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F24DF" w14:textId="77777777" w:rsidR="00115197" w:rsidRPr="00653722" w:rsidRDefault="00115197" w:rsidP="00115197">
      <w:pPr>
        <w:pStyle w:val="Regular"/>
        <w:ind w:left="720"/>
        <w:jc w:val="center"/>
        <w:outlineLvl w:val="0"/>
        <w:rPr>
          <w:szCs w:val="22"/>
          <w:lang w:val="en-CA"/>
        </w:rPr>
      </w:pPr>
      <w:r w:rsidRPr="00653722">
        <w:rPr>
          <w:b/>
          <w:color w:val="0C31DF"/>
          <w:sz w:val="28"/>
          <w:szCs w:val="28"/>
          <w:u w:val="single"/>
        </w:rPr>
        <w:t xml:space="preserve">ISSUE #1: VALIDITY: </w:t>
      </w:r>
      <w:r w:rsidRPr="00653722">
        <w:rPr>
          <w:b/>
          <w:color w:val="0C31DF"/>
          <w:u w:val="single"/>
        </w:rPr>
        <w:t>Is the statute valid?</w:t>
      </w:r>
    </w:p>
    <w:p w14:paraId="2F167746" w14:textId="77777777" w:rsidR="00115197" w:rsidRPr="00B309F2" w:rsidRDefault="00115197" w:rsidP="00115197">
      <w:pPr>
        <w:pStyle w:val="Regular"/>
        <w:numPr>
          <w:ilvl w:val="0"/>
          <w:numId w:val="1"/>
        </w:numPr>
        <w:rPr>
          <w:szCs w:val="22"/>
          <w:lang w:val="en-CA"/>
        </w:rPr>
      </w:pPr>
      <w:r w:rsidRPr="00B309F2">
        <w:rPr>
          <w:szCs w:val="22"/>
          <w:lang w:val="en-CA"/>
        </w:rPr>
        <w:t xml:space="preserve">Must prove it </w:t>
      </w:r>
      <w:r w:rsidRPr="00B309F2">
        <w:rPr>
          <w:szCs w:val="22"/>
          <w:u w:val="single"/>
          <w:lang w:val="en-CA"/>
        </w:rPr>
        <w:t>doesn’t</w:t>
      </w:r>
      <w:r w:rsidRPr="00B309F2">
        <w:rPr>
          <w:szCs w:val="22"/>
          <w:lang w:val="en-CA"/>
        </w:rPr>
        <w:t xml:space="preserve"> fit in other jurisdiction’s heads of power and it </w:t>
      </w:r>
      <w:r w:rsidRPr="00B309F2">
        <w:rPr>
          <w:szCs w:val="22"/>
          <w:u w:val="single"/>
          <w:lang w:val="en-CA"/>
        </w:rPr>
        <w:t>does</w:t>
      </w:r>
      <w:r w:rsidRPr="00B309F2">
        <w:rPr>
          <w:szCs w:val="22"/>
          <w:lang w:val="en-CA"/>
        </w:rPr>
        <w:t xml:space="preserve"> fit in yours. BUT: these boxes change in size/scope, vague. </w:t>
      </w:r>
    </w:p>
    <w:p w14:paraId="0BEA8070" w14:textId="77777777" w:rsidR="00115197" w:rsidRPr="00B309F2" w:rsidRDefault="00115197" w:rsidP="00115197">
      <w:pPr>
        <w:pStyle w:val="Regular"/>
        <w:numPr>
          <w:ilvl w:val="0"/>
          <w:numId w:val="1"/>
        </w:numPr>
        <w:rPr>
          <w:szCs w:val="22"/>
          <w:lang w:val="en-CA"/>
        </w:rPr>
      </w:pPr>
      <w:r w:rsidRPr="00B309F2">
        <w:rPr>
          <w:szCs w:val="22"/>
          <w:lang w:val="en-CA"/>
        </w:rPr>
        <w:t xml:space="preserve">Ultra vires because legislature which enacted statute acting beyond legislative authority </w:t>
      </w:r>
    </w:p>
    <w:p w14:paraId="3E4E1185" w14:textId="77777777" w:rsidR="00115197" w:rsidRPr="00B309F2" w:rsidRDefault="00115197" w:rsidP="00115197">
      <w:pPr>
        <w:pStyle w:val="Regular"/>
        <w:rPr>
          <w:szCs w:val="22"/>
          <w:lang w:val="en-CA"/>
        </w:rPr>
      </w:pPr>
    </w:p>
    <w:p w14:paraId="5402E412" w14:textId="77777777" w:rsidR="00115197" w:rsidRPr="00B309F2" w:rsidRDefault="00115197" w:rsidP="00115197">
      <w:pPr>
        <w:pStyle w:val="Regular"/>
        <w:outlineLvl w:val="0"/>
        <w:rPr>
          <w:szCs w:val="22"/>
          <w:u w:val="single"/>
          <w:lang w:val="en-CA"/>
        </w:rPr>
      </w:pPr>
      <w:r w:rsidRPr="00B309F2">
        <w:rPr>
          <w:szCs w:val="22"/>
          <w:u w:val="single"/>
          <w:lang w:val="en-CA"/>
        </w:rPr>
        <w:t>3 Components:</w:t>
      </w:r>
    </w:p>
    <w:p w14:paraId="0DF46EB1" w14:textId="77777777" w:rsidR="00115197" w:rsidRPr="00B309F2" w:rsidRDefault="00115197" w:rsidP="00115197">
      <w:pPr>
        <w:pStyle w:val="Regular"/>
        <w:numPr>
          <w:ilvl w:val="0"/>
          <w:numId w:val="2"/>
        </w:numPr>
        <w:rPr>
          <w:szCs w:val="22"/>
          <w:lang w:val="en-CA"/>
        </w:rPr>
      </w:pPr>
      <w:r w:rsidRPr="00B309F2">
        <w:rPr>
          <w:szCs w:val="22"/>
          <w:lang w:val="en-CA"/>
        </w:rPr>
        <w:t>Precedent – case law. BUT: always possible to modify the scope</w:t>
      </w:r>
    </w:p>
    <w:p w14:paraId="75474235" w14:textId="77777777" w:rsidR="00115197" w:rsidRPr="00B309F2" w:rsidRDefault="00115197" w:rsidP="00115197">
      <w:pPr>
        <w:pStyle w:val="Regular"/>
        <w:numPr>
          <w:ilvl w:val="0"/>
          <w:numId w:val="2"/>
        </w:numPr>
        <w:rPr>
          <w:szCs w:val="22"/>
          <w:lang w:val="en-CA"/>
        </w:rPr>
      </w:pPr>
      <w:r w:rsidRPr="00B309F2">
        <w:rPr>
          <w:szCs w:val="22"/>
          <w:lang w:val="en-CA"/>
        </w:rPr>
        <w:t xml:space="preserve">Statutory interpretation </w:t>
      </w:r>
    </w:p>
    <w:p w14:paraId="49C3D726" w14:textId="77777777" w:rsidR="00115197" w:rsidRPr="00B309F2" w:rsidRDefault="00115197" w:rsidP="00115197">
      <w:pPr>
        <w:pStyle w:val="Regular"/>
        <w:numPr>
          <w:ilvl w:val="0"/>
          <w:numId w:val="2"/>
        </w:numPr>
        <w:rPr>
          <w:szCs w:val="22"/>
          <w:lang w:val="en-CA"/>
        </w:rPr>
      </w:pPr>
      <w:r w:rsidRPr="00B309F2">
        <w:rPr>
          <w:szCs w:val="22"/>
          <w:lang w:val="en-CA"/>
        </w:rPr>
        <w:t>Theories of federalism, values and principles, policies</w:t>
      </w:r>
    </w:p>
    <w:p w14:paraId="7921BC38" w14:textId="77777777" w:rsidR="00115197" w:rsidRPr="00B309F2" w:rsidRDefault="00115197" w:rsidP="00115197">
      <w:pPr>
        <w:pStyle w:val="Regular"/>
        <w:rPr>
          <w:szCs w:val="22"/>
          <w:lang w:val="en-CA"/>
        </w:rPr>
      </w:pPr>
    </w:p>
    <w:p w14:paraId="1E3EB45F" w14:textId="77777777" w:rsidR="00115197" w:rsidRPr="00B309F2" w:rsidRDefault="00115197" w:rsidP="00115197">
      <w:pPr>
        <w:pStyle w:val="Regular"/>
        <w:outlineLvl w:val="0"/>
        <w:rPr>
          <w:szCs w:val="22"/>
          <w:u w:val="single"/>
          <w:lang w:val="en-CA"/>
        </w:rPr>
      </w:pPr>
      <w:r w:rsidRPr="00B309F2">
        <w:rPr>
          <w:szCs w:val="22"/>
          <w:u w:val="single"/>
          <w:lang w:val="en-CA"/>
        </w:rPr>
        <w:t>Considerations for interpreting actual statute:</w:t>
      </w:r>
    </w:p>
    <w:p w14:paraId="669A5615" w14:textId="77777777" w:rsidR="00115197" w:rsidRPr="00B309F2" w:rsidRDefault="00115197" w:rsidP="00115197">
      <w:pPr>
        <w:pStyle w:val="Regular"/>
        <w:numPr>
          <w:ilvl w:val="0"/>
          <w:numId w:val="3"/>
        </w:numPr>
        <w:rPr>
          <w:szCs w:val="22"/>
          <w:lang w:val="en-CA"/>
        </w:rPr>
      </w:pPr>
      <w:r w:rsidRPr="00B309F2">
        <w:rPr>
          <w:szCs w:val="22"/>
          <w:lang w:val="en-CA"/>
        </w:rPr>
        <w:t>External Evidence</w:t>
      </w:r>
    </w:p>
    <w:p w14:paraId="49E55EF6" w14:textId="77777777" w:rsidR="00115197" w:rsidRPr="00B309F2" w:rsidRDefault="00115197" w:rsidP="00115197">
      <w:pPr>
        <w:pStyle w:val="Regular"/>
        <w:numPr>
          <w:ilvl w:val="0"/>
          <w:numId w:val="3"/>
        </w:numPr>
        <w:rPr>
          <w:szCs w:val="22"/>
          <w:lang w:val="en-CA"/>
        </w:rPr>
      </w:pPr>
      <w:r w:rsidRPr="00B309F2">
        <w:rPr>
          <w:szCs w:val="22"/>
          <w:lang w:val="en-CA"/>
        </w:rPr>
        <w:t>Internal Evidence</w:t>
      </w:r>
    </w:p>
    <w:p w14:paraId="7F78DC74" w14:textId="77777777" w:rsidR="00115197" w:rsidRPr="00B309F2" w:rsidRDefault="00115197" w:rsidP="00115197">
      <w:pPr>
        <w:pStyle w:val="Regular"/>
        <w:numPr>
          <w:ilvl w:val="0"/>
          <w:numId w:val="3"/>
        </w:numPr>
        <w:rPr>
          <w:szCs w:val="22"/>
          <w:lang w:val="en-CA"/>
        </w:rPr>
      </w:pPr>
      <w:r w:rsidRPr="00B309F2">
        <w:rPr>
          <w:szCs w:val="22"/>
          <w:lang w:val="en-CA"/>
        </w:rPr>
        <w:t>Pith and substance</w:t>
      </w:r>
    </w:p>
    <w:p w14:paraId="5AAE4D38" w14:textId="77777777" w:rsidR="00115197" w:rsidRPr="006A36F3" w:rsidRDefault="00115197" w:rsidP="00115197">
      <w:pPr>
        <w:pStyle w:val="Regular"/>
        <w:numPr>
          <w:ilvl w:val="0"/>
          <w:numId w:val="3"/>
        </w:numPr>
        <w:rPr>
          <w:szCs w:val="22"/>
          <w:lang w:val="en-CA"/>
        </w:rPr>
      </w:pPr>
      <w:r w:rsidRPr="00B309F2">
        <w:rPr>
          <w:szCs w:val="22"/>
          <w:lang w:val="en-CA"/>
        </w:rPr>
        <w:t>Actual motive of government (Colourable?)</w:t>
      </w:r>
    </w:p>
    <w:p w14:paraId="6BD53994" w14:textId="77777777" w:rsidR="00115197" w:rsidRDefault="00115197" w:rsidP="00115197">
      <w:pPr>
        <w:pStyle w:val="CHapter"/>
        <w:jc w:val="left"/>
        <w:rPr>
          <w:sz w:val="28"/>
          <w:szCs w:val="28"/>
        </w:rPr>
      </w:pPr>
      <w:bookmarkStart w:id="0" w:name="_Toc437368471"/>
    </w:p>
    <w:p w14:paraId="6E0ED39B" w14:textId="77777777" w:rsidR="00115197" w:rsidRPr="00154CFF" w:rsidRDefault="00115197" w:rsidP="00115197">
      <w:pPr>
        <w:pStyle w:val="CHapter"/>
        <w:jc w:val="left"/>
        <w:rPr>
          <w:sz w:val="28"/>
          <w:szCs w:val="28"/>
        </w:rPr>
      </w:pPr>
      <w:r>
        <w:rPr>
          <w:sz w:val="28"/>
          <w:szCs w:val="28"/>
        </w:rPr>
        <w:t>(1) DETERMINE</w:t>
      </w:r>
      <w:r w:rsidRPr="00B309F2">
        <w:rPr>
          <w:sz w:val="28"/>
          <w:szCs w:val="28"/>
        </w:rPr>
        <w:t xml:space="preserve"> PITH AND SUBSTANCE</w:t>
      </w:r>
      <w:bookmarkEnd w:id="0"/>
    </w:p>
    <w:tbl>
      <w:tblPr>
        <w:tblStyle w:val="TableGrid"/>
        <w:tblW w:w="0" w:type="auto"/>
        <w:tblLook w:val="04A0" w:firstRow="1" w:lastRow="0" w:firstColumn="1" w:lastColumn="0" w:noHBand="0" w:noVBand="1"/>
      </w:tblPr>
      <w:tblGrid>
        <w:gridCol w:w="9350"/>
      </w:tblGrid>
      <w:tr w:rsidR="00115197" w14:paraId="73D0A489" w14:textId="77777777" w:rsidTr="005119C0">
        <w:tc>
          <w:tcPr>
            <w:tcW w:w="10070" w:type="dxa"/>
            <w:shd w:val="clear" w:color="auto" w:fill="D9D9D9" w:themeFill="background1" w:themeFillShade="D9"/>
          </w:tcPr>
          <w:p w14:paraId="49D8D06D" w14:textId="77777777" w:rsidR="00115197" w:rsidRDefault="00115197" w:rsidP="00115197">
            <w:pPr>
              <w:pStyle w:val="Regular"/>
              <w:numPr>
                <w:ilvl w:val="0"/>
                <w:numId w:val="4"/>
              </w:numPr>
              <w:rPr>
                <w:szCs w:val="22"/>
                <w:lang w:val="en-CA"/>
              </w:rPr>
            </w:pPr>
            <w:r>
              <w:rPr>
                <w:szCs w:val="22"/>
                <w:lang w:val="en-CA"/>
              </w:rPr>
              <w:t xml:space="preserve">What is the </w:t>
            </w:r>
            <w:r>
              <w:rPr>
                <w:szCs w:val="22"/>
                <w:u w:val="single"/>
                <w:lang w:val="en-CA"/>
              </w:rPr>
              <w:t>matter</w:t>
            </w:r>
            <w:r>
              <w:rPr>
                <w:szCs w:val="22"/>
                <w:lang w:val="en-CA"/>
              </w:rPr>
              <w:t xml:space="preserve"> that the legislation is responding to?</w:t>
            </w:r>
          </w:p>
          <w:p w14:paraId="1DC0CDD3" w14:textId="77777777" w:rsidR="00115197" w:rsidRPr="00B309F2" w:rsidRDefault="00115197" w:rsidP="00115197">
            <w:pPr>
              <w:pStyle w:val="Regular"/>
              <w:numPr>
                <w:ilvl w:val="0"/>
                <w:numId w:val="4"/>
              </w:numPr>
              <w:rPr>
                <w:szCs w:val="22"/>
                <w:lang w:val="en-CA"/>
              </w:rPr>
            </w:pPr>
            <w:r w:rsidRPr="00B309F2">
              <w:rPr>
                <w:szCs w:val="22"/>
                <w:lang w:val="en-CA"/>
              </w:rPr>
              <w:t xml:space="preserve">Object and </w:t>
            </w:r>
            <w:r w:rsidRPr="00B309F2">
              <w:rPr>
                <w:b/>
                <w:szCs w:val="22"/>
                <w:u w:val="single"/>
                <w:lang w:val="en-CA"/>
              </w:rPr>
              <w:t>purpose</w:t>
            </w:r>
            <w:r w:rsidRPr="00B309F2">
              <w:rPr>
                <w:szCs w:val="22"/>
                <w:lang w:val="en-CA"/>
              </w:rPr>
              <w:t xml:space="preserve"> of legislation</w:t>
            </w:r>
          </w:p>
          <w:p w14:paraId="08A4E488" w14:textId="77777777" w:rsidR="00115197" w:rsidRPr="00B309F2" w:rsidRDefault="00115197" w:rsidP="005119C0">
            <w:pPr>
              <w:pStyle w:val="Regular"/>
              <w:numPr>
                <w:ilvl w:val="1"/>
                <w:numId w:val="1"/>
              </w:numPr>
              <w:rPr>
                <w:szCs w:val="22"/>
                <w:lang w:val="en-CA"/>
              </w:rPr>
            </w:pPr>
            <w:r w:rsidRPr="00B309F2">
              <w:rPr>
                <w:szCs w:val="22"/>
                <w:lang w:val="en-CA"/>
              </w:rPr>
              <w:t>Intent of Parliament as a whole (objectively)</w:t>
            </w:r>
          </w:p>
          <w:p w14:paraId="38DFF6D2" w14:textId="77777777" w:rsidR="00115197" w:rsidRPr="00B309F2" w:rsidRDefault="00115197" w:rsidP="005119C0">
            <w:pPr>
              <w:pStyle w:val="Regular"/>
              <w:numPr>
                <w:ilvl w:val="1"/>
                <w:numId w:val="1"/>
              </w:numPr>
              <w:rPr>
                <w:szCs w:val="22"/>
                <w:lang w:val="en-CA"/>
              </w:rPr>
            </w:pPr>
            <w:r w:rsidRPr="00B309F2">
              <w:rPr>
                <w:b/>
                <w:szCs w:val="22"/>
                <w:lang w:val="en-CA"/>
              </w:rPr>
              <w:t>What do you argue the purpose is? -- based on the question</w:t>
            </w:r>
          </w:p>
          <w:p w14:paraId="030C9FB9" w14:textId="77777777" w:rsidR="00115197" w:rsidRPr="00B309F2" w:rsidRDefault="00115197" w:rsidP="005119C0">
            <w:pPr>
              <w:pStyle w:val="Regular"/>
              <w:numPr>
                <w:ilvl w:val="1"/>
                <w:numId w:val="1"/>
              </w:numPr>
              <w:rPr>
                <w:szCs w:val="22"/>
                <w:lang w:val="en-CA"/>
              </w:rPr>
            </w:pPr>
            <w:r w:rsidRPr="00B309F2">
              <w:rPr>
                <w:szCs w:val="22"/>
                <w:lang w:val="en-CA"/>
              </w:rPr>
              <w:t xml:space="preserve">Methods: </w:t>
            </w:r>
          </w:p>
          <w:p w14:paraId="16582FFC" w14:textId="77777777" w:rsidR="00115197" w:rsidRPr="00B309F2" w:rsidRDefault="00115197" w:rsidP="005119C0">
            <w:pPr>
              <w:pStyle w:val="Regular"/>
              <w:numPr>
                <w:ilvl w:val="2"/>
                <w:numId w:val="1"/>
              </w:numPr>
              <w:rPr>
                <w:szCs w:val="22"/>
                <w:lang w:val="en-CA"/>
              </w:rPr>
            </w:pPr>
            <w:r w:rsidRPr="00B309F2">
              <w:rPr>
                <w:szCs w:val="22"/>
                <w:lang w:val="en-CA"/>
              </w:rPr>
              <w:t>A. Legislative History</w:t>
            </w:r>
          </w:p>
          <w:p w14:paraId="50359DBB" w14:textId="77777777" w:rsidR="00115197" w:rsidRPr="00B309F2" w:rsidRDefault="00115197" w:rsidP="005119C0">
            <w:pPr>
              <w:pStyle w:val="Regular"/>
              <w:numPr>
                <w:ilvl w:val="2"/>
                <w:numId w:val="1"/>
              </w:numPr>
              <w:rPr>
                <w:szCs w:val="22"/>
                <w:lang w:val="en-CA"/>
              </w:rPr>
            </w:pPr>
            <w:r w:rsidRPr="00B309F2">
              <w:rPr>
                <w:szCs w:val="22"/>
                <w:lang w:val="en-CA"/>
              </w:rPr>
              <w:t>B. What problem is being aimed at?</w:t>
            </w:r>
          </w:p>
          <w:p w14:paraId="33F0EED8" w14:textId="77777777" w:rsidR="00115197" w:rsidRPr="00B309F2" w:rsidRDefault="00115197" w:rsidP="005119C0">
            <w:pPr>
              <w:pStyle w:val="Regular"/>
              <w:numPr>
                <w:ilvl w:val="2"/>
                <w:numId w:val="1"/>
              </w:numPr>
              <w:rPr>
                <w:szCs w:val="22"/>
                <w:lang w:val="en-CA"/>
              </w:rPr>
            </w:pPr>
            <w:r w:rsidRPr="00B309F2">
              <w:rPr>
                <w:szCs w:val="22"/>
                <w:lang w:val="en-CA"/>
              </w:rPr>
              <w:t>C. Reading the statute in question</w:t>
            </w:r>
          </w:p>
          <w:p w14:paraId="3D079B20" w14:textId="77777777" w:rsidR="00115197" w:rsidRPr="00B309F2" w:rsidRDefault="00115197" w:rsidP="00115197">
            <w:pPr>
              <w:pStyle w:val="Regular"/>
              <w:numPr>
                <w:ilvl w:val="0"/>
                <w:numId w:val="4"/>
              </w:numPr>
              <w:rPr>
                <w:szCs w:val="22"/>
                <w:lang w:val="en-CA"/>
              </w:rPr>
            </w:pPr>
            <w:r w:rsidRPr="00B309F2">
              <w:rPr>
                <w:b/>
                <w:szCs w:val="22"/>
                <w:u w:val="single"/>
                <w:lang w:val="en-CA"/>
              </w:rPr>
              <w:t>Effect</w:t>
            </w:r>
            <w:r w:rsidRPr="00B309F2">
              <w:rPr>
                <w:szCs w:val="22"/>
                <w:lang w:val="en-CA"/>
              </w:rPr>
              <w:t xml:space="preserve"> of the statute</w:t>
            </w:r>
          </w:p>
          <w:p w14:paraId="67D6FF7A" w14:textId="77777777" w:rsidR="00115197" w:rsidRPr="00B309F2" w:rsidRDefault="00115197" w:rsidP="005119C0">
            <w:pPr>
              <w:pStyle w:val="Regular"/>
              <w:numPr>
                <w:ilvl w:val="1"/>
                <w:numId w:val="1"/>
              </w:numPr>
              <w:rPr>
                <w:szCs w:val="22"/>
                <w:lang w:val="en-CA"/>
              </w:rPr>
            </w:pPr>
            <w:r w:rsidRPr="00B309F2">
              <w:rPr>
                <w:szCs w:val="22"/>
                <w:u w:val="single"/>
                <w:lang w:val="en-CA"/>
              </w:rPr>
              <w:t>Legal effect</w:t>
            </w:r>
            <w:r w:rsidRPr="00B309F2">
              <w:rPr>
                <w:szCs w:val="22"/>
                <w:lang w:val="en-CA"/>
              </w:rPr>
              <w:t xml:space="preserve"> (always considered) – how will it actually operate?</w:t>
            </w:r>
          </w:p>
          <w:p w14:paraId="3E13D7E4" w14:textId="77777777" w:rsidR="00115197" w:rsidRPr="00B309F2" w:rsidRDefault="00115197" w:rsidP="005119C0">
            <w:pPr>
              <w:pStyle w:val="Regular"/>
              <w:numPr>
                <w:ilvl w:val="1"/>
                <w:numId w:val="1"/>
              </w:numPr>
              <w:rPr>
                <w:szCs w:val="22"/>
                <w:lang w:val="en-CA"/>
              </w:rPr>
            </w:pPr>
            <w:r w:rsidRPr="00B309F2">
              <w:rPr>
                <w:szCs w:val="22"/>
                <w:lang w:val="en-CA"/>
              </w:rPr>
              <w:t xml:space="preserve">Actual/practical effect (sometimes considered) – how has it worked? </w:t>
            </w:r>
          </w:p>
          <w:p w14:paraId="1A4E273D" w14:textId="77777777" w:rsidR="00115197" w:rsidRPr="00B309F2" w:rsidRDefault="00115197" w:rsidP="005119C0">
            <w:pPr>
              <w:pStyle w:val="Regular"/>
              <w:numPr>
                <w:ilvl w:val="2"/>
                <w:numId w:val="1"/>
              </w:numPr>
              <w:rPr>
                <w:szCs w:val="22"/>
                <w:lang w:val="en-CA"/>
              </w:rPr>
            </w:pPr>
            <w:r w:rsidRPr="00B309F2">
              <w:rPr>
                <w:szCs w:val="22"/>
                <w:lang w:val="en-CA"/>
              </w:rPr>
              <w:t>Counsel who wants Courts to consider must introduce</w:t>
            </w:r>
          </w:p>
          <w:p w14:paraId="434407BB" w14:textId="77777777" w:rsidR="00115197" w:rsidRPr="00B309F2" w:rsidRDefault="00115197" w:rsidP="005119C0">
            <w:pPr>
              <w:pStyle w:val="Regular"/>
              <w:numPr>
                <w:ilvl w:val="1"/>
                <w:numId w:val="1"/>
              </w:numPr>
              <w:rPr>
                <w:szCs w:val="22"/>
                <w:lang w:val="en-CA"/>
              </w:rPr>
            </w:pPr>
            <w:r w:rsidRPr="00B309F2">
              <w:rPr>
                <w:b/>
                <w:szCs w:val="22"/>
                <w:lang w:val="en-CA"/>
              </w:rPr>
              <w:t>Argue what you think the effects are – based on the question</w:t>
            </w:r>
          </w:p>
          <w:p w14:paraId="23E97018" w14:textId="77777777" w:rsidR="00115197" w:rsidRPr="00B309F2" w:rsidRDefault="00115197" w:rsidP="00115197">
            <w:pPr>
              <w:pStyle w:val="Regular"/>
              <w:numPr>
                <w:ilvl w:val="0"/>
                <w:numId w:val="4"/>
              </w:numPr>
              <w:rPr>
                <w:szCs w:val="22"/>
                <w:lang w:val="en-CA"/>
              </w:rPr>
            </w:pPr>
            <w:r w:rsidRPr="00B309F2">
              <w:rPr>
                <w:b/>
                <w:szCs w:val="22"/>
                <w:u w:val="single"/>
                <w:lang w:val="en-CA"/>
              </w:rPr>
              <w:t>Actual motive</w:t>
            </w:r>
            <w:r w:rsidRPr="00B309F2">
              <w:rPr>
                <w:szCs w:val="22"/>
                <w:lang w:val="en-CA"/>
              </w:rPr>
              <w:t xml:space="preserve"> of the government</w:t>
            </w:r>
          </w:p>
          <w:p w14:paraId="4D7E166B" w14:textId="77777777" w:rsidR="00115197" w:rsidRPr="00B309F2" w:rsidRDefault="00115197" w:rsidP="005119C0">
            <w:pPr>
              <w:pStyle w:val="Regular"/>
              <w:numPr>
                <w:ilvl w:val="1"/>
                <w:numId w:val="1"/>
              </w:numPr>
              <w:rPr>
                <w:szCs w:val="22"/>
                <w:lang w:val="en-CA"/>
              </w:rPr>
            </w:pPr>
            <w:r w:rsidRPr="00B309F2">
              <w:rPr>
                <w:szCs w:val="22"/>
                <w:lang w:val="en-CA"/>
              </w:rPr>
              <w:t>Ulterior motive (form is A, but intention is B)</w:t>
            </w:r>
          </w:p>
          <w:p w14:paraId="792EEE92" w14:textId="77777777" w:rsidR="00115197" w:rsidRPr="00B309F2" w:rsidRDefault="00115197" w:rsidP="005119C0">
            <w:pPr>
              <w:pStyle w:val="Regular"/>
              <w:numPr>
                <w:ilvl w:val="1"/>
                <w:numId w:val="1"/>
              </w:numPr>
              <w:rPr>
                <w:szCs w:val="22"/>
                <w:lang w:val="en-CA"/>
              </w:rPr>
            </w:pPr>
            <w:r w:rsidRPr="00B309F2">
              <w:rPr>
                <w:b/>
                <w:color w:val="0C31DF"/>
                <w:szCs w:val="22"/>
                <w:lang w:val="en-CA"/>
              </w:rPr>
              <w:t xml:space="preserve">Doctrine of colourability </w:t>
            </w:r>
            <w:r w:rsidRPr="00B309F2">
              <w:rPr>
                <w:b/>
                <w:color w:val="0C31DF"/>
                <w:szCs w:val="22"/>
                <w:lang w:val="en-CA"/>
              </w:rPr>
              <w:sym w:font="Wingdings" w:char="F0E0"/>
            </w:r>
            <w:r w:rsidRPr="00B309F2">
              <w:rPr>
                <w:b/>
                <w:color w:val="0C31DF"/>
                <w:szCs w:val="22"/>
                <w:lang w:val="en-CA"/>
              </w:rPr>
              <w:t xml:space="preserve"> </w:t>
            </w:r>
            <w:r>
              <w:rPr>
                <w:color w:val="0C31DF"/>
                <w:szCs w:val="22"/>
                <w:lang w:val="en-CA"/>
              </w:rPr>
              <w:t xml:space="preserve">legislation </w:t>
            </w:r>
            <w:r w:rsidRPr="003211CF">
              <w:rPr>
                <w:color w:val="0C31DF"/>
                <w:szCs w:val="22"/>
                <w:lang w:val="en-CA"/>
              </w:rPr>
              <w:t>that in form appears to relate to a matter within the legislative competence of the enacting order of government, but in substance addresses a matter falling outside its competence</w:t>
            </w:r>
            <w:r w:rsidRPr="00B309F2">
              <w:rPr>
                <w:color w:val="0C31DF"/>
                <w:szCs w:val="22"/>
                <w:lang w:val="en-CA"/>
              </w:rPr>
              <w:t xml:space="preserve"> </w:t>
            </w:r>
            <w:r>
              <w:rPr>
                <w:color w:val="0C31DF"/>
                <w:szCs w:val="22"/>
                <w:lang w:val="en-CA"/>
              </w:rPr>
              <w:t xml:space="preserve"> (form does not determine its essential character)</w:t>
            </w:r>
            <w:r>
              <w:rPr>
                <w:color w:val="0C31DF"/>
                <w:szCs w:val="22"/>
                <w:lang w:val="en-CA"/>
              </w:rPr>
              <w:br/>
            </w:r>
            <w:r w:rsidRPr="004F5174">
              <w:rPr>
                <w:szCs w:val="22"/>
                <w:lang w:val="en-CA"/>
              </w:rPr>
              <w:sym w:font="Wingdings" w:char="F0E0"/>
            </w:r>
            <w:r>
              <w:rPr>
                <w:szCs w:val="22"/>
                <w:lang w:val="en-CA"/>
              </w:rPr>
              <w:t xml:space="preserve"> point to a head of power it is aimed at </w:t>
            </w:r>
          </w:p>
          <w:p w14:paraId="18833FDE" w14:textId="77777777" w:rsidR="00115197" w:rsidRPr="00B309F2" w:rsidRDefault="00115197" w:rsidP="005119C0">
            <w:pPr>
              <w:pStyle w:val="Regular"/>
              <w:ind w:firstLine="142"/>
              <w:rPr>
                <w:szCs w:val="22"/>
                <w:lang w:val="en-CA"/>
              </w:rPr>
            </w:pPr>
            <w:r w:rsidRPr="00B309F2">
              <w:rPr>
                <w:szCs w:val="22"/>
                <w:lang w:val="en-CA"/>
              </w:rPr>
              <w:sym w:font="Wingdings" w:char="F0E0"/>
            </w:r>
            <w:r w:rsidRPr="00B309F2">
              <w:rPr>
                <w:szCs w:val="22"/>
                <w:lang w:val="en-CA"/>
              </w:rPr>
              <w:t xml:space="preserve"> In an easy case purpose, effect &amp; intent all point one direction, otherwise court has to decide which is dominant</w:t>
            </w:r>
          </w:p>
          <w:p w14:paraId="7E35DF9E" w14:textId="77777777" w:rsidR="00115197" w:rsidRDefault="00115197" w:rsidP="005119C0">
            <w:pPr>
              <w:rPr>
                <w:b/>
              </w:rPr>
            </w:pPr>
          </w:p>
        </w:tc>
      </w:tr>
    </w:tbl>
    <w:p w14:paraId="26450A97" w14:textId="77777777" w:rsidR="00115197" w:rsidRDefault="00115197" w:rsidP="00115197">
      <w:pPr>
        <w:rPr>
          <w:b/>
        </w:rPr>
      </w:pPr>
    </w:p>
    <w:p w14:paraId="41B40F35" w14:textId="77777777" w:rsidR="00115197" w:rsidRPr="00DD7BD7" w:rsidRDefault="00115197" w:rsidP="00115197">
      <w:pPr>
        <w:rPr>
          <w:b/>
          <w:sz w:val="28"/>
          <w:szCs w:val="28"/>
        </w:rPr>
      </w:pPr>
      <w:r w:rsidRPr="00DD7BD7">
        <w:rPr>
          <w:b/>
          <w:sz w:val="28"/>
          <w:szCs w:val="28"/>
        </w:rPr>
        <w:t>(2) LOOK TO HEADS OF POWER</w:t>
      </w:r>
    </w:p>
    <w:p w14:paraId="33B8419E" w14:textId="77777777" w:rsidR="00115197" w:rsidRDefault="00115197" w:rsidP="00115197">
      <w:pPr>
        <w:rPr>
          <w:b/>
        </w:rPr>
      </w:pPr>
    </w:p>
    <w:tbl>
      <w:tblPr>
        <w:tblStyle w:val="TableGrid"/>
        <w:tblW w:w="0" w:type="auto"/>
        <w:tblLook w:val="04A0" w:firstRow="1" w:lastRow="0" w:firstColumn="1" w:lastColumn="0" w:noHBand="0" w:noVBand="1"/>
      </w:tblPr>
      <w:tblGrid>
        <w:gridCol w:w="4722"/>
        <w:gridCol w:w="4628"/>
      </w:tblGrid>
      <w:tr w:rsidR="00115197" w:rsidRPr="00BF1ACA" w14:paraId="5D886931" w14:textId="77777777" w:rsidTr="005119C0">
        <w:trPr>
          <w:trHeight w:val="1304"/>
        </w:trPr>
        <w:tc>
          <w:tcPr>
            <w:tcW w:w="5035" w:type="dxa"/>
          </w:tcPr>
          <w:p w14:paraId="3EBA0A50" w14:textId="77777777" w:rsidR="00115197" w:rsidRPr="00BF1ACA" w:rsidRDefault="00115197" w:rsidP="005119C0">
            <w:pPr>
              <w:pStyle w:val="ListParagraph"/>
              <w:numPr>
                <w:ilvl w:val="0"/>
                <w:numId w:val="1"/>
              </w:numPr>
              <w:rPr>
                <w:sz w:val="22"/>
                <w:szCs w:val="22"/>
              </w:rPr>
            </w:pPr>
            <w:r w:rsidRPr="00BF1ACA">
              <w:rPr>
                <w:sz w:val="22"/>
                <w:szCs w:val="22"/>
              </w:rPr>
              <w:lastRenderedPageBreak/>
              <w:t>92(9) – licences to raise revenue for prov purposes (must be fiscal in nature) (</w:t>
            </w:r>
            <w:r w:rsidRPr="00BF1ACA">
              <w:rPr>
                <w:i/>
                <w:sz w:val="22"/>
                <w:szCs w:val="22"/>
              </w:rPr>
              <w:t>Russel</w:t>
            </w:r>
            <w:r w:rsidRPr="00BF1ACA">
              <w:rPr>
                <w:sz w:val="22"/>
                <w:szCs w:val="22"/>
              </w:rPr>
              <w:t>)</w:t>
            </w:r>
          </w:p>
          <w:p w14:paraId="022A7695" w14:textId="77777777" w:rsidR="00115197" w:rsidRPr="00BF1ACA" w:rsidRDefault="00115197" w:rsidP="005119C0">
            <w:pPr>
              <w:pStyle w:val="ListParagraph"/>
              <w:numPr>
                <w:ilvl w:val="0"/>
                <w:numId w:val="1"/>
              </w:numPr>
              <w:rPr>
                <w:sz w:val="22"/>
                <w:szCs w:val="22"/>
              </w:rPr>
            </w:pPr>
            <w:r w:rsidRPr="00BF1ACA">
              <w:rPr>
                <w:sz w:val="22"/>
                <w:szCs w:val="22"/>
              </w:rPr>
              <w:t>92(13) – Property and civil rights</w:t>
            </w:r>
          </w:p>
          <w:p w14:paraId="3213EB9A" w14:textId="77777777" w:rsidR="00115197" w:rsidRPr="00CD2AED" w:rsidRDefault="00115197" w:rsidP="005119C0">
            <w:pPr>
              <w:pStyle w:val="ListParagraph"/>
              <w:numPr>
                <w:ilvl w:val="0"/>
                <w:numId w:val="1"/>
              </w:numPr>
              <w:rPr>
                <w:sz w:val="22"/>
                <w:szCs w:val="22"/>
              </w:rPr>
            </w:pPr>
            <w:r w:rsidRPr="00BF1ACA">
              <w:rPr>
                <w:sz w:val="22"/>
                <w:szCs w:val="22"/>
              </w:rPr>
              <w:t>92(16) – matters of a merely local/private nature within the province</w:t>
            </w:r>
          </w:p>
        </w:tc>
        <w:tc>
          <w:tcPr>
            <w:tcW w:w="5035" w:type="dxa"/>
          </w:tcPr>
          <w:p w14:paraId="414232A3" w14:textId="77777777" w:rsidR="00115197" w:rsidRDefault="00115197" w:rsidP="005119C0">
            <w:pPr>
              <w:rPr>
                <w:sz w:val="22"/>
                <w:szCs w:val="22"/>
              </w:rPr>
            </w:pPr>
            <w:r>
              <w:rPr>
                <w:sz w:val="22"/>
                <w:szCs w:val="22"/>
              </w:rPr>
              <w:t>POGG</w:t>
            </w:r>
            <w:r w:rsidRPr="00BF1ACA">
              <w:rPr>
                <w:sz w:val="22"/>
                <w:szCs w:val="22"/>
              </w:rPr>
              <w:br/>
            </w:r>
            <w:r>
              <w:rPr>
                <w:sz w:val="22"/>
                <w:szCs w:val="22"/>
              </w:rPr>
              <w:t xml:space="preserve">91(10) - Navigation and Shipping </w:t>
            </w:r>
          </w:p>
          <w:p w14:paraId="239D70D5" w14:textId="77777777" w:rsidR="00115197" w:rsidRDefault="00115197" w:rsidP="005119C0">
            <w:pPr>
              <w:rPr>
                <w:sz w:val="22"/>
                <w:szCs w:val="22"/>
              </w:rPr>
            </w:pPr>
            <w:r w:rsidRPr="00BF1ACA">
              <w:rPr>
                <w:sz w:val="22"/>
                <w:szCs w:val="22"/>
              </w:rPr>
              <w:t xml:space="preserve">91(27) – Criminal law </w:t>
            </w:r>
          </w:p>
          <w:p w14:paraId="69FE5825" w14:textId="77777777" w:rsidR="00115197" w:rsidRPr="00BF1ACA" w:rsidRDefault="00115197" w:rsidP="005119C0">
            <w:pPr>
              <w:rPr>
                <w:sz w:val="22"/>
                <w:szCs w:val="22"/>
              </w:rPr>
            </w:pPr>
          </w:p>
        </w:tc>
      </w:tr>
    </w:tbl>
    <w:p w14:paraId="55387044" w14:textId="77777777" w:rsidR="00115197" w:rsidRDefault="00115197" w:rsidP="00115197">
      <w:r w:rsidRPr="00DD7BD7">
        <w:t>*incidental effects/encroachment on the other power is acceptable</w:t>
      </w:r>
    </w:p>
    <w:p w14:paraId="7137B705" w14:textId="77777777" w:rsidR="00115197" w:rsidRPr="00B309F2" w:rsidRDefault="00115197" w:rsidP="00115197">
      <w:pPr>
        <w:rPr>
          <w:b/>
        </w:rPr>
      </w:pPr>
    </w:p>
    <w:p w14:paraId="01751E40" w14:textId="77777777" w:rsidR="00115197" w:rsidRPr="00DD7BD7" w:rsidRDefault="00115197" w:rsidP="00115197">
      <w:pPr>
        <w:rPr>
          <w:sz w:val="28"/>
          <w:szCs w:val="28"/>
        </w:rPr>
      </w:pPr>
      <w:r w:rsidRPr="00DD7BD7">
        <w:rPr>
          <w:b/>
          <w:sz w:val="28"/>
          <w:szCs w:val="28"/>
        </w:rPr>
        <w:t>(3) ANCILLARY DOCTRINE</w:t>
      </w:r>
      <w:r>
        <w:rPr>
          <w:b/>
          <w:sz w:val="28"/>
          <w:szCs w:val="28"/>
        </w:rPr>
        <w:t xml:space="preserve"> </w:t>
      </w:r>
      <w:r>
        <w:rPr>
          <w:sz w:val="28"/>
          <w:szCs w:val="28"/>
        </w:rPr>
        <w:t>(GM)</w:t>
      </w:r>
    </w:p>
    <w:p w14:paraId="0516323A" w14:textId="77777777" w:rsidR="00115197" w:rsidRPr="00DD7BD7" w:rsidRDefault="00115197" w:rsidP="00115197">
      <w:pPr>
        <w:pStyle w:val="ListParagraph"/>
        <w:numPr>
          <w:ilvl w:val="0"/>
          <w:numId w:val="4"/>
        </w:numPr>
        <w:rPr>
          <w:u w:val="single"/>
        </w:rPr>
      </w:pPr>
      <w:r w:rsidRPr="00DD7BD7">
        <w:rPr>
          <w:b/>
        </w:rPr>
        <w:t xml:space="preserve">Can the provision be upheld with the </w:t>
      </w:r>
      <w:r w:rsidRPr="00DD7BD7">
        <w:rPr>
          <w:b/>
          <w:u w:val="single"/>
        </w:rPr>
        <w:t>ancillary doctrine</w:t>
      </w:r>
      <w:r w:rsidRPr="00DD7BD7">
        <w:rPr>
          <w:b/>
        </w:rPr>
        <w:t>? (</w:t>
      </w:r>
      <w:r w:rsidRPr="00DD7BD7">
        <w:rPr>
          <w:u w:val="single"/>
        </w:rPr>
        <w:t>STATUTE MUST BE VALID)</w:t>
      </w:r>
    </w:p>
    <w:p w14:paraId="3F919EA8" w14:textId="77777777" w:rsidR="00115197" w:rsidRPr="00DD7BD7" w:rsidRDefault="00115197" w:rsidP="00115197">
      <w:pPr>
        <w:pStyle w:val="ListParagraph"/>
        <w:numPr>
          <w:ilvl w:val="0"/>
          <w:numId w:val="6"/>
        </w:numPr>
        <w:rPr>
          <w:b/>
          <w:color w:val="000000" w:themeColor="text1"/>
          <w:lang w:val="en-US"/>
        </w:rPr>
      </w:pPr>
      <w:r>
        <w:rPr>
          <w:b/>
          <w:color w:val="000000" w:themeColor="text1"/>
        </w:rPr>
        <w:t>Allows</w:t>
      </w:r>
      <w:r w:rsidRPr="009E1C77">
        <w:rPr>
          <w:b/>
          <w:color w:val="000000" w:themeColor="text1"/>
        </w:rPr>
        <w:t xml:space="preserve"> infringement on another jurisdiction’s head of power if the pith and substance of the entire act is “in relation to” an intra vires matter and the infringement is incidental (ancillary) to the pith and substance of the act</w:t>
      </w:r>
    </w:p>
    <w:p w14:paraId="50807239" w14:textId="77777777" w:rsidR="00115197" w:rsidRPr="00154CFF" w:rsidRDefault="00115197" w:rsidP="00115197">
      <w:pPr>
        <w:pStyle w:val="ListParagraph"/>
        <w:numPr>
          <w:ilvl w:val="0"/>
          <w:numId w:val="6"/>
        </w:numPr>
        <w:rPr>
          <w:i/>
        </w:rPr>
      </w:pPr>
      <w:r>
        <w:t xml:space="preserve">Justified through connection to valid legislation </w:t>
      </w:r>
    </w:p>
    <w:p w14:paraId="6AAAD177" w14:textId="77777777" w:rsidR="00115197" w:rsidRPr="00DD7BD7" w:rsidRDefault="00115197" w:rsidP="00115197">
      <w:pPr>
        <w:pStyle w:val="ListParagraph"/>
        <w:numPr>
          <w:ilvl w:val="0"/>
          <w:numId w:val="6"/>
        </w:numPr>
        <w:rPr>
          <w:i/>
        </w:rPr>
      </w:pPr>
      <w:r>
        <w:rPr>
          <w:i/>
        </w:rPr>
        <w:t>Assisted Human Reproduction</w:t>
      </w:r>
      <w:r>
        <w:t xml:space="preserve"> </w:t>
      </w:r>
      <w:r>
        <w:sym w:font="Wingdings" w:char="F0E0"/>
      </w:r>
      <w:r>
        <w:t xml:space="preserve"> holds up bulk of statute through ancillary (unprecedented)</w:t>
      </w:r>
    </w:p>
    <w:p w14:paraId="3632BD7D" w14:textId="77777777" w:rsidR="00115197" w:rsidRPr="004B7712" w:rsidRDefault="00115197" w:rsidP="00115197">
      <w:pPr>
        <w:pStyle w:val="ListParagraph"/>
        <w:rPr>
          <w:i/>
        </w:rPr>
      </w:pPr>
    </w:p>
    <w:tbl>
      <w:tblPr>
        <w:tblStyle w:val="TableGrid"/>
        <w:tblW w:w="10064" w:type="dxa"/>
        <w:tblInd w:w="421" w:type="dxa"/>
        <w:tblLook w:val="04A0" w:firstRow="1" w:lastRow="0" w:firstColumn="1" w:lastColumn="0" w:noHBand="0" w:noVBand="1"/>
      </w:tblPr>
      <w:tblGrid>
        <w:gridCol w:w="10064"/>
      </w:tblGrid>
      <w:tr w:rsidR="00115197" w14:paraId="3073498B" w14:textId="77777777" w:rsidTr="005119C0">
        <w:tc>
          <w:tcPr>
            <w:tcW w:w="10064" w:type="dxa"/>
            <w:shd w:val="clear" w:color="auto" w:fill="F2F2F2" w:themeFill="background1" w:themeFillShade="F2"/>
          </w:tcPr>
          <w:p w14:paraId="539C3688" w14:textId="77777777" w:rsidR="00115197" w:rsidRPr="00765317" w:rsidRDefault="00115197" w:rsidP="005119C0">
            <w:pPr>
              <w:pStyle w:val="Regular"/>
              <w:outlineLvl w:val="0"/>
              <w:rPr>
                <w:b/>
                <w:szCs w:val="22"/>
              </w:rPr>
            </w:pPr>
            <w:r w:rsidRPr="00765317">
              <w:rPr>
                <w:b/>
                <w:szCs w:val="22"/>
              </w:rPr>
              <w:t xml:space="preserve">1. Look at the provision alone, is it valid? To what extent does it intrude on provincial powers? </w:t>
            </w:r>
          </w:p>
          <w:p w14:paraId="2AE4DC3E" w14:textId="77777777" w:rsidR="00115197" w:rsidRDefault="00115197" w:rsidP="00115197">
            <w:pPr>
              <w:pStyle w:val="Regular"/>
              <w:numPr>
                <w:ilvl w:val="0"/>
                <w:numId w:val="4"/>
              </w:numPr>
              <w:rPr>
                <w:szCs w:val="22"/>
              </w:rPr>
            </w:pPr>
            <w:r>
              <w:rPr>
                <w:szCs w:val="22"/>
              </w:rPr>
              <w:t xml:space="preserve">If pith and substance within legislative competence + entire act valid or the </w:t>
            </w:r>
            <w:r w:rsidRPr="00765317">
              <w:rPr>
                <w:szCs w:val="22"/>
              </w:rPr>
              <w:t xml:space="preserve">provision severable and valid </w:t>
            </w:r>
            <w:r w:rsidRPr="00765317">
              <w:rPr>
                <w:szCs w:val="22"/>
              </w:rPr>
              <w:sym w:font="Wingdings" w:char="F0E0"/>
            </w:r>
            <w:r w:rsidRPr="00765317">
              <w:rPr>
                <w:szCs w:val="22"/>
              </w:rPr>
              <w:t xml:space="preserve"> inquiry ends</w:t>
            </w:r>
            <w:r>
              <w:rPr>
                <w:szCs w:val="22"/>
              </w:rPr>
              <w:t xml:space="preserve"> (NO INTRUSION)</w:t>
            </w:r>
          </w:p>
          <w:p w14:paraId="28E21263" w14:textId="77777777" w:rsidR="00115197" w:rsidRDefault="00115197" w:rsidP="00115197">
            <w:pPr>
              <w:pStyle w:val="Regular"/>
              <w:numPr>
                <w:ilvl w:val="0"/>
                <w:numId w:val="4"/>
              </w:numPr>
              <w:rPr>
                <w:szCs w:val="22"/>
              </w:rPr>
            </w:pPr>
            <w:r>
              <w:rPr>
                <w:szCs w:val="22"/>
              </w:rPr>
              <w:t>Provision invalid</w:t>
            </w:r>
          </w:p>
          <w:p w14:paraId="03E82DF8" w14:textId="77777777" w:rsidR="00115197" w:rsidRDefault="00115197" w:rsidP="00115197">
            <w:pPr>
              <w:pStyle w:val="Regular"/>
              <w:numPr>
                <w:ilvl w:val="0"/>
                <w:numId w:val="4"/>
              </w:numPr>
              <w:rPr>
                <w:szCs w:val="22"/>
              </w:rPr>
            </w:pPr>
            <w:r w:rsidRPr="00DD7BD7">
              <w:rPr>
                <w:szCs w:val="22"/>
                <w:lang w:val="en-CA"/>
              </w:rPr>
              <w:t>When assessing seriousness of encroachment, consider 3 factors:</w:t>
            </w:r>
          </w:p>
          <w:p w14:paraId="7D3839F0" w14:textId="77777777" w:rsidR="00115197" w:rsidRDefault="00115197" w:rsidP="00115197">
            <w:pPr>
              <w:pStyle w:val="Regular"/>
              <w:numPr>
                <w:ilvl w:val="1"/>
                <w:numId w:val="4"/>
              </w:numPr>
              <w:rPr>
                <w:szCs w:val="22"/>
              </w:rPr>
            </w:pPr>
            <w:r>
              <w:rPr>
                <w:szCs w:val="22"/>
              </w:rPr>
              <w:t xml:space="preserve">1. </w:t>
            </w:r>
            <w:r w:rsidRPr="00DD7BD7">
              <w:rPr>
                <w:szCs w:val="22"/>
                <w:lang w:val="en-CA"/>
              </w:rPr>
              <w:t>Only remedial provision (help enforce substantive aspects of the Act, not in itself substantive (remedial typically less intrusive)</w:t>
            </w:r>
          </w:p>
          <w:p w14:paraId="7113AAE3" w14:textId="77777777" w:rsidR="00115197" w:rsidRDefault="00115197" w:rsidP="00115197">
            <w:pPr>
              <w:pStyle w:val="Regular"/>
              <w:numPr>
                <w:ilvl w:val="1"/>
                <w:numId w:val="4"/>
              </w:numPr>
              <w:rPr>
                <w:szCs w:val="22"/>
              </w:rPr>
            </w:pPr>
            <w:r w:rsidRPr="00DD7BD7">
              <w:rPr>
                <w:szCs w:val="22"/>
                <w:lang w:val="en-CA"/>
              </w:rPr>
              <w:t>2. Limited scope of the act</w:t>
            </w:r>
          </w:p>
          <w:p w14:paraId="1A8FCCAA" w14:textId="77777777" w:rsidR="00115197" w:rsidRPr="00DD7BD7" w:rsidRDefault="00115197" w:rsidP="00115197">
            <w:pPr>
              <w:pStyle w:val="Regular"/>
              <w:numPr>
                <w:ilvl w:val="1"/>
                <w:numId w:val="4"/>
              </w:numPr>
              <w:rPr>
                <w:szCs w:val="22"/>
              </w:rPr>
            </w:pPr>
            <w:r w:rsidRPr="00DD7BD7">
              <w:rPr>
                <w:szCs w:val="22"/>
                <w:lang w:val="en-CA"/>
              </w:rPr>
              <w:t>3. Federal government is not precluded from creating rights of civil action where measures are warranted</w:t>
            </w:r>
          </w:p>
          <w:p w14:paraId="19AB5586" w14:textId="77777777" w:rsidR="00115197" w:rsidRDefault="00115197" w:rsidP="005119C0">
            <w:pPr>
              <w:pStyle w:val="Regular"/>
              <w:outlineLvl w:val="0"/>
              <w:rPr>
                <w:b/>
                <w:szCs w:val="22"/>
              </w:rPr>
            </w:pPr>
            <w:r w:rsidRPr="00765317">
              <w:rPr>
                <w:b/>
                <w:szCs w:val="22"/>
              </w:rPr>
              <w:t xml:space="preserve">2. Entire statute valid? </w:t>
            </w:r>
          </w:p>
          <w:p w14:paraId="5CFCBF42" w14:textId="77777777" w:rsidR="00115197" w:rsidRDefault="00115197" w:rsidP="00115197">
            <w:pPr>
              <w:pStyle w:val="Regular"/>
              <w:numPr>
                <w:ilvl w:val="0"/>
                <w:numId w:val="7"/>
              </w:numPr>
              <w:outlineLvl w:val="0"/>
              <w:rPr>
                <w:b/>
                <w:szCs w:val="22"/>
              </w:rPr>
            </w:pPr>
            <w:r>
              <w:rPr>
                <w:b/>
                <w:szCs w:val="22"/>
              </w:rPr>
              <w:t xml:space="preserve">Use 5 points above for general trade and commerce </w:t>
            </w:r>
          </w:p>
          <w:p w14:paraId="67422F0D" w14:textId="77777777" w:rsidR="00115197" w:rsidRPr="00DD7BD7" w:rsidRDefault="00115197" w:rsidP="00115197">
            <w:pPr>
              <w:pStyle w:val="Regular"/>
              <w:numPr>
                <w:ilvl w:val="1"/>
                <w:numId w:val="7"/>
              </w:numPr>
              <w:outlineLvl w:val="0"/>
              <w:rPr>
                <w:b/>
                <w:szCs w:val="22"/>
              </w:rPr>
            </w:pPr>
            <w:r w:rsidRPr="00DD7BD7">
              <w:rPr>
                <w:szCs w:val="22"/>
              </w:rPr>
              <w:t xml:space="preserve">Not valid </w:t>
            </w:r>
            <w:r w:rsidRPr="00765317">
              <w:rPr>
                <w:szCs w:val="22"/>
              </w:rPr>
              <w:sym w:font="Wingdings" w:char="F0E0"/>
            </w:r>
            <w:r w:rsidRPr="00DD7BD7">
              <w:rPr>
                <w:szCs w:val="22"/>
              </w:rPr>
              <w:t xml:space="preserve"> end of inquiry (ex. </w:t>
            </w:r>
            <w:r w:rsidRPr="00DD7BD7">
              <w:rPr>
                <w:i/>
                <w:szCs w:val="22"/>
              </w:rPr>
              <w:t>Terminal Elevators</w:t>
            </w:r>
            <w:r w:rsidRPr="00DD7BD7">
              <w:rPr>
                <w:szCs w:val="22"/>
              </w:rPr>
              <w:t xml:space="preserve"> struck down here)</w:t>
            </w:r>
          </w:p>
          <w:p w14:paraId="7113EB06" w14:textId="77777777" w:rsidR="00115197" w:rsidRPr="00765317" w:rsidRDefault="00115197" w:rsidP="005119C0">
            <w:pPr>
              <w:pStyle w:val="Regular"/>
              <w:outlineLvl w:val="0"/>
              <w:rPr>
                <w:szCs w:val="22"/>
              </w:rPr>
            </w:pPr>
            <w:r w:rsidRPr="00765317">
              <w:rPr>
                <w:b/>
                <w:szCs w:val="22"/>
              </w:rPr>
              <w:t>3. Can provision be justified through connection with valid legislation?</w:t>
            </w:r>
            <w:r w:rsidRPr="00765317">
              <w:rPr>
                <w:szCs w:val="22"/>
              </w:rPr>
              <w:t xml:space="preserve"> (</w:t>
            </w:r>
            <w:r w:rsidRPr="00765317">
              <w:rPr>
                <w:b/>
                <w:szCs w:val="22"/>
              </w:rPr>
              <w:t>ANCILLARY DOCTRINE)</w:t>
            </w:r>
          </w:p>
          <w:p w14:paraId="242C3533" w14:textId="77777777" w:rsidR="00115197" w:rsidRDefault="00115197" w:rsidP="00115197">
            <w:pPr>
              <w:pStyle w:val="Regular"/>
              <w:numPr>
                <w:ilvl w:val="0"/>
                <w:numId w:val="7"/>
              </w:numPr>
              <w:rPr>
                <w:szCs w:val="22"/>
              </w:rPr>
            </w:pPr>
            <w:r w:rsidRPr="00765317">
              <w:rPr>
                <w:szCs w:val="22"/>
              </w:rPr>
              <w:t>Invalid provision inside a valid statute does not make it valid</w:t>
            </w:r>
          </w:p>
          <w:p w14:paraId="4F01AE48" w14:textId="77777777" w:rsidR="00115197" w:rsidRDefault="00115197" w:rsidP="00115197">
            <w:pPr>
              <w:pStyle w:val="Regular"/>
              <w:numPr>
                <w:ilvl w:val="0"/>
                <w:numId w:val="7"/>
              </w:numPr>
              <w:rPr>
                <w:szCs w:val="22"/>
              </w:rPr>
            </w:pPr>
            <w:r w:rsidRPr="00DD7BD7">
              <w:rPr>
                <w:szCs w:val="22"/>
              </w:rPr>
              <w:t>Must consider how much it intrudes on provincial powers</w:t>
            </w:r>
          </w:p>
          <w:p w14:paraId="0E87E84F" w14:textId="77777777" w:rsidR="00115197" w:rsidRDefault="00115197" w:rsidP="00115197">
            <w:pPr>
              <w:pStyle w:val="Regular"/>
              <w:numPr>
                <w:ilvl w:val="1"/>
                <w:numId w:val="7"/>
              </w:numPr>
              <w:rPr>
                <w:szCs w:val="22"/>
              </w:rPr>
            </w:pPr>
            <w:r w:rsidRPr="00DD7BD7">
              <w:rPr>
                <w:szCs w:val="22"/>
              </w:rPr>
              <w:t xml:space="preserve">Marginally </w:t>
            </w:r>
            <w:r w:rsidRPr="00765317">
              <w:rPr>
                <w:szCs w:val="22"/>
              </w:rPr>
              <w:sym w:font="Wingdings" w:char="F0E0"/>
            </w:r>
            <w:r w:rsidRPr="00DD7BD7">
              <w:rPr>
                <w:szCs w:val="22"/>
              </w:rPr>
              <w:t xml:space="preserve"> “functional” relationship sufficient to justify</w:t>
            </w:r>
          </w:p>
          <w:p w14:paraId="0EE7E49C" w14:textId="77777777" w:rsidR="00115197" w:rsidRDefault="00115197" w:rsidP="00115197">
            <w:pPr>
              <w:pStyle w:val="Regular"/>
              <w:numPr>
                <w:ilvl w:val="1"/>
                <w:numId w:val="7"/>
              </w:numPr>
              <w:rPr>
                <w:szCs w:val="22"/>
              </w:rPr>
            </w:pPr>
            <w:r w:rsidRPr="00DD7BD7">
              <w:rPr>
                <w:szCs w:val="22"/>
              </w:rPr>
              <w:t xml:space="preserve">Highly intrusive </w:t>
            </w:r>
            <w:r w:rsidRPr="00765317">
              <w:rPr>
                <w:szCs w:val="22"/>
              </w:rPr>
              <w:sym w:font="Wingdings" w:char="F0E0"/>
            </w:r>
            <w:r w:rsidRPr="00DD7BD7">
              <w:rPr>
                <w:szCs w:val="22"/>
              </w:rPr>
              <w:t xml:space="preserve"> stricter test</w:t>
            </w:r>
          </w:p>
          <w:p w14:paraId="7139FA34" w14:textId="77777777" w:rsidR="00115197" w:rsidRPr="00DD7BD7" w:rsidRDefault="00115197" w:rsidP="005119C0">
            <w:pPr>
              <w:pStyle w:val="Regular"/>
              <w:ind w:left="1440"/>
              <w:rPr>
                <w:szCs w:val="22"/>
              </w:rPr>
            </w:pPr>
            <w:r w:rsidRPr="00DD7BD7">
              <w:rPr>
                <w:szCs w:val="22"/>
              </w:rPr>
              <w:t>*Can have incidental/ancillary effects on other powers</w:t>
            </w:r>
          </w:p>
          <w:p w14:paraId="58408C4F" w14:textId="77777777" w:rsidR="00115197" w:rsidRPr="00765317" w:rsidRDefault="00115197" w:rsidP="005119C0">
            <w:pPr>
              <w:pStyle w:val="Regular"/>
              <w:rPr>
                <w:b/>
                <w:szCs w:val="22"/>
              </w:rPr>
            </w:pPr>
            <w:r w:rsidRPr="00765317">
              <w:rPr>
                <w:b/>
                <w:szCs w:val="22"/>
                <w:lang w:val="en-CA"/>
              </w:rPr>
              <w:t>Ancillary doctrine: allows infringement on another jurisdiction’s head of power if the pith and substance of the entire act is “in relation to” an intra vires matter and the infringement is incidental (ancillary) to the pith and substance of the act</w:t>
            </w:r>
          </w:p>
          <w:p w14:paraId="3F53906F" w14:textId="77777777" w:rsidR="00115197" w:rsidRPr="00DD7BD7" w:rsidRDefault="00115197" w:rsidP="00115197">
            <w:pPr>
              <w:pStyle w:val="Regular"/>
              <w:numPr>
                <w:ilvl w:val="0"/>
                <w:numId w:val="5"/>
              </w:numPr>
              <w:outlineLvl w:val="0"/>
              <w:rPr>
                <w:szCs w:val="22"/>
              </w:rPr>
            </w:pPr>
            <w:r w:rsidRPr="00765317">
              <w:rPr>
                <w:szCs w:val="22"/>
              </w:rPr>
              <w:t xml:space="preserve">If passes </w:t>
            </w:r>
            <w:r w:rsidRPr="00765317">
              <w:rPr>
                <w:szCs w:val="22"/>
              </w:rPr>
              <w:sym w:font="Wingdings" w:char="F0E0"/>
            </w:r>
            <w:r w:rsidRPr="00765317">
              <w:rPr>
                <w:szCs w:val="22"/>
              </w:rPr>
              <w:t xml:space="preserve"> Intra vires </w:t>
            </w:r>
          </w:p>
          <w:p w14:paraId="03D8D515" w14:textId="77777777" w:rsidR="00115197" w:rsidRPr="00DD7BD7" w:rsidRDefault="00115197" w:rsidP="005119C0">
            <w:pPr>
              <w:pStyle w:val="ListParagraph"/>
              <w:ind w:left="0"/>
              <w:rPr>
                <w:i/>
                <w:color w:val="000000" w:themeColor="text1"/>
                <w:lang w:val="en-US"/>
              </w:rPr>
            </w:pPr>
            <w:r w:rsidRPr="00DD7BD7">
              <w:rPr>
                <w:color w:val="000000" w:themeColor="text1"/>
                <w:highlight w:val="yellow"/>
                <w:lang w:val="en-US"/>
              </w:rPr>
              <w:t>(</w:t>
            </w:r>
            <w:r w:rsidRPr="00DD7BD7">
              <w:rPr>
                <w:i/>
                <w:color w:val="000000" w:themeColor="text1"/>
                <w:highlight w:val="yellow"/>
                <w:lang w:val="en-US"/>
              </w:rPr>
              <w:t>GM)</w:t>
            </w:r>
          </w:p>
        </w:tc>
      </w:tr>
    </w:tbl>
    <w:p w14:paraId="51D914D7" w14:textId="77777777" w:rsidR="00115197" w:rsidRDefault="00115197" w:rsidP="00115197">
      <w:pPr>
        <w:rPr>
          <w:b/>
          <w:color w:val="000000" w:themeColor="text1"/>
          <w:lang w:val="en-US"/>
        </w:rPr>
      </w:pPr>
    </w:p>
    <w:p w14:paraId="1001508E" w14:textId="77777777" w:rsidR="00115197" w:rsidRPr="00DD7BD7" w:rsidRDefault="00115197" w:rsidP="00115197">
      <w:pPr>
        <w:rPr>
          <w:b/>
          <w:color w:val="000000" w:themeColor="text1"/>
          <w:u w:val="single"/>
          <w:lang w:val="en-US"/>
        </w:rPr>
      </w:pPr>
      <w:r>
        <w:rPr>
          <w:b/>
          <w:color w:val="000000" w:themeColor="text1"/>
          <w:lang w:val="en-US"/>
        </w:rPr>
        <w:t xml:space="preserve">If trying to UPHOLD legislation: argue there is a </w:t>
      </w:r>
      <w:r w:rsidRPr="00DD7BD7">
        <w:rPr>
          <w:b/>
          <w:color w:val="000000" w:themeColor="text1"/>
          <w:u w:val="single"/>
          <w:lang w:val="en-US"/>
        </w:rPr>
        <w:t xml:space="preserve">double aspect </w:t>
      </w:r>
    </w:p>
    <w:p w14:paraId="1D7BFFE6" w14:textId="77777777" w:rsidR="00115197" w:rsidRDefault="00115197" w:rsidP="00115197">
      <w:pPr>
        <w:rPr>
          <w:b/>
          <w:lang w:val="en-US"/>
        </w:rPr>
      </w:pPr>
      <w:r w:rsidRPr="00DD7BD7">
        <w:rPr>
          <w:b/>
          <w:u w:val="single"/>
        </w:rPr>
        <w:t>Double aspect doctrine</w:t>
      </w:r>
      <w:r w:rsidRPr="00DD7BD7">
        <w:rPr>
          <w:b/>
        </w:rPr>
        <w:t xml:space="preserve">: </w:t>
      </w:r>
      <w:r w:rsidRPr="00DD7BD7">
        <w:rPr>
          <w:lang w:val="en-US"/>
        </w:rPr>
        <w:t>laws with substantially similar purpose regulating the same matter can both be valid</w:t>
      </w:r>
    </w:p>
    <w:p w14:paraId="3914E9C1" w14:textId="77777777" w:rsidR="00115197" w:rsidRPr="00DD7BD7" w:rsidRDefault="00115197" w:rsidP="00115197">
      <w:pPr>
        <w:pStyle w:val="ListParagraph"/>
        <w:numPr>
          <w:ilvl w:val="0"/>
          <w:numId w:val="5"/>
        </w:numPr>
        <w:rPr>
          <w:b/>
          <w:sz w:val="22"/>
          <w:szCs w:val="22"/>
          <w:lang w:val="en-US"/>
        </w:rPr>
      </w:pPr>
      <w:r w:rsidRPr="00DD7BD7">
        <w:rPr>
          <w:b/>
          <w:sz w:val="22"/>
          <w:szCs w:val="22"/>
        </w:rPr>
        <w:t>The double aspect doctrine recognizes that both Parliament and the provincial legislatures can adopt valid legislation on a single subject depending on the perspective from which the legislation is considered, that is, depending on the various “aspects” of the “matter” in question</w:t>
      </w:r>
      <w:r w:rsidRPr="00DD7BD7">
        <w:rPr>
          <w:sz w:val="22"/>
          <w:szCs w:val="22"/>
        </w:rPr>
        <w:t xml:space="preserve"> (</w:t>
      </w:r>
      <w:r w:rsidRPr="00DD7BD7">
        <w:rPr>
          <w:sz w:val="22"/>
          <w:szCs w:val="22"/>
          <w:highlight w:val="yellow"/>
        </w:rPr>
        <w:t>CWB</w:t>
      </w:r>
      <w:r w:rsidRPr="00DD7BD7">
        <w:rPr>
          <w:sz w:val="22"/>
          <w:szCs w:val="22"/>
        </w:rPr>
        <w:t>)</w:t>
      </w:r>
    </w:p>
    <w:p w14:paraId="72586ABA" w14:textId="77777777" w:rsidR="00115197" w:rsidRPr="00DD7BD7" w:rsidRDefault="00115197" w:rsidP="00115197">
      <w:pPr>
        <w:pStyle w:val="ListParagraph"/>
        <w:numPr>
          <w:ilvl w:val="0"/>
          <w:numId w:val="5"/>
        </w:numPr>
        <w:rPr>
          <w:color w:val="538135" w:themeColor="accent6" w:themeShade="BF"/>
          <w:sz w:val="22"/>
          <w:szCs w:val="22"/>
          <w:lang w:val="en-US"/>
        </w:rPr>
      </w:pPr>
      <w:r w:rsidRPr="00DD7BD7">
        <w:rPr>
          <w:i/>
          <w:color w:val="538135" w:themeColor="accent6" w:themeShade="BF"/>
          <w:sz w:val="22"/>
          <w:szCs w:val="22"/>
          <w:lang w:val="en-US"/>
        </w:rPr>
        <w:t xml:space="preserve">Multiple Access </w:t>
      </w:r>
      <w:r w:rsidRPr="00DD7BD7">
        <w:rPr>
          <w:lang w:val="en-US"/>
        </w:rPr>
        <w:sym w:font="Wingdings" w:char="F0E0"/>
      </w:r>
      <w:r w:rsidRPr="00DD7BD7">
        <w:rPr>
          <w:color w:val="538135" w:themeColor="accent6" w:themeShade="BF"/>
          <w:sz w:val="22"/>
          <w:szCs w:val="22"/>
          <w:lang w:val="en-US"/>
        </w:rPr>
        <w:t xml:space="preserve"> the federal aspect deals with company law; the provincial aspect deals with securities regulation</w:t>
      </w:r>
    </w:p>
    <w:p w14:paraId="450344B3" w14:textId="77777777" w:rsidR="00115197" w:rsidRDefault="00115197" w:rsidP="00115197">
      <w:pPr>
        <w:pStyle w:val="ListParagraph"/>
        <w:numPr>
          <w:ilvl w:val="0"/>
          <w:numId w:val="5"/>
        </w:numPr>
        <w:rPr>
          <w:b/>
          <w:sz w:val="22"/>
          <w:szCs w:val="22"/>
          <w:lang w:val="en-US"/>
        </w:rPr>
      </w:pPr>
      <w:r w:rsidRPr="00DD7BD7">
        <w:rPr>
          <w:b/>
          <w:sz w:val="22"/>
          <w:szCs w:val="22"/>
          <w:lang w:val="en-US"/>
        </w:rPr>
        <w:t>If there is no repugnancy (express contradiction), then the provincial legislation remains operable</w:t>
      </w:r>
    </w:p>
    <w:p w14:paraId="296F6CDB" w14:textId="77777777" w:rsidR="00115197" w:rsidRPr="00DD7BD7" w:rsidRDefault="00115197" w:rsidP="00115197">
      <w:pPr>
        <w:pStyle w:val="ListParagraph"/>
        <w:numPr>
          <w:ilvl w:val="0"/>
          <w:numId w:val="5"/>
        </w:numPr>
        <w:rPr>
          <w:b/>
          <w:sz w:val="22"/>
          <w:szCs w:val="22"/>
          <w:lang w:val="en-US"/>
        </w:rPr>
      </w:pPr>
      <w:r w:rsidRPr="00DD7BD7">
        <w:rPr>
          <w:sz w:val="22"/>
          <w:szCs w:val="22"/>
          <w:lang w:val="en-US"/>
        </w:rPr>
        <w:t xml:space="preserve">Anchored in different heads of power and governing same activity </w:t>
      </w:r>
    </w:p>
    <w:p w14:paraId="32AFE1A1" w14:textId="77777777" w:rsidR="00115197" w:rsidRPr="00DD7BD7" w:rsidRDefault="00115197" w:rsidP="00115197">
      <w:pPr>
        <w:pStyle w:val="ListParagraph"/>
        <w:numPr>
          <w:ilvl w:val="0"/>
          <w:numId w:val="5"/>
        </w:numPr>
        <w:rPr>
          <w:b/>
          <w:sz w:val="22"/>
          <w:szCs w:val="22"/>
          <w:lang w:val="en-US"/>
        </w:rPr>
      </w:pPr>
      <w:r w:rsidRPr="00DD7BD7">
        <w:rPr>
          <w:sz w:val="22"/>
          <w:szCs w:val="22"/>
          <w:u w:val="single"/>
          <w:lang w:val="en-US"/>
        </w:rPr>
        <w:t xml:space="preserve">BOTH VALID </w:t>
      </w:r>
    </w:p>
    <w:p w14:paraId="206FAFB0" w14:textId="77777777" w:rsidR="00115197" w:rsidRDefault="00115197" w:rsidP="00115197"/>
    <w:p w14:paraId="77B3B060" w14:textId="77777777" w:rsidR="00115197" w:rsidRDefault="00115197" w:rsidP="00115197">
      <w:pPr>
        <w:pStyle w:val="BIGGEST"/>
      </w:pPr>
      <w:r>
        <w:t>ISSUE #2 IS IT APPLICABLE?</w:t>
      </w:r>
    </w:p>
    <w:p w14:paraId="438250FB" w14:textId="77777777" w:rsidR="00115197" w:rsidRDefault="00115197" w:rsidP="00115197">
      <w:pPr>
        <w:outlineLvl w:val="0"/>
        <w:rPr>
          <w:b/>
          <w:color w:val="FF7500"/>
        </w:rPr>
      </w:pPr>
      <w:r w:rsidRPr="00DD7BD7">
        <w:rPr>
          <w:b/>
          <w:color w:val="FF7500"/>
        </w:rPr>
        <w:t xml:space="preserve">(4) Is it extraterritorial provincial legislation? </w:t>
      </w:r>
    </w:p>
    <w:p w14:paraId="79697BA1" w14:textId="77777777" w:rsidR="00115197" w:rsidRPr="00DD7BD7" w:rsidRDefault="00115197" w:rsidP="00115197">
      <w:pPr>
        <w:rPr>
          <w:sz w:val="22"/>
          <w:szCs w:val="22"/>
          <w:lang w:val="en-US"/>
        </w:rPr>
      </w:pPr>
      <w:r w:rsidRPr="00DD7BD7">
        <w:rPr>
          <w:b/>
          <w:sz w:val="32"/>
          <w:szCs w:val="32"/>
          <w:lang w:val="en-US"/>
        </w:rPr>
        <w:t>[</w:t>
      </w:r>
      <w:r>
        <w:rPr>
          <w:b/>
          <w:lang w:val="en-US"/>
        </w:rPr>
        <w:t>(5</w:t>
      </w:r>
      <w:r w:rsidRPr="00DD7BD7">
        <w:rPr>
          <w:b/>
          <w:lang w:val="en-US"/>
        </w:rPr>
        <w:t>) Interjurisdictional Immunity?</w:t>
      </w:r>
      <w:r w:rsidRPr="00DD7BD7">
        <w:rPr>
          <w:b/>
          <w:sz w:val="32"/>
          <w:szCs w:val="32"/>
          <w:lang w:val="en-US"/>
        </w:rPr>
        <w:t>]</w:t>
      </w:r>
      <w:r>
        <w:rPr>
          <w:b/>
          <w:sz w:val="22"/>
          <w:szCs w:val="22"/>
          <w:lang w:val="en-US"/>
        </w:rPr>
        <w:t xml:space="preserve"> </w:t>
      </w:r>
      <w:r w:rsidRPr="00DD7BD7">
        <w:rPr>
          <w:b/>
          <w:sz w:val="22"/>
          <w:szCs w:val="22"/>
          <w:lang w:val="en-US"/>
        </w:rPr>
        <w:sym w:font="Wingdings" w:char="F0E0"/>
      </w:r>
      <w:r>
        <w:rPr>
          <w:b/>
          <w:sz w:val="22"/>
          <w:szCs w:val="22"/>
          <w:lang w:val="en-US"/>
        </w:rPr>
        <w:t xml:space="preserve"> </w:t>
      </w:r>
      <w:r>
        <w:rPr>
          <w:sz w:val="22"/>
          <w:szCs w:val="22"/>
          <w:lang w:val="en-US"/>
        </w:rPr>
        <w:t>should be reserved for situations of precedent (</w:t>
      </w:r>
      <w:r w:rsidRPr="00DD7BD7">
        <w:rPr>
          <w:sz w:val="22"/>
          <w:szCs w:val="22"/>
        </w:rPr>
        <w:t>federal things, persons or undertakings, or where its application was absolutely vital to enable Parliament to achieve its federal purpose, or vital to an undertaking to carry out its mandate</w:t>
      </w:r>
      <w:r>
        <w:rPr>
          <w:sz w:val="22"/>
          <w:szCs w:val="22"/>
        </w:rPr>
        <w:t>) (</w:t>
      </w:r>
      <w:r w:rsidRPr="00DD7BD7">
        <w:rPr>
          <w:sz w:val="22"/>
          <w:szCs w:val="22"/>
          <w:highlight w:val="yellow"/>
        </w:rPr>
        <w:t>CWB</w:t>
      </w:r>
      <w:r>
        <w:rPr>
          <w:sz w:val="22"/>
          <w:szCs w:val="22"/>
        </w:rPr>
        <w:t>)</w:t>
      </w:r>
    </w:p>
    <w:p w14:paraId="5EB8D682" w14:textId="77777777" w:rsidR="00115197" w:rsidRDefault="00115197" w:rsidP="00115197"/>
    <w:tbl>
      <w:tblPr>
        <w:tblStyle w:val="TableGrid"/>
        <w:tblW w:w="0" w:type="auto"/>
        <w:tblLook w:val="04A0" w:firstRow="1" w:lastRow="0" w:firstColumn="1" w:lastColumn="0" w:noHBand="0" w:noVBand="1"/>
      </w:tblPr>
      <w:tblGrid>
        <w:gridCol w:w="9350"/>
      </w:tblGrid>
      <w:tr w:rsidR="00115197" w14:paraId="653EFC27" w14:textId="77777777" w:rsidTr="005119C0">
        <w:tc>
          <w:tcPr>
            <w:tcW w:w="9350" w:type="dxa"/>
            <w:shd w:val="clear" w:color="auto" w:fill="F2F2F2" w:themeFill="background1" w:themeFillShade="F2"/>
          </w:tcPr>
          <w:p w14:paraId="740A1F5A" w14:textId="77777777" w:rsidR="00115197" w:rsidRPr="002C45EF" w:rsidRDefault="00115197" w:rsidP="005119C0">
            <w:pPr>
              <w:outlineLvl w:val="0"/>
              <w:rPr>
                <w:sz w:val="22"/>
                <w:szCs w:val="22"/>
                <w:u w:val="single"/>
              </w:rPr>
            </w:pPr>
            <w:r w:rsidRPr="002C45EF">
              <w:rPr>
                <w:b/>
                <w:sz w:val="22"/>
                <w:szCs w:val="22"/>
                <w:u w:val="single"/>
              </w:rPr>
              <w:t>Federal Entities:</w:t>
            </w:r>
          </w:p>
          <w:p w14:paraId="4361AFA3" w14:textId="77777777" w:rsidR="00115197" w:rsidRPr="002C45EF" w:rsidRDefault="00115197" w:rsidP="005119C0">
            <w:pPr>
              <w:pStyle w:val="ListParagraph"/>
              <w:numPr>
                <w:ilvl w:val="0"/>
                <w:numId w:val="1"/>
              </w:numPr>
              <w:rPr>
                <w:sz w:val="22"/>
                <w:szCs w:val="22"/>
              </w:rPr>
            </w:pPr>
            <w:r w:rsidRPr="002C45EF">
              <w:rPr>
                <w:sz w:val="22"/>
                <w:szCs w:val="22"/>
              </w:rPr>
              <w:t xml:space="preserve">1. Can identify </w:t>
            </w:r>
            <w:r w:rsidRPr="002C45EF">
              <w:rPr>
                <w:sz w:val="22"/>
                <w:szCs w:val="22"/>
                <w:u w:val="single"/>
              </w:rPr>
              <w:t xml:space="preserve">entity </w:t>
            </w:r>
            <w:r w:rsidRPr="002C45EF">
              <w:rPr>
                <w:sz w:val="22"/>
                <w:szCs w:val="22"/>
              </w:rPr>
              <w:sym w:font="Wingdings" w:char="F0E0"/>
            </w:r>
            <w:r w:rsidRPr="002C45EF">
              <w:rPr>
                <w:sz w:val="22"/>
                <w:szCs w:val="22"/>
              </w:rPr>
              <w:t xml:space="preserve"> use traditional version </w:t>
            </w:r>
          </w:p>
          <w:p w14:paraId="159BE871" w14:textId="77777777" w:rsidR="00115197" w:rsidRPr="002C45EF" w:rsidRDefault="00115197" w:rsidP="005119C0">
            <w:pPr>
              <w:pStyle w:val="ListParagraph"/>
              <w:numPr>
                <w:ilvl w:val="1"/>
                <w:numId w:val="1"/>
              </w:numPr>
              <w:rPr>
                <w:color w:val="000000" w:themeColor="text1"/>
                <w:sz w:val="22"/>
                <w:szCs w:val="22"/>
                <w:u w:val="single"/>
              </w:rPr>
            </w:pPr>
            <w:r w:rsidRPr="002C45EF">
              <w:rPr>
                <w:color w:val="000000" w:themeColor="text1"/>
                <w:sz w:val="22"/>
                <w:szCs w:val="22"/>
              </w:rPr>
              <w:t xml:space="preserve">A. </w:t>
            </w:r>
            <w:r w:rsidRPr="002C45EF">
              <w:rPr>
                <w:b/>
                <w:color w:val="000000" w:themeColor="text1"/>
                <w:sz w:val="22"/>
                <w:szCs w:val="22"/>
              </w:rPr>
              <w:t xml:space="preserve">Identify </w:t>
            </w:r>
            <w:r w:rsidRPr="002C45EF">
              <w:rPr>
                <w:color w:val="000000" w:themeColor="text1"/>
                <w:sz w:val="22"/>
                <w:szCs w:val="22"/>
              </w:rPr>
              <w:t>a federal entity/undertaking *see above</w:t>
            </w:r>
          </w:p>
          <w:p w14:paraId="193103EE" w14:textId="77777777" w:rsidR="00115197" w:rsidRPr="002C45EF" w:rsidRDefault="00115197" w:rsidP="005119C0">
            <w:pPr>
              <w:pStyle w:val="ListParagraph"/>
              <w:numPr>
                <w:ilvl w:val="2"/>
                <w:numId w:val="1"/>
              </w:numPr>
              <w:rPr>
                <w:color w:val="000000" w:themeColor="text1"/>
                <w:sz w:val="22"/>
                <w:szCs w:val="22"/>
                <w:u w:val="single"/>
              </w:rPr>
            </w:pPr>
            <w:r w:rsidRPr="002C45EF">
              <w:rPr>
                <w:i/>
                <w:color w:val="000000" w:themeColor="text1"/>
                <w:sz w:val="22"/>
                <w:szCs w:val="22"/>
                <w:highlight w:val="yellow"/>
              </w:rPr>
              <w:t>Churchill Falls</w:t>
            </w:r>
            <w:r w:rsidRPr="002C45EF">
              <w:rPr>
                <w:i/>
                <w:color w:val="000000" w:themeColor="text1"/>
                <w:sz w:val="22"/>
                <w:szCs w:val="22"/>
              </w:rPr>
              <w:t xml:space="preserve"> </w:t>
            </w:r>
            <w:r w:rsidRPr="002C45EF">
              <w:rPr>
                <w:color w:val="000000" w:themeColor="text1"/>
                <w:sz w:val="22"/>
                <w:szCs w:val="22"/>
              </w:rPr>
              <w:sym w:font="Wingdings" w:char="F0E0"/>
            </w:r>
            <w:r w:rsidRPr="002C45EF">
              <w:rPr>
                <w:color w:val="000000" w:themeColor="text1"/>
                <w:sz w:val="22"/>
                <w:szCs w:val="22"/>
              </w:rPr>
              <w:t xml:space="preserve"> Unlikely to succeed with federally incorporated companies</w:t>
            </w:r>
            <w:r>
              <w:rPr>
                <w:color w:val="000000" w:themeColor="text1"/>
                <w:sz w:val="22"/>
                <w:szCs w:val="22"/>
              </w:rPr>
              <w:t xml:space="preserve"> (because not claiming IJI for a particular activity, but for the entire company)</w:t>
            </w:r>
          </w:p>
          <w:p w14:paraId="087082E1" w14:textId="77777777" w:rsidR="00115197" w:rsidRPr="002C45EF" w:rsidRDefault="00115197" w:rsidP="005119C0">
            <w:pPr>
              <w:pStyle w:val="ListParagraph"/>
              <w:numPr>
                <w:ilvl w:val="3"/>
                <w:numId w:val="1"/>
              </w:numPr>
              <w:rPr>
                <w:color w:val="000000" w:themeColor="text1"/>
                <w:sz w:val="22"/>
                <w:szCs w:val="22"/>
                <w:u w:val="single"/>
              </w:rPr>
            </w:pPr>
            <w:r w:rsidRPr="002C45EF">
              <w:rPr>
                <w:color w:val="000000" w:themeColor="text1"/>
                <w:sz w:val="22"/>
                <w:szCs w:val="22"/>
              </w:rPr>
              <w:t xml:space="preserve">Vs. </w:t>
            </w:r>
            <w:r w:rsidRPr="006F308D">
              <w:rPr>
                <w:i/>
                <w:color w:val="000000" w:themeColor="text1"/>
                <w:sz w:val="22"/>
                <w:szCs w:val="22"/>
                <w:highlight w:val="yellow"/>
              </w:rPr>
              <w:t>Bell</w:t>
            </w:r>
            <w:r w:rsidRPr="006F308D">
              <w:rPr>
                <w:color w:val="000000" w:themeColor="text1"/>
                <w:sz w:val="22"/>
                <w:szCs w:val="22"/>
                <w:highlight w:val="yellow"/>
              </w:rPr>
              <w:t>,</w:t>
            </w:r>
            <w:r w:rsidRPr="002C45EF">
              <w:rPr>
                <w:color w:val="000000" w:themeColor="text1"/>
                <w:sz w:val="22"/>
                <w:szCs w:val="22"/>
              </w:rPr>
              <w:t xml:space="preserve"> Bell was not arguing that the COMPANY claimed IJI, but that the activity did.</w:t>
            </w:r>
          </w:p>
          <w:p w14:paraId="5F5994CE" w14:textId="77777777" w:rsidR="00115197" w:rsidRPr="002C45EF" w:rsidRDefault="00115197" w:rsidP="005119C0">
            <w:pPr>
              <w:pStyle w:val="ListParagraph"/>
              <w:numPr>
                <w:ilvl w:val="3"/>
                <w:numId w:val="1"/>
              </w:numPr>
              <w:rPr>
                <w:color w:val="000000" w:themeColor="text1"/>
                <w:sz w:val="22"/>
                <w:szCs w:val="22"/>
                <w:u w:val="single"/>
              </w:rPr>
            </w:pPr>
            <w:r w:rsidRPr="002C45EF">
              <w:rPr>
                <w:color w:val="000000" w:themeColor="text1"/>
                <w:sz w:val="22"/>
                <w:szCs w:val="22"/>
              </w:rPr>
              <w:t>As long as legislation leaves the corporate structure in tact (that basically means that it is subject to BC company law) there is no IJI</w:t>
            </w:r>
          </w:p>
          <w:p w14:paraId="0AAE7CFA" w14:textId="77777777" w:rsidR="00115197" w:rsidRPr="006F308D" w:rsidRDefault="00115197" w:rsidP="005119C0">
            <w:pPr>
              <w:pStyle w:val="ListParagraph"/>
              <w:numPr>
                <w:ilvl w:val="3"/>
                <w:numId w:val="1"/>
              </w:numPr>
              <w:rPr>
                <w:color w:val="000000" w:themeColor="text1"/>
                <w:sz w:val="22"/>
                <w:szCs w:val="22"/>
                <w:u w:val="single"/>
              </w:rPr>
            </w:pPr>
            <w:r w:rsidRPr="002C45EF">
              <w:rPr>
                <w:color w:val="000000" w:themeColor="text1"/>
                <w:sz w:val="22"/>
                <w:szCs w:val="22"/>
              </w:rPr>
              <w:t xml:space="preserve">But if the company wherever incorporated is involved in an activity that is a federal work and undertaking, if the provincial legislation impairs the management, health and </w:t>
            </w:r>
            <w:r w:rsidRPr="006F308D">
              <w:rPr>
                <w:color w:val="000000" w:themeColor="text1"/>
                <w:sz w:val="22"/>
                <w:szCs w:val="22"/>
              </w:rPr>
              <w:t>safety regulations etc that activity the federal undertaking can be given immunity</w:t>
            </w:r>
          </w:p>
          <w:p w14:paraId="62FD4A00" w14:textId="77777777" w:rsidR="00115197" w:rsidRPr="00967BC7" w:rsidRDefault="00115197" w:rsidP="005119C0">
            <w:pPr>
              <w:pStyle w:val="ListParagraph"/>
              <w:numPr>
                <w:ilvl w:val="2"/>
                <w:numId w:val="1"/>
              </w:numPr>
              <w:rPr>
                <w:color w:val="000000" w:themeColor="text1"/>
                <w:sz w:val="22"/>
                <w:szCs w:val="22"/>
                <w:u w:val="single"/>
              </w:rPr>
            </w:pPr>
            <w:r w:rsidRPr="006F308D">
              <w:rPr>
                <w:b/>
                <w:color w:val="000000" w:themeColor="text1"/>
                <w:sz w:val="22"/>
                <w:szCs w:val="22"/>
              </w:rPr>
              <w:t xml:space="preserve">Is it </w:t>
            </w:r>
            <w:r w:rsidRPr="006F308D">
              <w:rPr>
                <w:b/>
                <w:color w:val="000000" w:themeColor="text1"/>
                <w:sz w:val="22"/>
                <w:szCs w:val="22"/>
                <w:u w:val="single"/>
              </w:rPr>
              <w:t>divisible</w:t>
            </w:r>
            <w:r w:rsidRPr="006F308D">
              <w:rPr>
                <w:b/>
                <w:color w:val="000000" w:themeColor="text1"/>
                <w:sz w:val="22"/>
                <w:szCs w:val="22"/>
              </w:rPr>
              <w:t xml:space="preserve">? </w:t>
            </w:r>
            <w:r w:rsidRPr="006F308D">
              <w:rPr>
                <w:color w:val="000000" w:themeColor="text1"/>
                <w:sz w:val="22"/>
                <w:szCs w:val="22"/>
              </w:rPr>
              <w:t>(</w:t>
            </w:r>
            <w:r w:rsidRPr="006F308D">
              <w:rPr>
                <w:color w:val="000000" w:themeColor="text1"/>
                <w:sz w:val="22"/>
                <w:szCs w:val="22"/>
                <w:u w:val="single"/>
              </w:rPr>
              <w:t>Functional</w:t>
            </w:r>
            <w:r w:rsidRPr="006F308D">
              <w:rPr>
                <w:color w:val="000000" w:themeColor="text1"/>
                <w:sz w:val="22"/>
                <w:szCs w:val="22"/>
              </w:rPr>
              <w:t xml:space="preserve"> analysis </w:t>
            </w:r>
            <w:r w:rsidRPr="006F308D">
              <w:rPr>
                <w:color w:val="000000" w:themeColor="text1"/>
                <w:sz w:val="22"/>
                <w:szCs w:val="22"/>
              </w:rPr>
              <w:sym w:font="Wingdings" w:char="F0E0"/>
            </w:r>
            <w:r w:rsidRPr="006F308D">
              <w:rPr>
                <w:color w:val="000000" w:themeColor="text1"/>
                <w:sz w:val="22"/>
                <w:szCs w:val="22"/>
              </w:rPr>
              <w:t xml:space="preserve"> how does it actual operate? If single/indivisible: can claim IJI, if not:</w:t>
            </w:r>
            <w:r w:rsidRPr="002C45EF">
              <w:rPr>
                <w:color w:val="000000" w:themeColor="text1"/>
                <w:sz w:val="22"/>
                <w:szCs w:val="22"/>
              </w:rPr>
              <w:t xml:space="preserve"> separated) (</w:t>
            </w:r>
            <w:r w:rsidRPr="002C45EF">
              <w:rPr>
                <w:i/>
                <w:color w:val="000000" w:themeColor="text1"/>
                <w:sz w:val="22"/>
                <w:szCs w:val="22"/>
                <w:highlight w:val="yellow"/>
              </w:rPr>
              <w:t>Winner</w:t>
            </w:r>
            <w:r w:rsidRPr="002C45EF">
              <w:rPr>
                <w:color w:val="000000" w:themeColor="text1"/>
                <w:sz w:val="22"/>
                <w:szCs w:val="22"/>
                <w:highlight w:val="yellow"/>
              </w:rPr>
              <w:t>)</w:t>
            </w:r>
            <w:r w:rsidRPr="002C45EF">
              <w:rPr>
                <w:color w:val="FF0000"/>
                <w:sz w:val="22"/>
                <w:szCs w:val="22"/>
              </w:rPr>
              <w:t xml:space="preserve"> </w:t>
            </w:r>
          </w:p>
          <w:p w14:paraId="2A0CD145" w14:textId="77777777" w:rsidR="00115197" w:rsidRPr="006F308D" w:rsidRDefault="00115197" w:rsidP="005119C0">
            <w:pPr>
              <w:pStyle w:val="ListParagraph"/>
              <w:numPr>
                <w:ilvl w:val="3"/>
                <w:numId w:val="1"/>
              </w:numPr>
              <w:rPr>
                <w:color w:val="000000" w:themeColor="text1"/>
                <w:sz w:val="22"/>
                <w:szCs w:val="22"/>
                <w:u w:val="single"/>
              </w:rPr>
            </w:pPr>
            <w:r>
              <w:rPr>
                <w:color w:val="000000" w:themeColor="text1"/>
                <w:sz w:val="22"/>
                <w:szCs w:val="22"/>
              </w:rPr>
              <w:t xml:space="preserve">Will not divided unless the business is actually divided – have a bias against dividing </w:t>
            </w:r>
          </w:p>
          <w:p w14:paraId="48C513CA" w14:textId="77777777" w:rsidR="00115197" w:rsidRPr="002C45EF" w:rsidRDefault="00115197" w:rsidP="005119C0">
            <w:pPr>
              <w:pStyle w:val="ListParagraph"/>
              <w:numPr>
                <w:ilvl w:val="2"/>
                <w:numId w:val="1"/>
              </w:numPr>
              <w:rPr>
                <w:color w:val="000000" w:themeColor="text1"/>
                <w:sz w:val="22"/>
                <w:szCs w:val="22"/>
              </w:rPr>
            </w:pPr>
            <w:r w:rsidRPr="006F308D">
              <w:rPr>
                <w:b/>
                <w:color w:val="000000" w:themeColor="text1"/>
                <w:sz w:val="22"/>
                <w:szCs w:val="22"/>
              </w:rPr>
              <w:t xml:space="preserve">Is it </w:t>
            </w:r>
            <w:r w:rsidRPr="006F308D">
              <w:rPr>
                <w:b/>
                <w:color w:val="000000" w:themeColor="text1"/>
                <w:sz w:val="22"/>
                <w:szCs w:val="22"/>
                <w:u w:val="single"/>
              </w:rPr>
              <w:t>colourable</w:t>
            </w:r>
            <w:r w:rsidRPr="006F308D">
              <w:rPr>
                <w:b/>
                <w:color w:val="000000" w:themeColor="text1"/>
                <w:sz w:val="22"/>
                <w:szCs w:val="22"/>
              </w:rPr>
              <w:t xml:space="preserve">? </w:t>
            </w:r>
            <w:r w:rsidRPr="006F308D">
              <w:rPr>
                <w:color w:val="000000" w:themeColor="text1"/>
                <w:sz w:val="22"/>
                <w:szCs w:val="22"/>
              </w:rPr>
              <w:t xml:space="preserve">If </w:t>
            </w:r>
            <w:r>
              <w:rPr>
                <w:color w:val="000000" w:themeColor="text1"/>
                <w:sz w:val="22"/>
                <w:szCs w:val="22"/>
              </w:rPr>
              <w:t>it’s actually</w:t>
            </w:r>
            <w:r w:rsidRPr="006F308D">
              <w:rPr>
                <w:color w:val="000000" w:themeColor="text1"/>
                <w:sz w:val="22"/>
                <w:szCs w:val="22"/>
              </w:rPr>
              <w:t xml:space="preserve"> intr</w:t>
            </w:r>
            <w:r w:rsidRPr="002C45EF">
              <w:rPr>
                <w:color w:val="000000" w:themeColor="text1"/>
                <w:sz w:val="22"/>
                <w:szCs w:val="22"/>
              </w:rPr>
              <w:t xml:space="preserve">a-provincial, </w:t>
            </w:r>
            <w:r w:rsidRPr="002C45EF">
              <w:rPr>
                <w:b/>
                <w:color w:val="000000" w:themeColor="text1"/>
                <w:sz w:val="22"/>
                <w:szCs w:val="22"/>
              </w:rPr>
              <w:t xml:space="preserve">can’t manufacture federal immunity by starting minor inter-provincial operations </w:t>
            </w:r>
            <w:r w:rsidRPr="002C45EF">
              <w:rPr>
                <w:color w:val="000000" w:themeColor="text1"/>
                <w:sz w:val="22"/>
                <w:szCs w:val="22"/>
              </w:rPr>
              <w:t>(</w:t>
            </w:r>
            <w:r w:rsidRPr="002C45EF">
              <w:rPr>
                <w:i/>
                <w:color w:val="000000" w:themeColor="text1"/>
                <w:sz w:val="22"/>
                <w:szCs w:val="22"/>
                <w:highlight w:val="yellow"/>
              </w:rPr>
              <w:t>Winner</w:t>
            </w:r>
            <w:r w:rsidRPr="002C45EF">
              <w:rPr>
                <w:color w:val="000000" w:themeColor="text1"/>
                <w:sz w:val="22"/>
                <w:szCs w:val="22"/>
              </w:rPr>
              <w:t xml:space="preserve">) </w:t>
            </w:r>
          </w:p>
          <w:p w14:paraId="4B951069" w14:textId="77777777" w:rsidR="00115197" w:rsidRPr="00487253" w:rsidRDefault="00115197" w:rsidP="005119C0">
            <w:pPr>
              <w:pStyle w:val="ListParagraph"/>
              <w:numPr>
                <w:ilvl w:val="2"/>
                <w:numId w:val="1"/>
              </w:numPr>
              <w:rPr>
                <w:b/>
                <w:color w:val="000000" w:themeColor="text1"/>
                <w:sz w:val="22"/>
                <w:szCs w:val="22"/>
                <w:u w:val="single"/>
              </w:rPr>
            </w:pPr>
            <w:r w:rsidRPr="002C45EF">
              <w:rPr>
                <w:i/>
                <w:color w:val="000000" w:themeColor="text1"/>
                <w:sz w:val="22"/>
                <w:szCs w:val="22"/>
                <w:highlight w:val="yellow"/>
              </w:rPr>
              <w:t>Tessier</w:t>
            </w:r>
            <w:r w:rsidRPr="002C45EF">
              <w:rPr>
                <w:color w:val="000000" w:themeColor="text1"/>
                <w:sz w:val="22"/>
                <w:szCs w:val="22"/>
              </w:rPr>
              <w:t xml:space="preserve"> </w:t>
            </w:r>
            <w:r w:rsidRPr="002C45EF">
              <w:rPr>
                <w:color w:val="000000" w:themeColor="text1"/>
                <w:sz w:val="22"/>
                <w:szCs w:val="22"/>
              </w:rPr>
              <w:sym w:font="Wingdings" w:char="F0E0"/>
            </w:r>
            <w:r w:rsidRPr="002C45EF">
              <w:rPr>
                <w:color w:val="000000" w:themeColor="text1"/>
                <w:sz w:val="22"/>
                <w:szCs w:val="22"/>
              </w:rPr>
              <w:t xml:space="preserve"> Expands W&amp;U through </w:t>
            </w:r>
            <w:r w:rsidRPr="00487253">
              <w:rPr>
                <w:b/>
                <w:color w:val="000000" w:themeColor="text1"/>
                <w:sz w:val="22"/>
                <w:szCs w:val="22"/>
                <w:u w:val="single"/>
              </w:rPr>
              <w:t>derivative jurisdiction</w:t>
            </w:r>
            <w:r w:rsidRPr="002C45EF">
              <w:rPr>
                <w:color w:val="000000" w:themeColor="text1"/>
                <w:sz w:val="22"/>
                <w:szCs w:val="22"/>
              </w:rPr>
              <w:t xml:space="preserve">: </w:t>
            </w:r>
            <w:r w:rsidRPr="007F6FF3">
              <w:rPr>
                <w:color w:val="000000" w:themeColor="text1"/>
                <w:sz w:val="22"/>
                <w:szCs w:val="22"/>
              </w:rPr>
              <w:t xml:space="preserve">don’t have to be a federal work and undertaking on your own in order to fall under the federal umbrella, but you must have a </w:t>
            </w:r>
            <w:r w:rsidRPr="007F6FF3">
              <w:rPr>
                <w:b/>
                <w:color w:val="000000" w:themeColor="text1"/>
                <w:sz w:val="22"/>
                <w:szCs w:val="22"/>
                <w:u w:val="single"/>
              </w:rPr>
              <w:t>sufficiently close relationship to a federal work and undertaking</w:t>
            </w:r>
            <w:r w:rsidRPr="007F6FF3">
              <w:rPr>
                <w:b/>
                <w:color w:val="000000" w:themeColor="text1"/>
                <w:sz w:val="22"/>
                <w:szCs w:val="22"/>
              </w:rPr>
              <w:t xml:space="preserve"> (functional analysis)</w:t>
            </w:r>
            <w:r>
              <w:rPr>
                <w:b/>
                <w:color w:val="000000" w:themeColor="text1"/>
                <w:sz w:val="22"/>
                <w:szCs w:val="22"/>
              </w:rPr>
              <w:t xml:space="preserve"> – THIS IS TRUE FOR LABOUR RELATIONS COULD BE TRUE FOR OTHER WORKS OR UNDERTAKINGS (ex. Railway)  </w:t>
            </w:r>
          </w:p>
          <w:p w14:paraId="30A378CB" w14:textId="77777777" w:rsidR="00115197" w:rsidRPr="007F6FF3" w:rsidRDefault="00115197" w:rsidP="005119C0">
            <w:pPr>
              <w:pStyle w:val="ListParagraph"/>
              <w:numPr>
                <w:ilvl w:val="3"/>
                <w:numId w:val="1"/>
              </w:numPr>
              <w:rPr>
                <w:color w:val="000000" w:themeColor="text1"/>
                <w:sz w:val="22"/>
                <w:szCs w:val="22"/>
              </w:rPr>
            </w:pPr>
            <w:r w:rsidRPr="007F6FF3">
              <w:rPr>
                <w:color w:val="000000" w:themeColor="text1"/>
                <w:sz w:val="22"/>
                <w:szCs w:val="22"/>
              </w:rPr>
              <w:t xml:space="preserve">1. Look at the </w:t>
            </w:r>
            <w:r w:rsidRPr="007F6FF3">
              <w:rPr>
                <w:color w:val="000000" w:themeColor="text1"/>
                <w:sz w:val="22"/>
                <w:szCs w:val="22"/>
                <w:u w:val="single"/>
              </w:rPr>
              <w:t xml:space="preserve">operation </w:t>
            </w:r>
            <w:r w:rsidRPr="007F6FF3">
              <w:rPr>
                <w:color w:val="000000" w:themeColor="text1"/>
                <w:sz w:val="22"/>
                <w:szCs w:val="22"/>
              </w:rPr>
              <w:t>that is at the core of the federal undertaking</w:t>
            </w:r>
          </w:p>
          <w:p w14:paraId="0A5DC5C3" w14:textId="77777777" w:rsidR="00115197" w:rsidRPr="007F6FF3" w:rsidRDefault="00115197" w:rsidP="005119C0">
            <w:pPr>
              <w:pStyle w:val="ListParagraph"/>
              <w:numPr>
                <w:ilvl w:val="3"/>
                <w:numId w:val="1"/>
              </w:numPr>
              <w:rPr>
                <w:color w:val="000000" w:themeColor="text1"/>
                <w:sz w:val="22"/>
                <w:szCs w:val="22"/>
              </w:rPr>
            </w:pPr>
            <w:r w:rsidRPr="007F6FF3">
              <w:rPr>
                <w:color w:val="000000" w:themeColor="text1"/>
                <w:sz w:val="22"/>
                <w:szCs w:val="22"/>
              </w:rPr>
              <w:t xml:space="preserve">2. Look at the </w:t>
            </w:r>
            <w:r w:rsidRPr="007F6FF3">
              <w:rPr>
                <w:color w:val="000000" w:themeColor="text1"/>
                <w:sz w:val="22"/>
                <w:szCs w:val="22"/>
                <w:u w:val="single"/>
              </w:rPr>
              <w:t>particular subsidiary operation</w:t>
            </w:r>
            <w:r w:rsidRPr="007F6FF3">
              <w:rPr>
                <w:color w:val="000000" w:themeColor="text1"/>
                <w:sz w:val="22"/>
                <w:szCs w:val="22"/>
              </w:rPr>
              <w:t xml:space="preserve"> engaged in by the employees in question</w:t>
            </w:r>
          </w:p>
          <w:p w14:paraId="4A787E4A" w14:textId="77777777" w:rsidR="00115197" w:rsidRPr="007F6FF3" w:rsidRDefault="00115197" w:rsidP="005119C0">
            <w:pPr>
              <w:pStyle w:val="ListParagraph"/>
              <w:numPr>
                <w:ilvl w:val="3"/>
                <w:numId w:val="1"/>
              </w:numPr>
              <w:rPr>
                <w:color w:val="000000" w:themeColor="text1"/>
                <w:sz w:val="22"/>
                <w:szCs w:val="22"/>
              </w:rPr>
            </w:pPr>
            <w:r w:rsidRPr="007F6FF3">
              <w:rPr>
                <w:color w:val="000000" w:themeColor="text1"/>
                <w:sz w:val="22"/>
                <w:szCs w:val="22"/>
              </w:rPr>
              <w:t xml:space="preserve">Assessing whether the effective performance of the federal undertaking was dependent on the services provided by the related operation, and how important those services were to the related work itself (must be </w:t>
            </w:r>
            <w:r w:rsidRPr="007F6FF3">
              <w:rPr>
                <w:color w:val="000000" w:themeColor="text1"/>
                <w:sz w:val="22"/>
                <w:szCs w:val="22"/>
                <w:u w:val="single"/>
              </w:rPr>
              <w:t>vital</w:t>
            </w:r>
            <w:r w:rsidRPr="007F6FF3">
              <w:rPr>
                <w:color w:val="000000" w:themeColor="text1"/>
                <w:sz w:val="22"/>
                <w:szCs w:val="22"/>
              </w:rPr>
              <w:t>)</w:t>
            </w:r>
          </w:p>
          <w:p w14:paraId="0B91BC6B" w14:textId="77777777" w:rsidR="00115197" w:rsidRPr="007F6FF3" w:rsidRDefault="00115197" w:rsidP="005119C0">
            <w:pPr>
              <w:pStyle w:val="ListParagraph"/>
              <w:numPr>
                <w:ilvl w:val="3"/>
                <w:numId w:val="1"/>
              </w:numPr>
              <w:rPr>
                <w:b/>
                <w:color w:val="538135" w:themeColor="accent6" w:themeShade="BF"/>
                <w:sz w:val="22"/>
                <w:szCs w:val="22"/>
              </w:rPr>
            </w:pPr>
            <w:r w:rsidRPr="007F6FF3">
              <w:rPr>
                <w:i/>
                <w:color w:val="538135" w:themeColor="accent6" w:themeShade="BF"/>
                <w:sz w:val="22"/>
                <w:szCs w:val="22"/>
              </w:rPr>
              <w:t xml:space="preserve">Northern Telecom </w:t>
            </w:r>
            <w:r w:rsidRPr="007F6FF3">
              <w:rPr>
                <w:color w:val="538135" w:themeColor="accent6" w:themeShade="BF"/>
                <w:sz w:val="22"/>
                <w:szCs w:val="22"/>
              </w:rPr>
              <w:sym w:font="Wingdings" w:char="F0E0"/>
            </w:r>
            <w:r w:rsidRPr="007F6FF3">
              <w:rPr>
                <w:color w:val="538135" w:themeColor="accent6" w:themeShade="BF"/>
                <w:sz w:val="22"/>
                <w:szCs w:val="22"/>
              </w:rPr>
              <w:t xml:space="preserve"> 80% of work done by installers was vital, also completely integration between workers and operating of the network</w:t>
            </w:r>
          </w:p>
          <w:p w14:paraId="70F61F0C" w14:textId="77777777" w:rsidR="00115197" w:rsidRPr="007F6FF3" w:rsidRDefault="00115197" w:rsidP="005119C0">
            <w:pPr>
              <w:pStyle w:val="ListParagraph"/>
              <w:numPr>
                <w:ilvl w:val="3"/>
                <w:numId w:val="1"/>
              </w:numPr>
              <w:rPr>
                <w:b/>
                <w:color w:val="000000" w:themeColor="text1"/>
                <w:sz w:val="22"/>
                <w:szCs w:val="22"/>
              </w:rPr>
            </w:pPr>
            <w:r>
              <w:rPr>
                <w:i/>
                <w:color w:val="538135" w:themeColor="accent6" w:themeShade="BF"/>
                <w:sz w:val="22"/>
                <w:szCs w:val="22"/>
              </w:rPr>
              <w:t>United Transportation Union</w:t>
            </w:r>
            <w:r>
              <w:rPr>
                <w:color w:val="538135" w:themeColor="accent6" w:themeShade="BF"/>
                <w:sz w:val="22"/>
                <w:szCs w:val="22"/>
              </w:rPr>
              <w:t xml:space="preserve"> </w:t>
            </w:r>
            <w:r w:rsidRPr="007F6FF3">
              <w:rPr>
                <w:color w:val="538135" w:themeColor="accent6" w:themeShade="BF"/>
                <w:sz w:val="22"/>
                <w:szCs w:val="22"/>
              </w:rPr>
              <w:sym w:font="Wingdings" w:char="F0E0"/>
            </w:r>
            <w:r>
              <w:rPr>
                <w:color w:val="538135" w:themeColor="accent6" w:themeShade="BF"/>
                <w:sz w:val="22"/>
                <w:szCs w:val="22"/>
              </w:rPr>
              <w:t xml:space="preserve"> must be something more than a physical connection and mutually beneficial commercial relationship w/ a federal undertaking</w:t>
            </w:r>
          </w:p>
          <w:p w14:paraId="2D1208D2" w14:textId="77777777" w:rsidR="00115197" w:rsidRPr="007F6FF3" w:rsidRDefault="00115197" w:rsidP="005119C0">
            <w:pPr>
              <w:pStyle w:val="ListParagraph"/>
              <w:numPr>
                <w:ilvl w:val="3"/>
                <w:numId w:val="1"/>
              </w:numPr>
              <w:rPr>
                <w:b/>
                <w:color w:val="000000" w:themeColor="text1"/>
                <w:sz w:val="22"/>
                <w:szCs w:val="22"/>
              </w:rPr>
            </w:pPr>
            <w:r>
              <w:rPr>
                <w:i/>
                <w:color w:val="538135" w:themeColor="accent6" w:themeShade="BF"/>
                <w:sz w:val="22"/>
                <w:szCs w:val="22"/>
              </w:rPr>
              <w:t xml:space="preserve">West coast Energy </w:t>
            </w:r>
            <w:r w:rsidRPr="007F6FF3">
              <w:rPr>
                <w:color w:val="538135" w:themeColor="accent6" w:themeShade="BF"/>
                <w:sz w:val="22"/>
                <w:szCs w:val="22"/>
              </w:rPr>
              <w:sym w:font="Wingdings" w:char="F0E0"/>
            </w:r>
            <w:r>
              <w:rPr>
                <w:color w:val="538135" w:themeColor="accent6" w:themeShade="BF"/>
                <w:sz w:val="22"/>
                <w:szCs w:val="22"/>
              </w:rPr>
              <w:t xml:space="preserve"> facilities located completely w/i province, but in federal jurisdiction because was transported to an interprovincial pipeline (direct jurisdiction)</w:t>
            </w:r>
          </w:p>
          <w:p w14:paraId="27E924B3" w14:textId="77777777" w:rsidR="00115197" w:rsidRPr="007F6FF3" w:rsidRDefault="00115197" w:rsidP="005119C0">
            <w:pPr>
              <w:pStyle w:val="ListParagraph"/>
              <w:numPr>
                <w:ilvl w:val="3"/>
                <w:numId w:val="1"/>
              </w:numPr>
              <w:rPr>
                <w:b/>
                <w:color w:val="000000" w:themeColor="text1"/>
                <w:sz w:val="22"/>
                <w:szCs w:val="22"/>
              </w:rPr>
            </w:pPr>
            <w:r>
              <w:rPr>
                <w:color w:val="000000" w:themeColor="text1"/>
                <w:sz w:val="22"/>
                <w:szCs w:val="22"/>
              </w:rPr>
              <w:t>Has applied in 2 situations:</w:t>
            </w:r>
          </w:p>
          <w:p w14:paraId="3631BAA6" w14:textId="77777777" w:rsidR="00115197" w:rsidRDefault="00115197" w:rsidP="005119C0">
            <w:pPr>
              <w:pStyle w:val="ListParagraph"/>
              <w:numPr>
                <w:ilvl w:val="4"/>
                <w:numId w:val="1"/>
              </w:numPr>
              <w:rPr>
                <w:b/>
                <w:color w:val="000000" w:themeColor="text1"/>
                <w:sz w:val="22"/>
                <w:szCs w:val="22"/>
              </w:rPr>
            </w:pPr>
            <w:r>
              <w:rPr>
                <w:color w:val="000000" w:themeColor="text1"/>
                <w:sz w:val="22"/>
                <w:szCs w:val="22"/>
              </w:rPr>
              <w:t xml:space="preserve">A. </w:t>
            </w:r>
            <w:r w:rsidRPr="007F6FF3">
              <w:rPr>
                <w:color w:val="000000" w:themeColor="text1"/>
                <w:sz w:val="22"/>
                <w:szCs w:val="22"/>
              </w:rPr>
              <w:t xml:space="preserve">when the services provided to the federal undertaking form the </w:t>
            </w:r>
            <w:r w:rsidRPr="007F6FF3">
              <w:rPr>
                <w:b/>
                <w:color w:val="000000" w:themeColor="text1"/>
                <w:sz w:val="22"/>
                <w:szCs w:val="22"/>
              </w:rPr>
              <w:t>principal part of the related work’s undertaking</w:t>
            </w:r>
          </w:p>
          <w:p w14:paraId="2CD2410E" w14:textId="77777777" w:rsidR="00115197" w:rsidRPr="007F6FF3" w:rsidRDefault="00115197" w:rsidP="005119C0">
            <w:pPr>
              <w:pStyle w:val="ListParagraph"/>
              <w:numPr>
                <w:ilvl w:val="4"/>
                <w:numId w:val="1"/>
              </w:numPr>
              <w:rPr>
                <w:b/>
                <w:color w:val="000000" w:themeColor="text1"/>
                <w:sz w:val="22"/>
                <w:szCs w:val="22"/>
              </w:rPr>
            </w:pPr>
            <w:r>
              <w:rPr>
                <w:color w:val="000000" w:themeColor="text1"/>
                <w:sz w:val="22"/>
                <w:szCs w:val="22"/>
              </w:rPr>
              <w:t xml:space="preserve">B. </w:t>
            </w:r>
            <w:r w:rsidRPr="007F6FF3">
              <w:rPr>
                <w:b/>
                <w:color w:val="000000" w:themeColor="text1"/>
                <w:sz w:val="22"/>
                <w:szCs w:val="22"/>
              </w:rPr>
              <w:t>when the services provided to the federal undertaking are performed by employees who form a functionally discrete unit that can be constitutionally characterized separately from the rest of the related operation</w:t>
            </w:r>
          </w:p>
          <w:p w14:paraId="19168C42" w14:textId="77777777" w:rsidR="00115197" w:rsidRPr="00CB49DB" w:rsidRDefault="00115197" w:rsidP="005119C0">
            <w:pPr>
              <w:pStyle w:val="Regular"/>
              <w:numPr>
                <w:ilvl w:val="3"/>
                <w:numId w:val="1"/>
              </w:numPr>
              <w:rPr>
                <w:b/>
                <w:lang w:val="en-CA"/>
              </w:rPr>
            </w:pPr>
            <w:r w:rsidRPr="00487253">
              <w:rPr>
                <w:b/>
                <w:lang w:val="en-CA"/>
              </w:rPr>
              <w:t>Contact</w:t>
            </w:r>
            <w:r w:rsidRPr="00CB49DB">
              <w:rPr>
                <w:lang w:val="en-CA"/>
              </w:rPr>
              <w:t xml:space="preserve"> can be important (whether function separately or together, something more than a physical connection, cannot be minor/casual</w:t>
            </w:r>
          </w:p>
          <w:p w14:paraId="110F6F1C" w14:textId="77777777" w:rsidR="00115197" w:rsidRPr="00487253" w:rsidRDefault="00115197" w:rsidP="005119C0">
            <w:pPr>
              <w:pStyle w:val="Regular"/>
              <w:numPr>
                <w:ilvl w:val="3"/>
                <w:numId w:val="1"/>
              </w:numPr>
              <w:rPr>
                <w:lang w:val="en-CA"/>
              </w:rPr>
            </w:pPr>
            <w:r w:rsidRPr="00487253">
              <w:rPr>
                <w:b/>
                <w:lang w:val="en-CA"/>
              </w:rPr>
              <w:t>Providing regular/important services is not enough if only minor part of operations</w:t>
            </w:r>
            <w:r>
              <w:rPr>
                <w:b/>
                <w:lang w:val="en-CA"/>
              </w:rPr>
              <w:t xml:space="preserve"> </w:t>
            </w:r>
            <w:r>
              <w:rPr>
                <w:lang w:val="en-CA"/>
              </w:rPr>
              <w:t>(vs. direct jurisdiction – which can be minor</w:t>
            </w:r>
            <w:r w:rsidRPr="00487253">
              <w:rPr>
                <w:lang w:val="en-CA"/>
              </w:rPr>
              <w:t>)</w:t>
            </w:r>
          </w:p>
          <w:p w14:paraId="18264251" w14:textId="77777777" w:rsidR="00115197" w:rsidRPr="00CB49DB" w:rsidRDefault="00115197" w:rsidP="005119C0">
            <w:pPr>
              <w:pStyle w:val="Regular"/>
              <w:numPr>
                <w:ilvl w:val="3"/>
                <w:numId w:val="1"/>
              </w:numPr>
              <w:rPr>
                <w:b/>
                <w:lang w:val="en-CA"/>
              </w:rPr>
            </w:pPr>
            <w:r w:rsidRPr="00CB49DB">
              <w:rPr>
                <w:lang w:val="en-CA"/>
              </w:rPr>
              <w:t xml:space="preserve">Even if it is vital,  if it represents an insignificant part of employee’s time/minor aspect </w:t>
            </w:r>
            <w:r w:rsidRPr="00CB49DB">
              <w:rPr>
                <w:lang w:val="en-CA"/>
              </w:rPr>
              <w:sym w:font="Wingdings" w:char="F0E0"/>
            </w:r>
            <w:r w:rsidRPr="00CB49DB">
              <w:rPr>
                <w:lang w:val="en-CA"/>
              </w:rPr>
              <w:t xml:space="preserve"> not federal</w:t>
            </w:r>
          </w:p>
          <w:p w14:paraId="0ECAD94C" w14:textId="77777777" w:rsidR="00115197" w:rsidRPr="00CB49DB" w:rsidRDefault="00115197" w:rsidP="005119C0">
            <w:pPr>
              <w:pStyle w:val="Regular"/>
              <w:numPr>
                <w:ilvl w:val="3"/>
                <w:numId w:val="1"/>
              </w:numPr>
              <w:rPr>
                <w:b/>
                <w:lang w:val="en-CA"/>
              </w:rPr>
            </w:pPr>
            <w:r w:rsidRPr="00CB49DB">
              <w:rPr>
                <w:b/>
                <w:lang w:val="en-CA"/>
              </w:rPr>
              <w:t>Only if its dominant character is integral to a federal undertaking will a local work or undertaking be federally regulated; otherwise, jurisdiction remains with the province</w:t>
            </w:r>
          </w:p>
          <w:p w14:paraId="16FEF11C" w14:textId="77777777" w:rsidR="00115197" w:rsidRPr="00CB49DB" w:rsidRDefault="00115197" w:rsidP="005119C0">
            <w:pPr>
              <w:pStyle w:val="Regular"/>
              <w:numPr>
                <w:ilvl w:val="3"/>
                <w:numId w:val="1"/>
              </w:numPr>
              <w:rPr>
                <w:b/>
                <w:lang w:val="en-CA"/>
              </w:rPr>
            </w:pPr>
            <w:r w:rsidRPr="002E79E5">
              <w:rPr>
                <w:lang w:val="en-CA"/>
              </w:rPr>
              <w:t>Must be functionally part of the interprovincial entity and</w:t>
            </w:r>
            <w:r w:rsidRPr="00CB49DB">
              <w:rPr>
                <w:b/>
                <w:lang w:val="en-CA"/>
              </w:rPr>
              <w:t xml:space="preserve"> </w:t>
            </w:r>
            <w:r w:rsidRPr="002E79E5">
              <w:rPr>
                <w:b/>
                <w:u w:val="single"/>
                <w:lang w:val="en-CA"/>
              </w:rPr>
              <w:t xml:space="preserve">lose its distinct character (normal day-to-day activities </w:t>
            </w:r>
            <w:r w:rsidRPr="002E79E5">
              <w:rPr>
                <w:lang w:val="en-CA"/>
              </w:rPr>
              <w:t>must be interprovincial in nature</w:t>
            </w:r>
            <w:r w:rsidRPr="00CB49DB">
              <w:rPr>
                <w:b/>
                <w:lang w:val="en-CA"/>
              </w:rPr>
              <w:t>)</w:t>
            </w:r>
          </w:p>
          <w:p w14:paraId="4D747100" w14:textId="77777777" w:rsidR="00115197" w:rsidRPr="00487253" w:rsidRDefault="00115197" w:rsidP="005119C0">
            <w:pPr>
              <w:pStyle w:val="Regular"/>
              <w:numPr>
                <w:ilvl w:val="4"/>
                <w:numId w:val="1"/>
              </w:numPr>
              <w:rPr>
                <w:lang w:val="en-CA"/>
              </w:rPr>
            </w:pPr>
            <w:r w:rsidRPr="00CB49DB">
              <w:rPr>
                <w:lang w:val="en-CA"/>
              </w:rPr>
              <w:t xml:space="preserve">If the essential/dominant character (view functionally) is distinct from interprovincial transportation/communication </w:t>
            </w:r>
            <w:r w:rsidRPr="00CB49DB">
              <w:rPr>
                <w:lang w:val="en-CA"/>
              </w:rPr>
              <w:sym w:font="Wingdings" w:char="F0E0"/>
            </w:r>
            <w:r w:rsidRPr="00CB49DB">
              <w:rPr>
                <w:lang w:val="en-CA"/>
              </w:rPr>
              <w:t xml:space="preserve"> remains in provincial jurisdiction</w:t>
            </w:r>
          </w:p>
          <w:p w14:paraId="071FDED3" w14:textId="77777777" w:rsidR="00115197" w:rsidRPr="00A67491" w:rsidRDefault="00115197" w:rsidP="005119C0">
            <w:pPr>
              <w:pStyle w:val="ListParagraph"/>
              <w:numPr>
                <w:ilvl w:val="1"/>
                <w:numId w:val="1"/>
              </w:numPr>
              <w:rPr>
                <w:color w:val="000000" w:themeColor="text1"/>
                <w:sz w:val="22"/>
                <w:szCs w:val="22"/>
                <w:u w:val="single"/>
              </w:rPr>
            </w:pPr>
            <w:r w:rsidRPr="002C45EF">
              <w:rPr>
                <w:color w:val="000000" w:themeColor="text1"/>
                <w:sz w:val="22"/>
                <w:szCs w:val="22"/>
              </w:rPr>
              <w:t xml:space="preserve">B. </w:t>
            </w:r>
            <w:r w:rsidRPr="002C45EF">
              <w:rPr>
                <w:b/>
                <w:color w:val="000000" w:themeColor="text1"/>
                <w:sz w:val="22"/>
                <w:szCs w:val="22"/>
                <w:u w:val="single"/>
              </w:rPr>
              <w:t>Identify a core</w:t>
            </w:r>
            <w:r w:rsidRPr="002C45EF">
              <w:rPr>
                <w:color w:val="000000" w:themeColor="text1"/>
                <w:sz w:val="22"/>
                <w:szCs w:val="22"/>
              </w:rPr>
              <w:t>, its vital and essential element of a going concern (precedents) (</w:t>
            </w:r>
            <w:r w:rsidRPr="002C45EF">
              <w:rPr>
                <w:i/>
                <w:color w:val="000000" w:themeColor="text1"/>
                <w:sz w:val="22"/>
                <w:szCs w:val="22"/>
                <w:highlight w:val="yellow"/>
              </w:rPr>
              <w:t>PHS</w:t>
            </w:r>
            <w:r w:rsidRPr="002C45EF">
              <w:rPr>
                <w:i/>
                <w:color w:val="000000" w:themeColor="text1"/>
                <w:sz w:val="22"/>
                <w:szCs w:val="22"/>
              </w:rPr>
              <w:t xml:space="preserve"> </w:t>
            </w:r>
            <w:r w:rsidRPr="002C45EF">
              <w:rPr>
                <w:color w:val="000000" w:themeColor="text1"/>
                <w:sz w:val="22"/>
                <w:szCs w:val="22"/>
              </w:rPr>
              <w:t>failed to do this)</w:t>
            </w:r>
          </w:p>
          <w:p w14:paraId="6CB4059D" w14:textId="77777777" w:rsidR="00115197" w:rsidRPr="002C45EF" w:rsidRDefault="00115197" w:rsidP="005119C0">
            <w:pPr>
              <w:pStyle w:val="ListParagraph"/>
              <w:numPr>
                <w:ilvl w:val="2"/>
                <w:numId w:val="1"/>
              </w:numPr>
              <w:rPr>
                <w:color w:val="000000" w:themeColor="text1"/>
                <w:sz w:val="22"/>
                <w:szCs w:val="22"/>
                <w:u w:val="single"/>
              </w:rPr>
            </w:pPr>
            <w:r w:rsidRPr="002C45EF">
              <w:rPr>
                <w:color w:val="000000" w:themeColor="text1"/>
                <w:sz w:val="22"/>
                <w:szCs w:val="22"/>
              </w:rPr>
              <w:t>Anything to do with internal management</w:t>
            </w:r>
            <w:r>
              <w:rPr>
                <w:color w:val="000000" w:themeColor="text1"/>
                <w:sz w:val="22"/>
                <w:szCs w:val="22"/>
              </w:rPr>
              <w:t xml:space="preserve"> of an entity</w:t>
            </w:r>
            <w:r w:rsidRPr="002C45EF">
              <w:rPr>
                <w:color w:val="000000" w:themeColor="text1"/>
                <w:sz w:val="22"/>
                <w:szCs w:val="22"/>
              </w:rPr>
              <w:t xml:space="preserve"> is essential</w:t>
            </w:r>
            <w:r>
              <w:rPr>
                <w:color w:val="000000" w:themeColor="text1"/>
                <w:sz w:val="22"/>
                <w:szCs w:val="22"/>
              </w:rPr>
              <w:t>:</w:t>
            </w:r>
          </w:p>
          <w:p w14:paraId="51484461" w14:textId="77777777" w:rsidR="00115197" w:rsidRPr="002C45EF" w:rsidRDefault="00115197" w:rsidP="005119C0">
            <w:pPr>
              <w:pStyle w:val="ListParagraph"/>
              <w:numPr>
                <w:ilvl w:val="3"/>
                <w:numId w:val="1"/>
              </w:numPr>
              <w:rPr>
                <w:color w:val="000000" w:themeColor="text1"/>
                <w:sz w:val="22"/>
                <w:szCs w:val="22"/>
                <w:u w:val="single"/>
              </w:rPr>
            </w:pPr>
            <w:r w:rsidRPr="002C45EF">
              <w:rPr>
                <w:color w:val="000000" w:themeColor="text1"/>
                <w:sz w:val="22"/>
                <w:szCs w:val="22"/>
              </w:rPr>
              <w:t>Labour relations</w:t>
            </w:r>
          </w:p>
          <w:p w14:paraId="5C743040" w14:textId="77777777" w:rsidR="00115197" w:rsidRPr="002C45EF" w:rsidRDefault="00115197" w:rsidP="005119C0">
            <w:pPr>
              <w:pStyle w:val="ListParagraph"/>
              <w:numPr>
                <w:ilvl w:val="3"/>
                <w:numId w:val="1"/>
              </w:numPr>
              <w:rPr>
                <w:color w:val="000000" w:themeColor="text1"/>
                <w:sz w:val="22"/>
                <w:szCs w:val="22"/>
                <w:u w:val="single"/>
              </w:rPr>
            </w:pPr>
            <w:r w:rsidRPr="002C45EF">
              <w:rPr>
                <w:color w:val="000000" w:themeColor="text1"/>
                <w:sz w:val="22"/>
                <w:szCs w:val="22"/>
              </w:rPr>
              <w:t>Employer/employee relations</w:t>
            </w:r>
          </w:p>
          <w:p w14:paraId="706C007B" w14:textId="77777777" w:rsidR="00115197" w:rsidRPr="002C45EF" w:rsidRDefault="00115197" w:rsidP="005119C0">
            <w:pPr>
              <w:pStyle w:val="ListParagraph"/>
              <w:numPr>
                <w:ilvl w:val="3"/>
                <w:numId w:val="1"/>
              </w:numPr>
              <w:rPr>
                <w:color w:val="000000" w:themeColor="text1"/>
                <w:sz w:val="22"/>
                <w:szCs w:val="22"/>
                <w:u w:val="single"/>
              </w:rPr>
            </w:pPr>
            <w:r w:rsidRPr="002C45EF">
              <w:rPr>
                <w:color w:val="000000" w:themeColor="text1"/>
                <w:sz w:val="22"/>
                <w:szCs w:val="22"/>
              </w:rPr>
              <w:t xml:space="preserve">Safety and health  </w:t>
            </w:r>
          </w:p>
          <w:p w14:paraId="7A5B6AD6" w14:textId="77777777" w:rsidR="00115197" w:rsidRPr="00967BC7" w:rsidRDefault="00115197" w:rsidP="005119C0">
            <w:pPr>
              <w:pStyle w:val="ListParagraph"/>
              <w:numPr>
                <w:ilvl w:val="3"/>
                <w:numId w:val="1"/>
              </w:numPr>
              <w:rPr>
                <w:color w:val="000000" w:themeColor="text1"/>
                <w:sz w:val="22"/>
                <w:szCs w:val="22"/>
                <w:u w:val="single"/>
              </w:rPr>
            </w:pPr>
            <w:r w:rsidRPr="002C45EF">
              <w:rPr>
                <w:color w:val="000000" w:themeColor="text1"/>
                <w:sz w:val="22"/>
                <w:szCs w:val="22"/>
              </w:rPr>
              <w:t>Provincial health power is TOO broad and extensive (</w:t>
            </w:r>
            <w:r w:rsidRPr="004365CF">
              <w:rPr>
                <w:i/>
                <w:color w:val="000000" w:themeColor="text1"/>
                <w:sz w:val="22"/>
                <w:szCs w:val="22"/>
                <w:highlight w:val="yellow"/>
              </w:rPr>
              <w:t>PHS</w:t>
            </w:r>
            <w:r w:rsidRPr="002C45EF">
              <w:rPr>
                <w:i/>
                <w:color w:val="000000" w:themeColor="text1"/>
                <w:sz w:val="22"/>
                <w:szCs w:val="22"/>
              </w:rPr>
              <w:t>)</w:t>
            </w:r>
          </w:p>
          <w:p w14:paraId="201E9333" w14:textId="77777777" w:rsidR="00115197" w:rsidRPr="00115197" w:rsidRDefault="00115197" w:rsidP="005119C0">
            <w:pPr>
              <w:pStyle w:val="ListParagraph"/>
              <w:numPr>
                <w:ilvl w:val="3"/>
                <w:numId w:val="1"/>
              </w:numPr>
              <w:rPr>
                <w:color w:val="000000" w:themeColor="text1"/>
                <w:sz w:val="22"/>
                <w:szCs w:val="22"/>
                <w:u w:val="single"/>
              </w:rPr>
            </w:pPr>
            <w:r w:rsidRPr="00115197">
              <w:rPr>
                <w:color w:val="000000" w:themeColor="text1"/>
                <w:sz w:val="22"/>
                <w:szCs w:val="22"/>
              </w:rPr>
              <w:t>If you can’t find a precedent for head of power or entity</w:t>
            </w:r>
            <w:r w:rsidRPr="00115197">
              <w:rPr>
                <w:color w:val="000000" w:themeColor="text1"/>
                <w:sz w:val="22"/>
                <w:szCs w:val="22"/>
              </w:rPr>
              <w:sym w:font="Wingdings" w:char="F0E0"/>
            </w:r>
            <w:r w:rsidRPr="00115197">
              <w:rPr>
                <w:color w:val="000000" w:themeColor="text1"/>
                <w:sz w:val="22"/>
                <w:szCs w:val="22"/>
              </w:rPr>
              <w:t xml:space="preserve"> you are not prevented, you can argue it; but it will be more difficult. (CWB does not prohibit unprecedented applications of IJI) </w:t>
            </w:r>
          </w:p>
          <w:p w14:paraId="5001BDF4" w14:textId="77777777" w:rsidR="00115197" w:rsidRPr="002C45EF" w:rsidRDefault="00115197" w:rsidP="005119C0">
            <w:pPr>
              <w:pStyle w:val="ListParagraph"/>
              <w:numPr>
                <w:ilvl w:val="1"/>
                <w:numId w:val="1"/>
              </w:numPr>
              <w:rPr>
                <w:color w:val="000000" w:themeColor="text1"/>
                <w:sz w:val="22"/>
                <w:szCs w:val="22"/>
              </w:rPr>
            </w:pPr>
            <w:r w:rsidRPr="002C45EF">
              <w:rPr>
                <w:color w:val="000000" w:themeColor="text1"/>
                <w:sz w:val="22"/>
                <w:szCs w:val="22"/>
              </w:rPr>
              <w:t xml:space="preserve">C. </w:t>
            </w:r>
            <w:r w:rsidRPr="002C45EF">
              <w:rPr>
                <w:b/>
                <w:color w:val="000000" w:themeColor="text1"/>
                <w:sz w:val="22"/>
                <w:szCs w:val="22"/>
              </w:rPr>
              <w:t xml:space="preserve">Apply: </w:t>
            </w:r>
            <w:r w:rsidRPr="002C45EF">
              <w:rPr>
                <w:color w:val="000000" w:themeColor="text1"/>
                <w:sz w:val="22"/>
                <w:szCs w:val="22"/>
              </w:rPr>
              <w:t xml:space="preserve">persuade the court that the application of the provincial statute (that particular provision) to the federal entity will somehow </w:t>
            </w:r>
            <w:r w:rsidRPr="002C45EF">
              <w:rPr>
                <w:color w:val="000000" w:themeColor="text1"/>
                <w:sz w:val="22"/>
                <w:szCs w:val="22"/>
                <w:u w:val="single"/>
              </w:rPr>
              <w:t>impair</w:t>
            </w:r>
            <w:r w:rsidRPr="002C45EF">
              <w:rPr>
                <w:color w:val="000000" w:themeColor="text1"/>
                <w:sz w:val="22"/>
                <w:szCs w:val="22"/>
              </w:rPr>
              <w:t xml:space="preserve"> its internal management, or vital or essential part of it (</w:t>
            </w:r>
            <w:r w:rsidRPr="002C45EF">
              <w:rPr>
                <w:b/>
                <w:color w:val="000000" w:themeColor="text1"/>
                <w:sz w:val="22"/>
                <w:szCs w:val="22"/>
              </w:rPr>
              <w:t>effect</w:t>
            </w:r>
            <w:r w:rsidRPr="002C45EF">
              <w:rPr>
                <w:color w:val="000000" w:themeColor="text1"/>
                <w:sz w:val="22"/>
                <w:szCs w:val="22"/>
              </w:rPr>
              <w:t>)</w:t>
            </w:r>
            <w:r>
              <w:rPr>
                <w:color w:val="000000" w:themeColor="text1"/>
                <w:sz w:val="22"/>
                <w:szCs w:val="22"/>
              </w:rPr>
              <w:t xml:space="preserve"> (</w:t>
            </w:r>
            <w:r w:rsidRPr="004365CF">
              <w:rPr>
                <w:i/>
                <w:color w:val="000000" w:themeColor="text1"/>
                <w:sz w:val="22"/>
                <w:szCs w:val="22"/>
                <w:highlight w:val="yellow"/>
              </w:rPr>
              <w:t>CWB</w:t>
            </w:r>
            <w:r>
              <w:rPr>
                <w:color w:val="000000" w:themeColor="text1"/>
                <w:sz w:val="22"/>
                <w:szCs w:val="22"/>
              </w:rPr>
              <w:t>)</w:t>
            </w:r>
          </w:p>
          <w:p w14:paraId="6DE11CD8" w14:textId="77777777" w:rsidR="00115197" w:rsidRPr="002C45EF" w:rsidRDefault="00115197" w:rsidP="005119C0">
            <w:pPr>
              <w:pStyle w:val="ListParagraph"/>
              <w:numPr>
                <w:ilvl w:val="2"/>
                <w:numId w:val="1"/>
              </w:numPr>
              <w:rPr>
                <w:color w:val="000000" w:themeColor="text1"/>
                <w:sz w:val="22"/>
                <w:szCs w:val="22"/>
              </w:rPr>
            </w:pPr>
            <w:r w:rsidRPr="002C45EF">
              <w:rPr>
                <w:color w:val="000000" w:themeColor="text1"/>
                <w:sz w:val="22"/>
                <w:szCs w:val="22"/>
              </w:rPr>
              <w:t xml:space="preserve">Can argue that it will impair prospectively </w:t>
            </w:r>
          </w:p>
          <w:p w14:paraId="701C7730" w14:textId="77777777" w:rsidR="00115197" w:rsidRDefault="00115197" w:rsidP="005119C0">
            <w:pPr>
              <w:pStyle w:val="ListParagraph"/>
              <w:numPr>
                <w:ilvl w:val="2"/>
                <w:numId w:val="1"/>
              </w:numPr>
              <w:rPr>
                <w:color w:val="000000" w:themeColor="text1"/>
                <w:sz w:val="22"/>
                <w:szCs w:val="22"/>
              </w:rPr>
            </w:pPr>
            <w:r w:rsidRPr="002C45EF">
              <w:rPr>
                <w:color w:val="000000" w:themeColor="text1"/>
                <w:sz w:val="22"/>
                <w:szCs w:val="22"/>
              </w:rPr>
              <w:t xml:space="preserve">Cannot </w:t>
            </w:r>
            <w:r w:rsidRPr="002C45EF">
              <w:rPr>
                <w:color w:val="000000" w:themeColor="text1"/>
                <w:sz w:val="22"/>
                <w:szCs w:val="22"/>
                <w:u w:val="single"/>
              </w:rPr>
              <w:t>sterilize</w:t>
            </w:r>
            <w:r w:rsidRPr="002C45EF">
              <w:rPr>
                <w:color w:val="000000" w:themeColor="text1"/>
                <w:sz w:val="22"/>
                <w:szCs w:val="22"/>
              </w:rPr>
              <w:t xml:space="preserve">: </w:t>
            </w:r>
            <w:r w:rsidRPr="002C45EF">
              <w:rPr>
                <w:i/>
                <w:color w:val="000000" w:themeColor="text1"/>
                <w:sz w:val="22"/>
                <w:szCs w:val="22"/>
                <w:highlight w:val="yellow"/>
              </w:rPr>
              <w:t>Winner</w:t>
            </w:r>
            <w:r w:rsidRPr="002C45EF">
              <w:rPr>
                <w:color w:val="000000" w:themeColor="text1"/>
                <w:sz w:val="22"/>
                <w:szCs w:val="22"/>
              </w:rPr>
              <w:t xml:space="preserve"> </w:t>
            </w:r>
            <w:r w:rsidRPr="002C45EF">
              <w:rPr>
                <w:color w:val="000000" w:themeColor="text1"/>
                <w:sz w:val="22"/>
                <w:szCs w:val="22"/>
              </w:rPr>
              <w:sym w:font="Wingdings" w:char="F0E0"/>
            </w:r>
            <w:r w:rsidRPr="002C45EF">
              <w:rPr>
                <w:color w:val="000000" w:themeColor="text1"/>
                <w:sz w:val="22"/>
                <w:szCs w:val="22"/>
              </w:rPr>
              <w:t xml:space="preserve"> prevent him from operating inter-provincial undertaking</w:t>
            </w:r>
          </w:p>
          <w:p w14:paraId="0F155BDC" w14:textId="77777777" w:rsidR="00115197" w:rsidRPr="002C45EF" w:rsidRDefault="00115197" w:rsidP="005119C0">
            <w:pPr>
              <w:pStyle w:val="ListParagraph"/>
              <w:numPr>
                <w:ilvl w:val="2"/>
                <w:numId w:val="1"/>
              </w:numPr>
              <w:rPr>
                <w:color w:val="000000" w:themeColor="text1"/>
                <w:sz w:val="22"/>
                <w:szCs w:val="22"/>
              </w:rPr>
            </w:pPr>
            <w:r>
              <w:rPr>
                <w:i/>
                <w:color w:val="538135" w:themeColor="accent6" w:themeShade="BF"/>
                <w:sz w:val="22"/>
                <w:szCs w:val="22"/>
              </w:rPr>
              <w:t>Winner</w:t>
            </w:r>
            <w:r w:rsidRPr="002735BB">
              <w:rPr>
                <w:color w:val="538135" w:themeColor="accent6" w:themeShade="BF"/>
                <w:sz w:val="22"/>
                <w:szCs w:val="22"/>
              </w:rPr>
              <w:sym w:font="Wingdings" w:char="F0E0"/>
            </w:r>
            <w:r>
              <w:rPr>
                <w:color w:val="538135" w:themeColor="accent6" w:themeShade="BF"/>
                <w:sz w:val="22"/>
                <w:szCs w:val="22"/>
              </w:rPr>
              <w:t xml:space="preserve"> Fed entity cannot be impaired by the province’s general right to control the roads (Prov authority is limited, does not entitle it to interfere with connecting undertakings)</w:t>
            </w:r>
          </w:p>
          <w:p w14:paraId="4171BE4B" w14:textId="77777777" w:rsidR="00115197" w:rsidRPr="002C45EF" w:rsidRDefault="00115197" w:rsidP="005119C0">
            <w:pPr>
              <w:ind w:left="720" w:firstLine="414"/>
              <w:outlineLvl w:val="0"/>
              <w:rPr>
                <w:color w:val="000000" w:themeColor="text1"/>
                <w:sz w:val="22"/>
                <w:szCs w:val="22"/>
              </w:rPr>
            </w:pPr>
            <w:r w:rsidRPr="002C45EF">
              <w:rPr>
                <w:sz w:val="22"/>
                <w:szCs w:val="22"/>
              </w:rPr>
              <w:sym w:font="Wingdings" w:char="F0E0"/>
            </w:r>
            <w:r w:rsidRPr="002C45EF">
              <w:rPr>
                <w:color w:val="000000" w:themeColor="text1"/>
                <w:sz w:val="22"/>
                <w:szCs w:val="22"/>
              </w:rPr>
              <w:t xml:space="preserve"> If you succeed the court will find them inapplicable to that federal entity </w:t>
            </w:r>
          </w:p>
          <w:p w14:paraId="439E2600" w14:textId="77777777" w:rsidR="00115197" w:rsidRPr="002C45EF" w:rsidRDefault="00115197" w:rsidP="005119C0">
            <w:pPr>
              <w:pStyle w:val="ListParagraph"/>
              <w:numPr>
                <w:ilvl w:val="2"/>
                <w:numId w:val="1"/>
              </w:numPr>
              <w:rPr>
                <w:color w:val="000000" w:themeColor="text1"/>
                <w:sz w:val="22"/>
                <w:szCs w:val="22"/>
              </w:rPr>
            </w:pPr>
            <w:r w:rsidRPr="002C45EF">
              <w:rPr>
                <w:color w:val="000000" w:themeColor="text1"/>
                <w:sz w:val="22"/>
                <w:szCs w:val="22"/>
              </w:rPr>
              <w:t>Not invalid for everything</w:t>
            </w:r>
          </w:p>
          <w:p w14:paraId="2524B747" w14:textId="77777777" w:rsidR="00115197" w:rsidRPr="002C45EF" w:rsidRDefault="00115197" w:rsidP="005119C0">
            <w:pPr>
              <w:pStyle w:val="ListParagraph"/>
              <w:numPr>
                <w:ilvl w:val="0"/>
                <w:numId w:val="1"/>
              </w:numPr>
              <w:rPr>
                <w:sz w:val="22"/>
                <w:szCs w:val="22"/>
              </w:rPr>
            </w:pPr>
            <w:r w:rsidRPr="002C45EF">
              <w:rPr>
                <w:sz w:val="22"/>
                <w:szCs w:val="22"/>
              </w:rPr>
              <w:t xml:space="preserve">2. NO entity </w:t>
            </w:r>
            <w:r w:rsidRPr="002C45EF">
              <w:rPr>
                <w:sz w:val="22"/>
                <w:szCs w:val="22"/>
              </w:rPr>
              <w:sym w:font="Wingdings" w:char="F0E0"/>
            </w:r>
            <w:r w:rsidRPr="002C45EF">
              <w:rPr>
                <w:sz w:val="22"/>
                <w:szCs w:val="22"/>
              </w:rPr>
              <w:t xml:space="preserve"> use new version</w:t>
            </w:r>
          </w:p>
          <w:p w14:paraId="0C97DA24" w14:textId="77777777" w:rsidR="00115197" w:rsidRPr="002C45EF" w:rsidRDefault="00115197" w:rsidP="005119C0">
            <w:pPr>
              <w:pStyle w:val="ListParagraph"/>
              <w:numPr>
                <w:ilvl w:val="1"/>
                <w:numId w:val="1"/>
              </w:numPr>
              <w:rPr>
                <w:sz w:val="22"/>
                <w:szCs w:val="22"/>
              </w:rPr>
            </w:pPr>
            <w:r w:rsidRPr="002C45EF">
              <w:rPr>
                <w:color w:val="000000" w:themeColor="text1"/>
                <w:sz w:val="22"/>
                <w:szCs w:val="22"/>
              </w:rPr>
              <w:t>A. Identify a federal head of power (</w:t>
            </w:r>
            <w:r w:rsidRPr="004365CF">
              <w:rPr>
                <w:color w:val="000000" w:themeColor="text1"/>
                <w:sz w:val="22"/>
                <w:szCs w:val="22"/>
                <w:u w:val="single"/>
              </w:rPr>
              <w:t>NAME IT</w:t>
            </w:r>
            <w:r w:rsidRPr="002C45EF">
              <w:rPr>
                <w:color w:val="000000" w:themeColor="text1"/>
                <w:sz w:val="22"/>
                <w:szCs w:val="22"/>
              </w:rPr>
              <w:t>)</w:t>
            </w:r>
          </w:p>
          <w:p w14:paraId="38984529" w14:textId="77777777" w:rsidR="00115197" w:rsidRPr="002C45EF" w:rsidRDefault="00115197" w:rsidP="005119C0">
            <w:pPr>
              <w:pStyle w:val="ListParagraph"/>
              <w:numPr>
                <w:ilvl w:val="1"/>
                <w:numId w:val="1"/>
              </w:numPr>
              <w:rPr>
                <w:sz w:val="22"/>
                <w:szCs w:val="22"/>
              </w:rPr>
            </w:pPr>
            <w:r w:rsidRPr="002C45EF">
              <w:rPr>
                <w:color w:val="000000" w:themeColor="text1"/>
                <w:sz w:val="22"/>
                <w:szCs w:val="22"/>
              </w:rPr>
              <w:t>B. Identify the core of that head of power for the court (</w:t>
            </w:r>
            <w:r w:rsidRPr="004365CF">
              <w:rPr>
                <w:color w:val="000000" w:themeColor="text1"/>
                <w:sz w:val="22"/>
                <w:szCs w:val="22"/>
                <w:u w:val="single"/>
              </w:rPr>
              <w:t>NAME IT</w:t>
            </w:r>
            <w:r w:rsidRPr="002C45EF">
              <w:rPr>
                <w:color w:val="000000" w:themeColor="text1"/>
                <w:sz w:val="22"/>
                <w:szCs w:val="22"/>
              </w:rPr>
              <w:t>)</w:t>
            </w:r>
          </w:p>
          <w:p w14:paraId="44A20492" w14:textId="77777777" w:rsidR="00115197" w:rsidRPr="002C45EF" w:rsidRDefault="00115197" w:rsidP="005119C0">
            <w:pPr>
              <w:pStyle w:val="ListParagraph"/>
              <w:numPr>
                <w:ilvl w:val="2"/>
                <w:numId w:val="1"/>
              </w:numPr>
              <w:rPr>
                <w:sz w:val="22"/>
                <w:szCs w:val="22"/>
              </w:rPr>
            </w:pPr>
            <w:r w:rsidRPr="002C45EF">
              <w:rPr>
                <w:i/>
                <w:color w:val="000000" w:themeColor="text1"/>
                <w:sz w:val="22"/>
                <w:szCs w:val="22"/>
                <w:highlight w:val="yellow"/>
              </w:rPr>
              <w:t>Ordon Estate</w:t>
            </w:r>
            <w:r w:rsidRPr="002C45EF">
              <w:rPr>
                <w:color w:val="000000" w:themeColor="text1"/>
                <w:sz w:val="22"/>
                <w:szCs w:val="22"/>
              </w:rPr>
              <w:t xml:space="preserve"> </w:t>
            </w:r>
            <w:r w:rsidRPr="002C45EF">
              <w:rPr>
                <w:color w:val="000000" w:themeColor="text1"/>
                <w:sz w:val="22"/>
                <w:szCs w:val="22"/>
              </w:rPr>
              <w:sym w:font="Wingdings" w:char="F0E0"/>
            </w:r>
            <w:r w:rsidRPr="002C45EF">
              <w:rPr>
                <w:color w:val="000000" w:themeColor="text1"/>
                <w:sz w:val="22"/>
                <w:szCs w:val="22"/>
              </w:rPr>
              <w:t xml:space="preserve"> maritime negligence law is the core of 91(10)</w:t>
            </w:r>
          </w:p>
          <w:p w14:paraId="1696243E" w14:textId="77777777" w:rsidR="00115197" w:rsidRPr="004365CF" w:rsidRDefault="00115197" w:rsidP="005119C0">
            <w:pPr>
              <w:pStyle w:val="ListParagraph"/>
              <w:numPr>
                <w:ilvl w:val="2"/>
                <w:numId w:val="1"/>
              </w:numPr>
              <w:rPr>
                <w:sz w:val="22"/>
                <w:szCs w:val="22"/>
              </w:rPr>
            </w:pPr>
            <w:r w:rsidRPr="002C45EF">
              <w:rPr>
                <w:i/>
                <w:color w:val="000000" w:themeColor="text1"/>
                <w:sz w:val="22"/>
                <w:szCs w:val="22"/>
                <w:highlight w:val="yellow"/>
              </w:rPr>
              <w:t>Canadian Western Bank</w:t>
            </w:r>
            <w:r w:rsidRPr="002C45EF">
              <w:rPr>
                <w:color w:val="000000" w:themeColor="text1"/>
                <w:sz w:val="22"/>
                <w:szCs w:val="22"/>
                <w:highlight w:val="yellow"/>
              </w:rPr>
              <w:t xml:space="preserve"> </w:t>
            </w:r>
            <w:r w:rsidRPr="002C45EF">
              <w:rPr>
                <w:color w:val="000000" w:themeColor="text1"/>
                <w:sz w:val="22"/>
                <w:szCs w:val="22"/>
              </w:rPr>
              <w:sym w:font="Wingdings" w:char="F0E0"/>
            </w:r>
            <w:r w:rsidRPr="002C45EF">
              <w:rPr>
                <w:color w:val="000000" w:themeColor="text1"/>
                <w:sz w:val="22"/>
                <w:szCs w:val="22"/>
              </w:rPr>
              <w:t xml:space="preserve"> promoting insurance is NOT the core of banking </w:t>
            </w:r>
            <w:r>
              <w:rPr>
                <w:color w:val="000000" w:themeColor="text1"/>
                <w:sz w:val="22"/>
                <w:szCs w:val="22"/>
              </w:rPr>
              <w:t>(91(15))</w:t>
            </w:r>
          </w:p>
          <w:p w14:paraId="18F911C7" w14:textId="77777777" w:rsidR="00115197" w:rsidRPr="004365CF" w:rsidRDefault="00115197" w:rsidP="005119C0">
            <w:pPr>
              <w:pStyle w:val="ListParagraph"/>
              <w:numPr>
                <w:ilvl w:val="2"/>
                <w:numId w:val="1"/>
              </w:numPr>
              <w:rPr>
                <w:sz w:val="22"/>
                <w:szCs w:val="22"/>
              </w:rPr>
            </w:pPr>
            <w:r w:rsidRPr="002C45EF">
              <w:rPr>
                <w:i/>
                <w:color w:val="000000" w:themeColor="text1"/>
                <w:sz w:val="22"/>
                <w:szCs w:val="22"/>
                <w:highlight w:val="yellow"/>
              </w:rPr>
              <w:t>PHS</w:t>
            </w:r>
            <w:r w:rsidRPr="002C45EF">
              <w:rPr>
                <w:color w:val="000000" w:themeColor="text1"/>
                <w:sz w:val="22"/>
                <w:szCs w:val="22"/>
                <w:highlight w:val="yellow"/>
              </w:rPr>
              <w:t xml:space="preserve"> </w:t>
            </w:r>
            <w:r w:rsidRPr="002C45EF">
              <w:rPr>
                <w:color w:val="000000" w:themeColor="text1"/>
                <w:sz w:val="22"/>
                <w:szCs w:val="22"/>
              </w:rPr>
              <w:sym w:font="Wingdings" w:char="F0E0"/>
            </w:r>
            <w:r w:rsidRPr="002C45EF">
              <w:rPr>
                <w:color w:val="000000" w:themeColor="text1"/>
                <w:sz w:val="22"/>
                <w:szCs w:val="22"/>
              </w:rPr>
              <w:t xml:space="preserve"> didn’t identify core </w:t>
            </w:r>
          </w:p>
          <w:p w14:paraId="262BBC10" w14:textId="77777777" w:rsidR="00115197" w:rsidRPr="002C45EF" w:rsidRDefault="00115197" w:rsidP="005119C0">
            <w:pPr>
              <w:pStyle w:val="ListParagraph"/>
              <w:numPr>
                <w:ilvl w:val="1"/>
                <w:numId w:val="1"/>
              </w:numPr>
              <w:rPr>
                <w:sz w:val="22"/>
                <w:szCs w:val="22"/>
              </w:rPr>
            </w:pPr>
            <w:r w:rsidRPr="002C45EF">
              <w:rPr>
                <w:color w:val="000000" w:themeColor="text1"/>
                <w:sz w:val="22"/>
                <w:szCs w:val="22"/>
              </w:rPr>
              <w:t xml:space="preserve">Impairment step </w:t>
            </w:r>
            <w:r w:rsidRPr="002C45EF">
              <w:rPr>
                <w:sz w:val="22"/>
                <w:szCs w:val="22"/>
              </w:rPr>
              <w:sym w:font="Wingdings" w:char="F0E0"/>
            </w:r>
            <w:r w:rsidRPr="002C45EF">
              <w:rPr>
                <w:color w:val="000000" w:themeColor="text1"/>
                <w:sz w:val="22"/>
                <w:szCs w:val="22"/>
              </w:rPr>
              <w:t xml:space="preserve"> show the court how the application of that provincial law (or the part of it) will </w:t>
            </w:r>
            <w:r w:rsidRPr="008E3444">
              <w:rPr>
                <w:color w:val="000000" w:themeColor="text1"/>
                <w:sz w:val="22"/>
                <w:szCs w:val="22"/>
                <w:u w:val="single"/>
              </w:rPr>
              <w:t>impair</w:t>
            </w:r>
            <w:r w:rsidRPr="002C45EF">
              <w:rPr>
                <w:color w:val="000000" w:themeColor="text1"/>
                <w:sz w:val="22"/>
                <w:szCs w:val="22"/>
              </w:rPr>
              <w:t xml:space="preserve"> the core of that head of power </w:t>
            </w:r>
            <w:r>
              <w:rPr>
                <w:color w:val="000000" w:themeColor="text1"/>
                <w:sz w:val="22"/>
                <w:szCs w:val="22"/>
              </w:rPr>
              <w:t>(</w:t>
            </w:r>
            <w:r w:rsidRPr="008E3444">
              <w:rPr>
                <w:i/>
                <w:color w:val="000000" w:themeColor="text1"/>
                <w:sz w:val="22"/>
                <w:szCs w:val="22"/>
                <w:highlight w:val="yellow"/>
              </w:rPr>
              <w:t>CWB</w:t>
            </w:r>
            <w:r>
              <w:rPr>
                <w:i/>
                <w:color w:val="000000" w:themeColor="text1"/>
                <w:sz w:val="22"/>
                <w:szCs w:val="22"/>
              </w:rPr>
              <w:t>)</w:t>
            </w:r>
          </w:p>
          <w:p w14:paraId="76DA7133" w14:textId="77777777" w:rsidR="00115197" w:rsidRPr="002C45EF" w:rsidRDefault="00115197" w:rsidP="005119C0">
            <w:pPr>
              <w:pStyle w:val="ListParagraph"/>
              <w:numPr>
                <w:ilvl w:val="2"/>
                <w:numId w:val="1"/>
              </w:numPr>
              <w:rPr>
                <w:sz w:val="22"/>
                <w:szCs w:val="22"/>
              </w:rPr>
            </w:pPr>
            <w:r w:rsidRPr="002C45EF">
              <w:rPr>
                <w:b/>
                <w:sz w:val="22"/>
                <w:szCs w:val="22"/>
              </w:rPr>
              <w:t xml:space="preserve">What is the scope of the immunity that the federal entity can claim? What </w:t>
            </w:r>
            <w:r w:rsidRPr="002C45EF">
              <w:rPr>
                <w:b/>
                <w:sz w:val="22"/>
                <w:szCs w:val="22"/>
                <w:u w:val="single"/>
              </w:rPr>
              <w:t>effect</w:t>
            </w:r>
            <w:r w:rsidRPr="002C45EF">
              <w:rPr>
                <w:b/>
                <w:sz w:val="22"/>
                <w:szCs w:val="22"/>
              </w:rPr>
              <w:t xml:space="preserve"> is the provincial statute, if applied, going to have?</w:t>
            </w:r>
          </w:p>
          <w:p w14:paraId="3535A4FE" w14:textId="77777777" w:rsidR="00115197" w:rsidRPr="002C45EF" w:rsidRDefault="00115197" w:rsidP="005119C0">
            <w:pPr>
              <w:outlineLvl w:val="0"/>
              <w:rPr>
                <w:b/>
                <w:color w:val="000000" w:themeColor="text1"/>
                <w:sz w:val="22"/>
                <w:szCs w:val="22"/>
              </w:rPr>
            </w:pPr>
            <w:r w:rsidRPr="002C45EF">
              <w:rPr>
                <w:b/>
                <w:color w:val="000000" w:themeColor="text1"/>
                <w:sz w:val="22"/>
                <w:szCs w:val="22"/>
              </w:rPr>
              <w:t>Provincial Entities:</w:t>
            </w:r>
          </w:p>
          <w:p w14:paraId="66077AAA" w14:textId="77777777" w:rsidR="00115197" w:rsidRPr="002C45EF" w:rsidRDefault="00115197" w:rsidP="005119C0">
            <w:pPr>
              <w:pStyle w:val="ListParagraph"/>
              <w:numPr>
                <w:ilvl w:val="0"/>
                <w:numId w:val="8"/>
              </w:numPr>
              <w:rPr>
                <w:color w:val="000000" w:themeColor="text1"/>
                <w:sz w:val="22"/>
                <w:szCs w:val="22"/>
              </w:rPr>
            </w:pPr>
            <w:r w:rsidRPr="002C45EF">
              <w:rPr>
                <w:color w:val="000000" w:themeColor="text1"/>
                <w:sz w:val="22"/>
                <w:szCs w:val="22"/>
              </w:rPr>
              <w:t>In theory, provincial entities and heads of power are also entitled (</w:t>
            </w:r>
            <w:r w:rsidRPr="002C45EF">
              <w:rPr>
                <w:i/>
                <w:color w:val="000000" w:themeColor="text1"/>
                <w:sz w:val="22"/>
                <w:szCs w:val="22"/>
                <w:highlight w:val="yellow"/>
              </w:rPr>
              <w:t>Canadian Western Bank</w:t>
            </w:r>
            <w:r w:rsidRPr="002C45EF">
              <w:rPr>
                <w:i/>
                <w:color w:val="000000" w:themeColor="text1"/>
                <w:sz w:val="22"/>
                <w:szCs w:val="22"/>
              </w:rPr>
              <w:t xml:space="preserve">, </w:t>
            </w:r>
            <w:r w:rsidRPr="002C45EF">
              <w:rPr>
                <w:i/>
                <w:color w:val="000000" w:themeColor="text1"/>
                <w:sz w:val="22"/>
                <w:szCs w:val="22"/>
                <w:highlight w:val="yellow"/>
              </w:rPr>
              <w:t>PHS</w:t>
            </w:r>
            <w:r w:rsidRPr="002C45EF">
              <w:rPr>
                <w:color w:val="000000" w:themeColor="text1"/>
                <w:sz w:val="22"/>
                <w:szCs w:val="22"/>
              </w:rPr>
              <w:t>)</w:t>
            </w:r>
          </w:p>
          <w:p w14:paraId="47F9B628" w14:textId="77777777" w:rsidR="00115197" w:rsidRPr="002C45EF" w:rsidRDefault="00115197" w:rsidP="005119C0">
            <w:pPr>
              <w:pStyle w:val="ListParagraph"/>
              <w:numPr>
                <w:ilvl w:val="1"/>
                <w:numId w:val="8"/>
              </w:numPr>
              <w:rPr>
                <w:b/>
                <w:color w:val="000000" w:themeColor="text1"/>
                <w:sz w:val="22"/>
                <w:szCs w:val="22"/>
              </w:rPr>
            </w:pPr>
            <w:r w:rsidRPr="002C45EF">
              <w:rPr>
                <w:i/>
                <w:color w:val="000000" w:themeColor="text1"/>
                <w:sz w:val="22"/>
                <w:szCs w:val="22"/>
                <w:highlight w:val="yellow"/>
              </w:rPr>
              <w:t>PHS</w:t>
            </w:r>
            <w:r w:rsidRPr="002C45EF">
              <w:rPr>
                <w:i/>
                <w:color w:val="000000" w:themeColor="text1"/>
                <w:sz w:val="22"/>
                <w:szCs w:val="22"/>
              </w:rPr>
              <w:t xml:space="preserve"> </w:t>
            </w:r>
            <w:r w:rsidRPr="002C45EF">
              <w:rPr>
                <w:i/>
                <w:color w:val="000000" w:themeColor="text1"/>
                <w:sz w:val="22"/>
                <w:szCs w:val="22"/>
              </w:rPr>
              <w:sym w:font="Wingdings" w:char="F0E0"/>
            </w:r>
            <w:r w:rsidRPr="002C45EF">
              <w:rPr>
                <w:i/>
                <w:color w:val="000000" w:themeColor="text1"/>
                <w:sz w:val="22"/>
                <w:szCs w:val="22"/>
              </w:rPr>
              <w:t xml:space="preserve"> </w:t>
            </w:r>
            <w:r w:rsidRPr="002C45EF">
              <w:rPr>
                <w:b/>
                <w:color w:val="000000" w:themeColor="text1"/>
                <w:sz w:val="22"/>
                <w:szCs w:val="22"/>
              </w:rPr>
              <w:t>This case expressly continues the POSSIBILITY of a province or provincial entity claiming IJI from the application of federal law – the only case to reach the SCC in which the application of IJI to a provincial entity or head of power has been claimed</w:t>
            </w:r>
          </w:p>
          <w:p w14:paraId="51CDF3AC" w14:textId="77777777" w:rsidR="00115197" w:rsidRPr="002C45EF" w:rsidRDefault="00115197" w:rsidP="005119C0">
            <w:pPr>
              <w:pStyle w:val="ListParagraph"/>
              <w:numPr>
                <w:ilvl w:val="1"/>
                <w:numId w:val="8"/>
              </w:numPr>
              <w:rPr>
                <w:color w:val="000000" w:themeColor="text1"/>
                <w:sz w:val="22"/>
                <w:szCs w:val="22"/>
              </w:rPr>
            </w:pPr>
            <w:r w:rsidRPr="002C45EF">
              <w:rPr>
                <w:color w:val="000000" w:themeColor="text1"/>
                <w:sz w:val="22"/>
                <w:szCs w:val="22"/>
              </w:rPr>
              <w:t>If you can’t find a provincial entity, it will be hard to find a precedent for IJI at a core of a provincial head of power</w:t>
            </w:r>
          </w:p>
          <w:p w14:paraId="6509F0D6" w14:textId="77777777" w:rsidR="00115197" w:rsidRPr="002C45EF" w:rsidRDefault="00115197" w:rsidP="005119C0">
            <w:pPr>
              <w:pStyle w:val="ListParagraph"/>
              <w:numPr>
                <w:ilvl w:val="1"/>
                <w:numId w:val="8"/>
              </w:numPr>
              <w:rPr>
                <w:color w:val="000000" w:themeColor="text1"/>
                <w:sz w:val="22"/>
                <w:szCs w:val="22"/>
              </w:rPr>
            </w:pPr>
            <w:r w:rsidRPr="002C45EF">
              <w:rPr>
                <w:color w:val="000000" w:themeColor="text1"/>
                <w:sz w:val="22"/>
                <w:szCs w:val="22"/>
              </w:rPr>
              <w:t>Thus, finding an entity first helps you avoid having to find the core of a head of power – you only find the core when you don’t have an entity!</w:t>
            </w:r>
          </w:p>
          <w:p w14:paraId="49693C66" w14:textId="77777777" w:rsidR="00115197" w:rsidRDefault="00115197" w:rsidP="005119C0"/>
        </w:tc>
      </w:tr>
    </w:tbl>
    <w:p w14:paraId="3F276653" w14:textId="77777777" w:rsidR="00115197" w:rsidRDefault="00115197" w:rsidP="00115197">
      <w:pPr>
        <w:outlineLvl w:val="0"/>
        <w:rPr>
          <w:b/>
          <w:color w:val="FF7500"/>
        </w:rPr>
      </w:pPr>
    </w:p>
    <w:p w14:paraId="658D41F6" w14:textId="77777777" w:rsidR="00115197" w:rsidRPr="00115197" w:rsidRDefault="00115197" w:rsidP="00115197">
      <w:pPr>
        <w:pStyle w:val="BIGGEST"/>
      </w:pPr>
      <w:r>
        <w:t>ISSUE #3 IS IT OPERABLE?</w:t>
      </w:r>
    </w:p>
    <w:p w14:paraId="772862F7" w14:textId="77777777" w:rsidR="00115197" w:rsidRDefault="00115197" w:rsidP="00115197">
      <w:pPr>
        <w:rPr>
          <w:b/>
          <w:color w:val="FF7500"/>
        </w:rPr>
      </w:pPr>
      <w:r>
        <w:rPr>
          <w:b/>
        </w:rPr>
        <w:t>(6</w:t>
      </w:r>
      <w:r>
        <w:rPr>
          <w:b/>
        </w:rPr>
        <w:t xml:space="preserve">) Is there an operational conflict? </w:t>
      </w:r>
      <w:r w:rsidRPr="002C0714">
        <w:rPr>
          <w:b/>
        </w:rPr>
        <w:sym w:font="Wingdings" w:char="F0E0"/>
      </w:r>
      <w:r>
        <w:rPr>
          <w:b/>
        </w:rPr>
        <w:t xml:space="preserve"> </w:t>
      </w:r>
      <w:r w:rsidRPr="00DD7BD7">
        <w:rPr>
          <w:b/>
          <w:color w:val="FF7500"/>
        </w:rPr>
        <w:t xml:space="preserve">Paramountcy </w:t>
      </w:r>
    </w:p>
    <w:tbl>
      <w:tblPr>
        <w:tblStyle w:val="TableGrid"/>
        <w:tblW w:w="0" w:type="auto"/>
        <w:tblLook w:val="04A0" w:firstRow="1" w:lastRow="0" w:firstColumn="1" w:lastColumn="0" w:noHBand="0" w:noVBand="1"/>
      </w:tblPr>
      <w:tblGrid>
        <w:gridCol w:w="9350"/>
      </w:tblGrid>
      <w:tr w:rsidR="00115197" w14:paraId="76823DFC" w14:textId="77777777" w:rsidTr="00115197">
        <w:tc>
          <w:tcPr>
            <w:tcW w:w="9350" w:type="dxa"/>
            <w:shd w:val="clear" w:color="auto" w:fill="F2F2F2" w:themeFill="background1" w:themeFillShade="F2"/>
          </w:tcPr>
          <w:p w14:paraId="63698D72" w14:textId="77777777" w:rsidR="00115197" w:rsidRPr="00DD7BD7" w:rsidRDefault="00115197" w:rsidP="005119C0">
            <w:pPr>
              <w:pStyle w:val="ListParagraph"/>
              <w:numPr>
                <w:ilvl w:val="0"/>
                <w:numId w:val="1"/>
              </w:numPr>
              <w:rPr>
                <w:color w:val="000000" w:themeColor="text1"/>
                <w:sz w:val="22"/>
                <w:szCs w:val="22"/>
                <w:u w:val="single"/>
              </w:rPr>
            </w:pPr>
            <w:r w:rsidRPr="00DD7BD7">
              <w:rPr>
                <w:color w:val="000000" w:themeColor="text1"/>
                <w:sz w:val="22"/>
                <w:szCs w:val="22"/>
              </w:rPr>
              <w:t>(1) Are there two pieces of valid legislation?</w:t>
            </w:r>
          </w:p>
          <w:p w14:paraId="63644805" w14:textId="77777777" w:rsidR="00115197" w:rsidRPr="00DD7BD7" w:rsidRDefault="00115197" w:rsidP="005119C0">
            <w:pPr>
              <w:pStyle w:val="ListParagraph"/>
              <w:numPr>
                <w:ilvl w:val="0"/>
                <w:numId w:val="1"/>
              </w:numPr>
              <w:rPr>
                <w:color w:val="000000" w:themeColor="text1"/>
                <w:sz w:val="22"/>
                <w:szCs w:val="22"/>
                <w:u w:val="single"/>
              </w:rPr>
            </w:pPr>
            <w:r w:rsidRPr="00DD7BD7">
              <w:rPr>
                <w:color w:val="000000" w:themeColor="text1"/>
                <w:sz w:val="22"/>
                <w:szCs w:val="22"/>
              </w:rPr>
              <w:t xml:space="preserve">(2) Is there an </w:t>
            </w:r>
            <w:r w:rsidRPr="00DD7BD7">
              <w:rPr>
                <w:b/>
                <w:color w:val="000000" w:themeColor="text1"/>
                <w:sz w:val="22"/>
                <w:szCs w:val="22"/>
                <w:u w:val="single"/>
              </w:rPr>
              <w:t>express contradiction</w:t>
            </w:r>
            <w:r w:rsidRPr="00DD7BD7">
              <w:rPr>
                <w:color w:val="000000" w:themeColor="text1"/>
                <w:sz w:val="22"/>
                <w:szCs w:val="22"/>
              </w:rPr>
              <w:t xml:space="preserve"> (</w:t>
            </w:r>
            <w:r w:rsidRPr="00DD7BD7">
              <w:rPr>
                <w:i/>
                <w:color w:val="000000" w:themeColor="text1"/>
                <w:sz w:val="22"/>
                <w:szCs w:val="22"/>
              </w:rPr>
              <w:t>Multiple Access</w:t>
            </w:r>
            <w:r w:rsidRPr="00DD7BD7">
              <w:rPr>
                <w:color w:val="000000" w:themeColor="text1"/>
                <w:sz w:val="22"/>
                <w:szCs w:val="22"/>
              </w:rPr>
              <w:t>)</w:t>
            </w:r>
          </w:p>
          <w:p w14:paraId="192BE074" w14:textId="77777777" w:rsidR="00115197" w:rsidRPr="00DD7BD7" w:rsidRDefault="00115197" w:rsidP="005119C0">
            <w:pPr>
              <w:pStyle w:val="ListParagraph"/>
              <w:numPr>
                <w:ilvl w:val="1"/>
                <w:numId w:val="1"/>
              </w:numPr>
              <w:rPr>
                <w:color w:val="000000" w:themeColor="text1"/>
                <w:sz w:val="22"/>
                <w:szCs w:val="22"/>
                <w:u w:val="single"/>
              </w:rPr>
            </w:pPr>
            <w:r w:rsidRPr="00DD7BD7">
              <w:rPr>
                <w:color w:val="000000" w:themeColor="text1"/>
                <w:sz w:val="22"/>
                <w:szCs w:val="22"/>
              </w:rPr>
              <w:t>Dual compliance must be impossible</w:t>
            </w:r>
          </w:p>
          <w:p w14:paraId="434E868D" w14:textId="77777777" w:rsidR="00115197" w:rsidRPr="00DD7BD7" w:rsidRDefault="00115197" w:rsidP="005119C0">
            <w:pPr>
              <w:pStyle w:val="ListParagraph"/>
              <w:numPr>
                <w:ilvl w:val="1"/>
                <w:numId w:val="1"/>
              </w:numPr>
              <w:rPr>
                <w:color w:val="000000" w:themeColor="text1"/>
                <w:sz w:val="22"/>
                <w:szCs w:val="22"/>
                <w:u w:val="single"/>
              </w:rPr>
            </w:pPr>
            <w:r w:rsidRPr="00DD7BD7">
              <w:rPr>
                <w:color w:val="000000" w:themeColor="text1"/>
                <w:sz w:val="22"/>
                <w:szCs w:val="22"/>
              </w:rPr>
              <w:t>If provincial bolsters federal, no contradiction</w:t>
            </w:r>
          </w:p>
          <w:p w14:paraId="368CA2D8" w14:textId="77777777" w:rsidR="00115197" w:rsidRPr="00DD7BD7" w:rsidRDefault="00115197" w:rsidP="005119C0">
            <w:pPr>
              <w:pStyle w:val="ListParagraph"/>
              <w:numPr>
                <w:ilvl w:val="0"/>
                <w:numId w:val="1"/>
              </w:numPr>
              <w:rPr>
                <w:color w:val="000000" w:themeColor="text1"/>
                <w:sz w:val="22"/>
                <w:szCs w:val="22"/>
                <w:u w:val="single"/>
              </w:rPr>
            </w:pPr>
            <w:r w:rsidRPr="00DD7BD7">
              <w:rPr>
                <w:color w:val="000000" w:themeColor="text1"/>
                <w:sz w:val="22"/>
                <w:szCs w:val="22"/>
              </w:rPr>
              <w:t xml:space="preserve">Alternatively, (3) Does the provincial statute </w:t>
            </w:r>
            <w:r w:rsidRPr="00DD7BD7">
              <w:rPr>
                <w:b/>
                <w:color w:val="000000" w:themeColor="text1"/>
                <w:sz w:val="22"/>
                <w:szCs w:val="22"/>
                <w:u w:val="single"/>
              </w:rPr>
              <w:t>frustrate the purpose</w:t>
            </w:r>
            <w:r w:rsidRPr="00DD7BD7">
              <w:rPr>
                <w:color w:val="000000" w:themeColor="text1"/>
                <w:sz w:val="22"/>
                <w:szCs w:val="22"/>
              </w:rPr>
              <w:t xml:space="preserve"> of the federal statute?</w:t>
            </w:r>
          </w:p>
          <w:p w14:paraId="4C500738" w14:textId="77777777" w:rsidR="00115197" w:rsidRPr="00DD7BD7" w:rsidRDefault="00115197" w:rsidP="005119C0">
            <w:pPr>
              <w:pStyle w:val="ListParagraph"/>
              <w:numPr>
                <w:ilvl w:val="1"/>
                <w:numId w:val="1"/>
              </w:numPr>
              <w:rPr>
                <w:color w:val="000000" w:themeColor="text1"/>
                <w:sz w:val="22"/>
                <w:szCs w:val="22"/>
                <w:u w:val="single"/>
              </w:rPr>
            </w:pPr>
            <w:r w:rsidRPr="00DD7BD7">
              <w:rPr>
                <w:color w:val="000000" w:themeColor="text1"/>
                <w:sz w:val="22"/>
                <w:szCs w:val="22"/>
              </w:rPr>
              <w:t>Does the provincial purpose undermine the federal purpose?</w:t>
            </w:r>
          </w:p>
          <w:p w14:paraId="3531C583" w14:textId="77777777" w:rsidR="00115197" w:rsidRPr="00DD7BD7" w:rsidRDefault="00115197" w:rsidP="005119C0">
            <w:pPr>
              <w:pStyle w:val="ListParagraph"/>
              <w:numPr>
                <w:ilvl w:val="1"/>
                <w:numId w:val="1"/>
              </w:numPr>
              <w:rPr>
                <w:color w:val="538135" w:themeColor="accent6" w:themeShade="BF"/>
                <w:sz w:val="22"/>
                <w:szCs w:val="22"/>
                <w:u w:val="single"/>
              </w:rPr>
            </w:pPr>
            <w:r w:rsidRPr="00DD7BD7">
              <w:rPr>
                <w:i/>
                <w:color w:val="000000" w:themeColor="text1"/>
                <w:sz w:val="22"/>
                <w:szCs w:val="22"/>
              </w:rPr>
              <w:t>CWB</w:t>
            </w:r>
            <w:r w:rsidRPr="00DD7BD7">
              <w:rPr>
                <w:color w:val="000000" w:themeColor="text1"/>
                <w:sz w:val="22"/>
                <w:szCs w:val="22"/>
              </w:rPr>
              <w:t xml:space="preserve">: </w:t>
            </w:r>
            <w:r w:rsidRPr="00DD7BD7">
              <w:rPr>
                <w:color w:val="538135" w:themeColor="accent6" w:themeShade="BF"/>
                <w:sz w:val="22"/>
                <w:szCs w:val="22"/>
              </w:rPr>
              <w:t>does not try to fully regulate banks, exclude provincial aspects</w:t>
            </w:r>
          </w:p>
          <w:p w14:paraId="51730815" w14:textId="77777777" w:rsidR="00115197" w:rsidRPr="00DD7BD7" w:rsidRDefault="00115197" w:rsidP="005119C0">
            <w:pPr>
              <w:pStyle w:val="ListParagraph"/>
              <w:numPr>
                <w:ilvl w:val="0"/>
                <w:numId w:val="1"/>
              </w:numPr>
              <w:rPr>
                <w:b/>
                <w:color w:val="000000" w:themeColor="text1"/>
                <w:sz w:val="22"/>
                <w:szCs w:val="22"/>
                <w:u w:val="single"/>
              </w:rPr>
            </w:pPr>
            <w:r w:rsidRPr="00DD7BD7">
              <w:rPr>
                <w:b/>
                <w:color w:val="7030A0"/>
                <w:sz w:val="22"/>
                <w:szCs w:val="22"/>
              </w:rPr>
              <w:t xml:space="preserve">Argue that the language of the federal legislation is permissive (“may”) </w:t>
            </w:r>
            <w:r w:rsidRPr="00DD7BD7">
              <w:rPr>
                <w:b/>
                <w:color w:val="7030A0"/>
                <w:sz w:val="22"/>
                <w:szCs w:val="22"/>
              </w:rPr>
              <w:sym w:font="Wingdings" w:char="F0E0"/>
            </w:r>
            <w:r w:rsidRPr="00DD7BD7">
              <w:rPr>
                <w:b/>
                <w:color w:val="7030A0"/>
                <w:sz w:val="22"/>
                <w:szCs w:val="22"/>
              </w:rPr>
              <w:t xml:space="preserve"> therefore provincial does not frustrate or have an operational conflict </w:t>
            </w:r>
            <w:r w:rsidRPr="00DD7BD7">
              <w:rPr>
                <w:i/>
                <w:color w:val="000000" w:themeColor="text1"/>
                <w:sz w:val="22"/>
                <w:szCs w:val="22"/>
              </w:rPr>
              <w:t>(Ryan)</w:t>
            </w:r>
          </w:p>
          <w:p w14:paraId="4509F122" w14:textId="77777777" w:rsidR="00115197" w:rsidRPr="00DD7BD7" w:rsidRDefault="00115197" w:rsidP="005119C0">
            <w:pPr>
              <w:pStyle w:val="ListParagraph"/>
              <w:numPr>
                <w:ilvl w:val="1"/>
                <w:numId w:val="1"/>
              </w:numPr>
              <w:rPr>
                <w:b/>
                <w:color w:val="000000" w:themeColor="text1"/>
                <w:sz w:val="21"/>
                <w:szCs w:val="21"/>
                <w:u w:val="single"/>
              </w:rPr>
            </w:pPr>
            <w:r w:rsidRPr="00DD7BD7">
              <w:rPr>
                <w:color w:val="7030A0"/>
                <w:sz w:val="22"/>
                <w:szCs w:val="22"/>
              </w:rPr>
              <w:t>Argue that striking down a provincial statute that is otherwise valid is wasteful, confusing – could create a gap in a provincial scheme of regulation</w:t>
            </w:r>
          </w:p>
          <w:p w14:paraId="29748796" w14:textId="77777777" w:rsidR="00115197" w:rsidRPr="00DD7BD7" w:rsidRDefault="00115197" w:rsidP="005119C0">
            <w:pPr>
              <w:pStyle w:val="ListParagraph"/>
              <w:numPr>
                <w:ilvl w:val="0"/>
                <w:numId w:val="1"/>
              </w:numPr>
              <w:rPr>
                <w:b/>
                <w:color w:val="000000" w:themeColor="text1"/>
                <w:sz w:val="22"/>
                <w:szCs w:val="22"/>
                <w:u w:val="single"/>
              </w:rPr>
            </w:pPr>
            <w:r w:rsidRPr="00DD7BD7">
              <w:rPr>
                <w:b/>
                <w:color w:val="7030A0"/>
                <w:sz w:val="22"/>
                <w:szCs w:val="22"/>
              </w:rPr>
              <w:t xml:space="preserve">Argue that it is double aspect </w:t>
            </w:r>
            <w:r w:rsidRPr="00DD7BD7">
              <w:rPr>
                <w:b/>
                <w:color w:val="7030A0"/>
                <w:sz w:val="22"/>
                <w:szCs w:val="22"/>
              </w:rPr>
              <w:sym w:font="Wingdings" w:char="F0E0"/>
            </w:r>
            <w:r w:rsidRPr="00DD7BD7">
              <w:rPr>
                <w:b/>
                <w:color w:val="7030A0"/>
                <w:sz w:val="22"/>
                <w:szCs w:val="22"/>
              </w:rPr>
              <w:t xml:space="preserve"> (above)</w:t>
            </w:r>
          </w:p>
        </w:tc>
      </w:tr>
    </w:tbl>
    <w:p w14:paraId="3B981658" w14:textId="77777777" w:rsidR="00115197" w:rsidRPr="00DD7BD7" w:rsidRDefault="00115197" w:rsidP="00115197">
      <w:pPr>
        <w:rPr>
          <w:b/>
          <w:color w:val="FF7500"/>
        </w:rPr>
      </w:pPr>
      <w:bookmarkStart w:id="1" w:name="_GoBack"/>
      <w:bookmarkEnd w:id="1"/>
    </w:p>
    <w:sectPr w:rsidR="00115197" w:rsidRPr="00DD7BD7" w:rsidSect="00210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562"/>
    <w:multiLevelType w:val="hybridMultilevel"/>
    <w:tmpl w:val="F0602E8C"/>
    <w:lvl w:ilvl="0" w:tplc="46245B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D2AF6"/>
    <w:multiLevelType w:val="hybridMultilevel"/>
    <w:tmpl w:val="C7D482E4"/>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01182"/>
    <w:multiLevelType w:val="hybridMultilevel"/>
    <w:tmpl w:val="1E90D5AC"/>
    <w:lvl w:ilvl="0" w:tplc="4D121DB0">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92CC30E4">
      <w:start w:val="3"/>
      <w:numFmt w:val="bullet"/>
      <w:lvlText w:val="-"/>
      <w:lvlJc w:val="left"/>
      <w:pPr>
        <w:ind w:left="2880" w:hanging="36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0062C"/>
    <w:multiLevelType w:val="hybridMultilevel"/>
    <w:tmpl w:val="59A4402A"/>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BECE99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17B5C"/>
    <w:multiLevelType w:val="hybridMultilevel"/>
    <w:tmpl w:val="6EAE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53EC9"/>
    <w:multiLevelType w:val="hybridMultilevel"/>
    <w:tmpl w:val="F47A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B66A5"/>
    <w:multiLevelType w:val="hybridMultilevel"/>
    <w:tmpl w:val="DCCACA14"/>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62B20"/>
    <w:multiLevelType w:val="hybridMultilevel"/>
    <w:tmpl w:val="4C18AFF0"/>
    <w:lvl w:ilvl="0" w:tplc="4D121DB0">
      <w:start w:val="27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97"/>
    <w:rsid w:val="00115197"/>
    <w:rsid w:val="00210B47"/>
    <w:rsid w:val="0064013A"/>
    <w:rsid w:val="00B45FC5"/>
    <w:rsid w:val="00DA60C8"/>
    <w:rsid w:val="00E3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06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9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qFormat/>
    <w:rsid w:val="00E30A0F"/>
    <w:rPr>
      <w:sz w:val="20"/>
      <w:szCs w:val="20"/>
    </w:rPr>
  </w:style>
  <w:style w:type="paragraph" w:customStyle="1" w:styleId="BIGGEST">
    <w:name w:val="BIGGEST"/>
    <w:basedOn w:val="Normal"/>
    <w:qFormat/>
    <w:rsid w:val="00DA60C8"/>
    <w:pPr>
      <w:jc w:val="center"/>
    </w:pPr>
    <w:rPr>
      <w:b/>
      <w:color w:val="0C31DF"/>
      <w:sz w:val="28"/>
      <w:szCs w:val="28"/>
      <w:u w:val="single"/>
    </w:rPr>
  </w:style>
  <w:style w:type="paragraph" w:customStyle="1" w:styleId="CHapter">
    <w:name w:val="CHapter"/>
    <w:basedOn w:val="Normal"/>
    <w:qFormat/>
    <w:rsid w:val="00DA60C8"/>
    <w:pPr>
      <w:jc w:val="center"/>
    </w:pPr>
    <w:rPr>
      <w:b/>
    </w:rPr>
  </w:style>
  <w:style w:type="paragraph" w:customStyle="1" w:styleId="Case">
    <w:name w:val="Case"/>
    <w:basedOn w:val="CHapter"/>
    <w:qFormat/>
    <w:rsid w:val="0064013A"/>
    <w:pPr>
      <w:jc w:val="left"/>
    </w:pPr>
    <w:rPr>
      <w:b w:val="0"/>
      <w:i/>
      <w:sz w:val="21"/>
      <w:szCs w:val="21"/>
    </w:rPr>
  </w:style>
  <w:style w:type="paragraph" w:customStyle="1" w:styleId="Bigtitles">
    <w:name w:val="Big titles"/>
    <w:basedOn w:val="CHapter"/>
    <w:qFormat/>
    <w:rsid w:val="0064013A"/>
    <w:pPr>
      <w:jc w:val="left"/>
    </w:pPr>
    <w:rPr>
      <w:u w:val="single"/>
    </w:rPr>
  </w:style>
  <w:style w:type="paragraph" w:customStyle="1" w:styleId="MediumTitle">
    <w:name w:val="Medium Title"/>
    <w:basedOn w:val="CHapter"/>
    <w:qFormat/>
    <w:rsid w:val="0064013A"/>
    <w:pPr>
      <w:jc w:val="left"/>
    </w:pPr>
    <w:rPr>
      <w:b w:val="0"/>
      <w:sz w:val="21"/>
      <w:szCs w:val="21"/>
      <w:u w:val="single"/>
    </w:rPr>
  </w:style>
  <w:style w:type="paragraph" w:customStyle="1" w:styleId="Regular">
    <w:name w:val="Regular"/>
    <w:basedOn w:val="Normal"/>
    <w:qFormat/>
    <w:rsid w:val="00115197"/>
    <w:rPr>
      <w:sz w:val="22"/>
      <w:lang w:val="en-US"/>
    </w:rPr>
  </w:style>
  <w:style w:type="paragraph" w:styleId="ListParagraph">
    <w:name w:val="List Paragraph"/>
    <w:aliases w:val="Heading three"/>
    <w:basedOn w:val="Normal"/>
    <w:uiPriority w:val="34"/>
    <w:qFormat/>
    <w:rsid w:val="00115197"/>
    <w:pPr>
      <w:ind w:left="720"/>
      <w:contextualSpacing/>
    </w:pPr>
  </w:style>
  <w:style w:type="table" w:styleId="TableGrid">
    <w:name w:val="Table Grid"/>
    <w:basedOn w:val="TableNormal"/>
    <w:uiPriority w:val="39"/>
    <w:rsid w:val="00115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10006</Characters>
  <Application>Microsoft Macintosh Word</Application>
  <DocSecurity>0</DocSecurity>
  <Lines>83</Lines>
  <Paragraphs>23</Paragraphs>
  <ScaleCrop>false</ScaleCrop>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Peddle</dc:creator>
  <cp:keywords/>
  <dc:description/>
  <cp:lastModifiedBy>Carly Peddle</cp:lastModifiedBy>
  <cp:revision>2</cp:revision>
  <dcterms:created xsi:type="dcterms:W3CDTF">2016-04-10T20:10:00Z</dcterms:created>
  <dcterms:modified xsi:type="dcterms:W3CDTF">2016-04-10T20:18:00Z</dcterms:modified>
</cp:coreProperties>
</file>