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0A27" w:rsidRDefault="00050A27" w:rsidP="00050A27">
      <w:pPr>
        <w:jc w:val="center"/>
        <w:rPr>
          <w:b/>
          <w:lang w:val="en-CA"/>
        </w:rPr>
      </w:pPr>
      <w:r w:rsidRPr="00050A27">
        <w:rPr>
          <w:b/>
          <w:lang w:val="en-CA"/>
        </w:rPr>
        <w:t>Succession Summary</w:t>
      </w:r>
      <w:r>
        <w:rPr>
          <w:b/>
          <w:lang w:val="en-CA"/>
        </w:rPr>
        <w:t xml:space="preserve"> Fall 2014</w:t>
      </w:r>
    </w:p>
    <w:sdt>
      <w:sdtPr>
        <w:rPr>
          <w:rFonts w:asciiTheme="minorHAnsi" w:eastAsiaTheme="minorEastAsia" w:hAnsiTheme="minorHAnsi" w:cstheme="minorBidi"/>
          <w:b w:val="0"/>
          <w:bCs w:val="0"/>
          <w:color w:val="auto"/>
          <w:sz w:val="22"/>
          <w:szCs w:val="22"/>
          <w:lang w:eastAsia="zh-CN"/>
        </w:rPr>
        <w:id w:val="-325979948"/>
        <w:docPartObj>
          <w:docPartGallery w:val="Table of Contents"/>
          <w:docPartUnique/>
        </w:docPartObj>
      </w:sdtPr>
      <w:sdtEndPr>
        <w:rPr>
          <w:noProof/>
        </w:rPr>
      </w:sdtEndPr>
      <w:sdtContent>
        <w:p w:rsidR="004739D6" w:rsidRDefault="004739D6">
          <w:pPr>
            <w:pStyle w:val="TOCHeading"/>
          </w:pPr>
          <w:r>
            <w:t>Table of Contents</w:t>
          </w:r>
        </w:p>
        <w:p w:rsidR="00C87165" w:rsidRDefault="00DD5F2A">
          <w:pPr>
            <w:pStyle w:val="TOC3"/>
            <w:tabs>
              <w:tab w:val="right" w:leader="dot" w:pos="9350"/>
            </w:tabs>
            <w:rPr>
              <w:noProof/>
              <w:sz w:val="24"/>
              <w:szCs w:val="24"/>
              <w:lang w:eastAsia="en-US"/>
            </w:rPr>
          </w:pPr>
          <w:r>
            <w:fldChar w:fldCharType="begin"/>
          </w:r>
          <w:r w:rsidR="00926FBF">
            <w:instrText xml:space="preserve"> TOC \o "1-5" \h \z \u </w:instrText>
          </w:r>
          <w:r>
            <w:fldChar w:fldCharType="separate"/>
          </w:r>
          <w:r w:rsidR="00C87165">
            <w:rPr>
              <w:noProof/>
            </w:rPr>
            <w:t>BASICS:</w:t>
          </w:r>
          <w:r w:rsidR="00C87165">
            <w:rPr>
              <w:noProof/>
            </w:rPr>
            <w:tab/>
          </w:r>
          <w:r w:rsidR="00C87165">
            <w:rPr>
              <w:noProof/>
            </w:rPr>
            <w:fldChar w:fldCharType="begin"/>
          </w:r>
          <w:r w:rsidR="00C87165">
            <w:rPr>
              <w:noProof/>
            </w:rPr>
            <w:instrText xml:space="preserve"> PAGEREF _Toc279070860 \h </w:instrText>
          </w:r>
          <w:r w:rsidR="00C87165">
            <w:rPr>
              <w:noProof/>
            </w:rPr>
          </w:r>
          <w:r w:rsidR="00C87165">
            <w:rPr>
              <w:noProof/>
            </w:rPr>
            <w:fldChar w:fldCharType="separate"/>
          </w:r>
          <w:r w:rsidR="00C87165">
            <w:rPr>
              <w:noProof/>
            </w:rPr>
            <w:t>10</w:t>
          </w:r>
          <w:r w:rsidR="00C87165">
            <w:rPr>
              <w:noProof/>
            </w:rPr>
            <w:fldChar w:fldCharType="end"/>
          </w:r>
        </w:p>
        <w:p w:rsidR="00C87165" w:rsidRDefault="00C87165">
          <w:pPr>
            <w:pStyle w:val="TOC2"/>
            <w:tabs>
              <w:tab w:val="right" w:leader="dot" w:pos="9350"/>
            </w:tabs>
            <w:rPr>
              <w:noProof/>
              <w:sz w:val="24"/>
              <w:szCs w:val="24"/>
              <w:lang w:eastAsia="en-US"/>
            </w:rPr>
          </w:pPr>
          <w:r w:rsidRPr="00230A0E">
            <w:rPr>
              <w:noProof/>
            </w:rPr>
            <w:t>INTESTATE SUCCESSION – WHEN A PERSON DIES W/O A WILL</w:t>
          </w:r>
          <w:r>
            <w:rPr>
              <w:noProof/>
            </w:rPr>
            <w:tab/>
          </w:r>
          <w:r>
            <w:rPr>
              <w:noProof/>
            </w:rPr>
            <w:fldChar w:fldCharType="begin"/>
          </w:r>
          <w:r>
            <w:rPr>
              <w:noProof/>
            </w:rPr>
            <w:instrText xml:space="preserve"> PAGEREF _Toc279070861 \h </w:instrText>
          </w:r>
          <w:r>
            <w:rPr>
              <w:noProof/>
            </w:rPr>
          </w:r>
          <w:r>
            <w:rPr>
              <w:noProof/>
            </w:rPr>
            <w:fldChar w:fldCharType="separate"/>
          </w:r>
          <w:r>
            <w:rPr>
              <w:noProof/>
            </w:rPr>
            <w:t>11</w:t>
          </w:r>
          <w:r>
            <w:rPr>
              <w:noProof/>
            </w:rPr>
            <w:fldChar w:fldCharType="end"/>
          </w:r>
        </w:p>
        <w:p w:rsidR="00C87165" w:rsidRDefault="00C87165">
          <w:pPr>
            <w:pStyle w:val="TOC4"/>
            <w:tabs>
              <w:tab w:val="right" w:leader="dot" w:pos="9350"/>
            </w:tabs>
            <w:rPr>
              <w:noProof/>
              <w:sz w:val="24"/>
              <w:szCs w:val="24"/>
              <w:lang w:eastAsia="en-US"/>
            </w:rPr>
          </w:pPr>
          <w:r>
            <w:rPr>
              <w:noProof/>
            </w:rPr>
            <w:t>SPOUSAL HOME – Section 26</w:t>
          </w:r>
          <w:r>
            <w:rPr>
              <w:noProof/>
            </w:rPr>
            <w:tab/>
          </w:r>
          <w:r>
            <w:rPr>
              <w:noProof/>
            </w:rPr>
            <w:fldChar w:fldCharType="begin"/>
          </w:r>
          <w:r>
            <w:rPr>
              <w:noProof/>
            </w:rPr>
            <w:instrText xml:space="preserve"> PAGEREF _Toc279070862 \h </w:instrText>
          </w:r>
          <w:r>
            <w:rPr>
              <w:noProof/>
            </w:rPr>
          </w:r>
          <w:r>
            <w:rPr>
              <w:noProof/>
            </w:rPr>
            <w:fldChar w:fldCharType="separate"/>
          </w:r>
          <w:r>
            <w:rPr>
              <w:noProof/>
            </w:rPr>
            <w:t>12</w:t>
          </w:r>
          <w:r>
            <w:rPr>
              <w:noProof/>
            </w:rPr>
            <w:fldChar w:fldCharType="end"/>
          </w:r>
        </w:p>
        <w:p w:rsidR="00C87165" w:rsidRDefault="00C87165">
          <w:pPr>
            <w:pStyle w:val="TOC4"/>
            <w:tabs>
              <w:tab w:val="right" w:leader="dot" w:pos="9350"/>
            </w:tabs>
            <w:rPr>
              <w:noProof/>
              <w:sz w:val="24"/>
              <w:szCs w:val="24"/>
              <w:lang w:eastAsia="en-US"/>
            </w:rPr>
          </w:pPr>
          <w:r>
            <w:rPr>
              <w:noProof/>
            </w:rPr>
            <w:t>Die w/o Spouse, distribution per stirpes to descendants s. 23/24 see table of consanguinity</w:t>
          </w:r>
          <w:r>
            <w:rPr>
              <w:noProof/>
            </w:rPr>
            <w:tab/>
          </w:r>
          <w:r>
            <w:rPr>
              <w:noProof/>
            </w:rPr>
            <w:fldChar w:fldCharType="begin"/>
          </w:r>
          <w:r>
            <w:rPr>
              <w:noProof/>
            </w:rPr>
            <w:instrText xml:space="preserve"> PAGEREF _Toc279070863 \h </w:instrText>
          </w:r>
          <w:r>
            <w:rPr>
              <w:noProof/>
            </w:rPr>
          </w:r>
          <w:r>
            <w:rPr>
              <w:noProof/>
            </w:rPr>
            <w:fldChar w:fldCharType="separate"/>
          </w:r>
          <w:r>
            <w:rPr>
              <w:noProof/>
            </w:rPr>
            <w:t>13</w:t>
          </w:r>
          <w:r>
            <w:rPr>
              <w:noProof/>
            </w:rPr>
            <w:fldChar w:fldCharType="end"/>
          </w:r>
        </w:p>
        <w:p w:rsidR="00C87165" w:rsidRDefault="00C87165">
          <w:pPr>
            <w:pStyle w:val="TOC3"/>
            <w:tabs>
              <w:tab w:val="right" w:leader="dot" w:pos="9350"/>
            </w:tabs>
            <w:rPr>
              <w:noProof/>
              <w:sz w:val="24"/>
              <w:szCs w:val="24"/>
              <w:lang w:eastAsia="en-US"/>
            </w:rPr>
          </w:pPr>
          <w:r>
            <w:rPr>
              <w:noProof/>
            </w:rPr>
            <w:t>Specific Issues: SPOUSES- WESA s. 2(1)</w:t>
          </w:r>
          <w:r>
            <w:rPr>
              <w:noProof/>
            </w:rPr>
            <w:tab/>
          </w:r>
          <w:r>
            <w:rPr>
              <w:noProof/>
            </w:rPr>
            <w:fldChar w:fldCharType="begin"/>
          </w:r>
          <w:r>
            <w:rPr>
              <w:noProof/>
            </w:rPr>
            <w:instrText xml:space="preserve"> PAGEREF _Toc279070864 \h </w:instrText>
          </w:r>
          <w:r>
            <w:rPr>
              <w:noProof/>
            </w:rPr>
          </w:r>
          <w:r>
            <w:rPr>
              <w:noProof/>
            </w:rPr>
            <w:fldChar w:fldCharType="separate"/>
          </w:r>
          <w:r>
            <w:rPr>
              <w:noProof/>
            </w:rPr>
            <w:t>14</w:t>
          </w:r>
          <w:r>
            <w:rPr>
              <w:noProof/>
            </w:rPr>
            <w:fldChar w:fldCharType="end"/>
          </w:r>
        </w:p>
        <w:p w:rsidR="00C87165" w:rsidRDefault="00C87165">
          <w:pPr>
            <w:pStyle w:val="TOC4"/>
            <w:tabs>
              <w:tab w:val="right" w:leader="dot" w:pos="9350"/>
            </w:tabs>
            <w:rPr>
              <w:noProof/>
              <w:sz w:val="24"/>
              <w:szCs w:val="24"/>
              <w:lang w:eastAsia="en-US"/>
            </w:rPr>
          </w:pPr>
          <w:r>
            <w:rPr>
              <w:noProof/>
            </w:rPr>
            <w:t>SOURAYA V KINCH (2012)(BCSC) – determining if someone is a spouse</w:t>
          </w:r>
          <w:r>
            <w:rPr>
              <w:noProof/>
            </w:rPr>
            <w:tab/>
          </w:r>
          <w:r>
            <w:rPr>
              <w:noProof/>
            </w:rPr>
            <w:fldChar w:fldCharType="begin"/>
          </w:r>
          <w:r>
            <w:rPr>
              <w:noProof/>
            </w:rPr>
            <w:instrText xml:space="preserve"> PAGEREF _Toc279070865 \h </w:instrText>
          </w:r>
          <w:r>
            <w:rPr>
              <w:noProof/>
            </w:rPr>
          </w:r>
          <w:r>
            <w:rPr>
              <w:noProof/>
            </w:rPr>
            <w:fldChar w:fldCharType="separate"/>
          </w:r>
          <w:r>
            <w:rPr>
              <w:noProof/>
            </w:rPr>
            <w:t>14</w:t>
          </w:r>
          <w:r>
            <w:rPr>
              <w:noProof/>
            </w:rPr>
            <w:fldChar w:fldCharType="end"/>
          </w:r>
        </w:p>
        <w:p w:rsidR="00C87165" w:rsidRDefault="00C87165">
          <w:pPr>
            <w:pStyle w:val="TOC4"/>
            <w:tabs>
              <w:tab w:val="right" w:leader="dot" w:pos="9350"/>
            </w:tabs>
            <w:rPr>
              <w:noProof/>
              <w:sz w:val="24"/>
              <w:szCs w:val="24"/>
              <w:lang w:eastAsia="en-US"/>
            </w:rPr>
          </w:pPr>
          <w:r>
            <w:rPr>
              <w:noProof/>
            </w:rPr>
            <w:t>GOSBJORN V HADLEY (2008)(BCSC)- Whether Cml relationship terminated @ time of death</w:t>
          </w:r>
          <w:r>
            <w:rPr>
              <w:noProof/>
            </w:rPr>
            <w:tab/>
          </w:r>
          <w:r>
            <w:rPr>
              <w:noProof/>
            </w:rPr>
            <w:fldChar w:fldCharType="begin"/>
          </w:r>
          <w:r>
            <w:rPr>
              <w:noProof/>
            </w:rPr>
            <w:instrText xml:space="preserve"> PAGEREF _Toc279070866 \h </w:instrText>
          </w:r>
          <w:r>
            <w:rPr>
              <w:noProof/>
            </w:rPr>
          </w:r>
          <w:r>
            <w:rPr>
              <w:noProof/>
            </w:rPr>
            <w:fldChar w:fldCharType="separate"/>
          </w:r>
          <w:r>
            <w:rPr>
              <w:noProof/>
            </w:rPr>
            <w:t>15</w:t>
          </w:r>
          <w:r>
            <w:rPr>
              <w:noProof/>
            </w:rPr>
            <w:fldChar w:fldCharType="end"/>
          </w:r>
        </w:p>
        <w:p w:rsidR="00C87165" w:rsidRDefault="00C87165">
          <w:pPr>
            <w:pStyle w:val="TOC3"/>
            <w:tabs>
              <w:tab w:val="right" w:leader="dot" w:pos="9350"/>
            </w:tabs>
            <w:rPr>
              <w:noProof/>
              <w:sz w:val="24"/>
              <w:szCs w:val="24"/>
              <w:lang w:eastAsia="en-US"/>
            </w:rPr>
          </w:pPr>
          <w:r>
            <w:rPr>
              <w:noProof/>
            </w:rPr>
            <w:t>Specific Issue: ADOPTION</w:t>
          </w:r>
          <w:r>
            <w:rPr>
              <w:noProof/>
            </w:rPr>
            <w:tab/>
          </w:r>
          <w:r>
            <w:rPr>
              <w:noProof/>
            </w:rPr>
            <w:fldChar w:fldCharType="begin"/>
          </w:r>
          <w:r>
            <w:rPr>
              <w:noProof/>
            </w:rPr>
            <w:instrText xml:space="preserve"> PAGEREF _Toc279070867 \h </w:instrText>
          </w:r>
          <w:r>
            <w:rPr>
              <w:noProof/>
            </w:rPr>
          </w:r>
          <w:r>
            <w:rPr>
              <w:noProof/>
            </w:rPr>
            <w:fldChar w:fldCharType="separate"/>
          </w:r>
          <w:r>
            <w:rPr>
              <w:noProof/>
            </w:rPr>
            <w:t>15</w:t>
          </w:r>
          <w:r>
            <w:rPr>
              <w:noProof/>
            </w:rPr>
            <w:fldChar w:fldCharType="end"/>
          </w:r>
        </w:p>
        <w:p w:rsidR="00C87165" w:rsidRDefault="00C87165">
          <w:pPr>
            <w:pStyle w:val="TOC4"/>
            <w:tabs>
              <w:tab w:val="right" w:leader="dot" w:pos="9350"/>
            </w:tabs>
            <w:rPr>
              <w:noProof/>
              <w:sz w:val="24"/>
              <w:szCs w:val="24"/>
              <w:lang w:eastAsia="en-US"/>
            </w:rPr>
          </w:pPr>
          <w:r>
            <w:rPr>
              <w:noProof/>
            </w:rPr>
            <w:t>RE KISHEN SINGH (BCSC) (1957) – half siblings deemed as full siblings – children of half siblings take as though full nieces/nephews of the intestate</w:t>
          </w:r>
          <w:r>
            <w:rPr>
              <w:noProof/>
            </w:rPr>
            <w:tab/>
          </w:r>
          <w:r>
            <w:rPr>
              <w:noProof/>
            </w:rPr>
            <w:fldChar w:fldCharType="begin"/>
          </w:r>
          <w:r>
            <w:rPr>
              <w:noProof/>
            </w:rPr>
            <w:instrText xml:space="preserve"> PAGEREF _Toc279070868 \h </w:instrText>
          </w:r>
          <w:r>
            <w:rPr>
              <w:noProof/>
            </w:rPr>
          </w:r>
          <w:r>
            <w:rPr>
              <w:noProof/>
            </w:rPr>
            <w:fldChar w:fldCharType="separate"/>
          </w:r>
          <w:r>
            <w:rPr>
              <w:noProof/>
            </w:rPr>
            <w:t>15</w:t>
          </w:r>
          <w:r>
            <w:rPr>
              <w:noProof/>
            </w:rPr>
            <w:fldChar w:fldCharType="end"/>
          </w:r>
        </w:p>
        <w:p w:rsidR="00C87165" w:rsidRDefault="00C87165">
          <w:pPr>
            <w:pStyle w:val="TOC4"/>
            <w:tabs>
              <w:tab w:val="right" w:leader="dot" w:pos="9350"/>
            </w:tabs>
            <w:rPr>
              <w:noProof/>
              <w:sz w:val="24"/>
              <w:szCs w:val="24"/>
              <w:lang w:eastAsia="en-US"/>
            </w:rPr>
          </w:pPr>
          <w:r>
            <w:rPr>
              <w:noProof/>
            </w:rPr>
            <w:t>RE FORGIE (1948)(MAN) – the right of a descendant or their child to inherent under an intestacy can’t be given to  descendant’s spouse</w:t>
          </w:r>
          <w:r>
            <w:rPr>
              <w:noProof/>
            </w:rPr>
            <w:tab/>
          </w:r>
          <w:r>
            <w:rPr>
              <w:noProof/>
            </w:rPr>
            <w:fldChar w:fldCharType="begin"/>
          </w:r>
          <w:r>
            <w:rPr>
              <w:noProof/>
            </w:rPr>
            <w:instrText xml:space="preserve"> PAGEREF _Toc279070869 \h </w:instrText>
          </w:r>
          <w:r>
            <w:rPr>
              <w:noProof/>
            </w:rPr>
          </w:r>
          <w:r>
            <w:rPr>
              <w:noProof/>
            </w:rPr>
            <w:fldChar w:fldCharType="separate"/>
          </w:r>
          <w:r>
            <w:rPr>
              <w:noProof/>
            </w:rPr>
            <w:t>15</w:t>
          </w:r>
          <w:r>
            <w:rPr>
              <w:noProof/>
            </w:rPr>
            <w:fldChar w:fldCharType="end"/>
          </w:r>
        </w:p>
        <w:p w:rsidR="00C87165" w:rsidRDefault="00C87165">
          <w:pPr>
            <w:pStyle w:val="TOC2"/>
            <w:tabs>
              <w:tab w:val="right" w:leader="dot" w:pos="9350"/>
            </w:tabs>
            <w:rPr>
              <w:noProof/>
              <w:sz w:val="24"/>
              <w:szCs w:val="24"/>
              <w:lang w:eastAsia="en-US"/>
            </w:rPr>
          </w:pPr>
          <w:r>
            <w:rPr>
              <w:noProof/>
            </w:rPr>
            <w:t>INCAPACITY PLANNING</w:t>
          </w:r>
          <w:r>
            <w:rPr>
              <w:noProof/>
            </w:rPr>
            <w:tab/>
          </w:r>
          <w:r>
            <w:rPr>
              <w:noProof/>
            </w:rPr>
            <w:fldChar w:fldCharType="begin"/>
          </w:r>
          <w:r>
            <w:rPr>
              <w:noProof/>
            </w:rPr>
            <w:instrText xml:space="preserve"> PAGEREF _Toc279070870 \h </w:instrText>
          </w:r>
          <w:r>
            <w:rPr>
              <w:noProof/>
            </w:rPr>
          </w:r>
          <w:r>
            <w:rPr>
              <w:noProof/>
            </w:rPr>
            <w:fldChar w:fldCharType="separate"/>
          </w:r>
          <w:r>
            <w:rPr>
              <w:noProof/>
            </w:rPr>
            <w:t>15</w:t>
          </w:r>
          <w:r>
            <w:rPr>
              <w:noProof/>
            </w:rPr>
            <w:fldChar w:fldCharType="end"/>
          </w:r>
        </w:p>
        <w:p w:rsidR="00C87165" w:rsidRDefault="00C87165">
          <w:pPr>
            <w:pStyle w:val="TOC4"/>
            <w:tabs>
              <w:tab w:val="right" w:leader="dot" w:pos="9350"/>
            </w:tabs>
            <w:rPr>
              <w:noProof/>
              <w:sz w:val="24"/>
              <w:szCs w:val="24"/>
              <w:lang w:eastAsia="en-US"/>
            </w:rPr>
          </w:pPr>
          <w:r>
            <w:rPr>
              <w:noProof/>
            </w:rPr>
            <w:t>POA – dealing w/ POA Act</w:t>
          </w:r>
          <w:r>
            <w:rPr>
              <w:noProof/>
            </w:rPr>
            <w:tab/>
          </w:r>
          <w:r>
            <w:rPr>
              <w:noProof/>
            </w:rPr>
            <w:fldChar w:fldCharType="begin"/>
          </w:r>
          <w:r>
            <w:rPr>
              <w:noProof/>
            </w:rPr>
            <w:instrText xml:space="preserve"> PAGEREF _Toc279070871 \h </w:instrText>
          </w:r>
          <w:r>
            <w:rPr>
              <w:noProof/>
            </w:rPr>
          </w:r>
          <w:r>
            <w:rPr>
              <w:noProof/>
            </w:rPr>
            <w:fldChar w:fldCharType="separate"/>
          </w:r>
          <w:r>
            <w:rPr>
              <w:noProof/>
            </w:rPr>
            <w:t>16</w:t>
          </w:r>
          <w:r>
            <w:rPr>
              <w:noProof/>
            </w:rPr>
            <w:fldChar w:fldCharType="end"/>
          </w:r>
        </w:p>
        <w:p w:rsidR="00C87165" w:rsidRDefault="00C87165">
          <w:pPr>
            <w:pStyle w:val="TOC5"/>
            <w:tabs>
              <w:tab w:val="right" w:leader="dot" w:pos="9350"/>
            </w:tabs>
            <w:rPr>
              <w:noProof/>
              <w:sz w:val="24"/>
              <w:szCs w:val="24"/>
              <w:lang w:eastAsia="en-US"/>
            </w:rPr>
          </w:pPr>
          <w:r>
            <w:rPr>
              <w:noProof/>
            </w:rPr>
            <w:t>What an EPOA allows:</w:t>
          </w:r>
          <w:r>
            <w:rPr>
              <w:noProof/>
            </w:rPr>
            <w:tab/>
          </w:r>
          <w:r>
            <w:rPr>
              <w:noProof/>
            </w:rPr>
            <w:fldChar w:fldCharType="begin"/>
          </w:r>
          <w:r>
            <w:rPr>
              <w:noProof/>
            </w:rPr>
            <w:instrText xml:space="preserve"> PAGEREF _Toc279070872 \h </w:instrText>
          </w:r>
          <w:r>
            <w:rPr>
              <w:noProof/>
            </w:rPr>
          </w:r>
          <w:r>
            <w:rPr>
              <w:noProof/>
            </w:rPr>
            <w:fldChar w:fldCharType="separate"/>
          </w:r>
          <w:r>
            <w:rPr>
              <w:noProof/>
            </w:rPr>
            <w:t>16</w:t>
          </w:r>
          <w:r>
            <w:rPr>
              <w:noProof/>
            </w:rPr>
            <w:fldChar w:fldCharType="end"/>
          </w:r>
        </w:p>
        <w:p w:rsidR="00C87165" w:rsidRDefault="00C87165">
          <w:pPr>
            <w:pStyle w:val="TOC5"/>
            <w:tabs>
              <w:tab w:val="right" w:leader="dot" w:pos="9350"/>
            </w:tabs>
            <w:rPr>
              <w:noProof/>
              <w:sz w:val="24"/>
              <w:szCs w:val="24"/>
              <w:lang w:eastAsia="en-US"/>
            </w:rPr>
          </w:pPr>
          <w:r>
            <w:rPr>
              <w:noProof/>
            </w:rPr>
            <w:t>Limits on what EPOA can authorize: EPOA CANNOT authorize:</w:t>
          </w:r>
          <w:r>
            <w:rPr>
              <w:noProof/>
            </w:rPr>
            <w:tab/>
          </w:r>
          <w:r>
            <w:rPr>
              <w:noProof/>
            </w:rPr>
            <w:fldChar w:fldCharType="begin"/>
          </w:r>
          <w:r>
            <w:rPr>
              <w:noProof/>
            </w:rPr>
            <w:instrText xml:space="preserve"> PAGEREF _Toc279070873 \h </w:instrText>
          </w:r>
          <w:r>
            <w:rPr>
              <w:noProof/>
            </w:rPr>
          </w:r>
          <w:r>
            <w:rPr>
              <w:noProof/>
            </w:rPr>
            <w:fldChar w:fldCharType="separate"/>
          </w:r>
          <w:r>
            <w:rPr>
              <w:noProof/>
            </w:rPr>
            <w:t>16</w:t>
          </w:r>
          <w:r>
            <w:rPr>
              <w:noProof/>
            </w:rPr>
            <w:fldChar w:fldCharType="end"/>
          </w:r>
        </w:p>
        <w:p w:rsidR="00C87165" w:rsidRDefault="00C87165">
          <w:pPr>
            <w:pStyle w:val="TOC5"/>
            <w:tabs>
              <w:tab w:val="right" w:leader="dot" w:pos="9350"/>
            </w:tabs>
            <w:rPr>
              <w:noProof/>
              <w:sz w:val="24"/>
              <w:szCs w:val="24"/>
              <w:lang w:eastAsia="en-US"/>
            </w:rPr>
          </w:pPr>
          <w:r>
            <w:rPr>
              <w:noProof/>
            </w:rPr>
            <w:t>Req’s for EPOA</w:t>
          </w:r>
          <w:r>
            <w:rPr>
              <w:noProof/>
            </w:rPr>
            <w:tab/>
          </w:r>
          <w:r>
            <w:rPr>
              <w:noProof/>
            </w:rPr>
            <w:fldChar w:fldCharType="begin"/>
          </w:r>
          <w:r>
            <w:rPr>
              <w:noProof/>
            </w:rPr>
            <w:instrText xml:space="preserve"> PAGEREF _Toc279070874 \h </w:instrText>
          </w:r>
          <w:r>
            <w:rPr>
              <w:noProof/>
            </w:rPr>
          </w:r>
          <w:r>
            <w:rPr>
              <w:noProof/>
            </w:rPr>
            <w:fldChar w:fldCharType="separate"/>
          </w:r>
          <w:r>
            <w:rPr>
              <w:noProof/>
            </w:rPr>
            <w:t>16</w:t>
          </w:r>
          <w:r>
            <w:rPr>
              <w:noProof/>
            </w:rPr>
            <w:fldChar w:fldCharType="end"/>
          </w:r>
        </w:p>
        <w:p w:rsidR="00C87165" w:rsidRDefault="00C87165">
          <w:pPr>
            <w:pStyle w:val="TOC5"/>
            <w:tabs>
              <w:tab w:val="right" w:leader="dot" w:pos="9350"/>
            </w:tabs>
            <w:rPr>
              <w:noProof/>
              <w:sz w:val="24"/>
              <w:szCs w:val="24"/>
              <w:lang w:eastAsia="en-US"/>
            </w:rPr>
          </w:pPr>
          <w:r>
            <w:rPr>
              <w:noProof/>
            </w:rPr>
            <w:t>How to change an EPOA:</w:t>
          </w:r>
          <w:r>
            <w:rPr>
              <w:noProof/>
            </w:rPr>
            <w:tab/>
          </w:r>
          <w:r>
            <w:rPr>
              <w:noProof/>
            </w:rPr>
            <w:fldChar w:fldCharType="begin"/>
          </w:r>
          <w:r>
            <w:rPr>
              <w:noProof/>
            </w:rPr>
            <w:instrText xml:space="preserve"> PAGEREF _Toc279070875 \h </w:instrText>
          </w:r>
          <w:r>
            <w:rPr>
              <w:noProof/>
            </w:rPr>
          </w:r>
          <w:r>
            <w:rPr>
              <w:noProof/>
            </w:rPr>
            <w:fldChar w:fldCharType="separate"/>
          </w:r>
          <w:r>
            <w:rPr>
              <w:noProof/>
            </w:rPr>
            <w:t>16</w:t>
          </w:r>
          <w:r>
            <w:rPr>
              <w:noProof/>
            </w:rPr>
            <w:fldChar w:fldCharType="end"/>
          </w:r>
        </w:p>
        <w:p w:rsidR="00C87165" w:rsidRDefault="00C87165">
          <w:pPr>
            <w:pStyle w:val="TOC5"/>
            <w:tabs>
              <w:tab w:val="right" w:leader="dot" w:pos="9350"/>
            </w:tabs>
            <w:rPr>
              <w:noProof/>
              <w:sz w:val="24"/>
              <w:szCs w:val="24"/>
              <w:lang w:eastAsia="en-US"/>
            </w:rPr>
          </w:pPr>
          <w:r>
            <w:rPr>
              <w:noProof/>
            </w:rPr>
            <w:t>Attorney may make a gift, loan or charitable gift in these cirum: s. 20</w:t>
          </w:r>
          <w:r>
            <w:rPr>
              <w:noProof/>
            </w:rPr>
            <w:tab/>
          </w:r>
          <w:r>
            <w:rPr>
              <w:noProof/>
            </w:rPr>
            <w:fldChar w:fldCharType="begin"/>
          </w:r>
          <w:r>
            <w:rPr>
              <w:noProof/>
            </w:rPr>
            <w:instrText xml:space="preserve"> PAGEREF _Toc279070876 \h </w:instrText>
          </w:r>
          <w:r>
            <w:rPr>
              <w:noProof/>
            </w:rPr>
          </w:r>
          <w:r>
            <w:rPr>
              <w:noProof/>
            </w:rPr>
            <w:fldChar w:fldCharType="separate"/>
          </w:r>
          <w:r>
            <w:rPr>
              <w:noProof/>
            </w:rPr>
            <w:t>17</w:t>
          </w:r>
          <w:r>
            <w:rPr>
              <w:noProof/>
            </w:rPr>
            <w:fldChar w:fldCharType="end"/>
          </w:r>
        </w:p>
        <w:p w:rsidR="00C87165" w:rsidRDefault="00C87165">
          <w:pPr>
            <w:pStyle w:val="TOC5"/>
            <w:tabs>
              <w:tab w:val="right" w:leader="dot" w:pos="9350"/>
            </w:tabs>
            <w:rPr>
              <w:noProof/>
              <w:sz w:val="24"/>
              <w:szCs w:val="24"/>
              <w:lang w:eastAsia="en-US"/>
            </w:rPr>
          </w:pPr>
          <w:r>
            <w:rPr>
              <w:noProof/>
            </w:rPr>
            <w:t>Duties of an attorney:</w:t>
          </w:r>
          <w:r>
            <w:rPr>
              <w:noProof/>
            </w:rPr>
            <w:tab/>
          </w:r>
          <w:r>
            <w:rPr>
              <w:noProof/>
            </w:rPr>
            <w:fldChar w:fldCharType="begin"/>
          </w:r>
          <w:r>
            <w:rPr>
              <w:noProof/>
            </w:rPr>
            <w:instrText xml:space="preserve"> PAGEREF _Toc279070877 \h </w:instrText>
          </w:r>
          <w:r>
            <w:rPr>
              <w:noProof/>
            </w:rPr>
          </w:r>
          <w:r>
            <w:rPr>
              <w:noProof/>
            </w:rPr>
            <w:fldChar w:fldCharType="separate"/>
          </w:r>
          <w:r>
            <w:rPr>
              <w:noProof/>
            </w:rPr>
            <w:t>17</w:t>
          </w:r>
          <w:r>
            <w:rPr>
              <w:noProof/>
            </w:rPr>
            <w:fldChar w:fldCharType="end"/>
          </w:r>
        </w:p>
        <w:p w:rsidR="00C87165" w:rsidRDefault="00C87165">
          <w:pPr>
            <w:pStyle w:val="TOC5"/>
            <w:tabs>
              <w:tab w:val="right" w:leader="dot" w:pos="9350"/>
            </w:tabs>
            <w:rPr>
              <w:noProof/>
              <w:sz w:val="24"/>
              <w:szCs w:val="24"/>
              <w:lang w:eastAsia="en-US"/>
            </w:rPr>
          </w:pPr>
          <w:r>
            <w:rPr>
              <w:noProof/>
            </w:rPr>
            <w:t>Improper exercise of authority by the attorney-</w:t>
          </w:r>
          <w:r>
            <w:rPr>
              <w:noProof/>
            </w:rPr>
            <w:tab/>
          </w:r>
          <w:r>
            <w:rPr>
              <w:noProof/>
            </w:rPr>
            <w:fldChar w:fldCharType="begin"/>
          </w:r>
          <w:r>
            <w:rPr>
              <w:noProof/>
            </w:rPr>
            <w:instrText xml:space="preserve"> PAGEREF _Toc279070878 \h </w:instrText>
          </w:r>
          <w:r>
            <w:rPr>
              <w:noProof/>
            </w:rPr>
          </w:r>
          <w:r>
            <w:rPr>
              <w:noProof/>
            </w:rPr>
            <w:fldChar w:fldCharType="separate"/>
          </w:r>
          <w:r>
            <w:rPr>
              <w:noProof/>
            </w:rPr>
            <w:t>17</w:t>
          </w:r>
          <w:r>
            <w:rPr>
              <w:noProof/>
            </w:rPr>
            <w:fldChar w:fldCharType="end"/>
          </w:r>
        </w:p>
        <w:p w:rsidR="00C87165" w:rsidRDefault="00C87165">
          <w:pPr>
            <w:pStyle w:val="TOC4"/>
            <w:tabs>
              <w:tab w:val="right" w:leader="dot" w:pos="9350"/>
            </w:tabs>
            <w:rPr>
              <w:noProof/>
              <w:sz w:val="24"/>
              <w:szCs w:val="24"/>
              <w:lang w:eastAsia="en-US"/>
            </w:rPr>
          </w:pPr>
          <w:r>
            <w:rPr>
              <w:noProof/>
            </w:rPr>
            <w:t>MCLULLEN (2006)(BCSC)- POA unauthorized to transfer assets while adult capable + not their wish = court set transfer aside</w:t>
          </w:r>
          <w:r>
            <w:rPr>
              <w:noProof/>
            </w:rPr>
            <w:tab/>
          </w:r>
          <w:r>
            <w:rPr>
              <w:noProof/>
            </w:rPr>
            <w:fldChar w:fldCharType="begin"/>
          </w:r>
          <w:r>
            <w:rPr>
              <w:noProof/>
            </w:rPr>
            <w:instrText xml:space="preserve"> PAGEREF _Toc279070879 \h </w:instrText>
          </w:r>
          <w:r>
            <w:rPr>
              <w:noProof/>
            </w:rPr>
          </w:r>
          <w:r>
            <w:rPr>
              <w:noProof/>
            </w:rPr>
            <w:fldChar w:fldCharType="separate"/>
          </w:r>
          <w:r>
            <w:rPr>
              <w:noProof/>
            </w:rPr>
            <w:t>17</w:t>
          </w:r>
          <w:r>
            <w:rPr>
              <w:noProof/>
            </w:rPr>
            <w:fldChar w:fldCharType="end"/>
          </w:r>
        </w:p>
        <w:p w:rsidR="00C87165" w:rsidRDefault="00C87165">
          <w:pPr>
            <w:pStyle w:val="TOC4"/>
            <w:tabs>
              <w:tab w:val="right" w:leader="dot" w:pos="9350"/>
            </w:tabs>
            <w:rPr>
              <w:noProof/>
              <w:sz w:val="24"/>
              <w:szCs w:val="24"/>
              <w:lang w:eastAsia="en-US"/>
            </w:rPr>
          </w:pPr>
          <w:r>
            <w:rPr>
              <w:noProof/>
            </w:rPr>
            <w:t>EASINGWOOD V COCKROFT - attorney can make inter vivos trust a</w:t>
          </w:r>
          <w:r w:rsidRPr="00230A0E">
            <w:rPr>
              <w:noProof/>
              <w:u w:val="single"/>
            </w:rPr>
            <w:t>s long as the post death distribution of the trust assets mirrors the asset distribution in the will</w:t>
          </w:r>
          <w:r>
            <w:rPr>
              <w:noProof/>
            </w:rPr>
            <w:t xml:space="preserve"> + the inter vivos trust cannot be making a will for the adult</w:t>
          </w:r>
          <w:r>
            <w:rPr>
              <w:noProof/>
            </w:rPr>
            <w:tab/>
          </w:r>
          <w:r>
            <w:rPr>
              <w:noProof/>
            </w:rPr>
            <w:fldChar w:fldCharType="begin"/>
          </w:r>
          <w:r>
            <w:rPr>
              <w:noProof/>
            </w:rPr>
            <w:instrText xml:space="preserve"> PAGEREF _Toc279070880 \h </w:instrText>
          </w:r>
          <w:r>
            <w:rPr>
              <w:noProof/>
            </w:rPr>
          </w:r>
          <w:r>
            <w:rPr>
              <w:noProof/>
            </w:rPr>
            <w:fldChar w:fldCharType="separate"/>
          </w:r>
          <w:r>
            <w:rPr>
              <w:noProof/>
            </w:rPr>
            <w:t>17</w:t>
          </w:r>
          <w:r>
            <w:rPr>
              <w:noProof/>
            </w:rPr>
            <w:fldChar w:fldCharType="end"/>
          </w:r>
        </w:p>
        <w:p w:rsidR="00C87165" w:rsidRDefault="00C87165">
          <w:pPr>
            <w:pStyle w:val="TOC4"/>
            <w:tabs>
              <w:tab w:val="right" w:leader="dot" w:pos="9350"/>
            </w:tabs>
            <w:rPr>
              <w:noProof/>
              <w:sz w:val="24"/>
              <w:szCs w:val="24"/>
              <w:lang w:eastAsia="en-US"/>
            </w:rPr>
          </w:pPr>
          <w:r>
            <w:rPr>
              <w:noProof/>
            </w:rPr>
            <w:t>HOUSTON V HOUSTON - if 2 POA’s look to intention to see if 1</w:t>
          </w:r>
          <w:r w:rsidRPr="00230A0E">
            <w:rPr>
              <w:noProof/>
              <w:vertAlign w:val="superscript"/>
            </w:rPr>
            <w:t>st</w:t>
          </w:r>
          <w:r>
            <w:rPr>
              <w:noProof/>
            </w:rPr>
            <w:t xml:space="preserve"> one is revoked + execution of a later POA does NOT automatically revoke earlier POA.</w:t>
          </w:r>
          <w:r>
            <w:rPr>
              <w:noProof/>
            </w:rPr>
            <w:tab/>
          </w:r>
          <w:r>
            <w:rPr>
              <w:noProof/>
            </w:rPr>
            <w:fldChar w:fldCharType="begin"/>
          </w:r>
          <w:r>
            <w:rPr>
              <w:noProof/>
            </w:rPr>
            <w:instrText xml:space="preserve"> PAGEREF _Toc279070881 \h </w:instrText>
          </w:r>
          <w:r>
            <w:rPr>
              <w:noProof/>
            </w:rPr>
          </w:r>
          <w:r>
            <w:rPr>
              <w:noProof/>
            </w:rPr>
            <w:fldChar w:fldCharType="separate"/>
          </w:r>
          <w:r>
            <w:rPr>
              <w:noProof/>
            </w:rPr>
            <w:t>18</w:t>
          </w:r>
          <w:r>
            <w:rPr>
              <w:noProof/>
            </w:rPr>
            <w:fldChar w:fldCharType="end"/>
          </w:r>
        </w:p>
        <w:p w:rsidR="00C87165" w:rsidRDefault="00C87165">
          <w:pPr>
            <w:pStyle w:val="TOC2"/>
            <w:tabs>
              <w:tab w:val="right" w:leader="dot" w:pos="9350"/>
            </w:tabs>
            <w:rPr>
              <w:noProof/>
              <w:sz w:val="24"/>
              <w:szCs w:val="24"/>
              <w:lang w:eastAsia="en-US"/>
            </w:rPr>
          </w:pPr>
          <w:r>
            <w:rPr>
              <w:noProof/>
            </w:rPr>
            <w:t>REPRESENTATION AGREEMENTS – dealing w/ adults personal and/or health care and/or limited financial affairs</w:t>
          </w:r>
          <w:r>
            <w:rPr>
              <w:noProof/>
            </w:rPr>
            <w:tab/>
          </w:r>
          <w:r>
            <w:rPr>
              <w:noProof/>
            </w:rPr>
            <w:fldChar w:fldCharType="begin"/>
          </w:r>
          <w:r>
            <w:rPr>
              <w:noProof/>
            </w:rPr>
            <w:instrText xml:space="preserve"> PAGEREF _Toc279070882 \h </w:instrText>
          </w:r>
          <w:r>
            <w:rPr>
              <w:noProof/>
            </w:rPr>
          </w:r>
          <w:r>
            <w:rPr>
              <w:noProof/>
            </w:rPr>
            <w:fldChar w:fldCharType="separate"/>
          </w:r>
          <w:r>
            <w:rPr>
              <w:noProof/>
            </w:rPr>
            <w:t>18</w:t>
          </w:r>
          <w:r>
            <w:rPr>
              <w:noProof/>
            </w:rPr>
            <w:fldChar w:fldCharType="end"/>
          </w:r>
        </w:p>
        <w:p w:rsidR="00C87165" w:rsidRDefault="00C87165">
          <w:pPr>
            <w:pStyle w:val="TOC4"/>
            <w:tabs>
              <w:tab w:val="right" w:leader="dot" w:pos="9350"/>
            </w:tabs>
            <w:rPr>
              <w:noProof/>
              <w:sz w:val="24"/>
              <w:szCs w:val="24"/>
              <w:lang w:eastAsia="en-US"/>
            </w:rPr>
          </w:pPr>
          <w:r>
            <w:rPr>
              <w:noProof/>
            </w:rPr>
            <w:t>S. 7 RA’s which may provide for personal care, health care, and limited financial matters</w:t>
          </w:r>
          <w:r>
            <w:rPr>
              <w:noProof/>
            </w:rPr>
            <w:tab/>
          </w:r>
          <w:r>
            <w:rPr>
              <w:noProof/>
            </w:rPr>
            <w:fldChar w:fldCharType="begin"/>
          </w:r>
          <w:r>
            <w:rPr>
              <w:noProof/>
            </w:rPr>
            <w:instrText xml:space="preserve"> PAGEREF _Toc279070883 \h </w:instrText>
          </w:r>
          <w:r>
            <w:rPr>
              <w:noProof/>
            </w:rPr>
          </w:r>
          <w:r>
            <w:rPr>
              <w:noProof/>
            </w:rPr>
            <w:fldChar w:fldCharType="separate"/>
          </w:r>
          <w:r>
            <w:rPr>
              <w:noProof/>
            </w:rPr>
            <w:t>18</w:t>
          </w:r>
          <w:r>
            <w:rPr>
              <w:noProof/>
            </w:rPr>
            <w:fldChar w:fldCharType="end"/>
          </w:r>
        </w:p>
        <w:p w:rsidR="00C87165" w:rsidRDefault="00C87165">
          <w:pPr>
            <w:pStyle w:val="TOC4"/>
            <w:tabs>
              <w:tab w:val="right" w:leader="dot" w:pos="9350"/>
            </w:tabs>
            <w:rPr>
              <w:noProof/>
              <w:sz w:val="24"/>
              <w:szCs w:val="24"/>
              <w:lang w:eastAsia="en-US"/>
            </w:rPr>
          </w:pPr>
          <w:r>
            <w:rPr>
              <w:noProof/>
            </w:rPr>
            <w:t>S. 9 RA’s which may provide only for personal and health care of more complex nature + possibly against wish of adult</w:t>
          </w:r>
          <w:r>
            <w:rPr>
              <w:noProof/>
            </w:rPr>
            <w:tab/>
          </w:r>
          <w:r>
            <w:rPr>
              <w:noProof/>
            </w:rPr>
            <w:fldChar w:fldCharType="begin"/>
          </w:r>
          <w:r>
            <w:rPr>
              <w:noProof/>
            </w:rPr>
            <w:instrText xml:space="preserve"> PAGEREF _Toc279070884 \h </w:instrText>
          </w:r>
          <w:r>
            <w:rPr>
              <w:noProof/>
            </w:rPr>
          </w:r>
          <w:r>
            <w:rPr>
              <w:noProof/>
            </w:rPr>
            <w:fldChar w:fldCharType="separate"/>
          </w:r>
          <w:r>
            <w:rPr>
              <w:noProof/>
            </w:rPr>
            <w:t>18</w:t>
          </w:r>
          <w:r>
            <w:rPr>
              <w:noProof/>
            </w:rPr>
            <w:fldChar w:fldCharType="end"/>
          </w:r>
        </w:p>
        <w:p w:rsidR="00C87165" w:rsidRDefault="00C87165">
          <w:pPr>
            <w:pStyle w:val="TOC4"/>
            <w:tabs>
              <w:tab w:val="right" w:leader="dot" w:pos="9350"/>
            </w:tabs>
            <w:rPr>
              <w:noProof/>
              <w:sz w:val="24"/>
              <w:szCs w:val="24"/>
              <w:lang w:eastAsia="en-US"/>
            </w:rPr>
          </w:pPr>
          <w:r>
            <w:rPr>
              <w:noProof/>
            </w:rPr>
            <w:t>Executing a RA:</w:t>
          </w:r>
          <w:r>
            <w:rPr>
              <w:noProof/>
            </w:rPr>
            <w:tab/>
          </w:r>
          <w:r>
            <w:rPr>
              <w:noProof/>
            </w:rPr>
            <w:fldChar w:fldCharType="begin"/>
          </w:r>
          <w:r>
            <w:rPr>
              <w:noProof/>
            </w:rPr>
            <w:instrText xml:space="preserve"> PAGEREF _Toc279070885 \h </w:instrText>
          </w:r>
          <w:r>
            <w:rPr>
              <w:noProof/>
            </w:rPr>
          </w:r>
          <w:r>
            <w:rPr>
              <w:noProof/>
            </w:rPr>
            <w:fldChar w:fldCharType="separate"/>
          </w:r>
          <w:r>
            <w:rPr>
              <w:noProof/>
            </w:rPr>
            <w:t>18</w:t>
          </w:r>
          <w:r>
            <w:rPr>
              <w:noProof/>
            </w:rPr>
            <w:fldChar w:fldCharType="end"/>
          </w:r>
        </w:p>
        <w:p w:rsidR="00C87165" w:rsidRDefault="00C87165">
          <w:pPr>
            <w:pStyle w:val="TOC4"/>
            <w:tabs>
              <w:tab w:val="right" w:leader="dot" w:pos="9350"/>
            </w:tabs>
            <w:rPr>
              <w:noProof/>
              <w:sz w:val="24"/>
              <w:szCs w:val="24"/>
              <w:lang w:eastAsia="en-US"/>
            </w:rPr>
          </w:pPr>
          <w:r>
            <w:rPr>
              <w:noProof/>
            </w:rPr>
            <w:t>Remuneration + Monitor of rep- s. 26:</w:t>
          </w:r>
          <w:r>
            <w:rPr>
              <w:noProof/>
            </w:rPr>
            <w:tab/>
          </w:r>
          <w:r>
            <w:rPr>
              <w:noProof/>
            </w:rPr>
            <w:fldChar w:fldCharType="begin"/>
          </w:r>
          <w:r>
            <w:rPr>
              <w:noProof/>
            </w:rPr>
            <w:instrText xml:space="preserve"> PAGEREF _Toc279070886 \h </w:instrText>
          </w:r>
          <w:r>
            <w:rPr>
              <w:noProof/>
            </w:rPr>
          </w:r>
          <w:r>
            <w:rPr>
              <w:noProof/>
            </w:rPr>
            <w:fldChar w:fldCharType="separate"/>
          </w:r>
          <w:r>
            <w:rPr>
              <w:noProof/>
            </w:rPr>
            <w:t>19</w:t>
          </w:r>
          <w:r>
            <w:rPr>
              <w:noProof/>
            </w:rPr>
            <w:fldChar w:fldCharType="end"/>
          </w:r>
        </w:p>
        <w:p w:rsidR="00C87165" w:rsidRDefault="00C87165">
          <w:pPr>
            <w:pStyle w:val="TOC3"/>
            <w:tabs>
              <w:tab w:val="right" w:leader="dot" w:pos="9350"/>
            </w:tabs>
            <w:rPr>
              <w:noProof/>
              <w:sz w:val="24"/>
              <w:szCs w:val="24"/>
              <w:lang w:eastAsia="en-US"/>
            </w:rPr>
          </w:pPr>
          <w:r>
            <w:rPr>
              <w:noProof/>
            </w:rPr>
            <w:t>ADVANCE DIRECTIVES – sets out decisions in a doc that bind medical caregivers</w:t>
          </w:r>
          <w:r>
            <w:rPr>
              <w:noProof/>
            </w:rPr>
            <w:tab/>
          </w:r>
          <w:r>
            <w:rPr>
              <w:noProof/>
            </w:rPr>
            <w:fldChar w:fldCharType="begin"/>
          </w:r>
          <w:r>
            <w:rPr>
              <w:noProof/>
            </w:rPr>
            <w:instrText xml:space="preserve"> PAGEREF _Toc279070887 \h </w:instrText>
          </w:r>
          <w:r>
            <w:rPr>
              <w:noProof/>
            </w:rPr>
          </w:r>
          <w:r>
            <w:rPr>
              <w:noProof/>
            </w:rPr>
            <w:fldChar w:fldCharType="separate"/>
          </w:r>
          <w:r>
            <w:rPr>
              <w:noProof/>
            </w:rPr>
            <w:t>19</w:t>
          </w:r>
          <w:r>
            <w:rPr>
              <w:noProof/>
            </w:rPr>
            <w:fldChar w:fldCharType="end"/>
          </w:r>
        </w:p>
        <w:p w:rsidR="00C87165" w:rsidRDefault="00C87165">
          <w:pPr>
            <w:pStyle w:val="TOC4"/>
            <w:tabs>
              <w:tab w:val="right" w:leader="dot" w:pos="9350"/>
            </w:tabs>
            <w:rPr>
              <w:noProof/>
              <w:sz w:val="24"/>
              <w:szCs w:val="24"/>
              <w:lang w:eastAsia="en-US"/>
            </w:rPr>
          </w:pPr>
          <w:r>
            <w:rPr>
              <w:noProof/>
            </w:rPr>
            <w:t>Req for an advance directive (s.19):</w:t>
          </w:r>
          <w:r>
            <w:rPr>
              <w:noProof/>
            </w:rPr>
            <w:tab/>
          </w:r>
          <w:r>
            <w:rPr>
              <w:noProof/>
            </w:rPr>
            <w:fldChar w:fldCharType="begin"/>
          </w:r>
          <w:r>
            <w:rPr>
              <w:noProof/>
            </w:rPr>
            <w:instrText xml:space="preserve"> PAGEREF _Toc279070888 \h </w:instrText>
          </w:r>
          <w:r>
            <w:rPr>
              <w:noProof/>
            </w:rPr>
          </w:r>
          <w:r>
            <w:rPr>
              <w:noProof/>
            </w:rPr>
            <w:fldChar w:fldCharType="separate"/>
          </w:r>
          <w:r>
            <w:rPr>
              <w:noProof/>
            </w:rPr>
            <w:t>20</w:t>
          </w:r>
          <w:r>
            <w:rPr>
              <w:noProof/>
            </w:rPr>
            <w:fldChar w:fldCharType="end"/>
          </w:r>
        </w:p>
        <w:p w:rsidR="00C87165" w:rsidRDefault="00C87165">
          <w:pPr>
            <w:pStyle w:val="TOC4"/>
            <w:tabs>
              <w:tab w:val="right" w:leader="dot" w:pos="9350"/>
            </w:tabs>
            <w:rPr>
              <w:noProof/>
              <w:sz w:val="24"/>
              <w:szCs w:val="24"/>
              <w:lang w:eastAsia="en-US"/>
            </w:rPr>
          </w:pPr>
          <w:r>
            <w:rPr>
              <w:noProof/>
            </w:rPr>
            <w:t>Who can make an advance directive s. 19.1:</w:t>
          </w:r>
          <w:r>
            <w:rPr>
              <w:noProof/>
            </w:rPr>
            <w:tab/>
          </w:r>
          <w:r>
            <w:rPr>
              <w:noProof/>
            </w:rPr>
            <w:fldChar w:fldCharType="begin"/>
          </w:r>
          <w:r>
            <w:rPr>
              <w:noProof/>
            </w:rPr>
            <w:instrText xml:space="preserve"> PAGEREF _Toc279070889 \h </w:instrText>
          </w:r>
          <w:r>
            <w:rPr>
              <w:noProof/>
            </w:rPr>
          </w:r>
          <w:r>
            <w:rPr>
              <w:noProof/>
            </w:rPr>
            <w:fldChar w:fldCharType="separate"/>
          </w:r>
          <w:r>
            <w:rPr>
              <w:noProof/>
            </w:rPr>
            <w:t>20</w:t>
          </w:r>
          <w:r>
            <w:rPr>
              <w:noProof/>
            </w:rPr>
            <w:fldChar w:fldCharType="end"/>
          </w:r>
        </w:p>
        <w:p w:rsidR="00C87165" w:rsidRDefault="00C87165">
          <w:pPr>
            <w:pStyle w:val="TOC4"/>
            <w:tabs>
              <w:tab w:val="right" w:leader="dot" w:pos="9350"/>
            </w:tabs>
            <w:rPr>
              <w:noProof/>
              <w:sz w:val="24"/>
              <w:szCs w:val="24"/>
              <w:lang w:eastAsia="en-US"/>
            </w:rPr>
          </w:pPr>
          <w:r>
            <w:rPr>
              <w:noProof/>
            </w:rPr>
            <w:t>Changing a directive:</w:t>
          </w:r>
          <w:r>
            <w:rPr>
              <w:noProof/>
            </w:rPr>
            <w:tab/>
          </w:r>
          <w:r>
            <w:rPr>
              <w:noProof/>
            </w:rPr>
            <w:fldChar w:fldCharType="begin"/>
          </w:r>
          <w:r>
            <w:rPr>
              <w:noProof/>
            </w:rPr>
            <w:instrText xml:space="preserve"> PAGEREF _Toc279070890 \h </w:instrText>
          </w:r>
          <w:r>
            <w:rPr>
              <w:noProof/>
            </w:rPr>
          </w:r>
          <w:r>
            <w:rPr>
              <w:noProof/>
            </w:rPr>
            <w:fldChar w:fldCharType="separate"/>
          </w:r>
          <w:r>
            <w:rPr>
              <w:noProof/>
            </w:rPr>
            <w:t>20</w:t>
          </w:r>
          <w:r>
            <w:rPr>
              <w:noProof/>
            </w:rPr>
            <w:fldChar w:fldCharType="end"/>
          </w:r>
        </w:p>
        <w:p w:rsidR="00C87165" w:rsidRDefault="00C87165">
          <w:pPr>
            <w:pStyle w:val="TOC4"/>
            <w:tabs>
              <w:tab w:val="right" w:leader="dot" w:pos="9350"/>
            </w:tabs>
            <w:rPr>
              <w:noProof/>
              <w:sz w:val="24"/>
              <w:szCs w:val="24"/>
              <w:lang w:eastAsia="en-US"/>
            </w:rPr>
          </w:pPr>
          <w:r>
            <w:rPr>
              <w:noProof/>
            </w:rPr>
            <w:t>When directive may not be used- health care provider seeks substitute consent</w:t>
          </w:r>
          <w:r>
            <w:rPr>
              <w:noProof/>
            </w:rPr>
            <w:tab/>
          </w:r>
          <w:r>
            <w:rPr>
              <w:noProof/>
            </w:rPr>
            <w:fldChar w:fldCharType="begin"/>
          </w:r>
          <w:r>
            <w:rPr>
              <w:noProof/>
            </w:rPr>
            <w:instrText xml:space="preserve"> PAGEREF _Toc279070891 \h </w:instrText>
          </w:r>
          <w:r>
            <w:rPr>
              <w:noProof/>
            </w:rPr>
          </w:r>
          <w:r>
            <w:rPr>
              <w:noProof/>
            </w:rPr>
            <w:fldChar w:fldCharType="separate"/>
          </w:r>
          <w:r>
            <w:rPr>
              <w:noProof/>
            </w:rPr>
            <w:t>20</w:t>
          </w:r>
          <w:r>
            <w:rPr>
              <w:noProof/>
            </w:rPr>
            <w:fldChar w:fldCharType="end"/>
          </w:r>
        </w:p>
        <w:p w:rsidR="00C87165" w:rsidRDefault="00C87165">
          <w:pPr>
            <w:pStyle w:val="TOC4"/>
            <w:tabs>
              <w:tab w:val="right" w:leader="dot" w:pos="9350"/>
            </w:tabs>
            <w:rPr>
              <w:noProof/>
              <w:sz w:val="24"/>
              <w:szCs w:val="24"/>
              <w:lang w:eastAsia="en-US"/>
            </w:rPr>
          </w:pPr>
          <w:r>
            <w:rPr>
              <w:noProof/>
            </w:rPr>
            <w:t>If there is both a directive and RA:</w:t>
          </w:r>
          <w:r>
            <w:rPr>
              <w:noProof/>
            </w:rPr>
            <w:tab/>
          </w:r>
          <w:r>
            <w:rPr>
              <w:noProof/>
            </w:rPr>
            <w:fldChar w:fldCharType="begin"/>
          </w:r>
          <w:r>
            <w:rPr>
              <w:noProof/>
            </w:rPr>
            <w:instrText xml:space="preserve"> PAGEREF _Toc279070892 \h </w:instrText>
          </w:r>
          <w:r>
            <w:rPr>
              <w:noProof/>
            </w:rPr>
          </w:r>
          <w:r>
            <w:rPr>
              <w:noProof/>
            </w:rPr>
            <w:fldChar w:fldCharType="separate"/>
          </w:r>
          <w:r>
            <w:rPr>
              <w:noProof/>
            </w:rPr>
            <w:t>21</w:t>
          </w:r>
          <w:r>
            <w:rPr>
              <w:noProof/>
            </w:rPr>
            <w:fldChar w:fldCharType="end"/>
          </w:r>
        </w:p>
        <w:p w:rsidR="00C87165" w:rsidRDefault="00C87165">
          <w:pPr>
            <w:pStyle w:val="TOC4"/>
            <w:tabs>
              <w:tab w:val="right" w:leader="dot" w:pos="9350"/>
            </w:tabs>
            <w:rPr>
              <w:noProof/>
              <w:sz w:val="24"/>
              <w:szCs w:val="24"/>
              <w:lang w:eastAsia="en-US"/>
            </w:rPr>
          </w:pPr>
          <w:r>
            <w:rPr>
              <w:noProof/>
            </w:rPr>
            <w:t>Bentley v. Maplewood Seniors Care Society 2014 BCSC - An adult’s advance directive would need to be express on refusal of personal care by non-artificial means of nourishment (spoon feeding)</w:t>
          </w:r>
          <w:r>
            <w:rPr>
              <w:noProof/>
            </w:rPr>
            <w:tab/>
          </w:r>
          <w:r>
            <w:rPr>
              <w:noProof/>
            </w:rPr>
            <w:fldChar w:fldCharType="begin"/>
          </w:r>
          <w:r>
            <w:rPr>
              <w:noProof/>
            </w:rPr>
            <w:instrText xml:space="preserve"> PAGEREF _Toc279070893 \h </w:instrText>
          </w:r>
          <w:r>
            <w:rPr>
              <w:noProof/>
            </w:rPr>
          </w:r>
          <w:r>
            <w:rPr>
              <w:noProof/>
            </w:rPr>
            <w:fldChar w:fldCharType="separate"/>
          </w:r>
          <w:r>
            <w:rPr>
              <w:noProof/>
            </w:rPr>
            <w:t>21</w:t>
          </w:r>
          <w:r>
            <w:rPr>
              <w:noProof/>
            </w:rPr>
            <w:fldChar w:fldCharType="end"/>
          </w:r>
        </w:p>
        <w:p w:rsidR="00C87165" w:rsidRDefault="00C87165">
          <w:pPr>
            <w:pStyle w:val="TOC3"/>
            <w:tabs>
              <w:tab w:val="right" w:leader="dot" w:pos="9350"/>
            </w:tabs>
            <w:rPr>
              <w:noProof/>
              <w:sz w:val="24"/>
              <w:szCs w:val="24"/>
              <w:lang w:eastAsia="en-US"/>
            </w:rPr>
          </w:pPr>
          <w:r>
            <w:rPr>
              <w:noProof/>
            </w:rPr>
            <w:t>COMMITTEESHIP – PATIENTS PROPERTY ACT (PPA) + PGT must be notified in a committeeship application</w:t>
          </w:r>
          <w:r>
            <w:rPr>
              <w:noProof/>
            </w:rPr>
            <w:tab/>
          </w:r>
          <w:r>
            <w:rPr>
              <w:noProof/>
            </w:rPr>
            <w:fldChar w:fldCharType="begin"/>
          </w:r>
          <w:r>
            <w:rPr>
              <w:noProof/>
            </w:rPr>
            <w:instrText xml:space="preserve"> PAGEREF _Toc279070894 \h </w:instrText>
          </w:r>
          <w:r>
            <w:rPr>
              <w:noProof/>
            </w:rPr>
          </w:r>
          <w:r>
            <w:rPr>
              <w:noProof/>
            </w:rPr>
            <w:fldChar w:fldCharType="separate"/>
          </w:r>
          <w:r>
            <w:rPr>
              <w:noProof/>
            </w:rPr>
            <w:t>21</w:t>
          </w:r>
          <w:r>
            <w:rPr>
              <w:noProof/>
            </w:rPr>
            <w:fldChar w:fldCharType="end"/>
          </w:r>
        </w:p>
        <w:p w:rsidR="00C87165" w:rsidRDefault="00C87165">
          <w:pPr>
            <w:pStyle w:val="TOC4"/>
            <w:tabs>
              <w:tab w:val="right" w:leader="dot" w:pos="9350"/>
            </w:tabs>
            <w:rPr>
              <w:noProof/>
              <w:sz w:val="24"/>
              <w:szCs w:val="24"/>
              <w:lang w:eastAsia="en-US"/>
            </w:rPr>
          </w:pPr>
          <w:r>
            <w:rPr>
              <w:noProof/>
            </w:rPr>
            <w:t>O’HAGAN (BC)(2000)- test of reasonable and prudent person of business, ok for committee  to take tax-planning steps  + plan mirror plan under adult’s will</w:t>
          </w:r>
          <w:r>
            <w:rPr>
              <w:noProof/>
            </w:rPr>
            <w:tab/>
          </w:r>
          <w:r>
            <w:rPr>
              <w:noProof/>
            </w:rPr>
            <w:fldChar w:fldCharType="begin"/>
          </w:r>
          <w:r>
            <w:rPr>
              <w:noProof/>
            </w:rPr>
            <w:instrText xml:space="preserve"> PAGEREF _Toc279070895 \h </w:instrText>
          </w:r>
          <w:r>
            <w:rPr>
              <w:noProof/>
            </w:rPr>
          </w:r>
          <w:r>
            <w:rPr>
              <w:noProof/>
            </w:rPr>
            <w:fldChar w:fldCharType="separate"/>
          </w:r>
          <w:r>
            <w:rPr>
              <w:noProof/>
            </w:rPr>
            <w:t>22</w:t>
          </w:r>
          <w:r>
            <w:rPr>
              <w:noProof/>
            </w:rPr>
            <w:fldChar w:fldCharType="end"/>
          </w:r>
        </w:p>
        <w:p w:rsidR="00C87165" w:rsidRDefault="00C87165">
          <w:pPr>
            <w:pStyle w:val="TOC4"/>
            <w:tabs>
              <w:tab w:val="right" w:leader="dot" w:pos="9350"/>
            </w:tabs>
            <w:rPr>
              <w:noProof/>
              <w:sz w:val="24"/>
              <w:szCs w:val="24"/>
              <w:lang w:eastAsia="en-US"/>
            </w:rPr>
          </w:pPr>
          <w:r>
            <w:rPr>
              <w:noProof/>
            </w:rPr>
            <w:t>BC V BRADLEY ESTATE  (2000) (BCCA)- where gift by C will reduce value of estate, may not be allowed</w:t>
          </w:r>
          <w:r>
            <w:rPr>
              <w:noProof/>
            </w:rPr>
            <w:tab/>
          </w:r>
          <w:r>
            <w:rPr>
              <w:noProof/>
            </w:rPr>
            <w:fldChar w:fldCharType="begin"/>
          </w:r>
          <w:r>
            <w:rPr>
              <w:noProof/>
            </w:rPr>
            <w:instrText xml:space="preserve"> PAGEREF _Toc279070896 \h </w:instrText>
          </w:r>
          <w:r>
            <w:rPr>
              <w:noProof/>
            </w:rPr>
          </w:r>
          <w:r>
            <w:rPr>
              <w:noProof/>
            </w:rPr>
            <w:fldChar w:fldCharType="separate"/>
          </w:r>
          <w:r>
            <w:rPr>
              <w:noProof/>
            </w:rPr>
            <w:t>22</w:t>
          </w:r>
          <w:r>
            <w:rPr>
              <w:noProof/>
            </w:rPr>
            <w:fldChar w:fldCharType="end"/>
          </w:r>
        </w:p>
        <w:p w:rsidR="00C87165" w:rsidRDefault="00C87165">
          <w:pPr>
            <w:pStyle w:val="TOC2"/>
            <w:tabs>
              <w:tab w:val="right" w:leader="dot" w:pos="9350"/>
            </w:tabs>
            <w:rPr>
              <w:noProof/>
              <w:sz w:val="24"/>
              <w:szCs w:val="24"/>
              <w:lang w:eastAsia="en-US"/>
            </w:rPr>
          </w:pPr>
          <w:r>
            <w:rPr>
              <w:noProof/>
            </w:rPr>
            <w:t>NATURE OF A WILL</w:t>
          </w:r>
          <w:r>
            <w:rPr>
              <w:noProof/>
            </w:rPr>
            <w:tab/>
          </w:r>
          <w:r>
            <w:rPr>
              <w:noProof/>
            </w:rPr>
            <w:fldChar w:fldCharType="begin"/>
          </w:r>
          <w:r>
            <w:rPr>
              <w:noProof/>
            </w:rPr>
            <w:instrText xml:space="preserve"> PAGEREF _Toc279070897 \h </w:instrText>
          </w:r>
          <w:r>
            <w:rPr>
              <w:noProof/>
            </w:rPr>
          </w:r>
          <w:r>
            <w:rPr>
              <w:noProof/>
            </w:rPr>
            <w:fldChar w:fldCharType="separate"/>
          </w:r>
          <w:r>
            <w:rPr>
              <w:noProof/>
            </w:rPr>
            <w:t>23</w:t>
          </w:r>
          <w:r>
            <w:rPr>
              <w:noProof/>
            </w:rPr>
            <w:fldChar w:fldCharType="end"/>
          </w:r>
        </w:p>
        <w:p w:rsidR="00C87165" w:rsidRDefault="00C87165">
          <w:pPr>
            <w:pStyle w:val="TOC3"/>
            <w:tabs>
              <w:tab w:val="right" w:leader="dot" w:pos="9350"/>
            </w:tabs>
            <w:rPr>
              <w:noProof/>
              <w:sz w:val="24"/>
              <w:szCs w:val="24"/>
              <w:lang w:eastAsia="en-US"/>
            </w:rPr>
          </w:pPr>
          <w:r>
            <w:rPr>
              <w:noProof/>
            </w:rPr>
            <w:t>TESTAMENTARY OR INTER VIVOS</w:t>
          </w:r>
          <w:r>
            <w:rPr>
              <w:noProof/>
            </w:rPr>
            <w:tab/>
          </w:r>
          <w:r>
            <w:rPr>
              <w:noProof/>
            </w:rPr>
            <w:fldChar w:fldCharType="begin"/>
          </w:r>
          <w:r>
            <w:rPr>
              <w:noProof/>
            </w:rPr>
            <w:instrText xml:space="preserve"> PAGEREF _Toc279070898 \h </w:instrText>
          </w:r>
          <w:r>
            <w:rPr>
              <w:noProof/>
            </w:rPr>
          </w:r>
          <w:r>
            <w:rPr>
              <w:noProof/>
            </w:rPr>
            <w:fldChar w:fldCharType="separate"/>
          </w:r>
          <w:r>
            <w:rPr>
              <w:noProof/>
            </w:rPr>
            <w:t>23</w:t>
          </w:r>
          <w:r>
            <w:rPr>
              <w:noProof/>
            </w:rPr>
            <w:fldChar w:fldCharType="end"/>
          </w:r>
        </w:p>
        <w:p w:rsidR="00C87165" w:rsidRDefault="00C87165">
          <w:pPr>
            <w:pStyle w:val="TOC4"/>
            <w:tabs>
              <w:tab w:val="right" w:leader="dot" w:pos="9350"/>
            </w:tabs>
            <w:rPr>
              <w:noProof/>
              <w:sz w:val="24"/>
              <w:szCs w:val="24"/>
              <w:lang w:eastAsia="en-US"/>
            </w:rPr>
          </w:pPr>
          <w:r>
            <w:rPr>
              <w:noProof/>
            </w:rPr>
            <w:t>BIRD V PERPETUAL EXECUTORS (1946) (AUST)- Doc made to depend upon event of death for its vigor &amp; effect, death necessary = testamentary document</w:t>
          </w:r>
          <w:r>
            <w:rPr>
              <w:noProof/>
            </w:rPr>
            <w:tab/>
          </w:r>
          <w:r>
            <w:rPr>
              <w:noProof/>
            </w:rPr>
            <w:fldChar w:fldCharType="begin"/>
          </w:r>
          <w:r>
            <w:rPr>
              <w:noProof/>
            </w:rPr>
            <w:instrText xml:space="preserve"> PAGEREF _Toc279070899 \h </w:instrText>
          </w:r>
          <w:r>
            <w:rPr>
              <w:noProof/>
            </w:rPr>
          </w:r>
          <w:r>
            <w:rPr>
              <w:noProof/>
            </w:rPr>
            <w:fldChar w:fldCharType="separate"/>
          </w:r>
          <w:r>
            <w:rPr>
              <w:noProof/>
            </w:rPr>
            <w:t>23</w:t>
          </w:r>
          <w:r>
            <w:rPr>
              <w:noProof/>
            </w:rPr>
            <w:fldChar w:fldCharType="end"/>
          </w:r>
        </w:p>
        <w:p w:rsidR="00C87165" w:rsidRDefault="00C87165">
          <w:pPr>
            <w:pStyle w:val="TOC4"/>
            <w:tabs>
              <w:tab w:val="right" w:leader="dot" w:pos="9350"/>
            </w:tabs>
            <w:rPr>
              <w:noProof/>
              <w:sz w:val="24"/>
              <w:szCs w:val="24"/>
              <w:lang w:eastAsia="en-US"/>
            </w:rPr>
          </w:pPr>
          <w:r>
            <w:rPr>
              <w:noProof/>
            </w:rPr>
            <w:t>HUTTON V LAPKA ESTATE (1991) (BCCA)- K to take effect immediately NOT testamentary</w:t>
          </w:r>
          <w:r>
            <w:rPr>
              <w:noProof/>
            </w:rPr>
            <w:tab/>
          </w:r>
          <w:r>
            <w:rPr>
              <w:noProof/>
            </w:rPr>
            <w:fldChar w:fldCharType="begin"/>
          </w:r>
          <w:r>
            <w:rPr>
              <w:noProof/>
            </w:rPr>
            <w:instrText xml:space="preserve"> PAGEREF _Toc279070900 \h </w:instrText>
          </w:r>
          <w:r>
            <w:rPr>
              <w:noProof/>
            </w:rPr>
          </w:r>
          <w:r>
            <w:rPr>
              <w:noProof/>
            </w:rPr>
            <w:fldChar w:fldCharType="separate"/>
          </w:r>
          <w:r>
            <w:rPr>
              <w:noProof/>
            </w:rPr>
            <w:t>23</w:t>
          </w:r>
          <w:r>
            <w:rPr>
              <w:noProof/>
            </w:rPr>
            <w:fldChar w:fldCharType="end"/>
          </w:r>
        </w:p>
        <w:p w:rsidR="00C87165" w:rsidRDefault="00C87165">
          <w:pPr>
            <w:pStyle w:val="TOC3"/>
            <w:tabs>
              <w:tab w:val="right" w:leader="dot" w:pos="9350"/>
            </w:tabs>
            <w:rPr>
              <w:noProof/>
              <w:sz w:val="24"/>
              <w:szCs w:val="24"/>
              <w:lang w:eastAsia="en-US"/>
            </w:rPr>
          </w:pPr>
          <w:r>
            <w:rPr>
              <w:noProof/>
            </w:rPr>
            <w:t>CONDITIONAL WILLS</w:t>
          </w:r>
          <w:r>
            <w:rPr>
              <w:noProof/>
            </w:rPr>
            <w:tab/>
          </w:r>
          <w:r>
            <w:rPr>
              <w:noProof/>
            </w:rPr>
            <w:fldChar w:fldCharType="begin"/>
          </w:r>
          <w:r>
            <w:rPr>
              <w:noProof/>
            </w:rPr>
            <w:instrText xml:space="preserve"> PAGEREF _Toc279070901 \h </w:instrText>
          </w:r>
          <w:r>
            <w:rPr>
              <w:noProof/>
            </w:rPr>
          </w:r>
          <w:r>
            <w:rPr>
              <w:noProof/>
            </w:rPr>
            <w:fldChar w:fldCharType="separate"/>
          </w:r>
          <w:r>
            <w:rPr>
              <w:noProof/>
            </w:rPr>
            <w:t>23</w:t>
          </w:r>
          <w:r>
            <w:rPr>
              <w:noProof/>
            </w:rPr>
            <w:fldChar w:fldCharType="end"/>
          </w:r>
        </w:p>
        <w:p w:rsidR="00C87165" w:rsidRDefault="00C87165">
          <w:pPr>
            <w:pStyle w:val="TOC4"/>
            <w:tabs>
              <w:tab w:val="right" w:leader="dot" w:pos="9350"/>
            </w:tabs>
            <w:rPr>
              <w:noProof/>
              <w:sz w:val="24"/>
              <w:szCs w:val="24"/>
              <w:lang w:eastAsia="en-US"/>
            </w:rPr>
          </w:pPr>
          <w:r>
            <w:rPr>
              <w:noProof/>
            </w:rPr>
            <w:t>RE HUEBNER (1974) (MAN) – in the event of my death ON THIS TRIP = NOT condition</w:t>
          </w:r>
          <w:r>
            <w:rPr>
              <w:noProof/>
            </w:rPr>
            <w:tab/>
          </w:r>
          <w:r>
            <w:rPr>
              <w:noProof/>
            </w:rPr>
            <w:fldChar w:fldCharType="begin"/>
          </w:r>
          <w:r>
            <w:rPr>
              <w:noProof/>
            </w:rPr>
            <w:instrText xml:space="preserve"> PAGEREF _Toc279070902 \h </w:instrText>
          </w:r>
          <w:r>
            <w:rPr>
              <w:noProof/>
            </w:rPr>
          </w:r>
          <w:r>
            <w:rPr>
              <w:noProof/>
            </w:rPr>
            <w:fldChar w:fldCharType="separate"/>
          </w:r>
          <w:r>
            <w:rPr>
              <w:noProof/>
            </w:rPr>
            <w:t>23</w:t>
          </w:r>
          <w:r>
            <w:rPr>
              <w:noProof/>
            </w:rPr>
            <w:fldChar w:fldCharType="end"/>
          </w:r>
        </w:p>
        <w:p w:rsidR="00C87165" w:rsidRDefault="00C87165">
          <w:pPr>
            <w:pStyle w:val="TOC4"/>
            <w:tabs>
              <w:tab w:val="right" w:leader="dot" w:pos="9350"/>
            </w:tabs>
            <w:rPr>
              <w:noProof/>
              <w:sz w:val="24"/>
              <w:szCs w:val="24"/>
              <w:lang w:eastAsia="en-US"/>
            </w:rPr>
          </w:pPr>
          <w:r>
            <w:rPr>
              <w:noProof/>
            </w:rPr>
            <w:t>RE GREEN ESTATE (2001)(NFLD)- “in the event something should happen to both of us” = a condition</w:t>
          </w:r>
          <w:r>
            <w:rPr>
              <w:noProof/>
            </w:rPr>
            <w:tab/>
          </w:r>
          <w:r>
            <w:rPr>
              <w:noProof/>
            </w:rPr>
            <w:fldChar w:fldCharType="begin"/>
          </w:r>
          <w:r>
            <w:rPr>
              <w:noProof/>
            </w:rPr>
            <w:instrText xml:space="preserve"> PAGEREF _Toc279070903 \h </w:instrText>
          </w:r>
          <w:r>
            <w:rPr>
              <w:noProof/>
            </w:rPr>
          </w:r>
          <w:r>
            <w:rPr>
              <w:noProof/>
            </w:rPr>
            <w:fldChar w:fldCharType="separate"/>
          </w:r>
          <w:r>
            <w:rPr>
              <w:noProof/>
            </w:rPr>
            <w:t>23</w:t>
          </w:r>
          <w:r>
            <w:rPr>
              <w:noProof/>
            </w:rPr>
            <w:fldChar w:fldCharType="end"/>
          </w:r>
        </w:p>
        <w:p w:rsidR="00C87165" w:rsidRDefault="00C87165">
          <w:pPr>
            <w:pStyle w:val="TOC3"/>
            <w:tabs>
              <w:tab w:val="right" w:leader="dot" w:pos="9350"/>
            </w:tabs>
            <w:rPr>
              <w:noProof/>
              <w:sz w:val="24"/>
              <w:szCs w:val="24"/>
              <w:lang w:eastAsia="en-US"/>
            </w:rPr>
          </w:pPr>
          <w:r>
            <w:rPr>
              <w:noProof/>
            </w:rPr>
            <w:t>2 OR MORE TESTAMENTARY DOCS</w:t>
          </w:r>
          <w:r>
            <w:rPr>
              <w:noProof/>
            </w:rPr>
            <w:tab/>
          </w:r>
          <w:r>
            <w:rPr>
              <w:noProof/>
            </w:rPr>
            <w:fldChar w:fldCharType="begin"/>
          </w:r>
          <w:r>
            <w:rPr>
              <w:noProof/>
            </w:rPr>
            <w:instrText xml:space="preserve"> PAGEREF _Toc279070904 \h </w:instrText>
          </w:r>
          <w:r>
            <w:rPr>
              <w:noProof/>
            </w:rPr>
          </w:r>
          <w:r>
            <w:rPr>
              <w:noProof/>
            </w:rPr>
            <w:fldChar w:fldCharType="separate"/>
          </w:r>
          <w:r>
            <w:rPr>
              <w:noProof/>
            </w:rPr>
            <w:t>24</w:t>
          </w:r>
          <w:r>
            <w:rPr>
              <w:noProof/>
            </w:rPr>
            <w:fldChar w:fldCharType="end"/>
          </w:r>
        </w:p>
        <w:p w:rsidR="00C87165" w:rsidRDefault="00C87165">
          <w:pPr>
            <w:pStyle w:val="TOC4"/>
            <w:tabs>
              <w:tab w:val="right" w:leader="dot" w:pos="9350"/>
            </w:tabs>
            <w:rPr>
              <w:noProof/>
              <w:sz w:val="24"/>
              <w:szCs w:val="24"/>
              <w:lang w:eastAsia="en-US"/>
            </w:rPr>
          </w:pPr>
          <w:r>
            <w:rPr>
              <w:noProof/>
            </w:rPr>
            <w:t>DOUGLAS V UMPHELBY (1907) (NEW SOUTH WALES)- only 1 applicable will rule</w:t>
          </w:r>
          <w:r>
            <w:rPr>
              <w:noProof/>
            </w:rPr>
            <w:tab/>
          </w:r>
          <w:r>
            <w:rPr>
              <w:noProof/>
            </w:rPr>
            <w:fldChar w:fldCharType="begin"/>
          </w:r>
          <w:r>
            <w:rPr>
              <w:noProof/>
            </w:rPr>
            <w:instrText xml:space="preserve"> PAGEREF _Toc279070905 \h </w:instrText>
          </w:r>
          <w:r>
            <w:rPr>
              <w:noProof/>
            </w:rPr>
          </w:r>
          <w:r>
            <w:rPr>
              <w:noProof/>
            </w:rPr>
            <w:fldChar w:fldCharType="separate"/>
          </w:r>
          <w:r>
            <w:rPr>
              <w:noProof/>
            </w:rPr>
            <w:t>24</w:t>
          </w:r>
          <w:r>
            <w:rPr>
              <w:noProof/>
            </w:rPr>
            <w:fldChar w:fldCharType="end"/>
          </w:r>
        </w:p>
        <w:p w:rsidR="00C87165" w:rsidRDefault="00C87165">
          <w:pPr>
            <w:pStyle w:val="TOC4"/>
            <w:tabs>
              <w:tab w:val="right" w:leader="dot" w:pos="9350"/>
            </w:tabs>
            <w:rPr>
              <w:noProof/>
              <w:sz w:val="24"/>
              <w:szCs w:val="24"/>
              <w:lang w:eastAsia="en-US"/>
            </w:rPr>
          </w:pPr>
          <w:r>
            <w:rPr>
              <w:noProof/>
            </w:rPr>
            <w:t>RONDEL V ROBINSON ESTATE (ONCA) (2011)-</w:t>
          </w:r>
          <w:r w:rsidRPr="00230A0E">
            <w:rPr>
              <w:noProof/>
            </w:rPr>
            <w:t xml:space="preserve"> </w:t>
          </w:r>
          <w:r>
            <w:rPr>
              <w:noProof/>
            </w:rPr>
            <w:t>court must determine the T intention from the words used in the will and not from direct extrinsic evidence of intent</w:t>
          </w:r>
          <w:r>
            <w:rPr>
              <w:noProof/>
            </w:rPr>
            <w:tab/>
          </w:r>
          <w:r>
            <w:rPr>
              <w:noProof/>
            </w:rPr>
            <w:fldChar w:fldCharType="begin"/>
          </w:r>
          <w:r>
            <w:rPr>
              <w:noProof/>
            </w:rPr>
            <w:instrText xml:space="preserve"> PAGEREF _Toc279070906 \h </w:instrText>
          </w:r>
          <w:r>
            <w:rPr>
              <w:noProof/>
            </w:rPr>
          </w:r>
          <w:r>
            <w:rPr>
              <w:noProof/>
            </w:rPr>
            <w:fldChar w:fldCharType="separate"/>
          </w:r>
          <w:r>
            <w:rPr>
              <w:noProof/>
            </w:rPr>
            <w:t>24</w:t>
          </w:r>
          <w:r>
            <w:rPr>
              <w:noProof/>
            </w:rPr>
            <w:fldChar w:fldCharType="end"/>
          </w:r>
        </w:p>
        <w:p w:rsidR="00C87165" w:rsidRDefault="00C87165">
          <w:pPr>
            <w:pStyle w:val="TOC4"/>
            <w:tabs>
              <w:tab w:val="right" w:leader="dot" w:pos="9350"/>
            </w:tabs>
            <w:rPr>
              <w:noProof/>
              <w:sz w:val="24"/>
              <w:szCs w:val="24"/>
              <w:lang w:eastAsia="en-US"/>
            </w:rPr>
          </w:pPr>
          <w:r>
            <w:rPr>
              <w:noProof/>
            </w:rPr>
            <w:t>Probate Fees</w:t>
          </w:r>
          <w:r>
            <w:rPr>
              <w:noProof/>
            </w:rPr>
            <w:tab/>
          </w:r>
          <w:r>
            <w:rPr>
              <w:noProof/>
            </w:rPr>
            <w:fldChar w:fldCharType="begin"/>
          </w:r>
          <w:r>
            <w:rPr>
              <w:noProof/>
            </w:rPr>
            <w:instrText xml:space="preserve"> PAGEREF _Toc279070907 \h </w:instrText>
          </w:r>
          <w:r>
            <w:rPr>
              <w:noProof/>
            </w:rPr>
          </w:r>
          <w:r>
            <w:rPr>
              <w:noProof/>
            </w:rPr>
            <w:fldChar w:fldCharType="separate"/>
          </w:r>
          <w:r>
            <w:rPr>
              <w:noProof/>
            </w:rPr>
            <w:t>24</w:t>
          </w:r>
          <w:r>
            <w:rPr>
              <w:noProof/>
            </w:rPr>
            <w:fldChar w:fldCharType="end"/>
          </w:r>
        </w:p>
        <w:p w:rsidR="00C87165" w:rsidRDefault="00C87165">
          <w:pPr>
            <w:pStyle w:val="TOC2"/>
            <w:tabs>
              <w:tab w:val="right" w:leader="dot" w:pos="9350"/>
            </w:tabs>
            <w:rPr>
              <w:noProof/>
              <w:sz w:val="24"/>
              <w:szCs w:val="24"/>
              <w:lang w:eastAsia="en-US"/>
            </w:rPr>
          </w:pPr>
          <w:r>
            <w:rPr>
              <w:noProof/>
            </w:rPr>
            <w:t>DELEGATION OF WILL MAKING POWER</w:t>
          </w:r>
          <w:r>
            <w:rPr>
              <w:noProof/>
            </w:rPr>
            <w:tab/>
          </w:r>
          <w:r>
            <w:rPr>
              <w:noProof/>
            </w:rPr>
            <w:fldChar w:fldCharType="begin"/>
          </w:r>
          <w:r>
            <w:rPr>
              <w:noProof/>
            </w:rPr>
            <w:instrText xml:space="preserve"> PAGEREF _Toc279070908 \h </w:instrText>
          </w:r>
          <w:r>
            <w:rPr>
              <w:noProof/>
            </w:rPr>
          </w:r>
          <w:r>
            <w:rPr>
              <w:noProof/>
            </w:rPr>
            <w:fldChar w:fldCharType="separate"/>
          </w:r>
          <w:r>
            <w:rPr>
              <w:noProof/>
            </w:rPr>
            <w:t>24</w:t>
          </w:r>
          <w:r>
            <w:rPr>
              <w:noProof/>
            </w:rPr>
            <w:fldChar w:fldCharType="end"/>
          </w:r>
        </w:p>
        <w:p w:rsidR="00C87165" w:rsidRDefault="00C87165">
          <w:pPr>
            <w:pStyle w:val="TOC4"/>
            <w:tabs>
              <w:tab w:val="right" w:leader="dot" w:pos="9350"/>
            </w:tabs>
            <w:rPr>
              <w:noProof/>
              <w:sz w:val="24"/>
              <w:szCs w:val="24"/>
              <w:lang w:eastAsia="en-US"/>
            </w:rPr>
          </w:pPr>
          <w:r>
            <w:rPr>
              <w:noProof/>
            </w:rPr>
            <w:t>TASSONE V PEARSON (2012)(BCSC) general power of appointment is valid in will if ascertainable</w:t>
          </w:r>
          <w:r>
            <w:rPr>
              <w:noProof/>
            </w:rPr>
            <w:tab/>
          </w:r>
          <w:r>
            <w:rPr>
              <w:noProof/>
            </w:rPr>
            <w:fldChar w:fldCharType="begin"/>
          </w:r>
          <w:r>
            <w:rPr>
              <w:noProof/>
            </w:rPr>
            <w:instrText xml:space="preserve"> PAGEREF _Toc279070909 \h </w:instrText>
          </w:r>
          <w:r>
            <w:rPr>
              <w:noProof/>
            </w:rPr>
          </w:r>
          <w:r>
            <w:rPr>
              <w:noProof/>
            </w:rPr>
            <w:fldChar w:fldCharType="separate"/>
          </w:r>
          <w:r>
            <w:rPr>
              <w:noProof/>
            </w:rPr>
            <w:t>25</w:t>
          </w:r>
          <w:r>
            <w:rPr>
              <w:noProof/>
            </w:rPr>
            <w:fldChar w:fldCharType="end"/>
          </w:r>
        </w:p>
        <w:p w:rsidR="00C87165" w:rsidRDefault="00C87165">
          <w:pPr>
            <w:pStyle w:val="TOC2"/>
            <w:tabs>
              <w:tab w:val="right" w:leader="dot" w:pos="9350"/>
            </w:tabs>
            <w:rPr>
              <w:noProof/>
              <w:sz w:val="24"/>
              <w:szCs w:val="24"/>
              <w:lang w:eastAsia="en-US"/>
            </w:rPr>
          </w:pPr>
          <w:r>
            <w:rPr>
              <w:noProof/>
            </w:rPr>
            <w:t>SOLICITOR’S RESPONSIBILITIES AND LIABILITIES</w:t>
          </w:r>
          <w:r>
            <w:rPr>
              <w:noProof/>
            </w:rPr>
            <w:tab/>
          </w:r>
          <w:r>
            <w:rPr>
              <w:noProof/>
            </w:rPr>
            <w:fldChar w:fldCharType="begin"/>
          </w:r>
          <w:r>
            <w:rPr>
              <w:noProof/>
            </w:rPr>
            <w:instrText xml:space="preserve"> PAGEREF _Toc279070910 \h </w:instrText>
          </w:r>
          <w:r>
            <w:rPr>
              <w:noProof/>
            </w:rPr>
          </w:r>
          <w:r>
            <w:rPr>
              <w:noProof/>
            </w:rPr>
            <w:fldChar w:fldCharType="separate"/>
          </w:r>
          <w:r>
            <w:rPr>
              <w:noProof/>
            </w:rPr>
            <w:t>25</w:t>
          </w:r>
          <w:r>
            <w:rPr>
              <w:noProof/>
            </w:rPr>
            <w:fldChar w:fldCharType="end"/>
          </w:r>
        </w:p>
        <w:p w:rsidR="00C87165" w:rsidRDefault="00C87165">
          <w:pPr>
            <w:pStyle w:val="TOC4"/>
            <w:tabs>
              <w:tab w:val="right" w:leader="dot" w:pos="9350"/>
            </w:tabs>
            <w:rPr>
              <w:noProof/>
              <w:sz w:val="24"/>
              <w:szCs w:val="24"/>
              <w:lang w:eastAsia="en-US"/>
            </w:rPr>
          </w:pPr>
          <w:r>
            <w:rPr>
              <w:noProof/>
            </w:rPr>
            <w:t>RE WORRELL (ONT) (1969) – Duties of lawyer in drafting a will</w:t>
          </w:r>
          <w:r>
            <w:rPr>
              <w:noProof/>
            </w:rPr>
            <w:tab/>
          </w:r>
          <w:r>
            <w:rPr>
              <w:noProof/>
            </w:rPr>
            <w:fldChar w:fldCharType="begin"/>
          </w:r>
          <w:r>
            <w:rPr>
              <w:noProof/>
            </w:rPr>
            <w:instrText xml:space="preserve"> PAGEREF _Toc279070911 \h </w:instrText>
          </w:r>
          <w:r>
            <w:rPr>
              <w:noProof/>
            </w:rPr>
          </w:r>
          <w:r>
            <w:rPr>
              <w:noProof/>
            </w:rPr>
            <w:fldChar w:fldCharType="separate"/>
          </w:r>
          <w:r>
            <w:rPr>
              <w:noProof/>
            </w:rPr>
            <w:t>25</w:t>
          </w:r>
          <w:r>
            <w:rPr>
              <w:noProof/>
            </w:rPr>
            <w:fldChar w:fldCharType="end"/>
          </w:r>
        </w:p>
        <w:p w:rsidR="00C87165" w:rsidRDefault="00C87165">
          <w:pPr>
            <w:pStyle w:val="TOC4"/>
            <w:tabs>
              <w:tab w:val="right" w:leader="dot" w:pos="9350"/>
            </w:tabs>
            <w:rPr>
              <w:noProof/>
              <w:sz w:val="24"/>
              <w:szCs w:val="24"/>
              <w:lang w:eastAsia="en-US"/>
            </w:rPr>
          </w:pPr>
          <w:r>
            <w:rPr>
              <w:noProof/>
            </w:rPr>
            <w:t>WHITTINGRAM V CREASE &amp; CO (1978)(BCSC)- Beneficiaries nor Beneficiaries’s Spouse can be a Witness to a will, or else gift void, L could be liable to 3</w:t>
          </w:r>
          <w:r w:rsidRPr="00230A0E">
            <w:rPr>
              <w:noProof/>
              <w:vertAlign w:val="superscript"/>
            </w:rPr>
            <w:t>rd</w:t>
          </w:r>
          <w:r>
            <w:rPr>
              <w:noProof/>
            </w:rPr>
            <w:t xml:space="preserve"> pty beneficiaries</w:t>
          </w:r>
          <w:r>
            <w:rPr>
              <w:noProof/>
            </w:rPr>
            <w:tab/>
          </w:r>
          <w:r>
            <w:rPr>
              <w:noProof/>
            </w:rPr>
            <w:fldChar w:fldCharType="begin"/>
          </w:r>
          <w:r>
            <w:rPr>
              <w:noProof/>
            </w:rPr>
            <w:instrText xml:space="preserve"> PAGEREF _Toc279070912 \h </w:instrText>
          </w:r>
          <w:r>
            <w:rPr>
              <w:noProof/>
            </w:rPr>
          </w:r>
          <w:r>
            <w:rPr>
              <w:noProof/>
            </w:rPr>
            <w:fldChar w:fldCharType="separate"/>
          </w:r>
          <w:r>
            <w:rPr>
              <w:noProof/>
            </w:rPr>
            <w:t>25</w:t>
          </w:r>
          <w:r>
            <w:rPr>
              <w:noProof/>
            </w:rPr>
            <w:fldChar w:fldCharType="end"/>
          </w:r>
        </w:p>
        <w:p w:rsidR="00C87165" w:rsidRDefault="00C87165">
          <w:pPr>
            <w:pStyle w:val="TOC4"/>
            <w:tabs>
              <w:tab w:val="right" w:leader="dot" w:pos="9350"/>
            </w:tabs>
            <w:rPr>
              <w:noProof/>
              <w:sz w:val="24"/>
              <w:szCs w:val="24"/>
              <w:lang w:eastAsia="en-US"/>
            </w:rPr>
          </w:pPr>
          <w:r>
            <w:rPr>
              <w:noProof/>
            </w:rPr>
            <w:t>WILHELM V HICKSON (2000) (SKCA)- L negligent b/c made gift of land that WM did not own</w:t>
          </w:r>
          <w:r>
            <w:rPr>
              <w:noProof/>
            </w:rPr>
            <w:tab/>
          </w:r>
          <w:r>
            <w:rPr>
              <w:noProof/>
            </w:rPr>
            <w:fldChar w:fldCharType="begin"/>
          </w:r>
          <w:r>
            <w:rPr>
              <w:noProof/>
            </w:rPr>
            <w:instrText xml:space="preserve"> PAGEREF _Toc279070913 \h </w:instrText>
          </w:r>
          <w:r>
            <w:rPr>
              <w:noProof/>
            </w:rPr>
          </w:r>
          <w:r>
            <w:rPr>
              <w:noProof/>
            </w:rPr>
            <w:fldChar w:fldCharType="separate"/>
          </w:r>
          <w:r>
            <w:rPr>
              <w:noProof/>
            </w:rPr>
            <w:t>25</w:t>
          </w:r>
          <w:r>
            <w:rPr>
              <w:noProof/>
            </w:rPr>
            <w:fldChar w:fldCharType="end"/>
          </w:r>
        </w:p>
        <w:p w:rsidR="00C87165" w:rsidRDefault="00C87165">
          <w:pPr>
            <w:pStyle w:val="TOC2"/>
            <w:tabs>
              <w:tab w:val="right" w:leader="dot" w:pos="9350"/>
            </w:tabs>
            <w:rPr>
              <w:noProof/>
              <w:sz w:val="24"/>
              <w:szCs w:val="24"/>
              <w:lang w:eastAsia="en-US"/>
            </w:rPr>
          </w:pPr>
          <w:r>
            <w:rPr>
              <w:noProof/>
            </w:rPr>
            <w:t>EXECUTION OF WILLS</w:t>
          </w:r>
          <w:r>
            <w:rPr>
              <w:noProof/>
            </w:rPr>
            <w:tab/>
          </w:r>
          <w:r>
            <w:rPr>
              <w:noProof/>
            </w:rPr>
            <w:fldChar w:fldCharType="begin"/>
          </w:r>
          <w:r>
            <w:rPr>
              <w:noProof/>
            </w:rPr>
            <w:instrText xml:space="preserve"> PAGEREF _Toc279070914 \h </w:instrText>
          </w:r>
          <w:r>
            <w:rPr>
              <w:noProof/>
            </w:rPr>
          </w:r>
          <w:r>
            <w:rPr>
              <w:noProof/>
            </w:rPr>
            <w:fldChar w:fldCharType="separate"/>
          </w:r>
          <w:r>
            <w:rPr>
              <w:noProof/>
            </w:rPr>
            <w:t>26</w:t>
          </w:r>
          <w:r>
            <w:rPr>
              <w:noProof/>
            </w:rPr>
            <w:fldChar w:fldCharType="end"/>
          </w:r>
        </w:p>
        <w:p w:rsidR="00C87165" w:rsidRDefault="00C87165">
          <w:pPr>
            <w:pStyle w:val="TOC3"/>
            <w:tabs>
              <w:tab w:val="right" w:leader="dot" w:pos="9350"/>
            </w:tabs>
            <w:rPr>
              <w:noProof/>
              <w:sz w:val="24"/>
              <w:szCs w:val="24"/>
              <w:lang w:eastAsia="en-US"/>
            </w:rPr>
          </w:pPr>
          <w:r>
            <w:rPr>
              <w:noProof/>
            </w:rPr>
            <w:t>THE MAKING AND ALTERNATION OF WILLS</w:t>
          </w:r>
          <w:r>
            <w:rPr>
              <w:noProof/>
            </w:rPr>
            <w:tab/>
          </w:r>
          <w:r>
            <w:rPr>
              <w:noProof/>
            </w:rPr>
            <w:fldChar w:fldCharType="begin"/>
          </w:r>
          <w:r>
            <w:rPr>
              <w:noProof/>
            </w:rPr>
            <w:instrText xml:space="preserve"> PAGEREF _Toc279070915 \h </w:instrText>
          </w:r>
          <w:r>
            <w:rPr>
              <w:noProof/>
            </w:rPr>
          </w:r>
          <w:r>
            <w:rPr>
              <w:noProof/>
            </w:rPr>
            <w:fldChar w:fldCharType="separate"/>
          </w:r>
          <w:r>
            <w:rPr>
              <w:noProof/>
            </w:rPr>
            <w:t>26</w:t>
          </w:r>
          <w:r>
            <w:rPr>
              <w:noProof/>
            </w:rPr>
            <w:fldChar w:fldCharType="end"/>
          </w:r>
        </w:p>
        <w:p w:rsidR="00C87165" w:rsidRDefault="00C87165">
          <w:pPr>
            <w:pStyle w:val="TOC5"/>
            <w:tabs>
              <w:tab w:val="right" w:leader="dot" w:pos="9350"/>
            </w:tabs>
            <w:rPr>
              <w:noProof/>
              <w:sz w:val="24"/>
              <w:szCs w:val="24"/>
              <w:lang w:eastAsia="en-US"/>
            </w:rPr>
          </w:pPr>
          <w:r>
            <w:rPr>
              <w:noProof/>
            </w:rPr>
            <w:t>The cases below will give us direction on how BC might interpret s. 58</w:t>
          </w:r>
          <w:r>
            <w:rPr>
              <w:noProof/>
            </w:rPr>
            <w:tab/>
          </w:r>
          <w:r>
            <w:rPr>
              <w:noProof/>
            </w:rPr>
            <w:fldChar w:fldCharType="begin"/>
          </w:r>
          <w:r>
            <w:rPr>
              <w:noProof/>
            </w:rPr>
            <w:instrText xml:space="preserve"> PAGEREF _Toc279070916 \h </w:instrText>
          </w:r>
          <w:r>
            <w:rPr>
              <w:noProof/>
            </w:rPr>
          </w:r>
          <w:r>
            <w:rPr>
              <w:noProof/>
            </w:rPr>
            <w:fldChar w:fldCharType="separate"/>
          </w:r>
          <w:r>
            <w:rPr>
              <w:noProof/>
            </w:rPr>
            <w:t>27</w:t>
          </w:r>
          <w:r>
            <w:rPr>
              <w:noProof/>
            </w:rPr>
            <w:fldChar w:fldCharType="end"/>
          </w:r>
        </w:p>
        <w:p w:rsidR="00C87165" w:rsidRDefault="00C87165">
          <w:pPr>
            <w:pStyle w:val="TOC3"/>
            <w:tabs>
              <w:tab w:val="right" w:leader="dot" w:pos="9350"/>
            </w:tabs>
            <w:rPr>
              <w:noProof/>
              <w:sz w:val="24"/>
              <w:szCs w:val="24"/>
              <w:lang w:eastAsia="en-US"/>
            </w:rPr>
          </w:pPr>
          <w:r>
            <w:rPr>
              <w:noProof/>
            </w:rPr>
            <w:t>Will Maker’s Signature or Acknowledgment</w:t>
          </w:r>
          <w:r>
            <w:rPr>
              <w:noProof/>
            </w:rPr>
            <w:tab/>
          </w:r>
          <w:r>
            <w:rPr>
              <w:noProof/>
            </w:rPr>
            <w:fldChar w:fldCharType="begin"/>
          </w:r>
          <w:r>
            <w:rPr>
              <w:noProof/>
            </w:rPr>
            <w:instrText xml:space="preserve"> PAGEREF _Toc279070917 \h </w:instrText>
          </w:r>
          <w:r>
            <w:rPr>
              <w:noProof/>
            </w:rPr>
          </w:r>
          <w:r>
            <w:rPr>
              <w:noProof/>
            </w:rPr>
            <w:fldChar w:fldCharType="separate"/>
          </w:r>
          <w:r>
            <w:rPr>
              <w:noProof/>
            </w:rPr>
            <w:t>27</w:t>
          </w:r>
          <w:r>
            <w:rPr>
              <w:noProof/>
            </w:rPr>
            <w:fldChar w:fldCharType="end"/>
          </w:r>
        </w:p>
        <w:p w:rsidR="00C87165" w:rsidRDefault="00C87165">
          <w:pPr>
            <w:pStyle w:val="TOC4"/>
            <w:tabs>
              <w:tab w:val="right" w:leader="dot" w:pos="9350"/>
            </w:tabs>
            <w:rPr>
              <w:noProof/>
              <w:sz w:val="24"/>
              <w:szCs w:val="24"/>
              <w:lang w:eastAsia="en-US"/>
            </w:rPr>
          </w:pPr>
          <w:r>
            <w:rPr>
              <w:noProof/>
            </w:rPr>
            <w:t>GEORGE V DAILY (1997) (MAN) – look at this for how BC might interpret s. 58- reasons why we have formality req for wills</w:t>
          </w:r>
          <w:r>
            <w:rPr>
              <w:noProof/>
            </w:rPr>
            <w:tab/>
          </w:r>
          <w:r>
            <w:rPr>
              <w:noProof/>
            </w:rPr>
            <w:fldChar w:fldCharType="begin"/>
          </w:r>
          <w:r>
            <w:rPr>
              <w:noProof/>
            </w:rPr>
            <w:instrText xml:space="preserve"> PAGEREF _Toc279070918 \h </w:instrText>
          </w:r>
          <w:r>
            <w:rPr>
              <w:noProof/>
            </w:rPr>
          </w:r>
          <w:r>
            <w:rPr>
              <w:noProof/>
            </w:rPr>
            <w:fldChar w:fldCharType="separate"/>
          </w:r>
          <w:r>
            <w:rPr>
              <w:noProof/>
            </w:rPr>
            <w:t>27</w:t>
          </w:r>
          <w:r>
            <w:rPr>
              <w:noProof/>
            </w:rPr>
            <w:fldChar w:fldCharType="end"/>
          </w:r>
        </w:p>
        <w:p w:rsidR="00C87165" w:rsidRDefault="00C87165">
          <w:pPr>
            <w:pStyle w:val="TOC4"/>
            <w:tabs>
              <w:tab w:val="right" w:leader="dot" w:pos="9350"/>
            </w:tabs>
            <w:rPr>
              <w:noProof/>
              <w:sz w:val="24"/>
              <w:szCs w:val="24"/>
              <w:lang w:eastAsia="en-US"/>
            </w:rPr>
          </w:pPr>
          <w:r>
            <w:rPr>
              <w:noProof/>
            </w:rPr>
            <w:t>RE NERSTINE ESTATE (2012) (SASK) – look at this for how BC might interpret s. 58- signature- at least attempt to execute formal will + if not even attempt cannot turn to s. 58</w:t>
          </w:r>
          <w:r>
            <w:rPr>
              <w:noProof/>
            </w:rPr>
            <w:tab/>
          </w:r>
          <w:r>
            <w:rPr>
              <w:noProof/>
            </w:rPr>
            <w:fldChar w:fldCharType="begin"/>
          </w:r>
          <w:r>
            <w:rPr>
              <w:noProof/>
            </w:rPr>
            <w:instrText xml:space="preserve"> PAGEREF _Toc279070919 \h </w:instrText>
          </w:r>
          <w:r>
            <w:rPr>
              <w:noProof/>
            </w:rPr>
          </w:r>
          <w:r>
            <w:rPr>
              <w:noProof/>
            </w:rPr>
            <w:fldChar w:fldCharType="separate"/>
          </w:r>
          <w:r>
            <w:rPr>
              <w:noProof/>
            </w:rPr>
            <w:t>27</w:t>
          </w:r>
          <w:r>
            <w:rPr>
              <w:noProof/>
            </w:rPr>
            <w:fldChar w:fldCharType="end"/>
          </w:r>
        </w:p>
        <w:p w:rsidR="00C87165" w:rsidRDefault="00C87165">
          <w:pPr>
            <w:pStyle w:val="TOC4"/>
            <w:tabs>
              <w:tab w:val="right" w:leader="dot" w:pos="9350"/>
            </w:tabs>
            <w:rPr>
              <w:noProof/>
              <w:sz w:val="24"/>
              <w:szCs w:val="24"/>
              <w:lang w:eastAsia="en-US"/>
            </w:rPr>
          </w:pPr>
          <w:r>
            <w:rPr>
              <w:noProof/>
            </w:rPr>
            <w:t>RE WAGNER (SASK) (1959) –signature on envelope signed instead of will</w:t>
          </w:r>
          <w:r>
            <w:rPr>
              <w:noProof/>
            </w:rPr>
            <w:tab/>
          </w:r>
          <w:r>
            <w:rPr>
              <w:noProof/>
            </w:rPr>
            <w:fldChar w:fldCharType="begin"/>
          </w:r>
          <w:r>
            <w:rPr>
              <w:noProof/>
            </w:rPr>
            <w:instrText xml:space="preserve"> PAGEREF _Toc279070920 \h </w:instrText>
          </w:r>
          <w:r>
            <w:rPr>
              <w:noProof/>
            </w:rPr>
          </w:r>
          <w:r>
            <w:rPr>
              <w:noProof/>
            </w:rPr>
            <w:fldChar w:fldCharType="separate"/>
          </w:r>
          <w:r>
            <w:rPr>
              <w:noProof/>
            </w:rPr>
            <w:t>27</w:t>
          </w:r>
          <w:r>
            <w:rPr>
              <w:noProof/>
            </w:rPr>
            <w:fldChar w:fldCharType="end"/>
          </w:r>
        </w:p>
        <w:p w:rsidR="00C87165" w:rsidRDefault="00C87165">
          <w:pPr>
            <w:pStyle w:val="TOC4"/>
            <w:tabs>
              <w:tab w:val="right" w:leader="dot" w:pos="9350"/>
            </w:tabs>
            <w:rPr>
              <w:noProof/>
              <w:sz w:val="24"/>
              <w:szCs w:val="24"/>
              <w:lang w:eastAsia="en-US"/>
            </w:rPr>
          </w:pPr>
          <w:r>
            <w:rPr>
              <w:noProof/>
            </w:rPr>
            <w:t>RE BRADSHAW ESTATE (1980) (NB)- signature- 2 diagonal strokes enough to= signature</w:t>
          </w:r>
          <w:r>
            <w:rPr>
              <w:noProof/>
            </w:rPr>
            <w:tab/>
          </w:r>
          <w:r>
            <w:rPr>
              <w:noProof/>
            </w:rPr>
            <w:fldChar w:fldCharType="begin"/>
          </w:r>
          <w:r>
            <w:rPr>
              <w:noProof/>
            </w:rPr>
            <w:instrText xml:space="preserve"> PAGEREF _Toc279070921 \h </w:instrText>
          </w:r>
          <w:r>
            <w:rPr>
              <w:noProof/>
            </w:rPr>
          </w:r>
          <w:r>
            <w:rPr>
              <w:noProof/>
            </w:rPr>
            <w:fldChar w:fldCharType="separate"/>
          </w:r>
          <w:r>
            <w:rPr>
              <w:noProof/>
            </w:rPr>
            <w:t>27</w:t>
          </w:r>
          <w:r>
            <w:rPr>
              <w:noProof/>
            </w:rPr>
            <w:fldChar w:fldCharType="end"/>
          </w:r>
        </w:p>
        <w:p w:rsidR="00C87165" w:rsidRDefault="00C87165">
          <w:pPr>
            <w:pStyle w:val="TOC4"/>
            <w:tabs>
              <w:tab w:val="right" w:leader="dot" w:pos="9350"/>
            </w:tabs>
            <w:rPr>
              <w:noProof/>
              <w:sz w:val="24"/>
              <w:szCs w:val="24"/>
              <w:lang w:eastAsia="en-US"/>
            </w:rPr>
          </w:pPr>
          <w:r>
            <w:rPr>
              <w:noProof/>
            </w:rPr>
            <w:t>RE WHITE (NS) (1948)- signature-  assistance with signature- ok if someone helps</w:t>
          </w:r>
          <w:r>
            <w:rPr>
              <w:noProof/>
            </w:rPr>
            <w:tab/>
          </w:r>
          <w:r>
            <w:rPr>
              <w:noProof/>
            </w:rPr>
            <w:fldChar w:fldCharType="begin"/>
          </w:r>
          <w:r>
            <w:rPr>
              <w:noProof/>
            </w:rPr>
            <w:instrText xml:space="preserve"> PAGEREF _Toc279070922 \h </w:instrText>
          </w:r>
          <w:r>
            <w:rPr>
              <w:noProof/>
            </w:rPr>
          </w:r>
          <w:r>
            <w:rPr>
              <w:noProof/>
            </w:rPr>
            <w:fldChar w:fldCharType="separate"/>
          </w:r>
          <w:r>
            <w:rPr>
              <w:noProof/>
            </w:rPr>
            <w:t>27</w:t>
          </w:r>
          <w:r>
            <w:rPr>
              <w:noProof/>
            </w:rPr>
            <w:fldChar w:fldCharType="end"/>
          </w:r>
        </w:p>
        <w:p w:rsidR="00C87165" w:rsidRDefault="00C87165">
          <w:pPr>
            <w:pStyle w:val="TOC4"/>
            <w:tabs>
              <w:tab w:val="right" w:leader="dot" w:pos="9350"/>
            </w:tabs>
            <w:rPr>
              <w:noProof/>
              <w:sz w:val="24"/>
              <w:szCs w:val="24"/>
              <w:lang w:eastAsia="en-US"/>
            </w:rPr>
          </w:pPr>
          <w:r>
            <w:rPr>
              <w:noProof/>
            </w:rPr>
            <w:t>TAYLOR  v HOLT (TENN CA) (2003)- signature- USA case on will signed on comp</w:t>
          </w:r>
          <w:r>
            <w:rPr>
              <w:noProof/>
            </w:rPr>
            <w:tab/>
          </w:r>
          <w:r>
            <w:rPr>
              <w:noProof/>
            </w:rPr>
            <w:fldChar w:fldCharType="begin"/>
          </w:r>
          <w:r>
            <w:rPr>
              <w:noProof/>
            </w:rPr>
            <w:instrText xml:space="preserve"> PAGEREF _Toc279070923 \h </w:instrText>
          </w:r>
          <w:r>
            <w:rPr>
              <w:noProof/>
            </w:rPr>
          </w:r>
          <w:r>
            <w:rPr>
              <w:noProof/>
            </w:rPr>
            <w:fldChar w:fldCharType="separate"/>
          </w:r>
          <w:r>
            <w:rPr>
              <w:noProof/>
            </w:rPr>
            <w:t>27</w:t>
          </w:r>
          <w:r>
            <w:rPr>
              <w:noProof/>
            </w:rPr>
            <w:fldChar w:fldCharType="end"/>
          </w:r>
        </w:p>
        <w:p w:rsidR="00C87165" w:rsidRDefault="00C87165">
          <w:pPr>
            <w:pStyle w:val="TOC4"/>
            <w:tabs>
              <w:tab w:val="right" w:leader="dot" w:pos="9350"/>
            </w:tabs>
            <w:rPr>
              <w:noProof/>
              <w:sz w:val="24"/>
              <w:szCs w:val="24"/>
              <w:lang w:eastAsia="en-US"/>
            </w:rPr>
          </w:pPr>
          <w:r>
            <w:rPr>
              <w:noProof/>
            </w:rPr>
            <w:t>PEDEN V ABRAHAM (1912) (BCSC)- signature- assistance  w/ signature- “Help” with signature not ok if testator was not able to consent/object at the time</w:t>
          </w:r>
          <w:r>
            <w:rPr>
              <w:noProof/>
            </w:rPr>
            <w:tab/>
          </w:r>
          <w:r>
            <w:rPr>
              <w:noProof/>
            </w:rPr>
            <w:fldChar w:fldCharType="begin"/>
          </w:r>
          <w:r>
            <w:rPr>
              <w:noProof/>
            </w:rPr>
            <w:instrText xml:space="preserve"> PAGEREF _Toc279070924 \h </w:instrText>
          </w:r>
          <w:r>
            <w:rPr>
              <w:noProof/>
            </w:rPr>
          </w:r>
          <w:r>
            <w:rPr>
              <w:noProof/>
            </w:rPr>
            <w:fldChar w:fldCharType="separate"/>
          </w:r>
          <w:r>
            <w:rPr>
              <w:noProof/>
            </w:rPr>
            <w:t>28</w:t>
          </w:r>
          <w:r>
            <w:rPr>
              <w:noProof/>
            </w:rPr>
            <w:fldChar w:fldCharType="end"/>
          </w:r>
        </w:p>
        <w:p w:rsidR="00C87165" w:rsidRDefault="00C87165">
          <w:pPr>
            <w:pStyle w:val="TOC3"/>
            <w:tabs>
              <w:tab w:val="right" w:leader="dot" w:pos="9350"/>
            </w:tabs>
            <w:rPr>
              <w:noProof/>
              <w:sz w:val="24"/>
              <w:szCs w:val="24"/>
              <w:lang w:eastAsia="en-US"/>
            </w:rPr>
          </w:pPr>
          <w:r>
            <w:rPr>
              <w:noProof/>
            </w:rPr>
            <w:t>WITNESSES – Capacity</w:t>
          </w:r>
          <w:r>
            <w:rPr>
              <w:noProof/>
            </w:rPr>
            <w:tab/>
          </w:r>
          <w:r>
            <w:rPr>
              <w:noProof/>
            </w:rPr>
            <w:fldChar w:fldCharType="begin"/>
          </w:r>
          <w:r>
            <w:rPr>
              <w:noProof/>
            </w:rPr>
            <w:instrText xml:space="preserve"> PAGEREF _Toc279070925 \h </w:instrText>
          </w:r>
          <w:r>
            <w:rPr>
              <w:noProof/>
            </w:rPr>
          </w:r>
          <w:r>
            <w:rPr>
              <w:noProof/>
            </w:rPr>
            <w:fldChar w:fldCharType="separate"/>
          </w:r>
          <w:r>
            <w:rPr>
              <w:noProof/>
            </w:rPr>
            <w:t>28</w:t>
          </w:r>
          <w:r>
            <w:rPr>
              <w:noProof/>
            </w:rPr>
            <w:fldChar w:fldCharType="end"/>
          </w:r>
        </w:p>
        <w:p w:rsidR="00C87165" w:rsidRDefault="00C87165">
          <w:pPr>
            <w:pStyle w:val="TOC4"/>
            <w:tabs>
              <w:tab w:val="right" w:leader="dot" w:pos="9350"/>
            </w:tabs>
            <w:rPr>
              <w:noProof/>
              <w:sz w:val="24"/>
              <w:szCs w:val="24"/>
              <w:lang w:eastAsia="en-US"/>
            </w:rPr>
          </w:pPr>
          <w:r>
            <w:rPr>
              <w:noProof/>
            </w:rPr>
            <w:t>RE BROWN (ONT) (1954)- Witnesses- T has to sign  in front of both W’s at the same time</w:t>
          </w:r>
          <w:r>
            <w:rPr>
              <w:noProof/>
            </w:rPr>
            <w:tab/>
          </w:r>
          <w:r>
            <w:rPr>
              <w:noProof/>
            </w:rPr>
            <w:fldChar w:fldCharType="begin"/>
          </w:r>
          <w:r>
            <w:rPr>
              <w:noProof/>
            </w:rPr>
            <w:instrText xml:space="preserve"> PAGEREF _Toc279070926 \h </w:instrText>
          </w:r>
          <w:r>
            <w:rPr>
              <w:noProof/>
            </w:rPr>
          </w:r>
          <w:r>
            <w:rPr>
              <w:noProof/>
            </w:rPr>
            <w:fldChar w:fldCharType="separate"/>
          </w:r>
          <w:r>
            <w:rPr>
              <w:noProof/>
            </w:rPr>
            <w:t>28</w:t>
          </w:r>
          <w:r>
            <w:rPr>
              <w:noProof/>
            </w:rPr>
            <w:fldChar w:fldCharType="end"/>
          </w:r>
        </w:p>
        <w:p w:rsidR="00C87165" w:rsidRDefault="00C87165">
          <w:pPr>
            <w:pStyle w:val="TOC4"/>
            <w:tabs>
              <w:tab w:val="right" w:leader="dot" w:pos="9350"/>
            </w:tabs>
            <w:rPr>
              <w:noProof/>
              <w:sz w:val="24"/>
              <w:szCs w:val="24"/>
              <w:lang w:eastAsia="en-US"/>
            </w:rPr>
          </w:pPr>
          <w:r>
            <w:rPr>
              <w:noProof/>
            </w:rPr>
            <w:t>RE WOZCIECHOWIECZ (1931) (ALTA)- witnesses- T has to be able to see the W sign</w:t>
          </w:r>
          <w:r>
            <w:rPr>
              <w:noProof/>
            </w:rPr>
            <w:tab/>
          </w:r>
          <w:r>
            <w:rPr>
              <w:noProof/>
            </w:rPr>
            <w:fldChar w:fldCharType="begin"/>
          </w:r>
          <w:r>
            <w:rPr>
              <w:noProof/>
            </w:rPr>
            <w:instrText xml:space="preserve"> PAGEREF _Toc279070927 \h </w:instrText>
          </w:r>
          <w:r>
            <w:rPr>
              <w:noProof/>
            </w:rPr>
          </w:r>
          <w:r>
            <w:rPr>
              <w:noProof/>
            </w:rPr>
            <w:fldChar w:fldCharType="separate"/>
          </w:r>
          <w:r>
            <w:rPr>
              <w:noProof/>
            </w:rPr>
            <w:t>28</w:t>
          </w:r>
          <w:r>
            <w:rPr>
              <w:noProof/>
            </w:rPr>
            <w:fldChar w:fldCharType="end"/>
          </w:r>
        </w:p>
        <w:p w:rsidR="00C87165" w:rsidRDefault="00C87165">
          <w:pPr>
            <w:pStyle w:val="TOC3"/>
            <w:tabs>
              <w:tab w:val="right" w:leader="dot" w:pos="9350"/>
            </w:tabs>
            <w:rPr>
              <w:noProof/>
              <w:sz w:val="24"/>
              <w:szCs w:val="24"/>
              <w:lang w:eastAsia="en-US"/>
            </w:rPr>
          </w:pPr>
          <w:r>
            <w:rPr>
              <w:noProof/>
            </w:rPr>
            <w:t>Presumption of Due Execution</w:t>
          </w:r>
          <w:r>
            <w:rPr>
              <w:noProof/>
            </w:rPr>
            <w:tab/>
          </w:r>
          <w:r>
            <w:rPr>
              <w:noProof/>
            </w:rPr>
            <w:fldChar w:fldCharType="begin"/>
          </w:r>
          <w:r>
            <w:rPr>
              <w:noProof/>
            </w:rPr>
            <w:instrText xml:space="preserve"> PAGEREF _Toc279070928 \h </w:instrText>
          </w:r>
          <w:r>
            <w:rPr>
              <w:noProof/>
            </w:rPr>
          </w:r>
          <w:r>
            <w:rPr>
              <w:noProof/>
            </w:rPr>
            <w:fldChar w:fldCharType="separate"/>
          </w:r>
          <w:r>
            <w:rPr>
              <w:noProof/>
            </w:rPr>
            <w:t>28</w:t>
          </w:r>
          <w:r>
            <w:rPr>
              <w:noProof/>
            </w:rPr>
            <w:fldChar w:fldCharType="end"/>
          </w:r>
        </w:p>
        <w:p w:rsidR="00C87165" w:rsidRDefault="00C87165">
          <w:pPr>
            <w:pStyle w:val="TOC4"/>
            <w:tabs>
              <w:tab w:val="right" w:leader="dot" w:pos="9350"/>
            </w:tabs>
            <w:rPr>
              <w:noProof/>
              <w:sz w:val="24"/>
              <w:szCs w:val="24"/>
              <w:lang w:eastAsia="en-US"/>
            </w:rPr>
          </w:pPr>
          <w:r w:rsidRPr="00230A0E">
            <w:rPr>
              <w:noProof/>
              <w:lang w:val="en-CA" w:eastAsia="en-US"/>
            </w:rPr>
            <w:t>Yen Estate - 2013 BCCA – where no proof of formality met or  not, presumption of due execution</w:t>
          </w:r>
          <w:r>
            <w:rPr>
              <w:noProof/>
            </w:rPr>
            <w:tab/>
          </w:r>
          <w:r>
            <w:rPr>
              <w:noProof/>
            </w:rPr>
            <w:fldChar w:fldCharType="begin"/>
          </w:r>
          <w:r>
            <w:rPr>
              <w:noProof/>
            </w:rPr>
            <w:instrText xml:space="preserve"> PAGEREF _Toc279070929 \h </w:instrText>
          </w:r>
          <w:r>
            <w:rPr>
              <w:noProof/>
            </w:rPr>
          </w:r>
          <w:r>
            <w:rPr>
              <w:noProof/>
            </w:rPr>
            <w:fldChar w:fldCharType="separate"/>
          </w:r>
          <w:r>
            <w:rPr>
              <w:noProof/>
            </w:rPr>
            <w:t>28</w:t>
          </w:r>
          <w:r>
            <w:rPr>
              <w:noProof/>
            </w:rPr>
            <w:fldChar w:fldCharType="end"/>
          </w:r>
        </w:p>
        <w:p w:rsidR="00C87165" w:rsidRDefault="00C87165">
          <w:pPr>
            <w:pStyle w:val="TOC3"/>
            <w:tabs>
              <w:tab w:val="right" w:leader="dot" w:pos="9350"/>
            </w:tabs>
            <w:rPr>
              <w:noProof/>
              <w:sz w:val="24"/>
              <w:szCs w:val="24"/>
              <w:lang w:eastAsia="en-US"/>
            </w:rPr>
          </w:pPr>
          <w:r>
            <w:rPr>
              <w:noProof/>
            </w:rPr>
            <w:t>Incorporation by Reference, Secret Trusts and “Pour Over” Clauses</w:t>
          </w:r>
          <w:r>
            <w:rPr>
              <w:noProof/>
            </w:rPr>
            <w:tab/>
          </w:r>
          <w:r>
            <w:rPr>
              <w:noProof/>
            </w:rPr>
            <w:fldChar w:fldCharType="begin"/>
          </w:r>
          <w:r>
            <w:rPr>
              <w:noProof/>
            </w:rPr>
            <w:instrText xml:space="preserve"> PAGEREF _Toc279070930 \h </w:instrText>
          </w:r>
          <w:r>
            <w:rPr>
              <w:noProof/>
            </w:rPr>
          </w:r>
          <w:r>
            <w:rPr>
              <w:noProof/>
            </w:rPr>
            <w:fldChar w:fldCharType="separate"/>
          </w:r>
          <w:r>
            <w:rPr>
              <w:noProof/>
            </w:rPr>
            <w:t>29</w:t>
          </w:r>
          <w:r>
            <w:rPr>
              <w:noProof/>
            </w:rPr>
            <w:fldChar w:fldCharType="end"/>
          </w:r>
        </w:p>
        <w:p w:rsidR="00C87165" w:rsidRDefault="00C87165">
          <w:pPr>
            <w:pStyle w:val="TOC4"/>
            <w:tabs>
              <w:tab w:val="right" w:leader="dot" w:pos="9350"/>
            </w:tabs>
            <w:rPr>
              <w:noProof/>
              <w:sz w:val="24"/>
              <w:szCs w:val="24"/>
              <w:lang w:eastAsia="en-US"/>
            </w:rPr>
          </w:pPr>
          <w:r>
            <w:rPr>
              <w:noProof/>
            </w:rPr>
            <w:t>RE JACKSON (BCSC) (1985)- requirements of incorporating a memo to a will</w:t>
          </w:r>
          <w:r>
            <w:rPr>
              <w:noProof/>
            </w:rPr>
            <w:tab/>
          </w:r>
          <w:r>
            <w:rPr>
              <w:noProof/>
            </w:rPr>
            <w:fldChar w:fldCharType="begin"/>
          </w:r>
          <w:r>
            <w:rPr>
              <w:noProof/>
            </w:rPr>
            <w:instrText xml:space="preserve"> PAGEREF _Toc279070931 \h </w:instrText>
          </w:r>
          <w:r>
            <w:rPr>
              <w:noProof/>
            </w:rPr>
          </w:r>
          <w:r>
            <w:rPr>
              <w:noProof/>
            </w:rPr>
            <w:fldChar w:fldCharType="separate"/>
          </w:r>
          <w:r>
            <w:rPr>
              <w:noProof/>
            </w:rPr>
            <w:t>29</w:t>
          </w:r>
          <w:r>
            <w:rPr>
              <w:noProof/>
            </w:rPr>
            <w:fldChar w:fldCharType="end"/>
          </w:r>
        </w:p>
        <w:p w:rsidR="00C87165" w:rsidRDefault="00C87165">
          <w:pPr>
            <w:pStyle w:val="TOC4"/>
            <w:tabs>
              <w:tab w:val="right" w:leader="dot" w:pos="9350"/>
            </w:tabs>
            <w:rPr>
              <w:noProof/>
              <w:sz w:val="24"/>
              <w:szCs w:val="24"/>
              <w:lang w:eastAsia="en-US"/>
            </w:rPr>
          </w:pPr>
          <w:r>
            <w:rPr>
              <w:noProof/>
            </w:rPr>
            <w:t>Secret Trusts</w:t>
          </w:r>
          <w:r>
            <w:rPr>
              <w:noProof/>
            </w:rPr>
            <w:tab/>
          </w:r>
          <w:r>
            <w:rPr>
              <w:noProof/>
            </w:rPr>
            <w:fldChar w:fldCharType="begin"/>
          </w:r>
          <w:r>
            <w:rPr>
              <w:noProof/>
            </w:rPr>
            <w:instrText xml:space="preserve"> PAGEREF _Toc279070932 \h </w:instrText>
          </w:r>
          <w:r>
            <w:rPr>
              <w:noProof/>
            </w:rPr>
          </w:r>
          <w:r>
            <w:rPr>
              <w:noProof/>
            </w:rPr>
            <w:fldChar w:fldCharType="separate"/>
          </w:r>
          <w:r>
            <w:rPr>
              <w:noProof/>
            </w:rPr>
            <w:t>29</w:t>
          </w:r>
          <w:r>
            <w:rPr>
              <w:noProof/>
            </w:rPr>
            <w:fldChar w:fldCharType="end"/>
          </w:r>
        </w:p>
        <w:p w:rsidR="00C87165" w:rsidRDefault="00C87165">
          <w:pPr>
            <w:pStyle w:val="TOC3"/>
            <w:tabs>
              <w:tab w:val="right" w:leader="dot" w:pos="9350"/>
            </w:tabs>
            <w:rPr>
              <w:noProof/>
              <w:sz w:val="24"/>
              <w:szCs w:val="24"/>
              <w:lang w:eastAsia="en-US"/>
            </w:rPr>
          </w:pPr>
          <w:r>
            <w:rPr>
              <w:noProof/>
            </w:rPr>
            <w:t>Pour Over Wills</w:t>
          </w:r>
          <w:r>
            <w:rPr>
              <w:noProof/>
            </w:rPr>
            <w:tab/>
          </w:r>
          <w:r>
            <w:rPr>
              <w:noProof/>
            </w:rPr>
            <w:fldChar w:fldCharType="begin"/>
          </w:r>
          <w:r>
            <w:rPr>
              <w:noProof/>
            </w:rPr>
            <w:instrText xml:space="preserve"> PAGEREF _Toc279070933 \h </w:instrText>
          </w:r>
          <w:r>
            <w:rPr>
              <w:noProof/>
            </w:rPr>
          </w:r>
          <w:r>
            <w:rPr>
              <w:noProof/>
            </w:rPr>
            <w:fldChar w:fldCharType="separate"/>
          </w:r>
          <w:r>
            <w:rPr>
              <w:noProof/>
            </w:rPr>
            <w:t>29</w:t>
          </w:r>
          <w:r>
            <w:rPr>
              <w:noProof/>
            </w:rPr>
            <w:fldChar w:fldCharType="end"/>
          </w:r>
        </w:p>
        <w:p w:rsidR="00C87165" w:rsidRDefault="00C87165">
          <w:pPr>
            <w:pStyle w:val="TOC4"/>
            <w:tabs>
              <w:tab w:val="right" w:leader="dot" w:pos="9350"/>
            </w:tabs>
            <w:rPr>
              <w:noProof/>
              <w:sz w:val="24"/>
              <w:szCs w:val="24"/>
              <w:lang w:eastAsia="en-US"/>
            </w:rPr>
          </w:pPr>
          <w:r>
            <w:rPr>
              <w:noProof/>
            </w:rPr>
            <w:t>Re Kellogg Estate 2013 BCSC – pour over clause: 1) non-test doc in existence at time of execution of will AND 2) WM cannot reserve right to make future unattested dispositions of trust property w/o complying w/ WESA formalities</w:t>
          </w:r>
          <w:r>
            <w:rPr>
              <w:noProof/>
            </w:rPr>
            <w:tab/>
          </w:r>
          <w:r>
            <w:rPr>
              <w:noProof/>
            </w:rPr>
            <w:fldChar w:fldCharType="begin"/>
          </w:r>
          <w:r>
            <w:rPr>
              <w:noProof/>
            </w:rPr>
            <w:instrText xml:space="preserve"> PAGEREF _Toc279070934 \h </w:instrText>
          </w:r>
          <w:r>
            <w:rPr>
              <w:noProof/>
            </w:rPr>
          </w:r>
          <w:r>
            <w:rPr>
              <w:noProof/>
            </w:rPr>
            <w:fldChar w:fldCharType="separate"/>
          </w:r>
          <w:r>
            <w:rPr>
              <w:noProof/>
            </w:rPr>
            <w:t>29</w:t>
          </w:r>
          <w:r>
            <w:rPr>
              <w:noProof/>
            </w:rPr>
            <w:fldChar w:fldCharType="end"/>
          </w:r>
        </w:p>
        <w:p w:rsidR="00C87165" w:rsidRDefault="00C87165">
          <w:pPr>
            <w:pStyle w:val="TOC4"/>
            <w:tabs>
              <w:tab w:val="right" w:leader="dot" w:pos="9350"/>
            </w:tabs>
            <w:rPr>
              <w:noProof/>
              <w:sz w:val="24"/>
              <w:szCs w:val="24"/>
              <w:lang w:eastAsia="en-US"/>
            </w:rPr>
          </w:pPr>
          <w:r>
            <w:rPr>
              <w:noProof/>
            </w:rPr>
            <w:t>CODICILS + ALTERATIONS OF WILLS</w:t>
          </w:r>
          <w:r>
            <w:rPr>
              <w:noProof/>
            </w:rPr>
            <w:tab/>
          </w:r>
          <w:r>
            <w:rPr>
              <w:noProof/>
            </w:rPr>
            <w:fldChar w:fldCharType="begin"/>
          </w:r>
          <w:r>
            <w:rPr>
              <w:noProof/>
            </w:rPr>
            <w:instrText xml:space="preserve"> PAGEREF _Toc279070935 \h </w:instrText>
          </w:r>
          <w:r>
            <w:rPr>
              <w:noProof/>
            </w:rPr>
          </w:r>
          <w:r>
            <w:rPr>
              <w:noProof/>
            </w:rPr>
            <w:fldChar w:fldCharType="separate"/>
          </w:r>
          <w:r>
            <w:rPr>
              <w:noProof/>
            </w:rPr>
            <w:t>29</w:t>
          </w:r>
          <w:r>
            <w:rPr>
              <w:noProof/>
            </w:rPr>
            <w:fldChar w:fldCharType="end"/>
          </w:r>
        </w:p>
        <w:p w:rsidR="00C87165" w:rsidRDefault="00C87165">
          <w:pPr>
            <w:pStyle w:val="TOC4"/>
            <w:tabs>
              <w:tab w:val="right" w:leader="dot" w:pos="9350"/>
            </w:tabs>
            <w:rPr>
              <w:noProof/>
              <w:sz w:val="24"/>
              <w:szCs w:val="24"/>
              <w:lang w:eastAsia="en-US"/>
            </w:rPr>
          </w:pPr>
          <w:r w:rsidRPr="00230A0E">
            <w:rPr>
              <w:rFonts w:cstheme="minorHAnsi"/>
              <w:noProof/>
            </w:rPr>
            <w:t>How to alter will</w:t>
          </w:r>
          <w:r>
            <w:rPr>
              <w:noProof/>
            </w:rPr>
            <w:tab/>
          </w:r>
          <w:r>
            <w:rPr>
              <w:noProof/>
            </w:rPr>
            <w:fldChar w:fldCharType="begin"/>
          </w:r>
          <w:r>
            <w:rPr>
              <w:noProof/>
            </w:rPr>
            <w:instrText xml:space="preserve"> PAGEREF _Toc279070936 \h </w:instrText>
          </w:r>
          <w:r>
            <w:rPr>
              <w:noProof/>
            </w:rPr>
          </w:r>
          <w:r>
            <w:rPr>
              <w:noProof/>
            </w:rPr>
            <w:fldChar w:fldCharType="separate"/>
          </w:r>
          <w:r>
            <w:rPr>
              <w:noProof/>
            </w:rPr>
            <w:t>30</w:t>
          </w:r>
          <w:r>
            <w:rPr>
              <w:noProof/>
            </w:rPr>
            <w:fldChar w:fldCharType="end"/>
          </w:r>
        </w:p>
        <w:p w:rsidR="00C87165" w:rsidRDefault="00C87165">
          <w:pPr>
            <w:pStyle w:val="TOC4"/>
            <w:tabs>
              <w:tab w:val="right" w:leader="dot" w:pos="9350"/>
            </w:tabs>
            <w:rPr>
              <w:noProof/>
              <w:sz w:val="24"/>
              <w:szCs w:val="24"/>
              <w:lang w:eastAsia="en-US"/>
            </w:rPr>
          </w:pPr>
          <w:r>
            <w:rPr>
              <w:noProof/>
            </w:rPr>
            <w:t>IN THE ESTATE OF OATES (1946) - Alterations apparent on the face of a will are to be presumed to have been made after the will was executed until evidence to the contrary is adduced  In the Goods of Itter (1950) – if alteration invalid, does the original stand? YES</w:t>
          </w:r>
          <w:r>
            <w:rPr>
              <w:noProof/>
            </w:rPr>
            <w:tab/>
          </w:r>
          <w:r>
            <w:rPr>
              <w:noProof/>
            </w:rPr>
            <w:fldChar w:fldCharType="begin"/>
          </w:r>
          <w:r>
            <w:rPr>
              <w:noProof/>
            </w:rPr>
            <w:instrText xml:space="preserve"> PAGEREF _Toc279070937 \h </w:instrText>
          </w:r>
          <w:r>
            <w:rPr>
              <w:noProof/>
            </w:rPr>
          </w:r>
          <w:r>
            <w:rPr>
              <w:noProof/>
            </w:rPr>
            <w:fldChar w:fldCharType="separate"/>
          </w:r>
          <w:r>
            <w:rPr>
              <w:noProof/>
            </w:rPr>
            <w:t>30</w:t>
          </w:r>
          <w:r>
            <w:rPr>
              <w:noProof/>
            </w:rPr>
            <w:fldChar w:fldCharType="end"/>
          </w:r>
        </w:p>
        <w:p w:rsidR="00C87165" w:rsidRDefault="00C87165">
          <w:pPr>
            <w:pStyle w:val="TOC3"/>
            <w:tabs>
              <w:tab w:val="right" w:leader="dot" w:pos="9350"/>
            </w:tabs>
            <w:rPr>
              <w:noProof/>
              <w:sz w:val="24"/>
              <w:szCs w:val="24"/>
              <w:lang w:eastAsia="en-US"/>
            </w:rPr>
          </w:pPr>
          <w:r>
            <w:rPr>
              <w:noProof/>
            </w:rPr>
            <w:t>WITNESSES AS BENEFICIARIES</w:t>
          </w:r>
          <w:r>
            <w:rPr>
              <w:noProof/>
            </w:rPr>
            <w:tab/>
          </w:r>
          <w:r>
            <w:rPr>
              <w:noProof/>
            </w:rPr>
            <w:fldChar w:fldCharType="begin"/>
          </w:r>
          <w:r>
            <w:rPr>
              <w:noProof/>
            </w:rPr>
            <w:instrText xml:space="preserve"> PAGEREF _Toc279070938 \h </w:instrText>
          </w:r>
          <w:r>
            <w:rPr>
              <w:noProof/>
            </w:rPr>
          </w:r>
          <w:r>
            <w:rPr>
              <w:noProof/>
            </w:rPr>
            <w:fldChar w:fldCharType="separate"/>
          </w:r>
          <w:r>
            <w:rPr>
              <w:noProof/>
            </w:rPr>
            <w:t>30</w:t>
          </w:r>
          <w:r>
            <w:rPr>
              <w:noProof/>
            </w:rPr>
            <w:fldChar w:fldCharType="end"/>
          </w:r>
        </w:p>
        <w:p w:rsidR="00C87165" w:rsidRDefault="00C87165">
          <w:pPr>
            <w:pStyle w:val="TOC4"/>
            <w:tabs>
              <w:tab w:val="right" w:leader="dot" w:pos="9350"/>
            </w:tabs>
            <w:rPr>
              <w:noProof/>
              <w:sz w:val="24"/>
              <w:szCs w:val="24"/>
              <w:lang w:eastAsia="en-US"/>
            </w:rPr>
          </w:pPr>
          <w:r>
            <w:rPr>
              <w:noProof/>
            </w:rPr>
            <w:t>RE CUMMING (ONT)(1963)- Wife of B was W to will= gift invalid</w:t>
          </w:r>
          <w:r>
            <w:rPr>
              <w:noProof/>
            </w:rPr>
            <w:tab/>
          </w:r>
          <w:r>
            <w:rPr>
              <w:noProof/>
            </w:rPr>
            <w:fldChar w:fldCharType="begin"/>
          </w:r>
          <w:r>
            <w:rPr>
              <w:noProof/>
            </w:rPr>
            <w:instrText xml:space="preserve"> PAGEREF _Toc279070939 \h </w:instrText>
          </w:r>
          <w:r>
            <w:rPr>
              <w:noProof/>
            </w:rPr>
          </w:r>
          <w:r>
            <w:rPr>
              <w:noProof/>
            </w:rPr>
            <w:fldChar w:fldCharType="separate"/>
          </w:r>
          <w:r>
            <w:rPr>
              <w:noProof/>
            </w:rPr>
            <w:t>31</w:t>
          </w:r>
          <w:r>
            <w:rPr>
              <w:noProof/>
            </w:rPr>
            <w:fldChar w:fldCharType="end"/>
          </w:r>
        </w:p>
        <w:p w:rsidR="00C87165" w:rsidRDefault="00C87165">
          <w:pPr>
            <w:pStyle w:val="TOC4"/>
            <w:tabs>
              <w:tab w:val="right" w:leader="dot" w:pos="9350"/>
            </w:tabs>
            <w:rPr>
              <w:noProof/>
              <w:sz w:val="24"/>
              <w:szCs w:val="24"/>
              <w:lang w:eastAsia="en-US"/>
            </w:rPr>
          </w:pPr>
          <w:r>
            <w:rPr>
              <w:noProof/>
            </w:rPr>
            <w:t>RE RAY’S WILL TRUST – if gift is for the benefit of a community, if member of community W will</w:t>
          </w:r>
          <w:r w:rsidRPr="00AC7E82">
            <w:rPr>
              <w:noProof/>
            </w:rPr>
            <w:sym w:font="Wingdings" w:char="F0E0"/>
          </w:r>
          <w:r>
            <w:rPr>
              <w:noProof/>
            </w:rPr>
            <w:t xml:space="preserve">  gift still valid</w:t>
          </w:r>
          <w:r>
            <w:rPr>
              <w:noProof/>
            </w:rPr>
            <w:tab/>
          </w:r>
          <w:r>
            <w:rPr>
              <w:noProof/>
            </w:rPr>
            <w:fldChar w:fldCharType="begin"/>
          </w:r>
          <w:r>
            <w:rPr>
              <w:noProof/>
            </w:rPr>
            <w:instrText xml:space="preserve"> PAGEREF _Toc279070940 \h </w:instrText>
          </w:r>
          <w:r>
            <w:rPr>
              <w:noProof/>
            </w:rPr>
          </w:r>
          <w:r>
            <w:rPr>
              <w:noProof/>
            </w:rPr>
            <w:fldChar w:fldCharType="separate"/>
          </w:r>
          <w:r>
            <w:rPr>
              <w:noProof/>
            </w:rPr>
            <w:t>31</w:t>
          </w:r>
          <w:r>
            <w:rPr>
              <w:noProof/>
            </w:rPr>
            <w:fldChar w:fldCharType="end"/>
          </w:r>
        </w:p>
        <w:p w:rsidR="00C87165" w:rsidRDefault="00C87165">
          <w:pPr>
            <w:pStyle w:val="TOC4"/>
            <w:tabs>
              <w:tab w:val="right" w:leader="dot" w:pos="9350"/>
            </w:tabs>
            <w:rPr>
              <w:noProof/>
              <w:sz w:val="24"/>
              <w:szCs w:val="24"/>
              <w:lang w:eastAsia="en-US"/>
            </w:rPr>
          </w:pPr>
          <w:r>
            <w:rPr>
              <w:noProof/>
            </w:rPr>
            <w:t>RE ROYCE’S WILL TRUSTS (1959)- when determining if W has beneficial interest look at time of attestation not after</w:t>
          </w:r>
          <w:r>
            <w:rPr>
              <w:noProof/>
            </w:rPr>
            <w:tab/>
          </w:r>
          <w:r>
            <w:rPr>
              <w:noProof/>
            </w:rPr>
            <w:fldChar w:fldCharType="begin"/>
          </w:r>
          <w:r>
            <w:rPr>
              <w:noProof/>
            </w:rPr>
            <w:instrText xml:space="preserve"> PAGEREF _Toc279070941 \h </w:instrText>
          </w:r>
          <w:r>
            <w:rPr>
              <w:noProof/>
            </w:rPr>
          </w:r>
          <w:r>
            <w:rPr>
              <w:noProof/>
            </w:rPr>
            <w:fldChar w:fldCharType="separate"/>
          </w:r>
          <w:r>
            <w:rPr>
              <w:noProof/>
            </w:rPr>
            <w:t>31</w:t>
          </w:r>
          <w:r>
            <w:rPr>
              <w:noProof/>
            </w:rPr>
            <w:fldChar w:fldCharType="end"/>
          </w:r>
        </w:p>
        <w:p w:rsidR="00C87165" w:rsidRDefault="00C87165">
          <w:pPr>
            <w:pStyle w:val="TOC4"/>
            <w:tabs>
              <w:tab w:val="right" w:leader="dot" w:pos="9350"/>
            </w:tabs>
            <w:rPr>
              <w:noProof/>
              <w:sz w:val="24"/>
              <w:szCs w:val="24"/>
              <w:lang w:eastAsia="en-US"/>
            </w:rPr>
          </w:pPr>
          <w:r>
            <w:rPr>
              <w:noProof/>
            </w:rPr>
            <w:t>GURNEY v GURNEY (1855)- witness to later codicil became ben under the will, found valid, but prof disagrees</w:t>
          </w:r>
          <w:r>
            <w:rPr>
              <w:noProof/>
            </w:rPr>
            <w:tab/>
          </w:r>
          <w:r>
            <w:rPr>
              <w:noProof/>
            </w:rPr>
            <w:fldChar w:fldCharType="begin"/>
          </w:r>
          <w:r>
            <w:rPr>
              <w:noProof/>
            </w:rPr>
            <w:instrText xml:space="preserve"> PAGEREF _Toc279070942 \h </w:instrText>
          </w:r>
          <w:r>
            <w:rPr>
              <w:noProof/>
            </w:rPr>
          </w:r>
          <w:r>
            <w:rPr>
              <w:noProof/>
            </w:rPr>
            <w:fldChar w:fldCharType="separate"/>
          </w:r>
          <w:r>
            <w:rPr>
              <w:noProof/>
            </w:rPr>
            <w:t>31</w:t>
          </w:r>
          <w:r>
            <w:rPr>
              <w:noProof/>
            </w:rPr>
            <w:fldChar w:fldCharType="end"/>
          </w:r>
        </w:p>
        <w:p w:rsidR="00C87165" w:rsidRDefault="00C87165">
          <w:pPr>
            <w:pStyle w:val="TOC4"/>
            <w:tabs>
              <w:tab w:val="right" w:leader="dot" w:pos="9350"/>
            </w:tabs>
            <w:rPr>
              <w:noProof/>
              <w:sz w:val="24"/>
              <w:szCs w:val="24"/>
              <w:lang w:eastAsia="en-US"/>
            </w:rPr>
          </w:pPr>
          <w:r>
            <w:rPr>
              <w:noProof/>
            </w:rPr>
            <w:t>ANDERSON V ANDERSON (1869) – B W original will, but remedied by properly executed codicil w/o ben as wit</w:t>
          </w:r>
          <w:r>
            <w:rPr>
              <w:noProof/>
            </w:rPr>
            <w:tab/>
          </w:r>
          <w:r>
            <w:rPr>
              <w:noProof/>
            </w:rPr>
            <w:fldChar w:fldCharType="begin"/>
          </w:r>
          <w:r>
            <w:rPr>
              <w:noProof/>
            </w:rPr>
            <w:instrText xml:space="preserve"> PAGEREF _Toc279070943 \h </w:instrText>
          </w:r>
          <w:r>
            <w:rPr>
              <w:noProof/>
            </w:rPr>
          </w:r>
          <w:r>
            <w:rPr>
              <w:noProof/>
            </w:rPr>
            <w:fldChar w:fldCharType="separate"/>
          </w:r>
          <w:r>
            <w:rPr>
              <w:noProof/>
            </w:rPr>
            <w:t>31</w:t>
          </w:r>
          <w:r>
            <w:rPr>
              <w:noProof/>
            </w:rPr>
            <w:fldChar w:fldCharType="end"/>
          </w:r>
        </w:p>
        <w:p w:rsidR="00C87165" w:rsidRDefault="00C87165">
          <w:pPr>
            <w:pStyle w:val="TOC4"/>
            <w:tabs>
              <w:tab w:val="right" w:leader="dot" w:pos="9350"/>
            </w:tabs>
            <w:rPr>
              <w:noProof/>
              <w:sz w:val="24"/>
              <w:szCs w:val="24"/>
              <w:lang w:eastAsia="en-US"/>
            </w:rPr>
          </w:pPr>
          <w:r>
            <w:rPr>
              <w:noProof/>
            </w:rPr>
            <w:t>JONES V PUBLIC TRUSTEE (BCSC) (1982)- the voided gift (apportioned first then) falls into intestacy s. 46 lapse provision</w:t>
          </w:r>
          <w:r>
            <w:rPr>
              <w:noProof/>
            </w:rPr>
            <w:tab/>
          </w:r>
          <w:r>
            <w:rPr>
              <w:noProof/>
            </w:rPr>
            <w:fldChar w:fldCharType="begin"/>
          </w:r>
          <w:r>
            <w:rPr>
              <w:noProof/>
            </w:rPr>
            <w:instrText xml:space="preserve"> PAGEREF _Toc279070944 \h </w:instrText>
          </w:r>
          <w:r>
            <w:rPr>
              <w:noProof/>
            </w:rPr>
          </w:r>
          <w:r>
            <w:rPr>
              <w:noProof/>
            </w:rPr>
            <w:fldChar w:fldCharType="separate"/>
          </w:r>
          <w:r>
            <w:rPr>
              <w:noProof/>
            </w:rPr>
            <w:t>31</w:t>
          </w:r>
          <w:r>
            <w:rPr>
              <w:noProof/>
            </w:rPr>
            <w:fldChar w:fldCharType="end"/>
          </w:r>
        </w:p>
        <w:p w:rsidR="00C87165" w:rsidRDefault="00C87165">
          <w:pPr>
            <w:pStyle w:val="TOC2"/>
            <w:tabs>
              <w:tab w:val="right" w:leader="dot" w:pos="9350"/>
            </w:tabs>
            <w:rPr>
              <w:noProof/>
              <w:sz w:val="24"/>
              <w:szCs w:val="24"/>
              <w:lang w:eastAsia="en-US"/>
            </w:rPr>
          </w:pPr>
          <w:r w:rsidRPr="00230A0E">
            <w:rPr>
              <w:noProof/>
            </w:rPr>
            <w:t>TRANSFERS OUTSIDE OF A WILL</w:t>
          </w:r>
          <w:r>
            <w:rPr>
              <w:noProof/>
            </w:rPr>
            <w:tab/>
          </w:r>
          <w:r>
            <w:rPr>
              <w:noProof/>
            </w:rPr>
            <w:fldChar w:fldCharType="begin"/>
          </w:r>
          <w:r>
            <w:rPr>
              <w:noProof/>
            </w:rPr>
            <w:instrText xml:space="preserve"> PAGEREF _Toc279070945 \h </w:instrText>
          </w:r>
          <w:r>
            <w:rPr>
              <w:noProof/>
            </w:rPr>
          </w:r>
          <w:r>
            <w:rPr>
              <w:noProof/>
            </w:rPr>
            <w:fldChar w:fldCharType="separate"/>
          </w:r>
          <w:r>
            <w:rPr>
              <w:noProof/>
            </w:rPr>
            <w:t>31</w:t>
          </w:r>
          <w:r>
            <w:rPr>
              <w:noProof/>
            </w:rPr>
            <w:fldChar w:fldCharType="end"/>
          </w:r>
        </w:p>
        <w:p w:rsidR="00C87165" w:rsidRDefault="00C87165">
          <w:pPr>
            <w:pStyle w:val="TOC3"/>
            <w:tabs>
              <w:tab w:val="right" w:leader="dot" w:pos="9350"/>
            </w:tabs>
            <w:rPr>
              <w:noProof/>
              <w:sz w:val="24"/>
              <w:szCs w:val="24"/>
              <w:lang w:eastAsia="en-US"/>
            </w:rPr>
          </w:pPr>
          <w:r>
            <w:rPr>
              <w:noProof/>
            </w:rPr>
            <w:t>Joint Tenancies</w:t>
          </w:r>
          <w:r>
            <w:rPr>
              <w:noProof/>
            </w:rPr>
            <w:tab/>
          </w:r>
          <w:r>
            <w:rPr>
              <w:noProof/>
            </w:rPr>
            <w:fldChar w:fldCharType="begin"/>
          </w:r>
          <w:r>
            <w:rPr>
              <w:noProof/>
            </w:rPr>
            <w:instrText xml:space="preserve"> PAGEREF _Toc279070946 \h </w:instrText>
          </w:r>
          <w:r>
            <w:rPr>
              <w:noProof/>
            </w:rPr>
          </w:r>
          <w:r>
            <w:rPr>
              <w:noProof/>
            </w:rPr>
            <w:fldChar w:fldCharType="separate"/>
          </w:r>
          <w:r>
            <w:rPr>
              <w:noProof/>
            </w:rPr>
            <w:t>32</w:t>
          </w:r>
          <w:r>
            <w:rPr>
              <w:noProof/>
            </w:rPr>
            <w:fldChar w:fldCharType="end"/>
          </w:r>
        </w:p>
        <w:p w:rsidR="00C87165" w:rsidRDefault="00C87165">
          <w:pPr>
            <w:pStyle w:val="TOC4"/>
            <w:tabs>
              <w:tab w:val="right" w:leader="dot" w:pos="9350"/>
            </w:tabs>
            <w:rPr>
              <w:noProof/>
              <w:sz w:val="24"/>
              <w:szCs w:val="24"/>
              <w:lang w:eastAsia="en-US"/>
            </w:rPr>
          </w:pPr>
          <w:r>
            <w:rPr>
              <w:noProof/>
            </w:rPr>
            <w:t>PECORE V PECORE (2007)(SCC)- Rebut Presumption of Resulting Trust</w:t>
          </w:r>
          <w:r>
            <w:rPr>
              <w:noProof/>
            </w:rPr>
            <w:tab/>
          </w:r>
          <w:r>
            <w:rPr>
              <w:noProof/>
            </w:rPr>
            <w:fldChar w:fldCharType="begin"/>
          </w:r>
          <w:r>
            <w:rPr>
              <w:noProof/>
            </w:rPr>
            <w:instrText xml:space="preserve"> PAGEREF _Toc279070947 \h </w:instrText>
          </w:r>
          <w:r>
            <w:rPr>
              <w:noProof/>
            </w:rPr>
          </w:r>
          <w:r>
            <w:rPr>
              <w:noProof/>
            </w:rPr>
            <w:fldChar w:fldCharType="separate"/>
          </w:r>
          <w:r>
            <w:rPr>
              <w:noProof/>
            </w:rPr>
            <w:t>32</w:t>
          </w:r>
          <w:r>
            <w:rPr>
              <w:noProof/>
            </w:rPr>
            <w:fldChar w:fldCharType="end"/>
          </w:r>
        </w:p>
        <w:p w:rsidR="00C87165" w:rsidRDefault="00C87165">
          <w:pPr>
            <w:pStyle w:val="TOC4"/>
            <w:tabs>
              <w:tab w:val="right" w:leader="dot" w:pos="9350"/>
            </w:tabs>
            <w:rPr>
              <w:noProof/>
              <w:sz w:val="24"/>
              <w:szCs w:val="24"/>
              <w:lang w:eastAsia="en-US"/>
            </w:rPr>
          </w:pPr>
          <w:r>
            <w:rPr>
              <w:noProof/>
            </w:rPr>
            <w:t>MADSEN ESTATE V SAYLOR (2007)(SCC)- Presumption of RT not rebutted by daughter</w:t>
          </w:r>
          <w:r>
            <w:rPr>
              <w:noProof/>
            </w:rPr>
            <w:tab/>
          </w:r>
          <w:r>
            <w:rPr>
              <w:noProof/>
            </w:rPr>
            <w:fldChar w:fldCharType="begin"/>
          </w:r>
          <w:r>
            <w:rPr>
              <w:noProof/>
            </w:rPr>
            <w:instrText xml:space="preserve"> PAGEREF _Toc279070948 \h </w:instrText>
          </w:r>
          <w:r>
            <w:rPr>
              <w:noProof/>
            </w:rPr>
          </w:r>
          <w:r>
            <w:rPr>
              <w:noProof/>
            </w:rPr>
            <w:fldChar w:fldCharType="separate"/>
          </w:r>
          <w:r>
            <w:rPr>
              <w:noProof/>
            </w:rPr>
            <w:t>33</w:t>
          </w:r>
          <w:r>
            <w:rPr>
              <w:noProof/>
            </w:rPr>
            <w:fldChar w:fldCharType="end"/>
          </w:r>
        </w:p>
        <w:p w:rsidR="00C87165" w:rsidRDefault="00C87165">
          <w:pPr>
            <w:pStyle w:val="TOC3"/>
            <w:tabs>
              <w:tab w:val="right" w:leader="dot" w:pos="9350"/>
            </w:tabs>
            <w:rPr>
              <w:noProof/>
              <w:sz w:val="24"/>
              <w:szCs w:val="24"/>
              <w:lang w:eastAsia="en-US"/>
            </w:rPr>
          </w:pPr>
          <w:r>
            <w:rPr>
              <w:noProof/>
            </w:rPr>
            <w:t>TRUSTS</w:t>
          </w:r>
          <w:r>
            <w:rPr>
              <w:noProof/>
            </w:rPr>
            <w:tab/>
          </w:r>
          <w:r>
            <w:rPr>
              <w:noProof/>
            </w:rPr>
            <w:fldChar w:fldCharType="begin"/>
          </w:r>
          <w:r>
            <w:rPr>
              <w:noProof/>
            </w:rPr>
            <w:instrText xml:space="preserve"> PAGEREF _Toc279070949 \h </w:instrText>
          </w:r>
          <w:r>
            <w:rPr>
              <w:noProof/>
            </w:rPr>
          </w:r>
          <w:r>
            <w:rPr>
              <w:noProof/>
            </w:rPr>
            <w:fldChar w:fldCharType="separate"/>
          </w:r>
          <w:r>
            <w:rPr>
              <w:noProof/>
            </w:rPr>
            <w:t>33</w:t>
          </w:r>
          <w:r>
            <w:rPr>
              <w:noProof/>
            </w:rPr>
            <w:fldChar w:fldCharType="end"/>
          </w:r>
        </w:p>
        <w:p w:rsidR="00C87165" w:rsidRDefault="00C87165">
          <w:pPr>
            <w:pStyle w:val="TOC4"/>
            <w:tabs>
              <w:tab w:val="right" w:leader="dot" w:pos="9350"/>
            </w:tabs>
            <w:rPr>
              <w:noProof/>
              <w:sz w:val="24"/>
              <w:szCs w:val="24"/>
              <w:lang w:eastAsia="en-US"/>
            </w:rPr>
          </w:pPr>
          <w:r>
            <w:rPr>
              <w:noProof/>
            </w:rPr>
            <w:t>MORDO V NITTING (2006)(BCSC)- trusts are a valid way to disinherit kids</w:t>
          </w:r>
          <w:r>
            <w:rPr>
              <w:noProof/>
            </w:rPr>
            <w:tab/>
          </w:r>
          <w:r>
            <w:rPr>
              <w:noProof/>
            </w:rPr>
            <w:fldChar w:fldCharType="begin"/>
          </w:r>
          <w:r>
            <w:rPr>
              <w:noProof/>
            </w:rPr>
            <w:instrText xml:space="preserve"> PAGEREF _Toc279070950 \h </w:instrText>
          </w:r>
          <w:r>
            <w:rPr>
              <w:noProof/>
            </w:rPr>
          </w:r>
          <w:r>
            <w:rPr>
              <w:noProof/>
            </w:rPr>
            <w:fldChar w:fldCharType="separate"/>
          </w:r>
          <w:r>
            <w:rPr>
              <w:noProof/>
            </w:rPr>
            <w:t>33</w:t>
          </w:r>
          <w:r>
            <w:rPr>
              <w:noProof/>
            </w:rPr>
            <w:fldChar w:fldCharType="end"/>
          </w:r>
        </w:p>
        <w:p w:rsidR="00C87165" w:rsidRDefault="00C87165">
          <w:pPr>
            <w:pStyle w:val="TOC3"/>
            <w:tabs>
              <w:tab w:val="right" w:leader="dot" w:pos="9350"/>
            </w:tabs>
            <w:rPr>
              <w:noProof/>
              <w:sz w:val="24"/>
              <w:szCs w:val="24"/>
              <w:lang w:eastAsia="en-US"/>
            </w:rPr>
          </w:pPr>
          <w:r>
            <w:rPr>
              <w:noProof/>
            </w:rPr>
            <w:t>INSURANCE AND PLAN DESIGNATIONS</w:t>
          </w:r>
          <w:r>
            <w:rPr>
              <w:noProof/>
            </w:rPr>
            <w:tab/>
          </w:r>
          <w:r>
            <w:rPr>
              <w:noProof/>
            </w:rPr>
            <w:fldChar w:fldCharType="begin"/>
          </w:r>
          <w:r>
            <w:rPr>
              <w:noProof/>
            </w:rPr>
            <w:instrText xml:space="preserve"> PAGEREF _Toc279070951 \h </w:instrText>
          </w:r>
          <w:r>
            <w:rPr>
              <w:noProof/>
            </w:rPr>
          </w:r>
          <w:r>
            <w:rPr>
              <w:noProof/>
            </w:rPr>
            <w:fldChar w:fldCharType="separate"/>
          </w:r>
          <w:r>
            <w:rPr>
              <w:noProof/>
            </w:rPr>
            <w:t>34</w:t>
          </w:r>
          <w:r>
            <w:rPr>
              <w:noProof/>
            </w:rPr>
            <w:fldChar w:fldCharType="end"/>
          </w:r>
        </w:p>
        <w:p w:rsidR="00C87165" w:rsidRDefault="00C87165">
          <w:pPr>
            <w:pStyle w:val="TOC4"/>
            <w:tabs>
              <w:tab w:val="right" w:leader="dot" w:pos="9350"/>
            </w:tabs>
            <w:rPr>
              <w:noProof/>
              <w:sz w:val="24"/>
              <w:szCs w:val="24"/>
              <w:lang w:eastAsia="en-US"/>
            </w:rPr>
          </w:pPr>
          <w:r>
            <w:rPr>
              <w:noProof/>
            </w:rPr>
            <w:t>Insurance Act – Relevant Provisions</w:t>
          </w:r>
          <w:r>
            <w:rPr>
              <w:noProof/>
            </w:rPr>
            <w:tab/>
          </w:r>
          <w:r>
            <w:rPr>
              <w:noProof/>
            </w:rPr>
            <w:fldChar w:fldCharType="begin"/>
          </w:r>
          <w:r>
            <w:rPr>
              <w:noProof/>
            </w:rPr>
            <w:instrText xml:space="preserve"> PAGEREF _Toc279070952 \h </w:instrText>
          </w:r>
          <w:r>
            <w:rPr>
              <w:noProof/>
            </w:rPr>
          </w:r>
          <w:r>
            <w:rPr>
              <w:noProof/>
            </w:rPr>
            <w:fldChar w:fldCharType="separate"/>
          </w:r>
          <w:r>
            <w:rPr>
              <w:noProof/>
            </w:rPr>
            <w:t>34</w:t>
          </w:r>
          <w:r>
            <w:rPr>
              <w:noProof/>
            </w:rPr>
            <w:fldChar w:fldCharType="end"/>
          </w:r>
        </w:p>
        <w:p w:rsidR="00C87165" w:rsidRDefault="00C87165">
          <w:pPr>
            <w:pStyle w:val="TOC4"/>
            <w:tabs>
              <w:tab w:val="right" w:leader="dot" w:pos="9350"/>
            </w:tabs>
            <w:rPr>
              <w:noProof/>
              <w:sz w:val="24"/>
              <w:szCs w:val="24"/>
              <w:lang w:eastAsia="en-US"/>
            </w:rPr>
          </w:pPr>
          <w:r>
            <w:rPr>
              <w:noProof/>
            </w:rPr>
            <w:t>WESA Designated in Plans – Relevant Provisions: Pension, RRSPs, TFSA, RRIFs</w:t>
          </w:r>
          <w:r>
            <w:rPr>
              <w:noProof/>
            </w:rPr>
            <w:tab/>
          </w:r>
          <w:r>
            <w:rPr>
              <w:noProof/>
            </w:rPr>
            <w:fldChar w:fldCharType="begin"/>
          </w:r>
          <w:r>
            <w:rPr>
              <w:noProof/>
            </w:rPr>
            <w:instrText xml:space="preserve"> PAGEREF _Toc279070953 \h </w:instrText>
          </w:r>
          <w:r>
            <w:rPr>
              <w:noProof/>
            </w:rPr>
          </w:r>
          <w:r>
            <w:rPr>
              <w:noProof/>
            </w:rPr>
            <w:fldChar w:fldCharType="separate"/>
          </w:r>
          <w:r>
            <w:rPr>
              <w:noProof/>
            </w:rPr>
            <w:t>35</w:t>
          </w:r>
          <w:r>
            <w:rPr>
              <w:noProof/>
            </w:rPr>
            <w:fldChar w:fldCharType="end"/>
          </w:r>
        </w:p>
        <w:p w:rsidR="00C87165" w:rsidRDefault="00C87165">
          <w:pPr>
            <w:pStyle w:val="TOC4"/>
            <w:tabs>
              <w:tab w:val="right" w:leader="dot" w:pos="9350"/>
            </w:tabs>
            <w:rPr>
              <w:noProof/>
              <w:sz w:val="24"/>
              <w:szCs w:val="24"/>
              <w:lang w:eastAsia="en-US"/>
            </w:rPr>
          </w:pPr>
          <w:r>
            <w:rPr>
              <w:noProof/>
            </w:rPr>
            <w:t xml:space="preserve">National Trust v. Robertshaw (1986 BCSC) RRSP </w:t>
          </w:r>
          <w:r w:rsidRPr="00230A0E">
            <w:rPr>
              <w:noProof/>
            </w:rPr>
            <w:t>deemed intervivos gift not revoked</w:t>
          </w:r>
          <w:r>
            <w:rPr>
              <w:noProof/>
            </w:rPr>
            <w:tab/>
          </w:r>
          <w:r>
            <w:rPr>
              <w:noProof/>
            </w:rPr>
            <w:fldChar w:fldCharType="begin"/>
          </w:r>
          <w:r>
            <w:rPr>
              <w:noProof/>
            </w:rPr>
            <w:instrText xml:space="preserve"> PAGEREF _Toc279070954 \h </w:instrText>
          </w:r>
          <w:r>
            <w:rPr>
              <w:noProof/>
            </w:rPr>
          </w:r>
          <w:r>
            <w:rPr>
              <w:noProof/>
            </w:rPr>
            <w:fldChar w:fldCharType="separate"/>
          </w:r>
          <w:r>
            <w:rPr>
              <w:noProof/>
            </w:rPr>
            <w:t>38</w:t>
          </w:r>
          <w:r>
            <w:rPr>
              <w:noProof/>
            </w:rPr>
            <w:fldChar w:fldCharType="end"/>
          </w:r>
        </w:p>
        <w:p w:rsidR="00C87165" w:rsidRDefault="00C87165">
          <w:pPr>
            <w:pStyle w:val="TOC4"/>
            <w:tabs>
              <w:tab w:val="right" w:leader="dot" w:pos="9350"/>
            </w:tabs>
            <w:rPr>
              <w:noProof/>
              <w:sz w:val="24"/>
              <w:szCs w:val="24"/>
              <w:lang w:eastAsia="en-US"/>
            </w:rPr>
          </w:pPr>
          <w:r>
            <w:rPr>
              <w:noProof/>
            </w:rPr>
            <w:t>Roberts v. Martindale failure to revoke insurance designation</w:t>
          </w:r>
          <w:r w:rsidRPr="00230A0E">
            <w:rPr>
              <w:noProof/>
            </w:rPr>
            <w:t>, but rescued by constructive trust</w:t>
          </w:r>
          <w:r>
            <w:rPr>
              <w:noProof/>
            </w:rPr>
            <w:tab/>
          </w:r>
          <w:r>
            <w:rPr>
              <w:noProof/>
            </w:rPr>
            <w:fldChar w:fldCharType="begin"/>
          </w:r>
          <w:r>
            <w:rPr>
              <w:noProof/>
            </w:rPr>
            <w:instrText xml:space="preserve"> PAGEREF _Toc279070955 \h </w:instrText>
          </w:r>
          <w:r>
            <w:rPr>
              <w:noProof/>
            </w:rPr>
          </w:r>
          <w:r>
            <w:rPr>
              <w:noProof/>
            </w:rPr>
            <w:fldChar w:fldCharType="separate"/>
          </w:r>
          <w:r>
            <w:rPr>
              <w:noProof/>
            </w:rPr>
            <w:t>38</w:t>
          </w:r>
          <w:r>
            <w:rPr>
              <w:noProof/>
            </w:rPr>
            <w:fldChar w:fldCharType="end"/>
          </w:r>
        </w:p>
        <w:p w:rsidR="00C87165" w:rsidRDefault="00C87165">
          <w:pPr>
            <w:pStyle w:val="TOC4"/>
            <w:tabs>
              <w:tab w:val="right" w:leader="dot" w:pos="9350"/>
            </w:tabs>
            <w:rPr>
              <w:noProof/>
              <w:sz w:val="24"/>
              <w:szCs w:val="24"/>
              <w:lang w:eastAsia="en-US"/>
            </w:rPr>
          </w:pPr>
          <w:r>
            <w:rPr>
              <w:noProof/>
            </w:rPr>
            <w:t xml:space="preserve">Wilson v. Wysoski (2014 BCSC) </w:t>
          </w:r>
          <w:r w:rsidRPr="00230A0E">
            <w:rPr>
              <w:noProof/>
            </w:rPr>
            <w:t>contrast with Martindale, consent order did not prevent pension claim by wife</w:t>
          </w:r>
          <w:r>
            <w:rPr>
              <w:noProof/>
            </w:rPr>
            <w:tab/>
          </w:r>
          <w:r>
            <w:rPr>
              <w:noProof/>
            </w:rPr>
            <w:fldChar w:fldCharType="begin"/>
          </w:r>
          <w:r>
            <w:rPr>
              <w:noProof/>
            </w:rPr>
            <w:instrText xml:space="preserve"> PAGEREF _Toc279070956 \h </w:instrText>
          </w:r>
          <w:r>
            <w:rPr>
              <w:noProof/>
            </w:rPr>
          </w:r>
          <w:r>
            <w:rPr>
              <w:noProof/>
            </w:rPr>
            <w:fldChar w:fldCharType="separate"/>
          </w:r>
          <w:r>
            <w:rPr>
              <w:noProof/>
            </w:rPr>
            <w:t>38</w:t>
          </w:r>
          <w:r>
            <w:rPr>
              <w:noProof/>
            </w:rPr>
            <w:fldChar w:fldCharType="end"/>
          </w:r>
        </w:p>
        <w:p w:rsidR="00C87165" w:rsidRDefault="00C87165">
          <w:pPr>
            <w:pStyle w:val="TOC2"/>
            <w:tabs>
              <w:tab w:val="right" w:leader="dot" w:pos="9350"/>
            </w:tabs>
            <w:rPr>
              <w:noProof/>
              <w:sz w:val="24"/>
              <w:szCs w:val="24"/>
              <w:lang w:eastAsia="en-US"/>
            </w:rPr>
          </w:pPr>
          <w:r>
            <w:rPr>
              <w:noProof/>
            </w:rPr>
            <w:t>Claims Against Estates – WESA provisions</w:t>
          </w:r>
          <w:r>
            <w:rPr>
              <w:noProof/>
            </w:rPr>
            <w:tab/>
          </w:r>
          <w:r>
            <w:rPr>
              <w:noProof/>
            </w:rPr>
            <w:fldChar w:fldCharType="begin"/>
          </w:r>
          <w:r>
            <w:rPr>
              <w:noProof/>
            </w:rPr>
            <w:instrText xml:space="preserve"> PAGEREF _Toc279070957 \h </w:instrText>
          </w:r>
          <w:r>
            <w:rPr>
              <w:noProof/>
            </w:rPr>
          </w:r>
          <w:r>
            <w:rPr>
              <w:noProof/>
            </w:rPr>
            <w:fldChar w:fldCharType="separate"/>
          </w:r>
          <w:r>
            <w:rPr>
              <w:noProof/>
            </w:rPr>
            <w:t>38</w:t>
          </w:r>
          <w:r>
            <w:rPr>
              <w:noProof/>
            </w:rPr>
            <w:fldChar w:fldCharType="end"/>
          </w:r>
        </w:p>
        <w:p w:rsidR="00C87165" w:rsidRDefault="00C87165">
          <w:pPr>
            <w:pStyle w:val="TOC4"/>
            <w:tabs>
              <w:tab w:val="right" w:leader="dot" w:pos="9350"/>
            </w:tabs>
            <w:rPr>
              <w:noProof/>
              <w:sz w:val="24"/>
              <w:szCs w:val="24"/>
              <w:lang w:eastAsia="en-US"/>
            </w:rPr>
          </w:pPr>
          <w:r>
            <w:rPr>
              <w:noProof/>
            </w:rPr>
            <w:t>McCREA v. BARRETT  2004 BCSC 2008 – step child cannot make variation claim</w:t>
          </w:r>
          <w:r>
            <w:rPr>
              <w:noProof/>
            </w:rPr>
            <w:tab/>
          </w:r>
          <w:r>
            <w:rPr>
              <w:noProof/>
            </w:rPr>
            <w:fldChar w:fldCharType="begin"/>
          </w:r>
          <w:r>
            <w:rPr>
              <w:noProof/>
            </w:rPr>
            <w:instrText xml:space="preserve"> PAGEREF _Toc279070958 \h </w:instrText>
          </w:r>
          <w:r>
            <w:rPr>
              <w:noProof/>
            </w:rPr>
          </w:r>
          <w:r>
            <w:rPr>
              <w:noProof/>
            </w:rPr>
            <w:fldChar w:fldCharType="separate"/>
          </w:r>
          <w:r>
            <w:rPr>
              <w:noProof/>
            </w:rPr>
            <w:t>39</w:t>
          </w:r>
          <w:r>
            <w:rPr>
              <w:noProof/>
            </w:rPr>
            <w:fldChar w:fldCharType="end"/>
          </w:r>
        </w:p>
        <w:p w:rsidR="00C87165" w:rsidRDefault="00C87165">
          <w:pPr>
            <w:pStyle w:val="TOC4"/>
            <w:tabs>
              <w:tab w:val="right" w:leader="dot" w:pos="9350"/>
            </w:tabs>
            <w:rPr>
              <w:noProof/>
              <w:sz w:val="24"/>
              <w:szCs w:val="24"/>
              <w:lang w:eastAsia="en-US"/>
            </w:rPr>
          </w:pPr>
          <w:r>
            <w:rPr>
              <w:noProof/>
            </w:rPr>
            <w:t>TATARYN v. TATARYN, [1994] 2 S.C.R. 807 – moral/legal obligations under variation claims</w:t>
          </w:r>
          <w:r>
            <w:rPr>
              <w:noProof/>
            </w:rPr>
            <w:tab/>
          </w:r>
          <w:r>
            <w:rPr>
              <w:noProof/>
            </w:rPr>
            <w:fldChar w:fldCharType="begin"/>
          </w:r>
          <w:r>
            <w:rPr>
              <w:noProof/>
            </w:rPr>
            <w:instrText xml:space="preserve"> PAGEREF _Toc279070959 \h </w:instrText>
          </w:r>
          <w:r>
            <w:rPr>
              <w:noProof/>
            </w:rPr>
          </w:r>
          <w:r>
            <w:rPr>
              <w:noProof/>
            </w:rPr>
            <w:fldChar w:fldCharType="separate"/>
          </w:r>
          <w:r>
            <w:rPr>
              <w:noProof/>
            </w:rPr>
            <w:t>39</w:t>
          </w:r>
          <w:r>
            <w:rPr>
              <w:noProof/>
            </w:rPr>
            <w:fldChar w:fldCharType="end"/>
          </w:r>
        </w:p>
        <w:p w:rsidR="00C87165" w:rsidRDefault="00C87165">
          <w:pPr>
            <w:pStyle w:val="TOC4"/>
            <w:tabs>
              <w:tab w:val="right" w:leader="dot" w:pos="9350"/>
            </w:tabs>
            <w:rPr>
              <w:noProof/>
              <w:sz w:val="24"/>
              <w:szCs w:val="24"/>
              <w:lang w:eastAsia="en-US"/>
            </w:rPr>
          </w:pPr>
          <w:r>
            <w:rPr>
              <w:noProof/>
            </w:rPr>
            <w:t xml:space="preserve">BRIDGER v. BRIDGER ESTATE - </w:t>
          </w:r>
          <w:r w:rsidRPr="00230A0E">
            <w:rPr>
              <w:noProof/>
              <w:lang w:val="en-CA"/>
            </w:rPr>
            <w:t xml:space="preserve"> moral oblig to give a spouse who has enough even more = care of WM gives rise to moral obligation</w:t>
          </w:r>
          <w:r>
            <w:rPr>
              <w:noProof/>
            </w:rPr>
            <w:tab/>
          </w:r>
          <w:r>
            <w:rPr>
              <w:noProof/>
            </w:rPr>
            <w:fldChar w:fldCharType="begin"/>
          </w:r>
          <w:r>
            <w:rPr>
              <w:noProof/>
            </w:rPr>
            <w:instrText xml:space="preserve"> PAGEREF _Toc279070960 \h </w:instrText>
          </w:r>
          <w:r>
            <w:rPr>
              <w:noProof/>
            </w:rPr>
          </w:r>
          <w:r>
            <w:rPr>
              <w:noProof/>
            </w:rPr>
            <w:fldChar w:fldCharType="separate"/>
          </w:r>
          <w:r>
            <w:rPr>
              <w:noProof/>
            </w:rPr>
            <w:t>40</w:t>
          </w:r>
          <w:r>
            <w:rPr>
              <w:noProof/>
            </w:rPr>
            <w:fldChar w:fldCharType="end"/>
          </w:r>
        </w:p>
        <w:p w:rsidR="00C87165" w:rsidRDefault="00C87165">
          <w:pPr>
            <w:pStyle w:val="TOC4"/>
            <w:tabs>
              <w:tab w:val="right" w:leader="dot" w:pos="9350"/>
            </w:tabs>
            <w:rPr>
              <w:noProof/>
              <w:sz w:val="24"/>
              <w:szCs w:val="24"/>
              <w:lang w:eastAsia="en-US"/>
            </w:rPr>
          </w:pPr>
          <w:r>
            <w:rPr>
              <w:noProof/>
            </w:rPr>
            <w:t>HELEN’S CASE: SAUGESTAD v. SAUGESTAD moral oblig to kids from 1</w:t>
          </w:r>
          <w:r w:rsidRPr="00230A0E">
            <w:rPr>
              <w:noProof/>
              <w:vertAlign w:val="superscript"/>
            </w:rPr>
            <w:t>st</w:t>
          </w:r>
          <w:r>
            <w:rPr>
              <w:noProof/>
            </w:rPr>
            <w:t xml:space="preserve"> marriage trumps that of 2</w:t>
          </w:r>
          <w:r w:rsidRPr="00230A0E">
            <w:rPr>
              <w:noProof/>
              <w:vertAlign w:val="superscript"/>
            </w:rPr>
            <w:t>nd</w:t>
          </w:r>
          <w:r>
            <w:rPr>
              <w:noProof/>
            </w:rPr>
            <w:t xml:space="preserve"> spouse: 1</w:t>
          </w:r>
          <w:r w:rsidRPr="00230A0E">
            <w:rPr>
              <w:noProof/>
              <w:vertAlign w:val="superscript"/>
            </w:rPr>
            <w:t>ST</w:t>
          </w:r>
          <w:r>
            <w:rPr>
              <w:noProof/>
            </w:rPr>
            <w:t xml:space="preserve"> wife left entire estate to WM in hopes that it would go to their children, she did not intend it to go to his 2</w:t>
          </w:r>
          <w:r w:rsidRPr="00230A0E">
            <w:rPr>
              <w:noProof/>
              <w:vertAlign w:val="superscript"/>
            </w:rPr>
            <w:t>nd</w:t>
          </w:r>
          <w:r>
            <w:rPr>
              <w:noProof/>
            </w:rPr>
            <w:t xml:space="preserve"> wife</w:t>
          </w:r>
          <w:r>
            <w:rPr>
              <w:noProof/>
            </w:rPr>
            <w:tab/>
          </w:r>
          <w:r>
            <w:rPr>
              <w:noProof/>
            </w:rPr>
            <w:fldChar w:fldCharType="begin"/>
          </w:r>
          <w:r>
            <w:rPr>
              <w:noProof/>
            </w:rPr>
            <w:instrText xml:space="preserve"> PAGEREF _Toc279070961 \h </w:instrText>
          </w:r>
          <w:r>
            <w:rPr>
              <w:noProof/>
            </w:rPr>
          </w:r>
          <w:r>
            <w:rPr>
              <w:noProof/>
            </w:rPr>
            <w:fldChar w:fldCharType="separate"/>
          </w:r>
          <w:r>
            <w:rPr>
              <w:noProof/>
            </w:rPr>
            <w:t>40</w:t>
          </w:r>
          <w:r>
            <w:rPr>
              <w:noProof/>
            </w:rPr>
            <w:fldChar w:fldCharType="end"/>
          </w:r>
        </w:p>
        <w:p w:rsidR="00C87165" w:rsidRDefault="00C87165">
          <w:pPr>
            <w:pStyle w:val="TOC3"/>
            <w:tabs>
              <w:tab w:val="right" w:leader="dot" w:pos="9350"/>
            </w:tabs>
            <w:rPr>
              <w:noProof/>
              <w:sz w:val="24"/>
              <w:szCs w:val="24"/>
              <w:lang w:eastAsia="en-US"/>
            </w:rPr>
          </w:pPr>
          <w:r>
            <w:rPr>
              <w:noProof/>
            </w:rPr>
            <w:t>THE ASSESSMENT OF SPOUSAL CLAIMS</w:t>
          </w:r>
          <w:r>
            <w:rPr>
              <w:noProof/>
            </w:rPr>
            <w:tab/>
          </w:r>
          <w:r>
            <w:rPr>
              <w:noProof/>
            </w:rPr>
            <w:fldChar w:fldCharType="begin"/>
          </w:r>
          <w:r>
            <w:rPr>
              <w:noProof/>
            </w:rPr>
            <w:instrText xml:space="preserve"> PAGEREF _Toc279070962 \h </w:instrText>
          </w:r>
          <w:r>
            <w:rPr>
              <w:noProof/>
            </w:rPr>
          </w:r>
          <w:r>
            <w:rPr>
              <w:noProof/>
            </w:rPr>
            <w:fldChar w:fldCharType="separate"/>
          </w:r>
          <w:r>
            <w:rPr>
              <w:noProof/>
            </w:rPr>
            <w:t>40</w:t>
          </w:r>
          <w:r>
            <w:rPr>
              <w:noProof/>
            </w:rPr>
            <w:fldChar w:fldCharType="end"/>
          </w:r>
        </w:p>
        <w:p w:rsidR="00C87165" w:rsidRDefault="00C87165">
          <w:pPr>
            <w:pStyle w:val="TOC4"/>
            <w:tabs>
              <w:tab w:val="right" w:leader="dot" w:pos="9350"/>
            </w:tabs>
            <w:rPr>
              <w:noProof/>
              <w:sz w:val="24"/>
              <w:szCs w:val="24"/>
              <w:lang w:eastAsia="en-US"/>
            </w:rPr>
          </w:pPr>
          <w:r>
            <w:rPr>
              <w:noProof/>
            </w:rPr>
            <w:t>PICKETTS v. HALL ESTATE - Large award to cml spouse on moral oblig grounds, cml spouse entitled to property + spousal support under Family Law Act</w:t>
          </w:r>
          <w:r>
            <w:rPr>
              <w:noProof/>
            </w:rPr>
            <w:tab/>
          </w:r>
          <w:r>
            <w:rPr>
              <w:noProof/>
            </w:rPr>
            <w:fldChar w:fldCharType="begin"/>
          </w:r>
          <w:r>
            <w:rPr>
              <w:noProof/>
            </w:rPr>
            <w:instrText xml:space="preserve"> PAGEREF _Toc279070963 \h </w:instrText>
          </w:r>
          <w:r>
            <w:rPr>
              <w:noProof/>
            </w:rPr>
          </w:r>
          <w:r>
            <w:rPr>
              <w:noProof/>
            </w:rPr>
            <w:fldChar w:fldCharType="separate"/>
          </w:r>
          <w:r>
            <w:rPr>
              <w:noProof/>
            </w:rPr>
            <w:t>41</w:t>
          </w:r>
          <w:r>
            <w:rPr>
              <w:noProof/>
            </w:rPr>
            <w:fldChar w:fldCharType="end"/>
          </w:r>
        </w:p>
        <w:p w:rsidR="00C87165" w:rsidRDefault="00C87165">
          <w:pPr>
            <w:pStyle w:val="TOC4"/>
            <w:tabs>
              <w:tab w:val="right" w:leader="dot" w:pos="9350"/>
            </w:tabs>
            <w:rPr>
              <w:noProof/>
              <w:sz w:val="24"/>
              <w:szCs w:val="24"/>
              <w:lang w:eastAsia="en-US"/>
            </w:rPr>
          </w:pPr>
          <w:r>
            <w:rPr>
              <w:noProof/>
            </w:rPr>
            <w:t>WESA AND FLA</w:t>
          </w:r>
          <w:r>
            <w:rPr>
              <w:noProof/>
            </w:rPr>
            <w:tab/>
          </w:r>
          <w:r>
            <w:rPr>
              <w:noProof/>
            </w:rPr>
            <w:fldChar w:fldCharType="begin"/>
          </w:r>
          <w:r>
            <w:rPr>
              <w:noProof/>
            </w:rPr>
            <w:instrText xml:space="preserve"> PAGEREF _Toc279070964 \h </w:instrText>
          </w:r>
          <w:r>
            <w:rPr>
              <w:noProof/>
            </w:rPr>
          </w:r>
          <w:r>
            <w:rPr>
              <w:noProof/>
            </w:rPr>
            <w:fldChar w:fldCharType="separate"/>
          </w:r>
          <w:r>
            <w:rPr>
              <w:noProof/>
            </w:rPr>
            <w:t>41</w:t>
          </w:r>
          <w:r>
            <w:rPr>
              <w:noProof/>
            </w:rPr>
            <w:fldChar w:fldCharType="end"/>
          </w:r>
        </w:p>
        <w:p w:rsidR="00C87165" w:rsidRDefault="00C87165">
          <w:pPr>
            <w:pStyle w:val="TOC4"/>
            <w:tabs>
              <w:tab w:val="right" w:leader="dot" w:pos="9350"/>
            </w:tabs>
            <w:rPr>
              <w:noProof/>
              <w:sz w:val="24"/>
              <w:szCs w:val="24"/>
              <w:lang w:eastAsia="en-US"/>
            </w:rPr>
          </w:pPr>
          <w:r>
            <w:rPr>
              <w:noProof/>
            </w:rPr>
            <w:t>WALDMAN v. BLUMES– Adult children moral obligation: if estate is big enough, adult kids expectations, disability, 1</w:t>
          </w:r>
          <w:r w:rsidRPr="00230A0E">
            <w:rPr>
              <w:noProof/>
              <w:vertAlign w:val="superscript"/>
            </w:rPr>
            <w:t>st</w:t>
          </w:r>
          <w:r>
            <w:rPr>
              <w:noProof/>
            </w:rPr>
            <w:t xml:space="preserve"> wife contribution to estate of WM, financial depen by adult child</w:t>
          </w:r>
          <w:r>
            <w:rPr>
              <w:noProof/>
            </w:rPr>
            <w:tab/>
          </w:r>
          <w:r>
            <w:rPr>
              <w:noProof/>
            </w:rPr>
            <w:fldChar w:fldCharType="begin"/>
          </w:r>
          <w:r>
            <w:rPr>
              <w:noProof/>
            </w:rPr>
            <w:instrText xml:space="preserve"> PAGEREF _Toc279070965 \h </w:instrText>
          </w:r>
          <w:r>
            <w:rPr>
              <w:noProof/>
            </w:rPr>
          </w:r>
          <w:r>
            <w:rPr>
              <w:noProof/>
            </w:rPr>
            <w:fldChar w:fldCharType="separate"/>
          </w:r>
          <w:r>
            <w:rPr>
              <w:noProof/>
            </w:rPr>
            <w:t>41</w:t>
          </w:r>
          <w:r>
            <w:rPr>
              <w:noProof/>
            </w:rPr>
            <w:fldChar w:fldCharType="end"/>
          </w:r>
        </w:p>
        <w:p w:rsidR="00C87165" w:rsidRDefault="00C87165">
          <w:pPr>
            <w:pStyle w:val="TOC4"/>
            <w:tabs>
              <w:tab w:val="right" w:leader="dot" w:pos="9350"/>
            </w:tabs>
            <w:rPr>
              <w:noProof/>
              <w:sz w:val="24"/>
              <w:szCs w:val="24"/>
              <w:lang w:eastAsia="en-US"/>
            </w:rPr>
          </w:pPr>
          <w:r>
            <w:rPr>
              <w:noProof/>
            </w:rPr>
            <w:t>MCBRIDE V VOTH (2010)(BCSC)- Moral Obligation to Adult Independent children: contribution, care &amp; expectation, misconduct/poor character, estrangement &amp; neglect, gifts &amp; benefits made by WM during life, WM’s reasons for disinheritance or subordinate benefit (valid + rational)</w:t>
          </w:r>
          <w:r>
            <w:rPr>
              <w:noProof/>
            </w:rPr>
            <w:tab/>
          </w:r>
          <w:r>
            <w:rPr>
              <w:noProof/>
            </w:rPr>
            <w:fldChar w:fldCharType="begin"/>
          </w:r>
          <w:r>
            <w:rPr>
              <w:noProof/>
            </w:rPr>
            <w:instrText xml:space="preserve"> PAGEREF _Toc279070966 \h </w:instrText>
          </w:r>
          <w:r>
            <w:rPr>
              <w:noProof/>
            </w:rPr>
          </w:r>
          <w:r>
            <w:rPr>
              <w:noProof/>
            </w:rPr>
            <w:fldChar w:fldCharType="separate"/>
          </w:r>
          <w:r>
            <w:rPr>
              <w:noProof/>
            </w:rPr>
            <w:t>42</w:t>
          </w:r>
          <w:r>
            <w:rPr>
              <w:noProof/>
            </w:rPr>
            <w:fldChar w:fldCharType="end"/>
          </w:r>
        </w:p>
        <w:p w:rsidR="00C87165" w:rsidRDefault="00C87165">
          <w:pPr>
            <w:pStyle w:val="TOC4"/>
            <w:tabs>
              <w:tab w:val="right" w:leader="dot" w:pos="9350"/>
            </w:tabs>
            <w:rPr>
              <w:noProof/>
              <w:sz w:val="24"/>
              <w:szCs w:val="24"/>
              <w:lang w:eastAsia="en-US"/>
            </w:rPr>
          </w:pPr>
          <w:r>
            <w:rPr>
              <w:noProof/>
            </w:rPr>
            <w:t>MAWDSLEY (2012)(BCCA)- using fraudulent conveyance act to set aside inter vivos trust fails</w:t>
          </w:r>
          <w:r>
            <w:rPr>
              <w:noProof/>
            </w:rPr>
            <w:tab/>
          </w:r>
          <w:r>
            <w:rPr>
              <w:noProof/>
            </w:rPr>
            <w:fldChar w:fldCharType="begin"/>
          </w:r>
          <w:r>
            <w:rPr>
              <w:noProof/>
            </w:rPr>
            <w:instrText xml:space="preserve"> PAGEREF _Toc279070967 \h </w:instrText>
          </w:r>
          <w:r>
            <w:rPr>
              <w:noProof/>
            </w:rPr>
          </w:r>
          <w:r>
            <w:rPr>
              <w:noProof/>
            </w:rPr>
            <w:fldChar w:fldCharType="separate"/>
          </w:r>
          <w:r>
            <w:rPr>
              <w:noProof/>
            </w:rPr>
            <w:t>43</w:t>
          </w:r>
          <w:r>
            <w:rPr>
              <w:noProof/>
            </w:rPr>
            <w:fldChar w:fldCharType="end"/>
          </w:r>
        </w:p>
        <w:p w:rsidR="00C87165" w:rsidRDefault="00C87165">
          <w:pPr>
            <w:pStyle w:val="TOC4"/>
            <w:tabs>
              <w:tab w:val="right" w:leader="dot" w:pos="9350"/>
            </w:tabs>
            <w:rPr>
              <w:noProof/>
              <w:sz w:val="24"/>
              <w:szCs w:val="24"/>
              <w:lang w:eastAsia="en-US"/>
            </w:rPr>
          </w:pPr>
          <w:r>
            <w:rPr>
              <w:noProof/>
            </w:rPr>
            <w:t>HARVEY v. HARVEY, [1979] 2 W.W.R. 661 (B.C.C.A.) share can be gifted to non registered shareholder</w:t>
          </w:r>
          <w:r>
            <w:rPr>
              <w:noProof/>
            </w:rPr>
            <w:tab/>
          </w:r>
          <w:r>
            <w:rPr>
              <w:noProof/>
            </w:rPr>
            <w:fldChar w:fldCharType="begin"/>
          </w:r>
          <w:r>
            <w:rPr>
              <w:noProof/>
            </w:rPr>
            <w:instrText xml:space="preserve"> PAGEREF _Toc279070968 \h </w:instrText>
          </w:r>
          <w:r>
            <w:rPr>
              <w:noProof/>
            </w:rPr>
          </w:r>
          <w:r>
            <w:rPr>
              <w:noProof/>
            </w:rPr>
            <w:fldChar w:fldCharType="separate"/>
          </w:r>
          <w:r>
            <w:rPr>
              <w:noProof/>
            </w:rPr>
            <w:t>43</w:t>
          </w:r>
          <w:r>
            <w:rPr>
              <w:noProof/>
            </w:rPr>
            <w:fldChar w:fldCharType="end"/>
          </w:r>
        </w:p>
        <w:p w:rsidR="00C87165" w:rsidRDefault="00C87165">
          <w:pPr>
            <w:pStyle w:val="TOC2"/>
            <w:tabs>
              <w:tab w:val="right" w:leader="dot" w:pos="9350"/>
            </w:tabs>
            <w:rPr>
              <w:noProof/>
              <w:sz w:val="24"/>
              <w:szCs w:val="24"/>
              <w:lang w:eastAsia="en-US"/>
            </w:rPr>
          </w:pPr>
          <w:r>
            <w:rPr>
              <w:noProof/>
            </w:rPr>
            <w:t>Capacity &amp; Related Topics</w:t>
          </w:r>
          <w:r>
            <w:rPr>
              <w:noProof/>
            </w:rPr>
            <w:tab/>
          </w:r>
          <w:r>
            <w:rPr>
              <w:noProof/>
            </w:rPr>
            <w:fldChar w:fldCharType="begin"/>
          </w:r>
          <w:r>
            <w:rPr>
              <w:noProof/>
            </w:rPr>
            <w:instrText xml:space="preserve"> PAGEREF _Toc279070969 \h </w:instrText>
          </w:r>
          <w:r>
            <w:rPr>
              <w:noProof/>
            </w:rPr>
          </w:r>
          <w:r>
            <w:rPr>
              <w:noProof/>
            </w:rPr>
            <w:fldChar w:fldCharType="separate"/>
          </w:r>
          <w:r>
            <w:rPr>
              <w:noProof/>
            </w:rPr>
            <w:t>44</w:t>
          </w:r>
          <w:r>
            <w:rPr>
              <w:noProof/>
            </w:rPr>
            <w:fldChar w:fldCharType="end"/>
          </w:r>
        </w:p>
        <w:p w:rsidR="00C87165" w:rsidRDefault="00C87165">
          <w:pPr>
            <w:pStyle w:val="TOC4"/>
            <w:tabs>
              <w:tab w:val="right" w:leader="dot" w:pos="9350"/>
            </w:tabs>
            <w:rPr>
              <w:noProof/>
              <w:sz w:val="24"/>
              <w:szCs w:val="24"/>
              <w:lang w:eastAsia="en-US"/>
            </w:rPr>
          </w:pPr>
          <w:r>
            <w:rPr>
              <w:noProof/>
            </w:rPr>
            <w:t>VOUT V HAY (1995)(SCC)- Rebuttable Presumption of due execution, knowledge/approval, and test capacity, if put in issue, propounder of will has the burden to prove will is valid</w:t>
          </w:r>
          <w:r>
            <w:rPr>
              <w:noProof/>
            </w:rPr>
            <w:tab/>
          </w:r>
          <w:r>
            <w:rPr>
              <w:noProof/>
            </w:rPr>
            <w:fldChar w:fldCharType="begin"/>
          </w:r>
          <w:r>
            <w:rPr>
              <w:noProof/>
            </w:rPr>
            <w:instrText xml:space="preserve"> PAGEREF _Toc279070970 \h </w:instrText>
          </w:r>
          <w:r>
            <w:rPr>
              <w:noProof/>
            </w:rPr>
          </w:r>
          <w:r>
            <w:rPr>
              <w:noProof/>
            </w:rPr>
            <w:fldChar w:fldCharType="separate"/>
          </w:r>
          <w:r>
            <w:rPr>
              <w:noProof/>
            </w:rPr>
            <w:t>44</w:t>
          </w:r>
          <w:r>
            <w:rPr>
              <w:noProof/>
            </w:rPr>
            <w:fldChar w:fldCharType="end"/>
          </w:r>
        </w:p>
        <w:p w:rsidR="00C87165" w:rsidRDefault="00C87165">
          <w:pPr>
            <w:pStyle w:val="TOC4"/>
            <w:tabs>
              <w:tab w:val="right" w:leader="dot" w:pos="9350"/>
            </w:tabs>
            <w:rPr>
              <w:noProof/>
              <w:sz w:val="24"/>
              <w:szCs w:val="24"/>
              <w:lang w:eastAsia="en-US"/>
            </w:rPr>
          </w:pPr>
          <w:r>
            <w:rPr>
              <w:noProof/>
            </w:rPr>
            <w:t>BANKS V GOODFELLOW (1870) (ENG)- Capacity test:</w:t>
          </w:r>
          <w:r>
            <w:rPr>
              <w:noProof/>
            </w:rPr>
            <w:tab/>
          </w:r>
          <w:r>
            <w:rPr>
              <w:noProof/>
            </w:rPr>
            <w:fldChar w:fldCharType="begin"/>
          </w:r>
          <w:r>
            <w:rPr>
              <w:noProof/>
            </w:rPr>
            <w:instrText xml:space="preserve"> PAGEREF _Toc279070971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 xml:space="preserve">1.T must understand the </w:t>
          </w:r>
          <w:r w:rsidRPr="00230A0E">
            <w:rPr>
              <w:noProof/>
              <w:u w:val="single"/>
            </w:rPr>
            <w:t>nature of the act of making a will</w:t>
          </w:r>
          <w:r>
            <w:rPr>
              <w:noProof/>
            </w:rPr>
            <w:t>- eg. disposes of persons property after death</w:t>
          </w:r>
          <w:r>
            <w:rPr>
              <w:noProof/>
            </w:rPr>
            <w:tab/>
          </w:r>
          <w:r>
            <w:rPr>
              <w:noProof/>
            </w:rPr>
            <w:fldChar w:fldCharType="begin"/>
          </w:r>
          <w:r>
            <w:rPr>
              <w:noProof/>
            </w:rPr>
            <w:instrText xml:space="preserve"> PAGEREF _Toc279070972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 xml:space="preserve">2. The T needs to understand the </w:t>
          </w:r>
          <w:r w:rsidRPr="00230A0E">
            <w:rPr>
              <w:noProof/>
              <w:u w:val="single"/>
            </w:rPr>
            <w:t>extent of the property of which he is disposing</w:t>
          </w:r>
          <w:r>
            <w:rPr>
              <w:noProof/>
            </w:rPr>
            <w:t>- needs to know value of the estate approx. (not exact)</w:t>
          </w:r>
          <w:r>
            <w:rPr>
              <w:noProof/>
            </w:rPr>
            <w:tab/>
          </w:r>
          <w:r>
            <w:rPr>
              <w:noProof/>
            </w:rPr>
            <w:fldChar w:fldCharType="begin"/>
          </w:r>
          <w:r>
            <w:rPr>
              <w:noProof/>
            </w:rPr>
            <w:instrText xml:space="preserve"> PAGEREF _Toc279070973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 xml:space="preserve">3. Need to be able to understand and appreciate the </w:t>
          </w:r>
          <w:r w:rsidRPr="00230A0E">
            <w:rPr>
              <w:noProof/>
              <w:u w:val="single"/>
            </w:rPr>
            <w:t>claims that society expects them to give</w:t>
          </w:r>
          <w:r>
            <w:rPr>
              <w:noProof/>
            </w:rPr>
            <w:t xml:space="preserve"> – are they thinking about family and friends- normal ppl you would gift to</w:t>
          </w:r>
          <w:r>
            <w:rPr>
              <w:noProof/>
            </w:rPr>
            <w:tab/>
          </w:r>
          <w:r>
            <w:rPr>
              <w:noProof/>
            </w:rPr>
            <w:fldChar w:fldCharType="begin"/>
          </w:r>
          <w:r>
            <w:rPr>
              <w:noProof/>
            </w:rPr>
            <w:instrText xml:space="preserve"> PAGEREF _Toc279070974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Lazlo v. Lawton 2013 BCSC 305 – Refined Capacity Test: need rational thinking both at time of taking instructions and execution + scientific/med evid not conclusive, + use witnesses</w:t>
          </w:r>
          <w:r>
            <w:rPr>
              <w:noProof/>
            </w:rPr>
            <w:tab/>
          </w:r>
          <w:r>
            <w:rPr>
              <w:noProof/>
            </w:rPr>
            <w:fldChar w:fldCharType="begin"/>
          </w:r>
          <w:r>
            <w:rPr>
              <w:noProof/>
            </w:rPr>
            <w:instrText xml:space="preserve"> PAGEREF _Toc279070975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 xml:space="preserve">ROYAL TRUST COMPANY V RAMPONE (BCSC)(1974)- </w:t>
          </w:r>
          <w:r w:rsidRPr="00230A0E">
            <w:rPr>
              <w:noProof/>
            </w:rPr>
            <w:t>unable to manage their affairs (ie day to day affairs or financial affairs) DOESN’T MEAN they are incompetent to make a will</w:t>
          </w:r>
          <w:r>
            <w:rPr>
              <w:noProof/>
            </w:rPr>
            <w:tab/>
          </w:r>
          <w:r>
            <w:rPr>
              <w:noProof/>
            </w:rPr>
            <w:fldChar w:fldCharType="begin"/>
          </w:r>
          <w:r>
            <w:rPr>
              <w:noProof/>
            </w:rPr>
            <w:instrText xml:space="preserve"> PAGEREF _Toc279070976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RE THE ESTATE OF BOHRMANN (1938)- found to lack capacity and one provision of codicil struck down</w:t>
          </w:r>
          <w:r>
            <w:rPr>
              <w:noProof/>
            </w:rPr>
            <w:tab/>
          </w:r>
          <w:r>
            <w:rPr>
              <w:noProof/>
            </w:rPr>
            <w:fldChar w:fldCharType="begin"/>
          </w:r>
          <w:r>
            <w:rPr>
              <w:noProof/>
            </w:rPr>
            <w:instrText xml:space="preserve"> PAGEREF _Toc279070977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KEY &amp; ANOR V KEYS &amp; ORG (2010)(ENG)- “golden rule” for making will for someone old and/or ill + impact of depression on capacity</w:t>
          </w:r>
          <w:r>
            <w:rPr>
              <w:noProof/>
            </w:rPr>
            <w:tab/>
          </w:r>
          <w:r>
            <w:rPr>
              <w:noProof/>
            </w:rPr>
            <w:fldChar w:fldCharType="begin"/>
          </w:r>
          <w:r>
            <w:rPr>
              <w:noProof/>
            </w:rPr>
            <w:instrText xml:space="preserve"> PAGEREF _Toc279070978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SHARP AND BRYSON V ADAMN AND ADAM (EWCA)- Irrational basis for disposition = incapacity</w:t>
          </w:r>
          <w:r>
            <w:rPr>
              <w:noProof/>
            </w:rPr>
            <w:tab/>
          </w:r>
          <w:r>
            <w:rPr>
              <w:noProof/>
            </w:rPr>
            <w:fldChar w:fldCharType="begin"/>
          </w:r>
          <w:r>
            <w:rPr>
              <w:noProof/>
            </w:rPr>
            <w:instrText xml:space="preserve"> PAGEREF _Toc279070979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PARKER V FELGAT (1883)- capacity at execution stage not as imp as capacity at time of giving instructions given you fall into 1 of the state of minds</w:t>
          </w:r>
          <w:r>
            <w:rPr>
              <w:noProof/>
            </w:rPr>
            <w:tab/>
          </w:r>
          <w:r>
            <w:rPr>
              <w:noProof/>
            </w:rPr>
            <w:fldChar w:fldCharType="begin"/>
          </w:r>
          <w:r>
            <w:rPr>
              <w:noProof/>
            </w:rPr>
            <w:instrText xml:space="preserve"> PAGEREF _Toc279070980 \h </w:instrText>
          </w:r>
          <w:r>
            <w:rPr>
              <w:noProof/>
            </w:rPr>
          </w:r>
          <w:r>
            <w:rPr>
              <w:noProof/>
            </w:rPr>
            <w:fldChar w:fldCharType="separate"/>
          </w:r>
          <w:r>
            <w:rPr>
              <w:noProof/>
            </w:rPr>
            <w:t>45</w:t>
          </w:r>
          <w:r>
            <w:rPr>
              <w:noProof/>
            </w:rPr>
            <w:fldChar w:fldCharType="end"/>
          </w:r>
        </w:p>
        <w:p w:rsidR="00C87165" w:rsidRDefault="00C87165">
          <w:pPr>
            <w:pStyle w:val="TOC4"/>
            <w:tabs>
              <w:tab w:val="right" w:leader="dot" w:pos="9350"/>
            </w:tabs>
            <w:rPr>
              <w:noProof/>
              <w:sz w:val="24"/>
              <w:szCs w:val="24"/>
              <w:lang w:eastAsia="en-US"/>
            </w:rPr>
          </w:pPr>
          <w:r>
            <w:rPr>
              <w:noProof/>
            </w:rPr>
            <w:t>Knowledge &amp; Approval (here you have capacity)</w:t>
          </w:r>
          <w:r>
            <w:rPr>
              <w:noProof/>
            </w:rPr>
            <w:tab/>
          </w:r>
          <w:r>
            <w:rPr>
              <w:noProof/>
            </w:rPr>
            <w:fldChar w:fldCharType="begin"/>
          </w:r>
          <w:r>
            <w:rPr>
              <w:noProof/>
            </w:rPr>
            <w:instrText xml:space="preserve"> PAGEREF _Toc279070981 \h </w:instrText>
          </w:r>
          <w:r>
            <w:rPr>
              <w:noProof/>
            </w:rPr>
          </w:r>
          <w:r>
            <w:rPr>
              <w:noProof/>
            </w:rPr>
            <w:fldChar w:fldCharType="separate"/>
          </w:r>
          <w:r>
            <w:rPr>
              <w:noProof/>
            </w:rPr>
            <w:t>46</w:t>
          </w:r>
          <w:r>
            <w:rPr>
              <w:noProof/>
            </w:rPr>
            <w:fldChar w:fldCharType="end"/>
          </w:r>
        </w:p>
        <w:p w:rsidR="00C87165" w:rsidRDefault="00C87165">
          <w:pPr>
            <w:pStyle w:val="TOC4"/>
            <w:tabs>
              <w:tab w:val="right" w:leader="dot" w:pos="9350"/>
            </w:tabs>
            <w:rPr>
              <w:noProof/>
              <w:sz w:val="24"/>
              <w:szCs w:val="24"/>
              <w:lang w:eastAsia="en-US"/>
            </w:rPr>
          </w:pPr>
          <w:r>
            <w:rPr>
              <w:noProof/>
            </w:rPr>
            <w:t>WINTLE V NYE (1959) (ENG)- knowledge and approval of the will’s contents</w:t>
          </w:r>
          <w:r>
            <w:rPr>
              <w:noProof/>
            </w:rPr>
            <w:tab/>
          </w:r>
          <w:r>
            <w:rPr>
              <w:noProof/>
            </w:rPr>
            <w:fldChar w:fldCharType="begin"/>
          </w:r>
          <w:r>
            <w:rPr>
              <w:noProof/>
            </w:rPr>
            <w:instrText xml:space="preserve"> PAGEREF _Toc279070982 \h </w:instrText>
          </w:r>
          <w:r>
            <w:rPr>
              <w:noProof/>
            </w:rPr>
          </w:r>
          <w:r>
            <w:rPr>
              <w:noProof/>
            </w:rPr>
            <w:fldChar w:fldCharType="separate"/>
          </w:r>
          <w:r>
            <w:rPr>
              <w:noProof/>
            </w:rPr>
            <w:t>46</w:t>
          </w:r>
          <w:r>
            <w:rPr>
              <w:noProof/>
            </w:rPr>
            <w:fldChar w:fldCharType="end"/>
          </w:r>
        </w:p>
        <w:p w:rsidR="00C87165" w:rsidRDefault="00C87165">
          <w:pPr>
            <w:pStyle w:val="TOC4"/>
            <w:tabs>
              <w:tab w:val="right" w:leader="dot" w:pos="9350"/>
            </w:tabs>
            <w:rPr>
              <w:noProof/>
              <w:sz w:val="24"/>
              <w:szCs w:val="24"/>
              <w:lang w:eastAsia="en-US"/>
            </w:rPr>
          </w:pPr>
          <w:r>
            <w:rPr>
              <w:noProof/>
            </w:rPr>
            <w:t>RUSSEL V FRASER (1980)(BCCA)- WM must know general amount of residue to have knowledge and approval</w:t>
          </w:r>
          <w:r>
            <w:rPr>
              <w:noProof/>
            </w:rPr>
            <w:tab/>
          </w:r>
          <w:r>
            <w:rPr>
              <w:noProof/>
            </w:rPr>
            <w:fldChar w:fldCharType="begin"/>
          </w:r>
          <w:r>
            <w:rPr>
              <w:noProof/>
            </w:rPr>
            <w:instrText xml:space="preserve"> PAGEREF _Toc279070983 \h </w:instrText>
          </w:r>
          <w:r>
            <w:rPr>
              <w:noProof/>
            </w:rPr>
          </w:r>
          <w:r>
            <w:rPr>
              <w:noProof/>
            </w:rPr>
            <w:fldChar w:fldCharType="separate"/>
          </w:r>
          <w:r>
            <w:rPr>
              <w:noProof/>
            </w:rPr>
            <w:t>46</w:t>
          </w:r>
          <w:r>
            <w:rPr>
              <w:noProof/>
            </w:rPr>
            <w:fldChar w:fldCharType="end"/>
          </w:r>
        </w:p>
        <w:p w:rsidR="00C87165" w:rsidRDefault="00C87165">
          <w:pPr>
            <w:pStyle w:val="TOC4"/>
            <w:tabs>
              <w:tab w:val="right" w:leader="dot" w:pos="9350"/>
            </w:tabs>
            <w:rPr>
              <w:noProof/>
              <w:sz w:val="24"/>
              <w:szCs w:val="24"/>
              <w:lang w:eastAsia="en-US"/>
            </w:rPr>
          </w:pPr>
          <w:r>
            <w:rPr>
              <w:noProof/>
            </w:rPr>
            <w:t>MADDESS V ESTATE OF JOHANNE GIDNEY(BCCA)(2009)- language difficulties alone doesn’t mean don’t have knowledge</w:t>
          </w:r>
          <w:r>
            <w:rPr>
              <w:noProof/>
            </w:rPr>
            <w:tab/>
          </w:r>
          <w:r>
            <w:rPr>
              <w:noProof/>
            </w:rPr>
            <w:fldChar w:fldCharType="begin"/>
          </w:r>
          <w:r>
            <w:rPr>
              <w:noProof/>
            </w:rPr>
            <w:instrText xml:space="preserve"> PAGEREF _Toc279070984 \h </w:instrText>
          </w:r>
          <w:r>
            <w:rPr>
              <w:noProof/>
            </w:rPr>
          </w:r>
          <w:r>
            <w:rPr>
              <w:noProof/>
            </w:rPr>
            <w:fldChar w:fldCharType="separate"/>
          </w:r>
          <w:r>
            <w:rPr>
              <w:noProof/>
            </w:rPr>
            <w:t>46</w:t>
          </w:r>
          <w:r>
            <w:rPr>
              <w:noProof/>
            </w:rPr>
            <w:fldChar w:fldCharType="end"/>
          </w:r>
        </w:p>
        <w:p w:rsidR="00C87165" w:rsidRDefault="00C87165">
          <w:pPr>
            <w:pStyle w:val="TOC4"/>
            <w:tabs>
              <w:tab w:val="right" w:leader="dot" w:pos="9350"/>
            </w:tabs>
            <w:rPr>
              <w:noProof/>
              <w:sz w:val="24"/>
              <w:szCs w:val="24"/>
              <w:lang w:eastAsia="en-US"/>
            </w:rPr>
          </w:pPr>
          <w:r>
            <w:rPr>
              <w:noProof/>
            </w:rPr>
            <w:t>Undue Influence</w:t>
          </w:r>
          <w:r>
            <w:rPr>
              <w:noProof/>
            </w:rPr>
            <w:tab/>
          </w:r>
          <w:r>
            <w:rPr>
              <w:noProof/>
            </w:rPr>
            <w:fldChar w:fldCharType="begin"/>
          </w:r>
          <w:r>
            <w:rPr>
              <w:noProof/>
            </w:rPr>
            <w:instrText xml:space="preserve"> PAGEREF _Toc279070985 \h </w:instrText>
          </w:r>
          <w:r>
            <w:rPr>
              <w:noProof/>
            </w:rPr>
          </w:r>
          <w:r>
            <w:rPr>
              <w:noProof/>
            </w:rPr>
            <w:fldChar w:fldCharType="separate"/>
          </w:r>
          <w:r>
            <w:rPr>
              <w:noProof/>
            </w:rPr>
            <w:t>46</w:t>
          </w:r>
          <w:r>
            <w:rPr>
              <w:noProof/>
            </w:rPr>
            <w:fldChar w:fldCharType="end"/>
          </w:r>
        </w:p>
        <w:p w:rsidR="00C87165" w:rsidRDefault="00C87165">
          <w:pPr>
            <w:pStyle w:val="TOC4"/>
            <w:tabs>
              <w:tab w:val="right" w:leader="dot" w:pos="9350"/>
            </w:tabs>
            <w:rPr>
              <w:noProof/>
              <w:sz w:val="24"/>
              <w:szCs w:val="24"/>
              <w:lang w:eastAsia="en-US"/>
            </w:rPr>
          </w:pPr>
          <w:r>
            <w:rPr>
              <w:noProof/>
            </w:rPr>
            <w:t>WINGROVE V WINGROVE (1885)- UI= coercion</w:t>
          </w:r>
          <w:r>
            <w:rPr>
              <w:noProof/>
            </w:rPr>
            <w:tab/>
          </w:r>
          <w:r>
            <w:rPr>
              <w:noProof/>
            </w:rPr>
            <w:fldChar w:fldCharType="begin"/>
          </w:r>
          <w:r>
            <w:rPr>
              <w:noProof/>
            </w:rPr>
            <w:instrText xml:space="preserve"> PAGEREF _Toc279070986 \h </w:instrText>
          </w:r>
          <w:r>
            <w:rPr>
              <w:noProof/>
            </w:rPr>
          </w:r>
          <w:r>
            <w:rPr>
              <w:noProof/>
            </w:rPr>
            <w:fldChar w:fldCharType="separate"/>
          </w:r>
          <w:r>
            <w:rPr>
              <w:noProof/>
            </w:rPr>
            <w:t>47</w:t>
          </w:r>
          <w:r>
            <w:rPr>
              <w:noProof/>
            </w:rPr>
            <w:fldChar w:fldCharType="end"/>
          </w:r>
        </w:p>
        <w:p w:rsidR="00C87165" w:rsidRDefault="00C87165">
          <w:pPr>
            <w:pStyle w:val="TOC4"/>
            <w:tabs>
              <w:tab w:val="right" w:leader="dot" w:pos="9350"/>
            </w:tabs>
            <w:rPr>
              <w:noProof/>
              <w:sz w:val="24"/>
              <w:szCs w:val="24"/>
              <w:lang w:eastAsia="en-US"/>
            </w:rPr>
          </w:pPr>
          <w:r>
            <w:rPr>
              <w:noProof/>
            </w:rPr>
            <w:t>CRAIG V LAMOUREAUX (1920)(SCC)- case of UI</w:t>
          </w:r>
          <w:r>
            <w:rPr>
              <w:noProof/>
            </w:rPr>
            <w:tab/>
          </w:r>
          <w:r>
            <w:rPr>
              <w:noProof/>
            </w:rPr>
            <w:fldChar w:fldCharType="begin"/>
          </w:r>
          <w:r>
            <w:rPr>
              <w:noProof/>
            </w:rPr>
            <w:instrText xml:space="preserve"> PAGEREF _Toc279070987 \h </w:instrText>
          </w:r>
          <w:r>
            <w:rPr>
              <w:noProof/>
            </w:rPr>
          </w:r>
          <w:r>
            <w:rPr>
              <w:noProof/>
            </w:rPr>
            <w:fldChar w:fldCharType="separate"/>
          </w:r>
          <w:r>
            <w:rPr>
              <w:noProof/>
            </w:rPr>
            <w:t>47</w:t>
          </w:r>
          <w:r>
            <w:rPr>
              <w:noProof/>
            </w:rPr>
            <w:fldChar w:fldCharType="end"/>
          </w:r>
        </w:p>
        <w:p w:rsidR="00C87165" w:rsidRDefault="00C87165">
          <w:pPr>
            <w:pStyle w:val="TOC4"/>
            <w:tabs>
              <w:tab w:val="right" w:leader="dot" w:pos="9350"/>
            </w:tabs>
            <w:rPr>
              <w:noProof/>
              <w:sz w:val="24"/>
              <w:szCs w:val="24"/>
              <w:lang w:eastAsia="en-US"/>
            </w:rPr>
          </w:pPr>
          <w:r>
            <w:rPr>
              <w:noProof/>
            </w:rPr>
            <w:t>FRAUD</w:t>
          </w:r>
          <w:r>
            <w:rPr>
              <w:noProof/>
            </w:rPr>
            <w:tab/>
          </w:r>
          <w:r>
            <w:rPr>
              <w:noProof/>
            </w:rPr>
            <w:fldChar w:fldCharType="begin"/>
          </w:r>
          <w:r>
            <w:rPr>
              <w:noProof/>
            </w:rPr>
            <w:instrText xml:space="preserve"> PAGEREF _Toc279070988 \h </w:instrText>
          </w:r>
          <w:r>
            <w:rPr>
              <w:noProof/>
            </w:rPr>
          </w:r>
          <w:r>
            <w:rPr>
              <w:noProof/>
            </w:rPr>
            <w:fldChar w:fldCharType="separate"/>
          </w:r>
          <w:r>
            <w:rPr>
              <w:noProof/>
            </w:rPr>
            <w:t>47</w:t>
          </w:r>
          <w:r>
            <w:rPr>
              <w:noProof/>
            </w:rPr>
            <w:fldChar w:fldCharType="end"/>
          </w:r>
        </w:p>
        <w:p w:rsidR="00C87165" w:rsidRDefault="00C87165">
          <w:pPr>
            <w:pStyle w:val="TOC4"/>
            <w:tabs>
              <w:tab w:val="right" w:leader="dot" w:pos="9350"/>
            </w:tabs>
            <w:rPr>
              <w:noProof/>
              <w:sz w:val="24"/>
              <w:szCs w:val="24"/>
              <w:lang w:eastAsia="en-US"/>
            </w:rPr>
          </w:pPr>
          <w:r>
            <w:rPr>
              <w:noProof/>
            </w:rPr>
            <w:t>Coffey Estate Case 2014 Daughter defrauded mom, but does not lead to complete disentitlement under will</w:t>
          </w:r>
          <w:r>
            <w:rPr>
              <w:noProof/>
            </w:rPr>
            <w:tab/>
          </w:r>
          <w:r>
            <w:rPr>
              <w:noProof/>
            </w:rPr>
            <w:fldChar w:fldCharType="begin"/>
          </w:r>
          <w:r>
            <w:rPr>
              <w:noProof/>
            </w:rPr>
            <w:instrText xml:space="preserve"> PAGEREF _Toc279070989 \h </w:instrText>
          </w:r>
          <w:r>
            <w:rPr>
              <w:noProof/>
            </w:rPr>
          </w:r>
          <w:r>
            <w:rPr>
              <w:noProof/>
            </w:rPr>
            <w:fldChar w:fldCharType="separate"/>
          </w:r>
          <w:r>
            <w:rPr>
              <w:noProof/>
            </w:rPr>
            <w:t>47</w:t>
          </w:r>
          <w:r>
            <w:rPr>
              <w:noProof/>
            </w:rPr>
            <w:fldChar w:fldCharType="end"/>
          </w:r>
        </w:p>
        <w:p w:rsidR="00C87165" w:rsidRDefault="00C87165">
          <w:pPr>
            <w:pStyle w:val="TOC4"/>
            <w:tabs>
              <w:tab w:val="right" w:leader="dot" w:pos="9350"/>
            </w:tabs>
            <w:rPr>
              <w:noProof/>
              <w:sz w:val="24"/>
              <w:szCs w:val="24"/>
              <w:lang w:eastAsia="en-US"/>
            </w:rPr>
          </w:pPr>
          <w:r>
            <w:rPr>
              <w:noProof/>
            </w:rPr>
            <w:t>Is lawyer duty bound to prepare a will when requested?</w:t>
          </w:r>
          <w:r>
            <w:rPr>
              <w:noProof/>
            </w:rPr>
            <w:tab/>
          </w:r>
          <w:r>
            <w:rPr>
              <w:noProof/>
            </w:rPr>
            <w:fldChar w:fldCharType="begin"/>
          </w:r>
          <w:r>
            <w:rPr>
              <w:noProof/>
            </w:rPr>
            <w:instrText xml:space="preserve"> PAGEREF _Toc279070990 \h </w:instrText>
          </w:r>
          <w:r>
            <w:rPr>
              <w:noProof/>
            </w:rPr>
          </w:r>
          <w:r>
            <w:rPr>
              <w:noProof/>
            </w:rPr>
            <w:fldChar w:fldCharType="separate"/>
          </w:r>
          <w:r>
            <w:rPr>
              <w:noProof/>
            </w:rPr>
            <w:t>47</w:t>
          </w:r>
          <w:r>
            <w:rPr>
              <w:noProof/>
            </w:rPr>
            <w:fldChar w:fldCharType="end"/>
          </w:r>
        </w:p>
        <w:p w:rsidR="00C87165" w:rsidRDefault="00C87165">
          <w:pPr>
            <w:pStyle w:val="TOC4"/>
            <w:tabs>
              <w:tab w:val="right" w:leader="dot" w:pos="9350"/>
            </w:tabs>
            <w:rPr>
              <w:noProof/>
              <w:sz w:val="24"/>
              <w:szCs w:val="24"/>
              <w:lang w:eastAsia="en-US"/>
            </w:rPr>
          </w:pPr>
          <w:r>
            <w:rPr>
              <w:noProof/>
            </w:rPr>
            <w:t>HALL V BENNETT ESTATE (2003)(ONT CA)- lawyer not making will b/c thinks T doesn’t have capacity</w:t>
          </w:r>
          <w:r>
            <w:rPr>
              <w:noProof/>
            </w:rPr>
            <w:tab/>
          </w:r>
          <w:r>
            <w:rPr>
              <w:noProof/>
            </w:rPr>
            <w:fldChar w:fldCharType="begin"/>
          </w:r>
          <w:r>
            <w:rPr>
              <w:noProof/>
            </w:rPr>
            <w:instrText xml:space="preserve"> PAGEREF _Toc279070991 \h </w:instrText>
          </w:r>
          <w:r>
            <w:rPr>
              <w:noProof/>
            </w:rPr>
          </w:r>
          <w:r>
            <w:rPr>
              <w:noProof/>
            </w:rPr>
            <w:fldChar w:fldCharType="separate"/>
          </w:r>
          <w:r>
            <w:rPr>
              <w:noProof/>
            </w:rPr>
            <w:t>47</w:t>
          </w:r>
          <w:r>
            <w:rPr>
              <w:noProof/>
            </w:rPr>
            <w:fldChar w:fldCharType="end"/>
          </w:r>
        </w:p>
        <w:p w:rsidR="00C87165" w:rsidRDefault="00C87165">
          <w:pPr>
            <w:pStyle w:val="TOC5"/>
            <w:tabs>
              <w:tab w:val="right" w:leader="dot" w:pos="9350"/>
            </w:tabs>
            <w:rPr>
              <w:noProof/>
              <w:sz w:val="24"/>
              <w:szCs w:val="24"/>
              <w:lang w:eastAsia="en-US"/>
            </w:rPr>
          </w:pPr>
          <w:r>
            <w:rPr>
              <w:noProof/>
            </w:rPr>
            <w:t>PGT v. Gill case: what to do</w:t>
          </w:r>
          <w:r>
            <w:rPr>
              <w:noProof/>
            </w:rPr>
            <w:tab/>
          </w:r>
          <w:r>
            <w:rPr>
              <w:noProof/>
            </w:rPr>
            <w:fldChar w:fldCharType="begin"/>
          </w:r>
          <w:r>
            <w:rPr>
              <w:noProof/>
            </w:rPr>
            <w:instrText xml:space="preserve"> PAGEREF _Toc279070992 \h </w:instrText>
          </w:r>
          <w:r>
            <w:rPr>
              <w:noProof/>
            </w:rPr>
          </w:r>
          <w:r>
            <w:rPr>
              <w:noProof/>
            </w:rPr>
            <w:fldChar w:fldCharType="separate"/>
          </w:r>
          <w:r>
            <w:rPr>
              <w:noProof/>
            </w:rPr>
            <w:t>47</w:t>
          </w:r>
          <w:r>
            <w:rPr>
              <w:noProof/>
            </w:rPr>
            <w:fldChar w:fldCharType="end"/>
          </w:r>
        </w:p>
        <w:p w:rsidR="00C87165" w:rsidRDefault="00C87165">
          <w:pPr>
            <w:pStyle w:val="TOC2"/>
            <w:tabs>
              <w:tab w:val="right" w:leader="dot" w:pos="9350"/>
            </w:tabs>
            <w:rPr>
              <w:noProof/>
              <w:sz w:val="24"/>
              <w:szCs w:val="24"/>
              <w:lang w:eastAsia="en-US"/>
            </w:rPr>
          </w:pPr>
          <w:r>
            <w:rPr>
              <w:noProof/>
            </w:rPr>
            <w:t>REVOCATION OF WILL</w:t>
          </w:r>
          <w:r>
            <w:rPr>
              <w:noProof/>
            </w:rPr>
            <w:tab/>
          </w:r>
          <w:r>
            <w:rPr>
              <w:noProof/>
            </w:rPr>
            <w:fldChar w:fldCharType="begin"/>
          </w:r>
          <w:r>
            <w:rPr>
              <w:noProof/>
            </w:rPr>
            <w:instrText xml:space="preserve"> PAGEREF _Toc279070993 \h </w:instrText>
          </w:r>
          <w:r>
            <w:rPr>
              <w:noProof/>
            </w:rPr>
          </w:r>
          <w:r>
            <w:rPr>
              <w:noProof/>
            </w:rPr>
            <w:fldChar w:fldCharType="separate"/>
          </w:r>
          <w:r>
            <w:rPr>
              <w:noProof/>
            </w:rPr>
            <w:t>47</w:t>
          </w:r>
          <w:r>
            <w:rPr>
              <w:noProof/>
            </w:rPr>
            <w:fldChar w:fldCharType="end"/>
          </w:r>
        </w:p>
        <w:p w:rsidR="00C87165" w:rsidRDefault="00C87165">
          <w:pPr>
            <w:pStyle w:val="TOC4"/>
            <w:tabs>
              <w:tab w:val="right" w:leader="dot" w:pos="9350"/>
            </w:tabs>
            <w:rPr>
              <w:noProof/>
              <w:sz w:val="24"/>
              <w:szCs w:val="24"/>
              <w:lang w:eastAsia="en-US"/>
            </w:rPr>
          </w:pPr>
          <w:r>
            <w:rPr>
              <w:noProof/>
            </w:rPr>
            <w:t>RE LAWER (SASK)(1986)- 2 wills read in harmony together no intention for revo</w:t>
          </w:r>
          <w:r>
            <w:rPr>
              <w:noProof/>
            </w:rPr>
            <w:tab/>
          </w:r>
          <w:r>
            <w:rPr>
              <w:noProof/>
            </w:rPr>
            <w:fldChar w:fldCharType="begin"/>
          </w:r>
          <w:r>
            <w:rPr>
              <w:noProof/>
            </w:rPr>
            <w:instrText xml:space="preserve"> PAGEREF _Toc279070994 \h </w:instrText>
          </w:r>
          <w:r>
            <w:rPr>
              <w:noProof/>
            </w:rPr>
          </w:r>
          <w:r>
            <w:rPr>
              <w:noProof/>
            </w:rPr>
            <w:fldChar w:fldCharType="separate"/>
          </w:r>
          <w:r>
            <w:rPr>
              <w:noProof/>
            </w:rPr>
            <w:t>48</w:t>
          </w:r>
          <w:r>
            <w:rPr>
              <w:noProof/>
            </w:rPr>
            <w:fldChar w:fldCharType="end"/>
          </w:r>
        </w:p>
        <w:p w:rsidR="00C87165" w:rsidRDefault="00C87165">
          <w:pPr>
            <w:pStyle w:val="TOC4"/>
            <w:tabs>
              <w:tab w:val="right" w:leader="dot" w:pos="9350"/>
            </w:tabs>
            <w:rPr>
              <w:noProof/>
              <w:sz w:val="24"/>
              <w:szCs w:val="24"/>
              <w:lang w:eastAsia="en-US"/>
            </w:rPr>
          </w:pPr>
          <w:r>
            <w:rPr>
              <w:noProof/>
            </w:rPr>
            <w:t>RE NORRIS (BCSC)(1946)- tearing of the will- no intention to revoke found</w:t>
          </w:r>
          <w:r>
            <w:rPr>
              <w:noProof/>
            </w:rPr>
            <w:tab/>
          </w:r>
          <w:r>
            <w:rPr>
              <w:noProof/>
            </w:rPr>
            <w:fldChar w:fldCharType="begin"/>
          </w:r>
          <w:r>
            <w:rPr>
              <w:noProof/>
            </w:rPr>
            <w:instrText xml:space="preserve"> PAGEREF _Toc279070995 \h </w:instrText>
          </w:r>
          <w:r>
            <w:rPr>
              <w:noProof/>
            </w:rPr>
          </w:r>
          <w:r>
            <w:rPr>
              <w:noProof/>
            </w:rPr>
            <w:fldChar w:fldCharType="separate"/>
          </w:r>
          <w:r>
            <w:rPr>
              <w:noProof/>
            </w:rPr>
            <w:t>48</w:t>
          </w:r>
          <w:r>
            <w:rPr>
              <w:noProof/>
            </w:rPr>
            <w:fldChar w:fldCharType="end"/>
          </w:r>
        </w:p>
        <w:p w:rsidR="00C87165" w:rsidRDefault="00C87165">
          <w:pPr>
            <w:pStyle w:val="TOC4"/>
            <w:tabs>
              <w:tab w:val="right" w:leader="dot" w:pos="9350"/>
            </w:tabs>
            <w:rPr>
              <w:noProof/>
              <w:sz w:val="24"/>
              <w:szCs w:val="24"/>
              <w:lang w:eastAsia="en-US"/>
            </w:rPr>
          </w:pPr>
          <w:r>
            <w:rPr>
              <w:noProof/>
            </w:rPr>
            <w:t>RE ADAMS (1992)- altering material part of will by pen found to revoke will</w:t>
          </w:r>
          <w:r>
            <w:rPr>
              <w:noProof/>
            </w:rPr>
            <w:tab/>
          </w:r>
          <w:r>
            <w:rPr>
              <w:noProof/>
            </w:rPr>
            <w:fldChar w:fldCharType="begin"/>
          </w:r>
          <w:r>
            <w:rPr>
              <w:noProof/>
            </w:rPr>
            <w:instrText xml:space="preserve"> PAGEREF _Toc279070996 \h </w:instrText>
          </w:r>
          <w:r>
            <w:rPr>
              <w:noProof/>
            </w:rPr>
          </w:r>
          <w:r>
            <w:rPr>
              <w:noProof/>
            </w:rPr>
            <w:fldChar w:fldCharType="separate"/>
          </w:r>
          <w:r>
            <w:rPr>
              <w:noProof/>
            </w:rPr>
            <w:t>48</w:t>
          </w:r>
          <w:r>
            <w:rPr>
              <w:noProof/>
            </w:rPr>
            <w:fldChar w:fldCharType="end"/>
          </w:r>
        </w:p>
        <w:p w:rsidR="00C87165" w:rsidRDefault="00C87165">
          <w:pPr>
            <w:pStyle w:val="TOC4"/>
            <w:tabs>
              <w:tab w:val="right" w:leader="dot" w:pos="9350"/>
            </w:tabs>
            <w:rPr>
              <w:noProof/>
              <w:sz w:val="24"/>
              <w:szCs w:val="24"/>
              <w:lang w:eastAsia="en-US"/>
            </w:rPr>
          </w:pPr>
          <w:r>
            <w:rPr>
              <w:noProof/>
            </w:rPr>
            <w:t>LOST WILLS</w:t>
          </w:r>
          <w:r>
            <w:rPr>
              <w:noProof/>
            </w:rPr>
            <w:tab/>
          </w:r>
          <w:r>
            <w:rPr>
              <w:noProof/>
            </w:rPr>
            <w:fldChar w:fldCharType="begin"/>
          </w:r>
          <w:r>
            <w:rPr>
              <w:noProof/>
            </w:rPr>
            <w:instrText xml:space="preserve"> PAGEREF _Toc279070997 \h </w:instrText>
          </w:r>
          <w:r>
            <w:rPr>
              <w:noProof/>
            </w:rPr>
          </w:r>
          <w:r>
            <w:rPr>
              <w:noProof/>
            </w:rPr>
            <w:fldChar w:fldCharType="separate"/>
          </w:r>
          <w:r>
            <w:rPr>
              <w:noProof/>
            </w:rPr>
            <w:t>49</w:t>
          </w:r>
          <w:r>
            <w:rPr>
              <w:noProof/>
            </w:rPr>
            <w:fldChar w:fldCharType="end"/>
          </w:r>
        </w:p>
        <w:p w:rsidR="00C87165" w:rsidRDefault="00C87165">
          <w:pPr>
            <w:pStyle w:val="TOC5"/>
            <w:tabs>
              <w:tab w:val="right" w:leader="dot" w:pos="9350"/>
            </w:tabs>
            <w:rPr>
              <w:noProof/>
              <w:sz w:val="24"/>
              <w:szCs w:val="24"/>
              <w:lang w:eastAsia="en-US"/>
            </w:rPr>
          </w:pPr>
          <w:r>
            <w:rPr>
              <w:noProof/>
            </w:rPr>
            <w:t>presumption that if an original will cannot be found it has been revoked by the T- this is a presumption that can be rebutted (heavy burden to rebut)</w:t>
          </w:r>
          <w:r w:rsidRPr="006205A2">
            <w:rPr>
              <w:noProof/>
            </w:rPr>
            <w:sym w:font="Wingdings" w:char="F0E0"/>
          </w:r>
          <w:r>
            <w:rPr>
              <w:noProof/>
            </w:rPr>
            <w:t xml:space="preserve"> use detailed affid explaining why presumption should be revoked</w:t>
          </w:r>
          <w:r>
            <w:rPr>
              <w:noProof/>
            </w:rPr>
            <w:tab/>
          </w:r>
          <w:r>
            <w:rPr>
              <w:noProof/>
            </w:rPr>
            <w:fldChar w:fldCharType="begin"/>
          </w:r>
          <w:r>
            <w:rPr>
              <w:noProof/>
            </w:rPr>
            <w:instrText xml:space="preserve"> PAGEREF _Toc279070998 \h </w:instrText>
          </w:r>
          <w:r>
            <w:rPr>
              <w:noProof/>
            </w:rPr>
          </w:r>
          <w:r>
            <w:rPr>
              <w:noProof/>
            </w:rPr>
            <w:fldChar w:fldCharType="separate"/>
          </w:r>
          <w:r>
            <w:rPr>
              <w:noProof/>
            </w:rPr>
            <w:t>49</w:t>
          </w:r>
          <w:r>
            <w:rPr>
              <w:noProof/>
            </w:rPr>
            <w:fldChar w:fldCharType="end"/>
          </w:r>
        </w:p>
        <w:p w:rsidR="00C87165" w:rsidRDefault="00C87165">
          <w:pPr>
            <w:pStyle w:val="TOC4"/>
            <w:tabs>
              <w:tab w:val="right" w:leader="dot" w:pos="9350"/>
            </w:tabs>
            <w:rPr>
              <w:noProof/>
              <w:sz w:val="24"/>
              <w:szCs w:val="24"/>
              <w:lang w:eastAsia="en-US"/>
            </w:rPr>
          </w:pPr>
          <w:r>
            <w:rPr>
              <w:noProof/>
            </w:rPr>
            <w:t xml:space="preserve">Polischuk estate v. Perry 2014 BCSC: </w:t>
          </w:r>
          <w:r w:rsidRPr="00230A0E">
            <w:rPr>
              <w:rFonts w:cs="Times New Roman"/>
              <w:noProof/>
            </w:rPr>
            <w:t>WM became unstable after execution of will, therefore lacked capacity to revoke will. Rev must occur when person of sound mind. Court found that he didn’t destroy it (presumption was rebutted), it was simply lost.</w:t>
          </w:r>
          <w:r>
            <w:rPr>
              <w:noProof/>
            </w:rPr>
            <w:tab/>
          </w:r>
          <w:r>
            <w:rPr>
              <w:noProof/>
            </w:rPr>
            <w:fldChar w:fldCharType="begin"/>
          </w:r>
          <w:r>
            <w:rPr>
              <w:noProof/>
            </w:rPr>
            <w:instrText xml:space="preserve"> PAGEREF _Toc279070999 \h </w:instrText>
          </w:r>
          <w:r>
            <w:rPr>
              <w:noProof/>
            </w:rPr>
          </w:r>
          <w:r>
            <w:rPr>
              <w:noProof/>
            </w:rPr>
            <w:fldChar w:fldCharType="separate"/>
          </w:r>
          <w:r>
            <w:rPr>
              <w:noProof/>
            </w:rPr>
            <w:t>49</w:t>
          </w:r>
          <w:r>
            <w:rPr>
              <w:noProof/>
            </w:rPr>
            <w:fldChar w:fldCharType="end"/>
          </w:r>
        </w:p>
        <w:p w:rsidR="00C87165" w:rsidRDefault="00C87165">
          <w:pPr>
            <w:pStyle w:val="TOC4"/>
            <w:tabs>
              <w:tab w:val="right" w:leader="dot" w:pos="9350"/>
            </w:tabs>
            <w:rPr>
              <w:noProof/>
              <w:sz w:val="24"/>
              <w:szCs w:val="24"/>
              <w:lang w:eastAsia="en-US"/>
            </w:rPr>
          </w:pPr>
          <w:r>
            <w:rPr>
              <w:noProof/>
            </w:rPr>
            <w:t xml:space="preserve">LEFEBVRE V MAJOR (1930)(SCC)- Lost Will – no revocation found </w:t>
          </w:r>
          <w:r w:rsidRPr="00230A0E">
            <w:rPr>
              <w:noProof/>
            </w:rPr>
            <w:t>(no extra copy)</w:t>
          </w:r>
          <w:r>
            <w:rPr>
              <w:noProof/>
            </w:rPr>
            <w:tab/>
          </w:r>
          <w:r>
            <w:rPr>
              <w:noProof/>
            </w:rPr>
            <w:fldChar w:fldCharType="begin"/>
          </w:r>
          <w:r>
            <w:rPr>
              <w:noProof/>
            </w:rPr>
            <w:instrText xml:space="preserve"> PAGEREF _Toc279071000 \h </w:instrText>
          </w:r>
          <w:r>
            <w:rPr>
              <w:noProof/>
            </w:rPr>
          </w:r>
          <w:r>
            <w:rPr>
              <w:noProof/>
            </w:rPr>
            <w:fldChar w:fldCharType="separate"/>
          </w:r>
          <w:r>
            <w:rPr>
              <w:noProof/>
            </w:rPr>
            <w:t>49</w:t>
          </w:r>
          <w:r>
            <w:rPr>
              <w:noProof/>
            </w:rPr>
            <w:fldChar w:fldCharType="end"/>
          </w:r>
        </w:p>
        <w:p w:rsidR="00C87165" w:rsidRDefault="00C87165">
          <w:pPr>
            <w:pStyle w:val="TOC4"/>
            <w:tabs>
              <w:tab w:val="right" w:leader="dot" w:pos="9350"/>
            </w:tabs>
            <w:rPr>
              <w:noProof/>
              <w:sz w:val="24"/>
              <w:szCs w:val="24"/>
              <w:lang w:eastAsia="en-US"/>
            </w:rPr>
          </w:pPr>
          <w:r w:rsidRPr="00230A0E">
            <w:rPr>
              <w:noProof/>
            </w:rPr>
            <w:t xml:space="preserve">CONDITIONAL REVOCATION: </w:t>
          </w:r>
          <w:r>
            <w:rPr>
              <w:noProof/>
            </w:rPr>
            <w:t>Conditional revocation: was there something conditional about the revocation if so then the will only has effect if the condition of the REVOCATION is met, if not, then no revocation of will.</w:t>
          </w:r>
          <w:r>
            <w:rPr>
              <w:noProof/>
            </w:rPr>
            <w:tab/>
          </w:r>
          <w:r>
            <w:rPr>
              <w:noProof/>
            </w:rPr>
            <w:fldChar w:fldCharType="begin"/>
          </w:r>
          <w:r>
            <w:rPr>
              <w:noProof/>
            </w:rPr>
            <w:instrText xml:space="preserve"> PAGEREF _Toc279071001 \h </w:instrText>
          </w:r>
          <w:r>
            <w:rPr>
              <w:noProof/>
            </w:rPr>
          </w:r>
          <w:r>
            <w:rPr>
              <w:noProof/>
            </w:rPr>
            <w:fldChar w:fldCharType="separate"/>
          </w:r>
          <w:r>
            <w:rPr>
              <w:noProof/>
            </w:rPr>
            <w:t>50</w:t>
          </w:r>
          <w:r>
            <w:rPr>
              <w:noProof/>
            </w:rPr>
            <w:fldChar w:fldCharType="end"/>
          </w:r>
        </w:p>
        <w:p w:rsidR="00C87165" w:rsidRDefault="00C87165">
          <w:pPr>
            <w:pStyle w:val="TOC4"/>
            <w:tabs>
              <w:tab w:val="right" w:leader="dot" w:pos="9350"/>
            </w:tabs>
            <w:rPr>
              <w:noProof/>
              <w:sz w:val="24"/>
              <w:szCs w:val="24"/>
              <w:lang w:eastAsia="en-US"/>
            </w:rPr>
          </w:pPr>
          <w:r>
            <w:rPr>
              <w:noProof/>
            </w:rPr>
            <w:t>IN RE JONES DEC. (1976)(CA)- what to ask when faced w/ a destroyed will</w:t>
          </w:r>
          <w:r>
            <w:rPr>
              <w:noProof/>
            </w:rPr>
            <w:tab/>
          </w:r>
          <w:r>
            <w:rPr>
              <w:noProof/>
            </w:rPr>
            <w:fldChar w:fldCharType="begin"/>
          </w:r>
          <w:r>
            <w:rPr>
              <w:noProof/>
            </w:rPr>
            <w:instrText xml:space="preserve"> PAGEREF _Toc279071002 \h </w:instrText>
          </w:r>
          <w:r>
            <w:rPr>
              <w:noProof/>
            </w:rPr>
          </w:r>
          <w:r>
            <w:rPr>
              <w:noProof/>
            </w:rPr>
            <w:fldChar w:fldCharType="separate"/>
          </w:r>
          <w:r>
            <w:rPr>
              <w:noProof/>
            </w:rPr>
            <w:t>50</w:t>
          </w:r>
          <w:r>
            <w:rPr>
              <w:noProof/>
            </w:rPr>
            <w:fldChar w:fldCharType="end"/>
          </w:r>
        </w:p>
        <w:p w:rsidR="00C87165" w:rsidRDefault="00C87165">
          <w:pPr>
            <w:pStyle w:val="TOC4"/>
            <w:tabs>
              <w:tab w:val="right" w:leader="dot" w:pos="9350"/>
            </w:tabs>
            <w:rPr>
              <w:noProof/>
              <w:sz w:val="24"/>
              <w:szCs w:val="24"/>
              <w:lang w:eastAsia="en-US"/>
            </w:rPr>
          </w:pPr>
          <w:r>
            <w:rPr>
              <w:noProof/>
            </w:rPr>
            <w:t>RE SORENSON: MONTREAL TRUST V HAWLEY (1981)(BCSC)- mistaken fact can invalidate revocation if court decides revocation was conditional on that mistaken fact</w:t>
          </w:r>
          <w:r>
            <w:rPr>
              <w:noProof/>
            </w:rPr>
            <w:tab/>
          </w:r>
          <w:r>
            <w:rPr>
              <w:noProof/>
            </w:rPr>
            <w:fldChar w:fldCharType="begin"/>
          </w:r>
          <w:r>
            <w:rPr>
              <w:noProof/>
            </w:rPr>
            <w:instrText xml:space="preserve"> PAGEREF _Toc279071003 \h </w:instrText>
          </w:r>
          <w:r>
            <w:rPr>
              <w:noProof/>
            </w:rPr>
          </w:r>
          <w:r>
            <w:rPr>
              <w:noProof/>
            </w:rPr>
            <w:fldChar w:fldCharType="separate"/>
          </w:r>
          <w:r>
            <w:rPr>
              <w:noProof/>
            </w:rPr>
            <w:t>50</w:t>
          </w:r>
          <w:r>
            <w:rPr>
              <w:noProof/>
            </w:rPr>
            <w:fldChar w:fldCharType="end"/>
          </w:r>
        </w:p>
        <w:p w:rsidR="00C87165" w:rsidRDefault="00C87165">
          <w:pPr>
            <w:pStyle w:val="TOC4"/>
            <w:tabs>
              <w:tab w:val="right" w:leader="dot" w:pos="9350"/>
            </w:tabs>
            <w:rPr>
              <w:noProof/>
              <w:sz w:val="24"/>
              <w:szCs w:val="24"/>
              <w:lang w:eastAsia="en-US"/>
            </w:rPr>
          </w:pPr>
          <w:r>
            <w:rPr>
              <w:noProof/>
            </w:rPr>
            <w:t>JOINT AND MUTUAL WILLS</w:t>
          </w:r>
          <w:r>
            <w:rPr>
              <w:noProof/>
            </w:rPr>
            <w:tab/>
          </w:r>
          <w:r>
            <w:rPr>
              <w:noProof/>
            </w:rPr>
            <w:fldChar w:fldCharType="begin"/>
          </w:r>
          <w:r>
            <w:rPr>
              <w:noProof/>
            </w:rPr>
            <w:instrText xml:space="preserve"> PAGEREF _Toc279071004 \h </w:instrText>
          </w:r>
          <w:r>
            <w:rPr>
              <w:noProof/>
            </w:rPr>
          </w:r>
          <w:r>
            <w:rPr>
              <w:noProof/>
            </w:rPr>
            <w:fldChar w:fldCharType="separate"/>
          </w:r>
          <w:r>
            <w:rPr>
              <w:noProof/>
            </w:rPr>
            <w:t>50</w:t>
          </w:r>
          <w:r>
            <w:rPr>
              <w:noProof/>
            </w:rPr>
            <w:fldChar w:fldCharType="end"/>
          </w:r>
        </w:p>
        <w:p w:rsidR="00C87165" w:rsidRDefault="00C87165">
          <w:pPr>
            <w:pStyle w:val="TOC4"/>
            <w:tabs>
              <w:tab w:val="right" w:leader="dot" w:pos="9350"/>
            </w:tabs>
            <w:rPr>
              <w:noProof/>
              <w:sz w:val="24"/>
              <w:szCs w:val="24"/>
              <w:lang w:eastAsia="en-US"/>
            </w:rPr>
          </w:pPr>
          <w:r>
            <w:rPr>
              <w:noProof/>
            </w:rPr>
            <w:t>UNIVERSITY OF MANITOBA V SANDERSON ESTATE (1998)(BCCA)- mutual wills – included an express K not to change wills</w:t>
          </w:r>
          <w:r>
            <w:rPr>
              <w:noProof/>
            </w:rPr>
            <w:tab/>
          </w:r>
          <w:r>
            <w:rPr>
              <w:noProof/>
            </w:rPr>
            <w:fldChar w:fldCharType="begin"/>
          </w:r>
          <w:r>
            <w:rPr>
              <w:noProof/>
            </w:rPr>
            <w:instrText xml:space="preserve"> PAGEREF _Toc279071005 \h </w:instrText>
          </w:r>
          <w:r>
            <w:rPr>
              <w:noProof/>
            </w:rPr>
          </w:r>
          <w:r>
            <w:rPr>
              <w:noProof/>
            </w:rPr>
            <w:fldChar w:fldCharType="separate"/>
          </w:r>
          <w:r>
            <w:rPr>
              <w:noProof/>
            </w:rPr>
            <w:t>50</w:t>
          </w:r>
          <w:r>
            <w:rPr>
              <w:noProof/>
            </w:rPr>
            <w:fldChar w:fldCharType="end"/>
          </w:r>
        </w:p>
        <w:p w:rsidR="00C87165" w:rsidRDefault="00C87165">
          <w:pPr>
            <w:pStyle w:val="TOC2"/>
            <w:tabs>
              <w:tab w:val="right" w:leader="dot" w:pos="9350"/>
            </w:tabs>
            <w:rPr>
              <w:noProof/>
              <w:sz w:val="24"/>
              <w:szCs w:val="24"/>
              <w:lang w:eastAsia="en-US"/>
            </w:rPr>
          </w:pPr>
          <w:r>
            <w:rPr>
              <w:noProof/>
            </w:rPr>
            <w:t>REVIVAL OF A WILL</w:t>
          </w:r>
          <w:r>
            <w:rPr>
              <w:noProof/>
            </w:rPr>
            <w:tab/>
          </w:r>
          <w:r>
            <w:rPr>
              <w:noProof/>
            </w:rPr>
            <w:fldChar w:fldCharType="begin"/>
          </w:r>
          <w:r>
            <w:rPr>
              <w:noProof/>
            </w:rPr>
            <w:instrText xml:space="preserve"> PAGEREF _Toc279071006 \h </w:instrText>
          </w:r>
          <w:r>
            <w:rPr>
              <w:noProof/>
            </w:rPr>
          </w:r>
          <w:r>
            <w:rPr>
              <w:noProof/>
            </w:rPr>
            <w:fldChar w:fldCharType="separate"/>
          </w:r>
          <w:r>
            <w:rPr>
              <w:noProof/>
            </w:rPr>
            <w:t>51</w:t>
          </w:r>
          <w:r>
            <w:rPr>
              <w:noProof/>
            </w:rPr>
            <w:fldChar w:fldCharType="end"/>
          </w:r>
        </w:p>
        <w:p w:rsidR="00C87165" w:rsidRDefault="00C87165">
          <w:pPr>
            <w:pStyle w:val="TOC4"/>
            <w:tabs>
              <w:tab w:val="right" w:leader="dot" w:pos="9350"/>
            </w:tabs>
            <w:rPr>
              <w:noProof/>
              <w:sz w:val="24"/>
              <w:szCs w:val="24"/>
              <w:lang w:eastAsia="en-US"/>
            </w:rPr>
          </w:pPr>
          <w:r>
            <w:rPr>
              <w:noProof/>
            </w:rPr>
            <w:t>By a will or codicil that shows intention to give effect to the revoked will or part of it</w:t>
          </w:r>
          <w:r>
            <w:rPr>
              <w:noProof/>
            </w:rPr>
            <w:tab/>
          </w:r>
          <w:r>
            <w:rPr>
              <w:noProof/>
            </w:rPr>
            <w:fldChar w:fldCharType="begin"/>
          </w:r>
          <w:r>
            <w:rPr>
              <w:noProof/>
            </w:rPr>
            <w:instrText xml:space="preserve"> PAGEREF _Toc279071007 \h </w:instrText>
          </w:r>
          <w:r>
            <w:rPr>
              <w:noProof/>
            </w:rPr>
          </w:r>
          <w:r>
            <w:rPr>
              <w:noProof/>
            </w:rPr>
            <w:fldChar w:fldCharType="separate"/>
          </w:r>
          <w:r>
            <w:rPr>
              <w:noProof/>
            </w:rPr>
            <w:t>51</w:t>
          </w:r>
          <w:r>
            <w:rPr>
              <w:noProof/>
            </w:rPr>
            <w:fldChar w:fldCharType="end"/>
          </w:r>
        </w:p>
        <w:p w:rsidR="00C87165" w:rsidRDefault="00C87165">
          <w:pPr>
            <w:pStyle w:val="TOC4"/>
            <w:tabs>
              <w:tab w:val="right" w:leader="dot" w:pos="9350"/>
            </w:tabs>
            <w:rPr>
              <w:noProof/>
              <w:sz w:val="24"/>
              <w:szCs w:val="24"/>
              <w:lang w:eastAsia="en-US"/>
            </w:rPr>
          </w:pPr>
          <w:r>
            <w:rPr>
              <w:noProof/>
            </w:rPr>
            <w:t>RE MCKAY (BCSC)(1953)- revival requires intention, mistake insufficient to revive old will</w:t>
          </w:r>
          <w:r>
            <w:rPr>
              <w:noProof/>
            </w:rPr>
            <w:tab/>
          </w:r>
          <w:r>
            <w:rPr>
              <w:noProof/>
            </w:rPr>
            <w:fldChar w:fldCharType="begin"/>
          </w:r>
          <w:r>
            <w:rPr>
              <w:noProof/>
            </w:rPr>
            <w:instrText xml:space="preserve"> PAGEREF _Toc279071008 \h </w:instrText>
          </w:r>
          <w:r>
            <w:rPr>
              <w:noProof/>
            </w:rPr>
          </w:r>
          <w:r>
            <w:rPr>
              <w:noProof/>
            </w:rPr>
            <w:fldChar w:fldCharType="separate"/>
          </w:r>
          <w:r>
            <w:rPr>
              <w:noProof/>
            </w:rPr>
            <w:t>51</w:t>
          </w:r>
          <w:r>
            <w:rPr>
              <w:noProof/>
            </w:rPr>
            <w:fldChar w:fldCharType="end"/>
          </w:r>
        </w:p>
        <w:p w:rsidR="00C87165" w:rsidRDefault="00C87165">
          <w:pPr>
            <w:pStyle w:val="TOC2"/>
            <w:tabs>
              <w:tab w:val="right" w:leader="dot" w:pos="9350"/>
            </w:tabs>
            <w:rPr>
              <w:noProof/>
              <w:sz w:val="24"/>
              <w:szCs w:val="24"/>
              <w:lang w:eastAsia="en-US"/>
            </w:rPr>
          </w:pPr>
          <w:r>
            <w:rPr>
              <w:noProof/>
            </w:rPr>
            <w:t>ABORIGINAL ESTATES</w:t>
          </w:r>
          <w:r>
            <w:rPr>
              <w:noProof/>
            </w:rPr>
            <w:tab/>
          </w:r>
          <w:r>
            <w:rPr>
              <w:noProof/>
            </w:rPr>
            <w:fldChar w:fldCharType="begin"/>
          </w:r>
          <w:r>
            <w:rPr>
              <w:noProof/>
            </w:rPr>
            <w:instrText xml:space="preserve"> PAGEREF _Toc279071009 \h </w:instrText>
          </w:r>
          <w:r>
            <w:rPr>
              <w:noProof/>
            </w:rPr>
          </w:r>
          <w:r>
            <w:rPr>
              <w:noProof/>
            </w:rPr>
            <w:fldChar w:fldCharType="separate"/>
          </w:r>
          <w:r>
            <w:rPr>
              <w:noProof/>
            </w:rPr>
            <w:t>51</w:t>
          </w:r>
          <w:r>
            <w:rPr>
              <w:noProof/>
            </w:rPr>
            <w:fldChar w:fldCharType="end"/>
          </w:r>
        </w:p>
        <w:p w:rsidR="00C87165" w:rsidRDefault="00C87165">
          <w:pPr>
            <w:pStyle w:val="TOC4"/>
            <w:tabs>
              <w:tab w:val="right" w:leader="dot" w:pos="9350"/>
            </w:tabs>
            <w:rPr>
              <w:noProof/>
              <w:sz w:val="24"/>
              <w:szCs w:val="24"/>
              <w:lang w:eastAsia="en-US"/>
            </w:rPr>
          </w:pPr>
          <w:r>
            <w:rPr>
              <w:noProof/>
            </w:rPr>
            <w:t>PROVONOST V CANADA (1985) (FCA)- AB able to leave life estate to wife</w:t>
          </w:r>
          <w:r>
            <w:rPr>
              <w:noProof/>
            </w:rPr>
            <w:tab/>
          </w:r>
          <w:r>
            <w:rPr>
              <w:noProof/>
            </w:rPr>
            <w:fldChar w:fldCharType="begin"/>
          </w:r>
          <w:r>
            <w:rPr>
              <w:noProof/>
            </w:rPr>
            <w:instrText xml:space="preserve"> PAGEREF _Toc279071010 \h </w:instrText>
          </w:r>
          <w:r>
            <w:rPr>
              <w:noProof/>
            </w:rPr>
          </w:r>
          <w:r>
            <w:rPr>
              <w:noProof/>
            </w:rPr>
            <w:fldChar w:fldCharType="separate"/>
          </w:r>
          <w:r>
            <w:rPr>
              <w:noProof/>
            </w:rPr>
            <w:t>53</w:t>
          </w:r>
          <w:r>
            <w:rPr>
              <w:noProof/>
            </w:rPr>
            <w:fldChar w:fldCharType="end"/>
          </w:r>
        </w:p>
        <w:p w:rsidR="00C87165" w:rsidRDefault="00C87165">
          <w:pPr>
            <w:pStyle w:val="TOC2"/>
            <w:tabs>
              <w:tab w:val="right" w:leader="dot" w:pos="9350"/>
            </w:tabs>
            <w:rPr>
              <w:noProof/>
              <w:sz w:val="24"/>
              <w:szCs w:val="24"/>
              <w:lang w:eastAsia="en-US"/>
            </w:rPr>
          </w:pPr>
          <w:r>
            <w:rPr>
              <w:noProof/>
            </w:rPr>
            <w:t>Presumption and Order of Death</w:t>
          </w:r>
          <w:r>
            <w:rPr>
              <w:noProof/>
            </w:rPr>
            <w:tab/>
          </w:r>
          <w:r>
            <w:rPr>
              <w:noProof/>
            </w:rPr>
            <w:fldChar w:fldCharType="begin"/>
          </w:r>
          <w:r>
            <w:rPr>
              <w:noProof/>
            </w:rPr>
            <w:instrText xml:space="preserve"> PAGEREF _Toc279071011 \h </w:instrText>
          </w:r>
          <w:r>
            <w:rPr>
              <w:noProof/>
            </w:rPr>
          </w:r>
          <w:r>
            <w:rPr>
              <w:noProof/>
            </w:rPr>
            <w:fldChar w:fldCharType="separate"/>
          </w:r>
          <w:r>
            <w:rPr>
              <w:noProof/>
            </w:rPr>
            <w:t>54</w:t>
          </w:r>
          <w:r>
            <w:rPr>
              <w:noProof/>
            </w:rPr>
            <w:fldChar w:fldCharType="end"/>
          </w:r>
        </w:p>
        <w:p w:rsidR="00C87165" w:rsidRDefault="00C87165">
          <w:pPr>
            <w:pStyle w:val="TOC4"/>
            <w:tabs>
              <w:tab w:val="right" w:leader="dot" w:pos="9350"/>
            </w:tabs>
            <w:rPr>
              <w:noProof/>
              <w:sz w:val="24"/>
              <w:szCs w:val="24"/>
              <w:lang w:eastAsia="en-US"/>
            </w:rPr>
          </w:pPr>
          <w:r>
            <w:rPr>
              <w:noProof/>
            </w:rPr>
            <w:t>Survivorship Rules: General rule, if order unknown, presumed that they survived each other</w:t>
          </w:r>
          <w:r>
            <w:rPr>
              <w:noProof/>
            </w:rPr>
            <w:tab/>
          </w:r>
          <w:r>
            <w:rPr>
              <w:noProof/>
            </w:rPr>
            <w:fldChar w:fldCharType="begin"/>
          </w:r>
          <w:r>
            <w:rPr>
              <w:noProof/>
            </w:rPr>
            <w:instrText xml:space="preserve"> PAGEREF _Toc279071012 \h </w:instrText>
          </w:r>
          <w:r>
            <w:rPr>
              <w:noProof/>
            </w:rPr>
          </w:r>
          <w:r>
            <w:rPr>
              <w:noProof/>
            </w:rPr>
            <w:fldChar w:fldCharType="separate"/>
          </w:r>
          <w:r>
            <w:rPr>
              <w:noProof/>
            </w:rPr>
            <w:t>54</w:t>
          </w:r>
          <w:r>
            <w:rPr>
              <w:noProof/>
            </w:rPr>
            <w:fldChar w:fldCharType="end"/>
          </w:r>
        </w:p>
        <w:p w:rsidR="00C87165" w:rsidRDefault="00C87165">
          <w:pPr>
            <w:pStyle w:val="TOC4"/>
            <w:tabs>
              <w:tab w:val="right" w:leader="dot" w:pos="9350"/>
            </w:tabs>
            <w:rPr>
              <w:noProof/>
              <w:sz w:val="24"/>
              <w:szCs w:val="24"/>
              <w:lang w:eastAsia="en-US"/>
            </w:rPr>
          </w:pPr>
          <w:r>
            <w:rPr>
              <w:noProof/>
            </w:rPr>
            <w:t>WESA S. 5(2) JT severed into TICommon if both die at same time</w:t>
          </w:r>
          <w:r>
            <w:rPr>
              <w:noProof/>
            </w:rPr>
            <w:tab/>
          </w:r>
          <w:r>
            <w:rPr>
              <w:noProof/>
            </w:rPr>
            <w:fldChar w:fldCharType="begin"/>
          </w:r>
          <w:r>
            <w:rPr>
              <w:noProof/>
            </w:rPr>
            <w:instrText xml:space="preserve"> PAGEREF _Toc279071013 \h </w:instrText>
          </w:r>
          <w:r>
            <w:rPr>
              <w:noProof/>
            </w:rPr>
          </w:r>
          <w:r>
            <w:rPr>
              <w:noProof/>
            </w:rPr>
            <w:fldChar w:fldCharType="separate"/>
          </w:r>
          <w:r>
            <w:rPr>
              <w:noProof/>
            </w:rPr>
            <w:t>54</w:t>
          </w:r>
          <w:r>
            <w:rPr>
              <w:noProof/>
            </w:rPr>
            <w:fldChar w:fldCharType="end"/>
          </w:r>
        </w:p>
        <w:p w:rsidR="00C87165" w:rsidRDefault="00C87165">
          <w:pPr>
            <w:pStyle w:val="TOC4"/>
            <w:tabs>
              <w:tab w:val="right" w:leader="dot" w:pos="9350"/>
            </w:tabs>
            <w:rPr>
              <w:noProof/>
              <w:sz w:val="24"/>
              <w:szCs w:val="24"/>
              <w:lang w:eastAsia="en-US"/>
            </w:rPr>
          </w:pPr>
          <w:r>
            <w:rPr>
              <w:noProof/>
            </w:rPr>
            <w:t>WESA S. 10: 5 DAY minimum SURVIVAL RULE</w:t>
          </w:r>
          <w:r>
            <w:rPr>
              <w:noProof/>
            </w:rPr>
            <w:tab/>
          </w:r>
          <w:r>
            <w:rPr>
              <w:noProof/>
            </w:rPr>
            <w:fldChar w:fldCharType="begin"/>
          </w:r>
          <w:r>
            <w:rPr>
              <w:noProof/>
            </w:rPr>
            <w:instrText xml:space="preserve"> PAGEREF _Toc279071014 \h </w:instrText>
          </w:r>
          <w:r>
            <w:rPr>
              <w:noProof/>
            </w:rPr>
          </w:r>
          <w:r>
            <w:rPr>
              <w:noProof/>
            </w:rPr>
            <w:fldChar w:fldCharType="separate"/>
          </w:r>
          <w:r>
            <w:rPr>
              <w:noProof/>
            </w:rPr>
            <w:t>55</w:t>
          </w:r>
          <w:r>
            <w:rPr>
              <w:noProof/>
            </w:rPr>
            <w:fldChar w:fldCharType="end"/>
          </w:r>
        </w:p>
        <w:p w:rsidR="00C87165" w:rsidRDefault="00C87165">
          <w:pPr>
            <w:pStyle w:val="TOC4"/>
            <w:tabs>
              <w:tab w:val="right" w:leader="dot" w:pos="9350"/>
            </w:tabs>
            <w:rPr>
              <w:noProof/>
              <w:sz w:val="24"/>
              <w:szCs w:val="24"/>
              <w:lang w:eastAsia="en-US"/>
            </w:rPr>
          </w:pPr>
          <w:r>
            <w:rPr>
              <w:noProof/>
            </w:rPr>
            <w:t>WESA S. 8 POST DEATH BIRTHS</w:t>
          </w:r>
          <w:r>
            <w:rPr>
              <w:noProof/>
            </w:rPr>
            <w:tab/>
          </w:r>
          <w:r>
            <w:rPr>
              <w:noProof/>
            </w:rPr>
            <w:fldChar w:fldCharType="begin"/>
          </w:r>
          <w:r>
            <w:rPr>
              <w:noProof/>
            </w:rPr>
            <w:instrText xml:space="preserve"> PAGEREF _Toc279071015 \h </w:instrText>
          </w:r>
          <w:r>
            <w:rPr>
              <w:noProof/>
            </w:rPr>
          </w:r>
          <w:r>
            <w:rPr>
              <w:noProof/>
            </w:rPr>
            <w:fldChar w:fldCharType="separate"/>
          </w:r>
          <w:r>
            <w:rPr>
              <w:noProof/>
            </w:rPr>
            <w:t>55</w:t>
          </w:r>
          <w:r>
            <w:rPr>
              <w:noProof/>
            </w:rPr>
            <w:fldChar w:fldCharType="end"/>
          </w:r>
        </w:p>
        <w:p w:rsidR="00C87165" w:rsidRDefault="00C87165">
          <w:pPr>
            <w:pStyle w:val="TOC5"/>
            <w:tabs>
              <w:tab w:val="right" w:leader="dot" w:pos="9350"/>
            </w:tabs>
            <w:rPr>
              <w:noProof/>
              <w:sz w:val="24"/>
              <w:szCs w:val="24"/>
              <w:lang w:eastAsia="en-US"/>
            </w:rPr>
          </w:pPr>
          <w:r>
            <w:rPr>
              <w:noProof/>
            </w:rPr>
            <w:t>•Child conceived before death of Will-maker but born after the death of the Will-maker and who survives at least 5 days after the death of the Will-maker inherits</w:t>
          </w:r>
          <w:r>
            <w:rPr>
              <w:noProof/>
            </w:rPr>
            <w:tab/>
          </w:r>
          <w:r>
            <w:rPr>
              <w:noProof/>
            </w:rPr>
            <w:fldChar w:fldCharType="begin"/>
          </w:r>
          <w:r>
            <w:rPr>
              <w:noProof/>
            </w:rPr>
            <w:instrText xml:space="preserve"> PAGEREF _Toc279071016 \h </w:instrText>
          </w:r>
          <w:r>
            <w:rPr>
              <w:noProof/>
            </w:rPr>
          </w:r>
          <w:r>
            <w:rPr>
              <w:noProof/>
            </w:rPr>
            <w:fldChar w:fldCharType="separate"/>
          </w:r>
          <w:r>
            <w:rPr>
              <w:noProof/>
            </w:rPr>
            <w:t>55</w:t>
          </w:r>
          <w:r>
            <w:rPr>
              <w:noProof/>
            </w:rPr>
            <w:fldChar w:fldCharType="end"/>
          </w:r>
        </w:p>
        <w:p w:rsidR="00C87165" w:rsidRDefault="00C87165">
          <w:pPr>
            <w:pStyle w:val="TOC4"/>
            <w:tabs>
              <w:tab w:val="right" w:leader="dot" w:pos="9350"/>
            </w:tabs>
            <w:rPr>
              <w:noProof/>
              <w:sz w:val="24"/>
              <w:szCs w:val="24"/>
              <w:lang w:eastAsia="en-US"/>
            </w:rPr>
          </w:pPr>
          <w:r>
            <w:rPr>
              <w:noProof/>
            </w:rPr>
            <w:t>WESA S. 8.1 POST DEATH CONCEPTIONS AND BIRTHS (use of frozen sperm)</w:t>
          </w:r>
          <w:r>
            <w:rPr>
              <w:noProof/>
            </w:rPr>
            <w:tab/>
          </w:r>
          <w:r>
            <w:rPr>
              <w:noProof/>
            </w:rPr>
            <w:fldChar w:fldCharType="begin"/>
          </w:r>
          <w:r>
            <w:rPr>
              <w:noProof/>
            </w:rPr>
            <w:instrText xml:space="preserve"> PAGEREF _Toc279071017 \h </w:instrText>
          </w:r>
          <w:r>
            <w:rPr>
              <w:noProof/>
            </w:rPr>
          </w:r>
          <w:r>
            <w:rPr>
              <w:noProof/>
            </w:rPr>
            <w:fldChar w:fldCharType="separate"/>
          </w:r>
          <w:r>
            <w:rPr>
              <w:noProof/>
            </w:rPr>
            <w:t>55</w:t>
          </w:r>
          <w:r>
            <w:rPr>
              <w:noProof/>
            </w:rPr>
            <w:fldChar w:fldCharType="end"/>
          </w:r>
        </w:p>
        <w:p w:rsidR="00C87165" w:rsidRDefault="00C87165">
          <w:pPr>
            <w:pStyle w:val="TOC3"/>
            <w:tabs>
              <w:tab w:val="right" w:leader="dot" w:pos="9350"/>
            </w:tabs>
            <w:rPr>
              <w:noProof/>
              <w:sz w:val="24"/>
              <w:szCs w:val="24"/>
              <w:lang w:eastAsia="en-US"/>
            </w:rPr>
          </w:pPr>
          <w:r>
            <w:rPr>
              <w:noProof/>
            </w:rPr>
            <w:t>ABATEMENT DISCLAIMER AND ACCELERATION</w:t>
          </w:r>
          <w:r>
            <w:rPr>
              <w:noProof/>
            </w:rPr>
            <w:tab/>
          </w:r>
          <w:r>
            <w:rPr>
              <w:noProof/>
            </w:rPr>
            <w:fldChar w:fldCharType="begin"/>
          </w:r>
          <w:r>
            <w:rPr>
              <w:noProof/>
            </w:rPr>
            <w:instrText xml:space="preserve"> PAGEREF _Toc279071018 \h </w:instrText>
          </w:r>
          <w:r>
            <w:rPr>
              <w:noProof/>
            </w:rPr>
          </w:r>
          <w:r>
            <w:rPr>
              <w:noProof/>
            </w:rPr>
            <w:fldChar w:fldCharType="separate"/>
          </w:r>
          <w:r>
            <w:rPr>
              <w:noProof/>
            </w:rPr>
            <w:t>56</w:t>
          </w:r>
          <w:r>
            <w:rPr>
              <w:noProof/>
            </w:rPr>
            <w:fldChar w:fldCharType="end"/>
          </w:r>
        </w:p>
        <w:p w:rsidR="00C87165" w:rsidRDefault="00C87165">
          <w:pPr>
            <w:pStyle w:val="TOC3"/>
            <w:tabs>
              <w:tab w:val="right" w:leader="dot" w:pos="9350"/>
            </w:tabs>
            <w:rPr>
              <w:noProof/>
              <w:sz w:val="24"/>
              <w:szCs w:val="24"/>
              <w:lang w:eastAsia="en-US"/>
            </w:rPr>
          </w:pPr>
          <w:r>
            <w:rPr>
              <w:noProof/>
            </w:rPr>
            <w:t>Abatement</w:t>
          </w:r>
          <w:r>
            <w:rPr>
              <w:noProof/>
            </w:rPr>
            <w:tab/>
          </w:r>
          <w:r>
            <w:rPr>
              <w:noProof/>
            </w:rPr>
            <w:fldChar w:fldCharType="begin"/>
          </w:r>
          <w:r>
            <w:rPr>
              <w:noProof/>
            </w:rPr>
            <w:instrText xml:space="preserve"> PAGEREF _Toc279071019 \h </w:instrText>
          </w:r>
          <w:r>
            <w:rPr>
              <w:noProof/>
            </w:rPr>
          </w:r>
          <w:r>
            <w:rPr>
              <w:noProof/>
            </w:rPr>
            <w:fldChar w:fldCharType="separate"/>
          </w:r>
          <w:r>
            <w:rPr>
              <w:noProof/>
            </w:rPr>
            <w:t>56</w:t>
          </w:r>
          <w:r>
            <w:rPr>
              <w:noProof/>
            </w:rPr>
            <w:fldChar w:fldCharType="end"/>
          </w:r>
        </w:p>
        <w:p w:rsidR="00C87165" w:rsidRDefault="00C87165">
          <w:pPr>
            <w:pStyle w:val="TOC5"/>
            <w:tabs>
              <w:tab w:val="right" w:leader="dot" w:pos="9350"/>
            </w:tabs>
            <w:rPr>
              <w:noProof/>
              <w:sz w:val="24"/>
              <w:szCs w:val="24"/>
              <w:lang w:eastAsia="en-US"/>
            </w:rPr>
          </w:pPr>
          <w:r>
            <w:rPr>
              <w:noProof/>
            </w:rPr>
            <w:t>Example of PRO RATA reduction of estate</w:t>
          </w:r>
          <w:r>
            <w:rPr>
              <w:noProof/>
            </w:rPr>
            <w:tab/>
          </w:r>
          <w:r>
            <w:rPr>
              <w:noProof/>
            </w:rPr>
            <w:fldChar w:fldCharType="begin"/>
          </w:r>
          <w:r>
            <w:rPr>
              <w:noProof/>
            </w:rPr>
            <w:instrText xml:space="preserve"> PAGEREF _Toc279071020 \h </w:instrText>
          </w:r>
          <w:r>
            <w:rPr>
              <w:noProof/>
            </w:rPr>
          </w:r>
          <w:r>
            <w:rPr>
              <w:noProof/>
            </w:rPr>
            <w:fldChar w:fldCharType="separate"/>
          </w:r>
          <w:r>
            <w:rPr>
              <w:noProof/>
            </w:rPr>
            <w:t>56</w:t>
          </w:r>
          <w:r>
            <w:rPr>
              <w:noProof/>
            </w:rPr>
            <w:fldChar w:fldCharType="end"/>
          </w:r>
        </w:p>
        <w:p w:rsidR="00C87165" w:rsidRDefault="00C87165">
          <w:pPr>
            <w:pStyle w:val="TOC4"/>
            <w:tabs>
              <w:tab w:val="right" w:leader="dot" w:pos="9350"/>
            </w:tabs>
            <w:rPr>
              <w:noProof/>
              <w:sz w:val="24"/>
              <w:szCs w:val="24"/>
              <w:lang w:eastAsia="en-US"/>
            </w:rPr>
          </w:pPr>
          <w:r>
            <w:rPr>
              <w:noProof/>
            </w:rPr>
            <w:t>Celantano v. Ross 2014 BCSC 27 demonstrative gifts under old rule (NOT good law)</w:t>
          </w:r>
          <w:r>
            <w:rPr>
              <w:noProof/>
            </w:rPr>
            <w:tab/>
          </w:r>
          <w:r>
            <w:rPr>
              <w:noProof/>
            </w:rPr>
            <w:fldChar w:fldCharType="begin"/>
          </w:r>
          <w:r>
            <w:rPr>
              <w:noProof/>
            </w:rPr>
            <w:instrText xml:space="preserve"> PAGEREF _Toc279071021 \h </w:instrText>
          </w:r>
          <w:r>
            <w:rPr>
              <w:noProof/>
            </w:rPr>
          </w:r>
          <w:r>
            <w:rPr>
              <w:noProof/>
            </w:rPr>
            <w:fldChar w:fldCharType="separate"/>
          </w:r>
          <w:r>
            <w:rPr>
              <w:noProof/>
            </w:rPr>
            <w:t>56</w:t>
          </w:r>
          <w:r>
            <w:rPr>
              <w:noProof/>
            </w:rPr>
            <w:fldChar w:fldCharType="end"/>
          </w:r>
        </w:p>
        <w:p w:rsidR="00C87165" w:rsidRDefault="00C87165">
          <w:pPr>
            <w:pStyle w:val="TOC4"/>
            <w:tabs>
              <w:tab w:val="right" w:leader="dot" w:pos="9350"/>
            </w:tabs>
            <w:rPr>
              <w:noProof/>
              <w:sz w:val="24"/>
              <w:szCs w:val="24"/>
              <w:lang w:eastAsia="en-US"/>
            </w:rPr>
          </w:pPr>
          <w:r>
            <w:rPr>
              <w:noProof/>
            </w:rPr>
            <w:t>Order of Abatement under WESA s. 50 (reverse is who gets paid first, and if left over, then go to next level)</w:t>
          </w:r>
          <w:r>
            <w:rPr>
              <w:noProof/>
            </w:rPr>
            <w:tab/>
          </w:r>
          <w:r>
            <w:rPr>
              <w:noProof/>
            </w:rPr>
            <w:fldChar w:fldCharType="begin"/>
          </w:r>
          <w:r>
            <w:rPr>
              <w:noProof/>
            </w:rPr>
            <w:instrText xml:space="preserve"> PAGEREF _Toc279071022 \h </w:instrText>
          </w:r>
          <w:r>
            <w:rPr>
              <w:noProof/>
            </w:rPr>
          </w:r>
          <w:r>
            <w:rPr>
              <w:noProof/>
            </w:rPr>
            <w:fldChar w:fldCharType="separate"/>
          </w:r>
          <w:r>
            <w:rPr>
              <w:noProof/>
            </w:rPr>
            <w:t>57</w:t>
          </w:r>
          <w:r>
            <w:rPr>
              <w:noProof/>
            </w:rPr>
            <w:fldChar w:fldCharType="end"/>
          </w:r>
        </w:p>
        <w:p w:rsidR="00C87165" w:rsidRDefault="00C87165">
          <w:pPr>
            <w:pStyle w:val="TOC4"/>
            <w:tabs>
              <w:tab w:val="right" w:leader="dot" w:pos="9350"/>
            </w:tabs>
            <w:rPr>
              <w:noProof/>
              <w:sz w:val="24"/>
              <w:szCs w:val="24"/>
              <w:lang w:eastAsia="en-US"/>
            </w:rPr>
          </w:pPr>
          <w:r>
            <w:rPr>
              <w:noProof/>
            </w:rPr>
            <w:t>DISCLAIMER AND ACCELERATION</w:t>
          </w:r>
          <w:r>
            <w:rPr>
              <w:noProof/>
            </w:rPr>
            <w:tab/>
          </w:r>
          <w:r>
            <w:rPr>
              <w:noProof/>
            </w:rPr>
            <w:fldChar w:fldCharType="begin"/>
          </w:r>
          <w:r>
            <w:rPr>
              <w:noProof/>
            </w:rPr>
            <w:instrText xml:space="preserve"> PAGEREF _Toc279071023 \h </w:instrText>
          </w:r>
          <w:r>
            <w:rPr>
              <w:noProof/>
            </w:rPr>
          </w:r>
          <w:r>
            <w:rPr>
              <w:noProof/>
            </w:rPr>
            <w:fldChar w:fldCharType="separate"/>
          </w:r>
          <w:r>
            <w:rPr>
              <w:noProof/>
            </w:rPr>
            <w:t>57</w:t>
          </w:r>
          <w:r>
            <w:rPr>
              <w:noProof/>
            </w:rPr>
            <w:fldChar w:fldCharType="end"/>
          </w:r>
        </w:p>
        <w:p w:rsidR="00C87165" w:rsidRDefault="00C87165">
          <w:pPr>
            <w:pStyle w:val="TOC4"/>
            <w:tabs>
              <w:tab w:val="right" w:leader="dot" w:pos="9350"/>
            </w:tabs>
            <w:rPr>
              <w:noProof/>
              <w:sz w:val="24"/>
              <w:szCs w:val="24"/>
              <w:lang w:eastAsia="en-US"/>
            </w:rPr>
          </w:pPr>
          <w:r>
            <w:rPr>
              <w:noProof/>
            </w:rPr>
            <w:t xml:space="preserve">Estate of Brannan </w:t>
          </w:r>
          <w:r w:rsidRPr="00230A0E">
            <w:rPr>
              <w:noProof/>
            </w:rPr>
            <w:t>acceleration is a matter of WM’s intention</w:t>
          </w:r>
          <w:r>
            <w:rPr>
              <w:noProof/>
            </w:rPr>
            <w:tab/>
          </w:r>
          <w:r>
            <w:rPr>
              <w:noProof/>
            </w:rPr>
            <w:fldChar w:fldCharType="begin"/>
          </w:r>
          <w:r>
            <w:rPr>
              <w:noProof/>
            </w:rPr>
            <w:instrText xml:space="preserve"> PAGEREF _Toc279071024 \h </w:instrText>
          </w:r>
          <w:r>
            <w:rPr>
              <w:noProof/>
            </w:rPr>
          </w:r>
          <w:r>
            <w:rPr>
              <w:noProof/>
            </w:rPr>
            <w:fldChar w:fldCharType="separate"/>
          </w:r>
          <w:r>
            <w:rPr>
              <w:noProof/>
            </w:rPr>
            <w:t>58</w:t>
          </w:r>
          <w:r>
            <w:rPr>
              <w:noProof/>
            </w:rPr>
            <w:fldChar w:fldCharType="end"/>
          </w:r>
        </w:p>
        <w:p w:rsidR="00C87165" w:rsidRDefault="00C87165">
          <w:pPr>
            <w:pStyle w:val="TOC4"/>
            <w:tabs>
              <w:tab w:val="right" w:leader="dot" w:pos="9350"/>
            </w:tabs>
            <w:rPr>
              <w:noProof/>
              <w:sz w:val="24"/>
              <w:szCs w:val="24"/>
              <w:lang w:eastAsia="en-US"/>
            </w:rPr>
          </w:pPr>
          <w:r>
            <w:rPr>
              <w:noProof/>
            </w:rPr>
            <w:t>De la Giraudias v. Giroday acceleration not allowed, no intention</w:t>
          </w:r>
          <w:r>
            <w:rPr>
              <w:noProof/>
            </w:rPr>
            <w:tab/>
          </w:r>
          <w:r>
            <w:rPr>
              <w:noProof/>
            </w:rPr>
            <w:fldChar w:fldCharType="begin"/>
          </w:r>
          <w:r>
            <w:rPr>
              <w:noProof/>
            </w:rPr>
            <w:instrText xml:space="preserve"> PAGEREF _Toc279071025 \h </w:instrText>
          </w:r>
          <w:r>
            <w:rPr>
              <w:noProof/>
            </w:rPr>
          </w:r>
          <w:r>
            <w:rPr>
              <w:noProof/>
            </w:rPr>
            <w:fldChar w:fldCharType="separate"/>
          </w:r>
          <w:r>
            <w:rPr>
              <w:noProof/>
            </w:rPr>
            <w:t>58</w:t>
          </w:r>
          <w:r>
            <w:rPr>
              <w:noProof/>
            </w:rPr>
            <w:fldChar w:fldCharType="end"/>
          </w:r>
        </w:p>
        <w:p w:rsidR="00C87165" w:rsidRDefault="00C87165">
          <w:pPr>
            <w:pStyle w:val="TOC4"/>
            <w:tabs>
              <w:tab w:val="right" w:leader="dot" w:pos="9350"/>
            </w:tabs>
            <w:rPr>
              <w:noProof/>
              <w:sz w:val="24"/>
              <w:szCs w:val="24"/>
              <w:lang w:eastAsia="en-US"/>
            </w:rPr>
          </w:pPr>
          <w:r>
            <w:rPr>
              <w:noProof/>
            </w:rPr>
            <w:t>Re the Estate of Creighton acceleration allowed</w:t>
          </w:r>
          <w:r>
            <w:rPr>
              <w:noProof/>
            </w:rPr>
            <w:tab/>
          </w:r>
          <w:r>
            <w:rPr>
              <w:noProof/>
            </w:rPr>
            <w:fldChar w:fldCharType="begin"/>
          </w:r>
          <w:r>
            <w:rPr>
              <w:noProof/>
            </w:rPr>
            <w:instrText xml:space="preserve"> PAGEREF _Toc279071026 \h </w:instrText>
          </w:r>
          <w:r>
            <w:rPr>
              <w:noProof/>
            </w:rPr>
          </w:r>
          <w:r>
            <w:rPr>
              <w:noProof/>
            </w:rPr>
            <w:fldChar w:fldCharType="separate"/>
          </w:r>
          <w:r>
            <w:rPr>
              <w:noProof/>
            </w:rPr>
            <w:t>59</w:t>
          </w:r>
          <w:r>
            <w:rPr>
              <w:noProof/>
            </w:rPr>
            <w:fldChar w:fldCharType="end"/>
          </w:r>
        </w:p>
        <w:p w:rsidR="00C87165" w:rsidRDefault="00C87165">
          <w:pPr>
            <w:pStyle w:val="TOC4"/>
            <w:tabs>
              <w:tab w:val="right" w:leader="dot" w:pos="9350"/>
            </w:tabs>
            <w:rPr>
              <w:noProof/>
              <w:sz w:val="24"/>
              <w:szCs w:val="24"/>
              <w:lang w:eastAsia="en-US"/>
            </w:rPr>
          </w:pPr>
          <w:r>
            <w:rPr>
              <w:noProof/>
            </w:rPr>
            <w:t>Factors the Court considers as to whether acceleration was intended by will-maker in the event of disclaimer</w:t>
          </w:r>
          <w:r>
            <w:rPr>
              <w:noProof/>
            </w:rPr>
            <w:tab/>
          </w:r>
          <w:r>
            <w:rPr>
              <w:noProof/>
            </w:rPr>
            <w:fldChar w:fldCharType="begin"/>
          </w:r>
          <w:r>
            <w:rPr>
              <w:noProof/>
            </w:rPr>
            <w:instrText xml:space="preserve"> PAGEREF _Toc279071027 \h </w:instrText>
          </w:r>
          <w:r>
            <w:rPr>
              <w:noProof/>
            </w:rPr>
          </w:r>
          <w:r>
            <w:rPr>
              <w:noProof/>
            </w:rPr>
            <w:fldChar w:fldCharType="separate"/>
          </w:r>
          <w:r>
            <w:rPr>
              <w:noProof/>
            </w:rPr>
            <w:t>60</w:t>
          </w:r>
          <w:r>
            <w:rPr>
              <w:noProof/>
            </w:rPr>
            <w:fldChar w:fldCharType="end"/>
          </w:r>
        </w:p>
        <w:p w:rsidR="00C87165" w:rsidRDefault="00C87165">
          <w:pPr>
            <w:pStyle w:val="TOC5"/>
            <w:tabs>
              <w:tab w:val="right" w:leader="dot" w:pos="9350"/>
            </w:tabs>
            <w:rPr>
              <w:noProof/>
              <w:sz w:val="24"/>
              <w:szCs w:val="24"/>
              <w:lang w:eastAsia="en-US"/>
            </w:rPr>
          </w:pPr>
          <w:r>
            <w:rPr>
              <w:noProof/>
            </w:rPr>
            <w:t>Remarriage clauses or other specific clauses enabling the life tenant to terminate his own interest</w:t>
          </w:r>
          <w:r>
            <w:rPr>
              <w:noProof/>
            </w:rPr>
            <w:tab/>
          </w:r>
          <w:r>
            <w:rPr>
              <w:noProof/>
            </w:rPr>
            <w:fldChar w:fldCharType="begin"/>
          </w:r>
          <w:r>
            <w:rPr>
              <w:noProof/>
            </w:rPr>
            <w:instrText xml:space="preserve"> PAGEREF _Toc279071028 \h </w:instrText>
          </w:r>
          <w:r>
            <w:rPr>
              <w:noProof/>
            </w:rPr>
          </w:r>
          <w:r>
            <w:rPr>
              <w:noProof/>
            </w:rPr>
            <w:fldChar w:fldCharType="separate"/>
          </w:r>
          <w:r>
            <w:rPr>
              <w:noProof/>
            </w:rPr>
            <w:t>60</w:t>
          </w:r>
          <w:r>
            <w:rPr>
              <w:noProof/>
            </w:rPr>
            <w:fldChar w:fldCharType="end"/>
          </w:r>
        </w:p>
        <w:p w:rsidR="00C87165" w:rsidRDefault="00C87165">
          <w:pPr>
            <w:pStyle w:val="TOC5"/>
            <w:tabs>
              <w:tab w:val="right" w:leader="dot" w:pos="9350"/>
            </w:tabs>
            <w:rPr>
              <w:noProof/>
              <w:sz w:val="24"/>
              <w:szCs w:val="24"/>
              <w:lang w:eastAsia="en-US"/>
            </w:rPr>
          </w:pPr>
          <w:r>
            <w:rPr>
              <w:noProof/>
            </w:rPr>
            <w:t xml:space="preserve">Does the trust deed provide for an encroachment upon the capital?- </w:t>
          </w:r>
          <w:r w:rsidRPr="00230A0E">
            <w:rPr>
              <w:b/>
              <w:noProof/>
            </w:rPr>
            <w:t>if yes then intention to allow A</w:t>
          </w:r>
          <w:r>
            <w:rPr>
              <w:noProof/>
            </w:rPr>
            <w:tab/>
          </w:r>
          <w:r>
            <w:rPr>
              <w:noProof/>
            </w:rPr>
            <w:fldChar w:fldCharType="begin"/>
          </w:r>
          <w:r>
            <w:rPr>
              <w:noProof/>
            </w:rPr>
            <w:instrText xml:space="preserve"> PAGEREF _Toc279071029 \h </w:instrText>
          </w:r>
          <w:r>
            <w:rPr>
              <w:noProof/>
            </w:rPr>
          </w:r>
          <w:r>
            <w:rPr>
              <w:noProof/>
            </w:rPr>
            <w:fldChar w:fldCharType="separate"/>
          </w:r>
          <w:r>
            <w:rPr>
              <w:noProof/>
            </w:rPr>
            <w:t>60</w:t>
          </w:r>
          <w:r>
            <w:rPr>
              <w:noProof/>
            </w:rPr>
            <w:fldChar w:fldCharType="end"/>
          </w:r>
        </w:p>
        <w:p w:rsidR="00C87165" w:rsidRDefault="00C87165">
          <w:pPr>
            <w:pStyle w:val="TOC5"/>
            <w:tabs>
              <w:tab w:val="right" w:leader="dot" w:pos="9350"/>
            </w:tabs>
            <w:rPr>
              <w:noProof/>
              <w:sz w:val="24"/>
              <w:szCs w:val="24"/>
              <w:lang w:eastAsia="en-US"/>
            </w:rPr>
          </w:pPr>
          <w:r>
            <w:rPr>
              <w:noProof/>
            </w:rPr>
            <w:t xml:space="preserve">Does the wording of the trust refer to the succeeding generations showing an intention to benefit those generations? – </w:t>
          </w:r>
          <w:r w:rsidRPr="00230A0E">
            <w:rPr>
              <w:b/>
              <w:noProof/>
            </w:rPr>
            <w:t>if yes intention to benefit later generations</w:t>
          </w:r>
          <w:r>
            <w:rPr>
              <w:noProof/>
            </w:rPr>
            <w:t>. IE to my children and if any died then to their children</w:t>
          </w:r>
          <w:r>
            <w:rPr>
              <w:noProof/>
            </w:rPr>
            <w:tab/>
          </w:r>
          <w:r>
            <w:rPr>
              <w:noProof/>
            </w:rPr>
            <w:fldChar w:fldCharType="begin"/>
          </w:r>
          <w:r>
            <w:rPr>
              <w:noProof/>
            </w:rPr>
            <w:instrText xml:space="preserve"> PAGEREF _Toc279071030 \h </w:instrText>
          </w:r>
          <w:r>
            <w:rPr>
              <w:noProof/>
            </w:rPr>
          </w:r>
          <w:r>
            <w:rPr>
              <w:noProof/>
            </w:rPr>
            <w:fldChar w:fldCharType="separate"/>
          </w:r>
          <w:r>
            <w:rPr>
              <w:noProof/>
            </w:rPr>
            <w:t>60</w:t>
          </w:r>
          <w:r>
            <w:rPr>
              <w:noProof/>
            </w:rPr>
            <w:fldChar w:fldCharType="end"/>
          </w:r>
        </w:p>
        <w:p w:rsidR="00C87165" w:rsidRDefault="00C87165">
          <w:pPr>
            <w:pStyle w:val="TOC5"/>
            <w:tabs>
              <w:tab w:val="right" w:leader="dot" w:pos="9350"/>
            </w:tabs>
            <w:rPr>
              <w:noProof/>
              <w:sz w:val="24"/>
              <w:szCs w:val="24"/>
              <w:lang w:eastAsia="en-US"/>
            </w:rPr>
          </w:pPr>
          <w:r>
            <w:rPr>
              <w:noProof/>
            </w:rPr>
            <w:t xml:space="preserve">Is the value of the trust large? – </w:t>
          </w:r>
          <w:r w:rsidRPr="00230A0E">
            <w:rPr>
              <w:b/>
              <w:noProof/>
            </w:rPr>
            <w:t>if yes then probably NO A</w:t>
          </w:r>
          <w:r>
            <w:rPr>
              <w:noProof/>
            </w:rPr>
            <w:t>, if small trust then probably yes A</w:t>
          </w:r>
          <w:r>
            <w:rPr>
              <w:noProof/>
            </w:rPr>
            <w:tab/>
          </w:r>
          <w:r>
            <w:rPr>
              <w:noProof/>
            </w:rPr>
            <w:fldChar w:fldCharType="begin"/>
          </w:r>
          <w:r>
            <w:rPr>
              <w:noProof/>
            </w:rPr>
            <w:instrText xml:space="preserve"> PAGEREF _Toc279071031 \h </w:instrText>
          </w:r>
          <w:r>
            <w:rPr>
              <w:noProof/>
            </w:rPr>
          </w:r>
          <w:r>
            <w:rPr>
              <w:noProof/>
            </w:rPr>
            <w:fldChar w:fldCharType="separate"/>
          </w:r>
          <w:r>
            <w:rPr>
              <w:noProof/>
            </w:rPr>
            <w:t>60</w:t>
          </w:r>
          <w:r>
            <w:rPr>
              <w:noProof/>
            </w:rPr>
            <w:fldChar w:fldCharType="end"/>
          </w:r>
        </w:p>
        <w:p w:rsidR="00C87165" w:rsidRDefault="00C87165">
          <w:pPr>
            <w:pStyle w:val="TOC5"/>
            <w:tabs>
              <w:tab w:val="right" w:leader="dot" w:pos="9350"/>
            </w:tabs>
            <w:rPr>
              <w:noProof/>
              <w:sz w:val="24"/>
              <w:szCs w:val="24"/>
              <w:lang w:eastAsia="en-US"/>
            </w:rPr>
          </w:pPr>
          <w:r>
            <w:rPr>
              <w:noProof/>
            </w:rPr>
            <w:t xml:space="preserve">Is there a provision for premature vesting in order to protect against the rule against perp </w:t>
          </w:r>
          <w:r w:rsidRPr="00230A0E">
            <w:rPr>
              <w:b/>
              <w:noProof/>
            </w:rPr>
            <w:t>if yes then no A (but note this is a standard clause)</w:t>
          </w:r>
          <w:r>
            <w:rPr>
              <w:noProof/>
            </w:rPr>
            <w:tab/>
          </w:r>
          <w:r>
            <w:rPr>
              <w:noProof/>
            </w:rPr>
            <w:fldChar w:fldCharType="begin"/>
          </w:r>
          <w:r>
            <w:rPr>
              <w:noProof/>
            </w:rPr>
            <w:instrText xml:space="preserve"> PAGEREF _Toc279071032 \h </w:instrText>
          </w:r>
          <w:r>
            <w:rPr>
              <w:noProof/>
            </w:rPr>
          </w:r>
          <w:r>
            <w:rPr>
              <w:noProof/>
            </w:rPr>
            <w:fldChar w:fldCharType="separate"/>
          </w:r>
          <w:r>
            <w:rPr>
              <w:noProof/>
            </w:rPr>
            <w:t>60</w:t>
          </w:r>
          <w:r>
            <w:rPr>
              <w:noProof/>
            </w:rPr>
            <w:fldChar w:fldCharType="end"/>
          </w:r>
        </w:p>
        <w:p w:rsidR="00C87165" w:rsidRDefault="00C87165">
          <w:pPr>
            <w:pStyle w:val="TOC5"/>
            <w:tabs>
              <w:tab w:val="right" w:leader="dot" w:pos="9350"/>
            </w:tabs>
            <w:rPr>
              <w:noProof/>
              <w:sz w:val="24"/>
              <w:szCs w:val="24"/>
              <w:lang w:eastAsia="en-US"/>
            </w:rPr>
          </w:pPr>
          <w:r>
            <w:rPr>
              <w:noProof/>
            </w:rPr>
            <w:t>Here: executor can encroach on the capital of trust for the benefit of the grandchildren (sig factor here). T didn’t provide a clause which would allow the children to terminate their own interests. NO clause for immediate distribution to grandchildren + estate not large= T intended to</w:t>
          </w:r>
          <w:r w:rsidRPr="00230A0E">
            <w:rPr>
              <w:b/>
              <w:noProof/>
            </w:rPr>
            <w:t xml:space="preserve"> allow A</w:t>
          </w:r>
          <w:r>
            <w:rPr>
              <w:noProof/>
            </w:rPr>
            <w:tab/>
          </w:r>
          <w:r>
            <w:rPr>
              <w:noProof/>
            </w:rPr>
            <w:fldChar w:fldCharType="begin"/>
          </w:r>
          <w:r>
            <w:rPr>
              <w:noProof/>
            </w:rPr>
            <w:instrText xml:space="preserve"> PAGEREF _Toc279071033 \h </w:instrText>
          </w:r>
          <w:r>
            <w:rPr>
              <w:noProof/>
            </w:rPr>
          </w:r>
          <w:r>
            <w:rPr>
              <w:noProof/>
            </w:rPr>
            <w:fldChar w:fldCharType="separate"/>
          </w:r>
          <w:r>
            <w:rPr>
              <w:noProof/>
            </w:rPr>
            <w:t>60</w:t>
          </w:r>
          <w:r>
            <w:rPr>
              <w:noProof/>
            </w:rPr>
            <w:fldChar w:fldCharType="end"/>
          </w:r>
        </w:p>
        <w:p w:rsidR="00C87165" w:rsidRDefault="00C87165">
          <w:pPr>
            <w:pStyle w:val="TOC2"/>
            <w:tabs>
              <w:tab w:val="right" w:leader="dot" w:pos="9350"/>
            </w:tabs>
            <w:rPr>
              <w:noProof/>
              <w:sz w:val="24"/>
              <w:szCs w:val="24"/>
              <w:lang w:eastAsia="en-US"/>
            </w:rPr>
          </w:pPr>
          <w:r w:rsidRPr="00230A0E">
            <w:rPr>
              <w:noProof/>
            </w:rPr>
            <w:t xml:space="preserve">RECTIFICATION </w:t>
          </w:r>
          <w:r>
            <w:rPr>
              <w:noProof/>
            </w:rPr>
            <w:t>– Court of Probate - fixing a mistake in a will</w:t>
          </w:r>
          <w:r>
            <w:rPr>
              <w:noProof/>
            </w:rPr>
            <w:tab/>
          </w:r>
          <w:r>
            <w:rPr>
              <w:noProof/>
            </w:rPr>
            <w:fldChar w:fldCharType="begin"/>
          </w:r>
          <w:r>
            <w:rPr>
              <w:noProof/>
            </w:rPr>
            <w:instrText xml:space="preserve"> PAGEREF _Toc279071034 \h </w:instrText>
          </w:r>
          <w:r>
            <w:rPr>
              <w:noProof/>
            </w:rPr>
          </w:r>
          <w:r>
            <w:rPr>
              <w:noProof/>
            </w:rPr>
            <w:fldChar w:fldCharType="separate"/>
          </w:r>
          <w:r>
            <w:rPr>
              <w:noProof/>
            </w:rPr>
            <w:t>60</w:t>
          </w:r>
          <w:r>
            <w:rPr>
              <w:noProof/>
            </w:rPr>
            <w:fldChar w:fldCharType="end"/>
          </w:r>
        </w:p>
        <w:p w:rsidR="00C87165" w:rsidRDefault="00C87165">
          <w:pPr>
            <w:pStyle w:val="TOC5"/>
            <w:tabs>
              <w:tab w:val="right" w:leader="dot" w:pos="9350"/>
            </w:tabs>
            <w:rPr>
              <w:noProof/>
              <w:sz w:val="24"/>
              <w:szCs w:val="24"/>
              <w:lang w:eastAsia="en-US"/>
            </w:rPr>
          </w:pPr>
          <w:r w:rsidRPr="00230A0E">
            <w:rPr>
              <w:noProof/>
              <w:u w:val="single"/>
            </w:rPr>
            <w:t>NOW we have BC SC-</w:t>
          </w:r>
          <w:r>
            <w:rPr>
              <w:noProof/>
            </w:rPr>
            <w:t xml:space="preserve"> just have 1 court deals w/ it all   </w:t>
          </w:r>
          <w:r w:rsidRPr="00230A0E">
            <w:rPr>
              <w:bCs/>
              <w:noProof/>
            </w:rPr>
            <w:t xml:space="preserve"> </w:t>
          </w:r>
          <w:r>
            <w:rPr>
              <w:noProof/>
            </w:rPr>
            <w:t xml:space="preserve">S. 59 </w:t>
          </w:r>
          <w:r w:rsidRPr="00230A0E">
            <w:rPr>
              <w:bCs/>
              <w:noProof/>
            </w:rPr>
            <w:t>RECTIFY a will at time of probate or at time of construction</w:t>
          </w:r>
          <w:r>
            <w:rPr>
              <w:noProof/>
            </w:rPr>
            <w:tab/>
          </w:r>
          <w:r>
            <w:rPr>
              <w:noProof/>
            </w:rPr>
            <w:fldChar w:fldCharType="begin"/>
          </w:r>
          <w:r>
            <w:rPr>
              <w:noProof/>
            </w:rPr>
            <w:instrText xml:space="preserve"> PAGEREF _Toc279071035 \h </w:instrText>
          </w:r>
          <w:r>
            <w:rPr>
              <w:noProof/>
            </w:rPr>
          </w:r>
          <w:r>
            <w:rPr>
              <w:noProof/>
            </w:rPr>
            <w:fldChar w:fldCharType="separate"/>
          </w:r>
          <w:r>
            <w:rPr>
              <w:noProof/>
            </w:rPr>
            <w:t>60</w:t>
          </w:r>
          <w:r>
            <w:rPr>
              <w:noProof/>
            </w:rPr>
            <w:fldChar w:fldCharType="end"/>
          </w:r>
        </w:p>
        <w:p w:rsidR="00C87165" w:rsidRDefault="00C87165">
          <w:pPr>
            <w:pStyle w:val="TOC5"/>
            <w:tabs>
              <w:tab w:val="right" w:leader="dot" w:pos="9350"/>
            </w:tabs>
            <w:rPr>
              <w:noProof/>
              <w:sz w:val="24"/>
              <w:szCs w:val="24"/>
              <w:lang w:eastAsia="en-US"/>
            </w:rPr>
          </w:pPr>
          <w:r>
            <w:rPr>
              <w:noProof/>
            </w:rPr>
            <w:t xml:space="preserve">(1) On application for rectification of a will, the court, sitting as a court of construction </w:t>
          </w:r>
          <w:r w:rsidRPr="00230A0E">
            <w:rPr>
              <w:noProof/>
              <w:u w:val="single"/>
            </w:rPr>
            <w:t>OR</w:t>
          </w:r>
          <w:r>
            <w:rPr>
              <w:noProof/>
            </w:rPr>
            <w:t xml:space="preserve"> as a court of probate, </w:t>
          </w:r>
          <w:r w:rsidRPr="00230A0E">
            <w:rPr>
              <w:noProof/>
              <w:u w:val="single"/>
            </w:rPr>
            <w:t>may order that the will be rectified</w:t>
          </w:r>
          <w:r>
            <w:rPr>
              <w:noProof/>
            </w:rPr>
            <w:t xml:space="preserve"> if the court determines that the will fails to carry out the T’s intentions b/c of</w:t>
          </w:r>
          <w:r>
            <w:rPr>
              <w:noProof/>
            </w:rPr>
            <w:tab/>
          </w:r>
          <w:r>
            <w:rPr>
              <w:noProof/>
            </w:rPr>
            <w:fldChar w:fldCharType="begin"/>
          </w:r>
          <w:r>
            <w:rPr>
              <w:noProof/>
            </w:rPr>
            <w:instrText xml:space="preserve"> PAGEREF _Toc279071036 \h </w:instrText>
          </w:r>
          <w:r>
            <w:rPr>
              <w:noProof/>
            </w:rPr>
          </w:r>
          <w:r>
            <w:rPr>
              <w:noProof/>
            </w:rPr>
            <w:fldChar w:fldCharType="separate"/>
          </w:r>
          <w:r>
            <w:rPr>
              <w:noProof/>
            </w:rPr>
            <w:t>60</w:t>
          </w:r>
          <w:r>
            <w:rPr>
              <w:noProof/>
            </w:rPr>
            <w:fldChar w:fldCharType="end"/>
          </w:r>
        </w:p>
        <w:p w:rsidR="00C87165" w:rsidRDefault="00C87165">
          <w:pPr>
            <w:pStyle w:val="TOC5"/>
            <w:tabs>
              <w:tab w:val="right" w:leader="dot" w:pos="9350"/>
            </w:tabs>
            <w:rPr>
              <w:noProof/>
              <w:sz w:val="24"/>
              <w:szCs w:val="24"/>
              <w:lang w:eastAsia="en-US"/>
            </w:rPr>
          </w:pPr>
          <w:r>
            <w:rPr>
              <w:noProof/>
            </w:rPr>
            <w:t xml:space="preserve">(a) an error arising from an accidental slip or omission, (b) a misunderstanding of the T's instructions, or  (c) a failure to carry out the T's instructions. (2) </w:t>
          </w:r>
          <w:r w:rsidRPr="00230A0E">
            <w:rPr>
              <w:b/>
              <w:noProof/>
            </w:rPr>
            <w:t>Extrinsic evidence,</w:t>
          </w:r>
          <w:r>
            <w:rPr>
              <w:noProof/>
            </w:rPr>
            <w:t xml:space="preserve"> including evidence of the T’s intent, is admissible to prove the existence of a circumstance described above ( in (1))</w:t>
          </w:r>
          <w:r>
            <w:rPr>
              <w:noProof/>
            </w:rPr>
            <w:tab/>
          </w:r>
          <w:r>
            <w:rPr>
              <w:noProof/>
            </w:rPr>
            <w:fldChar w:fldCharType="begin"/>
          </w:r>
          <w:r>
            <w:rPr>
              <w:noProof/>
            </w:rPr>
            <w:instrText xml:space="preserve"> PAGEREF _Toc279071037 \h </w:instrText>
          </w:r>
          <w:r>
            <w:rPr>
              <w:noProof/>
            </w:rPr>
          </w:r>
          <w:r>
            <w:rPr>
              <w:noProof/>
            </w:rPr>
            <w:fldChar w:fldCharType="separate"/>
          </w:r>
          <w:r>
            <w:rPr>
              <w:noProof/>
            </w:rPr>
            <w:t>60</w:t>
          </w:r>
          <w:r>
            <w:rPr>
              <w:noProof/>
            </w:rPr>
            <w:fldChar w:fldCharType="end"/>
          </w:r>
        </w:p>
        <w:p w:rsidR="00C87165" w:rsidRDefault="00C87165">
          <w:pPr>
            <w:pStyle w:val="TOC4"/>
            <w:tabs>
              <w:tab w:val="right" w:leader="dot" w:pos="9350"/>
            </w:tabs>
            <w:rPr>
              <w:noProof/>
              <w:sz w:val="24"/>
              <w:szCs w:val="24"/>
              <w:lang w:eastAsia="en-US"/>
            </w:rPr>
          </w:pPr>
          <w:r>
            <w:rPr>
              <w:noProof/>
            </w:rPr>
            <w:t>S. 4 = construction</w:t>
          </w:r>
          <w:r>
            <w:rPr>
              <w:noProof/>
            </w:rPr>
            <w:tab/>
          </w:r>
          <w:r>
            <w:rPr>
              <w:noProof/>
            </w:rPr>
            <w:fldChar w:fldCharType="begin"/>
          </w:r>
          <w:r>
            <w:rPr>
              <w:noProof/>
            </w:rPr>
            <w:instrText xml:space="preserve"> PAGEREF _Toc279071038 \h </w:instrText>
          </w:r>
          <w:r>
            <w:rPr>
              <w:noProof/>
            </w:rPr>
          </w:r>
          <w:r>
            <w:rPr>
              <w:noProof/>
            </w:rPr>
            <w:fldChar w:fldCharType="separate"/>
          </w:r>
          <w:r>
            <w:rPr>
              <w:noProof/>
            </w:rPr>
            <w:t>61</w:t>
          </w:r>
          <w:r>
            <w:rPr>
              <w:noProof/>
            </w:rPr>
            <w:fldChar w:fldCharType="end"/>
          </w:r>
        </w:p>
        <w:p w:rsidR="00C87165" w:rsidRDefault="00C87165">
          <w:pPr>
            <w:pStyle w:val="TOC5"/>
            <w:tabs>
              <w:tab w:val="right" w:leader="dot" w:pos="9350"/>
            </w:tabs>
            <w:rPr>
              <w:noProof/>
              <w:sz w:val="24"/>
              <w:szCs w:val="24"/>
              <w:lang w:eastAsia="en-US"/>
            </w:rPr>
          </w:pPr>
          <w:r>
            <w:rPr>
              <w:noProof/>
            </w:rPr>
            <w:t xml:space="preserve">WESA s.4 codifies the common law rule that </w:t>
          </w:r>
          <w:r w:rsidRPr="00230A0E">
            <w:rPr>
              <w:b/>
              <w:noProof/>
            </w:rPr>
            <w:t>extrinsic evidence of intention</w:t>
          </w:r>
          <w:r>
            <w:rPr>
              <w:noProof/>
            </w:rPr>
            <w:t>, including statements made by the will-maker of intention, is NOT admissible to aid in the CONSTRUCTION of a will unless:</w:t>
          </w:r>
          <w:r>
            <w:rPr>
              <w:noProof/>
            </w:rPr>
            <w:tab/>
          </w:r>
          <w:r>
            <w:rPr>
              <w:noProof/>
            </w:rPr>
            <w:fldChar w:fldCharType="begin"/>
          </w:r>
          <w:r>
            <w:rPr>
              <w:noProof/>
            </w:rPr>
            <w:instrText xml:space="preserve"> PAGEREF _Toc279071039 \h </w:instrText>
          </w:r>
          <w:r>
            <w:rPr>
              <w:noProof/>
            </w:rPr>
          </w:r>
          <w:r>
            <w:rPr>
              <w:noProof/>
            </w:rPr>
            <w:fldChar w:fldCharType="separate"/>
          </w:r>
          <w:r>
            <w:rPr>
              <w:noProof/>
            </w:rPr>
            <w:t>61</w:t>
          </w:r>
          <w:r>
            <w:rPr>
              <w:noProof/>
            </w:rPr>
            <w:fldChar w:fldCharType="end"/>
          </w:r>
        </w:p>
        <w:p w:rsidR="00C87165" w:rsidRDefault="00C87165">
          <w:pPr>
            <w:pStyle w:val="TOC5"/>
            <w:tabs>
              <w:tab w:val="right" w:leader="dot" w:pos="9350"/>
            </w:tabs>
            <w:rPr>
              <w:noProof/>
              <w:sz w:val="24"/>
              <w:szCs w:val="24"/>
              <w:lang w:eastAsia="en-US"/>
            </w:rPr>
          </w:pPr>
          <w:r>
            <w:rPr>
              <w:noProof/>
            </w:rPr>
            <w:t xml:space="preserve">a)provision is </w:t>
          </w:r>
          <w:r w:rsidRPr="00230A0E">
            <w:rPr>
              <w:bCs/>
              <w:noProof/>
            </w:rPr>
            <w:t xml:space="preserve">meaningless </w:t>
          </w:r>
          <w:r>
            <w:rPr>
              <w:noProof/>
            </w:rPr>
            <w:t xml:space="preserve">b)provision is </w:t>
          </w:r>
          <w:r w:rsidRPr="00230A0E">
            <w:rPr>
              <w:bCs/>
              <w:noProof/>
            </w:rPr>
            <w:t xml:space="preserve">ambiguous </w:t>
          </w:r>
          <w:r>
            <w:rPr>
              <w:noProof/>
            </w:rPr>
            <w:t>on its face or in light of other evidence is ambiguous having regard to surrounding circumstances, or c)extrinsic evidence is expressly permitted by WESA ( s.59)</w:t>
          </w:r>
          <w:r>
            <w:rPr>
              <w:noProof/>
            </w:rPr>
            <w:tab/>
          </w:r>
          <w:r>
            <w:rPr>
              <w:noProof/>
            </w:rPr>
            <w:fldChar w:fldCharType="begin"/>
          </w:r>
          <w:r>
            <w:rPr>
              <w:noProof/>
            </w:rPr>
            <w:instrText xml:space="preserve"> PAGEREF _Toc279071040 \h </w:instrText>
          </w:r>
          <w:r>
            <w:rPr>
              <w:noProof/>
            </w:rPr>
          </w:r>
          <w:r>
            <w:rPr>
              <w:noProof/>
            </w:rPr>
            <w:fldChar w:fldCharType="separate"/>
          </w:r>
          <w:r>
            <w:rPr>
              <w:noProof/>
            </w:rPr>
            <w:t>61</w:t>
          </w:r>
          <w:r>
            <w:rPr>
              <w:noProof/>
            </w:rPr>
            <w:fldChar w:fldCharType="end"/>
          </w:r>
        </w:p>
        <w:p w:rsidR="00C87165" w:rsidRDefault="00C87165">
          <w:pPr>
            <w:pStyle w:val="TOC4"/>
            <w:tabs>
              <w:tab w:val="right" w:leader="dot" w:pos="9350"/>
            </w:tabs>
            <w:rPr>
              <w:noProof/>
              <w:sz w:val="24"/>
              <w:szCs w:val="24"/>
              <w:lang w:eastAsia="en-US"/>
            </w:rPr>
          </w:pPr>
          <w:r>
            <w:rPr>
              <w:noProof/>
            </w:rPr>
            <w:t>CLARKE V BROTHWOOD (2006) (ENG)- rectification of a clerical error + court deleted word</w:t>
          </w:r>
          <w:r>
            <w:rPr>
              <w:noProof/>
            </w:rPr>
            <w:tab/>
          </w:r>
          <w:r>
            <w:rPr>
              <w:noProof/>
            </w:rPr>
            <w:fldChar w:fldCharType="begin"/>
          </w:r>
          <w:r>
            <w:rPr>
              <w:noProof/>
            </w:rPr>
            <w:instrText xml:space="preserve"> PAGEREF _Toc279071041 \h </w:instrText>
          </w:r>
          <w:r>
            <w:rPr>
              <w:noProof/>
            </w:rPr>
          </w:r>
          <w:r>
            <w:rPr>
              <w:noProof/>
            </w:rPr>
            <w:fldChar w:fldCharType="separate"/>
          </w:r>
          <w:r>
            <w:rPr>
              <w:noProof/>
            </w:rPr>
            <w:t>61</w:t>
          </w:r>
          <w:r>
            <w:rPr>
              <w:noProof/>
            </w:rPr>
            <w:fldChar w:fldCharType="end"/>
          </w:r>
        </w:p>
        <w:p w:rsidR="00C87165" w:rsidRDefault="00C87165">
          <w:pPr>
            <w:pStyle w:val="TOC4"/>
            <w:tabs>
              <w:tab w:val="right" w:leader="dot" w:pos="9350"/>
            </w:tabs>
            <w:rPr>
              <w:noProof/>
              <w:sz w:val="24"/>
              <w:szCs w:val="24"/>
              <w:lang w:eastAsia="en-US"/>
            </w:rPr>
          </w:pPr>
          <w:r>
            <w:rPr>
              <w:noProof/>
            </w:rPr>
            <w:t>Marley v. Rawlings 2012 UKSC – clerical error to have broader meaning</w:t>
          </w:r>
          <w:r>
            <w:rPr>
              <w:noProof/>
            </w:rPr>
            <w:tab/>
          </w:r>
          <w:r>
            <w:rPr>
              <w:noProof/>
            </w:rPr>
            <w:fldChar w:fldCharType="begin"/>
          </w:r>
          <w:r>
            <w:rPr>
              <w:noProof/>
            </w:rPr>
            <w:instrText xml:space="preserve"> PAGEREF _Toc279071042 \h </w:instrText>
          </w:r>
          <w:r>
            <w:rPr>
              <w:noProof/>
            </w:rPr>
          </w:r>
          <w:r>
            <w:rPr>
              <w:noProof/>
            </w:rPr>
            <w:fldChar w:fldCharType="separate"/>
          </w:r>
          <w:r>
            <w:rPr>
              <w:noProof/>
            </w:rPr>
            <w:t>61</w:t>
          </w:r>
          <w:r>
            <w:rPr>
              <w:noProof/>
            </w:rPr>
            <w:fldChar w:fldCharType="end"/>
          </w:r>
        </w:p>
        <w:p w:rsidR="00C87165" w:rsidRDefault="00C87165">
          <w:pPr>
            <w:pStyle w:val="TOC4"/>
            <w:tabs>
              <w:tab w:val="right" w:leader="dot" w:pos="9350"/>
            </w:tabs>
            <w:rPr>
              <w:noProof/>
              <w:sz w:val="24"/>
              <w:szCs w:val="24"/>
              <w:lang w:eastAsia="en-US"/>
            </w:rPr>
          </w:pPr>
          <w:r>
            <w:rPr>
              <w:noProof/>
            </w:rPr>
            <w:t>PRE WESA CASES</w:t>
          </w:r>
          <w:r>
            <w:rPr>
              <w:noProof/>
            </w:rPr>
            <w:tab/>
          </w:r>
          <w:r>
            <w:rPr>
              <w:noProof/>
            </w:rPr>
            <w:fldChar w:fldCharType="begin"/>
          </w:r>
          <w:r>
            <w:rPr>
              <w:noProof/>
            </w:rPr>
            <w:instrText xml:space="preserve"> PAGEREF _Toc279071043 \h </w:instrText>
          </w:r>
          <w:r>
            <w:rPr>
              <w:noProof/>
            </w:rPr>
          </w:r>
          <w:r>
            <w:rPr>
              <w:noProof/>
            </w:rPr>
            <w:fldChar w:fldCharType="separate"/>
          </w:r>
          <w:r>
            <w:rPr>
              <w:noProof/>
            </w:rPr>
            <w:t>61</w:t>
          </w:r>
          <w:r>
            <w:rPr>
              <w:noProof/>
            </w:rPr>
            <w:fldChar w:fldCharType="end"/>
          </w:r>
        </w:p>
        <w:p w:rsidR="00C87165" w:rsidRDefault="00C87165">
          <w:pPr>
            <w:pStyle w:val="TOC4"/>
            <w:tabs>
              <w:tab w:val="right" w:leader="dot" w:pos="9350"/>
            </w:tabs>
            <w:rPr>
              <w:noProof/>
              <w:sz w:val="24"/>
              <w:szCs w:val="24"/>
              <w:lang w:eastAsia="en-US"/>
            </w:rPr>
          </w:pPr>
          <w:r>
            <w:rPr>
              <w:noProof/>
            </w:rPr>
            <w:t>RE MORRIS (1971)- court of probate &amp; court of construction working together to fix an error</w:t>
          </w:r>
          <w:r>
            <w:rPr>
              <w:noProof/>
            </w:rPr>
            <w:tab/>
          </w:r>
          <w:r>
            <w:rPr>
              <w:noProof/>
            </w:rPr>
            <w:fldChar w:fldCharType="begin"/>
          </w:r>
          <w:r>
            <w:rPr>
              <w:noProof/>
            </w:rPr>
            <w:instrText xml:space="preserve"> PAGEREF _Toc279071044 \h </w:instrText>
          </w:r>
          <w:r>
            <w:rPr>
              <w:noProof/>
            </w:rPr>
          </w:r>
          <w:r>
            <w:rPr>
              <w:noProof/>
            </w:rPr>
            <w:fldChar w:fldCharType="separate"/>
          </w:r>
          <w:r>
            <w:rPr>
              <w:noProof/>
            </w:rPr>
            <w:t>61</w:t>
          </w:r>
          <w:r>
            <w:rPr>
              <w:noProof/>
            </w:rPr>
            <w:fldChar w:fldCharType="end"/>
          </w:r>
        </w:p>
        <w:p w:rsidR="00C87165" w:rsidRDefault="00C87165">
          <w:pPr>
            <w:pStyle w:val="TOC4"/>
            <w:tabs>
              <w:tab w:val="right" w:leader="dot" w:pos="9350"/>
            </w:tabs>
            <w:rPr>
              <w:noProof/>
              <w:sz w:val="24"/>
              <w:szCs w:val="24"/>
              <w:lang w:eastAsia="en-US"/>
            </w:rPr>
          </w:pPr>
          <w:r>
            <w:rPr>
              <w:noProof/>
            </w:rPr>
            <w:t>RONDEL (2011)(ONCA)- evidence of intention at construction stage NO extrinsic evi allowed – very narrow</w:t>
          </w:r>
          <w:r>
            <w:rPr>
              <w:noProof/>
            </w:rPr>
            <w:tab/>
          </w:r>
          <w:r>
            <w:rPr>
              <w:noProof/>
            </w:rPr>
            <w:fldChar w:fldCharType="begin"/>
          </w:r>
          <w:r>
            <w:rPr>
              <w:noProof/>
            </w:rPr>
            <w:instrText xml:space="preserve"> PAGEREF _Toc279071045 \h </w:instrText>
          </w:r>
          <w:r>
            <w:rPr>
              <w:noProof/>
            </w:rPr>
          </w:r>
          <w:r>
            <w:rPr>
              <w:noProof/>
            </w:rPr>
            <w:fldChar w:fldCharType="separate"/>
          </w:r>
          <w:r>
            <w:rPr>
              <w:noProof/>
            </w:rPr>
            <w:t>61</w:t>
          </w:r>
          <w:r>
            <w:rPr>
              <w:noProof/>
            </w:rPr>
            <w:fldChar w:fldCharType="end"/>
          </w:r>
        </w:p>
        <w:p w:rsidR="00C87165" w:rsidRDefault="00C87165">
          <w:pPr>
            <w:pStyle w:val="TOC4"/>
            <w:tabs>
              <w:tab w:val="right" w:leader="dot" w:pos="9350"/>
            </w:tabs>
            <w:rPr>
              <w:noProof/>
              <w:sz w:val="24"/>
              <w:szCs w:val="24"/>
              <w:lang w:eastAsia="en-US"/>
            </w:rPr>
          </w:pPr>
          <w:r>
            <w:rPr>
              <w:noProof/>
            </w:rPr>
            <w:t>BALAZ V BALAZ (2009) (ON SC)- Court rectifies neither as ct of probate or construction, evi of WM’s intention admissible This is how s. 59 may be applied today</w:t>
          </w:r>
          <w:r>
            <w:rPr>
              <w:noProof/>
            </w:rPr>
            <w:tab/>
          </w:r>
          <w:r>
            <w:rPr>
              <w:noProof/>
            </w:rPr>
            <w:fldChar w:fldCharType="begin"/>
          </w:r>
          <w:r>
            <w:rPr>
              <w:noProof/>
            </w:rPr>
            <w:instrText xml:space="preserve"> PAGEREF _Toc279071046 \h </w:instrText>
          </w:r>
          <w:r>
            <w:rPr>
              <w:noProof/>
            </w:rPr>
          </w:r>
          <w:r>
            <w:rPr>
              <w:noProof/>
            </w:rPr>
            <w:fldChar w:fldCharType="separate"/>
          </w:r>
          <w:r>
            <w:rPr>
              <w:noProof/>
            </w:rPr>
            <w:t>62</w:t>
          </w:r>
          <w:r>
            <w:rPr>
              <w:noProof/>
            </w:rPr>
            <w:fldChar w:fldCharType="end"/>
          </w:r>
        </w:p>
        <w:p w:rsidR="00C87165" w:rsidRDefault="00C87165">
          <w:pPr>
            <w:pStyle w:val="TOC2"/>
            <w:tabs>
              <w:tab w:val="right" w:leader="dot" w:pos="9350"/>
            </w:tabs>
            <w:rPr>
              <w:noProof/>
              <w:sz w:val="24"/>
              <w:szCs w:val="24"/>
              <w:lang w:eastAsia="en-US"/>
            </w:rPr>
          </w:pPr>
          <w:r>
            <w:rPr>
              <w:noProof/>
            </w:rPr>
            <w:t>CONSTRUCTION</w:t>
          </w:r>
          <w:r>
            <w:rPr>
              <w:noProof/>
            </w:rPr>
            <w:tab/>
          </w:r>
          <w:r>
            <w:rPr>
              <w:noProof/>
            </w:rPr>
            <w:fldChar w:fldCharType="begin"/>
          </w:r>
          <w:r>
            <w:rPr>
              <w:noProof/>
            </w:rPr>
            <w:instrText xml:space="preserve"> PAGEREF _Toc279071047 \h </w:instrText>
          </w:r>
          <w:r>
            <w:rPr>
              <w:noProof/>
            </w:rPr>
          </w:r>
          <w:r>
            <w:rPr>
              <w:noProof/>
            </w:rPr>
            <w:fldChar w:fldCharType="separate"/>
          </w:r>
          <w:r>
            <w:rPr>
              <w:noProof/>
            </w:rPr>
            <w:t>62</w:t>
          </w:r>
          <w:r>
            <w:rPr>
              <w:noProof/>
            </w:rPr>
            <w:fldChar w:fldCharType="end"/>
          </w:r>
        </w:p>
        <w:p w:rsidR="00C87165" w:rsidRDefault="00C87165">
          <w:pPr>
            <w:pStyle w:val="TOC4"/>
            <w:tabs>
              <w:tab w:val="right" w:leader="dot" w:pos="9350"/>
            </w:tabs>
            <w:rPr>
              <w:noProof/>
              <w:sz w:val="24"/>
              <w:szCs w:val="24"/>
              <w:lang w:eastAsia="en-US"/>
            </w:rPr>
          </w:pPr>
          <w:r>
            <w:rPr>
              <w:noProof/>
            </w:rPr>
            <w:t>Construction of instruments</w:t>
          </w:r>
          <w:r>
            <w:rPr>
              <w:noProof/>
            </w:rPr>
            <w:tab/>
          </w:r>
          <w:r>
            <w:rPr>
              <w:noProof/>
            </w:rPr>
            <w:fldChar w:fldCharType="begin"/>
          </w:r>
          <w:r>
            <w:rPr>
              <w:noProof/>
            </w:rPr>
            <w:instrText xml:space="preserve"> PAGEREF _Toc279071048 \h </w:instrText>
          </w:r>
          <w:r>
            <w:rPr>
              <w:noProof/>
            </w:rPr>
          </w:r>
          <w:r>
            <w:rPr>
              <w:noProof/>
            </w:rPr>
            <w:fldChar w:fldCharType="separate"/>
          </w:r>
          <w:r>
            <w:rPr>
              <w:noProof/>
            </w:rPr>
            <w:t>62</w:t>
          </w:r>
          <w:r>
            <w:rPr>
              <w:noProof/>
            </w:rPr>
            <w:fldChar w:fldCharType="end"/>
          </w:r>
        </w:p>
        <w:p w:rsidR="00C87165" w:rsidRDefault="00C87165">
          <w:pPr>
            <w:pStyle w:val="TOC4"/>
            <w:tabs>
              <w:tab w:val="right" w:leader="dot" w:pos="9350"/>
            </w:tabs>
            <w:rPr>
              <w:noProof/>
              <w:sz w:val="24"/>
              <w:szCs w:val="24"/>
              <w:lang w:eastAsia="en-US"/>
            </w:rPr>
          </w:pPr>
          <w:r>
            <w:rPr>
              <w:noProof/>
            </w:rPr>
            <w:t xml:space="preserve">RE THEIMER ESTATE 2012 BCSC 629 use of </w:t>
          </w:r>
          <w:r w:rsidRPr="00230A0E">
            <w:rPr>
              <w:rFonts w:cs="Times New Roman"/>
              <w:noProof/>
            </w:rPr>
            <w:t>ejusdem generis maxim</w:t>
          </w:r>
          <w:r>
            <w:rPr>
              <w:noProof/>
            </w:rPr>
            <w:tab/>
          </w:r>
          <w:r>
            <w:rPr>
              <w:noProof/>
            </w:rPr>
            <w:fldChar w:fldCharType="begin"/>
          </w:r>
          <w:r>
            <w:rPr>
              <w:noProof/>
            </w:rPr>
            <w:instrText xml:space="preserve"> PAGEREF _Toc279071049 \h </w:instrText>
          </w:r>
          <w:r>
            <w:rPr>
              <w:noProof/>
            </w:rPr>
          </w:r>
          <w:r>
            <w:rPr>
              <w:noProof/>
            </w:rPr>
            <w:fldChar w:fldCharType="separate"/>
          </w:r>
          <w:r>
            <w:rPr>
              <w:noProof/>
            </w:rPr>
            <w:t>63</w:t>
          </w:r>
          <w:r>
            <w:rPr>
              <w:noProof/>
            </w:rPr>
            <w:fldChar w:fldCharType="end"/>
          </w:r>
        </w:p>
        <w:p w:rsidR="00C87165" w:rsidRDefault="00C87165">
          <w:pPr>
            <w:pStyle w:val="TOC4"/>
            <w:tabs>
              <w:tab w:val="right" w:leader="dot" w:pos="9350"/>
            </w:tabs>
            <w:rPr>
              <w:noProof/>
              <w:sz w:val="24"/>
              <w:szCs w:val="24"/>
              <w:lang w:eastAsia="en-US"/>
            </w:rPr>
          </w:pPr>
          <w:r>
            <w:rPr>
              <w:noProof/>
            </w:rPr>
            <w:t>HAIDL V SACHER (1980)(SASK)- when using “ordinary meaning” rule of construction, look at ordinary meaning in light of surrounding circum  *one approach to interpretation*</w:t>
          </w:r>
          <w:r>
            <w:rPr>
              <w:noProof/>
            </w:rPr>
            <w:tab/>
          </w:r>
          <w:r>
            <w:rPr>
              <w:noProof/>
            </w:rPr>
            <w:fldChar w:fldCharType="begin"/>
          </w:r>
          <w:r>
            <w:rPr>
              <w:noProof/>
            </w:rPr>
            <w:instrText xml:space="preserve"> PAGEREF _Toc279071050 \h </w:instrText>
          </w:r>
          <w:r>
            <w:rPr>
              <w:noProof/>
            </w:rPr>
          </w:r>
          <w:r>
            <w:rPr>
              <w:noProof/>
            </w:rPr>
            <w:fldChar w:fldCharType="separate"/>
          </w:r>
          <w:r>
            <w:rPr>
              <w:noProof/>
            </w:rPr>
            <w:t>63</w:t>
          </w:r>
          <w:r>
            <w:rPr>
              <w:noProof/>
            </w:rPr>
            <w:fldChar w:fldCharType="end"/>
          </w:r>
        </w:p>
        <w:p w:rsidR="00C87165" w:rsidRDefault="00C87165">
          <w:pPr>
            <w:pStyle w:val="TOC4"/>
            <w:tabs>
              <w:tab w:val="right" w:leader="dot" w:pos="9350"/>
            </w:tabs>
            <w:rPr>
              <w:noProof/>
              <w:sz w:val="24"/>
              <w:szCs w:val="24"/>
              <w:lang w:eastAsia="en-US"/>
            </w:rPr>
          </w:pPr>
          <w:r>
            <w:rPr>
              <w:noProof/>
            </w:rPr>
            <w:t>LAWS V RABBIT (2006)(BCSC)- only proceed w/ construction if intention can’t be determined from the plain meaning of the words used in the will- armchair approach discussed *one approach to interpretation*</w:t>
          </w:r>
          <w:r>
            <w:rPr>
              <w:noProof/>
            </w:rPr>
            <w:tab/>
          </w:r>
          <w:r>
            <w:rPr>
              <w:noProof/>
            </w:rPr>
            <w:fldChar w:fldCharType="begin"/>
          </w:r>
          <w:r>
            <w:rPr>
              <w:noProof/>
            </w:rPr>
            <w:instrText xml:space="preserve"> PAGEREF _Toc279071051 \h </w:instrText>
          </w:r>
          <w:r>
            <w:rPr>
              <w:noProof/>
            </w:rPr>
          </w:r>
          <w:r>
            <w:rPr>
              <w:noProof/>
            </w:rPr>
            <w:fldChar w:fldCharType="separate"/>
          </w:r>
          <w:r>
            <w:rPr>
              <w:noProof/>
            </w:rPr>
            <w:t>64</w:t>
          </w:r>
          <w:r>
            <w:rPr>
              <w:noProof/>
            </w:rPr>
            <w:fldChar w:fldCharType="end"/>
          </w:r>
        </w:p>
        <w:p w:rsidR="00C87165" w:rsidRDefault="00C87165">
          <w:pPr>
            <w:pStyle w:val="TOC4"/>
            <w:tabs>
              <w:tab w:val="right" w:leader="dot" w:pos="9350"/>
            </w:tabs>
            <w:rPr>
              <w:noProof/>
              <w:sz w:val="24"/>
              <w:szCs w:val="24"/>
              <w:lang w:eastAsia="en-US"/>
            </w:rPr>
          </w:pPr>
          <w:r>
            <w:rPr>
              <w:noProof/>
            </w:rPr>
            <w:t>WILSON V SHANKOFF (2007)(BCSC)- application of Haidl v Sacher</w:t>
          </w:r>
          <w:r>
            <w:rPr>
              <w:noProof/>
            </w:rPr>
            <w:tab/>
          </w:r>
          <w:r>
            <w:rPr>
              <w:noProof/>
            </w:rPr>
            <w:fldChar w:fldCharType="begin"/>
          </w:r>
          <w:r>
            <w:rPr>
              <w:noProof/>
            </w:rPr>
            <w:instrText xml:space="preserve"> PAGEREF _Toc279071052 \h </w:instrText>
          </w:r>
          <w:r>
            <w:rPr>
              <w:noProof/>
            </w:rPr>
          </w:r>
          <w:r>
            <w:rPr>
              <w:noProof/>
            </w:rPr>
            <w:fldChar w:fldCharType="separate"/>
          </w:r>
          <w:r>
            <w:rPr>
              <w:noProof/>
            </w:rPr>
            <w:t>64</w:t>
          </w:r>
          <w:r>
            <w:rPr>
              <w:noProof/>
            </w:rPr>
            <w:fldChar w:fldCharType="end"/>
          </w:r>
        </w:p>
        <w:p w:rsidR="00C87165" w:rsidRDefault="00C87165">
          <w:pPr>
            <w:pStyle w:val="TOC4"/>
            <w:tabs>
              <w:tab w:val="right" w:leader="dot" w:pos="9350"/>
            </w:tabs>
            <w:rPr>
              <w:noProof/>
              <w:sz w:val="24"/>
              <w:szCs w:val="24"/>
              <w:lang w:eastAsia="en-US"/>
            </w:rPr>
          </w:pPr>
          <w:r>
            <w:rPr>
              <w:noProof/>
            </w:rPr>
            <w:t>MISTAKEN INCLUSION &amp; OMISSION</w:t>
          </w:r>
          <w:r>
            <w:rPr>
              <w:noProof/>
            </w:rPr>
            <w:tab/>
          </w:r>
          <w:r>
            <w:rPr>
              <w:noProof/>
            </w:rPr>
            <w:fldChar w:fldCharType="begin"/>
          </w:r>
          <w:r>
            <w:rPr>
              <w:noProof/>
            </w:rPr>
            <w:instrText xml:space="preserve"> PAGEREF _Toc279071053 \h </w:instrText>
          </w:r>
          <w:r>
            <w:rPr>
              <w:noProof/>
            </w:rPr>
          </w:r>
          <w:r>
            <w:rPr>
              <w:noProof/>
            </w:rPr>
            <w:fldChar w:fldCharType="separate"/>
          </w:r>
          <w:r>
            <w:rPr>
              <w:noProof/>
            </w:rPr>
            <w:t>64</w:t>
          </w:r>
          <w:r>
            <w:rPr>
              <w:noProof/>
            </w:rPr>
            <w:fldChar w:fldCharType="end"/>
          </w:r>
        </w:p>
        <w:p w:rsidR="00C87165" w:rsidRDefault="00C87165">
          <w:pPr>
            <w:pStyle w:val="TOC4"/>
            <w:tabs>
              <w:tab w:val="right" w:leader="dot" w:pos="9350"/>
            </w:tabs>
            <w:rPr>
              <w:noProof/>
              <w:sz w:val="24"/>
              <w:szCs w:val="24"/>
              <w:lang w:eastAsia="en-US"/>
            </w:rPr>
          </w:pPr>
          <w:r>
            <w:rPr>
              <w:noProof/>
            </w:rPr>
            <w:t>RE DAVIDSON (1979)(ON HC)- Exception: direct extrinsic evidence is admitted – principle of falsa demonstratio</w:t>
          </w:r>
          <w:r>
            <w:rPr>
              <w:noProof/>
            </w:rPr>
            <w:tab/>
          </w:r>
          <w:r>
            <w:rPr>
              <w:noProof/>
            </w:rPr>
            <w:fldChar w:fldCharType="begin"/>
          </w:r>
          <w:r>
            <w:rPr>
              <w:noProof/>
            </w:rPr>
            <w:instrText xml:space="preserve"> PAGEREF _Toc279071054 \h </w:instrText>
          </w:r>
          <w:r>
            <w:rPr>
              <w:noProof/>
            </w:rPr>
          </w:r>
          <w:r>
            <w:rPr>
              <w:noProof/>
            </w:rPr>
            <w:fldChar w:fldCharType="separate"/>
          </w:r>
          <w:r>
            <w:rPr>
              <w:noProof/>
            </w:rPr>
            <w:t>64</w:t>
          </w:r>
          <w:r>
            <w:rPr>
              <w:noProof/>
            </w:rPr>
            <w:fldChar w:fldCharType="end"/>
          </w:r>
        </w:p>
        <w:p w:rsidR="00C87165" w:rsidRDefault="00C87165">
          <w:pPr>
            <w:pStyle w:val="TOC4"/>
            <w:tabs>
              <w:tab w:val="right" w:leader="dot" w:pos="9350"/>
            </w:tabs>
            <w:rPr>
              <w:noProof/>
              <w:sz w:val="24"/>
              <w:szCs w:val="24"/>
              <w:lang w:eastAsia="en-US"/>
            </w:rPr>
          </w:pPr>
          <w:r>
            <w:rPr>
              <w:noProof/>
            </w:rPr>
            <w:t>RE MCEWAN ESTATE (BCCA) (1967)- strict approach used, courts cant fix errors by speculation</w:t>
          </w:r>
          <w:r>
            <w:rPr>
              <w:noProof/>
            </w:rPr>
            <w:tab/>
          </w:r>
          <w:r>
            <w:rPr>
              <w:noProof/>
            </w:rPr>
            <w:fldChar w:fldCharType="begin"/>
          </w:r>
          <w:r>
            <w:rPr>
              <w:noProof/>
            </w:rPr>
            <w:instrText xml:space="preserve"> PAGEREF _Toc279071055 \h </w:instrText>
          </w:r>
          <w:r>
            <w:rPr>
              <w:noProof/>
            </w:rPr>
          </w:r>
          <w:r>
            <w:rPr>
              <w:noProof/>
            </w:rPr>
            <w:fldChar w:fldCharType="separate"/>
          </w:r>
          <w:r>
            <w:rPr>
              <w:noProof/>
            </w:rPr>
            <w:t>64</w:t>
          </w:r>
          <w:r>
            <w:rPr>
              <w:noProof/>
            </w:rPr>
            <w:fldChar w:fldCharType="end"/>
          </w:r>
        </w:p>
        <w:p w:rsidR="00C87165" w:rsidRDefault="00C87165">
          <w:pPr>
            <w:pStyle w:val="TOC4"/>
            <w:tabs>
              <w:tab w:val="right" w:leader="dot" w:pos="9350"/>
            </w:tabs>
            <w:rPr>
              <w:noProof/>
              <w:sz w:val="24"/>
              <w:szCs w:val="24"/>
              <w:lang w:eastAsia="en-US"/>
            </w:rPr>
          </w:pPr>
          <w:r>
            <w:rPr>
              <w:noProof/>
            </w:rPr>
            <w:t>Property</w:t>
          </w:r>
          <w:r>
            <w:rPr>
              <w:noProof/>
            </w:rPr>
            <w:tab/>
          </w:r>
          <w:r>
            <w:rPr>
              <w:noProof/>
            </w:rPr>
            <w:fldChar w:fldCharType="begin"/>
          </w:r>
          <w:r>
            <w:rPr>
              <w:noProof/>
            </w:rPr>
            <w:instrText xml:space="preserve"> PAGEREF _Toc279071056 \h </w:instrText>
          </w:r>
          <w:r>
            <w:rPr>
              <w:noProof/>
            </w:rPr>
          </w:r>
          <w:r>
            <w:rPr>
              <w:noProof/>
            </w:rPr>
            <w:fldChar w:fldCharType="separate"/>
          </w:r>
          <w:r>
            <w:rPr>
              <w:noProof/>
            </w:rPr>
            <w:t>65</w:t>
          </w:r>
          <w:r>
            <w:rPr>
              <w:noProof/>
            </w:rPr>
            <w:fldChar w:fldCharType="end"/>
          </w:r>
        </w:p>
        <w:p w:rsidR="00C87165" w:rsidRDefault="00C87165">
          <w:pPr>
            <w:pStyle w:val="TOC4"/>
            <w:tabs>
              <w:tab w:val="right" w:leader="dot" w:pos="9350"/>
            </w:tabs>
            <w:rPr>
              <w:noProof/>
              <w:sz w:val="24"/>
              <w:szCs w:val="24"/>
              <w:lang w:eastAsia="en-US"/>
            </w:rPr>
          </w:pPr>
          <w:r>
            <w:rPr>
              <w:noProof/>
            </w:rPr>
            <w:t>Property that can be gifted by will</w:t>
          </w:r>
          <w:r>
            <w:rPr>
              <w:noProof/>
            </w:rPr>
            <w:tab/>
          </w:r>
          <w:r>
            <w:rPr>
              <w:noProof/>
            </w:rPr>
            <w:fldChar w:fldCharType="begin"/>
          </w:r>
          <w:r>
            <w:rPr>
              <w:noProof/>
            </w:rPr>
            <w:instrText xml:space="preserve"> PAGEREF _Toc279071057 \h </w:instrText>
          </w:r>
          <w:r>
            <w:rPr>
              <w:noProof/>
            </w:rPr>
          </w:r>
          <w:r>
            <w:rPr>
              <w:noProof/>
            </w:rPr>
            <w:fldChar w:fldCharType="separate"/>
          </w:r>
          <w:r>
            <w:rPr>
              <w:noProof/>
            </w:rPr>
            <w:t>65</w:t>
          </w:r>
          <w:r>
            <w:rPr>
              <w:noProof/>
            </w:rPr>
            <w:fldChar w:fldCharType="end"/>
          </w:r>
        </w:p>
        <w:p w:rsidR="00C87165" w:rsidRDefault="00C87165">
          <w:pPr>
            <w:pStyle w:val="TOC4"/>
            <w:tabs>
              <w:tab w:val="right" w:leader="dot" w:pos="9350"/>
            </w:tabs>
            <w:rPr>
              <w:noProof/>
              <w:sz w:val="24"/>
              <w:szCs w:val="24"/>
              <w:lang w:eastAsia="en-US"/>
            </w:rPr>
          </w:pPr>
          <w:r>
            <w:rPr>
              <w:noProof/>
            </w:rPr>
            <w:t>RE MERIER (AB)(2004)- T gives land in will he doesn’t own</w:t>
          </w:r>
          <w:r>
            <w:rPr>
              <w:noProof/>
            </w:rPr>
            <w:tab/>
          </w:r>
          <w:r>
            <w:rPr>
              <w:noProof/>
            </w:rPr>
            <w:fldChar w:fldCharType="begin"/>
          </w:r>
          <w:r>
            <w:rPr>
              <w:noProof/>
            </w:rPr>
            <w:instrText xml:space="preserve"> PAGEREF _Toc279071058 \h </w:instrText>
          </w:r>
          <w:r>
            <w:rPr>
              <w:noProof/>
            </w:rPr>
          </w:r>
          <w:r>
            <w:rPr>
              <w:noProof/>
            </w:rPr>
            <w:fldChar w:fldCharType="separate"/>
          </w:r>
          <w:r>
            <w:rPr>
              <w:noProof/>
            </w:rPr>
            <w:t>65</w:t>
          </w:r>
          <w:r>
            <w:rPr>
              <w:noProof/>
            </w:rPr>
            <w:fldChar w:fldCharType="end"/>
          </w:r>
        </w:p>
        <w:p w:rsidR="00C87165" w:rsidRDefault="00C87165">
          <w:pPr>
            <w:pStyle w:val="TOC4"/>
            <w:tabs>
              <w:tab w:val="right" w:leader="dot" w:pos="9350"/>
            </w:tabs>
            <w:rPr>
              <w:noProof/>
              <w:sz w:val="24"/>
              <w:szCs w:val="24"/>
              <w:lang w:eastAsia="en-US"/>
            </w:rPr>
          </w:pPr>
          <w:r>
            <w:rPr>
              <w:noProof/>
            </w:rPr>
            <w:t>IRELAND V RETALLACK (2011) (AUST)- if T doesn’t own asset can still gift it</w:t>
          </w:r>
          <w:r>
            <w:rPr>
              <w:noProof/>
            </w:rPr>
            <w:tab/>
          </w:r>
          <w:r>
            <w:rPr>
              <w:noProof/>
            </w:rPr>
            <w:fldChar w:fldCharType="begin"/>
          </w:r>
          <w:r>
            <w:rPr>
              <w:noProof/>
            </w:rPr>
            <w:instrText xml:space="preserve"> PAGEREF _Toc279071059 \h </w:instrText>
          </w:r>
          <w:r>
            <w:rPr>
              <w:noProof/>
            </w:rPr>
          </w:r>
          <w:r>
            <w:rPr>
              <w:noProof/>
            </w:rPr>
            <w:fldChar w:fldCharType="separate"/>
          </w:r>
          <w:r>
            <w:rPr>
              <w:noProof/>
            </w:rPr>
            <w:t>65</w:t>
          </w:r>
          <w:r>
            <w:rPr>
              <w:noProof/>
            </w:rPr>
            <w:fldChar w:fldCharType="end"/>
          </w:r>
        </w:p>
        <w:p w:rsidR="00C87165" w:rsidRDefault="00C87165">
          <w:pPr>
            <w:pStyle w:val="TOC4"/>
            <w:tabs>
              <w:tab w:val="right" w:leader="dot" w:pos="9350"/>
            </w:tabs>
            <w:rPr>
              <w:noProof/>
              <w:sz w:val="24"/>
              <w:szCs w:val="24"/>
              <w:lang w:eastAsia="en-US"/>
            </w:rPr>
          </w:pPr>
          <w:r>
            <w:rPr>
              <w:noProof/>
            </w:rPr>
            <w:t>PEOPLE</w:t>
          </w:r>
          <w:r>
            <w:rPr>
              <w:noProof/>
            </w:rPr>
            <w:tab/>
          </w:r>
          <w:r>
            <w:rPr>
              <w:noProof/>
            </w:rPr>
            <w:fldChar w:fldCharType="begin"/>
          </w:r>
          <w:r>
            <w:rPr>
              <w:noProof/>
            </w:rPr>
            <w:instrText xml:space="preserve"> PAGEREF _Toc279071060 \h </w:instrText>
          </w:r>
          <w:r>
            <w:rPr>
              <w:noProof/>
            </w:rPr>
          </w:r>
          <w:r>
            <w:rPr>
              <w:noProof/>
            </w:rPr>
            <w:fldChar w:fldCharType="separate"/>
          </w:r>
          <w:r>
            <w:rPr>
              <w:noProof/>
            </w:rPr>
            <w:t>65</w:t>
          </w:r>
          <w:r>
            <w:rPr>
              <w:noProof/>
            </w:rPr>
            <w:fldChar w:fldCharType="end"/>
          </w:r>
        </w:p>
        <w:p w:rsidR="00C87165" w:rsidRDefault="00C87165">
          <w:pPr>
            <w:pStyle w:val="TOC4"/>
            <w:tabs>
              <w:tab w:val="right" w:leader="dot" w:pos="9350"/>
            </w:tabs>
            <w:rPr>
              <w:noProof/>
              <w:sz w:val="24"/>
              <w:szCs w:val="24"/>
              <w:lang w:eastAsia="en-US"/>
            </w:rPr>
          </w:pPr>
          <w:r>
            <w:rPr>
              <w:noProof/>
            </w:rPr>
            <w:t>AMYOT V DWARRIS (1904)- eldest son means first born son</w:t>
          </w:r>
          <w:r>
            <w:rPr>
              <w:noProof/>
            </w:rPr>
            <w:tab/>
          </w:r>
          <w:r>
            <w:rPr>
              <w:noProof/>
            </w:rPr>
            <w:fldChar w:fldCharType="begin"/>
          </w:r>
          <w:r>
            <w:rPr>
              <w:noProof/>
            </w:rPr>
            <w:instrText xml:space="preserve"> PAGEREF _Toc279071061 \h </w:instrText>
          </w:r>
          <w:r>
            <w:rPr>
              <w:noProof/>
            </w:rPr>
          </w:r>
          <w:r>
            <w:rPr>
              <w:noProof/>
            </w:rPr>
            <w:fldChar w:fldCharType="separate"/>
          </w:r>
          <w:r>
            <w:rPr>
              <w:noProof/>
            </w:rPr>
            <w:t>66</w:t>
          </w:r>
          <w:r>
            <w:rPr>
              <w:noProof/>
            </w:rPr>
            <w:fldChar w:fldCharType="end"/>
          </w:r>
        </w:p>
        <w:p w:rsidR="00C87165" w:rsidRDefault="00C87165">
          <w:pPr>
            <w:pStyle w:val="TOC4"/>
            <w:tabs>
              <w:tab w:val="right" w:leader="dot" w:pos="9350"/>
            </w:tabs>
            <w:rPr>
              <w:noProof/>
              <w:sz w:val="24"/>
              <w:szCs w:val="24"/>
              <w:lang w:eastAsia="en-US"/>
            </w:rPr>
          </w:pPr>
          <w:r>
            <w:rPr>
              <w:noProof/>
            </w:rPr>
            <w:t>CHILDREN AND NIECES</w:t>
          </w:r>
          <w:r>
            <w:rPr>
              <w:noProof/>
            </w:rPr>
            <w:tab/>
          </w:r>
          <w:r>
            <w:rPr>
              <w:noProof/>
            </w:rPr>
            <w:fldChar w:fldCharType="begin"/>
          </w:r>
          <w:r>
            <w:rPr>
              <w:noProof/>
            </w:rPr>
            <w:instrText xml:space="preserve"> PAGEREF _Toc279071062 \h </w:instrText>
          </w:r>
          <w:r>
            <w:rPr>
              <w:noProof/>
            </w:rPr>
          </w:r>
          <w:r>
            <w:rPr>
              <w:noProof/>
            </w:rPr>
            <w:fldChar w:fldCharType="separate"/>
          </w:r>
          <w:r>
            <w:rPr>
              <w:noProof/>
            </w:rPr>
            <w:t>66</w:t>
          </w:r>
          <w:r>
            <w:rPr>
              <w:noProof/>
            </w:rPr>
            <w:fldChar w:fldCharType="end"/>
          </w:r>
        </w:p>
        <w:p w:rsidR="00C87165" w:rsidRDefault="00C87165">
          <w:pPr>
            <w:pStyle w:val="TOC4"/>
            <w:tabs>
              <w:tab w:val="right" w:leader="dot" w:pos="9350"/>
            </w:tabs>
            <w:rPr>
              <w:noProof/>
              <w:sz w:val="24"/>
              <w:szCs w:val="24"/>
              <w:lang w:eastAsia="en-US"/>
            </w:rPr>
          </w:pPr>
          <w:r>
            <w:rPr>
              <w:noProof/>
            </w:rPr>
            <w:t>RE SIMPSON ESTATE (1969)(BC)- non natural son gifted in the will</w:t>
          </w:r>
          <w:r>
            <w:rPr>
              <w:noProof/>
            </w:rPr>
            <w:tab/>
          </w:r>
          <w:r>
            <w:rPr>
              <w:noProof/>
            </w:rPr>
            <w:fldChar w:fldCharType="begin"/>
          </w:r>
          <w:r>
            <w:rPr>
              <w:noProof/>
            </w:rPr>
            <w:instrText xml:space="preserve"> PAGEREF _Toc279071063 \h </w:instrText>
          </w:r>
          <w:r>
            <w:rPr>
              <w:noProof/>
            </w:rPr>
          </w:r>
          <w:r>
            <w:rPr>
              <w:noProof/>
            </w:rPr>
            <w:fldChar w:fldCharType="separate"/>
          </w:r>
          <w:r>
            <w:rPr>
              <w:noProof/>
            </w:rPr>
            <w:t>66</w:t>
          </w:r>
          <w:r>
            <w:rPr>
              <w:noProof/>
            </w:rPr>
            <w:fldChar w:fldCharType="end"/>
          </w:r>
        </w:p>
        <w:p w:rsidR="00C87165" w:rsidRDefault="00C87165">
          <w:pPr>
            <w:pStyle w:val="TOC4"/>
            <w:tabs>
              <w:tab w:val="right" w:leader="dot" w:pos="9350"/>
            </w:tabs>
            <w:rPr>
              <w:noProof/>
              <w:sz w:val="24"/>
              <w:szCs w:val="24"/>
              <w:lang w:eastAsia="en-US"/>
            </w:rPr>
          </w:pPr>
          <w:r>
            <w:rPr>
              <w:noProof/>
            </w:rPr>
            <w:t>CONSTRUCTION- PER STIRPES</w:t>
          </w:r>
          <w:r>
            <w:rPr>
              <w:noProof/>
            </w:rPr>
            <w:tab/>
          </w:r>
          <w:r>
            <w:rPr>
              <w:noProof/>
            </w:rPr>
            <w:fldChar w:fldCharType="begin"/>
          </w:r>
          <w:r>
            <w:rPr>
              <w:noProof/>
            </w:rPr>
            <w:instrText xml:space="preserve"> PAGEREF _Toc279071064 \h </w:instrText>
          </w:r>
          <w:r>
            <w:rPr>
              <w:noProof/>
            </w:rPr>
          </w:r>
          <w:r>
            <w:rPr>
              <w:noProof/>
            </w:rPr>
            <w:fldChar w:fldCharType="separate"/>
          </w:r>
          <w:r>
            <w:rPr>
              <w:noProof/>
            </w:rPr>
            <w:t>66</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KARKALATOS ESTATE (1962)(SCC)- applied per stirpes division</w:t>
          </w:r>
          <w:r>
            <w:rPr>
              <w:noProof/>
            </w:rPr>
            <w:tab/>
          </w:r>
          <w:r>
            <w:rPr>
              <w:noProof/>
            </w:rPr>
            <w:fldChar w:fldCharType="begin"/>
          </w:r>
          <w:r>
            <w:rPr>
              <w:noProof/>
            </w:rPr>
            <w:instrText xml:space="preserve"> PAGEREF _Toc279071065 \h </w:instrText>
          </w:r>
          <w:r>
            <w:rPr>
              <w:noProof/>
            </w:rPr>
          </w:r>
          <w:r>
            <w:rPr>
              <w:noProof/>
            </w:rPr>
            <w:fldChar w:fldCharType="separate"/>
          </w:r>
          <w:r>
            <w:rPr>
              <w:noProof/>
            </w:rPr>
            <w:t>66</w:t>
          </w:r>
          <w:r>
            <w:rPr>
              <w:noProof/>
            </w:rPr>
            <w:fldChar w:fldCharType="end"/>
          </w:r>
        </w:p>
        <w:p w:rsidR="00C87165" w:rsidRDefault="00C87165">
          <w:pPr>
            <w:pStyle w:val="TOC2"/>
            <w:tabs>
              <w:tab w:val="right" w:leader="dot" w:pos="9350"/>
            </w:tabs>
            <w:rPr>
              <w:noProof/>
              <w:sz w:val="24"/>
              <w:szCs w:val="24"/>
              <w:lang w:eastAsia="en-US"/>
            </w:rPr>
          </w:pPr>
          <w:r w:rsidRPr="00230A0E">
            <w:rPr>
              <w:noProof/>
            </w:rPr>
            <w:t>CLASS GIFTS</w:t>
          </w:r>
          <w:r>
            <w:rPr>
              <w:noProof/>
            </w:rPr>
            <w:tab/>
          </w:r>
          <w:r>
            <w:rPr>
              <w:noProof/>
            </w:rPr>
            <w:fldChar w:fldCharType="begin"/>
          </w:r>
          <w:r>
            <w:rPr>
              <w:noProof/>
            </w:rPr>
            <w:instrText xml:space="preserve"> PAGEREF _Toc279071066 \h </w:instrText>
          </w:r>
          <w:r>
            <w:rPr>
              <w:noProof/>
            </w:rPr>
          </w:r>
          <w:r>
            <w:rPr>
              <w:noProof/>
            </w:rPr>
            <w:fldChar w:fldCharType="separate"/>
          </w:r>
          <w:r>
            <w:rPr>
              <w:noProof/>
            </w:rPr>
            <w:t>66</w:t>
          </w:r>
          <w:r>
            <w:rPr>
              <w:noProof/>
            </w:rPr>
            <w:fldChar w:fldCharType="end"/>
          </w:r>
        </w:p>
        <w:p w:rsidR="00C87165" w:rsidRDefault="00C87165">
          <w:pPr>
            <w:pStyle w:val="TOC3"/>
            <w:tabs>
              <w:tab w:val="right" w:leader="dot" w:pos="9350"/>
            </w:tabs>
            <w:rPr>
              <w:noProof/>
              <w:sz w:val="24"/>
              <w:szCs w:val="24"/>
              <w:lang w:eastAsia="en-US"/>
            </w:rPr>
          </w:pPr>
          <w:r w:rsidRPr="00230A0E">
            <w:rPr>
              <w:noProof/>
            </w:rPr>
            <w:t>MILTHORP V MILTHORP (2000)(BCSC)- can’t have per stirpes division and class gift simultaneously</w:t>
          </w:r>
          <w:r>
            <w:rPr>
              <w:noProof/>
            </w:rPr>
            <w:tab/>
          </w:r>
          <w:r>
            <w:rPr>
              <w:noProof/>
            </w:rPr>
            <w:fldChar w:fldCharType="begin"/>
          </w:r>
          <w:r>
            <w:rPr>
              <w:noProof/>
            </w:rPr>
            <w:instrText xml:space="preserve"> PAGEREF _Toc279071067 \h </w:instrText>
          </w:r>
          <w:r>
            <w:rPr>
              <w:noProof/>
            </w:rPr>
          </w:r>
          <w:r>
            <w:rPr>
              <w:noProof/>
            </w:rPr>
            <w:fldChar w:fldCharType="separate"/>
          </w:r>
          <w:r>
            <w:rPr>
              <w:noProof/>
            </w:rPr>
            <w:t>66</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HUTTON (HC)(1983)- found to be class gift</w:t>
          </w:r>
          <w:r>
            <w:rPr>
              <w:noProof/>
            </w:rPr>
            <w:tab/>
          </w:r>
          <w:r>
            <w:rPr>
              <w:noProof/>
            </w:rPr>
            <w:fldChar w:fldCharType="begin"/>
          </w:r>
          <w:r>
            <w:rPr>
              <w:noProof/>
            </w:rPr>
            <w:instrText xml:space="preserve"> PAGEREF _Toc279071068 \h </w:instrText>
          </w:r>
          <w:r>
            <w:rPr>
              <w:noProof/>
            </w:rPr>
          </w:r>
          <w:r>
            <w:rPr>
              <w:noProof/>
            </w:rPr>
            <w:fldChar w:fldCharType="separate"/>
          </w:r>
          <w:r>
            <w:rPr>
              <w:noProof/>
            </w:rPr>
            <w:t>67</w:t>
          </w:r>
          <w:r>
            <w:rPr>
              <w:noProof/>
            </w:rPr>
            <w:fldChar w:fldCharType="end"/>
          </w:r>
        </w:p>
        <w:p w:rsidR="00C87165" w:rsidRDefault="00C87165">
          <w:pPr>
            <w:pStyle w:val="TOC2"/>
            <w:tabs>
              <w:tab w:val="right" w:leader="dot" w:pos="9350"/>
            </w:tabs>
            <w:rPr>
              <w:noProof/>
              <w:sz w:val="24"/>
              <w:szCs w:val="24"/>
              <w:lang w:eastAsia="en-US"/>
            </w:rPr>
          </w:pPr>
          <w:r w:rsidRPr="00230A0E">
            <w:rPr>
              <w:noProof/>
            </w:rPr>
            <w:t>CONSTRUCTION- CLASS CLOSING</w:t>
          </w:r>
          <w:r>
            <w:rPr>
              <w:noProof/>
            </w:rPr>
            <w:tab/>
          </w:r>
          <w:r>
            <w:rPr>
              <w:noProof/>
            </w:rPr>
            <w:fldChar w:fldCharType="begin"/>
          </w:r>
          <w:r>
            <w:rPr>
              <w:noProof/>
            </w:rPr>
            <w:instrText xml:space="preserve"> PAGEREF _Toc279071069 \h </w:instrText>
          </w:r>
          <w:r>
            <w:rPr>
              <w:noProof/>
            </w:rPr>
          </w:r>
          <w:r>
            <w:rPr>
              <w:noProof/>
            </w:rPr>
            <w:fldChar w:fldCharType="separate"/>
          </w:r>
          <w:r>
            <w:rPr>
              <w:noProof/>
            </w:rPr>
            <w:t>67</w:t>
          </w:r>
          <w:r>
            <w:rPr>
              <w:noProof/>
            </w:rPr>
            <w:fldChar w:fldCharType="end"/>
          </w:r>
        </w:p>
        <w:p w:rsidR="00C87165" w:rsidRDefault="00C87165">
          <w:pPr>
            <w:pStyle w:val="TOC3"/>
            <w:tabs>
              <w:tab w:val="right" w:leader="dot" w:pos="9350"/>
            </w:tabs>
            <w:rPr>
              <w:noProof/>
              <w:sz w:val="24"/>
              <w:szCs w:val="24"/>
              <w:lang w:eastAsia="en-US"/>
            </w:rPr>
          </w:pPr>
          <w:r w:rsidRPr="00230A0E">
            <w:rPr>
              <w:noProof/>
            </w:rPr>
            <w:t>IN RE BLECKLEY (1951)(CA)- summarizes diff categories of class gifts</w:t>
          </w:r>
          <w:r>
            <w:rPr>
              <w:noProof/>
            </w:rPr>
            <w:tab/>
          </w:r>
          <w:r>
            <w:rPr>
              <w:noProof/>
            </w:rPr>
            <w:fldChar w:fldCharType="begin"/>
          </w:r>
          <w:r>
            <w:rPr>
              <w:noProof/>
            </w:rPr>
            <w:instrText xml:space="preserve"> PAGEREF _Toc279071070 \h </w:instrText>
          </w:r>
          <w:r>
            <w:rPr>
              <w:noProof/>
            </w:rPr>
          </w:r>
          <w:r>
            <w:rPr>
              <w:noProof/>
            </w:rPr>
            <w:fldChar w:fldCharType="separate"/>
          </w:r>
          <w:r>
            <w:rPr>
              <w:noProof/>
            </w:rPr>
            <w:t>67</w:t>
          </w:r>
          <w:r>
            <w:rPr>
              <w:noProof/>
            </w:rPr>
            <w:fldChar w:fldCharType="end"/>
          </w:r>
        </w:p>
        <w:p w:rsidR="00C87165" w:rsidRDefault="00C87165">
          <w:pPr>
            <w:pStyle w:val="TOC1"/>
            <w:tabs>
              <w:tab w:val="right" w:leader="dot" w:pos="9350"/>
            </w:tabs>
            <w:rPr>
              <w:noProof/>
            </w:rPr>
          </w:pPr>
          <w:r>
            <w:rPr>
              <w:noProof/>
            </w:rPr>
            <w:t>Republication, Lapse, and Ademption</w:t>
          </w:r>
          <w:r>
            <w:rPr>
              <w:noProof/>
            </w:rPr>
            <w:tab/>
          </w:r>
          <w:r>
            <w:rPr>
              <w:noProof/>
            </w:rPr>
            <w:fldChar w:fldCharType="begin"/>
          </w:r>
          <w:r>
            <w:rPr>
              <w:noProof/>
            </w:rPr>
            <w:instrText xml:space="preserve"> PAGEREF _Toc279071071 \h </w:instrText>
          </w:r>
          <w:r>
            <w:rPr>
              <w:noProof/>
            </w:rPr>
          </w:r>
          <w:r>
            <w:rPr>
              <w:noProof/>
            </w:rPr>
            <w:fldChar w:fldCharType="separate"/>
          </w:r>
          <w:r>
            <w:rPr>
              <w:noProof/>
            </w:rPr>
            <w:t>68</w:t>
          </w:r>
          <w:r>
            <w:rPr>
              <w:noProof/>
            </w:rPr>
            <w:fldChar w:fldCharType="end"/>
          </w:r>
        </w:p>
        <w:p w:rsidR="00C87165" w:rsidRDefault="00C87165">
          <w:pPr>
            <w:pStyle w:val="TOC2"/>
            <w:tabs>
              <w:tab w:val="right" w:leader="dot" w:pos="9350"/>
            </w:tabs>
            <w:rPr>
              <w:noProof/>
              <w:sz w:val="24"/>
              <w:szCs w:val="24"/>
              <w:lang w:eastAsia="en-US"/>
            </w:rPr>
          </w:pPr>
          <w:r w:rsidRPr="00230A0E">
            <w:rPr>
              <w:noProof/>
            </w:rPr>
            <w:t xml:space="preserve">REPUBLICATION – if codicil made </w:t>
          </w:r>
          <w:r w:rsidRPr="00951BBB">
            <w:rPr>
              <w:noProof/>
              <w:sz w:val="24"/>
            </w:rPr>
            <w:sym w:font="Wingdings" w:char="F0E0"/>
          </w:r>
          <w:r w:rsidRPr="00230A0E">
            <w:rPr>
              <w:noProof/>
            </w:rPr>
            <w:t xml:space="preserve"> republishes will at time codicil made</w:t>
          </w:r>
          <w:r>
            <w:rPr>
              <w:noProof/>
            </w:rPr>
            <w:tab/>
          </w:r>
          <w:r>
            <w:rPr>
              <w:noProof/>
            </w:rPr>
            <w:fldChar w:fldCharType="begin"/>
          </w:r>
          <w:r>
            <w:rPr>
              <w:noProof/>
            </w:rPr>
            <w:instrText xml:space="preserve"> PAGEREF _Toc279071072 \h </w:instrText>
          </w:r>
          <w:r>
            <w:rPr>
              <w:noProof/>
            </w:rPr>
          </w:r>
          <w:r>
            <w:rPr>
              <w:noProof/>
            </w:rPr>
            <w:fldChar w:fldCharType="separate"/>
          </w:r>
          <w:r>
            <w:rPr>
              <w:noProof/>
            </w:rPr>
            <w:t>68</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HARDYMAN (1925)- republication by a codicil is used to give effect to T intentions</w:t>
          </w:r>
          <w:r>
            <w:rPr>
              <w:noProof/>
            </w:rPr>
            <w:tab/>
          </w:r>
          <w:r>
            <w:rPr>
              <w:noProof/>
            </w:rPr>
            <w:fldChar w:fldCharType="begin"/>
          </w:r>
          <w:r>
            <w:rPr>
              <w:noProof/>
            </w:rPr>
            <w:instrText xml:space="preserve"> PAGEREF _Toc279071073 \h </w:instrText>
          </w:r>
          <w:r>
            <w:rPr>
              <w:noProof/>
            </w:rPr>
          </w:r>
          <w:r>
            <w:rPr>
              <w:noProof/>
            </w:rPr>
            <w:fldChar w:fldCharType="separate"/>
          </w:r>
          <w:r>
            <w:rPr>
              <w:noProof/>
            </w:rPr>
            <w:t>68</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REEVES (1928)- court find republication – present lease in original will- republished in codicil</w:t>
          </w:r>
          <w:r>
            <w:rPr>
              <w:noProof/>
            </w:rPr>
            <w:tab/>
          </w:r>
          <w:r>
            <w:rPr>
              <w:noProof/>
            </w:rPr>
            <w:fldChar w:fldCharType="begin"/>
          </w:r>
          <w:r>
            <w:rPr>
              <w:noProof/>
            </w:rPr>
            <w:instrText xml:space="preserve"> PAGEREF _Toc279071074 \h </w:instrText>
          </w:r>
          <w:r>
            <w:rPr>
              <w:noProof/>
            </w:rPr>
          </w:r>
          <w:r>
            <w:rPr>
              <w:noProof/>
            </w:rPr>
            <w:fldChar w:fldCharType="separate"/>
          </w:r>
          <w:r>
            <w:rPr>
              <w:noProof/>
            </w:rPr>
            <w:t>69</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HEATH’S WILLS TRUST (1949)- no republication where it would defeat intention, new law invalidated will if R found</w:t>
          </w:r>
          <w:r>
            <w:rPr>
              <w:noProof/>
            </w:rPr>
            <w:tab/>
          </w:r>
          <w:r>
            <w:rPr>
              <w:noProof/>
            </w:rPr>
            <w:fldChar w:fldCharType="begin"/>
          </w:r>
          <w:r>
            <w:rPr>
              <w:noProof/>
            </w:rPr>
            <w:instrText xml:space="preserve"> PAGEREF _Toc279071075 \h </w:instrText>
          </w:r>
          <w:r>
            <w:rPr>
              <w:noProof/>
            </w:rPr>
          </w:r>
          <w:r>
            <w:rPr>
              <w:noProof/>
            </w:rPr>
            <w:fldChar w:fldCharType="separate"/>
          </w:r>
          <w:r>
            <w:rPr>
              <w:noProof/>
            </w:rPr>
            <w:t>69</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ESTATE OF RUTH SMITH: SMITH V ROTSTEIN (2010)(ONSC)- republication while lacking capacity doesn’t invalidate a will</w:t>
          </w:r>
          <w:r>
            <w:rPr>
              <w:noProof/>
            </w:rPr>
            <w:tab/>
          </w:r>
          <w:r>
            <w:rPr>
              <w:noProof/>
            </w:rPr>
            <w:fldChar w:fldCharType="begin"/>
          </w:r>
          <w:r>
            <w:rPr>
              <w:noProof/>
            </w:rPr>
            <w:instrText xml:space="preserve"> PAGEREF _Toc279071076 \h </w:instrText>
          </w:r>
          <w:r>
            <w:rPr>
              <w:noProof/>
            </w:rPr>
          </w:r>
          <w:r>
            <w:rPr>
              <w:noProof/>
            </w:rPr>
            <w:fldChar w:fldCharType="separate"/>
          </w:r>
          <w:r>
            <w:rPr>
              <w:noProof/>
            </w:rPr>
            <w:t>69</w:t>
          </w:r>
          <w:r>
            <w:rPr>
              <w:noProof/>
            </w:rPr>
            <w:fldChar w:fldCharType="end"/>
          </w:r>
        </w:p>
        <w:p w:rsidR="00C87165" w:rsidRDefault="00C87165">
          <w:pPr>
            <w:pStyle w:val="TOC2"/>
            <w:tabs>
              <w:tab w:val="right" w:leader="dot" w:pos="9350"/>
            </w:tabs>
            <w:rPr>
              <w:noProof/>
              <w:sz w:val="24"/>
              <w:szCs w:val="24"/>
              <w:lang w:eastAsia="en-US"/>
            </w:rPr>
          </w:pPr>
          <w:r w:rsidRPr="00230A0E">
            <w:rPr>
              <w:noProof/>
            </w:rPr>
            <w:t>LAPSE</w:t>
          </w:r>
          <w:r>
            <w:rPr>
              <w:noProof/>
            </w:rPr>
            <w:tab/>
          </w:r>
          <w:r>
            <w:rPr>
              <w:noProof/>
            </w:rPr>
            <w:fldChar w:fldCharType="begin"/>
          </w:r>
          <w:r>
            <w:rPr>
              <w:noProof/>
            </w:rPr>
            <w:instrText xml:space="preserve"> PAGEREF _Toc279071077 \h </w:instrText>
          </w:r>
          <w:r>
            <w:rPr>
              <w:noProof/>
            </w:rPr>
          </w:r>
          <w:r>
            <w:rPr>
              <w:noProof/>
            </w:rPr>
            <w:fldChar w:fldCharType="separate"/>
          </w:r>
          <w:r>
            <w:rPr>
              <w:noProof/>
            </w:rPr>
            <w:t>69</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WUDEL (1928)(QB)- Didn’t pass to descendant b/c court found “a contrary intention”</w:t>
          </w:r>
          <w:r>
            <w:rPr>
              <w:noProof/>
            </w:rPr>
            <w:tab/>
          </w:r>
          <w:r>
            <w:rPr>
              <w:noProof/>
            </w:rPr>
            <w:fldChar w:fldCharType="begin"/>
          </w:r>
          <w:r>
            <w:rPr>
              <w:noProof/>
            </w:rPr>
            <w:instrText xml:space="preserve"> PAGEREF _Toc279071078 \h </w:instrText>
          </w:r>
          <w:r>
            <w:rPr>
              <w:noProof/>
            </w:rPr>
          </w:r>
          <w:r>
            <w:rPr>
              <w:noProof/>
            </w:rPr>
            <w:fldChar w:fldCharType="separate"/>
          </w:r>
          <w:r>
            <w:rPr>
              <w:noProof/>
            </w:rPr>
            <w:t>70</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THE ESTATE OF STELLA WEST, DECEASED (1999) (BC)- “per capita”- showed contrary intention to create joint tenancy</w:t>
          </w:r>
          <w:r>
            <w:rPr>
              <w:noProof/>
            </w:rPr>
            <w:tab/>
          </w:r>
          <w:r>
            <w:rPr>
              <w:noProof/>
            </w:rPr>
            <w:fldChar w:fldCharType="begin"/>
          </w:r>
          <w:r>
            <w:rPr>
              <w:noProof/>
            </w:rPr>
            <w:instrText xml:space="preserve"> PAGEREF _Toc279071079 \h </w:instrText>
          </w:r>
          <w:r>
            <w:rPr>
              <w:noProof/>
            </w:rPr>
          </w:r>
          <w:r>
            <w:rPr>
              <w:noProof/>
            </w:rPr>
            <w:fldChar w:fldCharType="separate"/>
          </w:r>
          <w:r>
            <w:rPr>
              <w:noProof/>
            </w:rPr>
            <w:t>70</w:t>
          </w:r>
          <w:r>
            <w:rPr>
              <w:noProof/>
            </w:rPr>
            <w:fldChar w:fldCharType="end"/>
          </w:r>
        </w:p>
        <w:p w:rsidR="00C87165" w:rsidRDefault="00C87165">
          <w:pPr>
            <w:pStyle w:val="TOC2"/>
            <w:tabs>
              <w:tab w:val="right" w:leader="dot" w:pos="9350"/>
            </w:tabs>
            <w:rPr>
              <w:noProof/>
              <w:sz w:val="24"/>
              <w:szCs w:val="24"/>
              <w:lang w:eastAsia="en-US"/>
            </w:rPr>
          </w:pPr>
          <w:r w:rsidRPr="00230A0E">
            <w:rPr>
              <w:noProof/>
            </w:rPr>
            <w:t>ANTI-LAPSE PROVISIONS IN A WILL</w:t>
          </w:r>
          <w:r>
            <w:rPr>
              <w:noProof/>
            </w:rPr>
            <w:tab/>
          </w:r>
          <w:r>
            <w:rPr>
              <w:noProof/>
            </w:rPr>
            <w:fldChar w:fldCharType="begin"/>
          </w:r>
          <w:r>
            <w:rPr>
              <w:noProof/>
            </w:rPr>
            <w:instrText xml:space="preserve"> PAGEREF _Toc279071080 \h </w:instrText>
          </w:r>
          <w:r>
            <w:rPr>
              <w:noProof/>
            </w:rPr>
          </w:r>
          <w:r>
            <w:rPr>
              <w:noProof/>
            </w:rPr>
            <w:fldChar w:fldCharType="separate"/>
          </w:r>
          <w:r>
            <w:rPr>
              <w:noProof/>
            </w:rPr>
            <w:t>70</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DAVIDSON (1979)(NS)- anti-lapse provision in a will</w:t>
          </w:r>
          <w:r>
            <w:rPr>
              <w:noProof/>
            </w:rPr>
            <w:tab/>
          </w:r>
          <w:r>
            <w:rPr>
              <w:noProof/>
            </w:rPr>
            <w:fldChar w:fldCharType="begin"/>
          </w:r>
          <w:r>
            <w:rPr>
              <w:noProof/>
            </w:rPr>
            <w:instrText xml:space="preserve"> PAGEREF _Toc279071081 \h </w:instrText>
          </w:r>
          <w:r>
            <w:rPr>
              <w:noProof/>
            </w:rPr>
          </w:r>
          <w:r>
            <w:rPr>
              <w:noProof/>
            </w:rPr>
            <w:fldChar w:fldCharType="separate"/>
          </w:r>
          <w:r>
            <w:rPr>
              <w:noProof/>
            </w:rPr>
            <w:t>70</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COUSEN’S WILLS TRUST (1937)- if all your substitutes are dead, then look to statute!</w:t>
          </w:r>
          <w:r>
            <w:rPr>
              <w:noProof/>
            </w:rPr>
            <w:tab/>
          </w:r>
          <w:r>
            <w:rPr>
              <w:noProof/>
            </w:rPr>
            <w:fldChar w:fldCharType="begin"/>
          </w:r>
          <w:r>
            <w:rPr>
              <w:noProof/>
            </w:rPr>
            <w:instrText xml:space="preserve"> PAGEREF _Toc279071082 \h </w:instrText>
          </w:r>
          <w:r>
            <w:rPr>
              <w:noProof/>
            </w:rPr>
          </w:r>
          <w:r>
            <w:rPr>
              <w:noProof/>
            </w:rPr>
            <w:fldChar w:fldCharType="separate"/>
          </w:r>
          <w:r>
            <w:rPr>
              <w:noProof/>
            </w:rPr>
            <w:t>71</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GREENWOOD (1912)- language used to avoid a lapse</w:t>
          </w:r>
          <w:r>
            <w:rPr>
              <w:noProof/>
            </w:rPr>
            <w:tab/>
          </w:r>
          <w:r>
            <w:rPr>
              <w:noProof/>
            </w:rPr>
            <w:fldChar w:fldCharType="begin"/>
          </w:r>
          <w:r>
            <w:rPr>
              <w:noProof/>
            </w:rPr>
            <w:instrText xml:space="preserve"> PAGEREF _Toc279071083 \h </w:instrText>
          </w:r>
          <w:r>
            <w:rPr>
              <w:noProof/>
            </w:rPr>
          </w:r>
          <w:r>
            <w:rPr>
              <w:noProof/>
            </w:rPr>
            <w:fldChar w:fldCharType="separate"/>
          </w:r>
          <w:r>
            <w:rPr>
              <w:noProof/>
            </w:rPr>
            <w:t>71</w:t>
          </w:r>
          <w:r>
            <w:rPr>
              <w:noProof/>
            </w:rPr>
            <w:fldChar w:fldCharType="end"/>
          </w:r>
        </w:p>
        <w:p w:rsidR="00C87165" w:rsidRDefault="00C87165">
          <w:pPr>
            <w:pStyle w:val="TOC2"/>
            <w:tabs>
              <w:tab w:val="right" w:leader="dot" w:pos="9350"/>
            </w:tabs>
            <w:rPr>
              <w:noProof/>
              <w:sz w:val="24"/>
              <w:szCs w:val="24"/>
              <w:lang w:eastAsia="en-US"/>
            </w:rPr>
          </w:pPr>
          <w:r w:rsidRPr="00230A0E">
            <w:rPr>
              <w:noProof/>
            </w:rPr>
            <w:t>ADEMPTION</w:t>
          </w:r>
          <w:r>
            <w:rPr>
              <w:noProof/>
            </w:rPr>
            <w:tab/>
          </w:r>
          <w:r>
            <w:rPr>
              <w:noProof/>
            </w:rPr>
            <w:fldChar w:fldCharType="begin"/>
          </w:r>
          <w:r>
            <w:rPr>
              <w:noProof/>
            </w:rPr>
            <w:instrText xml:space="preserve"> PAGEREF _Toc279071084 \h </w:instrText>
          </w:r>
          <w:r>
            <w:rPr>
              <w:noProof/>
            </w:rPr>
          </w:r>
          <w:r>
            <w:rPr>
              <w:noProof/>
            </w:rPr>
            <w:fldChar w:fldCharType="separate"/>
          </w:r>
          <w:r>
            <w:rPr>
              <w:noProof/>
            </w:rPr>
            <w:t>71</w:t>
          </w:r>
          <w:r>
            <w:rPr>
              <w:noProof/>
            </w:rPr>
            <w:fldChar w:fldCharType="end"/>
          </w:r>
        </w:p>
        <w:p w:rsidR="00C87165" w:rsidRDefault="00C87165">
          <w:pPr>
            <w:pStyle w:val="TOC3"/>
            <w:tabs>
              <w:tab w:val="right" w:leader="dot" w:pos="9350"/>
            </w:tabs>
            <w:rPr>
              <w:noProof/>
              <w:sz w:val="24"/>
              <w:szCs w:val="24"/>
              <w:lang w:eastAsia="en-US"/>
            </w:rPr>
          </w:pPr>
          <w:r w:rsidRPr="00230A0E">
            <w:rPr>
              <w:noProof/>
            </w:rPr>
            <w:t>CHURCH V HILL (1923)(SCC)</w:t>
          </w:r>
          <w:r>
            <w:rPr>
              <w:noProof/>
            </w:rPr>
            <w:tab/>
          </w:r>
          <w:r>
            <w:rPr>
              <w:noProof/>
            </w:rPr>
            <w:fldChar w:fldCharType="begin"/>
          </w:r>
          <w:r>
            <w:rPr>
              <w:noProof/>
            </w:rPr>
            <w:instrText xml:space="preserve"> PAGEREF _Toc279071085 \h </w:instrText>
          </w:r>
          <w:r>
            <w:rPr>
              <w:noProof/>
            </w:rPr>
          </w:r>
          <w:r>
            <w:rPr>
              <w:noProof/>
            </w:rPr>
            <w:fldChar w:fldCharType="separate"/>
          </w:r>
          <w:r>
            <w:rPr>
              <w:noProof/>
            </w:rPr>
            <w:t>71</w:t>
          </w:r>
          <w:r>
            <w:rPr>
              <w:noProof/>
            </w:rPr>
            <w:fldChar w:fldCharType="end"/>
          </w:r>
        </w:p>
        <w:p w:rsidR="00C87165" w:rsidRDefault="00C87165">
          <w:pPr>
            <w:pStyle w:val="TOC3"/>
            <w:tabs>
              <w:tab w:val="right" w:leader="dot" w:pos="9350"/>
            </w:tabs>
            <w:rPr>
              <w:noProof/>
              <w:sz w:val="24"/>
              <w:szCs w:val="24"/>
              <w:lang w:eastAsia="en-US"/>
            </w:rPr>
          </w:pPr>
          <w:r w:rsidRPr="00230A0E">
            <w:rPr>
              <w:noProof/>
            </w:rPr>
            <w:t>TREBETT VV ARLOTTI- WOOD (2004)(BCCA)- ademption of specific/general legacies</w:t>
          </w:r>
          <w:r>
            <w:rPr>
              <w:noProof/>
            </w:rPr>
            <w:tab/>
          </w:r>
          <w:r>
            <w:rPr>
              <w:noProof/>
            </w:rPr>
            <w:fldChar w:fldCharType="begin"/>
          </w:r>
          <w:r>
            <w:rPr>
              <w:noProof/>
            </w:rPr>
            <w:instrText xml:space="preserve"> PAGEREF _Toc279071086 \h </w:instrText>
          </w:r>
          <w:r>
            <w:rPr>
              <w:noProof/>
            </w:rPr>
          </w:r>
          <w:r>
            <w:rPr>
              <w:noProof/>
            </w:rPr>
            <w:fldChar w:fldCharType="separate"/>
          </w:r>
          <w:r>
            <w:rPr>
              <w:noProof/>
            </w:rPr>
            <w:t>71</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CLEMENT ESTATE (2007) (NSSC)- when gift gets destroyed before T death</w:t>
          </w:r>
          <w:r>
            <w:rPr>
              <w:noProof/>
            </w:rPr>
            <w:tab/>
          </w:r>
          <w:r>
            <w:rPr>
              <w:noProof/>
            </w:rPr>
            <w:fldChar w:fldCharType="begin"/>
          </w:r>
          <w:r>
            <w:rPr>
              <w:noProof/>
            </w:rPr>
            <w:instrText xml:space="preserve"> PAGEREF _Toc279071087 \h </w:instrText>
          </w:r>
          <w:r>
            <w:rPr>
              <w:noProof/>
            </w:rPr>
          </w:r>
          <w:r>
            <w:rPr>
              <w:noProof/>
            </w:rPr>
            <w:fldChar w:fldCharType="separate"/>
          </w:r>
          <w:r>
            <w:rPr>
              <w:noProof/>
            </w:rPr>
            <w:t>71</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SWEETING (1988)- when real property is adeemed &amp; becomes personal property</w:t>
          </w:r>
          <w:r>
            <w:rPr>
              <w:noProof/>
            </w:rPr>
            <w:tab/>
          </w:r>
          <w:r>
            <w:rPr>
              <w:noProof/>
            </w:rPr>
            <w:fldChar w:fldCharType="begin"/>
          </w:r>
          <w:r>
            <w:rPr>
              <w:noProof/>
            </w:rPr>
            <w:instrText xml:space="preserve"> PAGEREF _Toc279071088 \h </w:instrText>
          </w:r>
          <w:r>
            <w:rPr>
              <w:noProof/>
            </w:rPr>
          </w:r>
          <w:r>
            <w:rPr>
              <w:noProof/>
            </w:rPr>
            <w:fldChar w:fldCharType="separate"/>
          </w:r>
          <w:r>
            <w:rPr>
              <w:noProof/>
            </w:rPr>
            <w:t>72</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DEARDEN ESTATE (1987)(MAN)- K unenforceable either by or against T= no ademption</w:t>
          </w:r>
          <w:r>
            <w:rPr>
              <w:noProof/>
            </w:rPr>
            <w:tab/>
          </w:r>
          <w:r>
            <w:rPr>
              <w:noProof/>
            </w:rPr>
            <w:fldChar w:fldCharType="begin"/>
          </w:r>
          <w:r>
            <w:rPr>
              <w:noProof/>
            </w:rPr>
            <w:instrText xml:space="preserve"> PAGEREF _Toc279071089 \h </w:instrText>
          </w:r>
          <w:r>
            <w:rPr>
              <w:noProof/>
            </w:rPr>
          </w:r>
          <w:r>
            <w:rPr>
              <w:noProof/>
            </w:rPr>
            <w:fldChar w:fldCharType="separate"/>
          </w:r>
          <w:r>
            <w:rPr>
              <w:noProof/>
            </w:rPr>
            <w:t>72</w:t>
          </w:r>
          <w:r>
            <w:rPr>
              <w:noProof/>
            </w:rPr>
            <w:fldChar w:fldCharType="end"/>
          </w:r>
        </w:p>
        <w:p w:rsidR="00C87165" w:rsidRDefault="00C87165">
          <w:pPr>
            <w:pStyle w:val="TOC3"/>
            <w:tabs>
              <w:tab w:val="right" w:leader="dot" w:pos="9350"/>
            </w:tabs>
            <w:rPr>
              <w:noProof/>
              <w:sz w:val="24"/>
              <w:szCs w:val="24"/>
              <w:lang w:eastAsia="en-US"/>
            </w:rPr>
          </w:pPr>
          <w:r w:rsidRPr="00230A0E">
            <w:rPr>
              <w:noProof/>
            </w:rPr>
            <w:t>RE PYLE (1985)- Evidence that proceeds of land to named ben</w:t>
          </w:r>
          <w:r>
            <w:rPr>
              <w:noProof/>
            </w:rPr>
            <w:tab/>
          </w:r>
          <w:r>
            <w:rPr>
              <w:noProof/>
            </w:rPr>
            <w:fldChar w:fldCharType="begin"/>
          </w:r>
          <w:r>
            <w:rPr>
              <w:noProof/>
            </w:rPr>
            <w:instrText xml:space="preserve"> PAGEREF _Toc279071090 \h </w:instrText>
          </w:r>
          <w:r>
            <w:rPr>
              <w:noProof/>
            </w:rPr>
          </w:r>
          <w:r>
            <w:rPr>
              <w:noProof/>
            </w:rPr>
            <w:fldChar w:fldCharType="separate"/>
          </w:r>
          <w:r>
            <w:rPr>
              <w:noProof/>
            </w:rPr>
            <w:t>72</w:t>
          </w:r>
          <w:r>
            <w:rPr>
              <w:noProof/>
            </w:rPr>
            <w:fldChar w:fldCharType="end"/>
          </w:r>
        </w:p>
        <w:p w:rsidR="004739D6" w:rsidRDefault="00DD5F2A">
          <w:r>
            <w:fldChar w:fldCharType="end"/>
          </w:r>
        </w:p>
      </w:sdtContent>
    </w:sdt>
    <w:p w:rsidR="004739D6" w:rsidRPr="006205A2" w:rsidRDefault="004739D6" w:rsidP="004739D6">
      <w:pPr>
        <w:pStyle w:val="Heading3"/>
      </w:pPr>
      <w:bookmarkStart w:id="0" w:name="_Toc403044763"/>
      <w:bookmarkStart w:id="1" w:name="_Toc279070860"/>
      <w:r>
        <w:t>BASICS</w:t>
      </w:r>
      <w:r w:rsidRPr="006205A2">
        <w:t>:</w:t>
      </w:r>
      <w:bookmarkEnd w:id="0"/>
      <w:bookmarkEnd w:id="1"/>
      <w:r w:rsidRPr="006205A2">
        <w:t xml:space="preserve"> </w:t>
      </w:r>
    </w:p>
    <w:p w:rsidR="004739D6" w:rsidRPr="006205A2" w:rsidRDefault="004739D6" w:rsidP="004739D6">
      <w:pPr>
        <w:pStyle w:val="ListParagraph"/>
        <w:numPr>
          <w:ilvl w:val="0"/>
          <w:numId w:val="2"/>
        </w:numPr>
        <w:spacing w:after="0" w:line="240" w:lineRule="auto"/>
        <w:ind w:left="567" w:hanging="283"/>
        <w:jc w:val="both"/>
        <w:rPr>
          <w:sz w:val="21"/>
          <w:szCs w:val="21"/>
        </w:rPr>
      </w:pPr>
      <w:r w:rsidRPr="006205A2">
        <w:rPr>
          <w:sz w:val="21"/>
          <w:szCs w:val="21"/>
        </w:rPr>
        <w:t xml:space="preserve">executor and administrator </w:t>
      </w:r>
      <w:r>
        <w:rPr>
          <w:sz w:val="21"/>
          <w:szCs w:val="21"/>
        </w:rPr>
        <w:t>=</w:t>
      </w:r>
      <w:r w:rsidRPr="006205A2">
        <w:rPr>
          <w:sz w:val="21"/>
          <w:szCs w:val="21"/>
        </w:rPr>
        <w:t xml:space="preserve">personal representative </w:t>
      </w:r>
      <w:r>
        <w:rPr>
          <w:sz w:val="21"/>
          <w:szCs w:val="21"/>
        </w:rPr>
        <w:t>(act as trustee), executor can sell/rent/lease, while admin not</w:t>
      </w:r>
    </w:p>
    <w:p w:rsidR="004739D6" w:rsidRPr="00F324FB" w:rsidRDefault="004739D6" w:rsidP="004739D6">
      <w:pPr>
        <w:pStyle w:val="ListParagraph"/>
        <w:numPr>
          <w:ilvl w:val="0"/>
          <w:numId w:val="2"/>
        </w:numPr>
        <w:spacing w:after="0" w:line="240" w:lineRule="auto"/>
        <w:ind w:left="567" w:hanging="283"/>
        <w:jc w:val="both"/>
        <w:rPr>
          <w:rFonts w:cstheme="minorHAnsi"/>
          <w:sz w:val="21"/>
          <w:szCs w:val="21"/>
        </w:rPr>
      </w:pPr>
      <w:r w:rsidRPr="006205A2">
        <w:rPr>
          <w:sz w:val="21"/>
          <w:szCs w:val="21"/>
        </w:rPr>
        <w:t xml:space="preserve">So in CDN title to </w:t>
      </w:r>
      <w:r w:rsidRPr="00F324FB">
        <w:rPr>
          <w:rFonts w:cstheme="minorHAnsi"/>
          <w:sz w:val="21"/>
          <w:szCs w:val="21"/>
        </w:rPr>
        <w:t>assets go to personal representative then they distribute the title to the listed B</w:t>
      </w:r>
    </w:p>
    <w:p w:rsidR="004739D6" w:rsidRPr="00F324FB" w:rsidRDefault="004739D6" w:rsidP="004739D6">
      <w:pPr>
        <w:pStyle w:val="ListParagraph"/>
        <w:numPr>
          <w:ilvl w:val="0"/>
          <w:numId w:val="2"/>
        </w:numPr>
        <w:spacing w:after="0" w:line="240" w:lineRule="auto"/>
        <w:ind w:left="567" w:hanging="283"/>
        <w:jc w:val="both"/>
        <w:rPr>
          <w:rFonts w:cstheme="minorHAnsi"/>
          <w:sz w:val="21"/>
          <w:szCs w:val="21"/>
        </w:rPr>
      </w:pPr>
      <w:r w:rsidRPr="00F324FB">
        <w:rPr>
          <w:rFonts w:cstheme="minorHAnsi"/>
          <w:sz w:val="21"/>
          <w:szCs w:val="21"/>
        </w:rPr>
        <w:t xml:space="preserve">Personal rep has to pay debts, deal w/ court and distribute assets and once everything is dealt w/ they get discharged by the court and have no more personal responsibility </w:t>
      </w:r>
    </w:p>
    <w:p w:rsidR="004739D6" w:rsidRPr="00F324FB" w:rsidRDefault="004739D6" w:rsidP="004739D6">
      <w:pPr>
        <w:pStyle w:val="ListParagraph"/>
        <w:numPr>
          <w:ilvl w:val="0"/>
          <w:numId w:val="2"/>
        </w:numPr>
        <w:spacing w:after="0" w:line="240" w:lineRule="auto"/>
        <w:ind w:left="567" w:hanging="283"/>
        <w:jc w:val="both"/>
        <w:rPr>
          <w:rFonts w:cstheme="minorHAnsi"/>
          <w:sz w:val="21"/>
          <w:szCs w:val="21"/>
        </w:rPr>
      </w:pPr>
      <w:r w:rsidRPr="00F324FB">
        <w:rPr>
          <w:rFonts w:cstheme="minorHAnsi"/>
          <w:sz w:val="21"/>
          <w:szCs w:val="21"/>
        </w:rPr>
        <w:t xml:space="preserve">Probate is imp b/c need grant of probate to be able to go to banks, land title ect. deal w/ assets </w:t>
      </w:r>
    </w:p>
    <w:p w:rsidR="004739D6" w:rsidRPr="00F324FB" w:rsidRDefault="004739D6" w:rsidP="004739D6">
      <w:pPr>
        <w:pStyle w:val="ListParagraph"/>
        <w:numPr>
          <w:ilvl w:val="0"/>
          <w:numId w:val="2"/>
        </w:numPr>
        <w:spacing w:after="0" w:line="240" w:lineRule="auto"/>
        <w:ind w:left="567" w:hanging="283"/>
        <w:jc w:val="both"/>
        <w:rPr>
          <w:rFonts w:cstheme="minorHAnsi"/>
          <w:sz w:val="21"/>
          <w:szCs w:val="21"/>
        </w:rPr>
      </w:pPr>
      <w:r w:rsidRPr="00F324FB">
        <w:rPr>
          <w:rFonts w:cstheme="minorHAnsi"/>
          <w:sz w:val="21"/>
          <w:szCs w:val="21"/>
        </w:rPr>
        <w:t xml:space="preserve">Keep in mind: personal rep has title to ALL THE ASSETS- they can easily run off w/ them and not distribute them according to will so personal rep has to be trustworthy </w:t>
      </w:r>
    </w:p>
    <w:p w:rsidR="004739D6" w:rsidRDefault="004739D6" w:rsidP="004739D6">
      <w:pPr>
        <w:pStyle w:val="ListParagraph"/>
        <w:numPr>
          <w:ilvl w:val="0"/>
          <w:numId w:val="2"/>
        </w:numPr>
        <w:spacing w:after="0" w:line="240" w:lineRule="auto"/>
        <w:ind w:left="567" w:hanging="283"/>
        <w:jc w:val="both"/>
        <w:rPr>
          <w:rFonts w:cstheme="minorHAnsi"/>
          <w:sz w:val="21"/>
          <w:szCs w:val="21"/>
        </w:rPr>
      </w:pPr>
      <w:r w:rsidRPr="00F324FB">
        <w:rPr>
          <w:rFonts w:cstheme="minorHAnsi"/>
          <w:sz w:val="21"/>
          <w:szCs w:val="21"/>
        </w:rPr>
        <w:t xml:space="preserve">If you want to vary the will- have 180 days from the date grant of probate is issued by the court </w:t>
      </w:r>
    </w:p>
    <w:p w:rsidR="004739D6" w:rsidRPr="00F324FB" w:rsidRDefault="004739D6" w:rsidP="004739D6">
      <w:pPr>
        <w:pStyle w:val="ListParagraph"/>
        <w:numPr>
          <w:ilvl w:val="0"/>
          <w:numId w:val="2"/>
        </w:numPr>
        <w:spacing w:after="0" w:line="240" w:lineRule="auto"/>
        <w:ind w:left="567" w:hanging="283"/>
        <w:jc w:val="both"/>
        <w:rPr>
          <w:rFonts w:cstheme="minorHAnsi"/>
          <w:sz w:val="21"/>
          <w:szCs w:val="21"/>
        </w:rPr>
      </w:pPr>
      <w:r>
        <w:rPr>
          <w:rFonts w:cstheme="minorHAnsi"/>
          <w:sz w:val="21"/>
          <w:szCs w:val="21"/>
        </w:rPr>
        <w:t xml:space="preserve">Personal Representative is entitled to remuneration, if not specified by WM, then </w:t>
      </w:r>
      <w:r>
        <w:rPr>
          <w:rFonts w:cstheme="minorHAnsi"/>
          <w:i/>
          <w:sz w:val="21"/>
          <w:szCs w:val="21"/>
        </w:rPr>
        <w:t xml:space="preserve">Trustee Act </w:t>
      </w:r>
      <w:r>
        <w:rPr>
          <w:rFonts w:cstheme="minorHAnsi"/>
          <w:sz w:val="21"/>
          <w:szCs w:val="21"/>
        </w:rPr>
        <w:t>s. 88 applies</w:t>
      </w:r>
    </w:p>
    <w:p w:rsidR="004739D6" w:rsidRPr="004739D6" w:rsidRDefault="004739D6" w:rsidP="0025636B">
      <w:pPr>
        <w:spacing w:after="0" w:line="240" w:lineRule="auto"/>
        <w:ind w:left="284"/>
        <w:jc w:val="both"/>
        <w:rPr>
          <w:rFonts w:cstheme="minorHAnsi"/>
          <w:b/>
          <w:sz w:val="21"/>
          <w:szCs w:val="21"/>
          <w:lang w:val="en-CA"/>
        </w:rPr>
      </w:pPr>
    </w:p>
    <w:p w:rsidR="004739D6" w:rsidRDefault="004739D6" w:rsidP="0025636B">
      <w:pPr>
        <w:spacing w:after="0" w:line="240" w:lineRule="auto"/>
        <w:ind w:left="284"/>
        <w:jc w:val="both"/>
        <w:rPr>
          <w:rFonts w:cstheme="minorHAnsi"/>
          <w:b/>
          <w:sz w:val="21"/>
          <w:szCs w:val="21"/>
        </w:rPr>
      </w:pPr>
    </w:p>
    <w:p w:rsidR="0025636B" w:rsidRPr="00EF22D2" w:rsidRDefault="0025636B" w:rsidP="0025636B">
      <w:pPr>
        <w:spacing w:after="0" w:line="240" w:lineRule="auto"/>
        <w:ind w:left="284"/>
        <w:jc w:val="both"/>
        <w:rPr>
          <w:rFonts w:cstheme="minorHAnsi"/>
          <w:b/>
          <w:sz w:val="21"/>
          <w:szCs w:val="21"/>
        </w:rPr>
      </w:pPr>
      <w:r w:rsidRPr="00EF22D2">
        <w:rPr>
          <w:rFonts w:cstheme="minorHAnsi"/>
          <w:b/>
          <w:sz w:val="21"/>
          <w:szCs w:val="21"/>
        </w:rPr>
        <w:t xml:space="preserve">HOW TO APPLY FOR PROBATE  </w:t>
      </w:r>
    </w:p>
    <w:p w:rsidR="0025636B" w:rsidRPr="00F324FB" w:rsidRDefault="0025636B" w:rsidP="0025636B">
      <w:pPr>
        <w:pStyle w:val="ListParagraph"/>
        <w:numPr>
          <w:ilvl w:val="0"/>
          <w:numId w:val="2"/>
        </w:numPr>
        <w:spacing w:after="0" w:line="240" w:lineRule="auto"/>
        <w:ind w:left="426" w:hanging="142"/>
        <w:jc w:val="both"/>
        <w:rPr>
          <w:rFonts w:cstheme="minorHAnsi"/>
          <w:sz w:val="21"/>
          <w:szCs w:val="21"/>
        </w:rPr>
      </w:pPr>
      <w:r w:rsidRPr="00F324FB">
        <w:rPr>
          <w:rFonts w:cstheme="minorHAnsi"/>
          <w:sz w:val="21"/>
          <w:szCs w:val="21"/>
        </w:rPr>
        <w:t>Grant of probate (if die w/ will)/ grant of administration (die intestate), individual can apply to be apptd administrator</w:t>
      </w:r>
    </w:p>
    <w:p w:rsidR="0025636B" w:rsidRPr="00F324FB" w:rsidRDefault="0025636B" w:rsidP="0025636B">
      <w:pPr>
        <w:pStyle w:val="ListParagraph"/>
        <w:numPr>
          <w:ilvl w:val="0"/>
          <w:numId w:val="2"/>
        </w:numPr>
        <w:spacing w:after="0" w:line="240" w:lineRule="auto"/>
        <w:ind w:left="426" w:hanging="142"/>
        <w:jc w:val="both"/>
        <w:rPr>
          <w:rFonts w:cstheme="minorHAnsi"/>
          <w:sz w:val="21"/>
          <w:szCs w:val="21"/>
        </w:rPr>
      </w:pPr>
      <w:r w:rsidRPr="00F324FB">
        <w:rPr>
          <w:rFonts w:cstheme="minorHAnsi"/>
          <w:sz w:val="21"/>
          <w:szCs w:val="21"/>
        </w:rPr>
        <w:t xml:space="preserve">Process of getting grant of probate or grant of administration </w:t>
      </w:r>
    </w:p>
    <w:p w:rsidR="0025636B" w:rsidRPr="00F324FB" w:rsidRDefault="0025636B" w:rsidP="0025636B">
      <w:pPr>
        <w:pStyle w:val="ListParagraph"/>
        <w:numPr>
          <w:ilvl w:val="0"/>
          <w:numId w:val="3"/>
        </w:numPr>
        <w:spacing w:after="0" w:line="240" w:lineRule="auto"/>
        <w:jc w:val="both"/>
        <w:rPr>
          <w:rFonts w:cstheme="minorHAnsi"/>
          <w:sz w:val="21"/>
          <w:szCs w:val="21"/>
        </w:rPr>
      </w:pPr>
      <w:r w:rsidRPr="00F324FB">
        <w:rPr>
          <w:rFonts w:cstheme="minorHAnsi"/>
          <w:sz w:val="21"/>
          <w:szCs w:val="21"/>
        </w:rPr>
        <w:t>Give notice to beneficiaries &amp; potential claimants</w:t>
      </w:r>
    </w:p>
    <w:p w:rsidR="0025636B" w:rsidRPr="00F324FB" w:rsidRDefault="0025636B" w:rsidP="0025636B">
      <w:pPr>
        <w:pStyle w:val="ListParagraph"/>
        <w:numPr>
          <w:ilvl w:val="0"/>
          <w:numId w:val="3"/>
        </w:numPr>
        <w:spacing w:after="0" w:line="240" w:lineRule="auto"/>
        <w:jc w:val="both"/>
        <w:rPr>
          <w:rFonts w:cstheme="minorHAnsi"/>
          <w:sz w:val="21"/>
          <w:szCs w:val="21"/>
        </w:rPr>
      </w:pPr>
      <w:r w:rsidRPr="00F324FB">
        <w:rPr>
          <w:rFonts w:cstheme="minorHAnsi"/>
          <w:sz w:val="21"/>
          <w:szCs w:val="21"/>
        </w:rPr>
        <w:t>Inventory of assets/liabilities and value</w:t>
      </w:r>
    </w:p>
    <w:p w:rsidR="0025636B" w:rsidRPr="00F324FB" w:rsidRDefault="0025636B" w:rsidP="0025636B">
      <w:pPr>
        <w:pStyle w:val="ListParagraph"/>
        <w:numPr>
          <w:ilvl w:val="0"/>
          <w:numId w:val="3"/>
        </w:numPr>
        <w:spacing w:after="0" w:line="240" w:lineRule="auto"/>
        <w:jc w:val="both"/>
        <w:rPr>
          <w:rFonts w:cstheme="minorHAnsi"/>
          <w:sz w:val="21"/>
          <w:szCs w:val="21"/>
        </w:rPr>
      </w:pPr>
      <w:r w:rsidRPr="00F324FB">
        <w:rPr>
          <w:rFonts w:cstheme="minorHAnsi"/>
          <w:sz w:val="21"/>
          <w:szCs w:val="21"/>
        </w:rPr>
        <w:t xml:space="preserve">Have to give court will or proof there is no will </w:t>
      </w:r>
    </w:p>
    <w:p w:rsidR="0025636B" w:rsidRPr="00F324FB" w:rsidRDefault="0025636B" w:rsidP="0025636B">
      <w:pPr>
        <w:pStyle w:val="ListParagraph"/>
        <w:numPr>
          <w:ilvl w:val="0"/>
          <w:numId w:val="3"/>
        </w:numPr>
        <w:spacing w:after="0" w:line="240" w:lineRule="auto"/>
        <w:jc w:val="both"/>
        <w:rPr>
          <w:rFonts w:cstheme="minorHAnsi"/>
          <w:sz w:val="21"/>
          <w:szCs w:val="21"/>
        </w:rPr>
      </w:pPr>
      <w:r w:rsidRPr="00F324FB">
        <w:rPr>
          <w:rFonts w:cstheme="minorHAnsi"/>
          <w:sz w:val="21"/>
          <w:szCs w:val="21"/>
        </w:rPr>
        <w:t xml:space="preserve">Give affidavit that sets out who the ppl are under the will </w:t>
      </w:r>
    </w:p>
    <w:p w:rsidR="0025636B" w:rsidRPr="00F324FB" w:rsidRDefault="0025636B" w:rsidP="0025636B">
      <w:pPr>
        <w:pStyle w:val="ListParagraph"/>
        <w:numPr>
          <w:ilvl w:val="0"/>
          <w:numId w:val="3"/>
        </w:numPr>
        <w:spacing w:after="0" w:line="240" w:lineRule="auto"/>
        <w:jc w:val="both"/>
        <w:rPr>
          <w:rFonts w:cstheme="minorHAnsi"/>
          <w:sz w:val="21"/>
          <w:szCs w:val="21"/>
        </w:rPr>
      </w:pPr>
      <w:r w:rsidRPr="00F324FB">
        <w:rPr>
          <w:rFonts w:cstheme="minorHAnsi"/>
          <w:sz w:val="21"/>
          <w:szCs w:val="21"/>
        </w:rPr>
        <w:t>Give notice to intestate heirs (ppl who would get the will if Indiv died w/o a will)</w:t>
      </w:r>
    </w:p>
    <w:p w:rsidR="0025636B" w:rsidRPr="00F324FB" w:rsidRDefault="0025636B" w:rsidP="0025636B">
      <w:pPr>
        <w:pStyle w:val="Default"/>
        <w:numPr>
          <w:ilvl w:val="0"/>
          <w:numId w:val="3"/>
        </w:numPr>
        <w:rPr>
          <w:rFonts w:asciiTheme="minorHAnsi" w:hAnsiTheme="minorHAnsi" w:cstheme="minorHAnsi"/>
          <w:color w:val="auto"/>
          <w:sz w:val="21"/>
          <w:szCs w:val="21"/>
        </w:rPr>
      </w:pPr>
      <w:r w:rsidRPr="00F324FB">
        <w:rPr>
          <w:rFonts w:asciiTheme="minorHAnsi" w:hAnsiTheme="minorHAnsi" w:cstheme="minorHAnsi"/>
          <w:color w:val="auto"/>
          <w:sz w:val="21"/>
          <w:szCs w:val="21"/>
        </w:rPr>
        <w:t>Consent of heirs and creditors to appointment of applicant seeking grant (administration only)</w:t>
      </w:r>
    </w:p>
    <w:p w:rsidR="0025636B" w:rsidRPr="00F324FB" w:rsidRDefault="0025636B" w:rsidP="0025636B">
      <w:pPr>
        <w:pStyle w:val="Default"/>
        <w:numPr>
          <w:ilvl w:val="0"/>
          <w:numId w:val="3"/>
        </w:numPr>
        <w:rPr>
          <w:rFonts w:asciiTheme="minorHAnsi" w:hAnsiTheme="minorHAnsi" w:cstheme="minorHAnsi"/>
          <w:color w:val="auto"/>
          <w:sz w:val="21"/>
          <w:szCs w:val="21"/>
        </w:rPr>
      </w:pPr>
      <w:r w:rsidRPr="00F324FB">
        <w:rPr>
          <w:rFonts w:asciiTheme="minorHAnsi" w:hAnsiTheme="minorHAnsi" w:cstheme="minorHAnsi"/>
          <w:color w:val="auto"/>
          <w:sz w:val="21"/>
          <w:szCs w:val="21"/>
        </w:rPr>
        <w:t>Posting of bond by admin applicant</w:t>
      </w:r>
    </w:p>
    <w:p w:rsidR="0025636B" w:rsidRPr="00F324FB" w:rsidRDefault="0025636B" w:rsidP="0025636B">
      <w:pPr>
        <w:pStyle w:val="ListParagraph"/>
        <w:numPr>
          <w:ilvl w:val="0"/>
          <w:numId w:val="2"/>
        </w:numPr>
        <w:spacing w:after="0" w:line="240" w:lineRule="auto"/>
        <w:ind w:left="426" w:hanging="142"/>
        <w:jc w:val="both"/>
        <w:rPr>
          <w:rFonts w:cstheme="minorHAnsi"/>
          <w:sz w:val="21"/>
          <w:szCs w:val="21"/>
        </w:rPr>
      </w:pPr>
      <w:r w:rsidRPr="00F324FB">
        <w:rPr>
          <w:rFonts w:cstheme="minorHAnsi"/>
          <w:sz w:val="21"/>
          <w:szCs w:val="21"/>
        </w:rPr>
        <w:t xml:space="preserve">Document gets filed in court and grant is issued by chambers </w:t>
      </w:r>
    </w:p>
    <w:p w:rsidR="0025636B" w:rsidRPr="00F324FB" w:rsidRDefault="0025636B" w:rsidP="0025636B">
      <w:pPr>
        <w:spacing w:after="0" w:line="240" w:lineRule="auto"/>
        <w:jc w:val="both"/>
        <w:rPr>
          <w:rFonts w:cstheme="minorHAnsi"/>
          <w:b/>
          <w:sz w:val="21"/>
          <w:szCs w:val="21"/>
        </w:rPr>
      </w:pPr>
      <w:r w:rsidRPr="00F324FB">
        <w:rPr>
          <w:rFonts w:cstheme="minorHAnsi"/>
          <w:b/>
          <w:sz w:val="21"/>
          <w:szCs w:val="21"/>
        </w:rPr>
        <w:t xml:space="preserve">PROBATE FEES: </w:t>
      </w:r>
    </w:p>
    <w:p w:rsidR="0025636B" w:rsidRPr="00F324FB" w:rsidRDefault="0025636B" w:rsidP="0025636B">
      <w:pPr>
        <w:pStyle w:val="ListParagraph"/>
        <w:numPr>
          <w:ilvl w:val="0"/>
          <w:numId w:val="1"/>
        </w:numPr>
        <w:spacing w:after="0" w:line="240" w:lineRule="auto"/>
        <w:jc w:val="both"/>
        <w:rPr>
          <w:rFonts w:cstheme="minorHAnsi"/>
          <w:sz w:val="21"/>
          <w:szCs w:val="21"/>
        </w:rPr>
      </w:pPr>
      <w:r w:rsidRPr="00F324FB">
        <w:rPr>
          <w:rFonts w:cstheme="minorHAnsi"/>
          <w:sz w:val="21"/>
          <w:szCs w:val="21"/>
        </w:rPr>
        <w:t xml:space="preserve">When application made =probate fees payable </w:t>
      </w:r>
    </w:p>
    <w:p w:rsidR="0025636B" w:rsidRPr="00F324FB" w:rsidRDefault="0025636B" w:rsidP="0025636B">
      <w:pPr>
        <w:pStyle w:val="ListParagraph"/>
        <w:numPr>
          <w:ilvl w:val="0"/>
          <w:numId w:val="1"/>
        </w:numPr>
        <w:spacing w:after="0" w:line="240" w:lineRule="auto"/>
        <w:jc w:val="both"/>
        <w:rPr>
          <w:rFonts w:cstheme="minorHAnsi"/>
          <w:sz w:val="21"/>
          <w:szCs w:val="21"/>
        </w:rPr>
      </w:pPr>
      <w:r w:rsidRPr="00F324FB">
        <w:rPr>
          <w:rFonts w:cstheme="minorHAnsi"/>
          <w:sz w:val="21"/>
          <w:szCs w:val="21"/>
        </w:rPr>
        <w:t xml:space="preserve">Fees: 1.4% gross value of the estate </w:t>
      </w:r>
    </w:p>
    <w:p w:rsidR="0025636B" w:rsidRPr="00F324FB" w:rsidRDefault="0025636B" w:rsidP="0025636B">
      <w:pPr>
        <w:pStyle w:val="Default"/>
        <w:rPr>
          <w:rFonts w:asciiTheme="minorHAnsi" w:hAnsiTheme="minorHAnsi" w:cstheme="minorHAnsi"/>
          <w:sz w:val="21"/>
          <w:szCs w:val="21"/>
        </w:rPr>
      </w:pPr>
    </w:p>
    <w:p w:rsidR="0025636B" w:rsidRPr="00F324FB" w:rsidRDefault="0025636B" w:rsidP="0025636B">
      <w:pPr>
        <w:pStyle w:val="Default"/>
        <w:rPr>
          <w:rFonts w:asciiTheme="minorHAnsi" w:hAnsiTheme="minorHAnsi" w:cstheme="minorHAnsi"/>
          <w:color w:val="auto"/>
          <w:sz w:val="21"/>
          <w:szCs w:val="21"/>
        </w:rPr>
      </w:pPr>
      <w:r w:rsidRPr="00F324FB">
        <w:rPr>
          <w:rFonts w:asciiTheme="minorHAnsi" w:hAnsiTheme="minorHAnsi" w:cstheme="minorHAnsi"/>
          <w:b/>
          <w:bCs/>
          <w:color w:val="auto"/>
          <w:sz w:val="21"/>
          <w:szCs w:val="21"/>
        </w:rPr>
        <w:t xml:space="preserve">Types of Grants of Probate </w:t>
      </w:r>
    </w:p>
    <w:p w:rsidR="00050A27" w:rsidRDefault="0025636B" w:rsidP="0025636B">
      <w:pPr>
        <w:rPr>
          <w:rFonts w:cstheme="minorHAnsi"/>
          <w:sz w:val="21"/>
          <w:szCs w:val="21"/>
        </w:rPr>
      </w:pPr>
      <w:r w:rsidRPr="00F324FB">
        <w:rPr>
          <w:rFonts w:cstheme="minorHAnsi"/>
          <w:sz w:val="21"/>
          <w:szCs w:val="21"/>
        </w:rPr>
        <w:t>•</w:t>
      </w:r>
      <w:r w:rsidRPr="00F324FB">
        <w:rPr>
          <w:rFonts w:cstheme="minorHAnsi"/>
          <w:b/>
          <w:bCs/>
          <w:sz w:val="21"/>
          <w:szCs w:val="21"/>
        </w:rPr>
        <w:t xml:space="preserve">Common form </w:t>
      </w:r>
      <w:r w:rsidRPr="00F324FB">
        <w:rPr>
          <w:rFonts w:cstheme="minorHAnsi"/>
          <w:sz w:val="21"/>
          <w:szCs w:val="21"/>
        </w:rPr>
        <w:t xml:space="preserve">grant – administrative issuance of probate upon submission of </w:t>
      </w:r>
      <w:r>
        <w:rPr>
          <w:rFonts w:cstheme="minorHAnsi"/>
          <w:sz w:val="21"/>
          <w:szCs w:val="21"/>
        </w:rPr>
        <w:t xml:space="preserve">the will and related documents </w:t>
      </w:r>
      <w:r>
        <w:rPr>
          <w:rFonts w:cstheme="minorHAnsi"/>
          <w:sz w:val="21"/>
          <w:szCs w:val="21"/>
        </w:rPr>
        <w:br/>
      </w:r>
      <w:r w:rsidRPr="00F324FB">
        <w:rPr>
          <w:rFonts w:cstheme="minorHAnsi"/>
          <w:sz w:val="21"/>
          <w:szCs w:val="21"/>
        </w:rPr>
        <w:t>•</w:t>
      </w:r>
      <w:r w:rsidRPr="00F324FB">
        <w:rPr>
          <w:rFonts w:cstheme="minorHAnsi"/>
          <w:b/>
          <w:bCs/>
          <w:sz w:val="21"/>
          <w:szCs w:val="21"/>
        </w:rPr>
        <w:t xml:space="preserve">Solemn form </w:t>
      </w:r>
      <w:r w:rsidRPr="00F324FB">
        <w:rPr>
          <w:rFonts w:cstheme="minorHAnsi"/>
          <w:sz w:val="21"/>
          <w:szCs w:val="21"/>
        </w:rPr>
        <w:t>grant – court confirmation, after a review of evidence, that the will is both formally</w:t>
      </w:r>
      <w:r>
        <w:rPr>
          <w:rFonts w:cstheme="minorHAnsi"/>
          <w:sz w:val="21"/>
          <w:szCs w:val="21"/>
        </w:rPr>
        <w:t xml:space="preserve"> valid and substantively valid </w:t>
      </w:r>
      <w:r>
        <w:rPr>
          <w:rFonts w:cstheme="minorHAnsi"/>
          <w:sz w:val="21"/>
          <w:szCs w:val="21"/>
        </w:rPr>
        <w:br/>
      </w:r>
      <w:r w:rsidRPr="00F324FB">
        <w:rPr>
          <w:rFonts w:cstheme="minorHAnsi"/>
          <w:sz w:val="21"/>
          <w:szCs w:val="21"/>
        </w:rPr>
        <w:t xml:space="preserve">•A common form grant of probate can always be set aside with a solemn form grant of probate </w:t>
      </w:r>
      <w:r>
        <w:rPr>
          <w:rFonts w:cstheme="minorHAnsi"/>
          <w:sz w:val="21"/>
          <w:szCs w:val="21"/>
        </w:rPr>
        <w:br/>
      </w:r>
      <w:r w:rsidRPr="00F324FB">
        <w:rPr>
          <w:rFonts w:cstheme="minorHAnsi"/>
          <w:b/>
        </w:rPr>
        <w:t>WHO CAN APPLY FOR GRANT OF ADMINISTRATION:</w:t>
      </w:r>
      <w:r>
        <w:rPr>
          <w:rFonts w:cstheme="minorHAnsi"/>
          <w:sz w:val="21"/>
          <w:szCs w:val="21"/>
        </w:rPr>
        <w:br/>
      </w:r>
      <w:r w:rsidRPr="00F324FB">
        <w:rPr>
          <w:rFonts w:cstheme="minorHAnsi"/>
          <w:sz w:val="21"/>
          <w:szCs w:val="21"/>
        </w:rPr>
        <w:t xml:space="preserve">Heir (next of kin) who has an interest in the intestate estate may apply (Grant of Administration) </w:t>
      </w:r>
      <w:r>
        <w:rPr>
          <w:rFonts w:cstheme="minorHAnsi"/>
          <w:sz w:val="21"/>
          <w:szCs w:val="21"/>
        </w:rPr>
        <w:br/>
      </w:r>
      <w:r w:rsidRPr="00F324FB">
        <w:rPr>
          <w:rFonts w:cstheme="minorHAnsi"/>
          <w:sz w:val="21"/>
          <w:szCs w:val="21"/>
        </w:rPr>
        <w:t xml:space="preserve">•Where an executor appointed in a Will cannot act or refuses to act, a beneficiary/creditor who has an interest in the estate may apply (Grant of Administration with Will Annexed) </w:t>
      </w:r>
      <w:r>
        <w:rPr>
          <w:rFonts w:cstheme="minorHAnsi"/>
          <w:sz w:val="21"/>
          <w:szCs w:val="21"/>
        </w:rPr>
        <w:br/>
      </w:r>
      <w:r w:rsidRPr="00F324FB">
        <w:rPr>
          <w:rFonts w:cstheme="minorHAnsi"/>
          <w:sz w:val="21"/>
          <w:szCs w:val="21"/>
        </w:rPr>
        <w:t xml:space="preserve">Where an executor has acted but resigns, dies or is incapable of completing the administration, a beneficiary may apply (Grant of Administration de bonis Non) </w:t>
      </w:r>
      <w:r>
        <w:rPr>
          <w:rFonts w:cstheme="minorHAnsi"/>
          <w:sz w:val="21"/>
          <w:szCs w:val="21"/>
        </w:rPr>
        <w:br/>
      </w:r>
      <w:r w:rsidRPr="00F324FB">
        <w:rPr>
          <w:rFonts w:cstheme="minorHAnsi"/>
          <w:sz w:val="21"/>
          <w:szCs w:val="21"/>
        </w:rPr>
        <w:t xml:space="preserve">•Where a will is in dispute and there is ongoing litigation as to who is the proper personal representative, an independent third party or a beneficiary under one of the competing wills may apply (Grant of Administration Pendente Lite) </w:t>
      </w:r>
      <w:r>
        <w:rPr>
          <w:rFonts w:cstheme="minorHAnsi"/>
          <w:sz w:val="21"/>
          <w:szCs w:val="21"/>
        </w:rPr>
        <w:br/>
      </w:r>
      <w:r w:rsidRPr="00F324FB">
        <w:rPr>
          <w:rFonts w:cstheme="minorHAnsi"/>
          <w:b/>
          <w:bCs/>
          <w:sz w:val="21"/>
          <w:szCs w:val="21"/>
        </w:rPr>
        <w:t xml:space="preserve">Why a Will May Not be Valid? </w:t>
      </w:r>
      <w:r>
        <w:rPr>
          <w:rFonts w:cstheme="minorHAnsi"/>
          <w:b/>
          <w:bCs/>
          <w:sz w:val="21"/>
          <w:szCs w:val="21"/>
        </w:rPr>
        <w:br/>
      </w:r>
      <w:r w:rsidRPr="00F324FB">
        <w:rPr>
          <w:rFonts w:cstheme="minorHAnsi"/>
          <w:sz w:val="21"/>
          <w:szCs w:val="21"/>
        </w:rPr>
        <w:t xml:space="preserve">•Not the final last instrument – later will is discovered </w:t>
      </w:r>
      <w:r>
        <w:rPr>
          <w:rFonts w:cstheme="minorHAnsi"/>
          <w:sz w:val="21"/>
          <w:szCs w:val="21"/>
        </w:rPr>
        <w:br/>
      </w:r>
      <w:r w:rsidRPr="00F324FB">
        <w:rPr>
          <w:rFonts w:cstheme="minorHAnsi"/>
          <w:sz w:val="21"/>
          <w:szCs w:val="21"/>
        </w:rPr>
        <w:t xml:space="preserve">•Not validly executed/witnessed – need to comply with the formal validity provisions under WESA </w:t>
      </w:r>
      <w:r>
        <w:rPr>
          <w:rFonts w:cstheme="minorHAnsi"/>
          <w:sz w:val="21"/>
          <w:szCs w:val="21"/>
        </w:rPr>
        <w:br/>
      </w:r>
      <w:r w:rsidRPr="00F324FB">
        <w:rPr>
          <w:rFonts w:cstheme="minorHAnsi"/>
          <w:sz w:val="21"/>
          <w:szCs w:val="21"/>
        </w:rPr>
        <w:t xml:space="preserve">•Not executed with testamentary capacity, knowledge and approval or free will (lack of undue influence) – this would require litigation and a court order finding </w:t>
      </w:r>
      <w:r>
        <w:rPr>
          <w:rFonts w:cstheme="minorHAnsi"/>
          <w:sz w:val="21"/>
          <w:szCs w:val="21"/>
        </w:rPr>
        <w:br/>
      </w:r>
      <w:r w:rsidRPr="00D45D7F">
        <w:rPr>
          <w:rFonts w:cstheme="minorHAnsi"/>
          <w:b/>
        </w:rPr>
        <w:t>MAIN FEATURES OF A WILL</w:t>
      </w:r>
      <w:r w:rsidRPr="00D45D7F">
        <w:rPr>
          <w:rFonts w:cstheme="minorHAnsi"/>
          <w:b/>
        </w:rPr>
        <w:br/>
      </w:r>
      <w:r w:rsidRPr="00D45D7F">
        <w:rPr>
          <w:rFonts w:cstheme="minorHAnsi"/>
          <w:sz w:val="21"/>
          <w:szCs w:val="21"/>
        </w:rPr>
        <w:t xml:space="preserve">It is completely revocable until your dead or lose capacity to make a will </w:t>
      </w:r>
      <w:r w:rsidRPr="00D45D7F">
        <w:rPr>
          <w:rFonts w:cstheme="minorHAnsi"/>
          <w:sz w:val="21"/>
          <w:szCs w:val="21"/>
        </w:rPr>
        <w:br/>
        <w:t xml:space="preserve">A document that has no effect at time its made effect only at time of death </w:t>
      </w:r>
      <w:r w:rsidRPr="00D45D7F">
        <w:rPr>
          <w:rFonts w:cstheme="minorHAnsi"/>
          <w:sz w:val="21"/>
          <w:szCs w:val="21"/>
        </w:rPr>
        <w:br/>
        <w:t>Make designations outside of a will eg. RRSPs, insurance policies, operate regardless of will</w:t>
      </w:r>
      <w:r w:rsidRPr="00D45D7F">
        <w:rPr>
          <w:rFonts w:cstheme="minorHAnsi"/>
          <w:sz w:val="21"/>
          <w:szCs w:val="21"/>
        </w:rPr>
        <w:br/>
        <w:t>Residue what is left over after all gifts paid</w:t>
      </w:r>
      <w:r w:rsidRPr="00D45D7F">
        <w:rPr>
          <w:rFonts w:cstheme="minorHAnsi"/>
          <w:sz w:val="21"/>
          <w:szCs w:val="21"/>
        </w:rPr>
        <w:br/>
        <w:t>All wills include standard revocation clause of any previous wills</w:t>
      </w:r>
    </w:p>
    <w:tbl>
      <w:tblPr>
        <w:tblStyle w:val="TableGrid"/>
        <w:tblW w:w="0" w:type="auto"/>
        <w:tblLook w:val="04A0"/>
      </w:tblPr>
      <w:tblGrid>
        <w:gridCol w:w="9576"/>
      </w:tblGrid>
      <w:tr w:rsidR="0025636B" w:rsidRPr="006205A2">
        <w:tc>
          <w:tcPr>
            <w:tcW w:w="9576" w:type="dxa"/>
          </w:tcPr>
          <w:p w:rsidR="0025636B" w:rsidRPr="00A73451" w:rsidRDefault="0025636B" w:rsidP="0085226F">
            <w:pPr>
              <w:pStyle w:val="Heading2"/>
              <w:outlineLvl w:val="1"/>
              <w:rPr>
                <w:color w:val="auto"/>
                <w:sz w:val="24"/>
              </w:rPr>
            </w:pPr>
            <w:bookmarkStart w:id="2" w:name="_Toc373403980"/>
            <w:bookmarkStart w:id="3" w:name="_Toc403044764"/>
            <w:bookmarkStart w:id="4" w:name="_Toc279070861"/>
            <w:r w:rsidRPr="00A73451">
              <w:rPr>
                <w:color w:val="auto"/>
                <w:sz w:val="24"/>
              </w:rPr>
              <w:t>INTESTATE SUCCESSION – WHEN A PERSON DIES W/O A WILL</w:t>
            </w:r>
            <w:bookmarkEnd w:id="2"/>
            <w:bookmarkEnd w:id="3"/>
            <w:bookmarkEnd w:id="4"/>
            <w:r w:rsidRPr="00A73451">
              <w:rPr>
                <w:color w:val="auto"/>
                <w:sz w:val="24"/>
              </w:rPr>
              <w:t xml:space="preserve"> </w:t>
            </w:r>
          </w:p>
        </w:tc>
      </w:tr>
    </w:tbl>
    <w:p w:rsidR="0025636B" w:rsidRPr="006205A2" w:rsidRDefault="0025636B" w:rsidP="0025636B">
      <w:pPr>
        <w:pStyle w:val="ListParagraph"/>
        <w:numPr>
          <w:ilvl w:val="0"/>
          <w:numId w:val="1"/>
        </w:numPr>
        <w:spacing w:after="0" w:line="240" w:lineRule="auto"/>
        <w:jc w:val="both"/>
        <w:rPr>
          <w:sz w:val="21"/>
          <w:szCs w:val="21"/>
        </w:rPr>
      </w:pPr>
      <w:r w:rsidRPr="006205A2">
        <w:rPr>
          <w:sz w:val="21"/>
          <w:szCs w:val="21"/>
        </w:rPr>
        <w:t xml:space="preserve">When intestacy kicks in: </w:t>
      </w:r>
    </w:p>
    <w:p w:rsidR="0025636B" w:rsidRPr="006205A2" w:rsidRDefault="0025636B" w:rsidP="0025636B">
      <w:pPr>
        <w:pStyle w:val="ListParagraph"/>
        <w:numPr>
          <w:ilvl w:val="1"/>
          <w:numId w:val="1"/>
        </w:numPr>
        <w:spacing w:after="0" w:line="240" w:lineRule="auto"/>
        <w:jc w:val="both"/>
        <w:rPr>
          <w:sz w:val="21"/>
          <w:szCs w:val="21"/>
        </w:rPr>
      </w:pPr>
      <w:r w:rsidRPr="006205A2">
        <w:rPr>
          <w:sz w:val="21"/>
          <w:szCs w:val="21"/>
        </w:rPr>
        <w:t xml:space="preserve">Person has no will </w:t>
      </w:r>
    </w:p>
    <w:p w:rsidR="0025636B" w:rsidRPr="006205A2" w:rsidRDefault="0025636B" w:rsidP="0025636B">
      <w:pPr>
        <w:pStyle w:val="ListParagraph"/>
        <w:numPr>
          <w:ilvl w:val="1"/>
          <w:numId w:val="1"/>
        </w:numPr>
        <w:spacing w:after="0" w:line="240" w:lineRule="auto"/>
        <w:jc w:val="both"/>
        <w:rPr>
          <w:sz w:val="21"/>
          <w:szCs w:val="21"/>
        </w:rPr>
      </w:pPr>
      <w:r w:rsidRPr="006205A2">
        <w:rPr>
          <w:sz w:val="21"/>
          <w:szCs w:val="21"/>
        </w:rPr>
        <w:t xml:space="preserve">If will doesn’t provide for all the property </w:t>
      </w:r>
    </w:p>
    <w:p w:rsidR="0025636B" w:rsidRPr="006205A2" w:rsidRDefault="0025636B" w:rsidP="0025636B">
      <w:pPr>
        <w:pStyle w:val="ListParagraph"/>
        <w:numPr>
          <w:ilvl w:val="1"/>
          <w:numId w:val="1"/>
        </w:numPr>
        <w:spacing w:after="0" w:line="240" w:lineRule="auto"/>
        <w:jc w:val="both"/>
        <w:rPr>
          <w:sz w:val="21"/>
          <w:szCs w:val="21"/>
        </w:rPr>
      </w:pPr>
      <w:r w:rsidRPr="006205A2">
        <w:rPr>
          <w:sz w:val="21"/>
          <w:szCs w:val="21"/>
        </w:rPr>
        <w:t xml:space="preserve">Will isnt comprehensive – will fails </w:t>
      </w:r>
    </w:p>
    <w:p w:rsidR="0025636B" w:rsidRPr="006205A2" w:rsidRDefault="0025636B" w:rsidP="0025636B">
      <w:pPr>
        <w:pStyle w:val="ListParagraph"/>
        <w:numPr>
          <w:ilvl w:val="1"/>
          <w:numId w:val="1"/>
        </w:numPr>
        <w:spacing w:after="0" w:line="240" w:lineRule="auto"/>
        <w:jc w:val="both"/>
        <w:rPr>
          <w:sz w:val="21"/>
          <w:szCs w:val="21"/>
        </w:rPr>
      </w:pPr>
      <w:r w:rsidRPr="006205A2">
        <w:rPr>
          <w:sz w:val="21"/>
          <w:szCs w:val="21"/>
        </w:rPr>
        <w:t xml:space="preserve">B has died and no successor B </w:t>
      </w:r>
      <w:r>
        <w:rPr>
          <w:sz w:val="21"/>
          <w:szCs w:val="21"/>
        </w:rPr>
        <w:t>specified</w:t>
      </w:r>
      <w:r w:rsidRPr="006205A2">
        <w:rPr>
          <w:sz w:val="21"/>
          <w:szCs w:val="21"/>
        </w:rPr>
        <w:t xml:space="preserve"> </w:t>
      </w:r>
    </w:p>
    <w:p w:rsidR="0025636B" w:rsidRPr="006205A2" w:rsidRDefault="0025636B" w:rsidP="0025636B">
      <w:pPr>
        <w:pStyle w:val="ListParagraph"/>
        <w:numPr>
          <w:ilvl w:val="1"/>
          <w:numId w:val="1"/>
        </w:numPr>
        <w:spacing w:after="0" w:line="240" w:lineRule="auto"/>
        <w:jc w:val="both"/>
        <w:rPr>
          <w:sz w:val="21"/>
          <w:szCs w:val="21"/>
        </w:rPr>
      </w:pPr>
      <w:r w:rsidRPr="006205A2">
        <w:rPr>
          <w:sz w:val="21"/>
          <w:szCs w:val="21"/>
        </w:rPr>
        <w:t xml:space="preserve">Failed gift falls into residue and the person in residue is dead </w:t>
      </w:r>
      <w:r w:rsidR="00E64FFD" w:rsidRPr="00E64FFD">
        <w:rPr>
          <w:sz w:val="21"/>
          <w:szCs w:val="21"/>
        </w:rPr>
        <w:sym w:font="Wingdings" w:char="F0E0"/>
      </w:r>
      <w:r w:rsidRPr="006205A2">
        <w:rPr>
          <w:sz w:val="21"/>
          <w:szCs w:val="21"/>
        </w:rPr>
        <w:t xml:space="preserve"> intestacy </w:t>
      </w:r>
    </w:p>
    <w:p w:rsidR="0025636B" w:rsidRPr="006205A2" w:rsidRDefault="0025636B" w:rsidP="0025636B">
      <w:pPr>
        <w:spacing w:after="0" w:line="240" w:lineRule="auto"/>
        <w:ind w:left="142"/>
        <w:jc w:val="both"/>
        <w:rPr>
          <w:b/>
          <w:sz w:val="21"/>
          <w:szCs w:val="21"/>
          <w:u w:val="single"/>
        </w:rPr>
      </w:pPr>
      <w:r w:rsidRPr="006205A2">
        <w:rPr>
          <w:b/>
          <w:sz w:val="21"/>
          <w:szCs w:val="21"/>
          <w:u w:val="single"/>
        </w:rPr>
        <w:t xml:space="preserve"> WESA </w:t>
      </w:r>
    </w:p>
    <w:p w:rsidR="0025636B" w:rsidRPr="006205A2" w:rsidRDefault="0025636B" w:rsidP="0025636B">
      <w:pPr>
        <w:pStyle w:val="ListParagraph"/>
        <w:numPr>
          <w:ilvl w:val="0"/>
          <w:numId w:val="1"/>
        </w:numPr>
        <w:spacing w:after="0" w:line="240" w:lineRule="auto"/>
        <w:jc w:val="both"/>
        <w:rPr>
          <w:sz w:val="21"/>
          <w:szCs w:val="21"/>
        </w:rPr>
      </w:pPr>
      <w:r w:rsidRPr="006205A2">
        <w:rPr>
          <w:sz w:val="21"/>
          <w:szCs w:val="21"/>
        </w:rPr>
        <w:t xml:space="preserve">If a person dies w/o a will and has </w:t>
      </w:r>
      <w:r w:rsidRPr="006205A2">
        <w:rPr>
          <w:sz w:val="21"/>
          <w:szCs w:val="21"/>
          <w:u w:val="single"/>
        </w:rPr>
        <w:t>a spouse not no surviving descendants</w:t>
      </w:r>
      <w:r w:rsidRPr="006205A2">
        <w:rPr>
          <w:sz w:val="21"/>
          <w:szCs w:val="21"/>
        </w:rPr>
        <w:t xml:space="preserve"> (kids, grandkids, great grandchildren) the intestate estate goes to spouse – (s. 20)</w:t>
      </w:r>
    </w:p>
    <w:p w:rsidR="0025636B" w:rsidRPr="006205A2" w:rsidRDefault="0025636B" w:rsidP="0025636B">
      <w:pPr>
        <w:pStyle w:val="ListParagraph"/>
        <w:numPr>
          <w:ilvl w:val="0"/>
          <w:numId w:val="1"/>
        </w:numPr>
        <w:spacing w:after="0" w:line="240" w:lineRule="auto"/>
        <w:jc w:val="both"/>
        <w:rPr>
          <w:sz w:val="21"/>
          <w:szCs w:val="21"/>
        </w:rPr>
      </w:pPr>
      <w:r w:rsidRPr="006205A2">
        <w:rPr>
          <w:b/>
          <w:sz w:val="21"/>
          <w:szCs w:val="21"/>
        </w:rPr>
        <w:t>S. 21(2)</w:t>
      </w:r>
      <w:r w:rsidRPr="006205A2">
        <w:rPr>
          <w:sz w:val="21"/>
          <w:szCs w:val="21"/>
        </w:rPr>
        <w:t xml:space="preserve">- If a person </w:t>
      </w:r>
      <w:r w:rsidRPr="006205A2">
        <w:rPr>
          <w:b/>
          <w:sz w:val="21"/>
          <w:szCs w:val="21"/>
        </w:rPr>
        <w:t>dies w/o will leaving a spouse and surviving descendants</w:t>
      </w:r>
      <w:r w:rsidRPr="006205A2">
        <w:rPr>
          <w:sz w:val="21"/>
          <w:szCs w:val="21"/>
        </w:rPr>
        <w:t xml:space="preserve">, the </w:t>
      </w:r>
      <w:r w:rsidRPr="006205A2">
        <w:rPr>
          <w:b/>
          <w:sz w:val="21"/>
          <w:szCs w:val="21"/>
        </w:rPr>
        <w:t>spouse gets</w:t>
      </w:r>
      <w:r w:rsidRPr="006205A2">
        <w:rPr>
          <w:sz w:val="21"/>
          <w:szCs w:val="21"/>
        </w:rPr>
        <w:t xml:space="preserve">: </w:t>
      </w:r>
    </w:p>
    <w:p w:rsidR="0025636B" w:rsidRPr="006205A2" w:rsidRDefault="00E64FFD" w:rsidP="0025636B">
      <w:pPr>
        <w:pStyle w:val="ListParagraph"/>
        <w:numPr>
          <w:ilvl w:val="0"/>
          <w:numId w:val="4"/>
        </w:numPr>
        <w:spacing w:after="0" w:line="240" w:lineRule="auto"/>
        <w:jc w:val="both"/>
        <w:rPr>
          <w:sz w:val="21"/>
          <w:szCs w:val="21"/>
        </w:rPr>
      </w:pPr>
      <w:r>
        <w:rPr>
          <w:sz w:val="21"/>
          <w:szCs w:val="21"/>
        </w:rPr>
        <w:t>The household furnishings</w:t>
      </w:r>
      <w:r w:rsidR="0025636B" w:rsidRPr="006205A2">
        <w:rPr>
          <w:sz w:val="21"/>
          <w:szCs w:val="21"/>
        </w:rPr>
        <w:t xml:space="preserve"> </w:t>
      </w:r>
      <w:r w:rsidR="0025636B" w:rsidRPr="00C25921">
        <w:rPr>
          <w:b/>
          <w:sz w:val="21"/>
          <w:szCs w:val="21"/>
        </w:rPr>
        <w:t>AND</w:t>
      </w:r>
      <w:r w:rsidR="0025636B" w:rsidRPr="006205A2">
        <w:rPr>
          <w:sz w:val="21"/>
          <w:szCs w:val="21"/>
        </w:rPr>
        <w:t xml:space="preserve"> </w:t>
      </w:r>
    </w:p>
    <w:p w:rsidR="0025636B" w:rsidRPr="006205A2" w:rsidRDefault="0025636B" w:rsidP="0025636B">
      <w:pPr>
        <w:pStyle w:val="ListParagraph"/>
        <w:numPr>
          <w:ilvl w:val="0"/>
          <w:numId w:val="4"/>
        </w:numPr>
        <w:spacing w:after="0" w:line="240" w:lineRule="auto"/>
        <w:jc w:val="both"/>
        <w:rPr>
          <w:sz w:val="21"/>
          <w:szCs w:val="21"/>
        </w:rPr>
      </w:pPr>
      <w:r w:rsidRPr="006205A2">
        <w:rPr>
          <w:sz w:val="21"/>
          <w:szCs w:val="21"/>
        </w:rPr>
        <w:t>A preferential share of the intestate estate in accordance w/ (3) or (4)</w:t>
      </w:r>
    </w:p>
    <w:p w:rsidR="0025636B" w:rsidRPr="006205A2" w:rsidRDefault="0025636B" w:rsidP="0025636B">
      <w:pPr>
        <w:spacing w:after="0" w:line="240" w:lineRule="auto"/>
        <w:ind w:left="1800"/>
        <w:jc w:val="both"/>
        <w:rPr>
          <w:sz w:val="21"/>
          <w:szCs w:val="21"/>
        </w:rPr>
      </w:pPr>
      <w:r w:rsidRPr="006205A2">
        <w:rPr>
          <w:sz w:val="21"/>
          <w:szCs w:val="21"/>
        </w:rPr>
        <w:t xml:space="preserve">(3) if all the descendants are descendants of both the deceased and the spouse (children they had together) the preferential share of the spouse is $300,000 or a greater amount if prescribed </w:t>
      </w:r>
    </w:p>
    <w:p w:rsidR="0025636B" w:rsidRPr="006205A2" w:rsidRDefault="0025636B" w:rsidP="0025636B">
      <w:pPr>
        <w:spacing w:after="0" w:line="240" w:lineRule="auto"/>
        <w:ind w:left="1800"/>
        <w:jc w:val="both"/>
        <w:rPr>
          <w:sz w:val="21"/>
          <w:szCs w:val="21"/>
        </w:rPr>
      </w:pPr>
      <w:r w:rsidRPr="006205A2">
        <w:rPr>
          <w:sz w:val="21"/>
          <w:szCs w:val="21"/>
        </w:rPr>
        <w:t xml:space="preserve">(4) if all the descendants aren’t the kids of the deceased and spouse (so stepkids) the preferential share of the spouse is $150,000 or a greater amount if prescribed. </w:t>
      </w:r>
      <w:r w:rsidR="00E64FFD">
        <w:rPr>
          <w:sz w:val="21"/>
          <w:szCs w:val="21"/>
        </w:rPr>
        <w:br/>
      </w:r>
    </w:p>
    <w:p w:rsidR="0025636B" w:rsidRPr="006205A2" w:rsidRDefault="0025636B" w:rsidP="00564691">
      <w:pPr>
        <w:pStyle w:val="ListParagraph"/>
        <w:numPr>
          <w:ilvl w:val="0"/>
          <w:numId w:val="5"/>
        </w:numPr>
        <w:spacing w:after="0" w:line="240" w:lineRule="auto"/>
        <w:rPr>
          <w:sz w:val="21"/>
          <w:szCs w:val="21"/>
        </w:rPr>
      </w:pPr>
      <w:r w:rsidRPr="006205A2">
        <w:rPr>
          <w:sz w:val="21"/>
          <w:szCs w:val="21"/>
        </w:rPr>
        <w:t xml:space="preserve">If the </w:t>
      </w:r>
      <w:r w:rsidRPr="006205A2">
        <w:rPr>
          <w:sz w:val="21"/>
          <w:szCs w:val="21"/>
          <w:u w:val="single"/>
        </w:rPr>
        <w:t xml:space="preserve">net value of the intestate estate is </w:t>
      </w:r>
      <w:r w:rsidRPr="006205A2">
        <w:rPr>
          <w:b/>
          <w:sz w:val="21"/>
          <w:szCs w:val="21"/>
          <w:u w:val="single"/>
        </w:rPr>
        <w:t>less</w:t>
      </w:r>
      <w:r w:rsidRPr="006205A2">
        <w:rPr>
          <w:sz w:val="21"/>
          <w:szCs w:val="21"/>
          <w:u w:val="single"/>
        </w:rPr>
        <w:t xml:space="preserve"> than the spouse’s preferential share</w:t>
      </w:r>
      <w:r w:rsidRPr="006205A2">
        <w:rPr>
          <w:sz w:val="21"/>
          <w:szCs w:val="21"/>
        </w:rPr>
        <w:t xml:space="preserve"> (either $300,000 or $150,000) the </w:t>
      </w:r>
      <w:r w:rsidRPr="006205A2">
        <w:rPr>
          <w:sz w:val="21"/>
          <w:szCs w:val="21"/>
          <w:u w:val="single"/>
        </w:rPr>
        <w:t>intestate estate must be distributed to the spouse</w:t>
      </w:r>
      <w:r w:rsidRPr="006205A2">
        <w:rPr>
          <w:sz w:val="21"/>
          <w:szCs w:val="21"/>
        </w:rPr>
        <w:t>- 21(5)</w:t>
      </w:r>
      <w:r>
        <w:rPr>
          <w:sz w:val="21"/>
          <w:szCs w:val="21"/>
        </w:rPr>
        <w:t>*</w:t>
      </w:r>
      <w:r w:rsidR="00564691">
        <w:rPr>
          <w:sz w:val="21"/>
          <w:szCs w:val="21"/>
        </w:rPr>
        <w:br/>
      </w:r>
    </w:p>
    <w:p w:rsidR="0025636B" w:rsidRPr="006205A2" w:rsidRDefault="0025636B" w:rsidP="0025636B">
      <w:pPr>
        <w:pStyle w:val="ListParagraph"/>
        <w:numPr>
          <w:ilvl w:val="0"/>
          <w:numId w:val="5"/>
        </w:numPr>
        <w:spacing w:after="0" w:line="240" w:lineRule="auto"/>
        <w:jc w:val="both"/>
        <w:rPr>
          <w:sz w:val="21"/>
          <w:szCs w:val="21"/>
        </w:rPr>
      </w:pPr>
      <w:r w:rsidRPr="006205A2">
        <w:rPr>
          <w:sz w:val="21"/>
          <w:szCs w:val="21"/>
          <w:u w:val="single"/>
        </w:rPr>
        <w:t xml:space="preserve">If the net value of the intestate estate </w:t>
      </w:r>
      <w:r w:rsidRPr="006205A2">
        <w:rPr>
          <w:b/>
          <w:sz w:val="21"/>
          <w:szCs w:val="21"/>
          <w:u w:val="single"/>
        </w:rPr>
        <w:t>is the same as or greater than</w:t>
      </w:r>
      <w:r w:rsidRPr="006205A2">
        <w:rPr>
          <w:sz w:val="21"/>
          <w:szCs w:val="21"/>
          <w:u w:val="single"/>
        </w:rPr>
        <w:t xml:space="preserve"> the spouse’s preferential share</w:t>
      </w:r>
      <w:r w:rsidRPr="006205A2">
        <w:rPr>
          <w:sz w:val="21"/>
          <w:szCs w:val="21"/>
        </w:rPr>
        <w:t xml:space="preserve"> ($300,000 or $150,000) then the spouse has a charge on the intestate estate for the amount of the spouse’s preferential share and the residue of the intestate estate after the satisfaction of the spouse’s preferential share must be distributed like this (i) one half to the spouse and (ii) one half to the intestate’s descendants (s. 21(6))</w:t>
      </w:r>
    </w:p>
    <w:p w:rsidR="0025636B" w:rsidRPr="006205A2" w:rsidRDefault="0025636B" w:rsidP="0025636B">
      <w:pPr>
        <w:pStyle w:val="ListParagraph"/>
        <w:numPr>
          <w:ilvl w:val="0"/>
          <w:numId w:val="5"/>
        </w:numPr>
        <w:spacing w:after="0" w:line="240" w:lineRule="auto"/>
        <w:jc w:val="both"/>
        <w:rPr>
          <w:sz w:val="21"/>
          <w:szCs w:val="21"/>
        </w:rPr>
      </w:pPr>
      <w:r w:rsidRPr="006205A2">
        <w:rPr>
          <w:sz w:val="21"/>
          <w:szCs w:val="21"/>
        </w:rPr>
        <w:t xml:space="preserve">If theres 2 or more persons entitled to a </w:t>
      </w:r>
      <w:r w:rsidRPr="00075A46">
        <w:rPr>
          <w:b/>
          <w:sz w:val="21"/>
          <w:szCs w:val="21"/>
        </w:rPr>
        <w:t>spousal share</w:t>
      </w:r>
      <w:r w:rsidRPr="006205A2">
        <w:rPr>
          <w:sz w:val="21"/>
          <w:szCs w:val="21"/>
        </w:rPr>
        <w:t xml:space="preserve"> they share the spousal share in the portions to which they agree and if they can’t agree the court determines the shares – (22(1))</w:t>
      </w:r>
    </w:p>
    <w:p w:rsidR="0025636B" w:rsidRPr="006205A2" w:rsidRDefault="0025636B" w:rsidP="0025636B">
      <w:pPr>
        <w:pStyle w:val="ListParagraph"/>
        <w:spacing w:after="0" w:line="240" w:lineRule="auto"/>
        <w:jc w:val="both"/>
        <w:rPr>
          <w:sz w:val="21"/>
          <w:szCs w:val="21"/>
        </w:rPr>
      </w:pPr>
    </w:p>
    <w:p w:rsidR="0025636B" w:rsidRPr="006205A2" w:rsidRDefault="0025636B" w:rsidP="00B21946">
      <w:pPr>
        <w:pStyle w:val="Heading4"/>
      </w:pPr>
      <w:bookmarkStart w:id="5" w:name="_Toc279070862"/>
      <w:r w:rsidRPr="006205A2">
        <w:t>SPOUSAL HOME</w:t>
      </w:r>
      <w:r>
        <w:t xml:space="preserve"> – Section 26</w:t>
      </w:r>
      <w:bookmarkEnd w:id="5"/>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 xml:space="preserve">Spousal home: land where deceased person and his/her spouse were ordinarily resident – s. 1 </w:t>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b/>
          <w:sz w:val="21"/>
          <w:szCs w:val="21"/>
        </w:rPr>
        <w:t>the provisions in WESA applying to a spousal home only apply if the intestate estate includes a spousal home and a spousal home isnt the subject of a gift or otherwise disposed of</w:t>
      </w:r>
      <w:r>
        <w:rPr>
          <w:rFonts w:cs="Times New Roman"/>
          <w:sz w:val="21"/>
          <w:szCs w:val="21"/>
        </w:rPr>
        <w:t xml:space="preserve"> (eg.</w:t>
      </w:r>
      <w:r w:rsidRPr="006205A2">
        <w:rPr>
          <w:rFonts w:cs="Times New Roman"/>
          <w:sz w:val="21"/>
          <w:szCs w:val="21"/>
        </w:rPr>
        <w:t xml:space="preserve"> joint tenancy</w:t>
      </w:r>
      <w:r>
        <w:rPr>
          <w:rFonts w:cs="Times New Roman"/>
          <w:sz w:val="21"/>
          <w:szCs w:val="21"/>
        </w:rPr>
        <w:t>/ten in common</w:t>
      </w:r>
      <w:r w:rsidRPr="006205A2">
        <w:rPr>
          <w:rFonts w:cs="Times New Roman"/>
          <w:sz w:val="21"/>
          <w:szCs w:val="21"/>
        </w:rPr>
        <w:t>)- s. 26</w:t>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b/>
          <w:sz w:val="21"/>
          <w:szCs w:val="21"/>
        </w:rPr>
        <w:t>if the value of a spouse’s interest in the estate is equal to or greater than the value of the spousal home</w:t>
      </w:r>
      <w:r w:rsidRPr="006205A2">
        <w:rPr>
          <w:rFonts w:cs="Times New Roman"/>
          <w:sz w:val="21"/>
          <w:szCs w:val="21"/>
        </w:rPr>
        <w:t xml:space="preserve">, the spouse may elect to take the home to satisfy in whole or in party the spouse’s share of the estate- s. 26(2) – </w:t>
      </w:r>
      <w:r w:rsidRPr="006205A2">
        <w:rPr>
          <w:rFonts w:cs="Times New Roman"/>
          <w:b/>
          <w:sz w:val="21"/>
          <w:szCs w:val="21"/>
        </w:rPr>
        <w:t xml:space="preserve">so if SH worth less than $150 or $300 spouse can have the house </w:t>
      </w:r>
    </w:p>
    <w:p w:rsidR="0025636B" w:rsidRPr="006205A2" w:rsidRDefault="0025636B" w:rsidP="0025636B">
      <w:pPr>
        <w:pStyle w:val="ListParagraph"/>
        <w:numPr>
          <w:ilvl w:val="0"/>
          <w:numId w:val="1"/>
        </w:numPr>
        <w:spacing w:after="0" w:line="240" w:lineRule="auto"/>
        <w:jc w:val="both"/>
        <w:rPr>
          <w:b/>
          <w:sz w:val="21"/>
          <w:szCs w:val="21"/>
          <w:u w:val="single"/>
        </w:rPr>
      </w:pPr>
      <w:r w:rsidRPr="006205A2">
        <w:rPr>
          <w:sz w:val="21"/>
          <w:szCs w:val="21"/>
        </w:rPr>
        <w:t xml:space="preserve">If value of the spousal home exceeds the value of the surviving spouse’s interest under s. 21 (either $150,000 or $300,000) = the surviving spouse may purchase the remainder of the deceased persons interest from the personal rep (s.31 (1))- </w:t>
      </w:r>
      <w:r w:rsidRPr="006205A2">
        <w:rPr>
          <w:b/>
          <w:sz w:val="21"/>
          <w:szCs w:val="21"/>
          <w:u w:val="single"/>
        </w:rPr>
        <w:t xml:space="preserve">spouse has option to buy spousal home from estate </w:t>
      </w:r>
    </w:p>
    <w:p w:rsidR="0025636B" w:rsidRDefault="0025636B" w:rsidP="0025636B">
      <w:pPr>
        <w:pStyle w:val="ListParagraph"/>
        <w:numPr>
          <w:ilvl w:val="0"/>
          <w:numId w:val="1"/>
        </w:numPr>
        <w:spacing w:after="0" w:line="240" w:lineRule="auto"/>
        <w:jc w:val="both"/>
        <w:rPr>
          <w:sz w:val="21"/>
          <w:szCs w:val="21"/>
        </w:rPr>
      </w:pPr>
      <w:r w:rsidRPr="006205A2">
        <w:rPr>
          <w:sz w:val="21"/>
          <w:szCs w:val="21"/>
        </w:rPr>
        <w:t xml:space="preserve">surviving spouse can purchase the deceased’s interest in the spousal home even if spouse is personal rep of estate or trustee </w:t>
      </w:r>
      <w:r w:rsidRPr="00075A46">
        <w:rPr>
          <w:b/>
          <w:sz w:val="21"/>
          <w:szCs w:val="21"/>
        </w:rPr>
        <w:t>(s. 31 (2))</w:t>
      </w:r>
      <w:r w:rsidRPr="006205A2">
        <w:rPr>
          <w:sz w:val="21"/>
          <w:szCs w:val="21"/>
        </w:rPr>
        <w:t xml:space="preserve"> </w:t>
      </w:r>
    </w:p>
    <w:p w:rsidR="0025636B" w:rsidRPr="00A22EA8" w:rsidRDefault="0025636B" w:rsidP="00A22EA8">
      <w:pPr>
        <w:spacing w:after="0" w:line="240" w:lineRule="auto"/>
        <w:jc w:val="both"/>
        <w:rPr>
          <w:sz w:val="21"/>
          <w:szCs w:val="21"/>
        </w:rPr>
      </w:pPr>
      <w:r w:rsidRPr="00A22EA8">
        <w:rPr>
          <w:b/>
          <w:sz w:val="21"/>
          <w:szCs w:val="21"/>
        </w:rPr>
        <w:t>Retention of Spousal Home: Section 33</w:t>
      </w:r>
      <w:r w:rsidR="00A22EA8">
        <w:rPr>
          <w:b/>
          <w:sz w:val="21"/>
          <w:szCs w:val="21"/>
        </w:rPr>
        <w:t xml:space="preserve">: </w:t>
      </w:r>
      <w:r w:rsidR="00A22EA8">
        <w:rPr>
          <w:sz w:val="21"/>
          <w:szCs w:val="21"/>
        </w:rPr>
        <w:t>allows for use of spousal home as a life estate by the spouse until they die, but never have control of it, will go to beneficiaries</w:t>
      </w:r>
    </w:p>
    <w:p w:rsidR="0025636B" w:rsidRPr="009A7A0B" w:rsidRDefault="0025636B" w:rsidP="0025636B">
      <w:pPr>
        <w:spacing w:after="0" w:line="240" w:lineRule="auto"/>
        <w:jc w:val="both"/>
        <w:rPr>
          <w:sz w:val="21"/>
          <w:szCs w:val="21"/>
        </w:rPr>
      </w:pPr>
      <w:r w:rsidRPr="00A22EA8">
        <w:rPr>
          <w:b/>
          <w:sz w:val="21"/>
          <w:szCs w:val="21"/>
        </w:rPr>
        <w:t>S. 33(1):</w:t>
      </w:r>
      <w:r w:rsidRPr="009A7A0B">
        <w:rPr>
          <w:sz w:val="21"/>
          <w:szCs w:val="21"/>
        </w:rPr>
        <w:t xml:space="preserve"> surviving spouse </w:t>
      </w:r>
      <w:r>
        <w:rPr>
          <w:sz w:val="21"/>
          <w:szCs w:val="21"/>
        </w:rPr>
        <w:t>may</w:t>
      </w:r>
      <w:r w:rsidRPr="009A7A0B">
        <w:rPr>
          <w:sz w:val="21"/>
          <w:szCs w:val="21"/>
        </w:rPr>
        <w:t xml:space="preserve"> apply, then court may make an order under (2) if </w:t>
      </w:r>
      <w:r w:rsidRPr="009A7A0B">
        <w:rPr>
          <w:b/>
          <w:sz w:val="21"/>
          <w:szCs w:val="21"/>
          <w:u w:val="single"/>
        </w:rPr>
        <w:t>[have to meet these all to qualify for a court order under s. 33(2)]:</w:t>
      </w:r>
    </w:p>
    <w:p w:rsidR="0025636B" w:rsidRPr="006205A2" w:rsidRDefault="0025636B" w:rsidP="0025636B">
      <w:pPr>
        <w:pStyle w:val="ListParagraph"/>
        <w:numPr>
          <w:ilvl w:val="2"/>
          <w:numId w:val="1"/>
        </w:numPr>
        <w:spacing w:after="0" w:line="240" w:lineRule="auto"/>
        <w:jc w:val="both"/>
        <w:rPr>
          <w:sz w:val="21"/>
          <w:szCs w:val="21"/>
        </w:rPr>
      </w:pPr>
      <w:r w:rsidRPr="006205A2">
        <w:rPr>
          <w:sz w:val="21"/>
          <w:szCs w:val="21"/>
        </w:rPr>
        <w:t>the surviving spouse is ordinarily resident in the spousal home at the time of the deceased persons death</w:t>
      </w:r>
    </w:p>
    <w:p w:rsidR="0025636B" w:rsidRPr="006205A2" w:rsidRDefault="0025636B" w:rsidP="0025636B">
      <w:pPr>
        <w:pStyle w:val="ListParagraph"/>
        <w:numPr>
          <w:ilvl w:val="2"/>
          <w:numId w:val="1"/>
        </w:numPr>
        <w:spacing w:after="0" w:line="240" w:lineRule="auto"/>
        <w:jc w:val="both"/>
        <w:rPr>
          <w:sz w:val="21"/>
          <w:szCs w:val="21"/>
        </w:rPr>
      </w:pPr>
      <w:r w:rsidRPr="006205A2">
        <w:rPr>
          <w:sz w:val="21"/>
          <w:szCs w:val="21"/>
        </w:rPr>
        <w:t>assets in the estate aren’t sufficient to satisfy the interests of all descendants entitled to share in the estate- not enough $ to give spouse home + D estate</w:t>
      </w:r>
    </w:p>
    <w:p w:rsidR="0025636B" w:rsidRPr="006205A2" w:rsidRDefault="0025636B" w:rsidP="0025636B">
      <w:pPr>
        <w:pStyle w:val="ListParagraph"/>
        <w:numPr>
          <w:ilvl w:val="2"/>
          <w:numId w:val="1"/>
        </w:numPr>
        <w:spacing w:after="0" w:line="240" w:lineRule="auto"/>
        <w:jc w:val="both"/>
        <w:rPr>
          <w:sz w:val="21"/>
          <w:szCs w:val="21"/>
        </w:rPr>
      </w:pPr>
      <w:r w:rsidRPr="006205A2">
        <w:rPr>
          <w:sz w:val="21"/>
          <w:szCs w:val="21"/>
        </w:rPr>
        <w:t>court is satisfied that purchasing the spousal home under s. 33 would impose a sig financial hardship on the surviving spouse</w:t>
      </w:r>
    </w:p>
    <w:p w:rsidR="0025636B" w:rsidRPr="006205A2" w:rsidRDefault="0025636B" w:rsidP="0025636B">
      <w:pPr>
        <w:pStyle w:val="ListParagraph"/>
        <w:numPr>
          <w:ilvl w:val="2"/>
          <w:numId w:val="1"/>
        </w:numPr>
        <w:spacing w:after="0" w:line="240" w:lineRule="auto"/>
        <w:jc w:val="both"/>
        <w:rPr>
          <w:sz w:val="21"/>
          <w:szCs w:val="21"/>
        </w:rPr>
      </w:pPr>
      <w:r w:rsidRPr="006205A2">
        <w:rPr>
          <w:rFonts w:cs="Times New Roman"/>
          <w:sz w:val="21"/>
          <w:szCs w:val="21"/>
        </w:rPr>
        <w:t>the court is satisfied that, in all the circumstances, a greater prejudice would be imposed on the surviving spouse by being unable to continue to reside in the spousal home than would be imposed on the descendants entitled to share in the intestate estate or that part of the estate that is to be treated as an intestate estate by having to wait an indeterminate period of time to receive all or part of their share of the intestate estate, and</w:t>
      </w:r>
    </w:p>
    <w:p w:rsidR="00926FBF" w:rsidRDefault="0025636B" w:rsidP="0025636B">
      <w:pPr>
        <w:pStyle w:val="ListParagraph"/>
        <w:numPr>
          <w:ilvl w:val="2"/>
          <w:numId w:val="1"/>
        </w:numPr>
        <w:spacing w:after="0" w:line="240" w:lineRule="auto"/>
        <w:jc w:val="both"/>
        <w:rPr>
          <w:noProof/>
        </w:rPr>
      </w:pPr>
      <w:r w:rsidRPr="006205A2">
        <w:rPr>
          <w:rFonts w:cs="Times New Roman"/>
          <w:sz w:val="21"/>
          <w:szCs w:val="21"/>
        </w:rPr>
        <w:t>the surviving spouse has resided in the spousal home for a sufficient period of time to have establis</w:t>
      </w:r>
      <w:r w:rsidR="00DD5F2A">
        <w:rPr>
          <w:rFonts w:cs="Times New Roman"/>
          <w:sz w:val="21"/>
          <w:szCs w:val="21"/>
        </w:rPr>
        <w:fldChar w:fldCharType="begin"/>
      </w:r>
      <w:r w:rsidR="00926FBF">
        <w:rPr>
          <w:rFonts w:cs="Times New Roman"/>
          <w:sz w:val="21"/>
          <w:szCs w:val="21"/>
        </w:rPr>
        <w:instrText xml:space="preserve"> TOC \o "1-5" \f \h \z \u </w:instrText>
      </w:r>
      <w:r w:rsidR="00DD5F2A">
        <w:rPr>
          <w:rFonts w:cs="Times New Roman"/>
          <w:sz w:val="21"/>
          <w:szCs w:val="21"/>
        </w:rPr>
        <w:fldChar w:fldCharType="separate"/>
      </w:r>
    </w:p>
    <w:p w:rsidR="0025636B" w:rsidRPr="009A7A0B" w:rsidRDefault="00DD5F2A" w:rsidP="0025636B">
      <w:pPr>
        <w:pStyle w:val="ListParagraph"/>
        <w:numPr>
          <w:ilvl w:val="2"/>
          <w:numId w:val="1"/>
        </w:numPr>
        <w:spacing w:after="0" w:line="240" w:lineRule="auto"/>
        <w:jc w:val="both"/>
        <w:rPr>
          <w:sz w:val="21"/>
          <w:szCs w:val="21"/>
        </w:rPr>
      </w:pPr>
      <w:r>
        <w:rPr>
          <w:rFonts w:cs="Times New Roman"/>
          <w:sz w:val="21"/>
          <w:szCs w:val="21"/>
        </w:rPr>
        <w:fldChar w:fldCharType="end"/>
      </w:r>
      <w:r w:rsidR="00B21946">
        <w:rPr>
          <w:rFonts w:cs="Times New Roman"/>
          <w:sz w:val="21"/>
          <w:szCs w:val="21"/>
        </w:rPr>
        <w:t>ha</w:t>
      </w:r>
      <w:r w:rsidR="0025636B" w:rsidRPr="006205A2">
        <w:rPr>
          <w:rFonts w:cs="Times New Roman"/>
          <w:sz w:val="21"/>
          <w:szCs w:val="21"/>
        </w:rPr>
        <w:t xml:space="preserve">d a connection to the spousal home OR the surviving spouse has a sufficient connection w/ the community/members of community in the vicinity of the spousal home to warrant an order under (2) </w:t>
      </w:r>
    </w:p>
    <w:p w:rsidR="0025636B" w:rsidRPr="006205A2" w:rsidRDefault="0025636B" w:rsidP="0025636B">
      <w:pPr>
        <w:pStyle w:val="ListParagraph"/>
        <w:numPr>
          <w:ilvl w:val="0"/>
          <w:numId w:val="1"/>
        </w:numPr>
        <w:spacing w:after="0" w:line="240" w:lineRule="auto"/>
        <w:jc w:val="both"/>
        <w:rPr>
          <w:sz w:val="21"/>
          <w:szCs w:val="21"/>
        </w:rPr>
      </w:pPr>
      <w:r w:rsidRPr="006205A2">
        <w:rPr>
          <w:b/>
          <w:sz w:val="21"/>
          <w:szCs w:val="21"/>
        </w:rPr>
        <w:t xml:space="preserve">court </w:t>
      </w:r>
      <w:r w:rsidRPr="006205A2">
        <w:rPr>
          <w:sz w:val="21"/>
          <w:szCs w:val="21"/>
        </w:rPr>
        <w:t xml:space="preserve">may subject to any terms or conditions </w:t>
      </w:r>
      <w:r w:rsidRPr="006205A2">
        <w:rPr>
          <w:b/>
          <w:sz w:val="21"/>
          <w:szCs w:val="21"/>
        </w:rPr>
        <w:t>the court considers appop</w:t>
      </w:r>
      <w:r w:rsidRPr="006205A2">
        <w:rPr>
          <w:sz w:val="21"/>
          <w:szCs w:val="21"/>
        </w:rPr>
        <w:t xml:space="preserve"> make an </w:t>
      </w:r>
      <w:r w:rsidRPr="006205A2">
        <w:rPr>
          <w:b/>
          <w:sz w:val="21"/>
          <w:szCs w:val="21"/>
        </w:rPr>
        <w:t>order</w:t>
      </w:r>
      <w:r w:rsidRPr="006205A2">
        <w:rPr>
          <w:sz w:val="21"/>
          <w:szCs w:val="21"/>
        </w:rPr>
        <w:t xml:space="preserve"> doing one or more of the following – </w:t>
      </w:r>
      <w:r w:rsidRPr="00075A46">
        <w:rPr>
          <w:b/>
          <w:sz w:val="21"/>
          <w:szCs w:val="21"/>
        </w:rPr>
        <w:t>s. 33(2)</w:t>
      </w:r>
      <w:r w:rsidRPr="006205A2">
        <w:rPr>
          <w:sz w:val="21"/>
          <w:szCs w:val="21"/>
        </w:rPr>
        <w:t xml:space="preserve"> </w:t>
      </w:r>
    </w:p>
    <w:p w:rsidR="0025636B" w:rsidRPr="006205A2" w:rsidRDefault="0025636B" w:rsidP="0025636B">
      <w:pPr>
        <w:pStyle w:val="ListParagraph"/>
        <w:numPr>
          <w:ilvl w:val="0"/>
          <w:numId w:val="6"/>
        </w:numPr>
        <w:spacing w:after="0" w:line="240" w:lineRule="auto"/>
        <w:jc w:val="both"/>
        <w:rPr>
          <w:sz w:val="21"/>
          <w:szCs w:val="21"/>
        </w:rPr>
      </w:pPr>
      <w:r w:rsidRPr="006205A2">
        <w:rPr>
          <w:sz w:val="21"/>
          <w:szCs w:val="21"/>
        </w:rPr>
        <w:t>vesting the same interest in the spousal home in the surviving spouse that D had</w:t>
      </w:r>
    </w:p>
    <w:p w:rsidR="0025636B" w:rsidRPr="006205A2" w:rsidRDefault="0025636B" w:rsidP="0025636B">
      <w:pPr>
        <w:pStyle w:val="ListParagraph"/>
        <w:numPr>
          <w:ilvl w:val="0"/>
          <w:numId w:val="6"/>
        </w:numPr>
        <w:spacing w:after="0" w:line="240" w:lineRule="auto"/>
        <w:jc w:val="both"/>
        <w:rPr>
          <w:sz w:val="21"/>
          <w:szCs w:val="21"/>
        </w:rPr>
      </w:pPr>
      <w:r w:rsidRPr="006205A2">
        <w:rPr>
          <w:sz w:val="21"/>
          <w:szCs w:val="21"/>
        </w:rPr>
        <w:t>specifying the amount of $ the surviving spouse must pay to the Desc. to get house share</w:t>
      </w:r>
    </w:p>
    <w:p w:rsidR="0025636B" w:rsidRPr="006205A2" w:rsidRDefault="0025636B" w:rsidP="0025636B">
      <w:pPr>
        <w:pStyle w:val="ListParagraph"/>
        <w:numPr>
          <w:ilvl w:val="0"/>
          <w:numId w:val="6"/>
        </w:numPr>
        <w:spacing w:after="0" w:line="240" w:lineRule="auto"/>
        <w:jc w:val="both"/>
        <w:rPr>
          <w:sz w:val="21"/>
          <w:szCs w:val="21"/>
        </w:rPr>
      </w:pPr>
      <w:r w:rsidRPr="006205A2">
        <w:rPr>
          <w:sz w:val="21"/>
          <w:szCs w:val="21"/>
        </w:rPr>
        <w:t>converting the remaining unpaid interest of the desc in the intestate estate into a registrable charge against the title to the surviving spouse’s interest in the spousal home</w:t>
      </w:r>
    </w:p>
    <w:p w:rsidR="0025636B" w:rsidRPr="006205A2" w:rsidRDefault="0025636B" w:rsidP="0025636B">
      <w:pPr>
        <w:pStyle w:val="ListParagraph"/>
        <w:numPr>
          <w:ilvl w:val="0"/>
          <w:numId w:val="6"/>
        </w:numPr>
        <w:spacing w:after="0" w:line="240" w:lineRule="auto"/>
        <w:jc w:val="both"/>
        <w:rPr>
          <w:sz w:val="21"/>
          <w:szCs w:val="21"/>
        </w:rPr>
      </w:pPr>
      <w:r w:rsidRPr="006205A2">
        <w:rPr>
          <w:sz w:val="21"/>
          <w:szCs w:val="21"/>
        </w:rPr>
        <w:t xml:space="preserve">determining an interest rate </w:t>
      </w:r>
    </w:p>
    <w:p w:rsidR="0025636B" w:rsidRPr="006205A2" w:rsidRDefault="0025636B" w:rsidP="0025636B">
      <w:pPr>
        <w:pStyle w:val="ListParagraph"/>
        <w:numPr>
          <w:ilvl w:val="0"/>
          <w:numId w:val="6"/>
        </w:numPr>
        <w:spacing w:after="0" w:line="240" w:lineRule="auto"/>
        <w:jc w:val="both"/>
        <w:rPr>
          <w:sz w:val="21"/>
          <w:szCs w:val="21"/>
        </w:rPr>
      </w:pPr>
      <w:r w:rsidRPr="006205A2">
        <w:rPr>
          <w:sz w:val="21"/>
          <w:szCs w:val="21"/>
        </w:rPr>
        <w:t xml:space="preserve">determining the value of the registrable charge </w:t>
      </w:r>
    </w:p>
    <w:p w:rsidR="0025636B" w:rsidRPr="006205A2" w:rsidRDefault="0025636B" w:rsidP="0025636B">
      <w:pPr>
        <w:pStyle w:val="ListParagraph"/>
        <w:numPr>
          <w:ilvl w:val="0"/>
          <w:numId w:val="7"/>
        </w:numPr>
        <w:spacing w:after="0" w:line="240" w:lineRule="auto"/>
        <w:ind w:left="2127" w:hanging="142"/>
        <w:jc w:val="both"/>
        <w:rPr>
          <w:sz w:val="21"/>
          <w:szCs w:val="21"/>
        </w:rPr>
      </w:pPr>
      <w:r w:rsidRPr="006205A2">
        <w:rPr>
          <w:sz w:val="21"/>
          <w:szCs w:val="21"/>
        </w:rPr>
        <w:t xml:space="preserve">S. 34 talks about when registrable charge becomes due and payable- first look at prevailing residential lending practices in CDN and if none are specified then payable on the earliest of the following (a) 12 mths after the date of death of surviving spouse (b) 12 mths after the date the surviving spouse ceases residing in the spousal home (c) the completion date of the sale of the spousal house </w:t>
      </w:r>
    </w:p>
    <w:p w:rsidR="0025636B" w:rsidRPr="006205A2" w:rsidRDefault="0025636B" w:rsidP="0025636B">
      <w:pPr>
        <w:pStyle w:val="ListParagraph"/>
        <w:numPr>
          <w:ilvl w:val="0"/>
          <w:numId w:val="7"/>
        </w:numPr>
        <w:spacing w:after="0" w:line="240" w:lineRule="auto"/>
        <w:ind w:left="2127" w:hanging="142"/>
        <w:jc w:val="both"/>
        <w:rPr>
          <w:sz w:val="21"/>
          <w:szCs w:val="21"/>
        </w:rPr>
      </w:pPr>
      <w:r w:rsidRPr="006205A2">
        <w:rPr>
          <w:sz w:val="21"/>
          <w:szCs w:val="21"/>
        </w:rPr>
        <w:t>If don’t pay charge then can take any action a mortgagee under LTA could take (34(2))</w:t>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 xml:space="preserve">The personal rep when applying for a grant, must notify the spouse of the right of a surviving spouse to acquire the spousal home- section 27 (1). </w:t>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 xml:space="preserve">The surviving spouse, within 180 days of the issuing of a grant, or within such further time as a court may allow, must notify the representative and those intestate successors who will be affected of his or her intent to acquire the home-  sections 27 (2), (3); 29. </w:t>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The representative must not dispose of the home within 180 days, or any extension allowed by the court- section 28.</w:t>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A surviving spouse who occupies the spousal home pending its purchase must pay insurance, taxes, maintenance, utilities and any mortgage payments that fall due-s.32</w:t>
      </w:r>
    </w:p>
    <w:p w:rsidR="0025636B" w:rsidRPr="006205A2" w:rsidRDefault="0025636B" w:rsidP="0025636B">
      <w:pPr>
        <w:pStyle w:val="ListParagraph"/>
        <w:spacing w:after="0" w:line="240" w:lineRule="auto"/>
        <w:jc w:val="both"/>
        <w:rPr>
          <w:sz w:val="21"/>
          <w:szCs w:val="21"/>
        </w:rPr>
      </w:pPr>
    </w:p>
    <w:p w:rsidR="0025636B" w:rsidRPr="009A7A0B" w:rsidRDefault="00B21946" w:rsidP="00B21946">
      <w:pPr>
        <w:pStyle w:val="Heading4"/>
      </w:pPr>
      <w:bookmarkStart w:id="6" w:name="_Toc279070863"/>
      <w:r>
        <w:t>Die w/o Spouse, distribution per stirpes to descendants s. 23/24 see table of</w:t>
      </w:r>
      <w:r w:rsidR="0025636B">
        <w:t xml:space="preserve"> consanguinity</w:t>
      </w:r>
      <w:bookmarkEnd w:id="6"/>
      <w:r w:rsidR="0025636B">
        <w:t xml:space="preserve"> </w:t>
      </w:r>
    </w:p>
    <w:p w:rsidR="0025636B" w:rsidRPr="006205A2" w:rsidRDefault="0025636B" w:rsidP="0025636B">
      <w:pPr>
        <w:pStyle w:val="ListParagraph"/>
        <w:numPr>
          <w:ilvl w:val="1"/>
          <w:numId w:val="1"/>
        </w:numPr>
        <w:spacing w:after="0" w:line="240" w:lineRule="auto"/>
        <w:jc w:val="both"/>
        <w:rPr>
          <w:sz w:val="21"/>
          <w:szCs w:val="21"/>
        </w:rPr>
      </w:pPr>
      <w:r w:rsidRPr="006205A2">
        <w:rPr>
          <w:sz w:val="21"/>
          <w:szCs w:val="21"/>
        </w:rPr>
        <w:t>Distribute the intestate estate to the intestate’s descendants (children, grandchildren, great grandchildren)</w:t>
      </w:r>
      <w:r>
        <w:rPr>
          <w:sz w:val="21"/>
          <w:szCs w:val="21"/>
        </w:rPr>
        <w:t xml:space="preserve"> </w:t>
      </w:r>
      <w:r w:rsidRPr="006A0BEC">
        <w:rPr>
          <w:b/>
          <w:sz w:val="21"/>
          <w:szCs w:val="21"/>
        </w:rPr>
        <w:t>23(2)(a)</w:t>
      </w:r>
      <w:r>
        <w:rPr>
          <w:b/>
          <w:sz w:val="21"/>
          <w:szCs w:val="21"/>
        </w:rPr>
        <w:t xml:space="preserve"> </w:t>
      </w:r>
      <w:r w:rsidR="007E120F" w:rsidRPr="007E120F">
        <w:rPr>
          <w:b/>
          <w:sz w:val="21"/>
          <w:szCs w:val="21"/>
          <w:highlight w:val="yellow"/>
        </w:rPr>
        <w:t>per stirpes</w:t>
      </w:r>
    </w:p>
    <w:p w:rsidR="0025636B" w:rsidRPr="006205A2" w:rsidRDefault="0025636B" w:rsidP="0025636B">
      <w:pPr>
        <w:pStyle w:val="ListParagraph"/>
        <w:numPr>
          <w:ilvl w:val="1"/>
          <w:numId w:val="1"/>
        </w:numPr>
        <w:spacing w:after="0" w:line="240" w:lineRule="auto"/>
        <w:jc w:val="both"/>
        <w:rPr>
          <w:sz w:val="21"/>
          <w:szCs w:val="21"/>
        </w:rPr>
      </w:pPr>
      <w:r w:rsidRPr="006205A2">
        <w:rPr>
          <w:sz w:val="21"/>
          <w:szCs w:val="21"/>
        </w:rPr>
        <w:t xml:space="preserve">if no surviving descendants then to the intestates parents in equal shares or to the intestates surviving parent </w:t>
      </w:r>
      <w:r w:rsidRPr="006A0BEC">
        <w:rPr>
          <w:b/>
          <w:sz w:val="21"/>
          <w:szCs w:val="21"/>
        </w:rPr>
        <w:t>23(2)(b)</w:t>
      </w:r>
      <w:r w:rsidR="007E120F">
        <w:rPr>
          <w:b/>
          <w:sz w:val="21"/>
          <w:szCs w:val="21"/>
        </w:rPr>
        <w:t xml:space="preserve"> not per stirpes</w:t>
      </w:r>
    </w:p>
    <w:p w:rsidR="0025636B" w:rsidRPr="006205A2" w:rsidRDefault="0025636B" w:rsidP="0025636B">
      <w:pPr>
        <w:pStyle w:val="ListParagraph"/>
        <w:numPr>
          <w:ilvl w:val="1"/>
          <w:numId w:val="1"/>
        </w:numPr>
        <w:spacing w:after="0" w:line="240" w:lineRule="auto"/>
        <w:jc w:val="both"/>
        <w:rPr>
          <w:sz w:val="21"/>
          <w:szCs w:val="21"/>
        </w:rPr>
      </w:pPr>
      <w:r w:rsidRPr="006205A2">
        <w:rPr>
          <w:sz w:val="21"/>
          <w:szCs w:val="21"/>
        </w:rPr>
        <w:t>if no surviving descendant or parent to the descendants of the intestates parent(s)</w:t>
      </w:r>
      <w:r w:rsidRPr="006A0BEC">
        <w:rPr>
          <w:b/>
          <w:sz w:val="21"/>
          <w:szCs w:val="21"/>
        </w:rPr>
        <w:t>23(2)(c)</w:t>
      </w:r>
    </w:p>
    <w:p w:rsidR="0025636B" w:rsidRPr="006205A2" w:rsidRDefault="0025636B" w:rsidP="0025636B">
      <w:pPr>
        <w:pStyle w:val="ListParagraph"/>
        <w:numPr>
          <w:ilvl w:val="1"/>
          <w:numId w:val="1"/>
        </w:numPr>
        <w:spacing w:after="0" w:line="240" w:lineRule="auto"/>
        <w:jc w:val="both"/>
        <w:rPr>
          <w:sz w:val="21"/>
          <w:szCs w:val="21"/>
        </w:rPr>
      </w:pPr>
      <w:r w:rsidRPr="006205A2">
        <w:rPr>
          <w:sz w:val="21"/>
          <w:szCs w:val="21"/>
        </w:rPr>
        <w:t xml:space="preserve">if no surviving descendant, parent, or descendant of a parent then to grandparents or descendants of grandparents </w:t>
      </w:r>
      <w:r w:rsidRPr="006A0BEC">
        <w:rPr>
          <w:b/>
          <w:sz w:val="21"/>
          <w:szCs w:val="21"/>
        </w:rPr>
        <w:t>23(2)(d)</w:t>
      </w:r>
      <w:r w:rsidR="007E120F">
        <w:rPr>
          <w:b/>
          <w:sz w:val="21"/>
          <w:szCs w:val="21"/>
        </w:rPr>
        <w:t xml:space="preserve"> not per stirpes</w:t>
      </w:r>
    </w:p>
    <w:p w:rsidR="0025636B" w:rsidRPr="006205A2" w:rsidRDefault="0025636B" w:rsidP="00564691">
      <w:pPr>
        <w:pStyle w:val="ListParagraph"/>
        <w:numPr>
          <w:ilvl w:val="1"/>
          <w:numId w:val="1"/>
        </w:numPr>
        <w:spacing w:after="0" w:line="240" w:lineRule="auto"/>
        <w:rPr>
          <w:sz w:val="21"/>
          <w:szCs w:val="21"/>
        </w:rPr>
      </w:pPr>
      <w:r w:rsidRPr="006205A2">
        <w:rPr>
          <w:rFonts w:cs="Times New Roman"/>
          <w:sz w:val="21"/>
          <w:szCs w:val="21"/>
        </w:rPr>
        <w:t>if no surviving descendant, parent, descendant of a parent (sibling), grandparent or descendant of a grandparent (uncles,</w:t>
      </w:r>
      <w:r w:rsidR="00564691">
        <w:rPr>
          <w:rFonts w:cs="Times New Roman"/>
          <w:sz w:val="21"/>
          <w:szCs w:val="21"/>
        </w:rPr>
        <w:t xml:space="preserve"> </w:t>
      </w:r>
      <w:r w:rsidRPr="006205A2">
        <w:rPr>
          <w:rFonts w:cs="Times New Roman"/>
          <w:sz w:val="21"/>
          <w:szCs w:val="21"/>
        </w:rPr>
        <w:t>aunts) but the then surviving great-grandparents or descendants of great-grandparents</w:t>
      </w:r>
      <w:r>
        <w:rPr>
          <w:rFonts w:cs="Times New Roman"/>
          <w:sz w:val="21"/>
          <w:szCs w:val="21"/>
        </w:rPr>
        <w:t xml:space="preserve"> </w:t>
      </w:r>
      <w:r w:rsidRPr="006A0BEC">
        <w:rPr>
          <w:rFonts w:cs="Times New Roman"/>
          <w:b/>
          <w:sz w:val="21"/>
          <w:szCs w:val="21"/>
        </w:rPr>
        <w:t>23 (2)(e)</w:t>
      </w:r>
      <w:r w:rsidR="007E120F">
        <w:rPr>
          <w:rFonts w:cs="Times New Roman"/>
          <w:b/>
          <w:sz w:val="21"/>
          <w:szCs w:val="21"/>
        </w:rPr>
        <w:t xml:space="preserve"> </w:t>
      </w:r>
      <w:r w:rsidR="007E120F">
        <w:rPr>
          <w:b/>
          <w:sz w:val="21"/>
          <w:szCs w:val="21"/>
        </w:rPr>
        <w:t>not per stirpes</w:t>
      </w:r>
      <w:r w:rsidR="00564691">
        <w:rPr>
          <w:b/>
          <w:sz w:val="21"/>
          <w:szCs w:val="21"/>
        </w:rPr>
        <w:br/>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23 (3)- limits to the 5</w:t>
      </w:r>
      <w:r w:rsidRPr="006205A2">
        <w:rPr>
          <w:rFonts w:cs="Times New Roman"/>
          <w:sz w:val="21"/>
          <w:szCs w:val="21"/>
          <w:vertAlign w:val="superscript"/>
        </w:rPr>
        <w:t>th</w:t>
      </w:r>
      <w:r w:rsidRPr="006205A2">
        <w:rPr>
          <w:rFonts w:cs="Times New Roman"/>
          <w:sz w:val="21"/>
          <w:szCs w:val="21"/>
        </w:rPr>
        <w:t xml:space="preserve"> degree of relationship- can’t distribute further than that. But this limitation doesn’t affect the right of an intestate’s descendants to inherit the estate even though they are more than 5</w:t>
      </w:r>
      <w:r w:rsidRPr="006205A2">
        <w:rPr>
          <w:rFonts w:cs="Times New Roman"/>
          <w:sz w:val="21"/>
          <w:szCs w:val="21"/>
          <w:vertAlign w:val="superscript"/>
        </w:rPr>
        <w:t>th</w:t>
      </w:r>
      <w:r w:rsidRPr="006205A2">
        <w:rPr>
          <w:rFonts w:cs="Times New Roman"/>
          <w:sz w:val="21"/>
          <w:szCs w:val="21"/>
        </w:rPr>
        <w:t xml:space="preserve"> degree of relationship (4)- IF PAST 5</w:t>
      </w:r>
      <w:r w:rsidRPr="006205A2">
        <w:rPr>
          <w:rFonts w:cs="Times New Roman"/>
          <w:sz w:val="21"/>
          <w:szCs w:val="21"/>
          <w:vertAlign w:val="superscript"/>
        </w:rPr>
        <w:t>TH</w:t>
      </w:r>
      <w:r w:rsidRPr="006205A2">
        <w:rPr>
          <w:rFonts w:cs="Times New Roman"/>
          <w:sz w:val="21"/>
          <w:szCs w:val="21"/>
        </w:rPr>
        <w:t xml:space="preserve"> GOVT GETS IT </w:t>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Half relatives have same rights as those full relatives (IE stepkids ect.) (23(5)(b))</w:t>
      </w:r>
    </w:p>
    <w:p w:rsidR="0025636B"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7E120F">
        <w:rPr>
          <w:rFonts w:cs="Times New Roman"/>
          <w:b/>
          <w:sz w:val="21"/>
          <w:szCs w:val="21"/>
          <w:highlight w:val="yellow"/>
        </w:rPr>
        <w:t>Section 24 r</w:t>
      </w:r>
      <w:r w:rsidR="007E120F" w:rsidRPr="007E120F">
        <w:rPr>
          <w:rFonts w:cs="Times New Roman"/>
          <w:b/>
          <w:sz w:val="21"/>
          <w:szCs w:val="21"/>
          <w:highlight w:val="yellow"/>
        </w:rPr>
        <w:t>equires per stirpes distribution</w:t>
      </w:r>
      <w:r>
        <w:rPr>
          <w:rFonts w:cs="Times New Roman"/>
          <w:b/>
          <w:sz w:val="21"/>
          <w:szCs w:val="21"/>
        </w:rPr>
        <w:t>:</w:t>
      </w:r>
      <w:r>
        <w:rPr>
          <w:rFonts w:cs="Times New Roman"/>
          <w:sz w:val="21"/>
          <w:szCs w:val="21"/>
        </w:rPr>
        <w:t xml:space="preserve"> </w:t>
      </w:r>
      <w:r w:rsidRPr="006205A2">
        <w:rPr>
          <w:rFonts w:cs="Times New Roman"/>
          <w:sz w:val="21"/>
          <w:szCs w:val="21"/>
        </w:rPr>
        <w:t xml:space="preserve">When distributing to descendants the property must be divided into a number of equal shares equivalent to the number of surviving descendants and deceased descendants who have left descendants surviving the person (s. 24)- in the generation nearest to the intestate that contains one or more surviving members. </w:t>
      </w:r>
      <w:r w:rsidRPr="006205A2">
        <w:rPr>
          <w:rFonts w:cs="Times New Roman"/>
          <w:sz w:val="21"/>
          <w:szCs w:val="21"/>
        </w:rPr>
        <w:sym w:font="Wingdings" w:char="F0E0"/>
      </w:r>
      <w:r w:rsidRPr="006205A2">
        <w:rPr>
          <w:rFonts w:cs="Times New Roman"/>
          <w:sz w:val="21"/>
          <w:szCs w:val="21"/>
        </w:rPr>
        <w:t xml:space="preserve"> IE: I has 3 Descendants (A B and C) each of same generation so each get 1/3 share. IE: 3 Descendants (A B C)- C is dead and has 2 kids then A and B get one share each. C share goes to both gets who get 50/50 </w:t>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Pr>
          <w:rFonts w:cs="Times New Roman"/>
          <w:sz w:val="21"/>
          <w:szCs w:val="21"/>
        </w:rPr>
        <w:t>NB: if one of the descendants is dead and left NO kids, then the per stirpes share is consumed by the other descendants eg. A,B,C kids, B is dead with no kids, A + B’s share is now one half rather than one third</w:t>
      </w:r>
    </w:p>
    <w:p w:rsidR="0025636B" w:rsidRPr="006205A2"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b/>
          <w:sz w:val="21"/>
          <w:szCs w:val="21"/>
        </w:rPr>
        <w:t>Per stirpes distribution</w:t>
      </w:r>
      <w:r w:rsidRPr="006205A2">
        <w:rPr>
          <w:rFonts w:cs="Times New Roman"/>
          <w:sz w:val="21"/>
          <w:szCs w:val="21"/>
        </w:rPr>
        <w:t>: distribution by the branch. So first generation gets equal shares but if someone dead from 1</w:t>
      </w:r>
      <w:r w:rsidRPr="006205A2">
        <w:rPr>
          <w:rFonts w:cs="Times New Roman"/>
          <w:sz w:val="21"/>
          <w:szCs w:val="21"/>
          <w:vertAlign w:val="superscript"/>
        </w:rPr>
        <w:t>st</w:t>
      </w:r>
      <w:r w:rsidRPr="006205A2">
        <w:rPr>
          <w:rFonts w:cs="Times New Roman"/>
          <w:sz w:val="21"/>
          <w:szCs w:val="21"/>
        </w:rPr>
        <w:t xml:space="preserve"> generation and has kids then kids take parents share and split it </w:t>
      </w:r>
    </w:p>
    <w:p w:rsidR="0025636B" w:rsidRDefault="0025636B" w:rsidP="0025636B">
      <w:pPr>
        <w:pStyle w:val="ListParagraph"/>
        <w:numPr>
          <w:ilvl w:val="0"/>
          <w:numId w:val="1"/>
        </w:numPr>
        <w:autoSpaceDE w:val="0"/>
        <w:autoSpaceDN w:val="0"/>
        <w:adjustRightInd w:val="0"/>
        <w:spacing w:after="0" w:line="240" w:lineRule="auto"/>
        <w:jc w:val="both"/>
        <w:rPr>
          <w:rFonts w:cs="Times New Roman"/>
          <w:sz w:val="21"/>
          <w:szCs w:val="21"/>
        </w:rPr>
      </w:pPr>
      <w:r w:rsidRPr="006205A2">
        <w:rPr>
          <w:rFonts w:cs="Times New Roman"/>
          <w:b/>
          <w:sz w:val="21"/>
          <w:szCs w:val="21"/>
        </w:rPr>
        <w:t>Per capita distribution</w:t>
      </w:r>
      <w:r w:rsidRPr="006205A2">
        <w:rPr>
          <w:rFonts w:cs="Times New Roman"/>
          <w:sz w:val="21"/>
          <w:szCs w:val="21"/>
        </w:rPr>
        <w:t xml:space="preserve">: 2 Descendants, 1 dead, both descendants have 2 kids each. Estate divided equally b/w all the generations and it counts the number of heads involved so it would be 5 ppl  </w:t>
      </w:r>
    </w:p>
    <w:p w:rsidR="0025636B" w:rsidRPr="00DA3DEA" w:rsidRDefault="0025636B" w:rsidP="0025636B">
      <w:pPr>
        <w:autoSpaceDE w:val="0"/>
        <w:autoSpaceDN w:val="0"/>
        <w:adjustRightInd w:val="0"/>
        <w:spacing w:after="0" w:line="240" w:lineRule="auto"/>
        <w:ind w:left="360"/>
        <w:jc w:val="both"/>
        <w:rPr>
          <w:rFonts w:cs="Times New Roman"/>
          <w:b/>
          <w:sz w:val="21"/>
          <w:szCs w:val="21"/>
        </w:rPr>
      </w:pPr>
      <w:r w:rsidRPr="00DA3DEA">
        <w:rPr>
          <w:rFonts w:cs="Times New Roman"/>
          <w:b/>
          <w:sz w:val="21"/>
          <w:szCs w:val="21"/>
        </w:rPr>
        <w:t>Right of Representation:</w:t>
      </w:r>
    </w:p>
    <w:p w:rsidR="0025636B" w:rsidRDefault="0025636B" w:rsidP="0025636B">
      <w:pPr>
        <w:rPr>
          <w:rFonts w:cs="Times New Roman"/>
          <w:sz w:val="21"/>
          <w:szCs w:val="21"/>
        </w:rPr>
      </w:pPr>
      <w:r>
        <w:rPr>
          <w:rFonts w:cs="Times New Roman"/>
          <w:sz w:val="21"/>
          <w:szCs w:val="21"/>
        </w:rPr>
        <w:t>-no right of representation on per stirpies or per capita, so children cannot fill in shoes of deceased descendant eg. “to my nice/nephew, won’t go to the kids of niece/nephew, MUST use word “issue or descendant”, do not use word “children”</w:t>
      </w:r>
    </w:p>
    <w:p w:rsidR="0025636B" w:rsidRPr="0025636B" w:rsidRDefault="004739D6" w:rsidP="004739D6">
      <w:pPr>
        <w:pStyle w:val="Heading3"/>
      </w:pPr>
      <w:bookmarkStart w:id="7" w:name="_Toc403044765"/>
      <w:bookmarkStart w:id="8" w:name="_Toc279070864"/>
      <w:r>
        <w:t xml:space="preserve">Specific Issues: </w:t>
      </w:r>
      <w:r w:rsidR="0025636B" w:rsidRPr="0025636B">
        <w:t>SPOUSES- WESA s. 2(1)</w:t>
      </w:r>
      <w:bookmarkEnd w:id="7"/>
      <w:bookmarkEnd w:id="8"/>
      <w:r w:rsidR="0025636B" w:rsidRPr="0025636B">
        <w:t xml:space="preserve"> </w:t>
      </w:r>
    </w:p>
    <w:p w:rsidR="0025636B" w:rsidRPr="0025636B" w:rsidRDefault="0025636B" w:rsidP="0025636B">
      <w:pPr>
        <w:autoSpaceDE w:val="0"/>
        <w:autoSpaceDN w:val="0"/>
        <w:adjustRightInd w:val="0"/>
        <w:spacing w:after="0" w:line="240" w:lineRule="auto"/>
        <w:jc w:val="both"/>
        <w:rPr>
          <w:rFonts w:cs="Times New Roman"/>
          <w:sz w:val="21"/>
          <w:szCs w:val="21"/>
        </w:rPr>
      </w:pPr>
      <w:r w:rsidRPr="0025636B">
        <w:rPr>
          <w:rFonts w:cs="Times New Roman"/>
          <w:sz w:val="21"/>
          <w:szCs w:val="21"/>
        </w:rPr>
        <w:t xml:space="preserve">2 ppl are spouses if they were both alive immediately before a relevant time [relevant time is the date of death of one of the persons] </w:t>
      </w:r>
      <w:r w:rsidR="00C575AC">
        <w:rPr>
          <w:rFonts w:cs="Times New Roman"/>
          <w:sz w:val="21"/>
          <w:szCs w:val="21"/>
        </w:rPr>
        <w:t>AND</w:t>
      </w:r>
      <w:r w:rsidRPr="0025636B">
        <w:rPr>
          <w:rFonts w:cs="Times New Roman"/>
          <w:sz w:val="21"/>
          <w:szCs w:val="21"/>
        </w:rPr>
        <w:t xml:space="preserve"> </w:t>
      </w:r>
      <w:r w:rsidRPr="0025636B">
        <w:rPr>
          <w:rFonts w:cs="Times New Roman"/>
          <w:b/>
          <w:sz w:val="21"/>
          <w:szCs w:val="21"/>
        </w:rPr>
        <w:t>2(1)(a)</w:t>
      </w:r>
      <w:r w:rsidRPr="0025636B">
        <w:rPr>
          <w:rFonts w:cs="Times New Roman"/>
          <w:sz w:val="21"/>
          <w:szCs w:val="21"/>
        </w:rPr>
        <w:t xml:space="preserve"> th</w:t>
      </w:r>
      <w:r w:rsidR="00C575AC">
        <w:rPr>
          <w:rFonts w:cs="Times New Roman"/>
          <w:sz w:val="21"/>
          <w:szCs w:val="21"/>
        </w:rPr>
        <w:t>ey were married to each other OR</w:t>
      </w:r>
      <w:r w:rsidRPr="0025636B">
        <w:rPr>
          <w:rFonts w:cs="Times New Roman"/>
          <w:sz w:val="21"/>
          <w:szCs w:val="21"/>
        </w:rPr>
        <w:t xml:space="preserve"> </w:t>
      </w:r>
      <w:r w:rsidRPr="0025636B">
        <w:rPr>
          <w:rFonts w:cs="Times New Roman"/>
          <w:b/>
          <w:sz w:val="21"/>
          <w:szCs w:val="21"/>
        </w:rPr>
        <w:t>2(1)(b)</w:t>
      </w:r>
      <w:r w:rsidRPr="0025636B">
        <w:rPr>
          <w:rFonts w:cs="Times New Roman"/>
          <w:sz w:val="21"/>
          <w:szCs w:val="21"/>
        </w:rPr>
        <w:t>they had lived with one another in a marriage like relationship including a marriage-like relationship b/w persons of the same gender, for at least 2 yrs [this includes common law/ gf]</w:t>
      </w:r>
    </w:p>
    <w:p w:rsidR="0025636B" w:rsidRPr="0025636B" w:rsidRDefault="0025636B" w:rsidP="0025636B">
      <w:pPr>
        <w:pStyle w:val="sub"/>
        <w:rPr>
          <w:rFonts w:asciiTheme="minorHAnsi" w:hAnsiTheme="minorHAnsi" w:cstheme="minorHAnsi"/>
          <w:sz w:val="21"/>
          <w:szCs w:val="21"/>
        </w:rPr>
      </w:pPr>
      <w:r w:rsidRPr="0025636B">
        <w:rPr>
          <w:rFonts w:asciiTheme="minorHAnsi" w:hAnsiTheme="minorHAnsi" w:cstheme="minorHAnsi"/>
          <w:sz w:val="21"/>
          <w:szCs w:val="21"/>
        </w:rPr>
        <w:t>2(2) Two persons cease being spouses of each other for the purposes of this Act if,</w:t>
      </w:r>
      <w:bookmarkStart w:id="9" w:name="d2e1187"/>
      <w:bookmarkEnd w:id="9"/>
      <w:r w:rsidRPr="0025636B">
        <w:rPr>
          <w:rFonts w:asciiTheme="minorHAnsi" w:hAnsiTheme="minorHAnsi" w:cstheme="minorHAnsi"/>
          <w:sz w:val="21"/>
          <w:szCs w:val="21"/>
        </w:rPr>
        <w:t xml:space="preserve">(a) in the case of a marriage, an event occurs that causes an interest in family property, as defined in Part 5 </w:t>
      </w:r>
      <w:r w:rsidRPr="0025636B">
        <w:rPr>
          <w:rStyle w:val="Emphasis"/>
          <w:rFonts w:asciiTheme="minorHAnsi" w:hAnsiTheme="minorHAnsi" w:cstheme="minorHAnsi"/>
          <w:sz w:val="21"/>
          <w:szCs w:val="21"/>
        </w:rPr>
        <w:t>[Property Division]</w:t>
      </w:r>
      <w:r w:rsidRPr="0025636B">
        <w:rPr>
          <w:rFonts w:asciiTheme="minorHAnsi" w:hAnsiTheme="minorHAnsi" w:cstheme="minorHAnsi"/>
          <w:sz w:val="21"/>
          <w:szCs w:val="21"/>
        </w:rPr>
        <w:t xml:space="preserve"> of the </w:t>
      </w:r>
      <w:hyperlink r:id="rId8" w:history="1">
        <w:r w:rsidRPr="0025636B">
          <w:rPr>
            <w:rStyle w:val="Emphasis"/>
            <w:rFonts w:asciiTheme="minorHAnsi" w:hAnsiTheme="minorHAnsi" w:cstheme="minorHAnsi"/>
            <w:color w:val="0000FF"/>
            <w:sz w:val="21"/>
            <w:szCs w:val="21"/>
            <w:u w:val="single"/>
          </w:rPr>
          <w:t>Family Law Act</w:t>
        </w:r>
      </w:hyperlink>
      <w:r w:rsidRPr="0025636B">
        <w:rPr>
          <w:rFonts w:asciiTheme="minorHAnsi" w:hAnsiTheme="minorHAnsi" w:cstheme="minorHAnsi"/>
          <w:sz w:val="21"/>
          <w:szCs w:val="21"/>
        </w:rPr>
        <w:t>, to arise,(divorce) or</w:t>
      </w:r>
      <w:bookmarkStart w:id="10" w:name="d2e1223"/>
      <w:bookmarkEnd w:id="10"/>
      <w:r>
        <w:rPr>
          <w:rFonts w:asciiTheme="minorHAnsi" w:hAnsiTheme="minorHAnsi" w:cstheme="minorHAnsi"/>
          <w:sz w:val="21"/>
          <w:szCs w:val="21"/>
        </w:rPr>
        <w:br/>
      </w:r>
      <w:r w:rsidRPr="0025636B">
        <w:rPr>
          <w:rFonts w:asciiTheme="minorHAnsi" w:hAnsiTheme="minorHAnsi" w:cstheme="minorHAnsi"/>
          <w:sz w:val="21"/>
          <w:szCs w:val="21"/>
        </w:rPr>
        <w:t>(b) in the case of a marriage-like relationship, one or both persons terminate the relationship (one or both have intention formed before or du</w:t>
      </w:r>
      <w:r w:rsidR="00C575AC">
        <w:rPr>
          <w:rFonts w:asciiTheme="minorHAnsi" w:hAnsiTheme="minorHAnsi" w:cstheme="minorHAnsi"/>
          <w:sz w:val="21"/>
          <w:szCs w:val="21"/>
        </w:rPr>
        <w:t>r</w:t>
      </w:r>
      <w:r w:rsidRPr="0025636B">
        <w:rPr>
          <w:rFonts w:asciiTheme="minorHAnsi" w:hAnsiTheme="minorHAnsi" w:cstheme="minorHAnsi"/>
          <w:sz w:val="21"/>
          <w:szCs w:val="21"/>
        </w:rPr>
        <w:t xml:space="preserve">ing that time to live separate and apart </w:t>
      </w:r>
      <w:r w:rsidRPr="0025636B">
        <w:rPr>
          <w:rFonts w:asciiTheme="minorHAnsi" w:hAnsiTheme="minorHAnsi" w:cstheme="minorHAnsi"/>
          <w:i/>
          <w:sz w:val="21"/>
          <w:szCs w:val="21"/>
        </w:rPr>
        <w:t>permanently</w:t>
      </w:r>
      <w:r w:rsidRPr="0025636B">
        <w:rPr>
          <w:rFonts w:asciiTheme="minorHAnsi" w:hAnsiTheme="minorHAnsi" w:cstheme="minorHAnsi"/>
          <w:sz w:val="21"/>
          <w:szCs w:val="21"/>
        </w:rPr>
        <w:t>).</w:t>
      </w:r>
    </w:p>
    <w:p w:rsidR="004739D6" w:rsidRPr="004739D6" w:rsidRDefault="004739D6" w:rsidP="004739D6">
      <w:pPr>
        <w:autoSpaceDE w:val="0"/>
        <w:autoSpaceDN w:val="0"/>
        <w:adjustRightInd w:val="0"/>
        <w:spacing w:after="0" w:line="240" w:lineRule="auto"/>
        <w:rPr>
          <w:rFonts w:cstheme="minorHAnsi"/>
          <w:sz w:val="21"/>
          <w:szCs w:val="21"/>
        </w:rPr>
      </w:pPr>
      <w:r w:rsidRPr="004739D6">
        <w:rPr>
          <w:rFonts w:cstheme="minorHAnsi"/>
          <w:sz w:val="21"/>
          <w:szCs w:val="21"/>
        </w:rPr>
        <w:t>(2.1) For the purposes of this Act, spouses are not considered to have separated if,</w:t>
      </w:r>
    </w:p>
    <w:p w:rsidR="004739D6" w:rsidRPr="004739D6" w:rsidRDefault="004739D6" w:rsidP="004739D6">
      <w:pPr>
        <w:autoSpaceDE w:val="0"/>
        <w:autoSpaceDN w:val="0"/>
        <w:adjustRightInd w:val="0"/>
        <w:spacing w:after="0" w:line="240" w:lineRule="auto"/>
        <w:rPr>
          <w:rFonts w:cstheme="minorHAnsi"/>
          <w:sz w:val="21"/>
          <w:szCs w:val="21"/>
        </w:rPr>
      </w:pPr>
      <w:r w:rsidRPr="004739D6">
        <w:rPr>
          <w:rFonts w:cstheme="minorHAnsi"/>
          <w:sz w:val="21"/>
          <w:szCs w:val="21"/>
        </w:rPr>
        <w:t>within one year after separation,</w:t>
      </w:r>
    </w:p>
    <w:p w:rsidR="004739D6" w:rsidRPr="004739D6" w:rsidRDefault="004739D6" w:rsidP="004739D6">
      <w:pPr>
        <w:autoSpaceDE w:val="0"/>
        <w:autoSpaceDN w:val="0"/>
        <w:adjustRightInd w:val="0"/>
        <w:spacing w:after="0" w:line="240" w:lineRule="auto"/>
        <w:rPr>
          <w:rFonts w:cstheme="minorHAnsi"/>
          <w:sz w:val="21"/>
          <w:szCs w:val="21"/>
        </w:rPr>
      </w:pPr>
      <w:r w:rsidRPr="004739D6">
        <w:rPr>
          <w:rFonts w:cstheme="minorHAnsi"/>
          <w:sz w:val="21"/>
          <w:szCs w:val="21"/>
        </w:rPr>
        <w:t>(a) they begin to live together again and the primary purpose for doing so is to</w:t>
      </w:r>
    </w:p>
    <w:p w:rsidR="004739D6" w:rsidRPr="004739D6" w:rsidRDefault="004739D6" w:rsidP="004739D6">
      <w:pPr>
        <w:autoSpaceDE w:val="0"/>
        <w:autoSpaceDN w:val="0"/>
        <w:adjustRightInd w:val="0"/>
        <w:spacing w:after="0" w:line="240" w:lineRule="auto"/>
        <w:rPr>
          <w:rFonts w:cstheme="minorHAnsi"/>
          <w:sz w:val="21"/>
          <w:szCs w:val="21"/>
        </w:rPr>
      </w:pPr>
      <w:r w:rsidRPr="004739D6">
        <w:rPr>
          <w:rFonts w:cstheme="minorHAnsi"/>
          <w:sz w:val="21"/>
          <w:szCs w:val="21"/>
        </w:rPr>
        <w:t>reconcile, and</w:t>
      </w:r>
    </w:p>
    <w:p w:rsidR="004739D6" w:rsidRDefault="004739D6" w:rsidP="004739D6">
      <w:pPr>
        <w:autoSpaceDE w:val="0"/>
        <w:autoSpaceDN w:val="0"/>
        <w:adjustRightInd w:val="0"/>
        <w:spacing w:after="0" w:line="240" w:lineRule="auto"/>
        <w:rPr>
          <w:rFonts w:cstheme="minorHAnsi"/>
          <w:sz w:val="21"/>
          <w:szCs w:val="21"/>
        </w:rPr>
      </w:pPr>
      <w:r w:rsidRPr="004739D6">
        <w:rPr>
          <w:rFonts w:cstheme="minorHAnsi"/>
          <w:sz w:val="21"/>
          <w:szCs w:val="21"/>
        </w:rPr>
        <w:t>(b)they continue to live together</w:t>
      </w:r>
      <w:r>
        <w:rPr>
          <w:rFonts w:cstheme="minorHAnsi"/>
          <w:sz w:val="21"/>
          <w:szCs w:val="21"/>
        </w:rPr>
        <w:t xml:space="preserve"> for one or more periods, total</w:t>
      </w:r>
      <w:r w:rsidRPr="004739D6">
        <w:rPr>
          <w:rFonts w:cstheme="minorHAnsi"/>
          <w:sz w:val="21"/>
          <w:szCs w:val="21"/>
        </w:rPr>
        <w:t>ing at least 90 days.</w:t>
      </w:r>
    </w:p>
    <w:p w:rsidR="004739D6" w:rsidRDefault="004739D6" w:rsidP="004739D6">
      <w:pPr>
        <w:autoSpaceDE w:val="0"/>
        <w:autoSpaceDN w:val="0"/>
        <w:adjustRightInd w:val="0"/>
        <w:spacing w:after="0" w:line="240" w:lineRule="auto"/>
        <w:rPr>
          <w:rFonts w:cstheme="minorHAnsi"/>
          <w:sz w:val="21"/>
          <w:szCs w:val="21"/>
        </w:rPr>
      </w:pPr>
    </w:p>
    <w:tbl>
      <w:tblPr>
        <w:tblStyle w:val="TableGrid"/>
        <w:tblW w:w="0" w:type="auto"/>
        <w:tblLook w:val="04A0"/>
      </w:tblPr>
      <w:tblGrid>
        <w:gridCol w:w="9576"/>
      </w:tblGrid>
      <w:tr w:rsidR="004739D6" w:rsidRPr="006205A2">
        <w:tc>
          <w:tcPr>
            <w:tcW w:w="9576" w:type="dxa"/>
          </w:tcPr>
          <w:p w:rsidR="004739D6" w:rsidRPr="00A73451" w:rsidRDefault="004739D6" w:rsidP="00811B93">
            <w:pPr>
              <w:pStyle w:val="Heading4"/>
              <w:outlineLvl w:val="3"/>
            </w:pPr>
            <w:bookmarkStart w:id="11" w:name="_Toc373403983"/>
            <w:bookmarkStart w:id="12" w:name="_Toc403044766"/>
            <w:bookmarkStart w:id="13" w:name="_Toc279070865"/>
            <w:r w:rsidRPr="00A73451">
              <w:t>SOURAYA V KINCH (2012)(BCSC) – determining if someone is a spouse</w:t>
            </w:r>
            <w:bookmarkEnd w:id="11"/>
            <w:bookmarkEnd w:id="12"/>
            <w:bookmarkEnd w:id="13"/>
            <w:r w:rsidRPr="00A73451">
              <w:t xml:space="preserve"> </w:t>
            </w:r>
          </w:p>
        </w:tc>
      </w:tr>
    </w:tbl>
    <w:p w:rsidR="004739D6" w:rsidRPr="00CA44D4" w:rsidRDefault="004739D6" w:rsidP="00CA44D4">
      <w:pPr>
        <w:autoSpaceDE w:val="0"/>
        <w:autoSpaceDN w:val="0"/>
        <w:adjustRightInd w:val="0"/>
        <w:spacing w:after="0" w:line="240" w:lineRule="auto"/>
        <w:jc w:val="both"/>
        <w:rPr>
          <w:rFonts w:cs="Times New Roman"/>
          <w:sz w:val="21"/>
          <w:szCs w:val="21"/>
        </w:rPr>
      </w:pPr>
      <w:r w:rsidRPr="00CA44D4">
        <w:rPr>
          <w:rFonts w:cs="Times New Roman"/>
          <w:sz w:val="21"/>
          <w:szCs w:val="21"/>
        </w:rPr>
        <w:t xml:space="preserve">When determining if someone comes within the definition of a spouse these are the steps: </w:t>
      </w:r>
    </w:p>
    <w:p w:rsidR="004739D6" w:rsidRPr="00CA44D4" w:rsidRDefault="00CA44D4" w:rsidP="00CA44D4">
      <w:pPr>
        <w:spacing w:after="0" w:line="240" w:lineRule="auto"/>
        <w:jc w:val="both"/>
        <w:rPr>
          <w:sz w:val="21"/>
          <w:szCs w:val="21"/>
        </w:rPr>
      </w:pPr>
      <w:r>
        <w:rPr>
          <w:b/>
          <w:sz w:val="21"/>
          <w:szCs w:val="21"/>
        </w:rPr>
        <w:br/>
      </w:r>
      <w:r w:rsidR="004739D6" w:rsidRPr="00CA44D4">
        <w:rPr>
          <w:b/>
          <w:sz w:val="21"/>
          <w:szCs w:val="21"/>
        </w:rPr>
        <w:t>How do they view themselves?- Whether the parties subjectively intended to live together in a marriage like relationship</w:t>
      </w:r>
      <w:r w:rsidR="004739D6" w:rsidRPr="00CA44D4">
        <w:rPr>
          <w:sz w:val="21"/>
          <w:szCs w:val="21"/>
        </w:rPr>
        <w:t xml:space="preserve"> which is a relationship of psychological and emotional union that one associates w/ marriage</w:t>
      </w:r>
      <w:r w:rsidR="00353C51" w:rsidRPr="00CA44D4">
        <w:rPr>
          <w:sz w:val="21"/>
          <w:szCs w:val="21"/>
        </w:rPr>
        <w:t xml:space="preserve">. </w:t>
      </w:r>
    </w:p>
    <w:p w:rsidR="004739D6" w:rsidRPr="00353C51" w:rsidRDefault="00353C51" w:rsidP="00353C51">
      <w:pPr>
        <w:spacing w:after="0" w:line="240" w:lineRule="auto"/>
        <w:jc w:val="both"/>
        <w:rPr>
          <w:sz w:val="21"/>
          <w:szCs w:val="21"/>
        </w:rPr>
      </w:pPr>
      <w:r>
        <w:rPr>
          <w:sz w:val="21"/>
          <w:szCs w:val="21"/>
        </w:rPr>
        <w:t xml:space="preserve">1. </w:t>
      </w:r>
      <w:r w:rsidR="004739D6" w:rsidRPr="00353C51">
        <w:rPr>
          <w:sz w:val="21"/>
          <w:szCs w:val="21"/>
        </w:rPr>
        <w:t xml:space="preserve">Whether someone is in a marriage like relationship depends in part on how that person views the relationship (subjective) </w:t>
      </w:r>
    </w:p>
    <w:p w:rsidR="004739D6" w:rsidRPr="00353C51" w:rsidRDefault="00353C51" w:rsidP="00353C51">
      <w:pPr>
        <w:spacing w:after="0" w:line="240" w:lineRule="auto"/>
        <w:jc w:val="both"/>
        <w:rPr>
          <w:sz w:val="21"/>
          <w:szCs w:val="21"/>
        </w:rPr>
      </w:pPr>
      <w:r>
        <w:rPr>
          <w:sz w:val="21"/>
          <w:szCs w:val="21"/>
        </w:rPr>
        <w:t xml:space="preserve">2. </w:t>
      </w:r>
      <w:r w:rsidR="004739D6" w:rsidRPr="00353C51">
        <w:rPr>
          <w:sz w:val="21"/>
          <w:szCs w:val="21"/>
        </w:rPr>
        <w:t>Can look at objective intentions such as: live together/apart, share finances/ did they refer to themselves as spouses/did they share their finances and bank accts/share vacations</w:t>
      </w:r>
    </w:p>
    <w:p w:rsidR="004739D6" w:rsidRPr="00353C51" w:rsidRDefault="00CA44D4" w:rsidP="00353C51">
      <w:pPr>
        <w:autoSpaceDE w:val="0"/>
        <w:autoSpaceDN w:val="0"/>
        <w:adjustRightInd w:val="0"/>
        <w:spacing w:after="0" w:line="240" w:lineRule="auto"/>
        <w:jc w:val="both"/>
        <w:rPr>
          <w:rFonts w:cs="Times New Roman"/>
          <w:sz w:val="21"/>
          <w:szCs w:val="21"/>
        </w:rPr>
      </w:pPr>
      <w:r>
        <w:rPr>
          <w:rFonts w:cs="Times New Roman"/>
          <w:sz w:val="21"/>
          <w:szCs w:val="21"/>
        </w:rPr>
        <w:t>G</w:t>
      </w:r>
      <w:r w:rsidR="004739D6" w:rsidRPr="00353C51">
        <w:rPr>
          <w:rFonts w:cs="Times New Roman"/>
          <w:sz w:val="21"/>
          <w:szCs w:val="21"/>
        </w:rPr>
        <w:t>enerally accepted characteristics of a marriage like relationship are:</w:t>
      </w:r>
    </w:p>
    <w:p w:rsidR="004739D6" w:rsidRPr="006205A2" w:rsidRDefault="004739D6" w:rsidP="00017BA7">
      <w:pPr>
        <w:pStyle w:val="ListParagraph"/>
        <w:numPr>
          <w:ilvl w:val="1"/>
          <w:numId w:val="8"/>
        </w:numPr>
        <w:spacing w:after="0" w:line="240" w:lineRule="auto"/>
        <w:jc w:val="both"/>
        <w:rPr>
          <w:sz w:val="21"/>
          <w:szCs w:val="21"/>
        </w:rPr>
      </w:pPr>
      <w:r w:rsidRPr="006205A2">
        <w:rPr>
          <w:sz w:val="21"/>
          <w:szCs w:val="21"/>
        </w:rPr>
        <w:t>Shelter- live together? Sleeping arrangements? Anyone else live with them?</w:t>
      </w:r>
    </w:p>
    <w:p w:rsidR="004739D6" w:rsidRPr="006205A2" w:rsidRDefault="004739D6" w:rsidP="00017BA7">
      <w:pPr>
        <w:pStyle w:val="ListParagraph"/>
        <w:numPr>
          <w:ilvl w:val="1"/>
          <w:numId w:val="8"/>
        </w:numPr>
        <w:spacing w:after="0" w:line="240" w:lineRule="auto"/>
        <w:jc w:val="both"/>
        <w:rPr>
          <w:sz w:val="21"/>
          <w:szCs w:val="21"/>
        </w:rPr>
      </w:pPr>
      <w:r w:rsidRPr="006205A2">
        <w:rPr>
          <w:sz w:val="21"/>
          <w:szCs w:val="21"/>
        </w:rPr>
        <w:t xml:space="preserve">Sexual and personal behaviour?- sexual relations? Attitude of fidelity? Feelings towards each other? Communicate on a personal level? </w:t>
      </w:r>
    </w:p>
    <w:p w:rsidR="004739D6" w:rsidRPr="006205A2" w:rsidRDefault="004739D6" w:rsidP="00017BA7">
      <w:pPr>
        <w:pStyle w:val="ListParagraph"/>
        <w:numPr>
          <w:ilvl w:val="1"/>
          <w:numId w:val="8"/>
        </w:numPr>
        <w:spacing w:after="0" w:line="240" w:lineRule="auto"/>
        <w:jc w:val="both"/>
        <w:rPr>
          <w:sz w:val="21"/>
          <w:szCs w:val="21"/>
        </w:rPr>
      </w:pPr>
      <w:r w:rsidRPr="006205A2">
        <w:rPr>
          <w:sz w:val="21"/>
          <w:szCs w:val="21"/>
        </w:rPr>
        <w:t>Services: conduct and habit in regards to prep of meals/ washing clothes</w:t>
      </w:r>
    </w:p>
    <w:p w:rsidR="004739D6" w:rsidRPr="006205A2" w:rsidRDefault="004739D6" w:rsidP="00017BA7">
      <w:pPr>
        <w:pStyle w:val="ListParagraph"/>
        <w:numPr>
          <w:ilvl w:val="1"/>
          <w:numId w:val="8"/>
        </w:numPr>
        <w:spacing w:after="0" w:line="240" w:lineRule="auto"/>
        <w:jc w:val="both"/>
        <w:rPr>
          <w:sz w:val="21"/>
          <w:szCs w:val="21"/>
        </w:rPr>
      </w:pPr>
      <w:r w:rsidRPr="006205A2">
        <w:rPr>
          <w:sz w:val="21"/>
          <w:szCs w:val="21"/>
        </w:rPr>
        <w:t>Social: participate together or separately in neighbourhood/community activities? Relationship and conduct of them towards their family members?</w:t>
      </w:r>
    </w:p>
    <w:p w:rsidR="004739D6" w:rsidRPr="006205A2" w:rsidRDefault="004739D6" w:rsidP="00017BA7">
      <w:pPr>
        <w:pStyle w:val="ListParagraph"/>
        <w:numPr>
          <w:ilvl w:val="1"/>
          <w:numId w:val="8"/>
        </w:numPr>
        <w:spacing w:after="0" w:line="240" w:lineRule="auto"/>
        <w:jc w:val="both"/>
        <w:rPr>
          <w:sz w:val="21"/>
          <w:szCs w:val="21"/>
        </w:rPr>
      </w:pPr>
      <w:r w:rsidRPr="006205A2">
        <w:rPr>
          <w:sz w:val="21"/>
          <w:szCs w:val="21"/>
        </w:rPr>
        <w:t>Societal- attitude + conduct of the community towards each/couple</w:t>
      </w:r>
    </w:p>
    <w:p w:rsidR="004739D6" w:rsidRPr="006205A2" w:rsidRDefault="004739D6" w:rsidP="00017BA7">
      <w:pPr>
        <w:pStyle w:val="ListParagraph"/>
        <w:numPr>
          <w:ilvl w:val="1"/>
          <w:numId w:val="8"/>
        </w:numPr>
        <w:spacing w:after="0" w:line="240" w:lineRule="auto"/>
        <w:jc w:val="both"/>
        <w:rPr>
          <w:sz w:val="21"/>
          <w:szCs w:val="21"/>
        </w:rPr>
      </w:pPr>
      <w:r w:rsidRPr="006205A2">
        <w:rPr>
          <w:sz w:val="21"/>
          <w:szCs w:val="21"/>
        </w:rPr>
        <w:t xml:space="preserve">Support (economic): financial arrangements towards the necessaries of life/ arrangements concerning the acquisition and ownership of property </w:t>
      </w:r>
    </w:p>
    <w:p w:rsidR="004739D6" w:rsidRDefault="004739D6" w:rsidP="00017BA7">
      <w:pPr>
        <w:pStyle w:val="ListParagraph"/>
        <w:numPr>
          <w:ilvl w:val="1"/>
          <w:numId w:val="8"/>
        </w:numPr>
        <w:spacing w:after="0" w:line="240" w:lineRule="auto"/>
        <w:jc w:val="both"/>
        <w:rPr>
          <w:sz w:val="21"/>
          <w:szCs w:val="21"/>
        </w:rPr>
      </w:pPr>
      <w:r w:rsidRPr="006205A2">
        <w:rPr>
          <w:sz w:val="21"/>
          <w:szCs w:val="21"/>
        </w:rPr>
        <w:t>Children: what was the attitude and conduct of the parties concerning children</w:t>
      </w:r>
    </w:p>
    <w:tbl>
      <w:tblPr>
        <w:tblStyle w:val="TableGrid"/>
        <w:tblW w:w="0" w:type="auto"/>
        <w:tblLook w:val="04A0"/>
      </w:tblPr>
      <w:tblGrid>
        <w:gridCol w:w="8759"/>
      </w:tblGrid>
      <w:tr w:rsidR="00216D69" w:rsidRPr="006205A2">
        <w:tc>
          <w:tcPr>
            <w:tcW w:w="8759" w:type="dxa"/>
          </w:tcPr>
          <w:p w:rsidR="00216D69" w:rsidRPr="00A73451" w:rsidRDefault="00216D69" w:rsidP="002A54D7">
            <w:pPr>
              <w:pStyle w:val="Heading4"/>
              <w:outlineLvl w:val="3"/>
            </w:pPr>
            <w:bookmarkStart w:id="14" w:name="_Toc373403984"/>
            <w:bookmarkStart w:id="15" w:name="_Toc403044767"/>
            <w:bookmarkStart w:id="16" w:name="_Toc279070866"/>
            <w:r w:rsidRPr="00A73451">
              <w:t>GOS</w:t>
            </w:r>
            <w:r w:rsidR="002A54D7">
              <w:t>BJORN V HADLEY (2008)(BCSC)- Whether Cml relationship terminated</w:t>
            </w:r>
            <w:bookmarkEnd w:id="14"/>
            <w:bookmarkEnd w:id="15"/>
            <w:r w:rsidRPr="00A73451">
              <w:t xml:space="preserve"> </w:t>
            </w:r>
            <w:r w:rsidR="00B942EF">
              <w:t>@ time of death</w:t>
            </w:r>
            <w:bookmarkEnd w:id="16"/>
          </w:p>
        </w:tc>
      </w:tr>
    </w:tbl>
    <w:p w:rsidR="00216D69" w:rsidRPr="008156F5" w:rsidRDefault="00216D69" w:rsidP="008156F5">
      <w:pPr>
        <w:autoSpaceDE w:val="0"/>
        <w:autoSpaceDN w:val="0"/>
        <w:adjustRightInd w:val="0"/>
        <w:spacing w:after="0" w:line="240" w:lineRule="auto"/>
        <w:jc w:val="both"/>
        <w:rPr>
          <w:sz w:val="21"/>
          <w:szCs w:val="21"/>
        </w:rPr>
      </w:pPr>
      <w:r w:rsidRPr="008156F5">
        <w:rPr>
          <w:rFonts w:cs="Times New Roman"/>
          <w:sz w:val="21"/>
          <w:szCs w:val="21"/>
        </w:rPr>
        <w:t xml:space="preserve">F: </w:t>
      </w:r>
      <w:r w:rsidR="008156F5">
        <w:rPr>
          <w:rFonts w:cs="Times New Roman"/>
          <w:sz w:val="21"/>
          <w:szCs w:val="21"/>
        </w:rPr>
        <w:t>cml law partners recently separated.</w:t>
      </w:r>
      <w:r w:rsidRPr="008156F5">
        <w:rPr>
          <w:rFonts w:cs="Times New Roman"/>
          <w:sz w:val="21"/>
          <w:szCs w:val="21"/>
        </w:rPr>
        <w:t xml:space="preserve">  </w:t>
      </w:r>
      <w:r w:rsidRPr="008156F5">
        <w:rPr>
          <w:rFonts w:cs="Times New Roman"/>
          <w:b/>
          <w:sz w:val="21"/>
          <w:szCs w:val="21"/>
        </w:rPr>
        <w:t xml:space="preserve">Court found D and G were common law spouses </w:t>
      </w:r>
      <w:r w:rsidRPr="008156F5">
        <w:rPr>
          <w:rFonts w:cs="Times New Roman"/>
          <w:b/>
          <w:sz w:val="21"/>
          <w:szCs w:val="21"/>
          <w:u w:val="single"/>
        </w:rPr>
        <w:t>at time of D’s death</w:t>
      </w:r>
      <w:r w:rsidRPr="008156F5">
        <w:rPr>
          <w:rFonts w:cs="Times New Roman"/>
          <w:b/>
          <w:sz w:val="21"/>
          <w:szCs w:val="21"/>
        </w:rPr>
        <w:t xml:space="preserve"> </w:t>
      </w:r>
      <w:r w:rsidR="008156F5">
        <w:rPr>
          <w:sz w:val="21"/>
          <w:szCs w:val="21"/>
        </w:rPr>
        <w:t xml:space="preserve">Here, there was </w:t>
      </w:r>
      <w:r w:rsidRPr="008156F5">
        <w:rPr>
          <w:sz w:val="21"/>
          <w:szCs w:val="21"/>
        </w:rPr>
        <w:t>continued uncertainty about the future of the relationship (</w:t>
      </w:r>
      <w:r w:rsidR="00C32763">
        <w:rPr>
          <w:sz w:val="21"/>
          <w:szCs w:val="21"/>
        </w:rPr>
        <w:t>still common law spouses).</w:t>
      </w:r>
    </w:p>
    <w:p w:rsidR="00216D69" w:rsidRPr="006205A2" w:rsidRDefault="008156F5" w:rsidP="00C32763">
      <w:pPr>
        <w:spacing w:after="0" w:line="240" w:lineRule="auto"/>
        <w:jc w:val="both"/>
      </w:pPr>
      <w:r>
        <w:br/>
      </w:r>
      <w:r w:rsidR="00C32763">
        <w:t>Husband did not have</w:t>
      </w:r>
      <w:r w:rsidR="00216D69" w:rsidRPr="006205A2">
        <w:t xml:space="preserve"> settled intention to end his relationship</w:t>
      </w:r>
      <w:r w:rsidR="00C32763">
        <w:t xml:space="preserve">. </w:t>
      </w:r>
    </w:p>
    <w:p w:rsidR="00216D69" w:rsidRPr="006205A2" w:rsidRDefault="00216D69" w:rsidP="00017BA7">
      <w:pPr>
        <w:pStyle w:val="ListParagraph"/>
        <w:numPr>
          <w:ilvl w:val="0"/>
          <w:numId w:val="9"/>
        </w:numPr>
        <w:spacing w:after="0" w:line="240" w:lineRule="auto"/>
        <w:jc w:val="both"/>
        <w:rPr>
          <w:sz w:val="21"/>
          <w:szCs w:val="21"/>
        </w:rPr>
      </w:pPr>
      <w:r w:rsidRPr="006205A2">
        <w:rPr>
          <w:sz w:val="21"/>
          <w:szCs w:val="21"/>
        </w:rPr>
        <w:t xml:space="preserve">Fact that D committed suicide within days of the separation and following his visit to the emergency room= D had an unsettled state of mind </w:t>
      </w:r>
    </w:p>
    <w:p w:rsidR="00216D69" w:rsidRPr="00216D69" w:rsidRDefault="00216D69" w:rsidP="00216D69">
      <w:pPr>
        <w:spacing w:after="0" w:line="240" w:lineRule="auto"/>
        <w:jc w:val="both"/>
        <w:rPr>
          <w:sz w:val="21"/>
          <w:szCs w:val="21"/>
          <w:lang w:val="en-CA"/>
        </w:rPr>
      </w:pPr>
    </w:p>
    <w:p w:rsidR="0025636B" w:rsidRPr="0025636B" w:rsidRDefault="00A22EA8" w:rsidP="00A22EA8">
      <w:pPr>
        <w:pStyle w:val="Heading3"/>
      </w:pPr>
      <w:bookmarkStart w:id="17" w:name="_Toc403044768"/>
      <w:bookmarkStart w:id="18" w:name="_Toc279070867"/>
      <w:r>
        <w:t xml:space="preserve">Specific Issue: </w:t>
      </w:r>
      <w:r w:rsidR="0025636B" w:rsidRPr="0025636B">
        <w:t>ADOPTION</w:t>
      </w:r>
      <w:bookmarkEnd w:id="17"/>
      <w:bookmarkEnd w:id="18"/>
    </w:p>
    <w:p w:rsidR="0025636B" w:rsidRPr="006205A2" w:rsidRDefault="0025636B" w:rsidP="0025636B">
      <w:pPr>
        <w:pStyle w:val="ListParagraph"/>
        <w:numPr>
          <w:ilvl w:val="1"/>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Once child is adopted the adoptive parents become the parent of the child (adoption act s. 37(1))</w:t>
      </w:r>
    </w:p>
    <w:p w:rsidR="00A22EA8" w:rsidRDefault="0025636B" w:rsidP="00A22EA8">
      <w:pPr>
        <w:pStyle w:val="ListParagraph"/>
        <w:numPr>
          <w:ilvl w:val="1"/>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If child is adopted the child isnt entitled to the estate of his natural parents except through the will of the natural parent (WESA s.3)</w:t>
      </w:r>
    </w:p>
    <w:tbl>
      <w:tblPr>
        <w:tblStyle w:val="TableGrid"/>
        <w:tblW w:w="0" w:type="auto"/>
        <w:tblLook w:val="04A0"/>
      </w:tblPr>
      <w:tblGrid>
        <w:gridCol w:w="9576"/>
      </w:tblGrid>
      <w:tr w:rsidR="00A22EA8" w:rsidRPr="006205A2">
        <w:tc>
          <w:tcPr>
            <w:tcW w:w="11307" w:type="dxa"/>
          </w:tcPr>
          <w:p w:rsidR="00A22EA8" w:rsidRPr="007429B1" w:rsidRDefault="00A22EA8" w:rsidP="007429B1">
            <w:pPr>
              <w:pStyle w:val="Heading4"/>
              <w:outlineLvl w:val="3"/>
            </w:pPr>
            <w:bookmarkStart w:id="19" w:name="_Toc373403981"/>
            <w:bookmarkStart w:id="20" w:name="_Toc403044769"/>
            <w:bookmarkStart w:id="21" w:name="_Toc279070868"/>
            <w:r w:rsidRPr="00A73451">
              <w:t>RE KISHEN SINGH (BCSC) (1957) – half siblings</w:t>
            </w:r>
            <w:r w:rsidR="007429B1">
              <w:t xml:space="preserve"> deemed as full siblings</w:t>
            </w:r>
            <w:r w:rsidRPr="00A73451">
              <w:t xml:space="preserve"> – children of half siblings take as though full nieces/nephews of the intestate</w:t>
            </w:r>
            <w:bookmarkEnd w:id="19"/>
            <w:bookmarkEnd w:id="20"/>
            <w:bookmarkEnd w:id="21"/>
            <w:r w:rsidRPr="00A73451">
              <w:t xml:space="preserve"> </w:t>
            </w:r>
            <w:r w:rsidRPr="007429B1">
              <w:rPr>
                <w:rFonts w:cs="Times New Roman"/>
                <w:sz w:val="21"/>
                <w:szCs w:val="21"/>
              </w:rPr>
              <w:t xml:space="preserve"> </w:t>
            </w:r>
          </w:p>
        </w:tc>
      </w:tr>
    </w:tbl>
    <w:p w:rsidR="00A22EA8" w:rsidRPr="006205A2" w:rsidRDefault="00A22EA8" w:rsidP="00A22EA8">
      <w:pPr>
        <w:pStyle w:val="ListParagraph"/>
        <w:autoSpaceDE w:val="0"/>
        <w:autoSpaceDN w:val="0"/>
        <w:adjustRightInd w:val="0"/>
        <w:spacing w:after="0" w:line="240" w:lineRule="auto"/>
        <w:jc w:val="both"/>
        <w:rPr>
          <w:rFonts w:cs="Times New Roman"/>
          <w:sz w:val="21"/>
          <w:szCs w:val="21"/>
        </w:rPr>
      </w:pPr>
    </w:p>
    <w:tbl>
      <w:tblPr>
        <w:tblStyle w:val="TableGrid"/>
        <w:tblW w:w="0" w:type="auto"/>
        <w:tblLook w:val="04A0"/>
      </w:tblPr>
      <w:tblGrid>
        <w:gridCol w:w="9576"/>
      </w:tblGrid>
      <w:tr w:rsidR="00A22EA8" w:rsidRPr="006205A2">
        <w:tc>
          <w:tcPr>
            <w:tcW w:w="11307" w:type="dxa"/>
          </w:tcPr>
          <w:p w:rsidR="00A22EA8" w:rsidRDefault="00A22EA8" w:rsidP="00A22EA8">
            <w:pPr>
              <w:pStyle w:val="Heading4"/>
              <w:outlineLvl w:val="3"/>
            </w:pPr>
            <w:bookmarkStart w:id="22" w:name="_Toc373403982"/>
            <w:bookmarkStart w:id="23" w:name="_Toc403044770"/>
            <w:bookmarkStart w:id="24" w:name="_Toc279070869"/>
            <w:r w:rsidRPr="00A73451">
              <w:t>RE FORGIE (1948)(MAN) – the right of a descendant or their child to inherent under a</w:t>
            </w:r>
            <w:r w:rsidR="00B265E7">
              <w:t>n</w:t>
            </w:r>
            <w:r w:rsidRPr="00A73451">
              <w:t xml:space="preserve"> intestacy can’t be given</w:t>
            </w:r>
            <w:r w:rsidR="00E6110C">
              <w:t xml:space="preserve"> to </w:t>
            </w:r>
            <w:r w:rsidRPr="00A73451">
              <w:t xml:space="preserve"> </w:t>
            </w:r>
            <w:bookmarkEnd w:id="22"/>
            <w:bookmarkEnd w:id="23"/>
            <w:r w:rsidR="009917D0">
              <w:t>descendant’s spouse</w:t>
            </w:r>
            <w:bookmarkEnd w:id="24"/>
          </w:p>
          <w:p w:rsidR="00A22EA8" w:rsidRPr="00E6110C" w:rsidRDefault="00E6110C" w:rsidP="00E6110C">
            <w:pPr>
              <w:autoSpaceDE w:val="0"/>
              <w:autoSpaceDN w:val="0"/>
              <w:adjustRightInd w:val="0"/>
              <w:jc w:val="both"/>
              <w:rPr>
                <w:rFonts w:cs="Times New Roman"/>
                <w:b/>
                <w:sz w:val="21"/>
                <w:szCs w:val="21"/>
              </w:rPr>
            </w:pPr>
            <w:r>
              <w:rPr>
                <w:b/>
                <w:sz w:val="21"/>
                <w:szCs w:val="21"/>
              </w:rPr>
              <w:t>T</w:t>
            </w:r>
            <w:r w:rsidR="00A22EA8" w:rsidRPr="00E6110C">
              <w:rPr>
                <w:b/>
                <w:sz w:val="21"/>
                <w:szCs w:val="21"/>
              </w:rPr>
              <w:t xml:space="preserve">he share goes to kids directly not their </w:t>
            </w:r>
            <w:r>
              <w:rPr>
                <w:b/>
                <w:sz w:val="21"/>
                <w:szCs w:val="21"/>
              </w:rPr>
              <w:t>parent’s</w:t>
            </w:r>
            <w:r w:rsidR="00A22EA8" w:rsidRPr="00E6110C">
              <w:rPr>
                <w:b/>
                <w:sz w:val="21"/>
                <w:szCs w:val="21"/>
              </w:rPr>
              <w:t xml:space="preserve"> estate</w:t>
            </w:r>
            <w:r>
              <w:rPr>
                <w:b/>
                <w:sz w:val="21"/>
                <w:szCs w:val="21"/>
              </w:rPr>
              <w:t xml:space="preserve"> through which it could end up to spouse</w:t>
            </w:r>
          </w:p>
        </w:tc>
      </w:tr>
    </w:tbl>
    <w:p w:rsidR="00A22EA8" w:rsidRPr="00A22EA8" w:rsidRDefault="00A22EA8" w:rsidP="00A22EA8">
      <w:pPr>
        <w:autoSpaceDE w:val="0"/>
        <w:autoSpaceDN w:val="0"/>
        <w:adjustRightInd w:val="0"/>
        <w:spacing w:after="0" w:line="240" w:lineRule="auto"/>
        <w:jc w:val="both"/>
        <w:rPr>
          <w:rFonts w:cs="Times New Roman"/>
          <w:sz w:val="21"/>
          <w:szCs w:val="21"/>
        </w:rPr>
      </w:pPr>
    </w:p>
    <w:tbl>
      <w:tblPr>
        <w:tblStyle w:val="TableGrid"/>
        <w:tblW w:w="0" w:type="auto"/>
        <w:tblLook w:val="04A0"/>
      </w:tblPr>
      <w:tblGrid>
        <w:gridCol w:w="9576"/>
      </w:tblGrid>
      <w:tr w:rsidR="00B21946" w:rsidRPr="006205A2">
        <w:tc>
          <w:tcPr>
            <w:tcW w:w="9576" w:type="dxa"/>
          </w:tcPr>
          <w:p w:rsidR="00B21946" w:rsidRPr="005512CA" w:rsidRDefault="00B21946" w:rsidP="008A30BD">
            <w:pPr>
              <w:pStyle w:val="Heading2"/>
              <w:outlineLvl w:val="1"/>
            </w:pPr>
            <w:bookmarkStart w:id="25" w:name="_Toc373404091"/>
            <w:bookmarkStart w:id="26" w:name="_Toc279070870"/>
            <w:r w:rsidRPr="005512CA">
              <w:t>INCAPACITY PLANNING</w:t>
            </w:r>
            <w:bookmarkEnd w:id="25"/>
            <w:bookmarkEnd w:id="26"/>
            <w:r w:rsidRPr="005512CA">
              <w:t xml:space="preserve"> </w:t>
            </w:r>
          </w:p>
        </w:tc>
      </w:tr>
    </w:tbl>
    <w:p w:rsidR="00B21946" w:rsidRPr="006205A2" w:rsidRDefault="00B21946" w:rsidP="00017BA7">
      <w:pPr>
        <w:pStyle w:val="ListParagraph"/>
        <w:numPr>
          <w:ilvl w:val="0"/>
          <w:numId w:val="11"/>
        </w:numPr>
        <w:spacing w:after="0" w:line="240" w:lineRule="auto"/>
        <w:jc w:val="both"/>
        <w:rPr>
          <w:sz w:val="21"/>
          <w:szCs w:val="21"/>
        </w:rPr>
      </w:pPr>
      <w:r w:rsidRPr="006205A2">
        <w:rPr>
          <w:sz w:val="21"/>
          <w:szCs w:val="21"/>
        </w:rPr>
        <w:t xml:space="preserve">Key planning documents </w:t>
      </w:r>
    </w:p>
    <w:p w:rsidR="00B21946" w:rsidRPr="006205A2" w:rsidRDefault="00B21946" w:rsidP="00017BA7">
      <w:pPr>
        <w:pStyle w:val="ListParagraph"/>
        <w:numPr>
          <w:ilvl w:val="0"/>
          <w:numId w:val="12"/>
        </w:numPr>
        <w:spacing w:after="0" w:line="240" w:lineRule="auto"/>
        <w:jc w:val="both"/>
        <w:rPr>
          <w:sz w:val="21"/>
          <w:szCs w:val="21"/>
        </w:rPr>
      </w:pPr>
      <w:r w:rsidRPr="00B21946">
        <w:rPr>
          <w:b/>
          <w:sz w:val="21"/>
          <w:szCs w:val="21"/>
        </w:rPr>
        <w:t>Enduring POA</w:t>
      </w:r>
      <w:r w:rsidRPr="006205A2">
        <w:rPr>
          <w:sz w:val="21"/>
          <w:szCs w:val="21"/>
        </w:rPr>
        <w:t xml:space="preserve">- a person while CAPABLE could make an enduring POA conferring on an attorney powers to handle </w:t>
      </w:r>
      <w:r w:rsidRPr="001A01FC">
        <w:rPr>
          <w:b/>
          <w:sz w:val="21"/>
          <w:szCs w:val="21"/>
        </w:rPr>
        <w:t>legal and financial affairs</w:t>
      </w:r>
      <w:r w:rsidRPr="006205A2">
        <w:rPr>
          <w:sz w:val="21"/>
          <w:szCs w:val="21"/>
        </w:rPr>
        <w:t xml:space="preserve"> should the person become incapable (</w:t>
      </w:r>
      <w:r w:rsidRPr="005377D0">
        <w:rPr>
          <w:b/>
          <w:sz w:val="21"/>
          <w:szCs w:val="21"/>
        </w:rPr>
        <w:t>POA Act s. 8)</w:t>
      </w:r>
    </w:p>
    <w:p w:rsidR="00B21946" w:rsidRPr="006205A2" w:rsidRDefault="00B21946" w:rsidP="00017BA7">
      <w:pPr>
        <w:pStyle w:val="ListParagraph"/>
        <w:numPr>
          <w:ilvl w:val="0"/>
          <w:numId w:val="12"/>
        </w:numPr>
        <w:spacing w:after="0" w:line="240" w:lineRule="auto"/>
        <w:jc w:val="both"/>
        <w:rPr>
          <w:sz w:val="21"/>
          <w:szCs w:val="21"/>
        </w:rPr>
      </w:pPr>
      <w:r w:rsidRPr="00B21946">
        <w:rPr>
          <w:b/>
          <w:sz w:val="21"/>
          <w:szCs w:val="21"/>
        </w:rPr>
        <w:t>Representation agreement</w:t>
      </w:r>
      <w:r w:rsidRPr="006205A2">
        <w:rPr>
          <w:sz w:val="21"/>
          <w:szCs w:val="21"/>
        </w:rPr>
        <w:t xml:space="preserve">- a person while capable could make a RA conferring on a representative powers to deal w/ </w:t>
      </w:r>
      <w:r w:rsidRPr="001A01FC">
        <w:rPr>
          <w:sz w:val="21"/>
          <w:szCs w:val="21"/>
          <w:u w:val="single"/>
        </w:rPr>
        <w:t>financial or personal affairs</w:t>
      </w:r>
      <w:r w:rsidRPr="006205A2">
        <w:rPr>
          <w:sz w:val="21"/>
          <w:szCs w:val="21"/>
        </w:rPr>
        <w:t xml:space="preserve"> or both should that person become incapable</w:t>
      </w:r>
      <w:r w:rsidR="005377D0">
        <w:rPr>
          <w:sz w:val="21"/>
          <w:szCs w:val="21"/>
        </w:rPr>
        <w:t xml:space="preserve"> – </w:t>
      </w:r>
      <w:r w:rsidR="005377D0" w:rsidRPr="005377D0">
        <w:rPr>
          <w:b/>
          <w:i/>
          <w:sz w:val="21"/>
          <w:szCs w:val="21"/>
        </w:rPr>
        <w:t>Representation Act</w:t>
      </w:r>
    </w:p>
    <w:p w:rsidR="00B21946" w:rsidRPr="005377D0" w:rsidRDefault="00B21946" w:rsidP="00017BA7">
      <w:pPr>
        <w:pStyle w:val="ListParagraph"/>
        <w:numPr>
          <w:ilvl w:val="0"/>
          <w:numId w:val="12"/>
        </w:numPr>
        <w:spacing w:after="0" w:line="240" w:lineRule="auto"/>
        <w:jc w:val="both"/>
        <w:rPr>
          <w:b/>
          <w:sz w:val="21"/>
          <w:szCs w:val="21"/>
        </w:rPr>
      </w:pPr>
      <w:r w:rsidRPr="00B21946">
        <w:rPr>
          <w:b/>
          <w:sz w:val="21"/>
          <w:szCs w:val="21"/>
        </w:rPr>
        <w:t>Advance directive</w:t>
      </w:r>
      <w:r w:rsidRPr="006205A2">
        <w:rPr>
          <w:sz w:val="21"/>
          <w:szCs w:val="21"/>
        </w:rPr>
        <w:t>- a doc in which the person gives express directions about how health care is to be given or not given if that person becomes incapable</w:t>
      </w:r>
      <w:r w:rsidR="005377D0">
        <w:rPr>
          <w:sz w:val="21"/>
          <w:szCs w:val="21"/>
        </w:rPr>
        <w:t xml:space="preserve"> – </w:t>
      </w:r>
      <w:r w:rsidR="005377D0" w:rsidRPr="005377D0">
        <w:rPr>
          <w:b/>
          <w:i/>
          <w:sz w:val="21"/>
          <w:szCs w:val="21"/>
        </w:rPr>
        <w:t>Health Care (Consent) and Care Facility (Admission) Act</w:t>
      </w:r>
      <w:r w:rsidRPr="005377D0">
        <w:rPr>
          <w:b/>
          <w:sz w:val="21"/>
          <w:szCs w:val="21"/>
        </w:rPr>
        <w:t xml:space="preserve"> </w:t>
      </w:r>
    </w:p>
    <w:p w:rsidR="00B21946" w:rsidRPr="006205A2" w:rsidRDefault="00B21946" w:rsidP="00017BA7">
      <w:pPr>
        <w:pStyle w:val="ListParagraph"/>
        <w:numPr>
          <w:ilvl w:val="0"/>
          <w:numId w:val="12"/>
        </w:numPr>
        <w:spacing w:after="0" w:line="240" w:lineRule="auto"/>
        <w:jc w:val="both"/>
        <w:rPr>
          <w:sz w:val="21"/>
          <w:szCs w:val="21"/>
        </w:rPr>
      </w:pPr>
      <w:r w:rsidRPr="00B21946">
        <w:rPr>
          <w:b/>
          <w:sz w:val="21"/>
          <w:szCs w:val="21"/>
        </w:rPr>
        <w:t>Committee</w:t>
      </w:r>
      <w:r w:rsidRPr="006205A2">
        <w:rPr>
          <w:sz w:val="21"/>
          <w:szCs w:val="21"/>
        </w:rPr>
        <w:t>- court appoints a committee to handle financial or personal affairs or both of a person found to be incapable</w:t>
      </w:r>
      <w:r w:rsidR="001A01FC">
        <w:rPr>
          <w:sz w:val="21"/>
          <w:szCs w:val="21"/>
        </w:rPr>
        <w:t xml:space="preserve"> and w/o EPOA</w:t>
      </w:r>
      <w:r w:rsidRPr="006205A2">
        <w:rPr>
          <w:sz w:val="21"/>
          <w:szCs w:val="21"/>
        </w:rPr>
        <w:t xml:space="preserve">- </w:t>
      </w:r>
      <w:r w:rsidRPr="005377D0">
        <w:rPr>
          <w:b/>
          <w:i/>
          <w:sz w:val="21"/>
          <w:szCs w:val="21"/>
        </w:rPr>
        <w:t>Patients Property Act</w:t>
      </w:r>
    </w:p>
    <w:p w:rsidR="00B21946" w:rsidRPr="00847FB6" w:rsidRDefault="00B21946" w:rsidP="00017BA7">
      <w:pPr>
        <w:pStyle w:val="ListParagraph"/>
        <w:numPr>
          <w:ilvl w:val="0"/>
          <w:numId w:val="11"/>
        </w:numPr>
        <w:spacing w:after="0" w:line="240" w:lineRule="auto"/>
        <w:jc w:val="both"/>
        <w:rPr>
          <w:b/>
          <w:sz w:val="21"/>
          <w:szCs w:val="21"/>
        </w:rPr>
      </w:pPr>
      <w:r w:rsidRPr="00847FB6">
        <w:rPr>
          <w:b/>
          <w:sz w:val="21"/>
          <w:szCs w:val="21"/>
        </w:rPr>
        <w:t xml:space="preserve">Unless POA says otherwise, cant use that power to benefit the attorney but the committee can benefit the patient and his family </w:t>
      </w:r>
    </w:p>
    <w:tbl>
      <w:tblPr>
        <w:tblStyle w:val="TableGrid"/>
        <w:tblW w:w="0" w:type="auto"/>
        <w:tblLook w:val="04A0"/>
      </w:tblPr>
      <w:tblGrid>
        <w:gridCol w:w="9576"/>
      </w:tblGrid>
      <w:tr w:rsidR="00B21946" w:rsidRPr="006205A2">
        <w:tc>
          <w:tcPr>
            <w:tcW w:w="9576" w:type="dxa"/>
          </w:tcPr>
          <w:p w:rsidR="00B21946" w:rsidRPr="005512CA" w:rsidRDefault="00B21946" w:rsidP="005377D0">
            <w:pPr>
              <w:pStyle w:val="Heading4"/>
              <w:outlineLvl w:val="3"/>
            </w:pPr>
            <w:bookmarkStart w:id="27" w:name="_Toc373404092"/>
            <w:bookmarkStart w:id="28" w:name="_Toc279070871"/>
            <w:r w:rsidRPr="005512CA">
              <w:t>POA – dealing w/ POA Act</w:t>
            </w:r>
            <w:bookmarkEnd w:id="27"/>
            <w:bookmarkEnd w:id="28"/>
            <w:r w:rsidRPr="005512CA">
              <w:t xml:space="preserve"> </w:t>
            </w:r>
          </w:p>
        </w:tc>
      </w:tr>
    </w:tbl>
    <w:p w:rsidR="00B21946" w:rsidRPr="001A01FC" w:rsidRDefault="001A01FC" w:rsidP="001A01FC">
      <w:pPr>
        <w:spacing w:after="0" w:line="240" w:lineRule="auto"/>
        <w:jc w:val="both"/>
        <w:rPr>
          <w:sz w:val="21"/>
          <w:szCs w:val="21"/>
        </w:rPr>
      </w:pPr>
      <w:r w:rsidRPr="001A01FC">
        <w:rPr>
          <w:sz w:val="21"/>
          <w:szCs w:val="21"/>
        </w:rPr>
        <w:t xml:space="preserve"> </w:t>
      </w:r>
    </w:p>
    <w:p w:rsidR="001969CA" w:rsidRPr="001969CA" w:rsidRDefault="00B21946" w:rsidP="001969CA">
      <w:pPr>
        <w:pStyle w:val="Heading5"/>
      </w:pPr>
      <w:bookmarkStart w:id="29" w:name="_Toc279070872"/>
      <w:r w:rsidRPr="006205A2">
        <w:t>What an EPOA allows:</w:t>
      </w:r>
      <w:bookmarkEnd w:id="29"/>
      <w:r w:rsidRPr="006205A2">
        <w:t xml:space="preserve"> </w:t>
      </w:r>
    </w:p>
    <w:p w:rsidR="00B21946" w:rsidRDefault="00B21946" w:rsidP="00017BA7">
      <w:pPr>
        <w:pStyle w:val="ListParagraph"/>
        <w:numPr>
          <w:ilvl w:val="0"/>
          <w:numId w:val="13"/>
        </w:numPr>
        <w:spacing w:after="0" w:line="240" w:lineRule="auto"/>
        <w:ind w:left="142" w:hanging="142"/>
        <w:jc w:val="both"/>
        <w:rPr>
          <w:sz w:val="21"/>
          <w:szCs w:val="21"/>
        </w:rPr>
      </w:pPr>
      <w:r w:rsidRPr="006205A2">
        <w:rPr>
          <w:sz w:val="21"/>
          <w:szCs w:val="21"/>
        </w:rPr>
        <w:t>an adult may in a</w:t>
      </w:r>
      <w:r w:rsidR="005377D0">
        <w:rPr>
          <w:sz w:val="21"/>
          <w:szCs w:val="21"/>
        </w:rPr>
        <w:t>n</w:t>
      </w:r>
      <w:r w:rsidRPr="006205A2">
        <w:rPr>
          <w:sz w:val="21"/>
          <w:szCs w:val="21"/>
        </w:rPr>
        <w:t xml:space="preserve"> EPOA confer on an attorney in relation to the adults financial affairs the power to make decisions on behalf of the adult or do anything an adult may lawfully do by an agent. EPOA may grant general or specified powers (s. 13)- essentially can do w/e w/ estate + assets</w:t>
      </w:r>
    </w:p>
    <w:p w:rsidR="001969CA" w:rsidRPr="006205A2" w:rsidRDefault="008D45D0" w:rsidP="00017BA7">
      <w:pPr>
        <w:pStyle w:val="ListParagraph"/>
        <w:numPr>
          <w:ilvl w:val="0"/>
          <w:numId w:val="13"/>
        </w:numPr>
        <w:spacing w:after="0" w:line="240" w:lineRule="auto"/>
        <w:ind w:left="142" w:hanging="142"/>
        <w:jc w:val="both"/>
        <w:rPr>
          <w:sz w:val="21"/>
          <w:szCs w:val="21"/>
        </w:rPr>
      </w:pPr>
      <w:r>
        <w:rPr>
          <w:b/>
          <w:sz w:val="21"/>
          <w:szCs w:val="21"/>
        </w:rPr>
        <w:t>Can designate</w:t>
      </w:r>
      <w:r w:rsidR="001969CA">
        <w:rPr>
          <w:b/>
          <w:sz w:val="21"/>
          <w:szCs w:val="21"/>
        </w:rPr>
        <w:t xml:space="preserve"> beneficiaries s.</w:t>
      </w:r>
      <w:r w:rsidR="001969CA">
        <w:rPr>
          <w:sz w:val="21"/>
          <w:szCs w:val="21"/>
        </w:rPr>
        <w:t xml:space="preserve"> 20(5)</w:t>
      </w:r>
    </w:p>
    <w:p w:rsidR="001969CA" w:rsidRPr="001969CA" w:rsidRDefault="00B21946" w:rsidP="001969CA">
      <w:pPr>
        <w:pStyle w:val="Heading5"/>
      </w:pPr>
      <w:bookmarkStart w:id="30" w:name="_Toc279070873"/>
      <w:r w:rsidRPr="006205A2">
        <w:t>Limits on what EPOA can authorize: EPOA CANNOT authorize</w:t>
      </w:r>
      <w:r w:rsidR="001969CA">
        <w:t>:</w:t>
      </w:r>
      <w:bookmarkEnd w:id="30"/>
    </w:p>
    <w:p w:rsidR="00B21946" w:rsidRPr="006205A2" w:rsidRDefault="00B21946" w:rsidP="001969CA">
      <w:pPr>
        <w:pStyle w:val="ListParagraph"/>
        <w:spacing w:after="0" w:line="240" w:lineRule="auto"/>
        <w:ind w:left="142"/>
        <w:rPr>
          <w:sz w:val="21"/>
          <w:szCs w:val="21"/>
        </w:rPr>
      </w:pPr>
      <w:r w:rsidRPr="006205A2">
        <w:rPr>
          <w:sz w:val="21"/>
          <w:szCs w:val="21"/>
        </w:rPr>
        <w:t xml:space="preserve"> </w:t>
      </w:r>
      <w:r w:rsidR="00847FB6">
        <w:rPr>
          <w:sz w:val="21"/>
          <w:szCs w:val="21"/>
        </w:rPr>
        <w:br/>
      </w:r>
      <w:r w:rsidR="009E795E">
        <w:rPr>
          <w:sz w:val="21"/>
          <w:szCs w:val="21"/>
        </w:rPr>
        <w:t>A</w:t>
      </w:r>
      <w:r w:rsidRPr="006205A2">
        <w:rPr>
          <w:sz w:val="21"/>
          <w:szCs w:val="21"/>
        </w:rPr>
        <w:t xml:space="preserve">ttorney </w:t>
      </w:r>
      <w:r w:rsidRPr="006205A2">
        <w:rPr>
          <w:b/>
          <w:sz w:val="21"/>
          <w:szCs w:val="21"/>
        </w:rPr>
        <w:t>cannot make or change a will for the adult</w:t>
      </w:r>
      <w:r w:rsidRPr="006205A2">
        <w:rPr>
          <w:sz w:val="21"/>
          <w:szCs w:val="21"/>
        </w:rPr>
        <w:t xml:space="preserve"> </w:t>
      </w:r>
      <w:r w:rsidRPr="00847FB6">
        <w:rPr>
          <w:b/>
          <w:sz w:val="21"/>
          <w:szCs w:val="21"/>
        </w:rPr>
        <w:t>(s. 21)</w:t>
      </w:r>
      <w:r w:rsidR="00847FB6">
        <w:rPr>
          <w:sz w:val="21"/>
          <w:szCs w:val="21"/>
        </w:rPr>
        <w:t xml:space="preserve"> </w:t>
      </w:r>
      <w:r w:rsidRPr="006205A2">
        <w:rPr>
          <w:sz w:val="21"/>
          <w:szCs w:val="21"/>
        </w:rPr>
        <w:t xml:space="preserve"> cant profit from your position (4) </w:t>
      </w:r>
      <w:r w:rsidRPr="006205A2">
        <w:rPr>
          <w:sz w:val="21"/>
          <w:szCs w:val="21"/>
          <w:u w:val="single"/>
        </w:rPr>
        <w:t>cant sell or transfer to yourself or your spouse</w:t>
      </w:r>
      <w:r w:rsidRPr="006205A2">
        <w:rPr>
          <w:sz w:val="21"/>
          <w:szCs w:val="21"/>
        </w:rPr>
        <w:t xml:space="preserve">(5) can </w:t>
      </w:r>
      <w:r w:rsidRPr="006205A2">
        <w:rPr>
          <w:b/>
          <w:sz w:val="21"/>
          <w:szCs w:val="21"/>
        </w:rPr>
        <w:t>only deal with financial and legal</w:t>
      </w:r>
      <w:r w:rsidRPr="006205A2">
        <w:rPr>
          <w:sz w:val="21"/>
          <w:szCs w:val="21"/>
        </w:rPr>
        <w:t xml:space="preserve"> (5) have to abide by the terms in the doc </w:t>
      </w:r>
    </w:p>
    <w:p w:rsidR="00B21946" w:rsidRPr="006205A2" w:rsidRDefault="00B21946" w:rsidP="00017BA7">
      <w:pPr>
        <w:pStyle w:val="ListParagraph"/>
        <w:numPr>
          <w:ilvl w:val="0"/>
          <w:numId w:val="13"/>
        </w:numPr>
        <w:spacing w:after="0" w:line="240" w:lineRule="auto"/>
        <w:ind w:left="142" w:hanging="142"/>
        <w:jc w:val="both"/>
        <w:rPr>
          <w:sz w:val="21"/>
          <w:szCs w:val="21"/>
        </w:rPr>
      </w:pPr>
      <w:r w:rsidRPr="006205A2">
        <w:rPr>
          <w:b/>
          <w:sz w:val="21"/>
          <w:szCs w:val="21"/>
        </w:rPr>
        <w:t>Only adults</w:t>
      </w:r>
      <w:r w:rsidR="00FA53F5">
        <w:rPr>
          <w:b/>
          <w:sz w:val="21"/>
          <w:szCs w:val="21"/>
        </w:rPr>
        <w:t xml:space="preserve"> (19 or +)</w:t>
      </w:r>
      <w:r w:rsidRPr="006205A2">
        <w:rPr>
          <w:b/>
          <w:sz w:val="21"/>
          <w:szCs w:val="21"/>
        </w:rPr>
        <w:t xml:space="preserve"> can make a EPOA</w:t>
      </w:r>
      <w:r w:rsidR="00FA53F5">
        <w:rPr>
          <w:b/>
          <w:sz w:val="21"/>
          <w:szCs w:val="21"/>
        </w:rPr>
        <w:t xml:space="preserve"> and be attorney</w:t>
      </w:r>
      <w:r w:rsidRPr="006205A2">
        <w:rPr>
          <w:sz w:val="21"/>
          <w:szCs w:val="21"/>
        </w:rPr>
        <w:t>- s. 11 (a minor ca</w:t>
      </w:r>
      <w:r w:rsidR="00FA53F5">
        <w:rPr>
          <w:sz w:val="21"/>
          <w:szCs w:val="21"/>
        </w:rPr>
        <w:t>nnot act as an attorney until</w:t>
      </w:r>
      <w:r w:rsidRPr="006205A2">
        <w:rPr>
          <w:sz w:val="21"/>
          <w:szCs w:val="21"/>
        </w:rPr>
        <w:t xml:space="preserve"> becomes an adult)</w:t>
      </w:r>
    </w:p>
    <w:p w:rsidR="00B21946" w:rsidRPr="006205A2" w:rsidRDefault="00B21946" w:rsidP="00017BA7">
      <w:pPr>
        <w:pStyle w:val="ListParagraph"/>
        <w:numPr>
          <w:ilvl w:val="0"/>
          <w:numId w:val="13"/>
        </w:numPr>
        <w:spacing w:after="0" w:line="240" w:lineRule="auto"/>
        <w:ind w:left="142" w:hanging="142"/>
        <w:jc w:val="both"/>
        <w:rPr>
          <w:sz w:val="21"/>
          <w:szCs w:val="21"/>
        </w:rPr>
      </w:pPr>
      <w:r w:rsidRPr="006205A2">
        <w:rPr>
          <w:b/>
          <w:sz w:val="21"/>
          <w:szCs w:val="21"/>
        </w:rPr>
        <w:t xml:space="preserve">Adults aren’t capable of making an EPOA if they are incapable of understanding the nature and conseq of making it (s. 12) </w:t>
      </w:r>
    </w:p>
    <w:p w:rsidR="00B21946" w:rsidRPr="006205A2" w:rsidRDefault="00B21946" w:rsidP="00017BA7">
      <w:pPr>
        <w:pStyle w:val="ListParagraph"/>
        <w:numPr>
          <w:ilvl w:val="0"/>
          <w:numId w:val="13"/>
        </w:numPr>
        <w:spacing w:after="0" w:line="240" w:lineRule="auto"/>
        <w:ind w:left="142" w:hanging="142"/>
        <w:jc w:val="both"/>
        <w:rPr>
          <w:sz w:val="21"/>
          <w:szCs w:val="21"/>
        </w:rPr>
      </w:pPr>
      <w:r w:rsidRPr="006205A2">
        <w:rPr>
          <w:b/>
          <w:sz w:val="21"/>
          <w:szCs w:val="21"/>
        </w:rPr>
        <w:t>An attorney can be</w:t>
      </w:r>
      <w:r w:rsidRPr="006205A2">
        <w:rPr>
          <w:sz w:val="21"/>
          <w:szCs w:val="21"/>
        </w:rPr>
        <w:t xml:space="preserve"> an indiv, PGT or financial inst (s. 18)</w:t>
      </w:r>
    </w:p>
    <w:p w:rsidR="00B21946" w:rsidRPr="006205A2" w:rsidRDefault="00B21946" w:rsidP="00017BA7">
      <w:pPr>
        <w:pStyle w:val="ListParagraph"/>
        <w:numPr>
          <w:ilvl w:val="0"/>
          <w:numId w:val="13"/>
        </w:numPr>
        <w:spacing w:after="0" w:line="240" w:lineRule="auto"/>
        <w:ind w:left="142" w:hanging="142"/>
        <w:jc w:val="both"/>
        <w:rPr>
          <w:sz w:val="21"/>
          <w:szCs w:val="21"/>
        </w:rPr>
      </w:pPr>
      <w:r w:rsidRPr="006205A2">
        <w:rPr>
          <w:b/>
          <w:sz w:val="21"/>
          <w:szCs w:val="21"/>
        </w:rPr>
        <w:t>Restrictions:</w:t>
      </w:r>
      <w:r w:rsidRPr="006205A2">
        <w:rPr>
          <w:sz w:val="21"/>
          <w:szCs w:val="21"/>
        </w:rPr>
        <w:t xml:space="preserve"> an indiv or an employee of a facility in which the adult resides which provides personal or health care to the adult for compensation = cannot be named an attorney unless that person is a child, spouse or parent of the adult. </w:t>
      </w:r>
    </w:p>
    <w:p w:rsidR="00B21946" w:rsidRPr="006205A2" w:rsidRDefault="00B21946" w:rsidP="00017BA7">
      <w:pPr>
        <w:pStyle w:val="ListParagraph"/>
        <w:numPr>
          <w:ilvl w:val="0"/>
          <w:numId w:val="13"/>
        </w:numPr>
        <w:spacing w:after="0" w:line="240" w:lineRule="auto"/>
        <w:ind w:left="142" w:hanging="142"/>
        <w:jc w:val="both"/>
        <w:rPr>
          <w:sz w:val="21"/>
          <w:szCs w:val="21"/>
        </w:rPr>
      </w:pPr>
      <w:r w:rsidRPr="006205A2">
        <w:rPr>
          <w:b/>
          <w:sz w:val="21"/>
          <w:szCs w:val="21"/>
        </w:rPr>
        <w:t>Can have more than one attorney, if 2+ attorneys</w:t>
      </w:r>
      <w:r w:rsidRPr="006205A2">
        <w:rPr>
          <w:sz w:val="21"/>
          <w:szCs w:val="21"/>
        </w:rPr>
        <w:t xml:space="preserve"> they maybe assigned diff or the same areas of authority. If same area then presumed to be co-attorneys unless power says differently. If co-attorneys they must act unanimously unless power says don’t act unanimously. (s. 18(4)(5))</w:t>
      </w:r>
    </w:p>
    <w:p w:rsidR="00B21946" w:rsidRPr="006205A2" w:rsidRDefault="00B21946" w:rsidP="001969CA">
      <w:pPr>
        <w:pStyle w:val="Heading5"/>
      </w:pPr>
      <w:bookmarkStart w:id="31" w:name="_Toc279070874"/>
      <w:r w:rsidRPr="006205A2">
        <w:t>Req’s for EPOA</w:t>
      </w:r>
      <w:bookmarkEnd w:id="31"/>
      <w:r w:rsidRPr="006205A2">
        <w:t xml:space="preserve"> </w:t>
      </w:r>
    </w:p>
    <w:p w:rsidR="00B21946" w:rsidRPr="006205A2" w:rsidRDefault="00B21946" w:rsidP="00017BA7">
      <w:pPr>
        <w:pStyle w:val="ListParagraph"/>
        <w:numPr>
          <w:ilvl w:val="1"/>
          <w:numId w:val="13"/>
        </w:numPr>
        <w:spacing w:after="0" w:line="240" w:lineRule="auto"/>
        <w:ind w:left="709" w:hanging="283"/>
        <w:jc w:val="both"/>
        <w:rPr>
          <w:sz w:val="21"/>
          <w:szCs w:val="21"/>
        </w:rPr>
      </w:pPr>
      <w:r w:rsidRPr="006205A2">
        <w:rPr>
          <w:sz w:val="21"/>
          <w:szCs w:val="21"/>
        </w:rPr>
        <w:t xml:space="preserve">be in </w:t>
      </w:r>
      <w:r w:rsidRPr="005377D0">
        <w:rPr>
          <w:sz w:val="21"/>
          <w:szCs w:val="21"/>
          <w:u w:val="single"/>
        </w:rPr>
        <w:t>writing</w:t>
      </w:r>
      <w:r w:rsidRPr="006205A2">
        <w:rPr>
          <w:sz w:val="21"/>
          <w:szCs w:val="21"/>
        </w:rPr>
        <w:t xml:space="preserve">, </w:t>
      </w:r>
      <w:r w:rsidRPr="005377D0">
        <w:rPr>
          <w:sz w:val="21"/>
          <w:szCs w:val="21"/>
          <w:u w:val="single"/>
        </w:rPr>
        <w:t>signed</w:t>
      </w:r>
      <w:r w:rsidRPr="006205A2">
        <w:rPr>
          <w:sz w:val="21"/>
          <w:szCs w:val="21"/>
        </w:rPr>
        <w:t xml:space="preserve"> and dated by the adult in the </w:t>
      </w:r>
      <w:r w:rsidRPr="005377D0">
        <w:rPr>
          <w:sz w:val="21"/>
          <w:szCs w:val="21"/>
          <w:u w:val="single"/>
        </w:rPr>
        <w:t>presence of 2 W</w:t>
      </w:r>
      <w:r w:rsidRPr="006205A2">
        <w:rPr>
          <w:sz w:val="21"/>
          <w:szCs w:val="21"/>
        </w:rPr>
        <w:t xml:space="preserve">, signed by both W </w:t>
      </w:r>
      <w:r w:rsidRPr="005377D0">
        <w:rPr>
          <w:sz w:val="21"/>
          <w:szCs w:val="21"/>
          <w:u w:val="single"/>
        </w:rPr>
        <w:t>in the presence of the adult</w:t>
      </w:r>
      <w:r w:rsidRPr="006205A2">
        <w:rPr>
          <w:sz w:val="21"/>
          <w:szCs w:val="21"/>
        </w:rPr>
        <w:t>- only 1 W req if the W is a lawyer or NP(s. 16)</w:t>
      </w:r>
    </w:p>
    <w:p w:rsidR="00B21946" w:rsidRPr="006205A2" w:rsidRDefault="00B21946" w:rsidP="00017BA7">
      <w:pPr>
        <w:pStyle w:val="ListParagraph"/>
        <w:numPr>
          <w:ilvl w:val="1"/>
          <w:numId w:val="13"/>
        </w:numPr>
        <w:spacing w:after="0" w:line="240" w:lineRule="auto"/>
        <w:ind w:left="709" w:hanging="283"/>
        <w:jc w:val="both"/>
        <w:rPr>
          <w:sz w:val="21"/>
          <w:szCs w:val="21"/>
        </w:rPr>
      </w:pPr>
      <w:r w:rsidRPr="00D00A6E">
        <w:rPr>
          <w:b/>
          <w:sz w:val="21"/>
          <w:szCs w:val="21"/>
        </w:rPr>
        <w:t>when attorney signs has to be in front of 2 W</w:t>
      </w:r>
      <w:r w:rsidRPr="006205A2">
        <w:rPr>
          <w:sz w:val="21"/>
          <w:szCs w:val="21"/>
        </w:rPr>
        <w:t xml:space="preserve"> but adult doesn’t need to be there. Another person may sign for the attorney. Those ppl who cant act as W for the adult’s sig also prohibited from acting as W for attorneys sig (s. 17)</w:t>
      </w:r>
    </w:p>
    <w:p w:rsidR="00B21946" w:rsidRPr="006205A2" w:rsidRDefault="00696869" w:rsidP="00017BA7">
      <w:pPr>
        <w:pStyle w:val="ListParagraph"/>
        <w:numPr>
          <w:ilvl w:val="1"/>
          <w:numId w:val="13"/>
        </w:numPr>
        <w:spacing w:after="0" w:line="240" w:lineRule="auto"/>
        <w:ind w:left="709" w:hanging="283"/>
        <w:jc w:val="both"/>
        <w:rPr>
          <w:sz w:val="21"/>
          <w:szCs w:val="21"/>
        </w:rPr>
      </w:pPr>
      <w:r>
        <w:rPr>
          <w:sz w:val="21"/>
          <w:szCs w:val="21"/>
        </w:rPr>
        <w:t>Cannot transfer property to yourself Land Title Registry office won’t allow it</w:t>
      </w:r>
      <w:r w:rsidR="00A96505">
        <w:rPr>
          <w:sz w:val="21"/>
          <w:szCs w:val="21"/>
        </w:rPr>
        <w:t xml:space="preserve">. Must abide by </w:t>
      </w:r>
      <w:r w:rsidR="00B21946" w:rsidRPr="006205A2">
        <w:rPr>
          <w:sz w:val="21"/>
          <w:szCs w:val="21"/>
        </w:rPr>
        <w:t>LTA</w:t>
      </w:r>
    </w:p>
    <w:p w:rsidR="005377D0" w:rsidRPr="006205A2" w:rsidRDefault="005377D0" w:rsidP="00017BA7">
      <w:pPr>
        <w:pStyle w:val="ListParagraph"/>
        <w:numPr>
          <w:ilvl w:val="0"/>
          <w:numId w:val="13"/>
        </w:numPr>
        <w:spacing w:after="0" w:line="240" w:lineRule="auto"/>
        <w:ind w:left="142" w:hanging="142"/>
        <w:rPr>
          <w:sz w:val="21"/>
          <w:szCs w:val="21"/>
        </w:rPr>
      </w:pPr>
      <w:r w:rsidRPr="006205A2">
        <w:rPr>
          <w:b/>
          <w:sz w:val="21"/>
          <w:szCs w:val="21"/>
        </w:rPr>
        <w:t>EPOA effect on the latest of:</w:t>
      </w:r>
      <w:r w:rsidRPr="006205A2">
        <w:rPr>
          <w:sz w:val="21"/>
          <w:szCs w:val="21"/>
        </w:rPr>
        <w:t xml:space="preserve"> </w:t>
      </w:r>
      <w:r>
        <w:rPr>
          <w:sz w:val="21"/>
          <w:szCs w:val="21"/>
        </w:rPr>
        <w:br/>
      </w:r>
      <w:r w:rsidRPr="006205A2">
        <w:rPr>
          <w:sz w:val="21"/>
          <w:szCs w:val="21"/>
        </w:rPr>
        <w:t xml:space="preserve">(i) the date by which the adult and an attorney has signed </w:t>
      </w:r>
      <w:r>
        <w:rPr>
          <w:sz w:val="21"/>
          <w:szCs w:val="21"/>
        </w:rPr>
        <w:br/>
      </w:r>
      <w:r w:rsidRPr="006205A2">
        <w:rPr>
          <w:sz w:val="21"/>
          <w:szCs w:val="21"/>
        </w:rPr>
        <w:t xml:space="preserve">(ii) the date state in the power to be the effective date </w:t>
      </w:r>
      <w:r>
        <w:rPr>
          <w:sz w:val="21"/>
          <w:szCs w:val="21"/>
        </w:rPr>
        <w:br/>
      </w:r>
      <w:r w:rsidRPr="006205A2">
        <w:rPr>
          <w:sz w:val="21"/>
          <w:szCs w:val="21"/>
        </w:rPr>
        <w:t>(iii) the occurrence of an event specified in the power as bringing the power into effect (s. 26)</w:t>
      </w:r>
      <w:r>
        <w:rPr>
          <w:sz w:val="21"/>
          <w:szCs w:val="21"/>
        </w:rPr>
        <w:t xml:space="preserve"> (“springing event”)</w:t>
      </w:r>
    </w:p>
    <w:p w:rsidR="00362F15" w:rsidRDefault="005377D0" w:rsidP="00362F15">
      <w:pPr>
        <w:pStyle w:val="Heading5"/>
      </w:pPr>
      <w:bookmarkStart w:id="32" w:name="_Toc279070875"/>
      <w:r w:rsidRPr="006205A2">
        <w:t>How to change an EPOA:</w:t>
      </w:r>
      <w:bookmarkEnd w:id="32"/>
      <w:r w:rsidRPr="006205A2">
        <w:t xml:space="preserve"> </w:t>
      </w:r>
    </w:p>
    <w:p w:rsidR="005377D0" w:rsidRDefault="005377D0" w:rsidP="00017BA7">
      <w:pPr>
        <w:pStyle w:val="ListParagraph"/>
        <w:numPr>
          <w:ilvl w:val="0"/>
          <w:numId w:val="13"/>
        </w:numPr>
        <w:spacing w:after="0" w:line="240" w:lineRule="auto"/>
        <w:ind w:left="142" w:hanging="142"/>
        <w:jc w:val="both"/>
        <w:rPr>
          <w:sz w:val="21"/>
          <w:szCs w:val="21"/>
        </w:rPr>
      </w:pPr>
      <w:r w:rsidRPr="006205A2">
        <w:rPr>
          <w:sz w:val="21"/>
          <w:szCs w:val="21"/>
        </w:rPr>
        <w:t>a capable adult can change an EPOA using the same procedure req to make it- subject to the terms of the EPOA. After making the changes to EPOA adult has to give written notice to each attorney and change isnt effective till notice is given</w:t>
      </w:r>
      <w:r>
        <w:rPr>
          <w:sz w:val="21"/>
          <w:szCs w:val="21"/>
        </w:rPr>
        <w:t xml:space="preserve"> + effective date specified</w:t>
      </w:r>
      <w:r w:rsidRPr="006205A2">
        <w:rPr>
          <w:sz w:val="21"/>
          <w:szCs w:val="21"/>
        </w:rPr>
        <w:t xml:space="preserve">. Any change binding on the attorney  </w:t>
      </w:r>
      <w:r w:rsidRPr="000B118A">
        <w:rPr>
          <w:b/>
          <w:sz w:val="21"/>
          <w:szCs w:val="21"/>
        </w:rPr>
        <w:t>(s. 28)-</w:t>
      </w:r>
      <w:r w:rsidRPr="006205A2">
        <w:rPr>
          <w:sz w:val="21"/>
          <w:szCs w:val="21"/>
        </w:rPr>
        <w:t xml:space="preserve"> side note: if attorney isnt happy can always resign </w:t>
      </w:r>
    </w:p>
    <w:p w:rsidR="000B118A" w:rsidRPr="006205A2" w:rsidRDefault="000B118A" w:rsidP="00017BA7">
      <w:pPr>
        <w:pStyle w:val="ListParagraph"/>
        <w:numPr>
          <w:ilvl w:val="0"/>
          <w:numId w:val="13"/>
        </w:numPr>
        <w:spacing w:after="0" w:line="240" w:lineRule="auto"/>
        <w:ind w:left="142" w:hanging="142"/>
        <w:jc w:val="both"/>
        <w:rPr>
          <w:sz w:val="21"/>
          <w:szCs w:val="21"/>
        </w:rPr>
      </w:pPr>
      <w:r>
        <w:rPr>
          <w:b/>
          <w:sz w:val="21"/>
          <w:szCs w:val="21"/>
        </w:rPr>
        <w:t>Termination of EPOA:</w:t>
      </w:r>
      <w:r>
        <w:rPr>
          <w:sz w:val="21"/>
          <w:szCs w:val="21"/>
        </w:rPr>
        <w:t xml:space="preserve"> according to its terms, adult revokes it, adult dies, court terminates it</w:t>
      </w:r>
    </w:p>
    <w:p w:rsidR="005377D0" w:rsidRPr="006205A2" w:rsidRDefault="005377D0" w:rsidP="00017BA7">
      <w:pPr>
        <w:pStyle w:val="ListParagraph"/>
        <w:numPr>
          <w:ilvl w:val="0"/>
          <w:numId w:val="13"/>
        </w:numPr>
        <w:spacing w:after="0" w:line="240" w:lineRule="auto"/>
        <w:ind w:left="142" w:hanging="142"/>
        <w:jc w:val="both"/>
        <w:rPr>
          <w:sz w:val="21"/>
          <w:szCs w:val="21"/>
        </w:rPr>
      </w:pPr>
      <w:r w:rsidRPr="006205A2">
        <w:rPr>
          <w:b/>
          <w:sz w:val="21"/>
          <w:szCs w:val="21"/>
        </w:rPr>
        <w:t>If EPOA covers land:</w:t>
      </w:r>
      <w:r w:rsidRPr="006205A2">
        <w:rPr>
          <w:sz w:val="21"/>
          <w:szCs w:val="21"/>
        </w:rPr>
        <w:t xml:space="preserve"> then s. 57 of LTA provides that a POA filed in the LTO may be revoked by</w:t>
      </w:r>
      <w:r>
        <w:rPr>
          <w:sz w:val="21"/>
          <w:szCs w:val="21"/>
        </w:rPr>
        <w:t xml:space="preserve"> the donor</w:t>
      </w:r>
      <w:r w:rsidRPr="006205A2">
        <w:rPr>
          <w:sz w:val="21"/>
          <w:szCs w:val="21"/>
        </w:rPr>
        <w:t xml:space="preserve"> filing a notice of revocation </w:t>
      </w:r>
    </w:p>
    <w:p w:rsidR="005377D0" w:rsidRPr="006205A2" w:rsidRDefault="005377D0" w:rsidP="00017BA7">
      <w:pPr>
        <w:pStyle w:val="ListParagraph"/>
        <w:numPr>
          <w:ilvl w:val="0"/>
          <w:numId w:val="13"/>
        </w:numPr>
        <w:spacing w:after="0" w:line="240" w:lineRule="auto"/>
        <w:ind w:left="142" w:hanging="142"/>
        <w:jc w:val="both"/>
        <w:rPr>
          <w:sz w:val="21"/>
          <w:szCs w:val="21"/>
        </w:rPr>
      </w:pPr>
      <w:r w:rsidRPr="006205A2">
        <w:rPr>
          <w:b/>
          <w:sz w:val="21"/>
          <w:szCs w:val="21"/>
        </w:rPr>
        <w:t>Attorneys delegating decisions –</w:t>
      </w:r>
      <w:r w:rsidRPr="006205A2">
        <w:rPr>
          <w:sz w:val="21"/>
          <w:szCs w:val="21"/>
        </w:rPr>
        <w:t xml:space="preserve"> S. 23 prohibits an attorney from delegating decision making authority given by an EPOA except w/ respect to investments </w:t>
      </w:r>
    </w:p>
    <w:p w:rsidR="00362F15" w:rsidRDefault="005377D0" w:rsidP="00362F15">
      <w:pPr>
        <w:pStyle w:val="Heading5"/>
      </w:pPr>
      <w:bookmarkStart w:id="33" w:name="_Toc279070876"/>
      <w:r w:rsidRPr="006205A2">
        <w:t xml:space="preserve">Attorney may make a gift, loan or charitable gift in these cirum: </w:t>
      </w:r>
      <w:r w:rsidR="000B118A">
        <w:t>s. 20</w:t>
      </w:r>
      <w:bookmarkEnd w:id="33"/>
    </w:p>
    <w:p w:rsidR="005377D0" w:rsidRDefault="000B118A" w:rsidP="000B118A">
      <w:pPr>
        <w:pStyle w:val="ListBullet"/>
      </w:pPr>
      <w:r>
        <w:br/>
      </w:r>
      <w:r w:rsidR="005377D0" w:rsidRPr="006205A2">
        <w:t xml:space="preserve">(1) gift is expressly authorized by the EPOA </w:t>
      </w:r>
      <w:r>
        <w:br/>
      </w:r>
      <w:r w:rsidR="005377D0" w:rsidRPr="006205A2">
        <w:t>(2) if not authorized in EPOA then if sufficient property will remain to meet the needs of the adult + the adults dependents and satisfy the adults other legal obligations + the adult when capable made gifts or loans of the type to be made + the total annual value isnt more than the prescribed amount (s. 20)</w:t>
      </w:r>
    </w:p>
    <w:p w:rsidR="00847FB6" w:rsidRPr="001F6016" w:rsidRDefault="00847FB6" w:rsidP="001F6016">
      <w:pPr>
        <w:spacing w:after="0" w:line="240" w:lineRule="auto"/>
        <w:jc w:val="both"/>
        <w:rPr>
          <w:sz w:val="21"/>
          <w:szCs w:val="21"/>
        </w:rPr>
      </w:pPr>
    </w:p>
    <w:p w:rsidR="00362F15" w:rsidRDefault="00847FB6" w:rsidP="00362F15">
      <w:pPr>
        <w:pStyle w:val="Heading5"/>
      </w:pPr>
      <w:bookmarkStart w:id="34" w:name="_Toc279070877"/>
      <w:r w:rsidRPr="006205A2">
        <w:t>Duties of an attorney:</w:t>
      </w:r>
      <w:bookmarkEnd w:id="34"/>
      <w:r w:rsidRPr="006205A2">
        <w:t xml:space="preserve"> </w:t>
      </w:r>
    </w:p>
    <w:p w:rsidR="00847FB6" w:rsidRPr="006205A2" w:rsidRDefault="00847FB6" w:rsidP="00017BA7">
      <w:pPr>
        <w:pStyle w:val="ListParagraph"/>
        <w:numPr>
          <w:ilvl w:val="0"/>
          <w:numId w:val="13"/>
        </w:numPr>
        <w:spacing w:after="0" w:line="240" w:lineRule="auto"/>
        <w:ind w:left="142" w:hanging="142"/>
        <w:jc w:val="both"/>
        <w:rPr>
          <w:sz w:val="21"/>
          <w:szCs w:val="21"/>
        </w:rPr>
      </w:pPr>
      <w:r w:rsidRPr="006205A2">
        <w:rPr>
          <w:sz w:val="21"/>
          <w:szCs w:val="21"/>
        </w:rPr>
        <w:t>an Attorney must act honestly and in good faith, exercise the care, diligence and skill of a reasonably prudent person, act within the authority given in the EPOA and under any enactment, and keep prescribed records and produce the prescribed records for inspection and copying at the request of the adult</w:t>
      </w:r>
      <w:r w:rsidR="0007666A">
        <w:rPr>
          <w:sz w:val="21"/>
          <w:szCs w:val="21"/>
        </w:rPr>
        <w:t>...</w:t>
      </w:r>
      <w:r w:rsidRPr="002010C5">
        <w:rPr>
          <w:b/>
          <w:sz w:val="21"/>
          <w:szCs w:val="21"/>
        </w:rPr>
        <w:t>(s. 19)</w:t>
      </w:r>
    </w:p>
    <w:p w:rsidR="00847FB6" w:rsidRPr="006205A2" w:rsidRDefault="00847FB6" w:rsidP="00017BA7">
      <w:pPr>
        <w:pStyle w:val="ListParagraph"/>
        <w:numPr>
          <w:ilvl w:val="0"/>
          <w:numId w:val="13"/>
        </w:numPr>
        <w:spacing w:after="0" w:line="240" w:lineRule="auto"/>
        <w:ind w:left="142" w:hanging="142"/>
        <w:jc w:val="both"/>
        <w:rPr>
          <w:sz w:val="21"/>
          <w:szCs w:val="21"/>
        </w:rPr>
      </w:pPr>
      <w:r w:rsidRPr="006205A2">
        <w:rPr>
          <w:b/>
          <w:sz w:val="21"/>
          <w:szCs w:val="21"/>
        </w:rPr>
        <w:t xml:space="preserve">Attorney acting under an EPOA must make a reasonable effort to determine the adults assets and liability and keep list of them and accounts and records (s. 2) </w:t>
      </w:r>
    </w:p>
    <w:p w:rsidR="00847FB6" w:rsidRPr="006205A2" w:rsidRDefault="00847FB6" w:rsidP="00017BA7">
      <w:pPr>
        <w:pStyle w:val="ListParagraph"/>
        <w:numPr>
          <w:ilvl w:val="0"/>
          <w:numId w:val="13"/>
        </w:numPr>
        <w:spacing w:after="0" w:line="240" w:lineRule="auto"/>
        <w:ind w:left="142" w:hanging="142"/>
        <w:jc w:val="both"/>
        <w:rPr>
          <w:sz w:val="21"/>
          <w:szCs w:val="21"/>
        </w:rPr>
      </w:pPr>
      <w:r w:rsidRPr="006205A2">
        <w:rPr>
          <w:b/>
          <w:sz w:val="21"/>
          <w:szCs w:val="21"/>
        </w:rPr>
        <w:t xml:space="preserve">Payment to attorney: </w:t>
      </w:r>
      <w:r w:rsidRPr="006205A2">
        <w:rPr>
          <w:sz w:val="21"/>
          <w:szCs w:val="21"/>
        </w:rPr>
        <w:t xml:space="preserve">not entitled to payment </w:t>
      </w:r>
      <w:r w:rsidRPr="002010C5">
        <w:rPr>
          <w:sz w:val="21"/>
          <w:szCs w:val="21"/>
          <w:u w:val="single"/>
        </w:rPr>
        <w:t>unless the EPOA authorises</w:t>
      </w:r>
      <w:r w:rsidR="0007666A">
        <w:rPr>
          <w:sz w:val="21"/>
          <w:szCs w:val="21"/>
        </w:rPr>
        <w:t xml:space="preserve"> it + </w:t>
      </w:r>
      <w:r w:rsidRPr="006205A2">
        <w:rPr>
          <w:sz w:val="21"/>
          <w:szCs w:val="21"/>
        </w:rPr>
        <w:t xml:space="preserve">Attorney is entitled to be reimbursed from the adult’s property for </w:t>
      </w:r>
      <w:r w:rsidRPr="002010C5">
        <w:rPr>
          <w:sz w:val="21"/>
          <w:szCs w:val="21"/>
          <w:u w:val="single"/>
        </w:rPr>
        <w:t>reasonable expenses properly incurred (s. 24</w:t>
      </w:r>
      <w:r w:rsidRPr="006205A2">
        <w:rPr>
          <w:sz w:val="21"/>
          <w:szCs w:val="21"/>
        </w:rPr>
        <w:t>)</w:t>
      </w:r>
    </w:p>
    <w:p w:rsidR="00847FB6" w:rsidRPr="006205A2" w:rsidRDefault="00847FB6" w:rsidP="00017BA7">
      <w:pPr>
        <w:pStyle w:val="ListParagraph"/>
        <w:numPr>
          <w:ilvl w:val="0"/>
          <w:numId w:val="13"/>
        </w:numPr>
        <w:spacing w:after="0" w:line="240" w:lineRule="auto"/>
        <w:ind w:left="142" w:hanging="142"/>
        <w:jc w:val="both"/>
        <w:rPr>
          <w:sz w:val="21"/>
          <w:szCs w:val="21"/>
        </w:rPr>
      </w:pPr>
      <w:r w:rsidRPr="006205A2">
        <w:rPr>
          <w:b/>
          <w:sz w:val="21"/>
          <w:szCs w:val="21"/>
        </w:rPr>
        <w:t>Resignation of a</w:t>
      </w:r>
      <w:r>
        <w:rPr>
          <w:b/>
          <w:sz w:val="21"/>
          <w:szCs w:val="21"/>
        </w:rPr>
        <w:t>n</w:t>
      </w:r>
      <w:r w:rsidRPr="006205A2">
        <w:rPr>
          <w:b/>
          <w:sz w:val="21"/>
          <w:szCs w:val="21"/>
        </w:rPr>
        <w:t xml:space="preserve"> attorney:</w:t>
      </w:r>
      <w:r w:rsidRPr="006205A2">
        <w:rPr>
          <w:sz w:val="21"/>
          <w:szCs w:val="21"/>
        </w:rPr>
        <w:t xml:space="preserve"> attorney may re</w:t>
      </w:r>
      <w:r w:rsidR="00D37E29">
        <w:rPr>
          <w:sz w:val="21"/>
          <w:szCs w:val="21"/>
        </w:rPr>
        <w:t xml:space="preserve">sign by giving written notice </w:t>
      </w:r>
      <w:r w:rsidRPr="00362F15">
        <w:rPr>
          <w:b/>
          <w:sz w:val="21"/>
          <w:szCs w:val="21"/>
        </w:rPr>
        <w:t>(s. 25)</w:t>
      </w:r>
    </w:p>
    <w:p w:rsidR="00847FB6" w:rsidRPr="006205A2" w:rsidRDefault="00847FB6" w:rsidP="00017BA7">
      <w:pPr>
        <w:pStyle w:val="ListParagraph"/>
        <w:numPr>
          <w:ilvl w:val="0"/>
          <w:numId w:val="13"/>
        </w:numPr>
        <w:spacing w:after="0" w:line="240" w:lineRule="auto"/>
        <w:ind w:left="142" w:hanging="142"/>
        <w:jc w:val="both"/>
        <w:rPr>
          <w:sz w:val="21"/>
          <w:szCs w:val="21"/>
        </w:rPr>
      </w:pPr>
      <w:r w:rsidRPr="006205A2">
        <w:rPr>
          <w:b/>
          <w:sz w:val="21"/>
          <w:szCs w:val="21"/>
        </w:rPr>
        <w:t>Authority of the attorney ends when (s.</w:t>
      </w:r>
      <w:r w:rsidRPr="006205A2">
        <w:rPr>
          <w:sz w:val="21"/>
          <w:szCs w:val="21"/>
        </w:rPr>
        <w:t xml:space="preserve"> 29): EPOA is terminated, provisions of the EPOA that give authority to attorney are revoke, if </w:t>
      </w:r>
      <w:r w:rsidRPr="006205A2">
        <w:rPr>
          <w:sz w:val="21"/>
          <w:szCs w:val="21"/>
          <w:u w:val="single"/>
        </w:rPr>
        <w:t>attorney becomes incapable</w:t>
      </w:r>
      <w:r w:rsidRPr="006205A2">
        <w:rPr>
          <w:sz w:val="21"/>
          <w:szCs w:val="21"/>
        </w:rPr>
        <w:t xml:space="preserve">, is bankrupt, dies or is convicted or a offence including offence in which adult is the victim; if attorney is a corp and dissolves, if attorney is the spouse of the adult and marriage ends subject to provision in EPOA saying authority will cont’d after the relationship ends </w:t>
      </w:r>
    </w:p>
    <w:p w:rsidR="00362F15" w:rsidRPr="00D37E29" w:rsidRDefault="00847FB6" w:rsidP="00017BA7">
      <w:pPr>
        <w:pStyle w:val="ListParagraph"/>
        <w:numPr>
          <w:ilvl w:val="0"/>
          <w:numId w:val="13"/>
        </w:numPr>
        <w:spacing w:after="0" w:line="240" w:lineRule="auto"/>
        <w:ind w:left="142" w:hanging="142"/>
        <w:jc w:val="both"/>
        <w:rPr>
          <w:sz w:val="21"/>
          <w:szCs w:val="21"/>
        </w:rPr>
      </w:pPr>
      <w:r w:rsidRPr="006205A2">
        <w:rPr>
          <w:b/>
          <w:sz w:val="21"/>
          <w:szCs w:val="21"/>
        </w:rPr>
        <w:t>Attorney not liable for loss/damage if duties are met (s.</w:t>
      </w:r>
      <w:r w:rsidRPr="006205A2">
        <w:rPr>
          <w:sz w:val="21"/>
          <w:szCs w:val="21"/>
        </w:rPr>
        <w:t xml:space="preserve"> 22)</w:t>
      </w:r>
    </w:p>
    <w:p w:rsidR="00362F15" w:rsidRDefault="00847FB6" w:rsidP="00362F15">
      <w:pPr>
        <w:pStyle w:val="Heading5"/>
      </w:pPr>
      <w:bookmarkStart w:id="35" w:name="_Toc279070878"/>
      <w:r w:rsidRPr="006205A2">
        <w:t>Improper exercise of authority by the attorney-</w:t>
      </w:r>
      <w:bookmarkEnd w:id="35"/>
      <w:r w:rsidRPr="006205A2">
        <w:t xml:space="preserve"> </w:t>
      </w:r>
    </w:p>
    <w:p w:rsidR="00847FB6" w:rsidRPr="006205A2" w:rsidRDefault="00847FB6" w:rsidP="00017BA7">
      <w:pPr>
        <w:pStyle w:val="ListParagraph"/>
        <w:numPr>
          <w:ilvl w:val="0"/>
          <w:numId w:val="13"/>
        </w:numPr>
        <w:spacing w:after="0" w:line="240" w:lineRule="auto"/>
        <w:ind w:left="142" w:hanging="142"/>
        <w:jc w:val="both"/>
        <w:rPr>
          <w:sz w:val="21"/>
          <w:szCs w:val="21"/>
        </w:rPr>
      </w:pPr>
      <w:r w:rsidRPr="006205A2">
        <w:rPr>
          <w:sz w:val="21"/>
          <w:szCs w:val="21"/>
        </w:rPr>
        <w:t xml:space="preserve">is binding on the adult w/ respect to persons who didn’t know and had no reason to believe that the exercise of authority was improper </w:t>
      </w:r>
      <w:r w:rsidRPr="001969CA">
        <w:rPr>
          <w:b/>
          <w:sz w:val="21"/>
          <w:szCs w:val="21"/>
        </w:rPr>
        <w:t>(s. 31)</w:t>
      </w:r>
      <w:r w:rsidRPr="006205A2">
        <w:rPr>
          <w:sz w:val="21"/>
          <w:szCs w:val="21"/>
        </w:rPr>
        <w:t xml:space="preserve"> </w:t>
      </w:r>
    </w:p>
    <w:p w:rsidR="00847FB6" w:rsidRPr="006205A2" w:rsidRDefault="00847FB6" w:rsidP="00847FB6">
      <w:pPr>
        <w:pStyle w:val="ListParagraph"/>
        <w:spacing w:after="0" w:line="240" w:lineRule="auto"/>
        <w:ind w:left="142"/>
        <w:jc w:val="both"/>
        <w:rPr>
          <w:sz w:val="21"/>
          <w:szCs w:val="21"/>
        </w:rPr>
      </w:pPr>
    </w:p>
    <w:tbl>
      <w:tblPr>
        <w:tblStyle w:val="TableGrid"/>
        <w:tblW w:w="0" w:type="auto"/>
        <w:tblLook w:val="04A0"/>
      </w:tblPr>
      <w:tblGrid>
        <w:gridCol w:w="9576"/>
      </w:tblGrid>
      <w:tr w:rsidR="001969CA" w:rsidRPr="006205A2">
        <w:tc>
          <w:tcPr>
            <w:tcW w:w="10740" w:type="dxa"/>
          </w:tcPr>
          <w:p w:rsidR="001969CA" w:rsidRPr="005512CA" w:rsidRDefault="001969CA" w:rsidP="00D37E29">
            <w:pPr>
              <w:pStyle w:val="Heading4"/>
              <w:outlineLvl w:val="3"/>
            </w:pPr>
            <w:bookmarkStart w:id="36" w:name="_Toc373404093"/>
            <w:bookmarkStart w:id="37" w:name="_Toc279070879"/>
            <w:r w:rsidRPr="005512CA">
              <w:t xml:space="preserve">MCLULLEN (2006)(BCSC)- POA </w:t>
            </w:r>
            <w:r w:rsidR="00D37E29">
              <w:t>unauthorized to</w:t>
            </w:r>
            <w:r w:rsidRPr="005512CA">
              <w:t xml:space="preserve"> </w:t>
            </w:r>
            <w:bookmarkEnd w:id="36"/>
            <w:r w:rsidR="00D37E29">
              <w:t>transfer assets while adult capable + not their wish = court set transfer aside</w:t>
            </w:r>
            <w:bookmarkEnd w:id="37"/>
            <w:r w:rsidR="00D37E29">
              <w:t xml:space="preserve"> </w:t>
            </w:r>
          </w:p>
        </w:tc>
      </w:tr>
    </w:tbl>
    <w:p w:rsidR="001969CA" w:rsidRPr="006205A2" w:rsidRDefault="001969CA" w:rsidP="00D37E29">
      <w:pPr>
        <w:pStyle w:val="ListParagraph"/>
        <w:spacing w:after="0" w:line="240" w:lineRule="auto"/>
        <w:ind w:left="142"/>
        <w:jc w:val="both"/>
        <w:rPr>
          <w:sz w:val="21"/>
          <w:szCs w:val="21"/>
        </w:rPr>
      </w:pPr>
      <w:r w:rsidRPr="006205A2">
        <w:rPr>
          <w:sz w:val="21"/>
          <w:szCs w:val="21"/>
        </w:rPr>
        <w:t>Kids get worried try to protect dad they use their POA to transfer</w:t>
      </w:r>
      <w:r w:rsidR="00D37E29">
        <w:rPr>
          <w:sz w:val="21"/>
          <w:szCs w:val="21"/>
        </w:rPr>
        <w:t xml:space="preserve"> title of land to someone else</w:t>
      </w:r>
      <w:r w:rsidRPr="006205A2">
        <w:rPr>
          <w:sz w:val="21"/>
          <w:szCs w:val="21"/>
        </w:rPr>
        <w:t xml:space="preserve">. Court orders this transfer to be set aside b/c dad didn’t authorize it </w:t>
      </w:r>
    </w:p>
    <w:p w:rsidR="001969CA" w:rsidRPr="006205A2" w:rsidRDefault="001969CA" w:rsidP="00017BA7">
      <w:pPr>
        <w:pStyle w:val="ListParagraph"/>
        <w:numPr>
          <w:ilvl w:val="0"/>
          <w:numId w:val="13"/>
        </w:numPr>
        <w:spacing w:after="0" w:line="240" w:lineRule="auto"/>
        <w:ind w:left="142" w:hanging="142"/>
        <w:jc w:val="both"/>
        <w:rPr>
          <w:b/>
          <w:sz w:val="21"/>
          <w:szCs w:val="21"/>
        </w:rPr>
      </w:pPr>
      <w:r w:rsidRPr="006205A2">
        <w:rPr>
          <w:b/>
          <w:sz w:val="21"/>
          <w:szCs w:val="21"/>
        </w:rPr>
        <w:t>Capable donor= attorney is agent- can only take steps if instructed. Incapable donor= attorney is fid</w:t>
      </w:r>
    </w:p>
    <w:p w:rsidR="00846C6B" w:rsidRPr="00D37E29" w:rsidRDefault="00846C6B" w:rsidP="00D37E29">
      <w:pPr>
        <w:spacing w:after="0" w:line="240" w:lineRule="auto"/>
        <w:jc w:val="both"/>
        <w:rPr>
          <w:sz w:val="21"/>
          <w:szCs w:val="21"/>
        </w:rPr>
      </w:pPr>
    </w:p>
    <w:tbl>
      <w:tblPr>
        <w:tblStyle w:val="TableGrid"/>
        <w:tblW w:w="0" w:type="auto"/>
        <w:tblLook w:val="04A0"/>
      </w:tblPr>
      <w:tblGrid>
        <w:gridCol w:w="9576"/>
      </w:tblGrid>
      <w:tr w:rsidR="00846C6B" w:rsidRPr="006205A2">
        <w:tc>
          <w:tcPr>
            <w:tcW w:w="10740" w:type="dxa"/>
          </w:tcPr>
          <w:p w:rsidR="00846C6B" w:rsidRPr="005512CA" w:rsidRDefault="00846C6B" w:rsidP="00846C6B">
            <w:pPr>
              <w:pStyle w:val="Heading4"/>
              <w:outlineLvl w:val="3"/>
            </w:pPr>
            <w:bookmarkStart w:id="38" w:name="_Toc373404094"/>
            <w:bookmarkStart w:id="39" w:name="_Toc279070880"/>
            <w:r w:rsidRPr="005512CA">
              <w:t>EA</w:t>
            </w:r>
            <w:r w:rsidR="00092B81">
              <w:t xml:space="preserve">SINGWOOD V COCKROFT </w:t>
            </w:r>
            <w:r w:rsidRPr="005512CA">
              <w:t>-</w:t>
            </w:r>
            <w:bookmarkEnd w:id="38"/>
            <w:r w:rsidR="008D38D0">
              <w:rPr>
                <w:sz w:val="21"/>
                <w:szCs w:val="21"/>
              </w:rPr>
              <w:t xml:space="preserve"> attorney can make inter vivos</w:t>
            </w:r>
            <w:r w:rsidR="00092B81" w:rsidRPr="006205A2">
              <w:rPr>
                <w:sz w:val="21"/>
                <w:szCs w:val="21"/>
              </w:rPr>
              <w:t xml:space="preserve"> trust a</w:t>
            </w:r>
            <w:r w:rsidR="00092B81" w:rsidRPr="00627B42">
              <w:rPr>
                <w:b w:val="0"/>
                <w:sz w:val="21"/>
                <w:szCs w:val="21"/>
                <w:u w:val="single"/>
              </w:rPr>
              <w:t>s long as the post death distribution of the trust assets mirrors the asset distribution in the will</w:t>
            </w:r>
            <w:r w:rsidR="00092B81" w:rsidRPr="006205A2">
              <w:rPr>
                <w:sz w:val="21"/>
                <w:szCs w:val="21"/>
              </w:rPr>
              <w:t xml:space="preserve"> + the inter vivos trust cannot be making a will for the adult</w:t>
            </w:r>
            <w:bookmarkEnd w:id="39"/>
          </w:p>
        </w:tc>
      </w:tr>
    </w:tbl>
    <w:p w:rsidR="00846C6B" w:rsidRPr="006205A2" w:rsidRDefault="00846C6B" w:rsidP="008D38D0">
      <w:pPr>
        <w:pStyle w:val="ListParagraph"/>
        <w:spacing w:after="0" w:line="240" w:lineRule="auto"/>
        <w:ind w:left="142"/>
        <w:jc w:val="both"/>
        <w:rPr>
          <w:sz w:val="21"/>
          <w:szCs w:val="21"/>
        </w:rPr>
      </w:pPr>
      <w:r w:rsidRPr="006205A2">
        <w:rPr>
          <w:sz w:val="21"/>
          <w:szCs w:val="21"/>
        </w:rPr>
        <w:t>Attorneys set up</w:t>
      </w:r>
      <w:r>
        <w:rPr>
          <w:sz w:val="21"/>
          <w:szCs w:val="21"/>
        </w:rPr>
        <w:t xml:space="preserve"> trust and transferred most of Dad’s</w:t>
      </w:r>
      <w:r w:rsidRPr="006205A2">
        <w:rPr>
          <w:sz w:val="21"/>
          <w:szCs w:val="21"/>
        </w:rPr>
        <w:t xml:space="preserve"> property into the trust. Made trust to avoid probate and taxes.  </w:t>
      </w:r>
    </w:p>
    <w:p w:rsidR="00846C6B" w:rsidRPr="006205A2" w:rsidRDefault="00846C6B" w:rsidP="00017BA7">
      <w:pPr>
        <w:pStyle w:val="ListParagraph"/>
        <w:numPr>
          <w:ilvl w:val="0"/>
          <w:numId w:val="13"/>
        </w:numPr>
        <w:spacing w:after="0" w:line="240" w:lineRule="auto"/>
        <w:ind w:left="142" w:hanging="142"/>
        <w:jc w:val="both"/>
        <w:rPr>
          <w:sz w:val="21"/>
          <w:szCs w:val="21"/>
        </w:rPr>
      </w:pPr>
      <w:r w:rsidRPr="006205A2">
        <w:rPr>
          <w:sz w:val="21"/>
          <w:szCs w:val="21"/>
        </w:rPr>
        <w:t>Court said attorney can make a trust a</w:t>
      </w:r>
      <w:r w:rsidRPr="00627B42">
        <w:rPr>
          <w:b/>
          <w:sz w:val="21"/>
          <w:szCs w:val="21"/>
          <w:u w:val="single"/>
        </w:rPr>
        <w:t>s long as the post death distribution of the trust assets mirrors the asset distribution in the will</w:t>
      </w:r>
      <w:r w:rsidRPr="006205A2">
        <w:rPr>
          <w:sz w:val="21"/>
          <w:szCs w:val="21"/>
        </w:rPr>
        <w:t xml:space="preserve"> + the inter vivos trust cannot be making a will for the adult</w:t>
      </w:r>
    </w:p>
    <w:p w:rsidR="00846C6B" w:rsidRPr="006205A2" w:rsidRDefault="00846C6B" w:rsidP="00017BA7">
      <w:pPr>
        <w:pStyle w:val="ListParagraph"/>
        <w:numPr>
          <w:ilvl w:val="0"/>
          <w:numId w:val="13"/>
        </w:numPr>
        <w:spacing w:after="0" w:line="240" w:lineRule="auto"/>
        <w:ind w:left="142" w:hanging="142"/>
        <w:jc w:val="both"/>
        <w:rPr>
          <w:sz w:val="21"/>
          <w:szCs w:val="21"/>
        </w:rPr>
      </w:pPr>
      <w:r w:rsidRPr="006205A2">
        <w:rPr>
          <w:sz w:val="21"/>
          <w:szCs w:val="21"/>
        </w:rPr>
        <w:t>Trust was o</w:t>
      </w:r>
      <w:r>
        <w:rPr>
          <w:sz w:val="21"/>
          <w:szCs w:val="21"/>
        </w:rPr>
        <w:t>k here b/c didn’t diverge from Dad’s</w:t>
      </w:r>
      <w:r w:rsidRPr="006205A2">
        <w:rPr>
          <w:sz w:val="21"/>
          <w:szCs w:val="21"/>
        </w:rPr>
        <w:t xml:space="preserve"> known intentions as reflected in his will + marriage agreement, </w:t>
      </w:r>
      <w:r w:rsidRPr="008D38D0">
        <w:rPr>
          <w:b/>
          <w:sz w:val="21"/>
          <w:szCs w:val="21"/>
        </w:rPr>
        <w:t>business prudence</w:t>
      </w:r>
      <w:r w:rsidRPr="006205A2">
        <w:rPr>
          <w:sz w:val="21"/>
          <w:szCs w:val="21"/>
        </w:rPr>
        <w:t xml:space="preserve">, trust secured the </w:t>
      </w:r>
      <w:r w:rsidR="008D38D0">
        <w:rPr>
          <w:sz w:val="21"/>
          <w:szCs w:val="21"/>
        </w:rPr>
        <w:t>dad’s</w:t>
      </w:r>
      <w:r w:rsidRPr="006205A2">
        <w:rPr>
          <w:sz w:val="21"/>
          <w:szCs w:val="21"/>
        </w:rPr>
        <w:t xml:space="preserve"> assets for adult</w:t>
      </w:r>
      <w:r w:rsidR="008D38D0">
        <w:rPr>
          <w:sz w:val="21"/>
          <w:szCs w:val="21"/>
        </w:rPr>
        <w:t>’</w:t>
      </w:r>
      <w:r w:rsidRPr="006205A2">
        <w:rPr>
          <w:sz w:val="21"/>
          <w:szCs w:val="21"/>
        </w:rPr>
        <w:t>s use during his lifetime</w:t>
      </w:r>
    </w:p>
    <w:p w:rsidR="00846C6B" w:rsidRPr="006205A2" w:rsidRDefault="001264C1" w:rsidP="00017BA7">
      <w:pPr>
        <w:pStyle w:val="ListParagraph"/>
        <w:numPr>
          <w:ilvl w:val="0"/>
          <w:numId w:val="13"/>
        </w:numPr>
        <w:spacing w:after="0" w:line="240" w:lineRule="auto"/>
        <w:ind w:left="142" w:hanging="142"/>
        <w:jc w:val="both"/>
        <w:rPr>
          <w:sz w:val="21"/>
          <w:szCs w:val="21"/>
        </w:rPr>
      </w:pPr>
      <w:r>
        <w:rPr>
          <w:b/>
          <w:sz w:val="21"/>
          <w:szCs w:val="21"/>
        </w:rPr>
        <w:t>U</w:t>
      </w:r>
      <w:r w:rsidR="00846C6B" w:rsidRPr="006205A2">
        <w:rPr>
          <w:b/>
          <w:sz w:val="21"/>
          <w:szCs w:val="21"/>
        </w:rPr>
        <w:t>se standard of a reasonable business person to provide guidance by which to measure the attorney’s actions</w:t>
      </w:r>
      <w:r w:rsidR="008D38D0">
        <w:rPr>
          <w:sz w:val="21"/>
          <w:szCs w:val="21"/>
        </w:rPr>
        <w:t xml:space="preserve"> </w:t>
      </w:r>
    </w:p>
    <w:p w:rsidR="00846C6B" w:rsidRDefault="00846C6B" w:rsidP="00017BA7">
      <w:pPr>
        <w:pStyle w:val="ListParagraph"/>
        <w:numPr>
          <w:ilvl w:val="0"/>
          <w:numId w:val="13"/>
        </w:numPr>
        <w:spacing w:after="0" w:line="240" w:lineRule="auto"/>
        <w:ind w:left="142" w:hanging="142"/>
        <w:jc w:val="both"/>
        <w:rPr>
          <w:sz w:val="21"/>
          <w:szCs w:val="21"/>
        </w:rPr>
      </w:pPr>
      <w:r w:rsidRPr="006205A2">
        <w:rPr>
          <w:sz w:val="21"/>
          <w:szCs w:val="21"/>
        </w:rPr>
        <w:t xml:space="preserve">Its ok if attorney is advantaged by decision as long as both adult and attorney are both advantaged </w:t>
      </w:r>
    </w:p>
    <w:p w:rsidR="00846C6B" w:rsidRDefault="00846C6B" w:rsidP="00017BA7">
      <w:pPr>
        <w:pStyle w:val="ListParagraph"/>
        <w:numPr>
          <w:ilvl w:val="0"/>
          <w:numId w:val="13"/>
        </w:numPr>
        <w:spacing w:after="0" w:line="240" w:lineRule="auto"/>
        <w:ind w:left="142" w:hanging="142"/>
        <w:jc w:val="both"/>
        <w:rPr>
          <w:sz w:val="21"/>
          <w:szCs w:val="21"/>
        </w:rPr>
      </w:pPr>
      <w:r>
        <w:rPr>
          <w:sz w:val="21"/>
          <w:szCs w:val="21"/>
        </w:rPr>
        <w:t xml:space="preserve">NB: this also prevented </w:t>
      </w:r>
      <w:r w:rsidR="00FA53F5">
        <w:rPr>
          <w:sz w:val="21"/>
          <w:szCs w:val="21"/>
        </w:rPr>
        <w:t>2</w:t>
      </w:r>
      <w:r w:rsidR="00FA53F5" w:rsidRPr="00FA53F5">
        <w:rPr>
          <w:sz w:val="21"/>
          <w:szCs w:val="21"/>
          <w:vertAlign w:val="superscript"/>
        </w:rPr>
        <w:t>nd</w:t>
      </w:r>
      <w:r w:rsidR="00FA53F5">
        <w:rPr>
          <w:sz w:val="21"/>
          <w:szCs w:val="21"/>
        </w:rPr>
        <w:t xml:space="preserve"> </w:t>
      </w:r>
      <w:r>
        <w:rPr>
          <w:sz w:val="21"/>
          <w:szCs w:val="21"/>
        </w:rPr>
        <w:t>wife from making wills variation claim, took assets outside of will + kids could not apply for variation upon wife’s death b/c they were NOT her kids had assets fallen to her</w:t>
      </w:r>
    </w:p>
    <w:tbl>
      <w:tblPr>
        <w:tblStyle w:val="TableGrid"/>
        <w:tblW w:w="0" w:type="auto"/>
        <w:tblLook w:val="04A0"/>
      </w:tblPr>
      <w:tblGrid>
        <w:gridCol w:w="9576"/>
      </w:tblGrid>
      <w:tr w:rsidR="00696869" w:rsidRPr="006205A2">
        <w:tc>
          <w:tcPr>
            <w:tcW w:w="9576" w:type="dxa"/>
          </w:tcPr>
          <w:p w:rsidR="000F7C11" w:rsidRDefault="00696869" w:rsidP="000F7C11">
            <w:pPr>
              <w:pStyle w:val="Heading4"/>
              <w:outlineLvl w:val="3"/>
            </w:pPr>
            <w:bookmarkStart w:id="40" w:name="_Toc373404095"/>
            <w:bookmarkStart w:id="41" w:name="_Toc279070881"/>
            <w:r w:rsidRPr="005512CA">
              <w:t xml:space="preserve">HOUSTON V HOUSTON </w:t>
            </w:r>
            <w:r w:rsidR="000F7C11">
              <w:t xml:space="preserve">- </w:t>
            </w:r>
            <w:r w:rsidRPr="005512CA">
              <w:t>if 2 POA’s look to intention to see if 1</w:t>
            </w:r>
            <w:r w:rsidRPr="005512CA">
              <w:rPr>
                <w:vertAlign w:val="superscript"/>
              </w:rPr>
              <w:t>st</w:t>
            </w:r>
            <w:r w:rsidRPr="005512CA">
              <w:t xml:space="preserve"> one is revoked</w:t>
            </w:r>
            <w:bookmarkEnd w:id="40"/>
            <w:r w:rsidRPr="005512CA">
              <w:t xml:space="preserve"> </w:t>
            </w:r>
            <w:r w:rsidR="000F7C11">
              <w:t>+ execution of a later POA does NOT automatically revoke earlier POA.</w:t>
            </w:r>
            <w:bookmarkEnd w:id="41"/>
          </w:p>
          <w:p w:rsidR="00696869" w:rsidRPr="000F7C11" w:rsidRDefault="00696869" w:rsidP="000F7C11"/>
        </w:tc>
      </w:tr>
    </w:tbl>
    <w:p w:rsidR="0085226F" w:rsidRPr="00151D5A" w:rsidRDefault="0085226F" w:rsidP="00151D5A">
      <w:pPr>
        <w:spacing w:after="0" w:line="240" w:lineRule="auto"/>
        <w:rPr>
          <w:b/>
          <w:sz w:val="21"/>
          <w:szCs w:val="21"/>
        </w:rPr>
      </w:pPr>
    </w:p>
    <w:tbl>
      <w:tblPr>
        <w:tblStyle w:val="TableGrid"/>
        <w:tblW w:w="0" w:type="auto"/>
        <w:tblLook w:val="04A0"/>
      </w:tblPr>
      <w:tblGrid>
        <w:gridCol w:w="9576"/>
      </w:tblGrid>
      <w:tr w:rsidR="0085226F" w:rsidRPr="006205A2">
        <w:tc>
          <w:tcPr>
            <w:tcW w:w="9576" w:type="dxa"/>
          </w:tcPr>
          <w:p w:rsidR="0085226F" w:rsidRPr="005512CA" w:rsidRDefault="0085226F" w:rsidP="0085226F">
            <w:pPr>
              <w:pStyle w:val="Heading2"/>
              <w:outlineLvl w:val="1"/>
            </w:pPr>
            <w:bookmarkStart w:id="42" w:name="_Toc373404096"/>
            <w:bookmarkStart w:id="43" w:name="_Toc279070882"/>
            <w:r w:rsidRPr="005512CA">
              <w:t xml:space="preserve">REPRESENTATION AGREEMENTS – dealing w/ adults personal and/or health care and/or limited financial </w:t>
            </w:r>
            <w:r w:rsidRPr="00AE30B2">
              <w:t>affairs</w:t>
            </w:r>
            <w:bookmarkEnd w:id="42"/>
            <w:bookmarkEnd w:id="43"/>
            <w:r w:rsidRPr="005512CA">
              <w:t xml:space="preserve"> </w:t>
            </w:r>
          </w:p>
        </w:tc>
      </w:tr>
    </w:tbl>
    <w:p w:rsidR="00AE0017" w:rsidRPr="00AE0017" w:rsidRDefault="00AE0017" w:rsidP="00AE0017">
      <w:pPr>
        <w:pStyle w:val="def"/>
        <w:spacing w:before="0" w:beforeAutospacing="0" w:after="0" w:afterAutospacing="0"/>
        <w:ind w:left="360"/>
        <w:rPr>
          <w:rFonts w:asciiTheme="minorHAnsi" w:hAnsiTheme="minorHAnsi" w:cstheme="minorHAnsi"/>
          <w:sz w:val="21"/>
          <w:szCs w:val="21"/>
        </w:rPr>
      </w:pPr>
      <w:r w:rsidRPr="00AE0017">
        <w:rPr>
          <w:rStyle w:val="Strong"/>
          <w:rFonts w:asciiTheme="minorHAnsi" w:hAnsiTheme="minorHAnsi" w:cstheme="minorHAnsi"/>
          <w:sz w:val="21"/>
          <w:szCs w:val="21"/>
        </w:rPr>
        <w:t>"health care"</w:t>
      </w:r>
      <w:r w:rsidRPr="00AE0017">
        <w:rPr>
          <w:rFonts w:asciiTheme="minorHAnsi" w:hAnsiTheme="minorHAnsi" w:cstheme="minorHAnsi"/>
          <w:sz w:val="21"/>
          <w:szCs w:val="21"/>
        </w:rPr>
        <w:t xml:space="preserve"> has the same meaning as in the </w:t>
      </w:r>
      <w:hyperlink r:id="rId9" w:history="1">
        <w:r w:rsidRPr="00AE0017">
          <w:rPr>
            <w:rStyle w:val="Emphasis"/>
            <w:rFonts w:asciiTheme="minorHAnsi" w:hAnsiTheme="minorHAnsi" w:cstheme="minorHAnsi"/>
            <w:color w:val="0000FF"/>
            <w:sz w:val="21"/>
            <w:szCs w:val="21"/>
            <w:u w:val="single"/>
          </w:rPr>
          <w:t>Health Care (Consent) and Care Facility (Admission) Act</w:t>
        </w:r>
      </w:hyperlink>
      <w:r w:rsidRPr="00AE0017">
        <w:rPr>
          <w:rFonts w:asciiTheme="minorHAnsi" w:hAnsiTheme="minorHAnsi" w:cstheme="minorHAnsi"/>
          <w:sz w:val="21"/>
          <w:szCs w:val="21"/>
        </w:rPr>
        <w:t>;</w:t>
      </w:r>
    </w:p>
    <w:p w:rsidR="00AE0017" w:rsidRPr="00AE0017" w:rsidRDefault="00AE0017" w:rsidP="00AE0017">
      <w:pPr>
        <w:pStyle w:val="def"/>
        <w:spacing w:before="0" w:beforeAutospacing="0" w:after="0" w:afterAutospacing="0"/>
        <w:ind w:left="360"/>
        <w:rPr>
          <w:rFonts w:asciiTheme="minorHAnsi" w:hAnsiTheme="minorHAnsi" w:cstheme="minorHAnsi"/>
          <w:sz w:val="21"/>
          <w:szCs w:val="21"/>
        </w:rPr>
      </w:pPr>
      <w:r w:rsidRPr="00AE0017">
        <w:rPr>
          <w:rStyle w:val="Strong"/>
          <w:rFonts w:asciiTheme="minorHAnsi" w:hAnsiTheme="minorHAnsi" w:cstheme="minorHAnsi"/>
          <w:sz w:val="21"/>
          <w:szCs w:val="21"/>
        </w:rPr>
        <w:t>"personal care"</w:t>
      </w:r>
      <w:r w:rsidRPr="00AE0017">
        <w:rPr>
          <w:rFonts w:asciiTheme="minorHAnsi" w:hAnsiTheme="minorHAnsi" w:cstheme="minorHAnsi"/>
          <w:sz w:val="21"/>
          <w:szCs w:val="21"/>
        </w:rPr>
        <w:t xml:space="preserve"> includes matters respecting</w:t>
      </w:r>
    </w:p>
    <w:p w:rsidR="00AE0017" w:rsidRPr="00AE0017" w:rsidRDefault="00AE0017" w:rsidP="00AE0017">
      <w:pPr>
        <w:pStyle w:val="para"/>
        <w:spacing w:before="0" w:beforeAutospacing="0" w:after="0" w:afterAutospacing="0"/>
        <w:ind w:left="360"/>
        <w:rPr>
          <w:rFonts w:asciiTheme="minorHAnsi" w:hAnsiTheme="minorHAnsi" w:cstheme="minorHAnsi"/>
          <w:sz w:val="21"/>
          <w:szCs w:val="21"/>
        </w:rPr>
      </w:pPr>
      <w:bookmarkStart w:id="44" w:name="d2e105"/>
      <w:bookmarkEnd w:id="44"/>
      <w:r w:rsidRPr="00AE0017">
        <w:rPr>
          <w:rFonts w:asciiTheme="minorHAnsi" w:hAnsiTheme="minorHAnsi" w:cstheme="minorHAnsi"/>
          <w:sz w:val="21"/>
          <w:szCs w:val="21"/>
        </w:rPr>
        <w:t>(a) the shelter, employment, diet and dress of an adult,</w:t>
      </w:r>
    </w:p>
    <w:p w:rsidR="00AE0017" w:rsidRPr="00AE0017" w:rsidRDefault="00AE0017" w:rsidP="00AE0017">
      <w:pPr>
        <w:pStyle w:val="para"/>
        <w:spacing w:before="0" w:beforeAutospacing="0" w:after="0" w:afterAutospacing="0"/>
        <w:ind w:left="360"/>
        <w:rPr>
          <w:rFonts w:asciiTheme="minorHAnsi" w:hAnsiTheme="minorHAnsi" w:cstheme="minorHAnsi"/>
          <w:sz w:val="21"/>
          <w:szCs w:val="21"/>
        </w:rPr>
      </w:pPr>
      <w:bookmarkStart w:id="45" w:name="d2e114"/>
      <w:bookmarkEnd w:id="45"/>
      <w:r w:rsidRPr="00AE0017">
        <w:rPr>
          <w:rFonts w:asciiTheme="minorHAnsi" w:hAnsiTheme="minorHAnsi" w:cstheme="minorHAnsi"/>
          <w:sz w:val="21"/>
          <w:szCs w:val="21"/>
        </w:rPr>
        <w:t>(b) participation by an adult in social, educational, vocational and other activities,</w:t>
      </w:r>
    </w:p>
    <w:p w:rsidR="00AE0017" w:rsidRPr="00AE0017" w:rsidRDefault="00AE0017" w:rsidP="00AE0017">
      <w:pPr>
        <w:pStyle w:val="para"/>
        <w:spacing w:before="0" w:beforeAutospacing="0" w:after="0" w:afterAutospacing="0"/>
        <w:ind w:left="360"/>
        <w:rPr>
          <w:rFonts w:asciiTheme="minorHAnsi" w:hAnsiTheme="minorHAnsi" w:cstheme="minorHAnsi"/>
          <w:sz w:val="21"/>
          <w:szCs w:val="21"/>
        </w:rPr>
      </w:pPr>
      <w:bookmarkStart w:id="46" w:name="d2e124"/>
      <w:bookmarkEnd w:id="46"/>
      <w:r w:rsidRPr="00AE0017">
        <w:rPr>
          <w:rFonts w:asciiTheme="minorHAnsi" w:hAnsiTheme="minorHAnsi" w:cstheme="minorHAnsi"/>
          <w:sz w:val="21"/>
          <w:szCs w:val="21"/>
        </w:rPr>
        <w:t>(c) contact or association by an adult with other persons, and</w:t>
      </w:r>
    </w:p>
    <w:p w:rsidR="00AE0017" w:rsidRPr="00AE0017" w:rsidRDefault="00AE0017" w:rsidP="00AE0017">
      <w:pPr>
        <w:pStyle w:val="para"/>
        <w:spacing w:before="0" w:beforeAutospacing="0" w:after="0" w:afterAutospacing="0"/>
        <w:ind w:left="360"/>
        <w:rPr>
          <w:rFonts w:asciiTheme="minorHAnsi" w:hAnsiTheme="minorHAnsi" w:cstheme="minorHAnsi"/>
          <w:sz w:val="21"/>
          <w:szCs w:val="21"/>
        </w:rPr>
      </w:pPr>
      <w:bookmarkStart w:id="47" w:name="d2e133"/>
      <w:bookmarkEnd w:id="47"/>
      <w:r w:rsidRPr="00AE0017">
        <w:rPr>
          <w:rFonts w:asciiTheme="minorHAnsi" w:hAnsiTheme="minorHAnsi" w:cstheme="minorHAnsi"/>
          <w:sz w:val="21"/>
          <w:szCs w:val="21"/>
        </w:rPr>
        <w:t>(d) licences, permits, approvals or other authorizations of an adult to do something;</w:t>
      </w:r>
    </w:p>
    <w:p w:rsidR="00AE0017" w:rsidRPr="00AE0017" w:rsidRDefault="00AE0017" w:rsidP="00AE0017">
      <w:pPr>
        <w:spacing w:after="0" w:line="240" w:lineRule="auto"/>
        <w:jc w:val="both"/>
        <w:rPr>
          <w:b/>
          <w:sz w:val="21"/>
          <w:szCs w:val="21"/>
        </w:rPr>
      </w:pPr>
    </w:p>
    <w:p w:rsidR="0085226F" w:rsidRPr="006205A2" w:rsidRDefault="0085226F" w:rsidP="00017BA7">
      <w:pPr>
        <w:pStyle w:val="ListParagraph"/>
        <w:numPr>
          <w:ilvl w:val="0"/>
          <w:numId w:val="13"/>
        </w:numPr>
        <w:spacing w:after="0" w:line="240" w:lineRule="auto"/>
        <w:ind w:left="142" w:hanging="142"/>
        <w:jc w:val="both"/>
        <w:rPr>
          <w:b/>
          <w:sz w:val="21"/>
          <w:szCs w:val="21"/>
        </w:rPr>
      </w:pPr>
      <w:r w:rsidRPr="006205A2">
        <w:rPr>
          <w:b/>
          <w:sz w:val="21"/>
          <w:szCs w:val="21"/>
        </w:rPr>
        <w:t xml:space="preserve">While capable an adult could appoint a representative to deal w/ the adults personal/health care affairs and/or financial affairs </w:t>
      </w:r>
      <w:r w:rsidRPr="008A4D6F">
        <w:rPr>
          <w:b/>
          <w:sz w:val="21"/>
          <w:szCs w:val="21"/>
          <w:u w:val="single"/>
        </w:rPr>
        <w:t>should the adult become incapable</w:t>
      </w:r>
      <w:r w:rsidRPr="006205A2">
        <w:rPr>
          <w:b/>
          <w:sz w:val="21"/>
          <w:szCs w:val="21"/>
        </w:rPr>
        <w:t xml:space="preserve"> </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sz w:val="21"/>
          <w:szCs w:val="21"/>
        </w:rPr>
        <w:t xml:space="preserve">Have to act in the </w:t>
      </w:r>
      <w:r w:rsidRPr="006205A2">
        <w:rPr>
          <w:sz w:val="21"/>
          <w:szCs w:val="21"/>
          <w:u w:val="single"/>
        </w:rPr>
        <w:t>best interest of the person</w:t>
      </w:r>
      <w:r w:rsidRPr="006205A2">
        <w:rPr>
          <w:sz w:val="21"/>
          <w:szCs w:val="21"/>
        </w:rPr>
        <w:t xml:space="preserve"> who granted you the status (fid relationship)</w:t>
      </w:r>
    </w:p>
    <w:p w:rsidR="0085226F" w:rsidRDefault="0085226F" w:rsidP="00017BA7">
      <w:pPr>
        <w:pStyle w:val="ListParagraph"/>
        <w:numPr>
          <w:ilvl w:val="0"/>
          <w:numId w:val="13"/>
        </w:numPr>
        <w:spacing w:after="0" w:line="240" w:lineRule="auto"/>
        <w:ind w:left="142" w:hanging="142"/>
        <w:jc w:val="both"/>
        <w:rPr>
          <w:sz w:val="21"/>
          <w:szCs w:val="21"/>
        </w:rPr>
      </w:pPr>
      <w:r w:rsidRPr="006205A2">
        <w:rPr>
          <w:sz w:val="21"/>
          <w:szCs w:val="21"/>
        </w:rPr>
        <w:t xml:space="preserve">RAA provides for 2 types of representation agreements(RA) </w:t>
      </w:r>
    </w:p>
    <w:p w:rsidR="0085226F" w:rsidRPr="006205A2" w:rsidRDefault="0085226F" w:rsidP="0085226F">
      <w:pPr>
        <w:pStyle w:val="ListParagraph"/>
        <w:spacing w:after="0" w:line="240" w:lineRule="auto"/>
        <w:ind w:left="142"/>
        <w:jc w:val="both"/>
        <w:rPr>
          <w:sz w:val="21"/>
          <w:szCs w:val="21"/>
        </w:rPr>
      </w:pPr>
    </w:p>
    <w:p w:rsidR="0085226F" w:rsidRPr="00AE30B2" w:rsidRDefault="0085226F" w:rsidP="0085226F">
      <w:pPr>
        <w:pStyle w:val="Heading4"/>
      </w:pPr>
      <w:bookmarkStart w:id="48" w:name="_Toc279070883"/>
      <w:r w:rsidRPr="006205A2">
        <w:t>S. 7 RA’s which may provide for personal care, health care, and limited financial matters</w:t>
      </w:r>
      <w:bookmarkEnd w:id="48"/>
      <w:r>
        <w:t xml:space="preserve"> </w:t>
      </w:r>
    </w:p>
    <w:p w:rsidR="0085226F" w:rsidRPr="006205A2" w:rsidRDefault="0085226F" w:rsidP="0085226F">
      <w:pPr>
        <w:pStyle w:val="ListParagraph"/>
        <w:spacing w:after="0" w:line="240" w:lineRule="auto"/>
        <w:ind w:left="502"/>
        <w:jc w:val="both"/>
        <w:rPr>
          <w:sz w:val="21"/>
          <w:szCs w:val="21"/>
        </w:rPr>
      </w:pPr>
    </w:p>
    <w:p w:rsidR="0085226F" w:rsidRPr="004A3FE2" w:rsidRDefault="0085226F" w:rsidP="004A3FE2">
      <w:pPr>
        <w:spacing w:after="0" w:line="240" w:lineRule="auto"/>
        <w:rPr>
          <w:sz w:val="21"/>
          <w:szCs w:val="21"/>
        </w:rPr>
      </w:pPr>
      <w:r w:rsidRPr="004A3FE2">
        <w:rPr>
          <w:sz w:val="21"/>
          <w:szCs w:val="21"/>
        </w:rPr>
        <w:t xml:space="preserve">S. (7,11): Scope of s. 7 RA: </w:t>
      </w:r>
      <w:r w:rsidRPr="004A3FE2">
        <w:rPr>
          <w:sz w:val="21"/>
          <w:szCs w:val="21"/>
        </w:rPr>
        <w:br/>
        <w:t xml:space="preserve">“(1)adults personal care </w:t>
      </w:r>
      <w:r w:rsidRPr="004A3FE2">
        <w:rPr>
          <w:sz w:val="21"/>
          <w:szCs w:val="21"/>
        </w:rPr>
        <w:br/>
        <w:t xml:space="preserve">(2) routine management of the adults financial affairs </w:t>
      </w:r>
      <w:r w:rsidRPr="004A3FE2">
        <w:rPr>
          <w:sz w:val="21"/>
          <w:szCs w:val="21"/>
        </w:rPr>
        <w:br/>
        <w:t>(3) w/ some exceptions major an</w:t>
      </w:r>
      <w:r w:rsidR="004A3FE2">
        <w:rPr>
          <w:sz w:val="21"/>
          <w:szCs w:val="21"/>
        </w:rPr>
        <w:t>d minor health care but rep IS NOT</w:t>
      </w:r>
      <w:r w:rsidRPr="004A3FE2">
        <w:rPr>
          <w:sz w:val="21"/>
          <w:szCs w:val="21"/>
        </w:rPr>
        <w:t xml:space="preserve"> authorized </w:t>
      </w:r>
      <w:r w:rsidRPr="004A3FE2">
        <w:rPr>
          <w:sz w:val="21"/>
          <w:szCs w:val="21"/>
        </w:rPr>
        <w:br/>
        <w:t xml:space="preserve">(i) to make or help the adult to make, decisions on the refusal of life supporting treatment </w:t>
      </w:r>
      <w:r w:rsidRPr="004A3FE2">
        <w:rPr>
          <w:sz w:val="21"/>
          <w:szCs w:val="21"/>
        </w:rPr>
        <w:br/>
        <w:t xml:space="preserve">(ii) to refuse consent in respect of matters under the mental health act </w:t>
      </w:r>
    </w:p>
    <w:p w:rsidR="0085226F" w:rsidRPr="006205A2" w:rsidRDefault="0085226F" w:rsidP="004A3FE2">
      <w:pPr>
        <w:rPr>
          <w:sz w:val="21"/>
          <w:szCs w:val="21"/>
        </w:rPr>
      </w:pPr>
      <w:r w:rsidRPr="006205A2">
        <w:rPr>
          <w:sz w:val="21"/>
          <w:szCs w:val="21"/>
        </w:rPr>
        <w:t>(iii) to c</w:t>
      </w:r>
      <w:r>
        <w:rPr>
          <w:sz w:val="21"/>
          <w:szCs w:val="21"/>
        </w:rPr>
        <w:t>onsent to sterilization for non-</w:t>
      </w:r>
      <w:r w:rsidRPr="006205A2">
        <w:rPr>
          <w:sz w:val="21"/>
          <w:szCs w:val="21"/>
        </w:rPr>
        <w:t xml:space="preserve">therapeutic purposes </w:t>
      </w:r>
      <w:r w:rsidR="004A3FE2">
        <w:rPr>
          <w:sz w:val="21"/>
          <w:szCs w:val="21"/>
        </w:rPr>
        <w:t xml:space="preserve"> </w:t>
      </w:r>
      <w:r w:rsidR="004A3FE2">
        <w:rPr>
          <w:sz w:val="21"/>
          <w:szCs w:val="21"/>
        </w:rPr>
        <w:br/>
      </w:r>
      <w:r w:rsidRPr="006205A2">
        <w:rPr>
          <w:sz w:val="21"/>
          <w:szCs w:val="21"/>
        </w:rPr>
        <w:t xml:space="preserve">(4) legal matters except divorce proceedings  </w:t>
      </w:r>
    </w:p>
    <w:p w:rsidR="0085226F" w:rsidRPr="004A3FE2" w:rsidRDefault="0085226F" w:rsidP="004A3FE2">
      <w:pPr>
        <w:spacing w:after="0" w:line="240" w:lineRule="auto"/>
        <w:jc w:val="both"/>
        <w:rPr>
          <w:sz w:val="21"/>
          <w:szCs w:val="21"/>
        </w:rPr>
      </w:pPr>
      <w:r w:rsidRPr="004A3FE2">
        <w:rPr>
          <w:sz w:val="21"/>
          <w:szCs w:val="21"/>
        </w:rPr>
        <w:t>S. 7 RA’s req each rep to complete a cert’f in the prescribed – if it isnt done RA is invalid- s. 5(4)</w:t>
      </w:r>
    </w:p>
    <w:p w:rsidR="0085226F" w:rsidRDefault="0085226F" w:rsidP="0085226F">
      <w:pPr>
        <w:pStyle w:val="Heading4"/>
      </w:pPr>
      <w:bookmarkStart w:id="49" w:name="_Toc279070884"/>
      <w:r w:rsidRPr="006205A2">
        <w:t xml:space="preserve">S. 9 RA’s which may provide only for personal and health care </w:t>
      </w:r>
      <w:r>
        <w:t>of more complex nature + possibly against wish of adult</w:t>
      </w:r>
      <w:bookmarkEnd w:id="49"/>
    </w:p>
    <w:p w:rsidR="0085226F" w:rsidRPr="004A3FE2" w:rsidRDefault="0085226F" w:rsidP="004A3FE2">
      <w:pPr>
        <w:spacing w:after="0" w:line="240" w:lineRule="auto"/>
        <w:jc w:val="both"/>
        <w:rPr>
          <w:sz w:val="21"/>
          <w:szCs w:val="21"/>
        </w:rPr>
      </w:pPr>
    </w:p>
    <w:p w:rsidR="0085226F" w:rsidRDefault="0085226F" w:rsidP="0085226F">
      <w:pPr>
        <w:pStyle w:val="Heading4"/>
      </w:pPr>
      <w:bookmarkStart w:id="50" w:name="_Toc279070885"/>
      <w:r w:rsidRPr="000B1457">
        <w:t>Executing a RA:</w:t>
      </w:r>
      <w:bookmarkEnd w:id="50"/>
      <w:r w:rsidRPr="000B1457">
        <w:t xml:space="preserve"> </w:t>
      </w:r>
    </w:p>
    <w:p w:rsidR="0085226F" w:rsidRPr="000B1457" w:rsidRDefault="0085226F" w:rsidP="0085226F">
      <w:pPr>
        <w:spacing w:after="0" w:line="240" w:lineRule="auto"/>
        <w:jc w:val="both"/>
        <w:rPr>
          <w:sz w:val="21"/>
          <w:szCs w:val="21"/>
        </w:rPr>
      </w:pPr>
      <w:r w:rsidRPr="000B1457">
        <w:rPr>
          <w:sz w:val="21"/>
          <w:szCs w:val="21"/>
        </w:rPr>
        <w:t>has to be in writing, signed by the adult, the sig witnessed by 2 W, signed by both W in the presence of the adult – only need 1 W if the W is a lawyer or notary (s. 13)</w:t>
      </w:r>
      <w:r w:rsidR="00D00A6E">
        <w:rPr>
          <w:sz w:val="21"/>
          <w:szCs w:val="21"/>
        </w:rPr>
        <w:t xml:space="preserve"> </w:t>
      </w:r>
      <w:r w:rsidR="00D00A6E" w:rsidRPr="00D00A6E">
        <w:rPr>
          <w:b/>
          <w:sz w:val="21"/>
          <w:szCs w:val="21"/>
        </w:rPr>
        <w:t>(Rep’s signature need not be witnessed)</w:t>
      </w:r>
      <w:r w:rsidR="00D00A6E">
        <w:rPr>
          <w:b/>
          <w:sz w:val="21"/>
          <w:szCs w:val="21"/>
        </w:rPr>
        <w:t xml:space="preserve"> * in contrast with EPOA where attorney’s signature must be witnessed by 2 W</w:t>
      </w:r>
      <w:r w:rsidR="004A3FE2">
        <w:rPr>
          <w:b/>
          <w:sz w:val="21"/>
          <w:szCs w:val="21"/>
        </w:rPr>
        <w:t>.</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sz w:val="21"/>
          <w:szCs w:val="21"/>
        </w:rPr>
        <w:t xml:space="preserve">s. 15: a </w:t>
      </w:r>
      <w:r w:rsidRPr="006205A2">
        <w:rPr>
          <w:b/>
          <w:sz w:val="21"/>
          <w:szCs w:val="21"/>
        </w:rPr>
        <w:t>RA becomes effective</w:t>
      </w:r>
      <w:r w:rsidRPr="006205A2">
        <w:rPr>
          <w:sz w:val="21"/>
          <w:szCs w:val="21"/>
        </w:rPr>
        <w:t xml:space="preserve"> on the date it is executed or on the date of a later event specified in the RA. </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sz w:val="21"/>
          <w:szCs w:val="21"/>
        </w:rPr>
        <w:t>A capable adult may cont’d to do anything a rep has been authorized to do (s.36)</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sz w:val="21"/>
          <w:szCs w:val="21"/>
        </w:rPr>
        <w:t xml:space="preserve">A </w:t>
      </w:r>
      <w:r w:rsidRPr="006205A2">
        <w:rPr>
          <w:sz w:val="21"/>
          <w:szCs w:val="21"/>
          <w:u w:val="single"/>
        </w:rPr>
        <w:t>RA isnt terminated solely b/c the adult later becomes incapable</w:t>
      </w:r>
      <w:r w:rsidRPr="006205A2">
        <w:rPr>
          <w:sz w:val="21"/>
          <w:szCs w:val="21"/>
        </w:rPr>
        <w:t xml:space="preserve"> of making a RA </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b/>
          <w:sz w:val="21"/>
          <w:szCs w:val="21"/>
        </w:rPr>
        <w:t>Who can be a rep:</w:t>
      </w:r>
      <w:r w:rsidRPr="006205A2">
        <w:rPr>
          <w:sz w:val="21"/>
          <w:szCs w:val="21"/>
        </w:rPr>
        <w:t xml:space="preserve"> an adult or PGT (s. 5)</w:t>
      </w:r>
      <w:r>
        <w:rPr>
          <w:sz w:val="21"/>
          <w:szCs w:val="21"/>
        </w:rPr>
        <w:t xml:space="preserve"> + can have multiple assign same area (must act unanimously unless otherwise state or separate areas</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b/>
          <w:sz w:val="21"/>
          <w:szCs w:val="21"/>
        </w:rPr>
        <w:t>Who can’t be a rep</w:t>
      </w:r>
      <w:r w:rsidRPr="006205A2">
        <w:rPr>
          <w:sz w:val="21"/>
          <w:szCs w:val="21"/>
        </w:rPr>
        <w:t>: (a)  Any person who provides personal or health care services to the adult for compensation (b) An employee of facility in which the adult resides and through which the adult receives personal or health care</w:t>
      </w:r>
      <w:r w:rsidRPr="006205A2">
        <w:rPr>
          <w:b/>
          <w:sz w:val="21"/>
          <w:szCs w:val="21"/>
        </w:rPr>
        <w:t>- if the person is child, parent or spouse of the adult then this rule doesn’t apply</w:t>
      </w:r>
      <w:r w:rsidRPr="006205A2">
        <w:rPr>
          <w:sz w:val="21"/>
          <w:szCs w:val="21"/>
        </w:rPr>
        <w:t xml:space="preserve"> (s. 5)- (c) A credit union or trust company may be appointed rep but only if the RA doesn’t include health or personal care</w:t>
      </w:r>
    </w:p>
    <w:p w:rsidR="00D00A6E" w:rsidRPr="00D00A6E" w:rsidRDefault="0085226F" w:rsidP="00017BA7">
      <w:pPr>
        <w:pStyle w:val="ListParagraph"/>
        <w:numPr>
          <w:ilvl w:val="0"/>
          <w:numId w:val="13"/>
        </w:numPr>
        <w:spacing w:after="0" w:line="240" w:lineRule="auto"/>
        <w:ind w:left="142" w:hanging="142"/>
        <w:jc w:val="both"/>
        <w:rPr>
          <w:sz w:val="21"/>
          <w:szCs w:val="21"/>
        </w:rPr>
      </w:pPr>
      <w:r w:rsidRPr="006205A2">
        <w:rPr>
          <w:b/>
          <w:sz w:val="21"/>
          <w:szCs w:val="21"/>
        </w:rPr>
        <w:t>Duties of a rep (s.16)</w:t>
      </w:r>
      <w:r w:rsidRPr="006205A2">
        <w:rPr>
          <w:sz w:val="21"/>
          <w:szCs w:val="21"/>
        </w:rPr>
        <w:t xml:space="preserve">: a rep must: act honestly + good faith/ exercise the care, diligence and skill of a reasonably prudent person/ act within the authority given in the RA </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b/>
          <w:sz w:val="21"/>
          <w:szCs w:val="21"/>
        </w:rPr>
        <w:t>If 1+ rep is appointed</w:t>
      </w:r>
      <w:r w:rsidRPr="006205A2">
        <w:rPr>
          <w:sz w:val="21"/>
          <w:szCs w:val="21"/>
        </w:rPr>
        <w:t xml:space="preserve"> = may be assigned the same or diff areas of authority. If they are assigned the same area of authority they must act unanimously unless the RA says otherwise.  RA can provide for alternative reps- if it does it must specify the circum in which the alternate is to act ect. </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b/>
          <w:sz w:val="21"/>
          <w:szCs w:val="21"/>
        </w:rPr>
        <w:t xml:space="preserve">a rep may resign by </w:t>
      </w:r>
      <w:r w:rsidRPr="006205A2">
        <w:rPr>
          <w:sz w:val="21"/>
          <w:szCs w:val="21"/>
        </w:rPr>
        <w:t>giving written notice to the adult, the other rep (including alternatives) and the monitor- if there is one. (s. 19)</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b/>
          <w:sz w:val="21"/>
          <w:szCs w:val="21"/>
        </w:rPr>
        <w:t>rep must not make or change a will for the adult (s. 19)</w:t>
      </w:r>
    </w:p>
    <w:p w:rsidR="0085226F" w:rsidRPr="006205A2" w:rsidRDefault="0085226F" w:rsidP="00017BA7">
      <w:pPr>
        <w:pStyle w:val="ListParagraph"/>
        <w:numPr>
          <w:ilvl w:val="0"/>
          <w:numId w:val="13"/>
        </w:numPr>
        <w:spacing w:after="0" w:line="240" w:lineRule="auto"/>
        <w:ind w:left="142" w:hanging="142"/>
        <w:jc w:val="both"/>
        <w:rPr>
          <w:sz w:val="21"/>
          <w:szCs w:val="21"/>
        </w:rPr>
      </w:pPr>
      <w:r w:rsidRPr="006205A2">
        <w:rPr>
          <w:sz w:val="21"/>
          <w:szCs w:val="21"/>
        </w:rPr>
        <w:t>Rep has to keep accounts and produce them at the request of the adult, monitor, PGT (s. 16(8))</w:t>
      </w:r>
    </w:p>
    <w:p w:rsidR="00021942" w:rsidRPr="00021942" w:rsidRDefault="0085226F" w:rsidP="00021942">
      <w:pPr>
        <w:pStyle w:val="Heading4"/>
      </w:pPr>
      <w:bookmarkStart w:id="51" w:name="_Toc279070886"/>
      <w:r w:rsidRPr="006205A2">
        <w:t>Remuneration</w:t>
      </w:r>
      <w:r w:rsidR="00605F41">
        <w:t xml:space="preserve"> + Monitor</w:t>
      </w:r>
      <w:r w:rsidRPr="006205A2">
        <w:t xml:space="preserve"> of rep- s. 26:</w:t>
      </w:r>
      <w:bookmarkEnd w:id="51"/>
      <w:r w:rsidRPr="006205A2">
        <w:t xml:space="preserve"> </w:t>
      </w:r>
    </w:p>
    <w:p w:rsidR="00021942" w:rsidRPr="00021942" w:rsidRDefault="00021942" w:rsidP="00021942">
      <w:pPr>
        <w:pStyle w:val="ListParagraph"/>
        <w:spacing w:after="0" w:line="240" w:lineRule="auto"/>
        <w:ind w:left="142"/>
        <w:jc w:val="both"/>
        <w:rPr>
          <w:b/>
          <w:sz w:val="21"/>
          <w:szCs w:val="21"/>
        </w:rPr>
      </w:pPr>
    </w:p>
    <w:p w:rsidR="0085226F" w:rsidRPr="000B1457" w:rsidRDefault="0085226F" w:rsidP="00017BA7">
      <w:pPr>
        <w:pStyle w:val="ListParagraph"/>
        <w:numPr>
          <w:ilvl w:val="0"/>
          <w:numId w:val="13"/>
        </w:numPr>
        <w:spacing w:after="0" w:line="240" w:lineRule="auto"/>
        <w:ind w:left="142" w:hanging="142"/>
      </w:pPr>
      <w:r w:rsidRPr="006205A2">
        <w:rPr>
          <w:sz w:val="21"/>
          <w:szCs w:val="21"/>
        </w:rPr>
        <w:t xml:space="preserve">rep entitled to be reimbursed from the adults assets for reasonable expenses properly incurred in acting as a rep. Rep NOT entitled to remuneration unless the agreement </w:t>
      </w:r>
      <w:r w:rsidR="00605F41">
        <w:rPr>
          <w:sz w:val="21"/>
          <w:szCs w:val="21"/>
        </w:rPr>
        <w:t>authorises it.</w:t>
      </w:r>
      <w:r w:rsidR="00021942">
        <w:rPr>
          <w:sz w:val="21"/>
          <w:szCs w:val="21"/>
        </w:rPr>
        <w:br/>
      </w:r>
      <w:r>
        <w:t>Monitors (s. 12)</w:t>
      </w:r>
      <w:r w:rsidR="00021942">
        <w:t xml:space="preserve"> ensures rep complies with their duties</w:t>
      </w:r>
    </w:p>
    <w:p w:rsidR="00605F41" w:rsidRPr="00605F41" w:rsidRDefault="0085226F" w:rsidP="00017BA7">
      <w:pPr>
        <w:pStyle w:val="ListParagraph"/>
        <w:numPr>
          <w:ilvl w:val="0"/>
          <w:numId w:val="13"/>
        </w:numPr>
        <w:spacing w:after="0" w:line="240" w:lineRule="auto"/>
        <w:ind w:left="142" w:hanging="142"/>
        <w:jc w:val="both"/>
      </w:pPr>
      <w:r w:rsidRPr="006205A2">
        <w:rPr>
          <w:b/>
          <w:sz w:val="21"/>
          <w:szCs w:val="21"/>
        </w:rPr>
        <w:t xml:space="preserve"> </w:t>
      </w:r>
      <w:r w:rsidRPr="006205A2">
        <w:rPr>
          <w:sz w:val="21"/>
          <w:szCs w:val="21"/>
        </w:rPr>
        <w:t xml:space="preserve">an </w:t>
      </w:r>
      <w:r w:rsidRPr="006205A2">
        <w:rPr>
          <w:sz w:val="21"/>
          <w:szCs w:val="21"/>
          <w:u w:val="single"/>
        </w:rPr>
        <w:t>adult has a choice of whether or not to name a monitor</w:t>
      </w:r>
      <w:r w:rsidRPr="006205A2">
        <w:rPr>
          <w:sz w:val="21"/>
          <w:szCs w:val="21"/>
        </w:rPr>
        <w:t xml:space="preserve">. </w:t>
      </w:r>
      <w:r w:rsidRPr="006205A2">
        <w:rPr>
          <w:b/>
          <w:sz w:val="21"/>
          <w:szCs w:val="21"/>
        </w:rPr>
        <w:t xml:space="preserve">Appointment of monitor is </w:t>
      </w:r>
      <w:r>
        <w:rPr>
          <w:b/>
          <w:sz w:val="21"/>
          <w:szCs w:val="21"/>
        </w:rPr>
        <w:t>MANDATORY</w:t>
      </w:r>
      <w:r w:rsidRPr="006205A2">
        <w:rPr>
          <w:b/>
          <w:sz w:val="21"/>
          <w:szCs w:val="21"/>
        </w:rPr>
        <w:t xml:space="preserve"> in a s. 7 RA if the rep is entrusted w/ the routine management of the adults financial affairs</w:t>
      </w:r>
      <w:r w:rsidRPr="006205A2">
        <w:rPr>
          <w:sz w:val="21"/>
          <w:szCs w:val="21"/>
        </w:rPr>
        <w:t xml:space="preserve">. </w:t>
      </w:r>
    </w:p>
    <w:p w:rsidR="00605F41" w:rsidRPr="00605F41" w:rsidRDefault="00605F41" w:rsidP="00017BA7">
      <w:pPr>
        <w:pStyle w:val="ListParagraph"/>
        <w:numPr>
          <w:ilvl w:val="0"/>
          <w:numId w:val="13"/>
        </w:numPr>
        <w:spacing w:after="0" w:line="240" w:lineRule="auto"/>
        <w:ind w:left="142" w:hanging="142"/>
        <w:jc w:val="both"/>
      </w:pPr>
    </w:p>
    <w:p w:rsidR="0085226F" w:rsidRPr="000B1457" w:rsidRDefault="0085226F" w:rsidP="00017BA7">
      <w:pPr>
        <w:pStyle w:val="ListParagraph"/>
        <w:numPr>
          <w:ilvl w:val="0"/>
          <w:numId w:val="13"/>
        </w:numPr>
        <w:spacing w:after="0" w:line="240" w:lineRule="auto"/>
        <w:ind w:left="142" w:hanging="142"/>
        <w:jc w:val="both"/>
      </w:pPr>
      <w:r w:rsidRPr="006205A2">
        <w:t>Changing and revoking</w:t>
      </w:r>
      <w:r w:rsidR="00021942">
        <w:t xml:space="preserve"> and terminating</w:t>
      </w:r>
      <w:r w:rsidRPr="006205A2">
        <w:t xml:space="preserve"> a RA: </w:t>
      </w:r>
    </w:p>
    <w:p w:rsidR="0085226F" w:rsidRPr="006205A2" w:rsidRDefault="0085226F" w:rsidP="00017BA7">
      <w:pPr>
        <w:pStyle w:val="ListParagraph"/>
        <w:numPr>
          <w:ilvl w:val="1"/>
          <w:numId w:val="13"/>
        </w:numPr>
        <w:spacing w:after="0" w:line="240" w:lineRule="auto"/>
        <w:jc w:val="both"/>
        <w:rPr>
          <w:sz w:val="21"/>
          <w:szCs w:val="21"/>
        </w:rPr>
      </w:pPr>
      <w:r w:rsidRPr="006205A2">
        <w:rPr>
          <w:b/>
          <w:sz w:val="21"/>
          <w:szCs w:val="21"/>
        </w:rPr>
        <w:t>a capable adult may</w:t>
      </w:r>
      <w:r w:rsidRPr="006205A2">
        <w:rPr>
          <w:sz w:val="21"/>
          <w:szCs w:val="21"/>
        </w:rPr>
        <w:t xml:space="preserve"> (a) change a RA by amendment  executed in the same way manner as a RA (b) revoke a RA, written notice to be given to all reps and any M, and the revocation to be effective as soon as notice is given or on such later date as may be specified in the notice (s. 27)</w:t>
      </w:r>
    </w:p>
    <w:p w:rsidR="0085226F" w:rsidRPr="006205A2" w:rsidRDefault="0085226F" w:rsidP="00017BA7">
      <w:pPr>
        <w:pStyle w:val="ListParagraph"/>
        <w:numPr>
          <w:ilvl w:val="1"/>
          <w:numId w:val="13"/>
        </w:numPr>
        <w:spacing w:after="0" w:line="240" w:lineRule="auto"/>
        <w:jc w:val="both"/>
        <w:rPr>
          <w:sz w:val="21"/>
          <w:szCs w:val="21"/>
        </w:rPr>
      </w:pPr>
      <w:r w:rsidRPr="006205A2">
        <w:rPr>
          <w:b/>
          <w:sz w:val="21"/>
          <w:szCs w:val="21"/>
        </w:rPr>
        <w:t>A RA terminates</w:t>
      </w:r>
      <w:r w:rsidRPr="006205A2">
        <w:rPr>
          <w:sz w:val="21"/>
          <w:szCs w:val="21"/>
        </w:rPr>
        <w:t xml:space="preserve"> (i) if the adult dies (ii) if a court cancels the RA pursuant to its power under s. 32(1) (iii) on the effective date of a revocation (iv) in the circum provided for in s. 19 of the patients property act …. Also terminates if the rep is the spouse of the adult and the marriage or common law ends, unless the RA provides it is to continue or the rep becomes incapable, resigns or dies. - last 2 don’t apply if the RA provides that any remaining or alternate reps may act </w:t>
      </w:r>
    </w:p>
    <w:p w:rsidR="0085226F" w:rsidRDefault="0085226F" w:rsidP="00605F41">
      <w:pPr>
        <w:pStyle w:val="ListParagraph"/>
        <w:spacing w:after="0" w:line="240" w:lineRule="auto"/>
        <w:ind w:left="1440"/>
        <w:jc w:val="both"/>
        <w:rPr>
          <w:sz w:val="21"/>
          <w:szCs w:val="21"/>
        </w:rPr>
      </w:pPr>
    </w:p>
    <w:tbl>
      <w:tblPr>
        <w:tblStyle w:val="TableGrid"/>
        <w:tblW w:w="0" w:type="auto"/>
        <w:tblLook w:val="04A0"/>
      </w:tblPr>
      <w:tblGrid>
        <w:gridCol w:w="9576"/>
      </w:tblGrid>
      <w:tr w:rsidR="007C10DD" w:rsidRPr="006205A2">
        <w:tc>
          <w:tcPr>
            <w:tcW w:w="9576" w:type="dxa"/>
          </w:tcPr>
          <w:p w:rsidR="007C10DD" w:rsidRPr="005512CA" w:rsidRDefault="007C10DD" w:rsidP="007C10DD">
            <w:pPr>
              <w:pStyle w:val="Heading3"/>
              <w:outlineLvl w:val="2"/>
            </w:pPr>
            <w:bookmarkStart w:id="52" w:name="_Toc373404097"/>
            <w:bookmarkStart w:id="53" w:name="_Toc279070887"/>
            <w:r w:rsidRPr="005512CA">
              <w:t>ADVANCE DIRECTIVES – sets out decisions in a doc that bind medical caregivers</w:t>
            </w:r>
            <w:bookmarkEnd w:id="52"/>
            <w:bookmarkEnd w:id="53"/>
            <w:r w:rsidRPr="005512CA">
              <w:t xml:space="preserve"> </w:t>
            </w:r>
          </w:p>
        </w:tc>
      </w:tr>
    </w:tbl>
    <w:p w:rsidR="007C10DD" w:rsidRPr="00880ABD" w:rsidRDefault="007C10DD" w:rsidP="007C10DD">
      <w:pPr>
        <w:pStyle w:val="def"/>
        <w:rPr>
          <w:rFonts w:asciiTheme="minorHAnsi" w:hAnsiTheme="minorHAnsi" w:cstheme="minorHAnsi"/>
          <w:sz w:val="21"/>
          <w:szCs w:val="21"/>
        </w:rPr>
      </w:pPr>
      <w:r w:rsidRPr="00880ABD">
        <w:rPr>
          <w:rStyle w:val="Strong"/>
          <w:rFonts w:asciiTheme="minorHAnsi" w:hAnsiTheme="minorHAnsi" w:cstheme="minorHAnsi"/>
          <w:sz w:val="21"/>
          <w:szCs w:val="21"/>
        </w:rPr>
        <w:t>"advance directive"</w:t>
      </w:r>
      <w:r w:rsidRPr="00880ABD">
        <w:rPr>
          <w:rFonts w:asciiTheme="minorHAnsi" w:hAnsiTheme="minorHAnsi" w:cstheme="minorHAnsi"/>
          <w:sz w:val="21"/>
          <w:szCs w:val="21"/>
        </w:rPr>
        <w:t xml:space="preserve"> means a written instruction made by a capable adult that</w:t>
      </w:r>
    </w:p>
    <w:p w:rsidR="007C10DD" w:rsidRDefault="007C10DD" w:rsidP="007C10DD">
      <w:pPr>
        <w:pStyle w:val="para"/>
        <w:ind w:left="360"/>
        <w:rPr>
          <w:rFonts w:asciiTheme="minorHAnsi" w:hAnsiTheme="minorHAnsi" w:cstheme="minorHAnsi"/>
          <w:sz w:val="21"/>
          <w:szCs w:val="21"/>
        </w:rPr>
      </w:pPr>
      <w:bookmarkStart w:id="54" w:name="d2e60"/>
      <w:bookmarkEnd w:id="54"/>
      <w:r w:rsidRPr="00880ABD">
        <w:rPr>
          <w:rFonts w:asciiTheme="minorHAnsi" w:hAnsiTheme="minorHAnsi" w:cstheme="minorHAnsi"/>
          <w:sz w:val="21"/>
          <w:szCs w:val="21"/>
        </w:rPr>
        <w:t xml:space="preserve">(a) gives or refuses consent to </w:t>
      </w:r>
      <w:r w:rsidRPr="001631A9">
        <w:rPr>
          <w:rFonts w:asciiTheme="minorHAnsi" w:hAnsiTheme="minorHAnsi" w:cstheme="minorHAnsi"/>
          <w:b/>
          <w:sz w:val="21"/>
          <w:szCs w:val="21"/>
        </w:rPr>
        <w:t>health care</w:t>
      </w:r>
      <w:r w:rsidRPr="00880ABD">
        <w:rPr>
          <w:rFonts w:asciiTheme="minorHAnsi" w:hAnsiTheme="minorHAnsi" w:cstheme="minorHAnsi"/>
          <w:sz w:val="21"/>
          <w:szCs w:val="21"/>
        </w:rPr>
        <w:t xml:space="preserve"> for the adult in the event that the adult is not capable of giving the instruction at the time the health care is required, and</w:t>
      </w:r>
      <w:bookmarkStart w:id="55" w:name="d2e69"/>
      <w:bookmarkEnd w:id="55"/>
      <w:r>
        <w:rPr>
          <w:rFonts w:asciiTheme="minorHAnsi" w:hAnsiTheme="minorHAnsi" w:cstheme="minorHAnsi"/>
          <w:sz w:val="21"/>
          <w:szCs w:val="21"/>
        </w:rPr>
        <w:br/>
      </w:r>
      <w:r w:rsidRPr="00880ABD">
        <w:rPr>
          <w:rFonts w:asciiTheme="minorHAnsi" w:hAnsiTheme="minorHAnsi" w:cstheme="minorHAnsi"/>
          <w:sz w:val="21"/>
          <w:szCs w:val="21"/>
        </w:rPr>
        <w:t>(b) complies with the requirements of Part 2.1;</w:t>
      </w:r>
    </w:p>
    <w:p w:rsidR="007C10DD" w:rsidRPr="00880ABD" w:rsidRDefault="007C10DD" w:rsidP="007C10DD">
      <w:pPr>
        <w:pStyle w:val="def"/>
        <w:spacing w:before="0" w:beforeAutospacing="0" w:after="0" w:afterAutospacing="0"/>
        <w:rPr>
          <w:rFonts w:asciiTheme="minorHAnsi" w:hAnsiTheme="minorHAnsi" w:cstheme="minorHAnsi"/>
          <w:sz w:val="21"/>
          <w:szCs w:val="21"/>
        </w:rPr>
      </w:pPr>
      <w:r w:rsidRPr="00880ABD">
        <w:rPr>
          <w:rStyle w:val="Strong"/>
          <w:rFonts w:asciiTheme="minorHAnsi" w:hAnsiTheme="minorHAnsi" w:cstheme="minorHAnsi"/>
          <w:sz w:val="21"/>
          <w:szCs w:val="21"/>
        </w:rPr>
        <w:t>"personal guardian"</w:t>
      </w:r>
      <w:r w:rsidRPr="00880ABD">
        <w:rPr>
          <w:rFonts w:asciiTheme="minorHAnsi" w:hAnsiTheme="minorHAnsi" w:cstheme="minorHAnsi"/>
          <w:sz w:val="21"/>
          <w:szCs w:val="21"/>
        </w:rPr>
        <w:t xml:space="preserve"> means a committee of a person who is declared under the </w:t>
      </w:r>
      <w:hyperlink r:id="rId10" w:history="1">
        <w:r w:rsidRPr="00880ABD">
          <w:rPr>
            <w:rStyle w:val="Emphasis"/>
            <w:rFonts w:asciiTheme="minorHAnsi" w:hAnsiTheme="minorHAnsi" w:cstheme="minorHAnsi"/>
            <w:color w:val="0000FF"/>
            <w:sz w:val="21"/>
            <w:szCs w:val="21"/>
            <w:u w:val="single"/>
          </w:rPr>
          <w:t>Patients Property Act</w:t>
        </w:r>
      </w:hyperlink>
      <w:r w:rsidRPr="00880ABD">
        <w:rPr>
          <w:rFonts w:asciiTheme="minorHAnsi" w:hAnsiTheme="minorHAnsi" w:cstheme="minorHAnsi"/>
          <w:sz w:val="21"/>
          <w:szCs w:val="21"/>
        </w:rPr>
        <w:t xml:space="preserve"> to be</w:t>
      </w:r>
    </w:p>
    <w:p w:rsidR="007C10DD" w:rsidRPr="00880ABD" w:rsidRDefault="007C10DD" w:rsidP="007C10DD">
      <w:pPr>
        <w:pStyle w:val="para"/>
        <w:spacing w:before="0" w:beforeAutospacing="0" w:after="0" w:afterAutospacing="0"/>
        <w:rPr>
          <w:rFonts w:asciiTheme="minorHAnsi" w:hAnsiTheme="minorHAnsi" w:cstheme="minorHAnsi"/>
          <w:sz w:val="21"/>
          <w:szCs w:val="21"/>
        </w:rPr>
      </w:pPr>
      <w:bookmarkStart w:id="56" w:name="d2e347"/>
      <w:bookmarkEnd w:id="56"/>
      <w:r w:rsidRPr="00880ABD">
        <w:rPr>
          <w:rFonts w:asciiTheme="minorHAnsi" w:hAnsiTheme="minorHAnsi" w:cstheme="minorHAnsi"/>
          <w:sz w:val="21"/>
          <w:szCs w:val="21"/>
        </w:rPr>
        <w:t>(a) incapable of managing himself or herself, or</w:t>
      </w:r>
    </w:p>
    <w:p w:rsidR="007C10DD" w:rsidRPr="00880ABD" w:rsidRDefault="007C10DD" w:rsidP="007C10DD">
      <w:pPr>
        <w:pStyle w:val="para"/>
        <w:spacing w:before="0" w:beforeAutospacing="0" w:after="0" w:afterAutospacing="0"/>
        <w:rPr>
          <w:rFonts w:asciiTheme="minorHAnsi" w:hAnsiTheme="minorHAnsi" w:cstheme="minorHAnsi"/>
          <w:sz w:val="21"/>
          <w:szCs w:val="21"/>
        </w:rPr>
      </w:pPr>
      <w:bookmarkStart w:id="57" w:name="d2e356"/>
      <w:bookmarkEnd w:id="57"/>
      <w:r w:rsidRPr="00880ABD">
        <w:rPr>
          <w:rFonts w:asciiTheme="minorHAnsi" w:hAnsiTheme="minorHAnsi" w:cstheme="minorHAnsi"/>
          <w:sz w:val="21"/>
          <w:szCs w:val="21"/>
        </w:rPr>
        <w:t>(b) incapable of managing himself or herself and his or her affairs;</w:t>
      </w:r>
    </w:p>
    <w:p w:rsidR="007C10DD" w:rsidRPr="00F82235" w:rsidRDefault="00F82235" w:rsidP="00F82235">
      <w:pPr>
        <w:pStyle w:val="ListParagraph"/>
        <w:spacing w:after="0" w:line="240" w:lineRule="auto"/>
        <w:ind w:left="142"/>
        <w:jc w:val="both"/>
        <w:rPr>
          <w:sz w:val="21"/>
          <w:szCs w:val="21"/>
        </w:rPr>
      </w:pPr>
      <w:r>
        <w:rPr>
          <w:sz w:val="21"/>
          <w:szCs w:val="21"/>
        </w:rPr>
        <w:br/>
      </w:r>
      <w:r w:rsidR="007C10DD" w:rsidRPr="00F82235">
        <w:rPr>
          <w:sz w:val="21"/>
          <w:szCs w:val="21"/>
        </w:rPr>
        <w:t>The directive must indicate that the adult knows that health care may not be provided where the directive refuses consent, and that another person may not be chosen in respect of health care for which the directive gives or refuses consent (s. 19)</w:t>
      </w:r>
    </w:p>
    <w:p w:rsidR="007C10DD" w:rsidRPr="00FC30C0" w:rsidRDefault="007C10DD" w:rsidP="007C10DD">
      <w:pPr>
        <w:pStyle w:val="Heading4"/>
      </w:pPr>
      <w:bookmarkStart w:id="58" w:name="_Toc279070888"/>
      <w:r w:rsidRPr="006205A2">
        <w:t>Req for an advance directive (s.19):</w:t>
      </w:r>
      <w:bookmarkEnd w:id="58"/>
    </w:p>
    <w:p w:rsidR="007C10DD" w:rsidRPr="00FC30C0" w:rsidRDefault="007C10DD" w:rsidP="007C10DD">
      <w:pPr>
        <w:pStyle w:val="ListParagraph"/>
        <w:spacing w:after="0" w:line="240" w:lineRule="auto"/>
        <w:ind w:left="142"/>
        <w:jc w:val="both"/>
        <w:rPr>
          <w:sz w:val="21"/>
          <w:szCs w:val="21"/>
        </w:rPr>
      </w:pPr>
    </w:p>
    <w:p w:rsidR="007C10DD" w:rsidRPr="006205A2" w:rsidRDefault="007C10DD" w:rsidP="00017BA7">
      <w:pPr>
        <w:pStyle w:val="ListParagraph"/>
        <w:numPr>
          <w:ilvl w:val="0"/>
          <w:numId w:val="13"/>
        </w:numPr>
        <w:spacing w:after="0" w:line="240" w:lineRule="auto"/>
        <w:ind w:left="142" w:hanging="142"/>
        <w:jc w:val="both"/>
        <w:rPr>
          <w:sz w:val="21"/>
          <w:szCs w:val="21"/>
        </w:rPr>
      </w:pPr>
      <w:r w:rsidRPr="006205A2">
        <w:rPr>
          <w:sz w:val="21"/>
          <w:szCs w:val="21"/>
        </w:rPr>
        <w:t xml:space="preserve">be in writing + signed + dated+ signed by the adult in the presence of 2 W and by both W in the presence of the adult </w:t>
      </w:r>
    </w:p>
    <w:p w:rsidR="007C10DD" w:rsidRPr="006205A2" w:rsidRDefault="007C10DD" w:rsidP="00017BA7">
      <w:pPr>
        <w:pStyle w:val="ListParagraph"/>
        <w:numPr>
          <w:ilvl w:val="1"/>
          <w:numId w:val="13"/>
        </w:numPr>
        <w:spacing w:after="0" w:line="240" w:lineRule="auto"/>
        <w:jc w:val="both"/>
        <w:rPr>
          <w:sz w:val="21"/>
          <w:szCs w:val="21"/>
        </w:rPr>
      </w:pPr>
      <w:r w:rsidRPr="006205A2">
        <w:rPr>
          <w:sz w:val="21"/>
          <w:szCs w:val="21"/>
        </w:rPr>
        <w:t xml:space="preserve">Only 1 W req if the W is a lawyer or NP </w:t>
      </w:r>
    </w:p>
    <w:p w:rsidR="007C10DD" w:rsidRPr="006205A2" w:rsidRDefault="007C10DD" w:rsidP="00017BA7">
      <w:pPr>
        <w:pStyle w:val="ListParagraph"/>
        <w:numPr>
          <w:ilvl w:val="1"/>
          <w:numId w:val="15"/>
        </w:numPr>
        <w:spacing w:after="0" w:line="240" w:lineRule="auto"/>
        <w:jc w:val="both"/>
        <w:rPr>
          <w:sz w:val="21"/>
          <w:szCs w:val="21"/>
        </w:rPr>
      </w:pPr>
      <w:r w:rsidRPr="006205A2">
        <w:rPr>
          <w:sz w:val="21"/>
          <w:szCs w:val="21"/>
        </w:rPr>
        <w:t xml:space="preserve">If adult is physically incapable of signing, another person may sign on behalf of the adult if (i) the adult is present and directs that the directive be signed and (ii) the sig of the person signing is witnessed as if the sig were that of the adult </w:t>
      </w:r>
    </w:p>
    <w:p w:rsidR="007C10DD" w:rsidRPr="006205A2" w:rsidRDefault="007C10DD" w:rsidP="00017BA7">
      <w:pPr>
        <w:pStyle w:val="ListParagraph"/>
        <w:numPr>
          <w:ilvl w:val="1"/>
          <w:numId w:val="15"/>
        </w:numPr>
        <w:spacing w:after="0" w:line="240" w:lineRule="auto"/>
        <w:jc w:val="both"/>
        <w:rPr>
          <w:sz w:val="21"/>
          <w:szCs w:val="21"/>
        </w:rPr>
      </w:pPr>
      <w:r w:rsidRPr="006205A2">
        <w:rPr>
          <w:sz w:val="21"/>
          <w:szCs w:val="21"/>
        </w:rPr>
        <w:t xml:space="preserve">A W to the signing can’t sign on behalf of adult </w:t>
      </w:r>
    </w:p>
    <w:p w:rsidR="007C10DD" w:rsidRPr="006205A2" w:rsidRDefault="007C10DD" w:rsidP="00017BA7">
      <w:pPr>
        <w:pStyle w:val="ListParagraph"/>
        <w:numPr>
          <w:ilvl w:val="1"/>
          <w:numId w:val="13"/>
        </w:numPr>
        <w:spacing w:after="0" w:line="240" w:lineRule="auto"/>
        <w:jc w:val="both"/>
        <w:rPr>
          <w:sz w:val="21"/>
          <w:szCs w:val="21"/>
        </w:rPr>
      </w:pPr>
      <w:r w:rsidRPr="006205A2">
        <w:rPr>
          <w:sz w:val="21"/>
          <w:szCs w:val="21"/>
        </w:rPr>
        <w:t>CANT BE W: persons who provide personal or health care or financial services to the adult for compensation other than lawyer or NP, the spouse/child/parent/employee/agent of any of the above noted persons, a minor, a person who doesn’t understand the mode of communication of the adult, unless there is an interpreter.</w:t>
      </w:r>
    </w:p>
    <w:p w:rsidR="007C10DD" w:rsidRPr="006205A2" w:rsidRDefault="007C10DD" w:rsidP="00017BA7">
      <w:pPr>
        <w:pStyle w:val="ListParagraph"/>
        <w:numPr>
          <w:ilvl w:val="0"/>
          <w:numId w:val="13"/>
        </w:numPr>
        <w:spacing w:after="0" w:line="240" w:lineRule="auto"/>
        <w:ind w:left="142" w:hanging="142"/>
        <w:jc w:val="both"/>
        <w:rPr>
          <w:sz w:val="21"/>
          <w:szCs w:val="21"/>
        </w:rPr>
      </w:pPr>
      <w:r w:rsidRPr="006205A2">
        <w:rPr>
          <w:sz w:val="21"/>
          <w:szCs w:val="21"/>
        </w:rPr>
        <w:t>An instruction to do anything that is illegal or to omit to do anything req by law is invalid (s. 19)</w:t>
      </w:r>
    </w:p>
    <w:p w:rsidR="007C10DD" w:rsidRPr="007C10DD" w:rsidRDefault="007C10DD" w:rsidP="007C10DD">
      <w:pPr>
        <w:pStyle w:val="Heading4"/>
      </w:pPr>
      <w:bookmarkStart w:id="59" w:name="_Toc279070889"/>
      <w:r w:rsidRPr="006205A2">
        <w:t>Who can make an advance directive</w:t>
      </w:r>
      <w:r>
        <w:t xml:space="preserve"> s. 19.1</w:t>
      </w:r>
      <w:r w:rsidRPr="006205A2">
        <w:t>:</w:t>
      </w:r>
      <w:bookmarkEnd w:id="59"/>
      <w:r w:rsidRPr="006205A2">
        <w:t xml:space="preserve"> </w:t>
      </w:r>
    </w:p>
    <w:p w:rsidR="007C10DD" w:rsidRDefault="007C10DD" w:rsidP="007C10DD">
      <w:pPr>
        <w:pStyle w:val="ListParagraph"/>
        <w:spacing w:after="0" w:line="240" w:lineRule="auto"/>
        <w:ind w:left="142"/>
        <w:jc w:val="both"/>
        <w:rPr>
          <w:sz w:val="21"/>
          <w:szCs w:val="21"/>
        </w:rPr>
      </w:pPr>
    </w:p>
    <w:p w:rsidR="007C10DD" w:rsidRPr="007C10DD" w:rsidRDefault="007C10DD" w:rsidP="007C10DD">
      <w:pPr>
        <w:pStyle w:val="ListParagraph"/>
        <w:spacing w:after="0" w:line="240" w:lineRule="auto"/>
        <w:ind w:left="142"/>
        <w:jc w:val="both"/>
        <w:rPr>
          <w:sz w:val="21"/>
          <w:szCs w:val="21"/>
        </w:rPr>
      </w:pPr>
      <w:r w:rsidRPr="007C10DD">
        <w:rPr>
          <w:sz w:val="21"/>
          <w:szCs w:val="21"/>
        </w:rPr>
        <w:t xml:space="preserve">an adult unless the adult is incapable of understanding the nature of the directive and the conseq of making it. An adult is incapable if the adult cannot understand (a) the scope and effect of the instructions in the directive (b) that substitute decision makers will not make decisions on the matters covered in the directive </w:t>
      </w:r>
    </w:p>
    <w:p w:rsidR="007C10DD" w:rsidRPr="00FC30C0" w:rsidRDefault="007C10DD" w:rsidP="007C10DD">
      <w:pPr>
        <w:pStyle w:val="Heading4"/>
      </w:pPr>
      <w:bookmarkStart w:id="60" w:name="_Toc279070890"/>
      <w:r w:rsidRPr="006205A2">
        <w:t>Changing a directive:</w:t>
      </w:r>
      <w:bookmarkEnd w:id="60"/>
    </w:p>
    <w:p w:rsidR="007C10DD" w:rsidRPr="006205A2" w:rsidRDefault="007C10DD" w:rsidP="00017BA7">
      <w:pPr>
        <w:pStyle w:val="ListParagraph"/>
        <w:numPr>
          <w:ilvl w:val="0"/>
          <w:numId w:val="13"/>
        </w:numPr>
        <w:spacing w:after="0" w:line="240" w:lineRule="auto"/>
        <w:ind w:left="142" w:hanging="142"/>
        <w:jc w:val="both"/>
        <w:rPr>
          <w:sz w:val="21"/>
          <w:szCs w:val="21"/>
        </w:rPr>
      </w:pPr>
      <w:r w:rsidRPr="006205A2">
        <w:rPr>
          <w:b/>
          <w:sz w:val="21"/>
          <w:szCs w:val="21"/>
        </w:rPr>
        <w:t xml:space="preserve"> </w:t>
      </w:r>
      <w:r w:rsidRPr="006205A2">
        <w:rPr>
          <w:sz w:val="21"/>
          <w:szCs w:val="21"/>
        </w:rPr>
        <w:t>an adult who appreciates the nature and conseq of the change may change it and the change is to be executed in the same way as the directive was made (s.19.6)</w:t>
      </w:r>
    </w:p>
    <w:p w:rsidR="007C10DD" w:rsidRPr="006205A2" w:rsidRDefault="007C10DD" w:rsidP="00017BA7">
      <w:pPr>
        <w:pStyle w:val="ListParagraph"/>
        <w:numPr>
          <w:ilvl w:val="0"/>
          <w:numId w:val="13"/>
        </w:numPr>
        <w:spacing w:after="0" w:line="240" w:lineRule="auto"/>
        <w:ind w:left="142" w:hanging="142"/>
        <w:jc w:val="both"/>
        <w:rPr>
          <w:sz w:val="21"/>
          <w:szCs w:val="21"/>
        </w:rPr>
      </w:pPr>
      <w:r w:rsidRPr="006205A2">
        <w:rPr>
          <w:b/>
          <w:sz w:val="21"/>
          <w:szCs w:val="21"/>
        </w:rPr>
        <w:t>Revoking a directive(s.</w:t>
      </w:r>
      <w:r w:rsidRPr="006205A2">
        <w:rPr>
          <w:sz w:val="21"/>
          <w:szCs w:val="21"/>
        </w:rPr>
        <w:t xml:space="preserve"> 19.6)- by: (a) making another doc (including another directive) expressing an intention to revoke (b) destroying the directive w/ the intention of revoking it </w:t>
      </w:r>
    </w:p>
    <w:p w:rsidR="007C10DD" w:rsidRPr="00FC30C0" w:rsidRDefault="007C10DD" w:rsidP="00017BA7">
      <w:pPr>
        <w:pStyle w:val="ListParagraph"/>
        <w:numPr>
          <w:ilvl w:val="0"/>
          <w:numId w:val="13"/>
        </w:numPr>
        <w:spacing w:after="0" w:line="240" w:lineRule="auto"/>
        <w:ind w:left="142" w:hanging="142"/>
        <w:jc w:val="both"/>
        <w:rPr>
          <w:sz w:val="21"/>
          <w:szCs w:val="21"/>
        </w:rPr>
      </w:pPr>
      <w:r w:rsidRPr="006205A2">
        <w:rPr>
          <w:b/>
          <w:sz w:val="21"/>
          <w:szCs w:val="21"/>
        </w:rPr>
        <w:t xml:space="preserve">When a directive may be used (s. 19.7)- </w:t>
      </w:r>
    </w:p>
    <w:p w:rsidR="007C10DD" w:rsidRPr="006205A2" w:rsidRDefault="007C10DD" w:rsidP="007C10DD">
      <w:pPr>
        <w:pStyle w:val="ListParagraph"/>
        <w:spacing w:after="0" w:line="240" w:lineRule="auto"/>
        <w:ind w:left="142"/>
        <w:jc w:val="both"/>
        <w:rPr>
          <w:sz w:val="21"/>
          <w:szCs w:val="21"/>
        </w:rPr>
      </w:pPr>
      <w:r w:rsidRPr="006205A2">
        <w:rPr>
          <w:sz w:val="21"/>
          <w:szCs w:val="21"/>
        </w:rPr>
        <w:t xml:space="preserve">a health care provider may give health care to an adult if a directive gives consent to the care, and must not provide care if the directive refuses consent, if: </w:t>
      </w:r>
    </w:p>
    <w:p w:rsidR="007C10DD" w:rsidRPr="006205A2" w:rsidRDefault="007C10DD" w:rsidP="00017BA7">
      <w:pPr>
        <w:pStyle w:val="ListParagraph"/>
        <w:numPr>
          <w:ilvl w:val="1"/>
          <w:numId w:val="13"/>
        </w:numPr>
        <w:spacing w:after="0" w:line="240" w:lineRule="auto"/>
        <w:jc w:val="both"/>
        <w:rPr>
          <w:sz w:val="21"/>
          <w:szCs w:val="21"/>
        </w:rPr>
      </w:pPr>
      <w:r w:rsidRPr="006205A2">
        <w:rPr>
          <w:sz w:val="21"/>
          <w:szCs w:val="21"/>
        </w:rPr>
        <w:t xml:space="preserve">In the opinion of the health care provider the care is needed </w:t>
      </w:r>
    </w:p>
    <w:p w:rsidR="007C10DD" w:rsidRPr="006205A2" w:rsidRDefault="007C10DD" w:rsidP="00017BA7">
      <w:pPr>
        <w:pStyle w:val="ListParagraph"/>
        <w:numPr>
          <w:ilvl w:val="1"/>
          <w:numId w:val="13"/>
        </w:numPr>
        <w:spacing w:after="0" w:line="240" w:lineRule="auto"/>
        <w:jc w:val="both"/>
        <w:rPr>
          <w:sz w:val="21"/>
          <w:szCs w:val="21"/>
        </w:rPr>
      </w:pPr>
      <w:r w:rsidRPr="006205A2">
        <w:rPr>
          <w:sz w:val="21"/>
          <w:szCs w:val="21"/>
        </w:rPr>
        <w:t xml:space="preserve">The adult is incapable of giving or refusing consent </w:t>
      </w:r>
    </w:p>
    <w:p w:rsidR="007C10DD" w:rsidRPr="006205A2" w:rsidRDefault="007C10DD" w:rsidP="00017BA7">
      <w:pPr>
        <w:pStyle w:val="ListParagraph"/>
        <w:numPr>
          <w:ilvl w:val="1"/>
          <w:numId w:val="13"/>
        </w:numPr>
        <w:spacing w:after="0" w:line="240" w:lineRule="auto"/>
        <w:jc w:val="both"/>
        <w:rPr>
          <w:sz w:val="21"/>
          <w:szCs w:val="21"/>
        </w:rPr>
      </w:pPr>
      <w:r w:rsidRPr="006205A2">
        <w:rPr>
          <w:sz w:val="21"/>
          <w:szCs w:val="21"/>
        </w:rPr>
        <w:t>The health care provider is aware of the directive, and doesn’t know of any personal guardian or rep who has authority in respect of the proposed care</w:t>
      </w:r>
    </w:p>
    <w:p w:rsidR="007C10DD" w:rsidRPr="006205A2" w:rsidRDefault="007C10DD" w:rsidP="00017BA7">
      <w:pPr>
        <w:pStyle w:val="ListParagraph"/>
        <w:numPr>
          <w:ilvl w:val="2"/>
          <w:numId w:val="16"/>
        </w:numPr>
        <w:spacing w:after="0" w:line="240" w:lineRule="auto"/>
        <w:jc w:val="both"/>
        <w:rPr>
          <w:sz w:val="21"/>
          <w:szCs w:val="21"/>
          <w:lang w:val="en-US"/>
        </w:rPr>
      </w:pPr>
      <w:r w:rsidRPr="006205A2">
        <w:rPr>
          <w:sz w:val="21"/>
          <w:szCs w:val="21"/>
          <w:lang w:val="en-US"/>
        </w:rPr>
        <w:t>The health care provider only has to make reasonable efforts to determine if there is a directive, guardian, or representative</w:t>
      </w:r>
    </w:p>
    <w:p w:rsidR="007C10DD" w:rsidRDefault="007C10DD" w:rsidP="007C10DD">
      <w:pPr>
        <w:pStyle w:val="Heading4"/>
      </w:pPr>
      <w:bookmarkStart w:id="61" w:name="_Toc279070891"/>
      <w:r w:rsidRPr="006205A2">
        <w:t xml:space="preserve">When directive may not be used- </w:t>
      </w:r>
      <w:r w:rsidR="00F82235">
        <w:t>health care provider seeks substitute consent</w:t>
      </w:r>
      <w:bookmarkEnd w:id="61"/>
    </w:p>
    <w:p w:rsidR="007C10DD" w:rsidRPr="007C10DD" w:rsidRDefault="007C10DD" w:rsidP="007C10DD">
      <w:pPr>
        <w:spacing w:after="0" w:line="240" w:lineRule="auto"/>
        <w:jc w:val="both"/>
        <w:rPr>
          <w:sz w:val="21"/>
          <w:szCs w:val="21"/>
        </w:rPr>
      </w:pPr>
    </w:p>
    <w:p w:rsidR="007C10DD" w:rsidRPr="006205A2" w:rsidRDefault="007C10DD" w:rsidP="00017BA7">
      <w:pPr>
        <w:pStyle w:val="ListParagraph"/>
        <w:numPr>
          <w:ilvl w:val="0"/>
          <w:numId w:val="13"/>
        </w:numPr>
        <w:spacing w:after="0" w:line="240" w:lineRule="auto"/>
        <w:ind w:left="142" w:hanging="142"/>
        <w:jc w:val="both"/>
        <w:rPr>
          <w:sz w:val="21"/>
          <w:szCs w:val="21"/>
        </w:rPr>
      </w:pPr>
      <w:r w:rsidRPr="006205A2">
        <w:rPr>
          <w:sz w:val="21"/>
          <w:szCs w:val="21"/>
        </w:rPr>
        <w:t xml:space="preserve">a health care provider must obtain substitute consent for an incapable adult if the provider reasonably believes: </w:t>
      </w:r>
    </w:p>
    <w:p w:rsidR="007C10DD" w:rsidRPr="006205A2" w:rsidRDefault="007C10DD" w:rsidP="00017BA7">
      <w:pPr>
        <w:pStyle w:val="ListParagraph"/>
        <w:numPr>
          <w:ilvl w:val="1"/>
          <w:numId w:val="13"/>
        </w:numPr>
        <w:spacing w:after="0" w:line="240" w:lineRule="auto"/>
        <w:jc w:val="both"/>
        <w:rPr>
          <w:sz w:val="21"/>
          <w:szCs w:val="21"/>
        </w:rPr>
      </w:pPr>
      <w:r w:rsidRPr="006205A2">
        <w:rPr>
          <w:sz w:val="21"/>
          <w:szCs w:val="21"/>
        </w:rPr>
        <w:t xml:space="preserve">The directive doesn’t address/ unclear as to whether it addresses the health care in qst </w:t>
      </w:r>
    </w:p>
    <w:p w:rsidR="007C10DD" w:rsidRPr="006205A2" w:rsidRDefault="007C10DD" w:rsidP="00017BA7">
      <w:pPr>
        <w:pStyle w:val="ListParagraph"/>
        <w:numPr>
          <w:ilvl w:val="1"/>
          <w:numId w:val="13"/>
        </w:numPr>
        <w:spacing w:after="0" w:line="240" w:lineRule="auto"/>
        <w:jc w:val="both"/>
        <w:rPr>
          <w:sz w:val="21"/>
          <w:szCs w:val="21"/>
        </w:rPr>
      </w:pPr>
      <w:r w:rsidRPr="006205A2">
        <w:rPr>
          <w:sz w:val="21"/>
          <w:szCs w:val="21"/>
        </w:rPr>
        <w:t xml:space="preserve">The adults wishes, values or beliefs in relation to the health care have sig changed since the directive was made and the changes aren’t reflected in the directive </w:t>
      </w:r>
    </w:p>
    <w:p w:rsidR="007C10DD" w:rsidRPr="006205A2" w:rsidRDefault="007C10DD" w:rsidP="00017BA7">
      <w:pPr>
        <w:pStyle w:val="ListParagraph"/>
        <w:numPr>
          <w:ilvl w:val="1"/>
          <w:numId w:val="13"/>
        </w:numPr>
        <w:spacing w:after="0" w:line="240" w:lineRule="auto"/>
        <w:jc w:val="both"/>
        <w:rPr>
          <w:sz w:val="21"/>
          <w:szCs w:val="21"/>
        </w:rPr>
      </w:pPr>
      <w:r w:rsidRPr="006205A2">
        <w:rPr>
          <w:sz w:val="21"/>
          <w:szCs w:val="21"/>
        </w:rPr>
        <w:t xml:space="preserve">Since the directive was made, there have been sig changed in medical practice that might substantially benefit the adult, unless the directive expressly states it is to be applied regardless of changes in medical practice </w:t>
      </w:r>
    </w:p>
    <w:p w:rsidR="007C10DD" w:rsidRDefault="007C10DD" w:rsidP="007C10DD">
      <w:pPr>
        <w:pStyle w:val="Heading4"/>
      </w:pPr>
      <w:bookmarkStart w:id="62" w:name="_Toc279070892"/>
      <w:r w:rsidRPr="006205A2">
        <w:t>If there is both a directive and RA:</w:t>
      </w:r>
      <w:bookmarkEnd w:id="62"/>
      <w:r w:rsidRPr="006205A2">
        <w:t xml:space="preserve"> </w:t>
      </w:r>
    </w:p>
    <w:p w:rsidR="007C10DD" w:rsidRPr="007C10DD" w:rsidRDefault="007C10DD" w:rsidP="007C10DD">
      <w:pPr>
        <w:spacing w:after="0" w:line="240" w:lineRule="auto"/>
        <w:jc w:val="both"/>
        <w:rPr>
          <w:sz w:val="21"/>
          <w:szCs w:val="21"/>
        </w:rPr>
      </w:pPr>
      <w:r w:rsidRPr="006205A2">
        <w:rPr>
          <w:sz w:val="21"/>
          <w:szCs w:val="21"/>
        </w:rPr>
        <w:t xml:space="preserve">(1) the RA may provide that a health care provider may act in accordance w/ the directive w/o the reps consent (2) if (1) isnt applicable the directive </w:t>
      </w:r>
      <w:r w:rsidR="00B2032A" w:rsidRPr="0071247B">
        <w:rPr>
          <w:b/>
          <w:sz w:val="21"/>
          <w:szCs w:val="21"/>
          <w:u w:val="single"/>
        </w:rPr>
        <w:t>DOES NOT APPLY</w:t>
      </w:r>
      <w:r w:rsidR="00B2032A">
        <w:rPr>
          <w:sz w:val="21"/>
          <w:szCs w:val="21"/>
        </w:rPr>
        <w:t xml:space="preserve"> as </w:t>
      </w:r>
      <w:r w:rsidRPr="006205A2">
        <w:rPr>
          <w:sz w:val="21"/>
          <w:szCs w:val="21"/>
        </w:rPr>
        <w:t>far as it relates to any matter within the authority of the rep</w:t>
      </w:r>
      <w:r w:rsidR="00B2032A">
        <w:rPr>
          <w:sz w:val="21"/>
          <w:szCs w:val="21"/>
        </w:rPr>
        <w:t>,</w:t>
      </w:r>
      <w:r w:rsidRPr="006205A2">
        <w:rPr>
          <w:sz w:val="21"/>
          <w:szCs w:val="21"/>
        </w:rPr>
        <w:t xml:space="preserve"> but the instructions in the directive shall be treated </w:t>
      </w:r>
      <w:r w:rsidRPr="00B2032A">
        <w:rPr>
          <w:sz w:val="21"/>
          <w:szCs w:val="21"/>
          <w:u w:val="single"/>
        </w:rPr>
        <w:t>as the wishes of the adult for the purposes of the RA Act</w:t>
      </w:r>
      <w:r w:rsidR="00B2032A">
        <w:rPr>
          <w:sz w:val="21"/>
          <w:szCs w:val="21"/>
          <w:u w:val="single"/>
        </w:rPr>
        <w:t xml:space="preserve"> for s. 16 of that Act that stipulates that representative must act on the wishes of adult to best extent possible</w:t>
      </w:r>
    </w:p>
    <w:p w:rsidR="0085226F" w:rsidRPr="0085226F" w:rsidRDefault="0085226F" w:rsidP="0085226F">
      <w:pPr>
        <w:pStyle w:val="ListParagraph"/>
        <w:spacing w:after="0" w:line="240" w:lineRule="auto"/>
        <w:ind w:left="142"/>
        <w:jc w:val="both"/>
        <w:rPr>
          <w:b/>
          <w:sz w:val="21"/>
          <w:szCs w:val="21"/>
        </w:rPr>
      </w:pPr>
    </w:p>
    <w:tbl>
      <w:tblPr>
        <w:tblStyle w:val="TableGrid"/>
        <w:tblW w:w="0" w:type="auto"/>
        <w:tblLook w:val="04A0"/>
      </w:tblPr>
      <w:tblGrid>
        <w:gridCol w:w="9576"/>
      </w:tblGrid>
      <w:tr w:rsidR="002A731D" w:rsidRPr="006205A2">
        <w:tc>
          <w:tcPr>
            <w:tcW w:w="9576" w:type="dxa"/>
          </w:tcPr>
          <w:p w:rsidR="002A731D" w:rsidRPr="005512CA" w:rsidRDefault="001E5A08" w:rsidP="00FD0471">
            <w:pPr>
              <w:pStyle w:val="Heading4"/>
              <w:outlineLvl w:val="3"/>
            </w:pPr>
            <w:bookmarkStart w:id="63" w:name="_Toc279070893"/>
            <w:r>
              <w:t xml:space="preserve">Bentley v. Maplewood Seniors Care Society 2014 BCSC - </w:t>
            </w:r>
            <w:r w:rsidRPr="001E5A08">
              <w:t>An adult’s advance directive would need to be express on refusal of personal care by non-artificial means of nourishment</w:t>
            </w:r>
            <w:r>
              <w:t xml:space="preserve"> (spoon feeding)</w:t>
            </w:r>
            <w:bookmarkEnd w:id="63"/>
          </w:p>
        </w:tc>
      </w:tr>
    </w:tbl>
    <w:p w:rsidR="00696869" w:rsidRPr="00696869" w:rsidRDefault="00696869" w:rsidP="00696869">
      <w:pPr>
        <w:spacing w:after="0" w:line="240" w:lineRule="auto"/>
        <w:jc w:val="both"/>
        <w:rPr>
          <w:b/>
          <w:sz w:val="21"/>
          <w:szCs w:val="21"/>
        </w:rPr>
      </w:pPr>
    </w:p>
    <w:p w:rsidR="001E5A08" w:rsidRDefault="001E5A08" w:rsidP="00696869">
      <w:pPr>
        <w:spacing w:after="0" w:line="240" w:lineRule="auto"/>
        <w:jc w:val="both"/>
        <w:rPr>
          <w:sz w:val="21"/>
          <w:szCs w:val="21"/>
        </w:rPr>
      </w:pPr>
      <w:r>
        <w:rPr>
          <w:b/>
          <w:sz w:val="21"/>
          <w:szCs w:val="21"/>
        </w:rPr>
        <w:t xml:space="preserve">Facts: </w:t>
      </w:r>
      <w:r>
        <w:rPr>
          <w:sz w:val="21"/>
          <w:szCs w:val="21"/>
        </w:rPr>
        <w:t>women capable wrote document that she would want to be euthanized in case of illness where she had no chance of recovery, specified that nourishment be withheld. Husband/friend/daughter seek declaration to cease feeding. She has Alzheimers, bed ridden, still moves &amp; opens/close mouth/</w:t>
      </w:r>
      <w:r>
        <w:rPr>
          <w:b/>
          <w:sz w:val="21"/>
          <w:szCs w:val="21"/>
        </w:rPr>
        <w:t>actively swallows</w:t>
      </w:r>
    </w:p>
    <w:p w:rsidR="001E5A08" w:rsidRDefault="001E5A08" w:rsidP="00696869">
      <w:pPr>
        <w:spacing w:after="0" w:line="240" w:lineRule="auto"/>
        <w:jc w:val="both"/>
        <w:rPr>
          <w:sz w:val="21"/>
          <w:szCs w:val="21"/>
        </w:rPr>
      </w:pPr>
      <w:r>
        <w:rPr>
          <w:sz w:val="21"/>
          <w:szCs w:val="21"/>
        </w:rPr>
        <w:br/>
        <w:t>Court concludes:</w:t>
      </w:r>
    </w:p>
    <w:p w:rsidR="006F17F4" w:rsidRPr="001E5A08" w:rsidRDefault="00A736AC" w:rsidP="00017BA7">
      <w:pPr>
        <w:numPr>
          <w:ilvl w:val="0"/>
          <w:numId w:val="17"/>
        </w:numPr>
        <w:spacing w:after="0" w:line="240" w:lineRule="auto"/>
        <w:jc w:val="both"/>
        <w:rPr>
          <w:sz w:val="21"/>
          <w:szCs w:val="21"/>
        </w:rPr>
      </w:pPr>
      <w:r w:rsidRPr="001E5A08">
        <w:rPr>
          <w:sz w:val="21"/>
          <w:szCs w:val="21"/>
          <w:lang w:val="en-CA"/>
        </w:rPr>
        <w:t>Spoon feeding</w:t>
      </w:r>
      <w:r w:rsidR="002E49BF">
        <w:rPr>
          <w:sz w:val="21"/>
          <w:szCs w:val="21"/>
          <w:lang w:val="en-CA"/>
        </w:rPr>
        <w:t xml:space="preserve"> (diet)</w:t>
      </w:r>
      <w:r w:rsidRPr="001E5A08">
        <w:rPr>
          <w:sz w:val="21"/>
          <w:szCs w:val="21"/>
          <w:lang w:val="en-CA"/>
        </w:rPr>
        <w:t xml:space="preserve"> constitutes </w:t>
      </w:r>
      <w:r w:rsidRPr="001E5A08">
        <w:rPr>
          <w:b/>
          <w:sz w:val="21"/>
          <w:szCs w:val="21"/>
          <w:lang w:val="en-CA"/>
        </w:rPr>
        <w:t xml:space="preserve">personal care </w:t>
      </w:r>
      <w:r w:rsidRPr="001E5A08">
        <w:rPr>
          <w:sz w:val="21"/>
          <w:szCs w:val="21"/>
          <w:lang w:val="en-CA"/>
        </w:rPr>
        <w:t xml:space="preserve">and </w:t>
      </w:r>
      <w:r w:rsidR="001E5A08">
        <w:rPr>
          <w:sz w:val="21"/>
          <w:szCs w:val="21"/>
          <w:lang w:val="en-CA"/>
        </w:rPr>
        <w:t>NOT</w:t>
      </w:r>
      <w:r w:rsidRPr="001E5A08">
        <w:rPr>
          <w:sz w:val="21"/>
          <w:szCs w:val="21"/>
          <w:lang w:val="en-CA"/>
        </w:rPr>
        <w:t xml:space="preserve"> health care</w:t>
      </w:r>
      <w:r w:rsidR="001E5A08">
        <w:rPr>
          <w:sz w:val="21"/>
          <w:szCs w:val="21"/>
          <w:lang w:val="en-CA"/>
        </w:rPr>
        <w:t xml:space="preserve"> (definitions under HCCCFA</w:t>
      </w:r>
      <w:r w:rsidR="002E49BF">
        <w:rPr>
          <w:sz w:val="21"/>
          <w:szCs w:val="21"/>
          <w:lang w:val="en-CA"/>
        </w:rPr>
        <w:t>/RA</w:t>
      </w:r>
      <w:r w:rsidR="001E5A08">
        <w:rPr>
          <w:sz w:val="21"/>
          <w:szCs w:val="21"/>
          <w:lang w:val="en-CA"/>
        </w:rPr>
        <w:t>)</w:t>
      </w:r>
      <w:r w:rsidR="002E49BF">
        <w:rPr>
          <w:sz w:val="21"/>
          <w:szCs w:val="21"/>
          <w:lang w:val="en-CA"/>
        </w:rPr>
        <w:t xml:space="preserve"> </w:t>
      </w:r>
    </w:p>
    <w:p w:rsidR="006F17F4" w:rsidRPr="001E5A08" w:rsidRDefault="00A736AC" w:rsidP="00017BA7">
      <w:pPr>
        <w:numPr>
          <w:ilvl w:val="0"/>
          <w:numId w:val="17"/>
        </w:numPr>
        <w:spacing w:after="0" w:line="240" w:lineRule="auto"/>
        <w:jc w:val="both"/>
        <w:rPr>
          <w:sz w:val="21"/>
          <w:szCs w:val="21"/>
        </w:rPr>
      </w:pPr>
      <w:r w:rsidRPr="001E5A08">
        <w:rPr>
          <w:sz w:val="21"/>
          <w:szCs w:val="21"/>
          <w:lang w:val="en-CA"/>
        </w:rPr>
        <w:t>A health care representative or a committee of person does not have authority to discontinue nourishment and liquids administered to the incapable adult by spoon (as opposed to artificial feeding by tube)</w:t>
      </w:r>
    </w:p>
    <w:p w:rsidR="006F17F4" w:rsidRPr="001E5A08" w:rsidRDefault="00A736AC" w:rsidP="00017BA7">
      <w:pPr>
        <w:numPr>
          <w:ilvl w:val="0"/>
          <w:numId w:val="17"/>
        </w:numPr>
        <w:spacing w:after="0" w:line="240" w:lineRule="auto"/>
        <w:jc w:val="both"/>
        <w:rPr>
          <w:sz w:val="21"/>
          <w:szCs w:val="21"/>
          <w:u w:val="single"/>
        </w:rPr>
      </w:pPr>
      <w:r w:rsidRPr="001E5A08">
        <w:rPr>
          <w:sz w:val="21"/>
          <w:szCs w:val="21"/>
          <w:lang w:val="en-CA"/>
        </w:rPr>
        <w:t xml:space="preserve">An adult’s advance directive would </w:t>
      </w:r>
      <w:r w:rsidRPr="001E5A08">
        <w:rPr>
          <w:sz w:val="21"/>
          <w:szCs w:val="21"/>
          <w:u w:val="single"/>
          <w:lang w:val="en-CA"/>
        </w:rPr>
        <w:t>need to be express on refusal of personal care by non-artificial means of nourishment</w:t>
      </w:r>
      <w:r w:rsidR="001E5A08">
        <w:rPr>
          <w:sz w:val="21"/>
          <w:szCs w:val="21"/>
          <w:u w:val="single"/>
          <w:lang w:val="en-CA"/>
        </w:rPr>
        <w:t xml:space="preserve"> (spoon feeding)</w:t>
      </w:r>
    </w:p>
    <w:p w:rsidR="00696869" w:rsidRDefault="001E5A08" w:rsidP="00696869">
      <w:pPr>
        <w:spacing w:after="0" w:line="240" w:lineRule="auto"/>
        <w:jc w:val="both"/>
        <w:rPr>
          <w:sz w:val="21"/>
          <w:szCs w:val="21"/>
        </w:rPr>
      </w:pPr>
      <w:r>
        <w:rPr>
          <w:sz w:val="21"/>
          <w:szCs w:val="21"/>
        </w:rPr>
        <w:t xml:space="preserve"> Additional factors found: expressed preference for flavours and eats more/less depending on time of day</w:t>
      </w:r>
    </w:p>
    <w:p w:rsidR="002E49BF" w:rsidRDefault="002E49BF" w:rsidP="00696869">
      <w:pPr>
        <w:spacing w:after="0" w:line="240" w:lineRule="auto"/>
        <w:jc w:val="both"/>
        <w:rPr>
          <w:sz w:val="21"/>
          <w:szCs w:val="21"/>
        </w:rPr>
      </w:pPr>
      <w:r>
        <w:rPr>
          <w:sz w:val="21"/>
          <w:szCs w:val="21"/>
        </w:rPr>
        <w:t>When adult incapable of consenting and their document is unclear/defects in execution, need to find substitute dsn maker who will give/refuse consent</w:t>
      </w:r>
    </w:p>
    <w:p w:rsidR="002E49BF" w:rsidRDefault="002E49BF" w:rsidP="00696869">
      <w:pPr>
        <w:spacing w:after="0" w:line="240" w:lineRule="auto"/>
        <w:jc w:val="both"/>
        <w:rPr>
          <w:sz w:val="21"/>
          <w:szCs w:val="21"/>
        </w:rPr>
      </w:pPr>
      <w:r>
        <w:rPr>
          <w:sz w:val="21"/>
          <w:szCs w:val="21"/>
        </w:rPr>
        <w:t>Substitute consent found 4 ways in this order:</w:t>
      </w:r>
    </w:p>
    <w:p w:rsidR="002E49BF" w:rsidRDefault="002E49BF" w:rsidP="00017BA7">
      <w:pPr>
        <w:pStyle w:val="ListParagraph"/>
        <w:numPr>
          <w:ilvl w:val="0"/>
          <w:numId w:val="18"/>
        </w:numPr>
        <w:spacing w:after="0" w:line="240" w:lineRule="auto"/>
        <w:jc w:val="both"/>
        <w:rPr>
          <w:sz w:val="21"/>
          <w:szCs w:val="21"/>
        </w:rPr>
      </w:pPr>
      <w:r w:rsidRPr="002E49BF">
        <w:rPr>
          <w:sz w:val="21"/>
          <w:szCs w:val="21"/>
        </w:rPr>
        <w:t>from court appointed personal guardi</w:t>
      </w:r>
      <w:r>
        <w:rPr>
          <w:sz w:val="21"/>
          <w:szCs w:val="21"/>
        </w:rPr>
        <w:t>an (committee) here she didn’t have one and none app’d for</w:t>
      </w:r>
    </w:p>
    <w:p w:rsidR="002E49BF" w:rsidRDefault="002E49BF" w:rsidP="00017BA7">
      <w:pPr>
        <w:pStyle w:val="ListParagraph"/>
        <w:numPr>
          <w:ilvl w:val="0"/>
          <w:numId w:val="18"/>
        </w:numPr>
        <w:spacing w:after="0" w:line="240" w:lineRule="auto"/>
        <w:jc w:val="both"/>
        <w:rPr>
          <w:sz w:val="21"/>
          <w:szCs w:val="21"/>
        </w:rPr>
      </w:pPr>
      <w:r>
        <w:rPr>
          <w:sz w:val="21"/>
          <w:szCs w:val="21"/>
        </w:rPr>
        <w:t>Rep from RA: unclear if wanted s. 7 or s. 9 RA</w:t>
      </w:r>
    </w:p>
    <w:p w:rsidR="002E49BF" w:rsidRDefault="002E49BF" w:rsidP="00017BA7">
      <w:pPr>
        <w:pStyle w:val="ListParagraph"/>
        <w:numPr>
          <w:ilvl w:val="0"/>
          <w:numId w:val="18"/>
        </w:numPr>
        <w:spacing w:after="0" w:line="240" w:lineRule="auto"/>
        <w:jc w:val="both"/>
        <w:rPr>
          <w:sz w:val="21"/>
          <w:szCs w:val="21"/>
        </w:rPr>
      </w:pPr>
      <w:r>
        <w:rPr>
          <w:sz w:val="21"/>
          <w:szCs w:val="21"/>
        </w:rPr>
        <w:t>Advance Directive (more narrow in scope than RA):she erroneously made directive but still chose others who could consent for her -&gt; invalid as per 19.8(1)(b)</w:t>
      </w:r>
    </w:p>
    <w:p w:rsidR="002E49BF" w:rsidRDefault="002E49BF" w:rsidP="00017BA7">
      <w:pPr>
        <w:pStyle w:val="ListParagraph"/>
        <w:numPr>
          <w:ilvl w:val="0"/>
          <w:numId w:val="18"/>
        </w:numPr>
        <w:spacing w:after="0" w:line="240" w:lineRule="auto"/>
        <w:jc w:val="both"/>
        <w:rPr>
          <w:sz w:val="21"/>
          <w:szCs w:val="21"/>
        </w:rPr>
      </w:pPr>
      <w:r>
        <w:rPr>
          <w:sz w:val="21"/>
          <w:szCs w:val="21"/>
        </w:rPr>
        <w:t>Temp sub dsn maker (wn AD fails)</w:t>
      </w:r>
    </w:p>
    <w:p w:rsidR="002E49BF" w:rsidRDefault="002E49BF" w:rsidP="002E49BF">
      <w:pPr>
        <w:spacing w:after="0" w:line="240" w:lineRule="auto"/>
        <w:jc w:val="both"/>
        <w:rPr>
          <w:sz w:val="21"/>
          <w:szCs w:val="21"/>
        </w:rPr>
      </w:pPr>
      <w:r>
        <w:rPr>
          <w:sz w:val="21"/>
          <w:szCs w:val="21"/>
        </w:rPr>
        <w:t>Where the above fails and doctor cannot seek consent of family/friends, they are best positioned to make decision.</w:t>
      </w:r>
    </w:p>
    <w:p w:rsidR="007D0DE8" w:rsidRDefault="007D0DE8" w:rsidP="002E49BF">
      <w:pPr>
        <w:spacing w:after="0" w:line="240" w:lineRule="auto"/>
        <w:jc w:val="both"/>
        <w:rPr>
          <w:sz w:val="21"/>
          <w:szCs w:val="21"/>
        </w:rPr>
      </w:pPr>
      <w:r>
        <w:rPr>
          <w:sz w:val="21"/>
          <w:szCs w:val="21"/>
        </w:rPr>
        <w:t xml:space="preserve">Ultimately, our law does not allow for sub dsn mker to make such a decision and it is akin to euthanization, unsettled law in Canada. </w:t>
      </w:r>
    </w:p>
    <w:tbl>
      <w:tblPr>
        <w:tblStyle w:val="TableGrid"/>
        <w:tblW w:w="0" w:type="auto"/>
        <w:tblLook w:val="04A0"/>
      </w:tblPr>
      <w:tblGrid>
        <w:gridCol w:w="9576"/>
      </w:tblGrid>
      <w:tr w:rsidR="0066375A" w:rsidRPr="006205A2">
        <w:tc>
          <w:tcPr>
            <w:tcW w:w="9576" w:type="dxa"/>
          </w:tcPr>
          <w:p w:rsidR="0066375A" w:rsidRPr="005512CA" w:rsidRDefault="0066375A" w:rsidP="0066375A">
            <w:pPr>
              <w:pStyle w:val="Heading3"/>
              <w:outlineLvl w:val="2"/>
            </w:pPr>
            <w:bookmarkStart w:id="64" w:name="_Toc373404098"/>
            <w:bookmarkStart w:id="65" w:name="_Toc279070894"/>
            <w:r w:rsidRPr="005512CA">
              <w:t>COMMITTEESHIP – PATIENTS PROPERTY ACT (PPA)</w:t>
            </w:r>
            <w:bookmarkEnd w:id="64"/>
            <w:r w:rsidR="00A520F3">
              <w:t xml:space="preserve"> + PGT must be notified in a committeeship application</w:t>
            </w:r>
            <w:bookmarkEnd w:id="65"/>
          </w:p>
        </w:tc>
      </w:tr>
    </w:tbl>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Committee of estate= deals w/ persons legal and financial matters (like a POA)</w:t>
      </w:r>
    </w:p>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Committee of person= deals w/ health and personal care (like RA)</w:t>
      </w:r>
    </w:p>
    <w:p w:rsidR="0066375A" w:rsidRPr="006205A2" w:rsidRDefault="00A520F3" w:rsidP="00A520F3">
      <w:pPr>
        <w:pStyle w:val="ListParagraph"/>
        <w:spacing w:after="0" w:line="240" w:lineRule="auto"/>
        <w:ind w:left="142"/>
        <w:jc w:val="both"/>
        <w:rPr>
          <w:sz w:val="21"/>
          <w:szCs w:val="21"/>
        </w:rPr>
      </w:pPr>
      <w:r>
        <w:rPr>
          <w:sz w:val="21"/>
          <w:szCs w:val="21"/>
        </w:rPr>
        <w:br/>
      </w:r>
      <w:r w:rsidR="0066375A">
        <w:rPr>
          <w:sz w:val="21"/>
          <w:szCs w:val="21"/>
        </w:rPr>
        <w:t>Often fighting in family over EPOA/RA so one goes to apply for C, which will override EPOA/RA</w:t>
      </w:r>
    </w:p>
    <w:p w:rsidR="0066375A" w:rsidRPr="006205A2" w:rsidRDefault="0066375A" w:rsidP="00017BA7">
      <w:pPr>
        <w:pStyle w:val="ListParagraph"/>
        <w:numPr>
          <w:ilvl w:val="0"/>
          <w:numId w:val="13"/>
        </w:numPr>
        <w:spacing w:after="0" w:line="240" w:lineRule="auto"/>
        <w:ind w:left="142" w:hanging="142"/>
        <w:rPr>
          <w:b/>
          <w:sz w:val="21"/>
          <w:szCs w:val="21"/>
        </w:rPr>
      </w:pPr>
      <w:r w:rsidRPr="006205A2">
        <w:rPr>
          <w:b/>
          <w:sz w:val="21"/>
          <w:szCs w:val="21"/>
        </w:rPr>
        <w:t>PGT must be notified in a committeeship application</w:t>
      </w:r>
      <w:r>
        <w:rPr>
          <w:b/>
          <w:sz w:val="21"/>
          <w:szCs w:val="21"/>
        </w:rPr>
        <w:t>, costly/lengthily</w:t>
      </w:r>
      <w:r w:rsidRPr="006205A2">
        <w:rPr>
          <w:b/>
          <w:sz w:val="21"/>
          <w:szCs w:val="21"/>
        </w:rPr>
        <w:t xml:space="preserve"> </w:t>
      </w:r>
      <w:r w:rsidR="00C45DF4">
        <w:rPr>
          <w:b/>
          <w:sz w:val="21"/>
          <w:szCs w:val="21"/>
        </w:rPr>
        <w:br/>
      </w:r>
    </w:p>
    <w:p w:rsidR="0066375A" w:rsidRPr="006205A2" w:rsidRDefault="0066375A" w:rsidP="00017BA7">
      <w:pPr>
        <w:pStyle w:val="ListParagraph"/>
        <w:numPr>
          <w:ilvl w:val="0"/>
          <w:numId w:val="13"/>
        </w:numPr>
        <w:spacing w:after="0" w:line="240" w:lineRule="auto"/>
        <w:ind w:left="142" w:hanging="142"/>
        <w:jc w:val="both"/>
        <w:rPr>
          <w:b/>
          <w:sz w:val="21"/>
          <w:szCs w:val="21"/>
        </w:rPr>
      </w:pPr>
      <w:r w:rsidRPr="00B567E5">
        <w:rPr>
          <w:b/>
          <w:sz w:val="21"/>
          <w:szCs w:val="21"/>
          <w:u w:val="single"/>
        </w:rPr>
        <w:t>Court supervises committee</w:t>
      </w:r>
      <w:r w:rsidRPr="006205A2">
        <w:rPr>
          <w:b/>
          <w:sz w:val="21"/>
          <w:szCs w:val="21"/>
        </w:rPr>
        <w:t xml:space="preserve"> (unlike POA who isnt supervised) </w:t>
      </w:r>
    </w:p>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 xml:space="preserve">The </w:t>
      </w:r>
      <w:r w:rsidRPr="006205A2">
        <w:rPr>
          <w:b/>
          <w:sz w:val="21"/>
          <w:szCs w:val="21"/>
        </w:rPr>
        <w:t>act provides for the appointment by a court of a committee to act on behalf of a person who falls under the definition of patient.</w:t>
      </w:r>
      <w:r w:rsidRPr="006205A2">
        <w:rPr>
          <w:sz w:val="21"/>
          <w:szCs w:val="21"/>
        </w:rPr>
        <w:t xml:space="preserve"> A person can be declared a patient in 2 ways (s. 1): </w:t>
      </w:r>
    </w:p>
    <w:p w:rsidR="0066375A" w:rsidRPr="00B567E5" w:rsidRDefault="0066375A" w:rsidP="00017BA7">
      <w:pPr>
        <w:pStyle w:val="ListParagraph"/>
        <w:numPr>
          <w:ilvl w:val="0"/>
          <w:numId w:val="19"/>
        </w:numPr>
        <w:spacing w:after="0" w:line="240" w:lineRule="auto"/>
        <w:jc w:val="both"/>
        <w:rPr>
          <w:sz w:val="21"/>
          <w:szCs w:val="21"/>
        </w:rPr>
      </w:pPr>
      <w:r w:rsidRPr="006205A2">
        <w:rPr>
          <w:sz w:val="21"/>
          <w:szCs w:val="21"/>
        </w:rPr>
        <w:t>If he is declared to be incapable of managing his affairs in a cert signed by the director of a mental health facility or psychiatric unit under the mental heal</w:t>
      </w:r>
      <w:r>
        <w:rPr>
          <w:sz w:val="21"/>
          <w:szCs w:val="21"/>
        </w:rPr>
        <w:t>th act (</w:t>
      </w:r>
      <w:r w:rsidRPr="00B567E5">
        <w:rPr>
          <w:b/>
          <w:sz w:val="21"/>
          <w:szCs w:val="21"/>
        </w:rPr>
        <w:t>paragraph A patient)</w:t>
      </w:r>
      <w:r w:rsidRPr="00B567E5">
        <w:rPr>
          <w:sz w:val="21"/>
          <w:szCs w:val="21"/>
        </w:rPr>
        <w:t xml:space="preserve"> </w:t>
      </w:r>
    </w:p>
    <w:p w:rsidR="0066375A" w:rsidRPr="006205A2" w:rsidRDefault="0066375A" w:rsidP="00017BA7">
      <w:pPr>
        <w:pStyle w:val="ListParagraph"/>
        <w:numPr>
          <w:ilvl w:val="1"/>
          <w:numId w:val="15"/>
        </w:numPr>
        <w:spacing w:after="0" w:line="240" w:lineRule="auto"/>
        <w:jc w:val="both"/>
        <w:rPr>
          <w:sz w:val="21"/>
          <w:szCs w:val="21"/>
        </w:rPr>
      </w:pPr>
      <w:r w:rsidRPr="006205A2">
        <w:rPr>
          <w:sz w:val="21"/>
          <w:szCs w:val="21"/>
        </w:rPr>
        <w:t>Scope of C power: all rights + powers regarding estate that the P would have if capable</w:t>
      </w:r>
    </w:p>
    <w:p w:rsidR="008A30BD" w:rsidRPr="008A30BD" w:rsidRDefault="0066375A" w:rsidP="00017BA7">
      <w:pPr>
        <w:pStyle w:val="ListParagraph"/>
        <w:numPr>
          <w:ilvl w:val="0"/>
          <w:numId w:val="19"/>
        </w:numPr>
        <w:spacing w:after="0" w:line="240" w:lineRule="auto"/>
        <w:jc w:val="both"/>
        <w:rPr>
          <w:sz w:val="21"/>
          <w:szCs w:val="21"/>
        </w:rPr>
      </w:pPr>
      <w:r w:rsidRPr="006205A2">
        <w:rPr>
          <w:sz w:val="21"/>
          <w:szCs w:val="21"/>
        </w:rPr>
        <w:t xml:space="preserve">Declared by a judge to be incapable of managing his affairs, himself or both his affairs and himself </w:t>
      </w:r>
      <w:r w:rsidRPr="00B567E5">
        <w:rPr>
          <w:b/>
          <w:sz w:val="21"/>
          <w:szCs w:val="21"/>
        </w:rPr>
        <w:t>(para. B patient)</w:t>
      </w:r>
    </w:p>
    <w:p w:rsidR="0066375A"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I</w:t>
      </w:r>
      <w:r w:rsidRPr="006205A2">
        <w:rPr>
          <w:sz w:val="21"/>
          <w:szCs w:val="21"/>
          <w:u w:val="single"/>
        </w:rPr>
        <w:t xml:space="preserve">f application made to court the court may appoint any person to be the committee of a patient </w:t>
      </w:r>
      <w:r w:rsidRPr="006205A2">
        <w:rPr>
          <w:sz w:val="21"/>
          <w:szCs w:val="21"/>
        </w:rPr>
        <w:t>– including PGT</w:t>
      </w:r>
    </w:p>
    <w:p w:rsidR="0066375A" w:rsidRDefault="0066375A" w:rsidP="00532FCD">
      <w:pPr>
        <w:pStyle w:val="ListParagraph"/>
        <w:spacing w:after="0" w:line="240" w:lineRule="auto"/>
        <w:ind w:left="142"/>
        <w:jc w:val="both"/>
        <w:rPr>
          <w:sz w:val="21"/>
          <w:szCs w:val="21"/>
        </w:rPr>
      </w:pPr>
    </w:p>
    <w:p w:rsidR="0066375A" w:rsidRPr="006205A2" w:rsidRDefault="0066375A" w:rsidP="00017BA7">
      <w:pPr>
        <w:pStyle w:val="ListParagraph"/>
        <w:numPr>
          <w:ilvl w:val="0"/>
          <w:numId w:val="13"/>
        </w:numPr>
        <w:spacing w:after="0" w:line="240" w:lineRule="auto"/>
        <w:ind w:left="142" w:hanging="142"/>
        <w:jc w:val="both"/>
        <w:rPr>
          <w:sz w:val="21"/>
          <w:szCs w:val="21"/>
        </w:rPr>
      </w:pPr>
      <w:r>
        <w:rPr>
          <w:sz w:val="21"/>
          <w:szCs w:val="21"/>
        </w:rPr>
        <w:t>Must exercise power to benefit of Patient AND the patient’s family having regard to the nature and value of the property of the patient and the circumstances and needs of the patient and the patient’s family, contrast with EPOA where cannot give gifts to others</w:t>
      </w:r>
    </w:p>
    <w:p w:rsidR="0066375A" w:rsidRPr="00B567E5" w:rsidRDefault="0066375A" w:rsidP="00017BA7">
      <w:pPr>
        <w:pStyle w:val="ListParagraph"/>
        <w:numPr>
          <w:ilvl w:val="0"/>
          <w:numId w:val="13"/>
        </w:numPr>
        <w:spacing w:after="0" w:line="240" w:lineRule="auto"/>
        <w:ind w:left="142" w:hanging="142"/>
        <w:jc w:val="both"/>
        <w:rPr>
          <w:b/>
          <w:sz w:val="21"/>
          <w:szCs w:val="21"/>
        </w:rPr>
      </w:pPr>
      <w:r w:rsidRPr="00B567E5">
        <w:rPr>
          <w:b/>
          <w:sz w:val="21"/>
          <w:szCs w:val="21"/>
        </w:rPr>
        <w:t xml:space="preserve">Until an appointment is made the PGT is the committee </w:t>
      </w:r>
    </w:p>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 xml:space="preserve">S. 18: </w:t>
      </w:r>
      <w:r w:rsidRPr="006205A2">
        <w:rPr>
          <w:b/>
          <w:sz w:val="21"/>
          <w:szCs w:val="21"/>
        </w:rPr>
        <w:t>committee must exercise the committee’s powers for the benefit of the patient</w:t>
      </w:r>
      <w:r w:rsidRPr="006205A2">
        <w:rPr>
          <w:sz w:val="21"/>
          <w:szCs w:val="21"/>
        </w:rPr>
        <w:t xml:space="preserve"> + </w:t>
      </w:r>
      <w:r w:rsidRPr="006205A2">
        <w:rPr>
          <w:b/>
          <w:sz w:val="21"/>
          <w:szCs w:val="21"/>
        </w:rPr>
        <w:t>Patients family</w:t>
      </w:r>
      <w:r w:rsidRPr="006205A2">
        <w:rPr>
          <w:sz w:val="21"/>
          <w:szCs w:val="21"/>
        </w:rPr>
        <w:t xml:space="preserve">, </w:t>
      </w:r>
    </w:p>
    <w:tbl>
      <w:tblPr>
        <w:tblStyle w:val="TableGrid"/>
        <w:tblW w:w="11448" w:type="dxa"/>
        <w:tblLook w:val="04A0"/>
      </w:tblPr>
      <w:tblGrid>
        <w:gridCol w:w="11448"/>
      </w:tblGrid>
      <w:tr w:rsidR="0066375A" w:rsidRPr="006205A2">
        <w:tc>
          <w:tcPr>
            <w:tcW w:w="11448" w:type="dxa"/>
          </w:tcPr>
          <w:p w:rsidR="0066375A" w:rsidRPr="005512CA" w:rsidRDefault="0066375A" w:rsidP="008A30BD">
            <w:pPr>
              <w:pStyle w:val="Heading4"/>
              <w:outlineLvl w:val="3"/>
            </w:pPr>
            <w:bookmarkStart w:id="66" w:name="_Toc373404099"/>
            <w:bookmarkStart w:id="67" w:name="_Toc279070895"/>
            <w:r w:rsidRPr="005512CA">
              <w:t>O’HAGAN (BC)(2000)- test of reasonable and prudent person of business, ok for committee</w:t>
            </w:r>
            <w:r w:rsidR="00532FCD">
              <w:br/>
            </w:r>
            <w:r w:rsidRPr="005512CA">
              <w:t xml:space="preserve"> to take tax-planning steps</w:t>
            </w:r>
            <w:bookmarkEnd w:id="66"/>
            <w:r w:rsidRPr="005512CA">
              <w:t xml:space="preserve">  </w:t>
            </w:r>
            <w:r w:rsidR="00094375">
              <w:t>+ plan mirror plan under adult’s will</w:t>
            </w:r>
            <w:bookmarkEnd w:id="67"/>
          </w:p>
        </w:tc>
      </w:tr>
    </w:tbl>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 xml:space="preserve">F is committee of his fathers person + estate. P (dad) </w:t>
      </w:r>
      <w:r>
        <w:rPr>
          <w:sz w:val="21"/>
          <w:szCs w:val="21"/>
        </w:rPr>
        <w:t xml:space="preserve"> 89, his</w:t>
      </w:r>
      <w:r w:rsidRPr="006205A2">
        <w:rPr>
          <w:sz w:val="21"/>
          <w:szCs w:val="21"/>
        </w:rPr>
        <w:t xml:space="preserve"> main asset is shares in his company. b/c of tax implications (estate worth $10 mill) F is told to reorganize shares so when P dies not as much tax conseq. Existing shares exchanged for new shares went into a trust of which the dad was sole B during his lifetime and after dies sons were the B</w:t>
      </w:r>
      <w:r w:rsidR="00DF63C4">
        <w:rPr>
          <w:sz w:val="21"/>
          <w:szCs w:val="21"/>
        </w:rPr>
        <w:t>.</w:t>
      </w:r>
      <w:r w:rsidRPr="006205A2">
        <w:rPr>
          <w:sz w:val="21"/>
          <w:szCs w:val="21"/>
        </w:rPr>
        <w:t xml:space="preserve"> </w:t>
      </w:r>
    </w:p>
    <w:p w:rsidR="0066375A" w:rsidRPr="006205A2" w:rsidRDefault="0066375A" w:rsidP="00017BA7">
      <w:pPr>
        <w:pStyle w:val="ListParagraph"/>
        <w:numPr>
          <w:ilvl w:val="0"/>
          <w:numId w:val="13"/>
        </w:numPr>
        <w:spacing w:after="0" w:line="240" w:lineRule="auto"/>
        <w:ind w:left="142" w:hanging="142"/>
        <w:jc w:val="both"/>
        <w:rPr>
          <w:sz w:val="21"/>
          <w:szCs w:val="21"/>
          <w:u w:val="single"/>
        </w:rPr>
      </w:pPr>
      <w:r w:rsidRPr="006205A2">
        <w:rPr>
          <w:sz w:val="21"/>
          <w:szCs w:val="21"/>
          <w:u w:val="single"/>
        </w:rPr>
        <w:t xml:space="preserve">court allowed this estate plan </w:t>
      </w:r>
    </w:p>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 xml:space="preserve">Looks at s. 18 of PPA which says a committee must exercise his “powers for the benefit of the patient and patient’s family…”= </w:t>
      </w:r>
      <w:r w:rsidRPr="006205A2">
        <w:rPr>
          <w:b/>
          <w:sz w:val="21"/>
          <w:szCs w:val="21"/>
        </w:rPr>
        <w:t xml:space="preserve">don’t limit this to orders considered necessary for </w:t>
      </w:r>
      <w:r w:rsidRPr="002B2F6B">
        <w:rPr>
          <w:b/>
          <w:sz w:val="21"/>
          <w:szCs w:val="21"/>
          <w:u w:val="single"/>
        </w:rPr>
        <w:t>well-being of patient or his family</w:t>
      </w:r>
      <w:r w:rsidRPr="006205A2">
        <w:rPr>
          <w:sz w:val="21"/>
          <w:szCs w:val="21"/>
        </w:rPr>
        <w:t xml:space="preserve"> </w:t>
      </w:r>
    </w:p>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u w:val="single"/>
        </w:rPr>
        <w:t xml:space="preserve">Factors court took into consideration: </w:t>
      </w:r>
      <w:r w:rsidRPr="006205A2">
        <w:rPr>
          <w:sz w:val="21"/>
          <w:szCs w:val="21"/>
        </w:rPr>
        <w:t xml:space="preserve">dad really old- 89 + really incapacitated+ </w:t>
      </w:r>
      <w:r w:rsidRPr="002B2F6B">
        <w:rPr>
          <w:b/>
          <w:sz w:val="21"/>
          <w:szCs w:val="21"/>
        </w:rPr>
        <w:t>no recovery+</w:t>
      </w:r>
      <w:r w:rsidRPr="006205A2">
        <w:rPr>
          <w:sz w:val="21"/>
          <w:szCs w:val="21"/>
        </w:rPr>
        <w:t xml:space="preserve"> he could call the trust if he regained capacity + </w:t>
      </w:r>
      <w:r w:rsidRPr="002B2F6B">
        <w:rPr>
          <w:b/>
          <w:sz w:val="21"/>
          <w:szCs w:val="21"/>
        </w:rPr>
        <w:t>huge estate</w:t>
      </w:r>
      <w:r w:rsidRPr="006205A2">
        <w:rPr>
          <w:sz w:val="21"/>
          <w:szCs w:val="21"/>
        </w:rPr>
        <w:t xml:space="preserve"> + transaction wasn’t necessary but clear benefit to P family + passed prudent person of business test + </w:t>
      </w:r>
      <w:r>
        <w:rPr>
          <w:sz w:val="21"/>
          <w:szCs w:val="21"/>
        </w:rPr>
        <w:t>value of estate not reduced</w:t>
      </w:r>
      <w:r w:rsidRPr="006205A2">
        <w:rPr>
          <w:sz w:val="21"/>
          <w:szCs w:val="21"/>
        </w:rPr>
        <w:t xml:space="preserve"> + </w:t>
      </w:r>
      <w:r w:rsidRPr="002B2F6B">
        <w:rPr>
          <w:b/>
          <w:sz w:val="21"/>
          <w:szCs w:val="21"/>
        </w:rPr>
        <w:t>plan mirrors plan under the will</w:t>
      </w:r>
      <w:r w:rsidRPr="006205A2">
        <w:rPr>
          <w:sz w:val="21"/>
          <w:szCs w:val="21"/>
        </w:rPr>
        <w:t xml:space="preserve">  </w:t>
      </w:r>
    </w:p>
    <w:p w:rsidR="0066375A" w:rsidRPr="00DF63C4" w:rsidRDefault="00DF63C4" w:rsidP="00DF63C4">
      <w:pPr>
        <w:spacing w:after="0" w:line="240" w:lineRule="auto"/>
        <w:jc w:val="both"/>
        <w:rPr>
          <w:sz w:val="21"/>
          <w:szCs w:val="21"/>
        </w:rPr>
      </w:pPr>
      <w:r>
        <w:rPr>
          <w:sz w:val="21"/>
          <w:szCs w:val="21"/>
        </w:rPr>
        <w:br/>
      </w:r>
      <w:r w:rsidR="0066375A" w:rsidRPr="00DF63C4">
        <w:rPr>
          <w:sz w:val="21"/>
          <w:szCs w:val="21"/>
        </w:rPr>
        <w:t xml:space="preserve">In making decision take into account P own interests, present and future- </w:t>
      </w:r>
    </w:p>
    <w:p w:rsidR="0066375A" w:rsidRPr="006205A2" w:rsidRDefault="0066375A" w:rsidP="00017BA7">
      <w:pPr>
        <w:pStyle w:val="ListParagraph"/>
        <w:numPr>
          <w:ilvl w:val="1"/>
          <w:numId w:val="13"/>
        </w:numPr>
        <w:spacing w:after="0" w:line="240" w:lineRule="auto"/>
        <w:jc w:val="both"/>
        <w:rPr>
          <w:sz w:val="21"/>
          <w:szCs w:val="21"/>
        </w:rPr>
      </w:pPr>
      <w:r w:rsidRPr="006205A2">
        <w:rPr>
          <w:sz w:val="21"/>
          <w:szCs w:val="21"/>
        </w:rPr>
        <w:t xml:space="preserve">Consider possibility of P recovering from disease/illness- if very small chance don’t consider too much </w:t>
      </w:r>
    </w:p>
    <w:p w:rsidR="0066375A" w:rsidRPr="006205A2" w:rsidRDefault="0066375A" w:rsidP="00017BA7">
      <w:pPr>
        <w:pStyle w:val="ListParagraph"/>
        <w:numPr>
          <w:ilvl w:val="1"/>
          <w:numId w:val="13"/>
        </w:numPr>
        <w:spacing w:after="0" w:line="240" w:lineRule="auto"/>
        <w:jc w:val="both"/>
        <w:rPr>
          <w:sz w:val="21"/>
          <w:szCs w:val="21"/>
        </w:rPr>
      </w:pPr>
      <w:r w:rsidRPr="006205A2">
        <w:rPr>
          <w:sz w:val="21"/>
          <w:szCs w:val="21"/>
        </w:rPr>
        <w:t xml:space="preserve">Consider likelihood the P condition will change for the worse in the future- req more money for personal care </w:t>
      </w:r>
    </w:p>
    <w:tbl>
      <w:tblPr>
        <w:tblStyle w:val="TableGrid"/>
        <w:tblW w:w="0" w:type="auto"/>
        <w:tblLook w:val="04A0"/>
      </w:tblPr>
      <w:tblGrid>
        <w:gridCol w:w="9576"/>
      </w:tblGrid>
      <w:tr w:rsidR="0066375A" w:rsidRPr="006205A2">
        <w:tc>
          <w:tcPr>
            <w:tcW w:w="9576" w:type="dxa"/>
          </w:tcPr>
          <w:p w:rsidR="0066375A" w:rsidRPr="005512CA" w:rsidRDefault="0066375A" w:rsidP="008A30BD">
            <w:pPr>
              <w:pStyle w:val="Heading4"/>
              <w:outlineLvl w:val="3"/>
            </w:pPr>
            <w:bookmarkStart w:id="68" w:name="_Toc373404100"/>
            <w:bookmarkStart w:id="69" w:name="_Toc279070896"/>
            <w:r w:rsidRPr="005512CA">
              <w:t xml:space="preserve">BC V BRADLEY ESTATE  (2000) (BCCA)- </w:t>
            </w:r>
            <w:bookmarkEnd w:id="68"/>
            <w:r>
              <w:t>where gift by C will reduce value of estate, may not be allowed</w:t>
            </w:r>
            <w:bookmarkEnd w:id="69"/>
            <w:r w:rsidRPr="005512CA">
              <w:t xml:space="preserve"> </w:t>
            </w:r>
          </w:p>
        </w:tc>
      </w:tr>
    </w:tbl>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H</w:t>
      </w:r>
      <w:r>
        <w:rPr>
          <w:sz w:val="21"/>
          <w:szCs w:val="21"/>
        </w:rPr>
        <w:t>usband</w:t>
      </w:r>
      <w:r w:rsidRPr="006205A2">
        <w:rPr>
          <w:sz w:val="21"/>
          <w:szCs w:val="21"/>
        </w:rPr>
        <w:t xml:space="preserve"> is the committee. P suffering brain hemorrhage and stroke. 63 yrs. Serious injury probably wont regain her mental function</w:t>
      </w:r>
      <w:r>
        <w:rPr>
          <w:sz w:val="21"/>
          <w:szCs w:val="21"/>
        </w:rPr>
        <w:t>, but don’t know her prospects fully</w:t>
      </w:r>
      <w:r w:rsidRPr="006205A2">
        <w:rPr>
          <w:sz w:val="21"/>
          <w:szCs w:val="21"/>
        </w:rPr>
        <w:t xml:space="preserve">. Cost of her care very cheap right now. P will says when she dies 1/3 to H and 2/3 to kids. Estate is large. H is US citizen- many tax implications upon death. H got tax advice that to reduce tax liability he should start making gifts to himself and kids from P $ b4 she dies. </w:t>
      </w:r>
    </w:p>
    <w:p w:rsidR="0066375A" w:rsidRPr="006205A2" w:rsidRDefault="0066375A" w:rsidP="00017BA7">
      <w:pPr>
        <w:pStyle w:val="ListParagraph"/>
        <w:numPr>
          <w:ilvl w:val="0"/>
          <w:numId w:val="13"/>
        </w:numPr>
        <w:spacing w:after="0" w:line="240" w:lineRule="auto"/>
        <w:ind w:left="142" w:hanging="142"/>
        <w:jc w:val="both"/>
        <w:rPr>
          <w:b/>
          <w:sz w:val="21"/>
          <w:szCs w:val="21"/>
        </w:rPr>
      </w:pPr>
      <w:r w:rsidRPr="006205A2">
        <w:rPr>
          <w:b/>
          <w:sz w:val="21"/>
          <w:szCs w:val="21"/>
        </w:rPr>
        <w:t xml:space="preserve">Court didn’t approve a gifts from P to H and P’s kids – rejected! </w:t>
      </w:r>
    </w:p>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Court affirms O’Hagan- transactions not prohibited on the part of the C merely b/c they aren’t necessary. C held to the standard of care of a reasonable and prudent person of business</w:t>
      </w:r>
    </w:p>
    <w:p w:rsidR="0066375A" w:rsidRPr="006205A2" w:rsidRDefault="0066375A" w:rsidP="00017BA7">
      <w:pPr>
        <w:pStyle w:val="ListParagraph"/>
        <w:numPr>
          <w:ilvl w:val="0"/>
          <w:numId w:val="13"/>
        </w:numPr>
        <w:spacing w:after="0" w:line="240" w:lineRule="auto"/>
        <w:ind w:left="142" w:hanging="142"/>
        <w:jc w:val="both"/>
        <w:rPr>
          <w:sz w:val="21"/>
          <w:szCs w:val="21"/>
        </w:rPr>
      </w:pPr>
      <w:r w:rsidRPr="006205A2">
        <w:rPr>
          <w:sz w:val="21"/>
          <w:szCs w:val="21"/>
        </w:rPr>
        <w:t xml:space="preserve">Comparison b/w this case and O’Hagan </w:t>
      </w:r>
    </w:p>
    <w:p w:rsidR="0066375A" w:rsidRPr="006205A2" w:rsidRDefault="0066375A" w:rsidP="00017BA7">
      <w:pPr>
        <w:pStyle w:val="ListParagraph"/>
        <w:numPr>
          <w:ilvl w:val="1"/>
          <w:numId w:val="13"/>
        </w:numPr>
        <w:spacing w:after="0" w:line="240" w:lineRule="auto"/>
        <w:ind w:left="709" w:hanging="142"/>
        <w:jc w:val="both"/>
        <w:rPr>
          <w:sz w:val="21"/>
          <w:szCs w:val="21"/>
        </w:rPr>
      </w:pPr>
      <w:r w:rsidRPr="006205A2">
        <w:rPr>
          <w:sz w:val="21"/>
          <w:szCs w:val="21"/>
        </w:rPr>
        <w:t>P is 65, O’Hagan P was 89</w:t>
      </w:r>
    </w:p>
    <w:p w:rsidR="0066375A" w:rsidRPr="006205A2" w:rsidRDefault="0066375A" w:rsidP="00017BA7">
      <w:pPr>
        <w:pStyle w:val="ListParagraph"/>
        <w:numPr>
          <w:ilvl w:val="1"/>
          <w:numId w:val="13"/>
        </w:numPr>
        <w:spacing w:after="0" w:line="240" w:lineRule="auto"/>
        <w:ind w:left="709" w:hanging="142"/>
        <w:jc w:val="both"/>
        <w:rPr>
          <w:sz w:val="21"/>
          <w:szCs w:val="21"/>
        </w:rPr>
      </w:pPr>
      <w:r w:rsidRPr="006205A2">
        <w:rPr>
          <w:sz w:val="21"/>
          <w:szCs w:val="21"/>
        </w:rPr>
        <w:t xml:space="preserve">Here: P may live for many yrs even though docs say probably wont. If condition worsens might need more expensive care. O’Hagen- dad totally gone </w:t>
      </w:r>
    </w:p>
    <w:p w:rsidR="0066375A" w:rsidRPr="00001087" w:rsidRDefault="0066375A" w:rsidP="00017BA7">
      <w:pPr>
        <w:pStyle w:val="ListParagraph"/>
        <w:numPr>
          <w:ilvl w:val="1"/>
          <w:numId w:val="13"/>
        </w:numPr>
        <w:spacing w:after="0" w:line="240" w:lineRule="auto"/>
        <w:ind w:left="709" w:hanging="142"/>
        <w:jc w:val="both"/>
        <w:rPr>
          <w:sz w:val="21"/>
          <w:szCs w:val="21"/>
          <w:u w:val="single"/>
        </w:rPr>
      </w:pPr>
      <w:r w:rsidRPr="006205A2">
        <w:rPr>
          <w:sz w:val="21"/>
          <w:szCs w:val="21"/>
        </w:rPr>
        <w:t xml:space="preserve">Here: C will be diminishing P estate from 2.6 mill to under a mill – huge decrease. In O’Hagen the shares would go into a trust help for him the value of trust property remains the same </w:t>
      </w:r>
      <w:r w:rsidRPr="00001087">
        <w:rPr>
          <w:sz w:val="21"/>
          <w:szCs w:val="21"/>
          <w:u w:val="single"/>
        </w:rPr>
        <w:t xml:space="preserve">and only dad benefited from the trust while alive  </w:t>
      </w:r>
    </w:p>
    <w:p w:rsidR="0066375A" w:rsidRPr="006205A2" w:rsidRDefault="0066375A" w:rsidP="00017BA7">
      <w:pPr>
        <w:pStyle w:val="ListParagraph"/>
        <w:numPr>
          <w:ilvl w:val="1"/>
          <w:numId w:val="13"/>
        </w:numPr>
        <w:spacing w:after="0" w:line="240" w:lineRule="auto"/>
        <w:ind w:left="709" w:hanging="142"/>
        <w:jc w:val="both"/>
        <w:rPr>
          <w:sz w:val="21"/>
          <w:szCs w:val="21"/>
        </w:rPr>
      </w:pPr>
      <w:r w:rsidRPr="006205A2">
        <w:rPr>
          <w:sz w:val="21"/>
          <w:szCs w:val="21"/>
        </w:rPr>
        <w:t xml:space="preserve">Here: if she recovered from medical problems would find her estate is HUGELY decreased. Taking $ away from her. In O’Hagen putting $ in trust not taking away not making inaccesible </w:t>
      </w:r>
    </w:p>
    <w:p w:rsidR="008A30BD" w:rsidRDefault="008A30BD" w:rsidP="0066375A">
      <w:pPr>
        <w:spacing w:after="0" w:line="240" w:lineRule="auto"/>
        <w:jc w:val="both"/>
        <w:rPr>
          <w:sz w:val="21"/>
          <w:szCs w:val="21"/>
        </w:rPr>
      </w:pPr>
    </w:p>
    <w:tbl>
      <w:tblPr>
        <w:tblW w:w="0" w:type="auto"/>
        <w:tblInd w:w="142" w:type="dxa"/>
        <w:tblLook w:val="04A0"/>
      </w:tblPr>
      <w:tblGrid>
        <w:gridCol w:w="9434"/>
      </w:tblGrid>
      <w:tr w:rsidR="008A30BD" w:rsidRPr="006205A2">
        <w:tc>
          <w:tcPr>
            <w:tcW w:w="9576" w:type="dxa"/>
          </w:tcPr>
          <w:p w:rsidR="008A30BD" w:rsidRPr="00A73451" w:rsidRDefault="008A30BD" w:rsidP="008A30BD">
            <w:pPr>
              <w:pStyle w:val="Heading2"/>
            </w:pPr>
            <w:bookmarkStart w:id="70" w:name="_Toc373403965"/>
            <w:bookmarkStart w:id="71" w:name="_Toc279070897"/>
            <w:r w:rsidRPr="00A73451">
              <w:t>NATURE OF A WILL</w:t>
            </w:r>
            <w:bookmarkEnd w:id="70"/>
            <w:bookmarkEnd w:id="71"/>
            <w:r w:rsidRPr="00A73451">
              <w:t xml:space="preserve"> </w:t>
            </w:r>
          </w:p>
        </w:tc>
      </w:tr>
    </w:tbl>
    <w:p w:rsidR="008A30BD" w:rsidRPr="006205A2" w:rsidRDefault="008A30BD" w:rsidP="007F7C8E">
      <w:pPr>
        <w:pStyle w:val="Heading3"/>
      </w:pPr>
      <w:bookmarkStart w:id="72" w:name="_Toc279070898"/>
      <w:r w:rsidRPr="006205A2">
        <w:t xml:space="preserve">TESTAMENTARY OR </w:t>
      </w:r>
      <w:r w:rsidRPr="008A30BD">
        <w:t>INTER</w:t>
      </w:r>
      <w:r w:rsidRPr="006205A2">
        <w:t xml:space="preserve"> VIVOS</w:t>
      </w:r>
      <w:bookmarkEnd w:id="72"/>
      <w:r w:rsidRPr="006205A2">
        <w:t xml:space="preserve"> </w:t>
      </w:r>
    </w:p>
    <w:tbl>
      <w:tblPr>
        <w:tblStyle w:val="TableGrid"/>
        <w:tblW w:w="0" w:type="auto"/>
        <w:tblLook w:val="04A0"/>
      </w:tblPr>
      <w:tblGrid>
        <w:gridCol w:w="9576"/>
      </w:tblGrid>
      <w:tr w:rsidR="008A30BD" w:rsidRPr="006205A2">
        <w:tc>
          <w:tcPr>
            <w:tcW w:w="9576" w:type="dxa"/>
          </w:tcPr>
          <w:p w:rsidR="008A30BD" w:rsidRPr="00A73451" w:rsidRDefault="008A30BD" w:rsidP="008A30BD">
            <w:pPr>
              <w:pStyle w:val="Heading4"/>
              <w:outlineLvl w:val="3"/>
            </w:pPr>
            <w:bookmarkStart w:id="73" w:name="_Toc373403966"/>
            <w:bookmarkStart w:id="74" w:name="_Toc279070899"/>
            <w:r w:rsidRPr="00A73451">
              <w:t>BIRD V PERPETUAL EXECUTORS (</w:t>
            </w:r>
            <w:r w:rsidRPr="008A30BD">
              <w:t>1946</w:t>
            </w:r>
            <w:r w:rsidRPr="00A73451">
              <w:t xml:space="preserve">) (AUST)- </w:t>
            </w:r>
            <w:bookmarkEnd w:id="73"/>
            <w:r>
              <w:t>Doc made to depend upon event of death for its vigor &amp; effect, death necessary = testamentary document</w:t>
            </w:r>
            <w:bookmarkEnd w:id="74"/>
          </w:p>
        </w:tc>
      </w:tr>
    </w:tbl>
    <w:p w:rsidR="008A30BD" w:rsidRPr="006205A2" w:rsidRDefault="008A30BD" w:rsidP="00017BA7">
      <w:pPr>
        <w:pStyle w:val="ListParagraph"/>
        <w:numPr>
          <w:ilvl w:val="0"/>
          <w:numId w:val="20"/>
        </w:numPr>
        <w:spacing w:after="0" w:line="240" w:lineRule="auto"/>
        <w:jc w:val="both"/>
        <w:rPr>
          <w:sz w:val="21"/>
          <w:szCs w:val="21"/>
        </w:rPr>
      </w:pPr>
      <w:r w:rsidRPr="006205A2">
        <w:rPr>
          <w:sz w:val="21"/>
          <w:szCs w:val="21"/>
        </w:rPr>
        <w:t xml:space="preserve">Doc executed under seal from D saying that he is indebted to the B for rent and board and I direct </w:t>
      </w:r>
      <w:r w:rsidRPr="00CC3409">
        <w:rPr>
          <w:b/>
          <w:sz w:val="21"/>
          <w:szCs w:val="21"/>
        </w:rPr>
        <w:t>my executors</w:t>
      </w:r>
      <w:r w:rsidRPr="006205A2">
        <w:rPr>
          <w:sz w:val="21"/>
          <w:szCs w:val="21"/>
        </w:rPr>
        <w:t xml:space="preserve"> to pay B $X per week to the date of my death </w:t>
      </w:r>
    </w:p>
    <w:p w:rsidR="008A30BD" w:rsidRPr="006205A2" w:rsidRDefault="003A4756" w:rsidP="00017BA7">
      <w:pPr>
        <w:pStyle w:val="ListParagraph"/>
        <w:numPr>
          <w:ilvl w:val="0"/>
          <w:numId w:val="20"/>
        </w:numPr>
        <w:spacing w:after="0" w:line="240" w:lineRule="auto"/>
        <w:jc w:val="both"/>
        <w:rPr>
          <w:sz w:val="21"/>
          <w:szCs w:val="21"/>
        </w:rPr>
      </w:pPr>
      <w:r>
        <w:rPr>
          <w:sz w:val="21"/>
          <w:szCs w:val="21"/>
        </w:rPr>
        <w:t>This IS</w:t>
      </w:r>
      <w:r w:rsidR="008A30BD" w:rsidRPr="006205A2">
        <w:rPr>
          <w:sz w:val="21"/>
          <w:szCs w:val="21"/>
        </w:rPr>
        <w:t xml:space="preserve"> a testamentary doc</w:t>
      </w:r>
      <w:r w:rsidR="008A30BD">
        <w:rPr>
          <w:sz w:val="21"/>
          <w:szCs w:val="21"/>
        </w:rPr>
        <w:t xml:space="preserve"> b/c depended on death for effect,</w:t>
      </w:r>
      <w:r w:rsidR="008A30BD" w:rsidRPr="006205A2">
        <w:rPr>
          <w:sz w:val="21"/>
          <w:szCs w:val="21"/>
        </w:rPr>
        <w:t xml:space="preserve"> but it </w:t>
      </w:r>
      <w:r w:rsidR="008A30BD">
        <w:rPr>
          <w:sz w:val="21"/>
          <w:szCs w:val="21"/>
        </w:rPr>
        <w:t>failed</w:t>
      </w:r>
      <w:r w:rsidR="008A30BD" w:rsidRPr="006205A2">
        <w:rPr>
          <w:sz w:val="21"/>
          <w:szCs w:val="21"/>
        </w:rPr>
        <w:t xml:space="preserve"> to conform w/ </w:t>
      </w:r>
      <w:r w:rsidR="008A30BD">
        <w:rPr>
          <w:sz w:val="21"/>
          <w:szCs w:val="21"/>
        </w:rPr>
        <w:t xml:space="preserve">formalities of </w:t>
      </w:r>
      <w:r w:rsidR="008A30BD" w:rsidRPr="006205A2">
        <w:rPr>
          <w:sz w:val="21"/>
          <w:szCs w:val="21"/>
        </w:rPr>
        <w:t xml:space="preserve">the Wills Act </w:t>
      </w:r>
    </w:p>
    <w:p w:rsidR="008A30BD" w:rsidRPr="006205A2" w:rsidRDefault="008A30BD" w:rsidP="00017BA7">
      <w:pPr>
        <w:pStyle w:val="ListParagraph"/>
        <w:numPr>
          <w:ilvl w:val="0"/>
          <w:numId w:val="20"/>
        </w:numPr>
        <w:spacing w:after="0" w:line="240" w:lineRule="auto"/>
        <w:jc w:val="both"/>
        <w:rPr>
          <w:sz w:val="21"/>
          <w:szCs w:val="21"/>
        </w:rPr>
      </w:pPr>
      <w:r w:rsidRPr="006205A2">
        <w:rPr>
          <w:sz w:val="21"/>
          <w:szCs w:val="21"/>
        </w:rPr>
        <w:t xml:space="preserve">Where a doc is made to depend on the event of death for its effect = testamentary doc </w:t>
      </w:r>
    </w:p>
    <w:p w:rsidR="008A30BD" w:rsidRPr="003A4756" w:rsidRDefault="008A30BD" w:rsidP="00017BA7">
      <w:pPr>
        <w:pStyle w:val="ListParagraph"/>
        <w:numPr>
          <w:ilvl w:val="0"/>
          <w:numId w:val="20"/>
        </w:numPr>
        <w:spacing w:after="0" w:line="240" w:lineRule="auto"/>
        <w:jc w:val="both"/>
        <w:rPr>
          <w:sz w:val="21"/>
          <w:szCs w:val="21"/>
          <w:u w:val="single"/>
        </w:rPr>
      </w:pPr>
      <w:r w:rsidRPr="00CC3409">
        <w:rPr>
          <w:b/>
          <w:sz w:val="21"/>
          <w:szCs w:val="21"/>
        </w:rPr>
        <w:t>Not testamentary</w:t>
      </w:r>
      <w:r w:rsidRPr="006205A2">
        <w:rPr>
          <w:sz w:val="21"/>
          <w:szCs w:val="21"/>
        </w:rPr>
        <w:t xml:space="preserve"> if the doc takes </w:t>
      </w:r>
      <w:r w:rsidRPr="003A4756">
        <w:rPr>
          <w:sz w:val="21"/>
          <w:szCs w:val="21"/>
          <w:u w:val="single"/>
        </w:rPr>
        <w:t xml:space="preserve">effect immediately upon its execution even though the enjoyment of the benefits are postponed till the death of the person </w:t>
      </w:r>
    </w:p>
    <w:tbl>
      <w:tblPr>
        <w:tblStyle w:val="TableGrid"/>
        <w:tblW w:w="0" w:type="auto"/>
        <w:tblLook w:val="04A0"/>
      </w:tblPr>
      <w:tblGrid>
        <w:gridCol w:w="9576"/>
      </w:tblGrid>
      <w:tr w:rsidR="008A30BD" w:rsidRPr="006205A2">
        <w:tc>
          <w:tcPr>
            <w:tcW w:w="9576" w:type="dxa"/>
          </w:tcPr>
          <w:p w:rsidR="008A30BD" w:rsidRPr="00A73451" w:rsidRDefault="008A30BD" w:rsidP="008A30BD">
            <w:pPr>
              <w:pStyle w:val="Heading4"/>
              <w:outlineLvl w:val="3"/>
            </w:pPr>
            <w:bookmarkStart w:id="75" w:name="_Toc373403967"/>
            <w:bookmarkStart w:id="76" w:name="_Toc279070900"/>
            <w:r w:rsidRPr="00A73451">
              <w:t xml:space="preserve">HUTTON V LAPKA ESTATE (1991) (BCCA)- </w:t>
            </w:r>
            <w:r>
              <w:t>K to take effect immediately NOT</w:t>
            </w:r>
            <w:r w:rsidRPr="00A73451">
              <w:t xml:space="preserve"> testamentary</w:t>
            </w:r>
            <w:bookmarkEnd w:id="75"/>
            <w:bookmarkEnd w:id="76"/>
            <w:r w:rsidRPr="00A73451">
              <w:t xml:space="preserve"> </w:t>
            </w:r>
          </w:p>
        </w:tc>
      </w:tr>
    </w:tbl>
    <w:p w:rsidR="008A30BD" w:rsidRPr="006205A2" w:rsidRDefault="008A30BD" w:rsidP="00017BA7">
      <w:pPr>
        <w:pStyle w:val="ListParagraph"/>
        <w:numPr>
          <w:ilvl w:val="0"/>
          <w:numId w:val="20"/>
        </w:numPr>
        <w:spacing w:after="0" w:line="240" w:lineRule="auto"/>
        <w:jc w:val="both"/>
        <w:rPr>
          <w:sz w:val="21"/>
          <w:szCs w:val="21"/>
        </w:rPr>
      </w:pPr>
      <w:r>
        <w:rPr>
          <w:sz w:val="21"/>
          <w:szCs w:val="21"/>
        </w:rPr>
        <w:t>Note in which son</w:t>
      </w:r>
      <w:r w:rsidRPr="006205A2">
        <w:rPr>
          <w:sz w:val="21"/>
          <w:szCs w:val="21"/>
        </w:rPr>
        <w:t xml:space="preserve"> promised to pay </w:t>
      </w:r>
      <w:r>
        <w:rPr>
          <w:sz w:val="21"/>
          <w:szCs w:val="21"/>
        </w:rPr>
        <w:t>his mom $X and note said if son</w:t>
      </w:r>
      <w:r w:rsidRPr="006205A2">
        <w:rPr>
          <w:sz w:val="21"/>
          <w:szCs w:val="21"/>
        </w:rPr>
        <w:t xml:space="preserve"> dies</w:t>
      </w:r>
      <w:r>
        <w:rPr>
          <w:sz w:val="21"/>
          <w:szCs w:val="21"/>
        </w:rPr>
        <w:t>, son’s</w:t>
      </w:r>
      <w:r w:rsidRPr="006205A2">
        <w:rPr>
          <w:sz w:val="21"/>
          <w:szCs w:val="21"/>
        </w:rPr>
        <w:t xml:space="preserve"> wife will pay it from </w:t>
      </w:r>
      <w:r>
        <w:rPr>
          <w:sz w:val="21"/>
          <w:szCs w:val="21"/>
        </w:rPr>
        <w:t xml:space="preserve">son’s estate and if mom </w:t>
      </w:r>
      <w:r w:rsidRPr="006205A2">
        <w:rPr>
          <w:sz w:val="21"/>
          <w:szCs w:val="21"/>
        </w:rPr>
        <w:t>dies</w:t>
      </w:r>
      <w:r>
        <w:rPr>
          <w:sz w:val="21"/>
          <w:szCs w:val="21"/>
        </w:rPr>
        <w:t xml:space="preserve"> first then no debt is owed by son to mom</w:t>
      </w:r>
      <w:r w:rsidRPr="006205A2">
        <w:rPr>
          <w:sz w:val="21"/>
          <w:szCs w:val="21"/>
        </w:rPr>
        <w:t xml:space="preserve">. </w:t>
      </w:r>
    </w:p>
    <w:p w:rsidR="008A30BD" w:rsidRPr="006205A2" w:rsidRDefault="008A30BD" w:rsidP="00017BA7">
      <w:pPr>
        <w:pStyle w:val="ListParagraph"/>
        <w:numPr>
          <w:ilvl w:val="0"/>
          <w:numId w:val="20"/>
        </w:numPr>
        <w:spacing w:after="0" w:line="240" w:lineRule="auto"/>
        <w:jc w:val="both"/>
        <w:rPr>
          <w:sz w:val="21"/>
          <w:szCs w:val="21"/>
        </w:rPr>
      </w:pPr>
      <w:r w:rsidRPr="006205A2">
        <w:rPr>
          <w:sz w:val="21"/>
          <w:szCs w:val="21"/>
        </w:rPr>
        <w:t>This was not a testamentary doc</w:t>
      </w:r>
      <w:r>
        <w:rPr>
          <w:sz w:val="21"/>
          <w:szCs w:val="21"/>
        </w:rPr>
        <w:t xml:space="preserve"> when read as a whole, no need to comply with will formalities</w:t>
      </w:r>
      <w:r w:rsidRPr="006205A2">
        <w:rPr>
          <w:sz w:val="21"/>
          <w:szCs w:val="21"/>
        </w:rPr>
        <w:t xml:space="preserve">– note had immediate effect from date of execution </w:t>
      </w:r>
      <w:r>
        <w:rPr>
          <w:sz w:val="21"/>
          <w:szCs w:val="21"/>
        </w:rPr>
        <w:t>– stated account of indebtedness; mother made her bargain, son discharged of debt, not subject to wills variation proceedings</w:t>
      </w:r>
    </w:p>
    <w:p w:rsidR="007F7C8E" w:rsidRDefault="007F7C8E" w:rsidP="007F7C8E">
      <w:pPr>
        <w:pStyle w:val="Heading3"/>
      </w:pPr>
      <w:bookmarkStart w:id="77" w:name="_Toc373403968"/>
      <w:bookmarkStart w:id="78" w:name="_Toc279070901"/>
      <w:r w:rsidRPr="00A73451">
        <w:t>CONDITIONAL WILLS</w:t>
      </w:r>
      <w:bookmarkEnd w:id="77"/>
      <w:bookmarkEnd w:id="78"/>
      <w:r w:rsidRPr="00A73451">
        <w:t xml:space="preserve"> </w:t>
      </w:r>
    </w:p>
    <w:p w:rsidR="007F7C8E" w:rsidRPr="00383B1D" w:rsidRDefault="007F7C8E" w:rsidP="007F7C8E">
      <w:r>
        <w:t>If will made upon condition (aside from death, eg. Death at same time with someone else), and condition is met, then it is enforceable, if condition NOT met, then will is not enforceable, cannot admit it to probate.</w:t>
      </w:r>
    </w:p>
    <w:tbl>
      <w:tblPr>
        <w:tblStyle w:val="TableGrid"/>
        <w:tblW w:w="0" w:type="auto"/>
        <w:tblLook w:val="04A0"/>
      </w:tblPr>
      <w:tblGrid>
        <w:gridCol w:w="9074"/>
      </w:tblGrid>
      <w:tr w:rsidR="007F7C8E" w:rsidRPr="006205A2">
        <w:tc>
          <w:tcPr>
            <w:tcW w:w="9074" w:type="dxa"/>
          </w:tcPr>
          <w:p w:rsidR="007F7C8E" w:rsidRPr="00A73451" w:rsidRDefault="007F7C8E" w:rsidP="00ED1D6A">
            <w:pPr>
              <w:pStyle w:val="Heading4"/>
              <w:outlineLvl w:val="3"/>
            </w:pPr>
            <w:bookmarkStart w:id="79" w:name="_Toc373403969"/>
            <w:bookmarkStart w:id="80" w:name="_Toc279070902"/>
            <w:r w:rsidRPr="00A73451">
              <w:t xml:space="preserve">RE HUEBNER (1974) (MAN) – </w:t>
            </w:r>
            <w:bookmarkEnd w:id="79"/>
            <w:r w:rsidR="00ED1D6A">
              <w:t xml:space="preserve">in the event of my death ON THIS TRIP = </w:t>
            </w:r>
            <w:r w:rsidR="003A2DD9">
              <w:t>NOT condition</w:t>
            </w:r>
            <w:bookmarkEnd w:id="80"/>
            <w:r w:rsidRPr="00A73451">
              <w:t xml:space="preserve"> </w:t>
            </w:r>
          </w:p>
        </w:tc>
      </w:tr>
    </w:tbl>
    <w:p w:rsidR="007F7C8E" w:rsidRDefault="007F7C8E" w:rsidP="00017BA7">
      <w:pPr>
        <w:pStyle w:val="ListParagraph"/>
        <w:numPr>
          <w:ilvl w:val="0"/>
          <w:numId w:val="21"/>
        </w:numPr>
        <w:spacing w:after="0" w:line="240" w:lineRule="auto"/>
        <w:ind w:left="567" w:hanging="141"/>
        <w:jc w:val="both"/>
        <w:rPr>
          <w:sz w:val="21"/>
          <w:szCs w:val="21"/>
        </w:rPr>
      </w:pPr>
      <w:r>
        <w:rPr>
          <w:sz w:val="21"/>
          <w:szCs w:val="21"/>
        </w:rPr>
        <w:t xml:space="preserve">Holograph </w:t>
      </w:r>
      <w:r w:rsidRPr="006205A2">
        <w:rPr>
          <w:sz w:val="21"/>
          <w:szCs w:val="21"/>
        </w:rPr>
        <w:t>will made saying “in the event of my death on this trip…” 2.5 yrs after trip dies</w:t>
      </w:r>
    </w:p>
    <w:p w:rsidR="007F7C8E" w:rsidRPr="006205A2" w:rsidRDefault="007F7C8E" w:rsidP="00017BA7">
      <w:pPr>
        <w:pStyle w:val="ListParagraph"/>
        <w:numPr>
          <w:ilvl w:val="0"/>
          <w:numId w:val="21"/>
        </w:numPr>
        <w:spacing w:after="0" w:line="240" w:lineRule="auto"/>
        <w:ind w:left="567" w:hanging="141"/>
        <w:jc w:val="both"/>
        <w:rPr>
          <w:sz w:val="21"/>
          <w:szCs w:val="21"/>
        </w:rPr>
      </w:pPr>
      <w:r w:rsidRPr="006205A2">
        <w:rPr>
          <w:sz w:val="21"/>
          <w:szCs w:val="21"/>
        </w:rPr>
        <w:t>Valid will. It wasn’t conditional. “</w:t>
      </w:r>
      <w:r w:rsidRPr="002278FE">
        <w:rPr>
          <w:b/>
          <w:sz w:val="21"/>
          <w:szCs w:val="21"/>
        </w:rPr>
        <w:t xml:space="preserve">on this trip”- refers to the occasion for the making of the will not a condition for its operation </w:t>
      </w:r>
    </w:p>
    <w:p w:rsidR="007F7C8E" w:rsidRDefault="007F7C8E" w:rsidP="00017BA7">
      <w:pPr>
        <w:pStyle w:val="ListParagraph"/>
        <w:numPr>
          <w:ilvl w:val="0"/>
          <w:numId w:val="21"/>
        </w:numPr>
        <w:spacing w:after="0" w:line="240" w:lineRule="auto"/>
        <w:ind w:left="567" w:hanging="141"/>
        <w:jc w:val="both"/>
        <w:rPr>
          <w:sz w:val="21"/>
          <w:szCs w:val="21"/>
        </w:rPr>
      </w:pPr>
      <w:r w:rsidRPr="006205A2">
        <w:rPr>
          <w:b/>
          <w:sz w:val="21"/>
          <w:szCs w:val="21"/>
          <w:u w:val="single"/>
        </w:rPr>
        <w:t>Rule</w:t>
      </w:r>
      <w:r w:rsidRPr="006205A2">
        <w:rPr>
          <w:sz w:val="21"/>
          <w:szCs w:val="21"/>
        </w:rPr>
        <w:t xml:space="preserve">: if the language used in the will can by any reasonable interpretation be construed to mean that the testator is referring to the disaster and the period of time during which it may happen as the reason for making a will = not conditional </w:t>
      </w:r>
    </w:p>
    <w:tbl>
      <w:tblPr>
        <w:tblStyle w:val="TableGrid"/>
        <w:tblW w:w="0" w:type="auto"/>
        <w:tblLook w:val="04A0"/>
      </w:tblPr>
      <w:tblGrid>
        <w:gridCol w:w="9576"/>
      </w:tblGrid>
      <w:tr w:rsidR="001D5799" w:rsidRPr="006205A2">
        <w:tc>
          <w:tcPr>
            <w:tcW w:w="9576" w:type="dxa"/>
          </w:tcPr>
          <w:p w:rsidR="001D5799" w:rsidRPr="00A73451" w:rsidRDefault="001D5799" w:rsidP="001D5799">
            <w:pPr>
              <w:pStyle w:val="Heading4"/>
              <w:outlineLvl w:val="3"/>
            </w:pPr>
            <w:bookmarkStart w:id="81" w:name="_Toc373403970"/>
            <w:bookmarkStart w:id="82" w:name="_Toc279070903"/>
            <w:r w:rsidRPr="00A73451">
              <w:t>RE GREEN ESTATE (2001)(NFLD)- “in the event something should happen to both of us”</w:t>
            </w:r>
            <w:bookmarkEnd w:id="81"/>
            <w:r>
              <w:t xml:space="preserve"> = a condition</w:t>
            </w:r>
            <w:bookmarkEnd w:id="82"/>
          </w:p>
        </w:tc>
      </w:tr>
    </w:tbl>
    <w:p w:rsidR="001D5799" w:rsidRPr="006205A2" w:rsidRDefault="001D5799" w:rsidP="00017BA7">
      <w:pPr>
        <w:pStyle w:val="ListParagraph"/>
        <w:numPr>
          <w:ilvl w:val="0"/>
          <w:numId w:val="21"/>
        </w:numPr>
        <w:spacing w:after="0" w:line="240" w:lineRule="auto"/>
        <w:ind w:left="567" w:hanging="141"/>
        <w:jc w:val="both"/>
        <w:rPr>
          <w:sz w:val="21"/>
          <w:szCs w:val="21"/>
        </w:rPr>
      </w:pPr>
      <w:r>
        <w:rPr>
          <w:sz w:val="21"/>
          <w:szCs w:val="21"/>
        </w:rPr>
        <w:t>Holograph w</w:t>
      </w:r>
      <w:r w:rsidRPr="006205A2">
        <w:rPr>
          <w:sz w:val="21"/>
          <w:szCs w:val="21"/>
        </w:rPr>
        <w:t>ill says “in the event something should happen to both of us”</w:t>
      </w:r>
    </w:p>
    <w:p w:rsidR="001D5799" w:rsidRPr="006205A2" w:rsidRDefault="001D5799" w:rsidP="00017BA7">
      <w:pPr>
        <w:pStyle w:val="ListParagraph"/>
        <w:numPr>
          <w:ilvl w:val="0"/>
          <w:numId w:val="21"/>
        </w:numPr>
        <w:spacing w:after="0" w:line="240" w:lineRule="auto"/>
        <w:ind w:left="567" w:hanging="141"/>
        <w:jc w:val="both"/>
        <w:rPr>
          <w:sz w:val="21"/>
          <w:szCs w:val="21"/>
        </w:rPr>
      </w:pPr>
      <w:r w:rsidRPr="006205A2">
        <w:rPr>
          <w:sz w:val="21"/>
          <w:szCs w:val="21"/>
        </w:rPr>
        <w:t>There was a condition on this doc which is the</w:t>
      </w:r>
      <w:r>
        <w:rPr>
          <w:sz w:val="21"/>
          <w:szCs w:val="21"/>
        </w:rPr>
        <w:t xml:space="preserve"> death of both husband and wife, which was not met, so will invalid.</w:t>
      </w:r>
    </w:p>
    <w:p w:rsidR="001D5799" w:rsidRDefault="001D5799" w:rsidP="00017BA7">
      <w:pPr>
        <w:pStyle w:val="ListParagraph"/>
        <w:numPr>
          <w:ilvl w:val="0"/>
          <w:numId w:val="21"/>
        </w:numPr>
        <w:spacing w:after="0" w:line="240" w:lineRule="auto"/>
        <w:ind w:left="567" w:hanging="141"/>
        <w:jc w:val="both"/>
        <w:rPr>
          <w:sz w:val="21"/>
          <w:szCs w:val="21"/>
        </w:rPr>
      </w:pPr>
      <w:r w:rsidRPr="006205A2">
        <w:rPr>
          <w:sz w:val="21"/>
          <w:szCs w:val="21"/>
        </w:rPr>
        <w:t xml:space="preserve">Don’t look at extrinsic evidence in construing whether a will is conditional on happening of something if words used in the doc are clear. If words used in doc don’t clearly express a condition then extrinsic evidence including evidence of surrounding circum + intent of T can be considered </w:t>
      </w:r>
    </w:p>
    <w:p w:rsidR="001D5799" w:rsidRPr="006205A2" w:rsidRDefault="001D5799" w:rsidP="00017BA7">
      <w:pPr>
        <w:pStyle w:val="ListParagraph"/>
        <w:numPr>
          <w:ilvl w:val="0"/>
          <w:numId w:val="21"/>
        </w:numPr>
        <w:spacing w:after="0" w:line="240" w:lineRule="auto"/>
        <w:ind w:left="567" w:hanging="141"/>
        <w:jc w:val="both"/>
        <w:rPr>
          <w:sz w:val="21"/>
          <w:szCs w:val="21"/>
        </w:rPr>
      </w:pPr>
      <w:r>
        <w:rPr>
          <w:sz w:val="21"/>
          <w:szCs w:val="21"/>
        </w:rPr>
        <w:t>Here, dad had some assets in his own will which were not included in this joint will with his wife = evi for conditionality</w:t>
      </w:r>
    </w:p>
    <w:p w:rsidR="001D5799" w:rsidRPr="00A73451" w:rsidRDefault="001D5799" w:rsidP="001D5799">
      <w:pPr>
        <w:pStyle w:val="Heading3"/>
      </w:pPr>
      <w:bookmarkStart w:id="83" w:name="_Toc373403971"/>
      <w:bookmarkStart w:id="84" w:name="_Toc279070904"/>
      <w:r w:rsidRPr="00A73451">
        <w:t>2 OR MORE TESTAMENTARY DOCS</w:t>
      </w:r>
      <w:bookmarkEnd w:id="83"/>
      <w:bookmarkEnd w:id="84"/>
      <w:r w:rsidRPr="00A73451">
        <w:t xml:space="preserve"> </w:t>
      </w:r>
    </w:p>
    <w:p w:rsidR="00E17364" w:rsidRPr="00E17364" w:rsidRDefault="00E17364" w:rsidP="003A2DD9">
      <w:pPr>
        <w:spacing w:after="0" w:line="240" w:lineRule="auto"/>
        <w:contextualSpacing/>
        <w:jc w:val="both"/>
        <w:rPr>
          <w:rFonts w:eastAsiaTheme="minorHAnsi"/>
          <w:b/>
          <w:sz w:val="21"/>
          <w:szCs w:val="21"/>
          <w:lang w:val="en-CA" w:eastAsia="en-US"/>
        </w:rPr>
      </w:pPr>
    </w:p>
    <w:tbl>
      <w:tblPr>
        <w:tblStyle w:val="TableGrid"/>
        <w:tblW w:w="0" w:type="auto"/>
        <w:tblLook w:val="04A0"/>
      </w:tblPr>
      <w:tblGrid>
        <w:gridCol w:w="9042"/>
      </w:tblGrid>
      <w:tr w:rsidR="001D5799" w:rsidRPr="006205A2">
        <w:tc>
          <w:tcPr>
            <w:tcW w:w="9042" w:type="dxa"/>
          </w:tcPr>
          <w:p w:rsidR="001D5799" w:rsidRPr="00A73451" w:rsidRDefault="001D5799" w:rsidP="00FD0471">
            <w:pPr>
              <w:pStyle w:val="Heading4"/>
              <w:outlineLvl w:val="3"/>
            </w:pPr>
            <w:bookmarkStart w:id="85" w:name="_Toc373403972"/>
            <w:bookmarkStart w:id="86" w:name="_Toc279070905"/>
            <w:r w:rsidRPr="00A73451">
              <w:t xml:space="preserve">DOUGLAS V UMPHELBY (1907) (NEW SOUTH WALES)- </w:t>
            </w:r>
            <w:bookmarkEnd w:id="85"/>
            <w:r>
              <w:t>only 1 applicable will rule</w:t>
            </w:r>
            <w:bookmarkEnd w:id="86"/>
          </w:p>
        </w:tc>
      </w:tr>
    </w:tbl>
    <w:p w:rsidR="001D5799" w:rsidRPr="006205A2" w:rsidRDefault="001D5799" w:rsidP="00017BA7">
      <w:pPr>
        <w:pStyle w:val="ListParagraph"/>
        <w:numPr>
          <w:ilvl w:val="0"/>
          <w:numId w:val="22"/>
        </w:numPr>
        <w:spacing w:after="0" w:line="240" w:lineRule="auto"/>
        <w:jc w:val="both"/>
        <w:rPr>
          <w:sz w:val="21"/>
          <w:szCs w:val="21"/>
        </w:rPr>
      </w:pPr>
      <w:r w:rsidRPr="006205A2">
        <w:rPr>
          <w:sz w:val="21"/>
          <w:szCs w:val="21"/>
        </w:rPr>
        <w:t xml:space="preserve">Testamentary doc governed by Scottish law which disposed of his British property. Another testamentary doc governed by New South Wales law for Australian property. </w:t>
      </w:r>
    </w:p>
    <w:p w:rsidR="001D5799" w:rsidRDefault="001D5799" w:rsidP="00017BA7">
      <w:pPr>
        <w:pStyle w:val="ListParagraph"/>
        <w:numPr>
          <w:ilvl w:val="0"/>
          <w:numId w:val="22"/>
        </w:numPr>
        <w:spacing w:after="0" w:line="240" w:lineRule="auto"/>
        <w:jc w:val="both"/>
        <w:rPr>
          <w:sz w:val="21"/>
          <w:szCs w:val="21"/>
        </w:rPr>
      </w:pPr>
      <w:r w:rsidRPr="006205A2">
        <w:rPr>
          <w:sz w:val="21"/>
          <w:szCs w:val="21"/>
        </w:rPr>
        <w:t xml:space="preserve">This case says can have multiple docs but can only have 1 will </w:t>
      </w:r>
      <w:r w:rsidR="00FD0471">
        <w:rPr>
          <w:sz w:val="21"/>
          <w:szCs w:val="21"/>
        </w:rPr>
        <w:t>through doctrine of A &amp; R</w:t>
      </w:r>
    </w:p>
    <w:p w:rsidR="001D5799" w:rsidRPr="006205A2" w:rsidRDefault="001D5799" w:rsidP="00017BA7">
      <w:pPr>
        <w:pStyle w:val="ListParagraph"/>
        <w:numPr>
          <w:ilvl w:val="0"/>
          <w:numId w:val="22"/>
        </w:numPr>
        <w:spacing w:after="0" w:line="240" w:lineRule="auto"/>
        <w:jc w:val="both"/>
        <w:rPr>
          <w:sz w:val="21"/>
          <w:szCs w:val="21"/>
        </w:rPr>
      </w:pPr>
      <w:r>
        <w:rPr>
          <w:sz w:val="21"/>
          <w:szCs w:val="21"/>
        </w:rPr>
        <w:t>As Ben</w:t>
      </w:r>
      <w:r w:rsidR="00855932">
        <w:rPr>
          <w:sz w:val="21"/>
          <w:szCs w:val="21"/>
        </w:rPr>
        <w:t>eficiary</w:t>
      </w:r>
      <w:r>
        <w:rPr>
          <w:sz w:val="21"/>
          <w:szCs w:val="21"/>
        </w:rPr>
        <w:t xml:space="preserve"> you cannot accept part of the will as it relates to you and then reject the effect of its other terms</w:t>
      </w:r>
      <w:r w:rsidR="00855932">
        <w:rPr>
          <w:sz w:val="21"/>
          <w:szCs w:val="21"/>
        </w:rPr>
        <w:t xml:space="preserve"> in favour of another will</w:t>
      </w:r>
      <w:r>
        <w:rPr>
          <w:sz w:val="21"/>
          <w:szCs w:val="21"/>
        </w:rPr>
        <w:t xml:space="preserve"> = doctrine of approbate and reprobate</w:t>
      </w:r>
    </w:p>
    <w:tbl>
      <w:tblPr>
        <w:tblStyle w:val="TableGrid"/>
        <w:tblW w:w="0" w:type="auto"/>
        <w:tblLook w:val="04A0"/>
      </w:tblPr>
      <w:tblGrid>
        <w:gridCol w:w="9074"/>
      </w:tblGrid>
      <w:tr w:rsidR="001D5799" w:rsidRPr="006205A2">
        <w:tc>
          <w:tcPr>
            <w:tcW w:w="9074" w:type="dxa"/>
          </w:tcPr>
          <w:p w:rsidR="001D5799" w:rsidRPr="003342A8" w:rsidRDefault="001D5799" w:rsidP="001D5799">
            <w:pPr>
              <w:pStyle w:val="Heading4"/>
              <w:outlineLvl w:val="3"/>
            </w:pPr>
            <w:bookmarkStart w:id="87" w:name="_Toc373403973"/>
            <w:bookmarkStart w:id="88" w:name="_Toc279070906"/>
            <w:r w:rsidRPr="001D5799">
              <w:t>RONDEL V ROBINSON ESTATE (ONCA) (2011)-</w:t>
            </w:r>
            <w:r w:rsidRPr="00A73451">
              <w:rPr>
                <w:color w:val="auto"/>
                <w:sz w:val="20"/>
              </w:rPr>
              <w:t xml:space="preserve"> </w:t>
            </w:r>
            <w:r w:rsidRPr="006205A2">
              <w:t>court must determine the T intention from the words used in the will and not from direct extrinsic evidence of intent</w:t>
            </w:r>
            <w:bookmarkEnd w:id="88"/>
            <w:r w:rsidRPr="006205A2">
              <w:t xml:space="preserve"> </w:t>
            </w:r>
            <w:bookmarkEnd w:id="87"/>
          </w:p>
        </w:tc>
      </w:tr>
    </w:tbl>
    <w:p w:rsidR="001D5799" w:rsidRPr="006205A2" w:rsidRDefault="001D5799" w:rsidP="00017BA7">
      <w:pPr>
        <w:pStyle w:val="ListParagraph"/>
        <w:numPr>
          <w:ilvl w:val="0"/>
          <w:numId w:val="23"/>
        </w:numPr>
        <w:spacing w:after="0" w:line="240" w:lineRule="auto"/>
        <w:ind w:hanging="153"/>
        <w:jc w:val="both"/>
        <w:rPr>
          <w:sz w:val="21"/>
          <w:szCs w:val="21"/>
        </w:rPr>
      </w:pPr>
      <w:r w:rsidRPr="006205A2">
        <w:rPr>
          <w:sz w:val="21"/>
          <w:szCs w:val="21"/>
        </w:rPr>
        <w:t>Will in Spain for European property/ D makes new will in CDN revoking other wills but doesn’t tell Lawyer about property in Europe or Spanish Will</w:t>
      </w:r>
    </w:p>
    <w:p w:rsidR="001D5799" w:rsidRPr="006205A2" w:rsidRDefault="001D5799" w:rsidP="00017BA7">
      <w:pPr>
        <w:pStyle w:val="ListParagraph"/>
        <w:numPr>
          <w:ilvl w:val="0"/>
          <w:numId w:val="23"/>
        </w:numPr>
        <w:spacing w:after="0" w:line="240" w:lineRule="auto"/>
        <w:ind w:hanging="153"/>
        <w:jc w:val="both"/>
        <w:rPr>
          <w:sz w:val="21"/>
          <w:szCs w:val="21"/>
        </w:rPr>
      </w:pPr>
      <w:r w:rsidRPr="006205A2">
        <w:rPr>
          <w:sz w:val="21"/>
          <w:szCs w:val="21"/>
        </w:rPr>
        <w:t xml:space="preserve">CDN will drafted in accordance w/ the D instructions and lawyer went through clause by clause and explained to T he was revoking all other wills </w:t>
      </w:r>
    </w:p>
    <w:p w:rsidR="00FD0471" w:rsidRDefault="001D5799" w:rsidP="00017BA7">
      <w:pPr>
        <w:pStyle w:val="ListParagraph"/>
        <w:numPr>
          <w:ilvl w:val="0"/>
          <w:numId w:val="23"/>
        </w:numPr>
        <w:spacing w:after="0" w:line="240" w:lineRule="auto"/>
        <w:ind w:hanging="153"/>
        <w:jc w:val="both"/>
        <w:rPr>
          <w:sz w:val="21"/>
          <w:szCs w:val="21"/>
        </w:rPr>
      </w:pPr>
      <w:r w:rsidRPr="006205A2">
        <w:rPr>
          <w:sz w:val="21"/>
          <w:szCs w:val="21"/>
        </w:rPr>
        <w:t>General rule at common law: in construing a will, the court must determine the T intention from the words used in the will and not from direct extrinsic evidence of intent</w:t>
      </w:r>
    </w:p>
    <w:p w:rsidR="00FD0471" w:rsidRDefault="00FD0471" w:rsidP="00017BA7">
      <w:pPr>
        <w:pStyle w:val="ListParagraph"/>
        <w:numPr>
          <w:ilvl w:val="0"/>
          <w:numId w:val="23"/>
        </w:numPr>
        <w:spacing w:after="0" w:line="240" w:lineRule="auto"/>
        <w:ind w:hanging="153"/>
        <w:jc w:val="both"/>
        <w:rPr>
          <w:sz w:val="21"/>
          <w:szCs w:val="21"/>
        </w:rPr>
      </w:pPr>
      <w:r>
        <w:rPr>
          <w:sz w:val="21"/>
          <w:szCs w:val="21"/>
        </w:rPr>
        <w:t>Even lots of extrinsic evi that she did not intend to revoke Spanish will</w:t>
      </w:r>
    </w:p>
    <w:p w:rsidR="001D5799" w:rsidRPr="00CC037D" w:rsidRDefault="00FD0471" w:rsidP="00017BA7">
      <w:pPr>
        <w:pStyle w:val="ListParagraph"/>
        <w:numPr>
          <w:ilvl w:val="0"/>
          <w:numId w:val="23"/>
        </w:numPr>
        <w:spacing w:after="0" w:line="240" w:lineRule="auto"/>
        <w:ind w:hanging="153"/>
        <w:jc w:val="both"/>
        <w:rPr>
          <w:sz w:val="21"/>
          <w:szCs w:val="21"/>
        </w:rPr>
      </w:pPr>
      <w:r>
        <w:rPr>
          <w:sz w:val="21"/>
          <w:szCs w:val="21"/>
        </w:rPr>
        <w:t>Always ask client do you have assets and will in another</w:t>
      </w:r>
      <w:r w:rsidR="00CC037D">
        <w:rPr>
          <w:sz w:val="21"/>
          <w:szCs w:val="21"/>
        </w:rPr>
        <w:t xml:space="preserve"> juris</w:t>
      </w:r>
      <w:r w:rsidR="001D5799" w:rsidRPr="00CC037D">
        <w:rPr>
          <w:sz w:val="21"/>
          <w:szCs w:val="21"/>
        </w:rPr>
        <w:t xml:space="preserve"> </w:t>
      </w:r>
    </w:p>
    <w:p w:rsidR="00E17364" w:rsidRDefault="00E17364" w:rsidP="00E17364">
      <w:pPr>
        <w:pStyle w:val="Heading4"/>
      </w:pPr>
      <w:bookmarkStart w:id="89" w:name="_Toc279070907"/>
      <w:r>
        <w:t>Probate Fees</w:t>
      </w:r>
      <w:bookmarkEnd w:id="89"/>
    </w:p>
    <w:p w:rsidR="00E17364" w:rsidRDefault="00E17364" w:rsidP="00E17364">
      <w:r>
        <w:t xml:space="preserve">If you seek probate, will becomes public document, fees payable in ref to </w:t>
      </w:r>
      <w:r>
        <w:rPr>
          <w:b/>
        </w:rPr>
        <w:t xml:space="preserve">gross value of estate, </w:t>
      </w:r>
      <w:r w:rsidR="00FD0471">
        <w:t xml:space="preserve">payable </w:t>
      </w:r>
      <w:r w:rsidR="00FD0471" w:rsidRPr="00A60EB4">
        <w:rPr>
          <w:b/>
        </w:rPr>
        <w:t>if value</w:t>
      </w:r>
      <w:r w:rsidRPr="00A60EB4">
        <w:rPr>
          <w:b/>
        </w:rPr>
        <w:t xml:space="preserve"> is over $25K, person rep to disclose everything</w:t>
      </w:r>
      <w:r>
        <w:t>, but not property outside of BC where deceased not domiciled in BC, and that prop administered by foreign law. So you can have valid wills in diff juris.</w:t>
      </w:r>
    </w:p>
    <w:p w:rsidR="00752DEF" w:rsidRDefault="00FD0471" w:rsidP="00FD0471">
      <w:r>
        <w:t>NB: consider 2 diff executors 2 diff wills, one for probate assets and one for non-probate assets eg. Of no need for grant of probate for shares in privately held company, if all under one will it would be captured and you would get taxed on these non-probate assets</w:t>
      </w:r>
      <w:r w:rsidR="00752DEF">
        <w:t>.</w:t>
      </w:r>
    </w:p>
    <w:p w:rsidR="00752DEF" w:rsidRPr="00752DEF" w:rsidRDefault="00752DEF" w:rsidP="00752DEF">
      <w:pPr>
        <w:spacing w:after="0" w:line="240" w:lineRule="auto"/>
        <w:jc w:val="both"/>
        <w:rPr>
          <w:rFonts w:cstheme="minorHAnsi"/>
          <w:sz w:val="21"/>
          <w:szCs w:val="21"/>
        </w:rPr>
      </w:pPr>
      <w:r w:rsidRPr="00752DEF">
        <w:rPr>
          <w:rFonts w:cstheme="minorHAnsi"/>
          <w:sz w:val="21"/>
          <w:szCs w:val="21"/>
        </w:rPr>
        <w:t xml:space="preserve">Fees: 1.4% gross value of the estate </w:t>
      </w:r>
    </w:p>
    <w:p w:rsidR="00FD0471" w:rsidRPr="00E17364" w:rsidRDefault="00FD0471" w:rsidP="00FD0471"/>
    <w:p w:rsidR="00E17364" w:rsidRPr="00E17364" w:rsidRDefault="00E17364" w:rsidP="00E17364">
      <w:pPr>
        <w:pStyle w:val="sub"/>
        <w:rPr>
          <w:rFonts w:asciiTheme="minorHAnsi" w:hAnsiTheme="minorHAnsi" w:cstheme="minorHAnsi"/>
          <w:sz w:val="21"/>
          <w:szCs w:val="21"/>
        </w:rPr>
      </w:pPr>
      <w:r w:rsidRPr="00E17364">
        <w:rPr>
          <w:rFonts w:asciiTheme="minorHAnsi" w:hAnsiTheme="minorHAnsi" w:cstheme="minorHAnsi"/>
          <w:b/>
          <w:i/>
          <w:sz w:val="21"/>
          <w:szCs w:val="21"/>
        </w:rPr>
        <w:t>Probate Fee Act</w:t>
      </w:r>
      <w:r w:rsidRPr="00E17364">
        <w:rPr>
          <w:rFonts w:asciiTheme="minorHAnsi" w:hAnsiTheme="minorHAnsi" w:cstheme="minorHAnsi"/>
          <w:i/>
          <w:sz w:val="21"/>
          <w:szCs w:val="21"/>
        </w:rPr>
        <w:t xml:space="preserve"> </w:t>
      </w:r>
      <w:r w:rsidRPr="00E17364">
        <w:rPr>
          <w:rFonts w:asciiTheme="minorHAnsi" w:hAnsiTheme="minorHAnsi" w:cstheme="minorHAnsi"/>
          <w:sz w:val="21"/>
          <w:szCs w:val="21"/>
        </w:rPr>
        <w:t>2(3) If the value of the estate exceeds $25 000, whether disclosed to the court before or after the issue of the grant or before or after the resealing, as the case may be, the amount of fee payable is</w:t>
      </w:r>
    </w:p>
    <w:p w:rsidR="00E17364" w:rsidRPr="00E17364" w:rsidRDefault="00E17364" w:rsidP="00E17364">
      <w:pPr>
        <w:pStyle w:val="para"/>
        <w:rPr>
          <w:rFonts w:asciiTheme="minorHAnsi" w:hAnsiTheme="minorHAnsi" w:cstheme="minorHAnsi"/>
          <w:sz w:val="21"/>
          <w:szCs w:val="21"/>
        </w:rPr>
      </w:pPr>
      <w:bookmarkStart w:id="90" w:name="d2e143"/>
      <w:bookmarkEnd w:id="90"/>
      <w:r w:rsidRPr="00E17364">
        <w:rPr>
          <w:rFonts w:asciiTheme="minorHAnsi" w:hAnsiTheme="minorHAnsi" w:cstheme="minorHAnsi"/>
          <w:sz w:val="21"/>
          <w:szCs w:val="21"/>
        </w:rPr>
        <w:t>(a) $6 for every $1 000 or part of $1 000 by which the value of the estate exceeds $25 000 but is not more than $50 000, plus</w:t>
      </w:r>
    </w:p>
    <w:p w:rsidR="00E17364" w:rsidRDefault="00E17364" w:rsidP="00E17364">
      <w:pPr>
        <w:pStyle w:val="para"/>
        <w:rPr>
          <w:rFonts w:asciiTheme="minorHAnsi" w:hAnsiTheme="minorHAnsi" w:cstheme="minorHAnsi"/>
          <w:sz w:val="21"/>
          <w:szCs w:val="21"/>
        </w:rPr>
      </w:pPr>
      <w:bookmarkStart w:id="91" w:name="d2e152"/>
      <w:bookmarkEnd w:id="91"/>
      <w:r w:rsidRPr="00E17364">
        <w:rPr>
          <w:rFonts w:asciiTheme="minorHAnsi" w:hAnsiTheme="minorHAnsi" w:cstheme="minorHAnsi"/>
          <w:sz w:val="21"/>
          <w:szCs w:val="21"/>
        </w:rPr>
        <w:t>(b) $14 for every $1 000 or part of $1 000 by which the value of the estate exceeds $50 000</w:t>
      </w:r>
    </w:p>
    <w:p w:rsidR="00CC037D" w:rsidRPr="00A73451" w:rsidRDefault="00CC037D" w:rsidP="00CC037D">
      <w:pPr>
        <w:pStyle w:val="Heading2"/>
      </w:pPr>
      <w:bookmarkStart w:id="92" w:name="_Toc373403974"/>
      <w:bookmarkStart w:id="93" w:name="_Toc279070908"/>
      <w:r w:rsidRPr="00A73451">
        <w:t xml:space="preserve">DELEGATION OF WILL MAKING </w:t>
      </w:r>
      <w:r w:rsidRPr="008F57C2">
        <w:t>POWER</w:t>
      </w:r>
      <w:bookmarkEnd w:id="92"/>
      <w:bookmarkEnd w:id="93"/>
      <w:r w:rsidRPr="00A73451">
        <w:t xml:space="preserve"> </w:t>
      </w:r>
    </w:p>
    <w:p w:rsidR="00CC037D" w:rsidRPr="006205A2" w:rsidRDefault="00CC037D" w:rsidP="00CC037D">
      <w:pPr>
        <w:pStyle w:val="ListParagraph"/>
        <w:numPr>
          <w:ilvl w:val="0"/>
          <w:numId w:val="1"/>
        </w:numPr>
        <w:spacing w:after="0" w:line="240" w:lineRule="auto"/>
        <w:jc w:val="both"/>
        <w:rPr>
          <w:sz w:val="21"/>
          <w:szCs w:val="21"/>
        </w:rPr>
      </w:pPr>
      <w:r w:rsidRPr="006205A2">
        <w:rPr>
          <w:sz w:val="21"/>
          <w:szCs w:val="21"/>
        </w:rPr>
        <w:t>Common law: person cannot delegate will making power to anyone else – T has to do everything</w:t>
      </w:r>
    </w:p>
    <w:p w:rsidR="00CC037D" w:rsidRPr="006205A2" w:rsidRDefault="00CC037D" w:rsidP="00CC037D">
      <w:pPr>
        <w:pStyle w:val="ListParagraph"/>
        <w:numPr>
          <w:ilvl w:val="0"/>
          <w:numId w:val="1"/>
        </w:numPr>
        <w:spacing w:after="0" w:line="240" w:lineRule="auto"/>
        <w:jc w:val="both"/>
        <w:rPr>
          <w:sz w:val="21"/>
          <w:szCs w:val="21"/>
        </w:rPr>
      </w:pPr>
      <w:r w:rsidRPr="006205A2">
        <w:rPr>
          <w:sz w:val="21"/>
          <w:szCs w:val="21"/>
        </w:rPr>
        <w:t xml:space="preserve">Central problem w/ delegation of will making powers is it no longer shows T intention </w:t>
      </w:r>
    </w:p>
    <w:tbl>
      <w:tblPr>
        <w:tblStyle w:val="TableGrid"/>
        <w:tblW w:w="0" w:type="auto"/>
        <w:tblLook w:val="04A0"/>
      </w:tblPr>
      <w:tblGrid>
        <w:gridCol w:w="9576"/>
      </w:tblGrid>
      <w:tr w:rsidR="00CC037D" w:rsidRPr="006205A2">
        <w:tc>
          <w:tcPr>
            <w:tcW w:w="9576" w:type="dxa"/>
          </w:tcPr>
          <w:p w:rsidR="00CC037D" w:rsidRPr="00A73451" w:rsidRDefault="00CC037D" w:rsidP="00C33021">
            <w:pPr>
              <w:pStyle w:val="Heading4"/>
              <w:outlineLvl w:val="3"/>
            </w:pPr>
            <w:bookmarkStart w:id="94" w:name="_Toc373403975"/>
            <w:bookmarkStart w:id="95" w:name="_Toc279070909"/>
            <w:r w:rsidRPr="00A73451">
              <w:t>TASSONE V PEARSON (2012)(BCSC)</w:t>
            </w:r>
            <w:bookmarkEnd w:id="94"/>
            <w:r>
              <w:t xml:space="preserve"> general power of appointment is valid in will if ascertainable</w:t>
            </w:r>
            <w:bookmarkEnd w:id="95"/>
          </w:p>
        </w:tc>
      </w:tr>
    </w:tbl>
    <w:p w:rsidR="00CC037D" w:rsidRPr="006205A2" w:rsidRDefault="00CC037D" w:rsidP="00017BA7">
      <w:pPr>
        <w:pStyle w:val="ListParagraph"/>
        <w:numPr>
          <w:ilvl w:val="0"/>
          <w:numId w:val="24"/>
        </w:numPr>
        <w:spacing w:after="0" w:line="240" w:lineRule="auto"/>
        <w:ind w:left="709" w:hanging="142"/>
        <w:jc w:val="both"/>
        <w:rPr>
          <w:sz w:val="21"/>
          <w:szCs w:val="21"/>
        </w:rPr>
      </w:pPr>
      <w:r w:rsidRPr="006205A2">
        <w:rPr>
          <w:sz w:val="21"/>
          <w:szCs w:val="21"/>
        </w:rPr>
        <w:t>Gave power in will to distribute assets as seen appropriate by executor</w:t>
      </w:r>
      <w:r>
        <w:rPr>
          <w:sz w:val="21"/>
          <w:szCs w:val="21"/>
        </w:rPr>
        <w:t xml:space="preserve"> her son, but he predeceased mom, she said then went to his daughter</w:t>
      </w:r>
      <w:r w:rsidRPr="006205A2">
        <w:rPr>
          <w:sz w:val="21"/>
          <w:szCs w:val="21"/>
        </w:rPr>
        <w:t xml:space="preserve"> </w:t>
      </w:r>
    </w:p>
    <w:p w:rsidR="00CC037D" w:rsidRPr="006205A2" w:rsidRDefault="00CC037D" w:rsidP="00017BA7">
      <w:pPr>
        <w:pStyle w:val="ListParagraph"/>
        <w:numPr>
          <w:ilvl w:val="0"/>
          <w:numId w:val="24"/>
        </w:numPr>
        <w:spacing w:after="0" w:line="240" w:lineRule="auto"/>
        <w:ind w:left="709" w:hanging="142"/>
        <w:jc w:val="both"/>
        <w:rPr>
          <w:sz w:val="21"/>
          <w:szCs w:val="21"/>
        </w:rPr>
      </w:pPr>
      <w:r w:rsidRPr="006205A2">
        <w:rPr>
          <w:sz w:val="21"/>
          <w:szCs w:val="21"/>
        </w:rPr>
        <w:t xml:space="preserve">Power can be given in trust or w/o trust- if no trust then bare power and gift receiver doesn’t have to exercise it </w:t>
      </w:r>
    </w:p>
    <w:p w:rsidR="00CC037D" w:rsidRPr="006205A2" w:rsidRDefault="00CC037D" w:rsidP="00017BA7">
      <w:pPr>
        <w:pStyle w:val="ListParagraph"/>
        <w:numPr>
          <w:ilvl w:val="0"/>
          <w:numId w:val="24"/>
        </w:numPr>
        <w:spacing w:after="0" w:line="240" w:lineRule="auto"/>
        <w:ind w:left="709" w:hanging="142"/>
        <w:jc w:val="both"/>
        <w:rPr>
          <w:sz w:val="21"/>
          <w:szCs w:val="21"/>
        </w:rPr>
      </w:pPr>
      <w:r w:rsidRPr="006205A2">
        <w:rPr>
          <w:sz w:val="21"/>
          <w:szCs w:val="21"/>
        </w:rPr>
        <w:t>3 diff types of power</w:t>
      </w:r>
    </w:p>
    <w:p w:rsidR="00CC037D" w:rsidRPr="006205A2" w:rsidRDefault="00CC037D" w:rsidP="00017BA7">
      <w:pPr>
        <w:pStyle w:val="ListParagraph"/>
        <w:numPr>
          <w:ilvl w:val="0"/>
          <w:numId w:val="25"/>
        </w:numPr>
        <w:spacing w:after="0" w:line="240" w:lineRule="auto"/>
        <w:jc w:val="both"/>
        <w:rPr>
          <w:sz w:val="21"/>
          <w:szCs w:val="21"/>
        </w:rPr>
      </w:pPr>
      <w:r w:rsidRPr="006205A2">
        <w:rPr>
          <w:sz w:val="21"/>
          <w:szCs w:val="21"/>
        </w:rPr>
        <w:t xml:space="preserve">General- can appoint in favour of anyone in the world  </w:t>
      </w:r>
    </w:p>
    <w:p w:rsidR="00CC037D" w:rsidRPr="006205A2" w:rsidRDefault="00CC037D" w:rsidP="00017BA7">
      <w:pPr>
        <w:pStyle w:val="ListParagraph"/>
        <w:numPr>
          <w:ilvl w:val="0"/>
          <w:numId w:val="25"/>
        </w:numPr>
        <w:spacing w:after="0" w:line="240" w:lineRule="auto"/>
        <w:jc w:val="both"/>
        <w:rPr>
          <w:sz w:val="21"/>
          <w:szCs w:val="21"/>
        </w:rPr>
      </w:pPr>
      <w:r w:rsidRPr="006205A2">
        <w:rPr>
          <w:sz w:val="21"/>
          <w:szCs w:val="21"/>
        </w:rPr>
        <w:t xml:space="preserve">Special- power to appoint from a specified generally small group </w:t>
      </w:r>
    </w:p>
    <w:p w:rsidR="00CC037D" w:rsidRDefault="00CC037D" w:rsidP="00017BA7">
      <w:pPr>
        <w:pStyle w:val="ListParagraph"/>
        <w:numPr>
          <w:ilvl w:val="0"/>
          <w:numId w:val="25"/>
        </w:numPr>
        <w:spacing w:after="0" w:line="240" w:lineRule="auto"/>
        <w:rPr>
          <w:sz w:val="21"/>
          <w:szCs w:val="21"/>
        </w:rPr>
      </w:pPr>
      <w:r w:rsidRPr="006205A2">
        <w:rPr>
          <w:sz w:val="21"/>
          <w:szCs w:val="21"/>
        </w:rPr>
        <w:t>Hybrid – power to appoint in favour of anyone in the world w/ a few exceptions</w:t>
      </w:r>
      <w:r w:rsidR="008720D2">
        <w:rPr>
          <w:sz w:val="21"/>
          <w:szCs w:val="21"/>
        </w:rPr>
        <w:t>.</w:t>
      </w:r>
      <w:r w:rsidR="008720D2">
        <w:rPr>
          <w:sz w:val="21"/>
          <w:szCs w:val="21"/>
        </w:rPr>
        <w:br/>
      </w:r>
      <w:r w:rsidRPr="006205A2">
        <w:rPr>
          <w:sz w:val="21"/>
          <w:szCs w:val="21"/>
        </w:rPr>
        <w:t xml:space="preserve"> </w:t>
      </w:r>
    </w:p>
    <w:p w:rsidR="002A258E" w:rsidRPr="002A258E" w:rsidRDefault="00CC037D" w:rsidP="002A258E">
      <w:pPr>
        <w:spacing w:after="0" w:line="240" w:lineRule="auto"/>
        <w:rPr>
          <w:sz w:val="21"/>
          <w:szCs w:val="21"/>
        </w:rPr>
      </w:pPr>
      <w:r>
        <w:rPr>
          <w:sz w:val="21"/>
          <w:szCs w:val="21"/>
        </w:rPr>
        <w:t>NB: delegation to give property is NOT recommended, could be looked as with suspicion + presumption of invalidity, general rule is that WM must decide where prop goes!</w:t>
      </w:r>
      <w:r w:rsidR="002A258E">
        <w:rPr>
          <w:sz w:val="21"/>
          <w:szCs w:val="21"/>
        </w:rPr>
        <w:br/>
      </w:r>
    </w:p>
    <w:tbl>
      <w:tblPr>
        <w:tblStyle w:val="TableGrid"/>
        <w:tblW w:w="0" w:type="auto"/>
        <w:tblLook w:val="04A0"/>
      </w:tblPr>
      <w:tblGrid>
        <w:gridCol w:w="9042"/>
      </w:tblGrid>
      <w:tr w:rsidR="002A258E" w:rsidRPr="006205A2">
        <w:tc>
          <w:tcPr>
            <w:tcW w:w="9042" w:type="dxa"/>
          </w:tcPr>
          <w:p w:rsidR="002A258E" w:rsidRPr="00A73451" w:rsidRDefault="002A258E" w:rsidP="002A258E">
            <w:pPr>
              <w:pStyle w:val="Heading2"/>
              <w:outlineLvl w:val="1"/>
            </w:pPr>
            <w:bookmarkStart w:id="96" w:name="_Toc279070910"/>
            <w:r w:rsidRPr="00A73451">
              <w:t>SOLICITOR’S RESPONSIBILITIES AND LIABILITIES</w:t>
            </w:r>
            <w:bookmarkEnd w:id="96"/>
            <w:r w:rsidRPr="00A73451">
              <w:t xml:space="preserve"> </w:t>
            </w:r>
          </w:p>
        </w:tc>
      </w:tr>
    </w:tbl>
    <w:p w:rsidR="002A258E" w:rsidRPr="006205A2" w:rsidRDefault="002A258E" w:rsidP="002A258E">
      <w:pPr>
        <w:pStyle w:val="ListParagraph"/>
        <w:numPr>
          <w:ilvl w:val="0"/>
          <w:numId w:val="1"/>
        </w:numPr>
        <w:spacing w:after="0" w:line="240" w:lineRule="auto"/>
        <w:jc w:val="both"/>
        <w:rPr>
          <w:sz w:val="21"/>
          <w:szCs w:val="21"/>
        </w:rPr>
      </w:pPr>
      <w:r w:rsidRPr="006205A2">
        <w:rPr>
          <w:sz w:val="21"/>
          <w:szCs w:val="21"/>
        </w:rPr>
        <w:t xml:space="preserve">Lawyers are liable to will makers and B = owe them a duty of care </w:t>
      </w:r>
    </w:p>
    <w:p w:rsidR="002A258E" w:rsidRPr="006213C6" w:rsidRDefault="002A258E" w:rsidP="002A258E">
      <w:pPr>
        <w:pStyle w:val="ListParagraph"/>
        <w:numPr>
          <w:ilvl w:val="0"/>
          <w:numId w:val="1"/>
        </w:numPr>
        <w:spacing w:after="0" w:line="240" w:lineRule="auto"/>
        <w:jc w:val="both"/>
        <w:rPr>
          <w:sz w:val="21"/>
          <w:szCs w:val="21"/>
        </w:rPr>
      </w:pPr>
      <w:r w:rsidRPr="006205A2">
        <w:rPr>
          <w:sz w:val="21"/>
          <w:szCs w:val="21"/>
        </w:rPr>
        <w:t>There is only one original Will signed- whoever keeps it better keep it safe and make copies of it</w:t>
      </w:r>
    </w:p>
    <w:tbl>
      <w:tblPr>
        <w:tblStyle w:val="TableGrid"/>
        <w:tblW w:w="0" w:type="auto"/>
        <w:tblLook w:val="04A0"/>
      </w:tblPr>
      <w:tblGrid>
        <w:gridCol w:w="8759"/>
      </w:tblGrid>
      <w:tr w:rsidR="002A258E" w:rsidRPr="006205A2">
        <w:tc>
          <w:tcPr>
            <w:tcW w:w="8759" w:type="dxa"/>
          </w:tcPr>
          <w:p w:rsidR="002A258E" w:rsidRPr="00A73451" w:rsidRDefault="002A258E" w:rsidP="002A258E">
            <w:pPr>
              <w:pStyle w:val="Heading4"/>
              <w:outlineLvl w:val="3"/>
            </w:pPr>
            <w:bookmarkStart w:id="97" w:name="_Toc373403977"/>
            <w:bookmarkStart w:id="98" w:name="_Toc279070911"/>
            <w:r w:rsidRPr="00A73451">
              <w:t>RE WORRELL (ONT) (1969) – Duties of lawyer in drafting a will</w:t>
            </w:r>
            <w:bookmarkEnd w:id="97"/>
            <w:bookmarkEnd w:id="98"/>
            <w:r w:rsidRPr="00A73451">
              <w:t xml:space="preserve"> </w:t>
            </w:r>
          </w:p>
        </w:tc>
      </w:tr>
    </w:tbl>
    <w:p w:rsidR="002A258E" w:rsidRPr="0022035A" w:rsidRDefault="002A258E" w:rsidP="0022035A">
      <w:pPr>
        <w:spacing w:after="0" w:line="240" w:lineRule="auto"/>
        <w:jc w:val="both"/>
        <w:rPr>
          <w:sz w:val="21"/>
          <w:szCs w:val="21"/>
        </w:rPr>
      </w:pPr>
      <w:r w:rsidRPr="0022035A">
        <w:rPr>
          <w:sz w:val="21"/>
          <w:szCs w:val="21"/>
        </w:rPr>
        <w:t>L prepares will for someone he</w:t>
      </w:r>
      <w:r w:rsidR="0022035A" w:rsidRPr="0022035A">
        <w:rPr>
          <w:sz w:val="21"/>
          <w:szCs w:val="21"/>
        </w:rPr>
        <w:t>’</w:t>
      </w:r>
      <w:r w:rsidRPr="0022035A">
        <w:rPr>
          <w:sz w:val="21"/>
          <w:szCs w:val="21"/>
        </w:rPr>
        <w:t>s never acted for and never met/ old T/drew will w/o knowledge of size of estate/ large portion of estate going to person consulting L/made changes from initial instructions w/o consulting about changes/ no record kept of matter</w:t>
      </w:r>
      <w:r w:rsidR="0022035A" w:rsidRPr="0022035A">
        <w:rPr>
          <w:sz w:val="21"/>
          <w:szCs w:val="21"/>
        </w:rPr>
        <w:t xml:space="preserve"> </w:t>
      </w:r>
      <w:r w:rsidRPr="0022035A">
        <w:rPr>
          <w:sz w:val="21"/>
          <w:szCs w:val="21"/>
        </w:rPr>
        <w:t xml:space="preserve">= </w:t>
      </w:r>
      <w:r w:rsidRPr="0022035A">
        <w:rPr>
          <w:b/>
          <w:sz w:val="21"/>
          <w:szCs w:val="21"/>
        </w:rPr>
        <w:t>L found negligent</w:t>
      </w:r>
      <w:r w:rsidRPr="0022035A">
        <w:rPr>
          <w:sz w:val="21"/>
          <w:szCs w:val="21"/>
        </w:rPr>
        <w:t xml:space="preserve"> </w:t>
      </w:r>
    </w:p>
    <w:p w:rsidR="002A258E" w:rsidRPr="0022035A" w:rsidRDefault="0022035A" w:rsidP="0022035A">
      <w:pPr>
        <w:spacing w:after="0" w:line="240" w:lineRule="auto"/>
        <w:jc w:val="both"/>
        <w:rPr>
          <w:sz w:val="21"/>
          <w:szCs w:val="21"/>
        </w:rPr>
      </w:pPr>
      <w:r>
        <w:rPr>
          <w:sz w:val="21"/>
          <w:szCs w:val="21"/>
        </w:rPr>
        <w:br/>
      </w:r>
      <w:r w:rsidR="002A258E" w:rsidRPr="0022035A">
        <w:rPr>
          <w:sz w:val="21"/>
          <w:szCs w:val="21"/>
        </w:rPr>
        <w:t xml:space="preserve">Law as to L duty in drafting a will: </w:t>
      </w:r>
    </w:p>
    <w:p w:rsidR="002A258E" w:rsidRPr="006205A2" w:rsidRDefault="002A258E" w:rsidP="00017BA7">
      <w:pPr>
        <w:pStyle w:val="ListParagraph"/>
        <w:numPr>
          <w:ilvl w:val="0"/>
          <w:numId w:val="26"/>
        </w:numPr>
        <w:spacing w:after="0" w:line="240" w:lineRule="auto"/>
        <w:jc w:val="both"/>
        <w:rPr>
          <w:sz w:val="21"/>
          <w:szCs w:val="21"/>
        </w:rPr>
      </w:pPr>
      <w:r w:rsidRPr="006205A2">
        <w:rPr>
          <w:sz w:val="21"/>
          <w:szCs w:val="21"/>
        </w:rPr>
        <w:t>Receive instructions immediately from T himself rather than 3</w:t>
      </w:r>
      <w:r w:rsidRPr="006205A2">
        <w:rPr>
          <w:sz w:val="21"/>
          <w:szCs w:val="21"/>
          <w:vertAlign w:val="superscript"/>
        </w:rPr>
        <w:t>rd</w:t>
      </w:r>
      <w:r w:rsidRPr="006205A2">
        <w:rPr>
          <w:sz w:val="21"/>
          <w:szCs w:val="21"/>
        </w:rPr>
        <w:t xml:space="preserve"> party esp if 3</w:t>
      </w:r>
      <w:r w:rsidRPr="006205A2">
        <w:rPr>
          <w:sz w:val="21"/>
          <w:szCs w:val="21"/>
          <w:vertAlign w:val="superscript"/>
        </w:rPr>
        <w:t>rd</w:t>
      </w:r>
      <w:r w:rsidRPr="006205A2">
        <w:rPr>
          <w:sz w:val="21"/>
          <w:szCs w:val="21"/>
        </w:rPr>
        <w:t xml:space="preserve"> party is interested in assets </w:t>
      </w:r>
    </w:p>
    <w:p w:rsidR="002A258E" w:rsidRPr="006205A2" w:rsidRDefault="002A258E" w:rsidP="00017BA7">
      <w:pPr>
        <w:pStyle w:val="ListParagraph"/>
        <w:numPr>
          <w:ilvl w:val="0"/>
          <w:numId w:val="26"/>
        </w:numPr>
        <w:spacing w:after="0" w:line="240" w:lineRule="auto"/>
        <w:jc w:val="both"/>
        <w:rPr>
          <w:sz w:val="21"/>
          <w:szCs w:val="21"/>
        </w:rPr>
      </w:pPr>
      <w:r w:rsidRPr="006205A2">
        <w:rPr>
          <w:sz w:val="21"/>
          <w:szCs w:val="21"/>
        </w:rPr>
        <w:t>L should attend personally when the will is executed – don’t give to 3</w:t>
      </w:r>
      <w:r w:rsidRPr="006205A2">
        <w:rPr>
          <w:sz w:val="21"/>
          <w:szCs w:val="21"/>
          <w:vertAlign w:val="superscript"/>
        </w:rPr>
        <w:t>rd</w:t>
      </w:r>
      <w:r w:rsidRPr="006205A2">
        <w:rPr>
          <w:sz w:val="21"/>
          <w:szCs w:val="21"/>
        </w:rPr>
        <w:t xml:space="preserve"> person to get executed </w:t>
      </w:r>
    </w:p>
    <w:p w:rsidR="002A258E" w:rsidRPr="006205A2" w:rsidRDefault="002A258E" w:rsidP="00017BA7">
      <w:pPr>
        <w:pStyle w:val="ListParagraph"/>
        <w:numPr>
          <w:ilvl w:val="0"/>
          <w:numId w:val="26"/>
        </w:numPr>
        <w:spacing w:after="0" w:line="240" w:lineRule="auto"/>
        <w:jc w:val="both"/>
        <w:rPr>
          <w:sz w:val="21"/>
          <w:szCs w:val="21"/>
        </w:rPr>
      </w:pPr>
      <w:r w:rsidRPr="006205A2">
        <w:rPr>
          <w:sz w:val="21"/>
          <w:szCs w:val="21"/>
        </w:rPr>
        <w:t>Competent la</w:t>
      </w:r>
      <w:r>
        <w:rPr>
          <w:sz w:val="21"/>
          <w:szCs w:val="21"/>
        </w:rPr>
        <w:t>wyer finds out extent of assets, in any other country, any other wills?</w:t>
      </w:r>
    </w:p>
    <w:p w:rsidR="002A258E" w:rsidRPr="006205A2" w:rsidRDefault="002A258E" w:rsidP="00017BA7">
      <w:pPr>
        <w:pStyle w:val="ListParagraph"/>
        <w:numPr>
          <w:ilvl w:val="0"/>
          <w:numId w:val="26"/>
        </w:numPr>
        <w:spacing w:after="0" w:line="240" w:lineRule="auto"/>
        <w:jc w:val="both"/>
        <w:rPr>
          <w:sz w:val="21"/>
          <w:szCs w:val="21"/>
        </w:rPr>
      </w:pPr>
      <w:r w:rsidRPr="006205A2">
        <w:rPr>
          <w:sz w:val="21"/>
          <w:szCs w:val="21"/>
        </w:rPr>
        <w:t>Be alerted if taking instructions from major beneficiary instead of T and satisfy himself thoroughly that the instrument expressed the real testamentary intentions of a capable testator prior to its being executed de facto as a will at all</w:t>
      </w:r>
      <w:r>
        <w:rPr>
          <w:sz w:val="21"/>
          <w:szCs w:val="21"/>
        </w:rPr>
        <w:t xml:space="preserve"> (undue influence?)</w:t>
      </w:r>
    </w:p>
    <w:p w:rsidR="002A258E" w:rsidRPr="006205A2" w:rsidRDefault="002A258E" w:rsidP="00017BA7">
      <w:pPr>
        <w:pStyle w:val="ListParagraph"/>
        <w:numPr>
          <w:ilvl w:val="0"/>
          <w:numId w:val="26"/>
        </w:numPr>
        <w:spacing w:after="0" w:line="240" w:lineRule="auto"/>
        <w:jc w:val="both"/>
        <w:rPr>
          <w:sz w:val="21"/>
          <w:szCs w:val="21"/>
        </w:rPr>
      </w:pPr>
      <w:r w:rsidRPr="006205A2">
        <w:rPr>
          <w:sz w:val="21"/>
          <w:szCs w:val="21"/>
        </w:rPr>
        <w:t xml:space="preserve">Can’t ignore T written instructions </w:t>
      </w:r>
    </w:p>
    <w:p w:rsidR="002A258E" w:rsidRPr="006205A2" w:rsidRDefault="002A258E" w:rsidP="00017BA7">
      <w:pPr>
        <w:pStyle w:val="ListParagraph"/>
        <w:numPr>
          <w:ilvl w:val="0"/>
          <w:numId w:val="26"/>
        </w:numPr>
        <w:spacing w:after="0" w:line="240" w:lineRule="auto"/>
        <w:jc w:val="both"/>
        <w:rPr>
          <w:sz w:val="21"/>
          <w:szCs w:val="21"/>
        </w:rPr>
      </w:pPr>
      <w:r w:rsidRPr="006205A2">
        <w:rPr>
          <w:sz w:val="21"/>
          <w:szCs w:val="21"/>
        </w:rPr>
        <w:t xml:space="preserve">Can’t have Beneficiary get will executed in these circum (ie where haven’t met T or got instructions from him) </w:t>
      </w:r>
    </w:p>
    <w:p w:rsidR="002A258E" w:rsidRPr="00982A64" w:rsidRDefault="002A258E" w:rsidP="00017BA7">
      <w:pPr>
        <w:pStyle w:val="ListParagraph"/>
        <w:numPr>
          <w:ilvl w:val="0"/>
          <w:numId w:val="26"/>
        </w:numPr>
        <w:spacing w:after="0" w:line="240" w:lineRule="auto"/>
        <w:jc w:val="both"/>
        <w:rPr>
          <w:sz w:val="21"/>
          <w:szCs w:val="21"/>
        </w:rPr>
      </w:pPr>
      <w:r w:rsidRPr="006205A2">
        <w:rPr>
          <w:sz w:val="21"/>
          <w:szCs w:val="21"/>
        </w:rPr>
        <w:t xml:space="preserve">Any lawyer drawing a will should make full docket entries in regards to all the details esp when dealing w/ a elderly testator. </w:t>
      </w:r>
    </w:p>
    <w:tbl>
      <w:tblPr>
        <w:tblW w:w="0" w:type="auto"/>
        <w:tblInd w:w="817" w:type="dxa"/>
        <w:tblLook w:val="04A0"/>
      </w:tblPr>
      <w:tblGrid>
        <w:gridCol w:w="8759"/>
      </w:tblGrid>
      <w:tr w:rsidR="00C25B03" w:rsidRPr="006205A2">
        <w:tc>
          <w:tcPr>
            <w:tcW w:w="8759" w:type="dxa"/>
          </w:tcPr>
          <w:p w:rsidR="00C25B03" w:rsidRPr="00A24329" w:rsidRDefault="00C25B03" w:rsidP="00A24329">
            <w:pPr>
              <w:pStyle w:val="Heading4"/>
            </w:pPr>
            <w:bookmarkStart w:id="99" w:name="_Toc373403978"/>
            <w:bookmarkStart w:id="100" w:name="_Toc279070912"/>
            <w:r w:rsidRPr="00A73451">
              <w:t xml:space="preserve">WHITTINGRAM V CREASE &amp; CO (1978)(BCSC)- </w:t>
            </w:r>
            <w:bookmarkEnd w:id="99"/>
            <w:r w:rsidR="00982A64">
              <w:t xml:space="preserve">Beneficiaries nor Beneficiaries’s Spouse can be a </w:t>
            </w:r>
            <w:r w:rsidR="00A24329">
              <w:t>Witness to a will, or else gift void, L could be liable to 3</w:t>
            </w:r>
            <w:r w:rsidR="00A24329" w:rsidRPr="00A24329">
              <w:rPr>
                <w:vertAlign w:val="superscript"/>
              </w:rPr>
              <w:t>rd</w:t>
            </w:r>
            <w:r w:rsidR="00A24329">
              <w:t xml:space="preserve"> pty beneficiaries</w:t>
            </w:r>
            <w:bookmarkEnd w:id="100"/>
          </w:p>
        </w:tc>
      </w:tr>
    </w:tbl>
    <w:p w:rsidR="00C25B03" w:rsidRPr="006205A2" w:rsidRDefault="00C25B03" w:rsidP="00017BA7">
      <w:pPr>
        <w:pStyle w:val="ListParagraph"/>
        <w:numPr>
          <w:ilvl w:val="1"/>
          <w:numId w:val="20"/>
        </w:numPr>
        <w:spacing w:after="0" w:line="240" w:lineRule="auto"/>
        <w:ind w:left="993" w:hanging="142"/>
        <w:jc w:val="both"/>
        <w:rPr>
          <w:sz w:val="21"/>
          <w:szCs w:val="21"/>
        </w:rPr>
      </w:pPr>
      <w:r w:rsidRPr="006205A2">
        <w:rPr>
          <w:sz w:val="21"/>
          <w:szCs w:val="21"/>
        </w:rPr>
        <w:t>L negligent in asking the B wife to witness the will and as a conseq of that negligence the P</w:t>
      </w:r>
      <w:r w:rsidR="00A24329">
        <w:rPr>
          <w:sz w:val="21"/>
          <w:szCs w:val="21"/>
        </w:rPr>
        <w:t>l</w:t>
      </w:r>
      <w:r w:rsidRPr="006205A2">
        <w:rPr>
          <w:sz w:val="21"/>
          <w:szCs w:val="21"/>
        </w:rPr>
        <w:t xml:space="preserve"> has suffered loss which was a reasonably foreseeable conseq of his negligence. L knew about potential loss the P</w:t>
      </w:r>
      <w:r w:rsidR="00A24329">
        <w:rPr>
          <w:sz w:val="21"/>
          <w:szCs w:val="21"/>
        </w:rPr>
        <w:t>l</w:t>
      </w:r>
      <w:r w:rsidRPr="006205A2">
        <w:rPr>
          <w:sz w:val="21"/>
          <w:szCs w:val="21"/>
        </w:rPr>
        <w:t xml:space="preserve"> would suffer since P</w:t>
      </w:r>
      <w:r w:rsidR="00A24329">
        <w:rPr>
          <w:sz w:val="21"/>
          <w:szCs w:val="21"/>
        </w:rPr>
        <w:t>l</w:t>
      </w:r>
      <w:r w:rsidRPr="006205A2">
        <w:rPr>
          <w:sz w:val="21"/>
          <w:szCs w:val="21"/>
        </w:rPr>
        <w:t xml:space="preserve"> was suppose to get a large portion of the estate. </w:t>
      </w:r>
    </w:p>
    <w:p w:rsidR="00C25B03" w:rsidRPr="006205A2" w:rsidRDefault="00C25B03" w:rsidP="00A24329">
      <w:pPr>
        <w:pStyle w:val="ListParagraph"/>
        <w:spacing w:after="0" w:line="240" w:lineRule="auto"/>
        <w:ind w:left="993"/>
        <w:jc w:val="both"/>
        <w:rPr>
          <w:sz w:val="21"/>
          <w:szCs w:val="21"/>
        </w:rPr>
      </w:pPr>
    </w:p>
    <w:tbl>
      <w:tblPr>
        <w:tblStyle w:val="TableGrid"/>
        <w:tblW w:w="0" w:type="auto"/>
        <w:tblLook w:val="04A0"/>
      </w:tblPr>
      <w:tblGrid>
        <w:gridCol w:w="8759"/>
      </w:tblGrid>
      <w:tr w:rsidR="00C25B03" w:rsidRPr="006205A2">
        <w:tc>
          <w:tcPr>
            <w:tcW w:w="8759" w:type="dxa"/>
          </w:tcPr>
          <w:p w:rsidR="00C25B03" w:rsidRPr="00A73451" w:rsidRDefault="00C25B03" w:rsidP="004B2706">
            <w:pPr>
              <w:pStyle w:val="Heading4"/>
              <w:outlineLvl w:val="3"/>
            </w:pPr>
            <w:bookmarkStart w:id="101" w:name="_Toc373403979"/>
            <w:bookmarkStart w:id="102" w:name="_Toc279070913"/>
            <w:r w:rsidRPr="00A73451">
              <w:t xml:space="preserve">WILHELM V HICKSON (2000) (SKCA)- L </w:t>
            </w:r>
            <w:bookmarkEnd w:id="101"/>
            <w:r w:rsidR="004B2706">
              <w:t>negligent b/c made gift of land that WM did not own</w:t>
            </w:r>
            <w:bookmarkEnd w:id="102"/>
          </w:p>
        </w:tc>
      </w:tr>
    </w:tbl>
    <w:p w:rsidR="00C25B03" w:rsidRDefault="00C25B03" w:rsidP="004B2706">
      <w:pPr>
        <w:pStyle w:val="ListParagraph"/>
        <w:spacing w:after="0" w:line="240" w:lineRule="auto"/>
        <w:ind w:left="993"/>
        <w:jc w:val="both"/>
        <w:rPr>
          <w:sz w:val="21"/>
          <w:szCs w:val="21"/>
        </w:rPr>
      </w:pPr>
    </w:p>
    <w:tbl>
      <w:tblPr>
        <w:tblStyle w:val="TableGrid"/>
        <w:tblW w:w="0" w:type="auto"/>
        <w:tblLook w:val="04A0"/>
      </w:tblPr>
      <w:tblGrid>
        <w:gridCol w:w="9576"/>
      </w:tblGrid>
      <w:tr w:rsidR="00C52001" w:rsidRPr="006205A2">
        <w:tc>
          <w:tcPr>
            <w:tcW w:w="9576" w:type="dxa"/>
          </w:tcPr>
          <w:p w:rsidR="00C52001" w:rsidRPr="00C52001" w:rsidRDefault="00C52001" w:rsidP="00C52001">
            <w:pPr>
              <w:pStyle w:val="Heading2"/>
              <w:outlineLvl w:val="1"/>
            </w:pPr>
            <w:bookmarkStart w:id="103" w:name="_Toc373403985"/>
            <w:bookmarkStart w:id="104" w:name="_Toc279070914"/>
            <w:r w:rsidRPr="00C52001">
              <w:t>EXECUTION OF WILLS</w:t>
            </w:r>
            <w:bookmarkEnd w:id="103"/>
            <w:bookmarkEnd w:id="104"/>
            <w:r w:rsidRPr="00C52001">
              <w:t xml:space="preserve"> </w:t>
            </w:r>
          </w:p>
        </w:tc>
      </w:tr>
    </w:tbl>
    <w:p w:rsidR="00C52001" w:rsidRPr="006205A2" w:rsidRDefault="00C52001" w:rsidP="00C52001">
      <w:pPr>
        <w:pStyle w:val="ListParagraph"/>
        <w:autoSpaceDE w:val="0"/>
        <w:autoSpaceDN w:val="0"/>
        <w:adjustRightInd w:val="0"/>
        <w:spacing w:after="0" w:line="240" w:lineRule="auto"/>
        <w:jc w:val="both"/>
        <w:rPr>
          <w:rFonts w:cs="Times New Roman"/>
          <w:sz w:val="21"/>
          <w:szCs w:val="21"/>
        </w:rPr>
      </w:pPr>
      <w:r w:rsidRPr="006205A2">
        <w:rPr>
          <w:rFonts w:cs="Times New Roman"/>
          <w:sz w:val="21"/>
          <w:szCs w:val="21"/>
        </w:rPr>
        <w:tab/>
      </w:r>
    </w:p>
    <w:tbl>
      <w:tblPr>
        <w:tblStyle w:val="TableGrid"/>
        <w:tblW w:w="0" w:type="auto"/>
        <w:tblLook w:val="04A0"/>
      </w:tblPr>
      <w:tblGrid>
        <w:gridCol w:w="5670"/>
      </w:tblGrid>
      <w:tr w:rsidR="00C52001" w:rsidRPr="006205A2">
        <w:tc>
          <w:tcPr>
            <w:tcW w:w="5670" w:type="dxa"/>
          </w:tcPr>
          <w:p w:rsidR="00C52001" w:rsidRPr="00C52001" w:rsidRDefault="00C52001" w:rsidP="00C52001">
            <w:pPr>
              <w:pStyle w:val="Heading3"/>
              <w:outlineLvl w:val="2"/>
            </w:pPr>
            <w:bookmarkStart w:id="105" w:name="_Toc373403986"/>
            <w:bookmarkStart w:id="106" w:name="_Toc279070915"/>
            <w:r w:rsidRPr="00C52001">
              <w:t>THE MAKING AND ALTERNATION OF WILLS</w:t>
            </w:r>
            <w:bookmarkEnd w:id="105"/>
            <w:bookmarkEnd w:id="106"/>
            <w:r w:rsidRPr="00C52001">
              <w:t xml:space="preserve"> </w:t>
            </w:r>
          </w:p>
        </w:tc>
      </w:tr>
    </w:tbl>
    <w:p w:rsidR="00C52001" w:rsidRPr="006205A2" w:rsidRDefault="00C52001" w:rsidP="00C52001">
      <w:pPr>
        <w:pStyle w:val="ListParagraph"/>
        <w:numPr>
          <w:ilvl w:val="0"/>
          <w:numId w:val="1"/>
        </w:numPr>
        <w:autoSpaceDE w:val="0"/>
        <w:autoSpaceDN w:val="0"/>
        <w:adjustRightInd w:val="0"/>
        <w:spacing w:after="0" w:line="240" w:lineRule="auto"/>
        <w:jc w:val="both"/>
        <w:rPr>
          <w:rFonts w:cs="Times New Roman"/>
          <w:b/>
          <w:sz w:val="21"/>
          <w:szCs w:val="21"/>
        </w:rPr>
      </w:pPr>
      <w:r w:rsidRPr="006205A2">
        <w:rPr>
          <w:rFonts w:cs="Times New Roman"/>
          <w:b/>
          <w:sz w:val="21"/>
          <w:szCs w:val="21"/>
        </w:rPr>
        <w:t xml:space="preserve">req for a valid will – WESA s. 37 [have to meet all these req] </w:t>
      </w:r>
    </w:p>
    <w:p w:rsidR="00C52001" w:rsidRPr="006205A2" w:rsidRDefault="00C52001" w:rsidP="00C52001">
      <w:pPr>
        <w:pStyle w:val="ListParagraph"/>
        <w:numPr>
          <w:ilvl w:val="1"/>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 xml:space="preserve">in writing </w:t>
      </w:r>
    </w:p>
    <w:p w:rsidR="00C52001" w:rsidRPr="00C52001" w:rsidRDefault="00C52001" w:rsidP="00C52001">
      <w:pPr>
        <w:pStyle w:val="ListParagraph"/>
        <w:numPr>
          <w:ilvl w:val="1"/>
          <w:numId w:val="1"/>
        </w:numPr>
        <w:autoSpaceDE w:val="0"/>
        <w:autoSpaceDN w:val="0"/>
        <w:adjustRightInd w:val="0"/>
        <w:spacing w:after="0" w:line="240" w:lineRule="auto"/>
        <w:jc w:val="both"/>
        <w:rPr>
          <w:rFonts w:cs="Times New Roman"/>
          <w:b/>
          <w:sz w:val="21"/>
          <w:szCs w:val="21"/>
          <w:u w:val="single"/>
        </w:rPr>
      </w:pPr>
      <w:r w:rsidRPr="006205A2">
        <w:rPr>
          <w:rFonts w:cs="Times New Roman"/>
          <w:sz w:val="21"/>
          <w:szCs w:val="21"/>
          <w:u w:val="single"/>
        </w:rPr>
        <w:t>signed at the end by the will maker</w:t>
      </w:r>
      <w:r w:rsidRPr="006205A2">
        <w:rPr>
          <w:rFonts w:cs="Times New Roman"/>
          <w:sz w:val="21"/>
          <w:szCs w:val="21"/>
        </w:rPr>
        <w:t xml:space="preserve">, </w:t>
      </w:r>
      <w:r w:rsidRPr="006205A2">
        <w:rPr>
          <w:rFonts w:cs="Times New Roman"/>
          <w:b/>
          <w:sz w:val="21"/>
          <w:szCs w:val="21"/>
        </w:rPr>
        <w:t xml:space="preserve">in the presence of 2 or more witnesses present </w:t>
      </w:r>
      <w:r w:rsidRPr="00C52001">
        <w:rPr>
          <w:rFonts w:cs="Times New Roman"/>
          <w:b/>
          <w:sz w:val="21"/>
          <w:szCs w:val="21"/>
          <w:u w:val="single"/>
        </w:rPr>
        <w:t>at the same time</w:t>
      </w:r>
    </w:p>
    <w:p w:rsidR="00C52001" w:rsidRPr="006205A2" w:rsidRDefault="00C52001" w:rsidP="00C52001">
      <w:pPr>
        <w:pStyle w:val="ListParagraph"/>
        <w:numPr>
          <w:ilvl w:val="2"/>
          <w:numId w:val="1"/>
        </w:numPr>
        <w:autoSpaceDE w:val="0"/>
        <w:autoSpaceDN w:val="0"/>
        <w:adjustRightInd w:val="0"/>
        <w:spacing w:after="0" w:line="240" w:lineRule="auto"/>
        <w:jc w:val="both"/>
        <w:rPr>
          <w:rFonts w:cs="Times New Roman"/>
          <w:sz w:val="21"/>
          <w:szCs w:val="21"/>
        </w:rPr>
      </w:pPr>
      <w:r w:rsidRPr="006205A2">
        <w:rPr>
          <w:rFonts w:cs="Times New Roman"/>
          <w:sz w:val="21"/>
          <w:szCs w:val="21"/>
        </w:rPr>
        <w:t>will maker’s signature includes a signature made by another person in the will maker’s presence and by the will maker’s direction and the signature may be either the will maker’s name or the name of the person signing (s.1)</w:t>
      </w:r>
    </w:p>
    <w:p w:rsidR="00C52001" w:rsidRPr="006205A2" w:rsidRDefault="00C52001" w:rsidP="00C52001">
      <w:pPr>
        <w:pStyle w:val="ListParagraph"/>
        <w:numPr>
          <w:ilvl w:val="1"/>
          <w:numId w:val="1"/>
        </w:numPr>
        <w:autoSpaceDE w:val="0"/>
        <w:autoSpaceDN w:val="0"/>
        <w:adjustRightInd w:val="0"/>
        <w:spacing w:after="0" w:line="240" w:lineRule="auto"/>
        <w:jc w:val="both"/>
        <w:rPr>
          <w:rFonts w:cs="Times New Roman"/>
          <w:sz w:val="21"/>
          <w:szCs w:val="21"/>
          <w:u w:val="single"/>
        </w:rPr>
      </w:pPr>
      <w:r w:rsidRPr="006205A2">
        <w:rPr>
          <w:rFonts w:cs="Times New Roman"/>
          <w:sz w:val="21"/>
          <w:szCs w:val="21"/>
          <w:u w:val="single"/>
        </w:rPr>
        <w:t xml:space="preserve">signed by 2 or more of the witnesses in the presence of the will maker </w:t>
      </w:r>
    </w:p>
    <w:p w:rsidR="00C52001" w:rsidRPr="006205A2" w:rsidRDefault="00C52001" w:rsidP="00C52001">
      <w:pPr>
        <w:pStyle w:val="ListParagraph"/>
        <w:numPr>
          <w:ilvl w:val="1"/>
          <w:numId w:val="1"/>
        </w:numPr>
        <w:autoSpaceDE w:val="0"/>
        <w:autoSpaceDN w:val="0"/>
        <w:adjustRightInd w:val="0"/>
        <w:spacing w:after="0" w:line="240" w:lineRule="auto"/>
        <w:jc w:val="both"/>
        <w:rPr>
          <w:rFonts w:cs="Times New Roman"/>
          <w:sz w:val="21"/>
          <w:szCs w:val="21"/>
          <w:u w:val="single"/>
        </w:rPr>
      </w:pPr>
      <w:r w:rsidRPr="006205A2">
        <w:rPr>
          <w:rFonts w:cs="Times New Roman"/>
          <w:sz w:val="21"/>
          <w:szCs w:val="21"/>
          <w:u w:val="single"/>
        </w:rPr>
        <w:t xml:space="preserve">have to be 16+ and mentally capable of making a will (s. 36) </w:t>
      </w:r>
    </w:p>
    <w:p w:rsidR="00C52001" w:rsidRPr="006205A2" w:rsidRDefault="00C52001" w:rsidP="00C52001">
      <w:pPr>
        <w:pStyle w:val="ListParagraph"/>
        <w:numPr>
          <w:ilvl w:val="1"/>
          <w:numId w:val="1"/>
        </w:numPr>
        <w:autoSpaceDE w:val="0"/>
        <w:autoSpaceDN w:val="0"/>
        <w:adjustRightInd w:val="0"/>
        <w:spacing w:after="0" w:line="240" w:lineRule="auto"/>
        <w:jc w:val="both"/>
        <w:rPr>
          <w:rFonts w:cs="Times New Roman"/>
          <w:sz w:val="21"/>
          <w:szCs w:val="21"/>
          <w:u w:val="single"/>
        </w:rPr>
      </w:pPr>
      <w:r w:rsidRPr="006205A2">
        <w:rPr>
          <w:rFonts w:cs="Times New Roman"/>
          <w:sz w:val="21"/>
          <w:szCs w:val="21"/>
        </w:rPr>
        <w:t>member of the CDN forces while placed on active service = doesn’t matter what age you are when will made</w:t>
      </w:r>
      <w:r>
        <w:rPr>
          <w:rFonts w:cs="Times New Roman"/>
          <w:sz w:val="21"/>
          <w:szCs w:val="21"/>
        </w:rPr>
        <w:t xml:space="preserve"> and it does not need to be witnessed</w:t>
      </w:r>
      <w:r w:rsidRPr="006205A2">
        <w:rPr>
          <w:rFonts w:cs="Times New Roman"/>
          <w:sz w:val="21"/>
          <w:szCs w:val="21"/>
        </w:rPr>
        <w:t xml:space="preserve"> (s. 38)</w:t>
      </w:r>
    </w:p>
    <w:p w:rsidR="00C52001" w:rsidRPr="001D4C04" w:rsidRDefault="00C52001" w:rsidP="00C52001">
      <w:pPr>
        <w:autoSpaceDE w:val="0"/>
        <w:autoSpaceDN w:val="0"/>
        <w:adjustRightInd w:val="0"/>
        <w:spacing w:after="0" w:line="240" w:lineRule="auto"/>
        <w:rPr>
          <w:rFonts w:cs="Times New Roman"/>
          <w:sz w:val="21"/>
          <w:szCs w:val="21"/>
        </w:rPr>
      </w:pPr>
      <w:r w:rsidRPr="001D4C04">
        <w:rPr>
          <w:rFonts w:cs="Times New Roman"/>
          <w:sz w:val="21"/>
          <w:szCs w:val="21"/>
        </w:rPr>
        <w:t>BC doesn’t allow holograph wills- but we have s. 58 that could support them</w:t>
      </w:r>
      <w:r w:rsidRPr="001D4C04">
        <w:rPr>
          <w:rFonts w:cs="Times New Roman"/>
          <w:sz w:val="21"/>
          <w:szCs w:val="21"/>
        </w:rPr>
        <w:br/>
        <w:t xml:space="preserve"> </w:t>
      </w:r>
    </w:p>
    <w:p w:rsidR="00C52001" w:rsidRPr="00B32918" w:rsidRDefault="00C52001" w:rsidP="00C52001">
      <w:pPr>
        <w:pStyle w:val="sec2"/>
        <w:spacing w:before="0" w:beforeAutospacing="0" w:after="0" w:afterAutospacing="0"/>
        <w:ind w:left="360"/>
        <w:rPr>
          <w:rFonts w:asciiTheme="minorHAnsi" w:hAnsiTheme="minorHAnsi" w:cstheme="minorHAnsi"/>
          <w:sz w:val="21"/>
          <w:szCs w:val="21"/>
        </w:rPr>
      </w:pPr>
      <w:r>
        <w:rPr>
          <w:rStyle w:val="Strong"/>
          <w:rFonts w:asciiTheme="minorHAnsi" w:eastAsiaTheme="majorEastAsia" w:hAnsiTheme="minorHAnsi" w:cstheme="minorHAnsi"/>
          <w:sz w:val="21"/>
          <w:szCs w:val="21"/>
        </w:rPr>
        <w:t xml:space="preserve">Curing Deficiencies: </w:t>
      </w:r>
      <w:r w:rsidRPr="00B32918">
        <w:rPr>
          <w:rStyle w:val="Strong"/>
          <w:rFonts w:asciiTheme="minorHAnsi" w:hAnsiTheme="minorHAnsi" w:cstheme="minorHAnsi"/>
          <w:sz w:val="21"/>
          <w:szCs w:val="21"/>
        </w:rPr>
        <w:t>58</w:t>
      </w:r>
      <w:r w:rsidRPr="00B32918">
        <w:rPr>
          <w:rFonts w:asciiTheme="minorHAnsi" w:hAnsiTheme="minorHAnsi" w:cstheme="minorHAnsi"/>
          <w:sz w:val="21"/>
          <w:szCs w:val="21"/>
        </w:rPr>
        <w:t xml:space="preserve">  </w:t>
      </w:r>
      <w:bookmarkStart w:id="107" w:name="d2e5875_d2e5923_d2e5967_d2e6012"/>
      <w:bookmarkEnd w:id="107"/>
      <w:r w:rsidRPr="00B32918">
        <w:rPr>
          <w:rFonts w:asciiTheme="minorHAnsi" w:hAnsiTheme="minorHAnsi" w:cstheme="minorHAnsi"/>
          <w:sz w:val="21"/>
          <w:szCs w:val="21"/>
        </w:rPr>
        <w:t xml:space="preserve">(1) In this section, </w:t>
      </w:r>
      <w:r w:rsidRPr="00B32918">
        <w:rPr>
          <w:rStyle w:val="Strong"/>
          <w:rFonts w:asciiTheme="minorHAnsi" w:hAnsiTheme="minorHAnsi" w:cstheme="minorHAnsi"/>
          <w:sz w:val="21"/>
          <w:szCs w:val="21"/>
        </w:rPr>
        <w:t>"record"</w:t>
      </w:r>
      <w:r w:rsidRPr="00B32918">
        <w:rPr>
          <w:rFonts w:asciiTheme="minorHAnsi" w:hAnsiTheme="minorHAnsi" w:cstheme="minorHAnsi"/>
          <w:sz w:val="21"/>
          <w:szCs w:val="21"/>
        </w:rPr>
        <w:t xml:space="preserve"> includes data that</w:t>
      </w:r>
    </w:p>
    <w:p w:rsidR="00C52001" w:rsidRPr="00B32918" w:rsidRDefault="00C52001" w:rsidP="00C52001">
      <w:pPr>
        <w:pStyle w:val="para"/>
        <w:spacing w:before="0" w:beforeAutospacing="0" w:after="0" w:afterAutospacing="0"/>
        <w:ind w:left="360"/>
        <w:rPr>
          <w:rFonts w:asciiTheme="minorHAnsi" w:hAnsiTheme="minorHAnsi" w:cstheme="minorHAnsi"/>
          <w:sz w:val="21"/>
          <w:szCs w:val="21"/>
        </w:rPr>
      </w:pPr>
      <w:bookmarkStart w:id="108" w:name="d2e5889"/>
      <w:bookmarkEnd w:id="108"/>
      <w:r w:rsidRPr="00B32918">
        <w:rPr>
          <w:rFonts w:asciiTheme="minorHAnsi" w:hAnsiTheme="minorHAnsi" w:cstheme="minorHAnsi"/>
          <w:sz w:val="21"/>
          <w:szCs w:val="21"/>
        </w:rPr>
        <w:t>(a) is recorded or stored electronically,</w:t>
      </w:r>
    </w:p>
    <w:p w:rsidR="00C52001" w:rsidRPr="00B32918" w:rsidRDefault="00C52001" w:rsidP="00C52001">
      <w:pPr>
        <w:pStyle w:val="para"/>
        <w:spacing w:before="0" w:beforeAutospacing="0" w:after="0" w:afterAutospacing="0"/>
        <w:ind w:left="360"/>
        <w:rPr>
          <w:rFonts w:asciiTheme="minorHAnsi" w:hAnsiTheme="minorHAnsi" w:cstheme="minorHAnsi"/>
          <w:sz w:val="21"/>
          <w:szCs w:val="21"/>
        </w:rPr>
      </w:pPr>
      <w:bookmarkStart w:id="109" w:name="d2e5900"/>
      <w:bookmarkEnd w:id="109"/>
      <w:r w:rsidRPr="00B32918">
        <w:rPr>
          <w:rFonts w:asciiTheme="minorHAnsi" w:hAnsiTheme="minorHAnsi" w:cstheme="minorHAnsi"/>
          <w:sz w:val="21"/>
          <w:szCs w:val="21"/>
        </w:rPr>
        <w:t xml:space="preserve">(b) can be read by a person, </w:t>
      </w:r>
      <w:r w:rsidRPr="00B32918">
        <w:rPr>
          <w:rFonts w:asciiTheme="minorHAnsi" w:hAnsiTheme="minorHAnsi" w:cstheme="minorHAnsi"/>
          <w:b/>
          <w:sz w:val="21"/>
          <w:szCs w:val="21"/>
        </w:rPr>
        <w:t>and</w:t>
      </w:r>
    </w:p>
    <w:p w:rsidR="00C52001" w:rsidRDefault="00C52001" w:rsidP="00C52001">
      <w:pPr>
        <w:pStyle w:val="para"/>
        <w:spacing w:before="0" w:beforeAutospacing="0" w:after="0" w:afterAutospacing="0"/>
        <w:ind w:left="360"/>
        <w:rPr>
          <w:rFonts w:asciiTheme="minorHAnsi" w:hAnsiTheme="minorHAnsi" w:cstheme="minorHAnsi"/>
          <w:sz w:val="21"/>
          <w:szCs w:val="21"/>
        </w:rPr>
      </w:pPr>
      <w:bookmarkStart w:id="110" w:name="d2e5912"/>
      <w:bookmarkEnd w:id="110"/>
      <w:r w:rsidRPr="00B32918">
        <w:rPr>
          <w:rFonts w:asciiTheme="minorHAnsi" w:hAnsiTheme="minorHAnsi" w:cstheme="minorHAnsi"/>
          <w:sz w:val="21"/>
          <w:szCs w:val="21"/>
        </w:rPr>
        <w:t>(c) is capable of reproduction in a visible form.</w:t>
      </w:r>
    </w:p>
    <w:p w:rsidR="00C52001" w:rsidRPr="00B32918" w:rsidRDefault="00C52001" w:rsidP="00C52001">
      <w:pPr>
        <w:pStyle w:val="para"/>
        <w:spacing w:before="0" w:beforeAutospacing="0" w:after="0" w:afterAutospacing="0"/>
        <w:ind w:left="360"/>
        <w:rPr>
          <w:rFonts w:asciiTheme="minorHAnsi" w:hAnsiTheme="minorHAnsi" w:cstheme="minorHAnsi"/>
          <w:sz w:val="21"/>
          <w:szCs w:val="21"/>
        </w:rPr>
      </w:pPr>
    </w:p>
    <w:p w:rsidR="00C52001" w:rsidRPr="00B32918" w:rsidRDefault="00C52001" w:rsidP="00C52001">
      <w:pPr>
        <w:pStyle w:val="sub"/>
        <w:spacing w:before="0" w:beforeAutospacing="0" w:after="0" w:afterAutospacing="0"/>
        <w:ind w:left="360"/>
        <w:rPr>
          <w:rFonts w:asciiTheme="minorHAnsi" w:hAnsiTheme="minorHAnsi" w:cstheme="minorHAnsi"/>
          <w:sz w:val="21"/>
          <w:szCs w:val="21"/>
        </w:rPr>
      </w:pPr>
      <w:bookmarkStart w:id="111" w:name="d2e5923"/>
      <w:bookmarkEnd w:id="111"/>
      <w:r w:rsidRPr="00B32918">
        <w:rPr>
          <w:rFonts w:asciiTheme="minorHAnsi" w:hAnsiTheme="minorHAnsi" w:cstheme="minorHAnsi"/>
          <w:sz w:val="21"/>
          <w:szCs w:val="21"/>
        </w:rPr>
        <w:t xml:space="preserve">(2) On application, the court may make an order under subsection (3) if the court determines that </w:t>
      </w:r>
      <w:r w:rsidRPr="00B32918">
        <w:rPr>
          <w:rFonts w:asciiTheme="minorHAnsi" w:hAnsiTheme="minorHAnsi" w:cstheme="minorHAnsi"/>
          <w:b/>
          <w:sz w:val="21"/>
          <w:szCs w:val="21"/>
          <w:u w:val="single"/>
        </w:rPr>
        <w:t>a record, document or writing or marking on a will or document</w:t>
      </w:r>
      <w:r w:rsidRPr="00B32918">
        <w:rPr>
          <w:rFonts w:asciiTheme="minorHAnsi" w:hAnsiTheme="minorHAnsi" w:cstheme="minorHAnsi"/>
          <w:sz w:val="21"/>
          <w:szCs w:val="21"/>
        </w:rPr>
        <w:t xml:space="preserve"> represents</w:t>
      </w:r>
    </w:p>
    <w:p w:rsidR="00C52001" w:rsidRPr="00B32918" w:rsidRDefault="00C52001" w:rsidP="00C52001">
      <w:pPr>
        <w:pStyle w:val="para"/>
        <w:spacing w:before="0" w:beforeAutospacing="0" w:after="0" w:afterAutospacing="0"/>
        <w:ind w:left="360"/>
        <w:rPr>
          <w:rFonts w:asciiTheme="minorHAnsi" w:hAnsiTheme="minorHAnsi" w:cstheme="minorHAnsi"/>
          <w:sz w:val="21"/>
          <w:szCs w:val="21"/>
        </w:rPr>
      </w:pPr>
      <w:bookmarkStart w:id="112" w:name="d2e5934"/>
      <w:bookmarkEnd w:id="112"/>
      <w:r w:rsidRPr="00B32918">
        <w:rPr>
          <w:rFonts w:asciiTheme="minorHAnsi" w:hAnsiTheme="minorHAnsi" w:cstheme="minorHAnsi"/>
          <w:sz w:val="21"/>
          <w:szCs w:val="21"/>
        </w:rPr>
        <w:t>(a) the testamentary intentions of a deceased person,</w:t>
      </w:r>
    </w:p>
    <w:p w:rsidR="00C52001" w:rsidRPr="00B32918" w:rsidRDefault="00C52001" w:rsidP="00C52001">
      <w:pPr>
        <w:pStyle w:val="para"/>
        <w:spacing w:before="0" w:beforeAutospacing="0" w:after="0" w:afterAutospacing="0"/>
        <w:ind w:left="360"/>
        <w:rPr>
          <w:rFonts w:asciiTheme="minorHAnsi" w:hAnsiTheme="minorHAnsi" w:cstheme="minorHAnsi"/>
          <w:sz w:val="21"/>
          <w:szCs w:val="21"/>
        </w:rPr>
      </w:pPr>
      <w:bookmarkStart w:id="113" w:name="d2e5945"/>
      <w:bookmarkEnd w:id="113"/>
      <w:r w:rsidRPr="00B32918">
        <w:rPr>
          <w:rFonts w:asciiTheme="minorHAnsi" w:hAnsiTheme="minorHAnsi" w:cstheme="minorHAnsi"/>
          <w:sz w:val="21"/>
          <w:szCs w:val="21"/>
        </w:rPr>
        <w:t xml:space="preserve">(b) the intention of a deceased person to revoke, alter or revive a will or testamentary disposition of the deceased person, </w:t>
      </w:r>
      <w:r w:rsidRPr="00B32918">
        <w:rPr>
          <w:rFonts w:asciiTheme="minorHAnsi" w:hAnsiTheme="minorHAnsi" w:cstheme="minorHAnsi"/>
          <w:b/>
          <w:sz w:val="21"/>
          <w:szCs w:val="21"/>
        </w:rPr>
        <w:t>or</w:t>
      </w:r>
    </w:p>
    <w:p w:rsidR="00C52001" w:rsidRDefault="00C52001" w:rsidP="00C52001">
      <w:pPr>
        <w:pStyle w:val="para"/>
        <w:spacing w:before="0" w:beforeAutospacing="0" w:after="0" w:afterAutospacing="0"/>
        <w:ind w:left="360"/>
        <w:rPr>
          <w:rFonts w:asciiTheme="minorHAnsi" w:hAnsiTheme="minorHAnsi" w:cstheme="minorHAnsi"/>
          <w:sz w:val="21"/>
          <w:szCs w:val="21"/>
        </w:rPr>
      </w:pPr>
      <w:bookmarkStart w:id="114" w:name="d2e5956"/>
      <w:bookmarkEnd w:id="114"/>
      <w:r w:rsidRPr="00B32918">
        <w:rPr>
          <w:rFonts w:asciiTheme="minorHAnsi" w:hAnsiTheme="minorHAnsi" w:cstheme="minorHAnsi"/>
          <w:sz w:val="21"/>
          <w:szCs w:val="21"/>
        </w:rPr>
        <w:t>(c) the intention of a deceased person to revoke, alter or revive a testamentary disposition contained in a document other than a will.</w:t>
      </w:r>
    </w:p>
    <w:p w:rsidR="00C52001" w:rsidRPr="00B32918" w:rsidRDefault="00C52001" w:rsidP="00C52001">
      <w:pPr>
        <w:pStyle w:val="para"/>
        <w:spacing w:before="0" w:beforeAutospacing="0" w:after="0" w:afterAutospacing="0"/>
        <w:ind w:left="360"/>
        <w:rPr>
          <w:rFonts w:asciiTheme="minorHAnsi" w:hAnsiTheme="minorHAnsi" w:cstheme="minorHAnsi"/>
          <w:sz w:val="21"/>
          <w:szCs w:val="21"/>
        </w:rPr>
      </w:pPr>
    </w:p>
    <w:p w:rsidR="00C52001" w:rsidRPr="00B32918" w:rsidRDefault="00C52001" w:rsidP="00C52001">
      <w:pPr>
        <w:pStyle w:val="sub"/>
        <w:spacing w:before="0" w:beforeAutospacing="0" w:after="0" w:afterAutospacing="0"/>
        <w:ind w:left="360"/>
        <w:rPr>
          <w:rFonts w:asciiTheme="minorHAnsi" w:hAnsiTheme="minorHAnsi" w:cstheme="minorHAnsi"/>
          <w:sz w:val="21"/>
          <w:szCs w:val="21"/>
        </w:rPr>
      </w:pPr>
      <w:bookmarkStart w:id="115" w:name="d2e5967"/>
      <w:bookmarkEnd w:id="115"/>
      <w:r w:rsidRPr="00B32918">
        <w:rPr>
          <w:rFonts w:asciiTheme="minorHAnsi" w:hAnsiTheme="minorHAnsi" w:cstheme="minorHAnsi"/>
          <w:sz w:val="21"/>
          <w:szCs w:val="21"/>
        </w:rPr>
        <w:t>(3) Even though the making, revocation, alterati</w:t>
      </w:r>
      <w:r>
        <w:rPr>
          <w:rFonts w:asciiTheme="minorHAnsi" w:hAnsiTheme="minorHAnsi" w:cstheme="minorHAnsi"/>
          <w:sz w:val="21"/>
          <w:szCs w:val="21"/>
        </w:rPr>
        <w:t>on or revival of a will does NOT</w:t>
      </w:r>
      <w:r w:rsidRPr="00B32918">
        <w:rPr>
          <w:rFonts w:asciiTheme="minorHAnsi" w:hAnsiTheme="minorHAnsi" w:cstheme="minorHAnsi"/>
          <w:sz w:val="21"/>
          <w:szCs w:val="21"/>
        </w:rPr>
        <w:t xml:space="preserve"> comply with this Act, the court may, as the circumstances </w:t>
      </w:r>
      <w:r w:rsidRPr="007C1592">
        <w:rPr>
          <w:rFonts w:asciiTheme="minorHAnsi" w:hAnsiTheme="minorHAnsi" w:cstheme="minorHAnsi"/>
          <w:b/>
          <w:sz w:val="21"/>
          <w:szCs w:val="21"/>
        </w:rPr>
        <w:t>require, order that a record or document or writing or marking on a will or document be fully effective as though it had been made</w:t>
      </w:r>
    </w:p>
    <w:p w:rsidR="00C52001" w:rsidRPr="00B32918" w:rsidRDefault="00C52001" w:rsidP="00C52001">
      <w:pPr>
        <w:pStyle w:val="para"/>
        <w:spacing w:before="0" w:beforeAutospacing="0" w:after="0" w:afterAutospacing="0"/>
        <w:ind w:left="360"/>
        <w:rPr>
          <w:rFonts w:asciiTheme="minorHAnsi" w:hAnsiTheme="minorHAnsi" w:cstheme="minorHAnsi"/>
          <w:sz w:val="21"/>
          <w:szCs w:val="21"/>
        </w:rPr>
      </w:pPr>
      <w:bookmarkStart w:id="116" w:name="d2e5979"/>
      <w:bookmarkEnd w:id="116"/>
      <w:r w:rsidRPr="00B32918">
        <w:rPr>
          <w:rFonts w:asciiTheme="minorHAnsi" w:hAnsiTheme="minorHAnsi" w:cstheme="minorHAnsi"/>
          <w:sz w:val="21"/>
          <w:szCs w:val="21"/>
        </w:rPr>
        <w:t>(a) as the will or part of the will of the deceased person,</w:t>
      </w:r>
    </w:p>
    <w:p w:rsidR="00C52001" w:rsidRPr="00B32918" w:rsidRDefault="00C52001" w:rsidP="00C52001">
      <w:pPr>
        <w:pStyle w:val="para"/>
        <w:spacing w:before="0" w:beforeAutospacing="0" w:after="0" w:afterAutospacing="0"/>
        <w:ind w:left="360"/>
        <w:rPr>
          <w:rFonts w:asciiTheme="minorHAnsi" w:hAnsiTheme="minorHAnsi" w:cstheme="minorHAnsi"/>
          <w:sz w:val="21"/>
          <w:szCs w:val="21"/>
        </w:rPr>
      </w:pPr>
      <w:bookmarkStart w:id="117" w:name="d2e5990"/>
      <w:bookmarkEnd w:id="117"/>
      <w:r w:rsidRPr="00B32918">
        <w:rPr>
          <w:rFonts w:asciiTheme="minorHAnsi" w:hAnsiTheme="minorHAnsi" w:cstheme="minorHAnsi"/>
          <w:sz w:val="21"/>
          <w:szCs w:val="21"/>
        </w:rPr>
        <w:t>(b) as a revocation, alteration or revival of a will of the deceased person, or</w:t>
      </w:r>
    </w:p>
    <w:p w:rsidR="00C52001" w:rsidRDefault="00C52001" w:rsidP="00C52001">
      <w:pPr>
        <w:pStyle w:val="para"/>
        <w:spacing w:before="0" w:beforeAutospacing="0" w:after="0" w:afterAutospacing="0"/>
        <w:ind w:left="360"/>
        <w:rPr>
          <w:rFonts w:asciiTheme="minorHAnsi" w:hAnsiTheme="minorHAnsi" w:cstheme="minorHAnsi"/>
          <w:sz w:val="21"/>
          <w:szCs w:val="21"/>
        </w:rPr>
      </w:pPr>
      <w:bookmarkStart w:id="118" w:name="d2e6001"/>
      <w:bookmarkEnd w:id="118"/>
      <w:r w:rsidRPr="00B32918">
        <w:rPr>
          <w:rFonts w:asciiTheme="minorHAnsi" w:hAnsiTheme="minorHAnsi" w:cstheme="minorHAnsi"/>
          <w:sz w:val="21"/>
          <w:szCs w:val="21"/>
        </w:rPr>
        <w:t>(c) as the testamentary intention of the deceased person.</w:t>
      </w:r>
    </w:p>
    <w:p w:rsidR="00C52001" w:rsidRPr="00B32918" w:rsidRDefault="00C52001" w:rsidP="00C52001">
      <w:pPr>
        <w:pStyle w:val="para"/>
        <w:spacing w:before="0" w:beforeAutospacing="0" w:after="0" w:afterAutospacing="0"/>
        <w:ind w:left="360"/>
        <w:rPr>
          <w:rFonts w:asciiTheme="minorHAnsi" w:hAnsiTheme="minorHAnsi" w:cstheme="minorHAnsi"/>
          <w:sz w:val="21"/>
          <w:szCs w:val="21"/>
        </w:rPr>
      </w:pPr>
    </w:p>
    <w:p w:rsidR="000539A5" w:rsidRDefault="00C52001" w:rsidP="00C52001">
      <w:pPr>
        <w:pStyle w:val="sub"/>
        <w:spacing w:before="0" w:beforeAutospacing="0" w:after="0" w:afterAutospacing="0"/>
        <w:ind w:left="360"/>
        <w:rPr>
          <w:rFonts w:asciiTheme="minorHAnsi" w:hAnsiTheme="minorHAnsi" w:cstheme="minorHAnsi"/>
          <w:b/>
          <w:sz w:val="21"/>
          <w:szCs w:val="21"/>
        </w:rPr>
      </w:pPr>
      <w:bookmarkStart w:id="119" w:name="d2e6012"/>
      <w:bookmarkEnd w:id="119"/>
      <w:r w:rsidRPr="00B32918">
        <w:rPr>
          <w:rFonts w:asciiTheme="minorHAnsi" w:hAnsiTheme="minorHAnsi" w:cstheme="minorHAnsi"/>
          <w:sz w:val="21"/>
          <w:szCs w:val="21"/>
        </w:rPr>
        <w:t xml:space="preserve">(4) If an alteration to a will makes a word or provision illegible and the court is satisfied that the alteration was not made in accordance with this Act, the court may reinstate </w:t>
      </w:r>
      <w:r w:rsidRPr="007C1592">
        <w:rPr>
          <w:rFonts w:asciiTheme="minorHAnsi" w:hAnsiTheme="minorHAnsi" w:cstheme="minorHAnsi"/>
          <w:b/>
          <w:sz w:val="21"/>
          <w:szCs w:val="21"/>
        </w:rPr>
        <w:t>the original word or provision if there is evidence to establish what the original word or provision was.</w:t>
      </w:r>
    </w:p>
    <w:p w:rsidR="000539A5" w:rsidRDefault="000539A5" w:rsidP="00C52001">
      <w:pPr>
        <w:pStyle w:val="sub"/>
        <w:spacing w:before="0" w:beforeAutospacing="0" w:after="0" w:afterAutospacing="0"/>
        <w:ind w:left="360"/>
        <w:rPr>
          <w:rFonts w:asciiTheme="minorHAnsi" w:hAnsiTheme="minorHAnsi" w:cstheme="minorHAnsi"/>
          <w:b/>
          <w:sz w:val="21"/>
          <w:szCs w:val="21"/>
        </w:rPr>
      </w:pPr>
    </w:p>
    <w:p w:rsidR="000539A5" w:rsidRDefault="000539A5" w:rsidP="000539A5">
      <w:pPr>
        <w:spacing w:after="0" w:line="240" w:lineRule="auto"/>
        <w:jc w:val="both"/>
        <w:rPr>
          <w:sz w:val="21"/>
          <w:szCs w:val="21"/>
        </w:rPr>
      </w:pPr>
      <w:r>
        <w:rPr>
          <w:sz w:val="21"/>
          <w:szCs w:val="21"/>
        </w:rPr>
        <w:t>Electronic Record</w:t>
      </w:r>
    </w:p>
    <w:p w:rsidR="000539A5" w:rsidRPr="006205A2" w:rsidRDefault="000539A5" w:rsidP="00017BA7">
      <w:pPr>
        <w:pStyle w:val="ListParagraph"/>
        <w:numPr>
          <w:ilvl w:val="0"/>
          <w:numId w:val="10"/>
        </w:numPr>
        <w:spacing w:after="0" w:line="240" w:lineRule="auto"/>
        <w:jc w:val="both"/>
        <w:rPr>
          <w:b/>
          <w:sz w:val="21"/>
          <w:szCs w:val="21"/>
        </w:rPr>
      </w:pPr>
      <w:r w:rsidRPr="006205A2">
        <w:rPr>
          <w:b/>
          <w:sz w:val="21"/>
          <w:szCs w:val="21"/>
        </w:rPr>
        <w:t xml:space="preserve">There has been 1 case in CDN in which an electronic text was admitted to probate – Rioux v Coulombe </w:t>
      </w:r>
    </w:p>
    <w:p w:rsidR="000539A5" w:rsidRPr="006205A2" w:rsidRDefault="000539A5" w:rsidP="00017BA7">
      <w:pPr>
        <w:pStyle w:val="ListParagraph"/>
        <w:numPr>
          <w:ilvl w:val="0"/>
          <w:numId w:val="32"/>
        </w:numPr>
        <w:spacing w:after="0" w:line="240" w:lineRule="auto"/>
        <w:jc w:val="both"/>
        <w:rPr>
          <w:sz w:val="21"/>
          <w:szCs w:val="21"/>
        </w:rPr>
      </w:pPr>
      <w:r w:rsidRPr="006205A2">
        <w:rPr>
          <w:sz w:val="21"/>
          <w:szCs w:val="21"/>
        </w:rPr>
        <w:t xml:space="preserve">T committed suicide leaving a note which left instructions to find an envelope containing a computer diskette which contained a fill named the T last will </w:t>
      </w:r>
    </w:p>
    <w:p w:rsidR="000539A5" w:rsidRDefault="000539A5" w:rsidP="00017BA7">
      <w:pPr>
        <w:pStyle w:val="ListParagraph"/>
        <w:numPr>
          <w:ilvl w:val="0"/>
          <w:numId w:val="32"/>
        </w:numPr>
        <w:spacing w:after="0" w:line="240" w:lineRule="auto"/>
        <w:jc w:val="both"/>
        <w:rPr>
          <w:sz w:val="21"/>
          <w:szCs w:val="21"/>
        </w:rPr>
      </w:pPr>
      <w:r w:rsidRPr="006205A2">
        <w:rPr>
          <w:sz w:val="21"/>
          <w:szCs w:val="21"/>
        </w:rPr>
        <w:t xml:space="preserve">It was admitted into probate under QBC civil law which permits probate of an informal doc if it contains the unequivocal last wishes of the deceased </w:t>
      </w:r>
    </w:p>
    <w:p w:rsidR="000539A5" w:rsidRDefault="000539A5" w:rsidP="00017BA7">
      <w:pPr>
        <w:pStyle w:val="ListParagraph"/>
        <w:numPr>
          <w:ilvl w:val="0"/>
          <w:numId w:val="32"/>
        </w:numPr>
        <w:spacing w:after="0" w:line="240" w:lineRule="auto"/>
        <w:jc w:val="both"/>
        <w:rPr>
          <w:sz w:val="21"/>
          <w:szCs w:val="21"/>
        </w:rPr>
      </w:pPr>
      <w:r>
        <w:rPr>
          <w:sz w:val="21"/>
          <w:szCs w:val="21"/>
        </w:rPr>
        <w:t>Recall…</w:t>
      </w:r>
      <w:r>
        <w:rPr>
          <w:sz w:val="21"/>
          <w:szCs w:val="21"/>
        </w:rPr>
        <w:br/>
      </w:r>
    </w:p>
    <w:p w:rsidR="000539A5" w:rsidRPr="00331598" w:rsidRDefault="000539A5" w:rsidP="000539A5">
      <w:r w:rsidRPr="00331598">
        <w:t>Court order curing deficiencies</w:t>
      </w:r>
    </w:p>
    <w:p w:rsidR="000539A5" w:rsidRPr="00331598" w:rsidRDefault="000539A5" w:rsidP="000539A5">
      <w:pPr>
        <w:pStyle w:val="sec2"/>
        <w:spacing w:before="0" w:beforeAutospacing="0" w:after="0" w:afterAutospacing="0"/>
        <w:rPr>
          <w:rFonts w:asciiTheme="minorHAnsi" w:hAnsiTheme="minorHAnsi" w:cstheme="minorHAnsi"/>
          <w:sz w:val="21"/>
          <w:szCs w:val="21"/>
        </w:rPr>
      </w:pPr>
      <w:r w:rsidRPr="00331598">
        <w:rPr>
          <w:rStyle w:val="Strong"/>
          <w:rFonts w:asciiTheme="minorHAnsi" w:hAnsiTheme="minorHAnsi" w:cstheme="minorHAnsi"/>
          <w:sz w:val="21"/>
          <w:szCs w:val="21"/>
        </w:rPr>
        <w:t>58</w:t>
      </w:r>
      <w:r w:rsidRPr="00331598">
        <w:rPr>
          <w:rFonts w:asciiTheme="minorHAnsi" w:hAnsiTheme="minorHAnsi" w:cstheme="minorHAnsi"/>
          <w:sz w:val="21"/>
          <w:szCs w:val="21"/>
        </w:rPr>
        <w:t xml:space="preserve">  (1) In this section, </w:t>
      </w:r>
      <w:r w:rsidRPr="00331598">
        <w:rPr>
          <w:rStyle w:val="Strong"/>
          <w:rFonts w:asciiTheme="minorHAnsi" w:hAnsiTheme="minorHAnsi" w:cstheme="minorHAnsi"/>
          <w:sz w:val="21"/>
          <w:szCs w:val="21"/>
        </w:rPr>
        <w:t>"record"</w:t>
      </w:r>
      <w:r w:rsidRPr="00331598">
        <w:rPr>
          <w:rFonts w:asciiTheme="minorHAnsi" w:hAnsiTheme="minorHAnsi" w:cstheme="minorHAnsi"/>
          <w:sz w:val="21"/>
          <w:szCs w:val="21"/>
        </w:rPr>
        <w:t xml:space="preserve"> includes data that</w:t>
      </w:r>
    </w:p>
    <w:p w:rsidR="000539A5" w:rsidRPr="00331598" w:rsidRDefault="000539A5" w:rsidP="000539A5">
      <w:pPr>
        <w:pStyle w:val="para"/>
        <w:spacing w:before="0" w:beforeAutospacing="0" w:after="0" w:afterAutospacing="0"/>
        <w:rPr>
          <w:rFonts w:asciiTheme="minorHAnsi" w:hAnsiTheme="minorHAnsi" w:cstheme="minorHAnsi"/>
          <w:sz w:val="21"/>
          <w:szCs w:val="21"/>
        </w:rPr>
      </w:pPr>
      <w:r w:rsidRPr="00331598">
        <w:rPr>
          <w:rFonts w:asciiTheme="minorHAnsi" w:hAnsiTheme="minorHAnsi" w:cstheme="minorHAnsi"/>
          <w:sz w:val="21"/>
          <w:szCs w:val="21"/>
        </w:rPr>
        <w:t xml:space="preserve">(a) is recorded or </w:t>
      </w:r>
      <w:r w:rsidRPr="00331598">
        <w:rPr>
          <w:rFonts w:asciiTheme="minorHAnsi" w:hAnsiTheme="minorHAnsi" w:cstheme="minorHAnsi"/>
          <w:b/>
          <w:sz w:val="21"/>
          <w:szCs w:val="21"/>
        </w:rPr>
        <w:t>stored electronically</w:t>
      </w:r>
      <w:r w:rsidRPr="00331598">
        <w:rPr>
          <w:rFonts w:asciiTheme="minorHAnsi" w:hAnsiTheme="minorHAnsi" w:cstheme="minorHAnsi"/>
          <w:sz w:val="21"/>
          <w:szCs w:val="21"/>
        </w:rPr>
        <w:t>,</w:t>
      </w:r>
    </w:p>
    <w:p w:rsidR="000539A5" w:rsidRPr="00331598" w:rsidRDefault="000539A5" w:rsidP="000539A5">
      <w:pPr>
        <w:pStyle w:val="para"/>
        <w:spacing w:before="0" w:beforeAutospacing="0" w:after="0" w:afterAutospacing="0"/>
        <w:rPr>
          <w:rFonts w:asciiTheme="minorHAnsi" w:hAnsiTheme="minorHAnsi" w:cstheme="minorHAnsi"/>
          <w:sz w:val="21"/>
          <w:szCs w:val="21"/>
        </w:rPr>
      </w:pPr>
      <w:r w:rsidRPr="00331598">
        <w:rPr>
          <w:rFonts w:asciiTheme="minorHAnsi" w:hAnsiTheme="minorHAnsi" w:cstheme="minorHAnsi"/>
          <w:sz w:val="21"/>
          <w:szCs w:val="21"/>
        </w:rPr>
        <w:t>(b) can be read by a person, and</w:t>
      </w:r>
    </w:p>
    <w:p w:rsidR="000539A5" w:rsidRDefault="000539A5" w:rsidP="000539A5">
      <w:pPr>
        <w:pStyle w:val="para"/>
        <w:spacing w:before="0" w:beforeAutospacing="0" w:after="0" w:afterAutospacing="0"/>
        <w:rPr>
          <w:rFonts w:asciiTheme="minorHAnsi" w:hAnsiTheme="minorHAnsi" w:cstheme="minorHAnsi"/>
          <w:sz w:val="21"/>
          <w:szCs w:val="21"/>
        </w:rPr>
      </w:pPr>
      <w:r w:rsidRPr="00331598">
        <w:rPr>
          <w:rFonts w:asciiTheme="minorHAnsi" w:hAnsiTheme="minorHAnsi" w:cstheme="minorHAnsi"/>
          <w:sz w:val="21"/>
          <w:szCs w:val="21"/>
        </w:rPr>
        <w:t>(c) is capable of reproduction in a visible form.</w:t>
      </w:r>
    </w:p>
    <w:p w:rsidR="00C52001" w:rsidRPr="00B32918" w:rsidRDefault="00C52001" w:rsidP="00C52001">
      <w:pPr>
        <w:pStyle w:val="sub"/>
        <w:spacing w:before="0" w:beforeAutospacing="0" w:after="0" w:afterAutospacing="0"/>
        <w:ind w:left="360"/>
        <w:rPr>
          <w:rFonts w:asciiTheme="minorHAnsi" w:hAnsiTheme="minorHAnsi" w:cstheme="minorHAnsi"/>
          <w:sz w:val="21"/>
          <w:szCs w:val="21"/>
        </w:rPr>
      </w:pPr>
      <w:r>
        <w:rPr>
          <w:rFonts w:asciiTheme="minorHAnsi" w:hAnsiTheme="minorHAnsi" w:cstheme="minorHAnsi"/>
          <w:sz w:val="21"/>
          <w:szCs w:val="21"/>
        </w:rPr>
        <w:br/>
      </w:r>
    </w:p>
    <w:p w:rsidR="00C52001" w:rsidRDefault="00C52001" w:rsidP="00731E20">
      <w:pPr>
        <w:pStyle w:val="Heading5"/>
      </w:pPr>
      <w:bookmarkStart w:id="120" w:name="_Toc279070916"/>
      <w:r w:rsidRPr="00B32918">
        <w:t>The cases below will give us direction on how BC might interpret s. 58</w:t>
      </w:r>
      <w:bookmarkEnd w:id="120"/>
      <w:r w:rsidRPr="00B32918">
        <w:t xml:space="preserve"> </w:t>
      </w:r>
    </w:p>
    <w:p w:rsidR="00C52001" w:rsidRDefault="00C52001" w:rsidP="00C52001">
      <w:pPr>
        <w:autoSpaceDE w:val="0"/>
        <w:autoSpaceDN w:val="0"/>
        <w:adjustRightInd w:val="0"/>
        <w:spacing w:after="0" w:line="240" w:lineRule="auto"/>
        <w:jc w:val="both"/>
        <w:rPr>
          <w:rFonts w:cs="Times New Roman"/>
          <w:sz w:val="21"/>
          <w:szCs w:val="21"/>
        </w:rPr>
      </w:pPr>
    </w:p>
    <w:p w:rsidR="00C52001" w:rsidRPr="006205A2" w:rsidRDefault="00D03B3D" w:rsidP="00C52001">
      <w:pPr>
        <w:pStyle w:val="Heading3"/>
      </w:pPr>
      <w:bookmarkStart w:id="121" w:name="_Toc279070917"/>
      <w:r>
        <w:t>Will Maker’s Signature or Acknowledgment</w:t>
      </w:r>
      <w:bookmarkEnd w:id="121"/>
      <w:r>
        <w:t xml:space="preserve"> </w:t>
      </w:r>
      <w:r w:rsidR="00C52001" w:rsidRPr="006205A2">
        <w:t xml:space="preserve"> </w:t>
      </w:r>
    </w:p>
    <w:p w:rsidR="00C52001" w:rsidRPr="006205A2" w:rsidRDefault="00C52001" w:rsidP="00C52001">
      <w:pPr>
        <w:pStyle w:val="ListParagraph"/>
        <w:numPr>
          <w:ilvl w:val="0"/>
          <w:numId w:val="1"/>
        </w:numPr>
        <w:autoSpaceDE w:val="0"/>
        <w:autoSpaceDN w:val="0"/>
        <w:adjustRightInd w:val="0"/>
        <w:spacing w:after="0" w:line="240" w:lineRule="auto"/>
        <w:jc w:val="both"/>
        <w:rPr>
          <w:rFonts w:cs="Times New Roman"/>
          <w:b/>
          <w:sz w:val="21"/>
          <w:szCs w:val="21"/>
          <w:u w:val="single"/>
        </w:rPr>
      </w:pPr>
      <w:r w:rsidRPr="006205A2">
        <w:rPr>
          <w:rFonts w:cs="Times New Roman"/>
          <w:sz w:val="21"/>
          <w:szCs w:val="21"/>
        </w:rPr>
        <w:t>Witnesses have to be 19 yrs</w:t>
      </w:r>
      <w:r>
        <w:rPr>
          <w:rFonts w:cs="Times New Roman"/>
          <w:sz w:val="21"/>
          <w:szCs w:val="21"/>
        </w:rPr>
        <w:t xml:space="preserve"> or</w:t>
      </w:r>
      <w:r w:rsidRPr="006205A2">
        <w:rPr>
          <w:rFonts w:cs="Times New Roman"/>
          <w:sz w:val="21"/>
          <w:szCs w:val="21"/>
        </w:rPr>
        <w:t xml:space="preserve"> + (s. 40(1) WESA)</w:t>
      </w:r>
    </w:p>
    <w:p w:rsidR="00C52001" w:rsidRPr="006205A2" w:rsidRDefault="00C52001" w:rsidP="00C52001">
      <w:pPr>
        <w:pStyle w:val="ListParagraph"/>
        <w:autoSpaceDE w:val="0"/>
        <w:autoSpaceDN w:val="0"/>
        <w:adjustRightInd w:val="0"/>
        <w:spacing w:after="0" w:line="240" w:lineRule="auto"/>
        <w:jc w:val="both"/>
        <w:rPr>
          <w:rFonts w:cs="Times New Roman"/>
          <w:b/>
          <w:sz w:val="21"/>
          <w:szCs w:val="21"/>
          <w:highlight w:val="yellow"/>
          <w:u w:val="single"/>
        </w:rPr>
      </w:pPr>
      <w:r w:rsidRPr="006205A2">
        <w:rPr>
          <w:rFonts w:cs="Times New Roman"/>
          <w:sz w:val="21"/>
          <w:szCs w:val="21"/>
        </w:rPr>
        <w:t xml:space="preserve">If a witness to the will receives a gift under it the gift may be void under s. 43 (s. 40(2)) </w:t>
      </w:r>
    </w:p>
    <w:tbl>
      <w:tblPr>
        <w:tblStyle w:val="TableGrid"/>
        <w:tblW w:w="0" w:type="auto"/>
        <w:tblLook w:val="04A0"/>
      </w:tblPr>
      <w:tblGrid>
        <w:gridCol w:w="9576"/>
      </w:tblGrid>
      <w:tr w:rsidR="00C52001" w:rsidRPr="006205A2">
        <w:tc>
          <w:tcPr>
            <w:tcW w:w="10489" w:type="dxa"/>
          </w:tcPr>
          <w:p w:rsidR="00C52001" w:rsidRPr="00A73451" w:rsidRDefault="00C52001" w:rsidP="00C52001">
            <w:pPr>
              <w:pStyle w:val="Heading4"/>
              <w:outlineLvl w:val="3"/>
            </w:pPr>
            <w:bookmarkStart w:id="122" w:name="_Toc373403987"/>
            <w:bookmarkStart w:id="123" w:name="_Toc279070918"/>
            <w:r w:rsidRPr="00A73451">
              <w:t>GEORGE V DAILY (1997) (MAN) – look at this for how BC might interpret s. 58- reasons why we have formality req for wills</w:t>
            </w:r>
            <w:bookmarkEnd w:id="122"/>
            <w:bookmarkEnd w:id="123"/>
            <w:r w:rsidRPr="00A73451">
              <w:t xml:space="preserve"> </w:t>
            </w:r>
          </w:p>
        </w:tc>
      </w:tr>
    </w:tbl>
    <w:p w:rsidR="00C52001" w:rsidRPr="006205A2" w:rsidRDefault="00C52001" w:rsidP="00017BA7">
      <w:pPr>
        <w:pStyle w:val="ListParagraph"/>
        <w:numPr>
          <w:ilvl w:val="0"/>
          <w:numId w:val="10"/>
        </w:numPr>
        <w:spacing w:after="0" w:line="240" w:lineRule="auto"/>
        <w:jc w:val="both"/>
        <w:rPr>
          <w:sz w:val="21"/>
          <w:szCs w:val="21"/>
        </w:rPr>
      </w:pPr>
      <w:r>
        <w:rPr>
          <w:sz w:val="21"/>
          <w:szCs w:val="21"/>
        </w:rPr>
        <w:t>WM’s</w:t>
      </w:r>
      <w:r w:rsidRPr="006205A2">
        <w:rPr>
          <w:sz w:val="21"/>
          <w:szCs w:val="21"/>
        </w:rPr>
        <w:t xml:space="preserve"> letter to lawyer didn’t embody testamentary intenti</w:t>
      </w:r>
      <w:r>
        <w:rPr>
          <w:sz w:val="21"/>
          <w:szCs w:val="21"/>
        </w:rPr>
        <w:t>on – don’t even know if WM</w:t>
      </w:r>
      <w:r w:rsidRPr="006205A2">
        <w:rPr>
          <w:sz w:val="21"/>
          <w:szCs w:val="21"/>
        </w:rPr>
        <w:t xml:space="preserve"> knew what was in the letter </w:t>
      </w:r>
      <w:r>
        <w:rPr>
          <w:sz w:val="21"/>
          <w:szCs w:val="21"/>
        </w:rPr>
        <w:t>or if they ever saw it</w:t>
      </w:r>
      <w:r w:rsidR="00CB224B">
        <w:rPr>
          <w:sz w:val="21"/>
          <w:szCs w:val="21"/>
        </w:rPr>
        <w:t xml:space="preserve"> – were merely instructions w/o final intention + WM did not get back to lawyers, unexplained hiatus</w:t>
      </w:r>
    </w:p>
    <w:p w:rsidR="00C52001" w:rsidRDefault="00C52001" w:rsidP="00731E20">
      <w:pPr>
        <w:pStyle w:val="ListParagraph"/>
        <w:spacing w:after="0" w:line="240" w:lineRule="auto"/>
        <w:jc w:val="both"/>
        <w:rPr>
          <w:sz w:val="21"/>
          <w:szCs w:val="21"/>
        </w:rPr>
      </w:pPr>
      <w:r w:rsidRPr="006205A2">
        <w:rPr>
          <w:sz w:val="21"/>
          <w:szCs w:val="21"/>
        </w:rPr>
        <w:t xml:space="preserve">Courts ability to cure deficiencies - this provision cannot make a will out of a doc which was never intended by the deceased to have testamentary effect. </w:t>
      </w:r>
    </w:p>
    <w:p w:rsidR="00732346" w:rsidRPr="00732346" w:rsidRDefault="00732346" w:rsidP="00732346">
      <w:pPr>
        <w:spacing w:after="0" w:line="240" w:lineRule="auto"/>
        <w:jc w:val="both"/>
        <w:rPr>
          <w:sz w:val="21"/>
          <w:szCs w:val="21"/>
          <w:lang w:val="en-CA"/>
        </w:rPr>
      </w:pPr>
    </w:p>
    <w:p w:rsidR="00C52001" w:rsidRPr="006205A2" w:rsidRDefault="00C52001" w:rsidP="00017BA7">
      <w:pPr>
        <w:pStyle w:val="ListParagraph"/>
        <w:numPr>
          <w:ilvl w:val="0"/>
          <w:numId w:val="27"/>
        </w:numPr>
        <w:spacing w:after="0" w:line="240" w:lineRule="auto"/>
        <w:jc w:val="both"/>
        <w:rPr>
          <w:sz w:val="21"/>
          <w:szCs w:val="21"/>
        </w:rPr>
      </w:pPr>
      <w:r w:rsidRPr="006205A2">
        <w:rPr>
          <w:b/>
          <w:sz w:val="21"/>
          <w:szCs w:val="21"/>
        </w:rPr>
        <w:t>Testamentary intention means there must be an deliberate or fixed and final expression of intention as to the disposal of his property on death</w:t>
      </w:r>
      <w:r w:rsidR="00731E20">
        <w:rPr>
          <w:sz w:val="21"/>
          <w:szCs w:val="21"/>
        </w:rPr>
        <w:t xml:space="preserve"> </w:t>
      </w:r>
    </w:p>
    <w:p w:rsidR="00C52001" w:rsidRDefault="00C52001" w:rsidP="00731E20">
      <w:pPr>
        <w:pStyle w:val="ListParagraph"/>
        <w:spacing w:after="0" w:line="240" w:lineRule="auto"/>
        <w:jc w:val="both"/>
        <w:rPr>
          <w:sz w:val="21"/>
          <w:szCs w:val="21"/>
        </w:rPr>
      </w:pPr>
      <w:r w:rsidRPr="006205A2">
        <w:rPr>
          <w:sz w:val="21"/>
          <w:szCs w:val="21"/>
        </w:rPr>
        <w:t xml:space="preserve"> </w:t>
      </w:r>
    </w:p>
    <w:tbl>
      <w:tblPr>
        <w:tblStyle w:val="TableGrid"/>
        <w:tblW w:w="0" w:type="auto"/>
        <w:tblLook w:val="04A0"/>
      </w:tblPr>
      <w:tblGrid>
        <w:gridCol w:w="9576"/>
      </w:tblGrid>
      <w:tr w:rsidR="008B066C" w:rsidRPr="006205A2">
        <w:tc>
          <w:tcPr>
            <w:tcW w:w="10380" w:type="dxa"/>
          </w:tcPr>
          <w:p w:rsidR="008B066C" w:rsidRPr="00A73451" w:rsidRDefault="008B066C" w:rsidP="008B066C">
            <w:pPr>
              <w:pStyle w:val="Heading4"/>
              <w:outlineLvl w:val="3"/>
            </w:pPr>
            <w:bookmarkStart w:id="124" w:name="_Toc373403988"/>
            <w:bookmarkStart w:id="125" w:name="_Toc279070919"/>
            <w:r w:rsidRPr="00A73451">
              <w:t>RE NERSTINE ESTATE (2012) (SASK) – look at this for how BC might interpret s. 58- signature- at least attempt to execute formal will</w:t>
            </w:r>
            <w:bookmarkEnd w:id="124"/>
            <w:r w:rsidRPr="00A73451">
              <w:t xml:space="preserve"> </w:t>
            </w:r>
            <w:r w:rsidR="00731E20">
              <w:t>+ if not even attempt cannot turn to s. 58</w:t>
            </w:r>
            <w:bookmarkEnd w:id="125"/>
          </w:p>
        </w:tc>
      </w:tr>
    </w:tbl>
    <w:p w:rsidR="008B066C" w:rsidRPr="00731E20" w:rsidRDefault="008B066C" w:rsidP="00731E20">
      <w:pPr>
        <w:spacing w:after="0" w:line="240" w:lineRule="auto"/>
        <w:jc w:val="both"/>
        <w:rPr>
          <w:sz w:val="21"/>
          <w:szCs w:val="21"/>
        </w:rPr>
      </w:pPr>
    </w:p>
    <w:tbl>
      <w:tblPr>
        <w:tblStyle w:val="TableGrid"/>
        <w:tblW w:w="0" w:type="auto"/>
        <w:tblLook w:val="04A0"/>
      </w:tblPr>
      <w:tblGrid>
        <w:gridCol w:w="9216"/>
      </w:tblGrid>
      <w:tr w:rsidR="00732346" w:rsidRPr="006205A2">
        <w:tc>
          <w:tcPr>
            <w:tcW w:w="9216" w:type="dxa"/>
          </w:tcPr>
          <w:p w:rsidR="00732346" w:rsidRPr="00A73451" w:rsidRDefault="00732346" w:rsidP="00732346">
            <w:pPr>
              <w:pStyle w:val="Heading4"/>
              <w:outlineLvl w:val="3"/>
            </w:pPr>
            <w:bookmarkStart w:id="126" w:name="_Toc373403989"/>
            <w:bookmarkStart w:id="127" w:name="_Toc279070920"/>
            <w:r w:rsidRPr="00A73451">
              <w:t>RE WAGNER (SASK) (1959) –</w:t>
            </w:r>
            <w:r>
              <w:t>signature on</w:t>
            </w:r>
            <w:r w:rsidRPr="00A73451">
              <w:t xml:space="preserve"> envelope signed instead of will</w:t>
            </w:r>
            <w:bookmarkEnd w:id="126"/>
            <w:bookmarkEnd w:id="127"/>
            <w:r w:rsidRPr="00A73451">
              <w:t xml:space="preserve"> </w:t>
            </w:r>
          </w:p>
        </w:tc>
      </w:tr>
    </w:tbl>
    <w:p w:rsidR="00732346" w:rsidRPr="006205A2" w:rsidRDefault="00732346" w:rsidP="00017BA7">
      <w:pPr>
        <w:pStyle w:val="ListParagraph"/>
        <w:numPr>
          <w:ilvl w:val="0"/>
          <w:numId w:val="10"/>
        </w:numPr>
        <w:spacing w:after="0" w:line="240" w:lineRule="auto"/>
        <w:jc w:val="both"/>
        <w:rPr>
          <w:sz w:val="21"/>
          <w:szCs w:val="21"/>
        </w:rPr>
      </w:pPr>
      <w:r>
        <w:rPr>
          <w:sz w:val="21"/>
          <w:szCs w:val="21"/>
        </w:rPr>
        <w:t>instead of signing will WM</w:t>
      </w:r>
      <w:r w:rsidRPr="006205A2">
        <w:rPr>
          <w:sz w:val="21"/>
          <w:szCs w:val="21"/>
        </w:rPr>
        <w:t xml:space="preserve"> signed envelope sealed it and wrote “last will and testament. </w:t>
      </w:r>
    </w:p>
    <w:p w:rsidR="00732346" w:rsidRPr="0026432A" w:rsidRDefault="00732346" w:rsidP="00017BA7">
      <w:pPr>
        <w:pStyle w:val="ListParagraph"/>
        <w:numPr>
          <w:ilvl w:val="0"/>
          <w:numId w:val="10"/>
        </w:numPr>
        <w:spacing w:after="0" w:line="240" w:lineRule="auto"/>
        <w:jc w:val="both"/>
        <w:rPr>
          <w:sz w:val="21"/>
          <w:szCs w:val="21"/>
        </w:rPr>
      </w:pPr>
      <w:r w:rsidRPr="006205A2">
        <w:rPr>
          <w:sz w:val="21"/>
          <w:szCs w:val="21"/>
        </w:rPr>
        <w:t>Found that the signature of the T on the envelope intended by the T to be his signature to the will – court</w:t>
      </w:r>
      <w:r>
        <w:rPr>
          <w:sz w:val="21"/>
          <w:szCs w:val="21"/>
        </w:rPr>
        <w:t xml:space="preserve"> found it was to authenticate</w:t>
      </w:r>
      <w:r w:rsidRPr="006205A2">
        <w:rPr>
          <w:sz w:val="21"/>
          <w:szCs w:val="21"/>
        </w:rPr>
        <w:t xml:space="preserve"> his will </w:t>
      </w:r>
    </w:p>
    <w:tbl>
      <w:tblPr>
        <w:tblStyle w:val="TableGrid"/>
        <w:tblW w:w="0" w:type="auto"/>
        <w:tblLook w:val="04A0"/>
      </w:tblPr>
      <w:tblGrid>
        <w:gridCol w:w="9216"/>
      </w:tblGrid>
      <w:tr w:rsidR="00732346" w:rsidRPr="006205A2">
        <w:tc>
          <w:tcPr>
            <w:tcW w:w="9216" w:type="dxa"/>
          </w:tcPr>
          <w:p w:rsidR="00732346" w:rsidRPr="00A73451" w:rsidRDefault="00732346" w:rsidP="00732346">
            <w:pPr>
              <w:pStyle w:val="Heading4"/>
              <w:outlineLvl w:val="3"/>
            </w:pPr>
            <w:bookmarkStart w:id="128" w:name="_Toc373403991"/>
            <w:bookmarkStart w:id="129" w:name="_Toc279070921"/>
            <w:r w:rsidRPr="00A73451">
              <w:t>RE BRADSHAW ESTATE (1980) (NB)- signature- 2 diagonal strokes enough to= signature</w:t>
            </w:r>
            <w:bookmarkEnd w:id="128"/>
            <w:bookmarkEnd w:id="129"/>
            <w:r w:rsidRPr="00A73451">
              <w:t xml:space="preserve"> </w:t>
            </w:r>
          </w:p>
        </w:tc>
      </w:tr>
    </w:tbl>
    <w:p w:rsidR="00732346" w:rsidRPr="006205A2" w:rsidRDefault="00732346" w:rsidP="00017BA7">
      <w:pPr>
        <w:pStyle w:val="ListParagraph"/>
        <w:numPr>
          <w:ilvl w:val="0"/>
          <w:numId w:val="10"/>
        </w:numPr>
        <w:spacing w:after="0" w:line="240" w:lineRule="auto"/>
        <w:jc w:val="both"/>
        <w:rPr>
          <w:sz w:val="21"/>
          <w:szCs w:val="21"/>
        </w:rPr>
      </w:pPr>
      <w:r w:rsidRPr="006205A2">
        <w:rPr>
          <w:sz w:val="21"/>
          <w:szCs w:val="21"/>
        </w:rPr>
        <w:t xml:space="preserve">when tried to sign T made only 2 diagonal strokes and a further mark, marks = signature </w:t>
      </w:r>
    </w:p>
    <w:p w:rsidR="00732346" w:rsidRDefault="00732346" w:rsidP="00017BA7">
      <w:pPr>
        <w:pStyle w:val="ListParagraph"/>
        <w:numPr>
          <w:ilvl w:val="0"/>
          <w:numId w:val="10"/>
        </w:numPr>
        <w:spacing w:after="0" w:line="240" w:lineRule="auto"/>
        <w:jc w:val="both"/>
        <w:rPr>
          <w:sz w:val="21"/>
          <w:szCs w:val="21"/>
        </w:rPr>
      </w:pPr>
      <w:r w:rsidRPr="006205A2">
        <w:rPr>
          <w:sz w:val="21"/>
          <w:szCs w:val="21"/>
        </w:rPr>
        <w:t xml:space="preserve">Test: were those marks by the T placed there as a personal act or acknowledgment as such by him to verify the making of the will as his own act </w:t>
      </w:r>
    </w:p>
    <w:tbl>
      <w:tblPr>
        <w:tblStyle w:val="TableGrid"/>
        <w:tblW w:w="0" w:type="auto"/>
        <w:tblLook w:val="04A0"/>
      </w:tblPr>
      <w:tblGrid>
        <w:gridCol w:w="9216"/>
      </w:tblGrid>
      <w:tr w:rsidR="00732346" w:rsidRPr="006205A2">
        <w:tc>
          <w:tcPr>
            <w:tcW w:w="9216" w:type="dxa"/>
          </w:tcPr>
          <w:p w:rsidR="00732346" w:rsidRPr="00A73451" w:rsidRDefault="00732346" w:rsidP="00732346">
            <w:pPr>
              <w:pStyle w:val="Heading4"/>
              <w:outlineLvl w:val="3"/>
            </w:pPr>
            <w:bookmarkStart w:id="130" w:name="_Toc373403992"/>
            <w:bookmarkStart w:id="131" w:name="_Toc279070922"/>
            <w:r w:rsidRPr="00A73451">
              <w:t>RE WHITE (NS) (1948)- signature-  assistance with signature- ok if someone helps</w:t>
            </w:r>
            <w:bookmarkEnd w:id="130"/>
            <w:bookmarkEnd w:id="131"/>
            <w:r w:rsidRPr="00A73451">
              <w:t xml:space="preserve"> </w:t>
            </w:r>
          </w:p>
        </w:tc>
      </w:tr>
    </w:tbl>
    <w:p w:rsidR="00732346" w:rsidRPr="0026432A" w:rsidRDefault="00732346" w:rsidP="0026432A">
      <w:pPr>
        <w:spacing w:after="0" w:line="240" w:lineRule="auto"/>
        <w:jc w:val="both"/>
        <w:rPr>
          <w:sz w:val="21"/>
          <w:szCs w:val="21"/>
        </w:rPr>
      </w:pPr>
      <w:r w:rsidRPr="0026432A">
        <w:rPr>
          <w:sz w:val="21"/>
          <w:szCs w:val="21"/>
        </w:rPr>
        <w:t xml:space="preserve">T signed and was assisted by someone in front of all the witnesses </w:t>
      </w:r>
    </w:p>
    <w:tbl>
      <w:tblPr>
        <w:tblStyle w:val="TableGrid"/>
        <w:tblW w:w="0" w:type="auto"/>
        <w:tblLook w:val="04A0"/>
      </w:tblPr>
      <w:tblGrid>
        <w:gridCol w:w="9216"/>
      </w:tblGrid>
      <w:tr w:rsidR="00732346" w:rsidRPr="006205A2">
        <w:tc>
          <w:tcPr>
            <w:tcW w:w="9216" w:type="dxa"/>
          </w:tcPr>
          <w:p w:rsidR="00732346" w:rsidRPr="00A73451" w:rsidRDefault="00732346" w:rsidP="00732346">
            <w:pPr>
              <w:pStyle w:val="Heading4"/>
              <w:outlineLvl w:val="3"/>
            </w:pPr>
            <w:bookmarkStart w:id="132" w:name="_Toc373403990"/>
            <w:bookmarkStart w:id="133" w:name="_Toc279070923"/>
            <w:r w:rsidRPr="00A73451">
              <w:t>TAYLOR  v HOLT (TENN CA) (2003)- signature- USA case on will signed on comp</w:t>
            </w:r>
            <w:bookmarkEnd w:id="132"/>
            <w:bookmarkEnd w:id="133"/>
            <w:r w:rsidRPr="00A73451">
              <w:t xml:space="preserve"> </w:t>
            </w:r>
          </w:p>
        </w:tc>
      </w:tr>
    </w:tbl>
    <w:p w:rsidR="00732346" w:rsidRPr="006205A2" w:rsidRDefault="00732346" w:rsidP="00017BA7">
      <w:pPr>
        <w:pStyle w:val="ListParagraph"/>
        <w:numPr>
          <w:ilvl w:val="0"/>
          <w:numId w:val="28"/>
        </w:numPr>
        <w:spacing w:after="0" w:line="240" w:lineRule="auto"/>
        <w:ind w:left="426" w:hanging="142"/>
        <w:jc w:val="both"/>
        <w:rPr>
          <w:sz w:val="21"/>
          <w:szCs w:val="21"/>
        </w:rPr>
      </w:pPr>
      <w:r w:rsidRPr="006205A2">
        <w:rPr>
          <w:sz w:val="21"/>
          <w:szCs w:val="21"/>
        </w:rPr>
        <w:t xml:space="preserve">T prepared a will on a computer and each witness swore an affid stating that the T used his comp affixed his stylized cursive sign in my sight and presence. Court held this was a valid signature </w:t>
      </w:r>
    </w:p>
    <w:p w:rsidR="00732346" w:rsidRDefault="00732346" w:rsidP="00017BA7">
      <w:pPr>
        <w:pStyle w:val="ListParagraph"/>
        <w:numPr>
          <w:ilvl w:val="0"/>
          <w:numId w:val="28"/>
        </w:numPr>
        <w:spacing w:after="0" w:line="240" w:lineRule="auto"/>
        <w:ind w:left="426" w:hanging="142"/>
        <w:jc w:val="both"/>
        <w:rPr>
          <w:sz w:val="21"/>
          <w:szCs w:val="21"/>
        </w:rPr>
      </w:pPr>
      <w:r w:rsidRPr="006205A2">
        <w:rPr>
          <w:sz w:val="21"/>
          <w:szCs w:val="21"/>
        </w:rPr>
        <w:t>The testator printed a copy of the will w/ the comp sig and that doc was then validly witnessed</w:t>
      </w:r>
    </w:p>
    <w:tbl>
      <w:tblPr>
        <w:tblStyle w:val="TableGrid"/>
        <w:tblW w:w="0" w:type="auto"/>
        <w:tblLook w:val="04A0"/>
      </w:tblPr>
      <w:tblGrid>
        <w:gridCol w:w="9216"/>
      </w:tblGrid>
      <w:tr w:rsidR="00D66296" w:rsidRPr="006205A2">
        <w:tc>
          <w:tcPr>
            <w:tcW w:w="9216" w:type="dxa"/>
          </w:tcPr>
          <w:p w:rsidR="00D66296" w:rsidRPr="00A73451" w:rsidRDefault="00D66296" w:rsidP="00D66296">
            <w:pPr>
              <w:pStyle w:val="Heading4"/>
              <w:outlineLvl w:val="3"/>
            </w:pPr>
            <w:bookmarkStart w:id="134" w:name="_Toc373403993"/>
            <w:bookmarkStart w:id="135" w:name="_Toc279070924"/>
            <w:r w:rsidRPr="00A73451">
              <w:t>PEDEN V ABRAHAM (1912) (BCSC)- signature- assistance  w/ signature- “Help” with signature not ok if testator was not able to consent/object at the time</w:t>
            </w:r>
            <w:bookmarkEnd w:id="134"/>
            <w:bookmarkEnd w:id="135"/>
            <w:r w:rsidRPr="00A73451">
              <w:t xml:space="preserve"> </w:t>
            </w:r>
          </w:p>
        </w:tc>
      </w:tr>
    </w:tbl>
    <w:p w:rsidR="00D66296" w:rsidRDefault="00D66296" w:rsidP="00017BA7">
      <w:pPr>
        <w:pStyle w:val="ListParagraph"/>
        <w:numPr>
          <w:ilvl w:val="0"/>
          <w:numId w:val="10"/>
        </w:numPr>
        <w:spacing w:after="0" w:line="240" w:lineRule="auto"/>
        <w:jc w:val="both"/>
        <w:rPr>
          <w:sz w:val="21"/>
          <w:szCs w:val="21"/>
        </w:rPr>
      </w:pPr>
      <w:r w:rsidRPr="006205A2">
        <w:rPr>
          <w:sz w:val="21"/>
          <w:szCs w:val="21"/>
        </w:rPr>
        <w:t xml:space="preserve">Doc helped T trace his name/ </w:t>
      </w:r>
      <w:r w:rsidRPr="006205A2">
        <w:rPr>
          <w:sz w:val="21"/>
          <w:szCs w:val="21"/>
          <w:u w:val="single"/>
        </w:rPr>
        <w:t>T didn’t ask doc to do this and said nothing to him</w:t>
      </w:r>
      <w:r w:rsidRPr="006205A2">
        <w:rPr>
          <w:sz w:val="21"/>
          <w:szCs w:val="21"/>
        </w:rPr>
        <w:t xml:space="preserve">/ after signing he said nothing. Doc physical condition at the moment was that he could neither accept or reject = Will not valid </w:t>
      </w:r>
    </w:p>
    <w:p w:rsidR="00D66296" w:rsidRDefault="00D66296" w:rsidP="00D66296">
      <w:pPr>
        <w:pStyle w:val="ListParagraph"/>
        <w:spacing w:after="0" w:line="240" w:lineRule="auto"/>
        <w:jc w:val="both"/>
        <w:rPr>
          <w:sz w:val="21"/>
          <w:szCs w:val="21"/>
        </w:rPr>
      </w:pPr>
    </w:p>
    <w:p w:rsidR="00D66296" w:rsidRPr="00D66296" w:rsidRDefault="00D66296" w:rsidP="00D66296">
      <w:pPr>
        <w:spacing w:after="0" w:line="240" w:lineRule="auto"/>
        <w:jc w:val="both"/>
        <w:rPr>
          <w:sz w:val="21"/>
          <w:szCs w:val="21"/>
        </w:rPr>
      </w:pPr>
      <w:r w:rsidRPr="00D66296">
        <w:rPr>
          <w:b/>
          <w:sz w:val="21"/>
          <w:szCs w:val="21"/>
        </w:rPr>
        <w:t>What constitutes sufficient acknowledgment of WM’s signature?</w:t>
      </w:r>
    </w:p>
    <w:p w:rsidR="00732346" w:rsidRDefault="00732346" w:rsidP="00732346">
      <w:pPr>
        <w:spacing w:after="0" w:line="240" w:lineRule="auto"/>
        <w:jc w:val="both"/>
        <w:rPr>
          <w:sz w:val="21"/>
          <w:szCs w:val="21"/>
        </w:rPr>
      </w:pPr>
    </w:p>
    <w:p w:rsidR="00D66296" w:rsidRDefault="00D66296" w:rsidP="00017BA7">
      <w:pPr>
        <w:pStyle w:val="ListParagraph"/>
        <w:numPr>
          <w:ilvl w:val="0"/>
          <w:numId w:val="29"/>
        </w:numPr>
        <w:autoSpaceDE w:val="0"/>
        <w:autoSpaceDN w:val="0"/>
        <w:adjustRightInd w:val="0"/>
        <w:spacing w:after="0" w:line="240" w:lineRule="auto"/>
        <w:rPr>
          <w:rFonts w:ascii="Times New Roman" w:hAnsi="Times New Roman" w:cs="Times New Roman"/>
        </w:rPr>
      </w:pPr>
      <w:r w:rsidRPr="00D66296">
        <w:rPr>
          <w:rFonts w:ascii="Times New Roman" w:hAnsi="Times New Roman" w:cs="Times New Roman"/>
        </w:rPr>
        <w:t>A testator may</w:t>
      </w:r>
      <w:r>
        <w:rPr>
          <w:rFonts w:ascii="Times New Roman" w:hAnsi="Times New Roman" w:cs="Times New Roman"/>
        </w:rPr>
        <w:t xml:space="preserve"> </w:t>
      </w:r>
      <w:r w:rsidRPr="00D66296">
        <w:rPr>
          <w:rFonts w:ascii="Times New Roman" w:hAnsi="Times New Roman" w:cs="Times New Roman"/>
        </w:rPr>
        <w:t>acknowledge his signature by gestures.</w:t>
      </w:r>
    </w:p>
    <w:p w:rsidR="00D66296" w:rsidRDefault="00D66296" w:rsidP="00017BA7">
      <w:pPr>
        <w:pStyle w:val="ListParagraph"/>
        <w:numPr>
          <w:ilvl w:val="0"/>
          <w:numId w:val="29"/>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w:t>
      </w:r>
      <w:r w:rsidRPr="00D66296">
        <w:rPr>
          <w:rFonts w:ascii="Times New Roman" w:hAnsi="Times New Roman" w:cs="Times New Roman"/>
        </w:rPr>
        <w:t>itnesses</w:t>
      </w:r>
      <w:r>
        <w:rPr>
          <w:rFonts w:ascii="Times New Roman" w:hAnsi="Times New Roman" w:cs="Times New Roman"/>
        </w:rPr>
        <w:t xml:space="preserve"> must</w:t>
      </w:r>
      <w:r w:rsidRPr="00D66296">
        <w:rPr>
          <w:rFonts w:ascii="Times New Roman" w:hAnsi="Times New Roman" w:cs="Times New Roman"/>
        </w:rPr>
        <w:t xml:space="preserve"> either saw or might have seen the</w:t>
      </w:r>
      <w:r>
        <w:rPr>
          <w:rFonts w:ascii="Times New Roman" w:hAnsi="Times New Roman" w:cs="Times New Roman"/>
        </w:rPr>
        <w:t xml:space="preserve"> signature</w:t>
      </w:r>
    </w:p>
    <w:p w:rsidR="00D66296" w:rsidRDefault="00D66296" w:rsidP="00017BA7">
      <w:pPr>
        <w:pStyle w:val="ListParagraph"/>
        <w:numPr>
          <w:ilvl w:val="0"/>
          <w:numId w:val="29"/>
        </w:numPr>
        <w:autoSpaceDE w:val="0"/>
        <w:autoSpaceDN w:val="0"/>
        <w:adjustRightInd w:val="0"/>
        <w:spacing w:after="0" w:line="240" w:lineRule="auto"/>
        <w:rPr>
          <w:rFonts w:ascii="Times New Roman" w:hAnsi="Times New Roman" w:cs="Times New Roman"/>
        </w:rPr>
      </w:pPr>
      <w:r w:rsidRPr="00D66296">
        <w:rPr>
          <w:rFonts w:ascii="Times New Roman" w:hAnsi="Times New Roman" w:cs="Times New Roman"/>
        </w:rPr>
        <w:t>When the witnesses either saw or might have seen the signature, an express acknowledgment of the WM’s signature itself is not necessary</w:t>
      </w:r>
    </w:p>
    <w:p w:rsidR="00D66296" w:rsidRPr="00D66296" w:rsidRDefault="00D66296" w:rsidP="00017BA7">
      <w:pPr>
        <w:pStyle w:val="ListParagraph"/>
        <w:numPr>
          <w:ilvl w:val="0"/>
          <w:numId w:val="29"/>
        </w:numPr>
        <w:autoSpaceDE w:val="0"/>
        <w:autoSpaceDN w:val="0"/>
        <w:adjustRightInd w:val="0"/>
        <w:spacing w:after="0" w:line="240" w:lineRule="auto"/>
        <w:rPr>
          <w:rFonts w:ascii="Times New Roman" w:hAnsi="Times New Roman" w:cs="Times New Roman"/>
        </w:rPr>
      </w:pPr>
      <w:r w:rsidRPr="00D66296">
        <w:rPr>
          <w:rFonts w:ascii="Times New Roman" w:hAnsi="Times New Roman" w:cs="Times New Roman"/>
        </w:rPr>
        <w:t xml:space="preserve">When the signature is seen or expressly acknowledged, it is not material that the witnesses are </w:t>
      </w:r>
    </w:p>
    <w:p w:rsidR="00D66296" w:rsidRPr="00D66296" w:rsidRDefault="00D66296" w:rsidP="00D66296">
      <w:pPr>
        <w:spacing w:after="0" w:line="240" w:lineRule="auto"/>
        <w:ind w:firstLine="630"/>
        <w:jc w:val="both"/>
        <w:rPr>
          <w:b/>
          <w:sz w:val="21"/>
          <w:szCs w:val="21"/>
        </w:rPr>
      </w:pPr>
      <w:r>
        <w:rPr>
          <w:rFonts w:ascii="Times New Roman" w:hAnsi="Times New Roman" w:cs="Times New Roman"/>
        </w:rPr>
        <w:t>not told that the instrument is a will.</w:t>
      </w:r>
    </w:p>
    <w:p w:rsidR="00732346" w:rsidRPr="00732346" w:rsidRDefault="00732346" w:rsidP="00732346">
      <w:pPr>
        <w:spacing w:after="0" w:line="240" w:lineRule="auto"/>
        <w:jc w:val="both"/>
        <w:rPr>
          <w:sz w:val="21"/>
          <w:szCs w:val="21"/>
          <w:lang w:val="en-CA"/>
        </w:rPr>
      </w:pPr>
    </w:p>
    <w:p w:rsidR="00D03B3D" w:rsidRDefault="00D03B3D" w:rsidP="00D03B3D">
      <w:pPr>
        <w:pStyle w:val="Heading3"/>
      </w:pPr>
      <w:bookmarkStart w:id="136" w:name="_Toc279070925"/>
      <w:r w:rsidRPr="006205A2">
        <w:t xml:space="preserve">WITNESSES </w:t>
      </w:r>
      <w:r w:rsidR="008E60BC">
        <w:t>–</w:t>
      </w:r>
      <w:r>
        <w:t xml:space="preserve"> Capacity</w:t>
      </w:r>
      <w:bookmarkEnd w:id="136"/>
    </w:p>
    <w:p w:rsidR="008E60BC" w:rsidRDefault="008E60BC" w:rsidP="008E60BC">
      <w:pPr>
        <w:rPr>
          <w:lang w:val="en-CA" w:eastAsia="en-US"/>
        </w:rPr>
      </w:pPr>
    </w:p>
    <w:p w:rsidR="008E60BC" w:rsidRPr="008E60BC" w:rsidRDefault="008E60BC" w:rsidP="008E60BC">
      <w:pPr>
        <w:autoSpaceDE w:val="0"/>
        <w:autoSpaceDN w:val="0"/>
        <w:adjustRightInd w:val="0"/>
        <w:spacing w:after="0" w:line="240" w:lineRule="auto"/>
        <w:rPr>
          <w:rFonts w:cstheme="minorHAnsi"/>
          <w:b/>
          <w:bCs/>
          <w:sz w:val="21"/>
          <w:szCs w:val="21"/>
        </w:rPr>
      </w:pPr>
      <w:r w:rsidRPr="008E60BC">
        <w:rPr>
          <w:rFonts w:cstheme="minorHAnsi"/>
          <w:b/>
          <w:bCs/>
          <w:sz w:val="21"/>
          <w:szCs w:val="21"/>
        </w:rPr>
        <w:t>Witnesses to wills</w:t>
      </w:r>
    </w:p>
    <w:p w:rsidR="008E60BC" w:rsidRPr="008E60BC" w:rsidRDefault="008E60BC" w:rsidP="008E60BC">
      <w:pPr>
        <w:autoSpaceDE w:val="0"/>
        <w:autoSpaceDN w:val="0"/>
        <w:adjustRightInd w:val="0"/>
        <w:spacing w:after="0" w:line="240" w:lineRule="auto"/>
        <w:rPr>
          <w:rFonts w:cstheme="minorHAnsi"/>
          <w:b/>
          <w:sz w:val="21"/>
          <w:szCs w:val="21"/>
        </w:rPr>
      </w:pPr>
      <w:r>
        <w:rPr>
          <w:rFonts w:cstheme="minorHAnsi"/>
          <w:b/>
          <w:bCs/>
          <w:sz w:val="21"/>
          <w:szCs w:val="21"/>
        </w:rPr>
        <w:t xml:space="preserve">WESA </w:t>
      </w:r>
      <w:r w:rsidRPr="008E60BC">
        <w:rPr>
          <w:rFonts w:cstheme="minorHAnsi"/>
          <w:b/>
          <w:bCs/>
          <w:sz w:val="21"/>
          <w:szCs w:val="21"/>
        </w:rPr>
        <w:t xml:space="preserve">40 </w:t>
      </w:r>
      <w:r w:rsidRPr="008E60BC">
        <w:rPr>
          <w:rFonts w:cstheme="minorHAnsi"/>
          <w:sz w:val="21"/>
          <w:szCs w:val="21"/>
        </w:rPr>
        <w:t xml:space="preserve">(1) Signing witnesses to a will-maker’s signature must be </w:t>
      </w:r>
      <w:r w:rsidRPr="008E60BC">
        <w:rPr>
          <w:rFonts w:cstheme="minorHAnsi"/>
          <w:b/>
          <w:sz w:val="21"/>
          <w:szCs w:val="21"/>
        </w:rPr>
        <w:t>19 years of age or</w:t>
      </w:r>
    </w:p>
    <w:p w:rsidR="008E60BC" w:rsidRPr="008E60BC" w:rsidRDefault="008E60BC" w:rsidP="008E60BC">
      <w:pPr>
        <w:autoSpaceDE w:val="0"/>
        <w:autoSpaceDN w:val="0"/>
        <w:adjustRightInd w:val="0"/>
        <w:spacing w:after="0" w:line="240" w:lineRule="auto"/>
        <w:rPr>
          <w:rFonts w:cstheme="minorHAnsi"/>
          <w:b/>
          <w:sz w:val="21"/>
          <w:szCs w:val="21"/>
        </w:rPr>
      </w:pPr>
      <w:r w:rsidRPr="008E60BC">
        <w:rPr>
          <w:rFonts w:cstheme="minorHAnsi"/>
          <w:b/>
          <w:sz w:val="21"/>
          <w:szCs w:val="21"/>
        </w:rPr>
        <w:t>older.</w:t>
      </w:r>
    </w:p>
    <w:p w:rsidR="008E60BC" w:rsidRPr="008E60BC" w:rsidRDefault="008E60BC" w:rsidP="008E60BC">
      <w:pPr>
        <w:autoSpaceDE w:val="0"/>
        <w:autoSpaceDN w:val="0"/>
        <w:adjustRightInd w:val="0"/>
        <w:spacing w:after="0" w:line="240" w:lineRule="auto"/>
        <w:rPr>
          <w:rFonts w:cstheme="minorHAnsi"/>
          <w:sz w:val="21"/>
          <w:szCs w:val="21"/>
        </w:rPr>
      </w:pPr>
      <w:r w:rsidRPr="008E60BC">
        <w:rPr>
          <w:rFonts w:cstheme="minorHAnsi"/>
          <w:sz w:val="21"/>
          <w:szCs w:val="21"/>
        </w:rPr>
        <w:t>(2) A person may witness a will even though he or she may receive a gift under it, but</w:t>
      </w:r>
    </w:p>
    <w:p w:rsidR="008E60BC" w:rsidRPr="008E60BC" w:rsidRDefault="008E60BC" w:rsidP="008E60BC">
      <w:pPr>
        <w:autoSpaceDE w:val="0"/>
        <w:autoSpaceDN w:val="0"/>
        <w:adjustRightInd w:val="0"/>
        <w:spacing w:after="0" w:line="240" w:lineRule="auto"/>
        <w:rPr>
          <w:rFonts w:cstheme="minorHAnsi"/>
          <w:sz w:val="21"/>
          <w:szCs w:val="21"/>
        </w:rPr>
      </w:pPr>
      <w:r w:rsidRPr="008E60BC">
        <w:rPr>
          <w:rFonts w:cstheme="minorHAnsi"/>
          <w:sz w:val="21"/>
          <w:szCs w:val="21"/>
        </w:rPr>
        <w:t xml:space="preserve">the gift may be void under section 43 </w:t>
      </w:r>
      <w:r w:rsidRPr="008E60BC">
        <w:rPr>
          <w:rFonts w:cstheme="minorHAnsi"/>
          <w:i/>
          <w:iCs/>
          <w:sz w:val="21"/>
          <w:szCs w:val="21"/>
        </w:rPr>
        <w:t>[gifts to witnesses]</w:t>
      </w:r>
      <w:r w:rsidRPr="008E60BC">
        <w:rPr>
          <w:rFonts w:cstheme="minorHAnsi"/>
          <w:sz w:val="21"/>
          <w:szCs w:val="21"/>
        </w:rPr>
        <w:t>.</w:t>
      </w:r>
    </w:p>
    <w:p w:rsidR="008E60BC" w:rsidRPr="008E60BC" w:rsidRDefault="008E60BC" w:rsidP="008E60BC">
      <w:pPr>
        <w:autoSpaceDE w:val="0"/>
        <w:autoSpaceDN w:val="0"/>
        <w:adjustRightInd w:val="0"/>
        <w:spacing w:after="0" w:line="240" w:lineRule="auto"/>
        <w:rPr>
          <w:rFonts w:cstheme="minorHAnsi"/>
          <w:sz w:val="21"/>
          <w:szCs w:val="21"/>
        </w:rPr>
      </w:pPr>
      <w:r w:rsidRPr="008E60BC">
        <w:rPr>
          <w:rFonts w:cstheme="minorHAnsi"/>
          <w:sz w:val="21"/>
          <w:szCs w:val="21"/>
        </w:rPr>
        <w:t>(3) A will is not invalid only because a witness was, at the time the will was signed</w:t>
      </w:r>
    </w:p>
    <w:p w:rsidR="008E60BC" w:rsidRDefault="008E60BC" w:rsidP="008E60BC">
      <w:pPr>
        <w:rPr>
          <w:rFonts w:cstheme="minorHAnsi"/>
          <w:sz w:val="21"/>
          <w:szCs w:val="21"/>
        </w:rPr>
      </w:pPr>
      <w:r w:rsidRPr="008E60BC">
        <w:rPr>
          <w:rFonts w:cstheme="minorHAnsi"/>
          <w:sz w:val="21"/>
          <w:szCs w:val="21"/>
        </w:rPr>
        <w:t>by the will-maker, or afterwards became, legally incapable of proving the will.</w:t>
      </w:r>
    </w:p>
    <w:tbl>
      <w:tblPr>
        <w:tblStyle w:val="TableGrid"/>
        <w:tblW w:w="0" w:type="auto"/>
        <w:tblLook w:val="04A0"/>
      </w:tblPr>
      <w:tblGrid>
        <w:gridCol w:w="9184"/>
      </w:tblGrid>
      <w:tr w:rsidR="008E60BC" w:rsidRPr="006205A2">
        <w:tc>
          <w:tcPr>
            <w:tcW w:w="9184" w:type="dxa"/>
          </w:tcPr>
          <w:p w:rsidR="008E60BC" w:rsidRPr="00A73451" w:rsidRDefault="008E60BC" w:rsidP="008E60BC">
            <w:pPr>
              <w:pStyle w:val="Heading4"/>
              <w:outlineLvl w:val="3"/>
            </w:pPr>
            <w:bookmarkStart w:id="137" w:name="_Toc373403995"/>
            <w:bookmarkStart w:id="138" w:name="_Toc279070926"/>
            <w:r w:rsidRPr="00A73451">
              <w:t>RE BROWN (ONT) (1954)- Witnesses- T has to sign  in front of both W’s at the same time</w:t>
            </w:r>
            <w:bookmarkEnd w:id="137"/>
            <w:bookmarkEnd w:id="138"/>
            <w:r w:rsidRPr="00A73451">
              <w:t xml:space="preserve"> </w:t>
            </w:r>
          </w:p>
        </w:tc>
      </w:tr>
    </w:tbl>
    <w:p w:rsidR="008E60BC" w:rsidRPr="00F7273D" w:rsidRDefault="008E60BC" w:rsidP="008E60BC">
      <w:pPr>
        <w:rPr>
          <w:sz w:val="21"/>
          <w:szCs w:val="21"/>
          <w:u w:val="single"/>
        </w:rPr>
      </w:pPr>
      <w:r w:rsidRPr="006205A2">
        <w:rPr>
          <w:sz w:val="21"/>
          <w:szCs w:val="21"/>
        </w:rPr>
        <w:t xml:space="preserve">T sign must be made/acknowledged in front of both Ws at the same time, </w:t>
      </w:r>
      <w:r w:rsidRPr="006205A2">
        <w:rPr>
          <w:b/>
          <w:sz w:val="21"/>
          <w:szCs w:val="21"/>
        </w:rPr>
        <w:t>then both Ws have to attest and sign (after T sig/acknowledgment) in the presence of the T</w:t>
      </w:r>
      <w:r w:rsidRPr="006205A2">
        <w:rPr>
          <w:sz w:val="21"/>
          <w:szCs w:val="21"/>
        </w:rPr>
        <w:t xml:space="preserve">. </w:t>
      </w:r>
      <w:r w:rsidRPr="00F7273D">
        <w:rPr>
          <w:sz w:val="21"/>
          <w:szCs w:val="21"/>
          <w:u w:val="single"/>
        </w:rPr>
        <w:t>But W’s don’t have to sign in the presence of each other</w:t>
      </w:r>
    </w:p>
    <w:tbl>
      <w:tblPr>
        <w:tblStyle w:val="TableGrid"/>
        <w:tblW w:w="0" w:type="auto"/>
        <w:tblLook w:val="04A0"/>
      </w:tblPr>
      <w:tblGrid>
        <w:gridCol w:w="9216"/>
      </w:tblGrid>
      <w:tr w:rsidR="008E60BC" w:rsidRPr="006205A2">
        <w:tc>
          <w:tcPr>
            <w:tcW w:w="9216" w:type="dxa"/>
          </w:tcPr>
          <w:p w:rsidR="008E60BC" w:rsidRPr="00A73451" w:rsidRDefault="008E60BC" w:rsidP="008E60BC">
            <w:pPr>
              <w:pStyle w:val="Heading4"/>
              <w:outlineLvl w:val="3"/>
            </w:pPr>
            <w:bookmarkStart w:id="139" w:name="_Toc373403996"/>
            <w:bookmarkStart w:id="140" w:name="_Toc279070927"/>
            <w:r w:rsidRPr="00A73451">
              <w:t>RE WOZCIECHOWIECZ (1931) (ALTA)- witnesses- T has to be able to see the W sign</w:t>
            </w:r>
            <w:bookmarkEnd w:id="139"/>
            <w:bookmarkEnd w:id="140"/>
          </w:p>
        </w:tc>
      </w:tr>
    </w:tbl>
    <w:p w:rsidR="008E60BC" w:rsidRPr="006205A2" w:rsidRDefault="008E60BC" w:rsidP="00017BA7">
      <w:pPr>
        <w:pStyle w:val="ListParagraph"/>
        <w:numPr>
          <w:ilvl w:val="0"/>
          <w:numId w:val="10"/>
        </w:numPr>
        <w:spacing w:after="0" w:line="240" w:lineRule="auto"/>
        <w:jc w:val="both"/>
        <w:rPr>
          <w:sz w:val="21"/>
          <w:szCs w:val="21"/>
        </w:rPr>
      </w:pPr>
      <w:r w:rsidRPr="006205A2">
        <w:rPr>
          <w:sz w:val="21"/>
          <w:szCs w:val="21"/>
        </w:rPr>
        <w:t>T signed will in hospital bed, one of the W signed in same room but far away/ T sick so couldn’t turn body w/o help to see the W sign/ didn’t witness signatures -</w:t>
      </w:r>
      <w:r w:rsidRPr="006205A2">
        <w:rPr>
          <w:sz w:val="21"/>
          <w:szCs w:val="21"/>
        </w:rPr>
        <w:sym w:font="Wingdings" w:char="F0E0"/>
      </w:r>
      <w:r w:rsidRPr="006205A2">
        <w:rPr>
          <w:sz w:val="21"/>
          <w:szCs w:val="21"/>
        </w:rPr>
        <w:t xml:space="preserve"> will not valid </w:t>
      </w:r>
    </w:p>
    <w:p w:rsidR="008E60BC" w:rsidRDefault="008E60BC" w:rsidP="00017BA7">
      <w:pPr>
        <w:pStyle w:val="ListParagraph"/>
        <w:numPr>
          <w:ilvl w:val="0"/>
          <w:numId w:val="10"/>
        </w:numPr>
        <w:spacing w:after="0" w:line="240" w:lineRule="auto"/>
        <w:jc w:val="both"/>
        <w:rPr>
          <w:b/>
          <w:sz w:val="21"/>
          <w:szCs w:val="21"/>
        </w:rPr>
      </w:pPr>
      <w:r w:rsidRPr="006205A2">
        <w:rPr>
          <w:b/>
          <w:sz w:val="21"/>
          <w:szCs w:val="21"/>
        </w:rPr>
        <w:t xml:space="preserve">Court says: doesn’t matter if in same room or not have to ask could the T by looking have seen the W sign? – in this case couldn’t b/c of physical disability </w:t>
      </w:r>
    </w:p>
    <w:p w:rsidR="008E60BC" w:rsidRDefault="008E60BC" w:rsidP="008E60BC">
      <w:pPr>
        <w:pStyle w:val="Heading3"/>
      </w:pPr>
      <w:bookmarkStart w:id="141" w:name="_Toc279070928"/>
      <w:r>
        <w:t>Presumption of Due Execution</w:t>
      </w:r>
      <w:bookmarkEnd w:id="141"/>
    </w:p>
    <w:p w:rsidR="008E60BC" w:rsidRDefault="008E60BC" w:rsidP="008E60BC">
      <w:pPr>
        <w:pStyle w:val="Heading4"/>
        <w:rPr>
          <w:lang w:val="en-CA" w:eastAsia="en-US"/>
        </w:rPr>
      </w:pPr>
      <w:bookmarkStart w:id="142" w:name="_Toc279070929"/>
      <w:r>
        <w:rPr>
          <w:lang w:val="en-CA" w:eastAsia="en-US"/>
        </w:rPr>
        <w:t xml:space="preserve">Yen </w:t>
      </w:r>
      <w:r w:rsidR="00951473">
        <w:rPr>
          <w:lang w:val="en-CA" w:eastAsia="en-US"/>
        </w:rPr>
        <w:t xml:space="preserve">Estate - </w:t>
      </w:r>
      <w:r>
        <w:rPr>
          <w:lang w:val="en-CA" w:eastAsia="en-US"/>
        </w:rPr>
        <w:t xml:space="preserve">2013 BCCA – where no proof of formality met or  not, </w:t>
      </w:r>
      <w:r w:rsidR="00412ED7">
        <w:rPr>
          <w:lang w:val="en-CA" w:eastAsia="en-US"/>
        </w:rPr>
        <w:t>presumption of due execution</w:t>
      </w:r>
      <w:bookmarkEnd w:id="142"/>
    </w:p>
    <w:p w:rsidR="00412ED7" w:rsidRDefault="00412ED7" w:rsidP="00412ED7">
      <w:pPr>
        <w:rPr>
          <w:lang w:val="en-CA" w:eastAsia="en-US"/>
        </w:rPr>
      </w:pPr>
      <w:r>
        <w:rPr>
          <w:lang w:val="en-CA" w:eastAsia="en-US"/>
        </w:rPr>
        <w:t>Presumption may be rebutted</w:t>
      </w:r>
      <w:r>
        <w:rPr>
          <w:lang w:val="en-CA" w:eastAsia="en-US"/>
        </w:rPr>
        <w:br/>
        <w:t xml:space="preserve">Witness no longer available to provide evidence of whether formalities complied with. Policy reason to allow presumption b/c cannot make WM’s will is dependant on availability and longevity of the witness. </w:t>
      </w:r>
    </w:p>
    <w:p w:rsidR="00412ED7" w:rsidRDefault="00412ED7" w:rsidP="00457BA1">
      <w:pPr>
        <w:pStyle w:val="Heading3"/>
      </w:pPr>
      <w:bookmarkStart w:id="143" w:name="_Toc279070930"/>
      <w:r>
        <w:t>Incorporation by Reference, Secret Trusts and “Pour Over” Clauses</w:t>
      </w:r>
      <w:bookmarkEnd w:id="143"/>
    </w:p>
    <w:tbl>
      <w:tblPr>
        <w:tblStyle w:val="TableGrid"/>
        <w:tblW w:w="0" w:type="auto"/>
        <w:tblLook w:val="04A0"/>
      </w:tblPr>
      <w:tblGrid>
        <w:gridCol w:w="9216"/>
      </w:tblGrid>
      <w:tr w:rsidR="00412ED7" w:rsidRPr="006205A2">
        <w:tc>
          <w:tcPr>
            <w:tcW w:w="9216" w:type="dxa"/>
          </w:tcPr>
          <w:p w:rsidR="00412ED7" w:rsidRPr="00A73451" w:rsidRDefault="00412ED7" w:rsidP="00951473">
            <w:pPr>
              <w:pStyle w:val="Heading4"/>
              <w:outlineLvl w:val="3"/>
            </w:pPr>
            <w:bookmarkStart w:id="144" w:name="_Toc373403997"/>
            <w:bookmarkStart w:id="145" w:name="_Toc279070931"/>
            <w:r w:rsidRPr="00A73451">
              <w:t xml:space="preserve">RE JACKSON (BCSC) (1985)- </w:t>
            </w:r>
            <w:r>
              <w:t xml:space="preserve">requirements of </w:t>
            </w:r>
            <w:r w:rsidR="00951473">
              <w:t>incorporating</w:t>
            </w:r>
            <w:r w:rsidRPr="00A73451">
              <w:t xml:space="preserve"> a memo to a will</w:t>
            </w:r>
            <w:bookmarkEnd w:id="144"/>
            <w:bookmarkEnd w:id="145"/>
            <w:r w:rsidRPr="00A73451">
              <w:t xml:space="preserve"> </w:t>
            </w:r>
          </w:p>
        </w:tc>
      </w:tr>
    </w:tbl>
    <w:p w:rsidR="00412ED7" w:rsidRPr="006205A2" w:rsidRDefault="00412ED7" w:rsidP="00017BA7">
      <w:pPr>
        <w:pStyle w:val="ListParagraph"/>
        <w:numPr>
          <w:ilvl w:val="0"/>
          <w:numId w:val="10"/>
        </w:numPr>
        <w:spacing w:after="0" w:line="240" w:lineRule="auto"/>
        <w:jc w:val="both"/>
        <w:rPr>
          <w:sz w:val="21"/>
          <w:szCs w:val="21"/>
        </w:rPr>
      </w:pPr>
      <w:r w:rsidRPr="006205A2">
        <w:rPr>
          <w:sz w:val="21"/>
          <w:szCs w:val="21"/>
          <w:lang w:val="en-US"/>
        </w:rPr>
        <w:t>Will #1 made; then memorandum; then will2. Will1 did not mention the memo; will2 referenced a memo</w:t>
      </w:r>
      <w:r w:rsidRPr="006205A2">
        <w:rPr>
          <w:sz w:val="21"/>
          <w:szCs w:val="21"/>
        </w:rPr>
        <w:t xml:space="preserve"> – memo admitted b/c T reviewed contents </w:t>
      </w:r>
      <w:r>
        <w:rPr>
          <w:sz w:val="21"/>
          <w:szCs w:val="21"/>
        </w:rPr>
        <w:t xml:space="preserve">of memo </w:t>
      </w:r>
      <w:r w:rsidRPr="006205A2">
        <w:rPr>
          <w:sz w:val="21"/>
          <w:szCs w:val="21"/>
        </w:rPr>
        <w:t>at time of execution of will and didn’t change anything</w:t>
      </w:r>
      <w:r>
        <w:rPr>
          <w:sz w:val="21"/>
          <w:szCs w:val="21"/>
        </w:rPr>
        <w:t>, except updated date</w:t>
      </w:r>
      <w:r w:rsidR="00951473">
        <w:rPr>
          <w:sz w:val="21"/>
          <w:szCs w:val="21"/>
        </w:rPr>
        <w:t>.</w:t>
      </w:r>
      <w:r w:rsidRPr="006205A2">
        <w:rPr>
          <w:sz w:val="21"/>
          <w:szCs w:val="21"/>
        </w:rPr>
        <w:t xml:space="preserve"> </w:t>
      </w:r>
    </w:p>
    <w:p w:rsidR="00412ED7" w:rsidRPr="006205A2" w:rsidRDefault="00412ED7" w:rsidP="00017BA7">
      <w:pPr>
        <w:pStyle w:val="ListParagraph"/>
        <w:numPr>
          <w:ilvl w:val="0"/>
          <w:numId w:val="10"/>
        </w:numPr>
        <w:spacing w:after="0" w:line="240" w:lineRule="auto"/>
        <w:jc w:val="both"/>
        <w:rPr>
          <w:b/>
          <w:sz w:val="21"/>
          <w:szCs w:val="21"/>
        </w:rPr>
      </w:pPr>
      <w:r w:rsidRPr="006205A2">
        <w:rPr>
          <w:b/>
          <w:sz w:val="21"/>
          <w:szCs w:val="21"/>
        </w:rPr>
        <w:t xml:space="preserve">Req to permit the incorporation of memos into a will, the doc to be incorporated: </w:t>
      </w:r>
    </w:p>
    <w:p w:rsidR="00412ED7" w:rsidRPr="006205A2" w:rsidRDefault="00412ED7" w:rsidP="00017BA7">
      <w:pPr>
        <w:pStyle w:val="ListParagraph"/>
        <w:numPr>
          <w:ilvl w:val="0"/>
          <w:numId w:val="30"/>
        </w:numPr>
        <w:spacing w:after="0" w:line="240" w:lineRule="auto"/>
        <w:jc w:val="both"/>
        <w:rPr>
          <w:sz w:val="21"/>
          <w:szCs w:val="21"/>
        </w:rPr>
      </w:pPr>
      <w:r w:rsidRPr="006205A2">
        <w:rPr>
          <w:sz w:val="21"/>
          <w:szCs w:val="21"/>
        </w:rPr>
        <w:t xml:space="preserve">Must be in </w:t>
      </w:r>
      <w:r w:rsidRPr="003141FA">
        <w:rPr>
          <w:b/>
          <w:sz w:val="21"/>
          <w:szCs w:val="21"/>
        </w:rPr>
        <w:t>existence at time</w:t>
      </w:r>
      <w:r w:rsidRPr="006205A2">
        <w:rPr>
          <w:sz w:val="21"/>
          <w:szCs w:val="21"/>
        </w:rPr>
        <w:t xml:space="preserve"> of execution of the will </w:t>
      </w:r>
    </w:p>
    <w:p w:rsidR="00412ED7" w:rsidRPr="006205A2" w:rsidRDefault="00412ED7" w:rsidP="00017BA7">
      <w:pPr>
        <w:pStyle w:val="ListParagraph"/>
        <w:numPr>
          <w:ilvl w:val="0"/>
          <w:numId w:val="30"/>
        </w:numPr>
        <w:spacing w:after="0" w:line="240" w:lineRule="auto"/>
        <w:jc w:val="both"/>
        <w:rPr>
          <w:sz w:val="21"/>
          <w:szCs w:val="21"/>
        </w:rPr>
      </w:pPr>
      <w:r w:rsidRPr="006205A2">
        <w:rPr>
          <w:sz w:val="21"/>
          <w:szCs w:val="21"/>
        </w:rPr>
        <w:t xml:space="preserve">Must be described </w:t>
      </w:r>
      <w:r w:rsidRPr="003141FA">
        <w:rPr>
          <w:b/>
          <w:sz w:val="21"/>
          <w:szCs w:val="21"/>
        </w:rPr>
        <w:t>as then existing</w:t>
      </w:r>
    </w:p>
    <w:p w:rsidR="00412ED7" w:rsidRPr="006205A2" w:rsidRDefault="00412ED7" w:rsidP="00017BA7">
      <w:pPr>
        <w:pStyle w:val="ListParagraph"/>
        <w:numPr>
          <w:ilvl w:val="0"/>
          <w:numId w:val="30"/>
        </w:numPr>
        <w:spacing w:after="0" w:line="240" w:lineRule="auto"/>
        <w:jc w:val="both"/>
        <w:rPr>
          <w:sz w:val="21"/>
          <w:szCs w:val="21"/>
        </w:rPr>
      </w:pPr>
      <w:r w:rsidRPr="006205A2">
        <w:rPr>
          <w:sz w:val="21"/>
          <w:szCs w:val="21"/>
        </w:rPr>
        <w:t xml:space="preserve">And in such terms that it is capable of being </w:t>
      </w:r>
      <w:r w:rsidRPr="003141FA">
        <w:rPr>
          <w:b/>
          <w:sz w:val="21"/>
          <w:szCs w:val="21"/>
        </w:rPr>
        <w:t>ascertained</w:t>
      </w:r>
      <w:r w:rsidRPr="006205A2">
        <w:rPr>
          <w:sz w:val="21"/>
          <w:szCs w:val="21"/>
        </w:rPr>
        <w:t>, and</w:t>
      </w:r>
    </w:p>
    <w:p w:rsidR="00412ED7" w:rsidRDefault="00412ED7" w:rsidP="00017BA7">
      <w:pPr>
        <w:pStyle w:val="ListParagraph"/>
        <w:numPr>
          <w:ilvl w:val="0"/>
          <w:numId w:val="30"/>
        </w:numPr>
        <w:spacing w:after="0" w:line="240" w:lineRule="auto"/>
        <w:jc w:val="both"/>
        <w:rPr>
          <w:sz w:val="21"/>
          <w:szCs w:val="21"/>
        </w:rPr>
      </w:pPr>
      <w:r w:rsidRPr="006205A2">
        <w:rPr>
          <w:sz w:val="21"/>
          <w:szCs w:val="21"/>
        </w:rPr>
        <w:t xml:space="preserve">The will must </w:t>
      </w:r>
      <w:r w:rsidRPr="003141FA">
        <w:rPr>
          <w:b/>
          <w:sz w:val="21"/>
          <w:szCs w:val="21"/>
        </w:rPr>
        <w:t>not state that the doc isn’t to form</w:t>
      </w:r>
      <w:r w:rsidRPr="006205A2">
        <w:rPr>
          <w:sz w:val="21"/>
          <w:szCs w:val="21"/>
        </w:rPr>
        <w:t xml:space="preserve"> part of it </w:t>
      </w:r>
    </w:p>
    <w:p w:rsidR="00412ED7" w:rsidRDefault="00412ED7" w:rsidP="00412ED7">
      <w:pPr>
        <w:pStyle w:val="Heading4"/>
      </w:pPr>
      <w:bookmarkStart w:id="146" w:name="_Toc279070932"/>
      <w:r>
        <w:t>Secret Trusts</w:t>
      </w:r>
      <w:bookmarkEnd w:id="146"/>
    </w:p>
    <w:p w:rsidR="00412ED7" w:rsidRPr="00986A1B" w:rsidRDefault="00412ED7" w:rsidP="00412ED7">
      <w:pPr>
        <w:rPr>
          <w:b/>
        </w:rPr>
      </w:pPr>
      <w:r w:rsidRPr="00986A1B">
        <w:rPr>
          <w:b/>
        </w:rPr>
        <w:t>What WM do to safeguard privacy of will b/c public doc upon grant of probate?</w:t>
      </w:r>
    </w:p>
    <w:p w:rsidR="00986A1B" w:rsidRPr="00986A1B" w:rsidRDefault="00986A1B" w:rsidP="00986A1B">
      <w:pPr>
        <w:autoSpaceDE w:val="0"/>
        <w:autoSpaceDN w:val="0"/>
        <w:adjustRightInd w:val="0"/>
        <w:spacing w:after="0" w:line="240" w:lineRule="auto"/>
        <w:rPr>
          <w:rFonts w:cstheme="minorHAnsi"/>
          <w:sz w:val="21"/>
          <w:szCs w:val="21"/>
        </w:rPr>
      </w:pPr>
      <w:r w:rsidRPr="00986A1B">
        <w:rPr>
          <w:rFonts w:cstheme="minorHAnsi"/>
          <w:b/>
          <w:sz w:val="21"/>
          <w:szCs w:val="21"/>
        </w:rPr>
        <w:t>Fully secret trust:</w:t>
      </w:r>
      <w:r w:rsidRPr="00986A1B">
        <w:rPr>
          <w:rFonts w:cstheme="minorHAnsi"/>
          <w:sz w:val="21"/>
          <w:szCs w:val="21"/>
        </w:rPr>
        <w:t xml:space="preserve"> the will-maker makes what on the face of the will is an absolute disposition</w:t>
      </w:r>
    </w:p>
    <w:p w:rsidR="00986A1B" w:rsidRPr="00986A1B" w:rsidRDefault="00986A1B" w:rsidP="00986A1B">
      <w:pPr>
        <w:autoSpaceDE w:val="0"/>
        <w:autoSpaceDN w:val="0"/>
        <w:adjustRightInd w:val="0"/>
        <w:spacing w:after="0" w:line="240" w:lineRule="auto"/>
        <w:rPr>
          <w:rFonts w:cstheme="minorHAnsi"/>
          <w:sz w:val="21"/>
          <w:szCs w:val="21"/>
        </w:rPr>
      </w:pPr>
      <w:r w:rsidRPr="00986A1B">
        <w:rPr>
          <w:rFonts w:cstheme="minorHAnsi"/>
          <w:sz w:val="21"/>
          <w:szCs w:val="21"/>
        </w:rPr>
        <w:t>in favour of a beneficiary. However, the will-maker informs the beneficiary, and the</w:t>
      </w:r>
    </w:p>
    <w:p w:rsidR="00986A1B" w:rsidRPr="00986A1B" w:rsidRDefault="00986A1B" w:rsidP="00986A1B">
      <w:pPr>
        <w:autoSpaceDE w:val="0"/>
        <w:autoSpaceDN w:val="0"/>
        <w:adjustRightInd w:val="0"/>
        <w:spacing w:after="0" w:line="240" w:lineRule="auto"/>
        <w:rPr>
          <w:rFonts w:cstheme="minorHAnsi"/>
          <w:sz w:val="21"/>
          <w:szCs w:val="21"/>
        </w:rPr>
      </w:pPr>
      <w:r w:rsidRPr="00986A1B">
        <w:rPr>
          <w:rFonts w:cstheme="minorHAnsi"/>
          <w:sz w:val="21"/>
          <w:szCs w:val="21"/>
        </w:rPr>
        <w:t>beneficiary agrees, that the property is to be held on trust for the person or persons the</w:t>
      </w:r>
    </w:p>
    <w:p w:rsidR="00412ED7" w:rsidRPr="00986A1B" w:rsidRDefault="00986A1B" w:rsidP="00986A1B">
      <w:pPr>
        <w:rPr>
          <w:rFonts w:cstheme="minorHAnsi"/>
          <w:sz w:val="21"/>
          <w:szCs w:val="21"/>
        </w:rPr>
      </w:pPr>
      <w:r w:rsidRPr="00986A1B">
        <w:rPr>
          <w:rFonts w:cstheme="minorHAnsi"/>
          <w:sz w:val="21"/>
          <w:szCs w:val="21"/>
        </w:rPr>
        <w:t>will-maker really wants to benefit.</w:t>
      </w:r>
      <w:r>
        <w:rPr>
          <w:rFonts w:cstheme="minorHAnsi"/>
          <w:sz w:val="21"/>
          <w:szCs w:val="21"/>
        </w:rPr>
        <w:t xml:space="preserve"> Communication/agreement must be done </w:t>
      </w:r>
      <w:r w:rsidRPr="00951473">
        <w:rPr>
          <w:rFonts w:cstheme="minorHAnsi"/>
          <w:sz w:val="21"/>
          <w:szCs w:val="21"/>
          <w:u w:val="single"/>
        </w:rPr>
        <w:t>BEFORE death of will maker</w:t>
      </w:r>
      <w:r>
        <w:rPr>
          <w:rFonts w:cstheme="minorHAnsi"/>
          <w:sz w:val="21"/>
          <w:szCs w:val="21"/>
        </w:rPr>
        <w:t>.</w:t>
      </w:r>
    </w:p>
    <w:p w:rsidR="00986A1B" w:rsidRPr="00986A1B" w:rsidRDefault="00986A1B" w:rsidP="00986A1B">
      <w:pPr>
        <w:autoSpaceDE w:val="0"/>
        <w:autoSpaceDN w:val="0"/>
        <w:adjustRightInd w:val="0"/>
        <w:spacing w:after="0" w:line="240" w:lineRule="auto"/>
        <w:rPr>
          <w:rFonts w:cstheme="minorHAnsi"/>
          <w:sz w:val="21"/>
          <w:szCs w:val="21"/>
        </w:rPr>
      </w:pPr>
      <w:r w:rsidRPr="00986A1B">
        <w:rPr>
          <w:rFonts w:cstheme="minorHAnsi"/>
          <w:b/>
          <w:sz w:val="21"/>
          <w:szCs w:val="21"/>
        </w:rPr>
        <w:t>A half secret trust</w:t>
      </w:r>
      <w:r w:rsidRPr="00986A1B">
        <w:rPr>
          <w:rFonts w:cstheme="minorHAnsi"/>
          <w:sz w:val="21"/>
          <w:szCs w:val="21"/>
        </w:rPr>
        <w:t xml:space="preserve"> arises when a will disposes of property to a person as a trustee, but</w:t>
      </w:r>
    </w:p>
    <w:p w:rsidR="00986A1B" w:rsidRPr="00986A1B" w:rsidRDefault="00986A1B" w:rsidP="00986A1B">
      <w:pPr>
        <w:autoSpaceDE w:val="0"/>
        <w:autoSpaceDN w:val="0"/>
        <w:adjustRightInd w:val="0"/>
        <w:spacing w:after="0" w:line="240" w:lineRule="auto"/>
        <w:rPr>
          <w:rFonts w:cstheme="minorHAnsi"/>
          <w:sz w:val="21"/>
          <w:szCs w:val="21"/>
        </w:rPr>
      </w:pPr>
      <w:r w:rsidRPr="00986A1B">
        <w:rPr>
          <w:rFonts w:cstheme="minorHAnsi"/>
          <w:sz w:val="21"/>
          <w:szCs w:val="21"/>
        </w:rPr>
        <w:t>the terms of the trust are communicated outside the will. The same rules apply for</w:t>
      </w:r>
    </w:p>
    <w:p w:rsidR="00986A1B" w:rsidRPr="00986A1B" w:rsidRDefault="00986A1B" w:rsidP="00986A1B">
      <w:pPr>
        <w:autoSpaceDE w:val="0"/>
        <w:autoSpaceDN w:val="0"/>
        <w:adjustRightInd w:val="0"/>
        <w:spacing w:after="0" w:line="240" w:lineRule="auto"/>
        <w:rPr>
          <w:rFonts w:cstheme="minorHAnsi"/>
          <w:sz w:val="21"/>
          <w:szCs w:val="21"/>
        </w:rPr>
      </w:pPr>
      <w:r w:rsidRPr="00986A1B">
        <w:rPr>
          <w:rFonts w:cstheme="minorHAnsi"/>
          <w:sz w:val="21"/>
          <w:szCs w:val="21"/>
        </w:rPr>
        <w:t>communication and acceptance as apply to fully secret trusts, but with one very</w:t>
      </w:r>
    </w:p>
    <w:p w:rsidR="00986A1B" w:rsidRDefault="00986A1B" w:rsidP="00986A1B">
      <w:pPr>
        <w:rPr>
          <w:rFonts w:cstheme="minorHAnsi"/>
          <w:b/>
          <w:sz w:val="21"/>
          <w:szCs w:val="21"/>
        </w:rPr>
      </w:pPr>
      <w:r w:rsidRPr="00986A1B">
        <w:rPr>
          <w:rFonts w:cstheme="minorHAnsi"/>
          <w:sz w:val="21"/>
          <w:szCs w:val="21"/>
        </w:rPr>
        <w:t xml:space="preserve">significant exception. The communication and acceptance must take place </w:t>
      </w:r>
      <w:r w:rsidRPr="00951473">
        <w:rPr>
          <w:rFonts w:cstheme="minorHAnsi"/>
          <w:b/>
          <w:sz w:val="21"/>
          <w:szCs w:val="21"/>
          <w:u w:val="single"/>
        </w:rPr>
        <w:t>before the execution of the will</w:t>
      </w:r>
      <w:r>
        <w:rPr>
          <w:rFonts w:cstheme="minorHAnsi"/>
          <w:b/>
          <w:sz w:val="21"/>
          <w:szCs w:val="21"/>
        </w:rPr>
        <w:t>.</w:t>
      </w:r>
    </w:p>
    <w:p w:rsidR="00457BA1" w:rsidRPr="00457BA1" w:rsidRDefault="00457BA1" w:rsidP="00986A1B">
      <w:pPr>
        <w:rPr>
          <w:rFonts w:cstheme="minorHAnsi"/>
          <w:sz w:val="21"/>
          <w:szCs w:val="21"/>
        </w:rPr>
      </w:pPr>
      <w:r>
        <w:rPr>
          <w:rFonts w:cstheme="minorHAnsi"/>
          <w:b/>
          <w:sz w:val="21"/>
          <w:szCs w:val="21"/>
        </w:rPr>
        <w:t xml:space="preserve">Rationale for Validity of Secret trusts: </w:t>
      </w:r>
      <w:r>
        <w:rPr>
          <w:rFonts w:cstheme="minorHAnsi"/>
          <w:sz w:val="21"/>
          <w:szCs w:val="21"/>
        </w:rPr>
        <w:t>danger that on paper ben may claim will invalidly executed therefore they take fully under the trust</w:t>
      </w:r>
      <w:r w:rsidR="00951473">
        <w:rPr>
          <w:rFonts w:cstheme="minorHAnsi"/>
          <w:sz w:val="21"/>
          <w:szCs w:val="21"/>
        </w:rPr>
        <w:t>.</w:t>
      </w:r>
    </w:p>
    <w:p w:rsidR="00457BA1" w:rsidRDefault="00457BA1" w:rsidP="00457BA1">
      <w:pPr>
        <w:autoSpaceDE w:val="0"/>
        <w:autoSpaceDN w:val="0"/>
        <w:adjustRightInd w:val="0"/>
        <w:spacing w:after="0" w:line="240" w:lineRule="auto"/>
        <w:rPr>
          <w:rFonts w:cstheme="minorHAnsi"/>
          <w:sz w:val="21"/>
          <w:szCs w:val="21"/>
        </w:rPr>
      </w:pPr>
      <w:r w:rsidRPr="00457BA1">
        <w:rPr>
          <w:rFonts w:cstheme="minorHAnsi"/>
          <w:sz w:val="21"/>
          <w:szCs w:val="21"/>
        </w:rPr>
        <w:t>Equity will ask its usual question - the person named in the will may have legal title, but for whom in good conscience should that title be held? A promise was made to the will-maker and the will-maker has relied on that promise. In good conscience, the person taking legal</w:t>
      </w:r>
      <w:r>
        <w:rPr>
          <w:rFonts w:cstheme="minorHAnsi"/>
          <w:sz w:val="21"/>
          <w:szCs w:val="21"/>
        </w:rPr>
        <w:t xml:space="preserve"> </w:t>
      </w:r>
      <w:r w:rsidRPr="00457BA1">
        <w:rPr>
          <w:rFonts w:cstheme="minorHAnsi"/>
          <w:sz w:val="21"/>
          <w:szCs w:val="21"/>
        </w:rPr>
        <w:t>title by the will should hold in accordance with the promise made and relied on.</w:t>
      </w:r>
    </w:p>
    <w:p w:rsidR="00457BA1" w:rsidRDefault="00457BA1" w:rsidP="00457BA1">
      <w:pPr>
        <w:autoSpaceDE w:val="0"/>
        <w:autoSpaceDN w:val="0"/>
        <w:adjustRightInd w:val="0"/>
        <w:spacing w:after="0" w:line="240" w:lineRule="auto"/>
        <w:rPr>
          <w:rFonts w:cstheme="minorHAnsi"/>
          <w:sz w:val="21"/>
          <w:szCs w:val="21"/>
        </w:rPr>
      </w:pPr>
    </w:p>
    <w:p w:rsidR="00EF46F6" w:rsidRDefault="00457BA1" w:rsidP="00EF46F6">
      <w:pPr>
        <w:pStyle w:val="Heading3"/>
      </w:pPr>
      <w:bookmarkStart w:id="147" w:name="_Toc279070933"/>
      <w:r>
        <w:t>Pour Over Wills</w:t>
      </w:r>
      <w:bookmarkEnd w:id="147"/>
    </w:p>
    <w:p w:rsidR="00457BA1" w:rsidRDefault="00457BA1" w:rsidP="00457BA1">
      <w:pPr>
        <w:pStyle w:val="Heading4"/>
      </w:pPr>
      <w:bookmarkStart w:id="148" w:name="_Toc279070934"/>
      <w:r>
        <w:t xml:space="preserve">Re Kellogg Estate 2013 BCSC – </w:t>
      </w:r>
      <w:r w:rsidR="00EF46F6">
        <w:t>pour over clause: 1) non-test doc in existence at time of execution of will AND 2) WM cannot reserve right to make future unattested dispositions of trust property w/o complying w/ WESA formalities</w:t>
      </w:r>
      <w:bookmarkEnd w:id="148"/>
    </w:p>
    <w:p w:rsidR="00457BA1" w:rsidRDefault="00457BA1" w:rsidP="00457BA1">
      <w:r>
        <w:t>Wm’s will said prop to be distributed as per trust set up by him, in whatever form w/ amendments at time of death.</w:t>
      </w:r>
    </w:p>
    <w:p w:rsidR="00457BA1" w:rsidRDefault="00457BA1" w:rsidP="00EF46F6">
      <w:r>
        <w:t xml:space="preserve">Incorp by ref </w:t>
      </w:r>
      <w:r w:rsidR="00500318">
        <w:t>any future</w:t>
      </w:r>
      <w:r>
        <w:t xml:space="preserve"> amendments to the trust into the will</w:t>
      </w:r>
      <w:r w:rsidR="00500318">
        <w:t xml:space="preserve">, but these amendments when made on paper </w:t>
      </w:r>
      <w:r>
        <w:t>must follow the formalities of will execution</w:t>
      </w:r>
    </w:p>
    <w:tbl>
      <w:tblPr>
        <w:tblStyle w:val="TableGrid"/>
        <w:tblW w:w="0" w:type="auto"/>
        <w:tblLook w:val="04A0"/>
      </w:tblPr>
      <w:tblGrid>
        <w:gridCol w:w="9576"/>
      </w:tblGrid>
      <w:tr w:rsidR="00E707CF" w:rsidRPr="006205A2">
        <w:tc>
          <w:tcPr>
            <w:tcW w:w="9576" w:type="dxa"/>
          </w:tcPr>
          <w:p w:rsidR="00E707CF" w:rsidRPr="00A73451" w:rsidRDefault="00E707CF" w:rsidP="00E707CF">
            <w:pPr>
              <w:pStyle w:val="Heading4"/>
              <w:outlineLvl w:val="3"/>
            </w:pPr>
            <w:bookmarkStart w:id="149" w:name="_Toc373403998"/>
            <w:bookmarkStart w:id="150" w:name="_Toc279070935"/>
            <w:r w:rsidRPr="00A73451">
              <w:t>CODICILS + ALTERATIONS OF WILLS</w:t>
            </w:r>
            <w:bookmarkEnd w:id="149"/>
            <w:bookmarkEnd w:id="150"/>
            <w:r w:rsidRPr="00A73451">
              <w:t xml:space="preserve"> </w:t>
            </w:r>
          </w:p>
        </w:tc>
      </w:tr>
    </w:tbl>
    <w:p w:rsidR="00E707CF" w:rsidRPr="006205A2" w:rsidRDefault="00E707CF" w:rsidP="00E707CF">
      <w:pPr>
        <w:spacing w:after="0" w:line="240" w:lineRule="auto"/>
        <w:jc w:val="both"/>
        <w:rPr>
          <w:b/>
          <w:sz w:val="21"/>
          <w:szCs w:val="21"/>
        </w:rPr>
      </w:pPr>
      <w:r>
        <w:rPr>
          <w:b/>
          <w:sz w:val="21"/>
          <w:szCs w:val="21"/>
        </w:rPr>
        <w:t>WHEN SOME</w:t>
      </w:r>
      <w:r w:rsidRPr="006205A2">
        <w:rPr>
          <w:b/>
          <w:sz w:val="21"/>
          <w:szCs w:val="21"/>
        </w:rPr>
        <w:t>ONE WANTS TO CHANGE PROVISION IN WILL THE OPTIONS THEY HAVE ARE:</w:t>
      </w:r>
    </w:p>
    <w:p w:rsidR="00E707CF" w:rsidRPr="006205A2" w:rsidRDefault="00E707CF" w:rsidP="00017BA7">
      <w:pPr>
        <w:pStyle w:val="ListParagraph"/>
        <w:numPr>
          <w:ilvl w:val="0"/>
          <w:numId w:val="31"/>
        </w:numPr>
        <w:spacing w:after="0" w:line="240" w:lineRule="auto"/>
        <w:jc w:val="both"/>
        <w:rPr>
          <w:b/>
          <w:sz w:val="21"/>
          <w:szCs w:val="21"/>
        </w:rPr>
      </w:pPr>
      <w:r w:rsidRPr="006205A2">
        <w:rPr>
          <w:b/>
          <w:sz w:val="21"/>
          <w:szCs w:val="21"/>
        </w:rPr>
        <w:t xml:space="preserve">DO A NEW WILL </w:t>
      </w:r>
    </w:p>
    <w:p w:rsidR="00E707CF" w:rsidRDefault="00E707CF" w:rsidP="00017BA7">
      <w:pPr>
        <w:pStyle w:val="ListParagraph"/>
        <w:numPr>
          <w:ilvl w:val="0"/>
          <w:numId w:val="31"/>
        </w:numPr>
        <w:spacing w:after="0" w:line="240" w:lineRule="auto"/>
        <w:jc w:val="both"/>
        <w:rPr>
          <w:b/>
          <w:sz w:val="21"/>
          <w:szCs w:val="21"/>
        </w:rPr>
      </w:pPr>
      <w:r w:rsidRPr="006205A2">
        <w:rPr>
          <w:b/>
          <w:sz w:val="21"/>
          <w:szCs w:val="21"/>
        </w:rPr>
        <w:t xml:space="preserve">CODICILS </w:t>
      </w:r>
      <w:r>
        <w:rPr>
          <w:b/>
          <w:sz w:val="21"/>
          <w:szCs w:val="21"/>
        </w:rPr>
        <w:t>– new doc to amend</w:t>
      </w:r>
    </w:p>
    <w:p w:rsidR="00E707CF" w:rsidRPr="006205A2" w:rsidRDefault="00E707CF" w:rsidP="00017BA7">
      <w:pPr>
        <w:pStyle w:val="ListParagraph"/>
        <w:numPr>
          <w:ilvl w:val="0"/>
          <w:numId w:val="10"/>
        </w:numPr>
        <w:spacing w:after="0" w:line="240" w:lineRule="auto"/>
        <w:ind w:left="142" w:hanging="142"/>
        <w:jc w:val="both"/>
        <w:rPr>
          <w:sz w:val="21"/>
          <w:szCs w:val="21"/>
        </w:rPr>
      </w:pPr>
      <w:r w:rsidRPr="006205A2">
        <w:rPr>
          <w:sz w:val="21"/>
          <w:szCs w:val="21"/>
        </w:rPr>
        <w:t xml:space="preserve">Codicils fall within the def of will in WESA so have to follow same formal executions reqs as a will </w:t>
      </w:r>
    </w:p>
    <w:p w:rsidR="00E707CF" w:rsidRPr="005F1D53" w:rsidRDefault="00E707CF" w:rsidP="00E707CF">
      <w:pPr>
        <w:spacing w:after="0" w:line="240" w:lineRule="auto"/>
        <w:ind w:firstLine="142"/>
        <w:jc w:val="both"/>
        <w:rPr>
          <w:b/>
          <w:sz w:val="21"/>
          <w:szCs w:val="21"/>
        </w:rPr>
      </w:pPr>
      <w:r>
        <w:rPr>
          <w:b/>
          <w:sz w:val="21"/>
          <w:szCs w:val="21"/>
        </w:rPr>
        <w:t xml:space="preserve">    </w:t>
      </w:r>
      <w:r w:rsidRPr="005F1D53">
        <w:rPr>
          <w:b/>
          <w:sz w:val="21"/>
          <w:szCs w:val="21"/>
        </w:rPr>
        <w:t>(3) ALTERATION on FACE OF will</w:t>
      </w:r>
    </w:p>
    <w:p w:rsidR="00E707CF" w:rsidRPr="006205A2" w:rsidRDefault="00E707CF" w:rsidP="00E707CF">
      <w:pPr>
        <w:pStyle w:val="ListParagraph"/>
        <w:spacing w:after="0" w:line="240" w:lineRule="auto"/>
        <w:ind w:left="142"/>
        <w:jc w:val="both"/>
        <w:rPr>
          <w:sz w:val="21"/>
          <w:szCs w:val="21"/>
        </w:rPr>
      </w:pPr>
      <w:r w:rsidRPr="006205A2">
        <w:rPr>
          <w:sz w:val="21"/>
          <w:szCs w:val="21"/>
        </w:rPr>
        <w:t xml:space="preserve"> </w:t>
      </w:r>
    </w:p>
    <w:p w:rsidR="00E707CF" w:rsidRPr="005F1D53" w:rsidRDefault="00E707CF" w:rsidP="00E707CF">
      <w:pPr>
        <w:pStyle w:val="Heading4"/>
        <w:spacing w:before="0" w:line="240" w:lineRule="auto"/>
        <w:rPr>
          <w:rFonts w:asciiTheme="minorHAnsi" w:hAnsiTheme="minorHAnsi" w:cstheme="minorHAnsi"/>
          <w:sz w:val="21"/>
          <w:szCs w:val="21"/>
        </w:rPr>
      </w:pPr>
      <w:bookmarkStart w:id="151" w:name="_Toc279070936"/>
      <w:r w:rsidRPr="005F1D53">
        <w:rPr>
          <w:rFonts w:asciiTheme="minorHAnsi" w:hAnsiTheme="minorHAnsi" w:cstheme="minorHAnsi"/>
          <w:sz w:val="21"/>
          <w:szCs w:val="21"/>
        </w:rPr>
        <w:t>How to alter will</w:t>
      </w:r>
      <w:bookmarkEnd w:id="151"/>
    </w:p>
    <w:p w:rsidR="00E707CF" w:rsidRPr="005F1D53" w:rsidRDefault="00E707CF" w:rsidP="00E707CF">
      <w:pPr>
        <w:pStyle w:val="sec2"/>
        <w:spacing w:before="0" w:beforeAutospacing="0" w:after="0" w:afterAutospacing="0"/>
        <w:rPr>
          <w:rFonts w:asciiTheme="minorHAnsi" w:hAnsiTheme="minorHAnsi" w:cstheme="minorHAnsi"/>
          <w:sz w:val="21"/>
          <w:szCs w:val="21"/>
        </w:rPr>
      </w:pPr>
      <w:r w:rsidRPr="005F1D53">
        <w:rPr>
          <w:rStyle w:val="Strong"/>
          <w:rFonts w:asciiTheme="minorHAnsi" w:hAnsiTheme="minorHAnsi" w:cstheme="minorHAnsi"/>
          <w:sz w:val="21"/>
          <w:szCs w:val="21"/>
        </w:rPr>
        <w:t>54</w:t>
      </w:r>
      <w:r w:rsidRPr="005F1D53">
        <w:rPr>
          <w:rFonts w:asciiTheme="minorHAnsi" w:hAnsiTheme="minorHAnsi" w:cstheme="minorHAnsi"/>
          <w:sz w:val="21"/>
          <w:szCs w:val="21"/>
        </w:rPr>
        <w:t xml:space="preserve">  </w:t>
      </w:r>
      <w:bookmarkStart w:id="152" w:name="d2e5468_d2e5482_d2e5516_d1e4872"/>
      <w:bookmarkEnd w:id="152"/>
      <w:r w:rsidRPr="005F1D53">
        <w:rPr>
          <w:rFonts w:asciiTheme="minorHAnsi" w:hAnsiTheme="minorHAnsi" w:cstheme="minorHAnsi"/>
          <w:sz w:val="21"/>
          <w:szCs w:val="21"/>
        </w:rPr>
        <w:t>(1) To make a valid alteration to a will the alteration must be made in the same way that a valid will is made under section 37 </w:t>
      </w:r>
      <w:r w:rsidRPr="005F1D53">
        <w:rPr>
          <w:rStyle w:val="Emphasis"/>
          <w:rFonts w:asciiTheme="minorHAnsi" w:hAnsiTheme="minorHAnsi" w:cstheme="minorHAnsi"/>
          <w:sz w:val="21"/>
          <w:szCs w:val="21"/>
        </w:rPr>
        <w:t>[how to make a valid will]</w:t>
      </w:r>
      <w:r w:rsidRPr="005F1D53">
        <w:rPr>
          <w:rFonts w:asciiTheme="minorHAnsi" w:hAnsiTheme="minorHAnsi" w:cstheme="minorHAnsi"/>
          <w:sz w:val="21"/>
          <w:szCs w:val="21"/>
        </w:rPr>
        <w:t>.</w:t>
      </w:r>
      <w:r w:rsidR="00F10F33">
        <w:rPr>
          <w:rFonts w:asciiTheme="minorHAnsi" w:hAnsiTheme="minorHAnsi" w:cstheme="minorHAnsi"/>
          <w:sz w:val="21"/>
          <w:szCs w:val="21"/>
        </w:rPr>
        <w:br/>
      </w:r>
    </w:p>
    <w:p w:rsidR="00E707CF" w:rsidRPr="005F1D53" w:rsidRDefault="00F10F33" w:rsidP="00E707CF">
      <w:pPr>
        <w:pStyle w:val="sub"/>
        <w:spacing w:before="0" w:beforeAutospacing="0" w:after="0" w:afterAutospacing="0"/>
        <w:rPr>
          <w:rFonts w:asciiTheme="minorHAnsi" w:hAnsiTheme="minorHAnsi" w:cstheme="minorHAnsi"/>
          <w:sz w:val="21"/>
          <w:szCs w:val="21"/>
        </w:rPr>
      </w:pPr>
      <w:bookmarkStart w:id="153" w:name="d2e5482"/>
      <w:bookmarkEnd w:id="153"/>
      <w:r w:rsidRPr="00F10F33">
        <w:rPr>
          <w:rFonts w:asciiTheme="minorHAnsi" w:hAnsiTheme="minorHAnsi" w:cstheme="minorHAnsi"/>
          <w:b/>
          <w:sz w:val="21"/>
          <w:szCs w:val="21"/>
        </w:rPr>
        <w:t>ON THE FACE OF WILL</w:t>
      </w:r>
      <w:r>
        <w:rPr>
          <w:rFonts w:asciiTheme="minorHAnsi" w:hAnsiTheme="minorHAnsi" w:cstheme="minorHAnsi"/>
          <w:sz w:val="21"/>
          <w:szCs w:val="21"/>
        </w:rPr>
        <w:t xml:space="preserve">: </w:t>
      </w:r>
      <w:r w:rsidR="00E707CF" w:rsidRPr="005F1D53">
        <w:rPr>
          <w:rFonts w:asciiTheme="minorHAnsi" w:hAnsiTheme="minorHAnsi" w:cstheme="minorHAnsi"/>
          <w:sz w:val="21"/>
          <w:szCs w:val="21"/>
        </w:rPr>
        <w:t>(2) Subject to subsection (4), an alteration to a will is valid if the signature of the will-maker to the alteration, and the witnesses to that signature of the will-maker, are made</w:t>
      </w:r>
      <w:r w:rsidR="000D68F0">
        <w:rPr>
          <w:rFonts w:asciiTheme="minorHAnsi" w:hAnsiTheme="minorHAnsi" w:cstheme="minorHAnsi"/>
          <w:sz w:val="21"/>
          <w:szCs w:val="21"/>
        </w:rPr>
        <w:br/>
      </w:r>
    </w:p>
    <w:p w:rsidR="00E707CF" w:rsidRPr="005F1D53" w:rsidRDefault="00E707CF" w:rsidP="00E707CF">
      <w:pPr>
        <w:pStyle w:val="para"/>
        <w:spacing w:before="0" w:beforeAutospacing="0" w:after="0" w:afterAutospacing="0"/>
        <w:rPr>
          <w:rFonts w:asciiTheme="minorHAnsi" w:hAnsiTheme="minorHAnsi" w:cstheme="minorHAnsi"/>
          <w:sz w:val="21"/>
          <w:szCs w:val="21"/>
        </w:rPr>
      </w:pPr>
      <w:bookmarkStart w:id="154" w:name="d2e5493"/>
      <w:bookmarkEnd w:id="154"/>
      <w:r w:rsidRPr="005F1D53">
        <w:rPr>
          <w:rFonts w:asciiTheme="minorHAnsi" w:hAnsiTheme="minorHAnsi" w:cstheme="minorHAnsi"/>
          <w:sz w:val="21"/>
          <w:szCs w:val="21"/>
        </w:rPr>
        <w:t xml:space="preserve">(a) </w:t>
      </w:r>
      <w:r w:rsidRPr="005F1D53">
        <w:rPr>
          <w:rFonts w:asciiTheme="minorHAnsi" w:hAnsiTheme="minorHAnsi" w:cstheme="minorHAnsi"/>
          <w:b/>
          <w:sz w:val="21"/>
          <w:szCs w:val="21"/>
        </w:rPr>
        <w:t>in the margin or in some other part of the will opposite to or near to the alteration</w:t>
      </w:r>
      <w:r w:rsidRPr="005F1D53">
        <w:rPr>
          <w:rFonts w:asciiTheme="minorHAnsi" w:hAnsiTheme="minorHAnsi" w:cstheme="minorHAnsi"/>
          <w:sz w:val="21"/>
          <w:szCs w:val="21"/>
        </w:rPr>
        <w:t>, or</w:t>
      </w:r>
    </w:p>
    <w:p w:rsidR="00E707CF" w:rsidRPr="005F1D53" w:rsidRDefault="00E707CF" w:rsidP="00E707CF">
      <w:pPr>
        <w:pStyle w:val="para"/>
        <w:spacing w:before="0" w:beforeAutospacing="0" w:after="0" w:afterAutospacing="0"/>
        <w:rPr>
          <w:rFonts w:asciiTheme="minorHAnsi" w:hAnsiTheme="minorHAnsi" w:cstheme="minorHAnsi"/>
          <w:b/>
          <w:sz w:val="21"/>
          <w:szCs w:val="21"/>
        </w:rPr>
      </w:pPr>
      <w:bookmarkStart w:id="155" w:name="d2e5505"/>
      <w:bookmarkEnd w:id="155"/>
      <w:r w:rsidRPr="005F1D53">
        <w:rPr>
          <w:rFonts w:asciiTheme="minorHAnsi" w:hAnsiTheme="minorHAnsi" w:cstheme="minorHAnsi"/>
          <w:sz w:val="21"/>
          <w:szCs w:val="21"/>
        </w:rPr>
        <w:t xml:space="preserve">(b) </w:t>
      </w:r>
      <w:r w:rsidRPr="005F1D53">
        <w:rPr>
          <w:rFonts w:asciiTheme="minorHAnsi" w:hAnsiTheme="minorHAnsi" w:cstheme="minorHAnsi"/>
          <w:b/>
          <w:sz w:val="21"/>
          <w:szCs w:val="21"/>
        </w:rPr>
        <w:t>at the end of or opposite to a memorandum referring to the alteration and written in some part of the will.</w:t>
      </w:r>
    </w:p>
    <w:p w:rsidR="00E707CF" w:rsidRPr="005F1D53" w:rsidRDefault="00E707CF" w:rsidP="00E707CF">
      <w:pPr>
        <w:pStyle w:val="sub"/>
        <w:spacing w:before="0" w:beforeAutospacing="0" w:after="0" w:afterAutospacing="0"/>
        <w:rPr>
          <w:rFonts w:asciiTheme="minorHAnsi" w:hAnsiTheme="minorHAnsi" w:cstheme="minorHAnsi"/>
          <w:b/>
          <w:sz w:val="21"/>
          <w:szCs w:val="21"/>
        </w:rPr>
      </w:pPr>
      <w:bookmarkStart w:id="156" w:name="d2e5516"/>
      <w:bookmarkEnd w:id="156"/>
    </w:p>
    <w:p w:rsidR="00E707CF" w:rsidRPr="005F1D53" w:rsidRDefault="00E707CF" w:rsidP="00E707CF">
      <w:pPr>
        <w:pStyle w:val="sub"/>
        <w:spacing w:before="0" w:beforeAutospacing="0" w:after="0" w:afterAutospacing="0"/>
        <w:rPr>
          <w:rFonts w:asciiTheme="minorHAnsi" w:hAnsiTheme="minorHAnsi" w:cstheme="minorHAnsi"/>
          <w:sz w:val="21"/>
          <w:szCs w:val="21"/>
        </w:rPr>
      </w:pPr>
      <w:r w:rsidRPr="005F1D53">
        <w:rPr>
          <w:rFonts w:asciiTheme="minorHAnsi" w:hAnsiTheme="minorHAnsi" w:cstheme="minorHAnsi"/>
          <w:sz w:val="21"/>
          <w:szCs w:val="21"/>
        </w:rPr>
        <w:t>(3) An alteration to a will that is not made by the will-maker in accordance with this section is ineffective</w:t>
      </w:r>
    </w:p>
    <w:p w:rsidR="00E707CF" w:rsidRPr="005F1D53" w:rsidRDefault="00E707CF" w:rsidP="00E707CF">
      <w:pPr>
        <w:pStyle w:val="para"/>
        <w:spacing w:before="0" w:beforeAutospacing="0" w:after="0" w:afterAutospacing="0"/>
        <w:rPr>
          <w:rFonts w:asciiTheme="minorHAnsi" w:hAnsiTheme="minorHAnsi" w:cstheme="minorHAnsi"/>
          <w:sz w:val="21"/>
          <w:szCs w:val="21"/>
        </w:rPr>
      </w:pPr>
      <w:bookmarkStart w:id="157" w:name="d2e5527"/>
      <w:bookmarkEnd w:id="157"/>
      <w:r w:rsidRPr="005F1D53">
        <w:rPr>
          <w:rFonts w:asciiTheme="minorHAnsi" w:hAnsiTheme="minorHAnsi" w:cstheme="minorHAnsi"/>
          <w:sz w:val="21"/>
          <w:szCs w:val="21"/>
        </w:rPr>
        <w:t>(a) except to invalidate a word or provision that the alteration makes illegible, unless the court reinstates the original word or provision under section 58 (4) </w:t>
      </w:r>
      <w:r w:rsidRPr="005F1D53">
        <w:rPr>
          <w:rStyle w:val="Emphasis"/>
          <w:rFonts w:asciiTheme="minorHAnsi" w:hAnsiTheme="minorHAnsi" w:cstheme="minorHAnsi"/>
          <w:sz w:val="21"/>
          <w:szCs w:val="21"/>
        </w:rPr>
        <w:t>[court order curing deficiencies]</w:t>
      </w:r>
      <w:r w:rsidRPr="005F1D53">
        <w:rPr>
          <w:rFonts w:asciiTheme="minorHAnsi" w:hAnsiTheme="minorHAnsi" w:cstheme="minorHAnsi"/>
          <w:sz w:val="21"/>
          <w:szCs w:val="21"/>
        </w:rPr>
        <w:t>, or</w:t>
      </w:r>
    </w:p>
    <w:p w:rsidR="00E707CF" w:rsidRPr="005F1D53" w:rsidRDefault="00E707CF" w:rsidP="00E707CF">
      <w:pPr>
        <w:pStyle w:val="para"/>
        <w:spacing w:before="0" w:beforeAutospacing="0" w:after="0" w:afterAutospacing="0"/>
        <w:rPr>
          <w:rFonts w:asciiTheme="minorHAnsi" w:hAnsiTheme="minorHAnsi" w:cstheme="minorHAnsi"/>
          <w:sz w:val="21"/>
          <w:szCs w:val="21"/>
        </w:rPr>
      </w:pPr>
      <w:bookmarkStart w:id="158" w:name="d2e5541"/>
      <w:bookmarkEnd w:id="158"/>
      <w:r w:rsidRPr="005F1D53">
        <w:rPr>
          <w:rFonts w:asciiTheme="minorHAnsi" w:hAnsiTheme="minorHAnsi" w:cstheme="minorHAnsi"/>
          <w:sz w:val="21"/>
          <w:szCs w:val="21"/>
        </w:rPr>
        <w:t>(b) unless the court orders the alteration to be effective under section 58.</w:t>
      </w:r>
    </w:p>
    <w:p w:rsidR="00E707CF" w:rsidRDefault="00E707CF" w:rsidP="00E707CF">
      <w:pPr>
        <w:pStyle w:val="sub"/>
        <w:spacing w:before="0" w:beforeAutospacing="0" w:after="0" w:afterAutospacing="0"/>
        <w:rPr>
          <w:rFonts w:asciiTheme="minorHAnsi" w:hAnsiTheme="minorHAnsi" w:cstheme="minorHAnsi"/>
          <w:sz w:val="21"/>
          <w:szCs w:val="21"/>
        </w:rPr>
      </w:pPr>
      <w:bookmarkStart w:id="159" w:name="d1e4872"/>
      <w:bookmarkEnd w:id="159"/>
    </w:p>
    <w:p w:rsidR="00E707CF" w:rsidRPr="005F1D53" w:rsidRDefault="00E707CF" w:rsidP="00E707CF">
      <w:pPr>
        <w:pStyle w:val="sub"/>
        <w:spacing w:before="0" w:beforeAutospacing="0" w:after="0" w:afterAutospacing="0"/>
        <w:rPr>
          <w:rFonts w:asciiTheme="minorHAnsi" w:hAnsiTheme="minorHAnsi" w:cstheme="minorHAnsi"/>
          <w:sz w:val="21"/>
          <w:szCs w:val="21"/>
        </w:rPr>
      </w:pPr>
      <w:r w:rsidRPr="005F1D53">
        <w:rPr>
          <w:rFonts w:asciiTheme="minorHAnsi" w:hAnsiTheme="minorHAnsi" w:cstheme="minorHAnsi"/>
          <w:sz w:val="21"/>
          <w:szCs w:val="21"/>
        </w:rPr>
        <w:t>(4) An alteration to a will that does not comply with subsection (2) is valid if</w:t>
      </w:r>
    </w:p>
    <w:p w:rsidR="00E707CF" w:rsidRPr="005F1D53" w:rsidRDefault="00E707CF" w:rsidP="00E707CF">
      <w:pPr>
        <w:pStyle w:val="para"/>
        <w:spacing w:before="0" w:beforeAutospacing="0" w:after="0" w:afterAutospacing="0"/>
        <w:rPr>
          <w:rFonts w:asciiTheme="minorHAnsi" w:hAnsiTheme="minorHAnsi" w:cstheme="minorHAnsi"/>
          <w:sz w:val="21"/>
          <w:szCs w:val="21"/>
        </w:rPr>
      </w:pPr>
      <w:bookmarkStart w:id="160" w:name="d1e4884"/>
      <w:bookmarkEnd w:id="160"/>
      <w:r w:rsidRPr="005F1D53">
        <w:rPr>
          <w:rFonts w:asciiTheme="minorHAnsi" w:hAnsiTheme="minorHAnsi" w:cstheme="minorHAnsi"/>
          <w:sz w:val="21"/>
          <w:szCs w:val="21"/>
        </w:rPr>
        <w:t>(a) the alteration</w:t>
      </w:r>
    </w:p>
    <w:p w:rsidR="00E707CF" w:rsidRPr="005F1D53" w:rsidRDefault="00E707CF" w:rsidP="00E707CF">
      <w:pPr>
        <w:pStyle w:val="subpara"/>
        <w:spacing w:before="0" w:beforeAutospacing="0" w:after="0" w:afterAutospacing="0"/>
        <w:rPr>
          <w:rFonts w:asciiTheme="minorHAnsi" w:hAnsiTheme="minorHAnsi" w:cstheme="minorHAnsi"/>
          <w:sz w:val="21"/>
          <w:szCs w:val="21"/>
        </w:rPr>
      </w:pPr>
      <w:bookmarkStart w:id="161" w:name="d1e4892"/>
      <w:bookmarkEnd w:id="161"/>
      <w:r w:rsidRPr="005F1D53">
        <w:rPr>
          <w:rFonts w:asciiTheme="minorHAnsi" w:hAnsiTheme="minorHAnsi" w:cstheme="minorHAnsi"/>
          <w:sz w:val="21"/>
          <w:szCs w:val="21"/>
        </w:rPr>
        <w:t>(i)   does not substantively alter the effect of the will, and</w:t>
      </w:r>
    </w:p>
    <w:p w:rsidR="00E707CF" w:rsidRDefault="00E707CF" w:rsidP="00E707CF">
      <w:pPr>
        <w:pStyle w:val="subpara"/>
        <w:spacing w:before="0" w:beforeAutospacing="0" w:after="0" w:afterAutospacing="0"/>
        <w:rPr>
          <w:rFonts w:asciiTheme="minorHAnsi" w:hAnsiTheme="minorHAnsi" w:cstheme="minorHAnsi"/>
          <w:sz w:val="21"/>
          <w:szCs w:val="21"/>
        </w:rPr>
      </w:pPr>
      <w:bookmarkStart w:id="162" w:name="d1e4901"/>
      <w:bookmarkEnd w:id="162"/>
      <w:r w:rsidRPr="005F1D53">
        <w:rPr>
          <w:rFonts w:asciiTheme="minorHAnsi" w:hAnsiTheme="minorHAnsi" w:cstheme="minorHAnsi"/>
          <w:sz w:val="21"/>
          <w:szCs w:val="21"/>
        </w:rPr>
        <w:t>(ii)   is in respect of form, style or numbering or is a typographical error, or</w:t>
      </w:r>
      <w:r>
        <w:rPr>
          <w:rFonts w:asciiTheme="minorHAnsi" w:hAnsiTheme="minorHAnsi" w:cstheme="minorHAnsi"/>
          <w:sz w:val="21"/>
          <w:szCs w:val="21"/>
        </w:rPr>
        <w:br/>
      </w:r>
      <w:r w:rsidRPr="00E707CF">
        <w:rPr>
          <w:rFonts w:asciiTheme="minorHAnsi" w:hAnsiTheme="minorHAnsi" w:cstheme="minorHAnsi"/>
          <w:b/>
          <w:sz w:val="21"/>
          <w:szCs w:val="21"/>
        </w:rPr>
        <w:t>eg. Crossing out a grammatically incorrect word</w:t>
      </w:r>
    </w:p>
    <w:p w:rsidR="00E707CF" w:rsidRPr="005F1D53" w:rsidRDefault="00E707CF" w:rsidP="00E707CF">
      <w:pPr>
        <w:pStyle w:val="subpara"/>
        <w:spacing w:before="0" w:beforeAutospacing="0" w:after="0" w:afterAutospacing="0"/>
        <w:rPr>
          <w:rFonts w:asciiTheme="minorHAnsi" w:hAnsiTheme="minorHAnsi" w:cstheme="minorHAnsi"/>
          <w:sz w:val="21"/>
          <w:szCs w:val="21"/>
        </w:rPr>
      </w:pPr>
    </w:p>
    <w:p w:rsidR="00E707CF" w:rsidRPr="005F1D53" w:rsidRDefault="00E707CF" w:rsidP="00E707CF">
      <w:pPr>
        <w:pStyle w:val="para"/>
        <w:spacing w:before="0" w:beforeAutospacing="0" w:after="0" w:afterAutospacing="0"/>
        <w:rPr>
          <w:rFonts w:asciiTheme="minorHAnsi" w:hAnsiTheme="minorHAnsi" w:cstheme="minorHAnsi"/>
          <w:sz w:val="21"/>
          <w:szCs w:val="21"/>
        </w:rPr>
      </w:pPr>
      <w:bookmarkStart w:id="163" w:name="d1e4911"/>
      <w:bookmarkEnd w:id="163"/>
      <w:r w:rsidRPr="005F1D53">
        <w:rPr>
          <w:rFonts w:asciiTheme="minorHAnsi" w:hAnsiTheme="minorHAnsi" w:cstheme="minorHAnsi"/>
          <w:sz w:val="21"/>
          <w:szCs w:val="21"/>
        </w:rPr>
        <w:t>(b) there is evidence to establish that the alteration was made before the will was executed, if the alteration substantively alters the effect of the will.</w:t>
      </w:r>
    </w:p>
    <w:p w:rsidR="00E707CF" w:rsidRPr="005F1D53" w:rsidRDefault="00E707CF" w:rsidP="00E707CF">
      <w:pPr>
        <w:pStyle w:val="ListParagraph"/>
        <w:spacing w:after="0" w:line="240" w:lineRule="auto"/>
        <w:ind w:left="142"/>
        <w:jc w:val="both"/>
        <w:rPr>
          <w:sz w:val="21"/>
          <w:szCs w:val="21"/>
          <w:lang w:val="en-US"/>
        </w:rPr>
      </w:pPr>
    </w:p>
    <w:p w:rsidR="00E707CF" w:rsidRDefault="00E707CF" w:rsidP="00E707CF">
      <w:pPr>
        <w:pStyle w:val="ListParagraph"/>
        <w:spacing w:after="0" w:line="240" w:lineRule="auto"/>
        <w:ind w:left="142"/>
        <w:jc w:val="both"/>
        <w:rPr>
          <w:sz w:val="21"/>
          <w:szCs w:val="21"/>
        </w:rPr>
      </w:pPr>
    </w:p>
    <w:p w:rsidR="00E707CF" w:rsidRDefault="00E707CF" w:rsidP="00017BA7">
      <w:pPr>
        <w:pStyle w:val="ListParagraph"/>
        <w:numPr>
          <w:ilvl w:val="0"/>
          <w:numId w:val="10"/>
        </w:numPr>
        <w:spacing w:after="0" w:line="240" w:lineRule="auto"/>
        <w:ind w:left="142" w:hanging="142"/>
        <w:jc w:val="both"/>
        <w:rPr>
          <w:sz w:val="21"/>
          <w:szCs w:val="21"/>
        </w:rPr>
      </w:pPr>
      <w:r w:rsidRPr="006205A2">
        <w:rPr>
          <w:sz w:val="21"/>
          <w:szCs w:val="21"/>
        </w:rPr>
        <w:t xml:space="preserve">58(4) </w:t>
      </w:r>
      <w:r w:rsidRPr="006205A2">
        <w:rPr>
          <w:b/>
          <w:sz w:val="21"/>
          <w:szCs w:val="21"/>
        </w:rPr>
        <w:t>If an alteration to a will makes a word or provision illegible</w:t>
      </w:r>
      <w:r w:rsidRPr="006205A2">
        <w:rPr>
          <w:sz w:val="21"/>
          <w:szCs w:val="21"/>
        </w:rPr>
        <w:t xml:space="preserve"> and the court is satisfied that the alteration was </w:t>
      </w:r>
      <w:r w:rsidRPr="006205A2">
        <w:rPr>
          <w:sz w:val="21"/>
          <w:szCs w:val="21"/>
          <w:u w:val="single"/>
        </w:rPr>
        <w:t>not made in accordance with this Act</w:t>
      </w:r>
      <w:r w:rsidRPr="006205A2">
        <w:rPr>
          <w:sz w:val="21"/>
          <w:szCs w:val="21"/>
        </w:rPr>
        <w:t xml:space="preserve">, the </w:t>
      </w:r>
      <w:r w:rsidRPr="006205A2">
        <w:rPr>
          <w:sz w:val="21"/>
          <w:szCs w:val="21"/>
          <w:u w:val="single"/>
        </w:rPr>
        <w:t>court may reinstate the original word or provision if there is evidence to establish what the original word or provision was</w:t>
      </w:r>
      <w:r w:rsidRPr="006205A2">
        <w:rPr>
          <w:sz w:val="21"/>
          <w:szCs w:val="21"/>
        </w:rPr>
        <w:t>.</w:t>
      </w:r>
      <w:bookmarkStart w:id="164" w:name="_Toc373403999"/>
    </w:p>
    <w:p w:rsidR="00E707CF" w:rsidRDefault="00E707CF" w:rsidP="00E707CF">
      <w:pPr>
        <w:pStyle w:val="ListParagraph"/>
        <w:spacing w:after="0" w:line="240" w:lineRule="auto"/>
        <w:ind w:left="142"/>
        <w:jc w:val="both"/>
        <w:rPr>
          <w:sz w:val="21"/>
          <w:szCs w:val="21"/>
        </w:rPr>
      </w:pPr>
    </w:p>
    <w:p w:rsidR="00F70BE2" w:rsidRDefault="00E707CF" w:rsidP="00F70BE2">
      <w:pPr>
        <w:pStyle w:val="Heading4"/>
      </w:pPr>
      <w:bookmarkStart w:id="165" w:name="_Toc279070937"/>
      <w:r w:rsidRPr="00E707CF">
        <w:rPr>
          <w:sz w:val="20"/>
        </w:rPr>
        <w:t xml:space="preserve">IN THE ESTATE OF OATES (1946) - </w:t>
      </w:r>
      <w:r w:rsidRPr="00E707CF">
        <w:t>Alterations apparent on the face of a will are to be presumed to have been made after the will was executed until evidence to the contrary is adduced</w:t>
      </w:r>
      <w:bookmarkEnd w:id="164"/>
      <w:r w:rsidR="006347BB">
        <w:br/>
      </w:r>
      <w:r w:rsidR="00F70BE2">
        <w:rPr>
          <w:sz w:val="21"/>
          <w:szCs w:val="21"/>
        </w:rPr>
        <w:br/>
      </w:r>
      <w:bookmarkStart w:id="166" w:name="_Toc343125994"/>
      <w:r w:rsidR="00F70BE2">
        <w:t>In the Goods of Itter (1950) – if alteration invalid, does the original stand?</w:t>
      </w:r>
      <w:bookmarkEnd w:id="166"/>
      <w:r w:rsidR="000D68F0">
        <w:t xml:space="preserve"> YES</w:t>
      </w:r>
      <w:bookmarkEnd w:id="165"/>
    </w:p>
    <w:p w:rsidR="00F70BE2" w:rsidRDefault="00F70BE2" w:rsidP="00F70BE2">
      <w:pPr>
        <w:pBdr>
          <w:top w:val="single" w:sz="4" w:space="1" w:color="auto"/>
          <w:left w:val="single" w:sz="4" w:space="4" w:color="auto"/>
          <w:bottom w:val="single" w:sz="4" w:space="1" w:color="auto"/>
          <w:right w:val="single" w:sz="4" w:space="4" w:color="auto"/>
        </w:pBdr>
        <w:spacing w:line="240" w:lineRule="auto"/>
        <w:rPr>
          <w:rFonts w:eastAsiaTheme="minorHAnsi"/>
        </w:rPr>
      </w:pPr>
      <w:r>
        <w:rPr>
          <w:b/>
        </w:rPr>
        <w:t>F:</w:t>
      </w:r>
      <w:r>
        <w:t xml:space="preserve"> testator glued slips of paper over some bequests in a codicil. Slips of paper had new amts on them. Testator had initialed the slips of paper but not attested, so they are invalid. Pl’s argued that if the slips are invalid, then the original writing should stand.</w:t>
      </w:r>
    </w:p>
    <w:p w:rsidR="00E707CF" w:rsidRDefault="00F70BE2" w:rsidP="00F70BE2">
      <w:pPr>
        <w:pStyle w:val="Heading3"/>
      </w:pPr>
      <w:bookmarkStart w:id="167" w:name="_Toc373404000"/>
      <w:bookmarkStart w:id="168" w:name="_Toc279070938"/>
      <w:r w:rsidRPr="00A73451">
        <w:t>WITNESSES AS BENEFICIARIES</w:t>
      </w:r>
      <w:bookmarkEnd w:id="167"/>
      <w:bookmarkEnd w:id="168"/>
    </w:p>
    <w:p w:rsidR="00B5030C" w:rsidRPr="006205A2" w:rsidRDefault="00B5030C" w:rsidP="00017BA7">
      <w:pPr>
        <w:pStyle w:val="ListParagraph"/>
        <w:numPr>
          <w:ilvl w:val="0"/>
          <w:numId w:val="10"/>
        </w:numPr>
        <w:spacing w:after="0" w:line="240" w:lineRule="auto"/>
        <w:jc w:val="both"/>
        <w:rPr>
          <w:sz w:val="21"/>
          <w:szCs w:val="21"/>
        </w:rPr>
      </w:pPr>
      <w:r w:rsidRPr="006205A2">
        <w:rPr>
          <w:sz w:val="21"/>
          <w:szCs w:val="21"/>
        </w:rPr>
        <w:t xml:space="preserve">Gift in a will is void if its to a W to the will-makers signature or the spouse of that witness (s. 43 (1)) </w:t>
      </w:r>
    </w:p>
    <w:p w:rsidR="00B5030C" w:rsidRPr="006205A2" w:rsidRDefault="00B5030C" w:rsidP="00017BA7">
      <w:pPr>
        <w:pStyle w:val="ListParagraph"/>
        <w:numPr>
          <w:ilvl w:val="0"/>
          <w:numId w:val="10"/>
        </w:numPr>
        <w:spacing w:after="0" w:line="240" w:lineRule="auto"/>
        <w:jc w:val="both"/>
        <w:rPr>
          <w:sz w:val="21"/>
          <w:szCs w:val="21"/>
        </w:rPr>
      </w:pPr>
      <w:r w:rsidRPr="006205A2">
        <w:rPr>
          <w:sz w:val="21"/>
          <w:szCs w:val="21"/>
        </w:rPr>
        <w:t xml:space="preserve">Keep in mind if W is B this </w:t>
      </w:r>
      <w:r w:rsidRPr="006347BB">
        <w:rPr>
          <w:sz w:val="21"/>
          <w:szCs w:val="21"/>
          <w:u w:val="single"/>
        </w:rPr>
        <w:t>invalidates their gift NOT THE WILL</w:t>
      </w:r>
      <w:r w:rsidRPr="006205A2">
        <w:rPr>
          <w:sz w:val="21"/>
          <w:szCs w:val="21"/>
        </w:rPr>
        <w:t xml:space="preserve"> then the gift would have to be distributed according to </w:t>
      </w:r>
      <w:r w:rsidRPr="00CE1154">
        <w:rPr>
          <w:b/>
          <w:sz w:val="21"/>
          <w:szCs w:val="21"/>
        </w:rPr>
        <w:t>s. 46 (lapse provision)</w:t>
      </w:r>
    </w:p>
    <w:p w:rsidR="00B5030C" w:rsidRPr="006205A2" w:rsidRDefault="00B5030C" w:rsidP="00017BA7">
      <w:pPr>
        <w:pStyle w:val="ListParagraph"/>
        <w:numPr>
          <w:ilvl w:val="0"/>
          <w:numId w:val="10"/>
        </w:numPr>
        <w:spacing w:after="0" w:line="240" w:lineRule="auto"/>
        <w:jc w:val="both"/>
        <w:rPr>
          <w:sz w:val="21"/>
          <w:szCs w:val="21"/>
        </w:rPr>
      </w:pPr>
      <w:r w:rsidRPr="006205A2">
        <w:rPr>
          <w:sz w:val="21"/>
          <w:szCs w:val="21"/>
        </w:rPr>
        <w:t>The relevant time for determining whether one person is the spouse of another is the time when the will was made (43(2))</w:t>
      </w:r>
    </w:p>
    <w:p w:rsidR="00B5030C" w:rsidRPr="006205A2" w:rsidRDefault="00B5030C" w:rsidP="00017BA7">
      <w:pPr>
        <w:pStyle w:val="ListParagraph"/>
        <w:numPr>
          <w:ilvl w:val="0"/>
          <w:numId w:val="10"/>
        </w:numPr>
        <w:spacing w:after="0" w:line="240" w:lineRule="auto"/>
        <w:jc w:val="both"/>
        <w:rPr>
          <w:sz w:val="21"/>
          <w:szCs w:val="21"/>
        </w:rPr>
      </w:pPr>
      <w:r w:rsidRPr="006205A2">
        <w:rPr>
          <w:sz w:val="21"/>
          <w:szCs w:val="21"/>
        </w:rPr>
        <w:t>If gift is void under (1) then remainder of the will isnt affected (43(3))</w:t>
      </w:r>
    </w:p>
    <w:p w:rsidR="00B5030C" w:rsidRPr="006205A2" w:rsidRDefault="00B5030C" w:rsidP="00017BA7">
      <w:pPr>
        <w:pStyle w:val="ListParagraph"/>
        <w:numPr>
          <w:ilvl w:val="0"/>
          <w:numId w:val="10"/>
        </w:numPr>
        <w:spacing w:after="0" w:line="240" w:lineRule="auto"/>
        <w:jc w:val="both"/>
        <w:rPr>
          <w:sz w:val="21"/>
          <w:szCs w:val="21"/>
        </w:rPr>
      </w:pPr>
      <w:r w:rsidRPr="006205A2">
        <w:rPr>
          <w:sz w:val="21"/>
          <w:szCs w:val="21"/>
        </w:rPr>
        <w:t xml:space="preserve">The </w:t>
      </w:r>
      <w:r w:rsidRPr="006205A2">
        <w:rPr>
          <w:sz w:val="21"/>
          <w:szCs w:val="21"/>
          <w:u w:val="single"/>
        </w:rPr>
        <w:t>court may declare that a gift to a W or W spouse isnt void</w:t>
      </w:r>
      <w:r w:rsidRPr="006205A2">
        <w:rPr>
          <w:sz w:val="21"/>
          <w:szCs w:val="21"/>
        </w:rPr>
        <w:t xml:space="preserve"> and is valid if the court is satisfied that the </w:t>
      </w:r>
      <w:r w:rsidRPr="008947FE">
        <w:rPr>
          <w:sz w:val="21"/>
          <w:szCs w:val="21"/>
          <w:u w:val="single"/>
        </w:rPr>
        <w:t>will maker intended to make the gift to the person even though the person was a W to the will</w:t>
      </w:r>
      <w:r w:rsidRPr="006205A2">
        <w:rPr>
          <w:sz w:val="21"/>
          <w:szCs w:val="21"/>
        </w:rPr>
        <w:t xml:space="preserve"> (43(4)) – can use extrinsic evidence to establish T intention here (5)</w:t>
      </w:r>
    </w:p>
    <w:tbl>
      <w:tblPr>
        <w:tblStyle w:val="TableGrid"/>
        <w:tblW w:w="0" w:type="auto"/>
        <w:tblLook w:val="04A0"/>
      </w:tblPr>
      <w:tblGrid>
        <w:gridCol w:w="9216"/>
      </w:tblGrid>
      <w:tr w:rsidR="00B5030C" w:rsidRPr="006205A2">
        <w:tc>
          <w:tcPr>
            <w:tcW w:w="9216" w:type="dxa"/>
          </w:tcPr>
          <w:p w:rsidR="00B5030C" w:rsidRPr="00AC7E82" w:rsidRDefault="00B5030C" w:rsidP="00B5030C">
            <w:pPr>
              <w:pStyle w:val="Heading4"/>
              <w:outlineLvl w:val="3"/>
            </w:pPr>
            <w:bookmarkStart w:id="169" w:name="_Toc373404001"/>
            <w:bookmarkStart w:id="170" w:name="_Toc279070939"/>
            <w:r w:rsidRPr="00AC7E82">
              <w:t>RE CUMMING (ONT)(1963)- Wife of B was W to will= gift invalid</w:t>
            </w:r>
            <w:bookmarkEnd w:id="169"/>
            <w:bookmarkEnd w:id="170"/>
            <w:r w:rsidRPr="00AC7E82">
              <w:t xml:space="preserve"> </w:t>
            </w:r>
          </w:p>
        </w:tc>
      </w:tr>
    </w:tbl>
    <w:p w:rsidR="00B5030C" w:rsidRPr="006205A2" w:rsidRDefault="00B5030C" w:rsidP="00B5030C">
      <w:pPr>
        <w:spacing w:after="0" w:line="240" w:lineRule="auto"/>
        <w:ind w:left="360"/>
        <w:jc w:val="both"/>
        <w:rPr>
          <w:sz w:val="21"/>
          <w:szCs w:val="21"/>
        </w:rPr>
      </w:pPr>
    </w:p>
    <w:tbl>
      <w:tblPr>
        <w:tblStyle w:val="TableGrid"/>
        <w:tblW w:w="0" w:type="auto"/>
        <w:tblLook w:val="04A0"/>
      </w:tblPr>
      <w:tblGrid>
        <w:gridCol w:w="9216"/>
      </w:tblGrid>
      <w:tr w:rsidR="00B5030C" w:rsidRPr="006205A2">
        <w:tc>
          <w:tcPr>
            <w:tcW w:w="9216" w:type="dxa"/>
          </w:tcPr>
          <w:p w:rsidR="00B5030C" w:rsidRPr="00AC7E82" w:rsidRDefault="00B5030C" w:rsidP="00B5030C">
            <w:pPr>
              <w:pStyle w:val="Heading4"/>
              <w:outlineLvl w:val="3"/>
            </w:pPr>
            <w:bookmarkStart w:id="171" w:name="_Toc373404002"/>
            <w:bookmarkStart w:id="172" w:name="_Toc279070940"/>
            <w:r w:rsidRPr="00AC7E82">
              <w:t>RE RAY’S WILL TRUST – if gift is for the benefit of a community, if member of community W will</w:t>
            </w:r>
            <w:r w:rsidRPr="00AC7E82">
              <w:sym w:font="Wingdings" w:char="F0E0"/>
            </w:r>
            <w:r w:rsidRPr="00AC7E82">
              <w:t xml:space="preserve">  gift still valid</w:t>
            </w:r>
            <w:bookmarkEnd w:id="171"/>
            <w:bookmarkEnd w:id="172"/>
            <w:r w:rsidRPr="00AC7E82">
              <w:t xml:space="preserve"> </w:t>
            </w:r>
          </w:p>
        </w:tc>
      </w:tr>
      <w:tr w:rsidR="00B5030C" w:rsidRPr="006205A2">
        <w:tc>
          <w:tcPr>
            <w:tcW w:w="9216" w:type="dxa"/>
          </w:tcPr>
          <w:p w:rsidR="00B5030C" w:rsidRPr="00AC7E82" w:rsidRDefault="00B5030C" w:rsidP="00B5030C">
            <w:pPr>
              <w:pStyle w:val="Heading4"/>
              <w:outlineLvl w:val="3"/>
            </w:pPr>
            <w:bookmarkStart w:id="173" w:name="_Toc373404003"/>
            <w:bookmarkStart w:id="174" w:name="_Toc279070941"/>
            <w:r w:rsidRPr="00AC7E82">
              <w:t>RE ROYCE’S WILL TRUSTS (1959)- when determining if W has beneficial interest look at time of attestation</w:t>
            </w:r>
            <w:bookmarkEnd w:id="173"/>
            <w:r w:rsidRPr="00AC7E82">
              <w:t xml:space="preserve"> </w:t>
            </w:r>
            <w:r>
              <w:t>not after</w:t>
            </w:r>
            <w:bookmarkEnd w:id="174"/>
          </w:p>
        </w:tc>
      </w:tr>
    </w:tbl>
    <w:p w:rsidR="00B5030C" w:rsidRDefault="00B5030C" w:rsidP="00017BA7">
      <w:pPr>
        <w:pStyle w:val="ListParagraph"/>
        <w:numPr>
          <w:ilvl w:val="0"/>
          <w:numId w:val="10"/>
        </w:numPr>
        <w:spacing w:after="0" w:line="240" w:lineRule="auto"/>
        <w:jc w:val="both"/>
        <w:rPr>
          <w:sz w:val="21"/>
          <w:szCs w:val="21"/>
        </w:rPr>
      </w:pPr>
      <w:r w:rsidRPr="006205A2">
        <w:rPr>
          <w:sz w:val="21"/>
          <w:szCs w:val="21"/>
        </w:rPr>
        <w:t xml:space="preserve">Attesting witness isn’t disqualified b/c after attestation (and sometimes after death) he became interested by virtue of the appointment made of him as a </w:t>
      </w:r>
      <w:r>
        <w:rPr>
          <w:sz w:val="21"/>
          <w:szCs w:val="21"/>
        </w:rPr>
        <w:t>executor/trustee</w:t>
      </w:r>
      <w:r w:rsidRPr="006205A2">
        <w:rPr>
          <w:sz w:val="21"/>
          <w:szCs w:val="21"/>
        </w:rPr>
        <w:t xml:space="preserve"> </w:t>
      </w:r>
    </w:p>
    <w:tbl>
      <w:tblPr>
        <w:tblStyle w:val="TableGrid"/>
        <w:tblW w:w="0" w:type="auto"/>
        <w:tblLook w:val="04A0"/>
      </w:tblPr>
      <w:tblGrid>
        <w:gridCol w:w="9216"/>
      </w:tblGrid>
      <w:tr w:rsidR="00B5030C" w:rsidRPr="006205A2">
        <w:tc>
          <w:tcPr>
            <w:tcW w:w="9216" w:type="dxa"/>
          </w:tcPr>
          <w:p w:rsidR="00B5030C" w:rsidRPr="00AC7E82" w:rsidRDefault="00B5030C" w:rsidP="00B5030C">
            <w:pPr>
              <w:pStyle w:val="Heading4"/>
              <w:outlineLvl w:val="3"/>
            </w:pPr>
            <w:bookmarkStart w:id="175" w:name="_Toc373404004"/>
            <w:bookmarkStart w:id="176" w:name="_Toc279070942"/>
            <w:r w:rsidRPr="00AC7E82">
              <w:t xml:space="preserve">GURNEY v GURNEY (1855)- </w:t>
            </w:r>
            <w:bookmarkEnd w:id="175"/>
            <w:r>
              <w:t>witness to later codicil became ben under the will, found valid, but prof disagrees</w:t>
            </w:r>
            <w:bookmarkEnd w:id="176"/>
            <w:r w:rsidRPr="00AC7E82">
              <w:t xml:space="preserve"> </w:t>
            </w:r>
          </w:p>
        </w:tc>
      </w:tr>
    </w:tbl>
    <w:p w:rsidR="00B5030C" w:rsidRPr="006205A2" w:rsidRDefault="00B5030C" w:rsidP="00017BA7">
      <w:pPr>
        <w:pStyle w:val="ListParagraph"/>
        <w:numPr>
          <w:ilvl w:val="0"/>
          <w:numId w:val="10"/>
        </w:numPr>
        <w:spacing w:after="0" w:line="240" w:lineRule="auto"/>
        <w:jc w:val="both"/>
        <w:rPr>
          <w:sz w:val="21"/>
          <w:szCs w:val="21"/>
        </w:rPr>
      </w:pPr>
      <w:r w:rsidRPr="006205A2">
        <w:rPr>
          <w:sz w:val="21"/>
          <w:szCs w:val="21"/>
        </w:rPr>
        <w:t xml:space="preserve">Will left estate to F and T- who didn’t witness the will. F and T were witnesses to 2 later codicils Deceased made. Codicil had effect of revoking gifts and increasing value of estate F and T get. </w:t>
      </w:r>
    </w:p>
    <w:p w:rsidR="00B5030C" w:rsidRPr="006205A2" w:rsidRDefault="00B5030C" w:rsidP="00017BA7">
      <w:pPr>
        <w:pStyle w:val="ListParagraph"/>
        <w:numPr>
          <w:ilvl w:val="0"/>
          <w:numId w:val="10"/>
        </w:numPr>
        <w:spacing w:after="0" w:line="240" w:lineRule="auto"/>
        <w:jc w:val="both"/>
        <w:rPr>
          <w:sz w:val="21"/>
          <w:szCs w:val="21"/>
        </w:rPr>
      </w:pPr>
      <w:r w:rsidRPr="006205A2">
        <w:rPr>
          <w:sz w:val="21"/>
          <w:szCs w:val="21"/>
        </w:rPr>
        <w:t xml:space="preserve">Court found the gifts to be valid b/c the original gift was made under will not the codicil </w:t>
      </w:r>
    </w:p>
    <w:p w:rsidR="00B5030C" w:rsidRDefault="00B5030C" w:rsidP="00017BA7">
      <w:pPr>
        <w:pStyle w:val="ListParagraph"/>
        <w:numPr>
          <w:ilvl w:val="0"/>
          <w:numId w:val="10"/>
        </w:numPr>
        <w:spacing w:after="0" w:line="240" w:lineRule="auto"/>
        <w:jc w:val="both"/>
        <w:rPr>
          <w:b/>
          <w:sz w:val="21"/>
          <w:szCs w:val="21"/>
        </w:rPr>
      </w:pPr>
      <w:r w:rsidRPr="00A16C6E">
        <w:rPr>
          <w:b/>
          <w:sz w:val="21"/>
          <w:szCs w:val="21"/>
        </w:rPr>
        <w:t xml:space="preserve">Prof: this is a wrong decision the codicil republishes the will as of the date of the codicil </w:t>
      </w:r>
    </w:p>
    <w:p w:rsidR="00B5030C" w:rsidRDefault="00B5030C" w:rsidP="00B5030C">
      <w:pPr>
        <w:pStyle w:val="Heading4"/>
      </w:pPr>
      <w:bookmarkStart w:id="177" w:name="_Toc373404005"/>
      <w:bookmarkStart w:id="178" w:name="_Toc279070943"/>
      <w:r w:rsidRPr="00AC7E82">
        <w:t>ANDERSON V ANDERSON (1869) – B W original will, but remedied by properly executed codicil</w:t>
      </w:r>
      <w:bookmarkEnd w:id="177"/>
      <w:r w:rsidRPr="00AC7E82">
        <w:t xml:space="preserve"> </w:t>
      </w:r>
      <w:r>
        <w:t>w/o ben as wit</w:t>
      </w:r>
      <w:bookmarkEnd w:id="178"/>
    </w:p>
    <w:tbl>
      <w:tblPr>
        <w:tblStyle w:val="TableGrid"/>
        <w:tblW w:w="0" w:type="auto"/>
        <w:tblLook w:val="04A0"/>
      </w:tblPr>
      <w:tblGrid>
        <w:gridCol w:w="9216"/>
      </w:tblGrid>
      <w:tr w:rsidR="00B5030C" w:rsidRPr="006205A2">
        <w:tc>
          <w:tcPr>
            <w:tcW w:w="9216" w:type="dxa"/>
          </w:tcPr>
          <w:p w:rsidR="00B5030C" w:rsidRPr="00AC7E82" w:rsidRDefault="00B5030C" w:rsidP="00331598">
            <w:pPr>
              <w:pStyle w:val="Heading4"/>
              <w:outlineLvl w:val="3"/>
            </w:pPr>
            <w:bookmarkStart w:id="179" w:name="_Toc373404006"/>
            <w:bookmarkStart w:id="180" w:name="_Toc279070944"/>
            <w:r w:rsidRPr="00AC7E82">
              <w:t>JONES V PUBLIC TRUSTEE (BCSC) (1982)- the voided gift (</w:t>
            </w:r>
            <w:r w:rsidR="00331598">
              <w:t>apportioned first then</w:t>
            </w:r>
            <w:r w:rsidRPr="00AC7E82">
              <w:t>) falls into intestacy</w:t>
            </w:r>
            <w:bookmarkEnd w:id="179"/>
            <w:r w:rsidRPr="00AC7E82">
              <w:t xml:space="preserve"> </w:t>
            </w:r>
            <w:r w:rsidR="00CE1154">
              <w:t>s. 46 lapse provision</w:t>
            </w:r>
            <w:bookmarkEnd w:id="180"/>
          </w:p>
        </w:tc>
      </w:tr>
    </w:tbl>
    <w:p w:rsidR="00B5030C" w:rsidRPr="006205A2" w:rsidRDefault="00B5030C" w:rsidP="00017BA7">
      <w:pPr>
        <w:pStyle w:val="ListParagraph"/>
        <w:numPr>
          <w:ilvl w:val="0"/>
          <w:numId w:val="10"/>
        </w:numPr>
        <w:spacing w:after="0" w:line="240" w:lineRule="auto"/>
        <w:jc w:val="both"/>
        <w:rPr>
          <w:sz w:val="21"/>
          <w:szCs w:val="21"/>
        </w:rPr>
      </w:pPr>
      <w:r w:rsidRPr="006205A2">
        <w:rPr>
          <w:sz w:val="21"/>
          <w:szCs w:val="21"/>
        </w:rPr>
        <w:t xml:space="preserve">By his will T left specific gifts to D and S and they witnessed the will. </w:t>
      </w:r>
    </w:p>
    <w:p w:rsidR="00B5030C" w:rsidRPr="006205A2" w:rsidRDefault="00B5030C" w:rsidP="00017BA7">
      <w:pPr>
        <w:pStyle w:val="ListParagraph"/>
        <w:numPr>
          <w:ilvl w:val="0"/>
          <w:numId w:val="10"/>
        </w:numPr>
        <w:spacing w:after="0" w:line="240" w:lineRule="auto"/>
        <w:jc w:val="both"/>
        <w:rPr>
          <w:sz w:val="21"/>
          <w:szCs w:val="21"/>
        </w:rPr>
      </w:pPr>
      <w:r w:rsidRPr="006205A2">
        <w:rPr>
          <w:sz w:val="21"/>
          <w:szCs w:val="21"/>
        </w:rPr>
        <w:t xml:space="preserve">In such a case the assets should first be apportioned and then the provision applies </w:t>
      </w:r>
    </w:p>
    <w:p w:rsidR="00B5030C" w:rsidRDefault="00B5030C" w:rsidP="00017BA7">
      <w:pPr>
        <w:pStyle w:val="ListParagraph"/>
        <w:numPr>
          <w:ilvl w:val="0"/>
          <w:numId w:val="10"/>
        </w:numPr>
        <w:spacing w:after="0" w:line="240" w:lineRule="auto"/>
        <w:jc w:val="both"/>
        <w:rPr>
          <w:sz w:val="21"/>
          <w:szCs w:val="21"/>
        </w:rPr>
      </w:pPr>
      <w:r w:rsidRPr="006205A2">
        <w:rPr>
          <w:sz w:val="21"/>
          <w:szCs w:val="21"/>
        </w:rPr>
        <w:t xml:space="preserve">So then the will would first be applied so that D S and V would be allocated one third each and then the wills act would be applied and the </w:t>
      </w:r>
      <w:r w:rsidRPr="006205A2">
        <w:rPr>
          <w:sz w:val="21"/>
          <w:szCs w:val="21"/>
          <w:u w:val="single"/>
        </w:rPr>
        <w:t>one third allocated to D passes as on intestacy</w:t>
      </w:r>
      <w:r w:rsidRPr="006205A2">
        <w:rPr>
          <w:sz w:val="21"/>
          <w:szCs w:val="21"/>
        </w:rPr>
        <w:t xml:space="preserve"> </w:t>
      </w:r>
    </w:p>
    <w:p w:rsidR="000D68F0" w:rsidRDefault="000D68F0" w:rsidP="00331598">
      <w:pPr>
        <w:pStyle w:val="para"/>
        <w:spacing w:before="0" w:beforeAutospacing="0" w:after="0" w:afterAutospacing="0"/>
        <w:rPr>
          <w:rFonts w:asciiTheme="minorHAnsi" w:hAnsiTheme="minorHAnsi" w:cstheme="minorHAnsi"/>
          <w:sz w:val="21"/>
          <w:szCs w:val="21"/>
        </w:rPr>
      </w:pPr>
    </w:p>
    <w:p w:rsidR="00C33021" w:rsidRPr="006205A2" w:rsidRDefault="00C33021" w:rsidP="00C33021">
      <w:pPr>
        <w:pStyle w:val="ListParagraph"/>
        <w:spacing w:after="0" w:line="240" w:lineRule="auto"/>
        <w:ind w:left="142"/>
        <w:jc w:val="both"/>
        <w:rPr>
          <w:sz w:val="21"/>
          <w:szCs w:val="21"/>
        </w:rPr>
      </w:pPr>
    </w:p>
    <w:tbl>
      <w:tblPr>
        <w:tblStyle w:val="TableGrid"/>
        <w:tblW w:w="0" w:type="auto"/>
        <w:tblLook w:val="04A0"/>
      </w:tblPr>
      <w:tblGrid>
        <w:gridCol w:w="9576"/>
      </w:tblGrid>
      <w:tr w:rsidR="00C33021" w:rsidRPr="006205A2">
        <w:tc>
          <w:tcPr>
            <w:tcW w:w="9576" w:type="dxa"/>
          </w:tcPr>
          <w:p w:rsidR="00C33021" w:rsidRPr="005512CA" w:rsidRDefault="00C33021" w:rsidP="00C33021">
            <w:pPr>
              <w:pStyle w:val="Heading2"/>
              <w:outlineLvl w:val="1"/>
              <w:rPr>
                <w:color w:val="auto"/>
                <w:sz w:val="24"/>
              </w:rPr>
            </w:pPr>
            <w:bookmarkStart w:id="181" w:name="_Toc373404120"/>
            <w:bookmarkStart w:id="182" w:name="_Toc279070945"/>
            <w:r w:rsidRPr="005512CA">
              <w:rPr>
                <w:color w:val="auto"/>
                <w:sz w:val="24"/>
              </w:rPr>
              <w:t>TRANSFERS OUTSIDE OF A WILL</w:t>
            </w:r>
            <w:bookmarkEnd w:id="181"/>
            <w:bookmarkEnd w:id="182"/>
            <w:r w:rsidRPr="005512CA">
              <w:rPr>
                <w:color w:val="auto"/>
                <w:sz w:val="24"/>
              </w:rPr>
              <w:t xml:space="preserve"> </w:t>
            </w:r>
          </w:p>
        </w:tc>
      </w:tr>
    </w:tbl>
    <w:p w:rsidR="00331598" w:rsidRPr="00EC1C72" w:rsidRDefault="00EC1C72" w:rsidP="00331598">
      <w:pPr>
        <w:pStyle w:val="para"/>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Always ask what </w:t>
      </w:r>
      <w:r w:rsidR="000539A5">
        <w:rPr>
          <w:rFonts w:asciiTheme="minorHAnsi" w:hAnsiTheme="minorHAnsi" w:cstheme="minorHAnsi"/>
          <w:sz w:val="21"/>
          <w:szCs w:val="21"/>
        </w:rPr>
        <w:t xml:space="preserve">assets </w:t>
      </w:r>
      <w:r>
        <w:rPr>
          <w:rFonts w:asciiTheme="minorHAnsi" w:hAnsiTheme="minorHAnsi" w:cstheme="minorHAnsi"/>
          <w:sz w:val="21"/>
          <w:szCs w:val="21"/>
        </w:rPr>
        <w:t>exists at the date of death?</w:t>
      </w:r>
    </w:p>
    <w:p w:rsidR="00B10A42" w:rsidRDefault="00B10A42" w:rsidP="00331598">
      <w:pPr>
        <w:spacing w:after="0" w:line="240" w:lineRule="auto"/>
        <w:jc w:val="both"/>
        <w:rPr>
          <w:sz w:val="21"/>
          <w:szCs w:val="21"/>
        </w:rPr>
      </w:pPr>
    </w:p>
    <w:p w:rsidR="006C5743" w:rsidRDefault="00C33021" w:rsidP="00331598">
      <w:pPr>
        <w:spacing w:after="0" w:line="240" w:lineRule="auto"/>
        <w:jc w:val="both"/>
        <w:rPr>
          <w:sz w:val="21"/>
          <w:szCs w:val="21"/>
        </w:rPr>
      </w:pPr>
      <w:r>
        <w:rPr>
          <w:sz w:val="21"/>
          <w:szCs w:val="21"/>
        </w:rPr>
        <w:t>Joint tenancies, insurance, pension plans, trusts etc.</w:t>
      </w:r>
    </w:p>
    <w:p w:rsidR="006C5743" w:rsidRDefault="006C5743" w:rsidP="006C5743">
      <w:pPr>
        <w:spacing w:after="0" w:line="240" w:lineRule="auto"/>
        <w:rPr>
          <w:sz w:val="21"/>
          <w:szCs w:val="21"/>
        </w:rPr>
      </w:pPr>
      <w:r>
        <w:rPr>
          <w:sz w:val="21"/>
          <w:szCs w:val="21"/>
        </w:rPr>
        <w:t>3 types of inter vivos gifts:</w:t>
      </w:r>
      <w:r>
        <w:rPr>
          <w:sz w:val="21"/>
          <w:szCs w:val="21"/>
        </w:rPr>
        <w:br/>
      </w:r>
    </w:p>
    <w:p w:rsidR="006C5743" w:rsidRPr="006C5743" w:rsidRDefault="006C5743" w:rsidP="006C5743">
      <w:pPr>
        <w:spacing w:after="0" w:line="240" w:lineRule="auto"/>
        <w:jc w:val="both"/>
        <w:rPr>
          <w:sz w:val="21"/>
          <w:szCs w:val="21"/>
        </w:rPr>
      </w:pPr>
      <w:r w:rsidRPr="006C5743">
        <w:rPr>
          <w:sz w:val="21"/>
          <w:szCs w:val="21"/>
        </w:rPr>
        <w:t xml:space="preserve">Gift inter vivos  </w:t>
      </w:r>
    </w:p>
    <w:p w:rsidR="006C5743" w:rsidRPr="006C5743" w:rsidRDefault="006C5743" w:rsidP="006C5743">
      <w:pPr>
        <w:spacing w:after="0" w:line="240" w:lineRule="auto"/>
        <w:jc w:val="both"/>
        <w:rPr>
          <w:sz w:val="21"/>
          <w:szCs w:val="21"/>
        </w:rPr>
      </w:pPr>
      <w:r w:rsidRPr="006C5743">
        <w:rPr>
          <w:sz w:val="21"/>
          <w:szCs w:val="21"/>
        </w:rPr>
        <w:t>Gifts Mortis Causa</w:t>
      </w:r>
      <w:r>
        <w:rPr>
          <w:sz w:val="21"/>
          <w:szCs w:val="21"/>
        </w:rPr>
        <w:t xml:space="preserve"> (gifts made in contemplation of death)</w:t>
      </w:r>
    </w:p>
    <w:p w:rsidR="006C5743" w:rsidRDefault="006C5743" w:rsidP="006C5743">
      <w:pPr>
        <w:spacing w:after="0" w:line="240" w:lineRule="auto"/>
        <w:jc w:val="both"/>
        <w:rPr>
          <w:sz w:val="21"/>
          <w:szCs w:val="21"/>
        </w:rPr>
      </w:pPr>
      <w:r w:rsidRPr="006C5743">
        <w:rPr>
          <w:sz w:val="21"/>
          <w:szCs w:val="21"/>
        </w:rPr>
        <w:t>Inter vivos Trusts</w:t>
      </w:r>
    </w:p>
    <w:p w:rsidR="006C5743" w:rsidRDefault="006C5743" w:rsidP="006C5743">
      <w:pPr>
        <w:spacing w:after="0" w:line="240" w:lineRule="auto"/>
        <w:jc w:val="both"/>
        <w:rPr>
          <w:sz w:val="21"/>
          <w:szCs w:val="21"/>
        </w:rPr>
      </w:pPr>
    </w:p>
    <w:p w:rsidR="006C5743" w:rsidRDefault="006C5743" w:rsidP="006C5743">
      <w:pPr>
        <w:spacing w:after="0" w:line="240" w:lineRule="auto"/>
        <w:jc w:val="both"/>
        <w:rPr>
          <w:sz w:val="21"/>
          <w:szCs w:val="21"/>
        </w:rPr>
      </w:pPr>
      <w:r>
        <w:rPr>
          <w:sz w:val="21"/>
          <w:szCs w:val="21"/>
        </w:rPr>
        <w:t>Types of Non-will dispositions that operate on death:</w:t>
      </w:r>
    </w:p>
    <w:p w:rsidR="006C5743" w:rsidRPr="006C5743" w:rsidRDefault="006C5743" w:rsidP="006C5743">
      <w:pPr>
        <w:spacing w:after="0" w:line="240" w:lineRule="auto"/>
        <w:jc w:val="both"/>
        <w:rPr>
          <w:sz w:val="21"/>
          <w:szCs w:val="21"/>
        </w:rPr>
      </w:pPr>
      <w:r w:rsidRPr="006C5743">
        <w:rPr>
          <w:sz w:val="21"/>
          <w:szCs w:val="21"/>
        </w:rPr>
        <w:t>•</w:t>
      </w:r>
      <w:r w:rsidRPr="006C5743">
        <w:rPr>
          <w:sz w:val="21"/>
          <w:szCs w:val="21"/>
          <w:u w:val="single"/>
        </w:rPr>
        <w:t>Joint Tenancy</w:t>
      </w:r>
      <w:r w:rsidRPr="006C5743">
        <w:rPr>
          <w:sz w:val="21"/>
          <w:szCs w:val="21"/>
        </w:rPr>
        <w:t xml:space="preserve"> - right of survivorship</w:t>
      </w:r>
    </w:p>
    <w:p w:rsidR="006C5743" w:rsidRPr="006C5743" w:rsidRDefault="006C5743" w:rsidP="006C5743">
      <w:pPr>
        <w:spacing w:after="0" w:line="240" w:lineRule="auto"/>
        <w:jc w:val="both"/>
        <w:rPr>
          <w:sz w:val="21"/>
          <w:szCs w:val="21"/>
        </w:rPr>
      </w:pPr>
      <w:r w:rsidRPr="006C5743">
        <w:rPr>
          <w:sz w:val="21"/>
          <w:szCs w:val="21"/>
        </w:rPr>
        <w:t>•</w:t>
      </w:r>
      <w:r w:rsidRPr="006C5743">
        <w:rPr>
          <w:sz w:val="21"/>
          <w:szCs w:val="21"/>
          <w:u w:val="single"/>
        </w:rPr>
        <w:t>Direct Beneficiary Designation</w:t>
      </w:r>
    </w:p>
    <w:p w:rsidR="006C5743" w:rsidRPr="006C5743" w:rsidRDefault="006C5743" w:rsidP="006C5743">
      <w:pPr>
        <w:spacing w:after="0" w:line="240" w:lineRule="auto"/>
        <w:jc w:val="both"/>
        <w:rPr>
          <w:sz w:val="21"/>
          <w:szCs w:val="21"/>
        </w:rPr>
      </w:pPr>
      <w:r w:rsidRPr="006C5743">
        <w:rPr>
          <w:sz w:val="21"/>
          <w:szCs w:val="21"/>
        </w:rPr>
        <w:t xml:space="preserve">–Insurance Policies - </w:t>
      </w:r>
      <w:r w:rsidRPr="006C5743">
        <w:rPr>
          <w:i/>
          <w:iCs/>
          <w:sz w:val="21"/>
          <w:szCs w:val="21"/>
        </w:rPr>
        <w:t>Insurance Act,</w:t>
      </w:r>
      <w:r w:rsidRPr="006C5743">
        <w:rPr>
          <w:sz w:val="21"/>
          <w:szCs w:val="21"/>
        </w:rPr>
        <w:t xml:space="preserve"> s. 48</w:t>
      </w:r>
    </w:p>
    <w:p w:rsidR="006C5743" w:rsidRPr="006C5743" w:rsidRDefault="006C5743" w:rsidP="006C5743">
      <w:pPr>
        <w:spacing w:after="0" w:line="240" w:lineRule="auto"/>
        <w:jc w:val="both"/>
        <w:rPr>
          <w:sz w:val="21"/>
          <w:szCs w:val="21"/>
        </w:rPr>
      </w:pPr>
      <w:r w:rsidRPr="006C5743">
        <w:rPr>
          <w:sz w:val="21"/>
          <w:szCs w:val="21"/>
        </w:rPr>
        <w:t xml:space="preserve">–RRSP/RRIF/Pensions – </w:t>
      </w:r>
      <w:r w:rsidRPr="006C5743">
        <w:rPr>
          <w:i/>
          <w:iCs/>
          <w:sz w:val="21"/>
          <w:szCs w:val="21"/>
        </w:rPr>
        <w:t>WESA, s.85</w:t>
      </w:r>
    </w:p>
    <w:p w:rsidR="00284C5F" w:rsidRDefault="00284C5F" w:rsidP="006C5743">
      <w:pPr>
        <w:spacing w:after="0" w:line="240" w:lineRule="auto"/>
        <w:jc w:val="both"/>
        <w:rPr>
          <w:sz w:val="21"/>
          <w:szCs w:val="21"/>
        </w:rPr>
      </w:pPr>
    </w:p>
    <w:p w:rsidR="00284C5F" w:rsidRDefault="00284C5F" w:rsidP="006C5743">
      <w:pPr>
        <w:spacing w:after="0" w:line="240" w:lineRule="auto"/>
        <w:jc w:val="both"/>
        <w:rPr>
          <w:sz w:val="21"/>
          <w:szCs w:val="21"/>
        </w:rPr>
      </w:pPr>
      <w:r>
        <w:rPr>
          <w:sz w:val="21"/>
          <w:szCs w:val="21"/>
        </w:rPr>
        <w:t>Legal Presumption that arises upon transfer of property/assets:</w:t>
      </w:r>
    </w:p>
    <w:p w:rsidR="00284C5F" w:rsidRDefault="00284C5F" w:rsidP="006C5743">
      <w:pPr>
        <w:spacing w:after="0" w:line="240" w:lineRule="auto"/>
        <w:jc w:val="both"/>
        <w:rPr>
          <w:sz w:val="21"/>
          <w:szCs w:val="21"/>
        </w:rPr>
      </w:pPr>
    </w:p>
    <w:p w:rsidR="00284C5F" w:rsidRPr="00284C5F" w:rsidRDefault="00284C5F" w:rsidP="00284C5F">
      <w:pPr>
        <w:spacing w:after="0" w:line="240" w:lineRule="auto"/>
        <w:jc w:val="both"/>
        <w:rPr>
          <w:sz w:val="21"/>
          <w:szCs w:val="21"/>
        </w:rPr>
      </w:pPr>
      <w:r w:rsidRPr="00284C5F">
        <w:rPr>
          <w:sz w:val="21"/>
          <w:szCs w:val="21"/>
        </w:rPr>
        <w:t>•</w:t>
      </w:r>
      <w:r w:rsidRPr="00284C5F">
        <w:rPr>
          <w:b/>
          <w:sz w:val="21"/>
          <w:szCs w:val="21"/>
        </w:rPr>
        <w:t>Presumption of Advancement</w:t>
      </w:r>
      <w:r w:rsidRPr="00284C5F">
        <w:rPr>
          <w:sz w:val="21"/>
          <w:szCs w:val="21"/>
        </w:rPr>
        <w:t xml:space="preserve"> (Gift to the recipient)</w:t>
      </w:r>
    </w:p>
    <w:p w:rsidR="006C5743" w:rsidRPr="006C5743" w:rsidRDefault="00284C5F" w:rsidP="006C5743">
      <w:pPr>
        <w:spacing w:after="0" w:line="240" w:lineRule="auto"/>
        <w:jc w:val="both"/>
        <w:rPr>
          <w:sz w:val="21"/>
          <w:szCs w:val="21"/>
        </w:rPr>
      </w:pPr>
      <w:r w:rsidRPr="00284C5F">
        <w:rPr>
          <w:sz w:val="21"/>
          <w:szCs w:val="21"/>
        </w:rPr>
        <w:t>•</w:t>
      </w:r>
      <w:r w:rsidRPr="00284C5F">
        <w:rPr>
          <w:b/>
          <w:sz w:val="21"/>
          <w:szCs w:val="21"/>
        </w:rPr>
        <w:t>Presumption of Resulting Trust</w:t>
      </w:r>
      <w:r w:rsidRPr="00284C5F">
        <w:rPr>
          <w:sz w:val="21"/>
          <w:szCs w:val="21"/>
        </w:rPr>
        <w:t xml:space="preserve"> (in favour of the Donor/Donor’s estate</w:t>
      </w:r>
      <w:r>
        <w:rPr>
          <w:sz w:val="21"/>
          <w:szCs w:val="21"/>
        </w:rPr>
        <w:t>, pty must give it back to donor</w:t>
      </w:r>
      <w:r w:rsidRPr="00284C5F">
        <w:rPr>
          <w:sz w:val="21"/>
          <w:szCs w:val="21"/>
        </w:rPr>
        <w:t>)</w:t>
      </w:r>
    </w:p>
    <w:p w:rsidR="00C33021" w:rsidRDefault="006C5743" w:rsidP="00331598">
      <w:pPr>
        <w:spacing w:after="0" w:line="240" w:lineRule="auto"/>
        <w:jc w:val="both"/>
        <w:rPr>
          <w:sz w:val="21"/>
          <w:szCs w:val="21"/>
        </w:rPr>
      </w:pPr>
      <w:r w:rsidRPr="006C5743">
        <w:rPr>
          <w:sz w:val="21"/>
          <w:szCs w:val="21"/>
        </w:rPr>
        <w:t xml:space="preserve"> </w:t>
      </w:r>
    </w:p>
    <w:p w:rsidR="00331598" w:rsidRPr="00331598" w:rsidRDefault="00C33021" w:rsidP="00C33021">
      <w:pPr>
        <w:pStyle w:val="Heading3"/>
      </w:pPr>
      <w:bookmarkStart w:id="183" w:name="_Toc279070946"/>
      <w:r>
        <w:t>Joint Tenancies</w:t>
      </w:r>
      <w:bookmarkEnd w:id="183"/>
    </w:p>
    <w:p w:rsidR="00284C5F" w:rsidRPr="00284C5F" w:rsidRDefault="00284C5F" w:rsidP="00284C5F">
      <w:r w:rsidRPr="00284C5F">
        <w:t>•Joint ownership with right of survivorship to the surviving joint tenant</w:t>
      </w:r>
    </w:p>
    <w:p w:rsidR="00284C5F" w:rsidRPr="00284C5F" w:rsidRDefault="00284C5F" w:rsidP="00284C5F">
      <w:r w:rsidRPr="00284C5F">
        <w:t xml:space="preserve">•Jointly acquired asset versus the </w:t>
      </w:r>
      <w:r w:rsidRPr="00284C5F">
        <w:rPr>
          <w:b/>
        </w:rPr>
        <w:t>addition of a joint tenant</w:t>
      </w:r>
      <w:r w:rsidRPr="00284C5F">
        <w:t xml:space="preserve"> to an asset acquired entirely by one owner </w:t>
      </w:r>
    </w:p>
    <w:p w:rsidR="00284C5F" w:rsidRPr="00284C5F" w:rsidRDefault="00284C5F" w:rsidP="000539A5">
      <w:r w:rsidRPr="00284C5F">
        <w:t xml:space="preserve">•Transferor’s </w:t>
      </w:r>
      <w:r w:rsidRPr="00284C5F">
        <w:rPr>
          <w:b/>
        </w:rPr>
        <w:t>intention</w:t>
      </w:r>
      <w:r w:rsidRPr="00284C5F">
        <w:t xml:space="preserve"> dictates whether the </w:t>
      </w:r>
      <w:r w:rsidRPr="00284C5F">
        <w:rPr>
          <w:b/>
        </w:rPr>
        <w:t>beneficial interest</w:t>
      </w:r>
      <w:r w:rsidRPr="00284C5F">
        <w:t xml:space="preserve"> passes im</w:t>
      </w:r>
      <w:r w:rsidR="000539A5">
        <w:t>mediately to other joint tenant</w:t>
      </w:r>
    </w:p>
    <w:p w:rsidR="00284C5F" w:rsidRDefault="00284C5F" w:rsidP="00284C5F">
      <w:pPr>
        <w:pStyle w:val="Heading4"/>
      </w:pPr>
      <w:bookmarkStart w:id="184" w:name="_Toc373404122"/>
      <w:bookmarkStart w:id="185" w:name="_Toc279070947"/>
      <w:r w:rsidRPr="005512CA">
        <w:t>PECORE V PECORE (2007)(SCC)</w:t>
      </w:r>
      <w:r>
        <w:t xml:space="preserve">- </w:t>
      </w:r>
      <w:bookmarkEnd w:id="184"/>
      <w:r w:rsidR="00C76703">
        <w:t>Rebut Presumption of Resulting Trust</w:t>
      </w:r>
      <w:bookmarkEnd w:id="185"/>
    </w:p>
    <w:p w:rsidR="000655DF" w:rsidRPr="000655DF" w:rsidRDefault="000655DF" w:rsidP="000655DF">
      <w:pPr>
        <w:spacing w:after="0" w:line="240" w:lineRule="auto"/>
      </w:pPr>
      <w:r w:rsidRPr="000655DF">
        <w:t>•Bank accounts/investments put joint with daughter</w:t>
      </w:r>
    </w:p>
    <w:p w:rsidR="000655DF" w:rsidRPr="000655DF" w:rsidRDefault="000655DF" w:rsidP="000655DF">
      <w:pPr>
        <w:spacing w:after="0" w:line="240" w:lineRule="auto"/>
      </w:pPr>
      <w:r w:rsidRPr="000655DF">
        <w:t>–All monies contributed by father before and after jointure</w:t>
      </w:r>
    </w:p>
    <w:p w:rsidR="000655DF" w:rsidRPr="000655DF" w:rsidRDefault="000655DF" w:rsidP="000655DF">
      <w:pPr>
        <w:spacing w:after="0" w:line="240" w:lineRule="auto"/>
      </w:pPr>
      <w:r w:rsidRPr="000655DF">
        <w:t>–Father declares all income, pays all income taxes</w:t>
      </w:r>
      <w:r w:rsidR="003A4756">
        <w:t xml:space="preserve"> (unhelpful)</w:t>
      </w:r>
    </w:p>
    <w:p w:rsidR="000655DF" w:rsidRPr="000655DF" w:rsidRDefault="000655DF" w:rsidP="000655DF">
      <w:pPr>
        <w:spacing w:after="0" w:line="240" w:lineRule="auto"/>
      </w:pPr>
      <w:r w:rsidRPr="000655DF">
        <w:t>–Father claims “no gift” to advisors to avoid capital gains tax</w:t>
      </w:r>
      <w:r w:rsidR="003A4756">
        <w:t xml:space="preserve"> (unhelpful)</w:t>
      </w:r>
    </w:p>
    <w:p w:rsidR="000655DF" w:rsidRPr="000655DF" w:rsidRDefault="000655DF" w:rsidP="000655DF">
      <w:pPr>
        <w:spacing w:after="0" w:line="240" w:lineRule="auto"/>
      </w:pPr>
      <w:r w:rsidRPr="000655DF">
        <w:t>–Father manages assets after jointure; daughter’s use is only with father’s permission</w:t>
      </w:r>
    </w:p>
    <w:p w:rsidR="000655DF" w:rsidRPr="000655DF" w:rsidRDefault="000655DF" w:rsidP="000655DF">
      <w:pPr>
        <w:spacing w:after="0" w:line="240" w:lineRule="auto"/>
      </w:pPr>
      <w:r w:rsidRPr="000655DF">
        <w:t>–Banking documentation stated “right of survivorship”</w:t>
      </w:r>
      <w:r w:rsidR="003A4756">
        <w:t xml:space="preserve"> (helpful)</w:t>
      </w:r>
    </w:p>
    <w:p w:rsidR="000655DF" w:rsidRPr="000655DF" w:rsidRDefault="000655DF" w:rsidP="000655DF">
      <w:pPr>
        <w:spacing w:after="0" w:line="240" w:lineRule="auto"/>
      </w:pPr>
      <w:r w:rsidRPr="000655DF">
        <w:t>•Will made post-jointure does not refer to the joint assets</w:t>
      </w:r>
    </w:p>
    <w:p w:rsidR="000655DF" w:rsidRPr="000655DF" w:rsidRDefault="000655DF" w:rsidP="000655DF">
      <w:pPr>
        <w:spacing w:after="0" w:line="240" w:lineRule="auto"/>
      </w:pPr>
      <w:r w:rsidRPr="000655DF">
        <w:t>•Father had history of providing financial support to daughter</w:t>
      </w:r>
    </w:p>
    <w:p w:rsidR="000655DF" w:rsidRDefault="000655DF" w:rsidP="000655DF">
      <w:pPr>
        <w:spacing w:after="0" w:line="240" w:lineRule="auto"/>
      </w:pPr>
      <w:r w:rsidRPr="000655DF">
        <w:t>•Joint assets comprised bulk of Father’s assets on death</w:t>
      </w:r>
      <w:r w:rsidR="00B10A42">
        <w:br/>
      </w:r>
      <w:r w:rsidR="00B10A42">
        <w:sym w:font="Wingdings" w:char="F0E0"/>
      </w:r>
      <w:r w:rsidR="00B10A42">
        <w:t xml:space="preserve">so fact that he did not deal with jointure assets in his will: possibly support idea that wanted to go to daughter </w:t>
      </w:r>
    </w:p>
    <w:p w:rsidR="000655DF" w:rsidRDefault="000655DF" w:rsidP="000655DF">
      <w:pPr>
        <w:spacing w:after="0" w:line="240" w:lineRule="auto"/>
      </w:pPr>
    </w:p>
    <w:p w:rsidR="000655DF" w:rsidRPr="006205A2" w:rsidRDefault="000655DF" w:rsidP="00017BA7">
      <w:pPr>
        <w:pStyle w:val="ListParagraph"/>
        <w:numPr>
          <w:ilvl w:val="0"/>
          <w:numId w:val="33"/>
        </w:numPr>
        <w:spacing w:after="0" w:line="240" w:lineRule="auto"/>
        <w:ind w:left="142" w:hanging="142"/>
        <w:jc w:val="both"/>
        <w:rPr>
          <w:sz w:val="21"/>
          <w:szCs w:val="21"/>
        </w:rPr>
      </w:pPr>
      <w:r w:rsidRPr="00B10A42">
        <w:rPr>
          <w:sz w:val="21"/>
          <w:szCs w:val="21"/>
          <w:u w:val="single"/>
        </w:rPr>
        <w:t>Presumption of resulting trust</w:t>
      </w:r>
      <w:r w:rsidRPr="006205A2">
        <w:rPr>
          <w:sz w:val="21"/>
          <w:szCs w:val="21"/>
        </w:rPr>
        <w:t>- applies to gratuitous transfers- When transfer made for no consideration the onus is placed on the transferee to demonstrate that a gift was intended</w:t>
      </w:r>
      <w:r>
        <w:rPr>
          <w:sz w:val="21"/>
          <w:szCs w:val="21"/>
        </w:rPr>
        <w:t xml:space="preserve"> (this is the case </w:t>
      </w:r>
      <w:r>
        <w:rPr>
          <w:b/>
          <w:sz w:val="21"/>
          <w:szCs w:val="21"/>
        </w:rPr>
        <w:t>here)</w:t>
      </w:r>
      <w:r w:rsidRPr="006205A2">
        <w:rPr>
          <w:sz w:val="21"/>
          <w:szCs w:val="21"/>
        </w:rPr>
        <w:t xml:space="preserve"> </w:t>
      </w:r>
    </w:p>
    <w:p w:rsidR="000655DF" w:rsidRPr="006205A2" w:rsidRDefault="000655DF" w:rsidP="00017BA7">
      <w:pPr>
        <w:pStyle w:val="ListParagraph"/>
        <w:numPr>
          <w:ilvl w:val="0"/>
          <w:numId w:val="33"/>
        </w:numPr>
        <w:spacing w:after="0" w:line="240" w:lineRule="auto"/>
        <w:ind w:left="142" w:hanging="142"/>
        <w:rPr>
          <w:sz w:val="21"/>
          <w:szCs w:val="21"/>
        </w:rPr>
      </w:pPr>
      <w:r w:rsidRPr="00BA6FDF">
        <w:rPr>
          <w:b/>
          <w:sz w:val="21"/>
          <w:szCs w:val="21"/>
          <w:u w:val="single"/>
        </w:rPr>
        <w:t>Presumption of advancement-</w:t>
      </w:r>
      <w:r>
        <w:rPr>
          <w:sz w:val="21"/>
          <w:szCs w:val="21"/>
        </w:rPr>
        <w:t xml:space="preserve"> </w:t>
      </w:r>
      <w:r w:rsidRPr="006205A2">
        <w:rPr>
          <w:sz w:val="21"/>
          <w:szCs w:val="21"/>
        </w:rPr>
        <w:t xml:space="preserve">presumption that there was a outright gift- applies to: husband to wife and  father or mother to </w:t>
      </w:r>
      <w:r w:rsidRPr="006205A2">
        <w:rPr>
          <w:b/>
          <w:sz w:val="21"/>
          <w:szCs w:val="21"/>
        </w:rPr>
        <w:t>MINOR child</w:t>
      </w:r>
      <w:r w:rsidRPr="006205A2">
        <w:rPr>
          <w:sz w:val="21"/>
          <w:szCs w:val="21"/>
        </w:rPr>
        <w:t xml:space="preserve"> </w:t>
      </w:r>
      <w:r w:rsidR="003A4756">
        <w:rPr>
          <w:sz w:val="21"/>
          <w:szCs w:val="21"/>
        </w:rPr>
        <w:t>(N/A in this case)</w:t>
      </w:r>
      <w:r w:rsidR="00B10A42">
        <w:rPr>
          <w:sz w:val="21"/>
          <w:szCs w:val="21"/>
        </w:rPr>
        <w:br/>
      </w:r>
    </w:p>
    <w:p w:rsidR="000655DF" w:rsidRPr="00EC1C72" w:rsidRDefault="000655DF" w:rsidP="00017BA7">
      <w:pPr>
        <w:pStyle w:val="ListParagraph"/>
        <w:numPr>
          <w:ilvl w:val="0"/>
          <w:numId w:val="33"/>
        </w:numPr>
        <w:spacing w:after="0" w:line="240" w:lineRule="auto"/>
        <w:ind w:left="142" w:hanging="142"/>
        <w:jc w:val="both"/>
        <w:rPr>
          <w:b/>
          <w:sz w:val="21"/>
          <w:szCs w:val="21"/>
        </w:rPr>
      </w:pPr>
      <w:r w:rsidRPr="006205A2">
        <w:rPr>
          <w:sz w:val="21"/>
          <w:szCs w:val="21"/>
        </w:rPr>
        <w:t xml:space="preserve">joint account in which A hasn’t put anything to and only B has and now B died and A has right of survivorship- in these situations the presumption of RT (unless dealing w/ minor child and parent) applies but </w:t>
      </w:r>
      <w:r w:rsidRPr="00C76703">
        <w:rPr>
          <w:b/>
          <w:sz w:val="21"/>
          <w:szCs w:val="21"/>
        </w:rPr>
        <w:t>it will fall on the surviving joint account holder to prove that the transferor intended to gift the right of survivorship to the assets left in the bank account-</w:t>
      </w:r>
      <w:r w:rsidRPr="006205A2">
        <w:rPr>
          <w:sz w:val="21"/>
          <w:szCs w:val="21"/>
        </w:rPr>
        <w:t xml:space="preserve"> </w:t>
      </w:r>
      <w:r w:rsidRPr="00EC1C72">
        <w:rPr>
          <w:b/>
          <w:sz w:val="21"/>
          <w:szCs w:val="21"/>
        </w:rPr>
        <w:t xml:space="preserve">if unable to do this the assets will be treated as part of the transferors estate </w:t>
      </w:r>
      <w:r w:rsidR="00EC1C72">
        <w:rPr>
          <w:b/>
          <w:sz w:val="21"/>
          <w:szCs w:val="21"/>
        </w:rPr>
        <w:t>*** (comes within variation claims)</w:t>
      </w:r>
    </w:p>
    <w:p w:rsidR="000655DF" w:rsidRPr="006205A2" w:rsidRDefault="000655DF" w:rsidP="000655DF">
      <w:pPr>
        <w:pStyle w:val="ListParagraph"/>
        <w:spacing w:after="0" w:line="240" w:lineRule="auto"/>
        <w:ind w:left="142"/>
        <w:jc w:val="both"/>
        <w:rPr>
          <w:sz w:val="21"/>
          <w:szCs w:val="21"/>
        </w:rPr>
      </w:pPr>
      <w:r>
        <w:rPr>
          <w:b/>
          <w:sz w:val="21"/>
          <w:szCs w:val="21"/>
        </w:rPr>
        <w:br/>
      </w:r>
      <w:r w:rsidRPr="00E60204">
        <w:rPr>
          <w:b/>
          <w:sz w:val="21"/>
          <w:szCs w:val="21"/>
        </w:rPr>
        <w:t>Admissible evidence to show intent of transferor</w:t>
      </w:r>
      <w:r w:rsidRPr="006205A2">
        <w:rPr>
          <w:sz w:val="21"/>
          <w:szCs w:val="21"/>
        </w:rPr>
        <w:t xml:space="preserve">: </w:t>
      </w:r>
    </w:p>
    <w:p w:rsidR="000655DF" w:rsidRPr="006205A2" w:rsidRDefault="000655DF" w:rsidP="00017BA7">
      <w:pPr>
        <w:pStyle w:val="ListParagraph"/>
        <w:numPr>
          <w:ilvl w:val="0"/>
          <w:numId w:val="34"/>
        </w:numPr>
        <w:spacing w:after="0" w:line="240" w:lineRule="auto"/>
        <w:jc w:val="both"/>
        <w:rPr>
          <w:rFonts w:cs="Times New Roman"/>
          <w:sz w:val="21"/>
          <w:szCs w:val="21"/>
        </w:rPr>
      </w:pPr>
      <w:r w:rsidRPr="006205A2">
        <w:rPr>
          <w:rFonts w:cs="Times New Roman"/>
          <w:sz w:val="21"/>
          <w:szCs w:val="21"/>
        </w:rPr>
        <w:t>Acts or statements of either party, whether before or after the transfer</w:t>
      </w:r>
    </w:p>
    <w:p w:rsidR="000655DF" w:rsidRPr="006205A2" w:rsidRDefault="000655DF" w:rsidP="00017BA7">
      <w:pPr>
        <w:pStyle w:val="ListParagraph"/>
        <w:numPr>
          <w:ilvl w:val="0"/>
          <w:numId w:val="34"/>
        </w:numPr>
        <w:spacing w:after="0" w:line="240" w:lineRule="auto"/>
        <w:jc w:val="both"/>
        <w:rPr>
          <w:rFonts w:cs="Times New Roman"/>
          <w:sz w:val="21"/>
          <w:szCs w:val="21"/>
        </w:rPr>
      </w:pPr>
      <w:r w:rsidRPr="006205A2">
        <w:rPr>
          <w:rFonts w:cs="Times New Roman"/>
          <w:sz w:val="21"/>
          <w:szCs w:val="21"/>
        </w:rPr>
        <w:t>The fact that the transferor had granted power of attorney to the transferee.</w:t>
      </w:r>
    </w:p>
    <w:p w:rsidR="000655DF" w:rsidRPr="006205A2" w:rsidRDefault="000655DF" w:rsidP="00017BA7">
      <w:pPr>
        <w:pStyle w:val="ListParagraph"/>
        <w:numPr>
          <w:ilvl w:val="0"/>
          <w:numId w:val="34"/>
        </w:numPr>
        <w:spacing w:after="0" w:line="240" w:lineRule="auto"/>
        <w:jc w:val="both"/>
        <w:rPr>
          <w:rFonts w:cs="Times New Roman"/>
          <w:sz w:val="21"/>
          <w:szCs w:val="21"/>
        </w:rPr>
      </w:pPr>
      <w:r w:rsidRPr="006205A2">
        <w:rPr>
          <w:rFonts w:cs="Times New Roman"/>
          <w:sz w:val="21"/>
          <w:szCs w:val="21"/>
        </w:rPr>
        <w:t>The fact that the transferor had continued to control the property after the transfer.</w:t>
      </w:r>
    </w:p>
    <w:p w:rsidR="000655DF" w:rsidRPr="006205A2" w:rsidRDefault="000655DF" w:rsidP="00017BA7">
      <w:pPr>
        <w:pStyle w:val="ListParagraph"/>
        <w:numPr>
          <w:ilvl w:val="0"/>
          <w:numId w:val="34"/>
        </w:numPr>
        <w:spacing w:after="0" w:line="240" w:lineRule="auto"/>
        <w:jc w:val="both"/>
        <w:rPr>
          <w:rFonts w:cs="Times New Roman"/>
          <w:sz w:val="21"/>
          <w:szCs w:val="21"/>
        </w:rPr>
      </w:pPr>
      <w:r w:rsidRPr="006205A2">
        <w:rPr>
          <w:rFonts w:cs="Times New Roman"/>
          <w:sz w:val="21"/>
          <w:szCs w:val="21"/>
        </w:rPr>
        <w:t>The extent to which the transferor paid capital gains tax on a transfer, or paid taxes that became due after the transfer.</w:t>
      </w:r>
    </w:p>
    <w:p w:rsidR="000655DF" w:rsidRDefault="000655DF" w:rsidP="00017BA7">
      <w:pPr>
        <w:pStyle w:val="ListParagraph"/>
        <w:numPr>
          <w:ilvl w:val="0"/>
          <w:numId w:val="34"/>
        </w:numPr>
        <w:spacing w:after="0" w:line="240" w:lineRule="auto"/>
        <w:jc w:val="both"/>
        <w:rPr>
          <w:rFonts w:cs="Times New Roman"/>
          <w:sz w:val="21"/>
          <w:szCs w:val="21"/>
        </w:rPr>
      </w:pPr>
      <w:r w:rsidRPr="006205A2">
        <w:rPr>
          <w:rFonts w:cs="Times New Roman"/>
          <w:sz w:val="21"/>
          <w:szCs w:val="21"/>
        </w:rPr>
        <w:t xml:space="preserve">Bank docs signed by the parties when opening joint bank acct </w:t>
      </w:r>
    </w:p>
    <w:p w:rsidR="00B10A42" w:rsidRDefault="000655DF" w:rsidP="00017BA7">
      <w:pPr>
        <w:pStyle w:val="ListParagraph"/>
        <w:numPr>
          <w:ilvl w:val="0"/>
          <w:numId w:val="34"/>
        </w:numPr>
        <w:spacing w:after="0" w:line="240" w:lineRule="auto"/>
        <w:jc w:val="both"/>
        <w:rPr>
          <w:rFonts w:cs="Times New Roman"/>
          <w:sz w:val="21"/>
          <w:szCs w:val="21"/>
        </w:rPr>
      </w:pPr>
      <w:r>
        <w:rPr>
          <w:rFonts w:cs="Times New Roman"/>
          <w:sz w:val="21"/>
          <w:szCs w:val="21"/>
        </w:rPr>
        <w:t>Statements of transferor when drafting will (drafting lawyer here gave evi of intention to gift Rt of Surv.)</w:t>
      </w:r>
    </w:p>
    <w:p w:rsidR="00B10A42" w:rsidRDefault="00B10A42" w:rsidP="00017BA7">
      <w:pPr>
        <w:pStyle w:val="ListParagraph"/>
        <w:numPr>
          <w:ilvl w:val="0"/>
          <w:numId w:val="34"/>
        </w:numPr>
        <w:spacing w:after="0" w:line="240" w:lineRule="auto"/>
        <w:jc w:val="both"/>
        <w:rPr>
          <w:rFonts w:cs="Times New Roman"/>
          <w:sz w:val="21"/>
          <w:szCs w:val="21"/>
        </w:rPr>
      </w:pPr>
      <w:r>
        <w:rPr>
          <w:rFonts w:cs="Times New Roman"/>
          <w:sz w:val="21"/>
          <w:szCs w:val="21"/>
        </w:rPr>
        <w:t>Love &amp; affection (father was very close to daughter)</w:t>
      </w:r>
    </w:p>
    <w:p w:rsidR="003A4756" w:rsidRDefault="00B10A42" w:rsidP="00017BA7">
      <w:pPr>
        <w:pStyle w:val="ListParagraph"/>
        <w:numPr>
          <w:ilvl w:val="0"/>
          <w:numId w:val="34"/>
        </w:numPr>
        <w:spacing w:after="0" w:line="240" w:lineRule="auto"/>
        <w:jc w:val="both"/>
        <w:rPr>
          <w:rFonts w:cs="Times New Roman"/>
          <w:sz w:val="21"/>
          <w:szCs w:val="21"/>
        </w:rPr>
      </w:pPr>
      <w:r>
        <w:rPr>
          <w:rFonts w:cs="Times New Roman"/>
          <w:sz w:val="21"/>
          <w:szCs w:val="21"/>
        </w:rPr>
        <w:t>Evi of dependency of adult child can help (father did financially support daughter a bit)</w:t>
      </w:r>
      <w:r w:rsidR="00B9399F">
        <w:rPr>
          <w:rFonts w:cs="Times New Roman"/>
          <w:sz w:val="21"/>
          <w:szCs w:val="21"/>
        </w:rPr>
        <w:br/>
      </w:r>
    </w:p>
    <w:p w:rsidR="000655DF" w:rsidRPr="003A4756" w:rsidRDefault="003A4756" w:rsidP="009D79A7">
      <w:pPr>
        <w:spacing w:after="0" w:line="240" w:lineRule="auto"/>
        <w:rPr>
          <w:rFonts w:cs="Times New Roman"/>
          <w:sz w:val="21"/>
          <w:szCs w:val="21"/>
        </w:rPr>
      </w:pPr>
      <w:r w:rsidRPr="003A4756">
        <w:rPr>
          <w:rFonts w:cs="Times New Roman"/>
          <w:sz w:val="21"/>
          <w:szCs w:val="21"/>
        </w:rPr>
        <w:sym w:font="Wingdings" w:char="F0E0"/>
      </w:r>
      <w:r>
        <w:rPr>
          <w:rFonts w:cs="Times New Roman"/>
          <w:sz w:val="21"/>
          <w:szCs w:val="21"/>
        </w:rPr>
        <w:t>SCC this was not a testamentary intention, it was contingent interest on survivorship</w:t>
      </w:r>
      <w:r w:rsidR="009D79A7">
        <w:rPr>
          <w:rFonts w:cs="Times New Roman"/>
          <w:sz w:val="21"/>
          <w:szCs w:val="21"/>
        </w:rPr>
        <w:t xml:space="preserve"> (unnecessary to follow formalities) </w:t>
      </w:r>
    </w:p>
    <w:p w:rsidR="009D79A7" w:rsidRDefault="009D79A7" w:rsidP="000655DF">
      <w:pPr>
        <w:spacing w:after="0" w:line="240" w:lineRule="auto"/>
      </w:pPr>
    </w:p>
    <w:p w:rsidR="00B44C7C" w:rsidRDefault="009D79A7" w:rsidP="000655DF">
      <w:pPr>
        <w:spacing w:after="0" w:line="240" w:lineRule="auto"/>
      </w:pPr>
      <w:r>
        <w:t xml:space="preserve">NB: court wanted result to eventually benefit his </w:t>
      </w:r>
      <w:r w:rsidRPr="00E32FF8">
        <w:rPr>
          <w:b/>
        </w:rPr>
        <w:t xml:space="preserve">daughter not his (non </w:t>
      </w:r>
      <w:r w:rsidR="00B44C7C" w:rsidRPr="00E32FF8">
        <w:rPr>
          <w:b/>
        </w:rPr>
        <w:t>blood relation</w:t>
      </w:r>
      <w:r w:rsidR="00B44C7C">
        <w:t>): ex- son in law, contrast case with...</w:t>
      </w:r>
    </w:p>
    <w:p w:rsidR="00E32FF8" w:rsidRPr="005512CA" w:rsidRDefault="00E32FF8" w:rsidP="00E32FF8">
      <w:pPr>
        <w:pStyle w:val="Heading4"/>
      </w:pPr>
      <w:bookmarkStart w:id="186" w:name="_Toc373404123"/>
      <w:bookmarkStart w:id="187" w:name="_Toc279070948"/>
      <w:r w:rsidRPr="005512CA">
        <w:t xml:space="preserve">MADSEN ESTATE V SAYLOR (2007)(SCC)- </w:t>
      </w:r>
      <w:r w:rsidR="00B9399F">
        <w:t>Presumption of RT not rebutted by daughter</w:t>
      </w:r>
      <w:bookmarkEnd w:id="186"/>
      <w:bookmarkEnd w:id="187"/>
      <w:r w:rsidRPr="005512CA">
        <w:t xml:space="preserve"> </w:t>
      </w:r>
    </w:p>
    <w:p w:rsidR="00B44C7C" w:rsidRDefault="00B44C7C" w:rsidP="000655DF">
      <w:pPr>
        <w:spacing w:after="0" w:line="240" w:lineRule="auto"/>
      </w:pPr>
    </w:p>
    <w:p w:rsidR="00E32FF8" w:rsidRPr="00E32FF8" w:rsidRDefault="00E32FF8" w:rsidP="00E32FF8">
      <w:pPr>
        <w:spacing w:after="0" w:line="240" w:lineRule="auto"/>
      </w:pPr>
      <w:r w:rsidRPr="00E32FF8">
        <w:t>•Daughter added to father’s accounts after mother’s death</w:t>
      </w:r>
    </w:p>
    <w:p w:rsidR="00E32FF8" w:rsidRPr="00E32FF8" w:rsidRDefault="00E32FF8" w:rsidP="00E32FF8">
      <w:pPr>
        <w:spacing w:after="0" w:line="240" w:lineRule="auto"/>
      </w:pPr>
      <w:r w:rsidRPr="00E32FF8">
        <w:t>•Daughter also granted enduring power of attorney by father</w:t>
      </w:r>
    </w:p>
    <w:p w:rsidR="00E32FF8" w:rsidRPr="00E32FF8" w:rsidRDefault="00E32FF8" w:rsidP="00E32FF8">
      <w:pPr>
        <w:spacing w:after="0" w:line="240" w:lineRule="auto"/>
      </w:pPr>
      <w:r w:rsidRPr="00E32FF8">
        <w:t>•Father was sole contributor and user of funds in joint account both before and after jointure with Daughter</w:t>
      </w:r>
    </w:p>
    <w:p w:rsidR="00E32FF8" w:rsidRPr="00E32FF8" w:rsidRDefault="00E32FF8" w:rsidP="00E32FF8">
      <w:pPr>
        <w:spacing w:after="0" w:line="240" w:lineRule="auto"/>
      </w:pPr>
      <w:r w:rsidRPr="00E32FF8">
        <w:t>•Father paid all taxes on income earned from joint account funds</w:t>
      </w:r>
    </w:p>
    <w:p w:rsidR="00E32FF8" w:rsidRPr="00E32FF8" w:rsidRDefault="00E32FF8" w:rsidP="00E32FF8">
      <w:pPr>
        <w:spacing w:after="0" w:line="240" w:lineRule="auto"/>
      </w:pPr>
      <w:r w:rsidRPr="00E32FF8">
        <w:t>•Father’s Will provided</w:t>
      </w:r>
    </w:p>
    <w:p w:rsidR="00E32FF8" w:rsidRPr="00E32FF8" w:rsidRDefault="00E32FF8" w:rsidP="00E32FF8">
      <w:pPr>
        <w:spacing w:after="0" w:line="240" w:lineRule="auto"/>
      </w:pPr>
      <w:r w:rsidRPr="00E32FF8">
        <w:t>–½ to 3 children equally</w:t>
      </w:r>
    </w:p>
    <w:p w:rsidR="00E32FF8" w:rsidRPr="00E32FF8" w:rsidRDefault="00E32FF8" w:rsidP="00E32FF8">
      <w:pPr>
        <w:spacing w:after="0" w:line="240" w:lineRule="auto"/>
      </w:pPr>
      <w:r w:rsidRPr="00E32FF8">
        <w:t>–½ to grandchildren equally</w:t>
      </w:r>
    </w:p>
    <w:p w:rsidR="00E32FF8" w:rsidRDefault="00B9399F" w:rsidP="00E32FF8">
      <w:pPr>
        <w:spacing w:after="0" w:line="240" w:lineRule="auto"/>
      </w:pPr>
      <w:r>
        <w:t>•Joint account funds total</w:t>
      </w:r>
      <w:r w:rsidR="00E32FF8" w:rsidRPr="00E32FF8">
        <w:t>ed $185,000</w:t>
      </w:r>
    </w:p>
    <w:p w:rsidR="00E32FF8" w:rsidRDefault="00E32FF8" w:rsidP="00E32FF8">
      <w:pPr>
        <w:spacing w:after="0" w:line="240" w:lineRule="auto"/>
      </w:pPr>
    </w:p>
    <w:p w:rsidR="00E32FF8" w:rsidRPr="006205A2" w:rsidRDefault="00E32FF8" w:rsidP="00017BA7">
      <w:pPr>
        <w:pStyle w:val="ListParagraph"/>
        <w:numPr>
          <w:ilvl w:val="0"/>
          <w:numId w:val="35"/>
        </w:numPr>
        <w:spacing w:after="0" w:line="240" w:lineRule="auto"/>
        <w:ind w:left="142" w:hanging="142"/>
        <w:jc w:val="both"/>
        <w:rPr>
          <w:sz w:val="21"/>
          <w:szCs w:val="21"/>
        </w:rPr>
      </w:pPr>
      <w:r w:rsidRPr="006205A2">
        <w:rPr>
          <w:b/>
          <w:sz w:val="21"/>
          <w:szCs w:val="21"/>
        </w:rPr>
        <w:t>RESULT</w:t>
      </w:r>
      <w:r w:rsidRPr="006205A2">
        <w:rPr>
          <w:sz w:val="21"/>
          <w:szCs w:val="21"/>
        </w:rPr>
        <w:t>: not enough evidence to rebut the P of RT *similar facts to Pecore but diff outcome*</w:t>
      </w:r>
    </w:p>
    <w:p w:rsidR="00E32FF8" w:rsidRPr="006205A2" w:rsidRDefault="00E32FF8" w:rsidP="00017BA7">
      <w:pPr>
        <w:pStyle w:val="ListParagraph"/>
        <w:numPr>
          <w:ilvl w:val="0"/>
          <w:numId w:val="35"/>
        </w:numPr>
        <w:spacing w:after="0" w:line="240" w:lineRule="auto"/>
        <w:ind w:left="142" w:hanging="142"/>
        <w:jc w:val="both"/>
        <w:rPr>
          <w:sz w:val="21"/>
          <w:szCs w:val="21"/>
        </w:rPr>
      </w:pPr>
      <w:r w:rsidRPr="006205A2">
        <w:rPr>
          <w:sz w:val="21"/>
          <w:szCs w:val="21"/>
        </w:rPr>
        <w:t>In a dispute over a gratuitous transfer focus on the actual intention of the transferor at the time of the transfer – have rebuttable presumptions to help w/ this</w:t>
      </w:r>
    </w:p>
    <w:p w:rsidR="00E32FF8" w:rsidRPr="006205A2" w:rsidRDefault="00E32FF8" w:rsidP="00017BA7">
      <w:pPr>
        <w:pStyle w:val="ListParagraph"/>
        <w:numPr>
          <w:ilvl w:val="0"/>
          <w:numId w:val="35"/>
        </w:numPr>
        <w:spacing w:after="0" w:line="240" w:lineRule="auto"/>
        <w:ind w:left="142" w:hanging="142"/>
        <w:jc w:val="both"/>
        <w:rPr>
          <w:sz w:val="21"/>
          <w:szCs w:val="21"/>
        </w:rPr>
      </w:pPr>
      <w:r w:rsidRPr="006205A2">
        <w:rPr>
          <w:sz w:val="21"/>
          <w:szCs w:val="21"/>
        </w:rPr>
        <w:t xml:space="preserve">Signed bank docs saying right of survivorship applies </w:t>
      </w:r>
    </w:p>
    <w:p w:rsidR="0029049A" w:rsidRDefault="00E32FF8" w:rsidP="00017BA7">
      <w:pPr>
        <w:pStyle w:val="ListParagraph"/>
        <w:numPr>
          <w:ilvl w:val="0"/>
          <w:numId w:val="35"/>
        </w:numPr>
        <w:spacing w:after="0" w:line="240" w:lineRule="auto"/>
        <w:ind w:left="142" w:hanging="142"/>
        <w:jc w:val="both"/>
        <w:rPr>
          <w:sz w:val="21"/>
          <w:szCs w:val="21"/>
        </w:rPr>
      </w:pPr>
      <w:r w:rsidRPr="006205A2">
        <w:rPr>
          <w:sz w:val="21"/>
          <w:szCs w:val="21"/>
        </w:rPr>
        <w:t xml:space="preserve">Trial judge: P testimony wasn’t credible and she gave conflicting evidence + misrepresented events </w:t>
      </w:r>
    </w:p>
    <w:p w:rsidR="0029049A" w:rsidRDefault="0029049A" w:rsidP="0029049A">
      <w:pPr>
        <w:spacing w:after="0" w:line="240" w:lineRule="auto"/>
        <w:jc w:val="both"/>
        <w:rPr>
          <w:sz w:val="21"/>
          <w:szCs w:val="21"/>
        </w:rPr>
      </w:pPr>
    </w:p>
    <w:p w:rsidR="002576C4" w:rsidRDefault="0029049A" w:rsidP="0029049A">
      <w:pPr>
        <w:pStyle w:val="Heading3"/>
      </w:pPr>
      <w:bookmarkStart w:id="188" w:name="_Toc373404125"/>
      <w:bookmarkStart w:id="189" w:name="_Toc279070949"/>
      <w:r w:rsidRPr="005512CA">
        <w:t>TRUSTS</w:t>
      </w:r>
      <w:bookmarkEnd w:id="188"/>
      <w:bookmarkEnd w:id="189"/>
      <w:r w:rsidRPr="005512CA">
        <w:t xml:space="preserve"> </w:t>
      </w:r>
    </w:p>
    <w:p w:rsidR="00304D7A" w:rsidRDefault="00304D7A" w:rsidP="00304D7A">
      <w:pPr>
        <w:spacing w:after="0" w:line="240" w:lineRule="auto"/>
        <w:jc w:val="both"/>
        <w:rPr>
          <w:sz w:val="21"/>
          <w:szCs w:val="21"/>
        </w:rPr>
      </w:pPr>
      <w:r w:rsidRPr="006C5743">
        <w:rPr>
          <w:sz w:val="21"/>
          <w:szCs w:val="21"/>
        </w:rPr>
        <w:t>Inter vivos Trusts</w:t>
      </w:r>
      <w:r>
        <w:rPr>
          <w:sz w:val="21"/>
          <w:szCs w:val="21"/>
        </w:rPr>
        <w:t>:</w:t>
      </w:r>
    </w:p>
    <w:p w:rsidR="00304D7A" w:rsidRDefault="00304D7A" w:rsidP="00304D7A">
      <w:pPr>
        <w:spacing w:after="0" w:line="240" w:lineRule="auto"/>
        <w:jc w:val="both"/>
        <w:rPr>
          <w:sz w:val="21"/>
          <w:szCs w:val="21"/>
        </w:rPr>
      </w:pPr>
    </w:p>
    <w:p w:rsidR="00304D7A" w:rsidRPr="006C5743" w:rsidRDefault="00304D7A" w:rsidP="00304D7A">
      <w:pPr>
        <w:spacing w:after="0" w:line="240" w:lineRule="auto"/>
        <w:jc w:val="both"/>
        <w:rPr>
          <w:sz w:val="21"/>
          <w:szCs w:val="21"/>
        </w:rPr>
      </w:pPr>
      <w:r w:rsidRPr="006C5743">
        <w:rPr>
          <w:sz w:val="21"/>
          <w:szCs w:val="21"/>
        </w:rPr>
        <w:t>•</w:t>
      </w:r>
      <w:r w:rsidRPr="006C5743">
        <w:rPr>
          <w:sz w:val="21"/>
          <w:szCs w:val="21"/>
          <w:u w:val="single"/>
        </w:rPr>
        <w:t>Alter ego trusts</w:t>
      </w:r>
      <w:r w:rsidRPr="006C5743">
        <w:rPr>
          <w:sz w:val="21"/>
          <w:szCs w:val="21"/>
        </w:rPr>
        <w:t xml:space="preserve"> – available for persons over 65 years of age; can transfer assets into trust without payment of capital gains tax until death of the settlor</w:t>
      </w:r>
    </w:p>
    <w:p w:rsidR="00304D7A" w:rsidRDefault="00304D7A" w:rsidP="00304D7A">
      <w:pPr>
        <w:spacing w:after="0" w:line="240" w:lineRule="auto"/>
        <w:jc w:val="both"/>
        <w:rPr>
          <w:sz w:val="21"/>
          <w:szCs w:val="21"/>
        </w:rPr>
      </w:pPr>
      <w:r w:rsidRPr="006C5743">
        <w:rPr>
          <w:sz w:val="21"/>
          <w:szCs w:val="21"/>
        </w:rPr>
        <w:t>•</w:t>
      </w:r>
      <w:r w:rsidRPr="006C5743">
        <w:rPr>
          <w:sz w:val="21"/>
          <w:szCs w:val="21"/>
          <w:u w:val="single"/>
        </w:rPr>
        <w:t>Joint spousal trust</w:t>
      </w:r>
      <w:r w:rsidRPr="006C5743">
        <w:rPr>
          <w:sz w:val="21"/>
          <w:szCs w:val="21"/>
        </w:rPr>
        <w:t xml:space="preserve"> – available for persons over 65 years of age; can avoid payment of capital gains tax until death of surviving spouse</w:t>
      </w:r>
    </w:p>
    <w:p w:rsidR="002576C4" w:rsidRDefault="00DB4AAD" w:rsidP="002576C4">
      <w:r>
        <w:t>=NOT testamentary dispositions, have immediate effect even though performed upon death of settlor</w:t>
      </w:r>
    </w:p>
    <w:p w:rsidR="0029049A" w:rsidRPr="002576C4" w:rsidRDefault="002576C4" w:rsidP="002576C4">
      <w:pPr>
        <w:pStyle w:val="Heading4"/>
      </w:pPr>
      <w:bookmarkStart w:id="190" w:name="_Toc373404126"/>
      <w:bookmarkStart w:id="191" w:name="_Toc279070950"/>
      <w:r w:rsidRPr="005512CA">
        <w:t>MORDO V NITTING (2006)(BCSC)- trusts are a valid way to disinherit kids</w:t>
      </w:r>
      <w:bookmarkEnd w:id="190"/>
      <w:bookmarkEnd w:id="191"/>
      <w:r w:rsidRPr="005512CA">
        <w:t xml:space="preserve"> </w:t>
      </w:r>
    </w:p>
    <w:p w:rsidR="002576C4" w:rsidRPr="002576C4" w:rsidRDefault="002576C4" w:rsidP="000E5C93">
      <w:pPr>
        <w:spacing w:after="0" w:line="240" w:lineRule="auto"/>
      </w:pPr>
      <w:r w:rsidRPr="002576C4">
        <w:t>•Transfer by mother of property into alter ego trust to avoid WVA claim by son and the p</w:t>
      </w:r>
      <w:r w:rsidR="000E5C93">
        <w:t>ayment of probate fees on death</w:t>
      </w:r>
    </w:p>
    <w:p w:rsidR="00DB4AAD" w:rsidRDefault="002576C4" w:rsidP="00DB4AAD">
      <w:pPr>
        <w:spacing w:after="0" w:line="240" w:lineRule="auto"/>
      </w:pPr>
      <w:r w:rsidRPr="002576C4">
        <w:t xml:space="preserve">•Son challenged validity of alter ego </w:t>
      </w:r>
      <w:r w:rsidRPr="000E5C93">
        <w:rPr>
          <w:u w:val="single"/>
        </w:rPr>
        <w:t>trust to bring trust assets back into estate and then seek variation</w:t>
      </w:r>
      <w:r w:rsidR="00DB4AAD">
        <w:br/>
      </w:r>
    </w:p>
    <w:p w:rsidR="007B5E75" w:rsidRPr="007B5E75" w:rsidRDefault="007B5E75" w:rsidP="007B5E75">
      <w:pPr>
        <w:spacing w:after="0" w:line="240" w:lineRule="auto"/>
        <w:jc w:val="both"/>
        <w:rPr>
          <w:rFonts w:cs="Times New Roman"/>
          <w:sz w:val="21"/>
          <w:szCs w:val="21"/>
        </w:rPr>
      </w:pPr>
      <w:r>
        <w:rPr>
          <w:rFonts w:cs="Times New Roman"/>
          <w:b/>
          <w:sz w:val="21"/>
          <w:szCs w:val="21"/>
        </w:rPr>
        <w:t xml:space="preserve">1. </w:t>
      </w:r>
      <w:r w:rsidRPr="007B5E75">
        <w:rPr>
          <w:rFonts w:cs="Times New Roman"/>
          <w:b/>
          <w:sz w:val="21"/>
          <w:szCs w:val="21"/>
        </w:rPr>
        <w:t>Alter Ego Trust was NOT a</w:t>
      </w:r>
      <w:r w:rsidR="00DB4AAD" w:rsidRPr="007B5E75">
        <w:rPr>
          <w:rFonts w:cs="Times New Roman"/>
          <w:b/>
          <w:sz w:val="21"/>
          <w:szCs w:val="21"/>
        </w:rPr>
        <w:t xml:space="preserve"> sham </w:t>
      </w:r>
    </w:p>
    <w:p w:rsidR="00DB4AAD" w:rsidRPr="007B5E75" w:rsidRDefault="007B5E75" w:rsidP="007B5E75">
      <w:pPr>
        <w:spacing w:after="0" w:line="240" w:lineRule="auto"/>
        <w:jc w:val="both"/>
        <w:rPr>
          <w:rFonts w:cs="Times New Roman"/>
          <w:b/>
          <w:sz w:val="21"/>
          <w:szCs w:val="21"/>
        </w:rPr>
      </w:pPr>
      <w:r>
        <w:rPr>
          <w:rFonts w:cs="Times New Roman"/>
          <w:b/>
          <w:sz w:val="21"/>
          <w:szCs w:val="21"/>
        </w:rPr>
        <w:t xml:space="preserve">2. </w:t>
      </w:r>
      <w:r w:rsidR="00DB4AAD" w:rsidRPr="007B5E75">
        <w:rPr>
          <w:rFonts w:cs="Times New Roman"/>
          <w:b/>
          <w:sz w:val="21"/>
          <w:szCs w:val="21"/>
        </w:rPr>
        <w:t>Assets</w:t>
      </w:r>
      <w:r>
        <w:rPr>
          <w:rFonts w:cs="Times New Roman"/>
          <w:b/>
          <w:sz w:val="21"/>
          <w:szCs w:val="21"/>
        </w:rPr>
        <w:t xml:space="preserve"> DID NOT</w:t>
      </w:r>
      <w:r w:rsidR="00DB4AAD" w:rsidRPr="007B5E75">
        <w:rPr>
          <w:rFonts w:cs="Times New Roman"/>
          <w:b/>
          <w:sz w:val="21"/>
          <w:szCs w:val="21"/>
        </w:rPr>
        <w:t xml:space="preserve"> “result back” to Settlor as held in trust</w:t>
      </w:r>
      <w:r>
        <w:rPr>
          <w:rFonts w:cs="Times New Roman"/>
          <w:sz w:val="21"/>
          <w:szCs w:val="21"/>
        </w:rPr>
        <w:t xml:space="preserve">- </w:t>
      </w:r>
      <w:r w:rsidR="00DB4AAD" w:rsidRPr="007B5E75">
        <w:rPr>
          <w:rFonts w:cs="Times New Roman"/>
          <w:sz w:val="21"/>
          <w:szCs w:val="21"/>
        </w:rPr>
        <w:t>evidence est</w:t>
      </w:r>
      <w:r>
        <w:rPr>
          <w:rFonts w:cs="Times New Roman"/>
          <w:sz w:val="21"/>
          <w:szCs w:val="21"/>
        </w:rPr>
        <w:t>ablished mom</w:t>
      </w:r>
      <w:r w:rsidR="00DB4AAD" w:rsidRPr="007B5E75">
        <w:rPr>
          <w:rFonts w:cs="Times New Roman"/>
          <w:sz w:val="21"/>
          <w:szCs w:val="21"/>
        </w:rPr>
        <w:t xml:space="preserve"> intended to transfer property to the trustee for no $ found that it was not a resulting trust so the assets did not ‘jump back’ to settlor.</w:t>
      </w:r>
    </w:p>
    <w:p w:rsidR="007B5E75" w:rsidRDefault="007B5E75" w:rsidP="007B5E75">
      <w:pPr>
        <w:spacing w:after="0" w:line="240" w:lineRule="auto"/>
        <w:jc w:val="both"/>
        <w:rPr>
          <w:rFonts w:cs="Times New Roman"/>
          <w:b/>
          <w:sz w:val="21"/>
          <w:szCs w:val="21"/>
        </w:rPr>
      </w:pPr>
      <w:r>
        <w:rPr>
          <w:rFonts w:cs="Times New Roman"/>
          <w:b/>
          <w:sz w:val="21"/>
          <w:szCs w:val="21"/>
        </w:rPr>
        <w:t>3. Trust not a testamentary disposition.</w:t>
      </w:r>
    </w:p>
    <w:p w:rsidR="00DB4AAD" w:rsidRPr="007B5E75" w:rsidRDefault="007B5E75" w:rsidP="007B5E75">
      <w:pPr>
        <w:spacing w:after="0" w:line="240" w:lineRule="auto"/>
        <w:jc w:val="both"/>
        <w:rPr>
          <w:rFonts w:cs="Times New Roman"/>
          <w:b/>
          <w:sz w:val="21"/>
          <w:szCs w:val="21"/>
        </w:rPr>
      </w:pPr>
      <w:r>
        <w:rPr>
          <w:rFonts w:cs="Times New Roman"/>
          <w:b/>
          <w:sz w:val="21"/>
          <w:szCs w:val="21"/>
        </w:rPr>
        <w:t xml:space="preserve">4. </w:t>
      </w:r>
      <w:r w:rsidR="00DB4AAD" w:rsidRPr="007B5E75">
        <w:rPr>
          <w:rFonts w:cs="Times New Roman"/>
          <w:b/>
          <w:sz w:val="21"/>
          <w:szCs w:val="21"/>
        </w:rPr>
        <w:t>Trust</w:t>
      </w:r>
      <w:r>
        <w:rPr>
          <w:rFonts w:cs="Times New Roman"/>
          <w:b/>
          <w:sz w:val="21"/>
          <w:szCs w:val="21"/>
        </w:rPr>
        <w:t xml:space="preserve"> NOT</w:t>
      </w:r>
      <w:r w:rsidR="00DB4AAD" w:rsidRPr="007B5E75">
        <w:rPr>
          <w:rFonts w:cs="Times New Roman"/>
          <w:b/>
          <w:sz w:val="21"/>
          <w:szCs w:val="21"/>
        </w:rPr>
        <w:t xml:space="preserve"> void for public policy reasons as to defeat WVA claims and payment of probate fees</w:t>
      </w:r>
    </w:p>
    <w:p w:rsidR="00ED3989" w:rsidRDefault="007B5E75" w:rsidP="007B5E75">
      <w:pPr>
        <w:spacing w:after="0" w:line="240" w:lineRule="auto"/>
        <w:jc w:val="both"/>
        <w:rPr>
          <w:rFonts w:cs="Times New Roman"/>
          <w:sz w:val="21"/>
          <w:szCs w:val="21"/>
        </w:rPr>
      </w:pPr>
      <w:r>
        <w:rPr>
          <w:rFonts w:cs="Times New Roman"/>
          <w:b/>
          <w:sz w:val="21"/>
          <w:szCs w:val="21"/>
        </w:rPr>
        <w:t xml:space="preserve">5. </w:t>
      </w:r>
      <w:r w:rsidR="00DB4AAD" w:rsidRPr="007B5E75">
        <w:rPr>
          <w:rFonts w:cs="Times New Roman"/>
          <w:b/>
          <w:sz w:val="21"/>
          <w:szCs w:val="21"/>
        </w:rPr>
        <w:t>was the trust agreement in fact an agency agreement</w:t>
      </w:r>
      <w:r w:rsidR="00DB4AAD" w:rsidRPr="007B5E75">
        <w:rPr>
          <w:rFonts w:cs="Times New Roman"/>
          <w:sz w:val="21"/>
          <w:szCs w:val="21"/>
        </w:rPr>
        <w:t>- No</w:t>
      </w:r>
      <w:r w:rsidR="00DB4AAD" w:rsidRPr="006205A2">
        <w:sym w:font="Wingdings" w:char="F0E0"/>
      </w:r>
      <w:r w:rsidR="00DB4AAD" w:rsidRPr="007B5E75">
        <w:rPr>
          <w:rFonts w:cs="Times New Roman"/>
          <w:sz w:val="21"/>
          <w:szCs w:val="21"/>
        </w:rPr>
        <w:t>trustee</w:t>
      </w:r>
      <w:r>
        <w:rPr>
          <w:rFonts w:cs="Times New Roman"/>
          <w:sz w:val="21"/>
          <w:szCs w:val="21"/>
        </w:rPr>
        <w:t xml:space="preserve"> (her lawyer)</w:t>
      </w:r>
      <w:r w:rsidR="00DB4AAD" w:rsidRPr="007B5E75">
        <w:rPr>
          <w:rFonts w:cs="Times New Roman"/>
          <w:sz w:val="21"/>
          <w:szCs w:val="21"/>
        </w:rPr>
        <w:t xml:space="preserve"> undertook to deal w/ the trust property in accordance w/ the  trust doc – trustee only bound by directions in trust doc not S </w:t>
      </w:r>
    </w:p>
    <w:p w:rsidR="00ED3989" w:rsidRDefault="00ED3989" w:rsidP="007B5E75">
      <w:pPr>
        <w:spacing w:after="0" w:line="240" w:lineRule="auto"/>
        <w:jc w:val="both"/>
        <w:rPr>
          <w:rFonts w:cs="Times New Roman"/>
          <w:b/>
          <w:sz w:val="21"/>
          <w:szCs w:val="21"/>
        </w:rPr>
      </w:pPr>
    </w:p>
    <w:p w:rsidR="001D60B7" w:rsidRDefault="00ED3989" w:rsidP="00ED3989">
      <w:pPr>
        <w:pStyle w:val="Heading3"/>
      </w:pPr>
      <w:bookmarkStart w:id="192" w:name="_Toc373404127"/>
      <w:bookmarkStart w:id="193" w:name="_Toc279070951"/>
      <w:r w:rsidRPr="005512CA">
        <w:t>INSURANCE AND PLAN DESIGNATIONS</w:t>
      </w:r>
      <w:bookmarkEnd w:id="192"/>
      <w:bookmarkEnd w:id="193"/>
    </w:p>
    <w:p w:rsidR="00395615" w:rsidRDefault="001D60B7" w:rsidP="00017BA7">
      <w:pPr>
        <w:pStyle w:val="ListParagraph"/>
        <w:numPr>
          <w:ilvl w:val="0"/>
          <w:numId w:val="36"/>
        </w:numPr>
        <w:spacing w:after="0" w:line="240" w:lineRule="auto"/>
        <w:ind w:left="142" w:hanging="142"/>
        <w:jc w:val="both"/>
        <w:rPr>
          <w:sz w:val="21"/>
          <w:szCs w:val="21"/>
        </w:rPr>
      </w:pPr>
      <w:r w:rsidRPr="000E5C93">
        <w:rPr>
          <w:b/>
          <w:sz w:val="21"/>
          <w:szCs w:val="21"/>
        </w:rPr>
        <w:t>Designations are testamentary</w:t>
      </w:r>
      <w:r w:rsidRPr="006205A2">
        <w:rPr>
          <w:sz w:val="21"/>
          <w:szCs w:val="21"/>
        </w:rPr>
        <w:t xml:space="preserve"> but statute allows you to do direct B designations and not have to comply w/ WESA + doesn’t fall within your estate – </w:t>
      </w:r>
      <w:r w:rsidRPr="00187E8C">
        <w:rPr>
          <w:b/>
          <w:sz w:val="21"/>
          <w:szCs w:val="21"/>
        </w:rPr>
        <w:t>even if you make the designation under your will</w:t>
      </w:r>
      <w:r w:rsidRPr="006205A2">
        <w:rPr>
          <w:sz w:val="21"/>
          <w:szCs w:val="21"/>
        </w:rPr>
        <w:t xml:space="preserve"> </w:t>
      </w:r>
    </w:p>
    <w:p w:rsidR="00DC3D4E" w:rsidRDefault="00395615" w:rsidP="00395615">
      <w:pPr>
        <w:pStyle w:val="ListParagraph"/>
        <w:spacing w:after="0" w:line="240" w:lineRule="auto"/>
        <w:ind w:left="142"/>
        <w:jc w:val="both"/>
        <w:rPr>
          <w:sz w:val="21"/>
          <w:szCs w:val="21"/>
        </w:rPr>
      </w:pPr>
      <w:r>
        <w:rPr>
          <w:sz w:val="21"/>
          <w:szCs w:val="21"/>
        </w:rPr>
        <w:br/>
      </w:r>
      <w:r w:rsidRPr="00395615">
        <w:rPr>
          <w:sz w:val="21"/>
          <w:szCs w:val="21"/>
        </w:rPr>
        <w:sym w:font="Wingdings" w:char="F0E0"/>
      </w:r>
      <w:r>
        <w:rPr>
          <w:sz w:val="21"/>
          <w:szCs w:val="21"/>
        </w:rPr>
        <w:t xml:space="preserve"> </w:t>
      </w:r>
      <w:r w:rsidRPr="000E5C93">
        <w:rPr>
          <w:b/>
          <w:sz w:val="21"/>
          <w:szCs w:val="21"/>
        </w:rPr>
        <w:t>the general revocation clause found in wills will NOT revoke insurance/benefit plan designations, you would need to use more specific language to revoke these</w:t>
      </w:r>
      <w:r>
        <w:rPr>
          <w:sz w:val="21"/>
          <w:szCs w:val="21"/>
        </w:rPr>
        <w:t xml:space="preserve"> </w:t>
      </w:r>
    </w:p>
    <w:p w:rsidR="00DC3D4E" w:rsidRDefault="00DC3D4E" w:rsidP="00395615">
      <w:pPr>
        <w:pStyle w:val="ListParagraph"/>
        <w:spacing w:after="0" w:line="240" w:lineRule="auto"/>
        <w:ind w:left="142"/>
        <w:jc w:val="both"/>
        <w:rPr>
          <w:sz w:val="21"/>
          <w:szCs w:val="21"/>
        </w:rPr>
      </w:pPr>
    </w:p>
    <w:p w:rsidR="001D60B7" w:rsidRPr="006205A2" w:rsidRDefault="00DC3D4E" w:rsidP="00395615">
      <w:pPr>
        <w:pStyle w:val="ListParagraph"/>
        <w:spacing w:after="0" w:line="240" w:lineRule="auto"/>
        <w:ind w:left="142"/>
        <w:jc w:val="both"/>
        <w:rPr>
          <w:sz w:val="21"/>
          <w:szCs w:val="21"/>
        </w:rPr>
      </w:pPr>
      <w:r w:rsidRPr="00DC3D4E">
        <w:rPr>
          <w:rFonts w:ascii="Calibri" w:hAnsi="Calibri"/>
          <w:color w:val="1F497D"/>
        </w:rPr>
        <w:sym w:font="Wingdings" w:char="F0E0"/>
      </w:r>
      <w:r>
        <w:rPr>
          <w:rFonts w:ascii="Calibri" w:hAnsi="Calibri"/>
          <w:color w:val="1F497D"/>
        </w:rPr>
        <w:t>with employment plans, pension plans, RRSPs, etc., the designation can be made outside of the Will.  If NOT made in a Will, the pension plan is not revoked with a revoked will (as the will does not contain any reference to a designation).  It is possible to revoke a prior designation made outside of a Will through a provision in a will but the provision has to be very clear (WESA, s. 97(1))</w:t>
      </w:r>
    </w:p>
    <w:p w:rsidR="00457B8F" w:rsidRDefault="00457B8F" w:rsidP="001D60B7"/>
    <w:p w:rsidR="00ED3989" w:rsidRPr="001D60B7" w:rsidRDefault="00457B8F" w:rsidP="00457B8F">
      <w:pPr>
        <w:pStyle w:val="Heading4"/>
      </w:pPr>
      <w:bookmarkStart w:id="194" w:name="_Toc279070952"/>
      <w:r>
        <w:t>Insurance Act – Relevant Provisions</w:t>
      </w:r>
      <w:bookmarkEnd w:id="194"/>
    </w:p>
    <w:p w:rsidR="00ED3989" w:rsidRPr="00ED3989" w:rsidRDefault="00ED3989" w:rsidP="00ED3989">
      <w:r w:rsidRPr="00ED3989">
        <w:rPr>
          <w:b/>
          <w:bCs/>
        </w:rPr>
        <w:t>s.59</w:t>
      </w:r>
      <w:r w:rsidRPr="00ED3989">
        <w:t xml:space="preserve">  (1)  … an insured may in a contract or by a declaration designate the insured, the insured's personal representative or a beneficiary to receive insurance money. </w:t>
      </w:r>
    </w:p>
    <w:p w:rsidR="00ED3989" w:rsidRPr="00ED3989" w:rsidRDefault="00ED3989" w:rsidP="00ED3989">
      <w:r w:rsidRPr="00ED3989">
        <w:t>(2)  Subject to section 60, the insured may alter or revoke the designation by a declaration.</w:t>
      </w:r>
    </w:p>
    <w:p w:rsidR="00ED3989" w:rsidRDefault="00ED3989" w:rsidP="00ED3989">
      <w:r w:rsidRPr="00ED3989">
        <w:t>(3)  A designation in favour of the "heirs", "next of kin" or "estate" of a person, or the use of words of like import in a designation, is deemed to be a designation of the personal representative of the person</w:t>
      </w:r>
    </w:p>
    <w:p w:rsidR="00E61567" w:rsidRDefault="00ED3989" w:rsidP="00ED3989">
      <w:pPr>
        <w:rPr>
          <w:b/>
          <w:bCs/>
        </w:rPr>
      </w:pPr>
      <w:r w:rsidRPr="00ED3989">
        <w:rPr>
          <w:b/>
          <w:bCs/>
        </w:rPr>
        <w:t>Irrevocable Designation of Beneficiary</w:t>
      </w:r>
      <w:r w:rsidR="009E3196">
        <w:rPr>
          <w:b/>
          <w:bCs/>
        </w:rPr>
        <w:t xml:space="preserve"> (outside of will)</w:t>
      </w:r>
    </w:p>
    <w:p w:rsidR="00E61567" w:rsidRPr="00E61567" w:rsidRDefault="00E61567" w:rsidP="00E61567">
      <w:r w:rsidRPr="00E61567">
        <w:rPr>
          <w:b/>
          <w:bCs/>
        </w:rPr>
        <w:t>s.60</w:t>
      </w:r>
      <w:r w:rsidRPr="00E61567">
        <w:t xml:space="preserve">  (1)  An insured </w:t>
      </w:r>
      <w:r w:rsidR="009E3196">
        <w:rPr>
          <w:b/>
        </w:rPr>
        <w:t>MAY</w:t>
      </w:r>
      <w:r w:rsidRPr="00E61567">
        <w:t xml:space="preserve"> in </w:t>
      </w:r>
      <w:r w:rsidRPr="009E3196">
        <w:rPr>
          <w:u w:val="single"/>
        </w:rPr>
        <w:t>a contract</w:t>
      </w:r>
      <w:r w:rsidRPr="00E61567">
        <w:t xml:space="preserve"> or by </w:t>
      </w:r>
      <w:r w:rsidRPr="009E3196">
        <w:rPr>
          <w:u w:val="single"/>
        </w:rPr>
        <w:t>a declaration</w:t>
      </w:r>
      <w:r w:rsidRPr="00E61567">
        <w:t xml:space="preserve">, </w:t>
      </w:r>
      <w:r w:rsidRPr="00A02B9D">
        <w:rPr>
          <w:b/>
        </w:rPr>
        <w:t>other than a declaration that is part of a will</w:t>
      </w:r>
      <w:r w:rsidRPr="00E61567">
        <w:t xml:space="preserve">, filed with the insurer at its head or principal office in Canada during the lifetime of the person whose life is insured, </w:t>
      </w:r>
      <w:r w:rsidRPr="00E61567">
        <w:rPr>
          <w:b/>
          <w:bCs/>
        </w:rPr>
        <w:t>designate a beneficiary irrevocably</w:t>
      </w:r>
      <w:r w:rsidRPr="00E61567">
        <w:t xml:space="preserve">, and in that event the insured, while the beneficiary is living, </w:t>
      </w:r>
      <w:r w:rsidRPr="00E61567">
        <w:rPr>
          <w:b/>
          <w:bCs/>
        </w:rPr>
        <w:t>may not alter or revoke the designation without the consent of the beneficiary</w:t>
      </w:r>
      <w:r w:rsidRPr="00E61567">
        <w:t xml:space="preserve">, and the </w:t>
      </w:r>
      <w:r w:rsidRPr="00E61567">
        <w:rPr>
          <w:u w:val="single"/>
        </w:rPr>
        <w:t>insurance money is not subject to the control of the insured or of the insured's creditors and does not form part of the insured's estate</w:t>
      </w:r>
      <w:r w:rsidRPr="00E61567">
        <w:t xml:space="preserve">. </w:t>
      </w:r>
      <w:r w:rsidR="009E3196">
        <w:t>= if irrevocable out of reach of estate + creditors</w:t>
      </w:r>
    </w:p>
    <w:p w:rsidR="00E61567" w:rsidRDefault="00E61567" w:rsidP="00E61567">
      <w:r w:rsidRPr="00E61567">
        <w:t xml:space="preserve">(2)  If the insured purports to designate a beneficiary irrevocably in a will or in a declaration that is not filed as provided in subsection (1), the designation has the same effect as if the insured had not purported to make it irrevocable. </w:t>
      </w:r>
    </w:p>
    <w:p w:rsidR="00E61567" w:rsidRDefault="00E61567" w:rsidP="00E61567">
      <w:pPr>
        <w:rPr>
          <w:b/>
          <w:bCs/>
        </w:rPr>
      </w:pPr>
      <w:r w:rsidRPr="00E61567">
        <w:rPr>
          <w:b/>
          <w:bCs/>
        </w:rPr>
        <w:t>Designation in Will</w:t>
      </w:r>
    </w:p>
    <w:p w:rsidR="00E61567" w:rsidRPr="00E61567" w:rsidRDefault="00E61567" w:rsidP="00E61567">
      <w:r w:rsidRPr="00E61567">
        <w:rPr>
          <w:b/>
          <w:bCs/>
        </w:rPr>
        <w:t>s.61</w:t>
      </w:r>
      <w:r w:rsidRPr="00E61567">
        <w:t xml:space="preserve">  (1)  A designation in an instrument purporting to be a will </w:t>
      </w:r>
      <w:r w:rsidRPr="001D60B7">
        <w:rPr>
          <w:b/>
        </w:rPr>
        <w:t>is not ineffective</w:t>
      </w:r>
      <w:r w:rsidRPr="00E61567">
        <w:t xml:space="preserve"> by reason </w:t>
      </w:r>
      <w:r w:rsidRPr="001D60B7">
        <w:rPr>
          <w:b/>
        </w:rPr>
        <w:t>only of the fact that the instrument is invalid as a will,</w:t>
      </w:r>
      <w:r w:rsidRPr="00E61567">
        <w:t xml:space="preserve"> or that the designation is invalid as a bequest under the will. </w:t>
      </w:r>
    </w:p>
    <w:p w:rsidR="00E61567" w:rsidRPr="00E61567" w:rsidRDefault="00E61567" w:rsidP="00E61567">
      <w:r w:rsidRPr="00E61567">
        <w:t xml:space="preserve">(2)  Despite the </w:t>
      </w:r>
      <w:r w:rsidRPr="00E61567">
        <w:rPr>
          <w:i/>
          <w:iCs/>
        </w:rPr>
        <w:t>Wills, Estates and Succession Act</w:t>
      </w:r>
      <w:r w:rsidRPr="00E61567">
        <w:t xml:space="preserve">, a designation in a will is of no effect against a designation </w:t>
      </w:r>
      <w:r w:rsidRPr="00E61567">
        <w:rPr>
          <w:b/>
          <w:bCs/>
        </w:rPr>
        <w:t xml:space="preserve">made later </w:t>
      </w:r>
      <w:r w:rsidRPr="00E61567">
        <w:t xml:space="preserve">than the making of the will. </w:t>
      </w:r>
      <w:r w:rsidR="001D60B7">
        <w:t>( later designation overrides the earlier one in the will)</w:t>
      </w:r>
    </w:p>
    <w:p w:rsidR="00E61567" w:rsidRPr="00E61567" w:rsidRDefault="00E61567" w:rsidP="00E61567">
      <w:r w:rsidRPr="00E61567">
        <w:t xml:space="preserve">(3)  If a designation is contained in a will and subsequently the will is </w:t>
      </w:r>
      <w:r w:rsidRPr="009E3196">
        <w:rPr>
          <w:b/>
        </w:rPr>
        <w:t>revoked</w:t>
      </w:r>
      <w:r w:rsidRPr="00E61567">
        <w:t xml:space="preserve"> by operation of law or otherwise, </w:t>
      </w:r>
      <w:r w:rsidRPr="001D60B7">
        <w:rPr>
          <w:b/>
        </w:rPr>
        <w:t>the designation is revoked.</w:t>
      </w:r>
      <w:r w:rsidRPr="00E61567">
        <w:t xml:space="preserve"> </w:t>
      </w:r>
    </w:p>
    <w:p w:rsidR="00E61567" w:rsidRPr="00E61567" w:rsidRDefault="00E61567" w:rsidP="00E61567">
      <w:r w:rsidRPr="00E61567">
        <w:t xml:space="preserve">(4)  If a designation is contained in an instrument that purports to be a will and subsequently the instrument if valid as a will would be </w:t>
      </w:r>
      <w:r w:rsidRPr="009E3196">
        <w:rPr>
          <w:b/>
        </w:rPr>
        <w:t>revoked</w:t>
      </w:r>
      <w:r w:rsidRPr="00E61567">
        <w:t xml:space="preserve"> by operation of law or otherwise, </w:t>
      </w:r>
      <w:r w:rsidRPr="001D60B7">
        <w:rPr>
          <w:b/>
        </w:rPr>
        <w:t>the designation is revoked.</w:t>
      </w:r>
      <w:r w:rsidRPr="00E61567">
        <w:t xml:space="preserve"> </w:t>
      </w:r>
    </w:p>
    <w:p w:rsidR="00F4420C" w:rsidRDefault="00F4420C" w:rsidP="00E61567">
      <w:pPr>
        <w:rPr>
          <w:b/>
          <w:bCs/>
        </w:rPr>
      </w:pPr>
      <w:r w:rsidRPr="00F4420C">
        <w:rPr>
          <w:b/>
          <w:bCs/>
        </w:rPr>
        <w:t>Trustee for Beneficiary</w:t>
      </w:r>
    </w:p>
    <w:p w:rsidR="00F4420C" w:rsidRPr="00F4420C" w:rsidRDefault="00F4420C" w:rsidP="00F4420C">
      <w:r w:rsidRPr="00F4420C">
        <w:rPr>
          <w:b/>
          <w:bCs/>
        </w:rPr>
        <w:t>s.62</w:t>
      </w:r>
      <w:r w:rsidRPr="00F4420C">
        <w:t xml:space="preserve">  (1)  An insured may </w:t>
      </w:r>
      <w:r w:rsidRPr="003E3063">
        <w:rPr>
          <w:b/>
        </w:rPr>
        <w:t xml:space="preserve">in a contract or by a declaration </w:t>
      </w:r>
      <w:r w:rsidRPr="00F4420C">
        <w:t xml:space="preserve">appoint a trustee for a beneficiary and may alter or revoke the appointment by a declaration. </w:t>
      </w:r>
    </w:p>
    <w:p w:rsidR="00F4420C" w:rsidRPr="00F4420C" w:rsidRDefault="00F4420C" w:rsidP="00F4420C">
      <w:r w:rsidRPr="00F4420C">
        <w:t xml:space="preserve">(2)  A payment made by an insurer to the trustee for a beneficiary discharges the insurer to the extent of the payment. </w:t>
      </w:r>
    </w:p>
    <w:p w:rsidR="00F4420C" w:rsidRPr="00F4420C" w:rsidRDefault="00F4420C" w:rsidP="00F4420C">
      <w:r w:rsidRPr="00F4420C">
        <w:rPr>
          <w:b/>
          <w:bCs/>
        </w:rPr>
        <w:t>s.63</w:t>
      </w:r>
      <w:r w:rsidRPr="00F4420C">
        <w:t xml:space="preserve">  (1)  </w:t>
      </w:r>
      <w:r w:rsidRPr="003E3063">
        <w:rPr>
          <w:b/>
        </w:rPr>
        <w:t>If a beneficiary predeceases the person whose life is insured</w:t>
      </w:r>
      <w:r w:rsidRPr="00F4420C">
        <w:t xml:space="preserve">, and no disposition of the share of the deceased beneficiary in the insurance money is provided in the contract or by a declaration, the share is payable </w:t>
      </w:r>
    </w:p>
    <w:p w:rsidR="00F4420C" w:rsidRPr="00F4420C" w:rsidRDefault="00F4420C" w:rsidP="00F4420C">
      <w:r w:rsidRPr="00F4420C">
        <w:t>(a) to the surviving beneficiary, or</w:t>
      </w:r>
    </w:p>
    <w:p w:rsidR="00F4420C" w:rsidRPr="00F4420C" w:rsidRDefault="00F4420C" w:rsidP="00F4420C">
      <w:r w:rsidRPr="00F4420C">
        <w:t>(b) if there is more than one surviving beneficiary, to the surviving beneficiaries in equal shares, or</w:t>
      </w:r>
    </w:p>
    <w:p w:rsidR="00F4420C" w:rsidRPr="00F4420C" w:rsidRDefault="00F4420C" w:rsidP="00F4420C">
      <w:r w:rsidRPr="00F4420C">
        <w:t>(c) if there is no surviving beneficiary, to the insured or the insured's personal representative.</w:t>
      </w:r>
    </w:p>
    <w:p w:rsidR="00F4420C" w:rsidRPr="00F4420C" w:rsidRDefault="00F4420C" w:rsidP="00F4420C">
      <w:r w:rsidRPr="00F4420C">
        <w:t xml:space="preserve">(2)  If 2 or more beneficiaries are designated otherwise than alternatively, but no division of the insurance money is made, the insurance money is payable to them in equal shares. </w:t>
      </w:r>
    </w:p>
    <w:p w:rsidR="00F4420C" w:rsidRPr="00F4420C" w:rsidRDefault="00F4420C" w:rsidP="00F4420C">
      <w:r w:rsidRPr="00F4420C">
        <w:rPr>
          <w:b/>
          <w:bCs/>
        </w:rPr>
        <w:t>s.105</w:t>
      </w:r>
      <w:r w:rsidRPr="00F4420C">
        <w:t xml:space="preserve">  An insured may </w:t>
      </w:r>
      <w:r w:rsidRPr="003E3063">
        <w:rPr>
          <w:b/>
        </w:rPr>
        <w:t>in a contract or by a declaration</w:t>
      </w:r>
      <w:r w:rsidRPr="00F4420C">
        <w:t xml:space="preserve"> appoint a trustee for a beneficiary, and may alter or revoke the appointment by a declaration. </w:t>
      </w:r>
    </w:p>
    <w:p w:rsidR="00395615" w:rsidRDefault="00457B8F" w:rsidP="00457B8F">
      <w:pPr>
        <w:pStyle w:val="Heading4"/>
      </w:pPr>
      <w:bookmarkStart w:id="195" w:name="_Toc279070953"/>
      <w:r>
        <w:t>WESA Designated in Plans – Relevant Provisions</w:t>
      </w:r>
      <w:r w:rsidR="00395615">
        <w:t>: Pension, RRSPs, TFSA, RRIFs</w:t>
      </w:r>
      <w:bookmarkEnd w:id="195"/>
    </w:p>
    <w:p w:rsidR="00E61567" w:rsidRPr="00395615" w:rsidRDefault="00395615" w:rsidP="00395615">
      <w:r>
        <w:t>(This part does not apply to life insurance plans)</w:t>
      </w:r>
    </w:p>
    <w:p w:rsidR="00457B8F" w:rsidRDefault="00457B8F" w:rsidP="00457B8F">
      <w:pPr>
        <w:rPr>
          <w:b/>
          <w:bCs/>
        </w:rPr>
      </w:pPr>
      <w:r>
        <w:rPr>
          <w:b/>
          <w:bCs/>
        </w:rPr>
        <w:t>Beneficiary Designations</w:t>
      </w:r>
    </w:p>
    <w:p w:rsidR="00457B8F" w:rsidRPr="00457B8F" w:rsidRDefault="00457B8F" w:rsidP="00457B8F">
      <w:r w:rsidRPr="00457B8F">
        <w:rPr>
          <w:b/>
          <w:bCs/>
        </w:rPr>
        <w:t>s.85</w:t>
      </w:r>
      <w:r w:rsidRPr="00457B8F">
        <w:t xml:space="preserve">  (1) A person entitled to a benefit under a benefit plan may </w:t>
      </w:r>
    </w:p>
    <w:p w:rsidR="00457B8F" w:rsidRPr="00457B8F" w:rsidRDefault="00457B8F" w:rsidP="00457B8F">
      <w:r w:rsidRPr="00457B8F">
        <w:t>(a) designate another person or persons to whom or for whose advantage the benefit is payable as a designated beneficiary, and</w:t>
      </w:r>
    </w:p>
    <w:p w:rsidR="00457B8F" w:rsidRPr="00457B8F" w:rsidRDefault="00457B8F" w:rsidP="00457B8F">
      <w:r w:rsidRPr="00457B8F">
        <w:t>(b) unless the designation is irrevocable under section 87, alter or revoke the designation.</w:t>
      </w:r>
    </w:p>
    <w:p w:rsidR="00457B8F" w:rsidRPr="00457B8F" w:rsidRDefault="00457B8F" w:rsidP="00457B8F">
      <w:r w:rsidRPr="00457B8F">
        <w:t>(2) A designation under this section</w:t>
      </w:r>
    </w:p>
    <w:p w:rsidR="00457B8F" w:rsidRPr="00457B8F" w:rsidRDefault="00457B8F" w:rsidP="00457B8F">
      <w:r w:rsidRPr="00457B8F">
        <w:t xml:space="preserve">(a) </w:t>
      </w:r>
      <w:r w:rsidRPr="0040196D">
        <w:rPr>
          <w:b/>
        </w:rPr>
        <w:t>is only effective</w:t>
      </w:r>
      <w:r w:rsidRPr="00457B8F">
        <w:t>, and if the designation can be altered or revoked is only effective to alter or revoke the designation, if the designation</w:t>
      </w:r>
    </w:p>
    <w:p w:rsidR="00457B8F" w:rsidRPr="00457B8F" w:rsidRDefault="00457B8F" w:rsidP="00457B8F">
      <w:r w:rsidRPr="00457B8F">
        <w:t xml:space="preserve">(i) </w:t>
      </w:r>
      <w:r w:rsidRPr="0040196D">
        <w:rPr>
          <w:b/>
        </w:rPr>
        <w:t>is in writing</w:t>
      </w:r>
      <w:r w:rsidRPr="00457B8F">
        <w:t>, and</w:t>
      </w:r>
    </w:p>
    <w:p w:rsidR="00457B8F" w:rsidRPr="00457B8F" w:rsidRDefault="00457B8F" w:rsidP="00457B8F">
      <w:r w:rsidRPr="00457B8F">
        <w:t xml:space="preserve">(ii) </w:t>
      </w:r>
      <w:r w:rsidRPr="0040196D">
        <w:rPr>
          <w:b/>
        </w:rPr>
        <w:t>is signed by the person making it</w:t>
      </w:r>
      <w:r w:rsidRPr="00457B8F">
        <w:t>, or by another person in the presence of the person making it and by his or her direction, and the signature may be in the name of the person making it or the person signing,</w:t>
      </w:r>
    </w:p>
    <w:p w:rsidR="00457B8F" w:rsidRPr="00457B8F" w:rsidRDefault="00457B8F" w:rsidP="00457B8F">
      <w:r w:rsidRPr="00457B8F">
        <w:t xml:space="preserve">(b) </w:t>
      </w:r>
      <w:r w:rsidRPr="0040196D">
        <w:rPr>
          <w:b/>
        </w:rPr>
        <w:t>may be made in a will</w:t>
      </w:r>
      <w:r w:rsidRPr="00457B8F">
        <w:t>, but if it is,</w:t>
      </w:r>
    </w:p>
    <w:p w:rsidR="00457B8F" w:rsidRPr="00457B8F" w:rsidRDefault="00457B8F" w:rsidP="00457B8F">
      <w:r w:rsidRPr="00457B8F">
        <w:t xml:space="preserve">(i) the designation is only effective if it relates </w:t>
      </w:r>
      <w:r w:rsidRPr="0040196D">
        <w:rPr>
          <w:b/>
        </w:rPr>
        <w:t>expressly to a benefit plan</w:t>
      </w:r>
      <w:r w:rsidRPr="00457B8F">
        <w:t>, either generally or specifically, and</w:t>
      </w:r>
    </w:p>
    <w:p w:rsidR="00457B8F" w:rsidRPr="00457B8F" w:rsidRDefault="00457B8F" w:rsidP="00457B8F">
      <w:r w:rsidRPr="00457B8F">
        <w:t xml:space="preserve">(ii) Division 3 </w:t>
      </w:r>
      <w:r w:rsidRPr="00457B8F">
        <w:rPr>
          <w:i/>
          <w:iCs/>
        </w:rPr>
        <w:t>[Designated Beneficiaries in a Will]</w:t>
      </w:r>
      <w:r w:rsidRPr="00457B8F">
        <w:t xml:space="preserve"> of this Part applies to the designation, and</w:t>
      </w:r>
    </w:p>
    <w:p w:rsidR="00457B8F" w:rsidRPr="00457B8F" w:rsidRDefault="00457B8F" w:rsidP="00457B8F">
      <w:r w:rsidRPr="00457B8F">
        <w:t>(c) is subject to section 89 [when designations may not be changed].</w:t>
      </w:r>
    </w:p>
    <w:p w:rsidR="00457B8F" w:rsidRPr="00457B8F" w:rsidRDefault="00457B8F" w:rsidP="00457B8F">
      <w:r w:rsidRPr="00457B8F">
        <w:t>(3) A person granted power over financial affairs under</w:t>
      </w:r>
    </w:p>
    <w:p w:rsidR="00457B8F" w:rsidRPr="00457B8F" w:rsidRDefault="00457B8F" w:rsidP="00457B8F">
      <w:r w:rsidRPr="00457B8F">
        <w:t>(a) section 8 [</w:t>
      </w:r>
      <w:r w:rsidRPr="0040196D">
        <w:rPr>
          <w:b/>
        </w:rPr>
        <w:t>enduring power of attorney</w:t>
      </w:r>
      <w:r w:rsidRPr="00457B8F">
        <w:t>] of the Power of Attorney Act, or</w:t>
      </w:r>
    </w:p>
    <w:p w:rsidR="00457B8F" w:rsidRPr="00457B8F" w:rsidRDefault="00457B8F" w:rsidP="00457B8F">
      <w:r w:rsidRPr="00457B8F">
        <w:t xml:space="preserve">(b) </w:t>
      </w:r>
      <w:r w:rsidRPr="0040196D">
        <w:rPr>
          <w:b/>
        </w:rPr>
        <w:t>a committee acting under the Patients Property Act</w:t>
      </w:r>
    </w:p>
    <w:p w:rsidR="00457B8F" w:rsidRDefault="00457B8F" w:rsidP="00457B8F">
      <w:r w:rsidRPr="00457B8F">
        <w:t>may make a designation under this section only if expressly authorized to</w:t>
      </w:r>
      <w:r w:rsidR="0040196D">
        <w:t>.</w:t>
      </w:r>
    </w:p>
    <w:p w:rsidR="00457B8F" w:rsidRDefault="00457B8F" w:rsidP="00457B8F">
      <w:r w:rsidRPr="00457B8F">
        <w:rPr>
          <w:b/>
          <w:bCs/>
        </w:rPr>
        <w:t>Irrevocable Designations</w:t>
      </w:r>
    </w:p>
    <w:p w:rsidR="00457B8F" w:rsidRPr="00457B8F" w:rsidRDefault="00457B8F" w:rsidP="00457B8F">
      <w:r w:rsidRPr="00457B8F">
        <w:rPr>
          <w:b/>
          <w:bCs/>
        </w:rPr>
        <w:t>s.87</w:t>
      </w:r>
      <w:r w:rsidRPr="00457B8F">
        <w:t xml:space="preserve">  (1) A participant may make an irrevocable designation.</w:t>
      </w:r>
    </w:p>
    <w:p w:rsidR="00457B8F" w:rsidRPr="00457B8F" w:rsidRDefault="00457B8F" w:rsidP="00457B8F">
      <w:r w:rsidRPr="00457B8F">
        <w:t>(2) An irrevocable designation has effect as an irrevocable designation only if, during the lifetime of the participant, it is filed with an office in Canada specified for that purpose by the benefit plan administrator.</w:t>
      </w:r>
    </w:p>
    <w:p w:rsidR="00457B8F" w:rsidRPr="00457B8F" w:rsidRDefault="00457B8F" w:rsidP="00457B8F">
      <w:r w:rsidRPr="00457B8F">
        <w:t>(3) If a person</w:t>
      </w:r>
    </w:p>
    <w:p w:rsidR="00457B8F" w:rsidRPr="00457B8F" w:rsidRDefault="00457B8F" w:rsidP="00457B8F">
      <w:r w:rsidRPr="00457B8F">
        <w:t>(a) makes an irrevocable designation by will, or</w:t>
      </w:r>
    </w:p>
    <w:p w:rsidR="00457B8F" w:rsidRPr="00457B8F" w:rsidRDefault="00457B8F" w:rsidP="00457B8F">
      <w:r w:rsidRPr="00457B8F">
        <w:t>(b) makes an irrevocable designation that is not filed in accordance with subsection (2),</w:t>
      </w:r>
    </w:p>
    <w:p w:rsidR="00457B8F" w:rsidRDefault="00457B8F" w:rsidP="00457B8F">
      <w:r w:rsidRPr="00457B8F">
        <w:t>the designation takes effect as a revocable designation.</w:t>
      </w:r>
    </w:p>
    <w:p w:rsidR="00457B8F" w:rsidRPr="00744134" w:rsidRDefault="00457B8F" w:rsidP="00457B8F">
      <w:r w:rsidRPr="00457B8F">
        <w:rPr>
          <w:b/>
          <w:bCs/>
        </w:rPr>
        <w:t>Effect of Irrevocable Designation</w:t>
      </w:r>
      <w:r w:rsidR="00744134">
        <w:rPr>
          <w:b/>
          <w:bCs/>
        </w:rPr>
        <w:t xml:space="preserve"> (mirrors provision in </w:t>
      </w:r>
      <w:r w:rsidR="00744134">
        <w:rPr>
          <w:b/>
          <w:bCs/>
          <w:i/>
        </w:rPr>
        <w:t>Insurance Act</w:t>
      </w:r>
      <w:r w:rsidR="00786E9F">
        <w:rPr>
          <w:b/>
          <w:bCs/>
        </w:rPr>
        <w:t>, s. 60</w:t>
      </w:r>
      <w:r w:rsidR="00744134">
        <w:rPr>
          <w:b/>
          <w:bCs/>
        </w:rPr>
        <w:t>)</w:t>
      </w:r>
    </w:p>
    <w:p w:rsidR="00457B8F" w:rsidRPr="00457B8F" w:rsidRDefault="00457B8F" w:rsidP="00457B8F">
      <w:r w:rsidRPr="00457B8F">
        <w:rPr>
          <w:b/>
          <w:bCs/>
        </w:rPr>
        <w:t>s.88</w:t>
      </w:r>
      <w:r w:rsidRPr="00457B8F">
        <w:t xml:space="preserve">  (1) While a designated beneficiary of an irrevocable designation is living, the participant may not alter or revoke the designation </w:t>
      </w:r>
      <w:r w:rsidRPr="00744134">
        <w:rPr>
          <w:b/>
        </w:rPr>
        <w:t>without the consent of the designated beneficiary</w:t>
      </w:r>
      <w:r w:rsidRPr="00457B8F">
        <w:t>.</w:t>
      </w:r>
    </w:p>
    <w:p w:rsidR="00457B8F" w:rsidRPr="00457B8F" w:rsidRDefault="00457B8F" w:rsidP="00457B8F">
      <w:r w:rsidRPr="00457B8F">
        <w:t xml:space="preserve">(2) A benefit that is the subject of an irrevocable designation </w:t>
      </w:r>
      <w:r w:rsidR="00744134">
        <w:t>****</w:t>
      </w:r>
    </w:p>
    <w:p w:rsidR="00457B8F" w:rsidRPr="00457B8F" w:rsidRDefault="00457B8F" w:rsidP="00457B8F">
      <w:r w:rsidRPr="00457B8F">
        <w:t>(a) is not subject to the control of the participant or the participant's creditors, and</w:t>
      </w:r>
    </w:p>
    <w:p w:rsidR="00457B8F" w:rsidRPr="00457B8F" w:rsidRDefault="00457B8F" w:rsidP="00457B8F">
      <w:r w:rsidRPr="00457B8F">
        <w:t>(b) does not form part of the participant's estate.</w:t>
      </w:r>
    </w:p>
    <w:p w:rsidR="00457B8F" w:rsidRPr="00457B8F" w:rsidRDefault="00457B8F" w:rsidP="00457B8F">
      <w:r w:rsidRPr="00457B8F">
        <w:rPr>
          <w:b/>
          <w:bCs/>
        </w:rPr>
        <w:t xml:space="preserve">s.90  </w:t>
      </w:r>
      <w:r w:rsidRPr="00457B8F">
        <w:t>A committee, attorney, representative or person appointed under the Indian Act can make a new designation of the designated beneficiary in order to renew, replace or convert a designation made by the participant wile capable.</w:t>
      </w:r>
    </w:p>
    <w:p w:rsidR="00457B8F" w:rsidRPr="00074FCF" w:rsidRDefault="00457B8F" w:rsidP="00457B8F">
      <w:r w:rsidRPr="00457B8F">
        <w:rPr>
          <w:b/>
          <w:bCs/>
        </w:rPr>
        <w:t>s.91</w:t>
      </w:r>
      <w:r w:rsidRPr="00457B8F">
        <w:t xml:space="preserve">  If a beneficiary dies before the participant and no disposition of that share is provided for in the designation, </w:t>
      </w:r>
      <w:r w:rsidRPr="00744134">
        <w:rPr>
          <w:u w:val="single"/>
        </w:rPr>
        <w:t>then it goes equally to the other beneficiaries designated or if none, then to the personal representative of the deceased participant</w:t>
      </w:r>
      <w:r w:rsidRPr="00457B8F">
        <w:t xml:space="preserve">. </w:t>
      </w:r>
      <w:r w:rsidR="00074FCF">
        <w:t xml:space="preserve">(mirrors </w:t>
      </w:r>
      <w:r w:rsidR="00074FCF">
        <w:rPr>
          <w:i/>
        </w:rPr>
        <w:t xml:space="preserve">Insurance Act </w:t>
      </w:r>
      <w:r w:rsidR="00074FCF">
        <w:t>provision</w:t>
      </w:r>
      <w:r w:rsidR="00786E9F">
        <w:t>, s. 63</w:t>
      </w:r>
      <w:r w:rsidR="00074FCF">
        <w:t>)</w:t>
      </w:r>
    </w:p>
    <w:p w:rsidR="00457B8F" w:rsidRDefault="00457B8F" w:rsidP="00457B8F">
      <w:pPr>
        <w:rPr>
          <w:b/>
          <w:bCs/>
        </w:rPr>
      </w:pPr>
      <w:r w:rsidRPr="00457B8F">
        <w:rPr>
          <w:b/>
          <w:bCs/>
        </w:rPr>
        <w:t>Trustee for Designated Beneficiary</w:t>
      </w:r>
    </w:p>
    <w:p w:rsidR="00457B8F" w:rsidRPr="00457B8F" w:rsidRDefault="00457B8F" w:rsidP="00457B8F">
      <w:r w:rsidRPr="00457B8F">
        <w:rPr>
          <w:b/>
          <w:bCs/>
        </w:rPr>
        <w:t>s.92</w:t>
      </w:r>
      <w:r w:rsidRPr="00457B8F">
        <w:t xml:space="preserve">  (1) A participant may, in the same manner as a designation, appoint or alter or revoke the appointment of a trustee for a designated beneficiary.</w:t>
      </w:r>
    </w:p>
    <w:p w:rsidR="00457B8F" w:rsidRPr="00457B8F" w:rsidRDefault="00457B8F" w:rsidP="00457B8F">
      <w:r w:rsidRPr="00457B8F">
        <w:t>(2) A payment made by a benefit plan to the trustee for a designated beneficiary discharges the benefit plan administrator to the extent of the payment.</w:t>
      </w:r>
    </w:p>
    <w:p w:rsidR="00457B8F" w:rsidRPr="00457B8F" w:rsidRDefault="00457B8F" w:rsidP="00457B8F">
      <w:r w:rsidRPr="00457B8F">
        <w:rPr>
          <w:b/>
          <w:bCs/>
        </w:rPr>
        <w:t>s.95</w:t>
      </w:r>
      <w:r w:rsidRPr="00457B8F">
        <w:t xml:space="preserve">  A benefit payable to a designated beneficiary or to a trustee appointed under section 92 under a benefit plan on the death of a participant </w:t>
      </w:r>
      <w:r w:rsidRPr="00BA0875">
        <w:rPr>
          <w:u w:val="single"/>
        </w:rPr>
        <w:t>does not form part of the participant's estate and is not subject to the claims of the participant's creditors</w:t>
      </w:r>
      <w:r w:rsidRPr="00457B8F">
        <w:t>.</w:t>
      </w:r>
      <w:r w:rsidR="00BA0875">
        <w:t>*****</w:t>
      </w:r>
    </w:p>
    <w:p w:rsidR="00457B8F" w:rsidRDefault="00457B8F" w:rsidP="00457B8F">
      <w:pPr>
        <w:rPr>
          <w:b/>
          <w:bCs/>
        </w:rPr>
      </w:pPr>
      <w:r w:rsidRPr="00457B8F">
        <w:rPr>
          <w:b/>
          <w:bCs/>
        </w:rPr>
        <w:t>Alteration or Revocation of Designation in Will</w:t>
      </w:r>
    </w:p>
    <w:p w:rsidR="00457B8F" w:rsidRPr="00457B8F" w:rsidRDefault="00457B8F" w:rsidP="00457B8F">
      <w:r w:rsidRPr="00457B8F">
        <w:rPr>
          <w:b/>
          <w:bCs/>
        </w:rPr>
        <w:t>s.96</w:t>
      </w:r>
      <w:r w:rsidRPr="00457B8F">
        <w:t xml:space="preserve">  A designation in a will may be altered or revoked by</w:t>
      </w:r>
      <w:r w:rsidR="00BA0875">
        <w:t xml:space="preserve"> a later designation that is NOT</w:t>
      </w:r>
      <w:r w:rsidRPr="00457B8F">
        <w:t xml:space="preserve"> in a wil</w:t>
      </w:r>
      <w:r w:rsidR="00BA0875">
        <w:t xml:space="preserve">l (mirror provision in </w:t>
      </w:r>
      <w:r w:rsidR="00BA0875">
        <w:rPr>
          <w:i/>
        </w:rPr>
        <w:t xml:space="preserve">Insurance Act, </w:t>
      </w:r>
      <w:r w:rsidR="00BA0875">
        <w:t>s. 62(2)</w:t>
      </w:r>
      <w:r w:rsidR="003E3021">
        <w:t>.</w:t>
      </w:r>
    </w:p>
    <w:p w:rsidR="00457B8F" w:rsidRPr="00457B8F" w:rsidRDefault="00457B8F" w:rsidP="00457B8F">
      <w:r w:rsidRPr="00457B8F">
        <w:rPr>
          <w:b/>
          <w:bCs/>
        </w:rPr>
        <w:t>s.97</w:t>
      </w:r>
      <w:r w:rsidRPr="00457B8F">
        <w:t xml:space="preserve">  (1) A revocation in a will of a designation revokes a designation that is not in a will </w:t>
      </w:r>
      <w:r w:rsidRPr="008E0EB3">
        <w:rPr>
          <w:b/>
        </w:rPr>
        <w:t>only if the revocation in the will relates to the designation, either generally or specifically</w:t>
      </w:r>
      <w:r w:rsidRPr="00457B8F">
        <w:t>, and the designation is not irrevocable.</w:t>
      </w:r>
      <w:r w:rsidR="00DC3D4E">
        <w:t xml:space="preserve"> = will revokes prior designation specifically</w:t>
      </w:r>
    </w:p>
    <w:p w:rsidR="00457B8F" w:rsidRPr="00457B8F" w:rsidRDefault="00457B8F" w:rsidP="00457B8F">
      <w:r w:rsidRPr="00457B8F">
        <w:t>(2) The revocation of a will revokes a designation in the will</w:t>
      </w:r>
      <w:r w:rsidR="0036714A">
        <w:t xml:space="preserve"> (mirror s. 61(3) </w:t>
      </w:r>
      <w:r w:rsidR="0036714A">
        <w:rPr>
          <w:i/>
        </w:rPr>
        <w:t>Insurance Act</w:t>
      </w:r>
      <w:r w:rsidR="0036714A">
        <w:t>)</w:t>
      </w:r>
      <w:r w:rsidRPr="00457B8F">
        <w:t>.</w:t>
      </w:r>
    </w:p>
    <w:p w:rsidR="00457B8F" w:rsidRPr="00457B8F" w:rsidRDefault="00457B8F" w:rsidP="00457B8F">
      <w:r w:rsidRPr="00457B8F">
        <w:t>(3) Revocation of a designation does not revive an earlier designation.</w:t>
      </w:r>
    </w:p>
    <w:p w:rsidR="00457B8F" w:rsidRDefault="00457B8F" w:rsidP="00457B8F">
      <w:pPr>
        <w:rPr>
          <w:b/>
          <w:bCs/>
        </w:rPr>
      </w:pPr>
      <w:r w:rsidRPr="00457B8F">
        <w:rPr>
          <w:b/>
          <w:bCs/>
        </w:rPr>
        <w:t>Effect of Revival of Will on Designation</w:t>
      </w:r>
    </w:p>
    <w:p w:rsidR="00457B8F" w:rsidRPr="009B06F9" w:rsidRDefault="00457B8F" w:rsidP="00457B8F">
      <w:r w:rsidRPr="00457B8F">
        <w:rPr>
          <w:b/>
          <w:bCs/>
        </w:rPr>
        <w:t>s.98</w:t>
      </w:r>
      <w:r w:rsidRPr="00457B8F">
        <w:t xml:space="preserve">  Designation made in a purported will is valid even if the </w:t>
      </w:r>
      <w:r w:rsidR="009B06F9">
        <w:t xml:space="preserve">instrument is invalid as a will (mirror provision 61(1) in </w:t>
      </w:r>
      <w:r w:rsidR="009B06F9">
        <w:rPr>
          <w:i/>
        </w:rPr>
        <w:t>Insurance Act</w:t>
      </w:r>
      <w:r w:rsidR="009B06F9">
        <w:t>)</w:t>
      </w:r>
    </w:p>
    <w:p w:rsidR="00457B8F" w:rsidRPr="00457B8F" w:rsidRDefault="00457B8F" w:rsidP="00457B8F">
      <w:r w:rsidRPr="00457B8F">
        <w:rPr>
          <w:b/>
          <w:bCs/>
        </w:rPr>
        <w:t>s.99</w:t>
      </w:r>
      <w:r w:rsidRPr="00457B8F">
        <w:t xml:space="preserve">  Revival of a will by codicil does not revive a revoked designation in a will unless the codicil expressly provides for revival.</w:t>
      </w:r>
    </w:p>
    <w:p w:rsidR="00457B8F" w:rsidRDefault="00457B8F" w:rsidP="00457B8F">
      <w:pPr>
        <w:rPr>
          <w:b/>
          <w:bCs/>
        </w:rPr>
      </w:pPr>
      <w:r w:rsidRPr="00457B8F">
        <w:rPr>
          <w:b/>
          <w:bCs/>
        </w:rPr>
        <w:t>Effective Date of Designation and Revocation</w:t>
      </w:r>
    </w:p>
    <w:p w:rsidR="00395615" w:rsidRDefault="00457B8F" w:rsidP="00457B8F">
      <w:r w:rsidRPr="00457B8F">
        <w:rPr>
          <w:b/>
          <w:bCs/>
        </w:rPr>
        <w:t>s.100</w:t>
      </w:r>
      <w:r w:rsidRPr="00457B8F">
        <w:t xml:space="preserve">  Unless a designation is irrevocable, a designation or revocation of a designation in a will is effective from the time the will is made.</w:t>
      </w:r>
    </w:p>
    <w:p w:rsidR="00395615" w:rsidRPr="00F3258A" w:rsidRDefault="00395615" w:rsidP="00395615">
      <w:pPr>
        <w:pStyle w:val="Heading4"/>
        <w:rPr>
          <w:i w:val="0"/>
        </w:rPr>
      </w:pPr>
      <w:bookmarkStart w:id="196" w:name="_Toc279070954"/>
      <w:r w:rsidRPr="00395615">
        <w:t>National Trust v. Robertshaw (1986 BCSC)</w:t>
      </w:r>
      <w:r w:rsidR="00F3258A">
        <w:t xml:space="preserve"> RRSP </w:t>
      </w:r>
      <w:r w:rsidR="00F3258A">
        <w:rPr>
          <w:i w:val="0"/>
        </w:rPr>
        <w:t xml:space="preserve">deemed intervivos gift </w:t>
      </w:r>
      <w:r w:rsidR="005441CE">
        <w:rPr>
          <w:i w:val="0"/>
        </w:rPr>
        <w:t>not revoked</w:t>
      </w:r>
      <w:bookmarkEnd w:id="196"/>
    </w:p>
    <w:p w:rsidR="00395615" w:rsidRPr="00395615" w:rsidRDefault="00395615" w:rsidP="00395615">
      <w:pPr>
        <w:spacing w:after="0" w:line="240" w:lineRule="auto"/>
      </w:pPr>
      <w:r w:rsidRPr="00395615">
        <w:t>•Husband designated wife as beneficiary of RRSP</w:t>
      </w:r>
    </w:p>
    <w:p w:rsidR="00395615" w:rsidRPr="00395615" w:rsidRDefault="00395615" w:rsidP="00395615">
      <w:pPr>
        <w:spacing w:after="0" w:line="240" w:lineRule="auto"/>
      </w:pPr>
      <w:r w:rsidRPr="00395615">
        <w:t>•After divorce, husband consolidated all RRSPs and designated children as beneficiaries</w:t>
      </w:r>
    </w:p>
    <w:p w:rsidR="00395615" w:rsidRPr="00395615" w:rsidRDefault="00395615" w:rsidP="00395615">
      <w:pPr>
        <w:spacing w:after="0" w:line="240" w:lineRule="auto"/>
      </w:pPr>
      <w:r w:rsidRPr="00395615">
        <w:t xml:space="preserve">•Husband’s Will contained general revocation clause: “I … hereby revoke all former </w:t>
      </w:r>
      <w:r w:rsidRPr="00395615">
        <w:rPr>
          <w:b/>
        </w:rPr>
        <w:t>testamentary dispositions</w:t>
      </w:r>
      <w:r w:rsidRPr="00395615">
        <w:t xml:space="preserve"> made by me …”</w:t>
      </w:r>
    </w:p>
    <w:p w:rsidR="00395615" w:rsidRPr="00395615" w:rsidRDefault="00395615" w:rsidP="00395615">
      <w:pPr>
        <w:spacing w:after="0" w:line="240" w:lineRule="auto"/>
      </w:pPr>
      <w:r w:rsidRPr="00395615">
        <w:t>•Husband’s estate argued RRSP designation to ex-wife was a testamentary disposition and revoked by the revocation clause in Will</w:t>
      </w:r>
    </w:p>
    <w:p w:rsidR="00395615" w:rsidRPr="00395615" w:rsidRDefault="00395615" w:rsidP="00395615">
      <w:pPr>
        <w:spacing w:after="0" w:line="240" w:lineRule="auto"/>
      </w:pPr>
      <w:r w:rsidRPr="00395615">
        <w:t xml:space="preserve">•Found </w:t>
      </w:r>
      <w:r w:rsidRPr="00395615">
        <w:rPr>
          <w:b/>
          <w:i/>
          <w:iCs/>
        </w:rPr>
        <w:t>inter vivos</w:t>
      </w:r>
      <w:r w:rsidRPr="00395615">
        <w:rPr>
          <w:b/>
        </w:rPr>
        <w:t xml:space="preserve"> trust</w:t>
      </w:r>
      <w:r w:rsidRPr="00395615">
        <w:t xml:space="preserve"> relationship in the designation of the RRSP such that it was </w:t>
      </w:r>
      <w:r w:rsidRPr="00395615">
        <w:rPr>
          <w:b/>
        </w:rPr>
        <w:t>not testamentary</w:t>
      </w:r>
      <w:r w:rsidRPr="00395615">
        <w:t xml:space="preserve"> in nature</w:t>
      </w:r>
    </w:p>
    <w:p w:rsidR="00395615" w:rsidRPr="00395615" w:rsidRDefault="00395615" w:rsidP="00395615">
      <w:pPr>
        <w:spacing w:after="0" w:line="240" w:lineRule="auto"/>
      </w:pPr>
      <w:r w:rsidRPr="00395615">
        <w:t>•</w:t>
      </w:r>
      <w:r w:rsidRPr="000E5C93">
        <w:rPr>
          <w:b/>
        </w:rPr>
        <w:t>General revocation clause in husband’s Will not sufficient to revoke the designation</w:t>
      </w:r>
    </w:p>
    <w:p w:rsidR="005441CE" w:rsidRDefault="00F770AB" w:rsidP="00395615">
      <w:pPr>
        <w:spacing w:after="0" w:line="240" w:lineRule="auto"/>
      </w:pPr>
      <w:r>
        <w:t xml:space="preserve"> </w:t>
      </w:r>
      <w:r w:rsidR="000360F5">
        <w:t>NB: Prof thinks this analysis is strained, it was balancing of equities</w:t>
      </w:r>
      <w:r w:rsidR="005441CE">
        <w:t>.</w:t>
      </w:r>
    </w:p>
    <w:p w:rsidR="00F817FC" w:rsidRDefault="005441CE" w:rsidP="00395615">
      <w:pPr>
        <w:spacing w:after="0" w:line="240" w:lineRule="auto"/>
      </w:pPr>
      <w:r>
        <w:sym w:font="Wingdings" w:char="F0E0"/>
      </w:r>
      <w:r>
        <w:t>wife entitled to the funds</w:t>
      </w:r>
    </w:p>
    <w:p w:rsidR="00F3258A" w:rsidRPr="00F817FC" w:rsidRDefault="00F3258A" w:rsidP="00F3258A">
      <w:pPr>
        <w:pStyle w:val="Heading4"/>
        <w:rPr>
          <w:i w:val="0"/>
        </w:rPr>
      </w:pPr>
      <w:bookmarkStart w:id="197" w:name="_Toc279070955"/>
      <w:r w:rsidRPr="00F3258A">
        <w:t>Roberts v. Martindale</w:t>
      </w:r>
      <w:r w:rsidR="00F817FC">
        <w:t xml:space="preserve"> failure to revoke insurance designation</w:t>
      </w:r>
      <w:r w:rsidR="00F817FC">
        <w:rPr>
          <w:i w:val="0"/>
        </w:rPr>
        <w:t xml:space="preserve">, but rescued by </w:t>
      </w:r>
      <w:r w:rsidR="00F770AB">
        <w:rPr>
          <w:i w:val="0"/>
        </w:rPr>
        <w:t>constructive</w:t>
      </w:r>
      <w:r w:rsidR="00F817FC">
        <w:rPr>
          <w:i w:val="0"/>
        </w:rPr>
        <w:t xml:space="preserve"> trust</w:t>
      </w:r>
      <w:bookmarkEnd w:id="197"/>
    </w:p>
    <w:p w:rsidR="00F3258A" w:rsidRPr="00F3258A" w:rsidRDefault="00F3258A" w:rsidP="00F3258A">
      <w:pPr>
        <w:spacing w:after="0" w:line="240" w:lineRule="auto"/>
      </w:pPr>
      <w:r w:rsidRPr="00F3258A">
        <w:t>•Wife mistakenly thought she had revoked ex-husband as beneficiary</w:t>
      </w:r>
      <w:r w:rsidR="00F770AB">
        <w:t xml:space="preserve"> of life insurance</w:t>
      </w:r>
      <w:r w:rsidRPr="00F3258A">
        <w:t xml:space="preserve"> </w:t>
      </w:r>
    </w:p>
    <w:p w:rsidR="00F3258A" w:rsidRDefault="00F3258A" w:rsidP="00395615">
      <w:pPr>
        <w:spacing w:after="0" w:line="240" w:lineRule="auto"/>
      </w:pPr>
      <w:r w:rsidRPr="00F3258A">
        <w:t>•Separation agreement between spouses said: “full and final settlement of all rights of each against the other with respect to the other’s property a</w:t>
      </w:r>
      <w:r w:rsidR="00F770AB">
        <w:t>nd estate”</w:t>
      </w:r>
    </w:p>
    <w:p w:rsidR="00F3258A" w:rsidRPr="00F3258A" w:rsidRDefault="00F3258A" w:rsidP="00F3258A">
      <w:pPr>
        <w:spacing w:after="0" w:line="240" w:lineRule="auto"/>
      </w:pPr>
      <w:r w:rsidRPr="00F3258A">
        <w:t>•BCCA required spouse to return to estate based on a constructive trust arising on the principle of “good conscience”</w:t>
      </w:r>
    </w:p>
    <w:p w:rsidR="00F3258A" w:rsidRPr="00F3258A" w:rsidRDefault="00F3258A" w:rsidP="00F3258A">
      <w:pPr>
        <w:spacing w:after="0" w:line="240" w:lineRule="auto"/>
      </w:pPr>
    </w:p>
    <w:p w:rsidR="000F3A1D" w:rsidRDefault="000F3A1D" w:rsidP="00395615">
      <w:pPr>
        <w:spacing w:after="0" w:line="240" w:lineRule="auto"/>
      </w:pPr>
    </w:p>
    <w:p w:rsidR="000F3A1D" w:rsidRPr="007D53DC" w:rsidRDefault="000F3A1D" w:rsidP="000F3A1D">
      <w:pPr>
        <w:pStyle w:val="Heading4"/>
        <w:rPr>
          <w:i w:val="0"/>
        </w:rPr>
      </w:pPr>
      <w:bookmarkStart w:id="198" w:name="_Toc279070956"/>
      <w:r w:rsidRPr="000F3A1D">
        <w:t>Wilson v. Wysoski (2014 BCSC)</w:t>
      </w:r>
      <w:r w:rsidR="007D53DC">
        <w:t xml:space="preserve"> </w:t>
      </w:r>
      <w:r w:rsidR="007D53DC">
        <w:rPr>
          <w:i w:val="0"/>
        </w:rPr>
        <w:t>contrast with Martindale, consent order did not prevent pension claim by wife</w:t>
      </w:r>
      <w:bookmarkEnd w:id="198"/>
    </w:p>
    <w:p w:rsidR="000F3A1D" w:rsidRPr="000F3A1D" w:rsidRDefault="000F3A1D" w:rsidP="000F3A1D">
      <w:pPr>
        <w:spacing w:after="0" w:line="240" w:lineRule="auto"/>
      </w:pPr>
      <w:r w:rsidRPr="000F3A1D">
        <w:t>•Common law spouses entered into property division consent order and gave up pension claims against the other</w:t>
      </w:r>
    </w:p>
    <w:p w:rsidR="000F3A1D" w:rsidRPr="000F3A1D" w:rsidRDefault="000F3A1D" w:rsidP="000F3A1D">
      <w:pPr>
        <w:spacing w:after="0" w:line="240" w:lineRule="auto"/>
      </w:pPr>
      <w:r w:rsidRPr="000F3A1D">
        <w:t>•Husband dies without revoking designation of “wife” for death benefit payable under pension</w:t>
      </w:r>
    </w:p>
    <w:p w:rsidR="000F3A1D" w:rsidRPr="000F3A1D" w:rsidRDefault="000F3A1D" w:rsidP="000F3A1D">
      <w:pPr>
        <w:spacing w:after="0" w:line="240" w:lineRule="auto"/>
      </w:pPr>
      <w:r w:rsidRPr="000F3A1D">
        <w:t>•Husband’s executor claimed death benefit for estate</w:t>
      </w:r>
    </w:p>
    <w:p w:rsidR="000F3A1D" w:rsidRPr="000F3A1D" w:rsidRDefault="000F3A1D" w:rsidP="000F3A1D">
      <w:pPr>
        <w:spacing w:after="0" w:line="240" w:lineRule="auto"/>
      </w:pPr>
      <w:r w:rsidRPr="000F3A1D">
        <w:t>•Wife claimed benefit as the designated beneficiary</w:t>
      </w:r>
    </w:p>
    <w:p w:rsidR="000F3A1D" w:rsidRPr="000F3A1D" w:rsidRDefault="000F3A1D" w:rsidP="000F3A1D">
      <w:pPr>
        <w:spacing w:after="0" w:line="240" w:lineRule="auto"/>
      </w:pPr>
      <w:r w:rsidRPr="000F3A1D">
        <w:t>•Ex-wife designated as beneficiary is permitted to retain the death benefit by operation of law</w:t>
      </w:r>
    </w:p>
    <w:p w:rsidR="000F3A1D" w:rsidRPr="000F3A1D" w:rsidRDefault="000F3A1D" w:rsidP="000F3A1D">
      <w:pPr>
        <w:spacing w:after="0" w:line="240" w:lineRule="auto"/>
      </w:pPr>
      <w:r w:rsidRPr="000F3A1D">
        <w:t xml:space="preserve">•Distinguished </w:t>
      </w:r>
      <w:r w:rsidRPr="000F3A1D">
        <w:rPr>
          <w:i/>
          <w:iCs/>
        </w:rPr>
        <w:t>Roberts v. Martindale</w:t>
      </w:r>
      <w:r w:rsidRPr="000F3A1D">
        <w:t xml:space="preserve"> on basis consent order between spouses did not specifically relinquish the death benefit</w:t>
      </w:r>
    </w:p>
    <w:p w:rsidR="0053112C" w:rsidRDefault="000F3A1D" w:rsidP="000F3A1D">
      <w:pPr>
        <w:spacing w:after="0" w:line="240" w:lineRule="auto"/>
      </w:pPr>
      <w:r w:rsidRPr="000F3A1D">
        <w:t>•Did not impose a constructive trust based on good conscience approach</w:t>
      </w:r>
    </w:p>
    <w:p w:rsidR="0053112C" w:rsidRDefault="0053112C" w:rsidP="000F3A1D">
      <w:pPr>
        <w:spacing w:after="0" w:line="240" w:lineRule="auto"/>
      </w:pPr>
    </w:p>
    <w:p w:rsidR="00FC0D62" w:rsidRDefault="0053112C" w:rsidP="00FC0D62">
      <w:pPr>
        <w:pStyle w:val="Heading2"/>
      </w:pPr>
      <w:bookmarkStart w:id="199" w:name="_Toc279070957"/>
      <w:r>
        <w:t>Claims Against Estates</w:t>
      </w:r>
      <w:r w:rsidR="005676DC">
        <w:t xml:space="preserve"> – WESA provisions</w:t>
      </w:r>
      <w:bookmarkEnd w:id="199"/>
    </w:p>
    <w:p w:rsidR="002F2B93" w:rsidRPr="005E3B18" w:rsidRDefault="002F2B93" w:rsidP="00017BA7">
      <w:pPr>
        <w:numPr>
          <w:ilvl w:val="0"/>
          <w:numId w:val="37"/>
        </w:numPr>
        <w:spacing w:after="0" w:line="240" w:lineRule="auto"/>
      </w:pPr>
      <w:r w:rsidRPr="005E3B18">
        <w:t>In BC - WVA is not narr</w:t>
      </w:r>
      <w:r>
        <w:t>ow - financial dependence is NOT</w:t>
      </w:r>
      <w:r w:rsidRPr="005E3B18">
        <w:t xml:space="preserve"> a necessary requirement for variation</w:t>
      </w:r>
    </w:p>
    <w:p w:rsidR="002F2B93" w:rsidRPr="005E3B18" w:rsidRDefault="002F2B93" w:rsidP="00017BA7">
      <w:pPr>
        <w:numPr>
          <w:ilvl w:val="1"/>
          <w:numId w:val="37"/>
        </w:numPr>
        <w:spacing w:after="0" w:line="240" w:lineRule="auto"/>
      </w:pPr>
      <w:r w:rsidRPr="005E3B18">
        <w:t>Creates a lot of uncertainty &amp; litigation</w:t>
      </w:r>
    </w:p>
    <w:p w:rsidR="002F2B93" w:rsidRDefault="002F2B93" w:rsidP="00017BA7">
      <w:pPr>
        <w:numPr>
          <w:ilvl w:val="0"/>
          <w:numId w:val="37"/>
        </w:numPr>
        <w:spacing w:after="0" w:line="240" w:lineRule="auto"/>
      </w:pPr>
      <w:r w:rsidRPr="005E3B18">
        <w:t>Some ways to avoid</w:t>
      </w:r>
      <w:r>
        <w:t xml:space="preserve"> variation claims</w:t>
      </w:r>
      <w:r w:rsidRPr="005E3B18">
        <w:t xml:space="preserve">: </w:t>
      </w:r>
    </w:p>
    <w:p w:rsidR="002F2B93" w:rsidRDefault="002F2B93" w:rsidP="00017BA7">
      <w:pPr>
        <w:numPr>
          <w:ilvl w:val="1"/>
          <w:numId w:val="37"/>
        </w:numPr>
        <w:spacing w:after="0" w:line="240" w:lineRule="auto"/>
      </w:pPr>
      <w:r>
        <w:t>Joint property (</w:t>
      </w:r>
      <w:r w:rsidRPr="005E3B18">
        <w:t xml:space="preserve">never falls into estate); </w:t>
      </w:r>
    </w:p>
    <w:p w:rsidR="002F2B93" w:rsidRDefault="002F2B93" w:rsidP="00017BA7">
      <w:pPr>
        <w:numPr>
          <w:ilvl w:val="1"/>
          <w:numId w:val="37"/>
        </w:numPr>
        <w:spacing w:after="0" w:line="240" w:lineRule="auto"/>
      </w:pPr>
      <w:r>
        <w:t>B</w:t>
      </w:r>
      <w:r w:rsidRPr="005E3B18">
        <w:t>enef</w:t>
      </w:r>
      <w:r>
        <w:t xml:space="preserve">iciary designations (these are </w:t>
      </w:r>
      <w:r w:rsidRPr="005E3B18">
        <w:t xml:space="preserve">testamentary in nature but do not fall into the estate); </w:t>
      </w:r>
    </w:p>
    <w:p w:rsidR="002F2B93" w:rsidRPr="005E3B18" w:rsidRDefault="002F2B93" w:rsidP="00017BA7">
      <w:pPr>
        <w:numPr>
          <w:ilvl w:val="1"/>
          <w:numId w:val="37"/>
        </w:numPr>
        <w:spacing w:after="0" w:line="240" w:lineRule="auto"/>
      </w:pPr>
      <w:r w:rsidRPr="005E3B18">
        <w:rPr>
          <w:i/>
        </w:rPr>
        <w:t>Inter vivos</w:t>
      </w:r>
      <w:r w:rsidRPr="005E3B18">
        <w:t xml:space="preserve"> trust (not part of the estate)</w:t>
      </w:r>
    </w:p>
    <w:p w:rsidR="002F2B93" w:rsidRDefault="002F2B93" w:rsidP="00FC0D62"/>
    <w:p w:rsidR="002F2B93" w:rsidRPr="002F2B93" w:rsidRDefault="002F2B93" w:rsidP="002F2B93">
      <w:r w:rsidRPr="002F2B93">
        <w:rPr>
          <w:b/>
          <w:bCs/>
        </w:rPr>
        <w:t xml:space="preserve">Maintenance from estate </w:t>
      </w:r>
      <w:r w:rsidR="000A4891">
        <w:rPr>
          <w:b/>
          <w:bCs/>
        </w:rPr>
        <w:t>(very broad provision)</w:t>
      </w:r>
    </w:p>
    <w:p w:rsidR="00FB0582" w:rsidRDefault="002F2B93" w:rsidP="002F2B93">
      <w:r w:rsidRPr="002F2B93">
        <w:rPr>
          <w:b/>
          <w:bCs/>
        </w:rPr>
        <w:tab/>
        <w:t>60</w:t>
      </w:r>
      <w:r w:rsidRPr="002F2B93">
        <w:t xml:space="preserve">  Despite any law or statute to the contrary, if a will-maker dies leaving a will that does not, in the court's opinion, make adequate provision for the proper maintenance and support of the will-maker's spouse or children, the court may, in its discretion, in an action by or on behalf of the spouse or children, order that the provision that it thinks </w:t>
      </w:r>
      <w:r w:rsidRPr="00BD2A42">
        <w:rPr>
          <w:b/>
          <w:u w:val="single"/>
        </w:rPr>
        <w:t>adequate, just and equitable</w:t>
      </w:r>
      <w:r w:rsidRPr="002F2B93">
        <w:t xml:space="preserve"> in the circumstances be made out of the will-maker's estate for the spouse or children</w:t>
      </w:r>
    </w:p>
    <w:p w:rsidR="00FB0582" w:rsidRPr="00FB0582" w:rsidRDefault="00FB0582" w:rsidP="00FB0582">
      <w:r w:rsidRPr="00FB0582">
        <w:rPr>
          <w:b/>
          <w:bCs/>
        </w:rPr>
        <w:t xml:space="preserve">Time limit and service </w:t>
      </w:r>
      <w:r w:rsidR="00DB55C3">
        <w:rPr>
          <w:b/>
          <w:bCs/>
        </w:rPr>
        <w:t>180 days to initiate legal proceedings since time of grant of probate.</w:t>
      </w:r>
    </w:p>
    <w:p w:rsidR="00C47A65" w:rsidRDefault="00FB0582" w:rsidP="00FB0582">
      <w:r w:rsidRPr="00FB0582">
        <w:rPr>
          <w:b/>
          <w:bCs/>
        </w:rPr>
        <w:t>Evidence</w:t>
      </w:r>
      <w:r w:rsidRPr="00FB0582">
        <w:t xml:space="preserve"> </w:t>
      </w:r>
      <w:r w:rsidR="00BA6FDF">
        <w:t>: any evidence (hearsay) to show reasons for why gifts made and why gifts NOT made.</w:t>
      </w:r>
      <w:r w:rsidR="00EA4171">
        <w:br/>
      </w:r>
      <w:r w:rsidR="009E28EB">
        <w:sym w:font="Wingdings" w:char="F0E0"/>
      </w:r>
      <w:r w:rsidR="009E28EB">
        <w:t xml:space="preserve"> there </w:t>
      </w:r>
      <w:r w:rsidR="009E28EB" w:rsidRPr="005E3B18">
        <w:t>m</w:t>
      </w:r>
      <w:r w:rsidR="009E28EB">
        <w:t>ust be a logical connection btw</w:t>
      </w:r>
      <w:r w:rsidR="009E28EB" w:rsidRPr="005E3B18">
        <w:t xml:space="preserve"> the act o</w:t>
      </w:r>
      <w:r w:rsidR="009E28EB">
        <w:t>f disinheriting and the reasons</w:t>
      </w:r>
    </w:p>
    <w:p w:rsidR="00FC4C66" w:rsidRPr="005E3B18" w:rsidRDefault="00FC4C66" w:rsidP="00FC4C66">
      <w:pPr>
        <w:spacing w:after="0" w:line="240" w:lineRule="auto"/>
      </w:pPr>
      <w:r>
        <w:t xml:space="preserve">WESA s. 65: If a claim succeeds, </w:t>
      </w:r>
      <w:r w:rsidRPr="00BA6FDF">
        <w:rPr>
          <w:b/>
        </w:rPr>
        <w:t>then the other Bs gifts decrease pro rata</w:t>
      </w:r>
      <w:r w:rsidRPr="005E3B18">
        <w:t>- usually will affect residue</w:t>
      </w:r>
    </w:p>
    <w:p w:rsidR="00C47A65" w:rsidRPr="00C47A65" w:rsidRDefault="00C47A65" w:rsidP="00C47A65"/>
    <w:p w:rsidR="009E28EB" w:rsidRDefault="009E28EB" w:rsidP="00C47A65">
      <w:r w:rsidRPr="009E28EB">
        <w:rPr>
          <w:b/>
          <w:bCs/>
        </w:rPr>
        <w:t>WHO MAY APPLY FOR A VARIATION OF THE WILL</w:t>
      </w:r>
      <w:r w:rsidRPr="009E28EB">
        <w:t>?</w:t>
      </w:r>
    </w:p>
    <w:p w:rsidR="009E28EB" w:rsidRPr="009E28EB" w:rsidRDefault="009E28EB" w:rsidP="009E28EB">
      <w:r w:rsidRPr="009E28EB">
        <w:t>•Spouse – married, common law, same or opposite sex</w:t>
      </w:r>
    </w:p>
    <w:p w:rsidR="005303F3" w:rsidRDefault="009E28EB" w:rsidP="009E28EB">
      <w:r w:rsidRPr="009E28EB">
        <w:t>•Child – biological or adopted, minor or adult; financially independent</w:t>
      </w:r>
      <w:r w:rsidR="00DB55C3">
        <w:t>.</w:t>
      </w:r>
      <w:r w:rsidRPr="009E28EB">
        <w:t xml:space="preserve"> </w:t>
      </w:r>
    </w:p>
    <w:p w:rsidR="00166A06" w:rsidRDefault="005303F3" w:rsidP="00166A06">
      <w:pPr>
        <w:pStyle w:val="Heading4"/>
      </w:pPr>
      <w:bookmarkStart w:id="200" w:name="_Toc279070958"/>
      <w:r w:rsidRPr="005303F3">
        <w:t xml:space="preserve">McCREA v. BARRETT </w:t>
      </w:r>
      <w:r>
        <w:t xml:space="preserve"> </w:t>
      </w:r>
      <w:r w:rsidRPr="005303F3">
        <w:t>2004 BCSC 2008</w:t>
      </w:r>
      <w:r>
        <w:t xml:space="preserve"> – step child cannot make variation claim</w:t>
      </w:r>
      <w:bookmarkEnd w:id="200"/>
      <w:r>
        <w:br/>
      </w:r>
    </w:p>
    <w:p w:rsidR="00217D5B" w:rsidRDefault="00257C72" w:rsidP="00217D5B">
      <w:pPr>
        <w:pStyle w:val="Heading4"/>
      </w:pPr>
      <w:bookmarkStart w:id="201" w:name="_Toc279070959"/>
      <w:r w:rsidRPr="00257C72">
        <w:t>TATARYN v. TATARYN,</w:t>
      </w:r>
      <w:r>
        <w:t xml:space="preserve"> </w:t>
      </w:r>
      <w:r w:rsidRPr="00257C72">
        <w:t>[1994] 2 S.C.R. 807</w:t>
      </w:r>
      <w:r>
        <w:t xml:space="preserve"> – moral/legal obligations under variation claims</w:t>
      </w:r>
      <w:bookmarkEnd w:id="201"/>
    </w:p>
    <w:p w:rsidR="00217D5B" w:rsidRPr="00217D5B" w:rsidRDefault="00217D5B" w:rsidP="00217D5B">
      <w:pPr>
        <w:spacing w:after="0" w:line="240" w:lineRule="auto"/>
      </w:pPr>
      <w:r w:rsidRPr="00217D5B">
        <w:t>•43 year marriage with husband having title to assets, 2 children</w:t>
      </w:r>
    </w:p>
    <w:p w:rsidR="00217D5B" w:rsidRPr="00217D5B" w:rsidRDefault="00217D5B" w:rsidP="00217D5B">
      <w:pPr>
        <w:spacing w:after="0" w:line="240" w:lineRule="auto"/>
      </w:pPr>
      <w:r w:rsidRPr="00217D5B">
        <w:t>•Will provides for a spousal trust for wife, with one son as the trustee and on her death, estate to the one son</w:t>
      </w:r>
    </w:p>
    <w:p w:rsidR="00217D5B" w:rsidRPr="00217D5B" w:rsidRDefault="00217D5B" w:rsidP="00217D5B">
      <w:pPr>
        <w:spacing w:after="0" w:line="240" w:lineRule="auto"/>
      </w:pPr>
      <w:r w:rsidRPr="00217D5B">
        <w:t>•Wife wanted to benefit both sons and did not want to be subjected to a trust</w:t>
      </w:r>
    </w:p>
    <w:p w:rsidR="00BD2A42" w:rsidRDefault="00217D5B" w:rsidP="00217D5B">
      <w:pPr>
        <w:spacing w:after="0" w:line="240" w:lineRule="auto"/>
      </w:pPr>
      <w:r w:rsidRPr="00217D5B">
        <w:t>•Not necessary to establish financial need in order to secure an award</w:t>
      </w:r>
      <w:r w:rsidR="00E93A42">
        <w:t xml:space="preserve"> </w:t>
      </w:r>
    </w:p>
    <w:p w:rsidR="00217D5B" w:rsidRPr="00217D5B" w:rsidRDefault="00BD2A42" w:rsidP="00217D5B">
      <w:pPr>
        <w:spacing w:after="0" w:line="240" w:lineRule="auto"/>
      </w:pPr>
      <w:r>
        <w:sym w:font="Wingdings" w:char="F0E0"/>
      </w:r>
      <w:r>
        <w:t>positive duty on WM to make adequate provision for the proper maintenance and support of child/spouse</w:t>
      </w:r>
      <w:r w:rsidR="00217D5B">
        <w:br/>
      </w:r>
    </w:p>
    <w:p w:rsidR="00217D5B" w:rsidRPr="00217D5B" w:rsidRDefault="00217D5B" w:rsidP="00217D5B">
      <w:pPr>
        <w:spacing w:after="0" w:line="240" w:lineRule="auto"/>
      </w:pPr>
      <w:r w:rsidRPr="00217D5B">
        <w:t>•Discretion</w:t>
      </w:r>
      <w:r w:rsidR="00E93A42">
        <w:t xml:space="preserve"> of court</w:t>
      </w:r>
      <w:r w:rsidRPr="00217D5B">
        <w:t xml:space="preserve"> guided by two considerations:</w:t>
      </w:r>
    </w:p>
    <w:p w:rsidR="00217D5B" w:rsidRPr="00217D5B" w:rsidRDefault="00217D5B" w:rsidP="00217D5B">
      <w:pPr>
        <w:spacing w:after="0" w:line="240" w:lineRule="auto"/>
      </w:pPr>
      <w:r w:rsidRPr="00217D5B">
        <w:t>–Moral obligation</w:t>
      </w:r>
    </w:p>
    <w:p w:rsidR="00217D5B" w:rsidRPr="00217D5B" w:rsidRDefault="00217D5B" w:rsidP="00217D5B">
      <w:pPr>
        <w:spacing w:after="0" w:line="240" w:lineRule="auto"/>
      </w:pPr>
      <w:r w:rsidRPr="00217D5B">
        <w:t>–Legal obligation</w:t>
      </w:r>
      <w:r>
        <w:br/>
      </w:r>
    </w:p>
    <w:p w:rsidR="00217D5B" w:rsidRPr="00217D5B" w:rsidRDefault="00217D5B" w:rsidP="00217D5B">
      <w:pPr>
        <w:spacing w:after="0" w:line="240" w:lineRule="auto"/>
        <w:rPr>
          <w:b/>
        </w:rPr>
      </w:pPr>
      <w:r w:rsidRPr="00217D5B">
        <w:rPr>
          <w:b/>
        </w:rPr>
        <w:t>Legal Obligation</w:t>
      </w:r>
    </w:p>
    <w:p w:rsidR="00217D5B" w:rsidRPr="00217D5B" w:rsidRDefault="00217D5B" w:rsidP="00217D5B">
      <w:pPr>
        <w:spacing w:after="0" w:line="240" w:lineRule="auto"/>
      </w:pPr>
      <w:r w:rsidRPr="00217D5B">
        <w:t>•The legal obligation is assessed by considering the rights of the claimant against the will-maker in law</w:t>
      </w:r>
    </w:p>
    <w:p w:rsidR="00217D5B" w:rsidRPr="00217D5B" w:rsidRDefault="00217D5B" w:rsidP="00217D5B">
      <w:pPr>
        <w:spacing w:after="0" w:line="240" w:lineRule="auto"/>
      </w:pPr>
      <w:r w:rsidRPr="00217D5B">
        <w:t xml:space="preserve">•In the case of a spouse claimant, consider rights </w:t>
      </w:r>
      <w:r w:rsidRPr="00E93A42">
        <w:rPr>
          <w:b/>
        </w:rPr>
        <w:t>immediately prior to death if separated</w:t>
      </w:r>
      <w:r w:rsidRPr="00217D5B">
        <w:t>:</w:t>
      </w:r>
    </w:p>
    <w:p w:rsidR="00217D5B" w:rsidRPr="00217D5B" w:rsidRDefault="00217D5B" w:rsidP="00217D5B">
      <w:pPr>
        <w:spacing w:after="0" w:line="240" w:lineRule="auto"/>
      </w:pPr>
      <w:r w:rsidRPr="00217D5B">
        <w:t>–</w:t>
      </w:r>
      <w:r w:rsidRPr="00217D5B">
        <w:rPr>
          <w:i/>
          <w:iCs/>
        </w:rPr>
        <w:t>Family Relations Act (now replaced with FLA)</w:t>
      </w:r>
    </w:p>
    <w:p w:rsidR="00217D5B" w:rsidRPr="00217D5B" w:rsidRDefault="00217D5B" w:rsidP="00217D5B">
      <w:pPr>
        <w:spacing w:after="0" w:line="240" w:lineRule="auto"/>
      </w:pPr>
      <w:r w:rsidRPr="00217D5B">
        <w:t>–</w:t>
      </w:r>
      <w:r w:rsidRPr="00217D5B">
        <w:rPr>
          <w:i/>
          <w:iCs/>
        </w:rPr>
        <w:t>Divorce Act</w:t>
      </w:r>
    </w:p>
    <w:p w:rsidR="00217D5B" w:rsidRDefault="00217D5B" w:rsidP="00217D5B">
      <w:pPr>
        <w:spacing w:after="0" w:line="240" w:lineRule="auto"/>
      </w:pPr>
      <w:r w:rsidRPr="00217D5B">
        <w:t>–Unjust enrichment and other common law claims</w:t>
      </w:r>
      <w:r w:rsidR="00E93A42">
        <w:br/>
      </w:r>
    </w:p>
    <w:p w:rsidR="00217D5B" w:rsidRPr="00E93A42" w:rsidRDefault="00217D5B" w:rsidP="00217D5B">
      <w:pPr>
        <w:spacing w:after="0" w:line="240" w:lineRule="auto"/>
        <w:rPr>
          <w:b/>
        </w:rPr>
      </w:pPr>
      <w:r w:rsidRPr="00E93A42">
        <w:rPr>
          <w:b/>
        </w:rPr>
        <w:t>Moral obligation</w:t>
      </w:r>
    </w:p>
    <w:p w:rsidR="00217D5B" w:rsidRPr="00217D5B" w:rsidRDefault="00217D5B" w:rsidP="00217D5B">
      <w:pPr>
        <w:spacing w:after="0" w:line="240" w:lineRule="auto"/>
      </w:pPr>
      <w:r w:rsidRPr="00217D5B">
        <w:t xml:space="preserve">•The moral obligation is based on what a judicious spouse or parent would provide for a surviving spouse or child under </w:t>
      </w:r>
      <w:r w:rsidRPr="00E93A42">
        <w:rPr>
          <w:u w:val="single"/>
        </w:rPr>
        <w:t>contemporary societal standards</w:t>
      </w:r>
    </w:p>
    <w:p w:rsidR="00E93A42" w:rsidRDefault="00217D5B" w:rsidP="00217D5B">
      <w:pPr>
        <w:spacing w:after="0" w:line="240" w:lineRule="auto"/>
      </w:pPr>
      <w:r w:rsidRPr="00217D5B">
        <w:t xml:space="preserve">•Moral obligation may increase the award in favour of the claimant </w:t>
      </w:r>
      <w:r w:rsidRPr="00847255">
        <w:rPr>
          <w:u w:val="single"/>
        </w:rPr>
        <w:t>beyond the amount of the legal</w:t>
      </w:r>
      <w:r w:rsidRPr="00217D5B">
        <w:t xml:space="preserve"> obligation or may be the foundation of the award in favour of the claimant where no legal obligation is owed</w:t>
      </w:r>
    </w:p>
    <w:p w:rsidR="00217D5B" w:rsidRPr="00E93A42" w:rsidRDefault="00217D5B" w:rsidP="00217D5B">
      <w:pPr>
        <w:spacing w:after="0" w:line="240" w:lineRule="auto"/>
        <w:rPr>
          <w:iCs/>
        </w:rPr>
      </w:pPr>
      <w:r w:rsidRPr="00217D5B">
        <w:rPr>
          <w:i/>
          <w:iCs/>
        </w:rPr>
        <w:t>•</w:t>
      </w:r>
      <w:r w:rsidRPr="00E93A42">
        <w:rPr>
          <w:iCs/>
        </w:rPr>
        <w:t>claimants owed a legal obligation take precedence over claiman</w:t>
      </w:r>
      <w:r w:rsidR="002C368E">
        <w:rPr>
          <w:iCs/>
        </w:rPr>
        <w:t>ts owed only a moral obligation</w:t>
      </w:r>
    </w:p>
    <w:p w:rsidR="002612F0" w:rsidRPr="002C368E" w:rsidRDefault="00217D5B" w:rsidP="002C368E">
      <w:pPr>
        <w:spacing w:after="0" w:line="240" w:lineRule="auto"/>
        <w:rPr>
          <w:iCs/>
        </w:rPr>
      </w:pPr>
      <w:r w:rsidRPr="00E93A42">
        <w:rPr>
          <w:iCs/>
        </w:rPr>
        <w:t xml:space="preserve">•Adult children are generally owed only </w:t>
      </w:r>
      <w:r w:rsidRPr="00BD2A42">
        <w:rPr>
          <w:iCs/>
          <w:u w:val="single"/>
        </w:rPr>
        <w:t>moral obligations</w:t>
      </w:r>
      <w:r w:rsidRPr="00E93A42">
        <w:rPr>
          <w:iCs/>
        </w:rPr>
        <w:t>, unless they assist with the amassing of the parent’s wealth</w:t>
      </w:r>
      <w:r w:rsidR="002C368E">
        <w:rPr>
          <w:iCs/>
        </w:rPr>
        <w:t xml:space="preserve"> (unjust enrichment)</w:t>
      </w:r>
    </w:p>
    <w:p w:rsidR="00C32D12" w:rsidRPr="002C368E" w:rsidRDefault="002612F0" w:rsidP="002C368E">
      <w:pPr>
        <w:pStyle w:val="Heading4"/>
        <w:rPr>
          <w:i w:val="0"/>
          <w:lang w:val="en-CA"/>
        </w:rPr>
      </w:pPr>
      <w:bookmarkStart w:id="202" w:name="_Toc279070960"/>
      <w:r w:rsidRPr="002612F0">
        <w:t xml:space="preserve">BRIDGER v. BRIDGER ESTATE </w:t>
      </w:r>
      <w:r>
        <w:t xml:space="preserve">- </w:t>
      </w:r>
      <w:r w:rsidRPr="00DD0C5E">
        <w:rPr>
          <w:lang w:val="en-CA"/>
        </w:rPr>
        <w:t xml:space="preserve"> moral oblig </w:t>
      </w:r>
      <w:r>
        <w:rPr>
          <w:lang w:val="en-CA"/>
        </w:rPr>
        <w:t xml:space="preserve">to give a </w:t>
      </w:r>
      <w:r w:rsidRPr="00DD0C5E">
        <w:rPr>
          <w:lang w:val="en-CA"/>
        </w:rPr>
        <w:t xml:space="preserve">spouse who has enough </w:t>
      </w:r>
      <w:r>
        <w:rPr>
          <w:lang w:val="en-CA"/>
        </w:rPr>
        <w:t xml:space="preserve">even </w:t>
      </w:r>
      <w:r w:rsidRPr="00DD0C5E">
        <w:rPr>
          <w:lang w:val="en-CA"/>
        </w:rPr>
        <w:t>more</w:t>
      </w:r>
      <w:r w:rsidR="00C32D12">
        <w:rPr>
          <w:lang w:val="en-CA"/>
        </w:rPr>
        <w:t xml:space="preserve"> </w:t>
      </w:r>
      <w:r w:rsidR="00C32D12">
        <w:rPr>
          <w:i w:val="0"/>
          <w:lang w:val="en-CA"/>
        </w:rPr>
        <w:t>= care of WM gives rise</w:t>
      </w:r>
      <w:r w:rsidR="00531B80">
        <w:rPr>
          <w:i w:val="0"/>
          <w:lang w:val="en-CA"/>
        </w:rPr>
        <w:t xml:space="preserve"> to moral oblig</w:t>
      </w:r>
      <w:r w:rsidR="002C368E">
        <w:rPr>
          <w:i w:val="0"/>
          <w:lang w:val="en-CA"/>
        </w:rPr>
        <w:t>ation</w:t>
      </w:r>
      <w:bookmarkEnd w:id="202"/>
    </w:p>
    <w:p w:rsidR="00531B80" w:rsidRDefault="00C32D12" w:rsidP="00C32D12">
      <w:pPr>
        <w:rPr>
          <w:b/>
        </w:rPr>
      </w:pPr>
      <w:r w:rsidRPr="00C32D12">
        <w:t xml:space="preserve">•Possibility that a surviving spouse will provide the benefit of award to the surviving spouse’s own children (who are not the will-maker’s children) is </w:t>
      </w:r>
      <w:r w:rsidRPr="00531B80">
        <w:rPr>
          <w:b/>
        </w:rPr>
        <w:t>irrelevant</w:t>
      </w:r>
    </w:p>
    <w:p w:rsidR="00BB4163" w:rsidRDefault="00AE421C" w:rsidP="00BB4163">
      <w:pPr>
        <w:pStyle w:val="Heading4"/>
      </w:pPr>
      <w:bookmarkStart w:id="203" w:name="_Toc279070961"/>
      <w:r>
        <w:t xml:space="preserve">HELEN’S CASE: </w:t>
      </w:r>
      <w:r w:rsidR="00531B80" w:rsidRPr="00531B80">
        <w:t xml:space="preserve">SAUGESTAD v. SAUGESTAD </w:t>
      </w:r>
      <w:r w:rsidR="00BB4163">
        <w:t>moral oblig to kids</w:t>
      </w:r>
      <w:r w:rsidR="00673EC1">
        <w:t xml:space="preserve"> from 1</w:t>
      </w:r>
      <w:r w:rsidR="00673EC1" w:rsidRPr="00673EC1">
        <w:rPr>
          <w:vertAlign w:val="superscript"/>
        </w:rPr>
        <w:t>st</w:t>
      </w:r>
      <w:r w:rsidR="00673EC1">
        <w:t xml:space="preserve"> marriage</w:t>
      </w:r>
      <w:r w:rsidR="00BB4163">
        <w:t xml:space="preserve"> trump</w:t>
      </w:r>
      <w:r w:rsidR="00673EC1">
        <w:t>s that of 2</w:t>
      </w:r>
      <w:r w:rsidR="00673EC1" w:rsidRPr="00673EC1">
        <w:rPr>
          <w:vertAlign w:val="superscript"/>
        </w:rPr>
        <w:t>nd</w:t>
      </w:r>
      <w:r w:rsidR="00673EC1">
        <w:t xml:space="preserve"> spouse</w:t>
      </w:r>
      <w:r>
        <w:t>: 1</w:t>
      </w:r>
      <w:r w:rsidRPr="00AE421C">
        <w:rPr>
          <w:vertAlign w:val="superscript"/>
        </w:rPr>
        <w:t>ST</w:t>
      </w:r>
      <w:r>
        <w:t xml:space="preserve"> wife left entire estate to WM in hopes that it would go to their children, she did not intend it to go to his 2</w:t>
      </w:r>
      <w:r w:rsidRPr="00AE421C">
        <w:rPr>
          <w:vertAlign w:val="superscript"/>
        </w:rPr>
        <w:t>nd</w:t>
      </w:r>
      <w:r>
        <w:t xml:space="preserve"> wife</w:t>
      </w:r>
      <w:bookmarkEnd w:id="203"/>
      <w:r w:rsidR="00673EC1">
        <w:t xml:space="preserve"> </w:t>
      </w:r>
    </w:p>
    <w:p w:rsidR="0047170D" w:rsidRDefault="0047170D" w:rsidP="00BB4163">
      <w:r w:rsidRPr="0008250B">
        <w:t xml:space="preserve">Testator had 2 sons by his first wife. After her death, remarried – </w:t>
      </w:r>
      <w:r>
        <w:t>2</w:t>
      </w:r>
      <w:r w:rsidRPr="0008250B">
        <w:rPr>
          <w:vertAlign w:val="superscript"/>
        </w:rPr>
        <w:t>nd</w:t>
      </w:r>
      <w:r>
        <w:t xml:space="preserve"> </w:t>
      </w:r>
      <w:r w:rsidRPr="0008250B">
        <w:t>marriage lasted 13 yrs before he died.</w:t>
      </w:r>
      <w:r w:rsidRPr="0008250B">
        <w:rPr>
          <w:b/>
        </w:rPr>
        <w:t xml:space="preserve"> </w:t>
      </w:r>
      <w:r>
        <w:t xml:space="preserve">He </w:t>
      </w:r>
      <w:r w:rsidRPr="0018686F">
        <w:t>held</w:t>
      </w:r>
      <w:r>
        <w:t xml:space="preserve"> accounts offshore (result of a retirement allowance &amp; inheritance from his mother). Also had some properties – matrimonial residence, another condo, &amp; 2 properties held in joint tenancy with spouse. Left her the matrimonial residence, pension, RRSPs. </w:t>
      </w:r>
      <w:r w:rsidRPr="00673EC1">
        <w:rPr>
          <w:u w:val="single"/>
        </w:rPr>
        <w:t>WM left entire estate to 2 sons</w:t>
      </w:r>
      <w:r>
        <w:t>.</w:t>
      </w:r>
    </w:p>
    <w:p w:rsidR="0047170D" w:rsidRPr="0047170D" w:rsidRDefault="0047170D" w:rsidP="0047170D">
      <w:r w:rsidRPr="0047170D">
        <w:t>•</w:t>
      </w:r>
      <w:r w:rsidRPr="0047170D">
        <w:rPr>
          <w:b/>
          <w:bCs/>
        </w:rPr>
        <w:t>Assessment of Legal obligation to spouse</w:t>
      </w:r>
    </w:p>
    <w:p w:rsidR="0047170D" w:rsidRPr="0047170D" w:rsidRDefault="0047170D" w:rsidP="0047170D">
      <w:r w:rsidRPr="0047170D">
        <w:t>–Reapportionment of assets under the FRA</w:t>
      </w:r>
      <w:r>
        <w:t xml:space="preserve"> (fam relations act)</w:t>
      </w:r>
      <w:r w:rsidRPr="0047170D">
        <w:t xml:space="preserve"> due to testator’s ownership prior to the marriage and the length of marriage</w:t>
      </w:r>
    </w:p>
    <w:p w:rsidR="0047170D" w:rsidRDefault="0047170D" w:rsidP="0047170D">
      <w:r w:rsidRPr="0047170D">
        <w:t>–Exclusion of non-family assets from calculation (including overseas account and inheritance from testator’s mother)</w:t>
      </w:r>
    </w:p>
    <w:p w:rsidR="0047170D" w:rsidRPr="0047170D" w:rsidRDefault="0047170D" w:rsidP="0047170D">
      <w:r>
        <w:t>-she was adequately provided for through other means outside of will</w:t>
      </w:r>
      <w:r w:rsidR="00673EC1">
        <w:t>***</w:t>
      </w:r>
    </w:p>
    <w:p w:rsidR="0047170D" w:rsidRPr="0047170D" w:rsidRDefault="0047170D" w:rsidP="0047170D">
      <w:r w:rsidRPr="0047170D">
        <w:t>•</w:t>
      </w:r>
      <w:r w:rsidRPr="0047170D">
        <w:rPr>
          <w:b/>
          <w:bCs/>
        </w:rPr>
        <w:t>Moral obligation owed to sons ranked ahead of those to the spouse</w:t>
      </w:r>
    </w:p>
    <w:p w:rsidR="00673EC1" w:rsidRDefault="00673EC1" w:rsidP="00673EC1">
      <w:pPr>
        <w:spacing w:after="0" w:line="240" w:lineRule="auto"/>
        <w:rPr>
          <w:rFonts w:cs="Times New Roman"/>
          <w:sz w:val="21"/>
          <w:szCs w:val="21"/>
        </w:rPr>
      </w:pPr>
      <w:r w:rsidRPr="00673EC1">
        <w:rPr>
          <w:rFonts w:cs="Times New Roman"/>
          <w:sz w:val="21"/>
          <w:szCs w:val="21"/>
        </w:rPr>
        <w:sym w:font="Wingdings" w:char="F0E0"/>
      </w:r>
      <w:r w:rsidR="00D94E2D">
        <w:rPr>
          <w:rFonts w:cs="Times New Roman"/>
          <w:sz w:val="21"/>
          <w:szCs w:val="21"/>
        </w:rPr>
        <w:t>W</w:t>
      </w:r>
      <w:r w:rsidR="00D94E2D" w:rsidRPr="00D94E2D">
        <w:rPr>
          <w:rFonts w:cs="Times New Roman"/>
          <w:sz w:val="21"/>
          <w:szCs w:val="21"/>
        </w:rPr>
        <w:t>ife entered marriage w/ assets worth $225,000 and leaving w/ assets w</w:t>
      </w:r>
      <w:r>
        <w:rPr>
          <w:rFonts w:cs="Times New Roman"/>
          <w:sz w:val="21"/>
          <w:szCs w:val="21"/>
        </w:rPr>
        <w:t>orth over $900,000= not fair. S</w:t>
      </w:r>
      <w:r w:rsidR="00D94E2D" w:rsidRPr="00D94E2D">
        <w:rPr>
          <w:rFonts w:cs="Times New Roman"/>
          <w:sz w:val="21"/>
          <w:szCs w:val="21"/>
        </w:rPr>
        <w:t xml:space="preserve">ons </w:t>
      </w:r>
      <w:r w:rsidR="00D94E2D" w:rsidRPr="00D94E2D">
        <w:rPr>
          <w:rFonts w:cs="Times New Roman"/>
          <w:sz w:val="21"/>
          <w:szCs w:val="21"/>
          <w:u w:val="single"/>
        </w:rPr>
        <w:t>had a strong competing moral entitlement</w:t>
      </w:r>
      <w:r>
        <w:rPr>
          <w:rFonts w:cs="Times New Roman"/>
          <w:sz w:val="21"/>
          <w:szCs w:val="21"/>
          <w:u w:val="single"/>
        </w:rPr>
        <w:t>:</w:t>
      </w:r>
      <w:r w:rsidR="00D94E2D" w:rsidRPr="00D94E2D">
        <w:rPr>
          <w:rFonts w:cs="Times New Roman"/>
          <w:sz w:val="21"/>
          <w:szCs w:val="21"/>
          <w:u w:val="single"/>
        </w:rPr>
        <w:t xml:space="preserve"> </w:t>
      </w:r>
      <w:r w:rsidR="00D94E2D" w:rsidRPr="00D94E2D">
        <w:rPr>
          <w:rFonts w:cs="Times New Roman"/>
          <w:sz w:val="21"/>
          <w:szCs w:val="21"/>
        </w:rPr>
        <w:t>presumed 1</w:t>
      </w:r>
      <w:r w:rsidR="00D94E2D" w:rsidRPr="00D94E2D">
        <w:rPr>
          <w:rFonts w:cs="Times New Roman"/>
          <w:sz w:val="21"/>
          <w:szCs w:val="21"/>
          <w:vertAlign w:val="superscript"/>
        </w:rPr>
        <w:t>st</w:t>
      </w:r>
      <w:r w:rsidR="00D94E2D" w:rsidRPr="00D94E2D">
        <w:rPr>
          <w:rFonts w:cs="Times New Roman"/>
          <w:sz w:val="21"/>
          <w:szCs w:val="21"/>
        </w:rPr>
        <w:t xml:space="preserve"> wife would have wanted her efforts to b</w:t>
      </w:r>
      <w:r>
        <w:rPr>
          <w:rFonts w:cs="Times New Roman"/>
          <w:sz w:val="21"/>
          <w:szCs w:val="21"/>
        </w:rPr>
        <w:t xml:space="preserve">enefit her sons not T new wife </w:t>
      </w:r>
      <w:r>
        <w:rPr>
          <w:rFonts w:cs="Times New Roman"/>
          <w:sz w:val="21"/>
          <w:szCs w:val="21"/>
        </w:rPr>
        <w:br/>
      </w:r>
    </w:p>
    <w:p w:rsidR="00D94E2D" w:rsidRPr="00D94E2D" w:rsidRDefault="00673EC1" w:rsidP="00D94E2D">
      <w:pPr>
        <w:spacing w:after="0" w:line="240" w:lineRule="auto"/>
        <w:jc w:val="both"/>
        <w:rPr>
          <w:rFonts w:cs="Times New Roman"/>
          <w:sz w:val="21"/>
          <w:szCs w:val="21"/>
        </w:rPr>
      </w:pPr>
      <w:r w:rsidRPr="00673EC1">
        <w:rPr>
          <w:rFonts w:cs="Times New Roman"/>
          <w:sz w:val="21"/>
          <w:szCs w:val="21"/>
        </w:rPr>
        <w:sym w:font="Wingdings" w:char="F0E0"/>
      </w:r>
      <w:r w:rsidR="00D94E2D" w:rsidRPr="00D94E2D">
        <w:rPr>
          <w:rFonts w:cs="Times New Roman"/>
          <w:sz w:val="21"/>
          <w:szCs w:val="21"/>
        </w:rPr>
        <w:t xml:space="preserve"> T support for sons throughout his lifetime created a legitimate expectation they would receive bulk of estate = </w:t>
      </w:r>
      <w:r w:rsidR="00D94E2D" w:rsidRPr="00D94E2D">
        <w:rPr>
          <w:rFonts w:cs="Times New Roman"/>
          <w:sz w:val="21"/>
          <w:szCs w:val="21"/>
          <w:u w:val="single"/>
        </w:rPr>
        <w:t xml:space="preserve">moral obligation owed to sons ranked ahead of those to the spouse </w:t>
      </w:r>
    </w:p>
    <w:p w:rsidR="00D94E2D" w:rsidRPr="00C27E72" w:rsidRDefault="00673EC1" w:rsidP="00C27E72">
      <w:pPr>
        <w:pStyle w:val="Heading3"/>
      </w:pPr>
      <w:r>
        <w:rPr>
          <w:rFonts w:cs="Times New Roman"/>
          <w:sz w:val="21"/>
          <w:szCs w:val="21"/>
        </w:rPr>
        <w:br/>
      </w:r>
      <w:bookmarkStart w:id="204" w:name="_Toc279070962"/>
      <w:r w:rsidR="00D94E2D" w:rsidRPr="00C27E72">
        <w:t>THE ASSESSMENT OF SPOUSAL CLAIMS</w:t>
      </w:r>
      <w:bookmarkEnd w:id="204"/>
    </w:p>
    <w:p w:rsidR="00D94E2D" w:rsidRPr="00D94E2D" w:rsidRDefault="00D94E2D" w:rsidP="00D94E2D">
      <w:r w:rsidRPr="00D94E2D">
        <w:t>•Any differences between the entitlement of a married spouse and a common law spouse</w:t>
      </w:r>
      <w:r w:rsidR="00563D13">
        <w:t>:</w:t>
      </w:r>
      <w:r w:rsidR="00563D13" w:rsidRPr="00563D13">
        <w:rPr>
          <w:u w:val="single"/>
        </w:rPr>
        <w:t>NO</w:t>
      </w:r>
    </w:p>
    <w:p w:rsidR="00D94E2D" w:rsidRPr="00563D13" w:rsidRDefault="00D94E2D" w:rsidP="00D94E2D">
      <w:pPr>
        <w:rPr>
          <w:u w:val="single"/>
        </w:rPr>
      </w:pPr>
      <w:r w:rsidRPr="00D94E2D">
        <w:t>•Marriage agreements and the waiver of wills variation rights</w:t>
      </w:r>
      <w:r w:rsidR="00563D13">
        <w:t xml:space="preserve">: </w:t>
      </w:r>
      <w:r w:rsidR="00563D13" w:rsidRPr="00563D13">
        <w:rPr>
          <w:u w:val="single"/>
        </w:rPr>
        <w:t>CANNOT waive right to bring wills variation claim</w:t>
      </w:r>
    </w:p>
    <w:p w:rsidR="000E6B34" w:rsidRDefault="00D94E2D" w:rsidP="00D94E2D">
      <w:r w:rsidRPr="00D94E2D">
        <w:t xml:space="preserve">•How are spousal claims weighed against the competing claims of adult children from another relationship or from </w:t>
      </w:r>
      <w:r w:rsidRPr="009D379C">
        <w:rPr>
          <w:b/>
          <w:u w:val="single"/>
        </w:rPr>
        <w:t>non-variation application claimants</w:t>
      </w:r>
    </w:p>
    <w:p w:rsidR="00E753F8" w:rsidRDefault="000E6B34" w:rsidP="005676DC">
      <w:pPr>
        <w:pStyle w:val="Heading4"/>
      </w:pPr>
      <w:bookmarkStart w:id="205" w:name="_Toc279070963"/>
      <w:r w:rsidRPr="000E6B34">
        <w:t xml:space="preserve">PICKETTS v. HALL ESTATE </w:t>
      </w:r>
      <w:r w:rsidR="00031DF7">
        <w:t>- L</w:t>
      </w:r>
      <w:r w:rsidR="00E753F8">
        <w:t>arge award to cml spouse on moral oblig grounds</w:t>
      </w:r>
      <w:r w:rsidR="00F102EB">
        <w:t>, cml spouse entitled to property + spousal support under Family Law Act</w:t>
      </w:r>
      <w:bookmarkEnd w:id="205"/>
    </w:p>
    <w:p w:rsidR="00E753F8" w:rsidRPr="00F102EB" w:rsidRDefault="00E753F8" w:rsidP="00F102EB">
      <w:pPr>
        <w:spacing w:after="0" w:line="240" w:lineRule="auto"/>
        <w:jc w:val="both"/>
        <w:rPr>
          <w:rFonts w:cs="Times New Roman"/>
          <w:sz w:val="21"/>
          <w:szCs w:val="21"/>
        </w:rPr>
      </w:pPr>
      <w:r>
        <w:rPr>
          <w:rFonts w:cs="Times New Roman"/>
          <w:sz w:val="21"/>
          <w:szCs w:val="21"/>
        </w:rPr>
        <w:t>Estate worth 18million. WM and cml spouse</w:t>
      </w:r>
      <w:r w:rsidRPr="00E753F8">
        <w:rPr>
          <w:rFonts w:cs="Times New Roman"/>
          <w:sz w:val="21"/>
          <w:szCs w:val="21"/>
        </w:rPr>
        <w:t xml:space="preserve"> cohabited in a </w:t>
      </w:r>
      <w:r w:rsidRPr="00E753F8">
        <w:rPr>
          <w:rFonts w:cs="Times New Roman"/>
          <w:sz w:val="21"/>
          <w:szCs w:val="21"/>
          <w:u w:val="single"/>
        </w:rPr>
        <w:t>marriage like relationship</w:t>
      </w:r>
      <w:r w:rsidRPr="00E753F8">
        <w:rPr>
          <w:rFonts w:cs="Times New Roman"/>
          <w:sz w:val="21"/>
          <w:szCs w:val="21"/>
        </w:rPr>
        <w:t xml:space="preserve"> for 21 yrs prior to his death</w:t>
      </w:r>
      <w:r>
        <w:rPr>
          <w:rFonts w:cs="Times New Roman"/>
          <w:sz w:val="21"/>
          <w:szCs w:val="21"/>
        </w:rPr>
        <w:t xml:space="preserve"> (20 yr diff btw them</w:t>
      </w:r>
      <w:r w:rsidRPr="00E753F8">
        <w:rPr>
          <w:rFonts w:cs="Times New Roman"/>
          <w:sz w:val="21"/>
          <w:szCs w:val="21"/>
        </w:rPr>
        <w:t>).</w:t>
      </w:r>
      <w:r>
        <w:rPr>
          <w:rFonts w:cs="Times New Roman"/>
          <w:sz w:val="21"/>
          <w:szCs w:val="21"/>
        </w:rPr>
        <w:t xml:space="preserve"> Will </w:t>
      </w:r>
      <w:r w:rsidR="00F102EB">
        <w:rPr>
          <w:rFonts w:cs="Times New Roman"/>
          <w:sz w:val="21"/>
          <w:szCs w:val="21"/>
        </w:rPr>
        <w:t>leaves</w:t>
      </w:r>
      <w:r>
        <w:rPr>
          <w:rFonts w:cs="Times New Roman"/>
          <w:sz w:val="21"/>
          <w:szCs w:val="21"/>
        </w:rPr>
        <w:t xml:space="preserve"> to cml sp</w:t>
      </w:r>
      <w:r w:rsidRPr="00E753F8">
        <w:rPr>
          <w:rFonts w:cs="Times New Roman"/>
          <w:sz w:val="21"/>
          <w:szCs w:val="21"/>
        </w:rPr>
        <w:t xml:space="preserve"> the f</w:t>
      </w:r>
      <w:r w:rsidRPr="00F102EB">
        <w:rPr>
          <w:rFonts w:cs="Times New Roman"/>
          <w:sz w:val="21"/>
          <w:szCs w:val="21"/>
          <w:u w:val="single"/>
        </w:rPr>
        <w:t>amily home, a condo in Vancouver, all personal effects; $2000 a mth</w:t>
      </w:r>
      <w:r>
        <w:rPr>
          <w:rFonts w:cs="Times New Roman"/>
          <w:sz w:val="21"/>
          <w:szCs w:val="21"/>
        </w:rPr>
        <w:t>…WM’s</w:t>
      </w:r>
      <w:r w:rsidRPr="00E753F8">
        <w:rPr>
          <w:rFonts w:cs="Times New Roman"/>
          <w:sz w:val="21"/>
          <w:szCs w:val="21"/>
        </w:rPr>
        <w:t xml:space="preserve"> son M gets 40% of residue and other son B gets 60% of residue. </w:t>
      </w:r>
      <w:r>
        <w:rPr>
          <w:rFonts w:cs="Times New Roman"/>
          <w:sz w:val="21"/>
          <w:szCs w:val="21"/>
        </w:rPr>
        <w:t xml:space="preserve">WM </w:t>
      </w:r>
      <w:r w:rsidR="00F102EB">
        <w:rPr>
          <w:rFonts w:cs="Times New Roman"/>
          <w:sz w:val="21"/>
          <w:szCs w:val="21"/>
        </w:rPr>
        <w:t xml:space="preserve">was </w:t>
      </w:r>
      <w:r>
        <w:rPr>
          <w:rFonts w:cs="Times New Roman"/>
          <w:sz w:val="21"/>
          <w:szCs w:val="21"/>
        </w:rPr>
        <w:t>always rich</w:t>
      </w:r>
      <w:r w:rsidR="00F102EB">
        <w:rPr>
          <w:rFonts w:cs="Times New Roman"/>
          <w:sz w:val="21"/>
          <w:szCs w:val="21"/>
        </w:rPr>
        <w:t>,</w:t>
      </w:r>
      <w:r>
        <w:rPr>
          <w:rFonts w:cs="Times New Roman"/>
          <w:sz w:val="21"/>
          <w:szCs w:val="21"/>
        </w:rPr>
        <w:t xml:space="preserve"> cml s</w:t>
      </w:r>
      <w:r w:rsidR="00F102EB">
        <w:rPr>
          <w:rFonts w:cs="Times New Roman"/>
          <w:sz w:val="21"/>
          <w:szCs w:val="21"/>
        </w:rPr>
        <w:t>pouse</w:t>
      </w:r>
      <w:r w:rsidRPr="00E753F8">
        <w:rPr>
          <w:rFonts w:cs="Times New Roman"/>
          <w:sz w:val="21"/>
          <w:szCs w:val="21"/>
        </w:rPr>
        <w:t xml:space="preserve"> strug</w:t>
      </w:r>
      <w:r>
        <w:rPr>
          <w:rFonts w:cs="Times New Roman"/>
          <w:sz w:val="21"/>
          <w:szCs w:val="21"/>
        </w:rPr>
        <w:t>gled financially until meeting WM</w:t>
      </w:r>
      <w:r w:rsidRPr="00E753F8">
        <w:rPr>
          <w:rFonts w:cs="Times New Roman"/>
          <w:sz w:val="21"/>
          <w:szCs w:val="21"/>
        </w:rPr>
        <w:t>.</w:t>
      </w:r>
      <w:r>
        <w:rPr>
          <w:rFonts w:cs="Times New Roman"/>
          <w:sz w:val="21"/>
          <w:szCs w:val="21"/>
        </w:rPr>
        <w:t xml:space="preserve"> Evidence going to get married WM</w:t>
      </w:r>
      <w:r w:rsidRPr="00E753F8">
        <w:rPr>
          <w:rFonts w:cs="Times New Roman"/>
          <w:sz w:val="21"/>
          <w:szCs w:val="21"/>
        </w:rPr>
        <w:t xml:space="preserve"> gave ring but n</w:t>
      </w:r>
      <w:r>
        <w:rPr>
          <w:rFonts w:cs="Times New Roman"/>
          <w:sz w:val="21"/>
          <w:szCs w:val="21"/>
        </w:rPr>
        <w:t>ever got married. WM got sick and cml s</w:t>
      </w:r>
      <w:r w:rsidR="00F102EB">
        <w:rPr>
          <w:rFonts w:cs="Times New Roman"/>
          <w:sz w:val="21"/>
          <w:szCs w:val="21"/>
        </w:rPr>
        <w:t xml:space="preserve">pouse assisted in his care. </w:t>
      </w:r>
    </w:p>
    <w:p w:rsidR="00E753F8" w:rsidRPr="00E753F8" w:rsidRDefault="00E753F8" w:rsidP="00E753F8">
      <w:r w:rsidRPr="00E753F8">
        <w:rPr>
          <w:b/>
          <w:bCs/>
        </w:rPr>
        <w:t>Court of Appeal Decision</w:t>
      </w:r>
    </w:p>
    <w:p w:rsidR="00E753F8" w:rsidRPr="00E753F8" w:rsidRDefault="00E753F8" w:rsidP="00E753F8">
      <w:r w:rsidRPr="00E753F8">
        <w:t xml:space="preserve">–$5 million outright award ($18 million estate) based on the </w:t>
      </w:r>
      <w:r w:rsidRPr="00F102EB">
        <w:rPr>
          <w:u w:val="single"/>
        </w:rPr>
        <w:t>moral obligation owed to spouse</w:t>
      </w:r>
    </w:p>
    <w:p w:rsidR="00E753F8" w:rsidRPr="00E753F8" w:rsidRDefault="00E753F8" w:rsidP="00E753F8">
      <w:r w:rsidRPr="00E753F8">
        <w:t>–moral obligation determined to be substantial because:</w:t>
      </w:r>
    </w:p>
    <w:p w:rsidR="00E753F8" w:rsidRPr="00E753F8" w:rsidRDefault="00E753F8" w:rsidP="00E753F8">
      <w:pPr>
        <w:spacing w:after="0" w:line="240" w:lineRule="auto"/>
      </w:pPr>
      <w:r w:rsidRPr="00E753F8">
        <w:t>1.</w:t>
      </w:r>
      <w:r w:rsidRPr="00E753F8">
        <w:tab/>
        <w:t>no legal obligation to adult sons</w:t>
      </w:r>
    </w:p>
    <w:p w:rsidR="00E753F8" w:rsidRPr="00E753F8" w:rsidRDefault="00E753F8" w:rsidP="00E753F8">
      <w:pPr>
        <w:spacing w:after="0" w:line="240" w:lineRule="auto"/>
      </w:pPr>
      <w:r w:rsidRPr="00E753F8">
        <w:t>2.</w:t>
      </w:r>
      <w:r w:rsidRPr="00E753F8">
        <w:tab/>
        <w:t>length of relationship (21 years)</w:t>
      </w:r>
    </w:p>
    <w:p w:rsidR="00E753F8" w:rsidRPr="00E753F8" w:rsidRDefault="00E753F8" w:rsidP="00E753F8">
      <w:pPr>
        <w:spacing w:after="0" w:line="240" w:lineRule="auto"/>
      </w:pPr>
      <w:r w:rsidRPr="00E753F8">
        <w:t>3.</w:t>
      </w:r>
      <w:r w:rsidRPr="00E753F8">
        <w:tab/>
        <w:t>deprivation of income earning potential</w:t>
      </w:r>
      <w:r w:rsidR="00494C4C">
        <w:t xml:space="preserve"> (told her not to work)</w:t>
      </w:r>
    </w:p>
    <w:p w:rsidR="00E753F8" w:rsidRPr="00E753F8" w:rsidRDefault="00E753F8" w:rsidP="00E753F8">
      <w:pPr>
        <w:spacing w:after="0" w:line="240" w:lineRule="auto"/>
      </w:pPr>
      <w:r w:rsidRPr="00E753F8">
        <w:t>4.</w:t>
      </w:r>
      <w:r w:rsidRPr="00E753F8">
        <w:tab/>
        <w:t>plaintiff contributed to household expenses</w:t>
      </w:r>
    </w:p>
    <w:p w:rsidR="00E753F8" w:rsidRPr="00E753F8" w:rsidRDefault="00E753F8" w:rsidP="00E753F8">
      <w:pPr>
        <w:spacing w:after="0" w:line="240" w:lineRule="auto"/>
      </w:pPr>
      <w:r w:rsidRPr="00E753F8">
        <w:t>5.</w:t>
      </w:r>
      <w:r w:rsidRPr="00E753F8">
        <w:tab/>
        <w:t>plaintiff provided care to testator</w:t>
      </w:r>
    </w:p>
    <w:p w:rsidR="00E753F8" w:rsidRPr="00E753F8" w:rsidRDefault="00E753F8" w:rsidP="00E753F8">
      <w:pPr>
        <w:spacing w:after="0" w:line="240" w:lineRule="auto"/>
      </w:pPr>
      <w:r w:rsidRPr="00E753F8">
        <w:t>6.</w:t>
      </w:r>
      <w:r w:rsidRPr="00E753F8">
        <w:tab/>
        <w:t>promise by the testator (reasonable expectation)</w:t>
      </w:r>
    </w:p>
    <w:p w:rsidR="00E753F8" w:rsidRPr="00E753F8" w:rsidRDefault="00E753F8" w:rsidP="00E753F8">
      <w:pPr>
        <w:spacing w:after="0" w:line="240" w:lineRule="auto"/>
      </w:pPr>
      <w:r w:rsidRPr="00E753F8">
        <w:t>7.</w:t>
      </w:r>
      <w:r w:rsidRPr="00E753F8">
        <w:tab/>
        <w:t>size and liquidity of the estate amenable to award</w:t>
      </w:r>
    </w:p>
    <w:p w:rsidR="005676DC" w:rsidRDefault="005676DC" w:rsidP="00E753F8"/>
    <w:p w:rsidR="00E753F8" w:rsidRPr="00E753F8" w:rsidRDefault="005676DC" w:rsidP="005676DC">
      <w:pPr>
        <w:pStyle w:val="Heading4"/>
      </w:pPr>
      <w:bookmarkStart w:id="206" w:name="_Toc279070964"/>
      <w:r w:rsidRPr="005676DC">
        <w:t>WESA AND FLA</w:t>
      </w:r>
      <w:bookmarkEnd w:id="206"/>
    </w:p>
    <w:p w:rsidR="002B0B56" w:rsidRPr="002B0B56" w:rsidRDefault="002B0B56" w:rsidP="002B0B56">
      <w:r w:rsidRPr="002B0B56">
        <w:t>•</w:t>
      </w:r>
      <w:r w:rsidRPr="002B0B56">
        <w:rPr>
          <w:b/>
          <w:bCs/>
          <w:i/>
          <w:iCs/>
        </w:rPr>
        <w:t xml:space="preserve">Family Law Act </w:t>
      </w:r>
      <w:r w:rsidRPr="002B0B56">
        <w:t>brought into force on March 18, 2013 (“FLA”)</w:t>
      </w:r>
    </w:p>
    <w:p w:rsidR="002B0B56" w:rsidRPr="002B0B56" w:rsidRDefault="002B0B56" w:rsidP="002B0B56">
      <w:r w:rsidRPr="002B0B56">
        <w:t xml:space="preserve">•FLA provides family </w:t>
      </w:r>
      <w:r w:rsidRPr="00563D13">
        <w:rPr>
          <w:b/>
        </w:rPr>
        <w:t>property division rights</w:t>
      </w:r>
      <w:r w:rsidRPr="002B0B56">
        <w:t xml:space="preserve"> to both married spouses and spouses living in a marriage-like relationship (“common law”)</w:t>
      </w:r>
    </w:p>
    <w:p w:rsidR="00725BAD" w:rsidRDefault="00EA4171" w:rsidP="002B0B56">
      <w:r>
        <w:t xml:space="preserve">eg. Whistler condo appreciates in price by $800K, 50-50 </w:t>
      </w:r>
      <w:r w:rsidR="00E82E69">
        <w:t>whether spouse or cml</w:t>
      </w:r>
    </w:p>
    <w:p w:rsidR="002B0B56" w:rsidRPr="002B0B56" w:rsidRDefault="00725BAD" w:rsidP="002B0B56">
      <w:r>
        <w:sym w:font="Wingdings" w:char="F0E0"/>
      </w:r>
      <w:r>
        <w:t>even if separation agreement states that you waived your rights to bring claim you still can bring claim cannot oust juris of court</w:t>
      </w:r>
    </w:p>
    <w:p w:rsidR="00784308" w:rsidRDefault="002B0B56" w:rsidP="002B0B56">
      <w:pPr>
        <w:pStyle w:val="Heading4"/>
      </w:pPr>
      <w:bookmarkStart w:id="207" w:name="_Toc279070965"/>
      <w:r w:rsidRPr="002B0B56">
        <w:t>WALDMAN v. BLUMES</w:t>
      </w:r>
      <w:r w:rsidR="00784308">
        <w:t>–</w:t>
      </w:r>
      <w:r>
        <w:t xml:space="preserve"> </w:t>
      </w:r>
      <w:r w:rsidR="00784308">
        <w:t>Adult children moral obligation</w:t>
      </w:r>
      <w:r w:rsidR="008A3624">
        <w:t>: if estate is big enough, adult kids expectations, disability, 1</w:t>
      </w:r>
      <w:r w:rsidR="008A3624" w:rsidRPr="008A3624">
        <w:rPr>
          <w:vertAlign w:val="superscript"/>
        </w:rPr>
        <w:t>st</w:t>
      </w:r>
      <w:r w:rsidR="008A3624">
        <w:t xml:space="preserve"> wife contribution to estate of WM, financial depen by adult child</w:t>
      </w:r>
      <w:bookmarkEnd w:id="207"/>
    </w:p>
    <w:p w:rsidR="00784308" w:rsidRPr="009B22F9" w:rsidRDefault="00784308" w:rsidP="00784308">
      <w:pPr>
        <w:rPr>
          <w:u w:val="single"/>
        </w:rPr>
      </w:pPr>
      <w:r w:rsidRPr="00784308">
        <w:rPr>
          <w:b/>
          <w:bCs/>
        </w:rPr>
        <w:t>Facts</w:t>
      </w:r>
      <w:r>
        <w:t xml:space="preserve">:  </w:t>
      </w:r>
      <w:r w:rsidRPr="00784308">
        <w:t xml:space="preserve">20 year second marriage between 70 year old testator and 37 year old spouse.  Testator was 91 at date of death.  Two </w:t>
      </w:r>
      <w:r w:rsidRPr="00B42E8F">
        <w:rPr>
          <w:b/>
        </w:rPr>
        <w:t>teenage</w:t>
      </w:r>
      <w:r w:rsidRPr="00784308">
        <w:t xml:space="preserve"> children from second marriage.  </w:t>
      </w:r>
      <w:r w:rsidRPr="00563D13">
        <w:rPr>
          <w:u w:val="single"/>
        </w:rPr>
        <w:t>First wife of 48 years left entire estate to testator at her death.  Four children from first marriage, all adult and financially independent</w:t>
      </w:r>
      <w:r w:rsidRPr="00784308">
        <w:t xml:space="preserve">.  </w:t>
      </w:r>
      <w:r w:rsidRPr="009B22F9">
        <w:rPr>
          <w:b/>
          <w:u w:val="single"/>
        </w:rPr>
        <w:t>Will leaves entire estate to second wife.</w:t>
      </w:r>
    </w:p>
    <w:p w:rsidR="00784308" w:rsidRDefault="00784308" w:rsidP="00784308">
      <w:r w:rsidRPr="00784308">
        <w:t>•</w:t>
      </w:r>
      <w:r w:rsidRPr="00784308">
        <w:rPr>
          <w:b/>
          <w:bCs/>
        </w:rPr>
        <w:t>Claim</w:t>
      </w:r>
      <w:r w:rsidRPr="00784308">
        <w:t>:</w:t>
      </w:r>
      <w:r w:rsidRPr="00784308">
        <w:tab/>
        <w:t>All 6 children, adult and minor, bring a variation claim.  Two adult children had financial need</w:t>
      </w:r>
      <w:r w:rsidR="00B42E8F">
        <w:t xml:space="preserve"> from first marriage</w:t>
      </w:r>
      <w:r w:rsidRPr="00784308">
        <w:t>.</w:t>
      </w:r>
    </w:p>
    <w:p w:rsidR="00784308" w:rsidRPr="00784308" w:rsidRDefault="00784308" w:rsidP="00784308">
      <w:r w:rsidRPr="00784308">
        <w:t>•</w:t>
      </w:r>
      <w:r w:rsidRPr="00784308">
        <w:rPr>
          <w:b/>
          <w:bCs/>
        </w:rPr>
        <w:t>Assets</w:t>
      </w:r>
      <w:r w:rsidRPr="00784308">
        <w:t>:  Estate has net value of $1.26 million.  Wife has $2.6 million including matrimonial home of $1 million by gift from testator</w:t>
      </w:r>
    </w:p>
    <w:p w:rsidR="00B42E8F" w:rsidRPr="00B42E8F" w:rsidRDefault="00784308" w:rsidP="00B42E8F">
      <w:pPr>
        <w:spacing w:after="0" w:line="240" w:lineRule="auto"/>
        <w:jc w:val="both"/>
        <w:rPr>
          <w:rFonts w:cs="Times New Roman"/>
          <w:sz w:val="21"/>
          <w:szCs w:val="21"/>
        </w:rPr>
      </w:pPr>
      <w:r w:rsidRPr="000A0595">
        <w:rPr>
          <w:b/>
          <w:u w:val="single"/>
        </w:rPr>
        <w:t>Legal Obligation</w:t>
      </w:r>
      <w:r w:rsidR="00B42E8F" w:rsidRPr="000A0595">
        <w:rPr>
          <w:b/>
          <w:u w:val="single"/>
        </w:rPr>
        <w:t xml:space="preserve"> to wife + 2 boys</w:t>
      </w:r>
      <w:r w:rsidRPr="000A0595">
        <w:rPr>
          <w:b/>
        </w:rPr>
        <w:t>:</w:t>
      </w:r>
      <w:r>
        <w:t xml:space="preserve"> </w:t>
      </w:r>
      <w:r w:rsidR="00717C05">
        <w:rPr>
          <w:rFonts w:cs="Times New Roman"/>
          <w:sz w:val="21"/>
          <w:szCs w:val="21"/>
        </w:rPr>
        <w:t>WIFE</w:t>
      </w:r>
      <w:r w:rsidR="00B42E8F" w:rsidRPr="00B42E8F">
        <w:rPr>
          <w:rFonts w:cs="Times New Roman"/>
          <w:sz w:val="21"/>
          <w:szCs w:val="21"/>
        </w:rPr>
        <w:t>: lengthy marriage</w:t>
      </w:r>
      <w:r w:rsidR="009B22F9">
        <w:rPr>
          <w:rFonts w:cs="Times New Roman"/>
          <w:sz w:val="21"/>
          <w:szCs w:val="21"/>
        </w:rPr>
        <w:t xml:space="preserve"> + T encouraged her</w:t>
      </w:r>
      <w:r w:rsidR="00B42E8F" w:rsidRPr="00B42E8F">
        <w:rPr>
          <w:rFonts w:cs="Times New Roman"/>
          <w:sz w:val="21"/>
          <w:szCs w:val="21"/>
        </w:rPr>
        <w:t xml:space="preserve"> to work part time + she contributed to the household</w:t>
      </w:r>
      <w:r w:rsidR="009B22F9">
        <w:rPr>
          <w:rFonts w:cs="Times New Roman"/>
          <w:sz w:val="21"/>
          <w:szCs w:val="21"/>
        </w:rPr>
        <w:t xml:space="preserve"> </w:t>
      </w:r>
      <w:r w:rsidR="00B42E8F" w:rsidRPr="00B42E8F">
        <w:rPr>
          <w:rFonts w:cs="Times New Roman"/>
          <w:sz w:val="21"/>
          <w:szCs w:val="21"/>
        </w:rPr>
        <w:t>+ cared for T when he got sick</w:t>
      </w:r>
      <w:r w:rsidR="000A0595">
        <w:rPr>
          <w:rFonts w:cs="Times New Roman"/>
          <w:sz w:val="21"/>
          <w:szCs w:val="21"/>
        </w:rPr>
        <w:t xml:space="preserve"> </w:t>
      </w:r>
      <w:r w:rsidR="00B42E8F" w:rsidRPr="00B42E8F">
        <w:rPr>
          <w:rFonts w:cs="Times New Roman"/>
          <w:sz w:val="21"/>
          <w:szCs w:val="21"/>
        </w:rPr>
        <w:t>+</w:t>
      </w:r>
      <w:r w:rsidR="009B22F9">
        <w:rPr>
          <w:rFonts w:cs="Times New Roman"/>
          <w:sz w:val="21"/>
          <w:szCs w:val="21"/>
        </w:rPr>
        <w:t xml:space="preserve"> she</w:t>
      </w:r>
      <w:r w:rsidR="00B42E8F" w:rsidRPr="00B42E8F">
        <w:rPr>
          <w:rFonts w:cs="Times New Roman"/>
          <w:sz w:val="21"/>
          <w:szCs w:val="21"/>
        </w:rPr>
        <w:t xml:space="preserve"> didn’t pursue law full time b/c  T said she would get all his assets. T had legal obligation to E of the highest order. </w:t>
      </w:r>
    </w:p>
    <w:p w:rsidR="00B42E8F" w:rsidRPr="00B42E8F" w:rsidRDefault="00B42E8F" w:rsidP="00B42E8F">
      <w:pPr>
        <w:spacing w:after="0" w:line="240" w:lineRule="auto"/>
        <w:jc w:val="both"/>
        <w:rPr>
          <w:rFonts w:cs="Times New Roman"/>
          <w:sz w:val="21"/>
          <w:szCs w:val="21"/>
        </w:rPr>
      </w:pPr>
      <w:r>
        <w:rPr>
          <w:rFonts w:cs="Times New Roman"/>
          <w:sz w:val="21"/>
          <w:szCs w:val="21"/>
        </w:rPr>
        <w:br/>
      </w:r>
      <w:r w:rsidRPr="00B42E8F">
        <w:rPr>
          <w:rFonts w:cs="Times New Roman"/>
          <w:sz w:val="21"/>
          <w:szCs w:val="21"/>
        </w:rPr>
        <w:sym w:font="Wingdings" w:char="F0E0"/>
      </w:r>
      <w:r w:rsidR="00717C05">
        <w:rPr>
          <w:rFonts w:cs="Times New Roman"/>
          <w:sz w:val="21"/>
          <w:szCs w:val="21"/>
        </w:rPr>
        <w:t xml:space="preserve"> SONS: </w:t>
      </w:r>
      <w:r w:rsidRPr="00B42E8F">
        <w:rPr>
          <w:rFonts w:cs="Times New Roman"/>
          <w:sz w:val="21"/>
          <w:szCs w:val="21"/>
        </w:rPr>
        <w:t>2 sons were minors at time of his death so he owed legal oblig to provide maintenance for them</w:t>
      </w:r>
      <w:r w:rsidR="00563D13">
        <w:rPr>
          <w:rFonts w:cs="Times New Roman"/>
          <w:sz w:val="21"/>
          <w:szCs w:val="21"/>
        </w:rPr>
        <w:t>.</w:t>
      </w:r>
      <w:r w:rsidRPr="00B42E8F">
        <w:rPr>
          <w:rFonts w:cs="Times New Roman"/>
          <w:sz w:val="21"/>
          <w:szCs w:val="21"/>
        </w:rPr>
        <w:t xml:space="preserve"> </w:t>
      </w:r>
    </w:p>
    <w:p w:rsidR="00B42E8F" w:rsidRPr="00717C05" w:rsidRDefault="00867202" w:rsidP="00717C05">
      <w:r>
        <w:rPr>
          <w:b/>
          <w:u w:val="single"/>
        </w:rPr>
        <w:br/>
      </w:r>
      <w:r w:rsidR="00784308" w:rsidRPr="00717C05">
        <w:rPr>
          <w:b/>
          <w:u w:val="single"/>
        </w:rPr>
        <w:t>Moral Obligation</w:t>
      </w:r>
      <w:r w:rsidR="00784308" w:rsidRPr="00717C05">
        <w:rPr>
          <w:b/>
        </w:rPr>
        <w:t>:</w:t>
      </w:r>
      <w:r w:rsidR="00784308">
        <w:t xml:space="preserve"> </w:t>
      </w:r>
      <w:r w:rsidR="00717C05">
        <w:t>to wife, to dependent sons, and adult children</w:t>
      </w:r>
    </w:p>
    <w:p w:rsidR="00B42E8F" w:rsidRDefault="00717C05" w:rsidP="00017BA7">
      <w:pPr>
        <w:pStyle w:val="ListParagraph"/>
        <w:numPr>
          <w:ilvl w:val="1"/>
          <w:numId w:val="38"/>
        </w:numPr>
        <w:spacing w:after="0" w:line="240" w:lineRule="auto"/>
        <w:ind w:left="426" w:hanging="142"/>
        <w:jc w:val="both"/>
        <w:rPr>
          <w:rFonts w:cs="Times New Roman"/>
          <w:sz w:val="21"/>
          <w:szCs w:val="21"/>
        </w:rPr>
      </w:pPr>
      <w:r w:rsidRPr="00867202">
        <w:rPr>
          <w:rFonts w:cs="Times New Roman"/>
          <w:b/>
          <w:sz w:val="21"/>
          <w:szCs w:val="21"/>
        </w:rPr>
        <w:t>WIFE:</w:t>
      </w:r>
      <w:r>
        <w:rPr>
          <w:rFonts w:cs="Times New Roman"/>
          <w:sz w:val="21"/>
          <w:szCs w:val="21"/>
        </w:rPr>
        <w:t xml:space="preserve"> T encouraged her</w:t>
      </w:r>
      <w:r w:rsidR="00B42E8F" w:rsidRPr="006205A2">
        <w:rPr>
          <w:rFonts w:cs="Times New Roman"/>
          <w:sz w:val="21"/>
          <w:szCs w:val="21"/>
        </w:rPr>
        <w:t xml:space="preserve"> t</w:t>
      </w:r>
      <w:r>
        <w:rPr>
          <w:rFonts w:cs="Times New Roman"/>
          <w:sz w:val="21"/>
          <w:szCs w:val="21"/>
        </w:rPr>
        <w:t>o have kids even though he kne</w:t>
      </w:r>
      <w:r w:rsidR="00B42E8F" w:rsidRPr="006205A2">
        <w:rPr>
          <w:rFonts w:cs="Times New Roman"/>
          <w:sz w:val="21"/>
          <w:szCs w:val="21"/>
        </w:rPr>
        <w:t>w she would be widowed while their sons still req</w:t>
      </w:r>
      <w:r>
        <w:rPr>
          <w:rFonts w:cs="Times New Roman"/>
          <w:sz w:val="21"/>
          <w:szCs w:val="21"/>
        </w:rPr>
        <w:t>uired</w:t>
      </w:r>
      <w:r w:rsidR="00B42E8F" w:rsidRPr="006205A2">
        <w:rPr>
          <w:rFonts w:cs="Times New Roman"/>
          <w:sz w:val="21"/>
          <w:szCs w:val="21"/>
        </w:rPr>
        <w:t xml:space="preserve"> sig</w:t>
      </w:r>
      <w:r>
        <w:rPr>
          <w:rFonts w:cs="Times New Roman"/>
          <w:sz w:val="21"/>
          <w:szCs w:val="21"/>
        </w:rPr>
        <w:t>nificant</w:t>
      </w:r>
      <w:r w:rsidR="00B42E8F" w:rsidRPr="006205A2">
        <w:rPr>
          <w:rFonts w:cs="Times New Roman"/>
          <w:sz w:val="21"/>
          <w:szCs w:val="21"/>
        </w:rPr>
        <w:t xml:space="preserve"> parental support +</w:t>
      </w:r>
      <w:r>
        <w:rPr>
          <w:rFonts w:cs="Times New Roman"/>
          <w:sz w:val="21"/>
          <w:szCs w:val="21"/>
        </w:rPr>
        <w:t xml:space="preserve"> Both she</w:t>
      </w:r>
      <w:r w:rsidR="00B42E8F" w:rsidRPr="006205A2">
        <w:rPr>
          <w:rFonts w:cs="Times New Roman"/>
          <w:sz w:val="21"/>
          <w:szCs w:val="21"/>
        </w:rPr>
        <w:t xml:space="preserve"> and T regarded their estate as being there for their old age so it cannot be just and equitable to deprive her of the estate b/c </w:t>
      </w:r>
      <w:r w:rsidR="00B42E8F">
        <w:rPr>
          <w:rFonts w:cs="Times New Roman"/>
          <w:sz w:val="21"/>
          <w:szCs w:val="21"/>
        </w:rPr>
        <w:t>he</w:t>
      </w:r>
      <w:r w:rsidR="00B42E8F" w:rsidRPr="006205A2">
        <w:rPr>
          <w:rFonts w:cs="Times New Roman"/>
          <w:sz w:val="21"/>
          <w:szCs w:val="21"/>
        </w:rPr>
        <w:t xml:space="preserve"> died first</w:t>
      </w:r>
      <w:r>
        <w:rPr>
          <w:rFonts w:cs="Times New Roman"/>
          <w:sz w:val="21"/>
          <w:szCs w:val="21"/>
        </w:rPr>
        <w:t xml:space="preserve"> </w:t>
      </w:r>
      <w:r w:rsidR="00B42E8F" w:rsidRPr="006205A2">
        <w:rPr>
          <w:rFonts w:cs="Times New Roman"/>
          <w:sz w:val="21"/>
          <w:szCs w:val="21"/>
        </w:rPr>
        <w:t>+</w:t>
      </w:r>
      <w:r>
        <w:rPr>
          <w:rFonts w:cs="Times New Roman"/>
          <w:sz w:val="21"/>
          <w:szCs w:val="21"/>
        </w:rPr>
        <w:t xml:space="preserve"> she</w:t>
      </w:r>
      <w:r w:rsidR="00B42E8F" w:rsidRPr="006205A2">
        <w:rPr>
          <w:rFonts w:cs="Times New Roman"/>
          <w:sz w:val="21"/>
          <w:szCs w:val="21"/>
        </w:rPr>
        <w:t xml:space="preserve"> cared for T as his health started to fail = </w:t>
      </w:r>
      <w:r w:rsidR="00B42E8F" w:rsidRPr="00563D13">
        <w:rPr>
          <w:rFonts w:cs="Times New Roman"/>
          <w:b/>
          <w:sz w:val="21"/>
          <w:szCs w:val="21"/>
        </w:rPr>
        <w:t>Strong moral obligation to E</w:t>
      </w:r>
    </w:p>
    <w:p w:rsidR="00563D13" w:rsidRPr="006205A2" w:rsidRDefault="00563D13" w:rsidP="00563D13">
      <w:pPr>
        <w:pStyle w:val="ListParagraph"/>
        <w:spacing w:after="0" w:line="240" w:lineRule="auto"/>
        <w:ind w:left="426"/>
        <w:jc w:val="both"/>
        <w:rPr>
          <w:rFonts w:cs="Times New Roman"/>
          <w:sz w:val="21"/>
          <w:szCs w:val="21"/>
        </w:rPr>
      </w:pPr>
    </w:p>
    <w:p w:rsidR="002A0659" w:rsidRDefault="00717C05" w:rsidP="00017BA7">
      <w:pPr>
        <w:pStyle w:val="ListParagraph"/>
        <w:numPr>
          <w:ilvl w:val="1"/>
          <w:numId w:val="38"/>
        </w:numPr>
        <w:spacing w:after="0" w:line="240" w:lineRule="auto"/>
        <w:ind w:left="426" w:hanging="142"/>
        <w:jc w:val="both"/>
        <w:rPr>
          <w:rFonts w:cs="Times New Roman"/>
          <w:sz w:val="21"/>
          <w:szCs w:val="21"/>
        </w:rPr>
      </w:pPr>
      <w:r w:rsidRPr="00867202">
        <w:rPr>
          <w:rFonts w:cs="Times New Roman"/>
          <w:b/>
          <w:sz w:val="21"/>
          <w:szCs w:val="21"/>
        </w:rPr>
        <w:t>M</w:t>
      </w:r>
      <w:r w:rsidR="00B42E8F" w:rsidRPr="00867202">
        <w:rPr>
          <w:rFonts w:cs="Times New Roman"/>
          <w:b/>
          <w:sz w:val="21"/>
          <w:szCs w:val="21"/>
        </w:rPr>
        <w:t>inor children</w:t>
      </w:r>
      <w:r w:rsidRPr="00867202">
        <w:rPr>
          <w:rFonts w:cs="Times New Roman"/>
          <w:b/>
          <w:sz w:val="21"/>
          <w:szCs w:val="21"/>
        </w:rPr>
        <w:t>:</w:t>
      </w:r>
      <w:r>
        <w:rPr>
          <w:rFonts w:cs="Times New Roman"/>
          <w:sz w:val="21"/>
          <w:szCs w:val="21"/>
        </w:rPr>
        <w:t xml:space="preserve"> </w:t>
      </w:r>
      <w:r w:rsidR="00B42E8F" w:rsidRPr="006205A2">
        <w:rPr>
          <w:rFonts w:cs="Times New Roman"/>
          <w:sz w:val="21"/>
          <w:szCs w:val="21"/>
        </w:rPr>
        <w:t>financial assistance, to the extent approp in the context of the family’s lifestyle and the size of the estate, during the period of time that they are pursuing their educati</w:t>
      </w:r>
      <w:r w:rsidR="00867202">
        <w:rPr>
          <w:rFonts w:cs="Times New Roman"/>
          <w:sz w:val="21"/>
          <w:szCs w:val="21"/>
        </w:rPr>
        <w:t xml:space="preserve">on and getting a start in life, </w:t>
      </w:r>
      <w:r w:rsidR="00B42E8F" w:rsidRPr="006205A2">
        <w:rPr>
          <w:rFonts w:cs="Times New Roman"/>
          <w:sz w:val="21"/>
          <w:szCs w:val="21"/>
        </w:rPr>
        <w:t xml:space="preserve">even when the children are no longer minors. Minors assisted dad when he was elderly- cleaned up after him gave him showers. </w:t>
      </w:r>
      <w:r w:rsidR="00B42E8F" w:rsidRPr="00FC0BD8">
        <w:rPr>
          <w:rFonts w:cs="Times New Roman"/>
          <w:b/>
          <w:sz w:val="21"/>
          <w:szCs w:val="21"/>
        </w:rPr>
        <w:t>T didn’t discharge his legal and moral obligations to his sons by not providing them in his wil</w:t>
      </w:r>
      <w:r w:rsidR="00B42E8F" w:rsidRPr="006205A2">
        <w:rPr>
          <w:rFonts w:cs="Times New Roman"/>
          <w:sz w:val="21"/>
          <w:szCs w:val="21"/>
        </w:rPr>
        <w:t xml:space="preserve">l. </w:t>
      </w:r>
    </w:p>
    <w:p w:rsidR="00563D13" w:rsidRPr="00563D13" w:rsidRDefault="00563D13" w:rsidP="00563D13">
      <w:pPr>
        <w:pStyle w:val="ListParagraph"/>
        <w:rPr>
          <w:rFonts w:cs="Times New Roman"/>
          <w:sz w:val="21"/>
          <w:szCs w:val="21"/>
        </w:rPr>
      </w:pPr>
    </w:p>
    <w:p w:rsidR="00B42E8F" w:rsidRPr="006205A2" w:rsidRDefault="00B42E8F" w:rsidP="00017BA7">
      <w:pPr>
        <w:pStyle w:val="ListParagraph"/>
        <w:numPr>
          <w:ilvl w:val="1"/>
          <w:numId w:val="38"/>
        </w:numPr>
        <w:spacing w:after="0" w:line="240" w:lineRule="auto"/>
        <w:ind w:left="426" w:hanging="142"/>
        <w:rPr>
          <w:rFonts w:cs="Times New Roman"/>
          <w:sz w:val="21"/>
          <w:szCs w:val="21"/>
        </w:rPr>
      </w:pPr>
      <w:r w:rsidRPr="006205A2">
        <w:rPr>
          <w:rFonts w:cs="Times New Roman"/>
          <w:sz w:val="21"/>
          <w:szCs w:val="21"/>
        </w:rPr>
        <w:t xml:space="preserve">The claim of an adult independent child is always more weak than the claim </w:t>
      </w:r>
      <w:r w:rsidR="00867202">
        <w:rPr>
          <w:rFonts w:cs="Times New Roman"/>
          <w:sz w:val="21"/>
          <w:szCs w:val="21"/>
        </w:rPr>
        <w:t>of a spouse or dependent child</w:t>
      </w:r>
      <w:r w:rsidR="00BF79A9">
        <w:rPr>
          <w:rFonts w:cs="Times New Roman"/>
          <w:sz w:val="21"/>
          <w:szCs w:val="21"/>
        </w:rPr>
        <w:br/>
      </w:r>
    </w:p>
    <w:p w:rsidR="00B42E8F" w:rsidRPr="006205A2" w:rsidRDefault="00B42E8F" w:rsidP="00017BA7">
      <w:pPr>
        <w:pStyle w:val="ListParagraph"/>
        <w:numPr>
          <w:ilvl w:val="0"/>
          <w:numId w:val="38"/>
        </w:numPr>
        <w:spacing w:after="0" w:line="240" w:lineRule="auto"/>
        <w:ind w:left="142" w:hanging="142"/>
        <w:rPr>
          <w:rFonts w:cs="Times New Roman"/>
          <w:sz w:val="21"/>
          <w:szCs w:val="21"/>
        </w:rPr>
      </w:pPr>
      <w:r w:rsidRPr="00FC0BD8">
        <w:rPr>
          <w:rFonts w:cs="Times New Roman"/>
          <w:b/>
          <w:sz w:val="21"/>
          <w:szCs w:val="21"/>
          <w:u w:val="single"/>
        </w:rPr>
        <w:t>Ex of circum which bring forth a moral duty on the part of the T to recognize in his will the claims of adult children are:</w:t>
      </w:r>
      <w:r w:rsidRPr="006205A2">
        <w:rPr>
          <w:rFonts w:cs="Times New Roman"/>
          <w:sz w:val="21"/>
          <w:szCs w:val="21"/>
        </w:rPr>
        <w:t xml:space="preserve"> </w:t>
      </w:r>
      <w:r w:rsidRPr="00867202">
        <w:rPr>
          <w:rFonts w:cs="Times New Roman"/>
          <w:sz w:val="21"/>
          <w:szCs w:val="21"/>
          <w:u w:val="single"/>
        </w:rPr>
        <w:t>disability</w:t>
      </w:r>
      <w:r w:rsidRPr="006205A2">
        <w:rPr>
          <w:rFonts w:cs="Times New Roman"/>
          <w:sz w:val="21"/>
          <w:szCs w:val="21"/>
        </w:rPr>
        <w:t xml:space="preserve"> on part of adult child; assured expectation on part of adult child; implied expectation on part of adult child, arising from the abundance of the estate or from the adult childs treatment during the T lifetime; the present financial circum of the child; the probable future difficulties of the child; the size of the estate and other legitimate claims </w:t>
      </w:r>
      <w:r w:rsidR="002A0659">
        <w:rPr>
          <w:rFonts w:cs="Times New Roman"/>
          <w:sz w:val="21"/>
          <w:szCs w:val="21"/>
        </w:rPr>
        <w:br/>
      </w:r>
    </w:p>
    <w:p w:rsidR="00B42E8F" w:rsidRPr="006205A2" w:rsidRDefault="00B42E8F" w:rsidP="00017BA7">
      <w:pPr>
        <w:pStyle w:val="ListParagraph"/>
        <w:numPr>
          <w:ilvl w:val="0"/>
          <w:numId w:val="38"/>
        </w:numPr>
        <w:spacing w:after="0" w:line="240" w:lineRule="auto"/>
        <w:ind w:left="142" w:hanging="142"/>
        <w:jc w:val="both"/>
        <w:rPr>
          <w:rFonts w:cs="Times New Roman"/>
          <w:sz w:val="21"/>
          <w:szCs w:val="21"/>
        </w:rPr>
      </w:pPr>
      <w:r w:rsidRPr="006205A2">
        <w:rPr>
          <w:rFonts w:cs="Times New Roman"/>
          <w:sz w:val="21"/>
          <w:szCs w:val="21"/>
        </w:rPr>
        <w:t xml:space="preserve">Having considered the </w:t>
      </w:r>
      <w:r w:rsidRPr="00867202">
        <w:rPr>
          <w:rFonts w:cs="Times New Roman"/>
          <w:sz w:val="21"/>
          <w:szCs w:val="21"/>
          <w:u w:val="single"/>
        </w:rPr>
        <w:t>size of the estate</w:t>
      </w:r>
      <w:r w:rsidR="0077555F">
        <w:rPr>
          <w:rFonts w:cs="Times New Roman"/>
          <w:sz w:val="21"/>
          <w:szCs w:val="21"/>
        </w:rPr>
        <w:t xml:space="preserve"> </w:t>
      </w:r>
      <w:r w:rsidRPr="006205A2">
        <w:rPr>
          <w:rFonts w:cs="Times New Roman"/>
          <w:sz w:val="21"/>
          <w:szCs w:val="21"/>
        </w:rPr>
        <w:t>+</w:t>
      </w:r>
      <w:r w:rsidR="0077555F">
        <w:rPr>
          <w:rFonts w:cs="Times New Roman"/>
          <w:sz w:val="21"/>
          <w:szCs w:val="21"/>
        </w:rPr>
        <w:t xml:space="preserve"> </w:t>
      </w:r>
      <w:r w:rsidRPr="00867202">
        <w:rPr>
          <w:rFonts w:cs="Times New Roman"/>
          <w:sz w:val="21"/>
          <w:szCs w:val="21"/>
          <w:u w:val="single"/>
        </w:rPr>
        <w:t>amount of T earlier gifts to his daughters</w:t>
      </w:r>
      <w:r w:rsidR="004C09CF">
        <w:rPr>
          <w:rFonts w:cs="Times New Roman"/>
          <w:sz w:val="21"/>
          <w:szCs w:val="21"/>
        </w:rPr>
        <w:t xml:space="preserve"> </w:t>
      </w:r>
      <w:r w:rsidRPr="006205A2">
        <w:rPr>
          <w:rFonts w:cs="Times New Roman"/>
          <w:sz w:val="21"/>
          <w:szCs w:val="21"/>
        </w:rPr>
        <w:t>+</w:t>
      </w:r>
      <w:r w:rsidR="004C09CF">
        <w:rPr>
          <w:rFonts w:cs="Times New Roman"/>
          <w:sz w:val="21"/>
          <w:szCs w:val="21"/>
        </w:rPr>
        <w:t xml:space="preserve"> </w:t>
      </w:r>
      <w:r w:rsidRPr="006205A2">
        <w:rPr>
          <w:rFonts w:cs="Times New Roman"/>
          <w:sz w:val="21"/>
          <w:szCs w:val="21"/>
        </w:rPr>
        <w:t>circum of the various B +</w:t>
      </w:r>
      <w:r w:rsidR="001B6D96">
        <w:rPr>
          <w:rFonts w:cs="Times New Roman"/>
          <w:sz w:val="21"/>
          <w:szCs w:val="21"/>
        </w:rPr>
        <w:t xml:space="preserve"> </w:t>
      </w:r>
      <w:r w:rsidRPr="00867202">
        <w:rPr>
          <w:rFonts w:cs="Times New Roman"/>
          <w:sz w:val="21"/>
          <w:szCs w:val="21"/>
          <w:u w:val="single"/>
        </w:rPr>
        <w:t>contribution 1</w:t>
      </w:r>
      <w:r w:rsidRPr="00867202">
        <w:rPr>
          <w:rFonts w:cs="Times New Roman"/>
          <w:sz w:val="21"/>
          <w:szCs w:val="21"/>
          <w:u w:val="single"/>
          <w:vertAlign w:val="superscript"/>
        </w:rPr>
        <w:t>st</w:t>
      </w:r>
      <w:r w:rsidRPr="00867202">
        <w:rPr>
          <w:rFonts w:cs="Times New Roman"/>
          <w:sz w:val="21"/>
          <w:szCs w:val="21"/>
          <w:u w:val="single"/>
        </w:rPr>
        <w:t xml:space="preserve"> wife made to the acquisition of the assets that make up the estate</w:t>
      </w:r>
      <w:r w:rsidRPr="006205A2">
        <w:rPr>
          <w:rFonts w:cs="Times New Roman"/>
          <w:sz w:val="21"/>
          <w:szCs w:val="21"/>
        </w:rPr>
        <w:t xml:space="preserve">= some provision for adult children should have been made in the will </w:t>
      </w:r>
    </w:p>
    <w:p w:rsidR="00725BAD" w:rsidRDefault="00B42E8F" w:rsidP="00017BA7">
      <w:pPr>
        <w:pStyle w:val="ListParagraph"/>
        <w:numPr>
          <w:ilvl w:val="0"/>
          <w:numId w:val="38"/>
        </w:numPr>
        <w:spacing w:after="0" w:line="240" w:lineRule="auto"/>
        <w:ind w:left="142" w:hanging="142"/>
        <w:jc w:val="both"/>
        <w:rPr>
          <w:rFonts w:cs="Times New Roman"/>
          <w:sz w:val="21"/>
          <w:szCs w:val="21"/>
        </w:rPr>
      </w:pPr>
      <w:r w:rsidRPr="006205A2">
        <w:rPr>
          <w:rFonts w:cs="Times New Roman"/>
          <w:sz w:val="21"/>
          <w:szCs w:val="21"/>
        </w:rPr>
        <w:t xml:space="preserve">will is varied - $75,000 fixed sum paid to adult children – Minors try to reach settlement w/ mom </w:t>
      </w:r>
    </w:p>
    <w:p w:rsidR="00725BAD" w:rsidRDefault="00725BAD" w:rsidP="00725BAD">
      <w:pPr>
        <w:spacing w:after="0" w:line="240" w:lineRule="auto"/>
        <w:jc w:val="both"/>
        <w:rPr>
          <w:rFonts w:cs="Times New Roman"/>
          <w:sz w:val="21"/>
          <w:szCs w:val="21"/>
        </w:rPr>
      </w:pPr>
    </w:p>
    <w:p w:rsidR="000406A1" w:rsidRDefault="00725BAD" w:rsidP="00725BAD">
      <w:pPr>
        <w:spacing w:after="0" w:line="240" w:lineRule="auto"/>
        <w:jc w:val="both"/>
        <w:rPr>
          <w:rFonts w:cs="Times New Roman"/>
          <w:sz w:val="21"/>
          <w:szCs w:val="21"/>
        </w:rPr>
      </w:pPr>
      <w:r>
        <w:rPr>
          <w:rFonts w:cs="Times New Roman"/>
          <w:sz w:val="21"/>
          <w:szCs w:val="21"/>
        </w:rPr>
        <w:t>NB: same argument made by Prof in Saugestad made in this case, but diff b/c 2</w:t>
      </w:r>
      <w:r w:rsidRPr="00725BAD">
        <w:rPr>
          <w:rFonts w:cs="Times New Roman"/>
          <w:sz w:val="21"/>
          <w:szCs w:val="21"/>
          <w:vertAlign w:val="superscript"/>
        </w:rPr>
        <w:t>nd</w:t>
      </w:r>
      <w:r>
        <w:rPr>
          <w:rFonts w:cs="Times New Roman"/>
          <w:sz w:val="21"/>
          <w:szCs w:val="21"/>
        </w:rPr>
        <w:t xml:space="preserve"> wife put more into relationship than Saug case</w:t>
      </w:r>
    </w:p>
    <w:p w:rsidR="0098271E" w:rsidRDefault="0098271E" w:rsidP="0098271E">
      <w:pPr>
        <w:pStyle w:val="Heading4"/>
      </w:pPr>
      <w:bookmarkStart w:id="208" w:name="_Toc373404145"/>
      <w:bookmarkStart w:id="209" w:name="_Toc279070966"/>
      <w:r w:rsidRPr="00610201">
        <w:t xml:space="preserve">MCBRIDE V VOTH (2010)(BCSC)- </w:t>
      </w:r>
      <w:r>
        <w:t xml:space="preserve">Moral Obligation to </w:t>
      </w:r>
      <w:r w:rsidRPr="00610201">
        <w:t>Adult Independent children</w:t>
      </w:r>
      <w:bookmarkEnd w:id="208"/>
      <w:r>
        <w:t>: contribution</w:t>
      </w:r>
      <w:r w:rsidR="00962F30">
        <w:t>, care</w:t>
      </w:r>
      <w:r>
        <w:t xml:space="preserve"> &amp; expectation, misconduct/poor character, estrangement &amp; neglect, gifts &amp; benefits made by WM during life, WM’s reasons for disinheritance or subordinate benefit (valid + rational)</w:t>
      </w:r>
      <w:bookmarkEnd w:id="209"/>
    </w:p>
    <w:p w:rsidR="000406A1" w:rsidRDefault="000406A1" w:rsidP="000406A1">
      <w:pPr>
        <w:spacing w:after="0" w:line="240" w:lineRule="auto"/>
        <w:jc w:val="both"/>
        <w:rPr>
          <w:rFonts w:cs="Times New Roman"/>
          <w:sz w:val="21"/>
          <w:szCs w:val="21"/>
        </w:rPr>
      </w:pPr>
    </w:p>
    <w:p w:rsidR="005B7231" w:rsidRDefault="00510E08" w:rsidP="00510E08">
      <w:r w:rsidRPr="00510E08">
        <w:rPr>
          <w:u w:val="single"/>
        </w:rPr>
        <w:t>Facts</w:t>
      </w:r>
      <w:r w:rsidRPr="00510E08">
        <w:t>:</w:t>
      </w:r>
      <w:r w:rsidRPr="00510E08">
        <w:tab/>
        <w:t>Margot is 58 years old and intended to live in house indefinitely; actuarial evidence was that she could live another 27 years and other two siblings would be in their 80s before they could get their share</w:t>
      </w:r>
      <w:r>
        <w:t xml:space="preserve"> of the home</w:t>
      </w:r>
    </w:p>
    <w:p w:rsidR="005B7231" w:rsidRPr="006205A2" w:rsidRDefault="005B7231" w:rsidP="00017BA7">
      <w:pPr>
        <w:pStyle w:val="ListParagraph"/>
        <w:numPr>
          <w:ilvl w:val="0"/>
          <w:numId w:val="38"/>
        </w:numPr>
        <w:spacing w:after="0" w:line="240" w:lineRule="auto"/>
        <w:ind w:left="142" w:hanging="142"/>
        <w:jc w:val="both"/>
        <w:rPr>
          <w:rFonts w:cs="Times New Roman"/>
          <w:sz w:val="21"/>
          <w:szCs w:val="21"/>
        </w:rPr>
      </w:pPr>
      <w:r w:rsidRPr="006205A2">
        <w:rPr>
          <w:rFonts w:cs="Times New Roman"/>
          <w:sz w:val="21"/>
          <w:szCs w:val="21"/>
        </w:rPr>
        <w:t>M never married+</w:t>
      </w:r>
      <w:r>
        <w:rPr>
          <w:rFonts w:cs="Times New Roman"/>
          <w:sz w:val="21"/>
          <w:szCs w:val="21"/>
        </w:rPr>
        <w:t xml:space="preserve"> </w:t>
      </w:r>
      <w:r w:rsidRPr="006205A2">
        <w:rPr>
          <w:rFonts w:cs="Times New Roman"/>
          <w:sz w:val="21"/>
          <w:szCs w:val="21"/>
        </w:rPr>
        <w:t xml:space="preserve">M was the child most involved w/ the T care in the hospital. Other kids apply to vary. </w:t>
      </w:r>
    </w:p>
    <w:p w:rsidR="005B7231" w:rsidRPr="006205A2" w:rsidRDefault="005B7231" w:rsidP="00017BA7">
      <w:pPr>
        <w:pStyle w:val="ListParagraph"/>
        <w:numPr>
          <w:ilvl w:val="0"/>
          <w:numId w:val="38"/>
        </w:numPr>
        <w:spacing w:after="0" w:line="240" w:lineRule="auto"/>
        <w:ind w:left="142" w:hanging="142"/>
        <w:jc w:val="both"/>
        <w:rPr>
          <w:rFonts w:cs="Times New Roman"/>
          <w:sz w:val="21"/>
          <w:szCs w:val="21"/>
        </w:rPr>
      </w:pPr>
      <w:r w:rsidRPr="006205A2">
        <w:rPr>
          <w:rFonts w:cs="Times New Roman"/>
          <w:sz w:val="21"/>
          <w:szCs w:val="21"/>
        </w:rPr>
        <w:t>Practical disinheritance of J and D since they won</w:t>
      </w:r>
      <w:r w:rsidR="0098271E">
        <w:rPr>
          <w:rFonts w:cs="Times New Roman"/>
          <w:sz w:val="21"/>
          <w:szCs w:val="21"/>
        </w:rPr>
        <w:t>’</w:t>
      </w:r>
      <w:r w:rsidRPr="006205A2">
        <w:rPr>
          <w:rFonts w:cs="Times New Roman"/>
          <w:sz w:val="21"/>
          <w:szCs w:val="21"/>
        </w:rPr>
        <w:t xml:space="preserve">t get house till M dies and they will be so old and wont even get to enjoy it. </w:t>
      </w:r>
    </w:p>
    <w:p w:rsidR="005B7231" w:rsidRPr="006205A2" w:rsidRDefault="005B7231" w:rsidP="00017BA7">
      <w:pPr>
        <w:pStyle w:val="ListParagraph"/>
        <w:numPr>
          <w:ilvl w:val="0"/>
          <w:numId w:val="38"/>
        </w:numPr>
        <w:spacing w:after="0" w:line="240" w:lineRule="auto"/>
        <w:ind w:left="142" w:hanging="142"/>
        <w:jc w:val="both"/>
        <w:rPr>
          <w:rFonts w:cs="Times New Roman"/>
          <w:sz w:val="21"/>
          <w:szCs w:val="21"/>
        </w:rPr>
      </w:pPr>
      <w:r w:rsidRPr="006205A2">
        <w:rPr>
          <w:rFonts w:cs="Times New Roman"/>
          <w:sz w:val="21"/>
          <w:szCs w:val="21"/>
        </w:rPr>
        <w:t xml:space="preserve">J in her 50s now left home in early 20s+ she is single parent+Son has disorder+ J financially struggling+ didn’t go see T much and rarely went to the house. </w:t>
      </w:r>
    </w:p>
    <w:p w:rsidR="005B7231" w:rsidRPr="006205A2" w:rsidRDefault="005B7231" w:rsidP="00017BA7">
      <w:pPr>
        <w:pStyle w:val="ListParagraph"/>
        <w:numPr>
          <w:ilvl w:val="0"/>
          <w:numId w:val="38"/>
        </w:numPr>
        <w:spacing w:after="0" w:line="240" w:lineRule="auto"/>
        <w:ind w:left="142" w:hanging="142"/>
        <w:jc w:val="both"/>
        <w:rPr>
          <w:rFonts w:cs="Times New Roman"/>
          <w:sz w:val="21"/>
          <w:szCs w:val="21"/>
        </w:rPr>
      </w:pPr>
      <w:r w:rsidRPr="006205A2">
        <w:rPr>
          <w:rFonts w:cs="Times New Roman"/>
          <w:sz w:val="21"/>
          <w:szCs w:val="21"/>
        </w:rPr>
        <w:t xml:space="preserve">D left home at 18 moved to AB he is married now w/ kids in uni. + makes a lot of money+ D generally visited his mom every yr and called her regularly. </w:t>
      </w:r>
    </w:p>
    <w:p w:rsidR="00510E08" w:rsidRPr="00510E08" w:rsidRDefault="00962F30" w:rsidP="00510E08">
      <w:r>
        <w:rPr>
          <w:b/>
          <w:bCs/>
        </w:rPr>
        <w:br/>
      </w:r>
      <w:r w:rsidR="00510E08" w:rsidRPr="00510E08">
        <w:rPr>
          <w:b/>
          <w:bCs/>
        </w:rPr>
        <w:t>Court ordered variation</w:t>
      </w:r>
      <w:r w:rsidR="00510E08" w:rsidRPr="00510E08">
        <w:t>:</w:t>
      </w:r>
    </w:p>
    <w:p w:rsidR="00510E08" w:rsidRDefault="00510E08" w:rsidP="00510E08">
      <w:r w:rsidRPr="00510E08">
        <w:t xml:space="preserve">•Margot :  </w:t>
      </w:r>
      <w:r w:rsidRPr="00510E08">
        <w:tab/>
        <w:t>45%</w:t>
      </w:r>
      <w:r>
        <w:br/>
      </w:r>
      <w:r w:rsidRPr="00510E08">
        <w:t>•Jennifer:</w:t>
      </w:r>
      <w:r w:rsidRPr="00510E08">
        <w:tab/>
        <w:t>30%</w:t>
      </w:r>
      <w:r>
        <w:br/>
      </w:r>
      <w:r w:rsidRPr="00510E08">
        <w:t>•Daniel:</w:t>
      </w:r>
      <w:r w:rsidRPr="00510E08">
        <w:tab/>
        <w:t>25%</w:t>
      </w:r>
    </w:p>
    <w:p w:rsidR="0019418D" w:rsidRPr="006205A2" w:rsidRDefault="0019418D" w:rsidP="00017BA7">
      <w:pPr>
        <w:pStyle w:val="ListParagraph"/>
        <w:numPr>
          <w:ilvl w:val="0"/>
          <w:numId w:val="38"/>
        </w:numPr>
        <w:spacing w:after="0" w:line="240" w:lineRule="auto"/>
        <w:ind w:left="142" w:hanging="142"/>
        <w:jc w:val="both"/>
        <w:rPr>
          <w:rFonts w:cs="Times New Roman"/>
          <w:b/>
          <w:sz w:val="21"/>
          <w:szCs w:val="21"/>
        </w:rPr>
      </w:pPr>
      <w:r w:rsidRPr="006205A2">
        <w:rPr>
          <w:rFonts w:cs="Times New Roman"/>
          <w:b/>
          <w:sz w:val="21"/>
          <w:szCs w:val="21"/>
        </w:rPr>
        <w:t>Circum that might support or negate a T moral duty to independent children (Clucas)</w:t>
      </w:r>
    </w:p>
    <w:p w:rsidR="0019418D" w:rsidRPr="006205A2" w:rsidRDefault="0019418D" w:rsidP="00017BA7">
      <w:pPr>
        <w:pStyle w:val="ListParagraph"/>
        <w:numPr>
          <w:ilvl w:val="1"/>
          <w:numId w:val="39"/>
        </w:numPr>
        <w:spacing w:after="0" w:line="240" w:lineRule="auto"/>
        <w:ind w:left="284" w:hanging="142"/>
        <w:jc w:val="both"/>
        <w:rPr>
          <w:rFonts w:cs="Times New Roman"/>
          <w:sz w:val="21"/>
          <w:szCs w:val="21"/>
        </w:rPr>
      </w:pPr>
      <w:r w:rsidRPr="00650C70">
        <w:rPr>
          <w:rFonts w:cs="Times New Roman"/>
          <w:b/>
          <w:sz w:val="21"/>
          <w:szCs w:val="21"/>
        </w:rPr>
        <w:t>Contribution and expectation</w:t>
      </w:r>
      <w:r w:rsidRPr="006205A2">
        <w:rPr>
          <w:rFonts w:cs="Times New Roman"/>
          <w:sz w:val="21"/>
          <w:szCs w:val="21"/>
        </w:rPr>
        <w:t xml:space="preserve">- Contributions by the claimant to the accumulation of T assets with little in exchange, or providing other types of contribution or care to a T will generally serve to strengthen the moral obligation, other things being equal. </w:t>
      </w:r>
    </w:p>
    <w:p w:rsidR="0019418D" w:rsidRPr="006205A2" w:rsidRDefault="0019418D" w:rsidP="00017BA7">
      <w:pPr>
        <w:pStyle w:val="ListParagraph"/>
        <w:numPr>
          <w:ilvl w:val="1"/>
          <w:numId w:val="39"/>
        </w:numPr>
        <w:spacing w:after="0" w:line="240" w:lineRule="auto"/>
        <w:ind w:left="284" w:hanging="142"/>
        <w:jc w:val="both"/>
        <w:rPr>
          <w:rFonts w:cs="Times New Roman"/>
          <w:sz w:val="21"/>
          <w:szCs w:val="21"/>
        </w:rPr>
      </w:pPr>
      <w:r w:rsidRPr="00650C70">
        <w:rPr>
          <w:rFonts w:cs="Times New Roman"/>
          <w:b/>
          <w:sz w:val="21"/>
          <w:szCs w:val="21"/>
        </w:rPr>
        <w:t>Misconduct/ poor character</w:t>
      </w:r>
      <w:r w:rsidRPr="006205A2">
        <w:rPr>
          <w:rFonts w:cs="Times New Roman"/>
          <w:sz w:val="21"/>
          <w:szCs w:val="21"/>
        </w:rPr>
        <w:t xml:space="preserve">- court can refuse variation to a person whose character or conduct in the opinion of the court disentitles him to relief. Such misconduct is measured at the date of death, not after and must be directed at the T. conduct has to be severe </w:t>
      </w:r>
    </w:p>
    <w:p w:rsidR="0019418D" w:rsidRPr="006205A2" w:rsidRDefault="00962F30" w:rsidP="00017BA7">
      <w:pPr>
        <w:pStyle w:val="ListParagraph"/>
        <w:numPr>
          <w:ilvl w:val="1"/>
          <w:numId w:val="39"/>
        </w:numPr>
        <w:spacing w:after="0" w:line="240" w:lineRule="auto"/>
        <w:ind w:left="284" w:hanging="142"/>
        <w:jc w:val="both"/>
        <w:rPr>
          <w:rFonts w:cs="Times New Roman"/>
          <w:sz w:val="21"/>
          <w:szCs w:val="21"/>
        </w:rPr>
      </w:pPr>
      <w:r>
        <w:rPr>
          <w:rFonts w:cs="Times New Roman"/>
          <w:b/>
          <w:sz w:val="21"/>
          <w:szCs w:val="21"/>
        </w:rPr>
        <w:t>Estrangement/</w:t>
      </w:r>
      <w:r w:rsidR="0019418D" w:rsidRPr="00650C70">
        <w:rPr>
          <w:rFonts w:cs="Times New Roman"/>
          <w:b/>
          <w:sz w:val="21"/>
          <w:szCs w:val="21"/>
        </w:rPr>
        <w:t>neglect-</w:t>
      </w:r>
      <w:r w:rsidR="0019418D" w:rsidRPr="006205A2">
        <w:rPr>
          <w:rFonts w:cs="Times New Roman"/>
          <w:sz w:val="21"/>
          <w:szCs w:val="21"/>
        </w:rPr>
        <w:t xml:space="preserve"> court will enquire into the role played by the T in the estrangement or relationship breakdown and where it is seen to be largely the fault of or at the insistence of the T it will likely not negate a T moral duty </w:t>
      </w:r>
    </w:p>
    <w:p w:rsidR="0019418D" w:rsidRPr="006205A2" w:rsidRDefault="0019418D" w:rsidP="00017BA7">
      <w:pPr>
        <w:pStyle w:val="ListParagraph"/>
        <w:numPr>
          <w:ilvl w:val="1"/>
          <w:numId w:val="39"/>
        </w:numPr>
        <w:spacing w:after="0" w:line="240" w:lineRule="auto"/>
        <w:ind w:left="284" w:hanging="142"/>
        <w:jc w:val="both"/>
        <w:rPr>
          <w:rFonts w:cs="Times New Roman"/>
          <w:sz w:val="21"/>
          <w:szCs w:val="21"/>
        </w:rPr>
      </w:pPr>
      <w:r w:rsidRPr="00650C70">
        <w:rPr>
          <w:rFonts w:cs="Times New Roman"/>
          <w:b/>
          <w:sz w:val="21"/>
          <w:szCs w:val="21"/>
        </w:rPr>
        <w:t>Gifts and benefits made by the T during lifetime</w:t>
      </w:r>
      <w:r w:rsidRPr="006205A2">
        <w:rPr>
          <w:rFonts w:cs="Times New Roman"/>
          <w:sz w:val="21"/>
          <w:szCs w:val="21"/>
        </w:rPr>
        <w:t xml:space="preserve">- Depending on the circumstances, a testator’s moral duty may be diminished or negated entirely where he or she has made inter vivos gifts to the claimant, or the claimant has received assets on the testator’s death outside the framework of the will IE through trusts, JT </w:t>
      </w:r>
    </w:p>
    <w:p w:rsidR="0019418D" w:rsidRPr="006205A2" w:rsidRDefault="0019418D" w:rsidP="00017BA7">
      <w:pPr>
        <w:pStyle w:val="ListParagraph"/>
        <w:numPr>
          <w:ilvl w:val="1"/>
          <w:numId w:val="39"/>
        </w:numPr>
        <w:spacing w:after="0" w:line="240" w:lineRule="auto"/>
        <w:ind w:left="284" w:hanging="142"/>
        <w:jc w:val="both"/>
        <w:rPr>
          <w:rFonts w:cs="Times New Roman"/>
          <w:sz w:val="21"/>
          <w:szCs w:val="21"/>
        </w:rPr>
      </w:pPr>
      <w:r w:rsidRPr="00650C70">
        <w:rPr>
          <w:rFonts w:cs="Times New Roman"/>
          <w:b/>
          <w:sz w:val="21"/>
          <w:szCs w:val="21"/>
        </w:rPr>
        <w:t>Unequal treatment of children-</w:t>
      </w:r>
      <w:r w:rsidRPr="006205A2">
        <w:rPr>
          <w:rFonts w:cs="Times New Roman"/>
          <w:sz w:val="21"/>
          <w:szCs w:val="21"/>
        </w:rPr>
        <w:t xml:space="preserve"> one child isnt given same gifts as other isnt of itself enough to establish a moral claim. equal treatment among independent adult children is prima facie fair from a moral duty standpoint </w:t>
      </w:r>
    </w:p>
    <w:p w:rsidR="00C16030" w:rsidRPr="00962F30" w:rsidRDefault="0019418D" w:rsidP="00017BA7">
      <w:pPr>
        <w:pStyle w:val="ListParagraph"/>
        <w:numPr>
          <w:ilvl w:val="1"/>
          <w:numId w:val="39"/>
        </w:numPr>
        <w:spacing w:after="0" w:line="240" w:lineRule="auto"/>
        <w:ind w:left="284" w:hanging="142"/>
        <w:rPr>
          <w:rFonts w:cs="Times New Roman"/>
          <w:sz w:val="21"/>
          <w:szCs w:val="21"/>
        </w:rPr>
      </w:pPr>
      <w:r w:rsidRPr="00650C70">
        <w:rPr>
          <w:rFonts w:cs="Times New Roman"/>
          <w:b/>
          <w:sz w:val="21"/>
          <w:szCs w:val="21"/>
        </w:rPr>
        <w:t>T reasons for disinheritance/subordinate benefit:</w:t>
      </w:r>
      <w:r w:rsidRPr="006205A2">
        <w:rPr>
          <w:rFonts w:cs="Times New Roman"/>
          <w:sz w:val="21"/>
          <w:szCs w:val="21"/>
        </w:rPr>
        <w:t xml:space="preserve"> Act allows the court to accept evidence of the T ascertainable reasons for making or not making the dispositions in the will for the spouse or child. The weight to be given to evidence of the T reasons is affected by its accuracy and not by morally acceptable or unacceptable content. </w:t>
      </w:r>
      <w:r w:rsidR="00650C70">
        <w:rPr>
          <w:rFonts w:cs="Times New Roman"/>
          <w:sz w:val="21"/>
          <w:szCs w:val="21"/>
        </w:rPr>
        <w:br/>
      </w:r>
      <w:r w:rsidRPr="006205A2">
        <w:rPr>
          <w:rFonts w:cs="Times New Roman"/>
          <w:sz w:val="21"/>
          <w:szCs w:val="21"/>
        </w:rPr>
        <w:t xml:space="preserve">Where T’s reasons purporting to explain a disinheritance are </w:t>
      </w:r>
      <w:r w:rsidRPr="00650C70">
        <w:rPr>
          <w:rFonts w:cs="Times New Roman"/>
          <w:b/>
          <w:sz w:val="21"/>
          <w:szCs w:val="21"/>
        </w:rPr>
        <w:t>valid and rational=</w:t>
      </w:r>
      <w:r w:rsidRPr="006205A2">
        <w:rPr>
          <w:rFonts w:cs="Times New Roman"/>
          <w:sz w:val="21"/>
          <w:szCs w:val="21"/>
        </w:rPr>
        <w:t xml:space="preserve"> T moral duty in respect of that child is negated. burden then shifts to the plaintiff to show that the reasons acted upon by his or her parent were false or unwarranted. </w:t>
      </w:r>
    </w:p>
    <w:p w:rsidR="00C16030" w:rsidRPr="00610201" w:rsidRDefault="00C16030" w:rsidP="00D53D5F">
      <w:pPr>
        <w:pStyle w:val="Heading4"/>
      </w:pPr>
      <w:bookmarkStart w:id="210" w:name="_Toc373404146"/>
      <w:bookmarkStart w:id="211" w:name="_Toc279070967"/>
      <w:r w:rsidRPr="00610201">
        <w:t xml:space="preserve">MAWDSLEY (2012)(BCCA)- using </w:t>
      </w:r>
      <w:r w:rsidRPr="00D53D5F">
        <w:t>fraudulent conveyance act</w:t>
      </w:r>
      <w:r w:rsidRPr="00610201">
        <w:t xml:space="preserve"> to set aside inter vivos trust fails</w:t>
      </w:r>
      <w:bookmarkEnd w:id="210"/>
      <w:bookmarkEnd w:id="211"/>
    </w:p>
    <w:p w:rsidR="00C16030" w:rsidRPr="00C16030" w:rsidRDefault="00C16030" w:rsidP="00C16030">
      <w:r w:rsidRPr="00C16030">
        <w:t>•</w:t>
      </w:r>
      <w:r w:rsidRPr="00C16030">
        <w:rPr>
          <w:b/>
          <w:bCs/>
        </w:rPr>
        <w:t>Facts</w:t>
      </w:r>
      <w:r w:rsidRPr="00C16030">
        <w:t>:</w:t>
      </w:r>
      <w:r w:rsidRPr="00C16030">
        <w:tab/>
        <w:t>Will maker</w:t>
      </w:r>
      <w:r w:rsidR="004018CD">
        <w:t xml:space="preserve"> (on her 4</w:t>
      </w:r>
      <w:r w:rsidR="004018CD" w:rsidRPr="004018CD">
        <w:rPr>
          <w:vertAlign w:val="superscript"/>
        </w:rPr>
        <w:t>th</w:t>
      </w:r>
      <w:r w:rsidR="004018CD">
        <w:t xml:space="preserve"> marriage)</w:t>
      </w:r>
      <w:r w:rsidRPr="00C16030">
        <w:t xml:space="preserve"> made an alter ego trust and transferred her assets to the trust for the benefit of her children after her death</w:t>
      </w:r>
      <w:r w:rsidR="008A7C00">
        <w:t xml:space="preserve"> (from previous marriage)</w:t>
      </w:r>
      <w:r w:rsidRPr="00C16030">
        <w:t xml:space="preserve">.  Will-maker also put assets into joint tenancy and made inter vivos gifts.  No provision was made for her common law spouse; however he was present at the meetings she had with lawyers. </w:t>
      </w:r>
      <w:r w:rsidR="00962F30">
        <w:t>He sought variation, and failed b/c no fraudulent intention found, also spouse not a creditor to try and escape creditor claims.</w:t>
      </w:r>
    </w:p>
    <w:p w:rsidR="008A7C00" w:rsidRPr="00981D08" w:rsidRDefault="008A7C00" w:rsidP="00981D08">
      <w:pPr>
        <w:pStyle w:val="Heading4"/>
        <w:rPr>
          <w:i w:val="0"/>
        </w:rPr>
      </w:pPr>
      <w:bookmarkStart w:id="212" w:name="_Toc279070968"/>
      <w:r w:rsidRPr="008A7C00">
        <w:t>HARVEY v. HARVEY, [1979] 2 W.W.R. 661 (B.C.C.A.)</w:t>
      </w:r>
      <w:r w:rsidR="00981D08">
        <w:t xml:space="preserve"> </w:t>
      </w:r>
      <w:r w:rsidR="00E46AAF">
        <w:t>share can be gifted to non registered shareholder</w:t>
      </w:r>
      <w:bookmarkEnd w:id="212"/>
    </w:p>
    <w:p w:rsidR="008A7C00" w:rsidRPr="008A7C00" w:rsidRDefault="008A7C00" w:rsidP="008A7C00">
      <w:r w:rsidRPr="008A7C00">
        <w:t>•</w:t>
      </w:r>
      <w:r w:rsidRPr="008A7C00">
        <w:rPr>
          <w:b/>
          <w:bCs/>
        </w:rPr>
        <w:t>Facts</w:t>
      </w:r>
      <w:r w:rsidRPr="008A7C00">
        <w:t xml:space="preserve">:   Testatrix and two sons were shareholders in business.  Company articles permitted shares to be transferred </w:t>
      </w:r>
      <w:r w:rsidR="00E46AAF">
        <w:t>only by right of first refusal</w:t>
      </w:r>
      <w:r w:rsidRPr="008A7C00">
        <w:t>.  Testatrix left shares to one grandson, the son of one of her two sons, being Richard.  Testatrix’s other son, Francis, wanted to buy the shares and obtain majority ownership.</w:t>
      </w:r>
    </w:p>
    <w:p w:rsidR="008A1276" w:rsidRDefault="008A7C00" w:rsidP="008A7C00">
      <w:r w:rsidRPr="008A7C00">
        <w:t>•</w:t>
      </w:r>
      <w:r w:rsidRPr="008A7C00">
        <w:rPr>
          <w:b/>
          <w:bCs/>
        </w:rPr>
        <w:t>Trial ruling</w:t>
      </w:r>
      <w:r w:rsidRPr="008A7C00">
        <w:t>:   Shares from testatrix could be registered to the grandson.</w:t>
      </w:r>
      <w:r w:rsidRPr="008A7C00">
        <w:rPr>
          <w:b/>
          <w:bCs/>
        </w:rPr>
        <w:t>Court of Appeal Ruling</w:t>
      </w:r>
      <w:r w:rsidRPr="008A7C00">
        <w:t xml:space="preserve">:   Upheld trial ruling.  Company articles could not preclude the testatrix shareholder from gifting shares that she owned to grandson as Richard was already a shareholder and she could effectively give to grandson through registration of </w:t>
      </w:r>
      <w:r w:rsidR="00E46AAF">
        <w:t>the shares into Richard’s name.</w:t>
      </w:r>
    </w:p>
    <w:p w:rsidR="008A1276" w:rsidRDefault="008A1276" w:rsidP="008A1276">
      <w:pPr>
        <w:pStyle w:val="Heading2"/>
      </w:pPr>
      <w:bookmarkStart w:id="213" w:name="_Toc279070969"/>
      <w:r>
        <w:t>Capacity &amp; Related Topics</w:t>
      </w:r>
      <w:bookmarkEnd w:id="213"/>
    </w:p>
    <w:p w:rsidR="00F70563" w:rsidRPr="00976DD8" w:rsidRDefault="00F70563" w:rsidP="00017BA7">
      <w:pPr>
        <w:pStyle w:val="ListParagraph"/>
        <w:numPr>
          <w:ilvl w:val="0"/>
          <w:numId w:val="36"/>
        </w:numPr>
        <w:spacing w:after="0" w:line="240" w:lineRule="auto"/>
        <w:ind w:left="142" w:hanging="142"/>
        <w:jc w:val="both"/>
        <w:rPr>
          <w:sz w:val="21"/>
          <w:szCs w:val="21"/>
        </w:rPr>
      </w:pPr>
      <w:r w:rsidRPr="006205A2">
        <w:rPr>
          <w:sz w:val="21"/>
          <w:szCs w:val="21"/>
        </w:rPr>
        <w:t xml:space="preserve">S. 36 wesa- person who can make will= </w:t>
      </w:r>
      <w:r w:rsidRPr="009D379C">
        <w:rPr>
          <w:b/>
          <w:sz w:val="21"/>
          <w:szCs w:val="21"/>
        </w:rPr>
        <w:t>16+ age + mentally capable of making a will</w:t>
      </w:r>
      <w:r w:rsidRPr="006205A2">
        <w:rPr>
          <w:sz w:val="21"/>
          <w:szCs w:val="21"/>
        </w:rPr>
        <w:t xml:space="preserve"> </w:t>
      </w:r>
    </w:p>
    <w:p w:rsidR="00F70563" w:rsidRPr="00976DD8" w:rsidRDefault="00F70563" w:rsidP="00017BA7">
      <w:pPr>
        <w:pStyle w:val="ListParagraph"/>
        <w:numPr>
          <w:ilvl w:val="0"/>
          <w:numId w:val="36"/>
        </w:numPr>
        <w:spacing w:after="0" w:line="240" w:lineRule="auto"/>
        <w:ind w:left="142" w:hanging="142"/>
        <w:rPr>
          <w:sz w:val="21"/>
          <w:szCs w:val="21"/>
        </w:rPr>
      </w:pPr>
      <w:r w:rsidRPr="00976DD8">
        <w:rPr>
          <w:b/>
          <w:sz w:val="21"/>
          <w:szCs w:val="21"/>
          <w:u w:val="single"/>
        </w:rPr>
        <w:t>Capacity is a</w:t>
      </w:r>
      <w:r>
        <w:rPr>
          <w:b/>
          <w:sz w:val="21"/>
          <w:szCs w:val="21"/>
          <w:u w:val="single"/>
        </w:rPr>
        <w:t>n</w:t>
      </w:r>
      <w:r w:rsidRPr="00976DD8">
        <w:rPr>
          <w:b/>
          <w:sz w:val="21"/>
          <w:szCs w:val="21"/>
          <w:u w:val="single"/>
        </w:rPr>
        <w:t xml:space="preserve"> absolute req for a valid will- this is a common law req not in statute – capacity is built on the case law – test for capacity  in Banks v Goodfellas </w:t>
      </w:r>
      <w:r w:rsidR="009D379C">
        <w:rPr>
          <w:b/>
          <w:sz w:val="21"/>
          <w:szCs w:val="21"/>
          <w:u w:val="single"/>
        </w:rPr>
        <w:br/>
      </w:r>
    </w:p>
    <w:p w:rsidR="00F70563" w:rsidRDefault="001D35ED" w:rsidP="007F50CE">
      <w:pPr>
        <w:spacing w:after="0" w:line="240" w:lineRule="auto"/>
        <w:rPr>
          <w:sz w:val="21"/>
          <w:szCs w:val="21"/>
        </w:rPr>
      </w:pPr>
      <w:r>
        <w:rPr>
          <w:b/>
          <w:sz w:val="21"/>
          <w:szCs w:val="21"/>
          <w:u w:val="single"/>
        </w:rPr>
        <w:t>FIVE</w:t>
      </w:r>
      <w:r w:rsidR="007F50CE">
        <w:rPr>
          <w:b/>
          <w:sz w:val="21"/>
          <w:szCs w:val="21"/>
          <w:u w:val="single"/>
        </w:rPr>
        <w:t xml:space="preserve"> </w:t>
      </w:r>
      <w:r w:rsidR="00F70563" w:rsidRPr="007F50CE">
        <w:rPr>
          <w:b/>
          <w:sz w:val="21"/>
          <w:szCs w:val="21"/>
          <w:u w:val="single"/>
        </w:rPr>
        <w:t xml:space="preserve">Things you need for a valid will: </w:t>
      </w:r>
      <w:r w:rsidR="007F50CE">
        <w:rPr>
          <w:b/>
          <w:sz w:val="21"/>
          <w:szCs w:val="21"/>
          <w:u w:val="single"/>
        </w:rPr>
        <w:br/>
      </w:r>
      <w:r w:rsidR="00F70563" w:rsidRPr="007F50CE">
        <w:rPr>
          <w:sz w:val="21"/>
          <w:szCs w:val="21"/>
        </w:rPr>
        <w:t xml:space="preserve">(a) capacity </w:t>
      </w:r>
      <w:r w:rsidR="007F50CE">
        <w:rPr>
          <w:sz w:val="21"/>
          <w:szCs w:val="21"/>
        </w:rPr>
        <w:br/>
      </w:r>
      <w:r w:rsidR="00F70563" w:rsidRPr="007F50CE">
        <w:rPr>
          <w:sz w:val="21"/>
          <w:szCs w:val="21"/>
        </w:rPr>
        <w:t xml:space="preserve">(b) have knowledge and approval </w:t>
      </w:r>
      <w:r w:rsidR="007F50CE">
        <w:rPr>
          <w:sz w:val="21"/>
          <w:szCs w:val="21"/>
        </w:rPr>
        <w:br/>
      </w:r>
      <w:r w:rsidR="00F70563" w:rsidRPr="007F50CE">
        <w:rPr>
          <w:sz w:val="21"/>
          <w:szCs w:val="21"/>
        </w:rPr>
        <w:t xml:space="preserve">(c) cant have fraud </w:t>
      </w:r>
      <w:r w:rsidR="007F50CE">
        <w:rPr>
          <w:sz w:val="21"/>
          <w:szCs w:val="21"/>
        </w:rPr>
        <w:br/>
      </w:r>
      <w:r w:rsidR="00F70563" w:rsidRPr="007F50CE">
        <w:rPr>
          <w:sz w:val="21"/>
          <w:szCs w:val="21"/>
        </w:rPr>
        <w:t xml:space="preserve">(d) cant have undue influence </w:t>
      </w:r>
      <w:r w:rsidR="007F50CE">
        <w:rPr>
          <w:sz w:val="21"/>
          <w:szCs w:val="21"/>
        </w:rPr>
        <w:br/>
      </w:r>
      <w:r w:rsidR="00F70563" w:rsidRPr="007F50CE">
        <w:rPr>
          <w:sz w:val="21"/>
          <w:szCs w:val="21"/>
        </w:rPr>
        <w:t xml:space="preserve">(e) have formal req of will execution under WESA </w:t>
      </w:r>
    </w:p>
    <w:p w:rsidR="009D379C" w:rsidRPr="007F50CE" w:rsidRDefault="009D379C" w:rsidP="007F50CE">
      <w:pPr>
        <w:spacing w:after="0" w:line="240" w:lineRule="auto"/>
        <w:rPr>
          <w:sz w:val="21"/>
          <w:szCs w:val="21"/>
        </w:rPr>
      </w:pPr>
    </w:p>
    <w:p w:rsidR="00F70563" w:rsidRDefault="00F70563" w:rsidP="00017BA7">
      <w:pPr>
        <w:pStyle w:val="ListParagraph"/>
        <w:numPr>
          <w:ilvl w:val="0"/>
          <w:numId w:val="36"/>
        </w:numPr>
        <w:spacing w:after="0" w:line="240" w:lineRule="auto"/>
        <w:ind w:left="142" w:hanging="142"/>
        <w:jc w:val="both"/>
        <w:rPr>
          <w:sz w:val="21"/>
          <w:szCs w:val="21"/>
        </w:rPr>
      </w:pPr>
      <w:r w:rsidRPr="00976DD8">
        <w:rPr>
          <w:b/>
          <w:sz w:val="21"/>
          <w:szCs w:val="21"/>
        </w:rPr>
        <w:t>General rule for capacity</w:t>
      </w:r>
      <w:r w:rsidRPr="00976DD8">
        <w:rPr>
          <w:sz w:val="21"/>
          <w:szCs w:val="21"/>
        </w:rPr>
        <w:t>: It is presumed</w:t>
      </w:r>
      <w:r>
        <w:rPr>
          <w:sz w:val="21"/>
          <w:szCs w:val="21"/>
        </w:rPr>
        <w:t xml:space="preserve"> (rebuttable presumption)</w:t>
      </w:r>
      <w:r w:rsidRPr="00976DD8">
        <w:rPr>
          <w:sz w:val="21"/>
          <w:szCs w:val="21"/>
        </w:rPr>
        <w:t xml:space="preserve"> that a T has capacity it doesn’t have to be proven</w:t>
      </w:r>
      <w:r>
        <w:rPr>
          <w:sz w:val="21"/>
          <w:szCs w:val="21"/>
        </w:rPr>
        <w:t xml:space="preserve"> where will duly executed and WESA formalities followed</w:t>
      </w:r>
      <w:r w:rsidRPr="00976DD8">
        <w:rPr>
          <w:sz w:val="21"/>
          <w:szCs w:val="21"/>
        </w:rPr>
        <w:t xml:space="preserve"> unless someone takes issue w/ it. if questioned </w:t>
      </w:r>
      <w:r w:rsidRPr="00C20AFA">
        <w:rPr>
          <w:b/>
          <w:sz w:val="21"/>
          <w:szCs w:val="21"/>
        </w:rPr>
        <w:t>then burden lies on executor</w:t>
      </w:r>
      <w:r w:rsidRPr="00976DD8">
        <w:rPr>
          <w:sz w:val="21"/>
          <w:szCs w:val="21"/>
        </w:rPr>
        <w:t xml:space="preserve"> to prove that the T had capacity and had knowledge and approval </w:t>
      </w:r>
      <w:r>
        <w:rPr>
          <w:sz w:val="21"/>
          <w:szCs w:val="21"/>
        </w:rPr>
        <w:t>or disprove fraud/undue influence.</w:t>
      </w:r>
    </w:p>
    <w:p w:rsidR="00F70563" w:rsidRDefault="00F70563" w:rsidP="00F70563">
      <w:pPr>
        <w:rPr>
          <w:sz w:val="21"/>
          <w:szCs w:val="21"/>
        </w:rPr>
      </w:pPr>
      <w:r w:rsidRPr="00976DD8">
        <w:rPr>
          <w:b/>
          <w:sz w:val="21"/>
          <w:szCs w:val="21"/>
        </w:rPr>
        <w:t xml:space="preserve">General rule for undue influence and fraud: </w:t>
      </w:r>
      <w:r w:rsidRPr="00976DD8">
        <w:rPr>
          <w:sz w:val="21"/>
          <w:szCs w:val="21"/>
        </w:rPr>
        <w:t xml:space="preserve">if bringing forth UI or fraud argument then onus on the person attacking the will to </w:t>
      </w:r>
      <w:r>
        <w:rPr>
          <w:sz w:val="21"/>
          <w:szCs w:val="21"/>
        </w:rPr>
        <w:t>raise the issue and then onus on executor to prove that no UI (s. 52 codifies this) or fraud</w:t>
      </w:r>
    </w:p>
    <w:tbl>
      <w:tblPr>
        <w:tblStyle w:val="TableGrid"/>
        <w:tblW w:w="0" w:type="auto"/>
        <w:tblLook w:val="04A0"/>
      </w:tblPr>
      <w:tblGrid>
        <w:gridCol w:w="9216"/>
        <w:gridCol w:w="360"/>
      </w:tblGrid>
      <w:tr w:rsidR="00F70563" w:rsidRPr="006205A2">
        <w:tc>
          <w:tcPr>
            <w:tcW w:w="9576" w:type="dxa"/>
            <w:gridSpan w:val="2"/>
          </w:tcPr>
          <w:p w:rsidR="00F70563" w:rsidRPr="006205A2" w:rsidRDefault="00F70563" w:rsidP="007F50CE">
            <w:pPr>
              <w:jc w:val="both"/>
              <w:rPr>
                <w:sz w:val="21"/>
                <w:szCs w:val="21"/>
              </w:rPr>
            </w:pPr>
            <w:r w:rsidRPr="006205A2">
              <w:rPr>
                <w:b/>
                <w:sz w:val="21"/>
                <w:szCs w:val="21"/>
                <w:u w:val="single"/>
              </w:rPr>
              <w:t xml:space="preserve">CAPACITY- </w:t>
            </w:r>
            <w:r w:rsidRPr="006205A2">
              <w:rPr>
                <w:sz w:val="21"/>
                <w:szCs w:val="21"/>
              </w:rPr>
              <w:t xml:space="preserve">cases below discuss it </w:t>
            </w:r>
          </w:p>
        </w:tc>
      </w:tr>
      <w:tr w:rsidR="00F70563" w:rsidRPr="006205A2">
        <w:tc>
          <w:tcPr>
            <w:tcW w:w="9576" w:type="dxa"/>
            <w:gridSpan w:val="2"/>
          </w:tcPr>
          <w:p w:rsidR="00F70563" w:rsidRPr="006205A2" w:rsidRDefault="00F70563" w:rsidP="007F50CE">
            <w:pPr>
              <w:jc w:val="both"/>
              <w:rPr>
                <w:sz w:val="21"/>
                <w:szCs w:val="21"/>
              </w:rPr>
            </w:pPr>
            <w:r w:rsidRPr="006205A2">
              <w:rPr>
                <w:b/>
                <w:sz w:val="21"/>
                <w:szCs w:val="21"/>
                <w:u w:val="single"/>
              </w:rPr>
              <w:t xml:space="preserve">KNOWLEDGE AND APPROVAL- </w:t>
            </w:r>
            <w:r w:rsidRPr="006205A2">
              <w:rPr>
                <w:sz w:val="21"/>
                <w:szCs w:val="21"/>
              </w:rPr>
              <w:t xml:space="preserve">this has no relevance if the person is found not to have capacity. If found to not have capacity then you don’t have knowledge and approval. Once found person has capacity then turn to knowledge and approval req. will cannot be probated if T doesn’t know its content. </w:t>
            </w:r>
          </w:p>
        </w:tc>
      </w:tr>
      <w:tr w:rsidR="00F70563" w:rsidRPr="006205A2">
        <w:tc>
          <w:tcPr>
            <w:tcW w:w="9576" w:type="dxa"/>
            <w:gridSpan w:val="2"/>
          </w:tcPr>
          <w:p w:rsidR="00F70563" w:rsidRPr="006205A2" w:rsidRDefault="00F70563" w:rsidP="007F50CE">
            <w:pPr>
              <w:jc w:val="both"/>
              <w:rPr>
                <w:sz w:val="21"/>
                <w:szCs w:val="21"/>
              </w:rPr>
            </w:pPr>
            <w:r w:rsidRPr="006205A2">
              <w:rPr>
                <w:b/>
                <w:sz w:val="21"/>
                <w:szCs w:val="21"/>
                <w:u w:val="single"/>
              </w:rPr>
              <w:t xml:space="preserve">UNDUE INFLUENCE (UI)- </w:t>
            </w:r>
            <w:r w:rsidRPr="006205A2">
              <w:rPr>
                <w:sz w:val="21"/>
                <w:szCs w:val="21"/>
              </w:rPr>
              <w:t xml:space="preserve">doctrine of equity. Due influence- can to some extent influence what someone puts in their will (this isnt UI). UI will invalidate a will. </w:t>
            </w:r>
          </w:p>
        </w:tc>
      </w:tr>
      <w:tr w:rsidR="001D35ED" w:rsidRPr="006205A2">
        <w:trPr>
          <w:gridAfter w:val="1"/>
          <w:wAfter w:w="360" w:type="dxa"/>
        </w:trPr>
        <w:tc>
          <w:tcPr>
            <w:tcW w:w="9216" w:type="dxa"/>
          </w:tcPr>
          <w:p w:rsidR="001D35ED" w:rsidRPr="005512CA" w:rsidRDefault="001D35ED" w:rsidP="00B234E2">
            <w:pPr>
              <w:pStyle w:val="Heading4"/>
              <w:outlineLvl w:val="3"/>
            </w:pPr>
            <w:bookmarkStart w:id="214" w:name="_Toc373404102"/>
            <w:bookmarkStart w:id="215" w:name="_Toc279070970"/>
            <w:r w:rsidRPr="005512CA">
              <w:t xml:space="preserve">VOUT V HAY (1995)(SCC)- </w:t>
            </w:r>
            <w:bookmarkEnd w:id="214"/>
            <w:r w:rsidR="00B234E2">
              <w:t>Rebuttable Presumption of due execution, knowledge/approval, and test capacity, if put in issue, propounder of will has the burden</w:t>
            </w:r>
            <w:r w:rsidRPr="005512CA">
              <w:t xml:space="preserve"> </w:t>
            </w:r>
            <w:r w:rsidR="00B234E2">
              <w:t>to prove will is valid</w:t>
            </w:r>
            <w:bookmarkEnd w:id="215"/>
          </w:p>
        </w:tc>
      </w:tr>
    </w:tbl>
    <w:p w:rsidR="001D35ED" w:rsidRPr="009D379C" w:rsidRDefault="001D35ED" w:rsidP="009D379C">
      <w:pPr>
        <w:spacing w:after="0" w:line="240" w:lineRule="auto"/>
        <w:jc w:val="both"/>
        <w:rPr>
          <w:b/>
          <w:sz w:val="21"/>
          <w:szCs w:val="21"/>
        </w:rPr>
      </w:pPr>
      <w:r w:rsidRPr="009D379C">
        <w:rPr>
          <w:b/>
          <w:sz w:val="21"/>
          <w:szCs w:val="21"/>
        </w:rPr>
        <w:t xml:space="preserve">The person propounding the will (saying its valid) has the legal burden of proof w/ respect to due execution, knowledge and approval + testamentary capacity </w:t>
      </w:r>
    </w:p>
    <w:p w:rsidR="001D35ED" w:rsidRPr="00B234E2" w:rsidRDefault="001D35ED" w:rsidP="00017BA7">
      <w:pPr>
        <w:pStyle w:val="ListParagraph"/>
        <w:numPr>
          <w:ilvl w:val="3"/>
          <w:numId w:val="16"/>
        </w:numPr>
        <w:spacing w:after="0" w:line="240" w:lineRule="auto"/>
        <w:ind w:left="851" w:hanging="142"/>
        <w:jc w:val="both"/>
        <w:rPr>
          <w:sz w:val="21"/>
          <w:szCs w:val="21"/>
        </w:rPr>
      </w:pPr>
      <w:r w:rsidRPr="006205A2">
        <w:rPr>
          <w:sz w:val="21"/>
          <w:szCs w:val="21"/>
        </w:rPr>
        <w:t xml:space="preserve">These are presumed if the will was properly executed after having been read over to or by the T who appeared to understand it then it will be presumed T knew and approved of it + had testamentary capacity – </w:t>
      </w:r>
      <w:r w:rsidRPr="009D379C">
        <w:rPr>
          <w:b/>
          <w:sz w:val="21"/>
          <w:szCs w:val="21"/>
        </w:rPr>
        <w:t>this is a rebuttable presumption</w:t>
      </w:r>
      <w:r w:rsidRPr="006205A2">
        <w:rPr>
          <w:sz w:val="21"/>
          <w:szCs w:val="21"/>
        </w:rPr>
        <w:t xml:space="preserve"> </w:t>
      </w:r>
    </w:p>
    <w:p w:rsidR="001D35ED" w:rsidRPr="006205A2" w:rsidRDefault="001D35ED" w:rsidP="00017BA7">
      <w:pPr>
        <w:pStyle w:val="ListParagraph"/>
        <w:numPr>
          <w:ilvl w:val="2"/>
          <w:numId w:val="16"/>
        </w:numPr>
        <w:spacing w:after="0" w:line="240" w:lineRule="auto"/>
        <w:ind w:left="567" w:hanging="141"/>
        <w:jc w:val="both"/>
        <w:rPr>
          <w:sz w:val="21"/>
          <w:szCs w:val="21"/>
        </w:rPr>
      </w:pPr>
      <w:r w:rsidRPr="006205A2">
        <w:rPr>
          <w:sz w:val="21"/>
          <w:szCs w:val="21"/>
        </w:rPr>
        <w:t xml:space="preserve">If evidence of </w:t>
      </w:r>
      <w:r w:rsidRPr="007E0B0D">
        <w:rPr>
          <w:b/>
          <w:sz w:val="21"/>
          <w:szCs w:val="21"/>
        </w:rPr>
        <w:t>suspicious circum</w:t>
      </w:r>
      <w:r w:rsidRPr="006205A2">
        <w:rPr>
          <w:sz w:val="21"/>
          <w:szCs w:val="21"/>
        </w:rPr>
        <w:t xml:space="preserve"> brought forth then legal burden reverts to the propounder generally. </w:t>
      </w:r>
    </w:p>
    <w:p w:rsidR="001D35ED" w:rsidRPr="00B234E2" w:rsidRDefault="001D35ED" w:rsidP="00017BA7">
      <w:pPr>
        <w:pStyle w:val="ListParagraph"/>
        <w:numPr>
          <w:ilvl w:val="0"/>
          <w:numId w:val="41"/>
        </w:numPr>
        <w:spacing w:after="0" w:line="240" w:lineRule="auto"/>
        <w:jc w:val="both"/>
        <w:rPr>
          <w:sz w:val="21"/>
          <w:szCs w:val="21"/>
        </w:rPr>
      </w:pPr>
      <w:r w:rsidRPr="006205A2">
        <w:rPr>
          <w:sz w:val="21"/>
          <w:szCs w:val="21"/>
        </w:rPr>
        <w:t>Suspic circum: generally evidence if accepted would tend to ne</w:t>
      </w:r>
      <w:r>
        <w:rPr>
          <w:sz w:val="21"/>
          <w:szCs w:val="21"/>
        </w:rPr>
        <w:t>gative knowledge and approval OR</w:t>
      </w:r>
      <w:r w:rsidRPr="006205A2">
        <w:rPr>
          <w:sz w:val="21"/>
          <w:szCs w:val="21"/>
        </w:rPr>
        <w:t xml:space="preserve"> testamentary capacity. </w:t>
      </w:r>
    </w:p>
    <w:p w:rsidR="002F4863" w:rsidRDefault="001D35ED" w:rsidP="00017BA7">
      <w:pPr>
        <w:pStyle w:val="ListParagraph"/>
        <w:numPr>
          <w:ilvl w:val="0"/>
          <w:numId w:val="41"/>
        </w:numPr>
        <w:spacing w:after="0" w:line="240" w:lineRule="auto"/>
        <w:jc w:val="both"/>
        <w:rPr>
          <w:sz w:val="21"/>
          <w:szCs w:val="21"/>
        </w:rPr>
      </w:pPr>
      <w:r w:rsidRPr="006205A2">
        <w:rPr>
          <w:sz w:val="21"/>
          <w:szCs w:val="21"/>
        </w:rPr>
        <w:t xml:space="preserve">Suspicious circum may be raised by: circum surrounding the prep of the will/ circum tending to call into qst the capacity of the T/ circum tending to show that the free will of the T was overborne by acts of coercion or fraud </w:t>
      </w:r>
    </w:p>
    <w:tbl>
      <w:tblPr>
        <w:tblStyle w:val="TableGrid"/>
        <w:tblW w:w="0" w:type="auto"/>
        <w:tblLook w:val="04A0"/>
      </w:tblPr>
      <w:tblGrid>
        <w:gridCol w:w="9150"/>
      </w:tblGrid>
      <w:tr w:rsidR="002F4863" w:rsidRPr="006205A2">
        <w:tc>
          <w:tcPr>
            <w:tcW w:w="9150" w:type="dxa"/>
          </w:tcPr>
          <w:p w:rsidR="00AF4177" w:rsidRDefault="002F4863" w:rsidP="00AF4177">
            <w:pPr>
              <w:pStyle w:val="Heading4"/>
              <w:outlineLvl w:val="3"/>
            </w:pPr>
            <w:bookmarkStart w:id="216" w:name="_Toc373404103"/>
            <w:bookmarkStart w:id="217" w:name="_Toc279070971"/>
            <w:r w:rsidRPr="005512CA">
              <w:t>BANKS V GOODFELLOW (1870) (ENG)- Capacity test</w:t>
            </w:r>
            <w:bookmarkEnd w:id="216"/>
            <w:r w:rsidR="00AF4177">
              <w:t>:</w:t>
            </w:r>
            <w:bookmarkEnd w:id="217"/>
          </w:p>
          <w:p w:rsidR="00AF4177" w:rsidRPr="006205A2" w:rsidRDefault="00AF4177" w:rsidP="00AF4177">
            <w:pPr>
              <w:pStyle w:val="Heading4"/>
              <w:outlineLvl w:val="3"/>
            </w:pPr>
            <w:r>
              <w:t xml:space="preserve"> </w:t>
            </w:r>
            <w:bookmarkStart w:id="218" w:name="_Toc279070972"/>
            <w:r>
              <w:t>1.</w:t>
            </w:r>
            <w:r w:rsidRPr="006205A2">
              <w:t xml:space="preserve">T must understand the </w:t>
            </w:r>
            <w:r w:rsidRPr="00C2670D">
              <w:rPr>
                <w:u w:val="single"/>
              </w:rPr>
              <w:t>nature of the act of making a will</w:t>
            </w:r>
            <w:r>
              <w:t>- eg.</w:t>
            </w:r>
            <w:r w:rsidRPr="006205A2">
              <w:t xml:space="preserve"> disposes of persons property after death</w:t>
            </w:r>
            <w:bookmarkEnd w:id="218"/>
          </w:p>
          <w:p w:rsidR="00AF4177" w:rsidRPr="006205A2" w:rsidRDefault="00AF4177" w:rsidP="00AF4177">
            <w:pPr>
              <w:pStyle w:val="Heading4"/>
              <w:outlineLvl w:val="3"/>
            </w:pPr>
            <w:bookmarkStart w:id="219" w:name="_Toc279070973"/>
            <w:r>
              <w:t xml:space="preserve">2. </w:t>
            </w:r>
            <w:r w:rsidRPr="006205A2">
              <w:t xml:space="preserve">The T needs to understand the </w:t>
            </w:r>
            <w:r w:rsidRPr="00C2670D">
              <w:rPr>
                <w:u w:val="single"/>
              </w:rPr>
              <w:t>extent of the property of which he is disposing</w:t>
            </w:r>
            <w:r w:rsidRPr="006205A2">
              <w:t>- needs to know value of the estate approx.</w:t>
            </w:r>
            <w:r>
              <w:t xml:space="preserve"> (not exact)</w:t>
            </w:r>
            <w:bookmarkEnd w:id="219"/>
          </w:p>
          <w:p w:rsidR="002F4863" w:rsidRPr="005512CA" w:rsidRDefault="00AF4177" w:rsidP="00AF4177">
            <w:pPr>
              <w:pStyle w:val="Heading4"/>
              <w:outlineLvl w:val="3"/>
            </w:pPr>
            <w:bookmarkStart w:id="220" w:name="_Toc279070974"/>
            <w:r>
              <w:rPr>
                <w:sz w:val="21"/>
                <w:szCs w:val="21"/>
              </w:rPr>
              <w:t xml:space="preserve">3. </w:t>
            </w:r>
            <w:r w:rsidRPr="006205A2">
              <w:rPr>
                <w:sz w:val="21"/>
                <w:szCs w:val="21"/>
              </w:rPr>
              <w:t xml:space="preserve">Need to be able to understand and appreciate the </w:t>
            </w:r>
            <w:r w:rsidRPr="00C2670D">
              <w:rPr>
                <w:sz w:val="21"/>
                <w:szCs w:val="21"/>
                <w:u w:val="single"/>
              </w:rPr>
              <w:t>claims that society expects them to give</w:t>
            </w:r>
            <w:r w:rsidRPr="006205A2">
              <w:rPr>
                <w:sz w:val="21"/>
                <w:szCs w:val="21"/>
              </w:rPr>
              <w:t xml:space="preserve"> – are they thinking about family and friends- normal ppl you would gift to</w:t>
            </w:r>
            <w:bookmarkEnd w:id="220"/>
          </w:p>
        </w:tc>
      </w:tr>
    </w:tbl>
    <w:p w:rsidR="002F4863" w:rsidRPr="00B4501B" w:rsidRDefault="002F4863" w:rsidP="00B4501B">
      <w:pPr>
        <w:spacing w:after="0" w:line="240" w:lineRule="auto"/>
        <w:jc w:val="both"/>
        <w:rPr>
          <w:sz w:val="21"/>
          <w:szCs w:val="21"/>
        </w:rPr>
      </w:pPr>
      <w:r w:rsidRPr="00B4501B">
        <w:rPr>
          <w:sz w:val="21"/>
          <w:szCs w:val="21"/>
        </w:rPr>
        <w:t>T managed his own money affairs and was careful w/ his money + read will carefully 2-3 times before execution</w:t>
      </w:r>
    </w:p>
    <w:p w:rsidR="00B422C9" w:rsidRPr="00B4501B" w:rsidRDefault="00B4501B" w:rsidP="00B4501B">
      <w:pPr>
        <w:pStyle w:val="ListParagraph"/>
        <w:spacing w:after="0" w:line="240" w:lineRule="auto"/>
        <w:ind w:left="426"/>
        <w:rPr>
          <w:sz w:val="21"/>
          <w:szCs w:val="21"/>
        </w:rPr>
      </w:pPr>
      <w:r w:rsidRPr="00B4501B">
        <w:rPr>
          <w:sz w:val="21"/>
          <w:szCs w:val="21"/>
        </w:rPr>
        <w:sym w:font="Wingdings" w:char="F0E0"/>
      </w:r>
      <w:r w:rsidR="002F4863" w:rsidRPr="006205A2">
        <w:rPr>
          <w:sz w:val="21"/>
          <w:szCs w:val="21"/>
        </w:rPr>
        <w:t>can have situations where mind is overpowered by delusions but leave the indiv in all other respects rational and capable of tr</w:t>
      </w:r>
      <w:r w:rsidR="002F4863">
        <w:rPr>
          <w:sz w:val="21"/>
          <w:szCs w:val="21"/>
        </w:rPr>
        <w:t>ansacting the ordinary affairs</w:t>
      </w:r>
      <w:r w:rsidR="002F4863" w:rsidRPr="006205A2">
        <w:rPr>
          <w:sz w:val="21"/>
          <w:szCs w:val="21"/>
        </w:rPr>
        <w:t xml:space="preserve"> </w:t>
      </w:r>
      <w:r w:rsidR="00B422C9" w:rsidRPr="00B4501B">
        <w:rPr>
          <w:sz w:val="21"/>
          <w:szCs w:val="21"/>
        </w:rPr>
        <w:br/>
      </w:r>
    </w:p>
    <w:p w:rsidR="00B422C9" w:rsidRPr="00B4501B" w:rsidRDefault="00B422C9" w:rsidP="00B4501B">
      <w:pPr>
        <w:pStyle w:val="Heading4"/>
      </w:pPr>
      <w:bookmarkStart w:id="221" w:name="_Toc279070975"/>
      <w:r>
        <w:t>Lazlo v. Lawton 2013 BCSC 305 – Refined Capacity Test</w:t>
      </w:r>
      <w:r w:rsidR="00B4501B">
        <w:t>: need rational thinking both at time of taking instructions and execution + scientific/med evid not conclusive, + use witnesses</w:t>
      </w:r>
      <w:bookmarkEnd w:id="221"/>
    </w:p>
    <w:p w:rsidR="00B422C9" w:rsidRDefault="00B422C9" w:rsidP="00B422C9">
      <w:pPr>
        <w:spacing w:after="0" w:line="240" w:lineRule="auto"/>
        <w:jc w:val="both"/>
        <w:rPr>
          <w:sz w:val="21"/>
          <w:szCs w:val="21"/>
        </w:rPr>
      </w:pPr>
    </w:p>
    <w:tbl>
      <w:tblPr>
        <w:tblStyle w:val="TableGrid"/>
        <w:tblW w:w="0" w:type="auto"/>
        <w:tblLook w:val="04A0"/>
      </w:tblPr>
      <w:tblGrid>
        <w:gridCol w:w="9576"/>
      </w:tblGrid>
      <w:tr w:rsidR="00B422C9" w:rsidRPr="006205A2">
        <w:tc>
          <w:tcPr>
            <w:tcW w:w="10740" w:type="dxa"/>
          </w:tcPr>
          <w:p w:rsidR="00B422C9" w:rsidRPr="005512CA" w:rsidRDefault="00B422C9" w:rsidP="00B422C9">
            <w:pPr>
              <w:pStyle w:val="Heading4"/>
              <w:outlineLvl w:val="3"/>
            </w:pPr>
            <w:bookmarkStart w:id="222" w:name="_Toc373404104"/>
            <w:bookmarkStart w:id="223" w:name="_Toc279070976"/>
            <w:r w:rsidRPr="005512CA">
              <w:t xml:space="preserve">ROYAL TRUST COMPANY V RAMPONE (BCSC)(1974)- </w:t>
            </w:r>
            <w:bookmarkEnd w:id="222"/>
            <w:r w:rsidR="00B4501B" w:rsidRPr="006205A2">
              <w:rPr>
                <w:b w:val="0"/>
                <w:sz w:val="21"/>
                <w:szCs w:val="21"/>
              </w:rPr>
              <w:t>unable to manage their affairs (ie day to day affairs or financial affairs) DOESN’T MEAN they are incompetent to make a will</w:t>
            </w:r>
            <w:bookmarkEnd w:id="223"/>
          </w:p>
        </w:tc>
      </w:tr>
    </w:tbl>
    <w:p w:rsidR="00B422C9" w:rsidRDefault="00B422C9" w:rsidP="00B4501B">
      <w:pPr>
        <w:pStyle w:val="ListParagraph"/>
        <w:spacing w:after="0" w:line="240" w:lineRule="auto"/>
        <w:ind w:left="426"/>
        <w:jc w:val="both"/>
        <w:rPr>
          <w:b/>
          <w:sz w:val="21"/>
          <w:szCs w:val="21"/>
        </w:rPr>
      </w:pPr>
    </w:p>
    <w:tbl>
      <w:tblPr>
        <w:tblStyle w:val="TableGrid"/>
        <w:tblW w:w="0" w:type="auto"/>
        <w:tblLook w:val="04A0"/>
      </w:tblPr>
      <w:tblGrid>
        <w:gridCol w:w="9576"/>
      </w:tblGrid>
      <w:tr w:rsidR="00D95ABB" w:rsidRPr="006205A2">
        <w:tc>
          <w:tcPr>
            <w:tcW w:w="10030" w:type="dxa"/>
          </w:tcPr>
          <w:p w:rsidR="00D95ABB" w:rsidRPr="005512CA" w:rsidRDefault="00D95ABB" w:rsidP="00D95ABB">
            <w:pPr>
              <w:pStyle w:val="Heading4"/>
              <w:outlineLvl w:val="3"/>
            </w:pPr>
            <w:bookmarkStart w:id="224" w:name="_Toc373404105"/>
            <w:bookmarkStart w:id="225" w:name="_Toc279070977"/>
            <w:r w:rsidRPr="005512CA">
              <w:t>RE THE ESTATE OF BOHRMANN (1938)- found to lack capacity and one provision of codicil struck down</w:t>
            </w:r>
            <w:bookmarkEnd w:id="224"/>
            <w:bookmarkEnd w:id="225"/>
            <w:r w:rsidRPr="005512CA">
              <w:t xml:space="preserve"> </w:t>
            </w:r>
          </w:p>
        </w:tc>
      </w:tr>
    </w:tbl>
    <w:p w:rsidR="00D95ABB" w:rsidRPr="006205A2" w:rsidRDefault="00D95ABB" w:rsidP="00017BA7">
      <w:pPr>
        <w:pStyle w:val="ListParagraph"/>
        <w:numPr>
          <w:ilvl w:val="0"/>
          <w:numId w:val="40"/>
        </w:numPr>
        <w:spacing w:after="0" w:line="240" w:lineRule="auto"/>
        <w:ind w:left="426" w:hanging="142"/>
        <w:jc w:val="both"/>
        <w:rPr>
          <w:sz w:val="21"/>
          <w:szCs w:val="21"/>
        </w:rPr>
      </w:pPr>
      <w:r w:rsidRPr="006205A2">
        <w:rPr>
          <w:sz w:val="21"/>
          <w:szCs w:val="21"/>
        </w:rPr>
        <w:t xml:space="preserve">T paranoid psychopath –he thought govt was going to expropriate some of his property. made codicil changing the B from charities in England to charities in the USA= court said this is evidence he doesn’t have capacity  </w:t>
      </w:r>
    </w:p>
    <w:p w:rsidR="00D95ABB" w:rsidRPr="00D95ABB" w:rsidRDefault="00D95ABB" w:rsidP="00017BA7">
      <w:pPr>
        <w:pStyle w:val="ListParagraph"/>
        <w:numPr>
          <w:ilvl w:val="0"/>
          <w:numId w:val="40"/>
        </w:numPr>
        <w:spacing w:after="0" w:line="240" w:lineRule="auto"/>
        <w:ind w:left="426" w:hanging="142"/>
        <w:jc w:val="both"/>
        <w:rPr>
          <w:sz w:val="21"/>
          <w:szCs w:val="21"/>
        </w:rPr>
      </w:pPr>
      <w:r>
        <w:rPr>
          <w:b/>
          <w:sz w:val="21"/>
          <w:szCs w:val="21"/>
        </w:rPr>
        <w:t>His delusion affected his disposition, no rational basis at all for the change</w:t>
      </w:r>
    </w:p>
    <w:tbl>
      <w:tblPr>
        <w:tblStyle w:val="TableGrid"/>
        <w:tblW w:w="0" w:type="auto"/>
        <w:tblLook w:val="04A0"/>
      </w:tblPr>
      <w:tblGrid>
        <w:gridCol w:w="9576"/>
      </w:tblGrid>
      <w:tr w:rsidR="00D95ABB" w:rsidRPr="006205A2">
        <w:tc>
          <w:tcPr>
            <w:tcW w:w="9576" w:type="dxa"/>
          </w:tcPr>
          <w:p w:rsidR="00D95ABB" w:rsidRPr="005512CA" w:rsidRDefault="00D95ABB" w:rsidP="00D95ABB">
            <w:pPr>
              <w:pStyle w:val="Heading4"/>
              <w:outlineLvl w:val="3"/>
            </w:pPr>
            <w:bookmarkStart w:id="226" w:name="_Toc373404106"/>
            <w:bookmarkStart w:id="227" w:name="_Toc279070978"/>
            <w:r w:rsidRPr="005512CA">
              <w:t>KEY &amp; ANOR V KEYS &amp; ORG (2010)(ENG)- “golden rule” for making will for someone old and/or ill</w:t>
            </w:r>
            <w:bookmarkEnd w:id="226"/>
            <w:r w:rsidRPr="005512CA">
              <w:t xml:space="preserve"> </w:t>
            </w:r>
            <w:r>
              <w:t>+ impact of depression on capacity</w:t>
            </w:r>
            <w:bookmarkEnd w:id="227"/>
          </w:p>
        </w:tc>
      </w:tr>
    </w:tbl>
    <w:p w:rsidR="00D95ABB" w:rsidRPr="006205A2" w:rsidRDefault="00D95ABB" w:rsidP="00017BA7">
      <w:pPr>
        <w:pStyle w:val="ListParagraph"/>
        <w:numPr>
          <w:ilvl w:val="0"/>
          <w:numId w:val="40"/>
        </w:numPr>
        <w:spacing w:after="0" w:line="240" w:lineRule="auto"/>
        <w:ind w:left="426" w:hanging="142"/>
        <w:jc w:val="both"/>
        <w:rPr>
          <w:sz w:val="21"/>
          <w:szCs w:val="21"/>
        </w:rPr>
      </w:pPr>
      <w:r w:rsidRPr="006205A2">
        <w:rPr>
          <w:sz w:val="21"/>
          <w:szCs w:val="21"/>
        </w:rPr>
        <w:t>Result: will found to be invalid b/c of lack of capacity</w:t>
      </w:r>
    </w:p>
    <w:p w:rsidR="00D95ABB" w:rsidRPr="006205A2" w:rsidRDefault="00D95ABB" w:rsidP="00017BA7">
      <w:pPr>
        <w:pStyle w:val="ListParagraph"/>
        <w:numPr>
          <w:ilvl w:val="0"/>
          <w:numId w:val="40"/>
        </w:numPr>
        <w:spacing w:after="0" w:line="240" w:lineRule="auto"/>
        <w:ind w:left="426" w:hanging="142"/>
        <w:jc w:val="both"/>
        <w:rPr>
          <w:sz w:val="21"/>
          <w:szCs w:val="21"/>
        </w:rPr>
      </w:pPr>
      <w:r w:rsidRPr="006205A2">
        <w:rPr>
          <w:sz w:val="21"/>
          <w:szCs w:val="21"/>
        </w:rPr>
        <w:t xml:space="preserve">89 yr old when made will and his wife of </w:t>
      </w:r>
      <w:r w:rsidRPr="00D95ABB">
        <w:rPr>
          <w:b/>
          <w:sz w:val="21"/>
          <w:szCs w:val="21"/>
        </w:rPr>
        <w:t>65 yrs</w:t>
      </w:r>
      <w:r w:rsidRPr="006205A2">
        <w:rPr>
          <w:sz w:val="21"/>
          <w:szCs w:val="21"/>
        </w:rPr>
        <w:t xml:space="preserve"> had been dead for only a week when he made the will + L</w:t>
      </w:r>
      <w:r>
        <w:rPr>
          <w:sz w:val="21"/>
          <w:szCs w:val="21"/>
        </w:rPr>
        <w:t>wyr</w:t>
      </w:r>
      <w:r w:rsidRPr="006205A2">
        <w:rPr>
          <w:sz w:val="21"/>
          <w:szCs w:val="21"/>
        </w:rPr>
        <w:t xml:space="preserve"> didn’t take proper steps to satisfy himself of T testamentary capacity + didn’t make notes</w:t>
      </w:r>
    </w:p>
    <w:p w:rsidR="00D95ABB" w:rsidRPr="006205A2" w:rsidRDefault="00D95ABB" w:rsidP="00017BA7">
      <w:pPr>
        <w:pStyle w:val="ListParagraph"/>
        <w:numPr>
          <w:ilvl w:val="0"/>
          <w:numId w:val="40"/>
        </w:numPr>
        <w:spacing w:after="0" w:line="240" w:lineRule="auto"/>
        <w:ind w:left="426" w:hanging="142"/>
        <w:jc w:val="both"/>
        <w:rPr>
          <w:sz w:val="21"/>
          <w:szCs w:val="21"/>
        </w:rPr>
      </w:pPr>
      <w:r w:rsidRPr="006205A2">
        <w:rPr>
          <w:b/>
          <w:sz w:val="21"/>
          <w:szCs w:val="21"/>
        </w:rPr>
        <w:t>Golden rule</w:t>
      </w:r>
      <w:r w:rsidRPr="006205A2">
        <w:rPr>
          <w:sz w:val="21"/>
          <w:szCs w:val="21"/>
        </w:rPr>
        <w:t xml:space="preserve">: when a solicitor is instructed to prepare a will for an aged T or for one who has been seriously ill, he </w:t>
      </w:r>
      <w:r w:rsidRPr="00D95ABB">
        <w:rPr>
          <w:sz w:val="21"/>
          <w:szCs w:val="21"/>
          <w:u w:val="single"/>
        </w:rPr>
        <w:t>s</w:t>
      </w:r>
      <w:r w:rsidRPr="002C4C7A">
        <w:rPr>
          <w:b/>
          <w:sz w:val="21"/>
          <w:szCs w:val="21"/>
          <w:u w:val="single"/>
        </w:rPr>
        <w:t>hould arrange for T to meet w/a doc to make a report on</w:t>
      </w:r>
      <w:r w:rsidRPr="00D95ABB">
        <w:rPr>
          <w:sz w:val="21"/>
          <w:szCs w:val="21"/>
          <w:u w:val="single"/>
        </w:rPr>
        <w:t xml:space="preserve"> capacity</w:t>
      </w:r>
      <w:r w:rsidRPr="006205A2">
        <w:rPr>
          <w:sz w:val="21"/>
          <w:szCs w:val="21"/>
        </w:rPr>
        <w:t xml:space="preserve"> and understanding of the T </w:t>
      </w:r>
    </w:p>
    <w:p w:rsidR="00D95ABB" w:rsidRPr="006205A2" w:rsidRDefault="00D95ABB" w:rsidP="00017BA7">
      <w:pPr>
        <w:pStyle w:val="ListParagraph"/>
        <w:numPr>
          <w:ilvl w:val="0"/>
          <w:numId w:val="42"/>
        </w:numPr>
        <w:spacing w:after="0" w:line="240" w:lineRule="auto"/>
        <w:ind w:left="567" w:hanging="207"/>
        <w:jc w:val="both"/>
        <w:rPr>
          <w:sz w:val="21"/>
          <w:szCs w:val="21"/>
        </w:rPr>
      </w:pPr>
      <w:r>
        <w:rPr>
          <w:sz w:val="21"/>
          <w:szCs w:val="21"/>
        </w:rPr>
        <w:t xml:space="preserve">Depression can </w:t>
      </w:r>
      <w:r w:rsidRPr="006205A2">
        <w:rPr>
          <w:sz w:val="21"/>
          <w:szCs w:val="21"/>
        </w:rPr>
        <w:t>affec</w:t>
      </w:r>
      <w:r>
        <w:rPr>
          <w:sz w:val="21"/>
          <w:szCs w:val="21"/>
        </w:rPr>
        <w:t>t powers of decision making</w:t>
      </w:r>
      <w:r w:rsidRPr="006205A2">
        <w:rPr>
          <w:sz w:val="21"/>
          <w:szCs w:val="21"/>
        </w:rPr>
        <w:t xml:space="preserve">– a person in that condition may have the capacity to understand what his property is and even who relatives/dependents of his are w/o having the mental energy to make any decisions of his own about whom to benefit </w:t>
      </w:r>
    </w:p>
    <w:tbl>
      <w:tblPr>
        <w:tblStyle w:val="TableGrid"/>
        <w:tblW w:w="0" w:type="auto"/>
        <w:tblLook w:val="04A0"/>
      </w:tblPr>
      <w:tblGrid>
        <w:gridCol w:w="9576"/>
      </w:tblGrid>
      <w:tr w:rsidR="00726A98" w:rsidRPr="006205A2">
        <w:tc>
          <w:tcPr>
            <w:tcW w:w="9576" w:type="dxa"/>
          </w:tcPr>
          <w:p w:rsidR="00726A98" w:rsidRPr="005512CA" w:rsidRDefault="00726A98" w:rsidP="00726A98">
            <w:pPr>
              <w:pStyle w:val="Heading4"/>
              <w:outlineLvl w:val="3"/>
            </w:pPr>
            <w:bookmarkStart w:id="228" w:name="_Toc373404107"/>
            <w:bookmarkStart w:id="229" w:name="_Toc279070979"/>
            <w:r w:rsidRPr="005512CA">
              <w:t xml:space="preserve">SHARP AND BRYSON V ADAMN AND ADAM (EWCA)- </w:t>
            </w:r>
            <w:bookmarkEnd w:id="228"/>
            <w:r>
              <w:t>Irrational basis for disposition = incapacity</w:t>
            </w:r>
            <w:bookmarkEnd w:id="229"/>
            <w:r w:rsidRPr="005512CA">
              <w:t xml:space="preserve"> </w:t>
            </w:r>
          </w:p>
        </w:tc>
      </w:tr>
    </w:tbl>
    <w:p w:rsidR="009F5A30" w:rsidRDefault="009F5A30" w:rsidP="009F5A30">
      <w:pPr>
        <w:spacing w:after="0" w:line="240" w:lineRule="auto"/>
        <w:jc w:val="both"/>
        <w:rPr>
          <w:sz w:val="21"/>
          <w:szCs w:val="21"/>
        </w:rPr>
      </w:pPr>
    </w:p>
    <w:tbl>
      <w:tblPr>
        <w:tblStyle w:val="TableGrid"/>
        <w:tblW w:w="0" w:type="auto"/>
        <w:tblLook w:val="04A0"/>
      </w:tblPr>
      <w:tblGrid>
        <w:gridCol w:w="9576"/>
      </w:tblGrid>
      <w:tr w:rsidR="009F5A30" w:rsidRPr="006205A2">
        <w:tc>
          <w:tcPr>
            <w:tcW w:w="10456" w:type="dxa"/>
          </w:tcPr>
          <w:p w:rsidR="009F5A30" w:rsidRPr="005512CA" w:rsidRDefault="009F5A30" w:rsidP="008B5FEE">
            <w:pPr>
              <w:pStyle w:val="Heading4"/>
              <w:outlineLvl w:val="3"/>
            </w:pPr>
            <w:bookmarkStart w:id="230" w:name="_Toc373404108"/>
            <w:bookmarkStart w:id="231" w:name="_Toc279070980"/>
            <w:r w:rsidRPr="005512CA">
              <w:t xml:space="preserve">PARKER V FELGAT (1883)- capacity at execution stage not as imp as capacity at time of giving instructions given you fall into 1 of the </w:t>
            </w:r>
            <w:bookmarkEnd w:id="230"/>
            <w:r>
              <w:t>state of minds</w:t>
            </w:r>
            <w:bookmarkEnd w:id="231"/>
            <w:r>
              <w:t xml:space="preserve"> </w:t>
            </w:r>
            <w:r w:rsidRPr="005512CA">
              <w:t xml:space="preserve">  </w:t>
            </w:r>
          </w:p>
        </w:tc>
      </w:tr>
    </w:tbl>
    <w:p w:rsidR="009F5A30" w:rsidRPr="006205A2" w:rsidRDefault="009F5A30" w:rsidP="00017BA7">
      <w:pPr>
        <w:pStyle w:val="ListParagraph"/>
        <w:numPr>
          <w:ilvl w:val="0"/>
          <w:numId w:val="42"/>
        </w:numPr>
        <w:spacing w:after="0" w:line="240" w:lineRule="auto"/>
        <w:ind w:left="567" w:hanging="207"/>
        <w:jc w:val="both"/>
        <w:rPr>
          <w:sz w:val="21"/>
          <w:szCs w:val="21"/>
        </w:rPr>
      </w:pPr>
      <w:r w:rsidRPr="006205A2">
        <w:rPr>
          <w:b/>
          <w:sz w:val="21"/>
          <w:szCs w:val="21"/>
        </w:rPr>
        <w:t>3 stages of capacity that a T may be able to answer:</w:t>
      </w:r>
      <w:r w:rsidRPr="006205A2">
        <w:rPr>
          <w:sz w:val="21"/>
          <w:szCs w:val="21"/>
        </w:rPr>
        <w:t xml:space="preserve"> </w:t>
      </w:r>
    </w:p>
    <w:p w:rsidR="009F5A30" w:rsidRPr="006205A2" w:rsidRDefault="009F5A30" w:rsidP="00017BA7">
      <w:pPr>
        <w:pStyle w:val="ListParagraph"/>
        <w:numPr>
          <w:ilvl w:val="0"/>
          <w:numId w:val="42"/>
        </w:numPr>
        <w:spacing w:after="0" w:line="240" w:lineRule="auto"/>
        <w:ind w:left="567" w:hanging="207"/>
        <w:jc w:val="both"/>
        <w:rPr>
          <w:sz w:val="21"/>
          <w:szCs w:val="21"/>
        </w:rPr>
      </w:pPr>
      <w:r w:rsidRPr="006205A2">
        <w:rPr>
          <w:sz w:val="21"/>
          <w:szCs w:val="21"/>
        </w:rPr>
        <w:t xml:space="preserve">1st state of mind: Do you believe that T was so far capable of understanding what was going on? Did she at that time know and recollect all that she had done w/ L? </w:t>
      </w:r>
    </w:p>
    <w:p w:rsidR="009F5A30" w:rsidRPr="006205A2" w:rsidRDefault="009F5A30" w:rsidP="00017BA7">
      <w:pPr>
        <w:pStyle w:val="ListParagraph"/>
        <w:numPr>
          <w:ilvl w:val="0"/>
          <w:numId w:val="42"/>
        </w:numPr>
        <w:spacing w:after="0" w:line="240" w:lineRule="auto"/>
        <w:ind w:left="567" w:hanging="207"/>
        <w:jc w:val="both"/>
        <w:rPr>
          <w:sz w:val="21"/>
          <w:szCs w:val="21"/>
        </w:rPr>
      </w:pPr>
      <w:r w:rsidRPr="006205A2">
        <w:rPr>
          <w:sz w:val="21"/>
          <w:szCs w:val="21"/>
        </w:rPr>
        <w:t>2nd SOM= if you come to the conclusion that she didn’t at that time recollect in every detail all that had passed b/w them, do you think that she was in a condition, if each clause of this will had been put to her, and she had been asked “do you wish to leave X so much” she would be able to answer intelligently “yes” to each qst</w:t>
      </w:r>
    </w:p>
    <w:p w:rsidR="008B5FEE" w:rsidRDefault="009F5A30" w:rsidP="00017BA7">
      <w:pPr>
        <w:pStyle w:val="ListParagraph"/>
        <w:numPr>
          <w:ilvl w:val="0"/>
          <w:numId w:val="42"/>
        </w:numPr>
        <w:spacing w:after="0" w:line="240" w:lineRule="auto"/>
        <w:ind w:left="567" w:hanging="207"/>
        <w:jc w:val="both"/>
        <w:rPr>
          <w:sz w:val="21"/>
          <w:szCs w:val="21"/>
        </w:rPr>
      </w:pPr>
      <w:r>
        <w:rPr>
          <w:sz w:val="21"/>
          <w:szCs w:val="21"/>
        </w:rPr>
        <w:t xml:space="preserve">3rd SOM: </w:t>
      </w:r>
      <w:r w:rsidR="002C4C7A" w:rsidRPr="009F5A30">
        <w:rPr>
          <w:sz w:val="21"/>
          <w:szCs w:val="21"/>
          <w:u w:val="single"/>
        </w:rPr>
        <w:t>I gave my lawyer instructions to prepare a will making a certain disposition of my property. I have no doubt that he has given effect to my intention and I accept the doc which is put before me as carrying it out</w:t>
      </w:r>
      <w:r w:rsidR="002C4C7A" w:rsidRPr="006205A2">
        <w:rPr>
          <w:sz w:val="21"/>
          <w:szCs w:val="21"/>
        </w:rPr>
        <w:t>” (3</w:t>
      </w:r>
      <w:r w:rsidR="002C4C7A" w:rsidRPr="006205A2">
        <w:rPr>
          <w:sz w:val="21"/>
          <w:szCs w:val="21"/>
          <w:vertAlign w:val="superscript"/>
        </w:rPr>
        <w:t>rd</w:t>
      </w:r>
      <w:r w:rsidR="002C4C7A" w:rsidRPr="006205A2">
        <w:rPr>
          <w:sz w:val="21"/>
          <w:szCs w:val="21"/>
        </w:rPr>
        <w:t xml:space="preserve"> SOM)</w:t>
      </w:r>
    </w:p>
    <w:p w:rsidR="00EA6E98" w:rsidRDefault="008B5FEE" w:rsidP="00D3707F">
      <w:pPr>
        <w:pStyle w:val="Heading4"/>
      </w:pPr>
      <w:bookmarkStart w:id="232" w:name="_Toc279070981"/>
      <w:r>
        <w:t>Knowledge &amp; Approval</w:t>
      </w:r>
      <w:r w:rsidR="002C4C7A">
        <w:t xml:space="preserve"> (here you have capacity)</w:t>
      </w:r>
      <w:bookmarkEnd w:id="232"/>
    </w:p>
    <w:tbl>
      <w:tblPr>
        <w:tblStyle w:val="TableGrid"/>
        <w:tblW w:w="0" w:type="auto"/>
        <w:tblLook w:val="04A0"/>
      </w:tblPr>
      <w:tblGrid>
        <w:gridCol w:w="9576"/>
      </w:tblGrid>
      <w:tr w:rsidR="00EA6E98" w:rsidRPr="006205A2">
        <w:tc>
          <w:tcPr>
            <w:tcW w:w="9576" w:type="dxa"/>
          </w:tcPr>
          <w:p w:rsidR="00EA6E98" w:rsidRPr="005512CA" w:rsidRDefault="00EA6E98" w:rsidP="000872D3">
            <w:pPr>
              <w:pStyle w:val="Heading4"/>
              <w:outlineLvl w:val="3"/>
            </w:pPr>
            <w:bookmarkStart w:id="233" w:name="_Toc373404112"/>
            <w:bookmarkStart w:id="234" w:name="_Toc279070982"/>
            <w:r w:rsidRPr="005512CA">
              <w:t>WINTLE V NYE (1959) (ENG)- knowledge and approval</w:t>
            </w:r>
            <w:bookmarkEnd w:id="233"/>
            <w:r w:rsidR="002C4C7A">
              <w:t xml:space="preserve"> of the will’s contents</w:t>
            </w:r>
            <w:bookmarkEnd w:id="234"/>
          </w:p>
        </w:tc>
      </w:tr>
    </w:tbl>
    <w:p w:rsidR="00EA6E98" w:rsidRPr="006205A2" w:rsidRDefault="000872D3" w:rsidP="00017BA7">
      <w:pPr>
        <w:pStyle w:val="ListParagraph"/>
        <w:numPr>
          <w:ilvl w:val="0"/>
          <w:numId w:val="42"/>
        </w:numPr>
        <w:spacing w:after="0" w:line="240" w:lineRule="auto"/>
        <w:ind w:left="567" w:hanging="207"/>
        <w:jc w:val="both"/>
        <w:rPr>
          <w:sz w:val="21"/>
          <w:szCs w:val="21"/>
        </w:rPr>
      </w:pPr>
      <w:r>
        <w:rPr>
          <w:sz w:val="21"/>
          <w:szCs w:val="21"/>
        </w:rPr>
        <w:t xml:space="preserve">WM </w:t>
      </w:r>
      <w:r w:rsidR="00EA6E98" w:rsidRPr="006205A2">
        <w:rPr>
          <w:sz w:val="21"/>
          <w:szCs w:val="21"/>
        </w:rPr>
        <w:t>elderly lady doesn’t know business well, no one to rely on except L</w:t>
      </w:r>
      <w:r>
        <w:rPr>
          <w:sz w:val="21"/>
          <w:szCs w:val="21"/>
        </w:rPr>
        <w:t>wyr</w:t>
      </w:r>
      <w:r w:rsidR="00EA6E98" w:rsidRPr="006205A2">
        <w:rPr>
          <w:sz w:val="21"/>
          <w:szCs w:val="21"/>
        </w:rPr>
        <w:t xml:space="preserve">, makes will giving a lot to L  </w:t>
      </w:r>
    </w:p>
    <w:p w:rsidR="00EA6E98" w:rsidRPr="006205A2" w:rsidRDefault="000872D3" w:rsidP="00017BA7">
      <w:pPr>
        <w:pStyle w:val="ListParagraph"/>
        <w:numPr>
          <w:ilvl w:val="0"/>
          <w:numId w:val="42"/>
        </w:numPr>
        <w:spacing w:after="0" w:line="240" w:lineRule="auto"/>
        <w:ind w:left="567" w:hanging="207"/>
        <w:jc w:val="both"/>
        <w:rPr>
          <w:sz w:val="21"/>
          <w:szCs w:val="21"/>
        </w:rPr>
      </w:pPr>
      <w:r>
        <w:rPr>
          <w:sz w:val="21"/>
          <w:szCs w:val="21"/>
        </w:rPr>
        <w:t xml:space="preserve">Is the will </w:t>
      </w:r>
      <w:r w:rsidR="00EA6E98" w:rsidRPr="006205A2">
        <w:rPr>
          <w:sz w:val="21"/>
          <w:szCs w:val="21"/>
        </w:rPr>
        <w:t xml:space="preserve">valid?- </w:t>
      </w:r>
      <w:r>
        <w:rPr>
          <w:sz w:val="21"/>
          <w:szCs w:val="21"/>
        </w:rPr>
        <w:t>NO</w:t>
      </w:r>
    </w:p>
    <w:p w:rsidR="00E72C26" w:rsidRPr="00E72C26" w:rsidRDefault="000872D3" w:rsidP="00017BA7">
      <w:pPr>
        <w:pStyle w:val="ListParagraph"/>
        <w:numPr>
          <w:ilvl w:val="0"/>
          <w:numId w:val="42"/>
        </w:numPr>
        <w:spacing w:after="0" w:line="240" w:lineRule="auto"/>
        <w:ind w:left="567" w:hanging="207"/>
        <w:jc w:val="both"/>
        <w:rPr>
          <w:sz w:val="21"/>
          <w:szCs w:val="21"/>
        </w:rPr>
      </w:pPr>
      <w:r>
        <w:rPr>
          <w:b/>
          <w:sz w:val="21"/>
          <w:szCs w:val="21"/>
        </w:rPr>
        <w:t>S</w:t>
      </w:r>
      <w:r w:rsidR="00EA6E98" w:rsidRPr="006205A2">
        <w:rPr>
          <w:b/>
          <w:sz w:val="21"/>
          <w:szCs w:val="21"/>
        </w:rPr>
        <w:t>he</w:t>
      </w:r>
      <w:r>
        <w:rPr>
          <w:b/>
          <w:sz w:val="21"/>
          <w:szCs w:val="21"/>
        </w:rPr>
        <w:t xml:space="preserve"> must have</w:t>
      </w:r>
      <w:r w:rsidR="00EA6E98" w:rsidRPr="006205A2">
        <w:rPr>
          <w:b/>
          <w:sz w:val="21"/>
          <w:szCs w:val="21"/>
        </w:rPr>
        <w:t xml:space="preserve"> kn</w:t>
      </w:r>
      <w:r>
        <w:rPr>
          <w:b/>
          <w:sz w:val="21"/>
          <w:szCs w:val="21"/>
        </w:rPr>
        <w:t>o</w:t>
      </w:r>
      <w:r w:rsidR="00EA6E98">
        <w:rPr>
          <w:b/>
          <w:sz w:val="21"/>
          <w:szCs w:val="21"/>
        </w:rPr>
        <w:t>w</w:t>
      </w:r>
      <w:r>
        <w:rPr>
          <w:b/>
          <w:sz w:val="21"/>
          <w:szCs w:val="21"/>
        </w:rPr>
        <w:t>n</w:t>
      </w:r>
      <w:r w:rsidR="00EA6E98">
        <w:rPr>
          <w:b/>
          <w:sz w:val="21"/>
          <w:szCs w:val="21"/>
        </w:rPr>
        <w:t xml:space="preserve"> and approved of its contents, here it was questionable whether she </w:t>
      </w:r>
      <w:r>
        <w:rPr>
          <w:b/>
          <w:sz w:val="21"/>
          <w:szCs w:val="21"/>
        </w:rPr>
        <w:t>did</w:t>
      </w:r>
    </w:p>
    <w:tbl>
      <w:tblPr>
        <w:tblStyle w:val="TableGrid"/>
        <w:tblW w:w="0" w:type="auto"/>
        <w:tblLook w:val="04A0"/>
      </w:tblPr>
      <w:tblGrid>
        <w:gridCol w:w="9576"/>
      </w:tblGrid>
      <w:tr w:rsidR="00E72C26" w:rsidRPr="006205A2">
        <w:tc>
          <w:tcPr>
            <w:tcW w:w="9576" w:type="dxa"/>
          </w:tcPr>
          <w:p w:rsidR="00E72C26" w:rsidRPr="005512CA" w:rsidRDefault="00E72C26" w:rsidP="00E72C26">
            <w:pPr>
              <w:pStyle w:val="Heading4"/>
              <w:outlineLvl w:val="3"/>
            </w:pPr>
            <w:bookmarkStart w:id="235" w:name="_Toc373404113"/>
            <w:bookmarkStart w:id="236" w:name="_Toc279070983"/>
            <w:r w:rsidRPr="005512CA">
              <w:t xml:space="preserve">RUSSEL V FRASER (1980)(BCCA)- </w:t>
            </w:r>
            <w:r>
              <w:t>WM</w:t>
            </w:r>
            <w:r w:rsidRPr="005512CA">
              <w:t xml:space="preserve"> must know general amount of residue to have knowledge and approval</w:t>
            </w:r>
            <w:bookmarkEnd w:id="235"/>
            <w:bookmarkEnd w:id="236"/>
            <w:r w:rsidRPr="005512CA">
              <w:t xml:space="preserve"> </w:t>
            </w:r>
            <w:r w:rsidRPr="005512CA">
              <w:tab/>
            </w:r>
          </w:p>
        </w:tc>
      </w:tr>
    </w:tbl>
    <w:p w:rsidR="00E72C26" w:rsidRPr="007A6F08" w:rsidRDefault="00E72C26" w:rsidP="00017BA7">
      <w:pPr>
        <w:pStyle w:val="ListParagraph"/>
        <w:numPr>
          <w:ilvl w:val="0"/>
          <w:numId w:val="42"/>
        </w:numPr>
        <w:spacing w:after="0" w:line="240" w:lineRule="auto"/>
        <w:ind w:left="567" w:hanging="207"/>
        <w:jc w:val="both"/>
        <w:rPr>
          <w:b/>
          <w:sz w:val="21"/>
          <w:szCs w:val="21"/>
          <w:u w:val="single"/>
        </w:rPr>
      </w:pPr>
      <w:r w:rsidRPr="006205A2">
        <w:rPr>
          <w:sz w:val="21"/>
          <w:szCs w:val="21"/>
        </w:rPr>
        <w:t>T made will when 79, uneducated, little knowledge of business and real estate. On T request F took instructio</w:t>
      </w:r>
      <w:r w:rsidR="002C4C7A">
        <w:rPr>
          <w:sz w:val="21"/>
          <w:szCs w:val="21"/>
        </w:rPr>
        <w:t>ns for her will. F asked what are</w:t>
      </w:r>
      <w:r w:rsidRPr="006205A2">
        <w:rPr>
          <w:sz w:val="21"/>
          <w:szCs w:val="21"/>
        </w:rPr>
        <w:t xml:space="preserve"> going to do w/ residue and told her she could leave it to him. T replied that was a bit much after further discussion she eventually agreed. On death almost 50% of estate ended up in residue.($60k) </w:t>
      </w:r>
      <w:r w:rsidRPr="006205A2">
        <w:rPr>
          <w:b/>
          <w:sz w:val="21"/>
          <w:szCs w:val="21"/>
          <w:u w:val="single"/>
        </w:rPr>
        <w:t xml:space="preserve">Gift of residue clause is invalid  </w:t>
      </w:r>
    </w:p>
    <w:p w:rsidR="002D3CFF" w:rsidRDefault="00E72C26" w:rsidP="00017BA7">
      <w:pPr>
        <w:pStyle w:val="ListParagraph"/>
        <w:numPr>
          <w:ilvl w:val="0"/>
          <w:numId w:val="42"/>
        </w:numPr>
        <w:spacing w:after="0" w:line="240" w:lineRule="auto"/>
        <w:ind w:left="567" w:hanging="207"/>
        <w:jc w:val="both"/>
        <w:rPr>
          <w:b/>
          <w:sz w:val="21"/>
          <w:szCs w:val="21"/>
        </w:rPr>
      </w:pPr>
      <w:r w:rsidRPr="006205A2">
        <w:rPr>
          <w:b/>
          <w:sz w:val="21"/>
          <w:szCs w:val="21"/>
        </w:rPr>
        <w:t xml:space="preserve">where there is a gift of residue: T doesn’t need to know the precise amount but know approx. value of the residue. </w:t>
      </w:r>
    </w:p>
    <w:p w:rsidR="002D3CFF" w:rsidRDefault="002D3CFF" w:rsidP="002D3CFF">
      <w:pPr>
        <w:spacing w:after="0" w:line="240" w:lineRule="auto"/>
        <w:jc w:val="both"/>
        <w:rPr>
          <w:b/>
          <w:sz w:val="21"/>
          <w:szCs w:val="21"/>
        </w:rPr>
      </w:pPr>
    </w:p>
    <w:p w:rsidR="002D3CFF" w:rsidRDefault="002D3CFF" w:rsidP="002D3CFF">
      <w:pPr>
        <w:spacing w:after="0" w:line="240" w:lineRule="auto"/>
        <w:jc w:val="both"/>
        <w:rPr>
          <w:b/>
          <w:sz w:val="21"/>
          <w:szCs w:val="21"/>
        </w:rPr>
      </w:pPr>
    </w:p>
    <w:p w:rsidR="002D3CFF" w:rsidRDefault="002D3CFF" w:rsidP="002D3CFF">
      <w:pPr>
        <w:spacing w:after="0" w:line="240" w:lineRule="auto"/>
        <w:jc w:val="both"/>
        <w:rPr>
          <w:b/>
          <w:sz w:val="21"/>
          <w:szCs w:val="21"/>
        </w:rPr>
      </w:pPr>
    </w:p>
    <w:p w:rsidR="00836D0D" w:rsidRPr="002D3CFF" w:rsidRDefault="00836D0D" w:rsidP="002D3CFF">
      <w:pPr>
        <w:spacing w:after="0" w:line="240" w:lineRule="auto"/>
        <w:jc w:val="both"/>
        <w:rPr>
          <w:b/>
          <w:sz w:val="21"/>
          <w:szCs w:val="21"/>
        </w:rPr>
      </w:pPr>
    </w:p>
    <w:tbl>
      <w:tblPr>
        <w:tblStyle w:val="TableGrid"/>
        <w:tblW w:w="0" w:type="auto"/>
        <w:tblLook w:val="04A0"/>
      </w:tblPr>
      <w:tblGrid>
        <w:gridCol w:w="9576"/>
      </w:tblGrid>
      <w:tr w:rsidR="00836D0D" w:rsidRPr="006205A2">
        <w:tc>
          <w:tcPr>
            <w:tcW w:w="9576" w:type="dxa"/>
          </w:tcPr>
          <w:p w:rsidR="00836D0D" w:rsidRPr="005512CA" w:rsidRDefault="00836D0D" w:rsidP="00836D0D">
            <w:pPr>
              <w:pStyle w:val="Heading4"/>
              <w:outlineLvl w:val="3"/>
            </w:pPr>
            <w:bookmarkStart w:id="237" w:name="_Toc373404114"/>
            <w:bookmarkStart w:id="238" w:name="_Toc279070984"/>
            <w:r w:rsidRPr="005512CA">
              <w:t>MADDESS V ESTATE OF JOHANNE GIDNEY(BCCA)(2009)- language difficulties alone doesn’t mean don’t have knowledge</w:t>
            </w:r>
            <w:bookmarkEnd w:id="237"/>
            <w:bookmarkEnd w:id="238"/>
            <w:r w:rsidRPr="005512CA">
              <w:t xml:space="preserve"> </w:t>
            </w:r>
          </w:p>
        </w:tc>
      </w:tr>
    </w:tbl>
    <w:p w:rsidR="00836D0D" w:rsidRPr="002D3CFF" w:rsidRDefault="00836D0D" w:rsidP="002D3CFF">
      <w:pPr>
        <w:spacing w:after="0" w:line="240" w:lineRule="auto"/>
        <w:jc w:val="both"/>
        <w:rPr>
          <w:sz w:val="21"/>
          <w:szCs w:val="21"/>
        </w:rPr>
      </w:pPr>
    </w:p>
    <w:p w:rsidR="00B16C3A" w:rsidRDefault="00B16C3A" w:rsidP="00B16C3A">
      <w:pPr>
        <w:pStyle w:val="Heading4"/>
      </w:pPr>
      <w:bookmarkStart w:id="239" w:name="_Toc279070985"/>
      <w:r>
        <w:t>Undue Influence</w:t>
      </w:r>
      <w:bookmarkEnd w:id="239"/>
    </w:p>
    <w:p w:rsidR="00E13314" w:rsidRPr="006205A2" w:rsidRDefault="00E13314" w:rsidP="00017BA7">
      <w:pPr>
        <w:pStyle w:val="ListParagraph"/>
        <w:numPr>
          <w:ilvl w:val="0"/>
          <w:numId w:val="36"/>
        </w:numPr>
        <w:spacing w:after="0" w:line="240" w:lineRule="auto"/>
        <w:ind w:left="567" w:hanging="207"/>
        <w:jc w:val="both"/>
        <w:rPr>
          <w:sz w:val="21"/>
          <w:szCs w:val="21"/>
          <w:u w:val="single"/>
        </w:rPr>
      </w:pPr>
      <w:r w:rsidRPr="006205A2">
        <w:rPr>
          <w:b/>
          <w:sz w:val="21"/>
          <w:szCs w:val="21"/>
        </w:rPr>
        <w:t>S. 52 WESA</w:t>
      </w:r>
      <w:r w:rsidRPr="006205A2">
        <w:rPr>
          <w:sz w:val="21"/>
          <w:szCs w:val="21"/>
        </w:rPr>
        <w:t xml:space="preserve">:  In an action, </w:t>
      </w:r>
      <w:r w:rsidRPr="006205A2">
        <w:rPr>
          <w:sz w:val="21"/>
          <w:szCs w:val="21"/>
          <w:u w:val="single"/>
        </w:rPr>
        <w:t>if a person claims that a will or any provision of it resulted from another person</w:t>
      </w:r>
    </w:p>
    <w:p w:rsidR="00E13314" w:rsidRPr="006205A2" w:rsidRDefault="00E13314" w:rsidP="00E13314">
      <w:pPr>
        <w:pStyle w:val="ListParagraph"/>
        <w:spacing w:after="0" w:line="240" w:lineRule="auto"/>
        <w:jc w:val="both"/>
        <w:rPr>
          <w:sz w:val="21"/>
          <w:szCs w:val="21"/>
        </w:rPr>
      </w:pPr>
      <w:r w:rsidRPr="006205A2">
        <w:rPr>
          <w:sz w:val="21"/>
          <w:szCs w:val="21"/>
        </w:rPr>
        <w:t xml:space="preserve">(a) being in a </w:t>
      </w:r>
      <w:r w:rsidRPr="007A6F08">
        <w:rPr>
          <w:b/>
          <w:sz w:val="21"/>
          <w:szCs w:val="21"/>
          <w:u w:val="single"/>
        </w:rPr>
        <w:t>position where the potential for dependence or domination of the T was present</w:t>
      </w:r>
      <w:r w:rsidRPr="006205A2">
        <w:rPr>
          <w:sz w:val="21"/>
          <w:szCs w:val="21"/>
        </w:rPr>
        <w:t xml:space="preserve">, </w:t>
      </w:r>
      <w:r w:rsidRPr="006205A2">
        <w:rPr>
          <w:b/>
          <w:sz w:val="21"/>
          <w:szCs w:val="21"/>
        </w:rPr>
        <w:t>and</w:t>
      </w:r>
    </w:p>
    <w:p w:rsidR="00E13314" w:rsidRPr="006205A2" w:rsidRDefault="00E13314" w:rsidP="00E13314">
      <w:pPr>
        <w:pStyle w:val="ListParagraph"/>
        <w:spacing w:after="0" w:line="240" w:lineRule="auto"/>
        <w:jc w:val="both"/>
        <w:rPr>
          <w:sz w:val="21"/>
          <w:szCs w:val="21"/>
        </w:rPr>
      </w:pPr>
      <w:r w:rsidRPr="006205A2">
        <w:rPr>
          <w:sz w:val="21"/>
          <w:szCs w:val="21"/>
        </w:rPr>
        <w:t xml:space="preserve">(b) using that </w:t>
      </w:r>
      <w:r w:rsidRPr="007A6F08">
        <w:rPr>
          <w:b/>
          <w:sz w:val="21"/>
          <w:szCs w:val="21"/>
          <w:u w:val="single"/>
        </w:rPr>
        <w:t>position to unduly influence the T to make the will</w:t>
      </w:r>
      <w:r w:rsidRPr="006205A2">
        <w:rPr>
          <w:sz w:val="21"/>
          <w:szCs w:val="21"/>
        </w:rPr>
        <w:t xml:space="preserve"> or the provision of it that is challenged,</w:t>
      </w:r>
    </w:p>
    <w:p w:rsidR="00E13314" w:rsidRPr="006205A2" w:rsidRDefault="00E13314" w:rsidP="00E13314">
      <w:pPr>
        <w:pStyle w:val="ListParagraph"/>
        <w:spacing w:after="0" w:line="240" w:lineRule="auto"/>
        <w:jc w:val="both"/>
        <w:rPr>
          <w:sz w:val="21"/>
          <w:szCs w:val="21"/>
        </w:rPr>
      </w:pPr>
      <w:r w:rsidRPr="006205A2">
        <w:rPr>
          <w:b/>
          <w:sz w:val="21"/>
          <w:szCs w:val="21"/>
        </w:rPr>
        <w:t xml:space="preserve">and establishes that </w:t>
      </w:r>
      <w:r w:rsidRPr="006205A2">
        <w:rPr>
          <w:sz w:val="21"/>
          <w:szCs w:val="21"/>
        </w:rPr>
        <w:t xml:space="preserve">the other person was in a position where </w:t>
      </w:r>
      <w:r w:rsidRPr="00E13314">
        <w:rPr>
          <w:sz w:val="21"/>
          <w:szCs w:val="21"/>
          <w:u w:val="single"/>
        </w:rPr>
        <w:t xml:space="preserve">the </w:t>
      </w:r>
      <w:r w:rsidRPr="00E13314">
        <w:rPr>
          <w:b/>
          <w:sz w:val="21"/>
          <w:szCs w:val="21"/>
          <w:u w:val="single"/>
        </w:rPr>
        <w:t>potential</w:t>
      </w:r>
      <w:r w:rsidRPr="00E13314">
        <w:rPr>
          <w:sz w:val="21"/>
          <w:szCs w:val="21"/>
          <w:u w:val="single"/>
        </w:rPr>
        <w:t xml:space="preserve"> for dependence or domination of the T was present</w:t>
      </w:r>
      <w:r w:rsidRPr="006205A2">
        <w:rPr>
          <w:sz w:val="21"/>
          <w:szCs w:val="21"/>
        </w:rPr>
        <w:t xml:space="preserve">, </w:t>
      </w:r>
      <w:r w:rsidRPr="006205A2">
        <w:rPr>
          <w:b/>
          <w:sz w:val="21"/>
          <w:szCs w:val="21"/>
        </w:rPr>
        <w:t>the party seeking to defend the will has the onus of establishing that the person did not exercise UI over the T with respect to the will or the provision of it that is challenged.</w:t>
      </w:r>
    </w:p>
    <w:p w:rsidR="00E13314" w:rsidRPr="006205A2" w:rsidRDefault="00E13314" w:rsidP="00017BA7">
      <w:pPr>
        <w:pStyle w:val="ListParagraph"/>
        <w:numPr>
          <w:ilvl w:val="0"/>
          <w:numId w:val="36"/>
        </w:numPr>
        <w:spacing w:after="0" w:line="240" w:lineRule="auto"/>
        <w:ind w:left="567" w:hanging="207"/>
        <w:jc w:val="both"/>
        <w:rPr>
          <w:sz w:val="21"/>
          <w:szCs w:val="21"/>
        </w:rPr>
      </w:pPr>
      <w:r w:rsidRPr="006205A2">
        <w:rPr>
          <w:b/>
          <w:sz w:val="21"/>
          <w:szCs w:val="21"/>
        </w:rPr>
        <w:t>Community care and assisted living act s.</w:t>
      </w:r>
      <w:r w:rsidRPr="006205A2">
        <w:rPr>
          <w:sz w:val="21"/>
          <w:szCs w:val="21"/>
        </w:rPr>
        <w:t xml:space="preserve"> 3: a licensee</w:t>
      </w:r>
      <w:r>
        <w:rPr>
          <w:sz w:val="21"/>
          <w:szCs w:val="21"/>
        </w:rPr>
        <w:t xml:space="preserve"> (hospital/facility)</w:t>
      </w:r>
      <w:r w:rsidRPr="006205A2">
        <w:rPr>
          <w:sz w:val="21"/>
          <w:szCs w:val="21"/>
        </w:rPr>
        <w:t xml:space="preserve"> cannot or attempt to persuade/induce a person in care to make or alter a will, provide a benefit for the licensee or their spouse, friend… </w:t>
      </w:r>
    </w:p>
    <w:p w:rsidR="00635EA3" w:rsidRDefault="00E13314" w:rsidP="00017BA7">
      <w:pPr>
        <w:pStyle w:val="ListParagraph"/>
        <w:numPr>
          <w:ilvl w:val="0"/>
          <w:numId w:val="36"/>
        </w:numPr>
        <w:spacing w:after="0" w:line="240" w:lineRule="auto"/>
        <w:ind w:left="567" w:hanging="207"/>
        <w:jc w:val="both"/>
        <w:rPr>
          <w:sz w:val="21"/>
          <w:szCs w:val="21"/>
        </w:rPr>
      </w:pPr>
      <w:r w:rsidRPr="006205A2">
        <w:rPr>
          <w:b/>
          <w:sz w:val="21"/>
          <w:szCs w:val="21"/>
        </w:rPr>
        <w:t>Hospital act s.</w:t>
      </w:r>
      <w:r w:rsidRPr="006205A2">
        <w:rPr>
          <w:sz w:val="21"/>
          <w:szCs w:val="21"/>
        </w:rPr>
        <w:t xml:space="preserve"> 2 and 3: an employee cannot or attempt to persuade or induce a patient to make or change their will or provide a benefit for an employee or </w:t>
      </w:r>
      <w:r w:rsidR="00E37EDF">
        <w:rPr>
          <w:sz w:val="21"/>
          <w:szCs w:val="21"/>
        </w:rPr>
        <w:t>to employee’s</w:t>
      </w:r>
      <w:r w:rsidRPr="006205A2">
        <w:rPr>
          <w:sz w:val="21"/>
          <w:szCs w:val="21"/>
        </w:rPr>
        <w:t xml:space="preserve"> spouse, relative ect. – </w:t>
      </w:r>
    </w:p>
    <w:tbl>
      <w:tblPr>
        <w:tblStyle w:val="TableGrid"/>
        <w:tblW w:w="0" w:type="auto"/>
        <w:tblLook w:val="04A0"/>
      </w:tblPr>
      <w:tblGrid>
        <w:gridCol w:w="9009"/>
      </w:tblGrid>
      <w:tr w:rsidR="00635EA3" w:rsidRPr="006205A2">
        <w:tc>
          <w:tcPr>
            <w:tcW w:w="9009" w:type="dxa"/>
          </w:tcPr>
          <w:p w:rsidR="00635EA3" w:rsidRPr="005512CA" w:rsidRDefault="00635EA3" w:rsidP="00635EA3">
            <w:pPr>
              <w:pStyle w:val="Heading4"/>
              <w:outlineLvl w:val="3"/>
            </w:pPr>
            <w:bookmarkStart w:id="240" w:name="_Toc373404117"/>
            <w:bookmarkStart w:id="241" w:name="_Toc279070986"/>
            <w:r w:rsidRPr="005512CA">
              <w:t>WINGROVE V WINGROVE (1885)- UI= coercion</w:t>
            </w:r>
            <w:bookmarkEnd w:id="240"/>
            <w:bookmarkEnd w:id="241"/>
            <w:r w:rsidRPr="005512CA">
              <w:t xml:space="preserve"> </w:t>
            </w:r>
          </w:p>
        </w:tc>
      </w:tr>
    </w:tbl>
    <w:p w:rsidR="00635EA3" w:rsidRPr="007A6F08" w:rsidRDefault="00635EA3" w:rsidP="00017BA7">
      <w:pPr>
        <w:pStyle w:val="ListParagraph"/>
        <w:numPr>
          <w:ilvl w:val="0"/>
          <w:numId w:val="42"/>
        </w:numPr>
        <w:spacing w:after="0" w:line="240" w:lineRule="auto"/>
        <w:ind w:left="567" w:hanging="207"/>
        <w:rPr>
          <w:b/>
          <w:sz w:val="21"/>
          <w:szCs w:val="21"/>
        </w:rPr>
      </w:pPr>
      <w:r w:rsidRPr="006205A2">
        <w:rPr>
          <w:sz w:val="21"/>
          <w:szCs w:val="21"/>
        </w:rPr>
        <w:t xml:space="preserve">In </w:t>
      </w:r>
      <w:r w:rsidRPr="006205A2">
        <w:rPr>
          <w:b/>
          <w:sz w:val="21"/>
          <w:szCs w:val="21"/>
          <w:u w:val="single"/>
        </w:rPr>
        <w:t>order for there to be undue influence there must be coercion</w:t>
      </w:r>
      <w:r w:rsidRPr="006205A2">
        <w:rPr>
          <w:sz w:val="21"/>
          <w:szCs w:val="21"/>
        </w:rPr>
        <w:t xml:space="preserve"> – only when T is coerced into doing that which he</w:t>
      </w:r>
      <w:r w:rsidR="007A6F08">
        <w:rPr>
          <w:sz w:val="21"/>
          <w:szCs w:val="21"/>
        </w:rPr>
        <w:t xml:space="preserve"> doesn’t desire to do is it UI, not a voluntary act, feel compelled to do it.</w:t>
      </w:r>
      <w:r>
        <w:rPr>
          <w:sz w:val="21"/>
          <w:szCs w:val="21"/>
        </w:rPr>
        <w:br/>
      </w:r>
    </w:p>
    <w:tbl>
      <w:tblPr>
        <w:tblStyle w:val="TableGrid"/>
        <w:tblW w:w="0" w:type="auto"/>
        <w:tblLook w:val="04A0"/>
      </w:tblPr>
      <w:tblGrid>
        <w:gridCol w:w="9009"/>
      </w:tblGrid>
      <w:tr w:rsidR="00635EA3" w:rsidRPr="006205A2">
        <w:tc>
          <w:tcPr>
            <w:tcW w:w="9009" w:type="dxa"/>
          </w:tcPr>
          <w:p w:rsidR="00635EA3" w:rsidRPr="005512CA" w:rsidRDefault="00635EA3" w:rsidP="00635EA3">
            <w:pPr>
              <w:pStyle w:val="Heading4"/>
              <w:outlineLvl w:val="3"/>
            </w:pPr>
            <w:bookmarkStart w:id="242" w:name="_Toc373404118"/>
            <w:bookmarkStart w:id="243" w:name="_Toc279070987"/>
            <w:r w:rsidRPr="005512CA">
              <w:t>CRAIG V LAMOUREAUX (1920)(SCC)- case of UI</w:t>
            </w:r>
            <w:bookmarkEnd w:id="242"/>
            <w:bookmarkEnd w:id="243"/>
          </w:p>
        </w:tc>
      </w:tr>
    </w:tbl>
    <w:p w:rsidR="00635EA3" w:rsidRPr="006205A2" w:rsidRDefault="00635EA3" w:rsidP="00017BA7">
      <w:pPr>
        <w:pStyle w:val="ListParagraph"/>
        <w:numPr>
          <w:ilvl w:val="0"/>
          <w:numId w:val="42"/>
        </w:numPr>
        <w:spacing w:after="0" w:line="240" w:lineRule="auto"/>
        <w:ind w:left="567" w:hanging="207"/>
        <w:jc w:val="both"/>
        <w:rPr>
          <w:sz w:val="21"/>
          <w:szCs w:val="21"/>
        </w:rPr>
      </w:pPr>
      <w:r w:rsidRPr="006205A2">
        <w:rPr>
          <w:sz w:val="21"/>
          <w:szCs w:val="21"/>
        </w:rPr>
        <w:t xml:space="preserve">H and W , one very sick and plea made to survivor to leave it to the other person. Will isnt valid </w:t>
      </w:r>
    </w:p>
    <w:p w:rsidR="00635EA3" w:rsidRPr="006205A2" w:rsidRDefault="00635EA3" w:rsidP="00017BA7">
      <w:pPr>
        <w:pStyle w:val="ListParagraph"/>
        <w:numPr>
          <w:ilvl w:val="0"/>
          <w:numId w:val="42"/>
        </w:numPr>
        <w:spacing w:after="0" w:line="240" w:lineRule="auto"/>
        <w:ind w:left="567" w:hanging="207"/>
        <w:jc w:val="both"/>
        <w:rPr>
          <w:sz w:val="21"/>
          <w:szCs w:val="21"/>
        </w:rPr>
      </w:pPr>
      <w:r w:rsidRPr="006205A2">
        <w:rPr>
          <w:sz w:val="21"/>
          <w:szCs w:val="21"/>
        </w:rPr>
        <w:t xml:space="preserve">once it is proved that a will has been duly executed by a person of competent understanding, </w:t>
      </w:r>
      <w:r w:rsidRPr="006205A2">
        <w:rPr>
          <w:b/>
          <w:sz w:val="21"/>
          <w:szCs w:val="21"/>
          <w:u w:val="single"/>
        </w:rPr>
        <w:t>the burden of proving that it was executed under UI rests on the party who alleges this</w:t>
      </w:r>
      <w:r w:rsidRPr="006205A2">
        <w:rPr>
          <w:b/>
          <w:sz w:val="21"/>
          <w:szCs w:val="21"/>
        </w:rPr>
        <w:t xml:space="preserve">. </w:t>
      </w:r>
    </w:p>
    <w:p w:rsidR="00635EA3" w:rsidRPr="006205A2" w:rsidRDefault="00635EA3" w:rsidP="00017BA7">
      <w:pPr>
        <w:pStyle w:val="ListParagraph"/>
        <w:numPr>
          <w:ilvl w:val="0"/>
          <w:numId w:val="42"/>
        </w:numPr>
        <w:spacing w:after="0" w:line="240" w:lineRule="auto"/>
        <w:ind w:left="567" w:hanging="207"/>
        <w:jc w:val="both"/>
        <w:rPr>
          <w:sz w:val="21"/>
          <w:szCs w:val="21"/>
        </w:rPr>
      </w:pPr>
      <w:r w:rsidRPr="006205A2">
        <w:rPr>
          <w:sz w:val="21"/>
          <w:szCs w:val="21"/>
          <w:u w:val="single"/>
        </w:rPr>
        <w:t>spouses and kids can ask for their recognition in their will – that is ok and not UI</w:t>
      </w:r>
      <w:r w:rsidR="007A6F08">
        <w:rPr>
          <w:sz w:val="21"/>
          <w:szCs w:val="21"/>
        </w:rPr>
        <w:t xml:space="preserve">. </w:t>
      </w:r>
      <w:r w:rsidRPr="006205A2">
        <w:rPr>
          <w:sz w:val="21"/>
          <w:szCs w:val="21"/>
        </w:rPr>
        <w:t xml:space="preserve"> </w:t>
      </w:r>
    </w:p>
    <w:p w:rsidR="00CD1A73" w:rsidRDefault="00CD1A73" w:rsidP="00635EA3">
      <w:pPr>
        <w:spacing w:after="0" w:line="240" w:lineRule="auto"/>
        <w:jc w:val="both"/>
        <w:rPr>
          <w:sz w:val="21"/>
          <w:szCs w:val="21"/>
        </w:rPr>
      </w:pPr>
      <w:r>
        <w:rPr>
          <w:sz w:val="21"/>
          <w:szCs w:val="21"/>
        </w:rPr>
        <w:t>Some indicators from BCLI: ISOLATION, EMOTIONAL MANIPULATION, KINDNESS BY INFLUENCER, POWERLESS</w:t>
      </w:r>
    </w:p>
    <w:p w:rsidR="00654FAA" w:rsidRDefault="00CD1A73" w:rsidP="00CD1A73">
      <w:pPr>
        <w:pStyle w:val="Heading4"/>
      </w:pPr>
      <w:bookmarkStart w:id="244" w:name="_Toc279070988"/>
      <w:r>
        <w:t>FRAUD</w:t>
      </w:r>
      <w:bookmarkEnd w:id="244"/>
    </w:p>
    <w:p w:rsidR="00407166" w:rsidRDefault="00654FAA" w:rsidP="00654FAA">
      <w:pPr>
        <w:pStyle w:val="Heading4"/>
      </w:pPr>
      <w:bookmarkStart w:id="245" w:name="_Toc279070989"/>
      <w:r>
        <w:t xml:space="preserve">Coffey Estate Case 2014 Daughter defrauded mom, but does not lead to complete disentitlement under </w:t>
      </w:r>
      <w:r w:rsidR="00407166">
        <w:t>will</w:t>
      </w:r>
      <w:bookmarkEnd w:id="245"/>
    </w:p>
    <w:p w:rsidR="00407166" w:rsidRDefault="00407166" w:rsidP="00407166">
      <w:r>
        <w:t>WM had given EPOA to her daughter, WM inherited $2.43 million from cousin. Under EPOA, daughter begins defrauding mother’s estate. Mom later becomes incapable of independent living.</w:t>
      </w:r>
    </w:p>
    <w:p w:rsidR="009005D8" w:rsidRDefault="00407166" w:rsidP="00407166">
      <w:r>
        <w:t>1) Daughter’s share under mother’s will to be deducted by amount she defrauded</w:t>
      </w:r>
      <w:r>
        <w:br/>
        <w:t>2)Given daughter’s actions, she is not disentitled from receiving under will (we do not know what her mother’s reaction would be)</w:t>
      </w:r>
    </w:p>
    <w:p w:rsidR="009005D8" w:rsidRDefault="009005D8" w:rsidP="009005D8">
      <w:pPr>
        <w:pStyle w:val="Heading4"/>
      </w:pPr>
      <w:bookmarkStart w:id="246" w:name="_Toc279070990"/>
      <w:r>
        <w:t>Is lawyer duty bound to prepare a will when requested?</w:t>
      </w:r>
      <w:bookmarkEnd w:id="246"/>
    </w:p>
    <w:tbl>
      <w:tblPr>
        <w:tblStyle w:val="TableGrid"/>
        <w:tblW w:w="0" w:type="auto"/>
        <w:tblLook w:val="04A0"/>
      </w:tblPr>
      <w:tblGrid>
        <w:gridCol w:w="9576"/>
      </w:tblGrid>
      <w:tr w:rsidR="009005D8" w:rsidRPr="006205A2">
        <w:tc>
          <w:tcPr>
            <w:tcW w:w="9576" w:type="dxa"/>
          </w:tcPr>
          <w:p w:rsidR="009005D8" w:rsidRPr="005512CA" w:rsidRDefault="009005D8" w:rsidP="009005D8">
            <w:pPr>
              <w:pStyle w:val="Heading4"/>
              <w:outlineLvl w:val="3"/>
            </w:pPr>
            <w:bookmarkStart w:id="247" w:name="_Toc373404110"/>
            <w:bookmarkStart w:id="248" w:name="_Toc279070991"/>
            <w:r>
              <w:t>HALL V BENNET</w:t>
            </w:r>
            <w:r w:rsidR="00C530C8">
              <w:t>T</w:t>
            </w:r>
            <w:r w:rsidRPr="005512CA">
              <w:t xml:space="preserve"> ESTATE (2003)(ONT CA)- lawyer not making will b/c thinks T doesn’t have capacity</w:t>
            </w:r>
            <w:bookmarkEnd w:id="247"/>
            <w:bookmarkEnd w:id="248"/>
          </w:p>
        </w:tc>
      </w:tr>
    </w:tbl>
    <w:p w:rsidR="009005D8" w:rsidRPr="006205A2" w:rsidRDefault="009005D8" w:rsidP="00017BA7">
      <w:pPr>
        <w:pStyle w:val="ListParagraph"/>
        <w:numPr>
          <w:ilvl w:val="0"/>
          <w:numId w:val="42"/>
        </w:numPr>
        <w:spacing w:after="0" w:line="240" w:lineRule="auto"/>
        <w:ind w:left="567" w:hanging="207"/>
        <w:jc w:val="both"/>
        <w:rPr>
          <w:sz w:val="21"/>
          <w:szCs w:val="21"/>
        </w:rPr>
      </w:pPr>
      <w:r w:rsidRPr="006205A2">
        <w:rPr>
          <w:sz w:val="21"/>
          <w:szCs w:val="21"/>
        </w:rPr>
        <w:t xml:space="preserve">12 hrs b4 T died L asked to come make a will.  Few hrs b4 death the L met T and she gave him instructions. L didn’t draw up the will in the hospital room </w:t>
      </w:r>
      <w:r w:rsidRPr="004017F3">
        <w:rPr>
          <w:b/>
          <w:sz w:val="21"/>
          <w:szCs w:val="21"/>
          <w:u w:val="single"/>
        </w:rPr>
        <w:t>b/c he didn’t think T had capacity</w:t>
      </w:r>
      <w:r w:rsidRPr="006205A2">
        <w:rPr>
          <w:sz w:val="21"/>
          <w:szCs w:val="21"/>
        </w:rPr>
        <w:t xml:space="preserve">. Friend who was suppose to get a gift now suing L for negligence- L found not negligent b/c he </w:t>
      </w:r>
      <w:r w:rsidRPr="004017F3">
        <w:rPr>
          <w:b/>
          <w:sz w:val="21"/>
          <w:szCs w:val="21"/>
        </w:rPr>
        <w:t>didn’t have a retainer from the T</w:t>
      </w:r>
      <w:r w:rsidRPr="006205A2">
        <w:rPr>
          <w:sz w:val="21"/>
          <w:szCs w:val="21"/>
        </w:rPr>
        <w:t xml:space="preserve"> </w:t>
      </w:r>
    </w:p>
    <w:p w:rsidR="009005D8" w:rsidRPr="006205A2" w:rsidRDefault="009005D8" w:rsidP="00017BA7">
      <w:pPr>
        <w:pStyle w:val="ListParagraph"/>
        <w:numPr>
          <w:ilvl w:val="0"/>
          <w:numId w:val="42"/>
        </w:numPr>
        <w:spacing w:after="0" w:line="240" w:lineRule="auto"/>
        <w:ind w:left="567" w:hanging="207"/>
        <w:jc w:val="both"/>
        <w:rPr>
          <w:sz w:val="21"/>
          <w:szCs w:val="21"/>
        </w:rPr>
      </w:pPr>
      <w:r w:rsidRPr="006205A2">
        <w:rPr>
          <w:sz w:val="21"/>
          <w:szCs w:val="21"/>
        </w:rPr>
        <w:t xml:space="preserve">Generally if no retainer given then L owes </w:t>
      </w:r>
      <w:r w:rsidRPr="004017F3">
        <w:rPr>
          <w:b/>
          <w:sz w:val="21"/>
          <w:szCs w:val="21"/>
        </w:rPr>
        <w:t>no duty of care</w:t>
      </w:r>
      <w:r w:rsidRPr="006205A2">
        <w:rPr>
          <w:sz w:val="21"/>
          <w:szCs w:val="21"/>
        </w:rPr>
        <w:t xml:space="preserve"> – in the absence of a retainer to prepare a will the L owed no duty to 3</w:t>
      </w:r>
      <w:r w:rsidRPr="006205A2">
        <w:rPr>
          <w:sz w:val="21"/>
          <w:szCs w:val="21"/>
          <w:vertAlign w:val="superscript"/>
        </w:rPr>
        <w:t>rd</w:t>
      </w:r>
      <w:r w:rsidRPr="006205A2">
        <w:rPr>
          <w:sz w:val="21"/>
          <w:szCs w:val="21"/>
        </w:rPr>
        <w:t xml:space="preserve"> parties </w:t>
      </w:r>
      <w:r w:rsidR="007E71A0">
        <w:rPr>
          <w:sz w:val="21"/>
          <w:szCs w:val="21"/>
        </w:rPr>
        <w:t>– Prof thinks this is questionable, spent sufficient time w/ client it was implicit he was retained.</w:t>
      </w:r>
    </w:p>
    <w:p w:rsidR="001E6B2C" w:rsidRDefault="009005D8" w:rsidP="00017BA7">
      <w:pPr>
        <w:pStyle w:val="ListParagraph"/>
        <w:numPr>
          <w:ilvl w:val="0"/>
          <w:numId w:val="42"/>
        </w:numPr>
        <w:spacing w:after="0" w:line="240" w:lineRule="auto"/>
        <w:ind w:left="567" w:hanging="207"/>
        <w:jc w:val="both"/>
        <w:rPr>
          <w:sz w:val="21"/>
          <w:szCs w:val="21"/>
        </w:rPr>
      </w:pPr>
      <w:r w:rsidRPr="006205A2">
        <w:rPr>
          <w:sz w:val="21"/>
          <w:szCs w:val="21"/>
        </w:rPr>
        <w:t>Judge mentions that he thinks it is at least questionable whether the lawyer regardless of his opinion on T capacity</w:t>
      </w:r>
      <w:r>
        <w:rPr>
          <w:sz w:val="21"/>
          <w:szCs w:val="21"/>
        </w:rPr>
        <w:t xml:space="preserve"> (eg. T had capacity but bed ridden)</w:t>
      </w:r>
      <w:r w:rsidRPr="006205A2">
        <w:rPr>
          <w:sz w:val="21"/>
          <w:szCs w:val="21"/>
        </w:rPr>
        <w:t>, could be found to be under any legal obligation to accept</w:t>
      </w:r>
      <w:r>
        <w:rPr>
          <w:sz w:val="21"/>
          <w:szCs w:val="21"/>
        </w:rPr>
        <w:t xml:space="preserve"> the retainer to prepare T will, he outright refused despite the urgency of matter</w:t>
      </w:r>
    </w:p>
    <w:p w:rsidR="001E6B2C" w:rsidRPr="0057390D" w:rsidRDefault="001E6B2C" w:rsidP="00017BA7">
      <w:pPr>
        <w:pStyle w:val="ListParagraph"/>
        <w:numPr>
          <w:ilvl w:val="0"/>
          <w:numId w:val="42"/>
        </w:numPr>
        <w:spacing w:after="0" w:line="240" w:lineRule="auto"/>
        <w:ind w:left="567" w:hanging="207"/>
        <w:jc w:val="both"/>
        <w:rPr>
          <w:sz w:val="21"/>
          <w:szCs w:val="21"/>
        </w:rPr>
      </w:pPr>
      <w:r>
        <w:rPr>
          <w:sz w:val="21"/>
          <w:szCs w:val="21"/>
        </w:rPr>
        <w:t>Need to make your decision ASAP wn confronted.</w:t>
      </w:r>
    </w:p>
    <w:p w:rsidR="001E6B2C" w:rsidRPr="001E6B2C" w:rsidRDefault="001E6B2C" w:rsidP="001E6B2C">
      <w:pPr>
        <w:pStyle w:val="Heading5"/>
      </w:pPr>
      <w:bookmarkStart w:id="249" w:name="_Toc279070992"/>
      <w:r w:rsidRPr="001E6B2C">
        <w:t>PGT v. Gill case:</w:t>
      </w:r>
      <w:r>
        <w:t xml:space="preserve"> what to do</w:t>
      </w:r>
      <w:bookmarkEnd w:id="249"/>
      <w:r>
        <w:t xml:space="preserve"> </w:t>
      </w:r>
    </w:p>
    <w:p w:rsidR="005E3BA2" w:rsidRPr="00C530C8" w:rsidRDefault="001E6B2C" w:rsidP="00017BA7">
      <w:pPr>
        <w:pStyle w:val="ListParagraph"/>
        <w:numPr>
          <w:ilvl w:val="0"/>
          <w:numId w:val="42"/>
        </w:numPr>
        <w:spacing w:after="0" w:line="240" w:lineRule="auto"/>
        <w:ind w:left="567" w:hanging="207"/>
        <w:rPr>
          <w:sz w:val="21"/>
          <w:szCs w:val="21"/>
        </w:rPr>
      </w:pPr>
      <w:r>
        <w:rPr>
          <w:sz w:val="21"/>
          <w:szCs w:val="21"/>
        </w:rPr>
        <w:t>Unless coherent instructions cannot be obtained, do the best you can to establish they have capacity (call med assistance + make good notes, talk to relatives)</w:t>
      </w:r>
    </w:p>
    <w:p w:rsidR="005E3BA2" w:rsidRDefault="005E3BA2" w:rsidP="005E3BA2">
      <w:pPr>
        <w:pStyle w:val="Heading2"/>
      </w:pPr>
      <w:bookmarkStart w:id="250" w:name="_Toc279070993"/>
      <w:r>
        <w:t>REVOCATION OF WILL</w:t>
      </w:r>
      <w:bookmarkEnd w:id="250"/>
    </w:p>
    <w:p w:rsidR="00A07246" w:rsidRDefault="00A07246" w:rsidP="005E3BA2">
      <w:pPr>
        <w:spacing w:after="0" w:line="240" w:lineRule="auto"/>
        <w:jc w:val="both"/>
        <w:rPr>
          <w:b/>
          <w:bCs/>
          <w:sz w:val="21"/>
          <w:szCs w:val="21"/>
        </w:rPr>
      </w:pPr>
    </w:p>
    <w:p w:rsidR="00A07246" w:rsidRPr="00A07246" w:rsidRDefault="00A07246" w:rsidP="005E3BA2">
      <w:pPr>
        <w:spacing w:after="0" w:line="240" w:lineRule="auto"/>
        <w:jc w:val="both"/>
        <w:rPr>
          <w:bCs/>
          <w:sz w:val="21"/>
          <w:szCs w:val="21"/>
        </w:rPr>
      </w:pPr>
      <w:r>
        <w:rPr>
          <w:bCs/>
          <w:sz w:val="21"/>
          <w:szCs w:val="21"/>
        </w:rPr>
        <w:t xml:space="preserve">We require same formality and capacity requirements for revocation. </w:t>
      </w:r>
      <w:r w:rsidRPr="00B91C9E">
        <w:rPr>
          <w:b/>
          <w:bCs/>
          <w:sz w:val="21"/>
          <w:szCs w:val="21"/>
        </w:rPr>
        <w:t>INTENTION is paramount</w:t>
      </w:r>
      <w:r>
        <w:rPr>
          <w:bCs/>
          <w:sz w:val="21"/>
          <w:szCs w:val="21"/>
        </w:rPr>
        <w:t>.</w:t>
      </w:r>
    </w:p>
    <w:p w:rsidR="00A07246" w:rsidRDefault="00A07246" w:rsidP="005E3BA2">
      <w:pPr>
        <w:spacing w:after="0" w:line="240" w:lineRule="auto"/>
        <w:jc w:val="both"/>
        <w:rPr>
          <w:b/>
          <w:bCs/>
          <w:sz w:val="21"/>
          <w:szCs w:val="21"/>
        </w:rPr>
      </w:pPr>
    </w:p>
    <w:p w:rsidR="005E3BA2" w:rsidRPr="005E3BA2" w:rsidRDefault="005E3BA2" w:rsidP="005E3BA2">
      <w:pPr>
        <w:spacing w:after="0" w:line="240" w:lineRule="auto"/>
        <w:jc w:val="both"/>
        <w:rPr>
          <w:b/>
          <w:bCs/>
          <w:sz w:val="21"/>
          <w:szCs w:val="21"/>
        </w:rPr>
      </w:pPr>
      <w:r w:rsidRPr="005E3BA2">
        <w:rPr>
          <w:b/>
          <w:bCs/>
          <w:sz w:val="21"/>
          <w:szCs w:val="21"/>
        </w:rPr>
        <w:t xml:space="preserve">How to revoke a will under WESA go to s. 55 which says a will is revoked ONLY in one or more of the following circum: </w:t>
      </w:r>
    </w:p>
    <w:p w:rsidR="005E3BA2" w:rsidRPr="006205A2" w:rsidRDefault="005E3BA2" w:rsidP="005E3BA2">
      <w:pPr>
        <w:pStyle w:val="ListParagraph"/>
        <w:spacing w:after="0" w:line="240" w:lineRule="auto"/>
        <w:ind w:left="426" w:hanging="284"/>
        <w:jc w:val="both"/>
        <w:rPr>
          <w:sz w:val="21"/>
          <w:szCs w:val="21"/>
        </w:rPr>
      </w:pPr>
      <w:r w:rsidRPr="006205A2">
        <w:rPr>
          <w:sz w:val="21"/>
          <w:szCs w:val="21"/>
        </w:rPr>
        <w:t xml:space="preserve"> (a) by another will made by the will-maker in accordance with this Act;</w:t>
      </w:r>
    </w:p>
    <w:p w:rsidR="005E3BA2" w:rsidRPr="006205A2" w:rsidRDefault="005E3BA2" w:rsidP="005E3BA2">
      <w:pPr>
        <w:pStyle w:val="ListParagraph"/>
        <w:spacing w:after="0" w:line="240" w:lineRule="auto"/>
        <w:ind w:left="426" w:hanging="284"/>
        <w:jc w:val="both"/>
        <w:rPr>
          <w:i/>
          <w:iCs/>
          <w:sz w:val="21"/>
          <w:szCs w:val="21"/>
        </w:rPr>
      </w:pPr>
      <w:r w:rsidRPr="006205A2">
        <w:rPr>
          <w:sz w:val="21"/>
          <w:szCs w:val="21"/>
        </w:rPr>
        <w:t xml:space="preserve">(b) by a written declaration of the will-maker that revokes all or part of a will made in accordance with </w:t>
      </w:r>
      <w:r>
        <w:rPr>
          <w:b/>
          <w:sz w:val="21"/>
          <w:szCs w:val="21"/>
        </w:rPr>
        <w:t>formalities</w:t>
      </w:r>
    </w:p>
    <w:p w:rsidR="005E3BA2" w:rsidRPr="006205A2" w:rsidRDefault="005E3BA2" w:rsidP="005E3BA2">
      <w:pPr>
        <w:pStyle w:val="ListParagraph"/>
        <w:spacing w:after="0" w:line="240" w:lineRule="auto"/>
        <w:ind w:left="426" w:hanging="284"/>
        <w:jc w:val="both"/>
        <w:rPr>
          <w:sz w:val="21"/>
          <w:szCs w:val="21"/>
        </w:rPr>
      </w:pPr>
      <w:r w:rsidRPr="006205A2">
        <w:rPr>
          <w:sz w:val="21"/>
          <w:szCs w:val="21"/>
        </w:rPr>
        <w:t xml:space="preserve">(c) by the will-maker, or a person in the presence of the will-maker and by the will-maker's direction, </w:t>
      </w:r>
      <w:r w:rsidRPr="006205A2">
        <w:rPr>
          <w:b/>
          <w:sz w:val="21"/>
          <w:szCs w:val="21"/>
          <w:u w:val="single"/>
        </w:rPr>
        <w:t>burning, tearing or destroying all or part of the will in some manner with the INTENTION of revoking all or part of it</w:t>
      </w:r>
      <w:r w:rsidR="00B91C9E">
        <w:rPr>
          <w:sz w:val="21"/>
          <w:szCs w:val="21"/>
        </w:rPr>
        <w:t>;</w:t>
      </w:r>
    </w:p>
    <w:p w:rsidR="005E3BA2" w:rsidRDefault="005E3BA2" w:rsidP="005E3BA2">
      <w:pPr>
        <w:pStyle w:val="ListParagraph"/>
        <w:spacing w:after="0" w:line="240" w:lineRule="auto"/>
        <w:ind w:left="426" w:hanging="284"/>
        <w:jc w:val="both"/>
        <w:rPr>
          <w:sz w:val="21"/>
          <w:szCs w:val="21"/>
        </w:rPr>
      </w:pPr>
      <w:r w:rsidRPr="006205A2">
        <w:rPr>
          <w:sz w:val="21"/>
          <w:szCs w:val="21"/>
        </w:rPr>
        <w:t>(d) by an order of the court under section 58, if the court determines that the consequence of the act of burning, tearing or destroying all or part of the will in some manner is apparent on the face of the will, and the will-maker intended to revoke all or part of the will.</w:t>
      </w:r>
    </w:p>
    <w:p w:rsidR="005E3BA2" w:rsidRDefault="005E3BA2" w:rsidP="005E3BA2">
      <w:pPr>
        <w:pStyle w:val="ListParagraph"/>
        <w:spacing w:after="0" w:line="240" w:lineRule="auto"/>
        <w:ind w:left="426" w:hanging="284"/>
        <w:jc w:val="both"/>
        <w:rPr>
          <w:sz w:val="21"/>
          <w:szCs w:val="21"/>
        </w:rPr>
      </w:pPr>
    </w:p>
    <w:p w:rsidR="005E3BA2" w:rsidRDefault="005E3BA2" w:rsidP="008557BD">
      <w:pPr>
        <w:pStyle w:val="ListParagraph"/>
        <w:spacing w:after="0" w:line="240" w:lineRule="auto"/>
        <w:ind w:left="426" w:hanging="284"/>
        <w:rPr>
          <w:sz w:val="21"/>
          <w:szCs w:val="21"/>
        </w:rPr>
      </w:pPr>
      <w:r w:rsidRPr="005E3BA2">
        <w:rPr>
          <w:b/>
          <w:sz w:val="21"/>
          <w:szCs w:val="21"/>
        </w:rPr>
        <w:t>NB:</w:t>
      </w:r>
      <w:r>
        <w:rPr>
          <w:sz w:val="21"/>
          <w:szCs w:val="21"/>
        </w:rPr>
        <w:t xml:space="preserve"> </w:t>
      </w:r>
      <w:r w:rsidRPr="00B91C9E">
        <w:rPr>
          <w:b/>
          <w:sz w:val="21"/>
          <w:szCs w:val="21"/>
        </w:rPr>
        <w:t>Marriage will NOT revoke previous will.</w:t>
      </w:r>
      <w:r w:rsidR="008557BD">
        <w:rPr>
          <w:sz w:val="21"/>
          <w:szCs w:val="21"/>
        </w:rPr>
        <w:br/>
      </w:r>
    </w:p>
    <w:p w:rsidR="005E3BA2" w:rsidRPr="006205A2" w:rsidRDefault="005E3BA2" w:rsidP="005E3BA2">
      <w:pPr>
        <w:spacing w:after="0" w:line="240" w:lineRule="auto"/>
        <w:jc w:val="both"/>
        <w:rPr>
          <w:b/>
          <w:sz w:val="21"/>
          <w:szCs w:val="21"/>
        </w:rPr>
      </w:pPr>
      <w:r w:rsidRPr="006205A2">
        <w:rPr>
          <w:b/>
          <w:sz w:val="21"/>
          <w:szCs w:val="21"/>
        </w:rPr>
        <w:t xml:space="preserve">CEASING TO BE A SPOUSE: </w:t>
      </w:r>
    </w:p>
    <w:p w:rsidR="005E3BA2" w:rsidRDefault="005E3BA2" w:rsidP="00017BA7">
      <w:pPr>
        <w:pStyle w:val="ListParagraph"/>
        <w:numPr>
          <w:ilvl w:val="0"/>
          <w:numId w:val="43"/>
        </w:numPr>
        <w:spacing w:after="0" w:line="240" w:lineRule="auto"/>
        <w:ind w:left="142" w:hanging="142"/>
        <w:jc w:val="both"/>
        <w:rPr>
          <w:sz w:val="21"/>
          <w:szCs w:val="21"/>
        </w:rPr>
      </w:pPr>
      <w:r w:rsidRPr="006205A2">
        <w:rPr>
          <w:b/>
          <w:bCs/>
          <w:sz w:val="21"/>
          <w:szCs w:val="21"/>
        </w:rPr>
        <w:t xml:space="preserve">REVOCATION OF GIFTS (WESA S. 56): </w:t>
      </w:r>
      <w:r w:rsidRPr="006205A2">
        <w:rPr>
          <w:bCs/>
          <w:sz w:val="21"/>
          <w:szCs w:val="21"/>
        </w:rPr>
        <w:t xml:space="preserve">if T makes a gift to a person (or makes executor or trustee) who was or becomes the spouse of the T and after the will is made and before the T death they stop being spouses then the gift must be distributed </w:t>
      </w:r>
      <w:r w:rsidRPr="00B91C9E">
        <w:rPr>
          <w:b/>
          <w:bCs/>
          <w:sz w:val="21"/>
          <w:szCs w:val="21"/>
        </w:rPr>
        <w:t>as if the spouse had died before the T</w:t>
      </w:r>
      <w:r w:rsidRPr="006205A2">
        <w:rPr>
          <w:bCs/>
          <w:sz w:val="21"/>
          <w:szCs w:val="21"/>
        </w:rPr>
        <w:t xml:space="preserve">. </w:t>
      </w:r>
      <w:r w:rsidRPr="006205A2">
        <w:rPr>
          <w:sz w:val="21"/>
          <w:szCs w:val="21"/>
        </w:rPr>
        <w:t xml:space="preserve">This provision is subject to a contrary intention appearing in a will. </w:t>
      </w:r>
    </w:p>
    <w:p w:rsidR="005E3BA2" w:rsidRDefault="005E3BA2" w:rsidP="005E3BA2">
      <w:pPr>
        <w:pStyle w:val="ListParagraph"/>
        <w:spacing w:after="0" w:line="240" w:lineRule="auto"/>
        <w:ind w:left="142"/>
        <w:jc w:val="both"/>
        <w:rPr>
          <w:sz w:val="21"/>
          <w:szCs w:val="21"/>
        </w:rPr>
      </w:pPr>
    </w:p>
    <w:p w:rsidR="005E3BA2" w:rsidRPr="006205A2" w:rsidRDefault="005E3BA2" w:rsidP="00017BA7">
      <w:pPr>
        <w:pStyle w:val="ListParagraph"/>
        <w:numPr>
          <w:ilvl w:val="0"/>
          <w:numId w:val="43"/>
        </w:numPr>
        <w:spacing w:after="0" w:line="240" w:lineRule="auto"/>
        <w:ind w:left="142" w:hanging="142"/>
        <w:jc w:val="both"/>
        <w:rPr>
          <w:sz w:val="21"/>
          <w:szCs w:val="21"/>
        </w:rPr>
      </w:pPr>
      <w:r w:rsidRPr="006205A2">
        <w:rPr>
          <w:sz w:val="21"/>
          <w:szCs w:val="21"/>
        </w:rPr>
        <w:t>This rule isn</w:t>
      </w:r>
      <w:r>
        <w:rPr>
          <w:sz w:val="21"/>
          <w:szCs w:val="21"/>
        </w:rPr>
        <w:t>’</w:t>
      </w:r>
      <w:r w:rsidRPr="006205A2">
        <w:rPr>
          <w:sz w:val="21"/>
          <w:szCs w:val="21"/>
        </w:rPr>
        <w:t xml:space="preserve">t affected be a subsequent reconciliation of the will maker and the spouse. The relevant time for determining whether a person was the spouse of the will maker is at the time the will was made and if after will is made they become spouses then relevant time is anytime after will is made and b4 spouses ceased to be spouses. </w:t>
      </w:r>
    </w:p>
    <w:p w:rsidR="008557BD" w:rsidRDefault="008557BD" w:rsidP="005E3BA2">
      <w:pPr>
        <w:pStyle w:val="ListParagraph"/>
        <w:spacing w:after="0" w:line="240" w:lineRule="auto"/>
        <w:ind w:left="426" w:hanging="284"/>
        <w:jc w:val="both"/>
        <w:rPr>
          <w:sz w:val="21"/>
          <w:szCs w:val="21"/>
        </w:rPr>
      </w:pPr>
    </w:p>
    <w:p w:rsidR="008557BD" w:rsidRDefault="008557BD" w:rsidP="008557BD">
      <w:pPr>
        <w:pStyle w:val="Heading4"/>
        <w:rPr>
          <w:sz w:val="21"/>
          <w:szCs w:val="21"/>
        </w:rPr>
      </w:pPr>
      <w:bookmarkStart w:id="251" w:name="_Toc373404009"/>
      <w:bookmarkStart w:id="252" w:name="_Toc279070994"/>
      <w:r w:rsidRPr="00AC7E82">
        <w:t xml:space="preserve">RE LAWER (SASK)(1986)- </w:t>
      </w:r>
      <w:bookmarkEnd w:id="251"/>
      <w:r w:rsidR="00A07246">
        <w:t>2 wills read in harmony together no intention for revo</w:t>
      </w:r>
      <w:bookmarkEnd w:id="252"/>
      <w:r w:rsidR="00A07246">
        <w:t xml:space="preserve"> </w:t>
      </w:r>
      <w:r>
        <w:br/>
      </w:r>
    </w:p>
    <w:p w:rsidR="008557BD" w:rsidRPr="006205A2" w:rsidRDefault="008557BD" w:rsidP="008557BD">
      <w:pPr>
        <w:rPr>
          <w:sz w:val="21"/>
          <w:szCs w:val="21"/>
        </w:rPr>
      </w:pPr>
      <w:r w:rsidRPr="006205A2">
        <w:rPr>
          <w:sz w:val="21"/>
          <w:szCs w:val="21"/>
        </w:rPr>
        <w:t>-Deceased left 2 wills, 1</w:t>
      </w:r>
      <w:r w:rsidRPr="006205A2">
        <w:rPr>
          <w:sz w:val="21"/>
          <w:szCs w:val="21"/>
          <w:vertAlign w:val="superscript"/>
        </w:rPr>
        <w:t>st</w:t>
      </w:r>
      <w:r w:rsidRPr="006205A2">
        <w:rPr>
          <w:sz w:val="21"/>
          <w:szCs w:val="21"/>
        </w:rPr>
        <w:t xml:space="preserve"> in 1962 and 2</w:t>
      </w:r>
      <w:r w:rsidRPr="006205A2">
        <w:rPr>
          <w:sz w:val="21"/>
          <w:szCs w:val="21"/>
          <w:vertAlign w:val="superscript"/>
        </w:rPr>
        <w:t>nd</w:t>
      </w:r>
      <w:r w:rsidRPr="006205A2">
        <w:rPr>
          <w:sz w:val="21"/>
          <w:szCs w:val="21"/>
        </w:rPr>
        <w:t xml:space="preserve"> in 1978. 2</w:t>
      </w:r>
      <w:r w:rsidRPr="006205A2">
        <w:rPr>
          <w:sz w:val="21"/>
          <w:szCs w:val="21"/>
          <w:vertAlign w:val="superscript"/>
        </w:rPr>
        <w:t>nd</w:t>
      </w:r>
      <w:r w:rsidRPr="006205A2">
        <w:rPr>
          <w:sz w:val="21"/>
          <w:szCs w:val="21"/>
        </w:rPr>
        <w:t xml:space="preserve"> will had revocation clause “I revoke all former wills</w:t>
      </w:r>
    </w:p>
    <w:p w:rsidR="008557BD" w:rsidRPr="006205A2" w:rsidRDefault="008557BD" w:rsidP="008557BD">
      <w:pPr>
        <w:jc w:val="both"/>
        <w:rPr>
          <w:sz w:val="21"/>
          <w:szCs w:val="21"/>
        </w:rPr>
      </w:pPr>
      <w:r w:rsidRPr="006205A2">
        <w:rPr>
          <w:sz w:val="21"/>
          <w:szCs w:val="21"/>
        </w:rPr>
        <w:t>-No intention to revoke the 1</w:t>
      </w:r>
      <w:r w:rsidRPr="006205A2">
        <w:rPr>
          <w:sz w:val="21"/>
          <w:szCs w:val="21"/>
          <w:vertAlign w:val="superscript"/>
        </w:rPr>
        <w:t>st</w:t>
      </w:r>
      <w:r w:rsidRPr="006205A2">
        <w:rPr>
          <w:sz w:val="21"/>
          <w:szCs w:val="21"/>
        </w:rPr>
        <w:t xml:space="preserve"> will when T made 2</w:t>
      </w:r>
      <w:r w:rsidRPr="006205A2">
        <w:rPr>
          <w:sz w:val="21"/>
          <w:szCs w:val="21"/>
          <w:vertAlign w:val="superscript"/>
        </w:rPr>
        <w:t>nd</w:t>
      </w:r>
      <w:r w:rsidRPr="006205A2">
        <w:rPr>
          <w:sz w:val="21"/>
          <w:szCs w:val="21"/>
        </w:rPr>
        <w:t xml:space="preserve"> will + </w:t>
      </w:r>
      <w:r w:rsidRPr="0056043D">
        <w:rPr>
          <w:b/>
          <w:sz w:val="21"/>
          <w:szCs w:val="21"/>
        </w:rPr>
        <w:t>both wills disposed of diff property</w:t>
      </w:r>
      <w:r w:rsidRPr="006205A2">
        <w:rPr>
          <w:sz w:val="21"/>
          <w:szCs w:val="21"/>
        </w:rPr>
        <w:t xml:space="preserve"> + kept 1</w:t>
      </w:r>
      <w:r w:rsidRPr="006205A2">
        <w:rPr>
          <w:sz w:val="21"/>
          <w:szCs w:val="21"/>
          <w:vertAlign w:val="superscript"/>
        </w:rPr>
        <w:t>st</w:t>
      </w:r>
      <w:r w:rsidRPr="006205A2">
        <w:rPr>
          <w:sz w:val="21"/>
          <w:szCs w:val="21"/>
        </w:rPr>
        <w:t xml:space="preserve"> will w/ the 2</w:t>
      </w:r>
      <w:r w:rsidRPr="006205A2">
        <w:rPr>
          <w:sz w:val="21"/>
          <w:szCs w:val="21"/>
          <w:vertAlign w:val="superscript"/>
        </w:rPr>
        <w:t>nd</w:t>
      </w:r>
      <w:r w:rsidRPr="006205A2">
        <w:rPr>
          <w:sz w:val="21"/>
          <w:szCs w:val="21"/>
        </w:rPr>
        <w:t xml:space="preserve"> will + wills aren’t contradictory- can both stand 2gether+ read both wills and having regard to surrounding circum </w:t>
      </w:r>
    </w:p>
    <w:tbl>
      <w:tblPr>
        <w:tblStyle w:val="TableGrid"/>
        <w:tblW w:w="10881" w:type="dxa"/>
        <w:tblLook w:val="04A0"/>
      </w:tblPr>
      <w:tblGrid>
        <w:gridCol w:w="10881"/>
      </w:tblGrid>
      <w:tr w:rsidR="00A07246" w:rsidRPr="00E51BAC">
        <w:tc>
          <w:tcPr>
            <w:tcW w:w="10881" w:type="dxa"/>
          </w:tcPr>
          <w:p w:rsidR="00A07246" w:rsidRPr="00E51BAC" w:rsidRDefault="00A07246" w:rsidP="00A07246">
            <w:pPr>
              <w:pStyle w:val="Heading4"/>
              <w:outlineLvl w:val="3"/>
            </w:pPr>
            <w:bookmarkStart w:id="253" w:name="_Toc373404010"/>
            <w:bookmarkStart w:id="254" w:name="_Toc279070995"/>
            <w:r w:rsidRPr="00AC7E82">
              <w:t>RE NORRIS (BCSC)(1946)- tearing of the will- no intention to revoke found</w:t>
            </w:r>
            <w:bookmarkEnd w:id="253"/>
            <w:bookmarkEnd w:id="254"/>
            <w:r w:rsidRPr="00AC7E82">
              <w:t xml:space="preserve"> </w:t>
            </w:r>
          </w:p>
        </w:tc>
      </w:tr>
      <w:tr w:rsidR="00A07246" w:rsidRPr="006205A2">
        <w:tc>
          <w:tcPr>
            <w:tcW w:w="10881" w:type="dxa"/>
          </w:tcPr>
          <w:p w:rsidR="00A07246" w:rsidRPr="006205A2" w:rsidRDefault="00A07246" w:rsidP="00017BA7">
            <w:pPr>
              <w:pStyle w:val="ListParagraph"/>
              <w:numPr>
                <w:ilvl w:val="0"/>
                <w:numId w:val="44"/>
              </w:numPr>
              <w:ind w:left="142" w:hanging="142"/>
              <w:jc w:val="both"/>
              <w:rPr>
                <w:sz w:val="21"/>
                <w:szCs w:val="21"/>
              </w:rPr>
            </w:pPr>
            <w:r w:rsidRPr="006205A2">
              <w:rPr>
                <w:sz w:val="21"/>
                <w:szCs w:val="21"/>
              </w:rPr>
              <w:t xml:space="preserve">T made will told H where it is/ H finds will and it is in envelope but torn into a # of pieces/ once pieces placed together it was easy to read. Court finds: the will WASN’T revoked by the act of tearing </w:t>
            </w:r>
          </w:p>
          <w:p w:rsidR="00A07246" w:rsidRPr="006205A2" w:rsidRDefault="00A07246" w:rsidP="00017BA7">
            <w:pPr>
              <w:pStyle w:val="ListParagraph"/>
              <w:numPr>
                <w:ilvl w:val="0"/>
                <w:numId w:val="44"/>
              </w:numPr>
              <w:ind w:left="142" w:hanging="142"/>
              <w:jc w:val="both"/>
              <w:rPr>
                <w:sz w:val="21"/>
                <w:szCs w:val="21"/>
              </w:rPr>
            </w:pPr>
            <w:r w:rsidRPr="006205A2">
              <w:rPr>
                <w:sz w:val="21"/>
                <w:szCs w:val="21"/>
              </w:rPr>
              <w:t>Court: only ppl in house T and H so either T unintentionally or when suffering from mental delusions he tore the will and placed it back in the box</w:t>
            </w:r>
          </w:p>
          <w:p w:rsidR="00A07246" w:rsidRPr="006205A2" w:rsidRDefault="00A07246" w:rsidP="00017BA7">
            <w:pPr>
              <w:pStyle w:val="ListParagraph"/>
              <w:numPr>
                <w:ilvl w:val="0"/>
                <w:numId w:val="44"/>
              </w:numPr>
              <w:ind w:left="142" w:hanging="142"/>
              <w:jc w:val="both"/>
              <w:rPr>
                <w:sz w:val="21"/>
                <w:szCs w:val="21"/>
              </w:rPr>
            </w:pPr>
            <w:r>
              <w:rPr>
                <w:sz w:val="21"/>
                <w:szCs w:val="21"/>
              </w:rPr>
              <w:t>N</w:t>
            </w:r>
            <w:r w:rsidRPr="006205A2">
              <w:rPr>
                <w:sz w:val="21"/>
                <w:szCs w:val="21"/>
              </w:rPr>
              <w:t>o change in relationship b/w T and wife</w:t>
            </w:r>
            <w:r>
              <w:rPr>
                <w:sz w:val="21"/>
                <w:szCs w:val="21"/>
              </w:rPr>
              <w:t>, circumstances did not evince intention</w:t>
            </w:r>
          </w:p>
        </w:tc>
      </w:tr>
    </w:tbl>
    <w:p w:rsidR="0031440F" w:rsidRDefault="0031440F" w:rsidP="0031440F">
      <w:pPr>
        <w:pStyle w:val="Heading4"/>
      </w:pPr>
      <w:bookmarkStart w:id="255" w:name="_Toc373404011"/>
      <w:bookmarkStart w:id="256" w:name="_Toc279070996"/>
      <w:r w:rsidRPr="00AC7E82">
        <w:t>RE AD</w:t>
      </w:r>
      <w:r w:rsidR="0056043D">
        <w:t xml:space="preserve">AMS (1992)- altering material part of will by pen </w:t>
      </w:r>
      <w:bookmarkEnd w:id="255"/>
      <w:r w:rsidR="0056043D">
        <w:t>found to revoke will</w:t>
      </w:r>
      <w:bookmarkEnd w:id="256"/>
    </w:p>
    <w:p w:rsidR="0031440F" w:rsidRPr="0031440F" w:rsidRDefault="0031440F" w:rsidP="0056043D">
      <w:pPr>
        <w:rPr>
          <w:b/>
          <w:sz w:val="21"/>
          <w:szCs w:val="21"/>
        </w:rPr>
      </w:pPr>
      <w:r w:rsidRPr="0031440F">
        <w:rPr>
          <w:sz w:val="21"/>
          <w:szCs w:val="21"/>
        </w:rPr>
        <w:br/>
      </w:r>
      <w:r w:rsidRPr="006205A2">
        <w:rPr>
          <w:sz w:val="21"/>
          <w:szCs w:val="21"/>
        </w:rPr>
        <w:t xml:space="preserve">Court: </w:t>
      </w:r>
      <w:r w:rsidRPr="006205A2">
        <w:rPr>
          <w:b/>
          <w:sz w:val="21"/>
          <w:szCs w:val="21"/>
        </w:rPr>
        <w:t xml:space="preserve">will is invalid b/c of alteration made w/ pen on it b/c signature no longer apparent so </w:t>
      </w:r>
      <w:r w:rsidRPr="006205A2">
        <w:rPr>
          <w:b/>
          <w:sz w:val="21"/>
          <w:szCs w:val="21"/>
          <w:u w:val="single"/>
        </w:rPr>
        <w:t>material part of the will has been destroyed</w:t>
      </w:r>
      <w:r w:rsidRPr="006205A2">
        <w:rPr>
          <w:b/>
          <w:sz w:val="21"/>
          <w:szCs w:val="21"/>
        </w:rPr>
        <w:t xml:space="preserve"> so the whole of the will has been revoked by the T </w:t>
      </w:r>
      <w:r w:rsidRPr="006205A2">
        <w:rPr>
          <w:sz w:val="21"/>
          <w:szCs w:val="21"/>
        </w:rPr>
        <w:t>(key thing is that a material part of the will is destroyed w/ the pen)</w:t>
      </w:r>
    </w:p>
    <w:p w:rsidR="0031440F" w:rsidRDefault="0031440F" w:rsidP="0031440F">
      <w:pPr>
        <w:pStyle w:val="Heading4"/>
      </w:pPr>
      <w:bookmarkStart w:id="257" w:name="_Toc279070997"/>
      <w:r>
        <w:t>LOST WILLS</w:t>
      </w:r>
      <w:bookmarkEnd w:id="257"/>
    </w:p>
    <w:p w:rsidR="00E812C5" w:rsidRDefault="0031440F" w:rsidP="0056043D">
      <w:pPr>
        <w:pStyle w:val="Heading5"/>
      </w:pPr>
      <w:bookmarkStart w:id="258" w:name="_Toc279070998"/>
      <w:r>
        <w:t>p</w:t>
      </w:r>
      <w:r w:rsidRPr="006205A2">
        <w:t xml:space="preserve">resumption that if an original will cannot be found it has been revoked by the T- this is a presumption that can be rebutted </w:t>
      </w:r>
      <w:r w:rsidR="00E812C5">
        <w:t>(heavy burden to rebut)</w:t>
      </w:r>
      <w:r w:rsidRPr="006205A2">
        <w:sym w:font="Wingdings" w:char="F0E0"/>
      </w:r>
      <w:r w:rsidRPr="006205A2">
        <w:t xml:space="preserve"> use detailed affid explaining why presumption should be revoked</w:t>
      </w:r>
      <w:bookmarkEnd w:id="258"/>
      <w:r w:rsidRPr="006205A2">
        <w:t xml:space="preserve"> </w:t>
      </w:r>
      <w:r w:rsidR="0056043D">
        <w:br/>
      </w:r>
    </w:p>
    <w:p w:rsidR="0031440F" w:rsidRDefault="00E812C5" w:rsidP="0031440F">
      <w:pPr>
        <w:rPr>
          <w:sz w:val="21"/>
          <w:szCs w:val="21"/>
        </w:rPr>
      </w:pPr>
      <w:r>
        <w:rPr>
          <w:sz w:val="21"/>
          <w:szCs w:val="21"/>
        </w:rPr>
        <w:t>Once you overcome presumption, you need to confir what it said, use variety of evi to prove contents, if you have a COPY that is MUCH easier!</w:t>
      </w:r>
    </w:p>
    <w:p w:rsidR="0031440F" w:rsidRDefault="0031440F" w:rsidP="0031440F">
      <w:pPr>
        <w:pStyle w:val="Heading4"/>
      </w:pPr>
      <w:bookmarkStart w:id="259" w:name="_Toc279070999"/>
      <w:r>
        <w:t>Polischuk estate v. Perry 2014 BCSC</w:t>
      </w:r>
      <w:r w:rsidR="00E8709A">
        <w:t xml:space="preserve">: </w:t>
      </w:r>
      <w:r w:rsidR="00E8709A">
        <w:rPr>
          <w:rFonts w:cs="Times New Roman"/>
          <w:sz w:val="20"/>
          <w:szCs w:val="20"/>
        </w:rPr>
        <w:t>WM became unstable after execution of will, therefore lacked capacity to revoke will. Rev must occur when person of sound mind. Court found that he didn’t destroy it (presumption was rebutted), it was simply lost.</w:t>
      </w:r>
      <w:bookmarkEnd w:id="259"/>
    </w:p>
    <w:p w:rsidR="00E812C5" w:rsidRDefault="00E812C5" w:rsidP="0031440F">
      <w:r>
        <w:t xml:space="preserve">WM’s will lost, sought probate on unexecuted copy of will. </w:t>
      </w:r>
    </w:p>
    <w:p w:rsidR="00E812C5" w:rsidRDefault="00E812C5" w:rsidP="0031440F">
      <w:r>
        <w:t>Was presumption rebutted?</w:t>
      </w:r>
      <w:r w:rsidR="0084639E">
        <w:t xml:space="preserve"> Was it simply lost?</w:t>
      </w:r>
    </w:p>
    <w:p w:rsidR="0031440F" w:rsidRPr="0031440F" w:rsidRDefault="00E812C5" w:rsidP="0031440F">
      <w:r>
        <w:t>Some factors to look at:</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sym w:font="Wingdings" w:char="F0E0"/>
      </w:r>
      <w:r w:rsidRPr="00E812C5">
        <w:rPr>
          <w:rFonts w:cs="Times New Roman"/>
          <w:sz w:val="20"/>
          <w:szCs w:val="20"/>
        </w:rPr>
        <w:t>whether the terms of the Will itself were reasonable</w:t>
      </w:r>
      <w:r w:rsidRPr="00E812C5">
        <w:rPr>
          <w:rFonts w:cs="Times New Roman"/>
          <w:sz w:val="20"/>
          <w:szCs w:val="20"/>
        </w:rPr>
        <w:br/>
        <w:t>• whether the testator continued to have good relationships with the</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beneficiaries in the copy of the Will up to the date of death</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 where personal effects of the deceased were destroyed prior to the</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search for the Will being carried out</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 the nature and character of the deceased in taking care of personal</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effects</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 xml:space="preserve"> • whether there were any dispositions of property that support or</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contradict the terms of the copy sought to be probated</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 statements made by the testator which confirm or contradict the</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terms of distribution set out in the will</w:t>
      </w:r>
      <w:r w:rsidRPr="00E812C5">
        <w:rPr>
          <w:rFonts w:cs="Times New Roman"/>
          <w:sz w:val="20"/>
          <w:szCs w:val="20"/>
        </w:rPr>
        <w:br/>
        <w:t>• whether the testator was of the character to store valuable papers,</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and whether the testator had a safe place to store the papers</w:t>
      </w:r>
      <w:r w:rsidRPr="00E812C5">
        <w:rPr>
          <w:rFonts w:cs="Times New Roman"/>
          <w:sz w:val="20"/>
          <w:szCs w:val="20"/>
        </w:rPr>
        <w:br/>
        <w:t>whether there is evidence that the testator understood the</w:t>
      </w:r>
    </w:p>
    <w:p w:rsidR="00E812C5" w:rsidRPr="00E812C5"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consequences of not having a Will, and the effects of intestacy:</w:t>
      </w:r>
    </w:p>
    <w:p w:rsidR="00670794" w:rsidRDefault="00E812C5" w:rsidP="00E812C5">
      <w:pPr>
        <w:widowControl w:val="0"/>
        <w:autoSpaceDE w:val="0"/>
        <w:autoSpaceDN w:val="0"/>
        <w:adjustRightInd w:val="0"/>
        <w:spacing w:after="0" w:line="240" w:lineRule="auto"/>
        <w:rPr>
          <w:rFonts w:cs="Times New Roman"/>
          <w:sz w:val="20"/>
          <w:szCs w:val="20"/>
        </w:rPr>
      </w:pPr>
      <w:r w:rsidRPr="00E812C5">
        <w:rPr>
          <w:rFonts w:cs="Times New Roman"/>
          <w:sz w:val="20"/>
          <w:szCs w:val="20"/>
        </w:rPr>
        <w:t>• whether the testator made statements to the effect that he had a will</w:t>
      </w:r>
    </w:p>
    <w:p w:rsidR="00E812C5" w:rsidRDefault="00670794" w:rsidP="00E812C5">
      <w:pPr>
        <w:widowControl w:val="0"/>
        <w:autoSpaceDE w:val="0"/>
        <w:autoSpaceDN w:val="0"/>
        <w:adjustRightInd w:val="0"/>
        <w:spacing w:after="0" w:line="240" w:lineRule="auto"/>
        <w:rPr>
          <w:rFonts w:cs="Times New Roman"/>
          <w:sz w:val="20"/>
          <w:szCs w:val="20"/>
        </w:rPr>
      </w:pPr>
      <w:r w:rsidRPr="00670794">
        <w:rPr>
          <w:rFonts w:cs="Times New Roman"/>
          <w:sz w:val="20"/>
          <w:szCs w:val="20"/>
        </w:rPr>
        <w:sym w:font="Wingdings" w:char="F0E0"/>
      </w:r>
      <w:r>
        <w:rPr>
          <w:rFonts w:cs="Times New Roman"/>
          <w:sz w:val="20"/>
          <w:szCs w:val="20"/>
        </w:rPr>
        <w:t>whether terms/intention consistent with previous wills?</w:t>
      </w:r>
    </w:p>
    <w:p w:rsidR="00E812C5" w:rsidRDefault="00E812C5" w:rsidP="00E812C5">
      <w:pPr>
        <w:widowControl w:val="0"/>
        <w:autoSpaceDE w:val="0"/>
        <w:autoSpaceDN w:val="0"/>
        <w:adjustRightInd w:val="0"/>
        <w:spacing w:after="0" w:line="240" w:lineRule="auto"/>
        <w:rPr>
          <w:rFonts w:cs="Times New Roman"/>
          <w:sz w:val="20"/>
          <w:szCs w:val="20"/>
        </w:rPr>
      </w:pPr>
    </w:p>
    <w:p w:rsidR="0084639E" w:rsidRDefault="0084639E" w:rsidP="00E812C5">
      <w:pPr>
        <w:widowControl w:val="0"/>
        <w:autoSpaceDE w:val="0"/>
        <w:autoSpaceDN w:val="0"/>
        <w:adjustRightInd w:val="0"/>
        <w:spacing w:after="0" w:line="240" w:lineRule="auto"/>
        <w:rPr>
          <w:rFonts w:ascii="Times New Roman" w:hAnsi="Times New Roman" w:cs="Times New Roman"/>
          <w:sz w:val="20"/>
          <w:szCs w:val="20"/>
        </w:rPr>
      </w:pPr>
    </w:p>
    <w:tbl>
      <w:tblPr>
        <w:tblStyle w:val="TableGrid"/>
        <w:tblW w:w="10881" w:type="dxa"/>
        <w:tblLook w:val="04A0"/>
      </w:tblPr>
      <w:tblGrid>
        <w:gridCol w:w="10881"/>
      </w:tblGrid>
      <w:tr w:rsidR="0084639E" w:rsidRPr="00E51BAC">
        <w:tc>
          <w:tcPr>
            <w:tcW w:w="10881" w:type="dxa"/>
          </w:tcPr>
          <w:p w:rsidR="0084639E" w:rsidRPr="0084639E" w:rsidRDefault="0084639E" w:rsidP="0084639E">
            <w:pPr>
              <w:pStyle w:val="Heading4"/>
              <w:outlineLvl w:val="3"/>
              <w:rPr>
                <w:i w:val="0"/>
              </w:rPr>
            </w:pPr>
            <w:bookmarkStart w:id="260" w:name="_Toc373404014"/>
            <w:bookmarkStart w:id="261" w:name="_Toc279071000"/>
            <w:r w:rsidRPr="00AC7E82">
              <w:t>LEFEBVRE V MAJOR (1930)(SCC)- Lost Will – no revocation found</w:t>
            </w:r>
            <w:bookmarkEnd w:id="260"/>
            <w:r w:rsidRPr="00AC7E82">
              <w:t xml:space="preserve"> </w:t>
            </w:r>
            <w:r>
              <w:rPr>
                <w:i w:val="0"/>
              </w:rPr>
              <w:t>(no extra copy)</w:t>
            </w:r>
            <w:bookmarkEnd w:id="261"/>
          </w:p>
        </w:tc>
      </w:tr>
      <w:tr w:rsidR="0084639E" w:rsidRPr="006205A2">
        <w:tc>
          <w:tcPr>
            <w:tcW w:w="10881" w:type="dxa"/>
          </w:tcPr>
          <w:p w:rsidR="0084639E" w:rsidRPr="006205A2" w:rsidRDefault="0084639E" w:rsidP="00656DD1">
            <w:pPr>
              <w:jc w:val="both"/>
              <w:rPr>
                <w:sz w:val="21"/>
                <w:szCs w:val="21"/>
              </w:rPr>
            </w:pPr>
            <w:r>
              <w:rPr>
                <w:sz w:val="21"/>
                <w:szCs w:val="21"/>
              </w:rPr>
              <w:t xml:space="preserve">Will left everything to </w:t>
            </w:r>
            <w:r w:rsidRPr="006205A2">
              <w:rPr>
                <w:sz w:val="21"/>
                <w:szCs w:val="21"/>
              </w:rPr>
              <w:t xml:space="preserve">sister. Friend present when will was made. He lost the will. Will may have been burned accidently when burning other content in the T house. </w:t>
            </w:r>
            <w:r w:rsidRPr="006205A2">
              <w:rPr>
                <w:b/>
                <w:sz w:val="21"/>
                <w:szCs w:val="21"/>
              </w:rPr>
              <w:t>Will valid</w:t>
            </w:r>
            <w:r w:rsidRPr="006205A2">
              <w:rPr>
                <w:sz w:val="21"/>
                <w:szCs w:val="21"/>
              </w:rPr>
              <w:t xml:space="preserve">  </w:t>
            </w:r>
          </w:p>
          <w:p w:rsidR="0084639E" w:rsidRPr="006205A2" w:rsidRDefault="0084639E" w:rsidP="00656DD1">
            <w:pPr>
              <w:jc w:val="both"/>
              <w:rPr>
                <w:sz w:val="21"/>
                <w:szCs w:val="21"/>
              </w:rPr>
            </w:pPr>
            <w:r>
              <w:rPr>
                <w:sz w:val="21"/>
                <w:szCs w:val="21"/>
              </w:rPr>
              <w:t>F</w:t>
            </w:r>
            <w:r w:rsidRPr="006205A2">
              <w:rPr>
                <w:sz w:val="21"/>
                <w:szCs w:val="21"/>
              </w:rPr>
              <w:t>riend who witnessed will stated contents, stated in T letter to sister</w:t>
            </w:r>
          </w:p>
          <w:p w:rsidR="0084639E" w:rsidRPr="006205A2" w:rsidRDefault="0084639E" w:rsidP="00656DD1">
            <w:pPr>
              <w:jc w:val="both"/>
              <w:rPr>
                <w:sz w:val="21"/>
                <w:szCs w:val="21"/>
              </w:rPr>
            </w:pPr>
            <w:r w:rsidRPr="006205A2">
              <w:rPr>
                <w:sz w:val="21"/>
                <w:szCs w:val="21"/>
              </w:rPr>
              <w:t>•Few weeks before death T told 2 trustworthy W</w:t>
            </w:r>
            <w:r>
              <w:rPr>
                <w:sz w:val="21"/>
                <w:szCs w:val="21"/>
              </w:rPr>
              <w:t>itnesses</w:t>
            </w:r>
            <w:r w:rsidRPr="006205A2">
              <w:rPr>
                <w:sz w:val="21"/>
                <w:szCs w:val="21"/>
              </w:rPr>
              <w:t xml:space="preserve"> that he wanted to give everything to sis   </w:t>
            </w:r>
          </w:p>
          <w:p w:rsidR="0084639E" w:rsidRPr="006205A2" w:rsidRDefault="0084639E" w:rsidP="00656DD1">
            <w:pPr>
              <w:jc w:val="both"/>
              <w:rPr>
                <w:sz w:val="21"/>
                <w:szCs w:val="21"/>
              </w:rPr>
            </w:pPr>
            <w:r w:rsidRPr="006205A2">
              <w:rPr>
                <w:sz w:val="21"/>
                <w:szCs w:val="21"/>
              </w:rPr>
              <w:t>•</w:t>
            </w:r>
            <w:r>
              <w:rPr>
                <w:sz w:val="21"/>
                <w:szCs w:val="21"/>
              </w:rPr>
              <w:t>presumption</w:t>
            </w:r>
            <w:r w:rsidRPr="006205A2">
              <w:rPr>
                <w:sz w:val="21"/>
                <w:szCs w:val="21"/>
              </w:rPr>
              <w:t xml:space="preserve"> rebutted </w:t>
            </w:r>
          </w:p>
        </w:tc>
      </w:tr>
    </w:tbl>
    <w:p w:rsidR="00E812C5" w:rsidRDefault="00E812C5" w:rsidP="00E812C5">
      <w:pPr>
        <w:widowControl w:val="0"/>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tblPr>
      <w:tblGrid>
        <w:gridCol w:w="9576"/>
      </w:tblGrid>
      <w:tr w:rsidR="00281CAE" w:rsidRPr="006205A2">
        <w:tc>
          <w:tcPr>
            <w:tcW w:w="9576" w:type="dxa"/>
          </w:tcPr>
          <w:p w:rsidR="00E8709A" w:rsidRPr="006205A2" w:rsidRDefault="00281CAE" w:rsidP="00E8709A">
            <w:pPr>
              <w:pStyle w:val="Heading4"/>
              <w:outlineLvl w:val="3"/>
            </w:pPr>
            <w:bookmarkStart w:id="262" w:name="_Toc373404016"/>
            <w:bookmarkStart w:id="263" w:name="_Toc279071001"/>
            <w:r w:rsidRPr="00AC7E82">
              <w:rPr>
                <w:lang w:val="en-US"/>
              </w:rPr>
              <w:t>CONDITIONAL REVOCATION</w:t>
            </w:r>
            <w:bookmarkEnd w:id="262"/>
            <w:r w:rsidR="00E8709A">
              <w:rPr>
                <w:lang w:val="en-US"/>
              </w:rPr>
              <w:t xml:space="preserve">: </w:t>
            </w:r>
            <w:r w:rsidR="00E8709A" w:rsidRPr="006205A2">
              <w:t>Conditional revocation: was there something conditional about the revocation if so then the will only has eff</w:t>
            </w:r>
            <w:r w:rsidR="00E8709A">
              <w:t>ect if the condition of the REVOCATION is met, if not, then no revocation of will.</w:t>
            </w:r>
            <w:bookmarkEnd w:id="263"/>
          </w:p>
          <w:p w:rsidR="00281CAE" w:rsidRPr="00E8709A" w:rsidRDefault="00281CAE" w:rsidP="00656DD1">
            <w:pPr>
              <w:pStyle w:val="Heading4"/>
              <w:outlineLvl w:val="3"/>
            </w:pPr>
          </w:p>
        </w:tc>
      </w:tr>
    </w:tbl>
    <w:p w:rsidR="00281CAE" w:rsidRPr="006205A2" w:rsidRDefault="00281CAE" w:rsidP="007C1F1E">
      <w:pPr>
        <w:pStyle w:val="ListParagraph"/>
        <w:spacing w:after="0" w:line="240" w:lineRule="auto"/>
        <w:jc w:val="both"/>
        <w:rPr>
          <w:sz w:val="21"/>
          <w:szCs w:val="21"/>
        </w:rPr>
      </w:pPr>
    </w:p>
    <w:tbl>
      <w:tblPr>
        <w:tblStyle w:val="TableGrid"/>
        <w:tblW w:w="10773" w:type="dxa"/>
        <w:tblLook w:val="04A0"/>
      </w:tblPr>
      <w:tblGrid>
        <w:gridCol w:w="10773"/>
      </w:tblGrid>
      <w:tr w:rsidR="00281CAE" w:rsidRPr="006205A2">
        <w:tc>
          <w:tcPr>
            <w:tcW w:w="10773" w:type="dxa"/>
          </w:tcPr>
          <w:p w:rsidR="00281CAE" w:rsidRPr="00AC7E82" w:rsidRDefault="00281CAE" w:rsidP="00656DD1">
            <w:pPr>
              <w:pStyle w:val="Heading4"/>
              <w:outlineLvl w:val="3"/>
            </w:pPr>
            <w:bookmarkStart w:id="264" w:name="_Toc373404017"/>
            <w:bookmarkStart w:id="265" w:name="_Toc279071002"/>
            <w:r w:rsidRPr="00AC7E82">
              <w:t>IN RE JONES DEC. (1976)(CA)- what to ask when faced w/ a destroyed will</w:t>
            </w:r>
            <w:bookmarkEnd w:id="264"/>
            <w:bookmarkEnd w:id="265"/>
            <w:r w:rsidRPr="00AC7E82">
              <w:t xml:space="preserve"> </w:t>
            </w:r>
          </w:p>
        </w:tc>
      </w:tr>
      <w:tr w:rsidR="00281CAE" w:rsidRPr="006205A2">
        <w:tc>
          <w:tcPr>
            <w:tcW w:w="10773" w:type="dxa"/>
          </w:tcPr>
          <w:p w:rsidR="00281CAE" w:rsidRPr="006205A2" w:rsidRDefault="00281CAE" w:rsidP="00017BA7">
            <w:pPr>
              <w:pStyle w:val="ListParagraph"/>
              <w:numPr>
                <w:ilvl w:val="0"/>
                <w:numId w:val="46"/>
              </w:numPr>
              <w:ind w:left="176" w:hanging="176"/>
              <w:jc w:val="both"/>
              <w:rPr>
                <w:sz w:val="21"/>
                <w:szCs w:val="21"/>
              </w:rPr>
            </w:pPr>
            <w:r w:rsidRPr="006205A2">
              <w:rPr>
                <w:sz w:val="21"/>
                <w:szCs w:val="21"/>
              </w:rPr>
              <w:t xml:space="preserve">T had will/ told L intended to make new will/ before able to make new will dies/ Will cut into 2 parts. Was revocation conditional on new will being made? – No. She intended  to revoke will but intention wasn’t conditional or contingent on making a new will </w:t>
            </w:r>
          </w:p>
          <w:p w:rsidR="00281CAE" w:rsidRPr="006205A2" w:rsidRDefault="00281CAE" w:rsidP="00017BA7">
            <w:pPr>
              <w:pStyle w:val="ListParagraph"/>
              <w:numPr>
                <w:ilvl w:val="0"/>
                <w:numId w:val="46"/>
              </w:numPr>
              <w:ind w:left="176" w:hanging="176"/>
              <w:jc w:val="both"/>
              <w:rPr>
                <w:sz w:val="21"/>
                <w:szCs w:val="21"/>
              </w:rPr>
            </w:pPr>
            <w:r w:rsidRPr="006205A2">
              <w:rPr>
                <w:b/>
                <w:sz w:val="21"/>
                <w:szCs w:val="21"/>
              </w:rPr>
              <w:t>Where a T mutilates or destroys a will the qsts which arise are these</w:t>
            </w:r>
            <w:r w:rsidRPr="006205A2">
              <w:rPr>
                <w:sz w:val="21"/>
                <w:szCs w:val="21"/>
              </w:rPr>
              <w:t>:</w:t>
            </w:r>
          </w:p>
          <w:p w:rsidR="00281CAE" w:rsidRPr="006205A2" w:rsidRDefault="00281CAE" w:rsidP="00017BA7">
            <w:pPr>
              <w:pStyle w:val="ListParagraph"/>
              <w:numPr>
                <w:ilvl w:val="0"/>
                <w:numId w:val="45"/>
              </w:numPr>
              <w:jc w:val="both"/>
              <w:rPr>
                <w:sz w:val="21"/>
                <w:szCs w:val="21"/>
              </w:rPr>
            </w:pPr>
            <w:r w:rsidRPr="006205A2">
              <w:rPr>
                <w:sz w:val="21"/>
                <w:szCs w:val="21"/>
              </w:rPr>
              <w:t xml:space="preserve">Did T do this w/ the intention of revoking it – if no then will not revoked </w:t>
            </w:r>
          </w:p>
          <w:p w:rsidR="00281CAE" w:rsidRPr="006205A2" w:rsidRDefault="00281CAE" w:rsidP="00017BA7">
            <w:pPr>
              <w:pStyle w:val="ListParagraph"/>
              <w:numPr>
                <w:ilvl w:val="0"/>
                <w:numId w:val="45"/>
              </w:numPr>
              <w:rPr>
                <w:sz w:val="21"/>
                <w:szCs w:val="21"/>
              </w:rPr>
            </w:pPr>
            <w:r w:rsidRPr="006205A2">
              <w:rPr>
                <w:sz w:val="21"/>
                <w:szCs w:val="21"/>
              </w:rPr>
              <w:t xml:space="preserve">If yes, then ask if his intention was </w:t>
            </w:r>
            <w:r w:rsidRPr="003C5556">
              <w:rPr>
                <w:b/>
                <w:sz w:val="21"/>
                <w:szCs w:val="21"/>
              </w:rPr>
              <w:t>absolute or qualified</w:t>
            </w:r>
            <w:r w:rsidRPr="006205A2">
              <w:rPr>
                <w:sz w:val="21"/>
                <w:szCs w:val="21"/>
              </w:rPr>
              <w:t xml:space="preserve"> subject to some condition or contingency? </w:t>
            </w:r>
            <w:r w:rsidR="003C5556">
              <w:rPr>
                <w:sz w:val="21"/>
                <w:szCs w:val="21"/>
              </w:rPr>
              <w:br/>
            </w:r>
            <w:r w:rsidRPr="006205A2">
              <w:rPr>
                <w:sz w:val="21"/>
                <w:szCs w:val="21"/>
              </w:rPr>
              <w:t>If absolute= revocation. If qualified= what was the condition? Has it occurred?</w:t>
            </w:r>
          </w:p>
          <w:p w:rsidR="00281CAE" w:rsidRPr="006205A2" w:rsidRDefault="00281CAE" w:rsidP="00017BA7">
            <w:pPr>
              <w:pStyle w:val="ListParagraph"/>
              <w:numPr>
                <w:ilvl w:val="0"/>
                <w:numId w:val="47"/>
              </w:numPr>
              <w:jc w:val="both"/>
              <w:rPr>
                <w:sz w:val="21"/>
                <w:szCs w:val="21"/>
              </w:rPr>
            </w:pPr>
            <w:r w:rsidRPr="006205A2">
              <w:rPr>
                <w:sz w:val="21"/>
                <w:szCs w:val="21"/>
              </w:rPr>
              <w:t>Concerned w/ the subjective state of mind of the</w:t>
            </w:r>
            <w:r w:rsidR="007C1F1E">
              <w:rPr>
                <w:sz w:val="21"/>
                <w:szCs w:val="21"/>
              </w:rPr>
              <w:t xml:space="preserve"> </w:t>
            </w:r>
            <w:r w:rsidRPr="006205A2">
              <w:rPr>
                <w:sz w:val="21"/>
                <w:szCs w:val="21"/>
              </w:rPr>
              <w:t>T</w:t>
            </w:r>
          </w:p>
          <w:p w:rsidR="00281CAE" w:rsidRPr="003C5556" w:rsidRDefault="00281CAE" w:rsidP="003C5556">
            <w:pPr>
              <w:jc w:val="both"/>
              <w:rPr>
                <w:sz w:val="21"/>
                <w:szCs w:val="21"/>
              </w:rPr>
            </w:pPr>
          </w:p>
        </w:tc>
      </w:tr>
    </w:tbl>
    <w:p w:rsidR="00281CAE" w:rsidRPr="006205A2" w:rsidRDefault="00281CAE" w:rsidP="00281CAE">
      <w:pPr>
        <w:spacing w:after="0" w:line="240" w:lineRule="auto"/>
        <w:ind w:left="360"/>
        <w:jc w:val="both"/>
        <w:rPr>
          <w:sz w:val="21"/>
          <w:szCs w:val="21"/>
        </w:rPr>
      </w:pPr>
    </w:p>
    <w:tbl>
      <w:tblPr>
        <w:tblStyle w:val="TableGrid"/>
        <w:tblW w:w="10773" w:type="dxa"/>
        <w:tblLook w:val="04A0"/>
      </w:tblPr>
      <w:tblGrid>
        <w:gridCol w:w="10773"/>
      </w:tblGrid>
      <w:tr w:rsidR="00281CAE" w:rsidRPr="006205A2">
        <w:tc>
          <w:tcPr>
            <w:tcW w:w="10773" w:type="dxa"/>
          </w:tcPr>
          <w:p w:rsidR="00281CAE" w:rsidRPr="00AC7E82" w:rsidRDefault="00281CAE" w:rsidP="00656DD1">
            <w:pPr>
              <w:pStyle w:val="Heading4"/>
              <w:outlineLvl w:val="3"/>
            </w:pPr>
            <w:bookmarkStart w:id="266" w:name="_Toc373404018"/>
            <w:bookmarkStart w:id="267" w:name="_Toc279071003"/>
            <w:r w:rsidRPr="00AC7E82">
              <w:t>RE SORENSON: MONTREAL TRUST V HAWLEY (1981)(BCSC)- mistaken fact can invalidate revocation if court decides revocation was conditional on that mistaken fact</w:t>
            </w:r>
            <w:bookmarkEnd w:id="266"/>
            <w:bookmarkEnd w:id="267"/>
            <w:r w:rsidRPr="00AC7E82">
              <w:t xml:space="preserve"> </w:t>
            </w:r>
          </w:p>
        </w:tc>
      </w:tr>
      <w:tr w:rsidR="00281CAE" w:rsidRPr="006205A2">
        <w:tc>
          <w:tcPr>
            <w:tcW w:w="10773" w:type="dxa"/>
          </w:tcPr>
          <w:p w:rsidR="00281CAE" w:rsidRPr="00874F22" w:rsidRDefault="00281CAE" w:rsidP="00017BA7">
            <w:pPr>
              <w:pStyle w:val="ListParagraph"/>
              <w:numPr>
                <w:ilvl w:val="0"/>
                <w:numId w:val="48"/>
              </w:numPr>
              <w:ind w:left="176" w:hanging="142"/>
              <w:jc w:val="both"/>
              <w:rPr>
                <w:sz w:val="21"/>
                <w:szCs w:val="21"/>
              </w:rPr>
            </w:pPr>
            <w:r w:rsidRPr="006205A2">
              <w:rPr>
                <w:sz w:val="21"/>
                <w:szCs w:val="21"/>
              </w:rPr>
              <w:t xml:space="preserve">Makes will gifts to S and C. T thinks S and C died so makes a codicil to take out their names. But S is still alive and T didn’t know this. court: </w:t>
            </w:r>
            <w:r w:rsidRPr="006205A2">
              <w:rPr>
                <w:sz w:val="21"/>
                <w:szCs w:val="21"/>
                <w:u w:val="single"/>
              </w:rPr>
              <w:t>condition in new will and it is that ppl she thinks dead r dead</w:t>
            </w:r>
            <w:r w:rsidRPr="006205A2">
              <w:rPr>
                <w:sz w:val="21"/>
                <w:szCs w:val="21"/>
              </w:rPr>
              <w:t xml:space="preserve"> </w:t>
            </w:r>
            <w:r w:rsidR="00874F22">
              <w:rPr>
                <w:sz w:val="21"/>
                <w:szCs w:val="21"/>
              </w:rPr>
              <w:t xml:space="preserve"> = not valid revo</w:t>
            </w:r>
          </w:p>
        </w:tc>
      </w:tr>
    </w:tbl>
    <w:p w:rsidR="00281CAE" w:rsidRPr="006205A2" w:rsidRDefault="00281CAE" w:rsidP="00281CAE">
      <w:pPr>
        <w:spacing w:after="0" w:line="240" w:lineRule="auto"/>
        <w:ind w:left="360"/>
        <w:jc w:val="both"/>
        <w:rPr>
          <w:sz w:val="21"/>
          <w:szCs w:val="21"/>
        </w:rPr>
      </w:pPr>
    </w:p>
    <w:p w:rsidR="00281CAE" w:rsidRPr="00E51BAC" w:rsidRDefault="00281CAE" w:rsidP="00656DD1">
      <w:pPr>
        <w:pStyle w:val="Heading4"/>
      </w:pPr>
      <w:bookmarkStart w:id="268" w:name="_Toc373404019"/>
      <w:bookmarkStart w:id="269" w:name="_Toc279071004"/>
      <w:r w:rsidRPr="00AC7E82">
        <w:t>JOINT AND MUTUAL WILLS</w:t>
      </w:r>
      <w:bookmarkEnd w:id="268"/>
      <w:bookmarkEnd w:id="269"/>
      <w:r w:rsidRPr="00AC7E82">
        <w:t xml:space="preserve"> </w:t>
      </w:r>
    </w:p>
    <w:p w:rsidR="00281CAE" w:rsidRPr="006205A2" w:rsidRDefault="00874F22" w:rsidP="00017BA7">
      <w:pPr>
        <w:pStyle w:val="ListParagraph"/>
        <w:numPr>
          <w:ilvl w:val="0"/>
          <w:numId w:val="43"/>
        </w:numPr>
        <w:spacing w:after="0" w:line="240" w:lineRule="auto"/>
        <w:jc w:val="both"/>
        <w:rPr>
          <w:sz w:val="21"/>
          <w:szCs w:val="21"/>
        </w:rPr>
      </w:pPr>
      <w:r w:rsidRPr="000F1170">
        <w:rPr>
          <w:b/>
          <w:sz w:val="21"/>
          <w:szCs w:val="21"/>
        </w:rPr>
        <w:t>JOINT WILL</w:t>
      </w:r>
      <w:r w:rsidR="000F1170">
        <w:rPr>
          <w:b/>
          <w:sz w:val="21"/>
          <w:szCs w:val="21"/>
        </w:rPr>
        <w:t xml:space="preserve"> (ONE DOC)</w:t>
      </w:r>
      <w:r w:rsidRPr="000F1170">
        <w:rPr>
          <w:b/>
          <w:sz w:val="21"/>
          <w:szCs w:val="21"/>
        </w:rPr>
        <w:t>:</w:t>
      </w:r>
      <w:r w:rsidR="00281CAE" w:rsidRPr="006205A2">
        <w:rPr>
          <w:sz w:val="21"/>
          <w:szCs w:val="21"/>
        </w:rPr>
        <w:t xml:space="preserve"> doc that 2 T sign, </w:t>
      </w:r>
      <w:r w:rsidR="00281CAE" w:rsidRPr="00874F22">
        <w:rPr>
          <w:b/>
          <w:sz w:val="21"/>
          <w:szCs w:val="21"/>
        </w:rPr>
        <w:t>both signature will be on the bottom of the same doc</w:t>
      </w:r>
      <w:r w:rsidR="00281CAE" w:rsidRPr="006205A2">
        <w:rPr>
          <w:sz w:val="21"/>
          <w:szCs w:val="21"/>
        </w:rPr>
        <w:t xml:space="preserve">- testamentary wishes of 2 ppl in one will –have </w:t>
      </w:r>
      <w:r w:rsidR="00866AF5">
        <w:rPr>
          <w:sz w:val="21"/>
          <w:szCs w:val="21"/>
        </w:rPr>
        <w:t xml:space="preserve">same terms </w:t>
      </w:r>
    </w:p>
    <w:p w:rsidR="00281CAE" w:rsidRPr="006205A2" w:rsidRDefault="00874F22" w:rsidP="00017BA7">
      <w:pPr>
        <w:pStyle w:val="ListParagraph"/>
        <w:numPr>
          <w:ilvl w:val="0"/>
          <w:numId w:val="43"/>
        </w:numPr>
        <w:spacing w:after="0" w:line="240" w:lineRule="auto"/>
        <w:jc w:val="both"/>
        <w:rPr>
          <w:sz w:val="21"/>
          <w:szCs w:val="21"/>
        </w:rPr>
      </w:pPr>
      <w:r w:rsidRPr="000F1170">
        <w:rPr>
          <w:b/>
          <w:sz w:val="21"/>
          <w:szCs w:val="21"/>
        </w:rPr>
        <w:t>MUTUAL WILL:</w:t>
      </w:r>
      <w:r w:rsidR="00281CAE" w:rsidRPr="006205A2">
        <w:rPr>
          <w:sz w:val="21"/>
          <w:szCs w:val="21"/>
        </w:rPr>
        <w:t xml:space="preserve"> where </w:t>
      </w:r>
      <w:r w:rsidR="00866AF5">
        <w:rPr>
          <w:sz w:val="21"/>
          <w:szCs w:val="21"/>
        </w:rPr>
        <w:t xml:space="preserve">2 ppl </w:t>
      </w:r>
      <w:r w:rsidR="00281CAE" w:rsidRPr="006205A2">
        <w:rPr>
          <w:sz w:val="21"/>
          <w:szCs w:val="21"/>
        </w:rPr>
        <w:t xml:space="preserve">make wills on </w:t>
      </w:r>
      <w:r w:rsidR="00281CAE" w:rsidRPr="000F1170">
        <w:rPr>
          <w:b/>
          <w:sz w:val="21"/>
          <w:szCs w:val="21"/>
        </w:rPr>
        <w:t>identical terms</w:t>
      </w:r>
      <w:r w:rsidR="00281CAE" w:rsidRPr="006205A2">
        <w:rPr>
          <w:sz w:val="21"/>
          <w:szCs w:val="21"/>
        </w:rPr>
        <w:t xml:space="preserve"> and agree they </w:t>
      </w:r>
      <w:r w:rsidR="00281CAE" w:rsidRPr="00A34002">
        <w:rPr>
          <w:b/>
          <w:sz w:val="21"/>
          <w:szCs w:val="21"/>
          <w:u w:val="single"/>
        </w:rPr>
        <w:t>aren’t going to change</w:t>
      </w:r>
      <w:r w:rsidR="00281CAE" w:rsidRPr="006205A2">
        <w:rPr>
          <w:sz w:val="21"/>
          <w:szCs w:val="21"/>
        </w:rPr>
        <w:t xml:space="preserve"> their wills </w:t>
      </w:r>
      <w:r w:rsidR="00862D4F">
        <w:rPr>
          <w:sz w:val="21"/>
          <w:szCs w:val="21"/>
        </w:rPr>
        <w:t xml:space="preserve"> - mirror images</w:t>
      </w:r>
    </w:p>
    <w:p w:rsidR="00E71056" w:rsidRDefault="00281CAE" w:rsidP="00017BA7">
      <w:pPr>
        <w:pStyle w:val="ListParagraph"/>
        <w:numPr>
          <w:ilvl w:val="0"/>
          <w:numId w:val="43"/>
        </w:numPr>
        <w:spacing w:after="0" w:line="240" w:lineRule="auto"/>
        <w:rPr>
          <w:b/>
          <w:sz w:val="21"/>
          <w:szCs w:val="21"/>
        </w:rPr>
      </w:pPr>
      <w:r w:rsidRPr="000F1170">
        <w:rPr>
          <w:b/>
          <w:sz w:val="21"/>
          <w:szCs w:val="21"/>
        </w:rPr>
        <w:t xml:space="preserve">There can be an </w:t>
      </w:r>
      <w:r w:rsidR="00E8709A">
        <w:rPr>
          <w:b/>
          <w:sz w:val="21"/>
          <w:szCs w:val="21"/>
        </w:rPr>
        <w:br/>
      </w:r>
      <w:r w:rsidRPr="000F1170">
        <w:rPr>
          <w:b/>
          <w:sz w:val="21"/>
          <w:szCs w:val="21"/>
        </w:rPr>
        <w:t>(i) implied K stating that can’t change the will w/o the</w:t>
      </w:r>
      <w:r w:rsidR="00E8709A">
        <w:rPr>
          <w:b/>
          <w:sz w:val="21"/>
          <w:szCs w:val="21"/>
        </w:rPr>
        <w:t xml:space="preserve"> consent of the other person OR</w:t>
      </w:r>
      <w:r w:rsidR="00E8709A">
        <w:rPr>
          <w:b/>
          <w:sz w:val="21"/>
          <w:szCs w:val="21"/>
        </w:rPr>
        <w:br/>
      </w:r>
      <w:r w:rsidRPr="000F1170">
        <w:rPr>
          <w:b/>
          <w:sz w:val="21"/>
          <w:szCs w:val="21"/>
        </w:rPr>
        <w:t xml:space="preserve">(ii) express K- which sets out exactly the terms </w:t>
      </w:r>
      <w:r w:rsidR="000A3CDE">
        <w:rPr>
          <w:b/>
          <w:sz w:val="21"/>
          <w:szCs w:val="21"/>
        </w:rPr>
        <w:t>you’ve agreed not to change</w:t>
      </w:r>
      <w:r w:rsidRPr="000F1170">
        <w:rPr>
          <w:b/>
          <w:sz w:val="21"/>
          <w:szCs w:val="21"/>
        </w:rPr>
        <w:t xml:space="preserve"> </w:t>
      </w:r>
    </w:p>
    <w:p w:rsidR="00281CAE" w:rsidRPr="00DD0D46" w:rsidRDefault="00281CAE" w:rsidP="00DD0D46">
      <w:pPr>
        <w:spacing w:after="0" w:line="240" w:lineRule="auto"/>
        <w:ind w:left="360"/>
        <w:jc w:val="both"/>
        <w:rPr>
          <w:sz w:val="21"/>
          <w:szCs w:val="21"/>
        </w:rPr>
      </w:pPr>
    </w:p>
    <w:tbl>
      <w:tblPr>
        <w:tblStyle w:val="TableGrid"/>
        <w:tblW w:w="11307" w:type="dxa"/>
        <w:tblLook w:val="04A0"/>
      </w:tblPr>
      <w:tblGrid>
        <w:gridCol w:w="11307"/>
      </w:tblGrid>
      <w:tr w:rsidR="00281CAE" w:rsidRPr="000F1170">
        <w:tc>
          <w:tcPr>
            <w:tcW w:w="11307" w:type="dxa"/>
          </w:tcPr>
          <w:p w:rsidR="00281CAE" w:rsidRPr="000F1170" w:rsidRDefault="00281CAE" w:rsidP="00656DD1">
            <w:pPr>
              <w:pStyle w:val="Heading4"/>
              <w:outlineLvl w:val="3"/>
              <w:rPr>
                <w:sz w:val="18"/>
              </w:rPr>
            </w:pPr>
            <w:bookmarkStart w:id="270" w:name="_Toc373404020"/>
            <w:bookmarkStart w:id="271" w:name="_Toc279071005"/>
            <w:r w:rsidRPr="000F1170">
              <w:rPr>
                <w:sz w:val="18"/>
              </w:rPr>
              <w:t>UNIVERSITY OF MANITOBA V SANDERSON ESTATE (1998)(BCCA)- mutual wills – included an express K</w:t>
            </w:r>
            <w:bookmarkEnd w:id="270"/>
            <w:r w:rsidRPr="000F1170">
              <w:rPr>
                <w:sz w:val="18"/>
              </w:rPr>
              <w:t xml:space="preserve"> </w:t>
            </w:r>
            <w:r w:rsidR="009C3B86">
              <w:rPr>
                <w:sz w:val="18"/>
              </w:rPr>
              <w:t>not to change wills</w:t>
            </w:r>
            <w:bookmarkEnd w:id="271"/>
          </w:p>
        </w:tc>
      </w:tr>
      <w:tr w:rsidR="00281CAE" w:rsidRPr="000F1170">
        <w:tc>
          <w:tcPr>
            <w:tcW w:w="11307" w:type="dxa"/>
          </w:tcPr>
          <w:p w:rsidR="000F1170" w:rsidRDefault="00E71056" w:rsidP="00017BA7">
            <w:pPr>
              <w:pStyle w:val="ListParagraph"/>
              <w:numPr>
                <w:ilvl w:val="0"/>
                <w:numId w:val="49"/>
              </w:numPr>
              <w:ind w:left="142" w:hanging="142"/>
              <w:jc w:val="both"/>
              <w:rPr>
                <w:sz w:val="18"/>
                <w:szCs w:val="21"/>
              </w:rPr>
            </w:pPr>
            <w:r>
              <w:rPr>
                <w:sz w:val="18"/>
                <w:szCs w:val="21"/>
              </w:rPr>
              <w:t xml:space="preserve">Had mutual wills and </w:t>
            </w:r>
            <w:r w:rsidRPr="001D392F">
              <w:rPr>
                <w:b/>
                <w:sz w:val="18"/>
                <w:szCs w:val="21"/>
              </w:rPr>
              <w:t xml:space="preserve">an </w:t>
            </w:r>
            <w:r w:rsidR="00281CAE" w:rsidRPr="001D392F">
              <w:rPr>
                <w:b/>
                <w:sz w:val="18"/>
                <w:szCs w:val="21"/>
              </w:rPr>
              <w:t>agreement</w:t>
            </w:r>
            <w:r w:rsidR="00281CAE" w:rsidRPr="000F1170">
              <w:rPr>
                <w:sz w:val="18"/>
                <w:szCs w:val="21"/>
              </w:rPr>
              <w:t xml:space="preserve"> states that after death of either H or W the said will of the survivor will not be revoked or altered. </w:t>
            </w:r>
          </w:p>
          <w:p w:rsidR="000F1170" w:rsidRPr="000F1170" w:rsidRDefault="00281CAE" w:rsidP="00017BA7">
            <w:pPr>
              <w:pStyle w:val="ListParagraph"/>
              <w:numPr>
                <w:ilvl w:val="0"/>
                <w:numId w:val="49"/>
              </w:numPr>
              <w:ind w:left="142" w:hanging="142"/>
              <w:jc w:val="both"/>
              <w:rPr>
                <w:sz w:val="18"/>
                <w:szCs w:val="21"/>
              </w:rPr>
            </w:pPr>
            <w:r w:rsidRPr="000F1170">
              <w:rPr>
                <w:sz w:val="18"/>
                <w:szCs w:val="21"/>
              </w:rPr>
              <w:t xml:space="preserve">Wife dies H made a new will w/ terms inconsistent w/ terms of the mutual will. </w:t>
            </w:r>
            <w:r w:rsidRPr="000F1170">
              <w:rPr>
                <w:sz w:val="18"/>
                <w:szCs w:val="21"/>
                <w:u w:val="single"/>
              </w:rPr>
              <w:t>When W died almost all her assets were</w:t>
            </w:r>
          </w:p>
          <w:p w:rsidR="00281CAE" w:rsidRPr="000F1170" w:rsidRDefault="00281CAE" w:rsidP="00017BA7">
            <w:pPr>
              <w:pStyle w:val="ListParagraph"/>
              <w:numPr>
                <w:ilvl w:val="0"/>
                <w:numId w:val="49"/>
              </w:numPr>
              <w:ind w:left="142" w:hanging="142"/>
              <w:jc w:val="both"/>
              <w:rPr>
                <w:sz w:val="18"/>
                <w:szCs w:val="21"/>
              </w:rPr>
            </w:pPr>
            <w:r w:rsidRPr="000F1170">
              <w:rPr>
                <w:sz w:val="18"/>
                <w:szCs w:val="21"/>
                <w:u w:val="single"/>
              </w:rPr>
              <w:t xml:space="preserve"> held jointly w/ H so most of the assets transferred over. Will wasn’t probated b/c nothing under will</w:t>
            </w:r>
            <w:r w:rsidRPr="000F1170">
              <w:rPr>
                <w:sz w:val="18"/>
                <w:szCs w:val="21"/>
              </w:rPr>
              <w:t xml:space="preserve">. </w:t>
            </w:r>
          </w:p>
          <w:p w:rsidR="00281CAE" w:rsidRPr="000F1170" w:rsidRDefault="00281CAE" w:rsidP="000C3F9F">
            <w:pPr>
              <w:pStyle w:val="ListParagraph"/>
              <w:ind w:left="142"/>
              <w:jc w:val="both"/>
              <w:rPr>
                <w:sz w:val="18"/>
                <w:szCs w:val="21"/>
              </w:rPr>
            </w:pPr>
          </w:p>
          <w:p w:rsidR="000F1170" w:rsidRDefault="00281CAE" w:rsidP="00017BA7">
            <w:pPr>
              <w:pStyle w:val="ListParagraph"/>
              <w:numPr>
                <w:ilvl w:val="0"/>
                <w:numId w:val="49"/>
              </w:numPr>
              <w:ind w:left="142" w:hanging="142"/>
              <w:jc w:val="both"/>
              <w:rPr>
                <w:sz w:val="18"/>
                <w:szCs w:val="21"/>
              </w:rPr>
            </w:pPr>
            <w:r w:rsidRPr="000F1170">
              <w:rPr>
                <w:sz w:val="18"/>
                <w:szCs w:val="21"/>
              </w:rPr>
              <w:t xml:space="preserve">Court finds that </w:t>
            </w:r>
            <w:r w:rsidRPr="000F1170">
              <w:rPr>
                <w:b/>
                <w:sz w:val="18"/>
                <w:szCs w:val="21"/>
              </w:rPr>
              <w:t>although rec’d property through JT but had a K of how property was going to be dealt w/ under the wills.</w:t>
            </w:r>
            <w:r w:rsidRPr="000F1170">
              <w:rPr>
                <w:sz w:val="18"/>
                <w:szCs w:val="21"/>
              </w:rPr>
              <w:t xml:space="preserve"> </w:t>
            </w:r>
          </w:p>
          <w:p w:rsidR="00281CAE" w:rsidRPr="000F1170" w:rsidRDefault="00281CAE" w:rsidP="00017BA7">
            <w:pPr>
              <w:pStyle w:val="ListParagraph"/>
              <w:numPr>
                <w:ilvl w:val="0"/>
                <w:numId w:val="49"/>
              </w:numPr>
              <w:ind w:left="142" w:hanging="142"/>
              <w:jc w:val="both"/>
              <w:rPr>
                <w:sz w:val="18"/>
                <w:szCs w:val="21"/>
              </w:rPr>
            </w:pPr>
            <w:r w:rsidRPr="000F1170">
              <w:rPr>
                <w:sz w:val="18"/>
                <w:szCs w:val="21"/>
              </w:rPr>
              <w:t>Obligation of the survivor not to revoke his mutual will DOES NOT depend on him getting $ through estate</w:t>
            </w:r>
          </w:p>
          <w:p w:rsidR="00281CAE" w:rsidRPr="000F1170" w:rsidRDefault="00281CAE" w:rsidP="00017BA7">
            <w:pPr>
              <w:pStyle w:val="ListParagraph"/>
              <w:numPr>
                <w:ilvl w:val="0"/>
                <w:numId w:val="49"/>
              </w:numPr>
              <w:ind w:left="142" w:hanging="142"/>
              <w:rPr>
                <w:sz w:val="18"/>
                <w:szCs w:val="21"/>
              </w:rPr>
            </w:pPr>
            <w:r w:rsidRPr="000F1170">
              <w:rPr>
                <w:sz w:val="18"/>
                <w:szCs w:val="21"/>
              </w:rPr>
              <w:t>Court said receipt of benefit under the will is not required for the court to enforce the terms of the K</w:t>
            </w:r>
            <w:r w:rsidR="00262063">
              <w:rPr>
                <w:sz w:val="18"/>
                <w:szCs w:val="21"/>
              </w:rPr>
              <w:br/>
            </w:r>
          </w:p>
          <w:p w:rsidR="00281CAE" w:rsidRPr="000F1170" w:rsidRDefault="001171BD" w:rsidP="00017BA7">
            <w:pPr>
              <w:pStyle w:val="ListParagraph"/>
              <w:numPr>
                <w:ilvl w:val="0"/>
                <w:numId w:val="49"/>
              </w:numPr>
              <w:ind w:left="142" w:hanging="142"/>
              <w:jc w:val="both"/>
              <w:rPr>
                <w:sz w:val="18"/>
                <w:szCs w:val="21"/>
              </w:rPr>
            </w:pPr>
            <w:r>
              <w:rPr>
                <w:sz w:val="18"/>
                <w:szCs w:val="21"/>
              </w:rPr>
              <w:t>Court imposed a</w:t>
            </w:r>
            <w:r w:rsidR="00281CAE" w:rsidRPr="000F1170">
              <w:rPr>
                <w:sz w:val="18"/>
                <w:szCs w:val="21"/>
              </w:rPr>
              <w:t xml:space="preserve"> </w:t>
            </w:r>
            <w:r w:rsidR="00281CAE" w:rsidRPr="00262063">
              <w:rPr>
                <w:b/>
                <w:sz w:val="18"/>
                <w:szCs w:val="21"/>
              </w:rPr>
              <w:t>constructive trust</w:t>
            </w:r>
            <w:r w:rsidR="00281CAE" w:rsidRPr="000F1170">
              <w:rPr>
                <w:sz w:val="18"/>
                <w:szCs w:val="21"/>
              </w:rPr>
              <w:t xml:space="preserve"> - compels the survivor to hold it for the B</w:t>
            </w:r>
            <w:r>
              <w:rPr>
                <w:sz w:val="18"/>
                <w:szCs w:val="21"/>
              </w:rPr>
              <w:t xml:space="preserve"> (the Uni)</w:t>
            </w:r>
          </w:p>
          <w:p w:rsidR="00262063" w:rsidRDefault="00281CAE" w:rsidP="00017BA7">
            <w:pPr>
              <w:pStyle w:val="ListParagraph"/>
              <w:numPr>
                <w:ilvl w:val="0"/>
                <w:numId w:val="49"/>
              </w:numPr>
              <w:ind w:left="142" w:hanging="142"/>
              <w:jc w:val="both"/>
              <w:rPr>
                <w:sz w:val="18"/>
                <w:szCs w:val="21"/>
              </w:rPr>
            </w:pPr>
            <w:r w:rsidRPr="000F1170">
              <w:rPr>
                <w:sz w:val="18"/>
                <w:szCs w:val="21"/>
              </w:rPr>
              <w:t>2 conditions which must be met before the court will impose a trust as a consequence of joint/mutual wills:</w:t>
            </w:r>
          </w:p>
          <w:p w:rsidR="00281CAE" w:rsidRPr="000F1170" w:rsidRDefault="00281CAE" w:rsidP="00017BA7">
            <w:pPr>
              <w:pStyle w:val="ListParagraph"/>
              <w:numPr>
                <w:ilvl w:val="0"/>
                <w:numId w:val="49"/>
              </w:numPr>
              <w:ind w:left="142" w:hanging="142"/>
              <w:rPr>
                <w:sz w:val="18"/>
                <w:szCs w:val="21"/>
              </w:rPr>
            </w:pPr>
            <w:r w:rsidRPr="000F1170">
              <w:rPr>
                <w:sz w:val="18"/>
                <w:szCs w:val="21"/>
              </w:rPr>
              <w:t xml:space="preserve"> (1) mutual agreement not to revoke the joint/mutual wills </w:t>
            </w:r>
            <w:r w:rsidR="00262063">
              <w:rPr>
                <w:sz w:val="18"/>
                <w:szCs w:val="21"/>
              </w:rPr>
              <w:t>AND</w:t>
            </w:r>
            <w:r w:rsidRPr="000F1170">
              <w:rPr>
                <w:sz w:val="18"/>
                <w:szCs w:val="21"/>
              </w:rPr>
              <w:t xml:space="preserve"> </w:t>
            </w:r>
            <w:r w:rsidR="00262063">
              <w:rPr>
                <w:sz w:val="18"/>
                <w:szCs w:val="21"/>
              </w:rPr>
              <w:br/>
            </w:r>
            <w:r w:rsidRPr="000F1170">
              <w:rPr>
                <w:sz w:val="18"/>
                <w:szCs w:val="21"/>
              </w:rPr>
              <w:t xml:space="preserve">(2) </w:t>
            </w:r>
            <w:r w:rsidRPr="009C3B86">
              <w:rPr>
                <w:i/>
                <w:sz w:val="18"/>
                <w:szCs w:val="21"/>
              </w:rPr>
              <w:t xml:space="preserve">the </w:t>
            </w:r>
            <w:r w:rsidRPr="009C3B86">
              <w:rPr>
                <w:b/>
                <w:i/>
                <w:sz w:val="18"/>
                <w:szCs w:val="21"/>
              </w:rPr>
              <w:t>first</w:t>
            </w:r>
            <w:r w:rsidRPr="009C3B86">
              <w:rPr>
                <w:i/>
                <w:sz w:val="18"/>
                <w:szCs w:val="21"/>
              </w:rPr>
              <w:t xml:space="preserve"> to die must have died w/o revoking</w:t>
            </w:r>
            <w:r w:rsidRPr="000F1170">
              <w:rPr>
                <w:sz w:val="18"/>
                <w:szCs w:val="21"/>
              </w:rPr>
              <w:t xml:space="preserve"> or changing his will in breach of the agreement </w:t>
            </w:r>
          </w:p>
        </w:tc>
      </w:tr>
    </w:tbl>
    <w:p w:rsidR="00281CAE" w:rsidRPr="006205A2" w:rsidRDefault="00281CAE" w:rsidP="00281CAE">
      <w:pPr>
        <w:pStyle w:val="ListParagraph"/>
        <w:spacing w:after="0" w:line="240" w:lineRule="auto"/>
        <w:ind w:left="142"/>
        <w:jc w:val="both"/>
        <w:rPr>
          <w:sz w:val="21"/>
          <w:szCs w:val="21"/>
        </w:rPr>
      </w:pPr>
    </w:p>
    <w:p w:rsidR="00281CAE" w:rsidRDefault="00281CAE" w:rsidP="00656DD1">
      <w:pPr>
        <w:pStyle w:val="Heading2"/>
      </w:pPr>
      <w:bookmarkStart w:id="272" w:name="_Toc373404021"/>
      <w:bookmarkStart w:id="273" w:name="_Toc279071006"/>
      <w:r w:rsidRPr="00AC7E82">
        <w:t>REVIVAL OF A WILL</w:t>
      </w:r>
      <w:bookmarkEnd w:id="272"/>
      <w:bookmarkEnd w:id="273"/>
      <w:r w:rsidRPr="00AC7E82">
        <w:t xml:space="preserve"> </w:t>
      </w:r>
    </w:p>
    <w:p w:rsidR="009C3B86" w:rsidRPr="009C3B86" w:rsidRDefault="009C3B86" w:rsidP="009C3B86">
      <w:pPr>
        <w:pStyle w:val="Heading4"/>
      </w:pPr>
      <w:bookmarkStart w:id="274" w:name="_Toc279071007"/>
      <w:r>
        <w:t>By a will or codicil that shows intention to give effect to the revoked will or part of it</w:t>
      </w:r>
      <w:bookmarkEnd w:id="274"/>
    </w:p>
    <w:p w:rsidR="00281CAE" w:rsidRPr="006205A2" w:rsidRDefault="00281CAE" w:rsidP="00017BA7">
      <w:pPr>
        <w:pStyle w:val="ListParagraph"/>
        <w:numPr>
          <w:ilvl w:val="0"/>
          <w:numId w:val="43"/>
        </w:numPr>
        <w:spacing w:after="0" w:line="240" w:lineRule="auto"/>
        <w:ind w:left="142" w:hanging="142"/>
        <w:jc w:val="both"/>
        <w:rPr>
          <w:sz w:val="21"/>
          <w:szCs w:val="21"/>
        </w:rPr>
      </w:pPr>
      <w:r w:rsidRPr="006205A2">
        <w:rPr>
          <w:sz w:val="21"/>
          <w:szCs w:val="21"/>
        </w:rPr>
        <w:t>S.</w:t>
      </w:r>
      <w:r w:rsidR="00CB44E2">
        <w:rPr>
          <w:sz w:val="21"/>
          <w:szCs w:val="21"/>
        </w:rPr>
        <w:t xml:space="preserve"> 57 of WESA: </w:t>
      </w:r>
      <w:r w:rsidRPr="006205A2">
        <w:rPr>
          <w:sz w:val="21"/>
          <w:szCs w:val="21"/>
        </w:rPr>
        <w:t xml:space="preserve">revoked will is brought back to life by a subsequent will or codicil </w:t>
      </w:r>
    </w:p>
    <w:p w:rsidR="00281CAE" w:rsidRPr="006205A2" w:rsidRDefault="00281CAE" w:rsidP="00017BA7">
      <w:pPr>
        <w:pStyle w:val="ListParagraph"/>
        <w:numPr>
          <w:ilvl w:val="0"/>
          <w:numId w:val="43"/>
        </w:numPr>
        <w:spacing w:after="0" w:line="240" w:lineRule="auto"/>
        <w:ind w:left="142" w:hanging="142"/>
        <w:jc w:val="both"/>
        <w:rPr>
          <w:sz w:val="21"/>
          <w:szCs w:val="21"/>
        </w:rPr>
      </w:pPr>
      <w:r w:rsidRPr="006205A2">
        <w:rPr>
          <w:sz w:val="21"/>
          <w:szCs w:val="21"/>
        </w:rPr>
        <w:t xml:space="preserve">A will or a part of it that has been revoked is </w:t>
      </w:r>
      <w:r w:rsidRPr="009C3B86">
        <w:rPr>
          <w:b/>
          <w:sz w:val="21"/>
          <w:szCs w:val="21"/>
          <w:u w:val="single"/>
        </w:rPr>
        <w:t>revived only by a will that shows an intention</w:t>
      </w:r>
      <w:r w:rsidRPr="009C3B86">
        <w:rPr>
          <w:b/>
          <w:sz w:val="21"/>
          <w:szCs w:val="21"/>
        </w:rPr>
        <w:t xml:space="preserve"> to give effect to the revoked will or pa</w:t>
      </w:r>
      <w:r w:rsidR="00AB0AD6" w:rsidRPr="009C3B86">
        <w:rPr>
          <w:b/>
          <w:sz w:val="21"/>
          <w:szCs w:val="21"/>
        </w:rPr>
        <w:t xml:space="preserve">rt </w:t>
      </w:r>
      <w:r w:rsidR="00AB0AD6">
        <w:rPr>
          <w:sz w:val="21"/>
          <w:szCs w:val="21"/>
        </w:rPr>
        <w:t>(</w:t>
      </w:r>
      <w:r w:rsidRPr="006205A2">
        <w:rPr>
          <w:sz w:val="21"/>
          <w:szCs w:val="21"/>
        </w:rPr>
        <w:t>s. 57)</w:t>
      </w:r>
    </w:p>
    <w:p w:rsidR="00281CAE" w:rsidRPr="006205A2" w:rsidRDefault="00281CAE" w:rsidP="00017BA7">
      <w:pPr>
        <w:pStyle w:val="ListParagraph"/>
        <w:numPr>
          <w:ilvl w:val="0"/>
          <w:numId w:val="43"/>
        </w:numPr>
        <w:spacing w:after="0" w:line="240" w:lineRule="auto"/>
        <w:ind w:left="142" w:hanging="142"/>
        <w:jc w:val="both"/>
        <w:rPr>
          <w:sz w:val="21"/>
          <w:szCs w:val="21"/>
        </w:rPr>
      </w:pPr>
      <w:r w:rsidRPr="006205A2">
        <w:rPr>
          <w:sz w:val="21"/>
          <w:szCs w:val="21"/>
        </w:rPr>
        <w:t>If a will has been revived by a codicil the will is deemed to have been made at the time it was revived or re-signed (s. 57(3) of WESA)</w:t>
      </w:r>
      <w:r w:rsidR="002F3952">
        <w:rPr>
          <w:sz w:val="21"/>
          <w:szCs w:val="21"/>
        </w:rPr>
        <w:t xml:space="preserve"> = </w:t>
      </w:r>
      <w:r w:rsidR="002F3952" w:rsidRPr="00AB0AD6">
        <w:rPr>
          <w:b/>
          <w:sz w:val="21"/>
          <w:szCs w:val="21"/>
        </w:rPr>
        <w:t>republished</w:t>
      </w:r>
    </w:p>
    <w:p w:rsidR="00281CAE" w:rsidRPr="006205A2" w:rsidRDefault="00281CAE" w:rsidP="00017BA7">
      <w:pPr>
        <w:pStyle w:val="ListParagraph"/>
        <w:numPr>
          <w:ilvl w:val="0"/>
          <w:numId w:val="43"/>
        </w:numPr>
        <w:spacing w:after="0" w:line="240" w:lineRule="auto"/>
        <w:ind w:left="142" w:hanging="142"/>
        <w:rPr>
          <w:sz w:val="21"/>
          <w:szCs w:val="21"/>
        </w:rPr>
      </w:pPr>
      <w:r w:rsidRPr="006205A2">
        <w:rPr>
          <w:sz w:val="21"/>
          <w:szCs w:val="21"/>
        </w:rPr>
        <w:t>A will or a part of it that has been revoked may not be revived except</w:t>
      </w:r>
      <w:r w:rsidR="002F3952">
        <w:rPr>
          <w:sz w:val="21"/>
          <w:szCs w:val="21"/>
        </w:rPr>
        <w:t>:</w:t>
      </w:r>
      <w:r w:rsidR="002F3952">
        <w:rPr>
          <w:sz w:val="21"/>
          <w:szCs w:val="21"/>
        </w:rPr>
        <w:br/>
      </w:r>
      <w:r w:rsidRPr="006205A2">
        <w:rPr>
          <w:sz w:val="21"/>
          <w:szCs w:val="21"/>
        </w:rPr>
        <w:t xml:space="preserve"> (A) by an order of the court under s. 58 if the court is satisfied that the T intended to give effect to the will or part that was revoked </w:t>
      </w:r>
      <w:r w:rsidR="002F3952">
        <w:rPr>
          <w:sz w:val="21"/>
          <w:szCs w:val="21"/>
        </w:rPr>
        <w:br/>
      </w:r>
      <w:r w:rsidRPr="006205A2">
        <w:rPr>
          <w:sz w:val="21"/>
          <w:szCs w:val="21"/>
        </w:rPr>
        <w:t>OR (B) in accordance w/ any other provision in Act that recog revival of a will (s. 57(4) WESA)</w:t>
      </w:r>
    </w:p>
    <w:tbl>
      <w:tblPr>
        <w:tblStyle w:val="TableGrid"/>
        <w:tblW w:w="10739" w:type="dxa"/>
        <w:tblLook w:val="04A0"/>
      </w:tblPr>
      <w:tblGrid>
        <w:gridCol w:w="9468"/>
        <w:gridCol w:w="1271"/>
      </w:tblGrid>
      <w:tr w:rsidR="00281CAE" w:rsidRPr="006205A2">
        <w:tc>
          <w:tcPr>
            <w:tcW w:w="10739" w:type="dxa"/>
            <w:gridSpan w:val="2"/>
          </w:tcPr>
          <w:p w:rsidR="00281CAE" w:rsidRPr="00AC7E82" w:rsidRDefault="00281CAE" w:rsidP="00656DD1">
            <w:pPr>
              <w:pStyle w:val="Heading4"/>
              <w:outlineLvl w:val="3"/>
            </w:pPr>
            <w:bookmarkStart w:id="275" w:name="_Toc373404022"/>
            <w:bookmarkStart w:id="276" w:name="_Toc279071008"/>
            <w:r w:rsidRPr="00AC7E82">
              <w:t>RE MCKAY (BCSC)(1953)- revival requires intention</w:t>
            </w:r>
            <w:bookmarkEnd w:id="275"/>
            <w:r w:rsidR="00BB56CD">
              <w:t>, mistake insufficient to revive old will</w:t>
            </w:r>
            <w:bookmarkEnd w:id="276"/>
            <w:r w:rsidRPr="00AC7E82">
              <w:t xml:space="preserve"> </w:t>
            </w:r>
          </w:p>
        </w:tc>
      </w:tr>
      <w:tr w:rsidR="00281CAE" w:rsidRPr="006205A2">
        <w:tc>
          <w:tcPr>
            <w:tcW w:w="10739" w:type="dxa"/>
            <w:gridSpan w:val="2"/>
          </w:tcPr>
          <w:p w:rsidR="00281CAE" w:rsidRPr="006205A2" w:rsidRDefault="00281CAE" w:rsidP="00017BA7">
            <w:pPr>
              <w:pStyle w:val="ListParagraph"/>
              <w:numPr>
                <w:ilvl w:val="0"/>
                <w:numId w:val="50"/>
              </w:numPr>
              <w:ind w:left="142" w:hanging="142"/>
              <w:jc w:val="both"/>
              <w:rPr>
                <w:sz w:val="21"/>
                <w:szCs w:val="21"/>
              </w:rPr>
            </w:pPr>
            <w:r w:rsidRPr="006205A2">
              <w:rPr>
                <w:sz w:val="21"/>
                <w:szCs w:val="21"/>
              </w:rPr>
              <w:t>Made 1</w:t>
            </w:r>
            <w:r w:rsidRPr="006205A2">
              <w:rPr>
                <w:sz w:val="21"/>
                <w:szCs w:val="21"/>
                <w:vertAlign w:val="superscript"/>
              </w:rPr>
              <w:t>st</w:t>
            </w:r>
            <w:r w:rsidRPr="006205A2">
              <w:rPr>
                <w:sz w:val="21"/>
                <w:szCs w:val="21"/>
              </w:rPr>
              <w:t xml:space="preserve"> will (husband alive) then made 2</w:t>
            </w:r>
            <w:r w:rsidRPr="006205A2">
              <w:rPr>
                <w:sz w:val="21"/>
                <w:szCs w:val="21"/>
                <w:vertAlign w:val="superscript"/>
              </w:rPr>
              <w:t>nd</w:t>
            </w:r>
            <w:r w:rsidRPr="006205A2">
              <w:rPr>
                <w:sz w:val="21"/>
                <w:szCs w:val="21"/>
              </w:rPr>
              <w:t xml:space="preserve"> will (husband dead now) stating “revoking all earlier wills…” (changes will takes out H gifts) prepared codicil after 2</w:t>
            </w:r>
            <w:r w:rsidRPr="006205A2">
              <w:rPr>
                <w:sz w:val="21"/>
                <w:szCs w:val="21"/>
                <w:vertAlign w:val="superscript"/>
              </w:rPr>
              <w:t>nd</w:t>
            </w:r>
            <w:r w:rsidRPr="006205A2">
              <w:rPr>
                <w:sz w:val="21"/>
                <w:szCs w:val="21"/>
              </w:rPr>
              <w:t xml:space="preserve"> will and put in the date of the 1</w:t>
            </w:r>
            <w:r w:rsidRPr="006205A2">
              <w:rPr>
                <w:sz w:val="21"/>
                <w:szCs w:val="21"/>
                <w:vertAlign w:val="superscript"/>
              </w:rPr>
              <w:t>st</w:t>
            </w:r>
            <w:r w:rsidRPr="006205A2">
              <w:rPr>
                <w:sz w:val="21"/>
                <w:szCs w:val="21"/>
              </w:rPr>
              <w:t xml:space="preserve"> will as the last will. – so referenced wrong will in codicil </w:t>
            </w:r>
          </w:p>
          <w:p w:rsidR="00281CAE" w:rsidRPr="006205A2" w:rsidRDefault="00281CAE" w:rsidP="00017BA7">
            <w:pPr>
              <w:pStyle w:val="ListParagraph"/>
              <w:numPr>
                <w:ilvl w:val="0"/>
                <w:numId w:val="50"/>
              </w:numPr>
              <w:ind w:left="142" w:hanging="142"/>
              <w:jc w:val="both"/>
              <w:rPr>
                <w:sz w:val="21"/>
                <w:szCs w:val="21"/>
              </w:rPr>
            </w:pPr>
            <w:r w:rsidRPr="006205A2">
              <w:rPr>
                <w:sz w:val="21"/>
                <w:szCs w:val="21"/>
              </w:rPr>
              <w:t>The 1</w:t>
            </w:r>
            <w:r w:rsidRPr="006205A2">
              <w:rPr>
                <w:sz w:val="21"/>
                <w:szCs w:val="21"/>
                <w:vertAlign w:val="superscript"/>
              </w:rPr>
              <w:t>st</w:t>
            </w:r>
            <w:r w:rsidRPr="006205A2">
              <w:rPr>
                <w:sz w:val="21"/>
                <w:szCs w:val="21"/>
              </w:rPr>
              <w:t xml:space="preserve"> will was not revived – codicil otherwise valid court will just omit reference to 1</w:t>
            </w:r>
            <w:r w:rsidRPr="006205A2">
              <w:rPr>
                <w:sz w:val="21"/>
                <w:szCs w:val="21"/>
                <w:vertAlign w:val="superscript"/>
              </w:rPr>
              <w:t>st</w:t>
            </w:r>
            <w:r w:rsidRPr="006205A2">
              <w:rPr>
                <w:sz w:val="21"/>
                <w:szCs w:val="21"/>
              </w:rPr>
              <w:t xml:space="preserve"> will </w:t>
            </w:r>
          </w:p>
          <w:p w:rsidR="00281CAE" w:rsidRPr="006205A2" w:rsidRDefault="00281CAE" w:rsidP="00017BA7">
            <w:pPr>
              <w:pStyle w:val="ListParagraph"/>
              <w:numPr>
                <w:ilvl w:val="0"/>
                <w:numId w:val="50"/>
              </w:numPr>
              <w:ind w:left="142" w:hanging="142"/>
              <w:jc w:val="both"/>
              <w:rPr>
                <w:sz w:val="21"/>
                <w:szCs w:val="21"/>
              </w:rPr>
            </w:pPr>
            <w:r w:rsidRPr="006205A2">
              <w:rPr>
                <w:sz w:val="21"/>
                <w:szCs w:val="21"/>
              </w:rPr>
              <w:t xml:space="preserve">S. 57 of WESA “showing intention to revive”- has to be clear beyond doubt the intent to revive. Codicil lacked these kinds of words- here no facts indicating intention to revive </w:t>
            </w:r>
            <w:r w:rsidRPr="002F3952">
              <w:rPr>
                <w:b/>
                <w:sz w:val="21"/>
                <w:szCs w:val="21"/>
              </w:rPr>
              <w:t>just shows mistake</w:t>
            </w:r>
            <w:r w:rsidRPr="006205A2">
              <w:rPr>
                <w:sz w:val="21"/>
                <w:szCs w:val="21"/>
              </w:rPr>
              <w:t xml:space="preserve"> </w:t>
            </w:r>
          </w:p>
        </w:tc>
      </w:tr>
      <w:tr w:rsidR="00EF72A5" w:rsidRPr="006205A2">
        <w:trPr>
          <w:gridAfter w:val="1"/>
          <w:wAfter w:w="1271" w:type="dxa"/>
        </w:trPr>
        <w:tc>
          <w:tcPr>
            <w:tcW w:w="9468" w:type="dxa"/>
          </w:tcPr>
          <w:p w:rsidR="00EF72A5" w:rsidRPr="00AC7E82" w:rsidRDefault="00EF72A5" w:rsidP="00EF72A5">
            <w:pPr>
              <w:pStyle w:val="Heading2"/>
              <w:outlineLvl w:val="1"/>
            </w:pPr>
            <w:bookmarkStart w:id="277" w:name="_Toc373404045"/>
            <w:bookmarkStart w:id="278" w:name="_Toc279071009"/>
            <w:r w:rsidRPr="00AC7E82">
              <w:t>ABORIGINAL ESTATES</w:t>
            </w:r>
            <w:bookmarkEnd w:id="277"/>
            <w:bookmarkEnd w:id="278"/>
            <w:r w:rsidRPr="00AC7E82">
              <w:t xml:space="preserve"> </w:t>
            </w:r>
          </w:p>
        </w:tc>
      </w:tr>
    </w:tbl>
    <w:p w:rsidR="00EF72A5" w:rsidRPr="006205A2" w:rsidRDefault="00EF72A5" w:rsidP="00017BA7">
      <w:pPr>
        <w:pStyle w:val="ListParagraph"/>
        <w:numPr>
          <w:ilvl w:val="0"/>
          <w:numId w:val="43"/>
        </w:numPr>
        <w:spacing w:after="0" w:line="240" w:lineRule="auto"/>
        <w:ind w:left="142" w:hanging="142"/>
        <w:jc w:val="both"/>
        <w:rPr>
          <w:b/>
          <w:sz w:val="21"/>
          <w:szCs w:val="21"/>
        </w:rPr>
      </w:pPr>
      <w:r w:rsidRPr="006205A2">
        <w:rPr>
          <w:b/>
          <w:sz w:val="21"/>
          <w:szCs w:val="21"/>
        </w:rPr>
        <w:t xml:space="preserve">Reserve land: it belongs to the bands not indivs. When you die get a cer’f of possession (right to live on reserve land)and this can’t be given to a non registered AB of that band- not even to child of the T  </w:t>
      </w:r>
    </w:p>
    <w:p w:rsidR="00EF72A5" w:rsidRPr="006205A2" w:rsidRDefault="00EF72A5" w:rsidP="00017BA7">
      <w:pPr>
        <w:pStyle w:val="ListParagraph"/>
        <w:numPr>
          <w:ilvl w:val="0"/>
          <w:numId w:val="43"/>
        </w:numPr>
        <w:spacing w:after="0" w:line="240" w:lineRule="auto"/>
        <w:ind w:left="142" w:hanging="142"/>
        <w:jc w:val="both"/>
        <w:rPr>
          <w:b/>
          <w:sz w:val="21"/>
          <w:szCs w:val="21"/>
        </w:rPr>
      </w:pPr>
      <w:r w:rsidRPr="006205A2">
        <w:rPr>
          <w:b/>
          <w:sz w:val="21"/>
          <w:szCs w:val="21"/>
        </w:rPr>
        <w:t xml:space="preserve">Here we are dealing w/ the Indian Act </w:t>
      </w:r>
    </w:p>
    <w:p w:rsidR="00EF72A5" w:rsidRPr="006205A2" w:rsidRDefault="00EF72A5" w:rsidP="00017BA7">
      <w:pPr>
        <w:pStyle w:val="ListParagraph"/>
        <w:numPr>
          <w:ilvl w:val="0"/>
          <w:numId w:val="43"/>
        </w:numPr>
        <w:spacing w:after="0" w:line="240" w:lineRule="auto"/>
        <w:ind w:left="142" w:hanging="142"/>
        <w:jc w:val="both"/>
        <w:rPr>
          <w:b/>
          <w:sz w:val="21"/>
          <w:szCs w:val="21"/>
        </w:rPr>
      </w:pPr>
      <w:r w:rsidRPr="006205A2">
        <w:rPr>
          <w:b/>
          <w:sz w:val="21"/>
          <w:szCs w:val="21"/>
        </w:rPr>
        <w:t xml:space="preserve">AB DIES WHAT TO DO NOW? </w:t>
      </w:r>
    </w:p>
    <w:p w:rsidR="00EF72A5" w:rsidRPr="006205A2" w:rsidRDefault="00EF72A5" w:rsidP="00017BA7">
      <w:pPr>
        <w:pStyle w:val="ListParagraph"/>
        <w:numPr>
          <w:ilvl w:val="3"/>
          <w:numId w:val="51"/>
        </w:numPr>
        <w:spacing w:after="0" w:line="240" w:lineRule="auto"/>
        <w:ind w:left="567" w:hanging="283"/>
        <w:jc w:val="both"/>
        <w:rPr>
          <w:b/>
          <w:sz w:val="21"/>
          <w:szCs w:val="21"/>
        </w:rPr>
      </w:pPr>
      <w:r w:rsidRPr="006205A2">
        <w:rPr>
          <w:b/>
          <w:sz w:val="21"/>
          <w:szCs w:val="21"/>
        </w:rPr>
        <w:t xml:space="preserve">Which regime do I fall under? </w:t>
      </w:r>
    </w:p>
    <w:p w:rsidR="00EF72A5" w:rsidRPr="006205A2" w:rsidRDefault="00EF72A5" w:rsidP="00017BA7">
      <w:pPr>
        <w:pStyle w:val="ListParagraph"/>
        <w:numPr>
          <w:ilvl w:val="1"/>
          <w:numId w:val="43"/>
        </w:numPr>
        <w:spacing w:after="0" w:line="240" w:lineRule="auto"/>
        <w:ind w:left="567" w:hanging="141"/>
        <w:jc w:val="both"/>
        <w:rPr>
          <w:b/>
          <w:sz w:val="21"/>
          <w:szCs w:val="21"/>
        </w:rPr>
      </w:pPr>
      <w:r w:rsidRPr="006205A2">
        <w:rPr>
          <w:sz w:val="21"/>
          <w:szCs w:val="21"/>
        </w:rPr>
        <w:t>Provincial regime- apply probate at the local court</w:t>
      </w:r>
    </w:p>
    <w:p w:rsidR="00EF72A5" w:rsidRPr="006205A2" w:rsidRDefault="00EF72A5" w:rsidP="00017BA7">
      <w:pPr>
        <w:pStyle w:val="ListParagraph"/>
        <w:numPr>
          <w:ilvl w:val="1"/>
          <w:numId w:val="43"/>
        </w:numPr>
        <w:spacing w:after="0" w:line="240" w:lineRule="auto"/>
        <w:ind w:left="567" w:hanging="141"/>
        <w:jc w:val="both"/>
        <w:rPr>
          <w:b/>
          <w:sz w:val="21"/>
          <w:szCs w:val="21"/>
        </w:rPr>
      </w:pPr>
      <w:r w:rsidRPr="006205A2">
        <w:rPr>
          <w:sz w:val="21"/>
          <w:szCs w:val="21"/>
        </w:rPr>
        <w:t xml:space="preserve">Indian Act- Minister of Indian and Northern Development has to deal w/ it </w:t>
      </w:r>
    </w:p>
    <w:p w:rsidR="00EF72A5" w:rsidRPr="006205A2" w:rsidRDefault="00EF72A5" w:rsidP="00017BA7">
      <w:pPr>
        <w:pStyle w:val="ListParagraph"/>
        <w:numPr>
          <w:ilvl w:val="3"/>
          <w:numId w:val="51"/>
        </w:numPr>
        <w:spacing w:after="0" w:line="240" w:lineRule="auto"/>
        <w:ind w:left="567" w:hanging="283"/>
        <w:jc w:val="both"/>
        <w:rPr>
          <w:b/>
          <w:sz w:val="21"/>
          <w:szCs w:val="21"/>
        </w:rPr>
      </w:pPr>
      <w:r w:rsidRPr="006205A2">
        <w:rPr>
          <w:b/>
          <w:sz w:val="21"/>
          <w:szCs w:val="21"/>
        </w:rPr>
        <w:t xml:space="preserve">Test to determine what regime you fall under is: </w:t>
      </w:r>
    </w:p>
    <w:p w:rsidR="00EF72A5" w:rsidRPr="006205A2" w:rsidRDefault="00EF72A5" w:rsidP="00017BA7">
      <w:pPr>
        <w:pStyle w:val="ListParagraph"/>
        <w:numPr>
          <w:ilvl w:val="0"/>
          <w:numId w:val="54"/>
        </w:numPr>
        <w:spacing w:after="0" w:line="240" w:lineRule="auto"/>
        <w:jc w:val="both"/>
        <w:rPr>
          <w:b/>
          <w:sz w:val="21"/>
          <w:szCs w:val="21"/>
        </w:rPr>
      </w:pPr>
      <w:r w:rsidRPr="006205A2">
        <w:rPr>
          <w:b/>
          <w:sz w:val="21"/>
          <w:szCs w:val="21"/>
        </w:rPr>
        <w:t xml:space="preserve">Is the matter in cause testamentary? (testamentary means after death) </w:t>
      </w:r>
    </w:p>
    <w:p w:rsidR="00EF72A5" w:rsidRPr="006205A2" w:rsidRDefault="00EF72A5" w:rsidP="00017BA7">
      <w:pPr>
        <w:pStyle w:val="ListParagraph"/>
        <w:numPr>
          <w:ilvl w:val="1"/>
          <w:numId w:val="43"/>
        </w:numPr>
        <w:spacing w:after="0" w:line="240" w:lineRule="auto"/>
        <w:jc w:val="both"/>
        <w:rPr>
          <w:b/>
          <w:sz w:val="21"/>
          <w:szCs w:val="21"/>
        </w:rPr>
      </w:pPr>
      <w:r w:rsidRPr="006205A2">
        <w:rPr>
          <w:sz w:val="21"/>
          <w:szCs w:val="21"/>
        </w:rPr>
        <w:t>Have to be dealing w/ an estate not a personal right of T that they owe someone</w:t>
      </w:r>
      <w:r w:rsidR="005F5158">
        <w:rPr>
          <w:sz w:val="21"/>
          <w:szCs w:val="21"/>
        </w:rPr>
        <w:t xml:space="preserve"> (no K, trusts)</w:t>
      </w:r>
    </w:p>
    <w:p w:rsidR="00EF72A5" w:rsidRPr="006205A2" w:rsidRDefault="00EF72A5" w:rsidP="00017BA7">
      <w:pPr>
        <w:pStyle w:val="ListParagraph"/>
        <w:numPr>
          <w:ilvl w:val="1"/>
          <w:numId w:val="43"/>
        </w:numPr>
        <w:spacing w:after="0" w:line="240" w:lineRule="auto"/>
        <w:jc w:val="both"/>
        <w:rPr>
          <w:b/>
          <w:sz w:val="21"/>
          <w:szCs w:val="21"/>
        </w:rPr>
      </w:pPr>
      <w:r w:rsidRPr="006205A2">
        <w:rPr>
          <w:sz w:val="21"/>
          <w:szCs w:val="21"/>
        </w:rPr>
        <w:t xml:space="preserve">Examine if dealing w/ validity of will or that aspect of testamentary causes </w:t>
      </w:r>
    </w:p>
    <w:p w:rsidR="00EF72A5" w:rsidRPr="006205A2" w:rsidRDefault="00EF72A5" w:rsidP="00017BA7">
      <w:pPr>
        <w:pStyle w:val="ListParagraph"/>
        <w:numPr>
          <w:ilvl w:val="0"/>
          <w:numId w:val="54"/>
        </w:numPr>
        <w:spacing w:after="0" w:line="240" w:lineRule="auto"/>
        <w:jc w:val="both"/>
        <w:rPr>
          <w:b/>
          <w:sz w:val="21"/>
          <w:szCs w:val="21"/>
        </w:rPr>
      </w:pPr>
      <w:r w:rsidRPr="006205A2">
        <w:rPr>
          <w:b/>
          <w:sz w:val="21"/>
          <w:szCs w:val="21"/>
        </w:rPr>
        <w:t xml:space="preserve">Is the deceased person ordinarily resident on the reserve? </w:t>
      </w:r>
    </w:p>
    <w:p w:rsidR="00EF72A5" w:rsidRPr="006205A2" w:rsidRDefault="00EF72A5" w:rsidP="00017BA7">
      <w:pPr>
        <w:pStyle w:val="ListParagraph"/>
        <w:numPr>
          <w:ilvl w:val="1"/>
          <w:numId w:val="43"/>
        </w:numPr>
        <w:spacing w:after="0" w:line="240" w:lineRule="auto"/>
        <w:jc w:val="both"/>
        <w:rPr>
          <w:b/>
          <w:sz w:val="21"/>
          <w:szCs w:val="21"/>
        </w:rPr>
      </w:pPr>
      <w:r w:rsidRPr="006205A2">
        <w:rPr>
          <w:sz w:val="21"/>
          <w:szCs w:val="21"/>
        </w:rPr>
        <w:t>Ordinarily resident is linked to the intention of the Indian = so if registered status Indian and ordinarily resident on reserve= Indian Act applies</w:t>
      </w:r>
    </w:p>
    <w:p w:rsidR="00EF72A5" w:rsidRPr="006205A2" w:rsidRDefault="00EF72A5" w:rsidP="00017BA7">
      <w:pPr>
        <w:pStyle w:val="ListParagraph"/>
        <w:numPr>
          <w:ilvl w:val="1"/>
          <w:numId w:val="43"/>
        </w:numPr>
        <w:spacing w:after="0" w:line="240" w:lineRule="auto"/>
        <w:jc w:val="both"/>
        <w:rPr>
          <w:b/>
          <w:sz w:val="21"/>
          <w:szCs w:val="21"/>
        </w:rPr>
      </w:pPr>
      <w:r w:rsidRPr="006205A2">
        <w:rPr>
          <w:sz w:val="21"/>
          <w:szCs w:val="21"/>
        </w:rPr>
        <w:t xml:space="preserve">If off reserve when AB passed away- then court looks at intention </w:t>
      </w:r>
    </w:p>
    <w:p w:rsidR="005F5158" w:rsidRPr="005F5158" w:rsidRDefault="00EF72A5" w:rsidP="00017BA7">
      <w:pPr>
        <w:pStyle w:val="ListParagraph"/>
        <w:numPr>
          <w:ilvl w:val="1"/>
          <w:numId w:val="43"/>
        </w:numPr>
        <w:spacing w:after="0" w:line="240" w:lineRule="auto"/>
        <w:jc w:val="both"/>
        <w:rPr>
          <w:b/>
          <w:sz w:val="21"/>
          <w:szCs w:val="21"/>
        </w:rPr>
      </w:pPr>
      <w:r w:rsidRPr="006205A2">
        <w:rPr>
          <w:sz w:val="21"/>
          <w:szCs w:val="21"/>
        </w:rPr>
        <w:t>If off reserve but intended to return to reserve then arguably ordinarily resident</w:t>
      </w:r>
      <w:r w:rsidR="005F5158">
        <w:rPr>
          <w:sz w:val="21"/>
          <w:szCs w:val="21"/>
        </w:rPr>
        <w:t xml:space="preserve"> (temp work)</w:t>
      </w:r>
      <w:r w:rsidRPr="006205A2">
        <w:rPr>
          <w:sz w:val="21"/>
          <w:szCs w:val="21"/>
        </w:rPr>
        <w:t xml:space="preserve"> </w:t>
      </w:r>
    </w:p>
    <w:p w:rsidR="00EF72A5" w:rsidRPr="006205A2" w:rsidRDefault="005F5158" w:rsidP="00017BA7">
      <w:pPr>
        <w:pStyle w:val="ListParagraph"/>
        <w:numPr>
          <w:ilvl w:val="1"/>
          <w:numId w:val="43"/>
        </w:numPr>
        <w:spacing w:after="0" w:line="240" w:lineRule="auto"/>
        <w:jc w:val="both"/>
        <w:rPr>
          <w:b/>
          <w:sz w:val="21"/>
          <w:szCs w:val="21"/>
        </w:rPr>
      </w:pPr>
      <w:r>
        <w:rPr>
          <w:sz w:val="21"/>
          <w:szCs w:val="21"/>
        </w:rPr>
        <w:t>If had no choice to be off reserve (care home) = still ordinarily resident</w:t>
      </w:r>
    </w:p>
    <w:p w:rsidR="00EF72A5" w:rsidRPr="006205A2" w:rsidRDefault="00EF72A5" w:rsidP="00017BA7">
      <w:pPr>
        <w:pStyle w:val="ListParagraph"/>
        <w:numPr>
          <w:ilvl w:val="3"/>
          <w:numId w:val="51"/>
        </w:numPr>
        <w:spacing w:after="0" w:line="240" w:lineRule="auto"/>
        <w:ind w:left="567" w:hanging="283"/>
        <w:jc w:val="both"/>
        <w:rPr>
          <w:b/>
          <w:sz w:val="21"/>
          <w:szCs w:val="21"/>
        </w:rPr>
      </w:pPr>
      <w:r w:rsidRPr="006205A2">
        <w:rPr>
          <w:b/>
          <w:sz w:val="21"/>
          <w:szCs w:val="21"/>
        </w:rPr>
        <w:t xml:space="preserve">Indian Act applies if person dealing w/ matter in cause testamentary + T ordinarily resident on reserve – but if fall under Indian Act have option of whether want to go under Indian Act or under Provincial regime </w:t>
      </w:r>
    </w:p>
    <w:p w:rsidR="00EF72A5" w:rsidRPr="006205A2" w:rsidRDefault="00CB181A" w:rsidP="00017BA7">
      <w:pPr>
        <w:pStyle w:val="ListParagraph"/>
        <w:numPr>
          <w:ilvl w:val="1"/>
          <w:numId w:val="43"/>
        </w:numPr>
        <w:spacing w:after="0" w:line="240" w:lineRule="auto"/>
        <w:jc w:val="both"/>
        <w:rPr>
          <w:b/>
          <w:sz w:val="21"/>
          <w:szCs w:val="21"/>
        </w:rPr>
      </w:pPr>
      <w:r>
        <w:rPr>
          <w:sz w:val="21"/>
          <w:szCs w:val="21"/>
        </w:rPr>
        <w:t>Indian Act: 2-3 weeks</w:t>
      </w:r>
      <w:r w:rsidR="00EF72A5" w:rsidRPr="006205A2">
        <w:rPr>
          <w:sz w:val="21"/>
          <w:szCs w:val="21"/>
        </w:rPr>
        <w:t xml:space="preserve"> Minister decides everything; one pg form that Minister needs to approve; ministry has sig experience dealing w/ AB; no probate fees. Negatives: don’t have pretrial remedies if going to be contested- these available under prov regime.</w:t>
      </w:r>
    </w:p>
    <w:p w:rsidR="00EF72A5" w:rsidRPr="006205A2" w:rsidRDefault="00EF72A5" w:rsidP="00017BA7">
      <w:pPr>
        <w:pStyle w:val="ListParagraph"/>
        <w:numPr>
          <w:ilvl w:val="1"/>
          <w:numId w:val="43"/>
        </w:numPr>
        <w:spacing w:after="0" w:line="240" w:lineRule="auto"/>
        <w:jc w:val="both"/>
        <w:rPr>
          <w:b/>
          <w:sz w:val="21"/>
          <w:szCs w:val="21"/>
        </w:rPr>
      </w:pPr>
      <w:r w:rsidRPr="006205A2">
        <w:rPr>
          <w:sz w:val="21"/>
          <w:szCs w:val="21"/>
        </w:rPr>
        <w:t>Can argue Indian Act is a complete code so provincial legislation doesn’t apply or can argue provincial leg</w:t>
      </w:r>
      <w:r w:rsidR="00CB181A">
        <w:rPr>
          <w:sz w:val="21"/>
          <w:szCs w:val="21"/>
        </w:rPr>
        <w:t xml:space="preserve"> can complement and add to IA provisions. We</w:t>
      </w:r>
      <w:r w:rsidRPr="006205A2">
        <w:rPr>
          <w:sz w:val="21"/>
          <w:szCs w:val="21"/>
        </w:rPr>
        <w:t xml:space="preserve"> have conflicting case law on this topic </w:t>
      </w:r>
    </w:p>
    <w:p w:rsidR="00EF72A5" w:rsidRPr="006205A2" w:rsidRDefault="00EF72A5" w:rsidP="00017BA7">
      <w:pPr>
        <w:pStyle w:val="ListParagraph"/>
        <w:numPr>
          <w:ilvl w:val="1"/>
          <w:numId w:val="43"/>
        </w:numPr>
        <w:spacing w:after="0" w:line="240" w:lineRule="auto"/>
        <w:jc w:val="both"/>
        <w:rPr>
          <w:b/>
          <w:sz w:val="21"/>
          <w:szCs w:val="21"/>
        </w:rPr>
      </w:pPr>
      <w:r w:rsidRPr="006205A2">
        <w:rPr>
          <w:sz w:val="21"/>
          <w:szCs w:val="21"/>
        </w:rPr>
        <w:t>Req for validity of will under IA so much more relaxed than under WESA</w:t>
      </w:r>
    </w:p>
    <w:p w:rsidR="00EF72A5" w:rsidRPr="006205A2" w:rsidRDefault="00EF72A5" w:rsidP="00017BA7">
      <w:pPr>
        <w:pStyle w:val="ListParagraph"/>
        <w:numPr>
          <w:ilvl w:val="1"/>
          <w:numId w:val="43"/>
        </w:numPr>
        <w:spacing w:after="0" w:line="240" w:lineRule="auto"/>
        <w:jc w:val="both"/>
        <w:rPr>
          <w:b/>
          <w:sz w:val="21"/>
          <w:szCs w:val="21"/>
        </w:rPr>
      </w:pPr>
      <w:r w:rsidRPr="006205A2">
        <w:rPr>
          <w:sz w:val="21"/>
          <w:szCs w:val="21"/>
        </w:rPr>
        <w:t xml:space="preserve">Under s. 46(1)(c) IA: Minister has limited powers to change the will. By change all minister can do is void that portion of the will </w:t>
      </w:r>
      <w:r w:rsidR="005F5158">
        <w:rPr>
          <w:sz w:val="21"/>
          <w:szCs w:val="21"/>
        </w:rPr>
        <w:t>(no remedies)</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sz w:val="21"/>
          <w:szCs w:val="21"/>
        </w:rPr>
        <w:t>The act says that all jurisdiction and authority in relation to testamentary matters relating to deceased AB is vested exclusively in the Minister (s. 42)</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sz w:val="21"/>
          <w:szCs w:val="21"/>
        </w:rPr>
        <w:t>The governor in council may say that a deceased AB who at the time of his death was in possession of land in a reserve shall be deemed at the time of his death lawfully in possession of that land (42)</w:t>
      </w:r>
    </w:p>
    <w:p w:rsidR="00EF72A5" w:rsidRPr="006205A2" w:rsidRDefault="00EF72A5" w:rsidP="00017BA7">
      <w:pPr>
        <w:pStyle w:val="ListParagraph"/>
        <w:numPr>
          <w:ilvl w:val="0"/>
          <w:numId w:val="43"/>
        </w:numPr>
        <w:spacing w:after="0" w:line="240" w:lineRule="auto"/>
        <w:ind w:left="142" w:hanging="142"/>
        <w:jc w:val="both"/>
        <w:rPr>
          <w:b/>
          <w:sz w:val="21"/>
          <w:szCs w:val="21"/>
        </w:rPr>
      </w:pPr>
      <w:r w:rsidRPr="006205A2">
        <w:rPr>
          <w:b/>
          <w:sz w:val="21"/>
          <w:szCs w:val="21"/>
        </w:rPr>
        <w:t xml:space="preserve">The minister has power to (s. 43): </w:t>
      </w:r>
    </w:p>
    <w:p w:rsidR="00EF72A5" w:rsidRPr="006205A2" w:rsidRDefault="00EF72A5" w:rsidP="00017BA7">
      <w:pPr>
        <w:pStyle w:val="ListParagraph"/>
        <w:numPr>
          <w:ilvl w:val="1"/>
          <w:numId w:val="43"/>
        </w:numPr>
        <w:spacing w:after="0" w:line="240" w:lineRule="auto"/>
        <w:ind w:left="567" w:hanging="141"/>
        <w:jc w:val="both"/>
        <w:rPr>
          <w:sz w:val="21"/>
          <w:szCs w:val="21"/>
        </w:rPr>
      </w:pPr>
      <w:r w:rsidRPr="006205A2">
        <w:rPr>
          <w:sz w:val="21"/>
          <w:szCs w:val="21"/>
        </w:rPr>
        <w:t xml:space="preserve">appoint executors of wills of AB, remove them and appoint others; </w:t>
      </w:r>
    </w:p>
    <w:p w:rsidR="00EF72A5" w:rsidRPr="006205A2" w:rsidRDefault="00EF72A5" w:rsidP="00017BA7">
      <w:pPr>
        <w:pStyle w:val="ListParagraph"/>
        <w:numPr>
          <w:ilvl w:val="1"/>
          <w:numId w:val="43"/>
        </w:numPr>
        <w:spacing w:after="0" w:line="240" w:lineRule="auto"/>
        <w:ind w:left="567" w:hanging="141"/>
        <w:jc w:val="both"/>
        <w:rPr>
          <w:sz w:val="21"/>
          <w:szCs w:val="21"/>
        </w:rPr>
      </w:pPr>
      <w:r w:rsidRPr="006205A2">
        <w:rPr>
          <w:sz w:val="21"/>
          <w:szCs w:val="21"/>
        </w:rPr>
        <w:t xml:space="preserve">authorize executors to carry out the terms of the wills of AB; </w:t>
      </w:r>
    </w:p>
    <w:p w:rsidR="00EF72A5" w:rsidRPr="006205A2" w:rsidRDefault="00EF72A5" w:rsidP="00017BA7">
      <w:pPr>
        <w:pStyle w:val="ListParagraph"/>
        <w:numPr>
          <w:ilvl w:val="1"/>
          <w:numId w:val="43"/>
        </w:numPr>
        <w:spacing w:after="0" w:line="240" w:lineRule="auto"/>
        <w:ind w:left="567" w:hanging="141"/>
        <w:jc w:val="both"/>
        <w:rPr>
          <w:sz w:val="21"/>
          <w:szCs w:val="21"/>
        </w:rPr>
      </w:pPr>
      <w:r w:rsidRPr="006205A2">
        <w:rPr>
          <w:sz w:val="21"/>
          <w:szCs w:val="21"/>
        </w:rPr>
        <w:t xml:space="preserve">authorize administrators to administer the property of Indians who die intestate; </w:t>
      </w:r>
    </w:p>
    <w:p w:rsidR="00EF72A5" w:rsidRPr="006205A2" w:rsidRDefault="00EF72A5" w:rsidP="00017BA7">
      <w:pPr>
        <w:pStyle w:val="ListParagraph"/>
        <w:numPr>
          <w:ilvl w:val="1"/>
          <w:numId w:val="43"/>
        </w:numPr>
        <w:spacing w:after="0" w:line="240" w:lineRule="auto"/>
        <w:ind w:left="567" w:hanging="141"/>
        <w:jc w:val="both"/>
        <w:rPr>
          <w:sz w:val="21"/>
          <w:szCs w:val="21"/>
        </w:rPr>
      </w:pPr>
      <w:r w:rsidRPr="006205A2">
        <w:rPr>
          <w:sz w:val="21"/>
          <w:szCs w:val="21"/>
        </w:rPr>
        <w:t xml:space="preserve">carry out the terms of wills of AB and administer the property of AB who die intestate; </w:t>
      </w:r>
    </w:p>
    <w:p w:rsidR="00EF72A5" w:rsidRPr="006205A2" w:rsidRDefault="00EF72A5" w:rsidP="00017BA7">
      <w:pPr>
        <w:pStyle w:val="ListParagraph"/>
        <w:numPr>
          <w:ilvl w:val="1"/>
          <w:numId w:val="43"/>
        </w:numPr>
        <w:spacing w:after="0" w:line="240" w:lineRule="auto"/>
        <w:ind w:left="567" w:hanging="141"/>
        <w:jc w:val="both"/>
        <w:rPr>
          <w:sz w:val="21"/>
          <w:szCs w:val="21"/>
        </w:rPr>
      </w:pPr>
      <w:r w:rsidRPr="006205A2">
        <w:rPr>
          <w:sz w:val="21"/>
          <w:szCs w:val="21"/>
        </w:rPr>
        <w:t xml:space="preserve">make another order, direction, finding… </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sz w:val="21"/>
          <w:szCs w:val="21"/>
        </w:rPr>
        <w:t>The SC can w/ the consent of the minister exercise jurisdiction and authority over the AB (s. 44)</w:t>
      </w:r>
    </w:p>
    <w:p w:rsidR="007271CB" w:rsidRDefault="00EF72A5" w:rsidP="00017BA7">
      <w:pPr>
        <w:pStyle w:val="ListParagraph"/>
        <w:numPr>
          <w:ilvl w:val="0"/>
          <w:numId w:val="43"/>
        </w:numPr>
        <w:spacing w:after="0" w:line="240" w:lineRule="auto"/>
        <w:ind w:left="142" w:hanging="142"/>
        <w:jc w:val="both"/>
        <w:rPr>
          <w:sz w:val="21"/>
          <w:szCs w:val="21"/>
        </w:rPr>
      </w:pPr>
      <w:r w:rsidRPr="006205A2">
        <w:rPr>
          <w:b/>
          <w:sz w:val="21"/>
          <w:szCs w:val="21"/>
        </w:rPr>
        <w:t>Minister can direct that the SC deal w/ this AB estate</w:t>
      </w:r>
      <w:r w:rsidRPr="006205A2">
        <w:rPr>
          <w:sz w:val="21"/>
          <w:szCs w:val="21"/>
        </w:rPr>
        <w:t xml:space="preserve"> and </w:t>
      </w:r>
      <w:r w:rsidRPr="006205A2">
        <w:rPr>
          <w:b/>
          <w:sz w:val="21"/>
          <w:szCs w:val="21"/>
        </w:rPr>
        <w:t>the Minister can refer to the SC any qst arising out of any will of admin of estate</w:t>
      </w:r>
      <w:r w:rsidRPr="006205A2">
        <w:rPr>
          <w:sz w:val="21"/>
          <w:szCs w:val="21"/>
        </w:rPr>
        <w:t xml:space="preserve"> (s. 44)-</w:t>
      </w:r>
    </w:p>
    <w:p w:rsidR="007271CB" w:rsidRDefault="007271CB" w:rsidP="00017BA7">
      <w:pPr>
        <w:pStyle w:val="ListParagraph"/>
        <w:numPr>
          <w:ilvl w:val="0"/>
          <w:numId w:val="43"/>
        </w:numPr>
        <w:spacing w:after="0" w:line="240" w:lineRule="auto"/>
        <w:ind w:left="142" w:hanging="142"/>
        <w:jc w:val="both"/>
        <w:rPr>
          <w:sz w:val="21"/>
          <w:szCs w:val="21"/>
        </w:rPr>
      </w:pPr>
      <w:r w:rsidRPr="007271CB">
        <w:rPr>
          <w:b/>
          <w:sz w:val="21"/>
          <w:szCs w:val="21"/>
        </w:rPr>
        <w:sym w:font="Wingdings" w:char="F0E0"/>
      </w:r>
      <w:r>
        <w:rPr>
          <w:b/>
          <w:sz w:val="21"/>
          <w:szCs w:val="21"/>
        </w:rPr>
        <w:t>You can request matter to be transferred to prov ct, Dept normally authorizes this, and once there you can argue what law you want applied.</w:t>
      </w:r>
    </w:p>
    <w:p w:rsidR="007271CB" w:rsidRPr="007271CB" w:rsidRDefault="007271CB" w:rsidP="007271CB">
      <w:pPr>
        <w:spacing w:after="0" w:line="240" w:lineRule="auto"/>
        <w:rPr>
          <w:sz w:val="21"/>
          <w:szCs w:val="21"/>
        </w:rPr>
      </w:pPr>
      <w:r>
        <w:rPr>
          <w:sz w:val="21"/>
          <w:szCs w:val="21"/>
        </w:rPr>
        <w:t>Eg. formalities of will easier under IA, wills variation for hardship explicitly set out under IA (needs based test), intestacy rules diff under WESA</w:t>
      </w:r>
      <w:r>
        <w:rPr>
          <w:sz w:val="21"/>
          <w:szCs w:val="21"/>
        </w:rPr>
        <w:br/>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sz w:val="21"/>
          <w:szCs w:val="21"/>
        </w:rPr>
        <w:t xml:space="preserve"> Side note: what legislation applies in this situation?</w:t>
      </w:r>
    </w:p>
    <w:p w:rsidR="00EF72A5" w:rsidRPr="006205A2" w:rsidRDefault="00EF72A5" w:rsidP="00017BA7">
      <w:pPr>
        <w:pStyle w:val="ListParagraph"/>
        <w:numPr>
          <w:ilvl w:val="1"/>
          <w:numId w:val="43"/>
        </w:numPr>
        <w:spacing w:after="0" w:line="240" w:lineRule="auto"/>
        <w:ind w:left="709" w:hanging="142"/>
        <w:jc w:val="both"/>
        <w:rPr>
          <w:sz w:val="21"/>
          <w:szCs w:val="21"/>
        </w:rPr>
      </w:pPr>
      <w:r w:rsidRPr="006205A2">
        <w:rPr>
          <w:b/>
          <w:sz w:val="21"/>
          <w:szCs w:val="21"/>
        </w:rPr>
        <w:t>Johnson case:</w:t>
      </w:r>
      <w:r w:rsidRPr="006205A2">
        <w:rPr>
          <w:sz w:val="21"/>
          <w:szCs w:val="21"/>
        </w:rPr>
        <w:t xml:space="preserve">  common law principles apply in a referral of qst situation. Left open qst of whether WVA would apply. So not looking at IA in isolation its informed by common law </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sz w:val="21"/>
          <w:szCs w:val="21"/>
        </w:rPr>
        <w:t xml:space="preserve">The SC can’t enforce any order relating to real property on </w:t>
      </w:r>
      <w:r w:rsidRPr="006205A2">
        <w:rPr>
          <w:b/>
          <w:sz w:val="21"/>
          <w:szCs w:val="21"/>
        </w:rPr>
        <w:t xml:space="preserve">a reserve </w:t>
      </w:r>
      <w:r w:rsidRPr="006205A2">
        <w:rPr>
          <w:sz w:val="21"/>
          <w:szCs w:val="21"/>
        </w:rPr>
        <w:t>w/o the consent in writing of the Minister (44)</w:t>
      </w:r>
    </w:p>
    <w:p w:rsidR="00EF72A5" w:rsidRPr="006205A2" w:rsidRDefault="00EF72A5" w:rsidP="00017BA7">
      <w:pPr>
        <w:pStyle w:val="ListParagraph"/>
        <w:numPr>
          <w:ilvl w:val="0"/>
          <w:numId w:val="43"/>
        </w:numPr>
        <w:spacing w:after="0" w:line="240" w:lineRule="auto"/>
        <w:ind w:left="142" w:hanging="142"/>
        <w:jc w:val="both"/>
        <w:rPr>
          <w:b/>
          <w:sz w:val="21"/>
          <w:szCs w:val="21"/>
        </w:rPr>
      </w:pPr>
      <w:r w:rsidRPr="006205A2">
        <w:rPr>
          <w:b/>
          <w:sz w:val="21"/>
          <w:szCs w:val="21"/>
        </w:rPr>
        <w:t>Req for a will under the Indian Act:</w:t>
      </w:r>
    </w:p>
    <w:p w:rsidR="00EF72A5" w:rsidRPr="006205A2" w:rsidRDefault="00EF72A5" w:rsidP="00017BA7">
      <w:pPr>
        <w:pStyle w:val="ListParagraph"/>
        <w:numPr>
          <w:ilvl w:val="1"/>
          <w:numId w:val="43"/>
        </w:numPr>
        <w:spacing w:after="0" w:line="240" w:lineRule="auto"/>
        <w:ind w:left="567" w:hanging="283"/>
        <w:jc w:val="both"/>
        <w:rPr>
          <w:sz w:val="21"/>
          <w:szCs w:val="21"/>
        </w:rPr>
      </w:pPr>
      <w:r w:rsidRPr="006205A2">
        <w:rPr>
          <w:sz w:val="21"/>
          <w:szCs w:val="21"/>
        </w:rPr>
        <w:t>Any written instrument signed by an AB in which he indicates his wishes or intentions w/ respect to the disposition of his property on his death (45)</w:t>
      </w:r>
    </w:p>
    <w:p w:rsidR="00EF72A5" w:rsidRPr="006205A2" w:rsidRDefault="00EF72A5" w:rsidP="00017BA7">
      <w:pPr>
        <w:pStyle w:val="ListParagraph"/>
        <w:numPr>
          <w:ilvl w:val="1"/>
          <w:numId w:val="43"/>
        </w:numPr>
        <w:spacing w:after="0" w:line="240" w:lineRule="auto"/>
        <w:ind w:left="567" w:hanging="283"/>
        <w:jc w:val="both"/>
        <w:rPr>
          <w:sz w:val="21"/>
          <w:szCs w:val="21"/>
        </w:rPr>
      </w:pPr>
      <w:r w:rsidRPr="006205A2">
        <w:rPr>
          <w:sz w:val="21"/>
          <w:szCs w:val="21"/>
        </w:rPr>
        <w:t>A will of a AB isnt of any legal force or effect as a disposition of property until the Minister has approved the will or a court has granted probate (45)</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b/>
          <w:sz w:val="21"/>
          <w:szCs w:val="21"/>
        </w:rPr>
        <w:t>Reasons why the minister may declare the will of an AB void in whole or in part (any of these re</w:t>
      </w:r>
      <w:r w:rsidR="005F5158">
        <w:rPr>
          <w:b/>
          <w:sz w:val="21"/>
          <w:szCs w:val="21"/>
        </w:rPr>
        <w:t>asons are sufficient</w:t>
      </w:r>
      <w:r w:rsidRPr="006205A2">
        <w:rPr>
          <w:b/>
          <w:sz w:val="21"/>
          <w:szCs w:val="21"/>
        </w:rPr>
        <w:t>) (s. 46):</w:t>
      </w:r>
    </w:p>
    <w:p w:rsidR="00EF72A5" w:rsidRPr="006205A2" w:rsidRDefault="00EF72A5" w:rsidP="00017BA7">
      <w:pPr>
        <w:pStyle w:val="ListParagraph"/>
        <w:numPr>
          <w:ilvl w:val="0"/>
          <w:numId w:val="52"/>
        </w:numPr>
        <w:spacing w:after="0" w:line="240" w:lineRule="auto"/>
        <w:jc w:val="both"/>
        <w:rPr>
          <w:sz w:val="21"/>
          <w:szCs w:val="21"/>
        </w:rPr>
      </w:pPr>
      <w:r w:rsidRPr="006205A2">
        <w:rPr>
          <w:sz w:val="21"/>
          <w:szCs w:val="21"/>
        </w:rPr>
        <w:t xml:space="preserve">The will was executed under duress and undue hardship </w:t>
      </w:r>
    </w:p>
    <w:p w:rsidR="00EF72A5" w:rsidRPr="006205A2" w:rsidRDefault="00EF72A5" w:rsidP="00017BA7">
      <w:pPr>
        <w:pStyle w:val="ListParagraph"/>
        <w:numPr>
          <w:ilvl w:val="0"/>
          <w:numId w:val="52"/>
        </w:numPr>
        <w:spacing w:after="0" w:line="240" w:lineRule="auto"/>
        <w:jc w:val="both"/>
        <w:rPr>
          <w:sz w:val="21"/>
          <w:szCs w:val="21"/>
        </w:rPr>
      </w:pPr>
      <w:r w:rsidRPr="006205A2">
        <w:rPr>
          <w:sz w:val="21"/>
          <w:szCs w:val="21"/>
        </w:rPr>
        <w:t>T at the time of execution of the will lacked testamentary capacity</w:t>
      </w:r>
    </w:p>
    <w:p w:rsidR="00EF72A5" w:rsidRPr="006205A2" w:rsidRDefault="00EF72A5" w:rsidP="00017BA7">
      <w:pPr>
        <w:pStyle w:val="ListParagraph"/>
        <w:numPr>
          <w:ilvl w:val="0"/>
          <w:numId w:val="52"/>
        </w:numPr>
        <w:spacing w:after="0" w:line="240" w:lineRule="auto"/>
        <w:jc w:val="both"/>
        <w:rPr>
          <w:sz w:val="21"/>
          <w:szCs w:val="21"/>
        </w:rPr>
      </w:pPr>
      <w:r w:rsidRPr="006205A2">
        <w:rPr>
          <w:sz w:val="21"/>
          <w:szCs w:val="21"/>
        </w:rPr>
        <w:t>Terms of the will would impose hardship on persons for whom the T had a responsibility to provide</w:t>
      </w:r>
    </w:p>
    <w:p w:rsidR="00EF72A5" w:rsidRPr="006205A2" w:rsidRDefault="00EF72A5" w:rsidP="00017BA7">
      <w:pPr>
        <w:pStyle w:val="ListParagraph"/>
        <w:numPr>
          <w:ilvl w:val="0"/>
          <w:numId w:val="52"/>
        </w:numPr>
        <w:spacing w:after="0" w:line="240" w:lineRule="auto"/>
        <w:jc w:val="both"/>
        <w:rPr>
          <w:sz w:val="21"/>
          <w:szCs w:val="21"/>
        </w:rPr>
      </w:pPr>
      <w:r w:rsidRPr="006205A2">
        <w:rPr>
          <w:sz w:val="21"/>
          <w:szCs w:val="21"/>
        </w:rPr>
        <w:t>The will purports to dispose of land in a reserve in a manner contrary to the interest of the band or contrary to this act</w:t>
      </w:r>
    </w:p>
    <w:p w:rsidR="00EF72A5" w:rsidRPr="006205A2" w:rsidRDefault="00EF72A5" w:rsidP="00017BA7">
      <w:pPr>
        <w:pStyle w:val="ListParagraph"/>
        <w:numPr>
          <w:ilvl w:val="0"/>
          <w:numId w:val="52"/>
        </w:numPr>
        <w:spacing w:after="0" w:line="240" w:lineRule="auto"/>
        <w:jc w:val="both"/>
        <w:rPr>
          <w:sz w:val="21"/>
          <w:szCs w:val="21"/>
        </w:rPr>
      </w:pPr>
      <w:r w:rsidRPr="006205A2">
        <w:rPr>
          <w:sz w:val="21"/>
          <w:szCs w:val="21"/>
        </w:rPr>
        <w:t>Terms of the will are so vague, uncertain, or capricious that proper admin and equitable distribution of the estate of the T would be difficult or impossible to carry out in accordance w/ this Act</w:t>
      </w:r>
    </w:p>
    <w:p w:rsidR="00EF72A5" w:rsidRPr="006205A2" w:rsidRDefault="00EF72A5" w:rsidP="00017BA7">
      <w:pPr>
        <w:pStyle w:val="ListParagraph"/>
        <w:numPr>
          <w:ilvl w:val="0"/>
          <w:numId w:val="52"/>
        </w:numPr>
        <w:spacing w:after="0" w:line="240" w:lineRule="auto"/>
        <w:jc w:val="both"/>
        <w:rPr>
          <w:sz w:val="21"/>
          <w:szCs w:val="21"/>
        </w:rPr>
      </w:pPr>
      <w:r w:rsidRPr="006205A2">
        <w:rPr>
          <w:sz w:val="21"/>
          <w:szCs w:val="21"/>
        </w:rPr>
        <w:t xml:space="preserve">The terms of the will are against public interest </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b/>
          <w:sz w:val="21"/>
          <w:szCs w:val="21"/>
        </w:rPr>
        <w:t>Where minister declares will of AB to be wholly void- then as if he died intestate. If will is declared void in part only then that gift lapses unless contrary intention appears in the will</w:t>
      </w:r>
      <w:r w:rsidRPr="006205A2">
        <w:rPr>
          <w:sz w:val="21"/>
          <w:szCs w:val="21"/>
        </w:rPr>
        <w:t xml:space="preserve"> (s. 46) </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b/>
          <w:sz w:val="21"/>
          <w:szCs w:val="21"/>
        </w:rPr>
        <w:t xml:space="preserve">Appeals: </w:t>
      </w:r>
      <w:r w:rsidRPr="006205A2">
        <w:rPr>
          <w:sz w:val="21"/>
          <w:szCs w:val="21"/>
        </w:rPr>
        <w:t>decision of Minister can be appealed within 2 mths to the FC if the amount in controversy in the appeal exceeds $500,000 or if the Minister consents to the appeal (47)</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b/>
          <w:sz w:val="21"/>
          <w:szCs w:val="21"/>
        </w:rPr>
        <w:t>Distribution of AB property on intestate (48):</w:t>
      </w:r>
    </w:p>
    <w:p w:rsidR="00EF72A5" w:rsidRPr="006205A2" w:rsidRDefault="00EF72A5" w:rsidP="00017BA7">
      <w:pPr>
        <w:pStyle w:val="ListParagraph"/>
        <w:numPr>
          <w:ilvl w:val="0"/>
          <w:numId w:val="53"/>
        </w:numPr>
        <w:spacing w:after="0" w:line="240" w:lineRule="auto"/>
        <w:jc w:val="both"/>
        <w:rPr>
          <w:sz w:val="21"/>
          <w:szCs w:val="21"/>
        </w:rPr>
      </w:pPr>
      <w:r w:rsidRPr="006205A2">
        <w:rPr>
          <w:sz w:val="21"/>
          <w:szCs w:val="21"/>
        </w:rPr>
        <w:t xml:space="preserve">Where net value of estate doesn’t exceed $75,000 or any other amount fixed by order of the governor in council= estate shall go to the survivor </w:t>
      </w:r>
    </w:p>
    <w:p w:rsidR="00EF72A5" w:rsidRPr="006205A2" w:rsidRDefault="00EF72A5" w:rsidP="00017BA7">
      <w:pPr>
        <w:pStyle w:val="ListParagraph"/>
        <w:numPr>
          <w:ilvl w:val="0"/>
          <w:numId w:val="53"/>
        </w:numPr>
        <w:spacing w:after="0" w:line="240" w:lineRule="auto"/>
        <w:jc w:val="both"/>
        <w:rPr>
          <w:sz w:val="21"/>
          <w:szCs w:val="21"/>
        </w:rPr>
      </w:pPr>
      <w:r w:rsidRPr="006205A2">
        <w:rPr>
          <w:sz w:val="21"/>
          <w:szCs w:val="21"/>
        </w:rPr>
        <w:t xml:space="preserve">If minister thinks net value of estate exceeds $75,000 or any other amount fixed by order of the governor in council. That amount shall go to the survivor and </w:t>
      </w:r>
    </w:p>
    <w:p w:rsidR="00EF72A5" w:rsidRPr="006205A2" w:rsidRDefault="00EF72A5" w:rsidP="00017BA7">
      <w:pPr>
        <w:pStyle w:val="ListParagraph"/>
        <w:numPr>
          <w:ilvl w:val="1"/>
          <w:numId w:val="53"/>
        </w:numPr>
        <w:spacing w:after="0" w:line="240" w:lineRule="auto"/>
        <w:jc w:val="both"/>
        <w:rPr>
          <w:sz w:val="21"/>
          <w:szCs w:val="21"/>
        </w:rPr>
      </w:pPr>
      <w:r w:rsidRPr="006205A2">
        <w:rPr>
          <w:sz w:val="21"/>
          <w:szCs w:val="21"/>
        </w:rPr>
        <w:t>If intestate left no issue= remainder go to survivor</w:t>
      </w:r>
    </w:p>
    <w:p w:rsidR="00EF72A5" w:rsidRPr="006205A2" w:rsidRDefault="00EF72A5" w:rsidP="00017BA7">
      <w:pPr>
        <w:pStyle w:val="ListParagraph"/>
        <w:numPr>
          <w:ilvl w:val="1"/>
          <w:numId w:val="53"/>
        </w:numPr>
        <w:spacing w:after="0" w:line="240" w:lineRule="auto"/>
        <w:jc w:val="both"/>
        <w:rPr>
          <w:sz w:val="21"/>
          <w:szCs w:val="21"/>
        </w:rPr>
      </w:pPr>
      <w:r w:rsidRPr="006205A2">
        <w:rPr>
          <w:sz w:val="21"/>
          <w:szCs w:val="21"/>
        </w:rPr>
        <w:t xml:space="preserve">If intestate left 1 child= ½ remainder shall go to survivor </w:t>
      </w:r>
    </w:p>
    <w:p w:rsidR="00EF72A5" w:rsidRPr="006205A2" w:rsidRDefault="00EF72A5" w:rsidP="00017BA7">
      <w:pPr>
        <w:pStyle w:val="ListParagraph"/>
        <w:numPr>
          <w:ilvl w:val="1"/>
          <w:numId w:val="53"/>
        </w:numPr>
        <w:spacing w:after="0" w:line="240" w:lineRule="auto"/>
        <w:jc w:val="both"/>
        <w:rPr>
          <w:sz w:val="21"/>
          <w:szCs w:val="21"/>
        </w:rPr>
      </w:pPr>
      <w:r w:rsidRPr="006205A2">
        <w:rPr>
          <w:sz w:val="21"/>
          <w:szCs w:val="21"/>
        </w:rPr>
        <w:t xml:space="preserve">If intestate left 1+ kids= 1/3 of the remainder goes to the survivor </w:t>
      </w:r>
    </w:p>
    <w:p w:rsidR="00EF72A5" w:rsidRPr="006205A2" w:rsidRDefault="00EF72A5" w:rsidP="00017BA7">
      <w:pPr>
        <w:pStyle w:val="ListParagraph"/>
        <w:numPr>
          <w:ilvl w:val="1"/>
          <w:numId w:val="53"/>
        </w:numPr>
        <w:spacing w:after="0" w:line="240" w:lineRule="auto"/>
        <w:jc w:val="both"/>
        <w:rPr>
          <w:sz w:val="21"/>
          <w:szCs w:val="21"/>
        </w:rPr>
      </w:pPr>
      <w:r w:rsidRPr="006205A2">
        <w:rPr>
          <w:sz w:val="21"/>
          <w:szCs w:val="21"/>
        </w:rPr>
        <w:t xml:space="preserve">Where a child has died leaving kids alive at the date of the T death, the survivor shall take the same share of the estate as if the child had been living at that date  </w:t>
      </w:r>
    </w:p>
    <w:p w:rsidR="00EF72A5" w:rsidRPr="006205A2" w:rsidRDefault="00EF72A5" w:rsidP="00017BA7">
      <w:pPr>
        <w:pStyle w:val="ListParagraph"/>
        <w:numPr>
          <w:ilvl w:val="0"/>
          <w:numId w:val="53"/>
        </w:numPr>
        <w:spacing w:after="0" w:line="240" w:lineRule="auto"/>
        <w:jc w:val="both"/>
        <w:rPr>
          <w:sz w:val="21"/>
          <w:szCs w:val="21"/>
        </w:rPr>
      </w:pPr>
      <w:r w:rsidRPr="006205A2">
        <w:rPr>
          <w:sz w:val="21"/>
          <w:szCs w:val="21"/>
        </w:rPr>
        <w:t xml:space="preserve">But if </w:t>
      </w:r>
      <w:r w:rsidRPr="006205A2">
        <w:rPr>
          <w:b/>
          <w:sz w:val="21"/>
          <w:szCs w:val="21"/>
        </w:rPr>
        <w:t>minister is satisfied that the children of T wont be adequately provided for he may direct that all or part of the estate that would’ve gone to the survivor shall go to the children</w:t>
      </w:r>
      <w:r w:rsidRPr="006205A2">
        <w:rPr>
          <w:sz w:val="21"/>
          <w:szCs w:val="21"/>
        </w:rPr>
        <w:t xml:space="preserve"> + minister may direct that the survivor shall have the right to occupy any lands in a reserve occupied by T </w:t>
      </w:r>
    </w:p>
    <w:p w:rsidR="00EF72A5" w:rsidRPr="006205A2" w:rsidRDefault="00EF72A5" w:rsidP="00017BA7">
      <w:pPr>
        <w:pStyle w:val="ListParagraph"/>
        <w:numPr>
          <w:ilvl w:val="0"/>
          <w:numId w:val="43"/>
        </w:numPr>
        <w:spacing w:after="0" w:line="240" w:lineRule="auto"/>
        <w:ind w:left="142" w:hanging="142"/>
        <w:jc w:val="both"/>
        <w:rPr>
          <w:b/>
          <w:sz w:val="21"/>
          <w:szCs w:val="21"/>
        </w:rPr>
      </w:pPr>
      <w:r w:rsidRPr="006205A2">
        <w:rPr>
          <w:b/>
          <w:sz w:val="21"/>
          <w:szCs w:val="21"/>
        </w:rPr>
        <w:t>If T dies w/ kids his estate</w:t>
      </w:r>
      <w:r w:rsidRPr="006205A2">
        <w:rPr>
          <w:sz w:val="21"/>
          <w:szCs w:val="21"/>
        </w:rPr>
        <w:t xml:space="preserve"> shall be distributed subject to the rights of the survivor, </w:t>
      </w:r>
      <w:r w:rsidRPr="006205A2">
        <w:rPr>
          <w:b/>
          <w:sz w:val="21"/>
          <w:szCs w:val="21"/>
        </w:rPr>
        <w:t xml:space="preserve">per stirpes among the kids </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b/>
          <w:sz w:val="21"/>
          <w:szCs w:val="21"/>
        </w:rPr>
        <w:t>If no survivor or kids</w:t>
      </w:r>
      <w:r w:rsidRPr="006205A2">
        <w:rPr>
          <w:sz w:val="21"/>
          <w:szCs w:val="21"/>
        </w:rPr>
        <w:t xml:space="preserve">= estate to parents of T in equal shares if both alive but if either dead then to the surviving parent </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b/>
          <w:sz w:val="21"/>
          <w:szCs w:val="21"/>
        </w:rPr>
        <w:t>If no survivor, kids or parents</w:t>
      </w:r>
      <w:r w:rsidRPr="006205A2">
        <w:rPr>
          <w:sz w:val="21"/>
          <w:szCs w:val="21"/>
        </w:rPr>
        <w:t xml:space="preserve">= goes to brothers and sisters in equal shares. If bro/sis dead then children of dead bro/sis take the share their parents would have taken. Where the only persons entitled are children of deceased bro/sis they shall take per capita </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b/>
          <w:sz w:val="21"/>
          <w:szCs w:val="21"/>
        </w:rPr>
        <w:t>If no survivor, issue, father, mother, brother, sister and no children of bro/sis his estate will go to next-of-kin</w:t>
      </w:r>
      <w:r w:rsidRPr="006205A2">
        <w:rPr>
          <w:sz w:val="21"/>
          <w:szCs w:val="21"/>
        </w:rPr>
        <w:t xml:space="preserve"> – any interest in land in a reserve shall vest in her majesty for the benefit of the band if the nearest of kin of the intestate is more remote than a sibling </w:t>
      </w:r>
    </w:p>
    <w:p w:rsidR="00EF72A5" w:rsidRPr="006205A2" w:rsidRDefault="00EF72A5" w:rsidP="00EF72A5">
      <w:pPr>
        <w:pStyle w:val="ListParagraph"/>
        <w:spacing w:after="0" w:line="240" w:lineRule="auto"/>
        <w:ind w:left="142"/>
        <w:jc w:val="both"/>
        <w:rPr>
          <w:b/>
          <w:sz w:val="21"/>
          <w:szCs w:val="21"/>
        </w:rPr>
      </w:pPr>
      <w:r w:rsidRPr="006205A2">
        <w:rPr>
          <w:b/>
          <w:sz w:val="21"/>
          <w:szCs w:val="21"/>
        </w:rPr>
        <w:t xml:space="preserve">RESERVE LAND </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b/>
          <w:bCs/>
          <w:sz w:val="21"/>
          <w:szCs w:val="21"/>
        </w:rPr>
        <w:t>49</w:t>
      </w:r>
      <w:r w:rsidRPr="006205A2">
        <w:rPr>
          <w:sz w:val="21"/>
          <w:szCs w:val="21"/>
        </w:rPr>
        <w:t xml:space="preserve">. A </w:t>
      </w:r>
      <w:r w:rsidRPr="006205A2">
        <w:rPr>
          <w:b/>
          <w:sz w:val="21"/>
          <w:szCs w:val="21"/>
        </w:rPr>
        <w:t>person who claims to be entitled to possession or occupation of lands in a reserve</w:t>
      </w:r>
      <w:r w:rsidRPr="006205A2">
        <w:rPr>
          <w:sz w:val="21"/>
          <w:szCs w:val="21"/>
        </w:rPr>
        <w:t xml:space="preserve"> by devise or descent shall be deemed not to be in lawful possession or occupation of those </w:t>
      </w:r>
      <w:r w:rsidRPr="006205A2">
        <w:rPr>
          <w:b/>
          <w:sz w:val="21"/>
          <w:szCs w:val="21"/>
        </w:rPr>
        <w:t>lands until the possession is approved by the Minister</w:t>
      </w:r>
      <w:r w:rsidRPr="006205A2">
        <w:rPr>
          <w:sz w:val="21"/>
          <w:szCs w:val="21"/>
        </w:rPr>
        <w:t>.</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b/>
          <w:sz w:val="21"/>
          <w:szCs w:val="21"/>
        </w:rPr>
        <w:t>50</w:t>
      </w:r>
      <w:r w:rsidRPr="006205A2">
        <w:rPr>
          <w:sz w:val="21"/>
          <w:szCs w:val="21"/>
        </w:rPr>
        <w:t>. (1) A person who is not entitled to reside on a reserve does not by devise or descent acquire a right to possession or occupation of land in that reserve.</w:t>
      </w:r>
    </w:p>
    <w:p w:rsidR="00EF72A5" w:rsidRPr="0015766F" w:rsidRDefault="00EF72A5" w:rsidP="00017BA7">
      <w:pPr>
        <w:pStyle w:val="ListParagraph"/>
        <w:numPr>
          <w:ilvl w:val="0"/>
          <w:numId w:val="43"/>
        </w:numPr>
        <w:spacing w:after="0" w:line="240" w:lineRule="auto"/>
        <w:ind w:left="142" w:hanging="142"/>
        <w:jc w:val="both"/>
        <w:rPr>
          <w:b/>
          <w:sz w:val="21"/>
          <w:szCs w:val="21"/>
        </w:rPr>
      </w:pPr>
      <w:r w:rsidRPr="006205A2">
        <w:rPr>
          <w:sz w:val="21"/>
          <w:szCs w:val="21"/>
        </w:rPr>
        <w:t xml:space="preserve">(2) </w:t>
      </w:r>
      <w:r w:rsidRPr="006205A2">
        <w:rPr>
          <w:b/>
          <w:sz w:val="21"/>
          <w:szCs w:val="21"/>
        </w:rPr>
        <w:t>Where a right to possession or occupation of land in a reserve passes by devise or descent to a person who is not entitled to reside on a reserve</w:t>
      </w:r>
      <w:r w:rsidRPr="006205A2">
        <w:rPr>
          <w:sz w:val="21"/>
          <w:szCs w:val="21"/>
        </w:rPr>
        <w:t>, that right shall be offered for</w:t>
      </w:r>
      <w:r w:rsidR="007271CB">
        <w:rPr>
          <w:sz w:val="21"/>
          <w:szCs w:val="21"/>
        </w:rPr>
        <w:t xml:space="preserve"> SALE</w:t>
      </w:r>
      <w:r w:rsidRPr="006205A2">
        <w:rPr>
          <w:sz w:val="21"/>
          <w:szCs w:val="21"/>
        </w:rPr>
        <w:t xml:space="preserve"> by the superintendent to the highest bidder among persons who are entitled to reside on the reserve and </w:t>
      </w:r>
      <w:r w:rsidRPr="0015766F">
        <w:rPr>
          <w:b/>
          <w:sz w:val="21"/>
          <w:szCs w:val="21"/>
        </w:rPr>
        <w:t>the proceeds of the sale shall be paid to the devisee/descendant</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sz w:val="21"/>
          <w:szCs w:val="21"/>
        </w:rPr>
        <w:t>(3) Where no tender is received within six months or such further period as the Minister may direct after the date when the right to possession or occupation of land is offered for sale under subsection (2), the right shall revert to the band free from any claim on the part of the devisee or descendant, subject to the payment, at the discretion of the Minister, to the devisee or descendant, from the funds of the band, of such compensation for permanent improvements as the Minister may determine.</w:t>
      </w:r>
    </w:p>
    <w:p w:rsidR="00EF72A5" w:rsidRPr="006205A2" w:rsidRDefault="00EF72A5" w:rsidP="00017BA7">
      <w:pPr>
        <w:pStyle w:val="ListParagraph"/>
        <w:numPr>
          <w:ilvl w:val="0"/>
          <w:numId w:val="43"/>
        </w:numPr>
        <w:spacing w:after="0" w:line="240" w:lineRule="auto"/>
        <w:ind w:left="142" w:hanging="142"/>
        <w:jc w:val="both"/>
        <w:rPr>
          <w:sz w:val="21"/>
          <w:szCs w:val="21"/>
        </w:rPr>
      </w:pPr>
      <w:r w:rsidRPr="006205A2">
        <w:rPr>
          <w:sz w:val="21"/>
          <w:szCs w:val="21"/>
        </w:rPr>
        <w:t>(4) The purchaser of a right under subsection (2) shall be deemed not to be in lawful possession or occupation of the land until the possession is approved by the Minister.</w:t>
      </w:r>
    </w:p>
    <w:tbl>
      <w:tblPr>
        <w:tblStyle w:val="TableGrid"/>
        <w:tblW w:w="0" w:type="auto"/>
        <w:tblLook w:val="04A0"/>
      </w:tblPr>
      <w:tblGrid>
        <w:gridCol w:w="9576"/>
      </w:tblGrid>
      <w:tr w:rsidR="00EF72A5" w:rsidRPr="006205A2">
        <w:tc>
          <w:tcPr>
            <w:tcW w:w="9576" w:type="dxa"/>
          </w:tcPr>
          <w:p w:rsidR="00EF72A5" w:rsidRPr="00AC7E82" w:rsidRDefault="00EF72A5" w:rsidP="00CB181A">
            <w:pPr>
              <w:pStyle w:val="Heading4"/>
              <w:outlineLvl w:val="3"/>
            </w:pPr>
            <w:bookmarkStart w:id="279" w:name="_Toc373404046"/>
            <w:bookmarkStart w:id="280" w:name="_Toc279071010"/>
            <w:r w:rsidRPr="00AC7E82">
              <w:t xml:space="preserve">PROVONOST V CANADA (1985) (FCA)- AB </w:t>
            </w:r>
            <w:bookmarkEnd w:id="279"/>
            <w:r w:rsidR="00CB181A">
              <w:t>able to leave life estate to wife</w:t>
            </w:r>
            <w:bookmarkEnd w:id="280"/>
          </w:p>
        </w:tc>
      </w:tr>
    </w:tbl>
    <w:p w:rsidR="00EF72A5" w:rsidRPr="006205A2" w:rsidRDefault="00EF72A5" w:rsidP="00EF72A5">
      <w:pPr>
        <w:spacing w:after="0" w:line="240" w:lineRule="auto"/>
        <w:jc w:val="both"/>
        <w:rPr>
          <w:sz w:val="21"/>
          <w:szCs w:val="21"/>
        </w:rPr>
      </w:pPr>
      <w:r w:rsidRPr="006205A2">
        <w:rPr>
          <w:sz w:val="21"/>
          <w:szCs w:val="21"/>
        </w:rPr>
        <w:t xml:space="preserve">-Indian died while legally in possession of a lot on a Indian reserve. Will property </w:t>
      </w:r>
      <w:r>
        <w:rPr>
          <w:sz w:val="21"/>
          <w:szCs w:val="21"/>
        </w:rPr>
        <w:t xml:space="preserve">given to </w:t>
      </w:r>
      <w:r w:rsidRPr="006205A2">
        <w:rPr>
          <w:sz w:val="21"/>
          <w:szCs w:val="21"/>
        </w:rPr>
        <w:t xml:space="preserve">2 daughters </w:t>
      </w:r>
      <w:r>
        <w:rPr>
          <w:sz w:val="21"/>
          <w:szCs w:val="21"/>
        </w:rPr>
        <w:t xml:space="preserve">and he gave a life estate to </w:t>
      </w:r>
      <w:r w:rsidRPr="006205A2">
        <w:rPr>
          <w:sz w:val="21"/>
          <w:szCs w:val="21"/>
        </w:rPr>
        <w:t xml:space="preserve"> his wife shall have the right of occupancy as long as she lives.</w:t>
      </w:r>
      <w:r>
        <w:rPr>
          <w:sz w:val="21"/>
          <w:szCs w:val="21"/>
        </w:rPr>
        <w:t xml:space="preserve"> He deprived his wife right to leave the property upon her death.</w:t>
      </w:r>
      <w:r w:rsidRPr="006205A2">
        <w:rPr>
          <w:sz w:val="21"/>
          <w:szCs w:val="21"/>
        </w:rPr>
        <w:t xml:space="preserve"> Minister said he disposed of the land on a reserve in a manner contrary to the interest of the Band and contrary to this Act. </w:t>
      </w:r>
    </w:p>
    <w:p w:rsidR="00EF72A5" w:rsidRPr="006205A2" w:rsidRDefault="00EF72A5" w:rsidP="00EF72A5">
      <w:pPr>
        <w:spacing w:after="0" w:line="240" w:lineRule="auto"/>
        <w:jc w:val="both"/>
        <w:rPr>
          <w:sz w:val="21"/>
          <w:szCs w:val="21"/>
        </w:rPr>
      </w:pPr>
      <w:r w:rsidRPr="006205A2">
        <w:rPr>
          <w:sz w:val="21"/>
          <w:szCs w:val="21"/>
        </w:rPr>
        <w:t xml:space="preserve">- Minister was wrong- didn’t dispose of land on a reserve in a manner contrary to interest of band or act </w:t>
      </w:r>
    </w:p>
    <w:p w:rsidR="00EF72A5" w:rsidRPr="006205A2" w:rsidRDefault="00EF72A5" w:rsidP="00EF72A5">
      <w:pPr>
        <w:spacing w:after="0" w:line="240" w:lineRule="auto"/>
        <w:jc w:val="both"/>
        <w:rPr>
          <w:sz w:val="21"/>
          <w:szCs w:val="21"/>
        </w:rPr>
      </w:pPr>
      <w:r w:rsidRPr="006205A2">
        <w:rPr>
          <w:sz w:val="21"/>
          <w:szCs w:val="21"/>
        </w:rPr>
        <w:t xml:space="preserve">•Looked at s. 45(1) of Indian Act  - AB enjoy same testamentary freedom as other indivs so AB have to be recognized as having the same right as others to make gifts accompanied by a substitution </w:t>
      </w:r>
    </w:p>
    <w:p w:rsidR="003E52F0" w:rsidRDefault="00EF72A5" w:rsidP="00EF72A5">
      <w:pPr>
        <w:spacing w:after="0" w:line="240" w:lineRule="auto"/>
        <w:jc w:val="both"/>
        <w:rPr>
          <w:sz w:val="21"/>
          <w:szCs w:val="21"/>
        </w:rPr>
      </w:pPr>
      <w:r w:rsidRPr="006205A2">
        <w:rPr>
          <w:sz w:val="21"/>
          <w:szCs w:val="21"/>
        </w:rPr>
        <w:t xml:space="preserve">• Even if it is a substitution then probably not contrary to the interests of the Band or Indian Act – bands interests can still be protected by the Minister who can refuse to legitimize the possession of the person asking for it under the will and of the substitute who will claim it later </w:t>
      </w:r>
    </w:p>
    <w:p w:rsidR="003E52F0" w:rsidRDefault="003E52F0" w:rsidP="00EF72A5">
      <w:pPr>
        <w:spacing w:after="0" w:line="240" w:lineRule="auto"/>
        <w:jc w:val="both"/>
        <w:rPr>
          <w:sz w:val="21"/>
          <w:szCs w:val="21"/>
        </w:rPr>
      </w:pPr>
    </w:p>
    <w:p w:rsidR="00BA3881" w:rsidRDefault="00BA3881" w:rsidP="00BA3881">
      <w:pPr>
        <w:pStyle w:val="Heading2"/>
      </w:pPr>
      <w:bookmarkStart w:id="281" w:name="_Toc279071011"/>
      <w:r>
        <w:t>Presumption and Order of Death</w:t>
      </w:r>
      <w:bookmarkEnd w:id="281"/>
    </w:p>
    <w:p w:rsidR="00484AAD" w:rsidRDefault="00484AAD" w:rsidP="00BA3881">
      <w:pPr>
        <w:rPr>
          <w:i/>
        </w:rPr>
      </w:pPr>
      <w:r w:rsidRPr="00484AAD">
        <w:rPr>
          <w:i/>
        </w:rPr>
        <w:t>Presumption of Death Act</w:t>
      </w:r>
    </w:p>
    <w:p w:rsidR="00484AAD" w:rsidRPr="00484AAD" w:rsidRDefault="00484AAD" w:rsidP="00484AAD">
      <w:pPr>
        <w:rPr>
          <w:i/>
        </w:rPr>
      </w:pPr>
      <w:r w:rsidRPr="00484AAD">
        <w:rPr>
          <w:i/>
        </w:rPr>
        <w:t xml:space="preserve">•Can obtain a declaration of presumed death where no body is located </w:t>
      </w:r>
    </w:p>
    <w:p w:rsidR="00484AAD" w:rsidRPr="00484AAD" w:rsidRDefault="00484AAD" w:rsidP="00484AAD">
      <w:pPr>
        <w:rPr>
          <w:i/>
        </w:rPr>
      </w:pPr>
      <w:r w:rsidRPr="00484AAD">
        <w:rPr>
          <w:i/>
        </w:rPr>
        <w:t>•Can appoint a curator to manage missing person’s property in meantime</w:t>
      </w:r>
    </w:p>
    <w:p w:rsidR="00484AAD" w:rsidRDefault="00484AAD" w:rsidP="00DD1F65">
      <w:pPr>
        <w:pStyle w:val="Heading4"/>
      </w:pPr>
      <w:bookmarkStart w:id="282" w:name="_Toc279071012"/>
      <w:r w:rsidRPr="00484AAD">
        <w:t>Survivorship Rules</w:t>
      </w:r>
      <w:r w:rsidR="00DD1F65">
        <w:t>: General rule, if order unknown, presumed that they survived each other</w:t>
      </w:r>
      <w:bookmarkEnd w:id="282"/>
    </w:p>
    <w:p w:rsidR="00484AAD" w:rsidRPr="00484AAD" w:rsidRDefault="00484AAD" w:rsidP="00484AAD">
      <w:pPr>
        <w:rPr>
          <w:i/>
        </w:rPr>
      </w:pPr>
      <w:r>
        <w:rPr>
          <w:i/>
        </w:rPr>
        <w:t>s. 5(1)</w:t>
      </w:r>
      <w:r w:rsidR="00147B5B">
        <w:rPr>
          <w:i/>
        </w:rPr>
        <w:br/>
      </w:r>
      <w:r>
        <w:rPr>
          <w:i/>
        </w:rPr>
        <w:t xml:space="preserve"> </w:t>
      </w:r>
      <w:r w:rsidRPr="00484AAD">
        <w:rPr>
          <w:i/>
        </w:rPr>
        <w:t xml:space="preserve">•If 2 or more persons die and order of death uncertain, rights to property determined as if each had survived the other, </w:t>
      </w:r>
    </w:p>
    <w:p w:rsidR="00816875" w:rsidRDefault="00484AAD" w:rsidP="00484AAD">
      <w:pPr>
        <w:rPr>
          <w:i/>
        </w:rPr>
      </w:pPr>
      <w:r w:rsidRPr="00484AAD">
        <w:rPr>
          <w:i/>
        </w:rPr>
        <w:t>•Purpose is to avoid the unnecessary double probate and administration of two estates</w:t>
      </w:r>
    </w:p>
    <w:p w:rsidR="00484AAD" w:rsidRPr="00816875" w:rsidRDefault="00816875" w:rsidP="00484AAD">
      <w:r>
        <w:t>EXAMPLE:</w:t>
      </w:r>
    </w:p>
    <w:p w:rsidR="00484AAD" w:rsidRPr="00484AAD" w:rsidRDefault="00484AAD" w:rsidP="00484AAD">
      <w:pPr>
        <w:rPr>
          <w:i/>
        </w:rPr>
      </w:pPr>
      <w:r w:rsidRPr="00484AAD">
        <w:rPr>
          <w:i/>
        </w:rPr>
        <w:t>A and B die together and order of death is unknown</w:t>
      </w:r>
    </w:p>
    <w:p w:rsidR="00484AAD" w:rsidRPr="00484AAD" w:rsidRDefault="00484AAD" w:rsidP="00484AAD">
      <w:pPr>
        <w:rPr>
          <w:i/>
        </w:rPr>
      </w:pPr>
      <w:r w:rsidRPr="00484AAD">
        <w:rPr>
          <w:i/>
        </w:rPr>
        <w:t>•For A’s estate it is presumed that B died first</w:t>
      </w:r>
    </w:p>
    <w:p w:rsidR="00484AAD" w:rsidRPr="00484AAD" w:rsidRDefault="00484AAD" w:rsidP="00484AAD">
      <w:pPr>
        <w:rPr>
          <w:i/>
        </w:rPr>
      </w:pPr>
      <w:r w:rsidRPr="00484AAD">
        <w:rPr>
          <w:i/>
        </w:rPr>
        <w:t>•For B’s estate it is presumed that A died first</w:t>
      </w:r>
    </w:p>
    <w:p w:rsidR="00484AAD" w:rsidRDefault="00484AAD" w:rsidP="00484AAD">
      <w:pPr>
        <w:rPr>
          <w:i/>
        </w:rPr>
      </w:pPr>
      <w:r w:rsidRPr="00484AAD">
        <w:rPr>
          <w:i/>
        </w:rPr>
        <w:t>•B would not inherit from A</w:t>
      </w:r>
      <w:r w:rsidR="00816875">
        <w:rPr>
          <w:i/>
        </w:rPr>
        <w:t xml:space="preserve"> + </w:t>
      </w:r>
      <w:r w:rsidRPr="00484AAD">
        <w:rPr>
          <w:i/>
        </w:rPr>
        <w:t>A would not inherit from B</w:t>
      </w:r>
    </w:p>
    <w:p w:rsidR="00484AAD" w:rsidRPr="00816875" w:rsidRDefault="00484AAD" w:rsidP="00DD1F65">
      <w:pPr>
        <w:pStyle w:val="Heading4"/>
      </w:pPr>
      <w:bookmarkStart w:id="283" w:name="_Toc279071013"/>
      <w:r w:rsidRPr="00816875">
        <w:t>WESA S. 5(2)</w:t>
      </w:r>
      <w:r w:rsidR="00816875">
        <w:t xml:space="preserve"> JT severed into TICommon if both die at same time</w:t>
      </w:r>
      <w:bookmarkEnd w:id="283"/>
    </w:p>
    <w:p w:rsidR="00484AAD" w:rsidRPr="00484AAD" w:rsidRDefault="00484AAD" w:rsidP="00484AAD">
      <w:pPr>
        <w:rPr>
          <w:i/>
        </w:rPr>
      </w:pPr>
      <w:r w:rsidRPr="00484AAD">
        <w:rPr>
          <w:i/>
        </w:rPr>
        <w:t>•If 2 joint tenants die together, each person is presumed to have held their interest in the jointly owned property as tenants-in-common</w:t>
      </w:r>
    </w:p>
    <w:p w:rsidR="00484AAD" w:rsidRPr="00484AAD" w:rsidRDefault="00484AAD" w:rsidP="00484AAD">
      <w:pPr>
        <w:rPr>
          <w:i/>
        </w:rPr>
      </w:pPr>
      <w:r w:rsidRPr="00484AAD">
        <w:rPr>
          <w:i/>
        </w:rPr>
        <w:t>•Result is that each deceased person would dispose of their half interest in their own estate and the ordinary survivorship rule would not apply</w:t>
      </w:r>
    </w:p>
    <w:p w:rsidR="00484AAD" w:rsidRPr="00484AAD" w:rsidRDefault="00484AAD" w:rsidP="00484AAD">
      <w:pPr>
        <w:rPr>
          <w:i/>
        </w:rPr>
      </w:pPr>
      <w:r w:rsidRPr="00484AAD">
        <w:rPr>
          <w:i/>
        </w:rPr>
        <w:t>A and B hold property as joint tenants</w:t>
      </w:r>
    </w:p>
    <w:p w:rsidR="00484AAD" w:rsidRPr="00484AAD" w:rsidRDefault="00484AAD" w:rsidP="00484AAD">
      <w:pPr>
        <w:rPr>
          <w:i/>
        </w:rPr>
      </w:pPr>
      <w:r w:rsidRPr="00484AAD">
        <w:rPr>
          <w:i/>
        </w:rPr>
        <w:t>A and B die together and order of death is unknown</w:t>
      </w:r>
    </w:p>
    <w:p w:rsidR="00484AAD" w:rsidRPr="00484AAD" w:rsidRDefault="00484AAD" w:rsidP="00484AAD">
      <w:pPr>
        <w:rPr>
          <w:i/>
        </w:rPr>
      </w:pPr>
      <w:r w:rsidRPr="00484AAD">
        <w:rPr>
          <w:i/>
        </w:rPr>
        <w:t>•A’s estate includes a one-half interest in property</w:t>
      </w:r>
    </w:p>
    <w:p w:rsidR="00484AAD" w:rsidRPr="00484AAD" w:rsidRDefault="00484AAD" w:rsidP="00484AAD">
      <w:pPr>
        <w:rPr>
          <w:i/>
        </w:rPr>
      </w:pPr>
      <w:r w:rsidRPr="00484AAD">
        <w:rPr>
          <w:i/>
        </w:rPr>
        <w:t>•B’s estate includes a one-half interest in property</w:t>
      </w:r>
    </w:p>
    <w:p w:rsidR="00484AAD" w:rsidRPr="00816875" w:rsidRDefault="00484AAD" w:rsidP="00484AAD">
      <w:pPr>
        <w:rPr>
          <w:b/>
          <w:i/>
        </w:rPr>
      </w:pPr>
      <w:r w:rsidRPr="00816875">
        <w:rPr>
          <w:b/>
          <w:i/>
        </w:rPr>
        <w:t>WESA s. 6</w:t>
      </w:r>
    </w:p>
    <w:p w:rsidR="00484AAD" w:rsidRPr="00484AAD" w:rsidRDefault="00484AAD" w:rsidP="00484AAD">
      <w:pPr>
        <w:rPr>
          <w:i/>
        </w:rPr>
      </w:pPr>
      <w:r w:rsidRPr="00484AAD">
        <w:rPr>
          <w:i/>
        </w:rPr>
        <w:t>•If property passes in the event that a beneficiary dies before or at same time as another person, or in circumstances where the order of death is not known, the event (which then triggers the operation of the disposition of the property) is presumed to have occurred</w:t>
      </w:r>
    </w:p>
    <w:p w:rsidR="00484AAD" w:rsidRPr="00484AAD" w:rsidRDefault="00484AAD" w:rsidP="00484AAD">
      <w:pPr>
        <w:rPr>
          <w:i/>
        </w:rPr>
      </w:pPr>
      <w:r w:rsidRPr="00484AAD">
        <w:rPr>
          <w:i/>
        </w:rPr>
        <w:t>Facts:  A and B die together and order of death is unknown</w:t>
      </w:r>
    </w:p>
    <w:p w:rsidR="00484AAD" w:rsidRPr="00484AAD" w:rsidRDefault="00484AAD" w:rsidP="00484AAD">
      <w:pPr>
        <w:rPr>
          <w:i/>
        </w:rPr>
      </w:pPr>
      <w:r w:rsidRPr="00484AAD">
        <w:rPr>
          <w:i/>
        </w:rPr>
        <w:t>A’s Will:  My estate to C (my son) if B (my spouse) fails to survive A (me)</w:t>
      </w:r>
    </w:p>
    <w:p w:rsidR="00484AAD" w:rsidRDefault="00484AAD" w:rsidP="00484AAD">
      <w:pPr>
        <w:rPr>
          <w:i/>
        </w:rPr>
      </w:pPr>
      <w:r w:rsidRPr="00484AAD">
        <w:rPr>
          <w:i/>
        </w:rPr>
        <w:t>Result:  C takes gift, B is presumed to have died before A</w:t>
      </w:r>
    </w:p>
    <w:p w:rsidR="00484AAD" w:rsidRPr="00816875" w:rsidRDefault="00484AAD" w:rsidP="00484AAD">
      <w:pPr>
        <w:rPr>
          <w:b/>
          <w:i/>
        </w:rPr>
      </w:pPr>
      <w:r w:rsidRPr="00816875">
        <w:rPr>
          <w:b/>
          <w:i/>
        </w:rPr>
        <w:t>WESA S. 9</w:t>
      </w:r>
    </w:p>
    <w:p w:rsidR="00484AAD" w:rsidRPr="00484AAD" w:rsidRDefault="00484AAD" w:rsidP="00484AAD">
      <w:pPr>
        <w:rPr>
          <w:i/>
        </w:rPr>
      </w:pPr>
      <w:r w:rsidRPr="00484AAD">
        <w:rPr>
          <w:i/>
        </w:rPr>
        <w:t>•If gift is conditional on the death of person and the order of death of the will-maker and that person is unknown, it is presumed that the person has died before the will-maker</w:t>
      </w:r>
    </w:p>
    <w:p w:rsidR="00484AAD" w:rsidRDefault="00484AAD" w:rsidP="00484AAD">
      <w:pPr>
        <w:rPr>
          <w:i/>
        </w:rPr>
      </w:pPr>
      <w:r w:rsidRPr="00484AAD">
        <w:rPr>
          <w:i/>
        </w:rPr>
        <w:t>•Provisions ensure that the condition for the gift to be effective is met when order of death is unknown</w:t>
      </w:r>
    </w:p>
    <w:p w:rsidR="00484AAD" w:rsidRPr="00484AAD" w:rsidRDefault="00484AAD" w:rsidP="00484AAD">
      <w:pPr>
        <w:rPr>
          <w:i/>
        </w:rPr>
      </w:pPr>
      <w:r w:rsidRPr="00484AAD">
        <w:rPr>
          <w:i/>
        </w:rPr>
        <w:t>Facts:  A and B die together and order of death is unknown</w:t>
      </w:r>
    </w:p>
    <w:p w:rsidR="00484AAD" w:rsidRPr="00484AAD" w:rsidRDefault="00484AAD" w:rsidP="00484AAD">
      <w:pPr>
        <w:rPr>
          <w:i/>
        </w:rPr>
      </w:pPr>
      <w:r w:rsidRPr="00484AAD">
        <w:rPr>
          <w:i/>
        </w:rPr>
        <w:t>A’s Will:  To B (my son) if B (my son) survives A (me)</w:t>
      </w:r>
    </w:p>
    <w:p w:rsidR="00484AAD" w:rsidRPr="00484AAD" w:rsidRDefault="00484AAD" w:rsidP="00484AAD">
      <w:pPr>
        <w:rPr>
          <w:i/>
        </w:rPr>
      </w:pPr>
      <w:r w:rsidRPr="00484AAD">
        <w:rPr>
          <w:i/>
        </w:rPr>
        <w:t>Result:  B is presumed to have died first, before A</w:t>
      </w:r>
      <w:r w:rsidR="00E51686">
        <w:rPr>
          <w:i/>
        </w:rPr>
        <w:t>,</w:t>
      </w:r>
      <w:r w:rsidRPr="00484AAD">
        <w:rPr>
          <w:i/>
        </w:rPr>
        <w:t xml:space="preserve"> and B loses the gift made by A</w:t>
      </w:r>
      <w:r w:rsidR="00E51686">
        <w:rPr>
          <w:i/>
        </w:rPr>
        <w:t xml:space="preserve"> (can go to others now)</w:t>
      </w:r>
    </w:p>
    <w:p w:rsidR="00484AAD" w:rsidRPr="00E51686" w:rsidRDefault="00484AAD" w:rsidP="00DD1F65">
      <w:pPr>
        <w:pStyle w:val="Heading4"/>
      </w:pPr>
      <w:bookmarkStart w:id="284" w:name="_Toc279071014"/>
      <w:r w:rsidRPr="00E51686">
        <w:t>WESA S. 10</w:t>
      </w:r>
      <w:r w:rsidR="00DD1F65">
        <w:t>:</w:t>
      </w:r>
      <w:r w:rsidRPr="00E51686">
        <w:t xml:space="preserve"> 5 DAY</w:t>
      </w:r>
      <w:r w:rsidR="005F45A5">
        <w:t xml:space="preserve"> minimum</w:t>
      </w:r>
      <w:r w:rsidRPr="00E51686">
        <w:t xml:space="preserve"> SURVIVAL RULE</w:t>
      </w:r>
      <w:bookmarkEnd w:id="284"/>
    </w:p>
    <w:p w:rsidR="00484AAD" w:rsidRPr="00484AAD" w:rsidRDefault="00484AAD" w:rsidP="00484AAD">
      <w:pPr>
        <w:rPr>
          <w:i/>
        </w:rPr>
      </w:pPr>
      <w:r w:rsidRPr="00484AAD">
        <w:rPr>
          <w:i/>
        </w:rPr>
        <w:t>•A beneficiary must survive 5 days to take the benefit</w:t>
      </w:r>
    </w:p>
    <w:p w:rsidR="00484AAD" w:rsidRPr="00484AAD" w:rsidRDefault="00484AAD" w:rsidP="00484AAD">
      <w:pPr>
        <w:rPr>
          <w:i/>
        </w:rPr>
      </w:pPr>
      <w:r w:rsidRPr="00484AAD">
        <w:rPr>
          <w:i/>
        </w:rPr>
        <w:t>•This presumption only operates if will is otherwise silent and there is no contrary intention to this survivorship rule applying</w:t>
      </w:r>
    </w:p>
    <w:p w:rsidR="00484AAD" w:rsidRDefault="00484AAD" w:rsidP="00484AAD">
      <w:pPr>
        <w:rPr>
          <w:i/>
        </w:rPr>
      </w:pPr>
      <w:r w:rsidRPr="00484AAD">
        <w:rPr>
          <w:i/>
        </w:rPr>
        <w:t>•The Will ca</w:t>
      </w:r>
      <w:r w:rsidR="00E51686">
        <w:rPr>
          <w:i/>
        </w:rPr>
        <w:t>n</w:t>
      </w:r>
      <w:r w:rsidRPr="00484AAD">
        <w:rPr>
          <w:i/>
        </w:rPr>
        <w:t xml:space="preserve"> provide for a longer survivorship period</w:t>
      </w:r>
    </w:p>
    <w:p w:rsidR="00484AAD" w:rsidRPr="00484AAD" w:rsidRDefault="00484AAD" w:rsidP="00484AAD">
      <w:pPr>
        <w:rPr>
          <w:i/>
        </w:rPr>
      </w:pPr>
      <w:r w:rsidRPr="00484AAD">
        <w:rPr>
          <w:i/>
        </w:rPr>
        <w:t>•Will-maker dies on January 1</w:t>
      </w:r>
    </w:p>
    <w:p w:rsidR="00484AAD" w:rsidRPr="00484AAD" w:rsidRDefault="00484AAD" w:rsidP="00484AAD">
      <w:pPr>
        <w:rPr>
          <w:i/>
        </w:rPr>
      </w:pPr>
      <w:r w:rsidRPr="00484AAD">
        <w:rPr>
          <w:i/>
        </w:rPr>
        <w:t>•Beneficiary dies on January 3</w:t>
      </w:r>
    </w:p>
    <w:p w:rsidR="00484AAD" w:rsidRPr="00484AAD" w:rsidRDefault="00484AAD" w:rsidP="00484AAD">
      <w:pPr>
        <w:rPr>
          <w:i/>
        </w:rPr>
      </w:pPr>
      <w:r w:rsidRPr="00484AAD">
        <w:rPr>
          <w:i/>
        </w:rPr>
        <w:t>•Result:  Beneficiary loses gift as presumed to have died before Will-maker due to failure to survive Will-maker by 5 days</w:t>
      </w:r>
    </w:p>
    <w:p w:rsidR="00484AAD" w:rsidRPr="00C5556B" w:rsidRDefault="00484AAD" w:rsidP="00DD1F65">
      <w:pPr>
        <w:pStyle w:val="Heading4"/>
      </w:pPr>
      <w:bookmarkStart w:id="285" w:name="_Toc279071015"/>
      <w:r w:rsidRPr="00C5556B">
        <w:t>WESA S. 8 POST DEATH BIRTHS</w:t>
      </w:r>
      <w:bookmarkEnd w:id="285"/>
    </w:p>
    <w:p w:rsidR="00484AAD" w:rsidRPr="00484AAD" w:rsidRDefault="00484AAD" w:rsidP="005F45A5">
      <w:pPr>
        <w:pStyle w:val="Heading5"/>
      </w:pPr>
      <w:bookmarkStart w:id="286" w:name="_Toc279071016"/>
      <w:r w:rsidRPr="00484AAD">
        <w:t>•Child conceived before death of Will-maker but born after the death of the Will-maker and who survives at least 5 days after the death of the Will-maker inherits</w:t>
      </w:r>
      <w:bookmarkEnd w:id="286"/>
    </w:p>
    <w:p w:rsidR="00D064A6" w:rsidRDefault="00484AAD" w:rsidP="00484AAD">
      <w:pPr>
        <w:rPr>
          <w:i/>
        </w:rPr>
      </w:pPr>
      <w:r w:rsidRPr="00484AAD">
        <w:rPr>
          <w:i/>
        </w:rPr>
        <w:t>•Example: Equally amongst my children (includes the pre-death conceived and post-death born child)</w:t>
      </w:r>
    </w:p>
    <w:p w:rsidR="00484AAD" w:rsidRPr="00CC601C" w:rsidRDefault="00D064A6" w:rsidP="005F45A5">
      <w:pPr>
        <w:pStyle w:val="Heading4"/>
      </w:pPr>
      <w:bookmarkStart w:id="287" w:name="_Toc279071017"/>
      <w:r w:rsidRPr="00CC601C">
        <w:t>WESA S. 8.1 POST DEATH CONCEPTIONS AND BIRTHS</w:t>
      </w:r>
      <w:r w:rsidR="00CC601C">
        <w:t xml:space="preserve"> (use of frozen sperm)</w:t>
      </w:r>
      <w:bookmarkEnd w:id="287"/>
    </w:p>
    <w:p w:rsidR="00484AAD" w:rsidRPr="00484AAD" w:rsidRDefault="00484AAD" w:rsidP="00484AAD">
      <w:pPr>
        <w:rPr>
          <w:i/>
        </w:rPr>
      </w:pPr>
      <w:r w:rsidRPr="00484AAD">
        <w:rPr>
          <w:i/>
        </w:rPr>
        <w:t>•Descendants of a deceased person conceived and born after the deceased’s death inherits as if descendant was born and alive at deceased’s death if</w:t>
      </w:r>
      <w:r w:rsidR="005F45A5">
        <w:rPr>
          <w:i/>
        </w:rPr>
        <w:t xml:space="preserve"> 3 conditions met</w:t>
      </w:r>
    </w:p>
    <w:p w:rsidR="00484AAD" w:rsidRPr="00484AAD" w:rsidRDefault="00484AAD" w:rsidP="00484AAD">
      <w:pPr>
        <w:rPr>
          <w:i/>
        </w:rPr>
      </w:pPr>
      <w:r w:rsidRPr="00484AAD">
        <w:rPr>
          <w:i/>
        </w:rPr>
        <w:t>Spouse of deceased gives notice of intention to use human reproductive material of deceased</w:t>
      </w:r>
    </w:p>
    <w:p w:rsidR="00484AAD" w:rsidRPr="00484AAD" w:rsidRDefault="00484AAD" w:rsidP="00484AAD">
      <w:pPr>
        <w:rPr>
          <w:i/>
        </w:rPr>
      </w:pPr>
      <w:r w:rsidRPr="00484AAD">
        <w:rPr>
          <w:i/>
        </w:rPr>
        <w:t xml:space="preserve">Descendant is born within </w:t>
      </w:r>
      <w:r w:rsidRPr="00CC601C">
        <w:rPr>
          <w:i/>
          <w:u w:val="single"/>
        </w:rPr>
        <w:t>2 years of deceased’s death</w:t>
      </w:r>
    </w:p>
    <w:p w:rsidR="00DD091E" w:rsidRDefault="00484AAD" w:rsidP="00484AAD">
      <w:pPr>
        <w:rPr>
          <w:i/>
          <w:iCs/>
        </w:rPr>
      </w:pPr>
      <w:r w:rsidRPr="00484AAD">
        <w:rPr>
          <w:i/>
        </w:rPr>
        <w:t xml:space="preserve">Deceased is descendant’s parent under Part 3 of </w:t>
      </w:r>
      <w:r w:rsidRPr="00484AAD">
        <w:rPr>
          <w:i/>
          <w:iCs/>
        </w:rPr>
        <w:t>Family Law Act</w:t>
      </w:r>
    </w:p>
    <w:p w:rsidR="00DD091E" w:rsidRPr="00CC601C" w:rsidRDefault="00DD091E" w:rsidP="00484AAD">
      <w:pPr>
        <w:rPr>
          <w:b/>
          <w:i/>
          <w:iCs/>
        </w:rPr>
      </w:pPr>
      <w:r w:rsidRPr="00CC601C">
        <w:rPr>
          <w:b/>
          <w:i/>
          <w:iCs/>
        </w:rPr>
        <w:t>INSURANCE ACT PRESUMPTION</w:t>
      </w:r>
    </w:p>
    <w:p w:rsidR="00DD091E" w:rsidRPr="00DD091E" w:rsidRDefault="00DD091E" w:rsidP="00DD091E">
      <w:pPr>
        <w:rPr>
          <w:i/>
        </w:rPr>
      </w:pPr>
      <w:r w:rsidRPr="00DD091E">
        <w:rPr>
          <w:i/>
        </w:rPr>
        <w:t>•</w:t>
      </w:r>
      <w:r w:rsidRPr="00DD091E">
        <w:rPr>
          <w:i/>
          <w:iCs/>
        </w:rPr>
        <w:t>Insurance Act</w:t>
      </w:r>
      <w:r w:rsidRPr="00DD091E">
        <w:rPr>
          <w:i/>
        </w:rPr>
        <w:t xml:space="preserve"> </w:t>
      </w:r>
      <w:r w:rsidRPr="001E63C2">
        <w:rPr>
          <w:b/>
          <w:i/>
        </w:rPr>
        <w:t>trumps</w:t>
      </w:r>
      <w:r w:rsidRPr="00DD091E">
        <w:rPr>
          <w:i/>
        </w:rPr>
        <w:t xml:space="preserve"> WESA Part I Division 2</w:t>
      </w:r>
    </w:p>
    <w:p w:rsidR="00DD091E" w:rsidRPr="00DD091E" w:rsidRDefault="00DD091E" w:rsidP="00DD091E">
      <w:pPr>
        <w:rPr>
          <w:i/>
        </w:rPr>
      </w:pPr>
      <w:r w:rsidRPr="00DD091E">
        <w:rPr>
          <w:i/>
        </w:rPr>
        <w:t>•Beneficiary is always presumed to have died before the insured person (policy owner) where order of death unknown</w:t>
      </w:r>
    </w:p>
    <w:p w:rsidR="009931FA" w:rsidRPr="005F45A5" w:rsidRDefault="00DD091E" w:rsidP="00DD091E">
      <w:pPr>
        <w:rPr>
          <w:b/>
          <w:i/>
        </w:rPr>
      </w:pPr>
      <w:r w:rsidRPr="00DD091E">
        <w:rPr>
          <w:i/>
        </w:rPr>
        <w:t xml:space="preserve">•If no alternate or other named beneficiary to the policy who survives, </w:t>
      </w:r>
      <w:r w:rsidRPr="005F45A5">
        <w:rPr>
          <w:b/>
          <w:i/>
        </w:rPr>
        <w:t>then the insurance proceeds fall to the insured’s estate (will or intestate estate)</w:t>
      </w:r>
    </w:p>
    <w:p w:rsidR="009931FA" w:rsidRDefault="009931FA" w:rsidP="005F45A5">
      <w:pPr>
        <w:pStyle w:val="Heading3"/>
      </w:pPr>
      <w:bookmarkStart w:id="288" w:name="_Toc279071018"/>
      <w:r w:rsidRPr="009931FA">
        <w:t>ABATEMENT DISCLAIMER AND ACCELERATION</w:t>
      </w:r>
      <w:bookmarkEnd w:id="288"/>
    </w:p>
    <w:p w:rsidR="005F45A5" w:rsidRDefault="005F45A5" w:rsidP="005F45A5">
      <w:pPr>
        <w:pStyle w:val="Heading3"/>
      </w:pPr>
      <w:bookmarkStart w:id="289" w:name="_Toc279071019"/>
      <w:r>
        <w:t>Abatement</w:t>
      </w:r>
      <w:bookmarkEnd w:id="289"/>
    </w:p>
    <w:p w:rsidR="006B148E" w:rsidRPr="006B148E" w:rsidRDefault="006B148E" w:rsidP="006B148E">
      <w:r w:rsidRPr="006B148E">
        <w:t>Occurs when gifts fail because the estate is of insufficient size to meet all of the gifts made in the Will after debts and expenses of administration are paid</w:t>
      </w:r>
      <w:r w:rsidR="003328A5">
        <w:br/>
      </w:r>
      <w:r w:rsidR="003328A5">
        <w:sym w:font="Wingdings" w:char="F0E0"/>
      </w:r>
      <w:r w:rsidR="003328A5">
        <w:t xml:space="preserve">eg. you have debts to pay before make dispositions or you simply do not have enough to meet the gifts, so </w:t>
      </w:r>
      <w:r w:rsidR="003328A5" w:rsidRPr="005F45A5">
        <w:rPr>
          <w:b/>
        </w:rPr>
        <w:t>who will be paid out first and whose gift may be reduced</w:t>
      </w:r>
      <w:r w:rsidR="003328A5">
        <w:t>?</w:t>
      </w:r>
    </w:p>
    <w:p w:rsidR="006B148E" w:rsidRPr="005F45A5" w:rsidRDefault="006B148E" w:rsidP="006B148E">
      <w:pPr>
        <w:rPr>
          <w:b/>
        </w:rPr>
      </w:pPr>
      <w:r w:rsidRPr="006B148E">
        <w:t xml:space="preserve">•Rule of abatement is that there is a </w:t>
      </w:r>
      <w:r w:rsidRPr="005F45A5">
        <w:rPr>
          <w:b/>
        </w:rPr>
        <w:t>pro rata reduction of the amount / quantity of the gifts made in the Will</w:t>
      </w:r>
    </w:p>
    <w:p w:rsidR="006B148E" w:rsidRPr="006B148E" w:rsidRDefault="006B148E" w:rsidP="006B148E">
      <w:r w:rsidRPr="006B148E">
        <w:t>•Order of abatement sets out what types of gifts are to be subject to pro rata reduction prior to other types of gifts</w:t>
      </w:r>
    </w:p>
    <w:p w:rsidR="006B148E" w:rsidRPr="006B148E" w:rsidRDefault="006B148E" w:rsidP="009931FA">
      <w:pPr>
        <w:rPr>
          <w:b/>
        </w:rPr>
      </w:pPr>
      <w:r w:rsidRPr="006B148E">
        <w:rPr>
          <w:b/>
        </w:rPr>
        <w:t xml:space="preserve">Example of A </w:t>
      </w:r>
      <w:r w:rsidRPr="005F45A5">
        <w:rPr>
          <w:b/>
          <w:u w:val="single"/>
        </w:rPr>
        <w:t>General Gift</w:t>
      </w:r>
    </w:p>
    <w:p w:rsidR="00D70F15" w:rsidRDefault="00D70F15" w:rsidP="00D70F15">
      <w:r w:rsidRPr="00D70F15">
        <w:t>•Gift of a type of property, commonly money, but not from any particular source</w:t>
      </w:r>
      <w:r>
        <w:t xml:space="preserve"> eg. $25K to X, or 10% of residue to X</w:t>
      </w:r>
    </w:p>
    <w:p w:rsidR="00D70F15" w:rsidRDefault="00D70F15" w:rsidP="00D70F15">
      <w:pPr>
        <w:rPr>
          <w:b/>
        </w:rPr>
      </w:pPr>
      <w:r>
        <w:rPr>
          <w:b/>
        </w:rPr>
        <w:t xml:space="preserve">Example of </w:t>
      </w:r>
      <w:r w:rsidRPr="005F45A5">
        <w:rPr>
          <w:b/>
          <w:u w:val="single"/>
        </w:rPr>
        <w:t>Specific Gift</w:t>
      </w:r>
    </w:p>
    <w:p w:rsidR="003979C5" w:rsidRDefault="00D70F15" w:rsidP="00D70F15">
      <w:r w:rsidRPr="00D70F15">
        <w:rPr>
          <w:b/>
        </w:rPr>
        <w:t>•</w:t>
      </w:r>
      <w:r w:rsidRPr="00D70F15">
        <w:t>Gift of a particular item, which can be either personal property or real property</w:t>
      </w:r>
      <w:r w:rsidR="003979C5">
        <w:t xml:space="preserve"> eg. my car/my house to X</w:t>
      </w:r>
    </w:p>
    <w:p w:rsidR="003979C5" w:rsidRPr="005F45A5" w:rsidRDefault="003979C5" w:rsidP="00D70F15">
      <w:pPr>
        <w:rPr>
          <w:b/>
          <w:u w:val="single"/>
        </w:rPr>
      </w:pPr>
      <w:r>
        <w:rPr>
          <w:b/>
        </w:rPr>
        <w:t xml:space="preserve">Example of </w:t>
      </w:r>
      <w:r w:rsidRPr="005F45A5">
        <w:rPr>
          <w:b/>
          <w:u w:val="single"/>
        </w:rPr>
        <w:t>Demonstrative Gift</w:t>
      </w:r>
    </w:p>
    <w:p w:rsidR="0039417D" w:rsidRDefault="003979C5" w:rsidP="003979C5">
      <w:r w:rsidRPr="003979C5">
        <w:t xml:space="preserve">Gift of money to be paid from </w:t>
      </w:r>
      <w:r w:rsidRPr="005F45A5">
        <w:rPr>
          <w:b/>
        </w:rPr>
        <w:t>a specific source</w:t>
      </w:r>
      <w:r w:rsidR="00D17A54">
        <w:t xml:space="preserve"> eg. $10K from BMO account, proceeds of sale from car</w:t>
      </w:r>
    </w:p>
    <w:p w:rsidR="0039417D" w:rsidRDefault="0039417D" w:rsidP="005F45A5">
      <w:pPr>
        <w:pStyle w:val="Heading5"/>
      </w:pPr>
      <w:bookmarkStart w:id="290" w:name="_Toc279071020"/>
      <w:r>
        <w:t>Example of PRO RATA reduction of estate</w:t>
      </w:r>
      <w:bookmarkEnd w:id="290"/>
    </w:p>
    <w:p w:rsidR="0039417D" w:rsidRPr="0039417D" w:rsidRDefault="0039417D" w:rsidP="00DD5F2A">
      <w:pPr>
        <w:spacing w:beforeLines="1" w:afterLines="1" w:line="240" w:lineRule="auto"/>
        <w:rPr>
          <w:rFonts w:ascii="Times" w:hAnsi="Times" w:cs="Times New Roman"/>
          <w:sz w:val="20"/>
          <w:szCs w:val="20"/>
          <w:lang w:eastAsia="en-US"/>
        </w:rPr>
      </w:pPr>
      <w:r w:rsidRPr="0039417D">
        <w:rPr>
          <w:rFonts w:ascii="Calibri" w:hAnsi="Calibri" w:cs="Times New Roman"/>
          <w:color w:val="1F497D"/>
          <w:sz w:val="20"/>
          <w:szCs w:val="20"/>
          <w:lang w:eastAsia="en-US"/>
        </w:rPr>
        <w:t>Net estate is worth $50.</w:t>
      </w:r>
    </w:p>
    <w:p w:rsidR="0039417D" w:rsidRPr="0039417D" w:rsidRDefault="0039417D" w:rsidP="00DD5F2A">
      <w:pPr>
        <w:spacing w:beforeLines="1" w:afterLines="1" w:line="240" w:lineRule="auto"/>
        <w:rPr>
          <w:rFonts w:ascii="Times" w:hAnsi="Times" w:cs="Times New Roman"/>
          <w:sz w:val="20"/>
          <w:szCs w:val="20"/>
          <w:lang w:eastAsia="en-US"/>
        </w:rPr>
      </w:pPr>
      <w:r w:rsidRPr="0039417D">
        <w:rPr>
          <w:rFonts w:ascii="Calibri" w:hAnsi="Calibri" w:cs="Times New Roman"/>
          <w:color w:val="1F497D"/>
          <w:sz w:val="20"/>
          <w:szCs w:val="20"/>
          <w:lang w:eastAsia="en-US"/>
        </w:rPr>
        <w:t>Cash gifts total $100.</w:t>
      </w:r>
    </w:p>
    <w:p w:rsidR="0039417D" w:rsidRPr="0039417D" w:rsidRDefault="0039417D" w:rsidP="00DD5F2A">
      <w:pPr>
        <w:spacing w:beforeLines="1" w:afterLines="1" w:line="240" w:lineRule="auto"/>
        <w:rPr>
          <w:rFonts w:ascii="Times" w:hAnsi="Times" w:cs="Times New Roman"/>
          <w:sz w:val="20"/>
          <w:szCs w:val="20"/>
          <w:lang w:eastAsia="en-US"/>
        </w:rPr>
      </w:pPr>
      <w:r w:rsidRPr="0039417D">
        <w:rPr>
          <w:rFonts w:ascii="Calibri" w:hAnsi="Calibri" w:cs="Times New Roman"/>
          <w:color w:val="1F497D"/>
          <w:sz w:val="20"/>
          <w:szCs w:val="20"/>
          <w:lang w:eastAsia="en-US"/>
        </w:rPr>
        <w:t xml:space="preserve">Will gives cash gift of $80 to A and $20 to B.  </w:t>
      </w:r>
      <w:r w:rsidRPr="007A7338">
        <w:rPr>
          <w:rFonts w:ascii="Calibri" w:hAnsi="Calibri" w:cs="Times New Roman"/>
          <w:b/>
          <w:color w:val="1F497D"/>
          <w:sz w:val="20"/>
          <w:szCs w:val="20"/>
          <w:lang w:eastAsia="en-US"/>
        </w:rPr>
        <w:t>Residue</w:t>
      </w:r>
      <w:r w:rsidRPr="0039417D">
        <w:rPr>
          <w:rFonts w:ascii="Calibri" w:hAnsi="Calibri" w:cs="Times New Roman"/>
          <w:color w:val="1F497D"/>
          <w:sz w:val="20"/>
          <w:szCs w:val="20"/>
          <w:lang w:eastAsia="en-US"/>
        </w:rPr>
        <w:t xml:space="preserve"> to C.</w:t>
      </w:r>
    </w:p>
    <w:p w:rsidR="0039417D" w:rsidRPr="0039417D" w:rsidRDefault="0039417D" w:rsidP="00DD5F2A">
      <w:pPr>
        <w:spacing w:beforeLines="1" w:afterLines="1" w:line="240" w:lineRule="auto"/>
        <w:rPr>
          <w:rFonts w:ascii="Times" w:hAnsi="Times" w:cs="Times New Roman"/>
          <w:sz w:val="20"/>
          <w:szCs w:val="20"/>
          <w:lang w:eastAsia="en-US"/>
        </w:rPr>
      </w:pPr>
      <w:r w:rsidRPr="0039417D">
        <w:rPr>
          <w:rFonts w:ascii="Calibri" w:hAnsi="Calibri" w:cs="Times New Roman"/>
          <w:color w:val="1F497D"/>
          <w:sz w:val="20"/>
          <w:szCs w:val="20"/>
          <w:lang w:eastAsia="en-US"/>
        </w:rPr>
        <w:t>Out of the $50 remaining in the estate, A gets $40</w:t>
      </w:r>
      <w:r w:rsidR="007A7338">
        <w:rPr>
          <w:rFonts w:ascii="Calibri" w:hAnsi="Calibri" w:cs="Times New Roman"/>
          <w:color w:val="1F497D"/>
          <w:sz w:val="20"/>
          <w:szCs w:val="20"/>
          <w:lang w:eastAsia="en-US"/>
        </w:rPr>
        <w:t xml:space="preserve"> (80% of $50)</w:t>
      </w:r>
      <w:r w:rsidRPr="0039417D">
        <w:rPr>
          <w:rFonts w:ascii="Calibri" w:hAnsi="Calibri" w:cs="Times New Roman"/>
          <w:color w:val="1F497D"/>
          <w:sz w:val="20"/>
          <w:szCs w:val="20"/>
          <w:lang w:eastAsia="en-US"/>
        </w:rPr>
        <w:t xml:space="preserve"> and B gets $10</w:t>
      </w:r>
      <w:r w:rsidR="007A7338">
        <w:rPr>
          <w:rFonts w:ascii="Calibri" w:hAnsi="Calibri" w:cs="Times New Roman"/>
          <w:color w:val="1F497D"/>
          <w:sz w:val="20"/>
          <w:szCs w:val="20"/>
          <w:lang w:eastAsia="en-US"/>
        </w:rPr>
        <w:t xml:space="preserve"> (%20 of $50)</w:t>
      </w:r>
      <w:r w:rsidRPr="0039417D">
        <w:rPr>
          <w:rFonts w:ascii="Calibri" w:hAnsi="Calibri" w:cs="Times New Roman"/>
          <w:color w:val="1F497D"/>
          <w:sz w:val="20"/>
          <w:szCs w:val="20"/>
          <w:lang w:eastAsia="en-US"/>
        </w:rPr>
        <w:t>.</w:t>
      </w:r>
    </w:p>
    <w:p w:rsidR="0039417D" w:rsidRPr="0039417D" w:rsidRDefault="0039417D" w:rsidP="00DD5F2A">
      <w:pPr>
        <w:spacing w:beforeLines="1" w:afterLines="1" w:line="240" w:lineRule="auto"/>
        <w:rPr>
          <w:rFonts w:ascii="Times" w:hAnsi="Times" w:cs="Times New Roman"/>
          <w:sz w:val="20"/>
          <w:szCs w:val="20"/>
          <w:lang w:eastAsia="en-US"/>
        </w:rPr>
      </w:pPr>
      <w:r w:rsidRPr="0039417D">
        <w:rPr>
          <w:rFonts w:ascii="Calibri" w:hAnsi="Calibri" w:cs="Times New Roman"/>
          <w:color w:val="1F497D"/>
          <w:sz w:val="20"/>
          <w:szCs w:val="20"/>
          <w:lang w:eastAsia="en-US"/>
        </w:rPr>
        <w:t>C gets nothing</w:t>
      </w:r>
      <w:r w:rsidR="007A7338">
        <w:rPr>
          <w:rFonts w:ascii="Calibri" w:hAnsi="Calibri" w:cs="Times New Roman"/>
          <w:color w:val="1F497D"/>
          <w:sz w:val="20"/>
          <w:szCs w:val="20"/>
          <w:lang w:eastAsia="en-US"/>
        </w:rPr>
        <w:t xml:space="preserve"> (residue will abate BEFORE general gifts wesa. </w:t>
      </w:r>
      <w:r w:rsidR="007A7338" w:rsidRPr="005F45A5">
        <w:rPr>
          <w:rFonts w:ascii="Calibri" w:hAnsi="Calibri" w:cs="Times New Roman"/>
          <w:b/>
          <w:color w:val="1F497D"/>
          <w:sz w:val="20"/>
          <w:szCs w:val="20"/>
          <w:lang w:eastAsia="en-US"/>
        </w:rPr>
        <w:t>S. 50</w:t>
      </w:r>
      <w:r w:rsidR="007A7338">
        <w:rPr>
          <w:rFonts w:ascii="Calibri" w:hAnsi="Calibri" w:cs="Times New Roman"/>
          <w:color w:val="1F497D"/>
          <w:sz w:val="20"/>
          <w:szCs w:val="20"/>
          <w:lang w:eastAsia="en-US"/>
        </w:rPr>
        <w:t>)</w:t>
      </w:r>
    </w:p>
    <w:p w:rsidR="00D17A54" w:rsidRDefault="00D17A54" w:rsidP="003979C5"/>
    <w:p w:rsidR="003979C5" w:rsidRPr="003979C5" w:rsidRDefault="00D17A54" w:rsidP="00D17A54">
      <w:pPr>
        <w:pStyle w:val="Heading4"/>
      </w:pPr>
      <w:bookmarkStart w:id="291" w:name="_Toc279071021"/>
      <w:r w:rsidRPr="00D17A54">
        <w:t>Celantano v. Ross 2014 BCSC 27</w:t>
      </w:r>
      <w:r>
        <w:t xml:space="preserve"> demonstrative gifts under old rule</w:t>
      </w:r>
      <w:r w:rsidR="00F37048">
        <w:t xml:space="preserve"> (NOT good law)</w:t>
      </w:r>
      <w:bookmarkEnd w:id="291"/>
    </w:p>
    <w:p w:rsidR="005C128C" w:rsidRDefault="005C128C" w:rsidP="00D17A54">
      <w:r>
        <w:t>So here you have case where not enough money, so pay out gifts in order, may not have enough to pay out the rest</w:t>
      </w:r>
    </w:p>
    <w:p w:rsidR="00D17A54" w:rsidRPr="00D17A54" w:rsidRDefault="00D17A54" w:rsidP="00D17A54">
      <w:r w:rsidRPr="00D17A54">
        <w:t>•Provisions in Will:</w:t>
      </w:r>
      <w:r>
        <w:t xml:space="preserve"> </w:t>
      </w:r>
      <w:r w:rsidRPr="00D17A54">
        <w:t>Left a number of cash gifts to a number of named beneficiaries totalling Cdn $130,000</w:t>
      </w:r>
      <w:r>
        <w:t xml:space="preserve"> (general gift)</w:t>
      </w:r>
      <w:r>
        <w:br/>
      </w:r>
      <w:r w:rsidRPr="00D17A54">
        <w:t>In addition:</w:t>
      </w:r>
      <w:r>
        <w:t xml:space="preserve"> </w:t>
      </w:r>
      <w:r w:rsidRPr="00D17A54">
        <w:t>“To pay or transfer the sum of $40,000 each in US funds (to be taken from my US accounts) to the following (2) Shriners’ Hospitals …,”</w:t>
      </w:r>
    </w:p>
    <w:p w:rsidR="00D17A54" w:rsidRPr="00D17A54" w:rsidRDefault="00D17A54" w:rsidP="00D17A54">
      <w:r w:rsidRPr="00D17A54">
        <w:t>•Estate at Death:</w:t>
      </w:r>
      <w:r>
        <w:t xml:space="preserve"> </w:t>
      </w:r>
      <w:r w:rsidRPr="00D17A54">
        <w:t>Will-maker had total of US $200,000 at date of death, which was insufficient to pay all the gifts in the Will</w:t>
      </w:r>
    </w:p>
    <w:p w:rsidR="00D17A54" w:rsidRPr="00D17A54" w:rsidRDefault="00D17A54" w:rsidP="00D17A54">
      <w:r w:rsidRPr="00D17A54">
        <w:t>Legal Issue:  What was the proper characterization of the legacies to Shriners’ Hospital?</w:t>
      </w:r>
    </w:p>
    <w:p w:rsidR="00D17A54" w:rsidRPr="00D17A54" w:rsidRDefault="00D17A54" w:rsidP="00D17A54">
      <w:r w:rsidRPr="00D17A54">
        <w:t>1.General – Abatement by pro rata reduction of the gift to Shriners’ Hospital and the Canadian legacies together</w:t>
      </w:r>
    </w:p>
    <w:p w:rsidR="00D17A54" w:rsidRPr="00D17A54" w:rsidRDefault="00D17A54" w:rsidP="00D17A54">
      <w:r w:rsidRPr="00D17A54">
        <w:t xml:space="preserve">2.Specific or Demonstrative – Gift to Shriners’ Hospital would be paid in </w:t>
      </w:r>
      <w:r w:rsidR="005C128C">
        <w:t>FULL</w:t>
      </w:r>
      <w:r w:rsidRPr="00D17A54">
        <w:t xml:space="preserve"> </w:t>
      </w:r>
      <w:r w:rsidR="005C128C">
        <w:t>FIRST</w:t>
      </w:r>
      <w:r w:rsidRPr="00D17A54">
        <w:t xml:space="preserve"> before the Canadian legacies</w:t>
      </w:r>
      <w:r>
        <w:t xml:space="preserve"> (general)</w:t>
      </w:r>
      <w:r w:rsidRPr="00D17A54">
        <w:t>, result would be that the Canadian legacies abate only.</w:t>
      </w:r>
    </w:p>
    <w:p w:rsidR="00D17A54" w:rsidRPr="00D17A54" w:rsidRDefault="00D17A54" w:rsidP="00D17A54">
      <w:r w:rsidRPr="00D17A54">
        <w:t>Result:</w:t>
      </w:r>
      <w:r w:rsidR="005C128C">
        <w:t xml:space="preserve"> </w:t>
      </w:r>
      <w:r w:rsidRPr="00D17A54">
        <w:t>Bequest to Shriners’ Hospital is a demonstrative gift</w:t>
      </w:r>
    </w:p>
    <w:p w:rsidR="00D17A54" w:rsidRPr="00D17A54" w:rsidRDefault="00D17A54" w:rsidP="00D17A54">
      <w:r w:rsidRPr="00D17A54">
        <w:t>•Gift of a specified amount which is directed to be satisfied primarily out of a particular fund, “my” US accounts</w:t>
      </w:r>
      <w:r w:rsidR="005C128C">
        <w:br/>
      </w:r>
      <w:r w:rsidRPr="00D17A54">
        <w:t>•Consider language of bequest and context in the entire will for Will-maker’s intention</w:t>
      </w:r>
    </w:p>
    <w:p w:rsidR="00D17A54" w:rsidRPr="00D17A54" w:rsidRDefault="00D17A54" w:rsidP="00C23E5F">
      <w:pPr>
        <w:pStyle w:val="Heading4"/>
      </w:pPr>
      <w:bookmarkStart w:id="292" w:name="_Toc279071022"/>
      <w:r w:rsidRPr="005C128C">
        <w:t>Order of Abatement under</w:t>
      </w:r>
      <w:r w:rsidR="00C23E5F">
        <w:t xml:space="preserve"> </w:t>
      </w:r>
      <w:r w:rsidRPr="00D17A54">
        <w:t>WESA s. 50</w:t>
      </w:r>
      <w:r w:rsidR="00F37048">
        <w:t xml:space="preserve"> (reverse is who gets paid first, and if left over, then go to next level)</w:t>
      </w:r>
      <w:bookmarkEnd w:id="292"/>
    </w:p>
    <w:p w:rsidR="00D17A54" w:rsidRPr="00D17A54" w:rsidRDefault="00D17A54" w:rsidP="00D17A54">
      <w:r w:rsidRPr="00D17A54">
        <w:t>•Property charged with a debt or left in trust to pay a debt</w:t>
      </w:r>
      <w:r w:rsidR="00DB6959">
        <w:t xml:space="preserve"> (eg. house charged w/ debt to city, pay that 1</w:t>
      </w:r>
      <w:r w:rsidR="00DB6959" w:rsidRPr="00DB6959">
        <w:rPr>
          <w:vertAlign w:val="superscript"/>
        </w:rPr>
        <w:t>st</w:t>
      </w:r>
      <w:r w:rsidR="00DB6959">
        <w:t>)</w:t>
      </w:r>
      <w:r w:rsidR="00A372C3">
        <w:br/>
      </w:r>
      <w:r w:rsidRPr="00D17A54">
        <w:t xml:space="preserve">•Property distributed on intestacy and in </w:t>
      </w:r>
      <w:r w:rsidRPr="007A7338">
        <w:rPr>
          <w:b/>
        </w:rPr>
        <w:t>residue</w:t>
      </w:r>
      <w:r w:rsidR="00A372C3">
        <w:br/>
      </w:r>
      <w:r w:rsidRPr="00D17A54">
        <w:t>•General, demonstrative and pecuniary gifts</w:t>
      </w:r>
      <w:r w:rsidR="00A372C3">
        <w:br/>
      </w:r>
      <w:r w:rsidRPr="00D17A54">
        <w:t>•Specific gifts</w:t>
      </w:r>
      <w:r w:rsidR="000C7C67">
        <w:t xml:space="preserve"> (real/personal)</w:t>
      </w:r>
      <w:r w:rsidR="00A372C3">
        <w:br/>
      </w:r>
      <w:r w:rsidRPr="00D17A54">
        <w:t>•Power of appointment property</w:t>
      </w:r>
    </w:p>
    <w:p w:rsidR="00667A02" w:rsidRDefault="00D17A54" w:rsidP="00D17A54">
      <w:r w:rsidRPr="00D17A54">
        <w:rPr>
          <w:bCs/>
          <w:i/>
          <w:iCs/>
        </w:rPr>
        <w:t>Celantano v. Ross</w:t>
      </w:r>
      <w:r w:rsidRPr="00D17A54">
        <w:rPr>
          <w:bCs/>
        </w:rPr>
        <w:t xml:space="preserve"> Decided under WESA, s. 50:</w:t>
      </w:r>
      <w:r w:rsidR="005C128C">
        <w:rPr>
          <w:bCs/>
        </w:rPr>
        <w:t xml:space="preserve"> </w:t>
      </w:r>
      <w:r w:rsidRPr="00D17A54">
        <w:t>Demonstrative gifts abate together with general gifts</w:t>
      </w:r>
      <w:r w:rsidR="005C128C">
        <w:t xml:space="preserve"> + </w:t>
      </w:r>
      <w:r w:rsidRPr="00D17A54">
        <w:t>Shriners’ Hospital gifts abate together with cash gifts made to Canadian beneficiaries</w:t>
      </w:r>
    </w:p>
    <w:p w:rsidR="00667A02" w:rsidRDefault="00667A02" w:rsidP="00667A02">
      <w:pPr>
        <w:pStyle w:val="Heading4"/>
      </w:pPr>
      <w:bookmarkStart w:id="293" w:name="_Toc279071023"/>
      <w:r w:rsidRPr="00667A02">
        <w:t>DISCLAIMER AND ACCELERATION</w:t>
      </w:r>
      <w:bookmarkEnd w:id="293"/>
    </w:p>
    <w:p w:rsidR="00667A02" w:rsidRDefault="00667A02" w:rsidP="00667A02">
      <w:r w:rsidRPr="00667A02">
        <w:t>•Beneficiary is never forced to take a benefit</w:t>
      </w:r>
      <w:r w:rsidR="00C7333A">
        <w:br/>
      </w:r>
      <w:r w:rsidRPr="00667A02">
        <w:t>•</w:t>
      </w:r>
      <w:r w:rsidRPr="00F37048">
        <w:rPr>
          <w:b/>
        </w:rPr>
        <w:t>Beneficiary can disclaim before taking the benefit but generally not after taking some of the benefit</w:t>
      </w:r>
      <w:r w:rsidR="00C7333A">
        <w:br/>
      </w:r>
      <w:r w:rsidRPr="00667A02">
        <w:t>•Disclaimer can be used as a device to wind up a trust</w:t>
      </w:r>
      <w:r w:rsidR="00C7333A">
        <w:br/>
      </w:r>
      <w:r w:rsidRPr="00667A02">
        <w:t>•Question is whether disclaimer results in acceleration of remainder interests</w:t>
      </w:r>
    </w:p>
    <w:p w:rsidR="00667A02" w:rsidRDefault="00667A02" w:rsidP="00667A02">
      <w:pPr>
        <w:rPr>
          <w:b/>
          <w:bCs/>
        </w:rPr>
      </w:pPr>
      <w:r w:rsidRPr="00667A02">
        <w:rPr>
          <w:b/>
          <w:bCs/>
        </w:rPr>
        <w:t>Example of Life Interest Provision</w:t>
      </w:r>
    </w:p>
    <w:p w:rsidR="00667A02" w:rsidRDefault="00667A02" w:rsidP="00667A02">
      <w:r w:rsidRPr="00667A02">
        <w:t>“I give to my husband, a life interest in our matrimonial home.  On his death, the property is to be sold and divided equally amongst my children then living.  If any of my children has then predeceased, leaving children, the children of my deceased child shall take their parent’s share equally.”</w:t>
      </w:r>
    </w:p>
    <w:p w:rsidR="00667A02" w:rsidRDefault="00667A02" w:rsidP="00667A02">
      <w:r>
        <w:t>Issue on Disclaimer</w:t>
      </w:r>
    </w:p>
    <w:p w:rsidR="00667A02" w:rsidRPr="00667A02" w:rsidRDefault="00667A02" w:rsidP="00667A02">
      <w:r w:rsidRPr="00667A02">
        <w:t>•Does a disclaimer by the husband accelerate the interests of the children so that they take the house immediately without having to wait until the husband’s death?</w:t>
      </w:r>
    </w:p>
    <w:p w:rsidR="00667A02" w:rsidRDefault="00667A02" w:rsidP="00667A02">
      <w:r w:rsidRPr="00667A02">
        <w:t>•What happens to the contingent interest of the grandchildren – are their interest eliminated by the disclaimer?</w:t>
      </w:r>
    </w:p>
    <w:p w:rsidR="00667A02" w:rsidRPr="00C7333A" w:rsidRDefault="00667A02" w:rsidP="00C7333A">
      <w:pPr>
        <w:pStyle w:val="Heading4"/>
        <w:rPr>
          <w:i w:val="0"/>
        </w:rPr>
      </w:pPr>
      <w:bookmarkStart w:id="294" w:name="_Toc279071024"/>
      <w:r w:rsidRPr="00667A02">
        <w:t>Estate of Brannan</w:t>
      </w:r>
      <w:r w:rsidR="00C7333A">
        <w:t xml:space="preserve"> </w:t>
      </w:r>
      <w:r w:rsidR="00C7333A">
        <w:rPr>
          <w:i w:val="0"/>
        </w:rPr>
        <w:t>acceleration is a matter of WM’s intention</w:t>
      </w:r>
      <w:bookmarkEnd w:id="294"/>
    </w:p>
    <w:p w:rsidR="00667A02" w:rsidRPr="00667A02" w:rsidRDefault="00667A02" w:rsidP="00667A02">
      <w:r w:rsidRPr="00667A02">
        <w:t>•Will gives income of residue to husband in trust, capital to children on his death and grandchildren would take if child predeceased the husband</w:t>
      </w:r>
    </w:p>
    <w:p w:rsidR="00667A02" w:rsidRPr="00667A02" w:rsidRDefault="00667A02" w:rsidP="00667A02">
      <w:r w:rsidRPr="00667A02">
        <w:t>•Also, if husband remarries, trust ends and capital goes to children then living and grandchildren would take if child predeceased the remarriage</w:t>
      </w:r>
    </w:p>
    <w:p w:rsidR="00667A02" w:rsidRPr="00667A02" w:rsidRDefault="00667A02" w:rsidP="00667A02">
      <w:r w:rsidRPr="00667A02">
        <w:t>•</w:t>
      </w:r>
      <w:r w:rsidRPr="00FD41A1">
        <w:rPr>
          <w:b/>
        </w:rPr>
        <w:t>Husband disclaims the life interest in the residue</w:t>
      </w:r>
    </w:p>
    <w:p w:rsidR="00667A02" w:rsidRPr="00667A02" w:rsidRDefault="00667A02" w:rsidP="00667A02">
      <w:r w:rsidRPr="00667A02">
        <w:t xml:space="preserve">•At time of disclaimer, </w:t>
      </w:r>
      <w:r w:rsidRPr="00FD41A1">
        <w:rPr>
          <w:b/>
        </w:rPr>
        <w:t>3 sons, all of whom had infant children</w:t>
      </w:r>
    </w:p>
    <w:p w:rsidR="00667A02" w:rsidRPr="00667A02" w:rsidRDefault="00667A02" w:rsidP="00667A02">
      <w:r w:rsidRPr="00667A02">
        <w:t>•What is the effect of a disclaimer?</w:t>
      </w:r>
    </w:p>
    <w:p w:rsidR="00667A02" w:rsidRPr="00667A02" w:rsidRDefault="00667A02" w:rsidP="00667A02">
      <w:r w:rsidRPr="00667A02">
        <w:t>•Option A:  sons to take equally now (Acceleration applies)</w:t>
      </w:r>
    </w:p>
    <w:p w:rsidR="00667A02" w:rsidRPr="00667A02" w:rsidRDefault="00667A02" w:rsidP="00667A02">
      <w:r w:rsidRPr="00667A02">
        <w:t>•Option B:  assets held until father’s death or remarriage before division amongst sons then alive and grandchildren if any son is then deceased (Acceleration does not apply)</w:t>
      </w:r>
    </w:p>
    <w:p w:rsidR="00667A02" w:rsidRPr="00667A02" w:rsidRDefault="00667A02" w:rsidP="00667A02">
      <w:r w:rsidRPr="00667A02">
        <w:t>•Ruling:  Acceleration Applies</w:t>
      </w:r>
    </w:p>
    <w:p w:rsidR="00667A02" w:rsidRPr="00667A02" w:rsidRDefault="00667A02" w:rsidP="00FD41A1">
      <w:r w:rsidRPr="00667A02">
        <w:t>•Will-Maker’s Intention to permit Acceleration found on following considerations:</w:t>
      </w:r>
    </w:p>
    <w:p w:rsidR="00667A02" w:rsidRPr="00667A02" w:rsidRDefault="00667A02" w:rsidP="00FD41A1">
      <w:r w:rsidRPr="00667A02">
        <w:t>•Sons young and no grandchildren born at date of execution of the will</w:t>
      </w:r>
    </w:p>
    <w:p w:rsidR="00667A02" w:rsidRPr="00667A02" w:rsidRDefault="00667A02" w:rsidP="00FD41A1">
      <w:r w:rsidRPr="00667A02">
        <w:t>•Small Estate (not suggestive of legacy)</w:t>
      </w:r>
    </w:p>
    <w:p w:rsidR="00667A02" w:rsidRPr="00667A02" w:rsidRDefault="00667A02" w:rsidP="00FD41A1">
      <w:r w:rsidRPr="00667A02">
        <w:t>•Grandchildren born over Will-maker’s lifetime without any change to the will</w:t>
      </w:r>
    </w:p>
    <w:p w:rsidR="00667A02" w:rsidRPr="00667A02" w:rsidRDefault="00667A02" w:rsidP="00FD41A1">
      <w:r w:rsidRPr="00667A02">
        <w:t>•Husband’s unilateral ability to terminate the trust through remarriage</w:t>
      </w:r>
    </w:p>
    <w:p w:rsidR="00667A02" w:rsidRPr="00667A02" w:rsidRDefault="00667A02" w:rsidP="00FD41A1">
      <w:r w:rsidRPr="00667A02">
        <w:t>•Power to encroach for benefit of sons but not remoter issue (suggest sons were primarily to benefit)</w:t>
      </w:r>
    </w:p>
    <w:p w:rsidR="00667A02" w:rsidRDefault="00667A02" w:rsidP="00667A02">
      <w:pPr>
        <w:pStyle w:val="Heading4"/>
      </w:pPr>
      <w:bookmarkStart w:id="295" w:name="_Toc279071025"/>
      <w:r w:rsidRPr="00667A02">
        <w:t>De la Giraudias v. Giroday</w:t>
      </w:r>
      <w:r w:rsidR="00C7333A">
        <w:t xml:space="preserve"> acceleration not allowed, no intention</w:t>
      </w:r>
      <w:bookmarkEnd w:id="295"/>
    </w:p>
    <w:p w:rsidR="00667A02" w:rsidRPr="00667A02" w:rsidRDefault="00667A02" w:rsidP="00667A02">
      <w:r w:rsidRPr="00667A02">
        <w:t>•Income from Trust to Ruth for her lifetime</w:t>
      </w:r>
    </w:p>
    <w:p w:rsidR="00667A02" w:rsidRPr="00667A02" w:rsidRDefault="00667A02" w:rsidP="00667A02">
      <w:r w:rsidRPr="00667A02">
        <w:t>•On Ruth’s death, trust property to settlor’s children if aged 25 or over</w:t>
      </w:r>
    </w:p>
    <w:p w:rsidR="00667A02" w:rsidRPr="00667A02" w:rsidRDefault="00667A02" w:rsidP="00667A02">
      <w:r w:rsidRPr="00667A02">
        <w:t>•If any child dies before reaching 25 leaving children, grandchild gets income from deceased child’s share</w:t>
      </w:r>
    </w:p>
    <w:p w:rsidR="00667A02" w:rsidRPr="00667A02" w:rsidRDefault="00667A02" w:rsidP="00667A02">
      <w:r w:rsidRPr="00667A02">
        <w:t>•Ruth is 82 years of age and wants to disclaim.  Court asked to give ruling on result on disclaimer</w:t>
      </w:r>
    </w:p>
    <w:p w:rsidR="00667A02" w:rsidRPr="00667A02" w:rsidRDefault="00667A02" w:rsidP="00667A02">
      <w:r w:rsidRPr="00667A02">
        <w:t>•Court Ruling</w:t>
      </w:r>
    </w:p>
    <w:p w:rsidR="00667A02" w:rsidRPr="00667A02" w:rsidRDefault="00667A02" w:rsidP="00667A02">
      <w:r w:rsidRPr="00667A02">
        <w:t>•No acceleration occurs on disclaimer by Ruth as settlor</w:t>
      </w:r>
      <w:r w:rsidR="00C7333A">
        <w:t xml:space="preserve"> did NOT</w:t>
      </w:r>
      <w:r w:rsidRPr="00667A02">
        <w:t xml:space="preserve"> </w:t>
      </w:r>
      <w:r w:rsidRPr="00667A02">
        <w:rPr>
          <w:u w:val="single"/>
        </w:rPr>
        <w:t>intend</w:t>
      </w:r>
      <w:r w:rsidRPr="00667A02">
        <w:t xml:space="preserve"> the Trust to be prematurely terminated</w:t>
      </w:r>
    </w:p>
    <w:p w:rsidR="00667A02" w:rsidRPr="00667A02" w:rsidRDefault="00667A02" w:rsidP="00667A02">
      <w:r w:rsidRPr="00667A02">
        <w:t>•</w:t>
      </w:r>
      <w:r w:rsidRPr="00FD41A1">
        <w:rPr>
          <w:b/>
        </w:rPr>
        <w:t>Beneficiaries must wait until Ruth’s death to determine the proper distribution amongst those beneficiaries alive at that time</w:t>
      </w:r>
    </w:p>
    <w:p w:rsidR="00667A02" w:rsidRPr="00667A02" w:rsidRDefault="00667A02" w:rsidP="00FD41A1">
      <w:r w:rsidRPr="00CD022A">
        <w:t>Will-maker’s intention to preclude operation of acceleration found on:</w:t>
      </w:r>
    </w:p>
    <w:p w:rsidR="00667A02" w:rsidRPr="00667A02" w:rsidRDefault="00667A02" w:rsidP="00FD41A1">
      <w:r w:rsidRPr="00667A02">
        <w:t>•No encroachment on capital during term of trust and no unilateral ability by Ruth to terminate the trust</w:t>
      </w:r>
    </w:p>
    <w:p w:rsidR="00667A02" w:rsidRPr="00667A02" w:rsidRDefault="00667A02" w:rsidP="00FD41A1">
      <w:r w:rsidRPr="00667A02">
        <w:t xml:space="preserve">•Recital language in trust expressed desire to benefit “wife, children and </w:t>
      </w:r>
      <w:r w:rsidRPr="00CD022A">
        <w:rPr>
          <w:u w:val="single"/>
        </w:rPr>
        <w:t>others</w:t>
      </w:r>
      <w:r w:rsidRPr="00667A02">
        <w:t>” suggesting successive generations</w:t>
      </w:r>
    </w:p>
    <w:p w:rsidR="00667A02" w:rsidRPr="00667A02" w:rsidRDefault="00667A02" w:rsidP="00FD41A1">
      <w:r w:rsidRPr="00667A02">
        <w:t>•Large value of estate indicates “dynastic concerns”</w:t>
      </w:r>
    </w:p>
    <w:p w:rsidR="00667A02" w:rsidRPr="00667A02" w:rsidRDefault="00667A02" w:rsidP="00FD41A1">
      <w:r w:rsidRPr="00667A02">
        <w:t>•Trust included a rule against perpetuities which indicates an intention that grandchildren might get a vested estate</w:t>
      </w:r>
    </w:p>
    <w:p w:rsidR="00667A02" w:rsidRDefault="00667A02" w:rsidP="00667A02">
      <w:pPr>
        <w:pStyle w:val="Heading4"/>
      </w:pPr>
      <w:bookmarkStart w:id="296" w:name="_Toc279071026"/>
      <w:r w:rsidRPr="00667A02">
        <w:t>Re the Estate of Creighton</w:t>
      </w:r>
      <w:r w:rsidR="00CD022A">
        <w:t xml:space="preserve"> acceleration allowed</w:t>
      </w:r>
      <w:bookmarkEnd w:id="296"/>
    </w:p>
    <w:p w:rsidR="00667A02" w:rsidRPr="00667A02" w:rsidRDefault="00667A02" w:rsidP="00667A02">
      <w:r w:rsidRPr="00667A02">
        <w:t>•Will leaves residue</w:t>
      </w:r>
      <w:r w:rsidR="00CD022A">
        <w:t xml:space="preserve"> (2 million)</w:t>
      </w:r>
      <w:r w:rsidRPr="00667A02">
        <w:t xml:space="preserve"> in a trust for benefit of son (69 years) and daughter (68 years) and grandchildren.  On death of last surviving child, residue </w:t>
      </w:r>
      <w:r w:rsidRPr="00FD41A1">
        <w:rPr>
          <w:b/>
        </w:rPr>
        <w:t>divided equally amongst grandchildren then living.</w:t>
      </w:r>
      <w:r w:rsidRPr="00667A02">
        <w:t xml:space="preserve">  </w:t>
      </w:r>
      <w:r w:rsidRPr="00FD41A1">
        <w:rPr>
          <w:b/>
        </w:rPr>
        <w:t>If any grandchild predeceased, great-grandchildren would share equally the deceased grandchild’s portion</w:t>
      </w:r>
    </w:p>
    <w:p w:rsidR="00CD022A" w:rsidRPr="00FD41A1" w:rsidRDefault="00667A02" w:rsidP="00017BA7">
      <w:pPr>
        <w:numPr>
          <w:ilvl w:val="1"/>
          <w:numId w:val="11"/>
        </w:numPr>
        <w:spacing w:after="0" w:line="240" w:lineRule="auto"/>
        <w:ind w:left="142" w:hanging="142"/>
        <w:contextualSpacing/>
        <w:rPr>
          <w:b/>
          <w:sz w:val="21"/>
          <w:szCs w:val="21"/>
        </w:rPr>
      </w:pPr>
      <w:r w:rsidRPr="00667A02">
        <w:t>•Son and daughter wished to disclaim in favour of their own children</w:t>
      </w:r>
      <w:r w:rsidR="00CD022A">
        <w:br/>
      </w:r>
      <w:r w:rsidR="00CD022A" w:rsidRPr="006205A2">
        <w:rPr>
          <w:sz w:val="21"/>
          <w:szCs w:val="21"/>
        </w:rPr>
        <w:t xml:space="preserve">Effect of disclaimer would be to </w:t>
      </w:r>
      <w:r w:rsidR="00FD41A1">
        <w:rPr>
          <w:sz w:val="21"/>
          <w:szCs w:val="21"/>
        </w:rPr>
        <w:t xml:space="preserve">CLOSE the Class </w:t>
      </w:r>
      <w:r w:rsidR="00CD022A" w:rsidRPr="006205A2">
        <w:rPr>
          <w:sz w:val="21"/>
          <w:szCs w:val="21"/>
        </w:rPr>
        <w:t>of B</w:t>
      </w:r>
      <w:r w:rsidR="00FD41A1">
        <w:rPr>
          <w:sz w:val="21"/>
          <w:szCs w:val="21"/>
        </w:rPr>
        <w:t>eneficiaries</w:t>
      </w:r>
      <w:r w:rsidR="00CD022A" w:rsidRPr="006205A2">
        <w:rPr>
          <w:sz w:val="21"/>
          <w:szCs w:val="21"/>
        </w:rPr>
        <w:t xml:space="preserve"> to include </w:t>
      </w:r>
      <w:r w:rsidR="00CD022A" w:rsidRPr="00FD41A1">
        <w:rPr>
          <w:b/>
          <w:sz w:val="21"/>
          <w:szCs w:val="21"/>
        </w:rPr>
        <w:t>only the grandchildren of the T</w:t>
      </w:r>
    </w:p>
    <w:p w:rsidR="00667A02" w:rsidRPr="00667A02" w:rsidRDefault="00667A02" w:rsidP="00CD022A"/>
    <w:p w:rsidR="00667A02" w:rsidRPr="00667A02" w:rsidRDefault="00667A02" w:rsidP="00667A02">
      <w:r w:rsidRPr="00667A02">
        <w:t>•Nine (9) great-grandchildren alive at time will was made.  Ten (10) great-grandchildren alive at time of petition with more expected</w:t>
      </w:r>
    </w:p>
    <w:p w:rsidR="00667A02" w:rsidRPr="00667A02" w:rsidRDefault="00667A02" w:rsidP="00FD41A1">
      <w:pPr>
        <w:pStyle w:val="Heading4"/>
      </w:pPr>
      <w:bookmarkStart w:id="297" w:name="_Toc279071027"/>
      <w:r w:rsidRPr="00CD022A">
        <w:t>Factors the Court considers as to whether acceleration was intended by will-maker in the event of disclaimer</w:t>
      </w:r>
      <w:bookmarkEnd w:id="297"/>
    </w:p>
    <w:p w:rsidR="00CD022A" w:rsidRPr="006205A2" w:rsidRDefault="00CD022A" w:rsidP="00FD41A1">
      <w:pPr>
        <w:pStyle w:val="Heading5"/>
        <w:rPr>
          <w:sz w:val="21"/>
          <w:szCs w:val="21"/>
        </w:rPr>
      </w:pPr>
      <w:bookmarkStart w:id="298" w:name="_Toc279071028"/>
      <w:r w:rsidRPr="006205A2">
        <w:rPr>
          <w:sz w:val="21"/>
          <w:szCs w:val="21"/>
        </w:rPr>
        <w:t>Remarriage clauses or other specific clauses enabling the life tenant to terminate his own interest</w:t>
      </w:r>
      <w:bookmarkEnd w:id="298"/>
      <w:r w:rsidRPr="006205A2">
        <w:rPr>
          <w:sz w:val="21"/>
          <w:szCs w:val="21"/>
        </w:rPr>
        <w:t xml:space="preserve"> </w:t>
      </w:r>
    </w:p>
    <w:p w:rsidR="00CD022A" w:rsidRPr="006205A2" w:rsidRDefault="00CD022A" w:rsidP="00FD41A1">
      <w:pPr>
        <w:pStyle w:val="Heading5"/>
        <w:rPr>
          <w:sz w:val="21"/>
          <w:szCs w:val="21"/>
        </w:rPr>
      </w:pPr>
      <w:bookmarkStart w:id="299" w:name="_Toc279071029"/>
      <w:r w:rsidRPr="006205A2">
        <w:rPr>
          <w:sz w:val="21"/>
          <w:szCs w:val="21"/>
        </w:rPr>
        <w:t xml:space="preserve">Does the trust deed provide for an encroachment upon the capital?- </w:t>
      </w:r>
      <w:r w:rsidRPr="00CD022A">
        <w:rPr>
          <w:b/>
          <w:sz w:val="21"/>
          <w:szCs w:val="21"/>
        </w:rPr>
        <w:t>if yes then intention to allow A</w:t>
      </w:r>
      <w:bookmarkEnd w:id="299"/>
    </w:p>
    <w:p w:rsidR="00CD022A" w:rsidRPr="006205A2" w:rsidRDefault="00CD022A" w:rsidP="00FD41A1">
      <w:pPr>
        <w:pStyle w:val="Heading5"/>
        <w:rPr>
          <w:sz w:val="21"/>
          <w:szCs w:val="21"/>
        </w:rPr>
      </w:pPr>
      <w:bookmarkStart w:id="300" w:name="_Toc279071030"/>
      <w:r w:rsidRPr="006205A2">
        <w:rPr>
          <w:sz w:val="21"/>
          <w:szCs w:val="21"/>
        </w:rPr>
        <w:t xml:space="preserve">Does the wording of the trust refer to the succeeding generations showing an intention to benefit those generations? – </w:t>
      </w:r>
      <w:r w:rsidRPr="00CD022A">
        <w:rPr>
          <w:b/>
          <w:sz w:val="21"/>
          <w:szCs w:val="21"/>
        </w:rPr>
        <w:t>if yes intention to benefit later generations</w:t>
      </w:r>
      <w:r w:rsidRPr="006205A2">
        <w:rPr>
          <w:sz w:val="21"/>
          <w:szCs w:val="21"/>
        </w:rPr>
        <w:t>. IE to my children and if any died then to their children</w:t>
      </w:r>
      <w:bookmarkEnd w:id="300"/>
      <w:r w:rsidRPr="006205A2">
        <w:rPr>
          <w:sz w:val="21"/>
          <w:szCs w:val="21"/>
        </w:rPr>
        <w:t xml:space="preserve"> </w:t>
      </w:r>
    </w:p>
    <w:p w:rsidR="00CD022A" w:rsidRPr="006205A2" w:rsidRDefault="00CD022A" w:rsidP="00FD41A1">
      <w:pPr>
        <w:pStyle w:val="Heading5"/>
        <w:rPr>
          <w:sz w:val="21"/>
          <w:szCs w:val="21"/>
        </w:rPr>
      </w:pPr>
      <w:bookmarkStart w:id="301" w:name="_Toc279071031"/>
      <w:r w:rsidRPr="006205A2">
        <w:rPr>
          <w:sz w:val="21"/>
          <w:szCs w:val="21"/>
        </w:rPr>
        <w:t xml:space="preserve">Is the value of the trust large? – </w:t>
      </w:r>
      <w:r>
        <w:rPr>
          <w:b/>
          <w:sz w:val="21"/>
          <w:szCs w:val="21"/>
        </w:rPr>
        <w:t>if yes then probably NO</w:t>
      </w:r>
      <w:r w:rsidRPr="00CD022A">
        <w:rPr>
          <w:b/>
          <w:sz w:val="21"/>
          <w:szCs w:val="21"/>
        </w:rPr>
        <w:t xml:space="preserve"> A</w:t>
      </w:r>
      <w:r>
        <w:rPr>
          <w:sz w:val="21"/>
          <w:szCs w:val="21"/>
        </w:rPr>
        <w:t>,</w:t>
      </w:r>
      <w:r w:rsidRPr="006205A2">
        <w:rPr>
          <w:sz w:val="21"/>
          <w:szCs w:val="21"/>
        </w:rPr>
        <w:t xml:space="preserve"> if small trust then probably yes A</w:t>
      </w:r>
      <w:bookmarkEnd w:id="301"/>
      <w:r w:rsidRPr="006205A2">
        <w:rPr>
          <w:sz w:val="21"/>
          <w:szCs w:val="21"/>
        </w:rPr>
        <w:t xml:space="preserve"> </w:t>
      </w:r>
    </w:p>
    <w:p w:rsidR="00CD022A" w:rsidRPr="00CD022A" w:rsidRDefault="00CD022A" w:rsidP="00FD41A1">
      <w:pPr>
        <w:pStyle w:val="Heading5"/>
        <w:rPr>
          <w:b/>
          <w:sz w:val="21"/>
          <w:szCs w:val="21"/>
        </w:rPr>
      </w:pPr>
      <w:bookmarkStart w:id="302" w:name="_Toc279071032"/>
      <w:r w:rsidRPr="006205A2">
        <w:rPr>
          <w:sz w:val="21"/>
          <w:szCs w:val="21"/>
        </w:rPr>
        <w:t xml:space="preserve">Is there a provision for premature vesting in order to protect against the rule against perp </w:t>
      </w:r>
      <w:r w:rsidRPr="00CD022A">
        <w:rPr>
          <w:b/>
          <w:sz w:val="21"/>
          <w:szCs w:val="21"/>
        </w:rPr>
        <w:t>if yes then no A</w:t>
      </w:r>
      <w:r>
        <w:rPr>
          <w:b/>
          <w:sz w:val="21"/>
          <w:szCs w:val="21"/>
        </w:rPr>
        <w:t xml:space="preserve"> (but note this is a standard clause)</w:t>
      </w:r>
      <w:bookmarkEnd w:id="302"/>
    </w:p>
    <w:p w:rsidR="00CD022A" w:rsidRPr="006205A2" w:rsidRDefault="00CD022A" w:rsidP="00FD41A1">
      <w:pPr>
        <w:pStyle w:val="Heading5"/>
        <w:rPr>
          <w:sz w:val="21"/>
          <w:szCs w:val="21"/>
        </w:rPr>
      </w:pPr>
      <w:bookmarkStart w:id="303" w:name="_Toc279071033"/>
      <w:r w:rsidRPr="006205A2">
        <w:rPr>
          <w:sz w:val="21"/>
          <w:szCs w:val="21"/>
        </w:rPr>
        <w:t xml:space="preserve">Here: executor can encroach </w:t>
      </w:r>
      <w:r w:rsidRPr="00FD41A1">
        <w:t>on the capital of trust for the benefit of the grandchildren (sig factor here). T didn’t provide a clause which would allow the children to terminate their own interests. NO clause for immediate distribution to grandchildren + estate not large= T intended to</w:t>
      </w:r>
      <w:r w:rsidRPr="00CD022A">
        <w:rPr>
          <w:b/>
          <w:sz w:val="21"/>
          <w:szCs w:val="21"/>
        </w:rPr>
        <w:t xml:space="preserve"> allow A</w:t>
      </w:r>
      <w:bookmarkEnd w:id="303"/>
      <w:r w:rsidRPr="006205A2">
        <w:rPr>
          <w:sz w:val="21"/>
          <w:szCs w:val="21"/>
        </w:rPr>
        <w:t xml:space="preserve">  </w:t>
      </w:r>
    </w:p>
    <w:p w:rsidR="00124590" w:rsidRDefault="00124590" w:rsidP="00667A02"/>
    <w:tbl>
      <w:tblPr>
        <w:tblStyle w:val="TableGrid"/>
        <w:tblW w:w="0" w:type="auto"/>
        <w:tblLook w:val="04A0"/>
      </w:tblPr>
      <w:tblGrid>
        <w:gridCol w:w="9576"/>
      </w:tblGrid>
      <w:tr w:rsidR="00124590" w:rsidRPr="006205A2">
        <w:tc>
          <w:tcPr>
            <w:tcW w:w="9576" w:type="dxa"/>
          </w:tcPr>
          <w:p w:rsidR="00124590" w:rsidRPr="00AC7E82" w:rsidRDefault="00124590" w:rsidP="00CB55CD">
            <w:pPr>
              <w:pStyle w:val="Heading2"/>
              <w:outlineLvl w:val="1"/>
              <w:rPr>
                <w:rFonts w:asciiTheme="minorHAnsi" w:hAnsiTheme="minorHAnsi"/>
              </w:rPr>
            </w:pPr>
            <w:bookmarkStart w:id="304" w:name="_Toc373404053"/>
            <w:bookmarkStart w:id="305" w:name="_Toc279071034"/>
            <w:r w:rsidRPr="00AC7E82">
              <w:rPr>
                <w:rFonts w:asciiTheme="minorHAnsi" w:hAnsiTheme="minorHAnsi"/>
              </w:rPr>
              <w:t xml:space="preserve">RECTIFICATION </w:t>
            </w:r>
            <w:r w:rsidRPr="00AC7E82">
              <w:t xml:space="preserve">– </w:t>
            </w:r>
            <w:r>
              <w:t xml:space="preserve">Court of Probate - </w:t>
            </w:r>
            <w:r w:rsidRPr="00AC7E82">
              <w:t>fixing a mistake in a will</w:t>
            </w:r>
            <w:bookmarkEnd w:id="305"/>
            <w:r w:rsidRPr="00AC7E82">
              <w:t xml:space="preserve"> </w:t>
            </w:r>
            <w:bookmarkEnd w:id="304"/>
          </w:p>
        </w:tc>
      </w:tr>
    </w:tbl>
    <w:p w:rsidR="00124590" w:rsidRPr="00E17D44" w:rsidRDefault="00124590" w:rsidP="00124590">
      <w:pPr>
        <w:spacing w:after="0" w:line="240" w:lineRule="auto"/>
        <w:jc w:val="both"/>
        <w:rPr>
          <w:sz w:val="21"/>
          <w:szCs w:val="21"/>
        </w:rPr>
      </w:pPr>
    </w:p>
    <w:p w:rsidR="00124590" w:rsidRPr="006205A2" w:rsidRDefault="00124590" w:rsidP="00017BA7">
      <w:pPr>
        <w:pStyle w:val="ListParagraph"/>
        <w:numPr>
          <w:ilvl w:val="0"/>
          <w:numId w:val="11"/>
        </w:numPr>
        <w:spacing w:after="0" w:line="240" w:lineRule="auto"/>
        <w:ind w:left="142" w:hanging="142"/>
        <w:jc w:val="both"/>
        <w:rPr>
          <w:sz w:val="21"/>
          <w:szCs w:val="21"/>
        </w:rPr>
      </w:pPr>
      <w:r>
        <w:rPr>
          <w:sz w:val="21"/>
          <w:szCs w:val="21"/>
        </w:rPr>
        <w:t>F</w:t>
      </w:r>
      <w:r w:rsidRPr="006205A2">
        <w:rPr>
          <w:sz w:val="21"/>
          <w:szCs w:val="21"/>
        </w:rPr>
        <w:t>ixing b4 probate (rectification)</w:t>
      </w:r>
      <w:r w:rsidR="00286317">
        <w:rPr>
          <w:sz w:val="21"/>
          <w:szCs w:val="21"/>
        </w:rPr>
        <w:t xml:space="preserve"> mistake on face</w:t>
      </w:r>
      <w:r w:rsidRPr="006205A2">
        <w:rPr>
          <w:sz w:val="21"/>
          <w:szCs w:val="21"/>
        </w:rPr>
        <w:t xml:space="preserve"> VS fixing</w:t>
      </w:r>
      <w:r>
        <w:rPr>
          <w:sz w:val="21"/>
          <w:szCs w:val="21"/>
        </w:rPr>
        <w:t xml:space="preserve"> after probate (construction) </w:t>
      </w:r>
      <w:r w:rsidR="00286317">
        <w:rPr>
          <w:sz w:val="21"/>
          <w:szCs w:val="21"/>
        </w:rPr>
        <w:t>eg. unsure how to administer will</w:t>
      </w:r>
      <w:r w:rsidR="00512431">
        <w:rPr>
          <w:sz w:val="21"/>
          <w:szCs w:val="21"/>
        </w:rPr>
        <w:t>, used to have two courts to deal with this, court of probate, or court of construction</w:t>
      </w:r>
    </w:p>
    <w:p w:rsidR="00124590" w:rsidRPr="00512431" w:rsidRDefault="00124590" w:rsidP="00512431">
      <w:pPr>
        <w:spacing w:after="0" w:line="240" w:lineRule="auto"/>
        <w:rPr>
          <w:sz w:val="21"/>
          <w:szCs w:val="21"/>
        </w:rPr>
      </w:pPr>
    </w:p>
    <w:p w:rsidR="00124590" w:rsidRPr="00512431" w:rsidRDefault="00124590" w:rsidP="00512431">
      <w:pPr>
        <w:pStyle w:val="Heading5"/>
        <w:rPr>
          <w:sz w:val="20"/>
          <w:szCs w:val="20"/>
        </w:rPr>
      </w:pPr>
      <w:bookmarkStart w:id="306" w:name="_Toc279071035"/>
      <w:r w:rsidRPr="00512431">
        <w:rPr>
          <w:sz w:val="20"/>
          <w:szCs w:val="20"/>
          <w:u w:val="single"/>
        </w:rPr>
        <w:t>NOW we have BC SC-</w:t>
      </w:r>
      <w:r w:rsidRPr="00512431">
        <w:rPr>
          <w:sz w:val="20"/>
          <w:szCs w:val="20"/>
        </w:rPr>
        <w:t xml:space="preserve"> just have 1 court deals w/ it all  </w:t>
      </w:r>
      <w:r w:rsidR="00512431" w:rsidRPr="00512431">
        <w:rPr>
          <w:sz w:val="20"/>
          <w:szCs w:val="20"/>
        </w:rPr>
        <w:br/>
      </w:r>
      <w:r w:rsidR="00512431" w:rsidRPr="00512431">
        <w:rPr>
          <w:bCs/>
          <w:sz w:val="20"/>
          <w:szCs w:val="20"/>
        </w:rPr>
        <w:br/>
      </w:r>
      <w:r w:rsidR="00512431" w:rsidRPr="00512431">
        <w:rPr>
          <w:sz w:val="20"/>
          <w:szCs w:val="20"/>
        </w:rPr>
        <w:t xml:space="preserve">S. 59 </w:t>
      </w:r>
      <w:r w:rsidR="00512431" w:rsidRPr="00512431">
        <w:rPr>
          <w:bCs/>
          <w:sz w:val="20"/>
          <w:szCs w:val="20"/>
        </w:rPr>
        <w:t>RECTIFY a will at time of probate or at time of construction</w:t>
      </w:r>
      <w:bookmarkEnd w:id="306"/>
    </w:p>
    <w:p w:rsidR="00124590" w:rsidRPr="00512431" w:rsidRDefault="00124590" w:rsidP="00512431">
      <w:pPr>
        <w:pStyle w:val="Heading5"/>
        <w:rPr>
          <w:sz w:val="20"/>
          <w:szCs w:val="20"/>
        </w:rPr>
      </w:pPr>
      <w:bookmarkStart w:id="307" w:name="_Toc279071036"/>
      <w:r w:rsidRPr="00512431">
        <w:rPr>
          <w:sz w:val="20"/>
          <w:szCs w:val="20"/>
        </w:rPr>
        <w:t xml:space="preserve">(1) On application for rectification of a will, the court, sitting as a court of construction </w:t>
      </w:r>
      <w:r w:rsidRPr="00512431">
        <w:rPr>
          <w:sz w:val="20"/>
          <w:szCs w:val="20"/>
          <w:u w:val="single"/>
        </w:rPr>
        <w:t>OR</w:t>
      </w:r>
      <w:r w:rsidRPr="00512431">
        <w:rPr>
          <w:sz w:val="20"/>
          <w:szCs w:val="20"/>
        </w:rPr>
        <w:t xml:space="preserve"> as a court of probate, </w:t>
      </w:r>
      <w:r w:rsidRPr="00512431">
        <w:rPr>
          <w:sz w:val="20"/>
          <w:szCs w:val="20"/>
          <w:u w:val="single"/>
        </w:rPr>
        <w:t>may order that the will be rectified</w:t>
      </w:r>
      <w:r w:rsidRPr="00512431">
        <w:rPr>
          <w:sz w:val="20"/>
          <w:szCs w:val="20"/>
        </w:rPr>
        <w:t xml:space="preserve"> if the court determines that the will fails to carry out the T’s intentions b/c of</w:t>
      </w:r>
      <w:bookmarkEnd w:id="307"/>
    </w:p>
    <w:p w:rsidR="00124590" w:rsidRPr="00512431" w:rsidRDefault="00124590" w:rsidP="00512431">
      <w:pPr>
        <w:pStyle w:val="Heading5"/>
        <w:rPr>
          <w:sz w:val="20"/>
          <w:szCs w:val="20"/>
        </w:rPr>
      </w:pPr>
      <w:bookmarkStart w:id="308" w:name="_Toc279071037"/>
      <w:r w:rsidRPr="00512431">
        <w:rPr>
          <w:sz w:val="20"/>
          <w:szCs w:val="20"/>
        </w:rPr>
        <w:t>(a) an error arising from an accidental slip or omission,</w:t>
      </w:r>
      <w:r w:rsidR="00512431" w:rsidRPr="00512431">
        <w:rPr>
          <w:sz w:val="20"/>
          <w:szCs w:val="20"/>
        </w:rPr>
        <w:br/>
      </w:r>
      <w:r w:rsidRPr="00512431">
        <w:rPr>
          <w:sz w:val="20"/>
          <w:szCs w:val="20"/>
        </w:rPr>
        <w:t xml:space="preserve">(b) a misunderstanding of the T's instructions, or </w:t>
      </w:r>
      <w:r w:rsidR="00512431" w:rsidRPr="00512431">
        <w:rPr>
          <w:sz w:val="20"/>
          <w:szCs w:val="20"/>
        </w:rPr>
        <w:br/>
      </w:r>
      <w:r w:rsidRPr="00512431">
        <w:rPr>
          <w:sz w:val="20"/>
          <w:szCs w:val="20"/>
        </w:rPr>
        <w:t>(c) a failure to carry out the T's instructions.</w:t>
      </w:r>
      <w:r w:rsidRPr="00512431">
        <w:rPr>
          <w:sz w:val="20"/>
          <w:szCs w:val="20"/>
        </w:rPr>
        <w:br/>
        <w:t xml:space="preserve">(2) </w:t>
      </w:r>
      <w:r w:rsidRPr="00512431">
        <w:rPr>
          <w:b/>
          <w:sz w:val="20"/>
          <w:szCs w:val="20"/>
        </w:rPr>
        <w:t>Extrinsic evidence,</w:t>
      </w:r>
      <w:r w:rsidRPr="00512431">
        <w:rPr>
          <w:sz w:val="20"/>
          <w:szCs w:val="20"/>
        </w:rPr>
        <w:t xml:space="preserve"> including evidence of the T’s intent, is admissible to prove the existence of a circumstance described above ( in (1))</w:t>
      </w:r>
      <w:bookmarkEnd w:id="308"/>
    </w:p>
    <w:p w:rsidR="00124590" w:rsidRPr="006205A2" w:rsidRDefault="00124590" w:rsidP="00512431">
      <w:r w:rsidRPr="0009337C">
        <w:sym w:font="Wingdings" w:char="F0E0"/>
      </w:r>
      <w:r>
        <w:t>must make rectification application with 180 days after grant of representation</w:t>
      </w:r>
    </w:p>
    <w:p w:rsidR="00562950" w:rsidRDefault="00124590" w:rsidP="00124590">
      <w:pPr>
        <w:pStyle w:val="ListParagraph"/>
        <w:spacing w:after="0" w:line="240" w:lineRule="auto"/>
        <w:ind w:left="142"/>
        <w:jc w:val="both"/>
        <w:rPr>
          <w:sz w:val="21"/>
          <w:szCs w:val="21"/>
        </w:rPr>
      </w:pPr>
      <w:r w:rsidRPr="006205A2">
        <w:rPr>
          <w:sz w:val="21"/>
          <w:szCs w:val="21"/>
        </w:rPr>
        <w:t>- General rule: can’t admit parole evidence in</w:t>
      </w:r>
      <w:r w:rsidR="00562950">
        <w:rPr>
          <w:sz w:val="21"/>
          <w:szCs w:val="21"/>
        </w:rPr>
        <w:t xml:space="preserve"> for </w:t>
      </w:r>
      <w:r w:rsidR="00562950">
        <w:rPr>
          <w:b/>
          <w:sz w:val="21"/>
          <w:szCs w:val="21"/>
        </w:rPr>
        <w:t>construction</w:t>
      </w:r>
      <w:r w:rsidRPr="006205A2">
        <w:rPr>
          <w:sz w:val="21"/>
          <w:szCs w:val="21"/>
        </w:rPr>
        <w:t xml:space="preserve">- have to look at the words in the will to interpret it. </w:t>
      </w:r>
    </w:p>
    <w:p w:rsidR="00562950" w:rsidRDefault="00562950" w:rsidP="00124590">
      <w:pPr>
        <w:pStyle w:val="ListParagraph"/>
        <w:spacing w:after="0" w:line="240" w:lineRule="auto"/>
        <w:ind w:left="142"/>
        <w:jc w:val="both"/>
        <w:rPr>
          <w:sz w:val="21"/>
          <w:szCs w:val="21"/>
        </w:rPr>
      </w:pPr>
    </w:p>
    <w:p w:rsidR="00562950" w:rsidRDefault="00562950" w:rsidP="00124590">
      <w:pPr>
        <w:pStyle w:val="ListParagraph"/>
        <w:spacing w:after="0" w:line="240" w:lineRule="auto"/>
        <w:ind w:left="142"/>
        <w:jc w:val="both"/>
        <w:rPr>
          <w:sz w:val="21"/>
          <w:szCs w:val="21"/>
        </w:rPr>
      </w:pPr>
      <w:r>
        <w:rPr>
          <w:sz w:val="21"/>
          <w:szCs w:val="21"/>
        </w:rPr>
        <w:t xml:space="preserve">Go here when s. 59 </w:t>
      </w:r>
      <w:r w:rsidR="00512431">
        <w:rPr>
          <w:sz w:val="21"/>
          <w:szCs w:val="21"/>
        </w:rPr>
        <w:t>rectification</w:t>
      </w:r>
      <w:r>
        <w:rPr>
          <w:sz w:val="21"/>
          <w:szCs w:val="21"/>
        </w:rPr>
        <w:t xml:space="preserve"> does not apply.</w:t>
      </w:r>
    </w:p>
    <w:p w:rsidR="00562950" w:rsidRDefault="00562950" w:rsidP="00512431">
      <w:pPr>
        <w:pStyle w:val="Heading4"/>
      </w:pPr>
      <w:bookmarkStart w:id="309" w:name="_Toc279071038"/>
      <w:r>
        <w:t>S. 4 = construction</w:t>
      </w:r>
      <w:bookmarkEnd w:id="309"/>
    </w:p>
    <w:p w:rsidR="00562950" w:rsidRPr="00562950" w:rsidRDefault="00562950" w:rsidP="00512431">
      <w:pPr>
        <w:pStyle w:val="Heading5"/>
      </w:pPr>
      <w:bookmarkStart w:id="310" w:name="_Toc279071039"/>
      <w:r w:rsidRPr="00562950">
        <w:t xml:space="preserve">WESA s.4 codifies the common law rule that </w:t>
      </w:r>
      <w:r w:rsidRPr="00512431">
        <w:rPr>
          <w:b/>
        </w:rPr>
        <w:t>extrinsic evidence of intention</w:t>
      </w:r>
      <w:r w:rsidRPr="00562950">
        <w:t xml:space="preserve">, including statements made by the will-maker of intention, is NOT admissible to aid in the </w:t>
      </w:r>
      <w:r w:rsidR="009E0441">
        <w:t>CONSTRUCTION</w:t>
      </w:r>
      <w:r w:rsidRPr="00562950">
        <w:t xml:space="preserve"> of a will unless:</w:t>
      </w:r>
      <w:bookmarkEnd w:id="310"/>
    </w:p>
    <w:p w:rsidR="00562950" w:rsidRPr="00562950" w:rsidRDefault="00562950" w:rsidP="00512431">
      <w:pPr>
        <w:pStyle w:val="Heading5"/>
      </w:pPr>
      <w:bookmarkStart w:id="311" w:name="_Toc279071040"/>
      <w:r w:rsidRPr="00562950">
        <w:t xml:space="preserve">a)provision is </w:t>
      </w:r>
      <w:r w:rsidRPr="00562950">
        <w:rPr>
          <w:bCs/>
        </w:rPr>
        <w:t>meaningless</w:t>
      </w:r>
      <w:r w:rsidR="00512431">
        <w:rPr>
          <w:bCs/>
        </w:rPr>
        <w:br/>
      </w:r>
      <w:r w:rsidRPr="00562950">
        <w:t xml:space="preserve">b)provision is </w:t>
      </w:r>
      <w:r w:rsidRPr="00562950">
        <w:rPr>
          <w:bCs/>
        </w:rPr>
        <w:t xml:space="preserve">ambiguous </w:t>
      </w:r>
      <w:r w:rsidRPr="00562950">
        <w:t>on its face or in light of other evidence is ambiguous having regard to surrounding circumstances, or</w:t>
      </w:r>
      <w:r w:rsidR="00512431">
        <w:br/>
      </w:r>
      <w:r w:rsidRPr="00562950">
        <w:t>c)extrinsic evidenc</w:t>
      </w:r>
      <w:bookmarkStart w:id="312" w:name="_GoBack"/>
      <w:bookmarkEnd w:id="312"/>
      <w:r w:rsidRPr="00562950">
        <w:t>e is expressly permitted by WESA ( s.59)</w:t>
      </w:r>
      <w:bookmarkEnd w:id="311"/>
    </w:p>
    <w:p w:rsidR="00124590" w:rsidRPr="006205A2" w:rsidRDefault="00124590" w:rsidP="00124590">
      <w:pPr>
        <w:pStyle w:val="ListParagraph"/>
        <w:spacing w:after="0" w:line="240" w:lineRule="auto"/>
        <w:ind w:left="142"/>
        <w:jc w:val="both"/>
        <w:rPr>
          <w:b/>
          <w:sz w:val="21"/>
          <w:szCs w:val="21"/>
        </w:rPr>
      </w:pPr>
    </w:p>
    <w:tbl>
      <w:tblPr>
        <w:tblStyle w:val="TableGrid"/>
        <w:tblW w:w="0" w:type="auto"/>
        <w:tblLook w:val="04A0"/>
      </w:tblPr>
      <w:tblGrid>
        <w:gridCol w:w="9434"/>
      </w:tblGrid>
      <w:tr w:rsidR="00124590" w:rsidRPr="006205A2">
        <w:tc>
          <w:tcPr>
            <w:tcW w:w="9434" w:type="dxa"/>
          </w:tcPr>
          <w:p w:rsidR="00124590" w:rsidRPr="00AC7E82" w:rsidRDefault="00124590" w:rsidP="00CB55CD">
            <w:pPr>
              <w:pStyle w:val="Heading4"/>
              <w:outlineLvl w:val="3"/>
            </w:pPr>
            <w:bookmarkStart w:id="313" w:name="_Toc373404054"/>
            <w:bookmarkStart w:id="314" w:name="_Toc279071041"/>
            <w:r w:rsidRPr="00AC7E82">
              <w:t>CLARKE V BROTHWOOD (2006) (ENG)- rectification of a clerical error</w:t>
            </w:r>
            <w:bookmarkEnd w:id="313"/>
            <w:r>
              <w:t xml:space="preserve"> + court deleted word</w:t>
            </w:r>
            <w:bookmarkEnd w:id="314"/>
          </w:p>
        </w:tc>
      </w:tr>
    </w:tbl>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 xml:space="preserve">Will only disposed of 40% of the residue leaving 60% to be disposed of on intestacy/ Application made to rectify the will/ Argument: T meant to say 20% to each of the 4 godsons but lawyer accidently recorded 1/20. What happens if you don’t dispose of all residue= goes into intestacy </w:t>
      </w:r>
    </w:p>
    <w:p w:rsidR="00124590" w:rsidRDefault="00124590" w:rsidP="00017BA7">
      <w:pPr>
        <w:numPr>
          <w:ilvl w:val="0"/>
          <w:numId w:val="11"/>
        </w:numPr>
        <w:spacing w:after="0" w:line="240" w:lineRule="auto"/>
        <w:ind w:left="142" w:hanging="142"/>
        <w:contextualSpacing/>
        <w:jc w:val="both"/>
        <w:rPr>
          <w:sz w:val="21"/>
          <w:szCs w:val="21"/>
        </w:rPr>
      </w:pPr>
      <w:r w:rsidRPr="006205A2">
        <w:rPr>
          <w:b/>
          <w:sz w:val="21"/>
          <w:szCs w:val="21"/>
          <w:u w:val="single"/>
        </w:rPr>
        <w:t>Clerical error</w:t>
      </w:r>
      <w:r w:rsidRPr="006205A2">
        <w:rPr>
          <w:sz w:val="21"/>
          <w:szCs w:val="21"/>
        </w:rPr>
        <w:t xml:space="preserve">: an error made in the process of recording the intended words of the T in the drafting or </w:t>
      </w:r>
      <w:r>
        <w:rPr>
          <w:sz w:val="21"/>
          <w:szCs w:val="21"/>
        </w:rPr>
        <w:t>transcription of his will.</w:t>
      </w:r>
    </w:p>
    <w:p w:rsidR="00124590" w:rsidRPr="006205A2" w:rsidRDefault="00124590" w:rsidP="00017BA7">
      <w:pPr>
        <w:numPr>
          <w:ilvl w:val="0"/>
          <w:numId w:val="11"/>
        </w:numPr>
        <w:spacing w:after="0" w:line="240" w:lineRule="auto"/>
        <w:ind w:left="142" w:hanging="142"/>
        <w:contextualSpacing/>
        <w:jc w:val="both"/>
        <w:rPr>
          <w:sz w:val="21"/>
          <w:szCs w:val="21"/>
        </w:rPr>
      </w:pPr>
      <w:r>
        <w:rPr>
          <w:sz w:val="21"/>
          <w:szCs w:val="21"/>
        </w:rPr>
        <w:t>Compare/Contrast with what mistake results to with what you think was intended by T.</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b/>
          <w:sz w:val="21"/>
          <w:szCs w:val="21"/>
          <w:u w:val="single"/>
        </w:rPr>
        <w:t>Intention appears to be she wanted to leave 20% to each of the 4 godsons</w:t>
      </w:r>
      <w:r w:rsidRPr="006205A2">
        <w:rPr>
          <w:sz w:val="21"/>
          <w:szCs w:val="21"/>
        </w:rPr>
        <w:t xml:space="preserve">. She didn’t want to leave anything to intestacy </w:t>
      </w:r>
    </w:p>
    <w:p w:rsidR="00124590" w:rsidRPr="00124590" w:rsidRDefault="00124590" w:rsidP="00017BA7">
      <w:pPr>
        <w:numPr>
          <w:ilvl w:val="0"/>
          <w:numId w:val="11"/>
        </w:numPr>
        <w:spacing w:after="0" w:line="240" w:lineRule="auto"/>
        <w:ind w:left="142" w:hanging="142"/>
        <w:contextualSpacing/>
        <w:jc w:val="both"/>
        <w:rPr>
          <w:sz w:val="21"/>
          <w:szCs w:val="21"/>
        </w:rPr>
      </w:pPr>
      <w:r w:rsidRPr="006205A2">
        <w:rPr>
          <w:b/>
          <w:sz w:val="21"/>
          <w:szCs w:val="21"/>
          <w:u w:val="single"/>
        </w:rPr>
        <w:t xml:space="preserve">Here the court deleted words </w:t>
      </w:r>
      <w:r w:rsidRPr="006205A2">
        <w:rPr>
          <w:sz w:val="21"/>
          <w:szCs w:val="21"/>
        </w:rPr>
        <w:t xml:space="preserve"> </w:t>
      </w:r>
      <w:r>
        <w:rPr>
          <w:sz w:val="21"/>
          <w:szCs w:val="21"/>
        </w:rPr>
        <w:t>(act as court of probate)</w:t>
      </w:r>
    </w:p>
    <w:p w:rsidR="00124590" w:rsidRDefault="00124590" w:rsidP="00124590">
      <w:pPr>
        <w:pStyle w:val="Heading4"/>
      </w:pPr>
      <w:bookmarkStart w:id="315" w:name="_Toc279071042"/>
      <w:r>
        <w:t>Marley v. Rawlings 2012 UKSC – clerical error to have broader meaning</w:t>
      </w:r>
      <w:bookmarkEnd w:id="315"/>
    </w:p>
    <w:p w:rsidR="00124590" w:rsidRDefault="00124590" w:rsidP="00124590">
      <w:r>
        <w:t>Wife/husband have identical wills, leave estate to each other, but if one does not survive the other for at least a month, then estate is left to a Marley, whom they regarded as their son. Mistake was that lawyer gave the husbands will to the wife to sign and vice versa for wife, so did not sign their own wills. Wife dies first, her estate passes to husband (no one notices mistake). Husband dies, mistake comes to light. Home in JT with Marley, to pass to him on survivorship + 70K pounds left in Husband’s estate. If will valid, 70K to Marley, if not, money goes on intestacy to husband’s sons.</w:t>
      </w:r>
    </w:p>
    <w:p w:rsidR="00124590" w:rsidRPr="00124590" w:rsidRDefault="00124590" w:rsidP="00124590">
      <w:r>
        <w:t>Clerical error need not have a narrow meaning, it can included wider meanings that encompass mistakes that effectively cover the whole will, as in this case, giving wrong will to WM to sign.</w:t>
      </w:r>
    </w:p>
    <w:p w:rsidR="00124590" w:rsidRPr="006205A2" w:rsidRDefault="00124590" w:rsidP="00124590">
      <w:pPr>
        <w:pStyle w:val="Heading4"/>
      </w:pPr>
      <w:bookmarkStart w:id="316" w:name="_Toc279071043"/>
      <w:r>
        <w:t>PRE WESA CASES</w:t>
      </w:r>
      <w:bookmarkEnd w:id="316"/>
    </w:p>
    <w:tbl>
      <w:tblPr>
        <w:tblStyle w:val="TableGrid"/>
        <w:tblW w:w="0" w:type="auto"/>
        <w:tblLook w:val="04A0"/>
      </w:tblPr>
      <w:tblGrid>
        <w:gridCol w:w="9434"/>
      </w:tblGrid>
      <w:tr w:rsidR="00124590" w:rsidRPr="006205A2">
        <w:tc>
          <w:tcPr>
            <w:tcW w:w="9434" w:type="dxa"/>
          </w:tcPr>
          <w:p w:rsidR="00124590" w:rsidRPr="00AC7E82" w:rsidRDefault="00124590" w:rsidP="00CB55CD">
            <w:pPr>
              <w:pStyle w:val="Heading4"/>
              <w:outlineLvl w:val="3"/>
            </w:pPr>
            <w:bookmarkStart w:id="317" w:name="_Toc373404055"/>
            <w:bookmarkStart w:id="318" w:name="_Toc279071044"/>
            <w:r w:rsidRPr="00AC7E82">
              <w:t>RE MORRIS (1971)- court of probate &amp; court of construction working together to fix an error</w:t>
            </w:r>
            <w:bookmarkEnd w:id="317"/>
            <w:bookmarkEnd w:id="318"/>
          </w:p>
        </w:tc>
      </w:tr>
    </w:tbl>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 xml:space="preserve">Clause 7(iv) was to be revoked. Codicil revoked clauses 7 – it revoked all gifts but should have said clause 7(iv). Solicitor made a mistake – draft has (iv) but got omitted in final draft </w:t>
      </w:r>
    </w:p>
    <w:p w:rsidR="00124590" w:rsidRPr="006205A2" w:rsidRDefault="00124590" w:rsidP="00017BA7">
      <w:pPr>
        <w:numPr>
          <w:ilvl w:val="0"/>
          <w:numId w:val="11"/>
        </w:numPr>
        <w:spacing w:after="0" w:line="240" w:lineRule="auto"/>
        <w:ind w:left="142" w:hanging="142"/>
        <w:contextualSpacing/>
        <w:jc w:val="both"/>
        <w:rPr>
          <w:b/>
          <w:sz w:val="21"/>
          <w:szCs w:val="21"/>
        </w:rPr>
      </w:pPr>
      <w:r w:rsidRPr="006205A2">
        <w:rPr>
          <w:sz w:val="21"/>
          <w:szCs w:val="21"/>
        </w:rPr>
        <w:t xml:space="preserve">Court found T glanced through the codicil before she signed it but didn’t read it in conjunction w/ the will- </w:t>
      </w:r>
      <w:r w:rsidRPr="006205A2">
        <w:rPr>
          <w:b/>
          <w:sz w:val="21"/>
          <w:szCs w:val="21"/>
        </w:rPr>
        <w:t xml:space="preserve">she didn’t know and approve of the codicil in regards to it revoking all of clause 7 – not T intention to revoke all the gifts </w:t>
      </w:r>
    </w:p>
    <w:p w:rsidR="00124590" w:rsidRPr="006205A2" w:rsidRDefault="00124590" w:rsidP="00017BA7">
      <w:pPr>
        <w:numPr>
          <w:ilvl w:val="0"/>
          <w:numId w:val="11"/>
        </w:numPr>
        <w:spacing w:after="0" w:line="240" w:lineRule="auto"/>
        <w:ind w:left="142" w:hanging="142"/>
        <w:contextualSpacing/>
        <w:jc w:val="both"/>
        <w:rPr>
          <w:b/>
          <w:sz w:val="21"/>
          <w:szCs w:val="21"/>
        </w:rPr>
      </w:pPr>
      <w:r w:rsidRPr="006205A2">
        <w:rPr>
          <w:sz w:val="21"/>
          <w:szCs w:val="21"/>
        </w:rPr>
        <w:t xml:space="preserve">Court </w:t>
      </w:r>
      <w:r w:rsidRPr="006205A2">
        <w:rPr>
          <w:b/>
          <w:sz w:val="21"/>
          <w:szCs w:val="21"/>
        </w:rPr>
        <w:t>deleted _7_ and admitted into probate</w:t>
      </w:r>
      <w:r w:rsidRPr="006205A2">
        <w:rPr>
          <w:sz w:val="21"/>
          <w:szCs w:val="21"/>
        </w:rPr>
        <w:t xml:space="preserve">. Then clause would be dealt w/ by the court of construction who read in “7(iv)” in interpreting the codicil </w:t>
      </w:r>
    </w:p>
    <w:p w:rsidR="00124590" w:rsidRPr="00454EFD" w:rsidRDefault="00124590" w:rsidP="00124590">
      <w:pPr>
        <w:spacing w:after="0" w:line="240" w:lineRule="auto"/>
        <w:contextualSpacing/>
        <w:jc w:val="both"/>
        <w:rPr>
          <w:sz w:val="21"/>
          <w:szCs w:val="21"/>
        </w:rPr>
      </w:pPr>
    </w:p>
    <w:tbl>
      <w:tblPr>
        <w:tblStyle w:val="TableGrid"/>
        <w:tblW w:w="0" w:type="auto"/>
        <w:tblLook w:val="04A0"/>
      </w:tblPr>
      <w:tblGrid>
        <w:gridCol w:w="9576"/>
      </w:tblGrid>
      <w:tr w:rsidR="00124590" w:rsidRPr="006205A2">
        <w:tc>
          <w:tcPr>
            <w:tcW w:w="10740" w:type="dxa"/>
          </w:tcPr>
          <w:p w:rsidR="00124590" w:rsidRPr="00AC7E82" w:rsidRDefault="00124590" w:rsidP="00CB55CD">
            <w:pPr>
              <w:pStyle w:val="Heading4"/>
              <w:outlineLvl w:val="3"/>
            </w:pPr>
            <w:bookmarkStart w:id="319" w:name="_Toc373404057"/>
            <w:bookmarkStart w:id="320" w:name="_Toc279071045"/>
            <w:r w:rsidRPr="00AC7E82">
              <w:t>RONDEL (2011)(ONCA)- evidence of intention at construction stage</w:t>
            </w:r>
            <w:r>
              <w:t xml:space="preserve"> NO extrinsic evi allowed</w:t>
            </w:r>
            <w:bookmarkEnd w:id="319"/>
            <w:r>
              <w:t xml:space="preserve"> – very narrow</w:t>
            </w:r>
            <w:bookmarkEnd w:id="320"/>
          </w:p>
        </w:tc>
      </w:tr>
    </w:tbl>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 xml:space="preserve">Application at </w:t>
      </w:r>
      <w:r w:rsidRPr="006205A2">
        <w:rPr>
          <w:b/>
          <w:sz w:val="21"/>
          <w:szCs w:val="21"/>
        </w:rPr>
        <w:t>construction stage to rectify a will</w:t>
      </w:r>
      <w:r w:rsidRPr="006205A2">
        <w:rPr>
          <w:sz w:val="21"/>
          <w:szCs w:val="21"/>
        </w:rPr>
        <w:t xml:space="preserve"> to delete a revocation clause revoking prior wills </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 xml:space="preserve">Made will in Spain that was intended to deal w/ all her European property –After made new CDN will. Lawyer didn’t know anything about out of CDN assets or wills. New will had revocation clause. </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Evidence of T intention is clear = no intention to revoke Spanish will w/ revocation clause in CDN will</w:t>
      </w:r>
    </w:p>
    <w:p w:rsidR="00124590" w:rsidRPr="006205A2" w:rsidRDefault="00124590" w:rsidP="00017BA7">
      <w:pPr>
        <w:numPr>
          <w:ilvl w:val="0"/>
          <w:numId w:val="11"/>
        </w:numPr>
        <w:spacing w:after="0" w:line="240" w:lineRule="auto"/>
        <w:ind w:left="142" w:hanging="142"/>
        <w:contextualSpacing/>
        <w:jc w:val="both"/>
        <w:rPr>
          <w:b/>
          <w:sz w:val="21"/>
          <w:szCs w:val="21"/>
        </w:rPr>
      </w:pPr>
      <w:r w:rsidRPr="006205A2">
        <w:rPr>
          <w:b/>
          <w:sz w:val="21"/>
          <w:szCs w:val="21"/>
        </w:rPr>
        <w:t xml:space="preserve">At construction stage intention can only be determined from the words used in the will – so evidence of T intention inadmissible </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 xml:space="preserve">The aff evidence of friend and lawyer re testamentary intentions of T wasn’t admissible </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 xml:space="preserve">dealing here w/ a court of construction – so it was to give effect to the T testamentary intentions </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b/>
          <w:sz w:val="21"/>
          <w:szCs w:val="21"/>
        </w:rPr>
        <w:t>Final result:</w:t>
      </w:r>
      <w:r w:rsidRPr="006205A2">
        <w:rPr>
          <w:sz w:val="21"/>
          <w:szCs w:val="21"/>
        </w:rPr>
        <w:t xml:space="preserve"> no ambiguity on the face of the will- clearly says it revokes all prior wills, no drafting error, will reviewed by T before executed = no rectification </w:t>
      </w:r>
    </w:p>
    <w:tbl>
      <w:tblPr>
        <w:tblStyle w:val="TableGrid"/>
        <w:tblW w:w="0" w:type="auto"/>
        <w:tblLook w:val="04A0"/>
      </w:tblPr>
      <w:tblGrid>
        <w:gridCol w:w="9434"/>
      </w:tblGrid>
      <w:tr w:rsidR="00124590" w:rsidRPr="006205A2">
        <w:tc>
          <w:tcPr>
            <w:tcW w:w="9434" w:type="dxa"/>
          </w:tcPr>
          <w:p w:rsidR="00124590" w:rsidRPr="00AC7E82" w:rsidRDefault="00124590" w:rsidP="00CB55CD">
            <w:pPr>
              <w:pStyle w:val="Heading4"/>
              <w:outlineLvl w:val="3"/>
            </w:pPr>
            <w:bookmarkStart w:id="321" w:name="_Toc373404058"/>
            <w:bookmarkStart w:id="322" w:name="_Toc279071046"/>
            <w:r w:rsidRPr="00AC7E82">
              <w:t xml:space="preserve">BALAZ V BALAZ (2009) (ON SC)- </w:t>
            </w:r>
            <w:bookmarkEnd w:id="321"/>
            <w:r>
              <w:t>Court rectifies neither as ct of probate or construction, evi of WM’s intention admissible</w:t>
            </w:r>
            <w:r w:rsidR="00562950">
              <w:t xml:space="preserve"> This is how s. 59 may be applied today</w:t>
            </w:r>
            <w:bookmarkEnd w:id="322"/>
          </w:p>
        </w:tc>
      </w:tr>
    </w:tbl>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 xml:space="preserve">T instructed that a spousal trust be created for tax reasons. Lawyer included power provisions in trust that would taint the spousal trust and eliminate tax advantage. </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 xml:space="preserve">T husband applies for rectification of will wants deletion of clauses which taint the trust= successful </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rPr>
        <w:t xml:space="preserve">L admits he accidently put in those words and w/o T knowledge or approval </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u w:val="single"/>
        </w:rPr>
        <w:t>Will valid only to the extent the T knew and approved its contents</w:t>
      </w:r>
      <w:r w:rsidRPr="006205A2">
        <w:rPr>
          <w:sz w:val="21"/>
          <w:szCs w:val="21"/>
        </w:rPr>
        <w:t xml:space="preserve"> – so </w:t>
      </w:r>
      <w:r w:rsidRPr="006205A2">
        <w:rPr>
          <w:b/>
          <w:sz w:val="21"/>
          <w:szCs w:val="21"/>
        </w:rPr>
        <w:t>courts may strike out passages words in a will which have been inserted by mistake</w:t>
      </w:r>
      <w:r w:rsidRPr="006205A2">
        <w:rPr>
          <w:sz w:val="21"/>
          <w:szCs w:val="21"/>
        </w:rPr>
        <w:t xml:space="preserve"> where it can be demonstrated that the T didn’t intend or approve of those words </w:t>
      </w:r>
    </w:p>
    <w:p w:rsidR="00124590" w:rsidRPr="006205A2" w:rsidRDefault="00124590" w:rsidP="00017BA7">
      <w:pPr>
        <w:numPr>
          <w:ilvl w:val="0"/>
          <w:numId w:val="11"/>
        </w:numPr>
        <w:spacing w:after="0" w:line="240" w:lineRule="auto"/>
        <w:ind w:left="142" w:hanging="142"/>
        <w:contextualSpacing/>
        <w:jc w:val="both"/>
        <w:rPr>
          <w:b/>
          <w:sz w:val="21"/>
          <w:szCs w:val="21"/>
        </w:rPr>
      </w:pPr>
      <w:r w:rsidRPr="006205A2">
        <w:rPr>
          <w:b/>
          <w:sz w:val="21"/>
          <w:szCs w:val="21"/>
        </w:rPr>
        <w:t>Court sits only as a single court, not one of probate or construction</w:t>
      </w:r>
      <w:r>
        <w:rPr>
          <w:b/>
          <w:sz w:val="21"/>
          <w:szCs w:val="21"/>
        </w:rPr>
        <w:t xml:space="preserve"> (can look at surrounding evi/circum)</w:t>
      </w:r>
      <w:r w:rsidRPr="006205A2">
        <w:rPr>
          <w:b/>
          <w:sz w:val="21"/>
          <w:szCs w:val="21"/>
        </w:rPr>
        <w:t xml:space="preserve"> </w:t>
      </w:r>
    </w:p>
    <w:p w:rsidR="00124590" w:rsidRPr="006205A2" w:rsidRDefault="00124590" w:rsidP="00017BA7">
      <w:pPr>
        <w:numPr>
          <w:ilvl w:val="0"/>
          <w:numId w:val="11"/>
        </w:numPr>
        <w:spacing w:after="0" w:line="240" w:lineRule="auto"/>
        <w:ind w:left="142" w:hanging="142"/>
        <w:contextualSpacing/>
        <w:jc w:val="both"/>
        <w:rPr>
          <w:sz w:val="21"/>
          <w:szCs w:val="21"/>
          <w:u w:val="single"/>
        </w:rPr>
      </w:pPr>
      <w:r w:rsidRPr="006205A2">
        <w:rPr>
          <w:b/>
          <w:sz w:val="21"/>
          <w:szCs w:val="21"/>
        </w:rPr>
        <w:t>Where a court seeks to ascertain whether the T knew and approved of certain language in her will it can take account of</w:t>
      </w:r>
      <w:r w:rsidRPr="006205A2">
        <w:rPr>
          <w:sz w:val="21"/>
          <w:szCs w:val="21"/>
        </w:rPr>
        <w:t xml:space="preserve"> evidence about the circum surrounding the making of the will including referring to earlier wills or drafts of the particular will + </w:t>
      </w:r>
      <w:r w:rsidRPr="006205A2">
        <w:rPr>
          <w:sz w:val="21"/>
          <w:szCs w:val="21"/>
          <w:u w:val="single"/>
        </w:rPr>
        <w:t xml:space="preserve">direct evidence of T intention = admissible </w:t>
      </w:r>
    </w:p>
    <w:p w:rsidR="00124590" w:rsidRPr="006205A2" w:rsidRDefault="00124590" w:rsidP="00017BA7">
      <w:pPr>
        <w:numPr>
          <w:ilvl w:val="0"/>
          <w:numId w:val="11"/>
        </w:numPr>
        <w:spacing w:after="0" w:line="240" w:lineRule="auto"/>
        <w:ind w:left="142" w:hanging="142"/>
        <w:contextualSpacing/>
        <w:jc w:val="both"/>
        <w:rPr>
          <w:sz w:val="21"/>
          <w:szCs w:val="21"/>
        </w:rPr>
      </w:pPr>
      <w:r w:rsidRPr="006205A2">
        <w:rPr>
          <w:sz w:val="21"/>
          <w:szCs w:val="21"/>
          <w:u w:val="single"/>
        </w:rPr>
        <w:t>Words put in the will were a mistake and are deleted by the court</w:t>
      </w:r>
      <w:r w:rsidRPr="006205A2">
        <w:rPr>
          <w:sz w:val="21"/>
          <w:szCs w:val="21"/>
        </w:rPr>
        <w:t xml:space="preserve">- Here B consent to application + CRA </w:t>
      </w:r>
    </w:p>
    <w:p w:rsidR="00667A02" w:rsidRPr="00667A02" w:rsidRDefault="00667A02" w:rsidP="00667A02"/>
    <w:p w:rsidR="00C41517" w:rsidRDefault="00C41517" w:rsidP="00C41517">
      <w:pPr>
        <w:pStyle w:val="Heading2"/>
      </w:pPr>
      <w:bookmarkStart w:id="323" w:name="_Toc279071047"/>
      <w:r>
        <w:t>CONSTRUCTION</w:t>
      </w:r>
      <w:bookmarkEnd w:id="323"/>
    </w:p>
    <w:p w:rsidR="00C41517" w:rsidRDefault="00C41517" w:rsidP="00C41517">
      <w:pPr>
        <w:pStyle w:val="Heading4"/>
        <w:spacing w:before="2" w:after="2"/>
      </w:pPr>
      <w:bookmarkStart w:id="324" w:name="_Toc279071048"/>
      <w:r>
        <w:t>Construction of instruments</w:t>
      </w:r>
      <w:bookmarkEnd w:id="324"/>
    </w:p>
    <w:p w:rsidR="00C41517" w:rsidRPr="00C41517" w:rsidRDefault="00C41517" w:rsidP="00C41517">
      <w:pPr>
        <w:pStyle w:val="sec1"/>
        <w:spacing w:beforeLines="0" w:afterLines="0"/>
        <w:rPr>
          <w:rFonts w:asciiTheme="minorHAnsi" w:hAnsiTheme="minorHAnsi" w:cs="Times New Roman"/>
          <w:sz w:val="22"/>
        </w:rPr>
      </w:pPr>
      <w:r w:rsidRPr="00C41517">
        <w:rPr>
          <w:rStyle w:val="Strong"/>
          <w:rFonts w:asciiTheme="minorHAnsi" w:hAnsiTheme="minorHAnsi" w:cs="Times New Roman"/>
          <w:sz w:val="22"/>
        </w:rPr>
        <w:t>4</w:t>
      </w:r>
      <w:r w:rsidRPr="00C41517">
        <w:rPr>
          <w:rFonts w:asciiTheme="minorHAnsi" w:hAnsiTheme="minorHAnsi" w:cs="Times New Roman"/>
          <w:sz w:val="22"/>
        </w:rPr>
        <w:t xml:space="preserve">  </w:t>
      </w:r>
      <w:bookmarkStart w:id="325" w:name="d2e1341_d2e1352"/>
      <w:bookmarkEnd w:id="325"/>
      <w:r w:rsidRPr="00C41517">
        <w:rPr>
          <w:rFonts w:asciiTheme="minorHAnsi" w:hAnsiTheme="minorHAnsi" w:cs="Times New Roman"/>
          <w:sz w:val="22"/>
        </w:rPr>
        <w:t>(1) If this Act provides that a provision of this Act is subject to a contrary intention appearing in an instrument, that contrary intention must appear in the instrument or arise from a necessary implication of the instrument.</w:t>
      </w:r>
    </w:p>
    <w:p w:rsidR="00C41517" w:rsidRPr="00C41517" w:rsidRDefault="00C41517" w:rsidP="00C41517">
      <w:pPr>
        <w:pStyle w:val="sub"/>
        <w:spacing w:before="0" w:beforeAutospacing="0" w:after="0" w:afterAutospacing="0"/>
        <w:rPr>
          <w:rFonts w:asciiTheme="minorHAnsi" w:hAnsiTheme="minorHAnsi"/>
          <w:sz w:val="22"/>
        </w:rPr>
      </w:pPr>
      <w:bookmarkStart w:id="326" w:name="d2e1352"/>
      <w:bookmarkEnd w:id="326"/>
      <w:r w:rsidRPr="00C41517">
        <w:rPr>
          <w:rFonts w:asciiTheme="minorHAnsi" w:hAnsiTheme="minorHAnsi"/>
          <w:sz w:val="22"/>
        </w:rPr>
        <w:t>(2) Extrinsic evidence of testamentary intent, including a statement made by the will-maker, is not admissible to assist in the construction of a testamentary instrument unless</w:t>
      </w:r>
    </w:p>
    <w:p w:rsidR="00C41517" w:rsidRPr="00C41517" w:rsidRDefault="00C41517" w:rsidP="00C41517">
      <w:pPr>
        <w:pStyle w:val="para"/>
        <w:spacing w:before="0" w:beforeAutospacing="0" w:after="0" w:afterAutospacing="0"/>
        <w:rPr>
          <w:rFonts w:asciiTheme="minorHAnsi" w:hAnsiTheme="minorHAnsi"/>
          <w:sz w:val="22"/>
        </w:rPr>
      </w:pPr>
      <w:bookmarkStart w:id="327" w:name="d2e1363"/>
      <w:bookmarkEnd w:id="327"/>
      <w:r w:rsidRPr="00C41517">
        <w:rPr>
          <w:rFonts w:asciiTheme="minorHAnsi" w:hAnsiTheme="minorHAnsi"/>
          <w:sz w:val="22"/>
        </w:rPr>
        <w:t>(a) a provision of the will is meaningless,</w:t>
      </w:r>
    </w:p>
    <w:p w:rsidR="00C41517" w:rsidRPr="00C41517" w:rsidRDefault="00C41517" w:rsidP="00C41517">
      <w:pPr>
        <w:pStyle w:val="para"/>
        <w:spacing w:before="0" w:beforeAutospacing="0" w:after="0" w:afterAutospacing="0"/>
        <w:rPr>
          <w:rFonts w:asciiTheme="minorHAnsi" w:hAnsiTheme="minorHAnsi"/>
          <w:sz w:val="22"/>
        </w:rPr>
      </w:pPr>
      <w:bookmarkStart w:id="328" w:name="d2e1375"/>
      <w:bookmarkEnd w:id="328"/>
      <w:r w:rsidRPr="00C41517">
        <w:rPr>
          <w:rFonts w:asciiTheme="minorHAnsi" w:hAnsiTheme="minorHAnsi"/>
          <w:sz w:val="22"/>
        </w:rPr>
        <w:t>(b) a provision of the testamentary instrument is ambiguous</w:t>
      </w:r>
    </w:p>
    <w:p w:rsidR="00C41517" w:rsidRPr="00C41517" w:rsidRDefault="00C41517" w:rsidP="00C41517">
      <w:pPr>
        <w:pStyle w:val="subpara"/>
        <w:spacing w:before="0" w:beforeAutospacing="0" w:after="0" w:afterAutospacing="0"/>
        <w:rPr>
          <w:rFonts w:asciiTheme="minorHAnsi" w:hAnsiTheme="minorHAnsi"/>
          <w:sz w:val="22"/>
        </w:rPr>
      </w:pPr>
      <w:bookmarkStart w:id="329" w:name="d2e1386"/>
      <w:bookmarkEnd w:id="329"/>
      <w:r w:rsidRPr="00C41517">
        <w:rPr>
          <w:rFonts w:asciiTheme="minorHAnsi" w:hAnsiTheme="minorHAnsi"/>
          <w:sz w:val="22"/>
        </w:rPr>
        <w:t>(i)   on its face, or</w:t>
      </w:r>
    </w:p>
    <w:p w:rsidR="00C41517" w:rsidRPr="00C41517" w:rsidRDefault="00C41517" w:rsidP="00C41517">
      <w:pPr>
        <w:pStyle w:val="subpara"/>
        <w:spacing w:before="0" w:beforeAutospacing="0" w:after="0" w:afterAutospacing="0"/>
        <w:rPr>
          <w:rFonts w:asciiTheme="minorHAnsi" w:hAnsiTheme="minorHAnsi"/>
          <w:sz w:val="22"/>
        </w:rPr>
      </w:pPr>
      <w:bookmarkStart w:id="330" w:name="d2e1397"/>
      <w:bookmarkEnd w:id="330"/>
      <w:r w:rsidRPr="00C41517">
        <w:rPr>
          <w:rFonts w:asciiTheme="minorHAnsi" w:hAnsiTheme="minorHAnsi"/>
          <w:sz w:val="22"/>
        </w:rPr>
        <w:t>(ii)   in light of evidence, other than evidence of the will-maker's intention, demonstrating that the language used in the testamentary instrument is ambiguous having regard to surrounding circumstances, or</w:t>
      </w:r>
    </w:p>
    <w:p w:rsidR="00C41517" w:rsidRPr="00C41517" w:rsidRDefault="00C41517" w:rsidP="00C41517">
      <w:pPr>
        <w:pStyle w:val="para"/>
        <w:spacing w:before="0" w:beforeAutospacing="0" w:after="0" w:afterAutospacing="0"/>
        <w:rPr>
          <w:rFonts w:asciiTheme="minorHAnsi" w:hAnsiTheme="minorHAnsi"/>
          <w:sz w:val="22"/>
        </w:rPr>
      </w:pPr>
      <w:bookmarkStart w:id="331" w:name="d2e1408"/>
      <w:bookmarkEnd w:id="331"/>
      <w:r w:rsidRPr="00C41517">
        <w:rPr>
          <w:rFonts w:asciiTheme="minorHAnsi" w:hAnsiTheme="minorHAnsi"/>
          <w:sz w:val="22"/>
        </w:rPr>
        <w:t>(c) extrinsic evidence is expressly permitted by this Act.</w:t>
      </w:r>
    </w:p>
    <w:p w:rsidR="00C41517" w:rsidRDefault="00C41517" w:rsidP="00C41517"/>
    <w:p w:rsidR="00C41517" w:rsidRDefault="00C41517" w:rsidP="00C41517"/>
    <w:p w:rsidR="00C41517" w:rsidRDefault="00C41517" w:rsidP="00C41517"/>
    <w:p w:rsidR="00C41517" w:rsidRDefault="00C41517" w:rsidP="00C41517">
      <w:r>
        <w:t>2 Additional exceptions:</w:t>
      </w:r>
    </w:p>
    <w:p w:rsidR="000B277B" w:rsidRDefault="00C41517" w:rsidP="00C41517">
      <w:pPr>
        <w:spacing w:after="0" w:line="240" w:lineRule="auto"/>
        <w:rPr>
          <w:sz w:val="21"/>
          <w:szCs w:val="21"/>
        </w:rPr>
      </w:pPr>
      <w:r w:rsidRPr="00C41517">
        <w:rPr>
          <w:sz w:val="21"/>
          <w:szCs w:val="21"/>
        </w:rPr>
        <w:t xml:space="preserve">(1) doctrine of equivocation – where you don’t know who the B of the will are </w:t>
      </w:r>
      <w:r>
        <w:rPr>
          <w:sz w:val="21"/>
          <w:szCs w:val="21"/>
        </w:rPr>
        <w:br/>
      </w:r>
      <w:r w:rsidRPr="00C41517">
        <w:rPr>
          <w:sz w:val="21"/>
          <w:szCs w:val="21"/>
        </w:rPr>
        <w:t>(2) doctrine of falsa demonstratio</w:t>
      </w:r>
      <w:r w:rsidR="000B277B">
        <w:rPr>
          <w:sz w:val="21"/>
          <w:szCs w:val="21"/>
        </w:rPr>
        <w:t>n</w:t>
      </w:r>
      <w:r w:rsidRPr="00C41517">
        <w:rPr>
          <w:sz w:val="21"/>
          <w:szCs w:val="21"/>
        </w:rPr>
        <w:t xml:space="preserve">- the identification of the property being gifted – so don’t know what property is being gifted </w:t>
      </w:r>
    </w:p>
    <w:p w:rsidR="000B277B" w:rsidRDefault="000B277B" w:rsidP="00C41517">
      <w:pPr>
        <w:spacing w:after="0" w:line="240" w:lineRule="auto"/>
        <w:rPr>
          <w:sz w:val="21"/>
          <w:szCs w:val="21"/>
        </w:rPr>
      </w:pPr>
    </w:p>
    <w:p w:rsidR="000B277B" w:rsidRDefault="000B277B" w:rsidP="00C41517">
      <w:pPr>
        <w:spacing w:after="0" w:line="240" w:lineRule="auto"/>
        <w:rPr>
          <w:sz w:val="21"/>
          <w:szCs w:val="21"/>
        </w:rPr>
      </w:pPr>
      <w:r>
        <w:rPr>
          <w:sz w:val="21"/>
          <w:szCs w:val="21"/>
        </w:rPr>
        <w:t>FRAMEWORK:</w:t>
      </w:r>
    </w:p>
    <w:p w:rsidR="000B277B" w:rsidRDefault="000B277B" w:rsidP="000B277B">
      <w:pPr>
        <w:spacing w:after="0" w:line="240" w:lineRule="auto"/>
        <w:jc w:val="both"/>
        <w:rPr>
          <w:b/>
          <w:bCs/>
          <w:sz w:val="21"/>
          <w:szCs w:val="21"/>
        </w:rPr>
      </w:pPr>
    </w:p>
    <w:p w:rsidR="000B277B" w:rsidRPr="000B277B" w:rsidRDefault="000B277B" w:rsidP="000B277B">
      <w:pPr>
        <w:spacing w:after="0" w:line="240" w:lineRule="auto"/>
        <w:jc w:val="both"/>
        <w:rPr>
          <w:sz w:val="21"/>
          <w:szCs w:val="21"/>
        </w:rPr>
      </w:pPr>
      <w:r w:rsidRPr="000B277B">
        <w:rPr>
          <w:b/>
          <w:bCs/>
          <w:sz w:val="21"/>
          <w:szCs w:val="21"/>
        </w:rPr>
        <w:t>59 – WESA- saying we can rectify a will at time of probate or at time of construction (after probate)</w:t>
      </w:r>
    </w:p>
    <w:p w:rsidR="000B277B" w:rsidRPr="006205A2" w:rsidRDefault="000B277B" w:rsidP="000B277B">
      <w:pPr>
        <w:pStyle w:val="ListParagraph"/>
        <w:spacing w:after="0" w:line="240" w:lineRule="auto"/>
        <w:ind w:left="142"/>
        <w:jc w:val="both"/>
        <w:rPr>
          <w:b/>
          <w:sz w:val="21"/>
          <w:szCs w:val="21"/>
        </w:rPr>
      </w:pPr>
      <w:r w:rsidRPr="006205A2">
        <w:rPr>
          <w:sz w:val="21"/>
          <w:szCs w:val="21"/>
        </w:rPr>
        <w:t xml:space="preserve">(1) On application for rectification of a will, the court, </w:t>
      </w:r>
      <w:r w:rsidRPr="006205A2">
        <w:rPr>
          <w:b/>
          <w:sz w:val="21"/>
          <w:szCs w:val="21"/>
        </w:rPr>
        <w:t xml:space="preserve">sitting as a court of construction </w:t>
      </w:r>
      <w:r w:rsidRPr="006205A2">
        <w:rPr>
          <w:b/>
          <w:sz w:val="21"/>
          <w:szCs w:val="21"/>
          <w:u w:val="single"/>
        </w:rPr>
        <w:t>OR</w:t>
      </w:r>
      <w:r w:rsidRPr="006205A2">
        <w:rPr>
          <w:b/>
          <w:sz w:val="21"/>
          <w:szCs w:val="21"/>
        </w:rPr>
        <w:t xml:space="preserve"> as a court of probate</w:t>
      </w:r>
      <w:r w:rsidRPr="006205A2">
        <w:rPr>
          <w:sz w:val="21"/>
          <w:szCs w:val="21"/>
        </w:rPr>
        <w:t xml:space="preserve">, </w:t>
      </w:r>
      <w:r w:rsidRPr="006205A2">
        <w:rPr>
          <w:sz w:val="21"/>
          <w:szCs w:val="21"/>
          <w:u w:val="single"/>
        </w:rPr>
        <w:t>may order that the will be rectified</w:t>
      </w:r>
      <w:r w:rsidRPr="006205A2">
        <w:rPr>
          <w:sz w:val="21"/>
          <w:szCs w:val="21"/>
        </w:rPr>
        <w:t xml:space="preserve"> </w:t>
      </w:r>
      <w:r w:rsidRPr="006205A2">
        <w:rPr>
          <w:b/>
          <w:sz w:val="21"/>
          <w:szCs w:val="21"/>
        </w:rPr>
        <w:t>if the court determines that the will fails to carry out the T’s intentions b/c of</w:t>
      </w:r>
    </w:p>
    <w:p w:rsidR="000B277B" w:rsidRPr="006205A2" w:rsidRDefault="000B277B" w:rsidP="000B277B">
      <w:pPr>
        <w:pStyle w:val="ListParagraph"/>
        <w:spacing w:after="0" w:line="240" w:lineRule="auto"/>
        <w:ind w:left="142"/>
        <w:jc w:val="both"/>
        <w:rPr>
          <w:sz w:val="21"/>
          <w:szCs w:val="21"/>
        </w:rPr>
      </w:pPr>
      <w:r w:rsidRPr="006205A2">
        <w:rPr>
          <w:sz w:val="21"/>
          <w:szCs w:val="21"/>
        </w:rPr>
        <w:t>(a) an error arising from an accidental slip or omission,</w:t>
      </w:r>
    </w:p>
    <w:p w:rsidR="000B277B" w:rsidRPr="006205A2" w:rsidRDefault="000B277B" w:rsidP="000B277B">
      <w:pPr>
        <w:pStyle w:val="ListParagraph"/>
        <w:spacing w:after="0" w:line="240" w:lineRule="auto"/>
        <w:ind w:left="142"/>
        <w:jc w:val="both"/>
        <w:rPr>
          <w:sz w:val="21"/>
          <w:szCs w:val="21"/>
        </w:rPr>
      </w:pPr>
      <w:r w:rsidRPr="006205A2">
        <w:rPr>
          <w:sz w:val="21"/>
          <w:szCs w:val="21"/>
        </w:rPr>
        <w:t>(b) a misunderstanding of the T's instructions, or (IE say want to give to D and L thinks you said L)</w:t>
      </w:r>
    </w:p>
    <w:p w:rsidR="000B277B" w:rsidRPr="006205A2" w:rsidRDefault="000B277B" w:rsidP="0030340F">
      <w:pPr>
        <w:pStyle w:val="ListParagraph"/>
        <w:spacing w:after="0" w:line="240" w:lineRule="auto"/>
        <w:ind w:left="142"/>
        <w:rPr>
          <w:sz w:val="21"/>
          <w:szCs w:val="21"/>
        </w:rPr>
      </w:pPr>
      <w:r w:rsidRPr="006205A2">
        <w:rPr>
          <w:sz w:val="21"/>
          <w:szCs w:val="21"/>
        </w:rPr>
        <w:t>(c) a failure to carry out the T's instructions.</w:t>
      </w:r>
      <w:r w:rsidR="0030340F">
        <w:rPr>
          <w:sz w:val="21"/>
          <w:szCs w:val="21"/>
        </w:rPr>
        <w:br/>
      </w:r>
    </w:p>
    <w:p w:rsidR="000B277B" w:rsidRPr="006205A2" w:rsidRDefault="000B277B" w:rsidP="000B277B">
      <w:pPr>
        <w:spacing w:after="0" w:line="240" w:lineRule="auto"/>
        <w:jc w:val="both"/>
        <w:rPr>
          <w:b/>
          <w:sz w:val="21"/>
          <w:szCs w:val="21"/>
        </w:rPr>
      </w:pPr>
      <w:r w:rsidRPr="006205A2">
        <w:rPr>
          <w:sz w:val="21"/>
          <w:szCs w:val="21"/>
        </w:rPr>
        <w:t xml:space="preserve">(2) </w:t>
      </w:r>
      <w:r w:rsidRPr="006205A2">
        <w:rPr>
          <w:b/>
          <w:sz w:val="21"/>
          <w:szCs w:val="21"/>
        </w:rPr>
        <w:t>Extrinsic evidence</w:t>
      </w:r>
      <w:r w:rsidRPr="006205A2">
        <w:rPr>
          <w:sz w:val="21"/>
          <w:szCs w:val="21"/>
        </w:rPr>
        <w:t>, including evidence of the T’s intent</w:t>
      </w:r>
      <w:r w:rsidRPr="006205A2">
        <w:rPr>
          <w:b/>
          <w:sz w:val="21"/>
          <w:szCs w:val="21"/>
        </w:rPr>
        <w:t>, is admissible to prove the existence of a circumstance described above ( in (1))</w:t>
      </w:r>
    </w:p>
    <w:p w:rsidR="000B277B" w:rsidRPr="006205A2" w:rsidRDefault="000B277B" w:rsidP="0030340F">
      <w:pPr>
        <w:spacing w:after="0" w:line="240" w:lineRule="auto"/>
        <w:rPr>
          <w:b/>
          <w:sz w:val="21"/>
          <w:szCs w:val="21"/>
        </w:rPr>
      </w:pPr>
      <w:r w:rsidRPr="006205A2">
        <w:rPr>
          <w:b/>
          <w:sz w:val="21"/>
          <w:szCs w:val="21"/>
        </w:rPr>
        <w:t xml:space="preserve">- for construction go to s. 4 and 59 and see if extrinsic evidence would be admitted, if you don’t fall under those provisions then go to CL case law and see what you can do. </w:t>
      </w:r>
      <w:r w:rsidR="0030340F">
        <w:rPr>
          <w:b/>
          <w:sz w:val="21"/>
          <w:szCs w:val="21"/>
        </w:rPr>
        <w:br/>
      </w:r>
      <w:r w:rsidR="0030340F">
        <w:rPr>
          <w:b/>
          <w:sz w:val="21"/>
          <w:szCs w:val="21"/>
        </w:rPr>
        <w:br/>
      </w:r>
      <w:r w:rsidRPr="006205A2">
        <w:rPr>
          <w:b/>
          <w:sz w:val="21"/>
          <w:szCs w:val="21"/>
        </w:rPr>
        <w:t xml:space="preserve">We have 2 analyses under the case law: </w:t>
      </w:r>
    </w:p>
    <w:p w:rsidR="000B277B" w:rsidRPr="006205A2" w:rsidRDefault="000B277B" w:rsidP="000B277B">
      <w:pPr>
        <w:spacing w:after="0" w:line="240" w:lineRule="auto"/>
        <w:jc w:val="both"/>
        <w:rPr>
          <w:sz w:val="21"/>
          <w:szCs w:val="21"/>
        </w:rPr>
      </w:pPr>
      <w:r w:rsidRPr="006205A2">
        <w:rPr>
          <w:sz w:val="21"/>
          <w:szCs w:val="21"/>
        </w:rPr>
        <w:t>1. If you can interpret the will using the plain meaning of the words then do that (Laws v Rabbit)</w:t>
      </w:r>
    </w:p>
    <w:p w:rsidR="000B277B" w:rsidRPr="006205A2" w:rsidRDefault="000B277B" w:rsidP="000B277B">
      <w:pPr>
        <w:spacing w:after="0" w:line="240" w:lineRule="auto"/>
        <w:jc w:val="both"/>
        <w:rPr>
          <w:sz w:val="21"/>
          <w:szCs w:val="21"/>
        </w:rPr>
      </w:pPr>
      <w:r w:rsidRPr="006205A2">
        <w:rPr>
          <w:sz w:val="21"/>
          <w:szCs w:val="21"/>
        </w:rPr>
        <w:t>2. At the outset look at the language in the will + surrounding circum to determine if the ordinary meaning produces ambiguity (Haidl)</w:t>
      </w:r>
    </w:p>
    <w:p w:rsidR="00C41517" w:rsidRPr="00C41517" w:rsidRDefault="00C41517" w:rsidP="00C41517">
      <w:pPr>
        <w:spacing w:after="0" w:line="240" w:lineRule="auto"/>
        <w:rPr>
          <w:sz w:val="21"/>
          <w:szCs w:val="21"/>
        </w:rPr>
      </w:pPr>
    </w:p>
    <w:p w:rsidR="00CB55CD" w:rsidRDefault="00CB55CD" w:rsidP="00CB55CD">
      <w:pPr>
        <w:pStyle w:val="Heading4"/>
      </w:pPr>
      <w:bookmarkStart w:id="332" w:name="_Toc279071049"/>
      <w:r>
        <w:t>RE THEIMER ESTATE 2012 BCSC 629</w:t>
      </w:r>
      <w:r w:rsidR="00984155">
        <w:t xml:space="preserve"> use of </w:t>
      </w:r>
      <w:r w:rsidR="00984155" w:rsidRPr="00984155">
        <w:rPr>
          <w:rFonts w:asciiTheme="minorHAnsi" w:hAnsiTheme="minorHAnsi" w:cs="Times New Roman"/>
          <w:b w:val="0"/>
          <w:i w:val="0"/>
        </w:rPr>
        <w:t>ejusdem generis</w:t>
      </w:r>
      <w:r w:rsidR="00984155" w:rsidRPr="00DE6CA1">
        <w:rPr>
          <w:rFonts w:asciiTheme="minorHAnsi" w:hAnsiTheme="minorHAnsi" w:cs="Times New Roman"/>
        </w:rPr>
        <w:t xml:space="preserve"> maxim</w:t>
      </w:r>
      <w:bookmarkEnd w:id="332"/>
    </w:p>
    <w:p w:rsidR="00DE6CA1" w:rsidRDefault="00CB55CD" w:rsidP="00CB55CD">
      <w:r>
        <w:t xml:space="preserve">WM left $20 million in estate, </w:t>
      </w:r>
      <w:r w:rsidR="00D71B2D">
        <w:t>one of his dispositions was to cml spouse</w:t>
      </w:r>
      <w:r>
        <w:t>, of his “shares”</w:t>
      </w:r>
      <w:r w:rsidR="00D71B2D">
        <w:t xml:space="preserve"> but did this encompass his shares in private companies and/or shareholder loans, in which case A LOT would be going to her $14 million at least.</w:t>
      </w:r>
      <w:r w:rsidR="00DE6CA1">
        <w:br/>
      </w:r>
      <w:r w:rsidR="00D71B2D">
        <w:sym w:font="Wingdings" w:char="F0E0"/>
      </w:r>
      <w:r w:rsidR="00D71B2D">
        <w:t>look to intention of wm in light of whole circumstances with properly admissible evidence</w:t>
      </w:r>
      <w:r w:rsidR="00984155">
        <w:t xml:space="preserve"> (here ambiguity we can introduce extrinsic evi)</w:t>
      </w:r>
    </w:p>
    <w:p w:rsidR="00DE6CA1" w:rsidRDefault="00DE6CA1" w:rsidP="00DE6CA1">
      <w:pPr>
        <w:widowControl w:val="0"/>
        <w:autoSpaceDE w:val="0"/>
        <w:autoSpaceDN w:val="0"/>
        <w:adjustRightInd w:val="0"/>
        <w:spacing w:after="0" w:line="240" w:lineRule="auto"/>
        <w:rPr>
          <w:rFonts w:ascii="Times New Roman" w:hAnsi="Times New Roman" w:cs="Times New Roman"/>
        </w:rPr>
      </w:pPr>
      <w:r>
        <w:sym w:font="Wingdings" w:char="F0E0"/>
      </w:r>
      <w:r w:rsidRPr="00DE6CA1">
        <w:rPr>
          <w:rFonts w:cs="Times New Roman"/>
        </w:rPr>
        <w:t xml:space="preserve">The </w:t>
      </w:r>
      <w:r w:rsidRPr="00984155">
        <w:rPr>
          <w:rFonts w:cs="Times New Roman"/>
          <w:b/>
          <w:i/>
        </w:rPr>
        <w:t>ejusdem generis</w:t>
      </w:r>
      <w:r w:rsidRPr="00DE6CA1">
        <w:rPr>
          <w:rFonts w:cs="Times New Roman"/>
        </w:rPr>
        <w:t xml:space="preserve"> maxim operates to restrict the meaning of a general word included with words having a particular meaning to a meaning similar to the latter</w:t>
      </w:r>
      <w:r>
        <w:rPr>
          <w:rFonts w:ascii="Times New Roman" w:hAnsi="Times New Roman" w:cs="Times New Roman"/>
        </w:rPr>
        <w:t>. Each of the other assets enumerated in the definition of “money” in the Money Bequest (i.e. savings and current accounts, savings certificates and</w:t>
      </w:r>
    </w:p>
    <w:p w:rsidR="00984155" w:rsidRDefault="00DE6CA1" w:rsidP="00DE6CA1">
      <w:pPr>
        <w:widowControl w:val="0"/>
        <w:autoSpaceDE w:val="0"/>
        <w:autoSpaceDN w:val="0"/>
        <w:adjustRightInd w:val="0"/>
        <w:spacing w:after="0" w:line="240" w:lineRule="auto"/>
      </w:pPr>
      <w:r>
        <w:rPr>
          <w:rFonts w:ascii="Times New Roman" w:hAnsi="Times New Roman" w:cs="Times New Roman"/>
        </w:rPr>
        <w:t>bonds) constitute cash or cash equivalent assets which are readily liquidated.</w:t>
      </w:r>
      <w:r>
        <w:rPr>
          <w:rFonts w:ascii="Times New Roman" w:hAnsi="Times New Roman" w:cs="Times New Roman"/>
        </w:rPr>
        <w:br/>
      </w:r>
      <w:r>
        <w:sym w:font="Wingdings" w:char="F0E0"/>
      </w:r>
      <w:r>
        <w:t xml:space="preserve"> shares were meant to mean publicly traded shares that could easily be converted to cash, where as shares in private co could not; therefore, ‘shares’ could not mean his shares in private companies.</w:t>
      </w:r>
    </w:p>
    <w:p w:rsidR="00984155" w:rsidRDefault="00984155" w:rsidP="00DE6CA1">
      <w:pPr>
        <w:widowControl w:val="0"/>
        <w:autoSpaceDE w:val="0"/>
        <w:autoSpaceDN w:val="0"/>
        <w:adjustRightInd w:val="0"/>
        <w:spacing w:after="0" w:line="240" w:lineRule="auto"/>
      </w:pPr>
    </w:p>
    <w:tbl>
      <w:tblPr>
        <w:tblStyle w:val="TableGrid"/>
        <w:tblW w:w="0" w:type="auto"/>
        <w:tblLook w:val="04A0"/>
      </w:tblPr>
      <w:tblGrid>
        <w:gridCol w:w="9576"/>
      </w:tblGrid>
      <w:tr w:rsidR="00984155" w:rsidRPr="006205A2">
        <w:tc>
          <w:tcPr>
            <w:tcW w:w="10456" w:type="dxa"/>
          </w:tcPr>
          <w:p w:rsidR="00984155" w:rsidRPr="00AC7E82" w:rsidRDefault="00984155" w:rsidP="00997BC1">
            <w:pPr>
              <w:pStyle w:val="Heading4"/>
              <w:outlineLvl w:val="3"/>
            </w:pPr>
            <w:bookmarkStart w:id="333" w:name="_Toc373404065"/>
            <w:bookmarkStart w:id="334" w:name="_Toc279071050"/>
            <w:r w:rsidRPr="00AC7E82">
              <w:t>HAIDL V SACHER (1980)(SASK)- when using “ordinary meaning” rule of construction, look at ordinary meaning in light of surrounding circum  *one approach to interpretation*</w:t>
            </w:r>
            <w:bookmarkEnd w:id="333"/>
            <w:bookmarkEnd w:id="334"/>
          </w:p>
        </w:tc>
      </w:tr>
    </w:tbl>
    <w:p w:rsidR="00984155" w:rsidRPr="006205A2" w:rsidRDefault="00984155" w:rsidP="00017BA7">
      <w:pPr>
        <w:numPr>
          <w:ilvl w:val="0"/>
          <w:numId w:val="11"/>
        </w:numPr>
        <w:spacing w:after="0" w:line="240" w:lineRule="auto"/>
        <w:ind w:left="142" w:hanging="142"/>
        <w:contextualSpacing/>
        <w:jc w:val="both"/>
        <w:rPr>
          <w:sz w:val="21"/>
          <w:szCs w:val="21"/>
        </w:rPr>
      </w:pPr>
      <w:r w:rsidRPr="006205A2">
        <w:rPr>
          <w:sz w:val="21"/>
          <w:szCs w:val="21"/>
        </w:rPr>
        <w:t>Will lists “the following persons in equal shares, share the estate”- goes on to list by number 7 ppl and 8</w:t>
      </w:r>
      <w:r w:rsidRPr="006205A2">
        <w:rPr>
          <w:sz w:val="21"/>
          <w:szCs w:val="21"/>
          <w:vertAlign w:val="superscript"/>
        </w:rPr>
        <w:t>th</w:t>
      </w:r>
      <w:r w:rsidRPr="006205A2">
        <w:rPr>
          <w:sz w:val="21"/>
          <w:szCs w:val="21"/>
        </w:rPr>
        <w:t xml:space="preserve"> person is “the children of H”- H has 4 kids. </w:t>
      </w:r>
      <w:r w:rsidRPr="006205A2">
        <w:rPr>
          <w:b/>
          <w:sz w:val="21"/>
          <w:szCs w:val="21"/>
        </w:rPr>
        <w:t xml:space="preserve">Ambiguity b/c don’t know if </w:t>
      </w:r>
      <w:r w:rsidRPr="006205A2">
        <w:rPr>
          <w:b/>
          <w:sz w:val="21"/>
          <w:szCs w:val="21"/>
          <w:u w:val="single"/>
        </w:rPr>
        <w:t>H kids get 1 share b/w all 4</w:t>
      </w:r>
      <w:r w:rsidRPr="006205A2">
        <w:rPr>
          <w:b/>
          <w:sz w:val="21"/>
          <w:szCs w:val="21"/>
        </w:rPr>
        <w:t xml:space="preserve"> or each kid gets own share</w:t>
      </w:r>
      <w:r w:rsidRPr="006205A2">
        <w:rPr>
          <w:sz w:val="21"/>
          <w:szCs w:val="21"/>
        </w:rPr>
        <w:t xml:space="preserve"> </w:t>
      </w:r>
    </w:p>
    <w:p w:rsidR="00984155" w:rsidRPr="006205A2" w:rsidRDefault="00984155" w:rsidP="00017BA7">
      <w:pPr>
        <w:numPr>
          <w:ilvl w:val="1"/>
          <w:numId w:val="11"/>
        </w:numPr>
        <w:tabs>
          <w:tab w:val="num" w:pos="720"/>
        </w:tabs>
        <w:spacing w:after="0" w:line="240" w:lineRule="auto"/>
        <w:ind w:left="142" w:hanging="142"/>
        <w:contextualSpacing/>
        <w:jc w:val="both"/>
        <w:rPr>
          <w:b/>
          <w:sz w:val="21"/>
          <w:szCs w:val="21"/>
        </w:rPr>
      </w:pPr>
      <w:r w:rsidRPr="006205A2">
        <w:rPr>
          <w:b/>
          <w:sz w:val="21"/>
          <w:szCs w:val="21"/>
        </w:rPr>
        <w:t>first apply the ordinary meaning rule of construction in light of contents of whole will or surrounding circumstances **so look at surrounding circum at in the beginning to determine if ambiguity*</w:t>
      </w:r>
    </w:p>
    <w:p w:rsidR="00984155" w:rsidRPr="006205A2" w:rsidRDefault="00984155" w:rsidP="00017BA7">
      <w:pPr>
        <w:numPr>
          <w:ilvl w:val="1"/>
          <w:numId w:val="11"/>
        </w:numPr>
        <w:spacing w:after="0" w:line="240" w:lineRule="auto"/>
        <w:ind w:left="142" w:hanging="142"/>
        <w:contextualSpacing/>
        <w:jc w:val="both"/>
        <w:rPr>
          <w:sz w:val="21"/>
          <w:szCs w:val="21"/>
        </w:rPr>
      </w:pPr>
      <w:r w:rsidRPr="006205A2">
        <w:rPr>
          <w:b/>
          <w:sz w:val="21"/>
          <w:szCs w:val="21"/>
        </w:rPr>
        <w:t>Surrounding circum is</w:t>
      </w:r>
      <w:r w:rsidRPr="006205A2">
        <w:rPr>
          <w:b/>
          <w:sz w:val="21"/>
          <w:szCs w:val="21"/>
          <w:u w:val="single"/>
        </w:rPr>
        <w:t xml:space="preserve"> indirect extrinsic evidence</w:t>
      </w:r>
      <w:r w:rsidRPr="006205A2">
        <w:rPr>
          <w:sz w:val="21"/>
          <w:szCs w:val="21"/>
        </w:rPr>
        <w:t xml:space="preserve"> which consists of</w:t>
      </w:r>
      <w:r w:rsidR="00997BC1">
        <w:rPr>
          <w:sz w:val="21"/>
          <w:szCs w:val="21"/>
        </w:rPr>
        <w:t xml:space="preserve"> (not direct evidence eg.</w:t>
      </w:r>
      <w:r w:rsidRPr="006205A2">
        <w:rPr>
          <w:sz w:val="21"/>
          <w:szCs w:val="21"/>
        </w:rPr>
        <w:t xml:space="preserve"> T instructions to lawyer): Character and occupation of the T/ Amount, extent and condition of his property/ #,identity and general relationship to T of the immediate family +other relatives/The persons who comprised his circle of friends/ Any other natural objects of his bounty </w:t>
      </w:r>
    </w:p>
    <w:p w:rsidR="00984155" w:rsidRPr="006205A2" w:rsidRDefault="00984155" w:rsidP="00017BA7">
      <w:pPr>
        <w:numPr>
          <w:ilvl w:val="1"/>
          <w:numId w:val="11"/>
        </w:numPr>
        <w:spacing w:after="0" w:line="240" w:lineRule="auto"/>
        <w:ind w:left="142" w:hanging="142"/>
        <w:contextualSpacing/>
        <w:jc w:val="both"/>
        <w:rPr>
          <w:sz w:val="21"/>
          <w:szCs w:val="21"/>
        </w:rPr>
      </w:pPr>
      <w:r w:rsidRPr="006205A2">
        <w:rPr>
          <w:sz w:val="21"/>
          <w:szCs w:val="21"/>
        </w:rPr>
        <w:t>Evidence of relationship of the B to the T + manner in which the overall bequest is framed in that clause = indicates that the T was considering these B</w:t>
      </w:r>
      <w:r w:rsidR="00997BC1">
        <w:rPr>
          <w:sz w:val="21"/>
          <w:szCs w:val="21"/>
        </w:rPr>
        <w:t xml:space="preserve"> not as indiv but as households, must share 1 share btw 4</w:t>
      </w:r>
    </w:p>
    <w:tbl>
      <w:tblPr>
        <w:tblStyle w:val="TableGrid"/>
        <w:tblW w:w="0" w:type="auto"/>
        <w:tblLook w:val="04A0"/>
      </w:tblPr>
      <w:tblGrid>
        <w:gridCol w:w="9576"/>
      </w:tblGrid>
      <w:tr w:rsidR="00984155" w:rsidRPr="006205A2">
        <w:tc>
          <w:tcPr>
            <w:tcW w:w="10456" w:type="dxa"/>
          </w:tcPr>
          <w:p w:rsidR="00984155" w:rsidRPr="00AC7E82" w:rsidRDefault="00984155" w:rsidP="00997BC1">
            <w:pPr>
              <w:pStyle w:val="Heading4"/>
              <w:outlineLvl w:val="3"/>
            </w:pPr>
            <w:bookmarkStart w:id="335" w:name="_Toc373404066"/>
            <w:bookmarkStart w:id="336" w:name="_Toc279071051"/>
            <w:r w:rsidRPr="00AC7E82">
              <w:t>LAWS V RABBIT (2006)(BCSC)- only proceed w/ construction if intention can’t be determined from the plain meaning of the words used in the will- armchair approach discussed *one approach to interpretation*</w:t>
            </w:r>
            <w:bookmarkEnd w:id="335"/>
            <w:bookmarkEnd w:id="336"/>
          </w:p>
        </w:tc>
      </w:tr>
    </w:tbl>
    <w:p w:rsidR="00984155" w:rsidRPr="006205A2" w:rsidRDefault="00984155" w:rsidP="00017BA7">
      <w:pPr>
        <w:numPr>
          <w:ilvl w:val="0"/>
          <w:numId w:val="11"/>
        </w:numPr>
        <w:spacing w:after="0" w:line="240" w:lineRule="auto"/>
        <w:ind w:left="142" w:hanging="142"/>
        <w:contextualSpacing/>
        <w:jc w:val="both"/>
        <w:rPr>
          <w:sz w:val="21"/>
          <w:szCs w:val="21"/>
        </w:rPr>
      </w:pPr>
      <w:r w:rsidRPr="006205A2">
        <w:rPr>
          <w:b/>
          <w:sz w:val="21"/>
          <w:szCs w:val="21"/>
        </w:rPr>
        <w:t>Approach in Perrin has developed into the armchair rule</w:t>
      </w:r>
      <w:r w:rsidRPr="006205A2">
        <w:rPr>
          <w:sz w:val="21"/>
          <w:szCs w:val="21"/>
        </w:rPr>
        <w:t xml:space="preserve"> – </w:t>
      </w:r>
      <w:r w:rsidRPr="006205A2">
        <w:rPr>
          <w:sz w:val="21"/>
          <w:szCs w:val="21"/>
          <w:u w:val="single"/>
        </w:rPr>
        <w:t xml:space="preserve">court put itself in the position of the T at the point when he made the will </w:t>
      </w:r>
      <w:r w:rsidRPr="006205A2">
        <w:rPr>
          <w:sz w:val="21"/>
          <w:szCs w:val="21"/>
        </w:rPr>
        <w:t xml:space="preserve">and construe the language from this vantage point in order to determine the actual or subjective intent of the T </w:t>
      </w:r>
    </w:p>
    <w:p w:rsidR="00984155" w:rsidRPr="006205A2" w:rsidRDefault="00984155" w:rsidP="00017BA7">
      <w:pPr>
        <w:numPr>
          <w:ilvl w:val="0"/>
          <w:numId w:val="11"/>
        </w:numPr>
        <w:spacing w:after="0" w:line="240" w:lineRule="auto"/>
        <w:ind w:left="142" w:hanging="142"/>
        <w:contextualSpacing/>
        <w:jc w:val="both"/>
        <w:rPr>
          <w:sz w:val="21"/>
          <w:szCs w:val="21"/>
        </w:rPr>
      </w:pPr>
      <w:r w:rsidRPr="006205A2">
        <w:rPr>
          <w:b/>
          <w:sz w:val="21"/>
          <w:szCs w:val="21"/>
        </w:rPr>
        <w:t>Don’t go to the rules of construction if the intention of the T can be determined on the plain meaning of the words</w:t>
      </w:r>
      <w:r w:rsidRPr="006205A2">
        <w:rPr>
          <w:sz w:val="21"/>
          <w:szCs w:val="21"/>
        </w:rPr>
        <w:t xml:space="preserve"> in the will </w:t>
      </w:r>
    </w:p>
    <w:p w:rsidR="00984155" w:rsidRPr="006205A2" w:rsidRDefault="00984155" w:rsidP="00017BA7">
      <w:pPr>
        <w:numPr>
          <w:ilvl w:val="0"/>
          <w:numId w:val="55"/>
        </w:numPr>
        <w:spacing w:after="0" w:line="240" w:lineRule="auto"/>
        <w:contextualSpacing/>
        <w:jc w:val="both"/>
        <w:rPr>
          <w:sz w:val="21"/>
          <w:szCs w:val="21"/>
        </w:rPr>
      </w:pPr>
      <w:r w:rsidRPr="006205A2">
        <w:rPr>
          <w:sz w:val="21"/>
          <w:szCs w:val="21"/>
        </w:rPr>
        <w:t xml:space="preserve">Look at plain meaning of the words in the will- if that resolves it go no further, if it doesn’t </w:t>
      </w:r>
    </w:p>
    <w:p w:rsidR="00882032" w:rsidRDefault="00984155" w:rsidP="00017BA7">
      <w:pPr>
        <w:numPr>
          <w:ilvl w:val="0"/>
          <w:numId w:val="55"/>
        </w:numPr>
        <w:spacing w:after="0" w:line="240" w:lineRule="auto"/>
        <w:contextualSpacing/>
        <w:jc w:val="both"/>
        <w:rPr>
          <w:sz w:val="21"/>
          <w:szCs w:val="21"/>
        </w:rPr>
      </w:pPr>
      <w:r w:rsidRPr="006205A2">
        <w:rPr>
          <w:sz w:val="21"/>
          <w:szCs w:val="21"/>
        </w:rPr>
        <w:t xml:space="preserve">Armchair approach – this encompasses the surrounding cirum approach b/c go to armchair to figure out surrounding circum </w:t>
      </w:r>
    </w:p>
    <w:p w:rsidR="00882032" w:rsidRPr="00882032" w:rsidRDefault="00882032" w:rsidP="00882032">
      <w:pPr>
        <w:jc w:val="both"/>
        <w:rPr>
          <w:sz w:val="21"/>
          <w:szCs w:val="21"/>
          <w:lang w:val="en-CA"/>
        </w:rPr>
      </w:pPr>
      <w:r w:rsidRPr="00882032">
        <w:rPr>
          <w:sz w:val="21"/>
          <w:szCs w:val="21"/>
          <w:lang w:val="en-CA"/>
        </w:rPr>
        <w:t>Eg. stock, no residual clause, what does stock include? Start with plain meaning, then apply ‘armchair aproach’ b/c cannot admit direct evi, looking at indirect evi, look at surrounding circumstances eg. WM had low education, she did not mean to give them this or that! = synonmous with surrounding circumstances</w:t>
      </w:r>
    </w:p>
    <w:p w:rsidR="00984155" w:rsidRPr="006205A2" w:rsidRDefault="00984155" w:rsidP="00882032">
      <w:pPr>
        <w:spacing w:after="0" w:line="240" w:lineRule="auto"/>
        <w:contextualSpacing/>
        <w:jc w:val="both"/>
        <w:rPr>
          <w:sz w:val="21"/>
          <w:szCs w:val="21"/>
        </w:rPr>
      </w:pPr>
    </w:p>
    <w:tbl>
      <w:tblPr>
        <w:tblStyle w:val="TableGrid"/>
        <w:tblW w:w="0" w:type="auto"/>
        <w:tblLook w:val="04A0"/>
      </w:tblPr>
      <w:tblGrid>
        <w:gridCol w:w="9576"/>
      </w:tblGrid>
      <w:tr w:rsidR="00984155" w:rsidRPr="006205A2">
        <w:tc>
          <w:tcPr>
            <w:tcW w:w="10314" w:type="dxa"/>
          </w:tcPr>
          <w:p w:rsidR="00984155" w:rsidRPr="00AC7E82" w:rsidRDefault="00984155" w:rsidP="00997BC1">
            <w:pPr>
              <w:pStyle w:val="Heading4"/>
              <w:outlineLvl w:val="3"/>
            </w:pPr>
            <w:bookmarkStart w:id="337" w:name="_Toc373404067"/>
            <w:bookmarkStart w:id="338" w:name="_Toc279071052"/>
            <w:r w:rsidRPr="00AC7E82">
              <w:t>WILSON V SHANKOFF (2007)(BCSC)- application of Haidl v Sacher</w:t>
            </w:r>
            <w:bookmarkEnd w:id="337"/>
            <w:bookmarkEnd w:id="338"/>
            <w:r w:rsidRPr="00AC7E82">
              <w:t xml:space="preserve"> </w:t>
            </w:r>
          </w:p>
        </w:tc>
      </w:tr>
    </w:tbl>
    <w:p w:rsidR="00984155" w:rsidRPr="006205A2" w:rsidRDefault="00984155" w:rsidP="00017BA7">
      <w:pPr>
        <w:numPr>
          <w:ilvl w:val="0"/>
          <w:numId w:val="11"/>
        </w:numPr>
        <w:spacing w:after="0" w:line="240" w:lineRule="auto"/>
        <w:ind w:left="142" w:hanging="142"/>
        <w:contextualSpacing/>
        <w:jc w:val="both"/>
        <w:rPr>
          <w:sz w:val="21"/>
          <w:szCs w:val="21"/>
        </w:rPr>
      </w:pPr>
      <w:r w:rsidRPr="006205A2">
        <w:rPr>
          <w:b/>
          <w:sz w:val="21"/>
          <w:szCs w:val="21"/>
        </w:rPr>
        <w:t>When applying the armchair rule</w:t>
      </w:r>
      <w:r w:rsidRPr="006205A2">
        <w:rPr>
          <w:sz w:val="21"/>
          <w:szCs w:val="21"/>
        </w:rPr>
        <w:t xml:space="preserve"> the court should put itself in the position of the deceased at the point when he made the will, and construe the language from this vantage point in order to determine his intent. Court may look to extrinsic evidence to identify the surrounding circum that existed which might reasonably have influenced the deceased </w:t>
      </w:r>
    </w:p>
    <w:p w:rsidR="00FC2EA9" w:rsidRDefault="00984155" w:rsidP="00017BA7">
      <w:pPr>
        <w:numPr>
          <w:ilvl w:val="0"/>
          <w:numId w:val="11"/>
        </w:numPr>
        <w:spacing w:after="0" w:line="240" w:lineRule="auto"/>
        <w:ind w:left="142" w:hanging="142"/>
        <w:contextualSpacing/>
        <w:jc w:val="both"/>
        <w:rPr>
          <w:sz w:val="21"/>
          <w:szCs w:val="21"/>
        </w:rPr>
      </w:pPr>
      <w:r w:rsidRPr="006205A2">
        <w:rPr>
          <w:sz w:val="21"/>
          <w:szCs w:val="21"/>
        </w:rPr>
        <w:t xml:space="preserve">The proper approach involves the </w:t>
      </w:r>
      <w:r w:rsidRPr="006205A2">
        <w:rPr>
          <w:b/>
          <w:sz w:val="21"/>
          <w:szCs w:val="21"/>
        </w:rPr>
        <w:t>admitting of evidence of surrounding circum at the start of the hearing and then construing the will in light of those surrounding circum</w:t>
      </w:r>
      <w:r w:rsidRPr="006205A2">
        <w:rPr>
          <w:sz w:val="21"/>
          <w:szCs w:val="21"/>
        </w:rPr>
        <w:t xml:space="preserve"> (applied Haidl approach)</w:t>
      </w:r>
    </w:p>
    <w:p w:rsidR="00FC2EA9" w:rsidRDefault="00FC2EA9" w:rsidP="00FC2EA9">
      <w:pPr>
        <w:spacing w:after="0" w:line="240" w:lineRule="auto"/>
        <w:contextualSpacing/>
        <w:jc w:val="both"/>
        <w:rPr>
          <w:sz w:val="21"/>
          <w:szCs w:val="21"/>
        </w:rPr>
      </w:pPr>
    </w:p>
    <w:p w:rsidR="00FC2EA9" w:rsidRDefault="00FC2EA9" w:rsidP="00FC2EA9">
      <w:pPr>
        <w:pStyle w:val="Heading4"/>
      </w:pPr>
      <w:bookmarkStart w:id="339" w:name="_Toc279071053"/>
      <w:r>
        <w:t>MISTAKEN INCLUSION &amp; OMISSION</w:t>
      </w:r>
      <w:bookmarkEnd w:id="339"/>
    </w:p>
    <w:tbl>
      <w:tblPr>
        <w:tblStyle w:val="TableGrid"/>
        <w:tblW w:w="0" w:type="auto"/>
        <w:tblLook w:val="04A0"/>
      </w:tblPr>
      <w:tblGrid>
        <w:gridCol w:w="9576"/>
      </w:tblGrid>
      <w:tr w:rsidR="00AB4453" w:rsidRPr="006205A2">
        <w:tc>
          <w:tcPr>
            <w:tcW w:w="9576" w:type="dxa"/>
          </w:tcPr>
          <w:p w:rsidR="00AB4453" w:rsidRPr="005512CA" w:rsidRDefault="00AB4453" w:rsidP="00AB4453">
            <w:pPr>
              <w:pStyle w:val="Heading4"/>
              <w:outlineLvl w:val="3"/>
            </w:pPr>
            <w:bookmarkStart w:id="340" w:name="_Toc373404070"/>
            <w:bookmarkStart w:id="341" w:name="_Toc279071054"/>
            <w:r w:rsidRPr="005512CA">
              <w:t xml:space="preserve">RE DAVIDSON (1979)(ON HC)- </w:t>
            </w:r>
            <w:r w:rsidR="00882032">
              <w:t xml:space="preserve">Exception: </w:t>
            </w:r>
            <w:r w:rsidRPr="005512CA">
              <w:t>direct extrinsic evidence is admitted – principle of falsa demonstratio</w:t>
            </w:r>
            <w:bookmarkEnd w:id="340"/>
            <w:bookmarkEnd w:id="341"/>
          </w:p>
        </w:tc>
      </w:tr>
    </w:tbl>
    <w:p w:rsidR="00AB4453" w:rsidRPr="006205A2" w:rsidRDefault="00AB4453" w:rsidP="00017BA7">
      <w:pPr>
        <w:numPr>
          <w:ilvl w:val="0"/>
          <w:numId w:val="11"/>
        </w:numPr>
        <w:spacing w:after="0" w:line="240" w:lineRule="auto"/>
        <w:ind w:left="142" w:hanging="142"/>
        <w:contextualSpacing/>
        <w:jc w:val="both"/>
        <w:rPr>
          <w:sz w:val="21"/>
          <w:szCs w:val="21"/>
        </w:rPr>
      </w:pPr>
      <w:r w:rsidRPr="006205A2">
        <w:rPr>
          <w:sz w:val="21"/>
          <w:szCs w:val="21"/>
        </w:rPr>
        <w:t xml:space="preserve">Case where the description of the property given is partially accurate and partially inaccurate </w:t>
      </w:r>
    </w:p>
    <w:p w:rsidR="00AB4453" w:rsidRPr="006205A2" w:rsidRDefault="00AB4453" w:rsidP="00017BA7">
      <w:pPr>
        <w:numPr>
          <w:ilvl w:val="0"/>
          <w:numId w:val="11"/>
        </w:numPr>
        <w:spacing w:after="0" w:line="240" w:lineRule="auto"/>
        <w:ind w:left="142" w:hanging="142"/>
        <w:contextualSpacing/>
        <w:jc w:val="both"/>
        <w:rPr>
          <w:sz w:val="21"/>
          <w:szCs w:val="21"/>
        </w:rPr>
      </w:pPr>
      <w:r w:rsidRPr="006205A2">
        <w:rPr>
          <w:sz w:val="21"/>
          <w:szCs w:val="21"/>
        </w:rPr>
        <w:t>Principle of common law of falsa demonstratrio applied here so direct evidence of intention was admissible to determine the proper property to be given</w:t>
      </w:r>
    </w:p>
    <w:tbl>
      <w:tblPr>
        <w:tblStyle w:val="TableGrid"/>
        <w:tblW w:w="0" w:type="auto"/>
        <w:tblLook w:val="04A0"/>
      </w:tblPr>
      <w:tblGrid>
        <w:gridCol w:w="9576"/>
      </w:tblGrid>
      <w:tr w:rsidR="00AB4453" w:rsidRPr="006205A2">
        <w:tc>
          <w:tcPr>
            <w:tcW w:w="9576" w:type="dxa"/>
          </w:tcPr>
          <w:p w:rsidR="00AB4453" w:rsidRPr="005512CA" w:rsidRDefault="00AB4453" w:rsidP="00AB4453">
            <w:pPr>
              <w:pStyle w:val="Heading4"/>
              <w:outlineLvl w:val="3"/>
            </w:pPr>
            <w:bookmarkStart w:id="342" w:name="_Toc373404071"/>
            <w:bookmarkStart w:id="343" w:name="_Toc279071055"/>
            <w:r w:rsidRPr="005512CA">
              <w:t>RE MCEWAN ESTATE (BCCA) (1967)- strict approach used, courts cant fix errors by speculation</w:t>
            </w:r>
            <w:bookmarkEnd w:id="342"/>
            <w:bookmarkEnd w:id="343"/>
            <w:r w:rsidRPr="005512CA">
              <w:t xml:space="preserve">  </w:t>
            </w:r>
          </w:p>
        </w:tc>
      </w:tr>
    </w:tbl>
    <w:p w:rsidR="00882032" w:rsidRDefault="00882032" w:rsidP="00017BA7">
      <w:pPr>
        <w:numPr>
          <w:ilvl w:val="0"/>
          <w:numId w:val="11"/>
        </w:numPr>
        <w:spacing w:after="0" w:line="240" w:lineRule="auto"/>
        <w:ind w:left="142" w:hanging="142"/>
        <w:contextualSpacing/>
        <w:jc w:val="both"/>
        <w:rPr>
          <w:sz w:val="21"/>
          <w:szCs w:val="21"/>
        </w:rPr>
      </w:pPr>
      <w:r>
        <w:rPr>
          <w:sz w:val="21"/>
          <w:szCs w:val="21"/>
        </w:rPr>
        <w:t>S. 4 problem! Ambiguity on the face of the will</w:t>
      </w:r>
    </w:p>
    <w:p w:rsidR="00AB4453" w:rsidRPr="006205A2" w:rsidRDefault="00AB4453" w:rsidP="00017BA7">
      <w:pPr>
        <w:numPr>
          <w:ilvl w:val="0"/>
          <w:numId w:val="11"/>
        </w:numPr>
        <w:spacing w:after="0" w:line="240" w:lineRule="auto"/>
        <w:ind w:left="142" w:hanging="142"/>
        <w:contextualSpacing/>
        <w:jc w:val="both"/>
        <w:rPr>
          <w:sz w:val="21"/>
          <w:szCs w:val="21"/>
        </w:rPr>
      </w:pPr>
      <w:r w:rsidRPr="006205A2">
        <w:rPr>
          <w:sz w:val="21"/>
          <w:szCs w:val="21"/>
        </w:rPr>
        <w:t xml:space="preserve">Residue to be given monthly sums to wife and daughter during her lifetime and when wife dies divide residue amongst daughters issues </w:t>
      </w:r>
    </w:p>
    <w:p w:rsidR="00AB4453" w:rsidRPr="006205A2" w:rsidRDefault="00AB4453" w:rsidP="00017BA7">
      <w:pPr>
        <w:numPr>
          <w:ilvl w:val="0"/>
          <w:numId w:val="11"/>
        </w:numPr>
        <w:spacing w:after="0" w:line="240" w:lineRule="auto"/>
        <w:ind w:left="142" w:hanging="142"/>
        <w:contextualSpacing/>
        <w:jc w:val="both"/>
        <w:rPr>
          <w:sz w:val="21"/>
          <w:szCs w:val="21"/>
        </w:rPr>
      </w:pPr>
      <w:r w:rsidRPr="006205A2">
        <w:rPr>
          <w:sz w:val="21"/>
          <w:szCs w:val="21"/>
        </w:rPr>
        <w:t xml:space="preserve">T didn’t make provision for disposition of residue of estate if his wife dies before the daughter </w:t>
      </w:r>
    </w:p>
    <w:p w:rsidR="00AB4453" w:rsidRPr="006205A2" w:rsidRDefault="00AB4453" w:rsidP="00017BA7">
      <w:pPr>
        <w:numPr>
          <w:ilvl w:val="0"/>
          <w:numId w:val="11"/>
        </w:numPr>
        <w:spacing w:after="0" w:line="240" w:lineRule="auto"/>
        <w:ind w:left="142" w:hanging="142"/>
        <w:contextualSpacing/>
        <w:jc w:val="both"/>
        <w:rPr>
          <w:sz w:val="21"/>
          <w:szCs w:val="21"/>
        </w:rPr>
      </w:pPr>
      <w:r w:rsidRPr="006205A2">
        <w:rPr>
          <w:sz w:val="21"/>
          <w:szCs w:val="21"/>
        </w:rPr>
        <w:t xml:space="preserve">Here the residue falls into intestacy – court said not going to fix will to say if D survives wife then D gets it all – but w/ lapse the daughter ends up getting the estate anyways </w:t>
      </w:r>
    </w:p>
    <w:p w:rsidR="00AB4453" w:rsidRPr="006205A2" w:rsidRDefault="00AB4453" w:rsidP="00017BA7">
      <w:pPr>
        <w:numPr>
          <w:ilvl w:val="0"/>
          <w:numId w:val="11"/>
        </w:numPr>
        <w:spacing w:after="0" w:line="240" w:lineRule="auto"/>
        <w:ind w:left="142" w:hanging="142"/>
        <w:contextualSpacing/>
        <w:jc w:val="both"/>
        <w:rPr>
          <w:sz w:val="21"/>
          <w:szCs w:val="21"/>
        </w:rPr>
      </w:pPr>
      <w:r w:rsidRPr="006205A2">
        <w:rPr>
          <w:sz w:val="21"/>
          <w:szCs w:val="21"/>
        </w:rPr>
        <w:t xml:space="preserve">Context of will doesn’t help figure out what T intentions are in regards to this </w:t>
      </w:r>
    </w:p>
    <w:p w:rsidR="00AB4453" w:rsidRPr="006205A2" w:rsidRDefault="00AB4453" w:rsidP="00017BA7">
      <w:pPr>
        <w:numPr>
          <w:ilvl w:val="0"/>
          <w:numId w:val="11"/>
        </w:numPr>
        <w:spacing w:after="0" w:line="240" w:lineRule="auto"/>
        <w:ind w:left="142" w:hanging="142"/>
        <w:contextualSpacing/>
        <w:jc w:val="both"/>
        <w:rPr>
          <w:sz w:val="21"/>
          <w:szCs w:val="21"/>
        </w:rPr>
      </w:pPr>
      <w:r w:rsidRPr="006205A2">
        <w:rPr>
          <w:b/>
          <w:sz w:val="21"/>
          <w:szCs w:val="21"/>
        </w:rPr>
        <w:t>presumption against intestacy</w:t>
      </w:r>
      <w:r w:rsidRPr="006205A2">
        <w:rPr>
          <w:sz w:val="21"/>
          <w:szCs w:val="21"/>
        </w:rPr>
        <w:t xml:space="preserve"> doesn’t apply here – it can’t be used to speculate </w:t>
      </w:r>
    </w:p>
    <w:p w:rsidR="00AB4453" w:rsidRDefault="00AB4453" w:rsidP="00017BA7">
      <w:pPr>
        <w:numPr>
          <w:ilvl w:val="0"/>
          <w:numId w:val="11"/>
        </w:numPr>
        <w:spacing w:after="0" w:line="240" w:lineRule="auto"/>
        <w:ind w:left="142" w:hanging="142"/>
        <w:contextualSpacing/>
        <w:jc w:val="both"/>
        <w:rPr>
          <w:sz w:val="21"/>
          <w:szCs w:val="21"/>
        </w:rPr>
      </w:pPr>
      <w:r w:rsidRPr="006205A2">
        <w:rPr>
          <w:sz w:val="21"/>
          <w:szCs w:val="21"/>
        </w:rPr>
        <w:t>if court is told there is an omission (clause missing need to fill in) =court has to be able to say as a matter of necessary implication that there was an omission +</w:t>
      </w:r>
      <w:r>
        <w:rPr>
          <w:sz w:val="21"/>
          <w:szCs w:val="21"/>
        </w:rPr>
        <w:t xml:space="preserve"> </w:t>
      </w:r>
      <w:r w:rsidRPr="003D64FB">
        <w:rPr>
          <w:b/>
          <w:sz w:val="21"/>
          <w:szCs w:val="21"/>
        </w:rPr>
        <w:t>what the omission was</w:t>
      </w:r>
      <w:r w:rsidRPr="006205A2">
        <w:rPr>
          <w:sz w:val="21"/>
          <w:szCs w:val="21"/>
        </w:rPr>
        <w:t xml:space="preserve"> – court can’t speculate </w:t>
      </w:r>
    </w:p>
    <w:p w:rsidR="00AB4453" w:rsidRDefault="00AB4453" w:rsidP="00AB4453">
      <w:pPr>
        <w:spacing w:after="0" w:line="240" w:lineRule="auto"/>
        <w:contextualSpacing/>
        <w:jc w:val="both"/>
        <w:rPr>
          <w:sz w:val="21"/>
          <w:szCs w:val="21"/>
        </w:rPr>
      </w:pPr>
    </w:p>
    <w:p w:rsidR="00AB4453" w:rsidRDefault="00AB4453" w:rsidP="00AB4453">
      <w:pPr>
        <w:pStyle w:val="Heading4"/>
      </w:pPr>
      <w:bookmarkStart w:id="344" w:name="_Toc279071056"/>
      <w:r>
        <w:t>Property</w:t>
      </w:r>
      <w:bookmarkEnd w:id="344"/>
    </w:p>
    <w:p w:rsidR="00AB4453" w:rsidRDefault="00AB4453" w:rsidP="00AB4453">
      <w:pPr>
        <w:pStyle w:val="Heading4"/>
        <w:spacing w:before="2" w:after="2"/>
      </w:pPr>
      <w:bookmarkStart w:id="345" w:name="_Toc279071057"/>
      <w:r>
        <w:t>Property that can be gifted by will</w:t>
      </w:r>
      <w:bookmarkEnd w:id="345"/>
    </w:p>
    <w:p w:rsidR="00AB4453" w:rsidRDefault="00AB4453" w:rsidP="00AB4453">
      <w:pPr>
        <w:pStyle w:val="sec2"/>
        <w:spacing w:before="0" w:beforeAutospacing="0" w:after="0" w:afterAutospacing="0"/>
      </w:pPr>
      <w:r>
        <w:rPr>
          <w:rStyle w:val="Strong"/>
        </w:rPr>
        <w:t>41</w:t>
      </w:r>
      <w:r>
        <w:t xml:space="preserve">  </w:t>
      </w:r>
      <w:bookmarkStart w:id="346" w:name="d2e4489_d2e4500_d2e4511"/>
      <w:bookmarkEnd w:id="346"/>
      <w:r>
        <w:t>(1) A person may, by will, make a gift of property to which he or she is entitled at law or in equity at the time of his or her death, including property acquired before, on or after the date the will is made.</w:t>
      </w:r>
    </w:p>
    <w:p w:rsidR="00AB4453" w:rsidRDefault="00AB4453" w:rsidP="00AB4453">
      <w:pPr>
        <w:pStyle w:val="sub"/>
        <w:spacing w:before="0" w:beforeAutospacing="0" w:after="0" w:afterAutospacing="0"/>
      </w:pPr>
      <w:bookmarkStart w:id="347" w:name="d2e4500"/>
      <w:bookmarkEnd w:id="347"/>
      <w:r>
        <w:t>(2) Unless a contrary intention appears in a will, when a will refers to property, the will, with respect to the property, is to be interpreted as if it had been made immediately before the death of the will-maker.</w:t>
      </w:r>
    </w:p>
    <w:p w:rsidR="00AB4453" w:rsidRDefault="00AB4453" w:rsidP="00AB4453">
      <w:pPr>
        <w:pStyle w:val="sub"/>
        <w:spacing w:before="0" w:beforeAutospacing="0" w:after="0" w:afterAutospacing="0"/>
      </w:pPr>
      <w:bookmarkStart w:id="348" w:name="d2e4511"/>
      <w:bookmarkEnd w:id="348"/>
      <w:r>
        <w:t>(3) A gift in a will</w:t>
      </w:r>
    </w:p>
    <w:p w:rsidR="00AB4453" w:rsidRDefault="00AB4453" w:rsidP="00AB4453">
      <w:pPr>
        <w:pStyle w:val="para"/>
        <w:spacing w:before="0" w:beforeAutospacing="0" w:after="0" w:afterAutospacing="0"/>
      </w:pPr>
      <w:bookmarkStart w:id="349" w:name="d2e4523"/>
      <w:bookmarkEnd w:id="349"/>
      <w:r>
        <w:t>(a) takes effect according to its terms, and</w:t>
      </w:r>
    </w:p>
    <w:p w:rsidR="00AB4453" w:rsidRDefault="00AB4453" w:rsidP="00AB4453">
      <w:pPr>
        <w:pStyle w:val="para"/>
        <w:spacing w:before="0" w:beforeAutospacing="0" w:after="0" w:afterAutospacing="0"/>
      </w:pPr>
      <w:bookmarkStart w:id="350" w:name="d2e4534"/>
      <w:bookmarkEnd w:id="350"/>
      <w:r>
        <w:t>(b) subject to the terms of the gift, gives to the recipient of the gift every legal or equitable interest in the property that the will-maker had the legal capacity to give.</w:t>
      </w:r>
    </w:p>
    <w:p w:rsidR="00AB4453" w:rsidRDefault="00AB4453" w:rsidP="00AB4453">
      <w:pPr>
        <w:pStyle w:val="para"/>
        <w:spacing w:before="0" w:beforeAutospacing="0" w:after="0" w:afterAutospacing="0"/>
      </w:pPr>
    </w:p>
    <w:tbl>
      <w:tblPr>
        <w:tblStyle w:val="TableGrid"/>
        <w:tblW w:w="0" w:type="auto"/>
        <w:tblLook w:val="04A0"/>
      </w:tblPr>
      <w:tblGrid>
        <w:gridCol w:w="9576"/>
      </w:tblGrid>
      <w:tr w:rsidR="00AB4453" w:rsidRPr="006205A2">
        <w:tc>
          <w:tcPr>
            <w:tcW w:w="9576" w:type="dxa"/>
          </w:tcPr>
          <w:p w:rsidR="00AB4453" w:rsidRPr="005512CA" w:rsidRDefault="00AB4453" w:rsidP="00333852">
            <w:pPr>
              <w:pStyle w:val="Heading4"/>
              <w:outlineLvl w:val="3"/>
            </w:pPr>
            <w:bookmarkStart w:id="351" w:name="_Toc373404073"/>
            <w:bookmarkStart w:id="352" w:name="_Toc279071058"/>
            <w:r w:rsidRPr="005512CA">
              <w:t>RE MERIER (AB)(2004)- T gives land in will he doesn’t own</w:t>
            </w:r>
            <w:bookmarkEnd w:id="351"/>
            <w:bookmarkEnd w:id="352"/>
            <w:r w:rsidRPr="005512CA">
              <w:t xml:space="preserve"> </w:t>
            </w:r>
          </w:p>
        </w:tc>
      </w:tr>
    </w:tbl>
    <w:p w:rsidR="00882032" w:rsidRDefault="00AB4453" w:rsidP="00017BA7">
      <w:pPr>
        <w:numPr>
          <w:ilvl w:val="0"/>
          <w:numId w:val="11"/>
        </w:numPr>
        <w:spacing w:after="0" w:line="240" w:lineRule="auto"/>
        <w:ind w:left="142" w:hanging="142"/>
        <w:contextualSpacing/>
        <w:jc w:val="both"/>
        <w:rPr>
          <w:sz w:val="21"/>
          <w:szCs w:val="21"/>
        </w:rPr>
      </w:pPr>
      <w:r w:rsidRPr="006205A2">
        <w:rPr>
          <w:sz w:val="21"/>
          <w:szCs w:val="21"/>
        </w:rPr>
        <w:t xml:space="preserve">In will devises land he doesn’t own but owned by a corp – T sole shareholder + director of company </w:t>
      </w:r>
    </w:p>
    <w:p w:rsidR="00882032" w:rsidRPr="00882032" w:rsidRDefault="00882032" w:rsidP="00882032">
      <w:pPr>
        <w:spacing w:after="0" w:line="240" w:lineRule="auto"/>
        <w:jc w:val="both"/>
        <w:rPr>
          <w:sz w:val="21"/>
          <w:szCs w:val="21"/>
          <w:lang w:val="en-CA"/>
        </w:rPr>
      </w:pPr>
      <w:r w:rsidRPr="00882032">
        <w:rPr>
          <w:sz w:val="21"/>
          <w:szCs w:val="21"/>
          <w:lang w:val="en-CA"/>
        </w:rPr>
        <w:t>•testator gave brother his farmland that was in fact owned by a company of which the testator was the sole shareholder and director, rather than the shares of the company</w:t>
      </w:r>
    </w:p>
    <w:p w:rsidR="00882032" w:rsidRPr="00882032" w:rsidRDefault="00882032" w:rsidP="00882032">
      <w:pPr>
        <w:spacing w:after="0" w:line="240" w:lineRule="auto"/>
        <w:jc w:val="both"/>
        <w:rPr>
          <w:sz w:val="21"/>
          <w:szCs w:val="21"/>
          <w:lang w:val="en-CA"/>
        </w:rPr>
      </w:pPr>
      <w:r w:rsidRPr="00882032">
        <w:rPr>
          <w:sz w:val="21"/>
          <w:szCs w:val="21"/>
          <w:lang w:val="en-CA"/>
        </w:rPr>
        <w:t>•evidence that the testator treated corporate property as his own</w:t>
      </w:r>
    </w:p>
    <w:p w:rsidR="00882032" w:rsidRPr="00882032" w:rsidRDefault="00882032" w:rsidP="00882032">
      <w:pPr>
        <w:spacing w:after="0" w:line="240" w:lineRule="auto"/>
        <w:jc w:val="both"/>
        <w:rPr>
          <w:sz w:val="21"/>
          <w:szCs w:val="21"/>
          <w:lang w:val="en-CA"/>
        </w:rPr>
      </w:pPr>
      <w:r w:rsidRPr="00882032">
        <w:rPr>
          <w:sz w:val="21"/>
          <w:szCs w:val="21"/>
          <w:lang w:val="en-CA"/>
        </w:rPr>
        <w:t>•court held testator could not gift what he did not own and the farmland was owned by the company</w:t>
      </w:r>
    </w:p>
    <w:p w:rsidR="00882032" w:rsidRPr="00882032" w:rsidRDefault="00882032" w:rsidP="007520A7">
      <w:pPr>
        <w:rPr>
          <w:sz w:val="21"/>
          <w:szCs w:val="21"/>
          <w:lang w:val="en-CA"/>
        </w:rPr>
      </w:pPr>
      <w:r w:rsidRPr="00882032">
        <w:rPr>
          <w:sz w:val="21"/>
          <w:szCs w:val="21"/>
          <w:lang w:val="en-CA"/>
        </w:rPr>
        <w:t xml:space="preserve">Would rectification under WESA s. 59 now be a solution? Yes possibly where he is effectively the sole shareholder, so if you, as executor, have controlling shares, then you can transfer the property to beneficiaries, see </w:t>
      </w:r>
      <w:r w:rsidRPr="00882032">
        <w:rPr>
          <w:i/>
          <w:iCs/>
          <w:sz w:val="21"/>
          <w:szCs w:val="21"/>
          <w:lang w:val="en-CA"/>
        </w:rPr>
        <w:t xml:space="preserve">Ireland </w:t>
      </w:r>
      <w:r w:rsidRPr="00882032">
        <w:rPr>
          <w:sz w:val="21"/>
          <w:szCs w:val="21"/>
          <w:lang w:val="en-CA"/>
        </w:rPr>
        <w:t xml:space="preserve">case </w:t>
      </w:r>
    </w:p>
    <w:p w:rsidR="00AB4453" w:rsidRPr="006205A2" w:rsidRDefault="00AB4453" w:rsidP="00882032">
      <w:pPr>
        <w:spacing w:after="0" w:line="240" w:lineRule="auto"/>
        <w:contextualSpacing/>
        <w:jc w:val="both"/>
        <w:rPr>
          <w:sz w:val="21"/>
          <w:szCs w:val="21"/>
        </w:rPr>
      </w:pPr>
    </w:p>
    <w:p w:rsidR="00333852" w:rsidRDefault="00333852" w:rsidP="00AB4453">
      <w:pPr>
        <w:pStyle w:val="para"/>
        <w:tabs>
          <w:tab w:val="left" w:pos="3828"/>
        </w:tabs>
        <w:spacing w:before="0" w:beforeAutospacing="0" w:after="0" w:afterAutospacing="0"/>
      </w:pPr>
    </w:p>
    <w:tbl>
      <w:tblPr>
        <w:tblStyle w:val="TableGrid"/>
        <w:tblW w:w="0" w:type="auto"/>
        <w:tblLook w:val="04A0"/>
      </w:tblPr>
      <w:tblGrid>
        <w:gridCol w:w="9576"/>
      </w:tblGrid>
      <w:tr w:rsidR="00333852" w:rsidRPr="006205A2">
        <w:tc>
          <w:tcPr>
            <w:tcW w:w="9576" w:type="dxa"/>
          </w:tcPr>
          <w:p w:rsidR="00333852" w:rsidRPr="005512CA" w:rsidRDefault="00333852" w:rsidP="00333852">
            <w:pPr>
              <w:pStyle w:val="Heading4"/>
              <w:outlineLvl w:val="3"/>
            </w:pPr>
            <w:bookmarkStart w:id="353" w:name="_Toc373404074"/>
            <w:bookmarkStart w:id="354" w:name="_Toc279071059"/>
            <w:r w:rsidRPr="005512CA">
              <w:t>IRELAND V RETALLACK (2011) (AUST)- if T doesn’t own asset can still gift it</w:t>
            </w:r>
            <w:bookmarkEnd w:id="353"/>
            <w:bookmarkEnd w:id="354"/>
            <w:r w:rsidRPr="005512CA">
              <w:t xml:space="preserve"> </w:t>
            </w:r>
          </w:p>
        </w:tc>
      </w:tr>
    </w:tbl>
    <w:p w:rsidR="00333852" w:rsidRPr="006205A2" w:rsidRDefault="00333852" w:rsidP="00017BA7">
      <w:pPr>
        <w:numPr>
          <w:ilvl w:val="0"/>
          <w:numId w:val="11"/>
        </w:numPr>
        <w:spacing w:after="0" w:line="240" w:lineRule="auto"/>
        <w:ind w:left="142" w:hanging="142"/>
        <w:contextualSpacing/>
        <w:jc w:val="both"/>
        <w:rPr>
          <w:sz w:val="21"/>
          <w:szCs w:val="21"/>
        </w:rPr>
      </w:pPr>
      <w:r w:rsidRPr="006205A2">
        <w:rPr>
          <w:sz w:val="21"/>
          <w:szCs w:val="21"/>
        </w:rPr>
        <w:t xml:space="preserve">T owned 989/990 shares in corp- other share owned by his daughter. The company owned property, G. T in will gave gift of G to daughter. </w:t>
      </w:r>
      <w:r w:rsidRPr="006205A2">
        <w:rPr>
          <w:b/>
          <w:sz w:val="21"/>
          <w:szCs w:val="21"/>
        </w:rPr>
        <w:t xml:space="preserve">Gift of G DOESN’T fail </w:t>
      </w:r>
      <w:r w:rsidRPr="006205A2">
        <w:rPr>
          <w:sz w:val="21"/>
          <w:szCs w:val="21"/>
        </w:rPr>
        <w:t xml:space="preserve">b/c executors controlled company and could convey the property to the daughter </w:t>
      </w:r>
    </w:p>
    <w:p w:rsidR="00333852" w:rsidRPr="006205A2" w:rsidRDefault="00333852" w:rsidP="00017BA7">
      <w:pPr>
        <w:numPr>
          <w:ilvl w:val="1"/>
          <w:numId w:val="11"/>
        </w:numPr>
        <w:spacing w:after="0" w:line="240" w:lineRule="auto"/>
        <w:ind w:left="142" w:hanging="142"/>
        <w:contextualSpacing/>
        <w:jc w:val="both"/>
        <w:rPr>
          <w:sz w:val="21"/>
          <w:szCs w:val="21"/>
        </w:rPr>
      </w:pPr>
      <w:r w:rsidRPr="006205A2">
        <w:rPr>
          <w:sz w:val="21"/>
          <w:szCs w:val="21"/>
        </w:rPr>
        <w:t xml:space="preserve">This case is saying </w:t>
      </w:r>
      <w:r w:rsidRPr="006205A2">
        <w:rPr>
          <w:b/>
          <w:sz w:val="21"/>
          <w:szCs w:val="21"/>
        </w:rPr>
        <w:t>if T has shares in a company of which he had the whole B interest and whose actions he could control and direct then he owns and has an interest in the premises and the shares and could dispose of them or control their disposition</w:t>
      </w:r>
      <w:r w:rsidRPr="006205A2">
        <w:rPr>
          <w:sz w:val="21"/>
          <w:szCs w:val="21"/>
        </w:rPr>
        <w:t xml:space="preserve"> as it willed</w:t>
      </w:r>
    </w:p>
    <w:p w:rsidR="00604B58" w:rsidRDefault="00333852" w:rsidP="00017BA7">
      <w:pPr>
        <w:numPr>
          <w:ilvl w:val="1"/>
          <w:numId w:val="11"/>
        </w:numPr>
        <w:spacing w:after="0" w:line="240" w:lineRule="auto"/>
        <w:ind w:left="142" w:hanging="142"/>
        <w:contextualSpacing/>
        <w:jc w:val="both"/>
        <w:rPr>
          <w:sz w:val="21"/>
          <w:szCs w:val="21"/>
        </w:rPr>
      </w:pPr>
      <w:r w:rsidRPr="006205A2">
        <w:rPr>
          <w:sz w:val="21"/>
          <w:szCs w:val="21"/>
        </w:rPr>
        <w:t xml:space="preserve">Basically this case allows T who owned and controlled a corp to dispose of corp property- main thing owned 99.9% of shares here and .1% owned by daughter whose getting the gift </w:t>
      </w:r>
    </w:p>
    <w:p w:rsidR="00604B58" w:rsidRDefault="00604B58" w:rsidP="00604B58">
      <w:pPr>
        <w:spacing w:after="0" w:line="240" w:lineRule="auto"/>
        <w:contextualSpacing/>
        <w:jc w:val="both"/>
        <w:rPr>
          <w:sz w:val="21"/>
          <w:szCs w:val="21"/>
        </w:rPr>
      </w:pPr>
    </w:p>
    <w:p w:rsidR="00604B58" w:rsidRDefault="00604B58" w:rsidP="00604B58">
      <w:pPr>
        <w:pStyle w:val="Heading4"/>
      </w:pPr>
      <w:bookmarkStart w:id="355" w:name="_Toc279071060"/>
      <w:r>
        <w:t>PEOPLE</w:t>
      </w:r>
      <w:bookmarkEnd w:id="355"/>
    </w:p>
    <w:p w:rsidR="000C5481" w:rsidRPr="006205A2" w:rsidRDefault="000C5481" w:rsidP="000C5481">
      <w:pPr>
        <w:spacing w:after="0" w:line="240" w:lineRule="auto"/>
        <w:contextualSpacing/>
        <w:jc w:val="both"/>
        <w:rPr>
          <w:b/>
          <w:bCs/>
          <w:sz w:val="21"/>
          <w:szCs w:val="21"/>
        </w:rPr>
      </w:pPr>
      <w:r w:rsidRPr="006205A2">
        <w:rPr>
          <w:b/>
          <w:bCs/>
          <w:sz w:val="21"/>
          <w:szCs w:val="21"/>
        </w:rPr>
        <w:t xml:space="preserve">Meaning of particular words in a will- s. 42 WESA </w:t>
      </w:r>
    </w:p>
    <w:p w:rsidR="000C5481" w:rsidRPr="006205A2" w:rsidRDefault="000C5481" w:rsidP="000C5481">
      <w:pPr>
        <w:spacing w:after="0" w:line="240" w:lineRule="auto"/>
        <w:contextualSpacing/>
        <w:jc w:val="both"/>
        <w:rPr>
          <w:sz w:val="21"/>
          <w:szCs w:val="21"/>
        </w:rPr>
      </w:pPr>
      <w:r w:rsidRPr="006205A2">
        <w:rPr>
          <w:b/>
          <w:bCs/>
          <w:sz w:val="21"/>
          <w:szCs w:val="21"/>
        </w:rPr>
        <w:t xml:space="preserve">- </w:t>
      </w:r>
      <w:r w:rsidRPr="006205A2">
        <w:rPr>
          <w:sz w:val="21"/>
          <w:szCs w:val="21"/>
        </w:rPr>
        <w:t>This section is subject to a contrary intention appearing in a will.</w:t>
      </w:r>
    </w:p>
    <w:p w:rsidR="000C5481" w:rsidRPr="006205A2" w:rsidRDefault="000C5481" w:rsidP="000C5481">
      <w:pPr>
        <w:spacing w:after="0" w:line="240" w:lineRule="auto"/>
        <w:contextualSpacing/>
        <w:jc w:val="both"/>
        <w:rPr>
          <w:sz w:val="21"/>
          <w:szCs w:val="21"/>
        </w:rPr>
      </w:pPr>
      <w:r w:rsidRPr="006205A2">
        <w:rPr>
          <w:sz w:val="21"/>
          <w:szCs w:val="21"/>
        </w:rPr>
        <w:t xml:space="preserve">-If gifting property in a will to a person described as “heir” or “next of kin” of the T or someone else- this takes effect as if the T had died w/o a will= if you use words heir or next of kin mean T successors </w:t>
      </w:r>
    </w:p>
    <w:p w:rsidR="000C5481" w:rsidRPr="006205A2" w:rsidRDefault="000C5481" w:rsidP="000C5481">
      <w:pPr>
        <w:spacing w:after="0" w:line="240" w:lineRule="auto"/>
        <w:contextualSpacing/>
        <w:jc w:val="both"/>
        <w:rPr>
          <w:sz w:val="21"/>
          <w:szCs w:val="21"/>
        </w:rPr>
      </w:pPr>
      <w:r w:rsidRPr="006205A2">
        <w:rPr>
          <w:sz w:val="21"/>
          <w:szCs w:val="21"/>
        </w:rPr>
        <w:t>- in a gift of property in a will the words “die w/o issue” or “die w/o leaving issue” or “have no issue” or any other words meaning either no descendants= are deemed to refer to no descendants or no descendants in the lifetime or at the time of death of that person and not to a complete absence of descendants of that person.</w:t>
      </w:r>
    </w:p>
    <w:p w:rsidR="0012646A" w:rsidRPr="00950B99" w:rsidRDefault="000C5481" w:rsidP="00950B99">
      <w:pPr>
        <w:spacing w:after="0" w:line="240" w:lineRule="auto"/>
        <w:contextualSpacing/>
        <w:jc w:val="both"/>
        <w:rPr>
          <w:sz w:val="21"/>
          <w:szCs w:val="21"/>
        </w:rPr>
      </w:pPr>
      <w:r w:rsidRPr="006205A2">
        <w:rPr>
          <w:sz w:val="21"/>
          <w:szCs w:val="21"/>
        </w:rPr>
        <w:t xml:space="preserve">- A gift of property to a class of persons that are described as T “issue” or “descendants” or similar word and encompass more than one generation of B = must be distributed as if it were part of an intestate estate to be distributed to descendants </w:t>
      </w:r>
    </w:p>
    <w:tbl>
      <w:tblPr>
        <w:tblStyle w:val="TableGrid"/>
        <w:tblW w:w="0" w:type="auto"/>
        <w:tblLook w:val="04A0"/>
      </w:tblPr>
      <w:tblGrid>
        <w:gridCol w:w="9576"/>
      </w:tblGrid>
      <w:tr w:rsidR="0012646A" w:rsidRPr="006205A2">
        <w:tc>
          <w:tcPr>
            <w:tcW w:w="9576" w:type="dxa"/>
          </w:tcPr>
          <w:p w:rsidR="0012646A" w:rsidRPr="005512CA" w:rsidRDefault="0012646A" w:rsidP="00950B99">
            <w:pPr>
              <w:pStyle w:val="Heading4"/>
              <w:outlineLvl w:val="3"/>
            </w:pPr>
            <w:bookmarkStart w:id="356" w:name="_Toc373404076"/>
            <w:bookmarkStart w:id="357" w:name="_Toc279071061"/>
            <w:r w:rsidRPr="005512CA">
              <w:t>AMYOT V DWARRIS (1904)- eldest son means first born son</w:t>
            </w:r>
            <w:bookmarkEnd w:id="356"/>
            <w:bookmarkEnd w:id="357"/>
            <w:r w:rsidRPr="005512CA">
              <w:t xml:space="preserve"> </w:t>
            </w:r>
          </w:p>
        </w:tc>
      </w:tr>
    </w:tbl>
    <w:p w:rsidR="0012646A" w:rsidRPr="006205A2" w:rsidRDefault="0012646A" w:rsidP="00017BA7">
      <w:pPr>
        <w:numPr>
          <w:ilvl w:val="0"/>
          <w:numId w:val="11"/>
        </w:numPr>
        <w:spacing w:after="0" w:line="240" w:lineRule="auto"/>
        <w:ind w:left="142" w:hanging="142"/>
        <w:contextualSpacing/>
        <w:jc w:val="both"/>
        <w:rPr>
          <w:sz w:val="21"/>
          <w:szCs w:val="21"/>
        </w:rPr>
      </w:pPr>
      <w:r w:rsidRPr="006205A2">
        <w:rPr>
          <w:sz w:val="21"/>
          <w:szCs w:val="21"/>
        </w:rPr>
        <w:t xml:space="preserve">Gift to “to the eldest son of my sister F and his heirs for ever”. At time T made his will sister had 2 sons. Oldest son now dead. What does eldest refer to?- oldest son </w:t>
      </w:r>
    </w:p>
    <w:p w:rsidR="0012646A" w:rsidRPr="006205A2" w:rsidRDefault="0012646A" w:rsidP="00017BA7">
      <w:pPr>
        <w:numPr>
          <w:ilvl w:val="0"/>
          <w:numId w:val="11"/>
        </w:numPr>
        <w:spacing w:after="0" w:line="240" w:lineRule="auto"/>
        <w:ind w:left="142" w:hanging="142"/>
        <w:contextualSpacing/>
        <w:jc w:val="both"/>
        <w:rPr>
          <w:sz w:val="21"/>
          <w:szCs w:val="21"/>
        </w:rPr>
      </w:pPr>
      <w:r w:rsidRPr="006205A2">
        <w:rPr>
          <w:sz w:val="21"/>
          <w:szCs w:val="21"/>
        </w:rPr>
        <w:t xml:space="preserve">doesn’t matter if eldest is dead now </w:t>
      </w:r>
      <w:r>
        <w:rPr>
          <w:sz w:val="21"/>
          <w:szCs w:val="21"/>
        </w:rPr>
        <w:t>= passes on intestacy</w:t>
      </w:r>
    </w:p>
    <w:tbl>
      <w:tblPr>
        <w:tblStyle w:val="TableGrid"/>
        <w:tblW w:w="0" w:type="auto"/>
        <w:tblLook w:val="04A0"/>
      </w:tblPr>
      <w:tblGrid>
        <w:gridCol w:w="9576"/>
      </w:tblGrid>
      <w:tr w:rsidR="0012646A" w:rsidRPr="006205A2">
        <w:tc>
          <w:tcPr>
            <w:tcW w:w="9576" w:type="dxa"/>
          </w:tcPr>
          <w:p w:rsidR="0012646A" w:rsidRPr="005512CA" w:rsidRDefault="0012646A" w:rsidP="00950B99">
            <w:pPr>
              <w:pStyle w:val="Heading4"/>
              <w:outlineLvl w:val="3"/>
            </w:pPr>
            <w:bookmarkStart w:id="358" w:name="_Toc373404077"/>
            <w:bookmarkStart w:id="359" w:name="_Toc279071062"/>
            <w:r w:rsidRPr="005512CA">
              <w:t>CHILDREN AND NIECES</w:t>
            </w:r>
            <w:bookmarkEnd w:id="358"/>
            <w:bookmarkEnd w:id="359"/>
            <w:r w:rsidRPr="005512CA">
              <w:t xml:space="preserve"> </w:t>
            </w:r>
          </w:p>
        </w:tc>
      </w:tr>
    </w:tbl>
    <w:p w:rsidR="0012646A" w:rsidRPr="006205A2" w:rsidRDefault="0012646A" w:rsidP="00017BA7">
      <w:pPr>
        <w:pStyle w:val="ListParagraph"/>
        <w:numPr>
          <w:ilvl w:val="0"/>
          <w:numId w:val="56"/>
        </w:numPr>
        <w:spacing w:after="0" w:line="240" w:lineRule="auto"/>
        <w:ind w:left="284" w:hanging="142"/>
        <w:jc w:val="both"/>
        <w:rPr>
          <w:sz w:val="21"/>
          <w:szCs w:val="21"/>
        </w:rPr>
      </w:pPr>
      <w:r w:rsidRPr="006205A2">
        <w:rPr>
          <w:sz w:val="21"/>
          <w:szCs w:val="21"/>
        </w:rPr>
        <w:t>Child means natural child or adopted child (law and equity act s. 61)</w:t>
      </w:r>
    </w:p>
    <w:p w:rsidR="0012646A" w:rsidRPr="006205A2" w:rsidRDefault="0012646A" w:rsidP="00017BA7">
      <w:pPr>
        <w:pStyle w:val="ListParagraph"/>
        <w:numPr>
          <w:ilvl w:val="0"/>
          <w:numId w:val="56"/>
        </w:numPr>
        <w:spacing w:after="0" w:line="240" w:lineRule="auto"/>
        <w:ind w:left="284" w:hanging="142"/>
        <w:jc w:val="both"/>
        <w:rPr>
          <w:sz w:val="21"/>
          <w:szCs w:val="21"/>
        </w:rPr>
      </w:pPr>
      <w:r w:rsidRPr="006205A2">
        <w:rPr>
          <w:sz w:val="21"/>
          <w:szCs w:val="21"/>
        </w:rPr>
        <w:t xml:space="preserve">Natural child= born inside or outside of marriage </w:t>
      </w:r>
    </w:p>
    <w:p w:rsidR="0012646A" w:rsidRPr="006205A2" w:rsidRDefault="0012646A" w:rsidP="00017BA7">
      <w:pPr>
        <w:pStyle w:val="ListParagraph"/>
        <w:numPr>
          <w:ilvl w:val="0"/>
          <w:numId w:val="56"/>
        </w:numPr>
        <w:spacing w:after="0" w:line="240" w:lineRule="auto"/>
        <w:ind w:left="284" w:hanging="142"/>
        <w:jc w:val="both"/>
        <w:rPr>
          <w:sz w:val="21"/>
          <w:szCs w:val="21"/>
        </w:rPr>
      </w:pPr>
      <w:r w:rsidRPr="006205A2">
        <w:rPr>
          <w:sz w:val="21"/>
          <w:szCs w:val="21"/>
        </w:rPr>
        <w:t xml:space="preserve">Natural child DOESN’T include step child </w:t>
      </w:r>
    </w:p>
    <w:p w:rsidR="0012646A" w:rsidRPr="006205A2" w:rsidRDefault="0012646A" w:rsidP="00017BA7">
      <w:pPr>
        <w:pStyle w:val="ListParagraph"/>
        <w:numPr>
          <w:ilvl w:val="0"/>
          <w:numId w:val="56"/>
        </w:numPr>
        <w:spacing w:after="0" w:line="240" w:lineRule="auto"/>
        <w:ind w:left="284" w:hanging="142"/>
        <w:jc w:val="both"/>
        <w:rPr>
          <w:sz w:val="21"/>
          <w:szCs w:val="21"/>
        </w:rPr>
      </w:pPr>
      <w:r w:rsidRPr="006205A2">
        <w:rPr>
          <w:sz w:val="21"/>
          <w:szCs w:val="21"/>
        </w:rPr>
        <w:t xml:space="preserve">Nieces/nephews: includes the children of the T siblings and the children of the T spouse’s siblings </w:t>
      </w:r>
    </w:p>
    <w:tbl>
      <w:tblPr>
        <w:tblStyle w:val="TableGrid"/>
        <w:tblW w:w="0" w:type="auto"/>
        <w:tblLook w:val="04A0"/>
      </w:tblPr>
      <w:tblGrid>
        <w:gridCol w:w="9576"/>
      </w:tblGrid>
      <w:tr w:rsidR="0012646A" w:rsidRPr="006205A2">
        <w:tc>
          <w:tcPr>
            <w:tcW w:w="9576" w:type="dxa"/>
          </w:tcPr>
          <w:p w:rsidR="0012646A" w:rsidRPr="005512CA" w:rsidRDefault="0012646A" w:rsidP="00950B99">
            <w:pPr>
              <w:pStyle w:val="Heading4"/>
              <w:outlineLvl w:val="3"/>
            </w:pPr>
            <w:bookmarkStart w:id="360" w:name="_Toc373404078"/>
            <w:bookmarkStart w:id="361" w:name="_Toc279071063"/>
            <w:r w:rsidRPr="005512CA">
              <w:t xml:space="preserve">RE SIMPSON ESTATE (1969)(BC)- </w:t>
            </w:r>
            <w:r>
              <w:t>non natural son</w:t>
            </w:r>
            <w:r w:rsidRPr="005512CA">
              <w:t xml:space="preserve"> gifted in the will</w:t>
            </w:r>
            <w:bookmarkEnd w:id="360"/>
            <w:bookmarkEnd w:id="361"/>
          </w:p>
        </w:tc>
      </w:tr>
    </w:tbl>
    <w:p w:rsidR="0012646A" w:rsidRPr="006205A2" w:rsidRDefault="0012646A" w:rsidP="00017BA7">
      <w:pPr>
        <w:numPr>
          <w:ilvl w:val="0"/>
          <w:numId w:val="11"/>
        </w:numPr>
        <w:spacing w:after="0" w:line="240" w:lineRule="auto"/>
        <w:ind w:left="142" w:hanging="142"/>
        <w:contextualSpacing/>
        <w:jc w:val="both"/>
        <w:rPr>
          <w:sz w:val="21"/>
          <w:szCs w:val="21"/>
        </w:rPr>
      </w:pPr>
      <w:r w:rsidRPr="006205A2">
        <w:rPr>
          <w:sz w:val="21"/>
          <w:szCs w:val="21"/>
        </w:rPr>
        <w:t xml:space="preserve"> “equally b/w my six children”. R isnt the natural son of T- wife’s child w/ another man. In will T refers to R as his son in 2 diff clauses – in one clause saying “my son R to be the sole executor and trustee” and then referring to him in the clause giving six children gifts.</w:t>
      </w:r>
      <w:r w:rsidRPr="006205A2">
        <w:rPr>
          <w:b/>
          <w:sz w:val="21"/>
          <w:szCs w:val="21"/>
        </w:rPr>
        <w:t xml:space="preserve"> Court: T intended for R to take as a son  </w:t>
      </w:r>
    </w:p>
    <w:p w:rsidR="002C1756" w:rsidRDefault="002C1756" w:rsidP="00604B58"/>
    <w:tbl>
      <w:tblPr>
        <w:tblStyle w:val="TableGrid"/>
        <w:tblW w:w="0" w:type="auto"/>
        <w:tblLook w:val="04A0"/>
      </w:tblPr>
      <w:tblGrid>
        <w:gridCol w:w="9576"/>
      </w:tblGrid>
      <w:tr w:rsidR="002C1756" w:rsidRPr="006205A2">
        <w:tc>
          <w:tcPr>
            <w:tcW w:w="9576" w:type="dxa"/>
          </w:tcPr>
          <w:p w:rsidR="002C1756" w:rsidRPr="005512CA" w:rsidRDefault="002C1756" w:rsidP="002C1756">
            <w:pPr>
              <w:pStyle w:val="Heading4"/>
              <w:outlineLvl w:val="3"/>
            </w:pPr>
            <w:bookmarkStart w:id="362" w:name="_Toc373404080"/>
            <w:bookmarkStart w:id="363" w:name="_Toc279071064"/>
            <w:r w:rsidRPr="005512CA">
              <w:t>CONSTRUCTION- PER STIRPES</w:t>
            </w:r>
            <w:bookmarkEnd w:id="362"/>
            <w:bookmarkEnd w:id="363"/>
            <w:r w:rsidRPr="005512CA">
              <w:t xml:space="preserve"> </w:t>
            </w:r>
          </w:p>
        </w:tc>
      </w:tr>
    </w:tbl>
    <w:p w:rsidR="002C1756" w:rsidRPr="002C1756" w:rsidRDefault="002C1756" w:rsidP="002C1756">
      <w:pPr>
        <w:spacing w:after="0" w:line="240" w:lineRule="auto"/>
        <w:jc w:val="both"/>
        <w:rPr>
          <w:sz w:val="21"/>
          <w:szCs w:val="21"/>
        </w:rPr>
      </w:pPr>
      <w:r w:rsidRPr="002C1756">
        <w:rPr>
          <w:sz w:val="21"/>
          <w:szCs w:val="21"/>
        </w:rPr>
        <w:t>In per stirpes CANNOT SAY “to my kids in equal shares per stirpes” must say to my issue per stirpes</w:t>
      </w:r>
    </w:p>
    <w:p w:rsidR="002877BC" w:rsidRDefault="002877BC" w:rsidP="00604B58"/>
    <w:tbl>
      <w:tblPr>
        <w:tblStyle w:val="TableGrid"/>
        <w:tblW w:w="0" w:type="auto"/>
        <w:tblLook w:val="04A0"/>
      </w:tblPr>
      <w:tblGrid>
        <w:gridCol w:w="9434"/>
      </w:tblGrid>
      <w:tr w:rsidR="002877BC" w:rsidRPr="006205A2">
        <w:tc>
          <w:tcPr>
            <w:tcW w:w="9434" w:type="dxa"/>
          </w:tcPr>
          <w:p w:rsidR="002877BC" w:rsidRPr="005512CA" w:rsidRDefault="002877BC" w:rsidP="009E0441">
            <w:pPr>
              <w:pStyle w:val="Heading3"/>
              <w:outlineLvl w:val="2"/>
              <w:rPr>
                <w:color w:val="auto"/>
                <w:sz w:val="20"/>
              </w:rPr>
            </w:pPr>
            <w:bookmarkStart w:id="364" w:name="_Toc373404081"/>
            <w:bookmarkStart w:id="365" w:name="_Toc279071065"/>
            <w:r w:rsidRPr="005512CA">
              <w:rPr>
                <w:color w:val="auto"/>
                <w:sz w:val="20"/>
              </w:rPr>
              <w:t>RE KARKALATOS ESTATE (1962)(SCC)- applied per stirpes division</w:t>
            </w:r>
            <w:bookmarkEnd w:id="364"/>
            <w:bookmarkEnd w:id="365"/>
            <w:r w:rsidRPr="005512CA">
              <w:rPr>
                <w:color w:val="auto"/>
                <w:sz w:val="20"/>
              </w:rPr>
              <w:t xml:space="preserve"> </w:t>
            </w:r>
          </w:p>
        </w:tc>
      </w:tr>
    </w:tbl>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sz w:val="21"/>
          <w:szCs w:val="21"/>
        </w:rPr>
        <w:t xml:space="preserve">will says life estate for wife and on her death his estate shall be paid between his 2 daughters and if one dies then estate is to divided/w my grandchildren “per stirpes, in equal shares” </w:t>
      </w:r>
    </w:p>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sz w:val="21"/>
          <w:szCs w:val="21"/>
        </w:rPr>
        <w:t>T daughter E died leaving one child MG</w:t>
      </w:r>
      <w:r>
        <w:rPr>
          <w:sz w:val="21"/>
          <w:szCs w:val="21"/>
        </w:rPr>
        <w:t xml:space="preserve"> (E dead now)</w:t>
      </w:r>
      <w:r w:rsidRPr="006205A2">
        <w:rPr>
          <w:sz w:val="21"/>
          <w:szCs w:val="21"/>
        </w:rPr>
        <w:t xml:space="preserve">. M other daughter who is living and has 3 kids- J, L, Marina </w:t>
      </w:r>
    </w:p>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sz w:val="21"/>
          <w:szCs w:val="21"/>
        </w:rPr>
        <w:t xml:space="preserve"> “to among and between my grandchildren per stirpes in equal shares” the T intended to refer to the stocks represented by his 2 daughters so </w:t>
      </w:r>
      <w:r w:rsidRPr="006205A2">
        <w:rPr>
          <w:b/>
          <w:sz w:val="21"/>
          <w:szCs w:val="21"/>
        </w:rPr>
        <w:t xml:space="preserve">that ½ of the portion of the estate would go to MG and other half to 3 kids of M </w:t>
      </w:r>
      <w:r>
        <w:rPr>
          <w:b/>
          <w:sz w:val="21"/>
          <w:szCs w:val="21"/>
        </w:rPr>
        <w:t>(rather than split 4 ways)</w:t>
      </w:r>
    </w:p>
    <w:p w:rsidR="002877BC" w:rsidRPr="006205A2" w:rsidRDefault="002877BC" w:rsidP="00017BA7">
      <w:pPr>
        <w:numPr>
          <w:ilvl w:val="1"/>
          <w:numId w:val="11"/>
        </w:numPr>
        <w:spacing w:after="0" w:line="240" w:lineRule="auto"/>
        <w:ind w:left="142" w:hanging="142"/>
        <w:contextualSpacing/>
        <w:jc w:val="both"/>
        <w:rPr>
          <w:sz w:val="21"/>
          <w:szCs w:val="21"/>
        </w:rPr>
      </w:pPr>
      <w:r w:rsidRPr="006205A2">
        <w:rPr>
          <w:sz w:val="21"/>
          <w:szCs w:val="21"/>
        </w:rPr>
        <w:t xml:space="preserve">supports view that equality of division b/w the 2 daughters during their lifetimes and their respective families after their deaths was a part of the testamentary scheme </w:t>
      </w:r>
    </w:p>
    <w:p w:rsidR="002877BC" w:rsidRPr="00326225" w:rsidRDefault="002877BC" w:rsidP="002877BC">
      <w:pPr>
        <w:spacing w:after="0" w:line="240" w:lineRule="auto"/>
        <w:ind w:left="142"/>
        <w:contextualSpacing/>
        <w:jc w:val="both"/>
        <w:rPr>
          <w:sz w:val="21"/>
          <w:szCs w:val="21"/>
        </w:rPr>
      </w:pPr>
      <w:r w:rsidRPr="006205A2">
        <w:rPr>
          <w:sz w:val="21"/>
          <w:szCs w:val="21"/>
        </w:rPr>
        <w:t xml:space="preserve"> </w:t>
      </w:r>
    </w:p>
    <w:tbl>
      <w:tblPr>
        <w:tblStyle w:val="TableGrid"/>
        <w:tblW w:w="0" w:type="auto"/>
        <w:tblLook w:val="04A0"/>
      </w:tblPr>
      <w:tblGrid>
        <w:gridCol w:w="9576"/>
      </w:tblGrid>
      <w:tr w:rsidR="002877BC" w:rsidRPr="006205A2">
        <w:tc>
          <w:tcPr>
            <w:tcW w:w="9576" w:type="dxa"/>
          </w:tcPr>
          <w:p w:rsidR="002877BC" w:rsidRPr="005512CA" w:rsidRDefault="002877BC" w:rsidP="009E0441">
            <w:pPr>
              <w:pStyle w:val="Heading2"/>
              <w:outlineLvl w:val="1"/>
              <w:rPr>
                <w:color w:val="auto"/>
                <w:sz w:val="24"/>
              </w:rPr>
            </w:pPr>
            <w:bookmarkStart w:id="366" w:name="_Toc373404084"/>
            <w:bookmarkStart w:id="367" w:name="_Toc279071066"/>
            <w:r w:rsidRPr="005512CA">
              <w:rPr>
                <w:color w:val="auto"/>
                <w:sz w:val="24"/>
              </w:rPr>
              <w:t>CLASS GIFTS</w:t>
            </w:r>
            <w:bookmarkEnd w:id="366"/>
            <w:bookmarkEnd w:id="367"/>
            <w:r w:rsidRPr="005512CA">
              <w:rPr>
                <w:color w:val="auto"/>
                <w:sz w:val="24"/>
              </w:rPr>
              <w:t xml:space="preserve"> </w:t>
            </w:r>
          </w:p>
        </w:tc>
      </w:tr>
    </w:tbl>
    <w:p w:rsidR="002877BC" w:rsidRPr="006205A2" w:rsidRDefault="002877BC" w:rsidP="00017BA7">
      <w:pPr>
        <w:pStyle w:val="ListParagraph"/>
        <w:numPr>
          <w:ilvl w:val="0"/>
          <w:numId w:val="11"/>
        </w:numPr>
        <w:spacing w:after="0" w:line="240" w:lineRule="auto"/>
        <w:jc w:val="both"/>
        <w:rPr>
          <w:sz w:val="21"/>
          <w:szCs w:val="21"/>
        </w:rPr>
      </w:pPr>
      <w:r w:rsidRPr="006205A2">
        <w:rPr>
          <w:sz w:val="21"/>
          <w:szCs w:val="21"/>
        </w:rPr>
        <w:t xml:space="preserve">the gift would be to a class of persons included under a general description and bearing a certain relation to the T or another person </w:t>
      </w:r>
    </w:p>
    <w:p w:rsidR="002877BC" w:rsidRPr="002877BC" w:rsidRDefault="002877BC" w:rsidP="00017BA7">
      <w:pPr>
        <w:pStyle w:val="ListParagraph"/>
        <w:numPr>
          <w:ilvl w:val="0"/>
          <w:numId w:val="11"/>
        </w:numPr>
        <w:spacing w:after="0" w:line="240" w:lineRule="auto"/>
        <w:jc w:val="both"/>
        <w:rPr>
          <w:sz w:val="21"/>
          <w:szCs w:val="21"/>
        </w:rPr>
      </w:pPr>
      <w:r w:rsidRPr="006205A2">
        <w:rPr>
          <w:sz w:val="21"/>
          <w:szCs w:val="21"/>
        </w:rPr>
        <w:t xml:space="preserve">if it is a class gift and 1 or more persons in the class died in T lifetime, the survivors in the class take the gift equally amongst them. So if someone dies in class gift then gift DOESN’T fail </w:t>
      </w:r>
    </w:p>
    <w:tbl>
      <w:tblPr>
        <w:tblStyle w:val="TableGrid"/>
        <w:tblW w:w="0" w:type="auto"/>
        <w:tblLook w:val="04A0"/>
      </w:tblPr>
      <w:tblGrid>
        <w:gridCol w:w="9434"/>
      </w:tblGrid>
      <w:tr w:rsidR="002877BC" w:rsidRPr="006205A2">
        <w:tc>
          <w:tcPr>
            <w:tcW w:w="9434" w:type="dxa"/>
          </w:tcPr>
          <w:p w:rsidR="002877BC" w:rsidRPr="005512CA" w:rsidRDefault="002877BC" w:rsidP="001655B6">
            <w:pPr>
              <w:pStyle w:val="Heading3"/>
              <w:outlineLvl w:val="2"/>
              <w:rPr>
                <w:color w:val="auto"/>
                <w:sz w:val="20"/>
              </w:rPr>
            </w:pPr>
            <w:bookmarkStart w:id="368" w:name="_Toc373404085"/>
            <w:bookmarkStart w:id="369" w:name="_Toc279071067"/>
            <w:r w:rsidRPr="005512CA">
              <w:rPr>
                <w:color w:val="auto"/>
                <w:sz w:val="20"/>
              </w:rPr>
              <w:t xml:space="preserve">MILTHORP V MILTHORP (2000)(BCSC)- </w:t>
            </w:r>
            <w:bookmarkEnd w:id="368"/>
            <w:r w:rsidR="001655B6">
              <w:rPr>
                <w:color w:val="auto"/>
                <w:sz w:val="20"/>
              </w:rPr>
              <w:t>can’t have per stirpes division and class gift simultaneously</w:t>
            </w:r>
            <w:bookmarkEnd w:id="369"/>
            <w:r w:rsidRPr="005512CA">
              <w:rPr>
                <w:color w:val="auto"/>
                <w:sz w:val="20"/>
              </w:rPr>
              <w:t xml:space="preserve"> </w:t>
            </w:r>
          </w:p>
        </w:tc>
      </w:tr>
    </w:tbl>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sz w:val="21"/>
          <w:szCs w:val="21"/>
        </w:rPr>
        <w:t xml:space="preserve">“to my husband’s children, J, R, E, R,R,G </w:t>
      </w:r>
      <w:r w:rsidRPr="006205A2">
        <w:rPr>
          <w:b/>
          <w:sz w:val="21"/>
          <w:szCs w:val="21"/>
        </w:rPr>
        <w:t>in equal shares per stirpes</w:t>
      </w:r>
      <w:r w:rsidRPr="006205A2">
        <w:rPr>
          <w:sz w:val="21"/>
          <w:szCs w:val="21"/>
        </w:rPr>
        <w:t xml:space="preserve">”. </w:t>
      </w:r>
      <w:r w:rsidRPr="006205A2">
        <w:rPr>
          <w:sz w:val="21"/>
          <w:szCs w:val="21"/>
          <w:u w:val="single"/>
        </w:rPr>
        <w:t>FOUND: No class gift to husbands kids</w:t>
      </w:r>
      <w:r w:rsidRPr="006205A2">
        <w:rPr>
          <w:sz w:val="21"/>
          <w:szCs w:val="21"/>
        </w:rPr>
        <w:t xml:space="preserve"> – T specified by name indiv who got the gift + nothing in will showing intention for class gift + if it said “to all our children”= probably class gift </w:t>
      </w:r>
    </w:p>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sz w:val="21"/>
          <w:szCs w:val="21"/>
        </w:rPr>
        <w:t>Per stirpes language indicated an intention to benefit the issue of predeceased husbands children so husbands children who predeceased T their issues take their parents share *this isnt a class gift*</w:t>
      </w:r>
    </w:p>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b/>
          <w:sz w:val="21"/>
          <w:szCs w:val="21"/>
        </w:rPr>
        <w:t>If a gift to an indiv fails</w:t>
      </w:r>
      <w:r w:rsidRPr="006205A2">
        <w:rPr>
          <w:sz w:val="21"/>
          <w:szCs w:val="21"/>
        </w:rPr>
        <w:t xml:space="preserve"> as a general rule a </w:t>
      </w:r>
      <w:r w:rsidRPr="006205A2">
        <w:rPr>
          <w:b/>
          <w:sz w:val="21"/>
          <w:szCs w:val="21"/>
        </w:rPr>
        <w:t>gift lapses and devolves on intestacy</w:t>
      </w:r>
      <w:r w:rsidRPr="006205A2">
        <w:rPr>
          <w:sz w:val="21"/>
          <w:szCs w:val="21"/>
        </w:rPr>
        <w:t xml:space="preserve"> (when no per stirpes language)</w:t>
      </w:r>
    </w:p>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sz w:val="21"/>
          <w:szCs w:val="21"/>
        </w:rPr>
        <w:t xml:space="preserve">If </w:t>
      </w:r>
      <w:r w:rsidRPr="006205A2">
        <w:rPr>
          <w:b/>
          <w:sz w:val="21"/>
          <w:szCs w:val="21"/>
        </w:rPr>
        <w:t>a gift to a member of a group/ class fails</w:t>
      </w:r>
      <w:r w:rsidRPr="006205A2">
        <w:rPr>
          <w:sz w:val="21"/>
          <w:szCs w:val="21"/>
        </w:rPr>
        <w:t xml:space="preserve"> then that gift doesn’t lapse </w:t>
      </w:r>
      <w:r w:rsidRPr="006205A2">
        <w:rPr>
          <w:b/>
          <w:sz w:val="21"/>
          <w:szCs w:val="21"/>
        </w:rPr>
        <w:t>but is shared by the remaining members of the class who survive the T</w:t>
      </w:r>
    </w:p>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b/>
          <w:sz w:val="21"/>
          <w:szCs w:val="21"/>
        </w:rPr>
        <w:t>Kingsbury-test for class gifts</w:t>
      </w:r>
      <w:r w:rsidRPr="006205A2">
        <w:rPr>
          <w:sz w:val="21"/>
          <w:szCs w:val="21"/>
        </w:rPr>
        <w:t xml:space="preserve">: when there is a gift to a number of persons who are united or connected by some common tie and you can see that the </w:t>
      </w:r>
      <w:r w:rsidRPr="006205A2">
        <w:rPr>
          <w:sz w:val="21"/>
          <w:szCs w:val="21"/>
          <w:u w:val="single"/>
        </w:rPr>
        <w:t>T was looking to the body as a whole rather than to the members constituting the body as indivs</w:t>
      </w:r>
      <w:r w:rsidRPr="006205A2">
        <w:rPr>
          <w:sz w:val="21"/>
          <w:szCs w:val="21"/>
        </w:rPr>
        <w:t>, and also you can see that he intended that if one or more of that body died in his lifetime the survivors should take the gift b/w them= give effect to T wishes</w:t>
      </w:r>
    </w:p>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sz w:val="21"/>
          <w:szCs w:val="21"/>
        </w:rPr>
        <w:t xml:space="preserve">Gifts to several persons designated by name or number or by reference = likely not class gift   </w:t>
      </w:r>
    </w:p>
    <w:tbl>
      <w:tblPr>
        <w:tblStyle w:val="TableGrid"/>
        <w:tblW w:w="0" w:type="auto"/>
        <w:tblLook w:val="04A0"/>
      </w:tblPr>
      <w:tblGrid>
        <w:gridCol w:w="9434"/>
      </w:tblGrid>
      <w:tr w:rsidR="002877BC" w:rsidRPr="006205A2">
        <w:tc>
          <w:tcPr>
            <w:tcW w:w="9434" w:type="dxa"/>
          </w:tcPr>
          <w:p w:rsidR="002877BC" w:rsidRPr="005512CA" w:rsidRDefault="002877BC" w:rsidP="009E0441">
            <w:pPr>
              <w:pStyle w:val="Heading3"/>
              <w:outlineLvl w:val="2"/>
              <w:rPr>
                <w:color w:val="auto"/>
                <w:sz w:val="20"/>
              </w:rPr>
            </w:pPr>
            <w:bookmarkStart w:id="370" w:name="_Toc373404086"/>
            <w:bookmarkStart w:id="371" w:name="_Toc279071068"/>
            <w:r w:rsidRPr="005512CA">
              <w:rPr>
                <w:color w:val="auto"/>
                <w:sz w:val="20"/>
              </w:rPr>
              <w:t>RE HUTTON (HC)(1983)- found to be class gift</w:t>
            </w:r>
            <w:bookmarkEnd w:id="370"/>
            <w:bookmarkEnd w:id="371"/>
            <w:r w:rsidRPr="005512CA">
              <w:rPr>
                <w:color w:val="auto"/>
                <w:sz w:val="20"/>
              </w:rPr>
              <w:t xml:space="preserve"> </w:t>
            </w:r>
          </w:p>
        </w:tc>
      </w:tr>
    </w:tbl>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sz w:val="21"/>
          <w:szCs w:val="21"/>
        </w:rPr>
        <w:t xml:space="preserve">“estate in equal shares among my brothers and sisters ABCD… provided if any of bros/sis die and have kids then kids shall take parents share  - court: residue divided amongst siblings alive at T death </w:t>
      </w:r>
    </w:p>
    <w:p w:rsidR="002877BC" w:rsidRPr="001655B6" w:rsidRDefault="002877BC" w:rsidP="00017BA7">
      <w:pPr>
        <w:numPr>
          <w:ilvl w:val="0"/>
          <w:numId w:val="11"/>
        </w:numPr>
        <w:spacing w:after="0" w:line="240" w:lineRule="auto"/>
        <w:ind w:left="142" w:hanging="142"/>
        <w:contextualSpacing/>
        <w:jc w:val="both"/>
        <w:rPr>
          <w:b/>
          <w:sz w:val="21"/>
          <w:szCs w:val="21"/>
        </w:rPr>
      </w:pPr>
      <w:r w:rsidRPr="006205A2">
        <w:rPr>
          <w:sz w:val="21"/>
          <w:szCs w:val="21"/>
        </w:rPr>
        <w:t xml:space="preserve">One bro died and his kid died but had living grandchildren – </w:t>
      </w:r>
      <w:r w:rsidRPr="001655B6">
        <w:rPr>
          <w:b/>
          <w:sz w:val="21"/>
          <w:szCs w:val="21"/>
        </w:rPr>
        <w:t>court: no gift to grandchildren  (would be if per stirpes)</w:t>
      </w:r>
    </w:p>
    <w:p w:rsidR="002877BC" w:rsidRPr="006205A2" w:rsidRDefault="002877BC" w:rsidP="00017BA7">
      <w:pPr>
        <w:numPr>
          <w:ilvl w:val="0"/>
          <w:numId w:val="11"/>
        </w:numPr>
        <w:spacing w:after="0" w:line="240" w:lineRule="auto"/>
        <w:ind w:left="142" w:hanging="142"/>
        <w:contextualSpacing/>
        <w:jc w:val="both"/>
        <w:rPr>
          <w:sz w:val="21"/>
          <w:szCs w:val="21"/>
        </w:rPr>
      </w:pPr>
      <w:r w:rsidRPr="006205A2">
        <w:rPr>
          <w:sz w:val="21"/>
          <w:szCs w:val="21"/>
        </w:rPr>
        <w:t xml:space="preserve">At time executed codicil presumed T knew brother had died. And knowing this he didn’t change the will and left portion of estate to A daughter + language just talks about child predeceased sibling nothing about grandchildren </w:t>
      </w:r>
    </w:p>
    <w:tbl>
      <w:tblPr>
        <w:tblStyle w:val="TableGrid"/>
        <w:tblW w:w="0" w:type="auto"/>
        <w:tblLook w:val="04A0"/>
      </w:tblPr>
      <w:tblGrid>
        <w:gridCol w:w="9434"/>
      </w:tblGrid>
      <w:tr w:rsidR="00BA1D70" w:rsidRPr="006205A2">
        <w:tc>
          <w:tcPr>
            <w:tcW w:w="9434" w:type="dxa"/>
          </w:tcPr>
          <w:p w:rsidR="00BA1D70" w:rsidRPr="005512CA" w:rsidRDefault="00BA1D70" w:rsidP="009E0441">
            <w:pPr>
              <w:pStyle w:val="Heading2"/>
              <w:outlineLvl w:val="1"/>
              <w:rPr>
                <w:color w:val="auto"/>
                <w:sz w:val="24"/>
              </w:rPr>
            </w:pPr>
            <w:bookmarkStart w:id="372" w:name="_Toc373404087"/>
            <w:bookmarkStart w:id="373" w:name="_Toc279071069"/>
            <w:r w:rsidRPr="005512CA">
              <w:rPr>
                <w:color w:val="auto"/>
                <w:sz w:val="24"/>
              </w:rPr>
              <w:t>CONSTRUCTION- CLASS CLOSING</w:t>
            </w:r>
            <w:bookmarkEnd w:id="372"/>
            <w:bookmarkEnd w:id="373"/>
            <w:r w:rsidRPr="005512CA">
              <w:rPr>
                <w:color w:val="auto"/>
                <w:sz w:val="24"/>
              </w:rPr>
              <w:t xml:space="preserve"> </w:t>
            </w:r>
          </w:p>
        </w:tc>
      </w:tr>
    </w:tbl>
    <w:p w:rsidR="00BA1D70" w:rsidRPr="006205A2" w:rsidRDefault="00BA1D70" w:rsidP="00017BA7">
      <w:pPr>
        <w:pStyle w:val="ListParagraph"/>
        <w:numPr>
          <w:ilvl w:val="0"/>
          <w:numId w:val="11"/>
        </w:numPr>
        <w:spacing w:after="0" w:line="240" w:lineRule="auto"/>
        <w:ind w:left="142" w:hanging="142"/>
        <w:jc w:val="both"/>
        <w:rPr>
          <w:sz w:val="21"/>
          <w:szCs w:val="21"/>
        </w:rPr>
      </w:pPr>
      <w:r w:rsidRPr="006205A2">
        <w:rPr>
          <w:sz w:val="21"/>
          <w:szCs w:val="21"/>
        </w:rPr>
        <w:t xml:space="preserve">When the doc comes into effect it may be possible to immediately identify all possible members of the class – IE if it says to all my kids </w:t>
      </w:r>
      <w:r w:rsidRPr="006205A2">
        <w:rPr>
          <w:sz w:val="21"/>
          <w:szCs w:val="21"/>
        </w:rPr>
        <w:sym w:font="Wingdings" w:char="F0E0"/>
      </w:r>
      <w:r w:rsidRPr="006205A2">
        <w:rPr>
          <w:sz w:val="21"/>
          <w:szCs w:val="21"/>
        </w:rPr>
        <w:t xml:space="preserve"> then closed and everyone identified b/c after T dies no more kids </w:t>
      </w:r>
    </w:p>
    <w:p w:rsidR="00BA1D70" w:rsidRPr="006205A2" w:rsidRDefault="00BA1D70" w:rsidP="00017BA7">
      <w:pPr>
        <w:pStyle w:val="ListParagraph"/>
        <w:numPr>
          <w:ilvl w:val="0"/>
          <w:numId w:val="11"/>
        </w:numPr>
        <w:spacing w:after="0" w:line="240" w:lineRule="auto"/>
        <w:ind w:left="142" w:hanging="142"/>
        <w:jc w:val="both"/>
        <w:rPr>
          <w:sz w:val="21"/>
          <w:szCs w:val="21"/>
        </w:rPr>
      </w:pPr>
      <w:r w:rsidRPr="006205A2">
        <w:rPr>
          <w:sz w:val="21"/>
          <w:szCs w:val="21"/>
        </w:rPr>
        <w:t xml:space="preserve">General principle: class closes in favour of all existing members when 1 member of the class has a vested interest and is in a position to call his share- when class is closed can determine the minimum amount that person is entitled to and distribute it immediately and as ppl start qualifying start distributing </w:t>
      </w:r>
    </w:p>
    <w:p w:rsidR="00BA1D70" w:rsidRPr="006205A2" w:rsidRDefault="00BA1D70" w:rsidP="00017BA7">
      <w:pPr>
        <w:pStyle w:val="ListParagraph"/>
        <w:numPr>
          <w:ilvl w:val="0"/>
          <w:numId w:val="11"/>
        </w:numPr>
        <w:spacing w:after="0" w:line="240" w:lineRule="auto"/>
        <w:ind w:left="142" w:hanging="142"/>
        <w:jc w:val="both"/>
        <w:rPr>
          <w:sz w:val="21"/>
          <w:szCs w:val="21"/>
        </w:rPr>
      </w:pPr>
      <w:r w:rsidRPr="006205A2">
        <w:rPr>
          <w:sz w:val="21"/>
          <w:szCs w:val="21"/>
        </w:rPr>
        <w:t xml:space="preserve">If there is a condition that something must happen b4 you can take then until that thing happens ppl can keep joining the group </w:t>
      </w:r>
      <w:r w:rsidRPr="00535CD7">
        <w:rPr>
          <w:b/>
          <w:sz w:val="21"/>
          <w:szCs w:val="21"/>
        </w:rPr>
        <w:t xml:space="preserve">*once first persons interest vests the class </w:t>
      </w:r>
      <w:r w:rsidR="00535CD7">
        <w:rPr>
          <w:b/>
          <w:sz w:val="21"/>
          <w:szCs w:val="21"/>
        </w:rPr>
        <w:t>CLOSES</w:t>
      </w:r>
      <w:r w:rsidRPr="00535CD7">
        <w:rPr>
          <w:b/>
          <w:sz w:val="21"/>
          <w:szCs w:val="21"/>
        </w:rPr>
        <w:t>*</w:t>
      </w:r>
    </w:p>
    <w:p w:rsidR="00BA1D70" w:rsidRPr="006205A2" w:rsidRDefault="00BA1D70" w:rsidP="00017BA7">
      <w:pPr>
        <w:pStyle w:val="ListParagraph"/>
        <w:numPr>
          <w:ilvl w:val="0"/>
          <w:numId w:val="11"/>
        </w:numPr>
        <w:spacing w:after="0" w:line="240" w:lineRule="auto"/>
        <w:ind w:left="142" w:hanging="142"/>
        <w:jc w:val="both"/>
        <w:rPr>
          <w:sz w:val="21"/>
          <w:szCs w:val="21"/>
        </w:rPr>
      </w:pPr>
      <w:r w:rsidRPr="006205A2">
        <w:rPr>
          <w:sz w:val="21"/>
          <w:szCs w:val="21"/>
        </w:rPr>
        <w:t>Essentially once the first persons interest vests (IE hits 21) the group closes and everyone else in the group who is yet to hit that thing (IE turning 21) can benefit but no one else, so if baby born after group closes it wont benefit but if baby born b4 group closes then it’s a part of the group</w:t>
      </w:r>
    </w:p>
    <w:p w:rsidR="00BA1D70" w:rsidRPr="006205A2" w:rsidRDefault="00BA1D70" w:rsidP="00017BA7">
      <w:pPr>
        <w:pStyle w:val="ListParagraph"/>
        <w:numPr>
          <w:ilvl w:val="0"/>
          <w:numId w:val="11"/>
        </w:numPr>
        <w:spacing w:after="0" w:line="240" w:lineRule="auto"/>
        <w:ind w:left="142" w:hanging="142"/>
        <w:jc w:val="both"/>
        <w:rPr>
          <w:sz w:val="21"/>
          <w:szCs w:val="21"/>
        </w:rPr>
      </w:pPr>
      <w:r w:rsidRPr="006205A2">
        <w:rPr>
          <w:sz w:val="21"/>
          <w:szCs w:val="21"/>
        </w:rPr>
        <w:t xml:space="preserve">The class closing rules are subject to a contrary intention in the doc creating the gift </w:t>
      </w:r>
    </w:p>
    <w:p w:rsidR="00BA1D70" w:rsidRPr="006205A2" w:rsidRDefault="00BA1D70" w:rsidP="00017BA7">
      <w:pPr>
        <w:pStyle w:val="ListParagraph"/>
        <w:numPr>
          <w:ilvl w:val="0"/>
          <w:numId w:val="11"/>
        </w:numPr>
        <w:spacing w:after="0" w:line="240" w:lineRule="auto"/>
        <w:ind w:left="142" w:hanging="142"/>
        <w:jc w:val="both"/>
        <w:rPr>
          <w:sz w:val="21"/>
          <w:szCs w:val="21"/>
        </w:rPr>
      </w:pPr>
      <w:r w:rsidRPr="006205A2">
        <w:rPr>
          <w:sz w:val="21"/>
          <w:szCs w:val="21"/>
        </w:rPr>
        <w:t xml:space="preserve">Class closes at the earliest opportunity essentially when a member of class can call on the gift </w:t>
      </w:r>
    </w:p>
    <w:tbl>
      <w:tblPr>
        <w:tblStyle w:val="TableGrid"/>
        <w:tblW w:w="0" w:type="auto"/>
        <w:tblLook w:val="04A0"/>
      </w:tblPr>
      <w:tblGrid>
        <w:gridCol w:w="9434"/>
      </w:tblGrid>
      <w:tr w:rsidR="00BA1D70" w:rsidRPr="006205A2">
        <w:tc>
          <w:tcPr>
            <w:tcW w:w="9434" w:type="dxa"/>
          </w:tcPr>
          <w:p w:rsidR="00BA1D70" w:rsidRPr="005512CA" w:rsidRDefault="00BA1D70" w:rsidP="009E0441">
            <w:pPr>
              <w:pStyle w:val="Heading3"/>
              <w:outlineLvl w:val="2"/>
              <w:rPr>
                <w:color w:val="auto"/>
                <w:sz w:val="20"/>
              </w:rPr>
            </w:pPr>
            <w:bookmarkStart w:id="374" w:name="_Toc373404088"/>
            <w:bookmarkStart w:id="375" w:name="_Toc279071070"/>
            <w:r w:rsidRPr="005512CA">
              <w:rPr>
                <w:color w:val="auto"/>
                <w:sz w:val="20"/>
              </w:rPr>
              <w:t>IN RE BLECKLEY (1951)(CA)- summarizes diff categories of class gifts</w:t>
            </w:r>
            <w:bookmarkEnd w:id="374"/>
            <w:bookmarkEnd w:id="375"/>
            <w:r w:rsidRPr="005512CA">
              <w:rPr>
                <w:color w:val="auto"/>
                <w:sz w:val="20"/>
              </w:rPr>
              <w:t xml:space="preserve"> </w:t>
            </w:r>
          </w:p>
        </w:tc>
      </w:tr>
    </w:tbl>
    <w:p w:rsidR="00BA1D70" w:rsidRPr="006205A2" w:rsidRDefault="00BA1D70" w:rsidP="00017BA7">
      <w:pPr>
        <w:numPr>
          <w:ilvl w:val="0"/>
          <w:numId w:val="11"/>
        </w:numPr>
        <w:spacing w:after="0" w:line="240" w:lineRule="auto"/>
        <w:ind w:left="142" w:hanging="142"/>
        <w:contextualSpacing/>
        <w:jc w:val="both"/>
        <w:rPr>
          <w:sz w:val="21"/>
          <w:szCs w:val="21"/>
        </w:rPr>
      </w:pPr>
      <w:r w:rsidRPr="006205A2">
        <w:rPr>
          <w:sz w:val="21"/>
          <w:szCs w:val="21"/>
        </w:rPr>
        <w:t>trust fund was to held “for all or any children of my son H… who shall attain the age of 21 yrs +”</w:t>
      </w:r>
    </w:p>
    <w:p w:rsidR="00BA1D70" w:rsidRPr="006205A2" w:rsidRDefault="00BA1D70" w:rsidP="00017BA7">
      <w:pPr>
        <w:numPr>
          <w:ilvl w:val="0"/>
          <w:numId w:val="11"/>
        </w:numPr>
        <w:spacing w:after="0" w:line="240" w:lineRule="auto"/>
        <w:ind w:left="142" w:hanging="142"/>
        <w:contextualSpacing/>
        <w:jc w:val="both"/>
        <w:rPr>
          <w:sz w:val="21"/>
          <w:szCs w:val="21"/>
        </w:rPr>
      </w:pPr>
      <w:r w:rsidRPr="006205A2">
        <w:rPr>
          <w:sz w:val="21"/>
          <w:szCs w:val="21"/>
        </w:rPr>
        <w:t>H remarried- H has 2 kids, 1 died shortly after birth, daughter T who attained age of 21 – she is claiming pay trust funds to her.</w:t>
      </w:r>
    </w:p>
    <w:p w:rsidR="00BA1D70" w:rsidRPr="006205A2" w:rsidRDefault="00BA1D70" w:rsidP="00017BA7">
      <w:pPr>
        <w:numPr>
          <w:ilvl w:val="0"/>
          <w:numId w:val="11"/>
        </w:numPr>
        <w:spacing w:after="0" w:line="240" w:lineRule="auto"/>
        <w:ind w:left="142" w:hanging="142"/>
        <w:contextualSpacing/>
        <w:jc w:val="both"/>
        <w:rPr>
          <w:sz w:val="21"/>
          <w:szCs w:val="21"/>
        </w:rPr>
      </w:pPr>
      <w:r>
        <w:rPr>
          <w:b/>
          <w:sz w:val="21"/>
          <w:szCs w:val="21"/>
        </w:rPr>
        <w:t>R</w:t>
      </w:r>
      <w:r w:rsidRPr="006205A2">
        <w:rPr>
          <w:b/>
          <w:sz w:val="21"/>
          <w:szCs w:val="21"/>
        </w:rPr>
        <w:t>ule of convenience</w:t>
      </w:r>
      <w:r w:rsidRPr="006205A2">
        <w:rPr>
          <w:sz w:val="21"/>
          <w:szCs w:val="21"/>
        </w:rPr>
        <w:t xml:space="preserve">: where there is a </w:t>
      </w:r>
      <w:r w:rsidRPr="006205A2">
        <w:rPr>
          <w:b/>
          <w:sz w:val="21"/>
          <w:szCs w:val="21"/>
        </w:rPr>
        <w:t>gift of an aggregate fund to children as a class</w:t>
      </w:r>
      <w:r w:rsidRPr="006205A2">
        <w:rPr>
          <w:sz w:val="21"/>
          <w:szCs w:val="21"/>
        </w:rPr>
        <w:t>, and the share of each child is made payable on attaining a given age or married the period of distribution is the time when the 1</w:t>
      </w:r>
      <w:r w:rsidRPr="006205A2">
        <w:rPr>
          <w:sz w:val="21"/>
          <w:szCs w:val="21"/>
          <w:vertAlign w:val="superscript"/>
        </w:rPr>
        <w:t>st</w:t>
      </w:r>
      <w:r w:rsidRPr="006205A2">
        <w:rPr>
          <w:sz w:val="21"/>
          <w:szCs w:val="21"/>
        </w:rPr>
        <w:t xml:space="preserve"> child becomes entitled to receive his share and children coming into existence after that period are excluded *we have rule is we don’t want to make ppl wait too long to enjoy gifts* </w:t>
      </w:r>
    </w:p>
    <w:p w:rsidR="00BA1D70" w:rsidRPr="006205A2" w:rsidRDefault="00BA1D70" w:rsidP="00017BA7">
      <w:pPr>
        <w:numPr>
          <w:ilvl w:val="0"/>
          <w:numId w:val="11"/>
        </w:numPr>
        <w:spacing w:after="0" w:line="240" w:lineRule="auto"/>
        <w:ind w:left="142" w:hanging="142"/>
        <w:contextualSpacing/>
        <w:jc w:val="both"/>
        <w:rPr>
          <w:sz w:val="21"/>
          <w:szCs w:val="21"/>
        </w:rPr>
      </w:pPr>
      <w:r w:rsidRPr="006205A2">
        <w:rPr>
          <w:sz w:val="21"/>
          <w:szCs w:val="21"/>
        </w:rPr>
        <w:t>4 types of cases</w:t>
      </w:r>
    </w:p>
    <w:p w:rsidR="00BA1D70" w:rsidRPr="006205A2" w:rsidRDefault="00BA1D70" w:rsidP="00017BA7">
      <w:pPr>
        <w:numPr>
          <w:ilvl w:val="0"/>
          <w:numId w:val="57"/>
        </w:numPr>
        <w:spacing w:after="0" w:line="240" w:lineRule="auto"/>
        <w:ind w:left="426" w:hanging="284"/>
        <w:contextualSpacing/>
        <w:jc w:val="both"/>
        <w:rPr>
          <w:sz w:val="21"/>
          <w:szCs w:val="21"/>
        </w:rPr>
      </w:pPr>
      <w:r w:rsidRPr="006205A2">
        <w:rPr>
          <w:b/>
          <w:sz w:val="21"/>
          <w:szCs w:val="21"/>
          <w:u w:val="single"/>
        </w:rPr>
        <w:t>Vested gift no prior interest</w:t>
      </w:r>
      <w:r w:rsidRPr="006205A2">
        <w:rPr>
          <w:sz w:val="21"/>
          <w:szCs w:val="21"/>
        </w:rPr>
        <w:t xml:space="preserve">- gift to a class w/o any life interest or qualifications (ex: age, marriage) ect. IE: gift to all the children of A </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 xml:space="preserve">Class of persons entitled is limited to those members of the class alive at the death of the T… cant let in children born after </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 xml:space="preserve">If no kids born when T dies gift fails unless it is possible for A to still have kids in the future  </w:t>
      </w:r>
    </w:p>
    <w:p w:rsidR="00BA1D70" w:rsidRPr="006205A2" w:rsidRDefault="00BA1D70" w:rsidP="00017BA7">
      <w:pPr>
        <w:numPr>
          <w:ilvl w:val="0"/>
          <w:numId w:val="57"/>
        </w:numPr>
        <w:spacing w:after="0" w:line="240" w:lineRule="auto"/>
        <w:ind w:left="426" w:hanging="284"/>
        <w:contextualSpacing/>
        <w:jc w:val="both"/>
        <w:rPr>
          <w:sz w:val="21"/>
          <w:szCs w:val="21"/>
        </w:rPr>
      </w:pPr>
      <w:r w:rsidRPr="006205A2">
        <w:rPr>
          <w:b/>
          <w:sz w:val="21"/>
          <w:szCs w:val="21"/>
          <w:u w:val="single"/>
        </w:rPr>
        <w:t>No contingency, prior interest</w:t>
      </w:r>
      <w:r w:rsidRPr="006205A2">
        <w:rPr>
          <w:sz w:val="21"/>
          <w:szCs w:val="21"/>
        </w:rPr>
        <w:t>- “to B for life and remainder to the children of A”</w:t>
      </w:r>
    </w:p>
    <w:p w:rsidR="00BA1D70" w:rsidRPr="006205A2" w:rsidRDefault="00BA1D70" w:rsidP="00017BA7">
      <w:pPr>
        <w:numPr>
          <w:ilvl w:val="1"/>
          <w:numId w:val="11"/>
        </w:numPr>
        <w:spacing w:after="0" w:line="240" w:lineRule="auto"/>
        <w:ind w:left="851" w:hanging="284"/>
        <w:contextualSpacing/>
        <w:jc w:val="both"/>
        <w:rPr>
          <w:sz w:val="21"/>
          <w:szCs w:val="21"/>
        </w:rPr>
      </w:pPr>
      <w:r w:rsidRPr="006205A2">
        <w:rPr>
          <w:sz w:val="21"/>
          <w:szCs w:val="21"/>
        </w:rPr>
        <w:t>Earliest date in which class can close is the date of termination of B’s life interest (can’t close until B life interest ends)</w:t>
      </w:r>
    </w:p>
    <w:p w:rsidR="00BA1D70" w:rsidRPr="006205A2" w:rsidRDefault="00BA1D70" w:rsidP="00017BA7">
      <w:pPr>
        <w:numPr>
          <w:ilvl w:val="1"/>
          <w:numId w:val="11"/>
        </w:numPr>
        <w:spacing w:after="0" w:line="240" w:lineRule="auto"/>
        <w:ind w:left="851" w:hanging="284"/>
        <w:contextualSpacing/>
        <w:jc w:val="both"/>
        <w:rPr>
          <w:sz w:val="21"/>
          <w:szCs w:val="21"/>
        </w:rPr>
      </w:pPr>
      <w:r w:rsidRPr="006205A2">
        <w:rPr>
          <w:sz w:val="21"/>
          <w:szCs w:val="21"/>
        </w:rPr>
        <w:t>If child alive at the date of the T death the class will consist of that child + any children born during B’s life estate. If any of those children die during life estate of B their estate gets their share</w:t>
      </w:r>
    </w:p>
    <w:p w:rsidR="00BA1D70" w:rsidRPr="006205A2" w:rsidRDefault="00BA1D70" w:rsidP="00017BA7">
      <w:pPr>
        <w:numPr>
          <w:ilvl w:val="1"/>
          <w:numId w:val="11"/>
        </w:numPr>
        <w:spacing w:after="0" w:line="240" w:lineRule="auto"/>
        <w:ind w:left="851" w:hanging="284"/>
        <w:contextualSpacing/>
        <w:jc w:val="both"/>
        <w:rPr>
          <w:sz w:val="21"/>
          <w:szCs w:val="21"/>
        </w:rPr>
      </w:pPr>
      <w:r w:rsidRPr="006205A2">
        <w:rPr>
          <w:sz w:val="21"/>
          <w:szCs w:val="21"/>
        </w:rPr>
        <w:t>If no children alive at date of T death= class consist of the children born during the life estate</w:t>
      </w:r>
    </w:p>
    <w:p w:rsidR="00BA1D70" w:rsidRPr="006205A2" w:rsidRDefault="00BA1D70" w:rsidP="00017BA7">
      <w:pPr>
        <w:numPr>
          <w:ilvl w:val="1"/>
          <w:numId w:val="11"/>
        </w:numPr>
        <w:spacing w:after="0" w:line="240" w:lineRule="auto"/>
        <w:ind w:left="851" w:hanging="284"/>
        <w:contextualSpacing/>
        <w:jc w:val="both"/>
        <w:rPr>
          <w:sz w:val="21"/>
          <w:szCs w:val="21"/>
        </w:rPr>
      </w:pPr>
      <w:r w:rsidRPr="006205A2">
        <w:rPr>
          <w:sz w:val="21"/>
          <w:szCs w:val="21"/>
        </w:rPr>
        <w:t>If no children alive at date of T death and no kids born during life estate of B= law probably is that all children born to A after the date of the termination of B’s life estate will take</w:t>
      </w:r>
    </w:p>
    <w:p w:rsidR="00BA1D70" w:rsidRPr="006205A2" w:rsidRDefault="00BA1D70" w:rsidP="00017BA7">
      <w:pPr>
        <w:numPr>
          <w:ilvl w:val="0"/>
          <w:numId w:val="57"/>
        </w:numPr>
        <w:spacing w:after="0" w:line="240" w:lineRule="auto"/>
        <w:ind w:left="426" w:hanging="284"/>
        <w:contextualSpacing/>
        <w:jc w:val="both"/>
        <w:rPr>
          <w:sz w:val="21"/>
          <w:szCs w:val="21"/>
        </w:rPr>
      </w:pPr>
      <w:r w:rsidRPr="006205A2">
        <w:rPr>
          <w:b/>
          <w:sz w:val="21"/>
          <w:szCs w:val="21"/>
        </w:rPr>
        <w:t xml:space="preserve">Contingent gift, no prior interest- </w:t>
      </w:r>
      <w:r w:rsidRPr="006205A2">
        <w:rPr>
          <w:sz w:val="21"/>
          <w:szCs w:val="21"/>
        </w:rPr>
        <w:t xml:space="preserve">gift to the children of A if they reach 21 yrs old </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At date of T death A has child aged 21+ but none younger= class closes in favour of existing children</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At T death A has atleast 1 child over 21 and some younger than 21 = class will close in favour of those alive children at that point. A distribution can be made immediately to the children who are 21+. The kids under 21 if they hit 21 get a share if they don’t hit 21 their share will be shared by the other members of the class</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 xml:space="preserve">At the date of T death A has children all are under 21= Class remains open until a child of A reaches 21 and then it closes. Any child born to A in that period falls into class </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A has no children at date of T death= Class remains open until 1st kid hits 21 and will incorporate all children born b4 the 1</w:t>
      </w:r>
      <w:r w:rsidRPr="006205A2">
        <w:rPr>
          <w:sz w:val="21"/>
          <w:szCs w:val="21"/>
          <w:vertAlign w:val="superscript"/>
        </w:rPr>
        <w:t>st</w:t>
      </w:r>
      <w:r w:rsidRPr="006205A2">
        <w:rPr>
          <w:sz w:val="21"/>
          <w:szCs w:val="21"/>
        </w:rPr>
        <w:t xml:space="preserve"> kid reaches 21. </w:t>
      </w:r>
    </w:p>
    <w:p w:rsidR="00BA1D70" w:rsidRPr="006205A2" w:rsidRDefault="00BA1D70" w:rsidP="00017BA7">
      <w:pPr>
        <w:numPr>
          <w:ilvl w:val="0"/>
          <w:numId w:val="57"/>
        </w:numPr>
        <w:spacing w:after="0" w:line="240" w:lineRule="auto"/>
        <w:ind w:left="426" w:hanging="284"/>
        <w:contextualSpacing/>
        <w:jc w:val="both"/>
        <w:rPr>
          <w:sz w:val="21"/>
          <w:szCs w:val="21"/>
        </w:rPr>
      </w:pPr>
      <w:r w:rsidRPr="006205A2">
        <w:rPr>
          <w:b/>
          <w:sz w:val="21"/>
          <w:szCs w:val="21"/>
        </w:rPr>
        <w:t xml:space="preserve">Contingent gift, prior interest- </w:t>
      </w:r>
      <w:r w:rsidRPr="006205A2">
        <w:rPr>
          <w:sz w:val="21"/>
          <w:szCs w:val="21"/>
        </w:rPr>
        <w:t xml:space="preserve">To B for life remainder to those children of A who attain 21 yrs old </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Earliest date for closing the class is the date of the termination of the life estate (death of B)</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 xml:space="preserve">If a child reaches the age of 21 while B is alive the class closes at B’s death in favour of all children who were alive at the date of the T death or who were born during the period of the life estate and who have reached or eventually reaches 21. If child is 21 at the date of T death or reaches 21 during the life estate </w:t>
      </w:r>
      <w:r w:rsidRPr="006205A2">
        <w:rPr>
          <w:sz w:val="21"/>
          <w:szCs w:val="21"/>
          <w:u w:val="single"/>
        </w:rPr>
        <w:t>but dies before the termination of the life estate</w:t>
      </w:r>
      <w:r w:rsidRPr="006205A2">
        <w:rPr>
          <w:sz w:val="21"/>
          <w:szCs w:val="21"/>
        </w:rPr>
        <w:t xml:space="preserve"> = the child having died w/ a vested interest will pass its share to its estate </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Children alive at termination of life estate but none are 21= class closes when 1</w:t>
      </w:r>
      <w:r w:rsidRPr="006205A2">
        <w:rPr>
          <w:sz w:val="21"/>
          <w:szCs w:val="21"/>
          <w:vertAlign w:val="superscript"/>
        </w:rPr>
        <w:t>st</w:t>
      </w:r>
      <w:r w:rsidRPr="006205A2">
        <w:rPr>
          <w:sz w:val="21"/>
          <w:szCs w:val="21"/>
        </w:rPr>
        <w:t xml:space="preserve"> kid hits 21. All kids alive at that point are part of class and will take if reach 21. </w:t>
      </w:r>
    </w:p>
    <w:p w:rsidR="00BA1D70" w:rsidRPr="006205A2" w:rsidRDefault="00BA1D70" w:rsidP="00017BA7">
      <w:pPr>
        <w:numPr>
          <w:ilvl w:val="1"/>
          <w:numId w:val="11"/>
        </w:numPr>
        <w:spacing w:after="0" w:line="240" w:lineRule="auto"/>
        <w:ind w:left="709" w:hanging="142"/>
        <w:contextualSpacing/>
        <w:jc w:val="both"/>
        <w:rPr>
          <w:sz w:val="21"/>
          <w:szCs w:val="21"/>
        </w:rPr>
      </w:pPr>
      <w:r w:rsidRPr="006205A2">
        <w:rPr>
          <w:sz w:val="21"/>
          <w:szCs w:val="21"/>
        </w:rPr>
        <w:t xml:space="preserve">If no kids alive when life estate ends (B dies)= class closes when any child born to A reaches 21 and closes in favour of that child + any child alive when that kid hits 21 </w:t>
      </w:r>
    </w:p>
    <w:p w:rsidR="00697BA7" w:rsidRDefault="00BA1D70" w:rsidP="00017BA7">
      <w:pPr>
        <w:numPr>
          <w:ilvl w:val="1"/>
          <w:numId w:val="11"/>
        </w:numPr>
        <w:spacing w:after="0" w:line="240" w:lineRule="auto"/>
        <w:ind w:left="709" w:hanging="142"/>
        <w:contextualSpacing/>
        <w:jc w:val="both"/>
        <w:rPr>
          <w:sz w:val="21"/>
          <w:szCs w:val="21"/>
        </w:rPr>
      </w:pPr>
      <w:r w:rsidRPr="006205A2">
        <w:rPr>
          <w:sz w:val="21"/>
          <w:szCs w:val="21"/>
        </w:rPr>
        <w:t xml:space="preserve">It would seem if a child is born to A it reaches the age of 21 and no other child has been born = class close in favour of that child alone </w:t>
      </w:r>
    </w:p>
    <w:p w:rsidR="00BA1D70" w:rsidRPr="006205A2" w:rsidRDefault="00BA1D70" w:rsidP="00697BA7">
      <w:pPr>
        <w:spacing w:after="0" w:line="240" w:lineRule="auto"/>
        <w:ind w:left="709"/>
        <w:contextualSpacing/>
        <w:jc w:val="both"/>
        <w:rPr>
          <w:sz w:val="21"/>
          <w:szCs w:val="21"/>
        </w:rPr>
      </w:pPr>
    </w:p>
    <w:p w:rsidR="00697BA7" w:rsidRDefault="00697BA7" w:rsidP="00F770AB">
      <w:pPr>
        <w:pStyle w:val="Heading1"/>
      </w:pPr>
      <w:bookmarkStart w:id="376" w:name="_Toc279071071"/>
      <w:r>
        <w:t xml:space="preserve">Republication, Lapse, and </w:t>
      </w:r>
      <w:r w:rsidRPr="00F770AB">
        <w:t>Ademption</w:t>
      </w:r>
      <w:bookmarkEnd w:id="376"/>
    </w:p>
    <w:p w:rsidR="00710B4B" w:rsidRPr="006205A2" w:rsidRDefault="00710B4B" w:rsidP="00017BA7">
      <w:pPr>
        <w:pStyle w:val="ListParagraph"/>
        <w:numPr>
          <w:ilvl w:val="0"/>
          <w:numId w:val="43"/>
        </w:numPr>
        <w:spacing w:after="0" w:line="240" w:lineRule="auto"/>
        <w:jc w:val="both"/>
        <w:rPr>
          <w:sz w:val="21"/>
          <w:szCs w:val="21"/>
        </w:rPr>
      </w:pPr>
      <w:r w:rsidRPr="006205A2">
        <w:rPr>
          <w:sz w:val="21"/>
          <w:szCs w:val="21"/>
        </w:rPr>
        <w:t>These 3 doctrines are concerned w/ the conseq of events that generally take place after the making of the will but BEFORE the death of the T</w:t>
      </w:r>
    </w:p>
    <w:p w:rsidR="00710B4B" w:rsidRPr="006205A2" w:rsidRDefault="00710B4B" w:rsidP="00017BA7">
      <w:pPr>
        <w:pStyle w:val="ListParagraph"/>
        <w:numPr>
          <w:ilvl w:val="0"/>
          <w:numId w:val="43"/>
        </w:numPr>
        <w:spacing w:after="0" w:line="240" w:lineRule="auto"/>
        <w:jc w:val="both"/>
        <w:rPr>
          <w:sz w:val="21"/>
          <w:szCs w:val="21"/>
        </w:rPr>
      </w:pPr>
      <w:r w:rsidRPr="006205A2">
        <w:rPr>
          <w:sz w:val="21"/>
          <w:szCs w:val="21"/>
        </w:rPr>
        <w:t>Lapse: the effect of the death of a B</w:t>
      </w:r>
    </w:p>
    <w:p w:rsidR="00710B4B" w:rsidRPr="006205A2" w:rsidRDefault="00710B4B" w:rsidP="00017BA7">
      <w:pPr>
        <w:pStyle w:val="ListParagraph"/>
        <w:numPr>
          <w:ilvl w:val="0"/>
          <w:numId w:val="43"/>
        </w:numPr>
        <w:spacing w:after="0" w:line="240" w:lineRule="auto"/>
        <w:jc w:val="both"/>
        <w:rPr>
          <w:sz w:val="21"/>
          <w:szCs w:val="21"/>
        </w:rPr>
      </w:pPr>
      <w:r w:rsidRPr="006205A2">
        <w:rPr>
          <w:sz w:val="21"/>
          <w:szCs w:val="21"/>
        </w:rPr>
        <w:t>Republication: the effect of the making of a codicil</w:t>
      </w:r>
    </w:p>
    <w:p w:rsidR="00710B4B" w:rsidRPr="006205A2" w:rsidRDefault="00710B4B" w:rsidP="00017BA7">
      <w:pPr>
        <w:pStyle w:val="ListParagraph"/>
        <w:numPr>
          <w:ilvl w:val="0"/>
          <w:numId w:val="43"/>
        </w:numPr>
        <w:spacing w:after="0" w:line="240" w:lineRule="auto"/>
        <w:jc w:val="both"/>
        <w:rPr>
          <w:sz w:val="21"/>
          <w:szCs w:val="21"/>
        </w:rPr>
      </w:pPr>
      <w:r w:rsidRPr="006205A2">
        <w:rPr>
          <w:sz w:val="21"/>
          <w:szCs w:val="21"/>
        </w:rPr>
        <w:t xml:space="preserve">Ademption: the effect of the disposition inter vivos of property disposed of in a will </w:t>
      </w:r>
    </w:p>
    <w:tbl>
      <w:tblPr>
        <w:tblStyle w:val="TableGrid"/>
        <w:tblW w:w="0" w:type="auto"/>
        <w:tblLook w:val="04A0"/>
      </w:tblPr>
      <w:tblGrid>
        <w:gridCol w:w="9576"/>
      </w:tblGrid>
      <w:tr w:rsidR="00710B4B" w:rsidRPr="006205A2">
        <w:tc>
          <w:tcPr>
            <w:tcW w:w="9576" w:type="dxa"/>
          </w:tcPr>
          <w:p w:rsidR="00710B4B" w:rsidRPr="00AC7E82" w:rsidRDefault="00710B4B" w:rsidP="00951BBB">
            <w:pPr>
              <w:pStyle w:val="Heading2"/>
              <w:outlineLvl w:val="1"/>
              <w:rPr>
                <w:color w:val="auto"/>
                <w:sz w:val="24"/>
              </w:rPr>
            </w:pPr>
            <w:bookmarkStart w:id="377" w:name="_Toc373404025"/>
            <w:bookmarkStart w:id="378" w:name="_Toc279071072"/>
            <w:r w:rsidRPr="00AC7E82">
              <w:rPr>
                <w:color w:val="auto"/>
                <w:sz w:val="24"/>
              </w:rPr>
              <w:t xml:space="preserve">REPUBLICATION – </w:t>
            </w:r>
            <w:bookmarkEnd w:id="377"/>
            <w:r w:rsidR="00951BBB">
              <w:rPr>
                <w:color w:val="auto"/>
                <w:sz w:val="24"/>
              </w:rPr>
              <w:t xml:space="preserve">if codicil made </w:t>
            </w:r>
            <w:r w:rsidR="00951BBB" w:rsidRPr="00951BBB">
              <w:rPr>
                <w:color w:val="auto"/>
                <w:sz w:val="24"/>
              </w:rPr>
              <w:sym w:font="Wingdings" w:char="F0E0"/>
            </w:r>
            <w:r w:rsidR="00951BBB">
              <w:rPr>
                <w:color w:val="auto"/>
                <w:sz w:val="24"/>
              </w:rPr>
              <w:t xml:space="preserve"> republishes will at time codicil made</w:t>
            </w:r>
            <w:bookmarkEnd w:id="378"/>
          </w:p>
        </w:tc>
      </w:tr>
    </w:tbl>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R: helping a court determine what a will means when faced w/ changing circum</w:t>
      </w:r>
    </w:p>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R: a will is treated as if it were executed when its most recent codicil is executed unless to do so would be inconsistent w/ T intent. It deals mostly exclusively w/ codicils.</w:t>
      </w:r>
    </w:p>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 xml:space="preserve">R pretty much makes it as if the will was made on the date the codicil was executed   </w:t>
      </w:r>
    </w:p>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 xml:space="preserve">When using republication to see if wills new date is date of last codicil then have to look at T intentions </w:t>
      </w:r>
    </w:p>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If the will has been revived by a codicil or by a codicil it has been re-signed in the presence of 2 W= will is deemed to have been made at the time it was revived or re-signed (57(3) WESA)</w:t>
      </w:r>
    </w:p>
    <w:tbl>
      <w:tblPr>
        <w:tblStyle w:val="TableGrid"/>
        <w:tblW w:w="0" w:type="auto"/>
        <w:tblLook w:val="04A0"/>
      </w:tblPr>
      <w:tblGrid>
        <w:gridCol w:w="9576"/>
      </w:tblGrid>
      <w:tr w:rsidR="00710B4B" w:rsidRPr="006205A2">
        <w:tc>
          <w:tcPr>
            <w:tcW w:w="11165" w:type="dxa"/>
          </w:tcPr>
          <w:p w:rsidR="00710B4B" w:rsidRPr="00AC7E82" w:rsidRDefault="00710B4B" w:rsidP="009E0441">
            <w:pPr>
              <w:pStyle w:val="Heading3"/>
              <w:outlineLvl w:val="2"/>
              <w:rPr>
                <w:color w:val="auto"/>
                <w:sz w:val="20"/>
              </w:rPr>
            </w:pPr>
            <w:bookmarkStart w:id="379" w:name="_Toc373404026"/>
            <w:bookmarkStart w:id="380" w:name="_Toc279071073"/>
            <w:r w:rsidRPr="00AC7E82">
              <w:rPr>
                <w:color w:val="auto"/>
                <w:sz w:val="20"/>
              </w:rPr>
              <w:t>RE HARDYMAN (1925)- republication by a codicil is used to give effect to T intentions</w:t>
            </w:r>
            <w:bookmarkEnd w:id="379"/>
            <w:bookmarkEnd w:id="380"/>
            <w:r w:rsidRPr="00AC7E82">
              <w:rPr>
                <w:color w:val="auto"/>
                <w:sz w:val="20"/>
              </w:rPr>
              <w:t xml:space="preserve"> </w:t>
            </w:r>
          </w:p>
        </w:tc>
      </w:tr>
      <w:tr w:rsidR="00710B4B" w:rsidRPr="006205A2">
        <w:tc>
          <w:tcPr>
            <w:tcW w:w="11165" w:type="dxa"/>
          </w:tcPr>
          <w:p w:rsidR="00710B4B" w:rsidRPr="006205A2" w:rsidRDefault="00710B4B" w:rsidP="00017BA7">
            <w:pPr>
              <w:pStyle w:val="ListParagraph"/>
              <w:numPr>
                <w:ilvl w:val="0"/>
                <w:numId w:val="43"/>
              </w:numPr>
              <w:ind w:left="142" w:hanging="142"/>
              <w:jc w:val="both"/>
              <w:rPr>
                <w:sz w:val="21"/>
                <w:szCs w:val="21"/>
              </w:rPr>
            </w:pPr>
            <w:r w:rsidRPr="006205A2">
              <w:rPr>
                <w:sz w:val="21"/>
                <w:szCs w:val="21"/>
              </w:rPr>
              <w:t xml:space="preserve">T gives to M his children and wife. M’s wife dies and T knows this. few mths after her death T made a codicil doesn’t mention anyone in M’s family. T died. M remarried. </w:t>
            </w:r>
          </w:p>
          <w:p w:rsidR="00710B4B" w:rsidRPr="006205A2" w:rsidRDefault="00710B4B" w:rsidP="00017BA7">
            <w:pPr>
              <w:pStyle w:val="ListParagraph"/>
              <w:numPr>
                <w:ilvl w:val="0"/>
                <w:numId w:val="43"/>
              </w:numPr>
              <w:ind w:left="142" w:hanging="142"/>
              <w:jc w:val="both"/>
              <w:rPr>
                <w:sz w:val="21"/>
                <w:szCs w:val="21"/>
              </w:rPr>
            </w:pPr>
            <w:r w:rsidRPr="006205A2">
              <w:rPr>
                <w:sz w:val="21"/>
                <w:szCs w:val="21"/>
              </w:rPr>
              <w:t>Whether M 2</w:t>
            </w:r>
            <w:r w:rsidRPr="006205A2">
              <w:rPr>
                <w:sz w:val="21"/>
                <w:szCs w:val="21"/>
                <w:vertAlign w:val="superscript"/>
              </w:rPr>
              <w:t>nd</w:t>
            </w:r>
            <w:r w:rsidRPr="006205A2">
              <w:rPr>
                <w:sz w:val="21"/>
                <w:szCs w:val="21"/>
              </w:rPr>
              <w:t xml:space="preserve"> wife took any interest under the will?- yes – T knew 1</w:t>
            </w:r>
            <w:r w:rsidRPr="006205A2">
              <w:rPr>
                <w:sz w:val="21"/>
                <w:szCs w:val="21"/>
                <w:vertAlign w:val="superscript"/>
              </w:rPr>
              <w:t>st</w:t>
            </w:r>
            <w:r w:rsidRPr="006205A2">
              <w:rPr>
                <w:sz w:val="21"/>
                <w:szCs w:val="21"/>
              </w:rPr>
              <w:t xml:space="preserve"> wife died when made codicil and no change made to will so must have been T intention that rights would apply to the next wife </w:t>
            </w:r>
          </w:p>
          <w:p w:rsidR="00710B4B" w:rsidRPr="006205A2" w:rsidRDefault="00710B4B" w:rsidP="00017BA7">
            <w:pPr>
              <w:pStyle w:val="ListParagraph"/>
              <w:numPr>
                <w:ilvl w:val="0"/>
                <w:numId w:val="43"/>
              </w:numPr>
              <w:ind w:left="142" w:hanging="142"/>
              <w:jc w:val="both"/>
              <w:rPr>
                <w:sz w:val="21"/>
                <w:szCs w:val="21"/>
              </w:rPr>
            </w:pPr>
            <w:r w:rsidRPr="006205A2">
              <w:rPr>
                <w:sz w:val="21"/>
                <w:szCs w:val="21"/>
              </w:rPr>
              <w:t xml:space="preserve">Where a T gifts to the wife of a named person and there is a wife living at the date of the will then that wife only takes under the gift. </w:t>
            </w:r>
          </w:p>
          <w:p w:rsidR="00710B4B" w:rsidRPr="006205A2" w:rsidRDefault="00710B4B" w:rsidP="00017BA7">
            <w:pPr>
              <w:pStyle w:val="ListParagraph"/>
              <w:numPr>
                <w:ilvl w:val="0"/>
                <w:numId w:val="43"/>
              </w:numPr>
              <w:ind w:left="142" w:hanging="142"/>
              <w:jc w:val="both"/>
              <w:rPr>
                <w:sz w:val="21"/>
                <w:szCs w:val="21"/>
              </w:rPr>
            </w:pPr>
            <w:r w:rsidRPr="006205A2">
              <w:rPr>
                <w:b/>
                <w:sz w:val="21"/>
                <w:szCs w:val="21"/>
              </w:rPr>
              <w:t>Effect of the codicil is to republish the will as of the date of the codicil</w:t>
            </w:r>
            <w:r w:rsidRPr="006205A2">
              <w:rPr>
                <w:sz w:val="21"/>
                <w:szCs w:val="21"/>
              </w:rPr>
              <w:t xml:space="preserve">. Republication makes the will speak as if it had been re-executed at the date of the codicil </w:t>
            </w:r>
          </w:p>
        </w:tc>
      </w:tr>
    </w:tbl>
    <w:p w:rsidR="00710B4B" w:rsidRPr="006205A2" w:rsidRDefault="00710B4B" w:rsidP="00710B4B">
      <w:pPr>
        <w:pStyle w:val="ListParagraph"/>
        <w:spacing w:after="0" w:line="240" w:lineRule="auto"/>
        <w:ind w:left="142"/>
        <w:jc w:val="both"/>
        <w:rPr>
          <w:sz w:val="21"/>
          <w:szCs w:val="21"/>
        </w:rPr>
      </w:pPr>
    </w:p>
    <w:tbl>
      <w:tblPr>
        <w:tblStyle w:val="TableGrid"/>
        <w:tblW w:w="0" w:type="auto"/>
        <w:tblLook w:val="04A0"/>
      </w:tblPr>
      <w:tblGrid>
        <w:gridCol w:w="9576"/>
      </w:tblGrid>
      <w:tr w:rsidR="00710B4B" w:rsidRPr="006205A2">
        <w:tc>
          <w:tcPr>
            <w:tcW w:w="11199" w:type="dxa"/>
          </w:tcPr>
          <w:p w:rsidR="00710B4B" w:rsidRPr="00AC7E82" w:rsidRDefault="00710B4B" w:rsidP="009E0441">
            <w:pPr>
              <w:pStyle w:val="Heading3"/>
              <w:outlineLvl w:val="2"/>
              <w:rPr>
                <w:color w:val="auto"/>
                <w:sz w:val="20"/>
              </w:rPr>
            </w:pPr>
            <w:bookmarkStart w:id="381" w:name="_Toc373404027"/>
            <w:bookmarkStart w:id="382" w:name="_Toc279071074"/>
            <w:r w:rsidRPr="00AC7E82">
              <w:rPr>
                <w:color w:val="auto"/>
                <w:sz w:val="20"/>
              </w:rPr>
              <w:t>RE REEVES (1928)- court find republication – present lease in original will- republished in codicil</w:t>
            </w:r>
            <w:bookmarkEnd w:id="381"/>
            <w:bookmarkEnd w:id="382"/>
            <w:r w:rsidRPr="00AC7E82">
              <w:rPr>
                <w:color w:val="auto"/>
                <w:sz w:val="20"/>
              </w:rPr>
              <w:t xml:space="preserve"> </w:t>
            </w:r>
          </w:p>
        </w:tc>
      </w:tr>
      <w:tr w:rsidR="00710B4B" w:rsidRPr="006205A2">
        <w:tc>
          <w:tcPr>
            <w:tcW w:w="11199" w:type="dxa"/>
          </w:tcPr>
          <w:p w:rsidR="00710B4B" w:rsidRPr="006205A2" w:rsidRDefault="00710B4B" w:rsidP="009E0441">
            <w:pPr>
              <w:jc w:val="both"/>
              <w:rPr>
                <w:sz w:val="21"/>
                <w:szCs w:val="21"/>
              </w:rPr>
            </w:pPr>
            <w:r w:rsidRPr="006205A2">
              <w:rPr>
                <w:sz w:val="21"/>
                <w:szCs w:val="21"/>
              </w:rPr>
              <w:t xml:space="preserve">- left “all my interest in the present lease” to daughter. </w:t>
            </w:r>
            <w:r w:rsidRPr="006205A2">
              <w:rPr>
                <w:sz w:val="21"/>
                <w:szCs w:val="21"/>
                <w:u w:val="single"/>
              </w:rPr>
              <w:t>Made new lease after will</w:t>
            </w:r>
            <w:r w:rsidRPr="006205A2">
              <w:rPr>
                <w:sz w:val="21"/>
                <w:szCs w:val="21"/>
              </w:rPr>
              <w:t xml:space="preserve">. </w:t>
            </w:r>
            <w:r w:rsidRPr="006205A2">
              <w:rPr>
                <w:sz w:val="21"/>
                <w:szCs w:val="21"/>
                <w:u w:val="single"/>
              </w:rPr>
              <w:t>Made new codicil after new lease</w:t>
            </w:r>
            <w:r w:rsidRPr="006205A2">
              <w:rPr>
                <w:sz w:val="21"/>
                <w:szCs w:val="21"/>
              </w:rPr>
              <w:t xml:space="preserve">. Codicil didn’t reference lease.  </w:t>
            </w:r>
          </w:p>
          <w:p w:rsidR="00710B4B" w:rsidRPr="006205A2" w:rsidRDefault="00710B4B" w:rsidP="009E0441">
            <w:pPr>
              <w:jc w:val="both"/>
              <w:rPr>
                <w:sz w:val="21"/>
                <w:szCs w:val="21"/>
              </w:rPr>
            </w:pPr>
            <w:r w:rsidRPr="006205A2">
              <w:rPr>
                <w:sz w:val="21"/>
                <w:szCs w:val="21"/>
              </w:rPr>
              <w:t xml:space="preserve">•If the will stated the date of the lease then the republication of his will by the codicil wouldn’t have given her any benefit since the old lease had expired </w:t>
            </w:r>
          </w:p>
          <w:p w:rsidR="00710B4B" w:rsidRPr="006205A2" w:rsidRDefault="00710B4B" w:rsidP="009E0441">
            <w:pPr>
              <w:jc w:val="both"/>
              <w:rPr>
                <w:sz w:val="21"/>
                <w:szCs w:val="21"/>
              </w:rPr>
            </w:pPr>
            <w:r w:rsidRPr="006205A2">
              <w:rPr>
                <w:sz w:val="21"/>
                <w:szCs w:val="21"/>
              </w:rPr>
              <w:t>• But in this case will stated “my interest in my present lease” – and this fits the circum that existed at the date of the codicil</w:t>
            </w:r>
          </w:p>
        </w:tc>
      </w:tr>
    </w:tbl>
    <w:p w:rsidR="00710B4B" w:rsidRPr="006205A2" w:rsidRDefault="00710B4B" w:rsidP="00710B4B">
      <w:pPr>
        <w:spacing w:after="0" w:line="240" w:lineRule="auto"/>
        <w:ind w:left="360"/>
        <w:jc w:val="both"/>
        <w:rPr>
          <w:sz w:val="21"/>
          <w:szCs w:val="21"/>
        </w:rPr>
      </w:pPr>
    </w:p>
    <w:tbl>
      <w:tblPr>
        <w:tblStyle w:val="TableGrid"/>
        <w:tblW w:w="0" w:type="auto"/>
        <w:tblLook w:val="04A0"/>
      </w:tblPr>
      <w:tblGrid>
        <w:gridCol w:w="9576"/>
      </w:tblGrid>
      <w:tr w:rsidR="00710B4B" w:rsidRPr="006205A2">
        <w:tc>
          <w:tcPr>
            <w:tcW w:w="11307" w:type="dxa"/>
          </w:tcPr>
          <w:p w:rsidR="00710B4B" w:rsidRPr="00AC7E82" w:rsidRDefault="00710B4B" w:rsidP="009E0441">
            <w:pPr>
              <w:pStyle w:val="Heading3"/>
              <w:outlineLvl w:val="2"/>
              <w:rPr>
                <w:color w:val="auto"/>
                <w:sz w:val="20"/>
              </w:rPr>
            </w:pPr>
            <w:bookmarkStart w:id="383" w:name="_Toc373404028"/>
            <w:bookmarkStart w:id="384" w:name="_Toc279071075"/>
            <w:r w:rsidRPr="00AC7E82">
              <w:rPr>
                <w:color w:val="auto"/>
                <w:sz w:val="20"/>
              </w:rPr>
              <w:t xml:space="preserve">RE HEATH’S WILLS TRUST (1949)- </w:t>
            </w:r>
            <w:bookmarkEnd w:id="383"/>
            <w:r>
              <w:rPr>
                <w:color w:val="auto"/>
                <w:sz w:val="20"/>
              </w:rPr>
              <w:t>no republication where it would defeat intention, new law invalidated will if R found</w:t>
            </w:r>
            <w:bookmarkEnd w:id="384"/>
            <w:r w:rsidRPr="00AC7E82">
              <w:rPr>
                <w:color w:val="auto"/>
                <w:sz w:val="20"/>
              </w:rPr>
              <w:t xml:space="preserve"> </w:t>
            </w:r>
          </w:p>
        </w:tc>
      </w:tr>
      <w:tr w:rsidR="00710B4B" w:rsidRPr="006205A2">
        <w:tc>
          <w:tcPr>
            <w:tcW w:w="11307" w:type="dxa"/>
          </w:tcPr>
          <w:p w:rsidR="00710B4B" w:rsidRPr="006205A2" w:rsidRDefault="00710B4B" w:rsidP="00017BA7">
            <w:pPr>
              <w:pStyle w:val="ListParagraph"/>
              <w:numPr>
                <w:ilvl w:val="0"/>
                <w:numId w:val="59"/>
              </w:numPr>
              <w:ind w:left="176" w:hanging="142"/>
              <w:jc w:val="both"/>
              <w:rPr>
                <w:sz w:val="21"/>
                <w:szCs w:val="21"/>
              </w:rPr>
            </w:pPr>
            <w:r w:rsidRPr="006205A2">
              <w:rPr>
                <w:sz w:val="21"/>
                <w:szCs w:val="21"/>
              </w:rPr>
              <w:t xml:space="preserve">In b/w time will made and the subsequent codicils made there was a change in the legislation and the restrictions they placed in their will aren’t allowed anymore. </w:t>
            </w:r>
          </w:p>
          <w:p w:rsidR="00710B4B" w:rsidRPr="006205A2" w:rsidRDefault="00C95DB6" w:rsidP="00017BA7">
            <w:pPr>
              <w:pStyle w:val="ListParagraph"/>
              <w:numPr>
                <w:ilvl w:val="0"/>
                <w:numId w:val="59"/>
              </w:numPr>
              <w:ind w:left="176" w:hanging="142"/>
              <w:rPr>
                <w:b/>
                <w:sz w:val="21"/>
                <w:szCs w:val="21"/>
              </w:rPr>
            </w:pPr>
            <w:r>
              <w:rPr>
                <w:sz w:val="21"/>
                <w:szCs w:val="21"/>
              </w:rPr>
              <w:t>Exceptions to republication rul</w:t>
            </w:r>
            <w:r w:rsidR="00FD15B4">
              <w:rPr>
                <w:sz w:val="21"/>
                <w:szCs w:val="21"/>
              </w:rPr>
              <w:t>e:</w:t>
            </w:r>
            <w:r>
              <w:rPr>
                <w:sz w:val="21"/>
                <w:szCs w:val="21"/>
              </w:rPr>
              <w:br/>
            </w:r>
            <w:r w:rsidR="00710B4B" w:rsidRPr="006205A2">
              <w:rPr>
                <w:b/>
                <w:sz w:val="21"/>
                <w:szCs w:val="21"/>
              </w:rPr>
              <w:t>The T intende</w:t>
            </w:r>
            <w:r w:rsidR="00FD15B4">
              <w:rPr>
                <w:b/>
                <w:sz w:val="21"/>
                <w:szCs w:val="21"/>
              </w:rPr>
              <w:t xml:space="preserve">d for the restriction to continue </w:t>
            </w:r>
            <w:r w:rsidR="00710B4B" w:rsidRPr="006205A2">
              <w:rPr>
                <w:b/>
                <w:sz w:val="21"/>
                <w:szCs w:val="21"/>
              </w:rPr>
              <w:t xml:space="preserve">to be legal + apply so not going to republish the will to the current date of the last codicil </w:t>
            </w:r>
            <w:r w:rsidR="00FD15B4">
              <w:rPr>
                <w:b/>
                <w:sz w:val="21"/>
                <w:szCs w:val="21"/>
              </w:rPr>
              <w:t>which would defeat T’s intention</w:t>
            </w:r>
          </w:p>
        </w:tc>
      </w:tr>
    </w:tbl>
    <w:p w:rsidR="00710B4B" w:rsidRPr="006205A2" w:rsidRDefault="00710B4B" w:rsidP="00710B4B">
      <w:pPr>
        <w:spacing w:after="0" w:line="240" w:lineRule="auto"/>
        <w:ind w:left="360"/>
        <w:jc w:val="both"/>
        <w:rPr>
          <w:sz w:val="21"/>
          <w:szCs w:val="21"/>
        </w:rPr>
      </w:pPr>
    </w:p>
    <w:tbl>
      <w:tblPr>
        <w:tblStyle w:val="TableGrid"/>
        <w:tblW w:w="0" w:type="auto"/>
        <w:tblLook w:val="04A0"/>
      </w:tblPr>
      <w:tblGrid>
        <w:gridCol w:w="9576"/>
      </w:tblGrid>
      <w:tr w:rsidR="00710B4B" w:rsidRPr="006205A2">
        <w:tc>
          <w:tcPr>
            <w:tcW w:w="11307" w:type="dxa"/>
          </w:tcPr>
          <w:p w:rsidR="00710B4B" w:rsidRPr="00AC7E82" w:rsidRDefault="00710B4B" w:rsidP="009E0441">
            <w:pPr>
              <w:pStyle w:val="Heading3"/>
              <w:outlineLvl w:val="2"/>
              <w:rPr>
                <w:color w:val="auto"/>
                <w:sz w:val="20"/>
              </w:rPr>
            </w:pPr>
            <w:bookmarkStart w:id="385" w:name="_Toc373404029"/>
            <w:bookmarkStart w:id="386" w:name="_Toc279071076"/>
            <w:r w:rsidRPr="00AC7E82">
              <w:rPr>
                <w:color w:val="auto"/>
                <w:sz w:val="20"/>
              </w:rPr>
              <w:t>RE ESTATE OF RUTH SMITH: SMITH V ROTSTEIN (2010)(ONSC)- republication while lacking capacity doesn’t invalidate a will</w:t>
            </w:r>
            <w:bookmarkEnd w:id="385"/>
            <w:bookmarkEnd w:id="386"/>
            <w:r w:rsidRPr="00AC7E82">
              <w:rPr>
                <w:color w:val="auto"/>
                <w:sz w:val="20"/>
              </w:rPr>
              <w:t xml:space="preserve"> </w:t>
            </w:r>
          </w:p>
        </w:tc>
      </w:tr>
      <w:tr w:rsidR="00710B4B" w:rsidRPr="006205A2">
        <w:tc>
          <w:tcPr>
            <w:tcW w:w="11307" w:type="dxa"/>
          </w:tcPr>
          <w:p w:rsidR="00710B4B" w:rsidRPr="00DF113F" w:rsidRDefault="00710B4B" w:rsidP="00017BA7">
            <w:pPr>
              <w:pStyle w:val="ListParagraph"/>
              <w:numPr>
                <w:ilvl w:val="0"/>
                <w:numId w:val="60"/>
              </w:numPr>
              <w:ind w:left="0" w:hanging="108"/>
              <w:jc w:val="both"/>
              <w:rPr>
                <w:sz w:val="21"/>
                <w:szCs w:val="21"/>
              </w:rPr>
            </w:pPr>
            <w:r w:rsidRPr="006205A2">
              <w:rPr>
                <w:sz w:val="21"/>
                <w:szCs w:val="21"/>
              </w:rPr>
              <w:t xml:space="preserve">T makes will, makes 2 codicils while incapacitated. Is the original will still valid? – Yes – </w:t>
            </w:r>
            <w:r w:rsidRPr="006205A2">
              <w:rPr>
                <w:b/>
                <w:sz w:val="21"/>
                <w:szCs w:val="21"/>
              </w:rPr>
              <w:t xml:space="preserve">Don’t republish the will to bring it forward to a time when T didn’t have capacity. </w:t>
            </w:r>
            <w:r w:rsidRPr="006205A2">
              <w:rPr>
                <w:sz w:val="21"/>
                <w:szCs w:val="21"/>
              </w:rPr>
              <w:t xml:space="preserve">T had capacity when made the will. Left date of will to the date when T had capacity </w:t>
            </w:r>
          </w:p>
        </w:tc>
      </w:tr>
    </w:tbl>
    <w:p w:rsidR="00710B4B" w:rsidRPr="006205A2" w:rsidRDefault="00710B4B" w:rsidP="00710B4B">
      <w:pPr>
        <w:spacing w:after="0" w:line="240" w:lineRule="auto"/>
        <w:ind w:left="360"/>
        <w:jc w:val="both"/>
        <w:rPr>
          <w:sz w:val="21"/>
          <w:szCs w:val="21"/>
        </w:rPr>
      </w:pPr>
    </w:p>
    <w:tbl>
      <w:tblPr>
        <w:tblStyle w:val="TableGrid"/>
        <w:tblW w:w="0" w:type="auto"/>
        <w:tblLook w:val="04A0"/>
      </w:tblPr>
      <w:tblGrid>
        <w:gridCol w:w="9468"/>
      </w:tblGrid>
      <w:tr w:rsidR="00710B4B" w:rsidRPr="00F8208B">
        <w:tc>
          <w:tcPr>
            <w:tcW w:w="9468" w:type="dxa"/>
          </w:tcPr>
          <w:p w:rsidR="00710B4B" w:rsidRPr="00F8208B" w:rsidRDefault="00710B4B" w:rsidP="009E0441">
            <w:pPr>
              <w:pStyle w:val="Heading2"/>
              <w:outlineLvl w:val="1"/>
            </w:pPr>
            <w:bookmarkStart w:id="387" w:name="_Toc373404030"/>
            <w:bookmarkStart w:id="388" w:name="_Toc279071077"/>
            <w:r w:rsidRPr="00AC7E82">
              <w:rPr>
                <w:color w:val="auto"/>
                <w:sz w:val="24"/>
              </w:rPr>
              <w:t>LAPSE</w:t>
            </w:r>
            <w:bookmarkEnd w:id="387"/>
            <w:bookmarkEnd w:id="388"/>
            <w:r w:rsidRPr="00AC7E82">
              <w:rPr>
                <w:color w:val="auto"/>
                <w:sz w:val="24"/>
              </w:rPr>
              <w:t xml:space="preserve"> </w:t>
            </w:r>
          </w:p>
        </w:tc>
      </w:tr>
    </w:tbl>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 xml:space="preserve">This applies where the person getting the gift doesn’t exist anymore </w:t>
      </w:r>
    </w:p>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 xml:space="preserve">Rule: if a B in a will ISNT ALIVE then he wont get the gift = can’t opt out of this rule but can work around it </w:t>
      </w:r>
    </w:p>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 xml:space="preserve">If a will doesn’t </w:t>
      </w:r>
      <w:r w:rsidRPr="00DE29C6">
        <w:rPr>
          <w:b/>
          <w:sz w:val="21"/>
          <w:szCs w:val="21"/>
        </w:rPr>
        <w:t>dispose of all of the T property</w:t>
      </w:r>
      <w:r w:rsidRPr="006205A2">
        <w:rPr>
          <w:sz w:val="21"/>
          <w:szCs w:val="21"/>
        </w:rPr>
        <w:t xml:space="preserve"> then the property that isnt disposed of in the will must be distributed to the persons who would be entitled to if that property were an intestate estate and if that doesn’t work goes to gov’t </w:t>
      </w:r>
      <w:r w:rsidRPr="009F1048">
        <w:rPr>
          <w:b/>
          <w:sz w:val="21"/>
          <w:szCs w:val="21"/>
        </w:rPr>
        <w:t>(WESA s. 44)</w:t>
      </w:r>
    </w:p>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 xml:space="preserve">If </w:t>
      </w:r>
      <w:r w:rsidRPr="00DE29C6">
        <w:rPr>
          <w:b/>
          <w:sz w:val="21"/>
          <w:szCs w:val="21"/>
        </w:rPr>
        <w:t>a gift</w:t>
      </w:r>
      <w:r w:rsidRPr="006205A2">
        <w:rPr>
          <w:sz w:val="21"/>
          <w:szCs w:val="21"/>
        </w:rPr>
        <w:t xml:space="preserve"> can’t take effect for any reason, including b/c B died before the T, then gift must, </w:t>
      </w:r>
      <w:r w:rsidRPr="006205A2">
        <w:rPr>
          <w:b/>
          <w:sz w:val="21"/>
          <w:szCs w:val="21"/>
        </w:rPr>
        <w:t>subject to a contrary intention appearing in the will</w:t>
      </w:r>
      <w:r w:rsidRPr="006205A2">
        <w:rPr>
          <w:sz w:val="21"/>
          <w:szCs w:val="21"/>
        </w:rPr>
        <w:t xml:space="preserve">, be distributed accordingly </w:t>
      </w:r>
      <w:r w:rsidRPr="006205A2">
        <w:rPr>
          <w:b/>
          <w:sz w:val="21"/>
          <w:szCs w:val="21"/>
        </w:rPr>
        <w:t>(s. 46 WESA):</w:t>
      </w:r>
      <w:r w:rsidRPr="006205A2">
        <w:rPr>
          <w:sz w:val="21"/>
          <w:szCs w:val="21"/>
        </w:rPr>
        <w:t xml:space="preserve"> </w:t>
      </w:r>
    </w:p>
    <w:p w:rsidR="00710B4B" w:rsidRPr="006205A2" w:rsidRDefault="00710B4B" w:rsidP="00017BA7">
      <w:pPr>
        <w:pStyle w:val="ListParagraph"/>
        <w:numPr>
          <w:ilvl w:val="0"/>
          <w:numId w:val="61"/>
        </w:numPr>
        <w:spacing w:after="0" w:line="240" w:lineRule="auto"/>
        <w:jc w:val="both"/>
        <w:rPr>
          <w:sz w:val="21"/>
          <w:szCs w:val="21"/>
        </w:rPr>
      </w:pPr>
      <w:r w:rsidRPr="006205A2">
        <w:rPr>
          <w:sz w:val="21"/>
          <w:szCs w:val="21"/>
        </w:rPr>
        <w:t>To the alternate B of the gift if there is anyone named in the will (IE to B but if B dead to C)</w:t>
      </w:r>
    </w:p>
    <w:p w:rsidR="00710B4B" w:rsidRPr="006205A2" w:rsidRDefault="00710B4B" w:rsidP="00017BA7">
      <w:pPr>
        <w:pStyle w:val="ListParagraph"/>
        <w:numPr>
          <w:ilvl w:val="0"/>
          <w:numId w:val="61"/>
        </w:numPr>
        <w:spacing w:after="0" w:line="240" w:lineRule="auto"/>
        <w:jc w:val="both"/>
        <w:rPr>
          <w:sz w:val="21"/>
          <w:szCs w:val="21"/>
        </w:rPr>
      </w:pPr>
      <w:r w:rsidRPr="006205A2">
        <w:rPr>
          <w:sz w:val="21"/>
          <w:szCs w:val="21"/>
        </w:rPr>
        <w:t xml:space="preserve">If the B was the </w:t>
      </w:r>
      <w:r w:rsidRPr="00D82AEE">
        <w:rPr>
          <w:sz w:val="21"/>
          <w:szCs w:val="21"/>
          <w:u w:val="single"/>
        </w:rPr>
        <w:t>brother, sister or a descendant</w:t>
      </w:r>
      <w:r w:rsidR="00D82AEE">
        <w:rPr>
          <w:sz w:val="21"/>
          <w:szCs w:val="21"/>
        </w:rPr>
        <w:t xml:space="preserve"> (child, grandchild) of the WM</w:t>
      </w:r>
      <w:r w:rsidRPr="006205A2">
        <w:rPr>
          <w:sz w:val="21"/>
          <w:szCs w:val="21"/>
        </w:rPr>
        <w:t xml:space="preserve"> then to that B’s descendants determined at the date of the T death</w:t>
      </w:r>
    </w:p>
    <w:p w:rsidR="00710B4B" w:rsidRDefault="00710B4B" w:rsidP="00017BA7">
      <w:pPr>
        <w:pStyle w:val="ListParagraph"/>
        <w:numPr>
          <w:ilvl w:val="0"/>
          <w:numId w:val="61"/>
        </w:numPr>
        <w:spacing w:after="0" w:line="240" w:lineRule="auto"/>
        <w:jc w:val="both"/>
        <w:rPr>
          <w:sz w:val="21"/>
          <w:szCs w:val="21"/>
        </w:rPr>
      </w:pPr>
      <w:r w:rsidRPr="006205A2">
        <w:rPr>
          <w:sz w:val="21"/>
          <w:szCs w:val="21"/>
        </w:rPr>
        <w:t xml:space="preserve">To the surviving </w:t>
      </w:r>
      <w:r w:rsidRPr="00DF113F">
        <w:rPr>
          <w:b/>
          <w:sz w:val="21"/>
          <w:szCs w:val="21"/>
        </w:rPr>
        <w:t>residuary B</w:t>
      </w:r>
      <w:r w:rsidRPr="006205A2">
        <w:rPr>
          <w:sz w:val="21"/>
          <w:szCs w:val="21"/>
        </w:rPr>
        <w:t xml:space="preserve"> if any are named in the will in proportion to their interests </w:t>
      </w:r>
      <w:r w:rsidR="0066299D">
        <w:rPr>
          <w:sz w:val="21"/>
          <w:szCs w:val="21"/>
        </w:rPr>
        <w:t xml:space="preserve">eg. two residuary Bs, A + B, if B dies and his share </w:t>
      </w:r>
      <w:r w:rsidR="00CE2CF7">
        <w:rPr>
          <w:sz w:val="21"/>
          <w:szCs w:val="21"/>
        </w:rPr>
        <w:t xml:space="preserve">was %50, then A gets that share, but if more than 1 residuary b left, then split the deceased B’s share proportionally </w:t>
      </w:r>
    </w:p>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Above rules apply regardless of whether B death occurs before or after the will is made (WESA s. 46)</w:t>
      </w:r>
    </w:p>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Lapse doesn’t apply to class gifts:</w:t>
      </w:r>
    </w:p>
    <w:p w:rsidR="00710B4B" w:rsidRPr="006205A2" w:rsidRDefault="00710B4B" w:rsidP="00017BA7">
      <w:pPr>
        <w:pStyle w:val="ListParagraph"/>
        <w:numPr>
          <w:ilvl w:val="1"/>
          <w:numId w:val="43"/>
        </w:numPr>
        <w:spacing w:after="0" w:line="240" w:lineRule="auto"/>
        <w:jc w:val="both"/>
        <w:rPr>
          <w:sz w:val="21"/>
          <w:szCs w:val="21"/>
        </w:rPr>
      </w:pPr>
      <w:r w:rsidRPr="006205A2">
        <w:rPr>
          <w:sz w:val="21"/>
          <w:szCs w:val="21"/>
        </w:rPr>
        <w:t xml:space="preserve">Class gift: where you give something to a group of unnamed persons and if they constitute a class of ppl then the gift will be shared amongst the </w:t>
      </w:r>
      <w:r w:rsidRPr="0066299D">
        <w:rPr>
          <w:b/>
          <w:sz w:val="21"/>
          <w:szCs w:val="21"/>
        </w:rPr>
        <w:t>living members</w:t>
      </w:r>
      <w:r w:rsidRPr="006205A2">
        <w:rPr>
          <w:sz w:val="21"/>
          <w:szCs w:val="21"/>
        </w:rPr>
        <w:t xml:space="preserve"> of the class ali</w:t>
      </w:r>
      <w:r>
        <w:rPr>
          <w:sz w:val="21"/>
          <w:szCs w:val="21"/>
        </w:rPr>
        <w:t xml:space="preserve">ve at the time of the T death </w:t>
      </w:r>
      <w:r w:rsidRPr="006205A2">
        <w:rPr>
          <w:sz w:val="21"/>
          <w:szCs w:val="21"/>
        </w:rPr>
        <w:t xml:space="preserve"> </w:t>
      </w:r>
    </w:p>
    <w:p w:rsidR="00710B4B" w:rsidRPr="006205A2" w:rsidRDefault="00710B4B" w:rsidP="00710B4B">
      <w:pPr>
        <w:spacing w:after="0" w:line="240" w:lineRule="auto"/>
        <w:jc w:val="both"/>
        <w:rPr>
          <w:sz w:val="21"/>
          <w:szCs w:val="21"/>
        </w:rPr>
      </w:pPr>
    </w:p>
    <w:tbl>
      <w:tblPr>
        <w:tblStyle w:val="TableGrid"/>
        <w:tblW w:w="0" w:type="auto"/>
        <w:tblLook w:val="04A0"/>
      </w:tblPr>
      <w:tblGrid>
        <w:gridCol w:w="9576"/>
      </w:tblGrid>
      <w:tr w:rsidR="00710B4B" w:rsidRPr="006205A2">
        <w:tc>
          <w:tcPr>
            <w:tcW w:w="11023" w:type="dxa"/>
          </w:tcPr>
          <w:p w:rsidR="00710B4B" w:rsidRPr="00AC7E82" w:rsidRDefault="00710B4B" w:rsidP="009E0441">
            <w:pPr>
              <w:pStyle w:val="Heading3"/>
              <w:outlineLvl w:val="2"/>
              <w:rPr>
                <w:color w:val="auto"/>
                <w:sz w:val="20"/>
              </w:rPr>
            </w:pPr>
            <w:bookmarkStart w:id="389" w:name="_Toc373404032"/>
            <w:bookmarkStart w:id="390" w:name="_Toc279071078"/>
            <w:r w:rsidRPr="00AC7E82">
              <w:rPr>
                <w:color w:val="auto"/>
                <w:sz w:val="20"/>
              </w:rPr>
              <w:t xml:space="preserve">RE WUDEL (1928)(QB)- </w:t>
            </w:r>
            <w:r>
              <w:rPr>
                <w:color w:val="auto"/>
                <w:sz w:val="20"/>
              </w:rPr>
              <w:t>Didn’t pass to descendant b/c court found</w:t>
            </w:r>
            <w:r w:rsidRPr="00AC7E82">
              <w:rPr>
                <w:color w:val="auto"/>
                <w:sz w:val="20"/>
              </w:rPr>
              <w:t xml:space="preserve"> “a contrary intention”</w:t>
            </w:r>
            <w:bookmarkEnd w:id="389"/>
            <w:bookmarkEnd w:id="390"/>
            <w:r w:rsidRPr="00AC7E82">
              <w:rPr>
                <w:color w:val="auto"/>
                <w:sz w:val="20"/>
              </w:rPr>
              <w:t xml:space="preserve"> </w:t>
            </w:r>
          </w:p>
        </w:tc>
      </w:tr>
      <w:tr w:rsidR="00710B4B" w:rsidRPr="006205A2">
        <w:tc>
          <w:tcPr>
            <w:tcW w:w="11023" w:type="dxa"/>
          </w:tcPr>
          <w:p w:rsidR="00710B4B" w:rsidRPr="006205A2" w:rsidRDefault="00710B4B" w:rsidP="00017BA7">
            <w:pPr>
              <w:pStyle w:val="ListParagraph"/>
              <w:numPr>
                <w:ilvl w:val="0"/>
                <w:numId w:val="62"/>
              </w:numPr>
              <w:ind w:left="142" w:hanging="142"/>
              <w:jc w:val="both"/>
              <w:rPr>
                <w:sz w:val="21"/>
                <w:szCs w:val="21"/>
              </w:rPr>
            </w:pPr>
            <w:r w:rsidRPr="006205A2">
              <w:rPr>
                <w:sz w:val="21"/>
                <w:szCs w:val="21"/>
              </w:rPr>
              <w:t xml:space="preserve">T died her daughter died 15 yrs before her. Made will 10 yrs after daughter’s death. Will said if any of my children die </w:t>
            </w:r>
            <w:r w:rsidRPr="00EC3929">
              <w:rPr>
                <w:b/>
                <w:sz w:val="21"/>
                <w:szCs w:val="21"/>
              </w:rPr>
              <w:t>after the date of this will</w:t>
            </w:r>
            <w:r w:rsidRPr="006205A2">
              <w:rPr>
                <w:sz w:val="21"/>
                <w:szCs w:val="21"/>
              </w:rPr>
              <w:t xml:space="preserve"> but b4 my death then their child should get their portion.</w:t>
            </w:r>
          </w:p>
          <w:p w:rsidR="00710B4B" w:rsidRPr="006205A2" w:rsidRDefault="00710B4B" w:rsidP="00017BA7">
            <w:pPr>
              <w:pStyle w:val="ListParagraph"/>
              <w:numPr>
                <w:ilvl w:val="0"/>
                <w:numId w:val="62"/>
              </w:numPr>
              <w:ind w:left="142" w:hanging="142"/>
              <w:jc w:val="both"/>
              <w:rPr>
                <w:sz w:val="21"/>
                <w:szCs w:val="21"/>
              </w:rPr>
            </w:pPr>
            <w:r w:rsidRPr="006205A2">
              <w:rPr>
                <w:sz w:val="21"/>
                <w:szCs w:val="21"/>
              </w:rPr>
              <w:t>Should dead daughters portion go to her kids? – No -intention of T to oust s. 46</w:t>
            </w:r>
            <w:r>
              <w:rPr>
                <w:sz w:val="21"/>
                <w:szCs w:val="21"/>
              </w:rPr>
              <w:t xml:space="preserve"> (b)</w:t>
            </w:r>
            <w:r w:rsidRPr="006205A2">
              <w:rPr>
                <w:sz w:val="21"/>
                <w:szCs w:val="21"/>
              </w:rPr>
              <w:t xml:space="preserve"> of WESA</w:t>
            </w:r>
            <w:r>
              <w:rPr>
                <w:sz w:val="21"/>
                <w:szCs w:val="21"/>
              </w:rPr>
              <w:t xml:space="preserve"> </w:t>
            </w:r>
            <w:r w:rsidRPr="006205A2">
              <w:rPr>
                <w:sz w:val="21"/>
                <w:szCs w:val="21"/>
              </w:rPr>
              <w:t xml:space="preserve"> </w:t>
            </w:r>
          </w:p>
          <w:p w:rsidR="00710B4B" w:rsidRPr="006205A2" w:rsidRDefault="00710B4B" w:rsidP="00017BA7">
            <w:pPr>
              <w:pStyle w:val="ListParagraph"/>
              <w:numPr>
                <w:ilvl w:val="0"/>
                <w:numId w:val="62"/>
              </w:numPr>
              <w:ind w:left="142" w:hanging="142"/>
              <w:jc w:val="both"/>
              <w:rPr>
                <w:b/>
                <w:sz w:val="21"/>
                <w:szCs w:val="21"/>
              </w:rPr>
            </w:pPr>
            <w:r w:rsidRPr="006205A2">
              <w:rPr>
                <w:b/>
                <w:sz w:val="21"/>
                <w:szCs w:val="21"/>
              </w:rPr>
              <w:t>General rule at common law: gift fails where a B has predeceased the T but now follow statute</w:t>
            </w:r>
          </w:p>
          <w:p w:rsidR="00710B4B" w:rsidRPr="006205A2" w:rsidRDefault="00710B4B" w:rsidP="00017BA7">
            <w:pPr>
              <w:pStyle w:val="ListParagraph"/>
              <w:numPr>
                <w:ilvl w:val="0"/>
                <w:numId w:val="62"/>
              </w:numPr>
              <w:ind w:left="142" w:hanging="142"/>
              <w:jc w:val="both"/>
              <w:rPr>
                <w:sz w:val="21"/>
                <w:szCs w:val="21"/>
              </w:rPr>
            </w:pPr>
            <w:r w:rsidRPr="006205A2">
              <w:rPr>
                <w:sz w:val="21"/>
                <w:szCs w:val="21"/>
              </w:rPr>
              <w:t>WESA uses“</w:t>
            </w:r>
            <w:r w:rsidRPr="006205A2">
              <w:rPr>
                <w:sz w:val="21"/>
                <w:szCs w:val="21"/>
                <w:u w:val="single"/>
              </w:rPr>
              <w:t>except when a contrary intention appears by the will</w:t>
            </w:r>
            <w:r w:rsidRPr="006205A2">
              <w:rPr>
                <w:sz w:val="21"/>
                <w:szCs w:val="21"/>
              </w:rPr>
              <w:t>”</w:t>
            </w:r>
            <w:r w:rsidRPr="006205A2">
              <w:rPr>
                <w:sz w:val="21"/>
                <w:szCs w:val="21"/>
              </w:rPr>
              <w:sym w:font="Wingdings" w:char="F0E0"/>
            </w:r>
            <w:r w:rsidRPr="006205A2">
              <w:rPr>
                <w:sz w:val="21"/>
                <w:szCs w:val="21"/>
              </w:rPr>
              <w:t xml:space="preserve"> court must go back to the date of the execution of the will to ascertain the intentions of the T. only evidence before the court is the will itself and the court must determine the meaning of the words used by the T. courts should determine the subjective intent of the T to determine the disposition of the property + look at the whole not just isolated parts </w:t>
            </w:r>
          </w:p>
        </w:tc>
      </w:tr>
    </w:tbl>
    <w:p w:rsidR="00710B4B" w:rsidRPr="006205A2" w:rsidRDefault="00710B4B" w:rsidP="00710B4B">
      <w:pPr>
        <w:spacing w:after="0" w:line="240" w:lineRule="auto"/>
        <w:jc w:val="both"/>
        <w:rPr>
          <w:sz w:val="21"/>
          <w:szCs w:val="21"/>
        </w:rPr>
      </w:pPr>
    </w:p>
    <w:tbl>
      <w:tblPr>
        <w:tblStyle w:val="TableGrid"/>
        <w:tblW w:w="0" w:type="auto"/>
        <w:tblLook w:val="04A0"/>
      </w:tblPr>
      <w:tblGrid>
        <w:gridCol w:w="9576"/>
      </w:tblGrid>
      <w:tr w:rsidR="00710B4B" w:rsidRPr="006205A2">
        <w:tc>
          <w:tcPr>
            <w:tcW w:w="11023" w:type="dxa"/>
          </w:tcPr>
          <w:p w:rsidR="00710B4B" w:rsidRPr="00AC7E82" w:rsidRDefault="00710B4B" w:rsidP="00263904">
            <w:pPr>
              <w:pStyle w:val="Heading3"/>
              <w:outlineLvl w:val="2"/>
              <w:rPr>
                <w:color w:val="auto"/>
                <w:sz w:val="20"/>
              </w:rPr>
            </w:pPr>
            <w:bookmarkStart w:id="391" w:name="_Toc373404033"/>
            <w:bookmarkStart w:id="392" w:name="_Toc279071079"/>
            <w:r w:rsidRPr="00AC7E82">
              <w:rPr>
                <w:color w:val="auto"/>
                <w:sz w:val="20"/>
              </w:rPr>
              <w:t>RE: THE ESTATE OF STELLA WEST, DECEASED (1999) (BC)- “per capita”- showed contrary intention to create joint tenancy</w:t>
            </w:r>
            <w:bookmarkEnd w:id="391"/>
            <w:bookmarkEnd w:id="392"/>
            <w:r w:rsidRPr="00AC7E82">
              <w:rPr>
                <w:color w:val="auto"/>
                <w:sz w:val="20"/>
              </w:rPr>
              <w:t xml:space="preserve"> </w:t>
            </w:r>
          </w:p>
        </w:tc>
      </w:tr>
      <w:tr w:rsidR="00710B4B" w:rsidRPr="006205A2">
        <w:tc>
          <w:tcPr>
            <w:tcW w:w="11023" w:type="dxa"/>
          </w:tcPr>
          <w:p w:rsidR="00710B4B" w:rsidRPr="006205A2" w:rsidRDefault="00710B4B" w:rsidP="009E0441">
            <w:pPr>
              <w:jc w:val="both"/>
              <w:rPr>
                <w:sz w:val="21"/>
                <w:szCs w:val="21"/>
              </w:rPr>
            </w:pPr>
            <w:r w:rsidRPr="006205A2">
              <w:rPr>
                <w:sz w:val="21"/>
                <w:szCs w:val="21"/>
              </w:rPr>
              <w:t xml:space="preserve">- T had a son and daughter (who predeceased her). 3 grandchildren. Will said “the balance of my estate to my daughter and son in equal shares per capita for their sole use and benefit absolutely” </w:t>
            </w:r>
          </w:p>
          <w:p w:rsidR="00710B4B" w:rsidRPr="006205A2" w:rsidRDefault="00710B4B" w:rsidP="009E0441">
            <w:pPr>
              <w:jc w:val="both"/>
              <w:rPr>
                <w:sz w:val="21"/>
                <w:szCs w:val="21"/>
              </w:rPr>
            </w:pPr>
            <w:r w:rsidRPr="006205A2">
              <w:rPr>
                <w:sz w:val="21"/>
                <w:szCs w:val="21"/>
              </w:rPr>
              <w:t xml:space="preserve">- What happens w/ Daughter’s share who predeceased the T- does s. 46 apply? – D share goes to son </w:t>
            </w:r>
          </w:p>
          <w:p w:rsidR="00710B4B" w:rsidRPr="006205A2" w:rsidRDefault="00710B4B" w:rsidP="009E0441">
            <w:pPr>
              <w:jc w:val="both"/>
              <w:rPr>
                <w:sz w:val="21"/>
                <w:szCs w:val="21"/>
              </w:rPr>
            </w:pPr>
            <w:r w:rsidRPr="006205A2">
              <w:rPr>
                <w:sz w:val="21"/>
                <w:szCs w:val="21"/>
              </w:rPr>
              <w:t xml:space="preserve">-if s. 46 applied b/c T giving to descendant then it should go to D kids – </w:t>
            </w:r>
            <w:r w:rsidRPr="00263904">
              <w:rPr>
                <w:b/>
                <w:sz w:val="21"/>
                <w:szCs w:val="21"/>
              </w:rPr>
              <w:t>court finds contrary intention</w:t>
            </w:r>
            <w:r w:rsidRPr="006205A2">
              <w:rPr>
                <w:sz w:val="21"/>
                <w:szCs w:val="21"/>
              </w:rPr>
              <w:t xml:space="preserve"> </w:t>
            </w:r>
          </w:p>
          <w:p w:rsidR="00710B4B" w:rsidRPr="006205A2" w:rsidRDefault="00710B4B" w:rsidP="009E0441">
            <w:pPr>
              <w:jc w:val="both"/>
              <w:rPr>
                <w:sz w:val="21"/>
                <w:szCs w:val="21"/>
              </w:rPr>
            </w:pPr>
            <w:r w:rsidRPr="006205A2">
              <w:rPr>
                <w:sz w:val="21"/>
                <w:szCs w:val="21"/>
              </w:rPr>
              <w:t>• court</w:t>
            </w:r>
            <w:r>
              <w:rPr>
                <w:sz w:val="21"/>
                <w:szCs w:val="21"/>
              </w:rPr>
              <w:t xml:space="preserve"> found words “per capita</w:t>
            </w:r>
            <w:r w:rsidRPr="006205A2">
              <w:rPr>
                <w:sz w:val="21"/>
                <w:szCs w:val="21"/>
              </w:rPr>
              <w:t>” and “for their sole use and benefit absolutely” show contrary intention which is to create joint tenancy – so brings this out of s. 46</w:t>
            </w:r>
          </w:p>
          <w:p w:rsidR="00710B4B" w:rsidRPr="006205A2" w:rsidRDefault="00710B4B" w:rsidP="009E0441">
            <w:pPr>
              <w:jc w:val="both"/>
              <w:rPr>
                <w:sz w:val="21"/>
                <w:szCs w:val="21"/>
              </w:rPr>
            </w:pPr>
            <w:r w:rsidRPr="006205A2">
              <w:rPr>
                <w:sz w:val="21"/>
                <w:szCs w:val="21"/>
              </w:rPr>
              <w:t xml:space="preserve">• To discover T intention have to look at whole will and every word is to be given its natural and ordinary meaning and if technical words are used they are to be construed in their technical sense </w:t>
            </w:r>
          </w:p>
          <w:p w:rsidR="00710B4B" w:rsidRPr="006205A2" w:rsidRDefault="00710B4B" w:rsidP="009E0441">
            <w:pPr>
              <w:jc w:val="both"/>
              <w:rPr>
                <w:sz w:val="21"/>
                <w:szCs w:val="21"/>
              </w:rPr>
            </w:pPr>
            <w:r w:rsidRPr="006205A2">
              <w:rPr>
                <w:sz w:val="21"/>
                <w:szCs w:val="21"/>
              </w:rPr>
              <w:t xml:space="preserve">• Key words were “in equal shares per capita for their sole use and benefit absolutely”- these words only capable of 1 meaning which is T intended the residue of her estate to go to her 2 children w/ the right of survivorship to be enjoyed by each of the other should one of them predecease her </w:t>
            </w:r>
          </w:p>
          <w:p w:rsidR="00710B4B" w:rsidRPr="006205A2" w:rsidRDefault="00710B4B" w:rsidP="009E0441">
            <w:pPr>
              <w:jc w:val="both"/>
              <w:rPr>
                <w:sz w:val="21"/>
                <w:szCs w:val="21"/>
              </w:rPr>
            </w:pPr>
            <w:r w:rsidRPr="006205A2">
              <w:rPr>
                <w:sz w:val="21"/>
                <w:szCs w:val="21"/>
              </w:rPr>
              <w:t xml:space="preserve">• </w:t>
            </w:r>
            <w:r w:rsidRPr="006205A2">
              <w:rPr>
                <w:b/>
                <w:sz w:val="21"/>
                <w:szCs w:val="21"/>
              </w:rPr>
              <w:t>Per capital means “equal sharing by the heads”-</w:t>
            </w:r>
            <w:r w:rsidRPr="006205A2">
              <w:rPr>
                <w:sz w:val="21"/>
                <w:szCs w:val="21"/>
              </w:rPr>
              <w:t xml:space="preserve"> so according to the # of indiv w/o reference to their issue or right of such issue to take the share of an estate </w:t>
            </w:r>
          </w:p>
          <w:p w:rsidR="00710B4B" w:rsidRPr="006205A2" w:rsidRDefault="00710B4B" w:rsidP="009E0441">
            <w:pPr>
              <w:jc w:val="both"/>
              <w:rPr>
                <w:sz w:val="21"/>
                <w:szCs w:val="21"/>
              </w:rPr>
            </w:pPr>
          </w:p>
        </w:tc>
      </w:tr>
    </w:tbl>
    <w:p w:rsidR="00710B4B" w:rsidRPr="006205A2" w:rsidRDefault="00710B4B" w:rsidP="00710B4B">
      <w:pPr>
        <w:spacing w:after="0" w:line="240" w:lineRule="auto"/>
        <w:jc w:val="both"/>
        <w:rPr>
          <w:sz w:val="21"/>
          <w:szCs w:val="21"/>
        </w:rPr>
      </w:pPr>
    </w:p>
    <w:tbl>
      <w:tblPr>
        <w:tblStyle w:val="TableGrid"/>
        <w:tblW w:w="0" w:type="auto"/>
        <w:tblLook w:val="04A0"/>
      </w:tblPr>
      <w:tblGrid>
        <w:gridCol w:w="9576"/>
      </w:tblGrid>
      <w:tr w:rsidR="00710B4B" w:rsidRPr="006205A2">
        <w:tc>
          <w:tcPr>
            <w:tcW w:w="9576" w:type="dxa"/>
          </w:tcPr>
          <w:p w:rsidR="00710B4B" w:rsidRPr="00AC7E82" w:rsidRDefault="00710B4B" w:rsidP="009E0441">
            <w:pPr>
              <w:pStyle w:val="Heading2"/>
              <w:outlineLvl w:val="1"/>
              <w:rPr>
                <w:color w:val="auto"/>
                <w:sz w:val="24"/>
              </w:rPr>
            </w:pPr>
            <w:bookmarkStart w:id="393" w:name="_Toc373404034"/>
            <w:bookmarkStart w:id="394" w:name="_Toc279071080"/>
            <w:r w:rsidRPr="00AC7E82">
              <w:rPr>
                <w:color w:val="auto"/>
                <w:sz w:val="24"/>
              </w:rPr>
              <w:t>ANTI-LAPSE PROVISIONS IN A WILL</w:t>
            </w:r>
            <w:bookmarkEnd w:id="393"/>
            <w:bookmarkEnd w:id="394"/>
            <w:r w:rsidRPr="00AC7E82">
              <w:rPr>
                <w:color w:val="auto"/>
                <w:sz w:val="24"/>
              </w:rPr>
              <w:t xml:space="preserve"> </w:t>
            </w:r>
          </w:p>
        </w:tc>
      </w:tr>
    </w:tbl>
    <w:p w:rsidR="00710B4B" w:rsidRPr="006205A2" w:rsidRDefault="00710B4B" w:rsidP="00017BA7">
      <w:pPr>
        <w:pStyle w:val="ListParagraph"/>
        <w:numPr>
          <w:ilvl w:val="0"/>
          <w:numId w:val="43"/>
        </w:numPr>
        <w:spacing w:after="0" w:line="240" w:lineRule="auto"/>
        <w:ind w:left="142" w:hanging="142"/>
        <w:jc w:val="both"/>
        <w:rPr>
          <w:sz w:val="21"/>
          <w:szCs w:val="21"/>
        </w:rPr>
      </w:pPr>
      <w:r w:rsidRPr="006205A2">
        <w:rPr>
          <w:sz w:val="21"/>
          <w:szCs w:val="21"/>
        </w:rPr>
        <w:t xml:space="preserve">Can add in as many anti-lapse provisions in a will (if B dies to C if C dies to D…) but once they run out and all those ppl are dead then go into s. 46 b/c have a lapse </w:t>
      </w:r>
    </w:p>
    <w:tbl>
      <w:tblPr>
        <w:tblStyle w:val="TableGrid"/>
        <w:tblW w:w="0" w:type="auto"/>
        <w:tblLook w:val="04A0"/>
      </w:tblPr>
      <w:tblGrid>
        <w:gridCol w:w="9576"/>
      </w:tblGrid>
      <w:tr w:rsidR="00710B4B" w:rsidRPr="006205A2">
        <w:tc>
          <w:tcPr>
            <w:tcW w:w="11023" w:type="dxa"/>
          </w:tcPr>
          <w:p w:rsidR="00710B4B" w:rsidRPr="00AC7E82" w:rsidRDefault="00710B4B" w:rsidP="009E0441">
            <w:pPr>
              <w:pStyle w:val="Heading3"/>
              <w:outlineLvl w:val="2"/>
              <w:rPr>
                <w:color w:val="auto"/>
                <w:sz w:val="20"/>
              </w:rPr>
            </w:pPr>
            <w:bookmarkStart w:id="395" w:name="_Toc373404035"/>
            <w:bookmarkStart w:id="396" w:name="_Toc279071081"/>
            <w:r w:rsidRPr="00AC7E82">
              <w:rPr>
                <w:color w:val="auto"/>
                <w:sz w:val="20"/>
              </w:rPr>
              <w:t>RE DAVIDSON (1979)(NS)- anti-lapse provision in a will</w:t>
            </w:r>
            <w:bookmarkEnd w:id="395"/>
            <w:bookmarkEnd w:id="396"/>
            <w:r w:rsidRPr="00AC7E82">
              <w:rPr>
                <w:color w:val="auto"/>
                <w:sz w:val="20"/>
              </w:rPr>
              <w:t xml:space="preserve"> </w:t>
            </w:r>
          </w:p>
        </w:tc>
      </w:tr>
      <w:tr w:rsidR="00710B4B" w:rsidRPr="006205A2">
        <w:tc>
          <w:tcPr>
            <w:tcW w:w="11023" w:type="dxa"/>
          </w:tcPr>
          <w:p w:rsidR="00710B4B" w:rsidRPr="006205A2" w:rsidRDefault="00710B4B" w:rsidP="009E0441">
            <w:pPr>
              <w:jc w:val="both"/>
              <w:rPr>
                <w:sz w:val="21"/>
                <w:szCs w:val="21"/>
              </w:rPr>
            </w:pPr>
            <w:r w:rsidRPr="006205A2">
              <w:rPr>
                <w:sz w:val="21"/>
                <w:szCs w:val="21"/>
              </w:rPr>
              <w:t xml:space="preserve">- T will says residue divided among my children and if one of my kids dead then to that kids children. T had 14 kids. 4 dead at the time will was made. 2/4 had married and had kids.  </w:t>
            </w:r>
          </w:p>
          <w:p w:rsidR="00710B4B" w:rsidRPr="006205A2" w:rsidRDefault="00710B4B" w:rsidP="009E0441">
            <w:pPr>
              <w:jc w:val="both"/>
              <w:rPr>
                <w:sz w:val="21"/>
                <w:szCs w:val="21"/>
              </w:rPr>
            </w:pPr>
            <w:r w:rsidRPr="006205A2">
              <w:rPr>
                <w:sz w:val="21"/>
                <w:szCs w:val="21"/>
              </w:rPr>
              <w:t xml:space="preserve">- Found: The dead children’s kids get the dead parent’s estate </w:t>
            </w:r>
          </w:p>
          <w:p w:rsidR="00710B4B" w:rsidRPr="006205A2" w:rsidRDefault="00710B4B" w:rsidP="009E0441">
            <w:pPr>
              <w:jc w:val="both"/>
              <w:rPr>
                <w:sz w:val="21"/>
                <w:szCs w:val="21"/>
              </w:rPr>
            </w:pPr>
            <w:r w:rsidRPr="006205A2">
              <w:rPr>
                <w:sz w:val="21"/>
                <w:szCs w:val="21"/>
              </w:rPr>
              <w:t xml:space="preserve">• General rule is that a B must survive the T in order to take any benefit under a will of the T </w:t>
            </w:r>
          </w:p>
          <w:p w:rsidR="00710B4B" w:rsidRPr="006205A2" w:rsidRDefault="00710B4B" w:rsidP="00017BA7">
            <w:pPr>
              <w:pStyle w:val="ListParagraph"/>
              <w:numPr>
                <w:ilvl w:val="0"/>
                <w:numId w:val="58"/>
              </w:numPr>
              <w:ind w:left="142" w:hanging="142"/>
              <w:jc w:val="both"/>
              <w:rPr>
                <w:sz w:val="21"/>
                <w:szCs w:val="21"/>
              </w:rPr>
            </w:pPr>
            <w:r w:rsidRPr="006205A2">
              <w:rPr>
                <w:sz w:val="21"/>
                <w:szCs w:val="21"/>
              </w:rPr>
              <w:t>What does “</w:t>
            </w:r>
            <w:r w:rsidRPr="006205A2">
              <w:rPr>
                <w:b/>
                <w:sz w:val="21"/>
                <w:szCs w:val="21"/>
              </w:rPr>
              <w:t>my children</w:t>
            </w:r>
            <w:r w:rsidRPr="006205A2">
              <w:rPr>
                <w:sz w:val="21"/>
                <w:szCs w:val="21"/>
              </w:rPr>
              <w:t xml:space="preserve">” mean?- may mean a child dying after date of will and b4 time of T death or may mean a child who was already dead at the date of the will </w:t>
            </w:r>
          </w:p>
          <w:p w:rsidR="00710B4B" w:rsidRPr="006205A2" w:rsidRDefault="00710B4B" w:rsidP="00017BA7">
            <w:pPr>
              <w:pStyle w:val="ListParagraph"/>
              <w:numPr>
                <w:ilvl w:val="0"/>
                <w:numId w:val="64"/>
              </w:numPr>
              <w:ind w:left="709" w:hanging="207"/>
              <w:jc w:val="both"/>
              <w:rPr>
                <w:sz w:val="21"/>
                <w:szCs w:val="21"/>
              </w:rPr>
            </w:pPr>
            <w:r w:rsidRPr="006205A2">
              <w:rPr>
                <w:sz w:val="21"/>
                <w:szCs w:val="21"/>
              </w:rPr>
              <w:t xml:space="preserve">to determine which one he intended look at the language he used in directing such representation/substitution. </w:t>
            </w:r>
            <w:r w:rsidRPr="006205A2">
              <w:rPr>
                <w:sz w:val="21"/>
                <w:szCs w:val="21"/>
                <w:u w:val="single"/>
              </w:rPr>
              <w:t xml:space="preserve">If restrictive language maybe child had to be living at date of will but if he uses language so wide and general then maybe can be dead at time of will </w:t>
            </w:r>
          </w:p>
          <w:p w:rsidR="00710B4B" w:rsidRPr="006205A2" w:rsidRDefault="00710B4B" w:rsidP="00017BA7">
            <w:pPr>
              <w:pStyle w:val="ListParagraph"/>
              <w:numPr>
                <w:ilvl w:val="0"/>
                <w:numId w:val="64"/>
              </w:numPr>
              <w:ind w:left="709" w:hanging="207"/>
              <w:jc w:val="both"/>
              <w:rPr>
                <w:sz w:val="21"/>
                <w:szCs w:val="21"/>
              </w:rPr>
            </w:pPr>
            <w:r w:rsidRPr="006205A2">
              <w:rPr>
                <w:sz w:val="21"/>
                <w:szCs w:val="21"/>
                <w:u w:val="single"/>
              </w:rPr>
              <w:t xml:space="preserve">here it meant to both dead and living children </w:t>
            </w:r>
          </w:p>
        </w:tc>
      </w:tr>
    </w:tbl>
    <w:p w:rsidR="00710B4B" w:rsidRPr="006205A2" w:rsidRDefault="00710B4B" w:rsidP="00710B4B">
      <w:pPr>
        <w:spacing w:after="0" w:line="240" w:lineRule="auto"/>
        <w:jc w:val="both"/>
        <w:rPr>
          <w:sz w:val="21"/>
          <w:szCs w:val="21"/>
        </w:rPr>
      </w:pPr>
    </w:p>
    <w:tbl>
      <w:tblPr>
        <w:tblStyle w:val="TableGrid"/>
        <w:tblW w:w="0" w:type="auto"/>
        <w:tblLook w:val="04A0"/>
      </w:tblPr>
      <w:tblGrid>
        <w:gridCol w:w="9576"/>
      </w:tblGrid>
      <w:tr w:rsidR="00710B4B" w:rsidRPr="006205A2">
        <w:tc>
          <w:tcPr>
            <w:tcW w:w="10456" w:type="dxa"/>
          </w:tcPr>
          <w:p w:rsidR="00710B4B" w:rsidRPr="00AC7E82" w:rsidRDefault="00710B4B" w:rsidP="00D6090C">
            <w:pPr>
              <w:pStyle w:val="Heading3"/>
              <w:outlineLvl w:val="2"/>
              <w:rPr>
                <w:color w:val="auto"/>
                <w:sz w:val="20"/>
              </w:rPr>
            </w:pPr>
            <w:bookmarkStart w:id="397" w:name="_Toc373404036"/>
            <w:bookmarkStart w:id="398" w:name="_Toc279071082"/>
            <w:r w:rsidRPr="00AC7E82">
              <w:rPr>
                <w:color w:val="auto"/>
                <w:sz w:val="20"/>
              </w:rPr>
              <w:t xml:space="preserve">RE COUSEN’S WILLS TRUST (1937)- </w:t>
            </w:r>
            <w:bookmarkEnd w:id="397"/>
            <w:r w:rsidR="00D6090C">
              <w:rPr>
                <w:color w:val="auto"/>
                <w:sz w:val="20"/>
              </w:rPr>
              <w:t>if all your substitutes are dead, then look to statute!</w:t>
            </w:r>
            <w:bookmarkEnd w:id="398"/>
            <w:r w:rsidRPr="00AC7E82">
              <w:rPr>
                <w:color w:val="auto"/>
                <w:sz w:val="20"/>
              </w:rPr>
              <w:t xml:space="preserve"> </w:t>
            </w:r>
          </w:p>
        </w:tc>
      </w:tr>
      <w:tr w:rsidR="00710B4B" w:rsidRPr="006205A2">
        <w:tc>
          <w:tcPr>
            <w:tcW w:w="10456" w:type="dxa"/>
          </w:tcPr>
          <w:p w:rsidR="00710B4B" w:rsidRPr="006205A2" w:rsidRDefault="00710B4B" w:rsidP="00D6090C">
            <w:pPr>
              <w:jc w:val="both"/>
              <w:rPr>
                <w:sz w:val="21"/>
                <w:szCs w:val="21"/>
              </w:rPr>
            </w:pPr>
            <w:r w:rsidRPr="006205A2">
              <w:rPr>
                <w:sz w:val="21"/>
                <w:szCs w:val="21"/>
              </w:rPr>
              <w:t>- So basically estate said estate goes to A if shes dead and has a kid(s) then give to personal rep. In this case A is dead has a kid and personal rep is dead</w:t>
            </w:r>
            <w:r w:rsidRPr="006205A2">
              <w:rPr>
                <w:b/>
                <w:sz w:val="21"/>
                <w:szCs w:val="21"/>
                <w:u w:val="single"/>
              </w:rPr>
              <w:t>. This gift lapses</w:t>
            </w:r>
            <w:r w:rsidRPr="006205A2">
              <w:rPr>
                <w:sz w:val="21"/>
                <w:szCs w:val="21"/>
              </w:rPr>
              <w:t xml:space="preserve">  </w:t>
            </w:r>
          </w:p>
        </w:tc>
      </w:tr>
    </w:tbl>
    <w:p w:rsidR="00710B4B" w:rsidRPr="006205A2" w:rsidRDefault="00710B4B" w:rsidP="00710B4B">
      <w:pPr>
        <w:spacing w:after="0" w:line="240" w:lineRule="auto"/>
        <w:jc w:val="both"/>
        <w:rPr>
          <w:sz w:val="21"/>
          <w:szCs w:val="21"/>
        </w:rPr>
      </w:pPr>
    </w:p>
    <w:tbl>
      <w:tblPr>
        <w:tblStyle w:val="TableGrid"/>
        <w:tblW w:w="0" w:type="auto"/>
        <w:tblLook w:val="04A0"/>
      </w:tblPr>
      <w:tblGrid>
        <w:gridCol w:w="9576"/>
      </w:tblGrid>
      <w:tr w:rsidR="00710B4B" w:rsidRPr="006205A2">
        <w:tc>
          <w:tcPr>
            <w:tcW w:w="11023" w:type="dxa"/>
          </w:tcPr>
          <w:p w:rsidR="00710B4B" w:rsidRPr="00AC7E82" w:rsidRDefault="00710B4B" w:rsidP="009E0441">
            <w:pPr>
              <w:pStyle w:val="Heading3"/>
              <w:outlineLvl w:val="2"/>
              <w:rPr>
                <w:color w:val="auto"/>
                <w:sz w:val="20"/>
              </w:rPr>
            </w:pPr>
            <w:bookmarkStart w:id="399" w:name="_Toc373404037"/>
            <w:bookmarkStart w:id="400" w:name="_Toc279071083"/>
            <w:r w:rsidRPr="00AC7E82">
              <w:rPr>
                <w:color w:val="auto"/>
                <w:sz w:val="20"/>
              </w:rPr>
              <w:t>RE GREENWOOD (1912)- language used to avoid a lapse</w:t>
            </w:r>
            <w:bookmarkEnd w:id="399"/>
            <w:bookmarkEnd w:id="400"/>
            <w:r w:rsidRPr="00AC7E82">
              <w:rPr>
                <w:color w:val="auto"/>
                <w:sz w:val="20"/>
              </w:rPr>
              <w:t xml:space="preserve"> </w:t>
            </w:r>
          </w:p>
        </w:tc>
      </w:tr>
      <w:tr w:rsidR="00710B4B" w:rsidRPr="006205A2">
        <w:tc>
          <w:tcPr>
            <w:tcW w:w="11023" w:type="dxa"/>
          </w:tcPr>
          <w:p w:rsidR="00710B4B" w:rsidRPr="006205A2" w:rsidRDefault="00710B4B" w:rsidP="009E0441">
            <w:pPr>
              <w:jc w:val="both"/>
              <w:rPr>
                <w:sz w:val="21"/>
                <w:szCs w:val="21"/>
              </w:rPr>
            </w:pPr>
            <w:r w:rsidRPr="006205A2">
              <w:rPr>
                <w:sz w:val="21"/>
                <w:szCs w:val="21"/>
              </w:rPr>
              <w:t>-Will says: if my bros, sis, nieces,</w:t>
            </w:r>
            <w:r w:rsidR="0085582C">
              <w:rPr>
                <w:sz w:val="21"/>
                <w:szCs w:val="21"/>
              </w:rPr>
              <w:t xml:space="preserve"> </w:t>
            </w:r>
            <w:r w:rsidRPr="006205A2">
              <w:rPr>
                <w:sz w:val="21"/>
                <w:szCs w:val="21"/>
              </w:rPr>
              <w:t xml:space="preserve">nephews die leaving kids then the gift “shall not lapse but shall take effect as if his death had happened immediately after mine”. No intestacy/ good </w:t>
            </w:r>
            <w:r w:rsidR="009F2497" w:rsidRPr="006205A2">
              <w:rPr>
                <w:sz w:val="21"/>
                <w:szCs w:val="21"/>
              </w:rPr>
              <w:t>substitution</w:t>
            </w:r>
            <w:r w:rsidR="009F2497">
              <w:rPr>
                <w:sz w:val="21"/>
                <w:szCs w:val="21"/>
              </w:rPr>
              <w:t>ary</w:t>
            </w:r>
            <w:r w:rsidRPr="006205A2">
              <w:rPr>
                <w:sz w:val="21"/>
                <w:szCs w:val="21"/>
              </w:rPr>
              <w:t xml:space="preserve"> gift</w:t>
            </w:r>
          </w:p>
          <w:p w:rsidR="00710B4B" w:rsidRPr="006205A2" w:rsidRDefault="00710B4B" w:rsidP="009E0441">
            <w:pPr>
              <w:jc w:val="both"/>
              <w:rPr>
                <w:sz w:val="21"/>
                <w:szCs w:val="21"/>
              </w:rPr>
            </w:pPr>
            <w:r w:rsidRPr="006205A2">
              <w:rPr>
                <w:sz w:val="21"/>
                <w:szCs w:val="21"/>
              </w:rPr>
              <w:t xml:space="preserve">• Conseq of a lapse can be avoided by the substitution of some other B </w:t>
            </w:r>
          </w:p>
          <w:p w:rsidR="00710B4B" w:rsidRPr="006205A2" w:rsidRDefault="00710B4B" w:rsidP="009E0441">
            <w:pPr>
              <w:jc w:val="both"/>
              <w:rPr>
                <w:sz w:val="21"/>
                <w:szCs w:val="21"/>
              </w:rPr>
            </w:pPr>
            <w:r w:rsidRPr="006205A2">
              <w:rPr>
                <w:sz w:val="21"/>
                <w:szCs w:val="21"/>
              </w:rPr>
              <w:t xml:space="preserve">• A T can provide that if a legacy to A shall lapse it shall go to persons who would have taken the benefit of it on the hypothesis that the B survived the T and died immediately afterwards  </w:t>
            </w:r>
          </w:p>
          <w:p w:rsidR="00710B4B" w:rsidRDefault="00710B4B" w:rsidP="009E0441">
            <w:pPr>
              <w:jc w:val="both"/>
              <w:rPr>
                <w:sz w:val="21"/>
                <w:szCs w:val="21"/>
              </w:rPr>
            </w:pPr>
            <w:r w:rsidRPr="006205A2">
              <w:rPr>
                <w:sz w:val="21"/>
                <w:szCs w:val="21"/>
              </w:rPr>
              <w:t xml:space="preserve">-Here he doesn’t list the heirs who get the gift but court said that’s ok </w:t>
            </w:r>
          </w:p>
          <w:p w:rsidR="00710B4B" w:rsidRPr="006205A2" w:rsidRDefault="00710B4B" w:rsidP="009E0441">
            <w:pPr>
              <w:jc w:val="both"/>
              <w:rPr>
                <w:sz w:val="21"/>
                <w:szCs w:val="21"/>
              </w:rPr>
            </w:pPr>
            <w:r>
              <w:rPr>
                <w:sz w:val="21"/>
                <w:szCs w:val="21"/>
              </w:rPr>
              <w:t>DOES THIS MEAN THE GIFT WOULD GO INTO THE ESTATE OF THE BEN?</w:t>
            </w:r>
          </w:p>
        </w:tc>
      </w:tr>
    </w:tbl>
    <w:p w:rsidR="00710B4B" w:rsidRPr="006205A2" w:rsidRDefault="00710B4B" w:rsidP="00710B4B">
      <w:pPr>
        <w:spacing w:after="0" w:line="240" w:lineRule="auto"/>
        <w:jc w:val="both"/>
        <w:rPr>
          <w:sz w:val="21"/>
          <w:szCs w:val="21"/>
        </w:rPr>
      </w:pPr>
    </w:p>
    <w:tbl>
      <w:tblPr>
        <w:tblStyle w:val="TableGrid"/>
        <w:tblW w:w="0" w:type="auto"/>
        <w:tblLook w:val="04A0"/>
      </w:tblPr>
      <w:tblGrid>
        <w:gridCol w:w="9576"/>
      </w:tblGrid>
      <w:tr w:rsidR="00710B4B" w:rsidRPr="006205A2">
        <w:tc>
          <w:tcPr>
            <w:tcW w:w="9610" w:type="dxa"/>
          </w:tcPr>
          <w:p w:rsidR="00710B4B" w:rsidRPr="00AC7E82" w:rsidRDefault="00710B4B" w:rsidP="009E0441">
            <w:pPr>
              <w:pStyle w:val="Heading2"/>
              <w:outlineLvl w:val="1"/>
              <w:rPr>
                <w:color w:val="auto"/>
                <w:sz w:val="24"/>
              </w:rPr>
            </w:pPr>
            <w:bookmarkStart w:id="401" w:name="_Toc373404038"/>
            <w:bookmarkStart w:id="402" w:name="_Toc279071084"/>
            <w:r w:rsidRPr="00AC7E82">
              <w:rPr>
                <w:color w:val="auto"/>
                <w:sz w:val="24"/>
              </w:rPr>
              <w:t>ADEMPTION</w:t>
            </w:r>
            <w:bookmarkEnd w:id="401"/>
            <w:bookmarkEnd w:id="402"/>
            <w:r w:rsidRPr="00AC7E82">
              <w:rPr>
                <w:color w:val="auto"/>
                <w:sz w:val="24"/>
              </w:rPr>
              <w:t xml:space="preserve"> </w:t>
            </w:r>
          </w:p>
        </w:tc>
      </w:tr>
    </w:tbl>
    <w:p w:rsidR="00710B4B" w:rsidRPr="006205A2" w:rsidRDefault="00710B4B" w:rsidP="00017BA7">
      <w:pPr>
        <w:pStyle w:val="ListParagraph"/>
        <w:numPr>
          <w:ilvl w:val="0"/>
          <w:numId w:val="43"/>
        </w:numPr>
        <w:spacing w:after="0" w:line="240" w:lineRule="auto"/>
        <w:jc w:val="both"/>
        <w:rPr>
          <w:sz w:val="21"/>
          <w:szCs w:val="21"/>
        </w:rPr>
      </w:pPr>
      <w:r w:rsidRPr="006205A2">
        <w:rPr>
          <w:sz w:val="21"/>
          <w:szCs w:val="21"/>
        </w:rPr>
        <w:t xml:space="preserve">Ademption= what happens under a will when property doesn’t exist anymore or exist in the same form </w:t>
      </w:r>
    </w:p>
    <w:p w:rsidR="00710B4B" w:rsidRPr="006205A2" w:rsidRDefault="00710B4B" w:rsidP="00017BA7">
      <w:pPr>
        <w:pStyle w:val="ListParagraph"/>
        <w:numPr>
          <w:ilvl w:val="0"/>
          <w:numId w:val="43"/>
        </w:numPr>
        <w:spacing w:after="0" w:line="240" w:lineRule="auto"/>
        <w:jc w:val="both"/>
        <w:rPr>
          <w:sz w:val="21"/>
          <w:szCs w:val="21"/>
        </w:rPr>
      </w:pPr>
      <w:r w:rsidRPr="006205A2">
        <w:rPr>
          <w:sz w:val="21"/>
          <w:szCs w:val="21"/>
        </w:rPr>
        <w:t xml:space="preserve">Simplest solution for ademption: no gift </w:t>
      </w:r>
    </w:p>
    <w:p w:rsidR="00710B4B" w:rsidRPr="006205A2" w:rsidRDefault="009F2497" w:rsidP="00017BA7">
      <w:pPr>
        <w:pStyle w:val="ListParagraph"/>
        <w:numPr>
          <w:ilvl w:val="0"/>
          <w:numId w:val="43"/>
        </w:numPr>
        <w:spacing w:after="0" w:line="240" w:lineRule="auto"/>
        <w:jc w:val="both"/>
        <w:rPr>
          <w:sz w:val="21"/>
          <w:szCs w:val="21"/>
        </w:rPr>
      </w:pPr>
      <w:r>
        <w:rPr>
          <w:sz w:val="21"/>
          <w:szCs w:val="21"/>
        </w:rPr>
        <w:t>Eg.</w:t>
      </w:r>
      <w:r w:rsidR="00710B4B" w:rsidRPr="006205A2">
        <w:rPr>
          <w:sz w:val="21"/>
          <w:szCs w:val="21"/>
        </w:rPr>
        <w:t xml:space="preserve"> I give my gold rolex to H. At date of death there is no gold rolex. Then H doesn’t get anything </w:t>
      </w:r>
    </w:p>
    <w:p w:rsidR="00710B4B" w:rsidRPr="006205A2" w:rsidRDefault="00710B4B" w:rsidP="00017BA7">
      <w:pPr>
        <w:pStyle w:val="ListParagraph"/>
        <w:numPr>
          <w:ilvl w:val="0"/>
          <w:numId w:val="43"/>
        </w:numPr>
        <w:spacing w:after="0" w:line="240" w:lineRule="auto"/>
        <w:jc w:val="both"/>
        <w:rPr>
          <w:sz w:val="21"/>
          <w:szCs w:val="21"/>
        </w:rPr>
      </w:pPr>
      <w:r w:rsidRPr="006205A2">
        <w:rPr>
          <w:sz w:val="21"/>
          <w:szCs w:val="21"/>
        </w:rPr>
        <w:t xml:space="preserve">What happens when the property has changed in form somewhat = ademption deals w/ this </w:t>
      </w:r>
    </w:p>
    <w:p w:rsidR="00710B4B" w:rsidRPr="006205A2" w:rsidRDefault="00710B4B" w:rsidP="00017BA7">
      <w:pPr>
        <w:pStyle w:val="ListParagraph"/>
        <w:numPr>
          <w:ilvl w:val="0"/>
          <w:numId w:val="43"/>
        </w:numPr>
        <w:spacing w:after="0" w:line="240" w:lineRule="auto"/>
        <w:jc w:val="both"/>
        <w:rPr>
          <w:sz w:val="21"/>
          <w:szCs w:val="21"/>
        </w:rPr>
      </w:pPr>
      <w:r w:rsidRPr="006205A2">
        <w:rPr>
          <w:sz w:val="21"/>
          <w:szCs w:val="21"/>
        </w:rPr>
        <w:t>Once real estate is sold then the money rec’d from it doesn’t go to B who would have got the land but ra</w:t>
      </w:r>
      <w:r>
        <w:rPr>
          <w:sz w:val="21"/>
          <w:szCs w:val="21"/>
        </w:rPr>
        <w:t xml:space="preserve">ther it falls into the residue </w:t>
      </w:r>
      <w:r w:rsidRPr="006205A2">
        <w:rPr>
          <w:sz w:val="21"/>
          <w:szCs w:val="21"/>
        </w:rPr>
        <w:t xml:space="preserve"> </w:t>
      </w:r>
    </w:p>
    <w:tbl>
      <w:tblPr>
        <w:tblStyle w:val="TableGrid"/>
        <w:tblW w:w="0" w:type="auto"/>
        <w:tblLook w:val="04A0"/>
      </w:tblPr>
      <w:tblGrid>
        <w:gridCol w:w="9576"/>
      </w:tblGrid>
      <w:tr w:rsidR="00710B4B" w:rsidRPr="006205A2">
        <w:tc>
          <w:tcPr>
            <w:tcW w:w="10881" w:type="dxa"/>
          </w:tcPr>
          <w:p w:rsidR="00710B4B" w:rsidRPr="00AC7E82" w:rsidRDefault="00710B4B" w:rsidP="009E0441">
            <w:pPr>
              <w:pStyle w:val="Heading3"/>
              <w:outlineLvl w:val="2"/>
              <w:rPr>
                <w:color w:val="auto"/>
                <w:sz w:val="20"/>
              </w:rPr>
            </w:pPr>
            <w:bookmarkStart w:id="403" w:name="_Toc373404039"/>
            <w:bookmarkStart w:id="404" w:name="_Toc279071085"/>
            <w:r w:rsidRPr="00AC7E82">
              <w:rPr>
                <w:color w:val="auto"/>
                <w:sz w:val="20"/>
              </w:rPr>
              <w:t>CHURCH V HILL (1923)(SCC)</w:t>
            </w:r>
            <w:bookmarkEnd w:id="403"/>
            <w:bookmarkEnd w:id="404"/>
          </w:p>
        </w:tc>
      </w:tr>
      <w:tr w:rsidR="00710B4B" w:rsidRPr="006205A2">
        <w:tc>
          <w:tcPr>
            <w:tcW w:w="10881" w:type="dxa"/>
          </w:tcPr>
          <w:p w:rsidR="00710B4B" w:rsidRPr="006205A2" w:rsidRDefault="00710B4B" w:rsidP="009F2497">
            <w:pPr>
              <w:jc w:val="both"/>
              <w:rPr>
                <w:sz w:val="21"/>
                <w:szCs w:val="21"/>
              </w:rPr>
            </w:pPr>
            <w:r w:rsidRPr="006205A2">
              <w:rPr>
                <w:sz w:val="21"/>
                <w:szCs w:val="21"/>
              </w:rPr>
              <w:t xml:space="preserve">- will said daughter got a property lot 15. Residue divided amongst other kids.T sold lot 15 and the balance was payable in monthly instalments. So have monthly payments coming in from property but no property- Flow of payments is </w:t>
            </w:r>
            <w:r w:rsidRPr="009F2497">
              <w:rPr>
                <w:b/>
                <w:sz w:val="21"/>
                <w:szCs w:val="21"/>
              </w:rPr>
              <w:t>a personal deed and falls into the residue of the estate</w:t>
            </w:r>
            <w:r w:rsidRPr="006205A2">
              <w:rPr>
                <w:sz w:val="21"/>
                <w:szCs w:val="21"/>
              </w:rPr>
              <w:t xml:space="preserve">. </w:t>
            </w:r>
          </w:p>
        </w:tc>
      </w:tr>
    </w:tbl>
    <w:p w:rsidR="00710B4B" w:rsidRPr="006205A2" w:rsidRDefault="00710B4B" w:rsidP="00710B4B">
      <w:pPr>
        <w:spacing w:after="0" w:line="240" w:lineRule="auto"/>
        <w:ind w:left="360"/>
        <w:jc w:val="both"/>
        <w:rPr>
          <w:sz w:val="21"/>
          <w:szCs w:val="21"/>
        </w:rPr>
      </w:pPr>
    </w:p>
    <w:tbl>
      <w:tblPr>
        <w:tblStyle w:val="TableGrid"/>
        <w:tblW w:w="0" w:type="auto"/>
        <w:tblLook w:val="04A0"/>
      </w:tblPr>
      <w:tblGrid>
        <w:gridCol w:w="9576"/>
      </w:tblGrid>
      <w:tr w:rsidR="00710B4B" w:rsidRPr="006205A2">
        <w:tc>
          <w:tcPr>
            <w:tcW w:w="10881" w:type="dxa"/>
          </w:tcPr>
          <w:p w:rsidR="00710B4B" w:rsidRPr="00AC7E82" w:rsidRDefault="00710B4B" w:rsidP="009E0441">
            <w:pPr>
              <w:pStyle w:val="Heading3"/>
              <w:outlineLvl w:val="2"/>
              <w:rPr>
                <w:color w:val="auto"/>
                <w:sz w:val="20"/>
              </w:rPr>
            </w:pPr>
            <w:bookmarkStart w:id="405" w:name="_Toc373404040"/>
            <w:bookmarkStart w:id="406" w:name="_Toc279071086"/>
            <w:r w:rsidRPr="00AC7E82">
              <w:rPr>
                <w:color w:val="auto"/>
                <w:sz w:val="20"/>
              </w:rPr>
              <w:t>TREBETT VV ARLOTTI- WOOD (2004)(BCCA)- ademption of specific/general legacies</w:t>
            </w:r>
            <w:bookmarkEnd w:id="405"/>
            <w:bookmarkEnd w:id="406"/>
            <w:r w:rsidRPr="00AC7E82">
              <w:rPr>
                <w:color w:val="auto"/>
                <w:sz w:val="20"/>
              </w:rPr>
              <w:t xml:space="preserve"> </w:t>
            </w:r>
          </w:p>
        </w:tc>
      </w:tr>
      <w:tr w:rsidR="00710B4B" w:rsidRPr="006205A2">
        <w:tc>
          <w:tcPr>
            <w:tcW w:w="10881" w:type="dxa"/>
          </w:tcPr>
          <w:p w:rsidR="00710B4B" w:rsidRPr="006205A2" w:rsidRDefault="00710B4B" w:rsidP="009E0441">
            <w:pPr>
              <w:jc w:val="both"/>
              <w:rPr>
                <w:sz w:val="21"/>
                <w:szCs w:val="21"/>
              </w:rPr>
            </w:pPr>
            <w:r w:rsidRPr="006205A2">
              <w:rPr>
                <w:sz w:val="21"/>
                <w:szCs w:val="21"/>
              </w:rPr>
              <w:t xml:space="preserve">-will disposed of “any cash or any stocks and bonds held in account no. 861 located in RBC”. This was a specific legacy-- After will was made he transferred RBC acct to new bank </w:t>
            </w:r>
          </w:p>
          <w:p w:rsidR="00710B4B" w:rsidRPr="006205A2" w:rsidRDefault="00710B4B" w:rsidP="009E0441">
            <w:pPr>
              <w:jc w:val="both"/>
              <w:rPr>
                <w:sz w:val="21"/>
                <w:szCs w:val="21"/>
              </w:rPr>
            </w:pPr>
            <w:r w:rsidRPr="006205A2">
              <w:rPr>
                <w:sz w:val="21"/>
                <w:szCs w:val="21"/>
              </w:rPr>
              <w:t xml:space="preserve">- Gift is adeemed b/c he transferred accounts which caused the subject matter of the gift to cease to conform to the description in the will </w:t>
            </w:r>
          </w:p>
          <w:p w:rsidR="00710B4B" w:rsidRPr="006205A2" w:rsidRDefault="00710B4B" w:rsidP="00017BA7">
            <w:pPr>
              <w:numPr>
                <w:ilvl w:val="1"/>
                <w:numId w:val="63"/>
              </w:numPr>
              <w:ind w:left="207" w:hanging="141"/>
              <w:jc w:val="both"/>
              <w:rPr>
                <w:b/>
                <w:sz w:val="21"/>
                <w:szCs w:val="21"/>
              </w:rPr>
            </w:pPr>
            <w:r w:rsidRPr="006205A2">
              <w:rPr>
                <w:b/>
                <w:sz w:val="21"/>
                <w:szCs w:val="21"/>
              </w:rPr>
              <w:t xml:space="preserve">The doctrine of ademption applied irrespective of the T intentions </w:t>
            </w:r>
          </w:p>
          <w:p w:rsidR="00710B4B" w:rsidRPr="006205A2" w:rsidRDefault="00710B4B" w:rsidP="00017BA7">
            <w:pPr>
              <w:numPr>
                <w:ilvl w:val="1"/>
                <w:numId w:val="63"/>
              </w:numPr>
              <w:ind w:left="207" w:hanging="141"/>
              <w:jc w:val="both"/>
              <w:rPr>
                <w:b/>
                <w:sz w:val="21"/>
                <w:szCs w:val="21"/>
              </w:rPr>
            </w:pPr>
            <w:r w:rsidRPr="006205A2">
              <w:rPr>
                <w:sz w:val="21"/>
                <w:szCs w:val="21"/>
              </w:rPr>
              <w:t xml:space="preserve">Where the proceeds which form the subject matter of the gift have been commingled in a manner that is more than de minimis or momentary = usually the assets lose their identity and the gift is adeemed – IE proceeds of sale are placed in a bank account </w:t>
            </w:r>
          </w:p>
        </w:tc>
      </w:tr>
    </w:tbl>
    <w:p w:rsidR="00710B4B" w:rsidRPr="006205A2" w:rsidRDefault="00710B4B" w:rsidP="00710B4B">
      <w:pPr>
        <w:spacing w:after="0" w:line="240" w:lineRule="auto"/>
        <w:ind w:left="360"/>
        <w:jc w:val="both"/>
        <w:rPr>
          <w:sz w:val="21"/>
          <w:szCs w:val="21"/>
        </w:rPr>
      </w:pPr>
    </w:p>
    <w:tbl>
      <w:tblPr>
        <w:tblStyle w:val="TableGrid"/>
        <w:tblW w:w="0" w:type="auto"/>
        <w:tblLook w:val="04A0"/>
      </w:tblPr>
      <w:tblGrid>
        <w:gridCol w:w="9576"/>
      </w:tblGrid>
      <w:tr w:rsidR="00710B4B" w:rsidRPr="006205A2">
        <w:tc>
          <w:tcPr>
            <w:tcW w:w="10881" w:type="dxa"/>
          </w:tcPr>
          <w:p w:rsidR="00710B4B" w:rsidRPr="00AC7E82" w:rsidRDefault="00710B4B" w:rsidP="009E0441">
            <w:pPr>
              <w:pStyle w:val="Heading3"/>
              <w:outlineLvl w:val="2"/>
              <w:rPr>
                <w:color w:val="auto"/>
                <w:sz w:val="20"/>
              </w:rPr>
            </w:pPr>
            <w:bookmarkStart w:id="407" w:name="_Toc373404041"/>
            <w:bookmarkStart w:id="408" w:name="_Toc279071087"/>
            <w:r w:rsidRPr="00AC7E82">
              <w:rPr>
                <w:color w:val="auto"/>
                <w:sz w:val="20"/>
              </w:rPr>
              <w:t>RE CLEMENT ESTATE (2007) (NSSC)- when gift gets destroyed before T death</w:t>
            </w:r>
            <w:bookmarkEnd w:id="407"/>
            <w:bookmarkEnd w:id="408"/>
            <w:r w:rsidRPr="00AC7E82">
              <w:rPr>
                <w:color w:val="auto"/>
                <w:sz w:val="20"/>
              </w:rPr>
              <w:t xml:space="preserve"> </w:t>
            </w:r>
          </w:p>
        </w:tc>
      </w:tr>
      <w:tr w:rsidR="00710B4B" w:rsidRPr="006205A2">
        <w:tc>
          <w:tcPr>
            <w:tcW w:w="10881" w:type="dxa"/>
          </w:tcPr>
          <w:p w:rsidR="00710B4B" w:rsidRPr="006205A2" w:rsidRDefault="00710B4B" w:rsidP="009E0441">
            <w:pPr>
              <w:jc w:val="both"/>
              <w:rPr>
                <w:sz w:val="21"/>
                <w:szCs w:val="21"/>
              </w:rPr>
            </w:pPr>
            <w:r w:rsidRPr="006205A2">
              <w:rPr>
                <w:sz w:val="21"/>
                <w:szCs w:val="21"/>
              </w:rPr>
              <w:t xml:space="preserve">-T devised in his will that his cottage go to his daughter. T died in a fire at the cottage. </w:t>
            </w:r>
            <w:r w:rsidRPr="006205A2">
              <w:rPr>
                <w:b/>
                <w:sz w:val="21"/>
                <w:szCs w:val="21"/>
              </w:rPr>
              <w:t>The money under fire insurance policy taken by T goes to the daughter</w:t>
            </w:r>
            <w:r w:rsidRPr="006205A2">
              <w:rPr>
                <w:sz w:val="21"/>
                <w:szCs w:val="21"/>
              </w:rPr>
              <w:t xml:space="preserve"> </w:t>
            </w:r>
          </w:p>
          <w:p w:rsidR="00710B4B" w:rsidRPr="006205A2" w:rsidRDefault="00710B4B" w:rsidP="009E0441">
            <w:pPr>
              <w:jc w:val="both"/>
              <w:rPr>
                <w:sz w:val="21"/>
                <w:szCs w:val="21"/>
              </w:rPr>
            </w:pPr>
            <w:r w:rsidRPr="006205A2">
              <w:rPr>
                <w:sz w:val="21"/>
                <w:szCs w:val="21"/>
              </w:rPr>
              <w:t xml:space="preserve">• If the T had died before the destruction of the cottage then </w:t>
            </w:r>
            <w:r>
              <w:rPr>
                <w:sz w:val="21"/>
                <w:szCs w:val="21"/>
              </w:rPr>
              <w:t>= goes to residuary Ben</w:t>
            </w:r>
          </w:p>
          <w:p w:rsidR="00710B4B" w:rsidRPr="006205A2" w:rsidRDefault="00710B4B" w:rsidP="009E0441">
            <w:pPr>
              <w:jc w:val="both"/>
              <w:rPr>
                <w:sz w:val="21"/>
                <w:szCs w:val="21"/>
              </w:rPr>
            </w:pPr>
            <w:r w:rsidRPr="006205A2">
              <w:rPr>
                <w:sz w:val="21"/>
                <w:szCs w:val="21"/>
              </w:rPr>
              <w:t xml:space="preserve">• </w:t>
            </w:r>
            <w:r w:rsidRPr="006205A2">
              <w:rPr>
                <w:sz w:val="21"/>
                <w:szCs w:val="21"/>
                <w:u w:val="single"/>
              </w:rPr>
              <w:t xml:space="preserve">Substantial damage to the cottage occurred following the death of T </w:t>
            </w:r>
            <w:r w:rsidRPr="006205A2">
              <w:rPr>
                <w:sz w:val="21"/>
                <w:szCs w:val="21"/>
              </w:rPr>
              <w:t xml:space="preserve">and after legal title had passed to his personal reps to be held in trust for the B  </w:t>
            </w:r>
          </w:p>
          <w:p w:rsidR="00710B4B" w:rsidRPr="006205A2" w:rsidRDefault="00710B4B" w:rsidP="009E0441">
            <w:pPr>
              <w:jc w:val="both"/>
              <w:rPr>
                <w:sz w:val="21"/>
                <w:szCs w:val="21"/>
              </w:rPr>
            </w:pPr>
            <w:r w:rsidRPr="006205A2">
              <w:rPr>
                <w:sz w:val="21"/>
                <w:szCs w:val="21"/>
              </w:rPr>
              <w:t>• If chattels are damaged but not destroyed the bequest did not adeem – the bequest passed to the designated B and they are entitled to insurance proceeds</w:t>
            </w:r>
          </w:p>
        </w:tc>
      </w:tr>
    </w:tbl>
    <w:p w:rsidR="00710B4B" w:rsidRPr="006205A2" w:rsidRDefault="00710B4B" w:rsidP="00710B4B">
      <w:pPr>
        <w:spacing w:after="0" w:line="240" w:lineRule="auto"/>
        <w:ind w:left="360"/>
        <w:jc w:val="both"/>
        <w:rPr>
          <w:sz w:val="21"/>
          <w:szCs w:val="21"/>
        </w:rPr>
      </w:pPr>
    </w:p>
    <w:tbl>
      <w:tblPr>
        <w:tblStyle w:val="TableGrid"/>
        <w:tblW w:w="0" w:type="auto"/>
        <w:tblLook w:val="04A0"/>
      </w:tblPr>
      <w:tblGrid>
        <w:gridCol w:w="9576"/>
      </w:tblGrid>
      <w:tr w:rsidR="00710B4B" w:rsidRPr="006205A2">
        <w:tc>
          <w:tcPr>
            <w:tcW w:w="11165" w:type="dxa"/>
          </w:tcPr>
          <w:p w:rsidR="00710B4B" w:rsidRPr="00AC7E82" w:rsidRDefault="00710B4B" w:rsidP="009E0441">
            <w:pPr>
              <w:pStyle w:val="Heading3"/>
              <w:outlineLvl w:val="2"/>
              <w:rPr>
                <w:color w:val="auto"/>
                <w:sz w:val="20"/>
              </w:rPr>
            </w:pPr>
            <w:bookmarkStart w:id="409" w:name="_Toc373404042"/>
            <w:bookmarkStart w:id="410" w:name="_Toc279071088"/>
            <w:r w:rsidRPr="00AC7E82">
              <w:rPr>
                <w:color w:val="auto"/>
                <w:sz w:val="20"/>
              </w:rPr>
              <w:t>RE SWEETING (1988)- when real property is adeemed &amp; becomes personal property</w:t>
            </w:r>
            <w:bookmarkEnd w:id="409"/>
            <w:bookmarkEnd w:id="410"/>
            <w:r w:rsidRPr="00AC7E82">
              <w:rPr>
                <w:color w:val="auto"/>
                <w:sz w:val="20"/>
              </w:rPr>
              <w:t xml:space="preserve"> </w:t>
            </w:r>
          </w:p>
        </w:tc>
      </w:tr>
      <w:tr w:rsidR="00710B4B" w:rsidRPr="006205A2">
        <w:tc>
          <w:tcPr>
            <w:tcW w:w="11165" w:type="dxa"/>
          </w:tcPr>
          <w:p w:rsidR="00710B4B" w:rsidRPr="006205A2" w:rsidRDefault="00710B4B" w:rsidP="009E0441">
            <w:pPr>
              <w:contextualSpacing/>
              <w:jc w:val="both"/>
              <w:rPr>
                <w:sz w:val="21"/>
                <w:szCs w:val="21"/>
              </w:rPr>
            </w:pPr>
            <w:r w:rsidRPr="006205A2">
              <w:rPr>
                <w:sz w:val="21"/>
                <w:szCs w:val="21"/>
              </w:rPr>
              <w:t xml:space="preserve">- T gift this property. T enters into K of sale for the properties. Before the completion date the T died. Is the property adeemed? </w:t>
            </w:r>
          </w:p>
          <w:p w:rsidR="00710B4B" w:rsidRPr="006205A2" w:rsidRDefault="00710B4B" w:rsidP="009E0441">
            <w:pPr>
              <w:contextualSpacing/>
              <w:jc w:val="both"/>
              <w:rPr>
                <w:sz w:val="21"/>
                <w:szCs w:val="21"/>
              </w:rPr>
            </w:pPr>
            <w:r w:rsidRPr="006205A2">
              <w:rPr>
                <w:sz w:val="21"/>
                <w:szCs w:val="21"/>
              </w:rPr>
              <w:t xml:space="preserve">-The sale of A was conditional upon the completion of B’s sale and vice versa. Also the K for sale of B included a clause where the sale was conditional upon the T wife agreeing to be sign releases. </w:t>
            </w:r>
          </w:p>
          <w:p w:rsidR="00710B4B" w:rsidRPr="006205A2" w:rsidRDefault="00710B4B" w:rsidP="009E0441">
            <w:pPr>
              <w:contextualSpacing/>
              <w:jc w:val="both"/>
              <w:rPr>
                <w:sz w:val="21"/>
                <w:szCs w:val="21"/>
              </w:rPr>
            </w:pPr>
            <w:r w:rsidRPr="006205A2">
              <w:rPr>
                <w:sz w:val="21"/>
                <w:szCs w:val="21"/>
              </w:rPr>
              <w:t>-If the sale had been completed, then property would be clearly adeemed. Even though this K had conditions that hadn’t been fulfilled the sale still went ahead (K were waived or already fulfilled)</w:t>
            </w:r>
          </w:p>
          <w:p w:rsidR="00710B4B" w:rsidRPr="006205A2" w:rsidRDefault="00710B4B" w:rsidP="009E0441">
            <w:pPr>
              <w:contextualSpacing/>
              <w:jc w:val="both"/>
              <w:rPr>
                <w:sz w:val="21"/>
                <w:szCs w:val="21"/>
                <w:lang w:val="en-US"/>
              </w:rPr>
            </w:pPr>
            <w:r w:rsidRPr="006205A2">
              <w:rPr>
                <w:sz w:val="21"/>
                <w:szCs w:val="21"/>
              </w:rPr>
              <w:t>-</w:t>
            </w:r>
            <w:r w:rsidRPr="00BC19A1">
              <w:rPr>
                <w:b/>
                <w:sz w:val="21"/>
                <w:szCs w:val="21"/>
              </w:rPr>
              <w:t>Applied the rule in Lawes v Bennett to conditional Ks:</w:t>
            </w:r>
            <w:r w:rsidRPr="006205A2">
              <w:rPr>
                <w:sz w:val="21"/>
                <w:szCs w:val="21"/>
              </w:rPr>
              <w:t xml:space="preserve">  (</w:t>
            </w:r>
            <w:r w:rsidRPr="006205A2">
              <w:rPr>
                <w:sz w:val="21"/>
                <w:szCs w:val="21"/>
                <w:lang w:val="en-US"/>
              </w:rPr>
              <w:t>1) if a person grants an option over a parcel of land; (2) he later makes a general bequest of his land; (3) the T dies; and (4) the option is exercised, then</w:t>
            </w:r>
            <w:r w:rsidR="00D95C90">
              <w:rPr>
                <w:sz w:val="21"/>
                <w:szCs w:val="21"/>
                <w:lang w:val="en-US"/>
              </w:rPr>
              <w:t xml:space="preserve"> (executor action)</w:t>
            </w:r>
            <w:r w:rsidRPr="006205A2">
              <w:rPr>
                <w:sz w:val="21"/>
                <w:szCs w:val="21"/>
                <w:lang w:val="en-US"/>
              </w:rPr>
              <w:t xml:space="preserve"> (5) the proceeds of the sale of the land pass to those entitled to the testator’s personal estate- </w:t>
            </w:r>
            <w:r w:rsidRPr="00DA44D4">
              <w:rPr>
                <w:b/>
                <w:sz w:val="21"/>
                <w:szCs w:val="21"/>
                <w:lang w:val="en-US"/>
              </w:rPr>
              <w:t>so goes to the residue not the designated B for the gift of the land.</w:t>
            </w:r>
            <w:r w:rsidRPr="006205A2">
              <w:rPr>
                <w:sz w:val="21"/>
                <w:szCs w:val="21"/>
                <w:lang w:val="en-US"/>
              </w:rPr>
              <w:t xml:space="preserve"> </w:t>
            </w:r>
          </w:p>
          <w:p w:rsidR="00710B4B" w:rsidRPr="006205A2" w:rsidRDefault="00710B4B" w:rsidP="009E0441">
            <w:pPr>
              <w:contextualSpacing/>
              <w:jc w:val="both"/>
              <w:rPr>
                <w:sz w:val="21"/>
                <w:szCs w:val="21"/>
                <w:lang w:val="en-US"/>
              </w:rPr>
            </w:pPr>
            <w:r w:rsidRPr="006205A2">
              <w:rPr>
                <w:sz w:val="21"/>
                <w:szCs w:val="21"/>
                <w:lang w:val="en-US"/>
              </w:rPr>
              <w:t xml:space="preserve">-Note: if will said if exercises option then proceeds go to my son – then that’s ok but if doesn’t specify where the proceeds go then they go to the residuary B </w:t>
            </w:r>
          </w:p>
          <w:p w:rsidR="00710B4B" w:rsidRPr="006205A2" w:rsidRDefault="00710B4B" w:rsidP="009E0441">
            <w:pPr>
              <w:contextualSpacing/>
              <w:jc w:val="both"/>
              <w:rPr>
                <w:sz w:val="21"/>
                <w:szCs w:val="21"/>
              </w:rPr>
            </w:pPr>
            <w:r w:rsidRPr="006205A2">
              <w:rPr>
                <w:sz w:val="21"/>
                <w:szCs w:val="21"/>
                <w:lang w:val="en-US"/>
              </w:rPr>
              <w:t xml:space="preserve">-Note: rule still applies if option is granted after the will is made </w:t>
            </w:r>
          </w:p>
          <w:p w:rsidR="00D95C90" w:rsidRDefault="00710B4B" w:rsidP="00017BA7">
            <w:pPr>
              <w:numPr>
                <w:ilvl w:val="0"/>
                <w:numId w:val="63"/>
              </w:numPr>
              <w:ind w:left="207" w:hanging="207"/>
              <w:contextualSpacing/>
              <w:jc w:val="both"/>
              <w:rPr>
                <w:sz w:val="21"/>
                <w:szCs w:val="21"/>
              </w:rPr>
            </w:pPr>
            <w:r w:rsidRPr="006205A2">
              <w:rPr>
                <w:sz w:val="21"/>
                <w:szCs w:val="21"/>
              </w:rPr>
              <w:t xml:space="preserve">Common ground that </w:t>
            </w:r>
            <w:r w:rsidRPr="006205A2">
              <w:rPr>
                <w:sz w:val="21"/>
                <w:szCs w:val="21"/>
                <w:u w:val="single"/>
              </w:rPr>
              <w:t xml:space="preserve">ademption of a specific gift of property is brought about where a K of sale of that property is entered into by the T before his death and that K is one which is binding on both the T and the P </w:t>
            </w:r>
            <w:r w:rsidRPr="006205A2">
              <w:rPr>
                <w:sz w:val="21"/>
                <w:szCs w:val="21"/>
              </w:rPr>
              <w:t xml:space="preserve">so as to be specifically enforceable at the suit of either of them </w:t>
            </w:r>
          </w:p>
          <w:p w:rsidR="00710B4B" w:rsidRPr="006205A2" w:rsidRDefault="00D95C90" w:rsidP="00017BA7">
            <w:pPr>
              <w:numPr>
                <w:ilvl w:val="0"/>
                <w:numId w:val="63"/>
              </w:numPr>
              <w:ind w:left="207" w:hanging="207"/>
              <w:contextualSpacing/>
              <w:jc w:val="both"/>
              <w:rPr>
                <w:sz w:val="21"/>
                <w:szCs w:val="21"/>
              </w:rPr>
            </w:pPr>
            <w:r>
              <w:rPr>
                <w:sz w:val="21"/>
                <w:szCs w:val="21"/>
              </w:rPr>
              <w:t>The executor’s actions led to close purchase of sale.</w:t>
            </w:r>
          </w:p>
        </w:tc>
      </w:tr>
    </w:tbl>
    <w:p w:rsidR="00710B4B" w:rsidRPr="006205A2" w:rsidRDefault="00710B4B" w:rsidP="00710B4B">
      <w:pPr>
        <w:spacing w:after="0" w:line="240" w:lineRule="auto"/>
        <w:ind w:left="360"/>
        <w:jc w:val="both"/>
        <w:rPr>
          <w:sz w:val="21"/>
          <w:szCs w:val="21"/>
        </w:rPr>
      </w:pPr>
    </w:p>
    <w:tbl>
      <w:tblPr>
        <w:tblStyle w:val="TableGrid"/>
        <w:tblW w:w="0" w:type="auto"/>
        <w:tblLook w:val="04A0"/>
      </w:tblPr>
      <w:tblGrid>
        <w:gridCol w:w="9576"/>
      </w:tblGrid>
      <w:tr w:rsidR="00710B4B" w:rsidRPr="006205A2">
        <w:tc>
          <w:tcPr>
            <w:tcW w:w="11165" w:type="dxa"/>
          </w:tcPr>
          <w:p w:rsidR="00710B4B" w:rsidRPr="00AC7E82" w:rsidRDefault="00710B4B" w:rsidP="009E0441">
            <w:pPr>
              <w:pStyle w:val="Heading3"/>
              <w:outlineLvl w:val="2"/>
              <w:rPr>
                <w:color w:val="auto"/>
                <w:sz w:val="20"/>
              </w:rPr>
            </w:pPr>
            <w:bookmarkStart w:id="411" w:name="_Toc373404043"/>
            <w:bookmarkStart w:id="412" w:name="_Toc279071089"/>
            <w:r w:rsidRPr="00AC7E82">
              <w:rPr>
                <w:color w:val="auto"/>
                <w:sz w:val="20"/>
              </w:rPr>
              <w:t>RE DEARDEN ESTATE (1987)(MAN)- K unenforceable either by or against T= no ademption</w:t>
            </w:r>
            <w:bookmarkEnd w:id="411"/>
            <w:bookmarkEnd w:id="412"/>
          </w:p>
        </w:tc>
      </w:tr>
      <w:tr w:rsidR="00710B4B" w:rsidRPr="006205A2">
        <w:tc>
          <w:tcPr>
            <w:tcW w:w="11165" w:type="dxa"/>
          </w:tcPr>
          <w:p w:rsidR="00710B4B" w:rsidRPr="006205A2" w:rsidRDefault="00710B4B" w:rsidP="009E0441">
            <w:pPr>
              <w:jc w:val="both"/>
              <w:rPr>
                <w:sz w:val="21"/>
                <w:szCs w:val="21"/>
              </w:rPr>
            </w:pPr>
            <w:r w:rsidRPr="006205A2">
              <w:rPr>
                <w:sz w:val="21"/>
                <w:szCs w:val="21"/>
              </w:rPr>
              <w:t xml:space="preserve">-T left the land to his nephew in will.  Later T entered into a K to sell the land and business. K subject to a lot of conditions. T died before the completion date of K. Had the disposition for the nephew been adeemed? – No – nephew still gets the land </w:t>
            </w:r>
          </w:p>
          <w:p w:rsidR="00710B4B" w:rsidRPr="006205A2" w:rsidRDefault="00710B4B" w:rsidP="009E0441">
            <w:pPr>
              <w:jc w:val="both"/>
              <w:rPr>
                <w:sz w:val="21"/>
                <w:szCs w:val="21"/>
              </w:rPr>
            </w:pPr>
            <w:r w:rsidRPr="006205A2">
              <w:rPr>
                <w:sz w:val="21"/>
                <w:szCs w:val="21"/>
              </w:rPr>
              <w:t xml:space="preserve">• If agreement b/w T and purchaser is an actual agreement for sale and is enforceable = ademption </w:t>
            </w:r>
          </w:p>
          <w:p w:rsidR="00710B4B" w:rsidRPr="006205A2" w:rsidRDefault="00710B4B" w:rsidP="009E0441">
            <w:pPr>
              <w:jc w:val="both"/>
              <w:rPr>
                <w:sz w:val="21"/>
                <w:szCs w:val="21"/>
              </w:rPr>
            </w:pPr>
            <w:r w:rsidRPr="006205A2">
              <w:rPr>
                <w:sz w:val="21"/>
                <w:szCs w:val="21"/>
              </w:rPr>
              <w:t>•</w:t>
            </w:r>
            <w:r w:rsidRPr="006205A2">
              <w:rPr>
                <w:sz w:val="21"/>
                <w:szCs w:val="21"/>
                <w:u w:val="single"/>
              </w:rPr>
              <w:t>If after a specific devise of property the T by a valid and enforceable K for sale and purchase agrees to sell the lands to another the T has done 2 things</w:t>
            </w:r>
            <w:r w:rsidRPr="006205A2">
              <w:rPr>
                <w:sz w:val="21"/>
                <w:szCs w:val="21"/>
              </w:rPr>
              <w:t xml:space="preserve"> (1) has manifested an intention that the devisee shouldn’t receive the lands (2) has converted his interest in the realty to a claim for the price </w:t>
            </w:r>
          </w:p>
          <w:p w:rsidR="00710B4B" w:rsidRPr="006205A2" w:rsidRDefault="00710B4B" w:rsidP="009E0441">
            <w:pPr>
              <w:jc w:val="both"/>
              <w:rPr>
                <w:sz w:val="21"/>
                <w:szCs w:val="21"/>
              </w:rPr>
            </w:pPr>
            <w:r w:rsidRPr="006205A2">
              <w:rPr>
                <w:sz w:val="21"/>
                <w:szCs w:val="21"/>
              </w:rPr>
              <w:t xml:space="preserve">•Rule from Lawes v Bennett (see above) says that real property is converted to personal property if someone exercises an option to purchase the property. the conversion happens when the option is exercised not when the option is given by the T. for a K the property is only converted if the T/executors are capable of enforcing the K </w:t>
            </w:r>
          </w:p>
          <w:p w:rsidR="00710B4B" w:rsidRPr="006205A2" w:rsidRDefault="00710B4B" w:rsidP="009E0441">
            <w:pPr>
              <w:jc w:val="both"/>
              <w:rPr>
                <w:sz w:val="21"/>
                <w:szCs w:val="21"/>
              </w:rPr>
            </w:pPr>
            <w:r w:rsidRPr="006205A2">
              <w:rPr>
                <w:sz w:val="21"/>
                <w:szCs w:val="21"/>
              </w:rPr>
              <w:t xml:space="preserve">• </w:t>
            </w:r>
            <w:r w:rsidRPr="006205A2">
              <w:rPr>
                <w:b/>
                <w:sz w:val="21"/>
                <w:szCs w:val="21"/>
              </w:rPr>
              <w:t>Principle: that a K for sale and purchase which isnt enforceable either by or against the T doesn’t effect an ademption, here the K here was unenforceable both by and against T= no ademption</w:t>
            </w:r>
          </w:p>
        </w:tc>
      </w:tr>
    </w:tbl>
    <w:p w:rsidR="00710B4B" w:rsidRPr="006205A2" w:rsidRDefault="00710B4B" w:rsidP="00710B4B">
      <w:pPr>
        <w:spacing w:after="0" w:line="240" w:lineRule="auto"/>
        <w:ind w:left="360"/>
        <w:jc w:val="both"/>
        <w:rPr>
          <w:sz w:val="21"/>
          <w:szCs w:val="21"/>
        </w:rPr>
      </w:pPr>
    </w:p>
    <w:tbl>
      <w:tblPr>
        <w:tblStyle w:val="TableGrid"/>
        <w:tblW w:w="0" w:type="auto"/>
        <w:tblLook w:val="04A0"/>
      </w:tblPr>
      <w:tblGrid>
        <w:gridCol w:w="9576"/>
      </w:tblGrid>
      <w:tr w:rsidR="00710B4B" w:rsidRPr="006205A2">
        <w:tc>
          <w:tcPr>
            <w:tcW w:w="11165" w:type="dxa"/>
          </w:tcPr>
          <w:p w:rsidR="00710B4B" w:rsidRPr="00AC7E82" w:rsidRDefault="00710B4B" w:rsidP="00494ED2">
            <w:pPr>
              <w:pStyle w:val="Heading3"/>
              <w:outlineLvl w:val="2"/>
              <w:rPr>
                <w:color w:val="auto"/>
                <w:sz w:val="20"/>
              </w:rPr>
            </w:pPr>
            <w:bookmarkStart w:id="413" w:name="_Toc373404044"/>
            <w:bookmarkStart w:id="414" w:name="_Toc279071090"/>
            <w:r w:rsidRPr="00AC7E82">
              <w:rPr>
                <w:color w:val="auto"/>
                <w:sz w:val="20"/>
              </w:rPr>
              <w:t xml:space="preserve">RE PYLE (1985)- </w:t>
            </w:r>
            <w:bookmarkEnd w:id="413"/>
            <w:r w:rsidR="00494ED2">
              <w:rPr>
                <w:color w:val="auto"/>
                <w:sz w:val="20"/>
              </w:rPr>
              <w:t>Evidence that proceeds of land to named ben</w:t>
            </w:r>
            <w:bookmarkEnd w:id="414"/>
          </w:p>
        </w:tc>
      </w:tr>
      <w:tr w:rsidR="00710B4B" w:rsidRPr="006205A2">
        <w:tc>
          <w:tcPr>
            <w:tcW w:w="11165" w:type="dxa"/>
          </w:tcPr>
          <w:p w:rsidR="00710B4B" w:rsidRPr="006205A2" w:rsidRDefault="00710B4B" w:rsidP="009E0441">
            <w:pPr>
              <w:jc w:val="both"/>
              <w:rPr>
                <w:sz w:val="21"/>
                <w:szCs w:val="21"/>
              </w:rPr>
            </w:pPr>
            <w:r w:rsidRPr="006205A2">
              <w:rPr>
                <w:sz w:val="21"/>
                <w:szCs w:val="21"/>
              </w:rPr>
              <w:t xml:space="preserve">- left certain lands to J. Granted 5 yr lease of the lands. Lease contained an option to purchase- same day of making lease he made codicil confirming his will. T dies. A few yrs later the lessee exercised the option to purchase the lands and the lands were conveyed to him. </w:t>
            </w:r>
          </w:p>
          <w:p w:rsidR="00710B4B" w:rsidRPr="006205A2" w:rsidRDefault="00710B4B" w:rsidP="009E0441">
            <w:pPr>
              <w:jc w:val="both"/>
              <w:rPr>
                <w:sz w:val="21"/>
                <w:szCs w:val="21"/>
              </w:rPr>
            </w:pPr>
            <w:r w:rsidRPr="006205A2">
              <w:rPr>
                <w:sz w:val="21"/>
                <w:szCs w:val="21"/>
              </w:rPr>
              <w:t xml:space="preserve">- whether the proceeds of the sale were to be paid to the J or fell into the residue of the T estate? </w:t>
            </w:r>
            <w:r w:rsidRPr="006205A2">
              <w:rPr>
                <w:b/>
                <w:sz w:val="21"/>
                <w:szCs w:val="21"/>
              </w:rPr>
              <w:t>– given to J</w:t>
            </w:r>
            <w:r w:rsidRPr="006205A2">
              <w:rPr>
                <w:sz w:val="21"/>
                <w:szCs w:val="21"/>
              </w:rPr>
              <w:t xml:space="preserve"> – it is clear the T intended for the B’s to get benefit of the lease b/c of timing of lease and codicil – T must have been thinking about lease and will </w:t>
            </w:r>
          </w:p>
          <w:p w:rsidR="00710B4B" w:rsidRPr="006205A2" w:rsidRDefault="00710B4B" w:rsidP="009E0441">
            <w:pPr>
              <w:jc w:val="both"/>
              <w:rPr>
                <w:sz w:val="21"/>
                <w:szCs w:val="21"/>
              </w:rPr>
            </w:pPr>
            <w:r w:rsidRPr="006205A2">
              <w:rPr>
                <w:sz w:val="21"/>
                <w:szCs w:val="21"/>
              </w:rPr>
              <w:t>•</w:t>
            </w:r>
            <w:r w:rsidRPr="006205A2">
              <w:rPr>
                <w:sz w:val="21"/>
                <w:szCs w:val="21"/>
                <w:u w:val="single"/>
              </w:rPr>
              <w:t>General principle from Lawes v Bennett</w:t>
            </w:r>
            <w:r w:rsidRPr="006205A2">
              <w:rPr>
                <w:sz w:val="21"/>
                <w:szCs w:val="21"/>
              </w:rPr>
              <w:t xml:space="preserve"> </w:t>
            </w:r>
            <w:r w:rsidRPr="006205A2">
              <w:rPr>
                <w:b/>
                <w:sz w:val="21"/>
                <w:szCs w:val="21"/>
              </w:rPr>
              <w:t>is a general rule the T may on the face of the will indicate an intention to exclude the operation of the rule</w:t>
            </w:r>
            <w:r w:rsidRPr="006205A2">
              <w:rPr>
                <w:sz w:val="21"/>
                <w:szCs w:val="21"/>
              </w:rPr>
              <w:t xml:space="preserve"> </w:t>
            </w:r>
          </w:p>
          <w:p w:rsidR="00710B4B" w:rsidRPr="006205A2" w:rsidRDefault="00710B4B" w:rsidP="009E0441">
            <w:pPr>
              <w:jc w:val="both"/>
              <w:rPr>
                <w:sz w:val="21"/>
                <w:szCs w:val="21"/>
              </w:rPr>
            </w:pPr>
            <w:r w:rsidRPr="006205A2">
              <w:rPr>
                <w:sz w:val="21"/>
                <w:szCs w:val="21"/>
              </w:rPr>
              <w:t xml:space="preserve">• When a will is made AFTER the K giving the option of purchase and the will devises of the specific property which is the subject of the K and the will doesn’t refer to the K entered into = consider if there is sufficient indication of an intention to pass that property and give to the B all the interest </w:t>
            </w:r>
          </w:p>
          <w:p w:rsidR="00710B4B" w:rsidRPr="006205A2" w:rsidRDefault="00710B4B" w:rsidP="009E0441">
            <w:pPr>
              <w:jc w:val="both"/>
              <w:rPr>
                <w:sz w:val="21"/>
                <w:szCs w:val="21"/>
              </w:rPr>
            </w:pPr>
            <w:r w:rsidRPr="006205A2">
              <w:rPr>
                <w:sz w:val="21"/>
                <w:szCs w:val="21"/>
              </w:rPr>
              <w:t>• To rule out Lawes general principle: need specific devise in the will, optional nature of the K+ republication of the will by the codicil = brings this case out of the rule from Lawes.</w:t>
            </w:r>
          </w:p>
        </w:tc>
      </w:tr>
    </w:tbl>
    <w:p w:rsidR="00710B4B" w:rsidRPr="006205A2" w:rsidRDefault="00710B4B" w:rsidP="00710B4B">
      <w:pPr>
        <w:autoSpaceDE w:val="0"/>
        <w:autoSpaceDN w:val="0"/>
        <w:adjustRightInd w:val="0"/>
        <w:spacing w:after="0" w:line="240" w:lineRule="auto"/>
        <w:jc w:val="both"/>
        <w:rPr>
          <w:rFonts w:cs="Verdana"/>
          <w:b/>
          <w:bCs/>
          <w:sz w:val="21"/>
          <w:szCs w:val="21"/>
        </w:rPr>
      </w:pPr>
    </w:p>
    <w:p w:rsidR="00FE4AA3" w:rsidRPr="00050A27" w:rsidRDefault="00FE4AA3" w:rsidP="00FE4AA3">
      <w:pPr>
        <w:spacing w:after="0" w:line="240" w:lineRule="auto"/>
        <w:jc w:val="both"/>
        <w:rPr>
          <w:lang w:val="en-CA"/>
        </w:rPr>
      </w:pPr>
      <w:r>
        <w:t>Eg. WM is incapacity, PoA good sells prop, WM cannot change their will, and the action of attorney is depriving Beneficiaries under will!</w:t>
      </w:r>
    </w:p>
    <w:p w:rsidR="00FE4AA3" w:rsidRDefault="00FE4AA3" w:rsidP="00710B4B">
      <w:pPr>
        <w:autoSpaceDE w:val="0"/>
        <w:autoSpaceDN w:val="0"/>
        <w:adjustRightInd w:val="0"/>
        <w:spacing w:after="0" w:line="240" w:lineRule="auto"/>
        <w:jc w:val="both"/>
        <w:rPr>
          <w:rFonts w:cs="Verdana"/>
          <w:b/>
          <w:bCs/>
          <w:sz w:val="21"/>
          <w:szCs w:val="21"/>
        </w:rPr>
      </w:pPr>
    </w:p>
    <w:p w:rsidR="00FE4AA3" w:rsidRDefault="00FE4AA3" w:rsidP="00710B4B">
      <w:pPr>
        <w:autoSpaceDE w:val="0"/>
        <w:autoSpaceDN w:val="0"/>
        <w:adjustRightInd w:val="0"/>
        <w:spacing w:after="0" w:line="240" w:lineRule="auto"/>
        <w:jc w:val="both"/>
        <w:rPr>
          <w:rFonts w:cs="Verdana"/>
          <w:b/>
          <w:bCs/>
          <w:sz w:val="21"/>
          <w:szCs w:val="21"/>
        </w:rPr>
      </w:pPr>
    </w:p>
    <w:p w:rsidR="00710B4B" w:rsidRPr="006205A2" w:rsidRDefault="00710B4B" w:rsidP="00710B4B">
      <w:pPr>
        <w:autoSpaceDE w:val="0"/>
        <w:autoSpaceDN w:val="0"/>
        <w:adjustRightInd w:val="0"/>
        <w:spacing w:after="0" w:line="240" w:lineRule="auto"/>
        <w:jc w:val="both"/>
        <w:rPr>
          <w:rFonts w:cs="Verdana"/>
          <w:b/>
          <w:bCs/>
          <w:sz w:val="21"/>
          <w:szCs w:val="21"/>
        </w:rPr>
      </w:pPr>
      <w:r w:rsidRPr="006205A2">
        <w:rPr>
          <w:rFonts w:cs="Verdana"/>
          <w:b/>
          <w:bCs/>
          <w:sz w:val="21"/>
          <w:szCs w:val="21"/>
        </w:rPr>
        <w:t>Relief from disposition of property</w:t>
      </w:r>
    </w:p>
    <w:p w:rsidR="00710B4B" w:rsidRPr="006205A2" w:rsidRDefault="00710B4B" w:rsidP="00710B4B">
      <w:pPr>
        <w:autoSpaceDE w:val="0"/>
        <w:autoSpaceDN w:val="0"/>
        <w:adjustRightInd w:val="0"/>
        <w:spacing w:after="0" w:line="240" w:lineRule="auto"/>
        <w:jc w:val="both"/>
        <w:rPr>
          <w:rFonts w:cs="Times New Roman"/>
          <w:sz w:val="21"/>
          <w:szCs w:val="21"/>
        </w:rPr>
      </w:pPr>
      <w:r w:rsidRPr="006205A2">
        <w:rPr>
          <w:rFonts w:cs="Times New Roman"/>
          <w:b/>
          <w:bCs/>
          <w:sz w:val="21"/>
          <w:szCs w:val="21"/>
        </w:rPr>
        <w:t xml:space="preserve">48 </w:t>
      </w:r>
      <w:r w:rsidRPr="006205A2">
        <w:rPr>
          <w:rFonts w:cs="Times New Roman"/>
          <w:sz w:val="21"/>
          <w:szCs w:val="21"/>
        </w:rPr>
        <w:t>(1) In this section, "proceeds" means the proceeds at the time of disposition, and includes</w:t>
      </w:r>
    </w:p>
    <w:p w:rsidR="00710B4B" w:rsidRPr="006205A2" w:rsidRDefault="00710B4B" w:rsidP="00710B4B">
      <w:pPr>
        <w:autoSpaceDE w:val="0"/>
        <w:autoSpaceDN w:val="0"/>
        <w:adjustRightInd w:val="0"/>
        <w:spacing w:after="0" w:line="240" w:lineRule="auto"/>
        <w:ind w:firstLine="720"/>
        <w:jc w:val="both"/>
        <w:rPr>
          <w:rFonts w:cs="Times New Roman"/>
          <w:sz w:val="21"/>
          <w:szCs w:val="21"/>
        </w:rPr>
      </w:pPr>
      <w:r w:rsidRPr="006205A2">
        <w:rPr>
          <w:rFonts w:cs="Times New Roman"/>
          <w:sz w:val="21"/>
          <w:szCs w:val="21"/>
        </w:rPr>
        <w:t>(a) non-monetary consideration, and</w:t>
      </w:r>
    </w:p>
    <w:p w:rsidR="00710B4B" w:rsidRPr="006205A2" w:rsidRDefault="00710B4B" w:rsidP="00710B4B">
      <w:pPr>
        <w:autoSpaceDE w:val="0"/>
        <w:autoSpaceDN w:val="0"/>
        <w:adjustRightInd w:val="0"/>
        <w:spacing w:after="0" w:line="240" w:lineRule="auto"/>
        <w:ind w:firstLine="720"/>
        <w:jc w:val="both"/>
        <w:rPr>
          <w:rFonts w:cs="Times New Roman"/>
          <w:sz w:val="21"/>
          <w:szCs w:val="21"/>
        </w:rPr>
      </w:pPr>
      <w:r w:rsidRPr="006205A2">
        <w:rPr>
          <w:rFonts w:cs="Times New Roman"/>
          <w:sz w:val="21"/>
          <w:szCs w:val="21"/>
        </w:rPr>
        <w:t>(b) in the case of a gift, the fair market value of the gift.</w:t>
      </w:r>
    </w:p>
    <w:p w:rsidR="00710B4B" w:rsidRPr="006205A2" w:rsidRDefault="00710B4B" w:rsidP="00710B4B">
      <w:pPr>
        <w:autoSpaceDE w:val="0"/>
        <w:autoSpaceDN w:val="0"/>
        <w:adjustRightInd w:val="0"/>
        <w:spacing w:after="0" w:line="240" w:lineRule="auto"/>
        <w:jc w:val="both"/>
        <w:rPr>
          <w:rFonts w:cs="Times New Roman"/>
          <w:sz w:val="21"/>
          <w:szCs w:val="21"/>
        </w:rPr>
      </w:pPr>
      <w:r w:rsidRPr="006205A2">
        <w:rPr>
          <w:rFonts w:cs="Times New Roman"/>
          <w:sz w:val="21"/>
          <w:szCs w:val="21"/>
        </w:rPr>
        <w:t xml:space="preserve">(2) If property that is the subject of a gift in a will is disposed of by a </w:t>
      </w:r>
      <w:r w:rsidRPr="00FE4AA3">
        <w:rPr>
          <w:rFonts w:cs="Times New Roman"/>
          <w:b/>
          <w:sz w:val="21"/>
          <w:szCs w:val="21"/>
          <w:u w:val="single"/>
        </w:rPr>
        <w:t>nominee (committee, enduring POA, a rep under a RA- def doesn’t include executor)</w:t>
      </w:r>
      <w:r w:rsidRPr="006205A2">
        <w:rPr>
          <w:rFonts w:cs="Times New Roman"/>
          <w:sz w:val="21"/>
          <w:szCs w:val="21"/>
        </w:rPr>
        <w:t xml:space="preserve"> the beneficiary of the gift is entitled to receive from the T's estate an amount equivalent </w:t>
      </w:r>
      <w:r w:rsidRPr="00FE4AA3">
        <w:rPr>
          <w:rFonts w:cs="Times New Roman"/>
          <w:b/>
          <w:sz w:val="21"/>
          <w:szCs w:val="21"/>
          <w:u w:val="single"/>
        </w:rPr>
        <w:t>to the proceeds of the gift</w:t>
      </w:r>
      <w:r w:rsidRPr="006205A2">
        <w:rPr>
          <w:rFonts w:cs="Times New Roman"/>
          <w:sz w:val="21"/>
          <w:szCs w:val="21"/>
        </w:rPr>
        <w:t xml:space="preserve"> as if the will had contained a specific gift to the beneficiary of that amount. </w:t>
      </w:r>
      <w:r w:rsidRPr="006205A2">
        <w:rPr>
          <w:rFonts w:cs="Times New Roman"/>
          <w:i/>
          <w:sz w:val="21"/>
          <w:szCs w:val="21"/>
        </w:rPr>
        <w:t>[contemplated period of time when T doesn’t have capacity and his POA or committee sells a piece of property]</w:t>
      </w:r>
    </w:p>
    <w:p w:rsidR="00710B4B" w:rsidRPr="006205A2" w:rsidRDefault="00710B4B" w:rsidP="00710B4B">
      <w:pPr>
        <w:autoSpaceDE w:val="0"/>
        <w:autoSpaceDN w:val="0"/>
        <w:adjustRightInd w:val="0"/>
        <w:spacing w:after="0" w:line="240" w:lineRule="auto"/>
        <w:jc w:val="both"/>
        <w:rPr>
          <w:rFonts w:cs="Times New Roman"/>
          <w:sz w:val="21"/>
          <w:szCs w:val="21"/>
        </w:rPr>
      </w:pPr>
      <w:r w:rsidRPr="006205A2">
        <w:rPr>
          <w:rFonts w:cs="Times New Roman"/>
          <w:sz w:val="21"/>
          <w:szCs w:val="21"/>
        </w:rPr>
        <w:t xml:space="preserve">(3) Subsection (2) </w:t>
      </w:r>
      <w:r w:rsidRPr="00AD7C24">
        <w:rPr>
          <w:rFonts w:cs="Times New Roman"/>
          <w:b/>
          <w:sz w:val="21"/>
          <w:szCs w:val="21"/>
          <w:u w:val="single"/>
        </w:rPr>
        <w:t>does not apply if</w:t>
      </w:r>
    </w:p>
    <w:p w:rsidR="00710B4B" w:rsidRPr="006205A2" w:rsidRDefault="00710B4B" w:rsidP="00710B4B">
      <w:pPr>
        <w:autoSpaceDE w:val="0"/>
        <w:autoSpaceDN w:val="0"/>
        <w:adjustRightInd w:val="0"/>
        <w:spacing w:after="0" w:line="240" w:lineRule="auto"/>
        <w:ind w:left="360"/>
        <w:jc w:val="both"/>
        <w:rPr>
          <w:rFonts w:cs="Times New Roman"/>
          <w:sz w:val="21"/>
          <w:szCs w:val="21"/>
        </w:rPr>
      </w:pPr>
      <w:r w:rsidRPr="006205A2">
        <w:rPr>
          <w:rFonts w:cs="Times New Roman"/>
          <w:sz w:val="21"/>
          <w:szCs w:val="21"/>
        </w:rPr>
        <w:t xml:space="preserve">(a) the disposition is made to carry out instructions given by the will-maker at a time when the will-maker was legally capable of giving instructions, or- so when T is capable </w:t>
      </w:r>
    </w:p>
    <w:p w:rsidR="00FE4AA3" w:rsidRDefault="00710B4B" w:rsidP="00D95C90">
      <w:pPr>
        <w:spacing w:after="0" w:line="240" w:lineRule="auto"/>
        <w:ind w:left="360"/>
        <w:jc w:val="both"/>
      </w:pPr>
      <w:r w:rsidRPr="006205A2">
        <w:t>(b) a contrary intention appears in the will.</w:t>
      </w:r>
    </w:p>
    <w:p w:rsidR="00FE4AA3" w:rsidRDefault="00FE4AA3" w:rsidP="00FE4AA3">
      <w:pPr>
        <w:spacing w:after="0" w:line="240" w:lineRule="auto"/>
        <w:jc w:val="both"/>
      </w:pPr>
    </w:p>
    <w:sectPr w:rsidR="00FE4AA3" w:rsidSect="00186251">
      <w:footerReference w:type="default" r:id="rId1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17BA7" w:rsidRDefault="00017BA7" w:rsidP="008E60BC">
      <w:pPr>
        <w:spacing w:after="0" w:line="240" w:lineRule="auto"/>
      </w:pPr>
      <w:r>
        <w:separator/>
      </w:r>
    </w:p>
  </w:endnote>
  <w:endnote w:type="continuationSeparator" w:id="1">
    <w:p w:rsidR="00017BA7" w:rsidRDefault="00017BA7" w:rsidP="008E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85674653"/>
      <w:docPartObj>
        <w:docPartGallery w:val="Page Numbers (Bottom of Page)"/>
        <w:docPartUnique/>
      </w:docPartObj>
    </w:sdtPr>
    <w:sdtEndPr>
      <w:rPr>
        <w:noProof/>
      </w:rPr>
    </w:sdtEndPr>
    <w:sdtContent>
      <w:p w:rsidR="00F770AB" w:rsidRDefault="00DD5F2A">
        <w:pPr>
          <w:pStyle w:val="Footer"/>
          <w:jc w:val="right"/>
        </w:pPr>
        <w:fldSimple w:instr=" PAGE   \* MERGEFORMAT ">
          <w:r w:rsidR="00C87165">
            <w:rPr>
              <w:noProof/>
            </w:rPr>
            <w:t>31</w:t>
          </w:r>
        </w:fldSimple>
      </w:p>
    </w:sdtContent>
  </w:sdt>
  <w:p w:rsidR="00F770AB" w:rsidRDefault="00F770A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17BA7" w:rsidRDefault="00017BA7" w:rsidP="008E60BC">
      <w:pPr>
        <w:spacing w:after="0" w:line="240" w:lineRule="auto"/>
      </w:pPr>
      <w:r>
        <w:separator/>
      </w:r>
    </w:p>
  </w:footnote>
  <w:footnote w:type="continuationSeparator" w:id="1">
    <w:p w:rsidR="00017BA7" w:rsidRDefault="00017BA7" w:rsidP="008E60B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F63281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32353"/>
    <w:multiLevelType w:val="hybridMultilevel"/>
    <w:tmpl w:val="5DDE9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D74963"/>
    <w:multiLevelType w:val="hybridMultilevel"/>
    <w:tmpl w:val="A2E00456"/>
    <w:lvl w:ilvl="0" w:tplc="10090003">
      <w:start w:val="1"/>
      <w:numFmt w:val="bullet"/>
      <w:lvlText w:val="o"/>
      <w:lvlJc w:val="left"/>
      <w:pPr>
        <w:ind w:left="862" w:hanging="360"/>
      </w:pPr>
      <w:rPr>
        <w:rFonts w:ascii="Courier New" w:hAnsi="Courier New" w:cs="Symbol" w:hint="default"/>
      </w:rPr>
    </w:lvl>
    <w:lvl w:ilvl="1" w:tplc="10090003" w:tentative="1">
      <w:start w:val="1"/>
      <w:numFmt w:val="bullet"/>
      <w:lvlText w:val="o"/>
      <w:lvlJc w:val="left"/>
      <w:pPr>
        <w:ind w:left="1582" w:hanging="360"/>
      </w:pPr>
      <w:rPr>
        <w:rFonts w:ascii="Courier New" w:hAnsi="Courier New" w:cs="Symbol"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Symbol"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Symbol" w:hint="default"/>
      </w:rPr>
    </w:lvl>
    <w:lvl w:ilvl="8" w:tplc="10090005" w:tentative="1">
      <w:start w:val="1"/>
      <w:numFmt w:val="bullet"/>
      <w:lvlText w:val=""/>
      <w:lvlJc w:val="left"/>
      <w:pPr>
        <w:ind w:left="6622" w:hanging="360"/>
      </w:pPr>
      <w:rPr>
        <w:rFonts w:ascii="Wingdings" w:hAnsi="Wingdings" w:hint="default"/>
      </w:rPr>
    </w:lvl>
  </w:abstractNum>
  <w:abstractNum w:abstractNumId="3">
    <w:nsid w:val="06215F26"/>
    <w:multiLevelType w:val="hybridMultilevel"/>
    <w:tmpl w:val="CD98F26A"/>
    <w:lvl w:ilvl="0" w:tplc="655CD78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C280A59"/>
    <w:multiLevelType w:val="hybridMultilevel"/>
    <w:tmpl w:val="2EE093AA"/>
    <w:lvl w:ilvl="0" w:tplc="DAD6D080">
      <w:start w:val="9"/>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2938ED"/>
    <w:multiLevelType w:val="hybridMultilevel"/>
    <w:tmpl w:val="6CC067E8"/>
    <w:lvl w:ilvl="0" w:tplc="BD946B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D7610F7"/>
    <w:multiLevelType w:val="hybridMultilevel"/>
    <w:tmpl w:val="250EF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260785"/>
    <w:multiLevelType w:val="hybridMultilevel"/>
    <w:tmpl w:val="5AE68E16"/>
    <w:lvl w:ilvl="0" w:tplc="A2480D76">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0EDB0B91"/>
    <w:multiLevelType w:val="hybridMultilevel"/>
    <w:tmpl w:val="D542D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CC635C"/>
    <w:multiLevelType w:val="hybridMultilevel"/>
    <w:tmpl w:val="C9EE5524"/>
    <w:lvl w:ilvl="0" w:tplc="600E8FEC">
      <w:start w:val="1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3623813"/>
    <w:multiLevelType w:val="hybridMultilevel"/>
    <w:tmpl w:val="F33E3C6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Symbol"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Symbol"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Symbol"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13FA0D4F"/>
    <w:multiLevelType w:val="hybridMultilevel"/>
    <w:tmpl w:val="88582BC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384F2A"/>
    <w:multiLevelType w:val="hybridMultilevel"/>
    <w:tmpl w:val="69F6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B44AFB"/>
    <w:multiLevelType w:val="hybridMultilevel"/>
    <w:tmpl w:val="6088D270"/>
    <w:lvl w:ilvl="0" w:tplc="488A6BD6">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nsid w:val="1DDE72C7"/>
    <w:multiLevelType w:val="hybridMultilevel"/>
    <w:tmpl w:val="7550080A"/>
    <w:lvl w:ilvl="0" w:tplc="F66A0176">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1EF71A21"/>
    <w:multiLevelType w:val="hybridMultilevel"/>
    <w:tmpl w:val="4F5CF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436C42"/>
    <w:multiLevelType w:val="hybridMultilevel"/>
    <w:tmpl w:val="CE760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ymbo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ymbol"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5863DC5"/>
    <w:multiLevelType w:val="hybridMultilevel"/>
    <w:tmpl w:val="B8AC58A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8">
    <w:nsid w:val="2C4F197E"/>
    <w:multiLevelType w:val="hybridMultilevel"/>
    <w:tmpl w:val="653C49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0B33E9"/>
    <w:multiLevelType w:val="hybridMultilevel"/>
    <w:tmpl w:val="4B64B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F7F61E4"/>
    <w:multiLevelType w:val="hybridMultilevel"/>
    <w:tmpl w:val="7A86008E"/>
    <w:lvl w:ilvl="0" w:tplc="10090003">
      <w:start w:val="1"/>
      <w:numFmt w:val="bullet"/>
      <w:lvlText w:val="o"/>
      <w:lvlJc w:val="left"/>
      <w:pPr>
        <w:ind w:left="720" w:hanging="360"/>
      </w:pPr>
      <w:rPr>
        <w:rFonts w:ascii="Courier New" w:hAnsi="Courier New" w:cs="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BD14B4"/>
    <w:multiLevelType w:val="hybridMultilevel"/>
    <w:tmpl w:val="458A43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002F18"/>
    <w:multiLevelType w:val="hybridMultilevel"/>
    <w:tmpl w:val="AEA0DA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591DDC"/>
    <w:multiLevelType w:val="hybridMultilevel"/>
    <w:tmpl w:val="295C0F08"/>
    <w:lvl w:ilvl="0" w:tplc="4DC283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3A396D67"/>
    <w:multiLevelType w:val="hybridMultilevel"/>
    <w:tmpl w:val="0094A8FE"/>
    <w:lvl w:ilvl="0" w:tplc="10090001">
      <w:start w:val="1"/>
      <w:numFmt w:val="bullet"/>
      <w:lvlText w:val=""/>
      <w:lvlJc w:val="left"/>
      <w:pPr>
        <w:ind w:left="720" w:hanging="360"/>
      </w:pPr>
      <w:rPr>
        <w:rFonts w:ascii="Symbol" w:hAnsi="Symbol" w:hint="default"/>
      </w:rPr>
    </w:lvl>
    <w:lvl w:ilvl="1" w:tplc="199CC4F8">
      <w:start w:val="1"/>
      <w:numFmt w:val="lowerLetter"/>
      <w:lvlText w:val="(%2)"/>
      <w:lvlJc w:val="left"/>
      <w:pPr>
        <w:ind w:left="1440" w:hanging="360"/>
      </w:pPr>
      <w:rPr>
        <w:rFonts w:asciiTheme="minorHAnsi" w:eastAsiaTheme="minorHAnsi" w:hAnsiTheme="minorHAnsi" w:cstheme="minorBidi"/>
      </w:rPr>
    </w:lvl>
    <w:lvl w:ilvl="2" w:tplc="10090005">
      <w:start w:val="1"/>
      <w:numFmt w:val="bullet"/>
      <w:lvlText w:val=""/>
      <w:lvlJc w:val="left"/>
      <w:pPr>
        <w:ind w:left="2160" w:hanging="360"/>
      </w:pPr>
      <w:rPr>
        <w:rFonts w:ascii="Wingdings" w:hAnsi="Wingdings" w:hint="default"/>
      </w:rPr>
    </w:lvl>
    <w:lvl w:ilvl="3" w:tplc="16E80812">
      <w:start w:val="1"/>
      <w:numFmt w:val="decimal"/>
      <w:lvlText w:val="%4."/>
      <w:lvlJc w:val="left"/>
      <w:pPr>
        <w:ind w:left="2880" w:hanging="360"/>
      </w:pPr>
      <w:rPr>
        <w:rFonts w:hint="default"/>
      </w:rPr>
    </w:lvl>
    <w:lvl w:ilvl="4" w:tplc="AFFCCAD2">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C6A6A1C"/>
    <w:multiLevelType w:val="hybridMultilevel"/>
    <w:tmpl w:val="0DACCA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C997283"/>
    <w:multiLevelType w:val="hybridMultilevel"/>
    <w:tmpl w:val="B322A894"/>
    <w:lvl w:ilvl="0" w:tplc="987E8452">
      <w:start w:val="1"/>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3F83439D"/>
    <w:multiLevelType w:val="hybridMultilevel"/>
    <w:tmpl w:val="8BFCBE28"/>
    <w:lvl w:ilvl="0" w:tplc="63E840C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04F5807"/>
    <w:multiLevelType w:val="hybridMultilevel"/>
    <w:tmpl w:val="21B6A4EA"/>
    <w:lvl w:ilvl="0" w:tplc="10090001">
      <w:start w:val="1"/>
      <w:numFmt w:val="bullet"/>
      <w:lvlText w:val=""/>
      <w:lvlJc w:val="left"/>
      <w:pPr>
        <w:ind w:left="862" w:hanging="360"/>
      </w:pPr>
      <w:rPr>
        <w:rFonts w:ascii="Symbol" w:hAnsi="Symbol" w:hint="default"/>
      </w:rPr>
    </w:lvl>
    <w:lvl w:ilvl="1" w:tplc="10090001">
      <w:start w:val="1"/>
      <w:numFmt w:val="bullet"/>
      <w:lvlText w:val=""/>
      <w:lvlJc w:val="left"/>
      <w:pPr>
        <w:ind w:left="1582" w:hanging="360"/>
      </w:pPr>
      <w:rPr>
        <w:rFonts w:ascii="Symbol" w:hAnsi="Symbol"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9">
    <w:nsid w:val="43E60070"/>
    <w:multiLevelType w:val="hybridMultilevel"/>
    <w:tmpl w:val="F1CA6F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4D43705"/>
    <w:multiLevelType w:val="hybridMultilevel"/>
    <w:tmpl w:val="F7DEB7B4"/>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1">
    <w:nsid w:val="4AFE49E1"/>
    <w:multiLevelType w:val="hybridMultilevel"/>
    <w:tmpl w:val="AD7E3620"/>
    <w:lvl w:ilvl="0" w:tplc="867CAC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4B814E0A"/>
    <w:multiLevelType w:val="hybridMultilevel"/>
    <w:tmpl w:val="E6D404CC"/>
    <w:lvl w:ilvl="0" w:tplc="E304C7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504B0F3D"/>
    <w:multiLevelType w:val="hybridMultilevel"/>
    <w:tmpl w:val="9C0E67AA"/>
    <w:lvl w:ilvl="0" w:tplc="10090003">
      <w:start w:val="1"/>
      <w:numFmt w:val="bullet"/>
      <w:lvlText w:val="o"/>
      <w:lvlJc w:val="left"/>
      <w:pPr>
        <w:ind w:left="720" w:hanging="360"/>
      </w:pPr>
      <w:rPr>
        <w:rFonts w:ascii="Courier New" w:hAnsi="Courier New" w:cs="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1CF32D0"/>
    <w:multiLevelType w:val="hybridMultilevel"/>
    <w:tmpl w:val="741A803C"/>
    <w:lvl w:ilvl="0" w:tplc="38661740">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1D34831"/>
    <w:multiLevelType w:val="hybridMultilevel"/>
    <w:tmpl w:val="748CBDC4"/>
    <w:lvl w:ilvl="0" w:tplc="10090005">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6">
    <w:nsid w:val="542C51AA"/>
    <w:multiLevelType w:val="hybridMultilevel"/>
    <w:tmpl w:val="35AC64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7971105"/>
    <w:multiLevelType w:val="hybridMultilevel"/>
    <w:tmpl w:val="0654014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9694AE8"/>
    <w:multiLevelType w:val="hybridMultilevel"/>
    <w:tmpl w:val="B3D8E8F4"/>
    <w:lvl w:ilvl="0" w:tplc="0F70BF4C">
      <w:start w:val="3"/>
      <w:numFmt w:val="bullet"/>
      <w:lvlText w:val="-"/>
      <w:lvlJc w:val="left"/>
      <w:pPr>
        <w:ind w:left="720" w:hanging="360"/>
      </w:pPr>
      <w:rPr>
        <w:rFonts w:ascii="Calibri" w:eastAsiaTheme="minorHAnsi" w:hAnsi="Calibri" w:cstheme="minorBid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B702804"/>
    <w:multiLevelType w:val="hybridMultilevel"/>
    <w:tmpl w:val="AD9265FE"/>
    <w:lvl w:ilvl="0" w:tplc="10090019">
      <w:start w:val="1"/>
      <w:numFmt w:val="lowerLetter"/>
      <w:lvlText w:val="%1."/>
      <w:lvlJc w:val="left"/>
      <w:pPr>
        <w:ind w:left="1582" w:hanging="360"/>
      </w:pPr>
      <w:rPr>
        <w:rFonts w:hint="default"/>
      </w:rPr>
    </w:lvl>
    <w:lvl w:ilvl="1" w:tplc="10090019" w:tentative="1">
      <w:start w:val="1"/>
      <w:numFmt w:val="lowerLetter"/>
      <w:lvlText w:val="%2."/>
      <w:lvlJc w:val="left"/>
      <w:pPr>
        <w:ind w:left="2302" w:hanging="360"/>
      </w:pPr>
    </w:lvl>
    <w:lvl w:ilvl="2" w:tplc="1009001B" w:tentative="1">
      <w:start w:val="1"/>
      <w:numFmt w:val="lowerRoman"/>
      <w:lvlText w:val="%3."/>
      <w:lvlJc w:val="right"/>
      <w:pPr>
        <w:ind w:left="3022" w:hanging="180"/>
      </w:pPr>
    </w:lvl>
    <w:lvl w:ilvl="3" w:tplc="1009000F" w:tentative="1">
      <w:start w:val="1"/>
      <w:numFmt w:val="decimal"/>
      <w:lvlText w:val="%4."/>
      <w:lvlJc w:val="left"/>
      <w:pPr>
        <w:ind w:left="3742" w:hanging="360"/>
      </w:pPr>
    </w:lvl>
    <w:lvl w:ilvl="4" w:tplc="10090019" w:tentative="1">
      <w:start w:val="1"/>
      <w:numFmt w:val="lowerLetter"/>
      <w:lvlText w:val="%5."/>
      <w:lvlJc w:val="left"/>
      <w:pPr>
        <w:ind w:left="4462" w:hanging="360"/>
      </w:pPr>
    </w:lvl>
    <w:lvl w:ilvl="5" w:tplc="1009001B" w:tentative="1">
      <w:start w:val="1"/>
      <w:numFmt w:val="lowerRoman"/>
      <w:lvlText w:val="%6."/>
      <w:lvlJc w:val="right"/>
      <w:pPr>
        <w:ind w:left="5182" w:hanging="180"/>
      </w:pPr>
    </w:lvl>
    <w:lvl w:ilvl="6" w:tplc="1009000F" w:tentative="1">
      <w:start w:val="1"/>
      <w:numFmt w:val="decimal"/>
      <w:lvlText w:val="%7."/>
      <w:lvlJc w:val="left"/>
      <w:pPr>
        <w:ind w:left="5902" w:hanging="360"/>
      </w:pPr>
    </w:lvl>
    <w:lvl w:ilvl="7" w:tplc="10090019" w:tentative="1">
      <w:start w:val="1"/>
      <w:numFmt w:val="lowerLetter"/>
      <w:lvlText w:val="%8."/>
      <w:lvlJc w:val="left"/>
      <w:pPr>
        <w:ind w:left="6622" w:hanging="360"/>
      </w:pPr>
    </w:lvl>
    <w:lvl w:ilvl="8" w:tplc="1009001B" w:tentative="1">
      <w:start w:val="1"/>
      <w:numFmt w:val="lowerRoman"/>
      <w:lvlText w:val="%9."/>
      <w:lvlJc w:val="right"/>
      <w:pPr>
        <w:ind w:left="7342" w:hanging="180"/>
      </w:pPr>
    </w:lvl>
  </w:abstractNum>
  <w:abstractNum w:abstractNumId="40">
    <w:nsid w:val="5BF041A0"/>
    <w:multiLevelType w:val="hybridMultilevel"/>
    <w:tmpl w:val="4CD6186E"/>
    <w:lvl w:ilvl="0" w:tplc="10090001">
      <w:start w:val="1"/>
      <w:numFmt w:val="bullet"/>
      <w:lvlText w:val=""/>
      <w:lvlJc w:val="left"/>
      <w:pPr>
        <w:ind w:left="1222" w:hanging="360"/>
      </w:pPr>
      <w:rPr>
        <w:rFonts w:ascii="Symbol" w:hAnsi="Symbol" w:hint="default"/>
      </w:rPr>
    </w:lvl>
    <w:lvl w:ilvl="1" w:tplc="10090003">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41">
    <w:nsid w:val="5D693CB5"/>
    <w:multiLevelType w:val="hybridMultilevel"/>
    <w:tmpl w:val="EA94B23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2">
    <w:nsid w:val="5DC2248D"/>
    <w:multiLevelType w:val="hybridMultilevel"/>
    <w:tmpl w:val="7226860E"/>
    <w:lvl w:ilvl="0" w:tplc="3D5A16BC">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3">
    <w:nsid w:val="5E30276C"/>
    <w:multiLevelType w:val="hybridMultilevel"/>
    <w:tmpl w:val="408475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EBA4CF0"/>
    <w:multiLevelType w:val="hybridMultilevel"/>
    <w:tmpl w:val="A5064222"/>
    <w:lvl w:ilvl="0" w:tplc="103AFF0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09D2944"/>
    <w:multiLevelType w:val="hybridMultilevel"/>
    <w:tmpl w:val="2FD46298"/>
    <w:lvl w:ilvl="0" w:tplc="76B8FA2C">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6">
    <w:nsid w:val="610D7A16"/>
    <w:multiLevelType w:val="hybridMultilevel"/>
    <w:tmpl w:val="B6F66F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22D291E"/>
    <w:multiLevelType w:val="hybridMultilevel"/>
    <w:tmpl w:val="9B0CB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2829CA"/>
    <w:multiLevelType w:val="hybridMultilevel"/>
    <w:tmpl w:val="25E87EAC"/>
    <w:lvl w:ilvl="0" w:tplc="6710692C">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nsid w:val="67684512"/>
    <w:multiLevelType w:val="hybridMultilevel"/>
    <w:tmpl w:val="08F63AC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0">
    <w:nsid w:val="685C6A8C"/>
    <w:multiLevelType w:val="hybridMultilevel"/>
    <w:tmpl w:val="8BF23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94D76F4"/>
    <w:multiLevelType w:val="hybridMultilevel"/>
    <w:tmpl w:val="848C6B76"/>
    <w:lvl w:ilvl="0" w:tplc="10090005">
      <w:start w:val="1"/>
      <w:numFmt w:val="bullet"/>
      <w:lvlText w:val=""/>
      <w:lvlJc w:val="left"/>
      <w:pPr>
        <w:ind w:left="1582" w:hanging="360"/>
      </w:pPr>
      <w:rPr>
        <w:rFonts w:ascii="Wingdings" w:hAnsi="Wingdings" w:hint="default"/>
      </w:rPr>
    </w:lvl>
    <w:lvl w:ilvl="1" w:tplc="10090003" w:tentative="1">
      <w:start w:val="1"/>
      <w:numFmt w:val="bullet"/>
      <w:lvlText w:val="o"/>
      <w:lvlJc w:val="left"/>
      <w:pPr>
        <w:ind w:left="2302" w:hanging="360"/>
      </w:pPr>
      <w:rPr>
        <w:rFonts w:ascii="Courier New" w:hAnsi="Courier New" w:cs="Symbol" w:hint="default"/>
      </w:rPr>
    </w:lvl>
    <w:lvl w:ilvl="2" w:tplc="10090005" w:tentative="1">
      <w:start w:val="1"/>
      <w:numFmt w:val="bullet"/>
      <w:lvlText w:val=""/>
      <w:lvlJc w:val="left"/>
      <w:pPr>
        <w:ind w:left="3022" w:hanging="360"/>
      </w:pPr>
      <w:rPr>
        <w:rFonts w:ascii="Wingdings" w:hAnsi="Wingdings" w:hint="default"/>
      </w:rPr>
    </w:lvl>
    <w:lvl w:ilvl="3" w:tplc="10090001" w:tentative="1">
      <w:start w:val="1"/>
      <w:numFmt w:val="bullet"/>
      <w:lvlText w:val=""/>
      <w:lvlJc w:val="left"/>
      <w:pPr>
        <w:ind w:left="3742" w:hanging="360"/>
      </w:pPr>
      <w:rPr>
        <w:rFonts w:ascii="Symbol" w:hAnsi="Symbol" w:hint="default"/>
      </w:rPr>
    </w:lvl>
    <w:lvl w:ilvl="4" w:tplc="10090003" w:tentative="1">
      <w:start w:val="1"/>
      <w:numFmt w:val="bullet"/>
      <w:lvlText w:val="o"/>
      <w:lvlJc w:val="left"/>
      <w:pPr>
        <w:ind w:left="4462" w:hanging="360"/>
      </w:pPr>
      <w:rPr>
        <w:rFonts w:ascii="Courier New" w:hAnsi="Courier New" w:cs="Symbol" w:hint="default"/>
      </w:rPr>
    </w:lvl>
    <w:lvl w:ilvl="5" w:tplc="10090005" w:tentative="1">
      <w:start w:val="1"/>
      <w:numFmt w:val="bullet"/>
      <w:lvlText w:val=""/>
      <w:lvlJc w:val="left"/>
      <w:pPr>
        <w:ind w:left="5182" w:hanging="360"/>
      </w:pPr>
      <w:rPr>
        <w:rFonts w:ascii="Wingdings" w:hAnsi="Wingdings" w:hint="default"/>
      </w:rPr>
    </w:lvl>
    <w:lvl w:ilvl="6" w:tplc="10090001" w:tentative="1">
      <w:start w:val="1"/>
      <w:numFmt w:val="bullet"/>
      <w:lvlText w:val=""/>
      <w:lvlJc w:val="left"/>
      <w:pPr>
        <w:ind w:left="5902" w:hanging="360"/>
      </w:pPr>
      <w:rPr>
        <w:rFonts w:ascii="Symbol" w:hAnsi="Symbol" w:hint="default"/>
      </w:rPr>
    </w:lvl>
    <w:lvl w:ilvl="7" w:tplc="10090003" w:tentative="1">
      <w:start w:val="1"/>
      <w:numFmt w:val="bullet"/>
      <w:lvlText w:val="o"/>
      <w:lvlJc w:val="left"/>
      <w:pPr>
        <w:ind w:left="6622" w:hanging="360"/>
      </w:pPr>
      <w:rPr>
        <w:rFonts w:ascii="Courier New" w:hAnsi="Courier New" w:cs="Symbol" w:hint="default"/>
      </w:rPr>
    </w:lvl>
    <w:lvl w:ilvl="8" w:tplc="10090005" w:tentative="1">
      <w:start w:val="1"/>
      <w:numFmt w:val="bullet"/>
      <w:lvlText w:val=""/>
      <w:lvlJc w:val="left"/>
      <w:pPr>
        <w:ind w:left="7342" w:hanging="360"/>
      </w:pPr>
      <w:rPr>
        <w:rFonts w:ascii="Wingdings" w:hAnsi="Wingdings" w:hint="default"/>
      </w:rPr>
    </w:lvl>
  </w:abstractNum>
  <w:abstractNum w:abstractNumId="52">
    <w:nsid w:val="6A2B30FA"/>
    <w:multiLevelType w:val="hybridMultilevel"/>
    <w:tmpl w:val="A6549496"/>
    <w:lvl w:ilvl="0" w:tplc="F8126ED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B3B0D43"/>
    <w:multiLevelType w:val="hybridMultilevel"/>
    <w:tmpl w:val="264A5DB6"/>
    <w:lvl w:ilvl="0" w:tplc="4AE4926E">
      <w:start w:val="1"/>
      <w:numFmt w:val="lowerLetter"/>
      <w:lvlText w:val="(%1)"/>
      <w:lvlJc w:val="left"/>
      <w:pPr>
        <w:ind w:left="927" w:hanging="360"/>
      </w:pPr>
      <w:rPr>
        <w:rFonts w:hint="default"/>
        <w:b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4">
    <w:nsid w:val="6BA43639"/>
    <w:multiLevelType w:val="hybridMultilevel"/>
    <w:tmpl w:val="B4BC03F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nsid w:val="6C0372FC"/>
    <w:multiLevelType w:val="hybridMultilevel"/>
    <w:tmpl w:val="18B42F06"/>
    <w:lvl w:ilvl="0" w:tplc="3D5EA75C">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1E8222D"/>
    <w:multiLevelType w:val="hybridMultilevel"/>
    <w:tmpl w:val="A094F2A0"/>
    <w:lvl w:ilvl="0" w:tplc="8662E98E">
      <w:start w:val="1"/>
      <w:numFmt w:val="bullet"/>
      <w:lvlText w:val="•"/>
      <w:lvlJc w:val="left"/>
      <w:pPr>
        <w:tabs>
          <w:tab w:val="num" w:pos="720"/>
        </w:tabs>
        <w:ind w:left="720" w:hanging="360"/>
      </w:pPr>
      <w:rPr>
        <w:rFonts w:ascii="Times New Roman" w:hAnsi="Times New Roman" w:hint="default"/>
      </w:rPr>
    </w:lvl>
    <w:lvl w:ilvl="1" w:tplc="95F68590" w:tentative="1">
      <w:start w:val="1"/>
      <w:numFmt w:val="bullet"/>
      <w:lvlText w:val="•"/>
      <w:lvlJc w:val="left"/>
      <w:pPr>
        <w:tabs>
          <w:tab w:val="num" w:pos="1440"/>
        </w:tabs>
        <w:ind w:left="1440" w:hanging="360"/>
      </w:pPr>
      <w:rPr>
        <w:rFonts w:ascii="Times New Roman" w:hAnsi="Times New Roman" w:hint="default"/>
      </w:rPr>
    </w:lvl>
    <w:lvl w:ilvl="2" w:tplc="833AC6C0" w:tentative="1">
      <w:start w:val="1"/>
      <w:numFmt w:val="bullet"/>
      <w:lvlText w:val="•"/>
      <w:lvlJc w:val="left"/>
      <w:pPr>
        <w:tabs>
          <w:tab w:val="num" w:pos="2160"/>
        </w:tabs>
        <w:ind w:left="2160" w:hanging="360"/>
      </w:pPr>
      <w:rPr>
        <w:rFonts w:ascii="Times New Roman" w:hAnsi="Times New Roman" w:hint="default"/>
      </w:rPr>
    </w:lvl>
    <w:lvl w:ilvl="3" w:tplc="3CA855C4" w:tentative="1">
      <w:start w:val="1"/>
      <w:numFmt w:val="bullet"/>
      <w:lvlText w:val="•"/>
      <w:lvlJc w:val="left"/>
      <w:pPr>
        <w:tabs>
          <w:tab w:val="num" w:pos="2880"/>
        </w:tabs>
        <w:ind w:left="2880" w:hanging="360"/>
      </w:pPr>
      <w:rPr>
        <w:rFonts w:ascii="Times New Roman" w:hAnsi="Times New Roman" w:hint="default"/>
      </w:rPr>
    </w:lvl>
    <w:lvl w:ilvl="4" w:tplc="B33EE34E" w:tentative="1">
      <w:start w:val="1"/>
      <w:numFmt w:val="bullet"/>
      <w:lvlText w:val="•"/>
      <w:lvlJc w:val="left"/>
      <w:pPr>
        <w:tabs>
          <w:tab w:val="num" w:pos="3600"/>
        </w:tabs>
        <w:ind w:left="3600" w:hanging="360"/>
      </w:pPr>
      <w:rPr>
        <w:rFonts w:ascii="Times New Roman" w:hAnsi="Times New Roman" w:hint="default"/>
      </w:rPr>
    </w:lvl>
    <w:lvl w:ilvl="5" w:tplc="C9C06A0C" w:tentative="1">
      <w:start w:val="1"/>
      <w:numFmt w:val="bullet"/>
      <w:lvlText w:val="•"/>
      <w:lvlJc w:val="left"/>
      <w:pPr>
        <w:tabs>
          <w:tab w:val="num" w:pos="4320"/>
        </w:tabs>
        <w:ind w:left="4320" w:hanging="360"/>
      </w:pPr>
      <w:rPr>
        <w:rFonts w:ascii="Times New Roman" w:hAnsi="Times New Roman" w:hint="default"/>
      </w:rPr>
    </w:lvl>
    <w:lvl w:ilvl="6" w:tplc="A4DC03C6" w:tentative="1">
      <w:start w:val="1"/>
      <w:numFmt w:val="bullet"/>
      <w:lvlText w:val="•"/>
      <w:lvlJc w:val="left"/>
      <w:pPr>
        <w:tabs>
          <w:tab w:val="num" w:pos="5040"/>
        </w:tabs>
        <w:ind w:left="5040" w:hanging="360"/>
      </w:pPr>
      <w:rPr>
        <w:rFonts w:ascii="Times New Roman" w:hAnsi="Times New Roman" w:hint="default"/>
      </w:rPr>
    </w:lvl>
    <w:lvl w:ilvl="7" w:tplc="23B2E0D6" w:tentative="1">
      <w:start w:val="1"/>
      <w:numFmt w:val="bullet"/>
      <w:lvlText w:val="•"/>
      <w:lvlJc w:val="left"/>
      <w:pPr>
        <w:tabs>
          <w:tab w:val="num" w:pos="5760"/>
        </w:tabs>
        <w:ind w:left="5760" w:hanging="360"/>
      </w:pPr>
      <w:rPr>
        <w:rFonts w:ascii="Times New Roman" w:hAnsi="Times New Roman" w:hint="default"/>
      </w:rPr>
    </w:lvl>
    <w:lvl w:ilvl="8" w:tplc="061A591E"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3042484"/>
    <w:multiLevelType w:val="hybridMultilevel"/>
    <w:tmpl w:val="B46892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CA1F27"/>
    <w:multiLevelType w:val="hybridMultilevel"/>
    <w:tmpl w:val="A6D2586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9">
    <w:nsid w:val="75D408FF"/>
    <w:multiLevelType w:val="hybridMultilevel"/>
    <w:tmpl w:val="C46E69BA"/>
    <w:lvl w:ilvl="0" w:tplc="F6B40E80">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0">
    <w:nsid w:val="7A0D0A82"/>
    <w:multiLevelType w:val="hybridMultilevel"/>
    <w:tmpl w:val="7B20D6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D0D1DC8"/>
    <w:multiLevelType w:val="hybridMultilevel"/>
    <w:tmpl w:val="B644E590"/>
    <w:lvl w:ilvl="0" w:tplc="5ADAB4F6">
      <w:start w:val="1"/>
      <w:numFmt w:val="decimal"/>
      <w:lvlText w:val="%1."/>
      <w:lvlJc w:val="left"/>
      <w:pPr>
        <w:ind w:left="1440" w:hanging="360"/>
      </w:pPr>
      <w:rPr>
        <w:rFonts w:cs="Times New Roman"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2">
    <w:nsid w:val="7E153780"/>
    <w:multiLevelType w:val="hybridMultilevel"/>
    <w:tmpl w:val="C80C2D76"/>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63">
    <w:nsid w:val="7F9019DB"/>
    <w:multiLevelType w:val="hybridMultilevel"/>
    <w:tmpl w:val="38043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59"/>
  </w:num>
  <w:num w:numId="4">
    <w:abstractNumId w:val="14"/>
  </w:num>
  <w:num w:numId="5">
    <w:abstractNumId w:val="55"/>
  </w:num>
  <w:num w:numId="6">
    <w:abstractNumId w:val="7"/>
  </w:num>
  <w:num w:numId="7">
    <w:abstractNumId w:val="30"/>
  </w:num>
  <w:num w:numId="8">
    <w:abstractNumId w:val="54"/>
  </w:num>
  <w:num w:numId="9">
    <w:abstractNumId w:val="1"/>
  </w:num>
  <w:num w:numId="10">
    <w:abstractNumId w:val="34"/>
  </w:num>
  <w:num w:numId="11">
    <w:abstractNumId w:val="9"/>
  </w:num>
  <w:num w:numId="12">
    <w:abstractNumId w:val="23"/>
  </w:num>
  <w:num w:numId="13">
    <w:abstractNumId w:val="15"/>
  </w:num>
  <w:num w:numId="14">
    <w:abstractNumId w:val="0"/>
  </w:num>
  <w:num w:numId="15">
    <w:abstractNumId w:val="44"/>
  </w:num>
  <w:num w:numId="16">
    <w:abstractNumId w:val="21"/>
  </w:num>
  <w:num w:numId="17">
    <w:abstractNumId w:val="56"/>
  </w:num>
  <w:num w:numId="18">
    <w:abstractNumId w:val="47"/>
  </w:num>
  <w:num w:numId="19">
    <w:abstractNumId w:val="42"/>
  </w:num>
  <w:num w:numId="20">
    <w:abstractNumId w:val="28"/>
  </w:num>
  <w:num w:numId="21">
    <w:abstractNumId w:val="62"/>
  </w:num>
  <w:num w:numId="22">
    <w:abstractNumId w:val="49"/>
  </w:num>
  <w:num w:numId="23">
    <w:abstractNumId w:val="63"/>
  </w:num>
  <w:num w:numId="24">
    <w:abstractNumId w:val="40"/>
  </w:num>
  <w:num w:numId="25">
    <w:abstractNumId w:val="45"/>
  </w:num>
  <w:num w:numId="26">
    <w:abstractNumId w:val="39"/>
  </w:num>
  <w:num w:numId="27">
    <w:abstractNumId w:val="37"/>
  </w:num>
  <w:num w:numId="28">
    <w:abstractNumId w:val="58"/>
  </w:num>
  <w:num w:numId="29">
    <w:abstractNumId w:val="57"/>
  </w:num>
  <w:num w:numId="30">
    <w:abstractNumId w:val="32"/>
  </w:num>
  <w:num w:numId="31">
    <w:abstractNumId w:val="5"/>
  </w:num>
  <w:num w:numId="32">
    <w:abstractNumId w:val="3"/>
  </w:num>
  <w:num w:numId="33">
    <w:abstractNumId w:val="11"/>
  </w:num>
  <w:num w:numId="34">
    <w:abstractNumId w:val="61"/>
  </w:num>
  <w:num w:numId="35">
    <w:abstractNumId w:val="41"/>
  </w:num>
  <w:num w:numId="36">
    <w:abstractNumId w:val="52"/>
  </w:num>
  <w:num w:numId="37">
    <w:abstractNumId w:val="22"/>
  </w:num>
  <w:num w:numId="38">
    <w:abstractNumId w:val="27"/>
  </w:num>
  <w:num w:numId="39">
    <w:abstractNumId w:val="50"/>
  </w:num>
  <w:num w:numId="40">
    <w:abstractNumId w:val="16"/>
  </w:num>
  <w:num w:numId="41">
    <w:abstractNumId w:val="10"/>
  </w:num>
  <w:num w:numId="42">
    <w:abstractNumId w:val="8"/>
  </w:num>
  <w:num w:numId="43">
    <w:abstractNumId w:val="4"/>
  </w:num>
  <w:num w:numId="44">
    <w:abstractNumId w:val="6"/>
  </w:num>
  <w:num w:numId="45">
    <w:abstractNumId w:val="2"/>
  </w:num>
  <w:num w:numId="46">
    <w:abstractNumId w:val="12"/>
  </w:num>
  <w:num w:numId="47">
    <w:abstractNumId w:val="51"/>
  </w:num>
  <w:num w:numId="48">
    <w:abstractNumId w:val="36"/>
  </w:num>
  <w:num w:numId="49">
    <w:abstractNumId w:val="43"/>
  </w:num>
  <w:num w:numId="50">
    <w:abstractNumId w:val="25"/>
  </w:num>
  <w:num w:numId="51">
    <w:abstractNumId w:val="24"/>
  </w:num>
  <w:num w:numId="52">
    <w:abstractNumId w:val="33"/>
  </w:num>
  <w:num w:numId="53">
    <w:abstractNumId w:val="20"/>
  </w:num>
  <w:num w:numId="54">
    <w:abstractNumId w:val="53"/>
  </w:num>
  <w:num w:numId="55">
    <w:abstractNumId w:val="31"/>
  </w:num>
  <w:num w:numId="56">
    <w:abstractNumId w:val="17"/>
  </w:num>
  <w:num w:numId="57">
    <w:abstractNumId w:val="48"/>
  </w:num>
  <w:num w:numId="58">
    <w:abstractNumId w:val="19"/>
  </w:num>
  <w:num w:numId="59">
    <w:abstractNumId w:val="29"/>
  </w:num>
  <w:num w:numId="60">
    <w:abstractNumId w:val="60"/>
  </w:num>
  <w:num w:numId="61">
    <w:abstractNumId w:val="13"/>
  </w:num>
  <w:num w:numId="62">
    <w:abstractNumId w:val="18"/>
  </w:num>
  <w:num w:numId="63">
    <w:abstractNumId w:val="46"/>
  </w:num>
  <w:num w:numId="64">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footnotePr>
    <w:footnote w:id="0"/>
    <w:footnote w:id="1"/>
  </w:footnotePr>
  <w:endnotePr>
    <w:endnote w:id="0"/>
    <w:endnote w:id="1"/>
  </w:endnotePr>
  <w:compat>
    <w:useFELayout/>
  </w:compat>
  <w:rsids>
    <w:rsidRoot w:val="00050A27"/>
    <w:rsid w:val="00001087"/>
    <w:rsid w:val="00017BA7"/>
    <w:rsid w:val="00021942"/>
    <w:rsid w:val="00031DF7"/>
    <w:rsid w:val="000360F5"/>
    <w:rsid w:val="000406A1"/>
    <w:rsid w:val="00050A27"/>
    <w:rsid w:val="000539A5"/>
    <w:rsid w:val="000655DF"/>
    <w:rsid w:val="00074FCF"/>
    <w:rsid w:val="0007666A"/>
    <w:rsid w:val="00084308"/>
    <w:rsid w:val="00086DCA"/>
    <w:rsid w:val="000872D3"/>
    <w:rsid w:val="00090F11"/>
    <w:rsid w:val="00092B81"/>
    <w:rsid w:val="00094375"/>
    <w:rsid w:val="000A0595"/>
    <w:rsid w:val="000A2845"/>
    <w:rsid w:val="000A3CDE"/>
    <w:rsid w:val="000A4891"/>
    <w:rsid w:val="000B118A"/>
    <w:rsid w:val="000B277B"/>
    <w:rsid w:val="000C3F9F"/>
    <w:rsid w:val="000C5481"/>
    <w:rsid w:val="000C7411"/>
    <w:rsid w:val="000C7C67"/>
    <w:rsid w:val="000D68F0"/>
    <w:rsid w:val="000E5C93"/>
    <w:rsid w:val="000E6B34"/>
    <w:rsid w:val="000F1170"/>
    <w:rsid w:val="000F3A1D"/>
    <w:rsid w:val="000F7C11"/>
    <w:rsid w:val="001171BD"/>
    <w:rsid w:val="00123117"/>
    <w:rsid w:val="00124590"/>
    <w:rsid w:val="0012646A"/>
    <w:rsid w:val="001264C1"/>
    <w:rsid w:val="00147B5B"/>
    <w:rsid w:val="00151D5A"/>
    <w:rsid w:val="001631A9"/>
    <w:rsid w:val="001655B6"/>
    <w:rsid w:val="00166A06"/>
    <w:rsid w:val="0017593B"/>
    <w:rsid w:val="00186251"/>
    <w:rsid w:val="00187C98"/>
    <w:rsid w:val="0019418D"/>
    <w:rsid w:val="001969CA"/>
    <w:rsid w:val="001A01FC"/>
    <w:rsid w:val="001B6D96"/>
    <w:rsid w:val="001C6850"/>
    <w:rsid w:val="001D35ED"/>
    <w:rsid w:val="001D392F"/>
    <w:rsid w:val="001D5799"/>
    <w:rsid w:val="001D60B7"/>
    <w:rsid w:val="001E5A08"/>
    <w:rsid w:val="001E63C2"/>
    <w:rsid w:val="001E6B2C"/>
    <w:rsid w:val="001F6016"/>
    <w:rsid w:val="00216D69"/>
    <w:rsid w:val="00217D5B"/>
    <w:rsid w:val="0022035A"/>
    <w:rsid w:val="002278FE"/>
    <w:rsid w:val="0025636B"/>
    <w:rsid w:val="002576C4"/>
    <w:rsid w:val="00257C72"/>
    <w:rsid w:val="002612F0"/>
    <w:rsid w:val="00262063"/>
    <w:rsid w:val="00263904"/>
    <w:rsid w:val="0026432A"/>
    <w:rsid w:val="00281CAE"/>
    <w:rsid w:val="00284C5F"/>
    <w:rsid w:val="00286317"/>
    <w:rsid w:val="002877BC"/>
    <w:rsid w:val="0029049A"/>
    <w:rsid w:val="002A0659"/>
    <w:rsid w:val="002A258E"/>
    <w:rsid w:val="002A54D7"/>
    <w:rsid w:val="002A731D"/>
    <w:rsid w:val="002B0B56"/>
    <w:rsid w:val="002C1756"/>
    <w:rsid w:val="002C368E"/>
    <w:rsid w:val="002C4C7A"/>
    <w:rsid w:val="002D3CFF"/>
    <w:rsid w:val="002D48DE"/>
    <w:rsid w:val="002E49BF"/>
    <w:rsid w:val="002F10B8"/>
    <w:rsid w:val="002F2B93"/>
    <w:rsid w:val="002F3952"/>
    <w:rsid w:val="002F4863"/>
    <w:rsid w:val="0030340F"/>
    <w:rsid w:val="00304D7A"/>
    <w:rsid w:val="0031440F"/>
    <w:rsid w:val="00315DE7"/>
    <w:rsid w:val="0032450C"/>
    <w:rsid w:val="00331598"/>
    <w:rsid w:val="003328A5"/>
    <w:rsid w:val="00333852"/>
    <w:rsid w:val="00343054"/>
    <w:rsid w:val="00353C51"/>
    <w:rsid w:val="00362F15"/>
    <w:rsid w:val="0036714A"/>
    <w:rsid w:val="0039417D"/>
    <w:rsid w:val="00395615"/>
    <w:rsid w:val="003979C5"/>
    <w:rsid w:val="003A2DD9"/>
    <w:rsid w:val="003A4756"/>
    <w:rsid w:val="003A7F73"/>
    <w:rsid w:val="003C5556"/>
    <w:rsid w:val="003E3021"/>
    <w:rsid w:val="003E3063"/>
    <w:rsid w:val="003E5129"/>
    <w:rsid w:val="003E52F0"/>
    <w:rsid w:val="004017F3"/>
    <w:rsid w:val="004018CD"/>
    <w:rsid w:val="0040196D"/>
    <w:rsid w:val="00407166"/>
    <w:rsid w:val="00412ED7"/>
    <w:rsid w:val="00457B8F"/>
    <w:rsid w:val="00457BA1"/>
    <w:rsid w:val="0047170D"/>
    <w:rsid w:val="004739D6"/>
    <w:rsid w:val="00484AAD"/>
    <w:rsid w:val="00494C4C"/>
    <w:rsid w:val="00494ED2"/>
    <w:rsid w:val="004A3FE2"/>
    <w:rsid w:val="004A4790"/>
    <w:rsid w:val="004B2706"/>
    <w:rsid w:val="004C09CF"/>
    <w:rsid w:val="004E210A"/>
    <w:rsid w:val="004E2D4D"/>
    <w:rsid w:val="00500318"/>
    <w:rsid w:val="00510E08"/>
    <w:rsid w:val="00512431"/>
    <w:rsid w:val="00516609"/>
    <w:rsid w:val="00521FB0"/>
    <w:rsid w:val="005303F3"/>
    <w:rsid w:val="0053112C"/>
    <w:rsid w:val="00531B80"/>
    <w:rsid w:val="00532FCD"/>
    <w:rsid w:val="00535CD7"/>
    <w:rsid w:val="005377D0"/>
    <w:rsid w:val="005441CE"/>
    <w:rsid w:val="0056008A"/>
    <w:rsid w:val="0056043D"/>
    <w:rsid w:val="00562950"/>
    <w:rsid w:val="00563D13"/>
    <w:rsid w:val="00564691"/>
    <w:rsid w:val="005676DC"/>
    <w:rsid w:val="0057390D"/>
    <w:rsid w:val="00573ADF"/>
    <w:rsid w:val="005B7231"/>
    <w:rsid w:val="005C128C"/>
    <w:rsid w:val="005D5826"/>
    <w:rsid w:val="005E3BA2"/>
    <w:rsid w:val="005E5270"/>
    <w:rsid w:val="005E7851"/>
    <w:rsid w:val="005F01A7"/>
    <w:rsid w:val="005F45A5"/>
    <w:rsid w:val="005F5158"/>
    <w:rsid w:val="006028CE"/>
    <w:rsid w:val="00604B58"/>
    <w:rsid w:val="00605F41"/>
    <w:rsid w:val="006347BB"/>
    <w:rsid w:val="00635EA3"/>
    <w:rsid w:val="00650C70"/>
    <w:rsid w:val="00651710"/>
    <w:rsid w:val="00654FAA"/>
    <w:rsid w:val="00656DD1"/>
    <w:rsid w:val="0066299D"/>
    <w:rsid w:val="0066375A"/>
    <w:rsid w:val="00667A02"/>
    <w:rsid w:val="00670794"/>
    <w:rsid w:val="00673EC1"/>
    <w:rsid w:val="00696869"/>
    <w:rsid w:val="00697BA7"/>
    <w:rsid w:val="006A5384"/>
    <w:rsid w:val="006B148E"/>
    <w:rsid w:val="006C1EEF"/>
    <w:rsid w:val="006C3A26"/>
    <w:rsid w:val="006C5743"/>
    <w:rsid w:val="006D2171"/>
    <w:rsid w:val="006D2D08"/>
    <w:rsid w:val="006F17F4"/>
    <w:rsid w:val="00710B4B"/>
    <w:rsid w:val="0071247B"/>
    <w:rsid w:val="00717C05"/>
    <w:rsid w:val="00725B4A"/>
    <w:rsid w:val="00725BAD"/>
    <w:rsid w:val="00726A98"/>
    <w:rsid w:val="007271CB"/>
    <w:rsid w:val="00731E20"/>
    <w:rsid w:val="00732346"/>
    <w:rsid w:val="007351EF"/>
    <w:rsid w:val="007429B1"/>
    <w:rsid w:val="00744134"/>
    <w:rsid w:val="007520A7"/>
    <w:rsid w:val="00752DEF"/>
    <w:rsid w:val="00767FBF"/>
    <w:rsid w:val="00770A9A"/>
    <w:rsid w:val="0077555F"/>
    <w:rsid w:val="00777C2E"/>
    <w:rsid w:val="007826C8"/>
    <w:rsid w:val="00784308"/>
    <w:rsid w:val="00786E9F"/>
    <w:rsid w:val="007A6F08"/>
    <w:rsid w:val="007A7338"/>
    <w:rsid w:val="007B5E75"/>
    <w:rsid w:val="007C10DD"/>
    <w:rsid w:val="007C1592"/>
    <w:rsid w:val="007C1F1E"/>
    <w:rsid w:val="007C7E54"/>
    <w:rsid w:val="007D0DE8"/>
    <w:rsid w:val="007D1451"/>
    <w:rsid w:val="007D53DC"/>
    <w:rsid w:val="007E120F"/>
    <w:rsid w:val="007E71A0"/>
    <w:rsid w:val="007F50CE"/>
    <w:rsid w:val="007F723A"/>
    <w:rsid w:val="007F7C8E"/>
    <w:rsid w:val="00811B93"/>
    <w:rsid w:val="008156F5"/>
    <w:rsid w:val="00816875"/>
    <w:rsid w:val="00817156"/>
    <w:rsid w:val="00836D0D"/>
    <w:rsid w:val="0084639E"/>
    <w:rsid w:val="00846C6B"/>
    <w:rsid w:val="00847255"/>
    <w:rsid w:val="00847FB6"/>
    <w:rsid w:val="0085226F"/>
    <w:rsid w:val="008557BD"/>
    <w:rsid w:val="0085582C"/>
    <w:rsid w:val="00855932"/>
    <w:rsid w:val="00862D4F"/>
    <w:rsid w:val="00866AF5"/>
    <w:rsid w:val="00867202"/>
    <w:rsid w:val="008720D2"/>
    <w:rsid w:val="00874F22"/>
    <w:rsid w:val="00882032"/>
    <w:rsid w:val="008947FE"/>
    <w:rsid w:val="008A1276"/>
    <w:rsid w:val="008A30BD"/>
    <w:rsid w:val="008A3624"/>
    <w:rsid w:val="008A7C00"/>
    <w:rsid w:val="008B066C"/>
    <w:rsid w:val="008B5FEE"/>
    <w:rsid w:val="008D38D0"/>
    <w:rsid w:val="008D45D0"/>
    <w:rsid w:val="008E0EB3"/>
    <w:rsid w:val="008E60BC"/>
    <w:rsid w:val="008F3CD6"/>
    <w:rsid w:val="009005D8"/>
    <w:rsid w:val="00926F81"/>
    <w:rsid w:val="00926FBF"/>
    <w:rsid w:val="00942C0F"/>
    <w:rsid w:val="00950B99"/>
    <w:rsid w:val="00951473"/>
    <w:rsid w:val="00951BBB"/>
    <w:rsid w:val="00960647"/>
    <w:rsid w:val="00962F30"/>
    <w:rsid w:val="00981D08"/>
    <w:rsid w:val="0098271E"/>
    <w:rsid w:val="00982A64"/>
    <w:rsid w:val="00984155"/>
    <w:rsid w:val="00986A1B"/>
    <w:rsid w:val="009917D0"/>
    <w:rsid w:val="009931FA"/>
    <w:rsid w:val="00997BC1"/>
    <w:rsid w:val="009A1F68"/>
    <w:rsid w:val="009B06F9"/>
    <w:rsid w:val="009B22F9"/>
    <w:rsid w:val="009C3B86"/>
    <w:rsid w:val="009D2DB8"/>
    <w:rsid w:val="009D379C"/>
    <w:rsid w:val="009D79A7"/>
    <w:rsid w:val="009E0441"/>
    <w:rsid w:val="009E28EB"/>
    <w:rsid w:val="009E3196"/>
    <w:rsid w:val="009E795E"/>
    <w:rsid w:val="009F1048"/>
    <w:rsid w:val="009F2497"/>
    <w:rsid w:val="009F5A30"/>
    <w:rsid w:val="00A02B9D"/>
    <w:rsid w:val="00A07246"/>
    <w:rsid w:val="00A22EA8"/>
    <w:rsid w:val="00A24329"/>
    <w:rsid w:val="00A34002"/>
    <w:rsid w:val="00A372C3"/>
    <w:rsid w:val="00A5062A"/>
    <w:rsid w:val="00A520F3"/>
    <w:rsid w:val="00A60EB4"/>
    <w:rsid w:val="00A736AC"/>
    <w:rsid w:val="00A96505"/>
    <w:rsid w:val="00AA5B77"/>
    <w:rsid w:val="00AB0AD6"/>
    <w:rsid w:val="00AB4453"/>
    <w:rsid w:val="00AD7C24"/>
    <w:rsid w:val="00AE0017"/>
    <w:rsid w:val="00AE421C"/>
    <w:rsid w:val="00AF4177"/>
    <w:rsid w:val="00B10A42"/>
    <w:rsid w:val="00B16C3A"/>
    <w:rsid w:val="00B2032A"/>
    <w:rsid w:val="00B20479"/>
    <w:rsid w:val="00B21946"/>
    <w:rsid w:val="00B234E2"/>
    <w:rsid w:val="00B265E7"/>
    <w:rsid w:val="00B422C9"/>
    <w:rsid w:val="00B42E8F"/>
    <w:rsid w:val="00B44C7C"/>
    <w:rsid w:val="00B4501B"/>
    <w:rsid w:val="00B5030C"/>
    <w:rsid w:val="00B84DCC"/>
    <w:rsid w:val="00B91C9E"/>
    <w:rsid w:val="00B9399F"/>
    <w:rsid w:val="00B942EF"/>
    <w:rsid w:val="00BA0875"/>
    <w:rsid w:val="00BA1D70"/>
    <w:rsid w:val="00BA3881"/>
    <w:rsid w:val="00BA6FDF"/>
    <w:rsid w:val="00BB4163"/>
    <w:rsid w:val="00BB56CD"/>
    <w:rsid w:val="00BD2A42"/>
    <w:rsid w:val="00BF081D"/>
    <w:rsid w:val="00BF79A9"/>
    <w:rsid w:val="00C16030"/>
    <w:rsid w:val="00C23E5F"/>
    <w:rsid w:val="00C25B03"/>
    <w:rsid w:val="00C2670D"/>
    <w:rsid w:val="00C27E72"/>
    <w:rsid w:val="00C32763"/>
    <w:rsid w:val="00C32D12"/>
    <w:rsid w:val="00C33021"/>
    <w:rsid w:val="00C41517"/>
    <w:rsid w:val="00C45DF4"/>
    <w:rsid w:val="00C47A65"/>
    <w:rsid w:val="00C52001"/>
    <w:rsid w:val="00C530C8"/>
    <w:rsid w:val="00C5556B"/>
    <w:rsid w:val="00C575AC"/>
    <w:rsid w:val="00C66358"/>
    <w:rsid w:val="00C7333A"/>
    <w:rsid w:val="00C76703"/>
    <w:rsid w:val="00C76E82"/>
    <w:rsid w:val="00C87165"/>
    <w:rsid w:val="00C959EA"/>
    <w:rsid w:val="00C95DB6"/>
    <w:rsid w:val="00CA44D4"/>
    <w:rsid w:val="00CB181A"/>
    <w:rsid w:val="00CB19DA"/>
    <w:rsid w:val="00CB224B"/>
    <w:rsid w:val="00CB44E2"/>
    <w:rsid w:val="00CB55CD"/>
    <w:rsid w:val="00CC037D"/>
    <w:rsid w:val="00CC3AB7"/>
    <w:rsid w:val="00CC601C"/>
    <w:rsid w:val="00CD022A"/>
    <w:rsid w:val="00CD1A73"/>
    <w:rsid w:val="00CD354C"/>
    <w:rsid w:val="00CE1154"/>
    <w:rsid w:val="00CE2CF7"/>
    <w:rsid w:val="00D00A6E"/>
    <w:rsid w:val="00D01DF0"/>
    <w:rsid w:val="00D03B3D"/>
    <w:rsid w:val="00D064A6"/>
    <w:rsid w:val="00D17A54"/>
    <w:rsid w:val="00D3707F"/>
    <w:rsid w:val="00D37E29"/>
    <w:rsid w:val="00D46F52"/>
    <w:rsid w:val="00D53D5F"/>
    <w:rsid w:val="00D6090C"/>
    <w:rsid w:val="00D66296"/>
    <w:rsid w:val="00D70F15"/>
    <w:rsid w:val="00D71B2D"/>
    <w:rsid w:val="00D82AEE"/>
    <w:rsid w:val="00D94DEC"/>
    <w:rsid w:val="00D94E2D"/>
    <w:rsid w:val="00D95ABB"/>
    <w:rsid w:val="00D95C90"/>
    <w:rsid w:val="00DB4AAD"/>
    <w:rsid w:val="00DB55C3"/>
    <w:rsid w:val="00DB6136"/>
    <w:rsid w:val="00DB6959"/>
    <w:rsid w:val="00DC37DF"/>
    <w:rsid w:val="00DC3D4E"/>
    <w:rsid w:val="00DD091E"/>
    <w:rsid w:val="00DD0D46"/>
    <w:rsid w:val="00DD1F65"/>
    <w:rsid w:val="00DD5F2A"/>
    <w:rsid w:val="00DE29C6"/>
    <w:rsid w:val="00DE6CA1"/>
    <w:rsid w:val="00DF63C4"/>
    <w:rsid w:val="00E13314"/>
    <w:rsid w:val="00E17364"/>
    <w:rsid w:val="00E32FF8"/>
    <w:rsid w:val="00E37EDF"/>
    <w:rsid w:val="00E46AAF"/>
    <w:rsid w:val="00E51686"/>
    <w:rsid w:val="00E6110C"/>
    <w:rsid w:val="00E61567"/>
    <w:rsid w:val="00E64FFD"/>
    <w:rsid w:val="00E6563B"/>
    <w:rsid w:val="00E70040"/>
    <w:rsid w:val="00E707CF"/>
    <w:rsid w:val="00E71056"/>
    <w:rsid w:val="00E72B73"/>
    <w:rsid w:val="00E72C26"/>
    <w:rsid w:val="00E753F8"/>
    <w:rsid w:val="00E812C5"/>
    <w:rsid w:val="00E82E69"/>
    <w:rsid w:val="00E8709A"/>
    <w:rsid w:val="00E93A42"/>
    <w:rsid w:val="00EA4171"/>
    <w:rsid w:val="00EA6E98"/>
    <w:rsid w:val="00EC1C72"/>
    <w:rsid w:val="00EC3929"/>
    <w:rsid w:val="00ED1D6A"/>
    <w:rsid w:val="00ED3989"/>
    <w:rsid w:val="00ED518E"/>
    <w:rsid w:val="00EF46F6"/>
    <w:rsid w:val="00EF72A5"/>
    <w:rsid w:val="00F102EB"/>
    <w:rsid w:val="00F10F33"/>
    <w:rsid w:val="00F3258A"/>
    <w:rsid w:val="00F37048"/>
    <w:rsid w:val="00F4420C"/>
    <w:rsid w:val="00F4737D"/>
    <w:rsid w:val="00F70563"/>
    <w:rsid w:val="00F70BE2"/>
    <w:rsid w:val="00F7273D"/>
    <w:rsid w:val="00F770AB"/>
    <w:rsid w:val="00F817FC"/>
    <w:rsid w:val="00F82235"/>
    <w:rsid w:val="00F941F9"/>
    <w:rsid w:val="00FA53F5"/>
    <w:rsid w:val="00FB0582"/>
    <w:rsid w:val="00FC0D62"/>
    <w:rsid w:val="00FC2EA9"/>
    <w:rsid w:val="00FC4C66"/>
    <w:rsid w:val="00FC62C6"/>
    <w:rsid w:val="00FD0471"/>
    <w:rsid w:val="00FD15B4"/>
    <w:rsid w:val="00FD41A1"/>
    <w:rsid w:val="00FE4AA3"/>
  </w:rsids>
  <m:mathPr>
    <m:mathFont m:val="Impac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itle" w:uiPriority="10" w:qFormat="1"/>
    <w:lsdException w:name="Body Text" w:uiPriority="99"/>
    <w:lsdException w:name="Hyperlink" w:uiPriority="99"/>
    <w:lsdException w:name="Strong" w:uiPriority="22"/>
    <w:lsdException w:name="Normal (Web)"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1EF"/>
  </w:style>
  <w:style w:type="paragraph" w:styleId="Heading1">
    <w:name w:val="heading 1"/>
    <w:basedOn w:val="Normal"/>
    <w:next w:val="Normal"/>
    <w:link w:val="Heading1Char"/>
    <w:uiPriority w:val="9"/>
    <w:qFormat/>
    <w:rsid w:val="0047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39D6"/>
    <w:pPr>
      <w:keepNext/>
      <w:keepLines/>
      <w:spacing w:before="200" w:after="0"/>
      <w:outlineLvl w:val="2"/>
    </w:pPr>
    <w:rPr>
      <w:rFonts w:asciiTheme="majorHAnsi" w:eastAsiaTheme="majorEastAsia" w:hAnsiTheme="majorHAnsi" w:cstheme="majorBidi"/>
      <w:b/>
      <w:bCs/>
      <w:color w:val="4F81BD" w:themeColor="accent1"/>
      <w:lang w:val="en-CA" w:eastAsia="en-US"/>
    </w:rPr>
  </w:style>
  <w:style w:type="paragraph" w:styleId="Heading4">
    <w:name w:val="heading 4"/>
    <w:basedOn w:val="Normal"/>
    <w:next w:val="Normal"/>
    <w:link w:val="Heading4Char"/>
    <w:uiPriority w:val="9"/>
    <w:unhideWhenUsed/>
    <w:qFormat/>
    <w:rsid w:val="00811B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6F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50A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636B"/>
    <w:pPr>
      <w:ind w:left="720"/>
      <w:contextualSpacing/>
    </w:pPr>
    <w:rPr>
      <w:rFonts w:eastAsiaTheme="minorHAnsi"/>
      <w:lang w:val="en-CA" w:eastAsia="en-US"/>
    </w:rPr>
  </w:style>
  <w:style w:type="paragraph" w:customStyle="1" w:styleId="Default">
    <w:name w:val="Default"/>
    <w:rsid w:val="0025636B"/>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25636B"/>
    <w:pPr>
      <w:spacing w:after="0" w:line="240" w:lineRule="auto"/>
    </w:pPr>
    <w:rPr>
      <w:rFonts w:eastAsiaTheme="minorHAnsi"/>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
    <w:name w:val="sub"/>
    <w:basedOn w:val="Normal"/>
    <w:rsid w:val="00256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2563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36B"/>
    <w:rPr>
      <w:i/>
      <w:iCs/>
    </w:rPr>
  </w:style>
  <w:style w:type="character" w:customStyle="1" w:styleId="Heading3Char">
    <w:name w:val="Heading 3 Char"/>
    <w:basedOn w:val="DefaultParagraphFont"/>
    <w:link w:val="Heading3"/>
    <w:uiPriority w:val="9"/>
    <w:rsid w:val="004739D6"/>
    <w:rPr>
      <w:rFonts w:asciiTheme="majorHAnsi" w:eastAsiaTheme="majorEastAsia" w:hAnsiTheme="majorHAnsi" w:cstheme="majorBidi"/>
      <w:b/>
      <w:bCs/>
      <w:color w:val="4F81BD" w:themeColor="accent1"/>
      <w:lang w:val="en-CA" w:eastAsia="en-US"/>
    </w:rPr>
  </w:style>
  <w:style w:type="character" w:customStyle="1" w:styleId="Heading1Char">
    <w:name w:val="Heading 1 Char"/>
    <w:basedOn w:val="DefaultParagraphFont"/>
    <w:link w:val="Heading1"/>
    <w:uiPriority w:val="9"/>
    <w:rsid w:val="004739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39D6"/>
    <w:pPr>
      <w:outlineLvl w:val="9"/>
    </w:pPr>
    <w:rPr>
      <w:lang w:eastAsia="ja-JP"/>
    </w:rPr>
  </w:style>
  <w:style w:type="paragraph" w:styleId="TOC2">
    <w:name w:val="toc 2"/>
    <w:basedOn w:val="Normal"/>
    <w:next w:val="Normal"/>
    <w:autoRedefine/>
    <w:uiPriority w:val="39"/>
    <w:unhideWhenUsed/>
    <w:rsid w:val="004739D6"/>
    <w:pPr>
      <w:spacing w:after="100"/>
      <w:ind w:left="220"/>
    </w:pPr>
  </w:style>
  <w:style w:type="paragraph" w:styleId="TOC3">
    <w:name w:val="toc 3"/>
    <w:basedOn w:val="Normal"/>
    <w:next w:val="Normal"/>
    <w:autoRedefine/>
    <w:uiPriority w:val="39"/>
    <w:unhideWhenUsed/>
    <w:rsid w:val="004739D6"/>
    <w:pPr>
      <w:spacing w:after="100"/>
      <w:ind w:left="440"/>
    </w:pPr>
  </w:style>
  <w:style w:type="character" w:styleId="Hyperlink">
    <w:name w:val="Hyperlink"/>
    <w:basedOn w:val="DefaultParagraphFont"/>
    <w:uiPriority w:val="99"/>
    <w:unhideWhenUsed/>
    <w:rsid w:val="004739D6"/>
    <w:rPr>
      <w:color w:val="0000FF" w:themeColor="hyperlink"/>
      <w:u w:val="single"/>
    </w:rPr>
  </w:style>
  <w:style w:type="paragraph" w:styleId="BalloonText">
    <w:name w:val="Balloon Text"/>
    <w:basedOn w:val="Normal"/>
    <w:link w:val="BalloonTextChar"/>
    <w:uiPriority w:val="99"/>
    <w:semiHidden/>
    <w:unhideWhenUsed/>
    <w:rsid w:val="0047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D6"/>
    <w:rPr>
      <w:rFonts w:ascii="Tahoma" w:hAnsi="Tahoma" w:cs="Tahoma"/>
      <w:sz w:val="16"/>
      <w:szCs w:val="16"/>
    </w:rPr>
  </w:style>
  <w:style w:type="character" w:customStyle="1" w:styleId="Heading4Char">
    <w:name w:val="Heading 4 Char"/>
    <w:basedOn w:val="DefaultParagraphFont"/>
    <w:link w:val="Heading4"/>
    <w:uiPriority w:val="9"/>
    <w:rsid w:val="00811B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26FBF"/>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926FBF"/>
    <w:pPr>
      <w:spacing w:after="100"/>
      <w:ind w:left="660"/>
    </w:pPr>
  </w:style>
  <w:style w:type="paragraph" w:styleId="ListBullet">
    <w:name w:val="List Bullet"/>
    <w:basedOn w:val="Normal"/>
    <w:uiPriority w:val="99"/>
    <w:unhideWhenUsed/>
    <w:rsid w:val="000B118A"/>
    <w:pPr>
      <w:numPr>
        <w:numId w:val="14"/>
      </w:numPr>
      <w:contextualSpacing/>
    </w:pPr>
  </w:style>
  <w:style w:type="paragraph" w:styleId="TOC5">
    <w:name w:val="toc 5"/>
    <w:basedOn w:val="Normal"/>
    <w:next w:val="Normal"/>
    <w:autoRedefine/>
    <w:uiPriority w:val="39"/>
    <w:unhideWhenUsed/>
    <w:rsid w:val="00362F15"/>
    <w:pPr>
      <w:spacing w:after="100"/>
      <w:ind w:left="880"/>
    </w:pPr>
  </w:style>
  <w:style w:type="paragraph" w:customStyle="1" w:styleId="sec2">
    <w:name w:val="sec2"/>
    <w:basedOn w:val="Normal"/>
    <w:rsid w:val="00362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F15"/>
    <w:rPr>
      <w:b/>
      <w:bCs/>
    </w:rPr>
  </w:style>
  <w:style w:type="paragraph" w:customStyle="1" w:styleId="def">
    <w:name w:val="def"/>
    <w:basedOn w:val="Normal"/>
    <w:rsid w:val="00AE00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0BC"/>
  </w:style>
  <w:style w:type="paragraph" w:styleId="Footer">
    <w:name w:val="footer"/>
    <w:basedOn w:val="Normal"/>
    <w:link w:val="FooterChar"/>
    <w:uiPriority w:val="99"/>
    <w:unhideWhenUsed/>
    <w:rsid w:val="008E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0BC"/>
  </w:style>
  <w:style w:type="paragraph" w:customStyle="1" w:styleId="subpara">
    <w:name w:val="subpara"/>
    <w:basedOn w:val="Normal"/>
    <w:rsid w:val="00E707CF"/>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C6850"/>
    <w:pPr>
      <w:spacing w:after="100" w:line="240" w:lineRule="auto"/>
    </w:pPr>
    <w:rPr>
      <w:sz w:val="24"/>
      <w:szCs w:val="24"/>
      <w:lang w:eastAsia="en-US"/>
    </w:rPr>
  </w:style>
  <w:style w:type="paragraph" w:styleId="TOC6">
    <w:name w:val="toc 6"/>
    <w:basedOn w:val="Normal"/>
    <w:next w:val="Normal"/>
    <w:autoRedefine/>
    <w:uiPriority w:val="39"/>
    <w:unhideWhenUsed/>
    <w:rsid w:val="001C6850"/>
    <w:pPr>
      <w:spacing w:after="100" w:line="240" w:lineRule="auto"/>
      <w:ind w:left="1200"/>
    </w:pPr>
    <w:rPr>
      <w:sz w:val="24"/>
      <w:szCs w:val="24"/>
      <w:lang w:eastAsia="en-US"/>
    </w:rPr>
  </w:style>
  <w:style w:type="paragraph" w:styleId="TOC7">
    <w:name w:val="toc 7"/>
    <w:basedOn w:val="Normal"/>
    <w:next w:val="Normal"/>
    <w:autoRedefine/>
    <w:uiPriority w:val="39"/>
    <w:unhideWhenUsed/>
    <w:rsid w:val="001C6850"/>
    <w:pPr>
      <w:spacing w:after="100" w:line="240" w:lineRule="auto"/>
      <w:ind w:left="1440"/>
    </w:pPr>
    <w:rPr>
      <w:sz w:val="24"/>
      <w:szCs w:val="24"/>
      <w:lang w:eastAsia="en-US"/>
    </w:rPr>
  </w:style>
  <w:style w:type="paragraph" w:styleId="TOC8">
    <w:name w:val="toc 8"/>
    <w:basedOn w:val="Normal"/>
    <w:next w:val="Normal"/>
    <w:autoRedefine/>
    <w:uiPriority w:val="39"/>
    <w:unhideWhenUsed/>
    <w:rsid w:val="001C6850"/>
    <w:pPr>
      <w:spacing w:after="100" w:line="240" w:lineRule="auto"/>
      <w:ind w:left="1680"/>
    </w:pPr>
    <w:rPr>
      <w:sz w:val="24"/>
      <w:szCs w:val="24"/>
      <w:lang w:eastAsia="en-US"/>
    </w:rPr>
  </w:style>
  <w:style w:type="paragraph" w:styleId="TOC9">
    <w:name w:val="toc 9"/>
    <w:basedOn w:val="Normal"/>
    <w:next w:val="Normal"/>
    <w:autoRedefine/>
    <w:uiPriority w:val="39"/>
    <w:unhideWhenUsed/>
    <w:rsid w:val="001C6850"/>
    <w:pPr>
      <w:spacing w:after="100" w:line="240" w:lineRule="auto"/>
      <w:ind w:left="1920"/>
    </w:pPr>
    <w:rPr>
      <w:sz w:val="24"/>
      <w:szCs w:val="24"/>
      <w:lang w:eastAsia="en-US"/>
    </w:rPr>
  </w:style>
  <w:style w:type="paragraph" w:customStyle="1" w:styleId="sec1">
    <w:name w:val="sec1"/>
    <w:basedOn w:val="Normal"/>
    <w:rsid w:val="00C41517"/>
    <w:pPr>
      <w:spacing w:beforeLines="1" w:afterLines="1" w:line="240" w:lineRule="auto"/>
    </w:pPr>
    <w:rPr>
      <w:rFonts w:ascii="Times" w:hAnsi="Times"/>
      <w:sz w:val="20"/>
      <w:szCs w:val="20"/>
      <w:lang w:eastAsia="en-US"/>
    </w:rPr>
  </w:style>
  <w:style w:type="paragraph" w:styleId="Title">
    <w:name w:val="Title"/>
    <w:basedOn w:val="Normal"/>
    <w:next w:val="Normal"/>
    <w:link w:val="TitleChar"/>
    <w:uiPriority w:val="10"/>
    <w:qFormat/>
    <w:rsid w:val="00710B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eastAsia="en-US"/>
    </w:rPr>
  </w:style>
  <w:style w:type="character" w:customStyle="1" w:styleId="TitleChar">
    <w:name w:val="Title Char"/>
    <w:basedOn w:val="DefaultParagraphFont"/>
    <w:link w:val="Title"/>
    <w:uiPriority w:val="10"/>
    <w:rsid w:val="00710B4B"/>
    <w:rPr>
      <w:rFonts w:asciiTheme="majorHAnsi" w:eastAsiaTheme="majorEastAsia" w:hAnsiTheme="majorHAnsi" w:cstheme="majorBidi"/>
      <w:color w:val="17365D" w:themeColor="text2" w:themeShade="BF"/>
      <w:spacing w:val="5"/>
      <w:kern w:val="28"/>
      <w:sz w:val="52"/>
      <w:szCs w:val="52"/>
      <w:lang w:val="en-CA" w:eastAsia="en-US"/>
    </w:rPr>
  </w:style>
  <w:style w:type="paragraph" w:styleId="NormalWeb">
    <w:name w:val="Normal (Web)"/>
    <w:basedOn w:val="Normal"/>
    <w:uiPriority w:val="99"/>
    <w:unhideWhenUsed/>
    <w:rsid w:val="00710B4B"/>
    <w:rPr>
      <w:rFonts w:ascii="Times New Roman" w:eastAsiaTheme="minorHAnsi" w:hAnsi="Times New Roman" w:cs="Times New Roman"/>
      <w:sz w:val="24"/>
      <w:szCs w:val="24"/>
      <w:lang w:val="en-CA" w:eastAsia="en-US"/>
    </w:rPr>
  </w:style>
  <w:style w:type="paragraph" w:styleId="BodyText">
    <w:name w:val="Body Text"/>
    <w:basedOn w:val="Normal"/>
    <w:link w:val="BodyTextChar"/>
    <w:uiPriority w:val="99"/>
    <w:unhideWhenUsed/>
    <w:rsid w:val="00710B4B"/>
    <w:pPr>
      <w:autoSpaceDE w:val="0"/>
      <w:autoSpaceDN w:val="0"/>
      <w:adjustRightInd w:val="0"/>
      <w:spacing w:after="0" w:line="240" w:lineRule="auto"/>
      <w:jc w:val="both"/>
    </w:pPr>
    <w:rPr>
      <w:rFonts w:eastAsiaTheme="minorHAnsi" w:cs="Times New Roman"/>
      <w:sz w:val="21"/>
      <w:szCs w:val="21"/>
      <w:lang w:val="en-CA" w:eastAsia="en-US"/>
    </w:rPr>
  </w:style>
  <w:style w:type="character" w:customStyle="1" w:styleId="BodyTextChar">
    <w:name w:val="Body Text Char"/>
    <w:basedOn w:val="DefaultParagraphFont"/>
    <w:link w:val="BodyText"/>
    <w:uiPriority w:val="99"/>
    <w:rsid w:val="00710B4B"/>
    <w:rPr>
      <w:rFonts w:eastAsiaTheme="minorHAnsi" w:cs="Times New Roman"/>
      <w:sz w:val="21"/>
      <w:szCs w:val="21"/>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itle" w:uiPriority="10" w:qFormat="1"/>
    <w:lsdException w:name="Body Text" w:uiPriority="99"/>
    <w:lsdException w:name="Hyperlink" w:uiPriority="99"/>
    <w:lsdException w:name="Strong" w:uiPriority="22"/>
    <w:lsdException w:name="Normal (Web)"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47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39D6"/>
    <w:pPr>
      <w:keepNext/>
      <w:keepLines/>
      <w:spacing w:before="200" w:after="0"/>
      <w:outlineLvl w:val="2"/>
    </w:pPr>
    <w:rPr>
      <w:rFonts w:asciiTheme="majorHAnsi" w:eastAsiaTheme="majorEastAsia" w:hAnsiTheme="majorHAnsi" w:cstheme="majorBidi"/>
      <w:b/>
      <w:bCs/>
      <w:color w:val="4F81BD" w:themeColor="accent1"/>
      <w:lang w:val="en-CA" w:eastAsia="en-US"/>
    </w:rPr>
  </w:style>
  <w:style w:type="paragraph" w:styleId="Heading4">
    <w:name w:val="heading 4"/>
    <w:basedOn w:val="Normal"/>
    <w:next w:val="Normal"/>
    <w:link w:val="Heading4Char"/>
    <w:uiPriority w:val="9"/>
    <w:unhideWhenUsed/>
    <w:qFormat/>
    <w:rsid w:val="00811B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6F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A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636B"/>
    <w:pPr>
      <w:ind w:left="720"/>
      <w:contextualSpacing/>
    </w:pPr>
    <w:rPr>
      <w:rFonts w:eastAsiaTheme="minorHAnsi"/>
      <w:lang w:val="en-CA" w:eastAsia="en-US"/>
    </w:rPr>
  </w:style>
  <w:style w:type="paragraph" w:customStyle="1" w:styleId="Default">
    <w:name w:val="Default"/>
    <w:rsid w:val="0025636B"/>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25636B"/>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
    <w:name w:val="sub"/>
    <w:basedOn w:val="Normal"/>
    <w:rsid w:val="00256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2563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36B"/>
    <w:rPr>
      <w:i/>
      <w:iCs/>
    </w:rPr>
  </w:style>
  <w:style w:type="character" w:customStyle="1" w:styleId="Heading3Char">
    <w:name w:val="Heading 3 Char"/>
    <w:basedOn w:val="DefaultParagraphFont"/>
    <w:link w:val="Heading3"/>
    <w:uiPriority w:val="9"/>
    <w:rsid w:val="004739D6"/>
    <w:rPr>
      <w:rFonts w:asciiTheme="majorHAnsi" w:eastAsiaTheme="majorEastAsia" w:hAnsiTheme="majorHAnsi" w:cstheme="majorBidi"/>
      <w:b/>
      <w:bCs/>
      <w:color w:val="4F81BD" w:themeColor="accent1"/>
      <w:lang w:val="en-CA" w:eastAsia="en-US"/>
    </w:rPr>
  </w:style>
  <w:style w:type="character" w:customStyle="1" w:styleId="Heading1Char">
    <w:name w:val="Heading 1 Char"/>
    <w:basedOn w:val="DefaultParagraphFont"/>
    <w:link w:val="Heading1"/>
    <w:uiPriority w:val="9"/>
    <w:rsid w:val="004739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39D6"/>
    <w:pPr>
      <w:outlineLvl w:val="9"/>
    </w:pPr>
    <w:rPr>
      <w:lang w:eastAsia="ja-JP"/>
    </w:rPr>
  </w:style>
  <w:style w:type="paragraph" w:styleId="TOC2">
    <w:name w:val="toc 2"/>
    <w:basedOn w:val="Normal"/>
    <w:next w:val="Normal"/>
    <w:autoRedefine/>
    <w:uiPriority w:val="39"/>
    <w:unhideWhenUsed/>
    <w:rsid w:val="004739D6"/>
    <w:pPr>
      <w:spacing w:after="100"/>
      <w:ind w:left="220"/>
    </w:pPr>
  </w:style>
  <w:style w:type="paragraph" w:styleId="TOC3">
    <w:name w:val="toc 3"/>
    <w:basedOn w:val="Normal"/>
    <w:next w:val="Normal"/>
    <w:autoRedefine/>
    <w:uiPriority w:val="39"/>
    <w:unhideWhenUsed/>
    <w:rsid w:val="004739D6"/>
    <w:pPr>
      <w:spacing w:after="100"/>
      <w:ind w:left="440"/>
    </w:pPr>
  </w:style>
  <w:style w:type="character" w:styleId="Hyperlink">
    <w:name w:val="Hyperlink"/>
    <w:basedOn w:val="DefaultParagraphFont"/>
    <w:uiPriority w:val="99"/>
    <w:unhideWhenUsed/>
    <w:rsid w:val="004739D6"/>
    <w:rPr>
      <w:color w:val="0000FF" w:themeColor="hyperlink"/>
      <w:u w:val="single"/>
    </w:rPr>
  </w:style>
  <w:style w:type="paragraph" w:styleId="BalloonText">
    <w:name w:val="Balloon Text"/>
    <w:basedOn w:val="Normal"/>
    <w:link w:val="BalloonTextChar"/>
    <w:uiPriority w:val="99"/>
    <w:semiHidden/>
    <w:unhideWhenUsed/>
    <w:rsid w:val="0047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D6"/>
    <w:rPr>
      <w:rFonts w:ascii="Tahoma" w:hAnsi="Tahoma" w:cs="Tahoma"/>
      <w:sz w:val="16"/>
      <w:szCs w:val="16"/>
    </w:rPr>
  </w:style>
  <w:style w:type="character" w:customStyle="1" w:styleId="Heading4Char">
    <w:name w:val="Heading 4 Char"/>
    <w:basedOn w:val="DefaultParagraphFont"/>
    <w:link w:val="Heading4"/>
    <w:uiPriority w:val="9"/>
    <w:rsid w:val="00811B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26FBF"/>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926FBF"/>
    <w:pPr>
      <w:spacing w:after="100"/>
      <w:ind w:left="660"/>
    </w:pPr>
  </w:style>
  <w:style w:type="paragraph" w:styleId="ListBullet">
    <w:name w:val="List Bullet"/>
    <w:basedOn w:val="Normal"/>
    <w:uiPriority w:val="99"/>
    <w:unhideWhenUsed/>
    <w:rsid w:val="000B118A"/>
    <w:pPr>
      <w:numPr>
        <w:numId w:val="14"/>
      </w:numPr>
      <w:contextualSpacing/>
    </w:pPr>
  </w:style>
  <w:style w:type="paragraph" w:styleId="TOC5">
    <w:name w:val="toc 5"/>
    <w:basedOn w:val="Normal"/>
    <w:next w:val="Normal"/>
    <w:autoRedefine/>
    <w:uiPriority w:val="39"/>
    <w:unhideWhenUsed/>
    <w:rsid w:val="00362F15"/>
    <w:pPr>
      <w:spacing w:after="100"/>
      <w:ind w:left="880"/>
    </w:pPr>
  </w:style>
  <w:style w:type="paragraph" w:customStyle="1" w:styleId="sec2">
    <w:name w:val="sec2"/>
    <w:basedOn w:val="Normal"/>
    <w:rsid w:val="00362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F15"/>
    <w:rPr>
      <w:b/>
      <w:bCs/>
    </w:rPr>
  </w:style>
  <w:style w:type="paragraph" w:customStyle="1" w:styleId="def">
    <w:name w:val="def"/>
    <w:basedOn w:val="Normal"/>
    <w:rsid w:val="00AE00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0BC"/>
  </w:style>
  <w:style w:type="paragraph" w:styleId="Footer">
    <w:name w:val="footer"/>
    <w:basedOn w:val="Normal"/>
    <w:link w:val="FooterChar"/>
    <w:uiPriority w:val="99"/>
    <w:unhideWhenUsed/>
    <w:rsid w:val="008E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0BC"/>
  </w:style>
  <w:style w:type="paragraph" w:customStyle="1" w:styleId="subpara">
    <w:name w:val="subpara"/>
    <w:basedOn w:val="Normal"/>
    <w:rsid w:val="00E707CF"/>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C6850"/>
    <w:pPr>
      <w:spacing w:after="100" w:line="240" w:lineRule="auto"/>
    </w:pPr>
    <w:rPr>
      <w:sz w:val="24"/>
      <w:szCs w:val="24"/>
      <w:lang w:eastAsia="en-US"/>
    </w:rPr>
  </w:style>
  <w:style w:type="paragraph" w:styleId="TOC6">
    <w:name w:val="toc 6"/>
    <w:basedOn w:val="Normal"/>
    <w:next w:val="Normal"/>
    <w:autoRedefine/>
    <w:uiPriority w:val="39"/>
    <w:unhideWhenUsed/>
    <w:rsid w:val="001C6850"/>
    <w:pPr>
      <w:spacing w:after="100" w:line="240" w:lineRule="auto"/>
      <w:ind w:left="1200"/>
    </w:pPr>
    <w:rPr>
      <w:sz w:val="24"/>
      <w:szCs w:val="24"/>
      <w:lang w:eastAsia="en-US"/>
    </w:rPr>
  </w:style>
  <w:style w:type="paragraph" w:styleId="TOC7">
    <w:name w:val="toc 7"/>
    <w:basedOn w:val="Normal"/>
    <w:next w:val="Normal"/>
    <w:autoRedefine/>
    <w:uiPriority w:val="39"/>
    <w:unhideWhenUsed/>
    <w:rsid w:val="001C6850"/>
    <w:pPr>
      <w:spacing w:after="100" w:line="240" w:lineRule="auto"/>
      <w:ind w:left="1440"/>
    </w:pPr>
    <w:rPr>
      <w:sz w:val="24"/>
      <w:szCs w:val="24"/>
      <w:lang w:eastAsia="en-US"/>
    </w:rPr>
  </w:style>
  <w:style w:type="paragraph" w:styleId="TOC8">
    <w:name w:val="toc 8"/>
    <w:basedOn w:val="Normal"/>
    <w:next w:val="Normal"/>
    <w:autoRedefine/>
    <w:uiPriority w:val="39"/>
    <w:unhideWhenUsed/>
    <w:rsid w:val="001C6850"/>
    <w:pPr>
      <w:spacing w:after="100" w:line="240" w:lineRule="auto"/>
      <w:ind w:left="1680"/>
    </w:pPr>
    <w:rPr>
      <w:sz w:val="24"/>
      <w:szCs w:val="24"/>
      <w:lang w:eastAsia="en-US"/>
    </w:rPr>
  </w:style>
  <w:style w:type="paragraph" w:styleId="TOC9">
    <w:name w:val="toc 9"/>
    <w:basedOn w:val="Normal"/>
    <w:next w:val="Normal"/>
    <w:autoRedefine/>
    <w:uiPriority w:val="39"/>
    <w:unhideWhenUsed/>
    <w:rsid w:val="001C6850"/>
    <w:pPr>
      <w:spacing w:after="100" w:line="240" w:lineRule="auto"/>
      <w:ind w:left="1920"/>
    </w:pPr>
    <w:rPr>
      <w:sz w:val="24"/>
      <w:szCs w:val="24"/>
      <w:lang w:eastAsia="en-US"/>
    </w:rPr>
  </w:style>
  <w:style w:type="paragraph" w:customStyle="1" w:styleId="sec1">
    <w:name w:val="sec1"/>
    <w:basedOn w:val="Normal"/>
    <w:rsid w:val="00C41517"/>
    <w:pPr>
      <w:spacing w:beforeLines="1" w:afterLines="1" w:line="240" w:lineRule="auto"/>
    </w:pPr>
    <w:rPr>
      <w:rFonts w:ascii="Times" w:hAnsi="Times"/>
      <w:sz w:val="20"/>
      <w:szCs w:val="20"/>
      <w:lang w:eastAsia="en-US"/>
    </w:rPr>
  </w:style>
  <w:style w:type="paragraph" w:styleId="Title">
    <w:name w:val="Title"/>
    <w:basedOn w:val="Normal"/>
    <w:next w:val="Normal"/>
    <w:link w:val="TitleChar"/>
    <w:uiPriority w:val="10"/>
    <w:qFormat/>
    <w:rsid w:val="00710B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eastAsia="en-US"/>
    </w:rPr>
  </w:style>
  <w:style w:type="character" w:customStyle="1" w:styleId="TitleChar">
    <w:name w:val="Title Char"/>
    <w:basedOn w:val="DefaultParagraphFont"/>
    <w:link w:val="Title"/>
    <w:uiPriority w:val="10"/>
    <w:rsid w:val="00710B4B"/>
    <w:rPr>
      <w:rFonts w:asciiTheme="majorHAnsi" w:eastAsiaTheme="majorEastAsia" w:hAnsiTheme="majorHAnsi" w:cstheme="majorBidi"/>
      <w:color w:val="17365D" w:themeColor="text2" w:themeShade="BF"/>
      <w:spacing w:val="5"/>
      <w:kern w:val="28"/>
      <w:sz w:val="52"/>
      <w:szCs w:val="52"/>
      <w:lang w:val="en-CA" w:eastAsia="en-US"/>
    </w:rPr>
  </w:style>
  <w:style w:type="paragraph" w:styleId="NormalWeb">
    <w:name w:val="Normal (Web)"/>
    <w:basedOn w:val="Normal"/>
    <w:uiPriority w:val="99"/>
    <w:unhideWhenUsed/>
    <w:rsid w:val="00710B4B"/>
    <w:rPr>
      <w:rFonts w:ascii="Times New Roman" w:eastAsiaTheme="minorHAnsi" w:hAnsi="Times New Roman" w:cs="Times New Roman"/>
      <w:sz w:val="24"/>
      <w:szCs w:val="24"/>
      <w:lang w:val="en-CA" w:eastAsia="en-US"/>
    </w:rPr>
  </w:style>
  <w:style w:type="paragraph" w:styleId="BodyText">
    <w:name w:val="Body Text"/>
    <w:basedOn w:val="Normal"/>
    <w:link w:val="BodyTextChar"/>
    <w:uiPriority w:val="99"/>
    <w:unhideWhenUsed/>
    <w:rsid w:val="00710B4B"/>
    <w:pPr>
      <w:autoSpaceDE w:val="0"/>
      <w:autoSpaceDN w:val="0"/>
      <w:adjustRightInd w:val="0"/>
      <w:spacing w:after="0" w:line="240" w:lineRule="auto"/>
      <w:jc w:val="both"/>
    </w:pPr>
    <w:rPr>
      <w:rFonts w:eastAsiaTheme="minorHAnsi" w:cs="Times New Roman"/>
      <w:sz w:val="21"/>
      <w:szCs w:val="21"/>
      <w:lang w:val="en-CA" w:eastAsia="en-US"/>
    </w:rPr>
  </w:style>
  <w:style w:type="character" w:customStyle="1" w:styleId="BodyTextChar">
    <w:name w:val="Body Text Char"/>
    <w:basedOn w:val="DefaultParagraphFont"/>
    <w:link w:val="BodyText"/>
    <w:uiPriority w:val="99"/>
    <w:rsid w:val="00710B4B"/>
    <w:rPr>
      <w:rFonts w:eastAsiaTheme="minorHAnsi" w:cs="Times New Roman"/>
      <w:sz w:val="21"/>
      <w:szCs w:val="21"/>
      <w:lang w:val="en-CA" w:eastAsia="en-US"/>
    </w:rPr>
  </w:style>
</w:styles>
</file>

<file path=word/webSettings.xml><?xml version="1.0" encoding="utf-8"?>
<w:webSettings xmlns:r="http://schemas.openxmlformats.org/officeDocument/2006/relationships" xmlns:w="http://schemas.openxmlformats.org/wordprocessingml/2006/main">
  <w:divs>
    <w:div w:id="3172179">
      <w:bodyDiv w:val="1"/>
      <w:marLeft w:val="0"/>
      <w:marRight w:val="0"/>
      <w:marTop w:val="0"/>
      <w:marBottom w:val="0"/>
      <w:divBdr>
        <w:top w:val="none" w:sz="0" w:space="0" w:color="auto"/>
        <w:left w:val="none" w:sz="0" w:space="0" w:color="auto"/>
        <w:bottom w:val="none" w:sz="0" w:space="0" w:color="auto"/>
        <w:right w:val="none" w:sz="0" w:space="0" w:color="auto"/>
      </w:divBdr>
      <w:divsChild>
        <w:div w:id="1183594984">
          <w:marLeft w:val="547"/>
          <w:marRight w:val="0"/>
          <w:marTop w:val="0"/>
          <w:marBottom w:val="0"/>
          <w:divBdr>
            <w:top w:val="none" w:sz="0" w:space="0" w:color="auto"/>
            <w:left w:val="none" w:sz="0" w:space="0" w:color="auto"/>
            <w:bottom w:val="none" w:sz="0" w:space="0" w:color="auto"/>
            <w:right w:val="none" w:sz="0" w:space="0" w:color="auto"/>
          </w:divBdr>
        </w:div>
        <w:div w:id="517812434">
          <w:marLeft w:val="547"/>
          <w:marRight w:val="0"/>
          <w:marTop w:val="0"/>
          <w:marBottom w:val="0"/>
          <w:divBdr>
            <w:top w:val="none" w:sz="0" w:space="0" w:color="auto"/>
            <w:left w:val="none" w:sz="0" w:space="0" w:color="auto"/>
            <w:bottom w:val="none" w:sz="0" w:space="0" w:color="auto"/>
            <w:right w:val="none" w:sz="0" w:space="0" w:color="auto"/>
          </w:divBdr>
        </w:div>
      </w:divsChild>
    </w:div>
    <w:div w:id="12850116">
      <w:bodyDiv w:val="1"/>
      <w:marLeft w:val="0"/>
      <w:marRight w:val="0"/>
      <w:marTop w:val="0"/>
      <w:marBottom w:val="0"/>
      <w:divBdr>
        <w:top w:val="none" w:sz="0" w:space="0" w:color="auto"/>
        <w:left w:val="none" w:sz="0" w:space="0" w:color="auto"/>
        <w:bottom w:val="none" w:sz="0" w:space="0" w:color="auto"/>
        <w:right w:val="none" w:sz="0" w:space="0" w:color="auto"/>
      </w:divBdr>
      <w:divsChild>
        <w:div w:id="1953054263">
          <w:marLeft w:val="547"/>
          <w:marRight w:val="0"/>
          <w:marTop w:val="0"/>
          <w:marBottom w:val="0"/>
          <w:divBdr>
            <w:top w:val="none" w:sz="0" w:space="0" w:color="auto"/>
            <w:left w:val="none" w:sz="0" w:space="0" w:color="auto"/>
            <w:bottom w:val="none" w:sz="0" w:space="0" w:color="auto"/>
            <w:right w:val="none" w:sz="0" w:space="0" w:color="auto"/>
          </w:divBdr>
        </w:div>
        <w:div w:id="1880705817">
          <w:marLeft w:val="547"/>
          <w:marRight w:val="0"/>
          <w:marTop w:val="0"/>
          <w:marBottom w:val="0"/>
          <w:divBdr>
            <w:top w:val="none" w:sz="0" w:space="0" w:color="auto"/>
            <w:left w:val="none" w:sz="0" w:space="0" w:color="auto"/>
            <w:bottom w:val="none" w:sz="0" w:space="0" w:color="auto"/>
            <w:right w:val="none" w:sz="0" w:space="0" w:color="auto"/>
          </w:divBdr>
        </w:div>
        <w:div w:id="464466140">
          <w:marLeft w:val="547"/>
          <w:marRight w:val="0"/>
          <w:marTop w:val="0"/>
          <w:marBottom w:val="0"/>
          <w:divBdr>
            <w:top w:val="none" w:sz="0" w:space="0" w:color="auto"/>
            <w:left w:val="none" w:sz="0" w:space="0" w:color="auto"/>
            <w:bottom w:val="none" w:sz="0" w:space="0" w:color="auto"/>
            <w:right w:val="none" w:sz="0" w:space="0" w:color="auto"/>
          </w:divBdr>
        </w:div>
      </w:divsChild>
    </w:div>
    <w:div w:id="40983849">
      <w:bodyDiv w:val="1"/>
      <w:marLeft w:val="0"/>
      <w:marRight w:val="0"/>
      <w:marTop w:val="0"/>
      <w:marBottom w:val="0"/>
      <w:divBdr>
        <w:top w:val="none" w:sz="0" w:space="0" w:color="auto"/>
        <w:left w:val="none" w:sz="0" w:space="0" w:color="auto"/>
        <w:bottom w:val="none" w:sz="0" w:space="0" w:color="auto"/>
        <w:right w:val="none" w:sz="0" w:space="0" w:color="auto"/>
      </w:divBdr>
      <w:divsChild>
        <w:div w:id="1431200949">
          <w:marLeft w:val="259"/>
          <w:marRight w:val="0"/>
          <w:marTop w:val="0"/>
          <w:marBottom w:val="0"/>
          <w:divBdr>
            <w:top w:val="none" w:sz="0" w:space="0" w:color="auto"/>
            <w:left w:val="none" w:sz="0" w:space="0" w:color="auto"/>
            <w:bottom w:val="none" w:sz="0" w:space="0" w:color="auto"/>
            <w:right w:val="none" w:sz="0" w:space="0" w:color="auto"/>
          </w:divBdr>
        </w:div>
        <w:div w:id="447434955">
          <w:marLeft w:val="734"/>
          <w:marRight w:val="0"/>
          <w:marTop w:val="0"/>
          <w:marBottom w:val="0"/>
          <w:divBdr>
            <w:top w:val="none" w:sz="0" w:space="0" w:color="auto"/>
            <w:left w:val="none" w:sz="0" w:space="0" w:color="auto"/>
            <w:bottom w:val="none" w:sz="0" w:space="0" w:color="auto"/>
            <w:right w:val="none" w:sz="0" w:space="0" w:color="auto"/>
          </w:divBdr>
        </w:div>
        <w:div w:id="406607975">
          <w:marLeft w:val="734"/>
          <w:marRight w:val="0"/>
          <w:marTop w:val="0"/>
          <w:marBottom w:val="0"/>
          <w:divBdr>
            <w:top w:val="none" w:sz="0" w:space="0" w:color="auto"/>
            <w:left w:val="none" w:sz="0" w:space="0" w:color="auto"/>
            <w:bottom w:val="none" w:sz="0" w:space="0" w:color="auto"/>
            <w:right w:val="none" w:sz="0" w:space="0" w:color="auto"/>
          </w:divBdr>
        </w:div>
        <w:div w:id="2016153141">
          <w:marLeft w:val="734"/>
          <w:marRight w:val="0"/>
          <w:marTop w:val="0"/>
          <w:marBottom w:val="0"/>
          <w:divBdr>
            <w:top w:val="none" w:sz="0" w:space="0" w:color="auto"/>
            <w:left w:val="none" w:sz="0" w:space="0" w:color="auto"/>
            <w:bottom w:val="none" w:sz="0" w:space="0" w:color="auto"/>
            <w:right w:val="none" w:sz="0" w:space="0" w:color="auto"/>
          </w:divBdr>
        </w:div>
        <w:div w:id="375662084">
          <w:marLeft w:val="734"/>
          <w:marRight w:val="0"/>
          <w:marTop w:val="0"/>
          <w:marBottom w:val="0"/>
          <w:divBdr>
            <w:top w:val="none" w:sz="0" w:space="0" w:color="auto"/>
            <w:left w:val="none" w:sz="0" w:space="0" w:color="auto"/>
            <w:bottom w:val="none" w:sz="0" w:space="0" w:color="auto"/>
            <w:right w:val="none" w:sz="0" w:space="0" w:color="auto"/>
          </w:divBdr>
        </w:div>
        <w:div w:id="138546187">
          <w:marLeft w:val="734"/>
          <w:marRight w:val="0"/>
          <w:marTop w:val="0"/>
          <w:marBottom w:val="0"/>
          <w:divBdr>
            <w:top w:val="none" w:sz="0" w:space="0" w:color="auto"/>
            <w:left w:val="none" w:sz="0" w:space="0" w:color="auto"/>
            <w:bottom w:val="none" w:sz="0" w:space="0" w:color="auto"/>
            <w:right w:val="none" w:sz="0" w:space="0" w:color="auto"/>
          </w:divBdr>
        </w:div>
      </w:divsChild>
    </w:div>
    <w:div w:id="41637264">
      <w:bodyDiv w:val="1"/>
      <w:marLeft w:val="0"/>
      <w:marRight w:val="0"/>
      <w:marTop w:val="0"/>
      <w:marBottom w:val="0"/>
      <w:divBdr>
        <w:top w:val="none" w:sz="0" w:space="0" w:color="auto"/>
        <w:left w:val="none" w:sz="0" w:space="0" w:color="auto"/>
        <w:bottom w:val="none" w:sz="0" w:space="0" w:color="auto"/>
        <w:right w:val="none" w:sz="0" w:space="0" w:color="auto"/>
      </w:divBdr>
      <w:divsChild>
        <w:div w:id="81414643">
          <w:marLeft w:val="259"/>
          <w:marRight w:val="0"/>
          <w:marTop w:val="0"/>
          <w:marBottom w:val="0"/>
          <w:divBdr>
            <w:top w:val="none" w:sz="0" w:space="0" w:color="auto"/>
            <w:left w:val="none" w:sz="0" w:space="0" w:color="auto"/>
            <w:bottom w:val="none" w:sz="0" w:space="0" w:color="auto"/>
            <w:right w:val="none" w:sz="0" w:space="0" w:color="auto"/>
          </w:divBdr>
        </w:div>
      </w:divsChild>
    </w:div>
    <w:div w:id="46884000">
      <w:bodyDiv w:val="1"/>
      <w:marLeft w:val="0"/>
      <w:marRight w:val="0"/>
      <w:marTop w:val="0"/>
      <w:marBottom w:val="0"/>
      <w:divBdr>
        <w:top w:val="none" w:sz="0" w:space="0" w:color="auto"/>
        <w:left w:val="none" w:sz="0" w:space="0" w:color="auto"/>
        <w:bottom w:val="none" w:sz="0" w:space="0" w:color="auto"/>
        <w:right w:val="none" w:sz="0" w:space="0" w:color="auto"/>
      </w:divBdr>
    </w:div>
    <w:div w:id="79450318">
      <w:bodyDiv w:val="1"/>
      <w:marLeft w:val="0"/>
      <w:marRight w:val="0"/>
      <w:marTop w:val="0"/>
      <w:marBottom w:val="0"/>
      <w:divBdr>
        <w:top w:val="none" w:sz="0" w:space="0" w:color="auto"/>
        <w:left w:val="none" w:sz="0" w:space="0" w:color="auto"/>
        <w:bottom w:val="none" w:sz="0" w:space="0" w:color="auto"/>
        <w:right w:val="none" w:sz="0" w:space="0" w:color="auto"/>
      </w:divBdr>
    </w:div>
    <w:div w:id="96411103">
      <w:bodyDiv w:val="1"/>
      <w:marLeft w:val="0"/>
      <w:marRight w:val="0"/>
      <w:marTop w:val="0"/>
      <w:marBottom w:val="0"/>
      <w:divBdr>
        <w:top w:val="none" w:sz="0" w:space="0" w:color="auto"/>
        <w:left w:val="none" w:sz="0" w:space="0" w:color="auto"/>
        <w:bottom w:val="none" w:sz="0" w:space="0" w:color="auto"/>
        <w:right w:val="none" w:sz="0" w:space="0" w:color="auto"/>
      </w:divBdr>
      <w:divsChild>
        <w:div w:id="2072728685">
          <w:marLeft w:val="0"/>
          <w:marRight w:val="0"/>
          <w:marTop w:val="0"/>
          <w:marBottom w:val="0"/>
          <w:divBdr>
            <w:top w:val="none" w:sz="0" w:space="0" w:color="auto"/>
            <w:left w:val="none" w:sz="0" w:space="0" w:color="auto"/>
            <w:bottom w:val="none" w:sz="0" w:space="0" w:color="auto"/>
            <w:right w:val="none" w:sz="0" w:space="0" w:color="auto"/>
          </w:divBdr>
        </w:div>
        <w:div w:id="93090654">
          <w:marLeft w:val="0"/>
          <w:marRight w:val="0"/>
          <w:marTop w:val="0"/>
          <w:marBottom w:val="0"/>
          <w:divBdr>
            <w:top w:val="none" w:sz="0" w:space="0" w:color="auto"/>
            <w:left w:val="none" w:sz="0" w:space="0" w:color="auto"/>
            <w:bottom w:val="none" w:sz="0" w:space="0" w:color="auto"/>
            <w:right w:val="none" w:sz="0" w:space="0" w:color="auto"/>
          </w:divBdr>
        </w:div>
        <w:div w:id="124392998">
          <w:marLeft w:val="0"/>
          <w:marRight w:val="0"/>
          <w:marTop w:val="0"/>
          <w:marBottom w:val="0"/>
          <w:divBdr>
            <w:top w:val="none" w:sz="0" w:space="0" w:color="auto"/>
            <w:left w:val="none" w:sz="0" w:space="0" w:color="auto"/>
            <w:bottom w:val="none" w:sz="0" w:space="0" w:color="auto"/>
            <w:right w:val="none" w:sz="0" w:space="0" w:color="auto"/>
          </w:divBdr>
        </w:div>
        <w:div w:id="1255822185">
          <w:marLeft w:val="0"/>
          <w:marRight w:val="0"/>
          <w:marTop w:val="0"/>
          <w:marBottom w:val="0"/>
          <w:divBdr>
            <w:top w:val="none" w:sz="0" w:space="0" w:color="auto"/>
            <w:left w:val="none" w:sz="0" w:space="0" w:color="auto"/>
            <w:bottom w:val="none" w:sz="0" w:space="0" w:color="auto"/>
            <w:right w:val="none" w:sz="0" w:space="0" w:color="auto"/>
          </w:divBdr>
        </w:div>
        <w:div w:id="144668970">
          <w:marLeft w:val="0"/>
          <w:marRight w:val="0"/>
          <w:marTop w:val="0"/>
          <w:marBottom w:val="0"/>
          <w:divBdr>
            <w:top w:val="none" w:sz="0" w:space="0" w:color="auto"/>
            <w:left w:val="none" w:sz="0" w:space="0" w:color="auto"/>
            <w:bottom w:val="none" w:sz="0" w:space="0" w:color="auto"/>
            <w:right w:val="none" w:sz="0" w:space="0" w:color="auto"/>
          </w:divBdr>
        </w:div>
        <w:div w:id="1538852703">
          <w:marLeft w:val="0"/>
          <w:marRight w:val="0"/>
          <w:marTop w:val="0"/>
          <w:marBottom w:val="0"/>
          <w:divBdr>
            <w:top w:val="none" w:sz="0" w:space="0" w:color="auto"/>
            <w:left w:val="none" w:sz="0" w:space="0" w:color="auto"/>
            <w:bottom w:val="none" w:sz="0" w:space="0" w:color="auto"/>
            <w:right w:val="none" w:sz="0" w:space="0" w:color="auto"/>
          </w:divBdr>
        </w:div>
        <w:div w:id="1272323582">
          <w:marLeft w:val="0"/>
          <w:marRight w:val="0"/>
          <w:marTop w:val="0"/>
          <w:marBottom w:val="0"/>
          <w:divBdr>
            <w:top w:val="none" w:sz="0" w:space="0" w:color="auto"/>
            <w:left w:val="none" w:sz="0" w:space="0" w:color="auto"/>
            <w:bottom w:val="none" w:sz="0" w:space="0" w:color="auto"/>
            <w:right w:val="none" w:sz="0" w:space="0" w:color="auto"/>
          </w:divBdr>
        </w:div>
        <w:div w:id="440338511">
          <w:marLeft w:val="0"/>
          <w:marRight w:val="0"/>
          <w:marTop w:val="0"/>
          <w:marBottom w:val="0"/>
          <w:divBdr>
            <w:top w:val="none" w:sz="0" w:space="0" w:color="auto"/>
            <w:left w:val="none" w:sz="0" w:space="0" w:color="auto"/>
            <w:bottom w:val="none" w:sz="0" w:space="0" w:color="auto"/>
            <w:right w:val="none" w:sz="0" w:space="0" w:color="auto"/>
          </w:divBdr>
        </w:div>
        <w:div w:id="1355115040">
          <w:marLeft w:val="0"/>
          <w:marRight w:val="0"/>
          <w:marTop w:val="0"/>
          <w:marBottom w:val="0"/>
          <w:divBdr>
            <w:top w:val="none" w:sz="0" w:space="0" w:color="auto"/>
            <w:left w:val="none" w:sz="0" w:space="0" w:color="auto"/>
            <w:bottom w:val="none" w:sz="0" w:space="0" w:color="auto"/>
            <w:right w:val="none" w:sz="0" w:space="0" w:color="auto"/>
          </w:divBdr>
        </w:div>
        <w:div w:id="67971383">
          <w:marLeft w:val="0"/>
          <w:marRight w:val="0"/>
          <w:marTop w:val="0"/>
          <w:marBottom w:val="0"/>
          <w:divBdr>
            <w:top w:val="none" w:sz="0" w:space="0" w:color="auto"/>
            <w:left w:val="none" w:sz="0" w:space="0" w:color="auto"/>
            <w:bottom w:val="none" w:sz="0" w:space="0" w:color="auto"/>
            <w:right w:val="none" w:sz="0" w:space="0" w:color="auto"/>
          </w:divBdr>
        </w:div>
        <w:div w:id="679161058">
          <w:marLeft w:val="0"/>
          <w:marRight w:val="0"/>
          <w:marTop w:val="0"/>
          <w:marBottom w:val="0"/>
          <w:divBdr>
            <w:top w:val="none" w:sz="0" w:space="0" w:color="auto"/>
            <w:left w:val="none" w:sz="0" w:space="0" w:color="auto"/>
            <w:bottom w:val="none" w:sz="0" w:space="0" w:color="auto"/>
            <w:right w:val="none" w:sz="0" w:space="0" w:color="auto"/>
          </w:divBdr>
        </w:div>
        <w:div w:id="1857694096">
          <w:marLeft w:val="0"/>
          <w:marRight w:val="0"/>
          <w:marTop w:val="0"/>
          <w:marBottom w:val="0"/>
          <w:divBdr>
            <w:top w:val="none" w:sz="0" w:space="0" w:color="auto"/>
            <w:left w:val="none" w:sz="0" w:space="0" w:color="auto"/>
            <w:bottom w:val="none" w:sz="0" w:space="0" w:color="auto"/>
            <w:right w:val="none" w:sz="0" w:space="0" w:color="auto"/>
          </w:divBdr>
        </w:div>
        <w:div w:id="462845434">
          <w:marLeft w:val="0"/>
          <w:marRight w:val="0"/>
          <w:marTop w:val="0"/>
          <w:marBottom w:val="0"/>
          <w:divBdr>
            <w:top w:val="none" w:sz="0" w:space="0" w:color="auto"/>
            <w:left w:val="none" w:sz="0" w:space="0" w:color="auto"/>
            <w:bottom w:val="none" w:sz="0" w:space="0" w:color="auto"/>
            <w:right w:val="none" w:sz="0" w:space="0" w:color="auto"/>
          </w:divBdr>
        </w:div>
        <w:div w:id="292907726">
          <w:marLeft w:val="0"/>
          <w:marRight w:val="0"/>
          <w:marTop w:val="0"/>
          <w:marBottom w:val="0"/>
          <w:divBdr>
            <w:top w:val="none" w:sz="0" w:space="0" w:color="auto"/>
            <w:left w:val="none" w:sz="0" w:space="0" w:color="auto"/>
            <w:bottom w:val="none" w:sz="0" w:space="0" w:color="auto"/>
            <w:right w:val="none" w:sz="0" w:space="0" w:color="auto"/>
          </w:divBdr>
        </w:div>
        <w:div w:id="247889052">
          <w:marLeft w:val="0"/>
          <w:marRight w:val="0"/>
          <w:marTop w:val="0"/>
          <w:marBottom w:val="0"/>
          <w:divBdr>
            <w:top w:val="none" w:sz="0" w:space="0" w:color="auto"/>
            <w:left w:val="none" w:sz="0" w:space="0" w:color="auto"/>
            <w:bottom w:val="none" w:sz="0" w:space="0" w:color="auto"/>
            <w:right w:val="none" w:sz="0" w:space="0" w:color="auto"/>
          </w:divBdr>
        </w:div>
        <w:div w:id="372467432">
          <w:marLeft w:val="0"/>
          <w:marRight w:val="0"/>
          <w:marTop w:val="0"/>
          <w:marBottom w:val="0"/>
          <w:divBdr>
            <w:top w:val="none" w:sz="0" w:space="0" w:color="auto"/>
            <w:left w:val="none" w:sz="0" w:space="0" w:color="auto"/>
            <w:bottom w:val="none" w:sz="0" w:space="0" w:color="auto"/>
            <w:right w:val="none" w:sz="0" w:space="0" w:color="auto"/>
          </w:divBdr>
        </w:div>
        <w:div w:id="2053335343">
          <w:marLeft w:val="0"/>
          <w:marRight w:val="0"/>
          <w:marTop w:val="0"/>
          <w:marBottom w:val="0"/>
          <w:divBdr>
            <w:top w:val="none" w:sz="0" w:space="0" w:color="auto"/>
            <w:left w:val="none" w:sz="0" w:space="0" w:color="auto"/>
            <w:bottom w:val="none" w:sz="0" w:space="0" w:color="auto"/>
            <w:right w:val="none" w:sz="0" w:space="0" w:color="auto"/>
          </w:divBdr>
        </w:div>
        <w:div w:id="1417556082">
          <w:marLeft w:val="0"/>
          <w:marRight w:val="0"/>
          <w:marTop w:val="0"/>
          <w:marBottom w:val="0"/>
          <w:divBdr>
            <w:top w:val="none" w:sz="0" w:space="0" w:color="auto"/>
            <w:left w:val="none" w:sz="0" w:space="0" w:color="auto"/>
            <w:bottom w:val="none" w:sz="0" w:space="0" w:color="auto"/>
            <w:right w:val="none" w:sz="0" w:space="0" w:color="auto"/>
          </w:divBdr>
        </w:div>
        <w:div w:id="405415934">
          <w:marLeft w:val="0"/>
          <w:marRight w:val="0"/>
          <w:marTop w:val="0"/>
          <w:marBottom w:val="0"/>
          <w:divBdr>
            <w:top w:val="none" w:sz="0" w:space="0" w:color="auto"/>
            <w:left w:val="none" w:sz="0" w:space="0" w:color="auto"/>
            <w:bottom w:val="none" w:sz="0" w:space="0" w:color="auto"/>
            <w:right w:val="none" w:sz="0" w:space="0" w:color="auto"/>
          </w:divBdr>
        </w:div>
        <w:div w:id="1394936920">
          <w:marLeft w:val="0"/>
          <w:marRight w:val="0"/>
          <w:marTop w:val="0"/>
          <w:marBottom w:val="0"/>
          <w:divBdr>
            <w:top w:val="none" w:sz="0" w:space="0" w:color="auto"/>
            <w:left w:val="none" w:sz="0" w:space="0" w:color="auto"/>
            <w:bottom w:val="none" w:sz="0" w:space="0" w:color="auto"/>
            <w:right w:val="none" w:sz="0" w:space="0" w:color="auto"/>
          </w:divBdr>
        </w:div>
        <w:div w:id="329870397">
          <w:marLeft w:val="0"/>
          <w:marRight w:val="0"/>
          <w:marTop w:val="0"/>
          <w:marBottom w:val="0"/>
          <w:divBdr>
            <w:top w:val="none" w:sz="0" w:space="0" w:color="auto"/>
            <w:left w:val="none" w:sz="0" w:space="0" w:color="auto"/>
            <w:bottom w:val="none" w:sz="0" w:space="0" w:color="auto"/>
            <w:right w:val="none" w:sz="0" w:space="0" w:color="auto"/>
          </w:divBdr>
        </w:div>
        <w:div w:id="2144420783">
          <w:marLeft w:val="0"/>
          <w:marRight w:val="0"/>
          <w:marTop w:val="0"/>
          <w:marBottom w:val="0"/>
          <w:divBdr>
            <w:top w:val="none" w:sz="0" w:space="0" w:color="auto"/>
            <w:left w:val="none" w:sz="0" w:space="0" w:color="auto"/>
            <w:bottom w:val="none" w:sz="0" w:space="0" w:color="auto"/>
            <w:right w:val="none" w:sz="0" w:space="0" w:color="auto"/>
          </w:divBdr>
        </w:div>
        <w:div w:id="466976413">
          <w:marLeft w:val="0"/>
          <w:marRight w:val="0"/>
          <w:marTop w:val="0"/>
          <w:marBottom w:val="0"/>
          <w:divBdr>
            <w:top w:val="none" w:sz="0" w:space="0" w:color="auto"/>
            <w:left w:val="none" w:sz="0" w:space="0" w:color="auto"/>
            <w:bottom w:val="none" w:sz="0" w:space="0" w:color="auto"/>
            <w:right w:val="none" w:sz="0" w:space="0" w:color="auto"/>
          </w:divBdr>
        </w:div>
        <w:div w:id="1880773956">
          <w:marLeft w:val="0"/>
          <w:marRight w:val="0"/>
          <w:marTop w:val="0"/>
          <w:marBottom w:val="0"/>
          <w:divBdr>
            <w:top w:val="none" w:sz="0" w:space="0" w:color="auto"/>
            <w:left w:val="none" w:sz="0" w:space="0" w:color="auto"/>
            <w:bottom w:val="none" w:sz="0" w:space="0" w:color="auto"/>
            <w:right w:val="none" w:sz="0" w:space="0" w:color="auto"/>
          </w:divBdr>
        </w:div>
        <w:div w:id="890116459">
          <w:marLeft w:val="0"/>
          <w:marRight w:val="0"/>
          <w:marTop w:val="0"/>
          <w:marBottom w:val="0"/>
          <w:divBdr>
            <w:top w:val="none" w:sz="0" w:space="0" w:color="auto"/>
            <w:left w:val="none" w:sz="0" w:space="0" w:color="auto"/>
            <w:bottom w:val="none" w:sz="0" w:space="0" w:color="auto"/>
            <w:right w:val="none" w:sz="0" w:space="0" w:color="auto"/>
          </w:divBdr>
        </w:div>
        <w:div w:id="466240197">
          <w:marLeft w:val="0"/>
          <w:marRight w:val="0"/>
          <w:marTop w:val="0"/>
          <w:marBottom w:val="0"/>
          <w:divBdr>
            <w:top w:val="none" w:sz="0" w:space="0" w:color="auto"/>
            <w:left w:val="none" w:sz="0" w:space="0" w:color="auto"/>
            <w:bottom w:val="none" w:sz="0" w:space="0" w:color="auto"/>
            <w:right w:val="none" w:sz="0" w:space="0" w:color="auto"/>
          </w:divBdr>
        </w:div>
        <w:div w:id="424688460">
          <w:marLeft w:val="0"/>
          <w:marRight w:val="0"/>
          <w:marTop w:val="0"/>
          <w:marBottom w:val="0"/>
          <w:divBdr>
            <w:top w:val="none" w:sz="0" w:space="0" w:color="auto"/>
            <w:left w:val="none" w:sz="0" w:space="0" w:color="auto"/>
            <w:bottom w:val="none" w:sz="0" w:space="0" w:color="auto"/>
            <w:right w:val="none" w:sz="0" w:space="0" w:color="auto"/>
          </w:divBdr>
        </w:div>
        <w:div w:id="1812139068">
          <w:marLeft w:val="0"/>
          <w:marRight w:val="0"/>
          <w:marTop w:val="0"/>
          <w:marBottom w:val="0"/>
          <w:divBdr>
            <w:top w:val="none" w:sz="0" w:space="0" w:color="auto"/>
            <w:left w:val="none" w:sz="0" w:space="0" w:color="auto"/>
            <w:bottom w:val="none" w:sz="0" w:space="0" w:color="auto"/>
            <w:right w:val="none" w:sz="0" w:space="0" w:color="auto"/>
          </w:divBdr>
        </w:div>
        <w:div w:id="1483692256">
          <w:marLeft w:val="0"/>
          <w:marRight w:val="0"/>
          <w:marTop w:val="0"/>
          <w:marBottom w:val="0"/>
          <w:divBdr>
            <w:top w:val="none" w:sz="0" w:space="0" w:color="auto"/>
            <w:left w:val="none" w:sz="0" w:space="0" w:color="auto"/>
            <w:bottom w:val="none" w:sz="0" w:space="0" w:color="auto"/>
            <w:right w:val="none" w:sz="0" w:space="0" w:color="auto"/>
          </w:divBdr>
        </w:div>
        <w:div w:id="550383409">
          <w:marLeft w:val="0"/>
          <w:marRight w:val="0"/>
          <w:marTop w:val="0"/>
          <w:marBottom w:val="0"/>
          <w:divBdr>
            <w:top w:val="none" w:sz="0" w:space="0" w:color="auto"/>
            <w:left w:val="none" w:sz="0" w:space="0" w:color="auto"/>
            <w:bottom w:val="none" w:sz="0" w:space="0" w:color="auto"/>
            <w:right w:val="none" w:sz="0" w:space="0" w:color="auto"/>
          </w:divBdr>
        </w:div>
        <w:div w:id="1860776701">
          <w:marLeft w:val="0"/>
          <w:marRight w:val="0"/>
          <w:marTop w:val="0"/>
          <w:marBottom w:val="0"/>
          <w:divBdr>
            <w:top w:val="none" w:sz="0" w:space="0" w:color="auto"/>
            <w:left w:val="none" w:sz="0" w:space="0" w:color="auto"/>
            <w:bottom w:val="none" w:sz="0" w:space="0" w:color="auto"/>
            <w:right w:val="none" w:sz="0" w:space="0" w:color="auto"/>
          </w:divBdr>
        </w:div>
        <w:div w:id="1042511481">
          <w:marLeft w:val="0"/>
          <w:marRight w:val="0"/>
          <w:marTop w:val="0"/>
          <w:marBottom w:val="0"/>
          <w:divBdr>
            <w:top w:val="none" w:sz="0" w:space="0" w:color="auto"/>
            <w:left w:val="none" w:sz="0" w:space="0" w:color="auto"/>
            <w:bottom w:val="none" w:sz="0" w:space="0" w:color="auto"/>
            <w:right w:val="none" w:sz="0" w:space="0" w:color="auto"/>
          </w:divBdr>
        </w:div>
        <w:div w:id="517085737">
          <w:marLeft w:val="0"/>
          <w:marRight w:val="0"/>
          <w:marTop w:val="0"/>
          <w:marBottom w:val="0"/>
          <w:divBdr>
            <w:top w:val="none" w:sz="0" w:space="0" w:color="auto"/>
            <w:left w:val="none" w:sz="0" w:space="0" w:color="auto"/>
            <w:bottom w:val="none" w:sz="0" w:space="0" w:color="auto"/>
            <w:right w:val="none" w:sz="0" w:space="0" w:color="auto"/>
          </w:divBdr>
        </w:div>
        <w:div w:id="397241293">
          <w:marLeft w:val="0"/>
          <w:marRight w:val="0"/>
          <w:marTop w:val="0"/>
          <w:marBottom w:val="0"/>
          <w:divBdr>
            <w:top w:val="none" w:sz="0" w:space="0" w:color="auto"/>
            <w:left w:val="none" w:sz="0" w:space="0" w:color="auto"/>
            <w:bottom w:val="none" w:sz="0" w:space="0" w:color="auto"/>
            <w:right w:val="none" w:sz="0" w:space="0" w:color="auto"/>
          </w:divBdr>
        </w:div>
        <w:div w:id="1108743570">
          <w:marLeft w:val="0"/>
          <w:marRight w:val="0"/>
          <w:marTop w:val="0"/>
          <w:marBottom w:val="0"/>
          <w:divBdr>
            <w:top w:val="none" w:sz="0" w:space="0" w:color="auto"/>
            <w:left w:val="none" w:sz="0" w:space="0" w:color="auto"/>
            <w:bottom w:val="none" w:sz="0" w:space="0" w:color="auto"/>
            <w:right w:val="none" w:sz="0" w:space="0" w:color="auto"/>
          </w:divBdr>
        </w:div>
        <w:div w:id="172648218">
          <w:marLeft w:val="0"/>
          <w:marRight w:val="0"/>
          <w:marTop w:val="0"/>
          <w:marBottom w:val="0"/>
          <w:divBdr>
            <w:top w:val="none" w:sz="0" w:space="0" w:color="auto"/>
            <w:left w:val="none" w:sz="0" w:space="0" w:color="auto"/>
            <w:bottom w:val="none" w:sz="0" w:space="0" w:color="auto"/>
            <w:right w:val="none" w:sz="0" w:space="0" w:color="auto"/>
          </w:divBdr>
        </w:div>
        <w:div w:id="1861967378">
          <w:marLeft w:val="0"/>
          <w:marRight w:val="0"/>
          <w:marTop w:val="0"/>
          <w:marBottom w:val="0"/>
          <w:divBdr>
            <w:top w:val="none" w:sz="0" w:space="0" w:color="auto"/>
            <w:left w:val="none" w:sz="0" w:space="0" w:color="auto"/>
            <w:bottom w:val="none" w:sz="0" w:space="0" w:color="auto"/>
            <w:right w:val="none" w:sz="0" w:space="0" w:color="auto"/>
          </w:divBdr>
        </w:div>
        <w:div w:id="1776945913">
          <w:marLeft w:val="0"/>
          <w:marRight w:val="0"/>
          <w:marTop w:val="0"/>
          <w:marBottom w:val="0"/>
          <w:divBdr>
            <w:top w:val="none" w:sz="0" w:space="0" w:color="auto"/>
            <w:left w:val="none" w:sz="0" w:space="0" w:color="auto"/>
            <w:bottom w:val="none" w:sz="0" w:space="0" w:color="auto"/>
            <w:right w:val="none" w:sz="0" w:space="0" w:color="auto"/>
          </w:divBdr>
        </w:div>
      </w:divsChild>
    </w:div>
    <w:div w:id="120267423">
      <w:bodyDiv w:val="1"/>
      <w:marLeft w:val="0"/>
      <w:marRight w:val="0"/>
      <w:marTop w:val="0"/>
      <w:marBottom w:val="0"/>
      <w:divBdr>
        <w:top w:val="none" w:sz="0" w:space="0" w:color="auto"/>
        <w:left w:val="none" w:sz="0" w:space="0" w:color="auto"/>
        <w:bottom w:val="none" w:sz="0" w:space="0" w:color="auto"/>
        <w:right w:val="none" w:sz="0" w:space="0" w:color="auto"/>
      </w:divBdr>
      <w:divsChild>
        <w:div w:id="872768441">
          <w:marLeft w:val="547"/>
          <w:marRight w:val="0"/>
          <w:marTop w:val="0"/>
          <w:marBottom w:val="0"/>
          <w:divBdr>
            <w:top w:val="none" w:sz="0" w:space="0" w:color="auto"/>
            <w:left w:val="none" w:sz="0" w:space="0" w:color="auto"/>
            <w:bottom w:val="none" w:sz="0" w:space="0" w:color="auto"/>
            <w:right w:val="none" w:sz="0" w:space="0" w:color="auto"/>
          </w:divBdr>
        </w:div>
        <w:div w:id="1416199609">
          <w:marLeft w:val="547"/>
          <w:marRight w:val="0"/>
          <w:marTop w:val="0"/>
          <w:marBottom w:val="0"/>
          <w:divBdr>
            <w:top w:val="none" w:sz="0" w:space="0" w:color="auto"/>
            <w:left w:val="none" w:sz="0" w:space="0" w:color="auto"/>
            <w:bottom w:val="none" w:sz="0" w:space="0" w:color="auto"/>
            <w:right w:val="none" w:sz="0" w:space="0" w:color="auto"/>
          </w:divBdr>
        </w:div>
        <w:div w:id="1141852015">
          <w:marLeft w:val="547"/>
          <w:marRight w:val="0"/>
          <w:marTop w:val="0"/>
          <w:marBottom w:val="0"/>
          <w:divBdr>
            <w:top w:val="none" w:sz="0" w:space="0" w:color="auto"/>
            <w:left w:val="none" w:sz="0" w:space="0" w:color="auto"/>
            <w:bottom w:val="none" w:sz="0" w:space="0" w:color="auto"/>
            <w:right w:val="none" w:sz="0" w:space="0" w:color="auto"/>
          </w:divBdr>
        </w:div>
      </w:divsChild>
    </w:div>
    <w:div w:id="121071673">
      <w:bodyDiv w:val="1"/>
      <w:marLeft w:val="0"/>
      <w:marRight w:val="0"/>
      <w:marTop w:val="0"/>
      <w:marBottom w:val="0"/>
      <w:divBdr>
        <w:top w:val="none" w:sz="0" w:space="0" w:color="auto"/>
        <w:left w:val="none" w:sz="0" w:space="0" w:color="auto"/>
        <w:bottom w:val="none" w:sz="0" w:space="0" w:color="auto"/>
        <w:right w:val="none" w:sz="0" w:space="0" w:color="auto"/>
      </w:divBdr>
    </w:div>
    <w:div w:id="121927920">
      <w:bodyDiv w:val="1"/>
      <w:marLeft w:val="0"/>
      <w:marRight w:val="0"/>
      <w:marTop w:val="0"/>
      <w:marBottom w:val="0"/>
      <w:divBdr>
        <w:top w:val="none" w:sz="0" w:space="0" w:color="auto"/>
        <w:left w:val="none" w:sz="0" w:space="0" w:color="auto"/>
        <w:bottom w:val="none" w:sz="0" w:space="0" w:color="auto"/>
        <w:right w:val="none" w:sz="0" w:space="0" w:color="auto"/>
      </w:divBdr>
      <w:divsChild>
        <w:div w:id="1925142458">
          <w:marLeft w:val="259"/>
          <w:marRight w:val="0"/>
          <w:marTop w:val="0"/>
          <w:marBottom w:val="0"/>
          <w:divBdr>
            <w:top w:val="none" w:sz="0" w:space="0" w:color="auto"/>
            <w:left w:val="none" w:sz="0" w:space="0" w:color="auto"/>
            <w:bottom w:val="none" w:sz="0" w:space="0" w:color="auto"/>
            <w:right w:val="none" w:sz="0" w:space="0" w:color="auto"/>
          </w:divBdr>
        </w:div>
        <w:div w:id="511535208">
          <w:marLeft w:val="259"/>
          <w:marRight w:val="0"/>
          <w:marTop w:val="0"/>
          <w:marBottom w:val="0"/>
          <w:divBdr>
            <w:top w:val="none" w:sz="0" w:space="0" w:color="auto"/>
            <w:left w:val="none" w:sz="0" w:space="0" w:color="auto"/>
            <w:bottom w:val="none" w:sz="0" w:space="0" w:color="auto"/>
            <w:right w:val="none" w:sz="0" w:space="0" w:color="auto"/>
          </w:divBdr>
        </w:div>
      </w:divsChild>
    </w:div>
    <w:div w:id="154808691">
      <w:bodyDiv w:val="1"/>
      <w:marLeft w:val="0"/>
      <w:marRight w:val="0"/>
      <w:marTop w:val="0"/>
      <w:marBottom w:val="0"/>
      <w:divBdr>
        <w:top w:val="none" w:sz="0" w:space="0" w:color="auto"/>
        <w:left w:val="none" w:sz="0" w:space="0" w:color="auto"/>
        <w:bottom w:val="none" w:sz="0" w:space="0" w:color="auto"/>
        <w:right w:val="none" w:sz="0" w:space="0" w:color="auto"/>
      </w:divBdr>
      <w:divsChild>
        <w:div w:id="822233789">
          <w:marLeft w:val="547"/>
          <w:marRight w:val="0"/>
          <w:marTop w:val="0"/>
          <w:marBottom w:val="0"/>
          <w:divBdr>
            <w:top w:val="none" w:sz="0" w:space="0" w:color="auto"/>
            <w:left w:val="none" w:sz="0" w:space="0" w:color="auto"/>
            <w:bottom w:val="none" w:sz="0" w:space="0" w:color="auto"/>
            <w:right w:val="none" w:sz="0" w:space="0" w:color="auto"/>
          </w:divBdr>
        </w:div>
        <w:div w:id="1335299702">
          <w:marLeft w:val="547"/>
          <w:marRight w:val="0"/>
          <w:marTop w:val="0"/>
          <w:marBottom w:val="0"/>
          <w:divBdr>
            <w:top w:val="none" w:sz="0" w:space="0" w:color="auto"/>
            <w:left w:val="none" w:sz="0" w:space="0" w:color="auto"/>
            <w:bottom w:val="none" w:sz="0" w:space="0" w:color="auto"/>
            <w:right w:val="none" w:sz="0" w:space="0" w:color="auto"/>
          </w:divBdr>
        </w:div>
        <w:div w:id="1656837805">
          <w:marLeft w:val="1166"/>
          <w:marRight w:val="0"/>
          <w:marTop w:val="0"/>
          <w:marBottom w:val="0"/>
          <w:divBdr>
            <w:top w:val="none" w:sz="0" w:space="0" w:color="auto"/>
            <w:left w:val="none" w:sz="0" w:space="0" w:color="auto"/>
            <w:bottom w:val="none" w:sz="0" w:space="0" w:color="auto"/>
            <w:right w:val="none" w:sz="0" w:space="0" w:color="auto"/>
          </w:divBdr>
        </w:div>
        <w:div w:id="1338535267">
          <w:marLeft w:val="1166"/>
          <w:marRight w:val="0"/>
          <w:marTop w:val="0"/>
          <w:marBottom w:val="0"/>
          <w:divBdr>
            <w:top w:val="none" w:sz="0" w:space="0" w:color="auto"/>
            <w:left w:val="none" w:sz="0" w:space="0" w:color="auto"/>
            <w:bottom w:val="none" w:sz="0" w:space="0" w:color="auto"/>
            <w:right w:val="none" w:sz="0" w:space="0" w:color="auto"/>
          </w:divBdr>
        </w:div>
      </w:divsChild>
    </w:div>
    <w:div w:id="163206160">
      <w:bodyDiv w:val="1"/>
      <w:marLeft w:val="0"/>
      <w:marRight w:val="0"/>
      <w:marTop w:val="0"/>
      <w:marBottom w:val="0"/>
      <w:divBdr>
        <w:top w:val="none" w:sz="0" w:space="0" w:color="auto"/>
        <w:left w:val="none" w:sz="0" w:space="0" w:color="auto"/>
        <w:bottom w:val="none" w:sz="0" w:space="0" w:color="auto"/>
        <w:right w:val="none" w:sz="0" w:space="0" w:color="auto"/>
      </w:divBdr>
      <w:divsChild>
        <w:div w:id="1386484945">
          <w:marLeft w:val="259"/>
          <w:marRight w:val="0"/>
          <w:marTop w:val="0"/>
          <w:marBottom w:val="0"/>
          <w:divBdr>
            <w:top w:val="none" w:sz="0" w:space="0" w:color="auto"/>
            <w:left w:val="none" w:sz="0" w:space="0" w:color="auto"/>
            <w:bottom w:val="none" w:sz="0" w:space="0" w:color="auto"/>
            <w:right w:val="none" w:sz="0" w:space="0" w:color="auto"/>
          </w:divBdr>
        </w:div>
        <w:div w:id="385840647">
          <w:marLeft w:val="259"/>
          <w:marRight w:val="0"/>
          <w:marTop w:val="0"/>
          <w:marBottom w:val="0"/>
          <w:divBdr>
            <w:top w:val="none" w:sz="0" w:space="0" w:color="auto"/>
            <w:left w:val="none" w:sz="0" w:space="0" w:color="auto"/>
            <w:bottom w:val="none" w:sz="0" w:space="0" w:color="auto"/>
            <w:right w:val="none" w:sz="0" w:space="0" w:color="auto"/>
          </w:divBdr>
        </w:div>
      </w:divsChild>
    </w:div>
    <w:div w:id="188567833">
      <w:bodyDiv w:val="1"/>
      <w:marLeft w:val="0"/>
      <w:marRight w:val="0"/>
      <w:marTop w:val="0"/>
      <w:marBottom w:val="0"/>
      <w:divBdr>
        <w:top w:val="none" w:sz="0" w:space="0" w:color="auto"/>
        <w:left w:val="none" w:sz="0" w:space="0" w:color="auto"/>
        <w:bottom w:val="none" w:sz="0" w:space="0" w:color="auto"/>
        <w:right w:val="none" w:sz="0" w:space="0" w:color="auto"/>
      </w:divBdr>
    </w:div>
    <w:div w:id="189031901">
      <w:bodyDiv w:val="1"/>
      <w:marLeft w:val="0"/>
      <w:marRight w:val="0"/>
      <w:marTop w:val="0"/>
      <w:marBottom w:val="0"/>
      <w:divBdr>
        <w:top w:val="none" w:sz="0" w:space="0" w:color="auto"/>
        <w:left w:val="none" w:sz="0" w:space="0" w:color="auto"/>
        <w:bottom w:val="none" w:sz="0" w:space="0" w:color="auto"/>
        <w:right w:val="none" w:sz="0" w:space="0" w:color="auto"/>
      </w:divBdr>
      <w:divsChild>
        <w:div w:id="740104281">
          <w:marLeft w:val="547"/>
          <w:marRight w:val="0"/>
          <w:marTop w:val="0"/>
          <w:marBottom w:val="0"/>
          <w:divBdr>
            <w:top w:val="none" w:sz="0" w:space="0" w:color="auto"/>
            <w:left w:val="none" w:sz="0" w:space="0" w:color="auto"/>
            <w:bottom w:val="none" w:sz="0" w:space="0" w:color="auto"/>
            <w:right w:val="none" w:sz="0" w:space="0" w:color="auto"/>
          </w:divBdr>
        </w:div>
      </w:divsChild>
    </w:div>
    <w:div w:id="189612751">
      <w:bodyDiv w:val="1"/>
      <w:marLeft w:val="0"/>
      <w:marRight w:val="0"/>
      <w:marTop w:val="0"/>
      <w:marBottom w:val="0"/>
      <w:divBdr>
        <w:top w:val="none" w:sz="0" w:space="0" w:color="auto"/>
        <w:left w:val="none" w:sz="0" w:space="0" w:color="auto"/>
        <w:bottom w:val="none" w:sz="0" w:space="0" w:color="auto"/>
        <w:right w:val="none" w:sz="0" w:space="0" w:color="auto"/>
      </w:divBdr>
    </w:div>
    <w:div w:id="195391816">
      <w:bodyDiv w:val="1"/>
      <w:marLeft w:val="0"/>
      <w:marRight w:val="0"/>
      <w:marTop w:val="0"/>
      <w:marBottom w:val="0"/>
      <w:divBdr>
        <w:top w:val="none" w:sz="0" w:space="0" w:color="auto"/>
        <w:left w:val="none" w:sz="0" w:space="0" w:color="auto"/>
        <w:bottom w:val="none" w:sz="0" w:space="0" w:color="auto"/>
        <w:right w:val="none" w:sz="0" w:space="0" w:color="auto"/>
      </w:divBdr>
      <w:divsChild>
        <w:div w:id="1846699756">
          <w:marLeft w:val="547"/>
          <w:marRight w:val="0"/>
          <w:marTop w:val="0"/>
          <w:marBottom w:val="0"/>
          <w:divBdr>
            <w:top w:val="none" w:sz="0" w:space="0" w:color="auto"/>
            <w:left w:val="none" w:sz="0" w:space="0" w:color="auto"/>
            <w:bottom w:val="none" w:sz="0" w:space="0" w:color="auto"/>
            <w:right w:val="none" w:sz="0" w:space="0" w:color="auto"/>
          </w:divBdr>
        </w:div>
        <w:div w:id="585454469">
          <w:marLeft w:val="547"/>
          <w:marRight w:val="0"/>
          <w:marTop w:val="0"/>
          <w:marBottom w:val="0"/>
          <w:divBdr>
            <w:top w:val="none" w:sz="0" w:space="0" w:color="auto"/>
            <w:left w:val="none" w:sz="0" w:space="0" w:color="auto"/>
            <w:bottom w:val="none" w:sz="0" w:space="0" w:color="auto"/>
            <w:right w:val="none" w:sz="0" w:space="0" w:color="auto"/>
          </w:divBdr>
        </w:div>
        <w:div w:id="974406906">
          <w:marLeft w:val="547"/>
          <w:marRight w:val="0"/>
          <w:marTop w:val="0"/>
          <w:marBottom w:val="0"/>
          <w:divBdr>
            <w:top w:val="none" w:sz="0" w:space="0" w:color="auto"/>
            <w:left w:val="none" w:sz="0" w:space="0" w:color="auto"/>
            <w:bottom w:val="none" w:sz="0" w:space="0" w:color="auto"/>
            <w:right w:val="none" w:sz="0" w:space="0" w:color="auto"/>
          </w:divBdr>
        </w:div>
        <w:div w:id="1126511430">
          <w:marLeft w:val="1166"/>
          <w:marRight w:val="0"/>
          <w:marTop w:val="0"/>
          <w:marBottom w:val="0"/>
          <w:divBdr>
            <w:top w:val="none" w:sz="0" w:space="0" w:color="auto"/>
            <w:left w:val="none" w:sz="0" w:space="0" w:color="auto"/>
            <w:bottom w:val="none" w:sz="0" w:space="0" w:color="auto"/>
            <w:right w:val="none" w:sz="0" w:space="0" w:color="auto"/>
          </w:divBdr>
        </w:div>
        <w:div w:id="488178538">
          <w:marLeft w:val="1166"/>
          <w:marRight w:val="0"/>
          <w:marTop w:val="0"/>
          <w:marBottom w:val="0"/>
          <w:divBdr>
            <w:top w:val="none" w:sz="0" w:space="0" w:color="auto"/>
            <w:left w:val="none" w:sz="0" w:space="0" w:color="auto"/>
            <w:bottom w:val="none" w:sz="0" w:space="0" w:color="auto"/>
            <w:right w:val="none" w:sz="0" w:space="0" w:color="auto"/>
          </w:divBdr>
        </w:div>
      </w:divsChild>
    </w:div>
    <w:div w:id="211843091">
      <w:bodyDiv w:val="1"/>
      <w:marLeft w:val="0"/>
      <w:marRight w:val="0"/>
      <w:marTop w:val="0"/>
      <w:marBottom w:val="0"/>
      <w:divBdr>
        <w:top w:val="none" w:sz="0" w:space="0" w:color="auto"/>
        <w:left w:val="none" w:sz="0" w:space="0" w:color="auto"/>
        <w:bottom w:val="none" w:sz="0" w:space="0" w:color="auto"/>
        <w:right w:val="none" w:sz="0" w:space="0" w:color="auto"/>
      </w:divBdr>
    </w:div>
    <w:div w:id="237444154">
      <w:bodyDiv w:val="1"/>
      <w:marLeft w:val="0"/>
      <w:marRight w:val="0"/>
      <w:marTop w:val="0"/>
      <w:marBottom w:val="0"/>
      <w:divBdr>
        <w:top w:val="none" w:sz="0" w:space="0" w:color="auto"/>
        <w:left w:val="none" w:sz="0" w:space="0" w:color="auto"/>
        <w:bottom w:val="none" w:sz="0" w:space="0" w:color="auto"/>
        <w:right w:val="none" w:sz="0" w:space="0" w:color="auto"/>
      </w:divBdr>
      <w:divsChild>
        <w:div w:id="429735894">
          <w:marLeft w:val="547"/>
          <w:marRight w:val="0"/>
          <w:marTop w:val="0"/>
          <w:marBottom w:val="0"/>
          <w:divBdr>
            <w:top w:val="none" w:sz="0" w:space="0" w:color="auto"/>
            <w:left w:val="none" w:sz="0" w:space="0" w:color="auto"/>
            <w:bottom w:val="none" w:sz="0" w:space="0" w:color="auto"/>
            <w:right w:val="none" w:sz="0" w:space="0" w:color="auto"/>
          </w:divBdr>
        </w:div>
        <w:div w:id="504519066">
          <w:marLeft w:val="547"/>
          <w:marRight w:val="0"/>
          <w:marTop w:val="0"/>
          <w:marBottom w:val="0"/>
          <w:divBdr>
            <w:top w:val="none" w:sz="0" w:space="0" w:color="auto"/>
            <w:left w:val="none" w:sz="0" w:space="0" w:color="auto"/>
            <w:bottom w:val="none" w:sz="0" w:space="0" w:color="auto"/>
            <w:right w:val="none" w:sz="0" w:space="0" w:color="auto"/>
          </w:divBdr>
        </w:div>
      </w:divsChild>
    </w:div>
    <w:div w:id="255019923">
      <w:bodyDiv w:val="1"/>
      <w:marLeft w:val="0"/>
      <w:marRight w:val="0"/>
      <w:marTop w:val="0"/>
      <w:marBottom w:val="0"/>
      <w:divBdr>
        <w:top w:val="none" w:sz="0" w:space="0" w:color="auto"/>
        <w:left w:val="none" w:sz="0" w:space="0" w:color="auto"/>
        <w:bottom w:val="none" w:sz="0" w:space="0" w:color="auto"/>
        <w:right w:val="none" w:sz="0" w:space="0" w:color="auto"/>
      </w:divBdr>
    </w:div>
    <w:div w:id="274794583">
      <w:bodyDiv w:val="1"/>
      <w:marLeft w:val="0"/>
      <w:marRight w:val="0"/>
      <w:marTop w:val="0"/>
      <w:marBottom w:val="0"/>
      <w:divBdr>
        <w:top w:val="none" w:sz="0" w:space="0" w:color="auto"/>
        <w:left w:val="none" w:sz="0" w:space="0" w:color="auto"/>
        <w:bottom w:val="none" w:sz="0" w:space="0" w:color="auto"/>
        <w:right w:val="none" w:sz="0" w:space="0" w:color="auto"/>
      </w:divBdr>
      <w:divsChild>
        <w:div w:id="1307508992">
          <w:marLeft w:val="547"/>
          <w:marRight w:val="0"/>
          <w:marTop w:val="0"/>
          <w:marBottom w:val="0"/>
          <w:divBdr>
            <w:top w:val="none" w:sz="0" w:space="0" w:color="auto"/>
            <w:left w:val="none" w:sz="0" w:space="0" w:color="auto"/>
            <w:bottom w:val="none" w:sz="0" w:space="0" w:color="auto"/>
            <w:right w:val="none" w:sz="0" w:space="0" w:color="auto"/>
          </w:divBdr>
        </w:div>
        <w:div w:id="1511677782">
          <w:marLeft w:val="1166"/>
          <w:marRight w:val="0"/>
          <w:marTop w:val="0"/>
          <w:marBottom w:val="0"/>
          <w:divBdr>
            <w:top w:val="none" w:sz="0" w:space="0" w:color="auto"/>
            <w:left w:val="none" w:sz="0" w:space="0" w:color="auto"/>
            <w:bottom w:val="none" w:sz="0" w:space="0" w:color="auto"/>
            <w:right w:val="none" w:sz="0" w:space="0" w:color="auto"/>
          </w:divBdr>
        </w:div>
        <w:div w:id="215745673">
          <w:marLeft w:val="1166"/>
          <w:marRight w:val="0"/>
          <w:marTop w:val="0"/>
          <w:marBottom w:val="0"/>
          <w:divBdr>
            <w:top w:val="none" w:sz="0" w:space="0" w:color="auto"/>
            <w:left w:val="none" w:sz="0" w:space="0" w:color="auto"/>
            <w:bottom w:val="none" w:sz="0" w:space="0" w:color="auto"/>
            <w:right w:val="none" w:sz="0" w:space="0" w:color="auto"/>
          </w:divBdr>
        </w:div>
        <w:div w:id="1948341425">
          <w:marLeft w:val="547"/>
          <w:marRight w:val="0"/>
          <w:marTop w:val="0"/>
          <w:marBottom w:val="0"/>
          <w:divBdr>
            <w:top w:val="none" w:sz="0" w:space="0" w:color="auto"/>
            <w:left w:val="none" w:sz="0" w:space="0" w:color="auto"/>
            <w:bottom w:val="none" w:sz="0" w:space="0" w:color="auto"/>
            <w:right w:val="none" w:sz="0" w:space="0" w:color="auto"/>
          </w:divBdr>
        </w:div>
        <w:div w:id="915089318">
          <w:marLeft w:val="1166"/>
          <w:marRight w:val="0"/>
          <w:marTop w:val="0"/>
          <w:marBottom w:val="0"/>
          <w:divBdr>
            <w:top w:val="none" w:sz="0" w:space="0" w:color="auto"/>
            <w:left w:val="none" w:sz="0" w:space="0" w:color="auto"/>
            <w:bottom w:val="none" w:sz="0" w:space="0" w:color="auto"/>
            <w:right w:val="none" w:sz="0" w:space="0" w:color="auto"/>
          </w:divBdr>
        </w:div>
        <w:div w:id="536089135">
          <w:marLeft w:val="1166"/>
          <w:marRight w:val="0"/>
          <w:marTop w:val="0"/>
          <w:marBottom w:val="0"/>
          <w:divBdr>
            <w:top w:val="none" w:sz="0" w:space="0" w:color="auto"/>
            <w:left w:val="none" w:sz="0" w:space="0" w:color="auto"/>
            <w:bottom w:val="none" w:sz="0" w:space="0" w:color="auto"/>
            <w:right w:val="none" w:sz="0" w:space="0" w:color="auto"/>
          </w:divBdr>
        </w:div>
      </w:divsChild>
    </w:div>
    <w:div w:id="284625141">
      <w:bodyDiv w:val="1"/>
      <w:marLeft w:val="0"/>
      <w:marRight w:val="0"/>
      <w:marTop w:val="0"/>
      <w:marBottom w:val="0"/>
      <w:divBdr>
        <w:top w:val="none" w:sz="0" w:space="0" w:color="auto"/>
        <w:left w:val="none" w:sz="0" w:space="0" w:color="auto"/>
        <w:bottom w:val="none" w:sz="0" w:space="0" w:color="auto"/>
        <w:right w:val="none" w:sz="0" w:space="0" w:color="auto"/>
      </w:divBdr>
      <w:divsChild>
        <w:div w:id="1711418276">
          <w:marLeft w:val="259"/>
          <w:marRight w:val="0"/>
          <w:marTop w:val="0"/>
          <w:marBottom w:val="0"/>
          <w:divBdr>
            <w:top w:val="none" w:sz="0" w:space="0" w:color="auto"/>
            <w:left w:val="none" w:sz="0" w:space="0" w:color="auto"/>
            <w:bottom w:val="none" w:sz="0" w:space="0" w:color="auto"/>
            <w:right w:val="none" w:sz="0" w:space="0" w:color="auto"/>
          </w:divBdr>
        </w:div>
        <w:div w:id="1461802376">
          <w:marLeft w:val="259"/>
          <w:marRight w:val="0"/>
          <w:marTop w:val="0"/>
          <w:marBottom w:val="0"/>
          <w:divBdr>
            <w:top w:val="none" w:sz="0" w:space="0" w:color="auto"/>
            <w:left w:val="none" w:sz="0" w:space="0" w:color="auto"/>
            <w:bottom w:val="none" w:sz="0" w:space="0" w:color="auto"/>
            <w:right w:val="none" w:sz="0" w:space="0" w:color="auto"/>
          </w:divBdr>
        </w:div>
        <w:div w:id="1774132613">
          <w:marLeft w:val="259"/>
          <w:marRight w:val="0"/>
          <w:marTop w:val="0"/>
          <w:marBottom w:val="0"/>
          <w:divBdr>
            <w:top w:val="none" w:sz="0" w:space="0" w:color="auto"/>
            <w:left w:val="none" w:sz="0" w:space="0" w:color="auto"/>
            <w:bottom w:val="none" w:sz="0" w:space="0" w:color="auto"/>
            <w:right w:val="none" w:sz="0" w:space="0" w:color="auto"/>
          </w:divBdr>
        </w:div>
      </w:divsChild>
    </w:div>
    <w:div w:id="349382425">
      <w:bodyDiv w:val="1"/>
      <w:marLeft w:val="0"/>
      <w:marRight w:val="0"/>
      <w:marTop w:val="0"/>
      <w:marBottom w:val="0"/>
      <w:divBdr>
        <w:top w:val="none" w:sz="0" w:space="0" w:color="auto"/>
        <w:left w:val="none" w:sz="0" w:space="0" w:color="auto"/>
        <w:bottom w:val="none" w:sz="0" w:space="0" w:color="auto"/>
        <w:right w:val="none" w:sz="0" w:space="0" w:color="auto"/>
      </w:divBdr>
      <w:divsChild>
        <w:div w:id="823005806">
          <w:marLeft w:val="259"/>
          <w:marRight w:val="0"/>
          <w:marTop w:val="0"/>
          <w:marBottom w:val="0"/>
          <w:divBdr>
            <w:top w:val="none" w:sz="0" w:space="0" w:color="auto"/>
            <w:left w:val="none" w:sz="0" w:space="0" w:color="auto"/>
            <w:bottom w:val="none" w:sz="0" w:space="0" w:color="auto"/>
            <w:right w:val="none" w:sz="0" w:space="0" w:color="auto"/>
          </w:divBdr>
        </w:div>
        <w:div w:id="185683034">
          <w:marLeft w:val="259"/>
          <w:marRight w:val="0"/>
          <w:marTop w:val="0"/>
          <w:marBottom w:val="0"/>
          <w:divBdr>
            <w:top w:val="none" w:sz="0" w:space="0" w:color="auto"/>
            <w:left w:val="none" w:sz="0" w:space="0" w:color="auto"/>
            <w:bottom w:val="none" w:sz="0" w:space="0" w:color="auto"/>
            <w:right w:val="none" w:sz="0" w:space="0" w:color="auto"/>
          </w:divBdr>
        </w:div>
        <w:div w:id="893392888">
          <w:marLeft w:val="259"/>
          <w:marRight w:val="0"/>
          <w:marTop w:val="0"/>
          <w:marBottom w:val="0"/>
          <w:divBdr>
            <w:top w:val="none" w:sz="0" w:space="0" w:color="auto"/>
            <w:left w:val="none" w:sz="0" w:space="0" w:color="auto"/>
            <w:bottom w:val="none" w:sz="0" w:space="0" w:color="auto"/>
            <w:right w:val="none" w:sz="0" w:space="0" w:color="auto"/>
          </w:divBdr>
        </w:div>
      </w:divsChild>
    </w:div>
    <w:div w:id="355809848">
      <w:bodyDiv w:val="1"/>
      <w:marLeft w:val="0"/>
      <w:marRight w:val="0"/>
      <w:marTop w:val="0"/>
      <w:marBottom w:val="0"/>
      <w:divBdr>
        <w:top w:val="none" w:sz="0" w:space="0" w:color="auto"/>
        <w:left w:val="none" w:sz="0" w:space="0" w:color="auto"/>
        <w:bottom w:val="none" w:sz="0" w:space="0" w:color="auto"/>
        <w:right w:val="none" w:sz="0" w:space="0" w:color="auto"/>
      </w:divBdr>
      <w:divsChild>
        <w:div w:id="556433079">
          <w:marLeft w:val="259"/>
          <w:marRight w:val="0"/>
          <w:marTop w:val="0"/>
          <w:marBottom w:val="0"/>
          <w:divBdr>
            <w:top w:val="none" w:sz="0" w:space="0" w:color="auto"/>
            <w:left w:val="none" w:sz="0" w:space="0" w:color="auto"/>
            <w:bottom w:val="none" w:sz="0" w:space="0" w:color="auto"/>
            <w:right w:val="none" w:sz="0" w:space="0" w:color="auto"/>
          </w:divBdr>
        </w:div>
        <w:div w:id="1588269428">
          <w:marLeft w:val="259"/>
          <w:marRight w:val="0"/>
          <w:marTop w:val="0"/>
          <w:marBottom w:val="0"/>
          <w:divBdr>
            <w:top w:val="none" w:sz="0" w:space="0" w:color="auto"/>
            <w:left w:val="none" w:sz="0" w:space="0" w:color="auto"/>
            <w:bottom w:val="none" w:sz="0" w:space="0" w:color="auto"/>
            <w:right w:val="none" w:sz="0" w:space="0" w:color="auto"/>
          </w:divBdr>
        </w:div>
        <w:div w:id="788160182">
          <w:marLeft w:val="259"/>
          <w:marRight w:val="0"/>
          <w:marTop w:val="0"/>
          <w:marBottom w:val="0"/>
          <w:divBdr>
            <w:top w:val="none" w:sz="0" w:space="0" w:color="auto"/>
            <w:left w:val="none" w:sz="0" w:space="0" w:color="auto"/>
            <w:bottom w:val="none" w:sz="0" w:space="0" w:color="auto"/>
            <w:right w:val="none" w:sz="0" w:space="0" w:color="auto"/>
          </w:divBdr>
        </w:div>
      </w:divsChild>
    </w:div>
    <w:div w:id="377976324">
      <w:bodyDiv w:val="1"/>
      <w:marLeft w:val="0"/>
      <w:marRight w:val="0"/>
      <w:marTop w:val="0"/>
      <w:marBottom w:val="0"/>
      <w:divBdr>
        <w:top w:val="none" w:sz="0" w:space="0" w:color="auto"/>
        <w:left w:val="none" w:sz="0" w:space="0" w:color="auto"/>
        <w:bottom w:val="none" w:sz="0" w:space="0" w:color="auto"/>
        <w:right w:val="none" w:sz="0" w:space="0" w:color="auto"/>
      </w:divBdr>
    </w:div>
    <w:div w:id="385220777">
      <w:bodyDiv w:val="1"/>
      <w:marLeft w:val="0"/>
      <w:marRight w:val="0"/>
      <w:marTop w:val="0"/>
      <w:marBottom w:val="0"/>
      <w:divBdr>
        <w:top w:val="none" w:sz="0" w:space="0" w:color="auto"/>
        <w:left w:val="none" w:sz="0" w:space="0" w:color="auto"/>
        <w:bottom w:val="none" w:sz="0" w:space="0" w:color="auto"/>
        <w:right w:val="none" w:sz="0" w:space="0" w:color="auto"/>
      </w:divBdr>
      <w:divsChild>
        <w:div w:id="2134981788">
          <w:marLeft w:val="259"/>
          <w:marRight w:val="0"/>
          <w:marTop w:val="0"/>
          <w:marBottom w:val="0"/>
          <w:divBdr>
            <w:top w:val="none" w:sz="0" w:space="0" w:color="auto"/>
            <w:left w:val="none" w:sz="0" w:space="0" w:color="auto"/>
            <w:bottom w:val="none" w:sz="0" w:space="0" w:color="auto"/>
            <w:right w:val="none" w:sz="0" w:space="0" w:color="auto"/>
          </w:divBdr>
        </w:div>
        <w:div w:id="1432775291">
          <w:marLeft w:val="259"/>
          <w:marRight w:val="0"/>
          <w:marTop w:val="0"/>
          <w:marBottom w:val="0"/>
          <w:divBdr>
            <w:top w:val="none" w:sz="0" w:space="0" w:color="auto"/>
            <w:left w:val="none" w:sz="0" w:space="0" w:color="auto"/>
            <w:bottom w:val="none" w:sz="0" w:space="0" w:color="auto"/>
            <w:right w:val="none" w:sz="0" w:space="0" w:color="auto"/>
          </w:divBdr>
        </w:div>
        <w:div w:id="661280105">
          <w:marLeft w:val="259"/>
          <w:marRight w:val="0"/>
          <w:marTop w:val="0"/>
          <w:marBottom w:val="0"/>
          <w:divBdr>
            <w:top w:val="none" w:sz="0" w:space="0" w:color="auto"/>
            <w:left w:val="none" w:sz="0" w:space="0" w:color="auto"/>
            <w:bottom w:val="none" w:sz="0" w:space="0" w:color="auto"/>
            <w:right w:val="none" w:sz="0" w:space="0" w:color="auto"/>
          </w:divBdr>
        </w:div>
        <w:div w:id="1227298995">
          <w:marLeft w:val="259"/>
          <w:marRight w:val="0"/>
          <w:marTop w:val="0"/>
          <w:marBottom w:val="0"/>
          <w:divBdr>
            <w:top w:val="none" w:sz="0" w:space="0" w:color="auto"/>
            <w:left w:val="none" w:sz="0" w:space="0" w:color="auto"/>
            <w:bottom w:val="none" w:sz="0" w:space="0" w:color="auto"/>
            <w:right w:val="none" w:sz="0" w:space="0" w:color="auto"/>
          </w:divBdr>
        </w:div>
      </w:divsChild>
    </w:div>
    <w:div w:id="446169099">
      <w:bodyDiv w:val="1"/>
      <w:marLeft w:val="0"/>
      <w:marRight w:val="0"/>
      <w:marTop w:val="0"/>
      <w:marBottom w:val="0"/>
      <w:divBdr>
        <w:top w:val="none" w:sz="0" w:space="0" w:color="auto"/>
        <w:left w:val="none" w:sz="0" w:space="0" w:color="auto"/>
        <w:bottom w:val="none" w:sz="0" w:space="0" w:color="auto"/>
        <w:right w:val="none" w:sz="0" w:space="0" w:color="auto"/>
      </w:divBdr>
      <w:divsChild>
        <w:div w:id="364065323">
          <w:marLeft w:val="547"/>
          <w:marRight w:val="0"/>
          <w:marTop w:val="0"/>
          <w:marBottom w:val="0"/>
          <w:divBdr>
            <w:top w:val="none" w:sz="0" w:space="0" w:color="auto"/>
            <w:left w:val="none" w:sz="0" w:space="0" w:color="auto"/>
            <w:bottom w:val="none" w:sz="0" w:space="0" w:color="auto"/>
            <w:right w:val="none" w:sz="0" w:space="0" w:color="auto"/>
          </w:divBdr>
        </w:div>
        <w:div w:id="893810827">
          <w:marLeft w:val="547"/>
          <w:marRight w:val="0"/>
          <w:marTop w:val="0"/>
          <w:marBottom w:val="0"/>
          <w:divBdr>
            <w:top w:val="none" w:sz="0" w:space="0" w:color="auto"/>
            <w:left w:val="none" w:sz="0" w:space="0" w:color="auto"/>
            <w:bottom w:val="none" w:sz="0" w:space="0" w:color="auto"/>
            <w:right w:val="none" w:sz="0" w:space="0" w:color="auto"/>
          </w:divBdr>
        </w:div>
      </w:divsChild>
    </w:div>
    <w:div w:id="453862938">
      <w:bodyDiv w:val="1"/>
      <w:marLeft w:val="0"/>
      <w:marRight w:val="0"/>
      <w:marTop w:val="0"/>
      <w:marBottom w:val="0"/>
      <w:divBdr>
        <w:top w:val="none" w:sz="0" w:space="0" w:color="auto"/>
        <w:left w:val="none" w:sz="0" w:space="0" w:color="auto"/>
        <w:bottom w:val="none" w:sz="0" w:space="0" w:color="auto"/>
        <w:right w:val="none" w:sz="0" w:space="0" w:color="auto"/>
      </w:divBdr>
      <w:divsChild>
        <w:div w:id="247542675">
          <w:marLeft w:val="547"/>
          <w:marRight w:val="0"/>
          <w:marTop w:val="0"/>
          <w:marBottom w:val="0"/>
          <w:divBdr>
            <w:top w:val="none" w:sz="0" w:space="0" w:color="auto"/>
            <w:left w:val="none" w:sz="0" w:space="0" w:color="auto"/>
            <w:bottom w:val="none" w:sz="0" w:space="0" w:color="auto"/>
            <w:right w:val="none" w:sz="0" w:space="0" w:color="auto"/>
          </w:divBdr>
        </w:div>
        <w:div w:id="816456116">
          <w:marLeft w:val="547"/>
          <w:marRight w:val="0"/>
          <w:marTop w:val="0"/>
          <w:marBottom w:val="0"/>
          <w:divBdr>
            <w:top w:val="none" w:sz="0" w:space="0" w:color="auto"/>
            <w:left w:val="none" w:sz="0" w:space="0" w:color="auto"/>
            <w:bottom w:val="none" w:sz="0" w:space="0" w:color="auto"/>
            <w:right w:val="none" w:sz="0" w:space="0" w:color="auto"/>
          </w:divBdr>
        </w:div>
      </w:divsChild>
    </w:div>
    <w:div w:id="457769041">
      <w:bodyDiv w:val="1"/>
      <w:marLeft w:val="0"/>
      <w:marRight w:val="0"/>
      <w:marTop w:val="0"/>
      <w:marBottom w:val="0"/>
      <w:divBdr>
        <w:top w:val="none" w:sz="0" w:space="0" w:color="auto"/>
        <w:left w:val="none" w:sz="0" w:space="0" w:color="auto"/>
        <w:bottom w:val="none" w:sz="0" w:space="0" w:color="auto"/>
        <w:right w:val="none" w:sz="0" w:space="0" w:color="auto"/>
      </w:divBdr>
      <w:divsChild>
        <w:div w:id="203565619">
          <w:marLeft w:val="1152"/>
          <w:marRight w:val="0"/>
          <w:marTop w:val="0"/>
          <w:marBottom w:val="0"/>
          <w:divBdr>
            <w:top w:val="none" w:sz="0" w:space="0" w:color="auto"/>
            <w:left w:val="none" w:sz="0" w:space="0" w:color="auto"/>
            <w:bottom w:val="none" w:sz="0" w:space="0" w:color="auto"/>
            <w:right w:val="none" w:sz="0" w:space="0" w:color="auto"/>
          </w:divBdr>
        </w:div>
        <w:div w:id="1743869435">
          <w:marLeft w:val="1152"/>
          <w:marRight w:val="0"/>
          <w:marTop w:val="0"/>
          <w:marBottom w:val="0"/>
          <w:divBdr>
            <w:top w:val="none" w:sz="0" w:space="0" w:color="auto"/>
            <w:left w:val="none" w:sz="0" w:space="0" w:color="auto"/>
            <w:bottom w:val="none" w:sz="0" w:space="0" w:color="auto"/>
            <w:right w:val="none" w:sz="0" w:space="0" w:color="auto"/>
          </w:divBdr>
        </w:div>
      </w:divsChild>
    </w:div>
    <w:div w:id="461070703">
      <w:bodyDiv w:val="1"/>
      <w:marLeft w:val="0"/>
      <w:marRight w:val="0"/>
      <w:marTop w:val="0"/>
      <w:marBottom w:val="0"/>
      <w:divBdr>
        <w:top w:val="none" w:sz="0" w:space="0" w:color="auto"/>
        <w:left w:val="none" w:sz="0" w:space="0" w:color="auto"/>
        <w:bottom w:val="none" w:sz="0" w:space="0" w:color="auto"/>
        <w:right w:val="none" w:sz="0" w:space="0" w:color="auto"/>
      </w:divBdr>
    </w:div>
    <w:div w:id="480078192">
      <w:bodyDiv w:val="1"/>
      <w:marLeft w:val="0"/>
      <w:marRight w:val="0"/>
      <w:marTop w:val="0"/>
      <w:marBottom w:val="0"/>
      <w:divBdr>
        <w:top w:val="none" w:sz="0" w:space="0" w:color="auto"/>
        <w:left w:val="none" w:sz="0" w:space="0" w:color="auto"/>
        <w:bottom w:val="none" w:sz="0" w:space="0" w:color="auto"/>
        <w:right w:val="none" w:sz="0" w:space="0" w:color="auto"/>
      </w:divBdr>
      <w:divsChild>
        <w:div w:id="1597057243">
          <w:marLeft w:val="259"/>
          <w:marRight w:val="0"/>
          <w:marTop w:val="0"/>
          <w:marBottom w:val="0"/>
          <w:divBdr>
            <w:top w:val="none" w:sz="0" w:space="0" w:color="auto"/>
            <w:left w:val="none" w:sz="0" w:space="0" w:color="auto"/>
            <w:bottom w:val="none" w:sz="0" w:space="0" w:color="auto"/>
            <w:right w:val="none" w:sz="0" w:space="0" w:color="auto"/>
          </w:divBdr>
        </w:div>
        <w:div w:id="1919972521">
          <w:marLeft w:val="259"/>
          <w:marRight w:val="0"/>
          <w:marTop w:val="0"/>
          <w:marBottom w:val="0"/>
          <w:divBdr>
            <w:top w:val="none" w:sz="0" w:space="0" w:color="auto"/>
            <w:left w:val="none" w:sz="0" w:space="0" w:color="auto"/>
            <w:bottom w:val="none" w:sz="0" w:space="0" w:color="auto"/>
            <w:right w:val="none" w:sz="0" w:space="0" w:color="auto"/>
          </w:divBdr>
        </w:div>
      </w:divsChild>
    </w:div>
    <w:div w:id="488790337">
      <w:bodyDiv w:val="1"/>
      <w:marLeft w:val="0"/>
      <w:marRight w:val="0"/>
      <w:marTop w:val="0"/>
      <w:marBottom w:val="0"/>
      <w:divBdr>
        <w:top w:val="none" w:sz="0" w:space="0" w:color="auto"/>
        <w:left w:val="none" w:sz="0" w:space="0" w:color="auto"/>
        <w:bottom w:val="none" w:sz="0" w:space="0" w:color="auto"/>
        <w:right w:val="none" w:sz="0" w:space="0" w:color="auto"/>
      </w:divBdr>
      <w:divsChild>
        <w:div w:id="1069425539">
          <w:marLeft w:val="547"/>
          <w:marRight w:val="0"/>
          <w:marTop w:val="0"/>
          <w:marBottom w:val="0"/>
          <w:divBdr>
            <w:top w:val="none" w:sz="0" w:space="0" w:color="auto"/>
            <w:left w:val="none" w:sz="0" w:space="0" w:color="auto"/>
            <w:bottom w:val="none" w:sz="0" w:space="0" w:color="auto"/>
            <w:right w:val="none" w:sz="0" w:space="0" w:color="auto"/>
          </w:divBdr>
        </w:div>
        <w:div w:id="1843079697">
          <w:marLeft w:val="547"/>
          <w:marRight w:val="0"/>
          <w:marTop w:val="0"/>
          <w:marBottom w:val="0"/>
          <w:divBdr>
            <w:top w:val="none" w:sz="0" w:space="0" w:color="auto"/>
            <w:left w:val="none" w:sz="0" w:space="0" w:color="auto"/>
            <w:bottom w:val="none" w:sz="0" w:space="0" w:color="auto"/>
            <w:right w:val="none" w:sz="0" w:space="0" w:color="auto"/>
          </w:divBdr>
        </w:div>
        <w:div w:id="1634554880">
          <w:marLeft w:val="547"/>
          <w:marRight w:val="0"/>
          <w:marTop w:val="0"/>
          <w:marBottom w:val="0"/>
          <w:divBdr>
            <w:top w:val="none" w:sz="0" w:space="0" w:color="auto"/>
            <w:left w:val="none" w:sz="0" w:space="0" w:color="auto"/>
            <w:bottom w:val="none" w:sz="0" w:space="0" w:color="auto"/>
            <w:right w:val="none" w:sz="0" w:space="0" w:color="auto"/>
          </w:divBdr>
        </w:div>
      </w:divsChild>
    </w:div>
    <w:div w:id="523446939">
      <w:bodyDiv w:val="1"/>
      <w:marLeft w:val="0"/>
      <w:marRight w:val="0"/>
      <w:marTop w:val="0"/>
      <w:marBottom w:val="0"/>
      <w:divBdr>
        <w:top w:val="none" w:sz="0" w:space="0" w:color="auto"/>
        <w:left w:val="none" w:sz="0" w:space="0" w:color="auto"/>
        <w:bottom w:val="none" w:sz="0" w:space="0" w:color="auto"/>
        <w:right w:val="none" w:sz="0" w:space="0" w:color="auto"/>
      </w:divBdr>
      <w:divsChild>
        <w:div w:id="920607119">
          <w:marLeft w:val="259"/>
          <w:marRight w:val="0"/>
          <w:marTop w:val="0"/>
          <w:marBottom w:val="0"/>
          <w:divBdr>
            <w:top w:val="none" w:sz="0" w:space="0" w:color="auto"/>
            <w:left w:val="none" w:sz="0" w:space="0" w:color="auto"/>
            <w:bottom w:val="none" w:sz="0" w:space="0" w:color="auto"/>
            <w:right w:val="none" w:sz="0" w:space="0" w:color="auto"/>
          </w:divBdr>
        </w:div>
        <w:div w:id="1813786244">
          <w:marLeft w:val="734"/>
          <w:marRight w:val="0"/>
          <w:marTop w:val="0"/>
          <w:marBottom w:val="0"/>
          <w:divBdr>
            <w:top w:val="none" w:sz="0" w:space="0" w:color="auto"/>
            <w:left w:val="none" w:sz="0" w:space="0" w:color="auto"/>
            <w:bottom w:val="none" w:sz="0" w:space="0" w:color="auto"/>
            <w:right w:val="none" w:sz="0" w:space="0" w:color="auto"/>
          </w:divBdr>
        </w:div>
        <w:div w:id="268271438">
          <w:marLeft w:val="734"/>
          <w:marRight w:val="0"/>
          <w:marTop w:val="0"/>
          <w:marBottom w:val="0"/>
          <w:divBdr>
            <w:top w:val="none" w:sz="0" w:space="0" w:color="auto"/>
            <w:left w:val="none" w:sz="0" w:space="0" w:color="auto"/>
            <w:bottom w:val="none" w:sz="0" w:space="0" w:color="auto"/>
            <w:right w:val="none" w:sz="0" w:space="0" w:color="auto"/>
          </w:divBdr>
        </w:div>
        <w:div w:id="109672534">
          <w:marLeft w:val="734"/>
          <w:marRight w:val="0"/>
          <w:marTop w:val="0"/>
          <w:marBottom w:val="0"/>
          <w:divBdr>
            <w:top w:val="none" w:sz="0" w:space="0" w:color="auto"/>
            <w:left w:val="none" w:sz="0" w:space="0" w:color="auto"/>
            <w:bottom w:val="none" w:sz="0" w:space="0" w:color="auto"/>
            <w:right w:val="none" w:sz="0" w:space="0" w:color="auto"/>
          </w:divBdr>
        </w:div>
      </w:divsChild>
    </w:div>
    <w:div w:id="52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15297666">
          <w:marLeft w:val="259"/>
          <w:marRight w:val="0"/>
          <w:marTop w:val="0"/>
          <w:marBottom w:val="0"/>
          <w:divBdr>
            <w:top w:val="none" w:sz="0" w:space="0" w:color="auto"/>
            <w:left w:val="none" w:sz="0" w:space="0" w:color="auto"/>
            <w:bottom w:val="none" w:sz="0" w:space="0" w:color="auto"/>
            <w:right w:val="none" w:sz="0" w:space="0" w:color="auto"/>
          </w:divBdr>
        </w:div>
        <w:div w:id="77794352">
          <w:marLeft w:val="734"/>
          <w:marRight w:val="0"/>
          <w:marTop w:val="0"/>
          <w:marBottom w:val="0"/>
          <w:divBdr>
            <w:top w:val="none" w:sz="0" w:space="0" w:color="auto"/>
            <w:left w:val="none" w:sz="0" w:space="0" w:color="auto"/>
            <w:bottom w:val="none" w:sz="0" w:space="0" w:color="auto"/>
            <w:right w:val="none" w:sz="0" w:space="0" w:color="auto"/>
          </w:divBdr>
        </w:div>
        <w:div w:id="351960159">
          <w:marLeft w:val="734"/>
          <w:marRight w:val="0"/>
          <w:marTop w:val="0"/>
          <w:marBottom w:val="0"/>
          <w:divBdr>
            <w:top w:val="none" w:sz="0" w:space="0" w:color="auto"/>
            <w:left w:val="none" w:sz="0" w:space="0" w:color="auto"/>
            <w:bottom w:val="none" w:sz="0" w:space="0" w:color="auto"/>
            <w:right w:val="none" w:sz="0" w:space="0" w:color="auto"/>
          </w:divBdr>
        </w:div>
        <w:div w:id="1741244501">
          <w:marLeft w:val="734"/>
          <w:marRight w:val="0"/>
          <w:marTop w:val="0"/>
          <w:marBottom w:val="0"/>
          <w:divBdr>
            <w:top w:val="none" w:sz="0" w:space="0" w:color="auto"/>
            <w:left w:val="none" w:sz="0" w:space="0" w:color="auto"/>
            <w:bottom w:val="none" w:sz="0" w:space="0" w:color="auto"/>
            <w:right w:val="none" w:sz="0" w:space="0" w:color="auto"/>
          </w:divBdr>
        </w:div>
        <w:div w:id="83841577">
          <w:marLeft w:val="734"/>
          <w:marRight w:val="0"/>
          <w:marTop w:val="0"/>
          <w:marBottom w:val="0"/>
          <w:divBdr>
            <w:top w:val="none" w:sz="0" w:space="0" w:color="auto"/>
            <w:left w:val="none" w:sz="0" w:space="0" w:color="auto"/>
            <w:bottom w:val="none" w:sz="0" w:space="0" w:color="auto"/>
            <w:right w:val="none" w:sz="0" w:space="0" w:color="auto"/>
          </w:divBdr>
        </w:div>
      </w:divsChild>
    </w:div>
    <w:div w:id="530268121">
      <w:bodyDiv w:val="1"/>
      <w:marLeft w:val="0"/>
      <w:marRight w:val="0"/>
      <w:marTop w:val="0"/>
      <w:marBottom w:val="0"/>
      <w:divBdr>
        <w:top w:val="none" w:sz="0" w:space="0" w:color="auto"/>
        <w:left w:val="none" w:sz="0" w:space="0" w:color="auto"/>
        <w:bottom w:val="none" w:sz="0" w:space="0" w:color="auto"/>
        <w:right w:val="none" w:sz="0" w:space="0" w:color="auto"/>
      </w:divBdr>
      <w:divsChild>
        <w:div w:id="1447386830">
          <w:marLeft w:val="259"/>
          <w:marRight w:val="0"/>
          <w:marTop w:val="0"/>
          <w:marBottom w:val="0"/>
          <w:divBdr>
            <w:top w:val="none" w:sz="0" w:space="0" w:color="auto"/>
            <w:left w:val="none" w:sz="0" w:space="0" w:color="auto"/>
            <w:bottom w:val="none" w:sz="0" w:space="0" w:color="auto"/>
            <w:right w:val="none" w:sz="0" w:space="0" w:color="auto"/>
          </w:divBdr>
        </w:div>
      </w:divsChild>
    </w:div>
    <w:div w:id="577132350">
      <w:bodyDiv w:val="1"/>
      <w:marLeft w:val="0"/>
      <w:marRight w:val="0"/>
      <w:marTop w:val="0"/>
      <w:marBottom w:val="0"/>
      <w:divBdr>
        <w:top w:val="none" w:sz="0" w:space="0" w:color="auto"/>
        <w:left w:val="none" w:sz="0" w:space="0" w:color="auto"/>
        <w:bottom w:val="none" w:sz="0" w:space="0" w:color="auto"/>
        <w:right w:val="none" w:sz="0" w:space="0" w:color="auto"/>
      </w:divBdr>
    </w:div>
    <w:div w:id="607157615">
      <w:bodyDiv w:val="1"/>
      <w:marLeft w:val="0"/>
      <w:marRight w:val="0"/>
      <w:marTop w:val="0"/>
      <w:marBottom w:val="0"/>
      <w:divBdr>
        <w:top w:val="none" w:sz="0" w:space="0" w:color="auto"/>
        <w:left w:val="none" w:sz="0" w:space="0" w:color="auto"/>
        <w:bottom w:val="none" w:sz="0" w:space="0" w:color="auto"/>
        <w:right w:val="none" w:sz="0" w:space="0" w:color="auto"/>
      </w:divBdr>
    </w:div>
    <w:div w:id="661738934">
      <w:bodyDiv w:val="1"/>
      <w:marLeft w:val="0"/>
      <w:marRight w:val="0"/>
      <w:marTop w:val="0"/>
      <w:marBottom w:val="0"/>
      <w:divBdr>
        <w:top w:val="none" w:sz="0" w:space="0" w:color="auto"/>
        <w:left w:val="none" w:sz="0" w:space="0" w:color="auto"/>
        <w:bottom w:val="none" w:sz="0" w:space="0" w:color="auto"/>
        <w:right w:val="none" w:sz="0" w:space="0" w:color="auto"/>
      </w:divBdr>
      <w:divsChild>
        <w:div w:id="301539217">
          <w:marLeft w:val="547"/>
          <w:marRight w:val="0"/>
          <w:marTop w:val="0"/>
          <w:marBottom w:val="0"/>
          <w:divBdr>
            <w:top w:val="none" w:sz="0" w:space="0" w:color="auto"/>
            <w:left w:val="none" w:sz="0" w:space="0" w:color="auto"/>
            <w:bottom w:val="none" w:sz="0" w:space="0" w:color="auto"/>
            <w:right w:val="none" w:sz="0" w:space="0" w:color="auto"/>
          </w:divBdr>
        </w:div>
        <w:div w:id="479613209">
          <w:marLeft w:val="547"/>
          <w:marRight w:val="0"/>
          <w:marTop w:val="0"/>
          <w:marBottom w:val="0"/>
          <w:divBdr>
            <w:top w:val="none" w:sz="0" w:space="0" w:color="auto"/>
            <w:left w:val="none" w:sz="0" w:space="0" w:color="auto"/>
            <w:bottom w:val="none" w:sz="0" w:space="0" w:color="auto"/>
            <w:right w:val="none" w:sz="0" w:space="0" w:color="auto"/>
          </w:divBdr>
        </w:div>
        <w:div w:id="1598560178">
          <w:marLeft w:val="547"/>
          <w:marRight w:val="0"/>
          <w:marTop w:val="0"/>
          <w:marBottom w:val="0"/>
          <w:divBdr>
            <w:top w:val="none" w:sz="0" w:space="0" w:color="auto"/>
            <w:left w:val="none" w:sz="0" w:space="0" w:color="auto"/>
            <w:bottom w:val="none" w:sz="0" w:space="0" w:color="auto"/>
            <w:right w:val="none" w:sz="0" w:space="0" w:color="auto"/>
          </w:divBdr>
        </w:div>
      </w:divsChild>
    </w:div>
    <w:div w:id="668367194">
      <w:bodyDiv w:val="1"/>
      <w:marLeft w:val="0"/>
      <w:marRight w:val="0"/>
      <w:marTop w:val="0"/>
      <w:marBottom w:val="0"/>
      <w:divBdr>
        <w:top w:val="none" w:sz="0" w:space="0" w:color="auto"/>
        <w:left w:val="none" w:sz="0" w:space="0" w:color="auto"/>
        <w:bottom w:val="none" w:sz="0" w:space="0" w:color="auto"/>
        <w:right w:val="none" w:sz="0" w:space="0" w:color="auto"/>
      </w:divBdr>
      <w:divsChild>
        <w:div w:id="252125050">
          <w:marLeft w:val="259"/>
          <w:marRight w:val="0"/>
          <w:marTop w:val="0"/>
          <w:marBottom w:val="0"/>
          <w:divBdr>
            <w:top w:val="none" w:sz="0" w:space="0" w:color="auto"/>
            <w:left w:val="none" w:sz="0" w:space="0" w:color="auto"/>
            <w:bottom w:val="none" w:sz="0" w:space="0" w:color="auto"/>
            <w:right w:val="none" w:sz="0" w:space="0" w:color="auto"/>
          </w:divBdr>
        </w:div>
        <w:div w:id="293565432">
          <w:marLeft w:val="259"/>
          <w:marRight w:val="0"/>
          <w:marTop w:val="0"/>
          <w:marBottom w:val="0"/>
          <w:divBdr>
            <w:top w:val="none" w:sz="0" w:space="0" w:color="auto"/>
            <w:left w:val="none" w:sz="0" w:space="0" w:color="auto"/>
            <w:bottom w:val="none" w:sz="0" w:space="0" w:color="auto"/>
            <w:right w:val="none" w:sz="0" w:space="0" w:color="auto"/>
          </w:divBdr>
        </w:div>
      </w:divsChild>
    </w:div>
    <w:div w:id="670253334">
      <w:bodyDiv w:val="1"/>
      <w:marLeft w:val="0"/>
      <w:marRight w:val="0"/>
      <w:marTop w:val="0"/>
      <w:marBottom w:val="0"/>
      <w:divBdr>
        <w:top w:val="none" w:sz="0" w:space="0" w:color="auto"/>
        <w:left w:val="none" w:sz="0" w:space="0" w:color="auto"/>
        <w:bottom w:val="none" w:sz="0" w:space="0" w:color="auto"/>
        <w:right w:val="none" w:sz="0" w:space="0" w:color="auto"/>
      </w:divBdr>
      <w:divsChild>
        <w:div w:id="1091655689">
          <w:marLeft w:val="547"/>
          <w:marRight w:val="0"/>
          <w:marTop w:val="0"/>
          <w:marBottom w:val="0"/>
          <w:divBdr>
            <w:top w:val="none" w:sz="0" w:space="0" w:color="auto"/>
            <w:left w:val="none" w:sz="0" w:space="0" w:color="auto"/>
            <w:bottom w:val="none" w:sz="0" w:space="0" w:color="auto"/>
            <w:right w:val="none" w:sz="0" w:space="0" w:color="auto"/>
          </w:divBdr>
        </w:div>
        <w:div w:id="1760054648">
          <w:marLeft w:val="547"/>
          <w:marRight w:val="0"/>
          <w:marTop w:val="0"/>
          <w:marBottom w:val="0"/>
          <w:divBdr>
            <w:top w:val="none" w:sz="0" w:space="0" w:color="auto"/>
            <w:left w:val="none" w:sz="0" w:space="0" w:color="auto"/>
            <w:bottom w:val="none" w:sz="0" w:space="0" w:color="auto"/>
            <w:right w:val="none" w:sz="0" w:space="0" w:color="auto"/>
          </w:divBdr>
        </w:div>
        <w:div w:id="128595467">
          <w:marLeft w:val="547"/>
          <w:marRight w:val="0"/>
          <w:marTop w:val="0"/>
          <w:marBottom w:val="0"/>
          <w:divBdr>
            <w:top w:val="none" w:sz="0" w:space="0" w:color="auto"/>
            <w:left w:val="none" w:sz="0" w:space="0" w:color="auto"/>
            <w:bottom w:val="none" w:sz="0" w:space="0" w:color="auto"/>
            <w:right w:val="none" w:sz="0" w:space="0" w:color="auto"/>
          </w:divBdr>
        </w:div>
        <w:div w:id="1559785004">
          <w:marLeft w:val="547"/>
          <w:marRight w:val="0"/>
          <w:marTop w:val="0"/>
          <w:marBottom w:val="0"/>
          <w:divBdr>
            <w:top w:val="none" w:sz="0" w:space="0" w:color="auto"/>
            <w:left w:val="none" w:sz="0" w:space="0" w:color="auto"/>
            <w:bottom w:val="none" w:sz="0" w:space="0" w:color="auto"/>
            <w:right w:val="none" w:sz="0" w:space="0" w:color="auto"/>
          </w:divBdr>
        </w:div>
      </w:divsChild>
    </w:div>
    <w:div w:id="677928312">
      <w:bodyDiv w:val="1"/>
      <w:marLeft w:val="0"/>
      <w:marRight w:val="0"/>
      <w:marTop w:val="0"/>
      <w:marBottom w:val="0"/>
      <w:divBdr>
        <w:top w:val="none" w:sz="0" w:space="0" w:color="auto"/>
        <w:left w:val="none" w:sz="0" w:space="0" w:color="auto"/>
        <w:bottom w:val="none" w:sz="0" w:space="0" w:color="auto"/>
        <w:right w:val="none" w:sz="0" w:space="0" w:color="auto"/>
      </w:divBdr>
      <w:divsChild>
        <w:div w:id="1892694738">
          <w:marLeft w:val="547"/>
          <w:marRight w:val="0"/>
          <w:marTop w:val="0"/>
          <w:marBottom w:val="0"/>
          <w:divBdr>
            <w:top w:val="none" w:sz="0" w:space="0" w:color="auto"/>
            <w:left w:val="none" w:sz="0" w:space="0" w:color="auto"/>
            <w:bottom w:val="none" w:sz="0" w:space="0" w:color="auto"/>
            <w:right w:val="none" w:sz="0" w:space="0" w:color="auto"/>
          </w:divBdr>
        </w:div>
        <w:div w:id="325785348">
          <w:marLeft w:val="547"/>
          <w:marRight w:val="0"/>
          <w:marTop w:val="0"/>
          <w:marBottom w:val="0"/>
          <w:divBdr>
            <w:top w:val="none" w:sz="0" w:space="0" w:color="auto"/>
            <w:left w:val="none" w:sz="0" w:space="0" w:color="auto"/>
            <w:bottom w:val="none" w:sz="0" w:space="0" w:color="auto"/>
            <w:right w:val="none" w:sz="0" w:space="0" w:color="auto"/>
          </w:divBdr>
        </w:div>
        <w:div w:id="218443135">
          <w:marLeft w:val="547"/>
          <w:marRight w:val="0"/>
          <w:marTop w:val="0"/>
          <w:marBottom w:val="0"/>
          <w:divBdr>
            <w:top w:val="none" w:sz="0" w:space="0" w:color="auto"/>
            <w:left w:val="none" w:sz="0" w:space="0" w:color="auto"/>
            <w:bottom w:val="none" w:sz="0" w:space="0" w:color="auto"/>
            <w:right w:val="none" w:sz="0" w:space="0" w:color="auto"/>
          </w:divBdr>
        </w:div>
        <w:div w:id="2046640183">
          <w:marLeft w:val="547"/>
          <w:marRight w:val="0"/>
          <w:marTop w:val="0"/>
          <w:marBottom w:val="0"/>
          <w:divBdr>
            <w:top w:val="none" w:sz="0" w:space="0" w:color="auto"/>
            <w:left w:val="none" w:sz="0" w:space="0" w:color="auto"/>
            <w:bottom w:val="none" w:sz="0" w:space="0" w:color="auto"/>
            <w:right w:val="none" w:sz="0" w:space="0" w:color="auto"/>
          </w:divBdr>
        </w:div>
        <w:div w:id="218825656">
          <w:marLeft w:val="547"/>
          <w:marRight w:val="0"/>
          <w:marTop w:val="0"/>
          <w:marBottom w:val="0"/>
          <w:divBdr>
            <w:top w:val="none" w:sz="0" w:space="0" w:color="auto"/>
            <w:left w:val="none" w:sz="0" w:space="0" w:color="auto"/>
            <w:bottom w:val="none" w:sz="0" w:space="0" w:color="auto"/>
            <w:right w:val="none" w:sz="0" w:space="0" w:color="auto"/>
          </w:divBdr>
        </w:div>
      </w:divsChild>
    </w:div>
    <w:div w:id="684088864">
      <w:bodyDiv w:val="1"/>
      <w:marLeft w:val="0"/>
      <w:marRight w:val="0"/>
      <w:marTop w:val="0"/>
      <w:marBottom w:val="0"/>
      <w:divBdr>
        <w:top w:val="none" w:sz="0" w:space="0" w:color="auto"/>
        <w:left w:val="none" w:sz="0" w:space="0" w:color="auto"/>
        <w:bottom w:val="none" w:sz="0" w:space="0" w:color="auto"/>
        <w:right w:val="none" w:sz="0" w:space="0" w:color="auto"/>
      </w:divBdr>
    </w:div>
    <w:div w:id="695156118">
      <w:bodyDiv w:val="1"/>
      <w:marLeft w:val="0"/>
      <w:marRight w:val="0"/>
      <w:marTop w:val="0"/>
      <w:marBottom w:val="0"/>
      <w:divBdr>
        <w:top w:val="none" w:sz="0" w:space="0" w:color="auto"/>
        <w:left w:val="none" w:sz="0" w:space="0" w:color="auto"/>
        <w:bottom w:val="none" w:sz="0" w:space="0" w:color="auto"/>
        <w:right w:val="none" w:sz="0" w:space="0" w:color="auto"/>
      </w:divBdr>
    </w:div>
    <w:div w:id="696352413">
      <w:bodyDiv w:val="1"/>
      <w:marLeft w:val="0"/>
      <w:marRight w:val="0"/>
      <w:marTop w:val="0"/>
      <w:marBottom w:val="0"/>
      <w:divBdr>
        <w:top w:val="none" w:sz="0" w:space="0" w:color="auto"/>
        <w:left w:val="none" w:sz="0" w:space="0" w:color="auto"/>
        <w:bottom w:val="none" w:sz="0" w:space="0" w:color="auto"/>
        <w:right w:val="none" w:sz="0" w:space="0" w:color="auto"/>
      </w:divBdr>
      <w:divsChild>
        <w:div w:id="487674540">
          <w:marLeft w:val="547"/>
          <w:marRight w:val="0"/>
          <w:marTop w:val="0"/>
          <w:marBottom w:val="0"/>
          <w:divBdr>
            <w:top w:val="none" w:sz="0" w:space="0" w:color="auto"/>
            <w:left w:val="none" w:sz="0" w:space="0" w:color="auto"/>
            <w:bottom w:val="none" w:sz="0" w:space="0" w:color="auto"/>
            <w:right w:val="none" w:sz="0" w:space="0" w:color="auto"/>
          </w:divBdr>
        </w:div>
        <w:div w:id="1017999678">
          <w:marLeft w:val="547"/>
          <w:marRight w:val="0"/>
          <w:marTop w:val="0"/>
          <w:marBottom w:val="0"/>
          <w:divBdr>
            <w:top w:val="none" w:sz="0" w:space="0" w:color="auto"/>
            <w:left w:val="none" w:sz="0" w:space="0" w:color="auto"/>
            <w:bottom w:val="none" w:sz="0" w:space="0" w:color="auto"/>
            <w:right w:val="none" w:sz="0" w:space="0" w:color="auto"/>
          </w:divBdr>
        </w:div>
        <w:div w:id="1922329060">
          <w:marLeft w:val="547"/>
          <w:marRight w:val="0"/>
          <w:marTop w:val="0"/>
          <w:marBottom w:val="0"/>
          <w:divBdr>
            <w:top w:val="none" w:sz="0" w:space="0" w:color="auto"/>
            <w:left w:val="none" w:sz="0" w:space="0" w:color="auto"/>
            <w:bottom w:val="none" w:sz="0" w:space="0" w:color="auto"/>
            <w:right w:val="none" w:sz="0" w:space="0" w:color="auto"/>
          </w:divBdr>
        </w:div>
        <w:div w:id="2137067395">
          <w:marLeft w:val="547"/>
          <w:marRight w:val="0"/>
          <w:marTop w:val="0"/>
          <w:marBottom w:val="0"/>
          <w:divBdr>
            <w:top w:val="none" w:sz="0" w:space="0" w:color="auto"/>
            <w:left w:val="none" w:sz="0" w:space="0" w:color="auto"/>
            <w:bottom w:val="none" w:sz="0" w:space="0" w:color="auto"/>
            <w:right w:val="none" w:sz="0" w:space="0" w:color="auto"/>
          </w:divBdr>
        </w:div>
      </w:divsChild>
    </w:div>
    <w:div w:id="703988767">
      <w:bodyDiv w:val="1"/>
      <w:marLeft w:val="0"/>
      <w:marRight w:val="0"/>
      <w:marTop w:val="0"/>
      <w:marBottom w:val="0"/>
      <w:divBdr>
        <w:top w:val="none" w:sz="0" w:space="0" w:color="auto"/>
        <w:left w:val="none" w:sz="0" w:space="0" w:color="auto"/>
        <w:bottom w:val="none" w:sz="0" w:space="0" w:color="auto"/>
        <w:right w:val="none" w:sz="0" w:space="0" w:color="auto"/>
      </w:divBdr>
    </w:div>
    <w:div w:id="705714896">
      <w:bodyDiv w:val="1"/>
      <w:marLeft w:val="0"/>
      <w:marRight w:val="0"/>
      <w:marTop w:val="0"/>
      <w:marBottom w:val="0"/>
      <w:divBdr>
        <w:top w:val="none" w:sz="0" w:space="0" w:color="auto"/>
        <w:left w:val="none" w:sz="0" w:space="0" w:color="auto"/>
        <w:bottom w:val="none" w:sz="0" w:space="0" w:color="auto"/>
        <w:right w:val="none" w:sz="0" w:space="0" w:color="auto"/>
      </w:divBdr>
    </w:div>
    <w:div w:id="715206806">
      <w:bodyDiv w:val="1"/>
      <w:marLeft w:val="0"/>
      <w:marRight w:val="0"/>
      <w:marTop w:val="0"/>
      <w:marBottom w:val="0"/>
      <w:divBdr>
        <w:top w:val="none" w:sz="0" w:space="0" w:color="auto"/>
        <w:left w:val="none" w:sz="0" w:space="0" w:color="auto"/>
        <w:bottom w:val="none" w:sz="0" w:space="0" w:color="auto"/>
        <w:right w:val="none" w:sz="0" w:space="0" w:color="auto"/>
      </w:divBdr>
    </w:div>
    <w:div w:id="727806871">
      <w:bodyDiv w:val="1"/>
      <w:marLeft w:val="0"/>
      <w:marRight w:val="0"/>
      <w:marTop w:val="0"/>
      <w:marBottom w:val="0"/>
      <w:divBdr>
        <w:top w:val="none" w:sz="0" w:space="0" w:color="auto"/>
        <w:left w:val="none" w:sz="0" w:space="0" w:color="auto"/>
        <w:bottom w:val="none" w:sz="0" w:space="0" w:color="auto"/>
        <w:right w:val="none" w:sz="0" w:space="0" w:color="auto"/>
      </w:divBdr>
      <w:divsChild>
        <w:div w:id="1196693248">
          <w:marLeft w:val="547"/>
          <w:marRight w:val="0"/>
          <w:marTop w:val="0"/>
          <w:marBottom w:val="0"/>
          <w:divBdr>
            <w:top w:val="none" w:sz="0" w:space="0" w:color="auto"/>
            <w:left w:val="none" w:sz="0" w:space="0" w:color="auto"/>
            <w:bottom w:val="none" w:sz="0" w:space="0" w:color="auto"/>
            <w:right w:val="none" w:sz="0" w:space="0" w:color="auto"/>
          </w:divBdr>
        </w:div>
        <w:div w:id="1582257643">
          <w:marLeft w:val="547"/>
          <w:marRight w:val="0"/>
          <w:marTop w:val="0"/>
          <w:marBottom w:val="0"/>
          <w:divBdr>
            <w:top w:val="none" w:sz="0" w:space="0" w:color="auto"/>
            <w:left w:val="none" w:sz="0" w:space="0" w:color="auto"/>
            <w:bottom w:val="none" w:sz="0" w:space="0" w:color="auto"/>
            <w:right w:val="none" w:sz="0" w:space="0" w:color="auto"/>
          </w:divBdr>
        </w:div>
      </w:divsChild>
    </w:div>
    <w:div w:id="736706411">
      <w:bodyDiv w:val="1"/>
      <w:marLeft w:val="0"/>
      <w:marRight w:val="0"/>
      <w:marTop w:val="0"/>
      <w:marBottom w:val="0"/>
      <w:divBdr>
        <w:top w:val="none" w:sz="0" w:space="0" w:color="auto"/>
        <w:left w:val="none" w:sz="0" w:space="0" w:color="auto"/>
        <w:bottom w:val="none" w:sz="0" w:space="0" w:color="auto"/>
        <w:right w:val="none" w:sz="0" w:space="0" w:color="auto"/>
      </w:divBdr>
      <w:divsChild>
        <w:div w:id="450902441">
          <w:marLeft w:val="547"/>
          <w:marRight w:val="0"/>
          <w:marTop w:val="0"/>
          <w:marBottom w:val="0"/>
          <w:divBdr>
            <w:top w:val="none" w:sz="0" w:space="0" w:color="auto"/>
            <w:left w:val="none" w:sz="0" w:space="0" w:color="auto"/>
            <w:bottom w:val="none" w:sz="0" w:space="0" w:color="auto"/>
            <w:right w:val="none" w:sz="0" w:space="0" w:color="auto"/>
          </w:divBdr>
        </w:div>
        <w:div w:id="496116069">
          <w:marLeft w:val="547"/>
          <w:marRight w:val="0"/>
          <w:marTop w:val="0"/>
          <w:marBottom w:val="0"/>
          <w:divBdr>
            <w:top w:val="none" w:sz="0" w:space="0" w:color="auto"/>
            <w:left w:val="none" w:sz="0" w:space="0" w:color="auto"/>
            <w:bottom w:val="none" w:sz="0" w:space="0" w:color="auto"/>
            <w:right w:val="none" w:sz="0" w:space="0" w:color="auto"/>
          </w:divBdr>
        </w:div>
        <w:div w:id="574584164">
          <w:marLeft w:val="547"/>
          <w:marRight w:val="0"/>
          <w:marTop w:val="0"/>
          <w:marBottom w:val="0"/>
          <w:divBdr>
            <w:top w:val="none" w:sz="0" w:space="0" w:color="auto"/>
            <w:left w:val="none" w:sz="0" w:space="0" w:color="auto"/>
            <w:bottom w:val="none" w:sz="0" w:space="0" w:color="auto"/>
            <w:right w:val="none" w:sz="0" w:space="0" w:color="auto"/>
          </w:divBdr>
        </w:div>
      </w:divsChild>
    </w:div>
    <w:div w:id="743456046">
      <w:bodyDiv w:val="1"/>
      <w:marLeft w:val="0"/>
      <w:marRight w:val="0"/>
      <w:marTop w:val="0"/>
      <w:marBottom w:val="0"/>
      <w:divBdr>
        <w:top w:val="none" w:sz="0" w:space="0" w:color="auto"/>
        <w:left w:val="none" w:sz="0" w:space="0" w:color="auto"/>
        <w:bottom w:val="none" w:sz="0" w:space="0" w:color="auto"/>
        <w:right w:val="none" w:sz="0" w:space="0" w:color="auto"/>
      </w:divBdr>
    </w:div>
    <w:div w:id="763115719">
      <w:bodyDiv w:val="1"/>
      <w:marLeft w:val="0"/>
      <w:marRight w:val="0"/>
      <w:marTop w:val="0"/>
      <w:marBottom w:val="0"/>
      <w:divBdr>
        <w:top w:val="none" w:sz="0" w:space="0" w:color="auto"/>
        <w:left w:val="none" w:sz="0" w:space="0" w:color="auto"/>
        <w:bottom w:val="none" w:sz="0" w:space="0" w:color="auto"/>
        <w:right w:val="none" w:sz="0" w:space="0" w:color="auto"/>
      </w:divBdr>
      <w:divsChild>
        <w:div w:id="153958817">
          <w:marLeft w:val="547"/>
          <w:marRight w:val="0"/>
          <w:marTop w:val="0"/>
          <w:marBottom w:val="0"/>
          <w:divBdr>
            <w:top w:val="none" w:sz="0" w:space="0" w:color="auto"/>
            <w:left w:val="none" w:sz="0" w:space="0" w:color="auto"/>
            <w:bottom w:val="none" w:sz="0" w:space="0" w:color="auto"/>
            <w:right w:val="none" w:sz="0" w:space="0" w:color="auto"/>
          </w:divBdr>
        </w:div>
        <w:div w:id="1578631490">
          <w:marLeft w:val="1166"/>
          <w:marRight w:val="0"/>
          <w:marTop w:val="0"/>
          <w:marBottom w:val="0"/>
          <w:divBdr>
            <w:top w:val="none" w:sz="0" w:space="0" w:color="auto"/>
            <w:left w:val="none" w:sz="0" w:space="0" w:color="auto"/>
            <w:bottom w:val="none" w:sz="0" w:space="0" w:color="auto"/>
            <w:right w:val="none" w:sz="0" w:space="0" w:color="auto"/>
          </w:divBdr>
        </w:div>
        <w:div w:id="971910342">
          <w:marLeft w:val="1166"/>
          <w:marRight w:val="0"/>
          <w:marTop w:val="0"/>
          <w:marBottom w:val="0"/>
          <w:divBdr>
            <w:top w:val="none" w:sz="0" w:space="0" w:color="auto"/>
            <w:left w:val="none" w:sz="0" w:space="0" w:color="auto"/>
            <w:bottom w:val="none" w:sz="0" w:space="0" w:color="auto"/>
            <w:right w:val="none" w:sz="0" w:space="0" w:color="auto"/>
          </w:divBdr>
        </w:div>
      </w:divsChild>
    </w:div>
    <w:div w:id="811287022">
      <w:bodyDiv w:val="1"/>
      <w:marLeft w:val="0"/>
      <w:marRight w:val="0"/>
      <w:marTop w:val="0"/>
      <w:marBottom w:val="0"/>
      <w:divBdr>
        <w:top w:val="none" w:sz="0" w:space="0" w:color="auto"/>
        <w:left w:val="none" w:sz="0" w:space="0" w:color="auto"/>
        <w:bottom w:val="none" w:sz="0" w:space="0" w:color="auto"/>
        <w:right w:val="none" w:sz="0" w:space="0" w:color="auto"/>
      </w:divBdr>
      <w:divsChild>
        <w:div w:id="208763280">
          <w:marLeft w:val="259"/>
          <w:marRight w:val="0"/>
          <w:marTop w:val="0"/>
          <w:marBottom w:val="0"/>
          <w:divBdr>
            <w:top w:val="none" w:sz="0" w:space="0" w:color="auto"/>
            <w:left w:val="none" w:sz="0" w:space="0" w:color="auto"/>
            <w:bottom w:val="none" w:sz="0" w:space="0" w:color="auto"/>
            <w:right w:val="none" w:sz="0" w:space="0" w:color="auto"/>
          </w:divBdr>
        </w:div>
        <w:div w:id="898593060">
          <w:marLeft w:val="734"/>
          <w:marRight w:val="0"/>
          <w:marTop w:val="0"/>
          <w:marBottom w:val="0"/>
          <w:divBdr>
            <w:top w:val="none" w:sz="0" w:space="0" w:color="auto"/>
            <w:left w:val="none" w:sz="0" w:space="0" w:color="auto"/>
            <w:bottom w:val="none" w:sz="0" w:space="0" w:color="auto"/>
            <w:right w:val="none" w:sz="0" w:space="0" w:color="auto"/>
          </w:divBdr>
        </w:div>
        <w:div w:id="163206258">
          <w:marLeft w:val="734"/>
          <w:marRight w:val="0"/>
          <w:marTop w:val="0"/>
          <w:marBottom w:val="0"/>
          <w:divBdr>
            <w:top w:val="none" w:sz="0" w:space="0" w:color="auto"/>
            <w:left w:val="none" w:sz="0" w:space="0" w:color="auto"/>
            <w:bottom w:val="none" w:sz="0" w:space="0" w:color="auto"/>
            <w:right w:val="none" w:sz="0" w:space="0" w:color="auto"/>
          </w:divBdr>
        </w:div>
      </w:divsChild>
    </w:div>
    <w:div w:id="824131476">
      <w:bodyDiv w:val="1"/>
      <w:marLeft w:val="0"/>
      <w:marRight w:val="0"/>
      <w:marTop w:val="0"/>
      <w:marBottom w:val="0"/>
      <w:divBdr>
        <w:top w:val="none" w:sz="0" w:space="0" w:color="auto"/>
        <w:left w:val="none" w:sz="0" w:space="0" w:color="auto"/>
        <w:bottom w:val="none" w:sz="0" w:space="0" w:color="auto"/>
        <w:right w:val="none" w:sz="0" w:space="0" w:color="auto"/>
      </w:divBdr>
    </w:div>
    <w:div w:id="832916047">
      <w:bodyDiv w:val="1"/>
      <w:marLeft w:val="0"/>
      <w:marRight w:val="0"/>
      <w:marTop w:val="0"/>
      <w:marBottom w:val="0"/>
      <w:divBdr>
        <w:top w:val="none" w:sz="0" w:space="0" w:color="auto"/>
        <w:left w:val="none" w:sz="0" w:space="0" w:color="auto"/>
        <w:bottom w:val="none" w:sz="0" w:space="0" w:color="auto"/>
        <w:right w:val="none" w:sz="0" w:space="0" w:color="auto"/>
      </w:divBdr>
    </w:div>
    <w:div w:id="840194964">
      <w:bodyDiv w:val="1"/>
      <w:marLeft w:val="0"/>
      <w:marRight w:val="0"/>
      <w:marTop w:val="0"/>
      <w:marBottom w:val="0"/>
      <w:divBdr>
        <w:top w:val="none" w:sz="0" w:space="0" w:color="auto"/>
        <w:left w:val="none" w:sz="0" w:space="0" w:color="auto"/>
        <w:bottom w:val="none" w:sz="0" w:space="0" w:color="auto"/>
        <w:right w:val="none" w:sz="0" w:space="0" w:color="auto"/>
      </w:divBdr>
    </w:div>
    <w:div w:id="846872410">
      <w:bodyDiv w:val="1"/>
      <w:marLeft w:val="0"/>
      <w:marRight w:val="0"/>
      <w:marTop w:val="0"/>
      <w:marBottom w:val="0"/>
      <w:divBdr>
        <w:top w:val="none" w:sz="0" w:space="0" w:color="auto"/>
        <w:left w:val="none" w:sz="0" w:space="0" w:color="auto"/>
        <w:bottom w:val="none" w:sz="0" w:space="0" w:color="auto"/>
        <w:right w:val="none" w:sz="0" w:space="0" w:color="auto"/>
      </w:divBdr>
      <w:divsChild>
        <w:div w:id="1269123927">
          <w:marLeft w:val="259"/>
          <w:marRight w:val="0"/>
          <w:marTop w:val="346"/>
          <w:marBottom w:val="0"/>
          <w:divBdr>
            <w:top w:val="none" w:sz="0" w:space="0" w:color="auto"/>
            <w:left w:val="none" w:sz="0" w:space="0" w:color="auto"/>
            <w:bottom w:val="none" w:sz="0" w:space="0" w:color="auto"/>
            <w:right w:val="none" w:sz="0" w:space="0" w:color="auto"/>
          </w:divBdr>
        </w:div>
        <w:div w:id="1743679246">
          <w:marLeft w:val="259"/>
          <w:marRight w:val="0"/>
          <w:marTop w:val="346"/>
          <w:marBottom w:val="0"/>
          <w:divBdr>
            <w:top w:val="none" w:sz="0" w:space="0" w:color="auto"/>
            <w:left w:val="none" w:sz="0" w:space="0" w:color="auto"/>
            <w:bottom w:val="none" w:sz="0" w:space="0" w:color="auto"/>
            <w:right w:val="none" w:sz="0" w:space="0" w:color="auto"/>
          </w:divBdr>
        </w:div>
        <w:div w:id="1212351556">
          <w:marLeft w:val="259"/>
          <w:marRight w:val="0"/>
          <w:marTop w:val="346"/>
          <w:marBottom w:val="0"/>
          <w:divBdr>
            <w:top w:val="none" w:sz="0" w:space="0" w:color="auto"/>
            <w:left w:val="none" w:sz="0" w:space="0" w:color="auto"/>
            <w:bottom w:val="none" w:sz="0" w:space="0" w:color="auto"/>
            <w:right w:val="none" w:sz="0" w:space="0" w:color="auto"/>
          </w:divBdr>
        </w:div>
      </w:divsChild>
    </w:div>
    <w:div w:id="862936847">
      <w:bodyDiv w:val="1"/>
      <w:marLeft w:val="0"/>
      <w:marRight w:val="0"/>
      <w:marTop w:val="0"/>
      <w:marBottom w:val="0"/>
      <w:divBdr>
        <w:top w:val="none" w:sz="0" w:space="0" w:color="auto"/>
        <w:left w:val="none" w:sz="0" w:space="0" w:color="auto"/>
        <w:bottom w:val="none" w:sz="0" w:space="0" w:color="auto"/>
        <w:right w:val="none" w:sz="0" w:space="0" w:color="auto"/>
      </w:divBdr>
      <w:divsChild>
        <w:div w:id="1031803154">
          <w:marLeft w:val="259"/>
          <w:marRight w:val="0"/>
          <w:marTop w:val="0"/>
          <w:marBottom w:val="0"/>
          <w:divBdr>
            <w:top w:val="none" w:sz="0" w:space="0" w:color="auto"/>
            <w:left w:val="none" w:sz="0" w:space="0" w:color="auto"/>
            <w:bottom w:val="none" w:sz="0" w:space="0" w:color="auto"/>
            <w:right w:val="none" w:sz="0" w:space="0" w:color="auto"/>
          </w:divBdr>
        </w:div>
        <w:div w:id="1792937118">
          <w:marLeft w:val="259"/>
          <w:marRight w:val="0"/>
          <w:marTop w:val="0"/>
          <w:marBottom w:val="0"/>
          <w:divBdr>
            <w:top w:val="none" w:sz="0" w:space="0" w:color="auto"/>
            <w:left w:val="none" w:sz="0" w:space="0" w:color="auto"/>
            <w:bottom w:val="none" w:sz="0" w:space="0" w:color="auto"/>
            <w:right w:val="none" w:sz="0" w:space="0" w:color="auto"/>
          </w:divBdr>
        </w:div>
        <w:div w:id="249897418">
          <w:marLeft w:val="259"/>
          <w:marRight w:val="0"/>
          <w:marTop w:val="0"/>
          <w:marBottom w:val="0"/>
          <w:divBdr>
            <w:top w:val="none" w:sz="0" w:space="0" w:color="auto"/>
            <w:left w:val="none" w:sz="0" w:space="0" w:color="auto"/>
            <w:bottom w:val="none" w:sz="0" w:space="0" w:color="auto"/>
            <w:right w:val="none" w:sz="0" w:space="0" w:color="auto"/>
          </w:divBdr>
        </w:div>
        <w:div w:id="1236551911">
          <w:marLeft w:val="259"/>
          <w:marRight w:val="0"/>
          <w:marTop w:val="0"/>
          <w:marBottom w:val="0"/>
          <w:divBdr>
            <w:top w:val="none" w:sz="0" w:space="0" w:color="auto"/>
            <w:left w:val="none" w:sz="0" w:space="0" w:color="auto"/>
            <w:bottom w:val="none" w:sz="0" w:space="0" w:color="auto"/>
            <w:right w:val="none" w:sz="0" w:space="0" w:color="auto"/>
          </w:divBdr>
        </w:div>
        <w:div w:id="1935628969">
          <w:marLeft w:val="259"/>
          <w:marRight w:val="0"/>
          <w:marTop w:val="0"/>
          <w:marBottom w:val="0"/>
          <w:divBdr>
            <w:top w:val="none" w:sz="0" w:space="0" w:color="auto"/>
            <w:left w:val="none" w:sz="0" w:space="0" w:color="auto"/>
            <w:bottom w:val="none" w:sz="0" w:space="0" w:color="auto"/>
            <w:right w:val="none" w:sz="0" w:space="0" w:color="auto"/>
          </w:divBdr>
        </w:div>
      </w:divsChild>
    </w:div>
    <w:div w:id="868180852">
      <w:bodyDiv w:val="1"/>
      <w:marLeft w:val="0"/>
      <w:marRight w:val="0"/>
      <w:marTop w:val="0"/>
      <w:marBottom w:val="0"/>
      <w:divBdr>
        <w:top w:val="none" w:sz="0" w:space="0" w:color="auto"/>
        <w:left w:val="none" w:sz="0" w:space="0" w:color="auto"/>
        <w:bottom w:val="none" w:sz="0" w:space="0" w:color="auto"/>
        <w:right w:val="none" w:sz="0" w:space="0" w:color="auto"/>
      </w:divBdr>
    </w:div>
    <w:div w:id="890967204">
      <w:bodyDiv w:val="1"/>
      <w:marLeft w:val="0"/>
      <w:marRight w:val="0"/>
      <w:marTop w:val="0"/>
      <w:marBottom w:val="0"/>
      <w:divBdr>
        <w:top w:val="none" w:sz="0" w:space="0" w:color="auto"/>
        <w:left w:val="none" w:sz="0" w:space="0" w:color="auto"/>
        <w:bottom w:val="none" w:sz="0" w:space="0" w:color="auto"/>
        <w:right w:val="none" w:sz="0" w:space="0" w:color="auto"/>
      </w:divBdr>
      <w:divsChild>
        <w:div w:id="1807550581">
          <w:marLeft w:val="259"/>
          <w:marRight w:val="0"/>
          <w:marTop w:val="0"/>
          <w:marBottom w:val="0"/>
          <w:divBdr>
            <w:top w:val="none" w:sz="0" w:space="0" w:color="auto"/>
            <w:left w:val="none" w:sz="0" w:space="0" w:color="auto"/>
            <w:bottom w:val="none" w:sz="0" w:space="0" w:color="auto"/>
            <w:right w:val="none" w:sz="0" w:space="0" w:color="auto"/>
          </w:divBdr>
        </w:div>
        <w:div w:id="1873572760">
          <w:marLeft w:val="259"/>
          <w:marRight w:val="0"/>
          <w:marTop w:val="0"/>
          <w:marBottom w:val="0"/>
          <w:divBdr>
            <w:top w:val="none" w:sz="0" w:space="0" w:color="auto"/>
            <w:left w:val="none" w:sz="0" w:space="0" w:color="auto"/>
            <w:bottom w:val="none" w:sz="0" w:space="0" w:color="auto"/>
            <w:right w:val="none" w:sz="0" w:space="0" w:color="auto"/>
          </w:divBdr>
        </w:div>
        <w:div w:id="647589445">
          <w:marLeft w:val="259"/>
          <w:marRight w:val="0"/>
          <w:marTop w:val="0"/>
          <w:marBottom w:val="0"/>
          <w:divBdr>
            <w:top w:val="none" w:sz="0" w:space="0" w:color="auto"/>
            <w:left w:val="none" w:sz="0" w:space="0" w:color="auto"/>
            <w:bottom w:val="none" w:sz="0" w:space="0" w:color="auto"/>
            <w:right w:val="none" w:sz="0" w:space="0" w:color="auto"/>
          </w:divBdr>
        </w:div>
        <w:div w:id="5060927">
          <w:marLeft w:val="259"/>
          <w:marRight w:val="0"/>
          <w:marTop w:val="0"/>
          <w:marBottom w:val="0"/>
          <w:divBdr>
            <w:top w:val="none" w:sz="0" w:space="0" w:color="auto"/>
            <w:left w:val="none" w:sz="0" w:space="0" w:color="auto"/>
            <w:bottom w:val="none" w:sz="0" w:space="0" w:color="auto"/>
            <w:right w:val="none" w:sz="0" w:space="0" w:color="auto"/>
          </w:divBdr>
        </w:div>
      </w:divsChild>
    </w:div>
    <w:div w:id="900409115">
      <w:bodyDiv w:val="1"/>
      <w:marLeft w:val="0"/>
      <w:marRight w:val="0"/>
      <w:marTop w:val="0"/>
      <w:marBottom w:val="0"/>
      <w:divBdr>
        <w:top w:val="none" w:sz="0" w:space="0" w:color="auto"/>
        <w:left w:val="none" w:sz="0" w:space="0" w:color="auto"/>
        <w:bottom w:val="none" w:sz="0" w:space="0" w:color="auto"/>
        <w:right w:val="none" w:sz="0" w:space="0" w:color="auto"/>
      </w:divBdr>
    </w:div>
    <w:div w:id="957833204">
      <w:bodyDiv w:val="1"/>
      <w:marLeft w:val="0"/>
      <w:marRight w:val="0"/>
      <w:marTop w:val="0"/>
      <w:marBottom w:val="0"/>
      <w:divBdr>
        <w:top w:val="none" w:sz="0" w:space="0" w:color="auto"/>
        <w:left w:val="none" w:sz="0" w:space="0" w:color="auto"/>
        <w:bottom w:val="none" w:sz="0" w:space="0" w:color="auto"/>
        <w:right w:val="none" w:sz="0" w:space="0" w:color="auto"/>
      </w:divBdr>
    </w:div>
    <w:div w:id="1000700025">
      <w:bodyDiv w:val="1"/>
      <w:marLeft w:val="0"/>
      <w:marRight w:val="0"/>
      <w:marTop w:val="0"/>
      <w:marBottom w:val="0"/>
      <w:divBdr>
        <w:top w:val="none" w:sz="0" w:space="0" w:color="auto"/>
        <w:left w:val="none" w:sz="0" w:space="0" w:color="auto"/>
        <w:bottom w:val="none" w:sz="0" w:space="0" w:color="auto"/>
        <w:right w:val="none" w:sz="0" w:space="0" w:color="auto"/>
      </w:divBdr>
    </w:div>
    <w:div w:id="1042100438">
      <w:bodyDiv w:val="1"/>
      <w:marLeft w:val="0"/>
      <w:marRight w:val="0"/>
      <w:marTop w:val="0"/>
      <w:marBottom w:val="0"/>
      <w:divBdr>
        <w:top w:val="none" w:sz="0" w:space="0" w:color="auto"/>
        <w:left w:val="none" w:sz="0" w:space="0" w:color="auto"/>
        <w:bottom w:val="none" w:sz="0" w:space="0" w:color="auto"/>
        <w:right w:val="none" w:sz="0" w:space="0" w:color="auto"/>
      </w:divBdr>
      <w:divsChild>
        <w:div w:id="497624129">
          <w:marLeft w:val="547"/>
          <w:marRight w:val="0"/>
          <w:marTop w:val="0"/>
          <w:marBottom w:val="0"/>
          <w:divBdr>
            <w:top w:val="none" w:sz="0" w:space="0" w:color="auto"/>
            <w:left w:val="none" w:sz="0" w:space="0" w:color="auto"/>
            <w:bottom w:val="none" w:sz="0" w:space="0" w:color="auto"/>
            <w:right w:val="none" w:sz="0" w:space="0" w:color="auto"/>
          </w:divBdr>
        </w:div>
        <w:div w:id="1903446200">
          <w:marLeft w:val="547"/>
          <w:marRight w:val="0"/>
          <w:marTop w:val="0"/>
          <w:marBottom w:val="0"/>
          <w:divBdr>
            <w:top w:val="none" w:sz="0" w:space="0" w:color="auto"/>
            <w:left w:val="none" w:sz="0" w:space="0" w:color="auto"/>
            <w:bottom w:val="none" w:sz="0" w:space="0" w:color="auto"/>
            <w:right w:val="none" w:sz="0" w:space="0" w:color="auto"/>
          </w:divBdr>
        </w:div>
        <w:div w:id="1427774379">
          <w:marLeft w:val="547"/>
          <w:marRight w:val="0"/>
          <w:marTop w:val="0"/>
          <w:marBottom w:val="0"/>
          <w:divBdr>
            <w:top w:val="none" w:sz="0" w:space="0" w:color="auto"/>
            <w:left w:val="none" w:sz="0" w:space="0" w:color="auto"/>
            <w:bottom w:val="none" w:sz="0" w:space="0" w:color="auto"/>
            <w:right w:val="none" w:sz="0" w:space="0" w:color="auto"/>
          </w:divBdr>
        </w:div>
        <w:div w:id="1914394071">
          <w:marLeft w:val="547"/>
          <w:marRight w:val="0"/>
          <w:marTop w:val="0"/>
          <w:marBottom w:val="0"/>
          <w:divBdr>
            <w:top w:val="none" w:sz="0" w:space="0" w:color="auto"/>
            <w:left w:val="none" w:sz="0" w:space="0" w:color="auto"/>
            <w:bottom w:val="none" w:sz="0" w:space="0" w:color="auto"/>
            <w:right w:val="none" w:sz="0" w:space="0" w:color="auto"/>
          </w:divBdr>
        </w:div>
        <w:div w:id="949976545">
          <w:marLeft w:val="547"/>
          <w:marRight w:val="0"/>
          <w:marTop w:val="0"/>
          <w:marBottom w:val="0"/>
          <w:divBdr>
            <w:top w:val="none" w:sz="0" w:space="0" w:color="auto"/>
            <w:left w:val="none" w:sz="0" w:space="0" w:color="auto"/>
            <w:bottom w:val="none" w:sz="0" w:space="0" w:color="auto"/>
            <w:right w:val="none" w:sz="0" w:space="0" w:color="auto"/>
          </w:divBdr>
        </w:div>
        <w:div w:id="1532526317">
          <w:marLeft w:val="1166"/>
          <w:marRight w:val="0"/>
          <w:marTop w:val="0"/>
          <w:marBottom w:val="0"/>
          <w:divBdr>
            <w:top w:val="none" w:sz="0" w:space="0" w:color="auto"/>
            <w:left w:val="none" w:sz="0" w:space="0" w:color="auto"/>
            <w:bottom w:val="none" w:sz="0" w:space="0" w:color="auto"/>
            <w:right w:val="none" w:sz="0" w:space="0" w:color="auto"/>
          </w:divBdr>
        </w:div>
        <w:div w:id="2091148520">
          <w:marLeft w:val="1166"/>
          <w:marRight w:val="0"/>
          <w:marTop w:val="0"/>
          <w:marBottom w:val="0"/>
          <w:divBdr>
            <w:top w:val="none" w:sz="0" w:space="0" w:color="auto"/>
            <w:left w:val="none" w:sz="0" w:space="0" w:color="auto"/>
            <w:bottom w:val="none" w:sz="0" w:space="0" w:color="auto"/>
            <w:right w:val="none" w:sz="0" w:space="0" w:color="auto"/>
          </w:divBdr>
        </w:div>
        <w:div w:id="828981517">
          <w:marLeft w:val="547"/>
          <w:marRight w:val="0"/>
          <w:marTop w:val="0"/>
          <w:marBottom w:val="0"/>
          <w:divBdr>
            <w:top w:val="none" w:sz="0" w:space="0" w:color="auto"/>
            <w:left w:val="none" w:sz="0" w:space="0" w:color="auto"/>
            <w:bottom w:val="none" w:sz="0" w:space="0" w:color="auto"/>
            <w:right w:val="none" w:sz="0" w:space="0" w:color="auto"/>
          </w:divBdr>
        </w:div>
      </w:divsChild>
    </w:div>
    <w:div w:id="1042555842">
      <w:bodyDiv w:val="1"/>
      <w:marLeft w:val="0"/>
      <w:marRight w:val="0"/>
      <w:marTop w:val="0"/>
      <w:marBottom w:val="0"/>
      <w:divBdr>
        <w:top w:val="none" w:sz="0" w:space="0" w:color="auto"/>
        <w:left w:val="none" w:sz="0" w:space="0" w:color="auto"/>
        <w:bottom w:val="none" w:sz="0" w:space="0" w:color="auto"/>
        <w:right w:val="none" w:sz="0" w:space="0" w:color="auto"/>
      </w:divBdr>
    </w:div>
    <w:div w:id="1070888839">
      <w:bodyDiv w:val="1"/>
      <w:marLeft w:val="0"/>
      <w:marRight w:val="0"/>
      <w:marTop w:val="0"/>
      <w:marBottom w:val="0"/>
      <w:divBdr>
        <w:top w:val="none" w:sz="0" w:space="0" w:color="auto"/>
        <w:left w:val="none" w:sz="0" w:space="0" w:color="auto"/>
        <w:bottom w:val="none" w:sz="0" w:space="0" w:color="auto"/>
        <w:right w:val="none" w:sz="0" w:space="0" w:color="auto"/>
      </w:divBdr>
      <w:divsChild>
        <w:div w:id="114715913">
          <w:marLeft w:val="547"/>
          <w:marRight w:val="0"/>
          <w:marTop w:val="0"/>
          <w:marBottom w:val="0"/>
          <w:divBdr>
            <w:top w:val="none" w:sz="0" w:space="0" w:color="auto"/>
            <w:left w:val="none" w:sz="0" w:space="0" w:color="auto"/>
            <w:bottom w:val="none" w:sz="0" w:space="0" w:color="auto"/>
            <w:right w:val="none" w:sz="0" w:space="0" w:color="auto"/>
          </w:divBdr>
        </w:div>
        <w:div w:id="615259493">
          <w:marLeft w:val="547"/>
          <w:marRight w:val="0"/>
          <w:marTop w:val="0"/>
          <w:marBottom w:val="0"/>
          <w:divBdr>
            <w:top w:val="none" w:sz="0" w:space="0" w:color="auto"/>
            <w:left w:val="none" w:sz="0" w:space="0" w:color="auto"/>
            <w:bottom w:val="none" w:sz="0" w:space="0" w:color="auto"/>
            <w:right w:val="none" w:sz="0" w:space="0" w:color="auto"/>
          </w:divBdr>
        </w:div>
      </w:divsChild>
    </w:div>
    <w:div w:id="1099712610">
      <w:bodyDiv w:val="1"/>
      <w:marLeft w:val="0"/>
      <w:marRight w:val="0"/>
      <w:marTop w:val="0"/>
      <w:marBottom w:val="0"/>
      <w:divBdr>
        <w:top w:val="none" w:sz="0" w:space="0" w:color="auto"/>
        <w:left w:val="none" w:sz="0" w:space="0" w:color="auto"/>
        <w:bottom w:val="none" w:sz="0" w:space="0" w:color="auto"/>
        <w:right w:val="none" w:sz="0" w:space="0" w:color="auto"/>
      </w:divBdr>
      <w:divsChild>
        <w:div w:id="402216140">
          <w:marLeft w:val="259"/>
          <w:marRight w:val="0"/>
          <w:marTop w:val="0"/>
          <w:marBottom w:val="0"/>
          <w:divBdr>
            <w:top w:val="none" w:sz="0" w:space="0" w:color="auto"/>
            <w:left w:val="none" w:sz="0" w:space="0" w:color="auto"/>
            <w:bottom w:val="none" w:sz="0" w:space="0" w:color="auto"/>
            <w:right w:val="none" w:sz="0" w:space="0" w:color="auto"/>
          </w:divBdr>
        </w:div>
      </w:divsChild>
    </w:div>
    <w:div w:id="1123885073">
      <w:bodyDiv w:val="1"/>
      <w:marLeft w:val="0"/>
      <w:marRight w:val="0"/>
      <w:marTop w:val="0"/>
      <w:marBottom w:val="0"/>
      <w:divBdr>
        <w:top w:val="none" w:sz="0" w:space="0" w:color="auto"/>
        <w:left w:val="none" w:sz="0" w:space="0" w:color="auto"/>
        <w:bottom w:val="none" w:sz="0" w:space="0" w:color="auto"/>
        <w:right w:val="none" w:sz="0" w:space="0" w:color="auto"/>
      </w:divBdr>
    </w:div>
    <w:div w:id="1180507681">
      <w:bodyDiv w:val="1"/>
      <w:marLeft w:val="0"/>
      <w:marRight w:val="0"/>
      <w:marTop w:val="0"/>
      <w:marBottom w:val="0"/>
      <w:divBdr>
        <w:top w:val="none" w:sz="0" w:space="0" w:color="auto"/>
        <w:left w:val="none" w:sz="0" w:space="0" w:color="auto"/>
        <w:bottom w:val="none" w:sz="0" w:space="0" w:color="auto"/>
        <w:right w:val="none" w:sz="0" w:space="0" w:color="auto"/>
      </w:divBdr>
      <w:divsChild>
        <w:div w:id="1070617569">
          <w:marLeft w:val="734"/>
          <w:marRight w:val="0"/>
          <w:marTop w:val="0"/>
          <w:marBottom w:val="0"/>
          <w:divBdr>
            <w:top w:val="none" w:sz="0" w:space="0" w:color="auto"/>
            <w:left w:val="none" w:sz="0" w:space="0" w:color="auto"/>
            <w:bottom w:val="none" w:sz="0" w:space="0" w:color="auto"/>
            <w:right w:val="none" w:sz="0" w:space="0" w:color="auto"/>
          </w:divBdr>
        </w:div>
        <w:div w:id="170800184">
          <w:marLeft w:val="734"/>
          <w:marRight w:val="0"/>
          <w:marTop w:val="0"/>
          <w:marBottom w:val="0"/>
          <w:divBdr>
            <w:top w:val="none" w:sz="0" w:space="0" w:color="auto"/>
            <w:left w:val="none" w:sz="0" w:space="0" w:color="auto"/>
            <w:bottom w:val="none" w:sz="0" w:space="0" w:color="auto"/>
            <w:right w:val="none" w:sz="0" w:space="0" w:color="auto"/>
          </w:divBdr>
        </w:div>
        <w:div w:id="1349714963">
          <w:marLeft w:val="734"/>
          <w:marRight w:val="0"/>
          <w:marTop w:val="0"/>
          <w:marBottom w:val="0"/>
          <w:divBdr>
            <w:top w:val="none" w:sz="0" w:space="0" w:color="auto"/>
            <w:left w:val="none" w:sz="0" w:space="0" w:color="auto"/>
            <w:bottom w:val="none" w:sz="0" w:space="0" w:color="auto"/>
            <w:right w:val="none" w:sz="0" w:space="0" w:color="auto"/>
          </w:divBdr>
        </w:div>
      </w:divsChild>
    </w:div>
    <w:div w:id="1198471154">
      <w:bodyDiv w:val="1"/>
      <w:marLeft w:val="0"/>
      <w:marRight w:val="0"/>
      <w:marTop w:val="0"/>
      <w:marBottom w:val="0"/>
      <w:divBdr>
        <w:top w:val="none" w:sz="0" w:space="0" w:color="auto"/>
        <w:left w:val="none" w:sz="0" w:space="0" w:color="auto"/>
        <w:bottom w:val="none" w:sz="0" w:space="0" w:color="auto"/>
        <w:right w:val="none" w:sz="0" w:space="0" w:color="auto"/>
      </w:divBdr>
      <w:divsChild>
        <w:div w:id="232861811">
          <w:marLeft w:val="259"/>
          <w:marRight w:val="0"/>
          <w:marTop w:val="0"/>
          <w:marBottom w:val="0"/>
          <w:divBdr>
            <w:top w:val="none" w:sz="0" w:space="0" w:color="auto"/>
            <w:left w:val="none" w:sz="0" w:space="0" w:color="auto"/>
            <w:bottom w:val="none" w:sz="0" w:space="0" w:color="auto"/>
            <w:right w:val="none" w:sz="0" w:space="0" w:color="auto"/>
          </w:divBdr>
        </w:div>
        <w:div w:id="1015576533">
          <w:marLeft w:val="259"/>
          <w:marRight w:val="0"/>
          <w:marTop w:val="0"/>
          <w:marBottom w:val="0"/>
          <w:divBdr>
            <w:top w:val="none" w:sz="0" w:space="0" w:color="auto"/>
            <w:left w:val="none" w:sz="0" w:space="0" w:color="auto"/>
            <w:bottom w:val="none" w:sz="0" w:space="0" w:color="auto"/>
            <w:right w:val="none" w:sz="0" w:space="0" w:color="auto"/>
          </w:divBdr>
        </w:div>
        <w:div w:id="1068770625">
          <w:marLeft w:val="259"/>
          <w:marRight w:val="0"/>
          <w:marTop w:val="0"/>
          <w:marBottom w:val="0"/>
          <w:divBdr>
            <w:top w:val="none" w:sz="0" w:space="0" w:color="auto"/>
            <w:left w:val="none" w:sz="0" w:space="0" w:color="auto"/>
            <w:bottom w:val="none" w:sz="0" w:space="0" w:color="auto"/>
            <w:right w:val="none" w:sz="0" w:space="0" w:color="auto"/>
          </w:divBdr>
        </w:div>
      </w:divsChild>
    </w:div>
    <w:div w:id="1217160643">
      <w:bodyDiv w:val="1"/>
      <w:marLeft w:val="0"/>
      <w:marRight w:val="0"/>
      <w:marTop w:val="0"/>
      <w:marBottom w:val="0"/>
      <w:divBdr>
        <w:top w:val="none" w:sz="0" w:space="0" w:color="auto"/>
        <w:left w:val="none" w:sz="0" w:space="0" w:color="auto"/>
        <w:bottom w:val="none" w:sz="0" w:space="0" w:color="auto"/>
        <w:right w:val="none" w:sz="0" w:space="0" w:color="auto"/>
      </w:divBdr>
      <w:divsChild>
        <w:div w:id="218366675">
          <w:marLeft w:val="259"/>
          <w:marRight w:val="0"/>
          <w:marTop w:val="0"/>
          <w:marBottom w:val="0"/>
          <w:divBdr>
            <w:top w:val="none" w:sz="0" w:space="0" w:color="auto"/>
            <w:left w:val="none" w:sz="0" w:space="0" w:color="auto"/>
            <w:bottom w:val="none" w:sz="0" w:space="0" w:color="auto"/>
            <w:right w:val="none" w:sz="0" w:space="0" w:color="auto"/>
          </w:divBdr>
        </w:div>
        <w:div w:id="1429623318">
          <w:marLeft w:val="259"/>
          <w:marRight w:val="0"/>
          <w:marTop w:val="0"/>
          <w:marBottom w:val="0"/>
          <w:divBdr>
            <w:top w:val="none" w:sz="0" w:space="0" w:color="auto"/>
            <w:left w:val="none" w:sz="0" w:space="0" w:color="auto"/>
            <w:bottom w:val="none" w:sz="0" w:space="0" w:color="auto"/>
            <w:right w:val="none" w:sz="0" w:space="0" w:color="auto"/>
          </w:divBdr>
        </w:div>
        <w:div w:id="934821847">
          <w:marLeft w:val="259"/>
          <w:marRight w:val="0"/>
          <w:marTop w:val="0"/>
          <w:marBottom w:val="0"/>
          <w:divBdr>
            <w:top w:val="none" w:sz="0" w:space="0" w:color="auto"/>
            <w:left w:val="none" w:sz="0" w:space="0" w:color="auto"/>
            <w:bottom w:val="none" w:sz="0" w:space="0" w:color="auto"/>
            <w:right w:val="none" w:sz="0" w:space="0" w:color="auto"/>
          </w:divBdr>
        </w:div>
      </w:divsChild>
    </w:div>
    <w:div w:id="1218709947">
      <w:bodyDiv w:val="1"/>
      <w:marLeft w:val="0"/>
      <w:marRight w:val="0"/>
      <w:marTop w:val="0"/>
      <w:marBottom w:val="0"/>
      <w:divBdr>
        <w:top w:val="none" w:sz="0" w:space="0" w:color="auto"/>
        <w:left w:val="none" w:sz="0" w:space="0" w:color="auto"/>
        <w:bottom w:val="none" w:sz="0" w:space="0" w:color="auto"/>
        <w:right w:val="none" w:sz="0" w:space="0" w:color="auto"/>
      </w:divBdr>
      <w:divsChild>
        <w:div w:id="1173033989">
          <w:marLeft w:val="547"/>
          <w:marRight w:val="0"/>
          <w:marTop w:val="0"/>
          <w:marBottom w:val="0"/>
          <w:divBdr>
            <w:top w:val="none" w:sz="0" w:space="0" w:color="auto"/>
            <w:left w:val="none" w:sz="0" w:space="0" w:color="auto"/>
            <w:bottom w:val="none" w:sz="0" w:space="0" w:color="auto"/>
            <w:right w:val="none" w:sz="0" w:space="0" w:color="auto"/>
          </w:divBdr>
        </w:div>
        <w:div w:id="178543554">
          <w:marLeft w:val="547"/>
          <w:marRight w:val="0"/>
          <w:marTop w:val="0"/>
          <w:marBottom w:val="0"/>
          <w:divBdr>
            <w:top w:val="none" w:sz="0" w:space="0" w:color="auto"/>
            <w:left w:val="none" w:sz="0" w:space="0" w:color="auto"/>
            <w:bottom w:val="none" w:sz="0" w:space="0" w:color="auto"/>
            <w:right w:val="none" w:sz="0" w:space="0" w:color="auto"/>
          </w:divBdr>
        </w:div>
      </w:divsChild>
    </w:div>
    <w:div w:id="1294562833">
      <w:bodyDiv w:val="1"/>
      <w:marLeft w:val="0"/>
      <w:marRight w:val="0"/>
      <w:marTop w:val="0"/>
      <w:marBottom w:val="0"/>
      <w:divBdr>
        <w:top w:val="none" w:sz="0" w:space="0" w:color="auto"/>
        <w:left w:val="none" w:sz="0" w:space="0" w:color="auto"/>
        <w:bottom w:val="none" w:sz="0" w:space="0" w:color="auto"/>
        <w:right w:val="none" w:sz="0" w:space="0" w:color="auto"/>
      </w:divBdr>
      <w:divsChild>
        <w:div w:id="294261111">
          <w:marLeft w:val="547"/>
          <w:marRight w:val="0"/>
          <w:marTop w:val="0"/>
          <w:marBottom w:val="0"/>
          <w:divBdr>
            <w:top w:val="none" w:sz="0" w:space="0" w:color="auto"/>
            <w:left w:val="none" w:sz="0" w:space="0" w:color="auto"/>
            <w:bottom w:val="none" w:sz="0" w:space="0" w:color="auto"/>
            <w:right w:val="none" w:sz="0" w:space="0" w:color="auto"/>
          </w:divBdr>
        </w:div>
        <w:div w:id="80371093">
          <w:marLeft w:val="1166"/>
          <w:marRight w:val="0"/>
          <w:marTop w:val="0"/>
          <w:marBottom w:val="0"/>
          <w:divBdr>
            <w:top w:val="none" w:sz="0" w:space="0" w:color="auto"/>
            <w:left w:val="none" w:sz="0" w:space="0" w:color="auto"/>
            <w:bottom w:val="none" w:sz="0" w:space="0" w:color="auto"/>
            <w:right w:val="none" w:sz="0" w:space="0" w:color="auto"/>
          </w:divBdr>
        </w:div>
        <w:div w:id="1066026031">
          <w:marLeft w:val="1166"/>
          <w:marRight w:val="0"/>
          <w:marTop w:val="0"/>
          <w:marBottom w:val="0"/>
          <w:divBdr>
            <w:top w:val="none" w:sz="0" w:space="0" w:color="auto"/>
            <w:left w:val="none" w:sz="0" w:space="0" w:color="auto"/>
            <w:bottom w:val="none" w:sz="0" w:space="0" w:color="auto"/>
            <w:right w:val="none" w:sz="0" w:space="0" w:color="auto"/>
          </w:divBdr>
        </w:div>
        <w:div w:id="1838810427">
          <w:marLeft w:val="1166"/>
          <w:marRight w:val="0"/>
          <w:marTop w:val="0"/>
          <w:marBottom w:val="0"/>
          <w:divBdr>
            <w:top w:val="none" w:sz="0" w:space="0" w:color="auto"/>
            <w:left w:val="none" w:sz="0" w:space="0" w:color="auto"/>
            <w:bottom w:val="none" w:sz="0" w:space="0" w:color="auto"/>
            <w:right w:val="none" w:sz="0" w:space="0" w:color="auto"/>
          </w:divBdr>
        </w:div>
        <w:div w:id="839541802">
          <w:marLeft w:val="1166"/>
          <w:marRight w:val="0"/>
          <w:marTop w:val="0"/>
          <w:marBottom w:val="0"/>
          <w:divBdr>
            <w:top w:val="none" w:sz="0" w:space="0" w:color="auto"/>
            <w:left w:val="none" w:sz="0" w:space="0" w:color="auto"/>
            <w:bottom w:val="none" w:sz="0" w:space="0" w:color="auto"/>
            <w:right w:val="none" w:sz="0" w:space="0" w:color="auto"/>
          </w:divBdr>
        </w:div>
      </w:divsChild>
    </w:div>
    <w:div w:id="1296252763">
      <w:bodyDiv w:val="1"/>
      <w:marLeft w:val="0"/>
      <w:marRight w:val="0"/>
      <w:marTop w:val="0"/>
      <w:marBottom w:val="0"/>
      <w:divBdr>
        <w:top w:val="none" w:sz="0" w:space="0" w:color="auto"/>
        <w:left w:val="none" w:sz="0" w:space="0" w:color="auto"/>
        <w:bottom w:val="none" w:sz="0" w:space="0" w:color="auto"/>
        <w:right w:val="none" w:sz="0" w:space="0" w:color="auto"/>
      </w:divBdr>
      <w:divsChild>
        <w:div w:id="363362033">
          <w:marLeft w:val="547"/>
          <w:marRight w:val="0"/>
          <w:marTop w:val="0"/>
          <w:marBottom w:val="0"/>
          <w:divBdr>
            <w:top w:val="none" w:sz="0" w:space="0" w:color="auto"/>
            <w:left w:val="none" w:sz="0" w:space="0" w:color="auto"/>
            <w:bottom w:val="none" w:sz="0" w:space="0" w:color="auto"/>
            <w:right w:val="none" w:sz="0" w:space="0" w:color="auto"/>
          </w:divBdr>
        </w:div>
        <w:div w:id="555238970">
          <w:marLeft w:val="547"/>
          <w:marRight w:val="0"/>
          <w:marTop w:val="0"/>
          <w:marBottom w:val="0"/>
          <w:divBdr>
            <w:top w:val="none" w:sz="0" w:space="0" w:color="auto"/>
            <w:left w:val="none" w:sz="0" w:space="0" w:color="auto"/>
            <w:bottom w:val="none" w:sz="0" w:space="0" w:color="auto"/>
            <w:right w:val="none" w:sz="0" w:space="0" w:color="auto"/>
          </w:divBdr>
        </w:div>
      </w:divsChild>
    </w:div>
    <w:div w:id="1341279710">
      <w:bodyDiv w:val="1"/>
      <w:marLeft w:val="0"/>
      <w:marRight w:val="0"/>
      <w:marTop w:val="0"/>
      <w:marBottom w:val="0"/>
      <w:divBdr>
        <w:top w:val="none" w:sz="0" w:space="0" w:color="auto"/>
        <w:left w:val="none" w:sz="0" w:space="0" w:color="auto"/>
        <w:bottom w:val="none" w:sz="0" w:space="0" w:color="auto"/>
        <w:right w:val="none" w:sz="0" w:space="0" w:color="auto"/>
      </w:divBdr>
      <w:divsChild>
        <w:div w:id="1129594768">
          <w:marLeft w:val="259"/>
          <w:marRight w:val="0"/>
          <w:marTop w:val="0"/>
          <w:marBottom w:val="0"/>
          <w:divBdr>
            <w:top w:val="none" w:sz="0" w:space="0" w:color="auto"/>
            <w:left w:val="none" w:sz="0" w:space="0" w:color="auto"/>
            <w:bottom w:val="none" w:sz="0" w:space="0" w:color="auto"/>
            <w:right w:val="none" w:sz="0" w:space="0" w:color="auto"/>
          </w:divBdr>
        </w:div>
        <w:div w:id="262345018">
          <w:marLeft w:val="734"/>
          <w:marRight w:val="0"/>
          <w:marTop w:val="0"/>
          <w:marBottom w:val="0"/>
          <w:divBdr>
            <w:top w:val="none" w:sz="0" w:space="0" w:color="auto"/>
            <w:left w:val="none" w:sz="0" w:space="0" w:color="auto"/>
            <w:bottom w:val="none" w:sz="0" w:space="0" w:color="auto"/>
            <w:right w:val="none" w:sz="0" w:space="0" w:color="auto"/>
          </w:divBdr>
        </w:div>
        <w:div w:id="1787195152">
          <w:marLeft w:val="734"/>
          <w:marRight w:val="0"/>
          <w:marTop w:val="0"/>
          <w:marBottom w:val="0"/>
          <w:divBdr>
            <w:top w:val="none" w:sz="0" w:space="0" w:color="auto"/>
            <w:left w:val="none" w:sz="0" w:space="0" w:color="auto"/>
            <w:bottom w:val="none" w:sz="0" w:space="0" w:color="auto"/>
            <w:right w:val="none" w:sz="0" w:space="0" w:color="auto"/>
          </w:divBdr>
        </w:div>
      </w:divsChild>
    </w:div>
    <w:div w:id="1403214057">
      <w:bodyDiv w:val="1"/>
      <w:marLeft w:val="0"/>
      <w:marRight w:val="0"/>
      <w:marTop w:val="0"/>
      <w:marBottom w:val="0"/>
      <w:divBdr>
        <w:top w:val="none" w:sz="0" w:space="0" w:color="auto"/>
        <w:left w:val="none" w:sz="0" w:space="0" w:color="auto"/>
        <w:bottom w:val="none" w:sz="0" w:space="0" w:color="auto"/>
        <w:right w:val="none" w:sz="0" w:space="0" w:color="auto"/>
      </w:divBdr>
      <w:divsChild>
        <w:div w:id="1947345265">
          <w:marLeft w:val="547"/>
          <w:marRight w:val="0"/>
          <w:marTop w:val="0"/>
          <w:marBottom w:val="0"/>
          <w:divBdr>
            <w:top w:val="none" w:sz="0" w:space="0" w:color="auto"/>
            <w:left w:val="none" w:sz="0" w:space="0" w:color="auto"/>
            <w:bottom w:val="none" w:sz="0" w:space="0" w:color="auto"/>
            <w:right w:val="none" w:sz="0" w:space="0" w:color="auto"/>
          </w:divBdr>
        </w:div>
        <w:div w:id="2114206691">
          <w:marLeft w:val="1166"/>
          <w:marRight w:val="0"/>
          <w:marTop w:val="0"/>
          <w:marBottom w:val="0"/>
          <w:divBdr>
            <w:top w:val="none" w:sz="0" w:space="0" w:color="auto"/>
            <w:left w:val="none" w:sz="0" w:space="0" w:color="auto"/>
            <w:bottom w:val="none" w:sz="0" w:space="0" w:color="auto"/>
            <w:right w:val="none" w:sz="0" w:space="0" w:color="auto"/>
          </w:divBdr>
        </w:div>
        <w:div w:id="459960561">
          <w:marLeft w:val="1166"/>
          <w:marRight w:val="0"/>
          <w:marTop w:val="0"/>
          <w:marBottom w:val="0"/>
          <w:divBdr>
            <w:top w:val="none" w:sz="0" w:space="0" w:color="auto"/>
            <w:left w:val="none" w:sz="0" w:space="0" w:color="auto"/>
            <w:bottom w:val="none" w:sz="0" w:space="0" w:color="auto"/>
            <w:right w:val="none" w:sz="0" w:space="0" w:color="auto"/>
          </w:divBdr>
        </w:div>
        <w:div w:id="1908954772">
          <w:marLeft w:val="1800"/>
          <w:marRight w:val="0"/>
          <w:marTop w:val="0"/>
          <w:marBottom w:val="0"/>
          <w:divBdr>
            <w:top w:val="none" w:sz="0" w:space="0" w:color="auto"/>
            <w:left w:val="none" w:sz="0" w:space="0" w:color="auto"/>
            <w:bottom w:val="none" w:sz="0" w:space="0" w:color="auto"/>
            <w:right w:val="none" w:sz="0" w:space="0" w:color="auto"/>
          </w:divBdr>
        </w:div>
        <w:div w:id="339892325">
          <w:marLeft w:val="1800"/>
          <w:marRight w:val="0"/>
          <w:marTop w:val="0"/>
          <w:marBottom w:val="0"/>
          <w:divBdr>
            <w:top w:val="none" w:sz="0" w:space="0" w:color="auto"/>
            <w:left w:val="none" w:sz="0" w:space="0" w:color="auto"/>
            <w:bottom w:val="none" w:sz="0" w:space="0" w:color="auto"/>
            <w:right w:val="none" w:sz="0" w:space="0" w:color="auto"/>
          </w:divBdr>
        </w:div>
        <w:div w:id="741830843">
          <w:marLeft w:val="1800"/>
          <w:marRight w:val="0"/>
          <w:marTop w:val="0"/>
          <w:marBottom w:val="0"/>
          <w:divBdr>
            <w:top w:val="none" w:sz="0" w:space="0" w:color="auto"/>
            <w:left w:val="none" w:sz="0" w:space="0" w:color="auto"/>
            <w:bottom w:val="none" w:sz="0" w:space="0" w:color="auto"/>
            <w:right w:val="none" w:sz="0" w:space="0" w:color="auto"/>
          </w:divBdr>
        </w:div>
      </w:divsChild>
    </w:div>
    <w:div w:id="1408721546">
      <w:bodyDiv w:val="1"/>
      <w:marLeft w:val="0"/>
      <w:marRight w:val="0"/>
      <w:marTop w:val="0"/>
      <w:marBottom w:val="0"/>
      <w:divBdr>
        <w:top w:val="none" w:sz="0" w:space="0" w:color="auto"/>
        <w:left w:val="none" w:sz="0" w:space="0" w:color="auto"/>
        <w:bottom w:val="none" w:sz="0" w:space="0" w:color="auto"/>
        <w:right w:val="none" w:sz="0" w:space="0" w:color="auto"/>
      </w:divBdr>
    </w:div>
    <w:div w:id="1410733934">
      <w:bodyDiv w:val="1"/>
      <w:marLeft w:val="0"/>
      <w:marRight w:val="0"/>
      <w:marTop w:val="0"/>
      <w:marBottom w:val="0"/>
      <w:divBdr>
        <w:top w:val="none" w:sz="0" w:space="0" w:color="auto"/>
        <w:left w:val="none" w:sz="0" w:space="0" w:color="auto"/>
        <w:bottom w:val="none" w:sz="0" w:space="0" w:color="auto"/>
        <w:right w:val="none" w:sz="0" w:space="0" w:color="auto"/>
      </w:divBdr>
      <w:divsChild>
        <w:div w:id="92017126">
          <w:marLeft w:val="547"/>
          <w:marRight w:val="0"/>
          <w:marTop w:val="0"/>
          <w:marBottom w:val="0"/>
          <w:divBdr>
            <w:top w:val="none" w:sz="0" w:space="0" w:color="auto"/>
            <w:left w:val="none" w:sz="0" w:space="0" w:color="auto"/>
            <w:bottom w:val="none" w:sz="0" w:space="0" w:color="auto"/>
            <w:right w:val="none" w:sz="0" w:space="0" w:color="auto"/>
          </w:divBdr>
        </w:div>
        <w:div w:id="918909832">
          <w:marLeft w:val="547"/>
          <w:marRight w:val="0"/>
          <w:marTop w:val="0"/>
          <w:marBottom w:val="0"/>
          <w:divBdr>
            <w:top w:val="none" w:sz="0" w:space="0" w:color="auto"/>
            <w:left w:val="none" w:sz="0" w:space="0" w:color="auto"/>
            <w:bottom w:val="none" w:sz="0" w:space="0" w:color="auto"/>
            <w:right w:val="none" w:sz="0" w:space="0" w:color="auto"/>
          </w:divBdr>
        </w:div>
      </w:divsChild>
    </w:div>
    <w:div w:id="1424034730">
      <w:bodyDiv w:val="1"/>
      <w:marLeft w:val="0"/>
      <w:marRight w:val="0"/>
      <w:marTop w:val="0"/>
      <w:marBottom w:val="0"/>
      <w:divBdr>
        <w:top w:val="none" w:sz="0" w:space="0" w:color="auto"/>
        <w:left w:val="none" w:sz="0" w:space="0" w:color="auto"/>
        <w:bottom w:val="none" w:sz="0" w:space="0" w:color="auto"/>
        <w:right w:val="none" w:sz="0" w:space="0" w:color="auto"/>
      </w:divBdr>
      <w:divsChild>
        <w:div w:id="733092368">
          <w:marLeft w:val="259"/>
          <w:marRight w:val="0"/>
          <w:marTop w:val="0"/>
          <w:marBottom w:val="0"/>
          <w:divBdr>
            <w:top w:val="none" w:sz="0" w:space="0" w:color="auto"/>
            <w:left w:val="none" w:sz="0" w:space="0" w:color="auto"/>
            <w:bottom w:val="none" w:sz="0" w:space="0" w:color="auto"/>
            <w:right w:val="none" w:sz="0" w:space="0" w:color="auto"/>
          </w:divBdr>
        </w:div>
      </w:divsChild>
    </w:div>
    <w:div w:id="1440442964">
      <w:bodyDiv w:val="1"/>
      <w:marLeft w:val="0"/>
      <w:marRight w:val="0"/>
      <w:marTop w:val="0"/>
      <w:marBottom w:val="0"/>
      <w:divBdr>
        <w:top w:val="none" w:sz="0" w:space="0" w:color="auto"/>
        <w:left w:val="none" w:sz="0" w:space="0" w:color="auto"/>
        <w:bottom w:val="none" w:sz="0" w:space="0" w:color="auto"/>
        <w:right w:val="none" w:sz="0" w:space="0" w:color="auto"/>
      </w:divBdr>
      <w:divsChild>
        <w:div w:id="2037999242">
          <w:marLeft w:val="547"/>
          <w:marRight w:val="0"/>
          <w:marTop w:val="0"/>
          <w:marBottom w:val="0"/>
          <w:divBdr>
            <w:top w:val="none" w:sz="0" w:space="0" w:color="auto"/>
            <w:left w:val="none" w:sz="0" w:space="0" w:color="auto"/>
            <w:bottom w:val="none" w:sz="0" w:space="0" w:color="auto"/>
            <w:right w:val="none" w:sz="0" w:space="0" w:color="auto"/>
          </w:divBdr>
        </w:div>
        <w:div w:id="1731271311">
          <w:marLeft w:val="547"/>
          <w:marRight w:val="0"/>
          <w:marTop w:val="0"/>
          <w:marBottom w:val="0"/>
          <w:divBdr>
            <w:top w:val="none" w:sz="0" w:space="0" w:color="auto"/>
            <w:left w:val="none" w:sz="0" w:space="0" w:color="auto"/>
            <w:bottom w:val="none" w:sz="0" w:space="0" w:color="auto"/>
            <w:right w:val="none" w:sz="0" w:space="0" w:color="auto"/>
          </w:divBdr>
        </w:div>
        <w:div w:id="1904481604">
          <w:marLeft w:val="547"/>
          <w:marRight w:val="0"/>
          <w:marTop w:val="0"/>
          <w:marBottom w:val="0"/>
          <w:divBdr>
            <w:top w:val="none" w:sz="0" w:space="0" w:color="auto"/>
            <w:left w:val="none" w:sz="0" w:space="0" w:color="auto"/>
            <w:bottom w:val="none" w:sz="0" w:space="0" w:color="auto"/>
            <w:right w:val="none" w:sz="0" w:space="0" w:color="auto"/>
          </w:divBdr>
        </w:div>
      </w:divsChild>
    </w:div>
    <w:div w:id="1442456958">
      <w:bodyDiv w:val="1"/>
      <w:marLeft w:val="0"/>
      <w:marRight w:val="0"/>
      <w:marTop w:val="0"/>
      <w:marBottom w:val="0"/>
      <w:divBdr>
        <w:top w:val="none" w:sz="0" w:space="0" w:color="auto"/>
        <w:left w:val="none" w:sz="0" w:space="0" w:color="auto"/>
        <w:bottom w:val="none" w:sz="0" w:space="0" w:color="auto"/>
        <w:right w:val="none" w:sz="0" w:space="0" w:color="auto"/>
      </w:divBdr>
    </w:div>
    <w:div w:id="1456362397">
      <w:bodyDiv w:val="1"/>
      <w:marLeft w:val="0"/>
      <w:marRight w:val="0"/>
      <w:marTop w:val="0"/>
      <w:marBottom w:val="0"/>
      <w:divBdr>
        <w:top w:val="none" w:sz="0" w:space="0" w:color="auto"/>
        <w:left w:val="none" w:sz="0" w:space="0" w:color="auto"/>
        <w:bottom w:val="none" w:sz="0" w:space="0" w:color="auto"/>
        <w:right w:val="none" w:sz="0" w:space="0" w:color="auto"/>
      </w:divBdr>
      <w:divsChild>
        <w:div w:id="734164789">
          <w:marLeft w:val="259"/>
          <w:marRight w:val="0"/>
          <w:marTop w:val="0"/>
          <w:marBottom w:val="0"/>
          <w:divBdr>
            <w:top w:val="none" w:sz="0" w:space="0" w:color="auto"/>
            <w:left w:val="none" w:sz="0" w:space="0" w:color="auto"/>
            <w:bottom w:val="none" w:sz="0" w:space="0" w:color="auto"/>
            <w:right w:val="none" w:sz="0" w:space="0" w:color="auto"/>
          </w:divBdr>
        </w:div>
        <w:div w:id="1383939484">
          <w:marLeft w:val="259"/>
          <w:marRight w:val="0"/>
          <w:marTop w:val="0"/>
          <w:marBottom w:val="0"/>
          <w:divBdr>
            <w:top w:val="none" w:sz="0" w:space="0" w:color="auto"/>
            <w:left w:val="none" w:sz="0" w:space="0" w:color="auto"/>
            <w:bottom w:val="none" w:sz="0" w:space="0" w:color="auto"/>
            <w:right w:val="none" w:sz="0" w:space="0" w:color="auto"/>
          </w:divBdr>
        </w:div>
        <w:div w:id="472648196">
          <w:marLeft w:val="259"/>
          <w:marRight w:val="0"/>
          <w:marTop w:val="0"/>
          <w:marBottom w:val="0"/>
          <w:divBdr>
            <w:top w:val="none" w:sz="0" w:space="0" w:color="auto"/>
            <w:left w:val="none" w:sz="0" w:space="0" w:color="auto"/>
            <w:bottom w:val="none" w:sz="0" w:space="0" w:color="auto"/>
            <w:right w:val="none" w:sz="0" w:space="0" w:color="auto"/>
          </w:divBdr>
        </w:div>
      </w:divsChild>
    </w:div>
    <w:div w:id="1463038328">
      <w:bodyDiv w:val="1"/>
      <w:marLeft w:val="0"/>
      <w:marRight w:val="0"/>
      <w:marTop w:val="0"/>
      <w:marBottom w:val="0"/>
      <w:divBdr>
        <w:top w:val="none" w:sz="0" w:space="0" w:color="auto"/>
        <w:left w:val="none" w:sz="0" w:space="0" w:color="auto"/>
        <w:bottom w:val="none" w:sz="0" w:space="0" w:color="auto"/>
        <w:right w:val="none" w:sz="0" w:space="0" w:color="auto"/>
      </w:divBdr>
      <w:divsChild>
        <w:div w:id="973214792">
          <w:marLeft w:val="259"/>
          <w:marRight w:val="0"/>
          <w:marTop w:val="0"/>
          <w:marBottom w:val="0"/>
          <w:divBdr>
            <w:top w:val="none" w:sz="0" w:space="0" w:color="auto"/>
            <w:left w:val="none" w:sz="0" w:space="0" w:color="auto"/>
            <w:bottom w:val="none" w:sz="0" w:space="0" w:color="auto"/>
            <w:right w:val="none" w:sz="0" w:space="0" w:color="auto"/>
          </w:divBdr>
        </w:div>
        <w:div w:id="303857278">
          <w:marLeft w:val="259"/>
          <w:marRight w:val="0"/>
          <w:marTop w:val="0"/>
          <w:marBottom w:val="0"/>
          <w:divBdr>
            <w:top w:val="none" w:sz="0" w:space="0" w:color="auto"/>
            <w:left w:val="none" w:sz="0" w:space="0" w:color="auto"/>
            <w:bottom w:val="none" w:sz="0" w:space="0" w:color="auto"/>
            <w:right w:val="none" w:sz="0" w:space="0" w:color="auto"/>
          </w:divBdr>
        </w:div>
      </w:divsChild>
    </w:div>
    <w:div w:id="1498810973">
      <w:bodyDiv w:val="1"/>
      <w:marLeft w:val="0"/>
      <w:marRight w:val="0"/>
      <w:marTop w:val="0"/>
      <w:marBottom w:val="0"/>
      <w:divBdr>
        <w:top w:val="none" w:sz="0" w:space="0" w:color="auto"/>
        <w:left w:val="none" w:sz="0" w:space="0" w:color="auto"/>
        <w:bottom w:val="none" w:sz="0" w:space="0" w:color="auto"/>
        <w:right w:val="none" w:sz="0" w:space="0" w:color="auto"/>
      </w:divBdr>
      <w:divsChild>
        <w:div w:id="610357193">
          <w:marLeft w:val="259"/>
          <w:marRight w:val="0"/>
          <w:marTop w:val="0"/>
          <w:marBottom w:val="0"/>
          <w:divBdr>
            <w:top w:val="none" w:sz="0" w:space="0" w:color="auto"/>
            <w:left w:val="none" w:sz="0" w:space="0" w:color="auto"/>
            <w:bottom w:val="none" w:sz="0" w:space="0" w:color="auto"/>
            <w:right w:val="none" w:sz="0" w:space="0" w:color="auto"/>
          </w:divBdr>
        </w:div>
        <w:div w:id="1803956993">
          <w:marLeft w:val="259"/>
          <w:marRight w:val="0"/>
          <w:marTop w:val="0"/>
          <w:marBottom w:val="0"/>
          <w:divBdr>
            <w:top w:val="none" w:sz="0" w:space="0" w:color="auto"/>
            <w:left w:val="none" w:sz="0" w:space="0" w:color="auto"/>
            <w:bottom w:val="none" w:sz="0" w:space="0" w:color="auto"/>
            <w:right w:val="none" w:sz="0" w:space="0" w:color="auto"/>
          </w:divBdr>
        </w:div>
        <w:div w:id="1037899491">
          <w:marLeft w:val="259"/>
          <w:marRight w:val="0"/>
          <w:marTop w:val="0"/>
          <w:marBottom w:val="0"/>
          <w:divBdr>
            <w:top w:val="none" w:sz="0" w:space="0" w:color="auto"/>
            <w:left w:val="none" w:sz="0" w:space="0" w:color="auto"/>
            <w:bottom w:val="none" w:sz="0" w:space="0" w:color="auto"/>
            <w:right w:val="none" w:sz="0" w:space="0" w:color="auto"/>
          </w:divBdr>
        </w:div>
        <w:div w:id="599340832">
          <w:marLeft w:val="259"/>
          <w:marRight w:val="0"/>
          <w:marTop w:val="0"/>
          <w:marBottom w:val="0"/>
          <w:divBdr>
            <w:top w:val="none" w:sz="0" w:space="0" w:color="auto"/>
            <w:left w:val="none" w:sz="0" w:space="0" w:color="auto"/>
            <w:bottom w:val="none" w:sz="0" w:space="0" w:color="auto"/>
            <w:right w:val="none" w:sz="0" w:space="0" w:color="auto"/>
          </w:divBdr>
        </w:div>
      </w:divsChild>
    </w:div>
    <w:div w:id="1533230315">
      <w:bodyDiv w:val="1"/>
      <w:marLeft w:val="0"/>
      <w:marRight w:val="0"/>
      <w:marTop w:val="0"/>
      <w:marBottom w:val="0"/>
      <w:divBdr>
        <w:top w:val="none" w:sz="0" w:space="0" w:color="auto"/>
        <w:left w:val="none" w:sz="0" w:space="0" w:color="auto"/>
        <w:bottom w:val="none" w:sz="0" w:space="0" w:color="auto"/>
        <w:right w:val="none" w:sz="0" w:space="0" w:color="auto"/>
      </w:divBdr>
      <w:divsChild>
        <w:div w:id="728191316">
          <w:marLeft w:val="547"/>
          <w:marRight w:val="0"/>
          <w:marTop w:val="0"/>
          <w:marBottom w:val="0"/>
          <w:divBdr>
            <w:top w:val="none" w:sz="0" w:space="0" w:color="auto"/>
            <w:left w:val="none" w:sz="0" w:space="0" w:color="auto"/>
            <w:bottom w:val="none" w:sz="0" w:space="0" w:color="auto"/>
            <w:right w:val="none" w:sz="0" w:space="0" w:color="auto"/>
          </w:divBdr>
        </w:div>
        <w:div w:id="629677350">
          <w:marLeft w:val="547"/>
          <w:marRight w:val="0"/>
          <w:marTop w:val="0"/>
          <w:marBottom w:val="0"/>
          <w:divBdr>
            <w:top w:val="none" w:sz="0" w:space="0" w:color="auto"/>
            <w:left w:val="none" w:sz="0" w:space="0" w:color="auto"/>
            <w:bottom w:val="none" w:sz="0" w:space="0" w:color="auto"/>
            <w:right w:val="none" w:sz="0" w:space="0" w:color="auto"/>
          </w:divBdr>
        </w:div>
        <w:div w:id="1210341917">
          <w:marLeft w:val="547"/>
          <w:marRight w:val="0"/>
          <w:marTop w:val="0"/>
          <w:marBottom w:val="0"/>
          <w:divBdr>
            <w:top w:val="none" w:sz="0" w:space="0" w:color="auto"/>
            <w:left w:val="none" w:sz="0" w:space="0" w:color="auto"/>
            <w:bottom w:val="none" w:sz="0" w:space="0" w:color="auto"/>
            <w:right w:val="none" w:sz="0" w:space="0" w:color="auto"/>
          </w:divBdr>
        </w:div>
        <w:div w:id="443039934">
          <w:marLeft w:val="547"/>
          <w:marRight w:val="0"/>
          <w:marTop w:val="0"/>
          <w:marBottom w:val="0"/>
          <w:divBdr>
            <w:top w:val="none" w:sz="0" w:space="0" w:color="auto"/>
            <w:left w:val="none" w:sz="0" w:space="0" w:color="auto"/>
            <w:bottom w:val="none" w:sz="0" w:space="0" w:color="auto"/>
            <w:right w:val="none" w:sz="0" w:space="0" w:color="auto"/>
          </w:divBdr>
        </w:div>
      </w:divsChild>
    </w:div>
    <w:div w:id="1534032078">
      <w:bodyDiv w:val="1"/>
      <w:marLeft w:val="0"/>
      <w:marRight w:val="0"/>
      <w:marTop w:val="0"/>
      <w:marBottom w:val="0"/>
      <w:divBdr>
        <w:top w:val="none" w:sz="0" w:space="0" w:color="auto"/>
        <w:left w:val="none" w:sz="0" w:space="0" w:color="auto"/>
        <w:bottom w:val="none" w:sz="0" w:space="0" w:color="auto"/>
        <w:right w:val="none" w:sz="0" w:space="0" w:color="auto"/>
      </w:divBdr>
      <w:divsChild>
        <w:div w:id="1620843011">
          <w:marLeft w:val="259"/>
          <w:marRight w:val="0"/>
          <w:marTop w:val="0"/>
          <w:marBottom w:val="0"/>
          <w:divBdr>
            <w:top w:val="none" w:sz="0" w:space="0" w:color="auto"/>
            <w:left w:val="none" w:sz="0" w:space="0" w:color="auto"/>
            <w:bottom w:val="none" w:sz="0" w:space="0" w:color="auto"/>
            <w:right w:val="none" w:sz="0" w:space="0" w:color="auto"/>
          </w:divBdr>
        </w:div>
        <w:div w:id="46757104">
          <w:marLeft w:val="259"/>
          <w:marRight w:val="0"/>
          <w:marTop w:val="0"/>
          <w:marBottom w:val="0"/>
          <w:divBdr>
            <w:top w:val="none" w:sz="0" w:space="0" w:color="auto"/>
            <w:left w:val="none" w:sz="0" w:space="0" w:color="auto"/>
            <w:bottom w:val="none" w:sz="0" w:space="0" w:color="auto"/>
            <w:right w:val="none" w:sz="0" w:space="0" w:color="auto"/>
          </w:divBdr>
        </w:div>
        <w:div w:id="877813018">
          <w:marLeft w:val="259"/>
          <w:marRight w:val="0"/>
          <w:marTop w:val="0"/>
          <w:marBottom w:val="0"/>
          <w:divBdr>
            <w:top w:val="none" w:sz="0" w:space="0" w:color="auto"/>
            <w:left w:val="none" w:sz="0" w:space="0" w:color="auto"/>
            <w:bottom w:val="none" w:sz="0" w:space="0" w:color="auto"/>
            <w:right w:val="none" w:sz="0" w:space="0" w:color="auto"/>
          </w:divBdr>
        </w:div>
        <w:div w:id="1155879767">
          <w:marLeft w:val="259"/>
          <w:marRight w:val="0"/>
          <w:marTop w:val="0"/>
          <w:marBottom w:val="0"/>
          <w:divBdr>
            <w:top w:val="none" w:sz="0" w:space="0" w:color="auto"/>
            <w:left w:val="none" w:sz="0" w:space="0" w:color="auto"/>
            <w:bottom w:val="none" w:sz="0" w:space="0" w:color="auto"/>
            <w:right w:val="none" w:sz="0" w:space="0" w:color="auto"/>
          </w:divBdr>
        </w:div>
      </w:divsChild>
    </w:div>
    <w:div w:id="1563054582">
      <w:bodyDiv w:val="1"/>
      <w:marLeft w:val="0"/>
      <w:marRight w:val="0"/>
      <w:marTop w:val="0"/>
      <w:marBottom w:val="0"/>
      <w:divBdr>
        <w:top w:val="none" w:sz="0" w:space="0" w:color="auto"/>
        <w:left w:val="none" w:sz="0" w:space="0" w:color="auto"/>
        <w:bottom w:val="none" w:sz="0" w:space="0" w:color="auto"/>
        <w:right w:val="none" w:sz="0" w:space="0" w:color="auto"/>
      </w:divBdr>
      <w:divsChild>
        <w:div w:id="875849587">
          <w:marLeft w:val="547"/>
          <w:marRight w:val="0"/>
          <w:marTop w:val="0"/>
          <w:marBottom w:val="0"/>
          <w:divBdr>
            <w:top w:val="none" w:sz="0" w:space="0" w:color="auto"/>
            <w:left w:val="none" w:sz="0" w:space="0" w:color="auto"/>
            <w:bottom w:val="none" w:sz="0" w:space="0" w:color="auto"/>
            <w:right w:val="none" w:sz="0" w:space="0" w:color="auto"/>
          </w:divBdr>
        </w:div>
        <w:div w:id="1434130481">
          <w:marLeft w:val="1166"/>
          <w:marRight w:val="0"/>
          <w:marTop w:val="0"/>
          <w:marBottom w:val="0"/>
          <w:divBdr>
            <w:top w:val="none" w:sz="0" w:space="0" w:color="auto"/>
            <w:left w:val="none" w:sz="0" w:space="0" w:color="auto"/>
            <w:bottom w:val="none" w:sz="0" w:space="0" w:color="auto"/>
            <w:right w:val="none" w:sz="0" w:space="0" w:color="auto"/>
          </w:divBdr>
        </w:div>
        <w:div w:id="612905376">
          <w:marLeft w:val="1166"/>
          <w:marRight w:val="0"/>
          <w:marTop w:val="0"/>
          <w:marBottom w:val="0"/>
          <w:divBdr>
            <w:top w:val="none" w:sz="0" w:space="0" w:color="auto"/>
            <w:left w:val="none" w:sz="0" w:space="0" w:color="auto"/>
            <w:bottom w:val="none" w:sz="0" w:space="0" w:color="auto"/>
            <w:right w:val="none" w:sz="0" w:space="0" w:color="auto"/>
          </w:divBdr>
        </w:div>
        <w:div w:id="1827866472">
          <w:marLeft w:val="1166"/>
          <w:marRight w:val="0"/>
          <w:marTop w:val="0"/>
          <w:marBottom w:val="0"/>
          <w:divBdr>
            <w:top w:val="none" w:sz="0" w:space="0" w:color="auto"/>
            <w:left w:val="none" w:sz="0" w:space="0" w:color="auto"/>
            <w:bottom w:val="none" w:sz="0" w:space="0" w:color="auto"/>
            <w:right w:val="none" w:sz="0" w:space="0" w:color="auto"/>
          </w:divBdr>
        </w:div>
        <w:div w:id="627248592">
          <w:marLeft w:val="1166"/>
          <w:marRight w:val="0"/>
          <w:marTop w:val="0"/>
          <w:marBottom w:val="0"/>
          <w:divBdr>
            <w:top w:val="none" w:sz="0" w:space="0" w:color="auto"/>
            <w:left w:val="none" w:sz="0" w:space="0" w:color="auto"/>
            <w:bottom w:val="none" w:sz="0" w:space="0" w:color="auto"/>
            <w:right w:val="none" w:sz="0" w:space="0" w:color="auto"/>
          </w:divBdr>
        </w:div>
        <w:div w:id="1633487502">
          <w:marLeft w:val="1166"/>
          <w:marRight w:val="0"/>
          <w:marTop w:val="0"/>
          <w:marBottom w:val="0"/>
          <w:divBdr>
            <w:top w:val="none" w:sz="0" w:space="0" w:color="auto"/>
            <w:left w:val="none" w:sz="0" w:space="0" w:color="auto"/>
            <w:bottom w:val="none" w:sz="0" w:space="0" w:color="auto"/>
            <w:right w:val="none" w:sz="0" w:space="0" w:color="auto"/>
          </w:divBdr>
        </w:div>
        <w:div w:id="1883469846">
          <w:marLeft w:val="547"/>
          <w:marRight w:val="0"/>
          <w:marTop w:val="0"/>
          <w:marBottom w:val="0"/>
          <w:divBdr>
            <w:top w:val="none" w:sz="0" w:space="0" w:color="auto"/>
            <w:left w:val="none" w:sz="0" w:space="0" w:color="auto"/>
            <w:bottom w:val="none" w:sz="0" w:space="0" w:color="auto"/>
            <w:right w:val="none" w:sz="0" w:space="0" w:color="auto"/>
          </w:divBdr>
        </w:div>
        <w:div w:id="204953048">
          <w:marLeft w:val="547"/>
          <w:marRight w:val="0"/>
          <w:marTop w:val="0"/>
          <w:marBottom w:val="0"/>
          <w:divBdr>
            <w:top w:val="none" w:sz="0" w:space="0" w:color="auto"/>
            <w:left w:val="none" w:sz="0" w:space="0" w:color="auto"/>
            <w:bottom w:val="none" w:sz="0" w:space="0" w:color="auto"/>
            <w:right w:val="none" w:sz="0" w:space="0" w:color="auto"/>
          </w:divBdr>
        </w:div>
        <w:div w:id="1570505370">
          <w:marLeft w:val="547"/>
          <w:marRight w:val="0"/>
          <w:marTop w:val="0"/>
          <w:marBottom w:val="0"/>
          <w:divBdr>
            <w:top w:val="none" w:sz="0" w:space="0" w:color="auto"/>
            <w:left w:val="none" w:sz="0" w:space="0" w:color="auto"/>
            <w:bottom w:val="none" w:sz="0" w:space="0" w:color="auto"/>
            <w:right w:val="none" w:sz="0" w:space="0" w:color="auto"/>
          </w:divBdr>
        </w:div>
      </w:divsChild>
    </w:div>
    <w:div w:id="1637684800">
      <w:bodyDiv w:val="1"/>
      <w:marLeft w:val="0"/>
      <w:marRight w:val="0"/>
      <w:marTop w:val="0"/>
      <w:marBottom w:val="0"/>
      <w:divBdr>
        <w:top w:val="none" w:sz="0" w:space="0" w:color="auto"/>
        <w:left w:val="none" w:sz="0" w:space="0" w:color="auto"/>
        <w:bottom w:val="none" w:sz="0" w:space="0" w:color="auto"/>
        <w:right w:val="none" w:sz="0" w:space="0" w:color="auto"/>
      </w:divBdr>
    </w:div>
    <w:div w:id="1685739160">
      <w:bodyDiv w:val="1"/>
      <w:marLeft w:val="0"/>
      <w:marRight w:val="0"/>
      <w:marTop w:val="0"/>
      <w:marBottom w:val="0"/>
      <w:divBdr>
        <w:top w:val="none" w:sz="0" w:space="0" w:color="auto"/>
        <w:left w:val="none" w:sz="0" w:space="0" w:color="auto"/>
        <w:bottom w:val="none" w:sz="0" w:space="0" w:color="auto"/>
        <w:right w:val="none" w:sz="0" w:space="0" w:color="auto"/>
      </w:divBdr>
      <w:divsChild>
        <w:div w:id="303509834">
          <w:marLeft w:val="259"/>
          <w:marRight w:val="0"/>
          <w:marTop w:val="0"/>
          <w:marBottom w:val="0"/>
          <w:divBdr>
            <w:top w:val="none" w:sz="0" w:space="0" w:color="auto"/>
            <w:left w:val="none" w:sz="0" w:space="0" w:color="auto"/>
            <w:bottom w:val="none" w:sz="0" w:space="0" w:color="auto"/>
            <w:right w:val="none" w:sz="0" w:space="0" w:color="auto"/>
          </w:divBdr>
        </w:div>
        <w:div w:id="177424892">
          <w:marLeft w:val="259"/>
          <w:marRight w:val="0"/>
          <w:marTop w:val="0"/>
          <w:marBottom w:val="0"/>
          <w:divBdr>
            <w:top w:val="none" w:sz="0" w:space="0" w:color="auto"/>
            <w:left w:val="none" w:sz="0" w:space="0" w:color="auto"/>
            <w:bottom w:val="none" w:sz="0" w:space="0" w:color="auto"/>
            <w:right w:val="none" w:sz="0" w:space="0" w:color="auto"/>
          </w:divBdr>
        </w:div>
      </w:divsChild>
    </w:div>
    <w:div w:id="1713075210">
      <w:bodyDiv w:val="1"/>
      <w:marLeft w:val="0"/>
      <w:marRight w:val="0"/>
      <w:marTop w:val="0"/>
      <w:marBottom w:val="0"/>
      <w:divBdr>
        <w:top w:val="none" w:sz="0" w:space="0" w:color="auto"/>
        <w:left w:val="none" w:sz="0" w:space="0" w:color="auto"/>
        <w:bottom w:val="none" w:sz="0" w:space="0" w:color="auto"/>
        <w:right w:val="none" w:sz="0" w:space="0" w:color="auto"/>
      </w:divBdr>
      <w:divsChild>
        <w:div w:id="2017076586">
          <w:marLeft w:val="547"/>
          <w:marRight w:val="0"/>
          <w:marTop w:val="0"/>
          <w:marBottom w:val="0"/>
          <w:divBdr>
            <w:top w:val="none" w:sz="0" w:space="0" w:color="auto"/>
            <w:left w:val="none" w:sz="0" w:space="0" w:color="auto"/>
            <w:bottom w:val="none" w:sz="0" w:space="0" w:color="auto"/>
            <w:right w:val="none" w:sz="0" w:space="0" w:color="auto"/>
          </w:divBdr>
        </w:div>
        <w:div w:id="1710647119">
          <w:marLeft w:val="547"/>
          <w:marRight w:val="0"/>
          <w:marTop w:val="0"/>
          <w:marBottom w:val="0"/>
          <w:divBdr>
            <w:top w:val="none" w:sz="0" w:space="0" w:color="auto"/>
            <w:left w:val="none" w:sz="0" w:space="0" w:color="auto"/>
            <w:bottom w:val="none" w:sz="0" w:space="0" w:color="auto"/>
            <w:right w:val="none" w:sz="0" w:space="0" w:color="auto"/>
          </w:divBdr>
        </w:div>
      </w:divsChild>
    </w:div>
    <w:div w:id="1713116559">
      <w:bodyDiv w:val="1"/>
      <w:marLeft w:val="0"/>
      <w:marRight w:val="0"/>
      <w:marTop w:val="0"/>
      <w:marBottom w:val="0"/>
      <w:divBdr>
        <w:top w:val="none" w:sz="0" w:space="0" w:color="auto"/>
        <w:left w:val="none" w:sz="0" w:space="0" w:color="auto"/>
        <w:bottom w:val="none" w:sz="0" w:space="0" w:color="auto"/>
        <w:right w:val="none" w:sz="0" w:space="0" w:color="auto"/>
      </w:divBdr>
      <w:divsChild>
        <w:div w:id="2087803601">
          <w:marLeft w:val="259"/>
          <w:marRight w:val="0"/>
          <w:marTop w:val="0"/>
          <w:marBottom w:val="0"/>
          <w:divBdr>
            <w:top w:val="none" w:sz="0" w:space="0" w:color="auto"/>
            <w:left w:val="none" w:sz="0" w:space="0" w:color="auto"/>
            <w:bottom w:val="none" w:sz="0" w:space="0" w:color="auto"/>
            <w:right w:val="none" w:sz="0" w:space="0" w:color="auto"/>
          </w:divBdr>
        </w:div>
        <w:div w:id="861938953">
          <w:marLeft w:val="259"/>
          <w:marRight w:val="0"/>
          <w:marTop w:val="0"/>
          <w:marBottom w:val="0"/>
          <w:divBdr>
            <w:top w:val="none" w:sz="0" w:space="0" w:color="auto"/>
            <w:left w:val="none" w:sz="0" w:space="0" w:color="auto"/>
            <w:bottom w:val="none" w:sz="0" w:space="0" w:color="auto"/>
            <w:right w:val="none" w:sz="0" w:space="0" w:color="auto"/>
          </w:divBdr>
        </w:div>
      </w:divsChild>
    </w:div>
    <w:div w:id="1730037353">
      <w:bodyDiv w:val="1"/>
      <w:marLeft w:val="0"/>
      <w:marRight w:val="0"/>
      <w:marTop w:val="0"/>
      <w:marBottom w:val="0"/>
      <w:divBdr>
        <w:top w:val="none" w:sz="0" w:space="0" w:color="auto"/>
        <w:left w:val="none" w:sz="0" w:space="0" w:color="auto"/>
        <w:bottom w:val="none" w:sz="0" w:space="0" w:color="auto"/>
        <w:right w:val="none" w:sz="0" w:space="0" w:color="auto"/>
      </w:divBdr>
    </w:div>
    <w:div w:id="1762750306">
      <w:bodyDiv w:val="1"/>
      <w:marLeft w:val="0"/>
      <w:marRight w:val="0"/>
      <w:marTop w:val="0"/>
      <w:marBottom w:val="0"/>
      <w:divBdr>
        <w:top w:val="none" w:sz="0" w:space="0" w:color="auto"/>
        <w:left w:val="none" w:sz="0" w:space="0" w:color="auto"/>
        <w:bottom w:val="none" w:sz="0" w:space="0" w:color="auto"/>
        <w:right w:val="none" w:sz="0" w:space="0" w:color="auto"/>
      </w:divBdr>
      <w:divsChild>
        <w:div w:id="2053184597">
          <w:marLeft w:val="259"/>
          <w:marRight w:val="0"/>
          <w:marTop w:val="0"/>
          <w:marBottom w:val="0"/>
          <w:divBdr>
            <w:top w:val="none" w:sz="0" w:space="0" w:color="auto"/>
            <w:left w:val="none" w:sz="0" w:space="0" w:color="auto"/>
            <w:bottom w:val="none" w:sz="0" w:space="0" w:color="auto"/>
            <w:right w:val="none" w:sz="0" w:space="0" w:color="auto"/>
          </w:divBdr>
        </w:div>
        <w:div w:id="1926958287">
          <w:marLeft w:val="259"/>
          <w:marRight w:val="0"/>
          <w:marTop w:val="0"/>
          <w:marBottom w:val="0"/>
          <w:divBdr>
            <w:top w:val="none" w:sz="0" w:space="0" w:color="auto"/>
            <w:left w:val="none" w:sz="0" w:space="0" w:color="auto"/>
            <w:bottom w:val="none" w:sz="0" w:space="0" w:color="auto"/>
            <w:right w:val="none" w:sz="0" w:space="0" w:color="auto"/>
          </w:divBdr>
        </w:div>
      </w:divsChild>
    </w:div>
    <w:div w:id="1793790993">
      <w:bodyDiv w:val="1"/>
      <w:marLeft w:val="0"/>
      <w:marRight w:val="0"/>
      <w:marTop w:val="0"/>
      <w:marBottom w:val="0"/>
      <w:divBdr>
        <w:top w:val="none" w:sz="0" w:space="0" w:color="auto"/>
        <w:left w:val="none" w:sz="0" w:space="0" w:color="auto"/>
        <w:bottom w:val="none" w:sz="0" w:space="0" w:color="auto"/>
        <w:right w:val="none" w:sz="0" w:space="0" w:color="auto"/>
      </w:divBdr>
      <w:divsChild>
        <w:div w:id="2013490062">
          <w:marLeft w:val="547"/>
          <w:marRight w:val="0"/>
          <w:marTop w:val="0"/>
          <w:marBottom w:val="0"/>
          <w:divBdr>
            <w:top w:val="none" w:sz="0" w:space="0" w:color="auto"/>
            <w:left w:val="none" w:sz="0" w:space="0" w:color="auto"/>
            <w:bottom w:val="none" w:sz="0" w:space="0" w:color="auto"/>
            <w:right w:val="none" w:sz="0" w:space="0" w:color="auto"/>
          </w:divBdr>
        </w:div>
        <w:div w:id="1200512747">
          <w:marLeft w:val="547"/>
          <w:marRight w:val="0"/>
          <w:marTop w:val="0"/>
          <w:marBottom w:val="0"/>
          <w:divBdr>
            <w:top w:val="none" w:sz="0" w:space="0" w:color="auto"/>
            <w:left w:val="none" w:sz="0" w:space="0" w:color="auto"/>
            <w:bottom w:val="none" w:sz="0" w:space="0" w:color="auto"/>
            <w:right w:val="none" w:sz="0" w:space="0" w:color="auto"/>
          </w:divBdr>
        </w:div>
        <w:div w:id="202989364">
          <w:marLeft w:val="547"/>
          <w:marRight w:val="0"/>
          <w:marTop w:val="0"/>
          <w:marBottom w:val="0"/>
          <w:divBdr>
            <w:top w:val="none" w:sz="0" w:space="0" w:color="auto"/>
            <w:left w:val="none" w:sz="0" w:space="0" w:color="auto"/>
            <w:bottom w:val="none" w:sz="0" w:space="0" w:color="auto"/>
            <w:right w:val="none" w:sz="0" w:space="0" w:color="auto"/>
          </w:divBdr>
        </w:div>
      </w:divsChild>
    </w:div>
    <w:div w:id="1805346020">
      <w:bodyDiv w:val="1"/>
      <w:marLeft w:val="0"/>
      <w:marRight w:val="0"/>
      <w:marTop w:val="0"/>
      <w:marBottom w:val="0"/>
      <w:divBdr>
        <w:top w:val="none" w:sz="0" w:space="0" w:color="auto"/>
        <w:left w:val="none" w:sz="0" w:space="0" w:color="auto"/>
        <w:bottom w:val="none" w:sz="0" w:space="0" w:color="auto"/>
        <w:right w:val="none" w:sz="0" w:space="0" w:color="auto"/>
      </w:divBdr>
      <w:divsChild>
        <w:div w:id="1568225979">
          <w:marLeft w:val="547"/>
          <w:marRight w:val="0"/>
          <w:marTop w:val="0"/>
          <w:marBottom w:val="0"/>
          <w:divBdr>
            <w:top w:val="none" w:sz="0" w:space="0" w:color="auto"/>
            <w:left w:val="none" w:sz="0" w:space="0" w:color="auto"/>
            <w:bottom w:val="none" w:sz="0" w:space="0" w:color="auto"/>
            <w:right w:val="none" w:sz="0" w:space="0" w:color="auto"/>
          </w:divBdr>
        </w:div>
        <w:div w:id="1098452203">
          <w:marLeft w:val="547"/>
          <w:marRight w:val="0"/>
          <w:marTop w:val="0"/>
          <w:marBottom w:val="0"/>
          <w:divBdr>
            <w:top w:val="none" w:sz="0" w:space="0" w:color="auto"/>
            <w:left w:val="none" w:sz="0" w:space="0" w:color="auto"/>
            <w:bottom w:val="none" w:sz="0" w:space="0" w:color="auto"/>
            <w:right w:val="none" w:sz="0" w:space="0" w:color="auto"/>
          </w:divBdr>
        </w:div>
        <w:div w:id="685983676">
          <w:marLeft w:val="547"/>
          <w:marRight w:val="0"/>
          <w:marTop w:val="0"/>
          <w:marBottom w:val="0"/>
          <w:divBdr>
            <w:top w:val="none" w:sz="0" w:space="0" w:color="auto"/>
            <w:left w:val="none" w:sz="0" w:space="0" w:color="auto"/>
            <w:bottom w:val="none" w:sz="0" w:space="0" w:color="auto"/>
            <w:right w:val="none" w:sz="0" w:space="0" w:color="auto"/>
          </w:divBdr>
        </w:div>
        <w:div w:id="242642788">
          <w:marLeft w:val="547"/>
          <w:marRight w:val="0"/>
          <w:marTop w:val="0"/>
          <w:marBottom w:val="0"/>
          <w:divBdr>
            <w:top w:val="none" w:sz="0" w:space="0" w:color="auto"/>
            <w:left w:val="none" w:sz="0" w:space="0" w:color="auto"/>
            <w:bottom w:val="none" w:sz="0" w:space="0" w:color="auto"/>
            <w:right w:val="none" w:sz="0" w:space="0" w:color="auto"/>
          </w:divBdr>
        </w:div>
      </w:divsChild>
    </w:div>
    <w:div w:id="1820264597">
      <w:bodyDiv w:val="1"/>
      <w:marLeft w:val="0"/>
      <w:marRight w:val="0"/>
      <w:marTop w:val="0"/>
      <w:marBottom w:val="0"/>
      <w:divBdr>
        <w:top w:val="none" w:sz="0" w:space="0" w:color="auto"/>
        <w:left w:val="none" w:sz="0" w:space="0" w:color="auto"/>
        <w:bottom w:val="none" w:sz="0" w:space="0" w:color="auto"/>
        <w:right w:val="none" w:sz="0" w:space="0" w:color="auto"/>
      </w:divBdr>
    </w:div>
    <w:div w:id="1834225327">
      <w:bodyDiv w:val="1"/>
      <w:marLeft w:val="0"/>
      <w:marRight w:val="0"/>
      <w:marTop w:val="0"/>
      <w:marBottom w:val="0"/>
      <w:divBdr>
        <w:top w:val="none" w:sz="0" w:space="0" w:color="auto"/>
        <w:left w:val="none" w:sz="0" w:space="0" w:color="auto"/>
        <w:bottom w:val="none" w:sz="0" w:space="0" w:color="auto"/>
        <w:right w:val="none" w:sz="0" w:space="0" w:color="auto"/>
      </w:divBdr>
      <w:divsChild>
        <w:div w:id="1087381815">
          <w:marLeft w:val="259"/>
          <w:marRight w:val="0"/>
          <w:marTop w:val="0"/>
          <w:marBottom w:val="0"/>
          <w:divBdr>
            <w:top w:val="none" w:sz="0" w:space="0" w:color="auto"/>
            <w:left w:val="none" w:sz="0" w:space="0" w:color="auto"/>
            <w:bottom w:val="none" w:sz="0" w:space="0" w:color="auto"/>
            <w:right w:val="none" w:sz="0" w:space="0" w:color="auto"/>
          </w:divBdr>
        </w:div>
        <w:div w:id="1073040185">
          <w:marLeft w:val="734"/>
          <w:marRight w:val="0"/>
          <w:marTop w:val="0"/>
          <w:marBottom w:val="0"/>
          <w:divBdr>
            <w:top w:val="none" w:sz="0" w:space="0" w:color="auto"/>
            <w:left w:val="none" w:sz="0" w:space="0" w:color="auto"/>
            <w:bottom w:val="none" w:sz="0" w:space="0" w:color="auto"/>
            <w:right w:val="none" w:sz="0" w:space="0" w:color="auto"/>
          </w:divBdr>
        </w:div>
        <w:div w:id="1587424365">
          <w:marLeft w:val="734"/>
          <w:marRight w:val="0"/>
          <w:marTop w:val="0"/>
          <w:marBottom w:val="0"/>
          <w:divBdr>
            <w:top w:val="none" w:sz="0" w:space="0" w:color="auto"/>
            <w:left w:val="none" w:sz="0" w:space="0" w:color="auto"/>
            <w:bottom w:val="none" w:sz="0" w:space="0" w:color="auto"/>
            <w:right w:val="none" w:sz="0" w:space="0" w:color="auto"/>
          </w:divBdr>
        </w:div>
        <w:div w:id="1477917429">
          <w:marLeft w:val="259"/>
          <w:marRight w:val="0"/>
          <w:marTop w:val="0"/>
          <w:marBottom w:val="0"/>
          <w:divBdr>
            <w:top w:val="none" w:sz="0" w:space="0" w:color="auto"/>
            <w:left w:val="none" w:sz="0" w:space="0" w:color="auto"/>
            <w:bottom w:val="none" w:sz="0" w:space="0" w:color="auto"/>
            <w:right w:val="none" w:sz="0" w:space="0" w:color="auto"/>
          </w:divBdr>
        </w:div>
      </w:divsChild>
    </w:div>
    <w:div w:id="1856993293">
      <w:bodyDiv w:val="1"/>
      <w:marLeft w:val="0"/>
      <w:marRight w:val="0"/>
      <w:marTop w:val="0"/>
      <w:marBottom w:val="0"/>
      <w:divBdr>
        <w:top w:val="none" w:sz="0" w:space="0" w:color="auto"/>
        <w:left w:val="none" w:sz="0" w:space="0" w:color="auto"/>
        <w:bottom w:val="none" w:sz="0" w:space="0" w:color="auto"/>
        <w:right w:val="none" w:sz="0" w:space="0" w:color="auto"/>
      </w:divBdr>
      <w:divsChild>
        <w:div w:id="2101752587">
          <w:marLeft w:val="547"/>
          <w:marRight w:val="0"/>
          <w:marTop w:val="0"/>
          <w:marBottom w:val="0"/>
          <w:divBdr>
            <w:top w:val="none" w:sz="0" w:space="0" w:color="auto"/>
            <w:left w:val="none" w:sz="0" w:space="0" w:color="auto"/>
            <w:bottom w:val="none" w:sz="0" w:space="0" w:color="auto"/>
            <w:right w:val="none" w:sz="0" w:space="0" w:color="auto"/>
          </w:divBdr>
        </w:div>
        <w:div w:id="1312978879">
          <w:marLeft w:val="547"/>
          <w:marRight w:val="0"/>
          <w:marTop w:val="0"/>
          <w:marBottom w:val="0"/>
          <w:divBdr>
            <w:top w:val="none" w:sz="0" w:space="0" w:color="auto"/>
            <w:left w:val="none" w:sz="0" w:space="0" w:color="auto"/>
            <w:bottom w:val="none" w:sz="0" w:space="0" w:color="auto"/>
            <w:right w:val="none" w:sz="0" w:space="0" w:color="auto"/>
          </w:divBdr>
        </w:div>
        <w:div w:id="2110661804">
          <w:marLeft w:val="547"/>
          <w:marRight w:val="0"/>
          <w:marTop w:val="0"/>
          <w:marBottom w:val="0"/>
          <w:divBdr>
            <w:top w:val="none" w:sz="0" w:space="0" w:color="auto"/>
            <w:left w:val="none" w:sz="0" w:space="0" w:color="auto"/>
            <w:bottom w:val="none" w:sz="0" w:space="0" w:color="auto"/>
            <w:right w:val="none" w:sz="0" w:space="0" w:color="auto"/>
          </w:divBdr>
        </w:div>
      </w:divsChild>
    </w:div>
    <w:div w:id="1874296643">
      <w:bodyDiv w:val="1"/>
      <w:marLeft w:val="0"/>
      <w:marRight w:val="0"/>
      <w:marTop w:val="0"/>
      <w:marBottom w:val="0"/>
      <w:divBdr>
        <w:top w:val="none" w:sz="0" w:space="0" w:color="auto"/>
        <w:left w:val="none" w:sz="0" w:space="0" w:color="auto"/>
        <w:bottom w:val="none" w:sz="0" w:space="0" w:color="auto"/>
        <w:right w:val="none" w:sz="0" w:space="0" w:color="auto"/>
      </w:divBdr>
      <w:divsChild>
        <w:div w:id="5445834">
          <w:marLeft w:val="547"/>
          <w:marRight w:val="0"/>
          <w:marTop w:val="0"/>
          <w:marBottom w:val="0"/>
          <w:divBdr>
            <w:top w:val="none" w:sz="0" w:space="0" w:color="auto"/>
            <w:left w:val="none" w:sz="0" w:space="0" w:color="auto"/>
            <w:bottom w:val="none" w:sz="0" w:space="0" w:color="auto"/>
            <w:right w:val="none" w:sz="0" w:space="0" w:color="auto"/>
          </w:divBdr>
        </w:div>
        <w:div w:id="154958837">
          <w:marLeft w:val="547"/>
          <w:marRight w:val="0"/>
          <w:marTop w:val="0"/>
          <w:marBottom w:val="0"/>
          <w:divBdr>
            <w:top w:val="none" w:sz="0" w:space="0" w:color="auto"/>
            <w:left w:val="none" w:sz="0" w:space="0" w:color="auto"/>
            <w:bottom w:val="none" w:sz="0" w:space="0" w:color="auto"/>
            <w:right w:val="none" w:sz="0" w:space="0" w:color="auto"/>
          </w:divBdr>
        </w:div>
        <w:div w:id="202448176">
          <w:marLeft w:val="547"/>
          <w:marRight w:val="0"/>
          <w:marTop w:val="0"/>
          <w:marBottom w:val="0"/>
          <w:divBdr>
            <w:top w:val="none" w:sz="0" w:space="0" w:color="auto"/>
            <w:left w:val="none" w:sz="0" w:space="0" w:color="auto"/>
            <w:bottom w:val="none" w:sz="0" w:space="0" w:color="auto"/>
            <w:right w:val="none" w:sz="0" w:space="0" w:color="auto"/>
          </w:divBdr>
        </w:div>
        <w:div w:id="1366905698">
          <w:marLeft w:val="547"/>
          <w:marRight w:val="0"/>
          <w:marTop w:val="0"/>
          <w:marBottom w:val="0"/>
          <w:divBdr>
            <w:top w:val="none" w:sz="0" w:space="0" w:color="auto"/>
            <w:left w:val="none" w:sz="0" w:space="0" w:color="auto"/>
            <w:bottom w:val="none" w:sz="0" w:space="0" w:color="auto"/>
            <w:right w:val="none" w:sz="0" w:space="0" w:color="auto"/>
          </w:divBdr>
        </w:div>
      </w:divsChild>
    </w:div>
    <w:div w:id="1893346137">
      <w:bodyDiv w:val="1"/>
      <w:marLeft w:val="0"/>
      <w:marRight w:val="0"/>
      <w:marTop w:val="0"/>
      <w:marBottom w:val="0"/>
      <w:divBdr>
        <w:top w:val="none" w:sz="0" w:space="0" w:color="auto"/>
        <w:left w:val="none" w:sz="0" w:space="0" w:color="auto"/>
        <w:bottom w:val="none" w:sz="0" w:space="0" w:color="auto"/>
        <w:right w:val="none" w:sz="0" w:space="0" w:color="auto"/>
      </w:divBdr>
    </w:div>
    <w:div w:id="1986618136">
      <w:bodyDiv w:val="1"/>
      <w:marLeft w:val="0"/>
      <w:marRight w:val="0"/>
      <w:marTop w:val="0"/>
      <w:marBottom w:val="0"/>
      <w:divBdr>
        <w:top w:val="none" w:sz="0" w:space="0" w:color="auto"/>
        <w:left w:val="none" w:sz="0" w:space="0" w:color="auto"/>
        <w:bottom w:val="none" w:sz="0" w:space="0" w:color="auto"/>
        <w:right w:val="none" w:sz="0" w:space="0" w:color="auto"/>
      </w:divBdr>
      <w:divsChild>
        <w:div w:id="1977178351">
          <w:marLeft w:val="259"/>
          <w:marRight w:val="0"/>
          <w:marTop w:val="0"/>
          <w:marBottom w:val="0"/>
          <w:divBdr>
            <w:top w:val="none" w:sz="0" w:space="0" w:color="auto"/>
            <w:left w:val="none" w:sz="0" w:space="0" w:color="auto"/>
            <w:bottom w:val="none" w:sz="0" w:space="0" w:color="auto"/>
            <w:right w:val="none" w:sz="0" w:space="0" w:color="auto"/>
          </w:divBdr>
        </w:div>
        <w:div w:id="1809324453">
          <w:marLeft w:val="734"/>
          <w:marRight w:val="0"/>
          <w:marTop w:val="0"/>
          <w:marBottom w:val="0"/>
          <w:divBdr>
            <w:top w:val="none" w:sz="0" w:space="0" w:color="auto"/>
            <w:left w:val="none" w:sz="0" w:space="0" w:color="auto"/>
            <w:bottom w:val="none" w:sz="0" w:space="0" w:color="auto"/>
            <w:right w:val="none" w:sz="0" w:space="0" w:color="auto"/>
          </w:divBdr>
        </w:div>
        <w:div w:id="1715419909">
          <w:marLeft w:val="734"/>
          <w:marRight w:val="0"/>
          <w:marTop w:val="0"/>
          <w:marBottom w:val="0"/>
          <w:divBdr>
            <w:top w:val="none" w:sz="0" w:space="0" w:color="auto"/>
            <w:left w:val="none" w:sz="0" w:space="0" w:color="auto"/>
            <w:bottom w:val="none" w:sz="0" w:space="0" w:color="auto"/>
            <w:right w:val="none" w:sz="0" w:space="0" w:color="auto"/>
          </w:divBdr>
        </w:div>
        <w:div w:id="1467044374">
          <w:marLeft w:val="734"/>
          <w:marRight w:val="0"/>
          <w:marTop w:val="0"/>
          <w:marBottom w:val="0"/>
          <w:divBdr>
            <w:top w:val="none" w:sz="0" w:space="0" w:color="auto"/>
            <w:left w:val="none" w:sz="0" w:space="0" w:color="auto"/>
            <w:bottom w:val="none" w:sz="0" w:space="0" w:color="auto"/>
            <w:right w:val="none" w:sz="0" w:space="0" w:color="auto"/>
          </w:divBdr>
        </w:div>
        <w:div w:id="1147933577">
          <w:marLeft w:val="734"/>
          <w:marRight w:val="0"/>
          <w:marTop w:val="0"/>
          <w:marBottom w:val="0"/>
          <w:divBdr>
            <w:top w:val="none" w:sz="0" w:space="0" w:color="auto"/>
            <w:left w:val="none" w:sz="0" w:space="0" w:color="auto"/>
            <w:bottom w:val="none" w:sz="0" w:space="0" w:color="auto"/>
            <w:right w:val="none" w:sz="0" w:space="0" w:color="auto"/>
          </w:divBdr>
        </w:div>
      </w:divsChild>
    </w:div>
    <w:div w:id="1988052032">
      <w:bodyDiv w:val="1"/>
      <w:marLeft w:val="0"/>
      <w:marRight w:val="0"/>
      <w:marTop w:val="0"/>
      <w:marBottom w:val="0"/>
      <w:divBdr>
        <w:top w:val="none" w:sz="0" w:space="0" w:color="auto"/>
        <w:left w:val="none" w:sz="0" w:space="0" w:color="auto"/>
        <w:bottom w:val="none" w:sz="0" w:space="0" w:color="auto"/>
        <w:right w:val="none" w:sz="0" w:space="0" w:color="auto"/>
      </w:divBdr>
      <w:divsChild>
        <w:div w:id="258755988">
          <w:marLeft w:val="547"/>
          <w:marRight w:val="0"/>
          <w:marTop w:val="0"/>
          <w:marBottom w:val="0"/>
          <w:divBdr>
            <w:top w:val="none" w:sz="0" w:space="0" w:color="auto"/>
            <w:left w:val="none" w:sz="0" w:space="0" w:color="auto"/>
            <w:bottom w:val="none" w:sz="0" w:space="0" w:color="auto"/>
            <w:right w:val="none" w:sz="0" w:space="0" w:color="auto"/>
          </w:divBdr>
        </w:div>
        <w:div w:id="1343095129">
          <w:marLeft w:val="547"/>
          <w:marRight w:val="0"/>
          <w:marTop w:val="0"/>
          <w:marBottom w:val="0"/>
          <w:divBdr>
            <w:top w:val="none" w:sz="0" w:space="0" w:color="auto"/>
            <w:left w:val="none" w:sz="0" w:space="0" w:color="auto"/>
            <w:bottom w:val="none" w:sz="0" w:space="0" w:color="auto"/>
            <w:right w:val="none" w:sz="0" w:space="0" w:color="auto"/>
          </w:divBdr>
        </w:div>
        <w:div w:id="1302804831">
          <w:marLeft w:val="547"/>
          <w:marRight w:val="0"/>
          <w:marTop w:val="0"/>
          <w:marBottom w:val="0"/>
          <w:divBdr>
            <w:top w:val="none" w:sz="0" w:space="0" w:color="auto"/>
            <w:left w:val="none" w:sz="0" w:space="0" w:color="auto"/>
            <w:bottom w:val="none" w:sz="0" w:space="0" w:color="auto"/>
            <w:right w:val="none" w:sz="0" w:space="0" w:color="auto"/>
          </w:divBdr>
        </w:div>
        <w:div w:id="287902779">
          <w:marLeft w:val="1166"/>
          <w:marRight w:val="0"/>
          <w:marTop w:val="0"/>
          <w:marBottom w:val="0"/>
          <w:divBdr>
            <w:top w:val="none" w:sz="0" w:space="0" w:color="auto"/>
            <w:left w:val="none" w:sz="0" w:space="0" w:color="auto"/>
            <w:bottom w:val="none" w:sz="0" w:space="0" w:color="auto"/>
            <w:right w:val="none" w:sz="0" w:space="0" w:color="auto"/>
          </w:divBdr>
        </w:div>
        <w:div w:id="968441839">
          <w:marLeft w:val="1166"/>
          <w:marRight w:val="0"/>
          <w:marTop w:val="0"/>
          <w:marBottom w:val="0"/>
          <w:divBdr>
            <w:top w:val="none" w:sz="0" w:space="0" w:color="auto"/>
            <w:left w:val="none" w:sz="0" w:space="0" w:color="auto"/>
            <w:bottom w:val="none" w:sz="0" w:space="0" w:color="auto"/>
            <w:right w:val="none" w:sz="0" w:space="0" w:color="auto"/>
          </w:divBdr>
        </w:div>
        <w:div w:id="1527911308">
          <w:marLeft w:val="1166"/>
          <w:marRight w:val="0"/>
          <w:marTop w:val="0"/>
          <w:marBottom w:val="0"/>
          <w:divBdr>
            <w:top w:val="none" w:sz="0" w:space="0" w:color="auto"/>
            <w:left w:val="none" w:sz="0" w:space="0" w:color="auto"/>
            <w:bottom w:val="none" w:sz="0" w:space="0" w:color="auto"/>
            <w:right w:val="none" w:sz="0" w:space="0" w:color="auto"/>
          </w:divBdr>
        </w:div>
      </w:divsChild>
    </w:div>
    <w:div w:id="2019500233">
      <w:bodyDiv w:val="1"/>
      <w:marLeft w:val="0"/>
      <w:marRight w:val="0"/>
      <w:marTop w:val="0"/>
      <w:marBottom w:val="0"/>
      <w:divBdr>
        <w:top w:val="none" w:sz="0" w:space="0" w:color="auto"/>
        <w:left w:val="none" w:sz="0" w:space="0" w:color="auto"/>
        <w:bottom w:val="none" w:sz="0" w:space="0" w:color="auto"/>
        <w:right w:val="none" w:sz="0" w:space="0" w:color="auto"/>
      </w:divBdr>
      <w:divsChild>
        <w:div w:id="1399012443">
          <w:marLeft w:val="547"/>
          <w:marRight w:val="0"/>
          <w:marTop w:val="0"/>
          <w:marBottom w:val="0"/>
          <w:divBdr>
            <w:top w:val="none" w:sz="0" w:space="0" w:color="auto"/>
            <w:left w:val="none" w:sz="0" w:space="0" w:color="auto"/>
            <w:bottom w:val="none" w:sz="0" w:space="0" w:color="auto"/>
            <w:right w:val="none" w:sz="0" w:space="0" w:color="auto"/>
          </w:divBdr>
        </w:div>
        <w:div w:id="302539855">
          <w:marLeft w:val="547"/>
          <w:marRight w:val="0"/>
          <w:marTop w:val="0"/>
          <w:marBottom w:val="0"/>
          <w:divBdr>
            <w:top w:val="none" w:sz="0" w:space="0" w:color="auto"/>
            <w:left w:val="none" w:sz="0" w:space="0" w:color="auto"/>
            <w:bottom w:val="none" w:sz="0" w:space="0" w:color="auto"/>
            <w:right w:val="none" w:sz="0" w:space="0" w:color="auto"/>
          </w:divBdr>
        </w:div>
        <w:div w:id="1404181089">
          <w:marLeft w:val="547"/>
          <w:marRight w:val="0"/>
          <w:marTop w:val="0"/>
          <w:marBottom w:val="0"/>
          <w:divBdr>
            <w:top w:val="none" w:sz="0" w:space="0" w:color="auto"/>
            <w:left w:val="none" w:sz="0" w:space="0" w:color="auto"/>
            <w:bottom w:val="none" w:sz="0" w:space="0" w:color="auto"/>
            <w:right w:val="none" w:sz="0" w:space="0" w:color="auto"/>
          </w:divBdr>
        </w:div>
      </w:divsChild>
    </w:div>
    <w:div w:id="2024016155">
      <w:bodyDiv w:val="1"/>
      <w:marLeft w:val="0"/>
      <w:marRight w:val="0"/>
      <w:marTop w:val="0"/>
      <w:marBottom w:val="0"/>
      <w:divBdr>
        <w:top w:val="none" w:sz="0" w:space="0" w:color="auto"/>
        <w:left w:val="none" w:sz="0" w:space="0" w:color="auto"/>
        <w:bottom w:val="none" w:sz="0" w:space="0" w:color="auto"/>
        <w:right w:val="none" w:sz="0" w:space="0" w:color="auto"/>
      </w:divBdr>
      <w:divsChild>
        <w:div w:id="1930696638">
          <w:marLeft w:val="547"/>
          <w:marRight w:val="0"/>
          <w:marTop w:val="0"/>
          <w:marBottom w:val="0"/>
          <w:divBdr>
            <w:top w:val="none" w:sz="0" w:space="0" w:color="auto"/>
            <w:left w:val="none" w:sz="0" w:space="0" w:color="auto"/>
            <w:bottom w:val="none" w:sz="0" w:space="0" w:color="auto"/>
            <w:right w:val="none" w:sz="0" w:space="0" w:color="auto"/>
          </w:divBdr>
        </w:div>
        <w:div w:id="1483693862">
          <w:marLeft w:val="1166"/>
          <w:marRight w:val="0"/>
          <w:marTop w:val="0"/>
          <w:marBottom w:val="0"/>
          <w:divBdr>
            <w:top w:val="none" w:sz="0" w:space="0" w:color="auto"/>
            <w:left w:val="none" w:sz="0" w:space="0" w:color="auto"/>
            <w:bottom w:val="none" w:sz="0" w:space="0" w:color="auto"/>
            <w:right w:val="none" w:sz="0" w:space="0" w:color="auto"/>
          </w:divBdr>
        </w:div>
        <w:div w:id="1244680931">
          <w:marLeft w:val="1166"/>
          <w:marRight w:val="0"/>
          <w:marTop w:val="0"/>
          <w:marBottom w:val="0"/>
          <w:divBdr>
            <w:top w:val="none" w:sz="0" w:space="0" w:color="auto"/>
            <w:left w:val="none" w:sz="0" w:space="0" w:color="auto"/>
            <w:bottom w:val="none" w:sz="0" w:space="0" w:color="auto"/>
            <w:right w:val="none" w:sz="0" w:space="0" w:color="auto"/>
          </w:divBdr>
        </w:div>
      </w:divsChild>
    </w:div>
    <w:div w:id="2034794271">
      <w:bodyDiv w:val="1"/>
      <w:marLeft w:val="0"/>
      <w:marRight w:val="0"/>
      <w:marTop w:val="0"/>
      <w:marBottom w:val="0"/>
      <w:divBdr>
        <w:top w:val="none" w:sz="0" w:space="0" w:color="auto"/>
        <w:left w:val="none" w:sz="0" w:space="0" w:color="auto"/>
        <w:bottom w:val="none" w:sz="0" w:space="0" w:color="auto"/>
        <w:right w:val="none" w:sz="0" w:space="0" w:color="auto"/>
      </w:divBdr>
    </w:div>
    <w:div w:id="2045515452">
      <w:bodyDiv w:val="1"/>
      <w:marLeft w:val="0"/>
      <w:marRight w:val="0"/>
      <w:marTop w:val="0"/>
      <w:marBottom w:val="0"/>
      <w:divBdr>
        <w:top w:val="none" w:sz="0" w:space="0" w:color="auto"/>
        <w:left w:val="none" w:sz="0" w:space="0" w:color="auto"/>
        <w:bottom w:val="none" w:sz="0" w:space="0" w:color="auto"/>
        <w:right w:val="none" w:sz="0" w:space="0" w:color="auto"/>
      </w:divBdr>
    </w:div>
    <w:div w:id="2111045882">
      <w:bodyDiv w:val="1"/>
      <w:marLeft w:val="0"/>
      <w:marRight w:val="0"/>
      <w:marTop w:val="0"/>
      <w:marBottom w:val="0"/>
      <w:divBdr>
        <w:top w:val="none" w:sz="0" w:space="0" w:color="auto"/>
        <w:left w:val="none" w:sz="0" w:space="0" w:color="auto"/>
        <w:bottom w:val="none" w:sz="0" w:space="0" w:color="auto"/>
        <w:right w:val="none" w:sz="0" w:space="0" w:color="auto"/>
      </w:divBdr>
      <w:divsChild>
        <w:div w:id="1002049101">
          <w:marLeft w:val="547"/>
          <w:marRight w:val="0"/>
          <w:marTop w:val="0"/>
          <w:marBottom w:val="0"/>
          <w:divBdr>
            <w:top w:val="none" w:sz="0" w:space="0" w:color="auto"/>
            <w:left w:val="none" w:sz="0" w:space="0" w:color="auto"/>
            <w:bottom w:val="none" w:sz="0" w:space="0" w:color="auto"/>
            <w:right w:val="none" w:sz="0" w:space="0" w:color="auto"/>
          </w:divBdr>
        </w:div>
        <w:div w:id="595601867">
          <w:marLeft w:val="547"/>
          <w:marRight w:val="0"/>
          <w:marTop w:val="0"/>
          <w:marBottom w:val="0"/>
          <w:divBdr>
            <w:top w:val="none" w:sz="0" w:space="0" w:color="auto"/>
            <w:left w:val="none" w:sz="0" w:space="0" w:color="auto"/>
            <w:bottom w:val="none" w:sz="0" w:space="0" w:color="auto"/>
            <w:right w:val="none" w:sz="0" w:space="0" w:color="auto"/>
          </w:divBdr>
        </w:div>
        <w:div w:id="1696612875">
          <w:marLeft w:val="1166"/>
          <w:marRight w:val="0"/>
          <w:marTop w:val="0"/>
          <w:marBottom w:val="0"/>
          <w:divBdr>
            <w:top w:val="none" w:sz="0" w:space="0" w:color="auto"/>
            <w:left w:val="none" w:sz="0" w:space="0" w:color="auto"/>
            <w:bottom w:val="none" w:sz="0" w:space="0" w:color="auto"/>
            <w:right w:val="none" w:sz="0" w:space="0" w:color="auto"/>
          </w:divBdr>
        </w:div>
        <w:div w:id="721446830">
          <w:marLeft w:val="1166"/>
          <w:marRight w:val="0"/>
          <w:marTop w:val="0"/>
          <w:marBottom w:val="0"/>
          <w:divBdr>
            <w:top w:val="none" w:sz="0" w:space="0" w:color="auto"/>
            <w:left w:val="none" w:sz="0" w:space="0" w:color="auto"/>
            <w:bottom w:val="none" w:sz="0" w:space="0" w:color="auto"/>
            <w:right w:val="none" w:sz="0" w:space="0" w:color="auto"/>
          </w:divBdr>
        </w:div>
        <w:div w:id="792987121">
          <w:marLeft w:val="1166"/>
          <w:marRight w:val="0"/>
          <w:marTop w:val="0"/>
          <w:marBottom w:val="0"/>
          <w:divBdr>
            <w:top w:val="none" w:sz="0" w:space="0" w:color="auto"/>
            <w:left w:val="none" w:sz="0" w:space="0" w:color="auto"/>
            <w:bottom w:val="none" w:sz="0" w:space="0" w:color="auto"/>
            <w:right w:val="none" w:sz="0" w:space="0" w:color="auto"/>
          </w:divBdr>
        </w:div>
      </w:divsChild>
    </w:div>
    <w:div w:id="2119762443">
      <w:bodyDiv w:val="1"/>
      <w:marLeft w:val="0"/>
      <w:marRight w:val="0"/>
      <w:marTop w:val="0"/>
      <w:marBottom w:val="0"/>
      <w:divBdr>
        <w:top w:val="none" w:sz="0" w:space="0" w:color="auto"/>
        <w:left w:val="none" w:sz="0" w:space="0" w:color="auto"/>
        <w:bottom w:val="none" w:sz="0" w:space="0" w:color="auto"/>
        <w:right w:val="none" w:sz="0" w:space="0" w:color="auto"/>
      </w:divBdr>
      <w:divsChild>
        <w:div w:id="1920139431">
          <w:marLeft w:val="259"/>
          <w:marRight w:val="0"/>
          <w:marTop w:val="0"/>
          <w:marBottom w:val="0"/>
          <w:divBdr>
            <w:top w:val="none" w:sz="0" w:space="0" w:color="auto"/>
            <w:left w:val="none" w:sz="0" w:space="0" w:color="auto"/>
            <w:bottom w:val="none" w:sz="0" w:space="0" w:color="auto"/>
            <w:right w:val="none" w:sz="0" w:space="0" w:color="auto"/>
          </w:divBdr>
        </w:div>
        <w:div w:id="554631655">
          <w:marLeft w:val="1152"/>
          <w:marRight w:val="0"/>
          <w:marTop w:val="0"/>
          <w:marBottom w:val="0"/>
          <w:divBdr>
            <w:top w:val="none" w:sz="0" w:space="0" w:color="auto"/>
            <w:left w:val="none" w:sz="0" w:space="0" w:color="auto"/>
            <w:bottom w:val="none" w:sz="0" w:space="0" w:color="auto"/>
            <w:right w:val="none" w:sz="0" w:space="0" w:color="auto"/>
          </w:divBdr>
        </w:div>
        <w:div w:id="2128815233">
          <w:marLeft w:val="1152"/>
          <w:marRight w:val="0"/>
          <w:marTop w:val="0"/>
          <w:marBottom w:val="0"/>
          <w:divBdr>
            <w:top w:val="none" w:sz="0" w:space="0" w:color="auto"/>
            <w:left w:val="none" w:sz="0" w:space="0" w:color="auto"/>
            <w:bottom w:val="none" w:sz="0" w:space="0" w:color="auto"/>
            <w:right w:val="none" w:sz="0" w:space="0" w:color="auto"/>
          </w:divBdr>
        </w:div>
        <w:div w:id="2050765771">
          <w:marLeft w:val="1152"/>
          <w:marRight w:val="0"/>
          <w:marTop w:val="0"/>
          <w:marBottom w:val="0"/>
          <w:divBdr>
            <w:top w:val="none" w:sz="0" w:space="0" w:color="auto"/>
            <w:left w:val="none" w:sz="0" w:space="0" w:color="auto"/>
            <w:bottom w:val="none" w:sz="0" w:space="0" w:color="auto"/>
            <w:right w:val="none" w:sz="0" w:space="0" w:color="auto"/>
          </w:divBdr>
        </w:div>
      </w:divsChild>
    </w:div>
    <w:div w:id="21229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claws.ca/civix/document/id/complete/statreg/11025_01" TargetMode="External"/><Relationship Id="rId9" Type="http://schemas.openxmlformats.org/officeDocument/2006/relationships/hyperlink" Target="http://www.bclaws.ca/civix/document/id/complete/statreg/96181_01" TargetMode="External"/><Relationship Id="rId10" Type="http://schemas.openxmlformats.org/officeDocument/2006/relationships/hyperlink" Target="http://www.bclaws.ca/civix/document/id/complete/statreg/96349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79E2-A0D1-4A1A-B207-1916D50E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29483</Words>
  <Characters>168054</Characters>
  <Application>Microsoft Word 12.0.0</Application>
  <DocSecurity>0</DocSecurity>
  <Lines>1400</Lines>
  <Paragraphs>336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206382</CharactersWithSpaces>
  <SharedDoc>false</SharedDoc>
  <HLinks>
    <vt:vector size="30" baseType="variant">
      <vt:variant>
        <vt:i4>2097172</vt:i4>
      </vt:variant>
      <vt:variant>
        <vt:i4>456</vt:i4>
      </vt:variant>
      <vt:variant>
        <vt:i4>0</vt:i4>
      </vt:variant>
      <vt:variant>
        <vt:i4>5</vt:i4>
      </vt:variant>
      <vt:variant>
        <vt:lpwstr>http://www.bclaws.ca/civix/document/id/complete/statreg/96349_01</vt:lpwstr>
      </vt:variant>
      <vt:variant>
        <vt:lpwstr/>
      </vt:variant>
      <vt:variant>
        <vt:i4>2883614</vt:i4>
      </vt:variant>
      <vt:variant>
        <vt:i4>453</vt:i4>
      </vt:variant>
      <vt:variant>
        <vt:i4>0</vt:i4>
      </vt:variant>
      <vt:variant>
        <vt:i4>5</vt:i4>
      </vt:variant>
      <vt:variant>
        <vt:lpwstr>http://www.bclaws.ca/civix/document/id/complete/statreg/96181_01</vt:lpwstr>
      </vt:variant>
      <vt:variant>
        <vt:lpwstr/>
      </vt:variant>
      <vt:variant>
        <vt:i4>2097172</vt:i4>
      </vt:variant>
      <vt:variant>
        <vt:i4>450</vt:i4>
      </vt:variant>
      <vt:variant>
        <vt:i4>0</vt:i4>
      </vt:variant>
      <vt:variant>
        <vt:i4>5</vt:i4>
      </vt:variant>
      <vt:variant>
        <vt:lpwstr>http://www.bclaws.ca/civix/document/id/complete/statreg/96349_01</vt:lpwstr>
      </vt:variant>
      <vt:variant>
        <vt:lpwstr/>
      </vt:variant>
      <vt:variant>
        <vt:i4>2097172</vt:i4>
      </vt:variant>
      <vt:variant>
        <vt:i4>447</vt:i4>
      </vt:variant>
      <vt:variant>
        <vt:i4>0</vt:i4>
      </vt:variant>
      <vt:variant>
        <vt:i4>5</vt:i4>
      </vt:variant>
      <vt:variant>
        <vt:lpwstr>http://www.bclaws.ca/civix/document/id/complete/statreg/96349_01</vt:lpwstr>
      </vt:variant>
      <vt:variant>
        <vt:lpwstr/>
      </vt:variant>
      <vt:variant>
        <vt:i4>2162707</vt:i4>
      </vt:variant>
      <vt:variant>
        <vt:i4>444</vt:i4>
      </vt:variant>
      <vt:variant>
        <vt:i4>0</vt:i4>
      </vt:variant>
      <vt:variant>
        <vt:i4>5</vt:i4>
      </vt:variant>
      <vt:variant>
        <vt:lpwstr>http://www.bclaws.ca/civix/document/id/complete/statreg/11025_01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dc:description/>
  <cp:lastModifiedBy>Shahdin Farsai</cp:lastModifiedBy>
  <cp:revision>3</cp:revision>
  <dcterms:created xsi:type="dcterms:W3CDTF">2014-12-02T00:31:00Z</dcterms:created>
  <dcterms:modified xsi:type="dcterms:W3CDTF">2014-12-02T00:32:00Z</dcterms:modified>
</cp:coreProperties>
</file>