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E4FF" w14:textId="77777777" w:rsidR="00895464" w:rsidRDefault="005F0AC7">
      <w:pPr>
        <w:pStyle w:val="TOC1"/>
        <w:tabs>
          <w:tab w:val="left" w:pos="600"/>
          <w:tab w:val="right" w:leader="dot" w:pos="10790"/>
        </w:tabs>
        <w:rPr>
          <w:b w:val="0"/>
          <w:bCs w:val="0"/>
          <w:caps w:val="0"/>
          <w:noProof/>
          <w:sz w:val="24"/>
          <w:szCs w:val="24"/>
        </w:rPr>
      </w:pPr>
      <w:r>
        <w:fldChar w:fldCharType="begin"/>
      </w:r>
      <w:r>
        <w:instrText xml:space="preserve"> TOC \o "1-5" </w:instrText>
      </w:r>
      <w:r>
        <w:fldChar w:fldCharType="separate"/>
      </w:r>
      <w:r w:rsidR="00895464">
        <w:rPr>
          <w:noProof/>
        </w:rPr>
        <w:t>1.</w:t>
      </w:r>
      <w:r w:rsidR="00895464">
        <w:rPr>
          <w:b w:val="0"/>
          <w:bCs w:val="0"/>
          <w:caps w:val="0"/>
          <w:noProof/>
          <w:sz w:val="24"/>
          <w:szCs w:val="24"/>
        </w:rPr>
        <w:tab/>
      </w:r>
      <w:r w:rsidR="00895464">
        <w:rPr>
          <w:noProof/>
        </w:rPr>
        <w:t>Introduction</w:t>
      </w:r>
      <w:r w:rsidR="00895464">
        <w:rPr>
          <w:noProof/>
        </w:rPr>
        <w:tab/>
      </w:r>
      <w:r w:rsidR="00895464">
        <w:rPr>
          <w:noProof/>
        </w:rPr>
        <w:fldChar w:fldCharType="begin"/>
      </w:r>
      <w:r w:rsidR="00895464">
        <w:rPr>
          <w:noProof/>
        </w:rPr>
        <w:instrText xml:space="preserve"> PAGEREF _Toc479077758 \h </w:instrText>
      </w:r>
      <w:r w:rsidR="00895464">
        <w:rPr>
          <w:noProof/>
        </w:rPr>
      </w:r>
      <w:r w:rsidR="00895464">
        <w:rPr>
          <w:noProof/>
        </w:rPr>
        <w:fldChar w:fldCharType="separate"/>
      </w:r>
      <w:r w:rsidR="00895464">
        <w:rPr>
          <w:noProof/>
        </w:rPr>
        <w:t>4</w:t>
      </w:r>
      <w:r w:rsidR="00895464">
        <w:rPr>
          <w:noProof/>
        </w:rPr>
        <w:fldChar w:fldCharType="end"/>
      </w:r>
    </w:p>
    <w:p w14:paraId="657EE7EC" w14:textId="77777777" w:rsidR="00895464" w:rsidRDefault="00895464">
      <w:pPr>
        <w:pStyle w:val="TOC1"/>
        <w:tabs>
          <w:tab w:val="left" w:pos="600"/>
          <w:tab w:val="right" w:leader="dot" w:pos="10790"/>
        </w:tabs>
        <w:rPr>
          <w:b w:val="0"/>
          <w:bCs w:val="0"/>
          <w:caps w:val="0"/>
          <w:noProof/>
          <w:sz w:val="24"/>
          <w:szCs w:val="24"/>
        </w:rPr>
      </w:pPr>
      <w:r>
        <w:rPr>
          <w:noProof/>
        </w:rPr>
        <w:t>2.</w:t>
      </w:r>
      <w:r>
        <w:rPr>
          <w:b w:val="0"/>
          <w:bCs w:val="0"/>
          <w:caps w:val="0"/>
          <w:noProof/>
          <w:sz w:val="24"/>
          <w:szCs w:val="24"/>
        </w:rPr>
        <w:tab/>
      </w:r>
      <w:r>
        <w:rPr>
          <w:noProof/>
        </w:rPr>
        <w:t>Agency</w:t>
      </w:r>
      <w:r>
        <w:rPr>
          <w:noProof/>
        </w:rPr>
        <w:tab/>
      </w:r>
      <w:r>
        <w:rPr>
          <w:noProof/>
        </w:rPr>
        <w:fldChar w:fldCharType="begin"/>
      </w:r>
      <w:r>
        <w:rPr>
          <w:noProof/>
        </w:rPr>
        <w:instrText xml:space="preserve"> PAGEREF _Toc479077759 \h </w:instrText>
      </w:r>
      <w:r>
        <w:rPr>
          <w:noProof/>
        </w:rPr>
      </w:r>
      <w:r>
        <w:rPr>
          <w:noProof/>
        </w:rPr>
        <w:fldChar w:fldCharType="separate"/>
      </w:r>
      <w:r>
        <w:rPr>
          <w:noProof/>
        </w:rPr>
        <w:t>4</w:t>
      </w:r>
      <w:r>
        <w:rPr>
          <w:noProof/>
        </w:rPr>
        <w:fldChar w:fldCharType="end"/>
      </w:r>
    </w:p>
    <w:p w14:paraId="5094280B"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Duties owed</w:t>
      </w:r>
      <w:r>
        <w:rPr>
          <w:noProof/>
        </w:rPr>
        <w:tab/>
      </w:r>
      <w:r>
        <w:rPr>
          <w:noProof/>
        </w:rPr>
        <w:fldChar w:fldCharType="begin"/>
      </w:r>
      <w:r>
        <w:rPr>
          <w:noProof/>
        </w:rPr>
        <w:instrText xml:space="preserve"> PAGEREF _Toc479077760 \h </w:instrText>
      </w:r>
      <w:r>
        <w:rPr>
          <w:noProof/>
        </w:rPr>
      </w:r>
      <w:r>
        <w:rPr>
          <w:noProof/>
        </w:rPr>
        <w:fldChar w:fldCharType="separate"/>
      </w:r>
      <w:r>
        <w:rPr>
          <w:noProof/>
        </w:rPr>
        <w:t>5</w:t>
      </w:r>
      <w:r>
        <w:rPr>
          <w:noProof/>
        </w:rPr>
        <w:fldChar w:fldCharType="end"/>
      </w:r>
    </w:p>
    <w:p w14:paraId="5ED109A2" w14:textId="77777777" w:rsidR="00895464" w:rsidRDefault="00895464">
      <w:pPr>
        <w:pStyle w:val="TOC3"/>
        <w:tabs>
          <w:tab w:val="right" w:leader="dot" w:pos="10790"/>
        </w:tabs>
        <w:rPr>
          <w:i w:val="0"/>
          <w:iCs w:val="0"/>
          <w:noProof/>
          <w:sz w:val="24"/>
          <w:szCs w:val="24"/>
        </w:rPr>
      </w:pPr>
      <w:r>
        <w:rPr>
          <w:noProof/>
        </w:rPr>
        <w:t>Food Lion</w:t>
      </w:r>
      <w:r>
        <w:rPr>
          <w:noProof/>
        </w:rPr>
        <w:tab/>
      </w:r>
      <w:r>
        <w:rPr>
          <w:noProof/>
        </w:rPr>
        <w:fldChar w:fldCharType="begin"/>
      </w:r>
      <w:r>
        <w:rPr>
          <w:noProof/>
        </w:rPr>
        <w:instrText xml:space="preserve"> PAGEREF _Toc479077761 \h </w:instrText>
      </w:r>
      <w:r>
        <w:rPr>
          <w:noProof/>
        </w:rPr>
      </w:r>
      <w:r>
        <w:rPr>
          <w:noProof/>
        </w:rPr>
        <w:fldChar w:fldCharType="separate"/>
      </w:r>
      <w:r>
        <w:rPr>
          <w:noProof/>
        </w:rPr>
        <w:t>5</w:t>
      </w:r>
      <w:r>
        <w:rPr>
          <w:noProof/>
        </w:rPr>
        <w:fldChar w:fldCharType="end"/>
      </w:r>
    </w:p>
    <w:p w14:paraId="146B6B50"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Binding the principal to third parties</w:t>
      </w:r>
      <w:r>
        <w:rPr>
          <w:noProof/>
        </w:rPr>
        <w:tab/>
      </w:r>
      <w:r>
        <w:rPr>
          <w:noProof/>
        </w:rPr>
        <w:fldChar w:fldCharType="begin"/>
      </w:r>
      <w:r>
        <w:rPr>
          <w:noProof/>
        </w:rPr>
        <w:instrText xml:space="preserve"> PAGEREF _Toc479077762 \h </w:instrText>
      </w:r>
      <w:r>
        <w:rPr>
          <w:noProof/>
        </w:rPr>
      </w:r>
      <w:r>
        <w:rPr>
          <w:noProof/>
        </w:rPr>
        <w:fldChar w:fldCharType="separate"/>
      </w:r>
      <w:r>
        <w:rPr>
          <w:noProof/>
        </w:rPr>
        <w:t>5</w:t>
      </w:r>
      <w:r>
        <w:rPr>
          <w:noProof/>
        </w:rPr>
        <w:fldChar w:fldCharType="end"/>
      </w:r>
    </w:p>
    <w:p w14:paraId="78009F45"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liability of principal under tort</w:t>
      </w:r>
      <w:r>
        <w:rPr>
          <w:noProof/>
        </w:rPr>
        <w:tab/>
      </w:r>
      <w:r>
        <w:rPr>
          <w:noProof/>
        </w:rPr>
        <w:fldChar w:fldCharType="begin"/>
      </w:r>
      <w:r>
        <w:rPr>
          <w:noProof/>
        </w:rPr>
        <w:instrText xml:space="preserve"> PAGEREF _Toc479077763 \h </w:instrText>
      </w:r>
      <w:r>
        <w:rPr>
          <w:noProof/>
        </w:rPr>
      </w:r>
      <w:r>
        <w:rPr>
          <w:noProof/>
        </w:rPr>
        <w:fldChar w:fldCharType="separate"/>
      </w:r>
      <w:r>
        <w:rPr>
          <w:noProof/>
        </w:rPr>
        <w:t>5</w:t>
      </w:r>
      <w:r>
        <w:rPr>
          <w:noProof/>
        </w:rPr>
        <w:fldChar w:fldCharType="end"/>
      </w:r>
    </w:p>
    <w:p w14:paraId="4AEB17A5" w14:textId="77777777" w:rsidR="00895464" w:rsidRDefault="00895464">
      <w:pPr>
        <w:pStyle w:val="TOC4"/>
        <w:tabs>
          <w:tab w:val="right" w:leader="dot" w:pos="10790"/>
        </w:tabs>
        <w:rPr>
          <w:noProof/>
          <w:sz w:val="24"/>
          <w:szCs w:val="24"/>
        </w:rPr>
      </w:pPr>
      <w:r>
        <w:rPr>
          <w:noProof/>
        </w:rPr>
        <w:t>Sagaz Industries (2001) SCC</w:t>
      </w:r>
      <w:r>
        <w:rPr>
          <w:noProof/>
        </w:rPr>
        <w:tab/>
      </w:r>
      <w:r>
        <w:rPr>
          <w:noProof/>
        </w:rPr>
        <w:fldChar w:fldCharType="begin"/>
      </w:r>
      <w:r>
        <w:rPr>
          <w:noProof/>
        </w:rPr>
        <w:instrText xml:space="preserve"> PAGEREF _Toc479077764 \h </w:instrText>
      </w:r>
      <w:r>
        <w:rPr>
          <w:noProof/>
        </w:rPr>
      </w:r>
      <w:r>
        <w:rPr>
          <w:noProof/>
        </w:rPr>
        <w:fldChar w:fldCharType="separate"/>
      </w:r>
      <w:r>
        <w:rPr>
          <w:noProof/>
        </w:rPr>
        <w:t>6</w:t>
      </w:r>
      <w:r>
        <w:rPr>
          <w:noProof/>
        </w:rPr>
        <w:fldChar w:fldCharType="end"/>
      </w:r>
    </w:p>
    <w:p w14:paraId="37F6FF44"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Liability of principal under contract</w:t>
      </w:r>
      <w:r>
        <w:rPr>
          <w:noProof/>
        </w:rPr>
        <w:tab/>
      </w:r>
      <w:r>
        <w:rPr>
          <w:noProof/>
        </w:rPr>
        <w:fldChar w:fldCharType="begin"/>
      </w:r>
      <w:r>
        <w:rPr>
          <w:noProof/>
        </w:rPr>
        <w:instrText xml:space="preserve"> PAGEREF _Toc479077765 \h </w:instrText>
      </w:r>
      <w:r>
        <w:rPr>
          <w:noProof/>
        </w:rPr>
      </w:r>
      <w:r>
        <w:rPr>
          <w:noProof/>
        </w:rPr>
        <w:fldChar w:fldCharType="separate"/>
      </w:r>
      <w:r>
        <w:rPr>
          <w:noProof/>
        </w:rPr>
        <w:t>6</w:t>
      </w:r>
      <w:r>
        <w:rPr>
          <w:noProof/>
        </w:rPr>
        <w:fldChar w:fldCharType="end"/>
      </w:r>
    </w:p>
    <w:p w14:paraId="19ABA3E1"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Liability of agents to 3ps</w:t>
      </w:r>
      <w:r>
        <w:rPr>
          <w:noProof/>
        </w:rPr>
        <w:tab/>
      </w:r>
      <w:r>
        <w:rPr>
          <w:noProof/>
        </w:rPr>
        <w:fldChar w:fldCharType="begin"/>
      </w:r>
      <w:r>
        <w:rPr>
          <w:noProof/>
        </w:rPr>
        <w:instrText xml:space="preserve"> PAGEREF _Toc479077766 \h </w:instrText>
      </w:r>
      <w:r>
        <w:rPr>
          <w:noProof/>
        </w:rPr>
      </w:r>
      <w:r>
        <w:rPr>
          <w:noProof/>
        </w:rPr>
        <w:fldChar w:fldCharType="separate"/>
      </w:r>
      <w:r>
        <w:rPr>
          <w:noProof/>
        </w:rPr>
        <w:t>6</w:t>
      </w:r>
      <w:r>
        <w:rPr>
          <w:noProof/>
        </w:rPr>
        <w:fldChar w:fldCharType="end"/>
      </w:r>
    </w:p>
    <w:p w14:paraId="68BAAFD9"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Agency in economics</w:t>
      </w:r>
      <w:r>
        <w:rPr>
          <w:noProof/>
        </w:rPr>
        <w:tab/>
      </w:r>
      <w:r>
        <w:rPr>
          <w:noProof/>
        </w:rPr>
        <w:fldChar w:fldCharType="begin"/>
      </w:r>
      <w:r>
        <w:rPr>
          <w:noProof/>
        </w:rPr>
        <w:instrText xml:space="preserve"> PAGEREF _Toc479077767 \h </w:instrText>
      </w:r>
      <w:r>
        <w:rPr>
          <w:noProof/>
        </w:rPr>
      </w:r>
      <w:r>
        <w:rPr>
          <w:noProof/>
        </w:rPr>
        <w:fldChar w:fldCharType="separate"/>
      </w:r>
      <w:r>
        <w:rPr>
          <w:noProof/>
        </w:rPr>
        <w:t>7</w:t>
      </w:r>
      <w:r>
        <w:rPr>
          <w:noProof/>
        </w:rPr>
        <w:fldChar w:fldCharType="end"/>
      </w:r>
    </w:p>
    <w:p w14:paraId="5CF9121D" w14:textId="77777777" w:rsidR="00895464" w:rsidRDefault="00895464">
      <w:pPr>
        <w:pStyle w:val="TOC1"/>
        <w:tabs>
          <w:tab w:val="left" w:pos="600"/>
          <w:tab w:val="right" w:leader="dot" w:pos="10790"/>
        </w:tabs>
        <w:rPr>
          <w:b w:val="0"/>
          <w:bCs w:val="0"/>
          <w:caps w:val="0"/>
          <w:noProof/>
          <w:sz w:val="24"/>
          <w:szCs w:val="24"/>
        </w:rPr>
      </w:pPr>
      <w:r>
        <w:rPr>
          <w:noProof/>
        </w:rPr>
        <w:t>3.</w:t>
      </w:r>
      <w:r>
        <w:rPr>
          <w:b w:val="0"/>
          <w:bCs w:val="0"/>
          <w:caps w:val="0"/>
          <w:noProof/>
          <w:sz w:val="24"/>
          <w:szCs w:val="24"/>
        </w:rPr>
        <w:tab/>
      </w:r>
      <w:r>
        <w:rPr>
          <w:noProof/>
        </w:rPr>
        <w:t>Partnership – multilateral agency relationships</w:t>
      </w:r>
      <w:r>
        <w:rPr>
          <w:noProof/>
        </w:rPr>
        <w:tab/>
      </w:r>
      <w:r>
        <w:rPr>
          <w:noProof/>
        </w:rPr>
        <w:fldChar w:fldCharType="begin"/>
      </w:r>
      <w:r>
        <w:rPr>
          <w:noProof/>
        </w:rPr>
        <w:instrText xml:space="preserve"> PAGEREF _Toc479077768 \h </w:instrText>
      </w:r>
      <w:r>
        <w:rPr>
          <w:noProof/>
        </w:rPr>
      </w:r>
      <w:r>
        <w:rPr>
          <w:noProof/>
        </w:rPr>
        <w:fldChar w:fldCharType="separate"/>
      </w:r>
      <w:r>
        <w:rPr>
          <w:noProof/>
        </w:rPr>
        <w:t>7</w:t>
      </w:r>
      <w:r>
        <w:rPr>
          <w:noProof/>
        </w:rPr>
        <w:fldChar w:fldCharType="end"/>
      </w:r>
    </w:p>
    <w:p w14:paraId="5A38CD28"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Typical characteristics of a partnership</w:t>
      </w:r>
      <w:r>
        <w:rPr>
          <w:noProof/>
        </w:rPr>
        <w:tab/>
      </w:r>
      <w:r>
        <w:rPr>
          <w:noProof/>
        </w:rPr>
        <w:fldChar w:fldCharType="begin"/>
      </w:r>
      <w:r>
        <w:rPr>
          <w:noProof/>
        </w:rPr>
        <w:instrText xml:space="preserve"> PAGEREF _Toc479077769 \h </w:instrText>
      </w:r>
      <w:r>
        <w:rPr>
          <w:noProof/>
        </w:rPr>
      </w:r>
      <w:r>
        <w:rPr>
          <w:noProof/>
        </w:rPr>
        <w:fldChar w:fldCharType="separate"/>
      </w:r>
      <w:r>
        <w:rPr>
          <w:noProof/>
        </w:rPr>
        <w:t>8</w:t>
      </w:r>
      <w:r>
        <w:rPr>
          <w:noProof/>
        </w:rPr>
        <w:fldChar w:fldCharType="end"/>
      </w:r>
    </w:p>
    <w:p w14:paraId="50236394" w14:textId="77777777" w:rsidR="00895464" w:rsidRDefault="00895464">
      <w:pPr>
        <w:pStyle w:val="TOC3"/>
        <w:tabs>
          <w:tab w:val="right" w:leader="dot" w:pos="10790"/>
        </w:tabs>
        <w:rPr>
          <w:i w:val="0"/>
          <w:iCs w:val="0"/>
          <w:noProof/>
          <w:sz w:val="24"/>
          <w:szCs w:val="24"/>
        </w:rPr>
      </w:pPr>
      <w:r>
        <w:rPr>
          <w:noProof/>
        </w:rPr>
        <w:t>A.E. LePage Ltd. v Kamex Developments (Co-owner = Partner?)</w:t>
      </w:r>
      <w:r>
        <w:rPr>
          <w:noProof/>
        </w:rPr>
        <w:tab/>
      </w:r>
      <w:r>
        <w:rPr>
          <w:noProof/>
        </w:rPr>
        <w:fldChar w:fldCharType="begin"/>
      </w:r>
      <w:r>
        <w:rPr>
          <w:noProof/>
        </w:rPr>
        <w:instrText xml:space="preserve"> PAGEREF _Toc479077770 \h </w:instrText>
      </w:r>
      <w:r>
        <w:rPr>
          <w:noProof/>
        </w:rPr>
      </w:r>
      <w:r>
        <w:rPr>
          <w:noProof/>
        </w:rPr>
        <w:fldChar w:fldCharType="separate"/>
      </w:r>
      <w:r>
        <w:rPr>
          <w:noProof/>
        </w:rPr>
        <w:t>8</w:t>
      </w:r>
      <w:r>
        <w:rPr>
          <w:noProof/>
        </w:rPr>
        <w:fldChar w:fldCharType="end"/>
      </w:r>
    </w:p>
    <w:p w14:paraId="78AFFBC1" w14:textId="77777777" w:rsidR="00895464" w:rsidRDefault="00895464">
      <w:pPr>
        <w:pStyle w:val="TOC3"/>
        <w:tabs>
          <w:tab w:val="right" w:leader="dot" w:pos="10790"/>
        </w:tabs>
        <w:rPr>
          <w:i w:val="0"/>
          <w:iCs w:val="0"/>
          <w:noProof/>
          <w:sz w:val="24"/>
          <w:szCs w:val="24"/>
        </w:rPr>
      </w:pPr>
      <w:r>
        <w:rPr>
          <w:noProof/>
        </w:rPr>
        <w:t>Volzke Construction v Westlock Foods Ltd</w:t>
      </w:r>
      <w:r>
        <w:rPr>
          <w:noProof/>
        </w:rPr>
        <w:tab/>
      </w:r>
      <w:r>
        <w:rPr>
          <w:noProof/>
        </w:rPr>
        <w:fldChar w:fldCharType="begin"/>
      </w:r>
      <w:r>
        <w:rPr>
          <w:noProof/>
        </w:rPr>
        <w:instrText xml:space="preserve"> PAGEREF _Toc479077771 \h </w:instrText>
      </w:r>
      <w:r>
        <w:rPr>
          <w:noProof/>
        </w:rPr>
      </w:r>
      <w:r>
        <w:rPr>
          <w:noProof/>
        </w:rPr>
        <w:fldChar w:fldCharType="separate"/>
      </w:r>
      <w:r>
        <w:rPr>
          <w:noProof/>
        </w:rPr>
        <w:t>9</w:t>
      </w:r>
      <w:r>
        <w:rPr>
          <w:noProof/>
        </w:rPr>
        <w:fldChar w:fldCharType="end"/>
      </w:r>
    </w:p>
    <w:p w14:paraId="125A16E6" w14:textId="77777777" w:rsidR="00895464" w:rsidRDefault="00895464">
      <w:pPr>
        <w:pStyle w:val="TOC3"/>
        <w:tabs>
          <w:tab w:val="right" w:leader="dot" w:pos="10790"/>
        </w:tabs>
        <w:rPr>
          <w:i w:val="0"/>
          <w:iCs w:val="0"/>
          <w:noProof/>
          <w:sz w:val="24"/>
          <w:szCs w:val="24"/>
        </w:rPr>
      </w:pPr>
      <w:r>
        <w:rPr>
          <w:noProof/>
        </w:rPr>
        <w:t>Pooley v Driver (Lender = partner?)</w:t>
      </w:r>
      <w:r>
        <w:rPr>
          <w:noProof/>
        </w:rPr>
        <w:tab/>
      </w:r>
      <w:r>
        <w:rPr>
          <w:noProof/>
        </w:rPr>
        <w:fldChar w:fldCharType="begin"/>
      </w:r>
      <w:r>
        <w:rPr>
          <w:noProof/>
        </w:rPr>
        <w:instrText xml:space="preserve"> PAGEREF _Toc479077772 \h </w:instrText>
      </w:r>
      <w:r>
        <w:rPr>
          <w:noProof/>
        </w:rPr>
      </w:r>
      <w:r>
        <w:rPr>
          <w:noProof/>
        </w:rPr>
        <w:fldChar w:fldCharType="separate"/>
      </w:r>
      <w:r>
        <w:rPr>
          <w:noProof/>
        </w:rPr>
        <w:t>9</w:t>
      </w:r>
      <w:r>
        <w:rPr>
          <w:noProof/>
        </w:rPr>
        <w:fldChar w:fldCharType="end"/>
      </w:r>
    </w:p>
    <w:p w14:paraId="252D2BBB"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Legal personality of partnership</w:t>
      </w:r>
      <w:r>
        <w:rPr>
          <w:noProof/>
        </w:rPr>
        <w:tab/>
      </w:r>
      <w:r>
        <w:rPr>
          <w:noProof/>
        </w:rPr>
        <w:fldChar w:fldCharType="begin"/>
      </w:r>
      <w:r>
        <w:rPr>
          <w:noProof/>
        </w:rPr>
        <w:instrText xml:space="preserve"> PAGEREF _Toc479077773 \h </w:instrText>
      </w:r>
      <w:r>
        <w:rPr>
          <w:noProof/>
        </w:rPr>
      </w:r>
      <w:r>
        <w:rPr>
          <w:noProof/>
        </w:rPr>
        <w:fldChar w:fldCharType="separate"/>
      </w:r>
      <w:r>
        <w:rPr>
          <w:noProof/>
        </w:rPr>
        <w:t>9</w:t>
      </w:r>
      <w:r>
        <w:rPr>
          <w:noProof/>
        </w:rPr>
        <w:fldChar w:fldCharType="end"/>
      </w:r>
    </w:p>
    <w:p w14:paraId="50F364EC" w14:textId="77777777" w:rsidR="00895464" w:rsidRDefault="00895464">
      <w:pPr>
        <w:pStyle w:val="TOC3"/>
        <w:tabs>
          <w:tab w:val="right" w:leader="dot" w:pos="10790"/>
        </w:tabs>
        <w:rPr>
          <w:i w:val="0"/>
          <w:iCs w:val="0"/>
          <w:noProof/>
          <w:sz w:val="24"/>
          <w:szCs w:val="24"/>
        </w:rPr>
      </w:pPr>
      <w:r>
        <w:rPr>
          <w:noProof/>
        </w:rPr>
        <w:t>Thorne v NB (Workmans comp) 1962 NBCA</w:t>
      </w:r>
      <w:r>
        <w:rPr>
          <w:noProof/>
        </w:rPr>
        <w:tab/>
      </w:r>
      <w:r>
        <w:rPr>
          <w:noProof/>
        </w:rPr>
        <w:fldChar w:fldCharType="begin"/>
      </w:r>
      <w:r>
        <w:rPr>
          <w:noProof/>
        </w:rPr>
        <w:instrText xml:space="preserve"> PAGEREF _Toc479077774 \h </w:instrText>
      </w:r>
      <w:r>
        <w:rPr>
          <w:noProof/>
        </w:rPr>
      </w:r>
      <w:r>
        <w:rPr>
          <w:noProof/>
        </w:rPr>
        <w:fldChar w:fldCharType="separate"/>
      </w:r>
      <w:r>
        <w:rPr>
          <w:noProof/>
        </w:rPr>
        <w:t>10</w:t>
      </w:r>
      <w:r>
        <w:rPr>
          <w:noProof/>
        </w:rPr>
        <w:fldChar w:fldCharType="end"/>
      </w:r>
    </w:p>
    <w:p w14:paraId="24739039"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Conduct of the business of the partnership</w:t>
      </w:r>
      <w:r>
        <w:rPr>
          <w:noProof/>
        </w:rPr>
        <w:tab/>
      </w:r>
      <w:r>
        <w:rPr>
          <w:noProof/>
        </w:rPr>
        <w:fldChar w:fldCharType="begin"/>
      </w:r>
      <w:r>
        <w:rPr>
          <w:noProof/>
        </w:rPr>
        <w:instrText xml:space="preserve"> PAGEREF _Toc479077775 \h </w:instrText>
      </w:r>
      <w:r>
        <w:rPr>
          <w:noProof/>
        </w:rPr>
      </w:r>
      <w:r>
        <w:rPr>
          <w:noProof/>
        </w:rPr>
        <w:fldChar w:fldCharType="separate"/>
      </w:r>
      <w:r>
        <w:rPr>
          <w:noProof/>
        </w:rPr>
        <w:t>10</w:t>
      </w:r>
      <w:r>
        <w:rPr>
          <w:noProof/>
        </w:rPr>
        <w:fldChar w:fldCharType="end"/>
      </w:r>
    </w:p>
    <w:p w14:paraId="0070900F"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Relationship of Partners to One Another</w:t>
      </w:r>
      <w:r>
        <w:rPr>
          <w:noProof/>
        </w:rPr>
        <w:tab/>
      </w:r>
      <w:r>
        <w:rPr>
          <w:noProof/>
        </w:rPr>
        <w:fldChar w:fldCharType="begin"/>
      </w:r>
      <w:r>
        <w:rPr>
          <w:noProof/>
        </w:rPr>
        <w:instrText xml:space="preserve"> PAGEREF _Toc479077776 \h </w:instrText>
      </w:r>
      <w:r>
        <w:rPr>
          <w:noProof/>
        </w:rPr>
      </w:r>
      <w:r>
        <w:rPr>
          <w:noProof/>
        </w:rPr>
        <w:fldChar w:fldCharType="separate"/>
      </w:r>
      <w:r>
        <w:rPr>
          <w:noProof/>
        </w:rPr>
        <w:t>10</w:t>
      </w:r>
      <w:r>
        <w:rPr>
          <w:noProof/>
        </w:rPr>
        <w:fldChar w:fldCharType="end"/>
      </w:r>
    </w:p>
    <w:p w14:paraId="79534F82"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Default rules</w:t>
      </w:r>
      <w:r>
        <w:rPr>
          <w:noProof/>
        </w:rPr>
        <w:tab/>
      </w:r>
      <w:r>
        <w:rPr>
          <w:noProof/>
        </w:rPr>
        <w:fldChar w:fldCharType="begin"/>
      </w:r>
      <w:r>
        <w:rPr>
          <w:noProof/>
        </w:rPr>
        <w:instrText xml:space="preserve"> PAGEREF _Toc479077777 \h </w:instrText>
      </w:r>
      <w:r>
        <w:rPr>
          <w:noProof/>
        </w:rPr>
      </w:r>
      <w:r>
        <w:rPr>
          <w:noProof/>
        </w:rPr>
        <w:fldChar w:fldCharType="separate"/>
      </w:r>
      <w:r>
        <w:rPr>
          <w:noProof/>
        </w:rPr>
        <w:t>10</w:t>
      </w:r>
      <w:r>
        <w:rPr>
          <w:noProof/>
        </w:rPr>
        <w:fldChar w:fldCharType="end"/>
      </w:r>
    </w:p>
    <w:p w14:paraId="0C1E3A0C"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Dissolution</w:t>
      </w:r>
      <w:r>
        <w:rPr>
          <w:noProof/>
        </w:rPr>
        <w:tab/>
      </w:r>
      <w:r>
        <w:rPr>
          <w:noProof/>
        </w:rPr>
        <w:fldChar w:fldCharType="begin"/>
      </w:r>
      <w:r>
        <w:rPr>
          <w:noProof/>
        </w:rPr>
        <w:instrText xml:space="preserve"> PAGEREF _Toc479077778 \h </w:instrText>
      </w:r>
      <w:r>
        <w:rPr>
          <w:noProof/>
        </w:rPr>
      </w:r>
      <w:r>
        <w:rPr>
          <w:noProof/>
        </w:rPr>
        <w:fldChar w:fldCharType="separate"/>
      </w:r>
      <w:r>
        <w:rPr>
          <w:noProof/>
        </w:rPr>
        <w:t>10</w:t>
      </w:r>
      <w:r>
        <w:rPr>
          <w:noProof/>
        </w:rPr>
        <w:fldChar w:fldCharType="end"/>
      </w:r>
    </w:p>
    <w:p w14:paraId="7EA59B1F"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4 Principles of partnership</w:t>
      </w:r>
      <w:r>
        <w:rPr>
          <w:noProof/>
        </w:rPr>
        <w:tab/>
      </w:r>
      <w:r>
        <w:rPr>
          <w:noProof/>
        </w:rPr>
        <w:fldChar w:fldCharType="begin"/>
      </w:r>
      <w:r>
        <w:rPr>
          <w:noProof/>
        </w:rPr>
        <w:instrText xml:space="preserve"> PAGEREF _Toc479077779 \h </w:instrText>
      </w:r>
      <w:r>
        <w:rPr>
          <w:noProof/>
        </w:rPr>
      </w:r>
      <w:r>
        <w:rPr>
          <w:noProof/>
        </w:rPr>
        <w:fldChar w:fldCharType="separate"/>
      </w:r>
      <w:r>
        <w:rPr>
          <w:noProof/>
        </w:rPr>
        <w:t>11</w:t>
      </w:r>
      <w:r>
        <w:rPr>
          <w:noProof/>
        </w:rPr>
        <w:fldChar w:fldCharType="end"/>
      </w:r>
    </w:p>
    <w:p w14:paraId="323D0061" w14:textId="77777777" w:rsidR="00895464" w:rsidRDefault="00895464">
      <w:pPr>
        <w:pStyle w:val="TOC2"/>
        <w:tabs>
          <w:tab w:val="left" w:pos="800"/>
          <w:tab w:val="right" w:leader="dot" w:pos="10790"/>
        </w:tabs>
        <w:rPr>
          <w:smallCaps w:val="0"/>
          <w:noProof/>
          <w:sz w:val="24"/>
          <w:szCs w:val="24"/>
        </w:rPr>
      </w:pPr>
      <w:r>
        <w:rPr>
          <w:noProof/>
        </w:rPr>
        <w:t>D.</w:t>
      </w:r>
      <w:r>
        <w:rPr>
          <w:smallCaps w:val="0"/>
          <w:noProof/>
          <w:sz w:val="24"/>
          <w:szCs w:val="24"/>
        </w:rPr>
        <w:tab/>
      </w:r>
      <w:r>
        <w:rPr>
          <w:noProof/>
        </w:rPr>
        <w:t>Binding the partnership to 3Ps</w:t>
      </w:r>
      <w:r>
        <w:rPr>
          <w:noProof/>
        </w:rPr>
        <w:tab/>
      </w:r>
      <w:r>
        <w:rPr>
          <w:noProof/>
        </w:rPr>
        <w:fldChar w:fldCharType="begin"/>
      </w:r>
      <w:r>
        <w:rPr>
          <w:noProof/>
        </w:rPr>
        <w:instrText xml:space="preserve"> PAGEREF _Toc479077780 \h </w:instrText>
      </w:r>
      <w:r>
        <w:rPr>
          <w:noProof/>
        </w:rPr>
      </w:r>
      <w:r>
        <w:rPr>
          <w:noProof/>
        </w:rPr>
        <w:fldChar w:fldCharType="separate"/>
      </w:r>
      <w:r>
        <w:rPr>
          <w:noProof/>
        </w:rPr>
        <w:t>11</w:t>
      </w:r>
      <w:r>
        <w:rPr>
          <w:noProof/>
        </w:rPr>
        <w:fldChar w:fldCharType="end"/>
      </w:r>
    </w:p>
    <w:p w14:paraId="6944567D" w14:textId="77777777" w:rsidR="00895464" w:rsidRDefault="00895464">
      <w:pPr>
        <w:pStyle w:val="TOC2"/>
        <w:tabs>
          <w:tab w:val="left" w:pos="800"/>
          <w:tab w:val="right" w:leader="dot" w:pos="10790"/>
        </w:tabs>
        <w:rPr>
          <w:smallCaps w:val="0"/>
          <w:noProof/>
          <w:sz w:val="24"/>
          <w:szCs w:val="24"/>
        </w:rPr>
      </w:pPr>
      <w:r>
        <w:rPr>
          <w:noProof/>
        </w:rPr>
        <w:t>E.</w:t>
      </w:r>
      <w:r>
        <w:rPr>
          <w:smallCaps w:val="0"/>
          <w:noProof/>
          <w:sz w:val="24"/>
          <w:szCs w:val="24"/>
        </w:rPr>
        <w:tab/>
      </w:r>
      <w:r>
        <w:rPr>
          <w:noProof/>
        </w:rPr>
        <w:t>partners’ liability to partnership</w:t>
      </w:r>
      <w:r>
        <w:rPr>
          <w:noProof/>
        </w:rPr>
        <w:tab/>
      </w:r>
      <w:r>
        <w:rPr>
          <w:noProof/>
        </w:rPr>
        <w:fldChar w:fldCharType="begin"/>
      </w:r>
      <w:r>
        <w:rPr>
          <w:noProof/>
        </w:rPr>
        <w:instrText xml:space="preserve"> PAGEREF _Toc479077781 \h </w:instrText>
      </w:r>
      <w:r>
        <w:rPr>
          <w:noProof/>
        </w:rPr>
      </w:r>
      <w:r>
        <w:rPr>
          <w:noProof/>
        </w:rPr>
        <w:fldChar w:fldCharType="separate"/>
      </w:r>
      <w:r>
        <w:rPr>
          <w:noProof/>
        </w:rPr>
        <w:t>11</w:t>
      </w:r>
      <w:r>
        <w:rPr>
          <w:noProof/>
        </w:rPr>
        <w:fldChar w:fldCharType="end"/>
      </w:r>
    </w:p>
    <w:p w14:paraId="7DB6DDA9" w14:textId="77777777" w:rsidR="00895464" w:rsidRDefault="00895464">
      <w:pPr>
        <w:pStyle w:val="TOC1"/>
        <w:tabs>
          <w:tab w:val="left" w:pos="600"/>
          <w:tab w:val="right" w:leader="dot" w:pos="10790"/>
        </w:tabs>
        <w:rPr>
          <w:b w:val="0"/>
          <w:bCs w:val="0"/>
          <w:caps w:val="0"/>
          <w:noProof/>
          <w:sz w:val="24"/>
          <w:szCs w:val="24"/>
        </w:rPr>
      </w:pPr>
      <w:r>
        <w:rPr>
          <w:noProof/>
        </w:rPr>
        <w:t>4.</w:t>
      </w:r>
      <w:r>
        <w:rPr>
          <w:b w:val="0"/>
          <w:bCs w:val="0"/>
          <w:caps w:val="0"/>
          <w:noProof/>
          <w:sz w:val="24"/>
          <w:szCs w:val="24"/>
        </w:rPr>
        <w:tab/>
      </w:r>
      <w:r>
        <w:rPr>
          <w:noProof/>
        </w:rPr>
        <w:t>Limited Partnerships</w:t>
      </w:r>
      <w:r>
        <w:rPr>
          <w:noProof/>
        </w:rPr>
        <w:tab/>
      </w:r>
      <w:r>
        <w:rPr>
          <w:noProof/>
        </w:rPr>
        <w:fldChar w:fldCharType="begin"/>
      </w:r>
      <w:r>
        <w:rPr>
          <w:noProof/>
        </w:rPr>
        <w:instrText xml:space="preserve"> PAGEREF _Toc479077782 \h </w:instrText>
      </w:r>
      <w:r>
        <w:rPr>
          <w:noProof/>
        </w:rPr>
      </w:r>
      <w:r>
        <w:rPr>
          <w:noProof/>
        </w:rPr>
        <w:fldChar w:fldCharType="separate"/>
      </w:r>
      <w:r>
        <w:rPr>
          <w:noProof/>
        </w:rPr>
        <w:t>12</w:t>
      </w:r>
      <w:r>
        <w:rPr>
          <w:noProof/>
        </w:rPr>
        <w:fldChar w:fldCharType="end"/>
      </w:r>
    </w:p>
    <w:p w14:paraId="6B629DF1" w14:textId="77777777" w:rsidR="00895464" w:rsidRDefault="00895464">
      <w:pPr>
        <w:pStyle w:val="TOC2"/>
        <w:tabs>
          <w:tab w:val="left" w:pos="600"/>
          <w:tab w:val="right" w:leader="dot" w:pos="10790"/>
        </w:tabs>
        <w:rPr>
          <w:smallCaps w:val="0"/>
          <w:noProof/>
          <w:sz w:val="24"/>
          <w:szCs w:val="24"/>
        </w:rPr>
      </w:pPr>
      <w:r>
        <w:rPr>
          <w:noProof/>
        </w:rPr>
        <w:t>I.</w:t>
      </w:r>
      <w:r>
        <w:rPr>
          <w:smallCaps w:val="0"/>
          <w:noProof/>
          <w:sz w:val="24"/>
          <w:szCs w:val="24"/>
        </w:rPr>
        <w:tab/>
      </w:r>
      <w:r>
        <w:rPr>
          <w:noProof/>
        </w:rPr>
        <w:t>General Features:</w:t>
      </w:r>
      <w:r>
        <w:rPr>
          <w:noProof/>
        </w:rPr>
        <w:tab/>
      </w:r>
      <w:r>
        <w:rPr>
          <w:noProof/>
        </w:rPr>
        <w:fldChar w:fldCharType="begin"/>
      </w:r>
      <w:r>
        <w:rPr>
          <w:noProof/>
        </w:rPr>
        <w:instrText xml:space="preserve"> PAGEREF _Toc479077783 \h </w:instrText>
      </w:r>
      <w:r>
        <w:rPr>
          <w:noProof/>
        </w:rPr>
      </w:r>
      <w:r>
        <w:rPr>
          <w:noProof/>
        </w:rPr>
        <w:fldChar w:fldCharType="separate"/>
      </w:r>
      <w:r>
        <w:rPr>
          <w:noProof/>
        </w:rPr>
        <w:t>12</w:t>
      </w:r>
      <w:r>
        <w:rPr>
          <w:noProof/>
        </w:rPr>
        <w:fldChar w:fldCharType="end"/>
      </w:r>
    </w:p>
    <w:p w14:paraId="41522900" w14:textId="77777777" w:rsidR="00895464" w:rsidRDefault="00895464">
      <w:pPr>
        <w:pStyle w:val="TOC3"/>
        <w:tabs>
          <w:tab w:val="right" w:leader="dot" w:pos="10790"/>
        </w:tabs>
        <w:rPr>
          <w:i w:val="0"/>
          <w:iCs w:val="0"/>
          <w:noProof/>
          <w:sz w:val="24"/>
          <w:szCs w:val="24"/>
        </w:rPr>
      </w:pPr>
      <w:r>
        <w:rPr>
          <w:noProof/>
        </w:rPr>
        <w:t>What GPs CAN’T Do</w:t>
      </w:r>
      <w:r>
        <w:rPr>
          <w:noProof/>
        </w:rPr>
        <w:tab/>
      </w:r>
      <w:r>
        <w:rPr>
          <w:noProof/>
        </w:rPr>
        <w:fldChar w:fldCharType="begin"/>
      </w:r>
      <w:r>
        <w:rPr>
          <w:noProof/>
        </w:rPr>
        <w:instrText xml:space="preserve"> PAGEREF _Toc479077784 \h </w:instrText>
      </w:r>
      <w:r>
        <w:rPr>
          <w:noProof/>
        </w:rPr>
      </w:r>
      <w:r>
        <w:rPr>
          <w:noProof/>
        </w:rPr>
        <w:fldChar w:fldCharType="separate"/>
      </w:r>
      <w:r>
        <w:rPr>
          <w:noProof/>
        </w:rPr>
        <w:t>12</w:t>
      </w:r>
      <w:r>
        <w:rPr>
          <w:noProof/>
        </w:rPr>
        <w:fldChar w:fldCharType="end"/>
      </w:r>
    </w:p>
    <w:p w14:paraId="07FBC7FC" w14:textId="77777777" w:rsidR="00895464" w:rsidRDefault="00895464">
      <w:pPr>
        <w:pStyle w:val="TOC3"/>
        <w:tabs>
          <w:tab w:val="right" w:leader="dot" w:pos="10790"/>
        </w:tabs>
        <w:rPr>
          <w:i w:val="0"/>
          <w:iCs w:val="0"/>
          <w:noProof/>
          <w:sz w:val="24"/>
          <w:szCs w:val="24"/>
        </w:rPr>
      </w:pPr>
      <w:r>
        <w:rPr>
          <w:noProof/>
        </w:rPr>
        <w:t>What LP’s CAN(‘T) Do (without losing protection)</w:t>
      </w:r>
      <w:r>
        <w:rPr>
          <w:noProof/>
        </w:rPr>
        <w:tab/>
      </w:r>
      <w:r>
        <w:rPr>
          <w:noProof/>
        </w:rPr>
        <w:fldChar w:fldCharType="begin"/>
      </w:r>
      <w:r>
        <w:rPr>
          <w:noProof/>
        </w:rPr>
        <w:instrText xml:space="preserve"> PAGEREF _Toc479077785 \h </w:instrText>
      </w:r>
      <w:r>
        <w:rPr>
          <w:noProof/>
        </w:rPr>
      </w:r>
      <w:r>
        <w:rPr>
          <w:noProof/>
        </w:rPr>
        <w:fldChar w:fldCharType="separate"/>
      </w:r>
      <w:r>
        <w:rPr>
          <w:noProof/>
        </w:rPr>
        <w:t>12</w:t>
      </w:r>
      <w:r>
        <w:rPr>
          <w:noProof/>
        </w:rPr>
        <w:fldChar w:fldCharType="end"/>
      </w:r>
    </w:p>
    <w:p w14:paraId="6133BFFF" w14:textId="77777777" w:rsidR="00895464" w:rsidRDefault="00895464">
      <w:pPr>
        <w:pStyle w:val="TOC2"/>
        <w:tabs>
          <w:tab w:val="left" w:pos="800"/>
          <w:tab w:val="right" w:leader="dot" w:pos="10790"/>
        </w:tabs>
        <w:rPr>
          <w:smallCaps w:val="0"/>
          <w:noProof/>
          <w:sz w:val="24"/>
          <w:szCs w:val="24"/>
        </w:rPr>
      </w:pPr>
      <w:r>
        <w:rPr>
          <w:noProof/>
        </w:rPr>
        <w:t>II.</w:t>
      </w:r>
      <w:r>
        <w:rPr>
          <w:smallCaps w:val="0"/>
          <w:noProof/>
          <w:sz w:val="24"/>
          <w:szCs w:val="24"/>
        </w:rPr>
        <w:tab/>
      </w:r>
      <w:r>
        <w:rPr>
          <w:noProof/>
        </w:rPr>
        <w:t>Transferability:</w:t>
      </w:r>
      <w:r>
        <w:rPr>
          <w:noProof/>
        </w:rPr>
        <w:tab/>
      </w:r>
      <w:r>
        <w:rPr>
          <w:noProof/>
        </w:rPr>
        <w:fldChar w:fldCharType="begin"/>
      </w:r>
      <w:r>
        <w:rPr>
          <w:noProof/>
        </w:rPr>
        <w:instrText xml:space="preserve"> PAGEREF _Toc479077786 \h </w:instrText>
      </w:r>
      <w:r>
        <w:rPr>
          <w:noProof/>
        </w:rPr>
      </w:r>
      <w:r>
        <w:rPr>
          <w:noProof/>
        </w:rPr>
        <w:fldChar w:fldCharType="separate"/>
      </w:r>
      <w:r>
        <w:rPr>
          <w:noProof/>
        </w:rPr>
        <w:t>12</w:t>
      </w:r>
      <w:r>
        <w:rPr>
          <w:noProof/>
        </w:rPr>
        <w:fldChar w:fldCharType="end"/>
      </w:r>
    </w:p>
    <w:p w14:paraId="19599559" w14:textId="77777777" w:rsidR="00895464" w:rsidRDefault="00895464">
      <w:pPr>
        <w:pStyle w:val="TOC2"/>
        <w:tabs>
          <w:tab w:val="left" w:pos="800"/>
          <w:tab w:val="right" w:leader="dot" w:pos="10790"/>
        </w:tabs>
        <w:rPr>
          <w:smallCaps w:val="0"/>
          <w:noProof/>
          <w:sz w:val="24"/>
          <w:szCs w:val="24"/>
        </w:rPr>
      </w:pPr>
      <w:r>
        <w:rPr>
          <w:noProof/>
        </w:rPr>
        <w:t>III.</w:t>
      </w:r>
      <w:r>
        <w:rPr>
          <w:smallCaps w:val="0"/>
          <w:noProof/>
          <w:sz w:val="24"/>
          <w:szCs w:val="24"/>
        </w:rPr>
        <w:tab/>
      </w:r>
      <w:r>
        <w:rPr>
          <w:noProof/>
        </w:rPr>
        <w:t>Withdrawal:</w:t>
      </w:r>
      <w:r>
        <w:rPr>
          <w:noProof/>
        </w:rPr>
        <w:tab/>
      </w:r>
      <w:r>
        <w:rPr>
          <w:noProof/>
        </w:rPr>
        <w:fldChar w:fldCharType="begin"/>
      </w:r>
      <w:r>
        <w:rPr>
          <w:noProof/>
        </w:rPr>
        <w:instrText xml:space="preserve"> PAGEREF _Toc479077787 \h </w:instrText>
      </w:r>
      <w:r>
        <w:rPr>
          <w:noProof/>
        </w:rPr>
      </w:r>
      <w:r>
        <w:rPr>
          <w:noProof/>
        </w:rPr>
        <w:fldChar w:fldCharType="separate"/>
      </w:r>
      <w:r>
        <w:rPr>
          <w:noProof/>
        </w:rPr>
        <w:t>12</w:t>
      </w:r>
      <w:r>
        <w:rPr>
          <w:noProof/>
        </w:rPr>
        <w:fldChar w:fldCharType="end"/>
      </w:r>
    </w:p>
    <w:p w14:paraId="1CC3268A" w14:textId="77777777" w:rsidR="00895464" w:rsidRDefault="00895464">
      <w:pPr>
        <w:pStyle w:val="TOC2"/>
        <w:tabs>
          <w:tab w:val="left" w:pos="800"/>
          <w:tab w:val="right" w:leader="dot" w:pos="10790"/>
        </w:tabs>
        <w:rPr>
          <w:smallCaps w:val="0"/>
          <w:noProof/>
          <w:sz w:val="24"/>
          <w:szCs w:val="24"/>
        </w:rPr>
      </w:pPr>
      <w:r>
        <w:rPr>
          <w:noProof/>
        </w:rPr>
        <w:t>IV.</w:t>
      </w:r>
      <w:r>
        <w:rPr>
          <w:smallCaps w:val="0"/>
          <w:noProof/>
          <w:sz w:val="24"/>
          <w:szCs w:val="24"/>
        </w:rPr>
        <w:tab/>
      </w:r>
      <w:r>
        <w:rPr>
          <w:noProof/>
        </w:rPr>
        <w:t>Dissolution:</w:t>
      </w:r>
      <w:r>
        <w:rPr>
          <w:noProof/>
        </w:rPr>
        <w:tab/>
      </w:r>
      <w:r>
        <w:rPr>
          <w:noProof/>
        </w:rPr>
        <w:fldChar w:fldCharType="begin"/>
      </w:r>
      <w:r>
        <w:rPr>
          <w:noProof/>
        </w:rPr>
        <w:instrText xml:space="preserve"> PAGEREF _Toc479077788 \h </w:instrText>
      </w:r>
      <w:r>
        <w:rPr>
          <w:noProof/>
        </w:rPr>
      </w:r>
      <w:r>
        <w:rPr>
          <w:noProof/>
        </w:rPr>
        <w:fldChar w:fldCharType="separate"/>
      </w:r>
      <w:r>
        <w:rPr>
          <w:noProof/>
        </w:rPr>
        <w:t>12</w:t>
      </w:r>
      <w:r>
        <w:rPr>
          <w:noProof/>
        </w:rPr>
        <w:fldChar w:fldCharType="end"/>
      </w:r>
    </w:p>
    <w:p w14:paraId="05AA403F" w14:textId="77777777" w:rsidR="00895464" w:rsidRDefault="00895464">
      <w:pPr>
        <w:pStyle w:val="TOC2"/>
        <w:tabs>
          <w:tab w:val="left" w:pos="800"/>
          <w:tab w:val="right" w:leader="dot" w:pos="10790"/>
        </w:tabs>
        <w:rPr>
          <w:smallCaps w:val="0"/>
          <w:noProof/>
          <w:sz w:val="24"/>
          <w:szCs w:val="24"/>
        </w:rPr>
      </w:pPr>
      <w:r>
        <w:rPr>
          <w:noProof/>
        </w:rPr>
        <w:t>V.</w:t>
      </w:r>
      <w:r>
        <w:rPr>
          <w:smallCaps w:val="0"/>
          <w:noProof/>
          <w:sz w:val="24"/>
          <w:szCs w:val="24"/>
        </w:rPr>
        <w:tab/>
      </w:r>
      <w:r>
        <w:rPr>
          <w:noProof/>
        </w:rPr>
        <w:t>Taxation:</w:t>
      </w:r>
      <w:r>
        <w:rPr>
          <w:noProof/>
        </w:rPr>
        <w:tab/>
      </w:r>
      <w:r>
        <w:rPr>
          <w:noProof/>
        </w:rPr>
        <w:fldChar w:fldCharType="begin"/>
      </w:r>
      <w:r>
        <w:rPr>
          <w:noProof/>
        </w:rPr>
        <w:instrText xml:space="preserve"> PAGEREF _Toc479077789 \h </w:instrText>
      </w:r>
      <w:r>
        <w:rPr>
          <w:noProof/>
        </w:rPr>
      </w:r>
      <w:r>
        <w:rPr>
          <w:noProof/>
        </w:rPr>
        <w:fldChar w:fldCharType="separate"/>
      </w:r>
      <w:r>
        <w:rPr>
          <w:noProof/>
        </w:rPr>
        <w:t>13</w:t>
      </w:r>
      <w:r>
        <w:rPr>
          <w:noProof/>
        </w:rPr>
        <w:fldChar w:fldCharType="end"/>
      </w:r>
    </w:p>
    <w:p w14:paraId="6F6F68A1" w14:textId="77777777" w:rsidR="00895464" w:rsidRDefault="00895464">
      <w:pPr>
        <w:pStyle w:val="TOC2"/>
        <w:tabs>
          <w:tab w:val="left" w:pos="800"/>
          <w:tab w:val="right" w:leader="dot" w:pos="10790"/>
        </w:tabs>
        <w:rPr>
          <w:smallCaps w:val="0"/>
          <w:noProof/>
          <w:sz w:val="24"/>
          <w:szCs w:val="24"/>
        </w:rPr>
      </w:pPr>
      <w:r>
        <w:rPr>
          <w:noProof/>
        </w:rPr>
        <w:t>VI.</w:t>
      </w:r>
      <w:r>
        <w:rPr>
          <w:smallCaps w:val="0"/>
          <w:noProof/>
          <w:sz w:val="24"/>
          <w:szCs w:val="24"/>
        </w:rPr>
        <w:tab/>
      </w:r>
      <w:r>
        <w:rPr>
          <w:noProof/>
        </w:rPr>
        <w:t>Asset Distribution Rules Upon Partnership Breakdown:</w:t>
      </w:r>
      <w:r>
        <w:rPr>
          <w:noProof/>
        </w:rPr>
        <w:tab/>
      </w:r>
      <w:r>
        <w:rPr>
          <w:noProof/>
        </w:rPr>
        <w:fldChar w:fldCharType="begin"/>
      </w:r>
      <w:r>
        <w:rPr>
          <w:noProof/>
        </w:rPr>
        <w:instrText xml:space="preserve"> PAGEREF _Toc479077790 \h </w:instrText>
      </w:r>
      <w:r>
        <w:rPr>
          <w:noProof/>
        </w:rPr>
      </w:r>
      <w:r>
        <w:rPr>
          <w:noProof/>
        </w:rPr>
        <w:fldChar w:fldCharType="separate"/>
      </w:r>
      <w:r>
        <w:rPr>
          <w:noProof/>
        </w:rPr>
        <w:t>13</w:t>
      </w:r>
      <w:r>
        <w:rPr>
          <w:noProof/>
        </w:rPr>
        <w:fldChar w:fldCharType="end"/>
      </w:r>
    </w:p>
    <w:p w14:paraId="200DEE16" w14:textId="77777777" w:rsidR="00895464" w:rsidRDefault="00895464">
      <w:pPr>
        <w:pStyle w:val="TOC2"/>
        <w:tabs>
          <w:tab w:val="left" w:pos="800"/>
          <w:tab w:val="right" w:leader="dot" w:pos="10790"/>
        </w:tabs>
        <w:rPr>
          <w:smallCaps w:val="0"/>
          <w:noProof/>
          <w:sz w:val="24"/>
          <w:szCs w:val="24"/>
        </w:rPr>
      </w:pPr>
      <w:r>
        <w:rPr>
          <w:noProof/>
        </w:rPr>
        <w:t>VII.</w:t>
      </w:r>
      <w:r>
        <w:rPr>
          <w:smallCaps w:val="0"/>
          <w:noProof/>
          <w:sz w:val="24"/>
          <w:szCs w:val="24"/>
        </w:rPr>
        <w:tab/>
      </w:r>
      <w:r>
        <w:rPr>
          <w:noProof/>
        </w:rPr>
        <w:t>GP Or LP? Case Law</w:t>
      </w:r>
      <w:r>
        <w:rPr>
          <w:noProof/>
        </w:rPr>
        <w:tab/>
      </w:r>
      <w:r>
        <w:rPr>
          <w:noProof/>
        </w:rPr>
        <w:fldChar w:fldCharType="begin"/>
      </w:r>
      <w:r>
        <w:rPr>
          <w:noProof/>
        </w:rPr>
        <w:instrText xml:space="preserve"> PAGEREF _Toc479077791 \h </w:instrText>
      </w:r>
      <w:r>
        <w:rPr>
          <w:noProof/>
        </w:rPr>
      </w:r>
      <w:r>
        <w:rPr>
          <w:noProof/>
        </w:rPr>
        <w:fldChar w:fldCharType="separate"/>
      </w:r>
      <w:r>
        <w:rPr>
          <w:noProof/>
        </w:rPr>
        <w:t>13</w:t>
      </w:r>
      <w:r>
        <w:rPr>
          <w:noProof/>
        </w:rPr>
        <w:fldChar w:fldCharType="end"/>
      </w:r>
    </w:p>
    <w:p w14:paraId="517396BC" w14:textId="77777777" w:rsidR="00895464" w:rsidRDefault="00895464">
      <w:pPr>
        <w:pStyle w:val="TOC3"/>
        <w:tabs>
          <w:tab w:val="right" w:leader="dot" w:pos="10790"/>
        </w:tabs>
        <w:rPr>
          <w:i w:val="0"/>
          <w:iCs w:val="0"/>
          <w:noProof/>
          <w:sz w:val="24"/>
          <w:szCs w:val="24"/>
        </w:rPr>
      </w:pPr>
      <w:r>
        <w:rPr>
          <w:noProof/>
        </w:rPr>
        <w:t>Haughton Graphic v Zivot</w:t>
      </w:r>
      <w:r>
        <w:rPr>
          <w:noProof/>
        </w:rPr>
        <w:tab/>
      </w:r>
      <w:r>
        <w:rPr>
          <w:noProof/>
        </w:rPr>
        <w:fldChar w:fldCharType="begin"/>
      </w:r>
      <w:r>
        <w:rPr>
          <w:noProof/>
        </w:rPr>
        <w:instrText xml:space="preserve"> PAGEREF _Toc479077792 \h </w:instrText>
      </w:r>
      <w:r>
        <w:rPr>
          <w:noProof/>
        </w:rPr>
      </w:r>
      <w:r>
        <w:rPr>
          <w:noProof/>
        </w:rPr>
        <w:fldChar w:fldCharType="separate"/>
      </w:r>
      <w:r>
        <w:rPr>
          <w:noProof/>
        </w:rPr>
        <w:t>13</w:t>
      </w:r>
      <w:r>
        <w:rPr>
          <w:noProof/>
        </w:rPr>
        <w:fldChar w:fldCharType="end"/>
      </w:r>
    </w:p>
    <w:p w14:paraId="5A6A94D8" w14:textId="77777777" w:rsidR="00895464" w:rsidRDefault="00895464">
      <w:pPr>
        <w:pStyle w:val="TOC3"/>
        <w:tabs>
          <w:tab w:val="right" w:leader="dot" w:pos="10790"/>
        </w:tabs>
        <w:rPr>
          <w:i w:val="0"/>
          <w:iCs w:val="0"/>
          <w:noProof/>
          <w:sz w:val="24"/>
          <w:szCs w:val="24"/>
        </w:rPr>
      </w:pPr>
      <w:r>
        <w:rPr>
          <w:noProof/>
        </w:rPr>
        <w:t>Nordile HOldings v Breckenridge</w:t>
      </w:r>
      <w:r>
        <w:rPr>
          <w:noProof/>
        </w:rPr>
        <w:tab/>
      </w:r>
      <w:r>
        <w:rPr>
          <w:noProof/>
        </w:rPr>
        <w:fldChar w:fldCharType="begin"/>
      </w:r>
      <w:r>
        <w:rPr>
          <w:noProof/>
        </w:rPr>
        <w:instrText xml:space="preserve"> PAGEREF _Toc479077793 \h </w:instrText>
      </w:r>
      <w:r>
        <w:rPr>
          <w:noProof/>
        </w:rPr>
      </w:r>
      <w:r>
        <w:rPr>
          <w:noProof/>
        </w:rPr>
        <w:fldChar w:fldCharType="separate"/>
      </w:r>
      <w:r>
        <w:rPr>
          <w:noProof/>
        </w:rPr>
        <w:t>13</w:t>
      </w:r>
      <w:r>
        <w:rPr>
          <w:noProof/>
        </w:rPr>
        <w:fldChar w:fldCharType="end"/>
      </w:r>
    </w:p>
    <w:p w14:paraId="45DD078C" w14:textId="77777777" w:rsidR="00895464" w:rsidRDefault="00895464">
      <w:pPr>
        <w:pStyle w:val="TOC1"/>
        <w:tabs>
          <w:tab w:val="left" w:pos="600"/>
          <w:tab w:val="right" w:leader="dot" w:pos="10790"/>
        </w:tabs>
        <w:rPr>
          <w:b w:val="0"/>
          <w:bCs w:val="0"/>
          <w:caps w:val="0"/>
          <w:noProof/>
          <w:sz w:val="24"/>
          <w:szCs w:val="24"/>
        </w:rPr>
      </w:pPr>
      <w:r>
        <w:rPr>
          <w:noProof/>
        </w:rPr>
        <w:t>5.</w:t>
      </w:r>
      <w:r>
        <w:rPr>
          <w:b w:val="0"/>
          <w:bCs w:val="0"/>
          <w:caps w:val="0"/>
          <w:noProof/>
          <w:sz w:val="24"/>
          <w:szCs w:val="24"/>
        </w:rPr>
        <w:tab/>
      </w:r>
      <w:r>
        <w:rPr>
          <w:noProof/>
        </w:rPr>
        <w:t>limited liability partnerships</w:t>
      </w:r>
      <w:r>
        <w:rPr>
          <w:noProof/>
        </w:rPr>
        <w:tab/>
      </w:r>
      <w:r>
        <w:rPr>
          <w:noProof/>
        </w:rPr>
        <w:fldChar w:fldCharType="begin"/>
      </w:r>
      <w:r>
        <w:rPr>
          <w:noProof/>
        </w:rPr>
        <w:instrText xml:space="preserve"> PAGEREF _Toc479077794 \h </w:instrText>
      </w:r>
      <w:r>
        <w:rPr>
          <w:noProof/>
        </w:rPr>
      </w:r>
      <w:r>
        <w:rPr>
          <w:noProof/>
        </w:rPr>
        <w:fldChar w:fldCharType="separate"/>
      </w:r>
      <w:r>
        <w:rPr>
          <w:noProof/>
        </w:rPr>
        <w:t>14</w:t>
      </w:r>
      <w:r>
        <w:rPr>
          <w:noProof/>
        </w:rPr>
        <w:fldChar w:fldCharType="end"/>
      </w:r>
    </w:p>
    <w:p w14:paraId="4B7760F9"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Formation requirements</w:t>
      </w:r>
      <w:r>
        <w:rPr>
          <w:noProof/>
        </w:rPr>
        <w:tab/>
      </w:r>
      <w:r>
        <w:rPr>
          <w:noProof/>
        </w:rPr>
        <w:fldChar w:fldCharType="begin"/>
      </w:r>
      <w:r>
        <w:rPr>
          <w:noProof/>
        </w:rPr>
        <w:instrText xml:space="preserve"> PAGEREF _Toc479077795 \h </w:instrText>
      </w:r>
      <w:r>
        <w:rPr>
          <w:noProof/>
        </w:rPr>
      </w:r>
      <w:r>
        <w:rPr>
          <w:noProof/>
        </w:rPr>
        <w:fldChar w:fldCharType="separate"/>
      </w:r>
      <w:r>
        <w:rPr>
          <w:noProof/>
        </w:rPr>
        <w:t>14</w:t>
      </w:r>
      <w:r>
        <w:rPr>
          <w:noProof/>
        </w:rPr>
        <w:fldChar w:fldCharType="end"/>
      </w:r>
    </w:p>
    <w:p w14:paraId="3DD00580"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Liability</w:t>
      </w:r>
      <w:r>
        <w:rPr>
          <w:noProof/>
        </w:rPr>
        <w:tab/>
      </w:r>
      <w:r>
        <w:rPr>
          <w:noProof/>
        </w:rPr>
        <w:fldChar w:fldCharType="begin"/>
      </w:r>
      <w:r>
        <w:rPr>
          <w:noProof/>
        </w:rPr>
        <w:instrText xml:space="preserve"> PAGEREF _Toc479077796 \h </w:instrText>
      </w:r>
      <w:r>
        <w:rPr>
          <w:noProof/>
        </w:rPr>
      </w:r>
      <w:r>
        <w:rPr>
          <w:noProof/>
        </w:rPr>
        <w:fldChar w:fldCharType="separate"/>
      </w:r>
      <w:r>
        <w:rPr>
          <w:noProof/>
        </w:rPr>
        <w:t>14</w:t>
      </w:r>
      <w:r>
        <w:rPr>
          <w:noProof/>
        </w:rPr>
        <w:fldChar w:fldCharType="end"/>
      </w:r>
    </w:p>
    <w:p w14:paraId="706FDF8E"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BC LLP Provisions</w:t>
      </w:r>
      <w:r>
        <w:rPr>
          <w:noProof/>
        </w:rPr>
        <w:tab/>
      </w:r>
      <w:r>
        <w:rPr>
          <w:noProof/>
        </w:rPr>
        <w:fldChar w:fldCharType="begin"/>
      </w:r>
      <w:r>
        <w:rPr>
          <w:noProof/>
        </w:rPr>
        <w:instrText xml:space="preserve"> PAGEREF _Toc479077797 \h </w:instrText>
      </w:r>
      <w:r>
        <w:rPr>
          <w:noProof/>
        </w:rPr>
      </w:r>
      <w:r>
        <w:rPr>
          <w:noProof/>
        </w:rPr>
        <w:fldChar w:fldCharType="separate"/>
      </w:r>
      <w:r>
        <w:rPr>
          <w:noProof/>
        </w:rPr>
        <w:t>14</w:t>
      </w:r>
      <w:r>
        <w:rPr>
          <w:noProof/>
        </w:rPr>
        <w:fldChar w:fldCharType="end"/>
      </w:r>
    </w:p>
    <w:p w14:paraId="0EE0458C" w14:textId="77777777" w:rsidR="00895464" w:rsidRDefault="00895464">
      <w:pPr>
        <w:pStyle w:val="TOC2"/>
        <w:tabs>
          <w:tab w:val="left" w:pos="800"/>
          <w:tab w:val="right" w:leader="dot" w:pos="10790"/>
        </w:tabs>
        <w:rPr>
          <w:smallCaps w:val="0"/>
          <w:noProof/>
          <w:sz w:val="24"/>
          <w:szCs w:val="24"/>
        </w:rPr>
      </w:pPr>
      <w:r>
        <w:rPr>
          <w:noProof/>
        </w:rPr>
        <w:t>D.</w:t>
      </w:r>
      <w:r>
        <w:rPr>
          <w:smallCaps w:val="0"/>
          <w:noProof/>
          <w:sz w:val="24"/>
          <w:szCs w:val="24"/>
        </w:rPr>
        <w:tab/>
      </w:r>
      <w:r>
        <w:rPr>
          <w:noProof/>
        </w:rPr>
        <w:t>key differences between GP/LP/LLP **SET UP YOUR EXAMS LIKE THIS**</w:t>
      </w:r>
      <w:r>
        <w:rPr>
          <w:noProof/>
        </w:rPr>
        <w:tab/>
      </w:r>
      <w:r>
        <w:rPr>
          <w:noProof/>
        </w:rPr>
        <w:fldChar w:fldCharType="begin"/>
      </w:r>
      <w:r>
        <w:rPr>
          <w:noProof/>
        </w:rPr>
        <w:instrText xml:space="preserve"> PAGEREF _Toc479077798 \h </w:instrText>
      </w:r>
      <w:r>
        <w:rPr>
          <w:noProof/>
        </w:rPr>
      </w:r>
      <w:r>
        <w:rPr>
          <w:noProof/>
        </w:rPr>
        <w:fldChar w:fldCharType="separate"/>
      </w:r>
      <w:r>
        <w:rPr>
          <w:noProof/>
        </w:rPr>
        <w:t>14</w:t>
      </w:r>
      <w:r>
        <w:rPr>
          <w:noProof/>
        </w:rPr>
        <w:fldChar w:fldCharType="end"/>
      </w:r>
    </w:p>
    <w:p w14:paraId="4CD8C22F" w14:textId="77777777" w:rsidR="00895464" w:rsidRDefault="00895464">
      <w:pPr>
        <w:pStyle w:val="TOC1"/>
        <w:tabs>
          <w:tab w:val="left" w:pos="600"/>
          <w:tab w:val="right" w:leader="dot" w:pos="10790"/>
        </w:tabs>
        <w:rPr>
          <w:b w:val="0"/>
          <w:bCs w:val="0"/>
          <w:caps w:val="0"/>
          <w:noProof/>
          <w:sz w:val="24"/>
          <w:szCs w:val="24"/>
        </w:rPr>
      </w:pPr>
      <w:r>
        <w:rPr>
          <w:noProof/>
        </w:rPr>
        <w:t>6.</w:t>
      </w:r>
      <w:r>
        <w:rPr>
          <w:b w:val="0"/>
          <w:bCs w:val="0"/>
          <w:caps w:val="0"/>
          <w:noProof/>
          <w:sz w:val="24"/>
          <w:szCs w:val="24"/>
        </w:rPr>
        <w:tab/>
      </w:r>
      <w:r>
        <w:rPr>
          <w:noProof/>
        </w:rPr>
        <w:t>Introduction to the corporate form</w:t>
      </w:r>
      <w:r>
        <w:rPr>
          <w:noProof/>
        </w:rPr>
        <w:tab/>
      </w:r>
      <w:r>
        <w:rPr>
          <w:noProof/>
        </w:rPr>
        <w:fldChar w:fldCharType="begin"/>
      </w:r>
      <w:r>
        <w:rPr>
          <w:noProof/>
        </w:rPr>
        <w:instrText xml:space="preserve"> PAGEREF _Toc479077799 \h </w:instrText>
      </w:r>
      <w:r>
        <w:rPr>
          <w:noProof/>
        </w:rPr>
      </w:r>
      <w:r>
        <w:rPr>
          <w:noProof/>
        </w:rPr>
        <w:fldChar w:fldCharType="separate"/>
      </w:r>
      <w:r>
        <w:rPr>
          <w:noProof/>
        </w:rPr>
        <w:t>14</w:t>
      </w:r>
      <w:r>
        <w:rPr>
          <w:noProof/>
        </w:rPr>
        <w:fldChar w:fldCharType="end"/>
      </w:r>
    </w:p>
    <w:p w14:paraId="329E5300"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Characteristics of business corporations</w:t>
      </w:r>
      <w:r>
        <w:rPr>
          <w:noProof/>
        </w:rPr>
        <w:tab/>
      </w:r>
      <w:r>
        <w:rPr>
          <w:noProof/>
        </w:rPr>
        <w:fldChar w:fldCharType="begin"/>
      </w:r>
      <w:r>
        <w:rPr>
          <w:noProof/>
        </w:rPr>
        <w:instrText xml:space="preserve"> PAGEREF _Toc479077800 \h </w:instrText>
      </w:r>
      <w:r>
        <w:rPr>
          <w:noProof/>
        </w:rPr>
      </w:r>
      <w:r>
        <w:rPr>
          <w:noProof/>
        </w:rPr>
        <w:fldChar w:fldCharType="separate"/>
      </w:r>
      <w:r>
        <w:rPr>
          <w:noProof/>
        </w:rPr>
        <w:t>14</w:t>
      </w:r>
      <w:r>
        <w:rPr>
          <w:noProof/>
        </w:rPr>
        <w:fldChar w:fldCharType="end"/>
      </w:r>
    </w:p>
    <w:p w14:paraId="7EE2FD3D" w14:textId="77777777" w:rsidR="00895464" w:rsidRDefault="00895464">
      <w:pPr>
        <w:pStyle w:val="TOC3"/>
        <w:tabs>
          <w:tab w:val="right" w:leader="dot" w:pos="10790"/>
        </w:tabs>
        <w:rPr>
          <w:i w:val="0"/>
          <w:iCs w:val="0"/>
          <w:noProof/>
          <w:sz w:val="24"/>
          <w:szCs w:val="24"/>
        </w:rPr>
      </w:pPr>
      <w:r>
        <w:rPr>
          <w:noProof/>
        </w:rPr>
        <w:t>Salomon v Salomon</w:t>
      </w:r>
      <w:r>
        <w:rPr>
          <w:noProof/>
        </w:rPr>
        <w:tab/>
      </w:r>
      <w:r>
        <w:rPr>
          <w:noProof/>
        </w:rPr>
        <w:fldChar w:fldCharType="begin"/>
      </w:r>
      <w:r>
        <w:rPr>
          <w:noProof/>
        </w:rPr>
        <w:instrText xml:space="preserve"> PAGEREF _Toc479077801 \h </w:instrText>
      </w:r>
      <w:r>
        <w:rPr>
          <w:noProof/>
        </w:rPr>
      </w:r>
      <w:r>
        <w:rPr>
          <w:noProof/>
        </w:rPr>
        <w:fldChar w:fldCharType="separate"/>
      </w:r>
      <w:r>
        <w:rPr>
          <w:noProof/>
        </w:rPr>
        <w:t>15</w:t>
      </w:r>
      <w:r>
        <w:rPr>
          <w:noProof/>
        </w:rPr>
        <w:fldChar w:fldCharType="end"/>
      </w:r>
    </w:p>
    <w:p w14:paraId="651A0FFC"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the corporate veil (separate legal personality)</w:t>
      </w:r>
      <w:r>
        <w:rPr>
          <w:noProof/>
        </w:rPr>
        <w:tab/>
      </w:r>
      <w:r>
        <w:rPr>
          <w:noProof/>
        </w:rPr>
        <w:fldChar w:fldCharType="begin"/>
      </w:r>
      <w:r>
        <w:rPr>
          <w:noProof/>
        </w:rPr>
        <w:instrText xml:space="preserve"> PAGEREF _Toc479077802 \h </w:instrText>
      </w:r>
      <w:r>
        <w:rPr>
          <w:noProof/>
        </w:rPr>
      </w:r>
      <w:r>
        <w:rPr>
          <w:noProof/>
        </w:rPr>
        <w:fldChar w:fldCharType="separate"/>
      </w:r>
      <w:r>
        <w:rPr>
          <w:noProof/>
        </w:rPr>
        <w:t>16</w:t>
      </w:r>
      <w:r>
        <w:rPr>
          <w:noProof/>
        </w:rPr>
        <w:fldChar w:fldCharType="end"/>
      </w:r>
    </w:p>
    <w:p w14:paraId="33E41615" w14:textId="77777777" w:rsidR="00895464" w:rsidRDefault="00895464">
      <w:pPr>
        <w:pStyle w:val="TOC3"/>
        <w:tabs>
          <w:tab w:val="right" w:leader="dot" w:pos="10790"/>
        </w:tabs>
        <w:rPr>
          <w:i w:val="0"/>
          <w:iCs w:val="0"/>
          <w:noProof/>
          <w:sz w:val="24"/>
          <w:szCs w:val="24"/>
        </w:rPr>
      </w:pPr>
      <w:r>
        <w:rPr>
          <w:noProof/>
        </w:rPr>
        <w:t>Piercing the corporate veil</w:t>
      </w:r>
      <w:r>
        <w:rPr>
          <w:noProof/>
        </w:rPr>
        <w:tab/>
      </w:r>
      <w:r>
        <w:rPr>
          <w:noProof/>
        </w:rPr>
        <w:fldChar w:fldCharType="begin"/>
      </w:r>
      <w:r>
        <w:rPr>
          <w:noProof/>
        </w:rPr>
        <w:instrText xml:space="preserve"> PAGEREF _Toc479077803 \h </w:instrText>
      </w:r>
      <w:r>
        <w:rPr>
          <w:noProof/>
        </w:rPr>
      </w:r>
      <w:r>
        <w:rPr>
          <w:noProof/>
        </w:rPr>
        <w:fldChar w:fldCharType="separate"/>
      </w:r>
      <w:r>
        <w:rPr>
          <w:noProof/>
        </w:rPr>
        <w:t>16</w:t>
      </w:r>
      <w:r>
        <w:rPr>
          <w:noProof/>
        </w:rPr>
        <w:fldChar w:fldCharType="end"/>
      </w:r>
    </w:p>
    <w:p w14:paraId="502FEDCF" w14:textId="77777777" w:rsidR="00895464" w:rsidRDefault="00895464">
      <w:pPr>
        <w:pStyle w:val="TOC3"/>
        <w:tabs>
          <w:tab w:val="right" w:leader="dot" w:pos="10790"/>
        </w:tabs>
        <w:rPr>
          <w:i w:val="0"/>
          <w:iCs w:val="0"/>
          <w:noProof/>
          <w:sz w:val="24"/>
          <w:szCs w:val="24"/>
        </w:rPr>
      </w:pPr>
      <w:r>
        <w:rPr>
          <w:noProof/>
        </w:rPr>
        <w:t>Clarkson Co. v Zhelka (ONHC)</w:t>
      </w:r>
      <w:r>
        <w:rPr>
          <w:noProof/>
        </w:rPr>
        <w:tab/>
      </w:r>
      <w:r>
        <w:rPr>
          <w:noProof/>
        </w:rPr>
        <w:fldChar w:fldCharType="begin"/>
      </w:r>
      <w:r>
        <w:rPr>
          <w:noProof/>
        </w:rPr>
        <w:instrText xml:space="preserve"> PAGEREF _Toc479077804 \h </w:instrText>
      </w:r>
      <w:r>
        <w:rPr>
          <w:noProof/>
        </w:rPr>
      </w:r>
      <w:r>
        <w:rPr>
          <w:noProof/>
        </w:rPr>
        <w:fldChar w:fldCharType="separate"/>
      </w:r>
      <w:r>
        <w:rPr>
          <w:noProof/>
        </w:rPr>
        <w:t>16</w:t>
      </w:r>
      <w:r>
        <w:rPr>
          <w:noProof/>
        </w:rPr>
        <w:fldChar w:fldCharType="end"/>
      </w:r>
    </w:p>
    <w:p w14:paraId="59C2F14B" w14:textId="77777777" w:rsidR="00895464" w:rsidRDefault="00895464">
      <w:pPr>
        <w:pStyle w:val="TOC3"/>
        <w:tabs>
          <w:tab w:val="right" w:leader="dot" w:pos="10790"/>
        </w:tabs>
        <w:rPr>
          <w:i w:val="0"/>
          <w:iCs w:val="0"/>
          <w:noProof/>
          <w:sz w:val="24"/>
          <w:szCs w:val="24"/>
        </w:rPr>
      </w:pPr>
      <w:r>
        <w:rPr>
          <w:noProof/>
        </w:rPr>
        <w:t>Lee v Lee’s air farming</w:t>
      </w:r>
      <w:r>
        <w:rPr>
          <w:noProof/>
        </w:rPr>
        <w:tab/>
      </w:r>
      <w:r>
        <w:rPr>
          <w:noProof/>
        </w:rPr>
        <w:fldChar w:fldCharType="begin"/>
      </w:r>
      <w:r>
        <w:rPr>
          <w:noProof/>
        </w:rPr>
        <w:instrText xml:space="preserve"> PAGEREF _Toc479077805 \h </w:instrText>
      </w:r>
      <w:r>
        <w:rPr>
          <w:noProof/>
        </w:rPr>
      </w:r>
      <w:r>
        <w:rPr>
          <w:noProof/>
        </w:rPr>
        <w:fldChar w:fldCharType="separate"/>
      </w:r>
      <w:r>
        <w:rPr>
          <w:noProof/>
        </w:rPr>
        <w:t>17</w:t>
      </w:r>
      <w:r>
        <w:rPr>
          <w:noProof/>
        </w:rPr>
        <w:fldChar w:fldCharType="end"/>
      </w:r>
    </w:p>
    <w:p w14:paraId="26AFB4F2" w14:textId="77777777" w:rsidR="00895464" w:rsidRDefault="00895464">
      <w:pPr>
        <w:pStyle w:val="TOC3"/>
        <w:tabs>
          <w:tab w:val="right" w:leader="dot" w:pos="10790"/>
        </w:tabs>
        <w:rPr>
          <w:i w:val="0"/>
          <w:iCs w:val="0"/>
          <w:noProof/>
          <w:sz w:val="24"/>
          <w:szCs w:val="24"/>
        </w:rPr>
      </w:pPr>
      <w:r>
        <w:rPr>
          <w:noProof/>
        </w:rPr>
        <w:t>De Salaberry Realties ltd v. minister of national revenue</w:t>
      </w:r>
      <w:r>
        <w:rPr>
          <w:noProof/>
        </w:rPr>
        <w:tab/>
      </w:r>
      <w:r>
        <w:rPr>
          <w:noProof/>
        </w:rPr>
        <w:fldChar w:fldCharType="begin"/>
      </w:r>
      <w:r>
        <w:rPr>
          <w:noProof/>
        </w:rPr>
        <w:instrText xml:space="preserve"> PAGEREF _Toc479077806 \h </w:instrText>
      </w:r>
      <w:r>
        <w:rPr>
          <w:noProof/>
        </w:rPr>
      </w:r>
      <w:r>
        <w:rPr>
          <w:noProof/>
        </w:rPr>
        <w:fldChar w:fldCharType="separate"/>
      </w:r>
      <w:r>
        <w:rPr>
          <w:noProof/>
        </w:rPr>
        <w:t>17</w:t>
      </w:r>
      <w:r>
        <w:rPr>
          <w:noProof/>
        </w:rPr>
        <w:fldChar w:fldCharType="end"/>
      </w:r>
    </w:p>
    <w:p w14:paraId="3DBD7491" w14:textId="77777777" w:rsidR="00895464" w:rsidRDefault="00895464">
      <w:pPr>
        <w:pStyle w:val="TOC3"/>
        <w:tabs>
          <w:tab w:val="right" w:leader="dot" w:pos="10790"/>
        </w:tabs>
        <w:rPr>
          <w:i w:val="0"/>
          <w:iCs w:val="0"/>
          <w:noProof/>
          <w:sz w:val="24"/>
          <w:szCs w:val="24"/>
        </w:rPr>
      </w:pPr>
      <w:r>
        <w:rPr>
          <w:noProof/>
        </w:rPr>
        <w:lastRenderedPageBreak/>
        <w:t>ADGA systems international ltd v Valcom (1999) ONCA</w:t>
      </w:r>
      <w:r>
        <w:rPr>
          <w:noProof/>
        </w:rPr>
        <w:tab/>
      </w:r>
      <w:r>
        <w:rPr>
          <w:noProof/>
        </w:rPr>
        <w:fldChar w:fldCharType="begin"/>
      </w:r>
      <w:r>
        <w:rPr>
          <w:noProof/>
        </w:rPr>
        <w:instrText xml:space="preserve"> PAGEREF _Toc479077807 \h </w:instrText>
      </w:r>
      <w:r>
        <w:rPr>
          <w:noProof/>
        </w:rPr>
      </w:r>
      <w:r>
        <w:rPr>
          <w:noProof/>
        </w:rPr>
        <w:fldChar w:fldCharType="separate"/>
      </w:r>
      <w:r>
        <w:rPr>
          <w:noProof/>
        </w:rPr>
        <w:t>18</w:t>
      </w:r>
      <w:r>
        <w:rPr>
          <w:noProof/>
        </w:rPr>
        <w:fldChar w:fldCharType="end"/>
      </w:r>
    </w:p>
    <w:p w14:paraId="282DB18C" w14:textId="77777777" w:rsidR="00895464" w:rsidRDefault="00895464">
      <w:pPr>
        <w:pStyle w:val="TOC1"/>
        <w:tabs>
          <w:tab w:val="left" w:pos="600"/>
          <w:tab w:val="right" w:leader="dot" w:pos="10790"/>
        </w:tabs>
        <w:rPr>
          <w:b w:val="0"/>
          <w:bCs w:val="0"/>
          <w:caps w:val="0"/>
          <w:noProof/>
          <w:sz w:val="24"/>
          <w:szCs w:val="24"/>
        </w:rPr>
      </w:pPr>
      <w:r>
        <w:rPr>
          <w:noProof/>
        </w:rPr>
        <w:t>7.</w:t>
      </w:r>
      <w:r>
        <w:rPr>
          <w:b w:val="0"/>
          <w:bCs w:val="0"/>
          <w:caps w:val="0"/>
          <w:noProof/>
          <w:sz w:val="24"/>
          <w:szCs w:val="24"/>
        </w:rPr>
        <w:tab/>
      </w:r>
      <w:r>
        <w:rPr>
          <w:noProof/>
        </w:rPr>
        <w:t>The process of incorporation</w:t>
      </w:r>
      <w:r>
        <w:rPr>
          <w:noProof/>
        </w:rPr>
        <w:tab/>
      </w:r>
      <w:r>
        <w:rPr>
          <w:noProof/>
        </w:rPr>
        <w:fldChar w:fldCharType="begin"/>
      </w:r>
      <w:r>
        <w:rPr>
          <w:noProof/>
        </w:rPr>
        <w:instrText xml:space="preserve"> PAGEREF _Toc479077808 \h </w:instrText>
      </w:r>
      <w:r>
        <w:rPr>
          <w:noProof/>
        </w:rPr>
      </w:r>
      <w:r>
        <w:rPr>
          <w:noProof/>
        </w:rPr>
        <w:fldChar w:fldCharType="separate"/>
      </w:r>
      <w:r>
        <w:rPr>
          <w:noProof/>
        </w:rPr>
        <w:t>18</w:t>
      </w:r>
      <w:r>
        <w:rPr>
          <w:noProof/>
        </w:rPr>
        <w:fldChar w:fldCharType="end"/>
      </w:r>
    </w:p>
    <w:p w14:paraId="7C011DA6"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Why incorporate?</w:t>
      </w:r>
      <w:r>
        <w:rPr>
          <w:noProof/>
        </w:rPr>
        <w:tab/>
      </w:r>
      <w:r>
        <w:rPr>
          <w:noProof/>
        </w:rPr>
        <w:fldChar w:fldCharType="begin"/>
      </w:r>
      <w:r>
        <w:rPr>
          <w:noProof/>
        </w:rPr>
        <w:instrText xml:space="preserve"> PAGEREF _Toc479077809 \h </w:instrText>
      </w:r>
      <w:r>
        <w:rPr>
          <w:noProof/>
        </w:rPr>
      </w:r>
      <w:r>
        <w:rPr>
          <w:noProof/>
        </w:rPr>
        <w:fldChar w:fldCharType="separate"/>
      </w:r>
      <w:r>
        <w:rPr>
          <w:noProof/>
        </w:rPr>
        <w:t>18</w:t>
      </w:r>
      <w:r>
        <w:rPr>
          <w:noProof/>
        </w:rPr>
        <w:fldChar w:fldCharType="end"/>
      </w:r>
    </w:p>
    <w:p w14:paraId="51DB68AF"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Place of Incorporation</w:t>
      </w:r>
      <w:r>
        <w:rPr>
          <w:noProof/>
        </w:rPr>
        <w:tab/>
      </w:r>
      <w:r>
        <w:rPr>
          <w:noProof/>
        </w:rPr>
        <w:fldChar w:fldCharType="begin"/>
      </w:r>
      <w:r>
        <w:rPr>
          <w:noProof/>
        </w:rPr>
        <w:instrText xml:space="preserve"> PAGEREF _Toc479077810 \h </w:instrText>
      </w:r>
      <w:r>
        <w:rPr>
          <w:noProof/>
        </w:rPr>
      </w:r>
      <w:r>
        <w:rPr>
          <w:noProof/>
        </w:rPr>
        <w:fldChar w:fldCharType="separate"/>
      </w:r>
      <w:r>
        <w:rPr>
          <w:noProof/>
        </w:rPr>
        <w:t>18</w:t>
      </w:r>
      <w:r>
        <w:rPr>
          <w:noProof/>
        </w:rPr>
        <w:fldChar w:fldCharType="end"/>
      </w:r>
    </w:p>
    <w:p w14:paraId="694BD352"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Who can be an incorporator?</w:t>
      </w:r>
      <w:r>
        <w:rPr>
          <w:noProof/>
        </w:rPr>
        <w:tab/>
      </w:r>
      <w:r>
        <w:rPr>
          <w:noProof/>
        </w:rPr>
        <w:fldChar w:fldCharType="begin"/>
      </w:r>
      <w:r>
        <w:rPr>
          <w:noProof/>
        </w:rPr>
        <w:instrText xml:space="preserve"> PAGEREF _Toc479077811 \h </w:instrText>
      </w:r>
      <w:r>
        <w:rPr>
          <w:noProof/>
        </w:rPr>
      </w:r>
      <w:r>
        <w:rPr>
          <w:noProof/>
        </w:rPr>
        <w:fldChar w:fldCharType="separate"/>
      </w:r>
      <w:r>
        <w:rPr>
          <w:noProof/>
        </w:rPr>
        <w:t>19</w:t>
      </w:r>
      <w:r>
        <w:rPr>
          <w:noProof/>
        </w:rPr>
        <w:fldChar w:fldCharType="end"/>
      </w:r>
    </w:p>
    <w:p w14:paraId="1CF6D126" w14:textId="77777777" w:rsidR="00895464" w:rsidRDefault="00895464">
      <w:pPr>
        <w:pStyle w:val="TOC2"/>
        <w:tabs>
          <w:tab w:val="left" w:pos="800"/>
          <w:tab w:val="right" w:leader="dot" w:pos="10790"/>
        </w:tabs>
        <w:rPr>
          <w:smallCaps w:val="0"/>
          <w:noProof/>
          <w:sz w:val="24"/>
          <w:szCs w:val="24"/>
        </w:rPr>
      </w:pPr>
      <w:r>
        <w:rPr>
          <w:noProof/>
        </w:rPr>
        <w:t>D.</w:t>
      </w:r>
      <w:r>
        <w:rPr>
          <w:smallCaps w:val="0"/>
          <w:noProof/>
          <w:sz w:val="24"/>
          <w:szCs w:val="24"/>
        </w:rPr>
        <w:tab/>
      </w:r>
      <w:r>
        <w:rPr>
          <w:noProof/>
        </w:rPr>
        <w:t>Corporate Names</w:t>
      </w:r>
      <w:r>
        <w:rPr>
          <w:noProof/>
        </w:rPr>
        <w:tab/>
      </w:r>
      <w:r>
        <w:rPr>
          <w:noProof/>
        </w:rPr>
        <w:fldChar w:fldCharType="begin"/>
      </w:r>
      <w:r>
        <w:rPr>
          <w:noProof/>
        </w:rPr>
        <w:instrText xml:space="preserve"> PAGEREF _Toc479077812 \h </w:instrText>
      </w:r>
      <w:r>
        <w:rPr>
          <w:noProof/>
        </w:rPr>
      </w:r>
      <w:r>
        <w:rPr>
          <w:noProof/>
        </w:rPr>
        <w:fldChar w:fldCharType="separate"/>
      </w:r>
      <w:r>
        <w:rPr>
          <w:noProof/>
        </w:rPr>
        <w:t>19</w:t>
      </w:r>
      <w:r>
        <w:rPr>
          <w:noProof/>
        </w:rPr>
        <w:fldChar w:fldCharType="end"/>
      </w:r>
    </w:p>
    <w:p w14:paraId="43C268E9" w14:textId="77777777" w:rsidR="00895464" w:rsidRDefault="00895464">
      <w:pPr>
        <w:pStyle w:val="TOC2"/>
        <w:tabs>
          <w:tab w:val="left" w:pos="800"/>
          <w:tab w:val="right" w:leader="dot" w:pos="10790"/>
        </w:tabs>
        <w:rPr>
          <w:smallCaps w:val="0"/>
          <w:noProof/>
          <w:sz w:val="24"/>
          <w:szCs w:val="24"/>
        </w:rPr>
      </w:pPr>
      <w:r>
        <w:rPr>
          <w:noProof/>
        </w:rPr>
        <w:t>E.</w:t>
      </w:r>
      <w:r>
        <w:rPr>
          <w:smallCaps w:val="0"/>
          <w:noProof/>
          <w:sz w:val="24"/>
          <w:szCs w:val="24"/>
        </w:rPr>
        <w:tab/>
      </w:r>
      <w:r>
        <w:rPr>
          <w:noProof/>
        </w:rPr>
        <w:t>Incorporation models</w:t>
      </w:r>
      <w:r>
        <w:rPr>
          <w:noProof/>
        </w:rPr>
        <w:tab/>
      </w:r>
      <w:r>
        <w:rPr>
          <w:noProof/>
        </w:rPr>
        <w:fldChar w:fldCharType="begin"/>
      </w:r>
      <w:r>
        <w:rPr>
          <w:noProof/>
        </w:rPr>
        <w:instrText xml:space="preserve"> PAGEREF _Toc479077813 \h </w:instrText>
      </w:r>
      <w:r>
        <w:rPr>
          <w:noProof/>
        </w:rPr>
      </w:r>
      <w:r>
        <w:rPr>
          <w:noProof/>
        </w:rPr>
        <w:fldChar w:fldCharType="separate"/>
      </w:r>
      <w:r>
        <w:rPr>
          <w:noProof/>
        </w:rPr>
        <w:t>19</w:t>
      </w:r>
      <w:r>
        <w:rPr>
          <w:noProof/>
        </w:rPr>
        <w:fldChar w:fldCharType="end"/>
      </w:r>
    </w:p>
    <w:p w14:paraId="143F7EC6"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CBCA: Statutory Division of Powers Model</w:t>
      </w:r>
      <w:r>
        <w:rPr>
          <w:noProof/>
        </w:rPr>
        <w:tab/>
      </w:r>
      <w:r>
        <w:rPr>
          <w:noProof/>
        </w:rPr>
        <w:fldChar w:fldCharType="begin"/>
      </w:r>
      <w:r>
        <w:rPr>
          <w:noProof/>
        </w:rPr>
        <w:instrText xml:space="preserve"> PAGEREF _Toc479077814 \h </w:instrText>
      </w:r>
      <w:r>
        <w:rPr>
          <w:noProof/>
        </w:rPr>
      </w:r>
      <w:r>
        <w:rPr>
          <w:noProof/>
        </w:rPr>
        <w:fldChar w:fldCharType="separate"/>
      </w:r>
      <w:r>
        <w:rPr>
          <w:noProof/>
        </w:rPr>
        <w:t>19</w:t>
      </w:r>
      <w:r>
        <w:rPr>
          <w:noProof/>
        </w:rPr>
        <w:fldChar w:fldCharType="end"/>
      </w:r>
    </w:p>
    <w:p w14:paraId="62EF3A62"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BCBCA: Contractarian Model</w:t>
      </w:r>
      <w:r>
        <w:rPr>
          <w:noProof/>
        </w:rPr>
        <w:tab/>
      </w:r>
      <w:r>
        <w:rPr>
          <w:noProof/>
        </w:rPr>
        <w:fldChar w:fldCharType="begin"/>
      </w:r>
      <w:r>
        <w:rPr>
          <w:noProof/>
        </w:rPr>
        <w:instrText xml:space="preserve"> PAGEREF _Toc479077815 \h </w:instrText>
      </w:r>
      <w:r>
        <w:rPr>
          <w:noProof/>
        </w:rPr>
      </w:r>
      <w:r>
        <w:rPr>
          <w:noProof/>
        </w:rPr>
        <w:fldChar w:fldCharType="separate"/>
      </w:r>
      <w:r>
        <w:rPr>
          <w:noProof/>
        </w:rPr>
        <w:t>19</w:t>
      </w:r>
      <w:r>
        <w:rPr>
          <w:noProof/>
        </w:rPr>
        <w:fldChar w:fldCharType="end"/>
      </w:r>
    </w:p>
    <w:p w14:paraId="0E9FB43F" w14:textId="77777777" w:rsidR="00895464" w:rsidRDefault="00895464">
      <w:pPr>
        <w:pStyle w:val="TOC2"/>
        <w:tabs>
          <w:tab w:val="left" w:pos="600"/>
          <w:tab w:val="right" w:leader="dot" w:pos="10790"/>
        </w:tabs>
        <w:rPr>
          <w:smallCaps w:val="0"/>
          <w:noProof/>
          <w:sz w:val="24"/>
          <w:szCs w:val="24"/>
        </w:rPr>
      </w:pPr>
      <w:r>
        <w:rPr>
          <w:noProof/>
        </w:rPr>
        <w:t>F.</w:t>
      </w:r>
      <w:r>
        <w:rPr>
          <w:smallCaps w:val="0"/>
          <w:noProof/>
          <w:sz w:val="24"/>
          <w:szCs w:val="24"/>
        </w:rPr>
        <w:tab/>
      </w:r>
      <w:r>
        <w:rPr>
          <w:noProof/>
        </w:rPr>
        <w:t>Pre-Incorporation Contracts</w:t>
      </w:r>
      <w:r>
        <w:rPr>
          <w:noProof/>
        </w:rPr>
        <w:tab/>
      </w:r>
      <w:r>
        <w:rPr>
          <w:noProof/>
        </w:rPr>
        <w:fldChar w:fldCharType="begin"/>
      </w:r>
      <w:r>
        <w:rPr>
          <w:noProof/>
        </w:rPr>
        <w:instrText xml:space="preserve"> PAGEREF _Toc479077816 \h </w:instrText>
      </w:r>
      <w:r>
        <w:rPr>
          <w:noProof/>
        </w:rPr>
      </w:r>
      <w:r>
        <w:rPr>
          <w:noProof/>
        </w:rPr>
        <w:fldChar w:fldCharType="separate"/>
      </w:r>
      <w:r>
        <w:rPr>
          <w:noProof/>
        </w:rPr>
        <w:t>19</w:t>
      </w:r>
      <w:r>
        <w:rPr>
          <w:noProof/>
        </w:rPr>
        <w:fldChar w:fldCharType="end"/>
      </w:r>
    </w:p>
    <w:p w14:paraId="1FD284EB" w14:textId="77777777" w:rsidR="00895464" w:rsidRDefault="00895464">
      <w:pPr>
        <w:pStyle w:val="TOC3"/>
        <w:tabs>
          <w:tab w:val="right" w:leader="dot" w:pos="10790"/>
        </w:tabs>
        <w:rPr>
          <w:i w:val="0"/>
          <w:iCs w:val="0"/>
          <w:noProof/>
          <w:sz w:val="24"/>
          <w:szCs w:val="24"/>
        </w:rPr>
      </w:pPr>
      <w:r>
        <w:rPr>
          <w:noProof/>
        </w:rPr>
        <w:t>Kelner v Baxter</w:t>
      </w:r>
      <w:r>
        <w:rPr>
          <w:noProof/>
        </w:rPr>
        <w:tab/>
      </w:r>
      <w:r>
        <w:rPr>
          <w:noProof/>
        </w:rPr>
        <w:fldChar w:fldCharType="begin"/>
      </w:r>
      <w:r>
        <w:rPr>
          <w:noProof/>
        </w:rPr>
        <w:instrText xml:space="preserve"> PAGEREF _Toc479077817 \h </w:instrText>
      </w:r>
      <w:r>
        <w:rPr>
          <w:noProof/>
        </w:rPr>
      </w:r>
      <w:r>
        <w:rPr>
          <w:noProof/>
        </w:rPr>
        <w:fldChar w:fldCharType="separate"/>
      </w:r>
      <w:r>
        <w:rPr>
          <w:noProof/>
        </w:rPr>
        <w:t>20</w:t>
      </w:r>
      <w:r>
        <w:rPr>
          <w:noProof/>
        </w:rPr>
        <w:fldChar w:fldCharType="end"/>
      </w:r>
    </w:p>
    <w:p w14:paraId="6A41EF67" w14:textId="77777777" w:rsidR="00895464" w:rsidRDefault="00895464">
      <w:pPr>
        <w:pStyle w:val="TOC3"/>
        <w:tabs>
          <w:tab w:val="right" w:leader="dot" w:pos="10790"/>
        </w:tabs>
        <w:rPr>
          <w:i w:val="0"/>
          <w:iCs w:val="0"/>
          <w:noProof/>
          <w:sz w:val="24"/>
          <w:szCs w:val="24"/>
        </w:rPr>
      </w:pPr>
      <w:r>
        <w:rPr>
          <w:noProof/>
        </w:rPr>
        <w:t>Black v Smallwood</w:t>
      </w:r>
      <w:r>
        <w:rPr>
          <w:noProof/>
        </w:rPr>
        <w:tab/>
      </w:r>
      <w:r>
        <w:rPr>
          <w:noProof/>
        </w:rPr>
        <w:fldChar w:fldCharType="begin"/>
      </w:r>
      <w:r>
        <w:rPr>
          <w:noProof/>
        </w:rPr>
        <w:instrText xml:space="preserve"> PAGEREF _Toc479077818 \h </w:instrText>
      </w:r>
      <w:r>
        <w:rPr>
          <w:noProof/>
        </w:rPr>
      </w:r>
      <w:r>
        <w:rPr>
          <w:noProof/>
        </w:rPr>
        <w:fldChar w:fldCharType="separate"/>
      </w:r>
      <w:r>
        <w:rPr>
          <w:noProof/>
        </w:rPr>
        <w:t>20</w:t>
      </w:r>
      <w:r>
        <w:rPr>
          <w:noProof/>
        </w:rPr>
        <w:fldChar w:fldCharType="end"/>
      </w:r>
    </w:p>
    <w:p w14:paraId="7E8A3FEB" w14:textId="77777777" w:rsidR="00895464" w:rsidRDefault="00895464">
      <w:pPr>
        <w:pStyle w:val="TOC3"/>
        <w:tabs>
          <w:tab w:val="right" w:leader="dot" w:pos="10790"/>
        </w:tabs>
        <w:rPr>
          <w:i w:val="0"/>
          <w:iCs w:val="0"/>
          <w:noProof/>
          <w:sz w:val="24"/>
          <w:szCs w:val="24"/>
        </w:rPr>
      </w:pPr>
      <w:r>
        <w:rPr>
          <w:noProof/>
        </w:rPr>
        <w:t>Wickberg v Shatsky &amp; Shatsky</w:t>
      </w:r>
      <w:r>
        <w:rPr>
          <w:noProof/>
        </w:rPr>
        <w:tab/>
      </w:r>
      <w:r>
        <w:rPr>
          <w:noProof/>
        </w:rPr>
        <w:fldChar w:fldCharType="begin"/>
      </w:r>
      <w:r>
        <w:rPr>
          <w:noProof/>
        </w:rPr>
        <w:instrText xml:space="preserve"> PAGEREF _Toc479077819 \h </w:instrText>
      </w:r>
      <w:r>
        <w:rPr>
          <w:noProof/>
        </w:rPr>
      </w:r>
      <w:r>
        <w:rPr>
          <w:noProof/>
        </w:rPr>
        <w:fldChar w:fldCharType="separate"/>
      </w:r>
      <w:r>
        <w:rPr>
          <w:noProof/>
        </w:rPr>
        <w:t>20</w:t>
      </w:r>
      <w:r>
        <w:rPr>
          <w:noProof/>
        </w:rPr>
        <w:fldChar w:fldCharType="end"/>
      </w:r>
    </w:p>
    <w:p w14:paraId="18C32418" w14:textId="77777777" w:rsidR="00895464" w:rsidRDefault="00895464">
      <w:pPr>
        <w:pStyle w:val="TOC3"/>
        <w:tabs>
          <w:tab w:val="right" w:leader="dot" w:pos="10790"/>
        </w:tabs>
        <w:rPr>
          <w:i w:val="0"/>
          <w:iCs w:val="0"/>
          <w:noProof/>
          <w:sz w:val="24"/>
          <w:szCs w:val="24"/>
        </w:rPr>
      </w:pPr>
      <w:r>
        <w:rPr>
          <w:noProof/>
        </w:rPr>
        <w:t>Legislative Reform</w:t>
      </w:r>
      <w:r>
        <w:rPr>
          <w:noProof/>
        </w:rPr>
        <w:tab/>
      </w:r>
      <w:r>
        <w:rPr>
          <w:noProof/>
        </w:rPr>
        <w:fldChar w:fldCharType="begin"/>
      </w:r>
      <w:r>
        <w:rPr>
          <w:noProof/>
        </w:rPr>
        <w:instrText xml:space="preserve"> PAGEREF _Toc479077820 \h </w:instrText>
      </w:r>
      <w:r>
        <w:rPr>
          <w:noProof/>
        </w:rPr>
      </w:r>
      <w:r>
        <w:rPr>
          <w:noProof/>
        </w:rPr>
        <w:fldChar w:fldCharType="separate"/>
      </w:r>
      <w:r>
        <w:rPr>
          <w:noProof/>
        </w:rPr>
        <w:t>21</w:t>
      </w:r>
      <w:r>
        <w:rPr>
          <w:noProof/>
        </w:rPr>
        <w:fldChar w:fldCharType="end"/>
      </w:r>
    </w:p>
    <w:p w14:paraId="114C5ACE" w14:textId="77777777" w:rsidR="00895464" w:rsidRDefault="00895464">
      <w:pPr>
        <w:pStyle w:val="TOC1"/>
        <w:tabs>
          <w:tab w:val="left" w:pos="600"/>
          <w:tab w:val="right" w:leader="dot" w:pos="10790"/>
        </w:tabs>
        <w:rPr>
          <w:b w:val="0"/>
          <w:bCs w:val="0"/>
          <w:caps w:val="0"/>
          <w:noProof/>
          <w:sz w:val="24"/>
          <w:szCs w:val="24"/>
        </w:rPr>
      </w:pPr>
      <w:r>
        <w:rPr>
          <w:noProof/>
        </w:rPr>
        <w:t>8.</w:t>
      </w:r>
      <w:r>
        <w:rPr>
          <w:b w:val="0"/>
          <w:bCs w:val="0"/>
          <w:caps w:val="0"/>
          <w:noProof/>
          <w:sz w:val="24"/>
          <w:szCs w:val="24"/>
        </w:rPr>
        <w:tab/>
      </w:r>
      <w:r>
        <w:rPr>
          <w:noProof/>
        </w:rPr>
        <w:t>Introduction to Corporate Governance &amp; Purpose</w:t>
      </w:r>
      <w:r>
        <w:rPr>
          <w:noProof/>
        </w:rPr>
        <w:tab/>
      </w:r>
      <w:r>
        <w:rPr>
          <w:noProof/>
        </w:rPr>
        <w:fldChar w:fldCharType="begin"/>
      </w:r>
      <w:r>
        <w:rPr>
          <w:noProof/>
        </w:rPr>
        <w:instrText xml:space="preserve"> PAGEREF _Toc479077821 \h </w:instrText>
      </w:r>
      <w:r>
        <w:rPr>
          <w:noProof/>
        </w:rPr>
      </w:r>
      <w:r>
        <w:rPr>
          <w:noProof/>
        </w:rPr>
        <w:fldChar w:fldCharType="separate"/>
      </w:r>
      <w:r>
        <w:rPr>
          <w:noProof/>
        </w:rPr>
        <w:t>21</w:t>
      </w:r>
      <w:r>
        <w:rPr>
          <w:noProof/>
        </w:rPr>
        <w:fldChar w:fldCharType="end"/>
      </w:r>
    </w:p>
    <w:p w14:paraId="39443926"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Publicly traded vs Privately Held Companies</w:t>
      </w:r>
      <w:r>
        <w:rPr>
          <w:noProof/>
        </w:rPr>
        <w:tab/>
      </w:r>
      <w:r>
        <w:rPr>
          <w:noProof/>
        </w:rPr>
        <w:fldChar w:fldCharType="begin"/>
      </w:r>
      <w:r>
        <w:rPr>
          <w:noProof/>
        </w:rPr>
        <w:instrText xml:space="preserve"> PAGEREF _Toc479077822 \h </w:instrText>
      </w:r>
      <w:r>
        <w:rPr>
          <w:noProof/>
        </w:rPr>
      </w:r>
      <w:r>
        <w:rPr>
          <w:noProof/>
        </w:rPr>
        <w:fldChar w:fldCharType="separate"/>
      </w:r>
      <w:r>
        <w:rPr>
          <w:noProof/>
        </w:rPr>
        <w:t>21</w:t>
      </w:r>
      <w:r>
        <w:rPr>
          <w:noProof/>
        </w:rPr>
        <w:fldChar w:fldCharType="end"/>
      </w:r>
    </w:p>
    <w:p w14:paraId="09513602"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What is Corporate Governance?</w:t>
      </w:r>
      <w:r>
        <w:rPr>
          <w:noProof/>
        </w:rPr>
        <w:tab/>
      </w:r>
      <w:r>
        <w:rPr>
          <w:noProof/>
        </w:rPr>
        <w:fldChar w:fldCharType="begin"/>
      </w:r>
      <w:r>
        <w:rPr>
          <w:noProof/>
        </w:rPr>
        <w:instrText xml:space="preserve"> PAGEREF _Toc479077823 \h </w:instrText>
      </w:r>
      <w:r>
        <w:rPr>
          <w:noProof/>
        </w:rPr>
      </w:r>
      <w:r>
        <w:rPr>
          <w:noProof/>
        </w:rPr>
        <w:fldChar w:fldCharType="separate"/>
      </w:r>
      <w:r>
        <w:rPr>
          <w:noProof/>
        </w:rPr>
        <w:t>22</w:t>
      </w:r>
      <w:r>
        <w:rPr>
          <w:noProof/>
        </w:rPr>
        <w:fldChar w:fldCharType="end"/>
      </w:r>
    </w:p>
    <w:p w14:paraId="0B919DFB"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Why does Corporate Governance Matter?</w:t>
      </w:r>
      <w:r>
        <w:rPr>
          <w:noProof/>
        </w:rPr>
        <w:tab/>
      </w:r>
      <w:r>
        <w:rPr>
          <w:noProof/>
        </w:rPr>
        <w:fldChar w:fldCharType="begin"/>
      </w:r>
      <w:r>
        <w:rPr>
          <w:noProof/>
        </w:rPr>
        <w:instrText xml:space="preserve"> PAGEREF _Toc479077824 \h </w:instrText>
      </w:r>
      <w:r>
        <w:rPr>
          <w:noProof/>
        </w:rPr>
      </w:r>
      <w:r>
        <w:rPr>
          <w:noProof/>
        </w:rPr>
        <w:fldChar w:fldCharType="separate"/>
      </w:r>
      <w:r>
        <w:rPr>
          <w:noProof/>
        </w:rPr>
        <w:t>22</w:t>
      </w:r>
      <w:r>
        <w:rPr>
          <w:noProof/>
        </w:rPr>
        <w:fldChar w:fldCharType="end"/>
      </w:r>
    </w:p>
    <w:p w14:paraId="6C6662F3" w14:textId="77777777" w:rsidR="00895464" w:rsidRDefault="00895464">
      <w:pPr>
        <w:pStyle w:val="TOC2"/>
        <w:tabs>
          <w:tab w:val="left" w:pos="800"/>
          <w:tab w:val="right" w:leader="dot" w:pos="10790"/>
        </w:tabs>
        <w:rPr>
          <w:smallCaps w:val="0"/>
          <w:noProof/>
          <w:sz w:val="24"/>
          <w:szCs w:val="24"/>
        </w:rPr>
      </w:pPr>
      <w:r>
        <w:rPr>
          <w:noProof/>
        </w:rPr>
        <w:t>D.</w:t>
      </w:r>
      <w:r>
        <w:rPr>
          <w:smallCaps w:val="0"/>
          <w:noProof/>
          <w:sz w:val="24"/>
          <w:szCs w:val="24"/>
        </w:rPr>
        <w:tab/>
      </w:r>
      <w:r>
        <w:rPr>
          <w:noProof/>
        </w:rPr>
        <w:t>Dominant theory of the Corporation: Contractarian</w:t>
      </w:r>
      <w:r>
        <w:rPr>
          <w:noProof/>
        </w:rPr>
        <w:tab/>
      </w:r>
      <w:r>
        <w:rPr>
          <w:noProof/>
        </w:rPr>
        <w:fldChar w:fldCharType="begin"/>
      </w:r>
      <w:r>
        <w:rPr>
          <w:noProof/>
        </w:rPr>
        <w:instrText xml:space="preserve"> PAGEREF _Toc479077825 \h </w:instrText>
      </w:r>
      <w:r>
        <w:rPr>
          <w:noProof/>
        </w:rPr>
      </w:r>
      <w:r>
        <w:rPr>
          <w:noProof/>
        </w:rPr>
        <w:fldChar w:fldCharType="separate"/>
      </w:r>
      <w:r>
        <w:rPr>
          <w:noProof/>
        </w:rPr>
        <w:t>22</w:t>
      </w:r>
      <w:r>
        <w:rPr>
          <w:noProof/>
        </w:rPr>
        <w:fldChar w:fldCharType="end"/>
      </w:r>
    </w:p>
    <w:p w14:paraId="2EEEEA08"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Mechanisms for Controlling Corporate Agency Problems</w:t>
      </w:r>
      <w:r>
        <w:rPr>
          <w:noProof/>
        </w:rPr>
        <w:tab/>
      </w:r>
      <w:r>
        <w:rPr>
          <w:noProof/>
        </w:rPr>
        <w:fldChar w:fldCharType="begin"/>
      </w:r>
      <w:r>
        <w:rPr>
          <w:noProof/>
        </w:rPr>
        <w:instrText xml:space="preserve"> PAGEREF _Toc479077826 \h </w:instrText>
      </w:r>
      <w:r>
        <w:rPr>
          <w:noProof/>
        </w:rPr>
      </w:r>
      <w:r>
        <w:rPr>
          <w:noProof/>
        </w:rPr>
        <w:fldChar w:fldCharType="separate"/>
      </w:r>
      <w:r>
        <w:rPr>
          <w:noProof/>
        </w:rPr>
        <w:t>22</w:t>
      </w:r>
      <w:r>
        <w:rPr>
          <w:noProof/>
        </w:rPr>
        <w:fldChar w:fldCharType="end"/>
      </w:r>
    </w:p>
    <w:p w14:paraId="1E950229"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The role of Corporate Law</w:t>
      </w:r>
      <w:r>
        <w:rPr>
          <w:noProof/>
        </w:rPr>
        <w:tab/>
      </w:r>
      <w:r>
        <w:rPr>
          <w:noProof/>
        </w:rPr>
        <w:fldChar w:fldCharType="begin"/>
      </w:r>
      <w:r>
        <w:rPr>
          <w:noProof/>
        </w:rPr>
        <w:instrText xml:space="preserve"> PAGEREF _Toc479077827 \h </w:instrText>
      </w:r>
      <w:r>
        <w:rPr>
          <w:noProof/>
        </w:rPr>
      </w:r>
      <w:r>
        <w:rPr>
          <w:noProof/>
        </w:rPr>
        <w:fldChar w:fldCharType="separate"/>
      </w:r>
      <w:r>
        <w:rPr>
          <w:noProof/>
        </w:rPr>
        <w:t>23</w:t>
      </w:r>
      <w:r>
        <w:rPr>
          <w:noProof/>
        </w:rPr>
        <w:fldChar w:fldCharType="end"/>
      </w:r>
    </w:p>
    <w:p w14:paraId="55809CC9"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Critique of the Contractarian Model</w:t>
      </w:r>
      <w:r>
        <w:rPr>
          <w:noProof/>
        </w:rPr>
        <w:tab/>
      </w:r>
      <w:r>
        <w:rPr>
          <w:noProof/>
        </w:rPr>
        <w:fldChar w:fldCharType="begin"/>
      </w:r>
      <w:r>
        <w:rPr>
          <w:noProof/>
        </w:rPr>
        <w:instrText xml:space="preserve"> PAGEREF _Toc479077828 \h </w:instrText>
      </w:r>
      <w:r>
        <w:rPr>
          <w:noProof/>
        </w:rPr>
      </w:r>
      <w:r>
        <w:rPr>
          <w:noProof/>
        </w:rPr>
        <w:fldChar w:fldCharType="separate"/>
      </w:r>
      <w:r>
        <w:rPr>
          <w:noProof/>
        </w:rPr>
        <w:t>23</w:t>
      </w:r>
      <w:r>
        <w:rPr>
          <w:noProof/>
        </w:rPr>
        <w:fldChar w:fldCharType="end"/>
      </w:r>
    </w:p>
    <w:p w14:paraId="420BA635"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Purpose of the corporation according to contractarians</w:t>
      </w:r>
      <w:r>
        <w:rPr>
          <w:noProof/>
        </w:rPr>
        <w:tab/>
      </w:r>
      <w:r>
        <w:rPr>
          <w:noProof/>
        </w:rPr>
        <w:fldChar w:fldCharType="begin"/>
      </w:r>
      <w:r>
        <w:rPr>
          <w:noProof/>
        </w:rPr>
        <w:instrText xml:space="preserve"> PAGEREF _Toc479077829 \h </w:instrText>
      </w:r>
      <w:r>
        <w:rPr>
          <w:noProof/>
        </w:rPr>
      </w:r>
      <w:r>
        <w:rPr>
          <w:noProof/>
        </w:rPr>
        <w:fldChar w:fldCharType="separate"/>
      </w:r>
      <w:r>
        <w:rPr>
          <w:noProof/>
        </w:rPr>
        <w:t>23</w:t>
      </w:r>
      <w:r>
        <w:rPr>
          <w:noProof/>
        </w:rPr>
        <w:fldChar w:fldCharType="end"/>
      </w:r>
    </w:p>
    <w:p w14:paraId="53F41B44" w14:textId="77777777" w:rsidR="00895464" w:rsidRDefault="00895464">
      <w:pPr>
        <w:pStyle w:val="TOC2"/>
        <w:tabs>
          <w:tab w:val="left" w:pos="800"/>
          <w:tab w:val="right" w:leader="dot" w:pos="10790"/>
        </w:tabs>
        <w:rPr>
          <w:smallCaps w:val="0"/>
          <w:noProof/>
          <w:sz w:val="24"/>
          <w:szCs w:val="24"/>
        </w:rPr>
      </w:pPr>
      <w:r>
        <w:rPr>
          <w:noProof/>
        </w:rPr>
        <w:t>E.</w:t>
      </w:r>
      <w:r>
        <w:rPr>
          <w:smallCaps w:val="0"/>
          <w:noProof/>
          <w:sz w:val="24"/>
          <w:szCs w:val="24"/>
        </w:rPr>
        <w:tab/>
      </w:r>
      <w:r>
        <w:rPr>
          <w:noProof/>
        </w:rPr>
        <w:t>Corporate Social Responsibility</w:t>
      </w:r>
      <w:r>
        <w:rPr>
          <w:noProof/>
        </w:rPr>
        <w:tab/>
      </w:r>
      <w:r>
        <w:rPr>
          <w:noProof/>
        </w:rPr>
        <w:fldChar w:fldCharType="begin"/>
      </w:r>
      <w:r>
        <w:rPr>
          <w:noProof/>
        </w:rPr>
        <w:instrText xml:space="preserve"> PAGEREF _Toc479077830 \h </w:instrText>
      </w:r>
      <w:r>
        <w:rPr>
          <w:noProof/>
        </w:rPr>
      </w:r>
      <w:r>
        <w:rPr>
          <w:noProof/>
        </w:rPr>
        <w:fldChar w:fldCharType="separate"/>
      </w:r>
      <w:r>
        <w:rPr>
          <w:noProof/>
        </w:rPr>
        <w:t>23</w:t>
      </w:r>
      <w:r>
        <w:rPr>
          <w:noProof/>
        </w:rPr>
        <w:fldChar w:fldCharType="end"/>
      </w:r>
    </w:p>
    <w:p w14:paraId="56C6DBA4" w14:textId="77777777" w:rsidR="00895464" w:rsidRDefault="00895464">
      <w:pPr>
        <w:pStyle w:val="TOC3"/>
        <w:tabs>
          <w:tab w:val="right" w:leader="dot" w:pos="10790"/>
        </w:tabs>
        <w:rPr>
          <w:i w:val="0"/>
          <w:iCs w:val="0"/>
          <w:noProof/>
          <w:sz w:val="24"/>
          <w:szCs w:val="24"/>
        </w:rPr>
      </w:pPr>
      <w:r>
        <w:rPr>
          <w:noProof/>
        </w:rPr>
        <w:t>Arguments Against CSR</w:t>
      </w:r>
      <w:r>
        <w:rPr>
          <w:noProof/>
        </w:rPr>
        <w:tab/>
      </w:r>
      <w:r>
        <w:rPr>
          <w:noProof/>
        </w:rPr>
        <w:fldChar w:fldCharType="begin"/>
      </w:r>
      <w:r>
        <w:rPr>
          <w:noProof/>
        </w:rPr>
        <w:instrText xml:space="preserve"> PAGEREF _Toc479077831 \h </w:instrText>
      </w:r>
      <w:r>
        <w:rPr>
          <w:noProof/>
        </w:rPr>
      </w:r>
      <w:r>
        <w:rPr>
          <w:noProof/>
        </w:rPr>
        <w:fldChar w:fldCharType="separate"/>
      </w:r>
      <w:r>
        <w:rPr>
          <w:noProof/>
        </w:rPr>
        <w:t>24</w:t>
      </w:r>
      <w:r>
        <w:rPr>
          <w:noProof/>
        </w:rPr>
        <w:fldChar w:fldCharType="end"/>
      </w:r>
    </w:p>
    <w:p w14:paraId="25E4F78C" w14:textId="77777777" w:rsidR="00895464" w:rsidRDefault="00895464">
      <w:pPr>
        <w:pStyle w:val="TOC3"/>
        <w:tabs>
          <w:tab w:val="right" w:leader="dot" w:pos="10790"/>
        </w:tabs>
        <w:rPr>
          <w:i w:val="0"/>
          <w:iCs w:val="0"/>
          <w:noProof/>
          <w:sz w:val="24"/>
          <w:szCs w:val="24"/>
        </w:rPr>
      </w:pPr>
      <w:r>
        <w:rPr>
          <w:noProof/>
        </w:rPr>
        <w:t>Arguments for CSR</w:t>
      </w:r>
      <w:r>
        <w:rPr>
          <w:noProof/>
        </w:rPr>
        <w:tab/>
      </w:r>
      <w:r>
        <w:rPr>
          <w:noProof/>
        </w:rPr>
        <w:fldChar w:fldCharType="begin"/>
      </w:r>
      <w:r>
        <w:rPr>
          <w:noProof/>
        </w:rPr>
        <w:instrText xml:space="preserve"> PAGEREF _Toc479077832 \h </w:instrText>
      </w:r>
      <w:r>
        <w:rPr>
          <w:noProof/>
        </w:rPr>
      </w:r>
      <w:r>
        <w:rPr>
          <w:noProof/>
        </w:rPr>
        <w:fldChar w:fldCharType="separate"/>
      </w:r>
      <w:r>
        <w:rPr>
          <w:noProof/>
        </w:rPr>
        <w:t>24</w:t>
      </w:r>
      <w:r>
        <w:rPr>
          <w:noProof/>
        </w:rPr>
        <w:fldChar w:fldCharType="end"/>
      </w:r>
    </w:p>
    <w:p w14:paraId="5BF98EF3" w14:textId="77777777" w:rsidR="00895464" w:rsidRDefault="00895464">
      <w:pPr>
        <w:pStyle w:val="TOC3"/>
        <w:tabs>
          <w:tab w:val="right" w:leader="dot" w:pos="10790"/>
        </w:tabs>
        <w:rPr>
          <w:i w:val="0"/>
          <w:iCs w:val="0"/>
          <w:noProof/>
          <w:sz w:val="24"/>
          <w:szCs w:val="24"/>
        </w:rPr>
      </w:pPr>
      <w:r>
        <w:rPr>
          <w:noProof/>
        </w:rPr>
        <w:t>Dodge v Ford Motor Company (1919) Michigan Supreme Ct</w:t>
      </w:r>
      <w:r>
        <w:rPr>
          <w:noProof/>
        </w:rPr>
        <w:tab/>
      </w:r>
      <w:r>
        <w:rPr>
          <w:noProof/>
        </w:rPr>
        <w:fldChar w:fldCharType="begin"/>
      </w:r>
      <w:r>
        <w:rPr>
          <w:noProof/>
        </w:rPr>
        <w:instrText xml:space="preserve"> PAGEREF _Toc479077833 \h </w:instrText>
      </w:r>
      <w:r>
        <w:rPr>
          <w:noProof/>
        </w:rPr>
      </w:r>
      <w:r>
        <w:rPr>
          <w:noProof/>
        </w:rPr>
        <w:fldChar w:fldCharType="separate"/>
      </w:r>
      <w:r>
        <w:rPr>
          <w:noProof/>
        </w:rPr>
        <w:t>24</w:t>
      </w:r>
      <w:r>
        <w:rPr>
          <w:noProof/>
        </w:rPr>
        <w:fldChar w:fldCharType="end"/>
      </w:r>
    </w:p>
    <w:p w14:paraId="0FEDD8FF" w14:textId="77777777" w:rsidR="00895464" w:rsidRDefault="00895464">
      <w:pPr>
        <w:pStyle w:val="TOC3"/>
        <w:tabs>
          <w:tab w:val="right" w:leader="dot" w:pos="10790"/>
        </w:tabs>
        <w:rPr>
          <w:i w:val="0"/>
          <w:iCs w:val="0"/>
          <w:noProof/>
          <w:sz w:val="24"/>
          <w:szCs w:val="24"/>
        </w:rPr>
      </w:pPr>
      <w:r>
        <w:rPr>
          <w:noProof/>
        </w:rPr>
        <w:t>Parke v Daily News Ltd (1962) UK</w:t>
      </w:r>
      <w:r>
        <w:rPr>
          <w:noProof/>
        </w:rPr>
        <w:tab/>
      </w:r>
      <w:r>
        <w:rPr>
          <w:noProof/>
        </w:rPr>
        <w:fldChar w:fldCharType="begin"/>
      </w:r>
      <w:r>
        <w:rPr>
          <w:noProof/>
        </w:rPr>
        <w:instrText xml:space="preserve"> PAGEREF _Toc479077834 \h </w:instrText>
      </w:r>
      <w:r>
        <w:rPr>
          <w:noProof/>
        </w:rPr>
      </w:r>
      <w:r>
        <w:rPr>
          <w:noProof/>
        </w:rPr>
        <w:fldChar w:fldCharType="separate"/>
      </w:r>
      <w:r>
        <w:rPr>
          <w:noProof/>
        </w:rPr>
        <w:t>24</w:t>
      </w:r>
      <w:r>
        <w:rPr>
          <w:noProof/>
        </w:rPr>
        <w:fldChar w:fldCharType="end"/>
      </w:r>
    </w:p>
    <w:p w14:paraId="32AA6483" w14:textId="77777777" w:rsidR="00895464" w:rsidRDefault="00895464">
      <w:pPr>
        <w:pStyle w:val="TOC3"/>
        <w:tabs>
          <w:tab w:val="right" w:leader="dot" w:pos="10790"/>
        </w:tabs>
        <w:rPr>
          <w:i w:val="0"/>
          <w:iCs w:val="0"/>
          <w:noProof/>
          <w:sz w:val="24"/>
          <w:szCs w:val="24"/>
        </w:rPr>
      </w:pPr>
      <w:r>
        <w:rPr>
          <w:noProof/>
        </w:rPr>
        <w:t>RE: Peoples Department Stores (2004) SCC</w:t>
      </w:r>
      <w:r>
        <w:rPr>
          <w:noProof/>
        </w:rPr>
        <w:tab/>
      </w:r>
      <w:r>
        <w:rPr>
          <w:noProof/>
        </w:rPr>
        <w:fldChar w:fldCharType="begin"/>
      </w:r>
      <w:r>
        <w:rPr>
          <w:noProof/>
        </w:rPr>
        <w:instrText xml:space="preserve"> PAGEREF _Toc479077835 \h </w:instrText>
      </w:r>
      <w:r>
        <w:rPr>
          <w:noProof/>
        </w:rPr>
      </w:r>
      <w:r>
        <w:rPr>
          <w:noProof/>
        </w:rPr>
        <w:fldChar w:fldCharType="separate"/>
      </w:r>
      <w:r>
        <w:rPr>
          <w:noProof/>
        </w:rPr>
        <w:t>25</w:t>
      </w:r>
      <w:r>
        <w:rPr>
          <w:noProof/>
        </w:rPr>
        <w:fldChar w:fldCharType="end"/>
      </w:r>
    </w:p>
    <w:p w14:paraId="4DDEC011" w14:textId="77777777" w:rsidR="00895464" w:rsidRDefault="00895464">
      <w:pPr>
        <w:pStyle w:val="TOC2"/>
        <w:tabs>
          <w:tab w:val="left" w:pos="600"/>
          <w:tab w:val="right" w:leader="dot" w:pos="10790"/>
        </w:tabs>
        <w:rPr>
          <w:smallCaps w:val="0"/>
          <w:noProof/>
          <w:sz w:val="24"/>
          <w:szCs w:val="24"/>
        </w:rPr>
      </w:pPr>
      <w:r>
        <w:rPr>
          <w:noProof/>
        </w:rPr>
        <w:t>F.</w:t>
      </w:r>
      <w:r>
        <w:rPr>
          <w:smallCaps w:val="0"/>
          <w:noProof/>
          <w:sz w:val="24"/>
          <w:szCs w:val="24"/>
        </w:rPr>
        <w:tab/>
      </w:r>
      <w:r>
        <w:rPr>
          <w:noProof/>
        </w:rPr>
        <w:t>Benefit Corporation and Community Contribution Corporation</w:t>
      </w:r>
      <w:r>
        <w:rPr>
          <w:noProof/>
        </w:rPr>
        <w:tab/>
      </w:r>
      <w:r>
        <w:rPr>
          <w:noProof/>
        </w:rPr>
        <w:fldChar w:fldCharType="begin"/>
      </w:r>
      <w:r>
        <w:rPr>
          <w:noProof/>
        </w:rPr>
        <w:instrText xml:space="preserve"> PAGEREF _Toc479077836 \h </w:instrText>
      </w:r>
      <w:r>
        <w:rPr>
          <w:noProof/>
        </w:rPr>
      </w:r>
      <w:r>
        <w:rPr>
          <w:noProof/>
        </w:rPr>
        <w:fldChar w:fldCharType="separate"/>
      </w:r>
      <w:r>
        <w:rPr>
          <w:noProof/>
        </w:rPr>
        <w:t>25</w:t>
      </w:r>
      <w:r>
        <w:rPr>
          <w:noProof/>
        </w:rPr>
        <w:fldChar w:fldCharType="end"/>
      </w:r>
    </w:p>
    <w:p w14:paraId="757B3B24" w14:textId="77777777" w:rsidR="00895464" w:rsidRDefault="00895464">
      <w:pPr>
        <w:pStyle w:val="TOC1"/>
        <w:tabs>
          <w:tab w:val="left" w:pos="600"/>
          <w:tab w:val="right" w:leader="dot" w:pos="10790"/>
        </w:tabs>
        <w:rPr>
          <w:b w:val="0"/>
          <w:bCs w:val="0"/>
          <w:caps w:val="0"/>
          <w:noProof/>
          <w:sz w:val="24"/>
          <w:szCs w:val="24"/>
        </w:rPr>
      </w:pPr>
      <w:r>
        <w:rPr>
          <w:noProof/>
        </w:rPr>
        <w:t>9.</w:t>
      </w:r>
      <w:r>
        <w:rPr>
          <w:b w:val="0"/>
          <w:bCs w:val="0"/>
          <w:caps w:val="0"/>
          <w:noProof/>
          <w:sz w:val="24"/>
          <w:szCs w:val="24"/>
        </w:rPr>
        <w:tab/>
      </w:r>
      <w:r>
        <w:rPr>
          <w:noProof/>
        </w:rPr>
        <w:t>Powers of Officers and Directors</w:t>
      </w:r>
      <w:r>
        <w:rPr>
          <w:noProof/>
        </w:rPr>
        <w:tab/>
      </w:r>
      <w:r>
        <w:rPr>
          <w:noProof/>
        </w:rPr>
        <w:fldChar w:fldCharType="begin"/>
      </w:r>
      <w:r>
        <w:rPr>
          <w:noProof/>
        </w:rPr>
        <w:instrText xml:space="preserve"> PAGEREF _Toc479077837 \h </w:instrText>
      </w:r>
      <w:r>
        <w:rPr>
          <w:noProof/>
        </w:rPr>
      </w:r>
      <w:r>
        <w:rPr>
          <w:noProof/>
        </w:rPr>
        <w:fldChar w:fldCharType="separate"/>
      </w:r>
      <w:r>
        <w:rPr>
          <w:noProof/>
        </w:rPr>
        <w:t>26</w:t>
      </w:r>
      <w:r>
        <w:rPr>
          <w:noProof/>
        </w:rPr>
        <w:fldChar w:fldCharType="end"/>
      </w:r>
    </w:p>
    <w:p w14:paraId="1398D4A8"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Qualifications of directors</w:t>
      </w:r>
      <w:r>
        <w:rPr>
          <w:noProof/>
        </w:rPr>
        <w:tab/>
      </w:r>
      <w:r>
        <w:rPr>
          <w:noProof/>
        </w:rPr>
        <w:fldChar w:fldCharType="begin"/>
      </w:r>
      <w:r>
        <w:rPr>
          <w:noProof/>
        </w:rPr>
        <w:instrText xml:space="preserve"> PAGEREF _Toc479077838 \h </w:instrText>
      </w:r>
      <w:r>
        <w:rPr>
          <w:noProof/>
        </w:rPr>
      </w:r>
      <w:r>
        <w:rPr>
          <w:noProof/>
        </w:rPr>
        <w:fldChar w:fldCharType="separate"/>
      </w:r>
      <w:r>
        <w:rPr>
          <w:noProof/>
        </w:rPr>
        <w:t>26</w:t>
      </w:r>
      <w:r>
        <w:rPr>
          <w:noProof/>
        </w:rPr>
        <w:fldChar w:fldCharType="end"/>
      </w:r>
    </w:p>
    <w:p w14:paraId="6922FF2E"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Election and removal of Directors</w:t>
      </w:r>
      <w:r>
        <w:rPr>
          <w:noProof/>
        </w:rPr>
        <w:tab/>
      </w:r>
      <w:r>
        <w:rPr>
          <w:noProof/>
        </w:rPr>
        <w:fldChar w:fldCharType="begin"/>
      </w:r>
      <w:r>
        <w:rPr>
          <w:noProof/>
        </w:rPr>
        <w:instrText xml:space="preserve"> PAGEREF _Toc479077839 \h </w:instrText>
      </w:r>
      <w:r>
        <w:rPr>
          <w:noProof/>
        </w:rPr>
      </w:r>
      <w:r>
        <w:rPr>
          <w:noProof/>
        </w:rPr>
        <w:fldChar w:fldCharType="separate"/>
      </w:r>
      <w:r>
        <w:rPr>
          <w:noProof/>
        </w:rPr>
        <w:t>26</w:t>
      </w:r>
      <w:r>
        <w:rPr>
          <w:noProof/>
        </w:rPr>
        <w:fldChar w:fldCharType="end"/>
      </w:r>
    </w:p>
    <w:p w14:paraId="7EA472DB" w14:textId="77777777" w:rsidR="00895464" w:rsidRDefault="00895464">
      <w:pPr>
        <w:pStyle w:val="TOC3"/>
        <w:tabs>
          <w:tab w:val="right" w:leader="dot" w:pos="10790"/>
        </w:tabs>
        <w:rPr>
          <w:i w:val="0"/>
          <w:iCs w:val="0"/>
          <w:noProof/>
          <w:sz w:val="24"/>
          <w:szCs w:val="24"/>
        </w:rPr>
      </w:pPr>
      <w:r>
        <w:rPr>
          <w:noProof/>
        </w:rPr>
        <w:t>Bushell v Faith (1970) AC HL</w:t>
      </w:r>
      <w:r>
        <w:rPr>
          <w:noProof/>
        </w:rPr>
        <w:tab/>
      </w:r>
      <w:r>
        <w:rPr>
          <w:noProof/>
        </w:rPr>
        <w:fldChar w:fldCharType="begin"/>
      </w:r>
      <w:r>
        <w:rPr>
          <w:noProof/>
        </w:rPr>
        <w:instrText xml:space="preserve"> PAGEREF _Toc479077840 \h </w:instrText>
      </w:r>
      <w:r>
        <w:rPr>
          <w:noProof/>
        </w:rPr>
      </w:r>
      <w:r>
        <w:rPr>
          <w:noProof/>
        </w:rPr>
        <w:fldChar w:fldCharType="separate"/>
      </w:r>
      <w:r>
        <w:rPr>
          <w:noProof/>
        </w:rPr>
        <w:t>26</w:t>
      </w:r>
      <w:r>
        <w:rPr>
          <w:noProof/>
        </w:rPr>
        <w:fldChar w:fldCharType="end"/>
      </w:r>
    </w:p>
    <w:p w14:paraId="05D73206"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Structure of the board</w:t>
      </w:r>
      <w:r>
        <w:rPr>
          <w:noProof/>
        </w:rPr>
        <w:tab/>
      </w:r>
      <w:r>
        <w:rPr>
          <w:noProof/>
        </w:rPr>
        <w:fldChar w:fldCharType="begin"/>
      </w:r>
      <w:r>
        <w:rPr>
          <w:noProof/>
        </w:rPr>
        <w:instrText xml:space="preserve"> PAGEREF _Toc479077841 \h </w:instrText>
      </w:r>
      <w:r>
        <w:rPr>
          <w:noProof/>
        </w:rPr>
      </w:r>
      <w:r>
        <w:rPr>
          <w:noProof/>
        </w:rPr>
        <w:fldChar w:fldCharType="separate"/>
      </w:r>
      <w:r>
        <w:rPr>
          <w:noProof/>
        </w:rPr>
        <w:t>27</w:t>
      </w:r>
      <w:r>
        <w:rPr>
          <w:noProof/>
        </w:rPr>
        <w:fldChar w:fldCharType="end"/>
      </w:r>
    </w:p>
    <w:p w14:paraId="2BA6CA67" w14:textId="77777777" w:rsidR="00895464" w:rsidRDefault="00895464">
      <w:pPr>
        <w:pStyle w:val="TOC3"/>
        <w:tabs>
          <w:tab w:val="right" w:leader="dot" w:pos="10790"/>
        </w:tabs>
        <w:rPr>
          <w:i w:val="0"/>
          <w:iCs w:val="0"/>
          <w:noProof/>
          <w:sz w:val="24"/>
          <w:szCs w:val="24"/>
        </w:rPr>
      </w:pPr>
      <w:r>
        <w:rPr>
          <w:noProof/>
        </w:rPr>
        <w:t>Audit CommiTtees</w:t>
      </w:r>
      <w:r>
        <w:rPr>
          <w:noProof/>
        </w:rPr>
        <w:tab/>
      </w:r>
      <w:r>
        <w:rPr>
          <w:noProof/>
        </w:rPr>
        <w:fldChar w:fldCharType="begin"/>
      </w:r>
      <w:r>
        <w:rPr>
          <w:noProof/>
        </w:rPr>
        <w:instrText xml:space="preserve"> PAGEREF _Toc479077842 \h </w:instrText>
      </w:r>
      <w:r>
        <w:rPr>
          <w:noProof/>
        </w:rPr>
      </w:r>
      <w:r>
        <w:rPr>
          <w:noProof/>
        </w:rPr>
        <w:fldChar w:fldCharType="separate"/>
      </w:r>
      <w:r>
        <w:rPr>
          <w:noProof/>
        </w:rPr>
        <w:t>27</w:t>
      </w:r>
      <w:r>
        <w:rPr>
          <w:noProof/>
        </w:rPr>
        <w:fldChar w:fldCharType="end"/>
      </w:r>
    </w:p>
    <w:p w14:paraId="38AF8A11" w14:textId="77777777" w:rsidR="00895464" w:rsidRDefault="00895464">
      <w:pPr>
        <w:pStyle w:val="TOC2"/>
        <w:tabs>
          <w:tab w:val="left" w:pos="800"/>
          <w:tab w:val="right" w:leader="dot" w:pos="10790"/>
        </w:tabs>
        <w:rPr>
          <w:smallCaps w:val="0"/>
          <w:noProof/>
          <w:sz w:val="24"/>
          <w:szCs w:val="24"/>
        </w:rPr>
      </w:pPr>
      <w:r>
        <w:rPr>
          <w:noProof/>
        </w:rPr>
        <w:t>D.</w:t>
      </w:r>
      <w:r>
        <w:rPr>
          <w:smallCaps w:val="0"/>
          <w:noProof/>
          <w:sz w:val="24"/>
          <w:szCs w:val="24"/>
        </w:rPr>
        <w:tab/>
      </w:r>
      <w:r>
        <w:rPr>
          <w:noProof/>
        </w:rPr>
        <w:t>Powers of directors</w:t>
      </w:r>
      <w:r>
        <w:rPr>
          <w:noProof/>
        </w:rPr>
        <w:tab/>
      </w:r>
      <w:r>
        <w:rPr>
          <w:noProof/>
        </w:rPr>
        <w:fldChar w:fldCharType="begin"/>
      </w:r>
      <w:r>
        <w:rPr>
          <w:noProof/>
        </w:rPr>
        <w:instrText xml:space="preserve"> PAGEREF _Toc479077843 \h </w:instrText>
      </w:r>
      <w:r>
        <w:rPr>
          <w:noProof/>
        </w:rPr>
      </w:r>
      <w:r>
        <w:rPr>
          <w:noProof/>
        </w:rPr>
        <w:fldChar w:fldCharType="separate"/>
      </w:r>
      <w:r>
        <w:rPr>
          <w:noProof/>
        </w:rPr>
        <w:t>27</w:t>
      </w:r>
      <w:r>
        <w:rPr>
          <w:noProof/>
        </w:rPr>
        <w:fldChar w:fldCharType="end"/>
      </w:r>
    </w:p>
    <w:p w14:paraId="41506DF1"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General Management Powers [s. 102(1)]</w:t>
      </w:r>
      <w:r>
        <w:rPr>
          <w:noProof/>
        </w:rPr>
        <w:tab/>
      </w:r>
      <w:r>
        <w:rPr>
          <w:noProof/>
        </w:rPr>
        <w:fldChar w:fldCharType="begin"/>
      </w:r>
      <w:r>
        <w:rPr>
          <w:noProof/>
        </w:rPr>
        <w:instrText xml:space="preserve"> PAGEREF _Toc479077844 \h </w:instrText>
      </w:r>
      <w:r>
        <w:rPr>
          <w:noProof/>
        </w:rPr>
      </w:r>
      <w:r>
        <w:rPr>
          <w:noProof/>
        </w:rPr>
        <w:fldChar w:fldCharType="separate"/>
      </w:r>
      <w:r>
        <w:rPr>
          <w:noProof/>
        </w:rPr>
        <w:t>28</w:t>
      </w:r>
      <w:r>
        <w:rPr>
          <w:noProof/>
        </w:rPr>
        <w:fldChar w:fldCharType="end"/>
      </w:r>
    </w:p>
    <w:p w14:paraId="45968021"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Unanimous Shareholder agreements [s. 146]</w:t>
      </w:r>
      <w:r>
        <w:rPr>
          <w:noProof/>
        </w:rPr>
        <w:tab/>
      </w:r>
      <w:r>
        <w:rPr>
          <w:noProof/>
        </w:rPr>
        <w:fldChar w:fldCharType="begin"/>
      </w:r>
      <w:r>
        <w:rPr>
          <w:noProof/>
        </w:rPr>
        <w:instrText xml:space="preserve"> PAGEREF _Toc479077845 \h </w:instrText>
      </w:r>
      <w:r>
        <w:rPr>
          <w:noProof/>
        </w:rPr>
      </w:r>
      <w:r>
        <w:rPr>
          <w:noProof/>
        </w:rPr>
        <w:fldChar w:fldCharType="separate"/>
      </w:r>
      <w:r>
        <w:rPr>
          <w:noProof/>
        </w:rPr>
        <w:t>28</w:t>
      </w:r>
      <w:r>
        <w:rPr>
          <w:noProof/>
        </w:rPr>
        <w:fldChar w:fldCharType="end"/>
      </w:r>
    </w:p>
    <w:p w14:paraId="39BE5A10"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Important Statutory Powers</w:t>
      </w:r>
      <w:r>
        <w:rPr>
          <w:noProof/>
        </w:rPr>
        <w:tab/>
      </w:r>
      <w:r>
        <w:rPr>
          <w:noProof/>
        </w:rPr>
        <w:fldChar w:fldCharType="begin"/>
      </w:r>
      <w:r>
        <w:rPr>
          <w:noProof/>
        </w:rPr>
        <w:instrText xml:space="preserve"> PAGEREF _Toc479077846 \h </w:instrText>
      </w:r>
      <w:r>
        <w:rPr>
          <w:noProof/>
        </w:rPr>
      </w:r>
      <w:r>
        <w:rPr>
          <w:noProof/>
        </w:rPr>
        <w:fldChar w:fldCharType="separate"/>
      </w:r>
      <w:r>
        <w:rPr>
          <w:noProof/>
        </w:rPr>
        <w:t>28</w:t>
      </w:r>
      <w:r>
        <w:rPr>
          <w:noProof/>
        </w:rPr>
        <w:fldChar w:fldCharType="end"/>
      </w:r>
    </w:p>
    <w:p w14:paraId="5691FD1D"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Delegation and Restriction</w:t>
      </w:r>
      <w:r>
        <w:rPr>
          <w:noProof/>
        </w:rPr>
        <w:tab/>
      </w:r>
      <w:r>
        <w:rPr>
          <w:noProof/>
        </w:rPr>
        <w:fldChar w:fldCharType="begin"/>
      </w:r>
      <w:r>
        <w:rPr>
          <w:noProof/>
        </w:rPr>
        <w:instrText xml:space="preserve"> PAGEREF _Toc479077847 \h </w:instrText>
      </w:r>
      <w:r>
        <w:rPr>
          <w:noProof/>
        </w:rPr>
      </w:r>
      <w:r>
        <w:rPr>
          <w:noProof/>
        </w:rPr>
        <w:fldChar w:fldCharType="separate"/>
      </w:r>
      <w:r>
        <w:rPr>
          <w:noProof/>
        </w:rPr>
        <w:t>28</w:t>
      </w:r>
      <w:r>
        <w:rPr>
          <w:noProof/>
        </w:rPr>
        <w:fldChar w:fldCharType="end"/>
      </w:r>
    </w:p>
    <w:p w14:paraId="39A8318E" w14:textId="77777777" w:rsidR="00895464" w:rsidRDefault="00895464">
      <w:pPr>
        <w:pStyle w:val="TOC2"/>
        <w:tabs>
          <w:tab w:val="left" w:pos="800"/>
          <w:tab w:val="right" w:leader="dot" w:pos="10790"/>
        </w:tabs>
        <w:rPr>
          <w:smallCaps w:val="0"/>
          <w:noProof/>
          <w:sz w:val="24"/>
          <w:szCs w:val="24"/>
        </w:rPr>
      </w:pPr>
      <w:r>
        <w:rPr>
          <w:noProof/>
        </w:rPr>
        <w:t>E.</w:t>
      </w:r>
      <w:r>
        <w:rPr>
          <w:smallCaps w:val="0"/>
          <w:noProof/>
          <w:sz w:val="24"/>
          <w:szCs w:val="24"/>
        </w:rPr>
        <w:tab/>
      </w:r>
      <w:r>
        <w:rPr>
          <w:noProof/>
        </w:rPr>
        <w:t>Mechanics of board meetings</w:t>
      </w:r>
      <w:r>
        <w:rPr>
          <w:noProof/>
        </w:rPr>
        <w:tab/>
      </w:r>
      <w:r>
        <w:rPr>
          <w:noProof/>
        </w:rPr>
        <w:fldChar w:fldCharType="begin"/>
      </w:r>
      <w:r>
        <w:rPr>
          <w:noProof/>
        </w:rPr>
        <w:instrText xml:space="preserve"> PAGEREF _Toc479077848 \h </w:instrText>
      </w:r>
      <w:r>
        <w:rPr>
          <w:noProof/>
        </w:rPr>
      </w:r>
      <w:r>
        <w:rPr>
          <w:noProof/>
        </w:rPr>
        <w:fldChar w:fldCharType="separate"/>
      </w:r>
      <w:r>
        <w:rPr>
          <w:noProof/>
        </w:rPr>
        <w:t>28</w:t>
      </w:r>
      <w:r>
        <w:rPr>
          <w:noProof/>
        </w:rPr>
        <w:fldChar w:fldCharType="end"/>
      </w:r>
    </w:p>
    <w:p w14:paraId="0481DD45" w14:textId="77777777" w:rsidR="00895464" w:rsidRDefault="00895464">
      <w:pPr>
        <w:pStyle w:val="TOC2"/>
        <w:tabs>
          <w:tab w:val="left" w:pos="600"/>
          <w:tab w:val="right" w:leader="dot" w:pos="10790"/>
        </w:tabs>
        <w:rPr>
          <w:smallCaps w:val="0"/>
          <w:noProof/>
          <w:sz w:val="24"/>
          <w:szCs w:val="24"/>
        </w:rPr>
      </w:pPr>
      <w:r>
        <w:rPr>
          <w:noProof/>
        </w:rPr>
        <w:t>F.</w:t>
      </w:r>
      <w:r>
        <w:rPr>
          <w:smallCaps w:val="0"/>
          <w:noProof/>
          <w:sz w:val="24"/>
          <w:szCs w:val="24"/>
        </w:rPr>
        <w:tab/>
      </w:r>
      <w:r>
        <w:rPr>
          <w:noProof/>
        </w:rPr>
        <w:t>Acting outside authority</w:t>
      </w:r>
      <w:r>
        <w:rPr>
          <w:noProof/>
        </w:rPr>
        <w:tab/>
      </w:r>
      <w:r>
        <w:rPr>
          <w:noProof/>
        </w:rPr>
        <w:fldChar w:fldCharType="begin"/>
      </w:r>
      <w:r>
        <w:rPr>
          <w:noProof/>
        </w:rPr>
        <w:instrText xml:space="preserve"> PAGEREF _Toc479077849 \h </w:instrText>
      </w:r>
      <w:r>
        <w:rPr>
          <w:noProof/>
        </w:rPr>
      </w:r>
      <w:r>
        <w:rPr>
          <w:noProof/>
        </w:rPr>
        <w:fldChar w:fldCharType="separate"/>
      </w:r>
      <w:r>
        <w:rPr>
          <w:noProof/>
        </w:rPr>
        <w:t>29</w:t>
      </w:r>
      <w:r>
        <w:rPr>
          <w:noProof/>
        </w:rPr>
        <w:fldChar w:fldCharType="end"/>
      </w:r>
    </w:p>
    <w:p w14:paraId="05125AE4" w14:textId="77777777" w:rsidR="00895464" w:rsidRDefault="00895464">
      <w:pPr>
        <w:pStyle w:val="TOC3"/>
        <w:tabs>
          <w:tab w:val="right" w:leader="dot" w:pos="10790"/>
        </w:tabs>
        <w:rPr>
          <w:i w:val="0"/>
          <w:iCs w:val="0"/>
          <w:noProof/>
          <w:sz w:val="24"/>
          <w:szCs w:val="24"/>
        </w:rPr>
      </w:pPr>
      <w:r>
        <w:rPr>
          <w:noProof/>
        </w:rPr>
        <w:t>Defective Decision-Making Procedures/Indoor Management Rule:</w:t>
      </w:r>
      <w:r>
        <w:rPr>
          <w:noProof/>
        </w:rPr>
        <w:tab/>
      </w:r>
      <w:r>
        <w:rPr>
          <w:noProof/>
        </w:rPr>
        <w:fldChar w:fldCharType="begin"/>
      </w:r>
      <w:r>
        <w:rPr>
          <w:noProof/>
        </w:rPr>
        <w:instrText xml:space="preserve"> PAGEREF _Toc479077850 \h </w:instrText>
      </w:r>
      <w:r>
        <w:rPr>
          <w:noProof/>
        </w:rPr>
      </w:r>
      <w:r>
        <w:rPr>
          <w:noProof/>
        </w:rPr>
        <w:fldChar w:fldCharType="separate"/>
      </w:r>
      <w:r>
        <w:rPr>
          <w:noProof/>
        </w:rPr>
        <w:t>29</w:t>
      </w:r>
      <w:r>
        <w:rPr>
          <w:noProof/>
        </w:rPr>
        <w:fldChar w:fldCharType="end"/>
      </w:r>
    </w:p>
    <w:p w14:paraId="2C35807F" w14:textId="77777777" w:rsidR="00895464" w:rsidRDefault="00895464">
      <w:pPr>
        <w:pStyle w:val="TOC4"/>
        <w:tabs>
          <w:tab w:val="right" w:leader="dot" w:pos="10790"/>
        </w:tabs>
        <w:rPr>
          <w:noProof/>
          <w:sz w:val="24"/>
          <w:szCs w:val="24"/>
        </w:rPr>
      </w:pPr>
      <w:r>
        <w:rPr>
          <w:noProof/>
        </w:rPr>
        <w:t>Sherwood Design Services v 872935 Ontario Ltd. (1998) ONCA</w:t>
      </w:r>
      <w:r>
        <w:rPr>
          <w:noProof/>
        </w:rPr>
        <w:tab/>
      </w:r>
      <w:r>
        <w:rPr>
          <w:noProof/>
        </w:rPr>
        <w:fldChar w:fldCharType="begin"/>
      </w:r>
      <w:r>
        <w:rPr>
          <w:noProof/>
        </w:rPr>
        <w:instrText xml:space="preserve"> PAGEREF _Toc479077851 \h </w:instrText>
      </w:r>
      <w:r>
        <w:rPr>
          <w:noProof/>
        </w:rPr>
      </w:r>
      <w:r>
        <w:rPr>
          <w:noProof/>
        </w:rPr>
        <w:fldChar w:fldCharType="separate"/>
      </w:r>
      <w:r>
        <w:rPr>
          <w:noProof/>
        </w:rPr>
        <w:t>29</w:t>
      </w:r>
      <w:r>
        <w:rPr>
          <w:noProof/>
        </w:rPr>
        <w:fldChar w:fldCharType="end"/>
      </w:r>
    </w:p>
    <w:p w14:paraId="1B8F4D4C" w14:textId="77777777" w:rsidR="00895464" w:rsidRDefault="00895464">
      <w:pPr>
        <w:pStyle w:val="TOC1"/>
        <w:tabs>
          <w:tab w:val="left" w:pos="600"/>
          <w:tab w:val="right" w:leader="dot" w:pos="10790"/>
        </w:tabs>
        <w:rPr>
          <w:b w:val="0"/>
          <w:bCs w:val="0"/>
          <w:caps w:val="0"/>
          <w:noProof/>
          <w:sz w:val="24"/>
          <w:szCs w:val="24"/>
        </w:rPr>
      </w:pPr>
      <w:r>
        <w:rPr>
          <w:noProof/>
        </w:rPr>
        <w:t>10.</w:t>
      </w:r>
      <w:r>
        <w:rPr>
          <w:b w:val="0"/>
          <w:bCs w:val="0"/>
          <w:caps w:val="0"/>
          <w:noProof/>
          <w:sz w:val="24"/>
          <w:szCs w:val="24"/>
        </w:rPr>
        <w:tab/>
      </w:r>
      <w:r>
        <w:rPr>
          <w:noProof/>
        </w:rPr>
        <w:t>Corporate Financing and Shareholders’ Financial Rights</w:t>
      </w:r>
      <w:r>
        <w:rPr>
          <w:noProof/>
        </w:rPr>
        <w:tab/>
      </w:r>
      <w:r>
        <w:rPr>
          <w:noProof/>
        </w:rPr>
        <w:fldChar w:fldCharType="begin"/>
      </w:r>
      <w:r>
        <w:rPr>
          <w:noProof/>
        </w:rPr>
        <w:instrText xml:space="preserve"> PAGEREF _Toc479077852 \h </w:instrText>
      </w:r>
      <w:r>
        <w:rPr>
          <w:noProof/>
        </w:rPr>
      </w:r>
      <w:r>
        <w:rPr>
          <w:noProof/>
        </w:rPr>
        <w:fldChar w:fldCharType="separate"/>
      </w:r>
      <w:r>
        <w:rPr>
          <w:noProof/>
        </w:rPr>
        <w:t>30</w:t>
      </w:r>
      <w:r>
        <w:rPr>
          <w:noProof/>
        </w:rPr>
        <w:fldChar w:fldCharType="end"/>
      </w:r>
    </w:p>
    <w:p w14:paraId="6395292F"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Equity and Debt Financing</w:t>
      </w:r>
      <w:r>
        <w:rPr>
          <w:noProof/>
        </w:rPr>
        <w:tab/>
      </w:r>
      <w:r>
        <w:rPr>
          <w:noProof/>
        </w:rPr>
        <w:fldChar w:fldCharType="begin"/>
      </w:r>
      <w:r>
        <w:rPr>
          <w:noProof/>
        </w:rPr>
        <w:instrText xml:space="preserve"> PAGEREF _Toc479077853 \h </w:instrText>
      </w:r>
      <w:r>
        <w:rPr>
          <w:noProof/>
        </w:rPr>
      </w:r>
      <w:r>
        <w:rPr>
          <w:noProof/>
        </w:rPr>
        <w:fldChar w:fldCharType="separate"/>
      </w:r>
      <w:r>
        <w:rPr>
          <w:noProof/>
        </w:rPr>
        <w:t>30</w:t>
      </w:r>
      <w:r>
        <w:rPr>
          <w:noProof/>
        </w:rPr>
        <w:fldChar w:fldCharType="end"/>
      </w:r>
    </w:p>
    <w:p w14:paraId="6C59E256"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Issuing Shares</w:t>
      </w:r>
      <w:r>
        <w:rPr>
          <w:noProof/>
        </w:rPr>
        <w:tab/>
      </w:r>
      <w:r>
        <w:rPr>
          <w:noProof/>
        </w:rPr>
        <w:fldChar w:fldCharType="begin"/>
      </w:r>
      <w:r>
        <w:rPr>
          <w:noProof/>
        </w:rPr>
        <w:instrText xml:space="preserve"> PAGEREF _Toc479077854 \h </w:instrText>
      </w:r>
      <w:r>
        <w:rPr>
          <w:noProof/>
        </w:rPr>
      </w:r>
      <w:r>
        <w:rPr>
          <w:noProof/>
        </w:rPr>
        <w:fldChar w:fldCharType="separate"/>
      </w:r>
      <w:r>
        <w:rPr>
          <w:noProof/>
        </w:rPr>
        <w:t>31</w:t>
      </w:r>
      <w:r>
        <w:rPr>
          <w:noProof/>
        </w:rPr>
        <w:fldChar w:fldCharType="end"/>
      </w:r>
    </w:p>
    <w:p w14:paraId="4F4CFD85"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Corporate Earnings</w:t>
      </w:r>
      <w:r>
        <w:rPr>
          <w:noProof/>
        </w:rPr>
        <w:tab/>
      </w:r>
      <w:r>
        <w:rPr>
          <w:noProof/>
        </w:rPr>
        <w:fldChar w:fldCharType="begin"/>
      </w:r>
      <w:r>
        <w:rPr>
          <w:noProof/>
        </w:rPr>
        <w:instrText xml:space="preserve"> PAGEREF _Toc479077855 \h </w:instrText>
      </w:r>
      <w:r>
        <w:rPr>
          <w:noProof/>
        </w:rPr>
      </w:r>
      <w:r>
        <w:rPr>
          <w:noProof/>
        </w:rPr>
        <w:fldChar w:fldCharType="separate"/>
      </w:r>
      <w:r>
        <w:rPr>
          <w:noProof/>
        </w:rPr>
        <w:t>31</w:t>
      </w:r>
      <w:r>
        <w:rPr>
          <w:noProof/>
        </w:rPr>
        <w:fldChar w:fldCharType="end"/>
      </w:r>
    </w:p>
    <w:p w14:paraId="57A6AFF5"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Defintion and Classification of shares</w:t>
      </w:r>
      <w:r>
        <w:rPr>
          <w:noProof/>
        </w:rPr>
        <w:tab/>
      </w:r>
      <w:r>
        <w:rPr>
          <w:noProof/>
        </w:rPr>
        <w:fldChar w:fldCharType="begin"/>
      </w:r>
      <w:r>
        <w:rPr>
          <w:noProof/>
        </w:rPr>
        <w:instrText xml:space="preserve"> PAGEREF _Toc479077856 \h </w:instrText>
      </w:r>
      <w:r>
        <w:rPr>
          <w:noProof/>
        </w:rPr>
      </w:r>
      <w:r>
        <w:rPr>
          <w:noProof/>
        </w:rPr>
        <w:fldChar w:fldCharType="separate"/>
      </w:r>
      <w:r>
        <w:rPr>
          <w:noProof/>
        </w:rPr>
        <w:t>31</w:t>
      </w:r>
      <w:r>
        <w:rPr>
          <w:noProof/>
        </w:rPr>
        <w:fldChar w:fldCharType="end"/>
      </w:r>
    </w:p>
    <w:p w14:paraId="30B91F46" w14:textId="77777777" w:rsidR="00895464" w:rsidRDefault="00895464">
      <w:pPr>
        <w:pStyle w:val="TOC3"/>
        <w:tabs>
          <w:tab w:val="left" w:pos="1000"/>
          <w:tab w:val="right" w:leader="dot" w:pos="10790"/>
        </w:tabs>
        <w:rPr>
          <w:i w:val="0"/>
          <w:iCs w:val="0"/>
          <w:noProof/>
          <w:sz w:val="24"/>
          <w:szCs w:val="24"/>
        </w:rPr>
      </w:pPr>
      <w:r>
        <w:rPr>
          <w:noProof/>
        </w:rPr>
        <w:lastRenderedPageBreak/>
        <w:t>II.</w:t>
      </w:r>
      <w:r>
        <w:rPr>
          <w:i w:val="0"/>
          <w:iCs w:val="0"/>
          <w:noProof/>
          <w:sz w:val="24"/>
          <w:szCs w:val="24"/>
        </w:rPr>
        <w:tab/>
      </w:r>
      <w:r>
        <w:rPr>
          <w:noProof/>
        </w:rPr>
        <w:t>Basic Rights attached to Shares</w:t>
      </w:r>
      <w:r>
        <w:rPr>
          <w:noProof/>
        </w:rPr>
        <w:tab/>
      </w:r>
      <w:r>
        <w:rPr>
          <w:noProof/>
        </w:rPr>
        <w:fldChar w:fldCharType="begin"/>
      </w:r>
      <w:r>
        <w:rPr>
          <w:noProof/>
        </w:rPr>
        <w:instrText xml:space="preserve"> PAGEREF _Toc479077857 \h </w:instrText>
      </w:r>
      <w:r>
        <w:rPr>
          <w:noProof/>
        </w:rPr>
      </w:r>
      <w:r>
        <w:rPr>
          <w:noProof/>
        </w:rPr>
        <w:fldChar w:fldCharType="separate"/>
      </w:r>
      <w:r>
        <w:rPr>
          <w:noProof/>
        </w:rPr>
        <w:t>31</w:t>
      </w:r>
      <w:r>
        <w:rPr>
          <w:noProof/>
        </w:rPr>
        <w:fldChar w:fldCharType="end"/>
      </w:r>
    </w:p>
    <w:p w14:paraId="48F18F07"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Other Rights commonly attached to Shares (Not automatically Provided by CBCA)</w:t>
      </w:r>
      <w:r>
        <w:rPr>
          <w:noProof/>
        </w:rPr>
        <w:tab/>
      </w:r>
      <w:r>
        <w:rPr>
          <w:noProof/>
        </w:rPr>
        <w:fldChar w:fldCharType="begin"/>
      </w:r>
      <w:r>
        <w:rPr>
          <w:noProof/>
        </w:rPr>
        <w:instrText xml:space="preserve"> PAGEREF _Toc479077858 \h </w:instrText>
      </w:r>
      <w:r>
        <w:rPr>
          <w:noProof/>
        </w:rPr>
      </w:r>
      <w:r>
        <w:rPr>
          <w:noProof/>
        </w:rPr>
        <w:fldChar w:fldCharType="separate"/>
      </w:r>
      <w:r>
        <w:rPr>
          <w:noProof/>
        </w:rPr>
        <w:t>31</w:t>
      </w:r>
      <w:r>
        <w:rPr>
          <w:noProof/>
        </w:rPr>
        <w:fldChar w:fldCharType="end"/>
      </w:r>
    </w:p>
    <w:p w14:paraId="7608EE22"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Classification of Shares</w:t>
      </w:r>
      <w:r>
        <w:rPr>
          <w:noProof/>
        </w:rPr>
        <w:tab/>
      </w:r>
      <w:r>
        <w:rPr>
          <w:noProof/>
        </w:rPr>
        <w:fldChar w:fldCharType="begin"/>
      </w:r>
      <w:r>
        <w:rPr>
          <w:noProof/>
        </w:rPr>
        <w:instrText xml:space="preserve"> PAGEREF _Toc479077859 \h </w:instrText>
      </w:r>
      <w:r>
        <w:rPr>
          <w:noProof/>
        </w:rPr>
      </w:r>
      <w:r>
        <w:rPr>
          <w:noProof/>
        </w:rPr>
        <w:fldChar w:fldCharType="separate"/>
      </w:r>
      <w:r>
        <w:rPr>
          <w:noProof/>
        </w:rPr>
        <w:t>31</w:t>
      </w:r>
      <w:r>
        <w:rPr>
          <w:noProof/>
        </w:rPr>
        <w:fldChar w:fldCharType="end"/>
      </w:r>
    </w:p>
    <w:p w14:paraId="4FA49273" w14:textId="77777777" w:rsidR="00895464" w:rsidRDefault="00895464">
      <w:pPr>
        <w:pStyle w:val="TOC3"/>
        <w:tabs>
          <w:tab w:val="left" w:pos="1000"/>
          <w:tab w:val="right" w:leader="dot" w:pos="10790"/>
        </w:tabs>
        <w:rPr>
          <w:i w:val="0"/>
          <w:iCs w:val="0"/>
          <w:noProof/>
          <w:sz w:val="24"/>
          <w:szCs w:val="24"/>
        </w:rPr>
      </w:pPr>
      <w:r>
        <w:rPr>
          <w:noProof/>
        </w:rPr>
        <w:t>V.</w:t>
      </w:r>
      <w:r>
        <w:rPr>
          <w:i w:val="0"/>
          <w:iCs w:val="0"/>
          <w:noProof/>
          <w:sz w:val="24"/>
          <w:szCs w:val="24"/>
        </w:rPr>
        <w:tab/>
      </w:r>
      <w:r>
        <w:rPr>
          <w:noProof/>
        </w:rPr>
        <w:t>Class Rights</w:t>
      </w:r>
      <w:r>
        <w:rPr>
          <w:noProof/>
        </w:rPr>
        <w:tab/>
      </w:r>
      <w:r>
        <w:rPr>
          <w:noProof/>
        </w:rPr>
        <w:fldChar w:fldCharType="begin"/>
      </w:r>
      <w:r>
        <w:rPr>
          <w:noProof/>
        </w:rPr>
        <w:instrText xml:space="preserve"> PAGEREF _Toc479077860 \h </w:instrText>
      </w:r>
      <w:r>
        <w:rPr>
          <w:noProof/>
        </w:rPr>
      </w:r>
      <w:r>
        <w:rPr>
          <w:noProof/>
        </w:rPr>
        <w:fldChar w:fldCharType="separate"/>
      </w:r>
      <w:r>
        <w:rPr>
          <w:noProof/>
        </w:rPr>
        <w:t>32</w:t>
      </w:r>
      <w:r>
        <w:rPr>
          <w:noProof/>
        </w:rPr>
        <w:fldChar w:fldCharType="end"/>
      </w:r>
    </w:p>
    <w:p w14:paraId="7793289B" w14:textId="77777777" w:rsidR="00895464" w:rsidRDefault="00895464">
      <w:pPr>
        <w:pStyle w:val="TOC3"/>
        <w:tabs>
          <w:tab w:val="left" w:pos="1000"/>
          <w:tab w:val="right" w:leader="dot" w:pos="10790"/>
        </w:tabs>
        <w:rPr>
          <w:i w:val="0"/>
          <w:iCs w:val="0"/>
          <w:noProof/>
          <w:sz w:val="24"/>
          <w:szCs w:val="24"/>
        </w:rPr>
      </w:pPr>
      <w:r>
        <w:rPr>
          <w:noProof/>
        </w:rPr>
        <w:t>VI.</w:t>
      </w:r>
      <w:r>
        <w:rPr>
          <w:i w:val="0"/>
          <w:iCs w:val="0"/>
          <w:noProof/>
          <w:sz w:val="24"/>
          <w:szCs w:val="24"/>
        </w:rPr>
        <w:tab/>
      </w:r>
      <w:r>
        <w:rPr>
          <w:noProof/>
        </w:rPr>
        <w:t>Share Series</w:t>
      </w:r>
      <w:r>
        <w:rPr>
          <w:noProof/>
        </w:rPr>
        <w:tab/>
      </w:r>
      <w:r>
        <w:rPr>
          <w:noProof/>
        </w:rPr>
        <w:fldChar w:fldCharType="begin"/>
      </w:r>
      <w:r>
        <w:rPr>
          <w:noProof/>
        </w:rPr>
        <w:instrText xml:space="preserve"> PAGEREF _Toc479077861 \h </w:instrText>
      </w:r>
      <w:r>
        <w:rPr>
          <w:noProof/>
        </w:rPr>
      </w:r>
      <w:r>
        <w:rPr>
          <w:noProof/>
        </w:rPr>
        <w:fldChar w:fldCharType="separate"/>
      </w:r>
      <w:r>
        <w:rPr>
          <w:noProof/>
        </w:rPr>
        <w:t>32</w:t>
      </w:r>
      <w:r>
        <w:rPr>
          <w:noProof/>
        </w:rPr>
        <w:fldChar w:fldCharType="end"/>
      </w:r>
    </w:p>
    <w:p w14:paraId="6389B28D" w14:textId="77777777" w:rsidR="00895464" w:rsidRDefault="00895464">
      <w:pPr>
        <w:pStyle w:val="TOC3"/>
        <w:tabs>
          <w:tab w:val="left" w:pos="1000"/>
          <w:tab w:val="right" w:leader="dot" w:pos="10790"/>
        </w:tabs>
        <w:rPr>
          <w:i w:val="0"/>
          <w:iCs w:val="0"/>
          <w:noProof/>
          <w:sz w:val="24"/>
          <w:szCs w:val="24"/>
        </w:rPr>
      </w:pPr>
      <w:r>
        <w:rPr>
          <w:noProof/>
        </w:rPr>
        <w:t>VII.</w:t>
      </w:r>
      <w:r>
        <w:rPr>
          <w:i w:val="0"/>
          <w:iCs w:val="0"/>
          <w:noProof/>
          <w:sz w:val="24"/>
          <w:szCs w:val="24"/>
        </w:rPr>
        <w:tab/>
      </w:r>
      <w:r>
        <w:rPr>
          <w:noProof/>
        </w:rPr>
        <w:t>Preferred v Common Shares</w:t>
      </w:r>
      <w:r>
        <w:rPr>
          <w:noProof/>
        </w:rPr>
        <w:tab/>
      </w:r>
      <w:r>
        <w:rPr>
          <w:noProof/>
        </w:rPr>
        <w:fldChar w:fldCharType="begin"/>
      </w:r>
      <w:r>
        <w:rPr>
          <w:noProof/>
        </w:rPr>
        <w:instrText xml:space="preserve"> PAGEREF _Toc479077862 \h </w:instrText>
      </w:r>
      <w:r>
        <w:rPr>
          <w:noProof/>
        </w:rPr>
      </w:r>
      <w:r>
        <w:rPr>
          <w:noProof/>
        </w:rPr>
        <w:fldChar w:fldCharType="separate"/>
      </w:r>
      <w:r>
        <w:rPr>
          <w:noProof/>
        </w:rPr>
        <w:t>32</w:t>
      </w:r>
      <w:r>
        <w:rPr>
          <w:noProof/>
        </w:rPr>
        <w:fldChar w:fldCharType="end"/>
      </w:r>
    </w:p>
    <w:p w14:paraId="3493A8F5" w14:textId="77777777" w:rsidR="00895464" w:rsidRDefault="00895464">
      <w:pPr>
        <w:pStyle w:val="TOC2"/>
        <w:tabs>
          <w:tab w:val="left" w:pos="800"/>
          <w:tab w:val="right" w:leader="dot" w:pos="10790"/>
        </w:tabs>
        <w:rPr>
          <w:smallCaps w:val="0"/>
          <w:noProof/>
          <w:sz w:val="24"/>
          <w:szCs w:val="24"/>
        </w:rPr>
      </w:pPr>
      <w:r>
        <w:rPr>
          <w:noProof/>
        </w:rPr>
        <w:t>D.</w:t>
      </w:r>
      <w:r>
        <w:rPr>
          <w:smallCaps w:val="0"/>
          <w:noProof/>
          <w:sz w:val="24"/>
          <w:szCs w:val="24"/>
        </w:rPr>
        <w:tab/>
      </w:r>
      <w:r>
        <w:rPr>
          <w:noProof/>
        </w:rPr>
        <w:t>Financial Rights</w:t>
      </w:r>
      <w:r>
        <w:rPr>
          <w:noProof/>
        </w:rPr>
        <w:tab/>
      </w:r>
      <w:r>
        <w:rPr>
          <w:noProof/>
        </w:rPr>
        <w:fldChar w:fldCharType="begin"/>
      </w:r>
      <w:r>
        <w:rPr>
          <w:noProof/>
        </w:rPr>
        <w:instrText xml:space="preserve"> PAGEREF _Toc479077863 \h </w:instrText>
      </w:r>
      <w:r>
        <w:rPr>
          <w:noProof/>
        </w:rPr>
      </w:r>
      <w:r>
        <w:rPr>
          <w:noProof/>
        </w:rPr>
        <w:fldChar w:fldCharType="separate"/>
      </w:r>
      <w:r>
        <w:rPr>
          <w:noProof/>
        </w:rPr>
        <w:t>32</w:t>
      </w:r>
      <w:r>
        <w:rPr>
          <w:noProof/>
        </w:rPr>
        <w:fldChar w:fldCharType="end"/>
      </w:r>
    </w:p>
    <w:p w14:paraId="1FC5A1C3"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Dividends</w:t>
      </w:r>
      <w:r>
        <w:rPr>
          <w:noProof/>
        </w:rPr>
        <w:tab/>
      </w:r>
      <w:r>
        <w:rPr>
          <w:noProof/>
        </w:rPr>
        <w:fldChar w:fldCharType="begin"/>
      </w:r>
      <w:r>
        <w:rPr>
          <w:noProof/>
        </w:rPr>
        <w:instrText xml:space="preserve"> PAGEREF _Toc479077864 \h </w:instrText>
      </w:r>
      <w:r>
        <w:rPr>
          <w:noProof/>
        </w:rPr>
      </w:r>
      <w:r>
        <w:rPr>
          <w:noProof/>
        </w:rPr>
        <w:fldChar w:fldCharType="separate"/>
      </w:r>
      <w:r>
        <w:rPr>
          <w:noProof/>
        </w:rPr>
        <w:t>32</w:t>
      </w:r>
      <w:r>
        <w:rPr>
          <w:noProof/>
        </w:rPr>
        <w:fldChar w:fldCharType="end"/>
      </w:r>
    </w:p>
    <w:p w14:paraId="7BDB78BF"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Cash v Stock Dividends</w:t>
      </w:r>
      <w:r>
        <w:rPr>
          <w:noProof/>
        </w:rPr>
        <w:tab/>
      </w:r>
      <w:r>
        <w:rPr>
          <w:noProof/>
        </w:rPr>
        <w:fldChar w:fldCharType="begin"/>
      </w:r>
      <w:r>
        <w:rPr>
          <w:noProof/>
        </w:rPr>
        <w:instrText xml:space="preserve"> PAGEREF _Toc479077865 \h </w:instrText>
      </w:r>
      <w:r>
        <w:rPr>
          <w:noProof/>
        </w:rPr>
      </w:r>
      <w:r>
        <w:rPr>
          <w:noProof/>
        </w:rPr>
        <w:fldChar w:fldCharType="separate"/>
      </w:r>
      <w:r>
        <w:rPr>
          <w:noProof/>
        </w:rPr>
        <w:t>33</w:t>
      </w:r>
      <w:r>
        <w:rPr>
          <w:noProof/>
        </w:rPr>
        <w:fldChar w:fldCharType="end"/>
      </w:r>
    </w:p>
    <w:p w14:paraId="2DB43F75"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Restrictions on Paying Dividends</w:t>
      </w:r>
      <w:r>
        <w:rPr>
          <w:noProof/>
        </w:rPr>
        <w:tab/>
      </w:r>
      <w:r>
        <w:rPr>
          <w:noProof/>
        </w:rPr>
        <w:fldChar w:fldCharType="begin"/>
      </w:r>
      <w:r>
        <w:rPr>
          <w:noProof/>
        </w:rPr>
        <w:instrText xml:space="preserve"> PAGEREF _Toc479077866 \h </w:instrText>
      </w:r>
      <w:r>
        <w:rPr>
          <w:noProof/>
        </w:rPr>
      </w:r>
      <w:r>
        <w:rPr>
          <w:noProof/>
        </w:rPr>
        <w:fldChar w:fldCharType="separate"/>
      </w:r>
      <w:r>
        <w:rPr>
          <w:noProof/>
        </w:rPr>
        <w:t>33</w:t>
      </w:r>
      <w:r>
        <w:rPr>
          <w:noProof/>
        </w:rPr>
        <w:fldChar w:fldCharType="end"/>
      </w:r>
    </w:p>
    <w:p w14:paraId="76F33FF2"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Repurchase or Redemption of Shares</w:t>
      </w:r>
      <w:r>
        <w:rPr>
          <w:noProof/>
        </w:rPr>
        <w:tab/>
      </w:r>
      <w:r>
        <w:rPr>
          <w:noProof/>
        </w:rPr>
        <w:fldChar w:fldCharType="begin"/>
      </w:r>
      <w:r>
        <w:rPr>
          <w:noProof/>
        </w:rPr>
        <w:instrText xml:space="preserve"> PAGEREF _Toc479077867 \h </w:instrText>
      </w:r>
      <w:r>
        <w:rPr>
          <w:noProof/>
        </w:rPr>
      </w:r>
      <w:r>
        <w:rPr>
          <w:noProof/>
        </w:rPr>
        <w:fldChar w:fldCharType="separate"/>
      </w:r>
      <w:r>
        <w:rPr>
          <w:noProof/>
        </w:rPr>
        <w:t>33</w:t>
      </w:r>
      <w:r>
        <w:rPr>
          <w:noProof/>
        </w:rPr>
        <w:fldChar w:fldCharType="end"/>
      </w:r>
    </w:p>
    <w:p w14:paraId="6CE91BF3" w14:textId="77777777" w:rsidR="00895464" w:rsidRDefault="00895464">
      <w:pPr>
        <w:pStyle w:val="TOC2"/>
        <w:tabs>
          <w:tab w:val="right" w:leader="dot" w:pos="10790"/>
        </w:tabs>
        <w:rPr>
          <w:smallCaps w:val="0"/>
          <w:noProof/>
          <w:sz w:val="24"/>
          <w:szCs w:val="24"/>
        </w:rPr>
      </w:pPr>
      <w:r>
        <w:rPr>
          <w:noProof/>
        </w:rPr>
        <w:t>E. Shareholders’ Voting Rights</w:t>
      </w:r>
      <w:r>
        <w:rPr>
          <w:noProof/>
        </w:rPr>
        <w:tab/>
      </w:r>
      <w:r>
        <w:rPr>
          <w:noProof/>
        </w:rPr>
        <w:fldChar w:fldCharType="begin"/>
      </w:r>
      <w:r>
        <w:rPr>
          <w:noProof/>
        </w:rPr>
        <w:instrText xml:space="preserve"> PAGEREF _Toc479077868 \h </w:instrText>
      </w:r>
      <w:r>
        <w:rPr>
          <w:noProof/>
        </w:rPr>
      </w:r>
      <w:r>
        <w:rPr>
          <w:noProof/>
        </w:rPr>
        <w:fldChar w:fldCharType="separate"/>
      </w:r>
      <w:r>
        <w:rPr>
          <w:noProof/>
        </w:rPr>
        <w:t>33</w:t>
      </w:r>
      <w:r>
        <w:rPr>
          <w:noProof/>
        </w:rPr>
        <w:fldChar w:fldCharType="end"/>
      </w:r>
    </w:p>
    <w:p w14:paraId="45E22EFD"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On what matters can SHs Vote?</w:t>
      </w:r>
      <w:r>
        <w:rPr>
          <w:noProof/>
        </w:rPr>
        <w:tab/>
      </w:r>
      <w:r>
        <w:rPr>
          <w:noProof/>
        </w:rPr>
        <w:fldChar w:fldCharType="begin"/>
      </w:r>
      <w:r>
        <w:rPr>
          <w:noProof/>
        </w:rPr>
        <w:instrText xml:space="preserve"> PAGEREF _Toc479077869 \h </w:instrText>
      </w:r>
      <w:r>
        <w:rPr>
          <w:noProof/>
        </w:rPr>
      </w:r>
      <w:r>
        <w:rPr>
          <w:noProof/>
        </w:rPr>
        <w:fldChar w:fldCharType="separate"/>
      </w:r>
      <w:r>
        <w:rPr>
          <w:noProof/>
        </w:rPr>
        <w:t>33</w:t>
      </w:r>
      <w:r>
        <w:rPr>
          <w:noProof/>
        </w:rPr>
        <w:fldChar w:fldCharType="end"/>
      </w:r>
    </w:p>
    <w:p w14:paraId="1131878A"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Which SHs can vote?</w:t>
      </w:r>
      <w:r>
        <w:rPr>
          <w:noProof/>
        </w:rPr>
        <w:tab/>
      </w:r>
      <w:r>
        <w:rPr>
          <w:noProof/>
        </w:rPr>
        <w:fldChar w:fldCharType="begin"/>
      </w:r>
      <w:r>
        <w:rPr>
          <w:noProof/>
        </w:rPr>
        <w:instrText xml:space="preserve"> PAGEREF _Toc479077870 \h </w:instrText>
      </w:r>
      <w:r>
        <w:rPr>
          <w:noProof/>
        </w:rPr>
      </w:r>
      <w:r>
        <w:rPr>
          <w:noProof/>
        </w:rPr>
        <w:fldChar w:fldCharType="separate"/>
      </w:r>
      <w:r>
        <w:rPr>
          <w:noProof/>
        </w:rPr>
        <w:t>35</w:t>
      </w:r>
      <w:r>
        <w:rPr>
          <w:noProof/>
        </w:rPr>
        <w:fldChar w:fldCharType="end"/>
      </w:r>
    </w:p>
    <w:p w14:paraId="342974A0"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How many votes is each share worth?</w:t>
      </w:r>
      <w:r>
        <w:rPr>
          <w:noProof/>
        </w:rPr>
        <w:tab/>
      </w:r>
      <w:r>
        <w:rPr>
          <w:noProof/>
        </w:rPr>
        <w:fldChar w:fldCharType="begin"/>
      </w:r>
      <w:r>
        <w:rPr>
          <w:noProof/>
        </w:rPr>
        <w:instrText xml:space="preserve"> PAGEREF _Toc479077871 \h </w:instrText>
      </w:r>
      <w:r>
        <w:rPr>
          <w:noProof/>
        </w:rPr>
      </w:r>
      <w:r>
        <w:rPr>
          <w:noProof/>
        </w:rPr>
        <w:fldChar w:fldCharType="separate"/>
      </w:r>
      <w:r>
        <w:rPr>
          <w:noProof/>
        </w:rPr>
        <w:t>35</w:t>
      </w:r>
      <w:r>
        <w:rPr>
          <w:noProof/>
        </w:rPr>
        <w:fldChar w:fldCharType="end"/>
      </w:r>
    </w:p>
    <w:p w14:paraId="356C0082"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What is the effect of a sh vote – is it binding on the board?</w:t>
      </w:r>
      <w:r>
        <w:rPr>
          <w:noProof/>
        </w:rPr>
        <w:tab/>
      </w:r>
      <w:r>
        <w:rPr>
          <w:noProof/>
        </w:rPr>
        <w:fldChar w:fldCharType="begin"/>
      </w:r>
      <w:r>
        <w:rPr>
          <w:noProof/>
        </w:rPr>
        <w:instrText xml:space="preserve"> PAGEREF _Toc479077872 \h </w:instrText>
      </w:r>
      <w:r>
        <w:rPr>
          <w:noProof/>
        </w:rPr>
      </w:r>
      <w:r>
        <w:rPr>
          <w:noProof/>
        </w:rPr>
        <w:fldChar w:fldCharType="separate"/>
      </w:r>
      <w:r>
        <w:rPr>
          <w:noProof/>
        </w:rPr>
        <w:t>35</w:t>
      </w:r>
      <w:r>
        <w:rPr>
          <w:noProof/>
        </w:rPr>
        <w:fldChar w:fldCharType="end"/>
      </w:r>
    </w:p>
    <w:p w14:paraId="0B5C41AA" w14:textId="77777777" w:rsidR="00895464" w:rsidRDefault="00895464">
      <w:pPr>
        <w:pStyle w:val="TOC3"/>
        <w:tabs>
          <w:tab w:val="left" w:pos="1000"/>
          <w:tab w:val="right" w:leader="dot" w:pos="10790"/>
        </w:tabs>
        <w:rPr>
          <w:i w:val="0"/>
          <w:iCs w:val="0"/>
          <w:noProof/>
          <w:sz w:val="24"/>
          <w:szCs w:val="24"/>
        </w:rPr>
      </w:pPr>
      <w:r>
        <w:rPr>
          <w:noProof/>
        </w:rPr>
        <w:t>V.</w:t>
      </w:r>
      <w:r>
        <w:rPr>
          <w:i w:val="0"/>
          <w:iCs w:val="0"/>
          <w:noProof/>
          <w:sz w:val="24"/>
          <w:szCs w:val="24"/>
        </w:rPr>
        <w:tab/>
      </w:r>
      <w:r>
        <w:rPr>
          <w:noProof/>
        </w:rPr>
        <w:t>How can SHs combine their votes?</w:t>
      </w:r>
      <w:r>
        <w:rPr>
          <w:noProof/>
        </w:rPr>
        <w:tab/>
      </w:r>
      <w:r>
        <w:rPr>
          <w:noProof/>
        </w:rPr>
        <w:fldChar w:fldCharType="begin"/>
      </w:r>
      <w:r>
        <w:rPr>
          <w:noProof/>
        </w:rPr>
        <w:instrText xml:space="preserve"> PAGEREF _Toc479077873 \h </w:instrText>
      </w:r>
      <w:r>
        <w:rPr>
          <w:noProof/>
        </w:rPr>
      </w:r>
      <w:r>
        <w:rPr>
          <w:noProof/>
        </w:rPr>
        <w:fldChar w:fldCharType="separate"/>
      </w:r>
      <w:r>
        <w:rPr>
          <w:noProof/>
        </w:rPr>
        <w:t>36</w:t>
      </w:r>
      <w:r>
        <w:rPr>
          <w:noProof/>
        </w:rPr>
        <w:fldChar w:fldCharType="end"/>
      </w:r>
    </w:p>
    <w:p w14:paraId="6D4FC057" w14:textId="77777777" w:rsidR="00895464" w:rsidRDefault="00895464">
      <w:pPr>
        <w:pStyle w:val="TOC3"/>
        <w:tabs>
          <w:tab w:val="left" w:pos="1000"/>
          <w:tab w:val="right" w:leader="dot" w:pos="10790"/>
        </w:tabs>
        <w:rPr>
          <w:i w:val="0"/>
          <w:iCs w:val="0"/>
          <w:noProof/>
          <w:sz w:val="24"/>
          <w:szCs w:val="24"/>
        </w:rPr>
      </w:pPr>
      <w:r>
        <w:rPr>
          <w:noProof/>
        </w:rPr>
        <w:t>VI.</w:t>
      </w:r>
      <w:r>
        <w:rPr>
          <w:i w:val="0"/>
          <w:iCs w:val="0"/>
          <w:noProof/>
          <w:sz w:val="24"/>
          <w:szCs w:val="24"/>
        </w:rPr>
        <w:tab/>
      </w:r>
      <w:r>
        <w:rPr>
          <w:noProof/>
        </w:rPr>
        <w:t>Proxy Voting</w:t>
      </w:r>
      <w:r>
        <w:rPr>
          <w:noProof/>
        </w:rPr>
        <w:tab/>
      </w:r>
      <w:r>
        <w:rPr>
          <w:noProof/>
        </w:rPr>
        <w:fldChar w:fldCharType="begin"/>
      </w:r>
      <w:r>
        <w:rPr>
          <w:noProof/>
        </w:rPr>
        <w:instrText xml:space="preserve"> PAGEREF _Toc479077874 \h </w:instrText>
      </w:r>
      <w:r>
        <w:rPr>
          <w:noProof/>
        </w:rPr>
      </w:r>
      <w:r>
        <w:rPr>
          <w:noProof/>
        </w:rPr>
        <w:fldChar w:fldCharType="separate"/>
      </w:r>
      <w:r>
        <w:rPr>
          <w:noProof/>
        </w:rPr>
        <w:t>37</w:t>
      </w:r>
      <w:r>
        <w:rPr>
          <w:noProof/>
        </w:rPr>
        <w:fldChar w:fldCharType="end"/>
      </w:r>
    </w:p>
    <w:p w14:paraId="2792C28B" w14:textId="77777777" w:rsidR="00895464" w:rsidRDefault="00895464">
      <w:pPr>
        <w:pStyle w:val="TOC3"/>
        <w:tabs>
          <w:tab w:val="right" w:leader="dot" w:pos="10790"/>
        </w:tabs>
        <w:rPr>
          <w:i w:val="0"/>
          <w:iCs w:val="0"/>
          <w:noProof/>
          <w:sz w:val="24"/>
          <w:szCs w:val="24"/>
        </w:rPr>
      </w:pPr>
      <w:r>
        <w:rPr>
          <w:noProof/>
        </w:rPr>
        <w:t>VII. Do Shs have incentives to vote?</w:t>
      </w:r>
      <w:r>
        <w:rPr>
          <w:noProof/>
        </w:rPr>
        <w:tab/>
      </w:r>
      <w:r>
        <w:rPr>
          <w:noProof/>
        </w:rPr>
        <w:fldChar w:fldCharType="begin"/>
      </w:r>
      <w:r>
        <w:rPr>
          <w:noProof/>
        </w:rPr>
        <w:instrText xml:space="preserve"> PAGEREF _Toc479077875 \h </w:instrText>
      </w:r>
      <w:r>
        <w:rPr>
          <w:noProof/>
        </w:rPr>
      </w:r>
      <w:r>
        <w:rPr>
          <w:noProof/>
        </w:rPr>
        <w:fldChar w:fldCharType="separate"/>
      </w:r>
      <w:r>
        <w:rPr>
          <w:noProof/>
        </w:rPr>
        <w:t>38</w:t>
      </w:r>
      <w:r>
        <w:rPr>
          <w:noProof/>
        </w:rPr>
        <w:fldChar w:fldCharType="end"/>
      </w:r>
    </w:p>
    <w:p w14:paraId="443E0891" w14:textId="77777777" w:rsidR="00895464" w:rsidRDefault="00895464">
      <w:pPr>
        <w:pStyle w:val="TOC1"/>
        <w:tabs>
          <w:tab w:val="left" w:pos="600"/>
          <w:tab w:val="right" w:leader="dot" w:pos="10790"/>
        </w:tabs>
        <w:rPr>
          <w:b w:val="0"/>
          <w:bCs w:val="0"/>
          <w:caps w:val="0"/>
          <w:noProof/>
          <w:sz w:val="24"/>
          <w:szCs w:val="24"/>
        </w:rPr>
      </w:pPr>
      <w:r>
        <w:rPr>
          <w:noProof/>
        </w:rPr>
        <w:t>11.</w:t>
      </w:r>
      <w:r>
        <w:rPr>
          <w:b w:val="0"/>
          <w:bCs w:val="0"/>
          <w:caps w:val="0"/>
          <w:noProof/>
          <w:sz w:val="24"/>
          <w:szCs w:val="24"/>
        </w:rPr>
        <w:tab/>
      </w:r>
      <w:r>
        <w:rPr>
          <w:noProof/>
        </w:rPr>
        <w:t>Shareholder Meetings</w:t>
      </w:r>
      <w:r>
        <w:rPr>
          <w:noProof/>
        </w:rPr>
        <w:tab/>
      </w:r>
      <w:r>
        <w:rPr>
          <w:noProof/>
        </w:rPr>
        <w:fldChar w:fldCharType="begin"/>
      </w:r>
      <w:r>
        <w:rPr>
          <w:noProof/>
        </w:rPr>
        <w:instrText xml:space="preserve"> PAGEREF _Toc479077876 \h </w:instrText>
      </w:r>
      <w:r>
        <w:rPr>
          <w:noProof/>
        </w:rPr>
      </w:r>
      <w:r>
        <w:rPr>
          <w:noProof/>
        </w:rPr>
        <w:fldChar w:fldCharType="separate"/>
      </w:r>
      <w:r>
        <w:rPr>
          <w:noProof/>
        </w:rPr>
        <w:t>38</w:t>
      </w:r>
      <w:r>
        <w:rPr>
          <w:noProof/>
        </w:rPr>
        <w:fldChar w:fldCharType="end"/>
      </w:r>
    </w:p>
    <w:p w14:paraId="1ADB73C0" w14:textId="77777777" w:rsidR="00895464" w:rsidRDefault="00895464">
      <w:pPr>
        <w:pStyle w:val="TOC3"/>
        <w:tabs>
          <w:tab w:val="left" w:pos="1000"/>
          <w:tab w:val="right" w:leader="dot" w:pos="10790"/>
        </w:tabs>
        <w:rPr>
          <w:i w:val="0"/>
          <w:iCs w:val="0"/>
          <w:noProof/>
          <w:sz w:val="24"/>
          <w:szCs w:val="24"/>
        </w:rPr>
      </w:pPr>
      <w:r>
        <w:rPr>
          <w:noProof/>
        </w:rPr>
        <w:t>A.</w:t>
      </w:r>
      <w:r>
        <w:rPr>
          <w:i w:val="0"/>
          <w:iCs w:val="0"/>
          <w:noProof/>
          <w:sz w:val="24"/>
          <w:szCs w:val="24"/>
        </w:rPr>
        <w:tab/>
      </w:r>
      <w:r>
        <w:rPr>
          <w:noProof/>
        </w:rPr>
        <w:t>Unanimous Shareholders’ Resolutions</w:t>
      </w:r>
      <w:r>
        <w:rPr>
          <w:noProof/>
        </w:rPr>
        <w:tab/>
      </w:r>
      <w:r>
        <w:rPr>
          <w:noProof/>
        </w:rPr>
        <w:fldChar w:fldCharType="begin"/>
      </w:r>
      <w:r>
        <w:rPr>
          <w:noProof/>
        </w:rPr>
        <w:instrText xml:space="preserve"> PAGEREF _Toc479077877 \h </w:instrText>
      </w:r>
      <w:r>
        <w:rPr>
          <w:noProof/>
        </w:rPr>
      </w:r>
      <w:r>
        <w:rPr>
          <w:noProof/>
        </w:rPr>
        <w:fldChar w:fldCharType="separate"/>
      </w:r>
      <w:r>
        <w:rPr>
          <w:noProof/>
        </w:rPr>
        <w:t>39</w:t>
      </w:r>
      <w:r>
        <w:rPr>
          <w:noProof/>
        </w:rPr>
        <w:fldChar w:fldCharType="end"/>
      </w:r>
    </w:p>
    <w:p w14:paraId="6FF454C1" w14:textId="77777777" w:rsidR="00895464" w:rsidRDefault="00895464">
      <w:pPr>
        <w:pStyle w:val="TOC3"/>
        <w:tabs>
          <w:tab w:val="left" w:pos="1000"/>
          <w:tab w:val="right" w:leader="dot" w:pos="10790"/>
        </w:tabs>
        <w:rPr>
          <w:i w:val="0"/>
          <w:iCs w:val="0"/>
          <w:noProof/>
          <w:sz w:val="24"/>
          <w:szCs w:val="24"/>
        </w:rPr>
      </w:pPr>
      <w:r>
        <w:rPr>
          <w:noProof/>
        </w:rPr>
        <w:t>B.</w:t>
      </w:r>
      <w:r>
        <w:rPr>
          <w:i w:val="0"/>
          <w:iCs w:val="0"/>
          <w:noProof/>
          <w:sz w:val="24"/>
          <w:szCs w:val="24"/>
        </w:rPr>
        <w:tab/>
      </w:r>
      <w:r>
        <w:rPr>
          <w:noProof/>
        </w:rPr>
        <w:t>Requisitioned Meetings</w:t>
      </w:r>
      <w:r>
        <w:rPr>
          <w:noProof/>
        </w:rPr>
        <w:tab/>
      </w:r>
      <w:r>
        <w:rPr>
          <w:noProof/>
        </w:rPr>
        <w:fldChar w:fldCharType="begin"/>
      </w:r>
      <w:r>
        <w:rPr>
          <w:noProof/>
        </w:rPr>
        <w:instrText xml:space="preserve"> PAGEREF _Toc479077878 \h </w:instrText>
      </w:r>
      <w:r>
        <w:rPr>
          <w:noProof/>
        </w:rPr>
      </w:r>
      <w:r>
        <w:rPr>
          <w:noProof/>
        </w:rPr>
        <w:fldChar w:fldCharType="separate"/>
      </w:r>
      <w:r>
        <w:rPr>
          <w:noProof/>
        </w:rPr>
        <w:t>39</w:t>
      </w:r>
      <w:r>
        <w:rPr>
          <w:noProof/>
        </w:rPr>
        <w:fldChar w:fldCharType="end"/>
      </w:r>
    </w:p>
    <w:p w14:paraId="0B645F4F" w14:textId="77777777" w:rsidR="00895464" w:rsidRDefault="00895464">
      <w:pPr>
        <w:pStyle w:val="TOC3"/>
        <w:tabs>
          <w:tab w:val="left" w:pos="1000"/>
          <w:tab w:val="right" w:leader="dot" w:pos="10790"/>
        </w:tabs>
        <w:rPr>
          <w:i w:val="0"/>
          <w:iCs w:val="0"/>
          <w:noProof/>
          <w:sz w:val="24"/>
          <w:szCs w:val="24"/>
        </w:rPr>
      </w:pPr>
      <w:r>
        <w:rPr>
          <w:noProof/>
        </w:rPr>
        <w:t>C.</w:t>
      </w:r>
      <w:r>
        <w:rPr>
          <w:i w:val="0"/>
          <w:iCs w:val="0"/>
          <w:noProof/>
          <w:sz w:val="24"/>
          <w:szCs w:val="24"/>
        </w:rPr>
        <w:tab/>
      </w:r>
      <w:r>
        <w:rPr>
          <w:noProof/>
        </w:rPr>
        <w:t>Conduct of Meetings &amp; The Right of Discussion</w:t>
      </w:r>
      <w:r>
        <w:rPr>
          <w:noProof/>
        </w:rPr>
        <w:tab/>
      </w:r>
      <w:r>
        <w:rPr>
          <w:noProof/>
        </w:rPr>
        <w:fldChar w:fldCharType="begin"/>
      </w:r>
      <w:r>
        <w:rPr>
          <w:noProof/>
        </w:rPr>
        <w:instrText xml:space="preserve"> PAGEREF _Toc479077879 \h </w:instrText>
      </w:r>
      <w:r>
        <w:rPr>
          <w:noProof/>
        </w:rPr>
      </w:r>
      <w:r>
        <w:rPr>
          <w:noProof/>
        </w:rPr>
        <w:fldChar w:fldCharType="separate"/>
      </w:r>
      <w:r>
        <w:rPr>
          <w:noProof/>
        </w:rPr>
        <w:t>40</w:t>
      </w:r>
      <w:r>
        <w:rPr>
          <w:noProof/>
        </w:rPr>
        <w:fldChar w:fldCharType="end"/>
      </w:r>
    </w:p>
    <w:p w14:paraId="24A92275" w14:textId="77777777" w:rsidR="00895464" w:rsidRDefault="00895464">
      <w:pPr>
        <w:pStyle w:val="TOC3"/>
        <w:tabs>
          <w:tab w:val="left" w:pos="1000"/>
          <w:tab w:val="right" w:leader="dot" w:pos="10790"/>
        </w:tabs>
        <w:rPr>
          <w:i w:val="0"/>
          <w:iCs w:val="0"/>
          <w:noProof/>
          <w:sz w:val="24"/>
          <w:szCs w:val="24"/>
        </w:rPr>
      </w:pPr>
      <w:r>
        <w:rPr>
          <w:noProof/>
        </w:rPr>
        <w:t>D.</w:t>
      </w:r>
      <w:r>
        <w:rPr>
          <w:i w:val="0"/>
          <w:iCs w:val="0"/>
          <w:noProof/>
          <w:sz w:val="24"/>
          <w:szCs w:val="24"/>
        </w:rPr>
        <w:tab/>
      </w:r>
      <w:r>
        <w:rPr>
          <w:noProof/>
        </w:rPr>
        <w:t>Shareholder Proposals</w:t>
      </w:r>
      <w:r>
        <w:rPr>
          <w:noProof/>
        </w:rPr>
        <w:tab/>
      </w:r>
      <w:r>
        <w:rPr>
          <w:noProof/>
        </w:rPr>
        <w:fldChar w:fldCharType="begin"/>
      </w:r>
      <w:r>
        <w:rPr>
          <w:noProof/>
        </w:rPr>
        <w:instrText xml:space="preserve"> PAGEREF _Toc479077880 \h </w:instrText>
      </w:r>
      <w:r>
        <w:rPr>
          <w:noProof/>
        </w:rPr>
      </w:r>
      <w:r>
        <w:rPr>
          <w:noProof/>
        </w:rPr>
        <w:fldChar w:fldCharType="separate"/>
      </w:r>
      <w:r>
        <w:rPr>
          <w:noProof/>
        </w:rPr>
        <w:t>40</w:t>
      </w:r>
      <w:r>
        <w:rPr>
          <w:noProof/>
        </w:rPr>
        <w:fldChar w:fldCharType="end"/>
      </w:r>
    </w:p>
    <w:p w14:paraId="079BA44B" w14:textId="77777777" w:rsidR="00895464" w:rsidRDefault="00895464">
      <w:pPr>
        <w:pStyle w:val="TOC1"/>
        <w:tabs>
          <w:tab w:val="left" w:pos="600"/>
          <w:tab w:val="right" w:leader="dot" w:pos="10790"/>
        </w:tabs>
        <w:rPr>
          <w:b w:val="0"/>
          <w:bCs w:val="0"/>
          <w:caps w:val="0"/>
          <w:noProof/>
          <w:sz w:val="24"/>
          <w:szCs w:val="24"/>
        </w:rPr>
      </w:pPr>
      <w:r>
        <w:rPr>
          <w:noProof/>
        </w:rPr>
        <w:t>12.</w:t>
      </w:r>
      <w:r>
        <w:rPr>
          <w:b w:val="0"/>
          <w:bCs w:val="0"/>
          <w:caps w:val="0"/>
          <w:noProof/>
          <w:sz w:val="24"/>
          <w:szCs w:val="24"/>
        </w:rPr>
        <w:tab/>
      </w:r>
      <w:r>
        <w:rPr>
          <w:noProof/>
        </w:rPr>
        <w:t>Shareholders’ Information Rights</w:t>
      </w:r>
      <w:r>
        <w:rPr>
          <w:noProof/>
        </w:rPr>
        <w:tab/>
      </w:r>
      <w:r>
        <w:rPr>
          <w:noProof/>
        </w:rPr>
        <w:fldChar w:fldCharType="begin"/>
      </w:r>
      <w:r>
        <w:rPr>
          <w:noProof/>
        </w:rPr>
        <w:instrText xml:space="preserve"> PAGEREF _Toc479077881 \h </w:instrText>
      </w:r>
      <w:r>
        <w:rPr>
          <w:noProof/>
        </w:rPr>
      </w:r>
      <w:r>
        <w:rPr>
          <w:noProof/>
        </w:rPr>
        <w:fldChar w:fldCharType="separate"/>
      </w:r>
      <w:r>
        <w:rPr>
          <w:noProof/>
        </w:rPr>
        <w:t>42</w:t>
      </w:r>
      <w:r>
        <w:rPr>
          <w:noProof/>
        </w:rPr>
        <w:fldChar w:fldCharType="end"/>
      </w:r>
    </w:p>
    <w:p w14:paraId="78FA9727" w14:textId="77777777" w:rsidR="00895464" w:rsidRDefault="00895464">
      <w:pPr>
        <w:pStyle w:val="TOC2"/>
        <w:tabs>
          <w:tab w:val="right" w:leader="dot" w:pos="10790"/>
        </w:tabs>
        <w:rPr>
          <w:smallCaps w:val="0"/>
          <w:noProof/>
          <w:sz w:val="24"/>
          <w:szCs w:val="24"/>
        </w:rPr>
      </w:pPr>
      <w:r>
        <w:rPr>
          <w:noProof/>
        </w:rPr>
        <w:t>A. Right to appoint Auditors</w:t>
      </w:r>
      <w:r>
        <w:rPr>
          <w:noProof/>
        </w:rPr>
        <w:tab/>
      </w:r>
      <w:r>
        <w:rPr>
          <w:noProof/>
        </w:rPr>
        <w:fldChar w:fldCharType="begin"/>
      </w:r>
      <w:r>
        <w:rPr>
          <w:noProof/>
        </w:rPr>
        <w:instrText xml:space="preserve"> PAGEREF _Toc479077882 \h </w:instrText>
      </w:r>
      <w:r>
        <w:rPr>
          <w:noProof/>
        </w:rPr>
      </w:r>
      <w:r>
        <w:rPr>
          <w:noProof/>
        </w:rPr>
        <w:fldChar w:fldCharType="separate"/>
      </w:r>
      <w:r>
        <w:rPr>
          <w:noProof/>
        </w:rPr>
        <w:t>43</w:t>
      </w:r>
      <w:r>
        <w:rPr>
          <w:noProof/>
        </w:rPr>
        <w:fldChar w:fldCharType="end"/>
      </w:r>
    </w:p>
    <w:p w14:paraId="40859F11" w14:textId="77777777" w:rsidR="00895464" w:rsidRDefault="00895464">
      <w:pPr>
        <w:pStyle w:val="TOC1"/>
        <w:tabs>
          <w:tab w:val="left" w:pos="600"/>
          <w:tab w:val="right" w:leader="dot" w:pos="10790"/>
        </w:tabs>
        <w:rPr>
          <w:b w:val="0"/>
          <w:bCs w:val="0"/>
          <w:caps w:val="0"/>
          <w:noProof/>
          <w:sz w:val="24"/>
          <w:szCs w:val="24"/>
        </w:rPr>
      </w:pPr>
      <w:r>
        <w:rPr>
          <w:noProof/>
        </w:rPr>
        <w:t>13.</w:t>
      </w:r>
      <w:r>
        <w:rPr>
          <w:b w:val="0"/>
          <w:bCs w:val="0"/>
          <w:caps w:val="0"/>
          <w:noProof/>
          <w:sz w:val="24"/>
          <w:szCs w:val="24"/>
        </w:rPr>
        <w:tab/>
      </w:r>
      <w:r>
        <w:rPr>
          <w:noProof/>
        </w:rPr>
        <w:t>Duties of Directors and Officers</w:t>
      </w:r>
      <w:r>
        <w:rPr>
          <w:noProof/>
        </w:rPr>
        <w:tab/>
      </w:r>
      <w:r>
        <w:rPr>
          <w:noProof/>
        </w:rPr>
        <w:fldChar w:fldCharType="begin"/>
      </w:r>
      <w:r>
        <w:rPr>
          <w:noProof/>
        </w:rPr>
        <w:instrText xml:space="preserve"> PAGEREF _Toc479077883 \h </w:instrText>
      </w:r>
      <w:r>
        <w:rPr>
          <w:noProof/>
        </w:rPr>
      </w:r>
      <w:r>
        <w:rPr>
          <w:noProof/>
        </w:rPr>
        <w:fldChar w:fldCharType="separate"/>
      </w:r>
      <w:r>
        <w:rPr>
          <w:noProof/>
        </w:rPr>
        <w:t>44</w:t>
      </w:r>
      <w:r>
        <w:rPr>
          <w:noProof/>
        </w:rPr>
        <w:fldChar w:fldCharType="end"/>
      </w:r>
    </w:p>
    <w:p w14:paraId="6134183B"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Duty of Care: Traditional Common law – City Equitable Fire Insurance Co.</w:t>
      </w:r>
      <w:r>
        <w:rPr>
          <w:noProof/>
        </w:rPr>
        <w:tab/>
      </w:r>
      <w:r>
        <w:rPr>
          <w:noProof/>
        </w:rPr>
        <w:fldChar w:fldCharType="begin"/>
      </w:r>
      <w:r>
        <w:rPr>
          <w:noProof/>
        </w:rPr>
        <w:instrText xml:space="preserve"> PAGEREF _Toc479077884 \h </w:instrText>
      </w:r>
      <w:r>
        <w:rPr>
          <w:noProof/>
        </w:rPr>
      </w:r>
      <w:r>
        <w:rPr>
          <w:noProof/>
        </w:rPr>
        <w:fldChar w:fldCharType="separate"/>
      </w:r>
      <w:r>
        <w:rPr>
          <w:noProof/>
        </w:rPr>
        <w:t>44</w:t>
      </w:r>
      <w:r>
        <w:rPr>
          <w:noProof/>
        </w:rPr>
        <w:fldChar w:fldCharType="end"/>
      </w:r>
    </w:p>
    <w:p w14:paraId="26926D19" w14:textId="77777777" w:rsidR="00895464" w:rsidRDefault="00895464">
      <w:pPr>
        <w:pStyle w:val="TOC3"/>
        <w:tabs>
          <w:tab w:val="right" w:leader="dot" w:pos="10790"/>
        </w:tabs>
        <w:rPr>
          <w:i w:val="0"/>
          <w:iCs w:val="0"/>
          <w:noProof/>
          <w:sz w:val="24"/>
          <w:szCs w:val="24"/>
        </w:rPr>
      </w:pPr>
      <w:r>
        <w:rPr>
          <w:noProof/>
        </w:rPr>
        <w:t>Business Judgment Rule</w:t>
      </w:r>
      <w:r>
        <w:rPr>
          <w:noProof/>
        </w:rPr>
        <w:tab/>
      </w:r>
      <w:r>
        <w:rPr>
          <w:noProof/>
        </w:rPr>
        <w:fldChar w:fldCharType="begin"/>
      </w:r>
      <w:r>
        <w:rPr>
          <w:noProof/>
        </w:rPr>
        <w:instrText xml:space="preserve"> PAGEREF _Toc479077885 \h </w:instrText>
      </w:r>
      <w:r>
        <w:rPr>
          <w:noProof/>
        </w:rPr>
      </w:r>
      <w:r>
        <w:rPr>
          <w:noProof/>
        </w:rPr>
        <w:fldChar w:fldCharType="separate"/>
      </w:r>
      <w:r>
        <w:rPr>
          <w:noProof/>
        </w:rPr>
        <w:t>45</w:t>
      </w:r>
      <w:r>
        <w:rPr>
          <w:noProof/>
        </w:rPr>
        <w:fldChar w:fldCharType="end"/>
      </w:r>
    </w:p>
    <w:p w14:paraId="5A700D81" w14:textId="77777777" w:rsidR="00895464" w:rsidRDefault="00895464">
      <w:pPr>
        <w:pStyle w:val="TOC3"/>
        <w:tabs>
          <w:tab w:val="right" w:leader="dot" w:pos="10790"/>
        </w:tabs>
        <w:rPr>
          <w:i w:val="0"/>
          <w:iCs w:val="0"/>
          <w:noProof/>
          <w:sz w:val="24"/>
          <w:szCs w:val="24"/>
        </w:rPr>
      </w:pPr>
      <w:r>
        <w:rPr>
          <w:noProof/>
        </w:rPr>
        <w:t>Statutory Defences</w:t>
      </w:r>
      <w:r>
        <w:rPr>
          <w:noProof/>
        </w:rPr>
        <w:tab/>
      </w:r>
      <w:r>
        <w:rPr>
          <w:noProof/>
        </w:rPr>
        <w:fldChar w:fldCharType="begin"/>
      </w:r>
      <w:r>
        <w:rPr>
          <w:noProof/>
        </w:rPr>
        <w:instrText xml:space="preserve"> PAGEREF _Toc479077886 \h </w:instrText>
      </w:r>
      <w:r>
        <w:rPr>
          <w:noProof/>
        </w:rPr>
      </w:r>
      <w:r>
        <w:rPr>
          <w:noProof/>
        </w:rPr>
        <w:fldChar w:fldCharType="separate"/>
      </w:r>
      <w:r>
        <w:rPr>
          <w:noProof/>
        </w:rPr>
        <w:t>45</w:t>
      </w:r>
      <w:r>
        <w:rPr>
          <w:noProof/>
        </w:rPr>
        <w:fldChar w:fldCharType="end"/>
      </w:r>
    </w:p>
    <w:p w14:paraId="17C2FB43" w14:textId="77777777" w:rsidR="00895464" w:rsidRDefault="00895464">
      <w:pPr>
        <w:pStyle w:val="TOC3"/>
        <w:tabs>
          <w:tab w:val="right" w:leader="dot" w:pos="10790"/>
        </w:tabs>
        <w:rPr>
          <w:i w:val="0"/>
          <w:iCs w:val="0"/>
          <w:noProof/>
          <w:sz w:val="24"/>
          <w:szCs w:val="24"/>
        </w:rPr>
      </w:pPr>
      <w:r>
        <w:rPr>
          <w:noProof/>
        </w:rPr>
        <w:t>Cases</w:t>
      </w:r>
      <w:r>
        <w:rPr>
          <w:noProof/>
        </w:rPr>
        <w:tab/>
      </w:r>
      <w:r>
        <w:rPr>
          <w:noProof/>
        </w:rPr>
        <w:fldChar w:fldCharType="begin"/>
      </w:r>
      <w:r>
        <w:rPr>
          <w:noProof/>
        </w:rPr>
        <w:instrText xml:space="preserve"> PAGEREF _Toc479077887 \h </w:instrText>
      </w:r>
      <w:r>
        <w:rPr>
          <w:noProof/>
        </w:rPr>
      </w:r>
      <w:r>
        <w:rPr>
          <w:noProof/>
        </w:rPr>
        <w:fldChar w:fldCharType="separate"/>
      </w:r>
      <w:r>
        <w:rPr>
          <w:noProof/>
        </w:rPr>
        <w:t>45</w:t>
      </w:r>
      <w:r>
        <w:rPr>
          <w:noProof/>
        </w:rPr>
        <w:fldChar w:fldCharType="end"/>
      </w:r>
    </w:p>
    <w:p w14:paraId="2E2DF44F"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Duty of Loyalty</w:t>
      </w:r>
      <w:r>
        <w:rPr>
          <w:noProof/>
        </w:rPr>
        <w:tab/>
      </w:r>
      <w:r>
        <w:rPr>
          <w:noProof/>
        </w:rPr>
        <w:fldChar w:fldCharType="begin"/>
      </w:r>
      <w:r>
        <w:rPr>
          <w:noProof/>
        </w:rPr>
        <w:instrText xml:space="preserve"> PAGEREF _Toc479077888 \h </w:instrText>
      </w:r>
      <w:r>
        <w:rPr>
          <w:noProof/>
        </w:rPr>
      </w:r>
      <w:r>
        <w:rPr>
          <w:noProof/>
        </w:rPr>
        <w:fldChar w:fldCharType="separate"/>
      </w:r>
      <w:r>
        <w:rPr>
          <w:noProof/>
        </w:rPr>
        <w:t>47</w:t>
      </w:r>
      <w:r>
        <w:rPr>
          <w:noProof/>
        </w:rPr>
        <w:fldChar w:fldCharType="end"/>
      </w:r>
    </w:p>
    <w:p w14:paraId="340252AB" w14:textId="77777777" w:rsidR="00895464" w:rsidRDefault="00895464">
      <w:pPr>
        <w:pStyle w:val="TOC3"/>
        <w:tabs>
          <w:tab w:val="right" w:leader="dot" w:pos="10790"/>
        </w:tabs>
        <w:rPr>
          <w:i w:val="0"/>
          <w:iCs w:val="0"/>
          <w:noProof/>
          <w:sz w:val="24"/>
          <w:szCs w:val="24"/>
        </w:rPr>
      </w:pPr>
      <w:r>
        <w:rPr>
          <w:noProof/>
        </w:rPr>
        <w:t>Common Law Understanding:</w:t>
      </w:r>
      <w:r>
        <w:rPr>
          <w:noProof/>
        </w:rPr>
        <w:tab/>
      </w:r>
      <w:r>
        <w:rPr>
          <w:noProof/>
        </w:rPr>
        <w:fldChar w:fldCharType="begin"/>
      </w:r>
      <w:r>
        <w:rPr>
          <w:noProof/>
        </w:rPr>
        <w:instrText xml:space="preserve"> PAGEREF _Toc479077889 \h </w:instrText>
      </w:r>
      <w:r>
        <w:rPr>
          <w:noProof/>
        </w:rPr>
      </w:r>
      <w:r>
        <w:rPr>
          <w:noProof/>
        </w:rPr>
        <w:fldChar w:fldCharType="separate"/>
      </w:r>
      <w:r>
        <w:rPr>
          <w:noProof/>
        </w:rPr>
        <w:t>47</w:t>
      </w:r>
      <w:r>
        <w:rPr>
          <w:noProof/>
        </w:rPr>
        <w:fldChar w:fldCharType="end"/>
      </w:r>
    </w:p>
    <w:p w14:paraId="582A2709" w14:textId="77777777" w:rsidR="00895464" w:rsidRDefault="00895464">
      <w:pPr>
        <w:pStyle w:val="TOC3"/>
        <w:tabs>
          <w:tab w:val="right" w:leader="dot" w:pos="10790"/>
        </w:tabs>
        <w:rPr>
          <w:i w:val="0"/>
          <w:iCs w:val="0"/>
          <w:noProof/>
          <w:sz w:val="24"/>
          <w:szCs w:val="24"/>
        </w:rPr>
      </w:pPr>
      <w:r>
        <w:rPr>
          <w:noProof/>
        </w:rPr>
        <w:t>Self-Dealing Transactions</w:t>
      </w:r>
      <w:r>
        <w:rPr>
          <w:noProof/>
        </w:rPr>
        <w:tab/>
      </w:r>
      <w:r>
        <w:rPr>
          <w:noProof/>
        </w:rPr>
        <w:fldChar w:fldCharType="begin"/>
      </w:r>
      <w:r>
        <w:rPr>
          <w:noProof/>
        </w:rPr>
        <w:instrText xml:space="preserve"> PAGEREF _Toc479077890 \h </w:instrText>
      </w:r>
      <w:r>
        <w:rPr>
          <w:noProof/>
        </w:rPr>
      </w:r>
      <w:r>
        <w:rPr>
          <w:noProof/>
        </w:rPr>
        <w:fldChar w:fldCharType="separate"/>
      </w:r>
      <w:r>
        <w:rPr>
          <w:noProof/>
        </w:rPr>
        <w:t>48</w:t>
      </w:r>
      <w:r>
        <w:rPr>
          <w:noProof/>
        </w:rPr>
        <w:fldChar w:fldCharType="end"/>
      </w:r>
    </w:p>
    <w:p w14:paraId="642877F5" w14:textId="77777777" w:rsidR="00895464" w:rsidRDefault="00895464">
      <w:pPr>
        <w:pStyle w:val="TOC3"/>
        <w:tabs>
          <w:tab w:val="right" w:leader="dot" w:pos="10790"/>
        </w:tabs>
        <w:rPr>
          <w:i w:val="0"/>
          <w:iCs w:val="0"/>
          <w:noProof/>
          <w:sz w:val="24"/>
          <w:szCs w:val="24"/>
        </w:rPr>
      </w:pPr>
      <w:r>
        <w:rPr>
          <w:noProof/>
        </w:rPr>
        <w:t>Corporate Opportunities</w:t>
      </w:r>
      <w:r>
        <w:rPr>
          <w:noProof/>
        </w:rPr>
        <w:tab/>
      </w:r>
      <w:r>
        <w:rPr>
          <w:noProof/>
        </w:rPr>
        <w:fldChar w:fldCharType="begin"/>
      </w:r>
      <w:r>
        <w:rPr>
          <w:noProof/>
        </w:rPr>
        <w:instrText xml:space="preserve"> PAGEREF _Toc479077891 \h </w:instrText>
      </w:r>
      <w:r>
        <w:rPr>
          <w:noProof/>
        </w:rPr>
      </w:r>
      <w:r>
        <w:rPr>
          <w:noProof/>
        </w:rPr>
        <w:fldChar w:fldCharType="separate"/>
      </w:r>
      <w:r>
        <w:rPr>
          <w:noProof/>
        </w:rPr>
        <w:t>49</w:t>
      </w:r>
      <w:r>
        <w:rPr>
          <w:noProof/>
        </w:rPr>
        <w:fldChar w:fldCharType="end"/>
      </w:r>
    </w:p>
    <w:p w14:paraId="7F8EDD39" w14:textId="77777777" w:rsidR="00895464" w:rsidRDefault="00895464">
      <w:pPr>
        <w:pStyle w:val="TOC3"/>
        <w:tabs>
          <w:tab w:val="right" w:leader="dot" w:pos="10790"/>
        </w:tabs>
        <w:rPr>
          <w:i w:val="0"/>
          <w:iCs w:val="0"/>
          <w:noProof/>
          <w:sz w:val="24"/>
          <w:szCs w:val="24"/>
        </w:rPr>
      </w:pPr>
      <w:r>
        <w:rPr>
          <w:noProof/>
        </w:rPr>
        <w:t>Competition</w:t>
      </w:r>
      <w:r>
        <w:rPr>
          <w:noProof/>
        </w:rPr>
        <w:tab/>
      </w:r>
      <w:r>
        <w:rPr>
          <w:noProof/>
        </w:rPr>
        <w:fldChar w:fldCharType="begin"/>
      </w:r>
      <w:r>
        <w:rPr>
          <w:noProof/>
        </w:rPr>
        <w:instrText xml:space="preserve"> PAGEREF _Toc479077892 \h </w:instrText>
      </w:r>
      <w:r>
        <w:rPr>
          <w:noProof/>
        </w:rPr>
      </w:r>
      <w:r>
        <w:rPr>
          <w:noProof/>
        </w:rPr>
        <w:fldChar w:fldCharType="separate"/>
      </w:r>
      <w:r>
        <w:rPr>
          <w:noProof/>
        </w:rPr>
        <w:t>51</w:t>
      </w:r>
      <w:r>
        <w:rPr>
          <w:noProof/>
        </w:rPr>
        <w:fldChar w:fldCharType="end"/>
      </w:r>
    </w:p>
    <w:p w14:paraId="26C9D124" w14:textId="77777777" w:rsidR="00895464" w:rsidRDefault="00895464">
      <w:pPr>
        <w:pStyle w:val="TOC4"/>
        <w:tabs>
          <w:tab w:val="right" w:leader="dot" w:pos="10790"/>
        </w:tabs>
        <w:rPr>
          <w:noProof/>
          <w:sz w:val="24"/>
          <w:szCs w:val="24"/>
        </w:rPr>
      </w:pPr>
      <w:r>
        <w:rPr>
          <w:noProof/>
        </w:rPr>
        <w:t>Scottish Coop Wholesale Society v Meyer</w:t>
      </w:r>
      <w:r>
        <w:rPr>
          <w:noProof/>
        </w:rPr>
        <w:tab/>
      </w:r>
      <w:r>
        <w:rPr>
          <w:noProof/>
        </w:rPr>
        <w:fldChar w:fldCharType="begin"/>
      </w:r>
      <w:r>
        <w:rPr>
          <w:noProof/>
        </w:rPr>
        <w:instrText xml:space="preserve"> PAGEREF _Toc479077893 \h </w:instrText>
      </w:r>
      <w:r>
        <w:rPr>
          <w:noProof/>
        </w:rPr>
      </w:r>
      <w:r>
        <w:rPr>
          <w:noProof/>
        </w:rPr>
        <w:fldChar w:fldCharType="separate"/>
      </w:r>
      <w:r>
        <w:rPr>
          <w:noProof/>
        </w:rPr>
        <w:t>51</w:t>
      </w:r>
      <w:r>
        <w:rPr>
          <w:noProof/>
        </w:rPr>
        <w:fldChar w:fldCharType="end"/>
      </w:r>
    </w:p>
    <w:p w14:paraId="27690841" w14:textId="77777777" w:rsidR="00895464" w:rsidRDefault="00895464">
      <w:pPr>
        <w:pStyle w:val="TOC3"/>
        <w:tabs>
          <w:tab w:val="right" w:leader="dot" w:pos="10790"/>
        </w:tabs>
        <w:rPr>
          <w:i w:val="0"/>
          <w:iCs w:val="0"/>
          <w:noProof/>
          <w:sz w:val="24"/>
          <w:szCs w:val="24"/>
        </w:rPr>
      </w:pPr>
      <w:r>
        <w:rPr>
          <w:noProof/>
        </w:rPr>
        <w:t>Hostile Takeovers</w:t>
      </w:r>
      <w:r>
        <w:rPr>
          <w:noProof/>
        </w:rPr>
        <w:tab/>
      </w:r>
      <w:r>
        <w:rPr>
          <w:noProof/>
        </w:rPr>
        <w:fldChar w:fldCharType="begin"/>
      </w:r>
      <w:r>
        <w:rPr>
          <w:noProof/>
        </w:rPr>
        <w:instrText xml:space="preserve"> PAGEREF _Toc479077894 \h </w:instrText>
      </w:r>
      <w:r>
        <w:rPr>
          <w:noProof/>
        </w:rPr>
      </w:r>
      <w:r>
        <w:rPr>
          <w:noProof/>
        </w:rPr>
        <w:fldChar w:fldCharType="separate"/>
      </w:r>
      <w:r>
        <w:rPr>
          <w:noProof/>
        </w:rPr>
        <w:t>52</w:t>
      </w:r>
      <w:r>
        <w:rPr>
          <w:noProof/>
        </w:rPr>
        <w:fldChar w:fldCharType="end"/>
      </w:r>
    </w:p>
    <w:p w14:paraId="036E659B" w14:textId="77777777" w:rsidR="00895464" w:rsidRDefault="00895464">
      <w:pPr>
        <w:pStyle w:val="TOC4"/>
        <w:tabs>
          <w:tab w:val="right" w:leader="dot" w:pos="10790"/>
        </w:tabs>
        <w:rPr>
          <w:noProof/>
          <w:sz w:val="24"/>
          <w:szCs w:val="24"/>
        </w:rPr>
      </w:pPr>
      <w:r>
        <w:rPr>
          <w:noProof/>
        </w:rPr>
        <w:t>Teck Corp v Millar (1972) BCSC</w:t>
      </w:r>
      <w:r>
        <w:rPr>
          <w:noProof/>
        </w:rPr>
        <w:tab/>
      </w:r>
      <w:r>
        <w:rPr>
          <w:noProof/>
        </w:rPr>
        <w:fldChar w:fldCharType="begin"/>
      </w:r>
      <w:r>
        <w:rPr>
          <w:noProof/>
        </w:rPr>
        <w:instrText xml:space="preserve"> PAGEREF _Toc479077895 \h </w:instrText>
      </w:r>
      <w:r>
        <w:rPr>
          <w:noProof/>
        </w:rPr>
      </w:r>
      <w:r>
        <w:rPr>
          <w:noProof/>
        </w:rPr>
        <w:fldChar w:fldCharType="separate"/>
      </w:r>
      <w:r>
        <w:rPr>
          <w:noProof/>
        </w:rPr>
        <w:t>52</w:t>
      </w:r>
      <w:r>
        <w:rPr>
          <w:noProof/>
        </w:rPr>
        <w:fldChar w:fldCharType="end"/>
      </w:r>
    </w:p>
    <w:p w14:paraId="3D3CA36E"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Directors’ Personal Liabilities</w:t>
      </w:r>
      <w:r>
        <w:rPr>
          <w:noProof/>
        </w:rPr>
        <w:tab/>
      </w:r>
      <w:r>
        <w:rPr>
          <w:noProof/>
        </w:rPr>
        <w:fldChar w:fldCharType="begin"/>
      </w:r>
      <w:r>
        <w:rPr>
          <w:noProof/>
        </w:rPr>
        <w:instrText xml:space="preserve"> PAGEREF _Toc479077896 \h </w:instrText>
      </w:r>
      <w:r>
        <w:rPr>
          <w:noProof/>
        </w:rPr>
      </w:r>
      <w:r>
        <w:rPr>
          <w:noProof/>
        </w:rPr>
        <w:fldChar w:fldCharType="separate"/>
      </w:r>
      <w:r>
        <w:rPr>
          <w:noProof/>
        </w:rPr>
        <w:t>53</w:t>
      </w:r>
      <w:r>
        <w:rPr>
          <w:noProof/>
        </w:rPr>
        <w:fldChar w:fldCharType="end"/>
      </w:r>
    </w:p>
    <w:p w14:paraId="5A568EAC"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Types of Actionable breach</w:t>
      </w:r>
      <w:r>
        <w:rPr>
          <w:noProof/>
        </w:rPr>
        <w:tab/>
      </w:r>
      <w:r>
        <w:rPr>
          <w:noProof/>
        </w:rPr>
        <w:fldChar w:fldCharType="begin"/>
      </w:r>
      <w:r>
        <w:rPr>
          <w:noProof/>
        </w:rPr>
        <w:instrText xml:space="preserve"> PAGEREF _Toc479077897 \h </w:instrText>
      </w:r>
      <w:r>
        <w:rPr>
          <w:noProof/>
        </w:rPr>
      </w:r>
      <w:r>
        <w:rPr>
          <w:noProof/>
        </w:rPr>
        <w:fldChar w:fldCharType="separate"/>
      </w:r>
      <w:r>
        <w:rPr>
          <w:noProof/>
        </w:rPr>
        <w:t>53</w:t>
      </w:r>
      <w:r>
        <w:rPr>
          <w:noProof/>
        </w:rPr>
        <w:fldChar w:fldCharType="end"/>
      </w:r>
    </w:p>
    <w:p w14:paraId="45AC42E9"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Relief from Liability</w:t>
      </w:r>
      <w:r>
        <w:rPr>
          <w:noProof/>
        </w:rPr>
        <w:tab/>
      </w:r>
      <w:r>
        <w:rPr>
          <w:noProof/>
        </w:rPr>
        <w:fldChar w:fldCharType="begin"/>
      </w:r>
      <w:r>
        <w:rPr>
          <w:noProof/>
        </w:rPr>
        <w:instrText xml:space="preserve"> PAGEREF _Toc479077898 \h </w:instrText>
      </w:r>
      <w:r>
        <w:rPr>
          <w:noProof/>
        </w:rPr>
      </w:r>
      <w:r>
        <w:rPr>
          <w:noProof/>
        </w:rPr>
        <w:fldChar w:fldCharType="separate"/>
      </w:r>
      <w:r>
        <w:rPr>
          <w:noProof/>
        </w:rPr>
        <w:t>53</w:t>
      </w:r>
      <w:r>
        <w:rPr>
          <w:noProof/>
        </w:rPr>
        <w:fldChar w:fldCharType="end"/>
      </w:r>
    </w:p>
    <w:p w14:paraId="7C8FCA18" w14:textId="77777777" w:rsidR="00895464" w:rsidRDefault="00895464">
      <w:pPr>
        <w:pStyle w:val="TOC4"/>
        <w:tabs>
          <w:tab w:val="right" w:leader="dot" w:pos="10790"/>
        </w:tabs>
        <w:rPr>
          <w:noProof/>
          <w:sz w:val="24"/>
          <w:szCs w:val="24"/>
        </w:rPr>
      </w:pPr>
      <w:r>
        <w:rPr>
          <w:noProof/>
        </w:rPr>
        <w:t>Foss v Harbottle</w:t>
      </w:r>
      <w:r>
        <w:rPr>
          <w:noProof/>
        </w:rPr>
        <w:tab/>
      </w:r>
      <w:r>
        <w:rPr>
          <w:noProof/>
        </w:rPr>
        <w:fldChar w:fldCharType="begin"/>
      </w:r>
      <w:r>
        <w:rPr>
          <w:noProof/>
        </w:rPr>
        <w:instrText xml:space="preserve"> PAGEREF _Toc479077899 \h </w:instrText>
      </w:r>
      <w:r>
        <w:rPr>
          <w:noProof/>
        </w:rPr>
      </w:r>
      <w:r>
        <w:rPr>
          <w:noProof/>
        </w:rPr>
        <w:fldChar w:fldCharType="separate"/>
      </w:r>
      <w:r>
        <w:rPr>
          <w:noProof/>
        </w:rPr>
        <w:t>53</w:t>
      </w:r>
      <w:r>
        <w:rPr>
          <w:noProof/>
        </w:rPr>
        <w:fldChar w:fldCharType="end"/>
      </w:r>
    </w:p>
    <w:p w14:paraId="3348F8AD" w14:textId="77777777" w:rsidR="00895464" w:rsidRDefault="00895464">
      <w:pPr>
        <w:pStyle w:val="TOC4"/>
        <w:tabs>
          <w:tab w:val="right" w:leader="dot" w:pos="10790"/>
        </w:tabs>
        <w:rPr>
          <w:noProof/>
          <w:sz w:val="24"/>
          <w:szCs w:val="24"/>
        </w:rPr>
      </w:pPr>
      <w:r>
        <w:rPr>
          <w:noProof/>
        </w:rPr>
        <w:t>North-West Transportation Co v Beatty (1887) PC</w:t>
      </w:r>
      <w:r>
        <w:rPr>
          <w:noProof/>
        </w:rPr>
        <w:tab/>
      </w:r>
      <w:r>
        <w:rPr>
          <w:noProof/>
        </w:rPr>
        <w:fldChar w:fldCharType="begin"/>
      </w:r>
      <w:r>
        <w:rPr>
          <w:noProof/>
        </w:rPr>
        <w:instrText xml:space="preserve"> PAGEREF _Toc479077900 \h </w:instrText>
      </w:r>
      <w:r>
        <w:rPr>
          <w:noProof/>
        </w:rPr>
      </w:r>
      <w:r>
        <w:rPr>
          <w:noProof/>
        </w:rPr>
        <w:fldChar w:fldCharType="separate"/>
      </w:r>
      <w:r>
        <w:rPr>
          <w:noProof/>
        </w:rPr>
        <w:t>53</w:t>
      </w:r>
      <w:r>
        <w:rPr>
          <w:noProof/>
        </w:rPr>
        <w:fldChar w:fldCharType="end"/>
      </w:r>
    </w:p>
    <w:p w14:paraId="1178C55D"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Indemnification and Insurance</w:t>
      </w:r>
      <w:r>
        <w:rPr>
          <w:noProof/>
        </w:rPr>
        <w:tab/>
      </w:r>
      <w:r>
        <w:rPr>
          <w:noProof/>
        </w:rPr>
        <w:fldChar w:fldCharType="begin"/>
      </w:r>
      <w:r>
        <w:rPr>
          <w:noProof/>
        </w:rPr>
        <w:instrText xml:space="preserve"> PAGEREF _Toc479077901 \h </w:instrText>
      </w:r>
      <w:r>
        <w:rPr>
          <w:noProof/>
        </w:rPr>
      </w:r>
      <w:r>
        <w:rPr>
          <w:noProof/>
        </w:rPr>
        <w:fldChar w:fldCharType="separate"/>
      </w:r>
      <w:r>
        <w:rPr>
          <w:noProof/>
        </w:rPr>
        <w:t>54</w:t>
      </w:r>
      <w:r>
        <w:rPr>
          <w:noProof/>
        </w:rPr>
        <w:fldChar w:fldCharType="end"/>
      </w:r>
    </w:p>
    <w:p w14:paraId="61384352" w14:textId="77777777" w:rsidR="00895464" w:rsidRDefault="00895464">
      <w:pPr>
        <w:pStyle w:val="TOC1"/>
        <w:tabs>
          <w:tab w:val="left" w:pos="600"/>
          <w:tab w:val="right" w:leader="dot" w:pos="10790"/>
        </w:tabs>
        <w:rPr>
          <w:b w:val="0"/>
          <w:bCs w:val="0"/>
          <w:caps w:val="0"/>
          <w:noProof/>
          <w:sz w:val="24"/>
          <w:szCs w:val="24"/>
        </w:rPr>
      </w:pPr>
      <w:r>
        <w:rPr>
          <w:noProof/>
        </w:rPr>
        <w:t>14.</w:t>
      </w:r>
      <w:r>
        <w:rPr>
          <w:b w:val="0"/>
          <w:bCs w:val="0"/>
          <w:caps w:val="0"/>
          <w:noProof/>
          <w:sz w:val="24"/>
          <w:szCs w:val="24"/>
        </w:rPr>
        <w:tab/>
      </w:r>
      <w:r>
        <w:rPr>
          <w:noProof/>
        </w:rPr>
        <w:t>Shareholders’ Remedies</w:t>
      </w:r>
      <w:r>
        <w:rPr>
          <w:noProof/>
        </w:rPr>
        <w:tab/>
      </w:r>
      <w:r>
        <w:rPr>
          <w:noProof/>
        </w:rPr>
        <w:fldChar w:fldCharType="begin"/>
      </w:r>
      <w:r>
        <w:rPr>
          <w:noProof/>
        </w:rPr>
        <w:instrText xml:space="preserve"> PAGEREF _Toc479077902 \h </w:instrText>
      </w:r>
      <w:r>
        <w:rPr>
          <w:noProof/>
        </w:rPr>
      </w:r>
      <w:r>
        <w:rPr>
          <w:noProof/>
        </w:rPr>
        <w:fldChar w:fldCharType="separate"/>
      </w:r>
      <w:r>
        <w:rPr>
          <w:noProof/>
        </w:rPr>
        <w:t>54</w:t>
      </w:r>
      <w:r>
        <w:rPr>
          <w:noProof/>
        </w:rPr>
        <w:fldChar w:fldCharType="end"/>
      </w:r>
    </w:p>
    <w:p w14:paraId="467B8604" w14:textId="77777777" w:rsidR="00895464" w:rsidRDefault="00895464">
      <w:pPr>
        <w:pStyle w:val="TOC2"/>
        <w:tabs>
          <w:tab w:val="left" w:pos="800"/>
          <w:tab w:val="right" w:leader="dot" w:pos="10790"/>
        </w:tabs>
        <w:rPr>
          <w:smallCaps w:val="0"/>
          <w:noProof/>
          <w:sz w:val="24"/>
          <w:szCs w:val="24"/>
        </w:rPr>
      </w:pPr>
      <w:r>
        <w:rPr>
          <w:noProof/>
        </w:rPr>
        <w:t>A.</w:t>
      </w:r>
      <w:r>
        <w:rPr>
          <w:smallCaps w:val="0"/>
          <w:noProof/>
          <w:sz w:val="24"/>
          <w:szCs w:val="24"/>
        </w:rPr>
        <w:tab/>
      </w:r>
      <w:r>
        <w:rPr>
          <w:noProof/>
        </w:rPr>
        <w:t>Derivative Actions</w:t>
      </w:r>
      <w:r>
        <w:rPr>
          <w:noProof/>
        </w:rPr>
        <w:tab/>
      </w:r>
      <w:r>
        <w:rPr>
          <w:noProof/>
        </w:rPr>
        <w:fldChar w:fldCharType="begin"/>
      </w:r>
      <w:r>
        <w:rPr>
          <w:noProof/>
        </w:rPr>
        <w:instrText xml:space="preserve"> PAGEREF _Toc479077903 \h </w:instrText>
      </w:r>
      <w:r>
        <w:rPr>
          <w:noProof/>
        </w:rPr>
      </w:r>
      <w:r>
        <w:rPr>
          <w:noProof/>
        </w:rPr>
        <w:fldChar w:fldCharType="separate"/>
      </w:r>
      <w:r>
        <w:rPr>
          <w:noProof/>
        </w:rPr>
        <w:t>54</w:t>
      </w:r>
      <w:r>
        <w:rPr>
          <w:noProof/>
        </w:rPr>
        <w:fldChar w:fldCharType="end"/>
      </w:r>
    </w:p>
    <w:p w14:paraId="0BD13082"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At Common Law</w:t>
      </w:r>
      <w:r>
        <w:rPr>
          <w:noProof/>
        </w:rPr>
        <w:tab/>
      </w:r>
      <w:r>
        <w:rPr>
          <w:noProof/>
        </w:rPr>
        <w:fldChar w:fldCharType="begin"/>
      </w:r>
      <w:r>
        <w:rPr>
          <w:noProof/>
        </w:rPr>
        <w:instrText xml:space="preserve"> PAGEREF _Toc479077904 \h </w:instrText>
      </w:r>
      <w:r>
        <w:rPr>
          <w:noProof/>
        </w:rPr>
      </w:r>
      <w:r>
        <w:rPr>
          <w:noProof/>
        </w:rPr>
        <w:fldChar w:fldCharType="separate"/>
      </w:r>
      <w:r>
        <w:rPr>
          <w:noProof/>
        </w:rPr>
        <w:t>54</w:t>
      </w:r>
      <w:r>
        <w:rPr>
          <w:noProof/>
        </w:rPr>
        <w:fldChar w:fldCharType="end"/>
      </w:r>
    </w:p>
    <w:p w14:paraId="733E91A9"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Statutory Derivative Action</w:t>
      </w:r>
      <w:r>
        <w:rPr>
          <w:noProof/>
        </w:rPr>
        <w:tab/>
      </w:r>
      <w:r>
        <w:rPr>
          <w:noProof/>
        </w:rPr>
        <w:fldChar w:fldCharType="begin"/>
      </w:r>
      <w:r>
        <w:rPr>
          <w:noProof/>
        </w:rPr>
        <w:instrText xml:space="preserve"> PAGEREF _Toc479077905 \h </w:instrText>
      </w:r>
      <w:r>
        <w:rPr>
          <w:noProof/>
        </w:rPr>
      </w:r>
      <w:r>
        <w:rPr>
          <w:noProof/>
        </w:rPr>
        <w:fldChar w:fldCharType="separate"/>
      </w:r>
      <w:r>
        <w:rPr>
          <w:noProof/>
        </w:rPr>
        <w:t>55</w:t>
      </w:r>
      <w:r>
        <w:rPr>
          <w:noProof/>
        </w:rPr>
        <w:fldChar w:fldCharType="end"/>
      </w:r>
    </w:p>
    <w:p w14:paraId="42670791" w14:textId="77777777" w:rsidR="00895464" w:rsidRDefault="00895464">
      <w:pPr>
        <w:pStyle w:val="TOC4"/>
        <w:tabs>
          <w:tab w:val="right" w:leader="dot" w:pos="10790"/>
        </w:tabs>
        <w:rPr>
          <w:noProof/>
          <w:sz w:val="24"/>
          <w:szCs w:val="24"/>
        </w:rPr>
      </w:pPr>
      <w:r>
        <w:rPr>
          <w:noProof/>
        </w:rPr>
        <w:t>RE: Bellman and Western Approaches (1981) BCCA</w:t>
      </w:r>
      <w:r>
        <w:rPr>
          <w:noProof/>
        </w:rPr>
        <w:tab/>
      </w:r>
      <w:r>
        <w:rPr>
          <w:noProof/>
        </w:rPr>
        <w:fldChar w:fldCharType="begin"/>
      </w:r>
      <w:r>
        <w:rPr>
          <w:noProof/>
        </w:rPr>
        <w:instrText xml:space="preserve"> PAGEREF _Toc479077906 \h </w:instrText>
      </w:r>
      <w:r>
        <w:rPr>
          <w:noProof/>
        </w:rPr>
      </w:r>
      <w:r>
        <w:rPr>
          <w:noProof/>
        </w:rPr>
        <w:fldChar w:fldCharType="separate"/>
      </w:r>
      <w:r>
        <w:rPr>
          <w:noProof/>
        </w:rPr>
        <w:t>55</w:t>
      </w:r>
      <w:r>
        <w:rPr>
          <w:noProof/>
        </w:rPr>
        <w:fldChar w:fldCharType="end"/>
      </w:r>
    </w:p>
    <w:p w14:paraId="059A133B" w14:textId="77777777" w:rsidR="00895464" w:rsidRDefault="00895464">
      <w:pPr>
        <w:pStyle w:val="TOC4"/>
        <w:tabs>
          <w:tab w:val="right" w:leader="dot" w:pos="10790"/>
        </w:tabs>
        <w:rPr>
          <w:noProof/>
          <w:sz w:val="24"/>
          <w:szCs w:val="24"/>
        </w:rPr>
      </w:pPr>
      <w:r>
        <w:rPr>
          <w:noProof/>
        </w:rPr>
        <w:lastRenderedPageBreak/>
        <w:t>Turner et al v Mailhot et al (1985) ONHC</w:t>
      </w:r>
      <w:r>
        <w:rPr>
          <w:noProof/>
        </w:rPr>
        <w:tab/>
      </w:r>
      <w:r>
        <w:rPr>
          <w:noProof/>
        </w:rPr>
        <w:fldChar w:fldCharType="begin"/>
      </w:r>
      <w:r>
        <w:rPr>
          <w:noProof/>
        </w:rPr>
        <w:instrText xml:space="preserve"> PAGEREF _Toc479077907 \h </w:instrText>
      </w:r>
      <w:r>
        <w:rPr>
          <w:noProof/>
        </w:rPr>
      </w:r>
      <w:r>
        <w:rPr>
          <w:noProof/>
        </w:rPr>
        <w:fldChar w:fldCharType="separate"/>
      </w:r>
      <w:r>
        <w:rPr>
          <w:noProof/>
        </w:rPr>
        <w:t>56</w:t>
      </w:r>
      <w:r>
        <w:rPr>
          <w:noProof/>
        </w:rPr>
        <w:fldChar w:fldCharType="end"/>
      </w:r>
    </w:p>
    <w:p w14:paraId="02E071D7" w14:textId="77777777" w:rsidR="00895464" w:rsidRDefault="00895464">
      <w:pPr>
        <w:pStyle w:val="TOC2"/>
        <w:tabs>
          <w:tab w:val="left" w:pos="800"/>
          <w:tab w:val="right" w:leader="dot" w:pos="10790"/>
        </w:tabs>
        <w:rPr>
          <w:smallCaps w:val="0"/>
          <w:noProof/>
          <w:sz w:val="24"/>
          <w:szCs w:val="24"/>
        </w:rPr>
      </w:pPr>
      <w:r>
        <w:rPr>
          <w:noProof/>
        </w:rPr>
        <w:t>B.</w:t>
      </w:r>
      <w:r>
        <w:rPr>
          <w:smallCaps w:val="0"/>
          <w:noProof/>
          <w:sz w:val="24"/>
          <w:szCs w:val="24"/>
        </w:rPr>
        <w:tab/>
      </w:r>
      <w:r>
        <w:rPr>
          <w:noProof/>
        </w:rPr>
        <w:t>Personal Actions</w:t>
      </w:r>
      <w:r>
        <w:rPr>
          <w:noProof/>
        </w:rPr>
        <w:tab/>
      </w:r>
      <w:r>
        <w:rPr>
          <w:noProof/>
        </w:rPr>
        <w:fldChar w:fldCharType="begin"/>
      </w:r>
      <w:r>
        <w:rPr>
          <w:noProof/>
        </w:rPr>
        <w:instrText xml:space="preserve"> PAGEREF _Toc479077908 \h </w:instrText>
      </w:r>
      <w:r>
        <w:rPr>
          <w:noProof/>
        </w:rPr>
      </w:r>
      <w:r>
        <w:rPr>
          <w:noProof/>
        </w:rPr>
        <w:fldChar w:fldCharType="separate"/>
      </w:r>
      <w:r>
        <w:rPr>
          <w:noProof/>
        </w:rPr>
        <w:t>56</w:t>
      </w:r>
      <w:r>
        <w:rPr>
          <w:noProof/>
        </w:rPr>
        <w:fldChar w:fldCharType="end"/>
      </w:r>
    </w:p>
    <w:p w14:paraId="777BE971" w14:textId="77777777" w:rsidR="00895464" w:rsidRDefault="00895464">
      <w:pPr>
        <w:pStyle w:val="TOC3"/>
        <w:tabs>
          <w:tab w:val="right" w:leader="dot" w:pos="10790"/>
        </w:tabs>
        <w:rPr>
          <w:i w:val="0"/>
          <w:iCs w:val="0"/>
          <w:noProof/>
          <w:sz w:val="24"/>
          <w:szCs w:val="24"/>
        </w:rPr>
      </w:pPr>
      <w:r>
        <w:rPr>
          <w:noProof/>
        </w:rPr>
        <w:t>Goldex Mines v Revill (1974)</w:t>
      </w:r>
      <w:r>
        <w:rPr>
          <w:noProof/>
        </w:rPr>
        <w:tab/>
      </w:r>
      <w:r>
        <w:rPr>
          <w:noProof/>
        </w:rPr>
        <w:fldChar w:fldCharType="begin"/>
      </w:r>
      <w:r>
        <w:rPr>
          <w:noProof/>
        </w:rPr>
        <w:instrText xml:space="preserve"> PAGEREF _Toc479077909 \h </w:instrText>
      </w:r>
      <w:r>
        <w:rPr>
          <w:noProof/>
        </w:rPr>
      </w:r>
      <w:r>
        <w:rPr>
          <w:noProof/>
        </w:rPr>
        <w:fldChar w:fldCharType="separate"/>
      </w:r>
      <w:r>
        <w:rPr>
          <w:noProof/>
        </w:rPr>
        <w:t>56</w:t>
      </w:r>
      <w:r>
        <w:rPr>
          <w:noProof/>
        </w:rPr>
        <w:fldChar w:fldCharType="end"/>
      </w:r>
    </w:p>
    <w:p w14:paraId="67B797ED" w14:textId="77777777" w:rsidR="00895464" w:rsidRDefault="00895464">
      <w:pPr>
        <w:pStyle w:val="TOC2"/>
        <w:tabs>
          <w:tab w:val="left" w:pos="800"/>
          <w:tab w:val="right" w:leader="dot" w:pos="10790"/>
        </w:tabs>
        <w:rPr>
          <w:smallCaps w:val="0"/>
          <w:noProof/>
          <w:sz w:val="24"/>
          <w:szCs w:val="24"/>
        </w:rPr>
      </w:pPr>
      <w:r>
        <w:rPr>
          <w:noProof/>
        </w:rPr>
        <w:t>C.</w:t>
      </w:r>
      <w:r>
        <w:rPr>
          <w:smallCaps w:val="0"/>
          <w:noProof/>
          <w:sz w:val="24"/>
          <w:szCs w:val="24"/>
        </w:rPr>
        <w:tab/>
      </w:r>
      <w:r>
        <w:rPr>
          <w:noProof/>
        </w:rPr>
        <w:t>The oppression Remedy</w:t>
      </w:r>
      <w:r>
        <w:rPr>
          <w:noProof/>
        </w:rPr>
        <w:tab/>
      </w:r>
      <w:r>
        <w:rPr>
          <w:noProof/>
        </w:rPr>
        <w:fldChar w:fldCharType="begin"/>
      </w:r>
      <w:r>
        <w:rPr>
          <w:noProof/>
        </w:rPr>
        <w:instrText xml:space="preserve"> PAGEREF _Toc479077910 \h </w:instrText>
      </w:r>
      <w:r>
        <w:rPr>
          <w:noProof/>
        </w:rPr>
      </w:r>
      <w:r>
        <w:rPr>
          <w:noProof/>
        </w:rPr>
        <w:fldChar w:fldCharType="separate"/>
      </w:r>
      <w:r>
        <w:rPr>
          <w:noProof/>
        </w:rPr>
        <w:t>57</w:t>
      </w:r>
      <w:r>
        <w:rPr>
          <w:noProof/>
        </w:rPr>
        <w:fldChar w:fldCharType="end"/>
      </w:r>
    </w:p>
    <w:p w14:paraId="094C4408" w14:textId="77777777" w:rsidR="00895464" w:rsidRDefault="00895464">
      <w:pPr>
        <w:pStyle w:val="TOC3"/>
        <w:tabs>
          <w:tab w:val="left" w:pos="800"/>
          <w:tab w:val="right" w:leader="dot" w:pos="10790"/>
        </w:tabs>
        <w:rPr>
          <w:i w:val="0"/>
          <w:iCs w:val="0"/>
          <w:noProof/>
          <w:sz w:val="24"/>
          <w:szCs w:val="24"/>
        </w:rPr>
      </w:pPr>
      <w:r>
        <w:rPr>
          <w:noProof/>
        </w:rPr>
        <w:t>I.</w:t>
      </w:r>
      <w:r>
        <w:rPr>
          <w:i w:val="0"/>
          <w:iCs w:val="0"/>
          <w:noProof/>
          <w:sz w:val="24"/>
          <w:szCs w:val="24"/>
        </w:rPr>
        <w:tab/>
      </w:r>
      <w:r>
        <w:rPr>
          <w:noProof/>
        </w:rPr>
        <w:t>Who can bring oppression?</w:t>
      </w:r>
      <w:r>
        <w:rPr>
          <w:noProof/>
        </w:rPr>
        <w:tab/>
      </w:r>
      <w:r>
        <w:rPr>
          <w:noProof/>
        </w:rPr>
        <w:fldChar w:fldCharType="begin"/>
      </w:r>
      <w:r>
        <w:rPr>
          <w:noProof/>
        </w:rPr>
        <w:instrText xml:space="preserve"> PAGEREF _Toc479077911 \h </w:instrText>
      </w:r>
      <w:r>
        <w:rPr>
          <w:noProof/>
        </w:rPr>
      </w:r>
      <w:r>
        <w:rPr>
          <w:noProof/>
        </w:rPr>
        <w:fldChar w:fldCharType="separate"/>
      </w:r>
      <w:r>
        <w:rPr>
          <w:noProof/>
        </w:rPr>
        <w:t>57</w:t>
      </w:r>
      <w:r>
        <w:rPr>
          <w:noProof/>
        </w:rPr>
        <w:fldChar w:fldCharType="end"/>
      </w:r>
    </w:p>
    <w:p w14:paraId="4DDA8DB8" w14:textId="77777777" w:rsidR="00895464" w:rsidRDefault="00895464">
      <w:pPr>
        <w:pStyle w:val="TOC4"/>
        <w:tabs>
          <w:tab w:val="right" w:leader="dot" w:pos="10790"/>
        </w:tabs>
        <w:rPr>
          <w:noProof/>
          <w:sz w:val="24"/>
          <w:szCs w:val="24"/>
        </w:rPr>
      </w:pPr>
      <w:r>
        <w:rPr>
          <w:noProof/>
        </w:rPr>
        <w:t>First Edmonton Place v 315888 Alberta Ltd (1988) ABQB</w:t>
      </w:r>
      <w:r>
        <w:rPr>
          <w:noProof/>
        </w:rPr>
        <w:tab/>
      </w:r>
      <w:r>
        <w:rPr>
          <w:noProof/>
        </w:rPr>
        <w:fldChar w:fldCharType="begin"/>
      </w:r>
      <w:r>
        <w:rPr>
          <w:noProof/>
        </w:rPr>
        <w:instrText xml:space="preserve"> PAGEREF _Toc479077912 \h </w:instrText>
      </w:r>
      <w:r>
        <w:rPr>
          <w:noProof/>
        </w:rPr>
      </w:r>
      <w:r>
        <w:rPr>
          <w:noProof/>
        </w:rPr>
        <w:fldChar w:fldCharType="separate"/>
      </w:r>
      <w:r>
        <w:rPr>
          <w:noProof/>
        </w:rPr>
        <w:t>57</w:t>
      </w:r>
      <w:r>
        <w:rPr>
          <w:noProof/>
        </w:rPr>
        <w:fldChar w:fldCharType="end"/>
      </w:r>
    </w:p>
    <w:p w14:paraId="547BA921" w14:textId="77777777" w:rsidR="00895464" w:rsidRDefault="00895464">
      <w:pPr>
        <w:pStyle w:val="TOC3"/>
        <w:tabs>
          <w:tab w:val="left" w:pos="1000"/>
          <w:tab w:val="right" w:leader="dot" w:pos="10790"/>
        </w:tabs>
        <w:rPr>
          <w:i w:val="0"/>
          <w:iCs w:val="0"/>
          <w:noProof/>
          <w:sz w:val="24"/>
          <w:szCs w:val="24"/>
        </w:rPr>
      </w:pPr>
      <w:r>
        <w:rPr>
          <w:noProof/>
        </w:rPr>
        <w:t>II.</w:t>
      </w:r>
      <w:r>
        <w:rPr>
          <w:i w:val="0"/>
          <w:iCs w:val="0"/>
          <w:noProof/>
          <w:sz w:val="24"/>
          <w:szCs w:val="24"/>
        </w:rPr>
        <w:tab/>
      </w:r>
      <w:r>
        <w:rPr>
          <w:noProof/>
        </w:rPr>
        <w:t>What constitutes Oppressive conduct?</w:t>
      </w:r>
      <w:r>
        <w:rPr>
          <w:noProof/>
        </w:rPr>
        <w:tab/>
      </w:r>
      <w:r>
        <w:rPr>
          <w:noProof/>
        </w:rPr>
        <w:fldChar w:fldCharType="begin"/>
      </w:r>
      <w:r>
        <w:rPr>
          <w:noProof/>
        </w:rPr>
        <w:instrText xml:space="preserve"> PAGEREF _Toc479077913 \h </w:instrText>
      </w:r>
      <w:r>
        <w:rPr>
          <w:noProof/>
        </w:rPr>
      </w:r>
      <w:r>
        <w:rPr>
          <w:noProof/>
        </w:rPr>
        <w:fldChar w:fldCharType="separate"/>
      </w:r>
      <w:r>
        <w:rPr>
          <w:noProof/>
        </w:rPr>
        <w:t>58</w:t>
      </w:r>
      <w:r>
        <w:rPr>
          <w:noProof/>
        </w:rPr>
        <w:fldChar w:fldCharType="end"/>
      </w:r>
    </w:p>
    <w:p w14:paraId="2714364D" w14:textId="77777777" w:rsidR="00895464" w:rsidRDefault="00895464">
      <w:pPr>
        <w:pStyle w:val="TOC4"/>
        <w:tabs>
          <w:tab w:val="right" w:leader="dot" w:pos="10790"/>
        </w:tabs>
        <w:rPr>
          <w:noProof/>
          <w:sz w:val="24"/>
          <w:szCs w:val="24"/>
        </w:rPr>
      </w:pPr>
      <w:r>
        <w:rPr>
          <w:noProof/>
        </w:rPr>
        <w:t>Ferguson v Imax Systems Corp.</w:t>
      </w:r>
      <w:r>
        <w:rPr>
          <w:noProof/>
        </w:rPr>
        <w:tab/>
      </w:r>
      <w:r>
        <w:rPr>
          <w:noProof/>
        </w:rPr>
        <w:fldChar w:fldCharType="begin"/>
      </w:r>
      <w:r>
        <w:rPr>
          <w:noProof/>
        </w:rPr>
        <w:instrText xml:space="preserve"> PAGEREF _Toc479077914 \h </w:instrText>
      </w:r>
      <w:r>
        <w:rPr>
          <w:noProof/>
        </w:rPr>
      </w:r>
      <w:r>
        <w:rPr>
          <w:noProof/>
        </w:rPr>
        <w:fldChar w:fldCharType="separate"/>
      </w:r>
      <w:r>
        <w:rPr>
          <w:noProof/>
        </w:rPr>
        <w:t>58</w:t>
      </w:r>
      <w:r>
        <w:rPr>
          <w:noProof/>
        </w:rPr>
        <w:fldChar w:fldCharType="end"/>
      </w:r>
    </w:p>
    <w:p w14:paraId="4D73DD3F" w14:textId="77777777" w:rsidR="00895464" w:rsidRDefault="00895464">
      <w:pPr>
        <w:pStyle w:val="TOC4"/>
        <w:tabs>
          <w:tab w:val="right" w:leader="dot" w:pos="10790"/>
        </w:tabs>
        <w:rPr>
          <w:noProof/>
          <w:sz w:val="24"/>
          <w:szCs w:val="24"/>
        </w:rPr>
      </w:pPr>
      <w:r>
        <w:rPr>
          <w:noProof/>
        </w:rPr>
        <w:t>BCE v 1976 debenture-holders (2008) SCC</w:t>
      </w:r>
      <w:r>
        <w:rPr>
          <w:noProof/>
        </w:rPr>
        <w:tab/>
      </w:r>
      <w:r>
        <w:rPr>
          <w:noProof/>
        </w:rPr>
        <w:fldChar w:fldCharType="begin"/>
      </w:r>
      <w:r>
        <w:rPr>
          <w:noProof/>
        </w:rPr>
        <w:instrText xml:space="preserve"> PAGEREF _Toc479077915 \h </w:instrText>
      </w:r>
      <w:r>
        <w:rPr>
          <w:noProof/>
        </w:rPr>
      </w:r>
      <w:r>
        <w:rPr>
          <w:noProof/>
        </w:rPr>
        <w:fldChar w:fldCharType="separate"/>
      </w:r>
      <w:r>
        <w:rPr>
          <w:noProof/>
        </w:rPr>
        <w:t>58</w:t>
      </w:r>
      <w:r>
        <w:rPr>
          <w:noProof/>
        </w:rPr>
        <w:fldChar w:fldCharType="end"/>
      </w:r>
    </w:p>
    <w:p w14:paraId="70FB9958" w14:textId="77777777" w:rsidR="00895464" w:rsidRDefault="00895464">
      <w:pPr>
        <w:pStyle w:val="TOC3"/>
        <w:tabs>
          <w:tab w:val="left" w:pos="1000"/>
          <w:tab w:val="right" w:leader="dot" w:pos="10790"/>
        </w:tabs>
        <w:rPr>
          <w:i w:val="0"/>
          <w:iCs w:val="0"/>
          <w:noProof/>
          <w:sz w:val="24"/>
          <w:szCs w:val="24"/>
        </w:rPr>
      </w:pPr>
      <w:r>
        <w:rPr>
          <w:noProof/>
        </w:rPr>
        <w:t>III.</w:t>
      </w:r>
      <w:r>
        <w:rPr>
          <w:i w:val="0"/>
          <w:iCs w:val="0"/>
          <w:noProof/>
          <w:sz w:val="24"/>
          <w:szCs w:val="24"/>
        </w:rPr>
        <w:tab/>
      </w:r>
      <w:r>
        <w:rPr>
          <w:noProof/>
        </w:rPr>
        <w:t>What remedies are available?</w:t>
      </w:r>
      <w:r>
        <w:rPr>
          <w:noProof/>
        </w:rPr>
        <w:tab/>
      </w:r>
      <w:r>
        <w:rPr>
          <w:noProof/>
        </w:rPr>
        <w:fldChar w:fldCharType="begin"/>
      </w:r>
      <w:r>
        <w:rPr>
          <w:noProof/>
        </w:rPr>
        <w:instrText xml:space="preserve"> PAGEREF _Toc479077916 \h </w:instrText>
      </w:r>
      <w:r>
        <w:rPr>
          <w:noProof/>
        </w:rPr>
      </w:r>
      <w:r>
        <w:rPr>
          <w:noProof/>
        </w:rPr>
        <w:fldChar w:fldCharType="separate"/>
      </w:r>
      <w:r>
        <w:rPr>
          <w:noProof/>
        </w:rPr>
        <w:t>59</w:t>
      </w:r>
      <w:r>
        <w:rPr>
          <w:noProof/>
        </w:rPr>
        <w:fldChar w:fldCharType="end"/>
      </w:r>
    </w:p>
    <w:p w14:paraId="7F36AE8A" w14:textId="77777777" w:rsidR="00895464" w:rsidRDefault="00895464">
      <w:pPr>
        <w:pStyle w:val="TOC4"/>
        <w:tabs>
          <w:tab w:val="right" w:leader="dot" w:pos="10790"/>
        </w:tabs>
        <w:rPr>
          <w:noProof/>
          <w:sz w:val="24"/>
          <w:szCs w:val="24"/>
        </w:rPr>
      </w:pPr>
      <w:r>
        <w:rPr>
          <w:noProof/>
        </w:rPr>
        <w:t>naneff v Non-crete Holdings Ltd</w:t>
      </w:r>
      <w:r>
        <w:rPr>
          <w:noProof/>
        </w:rPr>
        <w:tab/>
      </w:r>
      <w:r>
        <w:rPr>
          <w:noProof/>
        </w:rPr>
        <w:fldChar w:fldCharType="begin"/>
      </w:r>
      <w:r>
        <w:rPr>
          <w:noProof/>
        </w:rPr>
        <w:instrText xml:space="preserve"> PAGEREF _Toc479077917 \h </w:instrText>
      </w:r>
      <w:r>
        <w:rPr>
          <w:noProof/>
        </w:rPr>
      </w:r>
      <w:r>
        <w:rPr>
          <w:noProof/>
        </w:rPr>
        <w:fldChar w:fldCharType="separate"/>
      </w:r>
      <w:r>
        <w:rPr>
          <w:noProof/>
        </w:rPr>
        <w:t>60</w:t>
      </w:r>
      <w:r>
        <w:rPr>
          <w:noProof/>
        </w:rPr>
        <w:fldChar w:fldCharType="end"/>
      </w:r>
    </w:p>
    <w:p w14:paraId="6FD2E1C9" w14:textId="77777777" w:rsidR="00895464" w:rsidRDefault="00895464">
      <w:pPr>
        <w:pStyle w:val="TOC3"/>
        <w:tabs>
          <w:tab w:val="left" w:pos="1000"/>
          <w:tab w:val="right" w:leader="dot" w:pos="10790"/>
        </w:tabs>
        <w:rPr>
          <w:i w:val="0"/>
          <w:iCs w:val="0"/>
          <w:noProof/>
          <w:sz w:val="24"/>
          <w:szCs w:val="24"/>
        </w:rPr>
      </w:pPr>
      <w:r>
        <w:rPr>
          <w:noProof/>
        </w:rPr>
        <w:t>IV.</w:t>
      </w:r>
      <w:r>
        <w:rPr>
          <w:i w:val="0"/>
          <w:iCs w:val="0"/>
          <w:noProof/>
          <w:sz w:val="24"/>
          <w:szCs w:val="24"/>
        </w:rPr>
        <w:tab/>
      </w:r>
      <w:r>
        <w:rPr>
          <w:noProof/>
        </w:rPr>
        <w:t>Oppression vs. Derivative Action</w:t>
      </w:r>
      <w:r>
        <w:rPr>
          <w:noProof/>
        </w:rPr>
        <w:tab/>
      </w:r>
      <w:r>
        <w:rPr>
          <w:noProof/>
        </w:rPr>
        <w:fldChar w:fldCharType="begin"/>
      </w:r>
      <w:r>
        <w:rPr>
          <w:noProof/>
        </w:rPr>
        <w:instrText xml:space="preserve"> PAGEREF _Toc479077918 \h </w:instrText>
      </w:r>
      <w:r>
        <w:rPr>
          <w:noProof/>
        </w:rPr>
      </w:r>
      <w:r>
        <w:rPr>
          <w:noProof/>
        </w:rPr>
        <w:fldChar w:fldCharType="separate"/>
      </w:r>
      <w:r>
        <w:rPr>
          <w:noProof/>
        </w:rPr>
        <w:t>60</w:t>
      </w:r>
      <w:r>
        <w:rPr>
          <w:noProof/>
        </w:rPr>
        <w:fldChar w:fldCharType="end"/>
      </w:r>
    </w:p>
    <w:p w14:paraId="082CCD64" w14:textId="77777777" w:rsidR="00895464" w:rsidRDefault="00895464">
      <w:pPr>
        <w:pStyle w:val="TOC4"/>
        <w:tabs>
          <w:tab w:val="right" w:leader="dot" w:pos="10790"/>
        </w:tabs>
        <w:rPr>
          <w:noProof/>
          <w:sz w:val="24"/>
          <w:szCs w:val="24"/>
        </w:rPr>
      </w:pPr>
      <w:r>
        <w:rPr>
          <w:noProof/>
        </w:rPr>
        <w:t>Rea v Wildeboer (2015) ONCA</w:t>
      </w:r>
      <w:r>
        <w:rPr>
          <w:noProof/>
        </w:rPr>
        <w:tab/>
      </w:r>
      <w:r>
        <w:rPr>
          <w:noProof/>
        </w:rPr>
        <w:fldChar w:fldCharType="begin"/>
      </w:r>
      <w:r>
        <w:rPr>
          <w:noProof/>
        </w:rPr>
        <w:instrText xml:space="preserve"> PAGEREF _Toc479077919 \h </w:instrText>
      </w:r>
      <w:r>
        <w:rPr>
          <w:noProof/>
        </w:rPr>
      </w:r>
      <w:r>
        <w:rPr>
          <w:noProof/>
        </w:rPr>
        <w:fldChar w:fldCharType="separate"/>
      </w:r>
      <w:r>
        <w:rPr>
          <w:noProof/>
        </w:rPr>
        <w:t>60</w:t>
      </w:r>
      <w:r>
        <w:rPr>
          <w:noProof/>
        </w:rPr>
        <w:fldChar w:fldCharType="end"/>
      </w:r>
    </w:p>
    <w:p w14:paraId="6A4A77C2" w14:textId="2A236446" w:rsidR="00F90942" w:rsidRDefault="005F0AC7" w:rsidP="009A42D8">
      <w:r>
        <w:fldChar w:fldCharType="end"/>
      </w:r>
    </w:p>
    <w:p w14:paraId="014BC2BB" w14:textId="77777777" w:rsidR="00292673" w:rsidRDefault="009A42D8" w:rsidP="009A42D8">
      <w:pPr>
        <w:pStyle w:val="Heading1"/>
        <w:numPr>
          <w:ilvl w:val="0"/>
          <w:numId w:val="1"/>
        </w:numPr>
      </w:pPr>
      <w:bookmarkStart w:id="0" w:name="_Toc473280753"/>
      <w:bookmarkStart w:id="1" w:name="_Toc473640922"/>
      <w:bookmarkStart w:id="2" w:name="_Toc479077758"/>
      <w:r>
        <w:t>Introduction</w:t>
      </w:r>
      <w:bookmarkEnd w:id="0"/>
      <w:bookmarkEnd w:id="1"/>
      <w:bookmarkEnd w:id="2"/>
    </w:p>
    <w:p w14:paraId="527A3FC6" w14:textId="77777777" w:rsidR="009A42D8" w:rsidRDefault="009A42D8" w:rsidP="009A42D8"/>
    <w:p w14:paraId="36ED5F7B" w14:textId="77777777" w:rsidR="009A42D8" w:rsidRDefault="009A42D8" w:rsidP="009A42D8">
      <w:r>
        <w:t xml:space="preserve">3 types of business organization: </w:t>
      </w:r>
    </w:p>
    <w:tbl>
      <w:tblPr>
        <w:tblStyle w:val="TableGrid"/>
        <w:tblW w:w="10773" w:type="dxa"/>
        <w:tblInd w:w="-5" w:type="dxa"/>
        <w:tblLook w:val="04A0" w:firstRow="1" w:lastRow="0" w:firstColumn="1" w:lastColumn="0" w:noHBand="0" w:noVBand="1"/>
      </w:tblPr>
      <w:tblGrid>
        <w:gridCol w:w="1536"/>
        <w:gridCol w:w="2319"/>
        <w:gridCol w:w="1060"/>
        <w:gridCol w:w="1617"/>
        <w:gridCol w:w="1801"/>
        <w:gridCol w:w="2440"/>
      </w:tblGrid>
      <w:tr w:rsidR="00913584" w14:paraId="3321B7CC" w14:textId="77777777" w:rsidTr="00283658">
        <w:trPr>
          <w:trHeight w:val="340"/>
        </w:trPr>
        <w:tc>
          <w:tcPr>
            <w:tcW w:w="3855" w:type="dxa"/>
            <w:gridSpan w:val="2"/>
          </w:tcPr>
          <w:p w14:paraId="4B74BABD" w14:textId="77777777" w:rsidR="009A42D8" w:rsidRPr="009A42D8" w:rsidRDefault="009A42D8" w:rsidP="009A42D8">
            <w:pPr>
              <w:jc w:val="center"/>
              <w:rPr>
                <w:b/>
              </w:rPr>
            </w:pPr>
            <w:r>
              <w:rPr>
                <w:b/>
              </w:rPr>
              <w:t>Sole Proprietership</w:t>
            </w:r>
          </w:p>
        </w:tc>
        <w:tc>
          <w:tcPr>
            <w:tcW w:w="2677" w:type="dxa"/>
            <w:gridSpan w:val="2"/>
          </w:tcPr>
          <w:p w14:paraId="582CC252" w14:textId="77777777" w:rsidR="009A42D8" w:rsidRPr="009A42D8" w:rsidRDefault="009A42D8" w:rsidP="009A42D8">
            <w:pPr>
              <w:jc w:val="center"/>
              <w:rPr>
                <w:b/>
              </w:rPr>
            </w:pPr>
            <w:r>
              <w:rPr>
                <w:b/>
              </w:rPr>
              <w:t>Partnership</w:t>
            </w:r>
          </w:p>
        </w:tc>
        <w:tc>
          <w:tcPr>
            <w:tcW w:w="4241" w:type="dxa"/>
            <w:gridSpan w:val="2"/>
          </w:tcPr>
          <w:p w14:paraId="48279F93" w14:textId="77777777" w:rsidR="009A42D8" w:rsidRPr="009A42D8" w:rsidRDefault="009A42D8" w:rsidP="009A42D8">
            <w:pPr>
              <w:jc w:val="center"/>
              <w:rPr>
                <w:b/>
              </w:rPr>
            </w:pPr>
            <w:r>
              <w:rPr>
                <w:b/>
              </w:rPr>
              <w:t>Corporation</w:t>
            </w:r>
          </w:p>
        </w:tc>
      </w:tr>
      <w:tr w:rsidR="00913584" w14:paraId="5D1F269B" w14:textId="77777777" w:rsidTr="00283658">
        <w:trPr>
          <w:trHeight w:val="2003"/>
        </w:trPr>
        <w:tc>
          <w:tcPr>
            <w:tcW w:w="3855" w:type="dxa"/>
            <w:gridSpan w:val="2"/>
          </w:tcPr>
          <w:p w14:paraId="2F94EE71" w14:textId="77777777" w:rsidR="009A42D8" w:rsidRPr="009A42D8" w:rsidRDefault="009A42D8" w:rsidP="009A42D8">
            <w:r>
              <w:t>Simplest; 1 owner; create by registering business name (</w:t>
            </w:r>
            <w:r>
              <w:rPr>
                <w:b/>
                <w:i/>
              </w:rPr>
              <w:t>s. 88</w:t>
            </w:r>
            <w:r>
              <w:t>; $40)</w:t>
            </w:r>
          </w:p>
        </w:tc>
        <w:tc>
          <w:tcPr>
            <w:tcW w:w="2677" w:type="dxa"/>
            <w:gridSpan w:val="2"/>
          </w:tcPr>
          <w:p w14:paraId="7F8C3D03" w14:textId="77777777" w:rsidR="009A42D8" w:rsidRDefault="009A42D8" w:rsidP="009A42D8">
            <w:r>
              <w:t>2+ people carrying on business together for profit</w:t>
            </w:r>
          </w:p>
          <w:p w14:paraId="420DA5BC" w14:textId="77777777" w:rsidR="009A42D8" w:rsidRDefault="009A42D8" w:rsidP="009A42D8">
            <w:r>
              <w:t xml:space="preserve">3 Sub-types: </w:t>
            </w:r>
          </w:p>
          <w:p w14:paraId="209BEAB3" w14:textId="77777777" w:rsidR="009A42D8" w:rsidRDefault="009A42D8" w:rsidP="009A42D8">
            <w:pPr>
              <w:pStyle w:val="ListParagraph"/>
              <w:numPr>
                <w:ilvl w:val="0"/>
                <w:numId w:val="2"/>
              </w:numPr>
            </w:pPr>
            <w:r>
              <w:t>GP (no reg. reqs)</w:t>
            </w:r>
          </w:p>
          <w:p w14:paraId="1887A0DC" w14:textId="77777777" w:rsidR="009A42D8" w:rsidRDefault="009A42D8" w:rsidP="009A42D8">
            <w:pPr>
              <w:pStyle w:val="ListParagraph"/>
              <w:numPr>
                <w:ilvl w:val="0"/>
                <w:numId w:val="2"/>
              </w:numPr>
            </w:pPr>
            <w:r>
              <w:t>LP (reg. reqs)</w:t>
            </w:r>
          </w:p>
          <w:p w14:paraId="2632C482" w14:textId="77777777" w:rsidR="009A42D8" w:rsidRDefault="009A42D8" w:rsidP="009A42D8">
            <w:pPr>
              <w:pStyle w:val="ListParagraph"/>
              <w:numPr>
                <w:ilvl w:val="0"/>
                <w:numId w:val="2"/>
              </w:numPr>
            </w:pPr>
            <w:r>
              <w:t>LLP (reg reqs)</w:t>
            </w:r>
          </w:p>
        </w:tc>
        <w:tc>
          <w:tcPr>
            <w:tcW w:w="4241" w:type="dxa"/>
            <w:gridSpan w:val="2"/>
          </w:tcPr>
          <w:p w14:paraId="04A965A1" w14:textId="77777777" w:rsidR="009A42D8" w:rsidRDefault="009A42D8" w:rsidP="009A42D8">
            <w:r>
              <w:t>Defined by 5 features:</w:t>
            </w:r>
          </w:p>
          <w:p w14:paraId="71AC8004" w14:textId="77777777" w:rsidR="009A42D8" w:rsidRDefault="009A42D8" w:rsidP="00B02056">
            <w:pPr>
              <w:pStyle w:val="ListParagraph"/>
              <w:numPr>
                <w:ilvl w:val="0"/>
                <w:numId w:val="5"/>
              </w:numPr>
            </w:pPr>
            <w:r>
              <w:t>Separate legal identity</w:t>
            </w:r>
          </w:p>
          <w:p w14:paraId="01B811F1" w14:textId="77777777" w:rsidR="009A42D8" w:rsidRDefault="009A42D8" w:rsidP="00B02056">
            <w:pPr>
              <w:pStyle w:val="ListParagraph"/>
              <w:numPr>
                <w:ilvl w:val="0"/>
                <w:numId w:val="5"/>
              </w:numPr>
            </w:pPr>
            <w:r>
              <w:t>Perpetual existence</w:t>
            </w:r>
          </w:p>
          <w:p w14:paraId="0D950107" w14:textId="77777777" w:rsidR="009A42D8" w:rsidRDefault="009A42D8" w:rsidP="00B02056">
            <w:pPr>
              <w:pStyle w:val="ListParagraph"/>
              <w:numPr>
                <w:ilvl w:val="0"/>
                <w:numId w:val="5"/>
              </w:numPr>
            </w:pPr>
            <w:r>
              <w:t>Share transferability</w:t>
            </w:r>
          </w:p>
          <w:p w14:paraId="28551F0C" w14:textId="77777777" w:rsidR="009A42D8" w:rsidRDefault="009A42D8" w:rsidP="00B02056">
            <w:pPr>
              <w:pStyle w:val="ListParagraph"/>
              <w:numPr>
                <w:ilvl w:val="0"/>
                <w:numId w:val="5"/>
              </w:numPr>
            </w:pPr>
            <w:r>
              <w:t>Limited liability for shareholders</w:t>
            </w:r>
          </w:p>
          <w:p w14:paraId="6494CDFF" w14:textId="77777777" w:rsidR="009A42D8" w:rsidRDefault="009A42D8" w:rsidP="00B02056">
            <w:pPr>
              <w:pStyle w:val="ListParagraph"/>
              <w:numPr>
                <w:ilvl w:val="0"/>
                <w:numId w:val="5"/>
              </w:numPr>
            </w:pPr>
            <w:r>
              <w:t>Centralized mgmt. – mgmt. with BOD not owners</w:t>
            </w:r>
          </w:p>
          <w:p w14:paraId="3BAFAA25" w14:textId="77777777" w:rsidR="009A42D8" w:rsidRDefault="009A42D8" w:rsidP="009A42D8">
            <w:r>
              <w:t>Created through formal procedures of incorporation</w:t>
            </w:r>
          </w:p>
        </w:tc>
      </w:tr>
      <w:tr w:rsidR="00913584" w14:paraId="23108A02" w14:textId="77777777" w:rsidTr="00283658">
        <w:trPr>
          <w:trHeight w:val="310"/>
        </w:trPr>
        <w:tc>
          <w:tcPr>
            <w:tcW w:w="1536" w:type="dxa"/>
          </w:tcPr>
          <w:p w14:paraId="0F18E7FF" w14:textId="77777777" w:rsidR="009A42D8" w:rsidRPr="009A42D8" w:rsidRDefault="009A42D8" w:rsidP="009A42D8">
            <w:pPr>
              <w:jc w:val="center"/>
              <w:rPr>
                <w:b/>
              </w:rPr>
            </w:pPr>
            <w:r>
              <w:rPr>
                <w:b/>
              </w:rPr>
              <w:t>Pros</w:t>
            </w:r>
          </w:p>
        </w:tc>
        <w:tc>
          <w:tcPr>
            <w:tcW w:w="2319" w:type="dxa"/>
          </w:tcPr>
          <w:p w14:paraId="4988D364" w14:textId="77777777" w:rsidR="009A42D8" w:rsidRPr="009A42D8" w:rsidRDefault="009A42D8" w:rsidP="009A42D8">
            <w:pPr>
              <w:jc w:val="center"/>
              <w:rPr>
                <w:b/>
              </w:rPr>
            </w:pPr>
            <w:r>
              <w:rPr>
                <w:b/>
              </w:rPr>
              <w:t>Cons</w:t>
            </w:r>
          </w:p>
        </w:tc>
        <w:tc>
          <w:tcPr>
            <w:tcW w:w="1060" w:type="dxa"/>
          </w:tcPr>
          <w:p w14:paraId="21226E2F" w14:textId="77777777" w:rsidR="009A42D8" w:rsidRPr="009A42D8" w:rsidRDefault="009A42D8" w:rsidP="009A42D8">
            <w:pPr>
              <w:jc w:val="center"/>
              <w:rPr>
                <w:b/>
              </w:rPr>
            </w:pPr>
            <w:r>
              <w:rPr>
                <w:b/>
              </w:rPr>
              <w:t>Pros</w:t>
            </w:r>
          </w:p>
        </w:tc>
        <w:tc>
          <w:tcPr>
            <w:tcW w:w="1617" w:type="dxa"/>
          </w:tcPr>
          <w:p w14:paraId="40E9C629" w14:textId="77777777" w:rsidR="009A42D8" w:rsidRPr="009A42D8" w:rsidRDefault="009A42D8" w:rsidP="009A42D8">
            <w:pPr>
              <w:jc w:val="center"/>
              <w:rPr>
                <w:b/>
              </w:rPr>
            </w:pPr>
            <w:r>
              <w:rPr>
                <w:b/>
              </w:rPr>
              <w:t>Cons</w:t>
            </w:r>
          </w:p>
        </w:tc>
        <w:tc>
          <w:tcPr>
            <w:tcW w:w="1801" w:type="dxa"/>
          </w:tcPr>
          <w:p w14:paraId="6363D880" w14:textId="77777777" w:rsidR="009A42D8" w:rsidRPr="009A42D8" w:rsidRDefault="009A42D8" w:rsidP="009A42D8">
            <w:pPr>
              <w:jc w:val="center"/>
              <w:rPr>
                <w:b/>
              </w:rPr>
            </w:pPr>
            <w:r>
              <w:rPr>
                <w:b/>
              </w:rPr>
              <w:t>Pros</w:t>
            </w:r>
          </w:p>
        </w:tc>
        <w:tc>
          <w:tcPr>
            <w:tcW w:w="2440" w:type="dxa"/>
          </w:tcPr>
          <w:p w14:paraId="08759CE4" w14:textId="77777777" w:rsidR="009A42D8" w:rsidRPr="009A42D8" w:rsidRDefault="009A42D8" w:rsidP="009A42D8">
            <w:pPr>
              <w:jc w:val="center"/>
              <w:rPr>
                <w:b/>
              </w:rPr>
            </w:pPr>
            <w:r>
              <w:rPr>
                <w:b/>
              </w:rPr>
              <w:t>Cons</w:t>
            </w:r>
          </w:p>
        </w:tc>
      </w:tr>
      <w:tr w:rsidR="00913584" w14:paraId="1EC28ABC" w14:textId="77777777" w:rsidTr="00283658">
        <w:tc>
          <w:tcPr>
            <w:tcW w:w="1536" w:type="dxa"/>
          </w:tcPr>
          <w:p w14:paraId="4C8B2486" w14:textId="77777777" w:rsidR="009A42D8" w:rsidRDefault="009A42D8" w:rsidP="00B02056">
            <w:pPr>
              <w:pStyle w:val="ListParagraph"/>
              <w:numPr>
                <w:ilvl w:val="0"/>
                <w:numId w:val="4"/>
              </w:numPr>
            </w:pPr>
            <w:r>
              <w:t xml:space="preserve">Easy </w:t>
            </w:r>
          </w:p>
          <w:p w14:paraId="1105128E" w14:textId="77777777" w:rsidR="009A42D8" w:rsidRDefault="009A42D8" w:rsidP="00B02056">
            <w:pPr>
              <w:pStyle w:val="ListParagraph"/>
              <w:numPr>
                <w:ilvl w:val="0"/>
                <w:numId w:val="4"/>
              </w:numPr>
            </w:pPr>
            <w:r>
              <w:t xml:space="preserve">Full Control </w:t>
            </w:r>
          </w:p>
          <w:p w14:paraId="0AA59E51" w14:textId="77777777" w:rsidR="009A42D8" w:rsidRDefault="009A42D8" w:rsidP="00B02056">
            <w:pPr>
              <w:pStyle w:val="ListParagraph"/>
              <w:numPr>
                <w:ilvl w:val="0"/>
                <w:numId w:val="4"/>
              </w:numPr>
            </w:pPr>
            <w:r>
              <w:t>Tax benefits (if operating at a loss)</w:t>
            </w:r>
          </w:p>
        </w:tc>
        <w:tc>
          <w:tcPr>
            <w:tcW w:w="2319" w:type="dxa"/>
          </w:tcPr>
          <w:p w14:paraId="0EB73CE8" w14:textId="77777777" w:rsidR="009A42D8" w:rsidRDefault="009A42D8" w:rsidP="00B02056">
            <w:pPr>
              <w:pStyle w:val="ListParagraph"/>
              <w:numPr>
                <w:ilvl w:val="0"/>
                <w:numId w:val="3"/>
              </w:numPr>
            </w:pPr>
            <w:r>
              <w:t>Unltd liability</w:t>
            </w:r>
          </w:p>
          <w:p w14:paraId="26A83B97" w14:textId="77777777" w:rsidR="009A42D8" w:rsidRDefault="009A42D8" w:rsidP="00B02056">
            <w:pPr>
              <w:pStyle w:val="ListParagraph"/>
              <w:numPr>
                <w:ilvl w:val="0"/>
                <w:numId w:val="3"/>
              </w:numPr>
            </w:pPr>
            <w:r>
              <w:t>Limited life – biz over once owner dies</w:t>
            </w:r>
          </w:p>
          <w:p w14:paraId="1F02E93F" w14:textId="77777777" w:rsidR="009A42D8" w:rsidRDefault="009A42D8" w:rsidP="00B02056">
            <w:pPr>
              <w:pStyle w:val="ListParagraph"/>
              <w:numPr>
                <w:ilvl w:val="0"/>
                <w:numId w:val="3"/>
              </w:numPr>
            </w:pPr>
            <w:r>
              <w:t>Difficult to transfer ownership (can’t do it as a bundle – must transfer title to individual bits)</w:t>
            </w:r>
          </w:p>
          <w:p w14:paraId="4DBAE41D" w14:textId="77777777" w:rsidR="009A42D8" w:rsidRDefault="009A42D8" w:rsidP="00B02056">
            <w:pPr>
              <w:pStyle w:val="ListParagraph"/>
              <w:numPr>
                <w:ilvl w:val="0"/>
                <w:numId w:val="3"/>
              </w:numPr>
            </w:pPr>
            <w:r>
              <w:t>Tax, if profitable is more (19-26% vs. 16-22% for corp)</w:t>
            </w:r>
          </w:p>
        </w:tc>
        <w:tc>
          <w:tcPr>
            <w:tcW w:w="1060" w:type="dxa"/>
          </w:tcPr>
          <w:p w14:paraId="15CDF84A" w14:textId="77777777" w:rsidR="009A42D8" w:rsidRDefault="009A42D8" w:rsidP="009A42D8">
            <w:r>
              <w:t>2 people can do business together</w:t>
            </w:r>
          </w:p>
        </w:tc>
        <w:tc>
          <w:tcPr>
            <w:tcW w:w="1617" w:type="dxa"/>
          </w:tcPr>
          <w:p w14:paraId="19BAFADD" w14:textId="77777777" w:rsidR="009A42D8" w:rsidRDefault="009A42D8" w:rsidP="009A42D8">
            <w:r>
              <w:t>Each partner personally liable for debts of the partnership (unless LP/LLP)</w:t>
            </w:r>
          </w:p>
        </w:tc>
        <w:tc>
          <w:tcPr>
            <w:tcW w:w="1801" w:type="dxa"/>
          </w:tcPr>
          <w:p w14:paraId="3536AACE" w14:textId="77777777" w:rsidR="009A42D8" w:rsidRDefault="009A42D8" w:rsidP="00B02056">
            <w:pPr>
              <w:pStyle w:val="ListParagraph"/>
              <w:numPr>
                <w:ilvl w:val="0"/>
                <w:numId w:val="6"/>
              </w:numPr>
            </w:pPr>
            <w:r>
              <w:t>Ltd liability for shareholders</w:t>
            </w:r>
          </w:p>
          <w:p w14:paraId="0D43755C" w14:textId="77777777" w:rsidR="009A42D8" w:rsidRDefault="009A42D8" w:rsidP="00B02056">
            <w:pPr>
              <w:pStyle w:val="ListParagraph"/>
              <w:numPr>
                <w:ilvl w:val="0"/>
                <w:numId w:val="6"/>
              </w:numPr>
            </w:pPr>
            <w:r>
              <w:t>Tax benefits – less income tax if profitable than if operating as SP</w:t>
            </w:r>
          </w:p>
        </w:tc>
        <w:tc>
          <w:tcPr>
            <w:tcW w:w="2440" w:type="dxa"/>
          </w:tcPr>
          <w:p w14:paraId="6FF9F9B3" w14:textId="77777777" w:rsidR="009A42D8" w:rsidRDefault="009A42D8" w:rsidP="00B02056">
            <w:pPr>
              <w:pStyle w:val="ListParagraph"/>
              <w:numPr>
                <w:ilvl w:val="0"/>
                <w:numId w:val="6"/>
              </w:numPr>
            </w:pPr>
            <w:r>
              <w:t>Costs w/ incorporation process</w:t>
            </w:r>
          </w:p>
          <w:p w14:paraId="63ED3978" w14:textId="77777777" w:rsidR="009A42D8" w:rsidRDefault="009A42D8" w:rsidP="00B02056">
            <w:pPr>
              <w:pStyle w:val="ListParagraph"/>
              <w:numPr>
                <w:ilvl w:val="0"/>
                <w:numId w:val="6"/>
              </w:numPr>
            </w:pPr>
            <w:r>
              <w:t>Formalities of maintaining operations</w:t>
            </w:r>
          </w:p>
        </w:tc>
      </w:tr>
    </w:tbl>
    <w:p w14:paraId="2851157B" w14:textId="77777777" w:rsidR="009A42D8" w:rsidRDefault="009A42D8" w:rsidP="009A42D8"/>
    <w:p w14:paraId="49B1D897" w14:textId="77777777" w:rsidR="009A42D8" w:rsidRDefault="009A42D8" w:rsidP="009A42D8">
      <w:pPr>
        <w:pStyle w:val="Heading1"/>
        <w:numPr>
          <w:ilvl w:val="0"/>
          <w:numId w:val="1"/>
        </w:numPr>
      </w:pPr>
      <w:bookmarkStart w:id="3" w:name="_Toc473280754"/>
      <w:bookmarkStart w:id="4" w:name="_Toc473640923"/>
      <w:bookmarkStart w:id="5" w:name="_Toc479077759"/>
      <w:r>
        <w:t>Agency</w:t>
      </w:r>
      <w:bookmarkEnd w:id="3"/>
      <w:bookmarkEnd w:id="4"/>
      <w:bookmarkEnd w:id="5"/>
    </w:p>
    <w:p w14:paraId="46CEE894" w14:textId="77777777" w:rsidR="009A42D8" w:rsidRDefault="009A42D8" w:rsidP="009A42D8"/>
    <w:p w14:paraId="0ABD59CC" w14:textId="77777777" w:rsidR="009A42D8" w:rsidRDefault="009A42D8" w:rsidP="009A42D8">
      <w:r>
        <w:t xml:space="preserve">The relationship that exists between 2 persons where one, called A, is considered in law to represent the other, called P, in such a way as to be able to affect P’s legal position through the making of contracts or the disposition of property. </w:t>
      </w:r>
    </w:p>
    <w:p w14:paraId="0F857B4F" w14:textId="77777777" w:rsidR="00424127" w:rsidRDefault="00424127" w:rsidP="009A42D8"/>
    <w:p w14:paraId="3B3503EC" w14:textId="104D8936" w:rsidR="006D13A9" w:rsidRDefault="00424127" w:rsidP="009A42D8">
      <w:pPr>
        <w:rPr>
          <w:b/>
          <w:u w:val="single"/>
        </w:rPr>
      </w:pPr>
      <w:r>
        <w:rPr>
          <w:b/>
          <w:u w:val="single"/>
        </w:rPr>
        <w:t>3 BASIC ELEMENTS:</w:t>
      </w:r>
    </w:p>
    <w:tbl>
      <w:tblPr>
        <w:tblStyle w:val="TableGrid"/>
        <w:tblW w:w="0" w:type="auto"/>
        <w:tblLook w:val="04A0" w:firstRow="1" w:lastRow="0" w:firstColumn="1" w:lastColumn="0" w:noHBand="0" w:noVBand="1"/>
      </w:tblPr>
      <w:tblGrid>
        <w:gridCol w:w="9350"/>
      </w:tblGrid>
      <w:tr w:rsidR="00424127" w14:paraId="488B99DE" w14:textId="77777777" w:rsidTr="00424127">
        <w:trPr>
          <w:trHeight w:val="1037"/>
        </w:trPr>
        <w:tc>
          <w:tcPr>
            <w:tcW w:w="9350" w:type="dxa"/>
          </w:tcPr>
          <w:p w14:paraId="27492ABF" w14:textId="5ACB0B51" w:rsidR="00424127" w:rsidRDefault="00424127" w:rsidP="00B02056">
            <w:pPr>
              <w:pStyle w:val="ListParagraph"/>
              <w:numPr>
                <w:ilvl w:val="0"/>
                <w:numId w:val="7"/>
              </w:numPr>
            </w:pPr>
            <w:r>
              <w:lastRenderedPageBreak/>
              <w:t xml:space="preserve">Consent by P + A </w:t>
            </w:r>
          </w:p>
          <w:p w14:paraId="55781CFE" w14:textId="77777777" w:rsidR="00424127" w:rsidRDefault="00424127" w:rsidP="00B02056">
            <w:pPr>
              <w:pStyle w:val="ListParagraph"/>
              <w:numPr>
                <w:ilvl w:val="1"/>
                <w:numId w:val="7"/>
              </w:numPr>
            </w:pPr>
            <w:r>
              <w:t>Both must consent</w:t>
            </w:r>
          </w:p>
          <w:p w14:paraId="5489746E" w14:textId="77777777" w:rsidR="00424127" w:rsidRDefault="00424127" w:rsidP="00B02056">
            <w:pPr>
              <w:pStyle w:val="ListParagraph"/>
              <w:numPr>
                <w:ilvl w:val="1"/>
                <w:numId w:val="7"/>
              </w:numPr>
            </w:pPr>
            <w:r>
              <w:t>P must manifest consent to A in some form so that A can agree</w:t>
            </w:r>
          </w:p>
          <w:p w14:paraId="1A2CECF8" w14:textId="4330C494" w:rsidR="00424127" w:rsidRDefault="00424127" w:rsidP="00424127">
            <w:pPr>
              <w:pStyle w:val="ListParagraph"/>
              <w:ind w:left="1440"/>
            </w:pPr>
            <w:r>
              <w:sym w:font="Symbol" w:char="F0AE"/>
            </w:r>
            <w:r>
              <w:t xml:space="preserve"> can be written, oral, or implied</w:t>
            </w:r>
          </w:p>
        </w:tc>
      </w:tr>
      <w:tr w:rsidR="00424127" w14:paraId="02D89213" w14:textId="77777777" w:rsidTr="00424127">
        <w:trPr>
          <w:trHeight w:val="367"/>
        </w:trPr>
        <w:tc>
          <w:tcPr>
            <w:tcW w:w="9350" w:type="dxa"/>
          </w:tcPr>
          <w:p w14:paraId="2E9AC732" w14:textId="3C30FED1" w:rsidR="00424127" w:rsidRDefault="00424127" w:rsidP="00B02056">
            <w:pPr>
              <w:pStyle w:val="ListParagraph"/>
              <w:numPr>
                <w:ilvl w:val="0"/>
                <w:numId w:val="7"/>
              </w:numPr>
            </w:pPr>
            <w:r>
              <w:t>Action by A on behalf of P: A must act primarily for the benefit of P</w:t>
            </w:r>
          </w:p>
        </w:tc>
      </w:tr>
      <w:tr w:rsidR="00424127" w14:paraId="4AD9CA5F" w14:textId="77777777" w:rsidTr="00424127">
        <w:tc>
          <w:tcPr>
            <w:tcW w:w="9350" w:type="dxa"/>
          </w:tcPr>
          <w:p w14:paraId="6EF5FC00" w14:textId="5E95BEB9" w:rsidR="00424127" w:rsidRDefault="00424127" w:rsidP="00B02056">
            <w:pPr>
              <w:pStyle w:val="ListParagraph"/>
              <w:numPr>
                <w:ilvl w:val="0"/>
                <w:numId w:val="7"/>
              </w:numPr>
            </w:pPr>
            <w:r>
              <w:t xml:space="preserve">Control by P: </w:t>
            </w:r>
          </w:p>
          <w:p w14:paraId="3A5B609A" w14:textId="77777777" w:rsidR="00424127" w:rsidRDefault="00424127" w:rsidP="00B02056">
            <w:pPr>
              <w:pStyle w:val="ListParagraph"/>
              <w:numPr>
                <w:ilvl w:val="1"/>
                <w:numId w:val="7"/>
              </w:numPr>
            </w:pPr>
            <w:r>
              <w:t xml:space="preserve">High degree of control by P + little discretion for A </w:t>
            </w:r>
            <w:r>
              <w:sym w:font="Symbol" w:char="F05C"/>
            </w:r>
            <w:r>
              <w:t xml:space="preserve"> A = servant/employee</w:t>
            </w:r>
          </w:p>
          <w:p w14:paraId="49688C43" w14:textId="299F4FC6" w:rsidR="00424127" w:rsidRDefault="00424127" w:rsidP="00B02056">
            <w:pPr>
              <w:pStyle w:val="ListParagraph"/>
              <w:numPr>
                <w:ilvl w:val="1"/>
                <w:numId w:val="7"/>
              </w:numPr>
            </w:pPr>
            <w:r>
              <w:t xml:space="preserve">Less control by P + more discretion for A </w:t>
            </w:r>
            <w:r>
              <w:sym w:font="Symbol" w:char="F05C"/>
            </w:r>
            <w:r>
              <w:t xml:space="preserve"> A = independent contractor </w:t>
            </w:r>
          </w:p>
        </w:tc>
      </w:tr>
    </w:tbl>
    <w:p w14:paraId="4779375B" w14:textId="77777777" w:rsidR="00424127" w:rsidRDefault="00424127" w:rsidP="009A42D8"/>
    <w:p w14:paraId="5FC415A0" w14:textId="0E0BDBEC" w:rsidR="00424127" w:rsidRDefault="00424127" w:rsidP="00B02056">
      <w:pPr>
        <w:pStyle w:val="Heading2"/>
        <w:numPr>
          <w:ilvl w:val="0"/>
          <w:numId w:val="8"/>
        </w:numPr>
      </w:pPr>
      <w:bookmarkStart w:id="6" w:name="_Toc473280755"/>
      <w:bookmarkStart w:id="7" w:name="_Toc473640924"/>
      <w:bookmarkStart w:id="8" w:name="_Toc479077760"/>
      <w:r>
        <w:t>Duties owed</w:t>
      </w:r>
      <w:bookmarkEnd w:id="6"/>
      <w:bookmarkEnd w:id="7"/>
      <w:bookmarkEnd w:id="8"/>
      <w:r>
        <w:t xml:space="preserve"> </w:t>
      </w:r>
    </w:p>
    <w:p w14:paraId="0ECDF3BA" w14:textId="77777777" w:rsidR="00424127" w:rsidRDefault="00424127" w:rsidP="00424127"/>
    <w:p w14:paraId="7800ACCC" w14:textId="69F6EE75" w:rsidR="00424127" w:rsidRDefault="00424127" w:rsidP="00424127">
      <w:r>
        <w:rPr>
          <w:b/>
          <w:u w:val="single"/>
        </w:rPr>
        <w:t xml:space="preserve">By P: </w:t>
      </w:r>
      <w:r>
        <w:t>compensation and indemnification (in certain circs)</w:t>
      </w:r>
    </w:p>
    <w:p w14:paraId="7919B30D" w14:textId="598929FC" w:rsidR="00424127" w:rsidRDefault="00424127" w:rsidP="00424127">
      <w:r>
        <w:rPr>
          <w:b/>
          <w:u w:val="single"/>
        </w:rPr>
        <w:t>By A:</w:t>
      </w:r>
      <w:r>
        <w:t xml:space="preserve"> </w:t>
      </w:r>
    </w:p>
    <w:p w14:paraId="1006376E" w14:textId="3470B295" w:rsidR="00424127" w:rsidRDefault="00424127" w:rsidP="00B02056">
      <w:pPr>
        <w:pStyle w:val="ListParagraph"/>
        <w:numPr>
          <w:ilvl w:val="0"/>
          <w:numId w:val="9"/>
        </w:numPr>
      </w:pPr>
      <w:r>
        <w:rPr>
          <w:b/>
        </w:rPr>
        <w:t xml:space="preserve">DUTY OF LOYALTY: </w:t>
      </w:r>
      <w:r>
        <w:t>no right to benefit from efforts taken on behalf of P, unless o/w agreed; includes:</w:t>
      </w:r>
    </w:p>
    <w:p w14:paraId="5649BEC0" w14:textId="209CFDFA" w:rsidR="00424127" w:rsidRPr="00424127" w:rsidRDefault="00424127" w:rsidP="00B02056">
      <w:pPr>
        <w:pStyle w:val="ListParagraph"/>
        <w:numPr>
          <w:ilvl w:val="1"/>
          <w:numId w:val="9"/>
        </w:numPr>
      </w:pPr>
      <w:r>
        <w:rPr>
          <w:b/>
        </w:rPr>
        <w:t xml:space="preserve">May not use confidential info for own benefit </w:t>
      </w:r>
    </w:p>
    <w:p w14:paraId="627FD558" w14:textId="0DD043D7" w:rsidR="00424127" w:rsidRPr="00424127" w:rsidRDefault="00424127" w:rsidP="00B02056">
      <w:pPr>
        <w:pStyle w:val="ListParagraph"/>
        <w:numPr>
          <w:ilvl w:val="1"/>
          <w:numId w:val="9"/>
        </w:numPr>
      </w:pPr>
      <w:r>
        <w:rPr>
          <w:b/>
        </w:rPr>
        <w:t xml:space="preserve">May not act for anyone whose interest might conflict w/ P’s </w:t>
      </w:r>
    </w:p>
    <w:p w14:paraId="563A18A5" w14:textId="580EE681" w:rsidR="00424127" w:rsidRPr="00424127" w:rsidRDefault="00424127" w:rsidP="00B02056">
      <w:pPr>
        <w:pStyle w:val="ListParagraph"/>
        <w:numPr>
          <w:ilvl w:val="1"/>
          <w:numId w:val="9"/>
        </w:numPr>
      </w:pPr>
      <w:r>
        <w:rPr>
          <w:b/>
        </w:rPr>
        <w:t>May not compete with P in any manner w/in the scope of the agency rel’nship</w:t>
      </w:r>
    </w:p>
    <w:p w14:paraId="1AEB830A" w14:textId="69E98E56" w:rsidR="00424127" w:rsidRPr="00424127" w:rsidRDefault="00424127" w:rsidP="00B02056">
      <w:pPr>
        <w:pStyle w:val="ListParagraph"/>
        <w:numPr>
          <w:ilvl w:val="1"/>
          <w:numId w:val="9"/>
        </w:numPr>
      </w:pPr>
      <w:r>
        <w:rPr>
          <w:b/>
        </w:rPr>
        <w:t xml:space="preserve">May not become the other party to a transaction w/ P unless A discloses his role and P consents </w:t>
      </w:r>
    </w:p>
    <w:p w14:paraId="39576C7B" w14:textId="5106B7C3" w:rsidR="00424127" w:rsidRPr="00424127" w:rsidRDefault="00424127" w:rsidP="00B02056">
      <w:pPr>
        <w:pStyle w:val="ListParagraph"/>
        <w:numPr>
          <w:ilvl w:val="0"/>
          <w:numId w:val="9"/>
        </w:numPr>
      </w:pPr>
      <w:r>
        <w:rPr>
          <w:b/>
        </w:rPr>
        <w:t xml:space="preserve">DUTY OF CARE </w:t>
      </w:r>
    </w:p>
    <w:p w14:paraId="40066969" w14:textId="54599F6F" w:rsidR="00424127" w:rsidRPr="00424127" w:rsidRDefault="00424127" w:rsidP="00B02056">
      <w:pPr>
        <w:pStyle w:val="ListParagraph"/>
        <w:numPr>
          <w:ilvl w:val="0"/>
          <w:numId w:val="9"/>
        </w:numPr>
      </w:pPr>
      <w:r>
        <w:rPr>
          <w:b/>
        </w:rPr>
        <w:t>DUTY TO ACT W/IN AUTHORITY</w:t>
      </w:r>
    </w:p>
    <w:p w14:paraId="09C48CC9" w14:textId="5C8A2D90" w:rsidR="00424127" w:rsidRPr="00424127" w:rsidRDefault="00424127" w:rsidP="00B02056">
      <w:pPr>
        <w:pStyle w:val="ListParagraph"/>
        <w:numPr>
          <w:ilvl w:val="0"/>
          <w:numId w:val="9"/>
        </w:numPr>
      </w:pPr>
      <w:r>
        <w:rPr>
          <w:b/>
        </w:rPr>
        <w:t>DUTY TO OBEY INSTRUCTIONS</w:t>
      </w:r>
    </w:p>
    <w:p w14:paraId="0D4649CE" w14:textId="55D7C436" w:rsidR="00424127" w:rsidRPr="00424127" w:rsidRDefault="00424127" w:rsidP="00B02056">
      <w:pPr>
        <w:pStyle w:val="ListParagraph"/>
        <w:numPr>
          <w:ilvl w:val="0"/>
          <w:numId w:val="9"/>
        </w:numPr>
      </w:pPr>
      <w:r>
        <w:rPr>
          <w:b/>
        </w:rPr>
        <w:t xml:space="preserve">DUTY OF DISCLOSURE </w:t>
      </w:r>
    </w:p>
    <w:p w14:paraId="56CF1041" w14:textId="4756B9D3" w:rsidR="00424127" w:rsidRDefault="00424127" w:rsidP="00424127">
      <w:pPr>
        <w:pStyle w:val="Heading3"/>
      </w:pPr>
      <w:bookmarkStart w:id="9" w:name="_Toc473280756"/>
      <w:bookmarkStart w:id="10" w:name="_Toc473640925"/>
      <w:bookmarkStart w:id="11" w:name="_Toc479077761"/>
      <w:r>
        <w:t>Food Lion</w:t>
      </w:r>
      <w:bookmarkEnd w:id="9"/>
      <w:bookmarkEnd w:id="10"/>
      <w:bookmarkEnd w:id="11"/>
    </w:p>
    <w:tbl>
      <w:tblPr>
        <w:tblStyle w:val="TableGrid"/>
        <w:tblW w:w="10902" w:type="dxa"/>
        <w:tblLook w:val="04A0" w:firstRow="1" w:lastRow="0" w:firstColumn="1" w:lastColumn="0" w:noHBand="0" w:noVBand="1"/>
      </w:tblPr>
      <w:tblGrid>
        <w:gridCol w:w="488"/>
        <w:gridCol w:w="10414"/>
      </w:tblGrid>
      <w:tr w:rsidR="00424127" w14:paraId="12580BF0" w14:textId="77777777" w:rsidTr="00477B6F">
        <w:trPr>
          <w:trHeight w:val="576"/>
        </w:trPr>
        <w:tc>
          <w:tcPr>
            <w:tcW w:w="488" w:type="dxa"/>
          </w:tcPr>
          <w:p w14:paraId="6523B7AE" w14:textId="77777777" w:rsidR="00424127" w:rsidRPr="004A4295" w:rsidRDefault="00424127" w:rsidP="00292673">
            <w:pPr>
              <w:rPr>
                <w:b/>
              </w:rPr>
            </w:pPr>
            <w:r>
              <w:rPr>
                <w:b/>
              </w:rPr>
              <w:t>F</w:t>
            </w:r>
          </w:p>
        </w:tc>
        <w:tc>
          <w:tcPr>
            <w:tcW w:w="10414" w:type="dxa"/>
          </w:tcPr>
          <w:p w14:paraId="264A7ADC" w14:textId="1E5CBF41" w:rsidR="00424127" w:rsidRDefault="00424127" w:rsidP="00292673">
            <w:r>
              <w:t>ABC reporters got jobs at Food Lion; they recorded unsafe food practices and later exposed same through an ABC broadcast</w:t>
            </w:r>
          </w:p>
        </w:tc>
      </w:tr>
      <w:tr w:rsidR="00424127" w14:paraId="12C3A5EF" w14:textId="77777777" w:rsidTr="00477B6F">
        <w:trPr>
          <w:trHeight w:val="297"/>
        </w:trPr>
        <w:tc>
          <w:tcPr>
            <w:tcW w:w="488" w:type="dxa"/>
          </w:tcPr>
          <w:p w14:paraId="56CEAAA3" w14:textId="77777777" w:rsidR="00424127" w:rsidRPr="004A4295" w:rsidRDefault="00424127" w:rsidP="00292673">
            <w:pPr>
              <w:rPr>
                <w:b/>
              </w:rPr>
            </w:pPr>
            <w:r>
              <w:rPr>
                <w:b/>
              </w:rPr>
              <w:t>I</w:t>
            </w:r>
          </w:p>
        </w:tc>
        <w:tc>
          <w:tcPr>
            <w:tcW w:w="10414" w:type="dxa"/>
          </w:tcPr>
          <w:p w14:paraId="51750EBF" w14:textId="6721D07E" w:rsidR="00424127" w:rsidRDefault="00424127" w:rsidP="00292673">
            <w:r>
              <w:t>Did the reporters breach their duty of loyalty to food lion, as employees?</w:t>
            </w:r>
          </w:p>
        </w:tc>
      </w:tr>
      <w:tr w:rsidR="00424127" w14:paraId="2805452C" w14:textId="77777777" w:rsidTr="00477B6F">
        <w:trPr>
          <w:trHeight w:val="367"/>
        </w:trPr>
        <w:tc>
          <w:tcPr>
            <w:tcW w:w="488" w:type="dxa"/>
          </w:tcPr>
          <w:p w14:paraId="76C16E8E" w14:textId="77777777" w:rsidR="00424127" w:rsidRPr="004A4295" w:rsidRDefault="00424127" w:rsidP="00292673">
            <w:pPr>
              <w:rPr>
                <w:b/>
              </w:rPr>
            </w:pPr>
            <w:r>
              <w:rPr>
                <w:b/>
              </w:rPr>
              <w:t>D</w:t>
            </w:r>
          </w:p>
        </w:tc>
        <w:tc>
          <w:tcPr>
            <w:tcW w:w="10414" w:type="dxa"/>
          </w:tcPr>
          <w:p w14:paraId="75BB2848" w14:textId="17484E3D" w:rsidR="00424127" w:rsidRDefault="00424127" w:rsidP="00292673">
            <w:r>
              <w:t>Yes.</w:t>
            </w:r>
          </w:p>
        </w:tc>
      </w:tr>
      <w:tr w:rsidR="00424127" w14:paraId="2242FDC1" w14:textId="77777777" w:rsidTr="00477B6F">
        <w:trPr>
          <w:trHeight w:val="576"/>
        </w:trPr>
        <w:tc>
          <w:tcPr>
            <w:tcW w:w="488" w:type="dxa"/>
          </w:tcPr>
          <w:p w14:paraId="6D3B7BED" w14:textId="77777777" w:rsidR="00424127" w:rsidRPr="004A4295" w:rsidRDefault="00424127" w:rsidP="00292673">
            <w:pPr>
              <w:rPr>
                <w:b/>
              </w:rPr>
            </w:pPr>
            <w:r>
              <w:rPr>
                <w:b/>
              </w:rPr>
              <w:t>RA</w:t>
            </w:r>
          </w:p>
        </w:tc>
        <w:tc>
          <w:tcPr>
            <w:tcW w:w="10414" w:type="dxa"/>
          </w:tcPr>
          <w:p w14:paraId="1E0E3639" w14:textId="4ADC6CFA" w:rsidR="00424127" w:rsidRPr="00424127" w:rsidRDefault="00424127" w:rsidP="00292673">
            <w:r>
              <w:t xml:space="preserve">Employees are disloyal when their acts are </w:t>
            </w:r>
            <w:r>
              <w:rPr>
                <w:i/>
              </w:rPr>
              <w:t>inconsistent with promoting the best interests of the employer at a time when they were on its payroll.</w:t>
            </w:r>
          </w:p>
        </w:tc>
      </w:tr>
      <w:tr w:rsidR="00424127" w14:paraId="31C99B6F" w14:textId="77777777" w:rsidTr="00477B6F">
        <w:trPr>
          <w:trHeight w:val="933"/>
        </w:trPr>
        <w:tc>
          <w:tcPr>
            <w:tcW w:w="488" w:type="dxa"/>
          </w:tcPr>
          <w:p w14:paraId="7F0D8ECE" w14:textId="77777777" w:rsidR="00424127" w:rsidRPr="004A4295" w:rsidRDefault="00424127" w:rsidP="00292673">
            <w:pPr>
              <w:rPr>
                <w:b/>
              </w:rPr>
            </w:pPr>
            <w:r>
              <w:rPr>
                <w:b/>
              </w:rPr>
              <w:t>RE</w:t>
            </w:r>
          </w:p>
        </w:tc>
        <w:tc>
          <w:tcPr>
            <w:tcW w:w="10414" w:type="dxa"/>
          </w:tcPr>
          <w:p w14:paraId="4848F1DA" w14:textId="3471F117" w:rsidR="00424127" w:rsidRDefault="00424127" w:rsidP="00292673">
            <w:r>
              <w:t xml:space="preserve">The interests of ABC (the reporters’ real employer) were directly adverse to the interests of Food Lion </w:t>
            </w:r>
          </w:p>
          <w:p w14:paraId="2434AFB7" w14:textId="742D018B" w:rsidR="00424127" w:rsidRDefault="00424127" w:rsidP="00292673">
            <w:r>
              <w:t xml:space="preserve">Intentional betrayal of FL for benefit of ABC </w:t>
            </w:r>
          </w:p>
          <w:p w14:paraId="462C6FCB" w14:textId="5D4F0C0D" w:rsidR="00424127" w:rsidRPr="00424127" w:rsidRDefault="00424127" w:rsidP="00292673">
            <w:r>
              <w:rPr>
                <w:i/>
              </w:rPr>
              <w:t xml:space="preserve">NB: </w:t>
            </w:r>
            <w:r>
              <w:t xml:space="preserve">whistleblower leg’n now protects people in these situations (where an agent’s duties to P conflict w/ duty of care to the public) </w:t>
            </w:r>
          </w:p>
        </w:tc>
      </w:tr>
    </w:tbl>
    <w:p w14:paraId="60AF7CE1" w14:textId="1445BB93" w:rsidR="00424127" w:rsidRDefault="00424127" w:rsidP="00424127"/>
    <w:p w14:paraId="1E60DADB" w14:textId="1444BF50" w:rsidR="00EB2895" w:rsidRDefault="00EB2895" w:rsidP="00B02056">
      <w:pPr>
        <w:pStyle w:val="Heading2"/>
        <w:numPr>
          <w:ilvl w:val="0"/>
          <w:numId w:val="8"/>
        </w:numPr>
      </w:pPr>
      <w:bookmarkStart w:id="12" w:name="_Toc473280757"/>
      <w:bookmarkStart w:id="13" w:name="_Toc473640926"/>
      <w:bookmarkStart w:id="14" w:name="_Toc479077762"/>
      <w:r>
        <w:t>Binding the principal to third parties</w:t>
      </w:r>
      <w:bookmarkEnd w:id="12"/>
      <w:bookmarkEnd w:id="13"/>
      <w:bookmarkEnd w:id="14"/>
      <w:r>
        <w:t xml:space="preserve"> </w:t>
      </w:r>
    </w:p>
    <w:p w14:paraId="45FCF4B6" w14:textId="77777777" w:rsidR="00EB2895" w:rsidRDefault="00EB2895" w:rsidP="00EB2895"/>
    <w:p w14:paraId="2C6C27B2" w14:textId="27100AD1" w:rsidR="00EB2895" w:rsidRDefault="00EB2895" w:rsidP="00EB2895">
      <w:r>
        <w:t xml:space="preserve">A has the ability to bind P to 3Ps and to bind 3Ps to P. The liability of A for their dealings w/ 3Ps differ depending on the nature of the underlying matter (K vs tort) </w:t>
      </w:r>
    </w:p>
    <w:p w14:paraId="4C3BA404" w14:textId="7845788F" w:rsidR="00EB2895" w:rsidRDefault="00EB2895" w:rsidP="00B02056">
      <w:pPr>
        <w:pStyle w:val="Heading3"/>
        <w:numPr>
          <w:ilvl w:val="0"/>
          <w:numId w:val="10"/>
        </w:numPr>
      </w:pPr>
      <w:bookmarkStart w:id="15" w:name="_Toc473280758"/>
      <w:bookmarkStart w:id="16" w:name="_Toc473640927"/>
      <w:bookmarkStart w:id="17" w:name="_Toc479077763"/>
      <w:r>
        <w:t>liability of principal under tort</w:t>
      </w:r>
      <w:bookmarkEnd w:id="15"/>
      <w:bookmarkEnd w:id="16"/>
      <w:bookmarkEnd w:id="17"/>
    </w:p>
    <w:p w14:paraId="642B9D7C" w14:textId="77777777" w:rsidR="00EB2895" w:rsidRDefault="00EB2895" w:rsidP="00EB2895"/>
    <w:tbl>
      <w:tblPr>
        <w:tblStyle w:val="TableGrid"/>
        <w:tblW w:w="10631" w:type="dxa"/>
        <w:tblInd w:w="279" w:type="dxa"/>
        <w:tblLayout w:type="fixed"/>
        <w:tblLook w:val="04A0" w:firstRow="1" w:lastRow="0" w:firstColumn="1" w:lastColumn="0" w:noHBand="0" w:noVBand="1"/>
      </w:tblPr>
      <w:tblGrid>
        <w:gridCol w:w="4961"/>
        <w:gridCol w:w="5670"/>
      </w:tblGrid>
      <w:tr w:rsidR="00030F5F" w14:paraId="28F0863B" w14:textId="77777777" w:rsidTr="00030F5F">
        <w:trPr>
          <w:trHeight w:val="279"/>
        </w:trPr>
        <w:tc>
          <w:tcPr>
            <w:tcW w:w="4961" w:type="dxa"/>
          </w:tcPr>
          <w:p w14:paraId="5DE57EB9" w14:textId="4DBA39BF" w:rsidR="009D1EC7" w:rsidRPr="009D1EC7" w:rsidRDefault="009D1EC7" w:rsidP="00EB2895">
            <w:pPr>
              <w:rPr>
                <w:b/>
                <w:u w:val="single"/>
              </w:rPr>
            </w:pPr>
            <w:r w:rsidRPr="009D1EC7">
              <w:rPr>
                <w:b/>
                <w:u w:val="single"/>
              </w:rPr>
              <w:t xml:space="preserve">P’s Role in the Tort </w:t>
            </w:r>
          </w:p>
        </w:tc>
        <w:tc>
          <w:tcPr>
            <w:tcW w:w="5670" w:type="dxa"/>
          </w:tcPr>
          <w:p w14:paraId="483B6077" w14:textId="38C75B6A" w:rsidR="009D1EC7" w:rsidRPr="009D1EC7" w:rsidRDefault="009D1EC7" w:rsidP="00EB2895">
            <w:pPr>
              <w:rPr>
                <w:b/>
                <w:u w:val="single"/>
              </w:rPr>
            </w:pPr>
            <w:r w:rsidRPr="009D1EC7">
              <w:rPr>
                <w:b/>
                <w:u w:val="single"/>
              </w:rPr>
              <w:t>P’s Liability for the Tort</w:t>
            </w:r>
          </w:p>
        </w:tc>
      </w:tr>
      <w:tr w:rsidR="00030F5F" w14:paraId="514F1F06" w14:textId="77777777" w:rsidTr="00030F5F">
        <w:trPr>
          <w:trHeight w:val="898"/>
        </w:trPr>
        <w:tc>
          <w:tcPr>
            <w:tcW w:w="4961" w:type="dxa"/>
          </w:tcPr>
          <w:p w14:paraId="3F779969" w14:textId="5AC9B0B2" w:rsidR="009D1EC7" w:rsidRDefault="009D1EC7" w:rsidP="00EB2895">
            <w:r>
              <w:t>P authorizes A’s tortious act</w:t>
            </w:r>
          </w:p>
          <w:p w14:paraId="5956FA3F" w14:textId="77777777" w:rsidR="009D1EC7" w:rsidRDefault="009D1EC7" w:rsidP="00EB2895"/>
          <w:p w14:paraId="2E5A4679" w14:textId="71C5D77D" w:rsidR="009D1EC7" w:rsidRDefault="009D1EC7" w:rsidP="009D1EC7">
            <w:r>
              <w:rPr>
                <w:b/>
              </w:rPr>
              <w:t xml:space="preserve">Why? </w:t>
            </w:r>
            <w:r>
              <w:t xml:space="preserve">Delegating unlawful </w:t>
            </w:r>
            <w:r>
              <w:sym w:font="Symbol" w:char="F0B9"/>
            </w:r>
            <w:r>
              <w:t xml:space="preserve"> escaping liability</w:t>
            </w:r>
          </w:p>
        </w:tc>
        <w:tc>
          <w:tcPr>
            <w:tcW w:w="5670" w:type="dxa"/>
          </w:tcPr>
          <w:p w14:paraId="584E5CE8" w14:textId="6BACBB69" w:rsidR="009D1EC7" w:rsidRDefault="009D1EC7" w:rsidP="00EB2895">
            <w:r>
              <w:t xml:space="preserve"> P is directly liable</w:t>
            </w:r>
          </w:p>
        </w:tc>
      </w:tr>
      <w:tr w:rsidR="00030F5F" w14:paraId="10590EC8" w14:textId="77777777" w:rsidTr="00030F5F">
        <w:trPr>
          <w:trHeight w:val="432"/>
        </w:trPr>
        <w:tc>
          <w:tcPr>
            <w:tcW w:w="4961" w:type="dxa"/>
          </w:tcPr>
          <w:p w14:paraId="636614DA" w14:textId="068C8F02" w:rsidR="009D1EC7" w:rsidRDefault="009D1EC7" w:rsidP="00EB2895">
            <w:r>
              <w:t>P negligent in selecting/controlling/supervising A</w:t>
            </w:r>
          </w:p>
        </w:tc>
        <w:tc>
          <w:tcPr>
            <w:tcW w:w="5670" w:type="dxa"/>
          </w:tcPr>
          <w:p w14:paraId="5E3AC9B5" w14:textId="6D1C2462" w:rsidR="009D1EC7" w:rsidRDefault="009D1EC7" w:rsidP="00EB2895">
            <w:r>
              <w:t xml:space="preserve"> P is directly liable </w:t>
            </w:r>
          </w:p>
        </w:tc>
      </w:tr>
      <w:tr w:rsidR="00030F5F" w14:paraId="64F08131" w14:textId="77777777" w:rsidTr="00030F5F">
        <w:tc>
          <w:tcPr>
            <w:tcW w:w="4961" w:type="dxa"/>
          </w:tcPr>
          <w:p w14:paraId="2BF1BF30" w14:textId="79991023" w:rsidR="009D1EC7" w:rsidRDefault="009D1EC7" w:rsidP="00EB2895">
            <w:r>
              <w:lastRenderedPageBreak/>
              <w:t>P innocent of any wrongdoing</w:t>
            </w:r>
          </w:p>
        </w:tc>
        <w:tc>
          <w:tcPr>
            <w:tcW w:w="5670" w:type="dxa"/>
          </w:tcPr>
          <w:p w14:paraId="708B839D" w14:textId="77777777" w:rsidR="009D1EC7" w:rsidRDefault="009D1EC7" w:rsidP="00EB2895">
            <w:r>
              <w:t>Dependent upon A’s status:</w:t>
            </w:r>
          </w:p>
          <w:p w14:paraId="00DEB2FD" w14:textId="3B127A84" w:rsidR="009D1EC7" w:rsidRDefault="009D1EC7" w:rsidP="00EB2895">
            <w:r>
              <w:t xml:space="preserve">if A is an employee/servant, acting w/in the scope of employment </w:t>
            </w:r>
            <w:r>
              <w:sym w:font="Symbol" w:char="F0AE"/>
            </w:r>
            <w:r>
              <w:t xml:space="preserve"> P is indirectly/vicariously liable </w:t>
            </w:r>
          </w:p>
          <w:p w14:paraId="744061B0" w14:textId="4EF2FA89" w:rsidR="009D1EC7" w:rsidRDefault="009D1EC7" w:rsidP="00EB2895">
            <w:r>
              <w:t xml:space="preserve">If A is an independent contractor </w:t>
            </w:r>
            <w:r>
              <w:sym w:font="Symbol" w:char="F0AE"/>
            </w:r>
            <w:r>
              <w:t xml:space="preserve"> P is not liable </w:t>
            </w:r>
          </w:p>
        </w:tc>
      </w:tr>
    </w:tbl>
    <w:p w14:paraId="1C2EEFFA" w14:textId="512801CE" w:rsidR="00EB2895" w:rsidRDefault="00D711DA" w:rsidP="00EB2895">
      <w:r>
        <w:rPr>
          <w:i/>
          <w:noProof/>
        </w:rPr>
        <mc:AlternateContent>
          <mc:Choice Requires="wps">
            <w:drawing>
              <wp:anchor distT="0" distB="0" distL="114300" distR="114300" simplePos="0" relativeHeight="251674624" behindDoc="0" locked="0" layoutInCell="1" allowOverlap="1" wp14:anchorId="06DA2EA1" wp14:editId="6D70E9C7">
                <wp:simplePos x="0" y="0"/>
                <wp:positionH relativeFrom="column">
                  <wp:posOffset>5195570</wp:posOffset>
                </wp:positionH>
                <wp:positionV relativeFrom="paragraph">
                  <wp:posOffset>225425</wp:posOffset>
                </wp:positionV>
                <wp:extent cx="1483995" cy="1033780"/>
                <wp:effectExtent l="0" t="0" r="0" b="7620"/>
                <wp:wrapSquare wrapText="bothSides"/>
                <wp:docPr id="15" name="Text Box 15"/>
                <wp:cNvGraphicFramePr/>
                <a:graphic xmlns:a="http://schemas.openxmlformats.org/drawingml/2006/main">
                  <a:graphicData uri="http://schemas.microsoft.com/office/word/2010/wordprocessingShape">
                    <wps:wsp>
                      <wps:cNvSpPr txBox="1"/>
                      <wps:spPr>
                        <a:xfrm>
                          <a:off x="0" y="0"/>
                          <a:ext cx="1483995" cy="1033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CEB180" w14:textId="751E314B" w:rsidR="00F90513" w:rsidRPr="009D1EC7" w:rsidRDefault="00F90513" w:rsidP="00D711DA">
                            <w:r>
                              <w:t>No liability for Franchisor unless there is a DIRECT agency relationship between Franchisor and employee</w:t>
                            </w:r>
                          </w:p>
                          <w:p w14:paraId="1D3A23A7" w14:textId="77777777" w:rsidR="00F90513" w:rsidRDefault="00F90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A2EA1" id="_x0000_t202" coordsize="21600,21600" o:spt="202" path="m0,0l0,21600,21600,21600,21600,0xe">
                <v:stroke joinstyle="miter"/>
                <v:path gradientshapeok="t" o:connecttype="rect"/>
              </v:shapetype>
              <v:shape id="Text Box 15" o:spid="_x0000_s1026" type="#_x0000_t202" style="position:absolute;margin-left:409.1pt;margin-top:17.75pt;width:116.85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" filled="f" stroked="f">
                <v:textbox>
                  <w:txbxContent>
                    <w:p w14:paraId="09CEB180" w14:textId="751E314B" w:rsidR="00F90513" w:rsidRPr="009D1EC7" w:rsidRDefault="00F90513" w:rsidP="00D711DA">
                      <w:r>
                        <w:t>No liability for Franchisor unless there is a DIRECT agency relationship between Franchisor and employee</w:t>
                      </w:r>
                    </w:p>
                    <w:p w14:paraId="1D3A23A7" w14:textId="77777777" w:rsidR="00F90513" w:rsidRDefault="00F90513"/>
                  </w:txbxContent>
                </v:textbox>
                <w10:wrap type="square"/>
              </v:shape>
            </w:pict>
          </mc:Fallback>
        </mc:AlternateContent>
      </w:r>
      <w:r>
        <w:rPr>
          <w:i/>
          <w:noProof/>
        </w:rPr>
        <mc:AlternateContent>
          <mc:Choice Requires="wps">
            <w:drawing>
              <wp:anchor distT="0" distB="0" distL="114300" distR="114300" simplePos="0" relativeHeight="251673600" behindDoc="0" locked="0" layoutInCell="1" allowOverlap="1" wp14:anchorId="0BC826A2" wp14:editId="2A6C3A37">
                <wp:simplePos x="0" y="0"/>
                <wp:positionH relativeFrom="column">
                  <wp:posOffset>3593054</wp:posOffset>
                </wp:positionH>
                <wp:positionV relativeFrom="paragraph">
                  <wp:posOffset>806825</wp:posOffset>
                </wp:positionV>
                <wp:extent cx="344581" cy="110116"/>
                <wp:effectExtent l="0" t="0" r="36830" b="42545"/>
                <wp:wrapNone/>
                <wp:docPr id="14" name="Straight Connector 14"/>
                <wp:cNvGraphicFramePr/>
                <a:graphic xmlns:a="http://schemas.openxmlformats.org/drawingml/2006/main">
                  <a:graphicData uri="http://schemas.microsoft.com/office/word/2010/wordprocessingShape">
                    <wps:wsp>
                      <wps:cNvCnPr/>
                      <wps:spPr>
                        <a:xfrm>
                          <a:off x="0" y="0"/>
                          <a:ext cx="344581" cy="1101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17B47"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63.55pt" to="310.0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" strokecolor="black [2880]">
                <v:stroke endcap="round"/>
              </v:line>
            </w:pict>
          </mc:Fallback>
        </mc:AlternateContent>
      </w:r>
      <w:r>
        <w:rPr>
          <w:i/>
          <w:noProof/>
        </w:rPr>
        <mc:AlternateContent>
          <mc:Choice Requires="wps">
            <w:drawing>
              <wp:anchor distT="0" distB="0" distL="114300" distR="114300" simplePos="0" relativeHeight="251670528" behindDoc="0" locked="0" layoutInCell="1" allowOverlap="1" wp14:anchorId="2BC3BEC0" wp14:editId="5FE37F77">
                <wp:simplePos x="0" y="0"/>
                <wp:positionH relativeFrom="column">
                  <wp:posOffset>3931920</wp:posOffset>
                </wp:positionH>
                <wp:positionV relativeFrom="paragraph">
                  <wp:posOffset>800100</wp:posOffset>
                </wp:positionV>
                <wp:extent cx="345440" cy="343535"/>
                <wp:effectExtent l="0" t="0" r="35560" b="37465"/>
                <wp:wrapThrough wrapText="bothSides">
                  <wp:wrapPolygon edited="0">
                    <wp:start x="1588" y="0"/>
                    <wp:lineTo x="0" y="4791"/>
                    <wp:lineTo x="0" y="19165"/>
                    <wp:lineTo x="1588" y="22359"/>
                    <wp:lineTo x="20647" y="22359"/>
                    <wp:lineTo x="22235" y="19165"/>
                    <wp:lineTo x="22235" y="4791"/>
                    <wp:lineTo x="20647" y="0"/>
                    <wp:lineTo x="1588" y="0"/>
                  </wp:wrapPolygon>
                </wp:wrapThrough>
                <wp:docPr id="12" name="Oval 12"/>
                <wp:cNvGraphicFramePr/>
                <a:graphic xmlns:a="http://schemas.openxmlformats.org/drawingml/2006/main">
                  <a:graphicData uri="http://schemas.microsoft.com/office/word/2010/wordprocessingShape">
                    <wps:wsp>
                      <wps:cNvSpPr/>
                      <wps:spPr>
                        <a:xfrm>
                          <a:off x="0" y="0"/>
                          <a:ext cx="345440" cy="343535"/>
                        </a:xfrm>
                        <a:prstGeom prst="ellipse">
                          <a:avLst/>
                        </a:prstGeom>
                        <a:solidFill>
                          <a:srgbClr val="FFD5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9D1BF3" w14:textId="097F663B" w:rsidR="00F90513" w:rsidRPr="00D711DA" w:rsidRDefault="00F90513" w:rsidP="00D711DA">
                            <w:pPr>
                              <w:rPr>
                                <w:color w:val="000000" w:themeColor="text1"/>
                              </w:rPr>
                            </w:pPr>
                            <w:r>
                              <w:rPr>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3BEC0" id="Oval 12" o:spid="_x0000_s1027" style="position:absolute;margin-left:309.6pt;margin-top:63pt;width:27.2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" fillcolor="#ffd579" strokecolor="#1a495c [1604]" strokeweight="1.25pt">
                <v:stroke endcap="round"/>
                <v:textbox>
                  <w:txbxContent>
                    <w:p w14:paraId="019D1BF3" w14:textId="097F663B" w:rsidR="00F90513" w:rsidRPr="00D711DA" w:rsidRDefault="00F90513" w:rsidP="00D711DA">
                      <w:pPr>
                        <w:rPr>
                          <w:color w:val="000000" w:themeColor="text1"/>
                        </w:rPr>
                      </w:pPr>
                      <w:r>
                        <w:rPr>
                          <w:color w:val="000000" w:themeColor="text1"/>
                        </w:rPr>
                        <w:t>A</w:t>
                      </w:r>
                    </w:p>
                  </w:txbxContent>
                </v:textbox>
                <w10:wrap type="through"/>
              </v:oval>
            </w:pict>
          </mc:Fallback>
        </mc:AlternateContent>
      </w:r>
      <w:r>
        <w:rPr>
          <w:i/>
          <w:noProof/>
        </w:rPr>
        <mc:AlternateContent>
          <mc:Choice Requires="wps">
            <w:drawing>
              <wp:anchor distT="0" distB="0" distL="114300" distR="114300" simplePos="0" relativeHeight="251663360" behindDoc="0" locked="0" layoutInCell="1" allowOverlap="1" wp14:anchorId="356572EC" wp14:editId="0CCEFDA0">
                <wp:simplePos x="0" y="0"/>
                <wp:positionH relativeFrom="column">
                  <wp:posOffset>4162425</wp:posOffset>
                </wp:positionH>
                <wp:positionV relativeFrom="paragraph">
                  <wp:posOffset>685165</wp:posOffset>
                </wp:positionV>
                <wp:extent cx="913130" cy="233680"/>
                <wp:effectExtent l="0" t="0" r="26670" b="20320"/>
                <wp:wrapThrough wrapText="bothSides">
                  <wp:wrapPolygon edited="0">
                    <wp:start x="0" y="0"/>
                    <wp:lineTo x="0" y="21130"/>
                    <wp:lineTo x="21630" y="21130"/>
                    <wp:lineTo x="2163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913130" cy="23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15F9A" w14:textId="1376DECC" w:rsidR="00F90513" w:rsidRDefault="00F90513" w:rsidP="00D711DA">
                            <w:pPr>
                              <w:jc w:val="center"/>
                            </w:pPr>
                            <w:r>
                              <w:t>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72EC" id="Rectangle 8" o:spid="_x0000_s1028" style="position:absolute;margin-left:327.75pt;margin-top:53.95pt;width:71.9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" fillcolor="#3494ba [3204]" strokecolor="#1a495c [1604]" strokeweight="1.25pt">
                <v:stroke endcap="round"/>
                <v:textbox>
                  <w:txbxContent>
                    <w:p w14:paraId="4A615F9A" w14:textId="1376DECC" w:rsidR="00F90513" w:rsidRDefault="00F90513" w:rsidP="00D711DA">
                      <w:pPr>
                        <w:jc w:val="center"/>
                      </w:pPr>
                      <w:r>
                        <w:t>Employee</w:t>
                      </w:r>
                    </w:p>
                  </w:txbxContent>
                </v:textbox>
                <w10:wrap type="through"/>
              </v:rect>
            </w:pict>
          </mc:Fallback>
        </mc:AlternateContent>
      </w:r>
      <w:r>
        <w:rPr>
          <w:i/>
          <w:noProof/>
        </w:rPr>
        <mc:AlternateContent>
          <mc:Choice Requires="wps">
            <w:drawing>
              <wp:anchor distT="0" distB="0" distL="114300" distR="114300" simplePos="0" relativeHeight="251666432" behindDoc="0" locked="0" layoutInCell="1" allowOverlap="1" wp14:anchorId="187B7393" wp14:editId="1C3C7500">
                <wp:simplePos x="0" y="0"/>
                <wp:positionH relativeFrom="column">
                  <wp:posOffset>3250565</wp:posOffset>
                </wp:positionH>
                <wp:positionV relativeFrom="paragraph">
                  <wp:posOffset>575310</wp:posOffset>
                </wp:positionV>
                <wp:extent cx="345440" cy="343535"/>
                <wp:effectExtent l="0" t="0" r="35560" b="37465"/>
                <wp:wrapThrough wrapText="bothSides">
                  <wp:wrapPolygon edited="0">
                    <wp:start x="1588" y="0"/>
                    <wp:lineTo x="0" y="4791"/>
                    <wp:lineTo x="0" y="19165"/>
                    <wp:lineTo x="1588" y="22359"/>
                    <wp:lineTo x="20647" y="22359"/>
                    <wp:lineTo x="22235" y="19165"/>
                    <wp:lineTo x="22235" y="4791"/>
                    <wp:lineTo x="20647" y="0"/>
                    <wp:lineTo x="1588" y="0"/>
                  </wp:wrapPolygon>
                </wp:wrapThrough>
                <wp:docPr id="10" name="Oval 10"/>
                <wp:cNvGraphicFramePr/>
                <a:graphic xmlns:a="http://schemas.openxmlformats.org/drawingml/2006/main">
                  <a:graphicData uri="http://schemas.microsoft.com/office/word/2010/wordprocessingShape">
                    <wps:wsp>
                      <wps:cNvSpPr/>
                      <wps:spPr>
                        <a:xfrm>
                          <a:off x="0" y="0"/>
                          <a:ext cx="345440" cy="343535"/>
                        </a:xfrm>
                        <a:prstGeom prst="ellipse">
                          <a:avLst/>
                        </a:prstGeom>
                        <a:solidFill>
                          <a:srgbClr val="FFFD7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FE6CD5" w14:textId="77777777" w:rsidR="00F90513" w:rsidRPr="00D711DA" w:rsidRDefault="00F90513" w:rsidP="00D711DA">
                            <w:pPr>
                              <w:jc w:val="center"/>
                              <w:rPr>
                                <w:color w:val="000000" w:themeColor="text1"/>
                              </w:rPr>
                            </w:pPr>
                            <w:r w:rsidRPr="00D711DA">
                              <w:rPr>
                                <w:color w:val="000000" w:themeColor="text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B7393" id="Oval 10" o:spid="_x0000_s1029" style="position:absolute;margin-left:255.95pt;margin-top:45.3pt;width:27.2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" fillcolor="#fffd78" strokecolor="#1a495c [1604]" strokeweight="1.25pt">
                <v:stroke endcap="round"/>
                <v:textbox>
                  <w:txbxContent>
                    <w:p w14:paraId="0EFE6CD5" w14:textId="77777777" w:rsidR="00F90513" w:rsidRPr="00D711DA" w:rsidRDefault="00F90513" w:rsidP="00D711DA">
                      <w:pPr>
                        <w:jc w:val="center"/>
                        <w:rPr>
                          <w:color w:val="000000" w:themeColor="text1"/>
                        </w:rPr>
                      </w:pPr>
                      <w:r w:rsidRPr="00D711DA">
                        <w:rPr>
                          <w:color w:val="000000" w:themeColor="text1"/>
                        </w:rPr>
                        <w:t>P</w:t>
                      </w:r>
                    </w:p>
                  </w:txbxContent>
                </v:textbox>
                <w10:wrap type="through"/>
              </v:oval>
            </w:pict>
          </mc:Fallback>
        </mc:AlternateContent>
      </w:r>
      <w:r>
        <w:rPr>
          <w:i/>
          <w:noProof/>
        </w:rPr>
        <mc:AlternateContent>
          <mc:Choice Requires="wps">
            <w:drawing>
              <wp:anchor distT="0" distB="0" distL="114300" distR="114300" simplePos="0" relativeHeight="251661312" behindDoc="0" locked="0" layoutInCell="1" allowOverlap="1" wp14:anchorId="69234B57" wp14:editId="2EB3F8C8">
                <wp:simplePos x="0" y="0"/>
                <wp:positionH relativeFrom="column">
                  <wp:posOffset>2453005</wp:posOffset>
                </wp:positionH>
                <wp:positionV relativeFrom="paragraph">
                  <wp:posOffset>462915</wp:posOffset>
                </wp:positionV>
                <wp:extent cx="913130" cy="233680"/>
                <wp:effectExtent l="0" t="0" r="26670" b="20320"/>
                <wp:wrapThrough wrapText="bothSides">
                  <wp:wrapPolygon edited="0">
                    <wp:start x="0" y="0"/>
                    <wp:lineTo x="0" y="21130"/>
                    <wp:lineTo x="21630" y="21130"/>
                    <wp:lineTo x="2163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913130" cy="23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2CEE4" w14:textId="66C90F6B" w:rsidR="00F90513" w:rsidRDefault="00F90513" w:rsidP="00D711DA">
                            <w:pPr>
                              <w:jc w:val="center"/>
                            </w:pPr>
                            <w:r>
                              <w:t>Franchisee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34B57" id="Rectangle 7" o:spid="_x0000_s1030" style="position:absolute;margin-left:193.15pt;margin-top:36.45pt;width:71.9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" fillcolor="#3494ba [3204]" strokecolor="#1a495c [1604]" strokeweight="1.25pt">
                <v:stroke endcap="round"/>
                <v:textbox>
                  <w:txbxContent>
                    <w:p w14:paraId="2F32CEE4" w14:textId="66C90F6B" w:rsidR="00F90513" w:rsidRDefault="00F90513" w:rsidP="00D711DA">
                      <w:pPr>
                        <w:jc w:val="center"/>
                      </w:pPr>
                      <w:r>
                        <w:t>Franchisee</w:t>
                      </w:r>
                    </w:p>
                  </w:txbxContent>
                </v:textbox>
                <w10:wrap type="through"/>
              </v:rect>
            </w:pict>
          </mc:Fallback>
        </mc:AlternateContent>
      </w:r>
      <w:r>
        <w:rPr>
          <w:i/>
          <w:noProof/>
        </w:rPr>
        <mc:AlternateContent>
          <mc:Choice Requires="wps">
            <w:drawing>
              <wp:anchor distT="0" distB="0" distL="114300" distR="114300" simplePos="0" relativeHeight="251671552" behindDoc="0" locked="0" layoutInCell="1" allowOverlap="1" wp14:anchorId="30200BF9" wp14:editId="2657EE14">
                <wp:simplePos x="0" y="0"/>
                <wp:positionH relativeFrom="column">
                  <wp:posOffset>1764253</wp:posOffset>
                </wp:positionH>
                <wp:positionV relativeFrom="paragraph">
                  <wp:posOffset>570155</wp:posOffset>
                </wp:positionV>
                <wp:extent cx="458881" cy="118185"/>
                <wp:effectExtent l="0" t="0" r="49530" b="34290"/>
                <wp:wrapNone/>
                <wp:docPr id="13" name="Straight Connector 13"/>
                <wp:cNvGraphicFramePr/>
                <a:graphic xmlns:a="http://schemas.openxmlformats.org/drawingml/2006/main">
                  <a:graphicData uri="http://schemas.microsoft.com/office/word/2010/wordprocessingShape">
                    <wps:wsp>
                      <wps:cNvCnPr/>
                      <wps:spPr>
                        <a:xfrm>
                          <a:off x="0" y="0"/>
                          <a:ext cx="458881" cy="118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0CDFC"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44.9pt" to="175.05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" strokecolor="black [2880]">
                <v:stroke endcap="round"/>
              </v:line>
            </w:pict>
          </mc:Fallback>
        </mc:AlternateContent>
      </w:r>
      <w:r>
        <w:rPr>
          <w:i/>
          <w:noProof/>
        </w:rPr>
        <mc:AlternateContent>
          <mc:Choice Requires="wps">
            <w:drawing>
              <wp:anchor distT="0" distB="0" distL="114300" distR="114300" simplePos="0" relativeHeight="251668480" behindDoc="0" locked="0" layoutInCell="1" allowOverlap="1" wp14:anchorId="2E0F7E60" wp14:editId="3E2DE742">
                <wp:simplePos x="0" y="0"/>
                <wp:positionH relativeFrom="column">
                  <wp:posOffset>2226310</wp:posOffset>
                </wp:positionH>
                <wp:positionV relativeFrom="paragraph">
                  <wp:posOffset>572770</wp:posOffset>
                </wp:positionV>
                <wp:extent cx="345440" cy="343535"/>
                <wp:effectExtent l="0" t="0" r="35560" b="37465"/>
                <wp:wrapThrough wrapText="bothSides">
                  <wp:wrapPolygon edited="0">
                    <wp:start x="1588" y="0"/>
                    <wp:lineTo x="0" y="4791"/>
                    <wp:lineTo x="0" y="19165"/>
                    <wp:lineTo x="1588" y="22359"/>
                    <wp:lineTo x="20647" y="22359"/>
                    <wp:lineTo x="22235" y="19165"/>
                    <wp:lineTo x="22235" y="4791"/>
                    <wp:lineTo x="20647" y="0"/>
                    <wp:lineTo x="1588" y="0"/>
                  </wp:wrapPolygon>
                </wp:wrapThrough>
                <wp:docPr id="11" name="Oval 11"/>
                <wp:cNvGraphicFramePr/>
                <a:graphic xmlns:a="http://schemas.openxmlformats.org/drawingml/2006/main">
                  <a:graphicData uri="http://schemas.microsoft.com/office/word/2010/wordprocessingShape">
                    <wps:wsp>
                      <wps:cNvSpPr/>
                      <wps:spPr>
                        <a:xfrm>
                          <a:off x="0" y="0"/>
                          <a:ext cx="345440" cy="343535"/>
                        </a:xfrm>
                        <a:prstGeom prst="ellipse">
                          <a:avLst/>
                        </a:prstGeom>
                        <a:solidFill>
                          <a:srgbClr val="FFD5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2DBA5B" w14:textId="58E88437" w:rsidR="00F90513" w:rsidRPr="00D711DA" w:rsidRDefault="00F90513" w:rsidP="00D711DA">
                            <w:pPr>
                              <w:jc w:val="center"/>
                              <w:rPr>
                                <w:color w:val="000000" w:themeColor="text1"/>
                              </w:rPr>
                            </w:pPr>
                            <w:r>
                              <w:rPr>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F7E60" id="Oval 11" o:spid="_x0000_s1031" style="position:absolute;margin-left:175.3pt;margin-top:45.1pt;width:27.2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" fillcolor="#ffd579" strokecolor="#1a495c [1604]" strokeweight="1.25pt">
                <v:stroke endcap="round"/>
                <v:textbox>
                  <w:txbxContent>
                    <w:p w14:paraId="2A2DBA5B" w14:textId="58E88437" w:rsidR="00F90513" w:rsidRPr="00D711DA" w:rsidRDefault="00F90513" w:rsidP="00D711DA">
                      <w:pPr>
                        <w:jc w:val="center"/>
                        <w:rPr>
                          <w:color w:val="000000" w:themeColor="text1"/>
                        </w:rPr>
                      </w:pPr>
                      <w:r>
                        <w:rPr>
                          <w:color w:val="000000" w:themeColor="text1"/>
                        </w:rPr>
                        <w:t>A</w:t>
                      </w:r>
                    </w:p>
                  </w:txbxContent>
                </v:textbox>
                <w10:wrap type="through"/>
              </v:oval>
            </w:pict>
          </mc:Fallback>
        </mc:AlternateContent>
      </w:r>
      <w:r>
        <w:rPr>
          <w:i/>
          <w:noProof/>
        </w:rPr>
        <mc:AlternateContent>
          <mc:Choice Requires="wps">
            <w:drawing>
              <wp:anchor distT="0" distB="0" distL="114300" distR="114300" simplePos="0" relativeHeight="251664384" behindDoc="0" locked="0" layoutInCell="1" allowOverlap="1" wp14:anchorId="4BDE1508" wp14:editId="50ADB34D">
                <wp:simplePos x="0" y="0"/>
                <wp:positionH relativeFrom="column">
                  <wp:posOffset>1421130</wp:posOffset>
                </wp:positionH>
                <wp:positionV relativeFrom="paragraph">
                  <wp:posOffset>339725</wp:posOffset>
                </wp:positionV>
                <wp:extent cx="345440" cy="343535"/>
                <wp:effectExtent l="0" t="0" r="35560" b="37465"/>
                <wp:wrapThrough wrapText="bothSides">
                  <wp:wrapPolygon edited="0">
                    <wp:start x="1588" y="0"/>
                    <wp:lineTo x="0" y="4791"/>
                    <wp:lineTo x="0" y="19165"/>
                    <wp:lineTo x="1588" y="22359"/>
                    <wp:lineTo x="20647" y="22359"/>
                    <wp:lineTo x="22235" y="19165"/>
                    <wp:lineTo x="22235" y="4791"/>
                    <wp:lineTo x="20647" y="0"/>
                    <wp:lineTo x="1588" y="0"/>
                  </wp:wrapPolygon>
                </wp:wrapThrough>
                <wp:docPr id="9" name="Oval 9"/>
                <wp:cNvGraphicFramePr/>
                <a:graphic xmlns:a="http://schemas.openxmlformats.org/drawingml/2006/main">
                  <a:graphicData uri="http://schemas.microsoft.com/office/word/2010/wordprocessingShape">
                    <wps:wsp>
                      <wps:cNvSpPr/>
                      <wps:spPr>
                        <a:xfrm>
                          <a:off x="0" y="0"/>
                          <a:ext cx="345440" cy="343535"/>
                        </a:xfrm>
                        <a:prstGeom prst="ellipse">
                          <a:avLst/>
                        </a:prstGeom>
                        <a:solidFill>
                          <a:srgbClr val="FFFD78"/>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9F833" w14:textId="2305CCAE" w:rsidR="00F90513" w:rsidRPr="00D711DA" w:rsidRDefault="00F90513" w:rsidP="00D711DA">
                            <w:pPr>
                              <w:jc w:val="center"/>
                              <w:rPr>
                                <w:color w:val="000000" w:themeColor="text1"/>
                              </w:rPr>
                            </w:pPr>
                            <w:r w:rsidRPr="00D711DA">
                              <w:rPr>
                                <w:color w:val="000000" w:themeColor="text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E1508" id="Oval 9" o:spid="_x0000_s1032" style="position:absolute;margin-left:111.9pt;margin-top:26.75pt;width:27.2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" fillcolor="#fffd78" strokecolor="#1a495c [1604]" strokeweight="1.25pt">
                <v:stroke endcap="round"/>
                <v:textbox>
                  <w:txbxContent>
                    <w:p w14:paraId="76E9F833" w14:textId="2305CCAE" w:rsidR="00F90513" w:rsidRPr="00D711DA" w:rsidRDefault="00F90513" w:rsidP="00D711DA">
                      <w:pPr>
                        <w:jc w:val="center"/>
                        <w:rPr>
                          <w:color w:val="000000" w:themeColor="text1"/>
                        </w:rPr>
                      </w:pPr>
                      <w:r w:rsidRPr="00D711DA">
                        <w:rPr>
                          <w:color w:val="000000" w:themeColor="text1"/>
                        </w:rPr>
                        <w:t>P</w:t>
                      </w:r>
                    </w:p>
                  </w:txbxContent>
                </v:textbox>
                <w10:wrap type="through"/>
              </v:oval>
            </w:pict>
          </mc:Fallback>
        </mc:AlternateContent>
      </w:r>
      <w:r>
        <w:rPr>
          <w:i/>
          <w:noProof/>
        </w:rPr>
        <mc:AlternateContent>
          <mc:Choice Requires="wps">
            <w:drawing>
              <wp:anchor distT="0" distB="0" distL="114300" distR="114300" simplePos="0" relativeHeight="251659264" behindDoc="0" locked="0" layoutInCell="1" allowOverlap="1" wp14:anchorId="69D94482" wp14:editId="23E3EA50">
                <wp:simplePos x="0" y="0"/>
                <wp:positionH relativeFrom="column">
                  <wp:posOffset>623570</wp:posOffset>
                </wp:positionH>
                <wp:positionV relativeFrom="paragraph">
                  <wp:posOffset>225425</wp:posOffset>
                </wp:positionV>
                <wp:extent cx="913130" cy="233680"/>
                <wp:effectExtent l="0" t="0" r="26670" b="20320"/>
                <wp:wrapThrough wrapText="bothSides">
                  <wp:wrapPolygon edited="0">
                    <wp:start x="0" y="0"/>
                    <wp:lineTo x="0" y="21130"/>
                    <wp:lineTo x="21630" y="21130"/>
                    <wp:lineTo x="2163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913130" cy="23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1521AD" w14:textId="659B1F5E" w:rsidR="00F90513" w:rsidRDefault="00F90513" w:rsidP="00D711DA">
                            <w:pPr>
                              <w:jc w:val="center"/>
                            </w:pPr>
                            <w:r>
                              <w:t>Franchisor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4482" id="Rectangle 6" o:spid="_x0000_s1033" style="position:absolute;margin-left:49.1pt;margin-top:17.75pt;width:71.9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" fillcolor="#3494ba [3204]" strokecolor="#1a495c [1604]" strokeweight="1.25pt">
                <v:stroke endcap="round"/>
                <v:textbox>
                  <w:txbxContent>
                    <w:p w14:paraId="3D1521AD" w14:textId="659B1F5E" w:rsidR="00F90513" w:rsidRDefault="00F90513" w:rsidP="00D711DA">
                      <w:pPr>
                        <w:jc w:val="center"/>
                      </w:pPr>
                      <w:r>
                        <w:t>Franchisor</w:t>
                      </w:r>
                    </w:p>
                  </w:txbxContent>
                </v:textbox>
                <w10:wrap type="through"/>
              </v:rect>
            </w:pict>
          </mc:Fallback>
        </mc:AlternateContent>
      </w:r>
      <w:r w:rsidR="009D1EC7">
        <w:rPr>
          <w:i/>
        </w:rPr>
        <w:t xml:space="preserve">NB: </w:t>
      </w:r>
      <w:r w:rsidR="009D1EC7">
        <w:t xml:space="preserve">in Canadian law, you can’t look at chains of agency relationships in order to determine liability </w:t>
      </w:r>
    </w:p>
    <w:p w14:paraId="15021165" w14:textId="77777777" w:rsidR="00D711DA" w:rsidRDefault="00D711DA" w:rsidP="00EB2895"/>
    <w:p w14:paraId="0859AEDB" w14:textId="77777777" w:rsidR="00D711DA" w:rsidRDefault="00D711DA" w:rsidP="00EB2895"/>
    <w:p w14:paraId="1FC55BC6" w14:textId="77777777" w:rsidR="00D711DA" w:rsidRDefault="00D711DA" w:rsidP="00EB2895"/>
    <w:p w14:paraId="09D4000F" w14:textId="77777777" w:rsidR="00D711DA" w:rsidRDefault="00D711DA" w:rsidP="00EB2895"/>
    <w:p w14:paraId="64966D67" w14:textId="77777777" w:rsidR="00D711DA" w:rsidRDefault="00D711DA" w:rsidP="00EB2895"/>
    <w:p w14:paraId="2512FD91" w14:textId="07009F07" w:rsidR="00D711DA" w:rsidRDefault="00D711DA" w:rsidP="00C90F93">
      <w:pPr>
        <w:pStyle w:val="Heading4"/>
      </w:pPr>
      <w:bookmarkStart w:id="18" w:name="_Toc473280759"/>
      <w:bookmarkStart w:id="19" w:name="_Toc479077764"/>
      <w:r>
        <w:t>Sagaz Industries (2001) SCC</w:t>
      </w:r>
      <w:bookmarkEnd w:id="18"/>
      <w:bookmarkEnd w:id="19"/>
    </w:p>
    <w:tbl>
      <w:tblPr>
        <w:tblStyle w:val="TableGrid"/>
        <w:tblW w:w="10902" w:type="dxa"/>
        <w:tblLook w:val="04A0" w:firstRow="1" w:lastRow="0" w:firstColumn="1" w:lastColumn="0" w:noHBand="0" w:noVBand="1"/>
      </w:tblPr>
      <w:tblGrid>
        <w:gridCol w:w="488"/>
        <w:gridCol w:w="10414"/>
      </w:tblGrid>
      <w:tr w:rsidR="00D711DA" w14:paraId="633DBB1A" w14:textId="77777777" w:rsidTr="00477B6F">
        <w:trPr>
          <w:trHeight w:val="1415"/>
        </w:trPr>
        <w:tc>
          <w:tcPr>
            <w:tcW w:w="488" w:type="dxa"/>
          </w:tcPr>
          <w:p w14:paraId="3DE173BC" w14:textId="77777777" w:rsidR="00D711DA" w:rsidRPr="004A4295" w:rsidRDefault="00D711DA" w:rsidP="00292673">
            <w:pPr>
              <w:rPr>
                <w:b/>
              </w:rPr>
            </w:pPr>
            <w:r>
              <w:rPr>
                <w:b/>
              </w:rPr>
              <w:t>F</w:t>
            </w:r>
          </w:p>
        </w:tc>
        <w:tc>
          <w:tcPr>
            <w:tcW w:w="10414" w:type="dxa"/>
          </w:tcPr>
          <w:p w14:paraId="4676A5D1" w14:textId="77777777" w:rsidR="00D711DA" w:rsidRDefault="00D711DA" w:rsidP="00B02056">
            <w:pPr>
              <w:pStyle w:val="ListParagraph"/>
              <w:numPr>
                <w:ilvl w:val="0"/>
                <w:numId w:val="11"/>
              </w:numPr>
            </w:pPr>
            <w:r>
              <w:t>“Design”: Canadian Tire’s principal supplier of car seat covers</w:t>
            </w:r>
          </w:p>
          <w:p w14:paraId="0D54C366" w14:textId="77777777" w:rsidR="00D711DA" w:rsidRDefault="00D711DA" w:rsidP="00B02056">
            <w:pPr>
              <w:pStyle w:val="ListParagraph"/>
              <w:numPr>
                <w:ilvl w:val="0"/>
                <w:numId w:val="11"/>
              </w:numPr>
            </w:pPr>
            <w:r>
              <w:t xml:space="preserve">“Sagaz”: CT’s New supplier </w:t>
            </w:r>
          </w:p>
          <w:p w14:paraId="60524CB1" w14:textId="77777777" w:rsidR="00D711DA" w:rsidRDefault="00D711DA" w:rsidP="00B02056">
            <w:pPr>
              <w:pStyle w:val="ListParagraph"/>
              <w:numPr>
                <w:ilvl w:val="0"/>
                <w:numId w:val="11"/>
              </w:numPr>
            </w:pPr>
            <w:r>
              <w:t>“AIM”: marketing firm, employed by S; AIM got the K for S by bribing a manager @ CT</w:t>
            </w:r>
          </w:p>
          <w:p w14:paraId="4325469D" w14:textId="4F677D94" w:rsidR="00D711DA" w:rsidRDefault="00D711DA" w:rsidP="00B02056">
            <w:pPr>
              <w:pStyle w:val="ListParagraph"/>
              <w:numPr>
                <w:ilvl w:val="0"/>
                <w:numId w:val="11"/>
              </w:numPr>
            </w:pPr>
            <w:r>
              <w:t xml:space="preserve">Bribery discovered, mgr fired, but CT liked S’s seat covers better so stuck with them </w:t>
            </w:r>
          </w:p>
          <w:p w14:paraId="0D21C2E0" w14:textId="712C483A" w:rsidR="00D711DA" w:rsidRDefault="00D711DA" w:rsidP="00B02056">
            <w:pPr>
              <w:pStyle w:val="ListParagraph"/>
              <w:numPr>
                <w:ilvl w:val="0"/>
                <w:numId w:val="11"/>
              </w:numPr>
            </w:pPr>
            <w:r>
              <w:t xml:space="preserve">Design brought claim that, but for the bribe, they would still be CT’s supplier </w:t>
            </w:r>
          </w:p>
        </w:tc>
      </w:tr>
      <w:tr w:rsidR="00D711DA" w14:paraId="64429BB8" w14:textId="77777777" w:rsidTr="00477B6F">
        <w:trPr>
          <w:trHeight w:val="618"/>
        </w:trPr>
        <w:tc>
          <w:tcPr>
            <w:tcW w:w="488" w:type="dxa"/>
          </w:tcPr>
          <w:p w14:paraId="523FC955" w14:textId="0812C6B6" w:rsidR="00D711DA" w:rsidRPr="004A4295" w:rsidRDefault="00D711DA" w:rsidP="00292673">
            <w:pPr>
              <w:rPr>
                <w:b/>
              </w:rPr>
            </w:pPr>
            <w:r>
              <w:rPr>
                <w:b/>
              </w:rPr>
              <w:t>I</w:t>
            </w:r>
          </w:p>
        </w:tc>
        <w:tc>
          <w:tcPr>
            <w:tcW w:w="10414" w:type="dxa"/>
          </w:tcPr>
          <w:p w14:paraId="741BA980" w14:textId="22637B3A" w:rsidR="00D711DA" w:rsidRDefault="00D711DA" w:rsidP="00292673">
            <w:r>
              <w:t xml:space="preserve">There is an agency relationship between AIM and S; but should S be held liable to Design for AIM’s bribery? </w:t>
            </w:r>
          </w:p>
        </w:tc>
      </w:tr>
      <w:tr w:rsidR="00D711DA" w14:paraId="39AD1798" w14:textId="77777777" w:rsidTr="00477B6F">
        <w:trPr>
          <w:trHeight w:val="324"/>
        </w:trPr>
        <w:tc>
          <w:tcPr>
            <w:tcW w:w="488" w:type="dxa"/>
          </w:tcPr>
          <w:p w14:paraId="6A5CC45F" w14:textId="77777777" w:rsidR="00D711DA" w:rsidRPr="004A4295" w:rsidRDefault="00D711DA" w:rsidP="00292673">
            <w:pPr>
              <w:rPr>
                <w:b/>
              </w:rPr>
            </w:pPr>
            <w:r>
              <w:rPr>
                <w:b/>
              </w:rPr>
              <w:t>D</w:t>
            </w:r>
          </w:p>
        </w:tc>
        <w:tc>
          <w:tcPr>
            <w:tcW w:w="10414" w:type="dxa"/>
          </w:tcPr>
          <w:p w14:paraId="03E66B40" w14:textId="42F93058" w:rsidR="00D711DA" w:rsidRDefault="00D711DA" w:rsidP="00292673">
            <w:r>
              <w:t xml:space="preserve">No. AIM is an independent contractor, not an employee </w:t>
            </w:r>
            <w:r>
              <w:sym w:font="Symbol" w:char="F05C"/>
            </w:r>
            <w:r>
              <w:t xml:space="preserve"> S not vicariously liable</w:t>
            </w:r>
          </w:p>
        </w:tc>
      </w:tr>
      <w:tr w:rsidR="00D711DA" w14:paraId="3D528B2A" w14:textId="77777777" w:rsidTr="00477B6F">
        <w:trPr>
          <w:trHeight w:val="2798"/>
        </w:trPr>
        <w:tc>
          <w:tcPr>
            <w:tcW w:w="488" w:type="dxa"/>
          </w:tcPr>
          <w:p w14:paraId="406EF58A" w14:textId="77777777" w:rsidR="00D711DA" w:rsidRPr="004A4295" w:rsidRDefault="00D711DA" w:rsidP="00292673">
            <w:pPr>
              <w:rPr>
                <w:b/>
              </w:rPr>
            </w:pPr>
            <w:r>
              <w:rPr>
                <w:b/>
              </w:rPr>
              <w:t>RA</w:t>
            </w:r>
          </w:p>
        </w:tc>
        <w:tc>
          <w:tcPr>
            <w:tcW w:w="10414" w:type="dxa"/>
          </w:tcPr>
          <w:p w14:paraId="1D13AFE4" w14:textId="77777777" w:rsidR="00D711DA" w:rsidRDefault="00D711DA" w:rsidP="00292673">
            <w:r>
              <w:t xml:space="preserve">In determining whether an agent is an employee or just an independent contractor, one must consider whether the person engaged to perform services is a person doing so on his own behalf. </w:t>
            </w:r>
          </w:p>
          <w:p w14:paraId="5D6452E3" w14:textId="77777777" w:rsidR="00D711DA" w:rsidRDefault="00D711DA" w:rsidP="00292673"/>
          <w:p w14:paraId="6CCCB065" w14:textId="77777777" w:rsidR="00D711DA" w:rsidRDefault="00D711DA" w:rsidP="00292673">
            <w:pPr>
              <w:rPr>
                <w:u w:val="single"/>
              </w:rPr>
            </w:pPr>
            <w:r>
              <w:rPr>
                <w:u w:val="single"/>
              </w:rPr>
              <w:t xml:space="preserve">Factors: </w:t>
            </w:r>
          </w:p>
          <w:p w14:paraId="34DDA712" w14:textId="77777777" w:rsidR="00D711DA" w:rsidRDefault="00D711DA" w:rsidP="00B02056">
            <w:pPr>
              <w:pStyle w:val="ListParagraph"/>
              <w:numPr>
                <w:ilvl w:val="0"/>
                <w:numId w:val="12"/>
              </w:numPr>
            </w:pPr>
            <w:r>
              <w:t>Control by P?</w:t>
            </w:r>
          </w:p>
          <w:p w14:paraId="79C0453D" w14:textId="77777777" w:rsidR="00D711DA" w:rsidRDefault="00D711DA" w:rsidP="00B02056">
            <w:pPr>
              <w:pStyle w:val="ListParagraph"/>
              <w:numPr>
                <w:ilvl w:val="0"/>
                <w:numId w:val="12"/>
              </w:numPr>
            </w:pPr>
            <w:r>
              <w:t>Does worker provide own equip?</w:t>
            </w:r>
          </w:p>
          <w:p w14:paraId="43256E5B" w14:textId="77777777" w:rsidR="00D711DA" w:rsidRDefault="00D711DA" w:rsidP="00B02056">
            <w:pPr>
              <w:pStyle w:val="ListParagraph"/>
              <w:numPr>
                <w:ilvl w:val="0"/>
                <w:numId w:val="12"/>
              </w:numPr>
            </w:pPr>
            <w:r>
              <w:t>Does worker hire own helpers?</w:t>
            </w:r>
          </w:p>
          <w:p w14:paraId="70D735BA" w14:textId="4338DD3C" w:rsidR="00D711DA" w:rsidRDefault="00D711DA" w:rsidP="00B02056">
            <w:pPr>
              <w:pStyle w:val="ListParagraph"/>
              <w:numPr>
                <w:ilvl w:val="0"/>
                <w:numId w:val="12"/>
              </w:numPr>
            </w:pPr>
            <w:r>
              <w:t>Degree of financial risk taken by worker</w:t>
            </w:r>
          </w:p>
          <w:p w14:paraId="69613313" w14:textId="77777777" w:rsidR="00D711DA" w:rsidRDefault="00D711DA" w:rsidP="00B02056">
            <w:pPr>
              <w:pStyle w:val="ListParagraph"/>
              <w:numPr>
                <w:ilvl w:val="0"/>
                <w:numId w:val="12"/>
              </w:numPr>
            </w:pPr>
            <w:r>
              <w:t>Degree of responsibility for investment and management</w:t>
            </w:r>
          </w:p>
          <w:p w14:paraId="7BCE885E" w14:textId="372EB40A" w:rsidR="00D711DA" w:rsidRPr="00D711DA" w:rsidRDefault="00D711DA" w:rsidP="00B02056">
            <w:pPr>
              <w:pStyle w:val="ListParagraph"/>
              <w:numPr>
                <w:ilvl w:val="0"/>
                <w:numId w:val="12"/>
              </w:numPr>
            </w:pPr>
            <w:r>
              <w:t xml:space="preserve">Worker’s opportunity for profit in the performance of the task </w:t>
            </w:r>
          </w:p>
        </w:tc>
      </w:tr>
      <w:tr w:rsidR="00D711DA" w14:paraId="683469CF" w14:textId="77777777" w:rsidTr="00477B6F">
        <w:trPr>
          <w:trHeight w:val="241"/>
        </w:trPr>
        <w:tc>
          <w:tcPr>
            <w:tcW w:w="488" w:type="dxa"/>
          </w:tcPr>
          <w:p w14:paraId="22B19E68" w14:textId="57E33A5C" w:rsidR="00D711DA" w:rsidRPr="004A4295" w:rsidRDefault="00F81E75" w:rsidP="00292673">
            <w:pPr>
              <w:rPr>
                <w:b/>
              </w:rPr>
            </w:pPr>
            <w:r>
              <w:rPr>
                <w:b/>
              </w:rPr>
              <w:t>A</w:t>
            </w:r>
          </w:p>
        </w:tc>
        <w:tc>
          <w:tcPr>
            <w:tcW w:w="10414" w:type="dxa"/>
          </w:tcPr>
          <w:p w14:paraId="063F373A" w14:textId="77777777" w:rsidR="00F81E75" w:rsidRDefault="00F81E75" w:rsidP="00292673">
            <w:r>
              <w:t xml:space="preserve">DIRECT LIABILITY: </w:t>
            </w:r>
          </w:p>
          <w:p w14:paraId="42366F35" w14:textId="72CCFA77" w:rsidR="00F81E75" w:rsidRDefault="00F81E75" w:rsidP="00B02056">
            <w:pPr>
              <w:pStyle w:val="ListParagraph"/>
              <w:numPr>
                <w:ilvl w:val="0"/>
                <w:numId w:val="12"/>
              </w:numPr>
            </w:pPr>
            <w:r>
              <w:t xml:space="preserve">No, not contended that S knew/condoned/encouraged A’s bribery </w:t>
            </w:r>
          </w:p>
          <w:p w14:paraId="3CB18CC2" w14:textId="337AABC1" w:rsidR="00F81E75" w:rsidRDefault="00F81E75" w:rsidP="00F81E75">
            <w:r>
              <w:t xml:space="preserve">INDIRECT LIABILITY: </w:t>
            </w:r>
          </w:p>
          <w:p w14:paraId="1316AE96" w14:textId="25A0A9B8" w:rsidR="00F81E75" w:rsidRPr="00F81E75" w:rsidRDefault="00F81E75" w:rsidP="00B02056">
            <w:pPr>
              <w:pStyle w:val="ListParagraph"/>
              <w:numPr>
                <w:ilvl w:val="0"/>
                <w:numId w:val="12"/>
              </w:numPr>
            </w:pPr>
            <w:r>
              <w:t xml:space="preserve">Although S controlled </w:t>
            </w:r>
            <w:r w:rsidRPr="00F81E75">
              <w:rPr>
                <w:i/>
              </w:rPr>
              <w:t xml:space="preserve">what </w:t>
            </w:r>
            <w:r>
              <w:t xml:space="preserve">would be done, AIM controlled </w:t>
            </w:r>
            <w:r w:rsidRPr="00F81E75">
              <w:rPr>
                <w:i/>
              </w:rPr>
              <w:t>how</w:t>
            </w:r>
            <w:r>
              <w:t xml:space="preserve"> it was done </w:t>
            </w:r>
            <w:r>
              <w:sym w:font="Symbol" w:char="F05C"/>
            </w:r>
            <w:r>
              <w:t xml:space="preserve"> not an employee but an independent contractor </w:t>
            </w:r>
            <w:r>
              <w:sym w:font="Symbol" w:char="F0AE"/>
            </w:r>
            <w:r>
              <w:t xml:space="preserve"> No indirect liability </w:t>
            </w:r>
          </w:p>
        </w:tc>
      </w:tr>
    </w:tbl>
    <w:p w14:paraId="1B4B12D3" w14:textId="5D2C283E" w:rsidR="00C90F93" w:rsidRDefault="00C90F93" w:rsidP="00B02056">
      <w:pPr>
        <w:pStyle w:val="Heading3"/>
        <w:numPr>
          <w:ilvl w:val="0"/>
          <w:numId w:val="10"/>
        </w:numPr>
      </w:pPr>
      <w:bookmarkStart w:id="20" w:name="_Toc473280760"/>
      <w:bookmarkStart w:id="21" w:name="_Toc473640928"/>
      <w:bookmarkStart w:id="22" w:name="_Toc479077765"/>
      <w:r>
        <w:t>Liability of principal under contract</w:t>
      </w:r>
      <w:bookmarkEnd w:id="20"/>
      <w:bookmarkEnd w:id="21"/>
      <w:bookmarkEnd w:id="22"/>
    </w:p>
    <w:p w14:paraId="0C59695F" w14:textId="77777777" w:rsidR="00C90F93" w:rsidRDefault="00C90F93" w:rsidP="00C90F93"/>
    <w:p w14:paraId="0210BE59" w14:textId="67E5893B" w:rsidR="00C90F93" w:rsidRDefault="00C90F93" w:rsidP="00C90F93">
      <w:pPr>
        <w:rPr>
          <w:b/>
        </w:rPr>
      </w:pPr>
      <w:r>
        <w:t xml:space="preserve">Principal is liable on a K made by A with a 3P where A acts with </w:t>
      </w:r>
      <w:r>
        <w:rPr>
          <w:b/>
        </w:rPr>
        <w:t xml:space="preserve">actual or apparent authority. </w:t>
      </w:r>
    </w:p>
    <w:p w14:paraId="6BCE8063" w14:textId="3E8F6649" w:rsidR="00C90F93" w:rsidRDefault="00C90F93" w:rsidP="00C90F93">
      <w:r>
        <w:rPr>
          <w:b/>
          <w:u w:val="single"/>
        </w:rPr>
        <w:t>Actual Authority:</w:t>
      </w:r>
      <w:r>
        <w:t xml:space="preserve"> express or implied authority to do something </w:t>
      </w:r>
    </w:p>
    <w:p w14:paraId="1E53E46D" w14:textId="237C6838" w:rsidR="00C90F93" w:rsidRDefault="00C90F93" w:rsidP="00C90F93">
      <w:r>
        <w:tab/>
      </w:r>
      <w:r>
        <w:rPr>
          <w:u w:val="single"/>
        </w:rPr>
        <w:t>Express:</w:t>
      </w:r>
      <w:r>
        <w:t xml:space="preserve"> Conveyed orally/in writing</w:t>
      </w:r>
    </w:p>
    <w:p w14:paraId="25AAC60B" w14:textId="69B71F56" w:rsidR="00C90F93" w:rsidRDefault="00C90F93" w:rsidP="00C90F93">
      <w:pPr>
        <w:ind w:left="720"/>
      </w:pPr>
      <w:r>
        <w:rPr>
          <w:u w:val="single"/>
        </w:rPr>
        <w:t>Implied:</w:t>
      </w:r>
      <w:r>
        <w:t xml:space="preserve"> power to do those things necessary to fulfil the agency (e.g. there is actual express authority for A to run P’s restaurant biz; this includes the implied authority to hire employees, enter Ks with food distributors, etc.) </w:t>
      </w:r>
    </w:p>
    <w:p w14:paraId="19D9EF07" w14:textId="26AA040E" w:rsidR="00C90F93" w:rsidRDefault="00C90F93" w:rsidP="00C90F93">
      <w:r>
        <w:rPr>
          <w:b/>
          <w:u w:val="single"/>
        </w:rPr>
        <w:t>Apparent Authority:</w:t>
      </w:r>
      <w:r>
        <w:t xml:space="preserve"> Authority that a reasonable 3P would infer from the actions or statements from the P (i.e. the manifestation of authority must somehow be traceable back to P) </w:t>
      </w:r>
    </w:p>
    <w:p w14:paraId="62B7CCB9" w14:textId="3021FF35" w:rsidR="00C90F93" w:rsidRDefault="00C90F93" w:rsidP="00C90F93">
      <w:pPr>
        <w:pStyle w:val="Heading3"/>
        <w:numPr>
          <w:ilvl w:val="0"/>
          <w:numId w:val="10"/>
        </w:numPr>
      </w:pPr>
      <w:bookmarkStart w:id="23" w:name="_Toc473280761"/>
      <w:bookmarkStart w:id="24" w:name="_Toc473640929"/>
      <w:bookmarkStart w:id="25" w:name="_Toc479077766"/>
      <w:r>
        <w:t>Liability of agents to 3ps</w:t>
      </w:r>
      <w:bookmarkEnd w:id="23"/>
      <w:bookmarkEnd w:id="24"/>
      <w:bookmarkEnd w:id="25"/>
    </w:p>
    <w:p w14:paraId="69F0383B" w14:textId="3FAA1556" w:rsidR="00C90F93" w:rsidRDefault="00C90F93" w:rsidP="00C90F93">
      <w:r>
        <w:rPr>
          <w:b/>
          <w:u w:val="single"/>
        </w:rPr>
        <w:lastRenderedPageBreak/>
        <w:t xml:space="preserve">In Contract: </w:t>
      </w:r>
    </w:p>
    <w:p w14:paraId="38FC8A75" w14:textId="77777777" w:rsidR="00C90F93" w:rsidRDefault="00C90F93" w:rsidP="00C90F93">
      <w:r>
        <w:t xml:space="preserve">A is not liable if P is disclosed </w:t>
      </w:r>
    </w:p>
    <w:p w14:paraId="186FB39A" w14:textId="4B5881F2" w:rsidR="00C90F93" w:rsidRDefault="00C90F93" w:rsidP="00C90F93">
      <w:r>
        <w:t>A is liable for breaching WOA if P is not disclosed or is partially disclosed</w:t>
      </w:r>
    </w:p>
    <w:p w14:paraId="2AB4119A" w14:textId="1D7DF9C8" w:rsidR="00C90F93" w:rsidRDefault="00C90F93" w:rsidP="00C90F93">
      <w:r>
        <w:rPr>
          <w:i/>
        </w:rPr>
        <w:t xml:space="preserve">Why? </w:t>
      </w:r>
      <w:r>
        <w:t xml:space="preserve">When P is disclosed, 3P knows that K is really with P. W/o knowing P’s ID, 3P enters into the K on the reliance of trustworthiness of A. </w:t>
      </w:r>
    </w:p>
    <w:p w14:paraId="41206B00" w14:textId="77777777" w:rsidR="00C90F93" w:rsidRDefault="00C90F93" w:rsidP="00B02056">
      <w:pPr>
        <w:pStyle w:val="ListParagraph"/>
        <w:numPr>
          <w:ilvl w:val="0"/>
          <w:numId w:val="13"/>
        </w:numPr>
      </w:pPr>
      <w:r>
        <w:t xml:space="preserve">If A is </w:t>
      </w:r>
      <w:r>
        <w:rPr>
          <w:b/>
        </w:rPr>
        <w:t xml:space="preserve">authorized </w:t>
      </w:r>
      <w:r>
        <w:t xml:space="preserve">and P </w:t>
      </w:r>
      <w:r>
        <w:rPr>
          <w:b/>
        </w:rPr>
        <w:t xml:space="preserve">breaches; </w:t>
      </w:r>
      <w:r>
        <w:t xml:space="preserve">is A liable? </w:t>
      </w:r>
      <w:r>
        <w:sym w:font="Symbol" w:char="F0AE"/>
      </w:r>
      <w:r>
        <w:t xml:space="preserve"> No. A is not a party to the K. </w:t>
      </w:r>
    </w:p>
    <w:p w14:paraId="7B015F47" w14:textId="4F18DB55" w:rsidR="00C90F93" w:rsidRPr="00C90F93" w:rsidRDefault="00C90F93" w:rsidP="00B02056">
      <w:pPr>
        <w:pStyle w:val="ListParagraph"/>
        <w:numPr>
          <w:ilvl w:val="0"/>
          <w:numId w:val="13"/>
        </w:numPr>
      </w:pPr>
      <w:r>
        <w:t xml:space="preserve">If A is </w:t>
      </w:r>
      <w:r>
        <w:rPr>
          <w:b/>
        </w:rPr>
        <w:t xml:space="preserve">not authorized </w:t>
      </w:r>
      <w:r>
        <w:t xml:space="preserve">and P </w:t>
      </w:r>
      <w:r>
        <w:rPr>
          <w:b/>
        </w:rPr>
        <w:t>breaches</w:t>
      </w:r>
      <w:r>
        <w:t xml:space="preserve">; is A liable? </w:t>
      </w:r>
      <w:r>
        <w:sym w:font="Symbol" w:char="F0AE"/>
      </w:r>
      <w:r>
        <w:t xml:space="preserve"> Yes and No. A is still not a party to the K, so not liable under the actual K </w:t>
      </w:r>
      <w:r w:rsidRPr="00C90F93">
        <w:rPr>
          <w:b/>
        </w:rPr>
        <w:t xml:space="preserve">BUT they are liable for breaching the warranty of authority </w:t>
      </w:r>
      <w:r>
        <w:t xml:space="preserve">(implied by law whenever a person purports to enter a K on behalf of another) </w:t>
      </w:r>
    </w:p>
    <w:p w14:paraId="1092D0A8" w14:textId="023A78C0" w:rsidR="00C90F93" w:rsidRDefault="00C90F93" w:rsidP="00C90F93">
      <w:r>
        <w:rPr>
          <w:b/>
        </w:rPr>
        <w:t>*</w:t>
      </w:r>
      <w:r>
        <w:rPr>
          <w:b/>
          <w:i/>
        </w:rPr>
        <w:t>NB:</w:t>
      </w:r>
      <w:r>
        <w:t xml:space="preserve"> even if the 3P could have discovered A’s lack of authority, they may still sue for breach of WOA. </w:t>
      </w:r>
    </w:p>
    <w:p w14:paraId="3B149316" w14:textId="091BC829" w:rsidR="00C90F93" w:rsidRDefault="00D6441A" w:rsidP="00C90F93">
      <w:r>
        <w:rPr>
          <w:noProof/>
        </w:rPr>
        <mc:AlternateContent>
          <mc:Choice Requires="wps">
            <w:drawing>
              <wp:anchor distT="0" distB="0" distL="114300" distR="114300" simplePos="0" relativeHeight="251675648" behindDoc="0" locked="0" layoutInCell="1" allowOverlap="1" wp14:anchorId="58DA2C1F" wp14:editId="198C8138">
                <wp:simplePos x="0" y="0"/>
                <wp:positionH relativeFrom="column">
                  <wp:posOffset>389367</wp:posOffset>
                </wp:positionH>
                <wp:positionV relativeFrom="paragraph">
                  <wp:posOffset>164204</wp:posOffset>
                </wp:positionV>
                <wp:extent cx="685800" cy="3429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8CB4EB" w14:textId="57910267" w:rsidR="00F90513" w:rsidRPr="006E5925" w:rsidRDefault="00F90513">
                            <w:pPr>
                              <w:rPr>
                                <w:sz w:val="36"/>
                              </w:rPr>
                            </w:pPr>
                            <w:r w:rsidRPr="006E5925">
                              <w:rPr>
                                <w:sz w:val="3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A2C1F" id="Text Box 23" o:spid="_x0000_s1034" type="#_x0000_t202" style="position:absolute;margin-left:30.65pt;margin-top:12.95pt;width:54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" filled="f" stroked="f">
                <v:textbox>
                  <w:txbxContent>
                    <w:p w14:paraId="348CB4EB" w14:textId="57910267" w:rsidR="00F90513" w:rsidRPr="006E5925" w:rsidRDefault="00F90513">
                      <w:pPr>
                        <w:rPr>
                          <w:sz w:val="36"/>
                        </w:rPr>
                      </w:pPr>
                      <w:r w:rsidRPr="006E5925">
                        <w:rPr>
                          <w:sz w:val="36"/>
                        </w:rPr>
                        <w:t>NO</w:t>
                      </w: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71C1781C" wp14:editId="0069CD51">
                <wp:simplePos x="0" y="0"/>
                <wp:positionH relativeFrom="column">
                  <wp:posOffset>2914015</wp:posOffset>
                </wp:positionH>
                <wp:positionV relativeFrom="paragraph">
                  <wp:posOffset>160132</wp:posOffset>
                </wp:positionV>
                <wp:extent cx="685800" cy="3429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239AA1" w14:textId="5A986087" w:rsidR="00F90513" w:rsidRPr="006E5925" w:rsidRDefault="00F90513">
                            <w:pPr>
                              <w:rPr>
                                <w:sz w:val="36"/>
                              </w:rPr>
                            </w:pPr>
                            <w:r w:rsidRPr="006E5925">
                              <w:rPr>
                                <w:sz w:val="3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1781C" id="Text Box 24" o:spid="_x0000_s1035" type="#_x0000_t202" style="position:absolute;margin-left:229.45pt;margin-top:12.6pt;width:54pt;height:27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RInkCAABhBQAADgAAAGRycy9lMm9Eb2MueG1srFTBbtswDL0P2D8Iuq9OsrR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" filled="f" stroked="f">
                <v:textbox>
                  <w:txbxContent>
                    <w:p w14:paraId="29239AA1" w14:textId="5A986087" w:rsidR="00F90513" w:rsidRPr="006E5925" w:rsidRDefault="00F90513">
                      <w:pPr>
                        <w:rPr>
                          <w:sz w:val="36"/>
                        </w:rPr>
                      </w:pPr>
                      <w:r w:rsidRPr="006E5925">
                        <w:rPr>
                          <w:sz w:val="36"/>
                        </w:rPr>
                        <w:t>YES</w:t>
                      </w:r>
                    </w:p>
                  </w:txbxContent>
                </v:textbox>
              </v:shape>
            </w:pict>
          </mc:Fallback>
        </mc:AlternateContent>
      </w:r>
      <w:r w:rsidR="00C90F93">
        <w:sym w:font="Symbol" w:char="F05C"/>
      </w:r>
      <w:r w:rsidR="00C90F93">
        <w:t xml:space="preserve"> A’s authority will decide whether (a) A has breached WOA or (b) P is liable on the K </w:t>
      </w:r>
    </w:p>
    <w:p w14:paraId="5738AB67" w14:textId="6A6D95E1" w:rsidR="006E5925" w:rsidRDefault="006E5925" w:rsidP="006E5925">
      <w:r>
        <w:rPr>
          <w:noProof/>
        </w:rPr>
        <w:drawing>
          <wp:inline distT="0" distB="0" distL="0" distR="0" wp14:anchorId="5618D897" wp14:editId="466F8AF1">
            <wp:extent cx="3823335" cy="1777552"/>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45FA7E" w14:textId="14A7703E" w:rsidR="00D6441A" w:rsidRDefault="0096751B" w:rsidP="00D6441A">
      <w:pPr>
        <w:tabs>
          <w:tab w:val="left" w:pos="3608"/>
        </w:tabs>
        <w:spacing w:before="120" w:after="120"/>
      </w:pPr>
      <w:r>
        <w:rPr>
          <w:b/>
          <w:u w:val="single"/>
        </w:rPr>
        <w:t>In Tort</w:t>
      </w:r>
      <w:r>
        <w:t xml:space="preserve">: A is still liable to 3P for their own tortious conduct. Committing a tort, even under the authority of P, or done for the purposes of protecting/furthering P’s interests, is still committing a tort. </w:t>
      </w:r>
    </w:p>
    <w:p w14:paraId="1327A2D3" w14:textId="7C10A11D" w:rsidR="0096751B" w:rsidRDefault="0096751B" w:rsidP="00B02056">
      <w:pPr>
        <w:pStyle w:val="Heading2"/>
        <w:numPr>
          <w:ilvl w:val="0"/>
          <w:numId w:val="8"/>
        </w:numPr>
        <w:spacing w:before="120" w:after="120"/>
      </w:pPr>
      <w:bookmarkStart w:id="26" w:name="_Toc473280762"/>
      <w:bookmarkStart w:id="27" w:name="_Toc473640930"/>
      <w:bookmarkStart w:id="28" w:name="_Toc479077767"/>
      <w:r>
        <w:t>Agency in economics</w:t>
      </w:r>
      <w:bookmarkEnd w:id="26"/>
      <w:bookmarkEnd w:id="27"/>
      <w:bookmarkEnd w:id="28"/>
      <w:r>
        <w:t xml:space="preserve"> </w:t>
      </w:r>
    </w:p>
    <w:p w14:paraId="3BB34145" w14:textId="65CAA1D0" w:rsidR="0096751B" w:rsidRDefault="0096751B" w:rsidP="00D6441A">
      <w:pPr>
        <w:spacing w:before="120" w:after="120"/>
      </w:pPr>
      <w:r>
        <w:t xml:space="preserve">Broader conceptualization than the legal one: </w:t>
      </w:r>
      <w:r>
        <w:rPr>
          <w:b/>
        </w:rPr>
        <w:t xml:space="preserve">whenever </w:t>
      </w:r>
      <w:r>
        <w:t xml:space="preserve">a person acts on behalf of another </w:t>
      </w:r>
    </w:p>
    <w:p w14:paraId="5E8A42CA" w14:textId="4AD1EA12" w:rsidR="0096751B" w:rsidRDefault="0096751B" w:rsidP="0096751B">
      <w:r w:rsidRPr="0096751B">
        <w:rPr>
          <w:b/>
          <w:u w:val="single"/>
        </w:rPr>
        <w:t>Agency Problem:</w:t>
      </w:r>
      <w:r>
        <w:rPr>
          <w:b/>
        </w:rPr>
        <w:t xml:space="preserve"> </w:t>
      </w:r>
      <w:r>
        <w:t>How do you motivate A to act in P’s best interests?</w:t>
      </w:r>
    </w:p>
    <w:p w14:paraId="33D7263B" w14:textId="77777777" w:rsidR="00587D1E" w:rsidRDefault="00587D1E" w:rsidP="0096751B"/>
    <w:p w14:paraId="21F839E6" w14:textId="720D933F" w:rsidR="0096751B" w:rsidRPr="0096751B" w:rsidRDefault="0096751B" w:rsidP="0096751B">
      <w:pPr>
        <w:rPr>
          <w:u w:val="single"/>
        </w:rPr>
      </w:pPr>
      <w:r w:rsidRPr="0096751B">
        <w:rPr>
          <w:b/>
          <w:u w:val="single"/>
        </w:rPr>
        <w:t xml:space="preserve">Agency Costs: </w:t>
      </w:r>
    </w:p>
    <w:p w14:paraId="0DD6C882" w14:textId="0959BCEB" w:rsidR="0096751B" w:rsidRDefault="0096751B" w:rsidP="00B02056">
      <w:pPr>
        <w:pStyle w:val="ListParagraph"/>
        <w:numPr>
          <w:ilvl w:val="0"/>
          <w:numId w:val="14"/>
        </w:numPr>
      </w:pPr>
      <w:r>
        <w:t>A misusing their position for their own gain</w:t>
      </w:r>
    </w:p>
    <w:p w14:paraId="02015D02" w14:textId="03D5A9E1" w:rsidR="0096751B" w:rsidRDefault="0096751B" w:rsidP="00B02056">
      <w:pPr>
        <w:pStyle w:val="ListParagraph"/>
        <w:numPr>
          <w:ilvl w:val="0"/>
          <w:numId w:val="14"/>
        </w:numPr>
      </w:pPr>
      <w:r>
        <w:t>The costs of P having to monitor/discipline A</w:t>
      </w:r>
    </w:p>
    <w:p w14:paraId="41B0B9DD" w14:textId="77777777" w:rsidR="00587D1E" w:rsidRDefault="00587D1E" w:rsidP="00587D1E">
      <w:pPr>
        <w:pStyle w:val="ListParagraph"/>
      </w:pPr>
    </w:p>
    <w:p w14:paraId="421842CE" w14:textId="03BC8169" w:rsidR="0096751B" w:rsidRPr="0096751B" w:rsidRDefault="0096751B" w:rsidP="0096751B">
      <w:pPr>
        <w:rPr>
          <w:b/>
          <w:u w:val="single"/>
        </w:rPr>
      </w:pPr>
      <w:r w:rsidRPr="0096751B">
        <w:rPr>
          <w:b/>
          <w:u w:val="single"/>
        </w:rPr>
        <w:t xml:space="preserve">Causes of Problems and Costs: </w:t>
      </w:r>
    </w:p>
    <w:p w14:paraId="37C7B6CC" w14:textId="17FC0EDB" w:rsidR="0096751B" w:rsidRPr="0096751B" w:rsidRDefault="0096751B" w:rsidP="00B02056">
      <w:pPr>
        <w:pStyle w:val="ListParagraph"/>
        <w:numPr>
          <w:ilvl w:val="0"/>
          <w:numId w:val="15"/>
        </w:numPr>
        <w:rPr>
          <w:u w:val="single"/>
        </w:rPr>
      </w:pPr>
      <w:r>
        <w:rPr>
          <w:u w:val="single"/>
        </w:rPr>
        <w:t>Conflict of interest:</w:t>
      </w:r>
      <w:r>
        <w:t xml:space="preserve"> Agent wants the highest pay rate for the least effort; P wants the maximum effort </w:t>
      </w:r>
      <w:r w:rsidR="003F3C0C">
        <w:t xml:space="preserve">from A </w:t>
      </w:r>
      <w:r>
        <w:t xml:space="preserve">for the lowest cost </w:t>
      </w:r>
    </w:p>
    <w:p w14:paraId="7B2C9849" w14:textId="482556B8" w:rsidR="0096751B" w:rsidRPr="0096751B" w:rsidRDefault="0096751B" w:rsidP="00B02056">
      <w:pPr>
        <w:pStyle w:val="ListParagraph"/>
        <w:numPr>
          <w:ilvl w:val="0"/>
          <w:numId w:val="15"/>
        </w:numPr>
        <w:rPr>
          <w:u w:val="single"/>
        </w:rPr>
      </w:pPr>
      <w:r>
        <w:rPr>
          <w:noProof/>
        </w:rPr>
        <mc:AlternateContent>
          <mc:Choice Requires="wps">
            <w:drawing>
              <wp:anchor distT="0" distB="0" distL="114300" distR="114300" simplePos="0" relativeHeight="251677696" behindDoc="0" locked="0" layoutInCell="1" allowOverlap="1" wp14:anchorId="68CC1045" wp14:editId="0017B8FF">
                <wp:simplePos x="0" y="0"/>
                <wp:positionH relativeFrom="column">
                  <wp:posOffset>3255496</wp:posOffset>
                </wp:positionH>
                <wp:positionV relativeFrom="paragraph">
                  <wp:posOffset>149300</wp:posOffset>
                </wp:positionV>
                <wp:extent cx="1943100" cy="3429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F62129" w14:textId="7EBB1281" w:rsidR="00F90513" w:rsidRDefault="00F90513">
                            <w:r>
                              <w:t>= Greater agency costs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68CC1045" id="Text Box 25" o:spid="_x0000_s1036" type="#_x0000_t202" style="position:absolute;left:0;text-align:left;margin-left:256.35pt;margin-top:11.75pt;width:153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" filled="f" stroked="f">
                <v:textbox>
                  <w:txbxContent>
                    <w:p w14:paraId="3DF62129" w14:textId="7EBB1281" w:rsidR="00F90513" w:rsidRDefault="00F90513">
                      <w:r>
                        <w:t>= Greater agency costs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C97E780" wp14:editId="425B345D">
                <wp:simplePos x="0" y="0"/>
                <wp:positionH relativeFrom="column">
                  <wp:posOffset>3130475</wp:posOffset>
                </wp:positionH>
                <wp:positionV relativeFrom="paragraph">
                  <wp:posOffset>151429</wp:posOffset>
                </wp:positionV>
                <wp:extent cx="121360" cy="340061"/>
                <wp:effectExtent l="0" t="0" r="31115" b="15875"/>
                <wp:wrapNone/>
                <wp:docPr id="26" name="Right Brace 26"/>
                <wp:cNvGraphicFramePr/>
                <a:graphic xmlns:a="http://schemas.openxmlformats.org/drawingml/2006/main">
                  <a:graphicData uri="http://schemas.microsoft.com/office/word/2010/wordprocessingShape">
                    <wps:wsp>
                      <wps:cNvSpPr/>
                      <wps:spPr>
                        <a:xfrm>
                          <a:off x="0" y="0"/>
                          <a:ext cx="121360" cy="34006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2FAE2"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246.5pt;margin-top:11.9pt;width:9.5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" adj="642" strokecolor="#2e84a6 [2884]">
                <v:stroke endcap="round"/>
              </v:shape>
            </w:pict>
          </mc:Fallback>
        </mc:AlternateContent>
      </w:r>
      <w:r>
        <w:rPr>
          <w:u w:val="single"/>
        </w:rPr>
        <w:t>Information Asymmetry:</w:t>
      </w:r>
      <w:r>
        <w:t xml:space="preserve"> A has more information about how the agent does their own job </w:t>
      </w:r>
    </w:p>
    <w:p w14:paraId="6919442B" w14:textId="2F5E1A57" w:rsidR="0096751B" w:rsidRPr="0096751B" w:rsidRDefault="0096751B" w:rsidP="00B02056">
      <w:pPr>
        <w:pStyle w:val="ListParagraph"/>
        <w:numPr>
          <w:ilvl w:val="1"/>
          <w:numId w:val="15"/>
        </w:numPr>
        <w:rPr>
          <w:u w:val="single"/>
        </w:rPr>
      </w:pPr>
      <w:r>
        <w:t xml:space="preserve">The more discretion A has </w:t>
      </w:r>
    </w:p>
    <w:p w14:paraId="64E2A744" w14:textId="2E2D827A" w:rsidR="0096751B" w:rsidRPr="00D6441A" w:rsidRDefault="0096751B" w:rsidP="00B02056">
      <w:pPr>
        <w:pStyle w:val="ListParagraph"/>
        <w:numPr>
          <w:ilvl w:val="1"/>
          <w:numId w:val="15"/>
        </w:numPr>
        <w:rPr>
          <w:u w:val="single"/>
        </w:rPr>
      </w:pPr>
      <w:r>
        <w:t xml:space="preserve">The greater complexity of A’s tasks </w:t>
      </w:r>
    </w:p>
    <w:p w14:paraId="22F3556B" w14:textId="77777777" w:rsidR="00D6441A" w:rsidRPr="00D6441A" w:rsidRDefault="00D6441A" w:rsidP="00D6441A">
      <w:pPr>
        <w:pStyle w:val="ListParagraph"/>
        <w:ind w:left="1440"/>
        <w:rPr>
          <w:u w:val="single"/>
        </w:rPr>
      </w:pPr>
    </w:p>
    <w:p w14:paraId="2920C99B" w14:textId="69E31746" w:rsidR="0096751B" w:rsidRDefault="0096751B" w:rsidP="0096751B">
      <w:pPr>
        <w:rPr>
          <w:b/>
        </w:rPr>
      </w:pPr>
      <w:r>
        <w:rPr>
          <w:b/>
          <w:u w:val="single"/>
        </w:rPr>
        <w:t xml:space="preserve">How to Reduce Problems and Costs: </w:t>
      </w:r>
    </w:p>
    <w:p w14:paraId="4800C959" w14:textId="19CD81F9" w:rsidR="0096751B" w:rsidRDefault="0096751B" w:rsidP="00B02056">
      <w:pPr>
        <w:pStyle w:val="ListParagraph"/>
        <w:numPr>
          <w:ilvl w:val="0"/>
          <w:numId w:val="16"/>
        </w:numPr>
      </w:pPr>
      <w:r>
        <w:rPr>
          <w:u w:val="single"/>
        </w:rPr>
        <w:t>Reduce COI:</w:t>
      </w:r>
      <w:r>
        <w:t xml:space="preserve"> Align interests of A + P (e.g. by doing profit-sharing)</w:t>
      </w:r>
    </w:p>
    <w:p w14:paraId="34CF8FD4" w14:textId="3172C1F8" w:rsidR="0096751B" w:rsidRDefault="0096751B" w:rsidP="00B02056">
      <w:pPr>
        <w:pStyle w:val="ListParagraph"/>
        <w:numPr>
          <w:ilvl w:val="0"/>
          <w:numId w:val="16"/>
        </w:numPr>
      </w:pPr>
      <w:r>
        <w:rPr>
          <w:u w:val="single"/>
        </w:rPr>
        <w:t>Reduce information asymmetry:</w:t>
      </w:r>
      <w:r>
        <w:t xml:space="preserve"> require A to disclose info about how they are performing</w:t>
      </w:r>
    </w:p>
    <w:p w14:paraId="51EFE93B" w14:textId="6C20AE34" w:rsidR="0096751B" w:rsidRDefault="0096751B" w:rsidP="0096751B">
      <w:r>
        <w:sym w:font="Symbol" w:char="F0AE"/>
      </w:r>
      <w:r>
        <w:t xml:space="preserve"> the underlying economic understanding of agency can help understand the role of law in regulating agency relationships (e.g. duty to disclose info = effort to minimize info asymmetry) </w:t>
      </w:r>
    </w:p>
    <w:p w14:paraId="3CC7F3E8" w14:textId="77777777" w:rsidR="00D6441A" w:rsidRDefault="00D6441A" w:rsidP="0096751B"/>
    <w:p w14:paraId="77BB14EA" w14:textId="4BAD4F46" w:rsidR="0096751B" w:rsidRDefault="0096751B" w:rsidP="00B02056">
      <w:pPr>
        <w:pStyle w:val="Heading1"/>
        <w:numPr>
          <w:ilvl w:val="0"/>
          <w:numId w:val="16"/>
        </w:numPr>
      </w:pPr>
      <w:bookmarkStart w:id="29" w:name="_Toc473280763"/>
      <w:bookmarkStart w:id="30" w:name="_Toc473640931"/>
      <w:bookmarkStart w:id="31" w:name="_Toc479077768"/>
      <w:r>
        <w:t>Partnership</w:t>
      </w:r>
      <w:r w:rsidR="00A945B0">
        <w:t xml:space="preserve"> – multila</w:t>
      </w:r>
      <w:r>
        <w:t>teral agency relationships</w:t>
      </w:r>
      <w:bookmarkEnd w:id="29"/>
      <w:bookmarkEnd w:id="30"/>
      <w:bookmarkEnd w:id="31"/>
      <w:r>
        <w:t xml:space="preserve"> </w:t>
      </w:r>
    </w:p>
    <w:p w14:paraId="36605195" w14:textId="77777777" w:rsidR="0096751B" w:rsidRDefault="0096751B" w:rsidP="0096751B"/>
    <w:p w14:paraId="6D1981FF" w14:textId="4CFDB8EE" w:rsidR="0096751B" w:rsidRDefault="00587D1E" w:rsidP="0096751B">
      <w:r>
        <w:lastRenderedPageBreak/>
        <w:t xml:space="preserve">Partnership arises whenever 2 or more persons (real persons or corporations) carry on business (every trade, occupation, and profession) in common with a view of profit (does not have to be immediately profitable) </w:t>
      </w:r>
    </w:p>
    <w:p w14:paraId="687AE05A" w14:textId="475C1299" w:rsidR="00587D1E" w:rsidRDefault="00587D1E" w:rsidP="00B02056">
      <w:pPr>
        <w:pStyle w:val="ListParagraph"/>
        <w:numPr>
          <w:ilvl w:val="0"/>
          <w:numId w:val="11"/>
        </w:numPr>
      </w:pPr>
      <w:r>
        <w:t xml:space="preserve">Can be informal/formal; express/implicit (partners may not even know they are in a partnership) </w:t>
      </w:r>
    </w:p>
    <w:p w14:paraId="173780FC" w14:textId="331B265A" w:rsidR="00587D1E" w:rsidRDefault="00587D1E" w:rsidP="00B02056">
      <w:pPr>
        <w:pStyle w:val="ListParagraph"/>
        <w:numPr>
          <w:ilvl w:val="0"/>
          <w:numId w:val="11"/>
        </w:numPr>
      </w:pPr>
      <w:r>
        <w:t xml:space="preserve">A contractual creature (vs. a statutory one, like a corp) </w:t>
      </w:r>
    </w:p>
    <w:p w14:paraId="32424343" w14:textId="4A3A6FBE" w:rsidR="00587D1E" w:rsidRDefault="00587D1E" w:rsidP="00B02056">
      <w:pPr>
        <w:pStyle w:val="ListParagraph"/>
        <w:numPr>
          <w:ilvl w:val="0"/>
          <w:numId w:val="11"/>
        </w:numPr>
      </w:pPr>
      <w:r>
        <w:t>No formal reqs to formation but if not reg’d, it just creates doubt (if it’s reg’d as a partnership, however, it’s definitely a partnership)</w:t>
      </w:r>
    </w:p>
    <w:p w14:paraId="3EDDBB5E" w14:textId="0723A704" w:rsidR="00587D1E" w:rsidRDefault="00587D1E" w:rsidP="00B02056">
      <w:pPr>
        <w:pStyle w:val="ListParagraph"/>
        <w:numPr>
          <w:ilvl w:val="0"/>
          <w:numId w:val="11"/>
        </w:numPr>
      </w:pPr>
      <w:r>
        <w:t>A partner is an agent of the firm and the other partners for the purpose of the business</w:t>
      </w:r>
    </w:p>
    <w:p w14:paraId="5B69DBD7" w14:textId="77777777" w:rsidR="00587D1E" w:rsidRDefault="00587D1E" w:rsidP="00CD3F32"/>
    <w:p w14:paraId="7334FE0B" w14:textId="4FA5F508" w:rsidR="00CD3F32" w:rsidRDefault="00CD3F32" w:rsidP="00B02056">
      <w:pPr>
        <w:pStyle w:val="Heading2"/>
        <w:numPr>
          <w:ilvl w:val="0"/>
          <w:numId w:val="17"/>
        </w:numPr>
      </w:pPr>
      <w:bookmarkStart w:id="32" w:name="_Toc473280764"/>
      <w:bookmarkStart w:id="33" w:name="_Toc473640932"/>
      <w:bookmarkStart w:id="34" w:name="_Toc479077769"/>
      <w:r>
        <w:t>Typical characteristics of a partnership</w:t>
      </w:r>
      <w:bookmarkEnd w:id="32"/>
      <w:bookmarkEnd w:id="33"/>
      <w:bookmarkEnd w:id="34"/>
      <w:r>
        <w:t xml:space="preserve"> </w:t>
      </w:r>
    </w:p>
    <w:p w14:paraId="0C846F13" w14:textId="1EEB0D4E" w:rsidR="00CD3F32" w:rsidRPr="00880979" w:rsidRDefault="00880979" w:rsidP="00CD3F32">
      <w:pPr>
        <w:rPr>
          <w:u w:val="single"/>
        </w:rPr>
      </w:pPr>
      <w:r>
        <w:rPr>
          <w:u w:val="single"/>
        </w:rPr>
        <w:t>IS THIS THING A PARTNERSHIP?</w:t>
      </w:r>
    </w:p>
    <w:p w14:paraId="2CB61889" w14:textId="468A7FD6" w:rsidR="00CD3F32" w:rsidRDefault="00CD3F32" w:rsidP="00B02056">
      <w:pPr>
        <w:pStyle w:val="ListParagraph"/>
        <w:numPr>
          <w:ilvl w:val="0"/>
          <w:numId w:val="11"/>
        </w:numPr>
      </w:pPr>
      <w:r>
        <w:t xml:space="preserve">No single factor is determinative; each will be weighted differently </w:t>
      </w:r>
    </w:p>
    <w:p w14:paraId="2554F011" w14:textId="08F6DA62" w:rsidR="00CD3F32" w:rsidRDefault="00CD3F32" w:rsidP="00B02056">
      <w:pPr>
        <w:pStyle w:val="ListParagraph"/>
        <w:numPr>
          <w:ilvl w:val="0"/>
          <w:numId w:val="11"/>
        </w:numPr>
      </w:pPr>
      <w:r>
        <w:t xml:space="preserve">The more factors present, the more likely it is to be a partnership </w:t>
      </w:r>
    </w:p>
    <w:p w14:paraId="69361CEE" w14:textId="77777777" w:rsidR="00CD3F32" w:rsidRDefault="00CD3F32" w:rsidP="00CD3F32">
      <w:pPr>
        <w:pStyle w:val="ListParagraph"/>
        <w:ind w:left="360"/>
      </w:pPr>
    </w:p>
    <w:p w14:paraId="4A570F68" w14:textId="7B8C9282" w:rsidR="00CD3F32" w:rsidRDefault="00CD3F32" w:rsidP="00B02056">
      <w:pPr>
        <w:pStyle w:val="ListParagraph"/>
        <w:numPr>
          <w:ilvl w:val="0"/>
          <w:numId w:val="18"/>
        </w:numPr>
      </w:pPr>
      <w:r>
        <w:rPr>
          <w:b/>
          <w:u w:val="single"/>
        </w:rPr>
        <w:t xml:space="preserve">Intention: </w:t>
      </w:r>
      <w:r>
        <w:t xml:space="preserve">can be express or implied </w:t>
      </w:r>
    </w:p>
    <w:p w14:paraId="77831A15" w14:textId="162D76E0" w:rsidR="00CD3F32" w:rsidRDefault="00CD3F32" w:rsidP="00B02056">
      <w:pPr>
        <w:pStyle w:val="ListParagraph"/>
        <w:numPr>
          <w:ilvl w:val="0"/>
          <w:numId w:val="12"/>
        </w:numPr>
      </w:pPr>
      <w:r>
        <w:t>How do the parties represent themselves to 3Ps?</w:t>
      </w:r>
    </w:p>
    <w:p w14:paraId="5C00C115" w14:textId="46484368" w:rsidR="00CD3F32" w:rsidRDefault="00CD3F32" w:rsidP="00B02056">
      <w:pPr>
        <w:pStyle w:val="ListParagraph"/>
        <w:numPr>
          <w:ilvl w:val="0"/>
          <w:numId w:val="12"/>
        </w:numPr>
      </w:pPr>
      <w:r>
        <w:t>Did they intend to enter into a partnership?</w:t>
      </w:r>
    </w:p>
    <w:p w14:paraId="38AFAB38" w14:textId="0E50D5B4" w:rsidR="00CD3F32" w:rsidRDefault="00CD3F32" w:rsidP="00B02056">
      <w:pPr>
        <w:pStyle w:val="ListParagraph"/>
        <w:numPr>
          <w:ilvl w:val="0"/>
          <w:numId w:val="12"/>
        </w:numPr>
      </w:pPr>
      <w:r>
        <w:t>How is the business managed?</w:t>
      </w:r>
    </w:p>
    <w:p w14:paraId="5C24E422" w14:textId="344D4CEC" w:rsidR="00CD3F32" w:rsidRDefault="00CD3F32" w:rsidP="00B02056">
      <w:pPr>
        <w:pStyle w:val="ListParagraph"/>
        <w:numPr>
          <w:ilvl w:val="0"/>
          <w:numId w:val="18"/>
        </w:numPr>
      </w:pPr>
      <w:r>
        <w:rPr>
          <w:b/>
          <w:u w:val="single"/>
        </w:rPr>
        <w:t>Profit-sharing</w:t>
      </w:r>
      <w:r>
        <w:t xml:space="preserve">: a KEY FACTOR </w:t>
      </w:r>
    </w:p>
    <w:p w14:paraId="51F16219" w14:textId="5E84BDDC" w:rsidR="00CD3F32" w:rsidRPr="00CD3F32" w:rsidRDefault="00CD3F32" w:rsidP="00B02056">
      <w:pPr>
        <w:pStyle w:val="ListParagraph"/>
        <w:numPr>
          <w:ilvl w:val="0"/>
          <w:numId w:val="12"/>
        </w:numPr>
        <w:rPr>
          <w:b/>
        </w:rPr>
      </w:pPr>
      <w:r>
        <w:t>Necessary but not sufficient</w:t>
      </w:r>
    </w:p>
    <w:p w14:paraId="4A273E10" w14:textId="5FBC9FC3" w:rsidR="00CD3F32" w:rsidRPr="00CD3F32" w:rsidRDefault="00CD3F32" w:rsidP="00B02056">
      <w:pPr>
        <w:pStyle w:val="ListParagraph"/>
        <w:numPr>
          <w:ilvl w:val="0"/>
          <w:numId w:val="12"/>
        </w:numPr>
        <w:rPr>
          <w:b/>
        </w:rPr>
      </w:pPr>
      <w:r>
        <w:t>Prima facie evidence of partnership; created a rebuttable presumption of partnership (</w:t>
      </w:r>
      <w:r w:rsidRPr="00DE1233">
        <w:rPr>
          <w:b/>
          <w:i/>
          <w:color w:val="7030A0"/>
        </w:rPr>
        <w:t>s. 4(b); s. 4(c)</w:t>
      </w:r>
      <w:r w:rsidRPr="00DE1233">
        <w:rPr>
          <w:color w:val="7030A0"/>
        </w:rPr>
        <w:t>)</w:t>
      </w:r>
    </w:p>
    <w:p w14:paraId="036FEDC8" w14:textId="77777777" w:rsidR="00CD3F32" w:rsidRPr="00CD3F32" w:rsidRDefault="00CD3F32" w:rsidP="00B02056">
      <w:pPr>
        <w:pStyle w:val="ListParagraph"/>
        <w:numPr>
          <w:ilvl w:val="1"/>
          <w:numId w:val="12"/>
        </w:numPr>
        <w:rPr>
          <w:b/>
        </w:rPr>
      </w:pPr>
      <w:r>
        <w:t xml:space="preserve">EXCEPTIONS: </w:t>
      </w:r>
    </w:p>
    <w:p w14:paraId="0AB6F57F" w14:textId="770498A6" w:rsidR="00CD3F32" w:rsidRPr="00CD3F32" w:rsidRDefault="00CD3F32" w:rsidP="00B02056">
      <w:pPr>
        <w:pStyle w:val="ListParagraph"/>
        <w:numPr>
          <w:ilvl w:val="2"/>
          <w:numId w:val="12"/>
        </w:numPr>
        <w:rPr>
          <w:b/>
        </w:rPr>
      </w:pPr>
      <w:r>
        <w:t>receiving portion of profits in installments as debt repayment</w:t>
      </w:r>
    </w:p>
    <w:p w14:paraId="751D103B" w14:textId="52DCA8AB" w:rsidR="00CD3F32" w:rsidRPr="00CD3F32" w:rsidRDefault="00CD3F32" w:rsidP="00B02056">
      <w:pPr>
        <w:pStyle w:val="ListParagraph"/>
        <w:numPr>
          <w:ilvl w:val="2"/>
          <w:numId w:val="12"/>
        </w:numPr>
        <w:rPr>
          <w:b/>
        </w:rPr>
      </w:pPr>
      <w:r>
        <w:t>profit-sharing contracts w/ employees</w:t>
      </w:r>
    </w:p>
    <w:p w14:paraId="066103D5" w14:textId="07126EFB" w:rsidR="00CD3F32" w:rsidRPr="00CD3F32" w:rsidRDefault="00CD3F32" w:rsidP="00B02056">
      <w:pPr>
        <w:pStyle w:val="ListParagraph"/>
        <w:numPr>
          <w:ilvl w:val="2"/>
          <w:numId w:val="12"/>
        </w:numPr>
        <w:rPr>
          <w:b/>
        </w:rPr>
      </w:pPr>
      <w:r>
        <w:t>spouses/children of deceased partner who receive share of profits that dec’d was entitled to</w:t>
      </w:r>
    </w:p>
    <w:p w14:paraId="35FEB27E" w14:textId="33A7FEA9" w:rsidR="00CD3F32" w:rsidRPr="00CD3F32" w:rsidRDefault="00CD3F32" w:rsidP="00B02056">
      <w:pPr>
        <w:pStyle w:val="ListParagraph"/>
        <w:numPr>
          <w:ilvl w:val="2"/>
          <w:numId w:val="12"/>
        </w:numPr>
        <w:rPr>
          <w:b/>
        </w:rPr>
      </w:pPr>
      <w:r>
        <w:t>profits rec’d as per a lending agreement that is in writing and signed by all of the contractual parties</w:t>
      </w:r>
    </w:p>
    <w:p w14:paraId="43E49800" w14:textId="35F565AC" w:rsidR="00CD3F32" w:rsidRPr="00CD3F32" w:rsidRDefault="00CD3F32" w:rsidP="00B02056">
      <w:pPr>
        <w:pStyle w:val="ListParagraph"/>
        <w:numPr>
          <w:ilvl w:val="2"/>
          <w:numId w:val="12"/>
        </w:numPr>
        <w:rPr>
          <w:b/>
        </w:rPr>
      </w:pPr>
      <w:r>
        <w:t xml:space="preserve">receiving profits in exchange for a sale of goodwill of the business </w:t>
      </w:r>
    </w:p>
    <w:p w14:paraId="4EE157E2" w14:textId="61A0E3BF" w:rsidR="00CD3F32" w:rsidRPr="00CD3F32" w:rsidRDefault="00CD3F32" w:rsidP="00B02056">
      <w:pPr>
        <w:pStyle w:val="ListParagraph"/>
        <w:numPr>
          <w:ilvl w:val="0"/>
          <w:numId w:val="18"/>
        </w:numPr>
        <w:rPr>
          <w:b/>
        </w:rPr>
      </w:pPr>
      <w:r>
        <w:rPr>
          <w:b/>
          <w:u w:val="single"/>
        </w:rPr>
        <w:t>Loss-Sharing:</w:t>
      </w:r>
      <w:r>
        <w:t xml:space="preserve"> not req’d but typical; losses usually shared in the same way as profits </w:t>
      </w:r>
    </w:p>
    <w:p w14:paraId="28D72B32" w14:textId="5A6D7674" w:rsidR="00CD3F32" w:rsidRPr="00CD3F32" w:rsidRDefault="00CD3F32" w:rsidP="00B02056">
      <w:pPr>
        <w:pStyle w:val="ListParagraph"/>
        <w:numPr>
          <w:ilvl w:val="0"/>
          <w:numId w:val="18"/>
        </w:numPr>
        <w:rPr>
          <w:b/>
        </w:rPr>
      </w:pPr>
      <w:r>
        <w:rPr>
          <w:b/>
          <w:u w:val="single"/>
        </w:rPr>
        <w:t>Right of management:</w:t>
      </w:r>
      <w:r>
        <w:t xml:space="preserve"> generally present but not determinative </w:t>
      </w:r>
    </w:p>
    <w:p w14:paraId="7B327989" w14:textId="2C9A2969" w:rsidR="00CD3F32" w:rsidRDefault="00CD3F32" w:rsidP="00B02056">
      <w:pPr>
        <w:pStyle w:val="ListParagraph"/>
        <w:numPr>
          <w:ilvl w:val="0"/>
          <w:numId w:val="12"/>
        </w:numPr>
      </w:pPr>
      <w:r w:rsidRPr="00CD3F32">
        <w:sym w:font="Symbol" w:char="F0B9"/>
      </w:r>
      <w:r>
        <w:t xml:space="preserve"> equal management or voting rights or equal degrees of control; nor hands-on participation – just the right </w:t>
      </w:r>
    </w:p>
    <w:p w14:paraId="31336568" w14:textId="2759E8B8" w:rsidR="00CD3F32" w:rsidRDefault="00CD3F32" w:rsidP="00B02056">
      <w:pPr>
        <w:pStyle w:val="ListParagraph"/>
        <w:numPr>
          <w:ilvl w:val="0"/>
          <w:numId w:val="12"/>
        </w:numPr>
      </w:pPr>
      <w:r>
        <w:t>default rule of equal management power but can be varied by express or implied agments (</w:t>
      </w:r>
      <w:r w:rsidRPr="00DE1233">
        <w:rPr>
          <w:b/>
          <w:i/>
          <w:color w:val="7030A0"/>
        </w:rPr>
        <w:t>s. 27(</w:t>
      </w:r>
      <w:r w:rsidR="00292673" w:rsidRPr="00DE1233">
        <w:rPr>
          <w:b/>
          <w:i/>
          <w:color w:val="7030A0"/>
        </w:rPr>
        <w:t>e)</w:t>
      </w:r>
      <w:r w:rsidR="00292673">
        <w:rPr>
          <w:color w:val="000000" w:themeColor="text1"/>
        </w:rPr>
        <w:t>)</w:t>
      </w:r>
    </w:p>
    <w:p w14:paraId="68E6CA53" w14:textId="1675D02D" w:rsidR="00CD3F32" w:rsidRDefault="00CD3F32" w:rsidP="00B02056">
      <w:pPr>
        <w:pStyle w:val="ListParagraph"/>
        <w:numPr>
          <w:ilvl w:val="0"/>
          <w:numId w:val="12"/>
        </w:numPr>
      </w:pPr>
      <w:r>
        <w:t xml:space="preserve">If a party is totally excluded from mgmt., they’re probably not a partner </w:t>
      </w:r>
    </w:p>
    <w:p w14:paraId="2F958757" w14:textId="1DAC9B14" w:rsidR="00CD3F32" w:rsidRDefault="00CD3F32" w:rsidP="00B02056">
      <w:pPr>
        <w:pStyle w:val="ListParagraph"/>
        <w:numPr>
          <w:ilvl w:val="0"/>
          <w:numId w:val="18"/>
        </w:numPr>
      </w:pPr>
      <w:r>
        <w:rPr>
          <w:b/>
          <w:u w:val="single"/>
        </w:rPr>
        <w:t>Miscellaneous:</w:t>
      </w:r>
    </w:p>
    <w:p w14:paraId="01C603C5" w14:textId="58176199" w:rsidR="00CD3F32" w:rsidRDefault="00CD3F32" w:rsidP="00B02056">
      <w:pPr>
        <w:pStyle w:val="ListParagraph"/>
        <w:numPr>
          <w:ilvl w:val="0"/>
          <w:numId w:val="12"/>
        </w:numPr>
      </w:pPr>
      <w:r>
        <w:t>Treating partnership property as indivisible (</w:t>
      </w:r>
      <w:r w:rsidRPr="00292673">
        <w:rPr>
          <w:b/>
          <w:i/>
          <w:color w:val="C00000"/>
        </w:rPr>
        <w:t>Le Page v Kamex</w:t>
      </w:r>
      <w:r w:rsidRPr="00DE1233">
        <w:rPr>
          <w:b/>
          <w:i/>
          <w:color w:val="7030A0"/>
        </w:rPr>
        <w:t>; s. 4(a)</w:t>
      </w:r>
      <w:r w:rsidRPr="00B648D8">
        <w:rPr>
          <w:color w:val="398E98" w:themeColor="accent2" w:themeShade="BF"/>
        </w:rPr>
        <w:t>)</w:t>
      </w:r>
    </w:p>
    <w:p w14:paraId="70326346" w14:textId="1561F8C5" w:rsidR="00CD3F32" w:rsidRDefault="00CD3F32" w:rsidP="00B02056">
      <w:pPr>
        <w:pStyle w:val="ListParagraph"/>
        <w:numPr>
          <w:ilvl w:val="0"/>
          <w:numId w:val="12"/>
        </w:numPr>
      </w:pPr>
      <w:r>
        <w:t>Bankruptcy ends partnership (</w:t>
      </w:r>
      <w:r w:rsidRPr="00292673">
        <w:rPr>
          <w:b/>
          <w:i/>
          <w:color w:val="C00000"/>
        </w:rPr>
        <w:t>Pooley v Driver</w:t>
      </w:r>
      <w:r>
        <w:t xml:space="preserve">) </w:t>
      </w:r>
    </w:p>
    <w:p w14:paraId="3F419CDB" w14:textId="6C78567A" w:rsidR="00292673" w:rsidRDefault="00CD3F32" w:rsidP="00B02056">
      <w:pPr>
        <w:pStyle w:val="ListParagraph"/>
        <w:numPr>
          <w:ilvl w:val="0"/>
          <w:numId w:val="12"/>
        </w:numPr>
      </w:pPr>
      <w:r>
        <w:t>Ability to receive residual assets after dissolution of a partnership (</w:t>
      </w:r>
      <w:r w:rsidRPr="00292673">
        <w:rPr>
          <w:b/>
          <w:i/>
          <w:color w:val="C00000"/>
        </w:rPr>
        <w:t>Pooley v Driver</w:t>
      </w:r>
      <w:r>
        <w:t xml:space="preserve">) </w:t>
      </w:r>
    </w:p>
    <w:p w14:paraId="1451C1AA" w14:textId="43AC5115" w:rsidR="00292673" w:rsidRDefault="00292673" w:rsidP="00292673">
      <w:pPr>
        <w:pStyle w:val="Heading3"/>
      </w:pPr>
      <w:bookmarkStart w:id="35" w:name="_Toc473280765"/>
      <w:bookmarkStart w:id="36" w:name="_Toc473640933"/>
      <w:bookmarkStart w:id="37" w:name="_Toc479077770"/>
      <w:r>
        <w:t>A.E. LePage Ltd. v Kamex Developments (Co-owner = Partner?)</w:t>
      </w:r>
      <w:bookmarkEnd w:id="35"/>
      <w:bookmarkEnd w:id="36"/>
      <w:bookmarkEnd w:id="37"/>
    </w:p>
    <w:tbl>
      <w:tblPr>
        <w:tblStyle w:val="TableGrid"/>
        <w:tblW w:w="10792" w:type="dxa"/>
        <w:tblLook w:val="04A0" w:firstRow="1" w:lastRow="0" w:firstColumn="1" w:lastColumn="0" w:noHBand="0" w:noVBand="1"/>
      </w:tblPr>
      <w:tblGrid>
        <w:gridCol w:w="488"/>
        <w:gridCol w:w="10304"/>
      </w:tblGrid>
      <w:tr w:rsidR="00292673" w14:paraId="4B1ABFF4" w14:textId="77777777" w:rsidTr="00477B6F">
        <w:tc>
          <w:tcPr>
            <w:tcW w:w="488" w:type="dxa"/>
          </w:tcPr>
          <w:p w14:paraId="44AF6FFD" w14:textId="77777777" w:rsidR="00292673" w:rsidRPr="004A4295" w:rsidRDefault="00292673" w:rsidP="00292673">
            <w:pPr>
              <w:rPr>
                <w:b/>
              </w:rPr>
            </w:pPr>
            <w:r>
              <w:rPr>
                <w:b/>
              </w:rPr>
              <w:t>F</w:t>
            </w:r>
          </w:p>
        </w:tc>
        <w:tc>
          <w:tcPr>
            <w:tcW w:w="10304" w:type="dxa"/>
          </w:tcPr>
          <w:p w14:paraId="56B369E2" w14:textId="77777777" w:rsidR="00292673" w:rsidRDefault="00292673" w:rsidP="00B02056">
            <w:pPr>
              <w:pStyle w:val="ListParagraph"/>
              <w:numPr>
                <w:ilvl w:val="0"/>
                <w:numId w:val="11"/>
              </w:numPr>
            </w:pPr>
            <w:r>
              <w:t xml:space="preserve">Kamex: created to hold property in trust for 4 co-owners; the 4 C-Os made an agment to manage the property </w:t>
            </w:r>
          </w:p>
          <w:p w14:paraId="1FF2BF7B" w14:textId="77777777" w:rsidR="00292673" w:rsidRDefault="00292673" w:rsidP="00B02056">
            <w:pPr>
              <w:pStyle w:val="ListParagraph"/>
              <w:numPr>
                <w:ilvl w:val="0"/>
                <w:numId w:val="11"/>
              </w:numPr>
            </w:pPr>
            <w:r>
              <w:t xml:space="preserve">Important terms of the K: shared profits + losses; decisions of the sale to be made by majority vote; right of first refusal (ability of a C-O to purchase a fellow C-O’s share on the same terms as offered by a 3P) and if the other C-Os didn’t exercise this right, the selling C-O could sell w/o the others’ consent </w:t>
            </w:r>
          </w:p>
          <w:p w14:paraId="1C8F62B5" w14:textId="77777777" w:rsidR="00292673" w:rsidRDefault="00292673" w:rsidP="00B02056">
            <w:pPr>
              <w:pStyle w:val="ListParagraph"/>
              <w:numPr>
                <w:ilvl w:val="0"/>
                <w:numId w:val="11"/>
              </w:numPr>
            </w:pPr>
            <w:r>
              <w:t xml:space="preserve">One of the C-Os, M, signed an exclusive listing agment with </w:t>
            </w:r>
            <w:r>
              <w:sym w:font="Symbol" w:char="F050"/>
            </w:r>
            <w:r>
              <w:t xml:space="preserve"> w/o getting others’ consent; told </w:t>
            </w:r>
            <w:r>
              <w:sym w:font="Symbol" w:char="F050"/>
            </w:r>
            <w:r>
              <w:t xml:space="preserve"> that he was a partner and had the authority to act </w:t>
            </w:r>
          </w:p>
          <w:p w14:paraId="19682331" w14:textId="6DD88BB7" w:rsidR="00292673" w:rsidRDefault="00292673" w:rsidP="00B02056">
            <w:pPr>
              <w:pStyle w:val="ListParagraph"/>
              <w:numPr>
                <w:ilvl w:val="0"/>
                <w:numId w:val="11"/>
              </w:numPr>
            </w:pPr>
            <w:r>
              <w:t>Eventually buildin</w:t>
            </w:r>
            <w:r w:rsidR="00880979">
              <w:t>g sold through a different real estate</w:t>
            </w:r>
            <w:r>
              <w:t xml:space="preserve"> agent and </w:t>
            </w:r>
            <w:r>
              <w:sym w:font="Symbol" w:char="F050"/>
            </w:r>
            <w:r>
              <w:t xml:space="preserve"> sued, arguing all C-Os bound by the agment made by M </w:t>
            </w:r>
          </w:p>
        </w:tc>
      </w:tr>
      <w:tr w:rsidR="00292673" w14:paraId="43C1C8B4" w14:textId="77777777" w:rsidTr="00477B6F">
        <w:tc>
          <w:tcPr>
            <w:tcW w:w="488" w:type="dxa"/>
          </w:tcPr>
          <w:p w14:paraId="5C42D379" w14:textId="43CA7FD0" w:rsidR="00292673" w:rsidRPr="004A4295" w:rsidRDefault="00292673" w:rsidP="00292673">
            <w:pPr>
              <w:rPr>
                <w:b/>
              </w:rPr>
            </w:pPr>
            <w:r>
              <w:rPr>
                <w:b/>
              </w:rPr>
              <w:t>I</w:t>
            </w:r>
          </w:p>
        </w:tc>
        <w:tc>
          <w:tcPr>
            <w:tcW w:w="10304" w:type="dxa"/>
          </w:tcPr>
          <w:p w14:paraId="2425396D" w14:textId="77777777" w:rsidR="00292673" w:rsidRDefault="00292673" w:rsidP="00292673">
            <w:r>
              <w:t xml:space="preserve">Do the C-Os constitute a partnership? </w:t>
            </w:r>
          </w:p>
          <w:p w14:paraId="0AB7AF03" w14:textId="7687C862" w:rsidR="00292673" w:rsidRDefault="00292673" w:rsidP="00292673">
            <w:r>
              <w:t xml:space="preserve">Did M bind the partnership in the K with </w:t>
            </w:r>
            <w:r>
              <w:sym w:font="Symbol" w:char="F050"/>
            </w:r>
            <w:r>
              <w:t>?</w:t>
            </w:r>
          </w:p>
        </w:tc>
      </w:tr>
      <w:tr w:rsidR="00292673" w14:paraId="5AA96C77" w14:textId="77777777" w:rsidTr="00477B6F">
        <w:tc>
          <w:tcPr>
            <w:tcW w:w="488" w:type="dxa"/>
          </w:tcPr>
          <w:p w14:paraId="7C3D6738" w14:textId="4318C950" w:rsidR="00292673" w:rsidRPr="004A4295" w:rsidRDefault="00292673" w:rsidP="00292673">
            <w:pPr>
              <w:rPr>
                <w:b/>
              </w:rPr>
            </w:pPr>
            <w:r>
              <w:rPr>
                <w:b/>
              </w:rPr>
              <w:t>D</w:t>
            </w:r>
          </w:p>
        </w:tc>
        <w:tc>
          <w:tcPr>
            <w:tcW w:w="10304" w:type="dxa"/>
          </w:tcPr>
          <w:p w14:paraId="521F528F" w14:textId="77777777" w:rsidR="00292673" w:rsidRDefault="00292673" w:rsidP="00292673">
            <w:r>
              <w:t xml:space="preserve">No. Co-ownership only, no partnership. </w:t>
            </w:r>
          </w:p>
          <w:p w14:paraId="5AADDAA2" w14:textId="2CC4D430" w:rsidR="00292673" w:rsidRDefault="00292673" w:rsidP="00292673">
            <w:r>
              <w:t xml:space="preserve">No partnership </w:t>
            </w:r>
            <w:r>
              <w:sym w:font="Symbol" w:char="F05C"/>
            </w:r>
            <w:r>
              <w:t xml:space="preserve"> no authority </w:t>
            </w:r>
            <w:r>
              <w:sym w:font="Symbol" w:char="F05C"/>
            </w:r>
            <w:r>
              <w:t xml:space="preserve"> </w:t>
            </w:r>
            <w:r>
              <w:sym w:font="Symbol" w:char="F044"/>
            </w:r>
            <w:r>
              <w:t xml:space="preserve">s not bound </w:t>
            </w:r>
          </w:p>
        </w:tc>
      </w:tr>
      <w:tr w:rsidR="00292673" w14:paraId="4684E6CF" w14:textId="77777777" w:rsidTr="00477B6F">
        <w:trPr>
          <w:trHeight w:val="353"/>
        </w:trPr>
        <w:tc>
          <w:tcPr>
            <w:tcW w:w="488" w:type="dxa"/>
          </w:tcPr>
          <w:p w14:paraId="30B2F57C" w14:textId="396D2F85" w:rsidR="00292673" w:rsidRPr="004A4295" w:rsidRDefault="00292673" w:rsidP="00292673">
            <w:pPr>
              <w:rPr>
                <w:b/>
              </w:rPr>
            </w:pPr>
            <w:r>
              <w:rPr>
                <w:b/>
              </w:rPr>
              <w:lastRenderedPageBreak/>
              <w:t>RA</w:t>
            </w:r>
          </w:p>
        </w:tc>
        <w:tc>
          <w:tcPr>
            <w:tcW w:w="10304" w:type="dxa"/>
          </w:tcPr>
          <w:p w14:paraId="160D0B3C" w14:textId="77777777" w:rsidR="00292673" w:rsidRDefault="00292673" w:rsidP="00292673">
            <w:r>
              <w:t xml:space="preserve">The mere fact of property being co-owned and that profits are derived therefrom does not of itself constitute the co-owners as partners. </w:t>
            </w:r>
          </w:p>
          <w:p w14:paraId="507BA086" w14:textId="77777777" w:rsidR="00292673" w:rsidRDefault="00292673" w:rsidP="00292673"/>
          <w:p w14:paraId="5C80713C" w14:textId="7D05ADD6" w:rsidR="00292673" w:rsidRDefault="00292673" w:rsidP="00292673">
            <w:r>
              <w:t xml:space="preserve">Partnership interests are indivisible and the right of first refusal is incompatible with this. </w:t>
            </w:r>
          </w:p>
        </w:tc>
      </w:tr>
      <w:tr w:rsidR="00292673" w14:paraId="7F6320CF" w14:textId="77777777" w:rsidTr="00477B6F">
        <w:trPr>
          <w:trHeight w:val="241"/>
        </w:trPr>
        <w:tc>
          <w:tcPr>
            <w:tcW w:w="488" w:type="dxa"/>
          </w:tcPr>
          <w:p w14:paraId="73976F22" w14:textId="163BE613" w:rsidR="00292673" w:rsidRPr="004A4295" w:rsidRDefault="00292673" w:rsidP="00292673">
            <w:pPr>
              <w:rPr>
                <w:b/>
              </w:rPr>
            </w:pPr>
            <w:r>
              <w:rPr>
                <w:b/>
              </w:rPr>
              <w:t>A</w:t>
            </w:r>
          </w:p>
        </w:tc>
        <w:tc>
          <w:tcPr>
            <w:tcW w:w="10304" w:type="dxa"/>
          </w:tcPr>
          <w:p w14:paraId="20FDB4EF" w14:textId="77777777" w:rsidR="00292673" w:rsidRDefault="00292673" w:rsidP="00B02056">
            <w:pPr>
              <w:pStyle w:val="ListParagraph"/>
              <w:numPr>
                <w:ilvl w:val="0"/>
                <w:numId w:val="19"/>
              </w:numPr>
            </w:pPr>
            <w:r>
              <w:t xml:space="preserve">Partnership depends on an intention to carry on a business, whereas here </w:t>
            </w:r>
            <w:r>
              <w:sym w:font="Symbol" w:char="F044"/>
            </w:r>
            <w:r>
              <w:t xml:space="preserve">s just intended to have an agment that regulated their rights and obligations as C-Os </w:t>
            </w:r>
          </w:p>
          <w:p w14:paraId="2A95A486" w14:textId="77777777" w:rsidR="00292673" w:rsidRDefault="00292673" w:rsidP="00B02056">
            <w:pPr>
              <w:pStyle w:val="ListParagraph"/>
              <w:numPr>
                <w:ilvl w:val="0"/>
                <w:numId w:val="19"/>
              </w:numPr>
            </w:pPr>
            <w:r>
              <w:t xml:space="preserve">They treated their interests as separate – kept them separate for tax purposes </w:t>
            </w:r>
          </w:p>
          <w:p w14:paraId="1C92F5CC" w14:textId="77777777" w:rsidR="00292673" w:rsidRDefault="00292673" w:rsidP="00B02056">
            <w:pPr>
              <w:pStyle w:val="ListParagraph"/>
              <w:numPr>
                <w:ilvl w:val="0"/>
                <w:numId w:val="19"/>
              </w:numPr>
            </w:pPr>
            <w:r>
              <w:t xml:space="preserve">Right of first refusal </w:t>
            </w:r>
          </w:p>
          <w:p w14:paraId="138F66B0" w14:textId="49327FF2" w:rsidR="00292673" w:rsidRPr="00292673" w:rsidRDefault="00292673" w:rsidP="00292673">
            <w:r>
              <w:rPr>
                <w:b/>
                <w:i/>
              </w:rPr>
              <w:t xml:space="preserve">NB: </w:t>
            </w:r>
            <w:r>
              <w:t xml:space="preserve">M could have been sued for breaching WOA </w:t>
            </w:r>
          </w:p>
        </w:tc>
      </w:tr>
    </w:tbl>
    <w:p w14:paraId="5F9A75F6" w14:textId="3FDDC66A" w:rsidR="00292673" w:rsidRDefault="00292673" w:rsidP="00292673">
      <w:pPr>
        <w:pStyle w:val="Heading3"/>
      </w:pPr>
      <w:bookmarkStart w:id="38" w:name="_Toc473280766"/>
      <w:bookmarkStart w:id="39" w:name="_Toc473640934"/>
      <w:bookmarkStart w:id="40" w:name="_Toc479077771"/>
      <w:r>
        <w:t>Volzke Construction v Westlock Foods Ltd</w:t>
      </w:r>
      <w:bookmarkEnd w:id="38"/>
      <w:bookmarkEnd w:id="39"/>
      <w:bookmarkEnd w:id="40"/>
    </w:p>
    <w:tbl>
      <w:tblPr>
        <w:tblStyle w:val="TableGrid"/>
        <w:tblW w:w="10809" w:type="dxa"/>
        <w:tblLook w:val="04A0" w:firstRow="1" w:lastRow="0" w:firstColumn="1" w:lastColumn="0" w:noHBand="0" w:noVBand="1"/>
      </w:tblPr>
      <w:tblGrid>
        <w:gridCol w:w="488"/>
        <w:gridCol w:w="10321"/>
      </w:tblGrid>
      <w:tr w:rsidR="00292673" w14:paraId="5392ADF2" w14:textId="77777777" w:rsidTr="00477B6F">
        <w:tc>
          <w:tcPr>
            <w:tcW w:w="488" w:type="dxa"/>
          </w:tcPr>
          <w:p w14:paraId="3A11B271" w14:textId="77777777" w:rsidR="00292673" w:rsidRPr="004A4295" w:rsidRDefault="00292673" w:rsidP="00292673">
            <w:pPr>
              <w:rPr>
                <w:b/>
              </w:rPr>
            </w:pPr>
            <w:r>
              <w:rPr>
                <w:b/>
              </w:rPr>
              <w:t>F</w:t>
            </w:r>
          </w:p>
        </w:tc>
        <w:tc>
          <w:tcPr>
            <w:tcW w:w="10321" w:type="dxa"/>
          </w:tcPr>
          <w:p w14:paraId="54F58570" w14:textId="5084F6C7" w:rsidR="00292673" w:rsidRDefault="00292673" w:rsidP="00B02056">
            <w:pPr>
              <w:pStyle w:val="ListParagraph"/>
              <w:numPr>
                <w:ilvl w:val="0"/>
                <w:numId w:val="20"/>
              </w:numPr>
            </w:pPr>
            <w:r>
              <w:t>Shopping</w:t>
            </w:r>
            <w:r w:rsidR="003F3C0C">
              <w:t xml:space="preserve"> centre</w:t>
            </w:r>
            <w:r>
              <w:t xml:space="preserve"> co-owners (Bonel + Westlock) built an expansion to the mall </w:t>
            </w:r>
          </w:p>
          <w:p w14:paraId="079ECBA3" w14:textId="77777777" w:rsidR="00292673" w:rsidRDefault="00292673" w:rsidP="00B02056">
            <w:pPr>
              <w:pStyle w:val="ListParagraph"/>
              <w:numPr>
                <w:ilvl w:val="0"/>
                <w:numId w:val="20"/>
              </w:numPr>
            </w:pPr>
            <w:r>
              <w:t xml:space="preserve">K between Bonel and Volzke for V’s construction of the expansion </w:t>
            </w:r>
          </w:p>
          <w:p w14:paraId="53F75C09" w14:textId="30EB35CD" w:rsidR="00292673" w:rsidRDefault="00292673" w:rsidP="00B02056">
            <w:pPr>
              <w:pStyle w:val="ListParagraph"/>
              <w:numPr>
                <w:ilvl w:val="0"/>
                <w:numId w:val="20"/>
              </w:numPr>
            </w:pPr>
            <w:r>
              <w:t xml:space="preserve">When V didn’t get paid for the work, he sued W for the payment, arguing he was liable as partner of B </w:t>
            </w:r>
          </w:p>
        </w:tc>
      </w:tr>
      <w:tr w:rsidR="00292673" w14:paraId="05723F4C" w14:textId="77777777" w:rsidTr="00477B6F">
        <w:tc>
          <w:tcPr>
            <w:tcW w:w="488" w:type="dxa"/>
          </w:tcPr>
          <w:p w14:paraId="3D27ED3D" w14:textId="71F6E36F" w:rsidR="00292673" w:rsidRPr="004A4295" w:rsidRDefault="00292673" w:rsidP="00292673">
            <w:pPr>
              <w:rPr>
                <w:b/>
              </w:rPr>
            </w:pPr>
            <w:r>
              <w:rPr>
                <w:b/>
              </w:rPr>
              <w:t>I</w:t>
            </w:r>
          </w:p>
        </w:tc>
        <w:tc>
          <w:tcPr>
            <w:tcW w:w="10321" w:type="dxa"/>
          </w:tcPr>
          <w:p w14:paraId="3FC50C36" w14:textId="0408CC1A" w:rsidR="00292673" w:rsidRDefault="00292673" w:rsidP="00292673">
            <w:r>
              <w:t>Were W + B partners in the operation of the shopping centre?</w:t>
            </w:r>
          </w:p>
        </w:tc>
      </w:tr>
      <w:tr w:rsidR="00292673" w14:paraId="2203F091" w14:textId="77777777" w:rsidTr="00477B6F">
        <w:tc>
          <w:tcPr>
            <w:tcW w:w="488" w:type="dxa"/>
          </w:tcPr>
          <w:p w14:paraId="0AF30B9F" w14:textId="77777777" w:rsidR="00292673" w:rsidRPr="004A4295" w:rsidRDefault="00292673" w:rsidP="00292673">
            <w:pPr>
              <w:rPr>
                <w:b/>
              </w:rPr>
            </w:pPr>
            <w:r>
              <w:rPr>
                <w:b/>
              </w:rPr>
              <w:t>D</w:t>
            </w:r>
          </w:p>
        </w:tc>
        <w:tc>
          <w:tcPr>
            <w:tcW w:w="10321" w:type="dxa"/>
          </w:tcPr>
          <w:p w14:paraId="29119167" w14:textId="7A4F9806" w:rsidR="00292673" w:rsidRDefault="00292673" w:rsidP="00292673">
            <w:r>
              <w:t xml:space="preserve">Yes. </w:t>
            </w:r>
          </w:p>
        </w:tc>
      </w:tr>
      <w:tr w:rsidR="00292673" w14:paraId="2E62CB7B" w14:textId="77777777" w:rsidTr="00477B6F">
        <w:trPr>
          <w:trHeight w:val="353"/>
        </w:trPr>
        <w:tc>
          <w:tcPr>
            <w:tcW w:w="488" w:type="dxa"/>
          </w:tcPr>
          <w:p w14:paraId="0C309D7B" w14:textId="77777777" w:rsidR="00292673" w:rsidRPr="004A4295" w:rsidRDefault="00292673" w:rsidP="00292673">
            <w:pPr>
              <w:rPr>
                <w:b/>
              </w:rPr>
            </w:pPr>
            <w:r>
              <w:rPr>
                <w:b/>
              </w:rPr>
              <w:t>RA</w:t>
            </w:r>
          </w:p>
        </w:tc>
        <w:tc>
          <w:tcPr>
            <w:tcW w:w="10321" w:type="dxa"/>
          </w:tcPr>
          <w:p w14:paraId="40163101" w14:textId="76822FDA" w:rsidR="00292673" w:rsidRDefault="00292673" w:rsidP="00292673">
            <w:r>
              <w:t xml:space="preserve">Partnership does not have to entail equal “control” of the business. In each case, the court must look at the actions and intentions of the parties to determine whether the relationship is a partnership. </w:t>
            </w:r>
          </w:p>
        </w:tc>
      </w:tr>
      <w:tr w:rsidR="00292673" w14:paraId="346CA8F4" w14:textId="77777777" w:rsidTr="00477B6F">
        <w:trPr>
          <w:trHeight w:val="241"/>
        </w:trPr>
        <w:tc>
          <w:tcPr>
            <w:tcW w:w="488" w:type="dxa"/>
          </w:tcPr>
          <w:p w14:paraId="1F24F88A" w14:textId="7AC5CEF8" w:rsidR="00292673" w:rsidRPr="004A4295" w:rsidRDefault="00292673" w:rsidP="00292673">
            <w:pPr>
              <w:rPr>
                <w:b/>
              </w:rPr>
            </w:pPr>
            <w:r>
              <w:rPr>
                <w:b/>
              </w:rPr>
              <w:t>A</w:t>
            </w:r>
          </w:p>
        </w:tc>
        <w:tc>
          <w:tcPr>
            <w:tcW w:w="10321" w:type="dxa"/>
          </w:tcPr>
          <w:p w14:paraId="11A202B2" w14:textId="45371FF0" w:rsidR="00292673" w:rsidRDefault="00292673" w:rsidP="00292673">
            <w:r>
              <w:t xml:space="preserve">Aspects of the relationship supporting </w:t>
            </w:r>
            <w:r w:rsidR="009E40D7">
              <w:t>the conclusion they were partners</w:t>
            </w:r>
            <w:r>
              <w:t xml:space="preserve">: </w:t>
            </w:r>
          </w:p>
          <w:p w14:paraId="486986E9" w14:textId="77777777" w:rsidR="00292673" w:rsidRDefault="00292673" w:rsidP="00B02056">
            <w:pPr>
              <w:pStyle w:val="ListParagraph"/>
              <w:numPr>
                <w:ilvl w:val="0"/>
                <w:numId w:val="12"/>
              </w:numPr>
            </w:pPr>
            <w:r>
              <w:t>Spoke of one another as partners</w:t>
            </w:r>
          </w:p>
          <w:p w14:paraId="453711B5" w14:textId="77777777" w:rsidR="00292673" w:rsidRDefault="00292673" w:rsidP="00B02056">
            <w:pPr>
              <w:pStyle w:val="ListParagraph"/>
              <w:numPr>
                <w:ilvl w:val="0"/>
                <w:numId w:val="12"/>
              </w:numPr>
            </w:pPr>
            <w:r>
              <w:t>Had joint bank acct from which cheques were printed in both W+B’s names (fact that W did not have signing authority on bank acct not dispositive)</w:t>
            </w:r>
          </w:p>
          <w:p w14:paraId="6DC3E954" w14:textId="77777777" w:rsidR="00292673" w:rsidRDefault="00292673" w:rsidP="00B02056">
            <w:pPr>
              <w:pStyle w:val="ListParagraph"/>
              <w:numPr>
                <w:ilvl w:val="0"/>
                <w:numId w:val="12"/>
              </w:numPr>
            </w:pPr>
            <w:r>
              <w:t>Co-signed independent financing loan together</w:t>
            </w:r>
          </w:p>
          <w:p w14:paraId="7C85C4ED" w14:textId="77777777" w:rsidR="00292673" w:rsidRDefault="00292673" w:rsidP="00B02056">
            <w:pPr>
              <w:pStyle w:val="ListParagraph"/>
              <w:numPr>
                <w:ilvl w:val="0"/>
                <w:numId w:val="12"/>
              </w:numPr>
            </w:pPr>
            <w:r>
              <w:t>Prospective tenants sent by W to B</w:t>
            </w:r>
          </w:p>
          <w:p w14:paraId="6EC3D97B" w14:textId="77777777" w:rsidR="00292673" w:rsidRDefault="00292673" w:rsidP="00B02056">
            <w:pPr>
              <w:pStyle w:val="ListParagraph"/>
              <w:numPr>
                <w:ilvl w:val="0"/>
                <w:numId w:val="12"/>
              </w:numPr>
            </w:pPr>
            <w:r>
              <w:t xml:space="preserve">Profit + cost sharing in proportion to respective interests </w:t>
            </w:r>
          </w:p>
          <w:p w14:paraId="685F8B37" w14:textId="133EEBF1" w:rsidR="00292673" w:rsidRDefault="00292673" w:rsidP="00B02056">
            <w:pPr>
              <w:pStyle w:val="ListParagraph"/>
              <w:numPr>
                <w:ilvl w:val="0"/>
                <w:numId w:val="12"/>
              </w:numPr>
            </w:pPr>
            <w:r>
              <w:t xml:space="preserve">Right of W to be consulted about new tenants  </w:t>
            </w:r>
          </w:p>
        </w:tc>
      </w:tr>
    </w:tbl>
    <w:p w14:paraId="6ED12482" w14:textId="687285C3" w:rsidR="009E40D7" w:rsidRDefault="009E40D7" w:rsidP="009E40D7">
      <w:pPr>
        <w:pStyle w:val="Heading3"/>
      </w:pPr>
      <w:bookmarkStart w:id="41" w:name="_Toc473280767"/>
      <w:bookmarkStart w:id="42" w:name="_Toc473640935"/>
      <w:bookmarkStart w:id="43" w:name="_Toc479077772"/>
      <w:r>
        <w:t>Pooley v Driver (Lender = partner?)</w:t>
      </w:r>
      <w:bookmarkEnd w:id="41"/>
      <w:bookmarkEnd w:id="42"/>
      <w:bookmarkEnd w:id="43"/>
    </w:p>
    <w:tbl>
      <w:tblPr>
        <w:tblStyle w:val="TableGrid"/>
        <w:tblW w:w="10809" w:type="dxa"/>
        <w:tblLook w:val="04A0" w:firstRow="1" w:lastRow="0" w:firstColumn="1" w:lastColumn="0" w:noHBand="0" w:noVBand="1"/>
      </w:tblPr>
      <w:tblGrid>
        <w:gridCol w:w="488"/>
        <w:gridCol w:w="10321"/>
      </w:tblGrid>
      <w:tr w:rsidR="009E40D7" w14:paraId="5EF5C74B" w14:textId="77777777" w:rsidTr="00477B6F">
        <w:trPr>
          <w:trHeight w:val="793"/>
        </w:trPr>
        <w:tc>
          <w:tcPr>
            <w:tcW w:w="488" w:type="dxa"/>
          </w:tcPr>
          <w:p w14:paraId="3D79D4FC" w14:textId="77777777" w:rsidR="009E40D7" w:rsidRPr="004A4295" w:rsidRDefault="009E40D7" w:rsidP="00E66FC3">
            <w:pPr>
              <w:rPr>
                <w:b/>
              </w:rPr>
            </w:pPr>
            <w:r>
              <w:rPr>
                <w:b/>
              </w:rPr>
              <w:t>F</w:t>
            </w:r>
          </w:p>
        </w:tc>
        <w:tc>
          <w:tcPr>
            <w:tcW w:w="10321" w:type="dxa"/>
          </w:tcPr>
          <w:p w14:paraId="1E10717B" w14:textId="77777777" w:rsidR="009E40D7" w:rsidRDefault="00F4208E" w:rsidP="00E66FC3">
            <w:r>
              <w:t xml:space="preserve">Loan made by </w:t>
            </w:r>
            <w:r>
              <w:sym w:font="Symbol" w:char="F044"/>
            </w:r>
            <w:r>
              <w:t xml:space="preserve"> to a partnership (B+H) </w:t>
            </w:r>
          </w:p>
          <w:p w14:paraId="20A5070E" w14:textId="77777777" w:rsidR="00F4208E" w:rsidRDefault="00F4208E" w:rsidP="00E66FC3">
            <w:r>
              <w:t xml:space="preserve">Partnership supposedly owed </w:t>
            </w:r>
            <w:r>
              <w:sym w:font="Symbol" w:char="F050"/>
            </w:r>
            <w:r>
              <w:t xml:space="preserve"> money </w:t>
            </w:r>
          </w:p>
          <w:p w14:paraId="05EC8D4F" w14:textId="5CFAF649" w:rsidR="00F4208E" w:rsidRDefault="00F4208E" w:rsidP="00E66FC3">
            <w:r>
              <w:t xml:space="preserve">When B+H’s business dissolved, </w:t>
            </w:r>
            <w:r>
              <w:sym w:font="Symbol" w:char="F050"/>
            </w:r>
            <w:r>
              <w:t xml:space="preserve"> came after </w:t>
            </w:r>
            <w:r>
              <w:sym w:font="Symbol" w:char="F044"/>
            </w:r>
            <w:r>
              <w:t xml:space="preserve"> for the debt </w:t>
            </w:r>
          </w:p>
        </w:tc>
      </w:tr>
      <w:tr w:rsidR="009E40D7" w14:paraId="60F16EA1" w14:textId="77777777" w:rsidTr="00477B6F">
        <w:tc>
          <w:tcPr>
            <w:tcW w:w="488" w:type="dxa"/>
          </w:tcPr>
          <w:p w14:paraId="15EB7FE9" w14:textId="760C7694" w:rsidR="009E40D7" w:rsidRPr="004A4295" w:rsidRDefault="009E40D7" w:rsidP="00E66FC3">
            <w:pPr>
              <w:rPr>
                <w:b/>
              </w:rPr>
            </w:pPr>
            <w:r>
              <w:rPr>
                <w:b/>
              </w:rPr>
              <w:t>I</w:t>
            </w:r>
          </w:p>
        </w:tc>
        <w:tc>
          <w:tcPr>
            <w:tcW w:w="10321" w:type="dxa"/>
          </w:tcPr>
          <w:p w14:paraId="0696C432" w14:textId="2104CB97" w:rsidR="009E40D7" w:rsidRDefault="00F4208E" w:rsidP="00E66FC3">
            <w:r>
              <w:t xml:space="preserve">Did the written “loan agreement” entered into by </w:t>
            </w:r>
            <w:r>
              <w:sym w:font="Symbol" w:char="F044"/>
            </w:r>
            <w:r>
              <w:t xml:space="preserve"> and B+H make </w:t>
            </w:r>
            <w:r>
              <w:sym w:font="Symbol" w:char="F044"/>
            </w:r>
            <w:r>
              <w:t xml:space="preserve"> a partner or just a lender?</w:t>
            </w:r>
          </w:p>
        </w:tc>
      </w:tr>
      <w:tr w:rsidR="009E40D7" w14:paraId="543DF022" w14:textId="77777777" w:rsidTr="00477B6F">
        <w:tc>
          <w:tcPr>
            <w:tcW w:w="488" w:type="dxa"/>
          </w:tcPr>
          <w:p w14:paraId="292E06BC" w14:textId="77777777" w:rsidR="009E40D7" w:rsidRPr="004A4295" w:rsidRDefault="009E40D7" w:rsidP="00E66FC3">
            <w:pPr>
              <w:rPr>
                <w:b/>
              </w:rPr>
            </w:pPr>
            <w:r>
              <w:rPr>
                <w:b/>
              </w:rPr>
              <w:t>D</w:t>
            </w:r>
          </w:p>
        </w:tc>
        <w:tc>
          <w:tcPr>
            <w:tcW w:w="10321" w:type="dxa"/>
          </w:tcPr>
          <w:p w14:paraId="65C51184" w14:textId="00C9E165" w:rsidR="009E40D7" w:rsidRDefault="00F4208E" w:rsidP="00E66FC3">
            <w:r>
              <w:sym w:font="Symbol" w:char="F044"/>
            </w:r>
            <w:r>
              <w:t xml:space="preserve"> a partner </w:t>
            </w:r>
            <w:r>
              <w:sym w:font="Symbol" w:char="F05C"/>
            </w:r>
            <w:r>
              <w:t xml:space="preserve"> liable for debt to </w:t>
            </w:r>
            <w:r>
              <w:sym w:font="Symbol" w:char="F050"/>
            </w:r>
          </w:p>
        </w:tc>
      </w:tr>
      <w:tr w:rsidR="009E40D7" w14:paraId="75E947CB" w14:textId="77777777" w:rsidTr="00477B6F">
        <w:trPr>
          <w:trHeight w:val="353"/>
        </w:trPr>
        <w:tc>
          <w:tcPr>
            <w:tcW w:w="488" w:type="dxa"/>
          </w:tcPr>
          <w:p w14:paraId="673239DE" w14:textId="77777777" w:rsidR="009E40D7" w:rsidRPr="004A4295" w:rsidRDefault="009E40D7" w:rsidP="00E66FC3">
            <w:pPr>
              <w:rPr>
                <w:b/>
              </w:rPr>
            </w:pPr>
            <w:r>
              <w:rPr>
                <w:b/>
              </w:rPr>
              <w:t>RA</w:t>
            </w:r>
          </w:p>
        </w:tc>
        <w:tc>
          <w:tcPr>
            <w:tcW w:w="10321" w:type="dxa"/>
          </w:tcPr>
          <w:p w14:paraId="4170A97D" w14:textId="77777777" w:rsidR="009E40D7" w:rsidRDefault="00F4208E" w:rsidP="00E66FC3">
            <w:r>
              <w:t xml:space="preserve">Merely being a lender and receiving a % of the profits in exchange </w:t>
            </w:r>
            <w:r>
              <w:sym w:font="Symbol" w:char="F0B9"/>
            </w:r>
            <w:r>
              <w:t xml:space="preserve"> partnership; you need something more. Must always look at behavior and relationship of the parties.</w:t>
            </w:r>
          </w:p>
          <w:p w14:paraId="1A22F2E9" w14:textId="77777777" w:rsidR="00F4208E" w:rsidRDefault="00F4208E" w:rsidP="00E66FC3"/>
          <w:p w14:paraId="0CE2DA9C" w14:textId="666CBD23" w:rsidR="00F4208E" w:rsidRDefault="00F4208E" w:rsidP="00E66FC3">
            <w:r>
              <w:t xml:space="preserve">Where it is clear that a party intended to gain the benefits of partnership, he cannot then escape the risks. </w:t>
            </w:r>
          </w:p>
        </w:tc>
      </w:tr>
      <w:tr w:rsidR="009E40D7" w14:paraId="446A2ECE" w14:textId="77777777" w:rsidTr="00477B6F">
        <w:trPr>
          <w:trHeight w:val="241"/>
        </w:trPr>
        <w:tc>
          <w:tcPr>
            <w:tcW w:w="488" w:type="dxa"/>
          </w:tcPr>
          <w:p w14:paraId="11742EA2" w14:textId="26054C14" w:rsidR="009E40D7" w:rsidRPr="004A4295" w:rsidRDefault="00F4208E" w:rsidP="00E66FC3">
            <w:pPr>
              <w:rPr>
                <w:b/>
              </w:rPr>
            </w:pPr>
            <w:r>
              <w:rPr>
                <w:b/>
              </w:rPr>
              <w:t>A</w:t>
            </w:r>
          </w:p>
        </w:tc>
        <w:tc>
          <w:tcPr>
            <w:tcW w:w="10321" w:type="dxa"/>
          </w:tcPr>
          <w:p w14:paraId="34445B7B" w14:textId="77777777" w:rsidR="009E40D7" w:rsidRDefault="00F4208E" w:rsidP="00E66FC3">
            <w:r>
              <w:t xml:space="preserve">Factors considered: </w:t>
            </w:r>
          </w:p>
          <w:p w14:paraId="2C81C610" w14:textId="77777777" w:rsidR="00F4208E" w:rsidRDefault="00F4208E" w:rsidP="00B02056">
            <w:pPr>
              <w:pStyle w:val="ListParagraph"/>
              <w:numPr>
                <w:ilvl w:val="0"/>
                <w:numId w:val="12"/>
              </w:numPr>
            </w:pPr>
            <w:r>
              <w:t xml:space="preserve">Profit sharing not limited to amount of loan </w:t>
            </w:r>
          </w:p>
          <w:p w14:paraId="0861A7A3" w14:textId="77777777" w:rsidR="00F4208E" w:rsidRDefault="00F4208E" w:rsidP="00B02056">
            <w:pPr>
              <w:pStyle w:val="ListParagraph"/>
              <w:numPr>
                <w:ilvl w:val="0"/>
                <w:numId w:val="12"/>
              </w:numPr>
            </w:pPr>
            <w:r>
              <w:t>Loan agment incorporated the partnership agment between B+H</w:t>
            </w:r>
          </w:p>
          <w:p w14:paraId="227B2664" w14:textId="0F4356F1" w:rsidR="00F4208E" w:rsidRDefault="00F4208E" w:rsidP="00B02056">
            <w:pPr>
              <w:pStyle w:val="ListParagraph"/>
              <w:numPr>
                <w:ilvl w:val="0"/>
                <w:numId w:val="12"/>
              </w:numPr>
            </w:pPr>
            <w:r>
              <w:t>Lender’s bankruptcy ends the loan (typical feature of partnership)</w:t>
            </w:r>
          </w:p>
          <w:p w14:paraId="6872F642" w14:textId="77777777" w:rsidR="00F4208E" w:rsidRDefault="00F4208E" w:rsidP="00B02056">
            <w:pPr>
              <w:pStyle w:val="ListParagraph"/>
              <w:numPr>
                <w:ilvl w:val="0"/>
                <w:numId w:val="12"/>
              </w:numPr>
            </w:pPr>
            <w:r>
              <w:t xml:space="preserve">If biz comes to end, loan paid out of residual assets (i.e. treated like a partner’s contribution rather than a regular creditor) </w:t>
            </w:r>
          </w:p>
          <w:p w14:paraId="445CED8A" w14:textId="77777777" w:rsidR="00F4208E" w:rsidRDefault="00F4208E" w:rsidP="00B02056">
            <w:pPr>
              <w:pStyle w:val="ListParagraph"/>
              <w:numPr>
                <w:ilvl w:val="0"/>
                <w:numId w:val="12"/>
              </w:numPr>
            </w:pPr>
            <w:r>
              <w:t>No co-management right</w:t>
            </w:r>
          </w:p>
          <w:p w14:paraId="312DC84E" w14:textId="3D7B6223" w:rsidR="00F4208E" w:rsidRDefault="00F4208E" w:rsidP="00B02056">
            <w:pPr>
              <w:pStyle w:val="ListParagraph"/>
              <w:numPr>
                <w:ilvl w:val="0"/>
                <w:numId w:val="12"/>
              </w:numPr>
            </w:pPr>
            <w:r>
              <w:t xml:space="preserve">Some control over the business’ capital </w:t>
            </w:r>
          </w:p>
        </w:tc>
      </w:tr>
    </w:tbl>
    <w:p w14:paraId="6A93A6FB" w14:textId="3C119296" w:rsidR="009E40D7" w:rsidRDefault="009E40D7" w:rsidP="009E40D7"/>
    <w:p w14:paraId="05AFE89E" w14:textId="170F1BE2" w:rsidR="00AA59DC" w:rsidRDefault="00B94468" w:rsidP="00B02056">
      <w:pPr>
        <w:pStyle w:val="Heading2"/>
        <w:numPr>
          <w:ilvl w:val="0"/>
          <w:numId w:val="17"/>
        </w:numPr>
      </w:pPr>
      <w:bookmarkStart w:id="44" w:name="_Toc473280768"/>
      <w:bookmarkStart w:id="45" w:name="_Toc473640936"/>
      <w:bookmarkStart w:id="46" w:name="_Toc479077773"/>
      <w:r>
        <w:t>Legal personality of partnership</w:t>
      </w:r>
      <w:bookmarkEnd w:id="44"/>
      <w:bookmarkEnd w:id="45"/>
      <w:bookmarkEnd w:id="46"/>
      <w:r>
        <w:t xml:space="preserve"> </w:t>
      </w:r>
    </w:p>
    <w:p w14:paraId="39AD5CAF" w14:textId="77777777" w:rsidR="00B94468" w:rsidRDefault="00B94468" w:rsidP="00B94468"/>
    <w:p w14:paraId="4AC96629" w14:textId="0D1BA247" w:rsidR="00B94468" w:rsidRDefault="00B94468" w:rsidP="00B94468">
      <w:pPr>
        <w:rPr>
          <w:color w:val="4A9A82" w:themeColor="accent3" w:themeShade="BF"/>
        </w:rPr>
      </w:pPr>
      <w:r w:rsidRPr="00B94468">
        <w:rPr>
          <w:strike/>
        </w:rPr>
        <w:t xml:space="preserve">Separate legal entity </w:t>
      </w:r>
      <w:r>
        <w:t xml:space="preserve">vs. just an aggregation of individual partners </w:t>
      </w:r>
      <w:r w:rsidRPr="00B94468">
        <w:rPr>
          <w:color w:val="4A9A82" w:themeColor="accent3" w:themeShade="BF"/>
        </w:rPr>
        <w:sym w:font="Zapf Dingbats" w:char="F034"/>
      </w:r>
      <w:r w:rsidRPr="00B94468">
        <w:rPr>
          <w:color w:val="4A9A82" w:themeColor="accent3" w:themeShade="BF"/>
        </w:rPr>
        <w:sym w:font="Zapf Dingbats" w:char="F034"/>
      </w:r>
      <w:r w:rsidRPr="00B94468">
        <w:rPr>
          <w:color w:val="4A9A82" w:themeColor="accent3" w:themeShade="BF"/>
        </w:rPr>
        <w:sym w:font="Zapf Dingbats" w:char="F034"/>
      </w:r>
    </w:p>
    <w:p w14:paraId="782D383C" w14:textId="39BFA4F5" w:rsidR="00B94468" w:rsidRDefault="00B94468" w:rsidP="00B94468">
      <w:pPr>
        <w:rPr>
          <w:b/>
          <w:color w:val="000000" w:themeColor="text1"/>
          <w:u w:val="single"/>
        </w:rPr>
      </w:pPr>
      <w:r>
        <w:rPr>
          <w:b/>
          <w:color w:val="000000" w:themeColor="text1"/>
          <w:u w:val="single"/>
        </w:rPr>
        <w:t xml:space="preserve">Implications of Aggregation: </w:t>
      </w:r>
    </w:p>
    <w:p w14:paraId="79D349B5" w14:textId="4A61EBAE" w:rsidR="00B94468" w:rsidRDefault="00B94468" w:rsidP="00B02056">
      <w:pPr>
        <w:pStyle w:val="ListParagraph"/>
        <w:numPr>
          <w:ilvl w:val="0"/>
          <w:numId w:val="21"/>
        </w:numPr>
        <w:rPr>
          <w:color w:val="000000" w:themeColor="text1"/>
        </w:rPr>
      </w:pPr>
      <w:r>
        <w:rPr>
          <w:color w:val="000000" w:themeColor="text1"/>
        </w:rPr>
        <w:lastRenderedPageBreak/>
        <w:t>Ps cannot be employees (one cannot form an employment K w/ oneself)</w:t>
      </w:r>
    </w:p>
    <w:p w14:paraId="30691546" w14:textId="0EC66C0B" w:rsidR="00B94468" w:rsidRDefault="00B94468" w:rsidP="00B02056">
      <w:pPr>
        <w:pStyle w:val="ListParagraph"/>
        <w:numPr>
          <w:ilvl w:val="0"/>
          <w:numId w:val="21"/>
        </w:numPr>
        <w:rPr>
          <w:color w:val="000000" w:themeColor="text1"/>
        </w:rPr>
      </w:pPr>
      <w:r>
        <w:rPr>
          <w:color w:val="000000" w:themeColor="text1"/>
        </w:rPr>
        <w:t xml:space="preserve">Ps </w:t>
      </w:r>
      <w:r>
        <w:rPr>
          <w:color w:val="000000" w:themeColor="text1"/>
        </w:rPr>
        <w:sym w:font="Symbol" w:char="F0B9"/>
      </w:r>
      <w:r>
        <w:rPr>
          <w:color w:val="000000" w:themeColor="text1"/>
        </w:rPr>
        <w:t xml:space="preserve"> creditors or debtors of the partnership </w:t>
      </w:r>
    </w:p>
    <w:p w14:paraId="06D75AE3" w14:textId="4D1CC063" w:rsidR="00B94468" w:rsidRDefault="00B94468" w:rsidP="00B02056">
      <w:pPr>
        <w:pStyle w:val="ListParagraph"/>
        <w:numPr>
          <w:ilvl w:val="0"/>
          <w:numId w:val="21"/>
        </w:numPr>
        <w:rPr>
          <w:color w:val="000000" w:themeColor="text1"/>
        </w:rPr>
      </w:pPr>
      <w:r>
        <w:rPr>
          <w:color w:val="000000" w:themeColor="text1"/>
        </w:rPr>
        <w:t xml:space="preserve">Each partner personally liable for all the debts of the partnership </w:t>
      </w:r>
    </w:p>
    <w:p w14:paraId="0D2B31A8" w14:textId="53D7FA49" w:rsidR="00B94468" w:rsidRDefault="00B94468" w:rsidP="00B02056">
      <w:pPr>
        <w:pStyle w:val="ListParagraph"/>
        <w:numPr>
          <w:ilvl w:val="0"/>
          <w:numId w:val="21"/>
        </w:numPr>
        <w:rPr>
          <w:color w:val="000000" w:themeColor="text1"/>
        </w:rPr>
      </w:pPr>
      <w:r>
        <w:rPr>
          <w:color w:val="000000" w:themeColor="text1"/>
        </w:rPr>
        <w:t xml:space="preserve">Any change in the constitution of the group </w:t>
      </w:r>
      <w:r>
        <w:rPr>
          <w:color w:val="000000" w:themeColor="text1"/>
        </w:rPr>
        <w:sym w:font="Symbol" w:char="F0AE"/>
      </w:r>
      <w:r>
        <w:rPr>
          <w:color w:val="000000" w:themeColor="text1"/>
        </w:rPr>
        <w:t xml:space="preserve"> partnership dissolved</w:t>
      </w:r>
    </w:p>
    <w:p w14:paraId="1BE5A42C" w14:textId="1B860DD5" w:rsidR="00B94468" w:rsidRDefault="00B94468" w:rsidP="00B02056">
      <w:pPr>
        <w:pStyle w:val="ListParagraph"/>
        <w:numPr>
          <w:ilvl w:val="0"/>
          <w:numId w:val="21"/>
        </w:numPr>
        <w:rPr>
          <w:color w:val="000000" w:themeColor="text1"/>
        </w:rPr>
      </w:pPr>
      <w:r>
        <w:rPr>
          <w:color w:val="000000" w:themeColor="text1"/>
        </w:rPr>
        <w:t xml:space="preserve">Only partners pay tax (partnership itself is not a taxable entity) </w:t>
      </w:r>
    </w:p>
    <w:p w14:paraId="00CD5204" w14:textId="380D14B7" w:rsidR="00B94468" w:rsidRDefault="00B94468" w:rsidP="00B02056">
      <w:pPr>
        <w:pStyle w:val="ListParagraph"/>
        <w:numPr>
          <w:ilvl w:val="0"/>
          <w:numId w:val="21"/>
        </w:numPr>
        <w:rPr>
          <w:color w:val="000000" w:themeColor="text1"/>
        </w:rPr>
      </w:pPr>
      <w:r>
        <w:rPr>
          <w:color w:val="000000" w:themeColor="text1"/>
        </w:rPr>
        <w:t xml:space="preserve">Litigation: cannot be sued (but for convenience, actions can be brought in the partnership’s name and the judgment therefrom will be binding on all partners even though not all individually named) </w:t>
      </w:r>
    </w:p>
    <w:p w14:paraId="13D39BCF" w14:textId="05A945AF" w:rsidR="00B94468" w:rsidRDefault="00B94468" w:rsidP="00B02056">
      <w:pPr>
        <w:pStyle w:val="ListParagraph"/>
        <w:numPr>
          <w:ilvl w:val="0"/>
          <w:numId w:val="21"/>
        </w:numPr>
        <w:rPr>
          <w:color w:val="000000" w:themeColor="text1"/>
        </w:rPr>
      </w:pPr>
      <w:r>
        <w:rPr>
          <w:color w:val="000000" w:themeColor="text1"/>
        </w:rPr>
        <w:t xml:space="preserve">Property: owned by all the partners, on an undivided basis, in proportion to their contributions </w:t>
      </w:r>
    </w:p>
    <w:p w14:paraId="68E07304" w14:textId="49E30D43" w:rsidR="00B94468" w:rsidRDefault="00B94468" w:rsidP="00B94468">
      <w:pPr>
        <w:pStyle w:val="ListParagraph"/>
        <w:ind w:left="1440"/>
        <w:rPr>
          <w:color w:val="000000" w:themeColor="text1"/>
        </w:rPr>
      </w:pPr>
      <w:r>
        <w:rPr>
          <w:color w:val="000000" w:themeColor="text1"/>
        </w:rPr>
        <w:t xml:space="preserve">e.g. P1 owns 40% of the partnership and P2 owns 60%. </w:t>
      </w:r>
    </w:p>
    <w:p w14:paraId="3C50F304" w14:textId="51663D88" w:rsidR="00B94468" w:rsidRDefault="00B94468" w:rsidP="00B94468">
      <w:pPr>
        <w:pStyle w:val="ListParagraph"/>
        <w:ind w:left="1440"/>
        <w:rPr>
          <w:color w:val="000000" w:themeColor="text1"/>
        </w:rPr>
      </w:pPr>
      <w:r>
        <w:rPr>
          <w:color w:val="000000" w:themeColor="text1"/>
        </w:rPr>
        <w:sym w:font="Symbol" w:char="F0B9"/>
      </w:r>
      <w:r>
        <w:rPr>
          <w:color w:val="000000" w:themeColor="text1"/>
        </w:rPr>
        <w:t xml:space="preserve"> P1 owns 40% of any individual item; it’s 40% ownership over the whole bundle </w:t>
      </w:r>
    </w:p>
    <w:p w14:paraId="2356BB90" w14:textId="70707344" w:rsidR="00B94468" w:rsidRDefault="00B94468" w:rsidP="00B94468">
      <w:pPr>
        <w:pStyle w:val="ListParagraph"/>
        <w:ind w:left="1440"/>
        <w:rPr>
          <w:color w:val="000000" w:themeColor="text1"/>
        </w:rPr>
      </w:pPr>
      <w:r>
        <w:rPr>
          <w:color w:val="000000" w:themeColor="text1"/>
        </w:rPr>
        <w:sym w:font="Symbol" w:char="F0AE"/>
      </w:r>
      <w:r>
        <w:rPr>
          <w:color w:val="000000" w:themeColor="text1"/>
        </w:rPr>
        <w:t xml:space="preserve"> if P1 contributed a car to the partnership, P1 ceases to have a direct personal interest in the car and instead has an indirect one;  he has no right to receive the car back upon the dissolution of the partnership (unless there is a specific agment for this) </w:t>
      </w:r>
    </w:p>
    <w:p w14:paraId="07AEC977" w14:textId="4773C18E" w:rsidR="00B648D8" w:rsidRDefault="00B648D8" w:rsidP="00B648D8">
      <w:pPr>
        <w:pStyle w:val="Heading3"/>
      </w:pPr>
      <w:bookmarkStart w:id="47" w:name="_Toc473280769"/>
      <w:bookmarkStart w:id="48" w:name="_Toc473640937"/>
      <w:bookmarkStart w:id="49" w:name="_Toc479077774"/>
      <w:r>
        <w:t>Thorne v NB (Workmans comp) 1962 NBCA</w:t>
      </w:r>
      <w:bookmarkEnd w:id="47"/>
      <w:bookmarkEnd w:id="48"/>
      <w:bookmarkEnd w:id="49"/>
    </w:p>
    <w:tbl>
      <w:tblPr>
        <w:tblStyle w:val="TableGrid"/>
        <w:tblW w:w="10760" w:type="dxa"/>
        <w:tblLook w:val="04A0" w:firstRow="1" w:lastRow="0" w:firstColumn="1" w:lastColumn="0" w:noHBand="0" w:noVBand="1"/>
      </w:tblPr>
      <w:tblGrid>
        <w:gridCol w:w="488"/>
        <w:gridCol w:w="10272"/>
      </w:tblGrid>
      <w:tr w:rsidR="00B648D8" w14:paraId="1CEFB7F0" w14:textId="77777777" w:rsidTr="00477B6F">
        <w:tc>
          <w:tcPr>
            <w:tcW w:w="488" w:type="dxa"/>
          </w:tcPr>
          <w:p w14:paraId="3ED552A8" w14:textId="77777777" w:rsidR="00B648D8" w:rsidRPr="004A4295" w:rsidRDefault="00B648D8" w:rsidP="00E66FC3">
            <w:pPr>
              <w:rPr>
                <w:b/>
              </w:rPr>
            </w:pPr>
            <w:r>
              <w:rPr>
                <w:b/>
              </w:rPr>
              <w:t>F</w:t>
            </w:r>
          </w:p>
        </w:tc>
        <w:tc>
          <w:tcPr>
            <w:tcW w:w="10272" w:type="dxa"/>
          </w:tcPr>
          <w:p w14:paraId="6B8B099A" w14:textId="77777777" w:rsidR="00B648D8" w:rsidRDefault="00B648D8" w:rsidP="00E66FC3">
            <w:r>
              <w:t xml:space="preserve">2 partners began a business together </w:t>
            </w:r>
          </w:p>
          <w:p w14:paraId="18D0CA5B" w14:textId="52001D0D" w:rsidR="00B648D8" w:rsidRDefault="00B648D8" w:rsidP="00E66FC3">
            <w:r>
              <w:t xml:space="preserve">One was injured while working and applied to worker’s comp </w:t>
            </w:r>
          </w:p>
        </w:tc>
      </w:tr>
      <w:tr w:rsidR="00B648D8" w14:paraId="198F5CA8" w14:textId="77777777" w:rsidTr="00477B6F">
        <w:tc>
          <w:tcPr>
            <w:tcW w:w="488" w:type="dxa"/>
          </w:tcPr>
          <w:p w14:paraId="3370327A" w14:textId="4FFC4F2E" w:rsidR="00B648D8" w:rsidRPr="004A4295" w:rsidRDefault="00B648D8" w:rsidP="00E66FC3">
            <w:pPr>
              <w:rPr>
                <w:b/>
              </w:rPr>
            </w:pPr>
            <w:r>
              <w:rPr>
                <w:b/>
              </w:rPr>
              <w:t>I</w:t>
            </w:r>
          </w:p>
        </w:tc>
        <w:tc>
          <w:tcPr>
            <w:tcW w:w="10272" w:type="dxa"/>
          </w:tcPr>
          <w:p w14:paraId="724D4650" w14:textId="4F63CE86" w:rsidR="00B648D8" w:rsidRDefault="00B648D8" w:rsidP="00E66FC3">
            <w:r>
              <w:t xml:space="preserve">Was </w:t>
            </w:r>
            <w:r>
              <w:sym w:font="Symbol" w:char="F050"/>
            </w:r>
            <w:r>
              <w:t xml:space="preserve"> an employee of the partnership and </w:t>
            </w:r>
            <w:r>
              <w:sym w:font="Symbol" w:char="F05C"/>
            </w:r>
            <w:r>
              <w:t xml:space="preserve"> entitled to worker’s comp?</w:t>
            </w:r>
          </w:p>
        </w:tc>
      </w:tr>
      <w:tr w:rsidR="00B648D8" w14:paraId="77B25C63" w14:textId="77777777" w:rsidTr="00477B6F">
        <w:trPr>
          <w:trHeight w:val="276"/>
        </w:trPr>
        <w:tc>
          <w:tcPr>
            <w:tcW w:w="488" w:type="dxa"/>
          </w:tcPr>
          <w:p w14:paraId="2BE25A98" w14:textId="77777777" w:rsidR="00B648D8" w:rsidRPr="004A4295" w:rsidRDefault="00B648D8" w:rsidP="00E66FC3">
            <w:pPr>
              <w:rPr>
                <w:b/>
              </w:rPr>
            </w:pPr>
            <w:r>
              <w:rPr>
                <w:b/>
              </w:rPr>
              <w:t>D</w:t>
            </w:r>
          </w:p>
        </w:tc>
        <w:tc>
          <w:tcPr>
            <w:tcW w:w="10272" w:type="dxa"/>
          </w:tcPr>
          <w:p w14:paraId="25BA5096" w14:textId="42F6CF4F" w:rsidR="00B648D8" w:rsidRDefault="00B648D8" w:rsidP="00E66FC3">
            <w:r>
              <w:t>No, he cannot be an employee.</w:t>
            </w:r>
          </w:p>
        </w:tc>
      </w:tr>
      <w:tr w:rsidR="00B648D8" w14:paraId="5B8163C4" w14:textId="77777777" w:rsidTr="00477B6F">
        <w:trPr>
          <w:trHeight w:val="353"/>
        </w:trPr>
        <w:tc>
          <w:tcPr>
            <w:tcW w:w="488" w:type="dxa"/>
          </w:tcPr>
          <w:p w14:paraId="108F3043" w14:textId="77777777" w:rsidR="00B648D8" w:rsidRPr="004A4295" w:rsidRDefault="00B648D8" w:rsidP="00E66FC3">
            <w:pPr>
              <w:rPr>
                <w:b/>
              </w:rPr>
            </w:pPr>
            <w:r>
              <w:rPr>
                <w:b/>
              </w:rPr>
              <w:t>RA</w:t>
            </w:r>
          </w:p>
        </w:tc>
        <w:tc>
          <w:tcPr>
            <w:tcW w:w="10272" w:type="dxa"/>
          </w:tcPr>
          <w:p w14:paraId="603B3C33" w14:textId="250D32BD" w:rsidR="00B648D8" w:rsidRDefault="00B648D8" w:rsidP="00B648D8">
            <w:r>
              <w:t xml:space="preserve">A partnership </w:t>
            </w:r>
            <w:r>
              <w:rPr>
                <w:color w:val="000000" w:themeColor="text1"/>
              </w:rPr>
              <w:t xml:space="preserve"> </w:t>
            </w:r>
            <w:r>
              <w:rPr>
                <w:color w:val="000000" w:themeColor="text1"/>
              </w:rPr>
              <w:sym w:font="Symbol" w:char="F0B9"/>
            </w:r>
            <w:r>
              <w:rPr>
                <w:color w:val="000000" w:themeColor="text1"/>
              </w:rPr>
              <w:t xml:space="preserve"> a separate legal entity. Partners cannot be employees of their own firm b/c that would mean that they are both employee and employer. The agment to pay partners their wages is only a way of allocating profits.  </w:t>
            </w:r>
          </w:p>
        </w:tc>
      </w:tr>
    </w:tbl>
    <w:p w14:paraId="60736EEF" w14:textId="77777777" w:rsidR="00B648D8" w:rsidRDefault="00B648D8" w:rsidP="00B648D8"/>
    <w:p w14:paraId="27A4782E" w14:textId="5D6491DF" w:rsidR="00B648D8" w:rsidRDefault="00B648D8" w:rsidP="00B02056">
      <w:pPr>
        <w:pStyle w:val="Heading2"/>
        <w:numPr>
          <w:ilvl w:val="0"/>
          <w:numId w:val="17"/>
        </w:numPr>
      </w:pPr>
      <w:bookmarkStart w:id="50" w:name="_Toc473280770"/>
      <w:bookmarkStart w:id="51" w:name="_Toc473640938"/>
      <w:bookmarkStart w:id="52" w:name="_Toc479077775"/>
      <w:r>
        <w:t>Conduct of the business of the partnership</w:t>
      </w:r>
      <w:bookmarkEnd w:id="50"/>
      <w:bookmarkEnd w:id="51"/>
      <w:bookmarkEnd w:id="52"/>
      <w:r>
        <w:t xml:space="preserve"> </w:t>
      </w:r>
    </w:p>
    <w:p w14:paraId="6BA34769" w14:textId="1E02683F" w:rsidR="00B648D8" w:rsidRDefault="00B648D8" w:rsidP="00B02056">
      <w:pPr>
        <w:pStyle w:val="Heading3"/>
        <w:numPr>
          <w:ilvl w:val="0"/>
          <w:numId w:val="22"/>
        </w:numPr>
      </w:pPr>
      <w:bookmarkStart w:id="53" w:name="_Toc473280771"/>
      <w:bookmarkStart w:id="54" w:name="_Toc473640939"/>
      <w:bookmarkStart w:id="55" w:name="_Toc479077776"/>
      <w:r>
        <w:t>Relationship of Partners to One Another</w:t>
      </w:r>
      <w:bookmarkEnd w:id="53"/>
      <w:bookmarkEnd w:id="54"/>
      <w:bookmarkEnd w:id="55"/>
    </w:p>
    <w:p w14:paraId="763D0554" w14:textId="77777777" w:rsidR="00B648D8" w:rsidRDefault="00B648D8" w:rsidP="00B648D8"/>
    <w:p w14:paraId="5D65EEC2" w14:textId="3E0A33F2" w:rsidR="00B648D8" w:rsidRDefault="00B648D8" w:rsidP="00B02056">
      <w:pPr>
        <w:pStyle w:val="ListParagraph"/>
        <w:numPr>
          <w:ilvl w:val="0"/>
          <w:numId w:val="20"/>
        </w:numPr>
      </w:pPr>
      <w:r>
        <w:t xml:space="preserve">A contractual relationship </w:t>
      </w:r>
    </w:p>
    <w:p w14:paraId="74E6319C" w14:textId="24E3C78E" w:rsidR="00B648D8" w:rsidRDefault="00B648D8" w:rsidP="00B02056">
      <w:pPr>
        <w:pStyle w:val="ListParagraph"/>
        <w:numPr>
          <w:ilvl w:val="0"/>
          <w:numId w:val="20"/>
        </w:numPr>
      </w:pPr>
      <w:r>
        <w:t xml:space="preserve">Governed by the partnership agreement (either express or implied) and the terms of the </w:t>
      </w:r>
      <w:r w:rsidRPr="0080231B">
        <w:rPr>
          <w:b/>
          <w:i/>
          <w:color w:val="7030A0"/>
        </w:rPr>
        <w:t>Partnership Act</w:t>
      </w:r>
      <w:r>
        <w:t>, and the CL (to the extent it does not conflict with the</w:t>
      </w:r>
      <w:r w:rsidRPr="0080231B">
        <w:rPr>
          <w:b/>
          <w:i/>
          <w:color w:val="7030A0"/>
        </w:rPr>
        <w:t xml:space="preserve"> PA</w:t>
      </w:r>
      <w:r w:rsidRPr="0080231B">
        <w:rPr>
          <w:color w:val="7030A0"/>
        </w:rPr>
        <w:t xml:space="preserve"> </w:t>
      </w:r>
      <w:r>
        <w:t>(</w:t>
      </w:r>
      <w:r w:rsidRPr="0080231B">
        <w:rPr>
          <w:b/>
          <w:i/>
          <w:color w:val="7030A0"/>
        </w:rPr>
        <w:t>s. 91</w:t>
      </w:r>
      <w:r>
        <w:t>))</w:t>
      </w:r>
    </w:p>
    <w:p w14:paraId="1E2F5370" w14:textId="24DCB55B" w:rsidR="00B648D8" w:rsidRDefault="00B648D8" w:rsidP="00B02056">
      <w:pPr>
        <w:pStyle w:val="Heading3"/>
        <w:numPr>
          <w:ilvl w:val="0"/>
          <w:numId w:val="22"/>
        </w:numPr>
      </w:pPr>
      <w:bookmarkStart w:id="56" w:name="_Toc473280772"/>
      <w:bookmarkStart w:id="57" w:name="_Toc473640940"/>
      <w:bookmarkStart w:id="58" w:name="_Toc479077777"/>
      <w:r>
        <w:t>Default rules</w:t>
      </w:r>
      <w:bookmarkEnd w:id="56"/>
      <w:bookmarkEnd w:id="57"/>
      <w:bookmarkEnd w:id="58"/>
      <w:r>
        <w:t xml:space="preserve"> </w:t>
      </w:r>
    </w:p>
    <w:p w14:paraId="0A060AE5" w14:textId="77777777" w:rsidR="00B648D8" w:rsidRDefault="00B648D8" w:rsidP="00B648D8"/>
    <w:p w14:paraId="42262672" w14:textId="4BF8935A" w:rsidR="00B648D8" w:rsidRDefault="00B648D8" w:rsidP="00B02056">
      <w:pPr>
        <w:pStyle w:val="ListParagraph"/>
        <w:numPr>
          <w:ilvl w:val="0"/>
          <w:numId w:val="20"/>
        </w:numPr>
      </w:pPr>
      <w:r>
        <w:t xml:space="preserve">Equal profit and loss sharing </w:t>
      </w:r>
      <w:r w:rsidRPr="0080231B">
        <w:rPr>
          <w:b/>
          <w:i/>
          <w:color w:val="7030A0"/>
        </w:rPr>
        <w:t>(s. 27(a))</w:t>
      </w:r>
      <w:r w:rsidRPr="006D08D4">
        <w:rPr>
          <w:b/>
          <w:i/>
          <w:color w:val="398E98" w:themeColor="accent2" w:themeShade="BF"/>
        </w:rPr>
        <w:t xml:space="preserve"> </w:t>
      </w:r>
      <w:r>
        <w:t>– applies even if Ps didn’t contribute equal amts</w:t>
      </w:r>
    </w:p>
    <w:p w14:paraId="04124548" w14:textId="357C332F" w:rsidR="00B648D8" w:rsidRDefault="00B648D8" w:rsidP="00B02056">
      <w:pPr>
        <w:pStyle w:val="ListParagraph"/>
        <w:numPr>
          <w:ilvl w:val="0"/>
          <w:numId w:val="20"/>
        </w:numPr>
      </w:pPr>
      <w:r>
        <w:t xml:space="preserve">Each P has equal management right </w:t>
      </w:r>
      <w:r w:rsidRPr="0080231B">
        <w:rPr>
          <w:b/>
          <w:i/>
          <w:color w:val="7030A0"/>
        </w:rPr>
        <w:t>(s. 27(e))</w:t>
      </w:r>
    </w:p>
    <w:p w14:paraId="1A39C661" w14:textId="1CE5F372" w:rsidR="00B648D8" w:rsidRPr="0080231B" w:rsidRDefault="00B648D8" w:rsidP="00B02056">
      <w:pPr>
        <w:pStyle w:val="ListParagraph"/>
        <w:numPr>
          <w:ilvl w:val="0"/>
          <w:numId w:val="20"/>
        </w:numPr>
        <w:rPr>
          <w:color w:val="7030A0"/>
        </w:rPr>
      </w:pPr>
      <w:r>
        <w:t xml:space="preserve">Majority vote needed for ordinary decisions; unanimous consent for fund’l changes </w:t>
      </w:r>
      <w:r w:rsidRPr="0080231B">
        <w:rPr>
          <w:b/>
          <w:i/>
          <w:color w:val="7030A0"/>
        </w:rPr>
        <w:t>(s. 27(h))</w:t>
      </w:r>
    </w:p>
    <w:p w14:paraId="3CB92312" w14:textId="39633EE6" w:rsidR="00B648D8" w:rsidRDefault="00B648D8" w:rsidP="00B02056">
      <w:pPr>
        <w:pStyle w:val="ListParagraph"/>
        <w:numPr>
          <w:ilvl w:val="0"/>
          <w:numId w:val="20"/>
        </w:numPr>
      </w:pPr>
      <w:r>
        <w:t xml:space="preserve">No new partners except w/ unanimous consent </w:t>
      </w:r>
      <w:r w:rsidRPr="0080231B">
        <w:rPr>
          <w:b/>
          <w:i/>
          <w:color w:val="7030A0"/>
        </w:rPr>
        <w:t>(s. 27(g))</w:t>
      </w:r>
    </w:p>
    <w:p w14:paraId="25834E65" w14:textId="1826624E" w:rsidR="00B648D8" w:rsidRDefault="00B648D8" w:rsidP="00B02056">
      <w:pPr>
        <w:pStyle w:val="ListParagraph"/>
        <w:numPr>
          <w:ilvl w:val="0"/>
          <w:numId w:val="20"/>
        </w:numPr>
      </w:pPr>
      <w:r>
        <w:t xml:space="preserve">Majority vote cannot expel a partner </w:t>
      </w:r>
      <w:r w:rsidRPr="00B648D8">
        <w:rPr>
          <w:color w:val="398E98" w:themeColor="accent2" w:themeShade="BF"/>
        </w:rPr>
        <w:t>(</w:t>
      </w:r>
      <w:r w:rsidRPr="0080231B">
        <w:rPr>
          <w:b/>
          <w:i/>
          <w:color w:val="7030A0"/>
        </w:rPr>
        <w:t>s. 28</w:t>
      </w:r>
      <w:r w:rsidRPr="00B648D8">
        <w:rPr>
          <w:color w:val="398E98" w:themeColor="accent2" w:themeShade="BF"/>
        </w:rPr>
        <w:t>)</w:t>
      </w:r>
    </w:p>
    <w:p w14:paraId="76B2C36C" w14:textId="0D5C1CCC" w:rsidR="00B648D8" w:rsidRDefault="00B648D8" w:rsidP="00B02056">
      <w:pPr>
        <w:pStyle w:val="ListParagraph"/>
        <w:numPr>
          <w:ilvl w:val="1"/>
          <w:numId w:val="20"/>
        </w:numPr>
      </w:pPr>
      <w:r>
        <w:t>If Ps want to deviate from the terms of the act, they all have to consent (</w:t>
      </w:r>
      <w:r w:rsidRPr="0080231B">
        <w:rPr>
          <w:b/>
          <w:i/>
          <w:color w:val="7030A0"/>
        </w:rPr>
        <w:t>s. 21</w:t>
      </w:r>
      <w:r>
        <w:t xml:space="preserve">). However, deviation risks the relationship no longer qualifying as a partnership </w:t>
      </w:r>
    </w:p>
    <w:p w14:paraId="6F82F0C8" w14:textId="2C3D469B" w:rsidR="00B648D8" w:rsidRDefault="00B648D8" w:rsidP="00B648D8">
      <w:r>
        <w:rPr>
          <w:b/>
          <w:u w:val="single"/>
        </w:rPr>
        <w:t xml:space="preserve">Fiduciary Duties </w:t>
      </w:r>
      <w:r>
        <w:t xml:space="preserve">(Cannot be contracted out of b/c partnership req’s a high degree of trust): </w:t>
      </w:r>
    </w:p>
    <w:p w14:paraId="69906D70" w14:textId="5183D6B5" w:rsidR="00B648D8" w:rsidRDefault="00B648D8" w:rsidP="00B02056">
      <w:pPr>
        <w:pStyle w:val="ListParagraph"/>
        <w:numPr>
          <w:ilvl w:val="0"/>
          <w:numId w:val="20"/>
        </w:numPr>
      </w:pPr>
      <w:r>
        <w:t xml:space="preserve">Utmost fairness and good faith </w:t>
      </w:r>
      <w:r w:rsidRPr="00B648D8">
        <w:rPr>
          <w:color w:val="398E98" w:themeColor="accent2" w:themeShade="BF"/>
        </w:rPr>
        <w:t>(</w:t>
      </w:r>
      <w:r w:rsidRPr="0080231B">
        <w:rPr>
          <w:b/>
          <w:i/>
          <w:color w:val="7030A0"/>
        </w:rPr>
        <w:t>s. 22</w:t>
      </w:r>
      <w:r w:rsidRPr="00B648D8">
        <w:rPr>
          <w:color w:val="398E98" w:themeColor="accent2" w:themeShade="BF"/>
        </w:rPr>
        <w:t>)</w:t>
      </w:r>
    </w:p>
    <w:p w14:paraId="0FA895B4" w14:textId="49976A7D" w:rsidR="00B648D8" w:rsidRDefault="00B648D8" w:rsidP="00B02056">
      <w:pPr>
        <w:pStyle w:val="ListParagraph"/>
        <w:numPr>
          <w:ilvl w:val="0"/>
          <w:numId w:val="20"/>
        </w:numPr>
      </w:pPr>
      <w:r>
        <w:t>Full disclosure (</w:t>
      </w:r>
      <w:r w:rsidRPr="0080231B">
        <w:rPr>
          <w:b/>
          <w:i/>
          <w:color w:val="7030A0"/>
        </w:rPr>
        <w:t>s. 31</w:t>
      </w:r>
      <w:r w:rsidRPr="00B648D8">
        <w:rPr>
          <w:color w:val="398E98" w:themeColor="accent2" w:themeShade="BF"/>
        </w:rPr>
        <w:t>)</w:t>
      </w:r>
    </w:p>
    <w:p w14:paraId="3DA6F87B" w14:textId="64554B33" w:rsidR="00B648D8" w:rsidRDefault="00B648D8" w:rsidP="00B02056">
      <w:pPr>
        <w:pStyle w:val="ListParagraph"/>
        <w:numPr>
          <w:ilvl w:val="0"/>
          <w:numId w:val="20"/>
        </w:numPr>
      </w:pPr>
      <w:r>
        <w:t xml:space="preserve">Account for benefits acquired by a partner in a partnership transaction if other Ps didn’t consent </w:t>
      </w:r>
      <w:r w:rsidRPr="00B648D8">
        <w:rPr>
          <w:color w:val="398E98" w:themeColor="accent2" w:themeShade="BF"/>
        </w:rPr>
        <w:t>(</w:t>
      </w:r>
      <w:r w:rsidRPr="0080231B">
        <w:rPr>
          <w:b/>
          <w:i/>
          <w:color w:val="7030A0"/>
        </w:rPr>
        <w:t>s. 32</w:t>
      </w:r>
      <w:r w:rsidRPr="00B648D8">
        <w:rPr>
          <w:color w:val="398E98" w:themeColor="accent2" w:themeShade="BF"/>
        </w:rPr>
        <w:t xml:space="preserve">) </w:t>
      </w:r>
    </w:p>
    <w:p w14:paraId="62F1E8E6" w14:textId="2E4E1390" w:rsidR="006D08D4" w:rsidRDefault="00B648D8" w:rsidP="00B02056">
      <w:pPr>
        <w:pStyle w:val="ListParagraph"/>
        <w:numPr>
          <w:ilvl w:val="0"/>
          <w:numId w:val="20"/>
        </w:numPr>
      </w:pPr>
      <w:r>
        <w:t xml:space="preserve">Non-compete (unless others consent) </w:t>
      </w:r>
      <w:r w:rsidRPr="0080231B">
        <w:rPr>
          <w:b/>
          <w:i/>
          <w:color w:val="7030A0"/>
        </w:rPr>
        <w:t>(s. 33</w:t>
      </w:r>
      <w:r w:rsidRPr="006D08D4">
        <w:rPr>
          <w:b/>
          <w:i/>
        </w:rPr>
        <w:t>)</w:t>
      </w:r>
    </w:p>
    <w:p w14:paraId="7BA1EA30" w14:textId="596AE491" w:rsidR="006D08D4" w:rsidRDefault="006D08D4" w:rsidP="00B02056">
      <w:pPr>
        <w:pStyle w:val="Heading3"/>
        <w:numPr>
          <w:ilvl w:val="0"/>
          <w:numId w:val="22"/>
        </w:numPr>
      </w:pPr>
      <w:bookmarkStart w:id="59" w:name="_Toc473280773"/>
      <w:bookmarkStart w:id="60" w:name="_Toc473640941"/>
      <w:bookmarkStart w:id="61" w:name="_Toc479077778"/>
      <w:r>
        <w:t>Dissolution</w:t>
      </w:r>
      <w:bookmarkEnd w:id="59"/>
      <w:bookmarkEnd w:id="60"/>
      <w:bookmarkEnd w:id="61"/>
      <w:r>
        <w:t xml:space="preserve"> </w:t>
      </w:r>
    </w:p>
    <w:p w14:paraId="6BE8B4BF" w14:textId="77777777" w:rsidR="006D08D4" w:rsidRDefault="006D08D4" w:rsidP="006D08D4"/>
    <w:p w14:paraId="74CF7F24" w14:textId="6F69F4B3" w:rsidR="006D08D4" w:rsidRDefault="006D08D4" w:rsidP="00B02056">
      <w:pPr>
        <w:pStyle w:val="ListParagraph"/>
        <w:numPr>
          <w:ilvl w:val="0"/>
          <w:numId w:val="20"/>
        </w:numPr>
      </w:pPr>
      <w:r>
        <w:t xml:space="preserve">By Partners: </w:t>
      </w:r>
    </w:p>
    <w:p w14:paraId="7425F662" w14:textId="5A2CC742" w:rsidR="006D08D4" w:rsidRDefault="006D08D4" w:rsidP="00B02056">
      <w:pPr>
        <w:pStyle w:val="ListParagraph"/>
        <w:numPr>
          <w:ilvl w:val="1"/>
          <w:numId w:val="20"/>
        </w:numPr>
      </w:pPr>
      <w:r>
        <w:t>Fixed term in the partnership agreement (</w:t>
      </w:r>
      <w:r w:rsidRPr="0080231B">
        <w:rPr>
          <w:b/>
          <w:i/>
          <w:color w:val="7030A0"/>
        </w:rPr>
        <w:t>s. 35(1)(a)</w:t>
      </w:r>
      <w:r>
        <w:t>)</w:t>
      </w:r>
    </w:p>
    <w:p w14:paraId="618FDBBF" w14:textId="77777777" w:rsidR="006D08D4" w:rsidRDefault="006D08D4" w:rsidP="00B02056">
      <w:pPr>
        <w:pStyle w:val="ListParagraph"/>
        <w:numPr>
          <w:ilvl w:val="1"/>
          <w:numId w:val="20"/>
        </w:numPr>
      </w:pPr>
      <w:r>
        <w:t>Ends at the completion of a certain goal/task (</w:t>
      </w:r>
      <w:r w:rsidRPr="0080231B">
        <w:rPr>
          <w:b/>
          <w:i/>
          <w:color w:val="7030A0"/>
        </w:rPr>
        <w:t>s. 35(1)(b)</w:t>
      </w:r>
      <w:r w:rsidRPr="009B3123">
        <w:rPr>
          <w:color w:val="398E98" w:themeColor="accent2" w:themeShade="BF"/>
        </w:rPr>
        <w:t>)</w:t>
      </w:r>
    </w:p>
    <w:p w14:paraId="72E77E23" w14:textId="77777777" w:rsidR="009B3123" w:rsidRDefault="006D08D4" w:rsidP="00B02056">
      <w:pPr>
        <w:pStyle w:val="ListParagraph"/>
        <w:numPr>
          <w:ilvl w:val="1"/>
          <w:numId w:val="20"/>
        </w:numPr>
      </w:pPr>
      <w:r>
        <w:lastRenderedPageBreak/>
        <w:t>Can call it to an end at anytime if one is not specified (</w:t>
      </w:r>
      <w:r w:rsidR="009B3123" w:rsidRPr="0080231B">
        <w:rPr>
          <w:b/>
          <w:i/>
          <w:color w:val="7030A0"/>
        </w:rPr>
        <w:t>s. 35(1)(c)</w:t>
      </w:r>
      <w:r w:rsidR="009B3123" w:rsidRPr="009B3123">
        <w:rPr>
          <w:color w:val="398E98" w:themeColor="accent2" w:themeShade="BF"/>
        </w:rPr>
        <w:t>)</w:t>
      </w:r>
    </w:p>
    <w:p w14:paraId="66A16001" w14:textId="77777777" w:rsidR="009B3123" w:rsidRDefault="009B3123" w:rsidP="00B02056">
      <w:pPr>
        <w:pStyle w:val="ListParagraph"/>
        <w:numPr>
          <w:ilvl w:val="0"/>
          <w:numId w:val="20"/>
        </w:numPr>
      </w:pPr>
      <w:r>
        <w:t>On death/bankruptcy/dissociation of a partner (</w:t>
      </w:r>
      <w:r w:rsidRPr="0080231B">
        <w:rPr>
          <w:b/>
          <w:i/>
          <w:color w:val="7030A0"/>
        </w:rPr>
        <w:t>s. 36</w:t>
      </w:r>
      <w:r>
        <w:t>)</w:t>
      </w:r>
    </w:p>
    <w:p w14:paraId="06E04317" w14:textId="77777777" w:rsidR="009B3123" w:rsidRDefault="009B3123" w:rsidP="00B02056">
      <w:pPr>
        <w:pStyle w:val="ListParagraph"/>
        <w:numPr>
          <w:ilvl w:val="1"/>
          <w:numId w:val="20"/>
        </w:numPr>
      </w:pPr>
      <w:r>
        <w:t>If it’s between 2 Ps, it’s automatically dissolved</w:t>
      </w:r>
    </w:p>
    <w:p w14:paraId="45E8DF61" w14:textId="77777777" w:rsidR="009B3123" w:rsidRDefault="009B3123" w:rsidP="00B02056">
      <w:pPr>
        <w:pStyle w:val="ListParagraph"/>
        <w:numPr>
          <w:ilvl w:val="1"/>
          <w:numId w:val="20"/>
        </w:numPr>
      </w:pPr>
      <w:r>
        <w:t xml:space="preserve">If 2+ Ps, only dissolved as between the dissociated P and the other Ps </w:t>
      </w:r>
    </w:p>
    <w:p w14:paraId="17469B99" w14:textId="77777777" w:rsidR="009B3123" w:rsidRDefault="009B3123" w:rsidP="00B02056">
      <w:pPr>
        <w:pStyle w:val="ListParagraph"/>
        <w:numPr>
          <w:ilvl w:val="0"/>
          <w:numId w:val="20"/>
        </w:numPr>
      </w:pPr>
      <w:r>
        <w:t>If it becomes unlawful to continue on with the partnership (</w:t>
      </w:r>
      <w:r w:rsidRPr="0080231B">
        <w:rPr>
          <w:b/>
          <w:i/>
          <w:color w:val="7030A0"/>
        </w:rPr>
        <w:t>s. 37</w:t>
      </w:r>
      <w:r>
        <w:t>)</w:t>
      </w:r>
    </w:p>
    <w:p w14:paraId="74040B27" w14:textId="1F8C1CAF" w:rsidR="006D08D4" w:rsidRPr="009B3123" w:rsidRDefault="009B3123" w:rsidP="00B02056">
      <w:pPr>
        <w:pStyle w:val="ListParagraph"/>
        <w:numPr>
          <w:ilvl w:val="0"/>
          <w:numId w:val="20"/>
        </w:numPr>
      </w:pPr>
      <w:r>
        <w:t>Application for order for judicial dissolution (</w:t>
      </w:r>
      <w:r w:rsidRPr="0080231B">
        <w:rPr>
          <w:b/>
          <w:i/>
          <w:color w:val="7030A0"/>
        </w:rPr>
        <w:t>s. 38(1)(f)</w:t>
      </w:r>
      <w:r w:rsidRPr="009B3123">
        <w:rPr>
          <w:color w:val="398E98" w:themeColor="accent2" w:themeShade="BF"/>
        </w:rPr>
        <w:t>)</w:t>
      </w:r>
    </w:p>
    <w:p w14:paraId="5D3515C0" w14:textId="5073231B" w:rsidR="009B3123" w:rsidRDefault="009B3123" w:rsidP="00B02056">
      <w:pPr>
        <w:pStyle w:val="Heading3"/>
        <w:numPr>
          <w:ilvl w:val="0"/>
          <w:numId w:val="22"/>
        </w:numPr>
      </w:pPr>
      <w:bookmarkStart w:id="62" w:name="_Toc473280774"/>
      <w:bookmarkStart w:id="63" w:name="_Toc473640942"/>
      <w:bookmarkStart w:id="64" w:name="_Toc479077779"/>
      <w:r>
        <w:t>4 Principles of partnership</w:t>
      </w:r>
      <w:bookmarkEnd w:id="62"/>
      <w:bookmarkEnd w:id="63"/>
      <w:bookmarkEnd w:id="64"/>
      <w:r>
        <w:t xml:space="preserve"> </w:t>
      </w:r>
    </w:p>
    <w:p w14:paraId="721FFE7E" w14:textId="77777777" w:rsidR="009B3123" w:rsidRDefault="009B3123" w:rsidP="009B3123"/>
    <w:tbl>
      <w:tblPr>
        <w:tblStyle w:val="TableGrid"/>
        <w:tblW w:w="0" w:type="auto"/>
        <w:tblLook w:val="04A0" w:firstRow="1" w:lastRow="0" w:firstColumn="1" w:lastColumn="0" w:noHBand="0" w:noVBand="1"/>
      </w:tblPr>
      <w:tblGrid>
        <w:gridCol w:w="5281"/>
        <w:gridCol w:w="5196"/>
      </w:tblGrid>
      <w:tr w:rsidR="00795294" w14:paraId="7B8DC486" w14:textId="77777777" w:rsidTr="00477B6F">
        <w:tc>
          <w:tcPr>
            <w:tcW w:w="5281" w:type="dxa"/>
            <w:shd w:val="clear" w:color="auto" w:fill="C7E4DB" w:themeFill="accent3" w:themeFillTint="66"/>
          </w:tcPr>
          <w:p w14:paraId="5B082702" w14:textId="474CD030" w:rsidR="00795294" w:rsidRPr="00795294" w:rsidRDefault="00795294" w:rsidP="00795294">
            <w:pPr>
              <w:jc w:val="center"/>
              <w:rPr>
                <w:b/>
              </w:rPr>
            </w:pPr>
            <w:r w:rsidRPr="00795294">
              <w:rPr>
                <w:b/>
              </w:rPr>
              <w:t>EQUALITY</w:t>
            </w:r>
          </w:p>
        </w:tc>
        <w:tc>
          <w:tcPr>
            <w:tcW w:w="5196" w:type="dxa"/>
            <w:shd w:val="clear" w:color="auto" w:fill="C7E4DB" w:themeFill="accent3" w:themeFillTint="66"/>
          </w:tcPr>
          <w:p w14:paraId="62CD5DA1" w14:textId="68DB8FE3" w:rsidR="00795294" w:rsidRPr="00795294" w:rsidRDefault="00795294" w:rsidP="00795294">
            <w:pPr>
              <w:jc w:val="center"/>
              <w:rPr>
                <w:b/>
              </w:rPr>
            </w:pPr>
            <w:r w:rsidRPr="00795294">
              <w:rPr>
                <w:b/>
              </w:rPr>
              <w:t>CONSENSUALISM</w:t>
            </w:r>
          </w:p>
        </w:tc>
      </w:tr>
      <w:tr w:rsidR="00795294" w14:paraId="23926F3A" w14:textId="77777777" w:rsidTr="00477B6F">
        <w:tc>
          <w:tcPr>
            <w:tcW w:w="5281" w:type="dxa"/>
          </w:tcPr>
          <w:p w14:paraId="0337FF53" w14:textId="60ACFEFF" w:rsidR="00795294" w:rsidRDefault="00795294" w:rsidP="00B02056">
            <w:pPr>
              <w:pStyle w:val="ListParagraph"/>
              <w:numPr>
                <w:ilvl w:val="0"/>
                <w:numId w:val="20"/>
              </w:numPr>
            </w:pPr>
            <w:r>
              <w:t>equal profit and loss sharing</w:t>
            </w:r>
          </w:p>
          <w:p w14:paraId="4EC6D3BF" w14:textId="77777777" w:rsidR="00795294" w:rsidRDefault="00795294" w:rsidP="00B02056">
            <w:pPr>
              <w:pStyle w:val="ListParagraph"/>
              <w:numPr>
                <w:ilvl w:val="0"/>
                <w:numId w:val="20"/>
              </w:numPr>
            </w:pPr>
            <w:r>
              <w:t>equal management rights</w:t>
            </w:r>
          </w:p>
          <w:p w14:paraId="33947082" w14:textId="77777777" w:rsidR="00795294" w:rsidRDefault="00795294" w:rsidP="00B02056">
            <w:pPr>
              <w:pStyle w:val="ListParagraph"/>
              <w:numPr>
                <w:ilvl w:val="0"/>
                <w:numId w:val="20"/>
              </w:numPr>
            </w:pPr>
            <w:r>
              <w:t xml:space="preserve">access to partnership books </w:t>
            </w:r>
          </w:p>
          <w:p w14:paraId="08B93D1F" w14:textId="6D1A8A64" w:rsidR="00795294" w:rsidRDefault="00795294" w:rsidP="00B02056">
            <w:pPr>
              <w:pStyle w:val="ListParagraph"/>
              <w:numPr>
                <w:ilvl w:val="0"/>
                <w:numId w:val="20"/>
              </w:numPr>
            </w:pPr>
            <w:r>
              <w:t>obligation to render to one another accounts and full information of all things affecting the Pship</w:t>
            </w:r>
          </w:p>
        </w:tc>
        <w:tc>
          <w:tcPr>
            <w:tcW w:w="5196" w:type="dxa"/>
          </w:tcPr>
          <w:p w14:paraId="169BC90D" w14:textId="77777777" w:rsidR="00795294" w:rsidRDefault="00795294" w:rsidP="00B02056">
            <w:pPr>
              <w:pStyle w:val="ListParagraph"/>
              <w:numPr>
                <w:ilvl w:val="0"/>
                <w:numId w:val="20"/>
              </w:numPr>
            </w:pPr>
            <w:r>
              <w:t>Mutual rights and duties can be varied by consent of all Ps</w:t>
            </w:r>
          </w:p>
          <w:p w14:paraId="5925C259" w14:textId="77777777" w:rsidR="00795294" w:rsidRDefault="00795294" w:rsidP="00B02056">
            <w:pPr>
              <w:pStyle w:val="ListParagraph"/>
              <w:numPr>
                <w:ilvl w:val="0"/>
                <w:numId w:val="20"/>
              </w:numPr>
            </w:pPr>
            <w:r>
              <w:t>Can add new P</w:t>
            </w:r>
          </w:p>
          <w:p w14:paraId="795574BE" w14:textId="77777777" w:rsidR="00795294" w:rsidRDefault="00795294" w:rsidP="00B02056">
            <w:pPr>
              <w:pStyle w:val="ListParagraph"/>
              <w:numPr>
                <w:ilvl w:val="0"/>
                <w:numId w:val="20"/>
              </w:numPr>
            </w:pPr>
            <w:r>
              <w:t>Can change the fund’l character of the biz</w:t>
            </w:r>
          </w:p>
          <w:p w14:paraId="51D46D7F" w14:textId="77777777" w:rsidR="00795294" w:rsidRDefault="00795294" w:rsidP="00B02056">
            <w:pPr>
              <w:pStyle w:val="ListParagraph"/>
              <w:numPr>
                <w:ilvl w:val="0"/>
                <w:numId w:val="20"/>
              </w:numPr>
            </w:pPr>
            <w:r>
              <w:t>Cannot expel w/o express written agment</w:t>
            </w:r>
          </w:p>
          <w:p w14:paraId="456A8C3A" w14:textId="03664805" w:rsidR="00795294" w:rsidRDefault="00795294" w:rsidP="00B02056">
            <w:pPr>
              <w:pStyle w:val="ListParagraph"/>
              <w:numPr>
                <w:ilvl w:val="0"/>
                <w:numId w:val="20"/>
              </w:numPr>
            </w:pPr>
            <w:r>
              <w:t>Majority opinion decides ordinary Pship matters</w:t>
            </w:r>
          </w:p>
        </w:tc>
      </w:tr>
      <w:tr w:rsidR="00795294" w14:paraId="14910CA9" w14:textId="77777777" w:rsidTr="00477B6F">
        <w:trPr>
          <w:trHeight w:val="269"/>
        </w:trPr>
        <w:tc>
          <w:tcPr>
            <w:tcW w:w="5281" w:type="dxa"/>
            <w:shd w:val="clear" w:color="auto" w:fill="C7E4DB" w:themeFill="accent3" w:themeFillTint="66"/>
          </w:tcPr>
          <w:p w14:paraId="43C1DBF6" w14:textId="5D79877D" w:rsidR="00795294" w:rsidRPr="00795294" w:rsidRDefault="00795294" w:rsidP="00795294">
            <w:pPr>
              <w:jc w:val="center"/>
              <w:rPr>
                <w:b/>
              </w:rPr>
            </w:pPr>
            <w:r w:rsidRPr="00795294">
              <w:rPr>
                <w:b/>
              </w:rPr>
              <w:t>FIDUCIARY CHARACTER</w:t>
            </w:r>
          </w:p>
        </w:tc>
        <w:tc>
          <w:tcPr>
            <w:tcW w:w="5196" w:type="dxa"/>
            <w:shd w:val="clear" w:color="auto" w:fill="C7E4DB" w:themeFill="accent3" w:themeFillTint="66"/>
          </w:tcPr>
          <w:p w14:paraId="7F2048AD" w14:textId="0F0F033E" w:rsidR="00795294" w:rsidRPr="00795294" w:rsidRDefault="00795294" w:rsidP="00795294">
            <w:pPr>
              <w:jc w:val="center"/>
              <w:rPr>
                <w:b/>
              </w:rPr>
            </w:pPr>
            <w:r w:rsidRPr="00795294">
              <w:rPr>
                <w:b/>
              </w:rPr>
              <w:t>PERSONAL CHARACTER</w:t>
            </w:r>
          </w:p>
        </w:tc>
      </w:tr>
      <w:tr w:rsidR="00795294" w14:paraId="080F200A" w14:textId="77777777" w:rsidTr="00477B6F">
        <w:tc>
          <w:tcPr>
            <w:tcW w:w="5281" w:type="dxa"/>
          </w:tcPr>
          <w:p w14:paraId="70883F9A" w14:textId="35FCE8B0" w:rsidR="00795294" w:rsidRDefault="00795294" w:rsidP="00B02056">
            <w:pPr>
              <w:pStyle w:val="ListParagraph"/>
              <w:numPr>
                <w:ilvl w:val="0"/>
                <w:numId w:val="20"/>
              </w:numPr>
            </w:pPr>
            <w:r>
              <w:t>Duty of care and loyalty to all other Ps</w:t>
            </w:r>
          </w:p>
          <w:p w14:paraId="1B9F73F5" w14:textId="618A1BFD" w:rsidR="00795294" w:rsidRDefault="00795294" w:rsidP="00B02056">
            <w:pPr>
              <w:pStyle w:val="ListParagraph"/>
              <w:numPr>
                <w:ilvl w:val="0"/>
                <w:numId w:val="20"/>
              </w:numPr>
            </w:pPr>
            <w:r>
              <w:t xml:space="preserve">Each partner is an agent of all other partners </w:t>
            </w:r>
          </w:p>
        </w:tc>
        <w:tc>
          <w:tcPr>
            <w:tcW w:w="5196" w:type="dxa"/>
          </w:tcPr>
          <w:p w14:paraId="56C7CE8B" w14:textId="77777777" w:rsidR="00795294" w:rsidRDefault="00795294" w:rsidP="00B02056">
            <w:pPr>
              <w:pStyle w:val="ListParagraph"/>
              <w:numPr>
                <w:ilvl w:val="0"/>
                <w:numId w:val="20"/>
              </w:numPr>
            </w:pPr>
            <w:r>
              <w:t xml:space="preserve">Partnership auto-dissolution upon character change </w:t>
            </w:r>
          </w:p>
          <w:p w14:paraId="4F303932" w14:textId="171A2362" w:rsidR="00795294" w:rsidRDefault="00795294" w:rsidP="00B02056">
            <w:pPr>
              <w:pStyle w:val="ListParagraph"/>
              <w:numPr>
                <w:ilvl w:val="0"/>
                <w:numId w:val="20"/>
              </w:numPr>
            </w:pPr>
            <w:r>
              <w:t xml:space="preserve">Hard to assign interests of partnership </w:t>
            </w:r>
          </w:p>
        </w:tc>
      </w:tr>
    </w:tbl>
    <w:p w14:paraId="6C169C0C" w14:textId="4A4B9CC3" w:rsidR="009B3123" w:rsidRPr="009B3123" w:rsidRDefault="009B3123" w:rsidP="009B3123"/>
    <w:p w14:paraId="0CFFD4FD" w14:textId="23C8711C" w:rsidR="00CD093A" w:rsidRDefault="00930A0E" w:rsidP="00B02056">
      <w:pPr>
        <w:pStyle w:val="Heading2"/>
        <w:numPr>
          <w:ilvl w:val="0"/>
          <w:numId w:val="17"/>
        </w:numPr>
      </w:pPr>
      <w:bookmarkStart w:id="65" w:name="_Toc479077780"/>
      <w:r>
        <w:t>Binding the partnership to</w:t>
      </w:r>
      <w:r w:rsidR="006A30E4">
        <w:t xml:space="preserve"> 3Ps</w:t>
      </w:r>
      <w:bookmarkEnd w:id="65"/>
      <w:r w:rsidR="006A30E4">
        <w:t xml:space="preserve"> </w:t>
      </w:r>
    </w:p>
    <w:p w14:paraId="18CB0404" w14:textId="77777777" w:rsidR="006A30E4" w:rsidRPr="006A30E4" w:rsidRDefault="006A30E4" w:rsidP="006A30E4"/>
    <w:p w14:paraId="2877C271" w14:textId="3FC6A94B" w:rsidR="00CD093A" w:rsidRDefault="00CD093A" w:rsidP="00CD093A">
      <w:r w:rsidRPr="006A30E4">
        <w:rPr>
          <w:b/>
          <w:i/>
          <w:color w:val="7030A0"/>
        </w:rPr>
        <w:t>ss. 7-10</w:t>
      </w:r>
      <w:r w:rsidRPr="00CD093A">
        <w:rPr>
          <w:b/>
          <w:i/>
        </w:rPr>
        <w:t xml:space="preserve">: </w:t>
      </w:r>
      <w:r>
        <w:t xml:space="preserve">Govern liability and mimic the principles of agency law </w:t>
      </w:r>
    </w:p>
    <w:p w14:paraId="4D9A9EB0" w14:textId="02A4A79D" w:rsidR="00CD093A" w:rsidRDefault="00CD093A" w:rsidP="00CD093A">
      <w:r>
        <w:t xml:space="preserve">Where P is acting on ordinary business matters (i.e. has apparent authority) </w:t>
      </w:r>
      <w:r>
        <w:sym w:font="Symbol" w:char="F0AE"/>
      </w:r>
      <w:r>
        <w:t xml:space="preserve"> Pship is bound unless there’s no actual authority and 3P knows (</w:t>
      </w:r>
      <w:r w:rsidRPr="006A30E4">
        <w:rPr>
          <w:b/>
          <w:i/>
          <w:color w:val="7030A0"/>
        </w:rPr>
        <w:t>s. 7</w:t>
      </w:r>
      <w:r>
        <w:t>)</w:t>
      </w:r>
    </w:p>
    <w:p w14:paraId="2F3056E9" w14:textId="2137D5BA" w:rsidR="00CD093A" w:rsidRDefault="00CD093A" w:rsidP="00CD093A">
      <w:r>
        <w:t xml:space="preserve">Where there is apparent or actual authority to do something </w:t>
      </w:r>
      <w:r>
        <w:sym w:font="Symbol" w:char="F0AE"/>
      </w:r>
      <w:r>
        <w:t xml:space="preserve"> partnership bound (</w:t>
      </w:r>
      <w:r w:rsidRPr="006A30E4">
        <w:rPr>
          <w:b/>
          <w:i/>
          <w:color w:val="7030A0"/>
        </w:rPr>
        <w:t>s. 8</w:t>
      </w:r>
      <w:r>
        <w:t xml:space="preserve">) [covers partners and other agents/employees who may be authorized] </w:t>
      </w:r>
    </w:p>
    <w:p w14:paraId="3AD890CD" w14:textId="6367584F" w:rsidR="00CD093A" w:rsidRDefault="00CD093A" w:rsidP="00CD093A">
      <w:r>
        <w:t xml:space="preserve">Where P is doing something on an unrelated business matter (i.e. no apparent authority) </w:t>
      </w:r>
      <w:r>
        <w:sym w:font="Symbol" w:char="F0AE"/>
      </w:r>
      <w:r>
        <w:t xml:space="preserve"> Pship not bound unless actually authorized (</w:t>
      </w:r>
      <w:r w:rsidRPr="006A30E4">
        <w:rPr>
          <w:b/>
          <w:i/>
          <w:color w:val="7030A0"/>
        </w:rPr>
        <w:t>s. 9</w:t>
      </w:r>
      <w:r>
        <w:t xml:space="preserve">) </w:t>
      </w:r>
    </w:p>
    <w:p w14:paraId="5A94A3C3" w14:textId="5BA7F1E6" w:rsidR="006A30E4" w:rsidRDefault="00CD093A" w:rsidP="006A30E4">
      <w:r>
        <w:t xml:space="preserve">Pship placed restrictions on regular authority (no actual authority) and 3P knows (no apparent authority) </w:t>
      </w:r>
      <w:r>
        <w:sym w:font="Symbol" w:char="F0AE"/>
      </w:r>
      <w:r>
        <w:t xml:space="preserve"> Pship not bound (</w:t>
      </w:r>
      <w:r w:rsidRPr="006A30E4">
        <w:rPr>
          <w:b/>
          <w:i/>
          <w:color w:val="7030A0"/>
        </w:rPr>
        <w:t>s. 10</w:t>
      </w:r>
      <w:r>
        <w:t>)</w:t>
      </w:r>
      <w:r w:rsidR="006A30E4">
        <w:t xml:space="preserve"> </w:t>
      </w:r>
    </w:p>
    <w:p w14:paraId="335C84E6" w14:textId="67699C48" w:rsidR="006A30E4" w:rsidRDefault="006A30E4" w:rsidP="00B02056">
      <w:pPr>
        <w:pStyle w:val="Heading2"/>
        <w:numPr>
          <w:ilvl w:val="0"/>
          <w:numId w:val="17"/>
        </w:numPr>
      </w:pPr>
      <w:bookmarkStart w:id="66" w:name="_Toc479077781"/>
      <w:r>
        <w:t>partners’ liability to partnership</w:t>
      </w:r>
      <w:bookmarkEnd w:id="66"/>
    </w:p>
    <w:p w14:paraId="15A49EB7" w14:textId="77777777" w:rsidR="006A30E4" w:rsidRDefault="006A30E4" w:rsidP="006A30E4"/>
    <w:p w14:paraId="599D7323" w14:textId="3032D062" w:rsidR="006A30E4" w:rsidRPr="006A30E4" w:rsidRDefault="006A30E4" w:rsidP="00B02056">
      <w:pPr>
        <w:pStyle w:val="ListParagraph"/>
        <w:numPr>
          <w:ilvl w:val="0"/>
          <w:numId w:val="23"/>
        </w:numPr>
        <w:ind w:left="360"/>
        <w:rPr>
          <w:b/>
          <w:u w:val="single"/>
        </w:rPr>
      </w:pPr>
      <w:r>
        <w:rPr>
          <w:b/>
          <w:u w:val="single"/>
        </w:rPr>
        <w:t xml:space="preserve">Pre-partnership liability: </w:t>
      </w:r>
      <w:r>
        <w:t>no liability for things done pre-partnership (</w:t>
      </w:r>
      <w:r w:rsidRPr="00930A0E">
        <w:rPr>
          <w:b/>
          <w:i/>
          <w:color w:val="7030A0"/>
        </w:rPr>
        <w:t>s. 19(1)</w:t>
      </w:r>
      <w:r>
        <w:t xml:space="preserve">); no liability after retirement – only if act occurred while still active partner </w:t>
      </w:r>
      <w:r w:rsidRPr="00930A0E">
        <w:rPr>
          <w:b/>
          <w:i/>
          <w:color w:val="7030A0"/>
        </w:rPr>
        <w:t>(s. 19(2))</w:t>
      </w:r>
    </w:p>
    <w:p w14:paraId="4FD16C41" w14:textId="78475885" w:rsidR="006A30E4" w:rsidRPr="006A30E4" w:rsidRDefault="006A30E4" w:rsidP="00B02056">
      <w:pPr>
        <w:pStyle w:val="ListParagraph"/>
        <w:numPr>
          <w:ilvl w:val="0"/>
          <w:numId w:val="23"/>
        </w:numPr>
        <w:ind w:left="360"/>
        <w:rPr>
          <w:b/>
          <w:u w:val="single"/>
        </w:rPr>
      </w:pPr>
      <w:r>
        <w:rPr>
          <w:b/>
          <w:u w:val="single"/>
        </w:rPr>
        <w:t xml:space="preserve">Liability as a Partner: </w:t>
      </w:r>
      <w:r>
        <w:t>strict liability – if the act occurred while you were a partner, you’re liable for the mere fact of being a partner // partners are jointly and severally liable for partnerships arising from partner misconduct (</w:t>
      </w:r>
      <w:r w:rsidRPr="00930A0E">
        <w:rPr>
          <w:b/>
          <w:i/>
          <w:color w:val="7030A0"/>
        </w:rPr>
        <w:t>ss. 12, 14</w:t>
      </w:r>
      <w:r>
        <w:t>) and misallocation (</w:t>
      </w:r>
      <w:r w:rsidRPr="00930A0E">
        <w:rPr>
          <w:b/>
          <w:i/>
          <w:color w:val="7030A0"/>
        </w:rPr>
        <w:t>ss. 13, 14</w:t>
      </w:r>
      <w:r>
        <w:t>) and merely jointly liable for all other partnership debts (</w:t>
      </w:r>
      <w:r w:rsidRPr="00930A0E">
        <w:rPr>
          <w:b/>
          <w:i/>
          <w:color w:val="7030A0"/>
        </w:rPr>
        <w:t>s. 11</w:t>
      </w:r>
      <w:r>
        <w:t xml:space="preserve">) </w:t>
      </w:r>
    </w:p>
    <w:p w14:paraId="75BD3FD9" w14:textId="28DCD878" w:rsidR="006A30E4" w:rsidRPr="006A30E4" w:rsidRDefault="006A30E4" w:rsidP="00B02056">
      <w:pPr>
        <w:pStyle w:val="ListParagraph"/>
        <w:numPr>
          <w:ilvl w:val="1"/>
          <w:numId w:val="23"/>
        </w:numPr>
        <w:ind w:left="1080"/>
        <w:rPr>
          <w:b/>
          <w:u w:val="single"/>
        </w:rPr>
      </w:pPr>
      <w:r>
        <w:rPr>
          <w:b/>
          <w:u w:val="single"/>
        </w:rPr>
        <w:t>Joint and Several:</w:t>
      </w:r>
      <w:r>
        <w:t xml:space="preserve"> creditor can sue any one of the Ps individually and the partner can then sue other Ps for the recovery of the amt; if claim released against one P, it doesn’t release all claims</w:t>
      </w:r>
    </w:p>
    <w:p w14:paraId="1F9817FC" w14:textId="2526F728" w:rsidR="006A30E4" w:rsidRPr="006A30E4" w:rsidRDefault="006A30E4" w:rsidP="00B02056">
      <w:pPr>
        <w:pStyle w:val="ListParagraph"/>
        <w:numPr>
          <w:ilvl w:val="1"/>
          <w:numId w:val="23"/>
        </w:numPr>
        <w:ind w:left="1080"/>
        <w:rPr>
          <w:b/>
          <w:u w:val="single"/>
        </w:rPr>
      </w:pPr>
      <w:r>
        <w:rPr>
          <w:b/>
          <w:u w:val="single"/>
        </w:rPr>
        <w:t>Joint:</w:t>
      </w:r>
      <w:r>
        <w:t xml:space="preserve"> must sue all Ps in order to pursue anyone of the Ps; claim released against one releases all </w:t>
      </w:r>
    </w:p>
    <w:p w14:paraId="4E65742E" w14:textId="66AD5807" w:rsidR="006A30E4" w:rsidRPr="006A30E4" w:rsidRDefault="006A30E4" w:rsidP="00D6441A">
      <w:pPr>
        <w:pStyle w:val="ListParagraph"/>
        <w:ind w:left="1080"/>
        <w:rPr>
          <w:b/>
        </w:rPr>
      </w:pPr>
      <w:r>
        <w:rPr>
          <w:b/>
        </w:rPr>
        <w:sym w:font="Symbol" w:char="F0AE"/>
      </w:r>
      <w:r>
        <w:rPr>
          <w:b/>
        </w:rPr>
        <w:t xml:space="preserve"> in both, each P can be liable for the whole amt – the only difference lies in the steps the creditor needs to take in order to get compensation </w:t>
      </w:r>
    </w:p>
    <w:p w14:paraId="31763F33" w14:textId="54F7DD45" w:rsidR="006A30E4" w:rsidRPr="00930A0E" w:rsidRDefault="00930A0E" w:rsidP="00B02056">
      <w:pPr>
        <w:pStyle w:val="ListParagraph"/>
        <w:numPr>
          <w:ilvl w:val="0"/>
          <w:numId w:val="23"/>
        </w:numPr>
        <w:ind w:left="360"/>
        <w:rPr>
          <w:b/>
          <w:u w:val="single"/>
        </w:rPr>
      </w:pPr>
      <w:r>
        <w:rPr>
          <w:b/>
          <w:u w:val="single"/>
        </w:rPr>
        <w:t>Holding out Liability:</w:t>
      </w:r>
      <w:r>
        <w:t xml:space="preserve"> if you hold yourself out as a P, then you are liable as a P of the firm, even if you were never or are no longer a P </w:t>
      </w:r>
      <w:r w:rsidRPr="00930A0E">
        <w:rPr>
          <w:b/>
          <w:i/>
          <w:color w:val="7030A0"/>
        </w:rPr>
        <w:t>(s. 16(1))</w:t>
      </w:r>
    </w:p>
    <w:p w14:paraId="43F07C4E" w14:textId="636F0322" w:rsidR="00930A0E" w:rsidRPr="00930A0E" w:rsidRDefault="00930A0E" w:rsidP="00B02056">
      <w:pPr>
        <w:pStyle w:val="ListParagraph"/>
        <w:numPr>
          <w:ilvl w:val="0"/>
          <w:numId w:val="23"/>
        </w:numPr>
        <w:ind w:left="360"/>
        <w:rPr>
          <w:b/>
          <w:u w:val="single"/>
        </w:rPr>
      </w:pPr>
      <w:r>
        <w:rPr>
          <w:b/>
          <w:u w:val="single"/>
        </w:rPr>
        <w:t>Apparent Partner Liability:</w:t>
      </w:r>
      <w:r>
        <w:rPr>
          <w:b/>
        </w:rPr>
        <w:t xml:space="preserve"> </w:t>
      </w:r>
      <w:r>
        <w:t>no liability for debts incurred after retirement (</w:t>
      </w:r>
      <w:r w:rsidRPr="00930A0E">
        <w:rPr>
          <w:b/>
          <w:i/>
          <w:color w:val="7030A0"/>
        </w:rPr>
        <w:t xml:space="preserve">s. 19(3) </w:t>
      </w:r>
      <w:r>
        <w:t>unless former P still being held out or represented as a P</w:t>
      </w:r>
    </w:p>
    <w:p w14:paraId="34D82D3B" w14:textId="13DD27A9" w:rsidR="00930A0E" w:rsidRPr="00930A0E" w:rsidRDefault="00930A0E" w:rsidP="00B02056">
      <w:pPr>
        <w:pStyle w:val="ListParagraph"/>
        <w:numPr>
          <w:ilvl w:val="0"/>
          <w:numId w:val="23"/>
        </w:numPr>
        <w:ind w:left="360"/>
        <w:rPr>
          <w:b/>
          <w:u w:val="single"/>
        </w:rPr>
      </w:pPr>
      <w:r>
        <w:rPr>
          <w:b/>
          <w:u w:val="single"/>
        </w:rPr>
        <w:t>Posthumous Liability:</w:t>
      </w:r>
      <w:r>
        <w:t xml:space="preserve"> dec’d P’s estate not liable for posthumous debts – only those occurring before P’s death. </w:t>
      </w:r>
    </w:p>
    <w:p w14:paraId="6B937ADC" w14:textId="20A81853" w:rsidR="00930A0E" w:rsidRDefault="005F0AC7" w:rsidP="00B02056">
      <w:pPr>
        <w:pStyle w:val="Heading1"/>
        <w:numPr>
          <w:ilvl w:val="0"/>
          <w:numId w:val="16"/>
        </w:numPr>
      </w:pPr>
      <w:bookmarkStart w:id="67" w:name="_Toc479077782"/>
      <w:r>
        <w:lastRenderedPageBreak/>
        <w:t>Limited Partnerships</w:t>
      </w:r>
      <w:bookmarkEnd w:id="67"/>
      <w:r>
        <w:t xml:space="preserve"> </w:t>
      </w:r>
    </w:p>
    <w:p w14:paraId="0CE3F7DA" w14:textId="77777777" w:rsidR="005F0AC7" w:rsidRDefault="005F0AC7" w:rsidP="005F0AC7"/>
    <w:p w14:paraId="6BB9EF7B" w14:textId="586202F1" w:rsidR="005F0AC7" w:rsidRDefault="005F0AC7" w:rsidP="00B02056">
      <w:pPr>
        <w:pStyle w:val="Heading2"/>
        <w:numPr>
          <w:ilvl w:val="0"/>
          <w:numId w:val="24"/>
        </w:numPr>
      </w:pPr>
      <w:bookmarkStart w:id="68" w:name="_Toc479077783"/>
      <w:r w:rsidRPr="005F0AC7">
        <w:t>General Features:</w:t>
      </w:r>
      <w:bookmarkEnd w:id="68"/>
    </w:p>
    <w:p w14:paraId="4AEA7862" w14:textId="5300DB96" w:rsidR="005F0AC7" w:rsidRDefault="005F0AC7" w:rsidP="00B02056">
      <w:pPr>
        <w:pStyle w:val="ListParagraph"/>
        <w:numPr>
          <w:ilvl w:val="0"/>
          <w:numId w:val="20"/>
        </w:numPr>
      </w:pPr>
      <w:r>
        <w:t xml:space="preserve">Creation of statute – no CL concept of LP </w:t>
      </w:r>
    </w:p>
    <w:p w14:paraId="4279BAD2" w14:textId="78D7EC92" w:rsidR="005F0AC7" w:rsidRDefault="005F0AC7" w:rsidP="00B02056">
      <w:pPr>
        <w:pStyle w:val="ListParagraph"/>
        <w:numPr>
          <w:ilvl w:val="0"/>
          <w:numId w:val="20"/>
        </w:numPr>
      </w:pPr>
      <w:r>
        <w:t xml:space="preserve">LP is still a Pship </w:t>
      </w:r>
      <w:r>
        <w:sym w:font="Symbol" w:char="F05C"/>
      </w:r>
      <w:r>
        <w:t xml:space="preserve"> when statute is silent on a particular matter of LPs, then rules of GP apply </w:t>
      </w:r>
    </w:p>
    <w:p w14:paraId="42A2C121" w14:textId="79BD526C" w:rsidR="005F0AC7" w:rsidRDefault="0008161F" w:rsidP="00B02056">
      <w:pPr>
        <w:pStyle w:val="ListParagraph"/>
        <w:numPr>
          <w:ilvl w:val="0"/>
          <w:numId w:val="20"/>
        </w:numPr>
      </w:pPr>
      <w:r>
        <w:t xml:space="preserve">Still not a separate legal person </w:t>
      </w:r>
    </w:p>
    <w:p w14:paraId="6233D69E" w14:textId="5179BFAD" w:rsidR="0008161F" w:rsidRDefault="0008161F" w:rsidP="00B02056">
      <w:pPr>
        <w:pStyle w:val="ListParagraph"/>
        <w:numPr>
          <w:ilvl w:val="0"/>
          <w:numId w:val="20"/>
        </w:numPr>
      </w:pPr>
      <w:r>
        <w:t>Needs to have at least one LP and one GP (</w:t>
      </w:r>
      <w:r w:rsidRPr="00A1664D">
        <w:rPr>
          <w:b/>
          <w:i/>
          <w:color w:val="7030A0"/>
        </w:rPr>
        <w:t>s. 50(2))</w:t>
      </w:r>
      <w:r w:rsidRPr="00A1664D">
        <w:rPr>
          <w:color w:val="7030A0"/>
        </w:rPr>
        <w:t xml:space="preserve"> </w:t>
      </w:r>
    </w:p>
    <w:p w14:paraId="6F0FF011" w14:textId="1B137555" w:rsidR="0008161F" w:rsidRDefault="0008161F" w:rsidP="00B02056">
      <w:pPr>
        <w:pStyle w:val="ListParagraph"/>
        <w:numPr>
          <w:ilvl w:val="0"/>
          <w:numId w:val="20"/>
        </w:numPr>
      </w:pPr>
      <w:r>
        <w:t>Formed by making a partnership agment and filing a certificate with the registrar (</w:t>
      </w:r>
      <w:r w:rsidRPr="00A1664D">
        <w:rPr>
          <w:b/>
          <w:i/>
          <w:color w:val="7030A0"/>
        </w:rPr>
        <w:t>s. 51</w:t>
      </w:r>
      <w:r>
        <w:t xml:space="preserve">) </w:t>
      </w:r>
    </w:p>
    <w:p w14:paraId="4B056245" w14:textId="6338CD7A" w:rsidR="00AB2270" w:rsidRDefault="00AB2270" w:rsidP="00B02056">
      <w:pPr>
        <w:pStyle w:val="ListParagraph"/>
        <w:numPr>
          <w:ilvl w:val="0"/>
          <w:numId w:val="20"/>
        </w:numPr>
      </w:pPr>
      <w:r>
        <w:t>Can be a GP and LP at the same time, within the same Pship (</w:t>
      </w:r>
      <w:r w:rsidRPr="00A1664D">
        <w:rPr>
          <w:b/>
          <w:i/>
          <w:color w:val="7030A0"/>
        </w:rPr>
        <w:t>s. 52(1))</w:t>
      </w:r>
    </w:p>
    <w:p w14:paraId="2897D0FA" w14:textId="339B256A" w:rsidR="00AB2270" w:rsidRDefault="00AB2270" w:rsidP="00B02056">
      <w:pPr>
        <w:pStyle w:val="ListParagraph"/>
        <w:numPr>
          <w:ilvl w:val="1"/>
          <w:numId w:val="20"/>
        </w:numPr>
      </w:pPr>
      <w:r>
        <w:t xml:space="preserve">Difference between GP/LP and GP is that GP/LP is treated as a reg GP for all purposes EXCEPT re: entitlements for distribution of profits and return of capital </w:t>
      </w:r>
    </w:p>
    <w:p w14:paraId="5AEB6C4C" w14:textId="2E172FB1" w:rsidR="00A1664D" w:rsidRPr="00FA00C4" w:rsidRDefault="00A1664D" w:rsidP="00B02056">
      <w:pPr>
        <w:pStyle w:val="ListParagraph"/>
        <w:numPr>
          <w:ilvl w:val="0"/>
          <w:numId w:val="20"/>
        </w:numPr>
      </w:pPr>
      <w:r>
        <w:t xml:space="preserve">GP = </w:t>
      </w:r>
      <w:r>
        <w:rPr>
          <w:b/>
        </w:rPr>
        <w:t xml:space="preserve">personally liable </w:t>
      </w:r>
    </w:p>
    <w:p w14:paraId="0234E463" w14:textId="422A502E" w:rsidR="00FA00C4" w:rsidRPr="00A1664D" w:rsidRDefault="00FA00C4" w:rsidP="00B02056">
      <w:pPr>
        <w:pStyle w:val="ListParagraph"/>
        <w:numPr>
          <w:ilvl w:val="1"/>
          <w:numId w:val="20"/>
        </w:numPr>
      </w:pPr>
      <w:r>
        <w:t xml:space="preserve">NB: no rules for profit-sharing of GPs w/in LPship </w:t>
      </w:r>
      <w:r>
        <w:sym w:font="Symbol" w:char="F05C"/>
      </w:r>
      <w:r>
        <w:t xml:space="preserve"> rules of GP apply – equal profit and loss sharing among GPs</w:t>
      </w:r>
    </w:p>
    <w:p w14:paraId="542BC451" w14:textId="33BE54A5" w:rsidR="00A1664D" w:rsidRDefault="00A1664D" w:rsidP="00B02056">
      <w:pPr>
        <w:pStyle w:val="ListParagraph"/>
        <w:numPr>
          <w:ilvl w:val="0"/>
          <w:numId w:val="20"/>
        </w:numPr>
      </w:pPr>
      <w:r>
        <w:t>LP = only liable to the extent of contribution of the business (</w:t>
      </w:r>
      <w:r w:rsidRPr="00A1664D">
        <w:rPr>
          <w:b/>
          <w:i/>
          <w:color w:val="7030A0"/>
        </w:rPr>
        <w:t>s. 57</w:t>
      </w:r>
      <w:r>
        <w:t xml:space="preserve">) </w:t>
      </w:r>
    </w:p>
    <w:p w14:paraId="60D703EC" w14:textId="5937466F" w:rsidR="00A1664D" w:rsidRDefault="00A1664D" w:rsidP="00B02056">
      <w:pPr>
        <w:pStyle w:val="ListParagraph"/>
        <w:numPr>
          <w:ilvl w:val="1"/>
          <w:numId w:val="20"/>
        </w:numPr>
      </w:pPr>
      <w:r>
        <w:t xml:space="preserve">But will lose protection if: </w:t>
      </w:r>
    </w:p>
    <w:p w14:paraId="27C2049A" w14:textId="2983D285" w:rsidR="00A1664D" w:rsidRDefault="00A1664D" w:rsidP="00B02056">
      <w:pPr>
        <w:pStyle w:val="ListParagraph"/>
        <w:numPr>
          <w:ilvl w:val="2"/>
          <w:numId w:val="20"/>
        </w:numPr>
      </w:pPr>
      <w:r>
        <w:t xml:space="preserve">LP takes part in business mgmt. </w:t>
      </w:r>
    </w:p>
    <w:p w14:paraId="412FF130" w14:textId="4CCC5663" w:rsidR="00A1664D" w:rsidRDefault="00A1664D" w:rsidP="00B02056">
      <w:pPr>
        <w:pStyle w:val="ListParagraph"/>
        <w:numPr>
          <w:ilvl w:val="2"/>
          <w:numId w:val="20"/>
        </w:numPr>
      </w:pPr>
      <w:r>
        <w:t xml:space="preserve">Pship defectively formed [consequence of </w:t>
      </w:r>
      <w:r w:rsidRPr="00A1664D">
        <w:rPr>
          <w:b/>
          <w:i/>
          <w:color w:val="7030A0"/>
        </w:rPr>
        <w:t>s. 51</w:t>
      </w:r>
      <w:r>
        <w:t>]</w:t>
      </w:r>
    </w:p>
    <w:p w14:paraId="6744931B" w14:textId="018ACC87" w:rsidR="00A1664D" w:rsidRDefault="00A1664D" w:rsidP="00B02056">
      <w:pPr>
        <w:pStyle w:val="ListParagraph"/>
        <w:numPr>
          <w:ilvl w:val="2"/>
          <w:numId w:val="20"/>
        </w:numPr>
      </w:pPr>
      <w:r>
        <w:t>If last name appears in Pship name (</w:t>
      </w:r>
      <w:r w:rsidRPr="00A1664D">
        <w:rPr>
          <w:b/>
          <w:i/>
          <w:color w:val="7030A0"/>
        </w:rPr>
        <w:t>s. 53(4)</w:t>
      </w:r>
      <w:r>
        <w:t>)</w:t>
      </w:r>
    </w:p>
    <w:p w14:paraId="5B630A30" w14:textId="74730239" w:rsidR="00A1664D" w:rsidRDefault="00A1664D" w:rsidP="00B02056">
      <w:pPr>
        <w:pStyle w:val="ListParagraph"/>
        <w:numPr>
          <w:ilvl w:val="2"/>
          <w:numId w:val="20"/>
        </w:numPr>
      </w:pPr>
      <w:r>
        <w:t>If false statement made in certificate and didn’t take any steps to amend (</w:t>
      </w:r>
      <w:r w:rsidRPr="00A1664D">
        <w:rPr>
          <w:b/>
          <w:i/>
          <w:color w:val="7030A0"/>
        </w:rPr>
        <w:t>s. 74</w:t>
      </w:r>
      <w:r>
        <w:t xml:space="preserve">) </w:t>
      </w:r>
    </w:p>
    <w:tbl>
      <w:tblPr>
        <w:tblStyle w:val="TableGrid"/>
        <w:tblW w:w="10837" w:type="dxa"/>
        <w:tblInd w:w="-23" w:type="dxa"/>
        <w:tblLook w:val="04A0" w:firstRow="1" w:lastRow="0" w:firstColumn="1" w:lastColumn="0" w:noHBand="0" w:noVBand="1"/>
      </w:tblPr>
      <w:tblGrid>
        <w:gridCol w:w="5402"/>
        <w:gridCol w:w="5435"/>
      </w:tblGrid>
      <w:tr w:rsidR="00477B6F" w14:paraId="3A889F1B" w14:textId="77777777" w:rsidTr="00477B6F">
        <w:trPr>
          <w:trHeight w:val="325"/>
        </w:trPr>
        <w:tc>
          <w:tcPr>
            <w:tcW w:w="5402" w:type="dxa"/>
            <w:tcBorders>
              <w:top w:val="nil"/>
              <w:left w:val="nil"/>
              <w:right w:val="nil"/>
            </w:tcBorders>
          </w:tcPr>
          <w:p w14:paraId="20CC51C3" w14:textId="77777777" w:rsidR="00FA00C4" w:rsidRPr="000B4CBD" w:rsidRDefault="00FA00C4" w:rsidP="00FA00C4">
            <w:pPr>
              <w:pStyle w:val="Heading3"/>
              <w:outlineLvl w:val="2"/>
            </w:pPr>
            <w:bookmarkStart w:id="69" w:name="_Toc479077784"/>
            <w:r>
              <w:t>What GPs CAN’T Do</w:t>
            </w:r>
            <w:bookmarkEnd w:id="69"/>
            <w:r>
              <w:t xml:space="preserve"> </w:t>
            </w:r>
          </w:p>
        </w:tc>
        <w:tc>
          <w:tcPr>
            <w:tcW w:w="5435" w:type="dxa"/>
            <w:tcBorders>
              <w:top w:val="nil"/>
              <w:left w:val="nil"/>
              <w:right w:val="nil"/>
            </w:tcBorders>
          </w:tcPr>
          <w:p w14:paraId="59695FAF" w14:textId="77777777" w:rsidR="00FA00C4" w:rsidRPr="000B4CBD" w:rsidRDefault="00FA00C4" w:rsidP="00FA00C4">
            <w:pPr>
              <w:pStyle w:val="Heading3"/>
              <w:outlineLvl w:val="2"/>
            </w:pPr>
            <w:bookmarkStart w:id="70" w:name="_Toc479077785"/>
            <w:r>
              <w:t>What LP’s CAN(‘T) Do (without losing protection)</w:t>
            </w:r>
            <w:bookmarkEnd w:id="70"/>
          </w:p>
        </w:tc>
      </w:tr>
      <w:tr w:rsidR="00477B6F" w14:paraId="5D9C48D4" w14:textId="77777777" w:rsidTr="00477B6F">
        <w:trPr>
          <w:trHeight w:val="2463"/>
        </w:trPr>
        <w:tc>
          <w:tcPr>
            <w:tcW w:w="5402" w:type="dxa"/>
          </w:tcPr>
          <w:p w14:paraId="264CA32E" w14:textId="77777777" w:rsidR="00FA00C4" w:rsidRDefault="00FA00C4" w:rsidP="00B02056">
            <w:pPr>
              <w:pStyle w:val="ListParagraph"/>
              <w:numPr>
                <w:ilvl w:val="0"/>
                <w:numId w:val="20"/>
              </w:numPr>
            </w:pPr>
            <w:r>
              <w:t>Act making it impossible to carry on business of pship (</w:t>
            </w:r>
            <w:r w:rsidRPr="00FA00C4">
              <w:rPr>
                <w:b/>
                <w:i/>
                <w:color w:val="7030A0"/>
              </w:rPr>
              <w:t>s. 56(a)</w:t>
            </w:r>
            <w:r>
              <w:t>)</w:t>
            </w:r>
          </w:p>
          <w:p w14:paraId="651CE36A" w14:textId="77777777" w:rsidR="00FA00C4" w:rsidRDefault="00FA00C4" w:rsidP="00B02056">
            <w:pPr>
              <w:pStyle w:val="ListParagraph"/>
              <w:numPr>
                <w:ilvl w:val="0"/>
                <w:numId w:val="20"/>
              </w:numPr>
            </w:pPr>
            <w:r>
              <w:t>Consent to a judgment against Pship (</w:t>
            </w:r>
            <w:r w:rsidRPr="00FA00C4">
              <w:rPr>
                <w:b/>
                <w:i/>
                <w:color w:val="7030A0"/>
              </w:rPr>
              <w:t>s. 56(b)</w:t>
            </w:r>
            <w:r>
              <w:t>)</w:t>
            </w:r>
          </w:p>
          <w:p w14:paraId="204D5332" w14:textId="77777777" w:rsidR="00FA00C4" w:rsidRDefault="00FA00C4" w:rsidP="00B02056">
            <w:pPr>
              <w:pStyle w:val="ListParagraph"/>
              <w:numPr>
                <w:ilvl w:val="0"/>
                <w:numId w:val="20"/>
              </w:numPr>
            </w:pPr>
            <w:r>
              <w:t>Possess LPship property, to dispose of any rights in LPship property other than for pship purpose (</w:t>
            </w:r>
            <w:r w:rsidRPr="00FA00C4">
              <w:rPr>
                <w:b/>
                <w:i/>
                <w:color w:val="7030A0"/>
              </w:rPr>
              <w:t>s. 56(c)</w:t>
            </w:r>
            <w:r>
              <w:t xml:space="preserve">) </w:t>
            </w:r>
          </w:p>
          <w:p w14:paraId="517D580A" w14:textId="77777777" w:rsidR="00FA00C4" w:rsidRDefault="00FA00C4" w:rsidP="00B02056">
            <w:pPr>
              <w:pStyle w:val="ListParagraph"/>
              <w:numPr>
                <w:ilvl w:val="0"/>
                <w:numId w:val="20"/>
              </w:numPr>
            </w:pPr>
            <w:r>
              <w:t>Admit someone as LP or GP (w/o allowance made in the certificate) (</w:t>
            </w:r>
            <w:r w:rsidRPr="00FA00C4">
              <w:rPr>
                <w:b/>
                <w:i/>
                <w:color w:val="7030A0"/>
              </w:rPr>
              <w:t>s. 56(d)</w:t>
            </w:r>
            <w:r>
              <w:t>)</w:t>
            </w:r>
          </w:p>
          <w:p w14:paraId="50A75E49" w14:textId="77777777" w:rsidR="00FA00C4" w:rsidRDefault="00FA00C4" w:rsidP="00B02056">
            <w:pPr>
              <w:pStyle w:val="ListParagraph"/>
              <w:numPr>
                <w:ilvl w:val="0"/>
                <w:numId w:val="20"/>
              </w:numPr>
            </w:pPr>
            <w:r>
              <w:t>Continue business of Lpship on bankruptcy, death, retirement, mental incomp of GP unless they’re allowed to do so by cert (</w:t>
            </w:r>
            <w:r w:rsidRPr="00FA00C4">
              <w:rPr>
                <w:b/>
                <w:i/>
                <w:color w:val="7030A0"/>
              </w:rPr>
              <w:t>s. 56(c)</w:t>
            </w:r>
            <w:r>
              <w:t xml:space="preserve">) </w:t>
            </w:r>
          </w:p>
          <w:p w14:paraId="3FD8EA84" w14:textId="77777777" w:rsidR="00FA00C4" w:rsidRDefault="00FA00C4" w:rsidP="00B02056">
            <w:pPr>
              <w:pStyle w:val="ListParagraph"/>
              <w:numPr>
                <w:ilvl w:val="0"/>
                <w:numId w:val="20"/>
              </w:numPr>
            </w:pPr>
            <w:r>
              <w:t>Anything contra the Pship agment</w:t>
            </w:r>
          </w:p>
          <w:p w14:paraId="7FA9952D" w14:textId="77777777" w:rsidR="00FA00C4" w:rsidRDefault="00FA00C4" w:rsidP="00CB027B"/>
        </w:tc>
        <w:tc>
          <w:tcPr>
            <w:tcW w:w="5435" w:type="dxa"/>
          </w:tcPr>
          <w:p w14:paraId="27CCEDA3" w14:textId="77777777" w:rsidR="00FA00C4" w:rsidRDefault="00FA00C4" w:rsidP="00CB027B">
            <w:r w:rsidRPr="00FA00C4">
              <w:rPr>
                <w:u w:val="single"/>
              </w:rPr>
              <w:t>CANNOT:</w:t>
            </w:r>
            <w:r>
              <w:t xml:space="preserve"> participate in mgmt. (</w:t>
            </w:r>
            <w:r w:rsidRPr="00FA00C4">
              <w:rPr>
                <w:b/>
                <w:i/>
                <w:color w:val="7030A0"/>
              </w:rPr>
              <w:t>s. 64</w:t>
            </w:r>
            <w:r>
              <w:t xml:space="preserve">) </w:t>
            </w:r>
          </w:p>
          <w:p w14:paraId="7BC55DA7" w14:textId="77777777" w:rsidR="00FA00C4" w:rsidRDefault="00FA00C4" w:rsidP="00CB027B"/>
          <w:p w14:paraId="5DA6CEE5" w14:textId="77777777" w:rsidR="00FA00C4" w:rsidRDefault="00FA00C4" w:rsidP="00CB027B">
            <w:r w:rsidRPr="00FA00C4">
              <w:rPr>
                <w:u w:val="single"/>
              </w:rPr>
              <w:t xml:space="preserve">CAN: </w:t>
            </w:r>
            <w:r>
              <w:t xml:space="preserve">statutorily permitted rights and powers exercisable by LPs w/o losing protection: </w:t>
            </w:r>
          </w:p>
          <w:p w14:paraId="635C1183" w14:textId="77777777" w:rsidR="00FA00C4" w:rsidRDefault="00FA00C4" w:rsidP="00B02056">
            <w:pPr>
              <w:pStyle w:val="ListParagraph"/>
              <w:numPr>
                <w:ilvl w:val="0"/>
                <w:numId w:val="20"/>
              </w:numPr>
            </w:pPr>
            <w:r>
              <w:t>Inspect books and receive specific information (</w:t>
            </w:r>
            <w:r w:rsidRPr="00FA00C4">
              <w:rPr>
                <w:b/>
                <w:i/>
                <w:color w:val="7030A0"/>
              </w:rPr>
              <w:t>ss. 58(1)(a) &amp; (b</w:t>
            </w:r>
            <w:r>
              <w:t>))</w:t>
            </w:r>
          </w:p>
          <w:p w14:paraId="5E18C520" w14:textId="77777777" w:rsidR="00FA00C4" w:rsidRDefault="00FA00C4" w:rsidP="00B02056">
            <w:pPr>
              <w:pStyle w:val="ListParagraph"/>
              <w:numPr>
                <w:ilvl w:val="0"/>
                <w:numId w:val="20"/>
              </w:numPr>
            </w:pPr>
            <w:r>
              <w:t>Obtain dissolution by ct order (</w:t>
            </w:r>
            <w:r w:rsidRPr="00FA00C4">
              <w:rPr>
                <w:b/>
                <w:i/>
                <w:color w:val="7030A0"/>
              </w:rPr>
              <w:t>s. 58(1)(c</w:t>
            </w:r>
            <w:r>
              <w:t>))</w:t>
            </w:r>
          </w:p>
          <w:p w14:paraId="774F4419" w14:textId="77777777" w:rsidR="00FA00C4" w:rsidRDefault="00FA00C4" w:rsidP="00B02056">
            <w:pPr>
              <w:pStyle w:val="ListParagraph"/>
              <w:numPr>
                <w:ilvl w:val="0"/>
                <w:numId w:val="20"/>
              </w:numPr>
            </w:pPr>
            <w:r>
              <w:t>Participate in profits in proportion to respective contributions and return of capital contrib (</w:t>
            </w:r>
            <w:r w:rsidRPr="00FA00C4">
              <w:rPr>
                <w:b/>
                <w:i/>
                <w:color w:val="7030A0"/>
              </w:rPr>
              <w:t>ss. 59, 61, 62, 73</w:t>
            </w:r>
            <w:r>
              <w:t xml:space="preserve">) </w:t>
            </w:r>
          </w:p>
          <w:p w14:paraId="36F46D5E" w14:textId="77777777" w:rsidR="00FA00C4" w:rsidRDefault="00FA00C4" w:rsidP="00B02056">
            <w:pPr>
              <w:pStyle w:val="ListParagraph"/>
              <w:numPr>
                <w:ilvl w:val="0"/>
                <w:numId w:val="20"/>
              </w:numPr>
            </w:pPr>
            <w:r>
              <w:t>Lend money to, borrow money from, and transact w/ Pship (</w:t>
            </w:r>
            <w:r w:rsidRPr="00FA00C4">
              <w:rPr>
                <w:b/>
                <w:i/>
                <w:color w:val="7030A0"/>
              </w:rPr>
              <w:t>s. 60(1)</w:t>
            </w:r>
            <w:r>
              <w:t>)</w:t>
            </w:r>
          </w:p>
          <w:p w14:paraId="5A147368" w14:textId="77777777" w:rsidR="00FA00C4" w:rsidRPr="00FA00C4" w:rsidRDefault="00FA00C4" w:rsidP="00B02056">
            <w:pPr>
              <w:pStyle w:val="ListParagraph"/>
              <w:numPr>
                <w:ilvl w:val="0"/>
                <w:numId w:val="20"/>
              </w:numPr>
            </w:pPr>
            <w:r>
              <w:t>Give consent on admission of new Ps (</w:t>
            </w:r>
            <w:r w:rsidRPr="00FA00C4">
              <w:rPr>
                <w:b/>
                <w:i/>
                <w:color w:val="7030A0"/>
              </w:rPr>
              <w:t>s. 56</w:t>
            </w:r>
            <w:r>
              <w:t>)</w:t>
            </w:r>
          </w:p>
        </w:tc>
      </w:tr>
    </w:tbl>
    <w:p w14:paraId="505DECF9" w14:textId="77777777" w:rsidR="00FA00C4" w:rsidRDefault="00FA00C4" w:rsidP="00FA00C4"/>
    <w:p w14:paraId="7B292DC1" w14:textId="0DE07755" w:rsidR="00A1664D" w:rsidRDefault="00A1664D" w:rsidP="00B02056">
      <w:pPr>
        <w:pStyle w:val="Heading2"/>
        <w:numPr>
          <w:ilvl w:val="0"/>
          <w:numId w:val="24"/>
        </w:numPr>
      </w:pPr>
      <w:bookmarkStart w:id="71" w:name="_Toc479077786"/>
      <w:r>
        <w:t>Transferability:</w:t>
      </w:r>
      <w:bookmarkEnd w:id="71"/>
      <w:r>
        <w:t xml:space="preserve"> </w:t>
      </w:r>
    </w:p>
    <w:p w14:paraId="2A066447" w14:textId="1F4608FD" w:rsidR="00A1664D" w:rsidRDefault="00A1664D" w:rsidP="00B02056">
      <w:pPr>
        <w:pStyle w:val="ListParagraph"/>
        <w:numPr>
          <w:ilvl w:val="0"/>
          <w:numId w:val="20"/>
        </w:numPr>
      </w:pPr>
      <w:r>
        <w:t>P can assign rights to someone else but the assignee has limited rights unless the Pship agment allows for this and all of the other Ps agree in writing</w:t>
      </w:r>
    </w:p>
    <w:p w14:paraId="3006EF78" w14:textId="77777777" w:rsidR="00FA00C4" w:rsidRDefault="00FA00C4" w:rsidP="00FA00C4">
      <w:pPr>
        <w:pStyle w:val="ListParagraph"/>
        <w:ind w:left="360"/>
      </w:pPr>
    </w:p>
    <w:p w14:paraId="151DA60A" w14:textId="328F0939" w:rsidR="00FA00C4" w:rsidRDefault="00A1664D" w:rsidP="00B02056">
      <w:pPr>
        <w:pStyle w:val="Heading2"/>
        <w:numPr>
          <w:ilvl w:val="0"/>
          <w:numId w:val="24"/>
        </w:numPr>
      </w:pPr>
      <w:bookmarkStart w:id="72" w:name="_Toc479077787"/>
      <w:r w:rsidRPr="00FA00C4">
        <w:t>Withdrawal:</w:t>
      </w:r>
      <w:bookmarkEnd w:id="72"/>
      <w:r>
        <w:t xml:space="preserve"> </w:t>
      </w:r>
    </w:p>
    <w:p w14:paraId="218AB6B3" w14:textId="2FC9A0B4" w:rsidR="00A1664D" w:rsidRDefault="00A1664D" w:rsidP="00B02056">
      <w:pPr>
        <w:pStyle w:val="ListParagraph"/>
        <w:numPr>
          <w:ilvl w:val="0"/>
          <w:numId w:val="20"/>
        </w:numPr>
      </w:pPr>
      <w:r>
        <w:t xml:space="preserve">If P withdraws, they have a right to receive return of their contribution: </w:t>
      </w:r>
    </w:p>
    <w:p w14:paraId="60D74151" w14:textId="7B81B00D" w:rsidR="00A1664D" w:rsidRDefault="00A1664D" w:rsidP="00B02056">
      <w:pPr>
        <w:pStyle w:val="ListParagraph"/>
        <w:numPr>
          <w:ilvl w:val="0"/>
          <w:numId w:val="20"/>
        </w:numPr>
      </w:pPr>
      <w:r>
        <w:t>On dissolution (</w:t>
      </w:r>
      <w:r w:rsidRPr="00A1664D">
        <w:rPr>
          <w:b/>
          <w:i/>
          <w:color w:val="7030A0"/>
        </w:rPr>
        <w:t>s. 62(2)(a</w:t>
      </w:r>
      <w:r>
        <w:t>))</w:t>
      </w:r>
    </w:p>
    <w:p w14:paraId="348F60CF" w14:textId="2C3133BF" w:rsidR="00A1664D" w:rsidRDefault="00A1664D" w:rsidP="00B02056">
      <w:pPr>
        <w:pStyle w:val="ListParagraph"/>
        <w:numPr>
          <w:ilvl w:val="1"/>
          <w:numId w:val="20"/>
        </w:numPr>
      </w:pPr>
      <w:r>
        <w:t xml:space="preserve">After creditors satisfied, LPs have priority over GP in receiving capital and profits </w:t>
      </w:r>
    </w:p>
    <w:p w14:paraId="394BCE2C" w14:textId="6A8D9FE0" w:rsidR="00A1664D" w:rsidRDefault="00A1664D" w:rsidP="00B02056">
      <w:pPr>
        <w:pStyle w:val="ListParagraph"/>
        <w:numPr>
          <w:ilvl w:val="0"/>
          <w:numId w:val="20"/>
        </w:numPr>
      </w:pPr>
      <w:r>
        <w:t>If pship agment provides for it (</w:t>
      </w:r>
      <w:r w:rsidRPr="00A1664D">
        <w:rPr>
          <w:b/>
          <w:i/>
          <w:color w:val="7030A0"/>
        </w:rPr>
        <w:t>s. 62(2)(b)</w:t>
      </w:r>
      <w:r>
        <w:rPr>
          <w:color w:val="7030A0"/>
        </w:rPr>
        <w:t>)</w:t>
      </w:r>
    </w:p>
    <w:p w14:paraId="769ADDFB" w14:textId="43F73FF1" w:rsidR="00A1664D" w:rsidRDefault="00A1664D" w:rsidP="00B02056">
      <w:pPr>
        <w:pStyle w:val="ListParagraph"/>
        <w:numPr>
          <w:ilvl w:val="0"/>
          <w:numId w:val="20"/>
        </w:numPr>
      </w:pPr>
      <w:r>
        <w:t>6 mos after giving notice (if no other procedure specified in the pship agment (</w:t>
      </w:r>
      <w:r w:rsidRPr="00A1664D">
        <w:rPr>
          <w:b/>
          <w:i/>
          <w:color w:val="7030A0"/>
        </w:rPr>
        <w:t>s. 63(b)</w:t>
      </w:r>
      <w:r>
        <w:t>)</w:t>
      </w:r>
    </w:p>
    <w:p w14:paraId="56458474" w14:textId="7F5CC64E" w:rsidR="00A1664D" w:rsidRDefault="00A1664D" w:rsidP="00A1664D">
      <w:pPr>
        <w:pStyle w:val="ListParagraph"/>
        <w:ind w:left="360"/>
      </w:pPr>
      <w:r>
        <w:t xml:space="preserve">***cannot withdraw if there are insufficient Pship assets to cover all the liabilities </w:t>
      </w:r>
    </w:p>
    <w:p w14:paraId="59CC1113" w14:textId="20FA39CF" w:rsidR="00FA00C4" w:rsidRDefault="00A1664D" w:rsidP="00B02056">
      <w:pPr>
        <w:pStyle w:val="Heading2"/>
        <w:numPr>
          <w:ilvl w:val="0"/>
          <w:numId w:val="24"/>
        </w:numPr>
      </w:pPr>
      <w:bookmarkStart w:id="73" w:name="_Toc479077788"/>
      <w:r w:rsidRPr="00FA00C4">
        <w:t>Dissolution:</w:t>
      </w:r>
      <w:bookmarkEnd w:id="73"/>
      <w:r>
        <w:t xml:space="preserve"> </w:t>
      </w:r>
    </w:p>
    <w:p w14:paraId="55DCFED7" w14:textId="04B7E969" w:rsidR="00A1664D" w:rsidRDefault="00A1664D" w:rsidP="00A1664D">
      <w:r>
        <w:t xml:space="preserve">Pship dissolved upon: </w:t>
      </w:r>
    </w:p>
    <w:p w14:paraId="2E240D93" w14:textId="39A500C9" w:rsidR="00A1664D" w:rsidRDefault="00A1664D" w:rsidP="00B02056">
      <w:pPr>
        <w:pStyle w:val="ListParagraph"/>
        <w:numPr>
          <w:ilvl w:val="0"/>
          <w:numId w:val="20"/>
        </w:numPr>
      </w:pPr>
      <w:r>
        <w:t xml:space="preserve">death, retirement, mental incompetence of GP or dissolution of a corporate GP </w:t>
      </w:r>
      <w:r w:rsidRPr="00A1664D">
        <w:rPr>
          <w:b/>
          <w:i/>
          <w:color w:val="7030A0"/>
        </w:rPr>
        <w:t>(s. 67)</w:t>
      </w:r>
    </w:p>
    <w:p w14:paraId="48FD73CF" w14:textId="36CD6E78" w:rsidR="00A1664D" w:rsidRDefault="00A1664D" w:rsidP="00B02056">
      <w:pPr>
        <w:pStyle w:val="ListParagraph"/>
        <w:numPr>
          <w:ilvl w:val="1"/>
          <w:numId w:val="20"/>
        </w:numPr>
      </w:pPr>
      <w:r>
        <w:lastRenderedPageBreak/>
        <w:t xml:space="preserve">Remaining GPs can continue the business if allowance specified in certificate </w:t>
      </w:r>
      <w:r>
        <w:rPr>
          <w:color w:val="7030A0"/>
        </w:rPr>
        <w:t>(</w:t>
      </w:r>
      <w:r w:rsidRPr="00A1664D">
        <w:rPr>
          <w:b/>
          <w:i/>
          <w:color w:val="7030A0"/>
        </w:rPr>
        <w:t>s. 67(a)</w:t>
      </w:r>
      <w:r>
        <w:rPr>
          <w:color w:val="7030A0"/>
        </w:rPr>
        <w:t>)</w:t>
      </w:r>
      <w:r w:rsidRPr="00A1664D">
        <w:rPr>
          <w:color w:val="7030A0"/>
        </w:rPr>
        <w:t xml:space="preserve"> </w:t>
      </w:r>
      <w:r>
        <w:t>and remaining Ps consent (</w:t>
      </w:r>
      <w:r w:rsidRPr="00A1664D">
        <w:rPr>
          <w:b/>
          <w:i/>
          <w:color w:val="7030A0"/>
        </w:rPr>
        <w:t>s. 67 (b)</w:t>
      </w:r>
      <w:r>
        <w:rPr>
          <w:color w:val="7030A0"/>
        </w:rPr>
        <w:t>)</w:t>
      </w:r>
    </w:p>
    <w:p w14:paraId="0A1BEAED" w14:textId="5A8E06F1" w:rsidR="00A1664D" w:rsidRDefault="00A1664D" w:rsidP="00B02056">
      <w:pPr>
        <w:pStyle w:val="ListParagraph"/>
        <w:numPr>
          <w:ilvl w:val="0"/>
          <w:numId w:val="20"/>
        </w:numPr>
      </w:pPr>
      <w:r>
        <w:t xml:space="preserve">All LPs have withdrawn </w:t>
      </w:r>
      <w:r>
        <w:rPr>
          <w:color w:val="7030A0"/>
        </w:rPr>
        <w:t>(</w:t>
      </w:r>
      <w:r w:rsidRPr="00A1664D">
        <w:rPr>
          <w:b/>
          <w:i/>
          <w:color w:val="7030A0"/>
        </w:rPr>
        <w:t>s. 69(b)</w:t>
      </w:r>
      <w:r>
        <w:rPr>
          <w:color w:val="7030A0"/>
        </w:rPr>
        <w:t>)</w:t>
      </w:r>
    </w:p>
    <w:p w14:paraId="1984B61F" w14:textId="06D12AF9" w:rsidR="00A1664D" w:rsidRDefault="00A1664D" w:rsidP="00B02056">
      <w:pPr>
        <w:pStyle w:val="ListParagraph"/>
        <w:numPr>
          <w:ilvl w:val="0"/>
          <w:numId w:val="20"/>
        </w:numPr>
      </w:pPr>
      <w:r>
        <w:t>LP does not receive return to which they are entitled (</w:t>
      </w:r>
      <w:r w:rsidRPr="00A1664D">
        <w:rPr>
          <w:b/>
          <w:i/>
          <w:color w:val="7030A0"/>
        </w:rPr>
        <w:t>s. 62 (4)(a)</w:t>
      </w:r>
      <w:r>
        <w:rPr>
          <w:color w:val="7030A0"/>
        </w:rPr>
        <w:t>)</w:t>
      </w:r>
    </w:p>
    <w:p w14:paraId="53D462C7" w14:textId="2E216345" w:rsidR="00A1664D" w:rsidRDefault="00A1664D" w:rsidP="00B02056">
      <w:pPr>
        <w:pStyle w:val="ListParagraph"/>
        <w:numPr>
          <w:ilvl w:val="0"/>
          <w:numId w:val="20"/>
        </w:numPr>
      </w:pPr>
      <w:r>
        <w:t>Pship assets are insufficient to return contribution to LP + LP would’ve o/w been entitled to it (</w:t>
      </w:r>
      <w:r w:rsidRPr="00A1664D">
        <w:rPr>
          <w:b/>
          <w:i/>
          <w:color w:val="7030A0"/>
        </w:rPr>
        <w:t>s. 62(4)(b)</w:t>
      </w:r>
      <w:r>
        <w:rPr>
          <w:color w:val="7030A0"/>
        </w:rPr>
        <w:t>)</w:t>
      </w:r>
    </w:p>
    <w:p w14:paraId="3A888ECB" w14:textId="57132A82" w:rsidR="00FA00C4" w:rsidRDefault="00A1664D" w:rsidP="00B02056">
      <w:pPr>
        <w:pStyle w:val="Heading2"/>
        <w:numPr>
          <w:ilvl w:val="0"/>
          <w:numId w:val="24"/>
        </w:numPr>
      </w:pPr>
      <w:bookmarkStart w:id="74" w:name="_Toc479077789"/>
      <w:r w:rsidRPr="00FA00C4">
        <w:t>Taxation:</w:t>
      </w:r>
      <w:bookmarkEnd w:id="74"/>
      <w:r>
        <w:t xml:space="preserve"> </w:t>
      </w:r>
    </w:p>
    <w:p w14:paraId="4012E6E0" w14:textId="4FA2C402" w:rsidR="000B4CBD" w:rsidRDefault="00A1664D" w:rsidP="00A1664D">
      <w:r>
        <w:t xml:space="preserve">combine the advantage of limited liability with benefits of pship tax treatment (i.e. no double taxation); special incentives and tax credits flow through Pship to individual Ps. </w:t>
      </w:r>
    </w:p>
    <w:p w14:paraId="6C52C09D" w14:textId="1D7B8633" w:rsidR="00FA00C4" w:rsidRDefault="00FA00C4" w:rsidP="00B02056">
      <w:pPr>
        <w:pStyle w:val="Heading2"/>
        <w:numPr>
          <w:ilvl w:val="0"/>
          <w:numId w:val="24"/>
        </w:numPr>
      </w:pPr>
      <w:bookmarkStart w:id="75" w:name="_Toc479077790"/>
      <w:r>
        <w:t>Asset Distribution Rules Upon Partnership Breakdown:</w:t>
      </w:r>
      <w:bookmarkEnd w:id="75"/>
      <w:r>
        <w:t xml:space="preserve"> </w:t>
      </w:r>
    </w:p>
    <w:p w14:paraId="076035E6" w14:textId="577B926D" w:rsidR="00FA00C4" w:rsidRDefault="00FA00C4" w:rsidP="00B02056">
      <w:pPr>
        <w:pStyle w:val="ListParagraph"/>
        <w:numPr>
          <w:ilvl w:val="0"/>
          <w:numId w:val="25"/>
        </w:numPr>
      </w:pPr>
      <w:r>
        <w:t>Creditors</w:t>
      </w:r>
    </w:p>
    <w:p w14:paraId="0F1C9B39" w14:textId="4C8232F2" w:rsidR="00FA00C4" w:rsidRDefault="00FA00C4" w:rsidP="00B02056">
      <w:pPr>
        <w:pStyle w:val="ListParagraph"/>
        <w:numPr>
          <w:ilvl w:val="0"/>
          <w:numId w:val="25"/>
        </w:numPr>
      </w:pPr>
      <w:r>
        <w:t xml:space="preserve">LPs: </w:t>
      </w:r>
    </w:p>
    <w:p w14:paraId="3AAD4CB2" w14:textId="375B5EE6" w:rsidR="00FA00C4" w:rsidRDefault="00FA00C4" w:rsidP="00B02056">
      <w:pPr>
        <w:pStyle w:val="ListParagraph"/>
        <w:numPr>
          <w:ilvl w:val="1"/>
          <w:numId w:val="25"/>
        </w:numPr>
      </w:pPr>
      <w:r>
        <w:t>Capital contributions</w:t>
      </w:r>
    </w:p>
    <w:p w14:paraId="0A7EA3B7" w14:textId="0EB18CA7" w:rsidR="00FA00C4" w:rsidRDefault="00FA00C4" w:rsidP="00B02056">
      <w:pPr>
        <w:pStyle w:val="ListParagraph"/>
        <w:numPr>
          <w:ilvl w:val="1"/>
          <w:numId w:val="25"/>
        </w:numPr>
      </w:pPr>
      <w:r>
        <w:t>Profits</w:t>
      </w:r>
    </w:p>
    <w:p w14:paraId="475478F8" w14:textId="2A46268C" w:rsidR="00FA00C4" w:rsidRDefault="00FA00C4" w:rsidP="00B02056">
      <w:pPr>
        <w:pStyle w:val="ListParagraph"/>
        <w:numPr>
          <w:ilvl w:val="0"/>
          <w:numId w:val="25"/>
        </w:numPr>
      </w:pPr>
      <w:r>
        <w:t>GPs:</w:t>
      </w:r>
    </w:p>
    <w:p w14:paraId="4C6D8BE1" w14:textId="54AD1D53" w:rsidR="00FA00C4" w:rsidRDefault="00FA00C4" w:rsidP="00B02056">
      <w:pPr>
        <w:pStyle w:val="ListParagraph"/>
        <w:numPr>
          <w:ilvl w:val="1"/>
          <w:numId w:val="25"/>
        </w:numPr>
      </w:pPr>
      <w:r>
        <w:t>Anything other than capital or profits</w:t>
      </w:r>
    </w:p>
    <w:p w14:paraId="74E37284" w14:textId="233C588C" w:rsidR="00FA00C4" w:rsidRDefault="00FA00C4" w:rsidP="00B02056">
      <w:pPr>
        <w:pStyle w:val="ListParagraph"/>
        <w:numPr>
          <w:ilvl w:val="1"/>
          <w:numId w:val="25"/>
        </w:numPr>
      </w:pPr>
      <w:r>
        <w:t>Capital</w:t>
      </w:r>
    </w:p>
    <w:p w14:paraId="104ADE3C" w14:textId="5A8AC8FA" w:rsidR="00FA00C4" w:rsidRDefault="00FA00C4" w:rsidP="00B02056">
      <w:pPr>
        <w:pStyle w:val="ListParagraph"/>
        <w:numPr>
          <w:ilvl w:val="1"/>
          <w:numId w:val="25"/>
        </w:numPr>
      </w:pPr>
      <w:r>
        <w:t>Profits</w:t>
      </w:r>
    </w:p>
    <w:p w14:paraId="5D1DC7E7" w14:textId="6340AFB3" w:rsidR="00FA00C4" w:rsidRDefault="00E27E06" w:rsidP="00B02056">
      <w:pPr>
        <w:pStyle w:val="Heading2"/>
        <w:numPr>
          <w:ilvl w:val="0"/>
          <w:numId w:val="24"/>
        </w:numPr>
      </w:pPr>
      <w:bookmarkStart w:id="76" w:name="_Toc479077791"/>
      <w:r>
        <w:t>GP Or LP? Case Law</w:t>
      </w:r>
      <w:bookmarkEnd w:id="76"/>
      <w:r w:rsidR="00FA00C4">
        <w:t xml:space="preserve"> </w:t>
      </w:r>
    </w:p>
    <w:p w14:paraId="58C56346" w14:textId="38086B23" w:rsidR="00E443BC" w:rsidRDefault="00E443BC" w:rsidP="00E443BC">
      <w:pPr>
        <w:pStyle w:val="Heading3"/>
      </w:pPr>
      <w:bookmarkStart w:id="77" w:name="_Toc479077792"/>
      <w:r>
        <w:t>Haughton Graphic v Zivot</w:t>
      </w:r>
      <w:bookmarkEnd w:id="77"/>
    </w:p>
    <w:tbl>
      <w:tblPr>
        <w:tblStyle w:val="TableGrid"/>
        <w:tblW w:w="0" w:type="auto"/>
        <w:tblLook w:val="04A0" w:firstRow="1" w:lastRow="0" w:firstColumn="1" w:lastColumn="0" w:noHBand="0" w:noVBand="1"/>
      </w:tblPr>
      <w:tblGrid>
        <w:gridCol w:w="480"/>
        <w:gridCol w:w="10187"/>
      </w:tblGrid>
      <w:tr w:rsidR="00E443BC" w14:paraId="67BFA442" w14:textId="77777777" w:rsidTr="00477B6F">
        <w:tc>
          <w:tcPr>
            <w:tcW w:w="480" w:type="dxa"/>
          </w:tcPr>
          <w:p w14:paraId="3602FC6D" w14:textId="77777777" w:rsidR="00E443BC" w:rsidRPr="004A4295" w:rsidRDefault="00E443BC" w:rsidP="00CB027B">
            <w:pPr>
              <w:rPr>
                <w:b/>
              </w:rPr>
            </w:pPr>
            <w:r>
              <w:rPr>
                <w:b/>
              </w:rPr>
              <w:t>F</w:t>
            </w:r>
          </w:p>
        </w:tc>
        <w:tc>
          <w:tcPr>
            <w:tcW w:w="10187" w:type="dxa"/>
          </w:tcPr>
          <w:p w14:paraId="01A85521" w14:textId="0D087F62" w:rsidR="00E443BC" w:rsidRDefault="00E443BC" w:rsidP="00CB027B">
            <w:r>
              <w:t xml:space="preserve">Printcast: LPship </w:t>
            </w:r>
          </w:p>
          <w:p w14:paraId="17C09E40" w14:textId="77777777" w:rsidR="00E443BC" w:rsidRDefault="00E443BC" w:rsidP="00CB027B">
            <w:r>
              <w:t>Lifestyle: GP in Printcast</w:t>
            </w:r>
            <w:r w:rsidR="0003329E">
              <w:t xml:space="preserve">; also a corporation controlled by Zivot </w:t>
            </w:r>
          </w:p>
          <w:p w14:paraId="010DDF7E" w14:textId="77777777" w:rsidR="0003329E" w:rsidRDefault="0003329E" w:rsidP="00CB027B">
            <w:r>
              <w:t xml:space="preserve">Zivot and Marshall: LPs in Printcast </w:t>
            </w:r>
          </w:p>
          <w:p w14:paraId="17ECC429" w14:textId="77777777" w:rsidR="0003329E" w:rsidRDefault="0003329E" w:rsidP="00CB027B">
            <w:r>
              <w:t xml:space="preserve">M+Z represented themselves as VP and president of Printcast </w:t>
            </w:r>
          </w:p>
          <w:p w14:paraId="3F88C686" w14:textId="77777777" w:rsidR="0003329E" w:rsidRDefault="0003329E" w:rsidP="00CB027B">
            <w:r>
              <w:t>Nash: the president of Haughton (</w:t>
            </w:r>
            <w:r>
              <w:sym w:font="Symbol" w:char="F050"/>
            </w:r>
            <w:r>
              <w:t xml:space="preserve">) </w:t>
            </w:r>
          </w:p>
          <w:p w14:paraId="10C069C9" w14:textId="77777777" w:rsidR="0003329E" w:rsidRDefault="0003329E" w:rsidP="00CB027B">
            <w:r>
              <w:sym w:font="Symbol" w:char="F050"/>
            </w:r>
            <w:r>
              <w:t xml:space="preserve"> and printcast entered into a K but PC goes bankrupt and that leaves </w:t>
            </w:r>
            <w:r>
              <w:sym w:font="Symbol" w:char="F050"/>
            </w:r>
            <w:r>
              <w:t xml:space="preserve"> unpaid </w:t>
            </w:r>
          </w:p>
          <w:p w14:paraId="2B9AABDA" w14:textId="4C1F8F11" w:rsidR="0003329E" w:rsidRPr="0003329E" w:rsidRDefault="0003329E" w:rsidP="00CB027B">
            <w:r>
              <w:sym w:font="Symbol" w:char="F050"/>
            </w:r>
            <w:r>
              <w:t xml:space="preserve"> knew that PC was an LPship </w:t>
            </w:r>
            <w:r>
              <w:rPr>
                <w:i/>
              </w:rPr>
              <w:t xml:space="preserve">before </w:t>
            </w:r>
            <w:r>
              <w:t xml:space="preserve">the K – though did not know that it was controlled by Z through a corporation (nor was </w:t>
            </w:r>
            <w:r>
              <w:sym w:font="Symbol" w:char="F050"/>
            </w:r>
            <w:r>
              <w:t xml:space="preserve"> told that M+Z were LPs in the Pship)</w:t>
            </w:r>
          </w:p>
        </w:tc>
      </w:tr>
      <w:tr w:rsidR="00E443BC" w14:paraId="3E626862" w14:textId="77777777" w:rsidTr="00477B6F">
        <w:tc>
          <w:tcPr>
            <w:tcW w:w="480" w:type="dxa"/>
          </w:tcPr>
          <w:p w14:paraId="3E0D5E8E" w14:textId="66319E56" w:rsidR="00E443BC" w:rsidRPr="004A4295" w:rsidRDefault="00E443BC" w:rsidP="00CB027B">
            <w:pPr>
              <w:rPr>
                <w:b/>
              </w:rPr>
            </w:pPr>
            <w:r>
              <w:rPr>
                <w:b/>
              </w:rPr>
              <w:t>I</w:t>
            </w:r>
          </w:p>
        </w:tc>
        <w:tc>
          <w:tcPr>
            <w:tcW w:w="10187" w:type="dxa"/>
          </w:tcPr>
          <w:p w14:paraId="21F13A9D" w14:textId="19027291" w:rsidR="00E443BC" w:rsidRDefault="001C624B" w:rsidP="00CB027B">
            <w:r>
              <w:t xml:space="preserve">Can the </w:t>
            </w:r>
            <w:r>
              <w:sym w:font="Symbol" w:char="F050"/>
            </w:r>
            <w:r>
              <w:t xml:space="preserve"> sue Z+M (LPs in the LPship) for the money owed by the LPship itself?</w:t>
            </w:r>
          </w:p>
        </w:tc>
      </w:tr>
      <w:tr w:rsidR="00E443BC" w14:paraId="58BC9D96" w14:textId="77777777" w:rsidTr="00477B6F">
        <w:tc>
          <w:tcPr>
            <w:tcW w:w="480" w:type="dxa"/>
          </w:tcPr>
          <w:p w14:paraId="604B5F27" w14:textId="77777777" w:rsidR="00E443BC" w:rsidRPr="004A4295" w:rsidRDefault="00E443BC" w:rsidP="00CB027B">
            <w:pPr>
              <w:rPr>
                <w:b/>
              </w:rPr>
            </w:pPr>
            <w:r>
              <w:rPr>
                <w:b/>
              </w:rPr>
              <w:t>D</w:t>
            </w:r>
          </w:p>
        </w:tc>
        <w:tc>
          <w:tcPr>
            <w:tcW w:w="10187" w:type="dxa"/>
          </w:tcPr>
          <w:p w14:paraId="468E360E" w14:textId="0DF1F17B" w:rsidR="00E443BC" w:rsidRDefault="001C624B" w:rsidP="00CB027B">
            <w:r>
              <w:t xml:space="preserve">Yes. </w:t>
            </w:r>
          </w:p>
        </w:tc>
      </w:tr>
      <w:tr w:rsidR="00E443BC" w14:paraId="1FCD2A80" w14:textId="77777777" w:rsidTr="00477B6F">
        <w:trPr>
          <w:trHeight w:val="353"/>
        </w:trPr>
        <w:tc>
          <w:tcPr>
            <w:tcW w:w="480" w:type="dxa"/>
          </w:tcPr>
          <w:p w14:paraId="56F66FEA" w14:textId="77777777" w:rsidR="00E443BC" w:rsidRPr="004A4295" w:rsidRDefault="00E443BC" w:rsidP="00CB027B">
            <w:pPr>
              <w:rPr>
                <w:b/>
              </w:rPr>
            </w:pPr>
            <w:r>
              <w:rPr>
                <w:b/>
              </w:rPr>
              <w:t>RA</w:t>
            </w:r>
          </w:p>
        </w:tc>
        <w:tc>
          <w:tcPr>
            <w:tcW w:w="10187" w:type="dxa"/>
          </w:tcPr>
          <w:p w14:paraId="5DCCEDEF" w14:textId="33E8B929" w:rsidR="00744BFA" w:rsidRDefault="001C624B" w:rsidP="00CB027B">
            <w:r>
              <w:t xml:space="preserve">M+Z made general mgmt. decisions in their pship capacity. </w:t>
            </w:r>
          </w:p>
          <w:p w14:paraId="79313F74" w14:textId="77777777" w:rsidR="00744BFA" w:rsidRDefault="00744BFA" w:rsidP="00CB027B"/>
          <w:p w14:paraId="4730377A" w14:textId="19D0C564" w:rsidR="00E443BC" w:rsidRDefault="001C624B" w:rsidP="00CB027B">
            <w:r>
              <w:t xml:space="preserve">If an LP takes part in managing the business, he becomes liable as a GP. The creditor does not need to rely on someone being a GP for this liability to attach. </w:t>
            </w:r>
          </w:p>
        </w:tc>
      </w:tr>
      <w:tr w:rsidR="00E443BC" w14:paraId="73D1997E" w14:textId="77777777" w:rsidTr="00477B6F">
        <w:trPr>
          <w:trHeight w:val="716"/>
        </w:trPr>
        <w:tc>
          <w:tcPr>
            <w:tcW w:w="480" w:type="dxa"/>
          </w:tcPr>
          <w:p w14:paraId="1CE4288D" w14:textId="2B7EBAF1" w:rsidR="00E443BC" w:rsidRPr="004A4295" w:rsidRDefault="00190185" w:rsidP="00CB027B">
            <w:pPr>
              <w:rPr>
                <w:b/>
              </w:rPr>
            </w:pPr>
            <w:r>
              <w:rPr>
                <w:b/>
              </w:rPr>
              <w:t>RE</w:t>
            </w:r>
          </w:p>
        </w:tc>
        <w:tc>
          <w:tcPr>
            <w:tcW w:w="10187" w:type="dxa"/>
          </w:tcPr>
          <w:p w14:paraId="7C069255" w14:textId="77777777" w:rsidR="00190185" w:rsidRDefault="001C624B" w:rsidP="00744BFA">
            <w:r>
              <w:t>LP or GP?</w:t>
            </w:r>
            <w:r>
              <w:br/>
              <w:t xml:space="preserve">- Z+M directed Printcast and took care of managerial decisions + signed cheques on behalf of PC </w:t>
            </w:r>
          </w:p>
          <w:p w14:paraId="77F4579A" w14:textId="48D1CE6B" w:rsidR="001C624B" w:rsidRDefault="00190185" w:rsidP="00744BFA">
            <w:r>
              <w:t>- r</w:t>
            </w:r>
            <w:r w:rsidR="00744BFA">
              <w:t>epresented selves as Pres and</w:t>
            </w:r>
            <w:r>
              <w:t xml:space="preserve"> VP, not as officers/directors of the GP, lifestyle.</w:t>
            </w:r>
          </w:p>
        </w:tc>
      </w:tr>
    </w:tbl>
    <w:p w14:paraId="277E6C2B" w14:textId="17C583AF" w:rsidR="00E443BC" w:rsidRDefault="002A658D" w:rsidP="002A658D">
      <w:pPr>
        <w:pStyle w:val="Heading3"/>
      </w:pPr>
      <w:bookmarkStart w:id="78" w:name="_Toc479077793"/>
      <w:r>
        <w:t>Nordile HOldings v Breckenridge</w:t>
      </w:r>
      <w:bookmarkEnd w:id="78"/>
      <w:r>
        <w:t xml:space="preserve"> </w:t>
      </w:r>
    </w:p>
    <w:tbl>
      <w:tblPr>
        <w:tblStyle w:val="TableGrid"/>
        <w:tblW w:w="0" w:type="auto"/>
        <w:tblLook w:val="04A0" w:firstRow="1" w:lastRow="0" w:firstColumn="1" w:lastColumn="0" w:noHBand="0" w:noVBand="1"/>
      </w:tblPr>
      <w:tblGrid>
        <w:gridCol w:w="488"/>
        <w:gridCol w:w="10131"/>
      </w:tblGrid>
      <w:tr w:rsidR="002A658D" w14:paraId="713059DA" w14:textId="77777777" w:rsidTr="00477B6F">
        <w:trPr>
          <w:trHeight w:val="270"/>
        </w:trPr>
        <w:tc>
          <w:tcPr>
            <w:tcW w:w="488" w:type="dxa"/>
          </w:tcPr>
          <w:p w14:paraId="0F5991EA" w14:textId="77777777" w:rsidR="002A658D" w:rsidRPr="004A4295" w:rsidRDefault="002A658D" w:rsidP="00CB027B">
            <w:pPr>
              <w:rPr>
                <w:b/>
              </w:rPr>
            </w:pPr>
            <w:r>
              <w:rPr>
                <w:b/>
              </w:rPr>
              <w:t>F</w:t>
            </w:r>
          </w:p>
        </w:tc>
        <w:tc>
          <w:tcPr>
            <w:tcW w:w="10131" w:type="dxa"/>
          </w:tcPr>
          <w:p w14:paraId="5CCFBE3A" w14:textId="77777777" w:rsidR="002A658D" w:rsidRDefault="002A658D" w:rsidP="00B02056">
            <w:pPr>
              <w:pStyle w:val="ListParagraph"/>
              <w:numPr>
                <w:ilvl w:val="0"/>
                <w:numId w:val="26"/>
              </w:numPr>
            </w:pPr>
            <w:r>
              <w:t>Vendor: Nordile</w:t>
            </w:r>
          </w:p>
          <w:p w14:paraId="20F2A3D4" w14:textId="77777777" w:rsidR="00DE5785" w:rsidRDefault="002A658D" w:rsidP="00B02056">
            <w:pPr>
              <w:pStyle w:val="ListParagraph"/>
              <w:numPr>
                <w:ilvl w:val="0"/>
                <w:numId w:val="26"/>
              </w:numPr>
            </w:pPr>
            <w:r>
              <w:t xml:space="preserve">Purchaser: </w:t>
            </w:r>
            <w:r w:rsidR="00DE5785">
              <w:t>Armanco (LPship) // Arbutus = GP // B+R = LPs; minority shareholders, officer + director of Arbutus</w:t>
            </w:r>
          </w:p>
          <w:p w14:paraId="359C3C28" w14:textId="77777777" w:rsidR="00DE5785" w:rsidRDefault="00DE5785" w:rsidP="00B02056">
            <w:pPr>
              <w:pStyle w:val="ListParagraph"/>
              <w:numPr>
                <w:ilvl w:val="0"/>
                <w:numId w:val="26"/>
              </w:numPr>
            </w:pPr>
            <w:r>
              <w:t xml:space="preserve">B+R managed Arbutus and Arbutus managed Armanco </w:t>
            </w:r>
          </w:p>
          <w:p w14:paraId="7A3F8077" w14:textId="702E8B5D" w:rsidR="00DE5785" w:rsidRDefault="00DE5785" w:rsidP="00B02056">
            <w:pPr>
              <w:pStyle w:val="ListParagraph"/>
              <w:numPr>
                <w:ilvl w:val="0"/>
                <w:numId w:val="26"/>
              </w:numPr>
            </w:pPr>
            <w:r>
              <w:t xml:space="preserve">But in agreed facts, when B+R participated in managing Armanco, they were doing so in their capacity as directors/officers of Arbutus </w:t>
            </w:r>
          </w:p>
        </w:tc>
      </w:tr>
      <w:tr w:rsidR="002A658D" w14:paraId="0C80CE63" w14:textId="77777777" w:rsidTr="00477B6F">
        <w:tc>
          <w:tcPr>
            <w:tcW w:w="488" w:type="dxa"/>
          </w:tcPr>
          <w:p w14:paraId="66F3ED83" w14:textId="45BC9F0D" w:rsidR="002A658D" w:rsidRPr="004A4295" w:rsidRDefault="002A658D" w:rsidP="00CB027B">
            <w:pPr>
              <w:rPr>
                <w:b/>
              </w:rPr>
            </w:pPr>
            <w:r>
              <w:rPr>
                <w:b/>
              </w:rPr>
              <w:t>I</w:t>
            </w:r>
          </w:p>
        </w:tc>
        <w:tc>
          <w:tcPr>
            <w:tcW w:w="10131" w:type="dxa"/>
          </w:tcPr>
          <w:p w14:paraId="36EBBB64" w14:textId="360C15AE" w:rsidR="002A658D" w:rsidRDefault="00DE5785" w:rsidP="00CB027B">
            <w:r>
              <w:t xml:space="preserve">Did B+R take part in mgmt. of Arbutus </w:t>
            </w:r>
            <w:r>
              <w:sym w:font="Symbol" w:char="F05C"/>
            </w:r>
            <w:r>
              <w:t xml:space="preserve"> losing their limited liability status? </w:t>
            </w:r>
          </w:p>
        </w:tc>
      </w:tr>
      <w:tr w:rsidR="002A658D" w14:paraId="4AD63661" w14:textId="77777777" w:rsidTr="00477B6F">
        <w:tc>
          <w:tcPr>
            <w:tcW w:w="488" w:type="dxa"/>
          </w:tcPr>
          <w:p w14:paraId="447A6463" w14:textId="77777777" w:rsidR="002A658D" w:rsidRPr="004A4295" w:rsidRDefault="002A658D" w:rsidP="00CB027B">
            <w:pPr>
              <w:rPr>
                <w:b/>
              </w:rPr>
            </w:pPr>
            <w:r>
              <w:rPr>
                <w:b/>
              </w:rPr>
              <w:t>D</w:t>
            </w:r>
          </w:p>
        </w:tc>
        <w:tc>
          <w:tcPr>
            <w:tcW w:w="10131" w:type="dxa"/>
          </w:tcPr>
          <w:p w14:paraId="2669FB30" w14:textId="4B4E51DD" w:rsidR="002A658D" w:rsidRDefault="00DE5785" w:rsidP="00CB027B">
            <w:r>
              <w:t>Mgmt. Yes, but only as directors/officers.</w:t>
            </w:r>
          </w:p>
        </w:tc>
      </w:tr>
      <w:tr w:rsidR="002A658D" w14:paraId="5AE88C71" w14:textId="77777777" w:rsidTr="00477B6F">
        <w:trPr>
          <w:trHeight w:val="353"/>
        </w:trPr>
        <w:tc>
          <w:tcPr>
            <w:tcW w:w="488" w:type="dxa"/>
          </w:tcPr>
          <w:p w14:paraId="16F10E31" w14:textId="77777777" w:rsidR="002A658D" w:rsidRPr="004A4295" w:rsidRDefault="002A658D" w:rsidP="00CB027B">
            <w:pPr>
              <w:rPr>
                <w:b/>
              </w:rPr>
            </w:pPr>
            <w:r>
              <w:rPr>
                <w:b/>
              </w:rPr>
              <w:t>RA</w:t>
            </w:r>
          </w:p>
        </w:tc>
        <w:tc>
          <w:tcPr>
            <w:tcW w:w="10131" w:type="dxa"/>
          </w:tcPr>
          <w:p w14:paraId="38BA374E" w14:textId="0AAEFEFB" w:rsidR="002A658D" w:rsidRDefault="00DE5785" w:rsidP="00CB027B">
            <w:r>
              <w:t xml:space="preserve">Acting in one capacity (i.e. as officers + directors of the GP) is sufficient to exclude liability b/c acting solely in one capacity necessarily negates acting in any other capacity. Must determine the actor’s acting capacity in order to determine liability. </w:t>
            </w:r>
          </w:p>
        </w:tc>
      </w:tr>
    </w:tbl>
    <w:p w14:paraId="247AD837" w14:textId="77777777" w:rsidR="002A658D" w:rsidRDefault="002A658D" w:rsidP="002A658D"/>
    <w:p w14:paraId="6D44DA7C" w14:textId="2674B813" w:rsidR="001D5342" w:rsidRDefault="001D5342" w:rsidP="00B02056">
      <w:pPr>
        <w:pStyle w:val="Heading1"/>
        <w:numPr>
          <w:ilvl w:val="0"/>
          <w:numId w:val="16"/>
        </w:numPr>
        <w:spacing w:before="120" w:after="120"/>
        <w:ind w:left="714" w:hanging="357"/>
      </w:pPr>
      <w:bookmarkStart w:id="79" w:name="_Toc479077794"/>
      <w:r>
        <w:lastRenderedPageBreak/>
        <w:t>limited liability partnerships</w:t>
      </w:r>
      <w:bookmarkEnd w:id="79"/>
      <w:r>
        <w:t xml:space="preserve"> </w:t>
      </w:r>
    </w:p>
    <w:p w14:paraId="6BF3B0E4" w14:textId="457F2727" w:rsidR="001D5342" w:rsidRDefault="001048D3" w:rsidP="00B02056">
      <w:pPr>
        <w:pStyle w:val="Heading2"/>
        <w:numPr>
          <w:ilvl w:val="0"/>
          <w:numId w:val="27"/>
        </w:numPr>
        <w:spacing w:before="120" w:after="120"/>
        <w:ind w:left="714" w:hanging="357"/>
      </w:pPr>
      <w:bookmarkStart w:id="80" w:name="_Toc479077795"/>
      <w:r>
        <w:t>Formation requirements</w:t>
      </w:r>
      <w:bookmarkEnd w:id="80"/>
    </w:p>
    <w:p w14:paraId="29C0F624" w14:textId="455C6602" w:rsidR="001048D3" w:rsidRDefault="001048D3" w:rsidP="00CB027B">
      <w:pPr>
        <w:spacing w:before="120" w:after="120"/>
      </w:pPr>
      <w:r>
        <w:t>File a registration statement; name must end w/ LLP</w:t>
      </w:r>
    </w:p>
    <w:p w14:paraId="5F20BA8E" w14:textId="354CBA9F" w:rsidR="001048D3" w:rsidRDefault="001048D3" w:rsidP="00B02056">
      <w:pPr>
        <w:pStyle w:val="Heading2"/>
        <w:numPr>
          <w:ilvl w:val="0"/>
          <w:numId w:val="27"/>
        </w:numPr>
        <w:spacing w:before="120" w:after="120"/>
      </w:pPr>
      <w:bookmarkStart w:id="81" w:name="_Toc479077796"/>
      <w:r>
        <w:t>Liability</w:t>
      </w:r>
      <w:bookmarkEnd w:id="81"/>
      <w:r>
        <w:t xml:space="preserve"> </w:t>
      </w:r>
    </w:p>
    <w:p w14:paraId="4B271490" w14:textId="7AD70F89" w:rsidR="001048D3" w:rsidRDefault="001048D3" w:rsidP="001048D3">
      <w:pPr>
        <w:rPr>
          <w:b/>
        </w:rPr>
      </w:pPr>
      <w:r>
        <w:t xml:space="preserve">Partners not personally liable for the debts of the Pship </w:t>
      </w:r>
      <w:r>
        <w:rPr>
          <w:b/>
        </w:rPr>
        <w:t xml:space="preserve">except: </w:t>
      </w:r>
    </w:p>
    <w:p w14:paraId="6CFE823B" w14:textId="7D38C52D" w:rsidR="001048D3" w:rsidRDefault="001B2D1B" w:rsidP="00B02056">
      <w:pPr>
        <w:pStyle w:val="ListParagraph"/>
        <w:numPr>
          <w:ilvl w:val="0"/>
          <w:numId w:val="28"/>
        </w:numPr>
      </w:pPr>
      <w:r>
        <w:t xml:space="preserve">P’s own negligent/wrongful act/omission or </w:t>
      </w:r>
    </w:p>
    <w:p w14:paraId="1241B13A" w14:textId="5F0390D6" w:rsidR="001B2D1B" w:rsidRDefault="001B2D1B" w:rsidP="00B02056">
      <w:pPr>
        <w:pStyle w:val="ListParagraph"/>
        <w:numPr>
          <w:ilvl w:val="0"/>
          <w:numId w:val="28"/>
        </w:numPr>
      </w:pPr>
      <w:r>
        <w:t xml:space="preserve">Another person in the Pship’s negligent/wrongful act/omission that </w:t>
      </w:r>
    </w:p>
    <w:p w14:paraId="31888FDB" w14:textId="5B0F335E" w:rsidR="001B2D1B" w:rsidRDefault="001B2D1B" w:rsidP="00B02056">
      <w:pPr>
        <w:pStyle w:val="ListParagraph"/>
        <w:numPr>
          <w:ilvl w:val="1"/>
          <w:numId w:val="28"/>
        </w:numPr>
      </w:pPr>
      <w:r>
        <w:t xml:space="preserve">The P seeking relief knew about and </w:t>
      </w:r>
    </w:p>
    <w:p w14:paraId="070B6430" w14:textId="2F6C8A4E" w:rsidR="001B2D1B" w:rsidRDefault="001B2D1B" w:rsidP="00B02056">
      <w:pPr>
        <w:pStyle w:val="ListParagraph"/>
        <w:numPr>
          <w:ilvl w:val="1"/>
          <w:numId w:val="28"/>
        </w:numPr>
        <w:spacing w:before="120" w:after="120"/>
        <w:ind w:hanging="357"/>
      </w:pPr>
      <w:r>
        <w:t xml:space="preserve">Did not take reasonable steps to prevent </w:t>
      </w:r>
    </w:p>
    <w:p w14:paraId="601DCFDD" w14:textId="3BD71564" w:rsidR="00CB027B" w:rsidRDefault="00CB027B" w:rsidP="00B02056">
      <w:pPr>
        <w:pStyle w:val="Heading2"/>
        <w:numPr>
          <w:ilvl w:val="0"/>
          <w:numId w:val="27"/>
        </w:numPr>
        <w:spacing w:before="120" w:after="120"/>
        <w:ind w:hanging="357"/>
      </w:pPr>
      <w:bookmarkStart w:id="82" w:name="_Toc479077797"/>
      <w:r>
        <w:t>BC LLP Provisions</w:t>
      </w:r>
      <w:bookmarkEnd w:id="82"/>
      <w:r>
        <w:t xml:space="preserve"> </w:t>
      </w:r>
    </w:p>
    <w:p w14:paraId="4548CD24" w14:textId="2E81BCEC" w:rsidR="00054C17" w:rsidRDefault="00054C17" w:rsidP="00B02056">
      <w:pPr>
        <w:pStyle w:val="ListParagraph"/>
        <w:numPr>
          <w:ilvl w:val="0"/>
          <w:numId w:val="29"/>
        </w:numPr>
      </w:pPr>
      <w:r>
        <w:t>Available to all kinds of business activities (though, if you expand to a jurisdiction where LLP is restricted to only certain types of profession, you’ll be treated there as a GPship)</w:t>
      </w:r>
    </w:p>
    <w:p w14:paraId="04C2569F" w14:textId="5D728A22" w:rsidR="00054C17" w:rsidRDefault="00054C17" w:rsidP="00B02056">
      <w:pPr>
        <w:pStyle w:val="ListParagraph"/>
        <w:numPr>
          <w:ilvl w:val="0"/>
          <w:numId w:val="29"/>
        </w:numPr>
      </w:pPr>
      <w:r>
        <w:t xml:space="preserve">Offers </w:t>
      </w:r>
      <w:r>
        <w:rPr>
          <w:b/>
        </w:rPr>
        <w:t xml:space="preserve">full shield </w:t>
      </w:r>
      <w:r>
        <w:t xml:space="preserve">protection: partners in LLP have </w:t>
      </w:r>
      <w:r>
        <w:rPr>
          <w:b/>
        </w:rPr>
        <w:t xml:space="preserve">no </w:t>
      </w:r>
      <w:r>
        <w:t>personal liability except in 2 circs (</w:t>
      </w:r>
      <w:r w:rsidRPr="00DE1233">
        <w:rPr>
          <w:b/>
          <w:i/>
          <w:color w:val="7030A0"/>
        </w:rPr>
        <w:t>s. 104</w:t>
      </w:r>
      <w:r>
        <w:t xml:space="preserve">) </w:t>
      </w:r>
    </w:p>
    <w:p w14:paraId="70AFB14F" w14:textId="627D0B2D" w:rsidR="00B5617E" w:rsidRDefault="00054C17" w:rsidP="00B5617E">
      <w:pPr>
        <w:pStyle w:val="ListParagraph"/>
      </w:pPr>
      <w:r>
        <w:rPr>
          <w:b/>
          <w:i/>
        </w:rPr>
        <w:t xml:space="preserve">NB: </w:t>
      </w:r>
      <w:r>
        <w:t xml:space="preserve">Partial shield = liability for K liabilities of Pship but not for negligence of other Ps </w:t>
      </w:r>
    </w:p>
    <w:p w14:paraId="7222AD36" w14:textId="77777777" w:rsidR="00B5617E" w:rsidRDefault="00B5617E" w:rsidP="00B5617E">
      <w:pPr>
        <w:pStyle w:val="ListParagraph"/>
      </w:pPr>
    </w:p>
    <w:p w14:paraId="28EBBA59" w14:textId="5292BD82" w:rsidR="00B5617E" w:rsidRDefault="00B5617E" w:rsidP="00B02056">
      <w:pPr>
        <w:pStyle w:val="Heading2"/>
        <w:numPr>
          <w:ilvl w:val="0"/>
          <w:numId w:val="27"/>
        </w:numPr>
      </w:pPr>
      <w:bookmarkStart w:id="83" w:name="_Toc479077798"/>
      <w:r>
        <w:t>key differences between GP/LP/LLP **SET UP YOUR EXAMS LIKE THIS**</w:t>
      </w:r>
      <w:bookmarkEnd w:id="83"/>
    </w:p>
    <w:p w14:paraId="375BF817" w14:textId="77777777" w:rsidR="00B5617E" w:rsidRDefault="00B5617E" w:rsidP="00B5617E"/>
    <w:tbl>
      <w:tblPr>
        <w:tblStyle w:val="TableGrid"/>
        <w:tblW w:w="10907" w:type="dxa"/>
        <w:tblLook w:val="04A0" w:firstRow="1" w:lastRow="0" w:firstColumn="1" w:lastColumn="0" w:noHBand="0" w:noVBand="1"/>
      </w:tblPr>
      <w:tblGrid>
        <w:gridCol w:w="1345"/>
        <w:gridCol w:w="2552"/>
        <w:gridCol w:w="2556"/>
        <w:gridCol w:w="4454"/>
      </w:tblGrid>
      <w:tr w:rsidR="00B5617E" w14:paraId="34437AE3" w14:textId="77777777" w:rsidTr="00913584">
        <w:trPr>
          <w:trHeight w:val="396"/>
        </w:trPr>
        <w:tc>
          <w:tcPr>
            <w:tcW w:w="1345" w:type="dxa"/>
            <w:tcBorders>
              <w:top w:val="nil"/>
              <w:left w:val="nil"/>
            </w:tcBorders>
          </w:tcPr>
          <w:p w14:paraId="485FF4F6" w14:textId="77777777" w:rsidR="00B5617E" w:rsidRDefault="00B5617E" w:rsidP="00B5617E"/>
        </w:tc>
        <w:tc>
          <w:tcPr>
            <w:tcW w:w="2552" w:type="dxa"/>
            <w:shd w:val="clear" w:color="auto" w:fill="A9A7BB" w:themeFill="text2" w:themeFillTint="66"/>
          </w:tcPr>
          <w:p w14:paraId="11CF7959" w14:textId="3EEA4CD0" w:rsidR="00B5617E" w:rsidRPr="00B5617E" w:rsidRDefault="00B5617E" w:rsidP="00B5617E">
            <w:pPr>
              <w:jc w:val="center"/>
              <w:rPr>
                <w:b/>
              </w:rPr>
            </w:pPr>
            <w:r w:rsidRPr="00B5617E">
              <w:rPr>
                <w:b/>
              </w:rPr>
              <w:t>GP</w:t>
            </w:r>
          </w:p>
        </w:tc>
        <w:tc>
          <w:tcPr>
            <w:tcW w:w="2556" w:type="dxa"/>
            <w:shd w:val="clear" w:color="auto" w:fill="A9A7BB" w:themeFill="text2" w:themeFillTint="66"/>
          </w:tcPr>
          <w:p w14:paraId="5F6EFBBC" w14:textId="3D919F9B" w:rsidR="00B5617E" w:rsidRPr="00B5617E" w:rsidRDefault="00B5617E" w:rsidP="00B5617E">
            <w:pPr>
              <w:jc w:val="center"/>
              <w:rPr>
                <w:b/>
              </w:rPr>
            </w:pPr>
            <w:r w:rsidRPr="00B5617E">
              <w:rPr>
                <w:b/>
              </w:rPr>
              <w:t>LP</w:t>
            </w:r>
          </w:p>
        </w:tc>
        <w:tc>
          <w:tcPr>
            <w:tcW w:w="4454" w:type="dxa"/>
            <w:shd w:val="clear" w:color="auto" w:fill="A9A7BB" w:themeFill="text2" w:themeFillTint="66"/>
          </w:tcPr>
          <w:p w14:paraId="3FBC422C" w14:textId="7FE3F036" w:rsidR="00B5617E" w:rsidRPr="00B5617E" w:rsidRDefault="00B5617E" w:rsidP="00B5617E">
            <w:pPr>
              <w:jc w:val="center"/>
              <w:rPr>
                <w:b/>
              </w:rPr>
            </w:pPr>
            <w:r w:rsidRPr="00B5617E">
              <w:rPr>
                <w:b/>
              </w:rPr>
              <w:t>LLP</w:t>
            </w:r>
          </w:p>
        </w:tc>
      </w:tr>
      <w:tr w:rsidR="00B5617E" w14:paraId="4BEA5421" w14:textId="77777777" w:rsidTr="00913584">
        <w:trPr>
          <w:trHeight w:val="480"/>
        </w:trPr>
        <w:tc>
          <w:tcPr>
            <w:tcW w:w="1345" w:type="dxa"/>
            <w:shd w:val="clear" w:color="auto" w:fill="B1C6D7" w:themeFill="background2" w:themeFillShade="E6"/>
          </w:tcPr>
          <w:p w14:paraId="13D73148" w14:textId="657553EE" w:rsidR="00B5617E" w:rsidRDefault="00B5617E" w:rsidP="00B5617E">
            <w:pPr>
              <w:jc w:val="center"/>
            </w:pPr>
            <w:r>
              <w:t>Registration</w:t>
            </w:r>
          </w:p>
        </w:tc>
        <w:tc>
          <w:tcPr>
            <w:tcW w:w="2552" w:type="dxa"/>
          </w:tcPr>
          <w:p w14:paraId="1BCE1555" w14:textId="0EEB5883" w:rsidR="00B5617E" w:rsidRPr="00B5617E" w:rsidRDefault="00B5617E" w:rsidP="00B5617E">
            <w:pPr>
              <w:jc w:val="center"/>
              <w:rPr>
                <w:sz w:val="36"/>
              </w:rPr>
            </w:pPr>
            <w:r w:rsidRPr="00B5617E">
              <w:rPr>
                <w:sz w:val="36"/>
              </w:rPr>
              <w:sym w:font="Wingdings" w:char="F0FD"/>
            </w:r>
          </w:p>
        </w:tc>
        <w:tc>
          <w:tcPr>
            <w:tcW w:w="2556" w:type="dxa"/>
          </w:tcPr>
          <w:p w14:paraId="4C152091" w14:textId="43E2BE59" w:rsidR="00B5617E" w:rsidRPr="00B5617E" w:rsidRDefault="00B5617E" w:rsidP="00B5617E">
            <w:pPr>
              <w:jc w:val="center"/>
              <w:rPr>
                <w:sz w:val="36"/>
              </w:rPr>
            </w:pPr>
            <w:r w:rsidRPr="00B5617E">
              <w:rPr>
                <w:sz w:val="36"/>
              </w:rPr>
              <w:sym w:font="Wingdings" w:char="F0FE"/>
            </w:r>
          </w:p>
        </w:tc>
        <w:tc>
          <w:tcPr>
            <w:tcW w:w="4454" w:type="dxa"/>
          </w:tcPr>
          <w:p w14:paraId="618F277A" w14:textId="6CAD2D41" w:rsidR="00B5617E" w:rsidRPr="00B5617E" w:rsidRDefault="00B5617E" w:rsidP="00B5617E">
            <w:pPr>
              <w:jc w:val="center"/>
              <w:rPr>
                <w:sz w:val="36"/>
              </w:rPr>
            </w:pPr>
            <w:r w:rsidRPr="00B5617E">
              <w:rPr>
                <w:sz w:val="36"/>
              </w:rPr>
              <w:sym w:font="Wingdings" w:char="F0FE"/>
            </w:r>
          </w:p>
        </w:tc>
      </w:tr>
      <w:tr w:rsidR="00B5617E" w14:paraId="59BCC93A" w14:textId="77777777" w:rsidTr="00913584">
        <w:trPr>
          <w:trHeight w:val="898"/>
        </w:trPr>
        <w:tc>
          <w:tcPr>
            <w:tcW w:w="1345" w:type="dxa"/>
            <w:shd w:val="clear" w:color="auto" w:fill="B1C6D7" w:themeFill="background2" w:themeFillShade="E6"/>
          </w:tcPr>
          <w:p w14:paraId="73F5FCA5" w14:textId="6121BF9B" w:rsidR="00B5617E" w:rsidRDefault="00B5617E" w:rsidP="00B5617E">
            <w:pPr>
              <w:jc w:val="center"/>
            </w:pPr>
            <w:r>
              <w:t>Mgmt (default)</w:t>
            </w:r>
          </w:p>
        </w:tc>
        <w:tc>
          <w:tcPr>
            <w:tcW w:w="2552" w:type="dxa"/>
          </w:tcPr>
          <w:p w14:paraId="77AA4389" w14:textId="7E445FE0" w:rsidR="00B5617E" w:rsidRDefault="00B5617E" w:rsidP="00B5617E">
            <w:r>
              <w:t>All Ps have equal mgmt. rights</w:t>
            </w:r>
          </w:p>
        </w:tc>
        <w:tc>
          <w:tcPr>
            <w:tcW w:w="2556" w:type="dxa"/>
          </w:tcPr>
          <w:p w14:paraId="201F0FDC" w14:textId="77777777" w:rsidR="00B5617E" w:rsidRDefault="00B5617E" w:rsidP="00B5617E">
            <w:r>
              <w:t>GP: Mgmt rights</w:t>
            </w:r>
          </w:p>
          <w:p w14:paraId="59EDDEE5" w14:textId="75E6A747" w:rsidR="00B5617E" w:rsidRDefault="00B5617E" w:rsidP="00B5617E">
            <w:r>
              <w:t>LP: no rights (w/o losing protection)</w:t>
            </w:r>
          </w:p>
        </w:tc>
        <w:tc>
          <w:tcPr>
            <w:tcW w:w="4454" w:type="dxa"/>
          </w:tcPr>
          <w:p w14:paraId="158CE869" w14:textId="18FDDB44" w:rsidR="00B5617E" w:rsidRDefault="00B5617E" w:rsidP="00B5617E">
            <w:r>
              <w:t xml:space="preserve">Statute silent </w:t>
            </w:r>
            <w:r>
              <w:sym w:font="Symbol" w:char="F05C"/>
            </w:r>
            <w:r>
              <w:t xml:space="preserve"> same as GP (all have equal rights)</w:t>
            </w:r>
          </w:p>
        </w:tc>
      </w:tr>
      <w:tr w:rsidR="00B5617E" w14:paraId="0021DD92" w14:textId="77777777" w:rsidTr="00913584">
        <w:tc>
          <w:tcPr>
            <w:tcW w:w="1345" w:type="dxa"/>
            <w:shd w:val="clear" w:color="auto" w:fill="B1C6D7" w:themeFill="background2" w:themeFillShade="E6"/>
          </w:tcPr>
          <w:p w14:paraId="22EAF667" w14:textId="62B02B95" w:rsidR="00B5617E" w:rsidRDefault="00B5617E" w:rsidP="00B5617E">
            <w:pPr>
              <w:jc w:val="center"/>
            </w:pPr>
            <w:r>
              <w:t>Liability</w:t>
            </w:r>
          </w:p>
        </w:tc>
        <w:tc>
          <w:tcPr>
            <w:tcW w:w="2552" w:type="dxa"/>
          </w:tcPr>
          <w:p w14:paraId="2AFB88D6" w14:textId="5DD17221" w:rsidR="00B5617E" w:rsidRDefault="00B5617E" w:rsidP="00B5617E">
            <w:r>
              <w:t>All Ps have personal liability</w:t>
            </w:r>
          </w:p>
        </w:tc>
        <w:tc>
          <w:tcPr>
            <w:tcW w:w="2556" w:type="dxa"/>
          </w:tcPr>
          <w:p w14:paraId="47143F31" w14:textId="77777777" w:rsidR="00B5617E" w:rsidRDefault="00B5617E" w:rsidP="00B5617E">
            <w:r>
              <w:t>GP: Personal liability</w:t>
            </w:r>
          </w:p>
          <w:p w14:paraId="0EBD5528" w14:textId="35FE08A9" w:rsidR="00B5617E" w:rsidRDefault="00B5617E" w:rsidP="00B5617E">
            <w:r>
              <w:t xml:space="preserve">LP: No personal liability </w:t>
            </w:r>
          </w:p>
        </w:tc>
        <w:tc>
          <w:tcPr>
            <w:tcW w:w="4454" w:type="dxa"/>
          </w:tcPr>
          <w:p w14:paraId="1078AA17" w14:textId="4BCC83AA" w:rsidR="00B5617E" w:rsidRDefault="00B5617E" w:rsidP="00B5617E">
            <w:r>
              <w:t xml:space="preserve">Full shield protection: No personal liability except for own misconduct or someone else’s that they failed to stop </w:t>
            </w:r>
          </w:p>
        </w:tc>
      </w:tr>
    </w:tbl>
    <w:p w14:paraId="390C453A" w14:textId="26C887D5" w:rsidR="00B5617E" w:rsidRDefault="00B5617E" w:rsidP="00B5617E">
      <w:r>
        <w:sym w:font="Symbol" w:char="F0AE"/>
      </w:r>
      <w:r>
        <w:t xml:space="preserve"> no advantages left to forming a GP (vs. LP or LLP) </w:t>
      </w:r>
      <w:r>
        <w:sym w:font="Symbol" w:char="F05C"/>
      </w:r>
      <w:r>
        <w:t xml:space="preserve"> mostly they’re formed now out of inadvertence or ignorance…</w:t>
      </w:r>
    </w:p>
    <w:p w14:paraId="019C4C9C" w14:textId="2E7BA959" w:rsidR="00B5617E" w:rsidRDefault="00B5617E" w:rsidP="00B02056">
      <w:pPr>
        <w:pStyle w:val="Heading1"/>
        <w:numPr>
          <w:ilvl w:val="0"/>
          <w:numId w:val="16"/>
        </w:numPr>
      </w:pPr>
      <w:bookmarkStart w:id="84" w:name="_Toc479077799"/>
      <w:r>
        <w:t>Introduction to the corporate form</w:t>
      </w:r>
      <w:bookmarkEnd w:id="84"/>
      <w:r>
        <w:t xml:space="preserve"> </w:t>
      </w:r>
    </w:p>
    <w:p w14:paraId="072EEE61" w14:textId="17804AF1" w:rsidR="00B5617E" w:rsidRDefault="00D6441A" w:rsidP="00B5617E">
      <w:r>
        <w:rPr>
          <w:noProof/>
        </w:rPr>
        <mc:AlternateContent>
          <mc:Choice Requires="wps">
            <w:drawing>
              <wp:anchor distT="0" distB="0" distL="114300" distR="114300" simplePos="0" relativeHeight="251695104" behindDoc="0" locked="0" layoutInCell="1" allowOverlap="1" wp14:anchorId="6CB838AB" wp14:editId="32AE9F21">
                <wp:simplePos x="0" y="0"/>
                <wp:positionH relativeFrom="column">
                  <wp:posOffset>4051300</wp:posOffset>
                </wp:positionH>
                <wp:positionV relativeFrom="paragraph">
                  <wp:posOffset>194310</wp:posOffset>
                </wp:positionV>
                <wp:extent cx="1950085" cy="227965"/>
                <wp:effectExtent l="0" t="0" r="0" b="635"/>
                <wp:wrapSquare wrapText="bothSides"/>
                <wp:docPr id="20" name="Text Box 20"/>
                <wp:cNvGraphicFramePr/>
                <a:graphic xmlns:a="http://schemas.openxmlformats.org/drawingml/2006/main">
                  <a:graphicData uri="http://schemas.microsoft.com/office/word/2010/wordprocessingShape">
                    <wps:wsp>
                      <wps:cNvSpPr txBox="1"/>
                      <wps:spPr>
                        <a:xfrm>
                          <a:off x="0" y="0"/>
                          <a:ext cx="195008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21E7B1" w14:textId="366240CD" w:rsidR="00F90513" w:rsidRPr="00D6441A" w:rsidRDefault="00F90513" w:rsidP="00D6441A">
                            <w:pPr>
                              <w:jc w:val="center"/>
                              <w:rPr>
                                <w:b/>
                                <w:color w:val="FFD579"/>
                              </w:rPr>
                            </w:pPr>
                            <w:r w:rsidRPr="00D6441A">
                              <w:rPr>
                                <w:b/>
                                <w:color w:val="FFD579"/>
                              </w:rPr>
                              <w:t>Claimed by creditors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38AB" id="Text Box 20" o:spid="_x0000_s1037" type="#_x0000_t202" style="position:absolute;margin-left:319pt;margin-top:15.3pt;width:153.55pt;height:1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" filled="f" stroked="f">
                <v:textbox>
                  <w:txbxContent>
                    <w:p w14:paraId="1721E7B1" w14:textId="366240CD" w:rsidR="00F90513" w:rsidRPr="00D6441A" w:rsidRDefault="00F90513" w:rsidP="00D6441A">
                      <w:pPr>
                        <w:jc w:val="center"/>
                        <w:rPr>
                          <w:b/>
                          <w:color w:val="FFD579"/>
                        </w:rPr>
                      </w:pPr>
                      <w:r w:rsidRPr="00D6441A">
                        <w:rPr>
                          <w:b/>
                          <w:color w:val="FFD579"/>
                        </w:rPr>
                        <w:t>Claimed by creditors</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625EE5E9" wp14:editId="39F8D669">
                <wp:simplePos x="0" y="0"/>
                <wp:positionH relativeFrom="column">
                  <wp:posOffset>1996440</wp:posOffset>
                </wp:positionH>
                <wp:positionV relativeFrom="paragraph">
                  <wp:posOffset>189865</wp:posOffset>
                </wp:positionV>
                <wp:extent cx="914400" cy="349250"/>
                <wp:effectExtent l="0" t="0" r="25400" b="3175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349250"/>
                        </a:xfrm>
                        <a:prstGeom prst="rect">
                          <a:avLst/>
                        </a:prstGeom>
                        <a:solidFill>
                          <a:srgbClr val="FFD579"/>
                        </a:solidFill>
                        <a:ln>
                          <a:solidFill>
                            <a:schemeClr val="accent1">
                              <a:shade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C4FA5A" w14:textId="668735B3" w:rsidR="00F90513" w:rsidRPr="00D6441A" w:rsidRDefault="00F90513" w:rsidP="00D6441A">
                            <w:pPr>
                              <w:jc w:val="center"/>
                              <w:rPr>
                                <w14:textOutline w14:w="9525" w14:cap="rnd" w14:cmpd="sng" w14:algn="ctr">
                                  <w14:noFill/>
                                  <w14:prstDash w14:val="solid"/>
                                  <w14:bevel/>
                                </w14:textOutline>
                              </w:rPr>
                            </w:pPr>
                            <w:r w:rsidRPr="00D6441A">
                              <w:rPr>
                                <w14:textOutline w14:w="9525" w14:cap="rnd" w14:cmpd="sng" w14:algn="ctr">
                                  <w14:noFill/>
                                  <w14:prstDash w14:val="solid"/>
                                  <w14:bevel/>
                                </w14:textOutline>
                              </w:rPr>
                              <w:t>LIABILITIES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EE5E9" id="Text Box 5" o:spid="_x0000_s1038" type="#_x0000_t202" style="position:absolute;margin-left:157.2pt;margin-top:14.95pt;width:1in;height: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" fillcolor="#ffd579" strokecolor="#2e84a6 [2884]">
                <v:textbox>
                  <w:txbxContent>
                    <w:p w14:paraId="66C4FA5A" w14:textId="668735B3" w:rsidR="00F90513" w:rsidRPr="00D6441A" w:rsidRDefault="00F90513" w:rsidP="00D6441A">
                      <w:pPr>
                        <w:jc w:val="center"/>
                        <w:rPr>
                          <w14:textOutline w14:w="9525" w14:cap="rnd" w14:cmpd="sng" w14:algn="ctr">
                            <w14:noFill/>
                            <w14:prstDash w14:val="solid"/>
                            <w14:bevel/>
                          </w14:textOutline>
                        </w:rPr>
                      </w:pPr>
                      <w:r w:rsidRPr="00D6441A">
                        <w:rPr>
                          <w14:textOutline w14:w="9525" w14:cap="rnd" w14:cmpd="sng" w14:algn="ctr">
                            <w14:noFill/>
                            <w14:prstDash w14:val="solid"/>
                            <w14:bevel/>
                          </w14:textOutline>
                        </w:rPr>
                        <w:t>LIABILITIES</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1BC61A8E" wp14:editId="457469FD">
                <wp:simplePos x="0" y="0"/>
                <wp:positionH relativeFrom="column">
                  <wp:posOffset>-64770</wp:posOffset>
                </wp:positionH>
                <wp:positionV relativeFrom="paragraph">
                  <wp:posOffset>198755</wp:posOffset>
                </wp:positionV>
                <wp:extent cx="914400" cy="795655"/>
                <wp:effectExtent l="0" t="0" r="25400" b="17145"/>
                <wp:wrapThrough wrapText="bothSides">
                  <wp:wrapPolygon edited="0">
                    <wp:start x="0" y="0"/>
                    <wp:lineTo x="0" y="21376"/>
                    <wp:lineTo x="21600" y="21376"/>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914400" cy="795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D13C0" id="Rectangle 1" o:spid="_x0000_s1026" style="position:absolute;margin-left:-5.1pt;margin-top:15.65pt;width:1in;height:62.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" filled="f" strokecolor="#1a495c [1604]" strokeweight="1.25pt">
                <v:stroke endcap="round"/>
                <w10:wrap type="through"/>
              </v:rect>
            </w:pict>
          </mc:Fallback>
        </mc:AlternateContent>
      </w:r>
    </w:p>
    <w:p w14:paraId="5DE4DE3A" w14:textId="6F6B0144" w:rsidR="00D6441A" w:rsidRDefault="00D6441A" w:rsidP="00B5617E">
      <w:r>
        <w:rPr>
          <w:noProof/>
        </w:rPr>
        <mc:AlternateContent>
          <mc:Choice Requires="wps">
            <w:drawing>
              <wp:anchor distT="0" distB="0" distL="114300" distR="114300" simplePos="0" relativeHeight="251697152" behindDoc="0" locked="0" layoutInCell="1" allowOverlap="1" wp14:anchorId="2A6AD13C" wp14:editId="144FE8F6">
                <wp:simplePos x="0" y="0"/>
                <wp:positionH relativeFrom="column">
                  <wp:posOffset>4049395</wp:posOffset>
                </wp:positionH>
                <wp:positionV relativeFrom="paragraph">
                  <wp:posOffset>441960</wp:posOffset>
                </wp:positionV>
                <wp:extent cx="1950085" cy="227965"/>
                <wp:effectExtent l="0" t="0" r="0" b="635"/>
                <wp:wrapSquare wrapText="bothSides"/>
                <wp:docPr id="21" name="Text Box 21"/>
                <wp:cNvGraphicFramePr/>
                <a:graphic xmlns:a="http://schemas.openxmlformats.org/drawingml/2006/main">
                  <a:graphicData uri="http://schemas.microsoft.com/office/word/2010/wordprocessingShape">
                    <wps:wsp>
                      <wps:cNvSpPr txBox="1"/>
                      <wps:spPr>
                        <a:xfrm>
                          <a:off x="0" y="0"/>
                          <a:ext cx="195008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533D1" w14:textId="5F183936" w:rsidR="00F90513" w:rsidRPr="00D6441A" w:rsidRDefault="00F90513" w:rsidP="00D6441A">
                            <w:pPr>
                              <w:jc w:val="center"/>
                              <w:rPr>
                                <w:b/>
                                <w:color w:val="FF8AD8"/>
                              </w:rPr>
                            </w:pPr>
                            <w:r w:rsidRPr="00D6441A">
                              <w:rPr>
                                <w:b/>
                                <w:color w:val="FF8AD8"/>
                              </w:rPr>
                              <w:t>Claimed by shareholders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13C" id="Text Box 21" o:spid="_x0000_s1039" type="#_x0000_t202" style="position:absolute;margin-left:318.85pt;margin-top:34.8pt;width:153.55pt;height:1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" filled="f" stroked="f">
                <v:textbox>
                  <w:txbxContent>
                    <w:p w14:paraId="2D1533D1" w14:textId="5F183936" w:rsidR="00F90513" w:rsidRPr="00D6441A" w:rsidRDefault="00F90513" w:rsidP="00D6441A">
                      <w:pPr>
                        <w:jc w:val="center"/>
                        <w:rPr>
                          <w:b/>
                          <w:color w:val="FF8AD8"/>
                        </w:rPr>
                      </w:pPr>
                      <w:r w:rsidRPr="00D6441A">
                        <w:rPr>
                          <w:b/>
                          <w:color w:val="FF8AD8"/>
                        </w:rPr>
                        <w:t>Claimed by shareholders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2FE515C0" wp14:editId="2190DD0E">
                <wp:simplePos x="0" y="0"/>
                <wp:positionH relativeFrom="column">
                  <wp:posOffset>2906582</wp:posOffset>
                </wp:positionH>
                <wp:positionV relativeFrom="paragraph">
                  <wp:posOffset>557455</wp:posOffset>
                </wp:positionV>
                <wp:extent cx="1143000" cy="0"/>
                <wp:effectExtent l="0" t="76200" r="50800" b="101600"/>
                <wp:wrapNone/>
                <wp:docPr id="19" name="Straight Arrow Connector 19"/>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rgbClr val="FF8AD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AAEC79" id="_x0000_t32" coordsize="21600,21600" o:spt="32" o:oned="t" path="m0,0l21600,21600e" filled="f">
                <v:path arrowok="t" fillok="f" o:connecttype="none"/>
                <o:lock v:ext="edit" shapetype="t"/>
              </v:shapetype>
              <v:shape id="Straight Arrow Connector 19" o:spid="_x0000_s1026" type="#_x0000_t32" style="position:absolute;margin-left:228.85pt;margin-top:43.9pt;width:90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" strokecolor="#ff8ad8">
                <v:stroke endarrow="block" endcap="round"/>
              </v:shape>
            </w:pict>
          </mc:Fallback>
        </mc:AlternateContent>
      </w:r>
      <w:r>
        <w:rPr>
          <w:noProof/>
        </w:rPr>
        <mc:AlternateContent>
          <mc:Choice Requires="wps">
            <w:drawing>
              <wp:anchor distT="0" distB="0" distL="114300" distR="114300" simplePos="0" relativeHeight="251691008" behindDoc="0" locked="0" layoutInCell="1" allowOverlap="1" wp14:anchorId="0673F7B0" wp14:editId="3F57ACE7">
                <wp:simplePos x="0" y="0"/>
                <wp:positionH relativeFrom="column">
                  <wp:posOffset>2906582</wp:posOffset>
                </wp:positionH>
                <wp:positionV relativeFrom="paragraph">
                  <wp:posOffset>100255</wp:posOffset>
                </wp:positionV>
                <wp:extent cx="1143000" cy="0"/>
                <wp:effectExtent l="0" t="76200" r="50800" b="101600"/>
                <wp:wrapNone/>
                <wp:docPr id="18" name="Straight Arrow Connector 18"/>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rgbClr val="FFD57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42782" id="Straight Arrow Connector 18" o:spid="_x0000_s1026" type="#_x0000_t32" style="position:absolute;margin-left:228.85pt;margin-top:7.9pt;width:90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" strokecolor="#ffd579">
                <v:stroke endarrow="block" endcap="round"/>
              </v:shape>
            </w:pict>
          </mc:Fallback>
        </mc:AlternateContent>
      </w:r>
      <w:r>
        <w:rPr>
          <w:noProof/>
        </w:rPr>
        <mc:AlternateContent>
          <mc:Choice Requires="wps">
            <w:drawing>
              <wp:anchor distT="0" distB="0" distL="114300" distR="114300" simplePos="0" relativeHeight="251688960" behindDoc="0" locked="0" layoutInCell="1" allowOverlap="1" wp14:anchorId="26464C3B" wp14:editId="1A642A76">
                <wp:simplePos x="0" y="0"/>
                <wp:positionH relativeFrom="column">
                  <wp:posOffset>1997710</wp:posOffset>
                </wp:positionH>
                <wp:positionV relativeFrom="paragraph">
                  <wp:posOffset>333375</wp:posOffset>
                </wp:positionV>
                <wp:extent cx="914400" cy="462280"/>
                <wp:effectExtent l="0" t="0" r="25400" b="2032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462280"/>
                        </a:xfrm>
                        <a:prstGeom prst="rect">
                          <a:avLst/>
                        </a:prstGeom>
                        <a:solidFill>
                          <a:srgbClr val="FF8AD8"/>
                        </a:solidFill>
                        <a:ln>
                          <a:solidFill>
                            <a:schemeClr val="accent1">
                              <a:shade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D15F37" w14:textId="1946946B" w:rsidR="00F90513" w:rsidRPr="00D6441A" w:rsidRDefault="00F90513" w:rsidP="00D6441A">
                            <w:pPr>
                              <w:jc w:val="center"/>
                              <w:rPr>
                                <w14:textOutline w14:w="9525" w14:cap="rnd" w14:cmpd="sng" w14:algn="ctr">
                                  <w14:noFill/>
                                  <w14:prstDash w14:val="solid"/>
                                  <w14:bevel/>
                                </w14:textOutline>
                              </w:rPr>
                            </w:pPr>
                            <w:r w:rsidRPr="00D6441A">
                              <w:rPr>
                                <w14:textOutline w14:w="9525" w14:cap="rnd" w14:cmpd="sng" w14:algn="ctr">
                                  <w14:noFill/>
                                  <w14:prstDash w14:val="solid"/>
                                  <w14:bevel/>
                                </w14:textOutline>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64C3B" id="Text Box 17" o:spid="_x0000_s1040" type="#_x0000_t202" style="position:absolute;margin-left:157.3pt;margin-top:26.25pt;width:1in;height:36.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" fillcolor="#ff8ad8" strokecolor="#2e84a6 [2884]">
                <v:textbox>
                  <w:txbxContent>
                    <w:p w14:paraId="3BD15F37" w14:textId="1946946B" w:rsidR="00F90513" w:rsidRPr="00D6441A" w:rsidRDefault="00F90513" w:rsidP="00D6441A">
                      <w:pPr>
                        <w:jc w:val="center"/>
                        <w:rPr>
                          <w14:textOutline w14:w="9525" w14:cap="rnd" w14:cmpd="sng" w14:algn="ctr">
                            <w14:noFill/>
                            <w14:prstDash w14:val="solid"/>
                            <w14:bevel/>
                          </w14:textOutline>
                        </w:rPr>
                      </w:pPr>
                      <w:r w:rsidRPr="00D6441A">
                        <w:rPr>
                          <w14:textOutline w14:w="9525" w14:cap="rnd" w14:cmpd="sng" w14:algn="ctr">
                            <w14:noFill/>
                            <w14:prstDash w14:val="solid"/>
                            <w14:bevel/>
                          </w14:textOutline>
                        </w:rPr>
                        <w:t>EQUITY</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47E94128" wp14:editId="1892415C">
                <wp:simplePos x="0" y="0"/>
                <wp:positionH relativeFrom="column">
                  <wp:posOffset>851535</wp:posOffset>
                </wp:positionH>
                <wp:positionV relativeFrom="paragraph">
                  <wp:posOffset>217170</wp:posOffset>
                </wp:positionV>
                <wp:extent cx="1143000" cy="0"/>
                <wp:effectExtent l="0" t="76200" r="50800" b="101600"/>
                <wp:wrapNone/>
                <wp:docPr id="3" name="Straight Arrow Connector 3"/>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941B3" id="Straight Arrow Connector 3" o:spid="_x0000_s1026" type="#_x0000_t32" style="position:absolute;margin-left:67.05pt;margin-top:17.1pt;width:90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" strokecolor="#2e84a6 [2884]">
                <v:stroke endarrow="block" endcap="round"/>
              </v:shape>
            </w:pict>
          </mc:Fallback>
        </mc:AlternateContent>
      </w:r>
      <w:r>
        <w:rPr>
          <w:noProof/>
        </w:rPr>
        <mc:AlternateContent>
          <mc:Choice Requires="wps">
            <w:drawing>
              <wp:anchor distT="0" distB="0" distL="114300" distR="114300" simplePos="0" relativeHeight="251680768" behindDoc="0" locked="0" layoutInCell="1" allowOverlap="1" wp14:anchorId="45420530" wp14:editId="318709D6">
                <wp:simplePos x="0" y="0"/>
                <wp:positionH relativeFrom="column">
                  <wp:posOffset>-62865</wp:posOffset>
                </wp:positionH>
                <wp:positionV relativeFrom="paragraph">
                  <wp:posOffset>102870</wp:posOffset>
                </wp:positionV>
                <wp:extent cx="9144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D2C8A9" w14:textId="57290215" w:rsidR="00F90513" w:rsidRDefault="00F90513" w:rsidP="00D6441A">
                            <w:pPr>
                              <w:jc w:val="center"/>
                            </w:pPr>
                            <w:r>
                              <w:t>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20530" id="Text Box 2" o:spid="_x0000_s1041" type="#_x0000_t202" style="position:absolute;margin-left:-4.95pt;margin-top:8.1pt;width:1in;height: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" filled="f" stroked="f">
                <v:textbox>
                  <w:txbxContent>
                    <w:p w14:paraId="34D2C8A9" w14:textId="57290215" w:rsidR="00F90513" w:rsidRDefault="00F90513" w:rsidP="00D6441A">
                      <w:pPr>
                        <w:jc w:val="center"/>
                      </w:pPr>
                      <w:r>
                        <w:t>ASSETS</w:t>
                      </w:r>
                    </w:p>
                  </w:txbxContent>
                </v:textbox>
                <w10:wrap type="square"/>
              </v:shape>
            </w:pict>
          </mc:Fallback>
        </mc:AlternateContent>
      </w:r>
      <w:r>
        <w:t xml:space="preserve">   Dissolution</w:t>
      </w:r>
    </w:p>
    <w:p w14:paraId="4D7D3255" w14:textId="77777777" w:rsidR="00D6441A" w:rsidRDefault="00D6441A" w:rsidP="00B5617E"/>
    <w:p w14:paraId="5700D552" w14:textId="77777777" w:rsidR="00D6441A" w:rsidRDefault="00D6441A" w:rsidP="00B5617E"/>
    <w:p w14:paraId="5604A0F3" w14:textId="77777777" w:rsidR="00D6441A" w:rsidRDefault="00D6441A" w:rsidP="00B5617E"/>
    <w:p w14:paraId="0A9F7547" w14:textId="77777777" w:rsidR="00D6441A" w:rsidRDefault="00D6441A" w:rsidP="00B5617E"/>
    <w:p w14:paraId="2262E6F5" w14:textId="44DAE9EC" w:rsidR="00D6441A" w:rsidRDefault="00B42F8A" w:rsidP="00B02056">
      <w:pPr>
        <w:pStyle w:val="Heading2"/>
        <w:numPr>
          <w:ilvl w:val="0"/>
          <w:numId w:val="30"/>
        </w:numPr>
      </w:pPr>
      <w:bookmarkStart w:id="85" w:name="_Toc479077800"/>
      <w:r>
        <w:t>Characteristics of business corporations</w:t>
      </w:r>
      <w:bookmarkEnd w:id="85"/>
    </w:p>
    <w:p w14:paraId="1D4CE5CB" w14:textId="4CE1F3C1" w:rsidR="00B42F8A" w:rsidRPr="00B533CF" w:rsidRDefault="000055B5" w:rsidP="00B02056">
      <w:pPr>
        <w:pStyle w:val="ListParagraph"/>
        <w:numPr>
          <w:ilvl w:val="0"/>
          <w:numId w:val="31"/>
        </w:numPr>
        <w:rPr>
          <w:b/>
          <w:u w:val="single"/>
        </w:rPr>
      </w:pPr>
      <w:r w:rsidRPr="00B533CF">
        <w:rPr>
          <w:b/>
          <w:u w:val="single"/>
        </w:rPr>
        <w:t xml:space="preserve">Operated for profit </w:t>
      </w:r>
    </w:p>
    <w:p w14:paraId="58D13EE6" w14:textId="7C530DB2" w:rsidR="000055B5" w:rsidRDefault="00B533CF" w:rsidP="00B17BDB">
      <w:r>
        <w:t xml:space="preserve">Not an explicit/mandatory rule in the statute – it’s an implicit goal </w:t>
      </w:r>
    </w:p>
    <w:p w14:paraId="3A639B8A" w14:textId="77777777" w:rsidR="00B533CF" w:rsidRPr="00B533CF" w:rsidRDefault="00B533CF" w:rsidP="00B02056">
      <w:pPr>
        <w:pStyle w:val="ListParagraph"/>
        <w:numPr>
          <w:ilvl w:val="0"/>
          <w:numId w:val="31"/>
        </w:numPr>
        <w:rPr>
          <w:b/>
          <w:u w:val="single"/>
        </w:rPr>
      </w:pPr>
      <w:r>
        <w:rPr>
          <w:b/>
          <w:u w:val="single"/>
        </w:rPr>
        <w:t>Separate Legal Entity:</w:t>
      </w:r>
      <w:r>
        <w:t xml:space="preserve"> has these important consequences:</w:t>
      </w:r>
    </w:p>
    <w:p w14:paraId="7891EEAB" w14:textId="77777777" w:rsidR="00B533CF" w:rsidRPr="00B533CF" w:rsidRDefault="00B533CF" w:rsidP="00B02056">
      <w:pPr>
        <w:pStyle w:val="ListParagraph"/>
        <w:numPr>
          <w:ilvl w:val="1"/>
          <w:numId w:val="31"/>
        </w:numPr>
        <w:rPr>
          <w:b/>
          <w:u w:val="single"/>
        </w:rPr>
      </w:pPr>
      <w:r>
        <w:t>Limited liability</w:t>
      </w:r>
    </w:p>
    <w:p w14:paraId="0FE2AB6B" w14:textId="77777777" w:rsidR="00B533CF" w:rsidRPr="00B533CF" w:rsidRDefault="00B533CF" w:rsidP="00B02056">
      <w:pPr>
        <w:pStyle w:val="ListParagraph"/>
        <w:numPr>
          <w:ilvl w:val="1"/>
          <w:numId w:val="31"/>
        </w:numPr>
        <w:rPr>
          <w:b/>
          <w:u w:val="single"/>
        </w:rPr>
      </w:pPr>
      <w:r>
        <w:t>Perpetual existence</w:t>
      </w:r>
    </w:p>
    <w:p w14:paraId="6DF2722B" w14:textId="77777777" w:rsidR="00B533CF" w:rsidRPr="00B533CF" w:rsidRDefault="00B533CF" w:rsidP="00B02056">
      <w:pPr>
        <w:pStyle w:val="ListParagraph"/>
        <w:numPr>
          <w:ilvl w:val="1"/>
          <w:numId w:val="31"/>
        </w:numPr>
        <w:rPr>
          <w:b/>
          <w:u w:val="single"/>
        </w:rPr>
      </w:pPr>
      <w:r>
        <w:t xml:space="preserve">Can make Ks (including w/ SHs) </w:t>
      </w:r>
    </w:p>
    <w:p w14:paraId="18CA5ED2" w14:textId="77777777" w:rsidR="00B533CF" w:rsidRPr="00B533CF" w:rsidRDefault="00B533CF" w:rsidP="00B02056">
      <w:pPr>
        <w:pStyle w:val="ListParagraph"/>
        <w:numPr>
          <w:ilvl w:val="1"/>
          <w:numId w:val="31"/>
        </w:numPr>
        <w:rPr>
          <w:b/>
          <w:u w:val="single"/>
        </w:rPr>
      </w:pPr>
      <w:r>
        <w:t xml:space="preserve">Corporate assets owned by the corp (not SHs or creditors) </w:t>
      </w:r>
    </w:p>
    <w:p w14:paraId="09C79388" w14:textId="77777777" w:rsidR="00B533CF" w:rsidRPr="00B533CF" w:rsidRDefault="00B533CF" w:rsidP="00B02056">
      <w:pPr>
        <w:pStyle w:val="ListParagraph"/>
        <w:numPr>
          <w:ilvl w:val="1"/>
          <w:numId w:val="31"/>
        </w:numPr>
        <w:rPr>
          <w:b/>
          <w:u w:val="single"/>
        </w:rPr>
      </w:pPr>
      <w:r>
        <w:t>Capacity to sue and be sued</w:t>
      </w:r>
    </w:p>
    <w:p w14:paraId="159E50BF" w14:textId="77777777" w:rsidR="00B533CF" w:rsidRPr="00B533CF" w:rsidRDefault="00B533CF" w:rsidP="00B02056">
      <w:pPr>
        <w:pStyle w:val="ListParagraph"/>
        <w:numPr>
          <w:ilvl w:val="1"/>
          <w:numId w:val="31"/>
        </w:numPr>
        <w:rPr>
          <w:b/>
          <w:u w:val="single"/>
        </w:rPr>
      </w:pPr>
      <w:r>
        <w:lastRenderedPageBreak/>
        <w:t xml:space="preserve">Separate tax entity </w:t>
      </w:r>
    </w:p>
    <w:p w14:paraId="1C0F39C4" w14:textId="301E1E86" w:rsidR="00B533CF" w:rsidRPr="00B75D26" w:rsidRDefault="00B533CF" w:rsidP="00B02056">
      <w:pPr>
        <w:pStyle w:val="ListParagraph"/>
        <w:numPr>
          <w:ilvl w:val="1"/>
          <w:numId w:val="31"/>
        </w:numPr>
        <w:rPr>
          <w:b/>
          <w:u w:val="single"/>
        </w:rPr>
      </w:pPr>
      <w:r>
        <w:t>…does the corp have constitutional rights, like a natural person? [</w:t>
      </w:r>
      <w:r w:rsidRPr="00B75D26">
        <w:rPr>
          <w:b/>
          <w:i/>
          <w:color w:val="C00000"/>
        </w:rPr>
        <w:t>Citizens United v Federal Elections Commission 2010</w:t>
      </w:r>
      <w:r w:rsidRPr="00B75D26">
        <w:rPr>
          <w:color w:val="C00000"/>
        </w:rPr>
        <w:t xml:space="preserve"> </w:t>
      </w:r>
      <w:r>
        <w:t xml:space="preserve">– allows corps to spend unltd amounts of money on political candidates – consider what this means in light of the purpose of corporations in society] </w:t>
      </w:r>
    </w:p>
    <w:p w14:paraId="4C743686" w14:textId="50514F82" w:rsidR="00B75D26" w:rsidRDefault="00B75D26" w:rsidP="00B75D26">
      <w:pPr>
        <w:pStyle w:val="Heading3"/>
      </w:pPr>
      <w:bookmarkStart w:id="86" w:name="_Toc479077801"/>
      <w:r>
        <w:t>Salomon v Salomon</w:t>
      </w:r>
      <w:bookmarkEnd w:id="86"/>
      <w:r>
        <w:t xml:space="preserve"> </w:t>
      </w:r>
    </w:p>
    <w:tbl>
      <w:tblPr>
        <w:tblStyle w:val="TableGrid"/>
        <w:tblW w:w="10667" w:type="dxa"/>
        <w:tblLook w:val="04A0" w:firstRow="1" w:lastRow="0" w:firstColumn="1" w:lastColumn="0" w:noHBand="0" w:noVBand="1"/>
      </w:tblPr>
      <w:tblGrid>
        <w:gridCol w:w="488"/>
        <w:gridCol w:w="10179"/>
      </w:tblGrid>
      <w:tr w:rsidR="00B75D26" w14:paraId="7F9F16BA" w14:textId="77777777" w:rsidTr="00643592">
        <w:tc>
          <w:tcPr>
            <w:tcW w:w="488" w:type="dxa"/>
          </w:tcPr>
          <w:p w14:paraId="5A6418D9" w14:textId="77777777" w:rsidR="00B75D26" w:rsidRPr="004A4295" w:rsidRDefault="00B75D26" w:rsidP="00B17BDB">
            <w:pPr>
              <w:rPr>
                <w:b/>
              </w:rPr>
            </w:pPr>
            <w:r>
              <w:rPr>
                <w:b/>
              </w:rPr>
              <w:t>F</w:t>
            </w:r>
          </w:p>
        </w:tc>
        <w:tc>
          <w:tcPr>
            <w:tcW w:w="10179" w:type="dxa"/>
          </w:tcPr>
          <w:p w14:paraId="13F115C4" w14:textId="77777777" w:rsidR="00C60FB2" w:rsidRDefault="00C60FB2" w:rsidP="00B02056">
            <w:pPr>
              <w:pStyle w:val="ListParagraph"/>
              <w:numPr>
                <w:ilvl w:val="0"/>
                <w:numId w:val="20"/>
              </w:numPr>
            </w:pPr>
            <w:r>
              <w:t xml:space="preserve">Salomon owned a leather business, originally as SP. </w:t>
            </w:r>
          </w:p>
          <w:p w14:paraId="06FD165D" w14:textId="77777777" w:rsidR="00C60FB2" w:rsidRDefault="00C60FB2" w:rsidP="00B02056">
            <w:pPr>
              <w:pStyle w:val="ListParagraph"/>
              <w:numPr>
                <w:ilvl w:val="0"/>
                <w:numId w:val="20"/>
              </w:numPr>
            </w:pPr>
            <w:r>
              <w:t xml:space="preserve">His son pestered him to create a corporation and he did. </w:t>
            </w:r>
          </w:p>
          <w:p w14:paraId="26214D94" w14:textId="77777777" w:rsidR="00B75D26" w:rsidRDefault="00C60FB2" w:rsidP="00B02056">
            <w:pPr>
              <w:pStyle w:val="ListParagraph"/>
              <w:numPr>
                <w:ilvl w:val="0"/>
                <w:numId w:val="20"/>
              </w:numPr>
            </w:pPr>
            <w:r>
              <w:t xml:space="preserve">He incorporated the biz w/ 7 SHs: himself, wife, 5 kids. </w:t>
            </w:r>
          </w:p>
          <w:p w14:paraId="4687E5E8" w14:textId="77777777" w:rsidR="00C60FB2" w:rsidRDefault="00C60FB2" w:rsidP="00B02056">
            <w:pPr>
              <w:pStyle w:val="ListParagraph"/>
              <w:numPr>
                <w:ilvl w:val="0"/>
                <w:numId w:val="20"/>
              </w:numPr>
            </w:pPr>
            <w:r>
              <w:t>Sold the biz to the corp in return for 2,000 shares, $6,000 cash and 10,000 debentures (secured // backed by the company’s assets)</w:t>
            </w:r>
          </w:p>
          <w:p w14:paraId="4D1A28E1" w14:textId="2D9DBC5D" w:rsidR="00C60FB2" w:rsidRDefault="00C60FB2" w:rsidP="00B02056">
            <w:pPr>
              <w:pStyle w:val="ListParagraph"/>
              <w:numPr>
                <w:ilvl w:val="0"/>
                <w:numId w:val="20"/>
              </w:numPr>
            </w:pPr>
            <w:r>
              <w:t>Company failed and the debentures would be paid first out of assets, leaving no assets left for unsecured creditors</w:t>
            </w:r>
          </w:p>
        </w:tc>
      </w:tr>
      <w:tr w:rsidR="00B75D26" w14:paraId="27EC73CA" w14:textId="77777777" w:rsidTr="00643592">
        <w:tc>
          <w:tcPr>
            <w:tcW w:w="488" w:type="dxa"/>
          </w:tcPr>
          <w:p w14:paraId="1537D95B" w14:textId="440CA357" w:rsidR="00B75D26" w:rsidRPr="004A4295" w:rsidRDefault="00B75D26" w:rsidP="00B17BDB">
            <w:pPr>
              <w:rPr>
                <w:b/>
              </w:rPr>
            </w:pPr>
            <w:r>
              <w:rPr>
                <w:b/>
              </w:rPr>
              <w:t>I</w:t>
            </w:r>
          </w:p>
        </w:tc>
        <w:tc>
          <w:tcPr>
            <w:tcW w:w="10179" w:type="dxa"/>
          </w:tcPr>
          <w:p w14:paraId="1A9A2E3C" w14:textId="4F9EB25F" w:rsidR="00C60FB2" w:rsidRDefault="00C60FB2" w:rsidP="00B17BDB">
            <w:r>
              <w:t>Bunch of unsecured creditors argued that the debentures were fraudulent and the company was created so that S could avoid personal liability…was the company validly formed?</w:t>
            </w:r>
          </w:p>
        </w:tc>
      </w:tr>
      <w:tr w:rsidR="00B75D26" w14:paraId="5BF441D4" w14:textId="77777777" w:rsidTr="00643592">
        <w:tc>
          <w:tcPr>
            <w:tcW w:w="488" w:type="dxa"/>
          </w:tcPr>
          <w:p w14:paraId="3522C481" w14:textId="2FEF2E8D" w:rsidR="00B75D26" w:rsidRPr="004A4295" w:rsidRDefault="00B75D26" w:rsidP="00B17BDB">
            <w:pPr>
              <w:rPr>
                <w:b/>
              </w:rPr>
            </w:pPr>
            <w:r>
              <w:rPr>
                <w:b/>
              </w:rPr>
              <w:t>D</w:t>
            </w:r>
          </w:p>
        </w:tc>
        <w:tc>
          <w:tcPr>
            <w:tcW w:w="10179" w:type="dxa"/>
          </w:tcPr>
          <w:p w14:paraId="11D96494" w14:textId="162DCCF1" w:rsidR="00B75D26" w:rsidRDefault="00C60FB2" w:rsidP="00B17BDB">
            <w:r>
              <w:t xml:space="preserve">Yes. </w:t>
            </w:r>
          </w:p>
        </w:tc>
      </w:tr>
      <w:tr w:rsidR="00B75D26" w14:paraId="5FB957E0" w14:textId="77777777" w:rsidTr="00643592">
        <w:trPr>
          <w:trHeight w:val="353"/>
        </w:trPr>
        <w:tc>
          <w:tcPr>
            <w:tcW w:w="488" w:type="dxa"/>
          </w:tcPr>
          <w:p w14:paraId="448E4778" w14:textId="77777777" w:rsidR="00B75D26" w:rsidRPr="004A4295" w:rsidRDefault="00B75D26" w:rsidP="00B17BDB">
            <w:pPr>
              <w:rPr>
                <w:b/>
              </w:rPr>
            </w:pPr>
            <w:r>
              <w:rPr>
                <w:b/>
              </w:rPr>
              <w:t>RA</w:t>
            </w:r>
          </w:p>
        </w:tc>
        <w:tc>
          <w:tcPr>
            <w:tcW w:w="10179" w:type="dxa"/>
          </w:tcPr>
          <w:p w14:paraId="21589E30" w14:textId="25E2C40A" w:rsidR="00B75D26" w:rsidRPr="00C60FB2" w:rsidRDefault="00C60FB2" w:rsidP="00B17BDB">
            <w:pPr>
              <w:rPr>
                <w:b/>
              </w:rPr>
            </w:pPr>
            <w:r>
              <w:rPr>
                <w:b/>
              </w:rPr>
              <w:t>The corporation is a separate legal entity. Valid formation can result even where SHs have no genuine interests in the company.</w:t>
            </w:r>
          </w:p>
        </w:tc>
      </w:tr>
      <w:tr w:rsidR="00B75D26" w14:paraId="68C2B53F" w14:textId="77777777" w:rsidTr="00643592">
        <w:trPr>
          <w:trHeight w:val="241"/>
        </w:trPr>
        <w:tc>
          <w:tcPr>
            <w:tcW w:w="488" w:type="dxa"/>
          </w:tcPr>
          <w:p w14:paraId="646D0E4E" w14:textId="77777777" w:rsidR="00B75D26" w:rsidRPr="004A4295" w:rsidRDefault="00B75D26" w:rsidP="00B17BDB">
            <w:pPr>
              <w:rPr>
                <w:b/>
              </w:rPr>
            </w:pPr>
            <w:r>
              <w:rPr>
                <w:b/>
              </w:rPr>
              <w:t>RE</w:t>
            </w:r>
          </w:p>
        </w:tc>
        <w:tc>
          <w:tcPr>
            <w:tcW w:w="10179" w:type="dxa"/>
          </w:tcPr>
          <w:p w14:paraId="62CCCA62" w14:textId="77777777" w:rsidR="00B75D26" w:rsidRDefault="00C60FB2" w:rsidP="00B02056">
            <w:pPr>
              <w:pStyle w:val="ListParagraph"/>
              <w:numPr>
                <w:ilvl w:val="0"/>
                <w:numId w:val="20"/>
              </w:numPr>
            </w:pPr>
            <w:r>
              <w:t>6 other SHs had negligible interests and all family members</w:t>
            </w:r>
          </w:p>
          <w:p w14:paraId="41A53C6C" w14:textId="77777777" w:rsidR="00C60FB2" w:rsidRDefault="00C60FB2" w:rsidP="00B02056">
            <w:pPr>
              <w:pStyle w:val="ListParagraph"/>
              <w:numPr>
                <w:ilvl w:val="0"/>
                <w:numId w:val="20"/>
              </w:numPr>
            </w:pPr>
            <w:r>
              <w:t xml:space="preserve">BUT S intended to salvage company </w:t>
            </w:r>
            <w:r>
              <w:sym w:font="Symbol" w:char="F05C"/>
            </w:r>
            <w:r>
              <w:t xml:space="preserve"> not intentionally defrauding creditors </w:t>
            </w:r>
          </w:p>
          <w:p w14:paraId="46CAAFAF" w14:textId="6C39CE9D" w:rsidR="00C60FB2" w:rsidRDefault="00C60FB2" w:rsidP="00B02056">
            <w:pPr>
              <w:pStyle w:val="ListParagraph"/>
              <w:numPr>
                <w:ilvl w:val="0"/>
                <w:numId w:val="20"/>
              </w:numPr>
            </w:pPr>
            <w:r>
              <w:t>The unsecured creditors have only themselves to blame – they knew they were dealing w/ a corp as unsecured creditors + could’ve protected their interests more effectively but that’s not S’s responsibility</w:t>
            </w:r>
          </w:p>
        </w:tc>
      </w:tr>
    </w:tbl>
    <w:p w14:paraId="2DF2A283" w14:textId="7B0BC45C" w:rsidR="00B75D26" w:rsidRDefault="00B75D26" w:rsidP="00B75D26"/>
    <w:p w14:paraId="2F8CB54D" w14:textId="66A1E006" w:rsidR="00B17BDB" w:rsidRDefault="00B17BDB" w:rsidP="00B02056">
      <w:pPr>
        <w:pStyle w:val="ListParagraph"/>
        <w:numPr>
          <w:ilvl w:val="0"/>
          <w:numId w:val="31"/>
        </w:numPr>
        <w:rPr>
          <w:b/>
          <w:u w:val="single"/>
        </w:rPr>
      </w:pPr>
      <w:r>
        <w:rPr>
          <w:b/>
          <w:u w:val="single"/>
        </w:rPr>
        <w:t>Limited Liability for Shareholders:</w:t>
      </w:r>
    </w:p>
    <w:p w14:paraId="76BA5D80" w14:textId="64F0030F" w:rsidR="00B17BDB" w:rsidRDefault="00B17BDB" w:rsidP="00B17BDB">
      <w:r>
        <w:t>**MOST IMPORTANT CONSEQUENCE**</w:t>
      </w:r>
    </w:p>
    <w:p w14:paraId="66B24AF6" w14:textId="58845A0D" w:rsidR="00B17BDB" w:rsidRDefault="00B17BDB" w:rsidP="00B17BDB">
      <w:pPr>
        <w:rPr>
          <w:u w:val="single"/>
        </w:rPr>
      </w:pPr>
      <w:r>
        <w:rPr>
          <w:u w:val="single"/>
        </w:rPr>
        <w:t>Benefits:</w:t>
      </w:r>
    </w:p>
    <w:p w14:paraId="60F2AA83" w14:textId="2B6014E8" w:rsidR="00B17BDB" w:rsidRDefault="00B17BDB" w:rsidP="00B02056">
      <w:pPr>
        <w:pStyle w:val="ListParagraph"/>
        <w:numPr>
          <w:ilvl w:val="0"/>
          <w:numId w:val="20"/>
        </w:numPr>
      </w:pPr>
      <w:r>
        <w:t>Reduces the need to monitor managers (agents) b/c they have less at stake</w:t>
      </w:r>
    </w:p>
    <w:p w14:paraId="5327727D" w14:textId="398B6E7D" w:rsidR="00B17BDB" w:rsidRDefault="00B17BDB" w:rsidP="00B02056">
      <w:pPr>
        <w:pStyle w:val="ListParagraph"/>
        <w:numPr>
          <w:ilvl w:val="0"/>
          <w:numId w:val="20"/>
        </w:numPr>
      </w:pPr>
      <w:r>
        <w:t xml:space="preserve">Reduces need for SHs to monitor each other (if SHs had personal liability, their personal asssets would be like personal guarantees – the more assets held by the group, the less likely that any single SH would be bankrupted, giving SHs incentive to ensure no one reduces their worth) </w:t>
      </w:r>
    </w:p>
    <w:p w14:paraId="289364B6" w14:textId="06AA0896" w:rsidR="00B17BDB" w:rsidRDefault="00B17BDB" w:rsidP="00B02056">
      <w:pPr>
        <w:pStyle w:val="ListParagraph"/>
        <w:numPr>
          <w:ilvl w:val="0"/>
          <w:numId w:val="20"/>
        </w:numPr>
      </w:pPr>
      <w:r>
        <w:t>Makes shares fungible (and facilitates takeovers)</w:t>
      </w:r>
    </w:p>
    <w:p w14:paraId="351A791E" w14:textId="216CFE58" w:rsidR="00B17BDB" w:rsidRDefault="00B17BDB" w:rsidP="00B02056">
      <w:pPr>
        <w:pStyle w:val="ListParagraph"/>
        <w:numPr>
          <w:ilvl w:val="0"/>
          <w:numId w:val="20"/>
        </w:numPr>
      </w:pPr>
      <w:r>
        <w:t>Facilitates diversification (if you don’t have to worry about backing each company you invest in, you can invest in more companies)</w:t>
      </w:r>
    </w:p>
    <w:p w14:paraId="0EEC7C66" w14:textId="6E2113BF" w:rsidR="00B17BDB" w:rsidRDefault="00B17BDB" w:rsidP="00B02056">
      <w:pPr>
        <w:pStyle w:val="ListParagraph"/>
        <w:numPr>
          <w:ilvl w:val="0"/>
          <w:numId w:val="20"/>
        </w:numPr>
      </w:pPr>
      <w:r>
        <w:t xml:space="preserve">Creditors become mindful of risk and monitor mgmt. (b/c they can’t reach into SHs’ pockets for debts if the corp fails) </w:t>
      </w:r>
    </w:p>
    <w:p w14:paraId="3EDA76E9" w14:textId="25AE4FE4" w:rsidR="00B17BDB" w:rsidRDefault="00B17BDB" w:rsidP="00B02056">
      <w:pPr>
        <w:pStyle w:val="ListParagraph"/>
        <w:numPr>
          <w:ilvl w:val="0"/>
          <w:numId w:val="20"/>
        </w:numPr>
      </w:pPr>
      <w:r>
        <w:t>Corporation’s creditors have no claim on SH’s assets and SH’s personal creditors have no claim on Corp’s assets</w:t>
      </w:r>
    </w:p>
    <w:p w14:paraId="40469078" w14:textId="6C4CDF89" w:rsidR="00B17BDB" w:rsidRDefault="00B17BDB" w:rsidP="00B17BDB">
      <w:r w:rsidRPr="00761D10">
        <w:rPr>
          <w:b/>
          <w:i/>
          <w:color w:val="398E98" w:themeColor="accent2" w:themeShade="BF"/>
        </w:rPr>
        <w:t>CBCA s. 45(1)</w:t>
      </w:r>
      <w:r>
        <w:rPr>
          <w:b/>
          <w:i/>
        </w:rPr>
        <w:t>:</w:t>
      </w:r>
      <w:r>
        <w:t xml:space="preserve"> The shareholders of a corporation are not, </w:t>
      </w:r>
      <w:r>
        <w:rPr>
          <w:b/>
        </w:rPr>
        <w:t xml:space="preserve">as shareholders, </w:t>
      </w:r>
      <w:r>
        <w:t xml:space="preserve">liable for any liability, act, or default of the corporation. </w:t>
      </w:r>
    </w:p>
    <w:p w14:paraId="4C301971" w14:textId="013A9107" w:rsidR="00B17BDB" w:rsidRDefault="00B17BDB" w:rsidP="00B17BDB">
      <w:r>
        <w:sym w:font="Symbol" w:char="F0AE"/>
      </w:r>
      <w:r>
        <w:t xml:space="preserve"> if a shareholder gets o/w involved in their individual capacity, they will be liable for things they do in that role </w:t>
      </w:r>
    </w:p>
    <w:p w14:paraId="2B3BB199" w14:textId="68F64881" w:rsidR="00B17BDB" w:rsidRDefault="00B17BDB" w:rsidP="00B02056">
      <w:pPr>
        <w:pStyle w:val="ListParagraph"/>
        <w:numPr>
          <w:ilvl w:val="0"/>
          <w:numId w:val="31"/>
        </w:numPr>
        <w:rPr>
          <w:b/>
          <w:u w:val="single"/>
        </w:rPr>
      </w:pPr>
      <w:r>
        <w:rPr>
          <w:b/>
          <w:u w:val="single"/>
        </w:rPr>
        <w:t xml:space="preserve">Transferability of Share Interests: </w:t>
      </w:r>
    </w:p>
    <w:p w14:paraId="56CBF156" w14:textId="6EFF810F" w:rsidR="00B17BDB" w:rsidRDefault="00B17BDB" w:rsidP="00B17BDB">
      <w:pPr>
        <w:rPr>
          <w:u w:val="single"/>
        </w:rPr>
      </w:pPr>
      <w:r>
        <w:rPr>
          <w:u w:val="single"/>
        </w:rPr>
        <w:t>Benefits:</w:t>
      </w:r>
    </w:p>
    <w:p w14:paraId="68C1D46E" w14:textId="19D70D69" w:rsidR="00B17BDB" w:rsidRDefault="00B17BDB" w:rsidP="00B02056">
      <w:pPr>
        <w:pStyle w:val="ListParagraph"/>
        <w:numPr>
          <w:ilvl w:val="0"/>
          <w:numId w:val="20"/>
        </w:numPr>
      </w:pPr>
      <w:r>
        <w:t>SHs can exit w/o disrupting the business</w:t>
      </w:r>
    </w:p>
    <w:p w14:paraId="38651B5A" w14:textId="38F524AC" w:rsidR="00B17BDB" w:rsidRDefault="00B17BDB" w:rsidP="00B02056">
      <w:pPr>
        <w:pStyle w:val="ListParagraph"/>
        <w:numPr>
          <w:ilvl w:val="0"/>
          <w:numId w:val="20"/>
        </w:numPr>
      </w:pPr>
      <w:r>
        <w:t>Permits takeovers (disciplines mgmt.)</w:t>
      </w:r>
    </w:p>
    <w:p w14:paraId="2F8CA7D0" w14:textId="456D554D" w:rsidR="00B17BDB" w:rsidRDefault="00B17BDB" w:rsidP="00B02056">
      <w:pPr>
        <w:pStyle w:val="ListParagraph"/>
        <w:numPr>
          <w:ilvl w:val="0"/>
          <w:numId w:val="20"/>
        </w:numPr>
      </w:pPr>
      <w:r>
        <w:t>Facilitates active stock markets and increases liquidity</w:t>
      </w:r>
    </w:p>
    <w:p w14:paraId="420E9B6C" w14:textId="0206C7CA" w:rsidR="00B17BDB" w:rsidRPr="002C7272" w:rsidRDefault="002C7272" w:rsidP="00B02056">
      <w:pPr>
        <w:pStyle w:val="ListParagraph"/>
        <w:numPr>
          <w:ilvl w:val="0"/>
          <w:numId w:val="31"/>
        </w:numPr>
        <w:rPr>
          <w:b/>
          <w:u w:val="single"/>
        </w:rPr>
      </w:pPr>
      <w:r>
        <w:rPr>
          <w:b/>
          <w:u w:val="single"/>
        </w:rPr>
        <w:t xml:space="preserve">Perpetual Existence: </w:t>
      </w:r>
      <w:r>
        <w:t xml:space="preserve">Allows for long-term planning and growth by corporate mgmt. </w:t>
      </w:r>
    </w:p>
    <w:p w14:paraId="592B4AAD" w14:textId="4AEBB84D" w:rsidR="002C7272" w:rsidRPr="002C7272" w:rsidRDefault="002C7272" w:rsidP="00B02056">
      <w:pPr>
        <w:pStyle w:val="ListParagraph"/>
        <w:numPr>
          <w:ilvl w:val="0"/>
          <w:numId w:val="31"/>
        </w:numPr>
        <w:rPr>
          <w:b/>
          <w:u w:val="single"/>
        </w:rPr>
      </w:pPr>
      <w:r>
        <w:rPr>
          <w:b/>
          <w:u w:val="single"/>
        </w:rPr>
        <w:t>Centralized Management:</w:t>
      </w:r>
      <w:r>
        <w:t xml:space="preserve"> </w:t>
      </w:r>
    </w:p>
    <w:p w14:paraId="7814A430" w14:textId="73904010" w:rsidR="002C7272" w:rsidRDefault="002C7272" w:rsidP="00B02056">
      <w:pPr>
        <w:pStyle w:val="ListParagraph"/>
        <w:numPr>
          <w:ilvl w:val="0"/>
          <w:numId w:val="20"/>
        </w:numPr>
      </w:pPr>
      <w:r>
        <w:t xml:space="preserve">SHs do not manage the corporation – a board controls the mgmt. </w:t>
      </w:r>
    </w:p>
    <w:p w14:paraId="7FF6A676" w14:textId="0FF25CCF" w:rsidR="002C7272" w:rsidRDefault="002C7272" w:rsidP="002C7272">
      <w:r>
        <w:t xml:space="preserve">At CL: SHs not allowed to fetter the mgmt. of directors </w:t>
      </w:r>
    </w:p>
    <w:p w14:paraId="22401856" w14:textId="2D9DA4B7" w:rsidR="002C7272" w:rsidRDefault="002C7272" w:rsidP="002C7272">
      <w:r w:rsidRPr="00761D10">
        <w:rPr>
          <w:b/>
          <w:i/>
          <w:color w:val="398E98" w:themeColor="accent2" w:themeShade="BF"/>
        </w:rPr>
        <w:t>CBCA s. 102(1)</w:t>
      </w:r>
      <w:r>
        <w:rPr>
          <w:b/>
          <w:i/>
        </w:rPr>
        <w:t xml:space="preserve">: </w:t>
      </w:r>
      <w:r>
        <w:t xml:space="preserve">Subject to any unanimous SH agment, the directors shall manage or supervise the mgmt. of the business and affairs of the corporation. </w:t>
      </w:r>
    </w:p>
    <w:p w14:paraId="624FE1FD" w14:textId="142D20AE" w:rsidR="002C7272" w:rsidRDefault="002C7272" w:rsidP="002C7272">
      <w:r w:rsidRPr="00761D10">
        <w:rPr>
          <w:b/>
          <w:i/>
          <w:color w:val="398E98" w:themeColor="accent2" w:themeShade="BF"/>
        </w:rPr>
        <w:lastRenderedPageBreak/>
        <w:t>s. 146(1)</w:t>
      </w:r>
      <w:r>
        <w:rPr>
          <w:b/>
          <w:i/>
        </w:rPr>
        <w:t>:</w:t>
      </w:r>
      <w:r>
        <w:t xml:space="preserve"> Mgmt power of directors may be restricted wholly or partially) by unanimous written SH agment </w:t>
      </w:r>
    </w:p>
    <w:p w14:paraId="797E5BB6" w14:textId="77777777" w:rsidR="00495776" w:rsidRDefault="00495776" w:rsidP="002C7272"/>
    <w:p w14:paraId="01D2EF25" w14:textId="65C9EA61" w:rsidR="002C7272" w:rsidRDefault="002C7272" w:rsidP="00B02056">
      <w:pPr>
        <w:pStyle w:val="Heading2"/>
        <w:numPr>
          <w:ilvl w:val="0"/>
          <w:numId w:val="30"/>
        </w:numPr>
      </w:pPr>
      <w:bookmarkStart w:id="87" w:name="_Toc479077802"/>
      <w:r>
        <w:t>the corporate veil (separate legal personality)</w:t>
      </w:r>
      <w:bookmarkEnd w:id="87"/>
      <w:r>
        <w:t xml:space="preserve"> </w:t>
      </w:r>
    </w:p>
    <w:p w14:paraId="7F91426F" w14:textId="77777777" w:rsidR="00495776" w:rsidRDefault="00495776" w:rsidP="00495776">
      <w:pPr>
        <w:pStyle w:val="ListParagraph"/>
        <w:ind w:left="360"/>
      </w:pPr>
    </w:p>
    <w:p w14:paraId="1D7A42D4" w14:textId="69990940" w:rsidR="00E247E1" w:rsidRDefault="00E247E1" w:rsidP="00B02056">
      <w:pPr>
        <w:pStyle w:val="ListParagraph"/>
        <w:numPr>
          <w:ilvl w:val="0"/>
          <w:numId w:val="20"/>
        </w:numPr>
      </w:pPr>
      <w:r>
        <w:t xml:space="preserve">Limited liability results from distinct legal personality </w:t>
      </w:r>
      <w:r>
        <w:rPr>
          <w:b/>
        </w:rPr>
        <w:t xml:space="preserve">but </w:t>
      </w:r>
      <w:r>
        <w:t>it is a separate concept</w:t>
      </w:r>
    </w:p>
    <w:p w14:paraId="43C14C4D" w14:textId="0C2440C4" w:rsidR="00E247E1" w:rsidRDefault="00E247E1" w:rsidP="00B02056">
      <w:pPr>
        <w:pStyle w:val="ListParagraph"/>
        <w:numPr>
          <w:ilvl w:val="0"/>
          <w:numId w:val="20"/>
        </w:numPr>
      </w:pPr>
      <w:r>
        <w:t>Ability to acquire, hold, and dispose of property</w:t>
      </w:r>
    </w:p>
    <w:p w14:paraId="642575C7" w14:textId="13C32EF9" w:rsidR="00E247E1" w:rsidRDefault="00E247E1" w:rsidP="00B02056">
      <w:pPr>
        <w:pStyle w:val="ListParagraph"/>
        <w:numPr>
          <w:ilvl w:val="0"/>
          <w:numId w:val="20"/>
        </w:numPr>
      </w:pPr>
      <w:r>
        <w:t>Ability to enter into Ks, sue and be sued</w:t>
      </w:r>
    </w:p>
    <w:p w14:paraId="45E24022" w14:textId="1AB5365E" w:rsidR="00E247E1" w:rsidRDefault="00E247E1" w:rsidP="00B02056">
      <w:pPr>
        <w:pStyle w:val="ListParagraph"/>
        <w:numPr>
          <w:ilvl w:val="0"/>
          <w:numId w:val="20"/>
        </w:numPr>
      </w:pPr>
      <w:r>
        <w:t xml:space="preserve">Ability to incur rights and obligations of its own (distinct from those of its constituents </w:t>
      </w:r>
    </w:p>
    <w:p w14:paraId="1E19C1DC" w14:textId="0A55E597" w:rsidR="00E247E1" w:rsidRDefault="00E247E1" w:rsidP="00B02056">
      <w:pPr>
        <w:pStyle w:val="ListParagraph"/>
        <w:numPr>
          <w:ilvl w:val="1"/>
          <w:numId w:val="20"/>
        </w:numPr>
      </w:pPr>
      <w:r>
        <w:t xml:space="preserve">Corporations’ employees + creditors will be protected b/c the shield means SH’s personal creditors can’t dip into the assets of the corporation itself (i.e. business assets cannot be diverted to paying off SH’s creditors) </w:t>
      </w:r>
      <w:r>
        <w:sym w:font="Symbol" w:char="F0AE"/>
      </w:r>
      <w:r>
        <w:t xml:space="preserve"> </w:t>
      </w:r>
      <w:r>
        <w:rPr>
          <w:b/>
        </w:rPr>
        <w:t>truly essential function of organizational law</w:t>
      </w:r>
    </w:p>
    <w:p w14:paraId="1C5588EE" w14:textId="1F4B6D2E" w:rsidR="00E247E1" w:rsidRDefault="00E247E1" w:rsidP="00B02056">
      <w:pPr>
        <w:pStyle w:val="ListParagraph"/>
        <w:numPr>
          <w:ilvl w:val="0"/>
          <w:numId w:val="20"/>
        </w:numPr>
      </w:pPr>
      <w:r>
        <w:t xml:space="preserve">Creates a moral hazard: an economic actor shielded from risk may behave differently – opportunity to reap rewards of risky behavior w/o bearing costs </w:t>
      </w:r>
    </w:p>
    <w:p w14:paraId="14A1D3B8" w14:textId="56DB5A73" w:rsidR="00E247E1" w:rsidRDefault="00E247E1" w:rsidP="00B02056">
      <w:pPr>
        <w:pStyle w:val="ListParagraph"/>
        <w:numPr>
          <w:ilvl w:val="0"/>
          <w:numId w:val="20"/>
        </w:numPr>
      </w:pPr>
      <w:r>
        <w:t xml:space="preserve">Creates incentives for SHs to exploit creditors </w:t>
      </w:r>
    </w:p>
    <w:p w14:paraId="3829C5BE" w14:textId="53393B99" w:rsidR="00E247E1" w:rsidRDefault="00E247E1" w:rsidP="00E247E1">
      <w:pPr>
        <w:pStyle w:val="Heading3"/>
        <w:spacing w:after="120"/>
        <w:jc w:val="both"/>
      </w:pPr>
      <w:bookmarkStart w:id="88" w:name="_Toc479077803"/>
      <w:r>
        <w:t>Piercing the corporate veil</w:t>
      </w:r>
      <w:bookmarkEnd w:id="88"/>
      <w:r>
        <w:t xml:space="preserve"> </w:t>
      </w:r>
    </w:p>
    <w:p w14:paraId="070396AA" w14:textId="38CEC707" w:rsidR="00E247E1" w:rsidRDefault="000C13CA" w:rsidP="00E247E1">
      <w:r>
        <w:rPr>
          <w:noProof/>
        </w:rPr>
        <mc:AlternateContent>
          <mc:Choice Requires="wps">
            <w:drawing>
              <wp:anchor distT="0" distB="0" distL="114300" distR="114300" simplePos="0" relativeHeight="251698176" behindDoc="0" locked="0" layoutInCell="1" allowOverlap="1" wp14:anchorId="7977706D" wp14:editId="21DEF777">
                <wp:simplePos x="0" y="0"/>
                <wp:positionH relativeFrom="column">
                  <wp:posOffset>-67310</wp:posOffset>
                </wp:positionH>
                <wp:positionV relativeFrom="paragraph">
                  <wp:posOffset>273050</wp:posOffset>
                </wp:positionV>
                <wp:extent cx="7103110" cy="1421130"/>
                <wp:effectExtent l="0" t="0" r="34290" b="26670"/>
                <wp:wrapSquare wrapText="bothSides"/>
                <wp:docPr id="4" name="Text Box 4"/>
                <wp:cNvGraphicFramePr/>
                <a:graphic xmlns:a="http://schemas.openxmlformats.org/drawingml/2006/main">
                  <a:graphicData uri="http://schemas.microsoft.com/office/word/2010/wordprocessingShape">
                    <wps:wsp>
                      <wps:cNvSpPr txBox="1"/>
                      <wps:spPr>
                        <a:xfrm>
                          <a:off x="0" y="0"/>
                          <a:ext cx="7103110" cy="14211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5A7C83B" w14:textId="77777777" w:rsidR="00F90513" w:rsidRDefault="00F90513" w:rsidP="00495776">
                            <w:r>
                              <w:t>2 distinct legal phenomena which may be seen as “disregarding the separate legal personality of a corporation” and one that’s 100% incorrect:</w:t>
                            </w:r>
                          </w:p>
                          <w:p w14:paraId="20B95D19" w14:textId="77777777" w:rsidR="00F90513" w:rsidRDefault="00F90513" w:rsidP="00B02056">
                            <w:pPr>
                              <w:pStyle w:val="ListParagraph"/>
                              <w:numPr>
                                <w:ilvl w:val="0"/>
                                <w:numId w:val="32"/>
                              </w:numPr>
                            </w:pPr>
                            <w:r>
                              <w:rPr>
                                <w:u w:val="single"/>
                              </w:rPr>
                              <w:t>Typical:</w:t>
                            </w:r>
                            <w:r>
                              <w:t xml:space="preserve"> holding SHs responsible for the obligations of a corporation, despite statutory immunity </w:t>
                            </w:r>
                          </w:p>
                          <w:p w14:paraId="02353D83" w14:textId="77777777" w:rsidR="00F90513" w:rsidRDefault="00F90513" w:rsidP="00B02056">
                            <w:pPr>
                              <w:pStyle w:val="ListParagraph"/>
                              <w:numPr>
                                <w:ilvl w:val="0"/>
                                <w:numId w:val="32"/>
                              </w:numPr>
                            </w:pPr>
                            <w:r>
                              <w:rPr>
                                <w:u w:val="single"/>
                              </w:rPr>
                              <w:t>Variant:</w:t>
                            </w:r>
                            <w:r>
                              <w:t xml:space="preserve"> SHs seek benefits/rights that would be denied if the corporate entity respected (</w:t>
                            </w:r>
                            <w:r w:rsidRPr="00761D10">
                              <w:rPr>
                                <w:b/>
                                <w:i/>
                                <w:color w:val="C00000"/>
                              </w:rPr>
                              <w:t>Lee</w:t>
                            </w:r>
                            <w:r>
                              <w:t>)</w:t>
                            </w:r>
                          </w:p>
                          <w:p w14:paraId="4F856B42" w14:textId="77777777" w:rsidR="00F90513" w:rsidRDefault="00F90513" w:rsidP="00B02056">
                            <w:pPr>
                              <w:pStyle w:val="ListParagraph"/>
                              <w:numPr>
                                <w:ilvl w:val="0"/>
                                <w:numId w:val="32"/>
                              </w:numPr>
                            </w:pPr>
                            <w:r>
                              <w:rPr>
                                <w:u w:val="single"/>
                              </w:rPr>
                              <w:t>Incorrect:</w:t>
                            </w:r>
                            <w:r>
                              <w:t xml:space="preserve"> Directors/officers responsible for their own tortious act in the course of business of the corporation (</w:t>
                            </w:r>
                            <w:r w:rsidRPr="00761D10">
                              <w:rPr>
                                <w:b/>
                                <w:i/>
                                <w:color w:val="C00000"/>
                              </w:rPr>
                              <w:t>ADGA</w:t>
                            </w:r>
                            <w:r>
                              <w:t xml:space="preserve">) – has nothing to do with piercing b/c holding a tortfeasor responsible does not require any piercing </w:t>
                            </w:r>
                          </w:p>
                          <w:p w14:paraId="10C18DF0" w14:textId="77777777" w:rsidR="00F90513" w:rsidRDefault="00F90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706D" id="Text Box 4" o:spid="_x0000_s1042" type="#_x0000_t202" style="position:absolute;margin-left:-5.3pt;margin-top:21.5pt;width:559.3pt;height:11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" fillcolor="white [3201]" strokecolor="#3494ba [3204]" strokeweight="1.25pt">
                <v:stroke endcap="round"/>
                <v:textbox>
                  <w:txbxContent>
                    <w:p w14:paraId="55A7C83B" w14:textId="77777777" w:rsidR="00F90513" w:rsidRDefault="00F90513" w:rsidP="00495776">
                      <w:r>
                        <w:t>2 distinct legal phenomena which may be seen as “disregarding the separate legal personality of a corporation” and one that’s 100% incorrect:</w:t>
                      </w:r>
                    </w:p>
                    <w:p w14:paraId="20B95D19" w14:textId="77777777" w:rsidR="00F90513" w:rsidRDefault="00F90513" w:rsidP="00B02056">
                      <w:pPr>
                        <w:pStyle w:val="ListParagraph"/>
                        <w:numPr>
                          <w:ilvl w:val="0"/>
                          <w:numId w:val="32"/>
                        </w:numPr>
                      </w:pPr>
                      <w:r>
                        <w:rPr>
                          <w:u w:val="single"/>
                        </w:rPr>
                        <w:t>Typical:</w:t>
                      </w:r>
                      <w:r>
                        <w:t xml:space="preserve"> holding SHs responsible for the obligations of a corporation, despite statutory immunity </w:t>
                      </w:r>
                    </w:p>
                    <w:p w14:paraId="02353D83" w14:textId="77777777" w:rsidR="00F90513" w:rsidRDefault="00F90513" w:rsidP="00B02056">
                      <w:pPr>
                        <w:pStyle w:val="ListParagraph"/>
                        <w:numPr>
                          <w:ilvl w:val="0"/>
                          <w:numId w:val="32"/>
                        </w:numPr>
                      </w:pPr>
                      <w:r>
                        <w:rPr>
                          <w:u w:val="single"/>
                        </w:rPr>
                        <w:t>Variant:</w:t>
                      </w:r>
                      <w:r>
                        <w:t xml:space="preserve"> SHs seek benefits/rights that would be denied if the corporate entity respected (</w:t>
                      </w:r>
                      <w:r w:rsidRPr="00761D10">
                        <w:rPr>
                          <w:b/>
                          <w:i/>
                          <w:color w:val="C00000"/>
                        </w:rPr>
                        <w:t>Lee</w:t>
                      </w:r>
                      <w:r>
                        <w:t>)</w:t>
                      </w:r>
                    </w:p>
                    <w:p w14:paraId="4F856B42" w14:textId="77777777" w:rsidR="00F90513" w:rsidRDefault="00F90513" w:rsidP="00B02056">
                      <w:pPr>
                        <w:pStyle w:val="ListParagraph"/>
                        <w:numPr>
                          <w:ilvl w:val="0"/>
                          <w:numId w:val="32"/>
                        </w:numPr>
                      </w:pPr>
                      <w:r>
                        <w:rPr>
                          <w:u w:val="single"/>
                        </w:rPr>
                        <w:t>Incorrect:</w:t>
                      </w:r>
                      <w:r>
                        <w:t xml:space="preserve"> Directors/officers responsible for their own tortious act in the course of business of the corporation (</w:t>
                      </w:r>
                      <w:r w:rsidRPr="00761D10">
                        <w:rPr>
                          <w:b/>
                          <w:i/>
                          <w:color w:val="C00000"/>
                        </w:rPr>
                        <w:t>ADGA</w:t>
                      </w:r>
                      <w:r>
                        <w:t xml:space="preserve">) – has nothing to do with piercing b/c holding a tortfeasor responsible does not require any piercing </w:t>
                      </w:r>
                    </w:p>
                    <w:p w14:paraId="10C18DF0" w14:textId="77777777" w:rsidR="00F90513" w:rsidRDefault="00F90513"/>
                  </w:txbxContent>
                </v:textbox>
                <w10:wrap type="square"/>
              </v:shape>
            </w:pict>
          </mc:Fallback>
        </mc:AlternateContent>
      </w:r>
      <w:r w:rsidR="00E247E1">
        <w:t xml:space="preserve">The norm = no SH liability </w:t>
      </w:r>
      <w:r w:rsidR="00E247E1">
        <w:sym w:font="Symbol" w:char="F05C"/>
      </w:r>
      <w:r w:rsidR="00E247E1">
        <w:t xml:space="preserve"> Piercing is the exception </w:t>
      </w:r>
    </w:p>
    <w:p w14:paraId="5C1200E6" w14:textId="09025049" w:rsidR="00C71A1F" w:rsidRDefault="00A7195A" w:rsidP="00C71A1F">
      <w:pPr>
        <w:rPr>
          <w:b/>
        </w:rPr>
      </w:pPr>
      <w:r>
        <w:rPr>
          <w:b/>
        </w:rPr>
        <w:t>What p</w:t>
      </w:r>
      <w:r w:rsidR="00C71A1F">
        <w:rPr>
          <w:b/>
        </w:rPr>
        <w:t xml:space="preserve">iercing does not do: </w:t>
      </w:r>
    </w:p>
    <w:p w14:paraId="26F7B991" w14:textId="6C910E7A" w:rsidR="00A7195A" w:rsidRDefault="00A7195A" w:rsidP="00B02056">
      <w:pPr>
        <w:pStyle w:val="ListParagraph"/>
        <w:numPr>
          <w:ilvl w:val="0"/>
          <w:numId w:val="33"/>
        </w:numPr>
      </w:pPr>
      <w:r>
        <w:t>Dissolve the corporation</w:t>
      </w:r>
    </w:p>
    <w:p w14:paraId="02AE9D21" w14:textId="6C4F6523" w:rsidR="00495776" w:rsidRDefault="00A7195A" w:rsidP="00B02056">
      <w:pPr>
        <w:pStyle w:val="ListParagraph"/>
        <w:numPr>
          <w:ilvl w:val="0"/>
          <w:numId w:val="33"/>
        </w:numPr>
      </w:pPr>
      <w:r>
        <w:t xml:space="preserve">Make SHs liable for </w:t>
      </w:r>
      <w:r>
        <w:rPr>
          <w:i/>
        </w:rPr>
        <w:t xml:space="preserve">all </w:t>
      </w:r>
      <w:r>
        <w:t xml:space="preserve">the corporation’s debts (liability is </w:t>
      </w:r>
      <w:r>
        <w:rPr>
          <w:b/>
        </w:rPr>
        <w:t>claim-specific</w:t>
      </w:r>
      <w:r>
        <w:t xml:space="preserve">) </w:t>
      </w:r>
    </w:p>
    <w:p w14:paraId="442C7FCE" w14:textId="03E2B3B4" w:rsidR="00A7195A" w:rsidRDefault="00A7195A" w:rsidP="00A7195A">
      <w:pPr>
        <w:rPr>
          <w:b/>
        </w:rPr>
      </w:pPr>
      <w:r>
        <w:rPr>
          <w:b/>
        </w:rPr>
        <w:t xml:space="preserve">Why do courts pierce? </w:t>
      </w:r>
    </w:p>
    <w:tbl>
      <w:tblPr>
        <w:tblpPr w:leftFromText="180" w:rightFromText="180" w:vertAnchor="text" w:tblpX="-270" w:tblpY="509"/>
        <w:tblW w:w="11542" w:type="dxa"/>
        <w:tblLook w:val="0000" w:firstRow="0" w:lastRow="0" w:firstColumn="0" w:lastColumn="0" w:noHBand="0" w:noVBand="0"/>
      </w:tblPr>
      <w:tblGrid>
        <w:gridCol w:w="5966"/>
        <w:gridCol w:w="5576"/>
      </w:tblGrid>
      <w:tr w:rsidR="000C13CA" w14:paraId="136534CC" w14:textId="71AE3FEA" w:rsidTr="000C13CA">
        <w:trPr>
          <w:trHeight w:val="926"/>
        </w:trPr>
        <w:tc>
          <w:tcPr>
            <w:tcW w:w="5966" w:type="dxa"/>
          </w:tcPr>
          <w:p w14:paraId="072EA451" w14:textId="77777777" w:rsidR="00495776" w:rsidRDefault="00495776" w:rsidP="00B02056">
            <w:pPr>
              <w:pStyle w:val="ListParagraph"/>
              <w:numPr>
                <w:ilvl w:val="0"/>
                <w:numId w:val="20"/>
              </w:numPr>
            </w:pPr>
            <w:r>
              <w:t>Fraud/improper purpose or conduct</w:t>
            </w:r>
          </w:p>
          <w:p w14:paraId="2362716C" w14:textId="77777777" w:rsidR="00495776" w:rsidRDefault="00495776" w:rsidP="00B02056">
            <w:pPr>
              <w:pStyle w:val="ListParagraph"/>
              <w:numPr>
                <w:ilvl w:val="0"/>
                <w:numId w:val="20"/>
              </w:numPr>
            </w:pPr>
            <w:r>
              <w:t>Sham/alter ego of SH</w:t>
            </w:r>
          </w:p>
          <w:p w14:paraId="12A60657" w14:textId="77777777" w:rsidR="00495776" w:rsidRDefault="00495776" w:rsidP="00B02056">
            <w:pPr>
              <w:pStyle w:val="ListParagraph"/>
              <w:numPr>
                <w:ilvl w:val="0"/>
                <w:numId w:val="20"/>
              </w:numPr>
            </w:pPr>
            <w:r>
              <w:t>Merely an agent of SH</w:t>
            </w:r>
          </w:p>
          <w:p w14:paraId="064E03BD" w14:textId="77777777" w:rsidR="00495776" w:rsidRDefault="00495776" w:rsidP="00B02056">
            <w:pPr>
              <w:pStyle w:val="ListParagraph"/>
              <w:numPr>
                <w:ilvl w:val="0"/>
                <w:numId w:val="20"/>
              </w:numPr>
            </w:pPr>
            <w:r>
              <w:t>Inadequate capitalization</w:t>
            </w:r>
          </w:p>
          <w:p w14:paraId="51FD8B5A" w14:textId="5017DBC8" w:rsidR="00495776" w:rsidRDefault="00495776" w:rsidP="00B02056">
            <w:pPr>
              <w:pStyle w:val="ListParagraph"/>
              <w:numPr>
                <w:ilvl w:val="0"/>
                <w:numId w:val="20"/>
              </w:numPr>
            </w:pPr>
            <w:r>
              <w:t>Tort claims (involuntary creditors</w:t>
            </w:r>
          </w:p>
          <w:p w14:paraId="3056F797" w14:textId="36B5E8C0" w:rsidR="00495776" w:rsidRDefault="00495776" w:rsidP="00495776">
            <w:pPr>
              <w:tabs>
                <w:tab w:val="left" w:pos="3642"/>
              </w:tabs>
            </w:pPr>
          </w:p>
        </w:tc>
        <w:tc>
          <w:tcPr>
            <w:tcW w:w="5576" w:type="dxa"/>
          </w:tcPr>
          <w:p w14:paraId="484207BF" w14:textId="77777777" w:rsidR="00495776" w:rsidRDefault="00495776" w:rsidP="00B02056">
            <w:pPr>
              <w:pStyle w:val="ListParagraph"/>
              <w:numPr>
                <w:ilvl w:val="0"/>
                <w:numId w:val="20"/>
              </w:numPr>
            </w:pPr>
            <w:r>
              <w:t xml:space="preserve">Single economic entity/enterprise liability (subsidiary + parent company acting as a single entity) </w:t>
            </w:r>
          </w:p>
          <w:p w14:paraId="754CC9A2" w14:textId="074CA381" w:rsidR="00495776" w:rsidRPr="00495776" w:rsidRDefault="00495776" w:rsidP="00B02056">
            <w:pPr>
              <w:pStyle w:val="ListParagraph"/>
              <w:numPr>
                <w:ilvl w:val="0"/>
                <w:numId w:val="20"/>
              </w:numPr>
            </w:pPr>
            <w:r>
              <w:t>Equity or the interests of justice (lots of discretion – wild card)</w:t>
            </w:r>
          </w:p>
          <w:p w14:paraId="44D6E4C6" w14:textId="77777777" w:rsidR="00495776" w:rsidRDefault="00495776" w:rsidP="00495776">
            <w:pPr>
              <w:pStyle w:val="ListParagraph"/>
              <w:ind w:left="360"/>
            </w:pPr>
          </w:p>
        </w:tc>
      </w:tr>
    </w:tbl>
    <w:p w14:paraId="0F72F9B3" w14:textId="12BF43C3" w:rsidR="00495776" w:rsidRDefault="00495776" w:rsidP="00A7195A">
      <w:r>
        <w:t xml:space="preserve">For the purpose of imposing liability directly on SHs or if necessary for the correct construction or application of a legal standard…so, what are the legal justifications? Not super clear, can be: </w:t>
      </w:r>
    </w:p>
    <w:p w14:paraId="75D15A7B" w14:textId="7B11B283" w:rsidR="00495776" w:rsidRDefault="00495776" w:rsidP="00A7195A">
      <w:r>
        <w:rPr>
          <w:u w:val="single"/>
        </w:rPr>
        <w:t>In practice:</w:t>
      </w:r>
      <w:r>
        <w:t xml:space="preserve"> Cts have never pierced the veil of a public corporation </w:t>
      </w:r>
    </w:p>
    <w:p w14:paraId="52C8C3F0" w14:textId="23533586" w:rsidR="00495776" w:rsidRDefault="00495776" w:rsidP="00B02056">
      <w:pPr>
        <w:pStyle w:val="ListParagraph"/>
        <w:numPr>
          <w:ilvl w:val="0"/>
          <w:numId w:val="20"/>
        </w:numPr>
      </w:pPr>
      <w:r>
        <w:t>Relatedly, the more shareholders the corp has, the less likely ct is to pierce</w:t>
      </w:r>
    </w:p>
    <w:p w14:paraId="36DBA4EF" w14:textId="251BF9E0" w:rsidR="00495776" w:rsidRDefault="00495776" w:rsidP="00B02056">
      <w:pPr>
        <w:pStyle w:val="ListParagraph"/>
        <w:numPr>
          <w:ilvl w:val="0"/>
          <w:numId w:val="20"/>
        </w:numPr>
      </w:pPr>
      <w:r>
        <w:t xml:space="preserve">More likely to pierce where claimant is gov’t </w:t>
      </w:r>
    </w:p>
    <w:p w14:paraId="39A25ECF" w14:textId="1F49E613" w:rsidR="00495776" w:rsidRDefault="00495776" w:rsidP="00B02056">
      <w:pPr>
        <w:pStyle w:val="ListParagraph"/>
        <w:numPr>
          <w:ilvl w:val="1"/>
          <w:numId w:val="20"/>
        </w:numPr>
      </w:pPr>
      <w:r>
        <w:t xml:space="preserve">Less likely where it’s a corp, SH, or related corporation </w:t>
      </w:r>
    </w:p>
    <w:p w14:paraId="6CDE17F4" w14:textId="65DD2E91" w:rsidR="00495776" w:rsidRDefault="00495776" w:rsidP="00B02056">
      <w:pPr>
        <w:pStyle w:val="ListParagraph"/>
        <w:numPr>
          <w:ilvl w:val="0"/>
          <w:numId w:val="20"/>
        </w:numPr>
      </w:pPr>
      <w:r>
        <w:t>More likely to pierce if it’s a K claim (vs. statute/regulation/tort)</w:t>
      </w:r>
    </w:p>
    <w:p w14:paraId="18CF5ADA" w14:textId="31C8AA4C" w:rsidR="00495776" w:rsidRDefault="00495776" w:rsidP="00B02056">
      <w:pPr>
        <w:pStyle w:val="ListParagraph"/>
        <w:numPr>
          <w:ilvl w:val="0"/>
          <w:numId w:val="20"/>
        </w:numPr>
      </w:pPr>
      <w:r>
        <w:t xml:space="preserve">Most frequently stated basis: SH domination/complete control (though this is very vague; no legal content) </w:t>
      </w:r>
    </w:p>
    <w:p w14:paraId="7150548D" w14:textId="4CB8EF70" w:rsidR="00495776" w:rsidRDefault="00495776" w:rsidP="00495776">
      <w:pPr>
        <w:pStyle w:val="Heading3"/>
      </w:pPr>
      <w:bookmarkStart w:id="89" w:name="_Toc479077804"/>
      <w:r>
        <w:t>Clarkson Co. v Zhelka (ONHC)</w:t>
      </w:r>
      <w:bookmarkEnd w:id="89"/>
    </w:p>
    <w:tbl>
      <w:tblPr>
        <w:tblStyle w:val="TableGrid"/>
        <w:tblW w:w="0" w:type="auto"/>
        <w:tblLook w:val="04A0" w:firstRow="1" w:lastRow="0" w:firstColumn="1" w:lastColumn="0" w:noHBand="0" w:noVBand="1"/>
      </w:tblPr>
      <w:tblGrid>
        <w:gridCol w:w="560"/>
        <w:gridCol w:w="10200"/>
      </w:tblGrid>
      <w:tr w:rsidR="00495776" w14:paraId="6BF12FE4" w14:textId="77777777" w:rsidTr="00643592">
        <w:tc>
          <w:tcPr>
            <w:tcW w:w="560" w:type="dxa"/>
          </w:tcPr>
          <w:p w14:paraId="6DC674ED" w14:textId="77777777" w:rsidR="00495776" w:rsidRPr="004A4295" w:rsidRDefault="00495776" w:rsidP="003C257D">
            <w:pPr>
              <w:rPr>
                <w:b/>
              </w:rPr>
            </w:pPr>
            <w:r>
              <w:rPr>
                <w:b/>
              </w:rPr>
              <w:t>F</w:t>
            </w:r>
          </w:p>
        </w:tc>
        <w:tc>
          <w:tcPr>
            <w:tcW w:w="10200" w:type="dxa"/>
          </w:tcPr>
          <w:p w14:paraId="21BFAE90" w14:textId="77777777" w:rsidR="00495776" w:rsidRDefault="00495776" w:rsidP="00B02056">
            <w:pPr>
              <w:pStyle w:val="ListParagraph"/>
              <w:numPr>
                <w:ilvl w:val="0"/>
                <w:numId w:val="34"/>
              </w:numPr>
            </w:pPr>
            <w:r>
              <w:t>Selkirk promoted, incorporated, and controlled se</w:t>
            </w:r>
            <w:r w:rsidR="00D72312">
              <w:t xml:space="preserve">veral companies. </w:t>
            </w:r>
          </w:p>
          <w:p w14:paraId="1B6144CB" w14:textId="77777777" w:rsidR="00D72312" w:rsidRDefault="00D72312" w:rsidP="00B02056">
            <w:pPr>
              <w:pStyle w:val="ListParagraph"/>
              <w:numPr>
                <w:ilvl w:val="0"/>
                <w:numId w:val="34"/>
              </w:numPr>
            </w:pPr>
            <w:r>
              <w:t xml:space="preserve">One of them, </w:t>
            </w:r>
            <w:r w:rsidRPr="00D72312">
              <w:rPr>
                <w:b/>
              </w:rPr>
              <w:t>Industrial</w:t>
            </w:r>
            <w:r>
              <w:t xml:space="preserve">, bought land and paid for it with money advanced by 2 other companies; the parcel of land is its </w:t>
            </w:r>
            <w:r w:rsidRPr="00D72312">
              <w:rPr>
                <w:b/>
              </w:rPr>
              <w:t xml:space="preserve">only asset </w:t>
            </w:r>
          </w:p>
          <w:p w14:paraId="40BF22EF" w14:textId="77777777" w:rsidR="00D72312" w:rsidRDefault="00D72312" w:rsidP="00B02056">
            <w:pPr>
              <w:pStyle w:val="ListParagraph"/>
              <w:numPr>
                <w:ilvl w:val="0"/>
                <w:numId w:val="34"/>
              </w:numPr>
            </w:pPr>
            <w:r>
              <w:lastRenderedPageBreak/>
              <w:t xml:space="preserve">Industrial conveyed part of the land to </w:t>
            </w:r>
            <w:r w:rsidRPr="00D72312">
              <w:rPr>
                <w:b/>
              </w:rPr>
              <w:t>Zhelka – S’s sister</w:t>
            </w:r>
            <w:r>
              <w:t xml:space="preserve"> in return for $120K promissory note; Z then mortgages the land to G and eventually some money ends up back in one of the accounts of another of S’s companies </w:t>
            </w:r>
          </w:p>
          <w:p w14:paraId="71808EBF" w14:textId="6C87AF1E" w:rsidR="00D72312" w:rsidRPr="00D72312" w:rsidRDefault="00D72312" w:rsidP="00B02056">
            <w:pPr>
              <w:pStyle w:val="ListParagraph"/>
              <w:numPr>
                <w:ilvl w:val="0"/>
                <w:numId w:val="34"/>
              </w:numPr>
            </w:pPr>
            <w:r>
              <w:t xml:space="preserve">S goes bankrupt and Clarkson is bankruptcy trustee; </w:t>
            </w:r>
          </w:p>
        </w:tc>
      </w:tr>
      <w:tr w:rsidR="00495776" w14:paraId="16D7B9E7" w14:textId="77777777" w:rsidTr="00643592">
        <w:trPr>
          <w:trHeight w:val="772"/>
        </w:trPr>
        <w:tc>
          <w:tcPr>
            <w:tcW w:w="560" w:type="dxa"/>
          </w:tcPr>
          <w:p w14:paraId="1EC73D6F" w14:textId="7FABF8AC" w:rsidR="00495776" w:rsidRPr="004A4295" w:rsidRDefault="00495776" w:rsidP="003C257D">
            <w:pPr>
              <w:rPr>
                <w:b/>
              </w:rPr>
            </w:pPr>
            <w:r>
              <w:rPr>
                <w:b/>
              </w:rPr>
              <w:lastRenderedPageBreak/>
              <w:t>I</w:t>
            </w:r>
          </w:p>
        </w:tc>
        <w:tc>
          <w:tcPr>
            <w:tcW w:w="10200" w:type="dxa"/>
          </w:tcPr>
          <w:p w14:paraId="5C8C8BB0" w14:textId="1F2092E6" w:rsidR="00495776" w:rsidRDefault="00D72312" w:rsidP="00D72312">
            <w:r>
              <w:t xml:space="preserve">Whether the land (reg’d in Z’s name) was being held by Z or by Industrial in trust for S; Industrial a mere agent and alter ego of S and directed by him to the prejudice and confusion of his personal creditors? (making the land S’s personal property </w:t>
            </w:r>
            <w:r>
              <w:sym w:font="Symbol" w:char="F05C"/>
            </w:r>
            <w:r>
              <w:t xml:space="preserve"> available to S’s personal creditors)</w:t>
            </w:r>
          </w:p>
        </w:tc>
      </w:tr>
      <w:tr w:rsidR="00495776" w14:paraId="223D0288" w14:textId="77777777" w:rsidTr="00643592">
        <w:tc>
          <w:tcPr>
            <w:tcW w:w="560" w:type="dxa"/>
          </w:tcPr>
          <w:p w14:paraId="6D039A06" w14:textId="77777777" w:rsidR="00495776" w:rsidRPr="004A4295" w:rsidRDefault="00495776" w:rsidP="003C257D">
            <w:pPr>
              <w:rPr>
                <w:b/>
              </w:rPr>
            </w:pPr>
            <w:r>
              <w:rPr>
                <w:b/>
              </w:rPr>
              <w:t>D</w:t>
            </w:r>
          </w:p>
        </w:tc>
        <w:tc>
          <w:tcPr>
            <w:tcW w:w="10200" w:type="dxa"/>
          </w:tcPr>
          <w:p w14:paraId="3E38C07B" w14:textId="3FB04E22" w:rsidR="00495776" w:rsidRDefault="00D72312" w:rsidP="003C257D">
            <w:r>
              <w:t xml:space="preserve">No. </w:t>
            </w:r>
          </w:p>
        </w:tc>
      </w:tr>
      <w:tr w:rsidR="00495776" w14:paraId="76A005FE" w14:textId="77777777" w:rsidTr="00643592">
        <w:trPr>
          <w:trHeight w:val="353"/>
        </w:trPr>
        <w:tc>
          <w:tcPr>
            <w:tcW w:w="560" w:type="dxa"/>
          </w:tcPr>
          <w:p w14:paraId="1996D8B3" w14:textId="77777777" w:rsidR="00495776" w:rsidRPr="004A4295" w:rsidRDefault="00495776" w:rsidP="003C257D">
            <w:pPr>
              <w:rPr>
                <w:b/>
              </w:rPr>
            </w:pPr>
            <w:r>
              <w:rPr>
                <w:b/>
              </w:rPr>
              <w:t>RA</w:t>
            </w:r>
          </w:p>
        </w:tc>
        <w:tc>
          <w:tcPr>
            <w:tcW w:w="10200" w:type="dxa"/>
          </w:tcPr>
          <w:p w14:paraId="4B0414D5" w14:textId="3A48BC47" w:rsidR="00495776" w:rsidRDefault="00D72312" w:rsidP="003C257D">
            <w:r>
              <w:t xml:space="preserve">Whether an individual has constructed the company his agent is a question of fact. A controlling/total share interest does not in itself result in agency. The corporation is always separate from its corporators. If a corporation is formed for the express purpose of doing a wrongful thing or if, once formed, those in control direct a wrongful thing, then the individuals as well as the corporation are responsible for liability. </w:t>
            </w:r>
          </w:p>
        </w:tc>
      </w:tr>
      <w:tr w:rsidR="00495776" w14:paraId="59DA90EB" w14:textId="77777777" w:rsidTr="00643592">
        <w:trPr>
          <w:trHeight w:val="241"/>
        </w:trPr>
        <w:tc>
          <w:tcPr>
            <w:tcW w:w="560" w:type="dxa"/>
          </w:tcPr>
          <w:p w14:paraId="7412E093" w14:textId="51799C5F" w:rsidR="00495776" w:rsidRPr="004A4295" w:rsidRDefault="00D72312" w:rsidP="003C257D">
            <w:pPr>
              <w:rPr>
                <w:b/>
              </w:rPr>
            </w:pPr>
            <w:r>
              <w:rPr>
                <w:b/>
              </w:rPr>
              <w:t>A</w:t>
            </w:r>
          </w:p>
        </w:tc>
        <w:tc>
          <w:tcPr>
            <w:tcW w:w="10200" w:type="dxa"/>
          </w:tcPr>
          <w:p w14:paraId="4170C56C" w14:textId="77777777" w:rsidR="00495776" w:rsidRDefault="00D72312" w:rsidP="003C257D">
            <w:r>
              <w:t>What is the relationship between Industrial and S?</w:t>
            </w:r>
          </w:p>
          <w:p w14:paraId="14512EEA" w14:textId="77777777" w:rsidR="00D72312" w:rsidRDefault="00D72312" w:rsidP="00B02056">
            <w:pPr>
              <w:pStyle w:val="ListParagraph"/>
              <w:numPr>
                <w:ilvl w:val="0"/>
                <w:numId w:val="34"/>
              </w:numPr>
            </w:pPr>
            <w:r>
              <w:t>Validly formed</w:t>
            </w:r>
          </w:p>
          <w:p w14:paraId="23B459E3" w14:textId="3FC03286" w:rsidR="00D72312" w:rsidRDefault="00D72312" w:rsidP="00B02056">
            <w:pPr>
              <w:pStyle w:val="ListParagraph"/>
              <w:numPr>
                <w:ilvl w:val="0"/>
                <w:numId w:val="34"/>
              </w:numPr>
            </w:pPr>
            <w:r>
              <w:t xml:space="preserve">S was solvent @ time of incorporation – no evidence that he incorp’d to evade creditors </w:t>
            </w:r>
          </w:p>
          <w:p w14:paraId="61892137" w14:textId="77777777" w:rsidR="00D72312" w:rsidRDefault="00D72312" w:rsidP="00B02056">
            <w:pPr>
              <w:pStyle w:val="ListParagraph"/>
              <w:numPr>
                <w:ilvl w:val="0"/>
                <w:numId w:val="34"/>
              </w:numPr>
            </w:pPr>
            <w:r>
              <w:t xml:space="preserve">There were questionable transactions w/in and among his companies but those did not harm his personal creditors </w:t>
            </w:r>
          </w:p>
          <w:p w14:paraId="133E589F" w14:textId="1FD51A78" w:rsidR="00D72312" w:rsidRDefault="00D72312" w:rsidP="00B02056">
            <w:pPr>
              <w:pStyle w:val="ListParagraph"/>
              <w:numPr>
                <w:ilvl w:val="0"/>
                <w:numId w:val="34"/>
              </w:numPr>
            </w:pPr>
            <w:r>
              <w:t xml:space="preserve">No personal money transferred by S to industrial </w:t>
            </w:r>
            <w:r>
              <w:sym w:font="Symbol" w:char="F05C"/>
            </w:r>
            <w:r>
              <w:t xml:space="preserve"> no evidence it was a sham </w:t>
            </w:r>
          </w:p>
        </w:tc>
      </w:tr>
      <w:tr w:rsidR="004317E5" w14:paraId="73677E55" w14:textId="77777777" w:rsidTr="00643592">
        <w:trPr>
          <w:trHeight w:val="241"/>
        </w:trPr>
        <w:tc>
          <w:tcPr>
            <w:tcW w:w="560" w:type="dxa"/>
          </w:tcPr>
          <w:p w14:paraId="077A4570" w14:textId="64668208" w:rsidR="004317E5" w:rsidRDefault="004317E5" w:rsidP="003C257D">
            <w:pPr>
              <w:rPr>
                <w:b/>
              </w:rPr>
            </w:pPr>
            <w:r>
              <w:rPr>
                <w:b/>
              </w:rPr>
              <w:t>ETC</w:t>
            </w:r>
          </w:p>
        </w:tc>
        <w:tc>
          <w:tcPr>
            <w:tcW w:w="10200" w:type="dxa"/>
          </w:tcPr>
          <w:p w14:paraId="78C6884A" w14:textId="2783A60B" w:rsidR="004317E5" w:rsidRDefault="004317E5" w:rsidP="003C257D">
            <w:r>
              <w:t xml:space="preserve">Why would C need to pierce the veil? Could he not just force S to sell Industrial? </w:t>
            </w:r>
            <w:r>
              <w:sym w:font="Symbol" w:char="F0AE"/>
            </w:r>
            <w:r>
              <w:t xml:space="preserve"> b/c the land may be more valuable than the shares of Industrial (share prices are based on SH equity; if liabilities &gt; assets, equity will be negative and share prices low but land has a guaranteed value on its own)</w:t>
            </w:r>
          </w:p>
        </w:tc>
      </w:tr>
    </w:tbl>
    <w:p w14:paraId="6B30DDC6" w14:textId="4D3DA710" w:rsidR="00495776" w:rsidRDefault="004317E5" w:rsidP="004317E5">
      <w:pPr>
        <w:pStyle w:val="Heading3"/>
      </w:pPr>
      <w:bookmarkStart w:id="90" w:name="_Toc479077805"/>
      <w:r>
        <w:t>Lee v Lee’s air farming</w:t>
      </w:r>
      <w:bookmarkEnd w:id="90"/>
      <w:r>
        <w:t xml:space="preserve"> </w:t>
      </w:r>
    </w:p>
    <w:tbl>
      <w:tblPr>
        <w:tblStyle w:val="TableGrid"/>
        <w:tblW w:w="0" w:type="auto"/>
        <w:tblLook w:val="04A0" w:firstRow="1" w:lastRow="0" w:firstColumn="1" w:lastColumn="0" w:noHBand="0" w:noVBand="1"/>
      </w:tblPr>
      <w:tblGrid>
        <w:gridCol w:w="488"/>
        <w:gridCol w:w="10272"/>
      </w:tblGrid>
      <w:tr w:rsidR="004317E5" w14:paraId="67686B25" w14:textId="77777777" w:rsidTr="00761D10">
        <w:trPr>
          <w:trHeight w:val="1310"/>
        </w:trPr>
        <w:tc>
          <w:tcPr>
            <w:tcW w:w="488" w:type="dxa"/>
          </w:tcPr>
          <w:p w14:paraId="513EDE36" w14:textId="77777777" w:rsidR="004317E5" w:rsidRPr="004A4295" w:rsidRDefault="004317E5" w:rsidP="003C257D">
            <w:pPr>
              <w:rPr>
                <w:b/>
              </w:rPr>
            </w:pPr>
            <w:r>
              <w:rPr>
                <w:b/>
              </w:rPr>
              <w:t>F</w:t>
            </w:r>
          </w:p>
        </w:tc>
        <w:tc>
          <w:tcPr>
            <w:tcW w:w="10272" w:type="dxa"/>
          </w:tcPr>
          <w:p w14:paraId="4EE0EF57" w14:textId="77777777" w:rsidR="004317E5" w:rsidRDefault="004317E5" w:rsidP="00B02056">
            <w:pPr>
              <w:pStyle w:val="ListParagraph"/>
              <w:numPr>
                <w:ilvl w:val="0"/>
                <w:numId w:val="35"/>
              </w:numPr>
            </w:pPr>
            <w:r>
              <w:t xml:space="preserve">Lee formed the respondent company to carry on business of aerial top dressing; </w:t>
            </w:r>
          </w:p>
          <w:p w14:paraId="1BF27D54" w14:textId="77777777" w:rsidR="004317E5" w:rsidRDefault="004317E5" w:rsidP="00B02056">
            <w:pPr>
              <w:pStyle w:val="ListParagraph"/>
              <w:numPr>
                <w:ilvl w:val="0"/>
                <w:numId w:val="35"/>
              </w:numPr>
            </w:pPr>
            <w:r>
              <w:t xml:space="preserve">he held all issued shares except one; he appointed himself the governing director of the company for life and appointed himself to be a pilot at a salary that he arranged; </w:t>
            </w:r>
          </w:p>
          <w:p w14:paraId="7204A7FD" w14:textId="77777777" w:rsidR="004317E5" w:rsidRDefault="004317E5" w:rsidP="00B02056">
            <w:pPr>
              <w:pStyle w:val="ListParagraph"/>
              <w:numPr>
                <w:ilvl w:val="0"/>
                <w:numId w:val="35"/>
              </w:numPr>
            </w:pPr>
            <w:r>
              <w:t xml:space="preserve">he stated that this relationship was one of master and servant; </w:t>
            </w:r>
          </w:p>
          <w:p w14:paraId="73DFAFCE" w14:textId="37AD99E9" w:rsidR="004317E5" w:rsidRDefault="004317E5" w:rsidP="00B02056">
            <w:pPr>
              <w:pStyle w:val="ListParagraph"/>
              <w:numPr>
                <w:ilvl w:val="0"/>
                <w:numId w:val="35"/>
              </w:numPr>
            </w:pPr>
            <w:r>
              <w:t xml:space="preserve">Lee killed while piloting and his widow claimed compensation under NZ worker’s comp act </w:t>
            </w:r>
          </w:p>
        </w:tc>
      </w:tr>
      <w:tr w:rsidR="004317E5" w14:paraId="2966DD09" w14:textId="77777777" w:rsidTr="00643592">
        <w:tc>
          <w:tcPr>
            <w:tcW w:w="488" w:type="dxa"/>
          </w:tcPr>
          <w:p w14:paraId="2BE34747" w14:textId="77777777" w:rsidR="004317E5" w:rsidRPr="004A4295" w:rsidRDefault="004317E5" w:rsidP="003C257D">
            <w:pPr>
              <w:rPr>
                <w:b/>
              </w:rPr>
            </w:pPr>
            <w:r>
              <w:rPr>
                <w:b/>
              </w:rPr>
              <w:t>I</w:t>
            </w:r>
          </w:p>
        </w:tc>
        <w:tc>
          <w:tcPr>
            <w:tcW w:w="10272" w:type="dxa"/>
          </w:tcPr>
          <w:p w14:paraId="49324AA8" w14:textId="35AEB7D7" w:rsidR="004317E5" w:rsidRDefault="004317E5" w:rsidP="003C257D">
            <w:r>
              <w:t xml:space="preserve">Was the deceased a worker or did his special position in the company preclude him from also being one of its servant? </w:t>
            </w:r>
          </w:p>
        </w:tc>
      </w:tr>
      <w:tr w:rsidR="004317E5" w14:paraId="0D215D9F" w14:textId="77777777" w:rsidTr="00643592">
        <w:trPr>
          <w:trHeight w:val="773"/>
        </w:trPr>
        <w:tc>
          <w:tcPr>
            <w:tcW w:w="488" w:type="dxa"/>
          </w:tcPr>
          <w:p w14:paraId="31253975" w14:textId="77777777" w:rsidR="004317E5" w:rsidRPr="004A4295" w:rsidRDefault="004317E5" w:rsidP="003C257D">
            <w:pPr>
              <w:rPr>
                <w:b/>
              </w:rPr>
            </w:pPr>
            <w:r>
              <w:rPr>
                <w:b/>
              </w:rPr>
              <w:t>RA</w:t>
            </w:r>
          </w:p>
        </w:tc>
        <w:tc>
          <w:tcPr>
            <w:tcW w:w="10272" w:type="dxa"/>
          </w:tcPr>
          <w:p w14:paraId="7C1A043C" w14:textId="1967833E" w:rsidR="004317E5" w:rsidRDefault="004317E5" w:rsidP="003C257D">
            <w:r>
              <w:t xml:space="preserve">One person may function in dual capacities. There is no reason to deny the possibility of a contractual relationship being created b/c the company is a separate legal entity. </w:t>
            </w:r>
            <w:r>
              <w:sym w:font="Symbol" w:char="F05C"/>
            </w:r>
            <w:r>
              <w:t xml:space="preserve"> Lee could be both the company’s director and its employee. </w:t>
            </w:r>
          </w:p>
        </w:tc>
      </w:tr>
      <w:tr w:rsidR="004317E5" w14:paraId="1C15A857" w14:textId="77777777" w:rsidTr="00643592">
        <w:trPr>
          <w:trHeight w:val="241"/>
        </w:trPr>
        <w:tc>
          <w:tcPr>
            <w:tcW w:w="488" w:type="dxa"/>
          </w:tcPr>
          <w:p w14:paraId="54115EEC" w14:textId="77777777" w:rsidR="004317E5" w:rsidRPr="004A4295" w:rsidRDefault="004317E5" w:rsidP="003C257D">
            <w:pPr>
              <w:rPr>
                <w:b/>
              </w:rPr>
            </w:pPr>
            <w:r>
              <w:rPr>
                <w:b/>
              </w:rPr>
              <w:t>RE</w:t>
            </w:r>
          </w:p>
        </w:tc>
        <w:tc>
          <w:tcPr>
            <w:tcW w:w="10272" w:type="dxa"/>
          </w:tcPr>
          <w:p w14:paraId="793A0587" w14:textId="77777777" w:rsidR="004317E5" w:rsidRDefault="004317E5" w:rsidP="003C257D">
            <w:r>
              <w:t xml:space="preserve">The mere fact that someone is the director of a company is not an impediment to their making a separate contract with the company. It does not make a difference that he was the sole governing director – it’s still a separate legal entity. </w:t>
            </w:r>
          </w:p>
          <w:p w14:paraId="39736C7C" w14:textId="34BFE516" w:rsidR="004317E5" w:rsidRDefault="004317E5" w:rsidP="003C257D">
            <w:r>
              <w:t xml:space="preserve">If he decided to appoint someone else as the director, that would’ve had no bearing on his status as an employee. </w:t>
            </w:r>
          </w:p>
        </w:tc>
      </w:tr>
    </w:tbl>
    <w:p w14:paraId="2FA0F758" w14:textId="5294BED6" w:rsidR="004317E5" w:rsidRDefault="003C257D" w:rsidP="0098544A">
      <w:pPr>
        <w:pStyle w:val="Heading3"/>
      </w:pPr>
      <w:bookmarkStart w:id="91" w:name="_Toc479077806"/>
      <w:r>
        <w:t>De Salaberry Realties ltd v. minister of national revenue</w:t>
      </w:r>
      <w:bookmarkEnd w:id="91"/>
      <w:r>
        <w:t xml:space="preserve"> </w:t>
      </w:r>
    </w:p>
    <w:tbl>
      <w:tblPr>
        <w:tblStyle w:val="TableGrid"/>
        <w:tblW w:w="0" w:type="auto"/>
        <w:tblLook w:val="04A0" w:firstRow="1" w:lastRow="0" w:firstColumn="1" w:lastColumn="0" w:noHBand="0" w:noVBand="1"/>
      </w:tblPr>
      <w:tblGrid>
        <w:gridCol w:w="560"/>
        <w:gridCol w:w="10107"/>
      </w:tblGrid>
      <w:tr w:rsidR="003C257D" w14:paraId="4EA59D8F" w14:textId="77777777" w:rsidTr="00643592">
        <w:tc>
          <w:tcPr>
            <w:tcW w:w="560" w:type="dxa"/>
          </w:tcPr>
          <w:p w14:paraId="2F6A00DE" w14:textId="77777777" w:rsidR="003C257D" w:rsidRPr="004A4295" w:rsidRDefault="003C257D" w:rsidP="003C257D">
            <w:pPr>
              <w:rPr>
                <w:b/>
              </w:rPr>
            </w:pPr>
            <w:r>
              <w:rPr>
                <w:b/>
              </w:rPr>
              <w:t>F</w:t>
            </w:r>
          </w:p>
        </w:tc>
        <w:tc>
          <w:tcPr>
            <w:tcW w:w="10107" w:type="dxa"/>
          </w:tcPr>
          <w:p w14:paraId="10B0186C" w14:textId="008B25F7" w:rsidR="003C257D" w:rsidRDefault="003C257D" w:rsidP="003C257D">
            <w:r>
              <w:t>2 families built a pyramid of corporations to avoid paying taxes</w:t>
            </w:r>
          </w:p>
        </w:tc>
      </w:tr>
      <w:tr w:rsidR="003C257D" w14:paraId="499D58DC" w14:textId="77777777" w:rsidTr="00643592">
        <w:tc>
          <w:tcPr>
            <w:tcW w:w="560" w:type="dxa"/>
          </w:tcPr>
          <w:p w14:paraId="429A44E0" w14:textId="77777777" w:rsidR="003C257D" w:rsidRPr="004A4295" w:rsidRDefault="003C257D" w:rsidP="003C257D">
            <w:pPr>
              <w:rPr>
                <w:b/>
              </w:rPr>
            </w:pPr>
            <w:r>
              <w:rPr>
                <w:b/>
              </w:rPr>
              <w:t>I</w:t>
            </w:r>
          </w:p>
        </w:tc>
        <w:tc>
          <w:tcPr>
            <w:tcW w:w="10107" w:type="dxa"/>
          </w:tcPr>
          <w:p w14:paraId="33511B9E" w14:textId="6758E33F" w:rsidR="003C257D" w:rsidRDefault="003C257D" w:rsidP="003C257D">
            <w:r>
              <w:t xml:space="preserve">Was the appellant company an agent or instrument of his parent company? </w:t>
            </w:r>
            <w:r>
              <w:sym w:font="Symbol" w:char="F0AE"/>
            </w:r>
            <w:r>
              <w:t xml:space="preserve"> Yes. </w:t>
            </w:r>
          </w:p>
        </w:tc>
      </w:tr>
      <w:tr w:rsidR="003C257D" w14:paraId="6FC9499B" w14:textId="77777777" w:rsidTr="00643592">
        <w:trPr>
          <w:trHeight w:val="353"/>
        </w:trPr>
        <w:tc>
          <w:tcPr>
            <w:tcW w:w="560" w:type="dxa"/>
          </w:tcPr>
          <w:p w14:paraId="0D97B36B" w14:textId="77777777" w:rsidR="003C257D" w:rsidRPr="004A4295" w:rsidRDefault="003C257D" w:rsidP="003C257D">
            <w:pPr>
              <w:rPr>
                <w:b/>
              </w:rPr>
            </w:pPr>
            <w:r>
              <w:rPr>
                <w:b/>
              </w:rPr>
              <w:t>RA</w:t>
            </w:r>
          </w:p>
        </w:tc>
        <w:tc>
          <w:tcPr>
            <w:tcW w:w="10107" w:type="dxa"/>
          </w:tcPr>
          <w:p w14:paraId="666782A8" w14:textId="77777777" w:rsidR="003C257D" w:rsidRDefault="003C257D" w:rsidP="003C257D">
            <w:r>
              <w:t xml:space="preserve">If a group of companies is merely an instrument for a parent and grandparent corporation, the corporate veil can be pierced and the companies treated as a single economic entity. </w:t>
            </w:r>
          </w:p>
          <w:p w14:paraId="71A7E890" w14:textId="77777777" w:rsidR="003C257D" w:rsidRDefault="003C257D" w:rsidP="003C257D"/>
          <w:p w14:paraId="67020776" w14:textId="77777777" w:rsidR="003C257D" w:rsidRDefault="003C257D" w:rsidP="003C257D">
            <w:r>
              <w:t xml:space="preserve">In order to determine if this is true, consider the following aspects (from </w:t>
            </w:r>
            <w:r w:rsidRPr="00EF4F0B">
              <w:rPr>
                <w:b/>
                <w:i/>
                <w:color w:val="C00000"/>
              </w:rPr>
              <w:t>Smith, Stone, and Knight Ltd.</w:t>
            </w:r>
            <w:r>
              <w:t xml:space="preserve">): </w:t>
            </w:r>
          </w:p>
          <w:p w14:paraId="6558D668" w14:textId="77777777" w:rsidR="003C257D" w:rsidRDefault="003C257D" w:rsidP="00B02056">
            <w:pPr>
              <w:pStyle w:val="ListParagraph"/>
              <w:numPr>
                <w:ilvl w:val="0"/>
                <w:numId w:val="36"/>
              </w:numPr>
            </w:pPr>
            <w:r>
              <w:t>Profits treated as those of the parent company? (Yes)</w:t>
            </w:r>
          </w:p>
          <w:p w14:paraId="03123783" w14:textId="77777777" w:rsidR="003C257D" w:rsidRDefault="003C257D" w:rsidP="00B02056">
            <w:pPr>
              <w:pStyle w:val="ListParagraph"/>
              <w:numPr>
                <w:ilvl w:val="0"/>
                <w:numId w:val="36"/>
              </w:numPr>
            </w:pPr>
            <w:r>
              <w:t>Persons conducitng biz appointed by parent? (Yes)</w:t>
            </w:r>
          </w:p>
          <w:p w14:paraId="2557A4BE" w14:textId="77777777" w:rsidR="003C257D" w:rsidRDefault="003C257D" w:rsidP="00B02056">
            <w:pPr>
              <w:pStyle w:val="ListParagraph"/>
              <w:numPr>
                <w:ilvl w:val="0"/>
                <w:numId w:val="36"/>
              </w:numPr>
            </w:pPr>
            <w:r>
              <w:t>Parent company the head and brain of the trading venture? (Yes)</w:t>
            </w:r>
          </w:p>
          <w:p w14:paraId="0DF1F4B9" w14:textId="77777777" w:rsidR="003C257D" w:rsidRDefault="003C257D" w:rsidP="00B02056">
            <w:pPr>
              <w:pStyle w:val="ListParagraph"/>
              <w:numPr>
                <w:ilvl w:val="0"/>
                <w:numId w:val="36"/>
              </w:numPr>
            </w:pPr>
            <w:r>
              <w:t>Did the parent company govern the transaction? (Yes)</w:t>
            </w:r>
          </w:p>
          <w:p w14:paraId="19905486" w14:textId="77777777" w:rsidR="003C257D" w:rsidRDefault="003C257D" w:rsidP="00B02056">
            <w:pPr>
              <w:pStyle w:val="ListParagraph"/>
              <w:numPr>
                <w:ilvl w:val="0"/>
                <w:numId w:val="36"/>
              </w:numPr>
            </w:pPr>
            <w:r>
              <w:t>Did the company make profits by the skill and direction of the parent? (Yes)</w:t>
            </w:r>
          </w:p>
          <w:p w14:paraId="0FCABD35" w14:textId="39DADA27" w:rsidR="003C257D" w:rsidRPr="003C257D" w:rsidRDefault="003C257D" w:rsidP="00B02056">
            <w:pPr>
              <w:pStyle w:val="ListParagraph"/>
              <w:numPr>
                <w:ilvl w:val="0"/>
                <w:numId w:val="36"/>
              </w:numPr>
            </w:pPr>
            <w:r>
              <w:t>Was the company under effectual and constant control of parent? (Yes)</w:t>
            </w:r>
          </w:p>
        </w:tc>
      </w:tr>
      <w:tr w:rsidR="003C257D" w14:paraId="69947CF8" w14:textId="77777777" w:rsidTr="00643592">
        <w:trPr>
          <w:trHeight w:val="478"/>
        </w:trPr>
        <w:tc>
          <w:tcPr>
            <w:tcW w:w="560" w:type="dxa"/>
          </w:tcPr>
          <w:p w14:paraId="1819B7B9" w14:textId="5D640E63" w:rsidR="003C257D" w:rsidRPr="004A4295" w:rsidRDefault="003C257D" w:rsidP="003C257D">
            <w:pPr>
              <w:rPr>
                <w:b/>
              </w:rPr>
            </w:pPr>
            <w:r>
              <w:rPr>
                <w:b/>
              </w:rPr>
              <w:lastRenderedPageBreak/>
              <w:t>ETC</w:t>
            </w:r>
          </w:p>
        </w:tc>
        <w:tc>
          <w:tcPr>
            <w:tcW w:w="10107" w:type="dxa"/>
          </w:tcPr>
          <w:p w14:paraId="2DA9E3CA" w14:textId="31039C5B" w:rsidR="003C257D" w:rsidRDefault="003C257D" w:rsidP="003C257D">
            <w:r>
              <w:t xml:space="preserve">Just meeting these criteria won’t usually be enough to tip the scales – most parent-subsidiary relationships will meet them </w:t>
            </w:r>
            <w:r>
              <w:sym w:font="Symbol" w:char="F05C"/>
            </w:r>
            <w:r>
              <w:t xml:space="preserve"> need something more (policy concerns) – here, it was the suspicion that the purpose of the pyramid was tax avoidance</w:t>
            </w:r>
          </w:p>
        </w:tc>
      </w:tr>
    </w:tbl>
    <w:p w14:paraId="6524DF3B" w14:textId="6BB956EA" w:rsidR="003C257D" w:rsidRDefault="003C257D" w:rsidP="003C257D">
      <w:pPr>
        <w:pStyle w:val="Heading3"/>
      </w:pPr>
      <w:bookmarkStart w:id="92" w:name="_Toc479077807"/>
      <w:r>
        <w:t>ADGA systems international ltd v Valcom (1999) ONCA</w:t>
      </w:r>
      <w:bookmarkEnd w:id="92"/>
      <w:r>
        <w:t xml:space="preserve"> </w:t>
      </w:r>
    </w:p>
    <w:tbl>
      <w:tblPr>
        <w:tblStyle w:val="TableGrid"/>
        <w:tblW w:w="0" w:type="auto"/>
        <w:tblLook w:val="04A0" w:firstRow="1" w:lastRow="0" w:firstColumn="1" w:lastColumn="0" w:noHBand="0" w:noVBand="1"/>
      </w:tblPr>
      <w:tblGrid>
        <w:gridCol w:w="488"/>
        <w:gridCol w:w="10131"/>
      </w:tblGrid>
      <w:tr w:rsidR="00643592" w14:paraId="50C6EBE3" w14:textId="77777777" w:rsidTr="00643592">
        <w:trPr>
          <w:trHeight w:val="311"/>
        </w:trPr>
        <w:tc>
          <w:tcPr>
            <w:tcW w:w="488" w:type="dxa"/>
          </w:tcPr>
          <w:p w14:paraId="4048446C" w14:textId="77777777" w:rsidR="003C257D" w:rsidRPr="004A4295" w:rsidRDefault="003C257D" w:rsidP="003C257D">
            <w:pPr>
              <w:rPr>
                <w:b/>
              </w:rPr>
            </w:pPr>
            <w:r>
              <w:rPr>
                <w:b/>
              </w:rPr>
              <w:t>F</w:t>
            </w:r>
          </w:p>
        </w:tc>
        <w:tc>
          <w:tcPr>
            <w:tcW w:w="10131" w:type="dxa"/>
          </w:tcPr>
          <w:p w14:paraId="4AA5F25B" w14:textId="77777777" w:rsidR="003C257D" w:rsidRDefault="003C257D" w:rsidP="00B02056">
            <w:pPr>
              <w:pStyle w:val="ListParagraph"/>
              <w:numPr>
                <w:ilvl w:val="0"/>
                <w:numId w:val="35"/>
              </w:numPr>
            </w:pPr>
            <w:r>
              <w:t>ADGA and Valcom were competing for a gov’t K</w:t>
            </w:r>
          </w:p>
          <w:p w14:paraId="6221C2C5" w14:textId="77777777" w:rsidR="003C257D" w:rsidRDefault="003C257D" w:rsidP="00B02056">
            <w:pPr>
              <w:pStyle w:val="ListParagraph"/>
              <w:numPr>
                <w:ilvl w:val="0"/>
                <w:numId w:val="35"/>
              </w:numPr>
            </w:pPr>
            <w:r>
              <w:t>ADGA alleged that Valcom, through its director and 2 sr. mgrs., poached their employees</w:t>
            </w:r>
          </w:p>
          <w:p w14:paraId="19600541" w14:textId="77777777" w:rsidR="003C257D" w:rsidRDefault="003C257D" w:rsidP="00B02056">
            <w:pPr>
              <w:pStyle w:val="ListParagraph"/>
              <w:numPr>
                <w:ilvl w:val="0"/>
                <w:numId w:val="35"/>
              </w:numPr>
            </w:pPr>
            <w:r>
              <w:t xml:space="preserve">Valcom got the K </w:t>
            </w:r>
          </w:p>
          <w:p w14:paraId="2F75AEFD" w14:textId="0E492F3A" w:rsidR="003C257D" w:rsidRDefault="003C257D" w:rsidP="00B02056">
            <w:pPr>
              <w:pStyle w:val="ListParagraph"/>
              <w:numPr>
                <w:ilvl w:val="0"/>
                <w:numId w:val="35"/>
              </w:numPr>
            </w:pPr>
            <w:r>
              <w:t xml:space="preserve">ADGA sued for the tort of inducing ADGA’s employees to breach their FDs to ADGA </w:t>
            </w:r>
          </w:p>
        </w:tc>
      </w:tr>
      <w:tr w:rsidR="003C257D" w14:paraId="544826D6" w14:textId="77777777" w:rsidTr="00643592">
        <w:tc>
          <w:tcPr>
            <w:tcW w:w="488" w:type="dxa"/>
          </w:tcPr>
          <w:p w14:paraId="7A544458" w14:textId="13B643AA" w:rsidR="003C257D" w:rsidRPr="004A4295" w:rsidRDefault="003C257D" w:rsidP="003C257D">
            <w:pPr>
              <w:rPr>
                <w:b/>
              </w:rPr>
            </w:pPr>
            <w:r>
              <w:rPr>
                <w:b/>
              </w:rPr>
              <w:t>I</w:t>
            </w:r>
          </w:p>
        </w:tc>
        <w:tc>
          <w:tcPr>
            <w:tcW w:w="10131" w:type="dxa"/>
          </w:tcPr>
          <w:p w14:paraId="0DCEDEDB" w14:textId="28A58556" w:rsidR="003C257D" w:rsidRDefault="003C257D" w:rsidP="003C257D">
            <w:r>
              <w:t xml:space="preserve">Assuming that the actions were genuinely directed to the best interests of their corporate employer, can the individuals be held liable? </w:t>
            </w:r>
          </w:p>
        </w:tc>
      </w:tr>
      <w:tr w:rsidR="003C257D" w14:paraId="08EE8F80" w14:textId="77777777" w:rsidTr="00643592">
        <w:tc>
          <w:tcPr>
            <w:tcW w:w="488" w:type="dxa"/>
          </w:tcPr>
          <w:p w14:paraId="6F06D12E" w14:textId="77777777" w:rsidR="003C257D" w:rsidRPr="004A4295" w:rsidRDefault="003C257D" w:rsidP="003C257D">
            <w:pPr>
              <w:rPr>
                <w:b/>
              </w:rPr>
            </w:pPr>
            <w:r>
              <w:rPr>
                <w:b/>
              </w:rPr>
              <w:t>D</w:t>
            </w:r>
          </w:p>
        </w:tc>
        <w:tc>
          <w:tcPr>
            <w:tcW w:w="10131" w:type="dxa"/>
          </w:tcPr>
          <w:p w14:paraId="7393D20F" w14:textId="70F8EFBC" w:rsidR="003C257D" w:rsidRDefault="003C257D" w:rsidP="003C257D">
            <w:r>
              <w:t xml:space="preserve">Yes. </w:t>
            </w:r>
          </w:p>
        </w:tc>
      </w:tr>
      <w:tr w:rsidR="003C257D" w14:paraId="168C3D92" w14:textId="77777777" w:rsidTr="00643592">
        <w:trPr>
          <w:trHeight w:val="353"/>
        </w:trPr>
        <w:tc>
          <w:tcPr>
            <w:tcW w:w="488" w:type="dxa"/>
          </w:tcPr>
          <w:p w14:paraId="4303D354" w14:textId="77777777" w:rsidR="003C257D" w:rsidRPr="004A4295" w:rsidRDefault="003C257D" w:rsidP="003C257D">
            <w:pPr>
              <w:rPr>
                <w:b/>
              </w:rPr>
            </w:pPr>
            <w:r>
              <w:rPr>
                <w:b/>
              </w:rPr>
              <w:t>RA</w:t>
            </w:r>
          </w:p>
        </w:tc>
        <w:tc>
          <w:tcPr>
            <w:tcW w:w="10131" w:type="dxa"/>
          </w:tcPr>
          <w:p w14:paraId="04CF0F57" w14:textId="26B6948E" w:rsidR="003C257D" w:rsidRDefault="003C257D" w:rsidP="003C257D">
            <w:r>
              <w:t xml:space="preserve">Absent allegation which fit into est’d categories, officers or employees of companies are not protected from personal liability if their actions were tortious. </w:t>
            </w:r>
          </w:p>
        </w:tc>
      </w:tr>
      <w:tr w:rsidR="003C257D" w14:paraId="3B71F882" w14:textId="77777777" w:rsidTr="00643592">
        <w:trPr>
          <w:trHeight w:val="241"/>
        </w:trPr>
        <w:tc>
          <w:tcPr>
            <w:tcW w:w="488" w:type="dxa"/>
          </w:tcPr>
          <w:p w14:paraId="1D22D006" w14:textId="77777777" w:rsidR="003C257D" w:rsidRPr="004A4295" w:rsidRDefault="003C257D" w:rsidP="003C257D">
            <w:pPr>
              <w:rPr>
                <w:b/>
              </w:rPr>
            </w:pPr>
            <w:r>
              <w:rPr>
                <w:b/>
              </w:rPr>
              <w:t>RE</w:t>
            </w:r>
          </w:p>
        </w:tc>
        <w:tc>
          <w:tcPr>
            <w:tcW w:w="10131" w:type="dxa"/>
          </w:tcPr>
          <w:p w14:paraId="6EC19FF2" w14:textId="77777777" w:rsidR="003C257D" w:rsidRDefault="003C257D" w:rsidP="003C257D">
            <w:r w:rsidRPr="00EF4F0B">
              <w:rPr>
                <w:b/>
              </w:rPr>
              <w:t xml:space="preserve">General rule: </w:t>
            </w:r>
            <w:r>
              <w:t xml:space="preserve">directors still personally liable for their own tortious conduct – corporate veil does not shield them </w:t>
            </w:r>
            <w:r>
              <w:sym w:font="Symbol" w:char="F05C"/>
            </w:r>
            <w:r>
              <w:t xml:space="preserve"> no need to pierce </w:t>
            </w:r>
          </w:p>
          <w:p w14:paraId="28DB66C8" w14:textId="77777777" w:rsidR="003C257D" w:rsidRDefault="003C257D" w:rsidP="00B02056">
            <w:pPr>
              <w:pStyle w:val="ListParagraph"/>
              <w:numPr>
                <w:ilvl w:val="0"/>
                <w:numId w:val="35"/>
              </w:numPr>
            </w:pPr>
            <w:r w:rsidRPr="00EF4F0B">
              <w:rPr>
                <w:b/>
                <w:i/>
                <w:color w:val="C00000"/>
              </w:rPr>
              <w:t xml:space="preserve">Said v Butt </w:t>
            </w:r>
            <w:r>
              <w:t xml:space="preserve">exception: If a director, acting in good faith, decides that their own corporation should breach a K b/c it’s in the corp’s best interests, then the director is not personally liable for ‘inducing’ the corporation to breach the K. </w:t>
            </w:r>
          </w:p>
          <w:p w14:paraId="5147587E" w14:textId="77777777" w:rsidR="00EE1ABD" w:rsidRDefault="00EE1ABD" w:rsidP="00B02056">
            <w:pPr>
              <w:pStyle w:val="ListParagraph"/>
              <w:numPr>
                <w:ilvl w:val="1"/>
                <w:numId w:val="35"/>
              </w:numPr>
            </w:pPr>
            <w:r>
              <w:t xml:space="preserve">Policy reason #1: sometimes inefficient to carry out a K </w:t>
            </w:r>
            <w:r>
              <w:sym w:font="Symbol" w:char="F05C"/>
            </w:r>
            <w:r>
              <w:t xml:space="preserve"> have to let directors decide how to run corps w/o incurring personal liability</w:t>
            </w:r>
          </w:p>
          <w:p w14:paraId="24412348" w14:textId="77777777" w:rsidR="00EE1ABD" w:rsidRDefault="00EE1ABD" w:rsidP="00B02056">
            <w:pPr>
              <w:pStyle w:val="ListParagraph"/>
              <w:numPr>
                <w:ilvl w:val="1"/>
                <w:numId w:val="35"/>
              </w:numPr>
            </w:pPr>
            <w:r>
              <w:t xml:space="preserve">Policy reason #2: other party is a kual partner – they are not involuntary creditors faced w/ limited liability </w:t>
            </w:r>
          </w:p>
          <w:p w14:paraId="5B9342AE" w14:textId="31C8A04E" w:rsidR="00EF4F0B" w:rsidRDefault="00EF4F0B" w:rsidP="00B02056">
            <w:pPr>
              <w:pStyle w:val="ListParagraph"/>
              <w:numPr>
                <w:ilvl w:val="0"/>
                <w:numId w:val="35"/>
              </w:numPr>
            </w:pPr>
            <w:r>
              <w:t xml:space="preserve">This exception does not apply here </w:t>
            </w:r>
          </w:p>
        </w:tc>
      </w:tr>
    </w:tbl>
    <w:p w14:paraId="72922599" w14:textId="391AB004" w:rsidR="003C257D" w:rsidRDefault="003C257D" w:rsidP="003C257D"/>
    <w:p w14:paraId="49880F8D" w14:textId="33FE340D" w:rsidR="00B646D6" w:rsidRDefault="00B646D6" w:rsidP="00B02056">
      <w:pPr>
        <w:pStyle w:val="Heading1"/>
        <w:numPr>
          <w:ilvl w:val="0"/>
          <w:numId w:val="36"/>
        </w:numPr>
      </w:pPr>
      <w:bookmarkStart w:id="93" w:name="_Toc479077808"/>
      <w:r>
        <w:t>The process of incorporation</w:t>
      </w:r>
      <w:bookmarkEnd w:id="93"/>
      <w:r>
        <w:t xml:space="preserve"> </w:t>
      </w:r>
    </w:p>
    <w:p w14:paraId="023B5F63" w14:textId="782DF1D9" w:rsidR="00B646D6" w:rsidRDefault="00B646D6" w:rsidP="00B02056">
      <w:pPr>
        <w:pStyle w:val="Heading2"/>
        <w:numPr>
          <w:ilvl w:val="0"/>
          <w:numId w:val="37"/>
        </w:numPr>
      </w:pPr>
      <w:bookmarkStart w:id="94" w:name="_Toc479077809"/>
      <w:r>
        <w:t>Why incorporate?</w:t>
      </w:r>
      <w:bookmarkEnd w:id="9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46D6" w14:paraId="31EB6405" w14:textId="77777777" w:rsidTr="00B646D6">
        <w:trPr>
          <w:trHeight w:val="213"/>
        </w:trPr>
        <w:tc>
          <w:tcPr>
            <w:tcW w:w="4675" w:type="dxa"/>
          </w:tcPr>
          <w:p w14:paraId="53456E7A" w14:textId="77777777" w:rsidR="00B646D6" w:rsidRDefault="00B646D6" w:rsidP="00B02056">
            <w:pPr>
              <w:pStyle w:val="ListParagraph"/>
              <w:numPr>
                <w:ilvl w:val="0"/>
                <w:numId w:val="38"/>
              </w:numPr>
            </w:pPr>
            <w:r>
              <w:t xml:space="preserve">Ltd liability </w:t>
            </w:r>
          </w:p>
          <w:p w14:paraId="67B8DE8B" w14:textId="77777777" w:rsidR="00B646D6" w:rsidRDefault="00B646D6" w:rsidP="00B02056">
            <w:pPr>
              <w:pStyle w:val="ListParagraph"/>
              <w:numPr>
                <w:ilvl w:val="0"/>
                <w:numId w:val="38"/>
              </w:numPr>
            </w:pPr>
            <w:r>
              <w:t>Perpetuity</w:t>
            </w:r>
          </w:p>
          <w:p w14:paraId="0DB8FB0C" w14:textId="3A3E7621" w:rsidR="00B646D6" w:rsidRDefault="00B646D6" w:rsidP="00B02056">
            <w:pPr>
              <w:pStyle w:val="ListParagraph"/>
              <w:numPr>
                <w:ilvl w:val="0"/>
                <w:numId w:val="38"/>
              </w:numPr>
            </w:pPr>
            <w:r>
              <w:t>Share transferability</w:t>
            </w:r>
          </w:p>
        </w:tc>
        <w:tc>
          <w:tcPr>
            <w:tcW w:w="4675" w:type="dxa"/>
          </w:tcPr>
          <w:p w14:paraId="0B723606" w14:textId="77777777" w:rsidR="00B646D6" w:rsidRDefault="00B646D6" w:rsidP="00B02056">
            <w:pPr>
              <w:pStyle w:val="ListParagraph"/>
              <w:numPr>
                <w:ilvl w:val="0"/>
                <w:numId w:val="38"/>
              </w:numPr>
            </w:pPr>
            <w:r>
              <w:t>SHs can’t bind the corporation</w:t>
            </w:r>
          </w:p>
          <w:p w14:paraId="18F5F8E4" w14:textId="77777777" w:rsidR="00B646D6" w:rsidRDefault="00B646D6" w:rsidP="00B02056">
            <w:pPr>
              <w:pStyle w:val="ListParagraph"/>
              <w:numPr>
                <w:ilvl w:val="0"/>
                <w:numId w:val="38"/>
              </w:numPr>
            </w:pPr>
            <w:r>
              <w:t>SHs can contract w/ the corporation</w:t>
            </w:r>
          </w:p>
          <w:p w14:paraId="0C83A8B2" w14:textId="3E91612C" w:rsidR="00B646D6" w:rsidRDefault="00B646D6" w:rsidP="00B02056">
            <w:pPr>
              <w:pStyle w:val="ListParagraph"/>
              <w:numPr>
                <w:ilvl w:val="0"/>
                <w:numId w:val="38"/>
              </w:numPr>
            </w:pPr>
            <w:r>
              <w:t>Tax benefits</w:t>
            </w:r>
          </w:p>
        </w:tc>
      </w:tr>
    </w:tbl>
    <w:p w14:paraId="28EB8715" w14:textId="5296D21E" w:rsidR="00B646D6" w:rsidRDefault="00B646D6" w:rsidP="00B02056">
      <w:pPr>
        <w:pStyle w:val="Heading2"/>
        <w:numPr>
          <w:ilvl w:val="0"/>
          <w:numId w:val="37"/>
        </w:numPr>
      </w:pPr>
      <w:bookmarkStart w:id="95" w:name="_Toc479077810"/>
      <w:r>
        <w:t>Place of Incorporation</w:t>
      </w:r>
      <w:bookmarkEnd w:id="95"/>
    </w:p>
    <w:p w14:paraId="15A413C3" w14:textId="742098B5" w:rsidR="00B646D6" w:rsidRDefault="00B646D6" w:rsidP="00B02056">
      <w:pPr>
        <w:pStyle w:val="ListParagraph"/>
        <w:numPr>
          <w:ilvl w:val="0"/>
          <w:numId w:val="35"/>
        </w:numPr>
      </w:pPr>
      <w:r>
        <w:t>Federal vs provl</w:t>
      </w:r>
    </w:p>
    <w:p w14:paraId="35E02CB9" w14:textId="5549DBFC" w:rsidR="00B646D6" w:rsidRDefault="00B646D6" w:rsidP="00B02056">
      <w:pPr>
        <w:pStyle w:val="ListParagraph"/>
        <w:numPr>
          <w:ilvl w:val="0"/>
          <w:numId w:val="35"/>
        </w:numPr>
      </w:pPr>
      <w:r>
        <w:t xml:space="preserve">Place of incorporation </w:t>
      </w:r>
      <w:r>
        <w:sym w:font="Symbol" w:char="F0B9"/>
      </w:r>
      <w:r>
        <w:t xml:space="preserve"> place of HQ or place of doing business</w:t>
      </w:r>
    </w:p>
    <w:p w14:paraId="2AECB0DD" w14:textId="648C6BB6" w:rsidR="00B646D6" w:rsidRDefault="00B646D6" w:rsidP="00B02056">
      <w:pPr>
        <w:pStyle w:val="ListParagraph"/>
        <w:numPr>
          <w:ilvl w:val="0"/>
          <w:numId w:val="35"/>
        </w:numPr>
      </w:pPr>
      <w:r>
        <w:t xml:space="preserve">So, why does location matter? </w:t>
      </w:r>
    </w:p>
    <w:p w14:paraId="0D893A40" w14:textId="1903A582" w:rsidR="00B646D6" w:rsidRDefault="00B646D6" w:rsidP="00B02056">
      <w:pPr>
        <w:pStyle w:val="ListParagraph"/>
        <w:numPr>
          <w:ilvl w:val="1"/>
          <w:numId w:val="35"/>
        </w:numPr>
      </w:pPr>
      <w:r>
        <w:rPr>
          <w:u w:val="single"/>
        </w:rPr>
        <w:t>Internal Affairs Doctrine:</w:t>
      </w:r>
      <w:r>
        <w:t xml:space="preserve"> internal affairs of the company are governed by the law where the corporation was incorporated (not the place the corp is doing biz)</w:t>
      </w:r>
    </w:p>
    <w:p w14:paraId="45FD1461" w14:textId="399ED5F5" w:rsidR="00B646D6" w:rsidRDefault="00B646D6" w:rsidP="00B02056">
      <w:pPr>
        <w:pStyle w:val="ListParagraph"/>
        <w:numPr>
          <w:ilvl w:val="1"/>
          <w:numId w:val="35"/>
        </w:numPr>
      </w:pPr>
      <w:r>
        <w:rPr>
          <w:u w:val="single"/>
        </w:rPr>
        <w:t>Jurisdiction Shopping:</w:t>
      </w:r>
      <w:r>
        <w:t xml:space="preserve"> no shopping for favourable corporate law in Canada (b/c the trend is more towards harmonization of corporate law, not competition); </w:t>
      </w:r>
    </w:p>
    <w:p w14:paraId="6FBF6705" w14:textId="77777777" w:rsidR="00B646D6" w:rsidRDefault="00B646D6" w:rsidP="00B02056">
      <w:pPr>
        <w:pStyle w:val="ListParagraph"/>
        <w:numPr>
          <w:ilvl w:val="2"/>
          <w:numId w:val="35"/>
        </w:numPr>
      </w:pPr>
      <w:r>
        <w:t xml:space="preserve">but be aware of the “Delaware phenomenon” whereby states compete in their corporate laws to attract incorporation – Delaware is v mgmt.-friendly </w:t>
      </w:r>
    </w:p>
    <w:p w14:paraId="67A4D57C" w14:textId="4EA4AEE7" w:rsidR="00B646D6" w:rsidRDefault="00B646D6" w:rsidP="00B02056">
      <w:pPr>
        <w:pStyle w:val="ListParagraph"/>
        <w:numPr>
          <w:ilvl w:val="2"/>
          <w:numId w:val="35"/>
        </w:numPr>
      </w:pPr>
      <w:r>
        <w:t xml:space="preserve">internationally, tax law will also be important (but within Canada, taxation occurs through jurisdiction of doing business, not jurisdiction of incorp)  </w:t>
      </w:r>
    </w:p>
    <w:p w14:paraId="1ED6B7E0" w14:textId="29725CD0" w:rsidR="00B646D6" w:rsidRPr="00B646D6" w:rsidRDefault="00B646D6" w:rsidP="00B02056">
      <w:pPr>
        <w:pStyle w:val="ListParagraph"/>
        <w:numPr>
          <w:ilvl w:val="2"/>
          <w:numId w:val="35"/>
        </w:numPr>
      </w:pPr>
      <w:r>
        <w:t>Some laws impose Canadian Nationality and/or residency requirements for directors (</w:t>
      </w:r>
      <w:r w:rsidRPr="00B646D6">
        <w:rPr>
          <w:b/>
          <w:i/>
          <w:color w:val="276E8B" w:themeColor="accent1" w:themeShade="BF"/>
        </w:rPr>
        <w:t xml:space="preserve">CBCA s. 105(3); </w:t>
      </w:r>
      <w:r>
        <w:rPr>
          <w:b/>
          <w:i/>
          <w:u w:val="single"/>
        </w:rPr>
        <w:t xml:space="preserve">not </w:t>
      </w:r>
      <w:r>
        <w:rPr>
          <w:b/>
          <w:u w:val="single"/>
        </w:rPr>
        <w:t>BC)</w:t>
      </w:r>
    </w:p>
    <w:p w14:paraId="05F3C9FF" w14:textId="77777777" w:rsidR="00B646D6" w:rsidRDefault="00B646D6" w:rsidP="00B646D6">
      <w:pPr>
        <w:rPr>
          <w:b/>
          <w:u w:val="single"/>
        </w:rPr>
      </w:pPr>
    </w:p>
    <w:p w14:paraId="235F5408" w14:textId="5171631A" w:rsidR="00B646D6" w:rsidRPr="00B646D6" w:rsidRDefault="00B646D6" w:rsidP="00B646D6">
      <w:pPr>
        <w:rPr>
          <w:b/>
          <w:u w:val="single"/>
        </w:rPr>
      </w:pPr>
      <w:r w:rsidRPr="00B646D6">
        <w:rPr>
          <w:b/>
          <w:u w:val="single"/>
        </w:rPr>
        <w:t>Extra-provincial licensing + filing Requirements</w:t>
      </w:r>
      <w:r>
        <w:rPr>
          <w:b/>
          <w:u w:val="single"/>
        </w:rPr>
        <w:t>:</w:t>
      </w:r>
    </w:p>
    <w:p w14:paraId="774279FF" w14:textId="4634AA61" w:rsidR="00B646D6" w:rsidRDefault="00B646D6" w:rsidP="00B02056">
      <w:pPr>
        <w:pStyle w:val="ListParagraph"/>
        <w:numPr>
          <w:ilvl w:val="0"/>
          <w:numId w:val="35"/>
        </w:numPr>
      </w:pPr>
      <w:r>
        <w:t xml:space="preserve">Req’ment that a corporation be licensed as an extra-prov’l corp </w:t>
      </w:r>
    </w:p>
    <w:p w14:paraId="01F8F0A5" w14:textId="1D5205A2" w:rsidR="00B646D6" w:rsidRDefault="00B646D6" w:rsidP="00B02056">
      <w:pPr>
        <w:pStyle w:val="ListParagraph"/>
        <w:numPr>
          <w:ilvl w:val="0"/>
          <w:numId w:val="35"/>
        </w:numPr>
      </w:pPr>
      <w:r>
        <w:t xml:space="preserve">Triggered only if it’s “carrying on business” in a different jurisdiction </w:t>
      </w:r>
    </w:p>
    <w:p w14:paraId="6EAECB40" w14:textId="02F7B333" w:rsidR="00B646D6" w:rsidRDefault="00B646D6" w:rsidP="00B02056">
      <w:pPr>
        <w:pStyle w:val="ListParagraph"/>
        <w:numPr>
          <w:ilvl w:val="0"/>
          <w:numId w:val="35"/>
        </w:numPr>
      </w:pPr>
      <w:r w:rsidRPr="00BD2ABB">
        <w:rPr>
          <w:b/>
          <w:i/>
          <w:color w:val="276E8B" w:themeColor="accent1" w:themeShade="BF"/>
        </w:rPr>
        <w:t xml:space="preserve">CBCA s. 15(2): </w:t>
      </w:r>
      <w:r>
        <w:t xml:space="preserve">“a corporation may carry on business throughout Canada” </w:t>
      </w:r>
    </w:p>
    <w:p w14:paraId="4A8F9FF1" w14:textId="4952E881" w:rsidR="00B646D6" w:rsidRDefault="00B646D6" w:rsidP="00B02056">
      <w:pPr>
        <w:pStyle w:val="ListParagraph"/>
        <w:numPr>
          <w:ilvl w:val="0"/>
          <w:numId w:val="35"/>
        </w:numPr>
      </w:pPr>
      <w:r w:rsidRPr="00C83B92">
        <w:rPr>
          <w:b/>
          <w:i/>
          <w:color w:val="AFB9BB" w:themeColor="accent4" w:themeTint="99"/>
        </w:rPr>
        <w:t>BCBCA s.</w:t>
      </w:r>
      <w:r w:rsidRPr="00C83B92">
        <w:rPr>
          <w:color w:val="AFB9BB" w:themeColor="accent4" w:themeTint="99"/>
        </w:rPr>
        <w:t xml:space="preserve"> </w:t>
      </w:r>
      <w:r w:rsidRPr="00C83B92">
        <w:rPr>
          <w:b/>
          <w:color w:val="AFB9BB" w:themeColor="accent4" w:themeTint="99"/>
        </w:rPr>
        <w:t>375(1):</w:t>
      </w:r>
      <w:r w:rsidRPr="00C83B92">
        <w:rPr>
          <w:color w:val="AFB9BB" w:themeColor="accent4" w:themeTint="99"/>
        </w:rPr>
        <w:t xml:space="preserve"> </w:t>
      </w:r>
      <w:r>
        <w:t>“A foreign entity must register as an extra-prov’l company…w/in 2 months after beginning to carry on business in BC.”</w:t>
      </w:r>
    </w:p>
    <w:p w14:paraId="2D0FB479" w14:textId="77777777" w:rsidR="00B646D6" w:rsidRDefault="00B646D6" w:rsidP="00B02056">
      <w:pPr>
        <w:pStyle w:val="ListParagraph"/>
        <w:numPr>
          <w:ilvl w:val="1"/>
          <w:numId w:val="35"/>
        </w:numPr>
      </w:pPr>
      <w:r>
        <w:t xml:space="preserve">A corporation incorporated under CBCA = a foreign entity under BCBCA </w:t>
      </w:r>
    </w:p>
    <w:p w14:paraId="4E8B4F63" w14:textId="7EC94F2B" w:rsidR="00B646D6" w:rsidRDefault="00B646D6" w:rsidP="00B646D6">
      <w:pPr>
        <w:rPr>
          <w:b/>
          <w:u w:val="single"/>
        </w:rPr>
      </w:pPr>
      <w:r>
        <w:rPr>
          <w:b/>
          <w:u w:val="single"/>
        </w:rPr>
        <w:lastRenderedPageBreak/>
        <w:t xml:space="preserve">Continuance under the Law of another Jurisdiction: </w:t>
      </w:r>
    </w:p>
    <w:p w14:paraId="16F98E00" w14:textId="683B9897" w:rsidR="00B646D6" w:rsidRDefault="00B646D6" w:rsidP="00B02056">
      <w:pPr>
        <w:pStyle w:val="ListParagraph"/>
        <w:numPr>
          <w:ilvl w:val="0"/>
          <w:numId w:val="35"/>
        </w:numPr>
      </w:pPr>
      <w:r>
        <w:t>Can continue a corp’s existence under the law of another jurisdiction and it will not affect its prior obligations, property rights, involvement in all prior civil, criminal, or admin proceedings</w:t>
      </w:r>
    </w:p>
    <w:p w14:paraId="500EF0E0" w14:textId="7BA18BE2" w:rsidR="00B646D6" w:rsidRDefault="00B646D6" w:rsidP="00B02056">
      <w:pPr>
        <w:pStyle w:val="ListParagraph"/>
        <w:numPr>
          <w:ilvl w:val="0"/>
          <w:numId w:val="35"/>
        </w:numPr>
      </w:pPr>
      <w:r>
        <w:t xml:space="preserve">Who is affected by the move? </w:t>
      </w:r>
    </w:p>
    <w:p w14:paraId="7567B92D" w14:textId="023F6010" w:rsidR="00B646D6" w:rsidRDefault="00B646D6" w:rsidP="00B02056">
      <w:pPr>
        <w:pStyle w:val="ListParagraph"/>
        <w:numPr>
          <w:ilvl w:val="1"/>
          <w:numId w:val="35"/>
        </w:numPr>
      </w:pPr>
      <w:r>
        <w:t>SHs, directors, officers (b/c now they’re going to be governed by a new jurisdiction’s corporate law)</w:t>
      </w:r>
    </w:p>
    <w:p w14:paraId="15809E23" w14:textId="5A1D66DE" w:rsidR="00B646D6" w:rsidRDefault="00B646D6" w:rsidP="00B02056">
      <w:pPr>
        <w:pStyle w:val="ListParagraph"/>
        <w:numPr>
          <w:ilvl w:val="0"/>
          <w:numId w:val="35"/>
        </w:numPr>
      </w:pPr>
      <w:r>
        <w:t xml:space="preserve">2 steps: </w:t>
      </w:r>
    </w:p>
    <w:p w14:paraId="5454F3E4" w14:textId="61001703" w:rsidR="00B646D6" w:rsidRDefault="00B646D6" w:rsidP="00B02056">
      <w:pPr>
        <w:pStyle w:val="ListParagraph"/>
        <w:numPr>
          <w:ilvl w:val="0"/>
          <w:numId w:val="39"/>
        </w:numPr>
      </w:pPr>
      <w:r>
        <w:t>Emigrating corporation obtains</w:t>
      </w:r>
      <w:r w:rsidR="000C13CA">
        <w:t xml:space="preserve"> permission from the</w:t>
      </w:r>
      <w:r>
        <w:t xml:space="preserve"> jurisdiction it’s leaving (“export”)</w:t>
      </w:r>
    </w:p>
    <w:p w14:paraId="40A5C6D9" w14:textId="426C178B" w:rsidR="00B646D6" w:rsidRDefault="00BE7C56" w:rsidP="00B02056">
      <w:pPr>
        <w:pStyle w:val="ListParagraph"/>
        <w:numPr>
          <w:ilvl w:val="0"/>
          <w:numId w:val="39"/>
        </w:numPr>
      </w:pPr>
      <w:r>
        <w:t>It meets the req’</w:t>
      </w:r>
      <w:r w:rsidR="00B646D6">
        <w:t>ments of the fed/prov’l act under which it seeks to continue (“Import”)</w:t>
      </w:r>
    </w:p>
    <w:p w14:paraId="6138EB2F" w14:textId="214FA7E8" w:rsidR="00BE7C56" w:rsidRDefault="00BE7C56" w:rsidP="00BE7C56">
      <w:r w:rsidRPr="00BD2ABB">
        <w:rPr>
          <w:b/>
          <w:i/>
          <w:color w:val="276E8B" w:themeColor="accent1" w:themeShade="BF"/>
        </w:rPr>
        <w:t>CBCA s. 188: Export Continuance</w:t>
      </w:r>
      <w:r>
        <w:rPr>
          <w:b/>
          <w:i/>
        </w:rPr>
        <w:t xml:space="preserve">: </w:t>
      </w:r>
      <w:r w:rsidR="00D36386">
        <w:t xml:space="preserve">3 levels of approval: </w:t>
      </w:r>
    </w:p>
    <w:p w14:paraId="6A38D4FC" w14:textId="4041AFB6" w:rsidR="00D36386" w:rsidRDefault="00D36386" w:rsidP="00B02056">
      <w:pPr>
        <w:pStyle w:val="ListParagraph"/>
        <w:numPr>
          <w:ilvl w:val="0"/>
          <w:numId w:val="40"/>
        </w:numPr>
      </w:pPr>
      <w:r>
        <w:t>SH approval by special resolution (2/3 vote)</w:t>
      </w:r>
    </w:p>
    <w:p w14:paraId="63409930" w14:textId="45631147" w:rsidR="00D36386" w:rsidRDefault="00D36386" w:rsidP="00B02056">
      <w:pPr>
        <w:pStyle w:val="ListParagraph"/>
        <w:numPr>
          <w:ilvl w:val="0"/>
          <w:numId w:val="40"/>
        </w:numPr>
      </w:pPr>
      <w:r>
        <w:t xml:space="preserve">CBCA director approval (upon satisfaction that the move will have no adverse effects on directors, SHs, etc – i.e. that the assets and liabilities are going to remain intact) </w:t>
      </w:r>
    </w:p>
    <w:p w14:paraId="273207D4" w14:textId="3DC46CB0" w:rsidR="00D36386" w:rsidRDefault="00D36386" w:rsidP="00B02056">
      <w:pPr>
        <w:pStyle w:val="ListParagraph"/>
        <w:numPr>
          <w:ilvl w:val="0"/>
          <w:numId w:val="40"/>
        </w:numPr>
      </w:pPr>
      <w:r>
        <w:t xml:space="preserve">Approval by the authority regulating that type of industry (e.g. the Minister of finance approves the export of a bank) </w:t>
      </w:r>
    </w:p>
    <w:p w14:paraId="049AB2A7" w14:textId="6A84CEB6" w:rsidR="00D36386" w:rsidRDefault="00D36386" w:rsidP="00D36386">
      <w:r w:rsidRPr="00BD2ABB">
        <w:rPr>
          <w:b/>
          <w:i/>
          <w:color w:val="276E8B" w:themeColor="accent1" w:themeShade="BF"/>
        </w:rPr>
        <w:t>CBCA s. 187: Import Continuance</w:t>
      </w:r>
      <w:r>
        <w:rPr>
          <w:b/>
          <w:i/>
        </w:rPr>
        <w:t xml:space="preserve">: </w:t>
      </w:r>
      <w:r>
        <w:t>Only one condition: Jurisdiction of original incorp must approve</w:t>
      </w:r>
      <w:r w:rsidR="00BD2ABB">
        <w:t xml:space="preserve">. </w:t>
      </w:r>
    </w:p>
    <w:p w14:paraId="0217EA51" w14:textId="7B6CE689" w:rsidR="00BD2ABB" w:rsidRDefault="00BD2ABB" w:rsidP="00B02056">
      <w:pPr>
        <w:pStyle w:val="Heading2"/>
        <w:numPr>
          <w:ilvl w:val="0"/>
          <w:numId w:val="37"/>
        </w:numPr>
      </w:pPr>
      <w:bookmarkStart w:id="96" w:name="_Toc479077811"/>
      <w:r>
        <w:t>Who can be an incorporator?</w:t>
      </w:r>
      <w:bookmarkEnd w:id="96"/>
    </w:p>
    <w:p w14:paraId="1186CCD6" w14:textId="56E71827" w:rsidR="00BD2ABB" w:rsidRDefault="00BD2ABB" w:rsidP="00BD2ABB">
      <w:r>
        <w:t xml:space="preserve">Anyone, as long as they are over 18 and have the capacity to do so. Cannot be a partnership. Can be a corporation. And they do not need to become directors/shareholders/officers. </w:t>
      </w:r>
    </w:p>
    <w:p w14:paraId="1BD509D6" w14:textId="7BEF88FE" w:rsidR="00BD2ABB" w:rsidRDefault="00BD2ABB" w:rsidP="00B02056">
      <w:pPr>
        <w:pStyle w:val="Heading2"/>
        <w:numPr>
          <w:ilvl w:val="0"/>
          <w:numId w:val="37"/>
        </w:numPr>
      </w:pPr>
      <w:bookmarkStart w:id="97" w:name="_Toc479077812"/>
      <w:r>
        <w:t>Corporate Names</w:t>
      </w:r>
      <w:bookmarkEnd w:id="97"/>
    </w:p>
    <w:p w14:paraId="7A46747B" w14:textId="5C6DB939" w:rsidR="00BD2ABB" w:rsidRDefault="00BD2ABB" w:rsidP="00B02056">
      <w:pPr>
        <w:pStyle w:val="ListParagraph"/>
        <w:numPr>
          <w:ilvl w:val="0"/>
          <w:numId w:val="35"/>
        </w:numPr>
      </w:pPr>
      <w:r>
        <w:t xml:space="preserve">Legislation regulating corporate names is meant to protect the public from being misled by confusingly similar corporate names </w:t>
      </w:r>
    </w:p>
    <w:p w14:paraId="6E08BFF2" w14:textId="77777777" w:rsidR="00BD2ABB" w:rsidRDefault="00BD2ABB" w:rsidP="00B02056">
      <w:pPr>
        <w:pStyle w:val="ListParagraph"/>
        <w:numPr>
          <w:ilvl w:val="0"/>
          <w:numId w:val="35"/>
        </w:numPr>
      </w:pPr>
      <w:r>
        <w:t xml:space="preserve">Likelihood of deception and intent to deceive: if there was no intent, public policy tends to favour validating Ks under the questionable name </w:t>
      </w:r>
    </w:p>
    <w:p w14:paraId="47CE9D1A" w14:textId="16C8D856" w:rsidR="00BD2ABB" w:rsidRDefault="00BD2ABB" w:rsidP="00B02056">
      <w:pPr>
        <w:pStyle w:val="ListParagraph"/>
        <w:numPr>
          <w:ilvl w:val="0"/>
          <w:numId w:val="35"/>
        </w:numPr>
      </w:pPr>
      <w:r>
        <w:t xml:space="preserve">To prevent deception, </w:t>
      </w:r>
      <w:r w:rsidRPr="00C83B92">
        <w:rPr>
          <w:b/>
          <w:i/>
          <w:color w:val="AFB9BB" w:themeColor="accent4" w:themeTint="99"/>
        </w:rPr>
        <w:t>BCBCA s. 27</w:t>
      </w:r>
      <w:r w:rsidRPr="00C83B92">
        <w:rPr>
          <w:color w:val="AFB9BB" w:themeColor="accent4" w:themeTint="99"/>
        </w:rPr>
        <w:t xml:space="preserve"> </w:t>
      </w:r>
      <w:r>
        <w:t xml:space="preserve">req’s that the corp’s full legal name be displayed on all official publications – failing to do so will expose the agent to liability (esp if they did not identify the company as having limited liability) </w:t>
      </w:r>
    </w:p>
    <w:p w14:paraId="3C15436F" w14:textId="14B8E54F" w:rsidR="00BD2ABB" w:rsidRDefault="00BD2ABB" w:rsidP="00B02056">
      <w:pPr>
        <w:pStyle w:val="ListParagraph"/>
        <w:numPr>
          <w:ilvl w:val="0"/>
          <w:numId w:val="35"/>
        </w:numPr>
      </w:pPr>
      <w:r>
        <w:t>Specific characteristics (knowledge and skill) of intended audience will also be taken into acct</w:t>
      </w:r>
    </w:p>
    <w:p w14:paraId="32201B02" w14:textId="6A6B9201" w:rsidR="00BD2ABB" w:rsidRDefault="00BD2ABB" w:rsidP="00B02056">
      <w:pPr>
        <w:pStyle w:val="ListParagraph"/>
        <w:numPr>
          <w:ilvl w:val="0"/>
          <w:numId w:val="35"/>
        </w:numPr>
      </w:pPr>
      <w:r>
        <w:t xml:space="preserve">Lawyers have the responsibility to explain to low-info/sophistication clients the importance of using the full corporate name and the dangers of not doing so; lawyers themselves can be liable for breaching duty of care if they do not </w:t>
      </w:r>
    </w:p>
    <w:p w14:paraId="70E73963" w14:textId="7FEECEC9" w:rsidR="00197403" w:rsidRDefault="00197403" w:rsidP="00B02056">
      <w:pPr>
        <w:pStyle w:val="Heading2"/>
        <w:numPr>
          <w:ilvl w:val="0"/>
          <w:numId w:val="37"/>
        </w:numPr>
      </w:pPr>
      <w:bookmarkStart w:id="98" w:name="_Toc479077813"/>
      <w:r>
        <w:t>Incorporation models</w:t>
      </w:r>
      <w:bookmarkEnd w:id="98"/>
      <w:r>
        <w:t xml:space="preserve"> </w:t>
      </w:r>
    </w:p>
    <w:p w14:paraId="58243414" w14:textId="728BA97C" w:rsidR="00197403" w:rsidRPr="00197403" w:rsidRDefault="00197403" w:rsidP="00B02056">
      <w:pPr>
        <w:pStyle w:val="Heading3"/>
        <w:numPr>
          <w:ilvl w:val="0"/>
          <w:numId w:val="41"/>
        </w:numPr>
      </w:pPr>
      <w:bookmarkStart w:id="99" w:name="_Toc479077814"/>
      <w:r>
        <w:t>CBCA: Statutory Division of Powers Model</w:t>
      </w:r>
      <w:bookmarkEnd w:id="99"/>
      <w:r>
        <w:t xml:space="preserve"> </w:t>
      </w:r>
    </w:p>
    <w:p w14:paraId="43D69CC7" w14:textId="77777777" w:rsidR="00197403" w:rsidRDefault="00197403" w:rsidP="00197403">
      <w:pPr>
        <w:pStyle w:val="ListParagraph"/>
      </w:pPr>
    </w:p>
    <w:p w14:paraId="45D5905A" w14:textId="00758A52" w:rsidR="00B646D6" w:rsidRPr="00197403" w:rsidRDefault="00197403" w:rsidP="00B02056">
      <w:pPr>
        <w:pStyle w:val="ListParagraph"/>
        <w:numPr>
          <w:ilvl w:val="0"/>
          <w:numId w:val="42"/>
        </w:numPr>
        <w:rPr>
          <w:b/>
        </w:rPr>
      </w:pPr>
      <w:r w:rsidRPr="00197403">
        <w:rPr>
          <w:b/>
        </w:rPr>
        <w:t>File articles</w:t>
      </w:r>
      <w:r>
        <w:rPr>
          <w:b/>
        </w:rPr>
        <w:t xml:space="preserve"> of incorporation (</w:t>
      </w:r>
      <w:r w:rsidRPr="00F77AFB">
        <w:rPr>
          <w:b/>
          <w:color w:val="276E8B" w:themeColor="accent1" w:themeShade="BF"/>
        </w:rPr>
        <w:t>s. 6</w:t>
      </w:r>
      <w:r>
        <w:rPr>
          <w:b/>
        </w:rPr>
        <w:t>)</w:t>
      </w:r>
      <w:r>
        <w:t xml:space="preserve"> </w:t>
      </w:r>
      <w:r>
        <w:sym w:font="Symbol" w:char="F0AE"/>
      </w:r>
      <w:r>
        <w:t xml:space="preserve"> sets out the corporate name, province of reg’d office, class + max # of shares to be issued; restrictions on share transferability; min – max # of directors (min 1 for private, 3 for public); restrictions on biz; other provisions (must be v careful about what is included here b/c difficult to amend – must be done by unanimous written consent of SH or special resolution) </w:t>
      </w:r>
    </w:p>
    <w:p w14:paraId="319D73F0" w14:textId="689C4CF3" w:rsidR="00197403" w:rsidRDefault="00197403" w:rsidP="00B02056">
      <w:pPr>
        <w:pStyle w:val="ListParagraph"/>
        <w:numPr>
          <w:ilvl w:val="0"/>
          <w:numId w:val="42"/>
        </w:numPr>
        <w:rPr>
          <w:b/>
        </w:rPr>
      </w:pPr>
      <w:r>
        <w:rPr>
          <w:b/>
        </w:rPr>
        <w:t>File a notice of the reg’d office of the incorporation (</w:t>
      </w:r>
      <w:r w:rsidRPr="00F77AFB">
        <w:rPr>
          <w:b/>
          <w:color w:val="276E8B" w:themeColor="accent1" w:themeShade="BF"/>
        </w:rPr>
        <w:t>s. 19</w:t>
      </w:r>
      <w:r>
        <w:rPr>
          <w:b/>
        </w:rPr>
        <w:t>)</w:t>
      </w:r>
    </w:p>
    <w:p w14:paraId="419E151A" w14:textId="0C325367" w:rsidR="00197403" w:rsidRDefault="00197403" w:rsidP="00B02056">
      <w:pPr>
        <w:pStyle w:val="ListParagraph"/>
        <w:numPr>
          <w:ilvl w:val="0"/>
          <w:numId w:val="42"/>
        </w:numPr>
        <w:rPr>
          <w:b/>
        </w:rPr>
      </w:pPr>
      <w:r>
        <w:rPr>
          <w:b/>
        </w:rPr>
        <w:t>File a notice of the directors (</w:t>
      </w:r>
      <w:r w:rsidRPr="00F77AFB">
        <w:rPr>
          <w:b/>
          <w:color w:val="276E8B" w:themeColor="accent1" w:themeShade="BF"/>
        </w:rPr>
        <w:t>s. 106</w:t>
      </w:r>
      <w:r>
        <w:rPr>
          <w:b/>
        </w:rPr>
        <w:t>)</w:t>
      </w:r>
    </w:p>
    <w:p w14:paraId="4F41038F" w14:textId="4A433C18" w:rsidR="00197403" w:rsidRDefault="00197403" w:rsidP="00B02056">
      <w:pPr>
        <w:pStyle w:val="ListParagraph"/>
        <w:numPr>
          <w:ilvl w:val="0"/>
          <w:numId w:val="42"/>
        </w:numPr>
        <w:rPr>
          <w:b/>
        </w:rPr>
      </w:pPr>
      <w:r>
        <w:rPr>
          <w:b/>
        </w:rPr>
        <w:t xml:space="preserve">Pay prescribed registration fees </w:t>
      </w:r>
    </w:p>
    <w:p w14:paraId="01B650B7" w14:textId="2AD39D2B" w:rsidR="00197403" w:rsidRDefault="00197403" w:rsidP="00197403">
      <w:r>
        <w:rPr>
          <w:b/>
        </w:rPr>
        <w:sym w:font="Symbol" w:char="F0AE"/>
      </w:r>
      <w:r>
        <w:t xml:space="preserve"> if documents are in order, then once they are filed, the incorporating officer is req’d to issue a certificate of incorporation (</w:t>
      </w:r>
      <w:r w:rsidRPr="00F77AFB">
        <w:rPr>
          <w:b/>
          <w:i/>
          <w:color w:val="276E8B" w:themeColor="accent1" w:themeShade="BF"/>
        </w:rPr>
        <w:t>s. 9</w:t>
      </w:r>
      <w:r>
        <w:t xml:space="preserve">); the date that the articles of incorporation are filed = the date it comes into existence. </w:t>
      </w:r>
    </w:p>
    <w:p w14:paraId="301C2BBD" w14:textId="33CBA4EB" w:rsidR="00F77AFB" w:rsidRDefault="00F77AFB" w:rsidP="00B02056">
      <w:pPr>
        <w:pStyle w:val="Heading3"/>
        <w:numPr>
          <w:ilvl w:val="0"/>
          <w:numId w:val="41"/>
        </w:numPr>
      </w:pPr>
      <w:bookmarkStart w:id="100" w:name="_Toc479077815"/>
      <w:r>
        <w:t>BCBCA: Contractarian Model</w:t>
      </w:r>
      <w:bookmarkEnd w:id="100"/>
    </w:p>
    <w:p w14:paraId="7A00BD34" w14:textId="77777777" w:rsidR="00F77AFB" w:rsidRDefault="00F77AFB" w:rsidP="00F77AFB">
      <w:pPr>
        <w:rPr>
          <w:b/>
        </w:rPr>
      </w:pPr>
    </w:p>
    <w:p w14:paraId="3F1C17D9" w14:textId="34DA3369" w:rsidR="00F77AFB" w:rsidRDefault="00F77AFB" w:rsidP="00F77AFB">
      <w:r w:rsidRPr="00C83B92">
        <w:rPr>
          <w:b/>
          <w:i/>
          <w:color w:val="AFB9BB" w:themeColor="accent4" w:themeTint="99"/>
        </w:rPr>
        <w:t>s. 10:</w:t>
      </w:r>
      <w:r w:rsidRPr="00C83B92">
        <w:rPr>
          <w:b/>
          <w:color w:val="AFB9BB" w:themeColor="accent4" w:themeTint="99"/>
        </w:rPr>
        <w:t xml:space="preserve"> </w:t>
      </w:r>
      <w:r>
        <w:t xml:space="preserve">memorandum of association is now replaced with “notice of articles” – it’s a const’l document of the corporation, including the name, capital structure, and statement of proposed business – not publicly filed. </w:t>
      </w:r>
    </w:p>
    <w:p w14:paraId="676F73DF" w14:textId="39BD1E96" w:rsidR="00287171" w:rsidRDefault="00F77AFB" w:rsidP="00287171">
      <w:pPr>
        <w:spacing w:before="120" w:after="120"/>
      </w:pPr>
      <w:r>
        <w:rPr>
          <w:i/>
        </w:rPr>
        <w:lastRenderedPageBreak/>
        <w:t xml:space="preserve">BASIC DIFF: </w:t>
      </w:r>
      <w:r>
        <w:t xml:space="preserve">no contract between the company and SHs under CBCA (rights and obligations exist well enough defined in the statute </w:t>
      </w:r>
      <w:r>
        <w:sym w:font="Symbol" w:char="F05C"/>
      </w:r>
      <w:r>
        <w:t xml:space="preserve"> relatively little room for modification via K; BCBCA offers more flexibility/discretion to arrange the relationship between the SHs and the corp) </w:t>
      </w:r>
    </w:p>
    <w:p w14:paraId="5906B483" w14:textId="022F30CA" w:rsidR="00287171" w:rsidRDefault="00287171" w:rsidP="00287171">
      <w:pPr>
        <w:pStyle w:val="Heading2"/>
        <w:numPr>
          <w:ilvl w:val="0"/>
          <w:numId w:val="37"/>
        </w:numPr>
        <w:spacing w:before="120" w:after="120"/>
      </w:pPr>
      <w:bookmarkStart w:id="101" w:name="_Toc479077816"/>
      <w:r>
        <w:t>Pre-Incorporation Contracts</w:t>
      </w:r>
      <w:bookmarkEnd w:id="101"/>
      <w:r>
        <w:t xml:space="preserve"> </w:t>
      </w:r>
    </w:p>
    <w:p w14:paraId="03ED2CA6" w14:textId="1FE66833" w:rsidR="00B83DD1" w:rsidRDefault="00287171" w:rsidP="00287171">
      <w:r>
        <w:t xml:space="preserve">Corporation does not exist until a certificate of incorporation has been filed </w:t>
      </w:r>
      <w:r>
        <w:sym w:font="Symbol" w:char="F0AE"/>
      </w:r>
      <w:r>
        <w:t xml:space="preserve"> is it possible for a company to enter into an enforceable K </w:t>
      </w:r>
      <w:r>
        <w:rPr>
          <w:b/>
        </w:rPr>
        <w:t xml:space="preserve">before </w:t>
      </w:r>
      <w:r>
        <w:t xml:space="preserve">the company incorporated? </w:t>
      </w:r>
    </w:p>
    <w:p w14:paraId="2B1F79F2" w14:textId="2432351C" w:rsidR="00287171" w:rsidRDefault="00287171" w:rsidP="00287171">
      <w:pPr>
        <w:rPr>
          <w:u w:val="single"/>
        </w:rPr>
      </w:pPr>
      <w:r>
        <w:rPr>
          <w:u w:val="single"/>
        </w:rPr>
        <w:t xml:space="preserve">3 Distinguishable Situations: </w:t>
      </w:r>
    </w:p>
    <w:p w14:paraId="5AADC655" w14:textId="587145AF" w:rsidR="00206F08" w:rsidRDefault="00206F08" w:rsidP="00206F08">
      <w:pPr>
        <w:pStyle w:val="ListParagraph"/>
        <w:numPr>
          <w:ilvl w:val="0"/>
          <w:numId w:val="43"/>
        </w:numPr>
      </w:pPr>
      <w:r>
        <w:t>Both parties know that the corp does not exist (</w:t>
      </w:r>
      <w:r w:rsidRPr="00C83B92">
        <w:rPr>
          <w:b/>
          <w:i/>
          <w:color w:val="C00000"/>
        </w:rPr>
        <w:t>Kelner</w:t>
      </w:r>
      <w:r>
        <w:t>)</w:t>
      </w:r>
    </w:p>
    <w:p w14:paraId="3EB59DBE" w14:textId="512066C2" w:rsidR="00206F08" w:rsidRDefault="00206F08" w:rsidP="00206F08">
      <w:pPr>
        <w:pStyle w:val="ListParagraph"/>
        <w:numPr>
          <w:ilvl w:val="0"/>
          <w:numId w:val="43"/>
        </w:numPr>
      </w:pPr>
      <w:r>
        <w:t xml:space="preserve">Promoter knows but contracting party does not </w:t>
      </w:r>
    </w:p>
    <w:p w14:paraId="0C8B253E" w14:textId="7C3D9328" w:rsidR="00206F08" w:rsidRDefault="00206F08" w:rsidP="00206F08">
      <w:pPr>
        <w:pStyle w:val="ListParagraph"/>
        <w:numPr>
          <w:ilvl w:val="0"/>
          <w:numId w:val="43"/>
        </w:numPr>
      </w:pPr>
      <w:r>
        <w:t>Neither party knows – promoter mistakenly believes the corp exists + the contracting party relies on the promoter’s reps (</w:t>
      </w:r>
      <w:r w:rsidRPr="00C83B92">
        <w:rPr>
          <w:b/>
          <w:i/>
          <w:color w:val="C00000"/>
        </w:rPr>
        <w:t>Shatsky; Black v Smallwood</w:t>
      </w:r>
      <w:r>
        <w:t xml:space="preserve">) </w:t>
      </w:r>
    </w:p>
    <w:p w14:paraId="3CD6801F" w14:textId="292DA5C2" w:rsidR="00B83DD1" w:rsidRDefault="00B83DD1" w:rsidP="00B83DD1">
      <w:pPr>
        <w:pStyle w:val="Heading3"/>
      </w:pPr>
      <w:bookmarkStart w:id="102" w:name="_Toc479077817"/>
      <w:r>
        <w:t>Kelner v Baxter</w:t>
      </w:r>
      <w:bookmarkEnd w:id="102"/>
    </w:p>
    <w:tbl>
      <w:tblPr>
        <w:tblStyle w:val="TableGrid"/>
        <w:tblW w:w="0" w:type="auto"/>
        <w:tblLook w:val="04A0" w:firstRow="1" w:lastRow="0" w:firstColumn="1" w:lastColumn="0" w:noHBand="0" w:noVBand="1"/>
      </w:tblPr>
      <w:tblGrid>
        <w:gridCol w:w="488"/>
        <w:gridCol w:w="10272"/>
      </w:tblGrid>
      <w:tr w:rsidR="00B83DD1" w14:paraId="280951B7" w14:textId="77777777" w:rsidTr="00643592">
        <w:tc>
          <w:tcPr>
            <w:tcW w:w="488" w:type="dxa"/>
          </w:tcPr>
          <w:p w14:paraId="573CD021" w14:textId="77777777" w:rsidR="00B83DD1" w:rsidRPr="004A4295" w:rsidRDefault="00B83DD1" w:rsidP="00E53CDD">
            <w:pPr>
              <w:rPr>
                <w:b/>
              </w:rPr>
            </w:pPr>
            <w:r>
              <w:rPr>
                <w:b/>
              </w:rPr>
              <w:t>F</w:t>
            </w:r>
          </w:p>
        </w:tc>
        <w:tc>
          <w:tcPr>
            <w:tcW w:w="10272" w:type="dxa"/>
          </w:tcPr>
          <w:p w14:paraId="530954DC" w14:textId="1B247743" w:rsidR="00B83DD1" w:rsidRDefault="00B83DD1" w:rsidP="00E53CDD">
            <w:r>
              <w:t>Group of company promoters for a new hotel business entered into a K</w:t>
            </w:r>
            <w:r w:rsidR="000C13CA">
              <w:t>, purportedly on behalf of the corp</w:t>
            </w:r>
            <w:r>
              <w:t xml:space="preserve"> to purchase wine. Neither party thought the company existed. Wine consumed before it was fully paid for and the company went into liquidation. Promoters were sued but they stated that any personal liability was passed to the company. </w:t>
            </w:r>
          </w:p>
        </w:tc>
      </w:tr>
      <w:tr w:rsidR="00B83DD1" w14:paraId="0AFC5577" w14:textId="77777777" w:rsidTr="00643592">
        <w:tc>
          <w:tcPr>
            <w:tcW w:w="488" w:type="dxa"/>
          </w:tcPr>
          <w:p w14:paraId="0890B280" w14:textId="77777777" w:rsidR="00B83DD1" w:rsidRPr="004A4295" w:rsidRDefault="00B83DD1" w:rsidP="00E53CDD">
            <w:pPr>
              <w:rPr>
                <w:b/>
              </w:rPr>
            </w:pPr>
            <w:r>
              <w:rPr>
                <w:b/>
              </w:rPr>
              <w:t>I</w:t>
            </w:r>
          </w:p>
        </w:tc>
        <w:tc>
          <w:tcPr>
            <w:tcW w:w="10272" w:type="dxa"/>
          </w:tcPr>
          <w:p w14:paraId="321C83E2" w14:textId="4F3CAB96" w:rsidR="00B83DD1" w:rsidRDefault="00B83DD1" w:rsidP="00E53CDD">
            <w:r>
              <w:t xml:space="preserve">Were the promoters personally liable on the K? </w:t>
            </w:r>
            <w:r>
              <w:sym w:font="Symbol" w:char="F0AE"/>
            </w:r>
            <w:r>
              <w:t xml:space="preserve"> Yes.</w:t>
            </w:r>
          </w:p>
        </w:tc>
      </w:tr>
      <w:tr w:rsidR="00B83DD1" w14:paraId="21DCDB38" w14:textId="77777777" w:rsidTr="00643592">
        <w:trPr>
          <w:trHeight w:val="353"/>
        </w:trPr>
        <w:tc>
          <w:tcPr>
            <w:tcW w:w="488" w:type="dxa"/>
          </w:tcPr>
          <w:p w14:paraId="4B5CE98E" w14:textId="77777777" w:rsidR="00B83DD1" w:rsidRPr="004A4295" w:rsidRDefault="00B83DD1" w:rsidP="00E53CDD">
            <w:pPr>
              <w:rPr>
                <w:b/>
              </w:rPr>
            </w:pPr>
            <w:r>
              <w:rPr>
                <w:b/>
              </w:rPr>
              <w:t>RA</w:t>
            </w:r>
          </w:p>
        </w:tc>
        <w:tc>
          <w:tcPr>
            <w:tcW w:w="10272" w:type="dxa"/>
          </w:tcPr>
          <w:p w14:paraId="4678C2FA" w14:textId="1D2A11F0" w:rsidR="00B83DD1" w:rsidRPr="00B83DD1" w:rsidRDefault="00B83DD1" w:rsidP="00E53CDD">
            <w:r>
              <w:t xml:space="preserve">A K made before incorporation will not be binding on the company. However, someone professing to sign as an “agent” for the nonexistent corp will become personally bound </w:t>
            </w:r>
            <w:r>
              <w:rPr>
                <w:b/>
              </w:rPr>
              <w:t xml:space="preserve">if </w:t>
            </w:r>
            <w:r>
              <w:t xml:space="preserve">the writing of the K discloses an intention for the K to be enforceable. This is true even if the “principal” company comes into existence later. </w:t>
            </w:r>
          </w:p>
        </w:tc>
      </w:tr>
      <w:tr w:rsidR="00B83DD1" w14:paraId="4BFD75B6" w14:textId="77777777" w:rsidTr="00643592">
        <w:trPr>
          <w:trHeight w:val="241"/>
        </w:trPr>
        <w:tc>
          <w:tcPr>
            <w:tcW w:w="488" w:type="dxa"/>
          </w:tcPr>
          <w:p w14:paraId="30D2CA7D" w14:textId="77777777" w:rsidR="00B83DD1" w:rsidRPr="004A4295" w:rsidRDefault="00B83DD1" w:rsidP="00E53CDD">
            <w:pPr>
              <w:rPr>
                <w:b/>
              </w:rPr>
            </w:pPr>
            <w:r>
              <w:rPr>
                <w:b/>
              </w:rPr>
              <w:t>RE</w:t>
            </w:r>
          </w:p>
        </w:tc>
        <w:tc>
          <w:tcPr>
            <w:tcW w:w="10272" w:type="dxa"/>
          </w:tcPr>
          <w:p w14:paraId="21AEDA67" w14:textId="0DB5B2D9" w:rsidR="00865607" w:rsidRDefault="00865607" w:rsidP="00E53CDD">
            <w:r>
              <w:t>The promoters were contracting as principals – they were not substituted as such. B/c both parties knew the company didn’t exist (</w:t>
            </w:r>
            <w:r>
              <w:sym w:font="Symbol" w:char="F05C"/>
            </w:r>
            <w:r>
              <w:t xml:space="preserve"> promoters could not have been agents) the K must have been with the promoters themselves. </w:t>
            </w:r>
          </w:p>
        </w:tc>
      </w:tr>
    </w:tbl>
    <w:p w14:paraId="0BFDF85C" w14:textId="67787BE7" w:rsidR="00B83DD1" w:rsidRDefault="00865607" w:rsidP="00865607">
      <w:pPr>
        <w:pStyle w:val="Heading3"/>
      </w:pPr>
      <w:bookmarkStart w:id="103" w:name="_Toc479077818"/>
      <w:r>
        <w:t>Black v Smallwood</w:t>
      </w:r>
      <w:bookmarkEnd w:id="103"/>
    </w:p>
    <w:tbl>
      <w:tblPr>
        <w:tblStyle w:val="TableGrid"/>
        <w:tblW w:w="0" w:type="auto"/>
        <w:tblLook w:val="04A0" w:firstRow="1" w:lastRow="0" w:firstColumn="1" w:lastColumn="0" w:noHBand="0" w:noVBand="1"/>
      </w:tblPr>
      <w:tblGrid>
        <w:gridCol w:w="488"/>
        <w:gridCol w:w="10272"/>
      </w:tblGrid>
      <w:tr w:rsidR="00865607" w14:paraId="029EEAA6" w14:textId="77777777" w:rsidTr="00643592">
        <w:tc>
          <w:tcPr>
            <w:tcW w:w="488" w:type="dxa"/>
          </w:tcPr>
          <w:p w14:paraId="14363E70" w14:textId="77777777" w:rsidR="00865607" w:rsidRPr="004A4295" w:rsidRDefault="00865607" w:rsidP="00E53CDD">
            <w:pPr>
              <w:rPr>
                <w:b/>
              </w:rPr>
            </w:pPr>
            <w:r>
              <w:rPr>
                <w:b/>
              </w:rPr>
              <w:t>F</w:t>
            </w:r>
          </w:p>
        </w:tc>
        <w:tc>
          <w:tcPr>
            <w:tcW w:w="10272" w:type="dxa"/>
          </w:tcPr>
          <w:p w14:paraId="55207EFF" w14:textId="77777777" w:rsidR="00865607" w:rsidRDefault="00865607" w:rsidP="00E53CDD">
            <w:r>
              <w:t xml:space="preserve">A= vendors of the land // R = purported directors of a company </w:t>
            </w:r>
          </w:p>
          <w:p w14:paraId="2DE95130" w14:textId="77777777" w:rsidR="00865607" w:rsidRDefault="00865607" w:rsidP="00E53CDD">
            <w:r>
              <w:t xml:space="preserve">Company was not yet incorp’d but both A+R believed it was. </w:t>
            </w:r>
          </w:p>
          <w:p w14:paraId="00060949" w14:textId="248989CA" w:rsidR="00865607" w:rsidRDefault="00865607" w:rsidP="00E53CDD">
            <w:r>
              <w:t xml:space="preserve">A wanted specific performance of K + argued Rs were personally liable as purported agents for a nonexistent company. </w:t>
            </w:r>
          </w:p>
        </w:tc>
      </w:tr>
      <w:tr w:rsidR="00865607" w14:paraId="5216C574" w14:textId="77777777" w:rsidTr="00643592">
        <w:trPr>
          <w:trHeight w:val="297"/>
        </w:trPr>
        <w:tc>
          <w:tcPr>
            <w:tcW w:w="488" w:type="dxa"/>
          </w:tcPr>
          <w:p w14:paraId="259C8D77" w14:textId="6ADC67DD" w:rsidR="00865607" w:rsidRPr="004A4295" w:rsidRDefault="00865607" w:rsidP="00E53CDD">
            <w:pPr>
              <w:rPr>
                <w:b/>
              </w:rPr>
            </w:pPr>
            <w:r>
              <w:rPr>
                <w:b/>
              </w:rPr>
              <w:t>I</w:t>
            </w:r>
          </w:p>
        </w:tc>
        <w:tc>
          <w:tcPr>
            <w:tcW w:w="10272" w:type="dxa"/>
          </w:tcPr>
          <w:p w14:paraId="01EBE758" w14:textId="756F34ED" w:rsidR="00865607" w:rsidRDefault="00BA6BC0" w:rsidP="00E53CDD">
            <w:r>
              <w:t xml:space="preserve">Are the promoters liable? </w:t>
            </w:r>
            <w:r>
              <w:sym w:font="Symbol" w:char="F0AE"/>
            </w:r>
            <w:r>
              <w:t xml:space="preserve"> No.</w:t>
            </w:r>
          </w:p>
        </w:tc>
      </w:tr>
      <w:tr w:rsidR="00865607" w14:paraId="122C0521" w14:textId="77777777" w:rsidTr="00643592">
        <w:trPr>
          <w:trHeight w:val="353"/>
        </w:trPr>
        <w:tc>
          <w:tcPr>
            <w:tcW w:w="488" w:type="dxa"/>
          </w:tcPr>
          <w:p w14:paraId="2C4EBFEC" w14:textId="77777777" w:rsidR="00865607" w:rsidRPr="004A4295" w:rsidRDefault="00865607" w:rsidP="00E53CDD">
            <w:pPr>
              <w:rPr>
                <w:b/>
              </w:rPr>
            </w:pPr>
            <w:r>
              <w:rPr>
                <w:b/>
              </w:rPr>
              <w:t>RA</w:t>
            </w:r>
          </w:p>
        </w:tc>
        <w:tc>
          <w:tcPr>
            <w:tcW w:w="10272" w:type="dxa"/>
          </w:tcPr>
          <w:p w14:paraId="64259E05" w14:textId="4DAFCF82" w:rsidR="00865607" w:rsidRDefault="00A461CF" w:rsidP="00E53CDD">
            <w:r>
              <w:t xml:space="preserve">The rule is not that agents for nonexistent corps are automatically personally liable on the K. There needs to be an intention of the agents to bind themselves personally. Can’t have intention w/o knowledge. The company was the intended party to the K. </w:t>
            </w:r>
          </w:p>
        </w:tc>
      </w:tr>
      <w:tr w:rsidR="00865607" w14:paraId="18FF58B0" w14:textId="77777777" w:rsidTr="00643592">
        <w:trPr>
          <w:trHeight w:val="241"/>
        </w:trPr>
        <w:tc>
          <w:tcPr>
            <w:tcW w:w="488" w:type="dxa"/>
          </w:tcPr>
          <w:p w14:paraId="3DCD7843" w14:textId="77777777" w:rsidR="00865607" w:rsidRPr="004A4295" w:rsidRDefault="00865607" w:rsidP="00E53CDD">
            <w:pPr>
              <w:rPr>
                <w:b/>
              </w:rPr>
            </w:pPr>
            <w:r>
              <w:rPr>
                <w:b/>
              </w:rPr>
              <w:t>RE</w:t>
            </w:r>
          </w:p>
        </w:tc>
        <w:tc>
          <w:tcPr>
            <w:tcW w:w="10272" w:type="dxa"/>
          </w:tcPr>
          <w:p w14:paraId="0E8B81CD" w14:textId="0418AEBE" w:rsidR="00D0049B" w:rsidRDefault="00E53CDD" w:rsidP="00E53CDD">
            <w:r>
              <w:t xml:space="preserve">The doc signed </w:t>
            </w:r>
            <w:r w:rsidR="00D0049B">
              <w:t xml:space="preserve">by Rs does not purport to be a K made by them as agents for the supposed company. They thought the company existed and they were the directors </w:t>
            </w:r>
            <w:r w:rsidR="00D0049B">
              <w:sym w:font="Symbol" w:char="F05C"/>
            </w:r>
            <w:r w:rsidR="00D0049B">
              <w:t xml:space="preserve"> were not using company as a mere pseudonym, intending to incur personal liability. </w:t>
            </w:r>
          </w:p>
        </w:tc>
      </w:tr>
    </w:tbl>
    <w:p w14:paraId="0E9AE60F" w14:textId="5753FB98" w:rsidR="00865607" w:rsidRDefault="00D0049B" w:rsidP="00D0049B">
      <w:pPr>
        <w:pStyle w:val="Heading3"/>
      </w:pPr>
      <w:bookmarkStart w:id="104" w:name="_Toc479077819"/>
      <w:r>
        <w:t>Wickberg v Shatsky &amp; Shatsky</w:t>
      </w:r>
      <w:bookmarkEnd w:id="104"/>
    </w:p>
    <w:tbl>
      <w:tblPr>
        <w:tblStyle w:val="TableGrid"/>
        <w:tblW w:w="10716" w:type="dxa"/>
        <w:tblLook w:val="04A0" w:firstRow="1" w:lastRow="0" w:firstColumn="1" w:lastColumn="0" w:noHBand="0" w:noVBand="1"/>
      </w:tblPr>
      <w:tblGrid>
        <w:gridCol w:w="480"/>
        <w:gridCol w:w="10236"/>
      </w:tblGrid>
      <w:tr w:rsidR="00D0049B" w14:paraId="1390F824" w14:textId="77777777" w:rsidTr="00792C60">
        <w:tc>
          <w:tcPr>
            <w:tcW w:w="383" w:type="dxa"/>
          </w:tcPr>
          <w:p w14:paraId="4BE7D693" w14:textId="77777777" w:rsidR="00D0049B" w:rsidRPr="004A4295" w:rsidRDefault="00D0049B" w:rsidP="0024110C">
            <w:pPr>
              <w:rPr>
                <w:b/>
              </w:rPr>
            </w:pPr>
            <w:r>
              <w:rPr>
                <w:b/>
              </w:rPr>
              <w:t>F</w:t>
            </w:r>
          </w:p>
        </w:tc>
        <w:tc>
          <w:tcPr>
            <w:tcW w:w="10333" w:type="dxa"/>
          </w:tcPr>
          <w:p w14:paraId="088468C8" w14:textId="77777777" w:rsidR="00D0049B" w:rsidRDefault="00D0049B" w:rsidP="0024110C">
            <w:r>
              <w:t xml:space="preserve">Shatskys purchased an interest and became directors in a corporation called Rapid Addressing Systems then decided to carry on business under the name Rapid Data (Western) Ltd. but they never actually incorporated under this name. </w:t>
            </w:r>
          </w:p>
          <w:p w14:paraId="1E440D2B" w14:textId="77777777" w:rsidR="00D0049B" w:rsidRDefault="00D0049B" w:rsidP="0024110C">
            <w:r>
              <w:t xml:space="preserve">They hired </w:t>
            </w:r>
            <w:r>
              <w:sym w:font="Symbol" w:char="F050"/>
            </w:r>
            <w:r>
              <w:t xml:space="preserve"> to be mgr of new corp and executed an employment K on Rapid Data’s letterhead, signed by L. Shatsky as president of Rapid Data </w:t>
            </w:r>
          </w:p>
          <w:p w14:paraId="5A7FBA51" w14:textId="77777777" w:rsidR="00D0049B" w:rsidRDefault="00D0049B" w:rsidP="0024110C">
            <w:r>
              <w:sym w:font="Symbol" w:char="F044"/>
            </w:r>
            <w:r>
              <w:t xml:space="preserve">s told </w:t>
            </w:r>
            <w:r>
              <w:sym w:font="Symbol" w:char="F050"/>
            </w:r>
            <w:r>
              <w:t xml:space="preserve"> to take “Ltd” out of the biz name </w:t>
            </w:r>
          </w:p>
          <w:p w14:paraId="181FB5DF" w14:textId="517A2F7C" w:rsidR="00D0049B" w:rsidRDefault="00D0049B" w:rsidP="0024110C">
            <w:r>
              <w:t xml:space="preserve">Shit goes south, they have to fire </w:t>
            </w:r>
            <w:r>
              <w:sym w:font="Symbol" w:char="F050"/>
            </w:r>
            <w:r>
              <w:t xml:space="preserve"> but offer to keep him on on a commission basis </w:t>
            </w:r>
          </w:p>
        </w:tc>
      </w:tr>
      <w:tr w:rsidR="00D0049B" w14:paraId="33B553C1" w14:textId="77777777" w:rsidTr="00792C60">
        <w:tc>
          <w:tcPr>
            <w:tcW w:w="383" w:type="dxa"/>
          </w:tcPr>
          <w:p w14:paraId="3B8C4589" w14:textId="711B8C31" w:rsidR="00D0049B" w:rsidRPr="004A4295" w:rsidRDefault="00D0049B" w:rsidP="0024110C">
            <w:pPr>
              <w:rPr>
                <w:b/>
              </w:rPr>
            </w:pPr>
            <w:r>
              <w:rPr>
                <w:b/>
              </w:rPr>
              <w:t>I</w:t>
            </w:r>
          </w:p>
        </w:tc>
        <w:tc>
          <w:tcPr>
            <w:tcW w:w="10333" w:type="dxa"/>
          </w:tcPr>
          <w:p w14:paraId="701930A1" w14:textId="77777777" w:rsidR="00D0049B" w:rsidRDefault="00D0049B" w:rsidP="0024110C">
            <w:r>
              <w:t>Whether L Shatsky is liable as a party to the K b/c he signed as purported agent of a non-existent corp</w:t>
            </w:r>
            <w:r>
              <w:sym w:font="Symbol" w:char="F0AE"/>
            </w:r>
            <w:r>
              <w:t xml:space="preserve"> no</w:t>
            </w:r>
          </w:p>
          <w:p w14:paraId="534BDF60" w14:textId="77777777" w:rsidR="00D0049B" w:rsidRDefault="00D0049B" w:rsidP="0024110C">
            <w:r>
              <w:t xml:space="preserve">Are both Shatskys liable for breaching WOA b/c they warranted the existence of the company (+L’s ability to sign therefor)? </w:t>
            </w:r>
            <w:r>
              <w:sym w:font="Symbol" w:char="F0AE"/>
            </w:r>
            <w:r>
              <w:t xml:space="preserve"> Yes</w:t>
            </w:r>
          </w:p>
          <w:p w14:paraId="0F54650D" w14:textId="3C0B60A8" w:rsidR="00D0049B" w:rsidRDefault="00D0049B" w:rsidP="0024110C">
            <w:r>
              <w:t xml:space="preserve">Was the company actually a partnership, making each liable for the loss? </w:t>
            </w:r>
            <w:r>
              <w:sym w:font="Symbol" w:char="F0AE"/>
            </w:r>
            <w:r>
              <w:t xml:space="preserve"> Yes.</w:t>
            </w:r>
          </w:p>
        </w:tc>
      </w:tr>
      <w:tr w:rsidR="00D0049B" w14:paraId="6326751F" w14:textId="77777777" w:rsidTr="00792C60">
        <w:trPr>
          <w:trHeight w:val="353"/>
        </w:trPr>
        <w:tc>
          <w:tcPr>
            <w:tcW w:w="383" w:type="dxa"/>
          </w:tcPr>
          <w:p w14:paraId="646F515C" w14:textId="77777777" w:rsidR="00D0049B" w:rsidRPr="004A4295" w:rsidRDefault="00D0049B" w:rsidP="0024110C">
            <w:pPr>
              <w:rPr>
                <w:b/>
              </w:rPr>
            </w:pPr>
            <w:r>
              <w:rPr>
                <w:b/>
              </w:rPr>
              <w:lastRenderedPageBreak/>
              <w:t>RA</w:t>
            </w:r>
          </w:p>
        </w:tc>
        <w:tc>
          <w:tcPr>
            <w:tcW w:w="10333" w:type="dxa"/>
          </w:tcPr>
          <w:p w14:paraId="1D911D87" w14:textId="0F5AFB86" w:rsidR="00D0049B" w:rsidRDefault="00D0049B" w:rsidP="0024110C">
            <w:r>
              <w:t xml:space="preserve">The intended party to the K was the company, not the director. But the company did not exist </w:t>
            </w:r>
            <w:r>
              <w:sym w:font="Symbol" w:char="F05C"/>
            </w:r>
            <w:r>
              <w:t xml:space="preserve"> contract is invalid. </w:t>
            </w:r>
            <w:r>
              <w:sym w:font="Symbol" w:char="F044"/>
            </w:r>
            <w:r>
              <w:t xml:space="preserve">s are liable for breaching WOA but </w:t>
            </w:r>
            <w:r>
              <w:sym w:font="Symbol" w:char="F050"/>
            </w:r>
            <w:r>
              <w:t xml:space="preserve"> only entitled to nominal damages b/c there is no causal connection between the breached WOA and the damage he suffered. He suffered b/c the business didn’t do well, not because of WOA.</w:t>
            </w:r>
          </w:p>
        </w:tc>
      </w:tr>
      <w:tr w:rsidR="00D0049B" w14:paraId="286272B6" w14:textId="77777777" w:rsidTr="00792C60">
        <w:trPr>
          <w:trHeight w:val="241"/>
        </w:trPr>
        <w:tc>
          <w:tcPr>
            <w:tcW w:w="383" w:type="dxa"/>
          </w:tcPr>
          <w:p w14:paraId="5567FF20" w14:textId="77777777" w:rsidR="00D0049B" w:rsidRPr="004A4295" w:rsidRDefault="00D0049B" w:rsidP="0024110C">
            <w:pPr>
              <w:rPr>
                <w:b/>
              </w:rPr>
            </w:pPr>
            <w:r>
              <w:rPr>
                <w:b/>
              </w:rPr>
              <w:t>RE</w:t>
            </w:r>
          </w:p>
        </w:tc>
        <w:tc>
          <w:tcPr>
            <w:tcW w:w="10333" w:type="dxa"/>
          </w:tcPr>
          <w:p w14:paraId="11B358CD" w14:textId="1A74C189" w:rsidR="00D0049B" w:rsidRDefault="00D0049B" w:rsidP="0024110C">
            <w:r>
              <w:t xml:space="preserve">The parties did not have the same view of the facts at the time the K was entered into. However, neither party showed intent that the individual director be the one bound. </w:t>
            </w:r>
          </w:p>
        </w:tc>
      </w:tr>
    </w:tbl>
    <w:p w14:paraId="41F461AD" w14:textId="77777777" w:rsidR="00D0049B" w:rsidRDefault="00D0049B" w:rsidP="00D0049B"/>
    <w:p w14:paraId="1FF1BBFB" w14:textId="365F5106" w:rsidR="00D0049B" w:rsidRDefault="00D0049B" w:rsidP="00D0049B">
      <w:r>
        <w:rPr>
          <w:b/>
          <w:u w:val="single"/>
        </w:rPr>
        <w:t>REDUX:</w:t>
      </w:r>
      <w:r>
        <w:t xml:space="preserve"> </w:t>
      </w:r>
    </w:p>
    <w:p w14:paraId="06A656DF" w14:textId="7C9DBDC3" w:rsidR="00D0049B" w:rsidRDefault="00D0049B" w:rsidP="0029632E">
      <w:pPr>
        <w:pStyle w:val="ListParagraph"/>
        <w:numPr>
          <w:ilvl w:val="0"/>
          <w:numId w:val="44"/>
        </w:numPr>
      </w:pPr>
      <w:r>
        <w:t xml:space="preserve">When is the promoter liable? </w:t>
      </w:r>
    </w:p>
    <w:p w14:paraId="45F5AA94" w14:textId="7F323C28" w:rsidR="00D0049B" w:rsidRDefault="00D0049B" w:rsidP="0029632E">
      <w:pPr>
        <w:pStyle w:val="ListParagraph"/>
        <w:numPr>
          <w:ilvl w:val="1"/>
          <w:numId w:val="44"/>
        </w:numPr>
      </w:pPr>
      <w:r>
        <w:t xml:space="preserve">When both promoter and the contracting party knew the company did not exist </w:t>
      </w:r>
      <w:r w:rsidRPr="00D0049B">
        <w:rPr>
          <w:b/>
        </w:rPr>
        <w:t>AND</w:t>
      </w:r>
      <w:r>
        <w:t xml:space="preserve"> NTL intended it to be enforceable against the promoter </w:t>
      </w:r>
      <w:r>
        <w:sym w:font="Symbol" w:char="F0AE"/>
      </w:r>
      <w:r>
        <w:t xml:space="preserve"> yes. </w:t>
      </w:r>
    </w:p>
    <w:p w14:paraId="706AC396" w14:textId="577C3016" w:rsidR="00D0049B" w:rsidRDefault="00D0049B" w:rsidP="0029632E">
      <w:pPr>
        <w:pStyle w:val="ListParagraph"/>
        <w:numPr>
          <w:ilvl w:val="1"/>
          <w:numId w:val="44"/>
        </w:numPr>
      </w:pPr>
      <w:r>
        <w:t xml:space="preserve">At least one party believed the corp was validly formed </w:t>
      </w:r>
      <w:r>
        <w:sym w:font="Symbol" w:char="F0AE"/>
      </w:r>
      <w:r>
        <w:t xml:space="preserve"> No.</w:t>
      </w:r>
    </w:p>
    <w:p w14:paraId="7CBF71C3" w14:textId="08C1384B" w:rsidR="00D0049B" w:rsidRDefault="00D0049B" w:rsidP="0029632E">
      <w:pPr>
        <w:pStyle w:val="ListParagraph"/>
        <w:numPr>
          <w:ilvl w:val="0"/>
          <w:numId w:val="44"/>
        </w:numPr>
      </w:pPr>
      <w:r>
        <w:t>When is the corporation liable?</w:t>
      </w:r>
    </w:p>
    <w:p w14:paraId="524DABB6" w14:textId="77993A2F" w:rsidR="00D0049B" w:rsidRDefault="00D0049B" w:rsidP="0029632E">
      <w:pPr>
        <w:pStyle w:val="ListParagraph"/>
        <w:numPr>
          <w:ilvl w:val="1"/>
          <w:numId w:val="44"/>
        </w:numPr>
      </w:pPr>
      <w:r>
        <w:t xml:space="preserve">Under neither situation. According to </w:t>
      </w:r>
      <w:r w:rsidRPr="00D0049B">
        <w:rPr>
          <w:b/>
          <w:i/>
          <w:color w:val="C00000"/>
        </w:rPr>
        <w:t>Kelner</w:t>
      </w:r>
      <w:r>
        <w:t xml:space="preserve">, nor could a corporation affirm a K after incorporation. </w:t>
      </w:r>
    </w:p>
    <w:p w14:paraId="4C5A0BF8" w14:textId="74E388F0" w:rsidR="00D0049B" w:rsidRDefault="00D0049B" w:rsidP="00B704D3">
      <w:pPr>
        <w:pStyle w:val="Heading3"/>
        <w:spacing w:before="120" w:after="120"/>
      </w:pPr>
      <w:bookmarkStart w:id="105" w:name="_Toc479077820"/>
      <w:r>
        <w:t>Legislative Reform</w:t>
      </w:r>
      <w:bookmarkEnd w:id="105"/>
      <w:r>
        <w:t xml:space="preserve">  </w:t>
      </w:r>
    </w:p>
    <w:p w14:paraId="27965A86" w14:textId="38DE03A7" w:rsidR="00D0049B" w:rsidRDefault="00D0049B" w:rsidP="00B704D3">
      <w:pPr>
        <w:spacing w:before="120" w:after="120"/>
      </w:pPr>
      <w:r>
        <w:t xml:space="preserve">Law insufficiently protecting the interests of parties to pre-incorporation Ks </w:t>
      </w:r>
    </w:p>
    <w:p w14:paraId="383F00F3" w14:textId="5809641C" w:rsidR="00D0049B" w:rsidRDefault="00D0049B" w:rsidP="00B704D3">
      <w:pPr>
        <w:spacing w:before="120" w:after="120"/>
      </w:pPr>
      <w:r w:rsidRPr="00D710B8">
        <w:rPr>
          <w:b/>
          <w:i/>
          <w:color w:val="398E98" w:themeColor="accent2" w:themeShade="BF"/>
        </w:rPr>
        <w:t>CBCA s. 14(1)</w:t>
      </w:r>
      <w:r w:rsidRPr="00D710B8">
        <w:rPr>
          <w:color w:val="398E98" w:themeColor="accent2" w:themeShade="BF"/>
        </w:rPr>
        <w:t xml:space="preserve">: </w:t>
      </w:r>
      <w:r>
        <w:t xml:space="preserve">Does not matter who knew if the corp was not validly formed; if the promoter purports to enter into a K for a nonexistent company, the promoter is personally bound. </w:t>
      </w:r>
      <w:r w:rsidRPr="00D0049B">
        <w:rPr>
          <w:i/>
        </w:rPr>
        <w:t>Only applies to written contracts.</w:t>
      </w:r>
      <w:r>
        <w:t xml:space="preserve"> </w:t>
      </w:r>
    </w:p>
    <w:p w14:paraId="7B526900" w14:textId="296E79AF" w:rsidR="00D0049B" w:rsidRDefault="00D0049B" w:rsidP="00D0049B">
      <w:r w:rsidRPr="00D710B8">
        <w:rPr>
          <w:b/>
          <w:i/>
          <w:color w:val="398E98" w:themeColor="accent2" w:themeShade="BF"/>
        </w:rPr>
        <w:t>s. 14(2):</w:t>
      </w:r>
      <w:r w:rsidRPr="00D710B8">
        <w:rPr>
          <w:color w:val="398E98" w:themeColor="accent2" w:themeShade="BF"/>
        </w:rPr>
        <w:t xml:space="preserve"> </w:t>
      </w:r>
      <w:r>
        <w:t xml:space="preserve">a corporation is allowed to adopt a pre-incorporation K; once it’s adopted, the promoter no longer has any rights or obligations under it. Intention to be bound by the K after incorporation can be express or implied. </w:t>
      </w:r>
    </w:p>
    <w:p w14:paraId="02B3090A" w14:textId="7D7F53A8" w:rsidR="00D0049B" w:rsidRDefault="00D0049B" w:rsidP="00D0049B">
      <w:r w:rsidRPr="00D710B8">
        <w:rPr>
          <w:b/>
          <w:i/>
          <w:color w:val="398E98" w:themeColor="accent2" w:themeShade="BF"/>
        </w:rPr>
        <w:t>(b)</w:t>
      </w:r>
      <w:r w:rsidRPr="00D710B8">
        <w:rPr>
          <w:color w:val="398E98" w:themeColor="accent2" w:themeShade="BF"/>
        </w:rPr>
        <w:t xml:space="preserve">: </w:t>
      </w:r>
      <w:r>
        <w:t xml:space="preserve">retroactive adoption of liability (if promoter breached before adoption, the corporation assumes the liability for that breach after adoption) </w:t>
      </w:r>
    </w:p>
    <w:p w14:paraId="5DAE299D" w14:textId="19C12E44" w:rsidR="00D0049B" w:rsidRDefault="00D0049B" w:rsidP="00D0049B">
      <w:r w:rsidRPr="00D710B8">
        <w:rPr>
          <w:b/>
          <w:i/>
          <w:color w:val="398E98" w:themeColor="accent2" w:themeShade="BF"/>
        </w:rPr>
        <w:t>s. 14(3):</w:t>
      </w:r>
      <w:r w:rsidRPr="00D710B8">
        <w:rPr>
          <w:color w:val="398E98" w:themeColor="accent2" w:themeShade="BF"/>
        </w:rPr>
        <w:t xml:space="preserve"> </w:t>
      </w:r>
      <w:r>
        <w:t xml:space="preserve">Can ask the court to determine the extent of liability, as between the promoter and corporation, whether or not the corporation adopted the K. </w:t>
      </w:r>
    </w:p>
    <w:p w14:paraId="71D8DC91" w14:textId="21DC4148" w:rsidR="00D0049B" w:rsidRDefault="00D0049B" w:rsidP="00D0049B">
      <w:r w:rsidRPr="00D710B8">
        <w:rPr>
          <w:b/>
          <w:i/>
          <w:color w:val="398E98" w:themeColor="accent2" w:themeShade="BF"/>
        </w:rPr>
        <w:t xml:space="preserve">s. 14(4): </w:t>
      </w:r>
      <w:r>
        <w:t xml:space="preserve">If expressly provided in the K, the promoter and 3P can decide that the promoter is to have no personal liability. </w:t>
      </w:r>
    </w:p>
    <w:p w14:paraId="209018E2" w14:textId="0256C404" w:rsidR="006B4D3F" w:rsidRDefault="006B4D3F" w:rsidP="00D0049B">
      <w:r>
        <w:rPr>
          <w:b/>
          <w:u w:val="single"/>
        </w:rPr>
        <w:t>REDUX:</w:t>
      </w:r>
      <w:r>
        <w:t xml:space="preserve"> Default rule is that promoters are liable</w:t>
      </w:r>
      <w:r w:rsidR="00890968">
        <w:t xml:space="preserve"> on pre-incorp Ks</w:t>
      </w:r>
      <w:r>
        <w:t xml:space="preserve">. This liability ends if/when corporation adopts the K. But promoters can take themselves out of the equation beforehand by agreement in K. </w:t>
      </w:r>
    </w:p>
    <w:p w14:paraId="55AA8161" w14:textId="28B95C9E" w:rsidR="00890968" w:rsidRDefault="00890968" w:rsidP="00D0049B">
      <w:r w:rsidRPr="00C83B92">
        <w:rPr>
          <w:b/>
          <w:i/>
          <w:color w:val="AFB9BB" w:themeColor="accent4" w:themeTint="99"/>
        </w:rPr>
        <w:t>BCBCA s. 20:</w:t>
      </w:r>
      <w:r w:rsidRPr="00C83B92">
        <w:rPr>
          <w:color w:val="AFB9BB" w:themeColor="accent4" w:themeTint="99"/>
        </w:rPr>
        <w:t xml:space="preserve"> </w:t>
      </w:r>
      <w:r>
        <w:t xml:space="preserve">Applies to both oral and written Ks; promoters are </w:t>
      </w:r>
      <w:r>
        <w:rPr>
          <w:b/>
        </w:rPr>
        <w:t xml:space="preserve">not liable on K – </w:t>
      </w:r>
      <w:r>
        <w:t xml:space="preserve">they are liable for breaching WoA. </w:t>
      </w:r>
    </w:p>
    <w:p w14:paraId="7ED88F3A" w14:textId="65A643C0" w:rsidR="009450F4" w:rsidRDefault="009450F4" w:rsidP="002F46C7">
      <w:pPr>
        <w:pStyle w:val="Heading1"/>
        <w:numPr>
          <w:ilvl w:val="0"/>
          <w:numId w:val="36"/>
        </w:numPr>
        <w:spacing w:before="120" w:after="120"/>
      </w:pPr>
      <w:bookmarkStart w:id="106" w:name="_Toc479077821"/>
      <w:r>
        <w:t>Introduction to Corporate Governance &amp; Purpose</w:t>
      </w:r>
      <w:bookmarkEnd w:id="106"/>
      <w:r>
        <w:t xml:space="preserve"> </w:t>
      </w:r>
    </w:p>
    <w:p w14:paraId="3693F838" w14:textId="6C90D4AD" w:rsidR="009450F4" w:rsidRDefault="009450F4" w:rsidP="0029632E">
      <w:pPr>
        <w:pStyle w:val="Heading2"/>
        <w:numPr>
          <w:ilvl w:val="0"/>
          <w:numId w:val="45"/>
        </w:numPr>
        <w:spacing w:before="120" w:after="120"/>
      </w:pPr>
      <w:bookmarkStart w:id="107" w:name="_Toc479077822"/>
      <w:r>
        <w:t>Publicly traded vs Privately Held Companies</w:t>
      </w:r>
      <w:bookmarkEnd w:id="107"/>
      <w:r>
        <w:t xml:space="preserve"> </w:t>
      </w:r>
    </w:p>
    <w:p w14:paraId="0B3BD0AF" w14:textId="59DB9F5C" w:rsidR="009450F4" w:rsidRDefault="009450F4" w:rsidP="002F46C7">
      <w:pPr>
        <w:spacing w:before="120" w:after="120"/>
      </w:pPr>
      <w:r>
        <w:t xml:space="preserve">Public companies – differently defined in different parts of CBCA but see regs, pt 2(1): “distributing corporations” </w:t>
      </w:r>
    </w:p>
    <w:tbl>
      <w:tblPr>
        <w:tblStyle w:val="TableGrid"/>
        <w:tblW w:w="0" w:type="auto"/>
        <w:tblLook w:val="04A0" w:firstRow="1" w:lastRow="0" w:firstColumn="1" w:lastColumn="0" w:noHBand="0" w:noVBand="1"/>
      </w:tblPr>
      <w:tblGrid>
        <w:gridCol w:w="2119"/>
        <w:gridCol w:w="4394"/>
        <w:gridCol w:w="4252"/>
      </w:tblGrid>
      <w:tr w:rsidR="00643592" w14:paraId="090C91EF" w14:textId="77777777" w:rsidTr="00643592">
        <w:tc>
          <w:tcPr>
            <w:tcW w:w="2119" w:type="dxa"/>
            <w:tcBorders>
              <w:top w:val="nil"/>
              <w:left w:val="nil"/>
            </w:tcBorders>
          </w:tcPr>
          <w:p w14:paraId="5FF5BA81" w14:textId="77777777" w:rsidR="005752B9" w:rsidRDefault="005752B9" w:rsidP="002F46C7">
            <w:pPr>
              <w:spacing w:before="120" w:after="120"/>
            </w:pPr>
          </w:p>
        </w:tc>
        <w:tc>
          <w:tcPr>
            <w:tcW w:w="4394" w:type="dxa"/>
            <w:shd w:val="clear" w:color="auto" w:fill="E6EEF0" w:themeFill="accent5" w:themeFillTint="33"/>
          </w:tcPr>
          <w:p w14:paraId="7100D155" w14:textId="029CEEF0" w:rsidR="005752B9" w:rsidRPr="005752B9" w:rsidRDefault="005752B9" w:rsidP="005752B9">
            <w:pPr>
              <w:spacing w:before="120" w:after="120"/>
              <w:jc w:val="center"/>
              <w:rPr>
                <w:b/>
              </w:rPr>
            </w:pPr>
            <w:r w:rsidRPr="005752B9">
              <w:rPr>
                <w:b/>
              </w:rPr>
              <w:t>PRIVATE</w:t>
            </w:r>
          </w:p>
        </w:tc>
        <w:tc>
          <w:tcPr>
            <w:tcW w:w="4252" w:type="dxa"/>
            <w:shd w:val="clear" w:color="auto" w:fill="E6EEF0" w:themeFill="accent5" w:themeFillTint="33"/>
          </w:tcPr>
          <w:p w14:paraId="476BAE5A" w14:textId="59872C93" w:rsidR="005752B9" w:rsidRPr="005752B9" w:rsidRDefault="005752B9" w:rsidP="005752B9">
            <w:pPr>
              <w:spacing w:before="120" w:after="120"/>
              <w:jc w:val="center"/>
              <w:rPr>
                <w:b/>
              </w:rPr>
            </w:pPr>
            <w:r w:rsidRPr="005752B9">
              <w:rPr>
                <w:b/>
              </w:rPr>
              <w:t>PUBLIC</w:t>
            </w:r>
          </w:p>
        </w:tc>
      </w:tr>
      <w:tr w:rsidR="00643592" w14:paraId="1AFABC1E" w14:textId="77777777" w:rsidTr="00643592">
        <w:tc>
          <w:tcPr>
            <w:tcW w:w="2119" w:type="dxa"/>
            <w:shd w:val="clear" w:color="auto" w:fill="E3F1ED" w:themeFill="accent3" w:themeFillTint="33"/>
          </w:tcPr>
          <w:p w14:paraId="42472C21" w14:textId="31C5F6DF" w:rsidR="005752B9" w:rsidRDefault="005752B9" w:rsidP="002F46C7">
            <w:pPr>
              <w:spacing w:before="120" w:after="120"/>
            </w:pPr>
            <w:r>
              <w:t>Alt names</w:t>
            </w:r>
          </w:p>
        </w:tc>
        <w:tc>
          <w:tcPr>
            <w:tcW w:w="4394" w:type="dxa"/>
          </w:tcPr>
          <w:p w14:paraId="3F74D191" w14:textId="4505C6C3" w:rsidR="005752B9" w:rsidRDefault="005752B9" w:rsidP="002F46C7">
            <w:pPr>
              <w:spacing w:before="120" w:after="120"/>
            </w:pPr>
            <w:r>
              <w:t>Closely held</w:t>
            </w:r>
          </w:p>
        </w:tc>
        <w:tc>
          <w:tcPr>
            <w:tcW w:w="4252" w:type="dxa"/>
          </w:tcPr>
          <w:p w14:paraId="7F9890DF" w14:textId="2A9C96AB" w:rsidR="005752B9" w:rsidRDefault="005752B9" w:rsidP="002F46C7">
            <w:pPr>
              <w:spacing w:before="120" w:after="120"/>
            </w:pPr>
            <w:r>
              <w:t>Publicly held; distributing corporation</w:t>
            </w:r>
          </w:p>
        </w:tc>
      </w:tr>
      <w:tr w:rsidR="00643592" w14:paraId="0590B03C" w14:textId="77777777" w:rsidTr="00643592">
        <w:tc>
          <w:tcPr>
            <w:tcW w:w="2119" w:type="dxa"/>
            <w:shd w:val="clear" w:color="auto" w:fill="E3F1ED" w:themeFill="accent3" w:themeFillTint="33"/>
          </w:tcPr>
          <w:p w14:paraId="200F7D2D" w14:textId="544CEA79" w:rsidR="005752B9" w:rsidRDefault="005752B9" w:rsidP="002F46C7">
            <w:pPr>
              <w:spacing w:before="120" w:after="120"/>
            </w:pPr>
            <w:r>
              <w:t># of SHs</w:t>
            </w:r>
          </w:p>
        </w:tc>
        <w:tc>
          <w:tcPr>
            <w:tcW w:w="4394" w:type="dxa"/>
          </w:tcPr>
          <w:p w14:paraId="0D41FC9F" w14:textId="25CC0152" w:rsidR="005752B9" w:rsidRDefault="005752B9" w:rsidP="002F46C7">
            <w:pPr>
              <w:spacing w:before="120" w:after="120"/>
            </w:pPr>
            <w:r>
              <w:t>Small (&lt;50)</w:t>
            </w:r>
          </w:p>
        </w:tc>
        <w:tc>
          <w:tcPr>
            <w:tcW w:w="4252" w:type="dxa"/>
          </w:tcPr>
          <w:p w14:paraId="37850800" w14:textId="1E5B66B5" w:rsidR="005752B9" w:rsidRDefault="005752B9" w:rsidP="002F46C7">
            <w:pPr>
              <w:spacing w:before="120" w:after="120"/>
            </w:pPr>
            <w:r>
              <w:t>Large</w:t>
            </w:r>
          </w:p>
        </w:tc>
      </w:tr>
      <w:tr w:rsidR="00643592" w14:paraId="223A5C83" w14:textId="77777777" w:rsidTr="00643592">
        <w:tc>
          <w:tcPr>
            <w:tcW w:w="2119" w:type="dxa"/>
            <w:shd w:val="clear" w:color="auto" w:fill="E3F1ED" w:themeFill="accent3" w:themeFillTint="33"/>
          </w:tcPr>
          <w:p w14:paraId="1AC5A52C" w14:textId="337FDEE8" w:rsidR="005752B9" w:rsidRDefault="005752B9" w:rsidP="002F46C7">
            <w:pPr>
              <w:spacing w:before="120" w:after="120"/>
            </w:pPr>
            <w:r>
              <w:t>Share transferability</w:t>
            </w:r>
          </w:p>
        </w:tc>
        <w:tc>
          <w:tcPr>
            <w:tcW w:w="4394" w:type="dxa"/>
          </w:tcPr>
          <w:p w14:paraId="2B5E4561" w14:textId="4B974A1D" w:rsidR="005752B9" w:rsidRDefault="005752B9" w:rsidP="002F46C7">
            <w:pPr>
              <w:spacing w:before="120" w:after="120"/>
            </w:pPr>
            <w:r>
              <w:t xml:space="preserve">Usually restricted </w:t>
            </w:r>
          </w:p>
        </w:tc>
        <w:tc>
          <w:tcPr>
            <w:tcW w:w="4252" w:type="dxa"/>
          </w:tcPr>
          <w:p w14:paraId="5A985D26" w14:textId="06032097" w:rsidR="005752B9" w:rsidRDefault="005752B9" w:rsidP="002F46C7">
            <w:pPr>
              <w:spacing w:before="120" w:after="120"/>
            </w:pPr>
            <w:r>
              <w:t>Unrestricted</w:t>
            </w:r>
          </w:p>
        </w:tc>
      </w:tr>
      <w:tr w:rsidR="00643592" w14:paraId="211A2227" w14:textId="77777777" w:rsidTr="00643592">
        <w:tc>
          <w:tcPr>
            <w:tcW w:w="2119" w:type="dxa"/>
            <w:shd w:val="clear" w:color="auto" w:fill="E3F1ED" w:themeFill="accent3" w:themeFillTint="33"/>
          </w:tcPr>
          <w:p w14:paraId="33FBE209" w14:textId="40DEB287" w:rsidR="005752B9" w:rsidRDefault="005752B9" w:rsidP="002F46C7">
            <w:pPr>
              <w:spacing w:before="120" w:after="120"/>
            </w:pPr>
            <w:r>
              <w:t xml:space="preserve">Liability </w:t>
            </w:r>
          </w:p>
        </w:tc>
        <w:tc>
          <w:tcPr>
            <w:tcW w:w="4394" w:type="dxa"/>
          </w:tcPr>
          <w:p w14:paraId="611B41F1" w14:textId="6EEF7236" w:rsidR="005752B9" w:rsidRDefault="005752B9" w:rsidP="002F46C7">
            <w:pPr>
              <w:spacing w:before="120" w:after="120"/>
            </w:pPr>
            <w:r>
              <w:t>More likely to pierce b/c SHs have more control over private cos b/c they’re also off’s and directors</w:t>
            </w:r>
          </w:p>
        </w:tc>
        <w:tc>
          <w:tcPr>
            <w:tcW w:w="4252" w:type="dxa"/>
          </w:tcPr>
          <w:p w14:paraId="72FD6BF0" w14:textId="77777777" w:rsidR="005752B9" w:rsidRDefault="005752B9" w:rsidP="002F46C7">
            <w:pPr>
              <w:spacing w:before="120" w:after="120"/>
            </w:pPr>
            <w:r>
              <w:t>Less likely (never happened)</w:t>
            </w:r>
          </w:p>
          <w:p w14:paraId="6DBDB01C" w14:textId="77777777" w:rsidR="005752B9" w:rsidRDefault="005752B9" w:rsidP="002F46C7">
            <w:pPr>
              <w:spacing w:before="120" w:after="120"/>
            </w:pPr>
          </w:p>
        </w:tc>
      </w:tr>
      <w:tr w:rsidR="00643592" w14:paraId="003CE3C2" w14:textId="77777777" w:rsidTr="00643592">
        <w:tc>
          <w:tcPr>
            <w:tcW w:w="2119" w:type="dxa"/>
            <w:shd w:val="clear" w:color="auto" w:fill="E3F1ED" w:themeFill="accent3" w:themeFillTint="33"/>
          </w:tcPr>
          <w:p w14:paraId="6FB17D12" w14:textId="3AFA2D11" w:rsidR="005752B9" w:rsidRDefault="005752B9" w:rsidP="002F46C7">
            <w:pPr>
              <w:spacing w:before="120" w:after="120"/>
            </w:pPr>
            <w:r>
              <w:lastRenderedPageBreak/>
              <w:t>Centralized management by BoD</w:t>
            </w:r>
          </w:p>
        </w:tc>
        <w:tc>
          <w:tcPr>
            <w:tcW w:w="4394" w:type="dxa"/>
          </w:tcPr>
          <w:p w14:paraId="0717FD06" w14:textId="70C0888C" w:rsidR="005752B9" w:rsidRDefault="005752B9" w:rsidP="002F46C7">
            <w:pPr>
              <w:spacing w:before="120" w:after="120"/>
            </w:pPr>
            <w:r>
              <w:t>SHs take part in mgmt.</w:t>
            </w:r>
          </w:p>
        </w:tc>
        <w:tc>
          <w:tcPr>
            <w:tcW w:w="4252" w:type="dxa"/>
          </w:tcPr>
          <w:p w14:paraId="3E528ECB" w14:textId="25434EAF" w:rsidR="005752B9" w:rsidRDefault="005752B9" w:rsidP="002F46C7">
            <w:pPr>
              <w:spacing w:before="120" w:after="120"/>
            </w:pPr>
            <w:r>
              <w:t>Separation of operation and control</w:t>
            </w:r>
          </w:p>
        </w:tc>
      </w:tr>
      <w:tr w:rsidR="00643592" w14:paraId="067642CB" w14:textId="77777777" w:rsidTr="00643592">
        <w:tc>
          <w:tcPr>
            <w:tcW w:w="2119" w:type="dxa"/>
            <w:shd w:val="clear" w:color="auto" w:fill="E3F1ED" w:themeFill="accent3" w:themeFillTint="33"/>
          </w:tcPr>
          <w:p w14:paraId="0B9B1A9A" w14:textId="694A5E73" w:rsidR="005752B9" w:rsidRDefault="005752B9" w:rsidP="005752B9">
            <w:pPr>
              <w:spacing w:before="120" w:after="120"/>
            </w:pPr>
            <w:r>
              <w:t>Operated for profit or something else?</w:t>
            </w:r>
          </w:p>
        </w:tc>
        <w:tc>
          <w:tcPr>
            <w:tcW w:w="4394" w:type="dxa"/>
          </w:tcPr>
          <w:p w14:paraId="58582BA2" w14:textId="65164594" w:rsidR="005752B9" w:rsidRDefault="005752B9" w:rsidP="005752B9">
            <w:pPr>
              <w:spacing w:before="120" w:after="120"/>
            </w:pPr>
            <w:r>
              <w:t>Less problematic to have other purpose b/c SHs have more control</w:t>
            </w:r>
          </w:p>
        </w:tc>
        <w:tc>
          <w:tcPr>
            <w:tcW w:w="4252" w:type="dxa"/>
          </w:tcPr>
          <w:p w14:paraId="498ECDB4" w14:textId="6650F984" w:rsidR="005752B9" w:rsidRDefault="005752B9" w:rsidP="005752B9">
            <w:pPr>
              <w:spacing w:before="120" w:after="120"/>
            </w:pPr>
            <w:r>
              <w:t>More controversial b/c if mgrs. Look like they’re doing something not for profit, it appears to be them using SH money for a cause not shared by SHs</w:t>
            </w:r>
          </w:p>
        </w:tc>
      </w:tr>
    </w:tbl>
    <w:p w14:paraId="2FF5C2B6" w14:textId="14CADDF9" w:rsidR="002F46C7" w:rsidRDefault="005752B9" w:rsidP="0029632E">
      <w:pPr>
        <w:pStyle w:val="Heading2"/>
        <w:numPr>
          <w:ilvl w:val="0"/>
          <w:numId w:val="45"/>
        </w:numPr>
        <w:spacing w:before="120" w:after="120"/>
      </w:pPr>
      <w:bookmarkStart w:id="108" w:name="_Toc479077823"/>
      <w:r>
        <w:t>What is Corporate Governance?</w:t>
      </w:r>
      <w:bookmarkEnd w:id="108"/>
    </w:p>
    <w:p w14:paraId="3464A997" w14:textId="0F5DD9E3" w:rsidR="005752B9" w:rsidRDefault="005752B9" w:rsidP="005752B9">
      <w:pPr>
        <w:spacing w:before="120" w:after="120"/>
      </w:pPr>
      <w:r>
        <w:t xml:space="preserve">“Corporate governance is the system by which companies are directed and controlled” </w:t>
      </w:r>
    </w:p>
    <w:p w14:paraId="7F482FC7" w14:textId="07F3F5CA" w:rsidR="005752B9" w:rsidRDefault="005752B9" w:rsidP="005752B9">
      <w:pPr>
        <w:spacing w:before="120" w:after="120"/>
      </w:pPr>
      <w:r>
        <w:t xml:space="preserve">Specifies the distribution of rights + responsibilities among the different participants in the organization – the board, mgrs., SHs, and other stakeholders – and lays down the rules and procedures for decision-making. </w:t>
      </w:r>
    </w:p>
    <w:p w14:paraId="5F83F3C4" w14:textId="77C30710" w:rsidR="005752B9" w:rsidRDefault="005752B9" w:rsidP="005752B9">
      <w:pPr>
        <w:spacing w:before="120" w:after="120"/>
      </w:pPr>
      <w:r>
        <w:sym w:font="Symbol" w:char="F0AE"/>
      </w:r>
      <w:r>
        <w:t xml:space="preserve"> Raises the normative question: For whose interests should the corporation be directed? </w:t>
      </w:r>
    </w:p>
    <w:p w14:paraId="76AD7734" w14:textId="183BF3C9" w:rsidR="005752B9" w:rsidRDefault="005752B9" w:rsidP="005752B9">
      <w:pPr>
        <w:spacing w:before="120" w:after="120"/>
      </w:pPr>
      <w:r>
        <w:t>Problem at the heart of the corporation is ensuring the accountability of mgrs. To the particular goals to which the corporation is devoted. Corporate law can serve to limit the scope of such issues</w:t>
      </w:r>
    </w:p>
    <w:p w14:paraId="5E9BC0AF" w14:textId="6CCB7DDD" w:rsidR="005752B9" w:rsidRPr="00547018" w:rsidRDefault="005752B9" w:rsidP="005752B9">
      <w:pPr>
        <w:spacing w:before="120" w:after="120"/>
        <w:rPr>
          <w:b/>
          <w:u w:val="single"/>
        </w:rPr>
      </w:pPr>
      <w:r w:rsidRPr="00547018">
        <w:rPr>
          <w:b/>
          <w:u w:val="single"/>
        </w:rPr>
        <w:t xml:space="preserve">Corporate Governance Concerns: </w:t>
      </w:r>
    </w:p>
    <w:p w14:paraId="4F04234F" w14:textId="18A9F2C1" w:rsidR="005752B9" w:rsidRDefault="005752B9" w:rsidP="005752B9">
      <w:pPr>
        <w:spacing w:before="120" w:after="120"/>
      </w:pPr>
      <w:r>
        <w:rPr>
          <w:u w:val="single"/>
        </w:rPr>
        <w:t>Public:</w:t>
      </w:r>
      <w:r>
        <w:t xml:space="preserve"> reducing agency costs between SH interests and mgmt. interests</w:t>
      </w:r>
    </w:p>
    <w:p w14:paraId="268A09E2" w14:textId="77072A6F" w:rsidR="005752B9" w:rsidRDefault="005752B9" w:rsidP="00417F30">
      <w:pPr>
        <w:spacing w:before="120" w:after="120"/>
      </w:pPr>
      <w:r>
        <w:rPr>
          <w:u w:val="single"/>
        </w:rPr>
        <w:t>Private:</w:t>
      </w:r>
      <w:r>
        <w:t xml:space="preserve"> majority </w:t>
      </w:r>
      <w:r w:rsidR="00F72E9D">
        <w:t>SH exploitation of minority SHs</w:t>
      </w:r>
    </w:p>
    <w:p w14:paraId="259F5E31" w14:textId="6FD63812" w:rsidR="00547018" w:rsidRDefault="00E8648A" w:rsidP="0029632E">
      <w:pPr>
        <w:pStyle w:val="Heading2"/>
        <w:numPr>
          <w:ilvl w:val="0"/>
          <w:numId w:val="45"/>
        </w:numPr>
        <w:spacing w:before="120" w:after="120"/>
      </w:pPr>
      <w:bookmarkStart w:id="109" w:name="_Toc479077824"/>
      <w:r>
        <w:t>Why does Corporate Governance Ma</w:t>
      </w:r>
      <w:r w:rsidR="00547018">
        <w:t>tter?</w:t>
      </w:r>
      <w:bookmarkEnd w:id="109"/>
      <w:r w:rsidR="00547018">
        <w:t xml:space="preserve"> </w:t>
      </w:r>
    </w:p>
    <w:p w14:paraId="066E7A29" w14:textId="0896D10B" w:rsidR="00547018" w:rsidRDefault="00417F30" w:rsidP="00417F30">
      <w:pPr>
        <w:spacing w:before="120" w:after="120"/>
      </w:pPr>
      <w:r>
        <w:t xml:space="preserve">The cautionary tale of Enron: why couldn’t SHs protect themselves from the accounting fraud? They had no information or management power. Usually the securities regulations are supposed to ensure that mgmt. can’t lie or cheat but auditors and lawyers were all self-interested. Shows the huge importance of corporate governance. </w:t>
      </w:r>
    </w:p>
    <w:p w14:paraId="2A187D97" w14:textId="13B8BEDC" w:rsidR="00417F30" w:rsidRDefault="00417F30" w:rsidP="00417F30">
      <w:pPr>
        <w:spacing w:before="120" w:after="120"/>
      </w:pPr>
      <w:r>
        <w:rPr>
          <w:b/>
          <w:u w:val="single"/>
        </w:rPr>
        <w:t>Problem of Berle &amp; Means:</w:t>
      </w:r>
    </w:p>
    <w:p w14:paraId="317EBB97" w14:textId="4F1A9ABA" w:rsidR="00417F30" w:rsidRDefault="00417F30" w:rsidP="00417F30">
      <w:pPr>
        <w:pStyle w:val="ListParagraph"/>
        <w:numPr>
          <w:ilvl w:val="0"/>
          <w:numId w:val="35"/>
        </w:numPr>
        <w:spacing w:before="120" w:after="120"/>
      </w:pPr>
      <w:r>
        <w:t xml:space="preserve">Considerable scope for unfettered discretion that mgrs. Of the largest corps enjoy b/c of the separation of ownership and control </w:t>
      </w:r>
    </w:p>
    <w:p w14:paraId="7E34EAA4" w14:textId="67F50CAD" w:rsidR="00417F30" w:rsidRDefault="00417F30" w:rsidP="00417F30">
      <w:pPr>
        <w:pStyle w:val="ListParagraph"/>
        <w:numPr>
          <w:ilvl w:val="0"/>
          <w:numId w:val="35"/>
        </w:numPr>
        <w:spacing w:before="120" w:after="120"/>
      </w:pPr>
      <w:r>
        <w:t xml:space="preserve">Growing dispersion of share ownership dulls the incentive for any single SH to assume responsibility of controlling the affairs of the corp (they become passive principals in the corps they own) </w:t>
      </w:r>
    </w:p>
    <w:p w14:paraId="4C7963C3" w14:textId="3731281E" w:rsidR="00417F30" w:rsidRDefault="00417F30" w:rsidP="00417F30">
      <w:pPr>
        <w:pStyle w:val="ListParagraph"/>
        <w:numPr>
          <w:ilvl w:val="0"/>
          <w:numId w:val="35"/>
        </w:numPr>
        <w:spacing w:before="120" w:after="120"/>
      </w:pPr>
      <w:r>
        <w:t xml:space="preserve">Mgmt elite who lack a direct interest in the corporation are not motivated to advance the welfare of the corp and its owners </w:t>
      </w:r>
    </w:p>
    <w:p w14:paraId="3EF424B6" w14:textId="13EF3104" w:rsidR="00417F30" w:rsidRDefault="00417F30" w:rsidP="0029632E">
      <w:pPr>
        <w:pStyle w:val="Heading2"/>
        <w:numPr>
          <w:ilvl w:val="0"/>
          <w:numId w:val="45"/>
        </w:numPr>
      </w:pPr>
      <w:bookmarkStart w:id="110" w:name="_Toc479077825"/>
      <w:r>
        <w:t>Dominant theory of the Corporation: Contractarian</w:t>
      </w:r>
      <w:bookmarkEnd w:id="110"/>
    </w:p>
    <w:p w14:paraId="07FD1A86" w14:textId="775EB57E" w:rsidR="00417F30" w:rsidRDefault="00E8777D" w:rsidP="00E8777D">
      <w:pPr>
        <w:pStyle w:val="ListParagraph"/>
        <w:numPr>
          <w:ilvl w:val="0"/>
          <w:numId w:val="35"/>
        </w:numPr>
      </w:pPr>
      <w:r>
        <w:t>Corporation = a nexus of contracts</w:t>
      </w:r>
    </w:p>
    <w:p w14:paraId="7C12C6BA" w14:textId="5FAFB888" w:rsidR="00E8777D" w:rsidRDefault="00E8777D" w:rsidP="00E8777D">
      <w:pPr>
        <w:pStyle w:val="ListParagraph"/>
        <w:numPr>
          <w:ilvl w:val="0"/>
          <w:numId w:val="35"/>
        </w:numPr>
      </w:pPr>
      <w:r>
        <w:sym w:font="Symbol" w:char="F05C"/>
      </w:r>
      <w:r>
        <w:t xml:space="preserve"> the purpose of corporate law is to enable the making of such Ks by providing a set of default rules </w:t>
      </w:r>
    </w:p>
    <w:p w14:paraId="60CE26B4" w14:textId="59208DF2" w:rsidR="00E8777D" w:rsidRDefault="00E8777D" w:rsidP="00E8777D">
      <w:pPr>
        <w:pStyle w:val="ListParagraph"/>
        <w:numPr>
          <w:ilvl w:val="1"/>
          <w:numId w:val="35"/>
        </w:numPr>
      </w:pPr>
      <w:r>
        <w:t xml:space="preserve">Not meant to regulate corporate behaviour </w:t>
      </w:r>
    </w:p>
    <w:p w14:paraId="73471DE2" w14:textId="53A32772" w:rsidR="00E8777D" w:rsidRDefault="00E8777D" w:rsidP="00E8777D">
      <w:pPr>
        <w:pStyle w:val="ListParagraph"/>
        <w:numPr>
          <w:ilvl w:val="0"/>
          <w:numId w:val="35"/>
        </w:numPr>
      </w:pPr>
      <w:r>
        <w:t xml:space="preserve">The willingness of a party to enter into a K </w:t>
      </w:r>
      <w:r w:rsidR="00B90274">
        <w:t xml:space="preserve">reflects reliance on agency fidelity </w:t>
      </w:r>
      <w:r w:rsidR="00B90274">
        <w:sym w:font="Symbol" w:char="F0AE"/>
      </w:r>
      <w:r w:rsidR="00B90274">
        <w:t xml:space="preserve"> reliance on the idea that managerial agency problems will be mitigated efficiently </w:t>
      </w:r>
    </w:p>
    <w:p w14:paraId="7D9EE424" w14:textId="352D2FAF" w:rsidR="00B90274" w:rsidRDefault="00B90274" w:rsidP="00E8777D">
      <w:pPr>
        <w:pStyle w:val="ListParagraph"/>
        <w:numPr>
          <w:ilvl w:val="0"/>
          <w:numId w:val="35"/>
        </w:numPr>
      </w:pPr>
      <w:r>
        <w:t xml:space="preserve">Incentives exist for corporations to choose sensible govnance structures </w:t>
      </w:r>
    </w:p>
    <w:p w14:paraId="4FD2D86C" w14:textId="6B5517F4" w:rsidR="001858B9" w:rsidRDefault="001858B9" w:rsidP="001858B9">
      <w:pPr>
        <w:pStyle w:val="ListParagraph"/>
        <w:numPr>
          <w:ilvl w:val="1"/>
          <w:numId w:val="35"/>
        </w:numPr>
      </w:pPr>
      <w:r>
        <w:t xml:space="preserve">Restrictive rules for managers = higher share values b/c an assessment of risk of mgr self-serving built into share valued </w:t>
      </w:r>
    </w:p>
    <w:p w14:paraId="44682B62" w14:textId="416A829B" w:rsidR="001858B9" w:rsidRDefault="001858B9" w:rsidP="001858B9">
      <w:pPr>
        <w:pStyle w:val="ListParagraph"/>
        <w:numPr>
          <w:ilvl w:val="1"/>
          <w:numId w:val="35"/>
        </w:numPr>
      </w:pPr>
      <w:r>
        <w:t>But sometimes restrictive rules are not the best way to regulate managerial P-A problems; need to ensure that by trying to minimize P-A issues, you aren’t exacerbating other issues</w:t>
      </w:r>
    </w:p>
    <w:p w14:paraId="0D13888F" w14:textId="1C554504" w:rsidR="001858B9" w:rsidRDefault="001858B9" w:rsidP="00786993">
      <w:pPr>
        <w:pStyle w:val="Heading3"/>
        <w:numPr>
          <w:ilvl w:val="0"/>
          <w:numId w:val="51"/>
        </w:numPr>
      </w:pPr>
      <w:bookmarkStart w:id="111" w:name="_Toc479077826"/>
      <w:r>
        <w:t>Mechanisms for Contr</w:t>
      </w:r>
      <w:r w:rsidR="00F63507">
        <w:t>olling Corporate Agency Problem</w:t>
      </w:r>
      <w:r>
        <w:t>s</w:t>
      </w:r>
      <w:bookmarkEnd w:id="111"/>
    </w:p>
    <w:p w14:paraId="0D559048" w14:textId="78209B93" w:rsidR="001858B9" w:rsidRPr="001858B9" w:rsidRDefault="001858B9" w:rsidP="0029632E">
      <w:pPr>
        <w:pStyle w:val="ListParagraph"/>
        <w:numPr>
          <w:ilvl w:val="0"/>
          <w:numId w:val="46"/>
        </w:numPr>
        <w:rPr>
          <w:b/>
          <w:u w:val="single"/>
        </w:rPr>
      </w:pPr>
      <w:r>
        <w:rPr>
          <w:b/>
          <w:u w:val="single"/>
        </w:rPr>
        <w:t>Legal instruments:</w:t>
      </w:r>
      <w:r>
        <w:t xml:space="preserve"> </w:t>
      </w:r>
      <w:r w:rsidR="00487361">
        <w:t>statutory and CL rules imposing duties (</w:t>
      </w:r>
      <w:r>
        <w:t>typically restrain managerial opportunism by imposing heavy ex-post costs on mgr</w:t>
      </w:r>
      <w:r w:rsidR="00487361">
        <w:t>s. Engaging in such activities)</w:t>
      </w:r>
      <w:r>
        <w:t xml:space="preserve"> </w:t>
      </w:r>
    </w:p>
    <w:p w14:paraId="46112FF2" w14:textId="47E84965" w:rsidR="001858B9" w:rsidRPr="001858B9" w:rsidRDefault="001858B9" w:rsidP="0029632E">
      <w:pPr>
        <w:pStyle w:val="ListParagraph"/>
        <w:numPr>
          <w:ilvl w:val="1"/>
          <w:numId w:val="46"/>
        </w:numPr>
        <w:rPr>
          <w:b/>
          <w:u w:val="single"/>
        </w:rPr>
      </w:pPr>
      <w:r>
        <w:rPr>
          <w:b/>
          <w:u w:val="single"/>
        </w:rPr>
        <w:t>Disclosure rules:</w:t>
      </w:r>
      <w:r>
        <w:t xml:space="preserve"> in securities law, req’s mgrs. To publish detailed info about the company </w:t>
      </w:r>
    </w:p>
    <w:p w14:paraId="49FB473A" w14:textId="502C7D8D" w:rsidR="001858B9" w:rsidRPr="00D102FB" w:rsidRDefault="001858B9" w:rsidP="0029632E">
      <w:pPr>
        <w:pStyle w:val="ListParagraph"/>
        <w:numPr>
          <w:ilvl w:val="1"/>
          <w:numId w:val="46"/>
        </w:numPr>
        <w:rPr>
          <w:b/>
          <w:u w:val="single"/>
        </w:rPr>
      </w:pPr>
      <w:r>
        <w:rPr>
          <w:b/>
          <w:u w:val="single"/>
        </w:rPr>
        <w:lastRenderedPageBreak/>
        <w:t>Voting rights</w:t>
      </w:r>
      <w:r w:rsidR="0024110C">
        <w:rPr>
          <w:b/>
          <w:u w:val="single"/>
        </w:rPr>
        <w:t xml:space="preserve"> and FD in corporate law:</w:t>
      </w:r>
      <w:r w:rsidR="0024110C">
        <w:rPr>
          <w:u w:val="single"/>
        </w:rPr>
        <w:t xml:space="preserve"> </w:t>
      </w:r>
      <w:r w:rsidR="0024110C" w:rsidRPr="0024110C">
        <w:t xml:space="preserve">Voting on events which could </w:t>
      </w:r>
      <w:r w:rsidR="0024110C">
        <w:t>subst’lly change the corp’s structure limits the ability of mgmt. and supra-majority rules can limit P-A issues among SHs (majority SHs can’t dominate</w:t>
      </w:r>
      <w:r w:rsidR="00D102FB">
        <w:t xml:space="preserve">)  </w:t>
      </w:r>
    </w:p>
    <w:p w14:paraId="2C6EF99C" w14:textId="33C6D3A4" w:rsidR="00D102FB" w:rsidRPr="00D102FB" w:rsidRDefault="00D102FB" w:rsidP="0029632E">
      <w:pPr>
        <w:pStyle w:val="ListParagraph"/>
        <w:numPr>
          <w:ilvl w:val="0"/>
          <w:numId w:val="46"/>
        </w:numPr>
        <w:rPr>
          <w:b/>
          <w:u w:val="single"/>
        </w:rPr>
      </w:pPr>
      <w:r>
        <w:rPr>
          <w:b/>
          <w:u w:val="single"/>
        </w:rPr>
        <w:t xml:space="preserve">Market Instruments: </w:t>
      </w:r>
      <w:r>
        <w:t xml:space="preserve">operate at 2 levels: </w:t>
      </w:r>
    </w:p>
    <w:p w14:paraId="6DB20B20" w14:textId="58734998" w:rsidR="00D102FB" w:rsidRPr="00D102FB" w:rsidRDefault="00D102FB" w:rsidP="0029632E">
      <w:pPr>
        <w:pStyle w:val="ListParagraph"/>
        <w:numPr>
          <w:ilvl w:val="1"/>
          <w:numId w:val="46"/>
        </w:numPr>
        <w:rPr>
          <w:b/>
          <w:u w:val="single"/>
        </w:rPr>
      </w:pPr>
      <w:r>
        <w:rPr>
          <w:b/>
          <w:u w:val="single"/>
        </w:rPr>
        <w:t xml:space="preserve">Impose costs by direct intervention </w:t>
      </w:r>
      <w:r w:rsidRPr="00D102FB">
        <w:t>on self-serving management</w:t>
      </w:r>
    </w:p>
    <w:p w14:paraId="59DB2049" w14:textId="61999247" w:rsidR="00D102FB" w:rsidRPr="00D102FB" w:rsidRDefault="00D102FB" w:rsidP="0029632E">
      <w:pPr>
        <w:pStyle w:val="ListParagraph"/>
        <w:numPr>
          <w:ilvl w:val="1"/>
          <w:numId w:val="46"/>
        </w:numPr>
        <w:rPr>
          <w:b/>
          <w:u w:val="single"/>
        </w:rPr>
      </w:pPr>
      <w:r>
        <w:rPr>
          <w:b/>
          <w:u w:val="single"/>
        </w:rPr>
        <w:t>Giving info to principals:</w:t>
      </w:r>
      <w:r>
        <w:t xml:space="preserve"> enhances supervision quality (and operates independently of collective action problems among free-riding SHs) </w:t>
      </w:r>
    </w:p>
    <w:p w14:paraId="3301A812" w14:textId="4AC0D6CA" w:rsidR="00D102FB" w:rsidRPr="00F63507" w:rsidRDefault="00D102FB" w:rsidP="00786993">
      <w:pPr>
        <w:pStyle w:val="ListParagraph"/>
        <w:numPr>
          <w:ilvl w:val="2"/>
          <w:numId w:val="51"/>
        </w:numPr>
        <w:rPr>
          <w:b/>
          <w:u w:val="single"/>
        </w:rPr>
      </w:pPr>
      <w:r w:rsidRPr="00F63507">
        <w:rPr>
          <w:b/>
          <w:u w:val="single"/>
        </w:rPr>
        <w:t xml:space="preserve">Capital Market </w:t>
      </w:r>
    </w:p>
    <w:p w14:paraId="7CDD2427" w14:textId="1AB41F46" w:rsidR="00D102FB" w:rsidRDefault="00D102FB" w:rsidP="00D102FB">
      <w:r>
        <w:t xml:space="preserve">If perfectly efficient, will ensure that the price of securities fully reflects the magnitude of expected costs generated by agency conflict – signals corporate performance </w:t>
      </w:r>
    </w:p>
    <w:p w14:paraId="78A9872F" w14:textId="28136EEF" w:rsidR="00D102FB" w:rsidRDefault="00D102FB" w:rsidP="00D102FB">
      <w:pPr>
        <w:pStyle w:val="ListParagraph"/>
        <w:numPr>
          <w:ilvl w:val="0"/>
          <w:numId w:val="35"/>
        </w:numPr>
      </w:pPr>
      <w:r>
        <w:t xml:space="preserve">If shares outperform competition = mgrs. Competent (opposite true for underperforming shares) </w:t>
      </w:r>
    </w:p>
    <w:p w14:paraId="20C7B264" w14:textId="1695CAC9" w:rsidR="00D102FB" w:rsidRDefault="00D102FB" w:rsidP="00D102FB">
      <w:pPr>
        <w:pStyle w:val="ListParagraph"/>
        <w:numPr>
          <w:ilvl w:val="0"/>
          <w:numId w:val="35"/>
        </w:numPr>
      </w:pPr>
      <w:r>
        <w:t xml:space="preserve">Only a subset of investors need to be able to accurately predict agency costs (and then the price they pay also needs to not diverge from the price paid by less informed investors) </w:t>
      </w:r>
    </w:p>
    <w:p w14:paraId="0C93A10B" w14:textId="473C843E" w:rsidR="00D102FB" w:rsidRPr="00F63507" w:rsidRDefault="00D102FB" w:rsidP="00786993">
      <w:pPr>
        <w:pStyle w:val="ListParagraph"/>
        <w:numPr>
          <w:ilvl w:val="2"/>
          <w:numId w:val="51"/>
        </w:numPr>
        <w:rPr>
          <w:b/>
          <w:u w:val="single"/>
        </w:rPr>
      </w:pPr>
      <w:r w:rsidRPr="00F63507">
        <w:rPr>
          <w:b/>
          <w:u w:val="single"/>
        </w:rPr>
        <w:t xml:space="preserve">Product market </w:t>
      </w:r>
    </w:p>
    <w:p w14:paraId="36E69706" w14:textId="21C5A0E2" w:rsidR="00D102FB" w:rsidRDefault="00D102FB" w:rsidP="00D102FB">
      <w:r>
        <w:t>Poor product performance sends signal to investors about mgrl performance, esp if product faltering while competition thrivi</w:t>
      </w:r>
      <w:r w:rsidR="00487361">
        <w:t>ng. SHs can use this to threaten</w:t>
      </w:r>
      <w:r>
        <w:t xml:space="preserve"> to alter board composition (and if the company fails entirely, mgrs. Will be replaced) </w:t>
      </w:r>
    </w:p>
    <w:p w14:paraId="1942EE90" w14:textId="4098C93A" w:rsidR="00D102FB" w:rsidRPr="00F63507" w:rsidRDefault="00D102FB" w:rsidP="00786993">
      <w:pPr>
        <w:pStyle w:val="ListParagraph"/>
        <w:numPr>
          <w:ilvl w:val="2"/>
          <w:numId w:val="51"/>
        </w:numPr>
        <w:rPr>
          <w:b/>
          <w:u w:val="single"/>
        </w:rPr>
      </w:pPr>
      <w:r w:rsidRPr="00F63507">
        <w:rPr>
          <w:b/>
          <w:u w:val="single"/>
        </w:rPr>
        <w:t>Labour market</w:t>
      </w:r>
    </w:p>
    <w:p w14:paraId="19C89F6D" w14:textId="4E46F90A" w:rsidR="00D102FB" w:rsidRDefault="00D102FB" w:rsidP="00D102FB">
      <w:r>
        <w:t xml:space="preserve">The threat of having to compete among other mgrs. encourages a manager to not self-serve b/c the gains of doing so are offset by a reduction in their own human capital. </w:t>
      </w:r>
    </w:p>
    <w:p w14:paraId="13CCDD50" w14:textId="35A2218C" w:rsidR="00D102FB" w:rsidRPr="00F63507" w:rsidRDefault="00D102FB" w:rsidP="00786993">
      <w:pPr>
        <w:pStyle w:val="ListParagraph"/>
        <w:numPr>
          <w:ilvl w:val="2"/>
          <w:numId w:val="51"/>
        </w:numPr>
        <w:rPr>
          <w:b/>
          <w:u w:val="single"/>
        </w:rPr>
      </w:pPr>
      <w:r w:rsidRPr="00F63507">
        <w:rPr>
          <w:b/>
          <w:u w:val="single"/>
        </w:rPr>
        <w:t xml:space="preserve">Market for Corporate Control </w:t>
      </w:r>
    </w:p>
    <w:p w14:paraId="213CD41D" w14:textId="00982D0F" w:rsidR="00D102FB" w:rsidRDefault="00D102FB" w:rsidP="00D102FB">
      <w:r>
        <w:t xml:space="preserve">Operates by transferring control of mismanaged corps (i.e. those suffering from high agency costs) to owners more willing/able to discipline bad mgmt. // done through hostile takeover which operates w/o mgmt. consent and usually elects new mgmt. </w:t>
      </w:r>
    </w:p>
    <w:p w14:paraId="69053ECF" w14:textId="51976EED" w:rsidR="00D102FB" w:rsidRDefault="00D102FB" w:rsidP="00786993">
      <w:pPr>
        <w:pStyle w:val="Heading3"/>
        <w:numPr>
          <w:ilvl w:val="0"/>
          <w:numId w:val="51"/>
        </w:numPr>
      </w:pPr>
      <w:bookmarkStart w:id="112" w:name="_Toc479077827"/>
      <w:r>
        <w:t>The role of Corporate Law</w:t>
      </w:r>
      <w:bookmarkEnd w:id="112"/>
    </w:p>
    <w:p w14:paraId="777CD7F4" w14:textId="2C0F2163" w:rsidR="00D102FB" w:rsidRDefault="00D102FB" w:rsidP="00D102FB">
      <w:r>
        <w:t xml:space="preserve">Why do we need Corporate law as a separate body of law, distinct from K law if mgrs. and investors are able to agree on terms that maximize value and minimize costs? </w:t>
      </w:r>
    </w:p>
    <w:p w14:paraId="45A02743" w14:textId="086BE34B" w:rsidR="00D102FB" w:rsidRDefault="00D102FB" w:rsidP="00786993">
      <w:pPr>
        <w:pStyle w:val="ListParagraph"/>
        <w:numPr>
          <w:ilvl w:val="0"/>
          <w:numId w:val="47"/>
        </w:numPr>
      </w:pPr>
      <w:r>
        <w:t>Market mechanisms only operate b/c of the law</w:t>
      </w:r>
    </w:p>
    <w:p w14:paraId="3A4EC3A1" w14:textId="6710BCA8" w:rsidR="00D102FB" w:rsidRDefault="00D102FB" w:rsidP="00786993">
      <w:pPr>
        <w:pStyle w:val="ListParagraph"/>
        <w:numPr>
          <w:ilvl w:val="0"/>
          <w:numId w:val="47"/>
        </w:numPr>
      </w:pPr>
      <w:r>
        <w:t>Corporate law provides important value in giving a set of default rules and the ability to make different ones if needed</w:t>
      </w:r>
    </w:p>
    <w:p w14:paraId="3F4221A0" w14:textId="3C03FA07" w:rsidR="00D102FB" w:rsidRDefault="00D102FB" w:rsidP="00786993">
      <w:pPr>
        <w:pStyle w:val="ListParagraph"/>
        <w:numPr>
          <w:ilvl w:val="0"/>
          <w:numId w:val="47"/>
        </w:numPr>
      </w:pPr>
      <w:r>
        <w:t xml:space="preserve">Corporate rules are complex and it would be crazy and inefficient to expect corporate parties to reproduce it in each K </w:t>
      </w:r>
    </w:p>
    <w:p w14:paraId="473E4C5A" w14:textId="18108B56" w:rsidR="00D102FB" w:rsidRDefault="00D102FB" w:rsidP="00786993">
      <w:pPr>
        <w:pStyle w:val="Heading3"/>
        <w:numPr>
          <w:ilvl w:val="0"/>
          <w:numId w:val="51"/>
        </w:numPr>
      </w:pPr>
      <w:bookmarkStart w:id="113" w:name="_Toc479077828"/>
      <w:r>
        <w:t>Critique of the Contractarian Model</w:t>
      </w:r>
      <w:bookmarkEnd w:id="113"/>
      <w:r>
        <w:t xml:space="preserve"> </w:t>
      </w:r>
    </w:p>
    <w:p w14:paraId="1DEA7F8F" w14:textId="285F78DF" w:rsidR="00D102FB" w:rsidRPr="00BF34A0" w:rsidRDefault="003E50BB" w:rsidP="00BF34A0">
      <w:pPr>
        <w:rPr>
          <w:b/>
          <w:u w:val="single"/>
        </w:rPr>
      </w:pPr>
      <w:r w:rsidRPr="00BF34A0">
        <w:rPr>
          <w:b/>
          <w:u w:val="single"/>
        </w:rPr>
        <w:t xml:space="preserve">Empirical </w:t>
      </w:r>
    </w:p>
    <w:p w14:paraId="4A4085F2" w14:textId="4926820D" w:rsidR="003E50BB" w:rsidRDefault="003E50BB" w:rsidP="003E50BB">
      <w:r>
        <w:t xml:space="preserve">Markets aren’t able to effectively control agency costs </w:t>
      </w:r>
    </w:p>
    <w:p w14:paraId="4B3EF414" w14:textId="3E6DA8E0" w:rsidR="003E50BB" w:rsidRDefault="003E50BB" w:rsidP="003E50BB">
      <w:pPr>
        <w:pStyle w:val="ListParagraph"/>
        <w:numPr>
          <w:ilvl w:val="0"/>
          <w:numId w:val="12"/>
        </w:numPr>
      </w:pPr>
      <w:r>
        <w:t>Product and managerial: structurally imperfect</w:t>
      </w:r>
    </w:p>
    <w:p w14:paraId="60EB501F" w14:textId="5C2C0DD3" w:rsidR="003E50BB" w:rsidRDefault="003E50BB" w:rsidP="003E50BB">
      <w:pPr>
        <w:pStyle w:val="ListParagraph"/>
        <w:numPr>
          <w:ilvl w:val="0"/>
          <w:numId w:val="12"/>
        </w:numPr>
      </w:pPr>
      <w:r>
        <w:t xml:space="preserve">Capital: inefficient in furnishing certain types of info </w:t>
      </w:r>
    </w:p>
    <w:p w14:paraId="3D2F5711" w14:textId="30260852" w:rsidR="003E50BB" w:rsidRDefault="003E50BB" w:rsidP="003E50BB">
      <w:pPr>
        <w:pStyle w:val="ListParagraph"/>
        <w:numPr>
          <w:ilvl w:val="0"/>
          <w:numId w:val="12"/>
        </w:numPr>
      </w:pPr>
      <w:r>
        <w:t xml:space="preserve">Corporate control: only kicks in after super high agency costs already incurred </w:t>
      </w:r>
    </w:p>
    <w:p w14:paraId="211B5203" w14:textId="23D4D903" w:rsidR="003E50BB" w:rsidRDefault="00152B1B" w:rsidP="003E50BB">
      <w:pPr>
        <w:pStyle w:val="ListParagraph"/>
        <w:numPr>
          <w:ilvl w:val="0"/>
          <w:numId w:val="12"/>
        </w:numPr>
      </w:pPr>
      <w:r>
        <w:t xml:space="preserve">Legal rules incorrectly applied/articulated </w:t>
      </w:r>
    </w:p>
    <w:p w14:paraId="6A42E840" w14:textId="22F31758" w:rsidR="00152B1B" w:rsidRPr="00BF34A0" w:rsidRDefault="00152B1B" w:rsidP="00BF34A0">
      <w:pPr>
        <w:rPr>
          <w:b/>
          <w:u w:val="single"/>
        </w:rPr>
      </w:pPr>
      <w:r w:rsidRPr="00BF34A0">
        <w:rPr>
          <w:b/>
          <w:u w:val="single"/>
        </w:rPr>
        <w:t xml:space="preserve">Normative: </w:t>
      </w:r>
    </w:p>
    <w:p w14:paraId="78E276C3" w14:textId="750434BE" w:rsidR="00152B1B" w:rsidRDefault="00152B1B" w:rsidP="00152B1B">
      <w:r>
        <w:t xml:space="preserve">Fails to acct for values which are unrelated to contract – e.g. trust and loyalty – which are NTL important in corporate contexts.  </w:t>
      </w:r>
    </w:p>
    <w:p w14:paraId="7D564D67" w14:textId="11A45663" w:rsidR="00BF34A0" w:rsidRDefault="00BF34A0" w:rsidP="00786993">
      <w:pPr>
        <w:pStyle w:val="Heading3"/>
        <w:numPr>
          <w:ilvl w:val="0"/>
          <w:numId w:val="51"/>
        </w:numPr>
      </w:pPr>
      <w:bookmarkStart w:id="114" w:name="_Toc479077829"/>
      <w:r>
        <w:t>Purpose of the corporation according to contractarians</w:t>
      </w:r>
      <w:bookmarkEnd w:id="114"/>
    </w:p>
    <w:p w14:paraId="75AFC388" w14:textId="56BE1400" w:rsidR="00BF34A0" w:rsidRDefault="00BF34A0" w:rsidP="00BF34A0">
      <w:pPr>
        <w:pStyle w:val="ListParagraph"/>
        <w:numPr>
          <w:ilvl w:val="0"/>
          <w:numId w:val="35"/>
        </w:numPr>
      </w:pPr>
      <w:r>
        <w:t xml:space="preserve">Neutral about what the goal </w:t>
      </w:r>
      <w:r w:rsidRPr="00351812">
        <w:rPr>
          <w:i/>
        </w:rPr>
        <w:t>should</w:t>
      </w:r>
      <w:r>
        <w:t xml:space="preserve"> be – merely that once the choice is made, one party should not have the power to unilaterally modify the purpose. </w:t>
      </w:r>
    </w:p>
    <w:p w14:paraId="073108B6" w14:textId="058FA4B7" w:rsidR="00BF34A0" w:rsidRDefault="00BF34A0" w:rsidP="00BF34A0">
      <w:pPr>
        <w:pStyle w:val="ListParagraph"/>
        <w:numPr>
          <w:ilvl w:val="0"/>
          <w:numId w:val="35"/>
        </w:numPr>
      </w:pPr>
      <w:r>
        <w:t xml:space="preserve">If a goal explicitly adopted @ outset, no investor allowed to complain about it </w:t>
      </w:r>
    </w:p>
    <w:p w14:paraId="23080409" w14:textId="149846D0" w:rsidR="00BF34A0" w:rsidRDefault="00BF34A0" w:rsidP="00BF34A0">
      <w:pPr>
        <w:pStyle w:val="ListParagraph"/>
        <w:numPr>
          <w:ilvl w:val="0"/>
          <w:numId w:val="35"/>
        </w:numPr>
      </w:pPr>
      <w:r>
        <w:t xml:space="preserve">Given the goal of investors in for-profit corps is to realize a return on their investment, it is reasonable to assume that the goal of a corporation is to make profits </w:t>
      </w:r>
    </w:p>
    <w:p w14:paraId="343FF49F" w14:textId="4BD46F58" w:rsidR="00BF34A0" w:rsidRDefault="00BF34A0" w:rsidP="00BF34A0">
      <w:pPr>
        <w:pStyle w:val="ListParagraph"/>
        <w:numPr>
          <w:ilvl w:val="0"/>
          <w:numId w:val="35"/>
        </w:numPr>
      </w:pPr>
      <w:r>
        <w:lastRenderedPageBreak/>
        <w:t xml:space="preserve">Therefore, the classic view is </w:t>
      </w:r>
      <w:r w:rsidR="00351812">
        <w:t xml:space="preserve">that the goal </w:t>
      </w:r>
      <w:r w:rsidR="00351812">
        <w:rPr>
          <w:i/>
        </w:rPr>
        <w:t xml:space="preserve">is </w:t>
      </w:r>
      <w:r>
        <w:t xml:space="preserve">to maximize SH profits </w:t>
      </w:r>
    </w:p>
    <w:p w14:paraId="2FC056D1" w14:textId="05E3FE34" w:rsidR="00351812" w:rsidRDefault="00351812" w:rsidP="0029632E">
      <w:pPr>
        <w:pStyle w:val="Heading2"/>
        <w:numPr>
          <w:ilvl w:val="0"/>
          <w:numId w:val="45"/>
        </w:numPr>
      </w:pPr>
      <w:bookmarkStart w:id="115" w:name="_Toc479077830"/>
      <w:r>
        <w:t>Corporate Social Responsibility</w:t>
      </w:r>
      <w:bookmarkEnd w:id="115"/>
      <w:r>
        <w:t xml:space="preserve"> </w:t>
      </w:r>
    </w:p>
    <w:p w14:paraId="0ABCBE7A" w14:textId="712DB74B" w:rsidR="00351812" w:rsidRDefault="00351812" w:rsidP="00351812">
      <w:r>
        <w:t xml:space="preserve">No clear agreed upon definition but, all definitions include at least two aspects: </w:t>
      </w:r>
    </w:p>
    <w:p w14:paraId="169BC6FE" w14:textId="602A7274" w:rsidR="00351812" w:rsidRDefault="00351812" w:rsidP="00786993">
      <w:pPr>
        <w:pStyle w:val="ListParagraph"/>
        <w:numPr>
          <w:ilvl w:val="0"/>
          <w:numId w:val="48"/>
        </w:numPr>
      </w:pPr>
      <w:r>
        <w:t>Corporate governance goes beyond compliance with the law</w:t>
      </w:r>
    </w:p>
    <w:p w14:paraId="2C980CA9" w14:textId="5B6D20D2" w:rsidR="00351812" w:rsidRDefault="00351812" w:rsidP="00786993">
      <w:pPr>
        <w:pStyle w:val="ListParagraph"/>
        <w:numPr>
          <w:ilvl w:val="0"/>
          <w:numId w:val="48"/>
        </w:numPr>
      </w:pPr>
      <w:r>
        <w:t xml:space="preserve">Corporate purpose goes beyond SH wealth maximization </w:t>
      </w:r>
    </w:p>
    <w:p w14:paraId="1E05D3CC" w14:textId="77777777" w:rsidR="00351812" w:rsidRDefault="00351812" w:rsidP="00351812">
      <w:pPr>
        <w:ind w:left="360"/>
      </w:pPr>
    </w:p>
    <w:tbl>
      <w:tblPr>
        <w:tblStyle w:val="TableGrid"/>
        <w:tblW w:w="10781" w:type="dxa"/>
        <w:tblInd w:w="129" w:type="dxa"/>
        <w:tblLook w:val="04A0" w:firstRow="1" w:lastRow="0" w:firstColumn="1" w:lastColumn="0" w:noHBand="0" w:noVBand="1"/>
      </w:tblPr>
      <w:tblGrid>
        <w:gridCol w:w="3977"/>
        <w:gridCol w:w="6804"/>
      </w:tblGrid>
      <w:tr w:rsidR="008D5C4F" w14:paraId="50CE5B5A" w14:textId="77777777" w:rsidTr="008D5C4F">
        <w:tc>
          <w:tcPr>
            <w:tcW w:w="3977" w:type="dxa"/>
          </w:tcPr>
          <w:p w14:paraId="57268F6C" w14:textId="6C624670" w:rsidR="00351812" w:rsidRDefault="00351812" w:rsidP="00351812">
            <w:pPr>
              <w:pStyle w:val="Heading3"/>
              <w:outlineLvl w:val="2"/>
            </w:pPr>
            <w:bookmarkStart w:id="116" w:name="_Toc479077831"/>
            <w:r>
              <w:t>Arguments Against CSR</w:t>
            </w:r>
            <w:bookmarkEnd w:id="116"/>
            <w:r>
              <w:t xml:space="preserve"> </w:t>
            </w:r>
          </w:p>
          <w:p w14:paraId="7F94C6BC" w14:textId="77777777" w:rsidR="00351812" w:rsidRDefault="00351812" w:rsidP="00351812"/>
        </w:tc>
        <w:tc>
          <w:tcPr>
            <w:tcW w:w="6804" w:type="dxa"/>
          </w:tcPr>
          <w:p w14:paraId="0C8D1B23" w14:textId="3F3A5529" w:rsidR="00351812" w:rsidRPr="00351812" w:rsidRDefault="00351812" w:rsidP="00351812">
            <w:pPr>
              <w:pStyle w:val="Heading3"/>
              <w:outlineLvl w:val="2"/>
            </w:pPr>
            <w:bookmarkStart w:id="117" w:name="_Toc479077832"/>
            <w:r>
              <w:t>Arguments for CSR</w:t>
            </w:r>
            <w:bookmarkEnd w:id="117"/>
            <w:r>
              <w:t xml:space="preserve"> </w:t>
            </w:r>
          </w:p>
          <w:p w14:paraId="0999152F" w14:textId="77777777" w:rsidR="00351812" w:rsidRDefault="00351812" w:rsidP="00351812"/>
        </w:tc>
      </w:tr>
      <w:tr w:rsidR="008D5C4F" w14:paraId="4960B600" w14:textId="77777777" w:rsidTr="008D5C4F">
        <w:tc>
          <w:tcPr>
            <w:tcW w:w="3977" w:type="dxa"/>
          </w:tcPr>
          <w:p w14:paraId="17937D24" w14:textId="26455101" w:rsidR="00351812" w:rsidRDefault="00351812" w:rsidP="00351812">
            <w:r>
              <w:t>Increasing SH wealth = increasing all stakeholders’ wealth</w:t>
            </w:r>
          </w:p>
        </w:tc>
        <w:tc>
          <w:tcPr>
            <w:tcW w:w="6804" w:type="dxa"/>
          </w:tcPr>
          <w:p w14:paraId="0F00D47E" w14:textId="77777777" w:rsidR="00351812" w:rsidRDefault="00351812" w:rsidP="00351812">
            <w:pPr>
              <w:pStyle w:val="ListParagraph"/>
              <w:numPr>
                <w:ilvl w:val="0"/>
                <w:numId w:val="35"/>
              </w:numPr>
            </w:pPr>
            <w:r>
              <w:t xml:space="preserve">Assumes reinvestment of SH profits into stakeholders’ hands </w:t>
            </w:r>
          </w:p>
          <w:p w14:paraId="103481B5" w14:textId="1B9B26B3" w:rsidR="00351812" w:rsidRDefault="00351812" w:rsidP="00351812">
            <w:pPr>
              <w:pStyle w:val="ListParagraph"/>
              <w:numPr>
                <w:ilvl w:val="0"/>
                <w:numId w:val="35"/>
              </w:numPr>
            </w:pPr>
            <w:r>
              <w:t xml:space="preserve">SHs getting more $ does not mean the pie is any bigger – SHs could be getting a bigger piece of the same sized pie (and </w:t>
            </w:r>
            <w:r>
              <w:sym w:font="Symbol" w:char="F05C"/>
            </w:r>
            <w:r>
              <w:t xml:space="preserve"> decreasing stakeholder wealth)</w:t>
            </w:r>
          </w:p>
        </w:tc>
      </w:tr>
      <w:tr w:rsidR="008D5C4F" w14:paraId="5153E45D" w14:textId="77777777" w:rsidTr="008D5C4F">
        <w:tc>
          <w:tcPr>
            <w:tcW w:w="3977" w:type="dxa"/>
          </w:tcPr>
          <w:p w14:paraId="2A2872B3" w14:textId="6CC5166A" w:rsidR="00351812" w:rsidRDefault="00351812" w:rsidP="00351812">
            <w:r>
              <w:t xml:space="preserve">No one can serve two masters. </w:t>
            </w:r>
          </w:p>
          <w:p w14:paraId="5FF9D518" w14:textId="77777777" w:rsidR="00351812" w:rsidRDefault="00351812" w:rsidP="00351812"/>
          <w:p w14:paraId="1E32EF26" w14:textId="28EA81C9" w:rsidR="00351812" w:rsidRDefault="00351812" w:rsidP="00351812">
            <w:r>
              <w:t xml:space="preserve">To force managers to prioritize more than one thing would force them to “play stakeholders off one another” and would result in mgrs. not achieving either goal well. </w:t>
            </w:r>
          </w:p>
        </w:tc>
        <w:tc>
          <w:tcPr>
            <w:tcW w:w="6804" w:type="dxa"/>
          </w:tcPr>
          <w:p w14:paraId="32FC5EAE" w14:textId="77777777" w:rsidR="00351812" w:rsidRDefault="00351812" w:rsidP="00351812">
            <w:pPr>
              <w:pStyle w:val="ListParagraph"/>
              <w:numPr>
                <w:ilvl w:val="0"/>
                <w:numId w:val="35"/>
              </w:numPr>
            </w:pPr>
            <w:r>
              <w:t xml:space="preserve">Conflicts with the first argument (which assumes alignment between SH and stakeholder interests) </w:t>
            </w:r>
          </w:p>
          <w:p w14:paraId="37C4EFBC" w14:textId="77777777" w:rsidR="00351812" w:rsidRDefault="00351812" w:rsidP="00351812">
            <w:pPr>
              <w:pStyle w:val="ListParagraph"/>
              <w:numPr>
                <w:ilvl w:val="0"/>
                <w:numId w:val="35"/>
              </w:numPr>
            </w:pPr>
            <w:r>
              <w:t xml:space="preserve">People routinely have multiple obligations in business settings </w:t>
            </w:r>
          </w:p>
          <w:p w14:paraId="230D53C8" w14:textId="7C9DD0F3" w:rsidR="00351812" w:rsidRDefault="00351812" w:rsidP="00351812">
            <w:pPr>
              <w:pStyle w:val="ListParagraph"/>
              <w:numPr>
                <w:ilvl w:val="0"/>
                <w:numId w:val="35"/>
              </w:numPr>
            </w:pPr>
            <w:r>
              <w:t xml:space="preserve">Demanding more information from the managers ensures that stakeholders can have a better idea of performance instead of just trusting the mgr who plays them off one another </w:t>
            </w:r>
          </w:p>
        </w:tc>
      </w:tr>
      <w:tr w:rsidR="008D5C4F" w14:paraId="46909519" w14:textId="77777777" w:rsidTr="008D5C4F">
        <w:tc>
          <w:tcPr>
            <w:tcW w:w="3977" w:type="dxa"/>
          </w:tcPr>
          <w:p w14:paraId="2C3076AF" w14:textId="17D58AD0" w:rsidR="00351812" w:rsidRDefault="00351812" w:rsidP="00351812">
            <w:r>
              <w:t xml:space="preserve">Managers ill-suited to make “public policy decisions” </w:t>
            </w:r>
          </w:p>
        </w:tc>
        <w:tc>
          <w:tcPr>
            <w:tcW w:w="6804" w:type="dxa"/>
          </w:tcPr>
          <w:p w14:paraId="763B1F28" w14:textId="77777777" w:rsidR="00351812" w:rsidRDefault="00351812" w:rsidP="00351812">
            <w:pPr>
              <w:pStyle w:val="ListParagraph"/>
              <w:numPr>
                <w:ilvl w:val="0"/>
                <w:numId w:val="35"/>
              </w:numPr>
            </w:pPr>
            <w:r>
              <w:t xml:space="preserve">Can ask for help or seek more information </w:t>
            </w:r>
          </w:p>
          <w:p w14:paraId="5A45E5DF" w14:textId="0BF1CE31" w:rsidR="00351812" w:rsidRDefault="00351812" w:rsidP="00351812">
            <w:pPr>
              <w:pStyle w:val="ListParagraph"/>
              <w:numPr>
                <w:ilvl w:val="0"/>
                <w:numId w:val="35"/>
              </w:numPr>
            </w:pPr>
            <w:r>
              <w:t xml:space="preserve">Also not empirically true – mgrs. probably have a better idea of what’s going on and who needs what w/in the corporate context than anyone else </w:t>
            </w:r>
          </w:p>
        </w:tc>
      </w:tr>
      <w:tr w:rsidR="008D5C4F" w14:paraId="13BDDB5D" w14:textId="77777777" w:rsidTr="008D5C4F">
        <w:tc>
          <w:tcPr>
            <w:tcW w:w="3977" w:type="dxa"/>
          </w:tcPr>
          <w:p w14:paraId="4D9B9644" w14:textId="75953029" w:rsidR="00351812" w:rsidRDefault="00351812" w:rsidP="00351812">
            <w:r>
              <w:t xml:space="preserve">Stakeholders can seek protection through contracting with companies or by looking to other areas of law for compensation. </w:t>
            </w:r>
          </w:p>
        </w:tc>
        <w:tc>
          <w:tcPr>
            <w:tcW w:w="6804" w:type="dxa"/>
          </w:tcPr>
          <w:p w14:paraId="776589A1" w14:textId="77777777" w:rsidR="00351812" w:rsidRDefault="00351812" w:rsidP="00351812">
            <w:pPr>
              <w:pStyle w:val="ListParagraph"/>
              <w:numPr>
                <w:ilvl w:val="0"/>
                <w:numId w:val="35"/>
              </w:numPr>
            </w:pPr>
            <w:r>
              <w:t xml:space="preserve">Not easy to negotiate a fair K with a corp </w:t>
            </w:r>
          </w:p>
          <w:p w14:paraId="7B535B7A" w14:textId="77777777" w:rsidR="00351812" w:rsidRDefault="00351812" w:rsidP="00351812">
            <w:pPr>
              <w:pStyle w:val="ListParagraph"/>
              <w:numPr>
                <w:ilvl w:val="0"/>
                <w:numId w:val="35"/>
              </w:numPr>
            </w:pPr>
            <w:r>
              <w:t xml:space="preserve">It’s not easy to change laws/regs </w:t>
            </w:r>
          </w:p>
          <w:p w14:paraId="5C42D346" w14:textId="77777777" w:rsidR="00351812" w:rsidRDefault="00351812" w:rsidP="00351812">
            <w:pPr>
              <w:pStyle w:val="ListParagraph"/>
              <w:numPr>
                <w:ilvl w:val="0"/>
                <w:numId w:val="35"/>
              </w:numPr>
            </w:pPr>
            <w:r>
              <w:t xml:space="preserve">Not every interest group has access to political power </w:t>
            </w:r>
          </w:p>
          <w:p w14:paraId="64E080E6" w14:textId="6C63E460" w:rsidR="00351812" w:rsidRDefault="00351812" w:rsidP="00351812">
            <w:pPr>
              <w:pStyle w:val="ListParagraph"/>
              <w:numPr>
                <w:ilvl w:val="0"/>
                <w:numId w:val="35"/>
              </w:numPr>
            </w:pPr>
            <w:r>
              <w:t xml:space="preserve">More efficient to have fair distribution w/in the company than to rely on redistribution after the fact through social welfare laws </w:t>
            </w:r>
          </w:p>
        </w:tc>
      </w:tr>
      <w:tr w:rsidR="008D5C4F" w14:paraId="5B749D93" w14:textId="77777777" w:rsidTr="008D5C4F">
        <w:tc>
          <w:tcPr>
            <w:tcW w:w="3977" w:type="dxa"/>
          </w:tcPr>
          <w:p w14:paraId="7FBB1E08" w14:textId="695F7953" w:rsidR="00351812" w:rsidRDefault="00351812" w:rsidP="00351812">
            <w:r>
              <w:t xml:space="preserve">Managers have no right to spend SH’s money for the benefit of other stakeholders </w:t>
            </w:r>
          </w:p>
        </w:tc>
        <w:tc>
          <w:tcPr>
            <w:tcW w:w="6804" w:type="dxa"/>
          </w:tcPr>
          <w:p w14:paraId="087EECEC" w14:textId="77777777" w:rsidR="00351812" w:rsidRDefault="00351812" w:rsidP="00351812">
            <w:pPr>
              <w:pStyle w:val="ListParagraph"/>
              <w:numPr>
                <w:ilvl w:val="0"/>
                <w:numId w:val="35"/>
              </w:numPr>
            </w:pPr>
            <w:r>
              <w:t xml:space="preserve">Right to residual profits is illusory – SHs cannot demand the dividends – it is up to directors’ discretion </w:t>
            </w:r>
            <w:r>
              <w:sym w:font="Symbol" w:char="F05C"/>
            </w:r>
            <w:r>
              <w:t xml:space="preserve"> no such thing as “SH money” </w:t>
            </w:r>
          </w:p>
          <w:p w14:paraId="487C1669" w14:textId="79EF359C" w:rsidR="00D4375F" w:rsidRDefault="00351812" w:rsidP="00D4375F">
            <w:pPr>
              <w:pStyle w:val="ListParagraph"/>
              <w:numPr>
                <w:ilvl w:val="0"/>
                <w:numId w:val="35"/>
              </w:numPr>
            </w:pPr>
            <w:r>
              <w:t xml:space="preserve">Residual profits are just revenue - expenses </w:t>
            </w:r>
            <w:r w:rsidR="00D4375F">
              <w:t>and it’s up to directors to decide which expenses to incur</w:t>
            </w:r>
          </w:p>
        </w:tc>
      </w:tr>
    </w:tbl>
    <w:p w14:paraId="028406CF" w14:textId="3DF8F2BF" w:rsidR="00351812" w:rsidRDefault="00D4375F" w:rsidP="00D4375F">
      <w:pPr>
        <w:pStyle w:val="Heading3"/>
      </w:pPr>
      <w:bookmarkStart w:id="118" w:name="_Toc479077833"/>
      <w:r>
        <w:t>Dodge v Ford Motor Company (1919) Michigan Supreme Ct</w:t>
      </w:r>
      <w:bookmarkEnd w:id="118"/>
    </w:p>
    <w:tbl>
      <w:tblPr>
        <w:tblStyle w:val="TableGrid"/>
        <w:tblW w:w="0" w:type="auto"/>
        <w:tblLook w:val="04A0" w:firstRow="1" w:lastRow="0" w:firstColumn="1" w:lastColumn="0" w:noHBand="0" w:noVBand="1"/>
      </w:tblPr>
      <w:tblGrid>
        <w:gridCol w:w="488"/>
        <w:gridCol w:w="10131"/>
      </w:tblGrid>
      <w:tr w:rsidR="00D4375F" w14:paraId="5434C1A4" w14:textId="77777777" w:rsidTr="00631031">
        <w:trPr>
          <w:trHeight w:val="283"/>
        </w:trPr>
        <w:tc>
          <w:tcPr>
            <w:tcW w:w="488" w:type="dxa"/>
          </w:tcPr>
          <w:p w14:paraId="1285555E" w14:textId="77777777" w:rsidR="00D4375F" w:rsidRPr="004A4295" w:rsidRDefault="00D4375F" w:rsidP="00D63455">
            <w:pPr>
              <w:rPr>
                <w:b/>
              </w:rPr>
            </w:pPr>
            <w:r>
              <w:rPr>
                <w:b/>
              </w:rPr>
              <w:t>F</w:t>
            </w:r>
          </w:p>
        </w:tc>
        <w:tc>
          <w:tcPr>
            <w:tcW w:w="10131" w:type="dxa"/>
          </w:tcPr>
          <w:p w14:paraId="2028B1AB" w14:textId="237C28C9" w:rsidR="00D4375F" w:rsidRDefault="00966BBE" w:rsidP="00D63455">
            <w:r>
              <w:t xml:space="preserve">Company declared special dividends on increased capital but Ford (who controlled the BoD as controlling SH) declared no more because he wanted to reinvest $ in the company and increase wages. 2 minority SHs brought suit to declare a special dividend. </w:t>
            </w:r>
          </w:p>
        </w:tc>
      </w:tr>
      <w:tr w:rsidR="00D4375F" w14:paraId="513D1002" w14:textId="77777777" w:rsidTr="00631031">
        <w:tc>
          <w:tcPr>
            <w:tcW w:w="488" w:type="dxa"/>
          </w:tcPr>
          <w:p w14:paraId="06F5863A" w14:textId="77777777" w:rsidR="00D4375F" w:rsidRPr="004A4295" w:rsidRDefault="00D4375F" w:rsidP="00D63455">
            <w:pPr>
              <w:rPr>
                <w:b/>
              </w:rPr>
            </w:pPr>
            <w:r>
              <w:rPr>
                <w:b/>
              </w:rPr>
              <w:t>I</w:t>
            </w:r>
          </w:p>
        </w:tc>
        <w:tc>
          <w:tcPr>
            <w:tcW w:w="10131" w:type="dxa"/>
          </w:tcPr>
          <w:p w14:paraId="142B03CA" w14:textId="24CF4F19" w:rsidR="00D4375F" w:rsidRDefault="00966BBE" w:rsidP="00D63455">
            <w:r>
              <w:t xml:space="preserve">Can </w:t>
            </w:r>
            <w:r>
              <w:sym w:font="Symbol" w:char="F050"/>
            </w:r>
            <w:r>
              <w:t xml:space="preserve"> SHs force </w:t>
            </w:r>
            <w:r>
              <w:sym w:font="Symbol" w:char="F044"/>
            </w:r>
            <w:r>
              <w:t xml:space="preserve"> to declare special dividends instead of reinvesting? Yes.</w:t>
            </w:r>
          </w:p>
        </w:tc>
      </w:tr>
      <w:tr w:rsidR="00D4375F" w14:paraId="3B21D50A" w14:textId="77777777" w:rsidTr="00631031">
        <w:trPr>
          <w:trHeight w:val="353"/>
        </w:trPr>
        <w:tc>
          <w:tcPr>
            <w:tcW w:w="488" w:type="dxa"/>
          </w:tcPr>
          <w:p w14:paraId="1B51740C" w14:textId="77777777" w:rsidR="00D4375F" w:rsidRPr="004A4295" w:rsidRDefault="00D4375F" w:rsidP="00D63455">
            <w:pPr>
              <w:rPr>
                <w:b/>
              </w:rPr>
            </w:pPr>
            <w:r>
              <w:rPr>
                <w:b/>
              </w:rPr>
              <w:t>RA</w:t>
            </w:r>
          </w:p>
        </w:tc>
        <w:tc>
          <w:tcPr>
            <w:tcW w:w="10131" w:type="dxa"/>
          </w:tcPr>
          <w:p w14:paraId="300D73B6" w14:textId="77777777" w:rsidR="00D4375F" w:rsidRDefault="003F1BC5" w:rsidP="00D63455">
            <w:r>
              <w:t xml:space="preserve">Ford breached his FD to the minority SHs – classic case of oppression by majority SH. </w:t>
            </w:r>
          </w:p>
          <w:p w14:paraId="6142A8C8" w14:textId="77777777" w:rsidR="003F1BC5" w:rsidRDefault="003F1BC5" w:rsidP="00D63455"/>
          <w:p w14:paraId="1EDDB97E" w14:textId="70915B15" w:rsidR="003F1BC5" w:rsidRDefault="003F1BC5" w:rsidP="00D63455">
            <w:r>
              <w:t xml:space="preserve">Frequently cited for the SH-profit maximization quote (which was actually given in obiter…): “a business corporation is organized and carried on primarily for the profit of the stockholders. The powers of the directors are to be employed for that end. The discretion of directors is to be exercised in the choice of means to attain that end and does not extend to a change in the end itself, to the reduction of profits or to the non-distribution of profits among SHs in order to devote them to other purposes.” </w:t>
            </w:r>
          </w:p>
        </w:tc>
      </w:tr>
    </w:tbl>
    <w:p w14:paraId="68E89715" w14:textId="6AE377A0" w:rsidR="00D4375F" w:rsidRDefault="003F1BC5" w:rsidP="003F1BC5">
      <w:pPr>
        <w:pStyle w:val="Heading3"/>
      </w:pPr>
      <w:bookmarkStart w:id="119" w:name="_Toc479077834"/>
      <w:r>
        <w:t>Parke v Daily News Ltd (1962) UK</w:t>
      </w:r>
      <w:bookmarkEnd w:id="119"/>
      <w:r>
        <w:t xml:space="preserve"> </w:t>
      </w:r>
    </w:p>
    <w:tbl>
      <w:tblPr>
        <w:tblStyle w:val="TableGrid"/>
        <w:tblW w:w="0" w:type="auto"/>
        <w:tblLook w:val="04A0" w:firstRow="1" w:lastRow="0" w:firstColumn="1" w:lastColumn="0" w:noHBand="0" w:noVBand="1"/>
      </w:tblPr>
      <w:tblGrid>
        <w:gridCol w:w="560"/>
        <w:gridCol w:w="10059"/>
      </w:tblGrid>
      <w:tr w:rsidR="003F1BC5" w14:paraId="263B1197" w14:textId="77777777" w:rsidTr="00631031">
        <w:tc>
          <w:tcPr>
            <w:tcW w:w="560" w:type="dxa"/>
          </w:tcPr>
          <w:p w14:paraId="33713002" w14:textId="77777777" w:rsidR="003F1BC5" w:rsidRPr="004A4295" w:rsidRDefault="003F1BC5" w:rsidP="00D63455">
            <w:pPr>
              <w:rPr>
                <w:b/>
              </w:rPr>
            </w:pPr>
            <w:r>
              <w:rPr>
                <w:b/>
              </w:rPr>
              <w:t>F</w:t>
            </w:r>
          </w:p>
        </w:tc>
        <w:tc>
          <w:tcPr>
            <w:tcW w:w="10059" w:type="dxa"/>
          </w:tcPr>
          <w:p w14:paraId="184B925F" w14:textId="24FFFD1F" w:rsidR="003F1BC5" w:rsidRDefault="003F1BC5" w:rsidP="00D63455">
            <w:r>
              <w:sym w:font="Symbol" w:char="F044"/>
            </w:r>
            <w:r>
              <w:t xml:space="preserve"> (DN) sold their newspaper to AN. DN decided that they would (after meeting all the necessary expenses arising from the cessation of the paper) use the balance of the sale price to pay the staff </w:t>
            </w:r>
            <w:r>
              <w:lastRenderedPageBreak/>
              <w:t xml:space="preserve">and pensioners of the newspapers. DN told its SHs after the fact and told them to disburse the remaining funds accordingly. </w:t>
            </w:r>
          </w:p>
        </w:tc>
      </w:tr>
      <w:tr w:rsidR="003F1BC5" w14:paraId="0D6C36F8" w14:textId="77777777" w:rsidTr="00631031">
        <w:trPr>
          <w:trHeight w:val="353"/>
        </w:trPr>
        <w:tc>
          <w:tcPr>
            <w:tcW w:w="560" w:type="dxa"/>
          </w:tcPr>
          <w:p w14:paraId="0FB588F1" w14:textId="77777777" w:rsidR="003F1BC5" w:rsidRPr="004A4295" w:rsidRDefault="003F1BC5" w:rsidP="00D63455">
            <w:pPr>
              <w:rPr>
                <w:b/>
              </w:rPr>
            </w:pPr>
            <w:r>
              <w:rPr>
                <w:b/>
              </w:rPr>
              <w:lastRenderedPageBreak/>
              <w:t>RA</w:t>
            </w:r>
          </w:p>
        </w:tc>
        <w:tc>
          <w:tcPr>
            <w:tcW w:w="10059" w:type="dxa"/>
          </w:tcPr>
          <w:p w14:paraId="34B571C5" w14:textId="77777777" w:rsidR="003F1BC5" w:rsidRDefault="00F52CE6" w:rsidP="00786993">
            <w:pPr>
              <w:pStyle w:val="ListParagraph"/>
              <w:numPr>
                <w:ilvl w:val="0"/>
                <w:numId w:val="49"/>
              </w:numPr>
            </w:pPr>
            <w:r>
              <w:t>A company’s funds can’t be used to make ex gratia payments</w:t>
            </w:r>
            <w:r w:rsidR="004A6231">
              <w:t xml:space="preserve"> as such </w:t>
            </w:r>
          </w:p>
          <w:p w14:paraId="71670857" w14:textId="77777777" w:rsidR="004A6231" w:rsidRDefault="004A6231" w:rsidP="00786993">
            <w:pPr>
              <w:pStyle w:val="ListParagraph"/>
              <w:numPr>
                <w:ilvl w:val="0"/>
                <w:numId w:val="49"/>
              </w:numPr>
            </w:pPr>
            <w:r>
              <w:t>A ct will inquire into the motives behind making a gratuitous payment and the objectives it is intended to achieve</w:t>
            </w:r>
          </w:p>
          <w:p w14:paraId="0A3DFCE5" w14:textId="77777777" w:rsidR="004A6231" w:rsidRDefault="004A6231" w:rsidP="00786993">
            <w:pPr>
              <w:pStyle w:val="ListParagraph"/>
              <w:numPr>
                <w:ilvl w:val="0"/>
                <w:numId w:val="49"/>
              </w:numPr>
            </w:pPr>
            <w:r>
              <w:t>The ct will uphold the validity of such payments only if the following is met</w:t>
            </w:r>
          </w:p>
          <w:p w14:paraId="48035CD0" w14:textId="77777777" w:rsidR="004A6231" w:rsidRDefault="004A6231" w:rsidP="00786993">
            <w:pPr>
              <w:pStyle w:val="ListParagraph"/>
              <w:numPr>
                <w:ilvl w:val="1"/>
                <w:numId w:val="49"/>
              </w:numPr>
            </w:pPr>
            <w:r>
              <w:t>Transaction reasonably incidental to the carrying on of the company’s business</w:t>
            </w:r>
          </w:p>
          <w:p w14:paraId="71782B46" w14:textId="77777777" w:rsidR="004A6231" w:rsidRDefault="004A6231" w:rsidP="00786993">
            <w:pPr>
              <w:pStyle w:val="ListParagraph"/>
              <w:numPr>
                <w:ilvl w:val="1"/>
                <w:numId w:val="49"/>
              </w:numPr>
            </w:pPr>
            <w:r>
              <w:t xml:space="preserve">It’s a bona fide transaction </w:t>
            </w:r>
          </w:p>
          <w:p w14:paraId="78AE3D1D" w14:textId="77777777" w:rsidR="004A6231" w:rsidRDefault="004A6231" w:rsidP="00786993">
            <w:pPr>
              <w:pStyle w:val="ListParagraph"/>
              <w:numPr>
                <w:ilvl w:val="1"/>
                <w:numId w:val="49"/>
              </w:numPr>
            </w:pPr>
            <w:r>
              <w:t xml:space="preserve">It’s done for the benefit and to promote the prosperity of the company </w:t>
            </w:r>
          </w:p>
          <w:p w14:paraId="262801B9" w14:textId="77777777" w:rsidR="004A6231" w:rsidRDefault="004A6231" w:rsidP="00786993">
            <w:pPr>
              <w:pStyle w:val="ListParagraph"/>
              <w:numPr>
                <w:ilvl w:val="1"/>
                <w:numId w:val="49"/>
              </w:numPr>
            </w:pPr>
            <w:r>
              <w:t xml:space="preserve">The onus of upholding the validity of such payments is w/ the person asserting it. </w:t>
            </w:r>
          </w:p>
          <w:p w14:paraId="425336DB" w14:textId="498154FC" w:rsidR="004A6231" w:rsidRDefault="004A6231" w:rsidP="004A6231">
            <w:r>
              <w:sym w:font="Symbol" w:char="F0AE"/>
            </w:r>
            <w:r>
              <w:t xml:space="preserve"> if the expenditure does not meet the test, it can’t be ratified by majority SH. </w:t>
            </w:r>
          </w:p>
        </w:tc>
      </w:tr>
      <w:tr w:rsidR="004A6231" w14:paraId="069042C2" w14:textId="77777777" w:rsidTr="00631031">
        <w:trPr>
          <w:trHeight w:val="353"/>
        </w:trPr>
        <w:tc>
          <w:tcPr>
            <w:tcW w:w="560" w:type="dxa"/>
          </w:tcPr>
          <w:p w14:paraId="7030A75C" w14:textId="675DBA55" w:rsidR="004A6231" w:rsidRDefault="004A6231" w:rsidP="00D63455">
            <w:pPr>
              <w:rPr>
                <w:b/>
              </w:rPr>
            </w:pPr>
            <w:r>
              <w:rPr>
                <w:b/>
              </w:rPr>
              <w:t>A</w:t>
            </w:r>
          </w:p>
        </w:tc>
        <w:tc>
          <w:tcPr>
            <w:tcW w:w="10059" w:type="dxa"/>
          </w:tcPr>
          <w:p w14:paraId="159169B0" w14:textId="25445C30" w:rsidR="004A6231" w:rsidRDefault="004A6231" w:rsidP="004A6231">
            <w:r>
              <w:t xml:space="preserve">Compensation and a gratuity generally (w/o reference to services rendered during winding up) </w:t>
            </w:r>
            <w:r>
              <w:sym w:font="Symbol" w:char="F0B9"/>
            </w:r>
            <w:r>
              <w:t xml:space="preserve"> charges/expenditures reasonably incident to the carrying on of – not the business of the old company – but the business of the company once sold </w:t>
            </w:r>
          </w:p>
        </w:tc>
      </w:tr>
      <w:tr w:rsidR="004A6231" w14:paraId="0ECBFEDE" w14:textId="77777777" w:rsidTr="00631031">
        <w:trPr>
          <w:trHeight w:val="702"/>
        </w:trPr>
        <w:tc>
          <w:tcPr>
            <w:tcW w:w="560" w:type="dxa"/>
          </w:tcPr>
          <w:p w14:paraId="0110E47E" w14:textId="42FD4BF2" w:rsidR="004A6231" w:rsidRDefault="004A6231" w:rsidP="00D63455">
            <w:pPr>
              <w:rPr>
                <w:b/>
              </w:rPr>
            </w:pPr>
            <w:r>
              <w:rPr>
                <w:b/>
              </w:rPr>
              <w:t>ETC</w:t>
            </w:r>
          </w:p>
        </w:tc>
        <w:tc>
          <w:tcPr>
            <w:tcW w:w="10059" w:type="dxa"/>
          </w:tcPr>
          <w:p w14:paraId="001A5F70" w14:textId="2DB39E30" w:rsidR="004A6231" w:rsidRPr="004A6231" w:rsidRDefault="004A6231" w:rsidP="004A6231">
            <w:r>
              <w:t xml:space="preserve">No longer good law; now we have the “enlightened stockholder value” – recognition that directors </w:t>
            </w:r>
            <w:r>
              <w:rPr>
                <w:i/>
              </w:rPr>
              <w:t xml:space="preserve">should </w:t>
            </w:r>
            <w:r>
              <w:t>consider the best interests of other stakeholders in the interest of long-term SH interest, including current OR former employees</w:t>
            </w:r>
          </w:p>
        </w:tc>
      </w:tr>
    </w:tbl>
    <w:p w14:paraId="136027CC" w14:textId="489F2133" w:rsidR="003F1BC5" w:rsidRDefault="004A6231" w:rsidP="004A6231">
      <w:pPr>
        <w:pStyle w:val="Heading3"/>
      </w:pPr>
      <w:bookmarkStart w:id="120" w:name="_Toc479077835"/>
      <w:r>
        <w:t>RE: Peoples Department Stores (2004) SCC</w:t>
      </w:r>
      <w:bookmarkEnd w:id="120"/>
    </w:p>
    <w:tbl>
      <w:tblPr>
        <w:tblStyle w:val="TableGrid"/>
        <w:tblW w:w="0" w:type="auto"/>
        <w:tblLook w:val="04A0" w:firstRow="1" w:lastRow="0" w:firstColumn="1" w:lastColumn="0" w:noHBand="0" w:noVBand="1"/>
      </w:tblPr>
      <w:tblGrid>
        <w:gridCol w:w="488"/>
        <w:gridCol w:w="10131"/>
      </w:tblGrid>
      <w:tr w:rsidR="004A6231" w14:paraId="1902F3C2" w14:textId="77777777" w:rsidTr="00631031">
        <w:trPr>
          <w:trHeight w:val="268"/>
        </w:trPr>
        <w:tc>
          <w:tcPr>
            <w:tcW w:w="488" w:type="dxa"/>
          </w:tcPr>
          <w:p w14:paraId="1BC979F2" w14:textId="77777777" w:rsidR="004A6231" w:rsidRPr="004A4295" w:rsidRDefault="004A6231" w:rsidP="00D63455">
            <w:pPr>
              <w:rPr>
                <w:b/>
              </w:rPr>
            </w:pPr>
            <w:r>
              <w:rPr>
                <w:b/>
              </w:rPr>
              <w:t>F</w:t>
            </w:r>
          </w:p>
        </w:tc>
        <w:tc>
          <w:tcPr>
            <w:tcW w:w="10131" w:type="dxa"/>
          </w:tcPr>
          <w:p w14:paraId="1B57F948" w14:textId="59F23484" w:rsidR="004A6231" w:rsidRDefault="0029632E" w:rsidP="0029632E">
            <w:r>
              <w:t xml:space="preserve">Wise stores (managed by the Wise bros [“WB”]) bought PDS and things didn’t go well. Eventually both went bankrupt. PDS’ trustee argued that WB favoured wise stores over PDS’ to the detriment of PDS’ creditors and contra s. 122(1). </w:t>
            </w:r>
          </w:p>
        </w:tc>
      </w:tr>
      <w:tr w:rsidR="004A6231" w14:paraId="65C93BCE" w14:textId="77777777" w:rsidTr="00631031">
        <w:tc>
          <w:tcPr>
            <w:tcW w:w="488" w:type="dxa"/>
          </w:tcPr>
          <w:p w14:paraId="214E2096" w14:textId="77777777" w:rsidR="004A6231" w:rsidRPr="004A4295" w:rsidRDefault="004A6231" w:rsidP="00D63455">
            <w:pPr>
              <w:rPr>
                <w:b/>
              </w:rPr>
            </w:pPr>
            <w:r>
              <w:rPr>
                <w:b/>
              </w:rPr>
              <w:t>I</w:t>
            </w:r>
          </w:p>
        </w:tc>
        <w:tc>
          <w:tcPr>
            <w:tcW w:w="10131" w:type="dxa"/>
          </w:tcPr>
          <w:p w14:paraId="4D44DC6E" w14:textId="3BD5A0B1" w:rsidR="004A6231" w:rsidRDefault="0029632E" w:rsidP="00D63455">
            <w:r>
              <w:t xml:space="preserve">Whether the directors of a corporation owe a fiduciary duty to the corporation </w:t>
            </w:r>
          </w:p>
        </w:tc>
      </w:tr>
      <w:tr w:rsidR="004A6231" w14:paraId="5EA19C75" w14:textId="77777777" w:rsidTr="00631031">
        <w:tc>
          <w:tcPr>
            <w:tcW w:w="488" w:type="dxa"/>
          </w:tcPr>
          <w:p w14:paraId="7408317D" w14:textId="77777777" w:rsidR="004A6231" w:rsidRPr="004A4295" w:rsidRDefault="004A6231" w:rsidP="00D63455">
            <w:pPr>
              <w:rPr>
                <w:b/>
              </w:rPr>
            </w:pPr>
            <w:r>
              <w:rPr>
                <w:b/>
              </w:rPr>
              <w:t>D</w:t>
            </w:r>
          </w:p>
        </w:tc>
        <w:tc>
          <w:tcPr>
            <w:tcW w:w="10131" w:type="dxa"/>
          </w:tcPr>
          <w:p w14:paraId="795F7893" w14:textId="3C34E95C" w:rsidR="004A6231" w:rsidRDefault="0029632E" w:rsidP="00D63455">
            <w:r>
              <w:t xml:space="preserve">A duty of care is owed, but not FD. </w:t>
            </w:r>
          </w:p>
        </w:tc>
      </w:tr>
      <w:tr w:rsidR="004A6231" w14:paraId="2888B301" w14:textId="77777777" w:rsidTr="00631031">
        <w:trPr>
          <w:trHeight w:val="353"/>
        </w:trPr>
        <w:tc>
          <w:tcPr>
            <w:tcW w:w="488" w:type="dxa"/>
          </w:tcPr>
          <w:p w14:paraId="78FC147C" w14:textId="77777777" w:rsidR="004A6231" w:rsidRPr="004A4295" w:rsidRDefault="004A6231" w:rsidP="00D63455">
            <w:pPr>
              <w:rPr>
                <w:b/>
              </w:rPr>
            </w:pPr>
            <w:r>
              <w:rPr>
                <w:b/>
              </w:rPr>
              <w:t>RA</w:t>
            </w:r>
          </w:p>
        </w:tc>
        <w:tc>
          <w:tcPr>
            <w:tcW w:w="10131" w:type="dxa"/>
          </w:tcPr>
          <w:p w14:paraId="1BC0AD61" w14:textId="77777777" w:rsidR="004A6231" w:rsidRDefault="0029632E" w:rsidP="00D63455">
            <w:r>
              <w:t xml:space="preserve">Directors are bound by statute to act in the best interests of the corp </w:t>
            </w:r>
            <w:r>
              <w:sym w:font="Symbol" w:char="F0B9"/>
            </w:r>
            <w:r>
              <w:t xml:space="preserve"> best interests of SHs. </w:t>
            </w:r>
          </w:p>
          <w:p w14:paraId="206B0BD0" w14:textId="77777777" w:rsidR="0029632E" w:rsidRDefault="0029632E" w:rsidP="00D63455"/>
          <w:p w14:paraId="79AACD08" w14:textId="7AE05939" w:rsidR="0029632E" w:rsidRDefault="0029632E" w:rsidP="00D63455">
            <w:r>
              <w:t xml:space="preserve">In determining what the best interests of the corporation are, it may be legit to consider the interests of SHs, employees, suppliers, creditors, consumers, gov’ts, and the environment. However, their basic FD is owed to the corporation and never changes. </w:t>
            </w:r>
          </w:p>
        </w:tc>
      </w:tr>
      <w:tr w:rsidR="004A6231" w14:paraId="3015B4B2" w14:textId="77777777" w:rsidTr="00631031">
        <w:trPr>
          <w:trHeight w:val="241"/>
        </w:trPr>
        <w:tc>
          <w:tcPr>
            <w:tcW w:w="488" w:type="dxa"/>
          </w:tcPr>
          <w:p w14:paraId="1F47F406" w14:textId="49C83376" w:rsidR="004A6231" w:rsidRPr="004A4295" w:rsidRDefault="004A6231" w:rsidP="00D63455">
            <w:pPr>
              <w:rPr>
                <w:b/>
              </w:rPr>
            </w:pPr>
            <w:r>
              <w:rPr>
                <w:b/>
              </w:rPr>
              <w:t>RE</w:t>
            </w:r>
          </w:p>
        </w:tc>
        <w:tc>
          <w:tcPr>
            <w:tcW w:w="10131" w:type="dxa"/>
          </w:tcPr>
          <w:p w14:paraId="636A2369" w14:textId="77777777" w:rsidR="004A6231" w:rsidRDefault="0029632E" w:rsidP="00786993">
            <w:pPr>
              <w:pStyle w:val="ListParagraph"/>
              <w:numPr>
                <w:ilvl w:val="0"/>
                <w:numId w:val="50"/>
              </w:numPr>
            </w:pPr>
            <w:r>
              <w:t xml:space="preserve">Interests of various stakeholders will be aligned when things are going well but not when the corporation is in the vicinity of insolvency. Even in such circs, the director’s FD does not change when the interests are no longer aligned. </w:t>
            </w:r>
          </w:p>
          <w:p w14:paraId="673EC975" w14:textId="77777777" w:rsidR="0029632E" w:rsidRDefault="0029632E" w:rsidP="00786993">
            <w:pPr>
              <w:pStyle w:val="ListParagraph"/>
              <w:numPr>
                <w:ilvl w:val="0"/>
                <w:numId w:val="50"/>
              </w:numPr>
            </w:pPr>
            <w:r>
              <w:t xml:space="preserve">Any good faith and honest attempt to rescue the corporation will be beneficial for all, but failing at this task </w:t>
            </w:r>
            <w:r>
              <w:sym w:font="Symbol" w:char="F0B9"/>
            </w:r>
            <w:r>
              <w:t xml:space="preserve"> breach of FD</w:t>
            </w:r>
          </w:p>
          <w:p w14:paraId="266948AC" w14:textId="21981234" w:rsidR="0029632E" w:rsidRDefault="0029632E" w:rsidP="00786993">
            <w:pPr>
              <w:pStyle w:val="ListParagraph"/>
              <w:numPr>
                <w:ilvl w:val="0"/>
                <w:numId w:val="50"/>
              </w:numPr>
            </w:pPr>
            <w:r>
              <w:t xml:space="preserve">Directors must be careful not to favour any one group of stakeholders over another. </w:t>
            </w:r>
          </w:p>
        </w:tc>
      </w:tr>
    </w:tbl>
    <w:p w14:paraId="5EC86387" w14:textId="79DD5572" w:rsidR="004A6231" w:rsidRDefault="004A6231" w:rsidP="004A6231"/>
    <w:p w14:paraId="261B7A75" w14:textId="33CF747C" w:rsidR="00BB60C1" w:rsidRDefault="00BB60C1" w:rsidP="00B71D2A">
      <w:pPr>
        <w:spacing w:before="120" w:after="120"/>
      </w:pPr>
      <w:r>
        <w:t xml:space="preserve">Restatement of this in </w:t>
      </w:r>
      <w:r w:rsidRPr="00BB60C1">
        <w:rPr>
          <w:b/>
          <w:i/>
          <w:color w:val="C00000"/>
        </w:rPr>
        <w:t>BCE (2008, SCC)</w:t>
      </w:r>
      <w:r w:rsidRPr="00BB60C1">
        <w:rPr>
          <w:color w:val="C00000"/>
        </w:rPr>
        <w:t xml:space="preserve">: </w:t>
      </w:r>
      <w:r>
        <w:t>commitment to all stakeholders – where there is conflict among such interests, directors must resolve the issue in accordance with their FD to act in the best interests of the corporation, viewed as a “good corporate citizen.”</w:t>
      </w:r>
    </w:p>
    <w:p w14:paraId="38B48E8A" w14:textId="7126094B" w:rsidR="00BB60C1" w:rsidRDefault="00487D37" w:rsidP="00B71D2A">
      <w:pPr>
        <w:pStyle w:val="Heading2"/>
        <w:numPr>
          <w:ilvl w:val="0"/>
          <w:numId w:val="45"/>
        </w:numPr>
        <w:spacing w:before="120" w:after="120"/>
      </w:pPr>
      <w:bookmarkStart w:id="121" w:name="_Toc479077836"/>
      <w:r>
        <w:t>Benefit Corporation and Community Co</w:t>
      </w:r>
      <w:r w:rsidR="00BB60C1">
        <w:t>ntribut</w:t>
      </w:r>
      <w:r>
        <w:t>ion Co</w:t>
      </w:r>
      <w:r w:rsidR="00BB60C1">
        <w:t>rporation</w:t>
      </w:r>
      <w:bookmarkEnd w:id="121"/>
    </w:p>
    <w:p w14:paraId="7AC05FFD" w14:textId="60348C6C" w:rsidR="00BB60C1" w:rsidRPr="00B71D2A" w:rsidRDefault="00BB60C1" w:rsidP="00B71D2A">
      <w:pPr>
        <w:spacing w:before="120" w:after="120"/>
      </w:pPr>
      <w:r>
        <w:rPr>
          <w:b/>
          <w:u w:val="single"/>
        </w:rPr>
        <w:t>Delaware General Corporations Act §362(a):</w:t>
      </w:r>
      <w:r>
        <w:t xml:space="preserve"> “Public benefit corporation” = for-profit corporation intended to produce public benefits and operate in a responsible and sustainable manner. Should be managed in a way which balances SH’s pecuniary interests, best interests of those materially affected by the corp’s conduct, and the public benefits identified in its certificate. </w:t>
      </w:r>
    </w:p>
    <w:p w14:paraId="412F73C8" w14:textId="2DB6224A" w:rsidR="00BB60C1" w:rsidRPr="00347F11" w:rsidRDefault="00BB60C1" w:rsidP="00BB60C1">
      <w:pPr>
        <w:rPr>
          <w:color w:val="AFB9BB" w:themeColor="accent4" w:themeTint="99"/>
          <w:u w:val="single"/>
        </w:rPr>
      </w:pPr>
      <w:r w:rsidRPr="00347F11">
        <w:rPr>
          <w:b/>
          <w:i/>
          <w:color w:val="AFB9BB" w:themeColor="accent4" w:themeTint="99"/>
          <w:u w:val="single"/>
        </w:rPr>
        <w:t>Community Contribution Company, BCBCA (C3):</w:t>
      </w:r>
    </w:p>
    <w:p w14:paraId="57BD71E9" w14:textId="59222466" w:rsidR="00BB60C1" w:rsidRDefault="00BB60C1" w:rsidP="00BB60C1">
      <w:r w:rsidRPr="00347F11">
        <w:rPr>
          <w:b/>
          <w:i/>
          <w:color w:val="AFB9BB" w:themeColor="accent4" w:themeTint="99"/>
        </w:rPr>
        <w:t>s. 51.91</w:t>
      </w:r>
      <w:r w:rsidRPr="00B71D2A">
        <w:rPr>
          <w:b/>
          <w:i/>
          <w:color w:val="276E8B" w:themeColor="accent1" w:themeShade="BF"/>
        </w:rPr>
        <w:t xml:space="preserve">: </w:t>
      </w:r>
      <w:r>
        <w:t>community purpose must be set out in certificate; must set out C3 status in name</w:t>
      </w:r>
    </w:p>
    <w:p w14:paraId="28640DD3" w14:textId="34CFC3D8" w:rsidR="00BB60C1" w:rsidRDefault="00BB60C1" w:rsidP="00BB60C1">
      <w:r w:rsidRPr="00347F11">
        <w:rPr>
          <w:b/>
          <w:i/>
          <w:color w:val="AFB9BB" w:themeColor="accent4" w:themeTint="99"/>
        </w:rPr>
        <w:t xml:space="preserve">s. 51.94: </w:t>
      </w:r>
      <w:r>
        <w:t xml:space="preserve">can accept equity investments, issue shares, and distribute dividends BUT limit dividends to 40% of annual profits (unless SH being issued divs is a charity) </w:t>
      </w:r>
    </w:p>
    <w:p w14:paraId="3F4E2AE1" w14:textId="625315B5" w:rsidR="00BB60C1" w:rsidRDefault="00BB60C1" w:rsidP="00BB60C1">
      <w:r w:rsidRPr="00347F11">
        <w:rPr>
          <w:b/>
          <w:i/>
          <w:color w:val="AFB9BB" w:themeColor="accent4" w:themeTint="99"/>
        </w:rPr>
        <w:t xml:space="preserve">s. 51.93: </w:t>
      </w:r>
      <w:r>
        <w:t>Upon dissolution, at least 60% of assets need to go to a “community purpose” (a charity or other C3)</w:t>
      </w:r>
    </w:p>
    <w:p w14:paraId="7825EF1D" w14:textId="49620C92" w:rsidR="00BB60C1" w:rsidRDefault="00BB60C1" w:rsidP="00BB60C1">
      <w:r w:rsidRPr="00347F11">
        <w:rPr>
          <w:b/>
          <w:i/>
          <w:color w:val="AFB9BB" w:themeColor="accent4" w:themeTint="99"/>
        </w:rPr>
        <w:t xml:space="preserve">s. 51.96: </w:t>
      </w:r>
      <w:r>
        <w:t xml:space="preserve">Community contribution report: dividends, assets, identity of SHs who receive divs, anyone earning &gt;$70K per year </w:t>
      </w:r>
    </w:p>
    <w:p w14:paraId="1E94B149" w14:textId="518908B7" w:rsidR="00BB60C1" w:rsidRDefault="00BB60C1" w:rsidP="00BB60C1">
      <w:r>
        <w:lastRenderedPageBreak/>
        <w:t xml:space="preserve">Taxed like a regular corporation. </w:t>
      </w:r>
    </w:p>
    <w:p w14:paraId="5B3F6C91" w14:textId="7D7E4B5A" w:rsidR="00487D37" w:rsidRDefault="0034287F" w:rsidP="0034287F">
      <w:pPr>
        <w:pStyle w:val="Heading1"/>
        <w:numPr>
          <w:ilvl w:val="0"/>
          <w:numId w:val="36"/>
        </w:numPr>
      </w:pPr>
      <w:bookmarkStart w:id="122" w:name="_Toc479077837"/>
      <w:r>
        <w:t>Powers of Officers and Directors</w:t>
      </w:r>
      <w:bookmarkEnd w:id="122"/>
      <w:r>
        <w:t xml:space="preserve"> </w:t>
      </w:r>
    </w:p>
    <w:p w14:paraId="4A1AB428" w14:textId="06073C8D" w:rsidR="0034287F" w:rsidRDefault="0034287F" w:rsidP="00786993">
      <w:pPr>
        <w:pStyle w:val="Heading2"/>
        <w:numPr>
          <w:ilvl w:val="0"/>
          <w:numId w:val="52"/>
        </w:numPr>
      </w:pPr>
      <w:bookmarkStart w:id="123" w:name="_Toc479077838"/>
      <w:r>
        <w:t>Qualifications of directors</w:t>
      </w:r>
      <w:bookmarkEnd w:id="123"/>
    </w:p>
    <w:p w14:paraId="121FD71D" w14:textId="2E76B7DC" w:rsidR="003263E7" w:rsidRDefault="003263E7" w:rsidP="003263E7">
      <w:r w:rsidRPr="00F40073">
        <w:rPr>
          <w:b/>
          <w:i/>
          <w:color w:val="265F65" w:themeColor="accent2" w:themeShade="80"/>
        </w:rPr>
        <w:t xml:space="preserve">CBCA s. 105 (1) </w:t>
      </w:r>
      <w:r w:rsidR="00AA4ADD">
        <w:t xml:space="preserve">Individual, of sound mind, &gt;18 yo, not bankrupt </w:t>
      </w:r>
    </w:p>
    <w:p w14:paraId="53B05341" w14:textId="6C3489E2" w:rsidR="00AA4ADD" w:rsidRPr="00AA4ADD" w:rsidRDefault="00AA4ADD" w:rsidP="003263E7">
      <w:r w:rsidRPr="00F40073">
        <w:rPr>
          <w:b/>
          <w:i/>
          <w:color w:val="265F65" w:themeColor="accent2" w:themeShade="80"/>
        </w:rPr>
        <w:t>(2</w:t>
      </w:r>
      <w:r>
        <w:rPr>
          <w:b/>
          <w:i/>
        </w:rPr>
        <w:t>)</w:t>
      </w:r>
      <w:r>
        <w:t>Unless articles provide o/w, directors not req’d to be SHs</w:t>
      </w:r>
    </w:p>
    <w:p w14:paraId="03DB1026" w14:textId="67C36E7E" w:rsidR="0034287F" w:rsidRPr="00AA4ADD" w:rsidRDefault="00AA4ADD" w:rsidP="0034287F">
      <w:r w:rsidRPr="00F40073">
        <w:rPr>
          <w:b/>
          <w:i/>
          <w:color w:val="265F65" w:themeColor="accent2" w:themeShade="80"/>
        </w:rPr>
        <w:t>(3)</w:t>
      </w:r>
      <w:r w:rsidRPr="00F40073">
        <w:rPr>
          <w:color w:val="265F65" w:themeColor="accent2" w:themeShade="80"/>
        </w:rPr>
        <w:t xml:space="preserve"> </w:t>
      </w:r>
      <w:r>
        <w:t>Canadian residency requirements: 25%</w:t>
      </w:r>
    </w:p>
    <w:p w14:paraId="5EAAB048" w14:textId="2AD88296" w:rsidR="0034287F" w:rsidRDefault="0034287F" w:rsidP="00786993">
      <w:pPr>
        <w:pStyle w:val="Heading2"/>
        <w:numPr>
          <w:ilvl w:val="0"/>
          <w:numId w:val="52"/>
        </w:numPr>
      </w:pPr>
      <w:bookmarkStart w:id="124" w:name="_Toc479077839"/>
      <w:r>
        <w:t>Election and removal of Directors</w:t>
      </w:r>
      <w:bookmarkEnd w:id="124"/>
      <w:r>
        <w:t xml:space="preserve"> </w:t>
      </w:r>
    </w:p>
    <w:p w14:paraId="5A9E802F" w14:textId="5F54C832" w:rsidR="003E646D" w:rsidRDefault="003E646D" w:rsidP="003E646D">
      <w:r w:rsidRPr="00F40073">
        <w:rPr>
          <w:b/>
          <w:i/>
          <w:color w:val="265F65" w:themeColor="accent2" w:themeShade="80"/>
        </w:rPr>
        <w:t>CBCA s. 106(3)</w:t>
      </w:r>
      <w:r w:rsidRPr="00F40073">
        <w:rPr>
          <w:color w:val="265F65" w:themeColor="accent2" w:themeShade="80"/>
        </w:rPr>
        <w:t xml:space="preserve"> </w:t>
      </w:r>
      <w:r>
        <w:t xml:space="preserve">Election occurs through ordinary resolution = the majority of the </w:t>
      </w:r>
      <w:r w:rsidR="001A5DD0">
        <w:t xml:space="preserve">total # of </w:t>
      </w:r>
      <w:r>
        <w:t xml:space="preserve">votes </w:t>
      </w:r>
      <w:r w:rsidR="001A5DD0">
        <w:t>cast (</w:t>
      </w:r>
      <w:r w:rsidR="001A5DD0">
        <w:sym w:font="Symbol" w:char="F05C"/>
      </w:r>
      <w:r w:rsidR="001A5DD0">
        <w:t xml:space="preserve"> absentees and abstentions don’t count towards the denominator – unless o/w set out in the articles) </w:t>
      </w:r>
    </w:p>
    <w:p w14:paraId="2165F42B" w14:textId="6B70C82D" w:rsidR="001A5DD0" w:rsidRDefault="001A5DD0" w:rsidP="00786993">
      <w:pPr>
        <w:pStyle w:val="ListParagraph"/>
        <w:numPr>
          <w:ilvl w:val="0"/>
          <w:numId w:val="50"/>
        </w:numPr>
      </w:pPr>
      <w:r>
        <w:t>Directors must be elected at least every 3 years</w:t>
      </w:r>
    </w:p>
    <w:p w14:paraId="38608F93" w14:textId="2BCE36AC" w:rsidR="001A5DD0" w:rsidRDefault="001A5DD0" w:rsidP="00786993">
      <w:pPr>
        <w:pStyle w:val="ListParagraph"/>
        <w:numPr>
          <w:ilvl w:val="0"/>
          <w:numId w:val="50"/>
        </w:numPr>
      </w:pPr>
      <w:r>
        <w:t>AGM must occur at least every 15 months and must occur no later than 6 mos after year’s end</w:t>
      </w:r>
    </w:p>
    <w:p w14:paraId="76B57ECB" w14:textId="69B42002" w:rsidR="001A5DD0" w:rsidRDefault="001A5DD0" w:rsidP="001A5DD0">
      <w:r w:rsidRPr="00F40073">
        <w:rPr>
          <w:b/>
          <w:i/>
          <w:color w:val="265F65" w:themeColor="accent2" w:themeShade="80"/>
        </w:rPr>
        <w:t>s. 106(4)</w:t>
      </w:r>
      <w:r w:rsidRPr="00F40073">
        <w:rPr>
          <w:color w:val="265F65" w:themeColor="accent2" w:themeShade="80"/>
        </w:rPr>
        <w:t xml:space="preserve"> </w:t>
      </w:r>
      <w:r>
        <w:t>Elections may be staggered (e.g. there are 3 classes of directors; every year, only one class is up for reelection – this is structured in order to avoid hostile takeovers b/c stretching out the time req’d to replace the board adds costs to a potential outside buyer) – though in practice, no staggered boards in Canada</w:t>
      </w:r>
    </w:p>
    <w:p w14:paraId="281D466B" w14:textId="02537109" w:rsidR="001A5DD0" w:rsidRDefault="001A5DD0" w:rsidP="001A5DD0">
      <w:r w:rsidRPr="00F40073">
        <w:rPr>
          <w:b/>
          <w:i/>
          <w:color w:val="265F65" w:themeColor="accent2" w:themeShade="80"/>
        </w:rPr>
        <w:t>s. 6(3)</w:t>
      </w:r>
      <w:r w:rsidRPr="00F40073">
        <w:rPr>
          <w:color w:val="265F65" w:themeColor="accent2" w:themeShade="80"/>
        </w:rPr>
        <w:t xml:space="preserve"> </w:t>
      </w:r>
      <w:r>
        <w:t xml:space="preserve">If the articles or USA alter the default rule of </w:t>
      </w:r>
      <w:r w:rsidR="00331542">
        <w:t xml:space="preserve">majority election rule in s. 106(3), the articles/USA prevail. </w:t>
      </w:r>
    </w:p>
    <w:p w14:paraId="2F664AE1" w14:textId="56F38D99" w:rsidR="00331542" w:rsidRDefault="00331542" w:rsidP="001A5DD0">
      <w:r w:rsidRPr="00F40073">
        <w:rPr>
          <w:b/>
          <w:i/>
          <w:color w:val="265F65" w:themeColor="accent2" w:themeShade="80"/>
        </w:rPr>
        <w:t>s. 106(9)</w:t>
      </w:r>
      <w:r w:rsidRPr="00F40073">
        <w:rPr>
          <w:color w:val="265F65" w:themeColor="accent2" w:themeShade="80"/>
        </w:rPr>
        <w:t xml:space="preserve"> </w:t>
      </w:r>
      <w:r>
        <w:t xml:space="preserve">Director must consent to act as a director </w:t>
      </w:r>
    </w:p>
    <w:p w14:paraId="3FC07FCC" w14:textId="10F2BEA3" w:rsidR="00331542" w:rsidRDefault="00331542" w:rsidP="001A5DD0">
      <w:r>
        <w:t xml:space="preserve">BUT being at the meeting and not refusing the appointment = consent // acting as a director after the election = consent </w:t>
      </w:r>
    </w:p>
    <w:p w14:paraId="588C1447" w14:textId="7ECB0BA6" w:rsidR="00331542" w:rsidRDefault="00331542" w:rsidP="001A5DD0">
      <w:r w:rsidRPr="00F40073">
        <w:rPr>
          <w:b/>
          <w:i/>
          <w:color w:val="265F65" w:themeColor="accent2" w:themeShade="80"/>
        </w:rPr>
        <w:t xml:space="preserve">s. 111(1) </w:t>
      </w:r>
      <w:r>
        <w:rPr>
          <w:b/>
          <w:i/>
        </w:rPr>
        <w:t>Filling Vacancies</w:t>
      </w:r>
      <w:r>
        <w:t xml:space="preserve">: If </w:t>
      </w:r>
    </w:p>
    <w:p w14:paraId="4440A371" w14:textId="0E31A39A" w:rsidR="00331542" w:rsidRDefault="00331542" w:rsidP="001A5DD0">
      <w:r>
        <w:t xml:space="preserve">1. There is a quorum of directors remaining </w:t>
      </w:r>
      <w:r w:rsidRPr="00CD469A">
        <w:rPr>
          <w:i/>
        </w:rPr>
        <w:t xml:space="preserve">and </w:t>
      </w:r>
    </w:p>
    <w:p w14:paraId="1E6E72AA" w14:textId="09D7DE0D" w:rsidR="00331542" w:rsidRDefault="00331542" w:rsidP="001A5DD0">
      <w:r>
        <w:t xml:space="preserve">2. The vacancy does not result from an increase in the # of directors req’d in the </w:t>
      </w:r>
      <w:r w:rsidR="00CD469A">
        <w:t>arti</w:t>
      </w:r>
      <w:r>
        <w:t xml:space="preserve">cles or failure of SH to elect the req’d # of directors: </w:t>
      </w:r>
    </w:p>
    <w:p w14:paraId="3540A476" w14:textId="15208757" w:rsidR="00331542" w:rsidRDefault="00331542" w:rsidP="001A5DD0">
      <w:r>
        <w:sym w:font="Symbol" w:char="F0AE"/>
      </w:r>
      <w:r>
        <w:t xml:space="preserve"> the board may fill the vacancy </w:t>
      </w:r>
    </w:p>
    <w:p w14:paraId="5EC05F9A" w14:textId="0C40E4B6" w:rsidR="00331542" w:rsidRPr="00331542" w:rsidRDefault="00331542" w:rsidP="001A5DD0">
      <w:r>
        <w:t xml:space="preserve">**NB: If the departing and incoming directors </w:t>
      </w:r>
      <w:r w:rsidR="00CD469A">
        <w:t xml:space="preserve">cooperate, they can sequence themselves so as to avoid SH approval – the director-appointed replacements will stay on until the next AGM (at least) </w:t>
      </w:r>
    </w:p>
    <w:p w14:paraId="02986147" w14:textId="1F0D8CC7" w:rsidR="0034287F" w:rsidRDefault="00CD469A" w:rsidP="0034287F">
      <w:pPr>
        <w:rPr>
          <w:b/>
          <w:i/>
        </w:rPr>
      </w:pPr>
      <w:r w:rsidRPr="00F40073">
        <w:rPr>
          <w:b/>
          <w:i/>
          <w:color w:val="265F65" w:themeColor="accent2" w:themeShade="80"/>
        </w:rPr>
        <w:t xml:space="preserve">s. 108(1) </w:t>
      </w:r>
      <w:r w:rsidR="005B1AED">
        <w:rPr>
          <w:b/>
          <w:i/>
        </w:rPr>
        <w:t xml:space="preserve">Director ceases to be a director when they: </w:t>
      </w:r>
    </w:p>
    <w:p w14:paraId="237372F3" w14:textId="18B727FD" w:rsidR="005B1AED" w:rsidRDefault="005B1AED" w:rsidP="0034287F">
      <w:r>
        <w:t>(a) die or resign</w:t>
      </w:r>
    </w:p>
    <w:p w14:paraId="717C122E" w14:textId="77777777" w:rsidR="005B1AED" w:rsidRDefault="005B1AED" w:rsidP="0034287F">
      <w:r>
        <w:t>(b) removed, per s. 109; or</w:t>
      </w:r>
    </w:p>
    <w:p w14:paraId="4585E169" w14:textId="6FAE9D62" w:rsidR="005B1AED" w:rsidRDefault="005B1AED" w:rsidP="0034287F">
      <w:r>
        <w:t xml:space="preserve">(c) become disqualified under s. 105(1) </w:t>
      </w:r>
    </w:p>
    <w:p w14:paraId="0F70A675" w14:textId="2ADCDE19" w:rsidR="005B1AED" w:rsidRDefault="005B1AED" w:rsidP="0034287F">
      <w:r>
        <w:t xml:space="preserve">(2) Resignation effective at the time the written resignation is sent to the corp OR at the time specified in the resignation, whichever is later. </w:t>
      </w:r>
    </w:p>
    <w:p w14:paraId="543FB3AD" w14:textId="76412E49" w:rsidR="005B1AED" w:rsidRDefault="005B1AED" w:rsidP="0034287F">
      <w:r>
        <w:t xml:space="preserve">(i.e. the corporation does not have to acknowledge receipt) </w:t>
      </w:r>
    </w:p>
    <w:p w14:paraId="70E822F5" w14:textId="7687B788" w:rsidR="002252CA" w:rsidRDefault="002252CA" w:rsidP="0034287F">
      <w:r w:rsidRPr="00F40073">
        <w:rPr>
          <w:b/>
          <w:i/>
          <w:color w:val="265F65" w:themeColor="accent2" w:themeShade="80"/>
        </w:rPr>
        <w:t xml:space="preserve">s. 109(1): </w:t>
      </w:r>
      <w:r w:rsidR="00560D01">
        <w:t xml:space="preserve">Only SHs have the ability to remove directors, subject to s. 107(g), SHs can remove any director(s) at any time by ordinary resolution </w:t>
      </w:r>
    </w:p>
    <w:p w14:paraId="0FACE2DB" w14:textId="3D84A756" w:rsidR="00560D01" w:rsidRDefault="00560D01" w:rsidP="0034287F">
      <w:r w:rsidRPr="00F40073">
        <w:rPr>
          <w:b/>
          <w:i/>
          <w:color w:val="265F65" w:themeColor="accent2" w:themeShade="80"/>
        </w:rPr>
        <w:t>s. 6(4):</w:t>
      </w:r>
      <w:r w:rsidRPr="00F40073">
        <w:rPr>
          <w:color w:val="265F65" w:themeColor="accent2" w:themeShade="80"/>
        </w:rPr>
        <w:t xml:space="preserve"> </w:t>
      </w:r>
      <w:r>
        <w:t xml:space="preserve">The articles CAN’T set a threshold # of votes above 50% for removing a director </w:t>
      </w:r>
    </w:p>
    <w:p w14:paraId="4AB93074" w14:textId="4645310E" w:rsidR="00560D01" w:rsidRDefault="00D858C3" w:rsidP="0034287F">
      <w:pPr>
        <w:rPr>
          <w:u w:val="single"/>
        </w:rPr>
      </w:pPr>
      <w:r>
        <w:rPr>
          <w:u w:val="single"/>
        </w:rPr>
        <w:t xml:space="preserve">Ways around the prohibition of board removing directors: </w:t>
      </w:r>
    </w:p>
    <w:p w14:paraId="75973E7D" w14:textId="0DB96924" w:rsidR="00D858C3" w:rsidRDefault="00D858C3" w:rsidP="00786993">
      <w:pPr>
        <w:pStyle w:val="ListParagraph"/>
        <w:numPr>
          <w:ilvl w:val="0"/>
          <w:numId w:val="54"/>
        </w:numPr>
      </w:pPr>
      <w:r>
        <w:t>In a corp’s code of conduct, it’s normal to state that a director may be removed if they breach the code</w:t>
      </w:r>
    </w:p>
    <w:p w14:paraId="38D991C1" w14:textId="2051C2C7" w:rsidR="00D858C3" w:rsidRDefault="00D858C3" w:rsidP="00786993">
      <w:pPr>
        <w:pStyle w:val="ListParagraph"/>
        <w:numPr>
          <w:ilvl w:val="0"/>
          <w:numId w:val="54"/>
        </w:numPr>
      </w:pPr>
      <w:r>
        <w:t>Can set out beforehand by consensus that a director may be removed by board, according to a fair process</w:t>
      </w:r>
    </w:p>
    <w:p w14:paraId="1D033D42" w14:textId="7BAA0FCD" w:rsidR="00D858C3" w:rsidRDefault="00D858C3" w:rsidP="00786993">
      <w:pPr>
        <w:pStyle w:val="ListParagraph"/>
        <w:numPr>
          <w:ilvl w:val="0"/>
          <w:numId w:val="54"/>
        </w:numPr>
      </w:pPr>
      <w:r>
        <w:t xml:space="preserve">Articles may set out mandatory resignation reqs for certain circs </w:t>
      </w:r>
    </w:p>
    <w:p w14:paraId="6DF2285F" w14:textId="7AE29BE4" w:rsidR="00F40073" w:rsidRDefault="00F40073" w:rsidP="00F40073">
      <w:pPr>
        <w:pStyle w:val="Heading3"/>
      </w:pPr>
      <w:bookmarkStart w:id="125" w:name="_Toc479077840"/>
      <w:r>
        <w:t>Bushell v Faith (1970) AC HL</w:t>
      </w:r>
      <w:bookmarkEnd w:id="125"/>
    </w:p>
    <w:tbl>
      <w:tblPr>
        <w:tblStyle w:val="TableGrid"/>
        <w:tblW w:w="0" w:type="auto"/>
        <w:tblLook w:val="04A0" w:firstRow="1" w:lastRow="0" w:firstColumn="1" w:lastColumn="0" w:noHBand="0" w:noVBand="1"/>
      </w:tblPr>
      <w:tblGrid>
        <w:gridCol w:w="488"/>
        <w:gridCol w:w="10131"/>
      </w:tblGrid>
      <w:tr w:rsidR="00F40073" w14:paraId="11E0A50E" w14:textId="77777777" w:rsidTr="00631031">
        <w:tc>
          <w:tcPr>
            <w:tcW w:w="488" w:type="dxa"/>
          </w:tcPr>
          <w:p w14:paraId="628371C9" w14:textId="77777777" w:rsidR="00F40073" w:rsidRPr="004A4295" w:rsidRDefault="00F40073" w:rsidP="00834E10">
            <w:pPr>
              <w:rPr>
                <w:b/>
              </w:rPr>
            </w:pPr>
            <w:r>
              <w:rPr>
                <w:b/>
              </w:rPr>
              <w:t>F</w:t>
            </w:r>
          </w:p>
        </w:tc>
        <w:tc>
          <w:tcPr>
            <w:tcW w:w="10131" w:type="dxa"/>
          </w:tcPr>
          <w:p w14:paraId="67B124E0" w14:textId="2C9C3C40" w:rsidR="00F40073" w:rsidRDefault="00F40073" w:rsidP="00834E10">
            <w:r>
              <w:t xml:space="preserve">Company owned by 3 sibs: Bushell, Faith, and Bayne. 300 shares split equally among them. Bayne and Bushell vote Faith out as a director but the corp’s articles state that where there’s a resolution to </w:t>
            </w:r>
            <w:r>
              <w:lastRenderedPageBreak/>
              <w:t xml:space="preserve">remove a director, the director’s shares carry the right to three votes per share on </w:t>
            </w:r>
            <w:r w:rsidR="00E26F9A">
              <w:t xml:space="preserve">a poll of </w:t>
            </w:r>
            <w:r>
              <w:t xml:space="preserve">that resolution. </w:t>
            </w:r>
            <w:r w:rsidR="00E26F9A">
              <w:t>(</w:t>
            </w:r>
            <w:r w:rsidR="00E26F9A">
              <w:sym w:font="Symbol" w:char="F05C"/>
            </w:r>
            <w:r w:rsidR="00E26F9A">
              <w:t xml:space="preserve"> vote = 2:1 but poll = 300:200)</w:t>
            </w:r>
          </w:p>
        </w:tc>
      </w:tr>
      <w:tr w:rsidR="00F40073" w14:paraId="02D1E63A" w14:textId="77777777" w:rsidTr="00631031">
        <w:tc>
          <w:tcPr>
            <w:tcW w:w="488" w:type="dxa"/>
          </w:tcPr>
          <w:p w14:paraId="7228D157" w14:textId="77777777" w:rsidR="00F40073" w:rsidRPr="004A4295" w:rsidRDefault="00F40073" w:rsidP="00834E10">
            <w:pPr>
              <w:rPr>
                <w:b/>
              </w:rPr>
            </w:pPr>
            <w:r>
              <w:rPr>
                <w:b/>
              </w:rPr>
              <w:lastRenderedPageBreak/>
              <w:t>I</w:t>
            </w:r>
          </w:p>
        </w:tc>
        <w:tc>
          <w:tcPr>
            <w:tcW w:w="10131" w:type="dxa"/>
          </w:tcPr>
          <w:p w14:paraId="22F3ECD8" w14:textId="79D72470" w:rsidR="00F40073" w:rsidRDefault="00E26F9A" w:rsidP="00834E10">
            <w:r>
              <w:t xml:space="preserve">Whether the special voting article was valid or overridden by s. 184(1) of the companies act, which states that a company may by ordinary resolution remove a director, notwithstanding anything in the articles. </w:t>
            </w:r>
            <w:r>
              <w:sym w:font="Symbol" w:char="F0AE"/>
            </w:r>
            <w:r>
              <w:t xml:space="preserve"> Articles prevail. </w:t>
            </w:r>
          </w:p>
        </w:tc>
      </w:tr>
      <w:tr w:rsidR="00F40073" w14:paraId="7B26252B" w14:textId="77777777" w:rsidTr="00631031">
        <w:trPr>
          <w:trHeight w:val="353"/>
        </w:trPr>
        <w:tc>
          <w:tcPr>
            <w:tcW w:w="488" w:type="dxa"/>
          </w:tcPr>
          <w:p w14:paraId="25BCDB1F" w14:textId="77777777" w:rsidR="00F40073" w:rsidRPr="004A4295" w:rsidRDefault="00F40073" w:rsidP="00834E10">
            <w:pPr>
              <w:rPr>
                <w:b/>
              </w:rPr>
            </w:pPr>
            <w:r>
              <w:rPr>
                <w:b/>
              </w:rPr>
              <w:t>RA</w:t>
            </w:r>
          </w:p>
        </w:tc>
        <w:tc>
          <w:tcPr>
            <w:tcW w:w="10131" w:type="dxa"/>
          </w:tcPr>
          <w:p w14:paraId="3593F8B0" w14:textId="550B3683" w:rsidR="00F40073" w:rsidRDefault="00433DE6" w:rsidP="00834E10">
            <w:r>
              <w:t>While the leg’n state</w:t>
            </w:r>
            <w:r w:rsidR="00487361">
              <w:t>s that a director may be removed</w:t>
            </w:r>
            <w:r>
              <w:t xml:space="preserve"> by ordinary resolution (i.e. simple majority vote of members eligible to vote</w:t>
            </w:r>
            <w:r w:rsidR="000C3D69">
              <w:t xml:space="preserve">, where each member is entitled to a single vote, regardless of shareholding), the voting powers attached to any class of shares depends on the way the articles define the classes. </w:t>
            </w:r>
          </w:p>
          <w:p w14:paraId="1DF5E135" w14:textId="77777777" w:rsidR="000C3D69" w:rsidRDefault="000C3D69" w:rsidP="00834E10"/>
          <w:p w14:paraId="592F002A" w14:textId="24B0E251" w:rsidR="000C3D69" w:rsidRDefault="000C3D69" w:rsidP="003B7B96">
            <w:r>
              <w:t xml:space="preserve">If parliament had intended to take away the ability to give </w:t>
            </w:r>
            <w:r w:rsidR="003B7B96">
              <w:t xml:space="preserve">special rights when voting to remove a director to ensure that each share would be equal to one vote, they would have explicitly set that out in the statute. </w:t>
            </w:r>
          </w:p>
        </w:tc>
      </w:tr>
    </w:tbl>
    <w:p w14:paraId="4F168B43" w14:textId="16E46537" w:rsidR="0034287F" w:rsidRDefault="0034287F" w:rsidP="00786993">
      <w:pPr>
        <w:pStyle w:val="Heading2"/>
        <w:numPr>
          <w:ilvl w:val="0"/>
          <w:numId w:val="52"/>
        </w:numPr>
      </w:pPr>
      <w:bookmarkStart w:id="126" w:name="_Toc479077841"/>
      <w:r>
        <w:t>Structure of the board</w:t>
      </w:r>
      <w:bookmarkEnd w:id="126"/>
    </w:p>
    <w:p w14:paraId="7D70BA97" w14:textId="71DB2C3B" w:rsidR="003B7B96" w:rsidRDefault="003B7B96" w:rsidP="003B7B96">
      <w:r w:rsidRPr="00347F11">
        <w:rPr>
          <w:b/>
          <w:i/>
          <w:color w:val="398E98" w:themeColor="accent2" w:themeShade="BF"/>
        </w:rPr>
        <w:t>s. 102(2)</w:t>
      </w:r>
      <w:r>
        <w:rPr>
          <w:b/>
          <w:i/>
        </w:rPr>
        <w:t>:</w:t>
      </w:r>
      <w:r w:rsidRPr="008F3544">
        <w:rPr>
          <w:b/>
          <w:i/>
        </w:rPr>
        <w:t xml:space="preserve"> </w:t>
      </w:r>
      <w:r w:rsidR="008F3544" w:rsidRPr="008F3544">
        <w:rPr>
          <w:b/>
        </w:rPr>
        <w:t># of directors required</w:t>
      </w:r>
      <w:r w:rsidR="008F3544">
        <w:t xml:space="preserve">: at least one (3 for public, at least 2 of whom must not be officers or employees of the corp or its affiliates [i.e. an o/s director] </w:t>
      </w:r>
    </w:p>
    <w:p w14:paraId="4B2BFECF" w14:textId="329F939F" w:rsidR="008F3544" w:rsidRDefault="008F3544" w:rsidP="00786993">
      <w:pPr>
        <w:pStyle w:val="ListParagraph"/>
        <w:numPr>
          <w:ilvl w:val="0"/>
          <w:numId w:val="55"/>
        </w:numPr>
      </w:pPr>
      <w:r>
        <w:t xml:space="preserve">Public stock exchanges: most require at least 1 </w:t>
      </w:r>
      <w:r>
        <w:rPr>
          <w:b/>
        </w:rPr>
        <w:t xml:space="preserve">independent director </w:t>
      </w:r>
      <w:r>
        <w:t>[stri</w:t>
      </w:r>
      <w:r w:rsidR="00256BC3">
        <w:t xml:space="preserve">cter than o/s director concept]: not a member of mgmt. and free from any business interest or other relationship that could reasonably be perceived to interfere materially with his or her ability to act in the best interest of the company and is a beneficial holder, directly, or indirectly, collectively of 10% or fewer of the votes of all issued or outstanding securities of the company </w:t>
      </w:r>
    </w:p>
    <w:p w14:paraId="5244C0A6" w14:textId="7B47C016" w:rsidR="00256BC3" w:rsidRDefault="00256BC3" w:rsidP="00786993">
      <w:pPr>
        <w:pStyle w:val="ListParagraph"/>
        <w:numPr>
          <w:ilvl w:val="0"/>
          <w:numId w:val="55"/>
        </w:numPr>
      </w:pPr>
      <w:r w:rsidRPr="00787D61">
        <w:rPr>
          <w:b/>
        </w:rPr>
        <w:t>Why are these important</w:t>
      </w:r>
      <w:r>
        <w:t xml:space="preserve">? </w:t>
      </w:r>
      <w:r>
        <w:sym w:font="Symbol" w:char="F0AE"/>
      </w:r>
      <w:r>
        <w:t xml:space="preserve"> </w:t>
      </w:r>
      <w:r w:rsidR="00464B22">
        <w:t xml:space="preserve">in the past, there was a high degree of overlap between mgrs. and directors = “managing board” </w:t>
      </w:r>
    </w:p>
    <w:p w14:paraId="44D00474" w14:textId="1771CD5A" w:rsidR="00464B22" w:rsidRDefault="00464B22" w:rsidP="00786993">
      <w:pPr>
        <w:pStyle w:val="ListParagraph"/>
        <w:numPr>
          <w:ilvl w:val="1"/>
          <w:numId w:val="55"/>
        </w:numPr>
      </w:pPr>
      <w:r>
        <w:t xml:space="preserve">Now, the rule has shifted from mgmt. to monitoring – can’t expect insiders to, in essence, monitor themselves </w:t>
      </w:r>
      <w:r>
        <w:sym w:font="Symbol" w:char="F05C"/>
      </w:r>
      <w:r>
        <w:t xml:space="preserve"> need to rely on outsiders </w:t>
      </w:r>
    </w:p>
    <w:p w14:paraId="2863CB0F" w14:textId="4C0AE24A" w:rsidR="00464B22" w:rsidRDefault="00464B22" w:rsidP="00786993">
      <w:pPr>
        <w:pStyle w:val="ListParagraph"/>
        <w:numPr>
          <w:ilvl w:val="1"/>
          <w:numId w:val="55"/>
        </w:numPr>
      </w:pPr>
      <w:r>
        <w:t xml:space="preserve">Reflected in </w:t>
      </w:r>
      <w:r w:rsidRPr="00347F11">
        <w:rPr>
          <w:b/>
          <w:i/>
          <w:color w:val="398E98" w:themeColor="accent2" w:themeShade="BF"/>
        </w:rPr>
        <w:t>s. 102(1</w:t>
      </w:r>
      <w:r w:rsidR="00347F11">
        <w:rPr>
          <w:b/>
          <w:i/>
          <w:color w:val="398E98" w:themeColor="accent2" w:themeShade="BF"/>
        </w:rPr>
        <w:t>)</w:t>
      </w:r>
      <w:r>
        <w:t xml:space="preserve">: “subject to any USA, the directors shall manage or </w:t>
      </w:r>
      <w:r w:rsidRPr="00464B22">
        <w:rPr>
          <w:u w:val="single"/>
        </w:rPr>
        <w:t>supervise</w:t>
      </w:r>
      <w:r>
        <w:t xml:space="preserve"> the management of the business and affairs of the corp.” </w:t>
      </w:r>
    </w:p>
    <w:p w14:paraId="4A11A80F" w14:textId="328086C1" w:rsidR="00787D61" w:rsidRDefault="00787D61" w:rsidP="00786993">
      <w:pPr>
        <w:pStyle w:val="ListParagraph"/>
        <w:numPr>
          <w:ilvl w:val="0"/>
          <w:numId w:val="55"/>
        </w:numPr>
      </w:pPr>
      <w:r>
        <w:rPr>
          <w:b/>
        </w:rPr>
        <w:t>Why do you need monitoring?</w:t>
      </w:r>
      <w:r>
        <w:t xml:space="preserve"> P-A problems; through monitoring, we assume that mgrs. will work harder for the company’s interest and the company will do better…mixed empirical results on whether this is true: </w:t>
      </w:r>
    </w:p>
    <w:p w14:paraId="4CE0B3C9" w14:textId="4E38615E" w:rsidR="00787D61" w:rsidRDefault="00787D61" w:rsidP="00786993">
      <w:pPr>
        <w:pStyle w:val="ListParagraph"/>
        <w:numPr>
          <w:ilvl w:val="1"/>
          <w:numId w:val="55"/>
        </w:numPr>
      </w:pPr>
      <w:r>
        <w:rPr>
          <w:b/>
        </w:rPr>
        <w:t>Trade-</w:t>
      </w:r>
      <w:r w:rsidRPr="00787D61">
        <w:rPr>
          <w:b/>
        </w:rPr>
        <w:t>off</w:t>
      </w:r>
      <w:r>
        <w:t xml:space="preserve"> between insider knowledge and o/s independence </w:t>
      </w:r>
    </w:p>
    <w:p w14:paraId="32BE6BC0" w14:textId="4AC14AFF" w:rsidR="00787D61" w:rsidRDefault="00787D61" w:rsidP="00786993">
      <w:pPr>
        <w:pStyle w:val="ListParagraph"/>
        <w:numPr>
          <w:ilvl w:val="1"/>
          <w:numId w:val="55"/>
        </w:numPr>
      </w:pPr>
      <w:r>
        <w:rPr>
          <w:b/>
        </w:rPr>
        <w:t>Outsiders are part-</w:t>
      </w:r>
      <w:r w:rsidRPr="00E302F0">
        <w:rPr>
          <w:b/>
        </w:rPr>
        <w:t>timers</w:t>
      </w:r>
      <w:r>
        <w:t xml:space="preserve"> – they’re not intensively focused on the operation of the company and rely on info provided by mgrs. </w:t>
      </w:r>
    </w:p>
    <w:p w14:paraId="7466F35F" w14:textId="3C464682" w:rsidR="00787D61" w:rsidRDefault="00787D61" w:rsidP="00786993">
      <w:pPr>
        <w:pStyle w:val="ListParagraph"/>
        <w:numPr>
          <w:ilvl w:val="1"/>
          <w:numId w:val="55"/>
        </w:numPr>
      </w:pPr>
      <w:r>
        <w:rPr>
          <w:b/>
        </w:rPr>
        <w:t xml:space="preserve">Too much emphasis on structure of the board </w:t>
      </w:r>
      <w:r>
        <w:t xml:space="preserve">and not enough on the DM processes </w:t>
      </w:r>
    </w:p>
    <w:p w14:paraId="743F379F" w14:textId="14E68559" w:rsidR="0034287F" w:rsidRDefault="00E302F0" w:rsidP="00E302F0">
      <w:pPr>
        <w:pStyle w:val="Heading3"/>
      </w:pPr>
      <w:bookmarkStart w:id="127" w:name="_Toc479077842"/>
      <w:r>
        <w:t>Audit CommiTtees</w:t>
      </w:r>
      <w:bookmarkEnd w:id="127"/>
      <w:r>
        <w:t xml:space="preserve"> </w:t>
      </w:r>
    </w:p>
    <w:p w14:paraId="15AEC658" w14:textId="64C39B16" w:rsidR="00E302F0" w:rsidRDefault="00E302F0" w:rsidP="00786993">
      <w:pPr>
        <w:pStyle w:val="ListParagraph"/>
        <w:numPr>
          <w:ilvl w:val="0"/>
          <w:numId w:val="50"/>
        </w:numPr>
      </w:pPr>
      <w:r>
        <w:t xml:space="preserve">Req’d for public companies </w:t>
      </w:r>
    </w:p>
    <w:p w14:paraId="1C4B2007" w14:textId="23367C36" w:rsidR="00E302F0" w:rsidRDefault="00E302F0" w:rsidP="00786993">
      <w:pPr>
        <w:pStyle w:val="ListParagraph"/>
        <w:numPr>
          <w:ilvl w:val="0"/>
          <w:numId w:val="50"/>
        </w:numPr>
      </w:pPr>
      <w:r w:rsidRPr="00483CC3">
        <w:rPr>
          <w:b/>
          <w:i/>
          <w:color w:val="398E98" w:themeColor="accent2" w:themeShade="BF"/>
        </w:rPr>
        <w:t xml:space="preserve">S. 171(1): </w:t>
      </w:r>
      <w:r>
        <w:t xml:space="preserve">must be composed of not less than 3 directors, the majority of whom are not officers/employees of the corp or any of its affiliates </w:t>
      </w:r>
    </w:p>
    <w:p w14:paraId="7C47DD75" w14:textId="64C0B03F" w:rsidR="00E302F0" w:rsidRDefault="00E302F0" w:rsidP="00E302F0">
      <w:pPr>
        <w:pStyle w:val="ListParagraph"/>
        <w:ind w:left="360"/>
      </w:pPr>
      <w:r w:rsidRPr="00483CC3">
        <w:rPr>
          <w:b/>
          <w:i/>
          <w:color w:val="398E98" w:themeColor="accent2" w:themeShade="BF"/>
        </w:rPr>
        <w:t>(3):</w:t>
      </w:r>
      <w:r w:rsidRPr="00483CC3">
        <w:rPr>
          <w:color w:val="398E98" w:themeColor="accent2" w:themeShade="BF"/>
        </w:rPr>
        <w:t xml:space="preserve"> </w:t>
      </w:r>
      <w:r>
        <w:t xml:space="preserve">Main function is to review financial statements before they are approved by the board </w:t>
      </w:r>
    </w:p>
    <w:p w14:paraId="04524F81" w14:textId="3E609A78" w:rsidR="00E302F0" w:rsidRDefault="00E302F0" w:rsidP="00E302F0">
      <w:pPr>
        <w:pStyle w:val="ListParagraph"/>
        <w:ind w:left="360"/>
      </w:pPr>
      <w:r w:rsidRPr="00483CC3">
        <w:rPr>
          <w:b/>
          <w:i/>
          <w:color w:val="398E98" w:themeColor="accent2" w:themeShade="BF"/>
        </w:rPr>
        <w:t>(6):</w:t>
      </w:r>
      <w:r w:rsidRPr="00483CC3">
        <w:rPr>
          <w:color w:val="398E98" w:themeColor="accent2" w:themeShade="BF"/>
        </w:rPr>
        <w:t xml:space="preserve"> </w:t>
      </w:r>
      <w:r>
        <w:t xml:space="preserve">a director/officer must notify the audit committee and the auditor of any error or misstatement of which the officer/director becomes aware in a financial statement that the auditor or a former auditor has reported on. </w:t>
      </w:r>
    </w:p>
    <w:p w14:paraId="73AAA75D" w14:textId="066D3C80" w:rsidR="00E302F0" w:rsidRDefault="00E302F0" w:rsidP="00E302F0">
      <w:pPr>
        <w:pStyle w:val="ListParagraph"/>
        <w:ind w:left="360"/>
      </w:pPr>
      <w:r w:rsidRPr="00483CC3">
        <w:rPr>
          <w:b/>
          <w:i/>
          <w:color w:val="398E98" w:themeColor="accent2" w:themeShade="BF"/>
        </w:rPr>
        <w:t xml:space="preserve">(7): </w:t>
      </w:r>
      <w:r w:rsidR="00E47AEF">
        <w:t xml:space="preserve">If an auditor becomes aware of an error, and it is material, they must inform each director accordingly </w:t>
      </w:r>
    </w:p>
    <w:p w14:paraId="02D026CD" w14:textId="6672F890" w:rsidR="00E47AEF" w:rsidRDefault="00E47AEF" w:rsidP="00E302F0">
      <w:pPr>
        <w:pStyle w:val="ListParagraph"/>
        <w:ind w:left="360"/>
      </w:pPr>
      <w:r w:rsidRPr="00483CC3">
        <w:rPr>
          <w:b/>
          <w:i/>
          <w:color w:val="398E98" w:themeColor="accent2" w:themeShade="BF"/>
        </w:rPr>
        <w:t>(8):</w:t>
      </w:r>
      <w:r w:rsidRPr="00483CC3">
        <w:rPr>
          <w:color w:val="398E98" w:themeColor="accent2" w:themeShade="BF"/>
        </w:rPr>
        <w:t xml:space="preserve"> </w:t>
      </w:r>
      <w:r>
        <w:t>when, under (7), the auditor informs the directors of error/misstatement, the directors shall:</w:t>
      </w:r>
    </w:p>
    <w:p w14:paraId="26069AF2" w14:textId="4921E7DD" w:rsidR="00E47AEF" w:rsidRDefault="00E47AEF" w:rsidP="00E302F0">
      <w:pPr>
        <w:pStyle w:val="ListParagraph"/>
        <w:ind w:left="360"/>
      </w:pPr>
      <w:r>
        <w:rPr>
          <w:b/>
          <w:i/>
        </w:rPr>
        <w:tab/>
      </w:r>
      <w:r w:rsidRPr="00483CC3">
        <w:rPr>
          <w:b/>
          <w:i/>
          <w:color w:val="398E98" w:themeColor="accent2" w:themeShade="BF"/>
        </w:rPr>
        <w:t>(a)</w:t>
      </w:r>
      <w:r>
        <w:rPr>
          <w:b/>
          <w:i/>
        </w:rPr>
        <w:t xml:space="preserve"> </w:t>
      </w:r>
      <w:r>
        <w:t xml:space="preserve">prepare and issue a revised financial statement or </w:t>
      </w:r>
    </w:p>
    <w:p w14:paraId="25A86B1C" w14:textId="2B895140" w:rsidR="00E47AEF" w:rsidRDefault="00E47AEF" w:rsidP="00E302F0">
      <w:pPr>
        <w:pStyle w:val="ListParagraph"/>
        <w:ind w:left="360"/>
      </w:pPr>
      <w:r>
        <w:rPr>
          <w:b/>
          <w:i/>
        </w:rPr>
        <w:tab/>
      </w:r>
      <w:r w:rsidRPr="00483CC3">
        <w:rPr>
          <w:b/>
          <w:i/>
          <w:color w:val="398E98" w:themeColor="accent2" w:themeShade="BF"/>
        </w:rPr>
        <w:t xml:space="preserve">(b) </w:t>
      </w:r>
      <w:r>
        <w:t>otherwise inform the SHs and, if the corp is req’d to comply w/ s. 160, it shall inform the director of the error or misstatement in the same manner as it informs the SHs</w:t>
      </w:r>
    </w:p>
    <w:p w14:paraId="1C7765CE" w14:textId="7B603881" w:rsidR="00E47AEF" w:rsidRPr="00E47AEF" w:rsidRDefault="00E47AEF" w:rsidP="00E302F0">
      <w:pPr>
        <w:pStyle w:val="ListParagraph"/>
        <w:ind w:left="360"/>
      </w:pPr>
      <w:r w:rsidRPr="00483CC3">
        <w:rPr>
          <w:b/>
          <w:i/>
          <w:color w:val="398E98" w:themeColor="accent2" w:themeShade="BF"/>
        </w:rPr>
        <w:t xml:space="preserve">(9): </w:t>
      </w:r>
      <w:r w:rsidR="00920356">
        <w:t xml:space="preserve">Every director/officer who knowingly fails to comply w/ (6) or (8) is guilty of an offence and liable on summary conviction to a fine </w:t>
      </w:r>
      <w:r w:rsidR="00B338D6">
        <w:rPr>
          <w:rFonts w:ascii="Century Gothic" w:hAnsi="Century Gothic"/>
        </w:rPr>
        <w:t>≤</w:t>
      </w:r>
      <w:r w:rsidR="00920356">
        <w:t xml:space="preserve">$5K or imprisonment of </w:t>
      </w:r>
      <w:r w:rsidR="00B338D6">
        <w:rPr>
          <w:rFonts w:ascii="Century Gothic" w:hAnsi="Century Gothic"/>
        </w:rPr>
        <w:t>≤</w:t>
      </w:r>
      <w:r w:rsidR="00920356">
        <w:t xml:space="preserve">6 mos, or both </w:t>
      </w:r>
    </w:p>
    <w:p w14:paraId="395EE21F" w14:textId="5E9E2761" w:rsidR="00151A85" w:rsidRPr="00151A85" w:rsidRDefault="0034287F" w:rsidP="00786993">
      <w:pPr>
        <w:pStyle w:val="Heading2"/>
        <w:numPr>
          <w:ilvl w:val="0"/>
          <w:numId w:val="52"/>
        </w:numPr>
      </w:pPr>
      <w:bookmarkStart w:id="128" w:name="_Toc479077843"/>
      <w:r>
        <w:t>Powers of directors</w:t>
      </w:r>
      <w:bookmarkEnd w:id="128"/>
      <w:r>
        <w:t xml:space="preserve"> </w:t>
      </w:r>
    </w:p>
    <w:p w14:paraId="5C051E30" w14:textId="7121CB1F" w:rsidR="00D76CA0" w:rsidRDefault="00D76CA0" w:rsidP="00786993">
      <w:pPr>
        <w:pStyle w:val="Heading3"/>
        <w:numPr>
          <w:ilvl w:val="0"/>
          <w:numId w:val="53"/>
        </w:numPr>
      </w:pPr>
      <w:bookmarkStart w:id="129" w:name="_Toc479077844"/>
      <w:r>
        <w:t xml:space="preserve">General Management Powers </w:t>
      </w:r>
      <w:r w:rsidR="00481F55">
        <w:t>[</w:t>
      </w:r>
      <w:r w:rsidR="00181BBA">
        <w:t>s. 102(1)</w:t>
      </w:r>
      <w:r w:rsidR="00481F55">
        <w:t>]</w:t>
      </w:r>
      <w:bookmarkEnd w:id="129"/>
    </w:p>
    <w:p w14:paraId="4B63FA91" w14:textId="178EC166" w:rsidR="00D76CA0" w:rsidRPr="00D76CA0" w:rsidRDefault="00181BBA" w:rsidP="00D76CA0">
      <w:r>
        <w:lastRenderedPageBreak/>
        <w:t xml:space="preserve">Default </w:t>
      </w:r>
      <w:r w:rsidR="00483F3B">
        <w:t xml:space="preserve">rule (subject to a USA): directors have the power to make any daily </w:t>
      </w:r>
      <w:r w:rsidR="00481F55">
        <w:t>mgmt. decisions and SHs have no right to interfere with that power.</w:t>
      </w:r>
    </w:p>
    <w:p w14:paraId="3845C7B2" w14:textId="53D51748" w:rsidR="0034287F" w:rsidRDefault="00D76CA0" w:rsidP="00786993">
      <w:pPr>
        <w:pStyle w:val="Heading3"/>
        <w:numPr>
          <w:ilvl w:val="0"/>
          <w:numId w:val="53"/>
        </w:numPr>
      </w:pPr>
      <w:bookmarkStart w:id="130" w:name="_Toc479077845"/>
      <w:r>
        <w:t>Unanimous Shareholder agreements</w:t>
      </w:r>
      <w:r w:rsidR="00481F55">
        <w:t xml:space="preserve"> [</w:t>
      </w:r>
      <w:r w:rsidR="0049650E">
        <w:t>s. 146</w:t>
      </w:r>
      <w:r w:rsidR="00481F55">
        <w:t>]</w:t>
      </w:r>
      <w:bookmarkEnd w:id="130"/>
    </w:p>
    <w:p w14:paraId="2182B310" w14:textId="4D673E66" w:rsidR="00D76CA0" w:rsidRPr="0049650E" w:rsidRDefault="00481F55" w:rsidP="00D76CA0">
      <w:pPr>
        <w:rPr>
          <w:b/>
          <w:u w:val="single"/>
        </w:rPr>
      </w:pPr>
      <w:r w:rsidRPr="0049650E">
        <w:rPr>
          <w:b/>
          <w:u w:val="single"/>
        </w:rPr>
        <w:t xml:space="preserve">Requires three elements: </w:t>
      </w:r>
    </w:p>
    <w:p w14:paraId="4391DA0F" w14:textId="767E8B74" w:rsidR="00481F55" w:rsidRDefault="00481F55" w:rsidP="00786993">
      <w:pPr>
        <w:pStyle w:val="ListParagraph"/>
        <w:numPr>
          <w:ilvl w:val="0"/>
          <w:numId w:val="56"/>
        </w:numPr>
      </w:pPr>
      <w:r>
        <w:t xml:space="preserve">Must be in writing and o/w lawful; </w:t>
      </w:r>
    </w:p>
    <w:p w14:paraId="67DF2440" w14:textId="42630070" w:rsidR="00481F55" w:rsidRDefault="00481F55" w:rsidP="00786993">
      <w:pPr>
        <w:pStyle w:val="ListParagraph"/>
        <w:numPr>
          <w:ilvl w:val="0"/>
          <w:numId w:val="56"/>
        </w:numPr>
      </w:pPr>
      <w:r>
        <w:t xml:space="preserve">Must be among all the SHs (and possibly others); and </w:t>
      </w:r>
    </w:p>
    <w:p w14:paraId="3D3C039A" w14:textId="131EB609" w:rsidR="00481F55" w:rsidRDefault="00481F55" w:rsidP="00786993">
      <w:pPr>
        <w:pStyle w:val="ListParagraph"/>
        <w:numPr>
          <w:ilvl w:val="0"/>
          <w:numId w:val="56"/>
        </w:numPr>
      </w:pPr>
      <w:r>
        <w:t xml:space="preserve">Must restrict, in whole or in part, the powers of directors to manage or supervise the business and affairs of the corp </w:t>
      </w:r>
    </w:p>
    <w:p w14:paraId="6B14AC31" w14:textId="6CDBFB5B" w:rsidR="00481F55" w:rsidRDefault="00481F55" w:rsidP="00481F55">
      <w:r>
        <w:rPr>
          <w:b/>
          <w:u w:val="single"/>
        </w:rPr>
        <w:t xml:space="preserve">Features of the USA: </w:t>
      </w:r>
    </w:p>
    <w:p w14:paraId="0B65A5AA" w14:textId="73B81253" w:rsidR="0049650E" w:rsidRDefault="0049650E" w:rsidP="00786993">
      <w:pPr>
        <w:pStyle w:val="ListParagraph"/>
        <w:numPr>
          <w:ilvl w:val="0"/>
          <w:numId w:val="50"/>
        </w:numPr>
      </w:pPr>
      <w:r>
        <w:t xml:space="preserve">It’s const’l in nature - </w:t>
      </w:r>
      <w:r>
        <w:sym w:font="Symbol" w:char="F05C"/>
      </w:r>
      <w:r>
        <w:t xml:space="preserve"> can enforce compliance through a breach of K claim or through statutory compliance order </w:t>
      </w:r>
    </w:p>
    <w:p w14:paraId="13B3CC7A" w14:textId="755572C9" w:rsidR="0049650E" w:rsidRDefault="0049650E" w:rsidP="00786993">
      <w:pPr>
        <w:pStyle w:val="ListParagraph"/>
        <w:numPr>
          <w:ilvl w:val="0"/>
          <w:numId w:val="50"/>
        </w:numPr>
      </w:pPr>
      <w:r>
        <w:t>Binds parties other than the original signatories (</w:t>
      </w:r>
      <w:r w:rsidRPr="00BE3381">
        <w:rPr>
          <w:b/>
          <w:i/>
          <w:color w:val="398E98" w:themeColor="accent2" w:themeShade="BF"/>
        </w:rPr>
        <w:t>ss. 146(3) – (4)</w:t>
      </w:r>
      <w:r>
        <w:t xml:space="preserve">) but </w:t>
      </w:r>
      <w:r w:rsidRPr="00BE3381">
        <w:rPr>
          <w:b/>
          <w:i/>
          <w:color w:val="398E98" w:themeColor="accent2" w:themeShade="BF"/>
        </w:rPr>
        <w:t>ss(4)</w:t>
      </w:r>
      <w:r w:rsidRPr="00BE3381">
        <w:rPr>
          <w:color w:val="398E98" w:themeColor="accent2" w:themeShade="BF"/>
        </w:rPr>
        <w:t xml:space="preserve"> </w:t>
      </w:r>
      <w:r>
        <w:t xml:space="preserve">gives a share transferee the ability to rescind the transaction by which she acquired the shares </w:t>
      </w:r>
    </w:p>
    <w:p w14:paraId="351EB012" w14:textId="6A217776" w:rsidR="0049650E" w:rsidRDefault="0049650E" w:rsidP="00786993">
      <w:pPr>
        <w:pStyle w:val="ListParagraph"/>
        <w:numPr>
          <w:ilvl w:val="0"/>
          <w:numId w:val="50"/>
        </w:numPr>
      </w:pPr>
      <w:r>
        <w:t>The powers taken from the directors, and the corresponding liabilities transfer to SHs (</w:t>
      </w:r>
      <w:r w:rsidRPr="00BE3381">
        <w:rPr>
          <w:b/>
          <w:i/>
          <w:color w:val="398E98" w:themeColor="accent2" w:themeShade="BF"/>
        </w:rPr>
        <w:t>s. 146(5)</w:t>
      </w:r>
      <w:r>
        <w:t>)</w:t>
      </w:r>
    </w:p>
    <w:p w14:paraId="7EB0A40E" w14:textId="168C5D00" w:rsidR="00D73DD9" w:rsidRDefault="00D73DD9" w:rsidP="00D73DD9">
      <w:r w:rsidRPr="00D73DD9">
        <w:rPr>
          <w:b/>
          <w:i/>
        </w:rPr>
        <w:t>NB:</w:t>
      </w:r>
      <w:r>
        <w:t xml:space="preserve"> USAs don’t exist under </w:t>
      </w:r>
      <w:r w:rsidRPr="00BE3381">
        <w:rPr>
          <w:b/>
          <w:i/>
          <w:color w:val="AFB9BB" w:themeColor="accent4" w:themeTint="99"/>
        </w:rPr>
        <w:t>BCBCA</w:t>
      </w:r>
      <w:r w:rsidRPr="00D73DD9">
        <w:rPr>
          <w:b/>
          <w:i/>
        </w:rPr>
        <w:t xml:space="preserve">, </w:t>
      </w:r>
      <w:r>
        <w:t xml:space="preserve">but, under </w:t>
      </w:r>
      <w:r w:rsidRPr="00BE3381">
        <w:rPr>
          <w:b/>
          <w:i/>
          <w:color w:val="398E98" w:themeColor="accent2" w:themeShade="BF"/>
        </w:rPr>
        <w:t>s. 137</w:t>
      </w:r>
      <w:r>
        <w:t xml:space="preserve">, SHs can restrict directors’ mgmt. powers </w:t>
      </w:r>
    </w:p>
    <w:p w14:paraId="6659F8AF" w14:textId="19B366F4" w:rsidR="00D73DD9" w:rsidRDefault="00D73DD9" w:rsidP="00D73DD9">
      <w:pPr>
        <w:rPr>
          <w:b/>
          <w:u w:val="single"/>
        </w:rPr>
      </w:pPr>
      <w:r>
        <w:rPr>
          <w:b/>
          <w:u w:val="single"/>
        </w:rPr>
        <w:t xml:space="preserve">Issues Raised: </w:t>
      </w:r>
    </w:p>
    <w:p w14:paraId="24A6450A" w14:textId="26DB7474" w:rsidR="00D73DD9" w:rsidRDefault="00D73DD9" w:rsidP="00786993">
      <w:pPr>
        <w:pStyle w:val="ListParagraph"/>
        <w:numPr>
          <w:ilvl w:val="0"/>
          <w:numId w:val="50"/>
        </w:numPr>
      </w:pPr>
      <w:r>
        <w:t>Can USA provide for subsequent amendments to be effected with less than unanimous agreement?</w:t>
      </w:r>
    </w:p>
    <w:p w14:paraId="4A8336D5" w14:textId="0A950174" w:rsidR="00D73DD9" w:rsidRDefault="00D73DD9" w:rsidP="00786993">
      <w:pPr>
        <w:pStyle w:val="ListParagraph"/>
        <w:numPr>
          <w:ilvl w:val="0"/>
          <w:numId w:val="50"/>
        </w:numPr>
      </w:pPr>
      <w:r>
        <w:t xml:space="preserve">If this is the ultimate end goal (i.e. to wrest management away from directors), what’s the point of requiring them at all? </w:t>
      </w:r>
    </w:p>
    <w:p w14:paraId="471F13AE" w14:textId="77777777" w:rsidR="00852F00" w:rsidRDefault="00D73DD9" w:rsidP="00786993">
      <w:pPr>
        <w:pStyle w:val="ListParagraph"/>
        <w:numPr>
          <w:ilvl w:val="0"/>
          <w:numId w:val="50"/>
        </w:numPr>
      </w:pPr>
      <w:r>
        <w:t>CBCA does not pro</w:t>
      </w:r>
      <w:r w:rsidR="00852F00">
        <w:t>vide for how USA may be amended</w:t>
      </w:r>
    </w:p>
    <w:p w14:paraId="7617D00A" w14:textId="34CDC865" w:rsidR="00D73DD9" w:rsidRPr="00D73DD9" w:rsidRDefault="00852F00" w:rsidP="00786993">
      <w:pPr>
        <w:pStyle w:val="ListParagraph"/>
        <w:numPr>
          <w:ilvl w:val="0"/>
          <w:numId w:val="50"/>
        </w:numPr>
      </w:pPr>
      <w:r>
        <w:t>But</w:t>
      </w:r>
      <w:r w:rsidR="00D73DD9">
        <w:t xml:space="preserve"> the court has the authority, under the oppression remedy, to make an order creating or amending a USA (</w:t>
      </w:r>
      <w:r w:rsidR="00D73DD9" w:rsidRPr="00BE3381">
        <w:rPr>
          <w:b/>
          <w:i/>
          <w:color w:val="398E98" w:themeColor="accent2" w:themeShade="BF"/>
        </w:rPr>
        <w:t>s. 24(3)(c)</w:t>
      </w:r>
      <w:r>
        <w:t>)</w:t>
      </w:r>
    </w:p>
    <w:p w14:paraId="2E1C4322" w14:textId="3EAFA3B2" w:rsidR="00D76CA0" w:rsidRDefault="00D76CA0" w:rsidP="00786993">
      <w:pPr>
        <w:pStyle w:val="Heading3"/>
        <w:numPr>
          <w:ilvl w:val="0"/>
          <w:numId w:val="53"/>
        </w:numPr>
      </w:pPr>
      <w:bookmarkStart w:id="131" w:name="_Toc479077846"/>
      <w:r>
        <w:t>Important Statutory Powers</w:t>
      </w:r>
      <w:bookmarkEnd w:id="131"/>
    </w:p>
    <w:p w14:paraId="68546CD5" w14:textId="77777777" w:rsidR="007D7F21" w:rsidRPr="005D55D9" w:rsidRDefault="00565307" w:rsidP="00D76CA0">
      <w:pPr>
        <w:rPr>
          <w:highlight w:val="yellow"/>
        </w:rPr>
      </w:pPr>
      <w:r w:rsidRPr="00BE3381">
        <w:rPr>
          <w:b/>
          <w:i/>
          <w:color w:val="398E98" w:themeColor="accent2" w:themeShade="BF"/>
          <w:highlight w:val="yellow"/>
          <w:u w:val="single"/>
        </w:rPr>
        <w:t>s. 103</w:t>
      </w:r>
      <w:r w:rsidRPr="005D55D9">
        <w:rPr>
          <w:b/>
          <w:i/>
          <w:highlight w:val="yellow"/>
          <w:u w:val="single"/>
        </w:rPr>
        <w:t>:</w:t>
      </w:r>
      <w:r w:rsidRPr="005D55D9">
        <w:rPr>
          <w:b/>
          <w:highlight w:val="yellow"/>
          <w:u w:val="single"/>
        </w:rPr>
        <w:t xml:space="preserve"> </w:t>
      </w:r>
      <w:r w:rsidR="007D7F21" w:rsidRPr="005D55D9">
        <w:rPr>
          <w:b/>
          <w:highlight w:val="yellow"/>
          <w:u w:val="single"/>
        </w:rPr>
        <w:t>Adopt/amend/repeal bylaws:</w:t>
      </w:r>
      <w:r w:rsidR="007D7F21" w:rsidRPr="005D55D9">
        <w:rPr>
          <w:highlight w:val="yellow"/>
        </w:rPr>
        <w:t xml:space="preserve"> </w:t>
      </w:r>
    </w:p>
    <w:p w14:paraId="488F5B55" w14:textId="0C87C71C" w:rsidR="00D76CA0" w:rsidRPr="007D7F21" w:rsidRDefault="007D7F21" w:rsidP="00786993">
      <w:pPr>
        <w:pStyle w:val="ListParagraph"/>
        <w:numPr>
          <w:ilvl w:val="0"/>
          <w:numId w:val="57"/>
        </w:numPr>
        <w:rPr>
          <w:b/>
          <w:u w:val="single"/>
        </w:rPr>
      </w:pPr>
      <w:r>
        <w:t xml:space="preserve">Bylaws are not defined in CBCA but their function and process of enacting them is stipulated </w:t>
      </w:r>
    </w:p>
    <w:p w14:paraId="456B2CA7" w14:textId="4FEB9D47" w:rsidR="007D7F21" w:rsidRPr="007D7F21" w:rsidRDefault="007D7F21" w:rsidP="00786993">
      <w:pPr>
        <w:pStyle w:val="ListParagraph"/>
        <w:numPr>
          <w:ilvl w:val="0"/>
          <w:numId w:val="57"/>
        </w:numPr>
        <w:rPr>
          <w:b/>
        </w:rPr>
      </w:pPr>
      <w:r w:rsidRPr="007D7F21">
        <w:rPr>
          <w:b/>
        </w:rPr>
        <w:t>Purpose:</w:t>
      </w:r>
      <w:r>
        <w:rPr>
          <w:b/>
        </w:rPr>
        <w:t xml:space="preserve"> </w:t>
      </w:r>
      <w:r>
        <w:t>to regulate the internal affairs of the corp</w:t>
      </w:r>
    </w:p>
    <w:p w14:paraId="209A062D" w14:textId="4659388E" w:rsidR="007D7F21" w:rsidRPr="007D7F21" w:rsidRDefault="007D7F21" w:rsidP="00786993">
      <w:pPr>
        <w:pStyle w:val="ListParagraph"/>
        <w:numPr>
          <w:ilvl w:val="0"/>
          <w:numId w:val="57"/>
        </w:numPr>
        <w:rPr>
          <w:b/>
        </w:rPr>
      </w:pPr>
      <w:r>
        <w:t>Differences between bylaws and articles:</w:t>
      </w:r>
    </w:p>
    <w:p w14:paraId="1CFD8EBA" w14:textId="74E6BEB1" w:rsidR="007D7F21" w:rsidRPr="007D7F21" w:rsidRDefault="007D7F21" w:rsidP="00786993">
      <w:pPr>
        <w:pStyle w:val="ListParagraph"/>
        <w:numPr>
          <w:ilvl w:val="1"/>
          <w:numId w:val="57"/>
        </w:numPr>
        <w:rPr>
          <w:b/>
        </w:rPr>
      </w:pPr>
      <w:r>
        <w:t xml:space="preserve">Amendments to rules in articles requires special resolution by SH vs unilateral ability of the directors to change the bylaws </w:t>
      </w:r>
    </w:p>
    <w:p w14:paraId="1230CAF4" w14:textId="21F63F9C" w:rsidR="007D7F21" w:rsidRPr="00F63958" w:rsidRDefault="007D7F21" w:rsidP="00786993">
      <w:pPr>
        <w:pStyle w:val="ListParagraph"/>
        <w:numPr>
          <w:ilvl w:val="1"/>
          <w:numId w:val="57"/>
        </w:numPr>
        <w:rPr>
          <w:b/>
        </w:rPr>
      </w:pPr>
      <w:r>
        <w:t xml:space="preserve">Immediately effective and remain so </w:t>
      </w:r>
      <w:r w:rsidR="00F63958">
        <w:t xml:space="preserve">unless rejected by SH meeting </w:t>
      </w:r>
    </w:p>
    <w:p w14:paraId="267CEF54" w14:textId="08A449AC" w:rsidR="00F63958" w:rsidRPr="00F63958" w:rsidRDefault="00F63958" w:rsidP="00786993">
      <w:pPr>
        <w:pStyle w:val="ListParagraph"/>
        <w:numPr>
          <w:ilvl w:val="1"/>
          <w:numId w:val="57"/>
        </w:numPr>
        <w:rPr>
          <w:b/>
        </w:rPr>
      </w:pPr>
      <w:r>
        <w:t>Articles are publicly filed but bylaws are not (unless it’s a public corp)</w:t>
      </w:r>
    </w:p>
    <w:p w14:paraId="5EF91197" w14:textId="5869853C" w:rsidR="00F63958" w:rsidRDefault="00F63958" w:rsidP="005D55D9">
      <w:r w:rsidRPr="00BE3381">
        <w:rPr>
          <w:b/>
          <w:i/>
          <w:color w:val="398E98" w:themeColor="accent2" w:themeShade="BF"/>
          <w:highlight w:val="yellow"/>
          <w:u w:val="single"/>
        </w:rPr>
        <w:t xml:space="preserve">s. 115(3)(d); s. 171(1): </w:t>
      </w:r>
      <w:r w:rsidRPr="005D55D9">
        <w:rPr>
          <w:b/>
          <w:highlight w:val="yellow"/>
          <w:u w:val="single"/>
        </w:rPr>
        <w:t>Declare dividends:</w:t>
      </w:r>
      <w:r w:rsidR="005D55D9" w:rsidRPr="005D55D9">
        <w:rPr>
          <w:highlight w:val="yellow"/>
        </w:rPr>
        <w:t xml:space="preserve"> </w:t>
      </w:r>
      <w:r>
        <w:t xml:space="preserve">Ability to determine whether and how much to distribute to SHs in dividends </w:t>
      </w:r>
    </w:p>
    <w:p w14:paraId="6C357491" w14:textId="52C0E033" w:rsidR="00F63958" w:rsidRDefault="00F63958" w:rsidP="005D55D9">
      <w:r w:rsidRPr="00BE3381">
        <w:rPr>
          <w:b/>
          <w:i/>
          <w:color w:val="398E98" w:themeColor="accent2" w:themeShade="BF"/>
          <w:highlight w:val="yellow"/>
          <w:u w:val="single"/>
        </w:rPr>
        <w:t>s. 25</w:t>
      </w:r>
      <w:r w:rsidRPr="005D55D9">
        <w:rPr>
          <w:b/>
          <w:i/>
          <w:highlight w:val="yellow"/>
          <w:u w:val="single"/>
        </w:rPr>
        <w:t xml:space="preserve">: </w:t>
      </w:r>
      <w:r w:rsidRPr="005D55D9">
        <w:rPr>
          <w:b/>
          <w:highlight w:val="yellow"/>
          <w:u w:val="single"/>
        </w:rPr>
        <w:t>Issue Securities:</w:t>
      </w:r>
      <w:r w:rsidR="005D55D9" w:rsidRPr="005D55D9">
        <w:rPr>
          <w:b/>
          <w:highlight w:val="yellow"/>
          <w:u w:val="single"/>
        </w:rPr>
        <w:t xml:space="preserve"> </w:t>
      </w:r>
      <w:r w:rsidR="005D55D9">
        <w:t xml:space="preserve">Whether and how many shares to issue </w:t>
      </w:r>
    </w:p>
    <w:p w14:paraId="4C65E2DD" w14:textId="6937CBDF" w:rsidR="005D55D9" w:rsidRPr="005D55D9" w:rsidRDefault="005D55D9" w:rsidP="005D55D9">
      <w:pPr>
        <w:rPr>
          <w:b/>
          <w:u w:val="single"/>
        </w:rPr>
      </w:pPr>
      <w:r w:rsidRPr="00BE3381">
        <w:rPr>
          <w:b/>
          <w:i/>
          <w:color w:val="398E98" w:themeColor="accent2" w:themeShade="BF"/>
          <w:u w:val="single"/>
        </w:rPr>
        <w:t>s. 121</w:t>
      </w:r>
      <w:r>
        <w:rPr>
          <w:b/>
          <w:i/>
          <w:u w:val="single"/>
        </w:rPr>
        <w:t xml:space="preserve">: </w:t>
      </w:r>
      <w:r>
        <w:rPr>
          <w:b/>
          <w:u w:val="single"/>
        </w:rPr>
        <w:t xml:space="preserve">Appoint or remove officers &amp; </w:t>
      </w:r>
      <w:r w:rsidRPr="00BE3381">
        <w:rPr>
          <w:b/>
          <w:i/>
          <w:color w:val="398E98" w:themeColor="accent2" w:themeShade="BF"/>
          <w:u w:val="single"/>
        </w:rPr>
        <w:t>s. 125</w:t>
      </w:r>
      <w:r>
        <w:rPr>
          <w:b/>
          <w:u w:val="single"/>
        </w:rPr>
        <w:t>: decide their remuneration</w:t>
      </w:r>
    </w:p>
    <w:p w14:paraId="7327B901" w14:textId="1976AAB3" w:rsidR="00D76CA0" w:rsidRDefault="00D76CA0" w:rsidP="00786993">
      <w:pPr>
        <w:pStyle w:val="Heading3"/>
        <w:numPr>
          <w:ilvl w:val="0"/>
          <w:numId w:val="53"/>
        </w:numPr>
      </w:pPr>
      <w:bookmarkStart w:id="132" w:name="_Toc479077847"/>
      <w:r>
        <w:t>Delegation and Restriction</w:t>
      </w:r>
      <w:bookmarkEnd w:id="132"/>
      <w:r>
        <w:t xml:space="preserve"> </w:t>
      </w:r>
    </w:p>
    <w:p w14:paraId="787F45A7" w14:textId="38DFD151" w:rsidR="00D76CA0" w:rsidRDefault="005D55D9" w:rsidP="00D76CA0">
      <w:r>
        <w:t xml:space="preserve">Board may delegate </w:t>
      </w:r>
      <w:r w:rsidR="00D55614">
        <w:t xml:space="preserve">mgmt. </w:t>
      </w:r>
      <w:r>
        <w:t xml:space="preserve">power to a committee </w:t>
      </w:r>
      <w:r w:rsidR="00D55614">
        <w:t xml:space="preserve">or a managing director, but cannot delegate certain powers </w:t>
      </w:r>
      <w:r w:rsidR="00D55614" w:rsidRPr="00D55614">
        <w:rPr>
          <w:highlight w:val="yellow"/>
        </w:rPr>
        <w:t xml:space="preserve">(Highlighted powers above </w:t>
      </w:r>
      <w:r w:rsidR="00D55614" w:rsidRPr="00D55614">
        <w:rPr>
          <w:rFonts w:ascii="Century Gothic" w:hAnsi="Century Gothic"/>
          <w:highlight w:val="yellow"/>
        </w:rPr>
        <w:t>≠</w:t>
      </w:r>
      <w:r w:rsidR="00D55614" w:rsidRPr="00D55614">
        <w:rPr>
          <w:highlight w:val="yellow"/>
        </w:rPr>
        <w:t xml:space="preserve"> delegable)</w:t>
      </w:r>
    </w:p>
    <w:p w14:paraId="45A01373" w14:textId="232A6EFF" w:rsidR="00D76CA0" w:rsidRDefault="00D76CA0" w:rsidP="00786993">
      <w:pPr>
        <w:pStyle w:val="Heading2"/>
        <w:numPr>
          <w:ilvl w:val="0"/>
          <w:numId w:val="52"/>
        </w:numPr>
      </w:pPr>
      <w:bookmarkStart w:id="133" w:name="_Toc479077848"/>
      <w:r>
        <w:t>Mechanics of board meetings</w:t>
      </w:r>
      <w:bookmarkEnd w:id="133"/>
      <w:r>
        <w:t xml:space="preserve"> </w:t>
      </w:r>
    </w:p>
    <w:p w14:paraId="7D6DF008" w14:textId="777BFD62" w:rsidR="00F2473D" w:rsidRDefault="00F2473D" w:rsidP="00F2473D">
      <w:r>
        <w:t xml:space="preserve">How does the board exercise its management powers? </w:t>
      </w:r>
      <w:r>
        <w:sym w:font="Symbol" w:char="F0AE"/>
      </w:r>
      <w:r>
        <w:t xml:space="preserve"> collectively, at board meetings </w:t>
      </w:r>
    </w:p>
    <w:p w14:paraId="6C5AEE7C" w14:textId="629A716D" w:rsidR="00F2473D" w:rsidRDefault="00F2473D" w:rsidP="00C453C6">
      <w:pPr>
        <w:pStyle w:val="ListParagraph"/>
        <w:numPr>
          <w:ilvl w:val="0"/>
          <w:numId w:val="58"/>
        </w:numPr>
        <w:ind w:left="360"/>
        <w:rPr>
          <w:b/>
          <w:u w:val="single"/>
        </w:rPr>
      </w:pPr>
      <w:r>
        <w:rPr>
          <w:b/>
          <w:u w:val="single"/>
        </w:rPr>
        <w:t>Notice</w:t>
      </w:r>
      <w:r w:rsidR="004F1913">
        <w:rPr>
          <w:b/>
          <w:u w:val="single"/>
        </w:rPr>
        <w:t xml:space="preserve">: </w:t>
      </w:r>
      <w:r w:rsidR="004F1913">
        <w:t>time and place must be included, and must be given to each director. Purpose of meeting not necessary. Notice can be waived or deemed to have been waived (</w:t>
      </w:r>
      <w:r w:rsidR="004F1913" w:rsidRPr="00BE3381">
        <w:rPr>
          <w:b/>
          <w:i/>
          <w:color w:val="398E98" w:themeColor="accent2" w:themeShade="BF"/>
        </w:rPr>
        <w:t>s. 114(6)</w:t>
      </w:r>
      <w:r w:rsidR="009528E0">
        <w:t xml:space="preserve">). No restrictions on where meetings can be held. </w:t>
      </w:r>
    </w:p>
    <w:p w14:paraId="7867C93E" w14:textId="365F020B" w:rsidR="00F2473D" w:rsidRDefault="00F2473D" w:rsidP="00C453C6">
      <w:pPr>
        <w:pStyle w:val="ListParagraph"/>
        <w:numPr>
          <w:ilvl w:val="0"/>
          <w:numId w:val="58"/>
        </w:numPr>
        <w:ind w:left="360"/>
        <w:rPr>
          <w:b/>
          <w:u w:val="single"/>
        </w:rPr>
      </w:pPr>
      <w:r>
        <w:rPr>
          <w:b/>
          <w:u w:val="single"/>
        </w:rPr>
        <w:t>Means of Participation</w:t>
      </w:r>
      <w:r w:rsidR="009528E0">
        <w:rPr>
          <w:b/>
          <w:u w:val="single"/>
        </w:rPr>
        <w:t xml:space="preserve"> </w:t>
      </w:r>
      <w:r w:rsidR="009528E0" w:rsidRPr="00BE3381">
        <w:rPr>
          <w:b/>
          <w:i/>
          <w:color w:val="398E98" w:themeColor="accent2" w:themeShade="BF"/>
          <w:u w:val="single"/>
        </w:rPr>
        <w:t>(s. 114(9)</w:t>
      </w:r>
      <w:r w:rsidR="009528E0" w:rsidRPr="001A34C2">
        <w:rPr>
          <w:b/>
          <w:i/>
          <w:color w:val="0070C0"/>
          <w:u w:val="single"/>
        </w:rPr>
        <w:t>:</w:t>
      </w:r>
      <w:r w:rsidR="009528E0" w:rsidRPr="001A34C2">
        <w:rPr>
          <w:color w:val="0070C0"/>
        </w:rPr>
        <w:t xml:space="preserve"> </w:t>
      </w:r>
      <w:r w:rsidR="009528E0">
        <w:t xml:space="preserve">Multiple ways to participate. </w:t>
      </w:r>
      <w:r w:rsidR="009528E0" w:rsidRPr="001A34C2">
        <w:rPr>
          <w:b/>
        </w:rPr>
        <w:t>With all directors’ consent</w:t>
      </w:r>
      <w:r w:rsidR="009528E0">
        <w:t xml:space="preserve">, can happen by any means of electronic communication </w:t>
      </w:r>
      <w:r w:rsidR="009528E0" w:rsidRPr="001A34C2">
        <w:rPr>
          <w:b/>
        </w:rPr>
        <w:t xml:space="preserve">as long as it allows for </w:t>
      </w:r>
      <w:r w:rsidR="001A34C2" w:rsidRPr="001A34C2">
        <w:rPr>
          <w:b/>
        </w:rPr>
        <w:t>effective communication among directors</w:t>
      </w:r>
      <w:r w:rsidR="001A34C2">
        <w:t xml:space="preserve">. </w:t>
      </w:r>
    </w:p>
    <w:p w14:paraId="5F2E1AC4" w14:textId="796B6D82" w:rsidR="00F2473D" w:rsidRDefault="00F2473D" w:rsidP="00C453C6">
      <w:pPr>
        <w:pStyle w:val="ListParagraph"/>
        <w:numPr>
          <w:ilvl w:val="0"/>
          <w:numId w:val="58"/>
        </w:numPr>
        <w:ind w:left="360"/>
        <w:rPr>
          <w:b/>
          <w:u w:val="single"/>
        </w:rPr>
      </w:pPr>
      <w:r>
        <w:rPr>
          <w:b/>
          <w:u w:val="single"/>
        </w:rPr>
        <w:t>Quorum</w:t>
      </w:r>
      <w:r w:rsidR="001A34C2">
        <w:rPr>
          <w:b/>
          <w:i/>
          <w:u w:val="single"/>
        </w:rPr>
        <w:t xml:space="preserve"> (</w:t>
      </w:r>
      <w:r w:rsidR="001A34C2" w:rsidRPr="00BE3381">
        <w:rPr>
          <w:b/>
          <w:i/>
          <w:color w:val="398E98" w:themeColor="accent2" w:themeShade="BF"/>
          <w:u w:val="single"/>
        </w:rPr>
        <w:t>s. 114(2)</w:t>
      </w:r>
      <w:r w:rsidR="001A34C2">
        <w:rPr>
          <w:b/>
          <w:i/>
          <w:u w:val="single"/>
        </w:rPr>
        <w:t>)</w:t>
      </w:r>
      <w:r w:rsidR="001A34C2">
        <w:rPr>
          <w:b/>
          <w:u w:val="single"/>
        </w:rPr>
        <w:t>:</w:t>
      </w:r>
      <w:r w:rsidR="001A34C2">
        <w:t xml:space="preserve"> Can be set out in articles or bylaws, but default under CBCA it’s a majority, if the corp has a fixed number of directors. Cannot carry on business unless 25% of directors present at </w:t>
      </w:r>
      <w:r w:rsidR="002B2D98">
        <w:t xml:space="preserve">the meeting are </w:t>
      </w:r>
      <w:r w:rsidR="002B2D98">
        <w:lastRenderedPageBreak/>
        <w:t>resident Canadians. Residency can be met if the business decided at the meeting is agreed to by those req’d CDNs after the meeting.</w:t>
      </w:r>
    </w:p>
    <w:p w14:paraId="67E0BAEF" w14:textId="3C713A93" w:rsidR="00F2473D" w:rsidRDefault="00F2473D" w:rsidP="00C453C6">
      <w:pPr>
        <w:pStyle w:val="ListParagraph"/>
        <w:numPr>
          <w:ilvl w:val="0"/>
          <w:numId w:val="58"/>
        </w:numPr>
        <w:ind w:left="360"/>
        <w:rPr>
          <w:b/>
          <w:u w:val="single"/>
        </w:rPr>
      </w:pPr>
      <w:r>
        <w:rPr>
          <w:b/>
          <w:u w:val="single"/>
        </w:rPr>
        <w:t>Resolutions</w:t>
      </w:r>
      <w:r w:rsidR="002B2D98">
        <w:rPr>
          <w:b/>
          <w:u w:val="single"/>
        </w:rPr>
        <w:t>:</w:t>
      </w:r>
      <w:r w:rsidR="002B2D98">
        <w:t xml:space="preserve"> President usually chairs; the articles and bylaws may determine how many directors must consent to effect which kind of decisions. </w:t>
      </w:r>
    </w:p>
    <w:p w14:paraId="76E4D41F" w14:textId="75AA7915" w:rsidR="00F2473D" w:rsidRPr="002B2D98" w:rsidRDefault="00F2473D" w:rsidP="00C453C6">
      <w:pPr>
        <w:pStyle w:val="ListParagraph"/>
        <w:numPr>
          <w:ilvl w:val="0"/>
          <w:numId w:val="58"/>
        </w:numPr>
        <w:ind w:left="360"/>
        <w:rPr>
          <w:b/>
          <w:u w:val="single"/>
        </w:rPr>
      </w:pPr>
      <w:r>
        <w:rPr>
          <w:b/>
          <w:u w:val="single"/>
        </w:rPr>
        <w:t xml:space="preserve">Dissent </w:t>
      </w:r>
      <w:r w:rsidR="002B2D98">
        <w:rPr>
          <w:b/>
          <w:u w:val="single"/>
        </w:rPr>
        <w:t>(</w:t>
      </w:r>
      <w:r w:rsidR="002B2D98" w:rsidRPr="00BE3381">
        <w:rPr>
          <w:b/>
          <w:i/>
          <w:color w:val="398E98" w:themeColor="accent2" w:themeShade="BF"/>
          <w:u w:val="single"/>
        </w:rPr>
        <w:t>s. 123</w:t>
      </w:r>
      <w:r w:rsidR="002B2D98">
        <w:rPr>
          <w:b/>
          <w:u w:val="single"/>
        </w:rPr>
        <w:t>):</w:t>
      </w:r>
      <w:r w:rsidR="002B2D98">
        <w:t xml:space="preserve"> </w:t>
      </w:r>
    </w:p>
    <w:p w14:paraId="154AE7C7" w14:textId="48E77CBC" w:rsidR="002B2D98" w:rsidRPr="009B1DA1" w:rsidRDefault="002B2D98" w:rsidP="00C453C6">
      <w:pPr>
        <w:pStyle w:val="ListParagraph"/>
        <w:numPr>
          <w:ilvl w:val="1"/>
          <w:numId w:val="57"/>
        </w:numPr>
        <w:ind w:left="1131"/>
        <w:rPr>
          <w:b/>
          <w:u w:val="single"/>
        </w:rPr>
      </w:pPr>
      <w:r>
        <w:t xml:space="preserve">When a majority makes a decision, </w:t>
      </w:r>
      <w:r>
        <w:rPr>
          <w:b/>
        </w:rPr>
        <w:t xml:space="preserve">all directors are personally liable </w:t>
      </w:r>
      <w:r>
        <w:t xml:space="preserve">for any liability </w:t>
      </w:r>
      <w:r w:rsidR="009B1DA1">
        <w:t xml:space="preserve">arising from the resolution </w:t>
      </w:r>
    </w:p>
    <w:p w14:paraId="6D4D489C" w14:textId="2AF13400" w:rsidR="009B1DA1" w:rsidRPr="009B1DA1" w:rsidRDefault="009B1DA1" w:rsidP="00C453C6">
      <w:pPr>
        <w:pStyle w:val="ListParagraph"/>
        <w:numPr>
          <w:ilvl w:val="1"/>
          <w:numId w:val="57"/>
        </w:numPr>
        <w:ind w:left="1131"/>
        <w:rPr>
          <w:b/>
          <w:u w:val="single"/>
        </w:rPr>
      </w:pPr>
      <w:r>
        <w:t>The only way to avoid this is through having dissent formally recorded (</w:t>
      </w:r>
      <w:r w:rsidRPr="00BE3381">
        <w:rPr>
          <w:b/>
          <w:i/>
          <w:color w:val="398E98" w:themeColor="accent2" w:themeShade="BF"/>
        </w:rPr>
        <w:t>s. 123(1)</w:t>
      </w:r>
      <w:r>
        <w:t>)</w:t>
      </w:r>
    </w:p>
    <w:p w14:paraId="4E3D9104" w14:textId="4CBA8152" w:rsidR="009B1DA1" w:rsidRPr="009B1DA1" w:rsidRDefault="009B1DA1" w:rsidP="00C453C6">
      <w:pPr>
        <w:pStyle w:val="ListParagraph"/>
        <w:numPr>
          <w:ilvl w:val="2"/>
          <w:numId w:val="46"/>
        </w:numPr>
        <w:ind w:left="1980"/>
        <w:rPr>
          <w:b/>
          <w:i/>
          <w:u w:val="single"/>
        </w:rPr>
      </w:pPr>
      <w:r>
        <w:t>Requests that dissent be entered into the minutes or it has been entered into the minutes</w:t>
      </w:r>
    </w:p>
    <w:p w14:paraId="045BB1A4" w14:textId="309FC5C8" w:rsidR="009B1DA1" w:rsidRPr="009B1DA1" w:rsidRDefault="009B1DA1" w:rsidP="00C453C6">
      <w:pPr>
        <w:pStyle w:val="ListParagraph"/>
        <w:numPr>
          <w:ilvl w:val="2"/>
          <w:numId w:val="46"/>
        </w:numPr>
        <w:ind w:left="1980"/>
        <w:rPr>
          <w:b/>
          <w:i/>
          <w:u w:val="single"/>
        </w:rPr>
      </w:pPr>
      <w:r>
        <w:t xml:space="preserve">Director sends a written dissent to the secretary of the meeting before the meeting is adjourned; or </w:t>
      </w:r>
    </w:p>
    <w:p w14:paraId="23593700" w14:textId="1B8A7A22" w:rsidR="009B1DA1" w:rsidRPr="00786993" w:rsidRDefault="009B1DA1" w:rsidP="00C453C6">
      <w:pPr>
        <w:pStyle w:val="ListParagraph"/>
        <w:numPr>
          <w:ilvl w:val="2"/>
          <w:numId w:val="46"/>
        </w:numPr>
        <w:ind w:left="1980"/>
        <w:rPr>
          <w:b/>
          <w:i/>
          <w:u w:val="single"/>
        </w:rPr>
      </w:pPr>
      <w:r>
        <w:t xml:space="preserve">The Director sends dissent by registered mail or delivers it to the reg’d office of the corp immediately after the meeting is adjourned. </w:t>
      </w:r>
    </w:p>
    <w:p w14:paraId="04F8DAD4" w14:textId="79A8F76E" w:rsidR="00786993" w:rsidRPr="00786993" w:rsidRDefault="00786993" w:rsidP="00C453C6">
      <w:pPr>
        <w:pStyle w:val="ListParagraph"/>
        <w:numPr>
          <w:ilvl w:val="1"/>
          <w:numId w:val="57"/>
        </w:numPr>
        <w:ind w:left="1131"/>
        <w:rPr>
          <w:b/>
          <w:i/>
          <w:u w:val="single"/>
        </w:rPr>
      </w:pPr>
      <w:r w:rsidRPr="00BE3381">
        <w:rPr>
          <w:b/>
          <w:i/>
          <w:color w:val="398E98" w:themeColor="accent2" w:themeShade="BF"/>
        </w:rPr>
        <w:t>S. 123(3)</w:t>
      </w:r>
      <w:r w:rsidRPr="00BE3381">
        <w:rPr>
          <w:color w:val="398E98" w:themeColor="accent2" w:themeShade="BF"/>
        </w:rPr>
        <w:t xml:space="preserve"> </w:t>
      </w:r>
      <w:r>
        <w:t xml:space="preserve">covers directors who were absent at the meeting; they are deemed to have consented unless, w/in 7 days of becoming aware of the resolution, they: </w:t>
      </w:r>
    </w:p>
    <w:p w14:paraId="567C4D29" w14:textId="4C55CF7A" w:rsidR="00786993" w:rsidRPr="009B706D" w:rsidRDefault="009B706D" w:rsidP="00087FD1">
      <w:pPr>
        <w:pStyle w:val="ListParagraph"/>
        <w:numPr>
          <w:ilvl w:val="0"/>
          <w:numId w:val="59"/>
        </w:numPr>
        <w:ind w:left="1980"/>
        <w:rPr>
          <w:b/>
          <w:i/>
          <w:u w:val="single"/>
        </w:rPr>
      </w:pPr>
      <w:r>
        <w:t>Causes dissent to be placed in minutes</w:t>
      </w:r>
    </w:p>
    <w:p w14:paraId="0C23969D" w14:textId="6C9698DF" w:rsidR="009B706D" w:rsidRPr="009B1DA1" w:rsidRDefault="009B706D" w:rsidP="00087FD1">
      <w:pPr>
        <w:pStyle w:val="ListParagraph"/>
        <w:numPr>
          <w:ilvl w:val="0"/>
          <w:numId w:val="59"/>
        </w:numPr>
        <w:ind w:left="1980"/>
        <w:rPr>
          <w:b/>
          <w:i/>
          <w:u w:val="single"/>
        </w:rPr>
      </w:pPr>
      <w:r>
        <w:t xml:space="preserve">Sends dissent by reg’d mail or delivers it to </w:t>
      </w:r>
      <w:r w:rsidR="00A55C43">
        <w:t xml:space="preserve">reg’d corp office. </w:t>
      </w:r>
    </w:p>
    <w:p w14:paraId="5CED6C25" w14:textId="20EC8F1A" w:rsidR="003263E7" w:rsidRPr="00C453C6" w:rsidRDefault="002A3F44" w:rsidP="00C453C6">
      <w:pPr>
        <w:pStyle w:val="ListParagraph"/>
        <w:numPr>
          <w:ilvl w:val="0"/>
          <w:numId w:val="58"/>
        </w:numPr>
        <w:ind w:left="360"/>
        <w:rPr>
          <w:b/>
          <w:u w:val="single"/>
        </w:rPr>
      </w:pPr>
      <w:r>
        <w:rPr>
          <w:b/>
          <w:u w:val="single"/>
        </w:rPr>
        <w:t>Alternative to Board Meetings: Unanimous Written Resolutions</w:t>
      </w:r>
      <w:r w:rsidR="00A55C43">
        <w:rPr>
          <w:b/>
          <w:u w:val="single"/>
        </w:rPr>
        <w:t xml:space="preserve"> </w:t>
      </w:r>
      <w:r w:rsidR="00A55C43">
        <w:rPr>
          <w:b/>
          <w:i/>
          <w:u w:val="single"/>
        </w:rPr>
        <w:t>(</w:t>
      </w:r>
      <w:r w:rsidR="00A55C43" w:rsidRPr="00BE3381">
        <w:rPr>
          <w:b/>
          <w:i/>
          <w:color w:val="398E98" w:themeColor="accent2" w:themeShade="BF"/>
          <w:u w:val="single"/>
        </w:rPr>
        <w:t>s. 117(1)</w:t>
      </w:r>
      <w:r w:rsidR="00A55C43">
        <w:rPr>
          <w:b/>
          <w:i/>
          <w:u w:val="single"/>
        </w:rPr>
        <w:t>)</w:t>
      </w:r>
      <w:r>
        <w:rPr>
          <w:b/>
          <w:u w:val="single"/>
        </w:rPr>
        <w:t>:</w:t>
      </w:r>
      <w:r w:rsidR="00A55C43">
        <w:t xml:space="preserve"> Written resolutions, signed by all directors entitled to vote on such a resolution, is as valid as if it had been passed at a meeting. Unanimity is req’d in order to protect right to dissent. </w:t>
      </w:r>
    </w:p>
    <w:p w14:paraId="1B5AA75A" w14:textId="06700296" w:rsidR="003263E7" w:rsidRDefault="003263E7" w:rsidP="00786993">
      <w:pPr>
        <w:pStyle w:val="Heading2"/>
        <w:numPr>
          <w:ilvl w:val="0"/>
          <w:numId w:val="52"/>
        </w:numPr>
      </w:pPr>
      <w:bookmarkStart w:id="134" w:name="_Toc479077849"/>
      <w:r>
        <w:t>Acting outside authority</w:t>
      </w:r>
      <w:bookmarkEnd w:id="134"/>
      <w:r>
        <w:t xml:space="preserve"> </w:t>
      </w:r>
    </w:p>
    <w:p w14:paraId="2091163A" w14:textId="61D691CC" w:rsidR="009E7096" w:rsidRPr="00F6211C" w:rsidRDefault="00C453C6" w:rsidP="00F6211C">
      <w:pPr>
        <w:rPr>
          <w:b/>
          <w:u w:val="single"/>
        </w:rPr>
      </w:pPr>
      <w:r w:rsidRPr="00F6211C">
        <w:rPr>
          <w:b/>
          <w:u w:val="single"/>
        </w:rPr>
        <w:t xml:space="preserve">Ultra Vires Doctrine: </w:t>
      </w:r>
    </w:p>
    <w:p w14:paraId="396049E7" w14:textId="7A9CEF0A" w:rsidR="00FC1178" w:rsidRPr="00AA3BCC" w:rsidRDefault="00AA3BCC" w:rsidP="00FC1178">
      <w:r>
        <w:t xml:space="preserve">Rule that held that a corp had no legal capacity to act in any way that was not specifically authorized by its incorporating docs </w:t>
      </w:r>
      <w:r>
        <w:sym w:font="Symbol" w:char="F0AE"/>
      </w:r>
      <w:r>
        <w:t xml:space="preserve"> this is not the case anymore; </w:t>
      </w:r>
      <w:r w:rsidRPr="00A453FE">
        <w:rPr>
          <w:b/>
          <w:i/>
          <w:color w:val="276E8B" w:themeColor="accent1" w:themeShade="BF"/>
        </w:rPr>
        <w:t>ss. 15-16</w:t>
      </w:r>
      <w:r w:rsidRPr="00A453FE">
        <w:rPr>
          <w:b/>
          <w:color w:val="276E8B" w:themeColor="accent1" w:themeShade="BF"/>
        </w:rPr>
        <w:t xml:space="preserve"> </w:t>
      </w:r>
      <w:r>
        <w:t>assume the corp has</w:t>
      </w:r>
      <w:r w:rsidR="00A453FE">
        <w:t xml:space="preserve"> the powers of a natural person. </w:t>
      </w:r>
      <w:r w:rsidR="00A453FE">
        <w:sym w:font="Symbol" w:char="F05C"/>
      </w:r>
      <w:r w:rsidR="00A453FE">
        <w:t xml:space="preserve"> they possess</w:t>
      </w:r>
      <w:r>
        <w:t xml:space="preserve"> </w:t>
      </w:r>
      <w:r w:rsidR="00A453FE">
        <w:t xml:space="preserve">Powers to do anything - </w:t>
      </w:r>
      <w:r>
        <w:t xml:space="preserve">unless powers are specifically </w:t>
      </w:r>
      <w:r w:rsidR="00A453FE">
        <w:t xml:space="preserve">restricted in the articles/USA. </w:t>
      </w:r>
    </w:p>
    <w:p w14:paraId="61EC2DB9" w14:textId="6831AEF7" w:rsidR="00C453C6" w:rsidRPr="00F6211C" w:rsidRDefault="00C453C6" w:rsidP="00F6211C">
      <w:pPr>
        <w:rPr>
          <w:b/>
          <w:u w:val="single"/>
        </w:rPr>
      </w:pPr>
      <w:r w:rsidRPr="00F6211C">
        <w:rPr>
          <w:b/>
          <w:u w:val="single"/>
        </w:rPr>
        <w:t xml:space="preserve">Defective Appointments </w:t>
      </w:r>
      <w:r w:rsidRPr="00F6211C">
        <w:rPr>
          <w:b/>
          <w:i/>
          <w:color w:val="276E8B" w:themeColor="accent1" w:themeShade="BF"/>
          <w:u w:val="single"/>
        </w:rPr>
        <w:t>(s. 116):</w:t>
      </w:r>
    </w:p>
    <w:p w14:paraId="5463CE2D" w14:textId="31C5835C" w:rsidR="00A76E10" w:rsidRPr="00A76E10" w:rsidRDefault="00501846" w:rsidP="00501846">
      <w:pPr>
        <w:pStyle w:val="ListParagraph"/>
        <w:numPr>
          <w:ilvl w:val="0"/>
          <w:numId w:val="57"/>
        </w:numPr>
      </w:pPr>
      <w:r>
        <w:t xml:space="preserve">Defective appointment of a director does not affect the validity of that person’s actions as a director (Apparent authority) </w:t>
      </w:r>
    </w:p>
    <w:p w14:paraId="360E9332" w14:textId="0358E7B6" w:rsidR="00C453C6" w:rsidRDefault="00C453C6" w:rsidP="00A76E10">
      <w:pPr>
        <w:pStyle w:val="Heading3"/>
      </w:pPr>
      <w:bookmarkStart w:id="135" w:name="_Toc479077850"/>
      <w:r>
        <w:t>Defect</w:t>
      </w:r>
      <w:r w:rsidR="00AA3BCC">
        <w:t>ive Decision-Making Procedures/Indoor Management Rule:</w:t>
      </w:r>
      <w:bookmarkEnd w:id="135"/>
    </w:p>
    <w:p w14:paraId="53E065D3" w14:textId="62AF2E23" w:rsidR="00AA3BCC" w:rsidRDefault="00FC1178" w:rsidP="00A76E10">
      <w:pPr>
        <w:rPr>
          <w:b/>
          <w:i/>
          <w:color w:val="C00000"/>
        </w:rPr>
      </w:pPr>
      <w:r>
        <w:t xml:space="preserve">An outsider dealing in good faith is entitled to assume that the company’s internal procedures have been complied with. (apparent authority </w:t>
      </w:r>
      <w:r>
        <w:sym w:font="Symbol" w:char="F05C"/>
      </w:r>
      <w:r>
        <w:t xml:space="preserve"> not req’d to look into what the company actually required for such a decision) – </w:t>
      </w:r>
      <w:r w:rsidRPr="00FC1178">
        <w:rPr>
          <w:b/>
          <w:i/>
          <w:color w:val="C00000"/>
        </w:rPr>
        <w:t>Royal British Bank</w:t>
      </w:r>
    </w:p>
    <w:p w14:paraId="04BDE951" w14:textId="04AC84BF" w:rsidR="00AA3BCC" w:rsidRDefault="00AA3BCC" w:rsidP="00A76E10">
      <w:pPr>
        <w:rPr>
          <w:b/>
          <w:color w:val="000000" w:themeColor="text1"/>
          <w:u w:val="single"/>
        </w:rPr>
      </w:pPr>
      <w:r w:rsidRPr="00AA3BCC">
        <w:rPr>
          <w:b/>
          <w:color w:val="000000" w:themeColor="text1"/>
          <w:u w:val="single"/>
        </w:rPr>
        <w:t>IMR does not protect:</w:t>
      </w:r>
    </w:p>
    <w:p w14:paraId="696D4F54" w14:textId="21447851" w:rsidR="00AA3BCC" w:rsidRPr="00AA3BCC" w:rsidRDefault="00AA3BCC" w:rsidP="00AA3BCC">
      <w:pPr>
        <w:pStyle w:val="ListParagraph"/>
        <w:numPr>
          <w:ilvl w:val="0"/>
          <w:numId w:val="57"/>
        </w:numPr>
        <w:rPr>
          <w:b/>
          <w:color w:val="000000" w:themeColor="text1"/>
          <w:u w:val="single"/>
        </w:rPr>
      </w:pPr>
      <w:r>
        <w:rPr>
          <w:color w:val="000000" w:themeColor="text1"/>
        </w:rPr>
        <w:t xml:space="preserve">A party with </w:t>
      </w:r>
      <w:r>
        <w:rPr>
          <w:b/>
          <w:color w:val="000000" w:themeColor="text1"/>
        </w:rPr>
        <w:t xml:space="preserve">actual or imputed knowledge </w:t>
      </w:r>
      <w:r>
        <w:rPr>
          <w:color w:val="000000" w:themeColor="text1"/>
        </w:rPr>
        <w:t xml:space="preserve">of the lack of authority (though the corp must prove this was true) </w:t>
      </w:r>
    </w:p>
    <w:p w14:paraId="3AA684E1" w14:textId="5AC88754" w:rsidR="00AA3BCC" w:rsidRPr="00AA3BCC" w:rsidRDefault="00AA3BCC" w:rsidP="00AA3BCC">
      <w:pPr>
        <w:pStyle w:val="ListParagraph"/>
        <w:numPr>
          <w:ilvl w:val="0"/>
          <w:numId w:val="57"/>
        </w:numPr>
        <w:rPr>
          <w:b/>
          <w:color w:val="000000" w:themeColor="text1"/>
          <w:u w:val="single"/>
        </w:rPr>
      </w:pPr>
      <w:r>
        <w:rPr>
          <w:color w:val="000000" w:themeColor="text1"/>
        </w:rPr>
        <w:t>An insider (i.e. employee/officer) of the corp</w:t>
      </w:r>
    </w:p>
    <w:p w14:paraId="6BEF899A" w14:textId="7589D06D" w:rsidR="009E7096" w:rsidRDefault="00A76E10" w:rsidP="00AA3BCC">
      <w:pPr>
        <w:pStyle w:val="Heading4"/>
      </w:pPr>
      <w:bookmarkStart w:id="136" w:name="_Toc479077851"/>
      <w:r>
        <w:t>Sherwood Design Services v 872935 Ontario Ltd. (1998) ONCA</w:t>
      </w:r>
      <w:bookmarkEnd w:id="136"/>
    </w:p>
    <w:tbl>
      <w:tblPr>
        <w:tblStyle w:val="TableGrid"/>
        <w:tblW w:w="0" w:type="auto"/>
        <w:tblLook w:val="04A0" w:firstRow="1" w:lastRow="0" w:firstColumn="1" w:lastColumn="0" w:noHBand="0" w:noVBand="1"/>
      </w:tblPr>
      <w:tblGrid>
        <w:gridCol w:w="516"/>
        <w:gridCol w:w="9961"/>
      </w:tblGrid>
      <w:tr w:rsidR="00A76E10" w14:paraId="7B2F0C27" w14:textId="77777777" w:rsidTr="00631031">
        <w:tc>
          <w:tcPr>
            <w:tcW w:w="516" w:type="dxa"/>
          </w:tcPr>
          <w:p w14:paraId="50337AE5" w14:textId="77777777" w:rsidR="00A76E10" w:rsidRPr="004A4295" w:rsidRDefault="00A76E10" w:rsidP="00534C06">
            <w:pPr>
              <w:rPr>
                <w:b/>
              </w:rPr>
            </w:pPr>
            <w:r>
              <w:rPr>
                <w:b/>
              </w:rPr>
              <w:t>F</w:t>
            </w:r>
          </w:p>
        </w:tc>
        <w:tc>
          <w:tcPr>
            <w:tcW w:w="9961" w:type="dxa"/>
          </w:tcPr>
          <w:p w14:paraId="013C734B" w14:textId="77777777" w:rsidR="00A76E10" w:rsidRDefault="0009789D" w:rsidP="0009789D">
            <w:pPr>
              <w:pStyle w:val="ListParagraph"/>
              <w:numPr>
                <w:ilvl w:val="0"/>
                <w:numId w:val="57"/>
              </w:numPr>
            </w:pPr>
            <w:r>
              <w:t xml:space="preserve">K for the sale of assets of </w:t>
            </w:r>
            <w:r>
              <w:sym w:font="Symbol" w:char="F050"/>
            </w:r>
            <w:r>
              <w:t>, signed by three individuals (K/M/P) “in trust for a corporation to be incorporated”</w:t>
            </w:r>
          </w:p>
          <w:p w14:paraId="69199F3A" w14:textId="77777777" w:rsidR="0009789D" w:rsidRDefault="0009789D" w:rsidP="0009789D">
            <w:pPr>
              <w:pStyle w:val="ListParagraph"/>
              <w:numPr>
                <w:ilvl w:val="0"/>
                <w:numId w:val="57"/>
              </w:numPr>
            </w:pPr>
            <w:r>
              <w:t xml:space="preserve">KMP sign a promissory note, payable on demand in the event that the transaction doesn’t close; no reference to the company on that note </w:t>
            </w:r>
          </w:p>
          <w:p w14:paraId="3B224241" w14:textId="77777777" w:rsidR="0009789D" w:rsidRDefault="0009789D" w:rsidP="0009789D">
            <w:pPr>
              <w:pStyle w:val="ListParagraph"/>
              <w:numPr>
                <w:ilvl w:val="0"/>
                <w:numId w:val="57"/>
              </w:numPr>
            </w:pPr>
            <w:r>
              <w:t xml:space="preserve">KMP hired a law firm to help w/ the deal; law firm incorporated the </w:t>
            </w:r>
            <w:r>
              <w:sym w:font="Symbol" w:char="F044"/>
            </w:r>
            <w:r>
              <w:t xml:space="preserve">corp to purchase </w:t>
            </w:r>
            <w:r>
              <w:sym w:font="Symbol" w:char="F050"/>
            </w:r>
            <w:r>
              <w:t xml:space="preserve">’s assets </w:t>
            </w:r>
          </w:p>
          <w:p w14:paraId="6B84595F" w14:textId="77777777" w:rsidR="0009789D" w:rsidRDefault="00F23F86" w:rsidP="0009789D">
            <w:pPr>
              <w:pStyle w:val="ListParagraph"/>
              <w:numPr>
                <w:ilvl w:val="1"/>
                <w:numId w:val="57"/>
              </w:numPr>
            </w:pPr>
            <w:r>
              <w:t xml:space="preserve">Lawyer sent a letter to </w:t>
            </w:r>
            <w:r>
              <w:sym w:font="Symbol" w:char="F050"/>
            </w:r>
            <w:r>
              <w:t xml:space="preserve">’s lawyer saying that the </w:t>
            </w:r>
            <w:r>
              <w:sym w:font="Symbol" w:char="F044"/>
            </w:r>
            <w:r>
              <w:t xml:space="preserve"> corp was assigned as the corp, by the law form, as the corp which will complete the asset purchase </w:t>
            </w:r>
          </w:p>
          <w:p w14:paraId="53714289" w14:textId="77777777" w:rsidR="00F23F86" w:rsidRDefault="00F23F86" w:rsidP="00F23F86">
            <w:pPr>
              <w:pStyle w:val="ListParagraph"/>
              <w:numPr>
                <w:ilvl w:val="0"/>
                <w:numId w:val="57"/>
              </w:numPr>
            </w:pPr>
            <w:r>
              <w:t xml:space="preserve">Letter included unsigned copies of </w:t>
            </w:r>
            <w:r>
              <w:sym w:font="Symbol" w:char="F044"/>
            </w:r>
            <w:r>
              <w:t xml:space="preserve">’s director’s resolution adopting the asset purchase agreement </w:t>
            </w:r>
          </w:p>
          <w:p w14:paraId="2A4F5336" w14:textId="77777777" w:rsidR="00F23F86" w:rsidRDefault="00F23F86" w:rsidP="00F23F86">
            <w:pPr>
              <w:pStyle w:val="ListParagraph"/>
              <w:numPr>
                <w:ilvl w:val="0"/>
                <w:numId w:val="57"/>
              </w:numPr>
            </w:pPr>
            <w:r>
              <w:t xml:space="preserve">Transaction didn’t go through </w:t>
            </w:r>
          </w:p>
          <w:p w14:paraId="61FE7DDA" w14:textId="0598694F" w:rsidR="00F23F86" w:rsidRDefault="00F23F86" w:rsidP="00F23F86">
            <w:pPr>
              <w:pStyle w:val="ListParagraph"/>
              <w:numPr>
                <w:ilvl w:val="0"/>
                <w:numId w:val="57"/>
              </w:numPr>
            </w:pPr>
            <w:r>
              <w:sym w:font="Symbol" w:char="F044"/>
            </w:r>
            <w:r>
              <w:t xml:space="preserve"> corp assigned to different clients of the law firm, for a different real estate deal – that deal went through and the corp then had assets </w:t>
            </w:r>
          </w:p>
        </w:tc>
      </w:tr>
      <w:tr w:rsidR="00A76E10" w14:paraId="334FDB4A" w14:textId="77777777" w:rsidTr="00631031">
        <w:tc>
          <w:tcPr>
            <w:tcW w:w="516" w:type="dxa"/>
          </w:tcPr>
          <w:p w14:paraId="56F22CF4" w14:textId="4037FA09" w:rsidR="00A76E10" w:rsidRPr="004A4295" w:rsidRDefault="00A76E10" w:rsidP="00534C06">
            <w:pPr>
              <w:rPr>
                <w:b/>
              </w:rPr>
            </w:pPr>
            <w:r>
              <w:rPr>
                <w:b/>
              </w:rPr>
              <w:t>I</w:t>
            </w:r>
          </w:p>
        </w:tc>
        <w:tc>
          <w:tcPr>
            <w:tcW w:w="9961" w:type="dxa"/>
          </w:tcPr>
          <w:p w14:paraId="1813A81F" w14:textId="77777777" w:rsidR="00A76E10" w:rsidRDefault="00F23F86" w:rsidP="00534C06">
            <w:r>
              <w:t xml:space="preserve">Meaning and purpose of the indoor management rule </w:t>
            </w:r>
            <w:r w:rsidR="009F628D">
              <w:t xml:space="preserve">(analogous to </w:t>
            </w:r>
            <w:r w:rsidR="009F628D" w:rsidRPr="009F628D">
              <w:rPr>
                <w:b/>
                <w:i/>
                <w:color w:val="276E8B" w:themeColor="accent1" w:themeShade="BF"/>
              </w:rPr>
              <w:t xml:space="preserve">s. 18 </w:t>
            </w:r>
            <w:r w:rsidR="009F628D">
              <w:t xml:space="preserve">of </w:t>
            </w:r>
            <w:r w:rsidR="009F628D" w:rsidRPr="009F628D">
              <w:rPr>
                <w:b/>
                <w:i/>
                <w:color w:val="276E8B" w:themeColor="accent1" w:themeShade="BF"/>
              </w:rPr>
              <w:t>CBCA</w:t>
            </w:r>
            <w:r w:rsidR="009F628D">
              <w:t>)</w:t>
            </w:r>
          </w:p>
          <w:p w14:paraId="23B35EFD" w14:textId="4525745E" w:rsidR="009F628D" w:rsidRPr="009F628D" w:rsidRDefault="009F628D" w:rsidP="00534C06">
            <w:r>
              <w:t xml:space="preserve">Did the corporation effectively ratify the pre-incorporation K? </w:t>
            </w:r>
          </w:p>
        </w:tc>
      </w:tr>
      <w:tr w:rsidR="00A76E10" w14:paraId="72125537" w14:textId="77777777" w:rsidTr="00631031">
        <w:trPr>
          <w:trHeight w:val="255"/>
        </w:trPr>
        <w:tc>
          <w:tcPr>
            <w:tcW w:w="516" w:type="dxa"/>
          </w:tcPr>
          <w:p w14:paraId="199C7562" w14:textId="77777777" w:rsidR="00A76E10" w:rsidRPr="004A4295" w:rsidRDefault="00A76E10" w:rsidP="00534C06">
            <w:pPr>
              <w:rPr>
                <w:b/>
              </w:rPr>
            </w:pPr>
            <w:r>
              <w:rPr>
                <w:b/>
              </w:rPr>
              <w:lastRenderedPageBreak/>
              <w:t>D</w:t>
            </w:r>
          </w:p>
        </w:tc>
        <w:tc>
          <w:tcPr>
            <w:tcW w:w="9961" w:type="dxa"/>
          </w:tcPr>
          <w:p w14:paraId="224FFFBA" w14:textId="5B5CDC6A" w:rsidR="00A76E10" w:rsidRDefault="009F628D" w:rsidP="00534C06">
            <w:r>
              <w:t xml:space="preserve">Split judgment but 2 agree in the result that </w:t>
            </w:r>
            <w:r>
              <w:sym w:font="Symbol" w:char="F044"/>
            </w:r>
            <w:r>
              <w:t xml:space="preserve"> is liable on the K. </w:t>
            </w:r>
          </w:p>
        </w:tc>
      </w:tr>
      <w:tr w:rsidR="005638F4" w14:paraId="251CB65D" w14:textId="77777777" w:rsidTr="00631031">
        <w:trPr>
          <w:trHeight w:val="255"/>
        </w:trPr>
        <w:tc>
          <w:tcPr>
            <w:tcW w:w="516" w:type="dxa"/>
          </w:tcPr>
          <w:p w14:paraId="15631F36" w14:textId="598CC42F" w:rsidR="005638F4" w:rsidRDefault="005638F4" w:rsidP="00534C06">
            <w:pPr>
              <w:rPr>
                <w:b/>
              </w:rPr>
            </w:pPr>
            <w:r>
              <w:rPr>
                <w:b/>
              </w:rPr>
              <w:t>RA</w:t>
            </w:r>
          </w:p>
        </w:tc>
        <w:tc>
          <w:tcPr>
            <w:tcW w:w="9961" w:type="dxa"/>
          </w:tcPr>
          <w:p w14:paraId="16B12673" w14:textId="62C882C1" w:rsidR="005638F4" w:rsidRDefault="005638F4" w:rsidP="00534C06">
            <w:r>
              <w:t xml:space="preserve">A corporation may not assert against a person dealing with the </w:t>
            </w:r>
            <w:r w:rsidR="00FE04A8">
              <w:t xml:space="preserve">corporation, or with any person who has acquired rights from the corporation, that a person held out as agent does not have the authority to exercise the powers that are usual for such an agent. </w:t>
            </w:r>
          </w:p>
        </w:tc>
      </w:tr>
      <w:tr w:rsidR="00A76E10" w14:paraId="4EB9FE69" w14:textId="77777777" w:rsidTr="00631031">
        <w:trPr>
          <w:trHeight w:val="241"/>
        </w:trPr>
        <w:tc>
          <w:tcPr>
            <w:tcW w:w="516" w:type="dxa"/>
          </w:tcPr>
          <w:p w14:paraId="1E5C0FC8" w14:textId="77777777" w:rsidR="00A76E10" w:rsidRPr="004A4295" w:rsidRDefault="00A76E10" w:rsidP="00534C06">
            <w:pPr>
              <w:rPr>
                <w:b/>
              </w:rPr>
            </w:pPr>
            <w:r>
              <w:rPr>
                <w:b/>
              </w:rPr>
              <w:t>RE</w:t>
            </w:r>
          </w:p>
        </w:tc>
        <w:tc>
          <w:tcPr>
            <w:tcW w:w="9961" w:type="dxa"/>
          </w:tcPr>
          <w:p w14:paraId="4B6ED815" w14:textId="77777777" w:rsidR="00A76E10" w:rsidRDefault="00720C9C" w:rsidP="00534C06">
            <w:r>
              <w:rPr>
                <w:u w:val="single"/>
              </w:rPr>
              <w:t>Abella:</w:t>
            </w:r>
            <w:r>
              <w:t xml:space="preserve"> Decided that on the rules of pre-incorp Ks, </w:t>
            </w:r>
            <w:r>
              <w:sym w:font="Symbol" w:char="F044"/>
            </w:r>
            <w:r>
              <w:t xml:space="preserve"> had ratified K. </w:t>
            </w:r>
          </w:p>
          <w:p w14:paraId="1E48759A" w14:textId="77777777" w:rsidR="00720C9C" w:rsidRDefault="00720C9C" w:rsidP="00534C06">
            <w:r>
              <w:rPr>
                <w:u w:val="single"/>
              </w:rPr>
              <w:t>Carthy:</w:t>
            </w:r>
            <w:r>
              <w:t xml:space="preserve"> agreed but also made comments about IMR: </w:t>
            </w:r>
          </w:p>
          <w:p w14:paraId="53B9C6D1" w14:textId="77777777" w:rsidR="00720C9C" w:rsidRDefault="00720C9C" w:rsidP="00720C9C">
            <w:pPr>
              <w:pStyle w:val="ListParagraph"/>
              <w:numPr>
                <w:ilvl w:val="0"/>
                <w:numId w:val="57"/>
              </w:numPr>
            </w:pPr>
            <w:r>
              <w:t xml:space="preserve">the letter held out ostensible authority </w:t>
            </w:r>
            <w:r>
              <w:sym w:font="Symbol" w:char="F05C"/>
            </w:r>
            <w:r>
              <w:t xml:space="preserve"> the recipients were entitled to adopt its terms at face value</w:t>
            </w:r>
          </w:p>
          <w:p w14:paraId="2688670A" w14:textId="77777777" w:rsidR="00720C9C" w:rsidRDefault="00720C9C" w:rsidP="00720C9C">
            <w:pPr>
              <w:pStyle w:val="ListParagraph"/>
              <w:numPr>
                <w:ilvl w:val="0"/>
                <w:numId w:val="57"/>
              </w:numPr>
            </w:pPr>
            <w:r>
              <w:t xml:space="preserve">Lawyer spoke as having authority to act on behalf of corp b/c the letter referred to it as a creature of his law firm </w:t>
            </w:r>
          </w:p>
          <w:p w14:paraId="4CD62799" w14:textId="544D741E" w:rsidR="00720C9C" w:rsidRPr="00720C9C" w:rsidRDefault="00720C9C" w:rsidP="00720C9C">
            <w:pPr>
              <w:pStyle w:val="ListParagraph"/>
              <w:numPr>
                <w:ilvl w:val="0"/>
                <w:numId w:val="57"/>
              </w:numPr>
            </w:pPr>
            <w:r>
              <w:t>The lawyer also had ostensible authority to act for KMP</w:t>
            </w:r>
          </w:p>
        </w:tc>
      </w:tr>
      <w:tr w:rsidR="00720C9C" w14:paraId="6C0528D2" w14:textId="77777777" w:rsidTr="00631031">
        <w:trPr>
          <w:trHeight w:val="241"/>
        </w:trPr>
        <w:tc>
          <w:tcPr>
            <w:tcW w:w="516" w:type="dxa"/>
          </w:tcPr>
          <w:p w14:paraId="2A974AEA" w14:textId="1CFBDE2D" w:rsidR="00720C9C" w:rsidRDefault="00720C9C" w:rsidP="00534C06">
            <w:pPr>
              <w:rPr>
                <w:b/>
              </w:rPr>
            </w:pPr>
            <w:r>
              <w:rPr>
                <w:b/>
              </w:rPr>
              <w:t>DIS</w:t>
            </w:r>
          </w:p>
        </w:tc>
        <w:tc>
          <w:tcPr>
            <w:tcW w:w="9961" w:type="dxa"/>
          </w:tcPr>
          <w:p w14:paraId="4169EB83" w14:textId="77777777" w:rsidR="00720C9C" w:rsidRDefault="00720C9C" w:rsidP="00720C9C">
            <w:r>
              <w:t>Not bound by the pre-incorp rules and IMR irrelevant:</w:t>
            </w:r>
          </w:p>
          <w:p w14:paraId="6F3D24E9" w14:textId="77777777" w:rsidR="00720C9C" w:rsidRDefault="00720C9C" w:rsidP="00720C9C">
            <w:pPr>
              <w:pStyle w:val="ListParagraph"/>
              <w:numPr>
                <w:ilvl w:val="0"/>
                <w:numId w:val="57"/>
              </w:numPr>
            </w:pPr>
            <w:r>
              <w:t xml:space="preserve">Unsigned draft resolution enough to put </w:t>
            </w:r>
            <w:r>
              <w:sym w:font="Symbol" w:char="F050"/>
            </w:r>
            <w:r>
              <w:t xml:space="preserve"> on notice that the corp hadn’t adopted the pre-incorp K </w:t>
            </w:r>
          </w:p>
          <w:p w14:paraId="7CFF3892" w14:textId="54B8462A" w:rsidR="00720C9C" w:rsidRDefault="00720C9C" w:rsidP="00B54198">
            <w:pPr>
              <w:pStyle w:val="ListParagraph"/>
              <w:numPr>
                <w:ilvl w:val="0"/>
                <w:numId w:val="57"/>
              </w:numPr>
            </w:pPr>
            <w:r>
              <w:t xml:space="preserve">IMR premised on the </w:t>
            </w:r>
            <w:r w:rsidR="00B54198">
              <w:sym w:font="Symbol" w:char="F050"/>
            </w:r>
            <w:r w:rsidR="00B54198">
              <w:t xml:space="preserve"> having had direct dealings with an agent of a principal, such that they were under the impression that the agent was authorized to take whatever action // the agent here is the lawyer, but the principal corporation </w:t>
            </w:r>
            <w:r w:rsidR="00270EF7">
              <w:t xml:space="preserve">was never involved in the dealings – the individuals were the ones </w:t>
            </w:r>
            <w:r w:rsidR="00270EF7">
              <w:sym w:font="Symbol" w:char="F050"/>
            </w:r>
            <w:r w:rsidR="00270EF7">
              <w:t xml:space="preserve"> dealt with </w:t>
            </w:r>
          </w:p>
          <w:p w14:paraId="1F088C40" w14:textId="77777777" w:rsidR="00B54198" w:rsidRDefault="00270EF7" w:rsidP="00B54198">
            <w:pPr>
              <w:pStyle w:val="ListParagraph"/>
              <w:numPr>
                <w:ilvl w:val="0"/>
                <w:numId w:val="57"/>
              </w:numPr>
            </w:pPr>
            <w:r>
              <w:t>Adoption</w:t>
            </w:r>
            <w:r w:rsidR="00B54198">
              <w:t xml:space="preserve"> principles are premised on the </w:t>
            </w:r>
            <w:r>
              <w:t xml:space="preserve">fact that </w:t>
            </w:r>
            <w:r>
              <w:sym w:font="Symbol" w:char="F050"/>
            </w:r>
            <w:r>
              <w:t xml:space="preserve"> could not have had direct dealings with the corp b/c it didn’</w:t>
            </w:r>
            <w:r w:rsidR="00715FDA">
              <w:t xml:space="preserve">t exist </w:t>
            </w:r>
          </w:p>
          <w:p w14:paraId="0921AD61" w14:textId="62B41AB7" w:rsidR="00715FDA" w:rsidRPr="00720C9C" w:rsidRDefault="00715FDA" w:rsidP="00B54198">
            <w:pPr>
              <w:pStyle w:val="ListParagraph"/>
              <w:numPr>
                <w:ilvl w:val="0"/>
                <w:numId w:val="57"/>
              </w:numPr>
            </w:pPr>
            <w:r>
              <w:t>Nothing to connect KMP to the corporation, for which the lawyer purported to act</w:t>
            </w:r>
          </w:p>
        </w:tc>
      </w:tr>
    </w:tbl>
    <w:p w14:paraId="7406F529" w14:textId="662A36FE" w:rsidR="00A76E10" w:rsidRDefault="00A76E10" w:rsidP="00A76E10"/>
    <w:p w14:paraId="1A0B1792" w14:textId="0056A6FD" w:rsidR="00534C06" w:rsidRDefault="00534C06" w:rsidP="00534C06">
      <w:pPr>
        <w:pStyle w:val="Heading1"/>
        <w:numPr>
          <w:ilvl w:val="0"/>
          <w:numId w:val="36"/>
        </w:numPr>
      </w:pPr>
      <w:bookmarkStart w:id="137" w:name="_Toc479077852"/>
      <w:r>
        <w:t>Corporate Financing and Shareholders’ Financial Rights</w:t>
      </w:r>
      <w:bookmarkEnd w:id="137"/>
    </w:p>
    <w:p w14:paraId="5A5C07A0" w14:textId="0F7213DD" w:rsidR="00534C06" w:rsidRDefault="00534C06" w:rsidP="00534C06">
      <w:r>
        <w:t xml:space="preserve">CEO pay skyrocketed in 1990s, why? </w:t>
      </w:r>
      <w:r>
        <w:sym w:font="Symbol" w:char="F0AE"/>
      </w:r>
      <w:r>
        <w:t xml:space="preserve"> Companies began compensating CEOs with stocks and stock options </w:t>
      </w:r>
    </w:p>
    <w:p w14:paraId="112C35AD" w14:textId="2E096D60" w:rsidR="00534C06" w:rsidRDefault="00534C06" w:rsidP="00534C06">
      <w:pPr>
        <w:pStyle w:val="ListParagraph"/>
        <w:numPr>
          <w:ilvl w:val="0"/>
          <w:numId w:val="57"/>
        </w:numPr>
      </w:pPr>
      <w:r>
        <w:t xml:space="preserve">Why? </w:t>
      </w:r>
      <w:r>
        <w:sym w:font="Symbol" w:char="F0AE"/>
      </w:r>
      <w:r>
        <w:t xml:space="preserve"> To align SH and mgmt. interests by tying CEO compensation to stock prices </w:t>
      </w:r>
    </w:p>
    <w:p w14:paraId="2E1DE2F2" w14:textId="17928802" w:rsidR="00534C06" w:rsidRDefault="00B569A0" w:rsidP="00534C06">
      <w:pPr>
        <w:pStyle w:val="ListParagraph"/>
        <w:numPr>
          <w:ilvl w:val="1"/>
          <w:numId w:val="57"/>
        </w:numPr>
      </w:pPr>
      <w:r>
        <w:t xml:space="preserve">But this creates perverse incentives b/c they have all the inside info and stand to gain from manipulating financial information that’s released to the public </w:t>
      </w:r>
    </w:p>
    <w:p w14:paraId="6B7870D1" w14:textId="5D088FD2" w:rsidR="00B569A0" w:rsidRDefault="00B569A0" w:rsidP="00087FD1">
      <w:pPr>
        <w:pStyle w:val="Heading2"/>
        <w:numPr>
          <w:ilvl w:val="0"/>
          <w:numId w:val="60"/>
        </w:numPr>
      </w:pPr>
      <w:bookmarkStart w:id="138" w:name="_Toc479077853"/>
      <w:r>
        <w:t>Equity and Debt Financing</w:t>
      </w:r>
      <w:bookmarkEnd w:id="138"/>
      <w:r>
        <w:t xml:space="preserve"> </w:t>
      </w:r>
    </w:p>
    <w:p w14:paraId="79A8D537" w14:textId="399A318F" w:rsidR="00B569A0" w:rsidRDefault="00784531" w:rsidP="00B569A0">
      <w:r>
        <w:t xml:space="preserve">When considering which to use to finance the corp, consider: </w:t>
      </w:r>
    </w:p>
    <w:p w14:paraId="5E31DA8D" w14:textId="6A44EC83" w:rsidR="00784531" w:rsidRDefault="00784531" w:rsidP="00087FD1">
      <w:pPr>
        <w:pStyle w:val="ListParagraph"/>
        <w:numPr>
          <w:ilvl w:val="0"/>
          <w:numId w:val="61"/>
        </w:numPr>
      </w:pPr>
      <w:r>
        <w:t xml:space="preserve">How to allocate risk </w:t>
      </w:r>
    </w:p>
    <w:p w14:paraId="1F145671" w14:textId="64F530E8" w:rsidR="00784531" w:rsidRDefault="00784531" w:rsidP="00087FD1">
      <w:pPr>
        <w:pStyle w:val="ListParagraph"/>
        <w:numPr>
          <w:ilvl w:val="0"/>
          <w:numId w:val="61"/>
        </w:numPr>
      </w:pPr>
      <w:r>
        <w:t>How to allocate returns from the business</w:t>
      </w:r>
    </w:p>
    <w:p w14:paraId="39CF68D3" w14:textId="7052D51C" w:rsidR="00784531" w:rsidRDefault="00784531" w:rsidP="00087FD1">
      <w:pPr>
        <w:pStyle w:val="ListParagraph"/>
        <w:numPr>
          <w:ilvl w:val="0"/>
          <w:numId w:val="61"/>
        </w:numPr>
      </w:pPr>
      <w:r>
        <w:t>Where control of the business should be</w:t>
      </w:r>
    </w:p>
    <w:p w14:paraId="7591AAD0" w14:textId="2518062E" w:rsidR="00784531" w:rsidRDefault="00784531" w:rsidP="00087FD1">
      <w:pPr>
        <w:pStyle w:val="ListParagraph"/>
        <w:numPr>
          <w:ilvl w:val="0"/>
          <w:numId w:val="61"/>
        </w:numPr>
      </w:pPr>
      <w:r>
        <w:t xml:space="preserve">Duration of each participant’s investment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8"/>
        <w:gridCol w:w="4244"/>
      </w:tblGrid>
      <w:tr w:rsidR="004A6F78" w14:paraId="459E5339" w14:textId="77777777" w:rsidTr="004A6F78">
        <w:trPr>
          <w:trHeight w:val="367"/>
        </w:trPr>
        <w:tc>
          <w:tcPr>
            <w:tcW w:w="5978" w:type="dxa"/>
          </w:tcPr>
          <w:p w14:paraId="3C88C0BB" w14:textId="45881DCC" w:rsidR="00784531" w:rsidRDefault="00784531" w:rsidP="00784531">
            <w:r>
              <w:rPr>
                <w:b/>
                <w:u w:val="single"/>
              </w:rPr>
              <w:t>Debt:</w:t>
            </w:r>
          </w:p>
        </w:tc>
        <w:tc>
          <w:tcPr>
            <w:tcW w:w="4244" w:type="dxa"/>
          </w:tcPr>
          <w:p w14:paraId="655694FB" w14:textId="4D118ED3" w:rsidR="00784531" w:rsidRPr="00AE3A5C" w:rsidRDefault="00AE3A5C" w:rsidP="00784531">
            <w:pPr>
              <w:rPr>
                <w:b/>
                <w:u w:val="single"/>
              </w:rPr>
            </w:pPr>
            <w:r>
              <w:rPr>
                <w:b/>
                <w:u w:val="single"/>
              </w:rPr>
              <w:t>Equity:</w:t>
            </w:r>
          </w:p>
        </w:tc>
      </w:tr>
      <w:tr w:rsidR="004A6F78" w14:paraId="679C4435" w14:textId="77777777" w:rsidTr="004A6F78">
        <w:tc>
          <w:tcPr>
            <w:tcW w:w="5978" w:type="dxa"/>
          </w:tcPr>
          <w:p w14:paraId="65EB9D14" w14:textId="1ECD826F" w:rsidR="00784531" w:rsidRDefault="00784531" w:rsidP="00784531">
            <w:r>
              <w:t xml:space="preserve">the obligation to repay money that the company has borrowed </w:t>
            </w:r>
            <w:r w:rsidR="00AE3A5C">
              <w:t>(debt financing = raising money by borrowing it)</w:t>
            </w:r>
          </w:p>
        </w:tc>
        <w:tc>
          <w:tcPr>
            <w:tcW w:w="4244" w:type="dxa"/>
          </w:tcPr>
          <w:p w14:paraId="1AF5ED46" w14:textId="35A11ED4" w:rsidR="00784531" w:rsidRDefault="00AE3A5C" w:rsidP="00784531">
            <w:r>
              <w:t>SH interests (equity financing = raising money by issuing shares to purchasers)</w:t>
            </w:r>
          </w:p>
        </w:tc>
      </w:tr>
    </w:tbl>
    <w:p w14:paraId="7D64553C" w14:textId="77777777" w:rsidR="00C745EB" w:rsidRDefault="00C745EB" w:rsidP="00784531">
      <w:pPr>
        <w:rPr>
          <w:b/>
          <w:u w:val="single"/>
        </w:rPr>
      </w:pPr>
    </w:p>
    <w:p w14:paraId="3C21FB05" w14:textId="7EA7B47F" w:rsidR="00AE3A5C" w:rsidRPr="00AE3A5C" w:rsidRDefault="00AE3A5C" w:rsidP="00784531">
      <w:pPr>
        <w:rPr>
          <w:b/>
          <w:u w:val="single"/>
        </w:rPr>
      </w:pPr>
      <w:r>
        <w:rPr>
          <w:b/>
          <w:u w:val="single"/>
        </w:rPr>
        <w:t xml:space="preserve">Differences between Debt and Equity: </w:t>
      </w:r>
    </w:p>
    <w:p w14:paraId="69013645" w14:textId="000CB17C" w:rsidR="00784531" w:rsidRDefault="00AE3A5C" w:rsidP="00087FD1">
      <w:pPr>
        <w:pStyle w:val="ListParagraph"/>
        <w:numPr>
          <w:ilvl w:val="0"/>
          <w:numId w:val="62"/>
        </w:numPr>
      </w:pPr>
      <w:r>
        <w:t>Debt repaid before equity when corp wound up</w:t>
      </w:r>
    </w:p>
    <w:p w14:paraId="759F6C5A" w14:textId="1B3292D4" w:rsidR="00AE3A5C" w:rsidRDefault="00AE3A5C" w:rsidP="00087FD1">
      <w:pPr>
        <w:pStyle w:val="ListParagraph"/>
        <w:numPr>
          <w:ilvl w:val="0"/>
          <w:numId w:val="62"/>
        </w:numPr>
      </w:pPr>
      <w:r>
        <w:t xml:space="preserve">Debt </w:t>
      </w:r>
      <w:r>
        <w:rPr>
          <w:b/>
        </w:rPr>
        <w:t xml:space="preserve">must </w:t>
      </w:r>
      <w:r>
        <w:t>be repaid (it’</w:t>
      </w:r>
      <w:r w:rsidR="00EA188C">
        <w:t>s a legal obligation</w:t>
      </w:r>
      <w:r>
        <w:t xml:space="preserve">) but </w:t>
      </w:r>
      <w:r w:rsidR="00EA188C">
        <w:t xml:space="preserve">$ rec’d in exchange for issuing shares = permanent capital </w:t>
      </w:r>
    </w:p>
    <w:p w14:paraId="7E377C92" w14:textId="428A7D4E" w:rsidR="00EA188C" w:rsidRDefault="00EA188C" w:rsidP="00087FD1">
      <w:pPr>
        <w:pStyle w:val="ListParagraph"/>
        <w:numPr>
          <w:ilvl w:val="0"/>
          <w:numId w:val="62"/>
        </w:numPr>
      </w:pPr>
      <w:r>
        <w:t>Interest payments on a loan = tax deduction (</w:t>
      </w:r>
      <w:r>
        <w:sym w:font="Symbol" w:char="F05C"/>
      </w:r>
      <w:r>
        <w:t xml:space="preserve"> $1 paid to creditor costs the corp &lt;$1 after taxes) // no deductions for selling shares</w:t>
      </w:r>
    </w:p>
    <w:p w14:paraId="1C8557EA" w14:textId="06D96F92" w:rsidR="00EA188C" w:rsidRDefault="00EA188C" w:rsidP="00087FD1">
      <w:pPr>
        <w:pStyle w:val="ListParagraph"/>
        <w:numPr>
          <w:ilvl w:val="0"/>
          <w:numId w:val="62"/>
        </w:numPr>
      </w:pPr>
      <w:r>
        <w:t>Debtholders receiving interest payments = taxed as ordinary income // dividends are given a tax break to acc’t for the fact that profits have already been taxed as part of corp income</w:t>
      </w:r>
    </w:p>
    <w:p w14:paraId="3B45FBCB" w14:textId="4F201DF9" w:rsidR="00EA188C" w:rsidRDefault="00EA188C" w:rsidP="00087FD1">
      <w:pPr>
        <w:pStyle w:val="ListParagraph"/>
        <w:numPr>
          <w:ilvl w:val="0"/>
          <w:numId w:val="62"/>
        </w:numPr>
      </w:pPr>
      <w:r>
        <w:t>Issuing new equity dilutes control of the corp // not a concern for debt</w:t>
      </w:r>
    </w:p>
    <w:p w14:paraId="5E99D8D4" w14:textId="676C796F" w:rsidR="00EA188C" w:rsidRDefault="00EA188C" w:rsidP="00087FD1">
      <w:pPr>
        <w:pStyle w:val="ListParagraph"/>
        <w:numPr>
          <w:ilvl w:val="0"/>
          <w:numId w:val="62"/>
        </w:numPr>
      </w:pPr>
      <w:r>
        <w:t>Issuing new shares also dilutes earnings (assuming value of the corp is exactly the same as it would have been w/o issuing extra shares)</w:t>
      </w:r>
    </w:p>
    <w:p w14:paraId="1E2AB4F2" w14:textId="6949008B" w:rsidR="00EA188C" w:rsidRDefault="00EA188C" w:rsidP="00087FD1">
      <w:pPr>
        <w:pStyle w:val="ListParagraph"/>
        <w:numPr>
          <w:ilvl w:val="0"/>
          <w:numId w:val="62"/>
        </w:numPr>
      </w:pPr>
      <w:r>
        <w:t xml:space="preserve">The way that debt and equity are presented in financial statements differs </w:t>
      </w:r>
    </w:p>
    <w:p w14:paraId="2E50992C" w14:textId="77777777" w:rsidR="0096609D" w:rsidRDefault="0096609D" w:rsidP="00087FD1">
      <w:pPr>
        <w:pStyle w:val="Heading3"/>
        <w:numPr>
          <w:ilvl w:val="0"/>
          <w:numId w:val="63"/>
        </w:numPr>
      </w:pPr>
      <w:bookmarkStart w:id="139" w:name="_Toc479077854"/>
      <w:r>
        <w:t>Issuing Shares</w:t>
      </w:r>
      <w:bookmarkEnd w:id="139"/>
      <w:r>
        <w:t xml:space="preserve"> </w:t>
      </w:r>
    </w:p>
    <w:p w14:paraId="6510F0DE" w14:textId="77777777" w:rsidR="0096609D" w:rsidRDefault="0096609D" w:rsidP="0096609D">
      <w:r>
        <w:lastRenderedPageBreak/>
        <w:t xml:space="preserve">3 Distinct Steps: </w:t>
      </w:r>
    </w:p>
    <w:p w14:paraId="55F56437" w14:textId="77777777" w:rsidR="0096609D" w:rsidRDefault="0096609D" w:rsidP="00087FD1">
      <w:pPr>
        <w:pStyle w:val="ListParagraph"/>
        <w:numPr>
          <w:ilvl w:val="0"/>
          <w:numId w:val="67"/>
        </w:numPr>
      </w:pPr>
      <w:r>
        <w:t>Subscription: offer to purchase some # of shares at a specific price</w:t>
      </w:r>
    </w:p>
    <w:p w14:paraId="42127D94" w14:textId="77777777" w:rsidR="0096609D" w:rsidRDefault="0096609D" w:rsidP="00087FD1">
      <w:pPr>
        <w:pStyle w:val="ListParagraph"/>
        <w:numPr>
          <w:ilvl w:val="0"/>
          <w:numId w:val="67"/>
        </w:numPr>
      </w:pPr>
      <w:r>
        <w:t xml:space="preserve">Allotment and </w:t>
      </w:r>
    </w:p>
    <w:p w14:paraId="5A686A4F" w14:textId="77777777" w:rsidR="0096609D" w:rsidRDefault="0096609D" w:rsidP="00087FD1">
      <w:pPr>
        <w:pStyle w:val="ListParagraph"/>
        <w:numPr>
          <w:ilvl w:val="0"/>
          <w:numId w:val="67"/>
        </w:numPr>
      </w:pPr>
      <w:r>
        <w:t>Issuance: once corp accepts the offer and rec’s the share price, it will allot and issue shares</w:t>
      </w:r>
    </w:p>
    <w:p w14:paraId="72C346D7" w14:textId="77777777" w:rsidR="0096609D" w:rsidRDefault="0096609D" w:rsidP="0096609D">
      <w:r w:rsidRPr="0057209F">
        <w:rPr>
          <w:b/>
          <w:i/>
          <w:color w:val="398E98" w:themeColor="accent2" w:themeShade="BF"/>
        </w:rPr>
        <w:t>s. 25(1)</w:t>
      </w:r>
      <w:r w:rsidRPr="00C45D11">
        <w:rPr>
          <w:b/>
          <w:i/>
          <w:color w:val="7030A0"/>
        </w:rPr>
        <w:t xml:space="preserve"> </w:t>
      </w:r>
      <w:r>
        <w:rPr>
          <w:b/>
        </w:rPr>
        <w:t xml:space="preserve">Director’s authority </w:t>
      </w:r>
      <w:r>
        <w:t xml:space="preserve">(Non-delegable): Subject to articles, bylaws, and any USA, directors have the authority to decide (a) to whom to issue shares and (b) on what financial terms. </w:t>
      </w:r>
    </w:p>
    <w:p w14:paraId="13153930" w14:textId="30E735AC" w:rsidR="0096609D" w:rsidRDefault="0096609D" w:rsidP="0096609D">
      <w:r w:rsidRPr="0057209F">
        <w:rPr>
          <w:b/>
          <w:i/>
          <w:color w:val="398E98" w:themeColor="accent2" w:themeShade="BF"/>
        </w:rPr>
        <w:t>s. 25(3)</w:t>
      </w:r>
      <w:r w:rsidRPr="00C45D11">
        <w:rPr>
          <w:b/>
          <w:color w:val="7030A0"/>
        </w:rPr>
        <w:t xml:space="preserve"> </w:t>
      </w:r>
      <w:r>
        <w:rPr>
          <w:b/>
        </w:rPr>
        <w:t xml:space="preserve">Consideration is determined by board: </w:t>
      </w:r>
      <w:r>
        <w:t xml:space="preserve">CBCA no longer permits corps to offer shares on unpaid/partially paid basis. Consideration must be </w:t>
      </w:r>
      <w:r>
        <w:rPr>
          <w:b/>
        </w:rPr>
        <w:t xml:space="preserve">fully paid </w:t>
      </w:r>
      <w:r>
        <w:t xml:space="preserve">in </w:t>
      </w:r>
      <w:r>
        <w:rPr>
          <w:b/>
        </w:rPr>
        <w:t xml:space="preserve">money or past services. </w:t>
      </w:r>
      <w:r>
        <w:t xml:space="preserve">Property </w:t>
      </w:r>
      <w:r>
        <w:rPr>
          <w:rFonts w:ascii="Century Gothic" w:hAnsi="Century Gothic"/>
        </w:rPr>
        <w:t>≠</w:t>
      </w:r>
      <w:r>
        <w:t xml:space="preserve"> promissory note, promise to pay, or future services </w:t>
      </w:r>
      <w:r w:rsidRPr="00C45D11">
        <w:rPr>
          <w:color w:val="7030A0"/>
        </w:rPr>
        <w:t>(</w:t>
      </w:r>
      <w:r w:rsidRPr="0057209F">
        <w:rPr>
          <w:b/>
          <w:i/>
          <w:color w:val="398E98" w:themeColor="accent2" w:themeShade="BF"/>
        </w:rPr>
        <w:t>s. 25(5</w:t>
      </w:r>
      <w:r w:rsidRPr="00C45D11">
        <w:rPr>
          <w:b/>
          <w:i/>
          <w:color w:val="7030A0"/>
        </w:rPr>
        <w:t>)</w:t>
      </w:r>
      <w:r w:rsidRPr="00C45D11">
        <w:rPr>
          <w:color w:val="7030A0"/>
        </w:rPr>
        <w:t xml:space="preserve">) </w:t>
      </w:r>
    </w:p>
    <w:p w14:paraId="3102CF1E" w14:textId="0C5C0A64" w:rsidR="0096609D" w:rsidRPr="00AF4C02" w:rsidRDefault="0096609D" w:rsidP="0096609D">
      <w:r w:rsidRPr="0057209F">
        <w:rPr>
          <w:b/>
          <w:i/>
          <w:color w:val="398E98" w:themeColor="accent2" w:themeShade="BF"/>
        </w:rPr>
        <w:t xml:space="preserve">s. 24(1) </w:t>
      </w:r>
      <w:r>
        <w:rPr>
          <w:b/>
        </w:rPr>
        <w:t>Par value no longer used</w:t>
      </w:r>
      <w:r w:rsidR="00AF4C02">
        <w:rPr>
          <w:b/>
        </w:rPr>
        <w:t xml:space="preserve">: </w:t>
      </w:r>
      <w:r w:rsidR="00AF4C02">
        <w:t xml:space="preserve">Useless measure; investors only care about market value. </w:t>
      </w:r>
    </w:p>
    <w:p w14:paraId="053D58F4" w14:textId="00EF9E18" w:rsidR="0096609D" w:rsidRDefault="00AF4C02" w:rsidP="0096609D">
      <w:r w:rsidRPr="0057209F">
        <w:rPr>
          <w:b/>
          <w:i/>
          <w:color w:val="398E98" w:themeColor="accent2" w:themeShade="BF"/>
        </w:rPr>
        <w:t xml:space="preserve">s. 26(2) </w:t>
      </w:r>
      <w:r>
        <w:rPr>
          <w:b/>
        </w:rPr>
        <w:t xml:space="preserve">Stated Capital account: </w:t>
      </w:r>
      <w:r>
        <w:t>hx total of the consideration paid into the company for the issuance of shares</w:t>
      </w:r>
    </w:p>
    <w:p w14:paraId="3DE47880" w14:textId="793BDC68" w:rsidR="00AF4C02" w:rsidRDefault="00087FD1" w:rsidP="00087FD1">
      <w:pPr>
        <w:pStyle w:val="ListParagraph"/>
        <w:numPr>
          <w:ilvl w:val="0"/>
          <w:numId w:val="57"/>
        </w:numPr>
      </w:pPr>
      <w:r>
        <w:t xml:space="preserve">Company can spend the money it receives, which has no effect on the balance </w:t>
      </w:r>
      <w:r w:rsidR="00D85622">
        <w:t xml:space="preserve">– in other words, SCA has </w:t>
      </w:r>
      <w:r w:rsidR="00D85622">
        <w:rPr>
          <w:b/>
        </w:rPr>
        <w:t xml:space="preserve">no bearing </w:t>
      </w:r>
      <w:r w:rsidR="00D85622">
        <w:t>on the true, market value of the company or how much is in its bank acct</w:t>
      </w:r>
    </w:p>
    <w:p w14:paraId="0883721A" w14:textId="6097C768" w:rsidR="00D85622" w:rsidRPr="00AF4C02" w:rsidRDefault="00D85622" w:rsidP="00087FD1">
      <w:pPr>
        <w:pStyle w:val="ListParagraph"/>
        <w:numPr>
          <w:ilvl w:val="0"/>
          <w:numId w:val="57"/>
        </w:numPr>
      </w:pPr>
      <w:r>
        <w:t>Used to prevent companies from distributing profits, property to SHs if there will be difficulty in meeting debts</w:t>
      </w:r>
    </w:p>
    <w:p w14:paraId="477B8924" w14:textId="4673E6CE" w:rsidR="00EA188C" w:rsidRDefault="00C745EB" w:rsidP="00087FD1">
      <w:pPr>
        <w:pStyle w:val="Heading2"/>
        <w:numPr>
          <w:ilvl w:val="0"/>
          <w:numId w:val="60"/>
        </w:numPr>
      </w:pPr>
      <w:bookmarkStart w:id="140" w:name="_Toc479077855"/>
      <w:r>
        <w:t>Corporate Earnings</w:t>
      </w:r>
      <w:bookmarkEnd w:id="140"/>
    </w:p>
    <w:p w14:paraId="2B430DC4" w14:textId="7082AAE9" w:rsidR="00C745EB" w:rsidRDefault="00C745EB" w:rsidP="00C745EB">
      <w:r>
        <w:t xml:space="preserve">Extra cash generated by the corporation, itself. </w:t>
      </w:r>
    </w:p>
    <w:p w14:paraId="676A3511" w14:textId="03E9D7F0" w:rsidR="00C745EB" w:rsidRDefault="00C745EB" w:rsidP="00087FD1">
      <w:pPr>
        <w:pStyle w:val="Heading2"/>
        <w:numPr>
          <w:ilvl w:val="0"/>
          <w:numId w:val="60"/>
        </w:numPr>
      </w:pPr>
      <w:bookmarkStart w:id="141" w:name="_Toc479077856"/>
      <w:r>
        <w:t>Defintion and Classification of shares</w:t>
      </w:r>
      <w:bookmarkEnd w:id="141"/>
    </w:p>
    <w:p w14:paraId="1F07A8F7" w14:textId="698DF60A" w:rsidR="00C745EB" w:rsidRDefault="00C745EB" w:rsidP="00C745EB">
      <w:r>
        <w:rPr>
          <w:b/>
          <w:u w:val="single"/>
        </w:rPr>
        <w:t>SHARE:</w:t>
      </w:r>
      <w:r>
        <w:t xml:space="preserve"> not an isolated piece of property but a </w:t>
      </w:r>
      <w:r>
        <w:rPr>
          <w:b/>
        </w:rPr>
        <w:t xml:space="preserve">bundle of rights and liabilities </w:t>
      </w:r>
      <w:r>
        <w:t>created by the Act (</w:t>
      </w:r>
      <w:r w:rsidRPr="00C745EB">
        <w:rPr>
          <w:b/>
          <w:i/>
          <w:color w:val="C00000"/>
        </w:rPr>
        <w:t>Sparling v Quebec</w:t>
      </w:r>
      <w:r>
        <w:t xml:space="preserve">). SHs do not have any </w:t>
      </w:r>
      <w:r>
        <w:rPr>
          <w:b/>
        </w:rPr>
        <w:t xml:space="preserve">direct ownership interest </w:t>
      </w:r>
      <w:r>
        <w:t xml:space="preserve">in the corp. </w:t>
      </w:r>
    </w:p>
    <w:p w14:paraId="7FE910C5" w14:textId="72290DEF" w:rsidR="001A66EB" w:rsidRDefault="001A66EB" w:rsidP="00087FD1">
      <w:pPr>
        <w:pStyle w:val="Heading3"/>
        <w:numPr>
          <w:ilvl w:val="0"/>
          <w:numId w:val="63"/>
        </w:numPr>
      </w:pPr>
      <w:bookmarkStart w:id="142" w:name="_Toc479077857"/>
      <w:r>
        <w:t>Basic Rights attached to Shares</w:t>
      </w:r>
      <w:bookmarkEnd w:id="142"/>
    </w:p>
    <w:p w14:paraId="29DBD938" w14:textId="3031B499" w:rsidR="001A66EB" w:rsidRDefault="001A66EB" w:rsidP="00087FD1">
      <w:pPr>
        <w:pStyle w:val="ListParagraph"/>
        <w:numPr>
          <w:ilvl w:val="0"/>
          <w:numId w:val="64"/>
        </w:numPr>
      </w:pPr>
      <w:r>
        <w:t xml:space="preserve">Right to vote at SH meeting, including voting to: </w:t>
      </w:r>
    </w:p>
    <w:p w14:paraId="50F05D22" w14:textId="384BA77E" w:rsidR="001A66EB" w:rsidRDefault="001A66EB" w:rsidP="00087FD1">
      <w:pPr>
        <w:pStyle w:val="ListParagraph"/>
        <w:numPr>
          <w:ilvl w:val="1"/>
          <w:numId w:val="64"/>
        </w:numPr>
      </w:pPr>
      <w:r>
        <w:t>Elect directors</w:t>
      </w:r>
    </w:p>
    <w:p w14:paraId="4A97B01A" w14:textId="132D3E5D" w:rsidR="001A66EB" w:rsidRDefault="001A66EB" w:rsidP="00087FD1">
      <w:pPr>
        <w:pStyle w:val="ListParagraph"/>
        <w:numPr>
          <w:ilvl w:val="1"/>
          <w:numId w:val="64"/>
        </w:numPr>
      </w:pPr>
      <w:r>
        <w:t xml:space="preserve">Approve fund’l changes to corp </w:t>
      </w:r>
    </w:p>
    <w:p w14:paraId="2A5ED565" w14:textId="634EB2D4" w:rsidR="001A66EB" w:rsidRDefault="001A66EB" w:rsidP="00087FD1">
      <w:pPr>
        <w:pStyle w:val="ListParagraph"/>
        <w:numPr>
          <w:ilvl w:val="1"/>
          <w:numId w:val="64"/>
        </w:numPr>
      </w:pPr>
      <w:r>
        <w:t>Submit SH proposals</w:t>
      </w:r>
    </w:p>
    <w:p w14:paraId="78A16939" w14:textId="649AABAB" w:rsidR="001A66EB" w:rsidRDefault="001A66EB" w:rsidP="00087FD1">
      <w:pPr>
        <w:pStyle w:val="ListParagraph"/>
        <w:numPr>
          <w:ilvl w:val="1"/>
          <w:numId w:val="64"/>
        </w:numPr>
      </w:pPr>
      <w:r>
        <w:t>Make bylaws and change articles</w:t>
      </w:r>
    </w:p>
    <w:p w14:paraId="2F121ACB" w14:textId="2E2023C1" w:rsidR="001A66EB" w:rsidRDefault="001A66EB" w:rsidP="00087FD1">
      <w:pPr>
        <w:pStyle w:val="ListParagraph"/>
        <w:numPr>
          <w:ilvl w:val="0"/>
          <w:numId w:val="64"/>
        </w:numPr>
      </w:pPr>
      <w:r>
        <w:t xml:space="preserve">Right to receive a dividend declared by the corp. (this is limited in law and in fact: legally, only right to dividends </w:t>
      </w:r>
      <w:r>
        <w:rPr>
          <w:b/>
        </w:rPr>
        <w:t xml:space="preserve">as declared by the board </w:t>
      </w:r>
      <w:r>
        <w:t xml:space="preserve">which has no obligations to so declare) </w:t>
      </w:r>
    </w:p>
    <w:p w14:paraId="22087430" w14:textId="6A9C673E" w:rsidR="001A66EB" w:rsidRDefault="001A66EB" w:rsidP="00087FD1">
      <w:pPr>
        <w:pStyle w:val="ListParagraph"/>
        <w:numPr>
          <w:ilvl w:val="0"/>
          <w:numId w:val="64"/>
        </w:numPr>
      </w:pPr>
      <w:r>
        <w:t xml:space="preserve">Right to receive remaining property of the corp on dissolution </w:t>
      </w:r>
    </w:p>
    <w:p w14:paraId="395E1D72" w14:textId="061C4B6A" w:rsidR="001A66EB" w:rsidRDefault="001A66EB" w:rsidP="00087FD1">
      <w:pPr>
        <w:pStyle w:val="Heading3"/>
        <w:numPr>
          <w:ilvl w:val="0"/>
          <w:numId w:val="63"/>
        </w:numPr>
      </w:pPr>
      <w:bookmarkStart w:id="143" w:name="_Toc479077858"/>
      <w:r>
        <w:t>Other Rights commonly attached to Shares (Not automatically Provided by CBCA)</w:t>
      </w:r>
      <w:bookmarkEnd w:id="143"/>
      <w:r>
        <w:t xml:space="preserve"> </w:t>
      </w:r>
    </w:p>
    <w:p w14:paraId="3565312D" w14:textId="02925B76" w:rsidR="001A66EB" w:rsidRDefault="001A66EB" w:rsidP="00087FD1">
      <w:pPr>
        <w:pStyle w:val="ListParagraph"/>
        <w:numPr>
          <w:ilvl w:val="0"/>
          <w:numId w:val="65"/>
        </w:numPr>
      </w:pPr>
      <w:r>
        <w:t>Preemptive rights (</w:t>
      </w:r>
      <w:r w:rsidRPr="00234000">
        <w:rPr>
          <w:b/>
          <w:i/>
          <w:color w:val="398E98" w:themeColor="accent2" w:themeShade="BF"/>
        </w:rPr>
        <w:t>s. 28(1)</w:t>
      </w:r>
      <w:r>
        <w:t xml:space="preserve">): Allows existing SHs to acquire shares on a new offering, in the proportion that their current holdings bear to the total # of issued and outstanding shares. This protects the financial and voting rights of SHs from dissolution. </w:t>
      </w:r>
    </w:p>
    <w:p w14:paraId="5EAF3508" w14:textId="3C739E6A" w:rsidR="001A66EB" w:rsidRDefault="00A44113" w:rsidP="00087FD1">
      <w:pPr>
        <w:pStyle w:val="ListParagraph"/>
        <w:numPr>
          <w:ilvl w:val="0"/>
          <w:numId w:val="65"/>
        </w:numPr>
      </w:pPr>
      <w:r>
        <w:t xml:space="preserve">Redemption Rights: An option that forces the corp to buy back SH’s shares </w:t>
      </w:r>
    </w:p>
    <w:p w14:paraId="5AE5C997" w14:textId="202E1E43" w:rsidR="00A44113" w:rsidRDefault="00A44113" w:rsidP="00087FD1">
      <w:pPr>
        <w:pStyle w:val="ListParagraph"/>
        <w:numPr>
          <w:ilvl w:val="0"/>
          <w:numId w:val="65"/>
        </w:numPr>
      </w:pPr>
      <w:r>
        <w:t>Conversion Rights (</w:t>
      </w:r>
      <w:r w:rsidRPr="00234000">
        <w:rPr>
          <w:b/>
          <w:i/>
          <w:color w:val="398E98" w:themeColor="accent2" w:themeShade="BF"/>
        </w:rPr>
        <w:t>s. 29</w:t>
      </w:r>
      <w:r>
        <w:t xml:space="preserve">): Option to convert </w:t>
      </w:r>
      <w:r w:rsidR="00D46886">
        <w:t xml:space="preserve">share into another security of the corp </w:t>
      </w:r>
    </w:p>
    <w:p w14:paraId="39E84F11" w14:textId="07FB0CB9" w:rsidR="00D46886" w:rsidRDefault="00D46886" w:rsidP="00087FD1">
      <w:pPr>
        <w:pStyle w:val="Heading3"/>
        <w:numPr>
          <w:ilvl w:val="0"/>
          <w:numId w:val="63"/>
        </w:numPr>
      </w:pPr>
      <w:bookmarkStart w:id="144" w:name="_Toc479077859"/>
      <w:r>
        <w:t>Classification of Shares</w:t>
      </w:r>
      <w:bookmarkEnd w:id="144"/>
      <w:r>
        <w:t xml:space="preserve"> </w:t>
      </w:r>
    </w:p>
    <w:p w14:paraId="4B8D54CD" w14:textId="347261E7" w:rsidR="00D46886" w:rsidRDefault="00192A91" w:rsidP="00D46886">
      <w:r>
        <w:t xml:space="preserve">Not all shares have the same rights – a corp can give diff rights to diff classes of shares. </w:t>
      </w:r>
    </w:p>
    <w:p w14:paraId="6E503EF0" w14:textId="77777777" w:rsidR="003933A3" w:rsidRDefault="00192A91" w:rsidP="00D46886">
      <w:r>
        <w:rPr>
          <w:b/>
          <w:u w:val="single"/>
        </w:rPr>
        <w:t>Share Conditions</w:t>
      </w:r>
      <w:r>
        <w:t>: Must be in the articles (</w:t>
      </w:r>
      <w:r w:rsidRPr="00234000">
        <w:rPr>
          <w:b/>
          <w:i/>
          <w:color w:val="398E98" w:themeColor="accent2" w:themeShade="BF"/>
        </w:rPr>
        <w:t>s. 24(4)</w:t>
      </w:r>
      <w:r w:rsidR="003933A3">
        <w:t>). If there is only one class of shares, then CBCA (</w:t>
      </w:r>
      <w:r w:rsidR="003933A3" w:rsidRPr="00234000">
        <w:rPr>
          <w:b/>
          <w:i/>
          <w:color w:val="398E98" w:themeColor="accent2" w:themeShade="BF"/>
        </w:rPr>
        <w:t>S. 24(3)</w:t>
      </w:r>
      <w:r w:rsidR="003933A3">
        <w:t xml:space="preserve">) req’s that those shares have the following attributes: </w:t>
      </w:r>
    </w:p>
    <w:p w14:paraId="43427616" w14:textId="77777777" w:rsidR="003933A3" w:rsidRPr="003933A3" w:rsidRDefault="003933A3" w:rsidP="00087FD1">
      <w:pPr>
        <w:pStyle w:val="ListParagraph"/>
        <w:numPr>
          <w:ilvl w:val="0"/>
          <w:numId w:val="66"/>
        </w:numPr>
      </w:pPr>
      <w:r w:rsidRPr="003933A3">
        <w:t>Right to vote on election of directors</w:t>
      </w:r>
    </w:p>
    <w:p w14:paraId="5D012A13" w14:textId="77777777" w:rsidR="003933A3" w:rsidRPr="003933A3" w:rsidRDefault="003933A3" w:rsidP="00087FD1">
      <w:pPr>
        <w:pStyle w:val="ListParagraph"/>
        <w:numPr>
          <w:ilvl w:val="0"/>
          <w:numId w:val="66"/>
        </w:numPr>
      </w:pPr>
      <w:r w:rsidRPr="003933A3">
        <w:t>Right to receive divs if/when declared</w:t>
      </w:r>
    </w:p>
    <w:p w14:paraId="60799C69" w14:textId="32749378" w:rsidR="00192A91" w:rsidRDefault="003933A3" w:rsidP="00087FD1">
      <w:pPr>
        <w:pStyle w:val="ListParagraph"/>
        <w:numPr>
          <w:ilvl w:val="0"/>
          <w:numId w:val="66"/>
        </w:numPr>
      </w:pPr>
      <w:r w:rsidRPr="003933A3">
        <w:t>Right to receive remaining property of corp after payment of debts</w:t>
      </w:r>
      <w:r w:rsidR="00192A91" w:rsidRPr="003933A3">
        <w:t xml:space="preserve"> </w:t>
      </w:r>
    </w:p>
    <w:p w14:paraId="3D4A3145" w14:textId="20365A13" w:rsidR="003933A3" w:rsidRDefault="003933A3" w:rsidP="003933A3">
      <w:r>
        <w:sym w:font="Symbol" w:char="F0AE"/>
      </w:r>
      <w:r>
        <w:t xml:space="preserve"> If &gt;1 class of shares, these attributes must be found among them (not all classes need to have all three</w:t>
      </w:r>
      <w:r w:rsidR="003060DC">
        <w:t>,</w:t>
      </w:r>
      <w:r>
        <w:t xml:space="preserve"> but between them, the 3 attributes must be found) </w:t>
      </w:r>
    </w:p>
    <w:p w14:paraId="634E9B54" w14:textId="56262A55" w:rsidR="00746B7D" w:rsidRDefault="00746B7D" w:rsidP="00746B7D">
      <w:pPr>
        <w:pStyle w:val="Heading3"/>
        <w:numPr>
          <w:ilvl w:val="0"/>
          <w:numId w:val="63"/>
        </w:numPr>
      </w:pPr>
      <w:bookmarkStart w:id="145" w:name="_Toc479077860"/>
      <w:r>
        <w:lastRenderedPageBreak/>
        <w:t>Class Rights</w:t>
      </w:r>
      <w:bookmarkEnd w:id="145"/>
    </w:p>
    <w:p w14:paraId="3D7BEC54" w14:textId="2DAE08F7" w:rsidR="00746B7D" w:rsidRDefault="00746B7D" w:rsidP="00746B7D">
      <w:r w:rsidRPr="00746B7D">
        <w:rPr>
          <w:b/>
          <w:u w:val="single"/>
        </w:rPr>
        <w:t>Class</w:t>
      </w:r>
      <w:r>
        <w:t xml:space="preserve"> = a subgroup of shares w/ rights and conditions in common, which distinguish them from other shares. </w:t>
      </w:r>
    </w:p>
    <w:p w14:paraId="4556CAC7" w14:textId="331FB230" w:rsidR="00746B7D" w:rsidRDefault="00746B7D" w:rsidP="00746B7D">
      <w:pPr>
        <w:pStyle w:val="ListParagraph"/>
        <w:numPr>
          <w:ilvl w:val="0"/>
          <w:numId w:val="57"/>
        </w:numPr>
      </w:pPr>
      <w:r>
        <w:t>All shares presumed equal, subject to share conditions in articles</w:t>
      </w:r>
    </w:p>
    <w:p w14:paraId="36CEB5C2" w14:textId="40F8515D" w:rsidR="00746B7D" w:rsidRDefault="00746B7D" w:rsidP="00746B7D">
      <w:pPr>
        <w:pStyle w:val="ListParagraph"/>
        <w:numPr>
          <w:ilvl w:val="0"/>
          <w:numId w:val="57"/>
        </w:numPr>
      </w:pPr>
      <w:r>
        <w:t xml:space="preserve">Shares of a single class must be treated alike </w:t>
      </w:r>
    </w:p>
    <w:p w14:paraId="6203A5B1" w14:textId="3E168F32" w:rsidR="00746B7D" w:rsidRDefault="00746B7D" w:rsidP="00746B7D">
      <w:pPr>
        <w:pStyle w:val="ListParagraph"/>
        <w:numPr>
          <w:ilvl w:val="0"/>
          <w:numId w:val="57"/>
        </w:numPr>
      </w:pPr>
      <w:r>
        <w:t xml:space="preserve">Rights attach to </w:t>
      </w:r>
      <w:r>
        <w:rPr>
          <w:b/>
        </w:rPr>
        <w:t xml:space="preserve">shares </w:t>
      </w:r>
      <w:r>
        <w:t>themselves, not SHs</w:t>
      </w:r>
    </w:p>
    <w:p w14:paraId="34FBE1EA" w14:textId="7901F825" w:rsidR="00746B7D" w:rsidRDefault="00CB6DDE" w:rsidP="00CB6DDE">
      <w:pPr>
        <w:pStyle w:val="ListParagraph"/>
        <w:ind w:left="1491"/>
      </w:pPr>
      <w:r>
        <w:sym w:font="Symbol" w:char="F05C"/>
      </w:r>
      <w:r>
        <w:t xml:space="preserve"> paying more for a share </w:t>
      </w:r>
      <w:r>
        <w:rPr>
          <w:rFonts w:ascii="Century Gothic" w:hAnsi="Century Gothic"/>
        </w:rPr>
        <w:t>≠</w:t>
      </w:r>
      <w:r>
        <w:t xml:space="preserve"> more residual rights at winding up (</w:t>
      </w:r>
      <w:r w:rsidRPr="0044594F">
        <w:rPr>
          <w:b/>
          <w:i/>
          <w:color w:val="C00000"/>
        </w:rPr>
        <w:t>Muljo v Sunwest</w:t>
      </w:r>
      <w:r>
        <w:t>)</w:t>
      </w:r>
    </w:p>
    <w:p w14:paraId="32FEDAD7" w14:textId="6BD88244" w:rsidR="00AC45EC" w:rsidRDefault="00AC45EC" w:rsidP="00AC45EC">
      <w:pPr>
        <w:pStyle w:val="Heading3"/>
        <w:numPr>
          <w:ilvl w:val="0"/>
          <w:numId w:val="63"/>
        </w:numPr>
      </w:pPr>
      <w:bookmarkStart w:id="146" w:name="_Toc479077861"/>
      <w:r>
        <w:t>Share Series</w:t>
      </w:r>
      <w:bookmarkEnd w:id="146"/>
    </w:p>
    <w:p w14:paraId="3E375584" w14:textId="63EB3819" w:rsidR="00AC45EC" w:rsidRDefault="00AC45EC" w:rsidP="00AC45EC">
      <w:r>
        <w:rPr>
          <w:b/>
          <w:u w:val="single"/>
        </w:rPr>
        <w:t>Series</w:t>
      </w:r>
      <w:r>
        <w:t xml:space="preserve"> = subclass of shares; will have some common class rights but will also have distinct series rights attached </w:t>
      </w:r>
    </w:p>
    <w:p w14:paraId="6AD66CDC" w14:textId="16BA6C81" w:rsidR="00921F5A" w:rsidRDefault="00921F5A" w:rsidP="00921F5A">
      <w:pPr>
        <w:pStyle w:val="ListParagraph"/>
        <w:numPr>
          <w:ilvl w:val="0"/>
          <w:numId w:val="57"/>
        </w:numPr>
      </w:pPr>
      <w:r>
        <w:t xml:space="preserve">Allows directors to respond quickly to financial market conditions b/c no they’re not req’d to file series descriptors/rights in articles; they can be crafted on the fly, w/o SH approval </w:t>
      </w:r>
    </w:p>
    <w:p w14:paraId="41312DE4" w14:textId="245A0B57" w:rsidR="00921F5A" w:rsidRDefault="00E95384" w:rsidP="00E95384">
      <w:pPr>
        <w:pStyle w:val="Heading3"/>
        <w:numPr>
          <w:ilvl w:val="0"/>
          <w:numId w:val="63"/>
        </w:numPr>
      </w:pPr>
      <w:bookmarkStart w:id="147" w:name="_Toc479077862"/>
      <w:r>
        <w:t>Preferred v Common Shares</w:t>
      </w:r>
      <w:bookmarkEnd w:id="147"/>
    </w:p>
    <w:p w14:paraId="72B4FCFB" w14:textId="6EE19501" w:rsidR="00E95384" w:rsidRDefault="00E95384" w:rsidP="00E95384">
      <w:r>
        <w:rPr>
          <w:b/>
        </w:rPr>
        <w:t>Preferred shares</w:t>
      </w:r>
      <w:r>
        <w:t>: usually refers to the following 2 aspects:</w:t>
      </w:r>
    </w:p>
    <w:p w14:paraId="04C40432" w14:textId="07308650" w:rsidR="00E95384" w:rsidRDefault="00E95384" w:rsidP="00481D1E">
      <w:pPr>
        <w:pStyle w:val="ListParagraph"/>
        <w:numPr>
          <w:ilvl w:val="0"/>
          <w:numId w:val="68"/>
        </w:numPr>
      </w:pPr>
      <w:r>
        <w:rPr>
          <w:b/>
        </w:rPr>
        <w:t xml:space="preserve">Preferential payment on dividends </w:t>
      </w:r>
      <w:r w:rsidR="00481D1E">
        <w:t>– get div payments before common SHs</w:t>
      </w:r>
    </w:p>
    <w:p w14:paraId="56C05D6A" w14:textId="5F43F4CD" w:rsidR="00E95384" w:rsidRDefault="00E95384" w:rsidP="00481D1E">
      <w:pPr>
        <w:pStyle w:val="ListParagraph"/>
        <w:numPr>
          <w:ilvl w:val="0"/>
          <w:numId w:val="68"/>
        </w:numPr>
      </w:pPr>
      <w:r>
        <w:rPr>
          <w:b/>
        </w:rPr>
        <w:t xml:space="preserve">Preferential payment of capital </w:t>
      </w:r>
      <w:r w:rsidR="00481D1E">
        <w:t xml:space="preserve">– get capital returned before common SHs’ </w:t>
      </w:r>
    </w:p>
    <w:p w14:paraId="3F801DD9" w14:textId="24641718" w:rsidR="00E95384" w:rsidRDefault="00E95384" w:rsidP="00E95384">
      <w:pPr>
        <w:pStyle w:val="ListParagraph"/>
        <w:numPr>
          <w:ilvl w:val="0"/>
          <w:numId w:val="57"/>
        </w:numPr>
      </w:pPr>
      <w:r>
        <w:t>Not statutorily defined</w:t>
      </w:r>
    </w:p>
    <w:p w14:paraId="1628557B" w14:textId="2ED6AB2B" w:rsidR="00E95384" w:rsidRDefault="00E95384" w:rsidP="00E95384">
      <w:pPr>
        <w:pStyle w:val="ListParagraph"/>
        <w:numPr>
          <w:ilvl w:val="0"/>
          <w:numId w:val="57"/>
        </w:numPr>
      </w:pPr>
      <w:r>
        <w:t xml:space="preserve">Features look like a hybrid between regular shares and debt </w:t>
      </w:r>
    </w:p>
    <w:tbl>
      <w:tblPr>
        <w:tblStyle w:val="TableGrid"/>
        <w:tblW w:w="0" w:type="auto"/>
        <w:tblInd w:w="-37" w:type="dxa"/>
        <w:tblLook w:val="04A0" w:firstRow="1" w:lastRow="0" w:firstColumn="1" w:lastColumn="0" w:noHBand="0" w:noVBand="1"/>
      </w:tblPr>
      <w:tblGrid>
        <w:gridCol w:w="6687"/>
        <w:gridCol w:w="3969"/>
      </w:tblGrid>
      <w:tr w:rsidR="00631031" w14:paraId="23CF1F35" w14:textId="77777777" w:rsidTr="00631031">
        <w:tc>
          <w:tcPr>
            <w:tcW w:w="6687" w:type="dxa"/>
          </w:tcPr>
          <w:p w14:paraId="536A545F" w14:textId="1E404C7C" w:rsidR="006006CA" w:rsidRPr="006006CA" w:rsidRDefault="006006CA" w:rsidP="006006CA">
            <w:pPr>
              <w:rPr>
                <w:b/>
              </w:rPr>
            </w:pPr>
            <w:r>
              <w:rPr>
                <w:b/>
              </w:rPr>
              <w:t>Equity-Like Characteristics</w:t>
            </w:r>
          </w:p>
        </w:tc>
        <w:tc>
          <w:tcPr>
            <w:tcW w:w="3969" w:type="dxa"/>
          </w:tcPr>
          <w:p w14:paraId="31339B07" w14:textId="23C2FC6D" w:rsidR="006006CA" w:rsidRPr="006006CA" w:rsidRDefault="006006CA" w:rsidP="006006CA">
            <w:pPr>
              <w:rPr>
                <w:b/>
              </w:rPr>
            </w:pPr>
            <w:r>
              <w:rPr>
                <w:b/>
              </w:rPr>
              <w:t>Debt-Like Characteristics</w:t>
            </w:r>
          </w:p>
        </w:tc>
      </w:tr>
      <w:tr w:rsidR="00631031" w14:paraId="32771A7F" w14:textId="77777777" w:rsidTr="00631031">
        <w:tc>
          <w:tcPr>
            <w:tcW w:w="6687" w:type="dxa"/>
          </w:tcPr>
          <w:p w14:paraId="749780EC" w14:textId="6D4307A7" w:rsidR="006006CA" w:rsidRDefault="006006CA" w:rsidP="006006CA">
            <w:pPr>
              <w:pStyle w:val="ListParagraph"/>
              <w:numPr>
                <w:ilvl w:val="0"/>
                <w:numId w:val="57"/>
              </w:numPr>
            </w:pPr>
            <w:r>
              <w:t>Permanent capital – no fixed maturity date</w:t>
            </w:r>
          </w:p>
          <w:p w14:paraId="00E9A884" w14:textId="77777777" w:rsidR="006006CA" w:rsidRDefault="006006CA" w:rsidP="006006CA">
            <w:pPr>
              <w:pStyle w:val="ListParagraph"/>
              <w:numPr>
                <w:ilvl w:val="0"/>
                <w:numId w:val="57"/>
              </w:numPr>
            </w:pPr>
            <w:r>
              <w:t xml:space="preserve">Dividends still subject to board discretion </w:t>
            </w:r>
          </w:p>
          <w:p w14:paraId="5871C89D" w14:textId="77777777" w:rsidR="006006CA" w:rsidRDefault="006006CA" w:rsidP="006006CA">
            <w:pPr>
              <w:pStyle w:val="ListParagraph"/>
              <w:numPr>
                <w:ilvl w:val="0"/>
                <w:numId w:val="57"/>
              </w:numPr>
            </w:pPr>
            <w:r>
              <w:t>Cannot throw corp into bankruptcy over dividend arrearage</w:t>
            </w:r>
          </w:p>
          <w:p w14:paraId="07C009C2" w14:textId="77777777" w:rsidR="006006CA" w:rsidRDefault="006006CA" w:rsidP="006006CA">
            <w:pPr>
              <w:pStyle w:val="ListParagraph"/>
              <w:numPr>
                <w:ilvl w:val="0"/>
                <w:numId w:val="57"/>
              </w:numPr>
            </w:pPr>
            <w:r>
              <w:t xml:space="preserve">May have voting rights </w:t>
            </w:r>
          </w:p>
          <w:p w14:paraId="5BECE88D" w14:textId="38EC2C9E" w:rsidR="006006CA" w:rsidRDefault="006006CA" w:rsidP="006006CA">
            <w:pPr>
              <w:pStyle w:val="ListParagraph"/>
              <w:numPr>
                <w:ilvl w:val="0"/>
                <w:numId w:val="57"/>
              </w:numPr>
            </w:pPr>
            <w:r>
              <w:t xml:space="preserve">Treated as equity for tax + accounting purposes </w:t>
            </w:r>
          </w:p>
        </w:tc>
        <w:tc>
          <w:tcPr>
            <w:tcW w:w="3969" w:type="dxa"/>
          </w:tcPr>
          <w:p w14:paraId="6973FF69" w14:textId="77777777" w:rsidR="006006CA" w:rsidRDefault="00DA2AD6" w:rsidP="00DA2AD6">
            <w:pPr>
              <w:pStyle w:val="ListParagraph"/>
              <w:numPr>
                <w:ilvl w:val="0"/>
                <w:numId w:val="57"/>
              </w:numPr>
            </w:pPr>
            <w:r>
              <w:t>Fixed dividend payments</w:t>
            </w:r>
          </w:p>
          <w:p w14:paraId="63E36363" w14:textId="77777777" w:rsidR="00DA2AD6" w:rsidRDefault="00DA2AD6" w:rsidP="00DA2AD6">
            <w:pPr>
              <w:pStyle w:val="ListParagraph"/>
              <w:numPr>
                <w:ilvl w:val="0"/>
                <w:numId w:val="57"/>
              </w:numPr>
            </w:pPr>
            <w:r>
              <w:t>Liquidation preference over common SHs</w:t>
            </w:r>
          </w:p>
          <w:p w14:paraId="2AA2612F" w14:textId="3F9107EF" w:rsidR="00DA2AD6" w:rsidRDefault="00DA2AD6" w:rsidP="00DA2AD6">
            <w:pPr>
              <w:pStyle w:val="ListParagraph"/>
              <w:numPr>
                <w:ilvl w:val="0"/>
                <w:numId w:val="57"/>
              </w:numPr>
            </w:pPr>
            <w:r>
              <w:t xml:space="preserve">Rights are contract-based </w:t>
            </w:r>
          </w:p>
        </w:tc>
      </w:tr>
    </w:tbl>
    <w:p w14:paraId="15751CA5" w14:textId="2568C66D" w:rsidR="006006CA" w:rsidRDefault="006006CA" w:rsidP="006006CA"/>
    <w:p w14:paraId="39EA287A" w14:textId="6053F43B" w:rsidR="00DA2AD6" w:rsidRDefault="00DA2AD6" w:rsidP="006006CA">
      <w:r>
        <w:rPr>
          <w:b/>
          <w:u w:val="single"/>
        </w:rPr>
        <w:t>General Features, Possibly Found in Preferred Shares:</w:t>
      </w:r>
      <w:r>
        <w:t xml:space="preserve"> </w:t>
      </w:r>
    </w:p>
    <w:p w14:paraId="43C46498" w14:textId="18A7E3D4" w:rsidR="00DA2AD6" w:rsidRDefault="00DA2AD6" w:rsidP="00DA2AD6">
      <w:pPr>
        <w:pStyle w:val="ListParagraph"/>
        <w:numPr>
          <w:ilvl w:val="0"/>
          <w:numId w:val="69"/>
        </w:numPr>
      </w:pPr>
      <w:r>
        <w:rPr>
          <w:u w:val="single"/>
        </w:rPr>
        <w:t>Cumulative vs Non:</w:t>
      </w:r>
      <w:r>
        <w:t xml:space="preserve"> If cumulative, then </w:t>
      </w:r>
      <w:r w:rsidR="005D1075">
        <w:t>directors obligated to pay cumulative divs</w:t>
      </w:r>
      <w:r>
        <w:t xml:space="preserve"> </w:t>
      </w:r>
      <w:r>
        <w:rPr>
          <w:b/>
        </w:rPr>
        <w:t xml:space="preserve">before </w:t>
      </w:r>
      <w:r>
        <w:t xml:space="preserve">any other div payout in next declared dividend </w:t>
      </w:r>
    </w:p>
    <w:p w14:paraId="7BDBED3D" w14:textId="3F0EAD43" w:rsidR="005D1075" w:rsidRDefault="005D1075" w:rsidP="005D1075">
      <w:pPr>
        <w:pStyle w:val="ListParagraph"/>
      </w:pPr>
      <w:r>
        <w:t>e.g. $10 cumulative pref shares and other common shares in Company A</w:t>
      </w:r>
    </w:p>
    <w:p w14:paraId="5EEE26DC" w14:textId="0BCA4696" w:rsidR="005D1075" w:rsidRDefault="005D1075" w:rsidP="005D1075">
      <w:pPr>
        <w:pStyle w:val="ListParagraph"/>
      </w:pPr>
      <w:r>
        <w:t xml:space="preserve">Year 1: no dividends declared ($10 owed) </w:t>
      </w:r>
    </w:p>
    <w:p w14:paraId="00EC7ED4" w14:textId="41A9DD9E" w:rsidR="005D1075" w:rsidRDefault="005D1075" w:rsidP="005D1075">
      <w:pPr>
        <w:pStyle w:val="ListParagraph"/>
      </w:pPr>
      <w:r>
        <w:t>Year 2: no dividends declared ($10 owed)</w:t>
      </w:r>
    </w:p>
    <w:p w14:paraId="696ACF91" w14:textId="3119ACFF" w:rsidR="005D1075" w:rsidRPr="005D1075" w:rsidRDefault="005D1075" w:rsidP="005D1075">
      <w:pPr>
        <w:pStyle w:val="ListParagraph"/>
      </w:pPr>
      <w:r>
        <w:t>Year 3: divs declared: must pay $20 outstanding to the preferred shareholders before giving any dividends to common shareholders</w:t>
      </w:r>
    </w:p>
    <w:p w14:paraId="2538C0CA" w14:textId="71BAD456" w:rsidR="00DA2AD6" w:rsidRDefault="00DA2AD6" w:rsidP="00DA2AD6">
      <w:pPr>
        <w:pStyle w:val="ListParagraph"/>
        <w:numPr>
          <w:ilvl w:val="0"/>
          <w:numId w:val="69"/>
        </w:numPr>
      </w:pPr>
      <w:r>
        <w:rPr>
          <w:u w:val="single"/>
        </w:rPr>
        <w:t>Convertible vs Non:</w:t>
      </w:r>
      <w:r>
        <w:t xml:space="preserve"> ability to convert shares into common shares, allowing SH to participate in residual profits instead of getting just a fixed amount (desirable if corp has strong earnings) </w:t>
      </w:r>
    </w:p>
    <w:p w14:paraId="123E0E64" w14:textId="6E0B1090" w:rsidR="00DA2AD6" w:rsidRDefault="00DA2AD6" w:rsidP="00DA2AD6">
      <w:pPr>
        <w:pStyle w:val="ListParagraph"/>
        <w:numPr>
          <w:ilvl w:val="0"/>
          <w:numId w:val="69"/>
        </w:numPr>
      </w:pPr>
      <w:r>
        <w:rPr>
          <w:u w:val="single"/>
        </w:rPr>
        <w:t>Participating vs Non:</w:t>
      </w:r>
      <w:r>
        <w:t xml:space="preserve"> on winding up, non-participating shares will only receive a return of their capital investment and any accrued and unpaid dividends; if participating, they also get to double dip into a portion of the residual assets, like a common SH. </w:t>
      </w:r>
    </w:p>
    <w:p w14:paraId="1608E377" w14:textId="0F28E263" w:rsidR="00DA2AD6" w:rsidRDefault="00DC20DD" w:rsidP="00DC20DD">
      <w:pPr>
        <w:rPr>
          <w:b/>
        </w:rPr>
      </w:pPr>
      <w:r>
        <w:rPr>
          <w:b/>
        </w:rPr>
        <w:t>Dual-Share Structure for Companies [Facebook Example]</w:t>
      </w:r>
    </w:p>
    <w:p w14:paraId="29E34709" w14:textId="4CB3075D" w:rsidR="00DC20DD" w:rsidRPr="00DC20DD" w:rsidRDefault="00DC20DD" w:rsidP="00DC20DD">
      <w:pPr>
        <w:pStyle w:val="ListParagraph"/>
        <w:numPr>
          <w:ilvl w:val="0"/>
          <w:numId w:val="57"/>
        </w:numPr>
        <w:rPr>
          <w:b/>
        </w:rPr>
      </w:pPr>
      <w:r>
        <w:t>Why would this be desirable?</w:t>
      </w:r>
    </w:p>
    <w:p w14:paraId="4C1E97D1" w14:textId="0CD2DFE5" w:rsidR="00DC20DD" w:rsidRPr="00DC20DD" w:rsidRDefault="00DC20DD" w:rsidP="00DC20DD">
      <w:pPr>
        <w:pStyle w:val="ListParagraph"/>
        <w:numPr>
          <w:ilvl w:val="1"/>
          <w:numId w:val="57"/>
        </w:numPr>
        <w:rPr>
          <w:b/>
        </w:rPr>
      </w:pPr>
      <w:r>
        <w:t xml:space="preserve">Allows corp to raise money through equity financing while maintaining corporate control </w:t>
      </w:r>
    </w:p>
    <w:p w14:paraId="0B2E5DD8" w14:textId="02339EF3" w:rsidR="00DC20DD" w:rsidRPr="00DC20DD" w:rsidRDefault="00DC20DD" w:rsidP="00DC20DD">
      <w:pPr>
        <w:pStyle w:val="ListParagraph"/>
        <w:numPr>
          <w:ilvl w:val="0"/>
          <w:numId w:val="57"/>
        </w:numPr>
        <w:rPr>
          <w:b/>
        </w:rPr>
      </w:pPr>
      <w:r>
        <w:t xml:space="preserve">Why would Mark Zuckerberg want to have convertible shares? </w:t>
      </w:r>
    </w:p>
    <w:p w14:paraId="2B47F2A0" w14:textId="1D22EBFD" w:rsidR="00DC20DD" w:rsidRPr="00DC20DD" w:rsidRDefault="00DC20DD" w:rsidP="00DC20DD">
      <w:pPr>
        <w:pStyle w:val="ListParagraph"/>
        <w:numPr>
          <w:ilvl w:val="1"/>
          <w:numId w:val="57"/>
        </w:numPr>
        <w:rPr>
          <w:b/>
        </w:rPr>
      </w:pPr>
      <w:r>
        <w:t xml:space="preserve">B/c he can’t sell one class publicly </w:t>
      </w:r>
      <w:r>
        <w:sym w:font="Symbol" w:char="F05C"/>
      </w:r>
      <w:r>
        <w:t xml:space="preserve"> gives him the ability to convert his pref shares to common ones in order to raise money (i.e. gives liquidity) </w:t>
      </w:r>
    </w:p>
    <w:p w14:paraId="49C81D90" w14:textId="4442A2E6" w:rsidR="00DC20DD" w:rsidRDefault="00DC20DD" w:rsidP="00DC20DD">
      <w:pPr>
        <w:pStyle w:val="Heading2"/>
        <w:numPr>
          <w:ilvl w:val="0"/>
          <w:numId w:val="60"/>
        </w:numPr>
      </w:pPr>
      <w:bookmarkStart w:id="148" w:name="_Toc479077863"/>
      <w:r>
        <w:t>Financial Rights</w:t>
      </w:r>
      <w:bookmarkEnd w:id="148"/>
      <w:r>
        <w:t xml:space="preserve"> </w:t>
      </w:r>
    </w:p>
    <w:p w14:paraId="6F3E4DFC" w14:textId="287495D0" w:rsidR="00DC20DD" w:rsidRDefault="00D70DC1" w:rsidP="00DC20DD">
      <w:pPr>
        <w:rPr>
          <w:b/>
        </w:rPr>
      </w:pPr>
      <w:r>
        <w:rPr>
          <w:b/>
        </w:rPr>
        <w:t>How do SHs realize profits?</w:t>
      </w:r>
    </w:p>
    <w:p w14:paraId="598A448C" w14:textId="2E746321" w:rsidR="00D70DC1" w:rsidRDefault="00607119" w:rsidP="00607119">
      <w:pPr>
        <w:pStyle w:val="ListParagraph"/>
        <w:numPr>
          <w:ilvl w:val="0"/>
          <w:numId w:val="70"/>
        </w:numPr>
      </w:pPr>
      <w:r>
        <w:t>Capital gains: selling shares for more $ than originally paid</w:t>
      </w:r>
    </w:p>
    <w:p w14:paraId="61E1CCA3" w14:textId="581012C1" w:rsidR="00607119" w:rsidRDefault="00607119" w:rsidP="00607119">
      <w:pPr>
        <w:pStyle w:val="ListParagraph"/>
        <w:numPr>
          <w:ilvl w:val="0"/>
          <w:numId w:val="70"/>
        </w:numPr>
      </w:pPr>
      <w:r>
        <w:t xml:space="preserve">Dividends </w:t>
      </w:r>
    </w:p>
    <w:p w14:paraId="420BC1A1" w14:textId="5B77A0B5" w:rsidR="00607119" w:rsidRDefault="00607119" w:rsidP="00607119">
      <w:pPr>
        <w:pStyle w:val="Heading3"/>
        <w:numPr>
          <w:ilvl w:val="0"/>
          <w:numId w:val="71"/>
        </w:numPr>
      </w:pPr>
      <w:bookmarkStart w:id="149" w:name="_Toc479077864"/>
      <w:r>
        <w:t>Dividends</w:t>
      </w:r>
      <w:bookmarkEnd w:id="149"/>
      <w:r>
        <w:t xml:space="preserve"> </w:t>
      </w:r>
    </w:p>
    <w:p w14:paraId="0998492C" w14:textId="77777777" w:rsidR="004A6F78" w:rsidRDefault="004A6F78" w:rsidP="00607119">
      <w:pPr>
        <w:rPr>
          <w:b/>
        </w:rPr>
      </w:pPr>
    </w:p>
    <w:p w14:paraId="28C9A97B" w14:textId="6DD8FDC7" w:rsidR="00607119" w:rsidRDefault="00607119" w:rsidP="00607119">
      <w:pPr>
        <w:rPr>
          <w:b/>
        </w:rPr>
      </w:pPr>
      <w:r>
        <w:rPr>
          <w:b/>
        </w:rPr>
        <w:t>How do dividend payments work?</w:t>
      </w:r>
    </w:p>
    <w:p w14:paraId="175D3578" w14:textId="66FDB445" w:rsidR="00607119" w:rsidRDefault="00607119" w:rsidP="00607119">
      <w:pPr>
        <w:pStyle w:val="ListParagraph"/>
        <w:numPr>
          <w:ilvl w:val="0"/>
          <w:numId w:val="57"/>
        </w:numPr>
      </w:pPr>
      <w:r>
        <w:t xml:space="preserve">Matter of internal management, within the discretion of directors (unless articles provide o/w) </w:t>
      </w:r>
    </w:p>
    <w:p w14:paraId="156F3981" w14:textId="6DF4D0AB" w:rsidR="00607119" w:rsidRDefault="00607119" w:rsidP="00607119">
      <w:pPr>
        <w:pStyle w:val="ListParagraph"/>
        <w:numPr>
          <w:ilvl w:val="0"/>
          <w:numId w:val="57"/>
        </w:numPr>
      </w:pPr>
      <w:r>
        <w:t xml:space="preserve">Once decision made to declare dividends, the decision will be evidenced </w:t>
      </w:r>
      <w:r w:rsidR="00EC1014">
        <w:t xml:space="preserve">like all board decisions, with a formal resolution, specifying 3 things: </w:t>
      </w:r>
    </w:p>
    <w:p w14:paraId="6027B26C" w14:textId="7DBB5DF5" w:rsidR="00EC1014" w:rsidRDefault="00EC1014" w:rsidP="00EC1014">
      <w:pPr>
        <w:pStyle w:val="ListParagraph"/>
        <w:numPr>
          <w:ilvl w:val="0"/>
          <w:numId w:val="72"/>
        </w:numPr>
      </w:pPr>
      <w:r>
        <w:t>AMOUNT of dividend/share</w:t>
      </w:r>
    </w:p>
    <w:p w14:paraId="1E1744E9" w14:textId="491F44F0" w:rsidR="00EC1014" w:rsidRDefault="00EC1014" w:rsidP="00EC1014">
      <w:pPr>
        <w:pStyle w:val="ListParagraph"/>
        <w:numPr>
          <w:ilvl w:val="0"/>
          <w:numId w:val="72"/>
        </w:numPr>
      </w:pPr>
      <w:r>
        <w:t>DATE on which dividend will be paid</w:t>
      </w:r>
    </w:p>
    <w:p w14:paraId="18106C81" w14:textId="33450AEC" w:rsidR="00EC1014" w:rsidRDefault="00EC1014" w:rsidP="00EC1014">
      <w:pPr>
        <w:pStyle w:val="ListParagraph"/>
        <w:numPr>
          <w:ilvl w:val="0"/>
          <w:numId w:val="72"/>
        </w:numPr>
      </w:pPr>
      <w:r>
        <w:t xml:space="preserve">RECORD DATE (date on which the names of eligible SHs will be determined) </w:t>
      </w:r>
    </w:p>
    <w:p w14:paraId="65406620" w14:textId="0E9C99AF" w:rsidR="00EC1014" w:rsidRDefault="00EC1014" w:rsidP="00EC1014">
      <w:pPr>
        <w:pStyle w:val="ListParagraph"/>
        <w:numPr>
          <w:ilvl w:val="0"/>
          <w:numId w:val="57"/>
        </w:numPr>
      </w:pPr>
      <w:r>
        <w:rPr>
          <w:b/>
          <w:i/>
        </w:rPr>
        <w:t xml:space="preserve">NB: </w:t>
      </w:r>
      <w:r>
        <w:t xml:space="preserve">In practice, must have purchased shares at least 3 days prior to record date (called ex-dividend date) b/c it takes 2 biz days to complete the translation </w:t>
      </w:r>
    </w:p>
    <w:p w14:paraId="0EF53CFD" w14:textId="15B99F0D" w:rsidR="00A340D9" w:rsidRDefault="00A340D9" w:rsidP="00A340D9">
      <w:pPr>
        <w:pStyle w:val="Heading3"/>
        <w:numPr>
          <w:ilvl w:val="0"/>
          <w:numId w:val="71"/>
        </w:numPr>
      </w:pPr>
      <w:bookmarkStart w:id="150" w:name="_Toc479077865"/>
      <w:r>
        <w:t>Cash v Stock Dividends</w:t>
      </w:r>
      <w:bookmarkEnd w:id="150"/>
    </w:p>
    <w:p w14:paraId="625C4A39" w14:textId="77777777" w:rsidR="004A6F78" w:rsidRDefault="004A6F78" w:rsidP="00A340D9">
      <w:pPr>
        <w:rPr>
          <w:b/>
          <w:u w:val="single"/>
        </w:rPr>
      </w:pPr>
    </w:p>
    <w:p w14:paraId="57954D0C" w14:textId="01512187" w:rsidR="00A340D9" w:rsidRDefault="00A340D9" w:rsidP="00A340D9">
      <w:r>
        <w:rPr>
          <w:b/>
          <w:u w:val="single"/>
        </w:rPr>
        <w:t>Cash:</w:t>
      </w:r>
      <w:r>
        <w:t xml:space="preserve"> Reduces the corp’s capital </w:t>
      </w:r>
      <w:r>
        <w:sym w:font="Symbol" w:char="F05C"/>
      </w:r>
      <w:r>
        <w:t xml:space="preserve"> value of shares goes </w:t>
      </w:r>
      <w:r>
        <w:rPr>
          <w:b/>
        </w:rPr>
        <w:t xml:space="preserve">down. </w:t>
      </w:r>
      <w:r>
        <w:t>Also, SHs have to pay taxes on cash divs.</w:t>
      </w:r>
    </w:p>
    <w:p w14:paraId="51067F5E" w14:textId="66A07D4E" w:rsidR="00A340D9" w:rsidRDefault="00A340D9" w:rsidP="00A340D9">
      <w:r>
        <w:rPr>
          <w:b/>
          <w:u w:val="single"/>
        </w:rPr>
        <w:t>Stock:</w:t>
      </w:r>
      <w:r>
        <w:t xml:space="preserve"> increases the # of shares, but does not change the value of the company (i.e. SH w/ 100 shares, issued a 10% stock dividend will gain 10 shares but the actual value of their shares remains the same) </w:t>
      </w:r>
    </w:p>
    <w:p w14:paraId="5A953221" w14:textId="28B0F8D4" w:rsidR="00466CFC" w:rsidRDefault="00466CFC" w:rsidP="00A340D9">
      <w:pPr>
        <w:rPr>
          <w:u w:val="single"/>
        </w:rPr>
      </w:pPr>
      <w:r w:rsidRPr="00466CFC">
        <w:rPr>
          <w:u w:val="single"/>
        </w:rPr>
        <w:t>Benefit of Stock Dividends?</w:t>
      </w:r>
    </w:p>
    <w:p w14:paraId="28469284" w14:textId="3A80EB68" w:rsidR="00466CFC" w:rsidRDefault="00466CFC" w:rsidP="00466CFC">
      <w:pPr>
        <w:pStyle w:val="ListParagraph"/>
        <w:numPr>
          <w:ilvl w:val="0"/>
          <w:numId w:val="57"/>
        </w:numPr>
      </w:pPr>
      <w:r>
        <w:t xml:space="preserve">Gives SH the option to either keep extra shares, hoping the value will go up or can sell the  additional shares they rec’d to create a dividend </w:t>
      </w:r>
    </w:p>
    <w:p w14:paraId="6C70B29C" w14:textId="1BCA9C8B" w:rsidR="00466CFC" w:rsidRDefault="00466CFC" w:rsidP="00466CFC">
      <w:pPr>
        <w:pStyle w:val="ListParagraph"/>
        <w:numPr>
          <w:ilvl w:val="0"/>
          <w:numId w:val="57"/>
        </w:numPr>
      </w:pPr>
      <w:r>
        <w:t xml:space="preserve">No taxes </w:t>
      </w:r>
    </w:p>
    <w:p w14:paraId="7ED3BB6F" w14:textId="3E7F088A" w:rsidR="00466CFC" w:rsidRDefault="00466CFC" w:rsidP="00466CFC">
      <w:pPr>
        <w:pStyle w:val="ListParagraph"/>
        <w:numPr>
          <w:ilvl w:val="0"/>
          <w:numId w:val="57"/>
        </w:numPr>
      </w:pPr>
      <w:r>
        <w:t xml:space="preserve">Considered better than cash divs </w:t>
      </w:r>
    </w:p>
    <w:p w14:paraId="46E446DB" w14:textId="2CEF227A" w:rsidR="00466CFC" w:rsidRDefault="008F58AA" w:rsidP="008F58AA">
      <w:pPr>
        <w:pStyle w:val="Heading3"/>
        <w:numPr>
          <w:ilvl w:val="0"/>
          <w:numId w:val="71"/>
        </w:numPr>
      </w:pPr>
      <w:bookmarkStart w:id="151" w:name="_Toc479077866"/>
      <w:r>
        <w:t>Restrictions on Paying Dividends</w:t>
      </w:r>
      <w:bookmarkEnd w:id="151"/>
    </w:p>
    <w:p w14:paraId="26C4AE37" w14:textId="77777777" w:rsidR="004A6F78" w:rsidRDefault="004A6F78" w:rsidP="008F58AA">
      <w:pPr>
        <w:rPr>
          <w:b/>
          <w:i/>
          <w:color w:val="398E98" w:themeColor="accent2" w:themeShade="BF"/>
        </w:rPr>
      </w:pPr>
    </w:p>
    <w:p w14:paraId="486D875F" w14:textId="3BEFB15E" w:rsidR="008F58AA" w:rsidRDefault="008F58AA" w:rsidP="008F58AA">
      <w:r w:rsidRPr="00234000">
        <w:rPr>
          <w:b/>
          <w:i/>
          <w:color w:val="398E98" w:themeColor="accent2" w:themeShade="BF"/>
        </w:rPr>
        <w:t>s. 42:</w:t>
      </w:r>
      <w:r>
        <w:rPr>
          <w:b/>
          <w:i/>
        </w:rPr>
        <w:t xml:space="preserve"> </w:t>
      </w:r>
      <w:r>
        <w:t xml:space="preserve">Addresses the question of when divs may lawfully be declared and paid…shall </w:t>
      </w:r>
      <w:r>
        <w:rPr>
          <w:b/>
        </w:rPr>
        <w:t xml:space="preserve">not declare or pay </w:t>
      </w:r>
      <w:r>
        <w:t xml:space="preserve">a dividend, if there are reasonable grounds for believing that: </w:t>
      </w:r>
    </w:p>
    <w:p w14:paraId="71B4B0CE" w14:textId="1F32DA0B" w:rsidR="008F58AA" w:rsidRDefault="008F58AA" w:rsidP="008F58AA">
      <w:r w:rsidRPr="00234000">
        <w:rPr>
          <w:color w:val="398E98" w:themeColor="accent2" w:themeShade="BF"/>
        </w:rPr>
        <w:t xml:space="preserve">(a) </w:t>
      </w:r>
      <w:r>
        <w:t xml:space="preserve">the corp is or would (after payment) be unable to pay liabilities as they </w:t>
      </w:r>
      <w:r w:rsidR="00786B8E">
        <w:t>come due [Liquidity test]; or</w:t>
      </w:r>
    </w:p>
    <w:p w14:paraId="033B90E9" w14:textId="7732CB97" w:rsidR="00786B8E" w:rsidRDefault="00786B8E" w:rsidP="008F58AA">
      <w:r w:rsidRPr="00234000">
        <w:rPr>
          <w:color w:val="398E98" w:themeColor="accent2" w:themeShade="BF"/>
        </w:rPr>
        <w:t xml:space="preserve">(b) </w:t>
      </w:r>
      <w:r>
        <w:t>the realizable value of the corp’s assets would thereby be less than the aggregate of its liabilities and stated capital of all classes [solvency test – can’t reduce assets below the amt req’d to pay outstanding debts and return SH capital on liquidation]</w:t>
      </w:r>
    </w:p>
    <w:p w14:paraId="0F997A19" w14:textId="2E964785" w:rsidR="00083912" w:rsidRDefault="00083912" w:rsidP="008F58AA">
      <w:r>
        <w:t xml:space="preserve">* If div paid contrary to </w:t>
      </w:r>
      <w:r w:rsidRPr="00234000">
        <w:rPr>
          <w:b/>
          <w:i/>
          <w:color w:val="398E98" w:themeColor="accent2" w:themeShade="BF"/>
        </w:rPr>
        <w:t>s. 42</w:t>
      </w:r>
      <w:r w:rsidRPr="00234000">
        <w:rPr>
          <w:color w:val="398E98" w:themeColor="accent2" w:themeShade="BF"/>
        </w:rPr>
        <w:t xml:space="preserve">: </w:t>
      </w:r>
      <w:r>
        <w:t>director may be held personally liable – jointly and severally (</w:t>
      </w:r>
      <w:r w:rsidRPr="00234000">
        <w:rPr>
          <w:b/>
          <w:i/>
          <w:color w:val="398E98" w:themeColor="accent2" w:themeShade="BF"/>
        </w:rPr>
        <w:t>s. 118(2)(c)</w:t>
      </w:r>
      <w:r>
        <w:t>). Director can apply to ct for an order that SHs who rec’d divs be obliged to return the amts rec’d to director (</w:t>
      </w:r>
      <w:r w:rsidRPr="00234000">
        <w:rPr>
          <w:b/>
          <w:i/>
          <w:color w:val="398E98" w:themeColor="accent2" w:themeShade="BF"/>
        </w:rPr>
        <w:t>s. 118(4) &amp; (5)</w:t>
      </w:r>
      <w:r>
        <w:t xml:space="preserve">) </w:t>
      </w:r>
    </w:p>
    <w:p w14:paraId="68FCC475" w14:textId="51492CF5" w:rsidR="007D0F20" w:rsidRDefault="007D0F20" w:rsidP="008F58AA">
      <w:r>
        <w:t xml:space="preserve">* Both tests must be satisfied at time </w:t>
      </w:r>
      <w:r>
        <w:rPr>
          <w:b/>
        </w:rPr>
        <w:t xml:space="preserve">dividend declared </w:t>
      </w:r>
      <w:r>
        <w:t xml:space="preserve">and at the time </w:t>
      </w:r>
      <w:r>
        <w:rPr>
          <w:b/>
        </w:rPr>
        <w:t xml:space="preserve">dividend paid </w:t>
      </w:r>
    </w:p>
    <w:p w14:paraId="7F4EA5A4" w14:textId="200646EA" w:rsidR="007D0F20" w:rsidRDefault="00484B5A" w:rsidP="008F58AA">
      <w:pPr>
        <w:rPr>
          <w:u w:val="single"/>
        </w:rPr>
      </w:pPr>
      <w:r>
        <w:rPr>
          <w:u w:val="single"/>
        </w:rPr>
        <w:t xml:space="preserve">Are these restrictions applicable to stock dividends? </w:t>
      </w:r>
    </w:p>
    <w:p w14:paraId="08DCF742" w14:textId="065C204C" w:rsidR="00484B5A" w:rsidRDefault="00484B5A" w:rsidP="008F58AA">
      <w:r>
        <w:t xml:space="preserve">Money or property payments </w:t>
      </w:r>
      <w:r>
        <w:rPr>
          <w:b/>
        </w:rPr>
        <w:t xml:space="preserve">reduce assets </w:t>
      </w:r>
      <w:r>
        <w:sym w:font="Symbol" w:char="F05C"/>
      </w:r>
      <w:r>
        <w:t xml:space="preserve"> less money to pay creditors, so should be controlled. But stock dividends have no effect on corporate assets b/c SH will be entitled to more after creditors paid, but creditors still </w:t>
      </w:r>
      <w:r w:rsidR="00D843FB">
        <w:t>have</w:t>
      </w:r>
      <w:r>
        <w:t xml:space="preserve"> </w:t>
      </w:r>
      <w:r w:rsidR="00D843FB">
        <w:t xml:space="preserve">access to same pool of money. </w:t>
      </w:r>
      <w:r w:rsidR="00D843FB">
        <w:sym w:font="Symbol" w:char="F05C"/>
      </w:r>
      <w:r w:rsidR="00D843FB">
        <w:t xml:space="preserve"> no compelling reason to apply tests, but unclear whether </w:t>
      </w:r>
      <w:r w:rsidR="00D843FB" w:rsidRPr="00234000">
        <w:rPr>
          <w:b/>
          <w:i/>
          <w:color w:val="398E98" w:themeColor="accent2" w:themeShade="BF"/>
        </w:rPr>
        <w:t xml:space="preserve">s. 43(1) </w:t>
      </w:r>
      <w:r w:rsidR="00D843FB">
        <w:t xml:space="preserve">req’s it. </w:t>
      </w:r>
    </w:p>
    <w:p w14:paraId="17BAC522" w14:textId="650903D0" w:rsidR="00706ECA" w:rsidRDefault="00706ECA" w:rsidP="00706ECA">
      <w:pPr>
        <w:pStyle w:val="Heading3"/>
        <w:numPr>
          <w:ilvl w:val="0"/>
          <w:numId w:val="71"/>
        </w:numPr>
      </w:pPr>
      <w:bookmarkStart w:id="152" w:name="_Toc479077867"/>
      <w:r>
        <w:t>Repurchase or Redemption of Shares</w:t>
      </w:r>
      <w:bookmarkEnd w:id="152"/>
      <w:r>
        <w:t xml:space="preserve"> </w:t>
      </w:r>
    </w:p>
    <w:p w14:paraId="323BD602" w14:textId="77777777" w:rsidR="004A6F78" w:rsidRDefault="004A6F78" w:rsidP="00706ECA">
      <w:pPr>
        <w:rPr>
          <w:b/>
          <w:u w:val="single"/>
        </w:rPr>
      </w:pPr>
    </w:p>
    <w:p w14:paraId="6204965B" w14:textId="2E16D67C" w:rsidR="00706ECA" w:rsidRDefault="00706ECA" w:rsidP="00706ECA">
      <w:r>
        <w:rPr>
          <w:b/>
          <w:u w:val="single"/>
        </w:rPr>
        <w:t>Repurchase:</w:t>
      </w:r>
      <w:r>
        <w:t xml:space="preserve"> </w:t>
      </w:r>
      <w:r w:rsidRPr="00706ECA">
        <w:rPr>
          <w:b/>
        </w:rPr>
        <w:t>Voluntary</w:t>
      </w:r>
      <w:r>
        <w:t xml:space="preserve"> decision </w:t>
      </w:r>
      <w:r>
        <w:rPr>
          <w:b/>
        </w:rPr>
        <w:t xml:space="preserve">made by SHs </w:t>
      </w:r>
      <w:r>
        <w:t xml:space="preserve">to sell their shares back to corporation. Immediate effect – decreases # of shares </w:t>
      </w:r>
      <w:r>
        <w:sym w:font="Symbol" w:char="F05C"/>
      </w:r>
      <w:r>
        <w:t xml:space="preserve"> increases earnings per share. </w:t>
      </w:r>
    </w:p>
    <w:p w14:paraId="75ABE05E" w14:textId="28464C93" w:rsidR="0088585B" w:rsidRDefault="0088585B" w:rsidP="00706ECA">
      <w:r>
        <w:rPr>
          <w:b/>
          <w:u w:val="single"/>
        </w:rPr>
        <w:t>Redemption:</w:t>
      </w:r>
      <w:r>
        <w:rPr>
          <w:b/>
        </w:rPr>
        <w:t xml:space="preserve"> </w:t>
      </w:r>
      <w:r>
        <w:t xml:space="preserve">Decision </w:t>
      </w:r>
      <w:r>
        <w:rPr>
          <w:b/>
        </w:rPr>
        <w:t xml:space="preserve">made by corp </w:t>
      </w:r>
      <w:r>
        <w:t xml:space="preserve">that </w:t>
      </w:r>
      <w:r w:rsidRPr="0088585B">
        <w:rPr>
          <w:b/>
        </w:rPr>
        <w:t xml:space="preserve">forces </w:t>
      </w:r>
      <w:r>
        <w:t>SHs to sell shares back to the corp. (usually assoc’d w/ preferential, not common shares)</w:t>
      </w:r>
    </w:p>
    <w:p w14:paraId="09B96437" w14:textId="5DB4C259" w:rsidR="0088585B" w:rsidRDefault="0088585B" w:rsidP="00706ECA">
      <w:pPr>
        <w:rPr>
          <w:u w:val="single"/>
        </w:rPr>
      </w:pPr>
      <w:r>
        <w:rPr>
          <w:u w:val="single"/>
        </w:rPr>
        <w:t>Why would a corp want to repurchase shares?</w:t>
      </w:r>
    </w:p>
    <w:p w14:paraId="2BF47EE4" w14:textId="3DE9E4A4" w:rsidR="0088585B" w:rsidRDefault="0088585B" w:rsidP="0088585B">
      <w:pPr>
        <w:pStyle w:val="ListParagraph"/>
        <w:numPr>
          <w:ilvl w:val="0"/>
          <w:numId w:val="57"/>
        </w:numPr>
      </w:pPr>
      <w:r>
        <w:t>If they think shares undervalued</w:t>
      </w:r>
    </w:p>
    <w:p w14:paraId="35F2C7DB" w14:textId="5890089B" w:rsidR="0088585B" w:rsidRDefault="0088585B" w:rsidP="0088585B">
      <w:pPr>
        <w:pStyle w:val="ListParagraph"/>
        <w:numPr>
          <w:ilvl w:val="0"/>
          <w:numId w:val="57"/>
        </w:numPr>
      </w:pPr>
      <w:r>
        <w:t xml:space="preserve">To build a reserve of shares for later use (e.g. giving stock option to employees) </w:t>
      </w:r>
    </w:p>
    <w:p w14:paraId="3B521F85" w14:textId="2CA7C700" w:rsidR="0088585B" w:rsidRDefault="0088585B" w:rsidP="0088585B">
      <w:pPr>
        <w:pStyle w:val="ListParagraph"/>
        <w:numPr>
          <w:ilvl w:val="0"/>
          <w:numId w:val="57"/>
        </w:numPr>
      </w:pPr>
      <w:r>
        <w:lastRenderedPageBreak/>
        <w:t xml:space="preserve">Retaining earnings, instead of paying out to SHs </w:t>
      </w:r>
    </w:p>
    <w:p w14:paraId="28A7139A" w14:textId="5608F8D6" w:rsidR="0088585B" w:rsidRDefault="0088585B" w:rsidP="0088585B">
      <w:r w:rsidRPr="00516921">
        <w:rPr>
          <w:b/>
          <w:i/>
          <w:color w:val="1C6194" w:themeColor="accent6" w:themeShade="BF"/>
        </w:rPr>
        <w:t>s. 39</w:t>
      </w:r>
      <w:r>
        <w:rPr>
          <w:b/>
          <w:i/>
        </w:rPr>
        <w:t>:</w:t>
      </w:r>
      <w:r>
        <w:t xml:space="preserve"> What happens to repurchased/redeemed shares? Shall be </w:t>
      </w:r>
      <w:r>
        <w:rPr>
          <w:b/>
        </w:rPr>
        <w:t xml:space="preserve">cancelled. </w:t>
      </w:r>
      <w:r>
        <w:t xml:space="preserve">Or, if articles limit # of authorized shares, can restore the shares to status of </w:t>
      </w:r>
      <w:r>
        <w:rPr>
          <w:b/>
        </w:rPr>
        <w:t xml:space="preserve">authorized but unissued. </w:t>
      </w:r>
    </w:p>
    <w:p w14:paraId="313F1A10" w14:textId="044D8FBE" w:rsidR="0088585B" w:rsidRDefault="00DE3E2A" w:rsidP="0088585B">
      <w:r>
        <w:t xml:space="preserve">- restriction on repurchase/redemption: specifically prescribed to ensure that the repurchase/redemption </w:t>
      </w:r>
      <w:r>
        <w:rPr>
          <w:rFonts w:ascii="Century Gothic" w:hAnsi="Century Gothic"/>
        </w:rPr>
        <w:t>≠</w:t>
      </w:r>
      <w:r>
        <w:t xml:space="preserve"> insolvency </w:t>
      </w:r>
    </w:p>
    <w:p w14:paraId="7E16D9C6" w14:textId="619D00E4" w:rsidR="005F2F46" w:rsidRDefault="005F2F46" w:rsidP="005F2F46">
      <w:pPr>
        <w:pStyle w:val="Heading2"/>
      </w:pPr>
      <w:bookmarkStart w:id="153" w:name="_Toc479077868"/>
      <w:r>
        <w:t xml:space="preserve">E. </w:t>
      </w:r>
      <w:r w:rsidR="005C697A">
        <w:t>Shareholders’ Voting Rights</w:t>
      </w:r>
      <w:bookmarkEnd w:id="153"/>
    </w:p>
    <w:p w14:paraId="5F3819B8" w14:textId="314ED16C" w:rsidR="005C697A" w:rsidRDefault="005C697A" w:rsidP="0095361C">
      <w:pPr>
        <w:pStyle w:val="Heading3"/>
        <w:numPr>
          <w:ilvl w:val="0"/>
          <w:numId w:val="76"/>
        </w:numPr>
      </w:pPr>
      <w:bookmarkStart w:id="154" w:name="_Toc479077869"/>
      <w:r>
        <w:t>On what matters can SHs Vote?</w:t>
      </w:r>
      <w:bookmarkEnd w:id="154"/>
    </w:p>
    <w:p w14:paraId="3C8DC6F8" w14:textId="77777777" w:rsidR="004A6F78" w:rsidRPr="004A6F78" w:rsidRDefault="004A6F78" w:rsidP="004A6F78"/>
    <w:p w14:paraId="73BC96DC" w14:textId="2633B135" w:rsidR="006C1AC0" w:rsidRPr="006C1AC0" w:rsidRDefault="005C697A" w:rsidP="006C1AC0">
      <w:pPr>
        <w:pStyle w:val="ListParagraph"/>
        <w:numPr>
          <w:ilvl w:val="0"/>
          <w:numId w:val="73"/>
        </w:numPr>
        <w:rPr>
          <w:b/>
          <w:u w:val="single"/>
        </w:rPr>
      </w:pPr>
      <w:r w:rsidRPr="006C1AC0">
        <w:rPr>
          <w:b/>
          <w:u w:val="single"/>
        </w:rPr>
        <w:t>E</w:t>
      </w:r>
      <w:r w:rsidR="006C1AC0" w:rsidRPr="006C1AC0">
        <w:rPr>
          <w:b/>
          <w:u w:val="single"/>
        </w:rPr>
        <w:t>lecting D</w:t>
      </w:r>
      <w:r w:rsidR="006C1AC0">
        <w:rPr>
          <w:b/>
          <w:u w:val="single"/>
        </w:rPr>
        <w:t>irectors:</w:t>
      </w:r>
      <w:r w:rsidR="006C1AC0">
        <w:t xml:space="preserve"> A powerful mechanism for controlling corp (gives directors incentives to act in SHs’ interests) </w:t>
      </w:r>
    </w:p>
    <w:p w14:paraId="072B60F8" w14:textId="076D0103" w:rsidR="006C1AC0" w:rsidRPr="006C1AC0" w:rsidRDefault="006C1AC0" w:rsidP="006C1AC0">
      <w:pPr>
        <w:pStyle w:val="ListParagraph"/>
        <w:numPr>
          <w:ilvl w:val="0"/>
          <w:numId w:val="12"/>
        </w:numPr>
        <w:rPr>
          <w:u w:val="single"/>
        </w:rPr>
      </w:pPr>
      <w:r>
        <w:rPr>
          <w:u w:val="single"/>
        </w:rPr>
        <w:t>When?</w:t>
      </w:r>
      <w:r>
        <w:t xml:space="preserve"> Annual SH meetings (</w:t>
      </w:r>
      <w:r w:rsidRPr="006C1AC0">
        <w:rPr>
          <w:b/>
          <w:i/>
          <w:color w:val="1C6194" w:themeColor="accent6" w:themeShade="BF"/>
        </w:rPr>
        <w:t>s. 106(3)</w:t>
      </w:r>
      <w:r>
        <w:t>)</w:t>
      </w:r>
    </w:p>
    <w:p w14:paraId="7BCC8DC1" w14:textId="5310D3D0" w:rsidR="006C1AC0" w:rsidRPr="006C1AC0" w:rsidRDefault="006C1AC0" w:rsidP="006C1AC0">
      <w:pPr>
        <w:pStyle w:val="ListParagraph"/>
        <w:numPr>
          <w:ilvl w:val="0"/>
          <w:numId w:val="12"/>
        </w:numPr>
        <w:rPr>
          <w:u w:val="single"/>
        </w:rPr>
      </w:pPr>
      <w:r>
        <w:rPr>
          <w:u w:val="single"/>
        </w:rPr>
        <w:t>How many directors?</w:t>
      </w:r>
      <w:r>
        <w:t xml:space="preserve"> Staggered board (</w:t>
      </w:r>
      <w:r w:rsidRPr="00516921">
        <w:rPr>
          <w:b/>
          <w:i/>
          <w:color w:val="1C6194" w:themeColor="accent6" w:themeShade="BF"/>
        </w:rPr>
        <w:t>s. 106(4</w:t>
      </w:r>
      <w:r>
        <w:rPr>
          <w:b/>
          <w:i/>
        </w:rPr>
        <w:t>)</w:t>
      </w:r>
      <w:r>
        <w:t xml:space="preserve">) </w:t>
      </w:r>
    </w:p>
    <w:p w14:paraId="2FDD2CEA" w14:textId="79B55D91" w:rsidR="006C1AC0" w:rsidRPr="006C1AC0" w:rsidRDefault="006C1AC0" w:rsidP="006C1AC0">
      <w:pPr>
        <w:pStyle w:val="ListParagraph"/>
        <w:numPr>
          <w:ilvl w:val="1"/>
          <w:numId w:val="12"/>
        </w:numPr>
        <w:rPr>
          <w:u w:val="single"/>
        </w:rPr>
      </w:pPr>
      <w:r>
        <w:t>Doesn’t happen in practice in Canadian public companies b/c TSX req’s that all directors be elected @ AGM</w:t>
      </w:r>
    </w:p>
    <w:p w14:paraId="5EAEF9E3" w14:textId="15664C77" w:rsidR="006C1AC0" w:rsidRPr="006C1AC0" w:rsidRDefault="006C1AC0" w:rsidP="006C1AC0">
      <w:pPr>
        <w:pStyle w:val="ListParagraph"/>
        <w:numPr>
          <w:ilvl w:val="0"/>
          <w:numId w:val="12"/>
        </w:numPr>
        <w:rPr>
          <w:u w:val="single"/>
        </w:rPr>
      </w:pPr>
      <w:r>
        <w:rPr>
          <w:u w:val="single"/>
        </w:rPr>
        <w:t>How many votes?</w:t>
      </w:r>
      <w:r>
        <w:t xml:space="preserve"> Ordinary resolution (</w:t>
      </w:r>
      <w:r w:rsidRPr="00516921">
        <w:rPr>
          <w:b/>
          <w:i/>
          <w:color w:val="1C6194" w:themeColor="accent6" w:themeShade="BF"/>
        </w:rPr>
        <w:t>s. 106(3); s. 6(3)</w:t>
      </w:r>
      <w:r>
        <w:t xml:space="preserve">) </w:t>
      </w:r>
    </w:p>
    <w:p w14:paraId="591F0095" w14:textId="38BFE1F7" w:rsidR="006C1AC0" w:rsidRPr="006C1AC0" w:rsidRDefault="006C1AC0" w:rsidP="006C1AC0">
      <w:pPr>
        <w:pStyle w:val="ListParagraph"/>
        <w:numPr>
          <w:ilvl w:val="1"/>
          <w:numId w:val="12"/>
        </w:numPr>
        <w:rPr>
          <w:u w:val="single"/>
        </w:rPr>
      </w:pPr>
      <w:r>
        <w:t xml:space="preserve">i.e. majority of votes </w:t>
      </w:r>
      <w:r>
        <w:rPr>
          <w:b/>
        </w:rPr>
        <w:t xml:space="preserve">cast; </w:t>
      </w:r>
      <w:r>
        <w:t xml:space="preserve">do votes cast include abstentions/withheld votes? </w:t>
      </w:r>
    </w:p>
    <w:p w14:paraId="51475620" w14:textId="7BF1B40A" w:rsidR="006C1AC0" w:rsidRPr="006C1AC0" w:rsidRDefault="006C1AC0" w:rsidP="006C1AC0">
      <w:pPr>
        <w:pStyle w:val="ListParagraph"/>
        <w:numPr>
          <w:ilvl w:val="1"/>
          <w:numId w:val="12"/>
        </w:numPr>
        <w:rPr>
          <w:u w:val="single"/>
        </w:rPr>
      </w:pPr>
      <w:r>
        <w:t xml:space="preserve">Depends on the company’s articles; CBCA does not provide a formula </w:t>
      </w:r>
    </w:p>
    <w:p w14:paraId="77511078" w14:textId="77777777" w:rsidR="006C1AC0" w:rsidRDefault="006C1AC0" w:rsidP="004C1C8F">
      <w:pPr>
        <w:pStyle w:val="ListParagraph"/>
      </w:pPr>
    </w:p>
    <w:p w14:paraId="6A43CAB7" w14:textId="0E46D4E5" w:rsidR="004C1C8F" w:rsidRDefault="004C1C8F" w:rsidP="004C1C8F">
      <w:pPr>
        <w:pStyle w:val="ListParagraph"/>
        <w:ind w:left="1080"/>
      </w:pPr>
      <w:r w:rsidRPr="004C1C8F">
        <w:rPr>
          <w:i/>
          <w:u w:val="single"/>
        </w:rPr>
        <w:t>Plurality v Majority Vote</w:t>
      </w:r>
      <w:r>
        <w:rPr>
          <w:i/>
          <w:u w:val="single"/>
        </w:rPr>
        <w:t>:</w:t>
      </w:r>
      <w:r>
        <w:t xml:space="preserve"> SHs not provided with the option to vote </w:t>
      </w:r>
      <w:r>
        <w:rPr>
          <w:i/>
        </w:rPr>
        <w:t xml:space="preserve">against </w:t>
      </w:r>
      <w:r>
        <w:t xml:space="preserve">a candidate – it’s either approve or withhold </w:t>
      </w:r>
    </w:p>
    <w:p w14:paraId="6149438D" w14:textId="4795128D" w:rsidR="004C1C8F" w:rsidRPr="00B760A2" w:rsidRDefault="004C1C8F" w:rsidP="004C1C8F">
      <w:pPr>
        <w:pStyle w:val="ListParagraph"/>
        <w:numPr>
          <w:ilvl w:val="1"/>
          <w:numId w:val="57"/>
        </w:numPr>
        <w:rPr>
          <w:i/>
          <w:u w:val="single"/>
        </w:rPr>
      </w:pPr>
      <w:r>
        <w:t xml:space="preserve">If withheld votes INCLUDED in denominator (i.e. </w:t>
      </w:r>
      <m:oMath>
        <m:f>
          <m:fPr>
            <m:ctrlPr>
              <w:rPr>
                <w:rFonts w:ascii="Cambria Math" w:hAnsi="Cambria Math"/>
                <w:i/>
              </w:rPr>
            </m:ctrlPr>
          </m:fPr>
          <m:num>
            <m:r>
              <w:rPr>
                <w:rFonts w:ascii="Cambria Math" w:hAnsi="Cambria Math"/>
              </w:rPr>
              <m:t>votes for</m:t>
            </m:r>
          </m:num>
          <m:den>
            <m:r>
              <w:rPr>
                <w:rFonts w:ascii="Cambria Math" w:hAnsi="Cambria Math"/>
              </w:rPr>
              <m:t>votes for+withheld</m:t>
            </m:r>
          </m:den>
        </m:f>
      </m:oMath>
      <w:r w:rsidR="00B760A2">
        <w:t xml:space="preserve"> ), then it’s by majority </w:t>
      </w:r>
    </w:p>
    <w:p w14:paraId="42761875" w14:textId="01EE3EB3" w:rsidR="00B760A2" w:rsidRPr="00B760A2" w:rsidRDefault="00B760A2" w:rsidP="004C1C8F">
      <w:pPr>
        <w:pStyle w:val="ListParagraph"/>
        <w:numPr>
          <w:ilvl w:val="1"/>
          <w:numId w:val="57"/>
        </w:numPr>
        <w:rPr>
          <w:i/>
          <w:u w:val="single"/>
        </w:rPr>
      </w:pPr>
      <w:r>
        <w:t xml:space="preserve">If withheld votes EXCLUDED – it’s by plurality </w:t>
      </w:r>
    </w:p>
    <w:p w14:paraId="1E140AC7" w14:textId="637CDF7F" w:rsidR="00B760A2" w:rsidRDefault="00B760A2" w:rsidP="00B760A2">
      <w:pPr>
        <w:pStyle w:val="ListParagraph"/>
        <w:ind w:left="1131"/>
      </w:pPr>
      <w:r>
        <w:rPr>
          <w:i/>
          <w:u w:val="single"/>
        </w:rPr>
        <w:t>Uncontested Elections:</w:t>
      </w:r>
      <w:r>
        <w:t xml:space="preserve"> If vote is by plurality and election is uncontested; it could only take ONE VOTE to elect a candidate</w:t>
      </w:r>
    </w:p>
    <w:p w14:paraId="0253CA19" w14:textId="64D1A968" w:rsidR="00B760A2" w:rsidRDefault="00B760A2" w:rsidP="00B760A2">
      <w:pPr>
        <w:pStyle w:val="ListParagraph"/>
        <w:numPr>
          <w:ilvl w:val="1"/>
          <w:numId w:val="57"/>
        </w:numPr>
      </w:pPr>
      <w:r>
        <w:t>E.g. 100 vote</w:t>
      </w:r>
      <w:r w:rsidR="00DB513A">
        <w:t xml:space="preserve">able shares: uncontested plurality voting </w:t>
      </w:r>
    </w:p>
    <w:p w14:paraId="5A5CDBE3" w14:textId="5B2C44CB" w:rsidR="00DB513A" w:rsidRDefault="00DB513A" w:rsidP="00DB513A">
      <w:pPr>
        <w:pStyle w:val="ListParagraph"/>
        <w:numPr>
          <w:ilvl w:val="2"/>
          <w:numId w:val="57"/>
        </w:numPr>
      </w:pPr>
      <w:r>
        <w:t xml:space="preserve">60 for – 40 withheld = </w:t>
      </w:r>
      <m:oMath>
        <m:f>
          <m:fPr>
            <m:ctrlPr>
              <w:rPr>
                <w:rFonts w:ascii="Cambria Math" w:hAnsi="Cambria Math"/>
                <w:i/>
              </w:rPr>
            </m:ctrlPr>
          </m:fPr>
          <m:num>
            <m:r>
              <w:rPr>
                <w:rFonts w:ascii="Cambria Math" w:hAnsi="Cambria Math"/>
              </w:rPr>
              <m:t>60</m:t>
            </m:r>
          </m:num>
          <m:den>
            <m:r>
              <w:rPr>
                <w:rFonts w:ascii="Cambria Math" w:hAnsi="Cambria Math"/>
              </w:rPr>
              <m:t>60</m:t>
            </m:r>
          </m:den>
        </m:f>
      </m:oMath>
      <w:r>
        <w:t xml:space="preserve"> = 100%</w:t>
      </w:r>
    </w:p>
    <w:p w14:paraId="21CD4712" w14:textId="22B6D0B1" w:rsidR="00DB513A" w:rsidRDefault="00DB513A" w:rsidP="00DB513A">
      <w:pPr>
        <w:pStyle w:val="ListParagraph"/>
        <w:numPr>
          <w:ilvl w:val="2"/>
          <w:numId w:val="57"/>
        </w:numPr>
      </w:pPr>
      <w:r>
        <w:t xml:space="preserve">40 for – 60 withheld = </w:t>
      </w:r>
      <m:oMath>
        <m:f>
          <m:fPr>
            <m:ctrlPr>
              <w:rPr>
                <w:rFonts w:ascii="Cambria Math" w:hAnsi="Cambria Math"/>
                <w:i/>
              </w:rPr>
            </m:ctrlPr>
          </m:fPr>
          <m:num>
            <m:r>
              <w:rPr>
                <w:rFonts w:ascii="Cambria Math" w:hAnsi="Cambria Math"/>
              </w:rPr>
              <m:t>40</m:t>
            </m:r>
          </m:num>
          <m:den>
            <m:r>
              <w:rPr>
                <w:rFonts w:ascii="Cambria Math" w:hAnsi="Cambria Math"/>
              </w:rPr>
              <m:t>40</m:t>
            </m:r>
          </m:den>
        </m:f>
      </m:oMath>
      <w:r>
        <w:t xml:space="preserve"> = 100%</w:t>
      </w:r>
    </w:p>
    <w:p w14:paraId="5A70CB46" w14:textId="5CB21C98" w:rsidR="00DB513A" w:rsidRDefault="00DB513A" w:rsidP="00DB513A">
      <w:pPr>
        <w:pStyle w:val="ListParagraph"/>
        <w:numPr>
          <w:ilvl w:val="2"/>
          <w:numId w:val="57"/>
        </w:numPr>
      </w:pPr>
      <w:r>
        <w:t xml:space="preserve">1 for – 99 withheld = </w:t>
      </w:r>
      <m:oMath>
        <m:f>
          <m:fPr>
            <m:ctrlPr>
              <w:rPr>
                <w:rFonts w:ascii="Cambria Math" w:hAnsi="Cambria Math"/>
                <w:i/>
              </w:rPr>
            </m:ctrlPr>
          </m:fPr>
          <m:num>
            <m:r>
              <w:rPr>
                <w:rFonts w:ascii="Cambria Math" w:hAnsi="Cambria Math"/>
              </w:rPr>
              <m:t>1</m:t>
            </m:r>
          </m:num>
          <m:den>
            <m:r>
              <w:rPr>
                <w:rFonts w:ascii="Cambria Math" w:hAnsi="Cambria Math"/>
              </w:rPr>
              <m:t>1</m:t>
            </m:r>
          </m:den>
        </m:f>
      </m:oMath>
      <w:r>
        <w:t xml:space="preserve"> = 100%</w:t>
      </w:r>
    </w:p>
    <w:p w14:paraId="37FFE662" w14:textId="7BE7431E" w:rsidR="00DB513A" w:rsidRDefault="00DB513A" w:rsidP="00DB513A">
      <w:pPr>
        <w:pStyle w:val="ListParagraph"/>
        <w:ind w:left="2211"/>
      </w:pPr>
      <w:r>
        <w:sym w:font="Symbol" w:char="F0AE"/>
      </w:r>
      <w:r>
        <w:t xml:space="preserve"> to remedy this situation, TSX req’s that uncontested elections be done by MAJORITY </w:t>
      </w:r>
    </w:p>
    <w:p w14:paraId="5FF5E5BB" w14:textId="5CAE5470" w:rsidR="00DB513A" w:rsidRDefault="00DB513A" w:rsidP="00516921">
      <w:pPr>
        <w:ind w:left="411" w:firstLine="720"/>
      </w:pPr>
      <w:r w:rsidRPr="00516921">
        <w:rPr>
          <w:i/>
          <w:u w:val="single"/>
        </w:rPr>
        <w:t>Slate Voting v. Individual</w:t>
      </w:r>
      <w:r>
        <w:t xml:space="preserve">: </w:t>
      </w:r>
    </w:p>
    <w:p w14:paraId="44409029" w14:textId="6807584F" w:rsidR="00DB513A" w:rsidRDefault="00DB513A" w:rsidP="00DB513A">
      <w:pPr>
        <w:pStyle w:val="ListParagraph"/>
        <w:numPr>
          <w:ilvl w:val="1"/>
          <w:numId w:val="57"/>
        </w:numPr>
      </w:pPr>
      <w:r>
        <w:t xml:space="preserve">candidates A, B, C, D, E: you have 100 shares, your only choice is to back all of the candidates w/ your 100 shares or withhold your votes from all = slate </w:t>
      </w:r>
    </w:p>
    <w:p w14:paraId="61175508" w14:textId="15F34944" w:rsidR="00DB513A" w:rsidRDefault="00DB513A" w:rsidP="00DB513A">
      <w:pPr>
        <w:pStyle w:val="ListParagraph"/>
        <w:numPr>
          <w:ilvl w:val="1"/>
          <w:numId w:val="57"/>
        </w:numPr>
      </w:pPr>
      <w:r>
        <w:t xml:space="preserve">Ability to pick and choose among the candidates </w:t>
      </w:r>
      <w:r w:rsidR="00516921">
        <w:t xml:space="preserve">= individual </w:t>
      </w:r>
    </w:p>
    <w:p w14:paraId="719FAE6C" w14:textId="793CDC35" w:rsidR="00516921" w:rsidRDefault="00516921" w:rsidP="00516921">
      <w:pPr>
        <w:pStyle w:val="ListParagraph"/>
        <w:ind w:left="1131"/>
      </w:pPr>
      <w:r>
        <w:rPr>
          <w:i/>
          <w:u w:val="single"/>
        </w:rPr>
        <w:t>Straight v Cumulative Voting (</w:t>
      </w:r>
      <w:r w:rsidRPr="00516921">
        <w:rPr>
          <w:b/>
          <w:i/>
          <w:color w:val="1C6194" w:themeColor="accent6" w:themeShade="BF"/>
          <w:u w:val="single"/>
        </w:rPr>
        <w:t>s. 107</w:t>
      </w:r>
      <w:r>
        <w:rPr>
          <w:i/>
          <w:u w:val="single"/>
        </w:rPr>
        <w:t>)</w:t>
      </w:r>
      <w:r>
        <w:t xml:space="preserve">: </w:t>
      </w:r>
    </w:p>
    <w:p w14:paraId="48DA495A" w14:textId="61B43D6F" w:rsidR="00516921" w:rsidRDefault="00386666" w:rsidP="00516921">
      <w:pPr>
        <w:pStyle w:val="ListParagraph"/>
        <w:numPr>
          <w:ilvl w:val="1"/>
          <w:numId w:val="57"/>
        </w:numPr>
      </w:pPr>
      <w:r>
        <w:rPr>
          <w:b/>
        </w:rPr>
        <w:t>Straight:</w:t>
      </w:r>
      <w:r>
        <w:t xml:space="preserve"> ABC has 100 shares: X owns 65; Y owns 35. ABC has a 2-person board, elected annually. 1 vote = 1 share. </w:t>
      </w:r>
    </w:p>
    <w:tbl>
      <w:tblPr>
        <w:tblStyle w:val="TableGrid"/>
        <w:tblW w:w="0" w:type="auto"/>
        <w:tblInd w:w="1491" w:type="dxa"/>
        <w:tblLook w:val="04A0" w:firstRow="1" w:lastRow="0" w:firstColumn="1" w:lastColumn="0" w:noHBand="0" w:noVBand="1"/>
      </w:tblPr>
      <w:tblGrid>
        <w:gridCol w:w="3099"/>
        <w:gridCol w:w="3100"/>
        <w:gridCol w:w="3100"/>
      </w:tblGrid>
      <w:tr w:rsidR="004D2C20" w14:paraId="0F778892" w14:textId="77777777" w:rsidTr="004D2C20">
        <w:tc>
          <w:tcPr>
            <w:tcW w:w="3116" w:type="dxa"/>
          </w:tcPr>
          <w:p w14:paraId="1873033F" w14:textId="7300B488" w:rsidR="004D2C20" w:rsidRDefault="004D2C20" w:rsidP="00386666">
            <w:pPr>
              <w:pStyle w:val="ListParagraph"/>
              <w:ind w:left="0"/>
            </w:pPr>
            <w:r>
              <w:t>Candidate A</w:t>
            </w:r>
          </w:p>
        </w:tc>
        <w:tc>
          <w:tcPr>
            <w:tcW w:w="3117" w:type="dxa"/>
          </w:tcPr>
          <w:p w14:paraId="0F504063" w14:textId="7D1AC0A9" w:rsidR="004D2C20" w:rsidRDefault="004D2C20" w:rsidP="00386666">
            <w:pPr>
              <w:pStyle w:val="ListParagraph"/>
              <w:ind w:left="0"/>
            </w:pPr>
            <w:r>
              <w:t>Candidate B</w:t>
            </w:r>
          </w:p>
        </w:tc>
        <w:tc>
          <w:tcPr>
            <w:tcW w:w="3117" w:type="dxa"/>
          </w:tcPr>
          <w:p w14:paraId="14C2C7CC" w14:textId="065E0BF5" w:rsidR="004D2C20" w:rsidRDefault="004D2C20" w:rsidP="00386666">
            <w:pPr>
              <w:pStyle w:val="ListParagraph"/>
              <w:ind w:left="0"/>
            </w:pPr>
            <w:r>
              <w:t>Candidate C</w:t>
            </w:r>
          </w:p>
        </w:tc>
      </w:tr>
      <w:tr w:rsidR="004D2C20" w14:paraId="04A96E7F" w14:textId="77777777" w:rsidTr="004D2C20">
        <w:tc>
          <w:tcPr>
            <w:tcW w:w="3116" w:type="dxa"/>
          </w:tcPr>
          <w:p w14:paraId="60FD7385" w14:textId="76459406" w:rsidR="004D2C20" w:rsidRDefault="004D2C20" w:rsidP="00386666">
            <w:pPr>
              <w:pStyle w:val="ListParagraph"/>
              <w:ind w:left="0"/>
            </w:pPr>
            <w:r>
              <w:t>X: 65 votes</w:t>
            </w:r>
          </w:p>
          <w:p w14:paraId="77BF0A00" w14:textId="664C9ACB" w:rsidR="004D2C20" w:rsidRDefault="004D2C20" w:rsidP="00386666">
            <w:pPr>
              <w:pStyle w:val="ListParagraph"/>
              <w:ind w:left="0"/>
            </w:pPr>
            <w:r>
              <w:t>Y: X</w:t>
            </w:r>
          </w:p>
        </w:tc>
        <w:tc>
          <w:tcPr>
            <w:tcW w:w="3117" w:type="dxa"/>
          </w:tcPr>
          <w:p w14:paraId="23DB5E40" w14:textId="77777777" w:rsidR="004D2C20" w:rsidRDefault="004D2C20" w:rsidP="00386666">
            <w:pPr>
              <w:pStyle w:val="ListParagraph"/>
              <w:ind w:left="0"/>
            </w:pPr>
            <w:r>
              <w:t>X: 65 votes</w:t>
            </w:r>
          </w:p>
          <w:p w14:paraId="76EF8E58" w14:textId="01D45F3C" w:rsidR="004D2C20" w:rsidRDefault="004D2C20" w:rsidP="00386666">
            <w:pPr>
              <w:pStyle w:val="ListParagraph"/>
              <w:ind w:left="0"/>
            </w:pPr>
            <w:r>
              <w:t>Y: X</w:t>
            </w:r>
          </w:p>
        </w:tc>
        <w:tc>
          <w:tcPr>
            <w:tcW w:w="3117" w:type="dxa"/>
          </w:tcPr>
          <w:p w14:paraId="4B562A28" w14:textId="77777777" w:rsidR="004D2C20" w:rsidRDefault="004D2C20" w:rsidP="00386666">
            <w:pPr>
              <w:pStyle w:val="ListParagraph"/>
              <w:ind w:left="0"/>
            </w:pPr>
            <w:r>
              <w:t>X: X</w:t>
            </w:r>
          </w:p>
          <w:p w14:paraId="5F34B8FB" w14:textId="58338599" w:rsidR="004D2C20" w:rsidRDefault="004D2C20" w:rsidP="00386666">
            <w:pPr>
              <w:pStyle w:val="ListParagraph"/>
              <w:ind w:left="0"/>
            </w:pPr>
            <w:r>
              <w:t>Y: 35 votes</w:t>
            </w:r>
          </w:p>
        </w:tc>
      </w:tr>
    </w:tbl>
    <w:p w14:paraId="4C1C8F77" w14:textId="1E1CCFA5" w:rsidR="004D2C20" w:rsidRDefault="004D2C20" w:rsidP="004D2C20">
      <w:pPr>
        <w:pStyle w:val="ListParagraph"/>
        <w:ind w:left="1491"/>
      </w:pPr>
      <w:r>
        <w:sym w:font="Symbol" w:char="F0AE"/>
      </w:r>
      <w:r>
        <w:t xml:space="preserve"> A and B elected; if it’s by plurality vote, A + B win b/c they’re the top 2 vote-earners and if </w:t>
      </w:r>
      <w:r w:rsidR="00F16503">
        <w:t xml:space="preserve">by majority vote, A+B still win. </w:t>
      </w:r>
    </w:p>
    <w:p w14:paraId="653BBF9E" w14:textId="47D708C7" w:rsidR="00B15C32" w:rsidRDefault="00F16503" w:rsidP="00B15C32">
      <w:pPr>
        <w:pStyle w:val="ListParagraph"/>
        <w:numPr>
          <w:ilvl w:val="1"/>
          <w:numId w:val="57"/>
        </w:numPr>
      </w:pPr>
      <w:r>
        <w:rPr>
          <w:b/>
        </w:rPr>
        <w:t>Cumulative:</w:t>
      </w:r>
      <w:r>
        <w:t xml:space="preserve"> </w:t>
      </w:r>
      <w:r w:rsidR="00B77B09">
        <w:t>ABC corp: X has 130</w:t>
      </w:r>
      <w:r w:rsidR="00B15C32">
        <w:t xml:space="preserve"> votes &amp; Y has 70</w:t>
      </w:r>
    </w:p>
    <w:p w14:paraId="480519BF" w14:textId="21B36DF2" w:rsidR="00B15C32" w:rsidRDefault="00B15C32" w:rsidP="00B15C32">
      <w:pPr>
        <w:pStyle w:val="ListParagraph"/>
        <w:numPr>
          <w:ilvl w:val="2"/>
          <w:numId w:val="57"/>
        </w:numPr>
      </w:pPr>
      <w:r>
        <w:t xml:space="preserve">Y can successfully elect his preferred candidate (C) </w:t>
      </w:r>
    </w:p>
    <w:p w14:paraId="4B2BEEAB" w14:textId="17731545" w:rsidR="004A4716" w:rsidRDefault="00B15C32" w:rsidP="004A4716">
      <w:pPr>
        <w:pStyle w:val="ListParagraph"/>
        <w:numPr>
          <w:ilvl w:val="2"/>
          <w:numId w:val="57"/>
        </w:numPr>
      </w:pPr>
      <w:r>
        <w:t xml:space="preserve">Can X still dominate the board? No. B/c X would need 71 votes to put behind both A and B in order to </w:t>
      </w:r>
      <w:r w:rsidR="004A4716">
        <w:t xml:space="preserve">edge out C. </w:t>
      </w:r>
    </w:p>
    <w:p w14:paraId="3503A8C5" w14:textId="4AE229D7" w:rsidR="004A4716" w:rsidRDefault="004A4716" w:rsidP="004A4716">
      <w:pPr>
        <w:ind w:left="1851"/>
      </w:pPr>
      <w:r>
        <w:rPr>
          <w:b/>
        </w:rPr>
        <w:t>Cumulative Voting Formula:</w:t>
      </w:r>
      <w:r>
        <w:t xml:space="preserve"> </w:t>
      </w:r>
      <m:oMath>
        <m:f>
          <m:fPr>
            <m:ctrlPr>
              <w:rPr>
                <w:rFonts w:ascii="Cambria Math" w:hAnsi="Cambria Math"/>
                <w:i/>
              </w:rPr>
            </m:ctrlPr>
          </m:fPr>
          <m:num>
            <m:r>
              <w:rPr>
                <w:rFonts w:ascii="Cambria Math" w:hAnsi="Cambria Math"/>
              </w:rPr>
              <m:t>total # of shares authorized to vote</m:t>
            </m:r>
          </m:num>
          <m:den>
            <m:r>
              <w:rPr>
                <w:rFonts w:ascii="Cambria Math" w:hAnsi="Cambria Math"/>
              </w:rPr>
              <m:t>total # of directors in election+1</m:t>
            </m:r>
          </m:den>
        </m:f>
        <m:r>
          <w:rPr>
            <w:rFonts w:ascii="Cambria Math" w:hAnsi="Cambria Math"/>
          </w:rPr>
          <m:t xml:space="preserve">+fraction </m:t>
        </m:r>
        <m:d>
          <m:dPr>
            <m:ctrlPr>
              <w:rPr>
                <w:rFonts w:ascii="Cambria Math" w:hAnsi="Cambria Math"/>
                <w:i/>
              </w:rPr>
            </m:ctrlPr>
          </m:dPr>
          <m:e>
            <m:r>
              <w:rPr>
                <w:rFonts w:ascii="Cambria Math" w:hAnsi="Cambria Math"/>
              </w:rPr>
              <m:t>or 1</m:t>
            </m:r>
          </m:e>
        </m:d>
      </m:oMath>
    </w:p>
    <w:p w14:paraId="086E76C0" w14:textId="4CEDC6D2" w:rsidR="004A4716" w:rsidRDefault="004A4716" w:rsidP="004A4716">
      <w:pPr>
        <w:ind w:left="1851"/>
      </w:pPr>
      <w:r>
        <w:rPr>
          <w:b/>
        </w:rPr>
        <w:sym w:font="Symbol" w:char="F0AE"/>
      </w:r>
      <w:r>
        <w:rPr>
          <w:b/>
        </w:rPr>
        <w:t xml:space="preserve"> </w:t>
      </w:r>
      <w:r>
        <w:t xml:space="preserve">if you want 1 seat in ABC corp: </w:t>
      </w:r>
      <m:oMath>
        <m:f>
          <m:fPr>
            <m:ctrlPr>
              <w:rPr>
                <w:rFonts w:ascii="Cambria Math" w:hAnsi="Cambria Math"/>
                <w:i/>
              </w:rPr>
            </m:ctrlPr>
          </m:fPr>
          <m:num>
            <m:r>
              <w:rPr>
                <w:rFonts w:ascii="Cambria Math" w:hAnsi="Cambria Math"/>
              </w:rPr>
              <m:t>100</m:t>
            </m:r>
          </m:num>
          <m:den>
            <m:r>
              <w:rPr>
                <w:rFonts w:ascii="Cambria Math" w:hAnsi="Cambria Math"/>
              </w:rPr>
              <m:t>2+1</m:t>
            </m:r>
          </m:den>
        </m:f>
        <m:r>
          <w:rPr>
            <w:rFonts w:ascii="Cambria Math" w:hAnsi="Cambria Math"/>
          </w:rPr>
          <m:t>+1=34</m:t>
        </m:r>
      </m:oMath>
      <w:r w:rsidR="001C6BA1">
        <w:t xml:space="preserve"> </w:t>
      </w:r>
    </w:p>
    <w:p w14:paraId="41A89965" w14:textId="77777777" w:rsidR="002D1F14" w:rsidRDefault="002D1F14" w:rsidP="002D1F14">
      <w:pPr>
        <w:pStyle w:val="ListParagraph"/>
        <w:ind w:left="1491"/>
      </w:pPr>
      <w:r>
        <w:rPr>
          <w:b/>
          <w:i/>
        </w:rPr>
        <w:lastRenderedPageBreak/>
        <w:t>s. 107:</w:t>
      </w:r>
      <w:r>
        <w:t xml:space="preserve"> straight voting is the default. But, where articles provide, cumulative voting gives the SH of votes attached to shares MULTIPLIED by number of directors to be elected; may cast their votes in favour of 1 candidate or distribute them (</w:t>
      </w:r>
      <w:r w:rsidRPr="00234000">
        <w:rPr>
          <w:b/>
          <w:i/>
          <w:color w:val="398E98" w:themeColor="accent2" w:themeShade="BF"/>
        </w:rPr>
        <w:t>s. 107(b)</w:t>
      </w:r>
      <w:r>
        <w:t xml:space="preserve">) </w:t>
      </w:r>
    </w:p>
    <w:p w14:paraId="4B19C848" w14:textId="77777777" w:rsidR="002D1F14" w:rsidRDefault="002D1F14" w:rsidP="002D1F14">
      <w:pPr>
        <w:pStyle w:val="ListParagraph"/>
        <w:ind w:left="1491"/>
        <w:rPr>
          <w:b/>
          <w:i/>
        </w:rPr>
      </w:pPr>
    </w:p>
    <w:p w14:paraId="43EA18A0" w14:textId="7C119F50" w:rsidR="00C71C4D" w:rsidRDefault="00C71C4D" w:rsidP="002D1F14">
      <w:pPr>
        <w:pStyle w:val="ListParagraph"/>
        <w:ind w:left="1491"/>
      </w:pPr>
      <w:r>
        <w:rPr>
          <w:b/>
          <w:i/>
        </w:rPr>
        <w:t>s. 107</w:t>
      </w:r>
      <w:r w:rsidR="001C6BDC">
        <w:rPr>
          <w:b/>
          <w:i/>
        </w:rPr>
        <w:t>(g);</w:t>
      </w:r>
      <w:r>
        <w:rPr>
          <w:b/>
          <w:i/>
        </w:rPr>
        <w:t>(h)</w:t>
      </w:r>
      <w:r>
        <w:t xml:space="preserve"> Decreasing # of directors </w:t>
      </w:r>
      <w:r>
        <w:rPr>
          <w:b/>
        </w:rPr>
        <w:t xml:space="preserve">decreases </w:t>
      </w:r>
      <w:r>
        <w:t xml:space="preserve">minority SHs’ voting power, so there are meant to protect minority SH voting. </w:t>
      </w:r>
    </w:p>
    <w:p w14:paraId="3EF572DF" w14:textId="1482B34B" w:rsidR="001C6BDC" w:rsidRPr="001C6BDC" w:rsidRDefault="001C6BDC" w:rsidP="004A4716">
      <w:pPr>
        <w:ind w:left="1851"/>
      </w:pPr>
      <w:r w:rsidRPr="001C6BDC">
        <w:rPr>
          <w:highlight w:val="yellow"/>
        </w:rPr>
        <w:t>**THE PURPOSE OF CUMULATIVE VOTING = PROTECTION OF MINORITY SHS’ VOTING RIGHTS**</w:t>
      </w:r>
    </w:p>
    <w:p w14:paraId="1F802574" w14:textId="574189B9" w:rsidR="005C697A" w:rsidRPr="001C6BDC" w:rsidRDefault="00C67E48" w:rsidP="005C697A">
      <w:pPr>
        <w:pStyle w:val="ListParagraph"/>
        <w:numPr>
          <w:ilvl w:val="0"/>
          <w:numId w:val="73"/>
        </w:numPr>
        <w:rPr>
          <w:b/>
          <w:u w:val="single"/>
        </w:rPr>
      </w:pPr>
      <w:r w:rsidRPr="001C6BDC">
        <w:rPr>
          <w:b/>
          <w:u w:val="single"/>
        </w:rPr>
        <w:t>Removing Directors</w:t>
      </w:r>
      <w:r w:rsidR="001C6BDC">
        <w:rPr>
          <w:b/>
          <w:u w:val="single"/>
        </w:rPr>
        <w:t>:</w:t>
      </w:r>
      <w:r w:rsidR="001C6BDC">
        <w:t xml:space="preserve"> </w:t>
      </w:r>
    </w:p>
    <w:p w14:paraId="28261006" w14:textId="3BC30DE5" w:rsidR="001C6BDC" w:rsidRPr="001C6BDC" w:rsidRDefault="001C6BDC" w:rsidP="001C6BDC">
      <w:pPr>
        <w:pStyle w:val="ListParagraph"/>
        <w:numPr>
          <w:ilvl w:val="0"/>
          <w:numId w:val="12"/>
        </w:numPr>
        <w:rPr>
          <w:b/>
          <w:u w:val="single"/>
        </w:rPr>
      </w:pPr>
      <w:r>
        <w:rPr>
          <w:u w:val="single"/>
        </w:rPr>
        <w:t>When?</w:t>
      </w:r>
      <w:r w:rsidR="00560899">
        <w:t xml:space="preserve"> At any time, at a SH meeting</w:t>
      </w:r>
    </w:p>
    <w:p w14:paraId="1E0DA2AB" w14:textId="44F8DCC3" w:rsidR="001C6BDC" w:rsidRPr="001C6BDC" w:rsidRDefault="001C6BDC" w:rsidP="001C6BDC">
      <w:pPr>
        <w:pStyle w:val="ListParagraph"/>
        <w:numPr>
          <w:ilvl w:val="0"/>
          <w:numId w:val="12"/>
        </w:numPr>
        <w:rPr>
          <w:b/>
          <w:u w:val="single"/>
        </w:rPr>
      </w:pPr>
      <w:r>
        <w:rPr>
          <w:u w:val="single"/>
        </w:rPr>
        <w:t>Why?</w:t>
      </w:r>
      <w:r w:rsidR="00560899">
        <w:t xml:space="preserve"> Can be with or w/o cause </w:t>
      </w:r>
    </w:p>
    <w:p w14:paraId="31AA017E" w14:textId="2719F278" w:rsidR="001C6BDC" w:rsidRPr="001C6BDC" w:rsidRDefault="001C6BDC" w:rsidP="001C6BDC">
      <w:pPr>
        <w:pStyle w:val="ListParagraph"/>
        <w:numPr>
          <w:ilvl w:val="0"/>
          <w:numId w:val="12"/>
        </w:numPr>
        <w:rPr>
          <w:b/>
          <w:u w:val="single"/>
        </w:rPr>
      </w:pPr>
      <w:r>
        <w:rPr>
          <w:u w:val="single"/>
        </w:rPr>
        <w:t>How many votes are required?</w:t>
      </w:r>
      <w:r w:rsidR="00560899">
        <w:t xml:space="preserve"> Only need an ordinary resolution (</w:t>
      </w:r>
      <w:r w:rsidR="00560899" w:rsidRPr="00560899">
        <w:rPr>
          <w:b/>
          <w:i/>
          <w:color w:val="1C6194" w:themeColor="accent6" w:themeShade="BF"/>
        </w:rPr>
        <w:t>s. 109</w:t>
      </w:r>
      <w:r w:rsidR="00560899">
        <w:t xml:space="preserve">) and articles cannot increase the # of votes req’d to remove </w:t>
      </w:r>
    </w:p>
    <w:p w14:paraId="6F46662F" w14:textId="16D15D75" w:rsidR="00C67E48" w:rsidRDefault="00C67E48" w:rsidP="00C67E48">
      <w:pPr>
        <w:pStyle w:val="ListParagraph"/>
        <w:numPr>
          <w:ilvl w:val="0"/>
          <w:numId w:val="73"/>
        </w:numPr>
        <w:rPr>
          <w:b/>
          <w:u w:val="single"/>
        </w:rPr>
      </w:pPr>
      <w:r w:rsidRPr="001C6BDC">
        <w:rPr>
          <w:b/>
          <w:u w:val="single"/>
        </w:rPr>
        <w:t>Other Matters:</w:t>
      </w:r>
    </w:p>
    <w:p w14:paraId="31B6D0C0" w14:textId="5A54CF00" w:rsidR="008A5540" w:rsidRPr="008A5540" w:rsidRDefault="008A5540" w:rsidP="0053117B">
      <w:pPr>
        <w:pStyle w:val="ListParagraph"/>
        <w:numPr>
          <w:ilvl w:val="0"/>
          <w:numId w:val="74"/>
        </w:numPr>
        <w:rPr>
          <w:b/>
          <w:u w:val="single"/>
        </w:rPr>
      </w:pPr>
      <w:r>
        <w:rPr>
          <w:u w:val="single"/>
        </w:rPr>
        <w:t>Amendment of Articles (</w:t>
      </w:r>
      <w:r w:rsidRPr="00F75534">
        <w:rPr>
          <w:b/>
          <w:i/>
          <w:color w:val="1C6194" w:themeColor="accent6" w:themeShade="BF"/>
          <w:u w:val="single"/>
        </w:rPr>
        <w:t>s. 173</w:t>
      </w:r>
      <w:r>
        <w:rPr>
          <w:u w:val="single"/>
        </w:rPr>
        <w:t>)</w:t>
      </w:r>
      <w:r w:rsidR="004E4D6F">
        <w:rPr>
          <w:u w:val="single"/>
        </w:rPr>
        <w:t>:</w:t>
      </w:r>
      <w:r w:rsidR="004E4D6F">
        <w:t xml:space="preserve"> must be by special resolution (either 2/3 of votes cast or unanimous written agreement)</w:t>
      </w:r>
    </w:p>
    <w:p w14:paraId="4431BAB7" w14:textId="17F58DFE" w:rsidR="008A5540" w:rsidRPr="008A5540" w:rsidRDefault="008A5540" w:rsidP="0053117B">
      <w:pPr>
        <w:pStyle w:val="ListParagraph"/>
        <w:numPr>
          <w:ilvl w:val="0"/>
          <w:numId w:val="74"/>
        </w:numPr>
        <w:rPr>
          <w:b/>
          <w:u w:val="single"/>
        </w:rPr>
      </w:pPr>
      <w:r>
        <w:rPr>
          <w:u w:val="single"/>
        </w:rPr>
        <w:t>Amending bylaws (</w:t>
      </w:r>
      <w:r w:rsidRPr="00F75534">
        <w:rPr>
          <w:b/>
          <w:i/>
          <w:color w:val="1C6194" w:themeColor="accent6" w:themeShade="BF"/>
          <w:u w:val="single"/>
        </w:rPr>
        <w:t>s. 103</w:t>
      </w:r>
      <w:r>
        <w:rPr>
          <w:u w:val="single"/>
        </w:rPr>
        <w:t>)</w:t>
      </w:r>
      <w:r w:rsidR="004E4D6F">
        <w:rPr>
          <w:u w:val="single"/>
        </w:rPr>
        <w:t>:</w:t>
      </w:r>
      <w:r w:rsidR="004E4D6F">
        <w:t xml:space="preserve"> process is directors make change, which takes effect imm</w:t>
      </w:r>
      <w:r w:rsidR="00F90513">
        <w:t>ediately and then they are req’d</w:t>
      </w:r>
      <w:r w:rsidR="004E4D6F">
        <w:t xml:space="preserve"> to submit the change to SHs @ their next meeting; SHs can then reject or accept by ordinary resolution (</w:t>
      </w:r>
      <w:r w:rsidR="004E4D6F" w:rsidRPr="00234000">
        <w:rPr>
          <w:b/>
          <w:i/>
          <w:color w:val="398E98" w:themeColor="accent2" w:themeShade="BF"/>
        </w:rPr>
        <w:t>s. 103(2)</w:t>
      </w:r>
      <w:r w:rsidR="004E4D6F">
        <w:t xml:space="preserve">) </w:t>
      </w:r>
    </w:p>
    <w:p w14:paraId="4BA8F0F1" w14:textId="50133610" w:rsidR="008A5540" w:rsidRPr="008A5540" w:rsidRDefault="008A5540" w:rsidP="0053117B">
      <w:pPr>
        <w:pStyle w:val="ListParagraph"/>
        <w:numPr>
          <w:ilvl w:val="0"/>
          <w:numId w:val="74"/>
        </w:numPr>
        <w:rPr>
          <w:b/>
          <w:u w:val="single"/>
        </w:rPr>
      </w:pPr>
      <w:r>
        <w:rPr>
          <w:u w:val="single"/>
        </w:rPr>
        <w:t>SH proposals (</w:t>
      </w:r>
      <w:r w:rsidRPr="00F75534">
        <w:rPr>
          <w:b/>
          <w:i/>
          <w:color w:val="1C6194" w:themeColor="accent6" w:themeShade="BF"/>
          <w:u w:val="single"/>
        </w:rPr>
        <w:t>s. 137; s. 103(5)</w:t>
      </w:r>
      <w:r>
        <w:rPr>
          <w:u w:val="single"/>
        </w:rPr>
        <w:t>)</w:t>
      </w:r>
      <w:r w:rsidR="00BB62FD">
        <w:t>: resolution that will be put forward by a SH @ SH meeting</w:t>
      </w:r>
    </w:p>
    <w:p w14:paraId="26DE0AC0" w14:textId="0C0DEF30" w:rsidR="008A5540" w:rsidRPr="008A5540" w:rsidRDefault="008A5540" w:rsidP="0053117B">
      <w:pPr>
        <w:pStyle w:val="ListParagraph"/>
        <w:numPr>
          <w:ilvl w:val="0"/>
          <w:numId w:val="74"/>
        </w:numPr>
        <w:rPr>
          <w:b/>
          <w:u w:val="single"/>
        </w:rPr>
      </w:pPr>
      <w:r>
        <w:rPr>
          <w:u w:val="single"/>
        </w:rPr>
        <w:t>Fundamental Changes</w:t>
      </w:r>
      <w:r w:rsidR="00BB62FD">
        <w:rPr>
          <w:u w:val="single"/>
        </w:rPr>
        <w:t>:</w:t>
      </w:r>
    </w:p>
    <w:p w14:paraId="0A7ADEBC" w14:textId="7003574E" w:rsidR="008A5540" w:rsidRPr="008A5540" w:rsidRDefault="008A5540" w:rsidP="0053117B">
      <w:pPr>
        <w:pStyle w:val="ListParagraph"/>
        <w:numPr>
          <w:ilvl w:val="1"/>
          <w:numId w:val="74"/>
        </w:numPr>
        <w:rPr>
          <w:b/>
          <w:u w:val="single"/>
        </w:rPr>
      </w:pPr>
      <w:r>
        <w:rPr>
          <w:i/>
          <w:u w:val="single"/>
        </w:rPr>
        <w:t>Amalgamation</w:t>
      </w:r>
      <w:r>
        <w:rPr>
          <w:b/>
          <w:i/>
          <w:u w:val="single"/>
        </w:rPr>
        <w:t>(</w:t>
      </w:r>
      <w:r w:rsidRPr="00F75534">
        <w:rPr>
          <w:b/>
          <w:i/>
          <w:color w:val="1C6194" w:themeColor="accent6" w:themeShade="BF"/>
          <w:u w:val="single"/>
        </w:rPr>
        <w:t>s. 183(5)</w:t>
      </w:r>
      <w:r w:rsidR="00BB62FD">
        <w:rPr>
          <w:u w:val="single"/>
        </w:rPr>
        <w:t>):</w:t>
      </w:r>
      <w:r w:rsidR="00BB62FD">
        <w:t xml:space="preserve"> </w:t>
      </w:r>
    </w:p>
    <w:p w14:paraId="56798A4A" w14:textId="7BFE38BD" w:rsidR="008A5540" w:rsidRPr="008A5540" w:rsidRDefault="008A5540" w:rsidP="0053117B">
      <w:pPr>
        <w:pStyle w:val="ListParagraph"/>
        <w:numPr>
          <w:ilvl w:val="1"/>
          <w:numId w:val="74"/>
        </w:numPr>
        <w:rPr>
          <w:b/>
          <w:u w:val="single"/>
        </w:rPr>
      </w:pPr>
      <w:r>
        <w:rPr>
          <w:i/>
          <w:u w:val="single"/>
        </w:rPr>
        <w:t>Sale of all company’s assets (</w:t>
      </w:r>
      <w:r w:rsidRPr="00F75534">
        <w:rPr>
          <w:b/>
          <w:i/>
          <w:color w:val="1C6194" w:themeColor="accent6" w:themeShade="BF"/>
          <w:u w:val="single"/>
        </w:rPr>
        <w:t>ss. 189(3); (8)</w:t>
      </w:r>
      <w:r>
        <w:rPr>
          <w:u w:val="single"/>
        </w:rPr>
        <w:t>)</w:t>
      </w:r>
    </w:p>
    <w:p w14:paraId="20C9E260" w14:textId="12310F09" w:rsidR="008A5540" w:rsidRPr="00F75534" w:rsidRDefault="008A5540" w:rsidP="0053117B">
      <w:pPr>
        <w:pStyle w:val="ListParagraph"/>
        <w:numPr>
          <w:ilvl w:val="1"/>
          <w:numId w:val="74"/>
        </w:numPr>
        <w:rPr>
          <w:b/>
          <w:u w:val="single"/>
        </w:rPr>
      </w:pPr>
      <w:r>
        <w:rPr>
          <w:i/>
          <w:u w:val="single"/>
        </w:rPr>
        <w:t>Liquidation/dissolution (</w:t>
      </w:r>
      <w:r w:rsidR="00F75534" w:rsidRPr="00F75534">
        <w:rPr>
          <w:b/>
          <w:i/>
          <w:color w:val="1C6194" w:themeColor="accent6" w:themeShade="BF"/>
          <w:u w:val="single"/>
        </w:rPr>
        <w:t>s. 211</w:t>
      </w:r>
      <w:r w:rsidR="00F75534">
        <w:rPr>
          <w:i/>
          <w:u w:val="single"/>
        </w:rPr>
        <w:t>)</w:t>
      </w:r>
    </w:p>
    <w:p w14:paraId="36239F30" w14:textId="0F883674" w:rsidR="00F75534" w:rsidRPr="00F75534" w:rsidRDefault="00F75534" w:rsidP="0053117B">
      <w:pPr>
        <w:pStyle w:val="ListParagraph"/>
        <w:numPr>
          <w:ilvl w:val="1"/>
          <w:numId w:val="74"/>
        </w:numPr>
        <w:rPr>
          <w:b/>
          <w:u w:val="single"/>
        </w:rPr>
      </w:pPr>
      <w:r>
        <w:rPr>
          <w:i/>
          <w:u w:val="single"/>
        </w:rPr>
        <w:t xml:space="preserve">Continuance </w:t>
      </w:r>
      <w:r w:rsidRPr="00F75534">
        <w:rPr>
          <w:i/>
          <w:color w:val="1C6194" w:themeColor="accent6" w:themeShade="BF"/>
          <w:u w:val="single"/>
        </w:rPr>
        <w:t>(</w:t>
      </w:r>
      <w:r w:rsidRPr="00F75534">
        <w:rPr>
          <w:b/>
          <w:i/>
          <w:color w:val="1C6194" w:themeColor="accent6" w:themeShade="BF"/>
          <w:u w:val="single"/>
        </w:rPr>
        <w:t>s. 188</w:t>
      </w:r>
      <w:r>
        <w:rPr>
          <w:i/>
          <w:u w:val="single"/>
        </w:rPr>
        <w:t xml:space="preserve">) </w:t>
      </w:r>
    </w:p>
    <w:p w14:paraId="562C4FC2" w14:textId="2616F36F" w:rsidR="00C67E48" w:rsidRDefault="00F75534" w:rsidP="004A6F78">
      <w:pPr>
        <w:ind w:left="720"/>
      </w:pPr>
      <w:r>
        <w:sym w:font="Symbol" w:char="F0AE"/>
      </w:r>
      <w:r>
        <w:t xml:space="preserve"> A note about SHs’ options when they disagree w/ a vote on fund’l change: they can sell their shares back to the company @ an appraised price (</w:t>
      </w:r>
      <w:r>
        <w:rPr>
          <w:b/>
        </w:rPr>
        <w:t>appraisal remedy</w:t>
      </w:r>
      <w:r>
        <w:t xml:space="preserve">) </w:t>
      </w:r>
    </w:p>
    <w:p w14:paraId="76F7069D" w14:textId="3DED2F14" w:rsidR="00C67E48" w:rsidRDefault="00560899" w:rsidP="0095361C">
      <w:pPr>
        <w:pStyle w:val="Heading3"/>
        <w:numPr>
          <w:ilvl w:val="0"/>
          <w:numId w:val="76"/>
        </w:numPr>
      </w:pPr>
      <w:bookmarkStart w:id="155" w:name="_Toc479077870"/>
      <w:r>
        <w:t>Which SHs can vote?</w:t>
      </w:r>
      <w:bookmarkEnd w:id="155"/>
      <w:r>
        <w:t xml:space="preserve"> </w:t>
      </w:r>
    </w:p>
    <w:p w14:paraId="4B395188" w14:textId="62A4E746" w:rsidR="00BB62FD" w:rsidRDefault="00BB62FD" w:rsidP="00BB62FD">
      <w:r>
        <w:t xml:space="preserve">Although non-voting SHs are not normally able to vote, there are some matters where CBCA invests such shares w/ voting rights: </w:t>
      </w:r>
    </w:p>
    <w:tbl>
      <w:tblPr>
        <w:tblW w:w="0" w:type="auto"/>
        <w:tblInd w:w="76" w:type="dxa"/>
        <w:tblLook w:val="0000" w:firstRow="0" w:lastRow="0" w:firstColumn="0" w:lastColumn="0" w:noHBand="0" w:noVBand="0"/>
      </w:tblPr>
      <w:tblGrid>
        <w:gridCol w:w="4151"/>
        <w:gridCol w:w="4658"/>
      </w:tblGrid>
      <w:tr w:rsidR="00BB62FD" w14:paraId="2A5417B7" w14:textId="2B81379F" w:rsidTr="00BB62FD">
        <w:trPr>
          <w:trHeight w:val="542"/>
        </w:trPr>
        <w:tc>
          <w:tcPr>
            <w:tcW w:w="4151" w:type="dxa"/>
          </w:tcPr>
          <w:p w14:paraId="43368D81" w14:textId="77777777" w:rsidR="00BB62FD" w:rsidRDefault="00BB62FD" w:rsidP="00BB62FD">
            <w:pPr>
              <w:pStyle w:val="ListParagraph"/>
              <w:numPr>
                <w:ilvl w:val="0"/>
                <w:numId w:val="12"/>
              </w:numPr>
              <w:ind w:left="639"/>
            </w:pPr>
            <w:r w:rsidRPr="00BB62FD">
              <w:rPr>
                <w:b/>
                <w:i/>
                <w:color w:val="1C6194" w:themeColor="accent6" w:themeShade="BF"/>
              </w:rPr>
              <w:t>S. 183(3)</w:t>
            </w:r>
            <w:r w:rsidRPr="00BB62FD">
              <w:rPr>
                <w:color w:val="1C6194" w:themeColor="accent6" w:themeShade="BF"/>
              </w:rPr>
              <w:t xml:space="preserve"> </w:t>
            </w:r>
            <w:r>
              <w:t xml:space="preserve">Amalgamation </w:t>
            </w:r>
          </w:p>
          <w:p w14:paraId="1516E4CC" w14:textId="7B273B3B" w:rsidR="00BB62FD" w:rsidRDefault="00BB62FD" w:rsidP="00BB62FD">
            <w:pPr>
              <w:pStyle w:val="ListParagraph"/>
              <w:numPr>
                <w:ilvl w:val="0"/>
                <w:numId w:val="12"/>
              </w:numPr>
              <w:ind w:left="639"/>
            </w:pPr>
            <w:r w:rsidRPr="00BB62FD">
              <w:rPr>
                <w:b/>
                <w:i/>
                <w:color w:val="1C6194" w:themeColor="accent6" w:themeShade="BF"/>
              </w:rPr>
              <w:t>S. 189(6)</w:t>
            </w:r>
            <w:r w:rsidRPr="00BB62FD">
              <w:rPr>
                <w:color w:val="1C6194" w:themeColor="accent6" w:themeShade="BF"/>
              </w:rPr>
              <w:t xml:space="preserve"> </w:t>
            </w:r>
            <w:r>
              <w:t xml:space="preserve">sale of assets </w:t>
            </w:r>
          </w:p>
        </w:tc>
        <w:tc>
          <w:tcPr>
            <w:tcW w:w="4658" w:type="dxa"/>
          </w:tcPr>
          <w:p w14:paraId="7A5FAB0F" w14:textId="77777777" w:rsidR="00BB62FD" w:rsidRDefault="00BB62FD" w:rsidP="00BB62FD">
            <w:pPr>
              <w:pStyle w:val="ListParagraph"/>
              <w:numPr>
                <w:ilvl w:val="0"/>
                <w:numId w:val="12"/>
              </w:numPr>
            </w:pPr>
            <w:r w:rsidRPr="00BB62FD">
              <w:rPr>
                <w:b/>
                <w:i/>
                <w:color w:val="1C6194" w:themeColor="accent6" w:themeShade="BF"/>
              </w:rPr>
              <w:t>S. 211(3)</w:t>
            </w:r>
            <w:r w:rsidRPr="00BB62FD">
              <w:rPr>
                <w:color w:val="1C6194" w:themeColor="accent6" w:themeShade="BF"/>
              </w:rPr>
              <w:t xml:space="preserve"> </w:t>
            </w:r>
            <w:r>
              <w:t>dissolution/liquidation</w:t>
            </w:r>
          </w:p>
          <w:p w14:paraId="173FA4B5" w14:textId="74CBEFB6" w:rsidR="00BB62FD" w:rsidRDefault="00BB62FD" w:rsidP="00BB62FD">
            <w:pPr>
              <w:pStyle w:val="ListParagraph"/>
              <w:numPr>
                <w:ilvl w:val="0"/>
                <w:numId w:val="12"/>
              </w:numPr>
            </w:pPr>
            <w:r w:rsidRPr="00BB62FD">
              <w:rPr>
                <w:b/>
                <w:i/>
                <w:color w:val="1C6194" w:themeColor="accent6" w:themeShade="BF"/>
              </w:rPr>
              <w:t>S. 188(4)</w:t>
            </w:r>
            <w:r w:rsidRPr="00BB62FD">
              <w:rPr>
                <w:color w:val="1C6194" w:themeColor="accent6" w:themeShade="BF"/>
              </w:rPr>
              <w:t xml:space="preserve"> </w:t>
            </w:r>
            <w:r>
              <w:t>continuance</w:t>
            </w:r>
          </w:p>
        </w:tc>
      </w:tr>
    </w:tbl>
    <w:p w14:paraId="712C5F3E" w14:textId="4332641F" w:rsidR="00BB62FD" w:rsidRDefault="00BB62FD" w:rsidP="00BB62FD"/>
    <w:p w14:paraId="20FE2FFF" w14:textId="388DB7F9" w:rsidR="008A38DC" w:rsidRDefault="008A38DC" w:rsidP="008A38DC">
      <w:r w:rsidRPr="008A38DC">
        <w:rPr>
          <w:b/>
          <w:u w:val="single"/>
        </w:rPr>
        <w:t xml:space="preserve">Separate Class Voting </w:t>
      </w:r>
      <w:r>
        <w:rPr>
          <w:b/>
          <w:u w:val="single"/>
        </w:rPr>
        <w:t>Rights:</w:t>
      </w:r>
      <w:r>
        <w:t xml:space="preserve"> Where SHs of a certain class of shares are able to vote as a separate group on a given matter: </w:t>
      </w:r>
    </w:p>
    <w:p w14:paraId="21AE58B4" w14:textId="14CEDAA0" w:rsidR="008A38DC" w:rsidRDefault="008A38DC" w:rsidP="008A38DC">
      <w:pPr>
        <w:pStyle w:val="ListParagraph"/>
        <w:numPr>
          <w:ilvl w:val="0"/>
          <w:numId w:val="57"/>
        </w:numPr>
      </w:pPr>
      <w:r>
        <w:t>Changes in class structure and rights (</w:t>
      </w:r>
      <w:r w:rsidRPr="008A38DC">
        <w:rPr>
          <w:b/>
          <w:i/>
          <w:color w:val="1C6194" w:themeColor="accent6" w:themeShade="BF"/>
        </w:rPr>
        <w:t>s. 176(1)</w:t>
      </w:r>
      <w:r>
        <w:t>): If there are proposed changes to a class structure or rights, then this class votes as a class separately (even if not ordinarily able to vote)</w:t>
      </w:r>
    </w:p>
    <w:p w14:paraId="10151B8E" w14:textId="534DA24F" w:rsidR="008A38DC" w:rsidRDefault="008A38DC" w:rsidP="008A38DC">
      <w:pPr>
        <w:pStyle w:val="ListParagraph"/>
        <w:numPr>
          <w:ilvl w:val="0"/>
          <w:numId w:val="57"/>
        </w:numPr>
      </w:pPr>
      <w:r>
        <w:t>Fundamental changes (</w:t>
      </w:r>
      <w:r w:rsidRPr="008A38DC">
        <w:rPr>
          <w:b/>
          <w:i/>
          <w:color w:val="1C6194" w:themeColor="accent6" w:themeShade="BF"/>
        </w:rPr>
        <w:t>s. 183(4)</w:t>
      </w:r>
      <w:r>
        <w:t>): when a merger agment would change the structure or rights of a particular class of shares, then that class is entitled to vote separately on it</w:t>
      </w:r>
    </w:p>
    <w:p w14:paraId="7024EAB9" w14:textId="47D9A49B" w:rsidR="008A38DC" w:rsidRDefault="008A38DC" w:rsidP="008A38DC">
      <w:pPr>
        <w:pStyle w:val="ListParagraph"/>
        <w:numPr>
          <w:ilvl w:val="0"/>
          <w:numId w:val="57"/>
        </w:numPr>
      </w:pPr>
      <w:r>
        <w:t>Sale of assets (</w:t>
      </w:r>
      <w:r w:rsidRPr="008A38DC">
        <w:rPr>
          <w:b/>
          <w:i/>
          <w:color w:val="1C6194" w:themeColor="accent6" w:themeShade="BF"/>
        </w:rPr>
        <w:t>s. 189(7)</w:t>
      </w:r>
      <w:r>
        <w:t>): If a class is affected by the sale in a manner different from the shares of another class/series</w:t>
      </w:r>
    </w:p>
    <w:p w14:paraId="718B667E" w14:textId="2D604E91" w:rsidR="00F86798" w:rsidRDefault="00F86798" w:rsidP="00F86798">
      <w:r w:rsidRPr="00F86798">
        <w:rPr>
          <w:u w:val="single"/>
        </w:rPr>
        <w:t xml:space="preserve">e.g. Company A: </w:t>
      </w:r>
      <w:r>
        <w:t xml:space="preserve"> common class: voting rights // preferred class: no voting </w:t>
      </w:r>
    </w:p>
    <w:p w14:paraId="446D3A3F" w14:textId="4A5E50AB" w:rsidR="00F86798" w:rsidRDefault="00F86798" w:rsidP="0053117B">
      <w:pPr>
        <w:pStyle w:val="ListParagraph"/>
        <w:numPr>
          <w:ilvl w:val="0"/>
          <w:numId w:val="75"/>
        </w:numPr>
      </w:pPr>
      <w:r>
        <w:t>Company A+B enter into a merger agment</w:t>
      </w:r>
    </w:p>
    <w:p w14:paraId="679B42CB" w14:textId="646686B7" w:rsidR="00F86798" w:rsidRDefault="00F86798" w:rsidP="0053117B">
      <w:pPr>
        <w:pStyle w:val="ListParagraph"/>
        <w:numPr>
          <w:ilvl w:val="0"/>
          <w:numId w:val="75"/>
        </w:numPr>
      </w:pPr>
      <w:r>
        <w:t xml:space="preserve">According to the merger agment, preferred shares will be converted into common ones </w:t>
      </w:r>
    </w:p>
    <w:p w14:paraId="1F4991AE" w14:textId="77DB6249" w:rsidR="00F86798" w:rsidRDefault="00F86798" w:rsidP="0053117B">
      <w:pPr>
        <w:pStyle w:val="ListParagraph"/>
        <w:numPr>
          <w:ilvl w:val="0"/>
          <w:numId w:val="75"/>
        </w:numPr>
      </w:pPr>
      <w:r>
        <w:t xml:space="preserve">Who is allowed to vote? </w:t>
      </w:r>
    </w:p>
    <w:p w14:paraId="4C4B17C3" w14:textId="5A3C0D86" w:rsidR="00F86798" w:rsidRDefault="00F86798" w:rsidP="0053117B">
      <w:pPr>
        <w:pStyle w:val="ListParagraph"/>
        <w:numPr>
          <w:ilvl w:val="1"/>
          <w:numId w:val="75"/>
        </w:numPr>
      </w:pPr>
      <w:r w:rsidRPr="00F86798">
        <w:rPr>
          <w:b/>
        </w:rPr>
        <w:t>General merger vote:</w:t>
      </w:r>
      <w:r>
        <w:t xml:space="preserve"> All shares allowed [common always allowed to vote // pref shares allowed to vote b/c it’s a fund’l change (</w:t>
      </w:r>
      <w:r w:rsidRPr="00F86798">
        <w:rPr>
          <w:b/>
          <w:i/>
          <w:color w:val="1C6194" w:themeColor="accent6" w:themeShade="BF"/>
        </w:rPr>
        <w:t>s. 183(</w:t>
      </w:r>
      <w:r>
        <w:rPr>
          <w:b/>
          <w:i/>
          <w:color w:val="1C6194" w:themeColor="accent6" w:themeShade="BF"/>
        </w:rPr>
        <w:t>3)</w:t>
      </w:r>
      <w:r>
        <w:t xml:space="preserve">) </w:t>
      </w:r>
    </w:p>
    <w:p w14:paraId="7FFA2438" w14:textId="7F0A0EA3" w:rsidR="00F86798" w:rsidRDefault="00F86798" w:rsidP="0053117B">
      <w:pPr>
        <w:pStyle w:val="ListParagraph"/>
        <w:numPr>
          <w:ilvl w:val="1"/>
          <w:numId w:val="75"/>
        </w:numPr>
      </w:pPr>
      <w:r w:rsidRPr="00F86798">
        <w:rPr>
          <w:b/>
        </w:rPr>
        <w:t>Class vote</w:t>
      </w:r>
      <w:r>
        <w:t>: b/c the merger will affect preferred SHs’ class rights, they also vote separately (</w:t>
      </w:r>
      <w:r w:rsidRPr="00F86798">
        <w:rPr>
          <w:b/>
          <w:i/>
          <w:color w:val="1C6194" w:themeColor="accent6" w:themeShade="BF"/>
        </w:rPr>
        <w:t>s. 183(4)</w:t>
      </w:r>
      <w:r>
        <w:t>)</w:t>
      </w:r>
    </w:p>
    <w:p w14:paraId="74A7BAC2" w14:textId="2B5806BE" w:rsidR="001D4EB0" w:rsidRDefault="001D4EB0" w:rsidP="001D4EB0">
      <w:pPr>
        <w:pStyle w:val="ListParagraph"/>
        <w:ind w:left="1440"/>
        <w:rPr>
          <w:b/>
        </w:rPr>
      </w:pPr>
      <w:r>
        <w:rPr>
          <w:b/>
        </w:rPr>
        <w:sym w:font="Symbol" w:char="F0AE"/>
      </w:r>
      <w:r>
        <w:rPr>
          <w:b/>
        </w:rPr>
        <w:t xml:space="preserve"> 2 votes required; both must pass by special resolution in order to pass merger </w:t>
      </w:r>
    </w:p>
    <w:p w14:paraId="3992E5AD" w14:textId="7BEC93ED" w:rsidR="0053117B" w:rsidRDefault="0053117B" w:rsidP="0095361C">
      <w:pPr>
        <w:pStyle w:val="Heading3"/>
        <w:numPr>
          <w:ilvl w:val="0"/>
          <w:numId w:val="76"/>
        </w:numPr>
      </w:pPr>
      <w:bookmarkStart w:id="156" w:name="_Toc479077871"/>
      <w:r>
        <w:t>How many votes is each share worth?</w:t>
      </w:r>
      <w:bookmarkEnd w:id="156"/>
      <w:r>
        <w:t xml:space="preserve"> </w:t>
      </w:r>
    </w:p>
    <w:p w14:paraId="5985ACE9" w14:textId="77777777" w:rsidR="004A6F78" w:rsidRDefault="004A6F78" w:rsidP="0053117B">
      <w:pPr>
        <w:rPr>
          <w:b/>
          <w:u w:val="single"/>
        </w:rPr>
      </w:pPr>
    </w:p>
    <w:p w14:paraId="1B2E0DBF" w14:textId="31A5AAB3" w:rsidR="0053117B" w:rsidRDefault="0053117B" w:rsidP="0053117B">
      <w:r>
        <w:rPr>
          <w:b/>
          <w:u w:val="single"/>
        </w:rPr>
        <w:t>DEFAULT RULE:</w:t>
      </w:r>
      <w:r>
        <w:t xml:space="preserve"> (</w:t>
      </w:r>
      <w:r w:rsidRPr="0053117B">
        <w:rPr>
          <w:b/>
          <w:i/>
          <w:color w:val="1C6194" w:themeColor="accent6" w:themeShade="BF"/>
        </w:rPr>
        <w:t>s. 140</w:t>
      </w:r>
      <w:r>
        <w:t>): one share = one vote</w:t>
      </w:r>
    </w:p>
    <w:p w14:paraId="3B925B16" w14:textId="4CF48CAE" w:rsidR="0053117B" w:rsidRDefault="0053117B" w:rsidP="0053117B">
      <w:pPr>
        <w:pStyle w:val="ListParagraph"/>
        <w:numPr>
          <w:ilvl w:val="0"/>
          <w:numId w:val="75"/>
        </w:numPr>
      </w:pPr>
      <w:r>
        <w:t xml:space="preserve">In reality, many companies entitle some shares w/ enhance voting rights (e.g. Facebook’s dual class structure) </w:t>
      </w:r>
    </w:p>
    <w:p w14:paraId="65C4E0E5" w14:textId="5742A725" w:rsidR="0053117B" w:rsidRDefault="0053117B" w:rsidP="0053117B">
      <w:pPr>
        <w:pStyle w:val="ListParagraph"/>
        <w:numPr>
          <w:ilvl w:val="0"/>
          <w:numId w:val="75"/>
        </w:numPr>
      </w:pPr>
      <w:r>
        <w:t xml:space="preserve">Some companies also cap voting rights (i.e. limit the votes the SH allowed to cast, regardless of how many votes that </w:t>
      </w:r>
      <w:r w:rsidR="00396E00">
        <w:t>SH</w:t>
      </w:r>
      <w:r>
        <w:t xml:space="preserve"> </w:t>
      </w:r>
      <w:r w:rsidR="00396E00">
        <w:t xml:space="preserve">might be entitled to under the default rule) </w:t>
      </w:r>
    </w:p>
    <w:p w14:paraId="16690DC9" w14:textId="5EE831A8" w:rsidR="00396E00" w:rsidRDefault="00396E00" w:rsidP="00396E00">
      <w:r>
        <w:sym w:font="Symbol" w:char="F0AE"/>
      </w:r>
      <w:r>
        <w:t xml:space="preserve"> Cap and enhance are tools to help incumbent mgmt. retain control over company</w:t>
      </w:r>
    </w:p>
    <w:p w14:paraId="12D70BB1" w14:textId="34311309" w:rsidR="00396E00" w:rsidRDefault="00396E00" w:rsidP="0095361C">
      <w:pPr>
        <w:pStyle w:val="Heading3"/>
        <w:numPr>
          <w:ilvl w:val="0"/>
          <w:numId w:val="76"/>
        </w:numPr>
      </w:pPr>
      <w:bookmarkStart w:id="157" w:name="_Toc479077872"/>
      <w:r>
        <w:t>What is the effect of a sh vote – is it binding on the board?</w:t>
      </w:r>
      <w:bookmarkEnd w:id="157"/>
    </w:p>
    <w:p w14:paraId="78473A56" w14:textId="77777777" w:rsidR="004A6F78" w:rsidRDefault="004A6F78" w:rsidP="00396E00">
      <w:pPr>
        <w:rPr>
          <w:b/>
          <w:u w:val="single"/>
        </w:rPr>
      </w:pPr>
    </w:p>
    <w:p w14:paraId="0551F502" w14:textId="25EAE9A3" w:rsidR="00396E00" w:rsidRDefault="00FC77F1" w:rsidP="00396E00">
      <w:r>
        <w:rPr>
          <w:b/>
          <w:u w:val="single"/>
        </w:rPr>
        <w:t>Fundamental Issue:</w:t>
      </w:r>
      <w:r>
        <w:t xml:space="preserve"> directors’ mgmt. powers (</w:t>
      </w:r>
      <w:r w:rsidRPr="00234000">
        <w:rPr>
          <w:b/>
          <w:i/>
          <w:color w:val="398E98" w:themeColor="accent2" w:themeShade="BF"/>
        </w:rPr>
        <w:t>s. 102(1)</w:t>
      </w:r>
      <w:r>
        <w:t>) vs. SHs’ voting rights</w:t>
      </w:r>
    </w:p>
    <w:p w14:paraId="2981AF66" w14:textId="69E93D60" w:rsidR="00FC77F1" w:rsidRDefault="00FC77F1" w:rsidP="00396E00">
      <w:r>
        <w:sym w:font="Symbol" w:char="F0AE"/>
      </w:r>
      <w:r>
        <w:t xml:space="preserve"> when a matter </w:t>
      </w:r>
      <w:r>
        <w:rPr>
          <w:b/>
        </w:rPr>
        <w:t xml:space="preserve">req’s SH approval – board bound; </w:t>
      </w:r>
      <w:r>
        <w:t xml:space="preserve">when a matter is usually w/in the scope of the board’s discretion, it will not be bound </w:t>
      </w:r>
    </w:p>
    <w:p w14:paraId="074E824B" w14:textId="6BFADC13" w:rsidR="00FC77F1" w:rsidRDefault="004677BC" w:rsidP="00396E00">
      <w:pPr>
        <w:rPr>
          <w:b/>
        </w:rPr>
      </w:pPr>
      <w:r w:rsidRPr="004677BC">
        <w:rPr>
          <w:b/>
          <w:i/>
          <w:color w:val="C00000"/>
        </w:rPr>
        <w:t xml:space="preserve">Automatic Self-Cleansing Filter Syndicate Co. Ltd. v. Cuninghame </w:t>
      </w:r>
      <w:r w:rsidRPr="004677BC">
        <w:rPr>
          <w:b/>
          <w:color w:val="C00000"/>
        </w:rPr>
        <w:t>[1906]</w:t>
      </w:r>
    </w:p>
    <w:tbl>
      <w:tblPr>
        <w:tblStyle w:val="TableGrid"/>
        <w:tblW w:w="10619" w:type="dxa"/>
        <w:tblLook w:val="04A0" w:firstRow="1" w:lastRow="0" w:firstColumn="1" w:lastColumn="0" w:noHBand="0" w:noVBand="1"/>
      </w:tblPr>
      <w:tblGrid>
        <w:gridCol w:w="488"/>
        <w:gridCol w:w="10131"/>
      </w:tblGrid>
      <w:tr w:rsidR="004677BC" w14:paraId="3CEC78C7" w14:textId="77777777" w:rsidTr="00631031">
        <w:tc>
          <w:tcPr>
            <w:tcW w:w="488" w:type="dxa"/>
          </w:tcPr>
          <w:p w14:paraId="11D9AFFA" w14:textId="77777777" w:rsidR="004677BC" w:rsidRPr="004A4295" w:rsidRDefault="004677BC" w:rsidP="0031209C">
            <w:pPr>
              <w:rPr>
                <w:b/>
              </w:rPr>
            </w:pPr>
            <w:r>
              <w:rPr>
                <w:b/>
              </w:rPr>
              <w:t>F</w:t>
            </w:r>
          </w:p>
        </w:tc>
        <w:tc>
          <w:tcPr>
            <w:tcW w:w="10131" w:type="dxa"/>
          </w:tcPr>
          <w:p w14:paraId="0A38DF8A" w14:textId="77777777" w:rsidR="004677BC" w:rsidRDefault="004677BC" w:rsidP="004677BC">
            <w:r>
              <w:t xml:space="preserve">SH wants to sell some of the company’s assets and came to a preliminary agreement with a buyer; passed by ordinary resolution among SHs. Board refused to carry out the resolution. SHs sue the board and company to try and force the board to go through w/ sale. </w:t>
            </w:r>
          </w:p>
          <w:p w14:paraId="6740D306" w14:textId="2BD7503C" w:rsidR="004677BC" w:rsidRDefault="004677BC" w:rsidP="004677BC">
            <w:r>
              <w:rPr>
                <w:b/>
              </w:rPr>
              <w:t>Article 96</w:t>
            </w:r>
            <w:r w:rsidR="00747ABC">
              <w:rPr>
                <w:b/>
              </w:rPr>
              <w:t xml:space="preserve"> of the company’s articles:</w:t>
            </w:r>
            <w:r w:rsidR="00747ABC">
              <w:t xml:space="preserve"> mgmt. of biz and control of company shall be vested in the directors, subject to the regulations as may time to time be made by </w:t>
            </w:r>
            <w:r w:rsidR="00747ABC">
              <w:rPr>
                <w:b/>
              </w:rPr>
              <w:t xml:space="preserve">extraordinary resolution </w:t>
            </w:r>
            <w:r w:rsidR="00747ABC">
              <w:t xml:space="preserve">(75% of SHs) </w:t>
            </w:r>
            <w:r>
              <w:t xml:space="preserve"> </w:t>
            </w:r>
          </w:p>
        </w:tc>
      </w:tr>
      <w:tr w:rsidR="004677BC" w14:paraId="6A0C66C0" w14:textId="77777777" w:rsidTr="00631031">
        <w:tc>
          <w:tcPr>
            <w:tcW w:w="488" w:type="dxa"/>
          </w:tcPr>
          <w:p w14:paraId="56E23DD6" w14:textId="42E45972" w:rsidR="004677BC" w:rsidRPr="004A4295" w:rsidRDefault="004677BC" w:rsidP="0031209C">
            <w:pPr>
              <w:rPr>
                <w:b/>
              </w:rPr>
            </w:pPr>
            <w:r>
              <w:rPr>
                <w:b/>
              </w:rPr>
              <w:t>I</w:t>
            </w:r>
          </w:p>
        </w:tc>
        <w:tc>
          <w:tcPr>
            <w:tcW w:w="10131" w:type="dxa"/>
          </w:tcPr>
          <w:p w14:paraId="406B28E3" w14:textId="352B9688" w:rsidR="004677BC" w:rsidRPr="00747ABC" w:rsidRDefault="00747ABC" w:rsidP="0031209C">
            <w:r>
              <w:t>Are directors bound to carry out SH resolution?</w:t>
            </w:r>
            <w:r>
              <w:sym w:font="Symbol" w:char="F0AE"/>
            </w:r>
            <w:r>
              <w:t xml:space="preserve"> No</w:t>
            </w:r>
          </w:p>
        </w:tc>
      </w:tr>
      <w:tr w:rsidR="004677BC" w14:paraId="4E7736FE" w14:textId="77777777" w:rsidTr="00631031">
        <w:trPr>
          <w:trHeight w:val="353"/>
        </w:trPr>
        <w:tc>
          <w:tcPr>
            <w:tcW w:w="488" w:type="dxa"/>
          </w:tcPr>
          <w:p w14:paraId="1A252277" w14:textId="77777777" w:rsidR="004677BC" w:rsidRPr="004A4295" w:rsidRDefault="004677BC" w:rsidP="0031209C">
            <w:pPr>
              <w:rPr>
                <w:b/>
              </w:rPr>
            </w:pPr>
            <w:r>
              <w:rPr>
                <w:b/>
              </w:rPr>
              <w:t>RA</w:t>
            </w:r>
          </w:p>
        </w:tc>
        <w:tc>
          <w:tcPr>
            <w:tcW w:w="10131" w:type="dxa"/>
          </w:tcPr>
          <w:p w14:paraId="1DA7EE8C" w14:textId="2CCABDAC" w:rsidR="004677BC" w:rsidRDefault="00747ABC" w:rsidP="0031209C">
            <w:r>
              <w:t xml:space="preserve">Decision of whether to sell assets is normally w/in directors’ </w:t>
            </w:r>
            <w:r w:rsidR="009158AC">
              <w:t>mgmt. power. Majority of SHs can’t alter the mandate given to the directors by the articles of association. Directors’ general authority is made subject only to resolutions passed by extraordinary resolution.</w:t>
            </w:r>
          </w:p>
        </w:tc>
      </w:tr>
    </w:tbl>
    <w:p w14:paraId="66FBFBE1" w14:textId="77777777" w:rsidR="004677BC" w:rsidRDefault="004677BC" w:rsidP="00396E00">
      <w:pPr>
        <w:rPr>
          <w:b/>
        </w:rPr>
      </w:pPr>
    </w:p>
    <w:p w14:paraId="78DB29A0" w14:textId="37FA0EFC" w:rsidR="009158AC" w:rsidRPr="009158AC" w:rsidRDefault="009158AC" w:rsidP="00396E00">
      <w:pPr>
        <w:rPr>
          <w:color w:val="000000" w:themeColor="text1"/>
        </w:rPr>
      </w:pPr>
      <w:r w:rsidRPr="009158AC">
        <w:rPr>
          <w:b/>
          <w:i/>
          <w:color w:val="C00000"/>
        </w:rPr>
        <w:t xml:space="preserve">Scott v Scott </w:t>
      </w:r>
      <w:r w:rsidRPr="009158AC">
        <w:rPr>
          <w:b/>
          <w:color w:val="C00000"/>
        </w:rPr>
        <w:t>[1943]</w:t>
      </w:r>
      <w:r>
        <w:rPr>
          <w:b/>
          <w:color w:val="C00000"/>
        </w:rPr>
        <w:t>:</w:t>
      </w:r>
      <w:r w:rsidR="008E1A17">
        <w:rPr>
          <w:color w:val="000000" w:themeColor="text1"/>
        </w:rPr>
        <w:t xml:space="preserve"> Resolution authorizing dividend be paid to preferred SHs passed @ AGM. Power to declare interim dividends is directors’ power </w:t>
      </w:r>
      <w:r w:rsidR="008E1A17">
        <w:rPr>
          <w:color w:val="000000" w:themeColor="text1"/>
        </w:rPr>
        <w:sym w:font="Symbol" w:char="F05C"/>
      </w:r>
      <w:r w:rsidR="008E1A17">
        <w:rPr>
          <w:color w:val="000000" w:themeColor="text1"/>
        </w:rPr>
        <w:t xml:space="preserve"> resolution not binding. </w:t>
      </w:r>
      <w:r w:rsidR="008E1A17">
        <w:rPr>
          <w:color w:val="000000" w:themeColor="text1"/>
        </w:rPr>
        <w:tab/>
      </w:r>
    </w:p>
    <w:p w14:paraId="3CB76E5E" w14:textId="1B58EC82" w:rsidR="009158AC" w:rsidRDefault="009158AC" w:rsidP="00396E00">
      <w:pPr>
        <w:rPr>
          <w:color w:val="000000" w:themeColor="text1"/>
        </w:rPr>
      </w:pPr>
      <w:r w:rsidRPr="009158AC">
        <w:rPr>
          <w:b/>
          <w:i/>
          <w:color w:val="C00000"/>
        </w:rPr>
        <w:t>Bioartificial Gel Technologies (Bagtech) Inc. c R2012 (Tax Court)</w:t>
      </w:r>
      <w:r w:rsidRPr="009158AC">
        <w:rPr>
          <w:color w:val="C00000"/>
        </w:rPr>
        <w:t>:</w:t>
      </w:r>
      <w:r w:rsidR="008E1A17">
        <w:rPr>
          <w:color w:val="C00000"/>
        </w:rPr>
        <w:t xml:space="preserve"> </w:t>
      </w:r>
      <w:r w:rsidR="00001B66">
        <w:rPr>
          <w:color w:val="000000" w:themeColor="text1"/>
        </w:rPr>
        <w:t xml:space="preserve">even if a resolution is unanimous, SHs cannot fetter the board’s power to manage or supervise the mgmt. of the business and affairs of the corp or prevent it from performing its legal duty to do so. </w:t>
      </w:r>
    </w:p>
    <w:p w14:paraId="39556037" w14:textId="778C7F7D" w:rsidR="00001B66" w:rsidRDefault="00001B66" w:rsidP="00396E00">
      <w:pPr>
        <w:rPr>
          <w:color w:val="000000" w:themeColor="text1"/>
        </w:rPr>
      </w:pPr>
      <w:r>
        <w:rPr>
          <w:color w:val="000000" w:themeColor="text1"/>
        </w:rPr>
        <w:sym w:font="Symbol" w:char="F0AE"/>
      </w:r>
      <w:r>
        <w:rPr>
          <w:color w:val="000000" w:themeColor="text1"/>
        </w:rPr>
        <w:t xml:space="preserve"> </w:t>
      </w:r>
      <w:r>
        <w:rPr>
          <w:b/>
          <w:color w:val="000000" w:themeColor="text1"/>
        </w:rPr>
        <w:t xml:space="preserve">until SHs </w:t>
      </w:r>
      <w:r>
        <w:rPr>
          <w:color w:val="000000" w:themeColor="text1"/>
        </w:rPr>
        <w:t xml:space="preserve"> vote to </w:t>
      </w:r>
      <w:r>
        <w:rPr>
          <w:b/>
          <w:color w:val="000000" w:themeColor="text1"/>
        </w:rPr>
        <w:t xml:space="preserve">amend the articles </w:t>
      </w:r>
      <w:r>
        <w:rPr>
          <w:color w:val="000000" w:themeColor="text1"/>
        </w:rPr>
        <w:t>to take away, for the future, certain powers from the directors</w:t>
      </w:r>
      <w:r w:rsidR="00D66097">
        <w:rPr>
          <w:color w:val="000000" w:themeColor="text1"/>
        </w:rPr>
        <w:t xml:space="preserve">, the reigning directors may take whatever steps they want, disregarding the wishes and instructions of SHs on all matters which do not req’re SH approval. However, amending articles in this way is v. difficult in practice b/c of mgmt’s power over proxy voting machinery </w:t>
      </w:r>
    </w:p>
    <w:p w14:paraId="1D9EFE3F" w14:textId="380FCDAE" w:rsidR="00D66097" w:rsidRDefault="00D66097" w:rsidP="0095361C">
      <w:pPr>
        <w:pStyle w:val="Heading3"/>
        <w:numPr>
          <w:ilvl w:val="0"/>
          <w:numId w:val="76"/>
        </w:numPr>
      </w:pPr>
      <w:bookmarkStart w:id="158" w:name="_Toc479077873"/>
      <w:r>
        <w:t>How can SHs combine their votes?</w:t>
      </w:r>
      <w:bookmarkEnd w:id="158"/>
    </w:p>
    <w:p w14:paraId="5F95F152" w14:textId="77777777" w:rsidR="004A6F78" w:rsidRDefault="004A6F78" w:rsidP="00D66097">
      <w:pPr>
        <w:rPr>
          <w:b/>
          <w:i/>
          <w:color w:val="1C6194" w:themeColor="accent6" w:themeShade="BF"/>
        </w:rPr>
      </w:pPr>
    </w:p>
    <w:p w14:paraId="07BB509A" w14:textId="2B34BB66" w:rsidR="00D66097" w:rsidRDefault="00D66097" w:rsidP="00D66097">
      <w:r w:rsidRPr="00565857">
        <w:rPr>
          <w:b/>
          <w:i/>
          <w:color w:val="1C6194" w:themeColor="accent6" w:themeShade="BF"/>
        </w:rPr>
        <w:t>s. 145.1</w:t>
      </w:r>
      <w:r w:rsidRPr="00565857">
        <w:rPr>
          <w:color w:val="1C6194" w:themeColor="accent6" w:themeShade="BF"/>
        </w:rPr>
        <w:t xml:space="preserve">: </w:t>
      </w:r>
      <w:r>
        <w:t xml:space="preserve">Agments among 2+ SHs as to how share will be voted – lawful BUT must be </w:t>
      </w:r>
      <w:r w:rsidR="00565857">
        <w:t xml:space="preserve">written and </w:t>
      </w:r>
      <w:r>
        <w:t xml:space="preserve">made for a lawful purpose </w:t>
      </w:r>
      <w:r w:rsidR="00565857">
        <w:t xml:space="preserve">[generally valid as long as they relate to matters on which SHs have the right to vote; if RE: matter under directors’ power, the agreement may be invalid]. </w:t>
      </w:r>
    </w:p>
    <w:p w14:paraId="210609A7" w14:textId="458E1FBA" w:rsidR="00565857" w:rsidRDefault="00565857" w:rsidP="00D66097">
      <w:r>
        <w:rPr>
          <w:b/>
          <w:u w:val="single"/>
        </w:rPr>
        <w:t>A. VOTING TRUST:</w:t>
      </w:r>
      <w:r>
        <w:t xml:space="preserve"> SHs transfer legal title of their shares to a voting trustee in exchange for a certificate noting their beneficial ownership. </w:t>
      </w:r>
    </w:p>
    <w:p w14:paraId="7B8BBD2C" w14:textId="492132FB" w:rsidR="0035458A" w:rsidRDefault="00565857" w:rsidP="0095361C">
      <w:pPr>
        <w:pStyle w:val="ListParagraph"/>
        <w:numPr>
          <w:ilvl w:val="0"/>
          <w:numId w:val="77"/>
        </w:numPr>
      </w:pPr>
      <w:r>
        <w:t xml:space="preserve">The trustee then holds, for a defined period of time and under specific instructions, exclusive voting power over the shares (the other SH rights remain w/ beneficial owners) </w:t>
      </w:r>
    </w:p>
    <w:p w14:paraId="19AD96FC" w14:textId="37A7FB3D" w:rsidR="0035458A" w:rsidRDefault="0035458A" w:rsidP="0095361C">
      <w:pPr>
        <w:pStyle w:val="ListParagraph"/>
        <w:numPr>
          <w:ilvl w:val="0"/>
          <w:numId w:val="77"/>
        </w:numPr>
      </w:pPr>
      <w:r>
        <w:t>More formal device for concentrating control than agment</w:t>
      </w:r>
    </w:p>
    <w:p w14:paraId="3386062F" w14:textId="1562717A" w:rsidR="0035458A" w:rsidRDefault="0035458A" w:rsidP="0095361C">
      <w:pPr>
        <w:pStyle w:val="ListParagraph"/>
        <w:numPr>
          <w:ilvl w:val="0"/>
          <w:numId w:val="77"/>
        </w:numPr>
      </w:pPr>
      <w:r>
        <w:t xml:space="preserve">Generally, trust terms can’t be altered during the life of a trust </w:t>
      </w:r>
    </w:p>
    <w:p w14:paraId="10367CE7" w14:textId="32688C33" w:rsidR="0035458A" w:rsidRDefault="0035458A" w:rsidP="0035458A">
      <w:r>
        <w:rPr>
          <w:u w:val="single"/>
        </w:rPr>
        <w:t xml:space="preserve">Benefits: </w:t>
      </w:r>
      <w:r>
        <w:t xml:space="preserve">self-enforcing; separating of ownership + voting power can be useful (e.g. a parent wanting to give financial benefits to a child but not control) </w:t>
      </w:r>
    </w:p>
    <w:p w14:paraId="3587B647" w14:textId="76598D4D" w:rsidR="0035458A" w:rsidRDefault="0035458A" w:rsidP="0095361C">
      <w:pPr>
        <w:pStyle w:val="ListParagraph"/>
        <w:numPr>
          <w:ilvl w:val="0"/>
          <w:numId w:val="77"/>
        </w:numPr>
      </w:pPr>
      <w:r>
        <w:t xml:space="preserve">3 specific situations where VT useful: </w:t>
      </w:r>
    </w:p>
    <w:p w14:paraId="63DB7D0F" w14:textId="1A075F2E" w:rsidR="0035458A" w:rsidRDefault="0035458A" w:rsidP="0095361C">
      <w:pPr>
        <w:pStyle w:val="ListParagraph"/>
        <w:numPr>
          <w:ilvl w:val="1"/>
          <w:numId w:val="77"/>
        </w:numPr>
      </w:pPr>
      <w:r>
        <w:t xml:space="preserve">intervention of </w:t>
      </w:r>
      <w:r w:rsidR="005175DF">
        <w:t>o/s/independent trustee is desirable</w:t>
      </w:r>
    </w:p>
    <w:p w14:paraId="21E3A5A0" w14:textId="68CA587D" w:rsidR="005175DF" w:rsidRDefault="005175DF" w:rsidP="0095361C">
      <w:pPr>
        <w:pStyle w:val="ListParagraph"/>
        <w:numPr>
          <w:ilvl w:val="1"/>
          <w:numId w:val="77"/>
        </w:numPr>
      </w:pPr>
      <w:r>
        <w:lastRenderedPageBreak/>
        <w:t>where a company is incorporated for objects which require, for their proper implementation, the cont’d control of persons holding certain beliefs/opinions</w:t>
      </w:r>
    </w:p>
    <w:p w14:paraId="35B1A8F9" w14:textId="79B3D5FE" w:rsidR="005175DF" w:rsidRPr="005175DF" w:rsidRDefault="005175DF" w:rsidP="0095361C">
      <w:pPr>
        <w:pStyle w:val="ListParagraph"/>
        <w:numPr>
          <w:ilvl w:val="1"/>
          <w:numId w:val="77"/>
        </w:numPr>
      </w:pPr>
      <w:r>
        <w:t xml:space="preserve">Where SHs are large in # and dispersed in area, SH interests may be more effectively + continually safeguarded by trustees </w:t>
      </w:r>
    </w:p>
    <w:p w14:paraId="03257048" w14:textId="25E11BBA" w:rsidR="005175DF" w:rsidRDefault="005175DF" w:rsidP="005175DF">
      <w:r>
        <w:rPr>
          <w:b/>
          <w:u w:val="single"/>
        </w:rPr>
        <w:t xml:space="preserve">B. VOTING POOL AGREEMENTS: </w:t>
      </w:r>
      <w:r>
        <w:t xml:space="preserve"> way for minority SHs to acquire majority control </w:t>
      </w:r>
    </w:p>
    <w:p w14:paraId="0EDF4184" w14:textId="0E8F5FCD" w:rsidR="005175DF" w:rsidRPr="00F01BD6" w:rsidRDefault="00F01BD6" w:rsidP="005175DF">
      <w:pPr>
        <w:rPr>
          <w:b/>
          <w:color w:val="C00000"/>
        </w:rPr>
      </w:pPr>
      <w:r w:rsidRPr="00F01BD6">
        <w:rPr>
          <w:b/>
          <w:i/>
          <w:color w:val="C00000"/>
        </w:rPr>
        <w:t xml:space="preserve">Ringuet v Bergeron </w:t>
      </w:r>
      <w:r w:rsidRPr="00F01BD6">
        <w:rPr>
          <w:b/>
          <w:color w:val="C00000"/>
        </w:rPr>
        <w:t>(1960) SCC</w:t>
      </w:r>
    </w:p>
    <w:tbl>
      <w:tblPr>
        <w:tblStyle w:val="TableGrid"/>
        <w:tblW w:w="10682" w:type="dxa"/>
        <w:tblLook w:val="04A0" w:firstRow="1" w:lastRow="0" w:firstColumn="1" w:lastColumn="0" w:noHBand="0" w:noVBand="1"/>
      </w:tblPr>
      <w:tblGrid>
        <w:gridCol w:w="560"/>
        <w:gridCol w:w="10122"/>
      </w:tblGrid>
      <w:tr w:rsidR="00F01BD6" w14:paraId="3BE1474A" w14:textId="77777777" w:rsidTr="00631031">
        <w:tc>
          <w:tcPr>
            <w:tcW w:w="560" w:type="dxa"/>
          </w:tcPr>
          <w:p w14:paraId="2D5B0474" w14:textId="77777777" w:rsidR="00F01BD6" w:rsidRPr="004A4295" w:rsidRDefault="00F01BD6" w:rsidP="0031209C">
            <w:pPr>
              <w:rPr>
                <w:b/>
              </w:rPr>
            </w:pPr>
            <w:r>
              <w:rPr>
                <w:b/>
              </w:rPr>
              <w:t>F</w:t>
            </w:r>
          </w:p>
        </w:tc>
        <w:tc>
          <w:tcPr>
            <w:tcW w:w="10122" w:type="dxa"/>
          </w:tcPr>
          <w:p w14:paraId="747000B2" w14:textId="77777777" w:rsidR="00F01BD6" w:rsidRDefault="00E5774E" w:rsidP="0095361C">
            <w:pPr>
              <w:pStyle w:val="ListParagraph"/>
              <w:numPr>
                <w:ilvl w:val="0"/>
                <w:numId w:val="77"/>
              </w:numPr>
            </w:pPr>
            <w:r>
              <w:t xml:space="preserve">Corp has 6 SHs </w:t>
            </w:r>
          </w:p>
          <w:p w14:paraId="18566732" w14:textId="77777777" w:rsidR="00E5774E" w:rsidRDefault="00E5774E" w:rsidP="0095361C">
            <w:pPr>
              <w:pStyle w:val="ListParagraph"/>
              <w:numPr>
                <w:ilvl w:val="1"/>
                <w:numId w:val="77"/>
              </w:numPr>
            </w:pPr>
            <w:r>
              <w:t xml:space="preserve">3 of them (R, P, B) have an agment to elect each other as directors, to elect one another to sr. mgmt. offices; agreed on their salaries as officers; agreed to vote unanimously at all meetings </w:t>
            </w:r>
          </w:p>
          <w:p w14:paraId="0945390E" w14:textId="77777777" w:rsidR="00E5774E" w:rsidRDefault="00E5774E" w:rsidP="0095361C">
            <w:pPr>
              <w:pStyle w:val="ListParagraph"/>
              <w:numPr>
                <w:ilvl w:val="0"/>
                <w:numId w:val="77"/>
              </w:numPr>
            </w:pPr>
            <w:r>
              <w:t xml:space="preserve">Later, B excluded from mgmt. so sues R+P for reneging on the agment </w:t>
            </w:r>
          </w:p>
          <w:p w14:paraId="17C6ACD6" w14:textId="0B06979E" w:rsidR="00E5774E" w:rsidRDefault="00E5774E" w:rsidP="0095361C">
            <w:pPr>
              <w:pStyle w:val="ListParagraph"/>
              <w:numPr>
                <w:ilvl w:val="0"/>
                <w:numId w:val="77"/>
              </w:numPr>
            </w:pPr>
            <w:r>
              <w:t xml:space="preserve">R+P argue that agment was contrary to public policy </w:t>
            </w:r>
            <w:r>
              <w:sym w:font="Symbol" w:char="F05C"/>
            </w:r>
            <w:r>
              <w:t xml:space="preserve"> unenforceable </w:t>
            </w:r>
          </w:p>
        </w:tc>
      </w:tr>
      <w:tr w:rsidR="00F01BD6" w14:paraId="68D4A21E" w14:textId="77777777" w:rsidTr="00631031">
        <w:tc>
          <w:tcPr>
            <w:tcW w:w="560" w:type="dxa"/>
          </w:tcPr>
          <w:p w14:paraId="4C78A88A" w14:textId="3FAA7161" w:rsidR="00F01BD6" w:rsidRPr="004A4295" w:rsidRDefault="00F01BD6" w:rsidP="0031209C">
            <w:pPr>
              <w:rPr>
                <w:b/>
              </w:rPr>
            </w:pPr>
            <w:r>
              <w:rPr>
                <w:b/>
              </w:rPr>
              <w:t>I</w:t>
            </w:r>
          </w:p>
        </w:tc>
        <w:tc>
          <w:tcPr>
            <w:tcW w:w="10122" w:type="dxa"/>
          </w:tcPr>
          <w:p w14:paraId="4BE69AFC" w14:textId="33AE56D4" w:rsidR="00F01BD6" w:rsidRDefault="00E5774E" w:rsidP="0031209C">
            <w:r>
              <w:t xml:space="preserve">Whether an agment among a group of SHs providing for the direction + control of a company in these circs is contrary to public order or whether it’s acceptable. </w:t>
            </w:r>
          </w:p>
        </w:tc>
      </w:tr>
      <w:tr w:rsidR="00F01BD6" w14:paraId="31CAFF66" w14:textId="77777777" w:rsidTr="00631031">
        <w:trPr>
          <w:trHeight w:val="353"/>
        </w:trPr>
        <w:tc>
          <w:tcPr>
            <w:tcW w:w="560" w:type="dxa"/>
          </w:tcPr>
          <w:p w14:paraId="1A8085C6" w14:textId="77777777" w:rsidR="00F01BD6" w:rsidRPr="004A4295" w:rsidRDefault="00F01BD6" w:rsidP="0031209C">
            <w:pPr>
              <w:rPr>
                <w:b/>
              </w:rPr>
            </w:pPr>
            <w:r>
              <w:rPr>
                <w:b/>
              </w:rPr>
              <w:t>RA</w:t>
            </w:r>
          </w:p>
        </w:tc>
        <w:tc>
          <w:tcPr>
            <w:tcW w:w="10122" w:type="dxa"/>
          </w:tcPr>
          <w:p w14:paraId="4F98BE57" w14:textId="7C655281" w:rsidR="00F01BD6" w:rsidRDefault="00E5774E" w:rsidP="0031209C">
            <w:r>
              <w:t xml:space="preserve">The agment was only meant to govern the SHs’ actions as SHs, not as directors. This is just an agment among SHs owning or proposing to own the majority of the shares of a company </w:t>
            </w:r>
            <w:r w:rsidR="00597AEF">
              <w:t xml:space="preserve">to unite on a course of policy or action and on the officers they will elect. Nothing illegal about it. </w:t>
            </w:r>
          </w:p>
        </w:tc>
      </w:tr>
      <w:tr w:rsidR="00F01BD6" w14:paraId="5CD2A63C" w14:textId="77777777" w:rsidTr="00631031">
        <w:trPr>
          <w:trHeight w:val="241"/>
        </w:trPr>
        <w:tc>
          <w:tcPr>
            <w:tcW w:w="560" w:type="dxa"/>
          </w:tcPr>
          <w:p w14:paraId="53B4C631" w14:textId="77777777" w:rsidR="00F01BD6" w:rsidRPr="004A4295" w:rsidRDefault="00F01BD6" w:rsidP="0031209C">
            <w:pPr>
              <w:rPr>
                <w:b/>
              </w:rPr>
            </w:pPr>
            <w:r>
              <w:rPr>
                <w:b/>
              </w:rPr>
              <w:t>RE</w:t>
            </w:r>
          </w:p>
        </w:tc>
        <w:tc>
          <w:tcPr>
            <w:tcW w:w="10122" w:type="dxa"/>
          </w:tcPr>
          <w:p w14:paraId="59243358" w14:textId="264FD8AF" w:rsidR="00F01BD6" w:rsidRDefault="00597AEF" w:rsidP="0031209C">
            <w:r>
              <w:t xml:space="preserve">The fact that this agment may potentially harm a minority SH doesn’t render it illegal or contrary to public order – there are separate remedies for a minority SH who alleges departure from the standards req’d of majority SHs and director </w:t>
            </w:r>
          </w:p>
        </w:tc>
      </w:tr>
      <w:tr w:rsidR="00597AEF" w14:paraId="595D9068" w14:textId="77777777" w:rsidTr="00631031">
        <w:trPr>
          <w:trHeight w:val="1695"/>
        </w:trPr>
        <w:tc>
          <w:tcPr>
            <w:tcW w:w="560" w:type="dxa"/>
          </w:tcPr>
          <w:p w14:paraId="028CF734" w14:textId="7579CA42" w:rsidR="00597AEF" w:rsidRDefault="00597AEF" w:rsidP="0031209C">
            <w:pPr>
              <w:rPr>
                <w:b/>
              </w:rPr>
            </w:pPr>
            <w:r>
              <w:rPr>
                <w:b/>
              </w:rPr>
              <w:t>ETC</w:t>
            </w:r>
          </w:p>
        </w:tc>
        <w:tc>
          <w:tcPr>
            <w:tcW w:w="10122" w:type="dxa"/>
          </w:tcPr>
          <w:p w14:paraId="12C071E8" w14:textId="77777777" w:rsidR="00597AEF" w:rsidRDefault="00597AEF" w:rsidP="0031209C">
            <w:r>
              <w:t xml:space="preserve">This happened prior to CBCA – it wouldn’t have been valid under current law: </w:t>
            </w:r>
          </w:p>
          <w:p w14:paraId="16822251" w14:textId="77777777" w:rsidR="00597AEF" w:rsidRDefault="00597AEF" w:rsidP="0095361C">
            <w:pPr>
              <w:pStyle w:val="ListParagraph"/>
              <w:numPr>
                <w:ilvl w:val="0"/>
                <w:numId w:val="77"/>
              </w:numPr>
            </w:pPr>
            <w:r>
              <w:t xml:space="preserve">Electing directors </w:t>
            </w:r>
            <w:r>
              <w:sym w:font="Symbol" w:char="F0AE"/>
            </w:r>
            <w:r>
              <w:t xml:space="preserve"> </w:t>
            </w:r>
            <w:r w:rsidR="00AD7894">
              <w:t>allowed</w:t>
            </w:r>
          </w:p>
          <w:p w14:paraId="0486CA97" w14:textId="77777777" w:rsidR="00AD7894" w:rsidRDefault="00AD7894" w:rsidP="0095361C">
            <w:pPr>
              <w:pStyle w:val="ListParagraph"/>
              <w:numPr>
                <w:ilvl w:val="0"/>
                <w:numId w:val="77"/>
              </w:numPr>
            </w:pPr>
            <w:r>
              <w:t xml:space="preserve">Electing sr. officers </w:t>
            </w:r>
            <w:r>
              <w:sym w:font="Symbol" w:char="F0AE"/>
            </w:r>
            <w:r>
              <w:t xml:space="preserve"> not allowed – directors have authority to appt sr. officers</w:t>
            </w:r>
          </w:p>
          <w:p w14:paraId="3679D17C" w14:textId="77777777" w:rsidR="00AD7894" w:rsidRDefault="00AD7894" w:rsidP="0095361C">
            <w:pPr>
              <w:pStyle w:val="ListParagraph"/>
              <w:numPr>
                <w:ilvl w:val="0"/>
                <w:numId w:val="77"/>
              </w:numPr>
            </w:pPr>
            <w:r>
              <w:t xml:space="preserve">Salaries </w:t>
            </w:r>
            <w:r>
              <w:sym w:font="Symbol" w:char="F0AE"/>
            </w:r>
            <w:r>
              <w:t xml:space="preserve"> not allowed; directors fix salaries </w:t>
            </w:r>
          </w:p>
          <w:p w14:paraId="38DD39CF" w14:textId="77777777" w:rsidR="00AD7894" w:rsidRDefault="00AD7894" w:rsidP="0095361C">
            <w:pPr>
              <w:pStyle w:val="ListParagraph"/>
              <w:numPr>
                <w:ilvl w:val="0"/>
                <w:numId w:val="77"/>
              </w:numPr>
            </w:pPr>
            <w:r>
              <w:t xml:space="preserve">Unanimous voting </w:t>
            </w:r>
            <w:r>
              <w:sym w:font="Symbol" w:char="F0AE"/>
            </w:r>
            <w:r>
              <w:t xml:space="preserve"> would be okay if only applicable to SH meetings; if trying to bind</w:t>
            </w:r>
            <w:r w:rsidR="005A1698">
              <w:t xml:space="preserve"> directors, it would not be allowed </w:t>
            </w:r>
          </w:p>
          <w:p w14:paraId="74F4408E" w14:textId="2288A910" w:rsidR="005A1698" w:rsidRDefault="005A1698" w:rsidP="005A1698">
            <w:pPr>
              <w:pStyle w:val="ListParagraph"/>
              <w:ind w:left="411"/>
            </w:pPr>
            <w:r>
              <w:sym w:font="Symbol" w:char="F0AE"/>
            </w:r>
            <w:r>
              <w:t xml:space="preserve"> SHs can only limit directors’ mgmt. powers w/ a USA </w:t>
            </w:r>
          </w:p>
        </w:tc>
      </w:tr>
    </w:tbl>
    <w:p w14:paraId="6FCA89C0" w14:textId="201C5076" w:rsidR="005A1698" w:rsidRDefault="005A1698" w:rsidP="0095361C">
      <w:pPr>
        <w:pStyle w:val="Heading3"/>
        <w:numPr>
          <w:ilvl w:val="0"/>
          <w:numId w:val="76"/>
        </w:numPr>
      </w:pPr>
      <w:bookmarkStart w:id="159" w:name="_Toc479077874"/>
      <w:r>
        <w:t>Proxy Voting</w:t>
      </w:r>
      <w:bookmarkEnd w:id="159"/>
      <w:r>
        <w:t xml:space="preserve"> </w:t>
      </w:r>
    </w:p>
    <w:p w14:paraId="3F6851F1" w14:textId="29FEF8BE" w:rsidR="005A1698" w:rsidRDefault="005A1698" w:rsidP="0095361C">
      <w:pPr>
        <w:pStyle w:val="ListParagraph"/>
        <w:numPr>
          <w:ilvl w:val="0"/>
          <w:numId w:val="77"/>
        </w:numPr>
      </w:pPr>
      <w:r>
        <w:t xml:space="preserve">Important for SHs of public companies to exercise their voting rights </w:t>
      </w:r>
    </w:p>
    <w:p w14:paraId="1DA8DA3B" w14:textId="22F9853A" w:rsidR="005A1698" w:rsidRDefault="005A1698" w:rsidP="0095361C">
      <w:pPr>
        <w:pStyle w:val="ListParagraph"/>
        <w:numPr>
          <w:ilvl w:val="1"/>
          <w:numId w:val="77"/>
        </w:numPr>
      </w:pPr>
      <w:r>
        <w:t xml:space="preserve">Most SHs of such companies vote by proxy </w:t>
      </w:r>
    </w:p>
    <w:p w14:paraId="07918542" w14:textId="6E032CD0" w:rsidR="006B24F7" w:rsidRDefault="006B24F7" w:rsidP="0095361C">
      <w:pPr>
        <w:pStyle w:val="ListParagraph"/>
        <w:numPr>
          <w:ilvl w:val="0"/>
          <w:numId w:val="77"/>
        </w:numPr>
      </w:pPr>
      <w:r>
        <w:t>At CL, there was no right to proxy voting</w:t>
      </w:r>
    </w:p>
    <w:p w14:paraId="70970E0E" w14:textId="4D8A5F73" w:rsidR="006B24F7" w:rsidRDefault="006B24F7" w:rsidP="006B24F7">
      <w:r>
        <w:rPr>
          <w:b/>
          <w:u w:val="single"/>
        </w:rPr>
        <w:t>A. SOLICITATION:</w:t>
      </w:r>
      <w:r>
        <w:t xml:space="preserve"> concept central to the proxy voting system </w:t>
      </w:r>
    </w:p>
    <w:p w14:paraId="488265DB" w14:textId="250BD9BD" w:rsidR="006B24F7" w:rsidRDefault="006B24F7" w:rsidP="0095361C">
      <w:pPr>
        <w:pStyle w:val="ListParagraph"/>
        <w:numPr>
          <w:ilvl w:val="0"/>
          <w:numId w:val="78"/>
        </w:numPr>
      </w:pPr>
      <w:r>
        <w:t xml:space="preserve">If a communication </w:t>
      </w:r>
      <w:r>
        <w:rPr>
          <w:b/>
        </w:rPr>
        <w:t xml:space="preserve">is </w:t>
      </w:r>
      <w:r>
        <w:t xml:space="preserve">a proxy solicitation, it triggers various statutory req’ments </w:t>
      </w:r>
    </w:p>
    <w:p w14:paraId="309E74F7" w14:textId="213A8A9D" w:rsidR="008F6883" w:rsidRPr="0062643B" w:rsidRDefault="008F6883" w:rsidP="0095361C">
      <w:pPr>
        <w:pStyle w:val="ListParagraph"/>
        <w:numPr>
          <w:ilvl w:val="0"/>
          <w:numId w:val="79"/>
        </w:numPr>
      </w:pPr>
      <w:r>
        <w:rPr>
          <w:u w:val="single"/>
        </w:rPr>
        <w:t>Is it a proxy solicitation?</w:t>
      </w:r>
      <w:r>
        <w:t xml:space="preserve"> </w:t>
      </w:r>
      <w:r w:rsidR="003E1623" w:rsidRPr="0062643B">
        <w:rPr>
          <w:b/>
          <w:i/>
          <w:color w:val="1C6194" w:themeColor="accent6" w:themeShade="BF"/>
        </w:rPr>
        <w:t>S. 147</w:t>
      </w:r>
    </w:p>
    <w:p w14:paraId="0739B14F" w14:textId="71C7BB8E" w:rsidR="0049549C" w:rsidRDefault="0049549C" w:rsidP="0062643B">
      <w:pPr>
        <w:pStyle w:val="ListParagraph"/>
        <w:rPr>
          <w:i/>
        </w:rPr>
      </w:pPr>
      <w:r>
        <w:rPr>
          <w:i/>
        </w:rPr>
        <w:t>“proxy” = a completed form of proxy by which a SH appoints a proxyholder to attend and act on SH’s behalf at SH mtg</w:t>
      </w:r>
    </w:p>
    <w:p w14:paraId="67C0FD71" w14:textId="14293E1B" w:rsidR="0049549C" w:rsidRPr="0049549C" w:rsidRDefault="0049549C" w:rsidP="0062643B">
      <w:pPr>
        <w:pStyle w:val="ListParagraph"/>
        <w:rPr>
          <w:i/>
        </w:rPr>
      </w:pPr>
      <w:r>
        <w:rPr>
          <w:i/>
        </w:rPr>
        <w:t xml:space="preserve">“SH” = reg’d owner, </w:t>
      </w:r>
      <w:r>
        <w:rPr>
          <w:b/>
          <w:i/>
        </w:rPr>
        <w:t xml:space="preserve">not </w:t>
      </w:r>
      <w:r>
        <w:rPr>
          <w:i/>
        </w:rPr>
        <w:t xml:space="preserve">beneficial owner </w:t>
      </w:r>
    </w:p>
    <w:p w14:paraId="19910875" w14:textId="130FF0D0" w:rsidR="00703A05" w:rsidRDefault="00F90513" w:rsidP="0062643B">
      <w:pPr>
        <w:pStyle w:val="ListParagraph"/>
        <w:rPr>
          <w:i/>
        </w:rPr>
      </w:pPr>
      <w:r>
        <w:rPr>
          <w:b/>
          <w:i/>
          <w:color w:val="1C6194" w:themeColor="accent6" w:themeShade="BF"/>
        </w:rPr>
        <w:t>(b</w:t>
      </w:r>
      <w:r w:rsidR="00703A05" w:rsidRPr="00703A05">
        <w:rPr>
          <w:b/>
          <w:i/>
          <w:color w:val="1C6194" w:themeColor="accent6" w:themeShade="BF"/>
        </w:rPr>
        <w:t>)</w:t>
      </w:r>
      <w:r w:rsidR="00703A05" w:rsidRPr="00703A05">
        <w:rPr>
          <w:i/>
          <w:color w:val="1C6194" w:themeColor="accent6" w:themeShade="BF"/>
        </w:rPr>
        <w:t xml:space="preserve"> </w:t>
      </w:r>
      <w:r w:rsidR="00703A05">
        <w:rPr>
          <w:i/>
        </w:rPr>
        <w:t>Things that</w:t>
      </w:r>
      <w:r>
        <w:rPr>
          <w:i/>
        </w:rPr>
        <w:t xml:space="preserve"> do not</w:t>
      </w:r>
      <w:r w:rsidR="00703A05">
        <w:rPr>
          <w:i/>
        </w:rPr>
        <w:t xml:space="preserve"> count as solicitation </w:t>
      </w:r>
    </w:p>
    <w:p w14:paraId="1B9C9A6B" w14:textId="79C8CC6D" w:rsidR="00703A05" w:rsidRDefault="00703A05" w:rsidP="0062643B">
      <w:pPr>
        <w:pStyle w:val="ListParagraph"/>
      </w:pPr>
      <w:r>
        <w:rPr>
          <w:i/>
        </w:rPr>
        <w:t xml:space="preserve">- </w:t>
      </w:r>
      <w:r>
        <w:t xml:space="preserve">sending docs </w:t>
      </w:r>
      <w:r w:rsidR="00FD590B">
        <w:t xml:space="preserve">referred to in </w:t>
      </w:r>
      <w:r w:rsidR="00FD590B" w:rsidRPr="004D374A">
        <w:rPr>
          <w:b/>
          <w:i/>
          <w:color w:val="1C6194" w:themeColor="accent6" w:themeShade="BF"/>
        </w:rPr>
        <w:t xml:space="preserve">s. 153 </w:t>
      </w:r>
      <w:r w:rsidR="00FD590B">
        <w:t xml:space="preserve">by an intermediary (intermediary = reg’d owner) </w:t>
      </w:r>
      <w:r w:rsidR="00482B64">
        <w:t>– i.e. if a reg’d owner sends bene owner a request for direction on how to vote (</w:t>
      </w:r>
      <w:r w:rsidR="00482B64" w:rsidRPr="004D374A">
        <w:rPr>
          <w:b/>
          <w:i/>
          <w:color w:val="1C6194" w:themeColor="accent6" w:themeShade="BF"/>
        </w:rPr>
        <w:t>ss. (iii)</w:t>
      </w:r>
      <w:r w:rsidR="00482B64">
        <w:t>)</w:t>
      </w:r>
    </w:p>
    <w:p w14:paraId="2988A258" w14:textId="615F2FAA" w:rsidR="00482B64" w:rsidRDefault="00482B64" w:rsidP="0062643B">
      <w:pPr>
        <w:pStyle w:val="ListParagraph"/>
      </w:pPr>
      <w:r>
        <w:rPr>
          <w:i/>
        </w:rPr>
        <w:t>-</w:t>
      </w:r>
      <w:r>
        <w:t xml:space="preserve"> public announcement of how a SH intends to vote (</w:t>
      </w:r>
      <w:r w:rsidRPr="004D374A">
        <w:rPr>
          <w:b/>
          <w:i/>
          <w:color w:val="1C6194" w:themeColor="accent6" w:themeShade="BF"/>
        </w:rPr>
        <w:t>ss. (v)</w:t>
      </w:r>
      <w:r>
        <w:t>)</w:t>
      </w:r>
    </w:p>
    <w:p w14:paraId="6500539A" w14:textId="5A017DB4" w:rsidR="0062643B" w:rsidRPr="004837B8" w:rsidRDefault="00482B64" w:rsidP="004837B8">
      <w:pPr>
        <w:pStyle w:val="ListParagraph"/>
        <w:rPr>
          <w:b/>
          <w:i/>
          <w:color w:val="1C6194" w:themeColor="accent6" w:themeShade="BF"/>
        </w:rPr>
      </w:pPr>
      <w:r>
        <w:t xml:space="preserve">- communication for the purpose of obtaining the # of shares req’d for submitting a SH </w:t>
      </w:r>
      <w:r w:rsidR="004837B8">
        <w:t xml:space="preserve">proposal </w:t>
      </w:r>
      <w:bookmarkStart w:id="160" w:name="_GoBack"/>
      <w:bookmarkEnd w:id="160"/>
      <w:r>
        <w:t xml:space="preserve">under </w:t>
      </w:r>
      <w:r w:rsidRPr="004D374A">
        <w:rPr>
          <w:b/>
          <w:i/>
          <w:color w:val="1C6194" w:themeColor="accent6" w:themeShade="BF"/>
        </w:rPr>
        <w:t>s. 137(1.1)(v)</w:t>
      </w:r>
    </w:p>
    <w:p w14:paraId="5DE47024" w14:textId="0B78F554" w:rsidR="003E1623" w:rsidRDefault="003E1623" w:rsidP="0095361C">
      <w:pPr>
        <w:pStyle w:val="ListParagraph"/>
        <w:numPr>
          <w:ilvl w:val="0"/>
          <w:numId w:val="79"/>
        </w:numPr>
      </w:pPr>
      <w:r>
        <w:rPr>
          <w:u w:val="single"/>
        </w:rPr>
        <w:t>If it is a solicitation</w:t>
      </w:r>
    </w:p>
    <w:p w14:paraId="173B4616" w14:textId="4D962981" w:rsidR="003E1623" w:rsidRDefault="003E1623" w:rsidP="0095361C">
      <w:pPr>
        <w:pStyle w:val="ListParagraph"/>
        <w:numPr>
          <w:ilvl w:val="1"/>
          <w:numId w:val="79"/>
        </w:numPr>
      </w:pPr>
      <w:r>
        <w:t>Who is the solicitor?</w:t>
      </w:r>
    </w:p>
    <w:p w14:paraId="5A67C4D0" w14:textId="5B9A79EB" w:rsidR="004D374A" w:rsidRDefault="004D374A" w:rsidP="0095361C">
      <w:pPr>
        <w:pStyle w:val="ListParagraph"/>
        <w:numPr>
          <w:ilvl w:val="2"/>
          <w:numId w:val="79"/>
        </w:numPr>
      </w:pPr>
      <w:r>
        <w:rPr>
          <w:b/>
        </w:rPr>
        <w:t xml:space="preserve">MGMT: </w:t>
      </w:r>
      <w:r>
        <w:t>(</w:t>
      </w:r>
      <w:r w:rsidRPr="004D374A">
        <w:rPr>
          <w:b/>
          <w:i/>
          <w:color w:val="1C6194" w:themeColor="accent6" w:themeShade="BF"/>
        </w:rPr>
        <w:t>s. 149(1)</w:t>
      </w:r>
      <w:r>
        <w:t>) – mandatory for every meeting for mgmt. to solicit proxy from each SH who is entitled to vote @ that meeting (unless company is private w/ &lt; 50 SHs [</w:t>
      </w:r>
      <w:r w:rsidRPr="004D374A">
        <w:rPr>
          <w:b/>
          <w:i/>
          <w:color w:val="1C6194" w:themeColor="accent6" w:themeShade="BF"/>
        </w:rPr>
        <w:t>s. 149(2)</w:t>
      </w:r>
      <w:r>
        <w:t>]</w:t>
      </w:r>
      <w:r w:rsidR="0031209C">
        <w:t xml:space="preserve"> // can also get an exemption from the CBCA director </w:t>
      </w:r>
    </w:p>
    <w:p w14:paraId="49A15E2B" w14:textId="01DE2D75" w:rsidR="004D374A" w:rsidRDefault="004D374A" w:rsidP="0095361C">
      <w:pPr>
        <w:pStyle w:val="ListParagraph"/>
        <w:numPr>
          <w:ilvl w:val="2"/>
          <w:numId w:val="79"/>
        </w:numPr>
      </w:pPr>
      <w:r>
        <w:rPr>
          <w:b/>
        </w:rPr>
        <w:t>Dissident SH:</w:t>
      </w:r>
      <w:r w:rsidR="00E24EE3">
        <w:t xml:space="preserve"> If it is a solicitation, proxies must be solicited</w:t>
      </w:r>
      <w:r>
        <w:t xml:space="preserve"> from all SHs</w:t>
      </w:r>
    </w:p>
    <w:p w14:paraId="3A6847C5" w14:textId="1E55A9D8" w:rsidR="003E1623" w:rsidRDefault="003E1623" w:rsidP="0095361C">
      <w:pPr>
        <w:pStyle w:val="ListParagraph"/>
        <w:numPr>
          <w:ilvl w:val="1"/>
          <w:numId w:val="79"/>
        </w:numPr>
      </w:pPr>
      <w:r>
        <w:t>Does a proxy information circular have to be sent?</w:t>
      </w:r>
    </w:p>
    <w:p w14:paraId="38E2DB0B" w14:textId="2CF055E3" w:rsidR="004D374A" w:rsidRDefault="004D374A" w:rsidP="0095361C">
      <w:pPr>
        <w:pStyle w:val="ListParagraph"/>
        <w:numPr>
          <w:ilvl w:val="2"/>
          <w:numId w:val="79"/>
        </w:numPr>
      </w:pPr>
      <w:r>
        <w:rPr>
          <w:b/>
        </w:rPr>
        <w:t xml:space="preserve">MGMT: </w:t>
      </w:r>
      <w:r>
        <w:t>Yes. (</w:t>
      </w:r>
      <w:r w:rsidRPr="00D6755C">
        <w:rPr>
          <w:b/>
          <w:i/>
          <w:color w:val="1C6194" w:themeColor="accent6" w:themeShade="BF"/>
        </w:rPr>
        <w:t>s. 150(</w:t>
      </w:r>
      <w:r w:rsidR="00D6755C">
        <w:rPr>
          <w:b/>
          <w:i/>
          <w:color w:val="1C6194" w:themeColor="accent6" w:themeShade="BF"/>
        </w:rPr>
        <w:t>1)</w:t>
      </w:r>
      <w:r>
        <w:t>); regs part 7 states what info is req’d in a proxy circular</w:t>
      </w:r>
      <w:r w:rsidR="002D5EFA">
        <w:t xml:space="preserve">. </w:t>
      </w:r>
      <w:r w:rsidR="002D5EFA" w:rsidRPr="002D5EFA">
        <w:rPr>
          <w:b/>
        </w:rPr>
        <w:t xml:space="preserve">IF there is an exemption from soliciting proxies, then it’s obviously not req’d to distribute the proxy circular </w:t>
      </w:r>
    </w:p>
    <w:p w14:paraId="0BC60DA3" w14:textId="1B1BC048" w:rsidR="004D374A" w:rsidRDefault="004D374A" w:rsidP="0095361C">
      <w:pPr>
        <w:pStyle w:val="ListParagraph"/>
        <w:numPr>
          <w:ilvl w:val="2"/>
          <w:numId w:val="79"/>
        </w:numPr>
      </w:pPr>
      <w:r>
        <w:rPr>
          <w:b/>
        </w:rPr>
        <w:lastRenderedPageBreak/>
        <w:t>Dissident:</w:t>
      </w:r>
      <w:r>
        <w:t xml:space="preserve"> </w:t>
      </w:r>
      <w:r w:rsidR="002D5EFA">
        <w:t xml:space="preserve">Also required, unless an exemption applies. </w:t>
      </w:r>
    </w:p>
    <w:p w14:paraId="6F7D7A57" w14:textId="49C61618" w:rsidR="004D374A" w:rsidRDefault="004D374A" w:rsidP="0095361C">
      <w:pPr>
        <w:pStyle w:val="ListParagraph"/>
        <w:numPr>
          <w:ilvl w:val="3"/>
          <w:numId w:val="79"/>
        </w:numPr>
      </w:pPr>
      <w:r>
        <w:t xml:space="preserve">If soliciting </w:t>
      </w:r>
      <w:r w:rsidR="00D6755C">
        <w:rPr>
          <w:rFonts w:ascii="Century Gothic" w:hAnsi="Century Gothic"/>
        </w:rPr>
        <w:t>≤</w:t>
      </w:r>
      <w:r w:rsidR="00D6755C">
        <w:t>15 proxies, no circular req’d (</w:t>
      </w:r>
      <w:r w:rsidR="00D6755C" w:rsidRPr="00D6755C">
        <w:rPr>
          <w:b/>
          <w:i/>
          <w:color w:val="1C6194" w:themeColor="accent6" w:themeShade="BF"/>
        </w:rPr>
        <w:t>s. 150(1.1)</w:t>
      </w:r>
      <w:r w:rsidR="00D6755C">
        <w:t>)</w:t>
      </w:r>
    </w:p>
    <w:p w14:paraId="11E99A03" w14:textId="52C34869" w:rsidR="00D6755C" w:rsidRDefault="00D6755C" w:rsidP="0095361C">
      <w:pPr>
        <w:pStyle w:val="ListParagraph"/>
        <w:numPr>
          <w:ilvl w:val="3"/>
          <w:numId w:val="79"/>
        </w:numPr>
      </w:pPr>
      <w:r>
        <w:t>If soliciting by public broadcast, no circular req’d (</w:t>
      </w:r>
      <w:r w:rsidRPr="00D6755C">
        <w:rPr>
          <w:b/>
          <w:i/>
          <w:color w:val="1C6194" w:themeColor="accent6" w:themeShade="BF"/>
        </w:rPr>
        <w:t>s. 150(1.2)</w:t>
      </w:r>
      <w:r>
        <w:t>)</w:t>
      </w:r>
    </w:p>
    <w:p w14:paraId="3F7A52B2" w14:textId="0D03C039" w:rsidR="00D6755C" w:rsidRDefault="00D6755C" w:rsidP="0095361C">
      <w:pPr>
        <w:pStyle w:val="ListParagraph"/>
        <w:numPr>
          <w:ilvl w:val="3"/>
          <w:numId w:val="79"/>
        </w:numPr>
      </w:pPr>
      <w:r>
        <w:t>If dissident applies for exemption, director may be exempted (</w:t>
      </w:r>
      <w:r w:rsidRPr="00D6755C">
        <w:rPr>
          <w:b/>
          <w:i/>
          <w:color w:val="1C6194" w:themeColor="accent6" w:themeShade="BF"/>
        </w:rPr>
        <w:t>s. 151(1)</w:t>
      </w:r>
      <w:r>
        <w:t>)</w:t>
      </w:r>
    </w:p>
    <w:p w14:paraId="14C32B02" w14:textId="7060785A" w:rsidR="003E1623" w:rsidRDefault="003E1623" w:rsidP="003E1623">
      <w:pPr>
        <w:rPr>
          <w:b/>
          <w:u w:val="single"/>
        </w:rPr>
      </w:pPr>
      <w:r>
        <w:rPr>
          <w:b/>
          <w:u w:val="single"/>
        </w:rPr>
        <w:t xml:space="preserve">B. Carol Hansell’s 5 </w:t>
      </w:r>
      <w:r w:rsidR="003F5C31">
        <w:rPr>
          <w:b/>
          <w:u w:val="single"/>
        </w:rPr>
        <w:t>Criteria for an effective proxy voting system</w:t>
      </w:r>
    </w:p>
    <w:p w14:paraId="459E9900" w14:textId="5CC06681" w:rsidR="003F5C31" w:rsidRDefault="003F5C31" w:rsidP="003E1623">
      <w:r>
        <w:t xml:space="preserve">1. </w:t>
      </w:r>
      <w:r w:rsidR="0003682C">
        <w:t>investors must be in a position to make an informed decision;</w:t>
      </w:r>
    </w:p>
    <w:p w14:paraId="1AFC511C" w14:textId="3CC9A2E4" w:rsidR="0003682C" w:rsidRDefault="0003682C" w:rsidP="003E1623">
      <w:r>
        <w:t>2. the rules of the voting system must be suff’ly explained to SHs</w:t>
      </w:r>
    </w:p>
    <w:p w14:paraId="37B000AD" w14:textId="1695971B" w:rsidR="0003682C" w:rsidRDefault="0003682C" w:rsidP="003E1623">
      <w:r>
        <w:t>3. An investor’s vote must have full weight @ SHs’ meeting</w:t>
      </w:r>
    </w:p>
    <w:p w14:paraId="03D299FD" w14:textId="2274EDA1" w:rsidR="0003682C" w:rsidRDefault="0003682C" w:rsidP="003E1623">
      <w:r>
        <w:t>4. Votes attached to securities must be cast by those who have an economic interest in that security</w:t>
      </w:r>
    </w:p>
    <w:p w14:paraId="416A34B5" w14:textId="267445D2" w:rsidR="0003682C" w:rsidRDefault="0003682C" w:rsidP="003E1623">
      <w:r>
        <w:t>5. the system must be transparent enough to inspire confidence</w:t>
      </w:r>
    </w:p>
    <w:p w14:paraId="7ACD0636" w14:textId="032CF3F9" w:rsidR="0003682C" w:rsidRDefault="003E5D6C" w:rsidP="003E5D6C">
      <w:pPr>
        <w:pStyle w:val="Heading3"/>
      </w:pPr>
      <w:bookmarkStart w:id="161" w:name="_Toc479077875"/>
      <w:r>
        <w:t>VII. Do Shs have incentives to vote?</w:t>
      </w:r>
      <w:bookmarkEnd w:id="161"/>
    </w:p>
    <w:p w14:paraId="37D84160" w14:textId="3971076C" w:rsidR="00CF5E18" w:rsidRDefault="00CF5E18" w:rsidP="00CF5E18">
      <w:r>
        <w:sym w:font="Symbol" w:char="F0AE"/>
      </w:r>
      <w:r>
        <w:t xml:space="preserve"> How enfranchising SHs </w:t>
      </w:r>
      <w:r>
        <w:rPr>
          <w:b/>
        </w:rPr>
        <w:t xml:space="preserve">theoretically </w:t>
      </w:r>
      <w:r>
        <w:t xml:space="preserve">= oversight of mgmt.: </w:t>
      </w:r>
    </w:p>
    <w:p w14:paraId="1B12D9CE" w14:textId="77777777" w:rsidR="00982FEE" w:rsidRDefault="00CF5E18" w:rsidP="003D3FF2">
      <w:pPr>
        <w:pStyle w:val="ListParagraph"/>
        <w:numPr>
          <w:ilvl w:val="4"/>
          <w:numId w:val="46"/>
        </w:numPr>
        <w:ind w:left="360"/>
      </w:pPr>
      <w:r>
        <w:t xml:space="preserve">SHs w/ large blocks of shares (i.e. inst’l investors) have much greater incentives to use voting power effectively to ensure only people w/ proven success are elcted as directors of the corp </w:t>
      </w:r>
    </w:p>
    <w:p w14:paraId="5103DCC2" w14:textId="15463271" w:rsidR="00CF5E18" w:rsidRDefault="00E17C04" w:rsidP="003D3FF2">
      <w:pPr>
        <w:pStyle w:val="ListParagraph"/>
        <w:numPr>
          <w:ilvl w:val="4"/>
          <w:numId w:val="46"/>
        </w:numPr>
        <w:ind w:left="360"/>
      </w:pPr>
      <w:r>
        <w:t>Facilitates replacement of mgmt. through hostile takeover mechanism</w:t>
      </w:r>
    </w:p>
    <w:p w14:paraId="0BB40C3D" w14:textId="65A9A7C9" w:rsidR="00E17C04" w:rsidRDefault="00E17C04" w:rsidP="003D3FF2">
      <w:pPr>
        <w:pStyle w:val="ListParagraph"/>
        <w:numPr>
          <w:ilvl w:val="4"/>
          <w:numId w:val="46"/>
        </w:numPr>
        <w:ind w:left="360"/>
      </w:pPr>
      <w:r>
        <w:t xml:space="preserve">Facilitates replacement of mgmt. through </w:t>
      </w:r>
      <w:r w:rsidRPr="00E17C04">
        <w:rPr>
          <w:b/>
        </w:rPr>
        <w:t>proxy battle</w:t>
      </w:r>
      <w:r>
        <w:t xml:space="preserve"> [dissident SH or group of SHs attempts to replace mgmt. by securing the proxies of other SHs in order to vote in a n alternative slate of directors] </w:t>
      </w:r>
    </w:p>
    <w:p w14:paraId="6CA51191" w14:textId="139FC6D7" w:rsidR="003D3FF2" w:rsidRDefault="003D3FF2" w:rsidP="0095361C">
      <w:pPr>
        <w:pStyle w:val="ListParagraph"/>
        <w:numPr>
          <w:ilvl w:val="0"/>
          <w:numId w:val="78"/>
        </w:numPr>
      </w:pPr>
      <w:r>
        <w:t xml:space="preserve">Empirical evidence shows that SH voting has little/no positive effect on corporate activity </w:t>
      </w:r>
    </w:p>
    <w:p w14:paraId="523EEF6B" w14:textId="2B2F0E81" w:rsidR="003D3FF2" w:rsidRDefault="003D3FF2" w:rsidP="0095361C">
      <w:pPr>
        <w:pStyle w:val="ListParagraph"/>
        <w:numPr>
          <w:ilvl w:val="1"/>
          <w:numId w:val="78"/>
        </w:numPr>
      </w:pPr>
      <w:r>
        <w:t xml:space="preserve">Only inst’l SHs (like hedge funds) are really taking an interest in activist shareholding </w:t>
      </w:r>
    </w:p>
    <w:p w14:paraId="3CDFFBD6" w14:textId="77CD14E2" w:rsidR="003D3FF2" w:rsidRDefault="003D3FF2" w:rsidP="0095361C">
      <w:pPr>
        <w:pStyle w:val="ListParagraph"/>
        <w:numPr>
          <w:ilvl w:val="0"/>
          <w:numId w:val="78"/>
        </w:numPr>
      </w:pPr>
      <w:r>
        <w:t xml:space="preserve">Classic collective action problem </w:t>
      </w:r>
    </w:p>
    <w:p w14:paraId="5EFE87B9" w14:textId="53C1FD52" w:rsidR="00E17C04" w:rsidRDefault="003D3FF2" w:rsidP="0095361C">
      <w:pPr>
        <w:pStyle w:val="ListParagraph"/>
        <w:numPr>
          <w:ilvl w:val="0"/>
          <w:numId w:val="78"/>
        </w:numPr>
      </w:pPr>
      <w:r>
        <w:t xml:space="preserve">Most SHs attend meetings by proxy </w:t>
      </w:r>
    </w:p>
    <w:p w14:paraId="78DC4A79" w14:textId="77777777" w:rsidR="003D3FF2" w:rsidRDefault="003D3FF2" w:rsidP="0095361C">
      <w:pPr>
        <w:pStyle w:val="ListParagraph"/>
        <w:numPr>
          <w:ilvl w:val="1"/>
          <w:numId w:val="78"/>
        </w:numPr>
      </w:pPr>
      <w:r>
        <w:t xml:space="preserve">Mgmt solicits proxies who will vote for mgmt’s choices </w:t>
      </w:r>
    </w:p>
    <w:p w14:paraId="12F553CC" w14:textId="2A559ACC" w:rsidR="003D3FF2" w:rsidRDefault="003D3FF2" w:rsidP="0095361C">
      <w:pPr>
        <w:pStyle w:val="ListParagraph"/>
        <w:numPr>
          <w:ilvl w:val="0"/>
          <w:numId w:val="78"/>
        </w:numPr>
      </w:pPr>
      <w:r>
        <w:t xml:space="preserve">It will be beyond most SHs </w:t>
      </w:r>
      <w:r w:rsidR="00276009">
        <w:t xml:space="preserve">to nominate alternative candidates before the meeting (b/c need </w:t>
      </w:r>
      <w:r w:rsidR="00276009">
        <w:rPr>
          <w:rFonts w:ascii="Century Gothic" w:hAnsi="Century Gothic"/>
        </w:rPr>
        <w:t>≥</w:t>
      </w:r>
      <w:r w:rsidR="00276009">
        <w:t xml:space="preserve">5% in order to nominate – </w:t>
      </w:r>
      <w:r w:rsidR="00276009" w:rsidRPr="00276009">
        <w:rPr>
          <w:b/>
          <w:i/>
          <w:color w:val="1C6194" w:themeColor="accent6" w:themeShade="BF"/>
        </w:rPr>
        <w:t>s. 137(4)</w:t>
      </w:r>
      <w:r w:rsidR="00276009">
        <w:t>)</w:t>
      </w:r>
    </w:p>
    <w:p w14:paraId="3120607F" w14:textId="6E314EB6" w:rsidR="00276009" w:rsidRDefault="00276009" w:rsidP="0095361C">
      <w:pPr>
        <w:pStyle w:val="ListParagraph"/>
        <w:numPr>
          <w:ilvl w:val="1"/>
          <w:numId w:val="78"/>
        </w:numPr>
      </w:pPr>
      <w:r>
        <w:t xml:space="preserve">Even where SHs do make nominations, they will probably be doomed where mgmt. has solicited proxies </w:t>
      </w:r>
      <w:r>
        <w:sym w:font="Symbol" w:char="F05C"/>
      </w:r>
      <w:r>
        <w:t xml:space="preserve"> w/o mounting a proxy battle, the slate of candidates nominated by mgmt. will run unopposed and be elected</w:t>
      </w:r>
    </w:p>
    <w:p w14:paraId="0374EA3C" w14:textId="3F3A3890" w:rsidR="00E1728E" w:rsidRPr="00E92C16" w:rsidRDefault="00E92C16" w:rsidP="0095361C">
      <w:pPr>
        <w:pStyle w:val="ListParagraph"/>
        <w:numPr>
          <w:ilvl w:val="0"/>
          <w:numId w:val="78"/>
        </w:numPr>
        <w:rPr>
          <w:b/>
        </w:rPr>
      </w:pPr>
      <w:r w:rsidRPr="00E92C16">
        <w:rPr>
          <w:b/>
        </w:rPr>
        <w:t xml:space="preserve">Rational SH Apathy: </w:t>
      </w:r>
      <w:r>
        <w:t>share ownership is usually v fragmented; the costs of becoming fully informed in order to vote effectively are high and the benefits are tenuous (b/c the likelihood of making a difference is v low)</w:t>
      </w:r>
    </w:p>
    <w:p w14:paraId="3F5F1F22" w14:textId="78392600" w:rsidR="00E92C16" w:rsidRDefault="00E92C16" w:rsidP="0095361C">
      <w:pPr>
        <w:pStyle w:val="ListParagraph"/>
        <w:numPr>
          <w:ilvl w:val="1"/>
          <w:numId w:val="78"/>
        </w:numPr>
      </w:pPr>
      <w:r w:rsidRPr="00E92C16">
        <w:t>To the extent that benefits accrue from using one’s vote carefully, those benefits are distributed among all SHs (creating free-rider problem)</w:t>
      </w:r>
    </w:p>
    <w:p w14:paraId="04356230" w14:textId="64BDA501" w:rsidR="00D1298F" w:rsidRDefault="00D1298F" w:rsidP="00D1298F">
      <w:pPr>
        <w:pStyle w:val="Heading1"/>
        <w:numPr>
          <w:ilvl w:val="0"/>
          <w:numId w:val="36"/>
        </w:numPr>
      </w:pPr>
      <w:r>
        <w:t xml:space="preserve"> </w:t>
      </w:r>
      <w:bookmarkStart w:id="162" w:name="_Toc479077876"/>
      <w:r>
        <w:t>Shareholder Meetings</w:t>
      </w:r>
      <w:bookmarkEnd w:id="162"/>
    </w:p>
    <w:p w14:paraId="2B53A528" w14:textId="387B2972" w:rsidR="00315BF8" w:rsidRPr="00315BF8" w:rsidRDefault="00315BF8" w:rsidP="00315BF8">
      <w:pPr>
        <w:spacing w:before="200" w:after="200" w:line="276" w:lineRule="auto"/>
      </w:pPr>
      <w:r>
        <w:t xml:space="preserve">Designed, at least in theory, to provide a forum for SHs to discuss matters relating to the business and affairs of the corp </w:t>
      </w:r>
      <w:r>
        <w:sym w:font="Symbol" w:char="F05C"/>
      </w:r>
      <w:r>
        <w:t xml:space="preserve"> they have a right of discussion and a right to submit proposals to be discussed at SH meetings </w:t>
      </w:r>
    </w:p>
    <w:p w14:paraId="7A8BEADA" w14:textId="7527384C" w:rsidR="00D1298F" w:rsidRPr="00D1298F" w:rsidRDefault="00D1298F" w:rsidP="00D1298F">
      <w:pPr>
        <w:rPr>
          <w:b/>
          <w:u w:val="single"/>
        </w:rPr>
      </w:pPr>
      <w:r w:rsidRPr="00D1298F">
        <w:rPr>
          <w:b/>
          <w:u w:val="single"/>
        </w:rPr>
        <w:t>2 Types:</w:t>
      </w:r>
    </w:p>
    <w:p w14:paraId="154C5E65" w14:textId="67A2D722" w:rsidR="00D1298F" w:rsidRPr="00D1298F" w:rsidRDefault="00D1298F" w:rsidP="0095361C">
      <w:pPr>
        <w:pStyle w:val="ListParagraph"/>
        <w:numPr>
          <w:ilvl w:val="0"/>
          <w:numId w:val="80"/>
        </w:numPr>
        <w:rPr>
          <w:u w:val="single"/>
        </w:rPr>
      </w:pPr>
      <w:r w:rsidRPr="00D1298F">
        <w:rPr>
          <w:u w:val="single"/>
        </w:rPr>
        <w:t xml:space="preserve">Annual: </w:t>
      </w:r>
      <w:r>
        <w:t>Must occur every 15 months (</w:t>
      </w:r>
      <w:r w:rsidRPr="001E16D9">
        <w:rPr>
          <w:b/>
          <w:i/>
          <w:color w:val="265F65" w:themeColor="accent2" w:themeShade="80"/>
        </w:rPr>
        <w:t>s. 133(1)(b</w:t>
      </w:r>
      <w:r>
        <w:rPr>
          <w:b/>
          <w:i/>
        </w:rPr>
        <w:t>)</w:t>
      </w:r>
      <w:r>
        <w:t>);</w:t>
      </w:r>
      <w:r w:rsidRPr="00D1298F">
        <w:t xml:space="preserve"> </w:t>
      </w:r>
      <w:r w:rsidR="00FD6C16">
        <w:t xml:space="preserve">called by directors; </w:t>
      </w:r>
      <w:r w:rsidRPr="00D1298F">
        <w:t xml:space="preserve">at least </w:t>
      </w:r>
      <w:r>
        <w:t xml:space="preserve">3 items of business must be conducted (in addition to approving any other matters submitted): </w:t>
      </w:r>
    </w:p>
    <w:p w14:paraId="46544D4D" w14:textId="081DC1D8" w:rsidR="00D1298F" w:rsidRPr="00D1298F" w:rsidRDefault="00D1298F" w:rsidP="0095361C">
      <w:pPr>
        <w:pStyle w:val="ListParagraph"/>
        <w:numPr>
          <w:ilvl w:val="1"/>
          <w:numId w:val="80"/>
        </w:numPr>
        <w:rPr>
          <w:u w:val="single"/>
        </w:rPr>
      </w:pPr>
      <w:r>
        <w:t>Election of directors (</w:t>
      </w:r>
      <w:r w:rsidRPr="001E16D9">
        <w:rPr>
          <w:b/>
          <w:i/>
          <w:color w:val="265F65" w:themeColor="accent2" w:themeShade="80"/>
        </w:rPr>
        <w:t>s. 106(3)</w:t>
      </w:r>
      <w:r>
        <w:t>)</w:t>
      </w:r>
    </w:p>
    <w:p w14:paraId="31A45355" w14:textId="777F7F49" w:rsidR="00D1298F" w:rsidRPr="00D1298F" w:rsidRDefault="00D1298F" w:rsidP="0095361C">
      <w:pPr>
        <w:pStyle w:val="ListParagraph"/>
        <w:numPr>
          <w:ilvl w:val="1"/>
          <w:numId w:val="80"/>
        </w:numPr>
        <w:rPr>
          <w:u w:val="single"/>
        </w:rPr>
      </w:pPr>
      <w:r>
        <w:t>Appointment of auditors (</w:t>
      </w:r>
      <w:r w:rsidRPr="001E16D9">
        <w:rPr>
          <w:b/>
          <w:i/>
          <w:color w:val="265F65" w:themeColor="accent2" w:themeShade="80"/>
        </w:rPr>
        <w:t>s. 162(1)</w:t>
      </w:r>
      <w:r>
        <w:t>)</w:t>
      </w:r>
    </w:p>
    <w:p w14:paraId="47B626BF" w14:textId="23191958" w:rsidR="00D1298F" w:rsidRPr="00D1298F" w:rsidRDefault="00D1298F" w:rsidP="0095361C">
      <w:pPr>
        <w:pStyle w:val="ListParagraph"/>
        <w:numPr>
          <w:ilvl w:val="1"/>
          <w:numId w:val="80"/>
        </w:numPr>
        <w:rPr>
          <w:u w:val="single"/>
        </w:rPr>
      </w:pPr>
      <w:r>
        <w:t>Presentation of financial statements and auditor’s reports to SHs (</w:t>
      </w:r>
      <w:r w:rsidRPr="001E16D9">
        <w:rPr>
          <w:b/>
          <w:i/>
          <w:color w:val="265F65" w:themeColor="accent2" w:themeShade="80"/>
        </w:rPr>
        <w:t>s. 155(1)</w:t>
      </w:r>
      <w:r>
        <w:t>)</w:t>
      </w:r>
    </w:p>
    <w:p w14:paraId="14EDFF1E" w14:textId="465DB920" w:rsidR="00D1298F" w:rsidRPr="00D1298F" w:rsidRDefault="00D1298F" w:rsidP="0095361C">
      <w:pPr>
        <w:pStyle w:val="ListParagraph"/>
        <w:numPr>
          <w:ilvl w:val="0"/>
          <w:numId w:val="80"/>
        </w:numPr>
        <w:rPr>
          <w:u w:val="single"/>
        </w:rPr>
      </w:pPr>
      <w:r>
        <w:rPr>
          <w:u w:val="single"/>
        </w:rPr>
        <w:t>Special:</w:t>
      </w:r>
      <w:r>
        <w:t xml:space="preserve"> when important business arises between annual meetings (</w:t>
      </w:r>
      <w:r w:rsidRPr="001E16D9">
        <w:rPr>
          <w:b/>
          <w:i/>
          <w:color w:val="265F65" w:themeColor="accent2" w:themeShade="80"/>
        </w:rPr>
        <w:t>s. 133(2</w:t>
      </w:r>
      <w:r>
        <w:rPr>
          <w:b/>
          <w:i/>
        </w:rPr>
        <w:t>)</w:t>
      </w:r>
      <w:r>
        <w:t xml:space="preserve">) </w:t>
      </w:r>
    </w:p>
    <w:p w14:paraId="7B27F137" w14:textId="1F57829E" w:rsidR="00D1298F" w:rsidRPr="00D1298F" w:rsidRDefault="00D1298F" w:rsidP="0095361C">
      <w:pPr>
        <w:pStyle w:val="ListParagraph"/>
        <w:numPr>
          <w:ilvl w:val="0"/>
          <w:numId w:val="78"/>
        </w:numPr>
        <w:rPr>
          <w:u w:val="single"/>
        </w:rPr>
      </w:pPr>
      <w:r>
        <w:t xml:space="preserve">Typically held when mgmt. contemplating a fund’l change, requiring SH approval </w:t>
      </w:r>
    </w:p>
    <w:p w14:paraId="079AD9BC" w14:textId="52D6EC24" w:rsidR="00D1298F" w:rsidRPr="00D6526C" w:rsidRDefault="00D1298F" w:rsidP="0095361C">
      <w:pPr>
        <w:pStyle w:val="ListParagraph"/>
        <w:numPr>
          <w:ilvl w:val="0"/>
          <w:numId w:val="78"/>
        </w:numPr>
        <w:rPr>
          <w:u w:val="single"/>
        </w:rPr>
      </w:pPr>
      <w:r>
        <w:t xml:space="preserve">Holders of </w:t>
      </w:r>
      <w:r>
        <w:rPr>
          <w:rFonts w:ascii="Century Gothic" w:hAnsi="Century Gothic"/>
        </w:rPr>
        <w:t>≥</w:t>
      </w:r>
      <w:r>
        <w:t xml:space="preserve"> 5% of shares carrying the right to vote at a meeting sought to be held may requisition a SH meeting (</w:t>
      </w:r>
      <w:r w:rsidRPr="001E16D9">
        <w:rPr>
          <w:b/>
          <w:i/>
          <w:color w:val="265F65" w:themeColor="accent2" w:themeShade="80"/>
        </w:rPr>
        <w:t>s. 143</w:t>
      </w:r>
      <w:r>
        <w:t>) to transact the bus</w:t>
      </w:r>
      <w:r w:rsidR="00FD6C16">
        <w:t xml:space="preserve">iness stated in the requisition; </w:t>
      </w:r>
      <w:r w:rsidR="0033092D">
        <w:t xml:space="preserve">but see exceptions in </w:t>
      </w:r>
      <w:r w:rsidR="0033092D" w:rsidRPr="001E16D9">
        <w:rPr>
          <w:b/>
          <w:i/>
          <w:color w:val="265F65" w:themeColor="accent2" w:themeShade="80"/>
        </w:rPr>
        <w:t>s. 143(3)</w:t>
      </w:r>
    </w:p>
    <w:p w14:paraId="73F372CA" w14:textId="77777777" w:rsidR="00D6526C" w:rsidRDefault="00D6526C" w:rsidP="0095361C">
      <w:pPr>
        <w:pStyle w:val="ListParagraph"/>
        <w:numPr>
          <w:ilvl w:val="0"/>
          <w:numId w:val="78"/>
        </w:numPr>
        <w:spacing w:before="200" w:after="200" w:line="276" w:lineRule="auto"/>
      </w:pPr>
      <w:r>
        <w:t>When a proper requisition is rec’d, directors must call a shareholders’ meeting (</w:t>
      </w:r>
      <w:r w:rsidRPr="001E16D9">
        <w:rPr>
          <w:b/>
          <w:i/>
          <w:color w:val="265F65" w:themeColor="accent2" w:themeShade="80"/>
        </w:rPr>
        <w:t>s. 143(3</w:t>
      </w:r>
      <w:r w:rsidRPr="003C1FA3">
        <w:rPr>
          <w:b/>
          <w:i/>
          <w:color w:val="7030A0"/>
        </w:rPr>
        <w:t>)</w:t>
      </w:r>
      <w:r>
        <w:t>) as soon as possible (</w:t>
      </w:r>
      <w:r w:rsidRPr="001E16D9">
        <w:rPr>
          <w:b/>
          <w:i/>
          <w:color w:val="265F65" w:themeColor="accent2" w:themeShade="80"/>
        </w:rPr>
        <w:t>s. 143(5)</w:t>
      </w:r>
      <w:r>
        <w:t xml:space="preserve">) </w:t>
      </w:r>
    </w:p>
    <w:p w14:paraId="3C646E97" w14:textId="458B262C" w:rsidR="00D6526C" w:rsidRPr="0016495B" w:rsidRDefault="00D6526C" w:rsidP="0095361C">
      <w:pPr>
        <w:pStyle w:val="ListParagraph"/>
        <w:numPr>
          <w:ilvl w:val="1"/>
          <w:numId w:val="78"/>
        </w:numPr>
        <w:spacing w:before="200" w:after="200" w:line="276" w:lineRule="auto"/>
      </w:pPr>
      <w:r>
        <w:t xml:space="preserve">If they don’t, then any SH who signed the requisition can call it </w:t>
      </w:r>
    </w:p>
    <w:p w14:paraId="210FF675" w14:textId="5CB1A932" w:rsidR="008D0D08" w:rsidRPr="008709A7" w:rsidRDefault="00FD6C16" w:rsidP="0095361C">
      <w:pPr>
        <w:pStyle w:val="ListParagraph"/>
        <w:numPr>
          <w:ilvl w:val="0"/>
          <w:numId w:val="78"/>
        </w:numPr>
        <w:rPr>
          <w:u w:val="single"/>
        </w:rPr>
      </w:pPr>
      <w:r>
        <w:t>A director, SH entitled to vote may petition the ct to call a meeting (</w:t>
      </w:r>
      <w:r w:rsidRPr="0000043D">
        <w:rPr>
          <w:b/>
          <w:i/>
          <w:color w:val="398E98" w:themeColor="accent2" w:themeShade="BF"/>
        </w:rPr>
        <w:t>s. 144(1)</w:t>
      </w:r>
      <w:r>
        <w:t xml:space="preserve">) </w:t>
      </w:r>
    </w:p>
    <w:p w14:paraId="0893CEEE" w14:textId="297627F3" w:rsidR="008D0D08" w:rsidRDefault="008D0D08" w:rsidP="008D0D08">
      <w:pPr>
        <w:rPr>
          <w:b/>
          <w:u w:val="single"/>
        </w:rPr>
      </w:pPr>
      <w:r>
        <w:rPr>
          <w:b/>
        </w:rPr>
        <w:t>Who can decide when the meeting is to be held?</w:t>
      </w:r>
    </w:p>
    <w:p w14:paraId="34E7648D" w14:textId="0B24793D" w:rsidR="008D0D08" w:rsidRDefault="008D0D08" w:rsidP="008D0D08">
      <w:r>
        <w:rPr>
          <w:u w:val="single"/>
        </w:rPr>
        <w:lastRenderedPageBreak/>
        <w:sym w:font="Symbol" w:char="F0AE"/>
      </w:r>
      <w:r>
        <w:rPr>
          <w:u w:val="single"/>
        </w:rPr>
        <w:t xml:space="preserve"> the directors</w:t>
      </w:r>
      <w:r>
        <w:t xml:space="preserve">. </w:t>
      </w:r>
    </w:p>
    <w:p w14:paraId="5A33AA98" w14:textId="1C7999C0" w:rsidR="008D0D08" w:rsidRDefault="008D0D08" w:rsidP="0095361C">
      <w:pPr>
        <w:pStyle w:val="ListParagraph"/>
        <w:numPr>
          <w:ilvl w:val="0"/>
          <w:numId w:val="78"/>
        </w:numPr>
      </w:pPr>
      <w:r>
        <w:t xml:space="preserve">If it’s SHs who are requisitioning the board to call a meeting for the purpose of removing directors, they </w:t>
      </w:r>
      <w:r>
        <w:rPr>
          <w:b/>
        </w:rPr>
        <w:t xml:space="preserve">must </w:t>
      </w:r>
      <w:r>
        <w:t xml:space="preserve">call the meeting but still get to decide when the meeting is held. </w:t>
      </w:r>
    </w:p>
    <w:p w14:paraId="79C521FA" w14:textId="6E4C04F0" w:rsidR="00A25754" w:rsidRDefault="00A25754" w:rsidP="00A25754">
      <w:r>
        <w:rPr>
          <w:b/>
        </w:rPr>
        <w:t>Notice:</w:t>
      </w:r>
    </w:p>
    <w:p w14:paraId="756650DD" w14:textId="3AA42D53" w:rsidR="00A25754" w:rsidRDefault="00A25754" w:rsidP="0095361C">
      <w:pPr>
        <w:pStyle w:val="ListParagraph"/>
        <w:numPr>
          <w:ilvl w:val="0"/>
          <w:numId w:val="78"/>
        </w:numPr>
      </w:pPr>
      <w:r w:rsidRPr="001E16D9">
        <w:rPr>
          <w:b/>
          <w:i/>
          <w:color w:val="265F65" w:themeColor="accent2" w:themeShade="80"/>
        </w:rPr>
        <w:t>s. 135</w:t>
      </w:r>
      <w:r>
        <w:t xml:space="preserve">: every SH entitled to vote at the meeting, each director, and the auditor are entitled to notice </w:t>
      </w:r>
    </w:p>
    <w:p w14:paraId="691DE341" w14:textId="4F193768" w:rsidR="00A25754" w:rsidRDefault="00A25754" w:rsidP="0095361C">
      <w:pPr>
        <w:pStyle w:val="ListParagraph"/>
        <w:numPr>
          <w:ilvl w:val="1"/>
          <w:numId w:val="78"/>
        </w:numPr>
      </w:pPr>
      <w:r>
        <w:rPr>
          <w:i/>
        </w:rPr>
        <w:t>How to determine which SHs entitled to vote?</w:t>
      </w:r>
      <w:r>
        <w:t xml:space="preserve"> </w:t>
      </w:r>
    </w:p>
    <w:p w14:paraId="156F636E" w14:textId="25572808" w:rsidR="00A25754" w:rsidRDefault="00A25754" w:rsidP="0095361C">
      <w:pPr>
        <w:pStyle w:val="ListParagraph"/>
        <w:numPr>
          <w:ilvl w:val="2"/>
          <w:numId w:val="78"/>
        </w:numPr>
      </w:pPr>
      <w:r>
        <w:t xml:space="preserve">Easily determined in private companies, w/ only a few SHs. In large public companies, composition of SHs may change from day to day </w:t>
      </w:r>
      <w:r>
        <w:sym w:font="Symbol" w:char="F05C"/>
      </w:r>
      <w:r>
        <w:t xml:space="preserve"> resolved by using a record date (</w:t>
      </w:r>
      <w:r w:rsidRPr="001E16D9">
        <w:rPr>
          <w:b/>
          <w:i/>
          <w:color w:val="265F65" w:themeColor="accent2" w:themeShade="80"/>
        </w:rPr>
        <w:t>s. 134; Regs. 43</w:t>
      </w:r>
      <w:r>
        <w:t xml:space="preserve">) </w:t>
      </w:r>
    </w:p>
    <w:p w14:paraId="54A0512E" w14:textId="4CB368D6" w:rsidR="00A25754" w:rsidRDefault="00A25754" w:rsidP="0095361C">
      <w:pPr>
        <w:pStyle w:val="ListParagraph"/>
        <w:numPr>
          <w:ilvl w:val="3"/>
          <w:numId w:val="78"/>
        </w:numPr>
      </w:pPr>
      <w:r>
        <w:t xml:space="preserve">Date used to determine who is eligible to vote </w:t>
      </w:r>
      <w:r w:rsidR="00DE5C89">
        <w:t xml:space="preserve">– must be between 60 and 21 days before meeting date </w:t>
      </w:r>
    </w:p>
    <w:p w14:paraId="7201DE20" w14:textId="6FDD80DD" w:rsidR="00DE5C89" w:rsidRDefault="00DE5C89" w:rsidP="0095361C">
      <w:pPr>
        <w:pStyle w:val="ListParagraph"/>
        <w:numPr>
          <w:ilvl w:val="4"/>
          <w:numId w:val="78"/>
        </w:numPr>
      </w:pPr>
      <w:r>
        <w:t xml:space="preserve">Note: if a SH is on the list on the record date and sells the shares before the meeting date, they’re still eligible to vote (empty voting) </w:t>
      </w:r>
    </w:p>
    <w:p w14:paraId="5E07E4B3" w14:textId="39E79182" w:rsidR="00DE5C89" w:rsidRDefault="00DE5C89" w:rsidP="0095361C">
      <w:pPr>
        <w:pStyle w:val="ListParagraph"/>
        <w:numPr>
          <w:ilvl w:val="1"/>
          <w:numId w:val="78"/>
        </w:numPr>
      </w:pPr>
      <w:r>
        <w:rPr>
          <w:i/>
        </w:rPr>
        <w:t>When do you send out notice</w:t>
      </w:r>
      <w:r w:rsidR="00E31E17">
        <w:rPr>
          <w:i/>
        </w:rPr>
        <w:t xml:space="preserve">? </w:t>
      </w:r>
      <w:r w:rsidR="00E31E17">
        <w:sym w:font="Symbol" w:char="F0AE"/>
      </w:r>
      <w:r w:rsidR="00E31E17">
        <w:t xml:space="preserve"> between 60 and 21 days before meeting date (</w:t>
      </w:r>
      <w:r w:rsidR="00E31E17" w:rsidRPr="001E16D9">
        <w:rPr>
          <w:b/>
          <w:i/>
          <w:color w:val="265F65" w:themeColor="accent2" w:themeShade="80"/>
        </w:rPr>
        <w:t>s. 135(1), (1.1); Regs. 44</w:t>
      </w:r>
      <w:r w:rsidR="00E31E17">
        <w:t xml:space="preserve">) </w:t>
      </w:r>
    </w:p>
    <w:p w14:paraId="1F91DD68" w14:textId="5E1EF9C9" w:rsidR="00E31E17" w:rsidRPr="00E31E17" w:rsidRDefault="00E31E17" w:rsidP="0095361C">
      <w:pPr>
        <w:pStyle w:val="ListParagraph"/>
        <w:numPr>
          <w:ilvl w:val="1"/>
          <w:numId w:val="78"/>
        </w:numPr>
      </w:pPr>
      <w:r>
        <w:rPr>
          <w:i/>
        </w:rPr>
        <w:t>What information needs to be included?</w:t>
      </w:r>
    </w:p>
    <w:p w14:paraId="03C600F2" w14:textId="38C7F226" w:rsidR="00E31E17" w:rsidRDefault="00E31E17" w:rsidP="0095361C">
      <w:pPr>
        <w:pStyle w:val="ListParagraph"/>
        <w:numPr>
          <w:ilvl w:val="2"/>
          <w:numId w:val="78"/>
        </w:numPr>
      </w:pPr>
      <w:r>
        <w:t>Time and place (</w:t>
      </w:r>
      <w:r w:rsidRPr="001E16D9">
        <w:rPr>
          <w:b/>
          <w:i/>
          <w:color w:val="265F65" w:themeColor="accent2" w:themeShade="80"/>
        </w:rPr>
        <w:t>s. 135(1)</w:t>
      </w:r>
      <w:r w:rsidRPr="001E16D9">
        <w:rPr>
          <w:color w:val="265F65" w:themeColor="accent2" w:themeShade="80"/>
        </w:rPr>
        <w:t xml:space="preserve">) </w:t>
      </w:r>
      <w:r>
        <w:t xml:space="preserve">[can be anywhere in Canada] </w:t>
      </w:r>
    </w:p>
    <w:p w14:paraId="1F6675F5" w14:textId="6E14EB07" w:rsidR="00E31E17" w:rsidRDefault="00E31E17" w:rsidP="0095361C">
      <w:pPr>
        <w:pStyle w:val="ListParagraph"/>
        <w:numPr>
          <w:ilvl w:val="2"/>
          <w:numId w:val="78"/>
        </w:numPr>
      </w:pPr>
      <w:r>
        <w:t>Special business (</w:t>
      </w:r>
      <w:r w:rsidRPr="001E16D9">
        <w:rPr>
          <w:b/>
          <w:i/>
          <w:color w:val="265F65" w:themeColor="accent2" w:themeShade="80"/>
        </w:rPr>
        <w:t>ss. 135(5) &amp; (6)</w:t>
      </w:r>
      <w:r>
        <w:t xml:space="preserve">) </w:t>
      </w:r>
    </w:p>
    <w:p w14:paraId="21F5CF0D" w14:textId="7BA35CEB" w:rsidR="00E31E17" w:rsidRDefault="00E31E17" w:rsidP="0095361C">
      <w:pPr>
        <w:pStyle w:val="ListParagraph"/>
        <w:numPr>
          <w:ilvl w:val="3"/>
          <w:numId w:val="78"/>
        </w:numPr>
      </w:pPr>
      <w:r>
        <w:t>All matters are “special business”, except: consideration of financial statements, auditor’s report, election of directors, and reappointment of an incumbent auditor</w:t>
      </w:r>
    </w:p>
    <w:p w14:paraId="4BE3C257" w14:textId="453090FE" w:rsidR="00E31E17" w:rsidRDefault="00E31E17" w:rsidP="0095361C">
      <w:pPr>
        <w:pStyle w:val="ListParagraph"/>
        <w:numPr>
          <w:ilvl w:val="3"/>
          <w:numId w:val="78"/>
        </w:numPr>
      </w:pPr>
      <w:r>
        <w:t xml:space="preserve">Must state business in enough detail to allow SHs to form reasoned opinion </w:t>
      </w:r>
    </w:p>
    <w:p w14:paraId="18D0223E" w14:textId="38952C1A" w:rsidR="00315BF8" w:rsidRDefault="00315BF8" w:rsidP="0095361C">
      <w:pPr>
        <w:pStyle w:val="Heading3"/>
        <w:numPr>
          <w:ilvl w:val="0"/>
          <w:numId w:val="81"/>
        </w:numPr>
      </w:pPr>
      <w:bookmarkStart w:id="163" w:name="_Toc479077877"/>
      <w:r>
        <w:t>Unanimous Shareholders’ Resolutions</w:t>
      </w:r>
      <w:bookmarkEnd w:id="163"/>
      <w:r>
        <w:t xml:space="preserve"> </w:t>
      </w:r>
    </w:p>
    <w:p w14:paraId="2B13FB1C" w14:textId="20B276D3" w:rsidR="00315BF8" w:rsidRDefault="009272BE" w:rsidP="00315BF8">
      <w:r w:rsidRPr="00EE1201">
        <w:rPr>
          <w:noProof/>
        </w:rPr>
        <w:drawing>
          <wp:inline distT="0" distB="0" distL="0" distR="0" wp14:anchorId="798550CB" wp14:editId="08FE10CE">
            <wp:extent cx="2777984" cy="15287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2919" cy="1559013"/>
                    </a:xfrm>
                    <a:prstGeom prst="rect">
                      <a:avLst/>
                    </a:prstGeom>
                  </pic:spPr>
                </pic:pic>
              </a:graphicData>
            </a:graphic>
          </wp:inline>
        </w:drawing>
      </w:r>
    </w:p>
    <w:p w14:paraId="4DC9AD7F" w14:textId="04B01255" w:rsidR="00315BF8" w:rsidRPr="00014574" w:rsidRDefault="009272BE" w:rsidP="00315BF8">
      <w:pPr>
        <w:rPr>
          <w:b/>
          <w:color w:val="C00000"/>
        </w:rPr>
      </w:pPr>
      <w:r w:rsidRPr="00014574">
        <w:rPr>
          <w:b/>
          <w:i/>
          <w:color w:val="C00000"/>
        </w:rPr>
        <w:t xml:space="preserve">Eisenberg v Bank of Nova Scotia </w:t>
      </w:r>
      <w:r w:rsidRPr="00014574">
        <w:rPr>
          <w:b/>
          <w:color w:val="C00000"/>
        </w:rPr>
        <w:t>[1965] SCC</w:t>
      </w:r>
    </w:p>
    <w:tbl>
      <w:tblPr>
        <w:tblStyle w:val="TableGrid"/>
        <w:tblW w:w="10760" w:type="dxa"/>
        <w:tblLook w:val="04A0" w:firstRow="1" w:lastRow="0" w:firstColumn="1" w:lastColumn="0" w:noHBand="0" w:noVBand="1"/>
      </w:tblPr>
      <w:tblGrid>
        <w:gridCol w:w="560"/>
        <w:gridCol w:w="10200"/>
      </w:tblGrid>
      <w:tr w:rsidR="009272BE" w14:paraId="3FE7877C" w14:textId="77777777" w:rsidTr="00631031">
        <w:trPr>
          <w:trHeight w:val="1248"/>
        </w:trPr>
        <w:tc>
          <w:tcPr>
            <w:tcW w:w="560" w:type="dxa"/>
          </w:tcPr>
          <w:p w14:paraId="71BC0118" w14:textId="77777777" w:rsidR="009272BE" w:rsidRPr="004A4295" w:rsidRDefault="009272BE" w:rsidP="00EE5C1C">
            <w:pPr>
              <w:rPr>
                <w:b/>
              </w:rPr>
            </w:pPr>
            <w:r>
              <w:rPr>
                <w:b/>
              </w:rPr>
              <w:t>F</w:t>
            </w:r>
          </w:p>
        </w:tc>
        <w:tc>
          <w:tcPr>
            <w:tcW w:w="10200" w:type="dxa"/>
          </w:tcPr>
          <w:p w14:paraId="5B37C455" w14:textId="77777777" w:rsidR="009272BE" w:rsidRDefault="009272BE" w:rsidP="0095361C">
            <w:pPr>
              <w:pStyle w:val="ListParagraph"/>
              <w:numPr>
                <w:ilvl w:val="0"/>
                <w:numId w:val="82"/>
              </w:numPr>
            </w:pPr>
            <w:r>
              <w:t>Company had 4 directors: E and 3 employees</w:t>
            </w:r>
          </w:p>
          <w:p w14:paraId="293D8987" w14:textId="77777777" w:rsidR="009272BE" w:rsidRDefault="009272BE" w:rsidP="0095361C">
            <w:pPr>
              <w:pStyle w:val="ListParagraph"/>
              <w:numPr>
                <w:ilvl w:val="0"/>
                <w:numId w:val="82"/>
              </w:numPr>
            </w:pPr>
            <w:r>
              <w:t xml:space="preserve">E was also the </w:t>
            </w:r>
            <w:r w:rsidRPr="001E16D9">
              <w:rPr>
                <w:b/>
              </w:rPr>
              <w:t xml:space="preserve">sole SH </w:t>
            </w:r>
            <w:r>
              <w:t xml:space="preserve">of the company </w:t>
            </w:r>
          </w:p>
          <w:p w14:paraId="3C6C39E2" w14:textId="77777777" w:rsidR="009272BE" w:rsidRDefault="009272BE" w:rsidP="0095361C">
            <w:pPr>
              <w:pStyle w:val="ListParagraph"/>
              <w:numPr>
                <w:ilvl w:val="0"/>
                <w:numId w:val="82"/>
              </w:numPr>
            </w:pPr>
            <w:r>
              <w:t xml:space="preserve">E and his brother got a loan from a bank, using the company’s assets as security </w:t>
            </w:r>
          </w:p>
          <w:p w14:paraId="7A0534E2" w14:textId="77777777" w:rsidR="009272BE" w:rsidRDefault="009272BE" w:rsidP="0095361C">
            <w:pPr>
              <w:pStyle w:val="ListParagraph"/>
              <w:numPr>
                <w:ilvl w:val="0"/>
                <w:numId w:val="82"/>
              </w:numPr>
            </w:pPr>
            <w:r>
              <w:t xml:space="preserve">All the docs submitted to the bank for the loan carried the corporate seal and suggested that the company’s board had approved the assignment of the company’s assets for the loan [there was never any SH meeting or board meeting] </w:t>
            </w:r>
          </w:p>
          <w:p w14:paraId="5658E35A" w14:textId="77777777" w:rsidR="009272BE" w:rsidRDefault="009272BE" w:rsidP="0095361C">
            <w:pPr>
              <w:pStyle w:val="ListParagraph"/>
              <w:numPr>
                <w:ilvl w:val="0"/>
                <w:numId w:val="82"/>
              </w:numPr>
            </w:pPr>
            <w:r>
              <w:t xml:space="preserve">Later, company went bankrupt; trustee sued the bank to recover some money the bank had realized from selling some of </w:t>
            </w:r>
            <w:r w:rsidR="00C22A25">
              <w:t xml:space="preserve">the company’s assets </w:t>
            </w:r>
          </w:p>
          <w:p w14:paraId="5482FB17" w14:textId="5F6B0702" w:rsidR="00C22A25" w:rsidRPr="009272BE" w:rsidRDefault="00C22A25" w:rsidP="00EE5C1C">
            <w:r>
              <w:sym w:font="Symbol" w:char="F0AE"/>
            </w:r>
            <w:r>
              <w:t xml:space="preserve"> CA decided that the indoor management rule was sufficient to bind the company b/c the bank had reasonable grounds for believing that the loan had been lawfully authorized (i.e. apparent authority) </w:t>
            </w:r>
          </w:p>
        </w:tc>
      </w:tr>
      <w:tr w:rsidR="009272BE" w14:paraId="6D0B14D4" w14:textId="77777777" w:rsidTr="00631031">
        <w:tc>
          <w:tcPr>
            <w:tcW w:w="560" w:type="dxa"/>
          </w:tcPr>
          <w:p w14:paraId="304569A1" w14:textId="34CAAB14" w:rsidR="009272BE" w:rsidRPr="004A4295" w:rsidRDefault="009272BE" w:rsidP="00EE5C1C">
            <w:pPr>
              <w:rPr>
                <w:b/>
              </w:rPr>
            </w:pPr>
            <w:r>
              <w:rPr>
                <w:b/>
              </w:rPr>
              <w:t>I</w:t>
            </w:r>
          </w:p>
        </w:tc>
        <w:tc>
          <w:tcPr>
            <w:tcW w:w="10200" w:type="dxa"/>
          </w:tcPr>
          <w:p w14:paraId="71F20733" w14:textId="38C0C52B" w:rsidR="009272BE" w:rsidRDefault="00C22A25" w:rsidP="00EE5C1C">
            <w:r>
              <w:t xml:space="preserve">Was the transaction between the company and the bank valid? </w:t>
            </w:r>
          </w:p>
        </w:tc>
      </w:tr>
      <w:tr w:rsidR="009272BE" w14:paraId="2FCEA955" w14:textId="77777777" w:rsidTr="00631031">
        <w:tc>
          <w:tcPr>
            <w:tcW w:w="560" w:type="dxa"/>
          </w:tcPr>
          <w:p w14:paraId="5D2AF908" w14:textId="73EB0DCA" w:rsidR="009272BE" w:rsidRPr="004A4295" w:rsidRDefault="00E661D8" w:rsidP="00EE5C1C">
            <w:pPr>
              <w:rPr>
                <w:b/>
              </w:rPr>
            </w:pPr>
            <w:r>
              <w:rPr>
                <w:b/>
              </w:rPr>
              <w:t>RA</w:t>
            </w:r>
          </w:p>
        </w:tc>
        <w:tc>
          <w:tcPr>
            <w:tcW w:w="10200" w:type="dxa"/>
          </w:tcPr>
          <w:p w14:paraId="54A09706" w14:textId="22C49441" w:rsidR="009272BE" w:rsidRPr="003606BA" w:rsidRDefault="003606BA" w:rsidP="00EE5C1C">
            <w:r>
              <w:t xml:space="preserve">The matter does not need to be decided through IMR. It was meaningless to hold a SH or directors meeting b/c it would’ve been redundant, given the extent of control E had over the company. There was </w:t>
            </w:r>
            <w:r>
              <w:rPr>
                <w:b/>
              </w:rPr>
              <w:t xml:space="preserve">actual authority </w:t>
            </w:r>
            <w:r>
              <w:t xml:space="preserve">in this case b/c it was authorized by a unanimous SH resolution. Assent to such resolutions can be informal. </w:t>
            </w:r>
          </w:p>
        </w:tc>
      </w:tr>
      <w:tr w:rsidR="009272BE" w14:paraId="7D4F031F" w14:textId="77777777" w:rsidTr="00631031">
        <w:trPr>
          <w:trHeight w:val="241"/>
        </w:trPr>
        <w:tc>
          <w:tcPr>
            <w:tcW w:w="560" w:type="dxa"/>
          </w:tcPr>
          <w:p w14:paraId="15809056" w14:textId="0270B6CD" w:rsidR="009272BE" w:rsidRPr="004A4295" w:rsidRDefault="00E661D8" w:rsidP="00EE5C1C">
            <w:pPr>
              <w:rPr>
                <w:b/>
              </w:rPr>
            </w:pPr>
            <w:r>
              <w:rPr>
                <w:b/>
              </w:rPr>
              <w:t>ETC</w:t>
            </w:r>
          </w:p>
        </w:tc>
        <w:tc>
          <w:tcPr>
            <w:tcW w:w="10200" w:type="dxa"/>
          </w:tcPr>
          <w:p w14:paraId="392181EF" w14:textId="77777777" w:rsidR="009272BE" w:rsidRDefault="00E661D8" w:rsidP="00EE5C1C">
            <w:r>
              <w:t xml:space="preserve">Is this case still applicable under the CBCA? </w:t>
            </w:r>
          </w:p>
          <w:p w14:paraId="002DEFA3" w14:textId="0305E0DB" w:rsidR="00E661D8" w:rsidRPr="00E661D8" w:rsidRDefault="00E661D8" w:rsidP="00EE5C1C">
            <w:r>
              <w:sym w:font="Symbol" w:char="F0AE"/>
            </w:r>
            <w:r>
              <w:t xml:space="preserve"> No; under </w:t>
            </w:r>
            <w:r w:rsidRPr="001E16D9">
              <w:rPr>
                <w:b/>
                <w:i/>
                <w:color w:val="265F65" w:themeColor="accent2" w:themeShade="80"/>
              </w:rPr>
              <w:t>s. 142</w:t>
            </w:r>
            <w:r>
              <w:rPr>
                <w:b/>
                <w:i/>
              </w:rPr>
              <w:t xml:space="preserve">, </w:t>
            </w:r>
            <w:r>
              <w:t xml:space="preserve">resolution must be </w:t>
            </w:r>
            <w:r>
              <w:rPr>
                <w:b/>
              </w:rPr>
              <w:t xml:space="preserve">written </w:t>
            </w:r>
            <w:r>
              <w:t xml:space="preserve">and </w:t>
            </w:r>
            <w:r>
              <w:rPr>
                <w:b/>
              </w:rPr>
              <w:t xml:space="preserve">signed </w:t>
            </w:r>
            <w:r>
              <w:t xml:space="preserve">by all SHs entitled to vote </w:t>
            </w:r>
          </w:p>
        </w:tc>
      </w:tr>
    </w:tbl>
    <w:p w14:paraId="62DBAFD5" w14:textId="2CE5C0BF" w:rsidR="0016495B" w:rsidRDefault="008709A7" w:rsidP="0095361C">
      <w:pPr>
        <w:pStyle w:val="Heading3"/>
        <w:numPr>
          <w:ilvl w:val="0"/>
          <w:numId w:val="81"/>
        </w:numPr>
      </w:pPr>
      <w:bookmarkStart w:id="164" w:name="_Toc479077878"/>
      <w:r>
        <w:lastRenderedPageBreak/>
        <w:t>Requisitioned Meetings</w:t>
      </w:r>
      <w:bookmarkEnd w:id="164"/>
      <w:r>
        <w:t xml:space="preserve"> </w:t>
      </w:r>
    </w:p>
    <w:p w14:paraId="2FFABBF9" w14:textId="77777777" w:rsidR="008709A7" w:rsidRPr="003C1FA3" w:rsidRDefault="008709A7" w:rsidP="0095361C">
      <w:pPr>
        <w:pStyle w:val="ListParagraph"/>
        <w:numPr>
          <w:ilvl w:val="0"/>
          <w:numId w:val="83"/>
        </w:numPr>
        <w:spacing w:before="200" w:after="200"/>
        <w:rPr>
          <w:b/>
          <w:i/>
          <w:color w:val="7030A0"/>
        </w:rPr>
      </w:pPr>
      <w:r>
        <w:t>SH</w:t>
      </w:r>
      <w:r w:rsidRPr="00344C80">
        <w:t xml:space="preserve">s may requisition </w:t>
      </w:r>
      <w:r>
        <w:t xml:space="preserve">directors to call meetings under </w:t>
      </w:r>
      <w:r w:rsidRPr="0000043D">
        <w:rPr>
          <w:color w:val="398E98" w:themeColor="accent2" w:themeShade="BF"/>
        </w:rPr>
        <w:t xml:space="preserve">CBCA </w:t>
      </w:r>
      <w:r w:rsidRPr="0000043D">
        <w:rPr>
          <w:b/>
          <w:i/>
          <w:color w:val="398E98" w:themeColor="accent2" w:themeShade="BF"/>
        </w:rPr>
        <w:t xml:space="preserve">s 143 </w:t>
      </w:r>
    </w:p>
    <w:p w14:paraId="410A0271" w14:textId="77777777" w:rsidR="008709A7" w:rsidRDefault="008709A7" w:rsidP="0095361C">
      <w:pPr>
        <w:pStyle w:val="ListParagraph"/>
        <w:numPr>
          <w:ilvl w:val="0"/>
          <w:numId w:val="83"/>
        </w:numPr>
        <w:spacing w:before="200" w:after="200"/>
      </w:pPr>
      <w:r>
        <w:t xml:space="preserve">Limited to SHs of 5% or more of the issued voting shares </w:t>
      </w:r>
    </w:p>
    <w:p w14:paraId="380C91BA" w14:textId="77777777" w:rsidR="008709A7" w:rsidRDefault="008709A7" w:rsidP="0095361C">
      <w:pPr>
        <w:pStyle w:val="ListParagraph"/>
        <w:numPr>
          <w:ilvl w:val="0"/>
          <w:numId w:val="83"/>
        </w:numPr>
        <w:spacing w:before="200" w:after="200"/>
      </w:pPr>
      <w:r>
        <w:t>When a proper requisition is rec’d, directors must call a shareholders’ meeting (</w:t>
      </w:r>
      <w:r w:rsidRPr="0000043D">
        <w:rPr>
          <w:b/>
          <w:i/>
          <w:color w:val="398E98" w:themeColor="accent2" w:themeShade="BF"/>
        </w:rPr>
        <w:t>s. 143(3)</w:t>
      </w:r>
      <w:r>
        <w:t>) as soon as possible (</w:t>
      </w:r>
      <w:r w:rsidRPr="0000043D">
        <w:rPr>
          <w:b/>
          <w:i/>
          <w:color w:val="398E98" w:themeColor="accent2" w:themeShade="BF"/>
        </w:rPr>
        <w:t>s. 143(5)</w:t>
      </w:r>
      <w:r>
        <w:t xml:space="preserve">) </w:t>
      </w:r>
    </w:p>
    <w:p w14:paraId="553F5CE4" w14:textId="77777777" w:rsidR="008709A7" w:rsidRDefault="008709A7" w:rsidP="0095361C">
      <w:pPr>
        <w:pStyle w:val="ListParagraph"/>
        <w:numPr>
          <w:ilvl w:val="1"/>
          <w:numId w:val="83"/>
        </w:numPr>
        <w:spacing w:before="200" w:after="200"/>
      </w:pPr>
      <w:r>
        <w:t xml:space="preserve">If they don’t, then any SH who signed the requisition can call it </w:t>
      </w:r>
    </w:p>
    <w:p w14:paraId="7ADB8C3D" w14:textId="77777777" w:rsidR="008709A7" w:rsidRDefault="008709A7" w:rsidP="0095361C">
      <w:pPr>
        <w:pStyle w:val="ListParagraph"/>
        <w:numPr>
          <w:ilvl w:val="0"/>
          <w:numId w:val="83"/>
        </w:numPr>
        <w:spacing w:before="200" w:after="200"/>
      </w:pPr>
      <w:r>
        <w:t>Business that can be conducted at SH-requisitioned meeting is limited in the same way that SH proposals are (</w:t>
      </w:r>
      <w:r w:rsidRPr="0000043D">
        <w:rPr>
          <w:b/>
          <w:i/>
          <w:color w:val="398E98" w:themeColor="accent2" w:themeShade="BF"/>
        </w:rPr>
        <w:t>CBCA s. 102</w:t>
      </w:r>
      <w:r>
        <w:t xml:space="preserve">) </w:t>
      </w:r>
    </w:p>
    <w:p w14:paraId="52C6BB00" w14:textId="6F6A14BE" w:rsidR="008709A7" w:rsidRPr="008709A7" w:rsidRDefault="008709A7" w:rsidP="00060CF4">
      <w:pPr>
        <w:spacing w:after="0"/>
        <w:rPr>
          <w:b/>
          <w:color w:val="C00000"/>
        </w:rPr>
      </w:pPr>
      <w:r w:rsidRPr="008709A7">
        <w:rPr>
          <w:b/>
          <w:i/>
          <w:color w:val="C00000"/>
        </w:rPr>
        <w:t xml:space="preserve">Airline Industry Revitalization Co. v. Air Canada </w:t>
      </w:r>
      <w:r w:rsidRPr="008709A7">
        <w:rPr>
          <w:b/>
          <w:color w:val="C00000"/>
        </w:rPr>
        <w:t>[1999] ONSCJ</w:t>
      </w:r>
    </w:p>
    <w:tbl>
      <w:tblPr>
        <w:tblStyle w:val="TableGrid"/>
        <w:tblW w:w="10809" w:type="dxa"/>
        <w:tblLook w:val="04A0" w:firstRow="1" w:lastRow="0" w:firstColumn="1" w:lastColumn="0" w:noHBand="0" w:noVBand="1"/>
      </w:tblPr>
      <w:tblGrid>
        <w:gridCol w:w="560"/>
        <w:gridCol w:w="10249"/>
      </w:tblGrid>
      <w:tr w:rsidR="008709A7" w14:paraId="06AA53A8" w14:textId="77777777" w:rsidTr="003671ED">
        <w:trPr>
          <w:trHeight w:val="283"/>
        </w:trPr>
        <w:tc>
          <w:tcPr>
            <w:tcW w:w="560" w:type="dxa"/>
          </w:tcPr>
          <w:p w14:paraId="53AAB0A3" w14:textId="77777777" w:rsidR="008709A7" w:rsidRPr="004A4295" w:rsidRDefault="008709A7" w:rsidP="00060CF4">
            <w:pPr>
              <w:rPr>
                <w:b/>
              </w:rPr>
            </w:pPr>
            <w:r>
              <w:rPr>
                <w:b/>
              </w:rPr>
              <w:t>F</w:t>
            </w:r>
          </w:p>
        </w:tc>
        <w:tc>
          <w:tcPr>
            <w:tcW w:w="10249" w:type="dxa"/>
          </w:tcPr>
          <w:p w14:paraId="4AFE2E51" w14:textId="77777777" w:rsidR="008709A7" w:rsidRDefault="00492CCD" w:rsidP="0095361C">
            <w:pPr>
              <w:pStyle w:val="ListParagraph"/>
              <w:numPr>
                <w:ilvl w:val="0"/>
                <w:numId w:val="83"/>
              </w:numPr>
            </w:pPr>
            <w:r>
              <w:t>Airco was a corp created by 2 companies to acquire and merge Air Canada w/ Canadian Airlines</w:t>
            </w:r>
          </w:p>
          <w:p w14:paraId="4807899C" w14:textId="77777777" w:rsidR="00492CCD" w:rsidRDefault="00492CCD" w:rsidP="0095361C">
            <w:pPr>
              <w:pStyle w:val="ListParagraph"/>
              <w:numPr>
                <w:ilvl w:val="0"/>
                <w:numId w:val="83"/>
              </w:numPr>
            </w:pPr>
            <w:r>
              <w:t xml:space="preserve">Airco sought to take over Air Canada and bought </w:t>
            </w:r>
            <w:r w:rsidR="004A520F">
              <w:t xml:space="preserve">a bunch of its shares </w:t>
            </w:r>
          </w:p>
          <w:p w14:paraId="74D1DA9D" w14:textId="77777777" w:rsidR="004A520F" w:rsidRDefault="004A520F" w:rsidP="0095361C">
            <w:pPr>
              <w:pStyle w:val="ListParagraph"/>
              <w:numPr>
                <w:ilvl w:val="0"/>
                <w:numId w:val="83"/>
              </w:numPr>
            </w:pPr>
            <w:r>
              <w:t xml:space="preserve">Airco then sent a takeover bid that was set to expire on November 9 </w:t>
            </w:r>
          </w:p>
          <w:p w14:paraId="1421E9C6" w14:textId="77777777" w:rsidR="004A520F" w:rsidRDefault="004A520F" w:rsidP="0095361C">
            <w:pPr>
              <w:pStyle w:val="ListParagraph"/>
              <w:numPr>
                <w:ilvl w:val="0"/>
                <w:numId w:val="83"/>
              </w:numPr>
            </w:pPr>
            <w:r>
              <w:t xml:space="preserve">On August 30, board of Air Canada had a meeting and fixed a </w:t>
            </w:r>
            <w:r>
              <w:rPr>
                <w:b/>
              </w:rPr>
              <w:t xml:space="preserve">record date </w:t>
            </w:r>
            <w:r>
              <w:t xml:space="preserve">on Nov. 18 for a meeting to take place on Jan 7 </w:t>
            </w:r>
          </w:p>
          <w:p w14:paraId="7273991F" w14:textId="77777777" w:rsidR="004A520F" w:rsidRDefault="004A520F" w:rsidP="0095361C">
            <w:pPr>
              <w:pStyle w:val="ListParagraph"/>
              <w:numPr>
                <w:ilvl w:val="0"/>
                <w:numId w:val="83"/>
              </w:numPr>
            </w:pPr>
            <w:r>
              <w:t xml:space="preserve">August 31, Airco and a group of SHs requisitioned the board to call a special meeting in order to amend the articles of incorporation (needed to change the article which was unfriendly to possible takeovers) </w:t>
            </w:r>
          </w:p>
          <w:p w14:paraId="5647418B" w14:textId="1E5ABEA3" w:rsidR="004A520F" w:rsidRDefault="004A520F" w:rsidP="0095361C">
            <w:pPr>
              <w:pStyle w:val="ListParagraph"/>
              <w:numPr>
                <w:ilvl w:val="0"/>
                <w:numId w:val="83"/>
              </w:numPr>
            </w:pPr>
            <w:r>
              <w:t>Board rejected the requisition and Airco brought an application for an order req’ing the directors to call the meeting or for the ct to do so</w:t>
            </w:r>
          </w:p>
        </w:tc>
      </w:tr>
      <w:tr w:rsidR="008709A7" w14:paraId="1054AACA" w14:textId="77777777" w:rsidTr="003671ED">
        <w:trPr>
          <w:trHeight w:val="758"/>
        </w:trPr>
        <w:tc>
          <w:tcPr>
            <w:tcW w:w="560" w:type="dxa"/>
          </w:tcPr>
          <w:p w14:paraId="4F58058F" w14:textId="57C63C90" w:rsidR="008709A7" w:rsidRPr="004A4295" w:rsidRDefault="008709A7" w:rsidP="00060CF4">
            <w:pPr>
              <w:rPr>
                <w:b/>
              </w:rPr>
            </w:pPr>
            <w:r>
              <w:rPr>
                <w:b/>
              </w:rPr>
              <w:t>I</w:t>
            </w:r>
          </w:p>
        </w:tc>
        <w:tc>
          <w:tcPr>
            <w:tcW w:w="10249" w:type="dxa"/>
          </w:tcPr>
          <w:p w14:paraId="276A26D7" w14:textId="77777777" w:rsidR="00005358" w:rsidRDefault="00664C71" w:rsidP="0095361C">
            <w:pPr>
              <w:pStyle w:val="ListParagraph"/>
              <w:numPr>
                <w:ilvl w:val="0"/>
                <w:numId w:val="84"/>
              </w:numPr>
            </w:pPr>
            <w:r>
              <w:t xml:space="preserve">Whether, b/c the board had already fixed a date for a meeting to consider the takeover bid, they could refuse to call the meeting. </w:t>
            </w:r>
          </w:p>
          <w:p w14:paraId="7EDA1B42" w14:textId="42545811" w:rsidR="008709A7" w:rsidRPr="00664C71" w:rsidRDefault="00005358" w:rsidP="0095361C">
            <w:pPr>
              <w:pStyle w:val="ListParagraph"/>
              <w:numPr>
                <w:ilvl w:val="0"/>
                <w:numId w:val="84"/>
              </w:numPr>
            </w:pPr>
            <w:r>
              <w:t>Also whether the purpose of the meeting (amending the articles) was o/s the SHs’ authority</w:t>
            </w:r>
            <w:r w:rsidR="000A0F71">
              <w:t xml:space="preserve"> to consider at a special meeting</w:t>
            </w:r>
            <w:r>
              <w:t xml:space="preserve">. </w:t>
            </w:r>
          </w:p>
        </w:tc>
      </w:tr>
      <w:tr w:rsidR="008709A7" w14:paraId="279DFEAE" w14:textId="77777777" w:rsidTr="003671ED">
        <w:tc>
          <w:tcPr>
            <w:tcW w:w="560" w:type="dxa"/>
          </w:tcPr>
          <w:p w14:paraId="1B28CBF2" w14:textId="77777777" w:rsidR="008709A7" w:rsidRPr="004A4295" w:rsidRDefault="008709A7" w:rsidP="00060CF4">
            <w:pPr>
              <w:rPr>
                <w:b/>
              </w:rPr>
            </w:pPr>
            <w:r>
              <w:rPr>
                <w:b/>
              </w:rPr>
              <w:t>D</w:t>
            </w:r>
          </w:p>
        </w:tc>
        <w:tc>
          <w:tcPr>
            <w:tcW w:w="10249" w:type="dxa"/>
          </w:tcPr>
          <w:p w14:paraId="320FFB40" w14:textId="77777777" w:rsidR="008709A7" w:rsidRDefault="00005358" w:rsidP="0095361C">
            <w:pPr>
              <w:pStyle w:val="ListParagraph"/>
              <w:numPr>
                <w:ilvl w:val="0"/>
                <w:numId w:val="85"/>
              </w:numPr>
            </w:pPr>
            <w:r>
              <w:t xml:space="preserve">Meeting for which a record date was fixed was to consider the takeover bid, not to amend the articles. The exemption only applies if the meeting that already has a date is </w:t>
            </w:r>
            <w:r w:rsidR="000A0F71">
              <w:t>set to discuss the</w:t>
            </w:r>
            <w:r>
              <w:t xml:space="preserve"> same </w:t>
            </w:r>
            <w:r w:rsidR="000A0F71">
              <w:t xml:space="preserve">matter as the meeting requisitioned. </w:t>
            </w:r>
          </w:p>
          <w:p w14:paraId="06A6A8E4" w14:textId="77777777" w:rsidR="000A0F71" w:rsidRDefault="000A0F71" w:rsidP="0095361C">
            <w:pPr>
              <w:pStyle w:val="ListParagraph"/>
              <w:numPr>
                <w:ilvl w:val="0"/>
                <w:numId w:val="85"/>
              </w:numPr>
            </w:pPr>
            <w:r>
              <w:t>No limit on the subject matter to be considered at a special mtg.</w:t>
            </w:r>
          </w:p>
          <w:p w14:paraId="5388E5EF" w14:textId="77777777" w:rsidR="00190319" w:rsidRDefault="00190319" w:rsidP="00190319"/>
          <w:p w14:paraId="0724BE1C" w14:textId="514C1AF0" w:rsidR="00190319" w:rsidRDefault="00190319" w:rsidP="00190319">
            <w:r>
              <w:sym w:font="Symbol" w:char="F05C"/>
            </w:r>
            <w:r>
              <w:t xml:space="preserve"> Airco required to call a meeting to discuss the business in the requisition. And Airco is also at liberty to call the meeting. The ct will not intervene at this stage, when Airco is able to act for itself. </w:t>
            </w:r>
          </w:p>
        </w:tc>
      </w:tr>
      <w:tr w:rsidR="008709A7" w14:paraId="328EAF41" w14:textId="77777777" w:rsidTr="003671ED">
        <w:trPr>
          <w:trHeight w:val="241"/>
        </w:trPr>
        <w:tc>
          <w:tcPr>
            <w:tcW w:w="560" w:type="dxa"/>
          </w:tcPr>
          <w:p w14:paraId="6D6A0AD1" w14:textId="0EA4F593" w:rsidR="008709A7" w:rsidRPr="004A4295" w:rsidRDefault="00225C18" w:rsidP="00060CF4">
            <w:pPr>
              <w:rPr>
                <w:b/>
              </w:rPr>
            </w:pPr>
            <w:r>
              <w:rPr>
                <w:b/>
              </w:rPr>
              <w:t>ETC</w:t>
            </w:r>
          </w:p>
        </w:tc>
        <w:tc>
          <w:tcPr>
            <w:tcW w:w="10249" w:type="dxa"/>
          </w:tcPr>
          <w:p w14:paraId="182DDD47" w14:textId="54108CFA" w:rsidR="008709A7" w:rsidRPr="00864B34" w:rsidRDefault="00225C18" w:rsidP="00060CF4">
            <w:r>
              <w:t xml:space="preserve">After this decision, subsection (c) was added to </w:t>
            </w:r>
            <w:r w:rsidRPr="00861A3B">
              <w:rPr>
                <w:b/>
                <w:i/>
                <w:color w:val="265F65" w:themeColor="accent2" w:themeShade="80"/>
              </w:rPr>
              <w:t>s. 143(3)</w:t>
            </w:r>
            <w:r w:rsidRPr="00861A3B">
              <w:rPr>
                <w:color w:val="265F65" w:themeColor="accent2" w:themeShade="80"/>
              </w:rPr>
              <w:t xml:space="preserve"> </w:t>
            </w:r>
            <w:r w:rsidR="00864B34">
              <w:t xml:space="preserve">which give the directors the ability to refuse to call meeting when the requisition is for improper matters, listed in </w:t>
            </w:r>
            <w:r w:rsidR="00864B34" w:rsidRPr="0000043D">
              <w:rPr>
                <w:b/>
                <w:i/>
                <w:color w:val="398E98" w:themeColor="accent2" w:themeShade="BF"/>
              </w:rPr>
              <w:t xml:space="preserve">s. </w:t>
            </w:r>
            <w:r w:rsidR="00864B34" w:rsidRPr="00861A3B">
              <w:rPr>
                <w:b/>
                <w:i/>
                <w:color w:val="265F65" w:themeColor="accent2" w:themeShade="80"/>
              </w:rPr>
              <w:t>137(5)(b) to (</w:t>
            </w:r>
            <w:r w:rsidR="00861A3B">
              <w:rPr>
                <w:b/>
                <w:i/>
                <w:color w:val="265F65" w:themeColor="accent2" w:themeShade="80"/>
              </w:rPr>
              <w:t>e)</w:t>
            </w:r>
            <w:r w:rsidR="00864B34">
              <w:t>. **SEE SH PROPOSALS**</w:t>
            </w:r>
          </w:p>
        </w:tc>
      </w:tr>
    </w:tbl>
    <w:p w14:paraId="79273004" w14:textId="73E03D50" w:rsidR="008709A7" w:rsidRDefault="00861A3B" w:rsidP="0095361C">
      <w:pPr>
        <w:pStyle w:val="Heading3"/>
        <w:numPr>
          <w:ilvl w:val="0"/>
          <w:numId w:val="81"/>
        </w:numPr>
      </w:pPr>
      <w:bookmarkStart w:id="165" w:name="_Toc479077879"/>
      <w:r>
        <w:t>Conduct of Meetings &amp; The Right of Discussion</w:t>
      </w:r>
      <w:bookmarkEnd w:id="165"/>
      <w:r>
        <w:t xml:space="preserve"> </w:t>
      </w:r>
    </w:p>
    <w:p w14:paraId="11080AB8" w14:textId="77777777" w:rsidR="007E5BB6" w:rsidRPr="007E5BB6" w:rsidRDefault="007E5BB6" w:rsidP="007E5BB6"/>
    <w:p w14:paraId="7114253E" w14:textId="2C8DF590" w:rsidR="008709A7" w:rsidRDefault="00EE5C1C" w:rsidP="00060CF4">
      <w:r w:rsidRPr="00EE5C1C">
        <w:rPr>
          <w:b/>
          <w:i/>
          <w:color w:val="265F65" w:themeColor="accent2" w:themeShade="80"/>
        </w:rPr>
        <w:t>s. 139(1)</w:t>
      </w:r>
      <w:r>
        <w:t xml:space="preserve">: Quorum: usually state in the bylaws; if not, the default rule is the </w:t>
      </w:r>
      <w:r>
        <w:rPr>
          <w:b/>
        </w:rPr>
        <w:t xml:space="preserve">holders of a majority of shares </w:t>
      </w:r>
      <w:r>
        <w:t xml:space="preserve">entitled to vote at the meeting are present in person or represented by proxy </w:t>
      </w:r>
    </w:p>
    <w:p w14:paraId="098E5FFE" w14:textId="6F84182C" w:rsidR="00EE5C1C" w:rsidRDefault="00EE5C1C" w:rsidP="00060CF4">
      <w:r w:rsidRPr="00EE5C1C">
        <w:rPr>
          <w:b/>
          <w:i/>
          <w:color w:val="265F65" w:themeColor="accent2" w:themeShade="80"/>
        </w:rPr>
        <w:t>s. 139(2)</w:t>
      </w:r>
      <w:r>
        <w:t xml:space="preserve">: quorum at beginning of meeting is good enough (Meant to preclude a dissatisfied group of SHs from leaving in the middle of a meeting and being able to defeat a resolution they disagree with) </w:t>
      </w:r>
    </w:p>
    <w:p w14:paraId="6D18E7DE" w14:textId="52B03B88" w:rsidR="00EE5C1C" w:rsidRDefault="00EE5C1C" w:rsidP="00060CF4">
      <w:r w:rsidRPr="00EE5C1C">
        <w:rPr>
          <w:b/>
          <w:i/>
          <w:color w:val="265F65" w:themeColor="accent2" w:themeShade="80"/>
        </w:rPr>
        <w:t>(3)</w:t>
      </w:r>
      <w:r>
        <w:t xml:space="preserve"> If no quorum, no business may be transacted</w:t>
      </w:r>
    </w:p>
    <w:p w14:paraId="39A038CF" w14:textId="3DADEFA6" w:rsidR="00EE5C1C" w:rsidRDefault="00EE5C1C" w:rsidP="00060CF4">
      <w:r w:rsidRPr="00EE5C1C">
        <w:rPr>
          <w:b/>
          <w:i/>
          <w:color w:val="265F65" w:themeColor="accent2" w:themeShade="80"/>
        </w:rPr>
        <w:t>(4)</w:t>
      </w:r>
      <w:r>
        <w:t xml:space="preserve"> If there’s only 1 SH, then a meeting with just the one person is legit </w:t>
      </w:r>
    </w:p>
    <w:p w14:paraId="6C48BE00" w14:textId="3FDEC9FF" w:rsidR="00EE5C1C" w:rsidRDefault="00EE5C1C" w:rsidP="00060CF4">
      <w:r w:rsidRPr="00B13AD4">
        <w:rPr>
          <w:u w:val="single"/>
        </w:rPr>
        <w:t>Rules of conduct:</w:t>
      </w:r>
      <w:r>
        <w:t xml:space="preserve"> the chairman is req’d to conduct themselves in good faith </w:t>
      </w:r>
    </w:p>
    <w:p w14:paraId="050B7150" w14:textId="2111E573" w:rsidR="00B13AD4" w:rsidRPr="00683EFF" w:rsidRDefault="00B13AD4" w:rsidP="00060CF4">
      <w:pPr>
        <w:rPr>
          <w:b/>
          <w:color w:val="C00000"/>
        </w:rPr>
      </w:pPr>
      <w:r w:rsidRPr="00683EFF">
        <w:rPr>
          <w:b/>
          <w:i/>
          <w:color w:val="C00000"/>
        </w:rPr>
        <w:t xml:space="preserve">Wall v London and Northern Assets Corp. </w:t>
      </w:r>
      <w:r w:rsidRPr="00683EFF">
        <w:rPr>
          <w:b/>
          <w:color w:val="C00000"/>
        </w:rPr>
        <w:t>[1898] CA</w:t>
      </w:r>
    </w:p>
    <w:tbl>
      <w:tblPr>
        <w:tblStyle w:val="TableGrid"/>
        <w:tblW w:w="0" w:type="auto"/>
        <w:tblLook w:val="04A0" w:firstRow="1" w:lastRow="0" w:firstColumn="1" w:lastColumn="0" w:noHBand="0" w:noVBand="1"/>
      </w:tblPr>
      <w:tblGrid>
        <w:gridCol w:w="488"/>
        <w:gridCol w:w="10272"/>
      </w:tblGrid>
      <w:tr w:rsidR="00B13AD4" w14:paraId="245AF9F7" w14:textId="77777777" w:rsidTr="003671ED">
        <w:tc>
          <w:tcPr>
            <w:tcW w:w="488" w:type="dxa"/>
          </w:tcPr>
          <w:p w14:paraId="469C2BDE" w14:textId="77777777" w:rsidR="00B13AD4" w:rsidRPr="004A4295" w:rsidRDefault="00B13AD4" w:rsidP="001B5AB7">
            <w:pPr>
              <w:rPr>
                <w:b/>
              </w:rPr>
            </w:pPr>
            <w:r>
              <w:rPr>
                <w:b/>
              </w:rPr>
              <w:t>F</w:t>
            </w:r>
          </w:p>
        </w:tc>
        <w:tc>
          <w:tcPr>
            <w:tcW w:w="10272" w:type="dxa"/>
          </w:tcPr>
          <w:p w14:paraId="5D9CC38A" w14:textId="77777777" w:rsidR="00B13AD4" w:rsidRDefault="00B13AD4" w:rsidP="00B13AD4">
            <w:pPr>
              <w:pStyle w:val="ListParagraph"/>
              <w:numPr>
                <w:ilvl w:val="0"/>
                <w:numId w:val="83"/>
              </w:numPr>
            </w:pPr>
            <w:r>
              <w:t>Meeting held to discuss the proposal to sell company’s assets</w:t>
            </w:r>
          </w:p>
          <w:p w14:paraId="12647D3E" w14:textId="77777777" w:rsidR="00B13AD4" w:rsidRDefault="00B13AD4" w:rsidP="00B13AD4">
            <w:pPr>
              <w:pStyle w:val="ListParagraph"/>
              <w:numPr>
                <w:ilvl w:val="0"/>
                <w:numId w:val="83"/>
              </w:numPr>
            </w:pPr>
            <w:r>
              <w:t xml:space="preserve">Wall </w:t>
            </w:r>
            <w:r w:rsidR="00360FF2">
              <w:t xml:space="preserve">and a minority of SHs dissented; after their views were heard, the chair put forward a motion that debate be terminated </w:t>
            </w:r>
          </w:p>
          <w:p w14:paraId="1D8DB2E7" w14:textId="77777777" w:rsidR="00360FF2" w:rsidRDefault="00360FF2" w:rsidP="00B13AD4">
            <w:pPr>
              <w:pStyle w:val="ListParagraph"/>
              <w:numPr>
                <w:ilvl w:val="0"/>
                <w:numId w:val="83"/>
              </w:numPr>
            </w:pPr>
            <w:r>
              <w:t xml:space="preserve">Motion to terminate debate was passed and the proposal of sale was also passed </w:t>
            </w:r>
          </w:p>
          <w:p w14:paraId="75588935" w14:textId="77777777" w:rsidR="00360FF2" w:rsidRDefault="00360FF2" w:rsidP="00B13AD4">
            <w:pPr>
              <w:pStyle w:val="ListParagraph"/>
              <w:numPr>
                <w:ilvl w:val="0"/>
                <w:numId w:val="83"/>
              </w:numPr>
            </w:pPr>
            <w:r>
              <w:t>Confirmation of the resolution was sought at another meeting – confirmation granted</w:t>
            </w:r>
          </w:p>
          <w:p w14:paraId="704BBB3D" w14:textId="472F9C35" w:rsidR="00360FF2" w:rsidRDefault="00360FF2" w:rsidP="00B13AD4">
            <w:pPr>
              <w:pStyle w:val="ListParagraph"/>
              <w:numPr>
                <w:ilvl w:val="0"/>
                <w:numId w:val="83"/>
              </w:numPr>
            </w:pPr>
            <w:r>
              <w:t xml:space="preserve">Wall began an action arguing that the minority SHs’ right to discussion had been curtailed </w:t>
            </w:r>
            <w:r>
              <w:sym w:font="Symbol" w:char="F05C"/>
            </w:r>
            <w:r>
              <w:t xml:space="preserve"> the resolution was invalid</w:t>
            </w:r>
          </w:p>
        </w:tc>
      </w:tr>
      <w:tr w:rsidR="00B13AD4" w14:paraId="26AE0FAE" w14:textId="77777777" w:rsidTr="003671ED">
        <w:tc>
          <w:tcPr>
            <w:tcW w:w="488" w:type="dxa"/>
          </w:tcPr>
          <w:p w14:paraId="5134344C" w14:textId="6094AE83" w:rsidR="00B13AD4" w:rsidRPr="004A4295" w:rsidRDefault="00B13AD4" w:rsidP="001B5AB7">
            <w:pPr>
              <w:rPr>
                <w:b/>
              </w:rPr>
            </w:pPr>
            <w:r>
              <w:rPr>
                <w:b/>
              </w:rPr>
              <w:lastRenderedPageBreak/>
              <w:t>I</w:t>
            </w:r>
          </w:p>
        </w:tc>
        <w:tc>
          <w:tcPr>
            <w:tcW w:w="10272" w:type="dxa"/>
          </w:tcPr>
          <w:p w14:paraId="5AC730F5" w14:textId="03E421BA" w:rsidR="00B13AD4" w:rsidRDefault="00360FF2" w:rsidP="001B5AB7">
            <w:r>
              <w:t>Was the resolution invalid b/c the chairman interfered w/ SHs’ right to discuss?</w:t>
            </w:r>
          </w:p>
        </w:tc>
      </w:tr>
      <w:tr w:rsidR="00B13AD4" w14:paraId="674A080A" w14:textId="77777777" w:rsidTr="003671ED">
        <w:tc>
          <w:tcPr>
            <w:tcW w:w="488" w:type="dxa"/>
          </w:tcPr>
          <w:p w14:paraId="7E9C5688" w14:textId="77777777" w:rsidR="00B13AD4" w:rsidRPr="004A4295" w:rsidRDefault="00B13AD4" w:rsidP="001B5AB7">
            <w:pPr>
              <w:rPr>
                <w:b/>
              </w:rPr>
            </w:pPr>
            <w:r>
              <w:rPr>
                <w:b/>
              </w:rPr>
              <w:t>D</w:t>
            </w:r>
          </w:p>
        </w:tc>
        <w:tc>
          <w:tcPr>
            <w:tcW w:w="10272" w:type="dxa"/>
          </w:tcPr>
          <w:p w14:paraId="4EB094D1" w14:textId="2A2C5584" w:rsidR="00360FF2" w:rsidRDefault="00360FF2" w:rsidP="00D33221">
            <w:r>
              <w:t xml:space="preserve">No. the matter had been sufficiently discussed </w:t>
            </w:r>
            <w:r>
              <w:sym w:font="Symbol" w:char="F05C"/>
            </w:r>
            <w:r>
              <w:t xml:space="preserve"> the chairman’s conduct was not oppressive. </w:t>
            </w:r>
          </w:p>
        </w:tc>
      </w:tr>
      <w:tr w:rsidR="00B13AD4" w14:paraId="19118C21" w14:textId="77777777" w:rsidTr="003671ED">
        <w:trPr>
          <w:trHeight w:val="353"/>
        </w:trPr>
        <w:tc>
          <w:tcPr>
            <w:tcW w:w="488" w:type="dxa"/>
          </w:tcPr>
          <w:p w14:paraId="1E2359FA" w14:textId="34D2BAF4" w:rsidR="00B13AD4" w:rsidRPr="004A4295" w:rsidRDefault="00B13AD4" w:rsidP="001B5AB7">
            <w:pPr>
              <w:rPr>
                <w:b/>
              </w:rPr>
            </w:pPr>
            <w:r>
              <w:rPr>
                <w:b/>
              </w:rPr>
              <w:t>RA</w:t>
            </w:r>
          </w:p>
        </w:tc>
        <w:tc>
          <w:tcPr>
            <w:tcW w:w="10272" w:type="dxa"/>
          </w:tcPr>
          <w:p w14:paraId="1086F6E7" w14:textId="77777777" w:rsidR="00B13AD4" w:rsidRDefault="00D33221" w:rsidP="001B5AB7">
            <w:r>
              <w:t xml:space="preserve">All SHs who have different views on a resolution should be able to express their views, and when there has been sufficient discussion, the chairman is able to move for terminating the debate. </w:t>
            </w:r>
          </w:p>
          <w:p w14:paraId="2C1DB961" w14:textId="77777777" w:rsidR="00D33221" w:rsidRDefault="00D33221" w:rsidP="001B5AB7"/>
          <w:p w14:paraId="4D3F8657" w14:textId="66F9DE47" w:rsidR="00D33221" w:rsidRDefault="00D33221" w:rsidP="00D33221">
            <w:r>
              <w:t>Neither the majority nor the minority should be tyrannical. The dissenters can be shut down at a certain point b/c it would be obstructive to the corp’s business to let them continue. The rule is not that any dissenters can hold up the meeting until they feel they are done.</w:t>
            </w:r>
          </w:p>
        </w:tc>
      </w:tr>
    </w:tbl>
    <w:p w14:paraId="555460C9" w14:textId="07C296F3" w:rsidR="00B13AD4" w:rsidRDefault="00CE1EFB" w:rsidP="00CE1EFB">
      <w:pPr>
        <w:pStyle w:val="Heading3"/>
        <w:numPr>
          <w:ilvl w:val="0"/>
          <w:numId w:val="81"/>
        </w:numPr>
      </w:pPr>
      <w:bookmarkStart w:id="166" w:name="_Toc479077880"/>
      <w:r>
        <w:t>Shareholder Proposals</w:t>
      </w:r>
      <w:bookmarkEnd w:id="166"/>
      <w:r>
        <w:t xml:space="preserve"> </w:t>
      </w:r>
    </w:p>
    <w:p w14:paraId="2E658596" w14:textId="1379BAB9" w:rsidR="00CE1EFB" w:rsidRDefault="00CE1EFB" w:rsidP="00CE1EFB">
      <w:r>
        <w:t>Usually mgmt. matters originate with mgmt., but in order to foster SH democracy, the CBCA allows SHs to make proposals to be considered at SH meetings (</w:t>
      </w:r>
      <w:r>
        <w:rPr>
          <w:b/>
          <w:i/>
        </w:rPr>
        <w:t>s. 137</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4"/>
        <w:gridCol w:w="4203"/>
      </w:tblGrid>
      <w:tr w:rsidR="003671ED" w14:paraId="05E443D9" w14:textId="77777777" w:rsidTr="003671ED">
        <w:tc>
          <w:tcPr>
            <w:tcW w:w="6444" w:type="dxa"/>
            <w:shd w:val="clear" w:color="auto" w:fill="E3F1ED" w:themeFill="accent3" w:themeFillTint="33"/>
          </w:tcPr>
          <w:p w14:paraId="2B2D18F9" w14:textId="4BC2445A" w:rsidR="00CE1EFB" w:rsidRPr="00CE1EFB" w:rsidRDefault="00CE1EFB" w:rsidP="003671ED">
            <w:pPr>
              <w:jc w:val="center"/>
              <w:rPr>
                <w:b/>
              </w:rPr>
            </w:pPr>
            <w:r>
              <w:rPr>
                <w:b/>
              </w:rPr>
              <w:t>4 categories of SH proposals</w:t>
            </w:r>
          </w:p>
        </w:tc>
        <w:tc>
          <w:tcPr>
            <w:tcW w:w="4203" w:type="dxa"/>
            <w:shd w:val="clear" w:color="auto" w:fill="E3F1ED" w:themeFill="accent3" w:themeFillTint="33"/>
          </w:tcPr>
          <w:p w14:paraId="7C23D661" w14:textId="0A5DC712" w:rsidR="00CE1EFB" w:rsidRPr="00CE1EFB" w:rsidRDefault="00CE1EFB" w:rsidP="00CE1EFB">
            <w:pPr>
              <w:rPr>
                <w:b/>
              </w:rPr>
            </w:pPr>
            <w:r>
              <w:rPr>
                <w:b/>
              </w:rPr>
              <w:t xml:space="preserve">Are the proposals, once passed, binding on mgmt.? </w:t>
            </w:r>
            <w:r>
              <w:rPr>
                <w:b/>
              </w:rPr>
              <w:sym w:font="Symbol" w:char="F0AE"/>
            </w:r>
            <w:r>
              <w:rPr>
                <w:b/>
              </w:rPr>
              <w:t xml:space="preserve"> depends on whether the matter ordinarily requires SH approval</w:t>
            </w:r>
          </w:p>
        </w:tc>
      </w:tr>
      <w:tr w:rsidR="003671ED" w14:paraId="498D48F7" w14:textId="77777777" w:rsidTr="003671ED">
        <w:tc>
          <w:tcPr>
            <w:tcW w:w="6444" w:type="dxa"/>
          </w:tcPr>
          <w:p w14:paraId="210B9202" w14:textId="52134E7F" w:rsidR="00CE1EFB" w:rsidRDefault="00CE1EFB" w:rsidP="00CE1EFB">
            <w:pPr>
              <w:pStyle w:val="ListParagraph"/>
              <w:numPr>
                <w:ilvl w:val="0"/>
                <w:numId w:val="86"/>
              </w:numPr>
            </w:pPr>
            <w:r>
              <w:t xml:space="preserve">Amending articles </w:t>
            </w:r>
            <w:r w:rsidRPr="00944F49">
              <w:rPr>
                <w:color w:val="265F65" w:themeColor="accent2" w:themeShade="80"/>
              </w:rPr>
              <w:t>(</w:t>
            </w:r>
            <w:r w:rsidRPr="00944F49">
              <w:rPr>
                <w:b/>
                <w:i/>
                <w:color w:val="265F65" w:themeColor="accent2" w:themeShade="80"/>
              </w:rPr>
              <w:t>s. 175(1)</w:t>
            </w:r>
            <w:r w:rsidRPr="00944F49">
              <w:rPr>
                <w:color w:val="265F65" w:themeColor="accent2" w:themeShade="80"/>
              </w:rPr>
              <w:t>)</w:t>
            </w:r>
          </w:p>
        </w:tc>
        <w:tc>
          <w:tcPr>
            <w:tcW w:w="4203" w:type="dxa"/>
          </w:tcPr>
          <w:p w14:paraId="53ED16B7" w14:textId="49B73667" w:rsidR="00CE1EFB" w:rsidRDefault="00CE1EFB" w:rsidP="00CE1EFB">
            <w:r>
              <w:t>Yes</w:t>
            </w:r>
          </w:p>
        </w:tc>
      </w:tr>
      <w:tr w:rsidR="003671ED" w14:paraId="17610DC7" w14:textId="77777777" w:rsidTr="003671ED">
        <w:tc>
          <w:tcPr>
            <w:tcW w:w="6444" w:type="dxa"/>
          </w:tcPr>
          <w:p w14:paraId="4C350771" w14:textId="06436B10" w:rsidR="00CE1EFB" w:rsidRDefault="00CE1EFB" w:rsidP="00CE1EFB">
            <w:pPr>
              <w:pStyle w:val="ListParagraph"/>
              <w:numPr>
                <w:ilvl w:val="0"/>
                <w:numId w:val="86"/>
              </w:numPr>
            </w:pPr>
            <w:r>
              <w:t xml:space="preserve">That a bylaw be made, amended, repealed </w:t>
            </w:r>
            <w:r w:rsidRPr="00944F49">
              <w:rPr>
                <w:color w:val="265F65" w:themeColor="accent2" w:themeShade="80"/>
              </w:rPr>
              <w:t>(</w:t>
            </w:r>
            <w:r w:rsidRPr="00944F49">
              <w:rPr>
                <w:b/>
                <w:i/>
                <w:color w:val="265F65" w:themeColor="accent2" w:themeShade="80"/>
              </w:rPr>
              <w:t>s. 103(5)</w:t>
            </w:r>
            <w:r w:rsidRPr="00944F49">
              <w:rPr>
                <w:color w:val="265F65" w:themeColor="accent2" w:themeShade="80"/>
              </w:rPr>
              <w:t>)</w:t>
            </w:r>
          </w:p>
        </w:tc>
        <w:tc>
          <w:tcPr>
            <w:tcW w:w="4203" w:type="dxa"/>
          </w:tcPr>
          <w:p w14:paraId="296B607B" w14:textId="636F0879" w:rsidR="00CE1EFB" w:rsidRDefault="00CE1EFB" w:rsidP="00CE1EFB">
            <w:r>
              <w:t>Yes</w:t>
            </w:r>
          </w:p>
        </w:tc>
      </w:tr>
      <w:tr w:rsidR="003671ED" w14:paraId="47C1DDD5" w14:textId="77777777" w:rsidTr="003671ED">
        <w:trPr>
          <w:trHeight w:val="856"/>
        </w:trPr>
        <w:tc>
          <w:tcPr>
            <w:tcW w:w="6444" w:type="dxa"/>
          </w:tcPr>
          <w:p w14:paraId="015A3C86" w14:textId="601878AA" w:rsidR="00CE1EFB" w:rsidRDefault="00CE1EFB" w:rsidP="00CE1EFB">
            <w:pPr>
              <w:pStyle w:val="ListParagraph"/>
              <w:numPr>
                <w:ilvl w:val="0"/>
                <w:numId w:val="86"/>
              </w:numPr>
            </w:pPr>
            <w:r>
              <w:t>SHs holding at least of 5% of voteable shares may make nominations for directors (</w:t>
            </w:r>
            <w:r w:rsidRPr="00944F49">
              <w:rPr>
                <w:b/>
                <w:i/>
                <w:color w:val="265F65" w:themeColor="accent2" w:themeShade="80"/>
              </w:rPr>
              <w:t>s. 137(4)</w:t>
            </w:r>
            <w:r>
              <w:t>)</w:t>
            </w:r>
          </w:p>
        </w:tc>
        <w:tc>
          <w:tcPr>
            <w:tcW w:w="4203" w:type="dxa"/>
          </w:tcPr>
          <w:p w14:paraId="7DD0A11D" w14:textId="14487C7A" w:rsidR="00CE1EFB" w:rsidRDefault="00CE1EFB" w:rsidP="00672388">
            <w:r>
              <w:t xml:space="preserve">Yes </w:t>
            </w:r>
          </w:p>
        </w:tc>
      </w:tr>
      <w:tr w:rsidR="003671ED" w14:paraId="5B8D033E" w14:textId="77777777" w:rsidTr="003671ED">
        <w:trPr>
          <w:trHeight w:val="536"/>
        </w:trPr>
        <w:tc>
          <w:tcPr>
            <w:tcW w:w="6444" w:type="dxa"/>
          </w:tcPr>
          <w:p w14:paraId="736802FA" w14:textId="2E2314CE" w:rsidR="00CE1EFB" w:rsidRDefault="00672388" w:rsidP="00C71C37">
            <w:pPr>
              <w:pStyle w:val="ListParagraph"/>
              <w:numPr>
                <w:ilvl w:val="0"/>
                <w:numId w:val="86"/>
              </w:numPr>
            </w:pPr>
            <w:r>
              <w:t>Residual category: if the proposal does no relate to the business or affairs of the corp, mgmt. may re</w:t>
            </w:r>
            <w:r w:rsidR="00C71C37">
              <w:t xml:space="preserve">fuse to circulate; must </w:t>
            </w:r>
            <w:r>
              <w:t xml:space="preserve">be circulated </w:t>
            </w:r>
            <w:r w:rsidR="00C71C37">
              <w:t xml:space="preserve">unless runs afoul of technical limits in </w:t>
            </w:r>
            <w:r w:rsidRPr="00944F49">
              <w:rPr>
                <w:b/>
                <w:i/>
                <w:color w:val="265F65" w:themeColor="accent2" w:themeShade="80"/>
              </w:rPr>
              <w:t>s. 137(5)</w:t>
            </w:r>
          </w:p>
        </w:tc>
        <w:tc>
          <w:tcPr>
            <w:tcW w:w="4203" w:type="dxa"/>
          </w:tcPr>
          <w:p w14:paraId="78471F69" w14:textId="4C34FBF5" w:rsidR="00CE1EFB" w:rsidRDefault="00C71C37" w:rsidP="00CE1EFB">
            <w:r>
              <w:t>In practice, most SHs in the residual category are non-binding</w:t>
            </w:r>
            <w:r w:rsidR="000244A2">
              <w:t xml:space="preserve">; may still create pressure on mgmt. to adopt it. </w:t>
            </w:r>
          </w:p>
        </w:tc>
      </w:tr>
    </w:tbl>
    <w:p w14:paraId="388B9148" w14:textId="77777777" w:rsidR="00830E1E" w:rsidRDefault="00830E1E" w:rsidP="00830E1E">
      <w:pPr>
        <w:pStyle w:val="ListParagraph"/>
        <w:rPr>
          <w:b/>
          <w:u w:val="single"/>
        </w:rPr>
      </w:pPr>
    </w:p>
    <w:p w14:paraId="555E0885" w14:textId="61E470EA" w:rsidR="00CE1EFB" w:rsidRPr="00F17657" w:rsidRDefault="00A534CF" w:rsidP="00A534CF">
      <w:pPr>
        <w:pStyle w:val="ListParagraph"/>
        <w:numPr>
          <w:ilvl w:val="0"/>
          <w:numId w:val="87"/>
        </w:numPr>
        <w:rPr>
          <w:b/>
          <w:u w:val="single"/>
        </w:rPr>
      </w:pPr>
      <w:r>
        <w:rPr>
          <w:b/>
          <w:u w:val="single"/>
        </w:rPr>
        <w:t>Who can submit a SH proposal?</w:t>
      </w:r>
    </w:p>
    <w:p w14:paraId="0BC6143A" w14:textId="0B273308" w:rsidR="00F17657" w:rsidRDefault="003B7A68" w:rsidP="003B7A68">
      <w:pPr>
        <w:rPr>
          <w:b/>
          <w:i/>
        </w:rPr>
      </w:pPr>
      <w:r w:rsidRPr="00E85068">
        <w:rPr>
          <w:b/>
          <w:i/>
          <w:color w:val="265F65" w:themeColor="accent2" w:themeShade="80"/>
        </w:rPr>
        <w:t xml:space="preserve">s. 137(1.1); Regs. S. 46: </w:t>
      </w:r>
    </w:p>
    <w:p w14:paraId="00BA6E54" w14:textId="754F209F" w:rsidR="003B7A68" w:rsidRDefault="003B7A68" w:rsidP="003B7A68">
      <w:pPr>
        <w:pStyle w:val="ListParagraph"/>
        <w:numPr>
          <w:ilvl w:val="0"/>
          <w:numId w:val="88"/>
        </w:numPr>
      </w:pPr>
      <w:r>
        <w:t>May be made by reg’d or beneficial owners</w:t>
      </w:r>
    </w:p>
    <w:p w14:paraId="0C5D6096" w14:textId="3BE0F450" w:rsidR="003B7A68" w:rsidRDefault="003B7A68" w:rsidP="003B7A68">
      <w:pPr>
        <w:pStyle w:val="ListParagraph"/>
        <w:numPr>
          <w:ilvl w:val="0"/>
          <w:numId w:val="88"/>
        </w:numPr>
      </w:pPr>
      <w:r>
        <w:t>SH must continually hold &gt;$2,000 or 1% of the total # of outstanding vot</w:t>
      </w:r>
      <w:r w:rsidR="00E85068">
        <w:t>eable shares, whichever is less, for 6 months (</w:t>
      </w:r>
      <w:r w:rsidR="00E85068" w:rsidRPr="00E85068">
        <w:rPr>
          <w:b/>
          <w:i/>
          <w:color w:val="265F65" w:themeColor="accent2" w:themeShade="80"/>
        </w:rPr>
        <w:t>regs. S. 46</w:t>
      </w:r>
      <w:r w:rsidR="00E85068">
        <w:t>)</w:t>
      </w:r>
    </w:p>
    <w:p w14:paraId="70DDD83C" w14:textId="433003B6" w:rsidR="00C62F1D" w:rsidRDefault="00C62F1D" w:rsidP="00C62F1D">
      <w:pPr>
        <w:pStyle w:val="ListParagraph"/>
        <w:numPr>
          <w:ilvl w:val="1"/>
          <w:numId w:val="88"/>
        </w:numPr>
      </w:pPr>
      <w:r>
        <w:t xml:space="preserve">If these req’s met, SH(s) can move the resolution from the floor </w:t>
      </w:r>
    </w:p>
    <w:p w14:paraId="194BE604" w14:textId="2C3E660D" w:rsidR="00C62F1D" w:rsidRDefault="00E85068" w:rsidP="00C62F1D">
      <w:pPr>
        <w:pStyle w:val="ListParagraph"/>
        <w:numPr>
          <w:ilvl w:val="0"/>
          <w:numId w:val="88"/>
        </w:numPr>
      </w:pPr>
      <w:r>
        <w:t>Support from other SHs can be counted towards eligibility req’s (</w:t>
      </w:r>
      <w:r w:rsidRPr="00E85068">
        <w:rPr>
          <w:b/>
          <w:i/>
          <w:color w:val="265F65" w:themeColor="accent2" w:themeShade="80"/>
        </w:rPr>
        <w:t>s. 137(1.1)(b</w:t>
      </w:r>
      <w:r>
        <w:rPr>
          <w:b/>
          <w:i/>
        </w:rPr>
        <w:t>)</w:t>
      </w:r>
      <w:r>
        <w:t>)</w:t>
      </w:r>
    </w:p>
    <w:p w14:paraId="400969E5" w14:textId="67822562" w:rsidR="00E85068" w:rsidRDefault="00E85068" w:rsidP="00E85068">
      <w:pPr>
        <w:pStyle w:val="ListParagraph"/>
        <w:numPr>
          <w:ilvl w:val="0"/>
          <w:numId w:val="88"/>
        </w:numPr>
      </w:pPr>
      <w:r w:rsidRPr="00E85068">
        <w:rPr>
          <w:i/>
        </w:rPr>
        <w:t xml:space="preserve">Why are there eligibility restrictions? </w:t>
      </w:r>
      <w:r>
        <w:sym w:font="Symbol" w:char="F0AE"/>
      </w:r>
      <w:r>
        <w:t xml:space="preserve"> to prevent mgmt. from being harassed by frivolous SHs (i.e. those who have no real stake); corp </w:t>
      </w:r>
      <w:r>
        <w:sym w:font="Symbol" w:char="F05C"/>
      </w:r>
      <w:r>
        <w:t xml:space="preserve"> has the right to demand proof that the req’s met </w:t>
      </w:r>
    </w:p>
    <w:p w14:paraId="73311F25" w14:textId="6ECB82A5" w:rsidR="00E85068" w:rsidRDefault="00E85068" w:rsidP="00E85068">
      <w:pPr>
        <w:pStyle w:val="ListParagraph"/>
        <w:numPr>
          <w:ilvl w:val="0"/>
          <w:numId w:val="88"/>
        </w:numPr>
      </w:pPr>
      <w:r>
        <w:rPr>
          <w:i/>
        </w:rPr>
        <w:t>Additional req’ment for director nomination proposal (</w:t>
      </w:r>
      <w:r w:rsidRPr="00837C34">
        <w:rPr>
          <w:b/>
          <w:i/>
          <w:color w:val="265F65" w:themeColor="accent2" w:themeShade="80"/>
        </w:rPr>
        <w:t>s. 137(4</w:t>
      </w:r>
      <w:r w:rsidR="00837C34">
        <w:rPr>
          <w:b/>
          <w:i/>
          <w:color w:val="265F65" w:themeColor="accent2" w:themeShade="80"/>
        </w:rPr>
        <w:t>)</w:t>
      </w:r>
      <w:r>
        <w:t xml:space="preserve">): </w:t>
      </w:r>
    </w:p>
    <w:p w14:paraId="1BDC2FC8" w14:textId="30E77FB6" w:rsidR="00E85068" w:rsidRDefault="00E85068" w:rsidP="00E85068">
      <w:pPr>
        <w:pStyle w:val="ListParagraph"/>
        <w:numPr>
          <w:ilvl w:val="1"/>
          <w:numId w:val="88"/>
        </w:numPr>
      </w:pPr>
      <w:r>
        <w:t xml:space="preserve">MUST hold &gt;5% of </w:t>
      </w:r>
      <w:r w:rsidR="007F4B1C">
        <w:t xml:space="preserve">the voteable shares </w:t>
      </w:r>
    </w:p>
    <w:p w14:paraId="5D515198" w14:textId="77777777" w:rsidR="00830E1E" w:rsidRPr="00E85068" w:rsidRDefault="00830E1E" w:rsidP="00830E1E">
      <w:pPr>
        <w:pStyle w:val="ListParagraph"/>
        <w:ind w:left="1440"/>
      </w:pPr>
    </w:p>
    <w:p w14:paraId="6F3BBD92" w14:textId="73A99482" w:rsidR="00A534CF" w:rsidRDefault="00A534CF" w:rsidP="00A534CF">
      <w:pPr>
        <w:pStyle w:val="ListParagraph"/>
        <w:numPr>
          <w:ilvl w:val="0"/>
          <w:numId w:val="87"/>
        </w:numPr>
        <w:rPr>
          <w:b/>
          <w:u w:val="single"/>
        </w:rPr>
      </w:pPr>
      <w:r>
        <w:rPr>
          <w:b/>
          <w:u w:val="single"/>
        </w:rPr>
        <w:t>What information must be included in a proposal?</w:t>
      </w:r>
    </w:p>
    <w:p w14:paraId="6DD80EF3" w14:textId="219E2BA0" w:rsidR="00FE3ABF" w:rsidRDefault="00FE3ABF" w:rsidP="00FE3ABF">
      <w:r w:rsidRPr="003133FD">
        <w:rPr>
          <w:b/>
          <w:i/>
          <w:color w:val="265F65" w:themeColor="accent2" w:themeShade="80"/>
        </w:rPr>
        <w:t>s. 137(1.2)</w:t>
      </w:r>
      <w:r w:rsidRPr="003133FD">
        <w:rPr>
          <w:color w:val="265F65" w:themeColor="accent2" w:themeShade="80"/>
        </w:rPr>
        <w:t xml:space="preserve">: </w:t>
      </w:r>
      <w:r>
        <w:t xml:space="preserve">a proposal must be accompanied by the following info: </w:t>
      </w:r>
    </w:p>
    <w:p w14:paraId="41D03E29" w14:textId="3A2E4304" w:rsidR="00FE3ABF" w:rsidRDefault="00FE3ABF" w:rsidP="00FE3ABF">
      <w:r w:rsidRPr="00283089">
        <w:rPr>
          <w:b/>
          <w:i/>
          <w:color w:val="265F65" w:themeColor="accent2" w:themeShade="80"/>
        </w:rPr>
        <w:t xml:space="preserve">(a) </w:t>
      </w:r>
      <w:r>
        <w:t>Name and address of the person and person’s supporters, if applicable;</w:t>
      </w:r>
    </w:p>
    <w:p w14:paraId="16A5D263" w14:textId="32CB3600" w:rsidR="00FE3ABF" w:rsidRDefault="00FE3ABF" w:rsidP="00FE3ABF">
      <w:r w:rsidRPr="00283089">
        <w:rPr>
          <w:b/>
          <w:i/>
          <w:color w:val="265F65" w:themeColor="accent2" w:themeShade="80"/>
        </w:rPr>
        <w:t>(b)</w:t>
      </w:r>
      <w:r>
        <w:t xml:space="preserve"> number of shares held and the date the shares acq’d;</w:t>
      </w:r>
    </w:p>
    <w:p w14:paraId="13B41747" w14:textId="77777777" w:rsidR="00830E1E" w:rsidRPr="00FE3ABF" w:rsidRDefault="00830E1E" w:rsidP="00FE3ABF"/>
    <w:p w14:paraId="55BDF695" w14:textId="609C063B" w:rsidR="00A534CF" w:rsidRDefault="00F17657" w:rsidP="00A534CF">
      <w:pPr>
        <w:pStyle w:val="ListParagraph"/>
        <w:numPr>
          <w:ilvl w:val="0"/>
          <w:numId w:val="87"/>
        </w:numPr>
        <w:rPr>
          <w:b/>
          <w:u w:val="single"/>
        </w:rPr>
      </w:pPr>
      <w:r>
        <w:rPr>
          <w:b/>
          <w:u w:val="single"/>
        </w:rPr>
        <w:t>How are proposals circulated?</w:t>
      </w:r>
    </w:p>
    <w:p w14:paraId="38E36123" w14:textId="51D30F88" w:rsidR="003133FD" w:rsidRPr="003133FD" w:rsidRDefault="003133FD" w:rsidP="003133FD">
      <w:pPr>
        <w:pStyle w:val="ListParagraph"/>
        <w:numPr>
          <w:ilvl w:val="0"/>
          <w:numId w:val="88"/>
        </w:numPr>
        <w:rPr>
          <w:b/>
          <w:u w:val="single"/>
        </w:rPr>
      </w:pPr>
      <w:r>
        <w:t xml:space="preserve">By SH’s proxy circular </w:t>
      </w:r>
    </w:p>
    <w:p w14:paraId="26BA3D6C" w14:textId="576E37A2" w:rsidR="003133FD" w:rsidRPr="00837C34" w:rsidRDefault="003133FD" w:rsidP="003133FD">
      <w:pPr>
        <w:pStyle w:val="ListParagraph"/>
        <w:numPr>
          <w:ilvl w:val="0"/>
          <w:numId w:val="88"/>
        </w:numPr>
        <w:rPr>
          <w:b/>
          <w:u w:val="single"/>
        </w:rPr>
      </w:pPr>
      <w:r>
        <w:t>By mgmt’s proxy circular (</w:t>
      </w:r>
      <w:r w:rsidRPr="00837C34">
        <w:rPr>
          <w:b/>
          <w:i/>
          <w:color w:val="265F65" w:themeColor="accent2" w:themeShade="80"/>
        </w:rPr>
        <w:t>s. 137(3)</w:t>
      </w:r>
      <w:r w:rsidR="00837C34">
        <w:t xml:space="preserve">); can also request that a supportive statement be attached (&lt;500 wds) </w:t>
      </w:r>
    </w:p>
    <w:p w14:paraId="45F15C49" w14:textId="47C4F3A0" w:rsidR="00837C34" w:rsidRPr="00830E1E" w:rsidRDefault="00837C34" w:rsidP="00837C34">
      <w:pPr>
        <w:pStyle w:val="ListParagraph"/>
        <w:numPr>
          <w:ilvl w:val="1"/>
          <w:numId w:val="88"/>
        </w:numPr>
        <w:rPr>
          <w:b/>
          <w:u w:val="single"/>
        </w:rPr>
      </w:pPr>
      <w:r>
        <w:t xml:space="preserve">Mgmt </w:t>
      </w:r>
      <w:r>
        <w:rPr>
          <w:b/>
        </w:rPr>
        <w:t xml:space="preserve">must </w:t>
      </w:r>
      <w:r>
        <w:t xml:space="preserve">circulate SH proposals to SHs except in certain circs (see </w:t>
      </w:r>
      <w:r w:rsidRPr="00837C34">
        <w:rPr>
          <w:b/>
          <w:i/>
          <w:color w:val="265F65" w:themeColor="accent2" w:themeShade="80"/>
        </w:rPr>
        <w:t>s. 137(5</w:t>
      </w:r>
      <w:r>
        <w:rPr>
          <w:b/>
          <w:i/>
          <w:color w:val="265F65" w:themeColor="accent2" w:themeShade="80"/>
        </w:rPr>
        <w:t>)</w:t>
      </w:r>
      <w:r>
        <w:t>)</w:t>
      </w:r>
    </w:p>
    <w:p w14:paraId="7EEDB736" w14:textId="77777777" w:rsidR="00830E1E" w:rsidRPr="003133FD" w:rsidRDefault="00830E1E" w:rsidP="00830E1E">
      <w:pPr>
        <w:pStyle w:val="ListParagraph"/>
        <w:ind w:left="1440"/>
        <w:rPr>
          <w:b/>
          <w:u w:val="single"/>
        </w:rPr>
      </w:pPr>
    </w:p>
    <w:p w14:paraId="38B3B10D" w14:textId="2B38C04C" w:rsidR="00F17657" w:rsidRDefault="00F17657" w:rsidP="00A534CF">
      <w:pPr>
        <w:pStyle w:val="ListParagraph"/>
        <w:numPr>
          <w:ilvl w:val="0"/>
          <w:numId w:val="87"/>
        </w:numPr>
        <w:rPr>
          <w:b/>
          <w:u w:val="single"/>
        </w:rPr>
      </w:pPr>
      <w:r>
        <w:rPr>
          <w:b/>
          <w:u w:val="single"/>
        </w:rPr>
        <w:t xml:space="preserve">Under what circumstances can mgmt. refuse to circulate? </w:t>
      </w:r>
    </w:p>
    <w:p w14:paraId="653863C9" w14:textId="6A98E25E" w:rsidR="003E1514" w:rsidRDefault="003E1514" w:rsidP="003E1514">
      <w:r w:rsidRPr="009766BD">
        <w:rPr>
          <w:b/>
          <w:i/>
          <w:color w:val="265F65" w:themeColor="accent2" w:themeShade="80"/>
        </w:rPr>
        <w:t>s. 137(5):</w:t>
      </w:r>
      <w:r w:rsidRPr="009766BD">
        <w:rPr>
          <w:color w:val="265F65" w:themeColor="accent2" w:themeShade="80"/>
        </w:rPr>
        <w:t xml:space="preserve"> </w:t>
      </w:r>
      <w:r>
        <w:t xml:space="preserve">A corporation is not req’d to comply w. ss (2) and (3) if: </w:t>
      </w:r>
    </w:p>
    <w:p w14:paraId="57080AF3" w14:textId="1FF82936" w:rsidR="003E1514" w:rsidRDefault="003E1514" w:rsidP="003E1514">
      <w:r w:rsidRPr="009766BD">
        <w:rPr>
          <w:b/>
          <w:i/>
          <w:color w:val="265F65" w:themeColor="accent2" w:themeShade="80"/>
        </w:rPr>
        <w:t>(a)</w:t>
      </w:r>
      <w:r w:rsidRPr="009766BD">
        <w:rPr>
          <w:color w:val="265F65" w:themeColor="accent2" w:themeShade="80"/>
        </w:rPr>
        <w:t xml:space="preserve"> </w:t>
      </w:r>
      <w:r>
        <w:t xml:space="preserve">the proposal </w:t>
      </w:r>
      <w:r w:rsidR="005D29DB">
        <w:t xml:space="preserve">was not submitted at least 90 days before the anniversary date of the last annual SH meeting </w:t>
      </w:r>
    </w:p>
    <w:p w14:paraId="0E51B6D7" w14:textId="01A2C1E2" w:rsidR="005D29DB" w:rsidRDefault="005D29DB" w:rsidP="003E1514">
      <w:r w:rsidRPr="009766BD">
        <w:rPr>
          <w:b/>
          <w:i/>
          <w:color w:val="265F65" w:themeColor="accent2" w:themeShade="80"/>
        </w:rPr>
        <w:lastRenderedPageBreak/>
        <w:t>(b)</w:t>
      </w:r>
      <w:r w:rsidRPr="009766BD">
        <w:rPr>
          <w:color w:val="265F65" w:themeColor="accent2" w:themeShade="80"/>
        </w:rPr>
        <w:t xml:space="preserve"> </w:t>
      </w:r>
      <w:r>
        <w:t>primary purpose of proposal is enforcing a personal claim or redressing a personal grievance against the corp, its directors, officers, or security holders</w:t>
      </w:r>
    </w:p>
    <w:p w14:paraId="6FE00EC0" w14:textId="7233F317" w:rsidR="005D29DB" w:rsidRDefault="005D29DB" w:rsidP="003E1514">
      <w:r w:rsidRPr="009766BD">
        <w:rPr>
          <w:b/>
          <w:i/>
          <w:color w:val="265F65" w:themeColor="accent2" w:themeShade="80"/>
        </w:rPr>
        <w:t>(b.1)</w:t>
      </w:r>
      <w:r w:rsidRPr="009766BD">
        <w:rPr>
          <w:color w:val="265F65" w:themeColor="accent2" w:themeShade="80"/>
        </w:rPr>
        <w:t xml:space="preserve"> </w:t>
      </w:r>
      <w:r>
        <w:t xml:space="preserve">it clearly appears that the proposal does not relate in a significant way to the business or affairs of the corp </w:t>
      </w:r>
    </w:p>
    <w:p w14:paraId="57A864E8" w14:textId="22E59B0C" w:rsidR="005D29DB" w:rsidRDefault="005D29DB" w:rsidP="003E1514">
      <w:r w:rsidRPr="009766BD">
        <w:rPr>
          <w:b/>
          <w:i/>
          <w:color w:val="265F65" w:themeColor="accent2" w:themeShade="80"/>
        </w:rPr>
        <w:t>(c)</w:t>
      </w:r>
      <w:r w:rsidR="00283089" w:rsidRPr="009766BD">
        <w:rPr>
          <w:color w:val="265F65" w:themeColor="accent2" w:themeShade="80"/>
        </w:rPr>
        <w:t xml:space="preserve"> </w:t>
      </w:r>
      <w:r w:rsidR="00283089">
        <w:t xml:space="preserve">If the person failed to present at a meeting, a proposal that was put in the circular at their request. </w:t>
      </w:r>
    </w:p>
    <w:p w14:paraId="5D79DA86" w14:textId="000E61F6" w:rsidR="00283089" w:rsidRDefault="00283089" w:rsidP="003E1514">
      <w:r w:rsidRPr="009766BD">
        <w:rPr>
          <w:b/>
          <w:i/>
          <w:color w:val="265F65" w:themeColor="accent2" w:themeShade="80"/>
        </w:rPr>
        <w:t>(d)</w:t>
      </w:r>
      <w:r w:rsidRPr="009766BD">
        <w:rPr>
          <w:color w:val="265F65" w:themeColor="accent2" w:themeShade="80"/>
        </w:rPr>
        <w:t xml:space="preserve"> </w:t>
      </w:r>
      <w:r w:rsidR="00455944">
        <w:t xml:space="preserve">substantially the same proposal was submitted in the mgmt. proxy or a dissident’s proxy relating to a meeting of SHs held not more than the prescribed period before the receipt of the new </w:t>
      </w:r>
      <w:r w:rsidR="00A617E4">
        <w:t>proposal</w:t>
      </w:r>
      <w:r w:rsidR="00455944">
        <w:t xml:space="preserve"> and did not receive </w:t>
      </w:r>
      <w:r w:rsidR="00A617E4">
        <w:t xml:space="preserve">the minimum amount of support at the meeting: </w:t>
      </w:r>
    </w:p>
    <w:tbl>
      <w:tblPr>
        <w:tblStyle w:val="TableGrid"/>
        <w:tblW w:w="0" w:type="auto"/>
        <w:tblLook w:val="04A0" w:firstRow="1" w:lastRow="0" w:firstColumn="1" w:lastColumn="0" w:noHBand="0" w:noVBand="1"/>
      </w:tblPr>
      <w:tblGrid>
        <w:gridCol w:w="5374"/>
        <w:gridCol w:w="4678"/>
      </w:tblGrid>
      <w:tr w:rsidR="00A617E4" w14:paraId="06B0C9DC" w14:textId="77777777" w:rsidTr="003671ED">
        <w:tc>
          <w:tcPr>
            <w:tcW w:w="5374" w:type="dxa"/>
            <w:shd w:val="clear" w:color="auto" w:fill="D0E6F6" w:themeFill="accent6" w:themeFillTint="33"/>
          </w:tcPr>
          <w:p w14:paraId="72CF380C" w14:textId="75A9616E" w:rsidR="00A617E4" w:rsidRDefault="00A617E4" w:rsidP="003E1514">
            <w:r>
              <w:t># of annual meetings at which proposal presented</w:t>
            </w:r>
          </w:p>
        </w:tc>
        <w:tc>
          <w:tcPr>
            <w:tcW w:w="4678" w:type="dxa"/>
            <w:shd w:val="clear" w:color="auto" w:fill="D0E6F6" w:themeFill="accent6" w:themeFillTint="33"/>
          </w:tcPr>
          <w:p w14:paraId="12A608EB" w14:textId="6D7C6799" w:rsidR="00A617E4" w:rsidRDefault="00A617E4" w:rsidP="003E1514">
            <w:r>
              <w:t xml:space="preserve">Proportion of shares in favour req’d </w:t>
            </w:r>
          </w:p>
        </w:tc>
      </w:tr>
      <w:tr w:rsidR="00A617E4" w14:paraId="05704983" w14:textId="77777777" w:rsidTr="003671ED">
        <w:tc>
          <w:tcPr>
            <w:tcW w:w="5374" w:type="dxa"/>
          </w:tcPr>
          <w:p w14:paraId="473CB006" w14:textId="589F48F9" w:rsidR="00A617E4" w:rsidRDefault="00A617E4" w:rsidP="003E1514">
            <w:r>
              <w:t>1 annual meeting in the last 5 years</w:t>
            </w:r>
          </w:p>
        </w:tc>
        <w:tc>
          <w:tcPr>
            <w:tcW w:w="4678" w:type="dxa"/>
          </w:tcPr>
          <w:p w14:paraId="7E39AB5F" w14:textId="46C797E7" w:rsidR="00A617E4" w:rsidRDefault="00A617E4" w:rsidP="003E1514">
            <w:r>
              <w:t>3% or more</w:t>
            </w:r>
          </w:p>
        </w:tc>
      </w:tr>
      <w:tr w:rsidR="00A617E4" w14:paraId="436ADCE7" w14:textId="77777777" w:rsidTr="003671ED">
        <w:tc>
          <w:tcPr>
            <w:tcW w:w="5374" w:type="dxa"/>
          </w:tcPr>
          <w:p w14:paraId="3FC0CC94" w14:textId="721B6629" w:rsidR="00A617E4" w:rsidRDefault="00A617E4" w:rsidP="003E1514">
            <w:r>
              <w:t>2 in the last 5 years</w:t>
            </w:r>
          </w:p>
        </w:tc>
        <w:tc>
          <w:tcPr>
            <w:tcW w:w="4678" w:type="dxa"/>
          </w:tcPr>
          <w:p w14:paraId="62752720" w14:textId="202B2CA8" w:rsidR="00A617E4" w:rsidRDefault="00A617E4" w:rsidP="003E1514">
            <w:r>
              <w:t>6% or more on the last submission</w:t>
            </w:r>
          </w:p>
        </w:tc>
      </w:tr>
      <w:tr w:rsidR="00A617E4" w14:paraId="2724FC91" w14:textId="77777777" w:rsidTr="003671ED">
        <w:tc>
          <w:tcPr>
            <w:tcW w:w="5374" w:type="dxa"/>
          </w:tcPr>
          <w:p w14:paraId="532F3B8A" w14:textId="3A8AEBA1" w:rsidR="00A617E4" w:rsidRDefault="009766BD" w:rsidP="003E1514">
            <w:r>
              <w:t>3+ in the last 5 years</w:t>
            </w:r>
          </w:p>
        </w:tc>
        <w:tc>
          <w:tcPr>
            <w:tcW w:w="4678" w:type="dxa"/>
          </w:tcPr>
          <w:p w14:paraId="560C0B93" w14:textId="7E7E5D98" w:rsidR="00A617E4" w:rsidRDefault="009766BD" w:rsidP="003E1514">
            <w:r>
              <w:t xml:space="preserve">10% or more on the last submission </w:t>
            </w:r>
          </w:p>
        </w:tc>
      </w:tr>
    </w:tbl>
    <w:p w14:paraId="796DB039" w14:textId="4F2E9337" w:rsidR="00A617E4" w:rsidRDefault="009766BD" w:rsidP="003E1514">
      <w:r w:rsidRPr="009766BD">
        <w:rPr>
          <w:b/>
          <w:i/>
          <w:color w:val="265F65" w:themeColor="accent2" w:themeShade="80"/>
        </w:rPr>
        <w:t>(e)</w:t>
      </w:r>
      <w:r w:rsidRPr="009766BD">
        <w:rPr>
          <w:color w:val="265F65" w:themeColor="accent2" w:themeShade="80"/>
        </w:rPr>
        <w:t xml:space="preserve"> </w:t>
      </w:r>
      <w:r>
        <w:t xml:space="preserve">the proposal is being abused in order to secure publicity </w:t>
      </w:r>
    </w:p>
    <w:p w14:paraId="48D28F9A" w14:textId="1A372164" w:rsidR="009766BD" w:rsidRDefault="009766BD" w:rsidP="003E1514">
      <w:pPr>
        <w:rPr>
          <w:i/>
        </w:rPr>
      </w:pPr>
      <w:r>
        <w:t>*</w:t>
      </w:r>
      <w:r>
        <w:rPr>
          <w:b/>
          <w:i/>
        </w:rPr>
        <w:t>NB:</w:t>
      </w:r>
      <w:r>
        <w:rPr>
          <w:i/>
        </w:rPr>
        <w:t xml:space="preserve"> many proposals attract public attention; the fact of a proposal attracting att’n does not mean it’s abusive. Abuse req’d frivolity or an intent to embarrass the corp. </w:t>
      </w:r>
    </w:p>
    <w:p w14:paraId="009A8A35" w14:textId="77777777" w:rsidR="00830E1E" w:rsidRPr="009766BD" w:rsidRDefault="00830E1E" w:rsidP="003E1514">
      <w:pPr>
        <w:rPr>
          <w:i/>
        </w:rPr>
      </w:pPr>
    </w:p>
    <w:p w14:paraId="24D5700F" w14:textId="3B5D77B4" w:rsidR="00F17657" w:rsidRDefault="00F17657" w:rsidP="00F17657">
      <w:pPr>
        <w:pStyle w:val="ListParagraph"/>
        <w:numPr>
          <w:ilvl w:val="1"/>
          <w:numId w:val="87"/>
        </w:numPr>
        <w:rPr>
          <w:b/>
          <w:u w:val="single"/>
        </w:rPr>
      </w:pPr>
      <w:r>
        <w:rPr>
          <w:b/>
          <w:u w:val="single"/>
        </w:rPr>
        <w:t xml:space="preserve">If mgmt. refuses to circulate, what remedies does the proposing SH have? </w:t>
      </w:r>
    </w:p>
    <w:p w14:paraId="5008AE4D" w14:textId="41B262D8" w:rsidR="009766BD" w:rsidRDefault="009766BD" w:rsidP="009766BD">
      <w:r w:rsidRPr="00683EFF">
        <w:rPr>
          <w:b/>
          <w:i/>
          <w:color w:val="265F65" w:themeColor="accent2" w:themeShade="80"/>
        </w:rPr>
        <w:t xml:space="preserve">s. 137(8): </w:t>
      </w:r>
      <w:r w:rsidR="00656B32" w:rsidRPr="00656B32">
        <w:t>t</w:t>
      </w:r>
      <w:r w:rsidR="00656B32">
        <w:t xml:space="preserve">he person whose proposal was refused </w:t>
      </w:r>
      <w:r w:rsidR="00AA2342" w:rsidRPr="00656B32">
        <w:t>may</w:t>
      </w:r>
      <w:r w:rsidR="00AA2342">
        <w:t xml:space="preserve"> apply to court and the court may restrain the holding of the meeting to which the proposal is sought to be presented and make any other order it thinks fit. </w:t>
      </w:r>
    </w:p>
    <w:p w14:paraId="6FFCFBF6" w14:textId="1BD29EE4" w:rsidR="00AA2342" w:rsidRDefault="00AA2342" w:rsidP="009766BD">
      <w:r w:rsidRPr="00683EFF">
        <w:rPr>
          <w:b/>
          <w:i/>
          <w:color w:val="265F65" w:themeColor="accent2" w:themeShade="80"/>
        </w:rPr>
        <w:t>s. 137(9):</w:t>
      </w:r>
      <w:r w:rsidRPr="00683EFF">
        <w:rPr>
          <w:color w:val="265F65" w:themeColor="accent2" w:themeShade="80"/>
        </w:rPr>
        <w:t xml:space="preserve"> </w:t>
      </w:r>
      <w:r w:rsidR="00656B32">
        <w:t>the corp or any person claiming to be aggrieved</w:t>
      </w:r>
      <w:r w:rsidR="00B30F58">
        <w:t xml:space="preserve"> by the proposal</w:t>
      </w:r>
      <w:r w:rsidR="00656B32">
        <w:t xml:space="preserve"> </w:t>
      </w:r>
      <w:r>
        <w:t xml:space="preserve">may apply to court for an order permitting the corp </w:t>
      </w:r>
      <w:r w:rsidR="00F16EBA">
        <w:t xml:space="preserve">to omit the proposal from the mgmt. proxy circular and, if it is satisfied the (5) applies, may make any order it thinks fit. </w:t>
      </w:r>
    </w:p>
    <w:p w14:paraId="77D0B176" w14:textId="4E041797" w:rsidR="00683EFF" w:rsidRPr="00683EFF" w:rsidRDefault="00683EFF" w:rsidP="009766BD">
      <w:pPr>
        <w:rPr>
          <w:b/>
          <w:color w:val="C00000"/>
        </w:rPr>
      </w:pPr>
      <w:r w:rsidRPr="00683EFF">
        <w:rPr>
          <w:b/>
          <w:i/>
          <w:color w:val="C00000"/>
        </w:rPr>
        <w:t xml:space="preserve">Varity Corp v Jesuit Fathers of Upper Canada </w:t>
      </w:r>
      <w:r w:rsidRPr="00683EFF">
        <w:rPr>
          <w:b/>
          <w:color w:val="C00000"/>
        </w:rPr>
        <w:t>[1987] ONCA</w:t>
      </w:r>
    </w:p>
    <w:tbl>
      <w:tblPr>
        <w:tblStyle w:val="TableGrid"/>
        <w:tblW w:w="10792" w:type="dxa"/>
        <w:tblLook w:val="04A0" w:firstRow="1" w:lastRow="0" w:firstColumn="1" w:lastColumn="0" w:noHBand="0" w:noVBand="1"/>
      </w:tblPr>
      <w:tblGrid>
        <w:gridCol w:w="488"/>
        <w:gridCol w:w="10304"/>
      </w:tblGrid>
      <w:tr w:rsidR="00683EFF" w14:paraId="193DC436" w14:textId="77777777" w:rsidTr="00631031">
        <w:tc>
          <w:tcPr>
            <w:tcW w:w="488" w:type="dxa"/>
          </w:tcPr>
          <w:p w14:paraId="0E09EDFA" w14:textId="77777777" w:rsidR="00683EFF" w:rsidRPr="004A4295" w:rsidRDefault="00683EFF" w:rsidP="001B5AB7">
            <w:pPr>
              <w:rPr>
                <w:b/>
              </w:rPr>
            </w:pPr>
            <w:r>
              <w:rPr>
                <w:b/>
              </w:rPr>
              <w:t>F</w:t>
            </w:r>
          </w:p>
        </w:tc>
        <w:tc>
          <w:tcPr>
            <w:tcW w:w="10304" w:type="dxa"/>
          </w:tcPr>
          <w:p w14:paraId="72DFD08B" w14:textId="77777777" w:rsidR="00683EFF" w:rsidRDefault="001C59ED" w:rsidP="001C59ED">
            <w:pPr>
              <w:pStyle w:val="ListParagraph"/>
              <w:numPr>
                <w:ilvl w:val="0"/>
                <w:numId w:val="88"/>
              </w:numPr>
            </w:pPr>
            <w:r>
              <w:t>Varity made an application for an order permitting its exclusion of a SH proposal from the circular</w:t>
            </w:r>
          </w:p>
          <w:p w14:paraId="15CD2B79" w14:textId="77777777" w:rsidR="001C59ED" w:rsidRDefault="001C59ED" w:rsidP="001C59ED">
            <w:pPr>
              <w:pStyle w:val="ListParagraph"/>
              <w:numPr>
                <w:ilvl w:val="0"/>
                <w:numId w:val="88"/>
              </w:numPr>
            </w:pPr>
            <w:r>
              <w:t xml:space="preserve">Proposal was that the corp end its investments in S Africa </w:t>
            </w:r>
          </w:p>
          <w:p w14:paraId="2DFB3570" w14:textId="7C1A6A3D" w:rsidR="001C59ED" w:rsidRDefault="001C59ED" w:rsidP="001C59ED">
            <w:pPr>
              <w:pStyle w:val="ListParagraph"/>
              <w:numPr>
                <w:ilvl w:val="0"/>
                <w:numId w:val="88"/>
              </w:numPr>
            </w:pPr>
            <w:r>
              <w:t xml:space="preserve">They wanted exemption b/c the proposal was submitted “primarily for the purpose of promoting general economic, political, racial, religious, social, or similar causes” and in particular the abolition of apartheid in S Africa. </w:t>
            </w:r>
          </w:p>
        </w:tc>
      </w:tr>
      <w:tr w:rsidR="00683EFF" w14:paraId="27CE308F" w14:textId="77777777" w:rsidTr="00631031">
        <w:tc>
          <w:tcPr>
            <w:tcW w:w="488" w:type="dxa"/>
          </w:tcPr>
          <w:p w14:paraId="719CF9C5" w14:textId="7B097F25" w:rsidR="00683EFF" w:rsidRPr="004A4295" w:rsidRDefault="00683EFF" w:rsidP="001B5AB7">
            <w:pPr>
              <w:rPr>
                <w:b/>
              </w:rPr>
            </w:pPr>
            <w:r>
              <w:rPr>
                <w:b/>
              </w:rPr>
              <w:t>I</w:t>
            </w:r>
          </w:p>
        </w:tc>
        <w:tc>
          <w:tcPr>
            <w:tcW w:w="10304" w:type="dxa"/>
          </w:tcPr>
          <w:p w14:paraId="2E26F693" w14:textId="3FE37C0F" w:rsidR="00683EFF" w:rsidRDefault="001C59ED" w:rsidP="001C59ED">
            <w:r>
              <w:t xml:space="preserve">Whether the order should be made </w:t>
            </w:r>
            <w:r>
              <w:sym w:font="Symbol" w:char="F0AE"/>
            </w:r>
            <w:r>
              <w:t xml:space="preserve"> yes; order allowed.  </w:t>
            </w:r>
          </w:p>
        </w:tc>
      </w:tr>
      <w:tr w:rsidR="00683EFF" w14:paraId="40498012" w14:textId="77777777" w:rsidTr="00631031">
        <w:tc>
          <w:tcPr>
            <w:tcW w:w="488" w:type="dxa"/>
          </w:tcPr>
          <w:p w14:paraId="2C29988B" w14:textId="5371DE2A" w:rsidR="00683EFF" w:rsidRPr="004A4295" w:rsidRDefault="00FD2431" w:rsidP="001B5AB7">
            <w:pPr>
              <w:rPr>
                <w:b/>
              </w:rPr>
            </w:pPr>
            <w:r>
              <w:rPr>
                <w:b/>
              </w:rPr>
              <w:t>L</w:t>
            </w:r>
          </w:p>
        </w:tc>
        <w:tc>
          <w:tcPr>
            <w:tcW w:w="10304" w:type="dxa"/>
          </w:tcPr>
          <w:p w14:paraId="52CDE7FC" w14:textId="3D2A6B29" w:rsidR="00683EFF" w:rsidRPr="00FD2431" w:rsidRDefault="00FD2431" w:rsidP="001B5AB7">
            <w:r>
              <w:t xml:space="preserve">Before 2001, </w:t>
            </w:r>
            <w:r w:rsidRPr="0000043D">
              <w:rPr>
                <w:b/>
                <w:i/>
                <w:color w:val="398E98" w:themeColor="accent2" w:themeShade="BF"/>
              </w:rPr>
              <w:t>s. 131(5)(b)</w:t>
            </w:r>
            <w:r w:rsidRPr="0000043D">
              <w:rPr>
                <w:color w:val="398E98" w:themeColor="accent2" w:themeShade="BF"/>
              </w:rPr>
              <w:t xml:space="preserve"> </w:t>
            </w:r>
            <w:r>
              <w:t>allowed corps to exclude SH proposals if they were submitted “primarily for the purpose of promoting general economic, political, racial, religious, social, or similar causes”</w:t>
            </w:r>
          </w:p>
        </w:tc>
      </w:tr>
      <w:tr w:rsidR="00683EFF" w14:paraId="29AC7707" w14:textId="77777777" w:rsidTr="00631031">
        <w:trPr>
          <w:trHeight w:val="353"/>
        </w:trPr>
        <w:tc>
          <w:tcPr>
            <w:tcW w:w="488" w:type="dxa"/>
          </w:tcPr>
          <w:p w14:paraId="5EC2FDFE" w14:textId="77777777" w:rsidR="00683EFF" w:rsidRPr="004A4295" w:rsidRDefault="00683EFF" w:rsidP="001B5AB7">
            <w:pPr>
              <w:rPr>
                <w:b/>
              </w:rPr>
            </w:pPr>
            <w:r>
              <w:rPr>
                <w:b/>
              </w:rPr>
              <w:t>RA</w:t>
            </w:r>
          </w:p>
        </w:tc>
        <w:tc>
          <w:tcPr>
            <w:tcW w:w="10304" w:type="dxa"/>
          </w:tcPr>
          <w:p w14:paraId="7996CFBD" w14:textId="1F5DC65C" w:rsidR="00683EFF" w:rsidRDefault="00FD2431" w:rsidP="001B5AB7">
            <w:r>
              <w:t xml:space="preserve">The legislation is clear that if the primary purpose is one of those listed, however commendable either the general or specific purpose may be, the company cannot be compelled to pay for taking the first step towards achieving it. </w:t>
            </w:r>
          </w:p>
        </w:tc>
      </w:tr>
    </w:tbl>
    <w:p w14:paraId="369D5CF6" w14:textId="77777777" w:rsidR="00683EFF" w:rsidRDefault="00683EFF" w:rsidP="009766BD">
      <w:pPr>
        <w:rPr>
          <w:b/>
        </w:rPr>
      </w:pPr>
    </w:p>
    <w:p w14:paraId="7CDB3FA3" w14:textId="799D79AA" w:rsidR="00DD6F2E" w:rsidRDefault="00DD6F2E" w:rsidP="009766BD">
      <w:r>
        <w:rPr>
          <w:u w:val="single"/>
        </w:rPr>
        <w:t xml:space="preserve">Example of SH proposal for </w:t>
      </w:r>
      <w:r w:rsidR="000B6E2D">
        <w:rPr>
          <w:u w:val="single"/>
        </w:rPr>
        <w:t>an amendment of a bylaw or article will include:</w:t>
      </w:r>
    </w:p>
    <w:p w14:paraId="29515616" w14:textId="3FD4597C" w:rsidR="000B6E2D" w:rsidRDefault="000B6E2D" w:rsidP="000B6E2D">
      <w:pPr>
        <w:pStyle w:val="ListParagraph"/>
        <w:numPr>
          <w:ilvl w:val="0"/>
          <w:numId w:val="88"/>
        </w:numPr>
      </w:pPr>
      <w:r>
        <w:t>Article # and title</w:t>
      </w:r>
    </w:p>
    <w:p w14:paraId="12D2E628" w14:textId="603207E2" w:rsidR="000B6E2D" w:rsidRDefault="000B6E2D" w:rsidP="000B6E2D">
      <w:pPr>
        <w:pStyle w:val="ListParagraph"/>
        <w:numPr>
          <w:ilvl w:val="0"/>
          <w:numId w:val="88"/>
        </w:numPr>
      </w:pPr>
      <w:r>
        <w:t xml:space="preserve">Currently read as: “…” </w:t>
      </w:r>
    </w:p>
    <w:p w14:paraId="0621F7F4" w14:textId="19FF66A4" w:rsidR="000B6E2D" w:rsidRDefault="000B6E2D" w:rsidP="000B6E2D">
      <w:pPr>
        <w:pStyle w:val="ListParagraph"/>
        <w:numPr>
          <w:ilvl w:val="0"/>
          <w:numId w:val="88"/>
        </w:numPr>
      </w:pPr>
      <w:r>
        <w:t>Proposed amendment:</w:t>
      </w:r>
    </w:p>
    <w:p w14:paraId="7A654470" w14:textId="1112D61B" w:rsidR="000B6E2D" w:rsidRDefault="000B6E2D" w:rsidP="000B6E2D">
      <w:pPr>
        <w:pStyle w:val="ListParagraph"/>
        <w:numPr>
          <w:ilvl w:val="0"/>
          <w:numId w:val="88"/>
        </w:numPr>
      </w:pPr>
      <w:r>
        <w:t>Rationale</w:t>
      </w:r>
    </w:p>
    <w:p w14:paraId="76114F0E" w14:textId="69AD8464" w:rsidR="000B6E2D" w:rsidRDefault="000B6E2D" w:rsidP="000B6E2D">
      <w:pPr>
        <w:pStyle w:val="ListParagraph"/>
        <w:ind w:left="1440"/>
      </w:pPr>
      <w:r>
        <w:sym w:font="Symbol" w:char="F0AE"/>
      </w:r>
      <w:r>
        <w:t xml:space="preserve"> short and sweet; formal and direct language </w:t>
      </w:r>
    </w:p>
    <w:p w14:paraId="0FFAFC08" w14:textId="77777777" w:rsidR="005B4C03" w:rsidRDefault="00A945B0" w:rsidP="00A945B0">
      <w:r>
        <w:rPr>
          <w:u w:val="single"/>
        </w:rPr>
        <w:t xml:space="preserve">Options </w:t>
      </w:r>
      <w:r w:rsidR="005B4C03">
        <w:rPr>
          <w:u w:val="single"/>
        </w:rPr>
        <w:t>for SHs Wanting to Oppose a Board Action</w:t>
      </w:r>
    </w:p>
    <w:p w14:paraId="4285858E" w14:textId="77777777" w:rsidR="005B4C03" w:rsidRDefault="005B4C03" w:rsidP="00A945B0">
      <w:r>
        <w:t xml:space="preserve">Is the subject matter entirely w/in the board’s discretion </w:t>
      </w:r>
      <w:r>
        <w:rPr>
          <w:b/>
        </w:rPr>
        <w:t xml:space="preserve">OR </w:t>
      </w:r>
      <w:r>
        <w:t>does it require SH approval? If latter, then SHs can just vote against it. But, if former, then responses are more complicated…</w:t>
      </w:r>
    </w:p>
    <w:p w14:paraId="589942A7" w14:textId="00DAB097" w:rsidR="00A945B0" w:rsidRDefault="005B4C03" w:rsidP="005B4C03">
      <w:pPr>
        <w:pStyle w:val="ListParagraph"/>
        <w:numPr>
          <w:ilvl w:val="0"/>
          <w:numId w:val="89"/>
        </w:numPr>
      </w:pPr>
      <w:r>
        <w:t xml:space="preserve">Propose to </w:t>
      </w:r>
      <w:r>
        <w:rPr>
          <w:b/>
        </w:rPr>
        <w:t xml:space="preserve">amend the articles </w:t>
      </w:r>
      <w:r>
        <w:t xml:space="preserve">restricting </w:t>
      </w:r>
      <w:r>
        <w:rPr>
          <w:b/>
        </w:rPr>
        <w:t xml:space="preserve">business activities </w:t>
      </w:r>
      <w:r>
        <w:t xml:space="preserve">allowed </w:t>
      </w:r>
    </w:p>
    <w:p w14:paraId="14905A08" w14:textId="6328F9E5" w:rsidR="005B4C03" w:rsidRDefault="009E5ADF" w:rsidP="005B4C03">
      <w:pPr>
        <w:pStyle w:val="ListParagraph"/>
        <w:numPr>
          <w:ilvl w:val="0"/>
          <w:numId w:val="89"/>
        </w:numPr>
      </w:pPr>
      <w:r>
        <w:t xml:space="preserve">Proposal to </w:t>
      </w:r>
      <w:r>
        <w:rPr>
          <w:b/>
        </w:rPr>
        <w:t xml:space="preserve">amend by-laws </w:t>
      </w:r>
      <w:r>
        <w:t>(But note that if the matter is wholly w/in the power of directors, then amendment to bylaws which restricts directors’ authority may be invalid)</w:t>
      </w:r>
    </w:p>
    <w:p w14:paraId="2AA6FC47" w14:textId="4EADF907" w:rsidR="009E5ADF" w:rsidRPr="00CD6228" w:rsidRDefault="009E5ADF" w:rsidP="005B4C03">
      <w:pPr>
        <w:pStyle w:val="ListParagraph"/>
        <w:numPr>
          <w:ilvl w:val="0"/>
          <w:numId w:val="89"/>
        </w:numPr>
        <w:rPr>
          <w:b/>
        </w:rPr>
      </w:pPr>
      <w:r w:rsidRPr="009E5ADF">
        <w:rPr>
          <w:b/>
        </w:rPr>
        <w:t xml:space="preserve">USA </w:t>
      </w:r>
      <w:r>
        <w:t xml:space="preserve">(only avail for private </w:t>
      </w:r>
      <w:r w:rsidR="00A74050">
        <w:t xml:space="preserve">– not public) // the </w:t>
      </w:r>
      <w:r w:rsidR="00A74050">
        <w:rPr>
          <w:u w:val="single"/>
        </w:rPr>
        <w:t xml:space="preserve">only </w:t>
      </w:r>
      <w:r w:rsidR="00A74050">
        <w:t xml:space="preserve">way to restrict directors’ authority </w:t>
      </w:r>
    </w:p>
    <w:p w14:paraId="1C0F784B" w14:textId="6D365B90" w:rsidR="00CD6228" w:rsidRDefault="00CD6228" w:rsidP="005B4C03">
      <w:pPr>
        <w:pStyle w:val="ListParagraph"/>
        <w:numPr>
          <w:ilvl w:val="0"/>
          <w:numId w:val="89"/>
        </w:numPr>
        <w:rPr>
          <w:b/>
        </w:rPr>
      </w:pPr>
      <w:r>
        <w:rPr>
          <w:b/>
        </w:rPr>
        <w:t xml:space="preserve">Advisory proposal </w:t>
      </w:r>
    </w:p>
    <w:p w14:paraId="15BFEB59" w14:textId="19AB1432" w:rsidR="00CD6228" w:rsidRPr="00CD6228" w:rsidRDefault="00CD6228" w:rsidP="005B4C03">
      <w:pPr>
        <w:pStyle w:val="ListParagraph"/>
        <w:numPr>
          <w:ilvl w:val="0"/>
          <w:numId w:val="89"/>
        </w:numPr>
        <w:rPr>
          <w:b/>
        </w:rPr>
      </w:pPr>
      <w:r>
        <w:rPr>
          <w:b/>
        </w:rPr>
        <w:t xml:space="preserve">Remove directors </w:t>
      </w:r>
      <w:r>
        <w:t xml:space="preserve">at a special meeting </w:t>
      </w:r>
    </w:p>
    <w:p w14:paraId="10F81E32" w14:textId="611EE49D" w:rsidR="00CD6228" w:rsidRPr="00CD6228" w:rsidRDefault="00CD6228" w:rsidP="005B4C03">
      <w:pPr>
        <w:pStyle w:val="ListParagraph"/>
        <w:numPr>
          <w:ilvl w:val="0"/>
          <w:numId w:val="89"/>
        </w:numPr>
        <w:rPr>
          <w:b/>
        </w:rPr>
      </w:pPr>
      <w:r>
        <w:t xml:space="preserve">At next AGM </w:t>
      </w:r>
      <w:r>
        <w:rPr>
          <w:b/>
        </w:rPr>
        <w:t xml:space="preserve">elect new directors </w:t>
      </w:r>
    </w:p>
    <w:p w14:paraId="79354222" w14:textId="0B371029" w:rsidR="00CD6228" w:rsidRPr="00CD6228" w:rsidRDefault="00CD6228" w:rsidP="005B4C03">
      <w:pPr>
        <w:pStyle w:val="ListParagraph"/>
        <w:numPr>
          <w:ilvl w:val="0"/>
          <w:numId w:val="89"/>
        </w:numPr>
        <w:rPr>
          <w:b/>
        </w:rPr>
      </w:pPr>
      <w:r>
        <w:rPr>
          <w:b/>
        </w:rPr>
        <w:lastRenderedPageBreak/>
        <w:t>Walk away</w:t>
      </w:r>
    </w:p>
    <w:p w14:paraId="5A73A778" w14:textId="72EA0B16" w:rsidR="00CD6228" w:rsidRDefault="00A06B8A" w:rsidP="00A06B8A">
      <w:pPr>
        <w:pStyle w:val="Heading1"/>
        <w:numPr>
          <w:ilvl w:val="0"/>
          <w:numId w:val="36"/>
        </w:numPr>
      </w:pPr>
      <w:r>
        <w:t xml:space="preserve"> </w:t>
      </w:r>
      <w:bookmarkStart w:id="167" w:name="_Toc479077881"/>
      <w:r w:rsidR="009C3F88">
        <w:t>Shareholders’ Information Rights</w:t>
      </w:r>
      <w:bookmarkEnd w:id="167"/>
    </w:p>
    <w:p w14:paraId="7CF4D629" w14:textId="7BFF49FD" w:rsidR="009C3F88" w:rsidRDefault="0079594C" w:rsidP="009C3F88">
      <w:r>
        <w:rPr>
          <w:u w:val="single"/>
        </w:rPr>
        <w:t>Information is important for at least 2 basic reasons:</w:t>
      </w:r>
    </w:p>
    <w:p w14:paraId="0BC67C87" w14:textId="514C36C5" w:rsidR="0079594C" w:rsidRDefault="0079594C" w:rsidP="0079594C">
      <w:pPr>
        <w:pStyle w:val="ListParagraph"/>
        <w:numPr>
          <w:ilvl w:val="0"/>
          <w:numId w:val="90"/>
        </w:numPr>
      </w:pPr>
      <w:r>
        <w:t xml:space="preserve">Allows SHs and securities market as a whole to evaluate the enterprise </w:t>
      </w:r>
      <w:r w:rsidR="00223F6D">
        <w:t xml:space="preserve">and </w:t>
      </w:r>
      <w:r w:rsidR="00223F6D">
        <w:sym w:font="Symbol" w:char="F05C"/>
      </w:r>
      <w:r w:rsidR="00223F6D">
        <w:t xml:space="preserve"> make informed investment decisions </w:t>
      </w:r>
    </w:p>
    <w:p w14:paraId="506F1A2E" w14:textId="5D0EB364" w:rsidR="00223F6D" w:rsidRDefault="00223F6D" w:rsidP="0079594C">
      <w:pPr>
        <w:pStyle w:val="ListParagraph"/>
        <w:numPr>
          <w:ilvl w:val="0"/>
          <w:numId w:val="90"/>
        </w:numPr>
      </w:pPr>
      <w:r>
        <w:t xml:space="preserve">Allows SHs to evaluate corp’s directors and officers </w:t>
      </w:r>
      <w:r>
        <w:sym w:font="Symbol" w:char="F05C"/>
      </w:r>
      <w:r>
        <w:t xml:space="preserve"> exercise rights to hold mgmt. accountable </w:t>
      </w:r>
    </w:p>
    <w:p w14:paraId="22381873" w14:textId="2495B72F" w:rsidR="00223F6D" w:rsidRDefault="00223F6D" w:rsidP="00223F6D">
      <w:pPr>
        <w:rPr>
          <w:u w:val="single"/>
        </w:rPr>
      </w:pPr>
      <w:r>
        <w:rPr>
          <w:u w:val="single"/>
        </w:rPr>
        <w:t xml:space="preserve">Four Statutory responses: </w:t>
      </w:r>
    </w:p>
    <w:p w14:paraId="0951DCF1" w14:textId="17365901" w:rsidR="00223F6D" w:rsidRDefault="00223F6D" w:rsidP="00223F6D">
      <w:pPr>
        <w:pStyle w:val="ListParagraph"/>
        <w:numPr>
          <w:ilvl w:val="0"/>
          <w:numId w:val="91"/>
        </w:numPr>
      </w:pPr>
      <w:r>
        <w:t xml:space="preserve">SHs have right to inspect company records </w:t>
      </w:r>
    </w:p>
    <w:p w14:paraId="5E5FAB2A" w14:textId="1A1AE100" w:rsidR="00223F6D" w:rsidRDefault="00223F6D" w:rsidP="00223F6D">
      <w:pPr>
        <w:pStyle w:val="ListParagraph"/>
        <w:numPr>
          <w:ilvl w:val="0"/>
          <w:numId w:val="91"/>
        </w:numPr>
      </w:pPr>
      <w:r>
        <w:t>Giving SHs ability to requisition meetings and circulate proposals</w:t>
      </w:r>
    </w:p>
    <w:p w14:paraId="1B0140AD" w14:textId="09F2AE10" w:rsidR="00223F6D" w:rsidRDefault="00223F6D" w:rsidP="00223F6D">
      <w:pPr>
        <w:pStyle w:val="ListParagraph"/>
        <w:numPr>
          <w:ilvl w:val="0"/>
          <w:numId w:val="91"/>
        </w:numPr>
      </w:pPr>
      <w:r>
        <w:t xml:space="preserve">Requiring disclosure of financial and insider trading info </w:t>
      </w:r>
    </w:p>
    <w:p w14:paraId="143680AA" w14:textId="780E69C7" w:rsidR="00223F6D" w:rsidRDefault="00223F6D" w:rsidP="00223F6D">
      <w:pPr>
        <w:pStyle w:val="ListParagraph"/>
        <w:numPr>
          <w:ilvl w:val="0"/>
          <w:numId w:val="91"/>
        </w:numPr>
      </w:pPr>
      <w:r>
        <w:t xml:space="preserve">Right to appoint inspectors and auditors to investigate corporate affairs </w:t>
      </w:r>
    </w:p>
    <w:p w14:paraId="2511BF35" w14:textId="77777777" w:rsidR="00923B3A" w:rsidRDefault="00923B3A" w:rsidP="00223F6D">
      <w:pPr>
        <w:rPr>
          <w:u w:val="single"/>
        </w:rPr>
      </w:pPr>
    </w:p>
    <w:p w14:paraId="3E0C470C" w14:textId="19419491" w:rsidR="00223F6D" w:rsidRDefault="00E03E6F" w:rsidP="00223F6D">
      <w:r>
        <w:rPr>
          <w:u w:val="single"/>
        </w:rPr>
        <w:t>Which records?</w:t>
      </w:r>
    </w:p>
    <w:p w14:paraId="03ED3873" w14:textId="018C7D3A" w:rsidR="00E03E6F" w:rsidRDefault="00E03E6F" w:rsidP="00223F6D">
      <w:r w:rsidRPr="0000043D">
        <w:rPr>
          <w:b/>
          <w:i/>
          <w:color w:val="398E98" w:themeColor="accent2" w:themeShade="BF"/>
        </w:rPr>
        <w:t>s. 20(1</w:t>
      </w:r>
      <w:r w:rsidR="0015188E" w:rsidRPr="0000043D">
        <w:rPr>
          <w:b/>
          <w:i/>
          <w:color w:val="398E98" w:themeColor="accent2" w:themeShade="BF"/>
        </w:rPr>
        <w:t>)(a)</w:t>
      </w:r>
      <w:r w:rsidR="0015188E" w:rsidRPr="0000043D">
        <w:rPr>
          <w:b/>
          <w:color w:val="398E98" w:themeColor="accent2" w:themeShade="BF"/>
        </w:rPr>
        <w:t xml:space="preserve"> </w:t>
      </w:r>
      <w:r w:rsidR="0015188E">
        <w:t xml:space="preserve">Articles, bylaws, all amendments thereto, and a copy of any USA; </w:t>
      </w:r>
    </w:p>
    <w:p w14:paraId="2F8E4F7F" w14:textId="1EDE2FB5" w:rsidR="0015188E" w:rsidRDefault="0015188E" w:rsidP="0015188E">
      <w:pPr>
        <w:ind w:firstLine="720"/>
      </w:pPr>
      <w:r w:rsidRPr="0000043D">
        <w:rPr>
          <w:b/>
          <w:i/>
          <w:color w:val="398E98" w:themeColor="accent2" w:themeShade="BF"/>
        </w:rPr>
        <w:t>(b)</w:t>
      </w:r>
      <w:r w:rsidRPr="0000043D">
        <w:rPr>
          <w:color w:val="398E98" w:themeColor="accent2" w:themeShade="BF"/>
        </w:rPr>
        <w:t xml:space="preserve"> </w:t>
      </w:r>
      <w:r>
        <w:t xml:space="preserve">Minutes of meetings and resolutions of SHs; </w:t>
      </w:r>
    </w:p>
    <w:p w14:paraId="5286F7D3" w14:textId="111B2B08" w:rsidR="0015188E" w:rsidRDefault="0015188E" w:rsidP="0015188E">
      <w:pPr>
        <w:ind w:firstLine="720"/>
      </w:pPr>
      <w:r w:rsidRPr="0000043D">
        <w:rPr>
          <w:b/>
          <w:i/>
          <w:color w:val="398E98" w:themeColor="accent2" w:themeShade="BF"/>
        </w:rPr>
        <w:t xml:space="preserve">(c) </w:t>
      </w:r>
      <w:r>
        <w:t>Copies of all notices req’d by ss. 106 or 113; and</w:t>
      </w:r>
    </w:p>
    <w:p w14:paraId="06694F7D" w14:textId="02A575C6" w:rsidR="0015188E" w:rsidRDefault="0015188E" w:rsidP="0015188E">
      <w:pPr>
        <w:ind w:firstLine="720"/>
      </w:pPr>
      <w:r w:rsidRPr="0000043D">
        <w:rPr>
          <w:b/>
          <w:i/>
          <w:color w:val="398E98" w:themeColor="accent2" w:themeShade="BF"/>
        </w:rPr>
        <w:t xml:space="preserve">(d) </w:t>
      </w:r>
      <w:r>
        <w:t xml:space="preserve">a securities register that complies w/ s. 50. </w:t>
      </w:r>
    </w:p>
    <w:p w14:paraId="111235C5" w14:textId="19C148C5" w:rsidR="0015188E" w:rsidRDefault="0015188E" w:rsidP="0015188E">
      <w:r w:rsidRPr="0000043D">
        <w:rPr>
          <w:b/>
          <w:i/>
          <w:color w:val="398E98" w:themeColor="accent2" w:themeShade="BF"/>
        </w:rPr>
        <w:t>s. 21(3)</w:t>
      </w:r>
      <w:r w:rsidRPr="0000043D">
        <w:rPr>
          <w:color w:val="398E98" w:themeColor="accent2" w:themeShade="BF"/>
        </w:rPr>
        <w:t xml:space="preserve"> </w:t>
      </w:r>
      <w:r>
        <w:t>Shareholder list [gives the list of SHs, # of shares they own, and their addresses – important for circulating dissident proposal]</w:t>
      </w:r>
    </w:p>
    <w:p w14:paraId="34541BF5" w14:textId="117521EF" w:rsidR="0015188E" w:rsidRDefault="00AF1EB4" w:rsidP="0015188E">
      <w:r w:rsidRPr="0000043D">
        <w:rPr>
          <w:b/>
          <w:i/>
          <w:color w:val="398E98" w:themeColor="accent2" w:themeShade="BF"/>
        </w:rPr>
        <w:t>s. 155(1)</w:t>
      </w:r>
      <w:r w:rsidRPr="0000043D">
        <w:rPr>
          <w:color w:val="398E98" w:themeColor="accent2" w:themeShade="BF"/>
        </w:rPr>
        <w:t xml:space="preserve"> </w:t>
      </w:r>
      <w:r>
        <w:t xml:space="preserve">Right to receive financial reports before every AGM </w:t>
      </w:r>
    </w:p>
    <w:p w14:paraId="7517145D" w14:textId="46CC8A34" w:rsidR="00AF1EB4" w:rsidRDefault="00AF1EB4" w:rsidP="0015188E">
      <w:r>
        <w:tab/>
      </w:r>
      <w:r w:rsidRPr="0000043D">
        <w:rPr>
          <w:b/>
          <w:i/>
          <w:color w:val="398E98" w:themeColor="accent2" w:themeShade="BF"/>
        </w:rPr>
        <w:t>s. 159</w:t>
      </w:r>
      <w:r w:rsidRPr="0000043D">
        <w:rPr>
          <w:color w:val="398E98" w:themeColor="accent2" w:themeShade="BF"/>
        </w:rPr>
        <w:t xml:space="preserve"> </w:t>
      </w:r>
      <w:r>
        <w:t xml:space="preserve">– sent no later than 21 days before AGM </w:t>
      </w:r>
    </w:p>
    <w:p w14:paraId="4BC09EA0" w14:textId="173B1919" w:rsidR="004D5CB0" w:rsidRDefault="00AF1EB4" w:rsidP="004D5CB0">
      <w:pPr>
        <w:ind w:left="720"/>
      </w:pPr>
      <w:r w:rsidRPr="0000043D">
        <w:rPr>
          <w:b/>
          <w:i/>
          <w:color w:val="398E98" w:themeColor="accent2" w:themeShade="BF"/>
        </w:rPr>
        <w:t xml:space="preserve">Regs 71(1); </w:t>
      </w:r>
      <w:r>
        <w:rPr>
          <w:b/>
          <w:i/>
        </w:rPr>
        <w:t xml:space="preserve">Canadian Generally Accepted Accounting Principles; </w:t>
      </w:r>
      <w:r w:rsidRPr="0000043D">
        <w:rPr>
          <w:b/>
          <w:i/>
          <w:color w:val="398E98" w:themeColor="accent2" w:themeShade="BF"/>
        </w:rPr>
        <w:t xml:space="preserve">Regs. 72(1) </w:t>
      </w:r>
      <w:r>
        <w:t xml:space="preserve">Info </w:t>
      </w:r>
      <w:r w:rsidR="004D5CB0">
        <w:t xml:space="preserve">to be included: Balance sheet; statement of retained earnings; income statement; and a statement of changes in financial position. </w:t>
      </w:r>
    </w:p>
    <w:p w14:paraId="7285EF52" w14:textId="68DD33DC" w:rsidR="004D5CB0" w:rsidRDefault="004D5CB0" w:rsidP="004D5CB0">
      <w:pPr>
        <w:ind w:left="720"/>
      </w:pPr>
      <w:r>
        <w:sym w:font="Symbol" w:char="F0AE"/>
      </w:r>
      <w:r>
        <w:t xml:space="preserve"> </w:t>
      </w:r>
      <w:r w:rsidRPr="004D5CB0">
        <w:rPr>
          <w:b/>
        </w:rPr>
        <w:t>all financial reports</w:t>
      </w:r>
      <w:r>
        <w:t xml:space="preserve"> of a </w:t>
      </w:r>
      <w:r w:rsidRPr="004D5CB0">
        <w:rPr>
          <w:b/>
        </w:rPr>
        <w:t>distributing</w:t>
      </w:r>
      <w:r>
        <w:t xml:space="preserve"> company </w:t>
      </w:r>
      <w:r w:rsidRPr="004D5CB0">
        <w:rPr>
          <w:b/>
        </w:rPr>
        <w:t>must be audited</w:t>
      </w:r>
      <w:r>
        <w:t xml:space="preserve"> by an independent auditor</w:t>
      </w:r>
    </w:p>
    <w:p w14:paraId="5A59C55E" w14:textId="77777777" w:rsidR="00923B3A" w:rsidRDefault="00923B3A" w:rsidP="004D5CB0">
      <w:pPr>
        <w:ind w:left="720"/>
      </w:pPr>
    </w:p>
    <w:p w14:paraId="40F57EE4" w14:textId="34E10795" w:rsidR="00923B3A" w:rsidRDefault="00923B3A" w:rsidP="00923B3A">
      <w:r>
        <w:rPr>
          <w:u w:val="single"/>
        </w:rPr>
        <w:t>How to SHs get access?</w:t>
      </w:r>
    </w:p>
    <w:p w14:paraId="37ECA2DD" w14:textId="29F7BFC2" w:rsidR="00923B3A" w:rsidRDefault="00923B3A" w:rsidP="00923B3A">
      <w:r w:rsidRPr="0000043D">
        <w:rPr>
          <w:b/>
          <w:i/>
          <w:color w:val="398E98" w:themeColor="accent2" w:themeShade="BF"/>
        </w:rPr>
        <w:t>s. 21(1)</w:t>
      </w:r>
      <w:r w:rsidRPr="0000043D">
        <w:rPr>
          <w:color w:val="398E98" w:themeColor="accent2" w:themeShade="BF"/>
        </w:rPr>
        <w:t xml:space="preserve"> </w:t>
      </w:r>
      <w:r>
        <w:t xml:space="preserve">SHs, creditors, their personal reps, and the director may examine records in s. 20(1); may take extracts free of charge, and </w:t>
      </w:r>
      <w:r w:rsidR="0050398C">
        <w:t>if it’s a distributing company, any other person may do so on a payment of a reasonable fee. (</w:t>
      </w:r>
      <w:r w:rsidR="0050398C">
        <w:sym w:font="Symbol" w:char="F05C"/>
      </w:r>
      <w:r w:rsidR="0050398C">
        <w:t xml:space="preserve"> if it’s a private corp, only SHs + creditors can access and they do so for free) </w:t>
      </w:r>
    </w:p>
    <w:p w14:paraId="7CAD19B6" w14:textId="7D35A68C" w:rsidR="001464C4" w:rsidRDefault="001464C4" w:rsidP="00923B3A">
      <w:r w:rsidRPr="0000043D">
        <w:rPr>
          <w:b/>
          <w:i/>
          <w:color w:val="398E98" w:themeColor="accent2" w:themeShade="BF"/>
        </w:rPr>
        <w:t>s. 21(1.1)</w:t>
      </w:r>
      <w:r w:rsidRPr="0000043D">
        <w:rPr>
          <w:color w:val="398E98" w:themeColor="accent2" w:themeShade="BF"/>
        </w:rPr>
        <w:t xml:space="preserve"> </w:t>
      </w:r>
      <w:r>
        <w:t xml:space="preserve">Securities Register is restricted: </w:t>
      </w:r>
      <w:r w:rsidR="005B3F52">
        <w:t xml:space="preserve">must make a request to the corporation w/ an affidavit (described in (7)). Then the corp can grant access and charge a fee for taking any extracts. </w:t>
      </w:r>
    </w:p>
    <w:p w14:paraId="5CD35975" w14:textId="362DF812" w:rsidR="007E6DF0" w:rsidRDefault="00A06B8A" w:rsidP="002D40D9">
      <w:pPr>
        <w:pStyle w:val="Heading2"/>
      </w:pPr>
      <w:bookmarkStart w:id="168" w:name="_Toc479077882"/>
      <w:r>
        <w:t xml:space="preserve">A. </w:t>
      </w:r>
      <w:r w:rsidR="00CF2B35">
        <w:t>Right to appoint Auditors</w:t>
      </w:r>
      <w:bookmarkEnd w:id="168"/>
      <w:r w:rsidR="00CF2B35">
        <w:t xml:space="preserve"> </w:t>
      </w:r>
    </w:p>
    <w:p w14:paraId="74FCE0CA" w14:textId="010AB2A7" w:rsidR="00D848C2" w:rsidRDefault="002D40D9" w:rsidP="00D848C2">
      <w:pPr>
        <w:pStyle w:val="ListParagraph"/>
        <w:numPr>
          <w:ilvl w:val="0"/>
          <w:numId w:val="88"/>
        </w:numPr>
      </w:pPr>
      <w:r>
        <w:t xml:space="preserve">Auditors req’d </w:t>
      </w:r>
      <w:r w:rsidR="00D848C2">
        <w:t xml:space="preserve">for distributing companies; o/w optional </w:t>
      </w:r>
      <w:r w:rsidR="00D848C2" w:rsidRPr="00136775">
        <w:rPr>
          <w:color w:val="398E98" w:themeColor="accent2" w:themeShade="BF"/>
        </w:rPr>
        <w:t>(</w:t>
      </w:r>
      <w:r w:rsidR="00D848C2" w:rsidRPr="00136775">
        <w:rPr>
          <w:b/>
          <w:i/>
          <w:color w:val="398E98" w:themeColor="accent2" w:themeShade="BF"/>
        </w:rPr>
        <w:t>s. 163(1)</w:t>
      </w:r>
      <w:r w:rsidR="00D848C2" w:rsidRPr="00136775">
        <w:rPr>
          <w:color w:val="398E98" w:themeColor="accent2" w:themeShade="BF"/>
        </w:rPr>
        <w:t>)</w:t>
      </w:r>
    </w:p>
    <w:p w14:paraId="5B555C31" w14:textId="6BD7D37C" w:rsidR="00D848C2" w:rsidRDefault="00D001A5" w:rsidP="00D848C2">
      <w:pPr>
        <w:pStyle w:val="ListParagraph"/>
        <w:numPr>
          <w:ilvl w:val="0"/>
          <w:numId w:val="88"/>
        </w:numPr>
      </w:pPr>
      <w:r>
        <w:t xml:space="preserve">Auditors ensure that information in financial reports is presented fairly; meant to enhance credibility of financial report </w:t>
      </w:r>
      <w:r>
        <w:sym w:font="Symbol" w:char="F05C"/>
      </w:r>
      <w:r>
        <w:t xml:space="preserve"> independence is important </w:t>
      </w:r>
      <w:r w:rsidR="0017685F">
        <w:t xml:space="preserve">(see </w:t>
      </w:r>
      <w:r w:rsidR="0017685F" w:rsidRPr="00136775">
        <w:rPr>
          <w:b/>
          <w:i/>
          <w:color w:val="398E98" w:themeColor="accent2" w:themeShade="BF"/>
        </w:rPr>
        <w:t>s. 161(1)</w:t>
      </w:r>
      <w:r w:rsidR="0017685F">
        <w:t>)</w:t>
      </w:r>
    </w:p>
    <w:p w14:paraId="520E21E9" w14:textId="7CC6AB38" w:rsidR="00D001A5" w:rsidRDefault="0057399A" w:rsidP="00D001A5">
      <w:pPr>
        <w:pStyle w:val="ListParagraph"/>
        <w:numPr>
          <w:ilvl w:val="1"/>
          <w:numId w:val="88"/>
        </w:numPr>
      </w:pPr>
      <w:r>
        <w:t xml:space="preserve">If the auditing firm is providing auditing </w:t>
      </w:r>
      <w:r>
        <w:rPr>
          <w:b/>
        </w:rPr>
        <w:t xml:space="preserve">and </w:t>
      </w:r>
      <w:r>
        <w:t>non-auditing services, there ar</w:t>
      </w:r>
      <w:r w:rsidR="0017685F">
        <w:t xml:space="preserve">e questions about independence/possible COI; in Canada, there are safeguards against this happening b/c non-auditing services must be approved by auditing committee </w:t>
      </w:r>
    </w:p>
    <w:p w14:paraId="6CA37755" w14:textId="79E4DD0C" w:rsidR="0017685F" w:rsidRDefault="0017685F" w:rsidP="0017685F">
      <w:pPr>
        <w:pStyle w:val="ListParagraph"/>
        <w:numPr>
          <w:ilvl w:val="0"/>
          <w:numId w:val="88"/>
        </w:numPr>
      </w:pPr>
      <w:r>
        <w:t xml:space="preserve">Auditors </w:t>
      </w:r>
      <w:r w:rsidR="00D50978">
        <w:t>cease to hold office on:</w:t>
      </w:r>
    </w:p>
    <w:p w14:paraId="7DA33994" w14:textId="21A83DA2" w:rsidR="00D50978" w:rsidRDefault="00D50978" w:rsidP="00D50978">
      <w:pPr>
        <w:pStyle w:val="ListParagraph"/>
        <w:numPr>
          <w:ilvl w:val="1"/>
          <w:numId w:val="88"/>
        </w:numPr>
      </w:pPr>
      <w:r>
        <w:t>Death, resignation (</w:t>
      </w:r>
      <w:r w:rsidRPr="00136775">
        <w:rPr>
          <w:b/>
          <w:i/>
          <w:color w:val="398E98" w:themeColor="accent2" w:themeShade="BF"/>
        </w:rPr>
        <w:t xml:space="preserve">s. 164(2)), </w:t>
      </w:r>
      <w:r>
        <w:t>or removal (</w:t>
      </w:r>
      <w:r w:rsidRPr="00136775">
        <w:rPr>
          <w:b/>
          <w:i/>
          <w:color w:val="398E98" w:themeColor="accent2" w:themeShade="BF"/>
        </w:rPr>
        <w:t>s. 165-66; s. 168(5)-(5)</w:t>
      </w:r>
      <w:r w:rsidRPr="00136775">
        <w:rPr>
          <w:color w:val="398E98" w:themeColor="accent2" w:themeShade="BF"/>
        </w:rPr>
        <w:t>)</w:t>
      </w:r>
    </w:p>
    <w:p w14:paraId="1D5C0318" w14:textId="77777777" w:rsidR="009D1EBE" w:rsidRDefault="00D50978" w:rsidP="009D1EBE">
      <w:pPr>
        <w:pStyle w:val="ListParagraph"/>
        <w:numPr>
          <w:ilvl w:val="2"/>
          <w:numId w:val="88"/>
        </w:numPr>
      </w:pPr>
      <w:r>
        <w:t>An incumbent director who resigns/is removed has the right to submit a written statement to the company explaining his departure</w:t>
      </w:r>
    </w:p>
    <w:p w14:paraId="2422614E" w14:textId="56F2F127" w:rsidR="009D1EBE" w:rsidRDefault="009D1EBE" w:rsidP="00CC6036">
      <w:pPr>
        <w:pStyle w:val="ListParagraph"/>
        <w:numPr>
          <w:ilvl w:val="3"/>
          <w:numId w:val="88"/>
        </w:numPr>
      </w:pPr>
      <w:r>
        <w:t xml:space="preserve">SHs may pass an ordinary resolution at a special or general meeting which has been called for the purpose of removing the auditor </w:t>
      </w:r>
      <w:r w:rsidRPr="00CC6036">
        <w:rPr>
          <w:b/>
          <w:i/>
        </w:rPr>
        <w:t>(</w:t>
      </w:r>
      <w:r w:rsidRPr="00136775">
        <w:rPr>
          <w:b/>
          <w:i/>
          <w:color w:val="398E98" w:themeColor="accent2" w:themeShade="BF"/>
        </w:rPr>
        <w:t>ss. 161(4), s. 165(1)</w:t>
      </w:r>
      <w:r w:rsidRPr="00CC6036">
        <w:rPr>
          <w:b/>
          <w:i/>
        </w:rPr>
        <w:t>)</w:t>
      </w:r>
      <w:r w:rsidR="00CC6036">
        <w:rPr>
          <w:b/>
          <w:i/>
        </w:rPr>
        <w:t xml:space="preserve">; </w:t>
      </w:r>
      <w:r>
        <w:t>I</w:t>
      </w:r>
      <w:r w:rsidR="00466AD5">
        <w:t>f a reporting corp</w:t>
      </w:r>
      <w:r>
        <w:t>, notice must be given in the information circular w/ the name of the mgmt’s new nominee placed on the proxy (</w:t>
      </w:r>
      <w:r w:rsidRPr="00136775">
        <w:rPr>
          <w:b/>
          <w:i/>
          <w:color w:val="398E98" w:themeColor="accent2" w:themeShade="BF"/>
        </w:rPr>
        <w:t>s. 168(5), (6)</w:t>
      </w:r>
      <w:r>
        <w:t>)</w:t>
      </w:r>
    </w:p>
    <w:p w14:paraId="29BA38DF" w14:textId="320A46D7" w:rsidR="00D50978" w:rsidRDefault="00D50978" w:rsidP="00D50978">
      <w:pPr>
        <w:pStyle w:val="ListParagraph"/>
        <w:numPr>
          <w:ilvl w:val="2"/>
          <w:numId w:val="88"/>
        </w:numPr>
      </w:pPr>
      <w:r>
        <w:t>No incoming auditor can replace an incumbent w/o first requesting the opinion of the incumbent re: reasons for the replacement</w:t>
      </w:r>
    </w:p>
    <w:p w14:paraId="0D9541CE" w14:textId="46F648E0" w:rsidR="00D50978" w:rsidRDefault="00D50978" w:rsidP="00D50978">
      <w:pPr>
        <w:pStyle w:val="ListParagraph"/>
        <w:numPr>
          <w:ilvl w:val="2"/>
          <w:numId w:val="88"/>
        </w:numPr>
      </w:pPr>
      <w:r>
        <w:lastRenderedPageBreak/>
        <w:t xml:space="preserve">Stock prices usually react negatively when an auditor leaves b/c it implies financial problems </w:t>
      </w:r>
      <w:r>
        <w:sym w:font="Symbol" w:char="F05C"/>
      </w:r>
      <w:r>
        <w:t xml:space="preserve"> companies rarely change auditors </w:t>
      </w:r>
    </w:p>
    <w:p w14:paraId="0FE107D6" w14:textId="33B47FDD" w:rsidR="00D50978" w:rsidRDefault="00D50978" w:rsidP="00D50978">
      <w:pPr>
        <w:pStyle w:val="ListParagraph"/>
        <w:numPr>
          <w:ilvl w:val="0"/>
          <w:numId w:val="88"/>
        </w:numPr>
      </w:pPr>
      <w:r>
        <w:t>Auditors have the right to receive notice of and attend every meeting and to be heard on matters relating to their duties</w:t>
      </w:r>
      <w:r w:rsidR="00D746D6">
        <w:t xml:space="preserve"> (</w:t>
      </w:r>
      <w:r w:rsidR="00D746D6" w:rsidRPr="00095204">
        <w:rPr>
          <w:b/>
          <w:i/>
          <w:color w:val="398E98" w:themeColor="accent2" w:themeShade="BF"/>
        </w:rPr>
        <w:t>s. 168(1)</w:t>
      </w:r>
      <w:r w:rsidR="00D746D6">
        <w:t>)</w:t>
      </w:r>
      <w:r>
        <w:t>; SHs and directors can also request the auditor’s attendance and explanation of those matters</w:t>
      </w:r>
    </w:p>
    <w:p w14:paraId="2E9A1BCD" w14:textId="3868B578" w:rsidR="00D746D6" w:rsidRDefault="00D746D6" w:rsidP="00D50978">
      <w:pPr>
        <w:pStyle w:val="ListParagraph"/>
        <w:numPr>
          <w:ilvl w:val="0"/>
          <w:numId w:val="88"/>
        </w:numPr>
      </w:pPr>
      <w:r>
        <w:t>Auditors have information rights (</w:t>
      </w:r>
      <w:r w:rsidRPr="00095204">
        <w:rPr>
          <w:b/>
          <w:i/>
          <w:color w:val="398E98" w:themeColor="accent2" w:themeShade="BF"/>
        </w:rPr>
        <w:t>s. 170</w:t>
      </w:r>
      <w:r>
        <w:t>)</w:t>
      </w:r>
      <w:r w:rsidR="007E6DF0">
        <w:t>: can demand info and explanation from directors, officers, employees, or agents of the corp’ also has access to records, docs, books, accounts and vouchers of the corp or any of its subsidiaries which are necessary to enable him to make the examination and give the report</w:t>
      </w:r>
    </w:p>
    <w:p w14:paraId="1D6F950D" w14:textId="73DDBF19" w:rsidR="00D746D6" w:rsidRDefault="00D746D6" w:rsidP="00D50978">
      <w:pPr>
        <w:pStyle w:val="ListParagraph"/>
        <w:numPr>
          <w:ilvl w:val="0"/>
          <w:numId w:val="88"/>
        </w:numPr>
      </w:pPr>
      <w:r>
        <w:t>Auditors have a duty to report (</w:t>
      </w:r>
      <w:r w:rsidRPr="00095204">
        <w:rPr>
          <w:b/>
          <w:i/>
          <w:color w:val="398E98" w:themeColor="accent2" w:themeShade="BF"/>
        </w:rPr>
        <w:t>s. 169</w:t>
      </w:r>
      <w:r>
        <w:t>)</w:t>
      </w:r>
    </w:p>
    <w:p w14:paraId="1C4AF2EA" w14:textId="77777777" w:rsidR="008A7EDC" w:rsidRDefault="008A7EDC" w:rsidP="008A7EDC"/>
    <w:p w14:paraId="022EF4FF" w14:textId="5E797A8E" w:rsidR="008A7EDC" w:rsidRDefault="008A7EDC" w:rsidP="008A7EDC">
      <w:r>
        <w:rPr>
          <w:u w:val="single"/>
        </w:rPr>
        <w:t>Liability?</w:t>
      </w:r>
    </w:p>
    <w:p w14:paraId="74D8250F" w14:textId="77777777" w:rsidR="009D1EBE" w:rsidRDefault="008A7EDC" w:rsidP="009D1EBE">
      <w:pPr>
        <w:pStyle w:val="ListParagraph"/>
        <w:numPr>
          <w:ilvl w:val="0"/>
          <w:numId w:val="92"/>
        </w:numPr>
        <w:tabs>
          <w:tab w:val="left" w:pos="6212"/>
        </w:tabs>
        <w:spacing w:before="200" w:after="200" w:line="276" w:lineRule="auto"/>
      </w:pPr>
      <w:r>
        <w:t xml:space="preserve">Is the auditor bound only to verify information presented by mgmt. or is he also under a duty to investigate and ensure that the information is reliable? </w:t>
      </w:r>
    </w:p>
    <w:p w14:paraId="6DF95003" w14:textId="77777777" w:rsidR="009D1EBE" w:rsidRDefault="008A7EDC" w:rsidP="009D1EBE">
      <w:pPr>
        <w:pStyle w:val="ListParagraph"/>
        <w:numPr>
          <w:ilvl w:val="1"/>
          <w:numId w:val="92"/>
        </w:numPr>
        <w:tabs>
          <w:tab w:val="left" w:pos="6212"/>
        </w:tabs>
        <w:spacing w:before="200" w:after="200" w:line="276" w:lineRule="auto"/>
      </w:pPr>
      <w:r>
        <w:t xml:space="preserve">auditor expected to have an inquiring mind and cannot be confined to just arithmetical computations </w:t>
      </w:r>
    </w:p>
    <w:p w14:paraId="4A1F5D9E" w14:textId="107F6DDE" w:rsidR="008A7EDC" w:rsidRDefault="008A7EDC" w:rsidP="009D1EBE">
      <w:pPr>
        <w:pStyle w:val="ListParagraph"/>
        <w:numPr>
          <w:ilvl w:val="1"/>
          <w:numId w:val="92"/>
        </w:numPr>
        <w:tabs>
          <w:tab w:val="left" w:pos="6212"/>
        </w:tabs>
        <w:spacing w:before="200" w:after="200" w:line="276" w:lineRule="auto"/>
      </w:pPr>
      <w:r>
        <w:t xml:space="preserve">SH expects to receive an unbiased and uninfluenced assessment by the expert on the financial position of the corp – and it is only the auditor who can do this </w:t>
      </w:r>
    </w:p>
    <w:p w14:paraId="30574872" w14:textId="77777777" w:rsidR="008A7EDC" w:rsidRDefault="008A7EDC" w:rsidP="008A7EDC">
      <w:pPr>
        <w:pStyle w:val="ListParagraph"/>
        <w:numPr>
          <w:ilvl w:val="0"/>
          <w:numId w:val="92"/>
        </w:numPr>
        <w:tabs>
          <w:tab w:val="left" w:pos="6212"/>
        </w:tabs>
        <w:spacing w:before="200" w:after="200" w:line="276" w:lineRule="auto"/>
      </w:pPr>
      <w:r>
        <w:t xml:space="preserve">Curious that standard of care for auditors is not laid out b/c directors may be relieved of liability if they rely on an auditor’s report; </w:t>
      </w:r>
    </w:p>
    <w:p w14:paraId="1F831349" w14:textId="77777777" w:rsidR="008A7EDC" w:rsidRDefault="008A7EDC" w:rsidP="008A7EDC">
      <w:pPr>
        <w:pStyle w:val="ListParagraph"/>
        <w:numPr>
          <w:ilvl w:val="1"/>
          <w:numId w:val="92"/>
        </w:numPr>
        <w:tabs>
          <w:tab w:val="left" w:pos="6212"/>
        </w:tabs>
        <w:spacing w:before="200" w:after="200" w:line="276" w:lineRule="auto"/>
      </w:pPr>
      <w:r>
        <w:t xml:space="preserve">If SHs are expected to rely on auditors’ report and directors and exempted from liability if ht ey have relied upon them, then auditors ought to have a duty to conduct their work in a manner which can be relied upon with confidence </w:t>
      </w:r>
    </w:p>
    <w:p w14:paraId="02879125" w14:textId="77777777" w:rsidR="008A7EDC" w:rsidRDefault="008A7EDC" w:rsidP="008A7EDC">
      <w:pPr>
        <w:pStyle w:val="ListParagraph"/>
        <w:numPr>
          <w:ilvl w:val="0"/>
          <w:numId w:val="92"/>
        </w:numPr>
        <w:tabs>
          <w:tab w:val="left" w:pos="6212"/>
        </w:tabs>
        <w:spacing w:before="200" w:after="200" w:line="276" w:lineRule="auto"/>
      </w:pPr>
      <w:r>
        <w:t xml:space="preserve">To whom is the duty owed? </w:t>
      </w:r>
    </w:p>
    <w:p w14:paraId="25D7DFB5" w14:textId="77777777" w:rsidR="008A7EDC" w:rsidRDefault="008A7EDC" w:rsidP="008A7EDC">
      <w:pPr>
        <w:pStyle w:val="ListParagraph"/>
        <w:numPr>
          <w:ilvl w:val="1"/>
          <w:numId w:val="92"/>
        </w:numPr>
        <w:tabs>
          <w:tab w:val="left" w:pos="6212"/>
        </w:tabs>
        <w:spacing w:before="200" w:after="200" w:line="276" w:lineRule="auto"/>
      </w:pPr>
      <w:r>
        <w:t xml:space="preserve">Kual relationship is with the corp, duty to report is to the SHs not the corporation </w:t>
      </w:r>
    </w:p>
    <w:p w14:paraId="11CCAB8B" w14:textId="016056CF" w:rsidR="00D746D6" w:rsidRDefault="008A7EDC" w:rsidP="00D746D6">
      <w:pPr>
        <w:pStyle w:val="ListParagraph"/>
        <w:numPr>
          <w:ilvl w:val="2"/>
          <w:numId w:val="92"/>
        </w:numPr>
        <w:tabs>
          <w:tab w:val="left" w:pos="6212"/>
        </w:tabs>
        <w:spacing w:before="200" w:after="200" w:line="276" w:lineRule="auto"/>
      </w:pPr>
      <w:r>
        <w:t xml:space="preserve">So, does auditor owe SH a duty of care, a breach of which would give the SH a cause of action in his own right? </w:t>
      </w:r>
      <w:r>
        <w:sym w:font="Symbol" w:char="F0AE"/>
      </w:r>
      <w:r>
        <w:t xml:space="preserve"> unclear. </w:t>
      </w:r>
    </w:p>
    <w:p w14:paraId="0F99584D" w14:textId="4F66E557" w:rsidR="00D746D6" w:rsidRDefault="00D746D6" w:rsidP="00D746D6">
      <w:r>
        <w:rPr>
          <w:b/>
          <w:u w:val="single"/>
        </w:rPr>
        <w:t>Audit Committees (</w:t>
      </w:r>
      <w:r w:rsidRPr="00095204">
        <w:rPr>
          <w:b/>
          <w:i/>
          <w:color w:val="398E98" w:themeColor="accent2" w:themeShade="BF"/>
          <w:u w:val="single"/>
        </w:rPr>
        <w:t>s. 171</w:t>
      </w:r>
      <w:r>
        <w:rPr>
          <w:b/>
          <w:u w:val="single"/>
        </w:rPr>
        <w:t>):</w:t>
      </w:r>
    </w:p>
    <w:p w14:paraId="397915F2" w14:textId="4409EBEF" w:rsidR="00D746D6" w:rsidRDefault="00D746D6" w:rsidP="00D746D6">
      <w:pPr>
        <w:pStyle w:val="ListParagraph"/>
        <w:numPr>
          <w:ilvl w:val="0"/>
          <w:numId w:val="88"/>
        </w:numPr>
      </w:pPr>
      <w:r>
        <w:t xml:space="preserve">Mandatory for distributing companies </w:t>
      </w:r>
    </w:p>
    <w:p w14:paraId="447127A0" w14:textId="75CB71E5" w:rsidR="00D746D6" w:rsidRPr="00DF2A0B" w:rsidRDefault="00D746D6" w:rsidP="00D746D6">
      <w:pPr>
        <w:pStyle w:val="ListParagraph"/>
        <w:numPr>
          <w:ilvl w:val="0"/>
          <w:numId w:val="88"/>
        </w:numPr>
      </w:pPr>
      <w:r>
        <w:t xml:space="preserve">Majority of members must be </w:t>
      </w:r>
      <w:r>
        <w:rPr>
          <w:b/>
        </w:rPr>
        <w:t>outside directors</w:t>
      </w:r>
    </w:p>
    <w:p w14:paraId="343D5336" w14:textId="6F0100EC" w:rsidR="00DF2A0B" w:rsidRPr="00D746D6" w:rsidRDefault="00DF2A0B" w:rsidP="00DF2A0B">
      <w:pPr>
        <w:pStyle w:val="ListParagraph"/>
        <w:numPr>
          <w:ilvl w:val="1"/>
          <w:numId w:val="88"/>
        </w:numPr>
      </w:pPr>
      <w:r>
        <w:t>Securities laws require stricter rules for independence (disallowing any “material relationship” which could interfere w/ a member’s independent judgment)</w:t>
      </w:r>
    </w:p>
    <w:p w14:paraId="18DD467F" w14:textId="782F7A05" w:rsidR="00D746D6" w:rsidRPr="00D746D6" w:rsidRDefault="00D746D6" w:rsidP="00D746D6">
      <w:r w:rsidRPr="00D746D6">
        <w:rPr>
          <w:u w:val="single"/>
        </w:rPr>
        <w:t>Functions:</w:t>
      </w:r>
      <w:r>
        <w:t xml:space="preserve"> reviews (does not approve) financial statements; directly oversees the work of the external auditor; resolves disagreements between mgmt. and external auditor; pre-approves non-audit services provided by auditor </w:t>
      </w:r>
    </w:p>
    <w:p w14:paraId="1A9135B5" w14:textId="7BB76885" w:rsidR="00714FC2" w:rsidRDefault="00A06B8A" w:rsidP="00A06B8A">
      <w:pPr>
        <w:pStyle w:val="Heading1"/>
        <w:numPr>
          <w:ilvl w:val="0"/>
          <w:numId w:val="36"/>
        </w:numPr>
      </w:pPr>
      <w:r>
        <w:t xml:space="preserve"> </w:t>
      </w:r>
      <w:bookmarkStart w:id="169" w:name="_Toc479077883"/>
      <w:r>
        <w:t>Duties of Directors and Officers</w:t>
      </w:r>
      <w:bookmarkEnd w:id="169"/>
      <w:r>
        <w:t xml:space="preserve"> </w:t>
      </w:r>
    </w:p>
    <w:p w14:paraId="266CC794" w14:textId="406146E6" w:rsidR="00A06B8A" w:rsidRDefault="00A06B8A" w:rsidP="00AA4BCD">
      <w:pPr>
        <w:rPr>
          <w:sz w:val="32"/>
        </w:rPr>
      </w:pPr>
      <w:r w:rsidRPr="00A06B8A">
        <w:rPr>
          <w:sz w:val="32"/>
          <w:highlight w:val="yellow"/>
        </w:rPr>
        <w:t>FOR FINAL EXAMS – SHE WILL TEST HEAVILY IN THIS AREA</w:t>
      </w:r>
      <w:r w:rsidRPr="00A06B8A">
        <w:rPr>
          <w:sz w:val="32"/>
        </w:rPr>
        <w:t xml:space="preserve"> </w:t>
      </w:r>
    </w:p>
    <w:p w14:paraId="6EE9CD07" w14:textId="58654517" w:rsidR="00AA4BCD" w:rsidRDefault="00AA4BCD" w:rsidP="00AA4BCD">
      <w:r w:rsidRPr="00B421D0">
        <w:rPr>
          <w:b/>
          <w:i/>
          <w:color w:val="398E98" w:themeColor="accent2" w:themeShade="BF"/>
        </w:rPr>
        <w:t>S. 122(1)(a)</w:t>
      </w:r>
      <w:r w:rsidRPr="00B421D0">
        <w:rPr>
          <w:color w:val="398E98" w:themeColor="accent2" w:themeShade="BF"/>
        </w:rPr>
        <w:t xml:space="preserve"> </w:t>
      </w:r>
      <w:r>
        <w:t>Act honestly and in good faith with a view to the best interests of the corp (</w:t>
      </w:r>
      <w:r>
        <w:rPr>
          <w:b/>
        </w:rPr>
        <w:t>duty of loyalty</w:t>
      </w:r>
      <w:r>
        <w:t xml:space="preserve">) </w:t>
      </w:r>
    </w:p>
    <w:p w14:paraId="68A9E28E" w14:textId="7F11F263" w:rsidR="00AA4BCD" w:rsidRDefault="00AA4BCD" w:rsidP="00EF0F47">
      <w:pPr>
        <w:ind w:left="720"/>
      </w:pPr>
      <w:r w:rsidRPr="00B421D0">
        <w:rPr>
          <w:b/>
          <w:i/>
          <w:color w:val="398E98" w:themeColor="accent2" w:themeShade="BF"/>
        </w:rPr>
        <w:t>(b)</w:t>
      </w:r>
      <w:r w:rsidRPr="00B421D0">
        <w:rPr>
          <w:color w:val="398E98" w:themeColor="accent2" w:themeShade="BF"/>
        </w:rPr>
        <w:t xml:space="preserve"> </w:t>
      </w:r>
      <w:r>
        <w:t>Exercise the care, diligence, and skill that a reasonably p</w:t>
      </w:r>
      <w:r w:rsidR="00EF0F47">
        <w:t xml:space="preserve">rudent person would exercise in </w:t>
      </w:r>
      <w:r>
        <w:t>comparable circumstances (</w:t>
      </w:r>
      <w:r>
        <w:rPr>
          <w:b/>
        </w:rPr>
        <w:t>duty of care</w:t>
      </w:r>
      <w:r>
        <w:t>)</w:t>
      </w:r>
    </w:p>
    <w:p w14:paraId="6E8CC99B" w14:textId="6A5857BF" w:rsidR="00EF0F47" w:rsidRDefault="00EF0F47" w:rsidP="00EF0F47">
      <w:r>
        <w:sym w:font="Symbol" w:char="F0AE"/>
      </w:r>
      <w:r>
        <w:t xml:space="preserve"> Failure to meet these duties = directors personally liable for the damages resulting from the breach </w:t>
      </w:r>
    </w:p>
    <w:p w14:paraId="52E15CC8" w14:textId="27FABB98" w:rsidR="00D61C3C" w:rsidRDefault="00EF0F47" w:rsidP="00EF0F47">
      <w:r>
        <w:rPr>
          <w:b/>
          <w:u w:val="single"/>
        </w:rPr>
        <w:t>Why impose FD</w:t>
      </w:r>
      <w:r w:rsidR="006935E9">
        <w:t xml:space="preserve">: </w:t>
      </w:r>
      <w:r>
        <w:t xml:space="preserve">Separation of ownership and control – SHs rely on the directors and officers for their expertise </w:t>
      </w:r>
      <w:r w:rsidR="00D61C3C">
        <w:t xml:space="preserve">= agency issues </w:t>
      </w:r>
    </w:p>
    <w:p w14:paraId="09F72BCF" w14:textId="5A86D057" w:rsidR="00EF0F47" w:rsidRDefault="00D61C3C" w:rsidP="00D61C3C">
      <w:pPr>
        <w:pStyle w:val="ListParagraph"/>
        <w:numPr>
          <w:ilvl w:val="0"/>
          <w:numId w:val="88"/>
        </w:numPr>
      </w:pPr>
      <w:r w:rsidRPr="00D61C3C">
        <w:t>must balance mgmt. accountability</w:t>
      </w:r>
      <w:r>
        <w:t xml:space="preserve"> and mgmt. discretion </w:t>
      </w:r>
    </w:p>
    <w:p w14:paraId="5843878F" w14:textId="715939EA" w:rsidR="00D61C3C" w:rsidRDefault="00D61C3C" w:rsidP="00D61C3C">
      <w:pPr>
        <w:pStyle w:val="ListParagraph"/>
        <w:numPr>
          <w:ilvl w:val="1"/>
          <w:numId w:val="88"/>
        </w:numPr>
      </w:pPr>
      <w:r>
        <w:t xml:space="preserve">Directors are agents of the corp and owe FDs to the corp </w:t>
      </w:r>
    </w:p>
    <w:p w14:paraId="28DC301D" w14:textId="77777777" w:rsidR="00BA2AE1" w:rsidRDefault="00BA2AE1" w:rsidP="00BA2AE1">
      <w:pPr>
        <w:pStyle w:val="ListParagraph"/>
        <w:ind w:left="1440"/>
      </w:pPr>
    </w:p>
    <w:p w14:paraId="58FB892A" w14:textId="4B54A8AB" w:rsidR="006935E9" w:rsidRPr="006935E9" w:rsidRDefault="008C5120" w:rsidP="006935E9">
      <w:pPr>
        <w:rPr>
          <w:b/>
          <w:u w:val="single"/>
        </w:rPr>
      </w:pPr>
      <w:r>
        <w:rPr>
          <w:noProof/>
        </w:rPr>
        <w:lastRenderedPageBreak/>
        <mc:AlternateContent>
          <mc:Choice Requires="wps">
            <w:drawing>
              <wp:anchor distT="0" distB="0" distL="114300" distR="114300" simplePos="0" relativeHeight="251702272" behindDoc="0" locked="0" layoutInCell="1" allowOverlap="1" wp14:anchorId="1198670D" wp14:editId="0D56B568">
                <wp:simplePos x="0" y="0"/>
                <wp:positionH relativeFrom="column">
                  <wp:posOffset>3608705</wp:posOffset>
                </wp:positionH>
                <wp:positionV relativeFrom="paragraph">
                  <wp:posOffset>0</wp:posOffset>
                </wp:positionV>
                <wp:extent cx="3305175" cy="1114425"/>
                <wp:effectExtent l="0" t="0" r="22225" b="28575"/>
                <wp:wrapSquare wrapText="bothSides"/>
                <wp:docPr id="28" name="Text Box 28"/>
                <wp:cNvGraphicFramePr/>
                <a:graphic xmlns:a="http://schemas.openxmlformats.org/drawingml/2006/main">
                  <a:graphicData uri="http://schemas.microsoft.com/office/word/2010/wordprocessingShape">
                    <wps:wsp>
                      <wps:cNvSpPr txBox="1"/>
                      <wps:spPr>
                        <a:xfrm>
                          <a:off x="0" y="0"/>
                          <a:ext cx="3305175" cy="1114425"/>
                        </a:xfrm>
                        <a:prstGeom prst="rect">
                          <a:avLst/>
                        </a:prstGeom>
                        <a:noFill/>
                        <a:ln>
                          <a:solidFill>
                            <a:schemeClr val="accent6">
                              <a:lumMod val="60000"/>
                              <a:lumOff val="40000"/>
                            </a:schemeClr>
                          </a:solidFill>
                        </a:ln>
                        <a:effectLst/>
                      </wps:spPr>
                      <wps:txbx>
                        <w:txbxContent>
                          <w:p w14:paraId="4E8CB40B" w14:textId="77777777" w:rsidR="00F90513" w:rsidRDefault="00F90513" w:rsidP="006935E9">
                            <w:r>
                              <w:sym w:font="Symbol" w:char="F0AE"/>
                            </w:r>
                            <w:r>
                              <w:t xml:space="preserve"> </w:t>
                            </w:r>
                            <w:r>
                              <w:sym w:font="Symbol" w:char="F044"/>
                            </w:r>
                            <w:r>
                              <w:t xml:space="preserve"> director’s defenses: </w:t>
                            </w:r>
                          </w:p>
                          <w:p w14:paraId="06E3DB72" w14:textId="77777777" w:rsidR="00F90513" w:rsidRDefault="00F90513" w:rsidP="006935E9">
                            <w:r>
                              <w:rPr>
                                <w:b/>
                              </w:rPr>
                              <w:t xml:space="preserve">Common Law: </w:t>
                            </w:r>
                            <w:r>
                              <w:t xml:space="preserve">Business judgment rule </w:t>
                            </w:r>
                          </w:p>
                          <w:p w14:paraId="6E6668E5" w14:textId="77777777" w:rsidR="00F90513" w:rsidRDefault="00F90513" w:rsidP="006935E9">
                            <w:r>
                              <w:tab/>
                            </w:r>
                            <w:r>
                              <w:rPr>
                                <w:b/>
                              </w:rPr>
                              <w:t xml:space="preserve">Statutory: </w:t>
                            </w:r>
                            <w:r>
                              <w:t>Good faith reliance (</w:t>
                            </w:r>
                            <w:r w:rsidRPr="00B421D0">
                              <w:rPr>
                                <w:b/>
                                <w:i/>
                                <w:color w:val="398E98" w:themeColor="accent2" w:themeShade="BF"/>
                              </w:rPr>
                              <w:t>s. 123(5)</w:t>
                            </w:r>
                            <w:r w:rsidRPr="00B421D0">
                              <w:rPr>
                                <w:color w:val="398E98" w:themeColor="accent2" w:themeShade="BF"/>
                              </w:rPr>
                              <w:t>)</w:t>
                            </w:r>
                            <w:r>
                              <w:t xml:space="preserve"> </w:t>
                            </w:r>
                          </w:p>
                          <w:p w14:paraId="69D31A24" w14:textId="77777777" w:rsidR="00F90513" w:rsidRDefault="00F90513" w:rsidP="006935E9">
                            <w:r>
                              <w:tab/>
                            </w:r>
                            <w:r>
                              <w:rPr>
                                <w:b/>
                              </w:rPr>
                              <w:tab/>
                            </w:r>
                            <w:r>
                              <w:t>Good diligence reliance (</w:t>
                            </w:r>
                            <w:r w:rsidRPr="00B421D0">
                              <w:rPr>
                                <w:b/>
                                <w:i/>
                                <w:color w:val="398E98" w:themeColor="accent2" w:themeShade="BF"/>
                              </w:rPr>
                              <w:t>s. 123(4)</w:t>
                            </w:r>
                            <w:r w:rsidRPr="00B421D0">
                              <w:rPr>
                                <w:color w:val="398E98" w:themeColor="accent2" w:themeShade="BF"/>
                              </w:rPr>
                              <w:t>)</w:t>
                            </w:r>
                          </w:p>
                          <w:p w14:paraId="629EC825" w14:textId="77777777" w:rsidR="00F90513" w:rsidRPr="007015D9" w:rsidRDefault="00F90513" w:rsidP="002D40D9">
                            <w:r>
                              <w:tab/>
                            </w:r>
                            <w:r>
                              <w:tab/>
                              <w:t>Dissent on record (</w:t>
                            </w:r>
                            <w:r w:rsidRPr="00B421D0">
                              <w:rPr>
                                <w:b/>
                                <w:i/>
                                <w:color w:val="398E98" w:themeColor="accent2" w:themeShade="BF"/>
                              </w:rPr>
                              <w:t>s. 123(1)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670D" id="Text Box 28" o:spid="_x0000_s1043" type="#_x0000_t202" style="position:absolute;margin-left:284.15pt;margin-top:0;width:260.25pt;height:8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" filled="f" strokecolor="#74b5e4 [1945]">
                <v:textbox>
                  <w:txbxContent>
                    <w:p w14:paraId="4E8CB40B" w14:textId="77777777" w:rsidR="00F90513" w:rsidRDefault="00F90513" w:rsidP="006935E9">
                      <w:r>
                        <w:sym w:font="Symbol" w:char="F0AE"/>
                      </w:r>
                      <w:r>
                        <w:t xml:space="preserve"> </w:t>
                      </w:r>
                      <w:r>
                        <w:sym w:font="Symbol" w:char="F044"/>
                      </w:r>
                      <w:r>
                        <w:t xml:space="preserve"> director’s defenses: </w:t>
                      </w:r>
                    </w:p>
                    <w:p w14:paraId="06E3DB72" w14:textId="77777777" w:rsidR="00F90513" w:rsidRDefault="00F90513" w:rsidP="006935E9">
                      <w:r>
                        <w:rPr>
                          <w:b/>
                        </w:rPr>
                        <w:t xml:space="preserve">Common Law: </w:t>
                      </w:r>
                      <w:r>
                        <w:t xml:space="preserve">Business judgment rule </w:t>
                      </w:r>
                    </w:p>
                    <w:p w14:paraId="6E6668E5" w14:textId="77777777" w:rsidR="00F90513" w:rsidRDefault="00F90513" w:rsidP="006935E9">
                      <w:r>
                        <w:tab/>
                      </w:r>
                      <w:r>
                        <w:rPr>
                          <w:b/>
                        </w:rPr>
                        <w:t xml:space="preserve">Statutory: </w:t>
                      </w:r>
                      <w:r>
                        <w:t>Good faith reliance (</w:t>
                      </w:r>
                      <w:r w:rsidRPr="00B421D0">
                        <w:rPr>
                          <w:b/>
                          <w:i/>
                          <w:color w:val="398E98" w:themeColor="accent2" w:themeShade="BF"/>
                        </w:rPr>
                        <w:t>s. 123(5)</w:t>
                      </w:r>
                      <w:r w:rsidRPr="00B421D0">
                        <w:rPr>
                          <w:color w:val="398E98" w:themeColor="accent2" w:themeShade="BF"/>
                        </w:rPr>
                        <w:t>)</w:t>
                      </w:r>
                      <w:r>
                        <w:t xml:space="preserve"> </w:t>
                      </w:r>
                    </w:p>
                    <w:p w14:paraId="69D31A24" w14:textId="77777777" w:rsidR="00F90513" w:rsidRDefault="00F90513" w:rsidP="006935E9">
                      <w:r>
                        <w:tab/>
                      </w:r>
                      <w:r>
                        <w:rPr>
                          <w:b/>
                        </w:rPr>
                        <w:tab/>
                      </w:r>
                      <w:r>
                        <w:t>Good diligence reliance (</w:t>
                      </w:r>
                      <w:r w:rsidRPr="00B421D0">
                        <w:rPr>
                          <w:b/>
                          <w:i/>
                          <w:color w:val="398E98" w:themeColor="accent2" w:themeShade="BF"/>
                        </w:rPr>
                        <w:t>s. 123(4)</w:t>
                      </w:r>
                      <w:r w:rsidRPr="00B421D0">
                        <w:rPr>
                          <w:color w:val="398E98" w:themeColor="accent2" w:themeShade="BF"/>
                        </w:rPr>
                        <w:t>)</w:t>
                      </w:r>
                    </w:p>
                    <w:p w14:paraId="629EC825" w14:textId="77777777" w:rsidR="00F90513" w:rsidRPr="007015D9" w:rsidRDefault="00F90513" w:rsidP="002D40D9">
                      <w:r>
                        <w:tab/>
                      </w:r>
                      <w:r>
                        <w:tab/>
                        <w:t>Dissent on record (</w:t>
                      </w:r>
                      <w:r w:rsidRPr="00B421D0">
                        <w:rPr>
                          <w:b/>
                          <w:i/>
                          <w:color w:val="398E98" w:themeColor="accent2" w:themeShade="BF"/>
                        </w:rPr>
                        <w:t>s. 123(1)</w:t>
                      </w:r>
                      <w:r>
                        <w:t>)</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3B1234BB" wp14:editId="62231F99">
                <wp:simplePos x="0" y="0"/>
                <wp:positionH relativeFrom="column">
                  <wp:posOffset>3193415</wp:posOffset>
                </wp:positionH>
                <wp:positionV relativeFrom="paragraph">
                  <wp:posOffset>-80645</wp:posOffset>
                </wp:positionV>
                <wp:extent cx="261620" cy="574040"/>
                <wp:effectExtent l="0" t="29210" r="0" b="39370"/>
                <wp:wrapThrough wrapText="bothSides">
                  <wp:wrapPolygon edited="0">
                    <wp:start x="24012" y="13524"/>
                    <wp:lineTo x="7235" y="143"/>
                    <wp:lineTo x="944" y="143"/>
                    <wp:lineTo x="-1153" y="13524"/>
                    <wp:lineTo x="-1153" y="19258"/>
                    <wp:lineTo x="24012" y="19258"/>
                    <wp:lineTo x="24012" y="13524"/>
                  </wp:wrapPolygon>
                </wp:wrapThrough>
                <wp:docPr id="29" name="Down Arrow 29"/>
                <wp:cNvGraphicFramePr/>
                <a:graphic xmlns:a="http://schemas.openxmlformats.org/drawingml/2006/main">
                  <a:graphicData uri="http://schemas.microsoft.com/office/word/2010/wordprocessingShape">
                    <wps:wsp>
                      <wps:cNvSpPr/>
                      <wps:spPr>
                        <a:xfrm rot="16200000">
                          <a:off x="0" y="0"/>
                          <a:ext cx="261620" cy="574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3B2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51.45pt;margin-top:-6.3pt;width:20.6pt;height:45.2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" adj="16678" fillcolor="#3494ba [3204]" strokecolor="#1a495c [1604]" strokeweight="1.25pt">
                <v:stroke endcap="round"/>
                <w10:wrap type="through"/>
              </v:shape>
            </w:pict>
          </mc:Fallback>
        </mc:AlternateContent>
      </w:r>
      <w:r>
        <w:rPr>
          <w:noProof/>
        </w:rPr>
        <mc:AlternateContent>
          <mc:Choice Requires="wps">
            <w:drawing>
              <wp:anchor distT="0" distB="0" distL="114300" distR="114300" simplePos="0" relativeHeight="251700224" behindDoc="0" locked="0" layoutInCell="1" allowOverlap="1" wp14:anchorId="5E72768B" wp14:editId="09D781E4">
                <wp:simplePos x="0" y="0"/>
                <wp:positionH relativeFrom="column">
                  <wp:posOffset>1823085</wp:posOffset>
                </wp:positionH>
                <wp:positionV relativeFrom="paragraph">
                  <wp:posOffset>0</wp:posOffset>
                </wp:positionV>
                <wp:extent cx="1212215" cy="771525"/>
                <wp:effectExtent l="0" t="0" r="32385" b="15875"/>
                <wp:wrapSquare wrapText="bothSides"/>
                <wp:docPr id="27" name="Text Box 27"/>
                <wp:cNvGraphicFramePr/>
                <a:graphic xmlns:a="http://schemas.openxmlformats.org/drawingml/2006/main">
                  <a:graphicData uri="http://schemas.microsoft.com/office/word/2010/wordprocessingShape">
                    <wps:wsp>
                      <wps:cNvSpPr txBox="1"/>
                      <wps:spPr>
                        <a:xfrm>
                          <a:off x="0" y="0"/>
                          <a:ext cx="1212215" cy="771525"/>
                        </a:xfrm>
                        <a:prstGeom prst="rect">
                          <a:avLst/>
                        </a:prstGeom>
                        <a:noFill/>
                        <a:ln>
                          <a:solidFill>
                            <a:schemeClr val="accent6">
                              <a:lumMod val="60000"/>
                              <a:lumOff val="40000"/>
                            </a:schemeClr>
                          </a:solidFill>
                        </a:ln>
                        <a:effectLst/>
                      </wps:spPr>
                      <wps:txbx>
                        <w:txbxContent>
                          <w:p w14:paraId="4D59E6D1" w14:textId="77777777" w:rsidR="00F90513" w:rsidRPr="00D86E57" w:rsidRDefault="00F90513" w:rsidP="002D40D9">
                            <w:r>
                              <w:sym w:font="Symbol" w:char="F050"/>
                            </w:r>
                            <w:r>
                              <w:t xml:space="preserve">’s allegation: breach of duty of care + causation of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768B" id="Text Box 27" o:spid="_x0000_s1044" type="#_x0000_t202" style="position:absolute;margin-left:143.55pt;margin-top:0;width:95.4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" filled="f" strokecolor="#74b5e4 [1945]">
                <v:textbox>
                  <w:txbxContent>
                    <w:p w14:paraId="4D59E6D1" w14:textId="77777777" w:rsidR="00F90513" w:rsidRPr="00D86E57" w:rsidRDefault="00F90513" w:rsidP="002D40D9">
                      <w:r>
                        <w:sym w:font="Symbol" w:char="F050"/>
                      </w:r>
                      <w:r>
                        <w:t xml:space="preserve">’s allegation: breach of duty of care + causation of loss </w:t>
                      </w:r>
                    </w:p>
                  </w:txbxContent>
                </v:textbox>
                <w10:wrap type="square"/>
              </v:shape>
            </w:pict>
          </mc:Fallback>
        </mc:AlternateContent>
      </w:r>
      <w:r w:rsidR="006935E9">
        <w:rPr>
          <w:b/>
          <w:u w:val="single"/>
        </w:rPr>
        <w:t xml:space="preserve">How to Enforce? </w:t>
      </w:r>
    </w:p>
    <w:p w14:paraId="0BC2ED03" w14:textId="5FEE046F" w:rsidR="00211310" w:rsidRDefault="006935E9" w:rsidP="006935E9">
      <w:r>
        <w:t xml:space="preserve">In court; </w:t>
      </w:r>
      <w:r w:rsidR="00211310">
        <w:t xml:space="preserve">a typical lawsuit = </w:t>
      </w:r>
      <w:r w:rsidR="00B421D0">
        <w:t xml:space="preserve"> </w:t>
      </w:r>
    </w:p>
    <w:p w14:paraId="0CA1AB37" w14:textId="77777777" w:rsidR="00172A32" w:rsidRDefault="00172A32" w:rsidP="00172A32">
      <w:pPr>
        <w:rPr>
          <w:caps/>
          <w:spacing w:val="15"/>
          <w:sz w:val="22"/>
          <w:szCs w:val="22"/>
        </w:rPr>
      </w:pPr>
    </w:p>
    <w:p w14:paraId="313205E4" w14:textId="77777777" w:rsidR="00172A32" w:rsidRDefault="00172A32" w:rsidP="00172A32">
      <w:pPr>
        <w:rPr>
          <w:caps/>
          <w:spacing w:val="15"/>
          <w:sz w:val="22"/>
          <w:szCs w:val="22"/>
        </w:rPr>
      </w:pPr>
    </w:p>
    <w:p w14:paraId="2F3768AD" w14:textId="77777777" w:rsidR="006935E9" w:rsidRDefault="006935E9" w:rsidP="006935E9"/>
    <w:p w14:paraId="25E21F11" w14:textId="77777777" w:rsidR="00B20FD4" w:rsidRDefault="00B20FD4" w:rsidP="008C5120"/>
    <w:p w14:paraId="6ECE8618" w14:textId="22D6D3A9" w:rsidR="00B20FD4" w:rsidRDefault="00F2574D" w:rsidP="003D64EC">
      <w:pPr>
        <w:pStyle w:val="Heading2"/>
        <w:numPr>
          <w:ilvl w:val="0"/>
          <w:numId w:val="93"/>
        </w:numPr>
      </w:pPr>
      <w:bookmarkStart w:id="170" w:name="_Toc479077884"/>
      <w:r>
        <w:t>Duty of Ca</w:t>
      </w:r>
      <w:r w:rsidR="00222417">
        <w:t>re: Traditional Common law –</w:t>
      </w:r>
      <w:r w:rsidR="00866BAD">
        <w:t xml:space="preserve"> City Equitable Fire Insurance Co.</w:t>
      </w:r>
      <w:bookmarkEnd w:id="170"/>
      <w:r w:rsidR="00866BAD">
        <w:t xml:space="preserve"> </w:t>
      </w:r>
    </w:p>
    <w:p w14:paraId="53A01E65" w14:textId="2FA984DE" w:rsidR="00866BAD" w:rsidRDefault="00BC2910" w:rsidP="003D64EC">
      <w:pPr>
        <w:pStyle w:val="ListParagraph"/>
        <w:numPr>
          <w:ilvl w:val="0"/>
          <w:numId w:val="94"/>
        </w:numPr>
      </w:pPr>
      <w:r>
        <w:t xml:space="preserve">Director need not exhibit in the performance of his duties a greater degree of skill than may reasonably be expected from a person of </w:t>
      </w:r>
      <w:r>
        <w:rPr>
          <w:b/>
        </w:rPr>
        <w:t xml:space="preserve">his knowledge and experience. </w:t>
      </w:r>
      <w:r>
        <w:t xml:space="preserve">An objective/subjective standard: meant that someone w/ little-no biz knowledge could be appointed and would have no obligation to acquire greater skills to perform the job w/o breaching DOC </w:t>
      </w:r>
    </w:p>
    <w:p w14:paraId="13E41294" w14:textId="076F9621" w:rsidR="00BC2910" w:rsidRDefault="00BC2910" w:rsidP="003D64EC">
      <w:pPr>
        <w:pStyle w:val="ListParagraph"/>
        <w:numPr>
          <w:ilvl w:val="0"/>
          <w:numId w:val="94"/>
        </w:numPr>
      </w:pPr>
      <w:r>
        <w:t xml:space="preserve">Director </w:t>
      </w:r>
      <w:r>
        <w:rPr>
          <w:b/>
        </w:rPr>
        <w:t xml:space="preserve">not bound to pay continuous attention </w:t>
      </w:r>
      <w:r>
        <w:t xml:space="preserve">to the affairs of the corporation. His duties are of an intermittent nature to be performed at periodic board meetings. </w:t>
      </w:r>
    </w:p>
    <w:p w14:paraId="42B72768" w14:textId="5EDF1F31" w:rsidR="00BC2910" w:rsidRDefault="00BC2910" w:rsidP="003D64EC">
      <w:pPr>
        <w:pStyle w:val="ListParagraph"/>
        <w:numPr>
          <w:ilvl w:val="0"/>
          <w:numId w:val="94"/>
        </w:numPr>
      </w:pPr>
      <w:r>
        <w:t xml:space="preserve">Directors may properly delegate all of his duties to some other, and so long as there are no grounds for suspicion, they are entitled to trust the officer will perform them honestly. </w:t>
      </w:r>
    </w:p>
    <w:p w14:paraId="53AF8DE2" w14:textId="6B157DE0" w:rsidR="00243163" w:rsidRDefault="008C55FB" w:rsidP="00222417">
      <w:pPr>
        <w:pStyle w:val="Heading3"/>
      </w:pPr>
      <w:bookmarkStart w:id="171" w:name="_Toc479077885"/>
      <w:r>
        <w:t>Business Judgment Rule</w:t>
      </w:r>
      <w:bookmarkEnd w:id="171"/>
      <w:r>
        <w:t xml:space="preserve"> </w:t>
      </w:r>
    </w:p>
    <w:p w14:paraId="2A35C00D" w14:textId="58266D71" w:rsidR="008C55FB" w:rsidRDefault="008C55FB" w:rsidP="008C55FB">
      <w:r>
        <w:t>When there is no evidence of fraud, illegality, or conflict of interest in</w:t>
      </w:r>
      <w:r w:rsidR="002D40D9">
        <w:t xml:space="preserve"> respect of a given corporate action involving biz judgment the directors are presumed to have acted in good faith and on a reasonable basis (</w:t>
      </w:r>
      <w:r w:rsidR="002D40D9">
        <w:sym w:font="Symbol" w:char="F05C"/>
      </w:r>
      <w:r w:rsidR="002D40D9">
        <w:t xml:space="preserve"> no breach of FD) </w:t>
      </w:r>
    </w:p>
    <w:p w14:paraId="00BC7022" w14:textId="55415E85" w:rsidR="002D40D9" w:rsidRDefault="002D40D9" w:rsidP="008C55FB">
      <w:r>
        <w:rPr>
          <w:u w:val="single"/>
        </w:rPr>
        <w:t>Why would it be bad for cts to engage in business analysis?</w:t>
      </w:r>
    </w:p>
    <w:p w14:paraId="47D3EAC9" w14:textId="0D62BD18" w:rsidR="002D40D9" w:rsidRDefault="002D40D9" w:rsidP="002D40D9">
      <w:pPr>
        <w:pStyle w:val="ListParagraph"/>
        <w:numPr>
          <w:ilvl w:val="0"/>
          <w:numId w:val="12"/>
        </w:numPr>
      </w:pPr>
      <w:r>
        <w:t>Decisions often made by directors w/o complete info and under time constraints</w:t>
      </w:r>
    </w:p>
    <w:p w14:paraId="351F5092" w14:textId="555ADD0F" w:rsidR="002D40D9" w:rsidRDefault="002D40D9" w:rsidP="002D40D9">
      <w:pPr>
        <w:pStyle w:val="ListParagraph"/>
        <w:numPr>
          <w:ilvl w:val="0"/>
          <w:numId w:val="12"/>
        </w:numPr>
      </w:pPr>
      <w:r>
        <w:t xml:space="preserve">No basis for assuming judges better at making decisions </w:t>
      </w:r>
    </w:p>
    <w:p w14:paraId="6EA1AB7E" w14:textId="6584C16F" w:rsidR="002D40D9" w:rsidRDefault="002D40D9" w:rsidP="002D40D9">
      <w:pPr>
        <w:pStyle w:val="ListParagraph"/>
        <w:numPr>
          <w:ilvl w:val="0"/>
          <w:numId w:val="12"/>
        </w:numPr>
      </w:pPr>
      <w:r>
        <w:t>Over-litigating it would lead to directors being too risk averse</w:t>
      </w:r>
    </w:p>
    <w:p w14:paraId="19B90766" w14:textId="38245D54" w:rsidR="00866BAD" w:rsidRDefault="002D40D9" w:rsidP="00866BAD">
      <w:pPr>
        <w:pStyle w:val="ListParagraph"/>
        <w:numPr>
          <w:ilvl w:val="0"/>
          <w:numId w:val="12"/>
        </w:numPr>
      </w:pPr>
      <w:r>
        <w:t xml:space="preserve">Talented people don’t want to be directors for fear of liability </w:t>
      </w:r>
    </w:p>
    <w:p w14:paraId="661D3CCD" w14:textId="285E30C5" w:rsidR="002D40D9" w:rsidRDefault="00A25E7C" w:rsidP="00222417">
      <w:pPr>
        <w:pStyle w:val="Heading3"/>
      </w:pPr>
      <w:bookmarkStart w:id="172" w:name="_Toc479077886"/>
      <w:r>
        <w:t>Statutory Defences</w:t>
      </w:r>
      <w:bookmarkEnd w:id="172"/>
    </w:p>
    <w:p w14:paraId="33D25D9D" w14:textId="3C146EAF" w:rsidR="00A25E7C" w:rsidRPr="00A25E7C" w:rsidRDefault="00A25E7C" w:rsidP="003D64EC">
      <w:pPr>
        <w:pStyle w:val="ListParagraph"/>
        <w:numPr>
          <w:ilvl w:val="0"/>
          <w:numId w:val="95"/>
        </w:numPr>
        <w:rPr>
          <w:b/>
          <w:u w:val="single"/>
        </w:rPr>
      </w:pPr>
      <w:r>
        <w:rPr>
          <w:b/>
          <w:u w:val="single"/>
        </w:rPr>
        <w:t xml:space="preserve">Good Faith Reliance </w:t>
      </w:r>
      <w:r>
        <w:t xml:space="preserve">– the most general defence </w:t>
      </w:r>
    </w:p>
    <w:p w14:paraId="088D9EDE" w14:textId="32014AC7" w:rsidR="00A25E7C" w:rsidRDefault="00A25E7C" w:rsidP="00A25E7C">
      <w:pPr>
        <w:ind w:left="360"/>
      </w:pPr>
      <w:r w:rsidRPr="003D64EC">
        <w:rPr>
          <w:b/>
          <w:i/>
          <w:color w:val="398E98" w:themeColor="accent2" w:themeShade="BF"/>
        </w:rPr>
        <w:t>s. 123(5)</w:t>
      </w:r>
      <w:r w:rsidRPr="003D64EC">
        <w:rPr>
          <w:color w:val="398E98" w:themeColor="accent2" w:themeShade="BF"/>
        </w:rPr>
        <w:t xml:space="preserve"> </w:t>
      </w:r>
      <w:r>
        <w:t xml:space="preserve">Director has not breached FDs if they </w:t>
      </w:r>
      <w:r>
        <w:rPr>
          <w:b/>
        </w:rPr>
        <w:t xml:space="preserve">relied in good faith on </w:t>
      </w:r>
    </w:p>
    <w:p w14:paraId="769E7481" w14:textId="7277D07D" w:rsidR="00A25E7C" w:rsidRDefault="00A25E7C" w:rsidP="00A25E7C">
      <w:pPr>
        <w:ind w:left="360"/>
      </w:pPr>
      <w:r w:rsidRPr="003D64EC">
        <w:rPr>
          <w:b/>
          <w:i/>
          <w:color w:val="398E98" w:themeColor="accent2" w:themeShade="BF"/>
        </w:rPr>
        <w:t xml:space="preserve">(a) </w:t>
      </w:r>
      <w:r>
        <w:t>financial statements of the corp represented</w:t>
      </w:r>
      <w:r w:rsidR="00E61A8A">
        <w:t xml:space="preserve"> to director by an officer of the corp or in a written report of the auditor reflecting the financial condition of the corp or </w:t>
      </w:r>
    </w:p>
    <w:p w14:paraId="7AD2579B" w14:textId="7BA1CA5C" w:rsidR="00E61A8A" w:rsidRDefault="00E61A8A" w:rsidP="00A25E7C">
      <w:pPr>
        <w:ind w:left="360"/>
      </w:pPr>
      <w:r w:rsidRPr="003D64EC">
        <w:rPr>
          <w:b/>
          <w:i/>
          <w:color w:val="398E98" w:themeColor="accent2" w:themeShade="BF"/>
        </w:rPr>
        <w:t xml:space="preserve">(b) </w:t>
      </w:r>
      <w:r>
        <w:t xml:space="preserve">a report of a person whose </w:t>
      </w:r>
      <w:r>
        <w:rPr>
          <w:b/>
        </w:rPr>
        <w:t xml:space="preserve">profession lends credibility </w:t>
      </w:r>
      <w:r>
        <w:t xml:space="preserve">to a statement </w:t>
      </w:r>
    </w:p>
    <w:p w14:paraId="5B94EF00" w14:textId="7DC8629B" w:rsidR="00E61A8A" w:rsidRDefault="00E61A8A" w:rsidP="00A25E7C">
      <w:pPr>
        <w:ind w:left="360"/>
      </w:pPr>
      <w:r>
        <w:sym w:font="Symbol" w:char="F05C"/>
      </w:r>
      <w:r>
        <w:t xml:space="preserve"> reliance cannot be in </w:t>
      </w:r>
      <w:r>
        <w:rPr>
          <w:b/>
        </w:rPr>
        <w:t xml:space="preserve">bad or blind </w:t>
      </w:r>
      <w:r>
        <w:t xml:space="preserve">faith. If a director has suspicions about a report, even if it came from the auditor, they have to investigate it further </w:t>
      </w:r>
    </w:p>
    <w:p w14:paraId="75754194" w14:textId="218A7FDA" w:rsidR="00E012E8" w:rsidRPr="00E012E8" w:rsidRDefault="00E012E8" w:rsidP="003D64EC">
      <w:pPr>
        <w:pStyle w:val="ListParagraph"/>
        <w:numPr>
          <w:ilvl w:val="0"/>
          <w:numId w:val="95"/>
        </w:numPr>
        <w:rPr>
          <w:b/>
          <w:u w:val="single"/>
        </w:rPr>
      </w:pPr>
      <w:r>
        <w:rPr>
          <w:b/>
          <w:u w:val="single"/>
        </w:rPr>
        <w:t>Good Diligence Reliance</w:t>
      </w:r>
    </w:p>
    <w:p w14:paraId="5957A45D" w14:textId="181404DC" w:rsidR="00E012E8" w:rsidRDefault="00E012E8" w:rsidP="00E012E8">
      <w:pPr>
        <w:ind w:left="360"/>
      </w:pPr>
      <w:r w:rsidRPr="003D64EC">
        <w:rPr>
          <w:b/>
          <w:i/>
          <w:color w:val="398E98" w:themeColor="accent2" w:themeShade="BF"/>
        </w:rPr>
        <w:t>s. 123(4)</w:t>
      </w:r>
      <w:r w:rsidRPr="003D64EC">
        <w:rPr>
          <w:color w:val="398E98" w:themeColor="accent2" w:themeShade="BF"/>
        </w:rPr>
        <w:t xml:space="preserve"> </w:t>
      </w:r>
      <w:r>
        <w:t xml:space="preserve">Director is not liable under ss. 118, 119, 122(1) if they exercised the care, diligence, and skill that a reasonably prudent person would have exercised in comparable circumstances, including good faith reliance on: </w:t>
      </w:r>
    </w:p>
    <w:p w14:paraId="40F87E59" w14:textId="3CD26567" w:rsidR="00E012E8" w:rsidRDefault="00E012E8" w:rsidP="00E012E8">
      <w:pPr>
        <w:ind w:left="360"/>
      </w:pPr>
      <w:r w:rsidRPr="003D64EC">
        <w:rPr>
          <w:b/>
          <w:i/>
          <w:color w:val="398E98" w:themeColor="accent2" w:themeShade="BF"/>
        </w:rPr>
        <w:t xml:space="preserve">(a) </w:t>
      </w:r>
      <w:r>
        <w:t xml:space="preserve">financial statements and </w:t>
      </w:r>
      <w:r w:rsidRPr="003D64EC">
        <w:rPr>
          <w:b/>
          <w:i/>
          <w:color w:val="398E98" w:themeColor="accent2" w:themeShade="BF"/>
        </w:rPr>
        <w:t xml:space="preserve">(b) </w:t>
      </w:r>
      <w:r>
        <w:t>report of professionals</w:t>
      </w:r>
    </w:p>
    <w:p w14:paraId="5F50E0F1" w14:textId="13D28326" w:rsidR="00E012E8" w:rsidRDefault="00E012E8" w:rsidP="00E012E8">
      <w:pPr>
        <w:ind w:left="360"/>
      </w:pPr>
      <w:r>
        <w:sym w:font="Symbol" w:char="F0AE"/>
      </w:r>
      <w:r>
        <w:t xml:space="preserve"> </w:t>
      </w:r>
      <w:r>
        <w:rPr>
          <w:b/>
        </w:rPr>
        <w:t xml:space="preserve">only available for the following situations: </w:t>
      </w:r>
      <w:r>
        <w:t>issuance of shares for consideration other than money; repurchase of shares; dividend payment; unpaid wages to employees</w:t>
      </w:r>
    </w:p>
    <w:p w14:paraId="6428FBEA" w14:textId="5C43B558" w:rsidR="00565C7D" w:rsidRDefault="00D86F2A" w:rsidP="003D64EC">
      <w:pPr>
        <w:pStyle w:val="ListParagraph"/>
        <w:numPr>
          <w:ilvl w:val="0"/>
          <w:numId w:val="95"/>
        </w:numPr>
        <w:rPr>
          <w:b/>
          <w:u w:val="single"/>
        </w:rPr>
      </w:pPr>
      <w:r>
        <w:rPr>
          <w:b/>
          <w:u w:val="single"/>
        </w:rPr>
        <w:t xml:space="preserve">Dissent on Record </w:t>
      </w:r>
    </w:p>
    <w:p w14:paraId="5950CCC5" w14:textId="0BCC8BBE" w:rsidR="00D86F2A" w:rsidRDefault="00D86F2A" w:rsidP="00D86F2A">
      <w:pPr>
        <w:ind w:left="360"/>
      </w:pPr>
      <w:r w:rsidRPr="003D64EC">
        <w:rPr>
          <w:b/>
          <w:i/>
          <w:color w:val="398E98" w:themeColor="accent2" w:themeShade="BF"/>
        </w:rPr>
        <w:t xml:space="preserve">s. 123(1-3): </w:t>
      </w:r>
      <w:r>
        <w:t xml:space="preserve">All directors, including those at the meeting who voted against; for; abstained; and those not at the meeting must have a formal dissent recorded in order to get this defence. O/w they are deemed to have consented. </w:t>
      </w:r>
    </w:p>
    <w:p w14:paraId="4119BA43" w14:textId="681D33A8" w:rsidR="00D86F2A" w:rsidRDefault="003D64EC" w:rsidP="00222417">
      <w:pPr>
        <w:pStyle w:val="Heading3"/>
      </w:pPr>
      <w:bookmarkStart w:id="173" w:name="_Toc479077887"/>
      <w:r>
        <w:t>Cases</w:t>
      </w:r>
      <w:bookmarkEnd w:id="173"/>
    </w:p>
    <w:p w14:paraId="1E1E071B" w14:textId="6BE85A0E" w:rsidR="003D64EC" w:rsidRPr="003D64EC" w:rsidRDefault="003D64EC" w:rsidP="003D64EC">
      <w:pPr>
        <w:rPr>
          <w:b/>
          <w:i/>
          <w:color w:val="C00000"/>
        </w:rPr>
      </w:pPr>
      <w:r w:rsidRPr="003D64EC">
        <w:rPr>
          <w:b/>
          <w:i/>
          <w:color w:val="C00000"/>
        </w:rPr>
        <w:t xml:space="preserve">Peoples Department Stores </w:t>
      </w:r>
    </w:p>
    <w:tbl>
      <w:tblPr>
        <w:tblStyle w:val="TableGrid"/>
        <w:tblW w:w="10768" w:type="dxa"/>
        <w:tblLook w:val="04A0" w:firstRow="1" w:lastRow="0" w:firstColumn="1" w:lastColumn="0" w:noHBand="0" w:noVBand="1"/>
      </w:tblPr>
      <w:tblGrid>
        <w:gridCol w:w="560"/>
        <w:gridCol w:w="10208"/>
      </w:tblGrid>
      <w:tr w:rsidR="003D64EC" w14:paraId="4B148E5B" w14:textId="77777777" w:rsidTr="00304DE5">
        <w:tc>
          <w:tcPr>
            <w:tcW w:w="560" w:type="dxa"/>
          </w:tcPr>
          <w:p w14:paraId="4BD3BA94" w14:textId="77777777" w:rsidR="003D64EC" w:rsidRPr="004A4295" w:rsidRDefault="003D64EC" w:rsidP="004B5C60">
            <w:pPr>
              <w:rPr>
                <w:b/>
              </w:rPr>
            </w:pPr>
            <w:r>
              <w:rPr>
                <w:b/>
              </w:rPr>
              <w:lastRenderedPageBreak/>
              <w:t>F</w:t>
            </w:r>
          </w:p>
        </w:tc>
        <w:tc>
          <w:tcPr>
            <w:tcW w:w="10208" w:type="dxa"/>
          </w:tcPr>
          <w:p w14:paraId="29D7384C" w14:textId="77777777" w:rsidR="003D64EC" w:rsidRDefault="003D64EC" w:rsidP="00D2791D">
            <w:pPr>
              <w:pStyle w:val="ListParagraph"/>
              <w:numPr>
                <w:ilvl w:val="0"/>
                <w:numId w:val="96"/>
              </w:numPr>
            </w:pPr>
            <w:r>
              <w:t>Wise stores owned by 3 Wise Bros (3WB)</w:t>
            </w:r>
          </w:p>
          <w:p w14:paraId="0E705AF1" w14:textId="77777777" w:rsidR="003D64EC" w:rsidRDefault="003D64EC" w:rsidP="00D2791D">
            <w:pPr>
              <w:pStyle w:val="ListParagraph"/>
              <w:numPr>
                <w:ilvl w:val="0"/>
                <w:numId w:val="96"/>
              </w:numPr>
            </w:pPr>
            <w:r>
              <w:t xml:space="preserve">Wise bought Peoples and 3WB became the sole directors and SHs of Peoples </w:t>
            </w:r>
          </w:p>
          <w:p w14:paraId="29223919" w14:textId="77777777" w:rsidR="003D64EC" w:rsidRDefault="003D64EC" w:rsidP="00D2791D">
            <w:pPr>
              <w:pStyle w:val="ListParagraph"/>
              <w:numPr>
                <w:ilvl w:val="0"/>
                <w:numId w:val="96"/>
              </w:numPr>
            </w:pPr>
            <w:r>
              <w:t xml:space="preserve">Needed some new inventory system because things were not going well </w:t>
            </w:r>
          </w:p>
          <w:p w14:paraId="18A1DF2B" w14:textId="5F14503D" w:rsidR="003D64EC" w:rsidRDefault="003D64EC" w:rsidP="00D2791D">
            <w:pPr>
              <w:pStyle w:val="ListParagraph"/>
              <w:numPr>
                <w:ilvl w:val="0"/>
                <w:numId w:val="96"/>
              </w:numPr>
            </w:pPr>
            <w:r>
              <w:t xml:space="preserve">VP of wise put forward a proposal for a new billing system whereby Peoples would pay for the inventory bought from N. America and then W would reimburse for their share </w:t>
            </w:r>
          </w:p>
          <w:p w14:paraId="35D335D9" w14:textId="77777777" w:rsidR="003D64EC" w:rsidRDefault="003D64EC" w:rsidP="00D2791D">
            <w:pPr>
              <w:pStyle w:val="ListParagraph"/>
              <w:numPr>
                <w:ilvl w:val="0"/>
                <w:numId w:val="96"/>
              </w:numPr>
            </w:pPr>
            <w:r>
              <w:t>3WB accepted this, on reliance of VP’s skills</w:t>
            </w:r>
          </w:p>
          <w:p w14:paraId="16696B31" w14:textId="77777777" w:rsidR="003D64EC" w:rsidRDefault="003D64EC" w:rsidP="00D2791D">
            <w:pPr>
              <w:pStyle w:val="ListParagraph"/>
              <w:numPr>
                <w:ilvl w:val="0"/>
                <w:numId w:val="96"/>
              </w:numPr>
            </w:pPr>
            <w:r>
              <w:t>System resulted in W always owing P money; both went bankrupt and W owed P $4Mil</w:t>
            </w:r>
          </w:p>
          <w:p w14:paraId="0F0661E5" w14:textId="77777777" w:rsidR="003D64EC" w:rsidRDefault="003D64EC" w:rsidP="00D2791D">
            <w:pPr>
              <w:pStyle w:val="ListParagraph"/>
              <w:numPr>
                <w:ilvl w:val="0"/>
                <w:numId w:val="96"/>
              </w:numPr>
            </w:pPr>
            <w:r>
              <w:t xml:space="preserve">Intercorporate debt = prejudice to P’s ‘real creditors’ b/c if Wise hadn’t owed them money, there would be $4Mil more in P’s bank account to pay them </w:t>
            </w:r>
          </w:p>
          <w:p w14:paraId="14A9A466" w14:textId="2F61BCC2" w:rsidR="003D64EC" w:rsidRDefault="003D64EC" w:rsidP="00D2791D">
            <w:pPr>
              <w:pStyle w:val="ListParagraph"/>
              <w:numPr>
                <w:ilvl w:val="0"/>
                <w:numId w:val="96"/>
              </w:numPr>
            </w:pPr>
            <w:r>
              <w:t>P’s trustee in bankruptcy sued 3WB as directors</w:t>
            </w:r>
          </w:p>
        </w:tc>
      </w:tr>
      <w:tr w:rsidR="003D64EC" w14:paraId="7EF1385F" w14:textId="77777777" w:rsidTr="00304DE5">
        <w:tc>
          <w:tcPr>
            <w:tcW w:w="560" w:type="dxa"/>
          </w:tcPr>
          <w:p w14:paraId="6EA626D3" w14:textId="5AF60EA5" w:rsidR="003D64EC" w:rsidRPr="004A4295" w:rsidRDefault="003D64EC" w:rsidP="004B5C60">
            <w:pPr>
              <w:rPr>
                <w:b/>
              </w:rPr>
            </w:pPr>
            <w:r>
              <w:rPr>
                <w:b/>
              </w:rPr>
              <w:t>I</w:t>
            </w:r>
          </w:p>
        </w:tc>
        <w:tc>
          <w:tcPr>
            <w:tcW w:w="10208" w:type="dxa"/>
          </w:tcPr>
          <w:p w14:paraId="772C70D3" w14:textId="67BFD916" w:rsidR="003D64EC" w:rsidRDefault="003D64EC" w:rsidP="004B5C60">
            <w:r>
              <w:t xml:space="preserve">Whether, in adopting the new policy, 3WB breached their duty of care to P </w:t>
            </w:r>
            <w:r>
              <w:sym w:font="Symbol" w:char="F0AE"/>
            </w:r>
            <w:r>
              <w:t xml:space="preserve"> No. </w:t>
            </w:r>
          </w:p>
        </w:tc>
      </w:tr>
      <w:tr w:rsidR="003D64EC" w14:paraId="2FF29792" w14:textId="77777777" w:rsidTr="00304DE5">
        <w:trPr>
          <w:trHeight w:val="353"/>
        </w:trPr>
        <w:tc>
          <w:tcPr>
            <w:tcW w:w="560" w:type="dxa"/>
          </w:tcPr>
          <w:p w14:paraId="580623E2" w14:textId="77777777" w:rsidR="003D64EC" w:rsidRPr="004A4295" w:rsidRDefault="003D64EC" w:rsidP="004B5C60">
            <w:pPr>
              <w:rPr>
                <w:b/>
              </w:rPr>
            </w:pPr>
            <w:r>
              <w:rPr>
                <w:b/>
              </w:rPr>
              <w:t>RA</w:t>
            </w:r>
          </w:p>
        </w:tc>
        <w:tc>
          <w:tcPr>
            <w:tcW w:w="10208" w:type="dxa"/>
          </w:tcPr>
          <w:p w14:paraId="7E9B8963" w14:textId="2C9CBCAA" w:rsidR="003D64EC" w:rsidRDefault="003D64EC" w:rsidP="004B5C60">
            <w:r>
              <w:t xml:space="preserve">Implementation of the new policy was reasonable decision made w/ a view to rectifying a serious and urgent business problem. There was little to no incentive for WB to jeopardize the interests of P b/c their financial fates were intertwined. </w:t>
            </w:r>
          </w:p>
        </w:tc>
      </w:tr>
      <w:tr w:rsidR="003D64EC" w14:paraId="078C3B9A" w14:textId="77777777" w:rsidTr="00304DE5">
        <w:trPr>
          <w:trHeight w:val="501"/>
        </w:trPr>
        <w:tc>
          <w:tcPr>
            <w:tcW w:w="560" w:type="dxa"/>
          </w:tcPr>
          <w:p w14:paraId="08AD9894" w14:textId="77777777" w:rsidR="003D64EC" w:rsidRPr="004A4295" w:rsidRDefault="003D64EC" w:rsidP="004B5C60">
            <w:pPr>
              <w:rPr>
                <w:b/>
              </w:rPr>
            </w:pPr>
            <w:r>
              <w:rPr>
                <w:b/>
              </w:rPr>
              <w:t>RE</w:t>
            </w:r>
          </w:p>
        </w:tc>
        <w:tc>
          <w:tcPr>
            <w:tcW w:w="10208" w:type="dxa"/>
          </w:tcPr>
          <w:p w14:paraId="6DA6896B" w14:textId="77777777" w:rsidR="002C5270" w:rsidRDefault="002C5270" w:rsidP="004B5C60">
            <w:r>
              <w:rPr>
                <w:b/>
              </w:rPr>
              <w:t>Standard of Care in s. 122(1)(b)</w:t>
            </w:r>
            <w:r>
              <w:t xml:space="preserve">: Objective w/ contextual factors (like prevailing socioeconomic conditions); creates an objective minimum standard: a director must </w:t>
            </w:r>
            <w:r w:rsidR="00AC1920">
              <w:rPr>
                <w:b/>
              </w:rPr>
              <w:t>at least posse</w:t>
            </w:r>
            <w:r>
              <w:rPr>
                <w:b/>
              </w:rPr>
              <w:t xml:space="preserve">ss </w:t>
            </w:r>
            <w:r>
              <w:t xml:space="preserve">knowledge of a reasonable person </w:t>
            </w:r>
            <w:r>
              <w:rPr>
                <w:b/>
              </w:rPr>
              <w:t xml:space="preserve">but </w:t>
            </w:r>
            <w:r>
              <w:t xml:space="preserve">if the director also has professional expertise, they may be held to a higher standard </w:t>
            </w:r>
          </w:p>
          <w:p w14:paraId="28F2C768" w14:textId="77777777" w:rsidR="00AC1920" w:rsidRDefault="00AC1920" w:rsidP="004B5C60"/>
          <w:p w14:paraId="7CACF22E" w14:textId="77777777" w:rsidR="00AC1920" w:rsidRDefault="00AC1920" w:rsidP="004B5C60">
            <w:r>
              <w:rPr>
                <w:b/>
              </w:rPr>
              <w:t xml:space="preserve">Do any statutory defenses apply? </w:t>
            </w:r>
            <w:r w:rsidR="0024327F">
              <w:t xml:space="preserve">Good diligence (X; not an applicable situation) // dissent on record (X: they all consented) // Good faith reliance </w:t>
            </w:r>
            <w:r w:rsidR="0024327F">
              <w:sym w:font="Symbol" w:char="F0AE"/>
            </w:r>
            <w:r w:rsidR="0024327F">
              <w:t xml:space="preserve"> despite VP having a bachelor’s degree in commerce and 15 yrs exp w/ Wise, that’s not enough. He’s not subject to any professional regulatory oversight, didn’t carry independent insurance coverage for professional negligence, not an accountant. </w:t>
            </w:r>
          </w:p>
          <w:p w14:paraId="03E40DB6" w14:textId="77777777" w:rsidR="0024327F" w:rsidRDefault="0024327F" w:rsidP="004B5C60"/>
          <w:p w14:paraId="06C325C2" w14:textId="54A1DF6D" w:rsidR="0024327F" w:rsidRPr="0024327F" w:rsidRDefault="0024327F" w:rsidP="004B5C60">
            <w:r>
              <w:rPr>
                <w:b/>
              </w:rPr>
              <w:t xml:space="preserve">Common Law? </w:t>
            </w:r>
            <w:r>
              <w:t>BJR: directors will not be held in breach of DOC under s. 122(1)(b) if they act prudently and on a reasonably informed basis</w:t>
            </w:r>
          </w:p>
        </w:tc>
      </w:tr>
      <w:tr w:rsidR="0024327F" w14:paraId="17D4F294" w14:textId="77777777" w:rsidTr="00304DE5">
        <w:trPr>
          <w:trHeight w:val="1422"/>
        </w:trPr>
        <w:tc>
          <w:tcPr>
            <w:tcW w:w="560" w:type="dxa"/>
          </w:tcPr>
          <w:p w14:paraId="12AC02FB" w14:textId="5F6AE05F" w:rsidR="0024327F" w:rsidRDefault="0024327F" w:rsidP="004B5C60">
            <w:pPr>
              <w:rPr>
                <w:b/>
              </w:rPr>
            </w:pPr>
            <w:r>
              <w:rPr>
                <w:b/>
              </w:rPr>
              <w:t>ETC</w:t>
            </w:r>
          </w:p>
        </w:tc>
        <w:tc>
          <w:tcPr>
            <w:tcW w:w="10208" w:type="dxa"/>
          </w:tcPr>
          <w:p w14:paraId="65481836" w14:textId="77777777" w:rsidR="0024327F" w:rsidRDefault="0024327F" w:rsidP="004B5C60">
            <w:r>
              <w:rPr>
                <w:b/>
              </w:rPr>
              <w:t xml:space="preserve">Possible causation issue: </w:t>
            </w:r>
            <w:r>
              <w:t xml:space="preserve">not dealt w/ but if they </w:t>
            </w:r>
            <w:r>
              <w:rPr>
                <w:b/>
              </w:rPr>
              <w:t xml:space="preserve">had </w:t>
            </w:r>
            <w:r>
              <w:t xml:space="preserve">been found liable, it would have been difficult to prove that the inventory method was actually the cause of losses </w:t>
            </w:r>
          </w:p>
          <w:p w14:paraId="0DCC1FCF" w14:textId="77777777" w:rsidR="0024327F" w:rsidRDefault="0024327F" w:rsidP="0024327F">
            <w:pPr>
              <w:pStyle w:val="ListParagraph"/>
              <w:numPr>
                <w:ilvl w:val="0"/>
                <w:numId w:val="88"/>
              </w:numPr>
            </w:pPr>
            <w:r>
              <w:t xml:space="preserve">Under s. 237.1 </w:t>
            </w:r>
            <w:r>
              <w:sym w:font="Symbol" w:char="F044"/>
            </w:r>
            <w:r>
              <w:t xml:space="preserve">s only liable for damages attributable to their own conduct </w:t>
            </w:r>
            <w:r w:rsidR="00904A57">
              <w:t xml:space="preserve">+ there were far more serious issues facing the companies – like the emergence of Walmart in Canada. </w:t>
            </w:r>
          </w:p>
          <w:p w14:paraId="65A5EE24" w14:textId="77777777" w:rsidR="00904A57" w:rsidRDefault="00904A57" w:rsidP="00904A57"/>
          <w:p w14:paraId="0BA5C325" w14:textId="77777777" w:rsidR="00904A57" w:rsidRDefault="00904A57" w:rsidP="00904A57">
            <w:r>
              <w:rPr>
                <w:b/>
                <w:u w:val="single"/>
              </w:rPr>
              <w:t xml:space="preserve">To whom are these duties owed? </w:t>
            </w:r>
          </w:p>
          <w:p w14:paraId="235B0DF7" w14:textId="543210C7" w:rsidR="00904A57" w:rsidRDefault="00904A57" w:rsidP="00904A57">
            <w:pPr>
              <w:pStyle w:val="ListParagraph"/>
              <w:numPr>
                <w:ilvl w:val="0"/>
                <w:numId w:val="88"/>
              </w:numPr>
            </w:pPr>
            <w:r>
              <w:t>Before Peoples, it was clear that they were owed to the company; that is still the case for s. 122(1)(a) – loyalty to the company – but in s. 122(1)(b), the</w:t>
            </w:r>
            <w:r w:rsidR="001D491E">
              <w:t>re is no designated</w:t>
            </w:r>
            <w:r>
              <w:t xml:space="preserve"> “beneficiary” </w:t>
            </w:r>
            <w:r w:rsidR="001D491E">
              <w:t xml:space="preserve">for the DOC </w:t>
            </w:r>
          </w:p>
          <w:p w14:paraId="3E38F08C" w14:textId="77777777" w:rsidR="001D491E" w:rsidRDefault="001D491E" w:rsidP="00904A57">
            <w:pPr>
              <w:pStyle w:val="ListParagraph"/>
              <w:numPr>
                <w:ilvl w:val="0"/>
                <w:numId w:val="88"/>
              </w:numPr>
            </w:pPr>
            <w:r>
              <w:t xml:space="preserve">“more open-ended and it appears obvious that it must include creditors” </w:t>
            </w:r>
          </w:p>
          <w:p w14:paraId="705DD23B" w14:textId="77777777" w:rsidR="001D491E" w:rsidRDefault="001D491E" w:rsidP="00904A57">
            <w:pPr>
              <w:pStyle w:val="ListParagraph"/>
              <w:numPr>
                <w:ilvl w:val="0"/>
                <w:numId w:val="88"/>
              </w:numPr>
            </w:pPr>
            <w:r>
              <w:t xml:space="preserve">Traditional paradigm holds that directors owe FDs to the corporation </w:t>
            </w:r>
          </w:p>
          <w:p w14:paraId="5FC0580E" w14:textId="158F671D" w:rsidR="001D491E" w:rsidRPr="001D491E" w:rsidRDefault="001D491E" w:rsidP="001D491E">
            <w:pPr>
              <w:rPr>
                <w:u w:val="single"/>
              </w:rPr>
            </w:pPr>
            <w:r>
              <w:rPr>
                <w:u w:val="single"/>
              </w:rPr>
              <w:t>Why is this weird?</w:t>
            </w:r>
          </w:p>
          <w:p w14:paraId="028B95FF" w14:textId="77777777" w:rsidR="001D491E" w:rsidRDefault="001D491E" w:rsidP="00904A57">
            <w:pPr>
              <w:pStyle w:val="ListParagraph"/>
              <w:numPr>
                <w:ilvl w:val="0"/>
                <w:numId w:val="88"/>
              </w:numPr>
            </w:pPr>
            <w:r>
              <w:t xml:space="preserve">Corporation is an artificial entity and acts through agents; </w:t>
            </w:r>
            <w:r>
              <w:rPr>
                <w:b/>
              </w:rPr>
              <w:t xml:space="preserve">directors </w:t>
            </w:r>
            <w:r>
              <w:t xml:space="preserve">have the authority to initiate litigation </w:t>
            </w:r>
          </w:p>
          <w:p w14:paraId="16AB2BD3" w14:textId="77777777" w:rsidR="001D491E" w:rsidRDefault="001D491E" w:rsidP="00904A57">
            <w:pPr>
              <w:pStyle w:val="ListParagraph"/>
              <w:numPr>
                <w:ilvl w:val="0"/>
                <w:numId w:val="88"/>
              </w:numPr>
            </w:pPr>
            <w:r>
              <w:t xml:space="preserve">Directors can’t be expected to sue themselves </w:t>
            </w:r>
            <w:r>
              <w:sym w:font="Symbol" w:char="F05C"/>
            </w:r>
            <w:r>
              <w:t xml:space="preserve"> right given to SHs to be able to sue </w:t>
            </w:r>
          </w:p>
          <w:p w14:paraId="1451ED9B" w14:textId="77777777" w:rsidR="001D491E" w:rsidRDefault="001D491E" w:rsidP="001D491E">
            <w:pPr>
              <w:pStyle w:val="ListParagraph"/>
              <w:numPr>
                <w:ilvl w:val="1"/>
                <w:numId w:val="88"/>
              </w:numPr>
            </w:pPr>
            <w:r>
              <w:t xml:space="preserve">And b/c their right is derived from the corporation’s right, it’s called a </w:t>
            </w:r>
            <w:r>
              <w:rPr>
                <w:b/>
              </w:rPr>
              <w:t xml:space="preserve">derivative action </w:t>
            </w:r>
          </w:p>
          <w:p w14:paraId="3E6A611A" w14:textId="77777777" w:rsidR="001D491E" w:rsidRDefault="001D491E" w:rsidP="001D491E">
            <w:pPr>
              <w:pStyle w:val="ListParagraph"/>
              <w:numPr>
                <w:ilvl w:val="2"/>
                <w:numId w:val="88"/>
              </w:numPr>
            </w:pPr>
            <w:r>
              <w:rPr>
                <w:b/>
              </w:rPr>
              <w:t xml:space="preserve">Now, </w:t>
            </w:r>
            <w:r>
              <w:t xml:space="preserve">creditors can also sue but the claim here was not a derivative action, it was a negligence claim in tort </w:t>
            </w:r>
          </w:p>
          <w:p w14:paraId="6BFB03FD" w14:textId="1572DE3F" w:rsidR="001D491E" w:rsidRPr="00904A57" w:rsidRDefault="001D491E" w:rsidP="009E094B">
            <w:pPr>
              <w:pStyle w:val="ListParagraph"/>
              <w:numPr>
                <w:ilvl w:val="2"/>
                <w:numId w:val="88"/>
              </w:numPr>
            </w:pPr>
            <w:r>
              <w:t xml:space="preserve">Many people think the ct confused the two b/c they can’t use </w:t>
            </w:r>
            <w:r w:rsidR="009E094B">
              <w:t>s. 122(1)(b) to sue</w:t>
            </w:r>
          </w:p>
        </w:tc>
      </w:tr>
    </w:tbl>
    <w:p w14:paraId="104CC32D" w14:textId="121BF9E4" w:rsidR="003D64EC" w:rsidRDefault="003D64EC" w:rsidP="003D64EC"/>
    <w:p w14:paraId="72C4CA6F" w14:textId="766782DB" w:rsidR="009E094B" w:rsidRPr="00F02481" w:rsidRDefault="009E094B" w:rsidP="003D64EC">
      <w:pPr>
        <w:rPr>
          <w:b/>
          <w:i/>
          <w:color w:val="C00000"/>
        </w:rPr>
      </w:pPr>
      <w:r w:rsidRPr="00F02481">
        <w:rPr>
          <w:b/>
          <w:i/>
          <w:color w:val="C00000"/>
        </w:rPr>
        <w:t>Smith v Van Gorkom</w:t>
      </w:r>
    </w:p>
    <w:tbl>
      <w:tblPr>
        <w:tblStyle w:val="TableGrid"/>
        <w:tblW w:w="10951" w:type="dxa"/>
        <w:tblLook w:val="04A0" w:firstRow="1" w:lastRow="0" w:firstColumn="1" w:lastColumn="0" w:noHBand="0" w:noVBand="1"/>
      </w:tblPr>
      <w:tblGrid>
        <w:gridCol w:w="516"/>
        <w:gridCol w:w="10435"/>
      </w:tblGrid>
      <w:tr w:rsidR="009E094B" w14:paraId="19858475" w14:textId="77777777" w:rsidTr="009E094B">
        <w:tc>
          <w:tcPr>
            <w:tcW w:w="488" w:type="dxa"/>
          </w:tcPr>
          <w:p w14:paraId="7C14077D" w14:textId="77777777" w:rsidR="009E094B" w:rsidRPr="004A4295" w:rsidRDefault="009E094B" w:rsidP="004B5C60">
            <w:pPr>
              <w:rPr>
                <w:b/>
              </w:rPr>
            </w:pPr>
            <w:r>
              <w:rPr>
                <w:b/>
              </w:rPr>
              <w:t>F</w:t>
            </w:r>
          </w:p>
        </w:tc>
        <w:tc>
          <w:tcPr>
            <w:tcW w:w="10463" w:type="dxa"/>
          </w:tcPr>
          <w:p w14:paraId="3F7A7156" w14:textId="77777777" w:rsidR="00CE0CAF" w:rsidRDefault="00F02481" w:rsidP="00CE0CAF">
            <w:pPr>
              <w:pStyle w:val="ListParagraph"/>
              <w:numPr>
                <w:ilvl w:val="0"/>
                <w:numId w:val="88"/>
              </w:numPr>
            </w:pPr>
            <w:r>
              <w:t>VG (</w:t>
            </w:r>
            <w:r>
              <w:sym w:font="Symbol" w:char="F044"/>
            </w:r>
            <w:r>
              <w:t xml:space="preserve">) was chairman of TransUnion, which was entitled to tax credits that it </w:t>
            </w:r>
            <w:r w:rsidR="00CE0CAF">
              <w:t>wanted to use but couldn’t</w:t>
            </w:r>
          </w:p>
          <w:p w14:paraId="5213E625" w14:textId="77777777" w:rsidR="00CE0CAF" w:rsidRDefault="00CE0CAF" w:rsidP="00CE0CAF">
            <w:pPr>
              <w:pStyle w:val="ListParagraph"/>
              <w:numPr>
                <w:ilvl w:val="0"/>
                <w:numId w:val="88"/>
              </w:numPr>
            </w:pPr>
            <w:r>
              <w:t xml:space="preserve">VG thought the best way to go = sell the company and approaches Pritzker to ask if he’s interested in buying it for $55/share; P agreed to make such an offer </w:t>
            </w:r>
          </w:p>
          <w:p w14:paraId="0BAA665B" w14:textId="77777777" w:rsidR="00CE0CAF" w:rsidRDefault="00CE0CAF" w:rsidP="00CE0CAF">
            <w:pPr>
              <w:pStyle w:val="ListParagraph"/>
              <w:numPr>
                <w:ilvl w:val="0"/>
                <w:numId w:val="88"/>
              </w:numPr>
            </w:pPr>
            <w:r>
              <w:t xml:space="preserve">VG met w/ senior mgmt. and only 2 people agreed </w:t>
            </w:r>
          </w:p>
          <w:p w14:paraId="6A9A83F1" w14:textId="77777777" w:rsidR="00CE0CAF" w:rsidRDefault="00CE0CAF" w:rsidP="00CE0CAF">
            <w:pPr>
              <w:pStyle w:val="ListParagraph"/>
              <w:numPr>
                <w:ilvl w:val="1"/>
                <w:numId w:val="88"/>
              </w:numPr>
            </w:pPr>
            <w:r>
              <w:t xml:space="preserve">CFO reported that he looked at a range of prices and thought it was in the fair range </w:t>
            </w:r>
          </w:p>
          <w:p w14:paraId="0CB939A0" w14:textId="77777777" w:rsidR="00CE0CAF" w:rsidRDefault="00CE0CAF" w:rsidP="00CE0CAF">
            <w:pPr>
              <w:pStyle w:val="ListParagraph"/>
              <w:numPr>
                <w:ilvl w:val="1"/>
                <w:numId w:val="88"/>
              </w:numPr>
            </w:pPr>
            <w:r>
              <w:t>But this didn’t = a valuation of the com</w:t>
            </w:r>
            <w:r w:rsidR="0001261E">
              <w:t xml:space="preserve">pany </w:t>
            </w:r>
          </w:p>
          <w:p w14:paraId="097E2470" w14:textId="77777777" w:rsidR="0001261E" w:rsidRDefault="0001261E" w:rsidP="0001261E">
            <w:pPr>
              <w:pStyle w:val="ListParagraph"/>
              <w:numPr>
                <w:ilvl w:val="0"/>
                <w:numId w:val="88"/>
              </w:numPr>
            </w:pPr>
            <w:r>
              <w:lastRenderedPageBreak/>
              <w:t xml:space="preserve">VG goes to the directors + gives a presentation on the reasoning behind the price; CFO made same oral presentation but no written reports were circulated </w:t>
            </w:r>
          </w:p>
          <w:p w14:paraId="0AFFB565" w14:textId="77777777" w:rsidR="0001261E" w:rsidRDefault="0001261E" w:rsidP="0001261E">
            <w:pPr>
              <w:pStyle w:val="ListParagraph"/>
              <w:numPr>
                <w:ilvl w:val="0"/>
                <w:numId w:val="88"/>
              </w:numPr>
            </w:pPr>
            <w:r>
              <w:t xml:space="preserve">TU’s attorney advised board that they could be sued for turning down the offer </w:t>
            </w:r>
          </w:p>
          <w:p w14:paraId="277047F7" w14:textId="0E540789" w:rsidR="0001261E" w:rsidRDefault="0001261E" w:rsidP="0001261E">
            <w:pPr>
              <w:pStyle w:val="ListParagraph"/>
              <w:numPr>
                <w:ilvl w:val="0"/>
                <w:numId w:val="88"/>
              </w:numPr>
            </w:pPr>
            <w:r>
              <w:t>Directors pass resolution but SHs sue directors for breaching DOC</w:t>
            </w:r>
          </w:p>
        </w:tc>
      </w:tr>
      <w:tr w:rsidR="009E094B" w14:paraId="542294B8" w14:textId="77777777" w:rsidTr="009E094B">
        <w:tc>
          <w:tcPr>
            <w:tcW w:w="488" w:type="dxa"/>
          </w:tcPr>
          <w:p w14:paraId="3237390C" w14:textId="0EDEA45C" w:rsidR="009E094B" w:rsidRPr="004A4295" w:rsidRDefault="009E094B" w:rsidP="004B5C60">
            <w:pPr>
              <w:rPr>
                <w:b/>
              </w:rPr>
            </w:pPr>
            <w:r>
              <w:rPr>
                <w:b/>
              </w:rPr>
              <w:lastRenderedPageBreak/>
              <w:t>I</w:t>
            </w:r>
          </w:p>
        </w:tc>
        <w:tc>
          <w:tcPr>
            <w:tcW w:w="10463" w:type="dxa"/>
          </w:tcPr>
          <w:p w14:paraId="0B945236" w14:textId="48B1C964" w:rsidR="009E094B" w:rsidRDefault="0001261E" w:rsidP="004B5C60">
            <w:r>
              <w:t>Whether DOC breached and if so, whether they were protected by BJR</w:t>
            </w:r>
          </w:p>
        </w:tc>
      </w:tr>
      <w:tr w:rsidR="009E094B" w14:paraId="719F540D" w14:textId="77777777" w:rsidTr="009E094B">
        <w:tc>
          <w:tcPr>
            <w:tcW w:w="488" w:type="dxa"/>
          </w:tcPr>
          <w:p w14:paraId="4DB02C09" w14:textId="77777777" w:rsidR="009E094B" w:rsidRPr="004A4295" w:rsidRDefault="009E094B" w:rsidP="004B5C60">
            <w:pPr>
              <w:rPr>
                <w:b/>
              </w:rPr>
            </w:pPr>
            <w:r>
              <w:rPr>
                <w:b/>
              </w:rPr>
              <w:t>D</w:t>
            </w:r>
          </w:p>
        </w:tc>
        <w:tc>
          <w:tcPr>
            <w:tcW w:w="10463" w:type="dxa"/>
          </w:tcPr>
          <w:p w14:paraId="7A964343" w14:textId="6787EB20" w:rsidR="009E094B" w:rsidRDefault="0001261E" w:rsidP="004B5C60">
            <w:r>
              <w:t xml:space="preserve">No. They acted in an uninformed manner. </w:t>
            </w:r>
          </w:p>
        </w:tc>
      </w:tr>
      <w:tr w:rsidR="009E094B" w14:paraId="18B0A095" w14:textId="77777777" w:rsidTr="009E094B">
        <w:trPr>
          <w:trHeight w:val="353"/>
        </w:trPr>
        <w:tc>
          <w:tcPr>
            <w:tcW w:w="488" w:type="dxa"/>
          </w:tcPr>
          <w:p w14:paraId="08687A86" w14:textId="77777777" w:rsidR="009E094B" w:rsidRPr="004A4295" w:rsidRDefault="009E094B" w:rsidP="004B5C60">
            <w:pPr>
              <w:rPr>
                <w:b/>
              </w:rPr>
            </w:pPr>
            <w:r>
              <w:rPr>
                <w:b/>
              </w:rPr>
              <w:t>RA</w:t>
            </w:r>
          </w:p>
        </w:tc>
        <w:tc>
          <w:tcPr>
            <w:tcW w:w="10463" w:type="dxa"/>
          </w:tcPr>
          <w:p w14:paraId="2B312DA3" w14:textId="561FBB66" w:rsidR="009E094B" w:rsidRDefault="0001261E" w:rsidP="004B5C60">
            <w:r>
              <w:t>Given the surrounding circs (hastily calling the meeting w/o prior notice of its subject matter; proposed sale of corp w/o any prior consideration or necessity therefor; urgent time constraints imposed by the buyer; total absence of any documentation) the directors were duty bound to make reasonable inquiry of VG + CFO. If they had done so, they would have seen the inadequacy of their claims.</w:t>
            </w:r>
          </w:p>
        </w:tc>
      </w:tr>
      <w:tr w:rsidR="009E094B" w14:paraId="794B7D4A" w14:textId="77777777" w:rsidTr="009E094B">
        <w:trPr>
          <w:trHeight w:val="241"/>
        </w:trPr>
        <w:tc>
          <w:tcPr>
            <w:tcW w:w="488" w:type="dxa"/>
          </w:tcPr>
          <w:p w14:paraId="4B0D29DA" w14:textId="77777777" w:rsidR="009E094B" w:rsidRPr="004A4295" w:rsidRDefault="009E094B" w:rsidP="004B5C60">
            <w:pPr>
              <w:rPr>
                <w:b/>
              </w:rPr>
            </w:pPr>
            <w:r>
              <w:rPr>
                <w:b/>
              </w:rPr>
              <w:t>RE</w:t>
            </w:r>
          </w:p>
        </w:tc>
        <w:tc>
          <w:tcPr>
            <w:tcW w:w="10463" w:type="dxa"/>
          </w:tcPr>
          <w:p w14:paraId="2751F171" w14:textId="77777777" w:rsidR="009E094B" w:rsidRPr="00D13091" w:rsidRDefault="0001261E" w:rsidP="00D2791D">
            <w:pPr>
              <w:pStyle w:val="ListParagraph"/>
              <w:numPr>
                <w:ilvl w:val="0"/>
                <w:numId w:val="97"/>
              </w:numPr>
              <w:rPr>
                <w:b/>
              </w:rPr>
            </w:pPr>
            <w:r w:rsidRPr="00D13091">
              <w:rPr>
                <w:b/>
              </w:rPr>
              <w:t xml:space="preserve">BJR: </w:t>
            </w:r>
          </w:p>
          <w:p w14:paraId="57C94A06" w14:textId="40F43BBF" w:rsidR="00D13091" w:rsidRPr="00D13091" w:rsidRDefault="00D13091" w:rsidP="00D13091">
            <w:pPr>
              <w:pStyle w:val="ListParagraph"/>
              <w:numPr>
                <w:ilvl w:val="0"/>
                <w:numId w:val="88"/>
              </w:numPr>
              <w:rPr>
                <w:b/>
              </w:rPr>
            </w:pPr>
            <w:r>
              <w:t xml:space="preserve">Determination of whether decision was informed depends on whether directors have actually informed themselves prior to making the decision, of all the material info reasonably available to them </w:t>
            </w:r>
          </w:p>
          <w:p w14:paraId="74A4E60D" w14:textId="77777777" w:rsidR="00D13091" w:rsidRPr="00D13091" w:rsidRDefault="00D13091" w:rsidP="00D13091">
            <w:pPr>
              <w:pStyle w:val="ListParagraph"/>
              <w:numPr>
                <w:ilvl w:val="0"/>
                <w:numId w:val="88"/>
              </w:numPr>
              <w:rPr>
                <w:b/>
              </w:rPr>
            </w:pPr>
            <w:r>
              <w:t>Duty to inform oneself derives from FD</w:t>
            </w:r>
          </w:p>
          <w:p w14:paraId="120DB5A9" w14:textId="3051424F" w:rsidR="00D13091" w:rsidRPr="00D13091" w:rsidRDefault="00D13091" w:rsidP="00D13091">
            <w:pPr>
              <w:pStyle w:val="ListParagraph"/>
              <w:numPr>
                <w:ilvl w:val="0"/>
                <w:numId w:val="88"/>
              </w:numPr>
              <w:rPr>
                <w:b/>
              </w:rPr>
            </w:pPr>
            <w:r>
              <w:t xml:space="preserve">Fulfilment of FD req’s not just absence of bad faith </w:t>
            </w:r>
            <w:r w:rsidR="006E3DEA">
              <w:t>but</w:t>
            </w:r>
            <w:r>
              <w:t xml:space="preserve"> </w:t>
            </w:r>
            <w:r>
              <w:rPr>
                <w:b/>
              </w:rPr>
              <w:t xml:space="preserve">positive obligation </w:t>
            </w:r>
            <w:r>
              <w:t xml:space="preserve">to protect </w:t>
            </w:r>
            <w:r w:rsidR="006E3DEA">
              <w:t>corp’s</w:t>
            </w:r>
            <w:r>
              <w:t xml:space="preserve"> financial interests </w:t>
            </w:r>
          </w:p>
          <w:p w14:paraId="0A5EE6C2" w14:textId="73BEECC4" w:rsidR="0001261E" w:rsidRDefault="0001261E" w:rsidP="00D2791D">
            <w:pPr>
              <w:pStyle w:val="ListParagraph"/>
              <w:numPr>
                <w:ilvl w:val="0"/>
                <w:numId w:val="97"/>
              </w:numPr>
              <w:rPr>
                <w:b/>
              </w:rPr>
            </w:pPr>
            <w:r w:rsidRPr="00D13091">
              <w:rPr>
                <w:b/>
              </w:rPr>
              <w:t>Price diff between offer and market price</w:t>
            </w:r>
            <w:r w:rsidR="006E3DEA">
              <w:rPr>
                <w:b/>
              </w:rPr>
              <w:t xml:space="preserve"> of share</w:t>
            </w:r>
            <w:r w:rsidRPr="00D13091">
              <w:rPr>
                <w:b/>
              </w:rPr>
              <w:t>:</w:t>
            </w:r>
          </w:p>
          <w:p w14:paraId="38698CF1" w14:textId="19ABED65" w:rsidR="006E3DEA" w:rsidRPr="006E3DEA" w:rsidRDefault="006E3DEA" w:rsidP="006E3DEA">
            <w:pPr>
              <w:pStyle w:val="ListParagraph"/>
              <w:numPr>
                <w:ilvl w:val="0"/>
                <w:numId w:val="88"/>
              </w:numPr>
              <w:rPr>
                <w:b/>
              </w:rPr>
            </w:pPr>
            <w:r>
              <w:t>In the absence of other sound valuation info, the mark-up alone does not provide an adequate basis on which to assess the fairness of an offering price</w:t>
            </w:r>
          </w:p>
          <w:p w14:paraId="7E8E1A6E" w14:textId="7EA1C714" w:rsidR="006E3DEA" w:rsidRPr="00903A34" w:rsidRDefault="006E3DEA" w:rsidP="006E3DEA">
            <w:pPr>
              <w:pStyle w:val="ListParagraph"/>
              <w:numPr>
                <w:ilvl w:val="0"/>
                <w:numId w:val="88"/>
              </w:numPr>
              <w:rPr>
                <w:b/>
              </w:rPr>
            </w:pPr>
            <w:r>
              <w:t xml:space="preserve">Price of selling majority stake </w:t>
            </w:r>
            <w:r>
              <w:rPr>
                <w:rFonts w:ascii="Century Gothic" w:hAnsi="Century Gothic"/>
              </w:rPr>
              <w:t>≠</w:t>
            </w:r>
            <w:r>
              <w:t xml:space="preserve"> </w:t>
            </w:r>
            <w:r w:rsidR="00903A34">
              <w:t xml:space="preserve">price of selling minority interest b/c need to account for the control premium </w:t>
            </w:r>
          </w:p>
          <w:p w14:paraId="1F5F36EA" w14:textId="71C1157B" w:rsidR="00903A34" w:rsidRPr="00B119EA" w:rsidRDefault="00903A34" w:rsidP="006E3DEA">
            <w:pPr>
              <w:pStyle w:val="ListParagraph"/>
              <w:numPr>
                <w:ilvl w:val="0"/>
                <w:numId w:val="88"/>
              </w:numPr>
              <w:rPr>
                <w:b/>
              </w:rPr>
            </w:pPr>
            <w:r>
              <w:t>Didn'</w:t>
            </w:r>
            <w:r w:rsidR="00B119EA">
              <w:t xml:space="preserve">t ask CFO to carry out valuation study or review </w:t>
            </w:r>
          </w:p>
          <w:p w14:paraId="1761F5E3" w14:textId="5D1DCE6A" w:rsidR="00B119EA" w:rsidRPr="00B119EA" w:rsidRDefault="00B119EA" w:rsidP="006E3DEA">
            <w:pPr>
              <w:pStyle w:val="ListParagraph"/>
              <w:numPr>
                <w:ilvl w:val="0"/>
                <w:numId w:val="88"/>
              </w:numPr>
              <w:rPr>
                <w:b/>
              </w:rPr>
            </w:pPr>
            <w:r>
              <w:t>Accepted VG’s representation about price which was basically just his intuition</w:t>
            </w:r>
          </w:p>
          <w:p w14:paraId="070071F4" w14:textId="55A2C813" w:rsidR="00B119EA" w:rsidRPr="00B119EA" w:rsidRDefault="00B119EA" w:rsidP="00B119EA">
            <w:pPr>
              <w:pStyle w:val="ListParagraph"/>
              <w:ind w:left="360"/>
            </w:pPr>
            <w:r>
              <w:sym w:font="Symbol" w:char="F0AE"/>
            </w:r>
            <w:r>
              <w:t xml:space="preserve"> directors allowed to rely on an official’s opinion as long as it’s reached on a </w:t>
            </w:r>
            <w:r>
              <w:rPr>
                <w:b/>
              </w:rPr>
              <w:t xml:space="preserve">reasonable basis </w:t>
            </w:r>
          </w:p>
          <w:p w14:paraId="55882E2A" w14:textId="77777777" w:rsidR="0001261E" w:rsidRDefault="00D13091" w:rsidP="00D2791D">
            <w:pPr>
              <w:pStyle w:val="ListParagraph"/>
              <w:numPr>
                <w:ilvl w:val="0"/>
                <w:numId w:val="97"/>
              </w:numPr>
              <w:rPr>
                <w:b/>
              </w:rPr>
            </w:pPr>
            <w:r w:rsidRPr="00D13091">
              <w:rPr>
                <w:b/>
              </w:rPr>
              <w:t xml:space="preserve">Collective expertise of directors </w:t>
            </w:r>
          </w:p>
          <w:p w14:paraId="60E270D8" w14:textId="19F00129" w:rsidR="00B119EA" w:rsidRPr="00D55B77" w:rsidRDefault="00D55B77" w:rsidP="00D55B77">
            <w:pPr>
              <w:rPr>
                <w:b/>
              </w:rPr>
            </w:pPr>
            <w:r>
              <w:t xml:space="preserve">Unfounded reliance on both the mark-up and market test as the basis for accepting the proposal undermined the argument about expertise and sophistication leading them to an informed and reasonable decision. </w:t>
            </w:r>
          </w:p>
          <w:p w14:paraId="1EBEA3FE" w14:textId="77777777" w:rsidR="00D13091" w:rsidRDefault="00D13091" w:rsidP="00D2791D">
            <w:pPr>
              <w:pStyle w:val="ListParagraph"/>
              <w:numPr>
                <w:ilvl w:val="0"/>
                <w:numId w:val="97"/>
              </w:numPr>
            </w:pPr>
            <w:r w:rsidRPr="00D13091">
              <w:rPr>
                <w:b/>
              </w:rPr>
              <w:t>Reliance on legal advice</w:t>
            </w:r>
            <w:r>
              <w:t xml:space="preserve"> </w:t>
            </w:r>
          </w:p>
          <w:p w14:paraId="530B731A" w14:textId="4728D929" w:rsidR="00D55B77" w:rsidRDefault="00D55B77" w:rsidP="00D55B77">
            <w:r>
              <w:t xml:space="preserve">Meant only to convey that directors may be sued for rejecting any offer and does not connote judgment about the chance such a claim would be successful or whether it meant they should go ahead. </w:t>
            </w:r>
          </w:p>
        </w:tc>
      </w:tr>
      <w:tr w:rsidR="00D55B77" w14:paraId="1D1CF41E" w14:textId="77777777" w:rsidTr="009E094B">
        <w:trPr>
          <w:trHeight w:val="241"/>
        </w:trPr>
        <w:tc>
          <w:tcPr>
            <w:tcW w:w="488" w:type="dxa"/>
          </w:tcPr>
          <w:p w14:paraId="49159D23" w14:textId="7ACDEE7F" w:rsidR="00D55B77" w:rsidRDefault="00D55B77" w:rsidP="004B5C60">
            <w:pPr>
              <w:rPr>
                <w:b/>
              </w:rPr>
            </w:pPr>
            <w:r>
              <w:rPr>
                <w:b/>
              </w:rPr>
              <w:t>DIS</w:t>
            </w:r>
          </w:p>
        </w:tc>
        <w:tc>
          <w:tcPr>
            <w:tcW w:w="10463" w:type="dxa"/>
          </w:tcPr>
          <w:p w14:paraId="5D3A3555" w14:textId="1814A95C" w:rsidR="00D55B77" w:rsidRPr="00D55B77" w:rsidRDefault="00D55B77" w:rsidP="00D55B77">
            <w:r>
              <w:t xml:space="preserve">Ct should defer to BJ of directors. </w:t>
            </w:r>
          </w:p>
        </w:tc>
      </w:tr>
    </w:tbl>
    <w:p w14:paraId="02970355" w14:textId="08650CB5" w:rsidR="009E094B" w:rsidRDefault="009E094B" w:rsidP="003D64EC">
      <w:pPr>
        <w:rPr>
          <w:b/>
          <w:i/>
        </w:rPr>
      </w:pPr>
    </w:p>
    <w:p w14:paraId="46FE0E72" w14:textId="72421126" w:rsidR="00D55B77" w:rsidRDefault="00D55B77" w:rsidP="003D64EC">
      <w:pPr>
        <w:rPr>
          <w:b/>
          <w:color w:val="C00000"/>
        </w:rPr>
      </w:pPr>
      <w:r w:rsidRPr="00D55B77">
        <w:rPr>
          <w:b/>
          <w:i/>
          <w:color w:val="C00000"/>
        </w:rPr>
        <w:t xml:space="preserve">UPM-Kymmene Corp </w:t>
      </w:r>
      <w:r w:rsidRPr="00D55B77">
        <w:rPr>
          <w:b/>
          <w:color w:val="C00000"/>
        </w:rPr>
        <w:t>2002 ONCA</w:t>
      </w:r>
    </w:p>
    <w:tbl>
      <w:tblPr>
        <w:tblStyle w:val="TableGrid"/>
        <w:tblW w:w="10951" w:type="dxa"/>
        <w:tblLook w:val="04A0" w:firstRow="1" w:lastRow="0" w:firstColumn="1" w:lastColumn="0" w:noHBand="0" w:noVBand="1"/>
      </w:tblPr>
      <w:tblGrid>
        <w:gridCol w:w="488"/>
        <w:gridCol w:w="10463"/>
      </w:tblGrid>
      <w:tr w:rsidR="00D55B77" w14:paraId="28FCEB45" w14:textId="77777777" w:rsidTr="00B20501">
        <w:trPr>
          <w:trHeight w:val="276"/>
        </w:trPr>
        <w:tc>
          <w:tcPr>
            <w:tcW w:w="488" w:type="dxa"/>
          </w:tcPr>
          <w:p w14:paraId="60F85555" w14:textId="77777777" w:rsidR="00D55B77" w:rsidRPr="004A4295" w:rsidRDefault="00D55B77" w:rsidP="004B5C60">
            <w:pPr>
              <w:rPr>
                <w:b/>
              </w:rPr>
            </w:pPr>
            <w:r>
              <w:rPr>
                <w:b/>
              </w:rPr>
              <w:t>F</w:t>
            </w:r>
          </w:p>
        </w:tc>
        <w:tc>
          <w:tcPr>
            <w:tcW w:w="10463" w:type="dxa"/>
          </w:tcPr>
          <w:p w14:paraId="086E10A1" w14:textId="77777777" w:rsidR="00D55B77" w:rsidRDefault="009003FC" w:rsidP="004B5C60">
            <w:r>
              <w:t xml:space="preserve">Repap’s board considering a compensation pkg for a proposed chairman, Berg. Agment had v. generous salary, large bonus structure, and a change of control provision that would’ve bankrupted the corp if effected. </w:t>
            </w:r>
          </w:p>
          <w:p w14:paraId="69CDC1DC" w14:textId="77777777" w:rsidR="009003FC" w:rsidRDefault="009003FC" w:rsidP="004B5C60">
            <w:r>
              <w:rPr>
                <w:b/>
              </w:rPr>
              <w:t>2 board meetings:</w:t>
            </w:r>
          </w:p>
          <w:p w14:paraId="20CD557F" w14:textId="77777777" w:rsidR="009003FC" w:rsidRDefault="00A804B8" w:rsidP="00D2791D">
            <w:pPr>
              <w:pStyle w:val="ListParagraph"/>
              <w:numPr>
                <w:ilvl w:val="0"/>
                <w:numId w:val="98"/>
              </w:numPr>
            </w:pPr>
            <w:r>
              <w:t xml:space="preserve">Board did not approve; decided to retain independent compensation consultant to investigate further; 2 directors resigned in protest. </w:t>
            </w:r>
          </w:p>
          <w:p w14:paraId="31EE95FD" w14:textId="4DA0983F" w:rsidR="00A804B8" w:rsidRPr="009003FC" w:rsidRDefault="00A804B8" w:rsidP="00D2791D">
            <w:pPr>
              <w:pStyle w:val="ListParagraph"/>
              <w:numPr>
                <w:ilvl w:val="0"/>
                <w:numId w:val="98"/>
              </w:numPr>
            </w:pPr>
            <w:r>
              <w:t xml:space="preserve">Board </w:t>
            </w:r>
            <w:r w:rsidR="002043D8">
              <w:t xml:space="preserve">reconstructed; relied on the opinion of the compensation committee who in turn relied on opinion of a compensation consultant who approved the agment but the consultant </w:t>
            </w:r>
            <w:r w:rsidR="007F5D50">
              <w:t>did not do adequate research + board didn’t look into it. Also failed to inform themselves of the opposition by former board members.</w:t>
            </w:r>
            <w:r w:rsidR="002043D8">
              <w:t xml:space="preserve"> </w:t>
            </w:r>
          </w:p>
        </w:tc>
      </w:tr>
      <w:tr w:rsidR="00D55B77" w14:paraId="5F02F4FD" w14:textId="77777777" w:rsidTr="00B20501">
        <w:tc>
          <w:tcPr>
            <w:tcW w:w="488" w:type="dxa"/>
          </w:tcPr>
          <w:p w14:paraId="09DA802D" w14:textId="0055ABD4" w:rsidR="00D55B77" w:rsidRPr="004A4295" w:rsidRDefault="00D55B77" w:rsidP="004B5C60">
            <w:pPr>
              <w:rPr>
                <w:b/>
              </w:rPr>
            </w:pPr>
            <w:r>
              <w:rPr>
                <w:b/>
              </w:rPr>
              <w:t>I</w:t>
            </w:r>
          </w:p>
        </w:tc>
        <w:tc>
          <w:tcPr>
            <w:tcW w:w="10463" w:type="dxa"/>
          </w:tcPr>
          <w:p w14:paraId="1E73E41D" w14:textId="595DA113" w:rsidR="00D55B77" w:rsidRDefault="007F5D50" w:rsidP="004B5C60">
            <w:r>
              <w:t xml:space="preserve">Did directors breach their FD in approving the agment </w:t>
            </w:r>
            <w:r w:rsidR="0029773C">
              <w:sym w:font="Symbol" w:char="F0AE"/>
            </w:r>
            <w:r w:rsidR="0029773C">
              <w:t xml:space="preserve"> not an informed decision </w:t>
            </w:r>
            <w:r w:rsidR="0029773C">
              <w:sym w:font="Symbol" w:char="F05C"/>
            </w:r>
            <w:r w:rsidR="0029773C">
              <w:t xml:space="preserve"> the breached DOC</w:t>
            </w:r>
          </w:p>
        </w:tc>
      </w:tr>
      <w:tr w:rsidR="00D55B77" w14:paraId="2D5E83CA" w14:textId="77777777" w:rsidTr="00B20501">
        <w:trPr>
          <w:trHeight w:val="353"/>
        </w:trPr>
        <w:tc>
          <w:tcPr>
            <w:tcW w:w="488" w:type="dxa"/>
          </w:tcPr>
          <w:p w14:paraId="6399F577" w14:textId="77777777" w:rsidR="00D55B77" w:rsidRPr="004A4295" w:rsidRDefault="00D55B77" w:rsidP="004B5C60">
            <w:pPr>
              <w:rPr>
                <w:b/>
              </w:rPr>
            </w:pPr>
            <w:r>
              <w:rPr>
                <w:b/>
              </w:rPr>
              <w:t>RA</w:t>
            </w:r>
          </w:p>
        </w:tc>
        <w:tc>
          <w:tcPr>
            <w:tcW w:w="10463" w:type="dxa"/>
          </w:tcPr>
          <w:p w14:paraId="246AB996" w14:textId="56E1E672" w:rsidR="00D55B77" w:rsidRDefault="00FA36A3" w:rsidP="004B5C60">
            <w:r>
              <w:t xml:space="preserve">Board entitled and encouraged to retain advisors but this does not relieve them of the obligation to exercise </w:t>
            </w:r>
            <w:r w:rsidR="00BA5F13">
              <w:t>reasonable diligence. Directors must oversee the o/s advice + inform themselves of material info. BJR can’t apply where a board acts on the unfounded advice of a committee.</w:t>
            </w:r>
          </w:p>
        </w:tc>
      </w:tr>
      <w:tr w:rsidR="00D55B77" w14:paraId="4D502341" w14:textId="77777777" w:rsidTr="00B20501">
        <w:trPr>
          <w:trHeight w:val="241"/>
        </w:trPr>
        <w:tc>
          <w:tcPr>
            <w:tcW w:w="488" w:type="dxa"/>
          </w:tcPr>
          <w:p w14:paraId="1DF29D20" w14:textId="77777777" w:rsidR="00D55B77" w:rsidRPr="004A4295" w:rsidRDefault="00D55B77" w:rsidP="004B5C60">
            <w:pPr>
              <w:rPr>
                <w:b/>
              </w:rPr>
            </w:pPr>
            <w:r>
              <w:rPr>
                <w:b/>
              </w:rPr>
              <w:t>RE</w:t>
            </w:r>
          </w:p>
        </w:tc>
        <w:tc>
          <w:tcPr>
            <w:tcW w:w="10463" w:type="dxa"/>
          </w:tcPr>
          <w:p w14:paraId="7162ED88" w14:textId="77777777" w:rsidR="00D55B77" w:rsidRDefault="00BA5F13" w:rsidP="00BA5F13">
            <w:pPr>
              <w:pStyle w:val="ListParagraph"/>
              <w:numPr>
                <w:ilvl w:val="0"/>
                <w:numId w:val="88"/>
              </w:numPr>
            </w:pPr>
            <w:r>
              <w:t xml:space="preserve">W/ minimal effort, the committee AND the board could’ve learned that the company couldn’t afford nor did it actually need Berg’s services </w:t>
            </w:r>
          </w:p>
          <w:p w14:paraId="7A4DB9B5" w14:textId="77777777" w:rsidR="00BA5F13" w:rsidRDefault="00BA5F13" w:rsidP="00BA5F13">
            <w:pPr>
              <w:pStyle w:val="ListParagraph"/>
              <w:numPr>
                <w:ilvl w:val="0"/>
                <w:numId w:val="88"/>
              </w:numPr>
            </w:pPr>
            <w:r>
              <w:t>Committee never met to discuss the agment</w:t>
            </w:r>
            <w:r w:rsidR="008503FB">
              <w:t xml:space="preserve">, and had no subst’ve involvement in the making of it </w:t>
            </w:r>
          </w:p>
          <w:p w14:paraId="7F8285B3" w14:textId="3BD4E0AA" w:rsidR="008503FB" w:rsidRDefault="008503FB" w:rsidP="00BA5F13">
            <w:pPr>
              <w:pStyle w:val="ListParagraph"/>
              <w:numPr>
                <w:ilvl w:val="0"/>
                <w:numId w:val="88"/>
              </w:numPr>
            </w:pPr>
            <w:r>
              <w:t xml:space="preserve">In order to act in the best interests of the corp, each director was req’d to understand the terms + meaning of the agment + to consider it carefully against </w:t>
            </w:r>
            <w:r w:rsidR="00E90F15">
              <w:t xml:space="preserve">the circs of the corp </w:t>
            </w:r>
          </w:p>
        </w:tc>
      </w:tr>
    </w:tbl>
    <w:p w14:paraId="583B10C8" w14:textId="77777777" w:rsidR="00BA2AE1" w:rsidRPr="00BA2AE1" w:rsidRDefault="00BA2AE1" w:rsidP="00BA2AE1">
      <w:bookmarkStart w:id="174" w:name="_Toc479077888"/>
    </w:p>
    <w:p w14:paraId="6B98D38A" w14:textId="6EEA9C04" w:rsidR="00D55B77" w:rsidRDefault="00F2574D" w:rsidP="00515234">
      <w:pPr>
        <w:pStyle w:val="Heading2"/>
        <w:numPr>
          <w:ilvl w:val="0"/>
          <w:numId w:val="93"/>
        </w:numPr>
      </w:pPr>
      <w:r>
        <w:lastRenderedPageBreak/>
        <w:t>Du</w:t>
      </w:r>
      <w:r w:rsidR="00515234">
        <w:t>ty of Loyalty</w:t>
      </w:r>
      <w:bookmarkEnd w:id="174"/>
      <w:r w:rsidR="00515234">
        <w:t xml:space="preserve"> </w:t>
      </w:r>
    </w:p>
    <w:p w14:paraId="67C29A6D" w14:textId="613FB469" w:rsidR="00515234" w:rsidRDefault="00F04601" w:rsidP="00D2791D">
      <w:pPr>
        <w:pStyle w:val="ListParagraph"/>
        <w:numPr>
          <w:ilvl w:val="0"/>
          <w:numId w:val="99"/>
        </w:numPr>
      </w:pPr>
      <w:r>
        <w:t>FDs are legal norms imposed on corporate actors to ensure that they carry out duties w/ good faith, do not put themselves in COI, and do not derive secret profits from their office</w:t>
      </w:r>
    </w:p>
    <w:p w14:paraId="1665FA4A" w14:textId="0CE89F13" w:rsidR="00F04601" w:rsidRDefault="00F04601" w:rsidP="00D2791D">
      <w:pPr>
        <w:pStyle w:val="ListParagraph"/>
        <w:numPr>
          <w:ilvl w:val="0"/>
          <w:numId w:val="99"/>
        </w:numPr>
      </w:pPr>
      <w:r>
        <w:t xml:space="preserve">If we can’t realistically define a duty that ensures global wealth maximization, </w:t>
      </w:r>
      <w:r w:rsidR="00E97B0B">
        <w:t xml:space="preserve">then how do we </w:t>
      </w:r>
      <w:r w:rsidR="00966B41">
        <w:t xml:space="preserve">do something that comes close in the widest range of situations? </w:t>
      </w:r>
    </w:p>
    <w:p w14:paraId="71F2DBD6" w14:textId="7A57D7E2" w:rsidR="00966B41" w:rsidRDefault="00966B41" w:rsidP="00D2791D">
      <w:pPr>
        <w:pStyle w:val="ListParagraph"/>
        <w:numPr>
          <w:ilvl w:val="1"/>
          <w:numId w:val="99"/>
        </w:numPr>
      </w:pPr>
      <w:r>
        <w:t xml:space="preserve">Promoting SH wealth b/c they are only constituency w/ a residual interest in corporate profits – maximizing the residual assets tends to, in a plurality of situations, maximize the aggregate value of all claims </w:t>
      </w:r>
    </w:p>
    <w:p w14:paraId="7ACD0CEF" w14:textId="40DF9688" w:rsidR="0091015A" w:rsidRDefault="0091015A" w:rsidP="00D2791D">
      <w:pPr>
        <w:pStyle w:val="ListParagraph"/>
        <w:numPr>
          <w:ilvl w:val="1"/>
          <w:numId w:val="99"/>
        </w:numPr>
      </w:pPr>
      <w:r>
        <w:t xml:space="preserve">SH primacy is also purported to be a gap-filling mechanism: whereas other parties contracting w/ the corp are able to protect themselves through contractual claims, SHs are more exposed </w:t>
      </w:r>
    </w:p>
    <w:p w14:paraId="7A98541B" w14:textId="4EB58B92" w:rsidR="0091015A" w:rsidRDefault="00301DA7" w:rsidP="00D2791D">
      <w:pPr>
        <w:pStyle w:val="ListParagraph"/>
        <w:numPr>
          <w:ilvl w:val="1"/>
          <w:numId w:val="99"/>
        </w:numPr>
      </w:pPr>
      <w:r>
        <w:t xml:space="preserve">Traditionally, FD understood as being owed to the corp (aka the SHs) </w:t>
      </w:r>
    </w:p>
    <w:p w14:paraId="1723B0AA" w14:textId="3D570434" w:rsidR="00E5055C" w:rsidRDefault="00E5055C" w:rsidP="00E5055C">
      <w:pPr>
        <w:pStyle w:val="Heading3"/>
      </w:pPr>
      <w:bookmarkStart w:id="175" w:name="_Toc479077889"/>
      <w:r>
        <w:t>Common Law Understanding:</w:t>
      </w:r>
      <w:bookmarkEnd w:id="175"/>
    </w:p>
    <w:p w14:paraId="40ADFA7C" w14:textId="77777777" w:rsidR="00301DA7" w:rsidRDefault="00301DA7" w:rsidP="00301DA7">
      <w:r>
        <w:rPr>
          <w:u w:val="single"/>
        </w:rPr>
        <w:t xml:space="preserve">At least 4 phases of substantive content in FD: </w:t>
      </w:r>
    </w:p>
    <w:p w14:paraId="532F1161" w14:textId="477BF1BA" w:rsidR="00E5055C" w:rsidRDefault="00301DA7" w:rsidP="00D2791D">
      <w:pPr>
        <w:pStyle w:val="ListParagraph"/>
        <w:numPr>
          <w:ilvl w:val="0"/>
          <w:numId w:val="101"/>
        </w:numPr>
        <w:spacing w:before="200" w:after="200" w:line="276" w:lineRule="auto"/>
      </w:pPr>
      <w:r>
        <w:t xml:space="preserve">Corporate FD modeled after trust law and </w:t>
      </w:r>
      <w:r>
        <w:sym w:font="Symbol" w:char="F05C"/>
      </w:r>
      <w:r>
        <w:t xml:space="preserve"> borrowed concept of the conflict rule and the profit rule. Very strict view w/ severe consequences, based in part on the evidentiary difficulty in producing objective evidence to contradict self-serving statements of officers</w:t>
      </w:r>
    </w:p>
    <w:p w14:paraId="5E27E383" w14:textId="77777777" w:rsidR="00301DA7" w:rsidRDefault="00301DA7" w:rsidP="00D2791D">
      <w:pPr>
        <w:pStyle w:val="ListParagraph"/>
        <w:numPr>
          <w:ilvl w:val="0"/>
          <w:numId w:val="101"/>
        </w:numPr>
        <w:spacing w:before="200" w:after="200" w:line="276" w:lineRule="auto"/>
      </w:pPr>
      <w:r>
        <w:t xml:space="preserve">More flexible standard that simply req’d directors and officers to act in good faith and w/ a view to the best interests of the company. Based on SH primacy; SHs seen as “owners” of the corp and corp seen as organs of wealth generation </w:t>
      </w:r>
      <w:r>
        <w:sym w:font="Symbol" w:char="F05C"/>
      </w:r>
      <w:r>
        <w:t xml:space="preserve"> mgrs. = agents of SHs, charged w/ duty of maximizing SH wealth</w:t>
      </w:r>
    </w:p>
    <w:p w14:paraId="3B4FFF51" w14:textId="77777777" w:rsidR="00301DA7" w:rsidRDefault="00301DA7" w:rsidP="00D2791D">
      <w:pPr>
        <w:pStyle w:val="ListParagraph"/>
        <w:numPr>
          <w:ilvl w:val="0"/>
          <w:numId w:val="101"/>
        </w:numPr>
        <w:spacing w:before="200" w:after="200" w:line="276" w:lineRule="auto"/>
      </w:pPr>
      <w:r>
        <w:t xml:space="preserve">Incorporation of CL into statutory FD provisions; basically the CL standard reflects SH primacy and the new statutory standard would do so as well </w:t>
      </w:r>
    </w:p>
    <w:p w14:paraId="5989D0FF" w14:textId="6E8630A4" w:rsidR="00E5055C" w:rsidRPr="00E5055C" w:rsidRDefault="00301DA7" w:rsidP="00D2791D">
      <w:pPr>
        <w:pStyle w:val="ListParagraph"/>
        <w:numPr>
          <w:ilvl w:val="0"/>
          <w:numId w:val="101"/>
        </w:numPr>
        <w:spacing w:before="200" w:after="200" w:line="276" w:lineRule="auto"/>
      </w:pPr>
      <w:r>
        <w:t>Rejection of SH primacy. Treatment of the corp as an abstract entity and mgrs. req’d to determine the best course of conduct for that entity which may be coincident w/ one constituency, many, or none. Conceptually indeterminate – how do mgrs. and cts define the law in order to guide corporate conduct?</w:t>
      </w:r>
    </w:p>
    <w:p w14:paraId="2D04FF96" w14:textId="07B3AFFC" w:rsidR="00E5055C" w:rsidRPr="005332F2" w:rsidRDefault="007654BC" w:rsidP="00E5055C">
      <w:pPr>
        <w:spacing w:before="200" w:after="200" w:line="276" w:lineRule="auto"/>
        <w:rPr>
          <w:color w:val="C00000"/>
        </w:rPr>
      </w:pPr>
      <w:r w:rsidRPr="005332F2">
        <w:rPr>
          <w:b/>
          <w:i/>
          <w:color w:val="C00000"/>
        </w:rPr>
        <w:t>Peoples Department Store:</w:t>
      </w:r>
      <w:r w:rsidRPr="005332F2">
        <w:rPr>
          <w:color w:val="C00000"/>
        </w:rPr>
        <w:t xml:space="preserve"> </w:t>
      </w:r>
    </w:p>
    <w:p w14:paraId="45B94004" w14:textId="6BDD78BF" w:rsidR="007654BC" w:rsidRDefault="0008132D" w:rsidP="00D2791D">
      <w:pPr>
        <w:pStyle w:val="ListParagraph"/>
        <w:numPr>
          <w:ilvl w:val="0"/>
          <w:numId w:val="100"/>
        </w:numPr>
        <w:spacing w:before="200" w:after="200" w:line="276" w:lineRule="auto"/>
      </w:pPr>
      <w:r>
        <w:t xml:space="preserve">If </w:t>
      </w:r>
      <w:r w:rsidR="007654BC">
        <w:t xml:space="preserve">conflict between majority and minority SHs, it is safe for directors and officers to act to make the corporation a “better corporation” </w:t>
      </w:r>
    </w:p>
    <w:p w14:paraId="10A1AE51" w14:textId="72038B04" w:rsidR="007654BC" w:rsidRDefault="00A963E6" w:rsidP="00D2791D">
      <w:pPr>
        <w:pStyle w:val="ListParagraph"/>
        <w:numPr>
          <w:ilvl w:val="0"/>
          <w:numId w:val="100"/>
        </w:numPr>
        <w:spacing w:before="200" w:after="200" w:line="276" w:lineRule="auto"/>
      </w:pPr>
      <w:r>
        <w:t xml:space="preserve">In </w:t>
      </w:r>
      <w:r w:rsidR="0008132D" w:rsidRPr="00A963E6">
        <w:rPr>
          <w:b/>
          <w:i/>
          <w:color w:val="276E8B" w:themeColor="accent1" w:themeShade="BF"/>
        </w:rPr>
        <w:t>s. 122(1)(</w:t>
      </w:r>
      <w:r>
        <w:rPr>
          <w:b/>
          <w:i/>
          <w:color w:val="276E8B" w:themeColor="accent1" w:themeShade="BF"/>
        </w:rPr>
        <w:t>a)</w:t>
      </w:r>
      <w:r>
        <w:rPr>
          <w:color w:val="276E8B" w:themeColor="accent1" w:themeShade="BF"/>
        </w:rPr>
        <w:t>,</w:t>
      </w:r>
      <w:r w:rsidR="007654BC" w:rsidRPr="00AA6870">
        <w:t xml:space="preserve"> “b</w:t>
      </w:r>
      <w:r>
        <w:t>est interests of the corp</w:t>
      </w:r>
      <w:r w:rsidR="007654BC" w:rsidRPr="00AA6870">
        <w:t>” should be read not simply as the “be</w:t>
      </w:r>
      <w:r>
        <w:t>st interests of SHs</w:t>
      </w:r>
      <w:r w:rsidR="007654BC" w:rsidRPr="00AA6870">
        <w:t>”</w:t>
      </w:r>
    </w:p>
    <w:p w14:paraId="2A9AB0E6" w14:textId="77777777" w:rsidR="00A47B9F" w:rsidRDefault="007654BC" w:rsidP="00D2791D">
      <w:pPr>
        <w:pStyle w:val="ListParagraph"/>
        <w:numPr>
          <w:ilvl w:val="0"/>
          <w:numId w:val="100"/>
        </w:numPr>
        <w:spacing w:before="200" w:after="200" w:line="276" w:lineRule="auto"/>
      </w:pPr>
      <w:r>
        <w:t xml:space="preserve">It would be a breach of duty for directors to </w:t>
      </w:r>
      <w:r>
        <w:rPr>
          <w:b/>
        </w:rPr>
        <w:t xml:space="preserve">totally disregard </w:t>
      </w:r>
      <w:r>
        <w:t xml:space="preserve">the SHs’ interests in order to confer a benefit on another constituency but if they are observing decent respect for other interests beyond SHs’, that does not mean they’ve breached FD </w:t>
      </w:r>
    </w:p>
    <w:p w14:paraId="3DD8EAEC" w14:textId="0B813DCD" w:rsidR="007654BC" w:rsidRPr="005332F2" w:rsidRDefault="007654BC" w:rsidP="00D2791D">
      <w:pPr>
        <w:pStyle w:val="ListParagraph"/>
        <w:numPr>
          <w:ilvl w:val="1"/>
          <w:numId w:val="100"/>
        </w:numPr>
        <w:spacing w:before="200" w:after="200" w:line="276" w:lineRule="auto"/>
      </w:pPr>
      <w:r>
        <w:t xml:space="preserve"> </w:t>
      </w:r>
      <w:r w:rsidRPr="00A47B9F">
        <w:rPr>
          <w:highlight w:val="yellow"/>
        </w:rPr>
        <w:t>it may be legitimate for the board to consider the interests of SHs, employees, suppliers, creditors, consumers, gov’ts, and the environment</w:t>
      </w:r>
    </w:p>
    <w:p w14:paraId="63FC6B25" w14:textId="71B95D42" w:rsidR="00301DA7" w:rsidRDefault="00E61DDE" w:rsidP="00E61DDE">
      <w:pPr>
        <w:pStyle w:val="Heading3"/>
      </w:pPr>
      <w:bookmarkStart w:id="176" w:name="_Toc479077890"/>
      <w:r>
        <w:t>Self-Dealing Transactions</w:t>
      </w:r>
      <w:bookmarkEnd w:id="176"/>
    </w:p>
    <w:p w14:paraId="2CEF9F15" w14:textId="77777777" w:rsidR="00AE3489" w:rsidRDefault="00AE3489" w:rsidP="00D2791D">
      <w:pPr>
        <w:pStyle w:val="ListParagraph"/>
        <w:numPr>
          <w:ilvl w:val="0"/>
          <w:numId w:val="100"/>
        </w:numPr>
        <w:spacing w:before="200" w:after="200" w:line="276" w:lineRule="auto"/>
      </w:pPr>
      <w:r>
        <w:t xml:space="preserve">Ks or transactions concluded between directors and officers of a corp, either directly or through their interest in another entity, and the corporation itself </w:t>
      </w:r>
      <w:r>
        <w:sym w:font="Symbol" w:char="F0AE"/>
      </w:r>
      <w:r>
        <w:t xml:space="preserve"> clear risk of diverting corporate wealth </w:t>
      </w:r>
    </w:p>
    <w:p w14:paraId="044F4FE9" w14:textId="134C45CC" w:rsidR="00E61DDE" w:rsidRDefault="00AE3489" w:rsidP="00D2791D">
      <w:pPr>
        <w:pStyle w:val="ListParagraph"/>
        <w:numPr>
          <w:ilvl w:val="1"/>
          <w:numId w:val="100"/>
        </w:numPr>
        <w:spacing w:before="200" w:after="200" w:line="276" w:lineRule="auto"/>
      </w:pPr>
      <w:r>
        <w:t xml:space="preserve">Requiring directors to hold direct stake in the corp dulls incentive to divert but doesn’t eradicate it </w:t>
      </w:r>
    </w:p>
    <w:p w14:paraId="21AB51EF" w14:textId="77777777" w:rsidR="00AE3489" w:rsidRDefault="00AE3489" w:rsidP="00D2791D">
      <w:pPr>
        <w:pStyle w:val="ListParagraph"/>
        <w:numPr>
          <w:ilvl w:val="1"/>
          <w:numId w:val="100"/>
        </w:numPr>
        <w:spacing w:before="200" w:after="200" w:line="276" w:lineRule="auto"/>
      </w:pPr>
      <w:r>
        <w:t xml:space="preserve">Price differential at the corporation’s expense = unbargained for diversion of wealth from SHs to the interested party </w:t>
      </w:r>
      <w:r>
        <w:sym w:font="Symbol" w:char="F05C"/>
      </w:r>
      <w:r>
        <w:t xml:space="preserve"> also a type of agency cost </w:t>
      </w:r>
    </w:p>
    <w:p w14:paraId="5DB2E695" w14:textId="6E0BFF56" w:rsidR="005A6EA8" w:rsidRDefault="005A6EA8" w:rsidP="00D2791D">
      <w:pPr>
        <w:pStyle w:val="ListParagraph"/>
        <w:numPr>
          <w:ilvl w:val="0"/>
          <w:numId w:val="100"/>
        </w:numPr>
        <w:spacing w:before="200" w:after="200" w:line="276" w:lineRule="auto"/>
      </w:pPr>
      <w:r>
        <w:t xml:space="preserve">Under trad’l CL, interested directors’ K was automatically voidable at the option of the company (it does not matter whether the K was good or fair) and the director would be accountable for any profits </w:t>
      </w:r>
    </w:p>
    <w:p w14:paraId="6C8E16A8" w14:textId="77777777" w:rsidR="005A6EA8" w:rsidRPr="005A6EA8" w:rsidRDefault="005A6EA8" w:rsidP="005A6EA8">
      <w:pPr>
        <w:spacing w:before="200" w:after="200" w:line="276" w:lineRule="auto"/>
        <w:rPr>
          <w:color w:val="0070C0"/>
        </w:rPr>
      </w:pPr>
      <w:r w:rsidRPr="005A6EA8">
        <w:rPr>
          <w:b/>
          <w:i/>
          <w:color w:val="C00000"/>
        </w:rPr>
        <w:t>Aberdeen Railway Co</w:t>
      </w:r>
      <w:r w:rsidRPr="005A6EA8">
        <w:rPr>
          <w:b/>
          <w:i/>
        </w:rPr>
        <w:t xml:space="preserve">. </w:t>
      </w:r>
      <w:r>
        <w:t xml:space="preserve">Blaikie was director of Aberdeen railway and partner of Blaikie Bros, a firm which had just sold railway chairs to Aberdeen. As director of A, Blaikie had an interest in seeking the lowest possible price but </w:t>
      </w:r>
      <w:r>
        <w:lastRenderedPageBreak/>
        <w:t xml:space="preserve">as partner of B, wanted to get the highest price = clear conflict of interest. </w:t>
      </w:r>
      <w:r w:rsidRPr="005A6EA8">
        <w:rPr>
          <w:color w:val="0070C0"/>
        </w:rPr>
        <w:t xml:space="preserve">Classic self-dealing transaction. K void b/c of COI. </w:t>
      </w:r>
    </w:p>
    <w:p w14:paraId="5D4F7AD4" w14:textId="1515AE3F" w:rsidR="005A6EA8" w:rsidRDefault="00092D5C" w:rsidP="008A4816">
      <w:pPr>
        <w:spacing w:before="200" w:after="200" w:line="276" w:lineRule="auto"/>
      </w:pPr>
      <w:r>
        <w:rPr>
          <w:b/>
        </w:rPr>
        <w:sym w:font="Symbol" w:char="F0AE"/>
      </w:r>
      <w:r>
        <w:rPr>
          <w:b/>
        </w:rPr>
        <w:t xml:space="preserve"> </w:t>
      </w:r>
      <w:r w:rsidR="005A6EA8" w:rsidRPr="008A4816">
        <w:rPr>
          <w:b/>
        </w:rPr>
        <w:t>Statutory Safe Harbour</w:t>
      </w:r>
      <w:r w:rsidR="005A6EA8">
        <w:t xml:space="preserve">: if it’s approved by the board </w:t>
      </w:r>
      <w:r w:rsidR="005A6EA8" w:rsidRPr="008A4816">
        <w:rPr>
          <w:b/>
        </w:rPr>
        <w:t xml:space="preserve">or </w:t>
      </w:r>
      <w:r w:rsidR="005A6EA8">
        <w:t xml:space="preserve">SHs in the prescribed manner, under </w:t>
      </w:r>
      <w:r w:rsidR="005A6EA8" w:rsidRPr="00092D5C">
        <w:rPr>
          <w:b/>
          <w:i/>
          <w:color w:val="276E8B" w:themeColor="accent1" w:themeShade="BF"/>
        </w:rPr>
        <w:t>s. 120</w:t>
      </w:r>
      <w:r w:rsidR="005A6EA8">
        <w:t xml:space="preserve">, then the K is not voidable and the director is not accountable for profits </w:t>
      </w:r>
    </w:p>
    <w:p w14:paraId="443F1FBE" w14:textId="44B1A539" w:rsidR="00082314" w:rsidRPr="00082314" w:rsidRDefault="00082314" w:rsidP="00082314">
      <w:pPr>
        <w:shd w:val="clear" w:color="auto" w:fill="E3F1ED" w:themeFill="accent3" w:themeFillTint="33"/>
        <w:spacing w:before="200" w:after="200" w:line="276" w:lineRule="auto"/>
        <w:rPr>
          <w:b/>
        </w:rPr>
      </w:pPr>
      <w:r>
        <w:rPr>
          <w:b/>
        </w:rPr>
        <w:t xml:space="preserve">DISCLOSING INTEREST IN K OR T </w:t>
      </w:r>
    </w:p>
    <w:p w14:paraId="07B957CA" w14:textId="39CE130F" w:rsidR="00C8595D" w:rsidRPr="00C8595D" w:rsidRDefault="00C8595D" w:rsidP="00D2791D">
      <w:pPr>
        <w:pStyle w:val="ListParagraph"/>
        <w:numPr>
          <w:ilvl w:val="0"/>
          <w:numId w:val="103"/>
        </w:numPr>
        <w:spacing w:before="200" w:after="200" w:line="276" w:lineRule="auto"/>
      </w:pPr>
      <w:r>
        <w:rPr>
          <w:u w:val="single"/>
        </w:rPr>
        <w:t>Under what circs must director disclose an interest in a K/T?</w:t>
      </w:r>
      <w:r w:rsidR="00AF6994">
        <w:rPr>
          <w:u w:val="single"/>
        </w:rPr>
        <w:t xml:space="preserve"> </w:t>
      </w:r>
      <w:r w:rsidR="00AF6994" w:rsidRPr="00E67A26">
        <w:rPr>
          <w:b/>
          <w:i/>
          <w:color w:val="398E98" w:themeColor="accent2" w:themeShade="BF"/>
          <w:u w:val="single"/>
        </w:rPr>
        <w:t>(s. 120(1))</w:t>
      </w:r>
      <w:r w:rsidR="00AF6994">
        <w:rPr>
          <w:u w:val="single"/>
        </w:rPr>
        <w:t>:</w:t>
      </w:r>
    </w:p>
    <w:p w14:paraId="31BDF8B9" w14:textId="726DD03D" w:rsidR="00C8595D" w:rsidRDefault="00C8595D" w:rsidP="00C8595D">
      <w:pPr>
        <w:pStyle w:val="ListParagraph"/>
        <w:spacing w:before="200" w:after="200" w:line="276" w:lineRule="auto"/>
      </w:pPr>
      <w:r>
        <w:t xml:space="preserve">Any interest he has in a </w:t>
      </w:r>
      <w:r>
        <w:rPr>
          <w:b/>
        </w:rPr>
        <w:t xml:space="preserve">material K or T </w:t>
      </w:r>
      <w:r>
        <w:t xml:space="preserve">if he is: </w:t>
      </w:r>
    </w:p>
    <w:p w14:paraId="76DF5FDE" w14:textId="18C7BADA" w:rsidR="00C8595D" w:rsidRDefault="00C8595D" w:rsidP="00C8595D">
      <w:pPr>
        <w:pStyle w:val="ListParagraph"/>
        <w:numPr>
          <w:ilvl w:val="3"/>
          <w:numId w:val="74"/>
        </w:numPr>
        <w:spacing w:before="200" w:after="200" w:line="276" w:lineRule="auto"/>
      </w:pPr>
      <w:r>
        <w:t>A party to K/T; or</w:t>
      </w:r>
    </w:p>
    <w:p w14:paraId="289FE2AC" w14:textId="660F0446" w:rsidR="00C8595D" w:rsidRDefault="00C8595D" w:rsidP="00C8595D">
      <w:pPr>
        <w:pStyle w:val="ListParagraph"/>
        <w:numPr>
          <w:ilvl w:val="3"/>
          <w:numId w:val="74"/>
        </w:numPr>
        <w:spacing w:before="200" w:after="200" w:line="276" w:lineRule="auto"/>
      </w:pPr>
      <w:r>
        <w:t>Is acting as dir/off of a party to K/T; or</w:t>
      </w:r>
    </w:p>
    <w:p w14:paraId="4157F2EB" w14:textId="14192E89" w:rsidR="00C8595D" w:rsidRDefault="00C8595D" w:rsidP="00C8595D">
      <w:pPr>
        <w:pStyle w:val="ListParagraph"/>
        <w:numPr>
          <w:ilvl w:val="3"/>
          <w:numId w:val="74"/>
        </w:numPr>
        <w:spacing w:before="200" w:after="200" w:line="276" w:lineRule="auto"/>
      </w:pPr>
      <w:r>
        <w:t xml:space="preserve">Has a </w:t>
      </w:r>
      <w:r>
        <w:rPr>
          <w:b/>
        </w:rPr>
        <w:t xml:space="preserve">material interest </w:t>
      </w:r>
      <w:r>
        <w:t xml:space="preserve">in a party to K/T </w:t>
      </w:r>
    </w:p>
    <w:p w14:paraId="07424336" w14:textId="244987B2" w:rsidR="00C8595D" w:rsidRDefault="00C8595D" w:rsidP="00C8595D">
      <w:pPr>
        <w:pStyle w:val="ListParagraph"/>
        <w:spacing w:before="200" w:after="200" w:line="276" w:lineRule="auto"/>
      </w:pPr>
      <w:r>
        <w:sym w:font="Symbol" w:char="F05C"/>
      </w:r>
      <w:r>
        <w:t xml:space="preserve"> not every K must be disclosed, only those which meet the two materiality reqments (material to corp and director possesses material interest) </w:t>
      </w:r>
    </w:p>
    <w:p w14:paraId="00DC738D" w14:textId="7B6C3BBB" w:rsidR="00C8595D" w:rsidRPr="00C8595D" w:rsidRDefault="00727123" w:rsidP="00727123">
      <w:pPr>
        <w:pStyle w:val="ListParagraph"/>
        <w:spacing w:before="200" w:after="200" w:line="276" w:lineRule="auto"/>
        <w:ind w:left="786"/>
      </w:pPr>
      <w:r>
        <w:t>Determining materiality:</w:t>
      </w:r>
      <w:r w:rsidR="00C8595D">
        <w:t xml:space="preserve"> </w:t>
      </w:r>
      <w:r>
        <w:t xml:space="preserve">No bright line rule; look at the size of K vs size of corp; revenue; profits </w:t>
      </w:r>
    </w:p>
    <w:p w14:paraId="69E26167" w14:textId="683A64E1" w:rsidR="00AF6994" w:rsidRPr="00727123" w:rsidRDefault="00AF6994" w:rsidP="00D2791D">
      <w:pPr>
        <w:pStyle w:val="ListParagraph"/>
        <w:numPr>
          <w:ilvl w:val="0"/>
          <w:numId w:val="103"/>
        </w:numPr>
        <w:spacing w:before="200" w:after="200" w:line="276" w:lineRule="auto"/>
      </w:pPr>
      <w:r>
        <w:rPr>
          <w:u w:val="single"/>
        </w:rPr>
        <w:t>What to Disclose (</w:t>
      </w:r>
      <w:r w:rsidRPr="00E67A26">
        <w:rPr>
          <w:b/>
          <w:i/>
          <w:color w:val="398E98" w:themeColor="accent2" w:themeShade="BF"/>
          <w:u w:val="single"/>
        </w:rPr>
        <w:t>s. 120(4)</w:t>
      </w:r>
      <w:r>
        <w:rPr>
          <w:u w:val="single"/>
        </w:rPr>
        <w:t xml:space="preserve">): </w:t>
      </w:r>
    </w:p>
    <w:p w14:paraId="023C61F5" w14:textId="6EAE2A44" w:rsidR="00727123" w:rsidRDefault="00727123" w:rsidP="00D2791D">
      <w:pPr>
        <w:pStyle w:val="ListParagraph"/>
        <w:numPr>
          <w:ilvl w:val="0"/>
          <w:numId w:val="100"/>
        </w:numPr>
        <w:spacing w:before="200" w:after="200" w:line="276" w:lineRule="auto"/>
      </w:pPr>
      <w:r>
        <w:t xml:space="preserve">The nature and extent of the interest; </w:t>
      </w:r>
    </w:p>
    <w:p w14:paraId="2A986F4F" w14:textId="2010DCEB" w:rsidR="00727123" w:rsidRDefault="00727123" w:rsidP="00D2791D">
      <w:pPr>
        <w:pStyle w:val="ListParagraph"/>
        <w:numPr>
          <w:ilvl w:val="1"/>
          <w:numId w:val="100"/>
        </w:numPr>
        <w:spacing w:before="200" w:after="200" w:line="276" w:lineRule="auto"/>
      </w:pPr>
      <w:r>
        <w:t>“I am an interested director” = insuff. “I have been a controlling SH of</w:t>
      </w:r>
      <w:r w:rsidR="00FA4787">
        <w:t xml:space="preserve"> X corp since 2001; I have held 70% of the issued shares since that time” </w:t>
      </w:r>
    </w:p>
    <w:p w14:paraId="1D3547D1" w14:textId="58FF1779" w:rsidR="00FA4787" w:rsidRPr="00727123" w:rsidRDefault="00FA4787" w:rsidP="00D2791D">
      <w:pPr>
        <w:pStyle w:val="ListParagraph"/>
        <w:numPr>
          <w:ilvl w:val="0"/>
          <w:numId w:val="100"/>
        </w:numPr>
        <w:spacing w:before="200" w:after="200" w:line="276" w:lineRule="auto"/>
      </w:pPr>
      <w:r>
        <w:t xml:space="preserve">Under s. 120(6), directors are allowed to give </w:t>
      </w:r>
      <w:r>
        <w:rPr>
          <w:b/>
        </w:rPr>
        <w:t xml:space="preserve">general notice </w:t>
      </w:r>
      <w:r>
        <w:t xml:space="preserve">that they must be regarded as interested [helpful where frequent transactions between 2 companies b/c general notice allows them to do a blanket disclosure instead of going through each time] </w:t>
      </w:r>
    </w:p>
    <w:p w14:paraId="204DEAEE" w14:textId="2DB894EA" w:rsidR="00AF6994" w:rsidRPr="00E67A26" w:rsidRDefault="00AF6994" w:rsidP="00D2791D">
      <w:pPr>
        <w:pStyle w:val="ListParagraph"/>
        <w:numPr>
          <w:ilvl w:val="0"/>
          <w:numId w:val="103"/>
        </w:numPr>
        <w:spacing w:before="200" w:after="200" w:line="276" w:lineRule="auto"/>
      </w:pPr>
      <w:r>
        <w:rPr>
          <w:u w:val="single"/>
        </w:rPr>
        <w:t>To whom to Disclose? (</w:t>
      </w:r>
      <w:r w:rsidRPr="00E67A26">
        <w:rPr>
          <w:b/>
          <w:i/>
          <w:color w:val="398E98" w:themeColor="accent2" w:themeShade="BF"/>
          <w:u w:val="single"/>
        </w:rPr>
        <w:t xml:space="preserve">s. </w:t>
      </w:r>
      <w:r w:rsidR="008E18B9" w:rsidRPr="00E67A26">
        <w:rPr>
          <w:b/>
          <w:i/>
          <w:color w:val="398E98" w:themeColor="accent2" w:themeShade="BF"/>
          <w:u w:val="single"/>
        </w:rPr>
        <w:t>120(1)</w:t>
      </w:r>
      <w:r w:rsidR="00E67A26" w:rsidRPr="00E67A26">
        <w:rPr>
          <w:b/>
          <w:i/>
          <w:color w:val="398E98" w:themeColor="accent2" w:themeShade="BF"/>
          <w:u w:val="single"/>
        </w:rPr>
        <w:t>; (6.1)</w:t>
      </w:r>
      <w:r w:rsidR="008E18B9">
        <w:rPr>
          <w:u w:val="single"/>
        </w:rPr>
        <w:t>):</w:t>
      </w:r>
    </w:p>
    <w:p w14:paraId="1D35AD47" w14:textId="022A702D" w:rsidR="00E67A26" w:rsidRDefault="00E67A26" w:rsidP="00D2791D">
      <w:pPr>
        <w:pStyle w:val="ListParagraph"/>
        <w:numPr>
          <w:ilvl w:val="0"/>
          <w:numId w:val="100"/>
        </w:numPr>
        <w:spacing w:before="200" w:after="200" w:line="276" w:lineRule="auto"/>
      </w:pPr>
      <w:r>
        <w:t>To the board: in writing or minutes of the board meeting (</w:t>
      </w:r>
      <w:r w:rsidRPr="00E67A26">
        <w:rPr>
          <w:b/>
          <w:i/>
          <w:color w:val="398E98" w:themeColor="accent2" w:themeShade="BF"/>
        </w:rPr>
        <w:t>s. 120(1)</w:t>
      </w:r>
      <w:r>
        <w:t>)</w:t>
      </w:r>
    </w:p>
    <w:p w14:paraId="5B6D10CD" w14:textId="0BEAACE3" w:rsidR="00E67A26" w:rsidRDefault="00E67A26" w:rsidP="00D2791D">
      <w:pPr>
        <w:pStyle w:val="ListParagraph"/>
        <w:numPr>
          <w:ilvl w:val="0"/>
          <w:numId w:val="100"/>
        </w:numPr>
        <w:spacing w:before="200" w:after="200" w:line="276" w:lineRule="auto"/>
      </w:pPr>
      <w:r>
        <w:t>To SHs: SHs may examine the portions of any minutes of mtgs of directors that contain disclosures under this section and any other docs that contain such disclosures (</w:t>
      </w:r>
      <w:r w:rsidRPr="00E67A26">
        <w:rPr>
          <w:b/>
          <w:i/>
          <w:color w:val="398E98" w:themeColor="accent2" w:themeShade="BF"/>
        </w:rPr>
        <w:t>s. 120(6.1)</w:t>
      </w:r>
      <w:r>
        <w:t>)</w:t>
      </w:r>
    </w:p>
    <w:p w14:paraId="005C7947" w14:textId="66935F69" w:rsidR="006B3330" w:rsidRPr="00F01404" w:rsidRDefault="00F01404" w:rsidP="00F01404">
      <w:pPr>
        <w:shd w:val="clear" w:color="auto" w:fill="E3F1ED" w:themeFill="accent3" w:themeFillTint="33"/>
        <w:spacing w:before="200" w:after="200" w:line="276" w:lineRule="auto"/>
        <w:rPr>
          <w:b/>
        </w:rPr>
      </w:pPr>
      <w:r w:rsidRPr="00F01404">
        <w:rPr>
          <w:b/>
        </w:rPr>
        <w:t>HOW CAN INTERESTED DIRECTORS’ K/TS BE APPROVED?</w:t>
      </w:r>
    </w:p>
    <w:p w14:paraId="478119CF" w14:textId="17334D6C" w:rsidR="008E18B9" w:rsidRDefault="008E18B9" w:rsidP="008E18B9">
      <w:pPr>
        <w:spacing w:before="200" w:after="200" w:line="276" w:lineRule="auto"/>
      </w:pPr>
      <w:r w:rsidRPr="008E18B9">
        <w:rPr>
          <w:b/>
          <w:u w:val="single"/>
        </w:rPr>
        <w:t>Board’s Approval Process (</w:t>
      </w:r>
      <w:r w:rsidRPr="00046A0E">
        <w:rPr>
          <w:b/>
          <w:i/>
          <w:color w:val="398E98" w:themeColor="accent2" w:themeShade="BF"/>
          <w:u w:val="single"/>
        </w:rPr>
        <w:t>s. 120(7)</w:t>
      </w:r>
      <w:r w:rsidRPr="008E18B9">
        <w:rPr>
          <w:b/>
          <w:i/>
          <w:u w:val="single"/>
        </w:rPr>
        <w:t>)</w:t>
      </w:r>
      <w:r w:rsidRPr="008E18B9">
        <w:rPr>
          <w:b/>
          <w:u w:val="single"/>
        </w:rPr>
        <w:t>:</w:t>
      </w:r>
    </w:p>
    <w:p w14:paraId="454AA58D" w14:textId="7FFD3914" w:rsidR="008E18B9" w:rsidRPr="00F01404" w:rsidRDefault="008E18B9" w:rsidP="00D2791D">
      <w:pPr>
        <w:pStyle w:val="ListParagraph"/>
        <w:numPr>
          <w:ilvl w:val="0"/>
          <w:numId w:val="102"/>
        </w:numPr>
        <w:spacing w:before="200" w:after="200" w:line="276" w:lineRule="auto"/>
      </w:pPr>
      <w:r w:rsidRPr="00F01404">
        <w:t>Disclosure in writing/minutes</w:t>
      </w:r>
    </w:p>
    <w:p w14:paraId="4A4474F9" w14:textId="55189DF6" w:rsidR="008E18B9" w:rsidRDefault="008E18B9" w:rsidP="00D2791D">
      <w:pPr>
        <w:pStyle w:val="ListParagraph"/>
        <w:numPr>
          <w:ilvl w:val="0"/>
          <w:numId w:val="102"/>
        </w:numPr>
        <w:spacing w:before="200" w:after="200" w:line="276" w:lineRule="auto"/>
      </w:pPr>
      <w:r w:rsidRPr="00F01404">
        <w:t>Abstention from voting (general rule)</w:t>
      </w:r>
    </w:p>
    <w:p w14:paraId="5A56B567" w14:textId="60F48F74" w:rsidR="00215A4F" w:rsidRDefault="00082314" w:rsidP="00D2791D">
      <w:pPr>
        <w:pStyle w:val="ListParagraph"/>
        <w:numPr>
          <w:ilvl w:val="1"/>
          <w:numId w:val="100"/>
        </w:numPr>
        <w:spacing w:before="200" w:after="200" w:line="276" w:lineRule="auto"/>
      </w:pPr>
      <w:r>
        <w:t xml:space="preserve">Exceptions under </w:t>
      </w:r>
      <w:r w:rsidRPr="00046A0E">
        <w:rPr>
          <w:b/>
          <w:i/>
          <w:color w:val="398E98" w:themeColor="accent2" w:themeShade="BF"/>
        </w:rPr>
        <w:t>s. 120(5)</w:t>
      </w:r>
      <w:r>
        <w:t>: interested</w:t>
      </w:r>
      <w:r w:rsidR="00215A4F">
        <w:t xml:space="preserve"> director can vote if the K/T</w:t>
      </w:r>
    </w:p>
    <w:p w14:paraId="3083AEC6" w14:textId="67CC1658" w:rsidR="00082314" w:rsidRDefault="00082314" w:rsidP="00215A4F">
      <w:pPr>
        <w:pStyle w:val="ListParagraph"/>
        <w:numPr>
          <w:ilvl w:val="2"/>
          <w:numId w:val="28"/>
        </w:numPr>
        <w:spacing w:before="200" w:after="200" w:line="276" w:lineRule="auto"/>
      </w:pPr>
      <w:r>
        <w:t xml:space="preserve">relates </w:t>
      </w:r>
      <w:r w:rsidR="00215A4F">
        <w:t xml:space="preserve">to his/her remuneration as a director, officer, employee, agent, or mandatary of the corp or an affiliate </w:t>
      </w:r>
      <w:r w:rsidR="00215A4F">
        <w:rPr>
          <w:color w:val="7030A0"/>
        </w:rPr>
        <w:t xml:space="preserve">[board has authority to set its own comp; each director gets identical comp pkg; non delegable </w:t>
      </w:r>
      <w:r w:rsidR="00BE50AE">
        <w:rPr>
          <w:color w:val="7030A0"/>
        </w:rPr>
        <w:t>task]</w:t>
      </w:r>
    </w:p>
    <w:p w14:paraId="25134A33" w14:textId="084C615F" w:rsidR="00215A4F" w:rsidRDefault="00215A4F" w:rsidP="00215A4F">
      <w:pPr>
        <w:pStyle w:val="ListParagraph"/>
        <w:numPr>
          <w:ilvl w:val="2"/>
          <w:numId w:val="28"/>
        </w:numPr>
        <w:spacing w:before="200" w:after="200" w:line="276" w:lineRule="auto"/>
      </w:pPr>
      <w:r>
        <w:t xml:space="preserve">is for indemnity or insurance under </w:t>
      </w:r>
      <w:r w:rsidRPr="00046A0E">
        <w:rPr>
          <w:b/>
          <w:i/>
          <w:color w:val="398E98" w:themeColor="accent2" w:themeShade="BF"/>
        </w:rPr>
        <w:t>s. 124</w:t>
      </w:r>
      <w:r w:rsidR="00BE50AE" w:rsidRPr="00046A0E">
        <w:rPr>
          <w:b/>
          <w:i/>
          <w:color w:val="398E98" w:themeColor="accent2" w:themeShade="BF"/>
        </w:rPr>
        <w:t xml:space="preserve"> </w:t>
      </w:r>
      <w:r w:rsidR="00BE50AE">
        <w:rPr>
          <w:color w:val="7030A0"/>
        </w:rPr>
        <w:t xml:space="preserve">[also under board auth + </w:t>
      </w:r>
      <w:r w:rsidR="00D32549">
        <w:rPr>
          <w:color w:val="7030A0"/>
        </w:rPr>
        <w:t>non-delegable]</w:t>
      </w:r>
      <w:r>
        <w:t>; or</w:t>
      </w:r>
    </w:p>
    <w:p w14:paraId="6626D487" w14:textId="49504E3D" w:rsidR="00215A4F" w:rsidRPr="00F01404" w:rsidRDefault="00215A4F" w:rsidP="00215A4F">
      <w:pPr>
        <w:pStyle w:val="ListParagraph"/>
        <w:numPr>
          <w:ilvl w:val="2"/>
          <w:numId w:val="28"/>
        </w:numPr>
        <w:spacing w:before="200" w:after="200" w:line="276" w:lineRule="auto"/>
      </w:pPr>
      <w:r>
        <w:t xml:space="preserve">is with an affiliate </w:t>
      </w:r>
      <w:r w:rsidR="00D32549">
        <w:rPr>
          <w:color w:val="7030A0"/>
        </w:rPr>
        <w:t>[enough overlap between boards? Also possible that boards are mirror images of one another]</w:t>
      </w:r>
    </w:p>
    <w:p w14:paraId="7C1A67F7" w14:textId="65A9EEEC" w:rsidR="008E18B9" w:rsidRPr="00F01404" w:rsidRDefault="008E18B9" w:rsidP="00D2791D">
      <w:pPr>
        <w:pStyle w:val="ListParagraph"/>
        <w:numPr>
          <w:ilvl w:val="0"/>
          <w:numId w:val="102"/>
        </w:numPr>
        <w:spacing w:before="200" w:after="200" w:line="276" w:lineRule="auto"/>
      </w:pPr>
      <w:r w:rsidRPr="00F01404">
        <w:t>Substantive Fairness</w:t>
      </w:r>
      <w:r w:rsidR="00411469">
        <w:t xml:space="preserve"> </w:t>
      </w:r>
      <w:r w:rsidR="00411469" w:rsidRPr="00411469">
        <w:rPr>
          <w:color w:val="7030A0"/>
        </w:rPr>
        <w:t>[</w:t>
      </w:r>
      <w:r w:rsidR="00411469" w:rsidRPr="00411469">
        <w:rPr>
          <w:b/>
          <w:color w:val="7030A0"/>
        </w:rPr>
        <w:t xml:space="preserve">NB: </w:t>
      </w:r>
      <w:r w:rsidR="00411469">
        <w:rPr>
          <w:color w:val="7030A0"/>
        </w:rPr>
        <w:t>No bright line rule on what constitutes fairness]</w:t>
      </w:r>
    </w:p>
    <w:p w14:paraId="09F035D3" w14:textId="00680A3F" w:rsidR="008E18B9" w:rsidRDefault="008E18B9" w:rsidP="00D2791D">
      <w:pPr>
        <w:pStyle w:val="ListParagraph"/>
        <w:numPr>
          <w:ilvl w:val="0"/>
          <w:numId w:val="102"/>
        </w:numPr>
        <w:spacing w:before="200" w:after="200" w:line="276" w:lineRule="auto"/>
      </w:pPr>
      <w:r w:rsidRPr="00F01404">
        <w:t xml:space="preserve">Approved by a majority of </w:t>
      </w:r>
      <w:r w:rsidRPr="00F01404">
        <w:rPr>
          <w:b/>
        </w:rPr>
        <w:t xml:space="preserve">disinterested </w:t>
      </w:r>
      <w:r w:rsidRPr="00F01404">
        <w:t>directors</w:t>
      </w:r>
      <w:r w:rsidR="00411469">
        <w:t xml:space="preserve"> </w:t>
      </w:r>
    </w:p>
    <w:p w14:paraId="433FC4A7" w14:textId="22FA8DEB" w:rsidR="00411469" w:rsidRPr="00411469" w:rsidRDefault="00411469" w:rsidP="00411469">
      <w:pPr>
        <w:spacing w:before="200" w:after="200" w:line="276" w:lineRule="auto"/>
        <w:rPr>
          <w:b/>
        </w:rPr>
      </w:pPr>
      <w:r>
        <w:sym w:font="Symbol" w:char="F0AE"/>
      </w:r>
      <w:r>
        <w:t xml:space="preserve"> </w:t>
      </w:r>
      <w:r>
        <w:rPr>
          <w:b/>
        </w:rPr>
        <w:t xml:space="preserve">If K fails the board approval process, it can still be saved by SH confirmation </w:t>
      </w:r>
    </w:p>
    <w:p w14:paraId="4F99AA71" w14:textId="4C510CF0" w:rsidR="0008132D" w:rsidRPr="0008132D" w:rsidRDefault="0008132D" w:rsidP="0008132D">
      <w:pPr>
        <w:spacing w:before="200" w:after="200" w:line="276" w:lineRule="auto"/>
      </w:pPr>
      <w:r>
        <w:rPr>
          <w:b/>
          <w:u w:val="single"/>
        </w:rPr>
        <w:t>Shareholders’ Confirmation Process (</w:t>
      </w:r>
      <w:r w:rsidRPr="00046A0E">
        <w:rPr>
          <w:b/>
          <w:i/>
          <w:color w:val="398E98" w:themeColor="accent2" w:themeShade="BF"/>
          <w:u w:val="single"/>
        </w:rPr>
        <w:t>s. 120(7.1)</w:t>
      </w:r>
      <w:r w:rsidRPr="0008132D">
        <w:rPr>
          <w:b/>
          <w:u w:val="single"/>
        </w:rPr>
        <w:t>):</w:t>
      </w:r>
    </w:p>
    <w:p w14:paraId="2EFA263A" w14:textId="551E68A6" w:rsidR="008E18B9" w:rsidRDefault="002C7C15" w:rsidP="00D2791D">
      <w:pPr>
        <w:pStyle w:val="ListParagraph"/>
        <w:numPr>
          <w:ilvl w:val="0"/>
          <w:numId w:val="104"/>
        </w:numPr>
        <w:spacing w:before="200" w:after="200" w:line="276" w:lineRule="auto"/>
      </w:pPr>
      <w:r>
        <w:t xml:space="preserve">Adequate disclosure </w:t>
      </w:r>
    </w:p>
    <w:p w14:paraId="0B1FBF7B" w14:textId="77777777" w:rsidR="002C7C15" w:rsidRDefault="002C7C15" w:rsidP="00D2791D">
      <w:pPr>
        <w:pStyle w:val="ListParagraph"/>
        <w:numPr>
          <w:ilvl w:val="0"/>
          <w:numId w:val="104"/>
        </w:numPr>
        <w:spacing w:before="200" w:after="200" w:line="276" w:lineRule="auto"/>
      </w:pPr>
      <w:r>
        <w:t>K substantively fair to corp</w:t>
      </w:r>
    </w:p>
    <w:p w14:paraId="0AA189A4" w14:textId="4C98232A" w:rsidR="002C7C15" w:rsidRDefault="002C7C15" w:rsidP="00D2791D">
      <w:pPr>
        <w:pStyle w:val="ListParagraph"/>
        <w:numPr>
          <w:ilvl w:val="0"/>
          <w:numId w:val="104"/>
        </w:numPr>
        <w:spacing w:before="200" w:after="200" w:line="276" w:lineRule="auto"/>
      </w:pPr>
      <w:r>
        <w:t xml:space="preserve">Approved by </w:t>
      </w:r>
      <w:r w:rsidRPr="002C7C15">
        <w:rPr>
          <w:b/>
        </w:rPr>
        <w:t xml:space="preserve">special resolution </w:t>
      </w:r>
      <w:r w:rsidRPr="002C7C15">
        <w:rPr>
          <w:color w:val="7030A0"/>
        </w:rPr>
        <w:t>[</w:t>
      </w:r>
      <w:r w:rsidRPr="002C7C15">
        <w:rPr>
          <w:b/>
          <w:i/>
          <w:color w:val="7030A0"/>
        </w:rPr>
        <w:t xml:space="preserve">NB: </w:t>
      </w:r>
      <w:r w:rsidRPr="002C7C15">
        <w:rPr>
          <w:color w:val="7030A0"/>
        </w:rPr>
        <w:t>interested SHs are allowed to vote on these matters]</w:t>
      </w:r>
    </w:p>
    <w:p w14:paraId="74256A0C" w14:textId="77777777" w:rsidR="00D02D9A" w:rsidRDefault="002C7C15" w:rsidP="002C7C15">
      <w:pPr>
        <w:spacing w:before="200" w:after="200" w:line="276" w:lineRule="auto"/>
      </w:pPr>
      <w:r>
        <w:lastRenderedPageBreak/>
        <w:sym w:font="Symbol" w:char="F0AE"/>
      </w:r>
      <w:r>
        <w:t xml:space="preserve"> if it passes a SH confirmation, K cannot</w:t>
      </w:r>
      <w:r w:rsidR="00D02D9A">
        <w:t xml:space="preserve"> be voided @ option of the corp…</w:t>
      </w:r>
    </w:p>
    <w:p w14:paraId="6C0C216A" w14:textId="5A624A37" w:rsidR="002C7C15" w:rsidRDefault="00D02D9A" w:rsidP="00D2791D">
      <w:pPr>
        <w:pStyle w:val="ListParagraph"/>
        <w:numPr>
          <w:ilvl w:val="0"/>
          <w:numId w:val="105"/>
        </w:numPr>
        <w:spacing w:before="200" w:after="200" w:line="276" w:lineRule="auto"/>
      </w:pPr>
      <w:r w:rsidRPr="00D02D9A">
        <w:rPr>
          <w:b/>
        </w:rPr>
        <w:t xml:space="preserve">BUT </w:t>
      </w:r>
      <w:r>
        <w:t xml:space="preserve">even if it fails ALL processes of approval, K is not automatically void. Instead, the corp or any SH has to apply to ct to have K set aside (discretionary remedy under </w:t>
      </w:r>
      <w:r w:rsidRPr="00583F9C">
        <w:rPr>
          <w:b/>
          <w:i/>
          <w:color w:val="398E98" w:themeColor="accent2" w:themeShade="BF"/>
        </w:rPr>
        <w:t>s. 120(8)</w:t>
      </w:r>
      <w:r>
        <w:t>)</w:t>
      </w:r>
    </w:p>
    <w:p w14:paraId="156CF110" w14:textId="4071AB59" w:rsidR="00D02D9A" w:rsidRDefault="00D02D9A" w:rsidP="00D2791D">
      <w:pPr>
        <w:pStyle w:val="ListParagraph"/>
        <w:numPr>
          <w:ilvl w:val="0"/>
          <w:numId w:val="105"/>
        </w:numPr>
        <w:spacing w:before="200" w:after="200" w:line="276" w:lineRule="auto"/>
      </w:pPr>
      <w:r>
        <w:t xml:space="preserve">Factors the ct may consider: </w:t>
      </w:r>
    </w:p>
    <w:p w14:paraId="4B275EEE" w14:textId="429A92B9" w:rsidR="00D02D9A" w:rsidRDefault="00D02D9A" w:rsidP="00D2791D">
      <w:pPr>
        <w:pStyle w:val="ListParagraph"/>
        <w:numPr>
          <w:ilvl w:val="1"/>
          <w:numId w:val="105"/>
        </w:numPr>
        <w:spacing w:before="200" w:after="200" w:line="276" w:lineRule="auto"/>
      </w:pPr>
      <w:r>
        <w:t>K’s reasonableness/fairness</w:t>
      </w:r>
    </w:p>
    <w:p w14:paraId="7D9119E0" w14:textId="00DB488E" w:rsidR="00D02D9A" w:rsidRDefault="00D02D9A" w:rsidP="00D2791D">
      <w:pPr>
        <w:pStyle w:val="ListParagraph"/>
        <w:numPr>
          <w:ilvl w:val="1"/>
          <w:numId w:val="105"/>
        </w:numPr>
        <w:spacing w:before="200" w:after="200" w:line="276" w:lineRule="auto"/>
      </w:pPr>
      <w:r>
        <w:t>Any compelling corporate necessity?</w:t>
      </w:r>
    </w:p>
    <w:p w14:paraId="60358925" w14:textId="4AF7033C" w:rsidR="00D02D9A" w:rsidRDefault="00D02D9A" w:rsidP="00D2791D">
      <w:pPr>
        <w:pStyle w:val="ListParagraph"/>
        <w:numPr>
          <w:ilvl w:val="1"/>
          <w:numId w:val="105"/>
        </w:numPr>
        <w:spacing w:before="200" w:after="200" w:line="276" w:lineRule="auto"/>
      </w:pPr>
      <w:r>
        <w:t>Ability to restore parties to pre-K/T position</w:t>
      </w:r>
    </w:p>
    <w:p w14:paraId="777B2994" w14:textId="3652C2C8" w:rsidR="00D02D9A" w:rsidRDefault="00D02D9A" w:rsidP="00D2791D">
      <w:pPr>
        <w:pStyle w:val="ListParagraph"/>
        <w:numPr>
          <w:ilvl w:val="1"/>
          <w:numId w:val="105"/>
        </w:numPr>
        <w:spacing w:before="200" w:after="200" w:line="276" w:lineRule="auto"/>
      </w:pPr>
      <w:r>
        <w:t xml:space="preserve">Adverse effects on 3Ps if K/T voided </w:t>
      </w:r>
    </w:p>
    <w:p w14:paraId="33CF6497" w14:textId="613D41E2" w:rsidR="00D02D9A" w:rsidRDefault="00D02D9A" w:rsidP="00D2791D">
      <w:pPr>
        <w:pStyle w:val="ListParagraph"/>
        <w:numPr>
          <w:ilvl w:val="1"/>
          <w:numId w:val="105"/>
        </w:numPr>
        <w:spacing w:before="200" w:after="200" w:line="276" w:lineRule="auto"/>
      </w:pPr>
      <w:r>
        <w:t xml:space="preserve">Directors’ </w:t>
      </w:r>
      <w:r w:rsidR="00583F9C">
        <w:t>awareness</w:t>
      </w:r>
      <w:r>
        <w:t xml:space="preserve"> of non-compliance when K made </w:t>
      </w:r>
    </w:p>
    <w:p w14:paraId="0615613C" w14:textId="3729A7B5" w:rsidR="00583F9C" w:rsidRDefault="00583F9C" w:rsidP="00583F9C">
      <w:pPr>
        <w:pStyle w:val="Heading3"/>
      </w:pPr>
      <w:bookmarkStart w:id="177" w:name="_Toc479077891"/>
      <w:r>
        <w:t>Corporate Opportunities</w:t>
      </w:r>
      <w:bookmarkEnd w:id="177"/>
    </w:p>
    <w:p w14:paraId="214D8D12" w14:textId="3CC399AB" w:rsidR="00583F9C" w:rsidRDefault="00583F9C" w:rsidP="00583F9C">
      <w:r>
        <w:rPr>
          <w:b/>
          <w:u w:val="single"/>
        </w:rPr>
        <w:t xml:space="preserve">Core Q: </w:t>
      </w:r>
      <w:r w:rsidR="00502489">
        <w:rPr>
          <w:b/>
          <w:u w:val="single"/>
        </w:rPr>
        <w:t xml:space="preserve">when </w:t>
      </w:r>
      <w:r>
        <w:t xml:space="preserve">does the opportunity “belong” to the corp? </w:t>
      </w:r>
    </w:p>
    <w:p w14:paraId="0BDF467E" w14:textId="3289B3BC" w:rsidR="00583F9C" w:rsidRDefault="00583F9C" w:rsidP="00583F9C">
      <w:r>
        <w:t xml:space="preserve">2 conflicting desires: directors should be devoted to maximizing corporate gains but are also supposed to have freedom to pursue their own personal biz opportunities which, in turn, purportedly expands entrepreneurialism </w:t>
      </w:r>
    </w:p>
    <w:p w14:paraId="538B9B59" w14:textId="77777777" w:rsidR="00502489" w:rsidRPr="00502489" w:rsidRDefault="00502489" w:rsidP="00502489">
      <w:pPr>
        <w:rPr>
          <w:b/>
          <w:color w:val="C00000"/>
        </w:rPr>
      </w:pPr>
      <w:r w:rsidRPr="00502489">
        <w:rPr>
          <w:b/>
          <w:i/>
          <w:color w:val="C00000"/>
        </w:rPr>
        <w:t xml:space="preserve">Regal v Gulliver </w:t>
      </w:r>
      <w:r w:rsidRPr="00502489">
        <w:rPr>
          <w:b/>
          <w:color w:val="C00000"/>
        </w:rPr>
        <w:t xml:space="preserve">[encapsulates the traditional CL view] </w:t>
      </w:r>
    </w:p>
    <w:tbl>
      <w:tblPr>
        <w:tblStyle w:val="TableGrid"/>
        <w:tblW w:w="0" w:type="auto"/>
        <w:tblLook w:val="04A0" w:firstRow="1" w:lastRow="0" w:firstColumn="1" w:lastColumn="0" w:noHBand="0" w:noVBand="1"/>
      </w:tblPr>
      <w:tblGrid>
        <w:gridCol w:w="488"/>
        <w:gridCol w:w="10280"/>
      </w:tblGrid>
      <w:tr w:rsidR="00502489" w14:paraId="2A35B3DE" w14:textId="77777777" w:rsidTr="00304DE5">
        <w:tc>
          <w:tcPr>
            <w:tcW w:w="488" w:type="dxa"/>
          </w:tcPr>
          <w:p w14:paraId="28381056" w14:textId="77777777" w:rsidR="00502489" w:rsidRPr="004A4295" w:rsidRDefault="00502489" w:rsidP="00803A2D">
            <w:pPr>
              <w:rPr>
                <w:b/>
              </w:rPr>
            </w:pPr>
            <w:r>
              <w:rPr>
                <w:b/>
              </w:rPr>
              <w:t>F</w:t>
            </w:r>
          </w:p>
        </w:tc>
        <w:tc>
          <w:tcPr>
            <w:tcW w:w="10280" w:type="dxa"/>
          </w:tcPr>
          <w:p w14:paraId="7794436F" w14:textId="77777777" w:rsidR="00502489" w:rsidRDefault="003D6BC2" w:rsidP="00803A2D">
            <w:r>
              <w:t xml:space="preserve">Regal owned a movie theatre; it had 5 directors who set up a subsidiary in order to secure a lease on 2 new theatres. Subsid didn’t have enough money to secure the lease b/c LL wanted it to have a minimum capital amt. </w:t>
            </w:r>
          </w:p>
          <w:p w14:paraId="07EBB7A4" w14:textId="77777777" w:rsidR="003D6BC2" w:rsidRDefault="003D6BC2" w:rsidP="00803A2D">
            <w:r>
              <w:t xml:space="preserve">Regal couldn’t buy shares of subsidiary so in order to inject capital, 4 directors bought shares in the subsid </w:t>
            </w:r>
            <w:r w:rsidR="00DA6D26">
              <w:t xml:space="preserve">(the other director had other folks, including Regal’s solicitor, buy into the corp). </w:t>
            </w:r>
          </w:p>
          <w:p w14:paraId="09D7787B" w14:textId="41E3DC03" w:rsidR="00DA6D26" w:rsidRPr="003D6BC2" w:rsidRDefault="00DA6D26" w:rsidP="00803A2D">
            <w:r>
              <w:t>Later on, Regal was sold and old directors replaced; new SHs sued former directors for usurping corporate opportunity (buying subsid’s shares)</w:t>
            </w:r>
          </w:p>
        </w:tc>
      </w:tr>
      <w:tr w:rsidR="00502489" w14:paraId="696A955E" w14:textId="77777777" w:rsidTr="00304DE5">
        <w:tc>
          <w:tcPr>
            <w:tcW w:w="488" w:type="dxa"/>
          </w:tcPr>
          <w:p w14:paraId="6942136D" w14:textId="78F0C067" w:rsidR="00502489" w:rsidRPr="004A4295" w:rsidRDefault="00502489" w:rsidP="00803A2D">
            <w:pPr>
              <w:rPr>
                <w:b/>
              </w:rPr>
            </w:pPr>
            <w:r>
              <w:rPr>
                <w:b/>
              </w:rPr>
              <w:t>I</w:t>
            </w:r>
          </w:p>
        </w:tc>
        <w:tc>
          <w:tcPr>
            <w:tcW w:w="10280" w:type="dxa"/>
          </w:tcPr>
          <w:p w14:paraId="5D7C2406" w14:textId="07784943" w:rsidR="00502489" w:rsidRDefault="00DA6D26" w:rsidP="00803A2D">
            <w:r>
              <w:t xml:space="preserve">Did the solicitor usurp a corp. opp? </w:t>
            </w:r>
          </w:p>
          <w:p w14:paraId="63398E3F" w14:textId="77777777" w:rsidR="00DA6D26" w:rsidRDefault="00DA6D26" w:rsidP="00803A2D">
            <w:r>
              <w:t xml:space="preserve">Did the directors? </w:t>
            </w:r>
          </w:p>
          <w:p w14:paraId="26F03D40" w14:textId="59D72CCC" w:rsidR="00DA6D26" w:rsidRDefault="00DA6D26" w:rsidP="00803A2D">
            <w:r>
              <w:t xml:space="preserve">[and </w:t>
            </w:r>
            <w:r>
              <w:sym w:font="Symbol" w:char="F05C"/>
            </w:r>
            <w:r>
              <w:t xml:space="preserve"> breach the duty of loyalty?]</w:t>
            </w:r>
          </w:p>
        </w:tc>
      </w:tr>
      <w:tr w:rsidR="00502489" w14:paraId="72D17946" w14:textId="77777777" w:rsidTr="00304DE5">
        <w:tc>
          <w:tcPr>
            <w:tcW w:w="488" w:type="dxa"/>
          </w:tcPr>
          <w:p w14:paraId="38F11E2D" w14:textId="3212DFD4" w:rsidR="00502489" w:rsidRPr="004A4295" w:rsidRDefault="00502489" w:rsidP="00803A2D">
            <w:pPr>
              <w:rPr>
                <w:b/>
              </w:rPr>
            </w:pPr>
            <w:r>
              <w:rPr>
                <w:b/>
              </w:rPr>
              <w:t>D</w:t>
            </w:r>
          </w:p>
        </w:tc>
        <w:tc>
          <w:tcPr>
            <w:tcW w:w="10280" w:type="dxa"/>
          </w:tcPr>
          <w:p w14:paraId="151F74D3" w14:textId="212FDDF1" w:rsidR="00502489" w:rsidRDefault="00692CE5" w:rsidP="00803A2D">
            <w:r>
              <w:t xml:space="preserve">Solicitor owed no FD to corp </w:t>
            </w:r>
            <w:r>
              <w:sym w:font="Symbol" w:char="F05C"/>
            </w:r>
            <w:r>
              <w:t xml:space="preserve"> no breach; 4 directors who purchased did breach. </w:t>
            </w:r>
          </w:p>
        </w:tc>
      </w:tr>
      <w:tr w:rsidR="00502489" w14:paraId="2C467AC3" w14:textId="77777777" w:rsidTr="00304DE5">
        <w:trPr>
          <w:trHeight w:val="353"/>
        </w:trPr>
        <w:tc>
          <w:tcPr>
            <w:tcW w:w="488" w:type="dxa"/>
          </w:tcPr>
          <w:p w14:paraId="69265C3A" w14:textId="77777777" w:rsidR="00502489" w:rsidRPr="004A4295" w:rsidRDefault="00502489" w:rsidP="00803A2D">
            <w:pPr>
              <w:rPr>
                <w:b/>
              </w:rPr>
            </w:pPr>
            <w:r>
              <w:rPr>
                <w:b/>
              </w:rPr>
              <w:t>RA</w:t>
            </w:r>
          </w:p>
        </w:tc>
        <w:tc>
          <w:tcPr>
            <w:tcW w:w="10280" w:type="dxa"/>
          </w:tcPr>
          <w:p w14:paraId="7FAD0930" w14:textId="0D3F72BA" w:rsidR="00502489" w:rsidRPr="00692CE5" w:rsidRDefault="00692CE5" w:rsidP="00803A2D">
            <w:r>
              <w:t xml:space="preserve">A corporate opportunity = </w:t>
            </w:r>
            <w:r>
              <w:rPr>
                <w:b/>
              </w:rPr>
              <w:t xml:space="preserve">any </w:t>
            </w:r>
            <w:r>
              <w:t xml:space="preserve">business opportunity that comes to the director in his capacity as director. Despite the fact that (a) they acted in good faith and (b) Regal could not have pursued the opportunity, their </w:t>
            </w:r>
            <w:r>
              <w:rPr>
                <w:b/>
              </w:rPr>
              <w:t xml:space="preserve">fiduciary position </w:t>
            </w:r>
            <w:r>
              <w:t>meant they improperly usurped the corporate opportunity and are liable for the profits they made off same.</w:t>
            </w:r>
          </w:p>
        </w:tc>
      </w:tr>
      <w:tr w:rsidR="00502489" w14:paraId="4B5BBBBD" w14:textId="77777777" w:rsidTr="00304DE5">
        <w:trPr>
          <w:trHeight w:val="241"/>
        </w:trPr>
        <w:tc>
          <w:tcPr>
            <w:tcW w:w="488" w:type="dxa"/>
          </w:tcPr>
          <w:p w14:paraId="26E05C4A" w14:textId="77777777" w:rsidR="00502489" w:rsidRPr="004A4295" w:rsidRDefault="00502489" w:rsidP="00803A2D">
            <w:pPr>
              <w:rPr>
                <w:b/>
              </w:rPr>
            </w:pPr>
            <w:r>
              <w:rPr>
                <w:b/>
              </w:rPr>
              <w:t>RE</w:t>
            </w:r>
          </w:p>
        </w:tc>
        <w:tc>
          <w:tcPr>
            <w:tcW w:w="10280" w:type="dxa"/>
          </w:tcPr>
          <w:p w14:paraId="46CAA9D7" w14:textId="77777777" w:rsidR="00502489" w:rsidRDefault="00692CE5" w:rsidP="00D2791D">
            <w:pPr>
              <w:pStyle w:val="ListParagraph"/>
              <w:numPr>
                <w:ilvl w:val="0"/>
                <w:numId w:val="105"/>
              </w:numPr>
            </w:pPr>
            <w:r>
              <w:t>Regal didn’t have capital to secure lese or finance subsid</w:t>
            </w:r>
          </w:p>
          <w:p w14:paraId="168CCB93" w14:textId="77777777" w:rsidR="00692CE5" w:rsidRDefault="00692CE5" w:rsidP="00D2791D">
            <w:pPr>
              <w:pStyle w:val="ListParagraph"/>
              <w:numPr>
                <w:ilvl w:val="0"/>
                <w:numId w:val="105"/>
              </w:numPr>
            </w:pPr>
            <w:r>
              <w:t xml:space="preserve">Profits disgorged by directors went to </w:t>
            </w:r>
            <w:r>
              <w:rPr>
                <w:b/>
              </w:rPr>
              <w:t xml:space="preserve">new </w:t>
            </w:r>
            <w:r>
              <w:t xml:space="preserve">SHs despite the fact that the old SHs were the ones harmed by the usurpation (subsid could have garnered a higher price if it were wholly owned by Regal, </w:t>
            </w:r>
            <w:r w:rsidR="00D22349">
              <w:t xml:space="preserve">meaning they missed out on income; conversely means that new SHs got a lower price for ownership </w:t>
            </w:r>
            <w:r w:rsidR="00D22349">
              <w:rPr>
                <w:b/>
              </w:rPr>
              <w:t xml:space="preserve">AND </w:t>
            </w:r>
            <w:r w:rsidR="00D22349">
              <w:t xml:space="preserve">profits that should have made the company more expensive for them) </w:t>
            </w:r>
          </w:p>
          <w:p w14:paraId="09C57538" w14:textId="77777777" w:rsidR="00D22349" w:rsidRDefault="00D22349" w:rsidP="00D2791D">
            <w:pPr>
              <w:pStyle w:val="ListParagraph"/>
              <w:numPr>
                <w:ilvl w:val="0"/>
                <w:numId w:val="105"/>
              </w:numPr>
            </w:pPr>
            <w:r>
              <w:t xml:space="preserve">Implies that corporate incapacity </w:t>
            </w:r>
            <w:r>
              <w:rPr>
                <w:rFonts w:ascii="Century Gothic" w:hAnsi="Century Gothic"/>
              </w:rPr>
              <w:t>≠</w:t>
            </w:r>
            <w:r>
              <w:t xml:space="preserve"> license to take up corp opps</w:t>
            </w:r>
          </w:p>
          <w:p w14:paraId="0841475F" w14:textId="5352EED2" w:rsidR="00D22349" w:rsidRDefault="00D22349" w:rsidP="00D2791D">
            <w:pPr>
              <w:pStyle w:val="ListParagraph"/>
              <w:numPr>
                <w:ilvl w:val="0"/>
                <w:numId w:val="105"/>
              </w:numPr>
            </w:pPr>
            <w:r>
              <w:t xml:space="preserve">Also suggestion that if a director had rejected the opportunity, they would still have been unable to personally pursue it </w:t>
            </w:r>
          </w:p>
        </w:tc>
      </w:tr>
    </w:tbl>
    <w:p w14:paraId="29D827F8" w14:textId="77777777" w:rsidR="00BA2AE1" w:rsidRDefault="00502489" w:rsidP="00502489">
      <w:pPr>
        <w:rPr>
          <w:b/>
          <w:i/>
        </w:rPr>
      </w:pPr>
      <w:r w:rsidRPr="00502489">
        <w:rPr>
          <w:b/>
          <w:i/>
        </w:rPr>
        <w:t xml:space="preserve"> </w:t>
      </w:r>
    </w:p>
    <w:p w14:paraId="15570AE3" w14:textId="64821E99" w:rsidR="007B5CD8" w:rsidRPr="00BA2AE1" w:rsidRDefault="007B5CD8" w:rsidP="00502489">
      <w:pPr>
        <w:rPr>
          <w:b/>
          <w:i/>
        </w:rPr>
      </w:pPr>
      <w:r w:rsidRPr="007B5CD8">
        <w:rPr>
          <w:b/>
          <w:i/>
          <w:color w:val="C00000"/>
        </w:rPr>
        <w:t xml:space="preserve">Peso Mines v Cropper </w:t>
      </w:r>
      <w:r w:rsidRPr="007B5CD8">
        <w:rPr>
          <w:b/>
          <w:color w:val="C00000"/>
        </w:rPr>
        <w:t>(1966) BCCA</w:t>
      </w:r>
    </w:p>
    <w:tbl>
      <w:tblPr>
        <w:tblStyle w:val="TableGrid"/>
        <w:tblW w:w="0" w:type="auto"/>
        <w:tblLook w:val="04A0" w:firstRow="1" w:lastRow="0" w:firstColumn="1" w:lastColumn="0" w:noHBand="0" w:noVBand="1"/>
      </w:tblPr>
      <w:tblGrid>
        <w:gridCol w:w="560"/>
        <w:gridCol w:w="10208"/>
      </w:tblGrid>
      <w:tr w:rsidR="007B5CD8" w14:paraId="4E3908FF" w14:textId="77777777" w:rsidTr="00304DE5">
        <w:tc>
          <w:tcPr>
            <w:tcW w:w="560" w:type="dxa"/>
          </w:tcPr>
          <w:p w14:paraId="52109A6A" w14:textId="77777777" w:rsidR="007B5CD8" w:rsidRPr="004A4295" w:rsidRDefault="007B5CD8" w:rsidP="00803A2D">
            <w:pPr>
              <w:rPr>
                <w:b/>
              </w:rPr>
            </w:pPr>
            <w:r>
              <w:rPr>
                <w:b/>
              </w:rPr>
              <w:t>F</w:t>
            </w:r>
          </w:p>
        </w:tc>
        <w:tc>
          <w:tcPr>
            <w:tcW w:w="10208" w:type="dxa"/>
          </w:tcPr>
          <w:p w14:paraId="64439139" w14:textId="3D93A908" w:rsidR="007B5CD8" w:rsidRDefault="001F7893" w:rsidP="00D2791D">
            <w:pPr>
              <w:pStyle w:val="ListParagraph"/>
              <w:numPr>
                <w:ilvl w:val="0"/>
                <w:numId w:val="106"/>
              </w:numPr>
            </w:pPr>
            <w:r>
              <w:t>P</w:t>
            </w:r>
            <w:r w:rsidR="00C60EA9">
              <w:t>eso</w:t>
            </w:r>
            <w:r>
              <w:t xml:space="preserve"> had three directors (Cropper, W, V) </w:t>
            </w:r>
          </w:p>
          <w:p w14:paraId="6D28C7DE" w14:textId="77777777" w:rsidR="001F7893" w:rsidRDefault="001F7893" w:rsidP="00D2791D">
            <w:pPr>
              <w:pStyle w:val="ListParagraph"/>
              <w:numPr>
                <w:ilvl w:val="0"/>
                <w:numId w:val="106"/>
              </w:numPr>
            </w:pPr>
            <w:r>
              <w:t xml:space="preserve">P owned mining claims in Yukon </w:t>
            </w:r>
          </w:p>
          <w:p w14:paraId="3E508DFD" w14:textId="77777777" w:rsidR="001F7893" w:rsidRDefault="001F7893" w:rsidP="00D2791D">
            <w:pPr>
              <w:pStyle w:val="ListParagraph"/>
              <w:numPr>
                <w:ilvl w:val="0"/>
                <w:numId w:val="106"/>
              </w:numPr>
            </w:pPr>
            <w:r>
              <w:t xml:space="preserve">Dickson made offer to </w:t>
            </w:r>
            <w:r w:rsidR="00C60EA9">
              <w:t xml:space="preserve">sell some of its claims to P </w:t>
            </w:r>
            <w:r w:rsidR="00C60EA9">
              <w:sym w:font="Symbol" w:char="F0AE"/>
            </w:r>
            <w:r w:rsidR="00C60EA9">
              <w:t xml:space="preserve"> board considered and rejected D’s offer (not enough $ to pursue) </w:t>
            </w:r>
          </w:p>
          <w:p w14:paraId="045272BE" w14:textId="77777777" w:rsidR="00C60EA9" w:rsidRDefault="00C60EA9" w:rsidP="00D2791D">
            <w:pPr>
              <w:pStyle w:val="ListParagraph"/>
              <w:numPr>
                <w:ilvl w:val="0"/>
                <w:numId w:val="106"/>
              </w:numPr>
            </w:pPr>
            <w:r>
              <w:t xml:space="preserve">6 weeks later, Dr. Aho (P’s geologist) approaches the directors and proposes forming new company to buy the D offer </w:t>
            </w:r>
          </w:p>
          <w:p w14:paraId="6200A7FA" w14:textId="4CB5B108" w:rsidR="00C60EA9" w:rsidRDefault="00C60EA9" w:rsidP="00D2791D">
            <w:pPr>
              <w:pStyle w:val="ListParagraph"/>
              <w:numPr>
                <w:ilvl w:val="0"/>
                <w:numId w:val="106"/>
              </w:numPr>
            </w:pPr>
            <w:r>
              <w:t xml:space="preserve">P sold to new owners and new SHs sue C for usurpation (SHs had already shaken W+V down successfully) </w:t>
            </w:r>
          </w:p>
        </w:tc>
      </w:tr>
      <w:tr w:rsidR="007B5CD8" w14:paraId="0540F212" w14:textId="77777777" w:rsidTr="00304DE5">
        <w:tc>
          <w:tcPr>
            <w:tcW w:w="560" w:type="dxa"/>
          </w:tcPr>
          <w:p w14:paraId="7D1AFD0B" w14:textId="6A08A6D5" w:rsidR="007B5CD8" w:rsidRPr="004A4295" w:rsidRDefault="007B5CD8" w:rsidP="00803A2D">
            <w:pPr>
              <w:rPr>
                <w:b/>
              </w:rPr>
            </w:pPr>
            <w:r>
              <w:rPr>
                <w:b/>
              </w:rPr>
              <w:t>I</w:t>
            </w:r>
          </w:p>
        </w:tc>
        <w:tc>
          <w:tcPr>
            <w:tcW w:w="10208" w:type="dxa"/>
          </w:tcPr>
          <w:p w14:paraId="0F6A8A1B" w14:textId="48D5AC28" w:rsidR="007B5CD8" w:rsidRDefault="00D2791D" w:rsidP="00803A2D">
            <w:r>
              <w:t xml:space="preserve">Did C breach his FD to P in usurping a corporate opportunity (the D offer)? </w:t>
            </w:r>
            <w:r>
              <w:sym w:font="Symbol" w:char="F0AE"/>
            </w:r>
            <w:r>
              <w:t xml:space="preserve"> No. </w:t>
            </w:r>
          </w:p>
        </w:tc>
      </w:tr>
      <w:tr w:rsidR="007B5CD8" w14:paraId="4F497B1F" w14:textId="77777777" w:rsidTr="00304DE5">
        <w:trPr>
          <w:trHeight w:val="353"/>
        </w:trPr>
        <w:tc>
          <w:tcPr>
            <w:tcW w:w="560" w:type="dxa"/>
          </w:tcPr>
          <w:p w14:paraId="774D0CF3" w14:textId="77777777" w:rsidR="007B5CD8" w:rsidRPr="004A4295" w:rsidRDefault="007B5CD8" w:rsidP="00803A2D">
            <w:pPr>
              <w:rPr>
                <w:b/>
              </w:rPr>
            </w:pPr>
            <w:r>
              <w:rPr>
                <w:b/>
              </w:rPr>
              <w:t>RA</w:t>
            </w:r>
          </w:p>
        </w:tc>
        <w:tc>
          <w:tcPr>
            <w:tcW w:w="10208" w:type="dxa"/>
          </w:tcPr>
          <w:p w14:paraId="15B8BB7E" w14:textId="77777777" w:rsidR="007B5CD8" w:rsidRDefault="00D2791D" w:rsidP="00803A2D">
            <w:r>
              <w:t xml:space="preserve">D offer expressly rejected by P board in good faith, which offers the best evidence that any later dealing in the D offer would not be against P’s interests. If </w:t>
            </w:r>
            <w:r w:rsidR="002F62F0">
              <w:t xml:space="preserve">a corp </w:t>
            </w:r>
            <w:r w:rsidR="002F62F0">
              <w:rPr>
                <w:b/>
              </w:rPr>
              <w:t xml:space="preserve">ceases to have an interest, </w:t>
            </w:r>
            <w:r w:rsidR="002F62F0">
              <w:t xml:space="preserve">the law can’t prohibit a director from </w:t>
            </w:r>
            <w:r>
              <w:t xml:space="preserve">taking it merely </w:t>
            </w:r>
            <w:r w:rsidR="002F62F0">
              <w:t xml:space="preserve">b/c he </w:t>
            </w:r>
            <w:r w:rsidR="002F62F0">
              <w:rPr>
                <w:b/>
              </w:rPr>
              <w:t xml:space="preserve">learned of it as a director.  </w:t>
            </w:r>
          </w:p>
          <w:p w14:paraId="6AFD9029" w14:textId="77777777" w:rsidR="002F62F0" w:rsidRDefault="002F62F0" w:rsidP="00803A2D"/>
          <w:p w14:paraId="61F6ACA1" w14:textId="1D766E7E" w:rsidR="002F62F0" w:rsidRPr="001C0DF9" w:rsidRDefault="002F62F0" w:rsidP="001C0DF9">
            <w:r>
              <w:t xml:space="preserve">In order to be </w:t>
            </w:r>
            <w:r w:rsidR="001C0DF9">
              <w:t xml:space="preserve">a true usurpation, the </w:t>
            </w:r>
            <w:r w:rsidR="001C0DF9">
              <w:rPr>
                <w:b/>
              </w:rPr>
              <w:t xml:space="preserve">whole transaction </w:t>
            </w:r>
            <w:r w:rsidR="001C0DF9">
              <w:t xml:space="preserve">must be known </w:t>
            </w:r>
            <w:r w:rsidR="001C0DF9">
              <w:rPr>
                <w:b/>
              </w:rPr>
              <w:t>only because of director’s position</w:t>
            </w:r>
            <w:r w:rsidR="001C0DF9">
              <w:t xml:space="preserve"> as director and must be </w:t>
            </w:r>
            <w:r w:rsidR="001C0DF9">
              <w:rPr>
                <w:b/>
              </w:rPr>
              <w:t>in the course of execution of that office</w:t>
            </w:r>
            <w:r w:rsidR="001C0DF9">
              <w:t xml:space="preserve">. </w:t>
            </w:r>
          </w:p>
        </w:tc>
      </w:tr>
      <w:tr w:rsidR="007B5CD8" w14:paraId="115E3839" w14:textId="77777777" w:rsidTr="00BA2AE1">
        <w:trPr>
          <w:trHeight w:val="264"/>
        </w:trPr>
        <w:tc>
          <w:tcPr>
            <w:tcW w:w="560" w:type="dxa"/>
          </w:tcPr>
          <w:p w14:paraId="51053DE9" w14:textId="77777777" w:rsidR="007B5CD8" w:rsidRPr="004A4295" w:rsidRDefault="007B5CD8" w:rsidP="00803A2D">
            <w:pPr>
              <w:rPr>
                <w:b/>
              </w:rPr>
            </w:pPr>
            <w:r>
              <w:rPr>
                <w:b/>
              </w:rPr>
              <w:lastRenderedPageBreak/>
              <w:t>RE</w:t>
            </w:r>
          </w:p>
        </w:tc>
        <w:tc>
          <w:tcPr>
            <w:tcW w:w="10208" w:type="dxa"/>
          </w:tcPr>
          <w:p w14:paraId="01438F65" w14:textId="77777777" w:rsidR="007B5CD8" w:rsidRDefault="002F62F0" w:rsidP="002F62F0">
            <w:pPr>
              <w:pStyle w:val="ListParagraph"/>
              <w:numPr>
                <w:ilvl w:val="0"/>
                <w:numId w:val="106"/>
              </w:numPr>
            </w:pPr>
            <w:r>
              <w:t>Rejection decision must have been made in good faith w/ view to corp’s best interests</w:t>
            </w:r>
          </w:p>
          <w:p w14:paraId="25530B24" w14:textId="600ED3F0" w:rsidR="002F62F0" w:rsidRDefault="002F62F0" w:rsidP="002F62F0">
            <w:pPr>
              <w:pStyle w:val="ListParagraph"/>
              <w:numPr>
                <w:ilvl w:val="0"/>
                <w:numId w:val="106"/>
              </w:numPr>
            </w:pPr>
            <w:r>
              <w:t>After corp rejected, directors free to take it as long as no breach of confidentiality</w:t>
            </w:r>
          </w:p>
          <w:p w14:paraId="487B9B91" w14:textId="77777777" w:rsidR="002F62F0" w:rsidRDefault="008D425F" w:rsidP="008D425F">
            <w:pPr>
              <w:pStyle w:val="ListParagraph"/>
              <w:numPr>
                <w:ilvl w:val="0"/>
                <w:numId w:val="106"/>
              </w:numPr>
            </w:pPr>
            <w:r>
              <w:t xml:space="preserve">Merely having knowledge dealing w/ the subject matter does not mean it occurred in the execution of director’s office </w:t>
            </w:r>
          </w:p>
          <w:p w14:paraId="69FB7B6A" w14:textId="77777777" w:rsidR="008D425F" w:rsidRDefault="008D425F" w:rsidP="008D425F">
            <w:pPr>
              <w:pStyle w:val="ListParagraph"/>
              <w:numPr>
                <w:ilvl w:val="0"/>
                <w:numId w:val="106"/>
              </w:numPr>
            </w:pPr>
            <w:r>
              <w:t xml:space="preserve">Opportunity came up 6 weeks after proposed to corp </w:t>
            </w:r>
          </w:p>
          <w:p w14:paraId="41AD62DD" w14:textId="77777777" w:rsidR="008D425F" w:rsidRDefault="008D425F" w:rsidP="008D425F">
            <w:pPr>
              <w:pStyle w:val="ListParagraph"/>
              <w:numPr>
                <w:ilvl w:val="0"/>
                <w:numId w:val="106"/>
              </w:numPr>
            </w:pPr>
            <w:r>
              <w:t>Value + nature of opportunity</w:t>
            </w:r>
          </w:p>
          <w:p w14:paraId="61A313DD" w14:textId="77777777" w:rsidR="008D425F" w:rsidRDefault="008D425F" w:rsidP="008D425F">
            <w:pPr>
              <w:pStyle w:val="ListParagraph"/>
              <w:numPr>
                <w:ilvl w:val="1"/>
                <w:numId w:val="106"/>
              </w:numPr>
            </w:pPr>
            <w:r>
              <w:t xml:space="preserve">Not essential to Peso’s operations; they got such offers 2-3X weekly </w:t>
            </w:r>
          </w:p>
          <w:p w14:paraId="5124F1D4" w14:textId="099FB50D" w:rsidR="008D425F" w:rsidRDefault="008D425F" w:rsidP="008D425F">
            <w:pPr>
              <w:pStyle w:val="ListParagraph"/>
              <w:numPr>
                <w:ilvl w:val="1"/>
                <w:numId w:val="106"/>
              </w:numPr>
            </w:pPr>
            <w:r>
              <w:t xml:space="preserve">Claims speculative and risky (unproven profitability) </w:t>
            </w:r>
          </w:p>
        </w:tc>
      </w:tr>
      <w:tr w:rsidR="008D425F" w14:paraId="3ED51FCF" w14:textId="77777777" w:rsidTr="00304DE5">
        <w:trPr>
          <w:trHeight w:val="947"/>
        </w:trPr>
        <w:tc>
          <w:tcPr>
            <w:tcW w:w="560" w:type="dxa"/>
          </w:tcPr>
          <w:p w14:paraId="344688ED" w14:textId="4FF233A8" w:rsidR="008D425F" w:rsidRDefault="00CC5313" w:rsidP="00803A2D">
            <w:pPr>
              <w:rPr>
                <w:b/>
              </w:rPr>
            </w:pPr>
            <w:r>
              <w:rPr>
                <w:b/>
              </w:rPr>
              <w:t>ETC</w:t>
            </w:r>
          </w:p>
        </w:tc>
        <w:tc>
          <w:tcPr>
            <w:tcW w:w="10208" w:type="dxa"/>
          </w:tcPr>
          <w:p w14:paraId="67E18A10" w14:textId="77777777" w:rsidR="008D425F" w:rsidRDefault="00CC5313" w:rsidP="00CC5313">
            <w:r>
              <w:rPr>
                <w:b/>
              </w:rPr>
              <w:t xml:space="preserve">Differences from Regal: </w:t>
            </w:r>
          </w:p>
          <w:p w14:paraId="79CFABFE" w14:textId="77777777" w:rsidR="00CC5313" w:rsidRDefault="00CC5313" w:rsidP="00135317">
            <w:pPr>
              <w:pStyle w:val="ListParagraph"/>
              <w:numPr>
                <w:ilvl w:val="0"/>
                <w:numId w:val="107"/>
              </w:numPr>
            </w:pPr>
            <w:r>
              <w:t>Prior rejection by corp’s board</w:t>
            </w:r>
          </w:p>
          <w:p w14:paraId="1A21BB09" w14:textId="77777777" w:rsidR="00CC5313" w:rsidRDefault="00CC5313" w:rsidP="00135317">
            <w:pPr>
              <w:pStyle w:val="ListParagraph"/>
              <w:numPr>
                <w:ilvl w:val="0"/>
                <w:numId w:val="107"/>
              </w:numPr>
            </w:pPr>
            <w:r>
              <w:t xml:space="preserve">Personal capacity </w:t>
            </w:r>
          </w:p>
          <w:p w14:paraId="10FFC27E" w14:textId="7A060CF9" w:rsidR="00CC5313" w:rsidRPr="00CC5313" w:rsidRDefault="00CC5313" w:rsidP="00135317">
            <w:pPr>
              <w:pStyle w:val="ListParagraph"/>
              <w:numPr>
                <w:ilvl w:val="0"/>
                <w:numId w:val="107"/>
              </w:numPr>
            </w:pPr>
            <w:r>
              <w:t xml:space="preserve">Speculative nature of opportunity </w:t>
            </w:r>
          </w:p>
        </w:tc>
      </w:tr>
    </w:tbl>
    <w:p w14:paraId="661A4C8E" w14:textId="1B111958" w:rsidR="007B5CD8" w:rsidRDefault="007B5CD8" w:rsidP="00502489">
      <w:pPr>
        <w:rPr>
          <w:b/>
          <w:u w:val="single"/>
        </w:rPr>
      </w:pPr>
    </w:p>
    <w:p w14:paraId="14332E9B" w14:textId="56F305B2" w:rsidR="00CC5313" w:rsidRDefault="00CC5313" w:rsidP="00502489">
      <w:pPr>
        <w:rPr>
          <w:b/>
          <w:color w:val="C00000"/>
        </w:rPr>
      </w:pPr>
      <w:r w:rsidRPr="00CC5313">
        <w:rPr>
          <w:b/>
          <w:i/>
          <w:color w:val="C00000"/>
        </w:rPr>
        <w:t xml:space="preserve">Canadian Aero Services v O’Malley </w:t>
      </w:r>
      <w:r w:rsidRPr="00CC5313">
        <w:rPr>
          <w:b/>
          <w:color w:val="C00000"/>
        </w:rPr>
        <w:t>(1973) SCC</w:t>
      </w:r>
    </w:p>
    <w:tbl>
      <w:tblPr>
        <w:tblStyle w:val="TableGrid"/>
        <w:tblW w:w="0" w:type="auto"/>
        <w:tblLook w:val="04A0" w:firstRow="1" w:lastRow="0" w:firstColumn="1" w:lastColumn="0" w:noHBand="0" w:noVBand="1"/>
      </w:tblPr>
      <w:tblGrid>
        <w:gridCol w:w="488"/>
        <w:gridCol w:w="10280"/>
      </w:tblGrid>
      <w:tr w:rsidR="00CC5313" w14:paraId="140971D3" w14:textId="77777777" w:rsidTr="00304DE5">
        <w:tc>
          <w:tcPr>
            <w:tcW w:w="488" w:type="dxa"/>
          </w:tcPr>
          <w:p w14:paraId="40784631" w14:textId="77777777" w:rsidR="00CC5313" w:rsidRPr="004A4295" w:rsidRDefault="00CC5313" w:rsidP="00803A2D">
            <w:pPr>
              <w:rPr>
                <w:b/>
              </w:rPr>
            </w:pPr>
            <w:r>
              <w:rPr>
                <w:b/>
              </w:rPr>
              <w:t>F</w:t>
            </w:r>
          </w:p>
        </w:tc>
        <w:tc>
          <w:tcPr>
            <w:tcW w:w="10280" w:type="dxa"/>
          </w:tcPr>
          <w:p w14:paraId="3C5541F1" w14:textId="77777777" w:rsidR="00B15FE6" w:rsidRDefault="00B15FE6" w:rsidP="00803A2D">
            <w:r>
              <w:sym w:font="Symbol" w:char="F050"/>
            </w:r>
            <w:r>
              <w:t xml:space="preserve"> a topographical mapping + geophysical exploration </w:t>
            </w:r>
          </w:p>
          <w:p w14:paraId="11066049" w14:textId="77777777" w:rsidR="00CC5313" w:rsidRDefault="00B15FE6" w:rsidP="00803A2D">
            <w:r>
              <w:sym w:font="Symbol" w:char="F044"/>
            </w:r>
            <w:r>
              <w:t xml:space="preserve">s (O+Z) assigned to Guyana for purpose of pursuing + developing a K for mapping the country </w:t>
            </w:r>
          </w:p>
          <w:p w14:paraId="42F1F30F" w14:textId="77777777" w:rsidR="00B15FE6" w:rsidRDefault="00B15FE6" w:rsidP="00F87347">
            <w:r>
              <w:sym w:font="Symbol" w:char="F044"/>
            </w:r>
            <w:r>
              <w:t xml:space="preserve">s resigned and, unbeknownst </w:t>
            </w:r>
            <w:r w:rsidR="00F87347">
              <w:t xml:space="preserve">to </w:t>
            </w:r>
            <w:r w:rsidR="00F87347">
              <w:sym w:font="Symbol" w:char="F050"/>
            </w:r>
            <w:r w:rsidR="00F87347">
              <w:t xml:space="preserve">, started new company (Terra) to map Guyana </w:t>
            </w:r>
          </w:p>
          <w:p w14:paraId="61299A18" w14:textId="4FD37C8B" w:rsidR="00F87347" w:rsidRDefault="00F87347" w:rsidP="00F87347">
            <w:r>
              <w:sym w:font="Symbol" w:char="F050"/>
            </w:r>
            <w:r>
              <w:t>s claimed usurpation of corporate opportunity</w:t>
            </w:r>
          </w:p>
        </w:tc>
      </w:tr>
      <w:tr w:rsidR="00CC5313" w14:paraId="6E8C5E48" w14:textId="77777777" w:rsidTr="00304DE5">
        <w:tc>
          <w:tcPr>
            <w:tcW w:w="488" w:type="dxa"/>
          </w:tcPr>
          <w:p w14:paraId="49605CBB" w14:textId="3CA88E69" w:rsidR="00CC5313" w:rsidRPr="004A4295" w:rsidRDefault="00CC5313" w:rsidP="00803A2D">
            <w:pPr>
              <w:rPr>
                <w:b/>
              </w:rPr>
            </w:pPr>
            <w:r>
              <w:rPr>
                <w:b/>
              </w:rPr>
              <w:t>I</w:t>
            </w:r>
          </w:p>
        </w:tc>
        <w:tc>
          <w:tcPr>
            <w:tcW w:w="10280" w:type="dxa"/>
          </w:tcPr>
          <w:p w14:paraId="1BBCF8CF" w14:textId="77777777" w:rsidR="00CC5313" w:rsidRDefault="00F87347" w:rsidP="00135317">
            <w:pPr>
              <w:pStyle w:val="ListParagraph"/>
              <w:numPr>
                <w:ilvl w:val="0"/>
                <w:numId w:val="108"/>
              </w:numPr>
            </w:pPr>
            <w:r>
              <w:t xml:space="preserve">What are O+Z’s relationship to </w:t>
            </w:r>
            <w:r>
              <w:sym w:font="Symbol" w:char="F050"/>
            </w:r>
            <w:r>
              <w:t xml:space="preserve">? </w:t>
            </w:r>
          </w:p>
          <w:p w14:paraId="17901A81" w14:textId="77777777" w:rsidR="00F87347" w:rsidRDefault="00F87347" w:rsidP="00135317">
            <w:pPr>
              <w:pStyle w:val="ListParagraph"/>
              <w:numPr>
                <w:ilvl w:val="0"/>
                <w:numId w:val="108"/>
              </w:numPr>
            </w:pPr>
            <w:r>
              <w:t xml:space="preserve">Duty owed by reason of above relationship? </w:t>
            </w:r>
          </w:p>
          <w:p w14:paraId="648C9FE2" w14:textId="77777777" w:rsidR="00F87347" w:rsidRDefault="00F87347" w:rsidP="00135317">
            <w:pPr>
              <w:pStyle w:val="ListParagraph"/>
              <w:numPr>
                <w:ilvl w:val="0"/>
                <w:numId w:val="108"/>
              </w:numPr>
            </w:pPr>
            <w:r>
              <w:t xml:space="preserve">Breach of duty, if any exists, b/c of O+Z’s getting the Guyana gig? </w:t>
            </w:r>
          </w:p>
          <w:p w14:paraId="10D24ACD" w14:textId="03BFECE2" w:rsidR="00F87347" w:rsidRDefault="00F87347" w:rsidP="00135317">
            <w:pPr>
              <w:pStyle w:val="ListParagraph"/>
              <w:numPr>
                <w:ilvl w:val="0"/>
                <w:numId w:val="108"/>
              </w:numPr>
            </w:pPr>
            <w:r>
              <w:t xml:space="preserve">Liability if breach est’d? </w:t>
            </w:r>
          </w:p>
        </w:tc>
      </w:tr>
      <w:tr w:rsidR="00CC5313" w14:paraId="69C6B6A5" w14:textId="77777777" w:rsidTr="00304DE5">
        <w:trPr>
          <w:trHeight w:val="353"/>
        </w:trPr>
        <w:tc>
          <w:tcPr>
            <w:tcW w:w="488" w:type="dxa"/>
          </w:tcPr>
          <w:p w14:paraId="79141D86" w14:textId="77777777" w:rsidR="00CC5313" w:rsidRPr="004A4295" w:rsidRDefault="00CC5313" w:rsidP="00803A2D">
            <w:pPr>
              <w:rPr>
                <w:b/>
              </w:rPr>
            </w:pPr>
            <w:r>
              <w:rPr>
                <w:b/>
              </w:rPr>
              <w:t>RA</w:t>
            </w:r>
          </w:p>
        </w:tc>
        <w:tc>
          <w:tcPr>
            <w:tcW w:w="10280" w:type="dxa"/>
          </w:tcPr>
          <w:p w14:paraId="13BD8C94" w14:textId="14339ACD" w:rsidR="00CC5313" w:rsidRDefault="00F87347" w:rsidP="00803A2D">
            <w:r>
              <w:t xml:space="preserve">A fiduciary (director/officer of the corp) cannot use opportunities acquired from their position as a fiduciary to compete w/ the corp. This is an exception to the general rule that directors and officers can resign + start competing </w:t>
            </w:r>
          </w:p>
        </w:tc>
      </w:tr>
      <w:tr w:rsidR="00CC5313" w14:paraId="6AC5CBF7" w14:textId="77777777" w:rsidTr="00304DE5">
        <w:trPr>
          <w:trHeight w:val="681"/>
        </w:trPr>
        <w:tc>
          <w:tcPr>
            <w:tcW w:w="488" w:type="dxa"/>
          </w:tcPr>
          <w:p w14:paraId="0759D094" w14:textId="77777777" w:rsidR="00CC5313" w:rsidRPr="004A4295" w:rsidRDefault="00CC5313" w:rsidP="00803A2D">
            <w:pPr>
              <w:rPr>
                <w:b/>
              </w:rPr>
            </w:pPr>
            <w:r>
              <w:rPr>
                <w:b/>
              </w:rPr>
              <w:t>RE</w:t>
            </w:r>
          </w:p>
        </w:tc>
        <w:tc>
          <w:tcPr>
            <w:tcW w:w="10280" w:type="dxa"/>
          </w:tcPr>
          <w:p w14:paraId="1DDCE3A9" w14:textId="77777777" w:rsidR="00973030" w:rsidRDefault="00973030" w:rsidP="00135317">
            <w:pPr>
              <w:pStyle w:val="ListParagraph"/>
              <w:numPr>
                <w:ilvl w:val="0"/>
                <w:numId w:val="109"/>
              </w:numPr>
            </w:pPr>
            <w:r>
              <w:t xml:space="preserve">They were in top mgmt. positions, not just employees. </w:t>
            </w:r>
          </w:p>
          <w:p w14:paraId="321DA0F4" w14:textId="77777777" w:rsidR="007126E4" w:rsidRDefault="00973030" w:rsidP="00135317">
            <w:pPr>
              <w:pStyle w:val="ListParagraph"/>
              <w:numPr>
                <w:ilvl w:val="0"/>
                <w:numId w:val="109"/>
              </w:numPr>
            </w:pPr>
            <w:r>
              <w:t xml:space="preserve">FDs apply to any officials auth’d to act on company’s behalf + esp. if also acting in managerial capacity </w:t>
            </w:r>
            <w:r>
              <w:sym w:font="Symbol" w:char="F05C"/>
            </w:r>
            <w:r>
              <w:t xml:space="preserve"> </w:t>
            </w:r>
            <w:r w:rsidR="007126E4">
              <w:t xml:space="preserve">agents not just employees. </w:t>
            </w:r>
          </w:p>
          <w:p w14:paraId="08F99B13" w14:textId="77777777" w:rsidR="007126E4" w:rsidRDefault="007126E4" w:rsidP="00135317">
            <w:pPr>
              <w:pStyle w:val="ListParagraph"/>
              <w:numPr>
                <w:ilvl w:val="1"/>
                <w:numId w:val="109"/>
              </w:numPr>
            </w:pPr>
            <w:r>
              <w:t xml:space="preserve">Still owed post-resignation: cont’d to be under FD to respect </w:t>
            </w:r>
            <w:r>
              <w:sym w:font="Symbol" w:char="F050"/>
            </w:r>
            <w:r>
              <w:t>’s priority as against them and Terra in seeking to capture the Guyana K</w:t>
            </w:r>
            <w:r w:rsidR="00F12E0F">
              <w:t xml:space="preserve">. </w:t>
            </w:r>
          </w:p>
          <w:p w14:paraId="00642BD5" w14:textId="77777777" w:rsidR="00F12E0F" w:rsidRDefault="00F12E0F" w:rsidP="00F12E0F">
            <w:pPr>
              <w:pStyle w:val="ListParagraph"/>
              <w:ind w:left="1440"/>
            </w:pPr>
            <w:r>
              <w:t xml:space="preserve">FD of dir/off does not terminate upon resignation + can’t be renounced at will. </w:t>
            </w:r>
          </w:p>
          <w:p w14:paraId="58EF1F09" w14:textId="77777777" w:rsidR="00F12E0F" w:rsidRDefault="00F12E0F" w:rsidP="00135317">
            <w:pPr>
              <w:pStyle w:val="ListParagraph"/>
              <w:numPr>
                <w:ilvl w:val="0"/>
                <w:numId w:val="109"/>
              </w:numPr>
            </w:pPr>
            <w:r>
              <w:t>No single standard of determining a breach; instead, a list of non-exhaustive factors</w:t>
            </w:r>
          </w:p>
          <w:p w14:paraId="78373035" w14:textId="77777777" w:rsidR="00F12E0F" w:rsidRDefault="00D510A4" w:rsidP="00135317">
            <w:pPr>
              <w:pStyle w:val="ListParagraph"/>
              <w:numPr>
                <w:ilvl w:val="1"/>
                <w:numId w:val="109"/>
              </w:numPr>
            </w:pPr>
            <w:r>
              <w:rPr>
                <w:b/>
              </w:rPr>
              <w:t xml:space="preserve">Type of position/office held </w:t>
            </w:r>
            <w:r>
              <w:t xml:space="preserve">(i.e. reg. employee or dir/off?) </w:t>
            </w:r>
            <w:r w:rsidR="00F3512A">
              <w:t xml:space="preserve">While employees gen’lly don’t owe FD preventing them from competition, they are bound to respect non-compete provisions if they exist in their employment K (but that's K law, not corporate law) </w:t>
            </w:r>
          </w:p>
          <w:p w14:paraId="0CF706D2" w14:textId="77777777" w:rsidR="00F3512A" w:rsidRDefault="00F3512A" w:rsidP="00135317">
            <w:pPr>
              <w:pStyle w:val="ListParagraph"/>
              <w:numPr>
                <w:ilvl w:val="1"/>
                <w:numId w:val="109"/>
              </w:numPr>
            </w:pPr>
            <w:r>
              <w:rPr>
                <w:b/>
              </w:rPr>
              <w:t>Corporate opportunity:</w:t>
            </w:r>
            <w:r>
              <w:t xml:space="preserve"> nature/ripeness/specificity/director’s involvement in or relation to it</w:t>
            </w:r>
          </w:p>
          <w:p w14:paraId="72088842" w14:textId="77777777" w:rsidR="00F3512A" w:rsidRDefault="00F3512A" w:rsidP="0022695E">
            <w:pPr>
              <w:pStyle w:val="ListParagraph"/>
              <w:ind w:left="1440"/>
            </w:pPr>
            <w:r>
              <w:rPr>
                <w:b/>
              </w:rPr>
              <w:sym w:font="Symbol" w:char="F0AE"/>
            </w:r>
            <w:r>
              <w:rPr>
                <w:b/>
              </w:rPr>
              <w:t xml:space="preserve"> </w:t>
            </w:r>
            <w:r>
              <w:t xml:space="preserve">not a </w:t>
            </w:r>
            <w:r w:rsidRPr="00F3512A">
              <w:rPr>
                <w:b/>
                <w:i/>
                <w:color w:val="C00000"/>
              </w:rPr>
              <w:t>Peso</w:t>
            </w:r>
            <w:r>
              <w:t xml:space="preserve"> situation </w:t>
            </w:r>
            <w:r w:rsidR="0022695E">
              <w:t xml:space="preserve">where such unsolicited offers being made all the time; </w:t>
            </w:r>
            <w:r w:rsidR="0022695E">
              <w:sym w:font="Symbol" w:char="F050"/>
            </w:r>
            <w:r w:rsidR="0022695E">
              <w:t xml:space="preserve"> devoted itself to pursuing </w:t>
            </w:r>
            <w:r w:rsidR="0022695E">
              <w:rPr>
                <w:b/>
              </w:rPr>
              <w:t xml:space="preserve">this particular deal </w:t>
            </w:r>
            <w:r w:rsidR="0022695E">
              <w:t>+ it was captured by the same employees who had had conduct of the matter as corp agents</w:t>
            </w:r>
          </w:p>
          <w:p w14:paraId="62DFD797" w14:textId="77777777" w:rsidR="0022695E" w:rsidRPr="0022695E" w:rsidRDefault="0022695E" w:rsidP="00135317">
            <w:pPr>
              <w:pStyle w:val="ListParagraph"/>
              <w:numPr>
                <w:ilvl w:val="1"/>
                <w:numId w:val="109"/>
              </w:numPr>
              <w:rPr>
                <w:b/>
              </w:rPr>
            </w:pPr>
            <w:r>
              <w:rPr>
                <w:b/>
              </w:rPr>
              <w:t xml:space="preserve">Knowledge: </w:t>
            </w:r>
            <w:r>
              <w:t xml:space="preserve">amount of knowledge possessed, circs under which it was obtained (special/private?) </w:t>
            </w:r>
            <w:r>
              <w:sym w:font="Symbol" w:char="F0AE"/>
            </w:r>
            <w:r>
              <w:t xml:space="preserve"> subst’l info gleaned b/c they were officers of corp</w:t>
            </w:r>
          </w:p>
          <w:p w14:paraId="1BA3822D" w14:textId="1BE8725F" w:rsidR="0022695E" w:rsidRPr="0022695E" w:rsidRDefault="0022695E" w:rsidP="00135317">
            <w:pPr>
              <w:pStyle w:val="ListParagraph"/>
              <w:numPr>
                <w:ilvl w:val="1"/>
                <w:numId w:val="109"/>
              </w:numPr>
              <w:rPr>
                <w:b/>
              </w:rPr>
            </w:pPr>
            <w:r>
              <w:rPr>
                <w:b/>
              </w:rPr>
              <w:t xml:space="preserve">Alleged breach after termination: </w:t>
            </w:r>
            <w:r w:rsidR="00242EE1">
              <w:t xml:space="preserve">how much time has passed? Circumstances of termination and motivation therefor (i.e. are directors leaving </w:t>
            </w:r>
            <w:r w:rsidR="00242EE1">
              <w:rPr>
                <w:b/>
              </w:rPr>
              <w:t xml:space="preserve">because </w:t>
            </w:r>
            <w:r w:rsidR="00242EE1">
              <w:t xml:space="preserve">they want to pursue the corp opp?) </w:t>
            </w:r>
          </w:p>
        </w:tc>
      </w:tr>
    </w:tbl>
    <w:p w14:paraId="442E54CE" w14:textId="405E9612" w:rsidR="00CC5313" w:rsidRDefault="00792C60" w:rsidP="00E76223">
      <w:pPr>
        <w:pStyle w:val="Heading3"/>
      </w:pPr>
      <w:bookmarkStart w:id="178" w:name="_Toc479077892"/>
      <w:r>
        <w:t>Competition</w:t>
      </w:r>
      <w:bookmarkEnd w:id="178"/>
      <w:r>
        <w:t xml:space="preserve"> </w:t>
      </w:r>
    </w:p>
    <w:tbl>
      <w:tblPr>
        <w:tblStyle w:val="TableGrid"/>
        <w:tblW w:w="0" w:type="auto"/>
        <w:tblLook w:val="04A0" w:firstRow="1" w:lastRow="0" w:firstColumn="1" w:lastColumn="0" w:noHBand="0" w:noVBand="1"/>
      </w:tblPr>
      <w:tblGrid>
        <w:gridCol w:w="4134"/>
        <w:gridCol w:w="6656"/>
      </w:tblGrid>
      <w:tr w:rsidR="00D41757" w14:paraId="3E958445" w14:textId="77777777" w:rsidTr="00D41757">
        <w:tc>
          <w:tcPr>
            <w:tcW w:w="4134" w:type="dxa"/>
            <w:shd w:val="clear" w:color="auto" w:fill="DDF0F2" w:themeFill="accent2" w:themeFillTint="33"/>
          </w:tcPr>
          <w:p w14:paraId="4EA2141A" w14:textId="565C1BC3" w:rsidR="00786A12" w:rsidRDefault="00786A12" w:rsidP="00242EE1">
            <w:r>
              <w:t>Competition by former officer/directors</w:t>
            </w:r>
          </w:p>
        </w:tc>
        <w:tc>
          <w:tcPr>
            <w:tcW w:w="6656" w:type="dxa"/>
            <w:shd w:val="clear" w:color="auto" w:fill="DDF0F2" w:themeFill="accent2" w:themeFillTint="33"/>
          </w:tcPr>
          <w:p w14:paraId="3AEA0383" w14:textId="0ED277F7" w:rsidR="00786A12" w:rsidRDefault="00786A12" w:rsidP="00242EE1">
            <w:r>
              <w:t>Competition by current officers/directors</w:t>
            </w:r>
          </w:p>
        </w:tc>
      </w:tr>
      <w:tr w:rsidR="00D41757" w14:paraId="52D1D16D" w14:textId="77777777" w:rsidTr="00D41757">
        <w:tc>
          <w:tcPr>
            <w:tcW w:w="4134" w:type="dxa"/>
          </w:tcPr>
          <w:p w14:paraId="0DA312AF" w14:textId="44108716" w:rsidR="00786A12" w:rsidRDefault="00786A12" w:rsidP="00242EE1">
            <w:r>
              <w:rPr>
                <w:b/>
              </w:rPr>
              <w:t xml:space="preserve">General rule: </w:t>
            </w:r>
            <w:r>
              <w:t xml:space="preserve">free to compete, post-departure as long as no non-compete K, use of former employer’s trade secrets, or confidential information. </w:t>
            </w:r>
          </w:p>
          <w:p w14:paraId="09001014" w14:textId="5EA18204" w:rsidR="00786A12" w:rsidRPr="00786A12" w:rsidRDefault="00786A12" w:rsidP="00242EE1">
            <w:pPr>
              <w:rPr>
                <w:i/>
              </w:rPr>
            </w:pPr>
            <w:r>
              <w:lastRenderedPageBreak/>
              <w:t>**</w:t>
            </w:r>
            <w:r>
              <w:rPr>
                <w:i/>
              </w:rPr>
              <w:t xml:space="preserve">but note </w:t>
            </w:r>
            <w:r w:rsidRPr="00786A12">
              <w:rPr>
                <w:b/>
                <w:i/>
                <w:color w:val="C00000"/>
              </w:rPr>
              <w:t>Canaero</w:t>
            </w:r>
            <w:r>
              <w:rPr>
                <w:i/>
              </w:rPr>
              <w:t xml:space="preserve">’s exception </w:t>
            </w:r>
          </w:p>
        </w:tc>
        <w:tc>
          <w:tcPr>
            <w:tcW w:w="6656" w:type="dxa"/>
          </w:tcPr>
          <w:p w14:paraId="710C5857" w14:textId="77777777" w:rsidR="00786A12" w:rsidRPr="00D6074B" w:rsidRDefault="00D6074B" w:rsidP="00D6074B">
            <w:pPr>
              <w:pStyle w:val="ListParagraph"/>
              <w:numPr>
                <w:ilvl w:val="0"/>
                <w:numId w:val="106"/>
              </w:numPr>
            </w:pPr>
            <w:r>
              <w:lastRenderedPageBreak/>
              <w:t>Sitting on board of 2 competing companies (</w:t>
            </w:r>
            <w:r w:rsidRPr="00D41757">
              <w:rPr>
                <w:b/>
                <w:i/>
                <w:color w:val="C00000"/>
              </w:rPr>
              <w:t>Mashonaland</w:t>
            </w:r>
            <w:r>
              <w:rPr>
                <w:b/>
                <w:i/>
              </w:rPr>
              <w:t xml:space="preserve">: </w:t>
            </w:r>
            <w:r w:rsidRPr="00D6074B">
              <w:t xml:space="preserve">it’s okay; </w:t>
            </w:r>
            <w:r w:rsidRPr="00D6074B">
              <w:rPr>
                <w:u w:val="single"/>
              </w:rPr>
              <w:t xml:space="preserve">sitting on a rival co’s board </w:t>
            </w:r>
            <w:r w:rsidRPr="00D6074B">
              <w:rPr>
                <w:rFonts w:ascii="Century Gothic" w:hAnsi="Century Gothic"/>
                <w:u w:val="single"/>
              </w:rPr>
              <w:t>≠</w:t>
            </w:r>
            <w:r w:rsidRPr="00D6074B">
              <w:rPr>
                <w:u w:val="single"/>
              </w:rPr>
              <w:t xml:space="preserve"> breach of loyalty</w:t>
            </w:r>
            <w:r w:rsidRPr="00D6074B">
              <w:t>, there must be more specific facts which suggest that the dir/off did not act in the corp’s best interests)</w:t>
            </w:r>
            <w:r>
              <w:rPr>
                <w:b/>
              </w:rPr>
              <w:t xml:space="preserve"> </w:t>
            </w:r>
          </w:p>
          <w:p w14:paraId="55365B43" w14:textId="77777777" w:rsidR="00D6074B" w:rsidRDefault="00D6074B" w:rsidP="00D6074B">
            <w:pPr>
              <w:pStyle w:val="ListParagraph"/>
              <w:numPr>
                <w:ilvl w:val="0"/>
                <w:numId w:val="106"/>
              </w:numPr>
            </w:pPr>
            <w:r>
              <w:lastRenderedPageBreak/>
              <w:t>Operating a business that competes w/ corp</w:t>
            </w:r>
          </w:p>
          <w:p w14:paraId="62758DE7" w14:textId="4519345B" w:rsidR="00D6074B" w:rsidRDefault="00D6074B" w:rsidP="00D6074B">
            <w:pPr>
              <w:pStyle w:val="ListParagraph"/>
              <w:numPr>
                <w:ilvl w:val="0"/>
                <w:numId w:val="106"/>
              </w:numPr>
            </w:pPr>
            <w:r>
              <w:t xml:space="preserve">Having material interest in a competing corp </w:t>
            </w:r>
          </w:p>
        </w:tc>
      </w:tr>
    </w:tbl>
    <w:p w14:paraId="3F78708B" w14:textId="54B9E620" w:rsidR="00242EE1" w:rsidRDefault="00D41757" w:rsidP="00D41757">
      <w:pPr>
        <w:pStyle w:val="Heading4"/>
      </w:pPr>
      <w:bookmarkStart w:id="179" w:name="_Toc479077893"/>
      <w:r>
        <w:lastRenderedPageBreak/>
        <w:t>Scottish Coop Wholesale Society v Meyer</w:t>
      </w:r>
      <w:bookmarkEnd w:id="179"/>
    </w:p>
    <w:tbl>
      <w:tblPr>
        <w:tblStyle w:val="TableGrid"/>
        <w:tblW w:w="10813" w:type="dxa"/>
        <w:tblLook w:val="04A0" w:firstRow="1" w:lastRow="0" w:firstColumn="1" w:lastColumn="0" w:noHBand="0" w:noVBand="1"/>
      </w:tblPr>
      <w:tblGrid>
        <w:gridCol w:w="488"/>
        <w:gridCol w:w="10325"/>
      </w:tblGrid>
      <w:tr w:rsidR="00D41757" w14:paraId="32356789" w14:textId="77777777" w:rsidTr="00AB0833">
        <w:trPr>
          <w:trHeight w:val="290"/>
        </w:trPr>
        <w:tc>
          <w:tcPr>
            <w:tcW w:w="488" w:type="dxa"/>
          </w:tcPr>
          <w:p w14:paraId="7ABE41B2" w14:textId="77777777" w:rsidR="00D41757" w:rsidRPr="004A4295" w:rsidRDefault="00D41757" w:rsidP="00803A2D">
            <w:pPr>
              <w:rPr>
                <w:b/>
              </w:rPr>
            </w:pPr>
            <w:r>
              <w:rPr>
                <w:b/>
              </w:rPr>
              <w:t>F</w:t>
            </w:r>
          </w:p>
        </w:tc>
        <w:tc>
          <w:tcPr>
            <w:tcW w:w="10325" w:type="dxa"/>
          </w:tcPr>
          <w:p w14:paraId="75ADEB6F" w14:textId="54C170EE" w:rsidR="00AB0833" w:rsidRDefault="00AB0833" w:rsidP="008A454F">
            <w:pPr>
              <w:pStyle w:val="ListParagraph"/>
              <w:numPr>
                <w:ilvl w:val="0"/>
                <w:numId w:val="106"/>
              </w:numPr>
            </w:pPr>
            <w:r>
              <w:sym w:font="Symbol" w:char="F050"/>
            </w:r>
            <w:r>
              <w:t xml:space="preserve"> formed a subsidiary company to enable it to participate in Rayon trade; they needed expert help to do this and appointed M+L (</w:t>
            </w:r>
            <w:r>
              <w:sym w:font="Symbol" w:char="F044"/>
            </w:r>
            <w:r>
              <w:t xml:space="preserve">s) joint managing directors </w:t>
            </w:r>
          </w:p>
          <w:p w14:paraId="1C1645E9" w14:textId="77777777" w:rsidR="008A454F" w:rsidRDefault="008A454F" w:rsidP="00AB0833">
            <w:pPr>
              <w:pStyle w:val="ListParagraph"/>
              <w:numPr>
                <w:ilvl w:val="0"/>
                <w:numId w:val="106"/>
              </w:numPr>
            </w:pPr>
            <w:r>
              <w:t xml:space="preserve">In addition to M+L, </w:t>
            </w:r>
            <w:r>
              <w:sym w:font="Symbol" w:char="F050"/>
            </w:r>
            <w:r>
              <w:t xml:space="preserve"> appointed 3 directors who were also directors of </w:t>
            </w:r>
            <w:r>
              <w:sym w:font="Symbol" w:char="F050"/>
            </w:r>
            <w:r>
              <w:t xml:space="preserve">’s board </w:t>
            </w:r>
          </w:p>
          <w:p w14:paraId="5E31455F" w14:textId="77777777" w:rsidR="008A454F" w:rsidRDefault="008A454F" w:rsidP="00AB0833">
            <w:pPr>
              <w:pStyle w:val="ListParagraph"/>
              <w:numPr>
                <w:ilvl w:val="0"/>
                <w:numId w:val="106"/>
              </w:numPr>
            </w:pPr>
            <w:r>
              <w:t xml:space="preserve">subsid had 25,000 shares, of which 7,900 were issued: M got 3,450; L got 450; </w:t>
            </w:r>
            <w:r>
              <w:sym w:font="Symbol" w:char="F050"/>
            </w:r>
            <w:r>
              <w:t xml:space="preserve"> kept 4000</w:t>
            </w:r>
          </w:p>
          <w:p w14:paraId="6FEB5554" w14:textId="3F15C692" w:rsidR="0069190E" w:rsidRDefault="0069190E" w:rsidP="00AB0833">
            <w:pPr>
              <w:pStyle w:val="ListParagraph"/>
              <w:numPr>
                <w:ilvl w:val="0"/>
                <w:numId w:val="106"/>
              </w:numPr>
            </w:pPr>
            <w:r>
              <w:sym w:font="Symbol" w:char="F050"/>
            </w:r>
            <w:r>
              <w:t xml:space="preserve"> decides they don’t need the expertise anymore + try to buy M+L out of the subsidiary; M+L rejected the offer + </w:t>
            </w:r>
            <w:r>
              <w:sym w:font="Symbol" w:char="F050"/>
            </w:r>
            <w:r>
              <w:t xml:space="preserve"> formed a new internal dept to directly compete w/ the subsid which forced down value </w:t>
            </w:r>
          </w:p>
        </w:tc>
      </w:tr>
      <w:tr w:rsidR="00D41757" w14:paraId="094B104A" w14:textId="77777777" w:rsidTr="00AB0833">
        <w:tc>
          <w:tcPr>
            <w:tcW w:w="488" w:type="dxa"/>
          </w:tcPr>
          <w:p w14:paraId="45D1BB86" w14:textId="2C2DF9BC" w:rsidR="00D41757" w:rsidRPr="004A4295" w:rsidRDefault="00D41757" w:rsidP="00803A2D">
            <w:pPr>
              <w:rPr>
                <w:b/>
              </w:rPr>
            </w:pPr>
            <w:r>
              <w:rPr>
                <w:b/>
              </w:rPr>
              <w:t>I</w:t>
            </w:r>
          </w:p>
        </w:tc>
        <w:tc>
          <w:tcPr>
            <w:tcW w:w="10325" w:type="dxa"/>
          </w:tcPr>
          <w:p w14:paraId="1A13EBD5" w14:textId="36001B3F" w:rsidR="00D41757" w:rsidRDefault="00FC7EFF" w:rsidP="00803A2D">
            <w:r>
              <w:t>Is a director of 2 rival companies</w:t>
            </w:r>
            <w:r w:rsidR="00E73984">
              <w:t xml:space="preserve"> able</w:t>
            </w:r>
            <w:r>
              <w:t xml:space="preserve"> to act for both?</w:t>
            </w:r>
          </w:p>
        </w:tc>
      </w:tr>
      <w:tr w:rsidR="00D41757" w14:paraId="2F1F68A1" w14:textId="77777777" w:rsidTr="00AB0833">
        <w:trPr>
          <w:trHeight w:val="353"/>
        </w:trPr>
        <w:tc>
          <w:tcPr>
            <w:tcW w:w="488" w:type="dxa"/>
          </w:tcPr>
          <w:p w14:paraId="721FA043" w14:textId="77777777" w:rsidR="00D41757" w:rsidRPr="004A4295" w:rsidRDefault="00D41757" w:rsidP="00803A2D">
            <w:pPr>
              <w:rPr>
                <w:b/>
              </w:rPr>
            </w:pPr>
            <w:r>
              <w:rPr>
                <w:b/>
              </w:rPr>
              <w:t>RA</w:t>
            </w:r>
          </w:p>
        </w:tc>
        <w:tc>
          <w:tcPr>
            <w:tcW w:w="10325" w:type="dxa"/>
          </w:tcPr>
          <w:p w14:paraId="425417BC" w14:textId="167E39C0" w:rsidR="00D41757" w:rsidRDefault="00FC7EFF" w:rsidP="00803A2D">
            <w:r>
              <w:t xml:space="preserve">Directors breached their duty by subordinating the interests of the subsidiary to those of the coop. They conducted the affairs of the subsidiary in a manner oppressive to its SHs. Oppression can occur through neglecting to act as a proper fiduciary. </w:t>
            </w:r>
          </w:p>
        </w:tc>
      </w:tr>
    </w:tbl>
    <w:p w14:paraId="1F5D2DFC" w14:textId="4046CCF2" w:rsidR="00D41757" w:rsidRDefault="00803A2D" w:rsidP="00803A2D">
      <w:pPr>
        <w:pStyle w:val="Heading3"/>
      </w:pPr>
      <w:bookmarkStart w:id="180" w:name="_Toc479077894"/>
      <w:r>
        <w:t>Hostile Takeovers</w:t>
      </w:r>
      <w:bookmarkEnd w:id="180"/>
      <w:r>
        <w:t xml:space="preserve"> </w:t>
      </w:r>
    </w:p>
    <w:p w14:paraId="52271468" w14:textId="3906EC6C" w:rsidR="00803A2D" w:rsidRDefault="00803A2D" w:rsidP="005B39C6">
      <w:r>
        <w:t xml:space="preserve">Bidder makes offer to SHs of corp for their shares; wants to acquire a controlling share of corp which allows them to replace the board </w:t>
      </w:r>
    </w:p>
    <w:p w14:paraId="7905D98F" w14:textId="336A2F5E" w:rsidR="00803A2D" w:rsidRDefault="005B39C6" w:rsidP="00803A2D">
      <w:r>
        <w:rPr>
          <w:u w:val="single"/>
        </w:rPr>
        <w:t xml:space="preserve">Vs. </w:t>
      </w:r>
      <w:r w:rsidR="00803A2D">
        <w:rPr>
          <w:u w:val="single"/>
        </w:rPr>
        <w:t>Friendly takeover:</w:t>
      </w:r>
      <w:r w:rsidR="00803A2D">
        <w:t xml:space="preserve"> </w:t>
      </w:r>
      <w:r w:rsidR="00937C37">
        <w:t xml:space="preserve">a merger/acquisition concluded through negotiation w/ the board, after which a proposal submitted to SHs for approval </w:t>
      </w:r>
    </w:p>
    <w:p w14:paraId="36C36BD8" w14:textId="4B44035F" w:rsidR="00132690" w:rsidRDefault="00132690" w:rsidP="00132690">
      <w:r>
        <w:rPr>
          <w:b/>
          <w:u w:val="single"/>
        </w:rPr>
        <w:t xml:space="preserve">Takeover </w:t>
      </w:r>
      <w:r w:rsidRPr="00132690">
        <w:rPr>
          <w:b/>
          <w:u w:val="single"/>
        </w:rPr>
        <w:t>Defence: Poison pill:</w:t>
      </w:r>
      <w:r>
        <w:t xml:space="preserve"> </w:t>
      </w:r>
    </w:p>
    <w:p w14:paraId="7DD593F7" w14:textId="34DFE7E0" w:rsidR="00937C37" w:rsidRDefault="00FA1063" w:rsidP="00132690">
      <w:r>
        <w:t>I</w:t>
      </w:r>
      <w:r w:rsidR="00132690">
        <w:t>s</w:t>
      </w:r>
      <w:r w:rsidR="00937C37">
        <w:t>suance of rights to company’s existing</w:t>
      </w:r>
      <w:r w:rsidR="00132690">
        <w:t xml:space="preserve"> SHs, effected through adopting/amending bylaws, that gives them the option to purchase more shares at a steep discount if/when an acquirer obtains more than a certain percentage of the company’s shares (</w:t>
      </w:r>
      <w:r w:rsidR="00132690">
        <w:rPr>
          <w:b/>
        </w:rPr>
        <w:t>flip in event</w:t>
      </w:r>
      <w:r w:rsidR="00132690">
        <w:t xml:space="preserve">). </w:t>
      </w:r>
      <w:r w:rsidR="00132690">
        <w:sym w:font="Symbol" w:char="F0AE"/>
      </w:r>
      <w:r w:rsidR="00132690">
        <w:t xml:space="preserve"> the bidder has just paid a serious premium for share</w:t>
      </w:r>
      <w:r>
        <w:t xml:space="preserve">s and had their control diluted. </w:t>
      </w:r>
    </w:p>
    <w:p w14:paraId="0CCF3C11" w14:textId="7854AB09" w:rsidR="00FA1063" w:rsidRDefault="00FA1063" w:rsidP="00132690">
      <w:r>
        <w:t xml:space="preserve">Poison pill may have a “permitted bid” function which allows a bidder to acquire the flipping in amount of shares w/o triggering the pill, so long as certain bidding conditions are met. </w:t>
      </w:r>
    </w:p>
    <w:p w14:paraId="42C0C50F" w14:textId="77777777" w:rsidR="00FA1063" w:rsidRDefault="00FA1063" w:rsidP="00132690"/>
    <w:p w14:paraId="63326942" w14:textId="6754BB4F" w:rsidR="00FA1063" w:rsidRDefault="00FA1063" w:rsidP="00132690">
      <w:pPr>
        <w:rPr>
          <w:b/>
          <w:u w:val="single"/>
        </w:rPr>
      </w:pPr>
      <w:r>
        <w:rPr>
          <w:b/>
          <w:u w:val="single"/>
        </w:rPr>
        <w:t>Motivation for Defending Against Takeover B</w:t>
      </w:r>
      <w:r w:rsidR="00E755D5">
        <w:rPr>
          <w:b/>
          <w:u w:val="single"/>
        </w:rPr>
        <w:t xml:space="preserve">id – MacIntosh: </w:t>
      </w:r>
      <w:r>
        <w:rPr>
          <w:b/>
          <w:u w:val="single"/>
        </w:rPr>
        <w:t xml:space="preserve"> </w:t>
      </w:r>
    </w:p>
    <w:p w14:paraId="0BA7F880" w14:textId="79F13F1F" w:rsidR="005B39C6" w:rsidRDefault="005B39C6" w:rsidP="00135317">
      <w:pPr>
        <w:pStyle w:val="ListParagraph"/>
        <w:numPr>
          <w:ilvl w:val="0"/>
          <w:numId w:val="110"/>
        </w:numPr>
      </w:pPr>
      <w:r>
        <w:rPr>
          <w:u w:val="single"/>
        </w:rPr>
        <w:t>SH/Corporate Protection:</w:t>
      </w:r>
      <w:r>
        <w:t xml:space="preserve"> trying to prevent a bidder from coercing SHs into an unfair deal and/or prejudicing the interests of the corporation; directors </w:t>
      </w:r>
      <w:r w:rsidR="00CD6D5A">
        <w:t>force bidders to deal with mgmt. b/c they’re the guardians of the corp?</w:t>
      </w:r>
    </w:p>
    <w:p w14:paraId="01A9796E" w14:textId="18F68956" w:rsidR="00CD6D5A" w:rsidRDefault="00CD6D5A" w:rsidP="00135317">
      <w:pPr>
        <w:pStyle w:val="ListParagraph"/>
        <w:numPr>
          <w:ilvl w:val="0"/>
          <w:numId w:val="110"/>
        </w:numPr>
      </w:pPr>
      <w:r>
        <w:rPr>
          <w:u w:val="single"/>
        </w:rPr>
        <w:t>Mgmt Entrenchment:</w:t>
      </w:r>
      <w:r>
        <w:t xml:space="preserve"> mgrs. just trying to preserve own interests; creates a loss to SHs on potential </w:t>
      </w:r>
      <w:r w:rsidR="00E755D5">
        <w:t xml:space="preserve">profit from sale; </w:t>
      </w:r>
      <w:r>
        <w:t xml:space="preserve">and insulates </w:t>
      </w:r>
      <w:r w:rsidR="00E755D5">
        <w:t xml:space="preserve">mgmt. from market for corporate control (meaning SHs effectively stuck w/ inefficient mgrs., which may drive share prices down even lower) </w:t>
      </w:r>
    </w:p>
    <w:p w14:paraId="3FD2E70C" w14:textId="6AF9F148" w:rsidR="00E755D5" w:rsidRDefault="00E755D5" w:rsidP="00E755D5">
      <w:r>
        <w:sym w:font="Symbol" w:char="F0AE"/>
      </w:r>
      <w:r>
        <w:t xml:space="preserve"> Empirically, poison pills used against regular bids, not coercive ones, which indicates mgmt. entrenchment more accurate </w:t>
      </w:r>
      <w:r w:rsidR="00D528A0">
        <w:t>hypothesis</w:t>
      </w:r>
    </w:p>
    <w:p w14:paraId="3003E412" w14:textId="4C70B26A" w:rsidR="00D528A0" w:rsidRDefault="00D528A0" w:rsidP="00D528A0">
      <w:pPr>
        <w:pStyle w:val="Heading4"/>
      </w:pPr>
      <w:bookmarkStart w:id="181" w:name="_Toc479077895"/>
      <w:r>
        <w:t>Teck Corp v Millar (1972) BCSC</w:t>
      </w:r>
      <w:bookmarkEnd w:id="181"/>
    </w:p>
    <w:tbl>
      <w:tblPr>
        <w:tblStyle w:val="TableGrid"/>
        <w:tblW w:w="10813" w:type="dxa"/>
        <w:tblLook w:val="04A0" w:firstRow="1" w:lastRow="0" w:firstColumn="1" w:lastColumn="0" w:noHBand="0" w:noVBand="1"/>
      </w:tblPr>
      <w:tblGrid>
        <w:gridCol w:w="488"/>
        <w:gridCol w:w="10325"/>
      </w:tblGrid>
      <w:tr w:rsidR="00D528A0" w14:paraId="23736700" w14:textId="77777777" w:rsidTr="00FA04DC">
        <w:tc>
          <w:tcPr>
            <w:tcW w:w="488" w:type="dxa"/>
          </w:tcPr>
          <w:p w14:paraId="1A797A0E" w14:textId="77777777" w:rsidR="00D528A0" w:rsidRPr="004A4295" w:rsidRDefault="00D528A0" w:rsidP="00D81390">
            <w:pPr>
              <w:rPr>
                <w:b/>
              </w:rPr>
            </w:pPr>
            <w:r>
              <w:rPr>
                <w:b/>
              </w:rPr>
              <w:t>F</w:t>
            </w:r>
          </w:p>
        </w:tc>
        <w:tc>
          <w:tcPr>
            <w:tcW w:w="10325" w:type="dxa"/>
          </w:tcPr>
          <w:p w14:paraId="1A4D5EBD" w14:textId="77777777" w:rsidR="00D528A0" w:rsidRDefault="00FA04DC" w:rsidP="00FA04DC">
            <w:pPr>
              <w:pStyle w:val="ListParagraph"/>
              <w:numPr>
                <w:ilvl w:val="0"/>
                <w:numId w:val="106"/>
              </w:numPr>
            </w:pPr>
            <w:r>
              <w:t xml:space="preserve">Afton = junior mining company, run by Millar, courted by 2 larger mining companies (Canex and Teck) </w:t>
            </w:r>
          </w:p>
          <w:p w14:paraId="6E3AA8A1" w14:textId="77777777" w:rsidR="00FA04DC" w:rsidRDefault="00FA04DC" w:rsidP="00FA04DC">
            <w:pPr>
              <w:pStyle w:val="ListParagraph"/>
              <w:numPr>
                <w:ilvl w:val="0"/>
                <w:numId w:val="106"/>
              </w:numPr>
            </w:pPr>
            <w:r>
              <w:t xml:space="preserve">A strongly favoured C, but not yet ready for an ultimate deal; </w:t>
            </w:r>
          </w:p>
          <w:p w14:paraId="483693B2" w14:textId="77777777" w:rsidR="00FA04DC" w:rsidRDefault="00FA04DC" w:rsidP="00FA04DC">
            <w:pPr>
              <w:pStyle w:val="ListParagraph"/>
              <w:numPr>
                <w:ilvl w:val="0"/>
                <w:numId w:val="106"/>
              </w:numPr>
            </w:pPr>
            <w:r>
              <w:t xml:space="preserve">A, however, needed operating funds </w:t>
            </w:r>
            <w:r w:rsidR="006028F6">
              <w:t xml:space="preserve">– sold non-controlling block of shares to C for $3/share, despite the fact that T had initially offered $4 and then increased offer to $6 </w:t>
            </w:r>
          </w:p>
          <w:p w14:paraId="755AE537" w14:textId="77777777" w:rsidR="006028F6" w:rsidRDefault="00F972CA" w:rsidP="00FA04DC">
            <w:pPr>
              <w:pStyle w:val="ListParagraph"/>
              <w:numPr>
                <w:ilvl w:val="0"/>
                <w:numId w:val="106"/>
              </w:numPr>
            </w:pPr>
            <w:r>
              <w:t xml:space="preserve">T goes and buys a controlling share of A’s stock on the public market </w:t>
            </w:r>
          </w:p>
          <w:p w14:paraId="13FE71EB" w14:textId="23AECEAA" w:rsidR="00F972CA" w:rsidRDefault="00F972CA" w:rsidP="00FA04DC">
            <w:pPr>
              <w:pStyle w:val="ListParagraph"/>
              <w:numPr>
                <w:ilvl w:val="0"/>
                <w:numId w:val="106"/>
              </w:numPr>
            </w:pPr>
            <w:r>
              <w:t xml:space="preserve">Meanwhile, A + C’s subsidiary (P) began discussing an ultimate deal </w:t>
            </w:r>
            <w:r w:rsidR="00E255BB">
              <w:t>where P would be issued 70% of new stock</w:t>
            </w:r>
          </w:p>
          <w:p w14:paraId="1A2DF3E6" w14:textId="54E22E32" w:rsidR="00F972CA" w:rsidRDefault="00F972CA" w:rsidP="00FA04DC">
            <w:pPr>
              <w:pStyle w:val="ListParagraph"/>
              <w:numPr>
                <w:ilvl w:val="0"/>
                <w:numId w:val="106"/>
              </w:numPr>
            </w:pPr>
            <w:r>
              <w:t xml:space="preserve">T got mad and told M not to sell; tried to </w:t>
            </w:r>
            <w:r w:rsidR="00E255BB">
              <w:t xml:space="preserve">requisition SH meeting, sent a letter stating T could get a better offer; and that M couldn’t sell w/o seeking T’s permission as majority SH </w:t>
            </w:r>
          </w:p>
          <w:p w14:paraId="414C33FE" w14:textId="6D07C10A" w:rsidR="00270157" w:rsidRDefault="00E255BB" w:rsidP="00270157">
            <w:pPr>
              <w:pStyle w:val="ListParagraph"/>
              <w:numPr>
                <w:ilvl w:val="0"/>
                <w:numId w:val="106"/>
              </w:numPr>
            </w:pPr>
            <w:r>
              <w:t xml:space="preserve">Ultimate deal between A + P signed and T launched action seeking declaration that deal invalid </w:t>
            </w:r>
          </w:p>
        </w:tc>
      </w:tr>
      <w:tr w:rsidR="00D528A0" w14:paraId="1175CDCC" w14:textId="77777777" w:rsidTr="00FA04DC">
        <w:tc>
          <w:tcPr>
            <w:tcW w:w="488" w:type="dxa"/>
          </w:tcPr>
          <w:p w14:paraId="1D4328AB" w14:textId="6FF26F55" w:rsidR="00D528A0" w:rsidRPr="004A4295" w:rsidRDefault="00D528A0" w:rsidP="00D81390">
            <w:pPr>
              <w:rPr>
                <w:b/>
              </w:rPr>
            </w:pPr>
            <w:r>
              <w:rPr>
                <w:b/>
              </w:rPr>
              <w:t>I</w:t>
            </w:r>
          </w:p>
        </w:tc>
        <w:tc>
          <w:tcPr>
            <w:tcW w:w="10325" w:type="dxa"/>
          </w:tcPr>
          <w:p w14:paraId="347BEE68" w14:textId="5D48F22C" w:rsidR="00D528A0" w:rsidRDefault="00270157" w:rsidP="00D81390">
            <w:r>
              <w:t xml:space="preserve">Whether directors have the authority to issue new shares in a corp in order to defeat a takeover </w:t>
            </w:r>
          </w:p>
        </w:tc>
      </w:tr>
      <w:tr w:rsidR="00D528A0" w14:paraId="4A0843DC" w14:textId="77777777" w:rsidTr="00FA04DC">
        <w:trPr>
          <w:trHeight w:val="353"/>
        </w:trPr>
        <w:tc>
          <w:tcPr>
            <w:tcW w:w="488" w:type="dxa"/>
          </w:tcPr>
          <w:p w14:paraId="008F170A" w14:textId="77777777" w:rsidR="00D528A0" w:rsidRPr="004A4295" w:rsidRDefault="00D528A0" w:rsidP="00D81390">
            <w:pPr>
              <w:rPr>
                <w:b/>
              </w:rPr>
            </w:pPr>
            <w:r>
              <w:rPr>
                <w:b/>
              </w:rPr>
              <w:lastRenderedPageBreak/>
              <w:t>RA</w:t>
            </w:r>
          </w:p>
        </w:tc>
        <w:tc>
          <w:tcPr>
            <w:tcW w:w="10325" w:type="dxa"/>
          </w:tcPr>
          <w:p w14:paraId="2CE29442" w14:textId="77777777" w:rsidR="00D528A0" w:rsidRDefault="00270157" w:rsidP="00D81390">
            <w:r>
              <w:t xml:space="preserve">Directors </w:t>
            </w:r>
            <w:r>
              <w:rPr>
                <w:b/>
              </w:rPr>
              <w:t xml:space="preserve">are </w:t>
            </w:r>
            <w:r w:rsidR="00915AE6">
              <w:t xml:space="preserve">allowed to issue shares in order to defeat a takeover bid, so long as their purpose for doing so is not improper. If directors </w:t>
            </w:r>
            <w:r w:rsidR="00915AE6">
              <w:rPr>
                <w:b/>
              </w:rPr>
              <w:t xml:space="preserve">act in good faith towards the best interests of the corp, </w:t>
            </w:r>
            <w:r w:rsidR="00915AE6">
              <w:t xml:space="preserve">and have a </w:t>
            </w:r>
            <w:r w:rsidR="00915AE6">
              <w:rPr>
                <w:b/>
              </w:rPr>
              <w:t xml:space="preserve">reasonable basis </w:t>
            </w:r>
            <w:r w:rsidR="00915AE6">
              <w:t xml:space="preserve">for believing they are, it is okay. </w:t>
            </w:r>
          </w:p>
          <w:p w14:paraId="05F0DBCD" w14:textId="77777777" w:rsidR="000D55D2" w:rsidRDefault="000D55D2" w:rsidP="00D81390"/>
          <w:p w14:paraId="0C739ADA" w14:textId="042CFEB3" w:rsidR="00915AE6" w:rsidRPr="00915AE6" w:rsidRDefault="00915AE6" w:rsidP="00D81390">
            <w:r>
              <w:t xml:space="preserve">In determining whether a bid is in the corp’s best interests, directors </w:t>
            </w:r>
            <w:r w:rsidR="000D55D2">
              <w:t xml:space="preserve">are entitled to take into account factors other than the price being offered by the bidder(s). </w:t>
            </w:r>
          </w:p>
        </w:tc>
      </w:tr>
      <w:tr w:rsidR="00D528A0" w14:paraId="40618A70" w14:textId="77777777" w:rsidTr="000D55D2">
        <w:trPr>
          <w:trHeight w:val="234"/>
        </w:trPr>
        <w:tc>
          <w:tcPr>
            <w:tcW w:w="488" w:type="dxa"/>
          </w:tcPr>
          <w:p w14:paraId="3A2029C6" w14:textId="0B5E6FFC" w:rsidR="00D528A0" w:rsidRPr="004A4295" w:rsidRDefault="00D528A0" w:rsidP="00D81390">
            <w:pPr>
              <w:rPr>
                <w:b/>
              </w:rPr>
            </w:pPr>
            <w:r>
              <w:rPr>
                <w:b/>
              </w:rPr>
              <w:t>RE</w:t>
            </w:r>
          </w:p>
        </w:tc>
        <w:tc>
          <w:tcPr>
            <w:tcW w:w="10325" w:type="dxa"/>
          </w:tcPr>
          <w:p w14:paraId="7EEF60CD" w14:textId="5A471614" w:rsidR="00D528A0" w:rsidRDefault="000D55D2" w:rsidP="00D81390">
            <w:r>
              <w:t>In order to find out whether there is improper purpose, ct can look to the reasonably held, good faith belief</w:t>
            </w:r>
            <w:r w:rsidR="00574E8A">
              <w:t xml:space="preserve"> of directors</w:t>
            </w:r>
            <w:r>
              <w:t xml:space="preserve">, as est’d by the reputation, experience, policies, of the bidder, not just the asking price </w:t>
            </w:r>
          </w:p>
        </w:tc>
      </w:tr>
      <w:tr w:rsidR="00574E8A" w14:paraId="351DBF09" w14:textId="77777777" w:rsidTr="000D55D2">
        <w:trPr>
          <w:trHeight w:val="234"/>
        </w:trPr>
        <w:tc>
          <w:tcPr>
            <w:tcW w:w="488" w:type="dxa"/>
          </w:tcPr>
          <w:p w14:paraId="45AA9A0E" w14:textId="513698E1" w:rsidR="00574E8A" w:rsidRDefault="00574E8A" w:rsidP="00D81390">
            <w:pPr>
              <w:rPr>
                <w:b/>
              </w:rPr>
            </w:pPr>
            <w:r>
              <w:rPr>
                <w:b/>
              </w:rPr>
              <w:t>A</w:t>
            </w:r>
          </w:p>
        </w:tc>
        <w:tc>
          <w:tcPr>
            <w:tcW w:w="10325" w:type="dxa"/>
          </w:tcPr>
          <w:p w14:paraId="4B094036" w14:textId="77777777" w:rsidR="00574E8A" w:rsidRDefault="00574E8A" w:rsidP="00135317">
            <w:pPr>
              <w:pStyle w:val="ListParagraph"/>
              <w:numPr>
                <w:ilvl w:val="0"/>
                <w:numId w:val="111"/>
              </w:numPr>
            </w:pPr>
            <w:r>
              <w:t xml:space="preserve">A’s directors genuinely believed C was a better partner </w:t>
            </w:r>
          </w:p>
          <w:p w14:paraId="7EF12C6F" w14:textId="22E63172" w:rsidR="00574E8A" w:rsidRDefault="00574E8A" w:rsidP="00135317">
            <w:pPr>
              <w:pStyle w:val="ListParagraph"/>
              <w:numPr>
                <w:ilvl w:val="0"/>
                <w:numId w:val="111"/>
              </w:numPr>
            </w:pPr>
            <w:r>
              <w:t xml:space="preserve">Frustrating T’s intended acquisition was not the ultimate purpose, it was rather an effect of the decision the directors made in exercising their best judgment. </w:t>
            </w:r>
          </w:p>
          <w:p w14:paraId="3CE4EB25" w14:textId="48779F0D" w:rsidR="00574E8A" w:rsidRDefault="00574E8A" w:rsidP="00135317">
            <w:pPr>
              <w:pStyle w:val="ListParagraph"/>
              <w:numPr>
                <w:ilvl w:val="0"/>
                <w:numId w:val="111"/>
              </w:numPr>
            </w:pPr>
            <w:r>
              <w:t xml:space="preserve">Directors are nor agents bound to accede to the direction of majority SHs. </w:t>
            </w:r>
          </w:p>
        </w:tc>
      </w:tr>
    </w:tbl>
    <w:p w14:paraId="11AA46F4" w14:textId="07A2F788" w:rsidR="00D528A0" w:rsidRDefault="00344E6A" w:rsidP="00344E6A">
      <w:pPr>
        <w:pStyle w:val="Heading2"/>
        <w:numPr>
          <w:ilvl w:val="0"/>
          <w:numId w:val="93"/>
        </w:numPr>
      </w:pPr>
      <w:bookmarkStart w:id="182" w:name="_Toc479077896"/>
      <w:r>
        <w:t>Directors’ Personal Liabilities</w:t>
      </w:r>
      <w:bookmarkEnd w:id="182"/>
      <w:r>
        <w:t xml:space="preserve"> </w:t>
      </w:r>
    </w:p>
    <w:p w14:paraId="251A93C0" w14:textId="482605DD" w:rsidR="00344E6A" w:rsidRDefault="00344E6A" w:rsidP="00135317">
      <w:pPr>
        <w:pStyle w:val="Heading3"/>
        <w:numPr>
          <w:ilvl w:val="0"/>
          <w:numId w:val="112"/>
        </w:numPr>
      </w:pPr>
      <w:bookmarkStart w:id="183" w:name="_Toc479077897"/>
      <w:r>
        <w:t>Types of Actionable breach</w:t>
      </w:r>
      <w:bookmarkEnd w:id="183"/>
      <w:r>
        <w:t xml:space="preserve"> </w:t>
      </w:r>
    </w:p>
    <w:p w14:paraId="23352054" w14:textId="5C74979F" w:rsidR="00344E6A" w:rsidRDefault="00242294" w:rsidP="00242294">
      <w:pPr>
        <w:pStyle w:val="ListParagraph"/>
        <w:numPr>
          <w:ilvl w:val="2"/>
          <w:numId w:val="104"/>
        </w:numPr>
      </w:pPr>
      <w:r w:rsidRPr="00135317">
        <w:rPr>
          <w:b/>
          <w:u w:val="single"/>
        </w:rPr>
        <w:t>Breach of duty of loyalty</w:t>
      </w:r>
      <w:r w:rsidRPr="00DC7C23">
        <w:rPr>
          <w:u w:val="single"/>
        </w:rPr>
        <w:t xml:space="preserve"> (</w:t>
      </w:r>
      <w:r w:rsidRPr="00DC7C23">
        <w:rPr>
          <w:b/>
          <w:i/>
          <w:color w:val="4A9A82" w:themeColor="accent3" w:themeShade="BF"/>
          <w:u w:val="single"/>
        </w:rPr>
        <w:t>s. 122(1)(a)</w:t>
      </w:r>
      <w:r w:rsidRPr="00DC7C23">
        <w:rPr>
          <w:u w:val="single"/>
        </w:rPr>
        <w:t>)</w:t>
      </w:r>
      <w:r w:rsidR="00DF300E" w:rsidRPr="00DC7C23">
        <w:rPr>
          <w:u w:val="single"/>
        </w:rPr>
        <w:t>:</w:t>
      </w:r>
      <w:r w:rsidR="00DF300E">
        <w:t xml:space="preserve"> </w:t>
      </w:r>
      <w:r w:rsidR="00DF300E">
        <w:rPr>
          <w:b/>
        </w:rPr>
        <w:t xml:space="preserve">STRICT </w:t>
      </w:r>
      <w:r w:rsidR="00DF300E">
        <w:t xml:space="preserve">liability; </w:t>
      </w:r>
    </w:p>
    <w:p w14:paraId="29B9EAE2" w14:textId="1F87198C" w:rsidR="00DF300E" w:rsidRDefault="00DF300E" w:rsidP="00135317">
      <w:pPr>
        <w:pStyle w:val="ListParagraph"/>
        <w:numPr>
          <w:ilvl w:val="1"/>
          <w:numId w:val="111"/>
        </w:numPr>
        <w:ind w:left="851" w:hanging="284"/>
      </w:pPr>
      <w:r>
        <w:t>Accountable for profits unlawfully gained</w:t>
      </w:r>
    </w:p>
    <w:p w14:paraId="00B449FD" w14:textId="2820BEF0" w:rsidR="00DF300E" w:rsidRDefault="00DF300E" w:rsidP="00135317">
      <w:pPr>
        <w:pStyle w:val="ListParagraph"/>
        <w:numPr>
          <w:ilvl w:val="1"/>
          <w:numId w:val="111"/>
        </w:numPr>
        <w:ind w:left="851" w:hanging="284"/>
      </w:pPr>
      <w:r>
        <w:t xml:space="preserve">Higher probability of finding liability here than under DOC (ct takes more interventionist approach) </w:t>
      </w:r>
    </w:p>
    <w:p w14:paraId="13726F33" w14:textId="791F8BE3" w:rsidR="00DF300E" w:rsidRDefault="00DF300E" w:rsidP="00DF300E">
      <w:pPr>
        <w:pStyle w:val="ListParagraph"/>
        <w:numPr>
          <w:ilvl w:val="2"/>
          <w:numId w:val="104"/>
        </w:numPr>
      </w:pPr>
      <w:r w:rsidRPr="00135317">
        <w:rPr>
          <w:b/>
          <w:u w:val="single"/>
        </w:rPr>
        <w:t>Breach of duty of care</w:t>
      </w:r>
      <w:r w:rsidRPr="00DC7C23">
        <w:rPr>
          <w:u w:val="single"/>
        </w:rPr>
        <w:t xml:space="preserve"> (</w:t>
      </w:r>
      <w:r w:rsidRPr="00DC7C23">
        <w:rPr>
          <w:b/>
          <w:i/>
          <w:color w:val="4A9A82" w:themeColor="accent3" w:themeShade="BF"/>
          <w:u w:val="single"/>
        </w:rPr>
        <w:t>s. 122(1)(b)</w:t>
      </w:r>
      <w:r w:rsidRPr="00DC7C23">
        <w:rPr>
          <w:u w:val="single"/>
        </w:rPr>
        <w:t>):</w:t>
      </w:r>
      <w:r>
        <w:t xml:space="preserve"> Proof of damage req’d; </w:t>
      </w:r>
    </w:p>
    <w:p w14:paraId="4F4DDCE1" w14:textId="362875CA" w:rsidR="00DF300E" w:rsidRDefault="00DF300E" w:rsidP="00135317">
      <w:pPr>
        <w:pStyle w:val="ListParagraph"/>
        <w:numPr>
          <w:ilvl w:val="1"/>
          <w:numId w:val="111"/>
        </w:numPr>
        <w:ind w:left="851" w:hanging="284"/>
      </w:pPr>
      <w:r>
        <w:t xml:space="preserve">Probability of liability much lower b/c of operation of business judgment rule </w:t>
      </w:r>
    </w:p>
    <w:p w14:paraId="1B055206" w14:textId="4DA518C9" w:rsidR="00DF300E" w:rsidRDefault="009C21F2" w:rsidP="00DF300E">
      <w:pPr>
        <w:pStyle w:val="ListParagraph"/>
        <w:numPr>
          <w:ilvl w:val="2"/>
          <w:numId w:val="104"/>
        </w:numPr>
      </w:pPr>
      <w:r w:rsidRPr="00135317">
        <w:rPr>
          <w:b/>
          <w:u w:val="single"/>
        </w:rPr>
        <w:t xml:space="preserve">Authorising </w:t>
      </w:r>
      <w:r w:rsidR="00DF300E" w:rsidRPr="00135317">
        <w:rPr>
          <w:b/>
          <w:u w:val="single"/>
        </w:rPr>
        <w:t>Improper Payments</w:t>
      </w:r>
      <w:r w:rsidR="00DF300E" w:rsidRPr="00DC7C23">
        <w:rPr>
          <w:u w:val="single"/>
        </w:rPr>
        <w:t xml:space="preserve"> (</w:t>
      </w:r>
      <w:r w:rsidR="00DF300E" w:rsidRPr="00DC7C23">
        <w:rPr>
          <w:b/>
          <w:i/>
          <w:color w:val="4A9A82" w:themeColor="accent3" w:themeShade="BF"/>
          <w:u w:val="single"/>
        </w:rPr>
        <w:t>s. 118</w:t>
      </w:r>
      <w:r w:rsidR="00CE662E" w:rsidRPr="00DC7C23">
        <w:rPr>
          <w:u w:val="single"/>
        </w:rPr>
        <w:t>):</w:t>
      </w:r>
      <w:r w:rsidR="00CE662E">
        <w:t xml:space="preserve"> must be started w/in 2 years; Joint + several liability;</w:t>
      </w:r>
    </w:p>
    <w:p w14:paraId="0F92F451" w14:textId="0FFD9AC9" w:rsidR="009C21F2" w:rsidRDefault="009C21F2" w:rsidP="00910654">
      <w:pPr>
        <w:pStyle w:val="ListParagraph"/>
        <w:numPr>
          <w:ilvl w:val="3"/>
          <w:numId w:val="104"/>
        </w:numPr>
        <w:ind w:firstLine="414"/>
      </w:pPr>
      <w:r>
        <w:t xml:space="preserve">unfair non-money consideration for shares (i.e. worth less than cash value) </w:t>
      </w:r>
    </w:p>
    <w:p w14:paraId="13B37B5B" w14:textId="24E1FB55" w:rsidR="009C21F2" w:rsidRDefault="009C21F2" w:rsidP="00910654">
      <w:pPr>
        <w:pStyle w:val="ListParagraph"/>
        <w:numPr>
          <w:ilvl w:val="3"/>
          <w:numId w:val="104"/>
        </w:numPr>
        <w:ind w:firstLine="414"/>
      </w:pPr>
      <w:r>
        <w:t xml:space="preserve">Dividend payments when corp insolvent or which make it insolvent; liability for any unreturned amt from SHs </w:t>
      </w:r>
    </w:p>
    <w:p w14:paraId="3B6EC6CA" w14:textId="1AB846E2" w:rsidR="00CE662E" w:rsidRDefault="00CE662E" w:rsidP="00CE662E">
      <w:pPr>
        <w:pStyle w:val="ListParagraph"/>
        <w:numPr>
          <w:ilvl w:val="2"/>
          <w:numId w:val="104"/>
        </w:numPr>
      </w:pPr>
      <w:r w:rsidRPr="00135317">
        <w:rPr>
          <w:b/>
          <w:u w:val="single"/>
        </w:rPr>
        <w:t>Debts owing to employees</w:t>
      </w:r>
      <w:r w:rsidRPr="00DC7C23">
        <w:rPr>
          <w:u w:val="single"/>
        </w:rPr>
        <w:t xml:space="preserve"> (</w:t>
      </w:r>
      <w:r w:rsidRPr="00DC7C23">
        <w:rPr>
          <w:b/>
          <w:i/>
          <w:color w:val="4A9A82" w:themeColor="accent3" w:themeShade="BF"/>
          <w:u w:val="single"/>
        </w:rPr>
        <w:t>s. 119</w:t>
      </w:r>
      <w:r w:rsidRPr="00DC7C23">
        <w:rPr>
          <w:u w:val="single"/>
        </w:rPr>
        <w:t>):</w:t>
      </w:r>
      <w:r>
        <w:t xml:space="preserve"> joint and several liability; </w:t>
      </w:r>
    </w:p>
    <w:p w14:paraId="1DE5FA19" w14:textId="0A28B28A" w:rsidR="00CE662E" w:rsidRDefault="00CE662E" w:rsidP="00135317">
      <w:pPr>
        <w:pStyle w:val="ListParagraph"/>
        <w:numPr>
          <w:ilvl w:val="1"/>
          <w:numId w:val="111"/>
        </w:numPr>
        <w:ind w:left="851" w:hanging="284"/>
      </w:pPr>
      <w:r>
        <w:t xml:space="preserve">Debts owing for services rendered by employees to corp </w:t>
      </w:r>
    </w:p>
    <w:p w14:paraId="7959EEBD" w14:textId="1B6D2ADB" w:rsidR="00CE662E" w:rsidRDefault="00CE662E" w:rsidP="00135317">
      <w:pPr>
        <w:pStyle w:val="ListParagraph"/>
        <w:numPr>
          <w:ilvl w:val="1"/>
          <w:numId w:val="111"/>
        </w:numPr>
        <w:ind w:left="851" w:hanging="284"/>
      </w:pPr>
      <w:r>
        <w:t>Not &gt; 6mos wages payable to each employee</w:t>
      </w:r>
    </w:p>
    <w:p w14:paraId="1315E767" w14:textId="562982C3" w:rsidR="00CE662E" w:rsidRDefault="00CE662E" w:rsidP="00135317">
      <w:pPr>
        <w:pStyle w:val="ListParagraph"/>
        <w:numPr>
          <w:ilvl w:val="1"/>
          <w:numId w:val="111"/>
        </w:numPr>
        <w:ind w:left="851" w:hanging="284"/>
      </w:pPr>
      <w:r>
        <w:t>Responsible only for debts incurred while a director</w:t>
      </w:r>
    </w:p>
    <w:p w14:paraId="33A182F3" w14:textId="01F45DA7" w:rsidR="00CE662E" w:rsidRDefault="00CE662E" w:rsidP="00135317">
      <w:pPr>
        <w:pStyle w:val="ListParagraph"/>
        <w:numPr>
          <w:ilvl w:val="1"/>
          <w:numId w:val="111"/>
        </w:numPr>
        <w:ind w:left="851" w:hanging="284"/>
      </w:pPr>
      <w:r>
        <w:t xml:space="preserve">2 year limitation date </w:t>
      </w:r>
    </w:p>
    <w:p w14:paraId="118A4E8E" w14:textId="3E7B17A7" w:rsidR="00CE662E" w:rsidRDefault="00DC7C23" w:rsidP="00135317">
      <w:pPr>
        <w:pStyle w:val="ListParagraph"/>
        <w:numPr>
          <w:ilvl w:val="1"/>
          <w:numId w:val="111"/>
        </w:numPr>
        <w:ind w:left="851" w:hanging="284"/>
      </w:pPr>
      <w:r>
        <w:t xml:space="preserve">Secondary obligator: </w:t>
      </w:r>
      <w:r w:rsidR="00CE662E">
        <w:t>employees must first exhaust all collection actions against corp before pursuing</w:t>
      </w:r>
    </w:p>
    <w:p w14:paraId="0C67BB0D" w14:textId="7FEE5BD7" w:rsidR="00CE662E" w:rsidRDefault="00CE662E" w:rsidP="00135317">
      <w:pPr>
        <w:pStyle w:val="ListParagraph"/>
        <w:numPr>
          <w:ilvl w:val="1"/>
          <w:numId w:val="111"/>
        </w:numPr>
        <w:ind w:left="851" w:hanging="284"/>
      </w:pPr>
      <w:r>
        <w:t xml:space="preserve">Statutory rights of subrogation </w:t>
      </w:r>
      <w:r w:rsidRPr="00DC7C23">
        <w:rPr>
          <w:b/>
          <w:i/>
          <w:color w:val="4A9A82" w:themeColor="accent3" w:themeShade="BF"/>
        </w:rPr>
        <w:t xml:space="preserve">(5) </w:t>
      </w:r>
      <w:r>
        <w:t xml:space="preserve">and contribution </w:t>
      </w:r>
      <w:r w:rsidRPr="00DC7C23">
        <w:rPr>
          <w:b/>
          <w:i/>
          <w:color w:val="4A9A82" w:themeColor="accent3" w:themeShade="BF"/>
        </w:rPr>
        <w:t>(6)</w:t>
      </w:r>
    </w:p>
    <w:p w14:paraId="1A7C1297" w14:textId="64C50EAE" w:rsidR="009C21F2" w:rsidRPr="00135317" w:rsidRDefault="00910654" w:rsidP="00910654">
      <w:pPr>
        <w:pStyle w:val="ListParagraph"/>
        <w:numPr>
          <w:ilvl w:val="2"/>
          <w:numId w:val="104"/>
        </w:numPr>
        <w:rPr>
          <w:b/>
          <w:u w:val="single"/>
        </w:rPr>
      </w:pPr>
      <w:r w:rsidRPr="00135317">
        <w:rPr>
          <w:b/>
          <w:u w:val="single"/>
        </w:rPr>
        <w:t>Other liabilities owed under other statutes or through tort</w:t>
      </w:r>
    </w:p>
    <w:p w14:paraId="75BBD6D5" w14:textId="2BCFC03E" w:rsidR="00344E6A" w:rsidRDefault="00344E6A" w:rsidP="00135317">
      <w:pPr>
        <w:pStyle w:val="Heading3"/>
        <w:numPr>
          <w:ilvl w:val="0"/>
          <w:numId w:val="112"/>
        </w:numPr>
      </w:pPr>
      <w:bookmarkStart w:id="184" w:name="_Toc479077898"/>
      <w:r>
        <w:t>Relief from Liability</w:t>
      </w:r>
      <w:bookmarkEnd w:id="184"/>
      <w:r>
        <w:t xml:space="preserve"> </w:t>
      </w:r>
    </w:p>
    <w:p w14:paraId="6CF02E3A" w14:textId="093A33ED" w:rsidR="00E134C3" w:rsidRPr="00135317" w:rsidRDefault="00E134C3" w:rsidP="00135317">
      <w:pPr>
        <w:pStyle w:val="ListParagraph"/>
        <w:numPr>
          <w:ilvl w:val="2"/>
          <w:numId w:val="114"/>
        </w:numPr>
        <w:rPr>
          <w:b/>
          <w:u w:val="single"/>
        </w:rPr>
      </w:pPr>
      <w:r>
        <w:rPr>
          <w:b/>
          <w:u w:val="single"/>
        </w:rPr>
        <w:t xml:space="preserve">SHAREHOLDER RATIFICATION OF FIDUCIARY BREACH: </w:t>
      </w:r>
    </w:p>
    <w:p w14:paraId="15EBCF06" w14:textId="33DAC58F" w:rsidR="00135317" w:rsidRDefault="00135317" w:rsidP="00135317">
      <w:pPr>
        <w:ind w:left="360"/>
      </w:pPr>
      <w:r>
        <w:t xml:space="preserve">Note that collective action problems that exist for other types of SH action apply equally here (which draws suspicion RE: the validity of ratification) </w:t>
      </w:r>
    </w:p>
    <w:p w14:paraId="42A864D9" w14:textId="10FF3968" w:rsidR="00AE7E8D" w:rsidRDefault="00135317" w:rsidP="00135317">
      <w:pPr>
        <w:ind w:left="360"/>
      </w:pPr>
      <w:r w:rsidRPr="00AE7E8D">
        <w:rPr>
          <w:b/>
        </w:rPr>
        <w:t>Hx @ common law:</w:t>
      </w:r>
      <w:r>
        <w:t xml:space="preserve"> Strong majoritarian bias; cts believed that </w:t>
      </w:r>
      <w:r w:rsidR="00AE7E8D">
        <w:t xml:space="preserve">majority of SHS should have final say on </w:t>
      </w:r>
      <w:r>
        <w:t>matters of corporate policy and internal disputes b/w SHs and dirs./</w:t>
      </w:r>
      <w:r w:rsidR="00AE7E8D">
        <w:t>offs</w:t>
      </w:r>
    </w:p>
    <w:p w14:paraId="3E2E4AFA" w14:textId="747252B9" w:rsidR="00AE7E8D" w:rsidRDefault="00AE7E8D" w:rsidP="00AE7E8D">
      <w:pPr>
        <w:pStyle w:val="Heading4"/>
      </w:pPr>
      <w:bookmarkStart w:id="185" w:name="_Toc479077899"/>
      <w:r>
        <w:t>Foss v Harbottle</w:t>
      </w:r>
      <w:bookmarkEnd w:id="185"/>
      <w:r>
        <w:t xml:space="preserve"> </w:t>
      </w:r>
    </w:p>
    <w:p w14:paraId="2A4A036E" w14:textId="4F1CE7C1" w:rsidR="00AE7E8D" w:rsidRDefault="00AE7E8D" w:rsidP="00AE7E8D">
      <w:pPr>
        <w:pStyle w:val="ListParagraph"/>
        <w:numPr>
          <w:ilvl w:val="0"/>
          <w:numId w:val="115"/>
        </w:numPr>
      </w:pPr>
      <w:r>
        <w:t xml:space="preserve">Where the company suffers harm, the company itself is only true and proper </w:t>
      </w:r>
      <w:r>
        <w:sym w:font="Symbol" w:char="F050"/>
      </w:r>
      <w:r>
        <w:t xml:space="preserve">. </w:t>
      </w:r>
      <w:r>
        <w:sym w:font="Symbol" w:char="F05C"/>
      </w:r>
      <w:r>
        <w:t xml:space="preserve"> SHs cannot generally sue for wrongs done to the company </w:t>
      </w:r>
    </w:p>
    <w:p w14:paraId="7CB961A7" w14:textId="39A90F2A" w:rsidR="00AE7E8D" w:rsidRDefault="00AE7E8D" w:rsidP="00AE7E8D">
      <w:pPr>
        <w:pStyle w:val="ListParagraph"/>
        <w:numPr>
          <w:ilvl w:val="0"/>
          <w:numId w:val="115"/>
        </w:numPr>
      </w:pPr>
      <w:r>
        <w:t xml:space="preserve">Where the alleged wrong is a transaction which a simple majority of SHs either HAD or COULD ratify, no individual SH has </w:t>
      </w:r>
      <w:r w:rsidR="00B7372C">
        <w:t xml:space="preserve">standing to assert breach of FD </w:t>
      </w:r>
      <w:r w:rsidR="00B7372C">
        <w:sym w:font="Symbol" w:char="F05C"/>
      </w:r>
      <w:r w:rsidR="00B7372C">
        <w:t xml:space="preserve"> </w:t>
      </w:r>
      <w:r w:rsidR="00B7372C">
        <w:rPr>
          <w:b/>
        </w:rPr>
        <w:t xml:space="preserve">NO CL DERIVATIVE ACTION </w:t>
      </w:r>
    </w:p>
    <w:p w14:paraId="25B7904E" w14:textId="627B3FFF" w:rsidR="00B7372C" w:rsidRDefault="00B7372C" w:rsidP="00AE7E8D">
      <w:pPr>
        <w:pStyle w:val="ListParagraph"/>
        <w:numPr>
          <w:ilvl w:val="0"/>
          <w:numId w:val="115"/>
        </w:numPr>
      </w:pPr>
      <w:r>
        <w:t xml:space="preserve">One exception: where dirs./offs also SHs; the dirs. Steal assets from the corp and then ratify the misappropriation as SHs = </w:t>
      </w:r>
      <w:r>
        <w:rPr>
          <w:b/>
        </w:rPr>
        <w:t xml:space="preserve">fraud on the minority </w:t>
      </w:r>
    </w:p>
    <w:p w14:paraId="4E172C8A" w14:textId="787D3051" w:rsidR="005322FF" w:rsidRDefault="005322FF" w:rsidP="005322FF">
      <w:pPr>
        <w:pStyle w:val="ListParagraph"/>
        <w:numPr>
          <w:ilvl w:val="1"/>
          <w:numId w:val="115"/>
        </w:numPr>
      </w:pPr>
      <w:r>
        <w:t xml:space="preserve">Ct deems such transactions void ab initio (not merely voidable) </w:t>
      </w:r>
      <w:r>
        <w:sym w:font="Symbol" w:char="F05C"/>
      </w:r>
      <w:r>
        <w:t xml:space="preserve"> ratification had no effect (b/c can’t ratify a legal nullity) </w:t>
      </w:r>
      <w:r>
        <w:sym w:font="Symbol" w:char="F0AE"/>
      </w:r>
      <w:r>
        <w:t xml:space="preserve"> super limited </w:t>
      </w:r>
    </w:p>
    <w:p w14:paraId="31252159" w14:textId="14C9A897" w:rsidR="005322FF" w:rsidRDefault="005322FF" w:rsidP="005322FF">
      <w:pPr>
        <w:pStyle w:val="Heading4"/>
      </w:pPr>
      <w:bookmarkStart w:id="186" w:name="_Toc479077900"/>
      <w:r>
        <w:t>North-West Transportation Co v Beatty (1887) PC</w:t>
      </w:r>
      <w:bookmarkEnd w:id="186"/>
    </w:p>
    <w:tbl>
      <w:tblPr>
        <w:tblStyle w:val="TableGrid"/>
        <w:tblW w:w="10910" w:type="dxa"/>
        <w:tblLook w:val="04A0" w:firstRow="1" w:lastRow="0" w:firstColumn="1" w:lastColumn="0" w:noHBand="0" w:noVBand="1"/>
      </w:tblPr>
      <w:tblGrid>
        <w:gridCol w:w="488"/>
        <w:gridCol w:w="10422"/>
      </w:tblGrid>
      <w:tr w:rsidR="005322FF" w14:paraId="6C1A1957" w14:textId="77777777" w:rsidTr="005322FF">
        <w:tc>
          <w:tcPr>
            <w:tcW w:w="488" w:type="dxa"/>
          </w:tcPr>
          <w:p w14:paraId="175571C3" w14:textId="77777777" w:rsidR="005322FF" w:rsidRPr="004A4295" w:rsidRDefault="005322FF" w:rsidP="00D81390">
            <w:pPr>
              <w:rPr>
                <w:b/>
              </w:rPr>
            </w:pPr>
            <w:r>
              <w:rPr>
                <w:b/>
              </w:rPr>
              <w:t>F</w:t>
            </w:r>
          </w:p>
        </w:tc>
        <w:tc>
          <w:tcPr>
            <w:tcW w:w="10422" w:type="dxa"/>
          </w:tcPr>
          <w:p w14:paraId="23F3EC5D" w14:textId="77777777" w:rsidR="005322FF" w:rsidRDefault="004E4EFA" w:rsidP="004E4EFA">
            <w:pPr>
              <w:pStyle w:val="ListParagraph"/>
              <w:numPr>
                <w:ilvl w:val="0"/>
                <w:numId w:val="115"/>
              </w:numPr>
            </w:pPr>
            <w:r>
              <w:sym w:font="Symbol" w:char="F050"/>
            </w:r>
            <w:r>
              <w:t xml:space="preserve"> a transport co. </w:t>
            </w:r>
            <w:r>
              <w:sym w:font="Symbol" w:char="F044"/>
            </w:r>
            <w:r>
              <w:t xml:space="preserve"> a director who sold a steamboat to </w:t>
            </w:r>
            <w:r>
              <w:sym w:font="Symbol" w:char="F050"/>
            </w:r>
            <w:r>
              <w:t xml:space="preserve"> (self-dealing transaction) </w:t>
            </w:r>
          </w:p>
          <w:p w14:paraId="7CA6605F" w14:textId="77777777" w:rsidR="004E4EFA" w:rsidRDefault="004E4EFA" w:rsidP="004E4EFA">
            <w:pPr>
              <w:pStyle w:val="ListParagraph"/>
              <w:numPr>
                <w:ilvl w:val="0"/>
                <w:numId w:val="115"/>
              </w:numPr>
            </w:pPr>
            <w:r>
              <w:t xml:space="preserve">@ SHs’ mtg, they pass a resolution w/ simple majority vote, approving the sale </w:t>
            </w:r>
          </w:p>
          <w:p w14:paraId="1BD5ABA3" w14:textId="77777777" w:rsidR="004E4EFA" w:rsidRDefault="004E4EFA" w:rsidP="004E4EFA">
            <w:pPr>
              <w:pStyle w:val="ListParagraph"/>
              <w:numPr>
                <w:ilvl w:val="0"/>
                <w:numId w:val="115"/>
              </w:numPr>
            </w:pPr>
            <w:r>
              <w:lastRenderedPageBreak/>
              <w:sym w:font="Symbol" w:char="F044"/>
            </w:r>
            <w:r>
              <w:t xml:space="preserve"> was also a controlling S who voted to confirm his own transaction but had only just acquired the shares to do so </w:t>
            </w:r>
          </w:p>
          <w:p w14:paraId="43FA1590" w14:textId="282DD1FA" w:rsidR="004E4EFA" w:rsidRDefault="004E4EFA" w:rsidP="004E4EFA">
            <w:pPr>
              <w:pStyle w:val="ListParagraph"/>
              <w:numPr>
                <w:ilvl w:val="0"/>
                <w:numId w:val="115"/>
              </w:numPr>
            </w:pPr>
            <w:r>
              <w:t xml:space="preserve">An opposing SH sought to have the sale set aside </w:t>
            </w:r>
          </w:p>
        </w:tc>
      </w:tr>
      <w:tr w:rsidR="005322FF" w14:paraId="4A38F6CC" w14:textId="77777777" w:rsidTr="005322FF">
        <w:tc>
          <w:tcPr>
            <w:tcW w:w="488" w:type="dxa"/>
          </w:tcPr>
          <w:p w14:paraId="60129C80" w14:textId="0196286E" w:rsidR="005322FF" w:rsidRPr="004A4295" w:rsidRDefault="0016621C" w:rsidP="00D81390">
            <w:pPr>
              <w:rPr>
                <w:b/>
              </w:rPr>
            </w:pPr>
            <w:r>
              <w:rPr>
                <w:b/>
              </w:rPr>
              <w:lastRenderedPageBreak/>
              <w:t>RA</w:t>
            </w:r>
          </w:p>
        </w:tc>
        <w:tc>
          <w:tcPr>
            <w:tcW w:w="10422" w:type="dxa"/>
          </w:tcPr>
          <w:p w14:paraId="6901C9E4" w14:textId="77777777" w:rsidR="005322FF" w:rsidRDefault="004E4EFA" w:rsidP="00D81390">
            <w:r>
              <w:t xml:space="preserve">A majority of SHs may sanction what would have o/w been that their own breaches of FD as directors. The only limit is that the ratification cannot have been brought about by unfair or improper means, nor can it be illegal/fraudulent/oppressive towards opposing SHs. </w:t>
            </w:r>
          </w:p>
          <w:p w14:paraId="450ACBCB" w14:textId="4EE5D01B" w:rsidR="004E4EFA" w:rsidRDefault="004E4EFA" w:rsidP="00D81390">
            <w:r>
              <w:t xml:space="preserve">Voting control </w:t>
            </w:r>
            <w:r>
              <w:rPr>
                <w:rFonts w:ascii="Century Gothic" w:hAnsi="Century Gothic"/>
              </w:rPr>
              <w:t>≠</w:t>
            </w:r>
            <w:r>
              <w:t xml:space="preserve"> oppression </w:t>
            </w:r>
          </w:p>
        </w:tc>
      </w:tr>
    </w:tbl>
    <w:p w14:paraId="7D44B108" w14:textId="77777777" w:rsidR="0016621C" w:rsidRDefault="0016621C" w:rsidP="005322FF">
      <w:pPr>
        <w:rPr>
          <w:b/>
          <w:i/>
        </w:rPr>
      </w:pPr>
    </w:p>
    <w:p w14:paraId="64C28087" w14:textId="2A595014" w:rsidR="005322FF" w:rsidRDefault="0016621C" w:rsidP="005322FF">
      <w:r w:rsidRPr="00E12B71">
        <w:rPr>
          <w:b/>
          <w:i/>
          <w:color w:val="4A9A82" w:themeColor="accent3" w:themeShade="BF"/>
        </w:rPr>
        <w:t xml:space="preserve">s. 120(7.1) </w:t>
      </w:r>
      <w:r>
        <w:t xml:space="preserve">takes the same approach, allowing interested SHs to ratify but must be by </w:t>
      </w:r>
      <w:r>
        <w:rPr>
          <w:b/>
        </w:rPr>
        <w:t xml:space="preserve">special resolution. </w:t>
      </w:r>
    </w:p>
    <w:p w14:paraId="3F61CD02" w14:textId="4D253902" w:rsidR="0016621C" w:rsidRDefault="0016621C" w:rsidP="005322FF">
      <w:r w:rsidRPr="00E12B71">
        <w:rPr>
          <w:b/>
          <w:i/>
          <w:color w:val="4A9A82" w:themeColor="accent3" w:themeShade="BF"/>
        </w:rPr>
        <w:t xml:space="preserve">s. 120 </w:t>
      </w:r>
      <w:r>
        <w:t xml:space="preserve">only applies self-dealing transactions – what happens if SHs try to ratify a different sort of breach? </w:t>
      </w:r>
      <w:r>
        <w:sym w:font="Symbol" w:char="F0AE"/>
      </w:r>
      <w:r>
        <w:t xml:space="preserve"> Uncertain, it will depend on the circumstances of the case @ hand: </w:t>
      </w:r>
    </w:p>
    <w:p w14:paraId="1C92F748" w14:textId="4BE4EDE0" w:rsidR="0016621C" w:rsidRDefault="0016621C" w:rsidP="0016621C">
      <w:pPr>
        <w:ind w:left="720"/>
      </w:pPr>
      <w:r w:rsidRPr="00E12B71">
        <w:rPr>
          <w:b/>
          <w:i/>
          <w:color w:val="4A9A82" w:themeColor="accent3" w:themeShade="BF"/>
        </w:rPr>
        <w:t>s. 242(1)</w:t>
      </w:r>
      <w:r w:rsidRPr="00E12B71">
        <w:rPr>
          <w:color w:val="4A9A82" w:themeColor="accent3" w:themeShade="BF"/>
        </w:rPr>
        <w:t xml:space="preserve">: </w:t>
      </w:r>
      <w:r>
        <w:t xml:space="preserve">actions will not be dismissed just b/c a breach has been or may be approved by SHs, but evidence of purported ratification will be taken into account. </w:t>
      </w:r>
    </w:p>
    <w:p w14:paraId="68B99D77" w14:textId="47D9D7F7" w:rsidR="00135317" w:rsidRPr="00135317" w:rsidRDefault="008F5A45" w:rsidP="00E12B71">
      <w:pPr>
        <w:ind w:left="1440"/>
      </w:pPr>
      <w:r w:rsidRPr="008F5A45">
        <w:t xml:space="preserve">Generally, if ratification is by majority of </w:t>
      </w:r>
      <w:r w:rsidRPr="008F5A45">
        <w:rPr>
          <w:b/>
        </w:rPr>
        <w:t>disinterested</w:t>
      </w:r>
      <w:r w:rsidRPr="008F5A45">
        <w:t xml:space="preserve"> SHs, more likely that ratification was effective vs.</w:t>
      </w:r>
      <w:r>
        <w:t xml:space="preserve"> where interested SHs make up majority of ratifiers </w:t>
      </w:r>
    </w:p>
    <w:p w14:paraId="33B6DC9D" w14:textId="0AA30BB3" w:rsidR="00E134C3" w:rsidRDefault="00E134C3" w:rsidP="00135317">
      <w:pPr>
        <w:pStyle w:val="ListParagraph"/>
        <w:numPr>
          <w:ilvl w:val="2"/>
          <w:numId w:val="114"/>
        </w:numPr>
        <w:rPr>
          <w:b/>
          <w:u w:val="single"/>
        </w:rPr>
      </w:pPr>
      <w:r>
        <w:rPr>
          <w:b/>
          <w:u w:val="single"/>
        </w:rPr>
        <w:t>EXCULPATION CLAUSE:</w:t>
      </w:r>
    </w:p>
    <w:p w14:paraId="0B3F0802" w14:textId="1EE60638" w:rsidR="00E12B71" w:rsidRPr="00E12B71" w:rsidRDefault="00E12B71" w:rsidP="00E12B71">
      <w:r>
        <w:t xml:space="preserve">Clause in articles/bylaws that relieves directors from liability for breaching duties (NOT PERMITTED – </w:t>
      </w:r>
      <w:r w:rsidRPr="00E12B71">
        <w:rPr>
          <w:b/>
          <w:i/>
          <w:color w:val="4A9A82" w:themeColor="accent3" w:themeShade="BF"/>
        </w:rPr>
        <w:t>s. 122(3)</w:t>
      </w:r>
      <w:r>
        <w:t>)</w:t>
      </w:r>
    </w:p>
    <w:p w14:paraId="798947EA" w14:textId="2778D687" w:rsidR="00E12B71" w:rsidRPr="00E12B71" w:rsidRDefault="00E134C3" w:rsidP="00E12B71">
      <w:pPr>
        <w:pStyle w:val="ListParagraph"/>
        <w:numPr>
          <w:ilvl w:val="2"/>
          <w:numId w:val="114"/>
        </w:numPr>
        <w:rPr>
          <w:b/>
          <w:u w:val="single"/>
        </w:rPr>
      </w:pPr>
      <w:r>
        <w:rPr>
          <w:b/>
          <w:u w:val="single"/>
        </w:rPr>
        <w:t>STATUTORY DEFENCES:</w:t>
      </w:r>
      <w:r w:rsidR="00E12B71">
        <w:t xml:space="preserve"> **ONLY AVAIL FOR DIRECTORS, NOT OFFICERS**</w:t>
      </w:r>
    </w:p>
    <w:p w14:paraId="4A66C600" w14:textId="77777777" w:rsidR="00E86332" w:rsidRDefault="00E12B71" w:rsidP="00E12B71">
      <w:r>
        <w:t>1. Dissent (</w:t>
      </w:r>
      <w:r w:rsidRPr="00E86332">
        <w:rPr>
          <w:b/>
          <w:i/>
          <w:color w:val="4A9A82" w:themeColor="accent3" w:themeShade="BF"/>
        </w:rPr>
        <w:t>s. 123(1)</w:t>
      </w:r>
      <w:r>
        <w:t xml:space="preserve">) </w:t>
      </w:r>
    </w:p>
    <w:p w14:paraId="5DBC1FF4" w14:textId="77777777" w:rsidR="00E86332" w:rsidRDefault="00E12B71" w:rsidP="00E12B71">
      <w:r>
        <w:t>2. Due diligence (</w:t>
      </w:r>
      <w:r w:rsidRPr="00E86332">
        <w:rPr>
          <w:b/>
          <w:i/>
          <w:color w:val="4A9A82" w:themeColor="accent3" w:themeShade="BF"/>
        </w:rPr>
        <w:t>s. 123(4)</w:t>
      </w:r>
      <w:r>
        <w:t xml:space="preserve">) for breaches of </w:t>
      </w:r>
      <w:r w:rsidRPr="00E86332">
        <w:rPr>
          <w:b/>
          <w:i/>
          <w:color w:val="4A9A82" w:themeColor="accent3" w:themeShade="BF"/>
        </w:rPr>
        <w:t>s. 118, 119, 122(2)</w:t>
      </w:r>
      <w:r w:rsidRPr="00E86332">
        <w:rPr>
          <w:color w:val="4A9A82" w:themeColor="accent3" w:themeShade="BF"/>
        </w:rPr>
        <w:t xml:space="preserve"> </w:t>
      </w:r>
    </w:p>
    <w:p w14:paraId="45FA1EB5" w14:textId="1522C815" w:rsidR="00E12B71" w:rsidRPr="00E12B71" w:rsidRDefault="00E12B71" w:rsidP="00E12B71">
      <w:r>
        <w:t>3. Good Faith reliance (</w:t>
      </w:r>
      <w:r w:rsidRPr="00E86332">
        <w:rPr>
          <w:b/>
          <w:i/>
          <w:color w:val="4A9A82" w:themeColor="accent3" w:themeShade="BF"/>
        </w:rPr>
        <w:t>s. 123(5)</w:t>
      </w:r>
      <w:r>
        <w:t>)</w:t>
      </w:r>
    </w:p>
    <w:p w14:paraId="5C0ECBC9" w14:textId="0A2C46C8" w:rsidR="00344E6A" w:rsidRDefault="00774558" w:rsidP="00135317">
      <w:pPr>
        <w:pStyle w:val="Heading3"/>
        <w:numPr>
          <w:ilvl w:val="0"/>
          <w:numId w:val="112"/>
        </w:numPr>
      </w:pPr>
      <w:bookmarkStart w:id="187" w:name="_Toc479077901"/>
      <w:r>
        <w:t>Indemnification and Insurance</w:t>
      </w:r>
      <w:bookmarkEnd w:id="187"/>
      <w:r>
        <w:t xml:space="preserve"> </w:t>
      </w:r>
    </w:p>
    <w:p w14:paraId="05CC9323" w14:textId="77777777" w:rsidR="00CC1CA7" w:rsidRPr="00CC1CA7" w:rsidRDefault="00CC1CA7" w:rsidP="00CC1CA7"/>
    <w:p w14:paraId="6B588913" w14:textId="7B5B151B" w:rsidR="00E134C3" w:rsidRPr="00E86332" w:rsidRDefault="00E134C3" w:rsidP="00135317">
      <w:pPr>
        <w:pStyle w:val="ListParagraph"/>
        <w:numPr>
          <w:ilvl w:val="0"/>
          <w:numId w:val="113"/>
        </w:numPr>
        <w:rPr>
          <w:b/>
          <w:u w:val="single"/>
        </w:rPr>
      </w:pPr>
      <w:r>
        <w:rPr>
          <w:b/>
          <w:u w:val="single"/>
        </w:rPr>
        <w:t>INDEMNIFICATI</w:t>
      </w:r>
      <w:r w:rsidR="00E86332">
        <w:rPr>
          <w:b/>
          <w:u w:val="single"/>
        </w:rPr>
        <w:t xml:space="preserve">ON: </w:t>
      </w:r>
      <w:r w:rsidR="00E86332">
        <w:t xml:space="preserve">Promise to reimburse a director/officer for expenses if s/he sued </w:t>
      </w:r>
    </w:p>
    <w:p w14:paraId="2A96EEFC" w14:textId="6F9E8218" w:rsidR="00E86332" w:rsidRDefault="00E86332" w:rsidP="00E86332">
      <w:r w:rsidRPr="00E86332">
        <w:rPr>
          <w:b/>
        </w:rPr>
        <w:sym w:font="Symbol" w:char="F0AE"/>
      </w:r>
      <w:r w:rsidRPr="00E86332">
        <w:rPr>
          <w:b/>
        </w:rPr>
        <w:t xml:space="preserve"> </w:t>
      </w:r>
      <w:r w:rsidRPr="00E86332">
        <w:rPr>
          <w:b/>
          <w:i/>
          <w:color w:val="4A9A82" w:themeColor="accent3" w:themeShade="BF"/>
        </w:rPr>
        <w:t>s. 124(3)</w:t>
      </w:r>
      <w:r>
        <w:t>: requires that the director must have acted in good faith and in the best interests of the corp. if it is a criminal/administrative action, enforced by monetary penalty, individual must have also had reasonable grounds for believing the conduct to be lawful</w:t>
      </w:r>
    </w:p>
    <w:tbl>
      <w:tblPr>
        <w:tblStyle w:val="GridTable5Dark-Accent5"/>
        <w:tblW w:w="0" w:type="auto"/>
        <w:tblLook w:val="04A0" w:firstRow="1" w:lastRow="0" w:firstColumn="1" w:lastColumn="0" w:noHBand="0" w:noVBand="1"/>
      </w:tblPr>
      <w:tblGrid>
        <w:gridCol w:w="1757"/>
        <w:gridCol w:w="2669"/>
        <w:gridCol w:w="1676"/>
        <w:gridCol w:w="2836"/>
        <w:gridCol w:w="1852"/>
      </w:tblGrid>
      <w:tr w:rsidR="00F35182" w14:paraId="37DA4625" w14:textId="77777777" w:rsidTr="00F35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29F21F98" w14:textId="59A1F104" w:rsidR="00154FB9" w:rsidRPr="00F35182" w:rsidRDefault="000B45D6" w:rsidP="00E86332">
            <w:pPr>
              <w:rPr>
                <w:b w:val="0"/>
                <w:sz w:val="28"/>
              </w:rPr>
            </w:pPr>
            <w:r w:rsidRPr="00F35182">
              <w:rPr>
                <w:b w:val="0"/>
                <w:sz w:val="28"/>
              </w:rPr>
              <w:t>TYPE</w:t>
            </w:r>
          </w:p>
        </w:tc>
        <w:tc>
          <w:tcPr>
            <w:tcW w:w="2686" w:type="dxa"/>
          </w:tcPr>
          <w:p w14:paraId="48B2D512" w14:textId="34A80B9B" w:rsidR="00154FB9" w:rsidRPr="00F35182" w:rsidRDefault="000B45D6" w:rsidP="00E86332">
            <w:pPr>
              <w:cnfStyle w:val="100000000000" w:firstRow="1" w:lastRow="0" w:firstColumn="0" w:lastColumn="0" w:oddVBand="0" w:evenVBand="0" w:oddHBand="0" w:evenHBand="0" w:firstRowFirstColumn="0" w:firstRowLastColumn="0" w:lastRowFirstColumn="0" w:lastRowLastColumn="0"/>
              <w:rPr>
                <w:b w:val="0"/>
                <w:sz w:val="28"/>
              </w:rPr>
            </w:pPr>
            <w:r w:rsidRPr="00F35182">
              <w:rPr>
                <w:b w:val="0"/>
                <w:sz w:val="28"/>
              </w:rPr>
              <w:t>COVERS</w:t>
            </w:r>
          </w:p>
        </w:tc>
        <w:tc>
          <w:tcPr>
            <w:tcW w:w="1680" w:type="dxa"/>
          </w:tcPr>
          <w:p w14:paraId="0FA4FEFD" w14:textId="2DD21B64" w:rsidR="00154FB9" w:rsidRPr="00F35182" w:rsidRDefault="000B45D6" w:rsidP="00E86332">
            <w:pPr>
              <w:cnfStyle w:val="100000000000" w:firstRow="1" w:lastRow="0" w:firstColumn="0" w:lastColumn="0" w:oddVBand="0" w:evenVBand="0" w:oddHBand="0" w:evenHBand="0" w:firstRowFirstColumn="0" w:firstRowLastColumn="0" w:lastRowFirstColumn="0" w:lastRowLastColumn="0"/>
              <w:rPr>
                <w:b w:val="0"/>
                <w:sz w:val="28"/>
              </w:rPr>
            </w:pPr>
            <w:r w:rsidRPr="00F35182">
              <w:rPr>
                <w:b w:val="0"/>
                <w:sz w:val="28"/>
              </w:rPr>
              <w:t>TIMING</w:t>
            </w:r>
          </w:p>
        </w:tc>
        <w:tc>
          <w:tcPr>
            <w:tcW w:w="2842" w:type="dxa"/>
          </w:tcPr>
          <w:p w14:paraId="47D6F585" w14:textId="70719C40" w:rsidR="00154FB9" w:rsidRPr="00F35182" w:rsidRDefault="000B45D6" w:rsidP="00E86332">
            <w:pPr>
              <w:cnfStyle w:val="100000000000" w:firstRow="1" w:lastRow="0" w:firstColumn="0" w:lastColumn="0" w:oddVBand="0" w:evenVBand="0" w:oddHBand="0" w:evenHBand="0" w:firstRowFirstColumn="0" w:firstRowLastColumn="0" w:lastRowFirstColumn="0" w:lastRowLastColumn="0"/>
              <w:rPr>
                <w:b w:val="0"/>
                <w:sz w:val="28"/>
              </w:rPr>
            </w:pPr>
            <w:r w:rsidRPr="00F35182">
              <w:rPr>
                <w:b w:val="0"/>
                <w:sz w:val="28"/>
              </w:rPr>
              <w:t>REIMBURSES</w:t>
            </w:r>
          </w:p>
        </w:tc>
        <w:tc>
          <w:tcPr>
            <w:tcW w:w="1857" w:type="dxa"/>
          </w:tcPr>
          <w:p w14:paraId="1C95BF58" w14:textId="518423AF" w:rsidR="00154FB9" w:rsidRPr="00F35182" w:rsidRDefault="000B45D6" w:rsidP="00E86332">
            <w:pPr>
              <w:cnfStyle w:val="100000000000" w:firstRow="1" w:lastRow="0" w:firstColumn="0" w:lastColumn="0" w:oddVBand="0" w:evenVBand="0" w:oddHBand="0" w:evenHBand="0" w:firstRowFirstColumn="0" w:firstRowLastColumn="0" w:lastRowFirstColumn="0" w:lastRowLastColumn="0"/>
              <w:rPr>
                <w:b w:val="0"/>
                <w:sz w:val="28"/>
              </w:rPr>
            </w:pPr>
            <w:r w:rsidRPr="00F35182">
              <w:rPr>
                <w:b w:val="0"/>
                <w:sz w:val="28"/>
              </w:rPr>
              <w:t>DEFAULT?</w:t>
            </w:r>
          </w:p>
        </w:tc>
      </w:tr>
      <w:tr w:rsidR="00F35182" w14:paraId="7E4788C2" w14:textId="77777777" w:rsidTr="00F35182">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725" w:type="dxa"/>
          </w:tcPr>
          <w:p w14:paraId="4BC1D59A" w14:textId="42F2C0C9" w:rsidR="00154FB9" w:rsidRPr="000B45D6" w:rsidRDefault="000B45D6" w:rsidP="00E86332">
            <w:r>
              <w:t>Mandatory (</w:t>
            </w:r>
            <w:r>
              <w:rPr>
                <w:b w:val="0"/>
                <w:i/>
              </w:rPr>
              <w:t>s. 124(5)</w:t>
            </w:r>
            <w:r>
              <w:t xml:space="preserve">) </w:t>
            </w:r>
          </w:p>
        </w:tc>
        <w:tc>
          <w:tcPr>
            <w:tcW w:w="2686" w:type="dxa"/>
          </w:tcPr>
          <w:p w14:paraId="424AFA8A" w14:textId="77777777" w:rsidR="00154FB9" w:rsidRDefault="000B45D6" w:rsidP="00E86332">
            <w:pPr>
              <w:cnfStyle w:val="000000100000" w:firstRow="0" w:lastRow="0" w:firstColumn="0" w:lastColumn="0" w:oddVBand="0" w:evenVBand="0" w:oddHBand="1" w:evenHBand="0" w:firstRowFirstColumn="0" w:firstRowLastColumn="0" w:lastRowFirstColumn="0" w:lastRowLastColumn="0"/>
            </w:pPr>
            <w:r>
              <w:t xml:space="preserve">A </w:t>
            </w:r>
            <w:r>
              <w:rPr>
                <w:b/>
              </w:rPr>
              <w:t xml:space="preserve">successful defence. </w:t>
            </w:r>
          </w:p>
          <w:p w14:paraId="662C5ED1" w14:textId="534AA5B0" w:rsidR="000B45D6" w:rsidRPr="000B45D6" w:rsidRDefault="000B45D6" w:rsidP="000B45D6">
            <w:pPr>
              <w:cnfStyle w:val="000000100000" w:firstRow="0" w:lastRow="0" w:firstColumn="0" w:lastColumn="0" w:oddVBand="0" w:evenVBand="0" w:oddHBand="1" w:evenHBand="0" w:firstRowFirstColumn="0" w:firstRowLastColumn="0" w:lastRowFirstColumn="0" w:lastRowLastColumn="0"/>
              <w:rPr>
                <w:u w:val="single"/>
              </w:rPr>
            </w:pPr>
            <w:r>
              <w:rPr>
                <w:u w:val="single"/>
              </w:rPr>
              <w:t>SUCCESS</w:t>
            </w:r>
            <w:r>
              <w:t xml:space="preserve">: </w:t>
            </w:r>
            <w:r w:rsidR="00466BD4">
              <w:t xml:space="preserve">director can’t admit/be found to have committed any fault at all </w:t>
            </w:r>
            <w:r>
              <w:rPr>
                <w:u w:val="single"/>
              </w:rPr>
              <w:t xml:space="preserve"> </w:t>
            </w:r>
          </w:p>
        </w:tc>
        <w:tc>
          <w:tcPr>
            <w:tcW w:w="1680" w:type="dxa"/>
          </w:tcPr>
          <w:p w14:paraId="4F3E6B04" w14:textId="0F080F80" w:rsidR="00154FB9" w:rsidRDefault="00466BD4" w:rsidP="00E86332">
            <w:pPr>
              <w:cnfStyle w:val="000000100000" w:firstRow="0" w:lastRow="0" w:firstColumn="0" w:lastColumn="0" w:oddVBand="0" w:evenVBand="0" w:oddHBand="1" w:evenHBand="0" w:firstRowFirstColumn="0" w:firstRowLastColumn="0" w:lastRowFirstColumn="0" w:lastRowLastColumn="0"/>
            </w:pPr>
            <w:r>
              <w:t>B/c it’s result-dependent, can only get reimbursed after the fact</w:t>
            </w:r>
          </w:p>
        </w:tc>
        <w:tc>
          <w:tcPr>
            <w:tcW w:w="2842" w:type="dxa"/>
          </w:tcPr>
          <w:p w14:paraId="289C524B" w14:textId="43475593" w:rsidR="00154FB9" w:rsidRDefault="00466BD4" w:rsidP="00E86332">
            <w:pPr>
              <w:cnfStyle w:val="000000100000" w:firstRow="0" w:lastRow="0" w:firstColumn="0" w:lastColumn="0" w:oddVBand="0" w:evenVBand="0" w:oddHBand="1" w:evenHBand="0" w:firstRowFirstColumn="0" w:firstRowLastColumn="0" w:lastRowFirstColumn="0" w:lastRowLastColumn="0"/>
            </w:pPr>
            <w:r>
              <w:t>ALL COSTS: litigation costs + settlement</w:t>
            </w:r>
          </w:p>
        </w:tc>
        <w:tc>
          <w:tcPr>
            <w:tcW w:w="1857" w:type="dxa"/>
          </w:tcPr>
          <w:p w14:paraId="100DD8EC" w14:textId="22AACB76" w:rsidR="00154FB9" w:rsidRDefault="00466BD4" w:rsidP="00E86332">
            <w:pPr>
              <w:cnfStyle w:val="000000100000" w:firstRow="0" w:lastRow="0" w:firstColumn="0" w:lastColumn="0" w:oddVBand="0" w:evenVBand="0" w:oddHBand="1" w:evenHBand="0" w:firstRowFirstColumn="0" w:firstRowLastColumn="0" w:lastRowFirstColumn="0" w:lastRowLastColumn="0"/>
            </w:pPr>
            <w:r>
              <w:t>Statutory right</w:t>
            </w:r>
          </w:p>
        </w:tc>
      </w:tr>
      <w:tr w:rsidR="00F35182" w14:paraId="6B19957C" w14:textId="77777777" w:rsidTr="00F35182">
        <w:trPr>
          <w:trHeight w:val="947"/>
        </w:trPr>
        <w:tc>
          <w:tcPr>
            <w:cnfStyle w:val="001000000000" w:firstRow="0" w:lastRow="0" w:firstColumn="1" w:lastColumn="0" w:oddVBand="0" w:evenVBand="0" w:oddHBand="0" w:evenHBand="0" w:firstRowFirstColumn="0" w:firstRowLastColumn="0" w:lastRowFirstColumn="0" w:lastRowLastColumn="0"/>
            <w:tcW w:w="1725" w:type="dxa"/>
          </w:tcPr>
          <w:p w14:paraId="4F88A251" w14:textId="47C7E966" w:rsidR="00466BD4" w:rsidRDefault="00466BD4" w:rsidP="00E86332">
            <w:r>
              <w:t>Permissive</w:t>
            </w:r>
          </w:p>
          <w:p w14:paraId="4180CA4B" w14:textId="5B51BE14" w:rsidR="00466BD4" w:rsidRDefault="00466BD4" w:rsidP="00E86332">
            <w:r>
              <w:t>(provided by articles/bylaws)</w:t>
            </w:r>
          </w:p>
        </w:tc>
        <w:tc>
          <w:tcPr>
            <w:tcW w:w="2686" w:type="dxa"/>
          </w:tcPr>
          <w:p w14:paraId="04DD7053" w14:textId="18576E52" w:rsidR="00466BD4" w:rsidRDefault="00466BD4" w:rsidP="00E86332">
            <w:pPr>
              <w:cnfStyle w:val="000000000000" w:firstRow="0" w:lastRow="0" w:firstColumn="0" w:lastColumn="0" w:oddVBand="0" w:evenVBand="0" w:oddHBand="0" w:evenHBand="0" w:firstRowFirstColumn="0" w:firstRowLastColumn="0" w:lastRowFirstColumn="0" w:lastRowLastColumn="0"/>
            </w:pPr>
            <w:r>
              <w:t>Unsuccessful defence</w:t>
            </w:r>
          </w:p>
        </w:tc>
        <w:tc>
          <w:tcPr>
            <w:tcW w:w="1680" w:type="dxa"/>
          </w:tcPr>
          <w:p w14:paraId="3E2AC1CC" w14:textId="1F3BDBAC" w:rsidR="00466BD4" w:rsidRDefault="00466BD4" w:rsidP="00E86332">
            <w:pPr>
              <w:cnfStyle w:val="000000000000" w:firstRow="0" w:lastRow="0" w:firstColumn="0" w:lastColumn="0" w:oddVBand="0" w:evenVBand="0" w:oddHBand="0" w:evenHBand="0" w:firstRowFirstColumn="0" w:firstRowLastColumn="0" w:lastRowFirstColumn="0" w:lastRowLastColumn="0"/>
            </w:pPr>
            <w:r>
              <w:t>Allows advances to cover costs</w:t>
            </w:r>
          </w:p>
        </w:tc>
        <w:tc>
          <w:tcPr>
            <w:tcW w:w="2842" w:type="dxa"/>
          </w:tcPr>
          <w:p w14:paraId="566718FE" w14:textId="77777777" w:rsidR="00466BD4" w:rsidRDefault="00466BD4" w:rsidP="00E86332">
            <w:pPr>
              <w:cnfStyle w:val="000000000000" w:firstRow="0" w:lastRow="0" w:firstColumn="0" w:lastColumn="0" w:oddVBand="0" w:evenVBand="0" w:oddHBand="0" w:evenHBand="0" w:firstRowFirstColumn="0" w:firstRowLastColumn="0" w:lastRowFirstColumn="0" w:lastRowLastColumn="0"/>
            </w:pPr>
            <w:r>
              <w:t xml:space="preserve">Depends on Claimant: </w:t>
            </w:r>
          </w:p>
          <w:p w14:paraId="3309ABE6" w14:textId="77777777" w:rsidR="00466BD4" w:rsidRDefault="00466BD4" w:rsidP="00E86332">
            <w:pPr>
              <w:cnfStyle w:val="000000000000" w:firstRow="0" w:lastRow="0" w:firstColumn="0" w:lastColumn="0" w:oddVBand="0" w:evenVBand="0" w:oddHBand="0" w:evenHBand="0" w:firstRowFirstColumn="0" w:firstRowLastColumn="0" w:lastRowFirstColumn="0" w:lastRowLastColumn="0"/>
            </w:pPr>
            <w:r>
              <w:t xml:space="preserve">1. </w:t>
            </w:r>
            <w:r w:rsidR="009864DE">
              <w:rPr>
                <w:b/>
              </w:rPr>
              <w:t xml:space="preserve">3P: </w:t>
            </w:r>
            <w:r w:rsidR="009864DE">
              <w:t xml:space="preserve">corp </w:t>
            </w:r>
            <w:r w:rsidR="009864DE">
              <w:rPr>
                <w:i/>
              </w:rPr>
              <w:t xml:space="preserve">may </w:t>
            </w:r>
            <w:r w:rsidR="009864DE">
              <w:t xml:space="preserve">indemnify for ALL costs </w:t>
            </w:r>
          </w:p>
          <w:p w14:paraId="095977F1" w14:textId="303F550D" w:rsidR="009864DE" w:rsidRPr="009864DE" w:rsidRDefault="009864DE" w:rsidP="00E86332">
            <w:pPr>
              <w:cnfStyle w:val="000000000000" w:firstRow="0" w:lastRow="0" w:firstColumn="0" w:lastColumn="0" w:oddVBand="0" w:evenVBand="0" w:oddHBand="0" w:evenHBand="0" w:firstRowFirstColumn="0" w:firstRowLastColumn="0" w:lastRowFirstColumn="0" w:lastRowLastColumn="0"/>
            </w:pPr>
            <w:r>
              <w:t xml:space="preserve">2. </w:t>
            </w:r>
            <w:r>
              <w:rPr>
                <w:b/>
              </w:rPr>
              <w:t>Corporation/corporate rep:</w:t>
            </w:r>
            <w:r>
              <w:t xml:space="preserve"> indemnity req/s ct approval and ltd to litigation costs only</w:t>
            </w:r>
          </w:p>
        </w:tc>
        <w:tc>
          <w:tcPr>
            <w:tcW w:w="1857" w:type="dxa"/>
          </w:tcPr>
          <w:p w14:paraId="485B214E" w14:textId="08AEA34D" w:rsidR="00466BD4" w:rsidRDefault="009864DE" w:rsidP="00E86332">
            <w:pPr>
              <w:cnfStyle w:val="000000000000" w:firstRow="0" w:lastRow="0" w:firstColumn="0" w:lastColumn="0" w:oddVBand="0" w:evenVBand="0" w:oddHBand="0" w:evenHBand="0" w:firstRowFirstColumn="0" w:firstRowLastColumn="0" w:lastRowFirstColumn="0" w:lastRowLastColumn="0"/>
            </w:pPr>
            <w:r>
              <w:t xml:space="preserve">Not a default rule </w:t>
            </w:r>
          </w:p>
        </w:tc>
      </w:tr>
    </w:tbl>
    <w:p w14:paraId="1435517A" w14:textId="77777777" w:rsidR="00CC1CA7" w:rsidRDefault="00CC1CA7" w:rsidP="00CC1CA7">
      <w:pPr>
        <w:pStyle w:val="ListParagraph"/>
        <w:rPr>
          <w:b/>
          <w:u w:val="single"/>
        </w:rPr>
      </w:pPr>
    </w:p>
    <w:p w14:paraId="58DEF09B" w14:textId="5DA3189E" w:rsidR="00E134C3" w:rsidRPr="00F35182" w:rsidRDefault="00E134C3" w:rsidP="00135317">
      <w:pPr>
        <w:pStyle w:val="ListParagraph"/>
        <w:numPr>
          <w:ilvl w:val="0"/>
          <w:numId w:val="113"/>
        </w:numPr>
        <w:rPr>
          <w:b/>
          <w:u w:val="single"/>
        </w:rPr>
      </w:pPr>
      <w:r>
        <w:rPr>
          <w:b/>
          <w:u w:val="single"/>
        </w:rPr>
        <w:t>INSURANCE</w:t>
      </w:r>
      <w:r w:rsidR="00F35182">
        <w:rPr>
          <w:b/>
          <w:u w:val="single"/>
        </w:rPr>
        <w:t>:</w:t>
      </w:r>
      <w:r w:rsidR="00F35182">
        <w:rPr>
          <w:b/>
        </w:rPr>
        <w:t xml:space="preserve"> Directors’ and Officers’ Insurance (D+O)</w:t>
      </w:r>
    </w:p>
    <w:p w14:paraId="54F44F92" w14:textId="4132D72C" w:rsidR="00F35182" w:rsidRPr="00F35182" w:rsidRDefault="00F35182" w:rsidP="00F35182">
      <w:pPr>
        <w:pStyle w:val="ListParagraph"/>
        <w:numPr>
          <w:ilvl w:val="0"/>
          <w:numId w:val="115"/>
        </w:numPr>
        <w:rPr>
          <w:b/>
          <w:u w:val="single"/>
        </w:rPr>
      </w:pPr>
      <w:r>
        <w:t>No limitations on circumstances in which insurance can be provided</w:t>
      </w:r>
    </w:p>
    <w:p w14:paraId="5100EC8E" w14:textId="7657CFF1" w:rsidR="00F35182" w:rsidRPr="00F35182" w:rsidRDefault="00F35182" w:rsidP="00F35182">
      <w:pPr>
        <w:pStyle w:val="ListParagraph"/>
        <w:numPr>
          <w:ilvl w:val="0"/>
          <w:numId w:val="115"/>
        </w:numPr>
        <w:rPr>
          <w:b/>
          <w:u w:val="single"/>
        </w:rPr>
      </w:pPr>
      <w:r>
        <w:t>Types of insurance available will depend on whether indemnification is available</w:t>
      </w:r>
    </w:p>
    <w:p w14:paraId="56758AB9" w14:textId="57B1AE29" w:rsidR="00F35182" w:rsidRPr="00F35182" w:rsidRDefault="00F35182" w:rsidP="00FB4FE7">
      <w:pPr>
        <w:pStyle w:val="ListParagraph"/>
        <w:numPr>
          <w:ilvl w:val="3"/>
          <w:numId w:val="116"/>
        </w:numPr>
        <w:rPr>
          <w:b/>
          <w:u w:val="single"/>
        </w:rPr>
      </w:pPr>
      <w:r>
        <w:rPr>
          <w:b/>
        </w:rPr>
        <w:t>Indemnification unavailable:</w:t>
      </w:r>
      <w:r>
        <w:t xml:space="preserve"> D+Os insured; personal assets insured; covers non-indemnifiable liability of D+Os</w:t>
      </w:r>
    </w:p>
    <w:p w14:paraId="2CCD3687" w14:textId="3526E60C" w:rsidR="00F35182" w:rsidRPr="00D81390" w:rsidRDefault="00FB4FE7" w:rsidP="00FB4FE7">
      <w:pPr>
        <w:pStyle w:val="ListParagraph"/>
        <w:numPr>
          <w:ilvl w:val="3"/>
          <w:numId w:val="116"/>
        </w:numPr>
        <w:rPr>
          <w:b/>
          <w:u w:val="single"/>
        </w:rPr>
      </w:pPr>
      <w:r>
        <w:rPr>
          <w:b/>
        </w:rPr>
        <w:t>Indemnification available:</w:t>
      </w:r>
      <w:r>
        <w:t xml:space="preserve"> </w:t>
      </w:r>
      <w:r>
        <w:rPr>
          <w:i/>
        </w:rPr>
        <w:t xml:space="preserve">company </w:t>
      </w:r>
      <w:r>
        <w:t xml:space="preserve">insured; covers corporate assets; pays for the company’s reimbursement of the directors’ costs </w:t>
      </w:r>
    </w:p>
    <w:p w14:paraId="5DAAA98F" w14:textId="4C9C0F3B" w:rsidR="00D81390" w:rsidRDefault="00D81390" w:rsidP="00D81390">
      <w:pPr>
        <w:pStyle w:val="Heading1"/>
        <w:numPr>
          <w:ilvl w:val="0"/>
          <w:numId w:val="36"/>
        </w:numPr>
      </w:pPr>
      <w:bookmarkStart w:id="188" w:name="_Toc479077902"/>
      <w:r>
        <w:t xml:space="preserve">Shareholders’ </w:t>
      </w:r>
      <w:r w:rsidR="00674FFC">
        <w:t>Remedies</w:t>
      </w:r>
      <w:bookmarkEnd w:id="188"/>
    </w:p>
    <w:p w14:paraId="5C836BCB" w14:textId="38CB269C" w:rsidR="00CC1CA7" w:rsidRDefault="00674FFC" w:rsidP="00674FFC">
      <w:r>
        <w:lastRenderedPageBreak/>
        <w:t xml:space="preserve">Major ways of ensuring that SHs actually get the rights to which they are entitled and of ensuring FD are met. </w:t>
      </w:r>
    </w:p>
    <w:p w14:paraId="1A012DB7" w14:textId="16CB6972" w:rsidR="00674FFC" w:rsidRDefault="00674FFC" w:rsidP="00674FFC">
      <w:pPr>
        <w:pStyle w:val="Heading2"/>
        <w:numPr>
          <w:ilvl w:val="0"/>
          <w:numId w:val="117"/>
        </w:numPr>
      </w:pPr>
      <w:bookmarkStart w:id="189" w:name="_Toc479077903"/>
      <w:r>
        <w:t>Derivative Actions</w:t>
      </w:r>
      <w:bookmarkEnd w:id="189"/>
      <w:r>
        <w:t xml:space="preserve"> </w:t>
      </w:r>
    </w:p>
    <w:p w14:paraId="7B5F6C51" w14:textId="3AE21A60" w:rsidR="00674FFC" w:rsidRDefault="007469C9" w:rsidP="007469C9">
      <w:pPr>
        <w:pStyle w:val="ListParagraph"/>
        <w:numPr>
          <w:ilvl w:val="0"/>
          <w:numId w:val="115"/>
        </w:numPr>
      </w:pPr>
      <w:r>
        <w:t xml:space="preserve">Corporation itself that’s harmed by dir’s breach of FD </w:t>
      </w:r>
      <w:r>
        <w:sym w:font="Symbol" w:char="F05C"/>
      </w:r>
      <w:r>
        <w:t xml:space="preserve"> corp has the right to sue and the right to any recovery from the action </w:t>
      </w:r>
    </w:p>
    <w:p w14:paraId="2D6C9D7A" w14:textId="0E400D8F" w:rsidR="007469C9" w:rsidRDefault="007469C9" w:rsidP="007469C9">
      <w:pPr>
        <w:pStyle w:val="ListParagraph"/>
        <w:numPr>
          <w:ilvl w:val="0"/>
          <w:numId w:val="115"/>
        </w:numPr>
      </w:pPr>
      <w:r>
        <w:t xml:space="preserve">SHs do not have much incentive to pursue DA b/c while they will indirectly benefit if they win, they have to front the costs of litigation </w:t>
      </w:r>
    </w:p>
    <w:p w14:paraId="0F1AB28A" w14:textId="61A6A7E5" w:rsidR="007469C9" w:rsidRDefault="007469C9" w:rsidP="007469C9">
      <w:pPr>
        <w:pStyle w:val="ListParagraph"/>
        <w:numPr>
          <w:ilvl w:val="1"/>
          <w:numId w:val="115"/>
        </w:numPr>
      </w:pPr>
      <w:r>
        <w:t xml:space="preserve">In recognizing the value of DA in terms of good corporate gov’nance, </w:t>
      </w:r>
      <w:r w:rsidR="00B40FA7">
        <w:t xml:space="preserve">cts routinely award fees to successful </w:t>
      </w:r>
      <w:r w:rsidR="00B40FA7">
        <w:sym w:font="Symbol" w:char="F050"/>
      </w:r>
      <w:r w:rsidR="00B40FA7">
        <w:t xml:space="preserve">s in DA. </w:t>
      </w:r>
    </w:p>
    <w:p w14:paraId="51B68204" w14:textId="19F0A9CB" w:rsidR="00B40FA7" w:rsidRDefault="00B40FA7" w:rsidP="00B40FA7">
      <w:pPr>
        <w:pStyle w:val="ListParagraph"/>
        <w:numPr>
          <w:ilvl w:val="2"/>
          <w:numId w:val="115"/>
        </w:numPr>
      </w:pPr>
      <w:r>
        <w:t xml:space="preserve">This leads to the risk that lawyers will be incentivized to take on non-meritorious claims in the interests of the potential awards (“strike suits”) </w:t>
      </w:r>
      <w:r>
        <w:sym w:font="Symbol" w:char="F05C"/>
      </w:r>
      <w:r>
        <w:t xml:space="preserve"> statute sets out procedural req’s to prevent such abuses </w:t>
      </w:r>
    </w:p>
    <w:p w14:paraId="1499045F" w14:textId="3AF34A28" w:rsidR="00674FFC" w:rsidRDefault="00674FFC" w:rsidP="00805AD3">
      <w:pPr>
        <w:pStyle w:val="Heading3"/>
        <w:numPr>
          <w:ilvl w:val="0"/>
          <w:numId w:val="118"/>
        </w:numPr>
        <w:pBdr>
          <w:top w:val="single" w:sz="6" w:space="1" w:color="3494BA" w:themeColor="accent1"/>
        </w:pBdr>
      </w:pPr>
      <w:bookmarkStart w:id="190" w:name="_Toc479077904"/>
      <w:r>
        <w:t>At Common Law</w:t>
      </w:r>
      <w:bookmarkEnd w:id="190"/>
      <w:r>
        <w:t xml:space="preserve"> </w:t>
      </w:r>
    </w:p>
    <w:p w14:paraId="40AE8246" w14:textId="754B67A1" w:rsidR="00B40FA7" w:rsidRDefault="00B40FA7" w:rsidP="00B40FA7">
      <w:r w:rsidRPr="002D0042">
        <w:rPr>
          <w:b/>
          <w:i/>
          <w:color w:val="C00000"/>
        </w:rPr>
        <w:t xml:space="preserve">Foss v Harbottle </w:t>
      </w:r>
      <w:r>
        <w:sym w:font="Symbol" w:char="F0AE"/>
      </w:r>
      <w:r>
        <w:t xml:space="preserve"> 2 major rules: </w:t>
      </w:r>
    </w:p>
    <w:p w14:paraId="421D3372" w14:textId="238ACE3B" w:rsidR="00B40FA7" w:rsidRPr="00B40FA7" w:rsidRDefault="00B40FA7" w:rsidP="002D0042">
      <w:pPr>
        <w:pStyle w:val="ListParagraph"/>
        <w:numPr>
          <w:ilvl w:val="0"/>
          <w:numId w:val="119"/>
        </w:numPr>
      </w:pPr>
      <w:r>
        <w:rPr>
          <w:b/>
        </w:rPr>
        <w:t xml:space="preserve">Proper </w:t>
      </w:r>
      <w:r>
        <w:rPr>
          <w:b/>
        </w:rPr>
        <w:sym w:font="Symbol" w:char="F050"/>
      </w:r>
      <w:r>
        <w:rPr>
          <w:b/>
        </w:rPr>
        <w:t xml:space="preserve">: </w:t>
      </w:r>
      <w:r>
        <w:t xml:space="preserve">only proper </w:t>
      </w:r>
      <w:r>
        <w:sym w:font="Symbol" w:char="F050"/>
      </w:r>
      <w:r>
        <w:t xml:space="preserve"> is the corp where wrong is committed against the corporation </w:t>
      </w:r>
      <w:r>
        <w:sym w:font="Symbol" w:char="F05C"/>
      </w:r>
      <w:r>
        <w:t xml:space="preserve"> SHs have no standing to sue </w:t>
      </w:r>
    </w:p>
    <w:p w14:paraId="751F5DB0" w14:textId="41B207F4" w:rsidR="00805AD3" w:rsidRDefault="00B40FA7" w:rsidP="00805AD3">
      <w:pPr>
        <w:pStyle w:val="ListParagraph"/>
        <w:numPr>
          <w:ilvl w:val="0"/>
          <w:numId w:val="119"/>
        </w:numPr>
      </w:pPr>
      <w:r>
        <w:rPr>
          <w:b/>
        </w:rPr>
        <w:t xml:space="preserve">Majority Rule: </w:t>
      </w:r>
      <w:r>
        <w:t xml:space="preserve">If alleged wrong either was or could be ratified by an ordinary majority vote @ general mtg, the ct will not intervene </w:t>
      </w:r>
    </w:p>
    <w:p w14:paraId="65E7F973" w14:textId="7B8905A6" w:rsidR="00FC325B" w:rsidRPr="00805AD3" w:rsidRDefault="00FC325B" w:rsidP="00FC325B">
      <w:pPr>
        <w:pStyle w:val="ListParagraph"/>
      </w:pPr>
      <w:r>
        <w:rPr>
          <w:b/>
        </w:rPr>
        <w:sym w:font="Symbol" w:char="F0AE"/>
      </w:r>
      <w:r>
        <w:rPr>
          <w:b/>
        </w:rPr>
        <w:t xml:space="preserve"> not good law anymore!</w:t>
      </w:r>
    </w:p>
    <w:p w14:paraId="52AAB9C0" w14:textId="54A856BC" w:rsidR="00FC325B" w:rsidRDefault="00674FFC" w:rsidP="00FC325B">
      <w:pPr>
        <w:pStyle w:val="Heading3"/>
        <w:numPr>
          <w:ilvl w:val="0"/>
          <w:numId w:val="118"/>
        </w:numPr>
        <w:pBdr>
          <w:top w:val="single" w:sz="6" w:space="1" w:color="3494BA" w:themeColor="accent1"/>
        </w:pBdr>
      </w:pPr>
      <w:bookmarkStart w:id="191" w:name="_Toc479077905"/>
      <w:r>
        <w:t>Statutor</w:t>
      </w:r>
      <w:r w:rsidR="00FC325B">
        <w:t>y Derivative Action</w:t>
      </w:r>
      <w:bookmarkEnd w:id="191"/>
    </w:p>
    <w:p w14:paraId="3DBB9941" w14:textId="6E109D8A" w:rsidR="00015DCE" w:rsidRPr="00761AC2" w:rsidRDefault="00FC325B" w:rsidP="00015DCE">
      <w:pPr>
        <w:pStyle w:val="ListParagraph"/>
        <w:numPr>
          <w:ilvl w:val="3"/>
          <w:numId w:val="104"/>
        </w:numPr>
        <w:rPr>
          <w:b/>
          <w:u w:val="single"/>
        </w:rPr>
      </w:pPr>
      <w:r>
        <w:rPr>
          <w:b/>
          <w:u w:val="single"/>
        </w:rPr>
        <w:t>Who can initiate a derivative action?</w:t>
      </w:r>
      <w:r w:rsidR="00761AC2">
        <w:rPr>
          <w:b/>
        </w:rPr>
        <w:t xml:space="preserve"> </w:t>
      </w:r>
      <w:r w:rsidR="00015DCE" w:rsidRPr="00761AC2">
        <w:rPr>
          <w:b/>
          <w:i/>
          <w:color w:val="4A9A82" w:themeColor="accent3" w:themeShade="BF"/>
        </w:rPr>
        <w:t xml:space="preserve">s. 238 </w:t>
      </w:r>
      <w:r w:rsidR="00015DCE">
        <w:t xml:space="preserve">“Complainant” includes: </w:t>
      </w:r>
    </w:p>
    <w:p w14:paraId="080C19B8" w14:textId="5AD98189" w:rsidR="007A7394" w:rsidRDefault="00015DCE" w:rsidP="00015DCE">
      <w:r w:rsidRPr="00761AC2">
        <w:rPr>
          <w:b/>
          <w:i/>
          <w:color w:val="4A9A82" w:themeColor="accent3" w:themeShade="BF"/>
        </w:rPr>
        <w:t>(a)</w:t>
      </w:r>
      <w:r w:rsidRPr="00761AC2">
        <w:rPr>
          <w:color w:val="4A9A82" w:themeColor="accent3" w:themeShade="BF"/>
        </w:rPr>
        <w:t xml:space="preserve"> </w:t>
      </w:r>
      <w:r w:rsidRPr="007A7394">
        <w:rPr>
          <w:u w:val="single"/>
        </w:rPr>
        <w:t>Former or current security-holder:</w:t>
      </w:r>
      <w:r>
        <w:t xml:space="preserve"> </w:t>
      </w:r>
      <w:r w:rsidR="007A7394">
        <w:t xml:space="preserve">if a former SH, must have held interest @ the time of the wrongdoing; </w:t>
      </w:r>
    </w:p>
    <w:p w14:paraId="337ED873" w14:textId="4EF21482" w:rsidR="007A7394" w:rsidRDefault="007A7394" w:rsidP="00015DCE">
      <w:pPr>
        <w:rPr>
          <w:u w:val="single"/>
        </w:rPr>
      </w:pPr>
      <w:r>
        <w:rPr>
          <w:u w:val="single"/>
        </w:rPr>
        <w:t>Reg’d and beneficial owners;</w:t>
      </w:r>
    </w:p>
    <w:p w14:paraId="654B54B6" w14:textId="5113C076" w:rsidR="007A7394" w:rsidRDefault="007A7394" w:rsidP="00015DCE">
      <w:r>
        <w:rPr>
          <w:u w:val="single"/>
        </w:rPr>
        <w:t>Security-holders:</w:t>
      </w:r>
      <w:r>
        <w:t xml:space="preserve"> equity (shares) OR debt securities (e.g. bonds)</w:t>
      </w:r>
    </w:p>
    <w:p w14:paraId="40A9E71B" w14:textId="700786D8" w:rsidR="007A7394" w:rsidRDefault="007A7394" w:rsidP="00015DCE">
      <w:r>
        <w:rPr>
          <w:u w:val="single"/>
        </w:rPr>
        <w:t>Of the corporation or its affiliates:</w:t>
      </w:r>
      <w:r w:rsidR="00A310EE">
        <w:t xml:space="preserve"> parent-subsidiary rel’nship = affiliation // </w:t>
      </w:r>
      <w:r>
        <w:t>2 corp</w:t>
      </w:r>
      <w:r w:rsidR="00A310EE">
        <w:t>orations are subsidiaries of the same parent = affiliation</w:t>
      </w:r>
    </w:p>
    <w:p w14:paraId="4B50A645" w14:textId="1B881B97" w:rsidR="00A310EE" w:rsidRDefault="00A310EE" w:rsidP="00015DCE">
      <w:r w:rsidRPr="00761AC2">
        <w:rPr>
          <w:b/>
          <w:i/>
          <w:color w:val="4A9A82" w:themeColor="accent3" w:themeShade="BF"/>
        </w:rPr>
        <w:t>(b)</w:t>
      </w:r>
      <w:r w:rsidRPr="00761AC2">
        <w:rPr>
          <w:color w:val="4A9A82" w:themeColor="accent3" w:themeShade="BF"/>
        </w:rPr>
        <w:t xml:space="preserve"> </w:t>
      </w:r>
      <w:r>
        <w:rPr>
          <w:u w:val="single"/>
        </w:rPr>
        <w:t>Director/officer</w:t>
      </w:r>
      <w:r>
        <w:t xml:space="preserve"> or former d/o of corporation or any affiliate; </w:t>
      </w:r>
    </w:p>
    <w:p w14:paraId="05697C44" w14:textId="5141F2DC" w:rsidR="00A310EE" w:rsidRDefault="00A310EE" w:rsidP="00015DCE">
      <w:r w:rsidRPr="00761AC2">
        <w:rPr>
          <w:b/>
          <w:i/>
          <w:color w:val="4A9A82" w:themeColor="accent3" w:themeShade="BF"/>
        </w:rPr>
        <w:t>(c)</w:t>
      </w:r>
      <w:r w:rsidRPr="00761AC2">
        <w:rPr>
          <w:color w:val="4A9A82" w:themeColor="accent3" w:themeShade="BF"/>
        </w:rPr>
        <w:t xml:space="preserve"> </w:t>
      </w:r>
      <w:r>
        <w:rPr>
          <w:u w:val="single"/>
        </w:rPr>
        <w:t>the Director;</w:t>
      </w:r>
      <w:r>
        <w:t xml:space="preserve"> or </w:t>
      </w:r>
    </w:p>
    <w:p w14:paraId="38098D14" w14:textId="4DB7AB4D" w:rsidR="007A7394" w:rsidRPr="007A7394" w:rsidRDefault="00A310EE" w:rsidP="00015DCE">
      <w:r w:rsidRPr="00761AC2">
        <w:rPr>
          <w:b/>
          <w:i/>
          <w:color w:val="4A9A82" w:themeColor="accent3" w:themeShade="BF"/>
        </w:rPr>
        <w:t>(d)</w:t>
      </w:r>
      <w:r w:rsidRPr="00761AC2">
        <w:rPr>
          <w:color w:val="4A9A82" w:themeColor="accent3" w:themeShade="BF"/>
        </w:rPr>
        <w:t xml:space="preserve"> </w:t>
      </w:r>
      <w:r>
        <w:rPr>
          <w:u w:val="single"/>
        </w:rPr>
        <w:t>Any other person the ct considers proper</w:t>
      </w:r>
      <w:r>
        <w:t xml:space="preserve">: </w:t>
      </w:r>
      <w:r>
        <w:rPr>
          <w:i/>
        </w:rPr>
        <w:t xml:space="preserve">may </w:t>
      </w:r>
      <w:r>
        <w:t xml:space="preserve">include creditors if the corporation is insolvent or </w:t>
      </w:r>
      <w:r>
        <w:rPr>
          <w:i/>
        </w:rPr>
        <w:t xml:space="preserve">near-insolvent </w:t>
      </w:r>
      <w:r>
        <w:t>(</w:t>
      </w:r>
      <w:r w:rsidRPr="00A310EE">
        <w:rPr>
          <w:b/>
          <w:i/>
          <w:color w:val="C00000"/>
        </w:rPr>
        <w:t>Peoples</w:t>
      </w:r>
      <w:r>
        <w:t>)</w:t>
      </w:r>
    </w:p>
    <w:p w14:paraId="45A809E3" w14:textId="5AEB818B" w:rsidR="00FC325B" w:rsidRPr="00761AC2" w:rsidRDefault="00FC325B" w:rsidP="00015DCE">
      <w:pPr>
        <w:pStyle w:val="ListParagraph"/>
        <w:numPr>
          <w:ilvl w:val="3"/>
          <w:numId w:val="104"/>
        </w:numPr>
        <w:rPr>
          <w:b/>
          <w:u w:val="single"/>
        </w:rPr>
      </w:pPr>
      <w:r>
        <w:rPr>
          <w:b/>
          <w:u w:val="single"/>
        </w:rPr>
        <w:t xml:space="preserve">Complainant must also </w:t>
      </w:r>
      <w:r w:rsidR="00761AC2">
        <w:rPr>
          <w:b/>
          <w:u w:val="single"/>
        </w:rPr>
        <w:t>follow 3 process requirements:</w:t>
      </w:r>
      <w:r w:rsidR="00761AC2">
        <w:t xml:space="preserve"> </w:t>
      </w:r>
      <w:r w:rsidR="00761AC2">
        <w:rPr>
          <w:b/>
          <w:i/>
        </w:rPr>
        <w:t>s. 239:</w:t>
      </w:r>
    </w:p>
    <w:p w14:paraId="2B6849FF" w14:textId="41862333" w:rsidR="00761AC2" w:rsidRDefault="00761AC2" w:rsidP="00761AC2">
      <w:pPr>
        <w:pStyle w:val="ListParagraph"/>
        <w:numPr>
          <w:ilvl w:val="2"/>
          <w:numId w:val="51"/>
        </w:numPr>
      </w:pPr>
      <w:r>
        <w:t xml:space="preserve">Give board </w:t>
      </w:r>
      <w:r>
        <w:rPr>
          <w:rFonts w:ascii="Century Gothic" w:hAnsi="Century Gothic"/>
        </w:rPr>
        <w:t>≥</w:t>
      </w:r>
      <w:r>
        <w:t xml:space="preserve"> 14 days’ notice of intent </w:t>
      </w:r>
      <w:r w:rsidR="006A253D">
        <w:t xml:space="preserve">to apply for leave re: derivative action </w:t>
      </w:r>
    </w:p>
    <w:p w14:paraId="13C244D0" w14:textId="359797D7" w:rsidR="006A253D" w:rsidRDefault="006A253D" w:rsidP="006A253D">
      <w:pPr>
        <w:pStyle w:val="ListParagraph"/>
        <w:numPr>
          <w:ilvl w:val="2"/>
          <w:numId w:val="51"/>
        </w:numPr>
      </w:pPr>
      <w:r>
        <w:t>If board refuses, apply for leave from ct; and</w:t>
      </w:r>
    </w:p>
    <w:p w14:paraId="67760480" w14:textId="13A8D7D1" w:rsidR="006A253D" w:rsidRDefault="006A253D" w:rsidP="006A253D">
      <w:pPr>
        <w:pStyle w:val="ListParagraph"/>
        <w:numPr>
          <w:ilvl w:val="2"/>
          <w:numId w:val="51"/>
        </w:numPr>
      </w:pPr>
      <w:r>
        <w:t>Be acting in good faith and in an action that appears to be in the interests of the corp</w:t>
      </w:r>
    </w:p>
    <w:p w14:paraId="4F6C360E" w14:textId="2B00D5A2" w:rsidR="006A253D" w:rsidRDefault="006A253D" w:rsidP="006A253D">
      <w:pPr>
        <w:pStyle w:val="Heading4"/>
      </w:pPr>
      <w:bookmarkStart w:id="192" w:name="_Toc479077906"/>
      <w:r>
        <w:t>RE: Bellman and Western Approaches (1981) BCCA</w:t>
      </w:r>
      <w:bookmarkEnd w:id="192"/>
    </w:p>
    <w:tbl>
      <w:tblPr>
        <w:tblStyle w:val="TableGrid"/>
        <w:tblW w:w="10910" w:type="dxa"/>
        <w:tblLook w:val="04A0" w:firstRow="1" w:lastRow="0" w:firstColumn="1" w:lastColumn="0" w:noHBand="0" w:noVBand="1"/>
      </w:tblPr>
      <w:tblGrid>
        <w:gridCol w:w="488"/>
        <w:gridCol w:w="10422"/>
      </w:tblGrid>
      <w:tr w:rsidR="006A253D" w14:paraId="31DDD4DC" w14:textId="77777777" w:rsidTr="000F350B">
        <w:trPr>
          <w:trHeight w:val="2023"/>
        </w:trPr>
        <w:tc>
          <w:tcPr>
            <w:tcW w:w="488" w:type="dxa"/>
          </w:tcPr>
          <w:p w14:paraId="5A1078C6" w14:textId="77777777" w:rsidR="006A253D" w:rsidRPr="004A4295" w:rsidRDefault="006A253D" w:rsidP="00C41AE3">
            <w:pPr>
              <w:rPr>
                <w:b/>
              </w:rPr>
            </w:pPr>
            <w:r>
              <w:rPr>
                <w:b/>
              </w:rPr>
              <w:t>F</w:t>
            </w:r>
          </w:p>
        </w:tc>
        <w:tc>
          <w:tcPr>
            <w:tcW w:w="10422" w:type="dxa"/>
          </w:tcPr>
          <w:p w14:paraId="57BFBA6F" w14:textId="77777777" w:rsidR="006A253D" w:rsidRDefault="0082592A" w:rsidP="000F350B">
            <w:pPr>
              <w:pStyle w:val="ListParagraph"/>
              <w:numPr>
                <w:ilvl w:val="0"/>
                <w:numId w:val="120"/>
              </w:numPr>
            </w:pPr>
            <w:r>
              <w:t xml:space="preserve">Private, closely held company; </w:t>
            </w:r>
          </w:p>
          <w:p w14:paraId="3709E061" w14:textId="1170503B" w:rsidR="0082592A" w:rsidRDefault="0082592A" w:rsidP="000F350B">
            <w:pPr>
              <w:pStyle w:val="ListParagraph"/>
              <w:numPr>
                <w:ilvl w:val="0"/>
                <w:numId w:val="120"/>
              </w:numPr>
            </w:pPr>
            <w:r w:rsidRPr="000F350B">
              <w:rPr>
                <w:b/>
              </w:rPr>
              <w:t xml:space="preserve">Bellman group = </w:t>
            </w:r>
            <w:r>
              <w:t xml:space="preserve">minority SHs; nominate 3 of the bd’s 8 directors </w:t>
            </w:r>
          </w:p>
          <w:p w14:paraId="1CC29152" w14:textId="77777777" w:rsidR="0082592A" w:rsidRDefault="0082592A" w:rsidP="000F350B">
            <w:pPr>
              <w:pStyle w:val="ListParagraph"/>
              <w:numPr>
                <w:ilvl w:val="0"/>
                <w:numId w:val="120"/>
              </w:numPr>
            </w:pPr>
            <w:r w:rsidRPr="000F350B">
              <w:rPr>
                <w:b/>
              </w:rPr>
              <w:t xml:space="preserve">Duke group = </w:t>
            </w:r>
            <w:r>
              <w:t xml:space="preserve">majority SHs; nominate the remaining 5 directors on the board </w:t>
            </w:r>
          </w:p>
          <w:p w14:paraId="0A0FD3C0" w14:textId="77777777" w:rsidR="0082592A" w:rsidRDefault="0082592A" w:rsidP="000F350B">
            <w:pPr>
              <w:pStyle w:val="ListParagraph"/>
              <w:numPr>
                <w:ilvl w:val="0"/>
                <w:numId w:val="120"/>
              </w:numPr>
            </w:pPr>
            <w:r>
              <w:t xml:space="preserve">Duke’s directors make a loan agment w/ the bank that includes agment to be bank-friendly </w:t>
            </w:r>
          </w:p>
          <w:p w14:paraId="73AFFCC4" w14:textId="77777777" w:rsidR="0082592A" w:rsidRDefault="0082592A" w:rsidP="000F350B">
            <w:pPr>
              <w:pStyle w:val="ListParagraph"/>
              <w:numPr>
                <w:ilvl w:val="0"/>
                <w:numId w:val="120"/>
              </w:numPr>
            </w:pPr>
            <w:r>
              <w:t xml:space="preserve">B group sends notice to corp of intent to begin derivative action </w:t>
            </w:r>
          </w:p>
          <w:p w14:paraId="61FB21A8" w14:textId="77777777" w:rsidR="0082592A" w:rsidRDefault="0082592A" w:rsidP="000F350B">
            <w:pPr>
              <w:pStyle w:val="ListParagraph"/>
              <w:numPr>
                <w:ilvl w:val="0"/>
                <w:numId w:val="120"/>
              </w:numPr>
            </w:pPr>
            <w:r>
              <w:t xml:space="preserve">Duke’s directors set up a special committee of 4 of the 5 of them </w:t>
            </w:r>
            <w:r w:rsidR="000F350B">
              <w:t xml:space="preserve">to consider this and acquire advice from an accounting firm and a law firm </w:t>
            </w:r>
          </w:p>
          <w:p w14:paraId="44F6245D" w14:textId="7FB4D903" w:rsidR="000F350B" w:rsidRPr="0082592A" w:rsidRDefault="000F350B" w:rsidP="000F350B">
            <w:pPr>
              <w:pStyle w:val="ListParagraph"/>
              <w:numPr>
                <w:ilvl w:val="0"/>
                <w:numId w:val="120"/>
              </w:numPr>
            </w:pPr>
            <w:r>
              <w:t xml:space="preserve">Board decides they’re not going to take action so B starts derivative action </w:t>
            </w:r>
          </w:p>
        </w:tc>
      </w:tr>
      <w:tr w:rsidR="006A253D" w14:paraId="373AE81A" w14:textId="77777777" w:rsidTr="0082592A">
        <w:trPr>
          <w:trHeight w:val="241"/>
        </w:trPr>
        <w:tc>
          <w:tcPr>
            <w:tcW w:w="488" w:type="dxa"/>
          </w:tcPr>
          <w:p w14:paraId="768A63BD" w14:textId="77777777" w:rsidR="006A253D" w:rsidRPr="004A4295" w:rsidRDefault="006A253D" w:rsidP="00C41AE3">
            <w:pPr>
              <w:rPr>
                <w:b/>
              </w:rPr>
            </w:pPr>
            <w:r>
              <w:rPr>
                <w:b/>
              </w:rPr>
              <w:t>RE</w:t>
            </w:r>
          </w:p>
        </w:tc>
        <w:tc>
          <w:tcPr>
            <w:tcW w:w="10422" w:type="dxa"/>
          </w:tcPr>
          <w:p w14:paraId="4E26A5A7" w14:textId="77777777" w:rsidR="006A253D" w:rsidRDefault="000F350B" w:rsidP="00C41AE3">
            <w:pPr>
              <w:rPr>
                <w:u w:val="single"/>
              </w:rPr>
            </w:pPr>
            <w:r>
              <w:rPr>
                <w:u w:val="single"/>
              </w:rPr>
              <w:t xml:space="preserve">Notice: </w:t>
            </w:r>
          </w:p>
          <w:p w14:paraId="3BC9D731" w14:textId="77777777" w:rsidR="000F350B" w:rsidRDefault="000F350B" w:rsidP="000F350B">
            <w:pPr>
              <w:pStyle w:val="ListParagraph"/>
              <w:numPr>
                <w:ilvl w:val="0"/>
                <w:numId w:val="120"/>
              </w:numPr>
            </w:pPr>
            <w:r>
              <w:t xml:space="preserve">Despite the fact that one allegation against the D directors was not in the notice, notice was sufficient. Failure to specify each and every cause of action in a notice </w:t>
            </w:r>
            <w:r>
              <w:rPr>
                <w:rFonts w:ascii="Century Gothic" w:hAnsi="Century Gothic"/>
              </w:rPr>
              <w:t>≠</w:t>
            </w:r>
            <w:r>
              <w:t xml:space="preserve"> invalidation </w:t>
            </w:r>
          </w:p>
          <w:p w14:paraId="29F3F50F" w14:textId="77777777" w:rsidR="000F350B" w:rsidRDefault="000F350B" w:rsidP="000F350B">
            <w:r>
              <w:rPr>
                <w:u w:val="single"/>
              </w:rPr>
              <w:t xml:space="preserve">Interests of the corp: </w:t>
            </w:r>
          </w:p>
          <w:p w14:paraId="0B159A03" w14:textId="77777777" w:rsidR="000F350B" w:rsidRDefault="000F350B" w:rsidP="000F350B">
            <w:pPr>
              <w:pStyle w:val="ListParagraph"/>
              <w:numPr>
                <w:ilvl w:val="0"/>
                <w:numId w:val="120"/>
              </w:numPr>
            </w:pPr>
            <w:r>
              <w:t xml:space="preserve">Sufficient to show that an arguable case exists by: </w:t>
            </w:r>
          </w:p>
          <w:p w14:paraId="7976FA06" w14:textId="01189ED2" w:rsidR="000F350B" w:rsidRDefault="000F350B" w:rsidP="000F350B">
            <w:pPr>
              <w:pStyle w:val="ListParagraph"/>
              <w:numPr>
                <w:ilvl w:val="1"/>
                <w:numId w:val="120"/>
              </w:numPr>
            </w:pPr>
            <w:r>
              <w:lastRenderedPageBreak/>
              <w:t xml:space="preserve">Looking at the decision of the directors to refuse to carry out the right of action: </w:t>
            </w:r>
            <w:r w:rsidR="00D97BA3">
              <w:t xml:space="preserve">was the </w:t>
            </w:r>
            <w:r w:rsidR="00D97BA3">
              <w:rPr>
                <w:b/>
              </w:rPr>
              <w:t>decision impartial?</w:t>
            </w:r>
            <w:r w:rsidR="00D97BA3">
              <w:t xml:space="preserve"> </w:t>
            </w:r>
          </w:p>
          <w:p w14:paraId="28919583" w14:textId="77777777" w:rsidR="000F350B" w:rsidRDefault="00D97BA3" w:rsidP="00D97BA3">
            <w:pPr>
              <w:pStyle w:val="ListParagraph"/>
              <w:numPr>
                <w:ilvl w:val="2"/>
                <w:numId w:val="120"/>
              </w:numPr>
            </w:pPr>
            <w:r>
              <w:t xml:space="preserve">No; they were nominated by the D group </w:t>
            </w:r>
          </w:p>
          <w:p w14:paraId="29684EA7" w14:textId="77777777" w:rsidR="00D97BA3" w:rsidRDefault="00D97BA3" w:rsidP="00D97BA3">
            <w:pPr>
              <w:pStyle w:val="ListParagraph"/>
              <w:numPr>
                <w:ilvl w:val="2"/>
                <w:numId w:val="120"/>
              </w:numPr>
            </w:pPr>
            <w:r>
              <w:t xml:space="preserve">The independence of the lawyers and accountants also questionable as they were hired by those same directors and their reports were v limited (did not go to the substantive issue of whether directors breached FD) </w:t>
            </w:r>
          </w:p>
          <w:p w14:paraId="3621515B" w14:textId="5F17AEF2" w:rsidR="00D97BA3" w:rsidRPr="000F350B" w:rsidRDefault="00D97BA3" w:rsidP="00D97BA3">
            <w:pPr>
              <w:pStyle w:val="ListParagraph"/>
              <w:numPr>
                <w:ilvl w:val="1"/>
                <w:numId w:val="120"/>
              </w:numPr>
            </w:pPr>
            <w:r>
              <w:t xml:space="preserve">There was a potential loss resulting from the loan deal </w:t>
            </w:r>
            <w:r>
              <w:sym w:font="Symbol" w:char="F05C"/>
            </w:r>
            <w:r>
              <w:t xml:space="preserve"> enough to show that the action was in the corp’s interests </w:t>
            </w:r>
          </w:p>
        </w:tc>
      </w:tr>
    </w:tbl>
    <w:p w14:paraId="23A5CEF2" w14:textId="3DF81DCD" w:rsidR="006A253D" w:rsidRDefault="006A253D" w:rsidP="00D97BA3"/>
    <w:p w14:paraId="29C31F21" w14:textId="39D697B2" w:rsidR="00D97BA3" w:rsidRPr="006E4401" w:rsidRDefault="006921CF" w:rsidP="006E4401">
      <w:pPr>
        <w:pStyle w:val="ListParagraph"/>
        <w:numPr>
          <w:ilvl w:val="0"/>
          <w:numId w:val="120"/>
        </w:numPr>
        <w:rPr>
          <w:i/>
        </w:rPr>
      </w:pPr>
      <w:r w:rsidRPr="006E4401">
        <w:rPr>
          <w:b/>
          <w:i/>
          <w:color w:val="C00000"/>
        </w:rPr>
        <w:t>Schadegg v Alaska Apollo Resources (1994) BCSC</w:t>
      </w:r>
      <w:r w:rsidRPr="006E4401">
        <w:rPr>
          <w:b/>
          <w:i/>
        </w:rPr>
        <w:t xml:space="preserve">: </w:t>
      </w:r>
      <w:r>
        <w:t xml:space="preserve">Financing scheme approved by &gt;80% of SHs of a widely-held corp; the overwhelming approval of the decision and corresponding scant approval of the complainant’s petition indicates that derivative action </w:t>
      </w:r>
      <w:r w:rsidRPr="006E4401">
        <w:rPr>
          <w:i/>
        </w:rPr>
        <w:t xml:space="preserve">not </w:t>
      </w:r>
      <w:r>
        <w:t xml:space="preserve">in corp’s interests. However, </w:t>
      </w:r>
      <w:r w:rsidRPr="006E4401">
        <w:rPr>
          <w:i/>
        </w:rPr>
        <w:t xml:space="preserve">not a bar. </w:t>
      </w:r>
    </w:p>
    <w:p w14:paraId="0CD7C64C" w14:textId="222F1AE0" w:rsidR="006E4401" w:rsidRPr="006E4401" w:rsidRDefault="006E4401" w:rsidP="006E4401">
      <w:pPr>
        <w:pStyle w:val="ListParagraph"/>
        <w:numPr>
          <w:ilvl w:val="0"/>
          <w:numId w:val="120"/>
        </w:numPr>
      </w:pPr>
      <w:r>
        <w:t xml:space="preserve">Onus of showing good faith is on the applicant but it’s assumed that if they have a reasonable claim, they are coming w/ good faith </w:t>
      </w:r>
    </w:p>
    <w:p w14:paraId="012A785E" w14:textId="6DA15697" w:rsidR="00015DCE" w:rsidRDefault="00015DCE" w:rsidP="00015DCE">
      <w:pPr>
        <w:pStyle w:val="ListParagraph"/>
        <w:numPr>
          <w:ilvl w:val="3"/>
          <w:numId w:val="104"/>
        </w:numPr>
        <w:rPr>
          <w:b/>
          <w:u w:val="single"/>
        </w:rPr>
      </w:pPr>
      <w:r>
        <w:rPr>
          <w:b/>
          <w:u w:val="single"/>
        </w:rPr>
        <w:t xml:space="preserve">What remedies exist? </w:t>
      </w:r>
    </w:p>
    <w:p w14:paraId="10E658E3" w14:textId="07AF10E3" w:rsidR="006E4401" w:rsidRDefault="006E4401" w:rsidP="006E4401">
      <w:r>
        <w:rPr>
          <w:u w:val="single"/>
        </w:rPr>
        <w:t>General principle:</w:t>
      </w:r>
      <w:r>
        <w:t xml:space="preserve"> b/c the cause of action belongs to the corp, any compensation also goes to the corp </w:t>
      </w:r>
    </w:p>
    <w:p w14:paraId="12E21E3F" w14:textId="6AC2BE00" w:rsidR="006E4401" w:rsidRPr="00A77B04" w:rsidRDefault="006E4401" w:rsidP="006E4401">
      <w:r>
        <w:rPr>
          <w:u w:val="single"/>
        </w:rPr>
        <w:t xml:space="preserve">Except, under </w:t>
      </w:r>
      <w:r>
        <w:rPr>
          <w:b/>
          <w:i/>
          <w:u w:val="single"/>
        </w:rPr>
        <w:t>s. 240(c)</w:t>
      </w:r>
      <w:r>
        <w:t xml:space="preserve">: Ct may give compensation directly to former and present security-holders </w:t>
      </w:r>
      <w:r w:rsidR="00A77B04">
        <w:rPr>
          <w:b/>
        </w:rPr>
        <w:t>instead of to the corp</w:t>
      </w:r>
      <w:r w:rsidR="00A77B04">
        <w:t xml:space="preserve">. </w:t>
      </w:r>
      <w:r w:rsidR="00A77B04">
        <w:sym w:font="Symbol" w:char="F0AE"/>
      </w:r>
      <w:r w:rsidR="00A77B04">
        <w:t xml:space="preserve"> helps to alleviate any unfairness that would result if the former SHs were the ones who actually suffered, while the benefit of compensation only flows to the current SHs. </w:t>
      </w:r>
    </w:p>
    <w:p w14:paraId="709DB7CE" w14:textId="17CF79B4" w:rsidR="00015DCE" w:rsidRDefault="00015DCE" w:rsidP="00015DCE">
      <w:pPr>
        <w:pStyle w:val="ListParagraph"/>
        <w:numPr>
          <w:ilvl w:val="3"/>
          <w:numId w:val="104"/>
        </w:numPr>
        <w:rPr>
          <w:b/>
          <w:u w:val="single"/>
        </w:rPr>
      </w:pPr>
      <w:r>
        <w:rPr>
          <w:b/>
          <w:u w:val="single"/>
        </w:rPr>
        <w:t xml:space="preserve">Costs? </w:t>
      </w:r>
    </w:p>
    <w:p w14:paraId="2544E837" w14:textId="79010E7A" w:rsidR="00C1785F" w:rsidRDefault="00C1785F" w:rsidP="00C1785F">
      <w:r w:rsidRPr="003929E2">
        <w:rPr>
          <w:b/>
          <w:i/>
          <w:color w:val="398E98" w:themeColor="accent2" w:themeShade="BF"/>
        </w:rPr>
        <w:t xml:space="preserve">s. 242(3): </w:t>
      </w:r>
      <w:r>
        <w:t xml:space="preserve">Complainant not req’d to give security for costs </w:t>
      </w:r>
    </w:p>
    <w:p w14:paraId="7440E794" w14:textId="07E26B9B" w:rsidR="00C1785F" w:rsidRDefault="00C1785F" w:rsidP="00C1785F">
      <w:r w:rsidRPr="003929E2">
        <w:rPr>
          <w:color w:val="398E98" w:themeColor="accent2" w:themeShade="BF"/>
        </w:rPr>
        <w:t xml:space="preserve">          </w:t>
      </w:r>
      <w:r w:rsidRPr="003929E2">
        <w:rPr>
          <w:b/>
          <w:i/>
          <w:color w:val="398E98" w:themeColor="accent2" w:themeShade="BF"/>
        </w:rPr>
        <w:t>(4):</w:t>
      </w:r>
      <w:r w:rsidRPr="003929E2">
        <w:rPr>
          <w:color w:val="398E98" w:themeColor="accent2" w:themeShade="BF"/>
        </w:rPr>
        <w:t xml:space="preserve"> </w:t>
      </w:r>
      <w:r>
        <w:t xml:space="preserve">Ct can order that corporation pay interim costs to the complainant </w:t>
      </w:r>
    </w:p>
    <w:p w14:paraId="71026091" w14:textId="39482585" w:rsidR="003929E2" w:rsidRDefault="003929E2" w:rsidP="003929E2">
      <w:pPr>
        <w:pStyle w:val="Heading4"/>
      </w:pPr>
      <w:bookmarkStart w:id="193" w:name="_Toc479077907"/>
      <w:r>
        <w:t>Turner et al v Mailhot et al (1985) ONHC</w:t>
      </w:r>
      <w:bookmarkEnd w:id="193"/>
      <w:r>
        <w:t xml:space="preserve"> </w:t>
      </w:r>
    </w:p>
    <w:tbl>
      <w:tblPr>
        <w:tblStyle w:val="TableGrid"/>
        <w:tblW w:w="0" w:type="auto"/>
        <w:tblLook w:val="04A0" w:firstRow="1" w:lastRow="0" w:firstColumn="1" w:lastColumn="0" w:noHBand="0" w:noVBand="1"/>
      </w:tblPr>
      <w:tblGrid>
        <w:gridCol w:w="488"/>
        <w:gridCol w:w="10280"/>
      </w:tblGrid>
      <w:tr w:rsidR="003929E2" w14:paraId="4EDC98AE" w14:textId="77777777" w:rsidTr="003929E2">
        <w:tc>
          <w:tcPr>
            <w:tcW w:w="488" w:type="dxa"/>
          </w:tcPr>
          <w:p w14:paraId="1FD42AB3" w14:textId="77777777" w:rsidR="003929E2" w:rsidRPr="004A4295" w:rsidRDefault="003929E2" w:rsidP="00C41AE3">
            <w:pPr>
              <w:rPr>
                <w:b/>
              </w:rPr>
            </w:pPr>
            <w:r>
              <w:rPr>
                <w:b/>
              </w:rPr>
              <w:t>F</w:t>
            </w:r>
          </w:p>
        </w:tc>
        <w:tc>
          <w:tcPr>
            <w:tcW w:w="10280" w:type="dxa"/>
          </w:tcPr>
          <w:p w14:paraId="517586CB" w14:textId="77777777" w:rsidR="003929E2" w:rsidRDefault="003929E2" w:rsidP="003929E2">
            <w:pPr>
              <w:pStyle w:val="ListParagraph"/>
              <w:numPr>
                <w:ilvl w:val="0"/>
                <w:numId w:val="121"/>
              </w:numPr>
            </w:pPr>
            <w:r>
              <w:sym w:font="Symbol" w:char="F050"/>
            </w:r>
            <w:r>
              <w:t xml:space="preserve"> and his wife owned 30% of corp; </w:t>
            </w:r>
            <w:r>
              <w:sym w:font="Symbol" w:char="F044"/>
            </w:r>
            <w:r>
              <w:t xml:space="preserve"> and his wife owned remainder </w:t>
            </w:r>
          </w:p>
          <w:p w14:paraId="1003BF95" w14:textId="77777777" w:rsidR="003929E2" w:rsidRDefault="003929E2" w:rsidP="003929E2">
            <w:pPr>
              <w:pStyle w:val="ListParagraph"/>
              <w:numPr>
                <w:ilvl w:val="0"/>
                <w:numId w:val="121"/>
              </w:numPr>
            </w:pPr>
            <w:r>
              <w:sym w:font="Symbol" w:char="F050"/>
            </w:r>
            <w:r>
              <w:t xml:space="preserve"> + </w:t>
            </w:r>
            <w:r>
              <w:sym w:font="Symbol" w:char="F044"/>
            </w:r>
            <w:r>
              <w:t xml:space="preserve"> had a disagreement and </w:t>
            </w:r>
            <w:r>
              <w:sym w:font="Symbol" w:char="F050"/>
            </w:r>
            <w:r>
              <w:t xml:space="preserve">s were fired and got locked out of company’s premises </w:t>
            </w:r>
          </w:p>
          <w:p w14:paraId="2976D52B" w14:textId="254B9EAC" w:rsidR="003929E2" w:rsidRDefault="003929E2" w:rsidP="003929E2">
            <w:pPr>
              <w:pStyle w:val="ListParagraph"/>
              <w:numPr>
                <w:ilvl w:val="0"/>
                <w:numId w:val="121"/>
              </w:numPr>
            </w:pPr>
            <w:r>
              <w:sym w:font="Symbol" w:char="F050"/>
            </w:r>
            <w:r>
              <w:t xml:space="preserve"> sought and obtained leave to bring derivative action against </w:t>
            </w:r>
            <w:r>
              <w:sym w:font="Symbol" w:char="F044"/>
            </w:r>
            <w:r>
              <w:t xml:space="preserve"> for the corporation’s lost income that was diverted to </w:t>
            </w:r>
            <w:r>
              <w:sym w:font="Symbol" w:char="F044"/>
            </w:r>
            <w:r>
              <w:t xml:space="preserve"> and also applied for indemnity for costs</w:t>
            </w:r>
          </w:p>
        </w:tc>
      </w:tr>
      <w:tr w:rsidR="003929E2" w14:paraId="0DC81474" w14:textId="77777777" w:rsidTr="003929E2">
        <w:tc>
          <w:tcPr>
            <w:tcW w:w="488" w:type="dxa"/>
          </w:tcPr>
          <w:p w14:paraId="7FDA1EAD" w14:textId="7AD96FB2" w:rsidR="003929E2" w:rsidRPr="004A4295" w:rsidRDefault="003929E2" w:rsidP="00C41AE3">
            <w:pPr>
              <w:rPr>
                <w:b/>
              </w:rPr>
            </w:pPr>
            <w:r>
              <w:rPr>
                <w:b/>
              </w:rPr>
              <w:t>I</w:t>
            </w:r>
          </w:p>
        </w:tc>
        <w:tc>
          <w:tcPr>
            <w:tcW w:w="10280" w:type="dxa"/>
          </w:tcPr>
          <w:p w14:paraId="6DD7E062" w14:textId="25F7FB02" w:rsidR="003929E2" w:rsidRDefault="003929E2" w:rsidP="00C41AE3">
            <w:r>
              <w:t xml:space="preserve">Is </w:t>
            </w:r>
            <w:r>
              <w:sym w:font="Symbol" w:char="F050"/>
            </w:r>
            <w:r>
              <w:t xml:space="preserve"> entitled to indemnification for costs of the action?</w:t>
            </w:r>
          </w:p>
        </w:tc>
      </w:tr>
      <w:tr w:rsidR="003929E2" w14:paraId="50FA5116" w14:textId="77777777" w:rsidTr="003929E2">
        <w:tc>
          <w:tcPr>
            <w:tcW w:w="488" w:type="dxa"/>
          </w:tcPr>
          <w:p w14:paraId="4FC55B90" w14:textId="77777777" w:rsidR="003929E2" w:rsidRPr="004A4295" w:rsidRDefault="003929E2" w:rsidP="00C41AE3">
            <w:pPr>
              <w:rPr>
                <w:b/>
              </w:rPr>
            </w:pPr>
            <w:r>
              <w:rPr>
                <w:b/>
              </w:rPr>
              <w:t>D</w:t>
            </w:r>
          </w:p>
        </w:tc>
        <w:tc>
          <w:tcPr>
            <w:tcW w:w="10280" w:type="dxa"/>
          </w:tcPr>
          <w:p w14:paraId="615690B5" w14:textId="3565399E" w:rsidR="003929E2" w:rsidRDefault="003929E2" w:rsidP="00C41AE3">
            <w:r>
              <w:t xml:space="preserve">Partial indemnification allowed. </w:t>
            </w:r>
          </w:p>
        </w:tc>
      </w:tr>
      <w:tr w:rsidR="003929E2" w14:paraId="06A6BFD9" w14:textId="77777777" w:rsidTr="003929E2">
        <w:trPr>
          <w:trHeight w:val="353"/>
        </w:trPr>
        <w:tc>
          <w:tcPr>
            <w:tcW w:w="488" w:type="dxa"/>
          </w:tcPr>
          <w:p w14:paraId="2E0590F6" w14:textId="77777777" w:rsidR="003929E2" w:rsidRPr="004A4295" w:rsidRDefault="003929E2" w:rsidP="00C41AE3">
            <w:pPr>
              <w:rPr>
                <w:b/>
              </w:rPr>
            </w:pPr>
            <w:r>
              <w:rPr>
                <w:b/>
              </w:rPr>
              <w:t>RA</w:t>
            </w:r>
          </w:p>
        </w:tc>
        <w:tc>
          <w:tcPr>
            <w:tcW w:w="10280" w:type="dxa"/>
          </w:tcPr>
          <w:p w14:paraId="07603D97" w14:textId="77777777" w:rsidR="003929E2" w:rsidRDefault="003929E2" w:rsidP="00C41AE3">
            <w:r>
              <w:t xml:space="preserve">Being given leave to bring a derivative action creates a prima facie right to indemnity, but the ct still has to look at whether there are reasons to grant it. </w:t>
            </w:r>
          </w:p>
          <w:p w14:paraId="105353CE" w14:textId="77777777" w:rsidR="003929E2" w:rsidRDefault="003929E2" w:rsidP="00C41AE3"/>
          <w:p w14:paraId="2696EA49" w14:textId="52AABADC" w:rsidR="003929E2" w:rsidRDefault="003929E2" w:rsidP="00C41AE3">
            <w:r>
              <w:t xml:space="preserve">Ct looks at 2 indicia: (1) complainant’s ability to pay and </w:t>
            </w:r>
            <w:r w:rsidR="000C3E8B">
              <w:t xml:space="preserve">[though capacity to pay should not necessarily deprive </w:t>
            </w:r>
            <w:r w:rsidR="000C3E8B">
              <w:sym w:font="Symbol" w:char="F050"/>
            </w:r>
            <w:r w:rsidR="000C3E8B">
              <w:t xml:space="preserve"> of indemnification] </w:t>
            </w:r>
            <w:r>
              <w:t xml:space="preserve">(2) whether the action is brought for the corporation’s benefit or whether the complainant stands to personally benefit. </w:t>
            </w:r>
          </w:p>
        </w:tc>
      </w:tr>
      <w:tr w:rsidR="003929E2" w14:paraId="6022C789" w14:textId="77777777" w:rsidTr="003929E2">
        <w:trPr>
          <w:trHeight w:val="241"/>
        </w:trPr>
        <w:tc>
          <w:tcPr>
            <w:tcW w:w="488" w:type="dxa"/>
          </w:tcPr>
          <w:p w14:paraId="461AACB1" w14:textId="59962AA3" w:rsidR="003929E2" w:rsidRPr="004A4295" w:rsidRDefault="000C3E8B" w:rsidP="00C41AE3">
            <w:pPr>
              <w:rPr>
                <w:b/>
              </w:rPr>
            </w:pPr>
            <w:r>
              <w:rPr>
                <w:b/>
              </w:rPr>
              <w:t>A</w:t>
            </w:r>
          </w:p>
        </w:tc>
        <w:tc>
          <w:tcPr>
            <w:tcW w:w="10280" w:type="dxa"/>
          </w:tcPr>
          <w:p w14:paraId="6DD35CDB" w14:textId="77777777" w:rsidR="003929E2" w:rsidRDefault="000C3E8B" w:rsidP="000C3E8B">
            <w:pPr>
              <w:pStyle w:val="ListParagraph"/>
              <w:numPr>
                <w:ilvl w:val="0"/>
                <w:numId w:val="122"/>
              </w:numPr>
            </w:pPr>
            <w:r>
              <w:sym w:font="Symbol" w:char="F050"/>
            </w:r>
            <w:r>
              <w:t xml:space="preserve"> had ability to pay; no claim re: financial hardship</w:t>
            </w:r>
          </w:p>
          <w:p w14:paraId="5B3162F2" w14:textId="77777777" w:rsidR="000C3E8B" w:rsidRDefault="000C3E8B" w:rsidP="000C3E8B">
            <w:pPr>
              <w:pStyle w:val="ListParagraph"/>
              <w:numPr>
                <w:ilvl w:val="0"/>
                <w:numId w:val="122"/>
              </w:numPr>
            </w:pPr>
            <w:r>
              <w:t xml:space="preserve">Action more about settling a struggle between the 2 SH groups than about the corporation. </w:t>
            </w:r>
          </w:p>
          <w:p w14:paraId="085FD95F" w14:textId="38330245" w:rsidR="000C3E8B" w:rsidRDefault="000C3E8B" w:rsidP="000C3E8B">
            <w:r>
              <w:sym w:font="Symbol" w:char="F05C"/>
            </w:r>
            <w:r>
              <w:t xml:space="preserve"> half of the incurred and future costs allowed BUT if </w:t>
            </w:r>
            <w:r>
              <w:sym w:font="Symbol" w:char="F050"/>
            </w:r>
            <w:r>
              <w:t xml:space="preserve">’s financial situation changed, could again seek indemnification </w:t>
            </w:r>
          </w:p>
        </w:tc>
      </w:tr>
    </w:tbl>
    <w:p w14:paraId="2B58B961" w14:textId="77777777" w:rsidR="00CC1CA7" w:rsidRDefault="00CC1CA7" w:rsidP="00CC1CA7">
      <w:pPr>
        <w:pStyle w:val="ListParagraph"/>
        <w:rPr>
          <w:b/>
          <w:u w:val="single"/>
        </w:rPr>
      </w:pPr>
    </w:p>
    <w:p w14:paraId="72622C8F" w14:textId="2AD089B4" w:rsidR="004D7997" w:rsidRPr="00CC1CA7" w:rsidRDefault="00015DCE" w:rsidP="004D7997">
      <w:pPr>
        <w:pStyle w:val="ListParagraph"/>
        <w:numPr>
          <w:ilvl w:val="3"/>
          <w:numId w:val="104"/>
        </w:numPr>
        <w:rPr>
          <w:b/>
          <w:u w:val="single"/>
        </w:rPr>
      </w:pPr>
      <w:r>
        <w:rPr>
          <w:b/>
          <w:u w:val="single"/>
        </w:rPr>
        <w:t>Court approval required to discontinue</w:t>
      </w:r>
      <w:r w:rsidR="000C3E8B">
        <w:rPr>
          <w:b/>
          <w:u w:val="single"/>
        </w:rPr>
        <w:t>:</w:t>
      </w:r>
      <w:r w:rsidR="000C3E8B">
        <w:t xml:space="preserve"> </w:t>
      </w:r>
      <w:r w:rsidR="000C3E8B" w:rsidRPr="000C3E8B">
        <w:rPr>
          <w:b/>
          <w:i/>
          <w:color w:val="398E98" w:themeColor="accent2" w:themeShade="BF"/>
        </w:rPr>
        <w:t xml:space="preserve">s. 242(2): </w:t>
      </w:r>
      <w:r w:rsidR="000C3E8B">
        <w:t>Application can’t be discontinued w/o approval</w:t>
      </w:r>
      <w:bookmarkStart w:id="194" w:name="_Toc479077908"/>
    </w:p>
    <w:p w14:paraId="61C5A753" w14:textId="77777777" w:rsidR="00CC1CA7" w:rsidRPr="004D7997" w:rsidRDefault="00CC1CA7" w:rsidP="00CC1CA7">
      <w:pPr>
        <w:pStyle w:val="ListParagraph"/>
        <w:rPr>
          <w:b/>
          <w:u w:val="single"/>
        </w:rPr>
      </w:pPr>
    </w:p>
    <w:p w14:paraId="7D9A460E" w14:textId="7C2C2168" w:rsidR="00674FFC" w:rsidRDefault="00DF0672" w:rsidP="00805AD3">
      <w:pPr>
        <w:pStyle w:val="Heading2"/>
        <w:numPr>
          <w:ilvl w:val="0"/>
          <w:numId w:val="117"/>
        </w:numPr>
      </w:pPr>
      <w:r>
        <w:rPr>
          <w:noProof/>
        </w:rPr>
        <mc:AlternateContent>
          <mc:Choice Requires="wps">
            <w:drawing>
              <wp:anchor distT="0" distB="0" distL="114300" distR="114300" simplePos="0" relativeHeight="251706368" behindDoc="1" locked="0" layoutInCell="1" allowOverlap="1" wp14:anchorId="18BACBF9" wp14:editId="0E6DB365">
                <wp:simplePos x="0" y="0"/>
                <wp:positionH relativeFrom="column">
                  <wp:posOffset>-326436</wp:posOffset>
                </wp:positionH>
                <wp:positionV relativeFrom="paragraph">
                  <wp:posOffset>666115</wp:posOffset>
                </wp:positionV>
                <wp:extent cx="1776157" cy="568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76157" cy="56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9E979" w14:textId="2AA0E378" w:rsidR="00F90513" w:rsidRDefault="00F90513">
                            <w:r>
                              <w:t>Create higher incentives to pursue personal actions vs derivative?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CBF9" id="Text Box 31" o:spid="_x0000_s1045" type="#_x0000_t202" style="position:absolute;left:0;text-align:left;margin-left:-25.7pt;margin-top:52.45pt;width:139.85pt;height:4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" filled="f" stroked="f">
                <v:textbox>
                  <w:txbxContent>
                    <w:p w14:paraId="2B29E979" w14:textId="2AA0E378" w:rsidR="00F90513" w:rsidRDefault="00F90513">
                      <w:r>
                        <w:t>Create higher incentives to pursue personal actions vs derivative?</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9CE9AF0" wp14:editId="440A8BDE">
                <wp:simplePos x="0" y="0"/>
                <wp:positionH relativeFrom="column">
                  <wp:posOffset>1449659</wp:posOffset>
                </wp:positionH>
                <wp:positionV relativeFrom="paragraph">
                  <wp:posOffset>773182</wp:posOffset>
                </wp:positionV>
                <wp:extent cx="189230" cy="340360"/>
                <wp:effectExtent l="0" t="0" r="13970" b="15240"/>
                <wp:wrapNone/>
                <wp:docPr id="32" name="Left Brace 32"/>
                <wp:cNvGraphicFramePr/>
                <a:graphic xmlns:a="http://schemas.openxmlformats.org/drawingml/2006/main">
                  <a:graphicData uri="http://schemas.microsoft.com/office/word/2010/wordprocessingShape">
                    <wps:wsp>
                      <wps:cNvSpPr/>
                      <wps:spPr>
                        <a:xfrm>
                          <a:off x="0" y="0"/>
                          <a:ext cx="189230" cy="3403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76D04"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26" type="#_x0000_t87" style="position:absolute;margin-left:114.15pt;margin-top:60.9pt;width:14.9pt;height:2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" adj="1001" strokecolor="#2e84a6 [2884]">
                <v:stroke endcap="round"/>
              </v:shape>
            </w:pict>
          </mc:Fallback>
        </mc:AlternateContent>
      </w:r>
      <w:r w:rsidR="00805AD3">
        <w:t>Personal Actions</w:t>
      </w:r>
      <w:bookmarkEnd w:id="194"/>
      <w:r w:rsidR="00805AD3">
        <w:t xml:space="preserve"> </w:t>
      </w:r>
    </w:p>
    <w:tbl>
      <w:tblPr>
        <w:tblW w:w="7966"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2"/>
        <w:gridCol w:w="4094"/>
      </w:tblGrid>
      <w:tr w:rsidR="00DF0672" w14:paraId="7ADB9B48" w14:textId="77777777" w:rsidTr="00DF0672">
        <w:tc>
          <w:tcPr>
            <w:tcW w:w="3872" w:type="dxa"/>
            <w:shd w:val="clear" w:color="auto" w:fill="CEDBE6" w:themeFill="background2"/>
          </w:tcPr>
          <w:p w14:paraId="1239FF23" w14:textId="35557F6C" w:rsidR="00B26967" w:rsidRPr="00DF0672" w:rsidRDefault="00B26967" w:rsidP="000C3E8B">
            <w:pPr>
              <w:rPr>
                <w:b/>
              </w:rPr>
            </w:pPr>
            <w:r w:rsidRPr="00DF0672">
              <w:rPr>
                <w:b/>
              </w:rPr>
              <w:t>Personal Actions</w:t>
            </w:r>
          </w:p>
        </w:tc>
        <w:tc>
          <w:tcPr>
            <w:tcW w:w="4094" w:type="dxa"/>
            <w:shd w:val="clear" w:color="auto" w:fill="CEDBE6" w:themeFill="background2"/>
          </w:tcPr>
          <w:p w14:paraId="55FD8B73" w14:textId="2C062628" w:rsidR="00B26967" w:rsidRPr="00DF0672" w:rsidRDefault="00B26967" w:rsidP="000C3E8B">
            <w:pPr>
              <w:rPr>
                <w:b/>
              </w:rPr>
            </w:pPr>
            <w:r w:rsidRPr="00DF0672">
              <w:rPr>
                <w:b/>
              </w:rPr>
              <w:t>Derivative Actions</w:t>
            </w:r>
          </w:p>
        </w:tc>
      </w:tr>
      <w:tr w:rsidR="00DF0672" w14:paraId="5457549A" w14:textId="77777777" w:rsidTr="00DF0672">
        <w:trPr>
          <w:trHeight w:val="346"/>
        </w:trPr>
        <w:tc>
          <w:tcPr>
            <w:tcW w:w="3872" w:type="dxa"/>
          </w:tcPr>
          <w:p w14:paraId="55E1178F" w14:textId="02F290CC" w:rsidR="00B26967" w:rsidRDefault="00B26967" w:rsidP="000C3E8B">
            <w:r>
              <w:t>Enforcing rights as SH</w:t>
            </w:r>
          </w:p>
        </w:tc>
        <w:tc>
          <w:tcPr>
            <w:tcW w:w="4094" w:type="dxa"/>
          </w:tcPr>
          <w:p w14:paraId="3751B346" w14:textId="1B3E8949" w:rsidR="00B26967" w:rsidRDefault="00B26967" w:rsidP="000C3E8B">
            <w:r>
              <w:t>Enforcing rights on corporation’s behalf</w:t>
            </w:r>
          </w:p>
        </w:tc>
      </w:tr>
      <w:tr w:rsidR="00AD4CA8" w14:paraId="08535F91" w14:textId="77777777" w:rsidTr="00DF0672">
        <w:tc>
          <w:tcPr>
            <w:tcW w:w="3872" w:type="dxa"/>
          </w:tcPr>
          <w:p w14:paraId="60EEE0A0" w14:textId="0185F26E" w:rsidR="00B26967" w:rsidRDefault="00B26967" w:rsidP="000C3E8B">
            <w:r>
              <w:t>Recovery goes to SH</w:t>
            </w:r>
          </w:p>
        </w:tc>
        <w:tc>
          <w:tcPr>
            <w:tcW w:w="4094" w:type="dxa"/>
          </w:tcPr>
          <w:p w14:paraId="472C44AC" w14:textId="5167C84F" w:rsidR="00B26967" w:rsidRDefault="00B26967" w:rsidP="000C3E8B">
            <w:r>
              <w:t>Recovery goes to corporation</w:t>
            </w:r>
          </w:p>
        </w:tc>
      </w:tr>
      <w:tr w:rsidR="00AD4CA8" w14:paraId="07BCF9B6" w14:textId="77777777" w:rsidTr="00DF0672">
        <w:tc>
          <w:tcPr>
            <w:tcW w:w="3872" w:type="dxa"/>
          </w:tcPr>
          <w:p w14:paraId="0F26BDA5" w14:textId="77C46CDE" w:rsidR="00B26967" w:rsidRDefault="00B26967" w:rsidP="000C3E8B">
            <w:r>
              <w:t>No leave requirements</w:t>
            </w:r>
          </w:p>
        </w:tc>
        <w:tc>
          <w:tcPr>
            <w:tcW w:w="4094" w:type="dxa"/>
          </w:tcPr>
          <w:p w14:paraId="5C4615BE" w14:textId="459171DD" w:rsidR="00B26967" w:rsidRDefault="00B26967" w:rsidP="000C3E8B">
            <w:r>
              <w:t xml:space="preserve">Must apply to ct for leave </w:t>
            </w:r>
          </w:p>
        </w:tc>
      </w:tr>
    </w:tbl>
    <w:p w14:paraId="7FC0C85D" w14:textId="6CCEB7A3" w:rsidR="000C3E8B" w:rsidRDefault="000C3E8B" w:rsidP="000C3E8B"/>
    <w:p w14:paraId="2187DAB2" w14:textId="441955DF" w:rsidR="00DF0672" w:rsidRDefault="00D45295" w:rsidP="000C3E8B">
      <w:pPr>
        <w:rPr>
          <w:b/>
          <w:u w:val="single"/>
        </w:rPr>
      </w:pPr>
      <w:r>
        <w:rPr>
          <w:b/>
          <w:u w:val="single"/>
        </w:rPr>
        <w:t>Examples of Personal Actions:</w:t>
      </w:r>
    </w:p>
    <w:p w14:paraId="064299F7" w14:textId="76A1B4DB" w:rsidR="00D45295" w:rsidRDefault="00D45295" w:rsidP="00D45295">
      <w:pPr>
        <w:pStyle w:val="ListParagraph"/>
        <w:numPr>
          <w:ilvl w:val="0"/>
          <w:numId w:val="121"/>
        </w:numPr>
      </w:pPr>
      <w:r>
        <w:lastRenderedPageBreak/>
        <w:t>Compelling payment of declared dividends which weren’t distributed</w:t>
      </w:r>
    </w:p>
    <w:p w14:paraId="10F3DE3E" w14:textId="3CE3015D" w:rsidR="00D45295" w:rsidRDefault="00D45295" w:rsidP="00D45295">
      <w:pPr>
        <w:pStyle w:val="ListParagraph"/>
        <w:numPr>
          <w:ilvl w:val="0"/>
          <w:numId w:val="121"/>
        </w:numPr>
      </w:pPr>
      <w:r>
        <w:t>Compelling inspection of SHs’ lists or corporate records/books</w:t>
      </w:r>
    </w:p>
    <w:p w14:paraId="39B3AC3A" w14:textId="14AB62E9" w:rsidR="00D45295" w:rsidRDefault="00D45295" w:rsidP="00D45295">
      <w:pPr>
        <w:pStyle w:val="ListParagraph"/>
        <w:numPr>
          <w:ilvl w:val="0"/>
          <w:numId w:val="121"/>
        </w:numPr>
      </w:pPr>
      <w:r>
        <w:t>Requiring SH meeting to be held</w:t>
      </w:r>
    </w:p>
    <w:p w14:paraId="6BB833E2" w14:textId="6C99507C" w:rsidR="00D45295" w:rsidRDefault="00D45295" w:rsidP="00D45295">
      <w:pPr>
        <w:pStyle w:val="ListParagraph"/>
        <w:numPr>
          <w:ilvl w:val="0"/>
          <w:numId w:val="121"/>
        </w:numPr>
      </w:pPr>
      <w:r>
        <w:t>Challenging corporate restrictions on share transferability</w:t>
      </w:r>
    </w:p>
    <w:p w14:paraId="56484ED1" w14:textId="5B044D19" w:rsidR="00D45295" w:rsidRDefault="00D45295" w:rsidP="00D45295">
      <w:pPr>
        <w:pStyle w:val="Heading3"/>
      </w:pPr>
      <w:bookmarkStart w:id="195" w:name="_Toc479077909"/>
      <w:r>
        <w:t>Goldex Mines v Revill (1974)</w:t>
      </w:r>
      <w:bookmarkEnd w:id="195"/>
      <w:r>
        <w:t xml:space="preserve"> </w:t>
      </w:r>
    </w:p>
    <w:tbl>
      <w:tblPr>
        <w:tblStyle w:val="TableGrid"/>
        <w:tblW w:w="10813" w:type="dxa"/>
        <w:tblLook w:val="04A0" w:firstRow="1" w:lastRow="0" w:firstColumn="1" w:lastColumn="0" w:noHBand="0" w:noVBand="1"/>
      </w:tblPr>
      <w:tblGrid>
        <w:gridCol w:w="488"/>
        <w:gridCol w:w="10325"/>
      </w:tblGrid>
      <w:tr w:rsidR="00D45295" w14:paraId="757D27ED" w14:textId="77777777" w:rsidTr="00065C7B">
        <w:trPr>
          <w:trHeight w:val="471"/>
        </w:trPr>
        <w:tc>
          <w:tcPr>
            <w:tcW w:w="488" w:type="dxa"/>
          </w:tcPr>
          <w:p w14:paraId="4F0E9F1C" w14:textId="77777777" w:rsidR="00D45295" w:rsidRPr="004A4295" w:rsidRDefault="00D45295" w:rsidP="00C41AE3">
            <w:pPr>
              <w:rPr>
                <w:b/>
              </w:rPr>
            </w:pPr>
            <w:r>
              <w:rPr>
                <w:b/>
              </w:rPr>
              <w:t>F</w:t>
            </w:r>
          </w:p>
        </w:tc>
        <w:tc>
          <w:tcPr>
            <w:tcW w:w="10325" w:type="dxa"/>
          </w:tcPr>
          <w:p w14:paraId="39BCDCCE" w14:textId="77777777" w:rsidR="00D45295" w:rsidRDefault="00065C7B" w:rsidP="00EF157D">
            <w:pPr>
              <w:pStyle w:val="ListParagraph"/>
              <w:numPr>
                <w:ilvl w:val="0"/>
                <w:numId w:val="123"/>
              </w:numPr>
            </w:pPr>
            <w:r>
              <w:sym w:font="Symbol" w:char="F050"/>
            </w:r>
            <w:r>
              <w:t xml:space="preserve"> was a SH of Probe mines </w:t>
            </w:r>
          </w:p>
          <w:p w14:paraId="1A70AA4D" w14:textId="77777777" w:rsidR="00065C7B" w:rsidRDefault="00065C7B" w:rsidP="00EF157D">
            <w:pPr>
              <w:pStyle w:val="ListParagraph"/>
              <w:numPr>
                <w:ilvl w:val="0"/>
                <w:numId w:val="123"/>
              </w:numPr>
            </w:pPr>
            <w:r>
              <w:t xml:space="preserve">Probe’s directors in dispute over whether to purchase some mining claims from a company that’s controlled by a former Probe director </w:t>
            </w:r>
          </w:p>
          <w:p w14:paraId="7EFAC5A4" w14:textId="5662AB21" w:rsidR="00065C7B" w:rsidRDefault="00065C7B" w:rsidP="00EF157D">
            <w:pPr>
              <w:pStyle w:val="ListParagraph"/>
              <w:numPr>
                <w:ilvl w:val="0"/>
                <w:numId w:val="123"/>
              </w:numPr>
            </w:pPr>
            <w:r>
              <w:sym w:font="Symbol" w:char="F050"/>
            </w:r>
            <w:r>
              <w:t xml:space="preserve"> alleged breach of duty of directors and </w:t>
            </w:r>
            <w:r>
              <w:sym w:font="Symbol" w:char="F044"/>
            </w:r>
            <w:r>
              <w:t xml:space="preserve"> SHs</w:t>
            </w:r>
          </w:p>
        </w:tc>
      </w:tr>
      <w:tr w:rsidR="00D45295" w14:paraId="1001A5CA" w14:textId="77777777" w:rsidTr="00065C7B">
        <w:tc>
          <w:tcPr>
            <w:tcW w:w="488" w:type="dxa"/>
          </w:tcPr>
          <w:p w14:paraId="5D7198F8" w14:textId="6F420238" w:rsidR="00D45295" w:rsidRPr="004A4295" w:rsidRDefault="00D45295" w:rsidP="00C41AE3">
            <w:pPr>
              <w:rPr>
                <w:b/>
              </w:rPr>
            </w:pPr>
            <w:r>
              <w:rPr>
                <w:b/>
              </w:rPr>
              <w:t>I</w:t>
            </w:r>
          </w:p>
        </w:tc>
        <w:tc>
          <w:tcPr>
            <w:tcW w:w="10325" w:type="dxa"/>
          </w:tcPr>
          <w:p w14:paraId="6A065542" w14:textId="4A4DA89C" w:rsidR="00D45295" w:rsidRDefault="00EF157D" w:rsidP="00EF157D">
            <w:r>
              <w:t xml:space="preserve">Whether the claims were derivative or personal actions </w:t>
            </w:r>
          </w:p>
        </w:tc>
      </w:tr>
      <w:tr w:rsidR="00D45295" w14:paraId="52242905" w14:textId="77777777" w:rsidTr="00065C7B">
        <w:trPr>
          <w:trHeight w:val="353"/>
        </w:trPr>
        <w:tc>
          <w:tcPr>
            <w:tcW w:w="488" w:type="dxa"/>
          </w:tcPr>
          <w:p w14:paraId="1B9B4BA5" w14:textId="77777777" w:rsidR="00D45295" w:rsidRPr="004A4295" w:rsidRDefault="00D45295" w:rsidP="00C41AE3">
            <w:pPr>
              <w:rPr>
                <w:b/>
              </w:rPr>
            </w:pPr>
            <w:r>
              <w:rPr>
                <w:b/>
              </w:rPr>
              <w:t>RA</w:t>
            </w:r>
          </w:p>
        </w:tc>
        <w:tc>
          <w:tcPr>
            <w:tcW w:w="10325" w:type="dxa"/>
          </w:tcPr>
          <w:p w14:paraId="2FB1C6CB" w14:textId="4892EE89" w:rsidR="00D45295" w:rsidRPr="00EF157D" w:rsidRDefault="00EF157D" w:rsidP="00C41AE3">
            <w:r>
              <w:t xml:space="preserve">Where the injury to SH is </w:t>
            </w:r>
            <w:r>
              <w:rPr>
                <w:b/>
              </w:rPr>
              <w:t xml:space="preserve">not incidental </w:t>
            </w:r>
            <w:r>
              <w:t xml:space="preserve">to an injury to the corporation </w:t>
            </w:r>
            <w:r w:rsidR="009B2CD0">
              <w:t xml:space="preserve">(i.e. not arising simply because the corporation itself has been damaged and as a consequence of the damage to it), an individual cause of action exists. The “individual” wrong does not need to be unique to the </w:t>
            </w:r>
            <w:r w:rsidR="009B2CD0">
              <w:sym w:font="Symbol" w:char="F050"/>
            </w:r>
            <w:r w:rsidR="009B2CD0">
              <w:t xml:space="preserve">; it can affect many SHs. </w:t>
            </w:r>
          </w:p>
        </w:tc>
      </w:tr>
      <w:tr w:rsidR="00D45295" w14:paraId="74C940F0" w14:textId="77777777" w:rsidTr="009B2CD0">
        <w:trPr>
          <w:trHeight w:val="459"/>
        </w:trPr>
        <w:tc>
          <w:tcPr>
            <w:tcW w:w="488" w:type="dxa"/>
          </w:tcPr>
          <w:p w14:paraId="50468566" w14:textId="77777777" w:rsidR="00D45295" w:rsidRPr="004A4295" w:rsidRDefault="00D45295" w:rsidP="00C41AE3">
            <w:pPr>
              <w:rPr>
                <w:b/>
              </w:rPr>
            </w:pPr>
            <w:r>
              <w:rPr>
                <w:b/>
              </w:rPr>
              <w:t>RE</w:t>
            </w:r>
          </w:p>
        </w:tc>
        <w:tc>
          <w:tcPr>
            <w:tcW w:w="10325" w:type="dxa"/>
          </w:tcPr>
          <w:p w14:paraId="09B975CC" w14:textId="600CB4BF" w:rsidR="00D45295" w:rsidRDefault="009B2CD0" w:rsidP="009B2CD0">
            <w:pPr>
              <w:pStyle w:val="ListParagraph"/>
              <w:numPr>
                <w:ilvl w:val="0"/>
                <w:numId w:val="124"/>
              </w:numPr>
            </w:pPr>
            <w:r>
              <w:t xml:space="preserve">SHs are personally injured if they do not receive info from the corporation that is truthfully and fairly presented </w:t>
            </w:r>
            <w:r>
              <w:sym w:font="Symbol" w:char="F0AE"/>
            </w:r>
            <w:r>
              <w:t xml:space="preserve"> information rights violated </w:t>
            </w:r>
            <w:r>
              <w:sym w:font="Symbol" w:char="F05C"/>
            </w:r>
            <w:r>
              <w:t xml:space="preserve"> personal action exists </w:t>
            </w:r>
          </w:p>
          <w:p w14:paraId="3C787910" w14:textId="627EFA39" w:rsidR="009B2CD0" w:rsidRDefault="009B2CD0" w:rsidP="009B2CD0">
            <w:pPr>
              <w:pStyle w:val="ListParagraph"/>
              <w:numPr>
                <w:ilvl w:val="0"/>
                <w:numId w:val="124"/>
              </w:numPr>
            </w:pPr>
            <w:r>
              <w:t xml:space="preserve">Preparation and circulation of false/misleading annual reports also undoubtedly a wrong to the corporation </w:t>
            </w:r>
            <w:r>
              <w:sym w:font="Symbol" w:char="F0AE"/>
            </w:r>
            <w:r>
              <w:t xml:space="preserve"> duty of loyalty breached </w:t>
            </w:r>
            <w:r>
              <w:sym w:font="Symbol" w:char="F05C"/>
            </w:r>
            <w:r>
              <w:t xml:space="preserve"> derivative action exists</w:t>
            </w:r>
          </w:p>
        </w:tc>
      </w:tr>
      <w:tr w:rsidR="009B2CD0" w14:paraId="692DFC34" w14:textId="77777777" w:rsidTr="009B2CD0">
        <w:trPr>
          <w:trHeight w:val="697"/>
        </w:trPr>
        <w:tc>
          <w:tcPr>
            <w:tcW w:w="488" w:type="dxa"/>
          </w:tcPr>
          <w:p w14:paraId="62260DE8" w14:textId="240676AF" w:rsidR="009B2CD0" w:rsidRDefault="009B2CD0" w:rsidP="00C41AE3">
            <w:pPr>
              <w:rPr>
                <w:b/>
              </w:rPr>
            </w:pPr>
            <w:r>
              <w:rPr>
                <w:b/>
              </w:rPr>
              <w:t>A</w:t>
            </w:r>
          </w:p>
        </w:tc>
        <w:tc>
          <w:tcPr>
            <w:tcW w:w="10325" w:type="dxa"/>
          </w:tcPr>
          <w:p w14:paraId="68F063B5" w14:textId="69535F07" w:rsidR="009B2CD0" w:rsidRDefault="009B2CD0" w:rsidP="00C41AE3">
            <w:r>
              <w:t xml:space="preserve">Because leave is required in order to maintain a derivative action, the claim must evince whether it is one. There was no attempt made by </w:t>
            </w:r>
            <w:r>
              <w:sym w:font="Symbol" w:char="F050"/>
            </w:r>
            <w:r>
              <w:t xml:space="preserve"> to differentiate between those claims which were derivative and those which were personal. The ct is not going to sort through it for them. </w:t>
            </w:r>
          </w:p>
        </w:tc>
      </w:tr>
    </w:tbl>
    <w:p w14:paraId="240CAD5D" w14:textId="77777777" w:rsidR="00BA2AE1" w:rsidRPr="00BA2AE1" w:rsidRDefault="00BA2AE1" w:rsidP="00BA2AE1">
      <w:bookmarkStart w:id="196" w:name="_Toc479077910"/>
    </w:p>
    <w:p w14:paraId="2F048237" w14:textId="27EA4240" w:rsidR="00D45295" w:rsidRDefault="00922003" w:rsidP="00BA2AE1">
      <w:pPr>
        <w:pStyle w:val="Heading2"/>
        <w:numPr>
          <w:ilvl w:val="0"/>
          <w:numId w:val="117"/>
        </w:numPr>
      </w:pPr>
      <w:r>
        <w:t>The oppression Remedy</w:t>
      </w:r>
      <w:bookmarkEnd w:id="196"/>
      <w:r>
        <w:t xml:space="preserve"> </w:t>
      </w:r>
    </w:p>
    <w:p w14:paraId="5C9CD364" w14:textId="3BE79B9F" w:rsidR="00922003" w:rsidRDefault="00C41AE3" w:rsidP="00922003">
      <w:r>
        <w:rPr>
          <w:b/>
          <w:u w:val="single"/>
        </w:rPr>
        <w:t xml:space="preserve">Typical Oppression Case: </w:t>
      </w:r>
      <w:r>
        <w:t xml:space="preserve"> closely-held corp where the majority SH(s) </w:t>
      </w:r>
      <w:r w:rsidR="008B379A">
        <w:t xml:space="preserve">exclude minority SH(s) </w:t>
      </w:r>
      <w:r>
        <w:t>from participatin</w:t>
      </w:r>
      <w:r w:rsidR="008B379A">
        <w:t xml:space="preserve">g in the company’s mgmt., dividend payments, or are removed from office. Min.SH may want to leave but given it’s a private corp, there are many barriers to being able to exit w/o massive losses (restricted share transferability; no stock market to liquidated into; </w:t>
      </w:r>
      <w:r w:rsidR="00B52963">
        <w:t xml:space="preserve">hard to find buyer who wants to buy into a corp w/ hostile majority SH) </w:t>
      </w:r>
    </w:p>
    <w:p w14:paraId="7D763BF8" w14:textId="1DE52427" w:rsidR="00B52963" w:rsidRDefault="00B52963" w:rsidP="00922003">
      <w:r>
        <w:sym w:font="Symbol" w:char="F0AE"/>
      </w:r>
      <w:r>
        <w:t xml:space="preserve"> How to solve the problem? Typically, there were 2 rules that were applicable: </w:t>
      </w:r>
    </w:p>
    <w:p w14:paraId="111997E7" w14:textId="023230C5" w:rsidR="00B52963" w:rsidRDefault="00B52963" w:rsidP="00B52963">
      <w:pPr>
        <w:pStyle w:val="ListParagraph"/>
        <w:numPr>
          <w:ilvl w:val="2"/>
          <w:numId w:val="119"/>
        </w:numPr>
      </w:pPr>
      <w:r>
        <w:t>Majority Rule: minority SHs must accept their fate…</w:t>
      </w:r>
    </w:p>
    <w:p w14:paraId="5A859D5A" w14:textId="39DFF592" w:rsidR="00B52963" w:rsidRDefault="00B52963" w:rsidP="00B52963">
      <w:pPr>
        <w:pStyle w:val="ListParagraph"/>
        <w:numPr>
          <w:ilvl w:val="2"/>
          <w:numId w:val="119"/>
        </w:numPr>
      </w:pPr>
      <w:r>
        <w:t xml:space="preserve">Judicial wind-up on just and equitable grounds: a drastic remedy </w:t>
      </w:r>
    </w:p>
    <w:p w14:paraId="31C47C8D" w14:textId="6A3E52EB" w:rsidR="00B52963" w:rsidRDefault="00B52963" w:rsidP="002765E8">
      <w:pPr>
        <w:pStyle w:val="ListParagraph"/>
        <w:ind w:left="2340"/>
      </w:pPr>
      <w:r>
        <w:sym w:font="Symbol" w:char="F0AE"/>
      </w:r>
      <w:r>
        <w:t xml:space="preserve"> oppression comes in as a way of protecting w/o destroying the corp </w:t>
      </w:r>
    </w:p>
    <w:p w14:paraId="252DA882" w14:textId="29B74615" w:rsidR="00B52963" w:rsidRDefault="002765E8" w:rsidP="002765E8">
      <w:pPr>
        <w:pStyle w:val="Heading3"/>
        <w:numPr>
          <w:ilvl w:val="0"/>
          <w:numId w:val="125"/>
        </w:numPr>
      </w:pPr>
      <w:bookmarkStart w:id="197" w:name="_Toc479077911"/>
      <w:r>
        <w:t>Who can bring oppression?</w:t>
      </w:r>
      <w:bookmarkEnd w:id="197"/>
    </w:p>
    <w:p w14:paraId="46E583B6" w14:textId="77777777" w:rsidR="00BA2AE1" w:rsidRDefault="00BA2AE1" w:rsidP="002765E8"/>
    <w:p w14:paraId="0362E451" w14:textId="597528BD" w:rsidR="00535932" w:rsidRPr="00535932" w:rsidRDefault="00535932" w:rsidP="002765E8">
      <w:r>
        <w:sym w:font="Symbol" w:char="F0AE"/>
      </w:r>
      <w:r>
        <w:t xml:space="preserve"> The original intention of oppression remedy was to protect minority SHs in their capacity as dir/off/SHs; practical implication is that cts v reluctant about granting remedy to non-SHs. </w:t>
      </w:r>
    </w:p>
    <w:p w14:paraId="79E814CB" w14:textId="77777777" w:rsidR="000D3EA5" w:rsidRDefault="00772C21" w:rsidP="002765E8">
      <w:r w:rsidRPr="0009191E">
        <w:rPr>
          <w:b/>
          <w:i/>
          <w:color w:val="4A9A82" w:themeColor="accent3" w:themeShade="BF"/>
        </w:rPr>
        <w:t xml:space="preserve">S. 238 </w:t>
      </w:r>
      <w:r>
        <w:t xml:space="preserve">definition of ‘claimant’ also applies to oppression remedy; </w:t>
      </w:r>
    </w:p>
    <w:p w14:paraId="4A473B35" w14:textId="27B360C9" w:rsidR="002765E8" w:rsidRDefault="00772C21" w:rsidP="002765E8">
      <w:r>
        <w:t xml:space="preserve">2 questions come up: </w:t>
      </w:r>
      <w:r w:rsidR="000D3EA5">
        <w:t xml:space="preserve">(1) </w:t>
      </w:r>
      <w:r w:rsidR="00C00B71">
        <w:t>When are employees proper claimants?</w:t>
      </w:r>
      <w:r w:rsidR="000D3EA5">
        <w:t xml:space="preserve"> (2) </w:t>
      </w:r>
      <w:r w:rsidR="00C00B71">
        <w:t>When are creditors proper claimants?</w:t>
      </w:r>
    </w:p>
    <w:p w14:paraId="2794CA19" w14:textId="03F0F2E1" w:rsidR="00C00B71" w:rsidRPr="00C00B71" w:rsidRDefault="00C00B71" w:rsidP="002765E8">
      <w:r>
        <w:rPr>
          <w:b/>
        </w:rPr>
        <w:t xml:space="preserve">Employees: </w:t>
      </w:r>
      <w:r>
        <w:t xml:space="preserve">Suggests no, b/c the interests of employees are not listed under </w:t>
      </w:r>
      <w:r w:rsidRPr="0009191E">
        <w:rPr>
          <w:b/>
          <w:i/>
          <w:color w:val="4A9A82" w:themeColor="accent3" w:themeShade="BF"/>
        </w:rPr>
        <w:t>s. 241</w:t>
      </w:r>
      <w:r>
        <w:t xml:space="preserve">. BUT, where it’s a closely-held corp, where employees are also likely SHs, can employees use the oppression remedy to protect their interests as employees? </w:t>
      </w:r>
      <w:r w:rsidR="00535932">
        <w:sym w:font="Symbol" w:char="F0AE"/>
      </w:r>
      <w:r w:rsidR="00535932">
        <w:t xml:space="preserve"> </w:t>
      </w:r>
      <w:r w:rsidR="00535932">
        <w:rPr>
          <w:b/>
        </w:rPr>
        <w:t xml:space="preserve">only </w:t>
      </w:r>
      <w:r w:rsidR="00535932">
        <w:t xml:space="preserve">when there is a </w:t>
      </w:r>
      <w:r w:rsidR="00535932">
        <w:rPr>
          <w:b/>
        </w:rPr>
        <w:t xml:space="preserve">pattern of oppressive acts </w:t>
      </w:r>
      <w:r>
        <w:t xml:space="preserve"> </w:t>
      </w:r>
    </w:p>
    <w:p w14:paraId="1BF5C161" w14:textId="3E086E05" w:rsidR="00C00B71" w:rsidRDefault="008B7B3E" w:rsidP="002765E8">
      <w:r>
        <w:rPr>
          <w:b/>
        </w:rPr>
        <w:t>Creditors:</w:t>
      </w:r>
      <w:r>
        <w:t xml:space="preserve"> creditors usually have remedies available under k/tort law – why would they want oppression? </w:t>
      </w:r>
      <w:r>
        <w:sym w:font="Symbol" w:char="F0AE"/>
      </w:r>
      <w:r>
        <w:t xml:space="preserve"> unltd discretion of ct to craft remedies </w:t>
      </w:r>
    </w:p>
    <w:p w14:paraId="4DA242A2" w14:textId="4B532B63" w:rsidR="00535932" w:rsidRDefault="00535932" w:rsidP="002765E8">
      <w:r>
        <w:t xml:space="preserve">What is the concern w/ granting standing to creditors? </w:t>
      </w:r>
      <w:r>
        <w:sym w:font="Symbol" w:char="F0AE"/>
      </w:r>
      <w:r>
        <w:t xml:space="preserve"> replacing the remedies in tort/Klaw? </w:t>
      </w:r>
    </w:p>
    <w:p w14:paraId="7EA8CEA5" w14:textId="6108F8BC" w:rsidR="0009191E" w:rsidRDefault="0009191E" w:rsidP="002765E8">
      <w:r>
        <w:rPr>
          <w:b/>
        </w:rPr>
        <w:t xml:space="preserve">How does the court determine </w:t>
      </w:r>
      <w:r>
        <w:rPr>
          <w:b/>
          <w:i/>
        </w:rPr>
        <w:t xml:space="preserve">which </w:t>
      </w:r>
      <w:r>
        <w:rPr>
          <w:b/>
        </w:rPr>
        <w:t xml:space="preserve">creditors deserve standing? </w:t>
      </w:r>
    </w:p>
    <w:p w14:paraId="303B30DF" w14:textId="355F7605" w:rsidR="0009191E" w:rsidRDefault="0009191E" w:rsidP="0009191E">
      <w:pPr>
        <w:pStyle w:val="Heading4"/>
      </w:pPr>
      <w:bookmarkStart w:id="198" w:name="_Toc479077912"/>
      <w:r>
        <w:t>First Edmonton Place v 315888 Alberta Ltd (1988) ABQB</w:t>
      </w:r>
      <w:bookmarkEnd w:id="198"/>
    </w:p>
    <w:tbl>
      <w:tblPr>
        <w:tblStyle w:val="TableGrid"/>
        <w:tblW w:w="11052" w:type="dxa"/>
        <w:tblLook w:val="04A0" w:firstRow="1" w:lastRow="0" w:firstColumn="1" w:lastColumn="0" w:noHBand="0" w:noVBand="1"/>
      </w:tblPr>
      <w:tblGrid>
        <w:gridCol w:w="488"/>
        <w:gridCol w:w="10564"/>
      </w:tblGrid>
      <w:tr w:rsidR="0009191E" w14:paraId="00DFE605" w14:textId="77777777" w:rsidTr="00797107">
        <w:tc>
          <w:tcPr>
            <w:tcW w:w="488" w:type="dxa"/>
          </w:tcPr>
          <w:p w14:paraId="2A3F7CFA" w14:textId="77777777" w:rsidR="0009191E" w:rsidRPr="004A4295" w:rsidRDefault="0009191E" w:rsidP="007E73AD">
            <w:pPr>
              <w:rPr>
                <w:b/>
              </w:rPr>
            </w:pPr>
            <w:r>
              <w:rPr>
                <w:b/>
              </w:rPr>
              <w:t>F</w:t>
            </w:r>
          </w:p>
        </w:tc>
        <w:tc>
          <w:tcPr>
            <w:tcW w:w="10564" w:type="dxa"/>
          </w:tcPr>
          <w:p w14:paraId="446A50A3" w14:textId="77777777" w:rsidR="0009191E" w:rsidRDefault="00B17811" w:rsidP="00B17811">
            <w:pPr>
              <w:pStyle w:val="ListParagraph"/>
              <w:numPr>
                <w:ilvl w:val="0"/>
                <w:numId w:val="124"/>
              </w:numPr>
            </w:pPr>
            <w:r>
              <w:t xml:space="preserve">LL corp + tenant corp </w:t>
            </w:r>
          </w:p>
          <w:p w14:paraId="65EB9767" w14:textId="77777777" w:rsidR="00B17811" w:rsidRDefault="00B17811" w:rsidP="00B17811">
            <w:pPr>
              <w:pStyle w:val="ListParagraph"/>
              <w:numPr>
                <w:ilvl w:val="0"/>
                <w:numId w:val="124"/>
              </w:numPr>
            </w:pPr>
            <w:r>
              <w:t xml:space="preserve">T corp controlled by 3 dir/SHs </w:t>
            </w:r>
          </w:p>
          <w:p w14:paraId="4506A561" w14:textId="77777777" w:rsidR="00B17811" w:rsidRDefault="00B17811" w:rsidP="00B17811">
            <w:pPr>
              <w:pStyle w:val="ListParagraph"/>
              <w:numPr>
                <w:ilvl w:val="0"/>
                <w:numId w:val="124"/>
              </w:numPr>
            </w:pPr>
            <w:r>
              <w:lastRenderedPageBreak/>
              <w:t>LL tried to induce T into entering a 10-year lease of office space by offering 3 incentives (18 mos free rent; improvement allowance; cash payment)</w:t>
            </w:r>
          </w:p>
          <w:p w14:paraId="60AA5085" w14:textId="7E43378C" w:rsidR="00B17811" w:rsidRDefault="00B17811" w:rsidP="00B17811">
            <w:pPr>
              <w:pStyle w:val="ListParagraph"/>
              <w:numPr>
                <w:ilvl w:val="0"/>
                <w:numId w:val="124"/>
              </w:numPr>
            </w:pPr>
            <w:r>
              <w:t>T stayed for 21 months, then left w/o signing K and LL sued for oppression</w:t>
            </w:r>
          </w:p>
        </w:tc>
      </w:tr>
      <w:tr w:rsidR="0009191E" w14:paraId="2689B566" w14:textId="77777777" w:rsidTr="00797107">
        <w:trPr>
          <w:trHeight w:val="290"/>
        </w:trPr>
        <w:tc>
          <w:tcPr>
            <w:tcW w:w="488" w:type="dxa"/>
          </w:tcPr>
          <w:p w14:paraId="28881048" w14:textId="77E039C1" w:rsidR="0009191E" w:rsidRPr="004A4295" w:rsidRDefault="0009191E" w:rsidP="007E73AD">
            <w:pPr>
              <w:rPr>
                <w:b/>
              </w:rPr>
            </w:pPr>
            <w:r>
              <w:rPr>
                <w:b/>
              </w:rPr>
              <w:lastRenderedPageBreak/>
              <w:t>I</w:t>
            </w:r>
          </w:p>
        </w:tc>
        <w:tc>
          <w:tcPr>
            <w:tcW w:w="10564" w:type="dxa"/>
          </w:tcPr>
          <w:p w14:paraId="06E5520F" w14:textId="746EB709" w:rsidR="0009191E" w:rsidRDefault="00B17811" w:rsidP="007E73AD">
            <w:r>
              <w:t xml:space="preserve">Is LL a proper person to bring oppression remedy application? </w:t>
            </w:r>
            <w:r>
              <w:sym w:font="Symbol" w:char="F0AE"/>
            </w:r>
            <w:r>
              <w:t xml:space="preserve"> NO. </w:t>
            </w:r>
          </w:p>
        </w:tc>
      </w:tr>
      <w:tr w:rsidR="0009191E" w14:paraId="0A46EBAD" w14:textId="77777777" w:rsidTr="00797107">
        <w:trPr>
          <w:trHeight w:val="1701"/>
        </w:trPr>
        <w:tc>
          <w:tcPr>
            <w:tcW w:w="488" w:type="dxa"/>
          </w:tcPr>
          <w:p w14:paraId="33C65A9A" w14:textId="77777777" w:rsidR="0009191E" w:rsidRPr="004A4295" w:rsidRDefault="0009191E" w:rsidP="007E73AD">
            <w:pPr>
              <w:rPr>
                <w:b/>
              </w:rPr>
            </w:pPr>
            <w:r>
              <w:rPr>
                <w:b/>
              </w:rPr>
              <w:t>RA</w:t>
            </w:r>
          </w:p>
        </w:tc>
        <w:tc>
          <w:tcPr>
            <w:tcW w:w="10564" w:type="dxa"/>
          </w:tcPr>
          <w:p w14:paraId="5C0EB4B4" w14:textId="77777777" w:rsidR="0009191E" w:rsidRDefault="00230C66" w:rsidP="007E73AD">
            <w:r>
              <w:rPr>
                <w:b/>
                <w:u w:val="single"/>
              </w:rPr>
              <w:t>2 Types of Creditor:</w:t>
            </w:r>
          </w:p>
          <w:p w14:paraId="58A8AF0A" w14:textId="77777777" w:rsidR="00230C66" w:rsidRDefault="00230C66" w:rsidP="00382D2B">
            <w:pPr>
              <w:pStyle w:val="ListParagraph"/>
              <w:numPr>
                <w:ilvl w:val="0"/>
                <w:numId w:val="126"/>
              </w:numPr>
            </w:pPr>
            <w:r>
              <w:rPr>
                <w:u w:val="single"/>
              </w:rPr>
              <w:t>Debt Security-Holder:</w:t>
            </w:r>
            <w:r>
              <w:t xml:space="preserve"> security issued by a corp to the public to borrow money; they are security-holders </w:t>
            </w:r>
            <w:r>
              <w:sym w:font="Symbol" w:char="F05C"/>
            </w:r>
            <w:r>
              <w:t xml:space="preserve"> definitely come w/in the definition of claimant (</w:t>
            </w:r>
            <w:r>
              <w:rPr>
                <w:b/>
                <w:i/>
              </w:rPr>
              <w:t>s. 238(</w:t>
            </w:r>
            <w:r w:rsidR="00601F3E">
              <w:rPr>
                <w:b/>
                <w:i/>
              </w:rPr>
              <w:t>a)</w:t>
            </w:r>
            <w:r w:rsidR="00601F3E">
              <w:t xml:space="preserve">) </w:t>
            </w:r>
          </w:p>
          <w:p w14:paraId="075AAAE8" w14:textId="77777777" w:rsidR="00601F3E" w:rsidRDefault="00601F3E" w:rsidP="00382D2B">
            <w:pPr>
              <w:pStyle w:val="ListParagraph"/>
              <w:numPr>
                <w:ilvl w:val="0"/>
                <w:numId w:val="126"/>
              </w:numPr>
            </w:pPr>
            <w:r>
              <w:rPr>
                <w:u w:val="single"/>
              </w:rPr>
              <w:t>LL/Banks/Suppliers:</w:t>
            </w:r>
            <w:r>
              <w:t xml:space="preserve"> May meet qualification for standing if: </w:t>
            </w:r>
          </w:p>
          <w:p w14:paraId="3C8677DE" w14:textId="43DD0B5F" w:rsidR="00601F3E" w:rsidRPr="00382D2B" w:rsidRDefault="00601F3E" w:rsidP="00382D2B">
            <w:pPr>
              <w:pStyle w:val="ListParagraph"/>
              <w:numPr>
                <w:ilvl w:val="1"/>
                <w:numId w:val="126"/>
              </w:numPr>
            </w:pPr>
            <w:r w:rsidRPr="00382D2B">
              <w:t xml:space="preserve">They can show corp is being used as </w:t>
            </w:r>
            <w:r w:rsidRPr="00382D2B">
              <w:rPr>
                <w:b/>
              </w:rPr>
              <w:t>a tool to commit fraud</w:t>
            </w:r>
            <w:r w:rsidRPr="00382D2B">
              <w:t xml:space="preserve"> against the creditor; or</w:t>
            </w:r>
          </w:p>
          <w:p w14:paraId="5B8EA46E" w14:textId="074ED92A" w:rsidR="00601F3E" w:rsidRPr="00230C66" w:rsidRDefault="00601F3E" w:rsidP="00382D2B">
            <w:pPr>
              <w:pStyle w:val="ListParagraph"/>
              <w:numPr>
                <w:ilvl w:val="1"/>
                <w:numId w:val="126"/>
              </w:numPr>
            </w:pPr>
            <w:r w:rsidRPr="00382D2B">
              <w:t xml:space="preserve">If creditor has </w:t>
            </w:r>
            <w:r w:rsidRPr="00382D2B">
              <w:rPr>
                <w:b/>
              </w:rPr>
              <w:t>reasonable expectations</w:t>
            </w:r>
            <w:r w:rsidRPr="00382D2B">
              <w:t xml:space="preserve"> arising from circumstances surrounding creditor + corp’s relationship</w:t>
            </w:r>
            <w:r>
              <w:rPr>
                <w:u w:val="single"/>
              </w:rPr>
              <w:t xml:space="preserve"> </w:t>
            </w:r>
          </w:p>
        </w:tc>
      </w:tr>
      <w:tr w:rsidR="0009191E" w14:paraId="12A2C9AD" w14:textId="77777777" w:rsidTr="00797107">
        <w:trPr>
          <w:trHeight w:val="192"/>
        </w:trPr>
        <w:tc>
          <w:tcPr>
            <w:tcW w:w="488" w:type="dxa"/>
          </w:tcPr>
          <w:p w14:paraId="5DCC0BE9" w14:textId="23A91FAA" w:rsidR="0009191E" w:rsidRPr="004A4295" w:rsidRDefault="00382D2B" w:rsidP="007E73AD">
            <w:pPr>
              <w:rPr>
                <w:b/>
              </w:rPr>
            </w:pPr>
            <w:r>
              <w:rPr>
                <w:b/>
              </w:rPr>
              <w:t>A</w:t>
            </w:r>
          </w:p>
        </w:tc>
        <w:tc>
          <w:tcPr>
            <w:tcW w:w="10564" w:type="dxa"/>
          </w:tcPr>
          <w:p w14:paraId="1476F17E" w14:textId="77777777" w:rsidR="0009191E" w:rsidRDefault="00382D2B" w:rsidP="00382D2B">
            <w:pPr>
              <w:pStyle w:val="ListParagraph"/>
              <w:numPr>
                <w:ilvl w:val="0"/>
                <w:numId w:val="127"/>
              </w:numPr>
            </w:pPr>
            <w:r>
              <w:t xml:space="preserve">Not a security-holder </w:t>
            </w:r>
          </w:p>
          <w:p w14:paraId="55234CC0" w14:textId="77777777" w:rsidR="00382D2B" w:rsidRDefault="00382D2B" w:rsidP="00382D2B">
            <w:pPr>
              <w:pStyle w:val="ListParagraph"/>
              <w:numPr>
                <w:ilvl w:val="0"/>
                <w:numId w:val="127"/>
              </w:numPr>
            </w:pPr>
            <w:r>
              <w:t xml:space="preserve">Proper person? </w:t>
            </w:r>
          </w:p>
          <w:p w14:paraId="638314E7" w14:textId="36C5CD5E" w:rsidR="00382D2B" w:rsidRDefault="00382D2B" w:rsidP="00382D2B">
            <w:pPr>
              <w:pStyle w:val="ListParagraph"/>
              <w:numPr>
                <w:ilvl w:val="1"/>
                <w:numId w:val="127"/>
              </w:numPr>
            </w:pPr>
            <w:r>
              <w:t>No fraud</w:t>
            </w:r>
          </w:p>
          <w:p w14:paraId="5D6454C1" w14:textId="77777777" w:rsidR="00382D2B" w:rsidRDefault="00382D2B" w:rsidP="00382D2B">
            <w:pPr>
              <w:pStyle w:val="ListParagraph"/>
              <w:numPr>
                <w:ilvl w:val="1"/>
                <w:numId w:val="127"/>
              </w:numPr>
            </w:pPr>
            <w:r>
              <w:t xml:space="preserve">Reasonable expectations? </w:t>
            </w:r>
          </w:p>
          <w:p w14:paraId="5F2B534A" w14:textId="77777777" w:rsidR="00382D2B" w:rsidRDefault="00382D2B" w:rsidP="00382D2B">
            <w:pPr>
              <w:pStyle w:val="ListParagraph"/>
              <w:numPr>
                <w:ilvl w:val="0"/>
                <w:numId w:val="124"/>
              </w:numPr>
            </w:pPr>
            <w:r>
              <w:t xml:space="preserve">LL could have protected self by getting personal guarantee from dir/SHs </w:t>
            </w:r>
          </w:p>
          <w:p w14:paraId="255DE802" w14:textId="77777777" w:rsidR="00382D2B" w:rsidRDefault="00382D2B" w:rsidP="00382D2B">
            <w:pPr>
              <w:pStyle w:val="ListParagraph"/>
              <w:numPr>
                <w:ilvl w:val="0"/>
                <w:numId w:val="124"/>
              </w:numPr>
            </w:pPr>
            <w:r>
              <w:t xml:space="preserve">No evidence LL expected the cash incentives to stay w/in the company (they were actually just pocketed by the dir/SHs personally) </w:t>
            </w:r>
          </w:p>
          <w:p w14:paraId="77F1CF18" w14:textId="20D0990E" w:rsidR="00382D2B" w:rsidRDefault="00382D2B" w:rsidP="00382D2B">
            <w:pPr>
              <w:pStyle w:val="ListParagraph"/>
              <w:numPr>
                <w:ilvl w:val="0"/>
                <w:numId w:val="124"/>
              </w:numPr>
            </w:pPr>
            <w:r>
              <w:t xml:space="preserve">No expectation that lease would last beyond the rent-free period </w:t>
            </w:r>
          </w:p>
        </w:tc>
      </w:tr>
    </w:tbl>
    <w:p w14:paraId="770867B2" w14:textId="4D269825" w:rsidR="002765E8" w:rsidRDefault="002765E8" w:rsidP="002765E8">
      <w:pPr>
        <w:pStyle w:val="Heading3"/>
        <w:numPr>
          <w:ilvl w:val="0"/>
          <w:numId w:val="125"/>
        </w:numPr>
      </w:pPr>
      <w:bookmarkStart w:id="199" w:name="_Toc479077913"/>
      <w:r>
        <w:t>What constitutes Oppressive conduct?</w:t>
      </w:r>
      <w:bookmarkEnd w:id="199"/>
      <w:r>
        <w:t xml:space="preserve"> </w:t>
      </w:r>
    </w:p>
    <w:p w14:paraId="2EB438D4" w14:textId="0A44F575" w:rsidR="007E49E8" w:rsidRDefault="007E49E8" w:rsidP="002765E8">
      <w:r w:rsidRPr="007E49E8">
        <w:rPr>
          <w:b/>
          <w:i/>
          <w:color w:val="4A9A82" w:themeColor="accent3" w:themeShade="BF"/>
        </w:rPr>
        <w:t xml:space="preserve">s. 241(1) </w:t>
      </w:r>
      <w:r>
        <w:t xml:space="preserve">Application to court re: oppression </w:t>
      </w:r>
    </w:p>
    <w:p w14:paraId="17A40448" w14:textId="4720A9C6" w:rsidR="007E49E8" w:rsidRDefault="007E49E8" w:rsidP="007E49E8">
      <w:pPr>
        <w:ind w:firstLine="720"/>
      </w:pPr>
      <w:r w:rsidRPr="007E49E8">
        <w:rPr>
          <w:b/>
          <w:i/>
          <w:color w:val="4A9A82" w:themeColor="accent3" w:themeShade="BF"/>
        </w:rPr>
        <w:t>(2)</w:t>
      </w:r>
      <w:r w:rsidRPr="007E49E8">
        <w:rPr>
          <w:color w:val="4A9A82" w:themeColor="accent3" w:themeShade="BF"/>
        </w:rPr>
        <w:t xml:space="preserve"> </w:t>
      </w:r>
      <w:r>
        <w:t xml:space="preserve">grounds: </w:t>
      </w:r>
    </w:p>
    <w:p w14:paraId="4F067E1B" w14:textId="091B3300" w:rsidR="007E49E8" w:rsidRDefault="007E49E8" w:rsidP="007E49E8">
      <w:pPr>
        <w:ind w:left="1440"/>
      </w:pPr>
      <w:r w:rsidRPr="007E49E8">
        <w:rPr>
          <w:b/>
          <w:i/>
          <w:color w:val="4A9A82" w:themeColor="accent3" w:themeShade="BF"/>
        </w:rPr>
        <w:t>(a)</w:t>
      </w:r>
      <w:r w:rsidRPr="007E49E8">
        <w:rPr>
          <w:color w:val="4A9A82" w:themeColor="accent3" w:themeShade="BF"/>
        </w:rPr>
        <w:t xml:space="preserve"> </w:t>
      </w:r>
      <w:r>
        <w:t>any act or omission of the corp or any of its affiliates that effects a result; [i.e. isolated acts count]</w:t>
      </w:r>
    </w:p>
    <w:p w14:paraId="73803D05" w14:textId="11A2817D" w:rsidR="007E49E8" w:rsidRDefault="007E49E8" w:rsidP="007E49E8">
      <w:pPr>
        <w:ind w:left="1440"/>
      </w:pPr>
      <w:r w:rsidRPr="007E49E8">
        <w:rPr>
          <w:b/>
          <w:i/>
          <w:color w:val="4A9A82" w:themeColor="accent3" w:themeShade="BF"/>
        </w:rPr>
        <w:t>(b)</w:t>
      </w:r>
      <w:r w:rsidRPr="007E49E8">
        <w:rPr>
          <w:color w:val="4A9A82" w:themeColor="accent3" w:themeShade="BF"/>
        </w:rPr>
        <w:t xml:space="preserve"> </w:t>
      </w:r>
      <w:r>
        <w:t xml:space="preserve">business or affairs of the corp/affiliates are/have been carried on/conducted in a manner; or </w:t>
      </w:r>
    </w:p>
    <w:p w14:paraId="590E98F2" w14:textId="61E36559" w:rsidR="007E49E8" w:rsidRPr="007E49E8" w:rsidRDefault="007E49E8" w:rsidP="007E49E8">
      <w:pPr>
        <w:ind w:left="1440"/>
      </w:pPr>
      <w:r w:rsidRPr="007E49E8">
        <w:rPr>
          <w:b/>
          <w:i/>
          <w:color w:val="4A9A82" w:themeColor="accent3" w:themeShade="BF"/>
        </w:rPr>
        <w:t>(c)</w:t>
      </w:r>
      <w:r w:rsidRPr="007E49E8">
        <w:rPr>
          <w:color w:val="4A9A82" w:themeColor="accent3" w:themeShade="BF"/>
        </w:rPr>
        <w:t xml:space="preserve"> </w:t>
      </w:r>
      <w:r>
        <w:t>powers of the directors of the corp/affiliates are or have been exercised in a manner</w:t>
      </w:r>
    </w:p>
    <w:p w14:paraId="1AD3DF34" w14:textId="3810E3C3" w:rsidR="002765E8" w:rsidRDefault="007E49E8" w:rsidP="002765E8">
      <w:r>
        <w:t xml:space="preserve">that is </w:t>
      </w:r>
      <w:r w:rsidRPr="007E49E8">
        <w:rPr>
          <w:b/>
        </w:rPr>
        <w:t>oppressive</w:t>
      </w:r>
      <w:r>
        <w:t xml:space="preserve">, or </w:t>
      </w:r>
      <w:r w:rsidRPr="007E49E8">
        <w:rPr>
          <w:b/>
        </w:rPr>
        <w:t>unfairly prejudicial</w:t>
      </w:r>
      <w:r>
        <w:t xml:space="preserve"> to or </w:t>
      </w:r>
      <w:r w:rsidRPr="007E49E8">
        <w:rPr>
          <w:b/>
        </w:rPr>
        <w:t>unfairly disregards</w:t>
      </w:r>
      <w:r>
        <w:t xml:space="preserve"> the </w:t>
      </w:r>
      <w:r w:rsidRPr="007E49E8">
        <w:rPr>
          <w:u w:val="single"/>
        </w:rPr>
        <w:t>interests of</w:t>
      </w:r>
      <w:r>
        <w:t xml:space="preserve"> any </w:t>
      </w:r>
      <w:r w:rsidRPr="007E49E8">
        <w:rPr>
          <w:u w:val="single"/>
        </w:rPr>
        <w:t>security holder, creditor, director, or officer</w:t>
      </w:r>
      <w:r>
        <w:t xml:space="preserve">, the ct may make an order to rectify the matters complained of. </w:t>
      </w:r>
    </w:p>
    <w:p w14:paraId="14DE0FD1" w14:textId="47D91E06" w:rsidR="004B4EA3" w:rsidRDefault="004B4EA3" w:rsidP="002765E8">
      <w:r>
        <w:sym w:font="Symbol" w:char="F0AE"/>
      </w:r>
      <w:r>
        <w:t xml:space="preserve"> </w:t>
      </w:r>
      <w:r w:rsidR="00080E8B">
        <w:t xml:space="preserve">The interests protected include </w:t>
      </w:r>
      <w:r w:rsidR="00080E8B">
        <w:rPr>
          <w:b/>
        </w:rPr>
        <w:t>legal rights and reasonable expectations</w:t>
      </w:r>
    </w:p>
    <w:p w14:paraId="6F61ADCF" w14:textId="24679C95" w:rsidR="00080E8B" w:rsidRDefault="00080E8B" w:rsidP="00080E8B">
      <w:pPr>
        <w:pStyle w:val="Heading4"/>
      </w:pPr>
      <w:bookmarkStart w:id="200" w:name="_Toc479077914"/>
      <w:r>
        <w:t>Ferguson v Imax Systems Corp.</w:t>
      </w:r>
      <w:bookmarkEnd w:id="200"/>
      <w:r>
        <w:t xml:space="preserve"> </w:t>
      </w:r>
    </w:p>
    <w:tbl>
      <w:tblPr>
        <w:tblStyle w:val="TableGrid"/>
        <w:tblW w:w="11097" w:type="dxa"/>
        <w:tblLook w:val="04A0" w:firstRow="1" w:lastRow="0" w:firstColumn="1" w:lastColumn="0" w:noHBand="0" w:noVBand="1"/>
      </w:tblPr>
      <w:tblGrid>
        <w:gridCol w:w="488"/>
        <w:gridCol w:w="10609"/>
      </w:tblGrid>
      <w:tr w:rsidR="00080E8B" w14:paraId="3D38224F" w14:textId="77777777" w:rsidTr="00797107">
        <w:trPr>
          <w:trHeight w:val="1995"/>
        </w:trPr>
        <w:tc>
          <w:tcPr>
            <w:tcW w:w="488" w:type="dxa"/>
          </w:tcPr>
          <w:p w14:paraId="35EEB687" w14:textId="77777777" w:rsidR="00080E8B" w:rsidRPr="004A4295" w:rsidRDefault="00080E8B" w:rsidP="007E73AD">
            <w:pPr>
              <w:rPr>
                <w:b/>
              </w:rPr>
            </w:pPr>
            <w:r>
              <w:rPr>
                <w:b/>
              </w:rPr>
              <w:t>F</w:t>
            </w:r>
          </w:p>
        </w:tc>
        <w:tc>
          <w:tcPr>
            <w:tcW w:w="10609" w:type="dxa"/>
          </w:tcPr>
          <w:p w14:paraId="3FB57D45" w14:textId="77777777" w:rsidR="00080E8B" w:rsidRDefault="007E73AD" w:rsidP="007E73AD">
            <w:pPr>
              <w:pStyle w:val="ListParagraph"/>
              <w:numPr>
                <w:ilvl w:val="0"/>
                <w:numId w:val="124"/>
              </w:numPr>
            </w:pPr>
            <w:r>
              <w:t xml:space="preserve">Imax: a private, closely held corp founded + owned/run by </w:t>
            </w:r>
            <w:r>
              <w:sym w:font="Symbol" w:char="F050"/>
            </w:r>
            <w:r>
              <w:t xml:space="preserve">, her then-husband, and 2 other couples </w:t>
            </w:r>
          </w:p>
          <w:p w14:paraId="2864B7E3" w14:textId="77777777" w:rsidR="007E73AD" w:rsidRDefault="007E73AD" w:rsidP="007E73AD">
            <w:pPr>
              <w:pStyle w:val="ListParagraph"/>
              <w:numPr>
                <w:ilvl w:val="0"/>
                <w:numId w:val="124"/>
              </w:numPr>
            </w:pPr>
            <w:r>
              <w:t xml:space="preserve">Each husband got 700 common shares + each wife got 700 class B shares (non-voting; dividend of 5% in priority to common shares; equal share in divs and liquidation thereafter) </w:t>
            </w:r>
          </w:p>
          <w:p w14:paraId="09B528DC" w14:textId="77777777" w:rsidR="007E73AD" w:rsidRDefault="007E73AD" w:rsidP="007E73AD">
            <w:pPr>
              <w:pStyle w:val="ListParagraph"/>
              <w:numPr>
                <w:ilvl w:val="0"/>
                <w:numId w:val="124"/>
              </w:numPr>
            </w:pPr>
            <w:r>
              <w:t xml:space="preserve">Shares non-redeemable (corp has no obligation or right to repurchase shares_ </w:t>
            </w:r>
          </w:p>
          <w:p w14:paraId="28F4C54F" w14:textId="77777777" w:rsidR="007E73AD" w:rsidRDefault="007E73AD" w:rsidP="007E73AD">
            <w:pPr>
              <w:pStyle w:val="ListParagraph"/>
              <w:numPr>
                <w:ilvl w:val="0"/>
                <w:numId w:val="124"/>
              </w:numPr>
            </w:pPr>
            <w:r>
              <w:sym w:font="Symbol" w:char="F050"/>
            </w:r>
            <w:r>
              <w:t xml:space="preserve"> had knowledge and participated in running the corp </w:t>
            </w:r>
          </w:p>
          <w:p w14:paraId="299C3DE4" w14:textId="4973BB41" w:rsidR="007E73AD" w:rsidRDefault="007E73AD" w:rsidP="007E73AD">
            <w:pPr>
              <w:pStyle w:val="ListParagraph"/>
              <w:numPr>
                <w:ilvl w:val="0"/>
                <w:numId w:val="124"/>
              </w:numPr>
            </w:pPr>
            <w:r>
              <w:sym w:font="Symbol" w:char="F050"/>
            </w:r>
            <w:r>
              <w:t xml:space="preserve"> + husband divorced and he tried to squeeze her out of the corp </w:t>
            </w:r>
          </w:p>
          <w:p w14:paraId="79157E01" w14:textId="77777777" w:rsidR="007E73AD" w:rsidRDefault="007E73AD" w:rsidP="007E73AD">
            <w:pPr>
              <w:pStyle w:val="ListParagraph"/>
              <w:numPr>
                <w:ilvl w:val="1"/>
                <w:numId w:val="124"/>
              </w:numPr>
            </w:pPr>
            <w:r>
              <w:t>discharged from employment</w:t>
            </w:r>
          </w:p>
          <w:p w14:paraId="14349003" w14:textId="77777777" w:rsidR="007E73AD" w:rsidRDefault="007E73AD" w:rsidP="007E73AD">
            <w:pPr>
              <w:pStyle w:val="ListParagraph"/>
              <w:numPr>
                <w:ilvl w:val="1"/>
                <w:numId w:val="124"/>
              </w:numPr>
            </w:pPr>
            <w:r>
              <w:t xml:space="preserve">he tried to force her to sell shares to him during divorce settlement </w:t>
            </w:r>
          </w:p>
          <w:p w14:paraId="1BA9ABAF" w14:textId="77777777" w:rsidR="007E73AD" w:rsidRDefault="007E73AD" w:rsidP="007E73AD">
            <w:pPr>
              <w:pStyle w:val="ListParagraph"/>
              <w:numPr>
                <w:ilvl w:val="1"/>
                <w:numId w:val="124"/>
              </w:numPr>
            </w:pPr>
            <w:r>
              <w:t>She was told by other SHs that husband would not declare any divs as long as she remained a SH</w:t>
            </w:r>
          </w:p>
          <w:p w14:paraId="21DD2DF0" w14:textId="51D109A2" w:rsidR="007E73AD" w:rsidRDefault="007E73AD" w:rsidP="007E73AD">
            <w:pPr>
              <w:pStyle w:val="ListParagraph"/>
              <w:numPr>
                <w:ilvl w:val="1"/>
                <w:numId w:val="124"/>
              </w:numPr>
            </w:pPr>
            <w:r>
              <w:t>Board passed a resolution freezing the class B shares and ordering them to be redeemed</w:t>
            </w:r>
          </w:p>
        </w:tc>
      </w:tr>
      <w:tr w:rsidR="00080E8B" w14:paraId="0D2C40DB" w14:textId="77777777" w:rsidTr="00797107">
        <w:tc>
          <w:tcPr>
            <w:tcW w:w="488" w:type="dxa"/>
          </w:tcPr>
          <w:p w14:paraId="2D890D89" w14:textId="572C193C" w:rsidR="00080E8B" w:rsidRPr="004A4295" w:rsidRDefault="00080E8B" w:rsidP="007E73AD">
            <w:pPr>
              <w:rPr>
                <w:b/>
              </w:rPr>
            </w:pPr>
            <w:r>
              <w:rPr>
                <w:b/>
              </w:rPr>
              <w:t>I</w:t>
            </w:r>
          </w:p>
        </w:tc>
        <w:tc>
          <w:tcPr>
            <w:tcW w:w="10609" w:type="dxa"/>
          </w:tcPr>
          <w:p w14:paraId="7DD91CA1" w14:textId="00487FDD" w:rsidR="00080E8B" w:rsidRDefault="007E73AD" w:rsidP="007E73AD">
            <w:r>
              <w:t xml:space="preserve">Whether corp + directors were oppressive </w:t>
            </w:r>
          </w:p>
        </w:tc>
      </w:tr>
      <w:tr w:rsidR="00080E8B" w14:paraId="1B04ECEA" w14:textId="77777777" w:rsidTr="00797107">
        <w:tc>
          <w:tcPr>
            <w:tcW w:w="488" w:type="dxa"/>
          </w:tcPr>
          <w:p w14:paraId="75C0C87A" w14:textId="77777777" w:rsidR="00080E8B" w:rsidRPr="004A4295" w:rsidRDefault="00080E8B" w:rsidP="007E73AD">
            <w:pPr>
              <w:rPr>
                <w:b/>
              </w:rPr>
            </w:pPr>
            <w:r>
              <w:rPr>
                <w:b/>
              </w:rPr>
              <w:t>D</w:t>
            </w:r>
          </w:p>
        </w:tc>
        <w:tc>
          <w:tcPr>
            <w:tcW w:w="10609" w:type="dxa"/>
          </w:tcPr>
          <w:p w14:paraId="7FD7F5FD" w14:textId="4089EFD5" w:rsidR="00080E8B" w:rsidRDefault="007E73AD" w:rsidP="007E73AD">
            <w:r>
              <w:t xml:space="preserve">Yes; they intended to exclude </w:t>
            </w:r>
            <w:r w:rsidR="00F84B11">
              <w:t xml:space="preserve">her from any participation in the corp. </w:t>
            </w:r>
            <w:r w:rsidR="00F84B11">
              <w:sym w:font="Symbol" w:char="F050"/>
            </w:r>
            <w:r w:rsidR="00F84B11">
              <w:t xml:space="preserve"> gets costs + corp prohibited rom implementing the resolution. </w:t>
            </w:r>
          </w:p>
        </w:tc>
      </w:tr>
      <w:tr w:rsidR="00080E8B" w14:paraId="647810F3" w14:textId="77777777" w:rsidTr="00797107">
        <w:trPr>
          <w:trHeight w:val="696"/>
        </w:trPr>
        <w:tc>
          <w:tcPr>
            <w:tcW w:w="488" w:type="dxa"/>
          </w:tcPr>
          <w:p w14:paraId="76716D6E" w14:textId="77777777" w:rsidR="00080E8B" w:rsidRPr="004A4295" w:rsidRDefault="00080E8B" w:rsidP="007E73AD">
            <w:pPr>
              <w:rPr>
                <w:b/>
              </w:rPr>
            </w:pPr>
            <w:r>
              <w:rPr>
                <w:b/>
              </w:rPr>
              <w:t>RE</w:t>
            </w:r>
          </w:p>
        </w:tc>
        <w:tc>
          <w:tcPr>
            <w:tcW w:w="10609" w:type="dxa"/>
          </w:tcPr>
          <w:p w14:paraId="07B8EAFC" w14:textId="77777777" w:rsidR="00080E8B" w:rsidRDefault="00F84B11" w:rsidP="00F84B11">
            <w:pPr>
              <w:pStyle w:val="ListParagraph"/>
              <w:numPr>
                <w:ilvl w:val="0"/>
                <w:numId w:val="124"/>
              </w:numPr>
            </w:pPr>
            <w:r>
              <w:t xml:space="preserve">In dealing w/ closely-held companies, ct may consider the rel’nships between the SHs + not just their legal rights as such </w:t>
            </w:r>
          </w:p>
          <w:p w14:paraId="44B896BE" w14:textId="77777777" w:rsidR="00F84B11" w:rsidRDefault="00F84B11" w:rsidP="00F84B11">
            <w:pPr>
              <w:pStyle w:val="ListParagraph"/>
              <w:numPr>
                <w:ilvl w:val="0"/>
                <w:numId w:val="124"/>
              </w:numPr>
            </w:pPr>
            <w:r>
              <w:t>Long course of unfair conduct, of which the resolution is just one example</w:t>
            </w:r>
          </w:p>
          <w:p w14:paraId="6C7CEE7C" w14:textId="77777777" w:rsidR="00F84B11" w:rsidRDefault="00F84B11" w:rsidP="00F84B11">
            <w:pPr>
              <w:pStyle w:val="ListParagraph"/>
              <w:numPr>
                <w:ilvl w:val="0"/>
                <w:numId w:val="124"/>
              </w:numPr>
            </w:pPr>
            <w:r>
              <w:t xml:space="preserve">She is the only one affected by the change: </w:t>
            </w:r>
          </w:p>
          <w:p w14:paraId="78801379" w14:textId="14E79558" w:rsidR="00F84B11" w:rsidRDefault="00F84B11" w:rsidP="00F84B11">
            <w:pPr>
              <w:pStyle w:val="ListParagraph"/>
              <w:numPr>
                <w:ilvl w:val="1"/>
                <w:numId w:val="124"/>
              </w:numPr>
            </w:pPr>
            <w:r>
              <w:t xml:space="preserve">Although the other wives would also lose SH status after resolution, they could still enjoy the financial benefits of the corp through their spouse’s shareholding </w:t>
            </w:r>
          </w:p>
        </w:tc>
      </w:tr>
    </w:tbl>
    <w:p w14:paraId="1155D20B" w14:textId="0FD5F526" w:rsidR="00080E8B" w:rsidRDefault="001422D5" w:rsidP="001422D5">
      <w:pPr>
        <w:pStyle w:val="Heading4"/>
      </w:pPr>
      <w:bookmarkStart w:id="201" w:name="_Toc479077915"/>
      <w:r>
        <w:lastRenderedPageBreak/>
        <w:t>BCE v 1976 debenture-holders (2008) SCC</w:t>
      </w:r>
      <w:bookmarkEnd w:id="201"/>
    </w:p>
    <w:p w14:paraId="0FCD45C9" w14:textId="5A1D7FD2" w:rsidR="001422D5" w:rsidRPr="00642829" w:rsidRDefault="00642829" w:rsidP="001422D5">
      <w:r>
        <w:rPr>
          <w:b/>
          <w:u w:val="single"/>
        </w:rPr>
        <w:t>Debenture-holder:</w:t>
      </w:r>
      <w:r>
        <w:t xml:space="preserve"> debs = type of debt security, used to by corps to raise money by borrowing from public</w:t>
      </w:r>
    </w:p>
    <w:p w14:paraId="5B6CEA2D" w14:textId="4ED0313A" w:rsidR="00642829" w:rsidRPr="00642829" w:rsidRDefault="00642829" w:rsidP="001422D5">
      <w:r>
        <w:rPr>
          <w:b/>
          <w:u w:val="single"/>
        </w:rPr>
        <w:t>Indenture:</w:t>
      </w:r>
      <w:r>
        <w:t xml:space="preserve"> the agmt/K between issuer and deb-holder that governs the rights, rel’nships + obligs of the parties </w:t>
      </w:r>
    </w:p>
    <w:p w14:paraId="2599E07A" w14:textId="5C1C7B0D" w:rsidR="00642829" w:rsidRPr="00642829" w:rsidRDefault="00642829" w:rsidP="001422D5">
      <w:r>
        <w:rPr>
          <w:b/>
          <w:u w:val="single"/>
        </w:rPr>
        <w:t>Leveraged Buyout (LBO):</w:t>
      </w:r>
      <w:r>
        <w:t xml:space="preserve"> </w:t>
      </w:r>
      <w:r w:rsidR="00831FDB">
        <w:t>acquisition by company that req’s the target company to finance its own buyout by backing the acquiring corp’s loan</w:t>
      </w:r>
    </w:p>
    <w:tbl>
      <w:tblPr>
        <w:tblStyle w:val="TableGrid"/>
        <w:tblW w:w="11052" w:type="dxa"/>
        <w:tblLook w:val="04A0" w:firstRow="1" w:lastRow="0" w:firstColumn="1" w:lastColumn="0" w:noHBand="0" w:noVBand="1"/>
      </w:tblPr>
      <w:tblGrid>
        <w:gridCol w:w="488"/>
        <w:gridCol w:w="10564"/>
      </w:tblGrid>
      <w:tr w:rsidR="001422D5" w14:paraId="52E105B8" w14:textId="77777777" w:rsidTr="00797107">
        <w:tc>
          <w:tcPr>
            <w:tcW w:w="488" w:type="dxa"/>
          </w:tcPr>
          <w:p w14:paraId="3C1FC4B6" w14:textId="77777777" w:rsidR="001422D5" w:rsidRPr="004A4295" w:rsidRDefault="001422D5" w:rsidP="007E73AD">
            <w:pPr>
              <w:rPr>
                <w:b/>
              </w:rPr>
            </w:pPr>
            <w:r>
              <w:rPr>
                <w:b/>
              </w:rPr>
              <w:t>F</w:t>
            </w:r>
          </w:p>
        </w:tc>
        <w:tc>
          <w:tcPr>
            <w:tcW w:w="10564" w:type="dxa"/>
          </w:tcPr>
          <w:p w14:paraId="6C884043" w14:textId="77777777" w:rsidR="001422D5" w:rsidRDefault="00831FDB" w:rsidP="00831FDB">
            <w:pPr>
              <w:pStyle w:val="ListParagraph"/>
              <w:numPr>
                <w:ilvl w:val="0"/>
                <w:numId w:val="124"/>
              </w:numPr>
            </w:pPr>
            <w:r>
              <w:t xml:space="preserve">BCE: public company; BCE Canada: subsidiary: issued debentures to group of debenture-holder </w:t>
            </w:r>
          </w:p>
          <w:p w14:paraId="3B05BE02" w14:textId="77777777" w:rsidR="00831FDB" w:rsidRDefault="00831FDB" w:rsidP="00831FDB">
            <w:pPr>
              <w:pStyle w:val="ListParagraph"/>
              <w:numPr>
                <w:ilvl w:val="0"/>
                <w:numId w:val="124"/>
              </w:numPr>
            </w:pPr>
            <w:r>
              <w:t>Group looked like it was looking to do a takeover (Teachers)</w:t>
            </w:r>
          </w:p>
          <w:p w14:paraId="36F143E5" w14:textId="77777777" w:rsidR="00831FDB" w:rsidRDefault="00831FDB" w:rsidP="00831FDB">
            <w:pPr>
              <w:pStyle w:val="ListParagraph"/>
              <w:numPr>
                <w:ilvl w:val="0"/>
                <w:numId w:val="124"/>
              </w:numPr>
            </w:pPr>
            <w:r>
              <w:t xml:space="preserve">Board wanted an auction to try and garner best price </w:t>
            </w:r>
          </w:p>
          <w:p w14:paraId="39B6A73E" w14:textId="77777777" w:rsidR="00831FDB" w:rsidRDefault="00831FDB" w:rsidP="00831FDB">
            <w:pPr>
              <w:pStyle w:val="ListParagraph"/>
              <w:numPr>
                <w:ilvl w:val="0"/>
                <w:numId w:val="124"/>
              </w:numPr>
            </w:pPr>
            <w:r>
              <w:t xml:space="preserve">3 bidders in all; all 3 proposed LO and Teachers ended up winning </w:t>
            </w:r>
          </w:p>
          <w:p w14:paraId="4E120EBB" w14:textId="77777777" w:rsidR="00831FDB" w:rsidRDefault="00831FDB" w:rsidP="00831FDB">
            <w:pPr>
              <w:pStyle w:val="ListParagraph"/>
              <w:numPr>
                <w:ilvl w:val="0"/>
                <w:numId w:val="124"/>
              </w:numPr>
            </w:pPr>
            <w:r>
              <w:t xml:space="preserve">BCE’s SHs approved T’s acquisition of the company </w:t>
            </w:r>
          </w:p>
          <w:p w14:paraId="3253CDBA" w14:textId="77777777" w:rsidR="00831FDB" w:rsidRDefault="00831FDB" w:rsidP="00831FDB">
            <w:pPr>
              <w:pStyle w:val="ListParagraph"/>
              <w:numPr>
                <w:ilvl w:val="1"/>
                <w:numId w:val="124"/>
              </w:numPr>
            </w:pPr>
            <w:r>
              <w:t>Acquisition deal req’d BCE to provide guarantee for $30bil loan</w:t>
            </w:r>
          </w:p>
          <w:p w14:paraId="7A1EB0B0" w14:textId="61C125E4" w:rsidR="00D976CC" w:rsidRDefault="00D976CC" w:rsidP="00831FDB">
            <w:pPr>
              <w:pStyle w:val="ListParagraph"/>
              <w:numPr>
                <w:ilvl w:val="1"/>
                <w:numId w:val="124"/>
              </w:numPr>
            </w:pPr>
            <w:r>
              <w:t xml:space="preserve">This negatively impacted BCE’s financial condition, increasing its default risk </w:t>
            </w:r>
          </w:p>
          <w:p w14:paraId="29CA59BA" w14:textId="1516FCD0" w:rsidR="00D976CC" w:rsidRDefault="00D976CC" w:rsidP="00D976CC">
            <w:pPr>
              <w:pStyle w:val="ListParagraph"/>
              <w:numPr>
                <w:ilvl w:val="1"/>
                <w:numId w:val="124"/>
              </w:numPr>
            </w:pPr>
            <w:r>
              <w:t xml:space="preserve">Debentures downgraded and their value decreased by 20% </w:t>
            </w:r>
            <w:r>
              <w:sym w:font="Symbol" w:char="F05C"/>
            </w:r>
            <w:r>
              <w:t xml:space="preserve"> deb-holders sued BCE directors for oppression  </w:t>
            </w:r>
          </w:p>
        </w:tc>
      </w:tr>
      <w:tr w:rsidR="001422D5" w14:paraId="15CB3422" w14:textId="77777777" w:rsidTr="00797107">
        <w:trPr>
          <w:trHeight w:val="263"/>
        </w:trPr>
        <w:tc>
          <w:tcPr>
            <w:tcW w:w="488" w:type="dxa"/>
          </w:tcPr>
          <w:p w14:paraId="1DA532D2" w14:textId="25CBECB5" w:rsidR="001422D5" w:rsidRPr="004A4295" w:rsidRDefault="001422D5" w:rsidP="007E73AD">
            <w:pPr>
              <w:rPr>
                <w:b/>
              </w:rPr>
            </w:pPr>
            <w:r>
              <w:rPr>
                <w:b/>
              </w:rPr>
              <w:t>I</w:t>
            </w:r>
          </w:p>
        </w:tc>
        <w:tc>
          <w:tcPr>
            <w:tcW w:w="10564" w:type="dxa"/>
          </w:tcPr>
          <w:p w14:paraId="659B66FF" w14:textId="7C4CCB58" w:rsidR="001422D5" w:rsidRDefault="00D976CC" w:rsidP="007E73AD">
            <w:r>
              <w:t>Whether the deb-holders were oppressed by the actions of directors.</w:t>
            </w:r>
          </w:p>
        </w:tc>
      </w:tr>
      <w:tr w:rsidR="001422D5" w14:paraId="02A8AE96" w14:textId="77777777" w:rsidTr="00797107">
        <w:tc>
          <w:tcPr>
            <w:tcW w:w="488" w:type="dxa"/>
          </w:tcPr>
          <w:p w14:paraId="2F9BBA9E" w14:textId="77777777" w:rsidR="001422D5" w:rsidRPr="004A4295" w:rsidRDefault="001422D5" w:rsidP="007E73AD">
            <w:pPr>
              <w:rPr>
                <w:b/>
              </w:rPr>
            </w:pPr>
            <w:r>
              <w:rPr>
                <w:b/>
              </w:rPr>
              <w:t>D</w:t>
            </w:r>
          </w:p>
        </w:tc>
        <w:tc>
          <w:tcPr>
            <w:tcW w:w="10564" w:type="dxa"/>
          </w:tcPr>
          <w:p w14:paraId="04531712" w14:textId="1773AAA1" w:rsidR="001422D5" w:rsidRDefault="00D976CC" w:rsidP="007E73AD">
            <w:r>
              <w:t xml:space="preserve">Alleged expectation that investment grade of debs would be maintained not supported by the evidence. </w:t>
            </w:r>
          </w:p>
        </w:tc>
      </w:tr>
      <w:tr w:rsidR="001422D5" w14:paraId="553B25CD" w14:textId="77777777" w:rsidTr="00797107">
        <w:trPr>
          <w:trHeight w:val="1312"/>
        </w:trPr>
        <w:tc>
          <w:tcPr>
            <w:tcW w:w="488" w:type="dxa"/>
          </w:tcPr>
          <w:p w14:paraId="1C3E67F1" w14:textId="77777777" w:rsidR="001422D5" w:rsidRPr="004A4295" w:rsidRDefault="001422D5" w:rsidP="007E73AD">
            <w:pPr>
              <w:rPr>
                <w:b/>
              </w:rPr>
            </w:pPr>
            <w:r>
              <w:rPr>
                <w:b/>
              </w:rPr>
              <w:t>RA</w:t>
            </w:r>
          </w:p>
        </w:tc>
        <w:tc>
          <w:tcPr>
            <w:tcW w:w="10564" w:type="dxa"/>
          </w:tcPr>
          <w:p w14:paraId="0AA840BD" w14:textId="77777777" w:rsidR="001422D5" w:rsidRDefault="005F1B9A" w:rsidP="007E73AD">
            <w:r>
              <w:t xml:space="preserve">2-pronged inquiry to determine whether conduct was oppressive: </w:t>
            </w:r>
          </w:p>
          <w:p w14:paraId="23F4BB03" w14:textId="77777777" w:rsidR="005F1B9A" w:rsidRDefault="005F1B9A" w:rsidP="00D60206">
            <w:pPr>
              <w:pStyle w:val="ListParagraph"/>
              <w:numPr>
                <w:ilvl w:val="0"/>
                <w:numId w:val="129"/>
              </w:numPr>
            </w:pPr>
            <w:r>
              <w:t xml:space="preserve">Does the evidence support the claimant having a </w:t>
            </w:r>
            <w:r>
              <w:rPr>
                <w:b/>
              </w:rPr>
              <w:t xml:space="preserve">reasonable expectation </w:t>
            </w:r>
            <w:r>
              <w:t>that their interests would be protected by the company? If yes;</w:t>
            </w:r>
          </w:p>
          <w:p w14:paraId="21264BEA" w14:textId="788B52E1" w:rsidR="005F1B9A" w:rsidRDefault="005F1B9A" w:rsidP="00D60206">
            <w:pPr>
              <w:pStyle w:val="ListParagraph"/>
              <w:numPr>
                <w:ilvl w:val="0"/>
                <w:numId w:val="129"/>
              </w:numPr>
            </w:pPr>
            <w:r>
              <w:t xml:space="preserve">Does the evidence establish that  the reasonable expectation was </w:t>
            </w:r>
            <w:r>
              <w:rPr>
                <w:b/>
              </w:rPr>
              <w:t xml:space="preserve">violated by conduct </w:t>
            </w:r>
            <w:r>
              <w:t xml:space="preserve">that was </w:t>
            </w:r>
            <w:r>
              <w:rPr>
                <w:b/>
              </w:rPr>
              <w:t xml:space="preserve">oppressive, </w:t>
            </w:r>
            <w:r w:rsidR="005C7ED8">
              <w:rPr>
                <w:b/>
              </w:rPr>
              <w:t>unfairly prejudicial</w:t>
            </w:r>
            <w:r w:rsidR="00D60206">
              <w:rPr>
                <w:b/>
              </w:rPr>
              <w:t xml:space="preserve"> to</w:t>
            </w:r>
            <w:r w:rsidR="005C7ED8">
              <w:rPr>
                <w:b/>
              </w:rPr>
              <w:t xml:space="preserve">, or </w:t>
            </w:r>
            <w:r w:rsidR="00D60206">
              <w:rPr>
                <w:b/>
              </w:rPr>
              <w:t xml:space="preserve">that </w:t>
            </w:r>
            <w:r w:rsidR="005C7ED8">
              <w:rPr>
                <w:b/>
              </w:rPr>
              <w:t xml:space="preserve">unfairly disregarded </w:t>
            </w:r>
            <w:r w:rsidR="005C7ED8">
              <w:t xml:space="preserve">a relevant interest? </w:t>
            </w:r>
          </w:p>
        </w:tc>
      </w:tr>
      <w:tr w:rsidR="001422D5" w14:paraId="30C8A9E4" w14:textId="77777777" w:rsidTr="00797107">
        <w:trPr>
          <w:trHeight w:val="8661"/>
        </w:trPr>
        <w:tc>
          <w:tcPr>
            <w:tcW w:w="488" w:type="dxa"/>
          </w:tcPr>
          <w:p w14:paraId="5926027C" w14:textId="7EB730C3" w:rsidR="001422D5" w:rsidRPr="004A4295" w:rsidRDefault="001422D5" w:rsidP="007E73AD">
            <w:pPr>
              <w:rPr>
                <w:b/>
              </w:rPr>
            </w:pPr>
            <w:r>
              <w:rPr>
                <w:b/>
              </w:rPr>
              <w:lastRenderedPageBreak/>
              <w:t>RE</w:t>
            </w:r>
          </w:p>
        </w:tc>
        <w:tc>
          <w:tcPr>
            <w:tcW w:w="10564" w:type="dxa"/>
          </w:tcPr>
          <w:p w14:paraId="303BB49B" w14:textId="77777777" w:rsidR="001422D5" w:rsidRDefault="00D60206" w:rsidP="00D60206">
            <w:pPr>
              <w:pStyle w:val="ListParagraph"/>
              <w:numPr>
                <w:ilvl w:val="0"/>
                <w:numId w:val="124"/>
              </w:numPr>
            </w:pPr>
            <w:r>
              <w:t xml:space="preserve">Oppression is fact-specific; different contexts and conduct and relationships will result in diff </w:t>
            </w:r>
            <w:r w:rsidR="00B84606">
              <w:t xml:space="preserve">results </w:t>
            </w:r>
          </w:p>
          <w:p w14:paraId="26A2A624" w14:textId="77777777" w:rsidR="00B84606" w:rsidRDefault="00B84606" w:rsidP="00D60206">
            <w:pPr>
              <w:pStyle w:val="ListParagraph"/>
              <w:numPr>
                <w:ilvl w:val="0"/>
                <w:numId w:val="124"/>
              </w:numPr>
            </w:pPr>
            <w:r>
              <w:t xml:space="preserve">Stakeholders enter into rel’nships with corps on the basis of understandings and expectations upon which they are entitled to rely, as long as they’re reasonable </w:t>
            </w:r>
          </w:p>
          <w:p w14:paraId="774928D2" w14:textId="77777777" w:rsidR="00B84606" w:rsidRDefault="00B84606" w:rsidP="00D60206">
            <w:pPr>
              <w:pStyle w:val="ListParagraph"/>
              <w:numPr>
                <w:ilvl w:val="0"/>
                <w:numId w:val="124"/>
              </w:numPr>
            </w:pPr>
            <w:r>
              <w:t xml:space="preserve">Directors only owe FD to the company </w:t>
            </w:r>
            <w:r>
              <w:sym w:font="Symbol" w:char="F05C"/>
            </w:r>
            <w:r>
              <w:t xml:space="preserve"> the reasonable expec</w:t>
            </w:r>
            <w:r w:rsidR="006747D2">
              <w:t>t</w:t>
            </w:r>
            <w:r>
              <w:t>ations of stakeholders is simply that the directors a</w:t>
            </w:r>
            <w:r w:rsidR="006747D2">
              <w:t>ct in t</w:t>
            </w:r>
            <w:r>
              <w:t>he company’s best interests</w:t>
            </w:r>
            <w:r w:rsidR="00D81FF7">
              <w:t xml:space="preserve"> </w:t>
            </w:r>
            <w:r w:rsidR="00D81FF7">
              <w:sym w:font="Symbol" w:char="F05C"/>
            </w:r>
            <w:r w:rsidR="00D81FF7">
              <w:t xml:space="preserve"> they </w:t>
            </w:r>
            <w:r w:rsidR="00D81FF7">
              <w:rPr>
                <w:b/>
              </w:rPr>
              <w:t xml:space="preserve">can’t </w:t>
            </w:r>
            <w:r w:rsidR="00D81FF7">
              <w:t xml:space="preserve">have RE that directors would give them special treatment </w:t>
            </w:r>
          </w:p>
          <w:p w14:paraId="376883A8" w14:textId="77777777" w:rsidR="00BA0019" w:rsidRDefault="00BA0019" w:rsidP="00BA0019">
            <w:pPr>
              <w:pStyle w:val="ListParagraph"/>
              <w:ind w:left="360"/>
            </w:pPr>
          </w:p>
          <w:p w14:paraId="43C36D47" w14:textId="77777777" w:rsidR="00D81FF7" w:rsidRPr="00D81FF7" w:rsidRDefault="00D81FF7" w:rsidP="00D81FF7">
            <w:pPr>
              <w:pStyle w:val="ListParagraph"/>
              <w:numPr>
                <w:ilvl w:val="0"/>
                <w:numId w:val="130"/>
              </w:numPr>
              <w:rPr>
                <w:b/>
                <w:u w:val="single"/>
              </w:rPr>
            </w:pPr>
            <w:r w:rsidRPr="00D81FF7">
              <w:rPr>
                <w:b/>
                <w:u w:val="single"/>
              </w:rPr>
              <w:t xml:space="preserve">Proof of reasonable expectations: </w:t>
            </w:r>
          </w:p>
          <w:p w14:paraId="5D11C6D2" w14:textId="53A16E68" w:rsidR="00D81FF7" w:rsidRDefault="00BA0019" w:rsidP="00D81FF7">
            <w:r>
              <w:t xml:space="preserve">Actual unlawfulness is not req’d; just wrongfulness </w:t>
            </w:r>
            <w:r>
              <w:rPr>
                <w:b/>
              </w:rPr>
              <w:t xml:space="preserve">but </w:t>
            </w:r>
            <w:r>
              <w:t xml:space="preserve">not all harmful conduct = oppression. </w:t>
            </w:r>
          </w:p>
          <w:p w14:paraId="73156219" w14:textId="77777777" w:rsidR="00BA0019" w:rsidRDefault="00BA0019" w:rsidP="00D81FF7">
            <w:r>
              <w:t xml:space="preserve">Factors for determining whether RE exist: </w:t>
            </w:r>
          </w:p>
          <w:p w14:paraId="2B5B48EE" w14:textId="568E3FBD" w:rsidR="00BA0019" w:rsidRPr="00BA0019" w:rsidRDefault="00BA0019" w:rsidP="000E65FF">
            <w:pPr>
              <w:pStyle w:val="ListParagraph"/>
              <w:numPr>
                <w:ilvl w:val="1"/>
                <w:numId w:val="129"/>
              </w:numPr>
            </w:pPr>
            <w:r>
              <w:rPr>
                <w:u w:val="single"/>
              </w:rPr>
              <w:t>General Commercial Practice:</w:t>
            </w:r>
            <w:r w:rsidR="000E65FF">
              <w:t xml:space="preserve"> Common industry practice to protect this interest? Departure from normal biz practices that undermine complainant’s exercise of legal rights will usually (not always) = remedy.</w:t>
            </w:r>
          </w:p>
          <w:p w14:paraId="04F61D42" w14:textId="66F8FEA6" w:rsidR="00BA0019" w:rsidRPr="00BA0019" w:rsidRDefault="00BA0019" w:rsidP="000E65FF">
            <w:pPr>
              <w:pStyle w:val="ListParagraph"/>
              <w:numPr>
                <w:ilvl w:val="1"/>
                <w:numId w:val="129"/>
              </w:numPr>
            </w:pPr>
            <w:r>
              <w:rPr>
                <w:u w:val="single"/>
              </w:rPr>
              <w:t>Nature of the Corp:</w:t>
            </w:r>
            <w:r w:rsidR="000E65FF">
              <w:t xml:space="preserve"> &gt; latitude to directors of small, closely-held corps to deviate from strict formalities.</w:t>
            </w:r>
          </w:p>
          <w:p w14:paraId="09B6048E" w14:textId="6F3CACF3" w:rsidR="00BA0019" w:rsidRPr="00BA0019" w:rsidRDefault="00BA0019" w:rsidP="000E65FF">
            <w:pPr>
              <w:pStyle w:val="ListParagraph"/>
              <w:numPr>
                <w:ilvl w:val="1"/>
                <w:numId w:val="129"/>
              </w:numPr>
            </w:pPr>
            <w:r>
              <w:rPr>
                <w:u w:val="single"/>
              </w:rPr>
              <w:t>Relationships b/w Parties:</w:t>
            </w:r>
            <w:r w:rsidR="0060065C">
              <w:t xml:space="preserve"> rel’ns based on family ties </w:t>
            </w:r>
            <w:r w:rsidR="008933A8">
              <w:t xml:space="preserve">may be governed differently than relationship of arms-length SH of public corp </w:t>
            </w:r>
          </w:p>
          <w:p w14:paraId="005275CC" w14:textId="6FCD28EF" w:rsidR="00BA0019" w:rsidRPr="00BA0019" w:rsidRDefault="00BA0019" w:rsidP="000E65FF">
            <w:pPr>
              <w:pStyle w:val="ListParagraph"/>
              <w:numPr>
                <w:ilvl w:val="1"/>
                <w:numId w:val="129"/>
              </w:numPr>
            </w:pPr>
            <w:r>
              <w:rPr>
                <w:u w:val="single"/>
              </w:rPr>
              <w:t>Past Practice:</w:t>
            </w:r>
            <w:r w:rsidR="008933A8">
              <w:t xml:space="preserve"> Esp relevant for closely held corps in matters of SH participation in corp profits + governance. </w:t>
            </w:r>
            <w:r w:rsidR="008933A8">
              <w:rPr>
                <w:b/>
              </w:rPr>
              <w:t xml:space="preserve">But </w:t>
            </w:r>
            <w:r w:rsidR="008933A8">
              <w:t xml:space="preserve">if valid commercial reasons exist for departure from past practice and that does not undermine claimant’s rights, no RE exists that directors stick to past practice </w:t>
            </w:r>
          </w:p>
          <w:p w14:paraId="5113075B" w14:textId="2CA83F54" w:rsidR="00BA0019" w:rsidRPr="00BA0019" w:rsidRDefault="00BA0019" w:rsidP="000E65FF">
            <w:pPr>
              <w:pStyle w:val="ListParagraph"/>
              <w:numPr>
                <w:ilvl w:val="1"/>
                <w:numId w:val="129"/>
              </w:numPr>
            </w:pPr>
            <w:r>
              <w:rPr>
                <w:u w:val="single"/>
              </w:rPr>
              <w:t>Preventive Steps:</w:t>
            </w:r>
            <w:r w:rsidR="008933A8">
              <w:t xml:space="preserve"> Could secured creditor have negotiated protections against the prejudice it suffered? </w:t>
            </w:r>
          </w:p>
          <w:p w14:paraId="51293F04" w14:textId="4D923F93" w:rsidR="00BA0019" w:rsidRPr="00BA0019" w:rsidRDefault="00BA0019" w:rsidP="000E65FF">
            <w:pPr>
              <w:pStyle w:val="ListParagraph"/>
              <w:numPr>
                <w:ilvl w:val="1"/>
                <w:numId w:val="129"/>
              </w:numPr>
            </w:pPr>
            <w:r>
              <w:rPr>
                <w:u w:val="single"/>
              </w:rPr>
              <w:t>Representations and agreements:</w:t>
            </w:r>
            <w:r w:rsidR="008933A8">
              <w:t xml:space="preserve"> Expectations created by SH agments; reps made in promotional material, prospectus, circulars, other communications</w:t>
            </w:r>
          </w:p>
          <w:p w14:paraId="1E147459" w14:textId="1AFB76E6" w:rsidR="00BA0019" w:rsidRDefault="00BA0019" w:rsidP="000E65FF">
            <w:pPr>
              <w:pStyle w:val="ListParagraph"/>
              <w:numPr>
                <w:ilvl w:val="1"/>
                <w:numId w:val="129"/>
              </w:numPr>
            </w:pPr>
            <w:r>
              <w:rPr>
                <w:u w:val="single"/>
              </w:rPr>
              <w:t xml:space="preserve">Fair resolution of Conflicting Interests: </w:t>
            </w:r>
            <w:r w:rsidR="008933A8">
              <w:t xml:space="preserve">No rule that one set of stakeholder’s interests should prevail over others. Instead, this is dependent on what situation directors are facing and whether they exercised their business judgment responsibly. </w:t>
            </w:r>
          </w:p>
          <w:p w14:paraId="3C0D0549" w14:textId="77777777" w:rsidR="008933A8" w:rsidRPr="00BA0019" w:rsidRDefault="008933A8" w:rsidP="008933A8">
            <w:pPr>
              <w:pStyle w:val="ListParagraph"/>
            </w:pPr>
          </w:p>
          <w:p w14:paraId="76F2DD9E" w14:textId="77777777" w:rsidR="00D81FF7" w:rsidRDefault="00D81FF7" w:rsidP="00D81FF7">
            <w:pPr>
              <w:pStyle w:val="ListParagraph"/>
              <w:numPr>
                <w:ilvl w:val="0"/>
                <w:numId w:val="130"/>
              </w:numPr>
            </w:pPr>
            <w:r w:rsidRPr="00D81FF7">
              <w:rPr>
                <w:b/>
                <w:u w:val="single"/>
              </w:rPr>
              <w:t>Leading to consequences:</w:t>
            </w:r>
            <w:r>
              <w:t xml:space="preserve"> </w:t>
            </w:r>
          </w:p>
          <w:p w14:paraId="14B315F8" w14:textId="45F23F9A" w:rsidR="008933A8" w:rsidRPr="003B784A" w:rsidRDefault="003B784A" w:rsidP="003B784A">
            <w:pPr>
              <w:pStyle w:val="ListParagraph"/>
              <w:numPr>
                <w:ilvl w:val="0"/>
                <w:numId w:val="131"/>
              </w:numPr>
            </w:pPr>
            <w:r>
              <w:rPr>
                <w:u w:val="single"/>
              </w:rPr>
              <w:t>Oppression:</w:t>
            </w:r>
            <w:r>
              <w:t xml:space="preserve"> Connotes harsh and abusive conduct</w:t>
            </w:r>
          </w:p>
          <w:p w14:paraId="06CB45F6" w14:textId="730305BB" w:rsidR="003B784A" w:rsidRPr="003B784A" w:rsidRDefault="003B784A" w:rsidP="003B784A">
            <w:pPr>
              <w:pStyle w:val="ListParagraph"/>
              <w:numPr>
                <w:ilvl w:val="0"/>
                <w:numId w:val="131"/>
              </w:numPr>
            </w:pPr>
            <w:r>
              <w:rPr>
                <w:u w:val="single"/>
              </w:rPr>
              <w:t>Unfair Prejudice:</w:t>
            </w:r>
            <w:r>
              <w:t xml:space="preserve"> Less offensive conduct than a (e.g. squeezing out minority SHs</w:t>
            </w:r>
            <w:r w:rsidR="00AD1DAB">
              <w:t>;</w:t>
            </w:r>
            <w:r w:rsidR="002C750E">
              <w:t xml:space="preserve"> failing to</w:t>
            </w:r>
            <w:r w:rsidR="00B40EAB">
              <w:t xml:space="preserve"> disclose related party transax;</w:t>
            </w:r>
            <w:r w:rsidR="002C750E">
              <w:t xml:space="preserve"> changing corp </w:t>
            </w:r>
            <w:r w:rsidR="00B40EAB">
              <w:t>structure to alter div ratios; adopting poison pill; paying divs w/o declaration; paying dir’s fees &gt;industry standard</w:t>
            </w:r>
            <w:r>
              <w:t>)</w:t>
            </w:r>
          </w:p>
          <w:p w14:paraId="223A4729" w14:textId="193912C0" w:rsidR="003B784A" w:rsidRDefault="003B784A" w:rsidP="003B784A">
            <w:pPr>
              <w:pStyle w:val="ListParagraph"/>
              <w:numPr>
                <w:ilvl w:val="0"/>
                <w:numId w:val="131"/>
              </w:numPr>
            </w:pPr>
            <w:r>
              <w:rPr>
                <w:u w:val="single"/>
              </w:rPr>
              <w:t>Unfair Disregard:</w:t>
            </w:r>
            <w:r w:rsidR="00AD1DAB">
              <w:t xml:space="preserve"> Least serious (e.g. favouring a dir. By failing to properly prosecute claims; improper reduction nof SH’s div; failing to deliver property belonging to the claimant) </w:t>
            </w:r>
          </w:p>
        </w:tc>
      </w:tr>
      <w:tr w:rsidR="00AD1DAB" w14:paraId="0330D124" w14:textId="77777777" w:rsidTr="00895752">
        <w:trPr>
          <w:trHeight w:val="2416"/>
        </w:trPr>
        <w:tc>
          <w:tcPr>
            <w:tcW w:w="488" w:type="dxa"/>
          </w:tcPr>
          <w:p w14:paraId="3646FB28" w14:textId="02D3FB4B" w:rsidR="00AD1DAB" w:rsidRDefault="00AD1DAB" w:rsidP="007E73AD">
            <w:pPr>
              <w:rPr>
                <w:b/>
              </w:rPr>
            </w:pPr>
            <w:r>
              <w:rPr>
                <w:b/>
              </w:rPr>
              <w:t>A</w:t>
            </w:r>
          </w:p>
        </w:tc>
        <w:tc>
          <w:tcPr>
            <w:tcW w:w="10564" w:type="dxa"/>
          </w:tcPr>
          <w:p w14:paraId="226CBB6D" w14:textId="77777777" w:rsidR="00AD1DAB" w:rsidRDefault="00AD1DAB" w:rsidP="00AD1DAB">
            <w:pPr>
              <w:pStyle w:val="ListParagraph"/>
              <w:numPr>
                <w:ilvl w:val="0"/>
                <w:numId w:val="132"/>
              </w:numPr>
              <w:rPr>
                <w:b/>
                <w:u w:val="single"/>
              </w:rPr>
            </w:pPr>
            <w:r>
              <w:rPr>
                <w:b/>
                <w:u w:val="single"/>
              </w:rPr>
              <w:t>RE?</w:t>
            </w:r>
          </w:p>
          <w:p w14:paraId="1468EAE7" w14:textId="77777777" w:rsidR="00AD1DAB" w:rsidRPr="00AD1DAB" w:rsidRDefault="00AD1DAB" w:rsidP="00AD1DAB">
            <w:pPr>
              <w:pStyle w:val="ListParagraph"/>
              <w:numPr>
                <w:ilvl w:val="1"/>
                <w:numId w:val="132"/>
              </w:numPr>
              <w:rPr>
                <w:b/>
                <w:u w:val="single"/>
              </w:rPr>
            </w:pPr>
            <w:r>
              <w:t xml:space="preserve">Public co. </w:t>
            </w:r>
          </w:p>
          <w:p w14:paraId="47918BE9" w14:textId="77777777" w:rsidR="00AD1DAB" w:rsidRPr="00AD1DAB" w:rsidRDefault="00AD1DAB" w:rsidP="00AD1DAB">
            <w:pPr>
              <w:pStyle w:val="ListParagraph"/>
              <w:numPr>
                <w:ilvl w:val="1"/>
                <w:numId w:val="132"/>
              </w:numPr>
              <w:rPr>
                <w:b/>
                <w:u w:val="single"/>
              </w:rPr>
            </w:pPr>
            <w:r>
              <w:t xml:space="preserve">LBOs not uncommon for public corps </w:t>
            </w:r>
            <w:r>
              <w:sym w:font="Symbol" w:char="F05C"/>
            </w:r>
            <w:r>
              <w:t xml:space="preserve"> not unpredictable event</w:t>
            </w:r>
          </w:p>
          <w:p w14:paraId="6B74095B" w14:textId="77777777" w:rsidR="00AD1DAB" w:rsidRPr="00AD1DAB" w:rsidRDefault="00AD1DAB" w:rsidP="00AD1DAB">
            <w:pPr>
              <w:pStyle w:val="ListParagraph"/>
              <w:numPr>
                <w:ilvl w:val="1"/>
                <w:numId w:val="132"/>
              </w:numPr>
              <w:rPr>
                <w:b/>
                <w:u w:val="single"/>
              </w:rPr>
            </w:pPr>
            <w:r>
              <w:t>Past practice can change, esp. given fast-changing capital markets</w:t>
            </w:r>
          </w:p>
          <w:p w14:paraId="50E9EF67" w14:textId="77777777" w:rsidR="00AD1DAB" w:rsidRPr="00AD1DAB" w:rsidRDefault="00AD1DAB" w:rsidP="00AD1DAB">
            <w:pPr>
              <w:pStyle w:val="ListParagraph"/>
              <w:numPr>
                <w:ilvl w:val="1"/>
                <w:numId w:val="132"/>
              </w:numPr>
              <w:rPr>
                <w:b/>
                <w:u w:val="single"/>
              </w:rPr>
            </w:pPr>
            <w:r>
              <w:t xml:space="preserve">Relnship governed by indenture – they could’ve negotiated a better one </w:t>
            </w:r>
          </w:p>
          <w:p w14:paraId="1053E2EE" w14:textId="77777777" w:rsidR="00AD1DAB" w:rsidRPr="00E62082" w:rsidRDefault="00AD1DAB" w:rsidP="00AD1DAB">
            <w:pPr>
              <w:pStyle w:val="ListParagraph"/>
              <w:numPr>
                <w:ilvl w:val="1"/>
                <w:numId w:val="132"/>
              </w:numPr>
              <w:rPr>
                <w:b/>
                <w:u w:val="single"/>
              </w:rPr>
            </w:pPr>
            <w:r>
              <w:t xml:space="preserve">Corp’s statements about maintaining </w:t>
            </w:r>
            <w:r w:rsidR="00E62082">
              <w:t xml:space="preserve">deb’s status always accomp’d by warnings that they can’t be taken to create RE; K had term that all kual terms will be honoured – that was not breached. </w:t>
            </w:r>
          </w:p>
          <w:p w14:paraId="0818DA6C" w14:textId="77777777" w:rsidR="00E62082" w:rsidRPr="00E62082" w:rsidRDefault="00E62082" w:rsidP="00AD1DAB">
            <w:pPr>
              <w:pStyle w:val="ListParagraph"/>
              <w:numPr>
                <w:ilvl w:val="1"/>
                <w:numId w:val="132"/>
              </w:numPr>
              <w:rPr>
                <w:b/>
                <w:u w:val="single"/>
              </w:rPr>
            </w:pPr>
            <w:r>
              <w:t xml:space="preserve">Conflicts of interests of different stakeholders + would be impossible to please all in the circs </w:t>
            </w:r>
          </w:p>
          <w:p w14:paraId="5C1DED98" w14:textId="1E8FA906" w:rsidR="00E62082" w:rsidRPr="00E62082" w:rsidRDefault="00E62082" w:rsidP="00E62082">
            <w:r>
              <w:rPr>
                <w:b/>
                <w:u w:val="single"/>
              </w:rPr>
              <w:t xml:space="preserve">Result: </w:t>
            </w:r>
            <w:r>
              <w:t xml:space="preserve">all offers req’d LBO that was w/in the range of reasonable choices </w:t>
            </w:r>
            <w:r>
              <w:sym w:font="Symbol" w:char="F05C"/>
            </w:r>
            <w:r>
              <w:t xml:space="preserve"> ct will not interfere. </w:t>
            </w:r>
          </w:p>
        </w:tc>
      </w:tr>
    </w:tbl>
    <w:p w14:paraId="5CA79D81" w14:textId="0D4CD06D" w:rsidR="002765E8" w:rsidRDefault="00772C21" w:rsidP="00772C21">
      <w:pPr>
        <w:pStyle w:val="Heading3"/>
        <w:numPr>
          <w:ilvl w:val="0"/>
          <w:numId w:val="125"/>
        </w:numPr>
      </w:pPr>
      <w:bookmarkStart w:id="202" w:name="_Toc479077916"/>
      <w:r>
        <w:t>What remedies are available?</w:t>
      </w:r>
      <w:bookmarkEnd w:id="202"/>
      <w:r>
        <w:t xml:space="preserve"> </w:t>
      </w:r>
    </w:p>
    <w:p w14:paraId="6E37AA26" w14:textId="31CED21B" w:rsidR="004548A9" w:rsidRDefault="004548A9" w:rsidP="004548A9">
      <w:r w:rsidRPr="00797107">
        <w:rPr>
          <w:b/>
          <w:i/>
          <w:color w:val="398E98" w:themeColor="accent2" w:themeShade="BF"/>
        </w:rPr>
        <w:t xml:space="preserve">s. 241(3): </w:t>
      </w:r>
      <w:r>
        <w:t xml:space="preserve">Virtually unlimited…Most common request is (f): repurchase of shares (b/c usually closely held corp w/o market </w:t>
      </w:r>
      <w:r w:rsidR="00797107">
        <w:sym w:font="Symbol" w:char="F05C"/>
      </w:r>
      <w:r w:rsidR="00797107">
        <w:t xml:space="preserve"> creates an artificial market). If corp or majority SH doesn’t have enough $ to buy shares back, ct will liquidate. </w:t>
      </w:r>
    </w:p>
    <w:p w14:paraId="5A8B6C83" w14:textId="698C0951" w:rsidR="00797107" w:rsidRPr="004548A9" w:rsidRDefault="00797107" w:rsidP="004548A9">
      <w:r>
        <w:sym w:font="Symbol" w:char="F0AE"/>
      </w:r>
      <w:r>
        <w:t xml:space="preserve"> remedies will be fact-specific. </w:t>
      </w:r>
    </w:p>
    <w:p w14:paraId="19C09CD1" w14:textId="2250D0DE" w:rsidR="00772C21" w:rsidRDefault="00797107" w:rsidP="00797107">
      <w:pPr>
        <w:pStyle w:val="Heading4"/>
      </w:pPr>
      <w:bookmarkStart w:id="203" w:name="_Toc479077917"/>
      <w:r>
        <w:t>naneff v Non-crete Holdings Ltd</w:t>
      </w:r>
      <w:bookmarkEnd w:id="203"/>
    </w:p>
    <w:tbl>
      <w:tblPr>
        <w:tblStyle w:val="TableGrid"/>
        <w:tblW w:w="11052" w:type="dxa"/>
        <w:tblLook w:val="04A0" w:firstRow="1" w:lastRow="0" w:firstColumn="1" w:lastColumn="0" w:noHBand="0" w:noVBand="1"/>
      </w:tblPr>
      <w:tblGrid>
        <w:gridCol w:w="488"/>
        <w:gridCol w:w="10564"/>
      </w:tblGrid>
      <w:tr w:rsidR="00797107" w14:paraId="714CA40D" w14:textId="77777777" w:rsidTr="00797107">
        <w:tc>
          <w:tcPr>
            <w:tcW w:w="488" w:type="dxa"/>
          </w:tcPr>
          <w:p w14:paraId="11699889" w14:textId="77777777" w:rsidR="00797107" w:rsidRPr="004A4295" w:rsidRDefault="00797107" w:rsidP="00895464">
            <w:pPr>
              <w:rPr>
                <w:b/>
              </w:rPr>
            </w:pPr>
            <w:r>
              <w:rPr>
                <w:b/>
              </w:rPr>
              <w:t>F</w:t>
            </w:r>
          </w:p>
        </w:tc>
        <w:tc>
          <w:tcPr>
            <w:tcW w:w="10564" w:type="dxa"/>
          </w:tcPr>
          <w:p w14:paraId="61D856E8" w14:textId="77777777" w:rsidR="00797107" w:rsidRDefault="00797107" w:rsidP="00797107">
            <w:pPr>
              <w:pStyle w:val="ListParagraph"/>
              <w:numPr>
                <w:ilvl w:val="0"/>
                <w:numId w:val="124"/>
              </w:numPr>
            </w:pPr>
            <w:r>
              <w:t xml:space="preserve">Family </w:t>
            </w:r>
            <w:r w:rsidR="003B4398">
              <w:t>biz, run by dad; he has 2 sons: Alex and Boris, who also work for company</w:t>
            </w:r>
          </w:p>
          <w:p w14:paraId="55CC4879" w14:textId="77777777" w:rsidR="003B4398" w:rsidRDefault="00F57A4B" w:rsidP="00797107">
            <w:pPr>
              <w:pStyle w:val="ListParagraph"/>
              <w:numPr>
                <w:ilvl w:val="0"/>
                <w:numId w:val="124"/>
              </w:numPr>
            </w:pPr>
            <w:r>
              <w:lastRenderedPageBreak/>
              <w:t xml:space="preserve">Dad, through trust, gives them equity in non-voting shares but retains all control </w:t>
            </w:r>
          </w:p>
          <w:p w14:paraId="7BFA326E" w14:textId="77777777" w:rsidR="00F57A4B" w:rsidRDefault="00F57A4B" w:rsidP="00797107">
            <w:pPr>
              <w:pStyle w:val="ListParagraph"/>
              <w:numPr>
                <w:ilvl w:val="0"/>
                <w:numId w:val="124"/>
              </w:numPr>
            </w:pPr>
            <w:r>
              <w:t xml:space="preserve">A started dating a woman that dad didn’t like so dad removed him from </w:t>
            </w:r>
            <w:r w:rsidR="00771FED">
              <w:t>office and mgmt. of corp and cut off his dividend payments</w:t>
            </w:r>
          </w:p>
          <w:p w14:paraId="31FF65D5" w14:textId="77777777" w:rsidR="00771FED" w:rsidRDefault="00771FED" w:rsidP="00797107">
            <w:pPr>
              <w:pStyle w:val="ListParagraph"/>
              <w:numPr>
                <w:ilvl w:val="0"/>
                <w:numId w:val="124"/>
              </w:numPr>
            </w:pPr>
            <w:r>
              <w:t>A sued Dad</w:t>
            </w:r>
          </w:p>
          <w:p w14:paraId="1B0D88FA" w14:textId="6ECE94EA" w:rsidR="00771FED" w:rsidRDefault="00771FED" w:rsidP="00797107">
            <w:pPr>
              <w:pStyle w:val="ListParagraph"/>
              <w:numPr>
                <w:ilvl w:val="0"/>
                <w:numId w:val="124"/>
              </w:numPr>
            </w:pPr>
            <w:r>
              <w:t xml:space="preserve">TJ: Dad, as dominant director, was oppressive </w:t>
            </w:r>
            <w:r>
              <w:sym w:font="Symbol" w:char="F05C"/>
            </w:r>
            <w:r>
              <w:t xml:space="preserve"> ct ordered public sale of company and </w:t>
            </w:r>
            <w:r w:rsidR="00ED682E">
              <w:t>A allowed to participate in the sale and purchase company’s shares</w:t>
            </w:r>
          </w:p>
        </w:tc>
      </w:tr>
      <w:tr w:rsidR="00797107" w14:paraId="11449704" w14:textId="77777777" w:rsidTr="00797107">
        <w:tc>
          <w:tcPr>
            <w:tcW w:w="488" w:type="dxa"/>
          </w:tcPr>
          <w:p w14:paraId="243E80A2" w14:textId="2DF27159" w:rsidR="00797107" w:rsidRPr="004A4295" w:rsidRDefault="00797107" w:rsidP="00895464">
            <w:pPr>
              <w:rPr>
                <w:b/>
              </w:rPr>
            </w:pPr>
            <w:r>
              <w:rPr>
                <w:b/>
              </w:rPr>
              <w:lastRenderedPageBreak/>
              <w:t>I</w:t>
            </w:r>
          </w:p>
        </w:tc>
        <w:tc>
          <w:tcPr>
            <w:tcW w:w="10564" w:type="dxa"/>
          </w:tcPr>
          <w:p w14:paraId="0CD98EB6" w14:textId="0633C3C1" w:rsidR="00797107" w:rsidRDefault="00ED682E" w:rsidP="00895464">
            <w:r>
              <w:t>Was the remedy crafted by TJ correct?</w:t>
            </w:r>
          </w:p>
        </w:tc>
      </w:tr>
      <w:tr w:rsidR="00797107" w14:paraId="7D7DCDA4" w14:textId="77777777" w:rsidTr="00797107">
        <w:tc>
          <w:tcPr>
            <w:tcW w:w="488" w:type="dxa"/>
          </w:tcPr>
          <w:p w14:paraId="0F621F17" w14:textId="77777777" w:rsidR="00797107" w:rsidRPr="004A4295" w:rsidRDefault="00797107" w:rsidP="00895464">
            <w:pPr>
              <w:rPr>
                <w:b/>
              </w:rPr>
            </w:pPr>
            <w:r>
              <w:rPr>
                <w:b/>
              </w:rPr>
              <w:t>D</w:t>
            </w:r>
          </w:p>
        </w:tc>
        <w:tc>
          <w:tcPr>
            <w:tcW w:w="10564" w:type="dxa"/>
          </w:tcPr>
          <w:p w14:paraId="424F7665" w14:textId="5B62B536" w:rsidR="00797107" w:rsidRDefault="00ED682E" w:rsidP="00895464">
            <w:r>
              <w:t>No. Remedy went beyond rectifying oppression b/c it was beyond A’s reasonable expectations and was more a punishment of Dad. Appropriate remedy is to give A compensation for wrongful dismissal and lost dividend payments.</w:t>
            </w:r>
          </w:p>
        </w:tc>
      </w:tr>
      <w:tr w:rsidR="00797107" w14:paraId="63349D1F" w14:textId="77777777" w:rsidTr="00ED682E">
        <w:trPr>
          <w:trHeight w:val="1268"/>
        </w:trPr>
        <w:tc>
          <w:tcPr>
            <w:tcW w:w="488" w:type="dxa"/>
          </w:tcPr>
          <w:p w14:paraId="5E46FB52" w14:textId="77777777" w:rsidR="00797107" w:rsidRPr="004A4295" w:rsidRDefault="00797107" w:rsidP="00895464">
            <w:pPr>
              <w:rPr>
                <w:b/>
              </w:rPr>
            </w:pPr>
            <w:r>
              <w:rPr>
                <w:b/>
              </w:rPr>
              <w:t>RA</w:t>
            </w:r>
          </w:p>
        </w:tc>
        <w:tc>
          <w:tcPr>
            <w:tcW w:w="10564" w:type="dxa"/>
          </w:tcPr>
          <w:p w14:paraId="74CEC988" w14:textId="77777777" w:rsidR="00797107" w:rsidRDefault="00ED682E" w:rsidP="00895464">
            <w:r>
              <w:t xml:space="preserve">When using discretionary powers under the oppression remedy, there are 2 important limits: </w:t>
            </w:r>
          </w:p>
          <w:p w14:paraId="79ECA810" w14:textId="77777777" w:rsidR="00ED682E" w:rsidRDefault="00ED682E" w:rsidP="00ED682E">
            <w:pPr>
              <w:pStyle w:val="ListParagraph"/>
              <w:numPr>
                <w:ilvl w:val="0"/>
                <w:numId w:val="133"/>
              </w:numPr>
            </w:pPr>
            <w:r>
              <w:t>Must only rectify oppression</w:t>
            </w:r>
          </w:p>
          <w:p w14:paraId="7A47DEBF" w14:textId="77777777" w:rsidR="00ED682E" w:rsidRDefault="00ED682E" w:rsidP="00ED682E">
            <w:pPr>
              <w:pStyle w:val="ListParagraph"/>
              <w:numPr>
                <w:ilvl w:val="0"/>
                <w:numId w:val="133"/>
              </w:numPr>
            </w:pPr>
            <w:r>
              <w:t xml:space="preserve">They may only protect the complainant’ interests as a SH/director/officer, as such. </w:t>
            </w:r>
          </w:p>
          <w:p w14:paraId="6424649C" w14:textId="3EA4B08D" w:rsidR="00ED682E" w:rsidRDefault="00ED682E" w:rsidP="00ED682E">
            <w:pPr>
              <w:pStyle w:val="ListParagraph"/>
            </w:pPr>
            <w:r>
              <w:sym w:font="Symbol" w:char="F0AE"/>
            </w:r>
            <w:r>
              <w:t xml:space="preserve"> </w:t>
            </w:r>
            <w:r w:rsidRPr="00ED682E">
              <w:rPr>
                <w:b/>
              </w:rPr>
              <w:t>Reasonable expectations</w:t>
            </w:r>
            <w:r>
              <w:t xml:space="preserve"> of the parties must be </w:t>
            </w:r>
            <w:r w:rsidRPr="00ED682E">
              <w:rPr>
                <w:b/>
              </w:rPr>
              <w:t>considered</w:t>
            </w:r>
            <w:r>
              <w:t xml:space="preserve"> both in finding oppression AND when </w:t>
            </w:r>
            <w:r w:rsidRPr="00ED682E">
              <w:rPr>
                <w:b/>
              </w:rPr>
              <w:t>crafting a remedy</w:t>
            </w:r>
            <w:r>
              <w:t xml:space="preserve">.  </w:t>
            </w:r>
          </w:p>
        </w:tc>
      </w:tr>
      <w:tr w:rsidR="00797107" w14:paraId="72A473B2" w14:textId="77777777" w:rsidTr="00797107">
        <w:trPr>
          <w:trHeight w:val="241"/>
        </w:trPr>
        <w:tc>
          <w:tcPr>
            <w:tcW w:w="488" w:type="dxa"/>
          </w:tcPr>
          <w:p w14:paraId="747C900A" w14:textId="06F85F2F" w:rsidR="00797107" w:rsidRPr="004A4295" w:rsidRDefault="00797107" w:rsidP="00895464">
            <w:pPr>
              <w:rPr>
                <w:b/>
              </w:rPr>
            </w:pPr>
            <w:r>
              <w:rPr>
                <w:b/>
              </w:rPr>
              <w:t>RE</w:t>
            </w:r>
          </w:p>
        </w:tc>
        <w:tc>
          <w:tcPr>
            <w:tcW w:w="10564" w:type="dxa"/>
          </w:tcPr>
          <w:p w14:paraId="0FB593D0" w14:textId="77777777" w:rsidR="00797107" w:rsidRDefault="008D6A9B" w:rsidP="008D6A9B">
            <w:pPr>
              <w:pStyle w:val="ListParagraph"/>
              <w:numPr>
                <w:ilvl w:val="0"/>
                <w:numId w:val="124"/>
              </w:numPr>
            </w:pPr>
            <w:r>
              <w:t xml:space="preserve">In this case, the understanding was that A + B would ultimately be co-owners of the biz, it was fully understood </w:t>
            </w:r>
            <w:r w:rsidR="009424A5">
              <w:t xml:space="preserve">that Dad would retain full control until death or voluntary requirement </w:t>
            </w:r>
          </w:p>
          <w:p w14:paraId="0D4F5DE3" w14:textId="77777777" w:rsidR="009424A5" w:rsidRDefault="009424A5" w:rsidP="008D6A9B">
            <w:pPr>
              <w:pStyle w:val="ListParagraph"/>
              <w:numPr>
                <w:ilvl w:val="0"/>
                <w:numId w:val="124"/>
              </w:numPr>
            </w:pPr>
            <w:r>
              <w:t xml:space="preserve">Reasonable expectations of A: not that he could gain control before then </w:t>
            </w:r>
          </w:p>
          <w:p w14:paraId="572FDC06" w14:textId="77777777" w:rsidR="009424A5" w:rsidRDefault="009424A5" w:rsidP="008D6A9B">
            <w:pPr>
              <w:pStyle w:val="ListParagraph"/>
              <w:numPr>
                <w:ilvl w:val="0"/>
                <w:numId w:val="124"/>
              </w:numPr>
            </w:pPr>
            <w:r>
              <w:t xml:space="preserve">Reasonable E of dad: that he would keep control </w:t>
            </w:r>
          </w:p>
          <w:p w14:paraId="6B21043B" w14:textId="77777777" w:rsidR="009424A5" w:rsidRDefault="009424A5" w:rsidP="008D6A9B">
            <w:pPr>
              <w:pStyle w:val="ListParagraph"/>
              <w:numPr>
                <w:ilvl w:val="0"/>
                <w:numId w:val="124"/>
              </w:numPr>
            </w:pPr>
            <w:r>
              <w:t>Job of ct is to even the balance, not to tip the scales in favour of the oppressed party</w:t>
            </w:r>
          </w:p>
          <w:p w14:paraId="27437062" w14:textId="77777777" w:rsidR="009424A5" w:rsidRDefault="009424A5" w:rsidP="008D6A9B">
            <w:pPr>
              <w:pStyle w:val="ListParagraph"/>
              <w:numPr>
                <w:ilvl w:val="0"/>
                <w:numId w:val="124"/>
              </w:numPr>
            </w:pPr>
            <w:r>
              <w:t xml:space="preserve">Cannot give &gt; complainant could have reasonably expected or &gt; interests of a SH as such </w:t>
            </w:r>
          </w:p>
          <w:p w14:paraId="5E609F7D" w14:textId="77777777" w:rsidR="009424A5" w:rsidRDefault="009424A5" w:rsidP="008D6A9B">
            <w:pPr>
              <w:pStyle w:val="ListParagraph"/>
              <w:numPr>
                <w:ilvl w:val="0"/>
                <w:numId w:val="124"/>
              </w:numPr>
            </w:pPr>
            <w:r>
              <w:t xml:space="preserve">In construing RE, w/ closely-held corp, ct may consider the </w:t>
            </w:r>
            <w:r>
              <w:rPr>
                <w:u w:val="single"/>
              </w:rPr>
              <w:t xml:space="preserve">personal relationships </w:t>
            </w:r>
            <w:r>
              <w:t xml:space="preserve">between the parties </w:t>
            </w:r>
          </w:p>
          <w:p w14:paraId="69AED168" w14:textId="1B90379D" w:rsidR="009424A5" w:rsidRPr="008D6A9B" w:rsidRDefault="009424A5" w:rsidP="009424A5">
            <w:pPr>
              <w:pStyle w:val="ListParagraph"/>
              <w:numPr>
                <w:ilvl w:val="1"/>
                <w:numId w:val="124"/>
              </w:numPr>
            </w:pPr>
            <w:r>
              <w:t xml:space="preserve">Family business context is relevant to the extent that it relates to the RE of the parties </w:t>
            </w:r>
          </w:p>
        </w:tc>
      </w:tr>
    </w:tbl>
    <w:p w14:paraId="17CDDF8E" w14:textId="36FDDF6E" w:rsidR="00772C21" w:rsidRDefault="00772C21" w:rsidP="00772C21">
      <w:pPr>
        <w:pStyle w:val="Heading3"/>
        <w:numPr>
          <w:ilvl w:val="0"/>
          <w:numId w:val="125"/>
        </w:numPr>
      </w:pPr>
      <w:bookmarkStart w:id="204" w:name="_Toc479077918"/>
      <w:r>
        <w:t>Oppression vs. Derivative Action</w:t>
      </w:r>
      <w:bookmarkEnd w:id="204"/>
    </w:p>
    <w:p w14:paraId="1285CB41" w14:textId="0CFFDE82" w:rsidR="00772C21" w:rsidRDefault="00772C21" w:rsidP="00772C21">
      <w:pPr>
        <w:pStyle w:val="Heading4"/>
      </w:pPr>
      <w:bookmarkStart w:id="205" w:name="_Toc479077919"/>
      <w:r>
        <w:t>Rea v Wildeboer (2015) ONCA</w:t>
      </w:r>
      <w:bookmarkEnd w:id="205"/>
    </w:p>
    <w:tbl>
      <w:tblPr>
        <w:tblStyle w:val="TableGrid"/>
        <w:tblW w:w="11052" w:type="dxa"/>
        <w:tblLook w:val="04A0" w:firstRow="1" w:lastRow="0" w:firstColumn="1" w:lastColumn="0" w:noHBand="0" w:noVBand="1"/>
      </w:tblPr>
      <w:tblGrid>
        <w:gridCol w:w="488"/>
        <w:gridCol w:w="10564"/>
      </w:tblGrid>
      <w:tr w:rsidR="00772C21" w14:paraId="6393AD96" w14:textId="77777777" w:rsidTr="007E73AD">
        <w:tc>
          <w:tcPr>
            <w:tcW w:w="488" w:type="dxa"/>
          </w:tcPr>
          <w:p w14:paraId="4F07C8CA" w14:textId="77777777" w:rsidR="00772C21" w:rsidRPr="004A4295" w:rsidRDefault="00772C21" w:rsidP="007E73AD">
            <w:pPr>
              <w:rPr>
                <w:b/>
              </w:rPr>
            </w:pPr>
            <w:r>
              <w:rPr>
                <w:b/>
              </w:rPr>
              <w:t>F</w:t>
            </w:r>
          </w:p>
        </w:tc>
        <w:tc>
          <w:tcPr>
            <w:tcW w:w="10564" w:type="dxa"/>
          </w:tcPr>
          <w:p w14:paraId="41F33FFC" w14:textId="77777777" w:rsidR="00772C21" w:rsidRDefault="00CE4D55" w:rsidP="00CE4D55">
            <w:pPr>
              <w:pStyle w:val="ListParagraph"/>
              <w:numPr>
                <w:ilvl w:val="0"/>
                <w:numId w:val="124"/>
              </w:numPr>
            </w:pPr>
            <w:r>
              <w:t xml:space="preserve">Public company; complainant (Rea) alleged that corp insiders, including dirs. And officers of Martinrae misappropriated $10mil in corporate funds </w:t>
            </w:r>
          </w:p>
          <w:p w14:paraId="78AEC39F" w14:textId="6C92420A" w:rsidR="00CE4D55" w:rsidRDefault="00CE4D55" w:rsidP="00CE4D55">
            <w:pPr>
              <w:pStyle w:val="ListParagraph"/>
              <w:numPr>
                <w:ilvl w:val="0"/>
                <w:numId w:val="124"/>
              </w:numPr>
            </w:pPr>
            <w:r>
              <w:t>Rae brought oppression remedy but did not argue he was personally harmed – nor did he ask for personal remedy</w:t>
            </w:r>
          </w:p>
        </w:tc>
      </w:tr>
      <w:tr w:rsidR="00772C21" w14:paraId="7331554D" w14:textId="77777777" w:rsidTr="007E73AD">
        <w:trPr>
          <w:trHeight w:val="262"/>
        </w:trPr>
        <w:tc>
          <w:tcPr>
            <w:tcW w:w="488" w:type="dxa"/>
          </w:tcPr>
          <w:p w14:paraId="33773307" w14:textId="2BEA8662" w:rsidR="00772C21" w:rsidRPr="004A4295" w:rsidRDefault="00772C21" w:rsidP="007E73AD">
            <w:pPr>
              <w:rPr>
                <w:b/>
              </w:rPr>
            </w:pPr>
            <w:r>
              <w:rPr>
                <w:b/>
              </w:rPr>
              <w:t>I</w:t>
            </w:r>
          </w:p>
        </w:tc>
        <w:tc>
          <w:tcPr>
            <w:tcW w:w="10564" w:type="dxa"/>
          </w:tcPr>
          <w:p w14:paraId="7EED5DB8" w14:textId="53370C1E" w:rsidR="00772C21" w:rsidRDefault="00CE4D55" w:rsidP="007E73AD">
            <w:r>
              <w:t xml:space="preserve">Did </w:t>
            </w:r>
            <w:r>
              <w:sym w:font="Symbol" w:char="F050"/>
            </w:r>
            <w:r>
              <w:t xml:space="preserve"> have standing to bring oppression remedy, despite not alleging any personal harm? </w:t>
            </w:r>
          </w:p>
        </w:tc>
      </w:tr>
      <w:tr w:rsidR="00772C21" w14:paraId="59667F58" w14:textId="77777777" w:rsidTr="007E73AD">
        <w:tc>
          <w:tcPr>
            <w:tcW w:w="488" w:type="dxa"/>
          </w:tcPr>
          <w:p w14:paraId="46A255BF" w14:textId="77777777" w:rsidR="00772C21" w:rsidRPr="004A4295" w:rsidRDefault="00772C21" w:rsidP="007E73AD">
            <w:pPr>
              <w:rPr>
                <w:b/>
              </w:rPr>
            </w:pPr>
            <w:r>
              <w:rPr>
                <w:b/>
              </w:rPr>
              <w:t>D</w:t>
            </w:r>
          </w:p>
        </w:tc>
        <w:tc>
          <w:tcPr>
            <w:tcW w:w="10564" w:type="dxa"/>
          </w:tcPr>
          <w:p w14:paraId="5CC05415" w14:textId="01D8AE4C" w:rsidR="00772C21" w:rsidRDefault="00CE4D55" w:rsidP="007E73AD">
            <w:r>
              <w:t xml:space="preserve">No. His action was clearly derivative in nature. </w:t>
            </w:r>
          </w:p>
        </w:tc>
      </w:tr>
      <w:tr w:rsidR="00772C21" w14:paraId="1BD3603C" w14:textId="77777777" w:rsidTr="00AB3BA4">
        <w:trPr>
          <w:trHeight w:val="1270"/>
        </w:trPr>
        <w:tc>
          <w:tcPr>
            <w:tcW w:w="488" w:type="dxa"/>
          </w:tcPr>
          <w:p w14:paraId="5A5CA672" w14:textId="77777777" w:rsidR="00772C21" w:rsidRPr="004A4295" w:rsidRDefault="00772C21" w:rsidP="007E73AD">
            <w:pPr>
              <w:rPr>
                <w:b/>
              </w:rPr>
            </w:pPr>
            <w:r>
              <w:rPr>
                <w:b/>
              </w:rPr>
              <w:t>RE</w:t>
            </w:r>
          </w:p>
        </w:tc>
        <w:tc>
          <w:tcPr>
            <w:tcW w:w="10564" w:type="dxa"/>
          </w:tcPr>
          <w:p w14:paraId="08028F14" w14:textId="77777777" w:rsidR="00772C21" w:rsidRDefault="00445A6E" w:rsidP="007E73AD">
            <w:r>
              <w:t xml:space="preserve">Complainant argued that harm to corp usually = harm to SH </w:t>
            </w:r>
            <w:r>
              <w:sym w:font="Symbol" w:char="F05C"/>
            </w:r>
            <w:r>
              <w:t xml:space="preserve"> complainant has choice of whether to sue under DA or oppression </w:t>
            </w:r>
          </w:p>
          <w:p w14:paraId="1DA8F802" w14:textId="77777777" w:rsidR="00445A6E" w:rsidRDefault="00445A6E" w:rsidP="007E73AD">
            <w:r>
              <w:sym w:font="Symbol" w:char="F0AE"/>
            </w:r>
            <w:r>
              <w:t xml:space="preserve"> No. DA + opp can exist simultaneously; the typical situation is a closely held corp where majority SH misappropriates corporate assets and in that case minority SH hurt in a </w:t>
            </w:r>
            <w:r>
              <w:rPr>
                <w:b/>
              </w:rPr>
              <w:t xml:space="preserve">unique way </w:t>
            </w:r>
            <w:r>
              <w:t>(value of shares decreased would also impact majority SHs but they’ve alr</w:t>
            </w:r>
            <w:r w:rsidR="00AB3BA4">
              <w:t xml:space="preserve">eady stolen from the corp) </w:t>
            </w:r>
          </w:p>
          <w:p w14:paraId="0A9B3DF2" w14:textId="77777777" w:rsidR="00AB3BA4" w:rsidRDefault="00AB3BA4" w:rsidP="00AB3BA4">
            <w:pPr>
              <w:pStyle w:val="ListParagraph"/>
              <w:numPr>
                <w:ilvl w:val="0"/>
                <w:numId w:val="124"/>
              </w:numPr>
            </w:pPr>
            <w:r>
              <w:t xml:space="preserve">Where it’s a public company, hard to see that complainant actually suffered personal harm </w:t>
            </w:r>
          </w:p>
          <w:p w14:paraId="36164FFF" w14:textId="77777777" w:rsidR="00AB3BA4" w:rsidRDefault="00AB3BA4" w:rsidP="00AB3BA4">
            <w:pPr>
              <w:pStyle w:val="ListParagraph"/>
              <w:numPr>
                <w:ilvl w:val="0"/>
                <w:numId w:val="124"/>
              </w:numPr>
            </w:pPr>
            <w:r>
              <w:t xml:space="preserve">Relaxation in approach to simultaneous DA and oppression does not apply where there is not actually any oppression </w:t>
            </w:r>
          </w:p>
          <w:p w14:paraId="04FA8284" w14:textId="77777777" w:rsidR="00AB3BA4" w:rsidRDefault="00AB3BA4" w:rsidP="00AB3BA4">
            <w:pPr>
              <w:pStyle w:val="ListParagraph"/>
              <w:numPr>
                <w:ilvl w:val="0"/>
                <w:numId w:val="124"/>
              </w:numPr>
            </w:pPr>
            <w:r>
              <w:t xml:space="preserve">The distinction remains important for public companies b/c of the leave req’ment for DA – leave, in such circs fulfills 3 purposes: </w:t>
            </w:r>
          </w:p>
          <w:p w14:paraId="210DF41C" w14:textId="77777777" w:rsidR="00AB3BA4" w:rsidRDefault="00AB3BA4" w:rsidP="00AB3BA4">
            <w:pPr>
              <w:pStyle w:val="ListParagraph"/>
              <w:numPr>
                <w:ilvl w:val="3"/>
                <w:numId w:val="129"/>
              </w:numPr>
            </w:pPr>
            <w:r>
              <w:t>Preventing strike suits</w:t>
            </w:r>
          </w:p>
          <w:p w14:paraId="6D03DEAC" w14:textId="77777777" w:rsidR="00AB3BA4" w:rsidRDefault="00AB3BA4" w:rsidP="00AB3BA4">
            <w:pPr>
              <w:pStyle w:val="ListParagraph"/>
              <w:numPr>
                <w:ilvl w:val="3"/>
                <w:numId w:val="129"/>
              </w:numPr>
            </w:pPr>
            <w:r>
              <w:t>Preventing meritless suits and</w:t>
            </w:r>
          </w:p>
          <w:p w14:paraId="687EF290" w14:textId="77777777" w:rsidR="00AB3BA4" w:rsidRDefault="00AB3BA4" w:rsidP="00AB3BA4">
            <w:pPr>
              <w:pStyle w:val="ListParagraph"/>
              <w:numPr>
                <w:ilvl w:val="3"/>
                <w:numId w:val="129"/>
              </w:numPr>
            </w:pPr>
            <w:r>
              <w:t xml:space="preserve">Avoiding multiplicity of proceedings </w:t>
            </w:r>
          </w:p>
          <w:p w14:paraId="003E1AEC" w14:textId="77777777" w:rsidR="00AB3BA4" w:rsidRDefault="00AB3BA4" w:rsidP="00AB3BA4">
            <w:pPr>
              <w:pStyle w:val="ListParagraph"/>
              <w:numPr>
                <w:ilvl w:val="0"/>
                <w:numId w:val="124"/>
              </w:numPr>
            </w:pPr>
            <w:r>
              <w:t xml:space="preserve">In private companies, the small 3 of SHs minimizes the risk of frivolous lawsuits </w:t>
            </w:r>
            <w:r>
              <w:sym w:font="Symbol" w:char="F05C"/>
            </w:r>
            <w:r>
              <w:t xml:space="preserve"> weakens the rationale for requiring leave</w:t>
            </w:r>
          </w:p>
          <w:p w14:paraId="4F604D68" w14:textId="77777777" w:rsidR="00AB3BA4" w:rsidRDefault="00AB3BA4" w:rsidP="00AB3BA4">
            <w:pPr>
              <w:pStyle w:val="ListParagraph"/>
              <w:numPr>
                <w:ilvl w:val="0"/>
                <w:numId w:val="124"/>
              </w:numPr>
            </w:pPr>
            <w:r>
              <w:t xml:space="preserve">The conduct needs to be oppressive </w:t>
            </w:r>
            <w:r>
              <w:rPr>
                <w:b/>
              </w:rPr>
              <w:t xml:space="preserve">to the interests of the complainant </w:t>
            </w:r>
            <w:r>
              <w:t xml:space="preserve">(i.e. </w:t>
            </w:r>
            <w:r>
              <w:rPr>
                <w:u w:val="single"/>
              </w:rPr>
              <w:t>personally</w:t>
            </w:r>
            <w:r>
              <w:t xml:space="preserve"> as SH/director)</w:t>
            </w:r>
          </w:p>
          <w:p w14:paraId="2F6A4B31" w14:textId="22619E22" w:rsidR="00AB3BA4" w:rsidRPr="00445A6E" w:rsidRDefault="00AB3BA4" w:rsidP="00AB3BA4">
            <w:pPr>
              <w:pStyle w:val="ListParagraph"/>
              <w:numPr>
                <w:ilvl w:val="0"/>
                <w:numId w:val="124"/>
              </w:numPr>
            </w:pPr>
            <w:r>
              <w:t xml:space="preserve">At heart, the allegation is misappropriation of corporate property by insider </w:t>
            </w:r>
            <w:r>
              <w:sym w:font="Symbol" w:char="F044"/>
            </w:r>
            <w:r>
              <w:t xml:space="preserve">s and remedy sought = disgorgement of ill-gotten gains back to corp. </w:t>
            </w:r>
          </w:p>
        </w:tc>
      </w:tr>
    </w:tbl>
    <w:p w14:paraId="31D32A05" w14:textId="3C86792E" w:rsidR="00772C21" w:rsidRDefault="00772C21" w:rsidP="00772C21"/>
    <w:tbl>
      <w:tblPr>
        <w:tblStyle w:val="PlainTable5"/>
        <w:tblW w:w="0" w:type="auto"/>
        <w:tblLook w:val="04A0" w:firstRow="1" w:lastRow="0" w:firstColumn="1" w:lastColumn="0" w:noHBand="0" w:noVBand="1"/>
      </w:tblPr>
      <w:tblGrid>
        <w:gridCol w:w="2122"/>
        <w:gridCol w:w="3827"/>
        <w:gridCol w:w="4841"/>
      </w:tblGrid>
      <w:tr w:rsidR="00EA063D" w14:paraId="55AEEE7B" w14:textId="77777777" w:rsidTr="00EA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6135C8C" w14:textId="77777777" w:rsidR="002D5A04" w:rsidRDefault="002D5A04" w:rsidP="00772C21"/>
        </w:tc>
        <w:tc>
          <w:tcPr>
            <w:tcW w:w="3827" w:type="dxa"/>
          </w:tcPr>
          <w:p w14:paraId="29C54C26" w14:textId="57A23D37" w:rsidR="002D5A04" w:rsidRPr="002B7789" w:rsidRDefault="002D5A04" w:rsidP="00772C21">
            <w:pPr>
              <w:cnfStyle w:val="100000000000" w:firstRow="1" w:lastRow="0" w:firstColumn="0" w:lastColumn="0" w:oddVBand="0" w:evenVBand="0" w:oddHBand="0" w:evenHBand="0" w:firstRowFirstColumn="0" w:firstRowLastColumn="0" w:lastRowFirstColumn="0" w:lastRowLastColumn="0"/>
              <w:rPr>
                <w:b/>
              </w:rPr>
            </w:pPr>
            <w:r w:rsidRPr="002B7789">
              <w:rPr>
                <w:b/>
              </w:rPr>
              <w:t>OPPRESSION</w:t>
            </w:r>
          </w:p>
        </w:tc>
        <w:tc>
          <w:tcPr>
            <w:tcW w:w="4841" w:type="dxa"/>
          </w:tcPr>
          <w:p w14:paraId="11070747" w14:textId="09D449E8" w:rsidR="002D5A04" w:rsidRPr="002B7789" w:rsidRDefault="002D5A04" w:rsidP="00772C21">
            <w:pPr>
              <w:cnfStyle w:val="100000000000" w:firstRow="1" w:lastRow="0" w:firstColumn="0" w:lastColumn="0" w:oddVBand="0" w:evenVBand="0" w:oddHBand="0" w:evenHBand="0" w:firstRowFirstColumn="0" w:firstRowLastColumn="0" w:lastRowFirstColumn="0" w:lastRowLastColumn="0"/>
              <w:rPr>
                <w:b/>
              </w:rPr>
            </w:pPr>
            <w:r w:rsidRPr="002B7789">
              <w:rPr>
                <w:b/>
              </w:rPr>
              <w:t xml:space="preserve">DERIVATIVE ACTION </w:t>
            </w:r>
          </w:p>
        </w:tc>
      </w:tr>
      <w:tr w:rsidR="00EA063D" w14:paraId="77D39FFF" w14:textId="77777777" w:rsidTr="00EA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40874E" w14:textId="08937ABB" w:rsidR="002D5A04" w:rsidRDefault="002D5A04" w:rsidP="00772C21">
            <w:r>
              <w:t>Type of harm</w:t>
            </w:r>
          </w:p>
        </w:tc>
        <w:tc>
          <w:tcPr>
            <w:tcW w:w="3827" w:type="dxa"/>
          </w:tcPr>
          <w:p w14:paraId="32FFCDA9" w14:textId="1CD7FEAD" w:rsidR="002D5A04" w:rsidRDefault="002D5A04" w:rsidP="00772C21">
            <w:pPr>
              <w:cnfStyle w:val="000000100000" w:firstRow="0" w:lastRow="0" w:firstColumn="0" w:lastColumn="0" w:oddVBand="0" w:evenVBand="0" w:oddHBand="1" w:evenHBand="0" w:firstRowFirstColumn="0" w:firstRowLastColumn="0" w:lastRowFirstColumn="0" w:lastRowLastColumn="0"/>
            </w:pPr>
            <w:r>
              <w:t xml:space="preserve">Personal </w:t>
            </w:r>
          </w:p>
        </w:tc>
        <w:tc>
          <w:tcPr>
            <w:tcW w:w="4841" w:type="dxa"/>
          </w:tcPr>
          <w:p w14:paraId="1A81923B" w14:textId="2551E2CE" w:rsidR="002D5A04" w:rsidRDefault="002D5A04" w:rsidP="00772C21">
            <w:pPr>
              <w:cnfStyle w:val="000000100000" w:firstRow="0" w:lastRow="0" w:firstColumn="0" w:lastColumn="0" w:oddVBand="0" w:evenVBand="0" w:oddHBand="1" w:evenHBand="0" w:firstRowFirstColumn="0" w:firstRowLastColumn="0" w:lastRowFirstColumn="0" w:lastRowLastColumn="0"/>
            </w:pPr>
            <w:r>
              <w:t>Corporate</w:t>
            </w:r>
          </w:p>
        </w:tc>
      </w:tr>
      <w:tr w:rsidR="00EA063D" w14:paraId="5C5AEFD4" w14:textId="77777777" w:rsidTr="00EA063D">
        <w:trPr>
          <w:trHeight w:val="290"/>
        </w:trPr>
        <w:tc>
          <w:tcPr>
            <w:cnfStyle w:val="001000000000" w:firstRow="0" w:lastRow="0" w:firstColumn="1" w:lastColumn="0" w:oddVBand="0" w:evenVBand="0" w:oddHBand="0" w:evenHBand="0" w:firstRowFirstColumn="0" w:firstRowLastColumn="0" w:lastRowFirstColumn="0" w:lastRowLastColumn="0"/>
            <w:tcW w:w="2122" w:type="dxa"/>
          </w:tcPr>
          <w:p w14:paraId="1035331F" w14:textId="01440E8A" w:rsidR="002D5A04" w:rsidRDefault="002D5A04" w:rsidP="00772C21">
            <w:r>
              <w:lastRenderedPageBreak/>
              <w:t>Standard of liability</w:t>
            </w:r>
          </w:p>
        </w:tc>
        <w:tc>
          <w:tcPr>
            <w:tcW w:w="3827" w:type="dxa"/>
          </w:tcPr>
          <w:p w14:paraId="63F6DB3D" w14:textId="480F5386" w:rsidR="002D5A04" w:rsidRDefault="002D5A04" w:rsidP="00772C21">
            <w:pPr>
              <w:cnfStyle w:val="000000000000" w:firstRow="0" w:lastRow="0" w:firstColumn="0" w:lastColumn="0" w:oddVBand="0" w:evenVBand="0" w:oddHBand="0" w:evenHBand="0" w:firstRowFirstColumn="0" w:firstRowLastColumn="0" w:lastRowFirstColumn="0" w:lastRowLastColumn="0"/>
            </w:pPr>
            <w:r>
              <w:t>Lower</w:t>
            </w:r>
          </w:p>
        </w:tc>
        <w:tc>
          <w:tcPr>
            <w:tcW w:w="4841" w:type="dxa"/>
          </w:tcPr>
          <w:p w14:paraId="1045AF18" w14:textId="724451A1" w:rsidR="002D5A04" w:rsidRDefault="002D5A04" w:rsidP="00772C21">
            <w:pPr>
              <w:cnfStyle w:val="000000000000" w:firstRow="0" w:lastRow="0" w:firstColumn="0" w:lastColumn="0" w:oddVBand="0" w:evenVBand="0" w:oddHBand="0" w:evenHBand="0" w:firstRowFirstColumn="0" w:firstRowLastColumn="0" w:lastRowFirstColumn="0" w:lastRowLastColumn="0"/>
            </w:pPr>
            <w:r>
              <w:t>Req’s proof of damage</w:t>
            </w:r>
          </w:p>
        </w:tc>
      </w:tr>
      <w:tr w:rsidR="00EA063D" w14:paraId="5E83CC5E" w14:textId="77777777" w:rsidTr="00EA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6C8148" w14:textId="430BD63C" w:rsidR="002D5A04" w:rsidRDefault="002D5A04" w:rsidP="00772C21">
            <w:r>
              <w:t>Timing</w:t>
            </w:r>
          </w:p>
        </w:tc>
        <w:tc>
          <w:tcPr>
            <w:tcW w:w="3827" w:type="dxa"/>
          </w:tcPr>
          <w:p w14:paraId="0FA89AD9" w14:textId="382688E6" w:rsidR="002D5A04" w:rsidRDefault="002D5A04" w:rsidP="00772C21">
            <w:pPr>
              <w:cnfStyle w:val="000000100000" w:firstRow="0" w:lastRow="0" w:firstColumn="0" w:lastColumn="0" w:oddVBand="0" w:evenVBand="0" w:oddHBand="1" w:evenHBand="0" w:firstRowFirstColumn="0" w:firstRowLastColumn="0" w:lastRowFirstColumn="0" w:lastRowLastColumn="0"/>
            </w:pPr>
            <w:r>
              <w:t>Complainant must have been present @ time of harm</w:t>
            </w:r>
          </w:p>
        </w:tc>
        <w:tc>
          <w:tcPr>
            <w:tcW w:w="4841" w:type="dxa"/>
          </w:tcPr>
          <w:p w14:paraId="52493BB1" w14:textId="1F4D4556" w:rsidR="002D5A04" w:rsidRDefault="002D5A04" w:rsidP="00772C21">
            <w:pPr>
              <w:cnfStyle w:val="000000100000" w:firstRow="0" w:lastRow="0" w:firstColumn="0" w:lastColumn="0" w:oddVBand="0" w:evenVBand="0" w:oddHBand="1" w:evenHBand="0" w:firstRowFirstColumn="0" w:firstRowLastColumn="0" w:lastRowFirstColumn="0" w:lastRowLastColumn="0"/>
            </w:pPr>
            <w:r>
              <w:t xml:space="preserve">Complainant can ‘buy in’ after harm + still do DA (b/c it’s about the corp itself being harmed) </w:t>
            </w:r>
          </w:p>
        </w:tc>
      </w:tr>
      <w:tr w:rsidR="00EA063D" w14:paraId="7227AEA1" w14:textId="77777777" w:rsidTr="00EA063D">
        <w:tc>
          <w:tcPr>
            <w:cnfStyle w:val="001000000000" w:firstRow="0" w:lastRow="0" w:firstColumn="1" w:lastColumn="0" w:oddVBand="0" w:evenVBand="0" w:oddHBand="0" w:evenHBand="0" w:firstRowFirstColumn="0" w:firstRowLastColumn="0" w:lastRowFirstColumn="0" w:lastRowLastColumn="0"/>
            <w:tcW w:w="2122" w:type="dxa"/>
          </w:tcPr>
          <w:p w14:paraId="0BBD0D13" w14:textId="788DBF0D" w:rsidR="00EA063D" w:rsidRDefault="00EA063D" w:rsidP="00772C21">
            <w:r>
              <w:t>Costs</w:t>
            </w:r>
          </w:p>
        </w:tc>
        <w:tc>
          <w:tcPr>
            <w:tcW w:w="3827" w:type="dxa"/>
          </w:tcPr>
          <w:p w14:paraId="6EAB509D" w14:textId="5017F70E" w:rsidR="00EA063D" w:rsidRDefault="00EA063D" w:rsidP="00772C21">
            <w:pPr>
              <w:cnfStyle w:val="000000000000" w:firstRow="0" w:lastRow="0" w:firstColumn="0" w:lastColumn="0" w:oddVBand="0" w:evenVBand="0" w:oddHBand="0" w:evenHBand="0" w:firstRowFirstColumn="0" w:firstRowLastColumn="0" w:lastRowFirstColumn="0" w:lastRowLastColumn="0"/>
            </w:pPr>
            <w:r>
              <w:t xml:space="preserve">Personal action </w:t>
            </w:r>
            <w:r>
              <w:sym w:font="Symbol" w:char="F05C"/>
            </w:r>
            <w:r>
              <w:t xml:space="preserve">  costs must be covered by complainant </w:t>
            </w:r>
          </w:p>
        </w:tc>
        <w:tc>
          <w:tcPr>
            <w:tcW w:w="4841" w:type="dxa"/>
          </w:tcPr>
          <w:p w14:paraId="3D409883" w14:textId="0B37D908" w:rsidR="00EA063D" w:rsidRDefault="00EA063D" w:rsidP="00772C21">
            <w:pPr>
              <w:cnfStyle w:val="000000000000" w:firstRow="0" w:lastRow="0" w:firstColumn="0" w:lastColumn="0" w:oddVBand="0" w:evenVBand="0" w:oddHBand="0" w:evenHBand="0" w:firstRowFirstColumn="0" w:firstRowLastColumn="0" w:lastRowFirstColumn="0" w:lastRowLastColumn="0"/>
            </w:pPr>
            <w:r>
              <w:t>Cts routinely award costs to successful claimants</w:t>
            </w:r>
          </w:p>
        </w:tc>
      </w:tr>
      <w:tr w:rsidR="00EA063D" w14:paraId="0DB74E29" w14:textId="77777777" w:rsidTr="00EA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2C13AA0" w14:textId="4C3E2395" w:rsidR="00EA063D" w:rsidRDefault="00EA063D" w:rsidP="00772C21">
            <w:r>
              <w:t>Leave</w:t>
            </w:r>
          </w:p>
        </w:tc>
        <w:tc>
          <w:tcPr>
            <w:tcW w:w="3827" w:type="dxa"/>
          </w:tcPr>
          <w:p w14:paraId="19F2CF1D" w14:textId="0CA73E20" w:rsidR="00EA063D" w:rsidRDefault="00EA063D" w:rsidP="00772C21">
            <w:pPr>
              <w:cnfStyle w:val="000000100000" w:firstRow="0" w:lastRow="0" w:firstColumn="0" w:lastColumn="0" w:oddVBand="0" w:evenVBand="0" w:oddHBand="1" w:evenHBand="0" w:firstRowFirstColumn="0" w:firstRowLastColumn="0" w:lastRowFirstColumn="0" w:lastRowLastColumn="0"/>
            </w:pPr>
            <w:r>
              <w:t>No leave req’ment</w:t>
            </w:r>
          </w:p>
        </w:tc>
        <w:tc>
          <w:tcPr>
            <w:tcW w:w="4841" w:type="dxa"/>
          </w:tcPr>
          <w:p w14:paraId="13004DDA" w14:textId="440BD348" w:rsidR="00EA063D" w:rsidRDefault="00EA063D" w:rsidP="00772C21">
            <w:pPr>
              <w:cnfStyle w:val="000000100000" w:firstRow="0" w:lastRow="0" w:firstColumn="0" w:lastColumn="0" w:oddVBand="0" w:evenVBand="0" w:oddHBand="1" w:evenHBand="0" w:firstRowFirstColumn="0" w:firstRowLastColumn="0" w:lastRowFirstColumn="0" w:lastRowLastColumn="0"/>
            </w:pPr>
            <w:r>
              <w:t xml:space="preserve">Leave of ct req’d </w:t>
            </w:r>
          </w:p>
        </w:tc>
      </w:tr>
    </w:tbl>
    <w:p w14:paraId="15FC3667" w14:textId="77777777" w:rsidR="00AB3BA4" w:rsidRPr="00772C21" w:rsidRDefault="00AB3BA4" w:rsidP="00772C21"/>
    <w:sectPr w:rsidR="00AB3BA4" w:rsidRPr="00772C21" w:rsidSect="00830E1E">
      <w:headerReference w:type="default" r:id="rId14"/>
      <w:footerReference w:type="even"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E50A" w14:textId="77777777" w:rsidR="00141020" w:rsidRDefault="00141020" w:rsidP="006D13A9">
      <w:pPr>
        <w:spacing w:after="0"/>
      </w:pPr>
      <w:r>
        <w:separator/>
      </w:r>
    </w:p>
  </w:endnote>
  <w:endnote w:type="continuationSeparator" w:id="0">
    <w:p w14:paraId="37FBA3CE" w14:textId="77777777" w:rsidR="00141020" w:rsidRDefault="00141020" w:rsidP="006D13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5ADE" w14:textId="77777777" w:rsidR="00F90513" w:rsidRDefault="00F90513" w:rsidP="00292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EDCAB" w14:textId="77777777" w:rsidR="00F90513" w:rsidRDefault="00F90513" w:rsidP="006D1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0B65" w14:textId="77777777" w:rsidR="00F90513" w:rsidRDefault="00F90513" w:rsidP="00292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7B8">
      <w:rPr>
        <w:rStyle w:val="PageNumber"/>
        <w:noProof/>
      </w:rPr>
      <w:t>38</w:t>
    </w:r>
    <w:r>
      <w:rPr>
        <w:rStyle w:val="PageNumber"/>
      </w:rPr>
      <w:fldChar w:fldCharType="end"/>
    </w:r>
  </w:p>
  <w:p w14:paraId="69E40134" w14:textId="77AF8733" w:rsidR="00F90513" w:rsidRDefault="00F90513" w:rsidP="006D1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A2B39" w14:textId="77777777" w:rsidR="00141020" w:rsidRDefault="00141020" w:rsidP="006D13A9">
      <w:pPr>
        <w:spacing w:after="0"/>
      </w:pPr>
      <w:r>
        <w:separator/>
      </w:r>
    </w:p>
  </w:footnote>
  <w:footnote w:type="continuationSeparator" w:id="0">
    <w:p w14:paraId="7C06E8B3" w14:textId="77777777" w:rsidR="00141020" w:rsidRDefault="00141020" w:rsidP="006D13A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5A16" w14:textId="3C7EBE87" w:rsidR="00F90513" w:rsidRDefault="00F90513">
    <w:pPr>
      <w:pStyle w:val="Header"/>
    </w:pPr>
    <w:r>
      <w:t>Biz Cans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41A"/>
    <w:multiLevelType w:val="hybridMultilevel"/>
    <w:tmpl w:val="008C5E82"/>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0174F"/>
    <w:multiLevelType w:val="hybridMultilevel"/>
    <w:tmpl w:val="F8B4C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177DC"/>
    <w:multiLevelType w:val="hybridMultilevel"/>
    <w:tmpl w:val="FC20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56E8DF4">
      <w:start w:val="1"/>
      <w:numFmt w:val="lowerLetter"/>
      <w:lvlText w:val="(%3)"/>
      <w:lvlJc w:val="left"/>
      <w:pPr>
        <w:ind w:left="2340" w:hanging="360"/>
      </w:pPr>
      <w:rPr>
        <w:rFonts w:hint="default"/>
        <w:b/>
        <w:i/>
        <w:color w:val="398E98" w:themeColor="accent2" w:themeShade="BF"/>
      </w:rPr>
    </w:lvl>
    <w:lvl w:ilvl="3" w:tplc="34061E3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904DE"/>
    <w:multiLevelType w:val="hybridMultilevel"/>
    <w:tmpl w:val="5D88A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968C9"/>
    <w:multiLevelType w:val="hybridMultilevel"/>
    <w:tmpl w:val="4D9CCF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1E894C">
      <w:start w:val="1"/>
      <w:numFmt w:val="decimal"/>
      <w:lvlText w:val="%3."/>
      <w:lvlJc w:val="left"/>
      <w:pPr>
        <w:ind w:left="2340" w:hanging="360"/>
      </w:pPr>
      <w:rPr>
        <w:rFonts w:hint="default"/>
      </w:rPr>
    </w:lvl>
    <w:lvl w:ilvl="3" w:tplc="81BC85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70687"/>
    <w:multiLevelType w:val="hybridMultilevel"/>
    <w:tmpl w:val="67A2426A"/>
    <w:lvl w:ilvl="0" w:tplc="301C1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8170D"/>
    <w:multiLevelType w:val="hybridMultilevel"/>
    <w:tmpl w:val="081EE760"/>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4617B4"/>
    <w:multiLevelType w:val="hybridMultilevel"/>
    <w:tmpl w:val="0BBEE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1E89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B67263"/>
    <w:multiLevelType w:val="hybridMultilevel"/>
    <w:tmpl w:val="31E48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D724D"/>
    <w:multiLevelType w:val="hybridMultilevel"/>
    <w:tmpl w:val="50BCC6DC"/>
    <w:lvl w:ilvl="0" w:tplc="9072E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F50F1"/>
    <w:multiLevelType w:val="hybridMultilevel"/>
    <w:tmpl w:val="9E662D7C"/>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55282"/>
    <w:multiLevelType w:val="hybridMultilevel"/>
    <w:tmpl w:val="2E4A2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C7A35"/>
    <w:multiLevelType w:val="hybridMultilevel"/>
    <w:tmpl w:val="FFC48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07468"/>
    <w:multiLevelType w:val="hybridMultilevel"/>
    <w:tmpl w:val="FCA2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079E7"/>
    <w:multiLevelType w:val="hybridMultilevel"/>
    <w:tmpl w:val="E04C7AF4"/>
    <w:lvl w:ilvl="0" w:tplc="8CB6B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EE705F"/>
    <w:multiLevelType w:val="hybridMultilevel"/>
    <w:tmpl w:val="6282AF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1E89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A009B5"/>
    <w:multiLevelType w:val="hybridMultilevel"/>
    <w:tmpl w:val="F7AAC824"/>
    <w:lvl w:ilvl="0" w:tplc="AFEC62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451594"/>
    <w:multiLevelType w:val="hybridMultilevel"/>
    <w:tmpl w:val="D1A09B2A"/>
    <w:lvl w:ilvl="0" w:tplc="9684C1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DA718D"/>
    <w:multiLevelType w:val="hybridMultilevel"/>
    <w:tmpl w:val="DE843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DB1E48"/>
    <w:multiLevelType w:val="hybridMultilevel"/>
    <w:tmpl w:val="307ED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E03552"/>
    <w:multiLevelType w:val="hybridMultilevel"/>
    <w:tmpl w:val="F73AFB7C"/>
    <w:lvl w:ilvl="0" w:tplc="C4B25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0007593"/>
    <w:multiLevelType w:val="hybridMultilevel"/>
    <w:tmpl w:val="1FB27030"/>
    <w:lvl w:ilvl="0" w:tplc="DA4E6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3B5787"/>
    <w:multiLevelType w:val="hybridMultilevel"/>
    <w:tmpl w:val="43D6E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3071B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3502A55"/>
    <w:multiLevelType w:val="hybridMultilevel"/>
    <w:tmpl w:val="6B201D36"/>
    <w:lvl w:ilvl="0" w:tplc="07A0E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776709"/>
    <w:multiLevelType w:val="hybridMultilevel"/>
    <w:tmpl w:val="BB94AD84"/>
    <w:lvl w:ilvl="0" w:tplc="B64A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0346DE"/>
    <w:multiLevelType w:val="hybridMultilevel"/>
    <w:tmpl w:val="2820A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DE7B1A">
      <w:start w:val="1"/>
      <w:numFmt w:val="lowerLetter"/>
      <w:lvlText w:val="(%3)"/>
      <w:lvlJc w:val="left"/>
      <w:pPr>
        <w:ind w:left="2340" w:hanging="360"/>
      </w:pPr>
      <w:rPr>
        <w:rFonts w:hint="default"/>
        <w:color w:val="398E98" w:themeColor="accent2" w:themeShade="BF"/>
        <w:u w:val="none"/>
      </w:rPr>
    </w:lvl>
    <w:lvl w:ilvl="3" w:tplc="2EFCF86A">
      <w:start w:val="1"/>
      <w:numFmt w:val="lowerLetter"/>
      <w:lvlText w:val="(%4)"/>
      <w:lvlJc w:val="left"/>
      <w:pPr>
        <w:ind w:left="2880" w:hanging="360"/>
      </w:pPr>
      <w:rPr>
        <w:rFonts w:hint="default"/>
        <w:u w:val="none"/>
      </w:rPr>
    </w:lvl>
    <w:lvl w:ilvl="4" w:tplc="8ACAE42C">
      <w:start w:val="1"/>
      <w:numFmt w:val="decimal"/>
      <w:lvlText w:val="%5)"/>
      <w:lvlJc w:val="left"/>
      <w:pPr>
        <w:ind w:left="3600" w:hanging="360"/>
      </w:pPr>
      <w:rPr>
        <w:rFonts w:hint="default"/>
      </w:rPr>
    </w:lvl>
    <w:lvl w:ilvl="5" w:tplc="B96E3D9C">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807539"/>
    <w:multiLevelType w:val="hybridMultilevel"/>
    <w:tmpl w:val="754A1B4A"/>
    <w:lvl w:ilvl="0" w:tplc="6980F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91018F"/>
    <w:multiLevelType w:val="hybridMultilevel"/>
    <w:tmpl w:val="3DA2E8F8"/>
    <w:lvl w:ilvl="0" w:tplc="B64A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1E411D"/>
    <w:multiLevelType w:val="hybridMultilevel"/>
    <w:tmpl w:val="58AEA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56E8DF4">
      <w:start w:val="1"/>
      <w:numFmt w:val="lowerLetter"/>
      <w:lvlText w:val="(%3)"/>
      <w:lvlJc w:val="left"/>
      <w:pPr>
        <w:ind w:left="2340" w:hanging="360"/>
      </w:pPr>
      <w:rPr>
        <w:rFonts w:hint="default"/>
        <w:b/>
        <w:i/>
        <w:color w:val="398E98" w:themeColor="accent2" w:themeShade="BF"/>
      </w:rPr>
    </w:lvl>
    <w:lvl w:ilvl="3" w:tplc="34061E3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9B07AF"/>
    <w:multiLevelType w:val="hybridMultilevel"/>
    <w:tmpl w:val="FD94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F61775"/>
    <w:multiLevelType w:val="hybridMultilevel"/>
    <w:tmpl w:val="1AA20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ACD6F1F"/>
    <w:multiLevelType w:val="hybridMultilevel"/>
    <w:tmpl w:val="942620E4"/>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BF7248"/>
    <w:multiLevelType w:val="hybridMultilevel"/>
    <w:tmpl w:val="6FEC13FC"/>
    <w:lvl w:ilvl="0" w:tplc="B64ABB4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D748BD"/>
    <w:multiLevelType w:val="hybridMultilevel"/>
    <w:tmpl w:val="8E4A311C"/>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FF83499"/>
    <w:multiLevelType w:val="hybridMultilevel"/>
    <w:tmpl w:val="C352DA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767750"/>
    <w:multiLevelType w:val="hybridMultilevel"/>
    <w:tmpl w:val="FC68C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860"/>
    <w:multiLevelType w:val="hybridMultilevel"/>
    <w:tmpl w:val="288012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022362">
      <w:start w:val="1"/>
      <w:numFmt w:val="decimal"/>
      <w:lvlText w:val="%3."/>
      <w:lvlJc w:val="left"/>
      <w:pPr>
        <w:ind w:left="720" w:hanging="360"/>
      </w:pPr>
      <w:rPr>
        <w:rFonts w:hint="default"/>
        <w:b/>
      </w:rPr>
    </w:lvl>
    <w:lvl w:ilvl="3" w:tplc="10090019">
      <w:start w:val="1"/>
      <w:numFmt w:val="lowerLetter"/>
      <w:lvlText w:val="%4."/>
      <w:lvlJc w:val="left"/>
      <w:pPr>
        <w:ind w:left="720" w:hanging="360"/>
      </w:pPr>
    </w:lvl>
    <w:lvl w:ilvl="4" w:tplc="04090019">
      <w:start w:val="1"/>
      <w:numFmt w:val="lowerLetter"/>
      <w:lvlText w:val="%5."/>
      <w:lvlJc w:val="left"/>
      <w:pPr>
        <w:ind w:left="3600" w:hanging="360"/>
      </w:pPr>
    </w:lvl>
    <w:lvl w:ilvl="5" w:tplc="F4BC7AE6">
      <w:start w:val="1"/>
      <w:numFmt w:val="lowerLetter"/>
      <w:lvlText w:val="%6)"/>
      <w:lvlJc w:val="left"/>
      <w:pPr>
        <w:ind w:left="4500" w:hanging="360"/>
      </w:pPr>
      <w:rPr>
        <w:rFonts w:hint="default"/>
        <w:b w:val="0"/>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F379E2"/>
    <w:multiLevelType w:val="hybridMultilevel"/>
    <w:tmpl w:val="67E67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225B91"/>
    <w:multiLevelType w:val="hybridMultilevel"/>
    <w:tmpl w:val="0A860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2E7F7A"/>
    <w:multiLevelType w:val="hybridMultilevel"/>
    <w:tmpl w:val="6282AF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1E89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C75BC3"/>
    <w:multiLevelType w:val="hybridMultilevel"/>
    <w:tmpl w:val="5C9EA28E"/>
    <w:lvl w:ilvl="0" w:tplc="11949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035A31"/>
    <w:multiLevelType w:val="hybridMultilevel"/>
    <w:tmpl w:val="A18C1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3F3687"/>
    <w:multiLevelType w:val="hybridMultilevel"/>
    <w:tmpl w:val="45DC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404F07"/>
    <w:multiLevelType w:val="hybridMultilevel"/>
    <w:tmpl w:val="4040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4B04FF"/>
    <w:multiLevelType w:val="hybridMultilevel"/>
    <w:tmpl w:val="A68CD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8F0F5A"/>
    <w:multiLevelType w:val="hybridMultilevel"/>
    <w:tmpl w:val="5FDAC4E8"/>
    <w:lvl w:ilvl="0" w:tplc="D77E783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261EBB"/>
    <w:multiLevelType w:val="hybridMultilevel"/>
    <w:tmpl w:val="E54C1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CD18AD"/>
    <w:multiLevelType w:val="hybridMultilevel"/>
    <w:tmpl w:val="BF00F056"/>
    <w:lvl w:ilvl="0" w:tplc="04090001">
      <w:start w:val="1"/>
      <w:numFmt w:val="bullet"/>
      <w:lvlText w:val=""/>
      <w:lvlJc w:val="left"/>
      <w:pPr>
        <w:ind w:left="4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1D7AB6"/>
    <w:multiLevelType w:val="hybridMultilevel"/>
    <w:tmpl w:val="C8249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532552"/>
    <w:multiLevelType w:val="hybridMultilevel"/>
    <w:tmpl w:val="E7EAA1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022362">
      <w:start w:val="1"/>
      <w:numFmt w:val="decimal"/>
      <w:lvlText w:val="%3."/>
      <w:lvlJc w:val="left"/>
      <w:pPr>
        <w:ind w:left="720" w:hanging="360"/>
      </w:pPr>
      <w:rPr>
        <w:rFonts w:hint="default"/>
        <w:b/>
      </w:rPr>
    </w:lvl>
    <w:lvl w:ilvl="3" w:tplc="10090019">
      <w:start w:val="1"/>
      <w:numFmt w:val="lowerLetter"/>
      <w:lvlText w:val="%4."/>
      <w:lvlJc w:val="left"/>
      <w:pPr>
        <w:ind w:left="1495" w:hanging="360"/>
      </w:pPr>
    </w:lvl>
    <w:lvl w:ilvl="4" w:tplc="04090019">
      <w:start w:val="1"/>
      <w:numFmt w:val="lowerLetter"/>
      <w:lvlText w:val="%5."/>
      <w:lvlJc w:val="left"/>
      <w:pPr>
        <w:ind w:left="3600" w:hanging="360"/>
      </w:pPr>
    </w:lvl>
    <w:lvl w:ilvl="5" w:tplc="10090019">
      <w:start w:val="1"/>
      <w:numFmt w:val="lowerLetter"/>
      <w:lvlText w:val="%6."/>
      <w:lvlJc w:val="left"/>
      <w:pPr>
        <w:ind w:left="4500" w:hanging="360"/>
      </w:pPr>
      <w:rPr>
        <w:rFonts w:hint="default"/>
        <w:b w:val="0"/>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624863"/>
    <w:multiLevelType w:val="hybridMultilevel"/>
    <w:tmpl w:val="A2201154"/>
    <w:lvl w:ilvl="0" w:tplc="D77E783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8A2614"/>
    <w:multiLevelType w:val="hybridMultilevel"/>
    <w:tmpl w:val="27B0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BF0C45"/>
    <w:multiLevelType w:val="hybridMultilevel"/>
    <w:tmpl w:val="78304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3523B4"/>
    <w:multiLevelType w:val="hybridMultilevel"/>
    <w:tmpl w:val="42CA9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AB6738"/>
    <w:multiLevelType w:val="hybridMultilevel"/>
    <w:tmpl w:val="6640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3E6BA4"/>
    <w:multiLevelType w:val="hybridMultilevel"/>
    <w:tmpl w:val="0732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F26FC5"/>
    <w:multiLevelType w:val="hybridMultilevel"/>
    <w:tmpl w:val="A3A0AE04"/>
    <w:lvl w:ilvl="0" w:tplc="1054D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1E46B3"/>
    <w:multiLevelType w:val="hybridMultilevel"/>
    <w:tmpl w:val="24344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682D03"/>
    <w:multiLevelType w:val="hybridMultilevel"/>
    <w:tmpl w:val="3EEC3C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E31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EE22CB3"/>
    <w:multiLevelType w:val="hybridMultilevel"/>
    <w:tmpl w:val="A9FE2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EB6DE8"/>
    <w:multiLevelType w:val="hybridMultilevel"/>
    <w:tmpl w:val="94D64292"/>
    <w:lvl w:ilvl="0" w:tplc="0DDE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7B5F96"/>
    <w:multiLevelType w:val="hybridMultilevel"/>
    <w:tmpl w:val="1C58BD82"/>
    <w:lvl w:ilvl="0" w:tplc="300E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AE3F27"/>
    <w:multiLevelType w:val="hybridMultilevel"/>
    <w:tmpl w:val="AA10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17026C"/>
    <w:multiLevelType w:val="hybridMultilevel"/>
    <w:tmpl w:val="2F32F56A"/>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D56FF9"/>
    <w:multiLevelType w:val="hybridMultilevel"/>
    <w:tmpl w:val="F8DE29FE"/>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DC6422"/>
    <w:multiLevelType w:val="hybridMultilevel"/>
    <w:tmpl w:val="3A96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0B062A"/>
    <w:multiLevelType w:val="hybridMultilevel"/>
    <w:tmpl w:val="5C62985A"/>
    <w:lvl w:ilvl="0" w:tplc="AFAA8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11411E"/>
    <w:multiLevelType w:val="hybridMultilevel"/>
    <w:tmpl w:val="3C34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D61324"/>
    <w:multiLevelType w:val="hybridMultilevel"/>
    <w:tmpl w:val="4154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742926"/>
    <w:multiLevelType w:val="hybridMultilevel"/>
    <w:tmpl w:val="6E08C4CE"/>
    <w:lvl w:ilvl="0" w:tplc="149AC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043914"/>
    <w:multiLevelType w:val="hybridMultilevel"/>
    <w:tmpl w:val="10DAF842"/>
    <w:lvl w:ilvl="0" w:tplc="B64A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7B0C3D"/>
    <w:multiLevelType w:val="hybridMultilevel"/>
    <w:tmpl w:val="B254B31E"/>
    <w:lvl w:ilvl="0" w:tplc="D77E783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DB7007"/>
    <w:multiLevelType w:val="hybridMultilevel"/>
    <w:tmpl w:val="2084D1B8"/>
    <w:lvl w:ilvl="0" w:tplc="D77E783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6817BB"/>
    <w:multiLevelType w:val="hybridMultilevel"/>
    <w:tmpl w:val="A8F41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560910"/>
    <w:multiLevelType w:val="hybridMultilevel"/>
    <w:tmpl w:val="4A424B9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FC456F6"/>
    <w:multiLevelType w:val="hybridMultilevel"/>
    <w:tmpl w:val="A6D81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7C597D"/>
    <w:multiLevelType w:val="hybridMultilevel"/>
    <w:tmpl w:val="C832B046"/>
    <w:lvl w:ilvl="0" w:tplc="04090001">
      <w:start w:val="1"/>
      <w:numFmt w:val="bullet"/>
      <w:lvlText w:val=""/>
      <w:lvlJc w:val="left"/>
      <w:pPr>
        <w:ind w:left="4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6B1BC1"/>
    <w:multiLevelType w:val="hybridMultilevel"/>
    <w:tmpl w:val="D94E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39F3A1B"/>
    <w:multiLevelType w:val="hybridMultilevel"/>
    <w:tmpl w:val="964A1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3EE1504"/>
    <w:multiLevelType w:val="hybridMultilevel"/>
    <w:tmpl w:val="E9F29EC4"/>
    <w:lvl w:ilvl="0" w:tplc="AA3C5B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FD4C70"/>
    <w:multiLevelType w:val="hybridMultilevel"/>
    <w:tmpl w:val="68A01A8C"/>
    <w:lvl w:ilvl="0" w:tplc="3280CEC0">
      <w:start w:val="1"/>
      <w:numFmt w:val="bullet"/>
      <w:lvlText w:val="•"/>
      <w:lvlJc w:val="left"/>
      <w:pPr>
        <w:ind w:left="360" w:hanging="360"/>
      </w:pPr>
      <w:rPr>
        <w:rFonts w:ascii="Arial"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43240C9"/>
    <w:multiLevelType w:val="hybridMultilevel"/>
    <w:tmpl w:val="309C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381D1E"/>
    <w:multiLevelType w:val="hybridMultilevel"/>
    <w:tmpl w:val="59E4D1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8C47C3"/>
    <w:multiLevelType w:val="hybridMultilevel"/>
    <w:tmpl w:val="9DA2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BA2F62"/>
    <w:multiLevelType w:val="hybridMultilevel"/>
    <w:tmpl w:val="2D5C6D04"/>
    <w:lvl w:ilvl="0" w:tplc="52DC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C54DCE"/>
    <w:multiLevelType w:val="hybridMultilevel"/>
    <w:tmpl w:val="157C97DC"/>
    <w:lvl w:ilvl="0" w:tplc="0F1C1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891EBD"/>
    <w:multiLevelType w:val="hybridMultilevel"/>
    <w:tmpl w:val="27E254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728709D"/>
    <w:multiLevelType w:val="hybridMultilevel"/>
    <w:tmpl w:val="053AE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75D4BE1"/>
    <w:multiLevelType w:val="hybridMultilevel"/>
    <w:tmpl w:val="EED04970"/>
    <w:lvl w:ilvl="0" w:tplc="50869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F51C03"/>
    <w:multiLevelType w:val="hybridMultilevel"/>
    <w:tmpl w:val="084CB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4C134D"/>
    <w:multiLevelType w:val="hybridMultilevel"/>
    <w:tmpl w:val="A3B8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A7301E"/>
    <w:multiLevelType w:val="hybridMultilevel"/>
    <w:tmpl w:val="1A16333A"/>
    <w:lvl w:ilvl="0" w:tplc="CA105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5954EE"/>
    <w:multiLevelType w:val="hybridMultilevel"/>
    <w:tmpl w:val="BC8AA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8023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ABA6B22"/>
    <w:multiLevelType w:val="hybridMultilevel"/>
    <w:tmpl w:val="4844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0A678D"/>
    <w:multiLevelType w:val="hybridMultilevel"/>
    <w:tmpl w:val="BD645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BCC6017"/>
    <w:multiLevelType w:val="hybridMultilevel"/>
    <w:tmpl w:val="10DAF842"/>
    <w:lvl w:ilvl="0" w:tplc="B64A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1B207F"/>
    <w:multiLevelType w:val="hybridMultilevel"/>
    <w:tmpl w:val="2FC0365A"/>
    <w:lvl w:ilvl="0" w:tplc="9CF63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E434D4"/>
    <w:multiLevelType w:val="hybridMultilevel"/>
    <w:tmpl w:val="60EA4D74"/>
    <w:lvl w:ilvl="0" w:tplc="D77E783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E2F08F3"/>
    <w:multiLevelType w:val="hybridMultilevel"/>
    <w:tmpl w:val="9EB88D48"/>
    <w:lvl w:ilvl="0" w:tplc="627A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E41F9C"/>
    <w:multiLevelType w:val="hybridMultilevel"/>
    <w:tmpl w:val="875E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123059"/>
    <w:multiLevelType w:val="hybridMultilevel"/>
    <w:tmpl w:val="FCCCD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13F0176"/>
    <w:multiLevelType w:val="hybridMultilevel"/>
    <w:tmpl w:val="A820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A478D5"/>
    <w:multiLevelType w:val="hybridMultilevel"/>
    <w:tmpl w:val="9CCCEE1E"/>
    <w:lvl w:ilvl="0" w:tplc="07A0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2B201BC"/>
    <w:multiLevelType w:val="hybridMultilevel"/>
    <w:tmpl w:val="6EECE19C"/>
    <w:lvl w:ilvl="0" w:tplc="04090001">
      <w:start w:val="1"/>
      <w:numFmt w:val="bullet"/>
      <w:lvlText w:val=""/>
      <w:lvlJc w:val="left"/>
      <w:pPr>
        <w:ind w:left="4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36A34A8"/>
    <w:multiLevelType w:val="hybridMultilevel"/>
    <w:tmpl w:val="DEB2DFE0"/>
    <w:lvl w:ilvl="0" w:tplc="042EA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FB4DB9"/>
    <w:multiLevelType w:val="hybridMultilevel"/>
    <w:tmpl w:val="DD6C3218"/>
    <w:lvl w:ilvl="0" w:tplc="7B9A5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8747A0"/>
    <w:multiLevelType w:val="hybridMultilevel"/>
    <w:tmpl w:val="2780A742"/>
    <w:lvl w:ilvl="0" w:tplc="E5160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DB3771"/>
    <w:multiLevelType w:val="hybridMultilevel"/>
    <w:tmpl w:val="45DC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6FF11F0"/>
    <w:multiLevelType w:val="hybridMultilevel"/>
    <w:tmpl w:val="F5D46360"/>
    <w:lvl w:ilvl="0" w:tplc="19E4B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DC3E8C"/>
    <w:multiLevelType w:val="hybridMultilevel"/>
    <w:tmpl w:val="570A6E2E"/>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9081F51"/>
    <w:multiLevelType w:val="hybridMultilevel"/>
    <w:tmpl w:val="53766B82"/>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ABA20FC"/>
    <w:multiLevelType w:val="hybridMultilevel"/>
    <w:tmpl w:val="337EB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C250D42"/>
    <w:multiLevelType w:val="hybridMultilevel"/>
    <w:tmpl w:val="4A34351E"/>
    <w:lvl w:ilvl="0" w:tplc="CB46E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E3151A"/>
    <w:multiLevelType w:val="hybridMultilevel"/>
    <w:tmpl w:val="6A547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D3E2B5C"/>
    <w:multiLevelType w:val="hybridMultilevel"/>
    <w:tmpl w:val="7286E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6453CF"/>
    <w:multiLevelType w:val="hybridMultilevel"/>
    <w:tmpl w:val="6282AF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1E894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9C3998"/>
    <w:multiLevelType w:val="hybridMultilevel"/>
    <w:tmpl w:val="2D0EC996"/>
    <w:lvl w:ilvl="0" w:tplc="997E1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1A0C43"/>
    <w:multiLevelType w:val="hybridMultilevel"/>
    <w:tmpl w:val="10F83BC2"/>
    <w:lvl w:ilvl="0" w:tplc="EFA63662">
      <w:start w:val="1"/>
      <w:numFmt w:val="lowerLetter"/>
      <w:lvlText w:val="(%1)"/>
      <w:lvlJc w:val="left"/>
      <w:pPr>
        <w:ind w:left="2340" w:hanging="360"/>
      </w:pPr>
      <w:rPr>
        <w:rFonts w:hint="default"/>
        <w:color w:val="398E98" w:themeColor="accent2" w:themeShade="B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08B52BB"/>
    <w:multiLevelType w:val="hybridMultilevel"/>
    <w:tmpl w:val="291CA380"/>
    <w:lvl w:ilvl="0" w:tplc="CB96F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3BC366A"/>
    <w:multiLevelType w:val="hybridMultilevel"/>
    <w:tmpl w:val="C3507312"/>
    <w:lvl w:ilvl="0" w:tplc="0C3A8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4472733"/>
    <w:multiLevelType w:val="hybridMultilevel"/>
    <w:tmpl w:val="5CE8AAC0"/>
    <w:lvl w:ilvl="0" w:tplc="4A12E824">
      <w:start w:val="8"/>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44F38BC"/>
    <w:multiLevelType w:val="hybridMultilevel"/>
    <w:tmpl w:val="7F1E137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605E53"/>
    <w:multiLevelType w:val="hybridMultilevel"/>
    <w:tmpl w:val="7F148870"/>
    <w:lvl w:ilvl="0" w:tplc="04090001">
      <w:start w:val="1"/>
      <w:numFmt w:val="bullet"/>
      <w:lvlText w:val=""/>
      <w:lvlJc w:val="left"/>
      <w:pPr>
        <w:ind w:left="41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6">
    <w:nsid w:val="77763F22"/>
    <w:multiLevelType w:val="hybridMultilevel"/>
    <w:tmpl w:val="F0E646B0"/>
    <w:lvl w:ilvl="0" w:tplc="F7BA3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8965791"/>
    <w:multiLevelType w:val="hybridMultilevel"/>
    <w:tmpl w:val="4BBE12DA"/>
    <w:lvl w:ilvl="0" w:tplc="07A0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9DC40D0"/>
    <w:multiLevelType w:val="hybridMultilevel"/>
    <w:tmpl w:val="4AE0F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A5842CE"/>
    <w:multiLevelType w:val="hybridMultilevel"/>
    <w:tmpl w:val="274CE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ABF52D1"/>
    <w:multiLevelType w:val="hybridMultilevel"/>
    <w:tmpl w:val="10DAF842"/>
    <w:lvl w:ilvl="0" w:tplc="B64A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CEB10D3"/>
    <w:multiLevelType w:val="hybridMultilevel"/>
    <w:tmpl w:val="3F74D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F664412"/>
    <w:multiLevelType w:val="hybridMultilevel"/>
    <w:tmpl w:val="EB48D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4"/>
  </w:num>
  <w:num w:numId="3">
    <w:abstractNumId w:val="6"/>
  </w:num>
  <w:num w:numId="4">
    <w:abstractNumId w:val="112"/>
  </w:num>
  <w:num w:numId="5">
    <w:abstractNumId w:val="41"/>
  </w:num>
  <w:num w:numId="6">
    <w:abstractNumId w:val="100"/>
  </w:num>
  <w:num w:numId="7">
    <w:abstractNumId w:val="126"/>
  </w:num>
  <w:num w:numId="8">
    <w:abstractNumId w:val="131"/>
  </w:num>
  <w:num w:numId="9">
    <w:abstractNumId w:val="109"/>
  </w:num>
  <w:num w:numId="10">
    <w:abstractNumId w:val="111"/>
  </w:num>
  <w:num w:numId="11">
    <w:abstractNumId w:val="74"/>
  </w:num>
  <w:num w:numId="12">
    <w:abstractNumId w:val="123"/>
  </w:num>
  <w:num w:numId="13">
    <w:abstractNumId w:val="101"/>
  </w:num>
  <w:num w:numId="14">
    <w:abstractNumId w:val="107"/>
  </w:num>
  <w:num w:numId="15">
    <w:abstractNumId w:val="81"/>
  </w:num>
  <w:num w:numId="16">
    <w:abstractNumId w:val="115"/>
  </w:num>
  <w:num w:numId="17">
    <w:abstractNumId w:val="54"/>
  </w:num>
  <w:num w:numId="18">
    <w:abstractNumId w:val="27"/>
  </w:num>
  <w:num w:numId="19">
    <w:abstractNumId w:val="51"/>
  </w:num>
  <w:num w:numId="20">
    <w:abstractNumId w:val="73"/>
  </w:num>
  <w:num w:numId="21">
    <w:abstractNumId w:val="21"/>
  </w:num>
  <w:num w:numId="22">
    <w:abstractNumId w:val="108"/>
  </w:num>
  <w:num w:numId="23">
    <w:abstractNumId w:val="114"/>
  </w:num>
  <w:num w:numId="24">
    <w:abstractNumId w:val="65"/>
  </w:num>
  <w:num w:numId="25">
    <w:abstractNumId w:val="12"/>
  </w:num>
  <w:num w:numId="26">
    <w:abstractNumId w:val="32"/>
  </w:num>
  <w:num w:numId="27">
    <w:abstractNumId w:val="92"/>
  </w:num>
  <w:num w:numId="28">
    <w:abstractNumId w:val="2"/>
  </w:num>
  <w:num w:numId="29">
    <w:abstractNumId w:val="70"/>
  </w:num>
  <w:num w:numId="30">
    <w:abstractNumId w:val="117"/>
  </w:num>
  <w:num w:numId="31">
    <w:abstractNumId w:val="24"/>
  </w:num>
  <w:num w:numId="32">
    <w:abstractNumId w:val="127"/>
  </w:num>
  <w:num w:numId="33">
    <w:abstractNumId w:val="105"/>
  </w:num>
  <w:num w:numId="34">
    <w:abstractNumId w:val="46"/>
  </w:num>
  <w:num w:numId="35">
    <w:abstractNumId w:val="31"/>
  </w:num>
  <w:num w:numId="36">
    <w:abstractNumId w:val="104"/>
  </w:num>
  <w:num w:numId="37">
    <w:abstractNumId w:val="18"/>
  </w:num>
  <w:num w:numId="38">
    <w:abstractNumId w:val="3"/>
  </w:num>
  <w:num w:numId="39">
    <w:abstractNumId w:val="71"/>
  </w:num>
  <w:num w:numId="40">
    <w:abstractNumId w:val="129"/>
  </w:num>
  <w:num w:numId="41">
    <w:abstractNumId w:val="10"/>
  </w:num>
  <w:num w:numId="42">
    <w:abstractNumId w:val="75"/>
  </w:num>
  <w:num w:numId="43">
    <w:abstractNumId w:val="69"/>
  </w:num>
  <w:num w:numId="44">
    <w:abstractNumId w:val="8"/>
  </w:num>
  <w:num w:numId="45">
    <w:abstractNumId w:val="89"/>
  </w:num>
  <w:num w:numId="46">
    <w:abstractNumId w:val="26"/>
  </w:num>
  <w:num w:numId="47">
    <w:abstractNumId w:val="64"/>
  </w:num>
  <w:num w:numId="48">
    <w:abstractNumId w:val="56"/>
  </w:num>
  <w:num w:numId="49">
    <w:abstractNumId w:val="61"/>
  </w:num>
  <w:num w:numId="50">
    <w:abstractNumId w:val="22"/>
  </w:num>
  <w:num w:numId="51">
    <w:abstractNumId w:val="17"/>
  </w:num>
  <w:num w:numId="52">
    <w:abstractNumId w:val="53"/>
  </w:num>
  <w:num w:numId="53">
    <w:abstractNumId w:val="122"/>
  </w:num>
  <w:num w:numId="54">
    <w:abstractNumId w:val="67"/>
  </w:num>
  <w:num w:numId="55">
    <w:abstractNumId w:val="0"/>
  </w:num>
  <w:num w:numId="56">
    <w:abstractNumId w:val="96"/>
  </w:num>
  <w:num w:numId="57">
    <w:abstractNumId w:val="125"/>
  </w:num>
  <w:num w:numId="58">
    <w:abstractNumId w:val="85"/>
  </w:num>
  <w:num w:numId="59">
    <w:abstractNumId w:val="120"/>
  </w:num>
  <w:num w:numId="60">
    <w:abstractNumId w:val="1"/>
  </w:num>
  <w:num w:numId="61">
    <w:abstractNumId w:val="25"/>
  </w:num>
  <w:num w:numId="62">
    <w:abstractNumId w:val="28"/>
  </w:num>
  <w:num w:numId="63">
    <w:abstractNumId w:val="5"/>
  </w:num>
  <w:num w:numId="64">
    <w:abstractNumId w:val="66"/>
  </w:num>
  <w:num w:numId="65">
    <w:abstractNumId w:val="98"/>
  </w:num>
  <w:num w:numId="66">
    <w:abstractNumId w:val="33"/>
  </w:num>
  <w:num w:numId="67">
    <w:abstractNumId w:val="47"/>
  </w:num>
  <w:num w:numId="68">
    <w:abstractNumId w:val="72"/>
  </w:num>
  <w:num w:numId="69">
    <w:abstractNumId w:val="94"/>
  </w:num>
  <w:num w:numId="70">
    <w:abstractNumId w:val="19"/>
  </w:num>
  <w:num w:numId="71">
    <w:abstractNumId w:val="87"/>
  </w:num>
  <w:num w:numId="72">
    <w:abstractNumId w:val="130"/>
  </w:num>
  <w:num w:numId="73">
    <w:abstractNumId w:val="58"/>
  </w:num>
  <w:num w:numId="74">
    <w:abstractNumId w:val="4"/>
  </w:num>
  <w:num w:numId="75">
    <w:abstractNumId w:val="106"/>
  </w:num>
  <w:num w:numId="76">
    <w:abstractNumId w:val="113"/>
  </w:num>
  <w:num w:numId="77">
    <w:abstractNumId w:val="48"/>
  </w:num>
  <w:num w:numId="78">
    <w:abstractNumId w:val="78"/>
  </w:num>
  <w:num w:numId="79">
    <w:abstractNumId w:val="99"/>
  </w:num>
  <w:num w:numId="80">
    <w:abstractNumId w:val="121"/>
  </w:num>
  <w:num w:numId="81">
    <w:abstractNumId w:val="35"/>
  </w:num>
  <w:num w:numId="82">
    <w:abstractNumId w:val="52"/>
  </w:num>
  <w:num w:numId="83">
    <w:abstractNumId w:val="80"/>
  </w:num>
  <w:num w:numId="84">
    <w:abstractNumId w:val="20"/>
  </w:num>
  <w:num w:numId="85">
    <w:abstractNumId w:val="63"/>
  </w:num>
  <w:num w:numId="86">
    <w:abstractNumId w:val="119"/>
  </w:num>
  <w:num w:numId="87">
    <w:abstractNumId w:val="57"/>
  </w:num>
  <w:num w:numId="88">
    <w:abstractNumId w:val="128"/>
  </w:num>
  <w:num w:numId="89">
    <w:abstractNumId w:val="16"/>
  </w:num>
  <w:num w:numId="90">
    <w:abstractNumId w:val="55"/>
  </w:num>
  <w:num w:numId="91">
    <w:abstractNumId w:val="45"/>
  </w:num>
  <w:num w:numId="92">
    <w:abstractNumId w:val="116"/>
  </w:num>
  <w:num w:numId="93">
    <w:abstractNumId w:val="30"/>
  </w:num>
  <w:num w:numId="94">
    <w:abstractNumId w:val="79"/>
  </w:num>
  <w:num w:numId="95">
    <w:abstractNumId w:val="102"/>
  </w:num>
  <w:num w:numId="96">
    <w:abstractNumId w:val="82"/>
  </w:num>
  <w:num w:numId="97">
    <w:abstractNumId w:val="110"/>
  </w:num>
  <w:num w:numId="98">
    <w:abstractNumId w:val="43"/>
  </w:num>
  <w:num w:numId="99">
    <w:abstractNumId w:val="34"/>
  </w:num>
  <w:num w:numId="100">
    <w:abstractNumId w:val="132"/>
  </w:num>
  <w:num w:numId="101">
    <w:abstractNumId w:val="13"/>
  </w:num>
  <w:num w:numId="102">
    <w:abstractNumId w:val="44"/>
  </w:num>
  <w:num w:numId="103">
    <w:abstractNumId w:val="118"/>
  </w:num>
  <w:num w:numId="104">
    <w:abstractNumId w:val="37"/>
  </w:num>
  <w:num w:numId="105">
    <w:abstractNumId w:val="11"/>
  </w:num>
  <w:num w:numId="106">
    <w:abstractNumId w:val="36"/>
  </w:num>
  <w:num w:numId="107">
    <w:abstractNumId w:val="7"/>
  </w:num>
  <w:num w:numId="108">
    <w:abstractNumId w:val="97"/>
  </w:num>
  <w:num w:numId="109">
    <w:abstractNumId w:val="83"/>
  </w:num>
  <w:num w:numId="110">
    <w:abstractNumId w:val="40"/>
  </w:num>
  <w:num w:numId="111">
    <w:abstractNumId w:val="49"/>
  </w:num>
  <w:num w:numId="112">
    <w:abstractNumId w:val="68"/>
  </w:num>
  <w:num w:numId="113">
    <w:abstractNumId w:val="9"/>
  </w:num>
  <w:num w:numId="114">
    <w:abstractNumId w:val="84"/>
  </w:num>
  <w:num w:numId="115">
    <w:abstractNumId w:val="38"/>
  </w:num>
  <w:num w:numId="116">
    <w:abstractNumId w:val="50"/>
  </w:num>
  <w:num w:numId="117">
    <w:abstractNumId w:val="77"/>
  </w:num>
  <w:num w:numId="118">
    <w:abstractNumId w:val="90"/>
  </w:num>
  <w:num w:numId="119">
    <w:abstractNumId w:val="15"/>
  </w:num>
  <w:num w:numId="120">
    <w:abstractNumId w:val="91"/>
  </w:num>
  <w:num w:numId="121">
    <w:abstractNumId w:val="103"/>
  </w:num>
  <w:num w:numId="122">
    <w:abstractNumId w:val="86"/>
  </w:num>
  <w:num w:numId="123">
    <w:abstractNumId w:val="39"/>
  </w:num>
  <w:num w:numId="124">
    <w:abstractNumId w:val="42"/>
  </w:num>
  <w:num w:numId="125">
    <w:abstractNumId w:val="93"/>
  </w:num>
  <w:num w:numId="126">
    <w:abstractNumId w:val="23"/>
  </w:num>
  <w:num w:numId="127">
    <w:abstractNumId w:val="88"/>
  </w:num>
  <w:num w:numId="128">
    <w:abstractNumId w:val="95"/>
  </w:num>
  <w:num w:numId="129">
    <w:abstractNumId w:val="60"/>
  </w:num>
  <w:num w:numId="130">
    <w:abstractNumId w:val="76"/>
  </w:num>
  <w:num w:numId="131">
    <w:abstractNumId w:val="124"/>
  </w:num>
  <w:num w:numId="132">
    <w:abstractNumId w:val="59"/>
  </w:num>
  <w:num w:numId="133">
    <w:abstractNumId w:val="2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8"/>
    <w:rsid w:val="0000043D"/>
    <w:rsid w:val="00001B66"/>
    <w:rsid w:val="00005358"/>
    <w:rsid w:val="000055B5"/>
    <w:rsid w:val="0001261E"/>
    <w:rsid w:val="00014574"/>
    <w:rsid w:val="00015DCE"/>
    <w:rsid w:val="000244A2"/>
    <w:rsid w:val="00030F5F"/>
    <w:rsid w:val="00031624"/>
    <w:rsid w:val="0003329E"/>
    <w:rsid w:val="0003682C"/>
    <w:rsid w:val="00046A0E"/>
    <w:rsid w:val="00054C17"/>
    <w:rsid w:val="00060CF4"/>
    <w:rsid w:val="00065560"/>
    <w:rsid w:val="00065C7B"/>
    <w:rsid w:val="000715E3"/>
    <w:rsid w:val="00074A81"/>
    <w:rsid w:val="00080E8B"/>
    <w:rsid w:val="0008132D"/>
    <w:rsid w:val="0008161F"/>
    <w:rsid w:val="00082314"/>
    <w:rsid w:val="00083912"/>
    <w:rsid w:val="00087FD1"/>
    <w:rsid w:val="0009191E"/>
    <w:rsid w:val="00092D5C"/>
    <w:rsid w:val="00095204"/>
    <w:rsid w:val="0009789D"/>
    <w:rsid w:val="000A0F71"/>
    <w:rsid w:val="000B45D6"/>
    <w:rsid w:val="000B4CBD"/>
    <w:rsid w:val="000B6E2D"/>
    <w:rsid w:val="000C13CA"/>
    <w:rsid w:val="000C3D69"/>
    <w:rsid w:val="000C3E8B"/>
    <w:rsid w:val="000C4BD4"/>
    <w:rsid w:val="000C62E5"/>
    <w:rsid w:val="000D3EA5"/>
    <w:rsid w:val="000D55D2"/>
    <w:rsid w:val="000E65FF"/>
    <w:rsid w:val="000F350B"/>
    <w:rsid w:val="000F3C77"/>
    <w:rsid w:val="000F4338"/>
    <w:rsid w:val="001048D3"/>
    <w:rsid w:val="00110193"/>
    <w:rsid w:val="00132690"/>
    <w:rsid w:val="00135317"/>
    <w:rsid w:val="00136775"/>
    <w:rsid w:val="00141020"/>
    <w:rsid w:val="001422D5"/>
    <w:rsid w:val="001464C4"/>
    <w:rsid w:val="0015188E"/>
    <w:rsid w:val="00151A85"/>
    <w:rsid w:val="00152B1B"/>
    <w:rsid w:val="00153D6B"/>
    <w:rsid w:val="00154FB9"/>
    <w:rsid w:val="0016495B"/>
    <w:rsid w:val="0016621C"/>
    <w:rsid w:val="00172A32"/>
    <w:rsid w:val="0017685F"/>
    <w:rsid w:val="00181BBA"/>
    <w:rsid w:val="001858B9"/>
    <w:rsid w:val="00190185"/>
    <w:rsid w:val="00190319"/>
    <w:rsid w:val="00192A91"/>
    <w:rsid w:val="00197403"/>
    <w:rsid w:val="001A34C2"/>
    <w:rsid w:val="001A5DD0"/>
    <w:rsid w:val="001A66EB"/>
    <w:rsid w:val="001B2D1B"/>
    <w:rsid w:val="001B5AB7"/>
    <w:rsid w:val="001C0DF9"/>
    <w:rsid w:val="001C2E0B"/>
    <w:rsid w:val="001C52C3"/>
    <w:rsid w:val="001C59ED"/>
    <w:rsid w:val="001C624B"/>
    <w:rsid w:val="001C6BA1"/>
    <w:rsid w:val="001C6BDC"/>
    <w:rsid w:val="001C6E2A"/>
    <w:rsid w:val="001D491E"/>
    <w:rsid w:val="001D4EB0"/>
    <w:rsid w:val="001D5342"/>
    <w:rsid w:val="001E16D9"/>
    <w:rsid w:val="001F41A7"/>
    <w:rsid w:val="001F4FCF"/>
    <w:rsid w:val="001F7893"/>
    <w:rsid w:val="002043D8"/>
    <w:rsid w:val="00206F08"/>
    <w:rsid w:val="00211310"/>
    <w:rsid w:val="00215A4F"/>
    <w:rsid w:val="00222417"/>
    <w:rsid w:val="00222656"/>
    <w:rsid w:val="00223F6D"/>
    <w:rsid w:val="002252CA"/>
    <w:rsid w:val="00225C18"/>
    <w:rsid w:val="0022695E"/>
    <w:rsid w:val="00230C66"/>
    <w:rsid w:val="00234000"/>
    <w:rsid w:val="002370BC"/>
    <w:rsid w:val="0024110C"/>
    <w:rsid w:val="00242294"/>
    <w:rsid w:val="00242EE1"/>
    <w:rsid w:val="00243163"/>
    <w:rsid w:val="0024327F"/>
    <w:rsid w:val="00256BC3"/>
    <w:rsid w:val="00270157"/>
    <w:rsid w:val="00270EF7"/>
    <w:rsid w:val="00274A89"/>
    <w:rsid w:val="00276009"/>
    <w:rsid w:val="002765E8"/>
    <w:rsid w:val="00277325"/>
    <w:rsid w:val="00283089"/>
    <w:rsid w:val="00283658"/>
    <w:rsid w:val="00287171"/>
    <w:rsid w:val="00292673"/>
    <w:rsid w:val="0029632E"/>
    <w:rsid w:val="0029773C"/>
    <w:rsid w:val="002A3F44"/>
    <w:rsid w:val="002A658D"/>
    <w:rsid w:val="002B2D98"/>
    <w:rsid w:val="002B43F7"/>
    <w:rsid w:val="002B7789"/>
    <w:rsid w:val="002C5270"/>
    <w:rsid w:val="002C7272"/>
    <w:rsid w:val="002C750E"/>
    <w:rsid w:val="002C7C15"/>
    <w:rsid w:val="002D0042"/>
    <w:rsid w:val="002D1F14"/>
    <w:rsid w:val="002D2C8A"/>
    <w:rsid w:val="002D40D9"/>
    <w:rsid w:val="002D5A04"/>
    <w:rsid w:val="002D5EFA"/>
    <w:rsid w:val="002E0C7B"/>
    <w:rsid w:val="002F46C7"/>
    <w:rsid w:val="002F62F0"/>
    <w:rsid w:val="00301DA7"/>
    <w:rsid w:val="00304DE5"/>
    <w:rsid w:val="003060DC"/>
    <w:rsid w:val="0031209C"/>
    <w:rsid w:val="003133FD"/>
    <w:rsid w:val="00315BF8"/>
    <w:rsid w:val="003203FB"/>
    <w:rsid w:val="003246D0"/>
    <w:rsid w:val="003263E7"/>
    <w:rsid w:val="0033092D"/>
    <w:rsid w:val="00331542"/>
    <w:rsid w:val="0034287F"/>
    <w:rsid w:val="00344E6A"/>
    <w:rsid w:val="00347F11"/>
    <w:rsid w:val="00351812"/>
    <w:rsid w:val="0035458A"/>
    <w:rsid w:val="003606BA"/>
    <w:rsid w:val="00360FF2"/>
    <w:rsid w:val="003671ED"/>
    <w:rsid w:val="00382D2B"/>
    <w:rsid w:val="00386666"/>
    <w:rsid w:val="00390752"/>
    <w:rsid w:val="003929E2"/>
    <w:rsid w:val="003933A3"/>
    <w:rsid w:val="00396E00"/>
    <w:rsid w:val="003B4398"/>
    <w:rsid w:val="003B784A"/>
    <w:rsid w:val="003B7A68"/>
    <w:rsid w:val="003B7B96"/>
    <w:rsid w:val="003C257D"/>
    <w:rsid w:val="003D3FF2"/>
    <w:rsid w:val="003D64EC"/>
    <w:rsid w:val="003D6BC2"/>
    <w:rsid w:val="003E1514"/>
    <w:rsid w:val="003E1623"/>
    <w:rsid w:val="003E50BB"/>
    <w:rsid w:val="003E5D6C"/>
    <w:rsid w:val="003E646D"/>
    <w:rsid w:val="003F1BC5"/>
    <w:rsid w:val="003F3C0C"/>
    <w:rsid w:val="003F577D"/>
    <w:rsid w:val="003F5C31"/>
    <w:rsid w:val="00407B5D"/>
    <w:rsid w:val="00411469"/>
    <w:rsid w:val="00417F30"/>
    <w:rsid w:val="00424127"/>
    <w:rsid w:val="004276F0"/>
    <w:rsid w:val="004317E5"/>
    <w:rsid w:val="00433DE6"/>
    <w:rsid w:val="00436096"/>
    <w:rsid w:val="00445536"/>
    <w:rsid w:val="0044594F"/>
    <w:rsid w:val="00445A6E"/>
    <w:rsid w:val="004548A9"/>
    <w:rsid w:val="00455944"/>
    <w:rsid w:val="004570F6"/>
    <w:rsid w:val="00464B22"/>
    <w:rsid w:val="00466AD5"/>
    <w:rsid w:val="00466BD4"/>
    <w:rsid w:val="00466CFC"/>
    <w:rsid w:val="004677BC"/>
    <w:rsid w:val="00470442"/>
    <w:rsid w:val="00472EDB"/>
    <w:rsid w:val="00477B6F"/>
    <w:rsid w:val="00481D1E"/>
    <w:rsid w:val="00481F55"/>
    <w:rsid w:val="00482B64"/>
    <w:rsid w:val="00482DF7"/>
    <w:rsid w:val="004837B8"/>
    <w:rsid w:val="00483CC3"/>
    <w:rsid w:val="00483F3B"/>
    <w:rsid w:val="00484B5A"/>
    <w:rsid w:val="00487361"/>
    <w:rsid w:val="00487D37"/>
    <w:rsid w:val="004918FE"/>
    <w:rsid w:val="00492CCD"/>
    <w:rsid w:val="0049549C"/>
    <w:rsid w:val="00495776"/>
    <w:rsid w:val="0049650E"/>
    <w:rsid w:val="004A4716"/>
    <w:rsid w:val="004A520F"/>
    <w:rsid w:val="004A6231"/>
    <w:rsid w:val="004A6F78"/>
    <w:rsid w:val="004A782F"/>
    <w:rsid w:val="004B4EA3"/>
    <w:rsid w:val="004B5C60"/>
    <w:rsid w:val="004C1C8F"/>
    <w:rsid w:val="004D2C20"/>
    <w:rsid w:val="004D374A"/>
    <w:rsid w:val="004D5CB0"/>
    <w:rsid w:val="004D7997"/>
    <w:rsid w:val="004E4D6F"/>
    <w:rsid w:val="004E4EFA"/>
    <w:rsid w:val="004F1913"/>
    <w:rsid w:val="004F302A"/>
    <w:rsid w:val="00501846"/>
    <w:rsid w:val="00502489"/>
    <w:rsid w:val="0050398C"/>
    <w:rsid w:val="00515234"/>
    <w:rsid w:val="00515C00"/>
    <w:rsid w:val="00516921"/>
    <w:rsid w:val="005175DF"/>
    <w:rsid w:val="0053117B"/>
    <w:rsid w:val="005322FF"/>
    <w:rsid w:val="005332F2"/>
    <w:rsid w:val="00534C06"/>
    <w:rsid w:val="00535932"/>
    <w:rsid w:val="00547018"/>
    <w:rsid w:val="0055071D"/>
    <w:rsid w:val="00550ECF"/>
    <w:rsid w:val="0055308C"/>
    <w:rsid w:val="00557714"/>
    <w:rsid w:val="00560899"/>
    <w:rsid w:val="00560966"/>
    <w:rsid w:val="00560D01"/>
    <w:rsid w:val="005638F4"/>
    <w:rsid w:val="00565307"/>
    <w:rsid w:val="00565857"/>
    <w:rsid w:val="00565C7D"/>
    <w:rsid w:val="0057209F"/>
    <w:rsid w:val="0057399A"/>
    <w:rsid w:val="00574E8A"/>
    <w:rsid w:val="005752B9"/>
    <w:rsid w:val="00582E32"/>
    <w:rsid w:val="00583F9C"/>
    <w:rsid w:val="00587D1E"/>
    <w:rsid w:val="005909FC"/>
    <w:rsid w:val="00597AEF"/>
    <w:rsid w:val="005A1698"/>
    <w:rsid w:val="005A6EA8"/>
    <w:rsid w:val="005B1AED"/>
    <w:rsid w:val="005B39C6"/>
    <w:rsid w:val="005B3F52"/>
    <w:rsid w:val="005B4C03"/>
    <w:rsid w:val="005C1D98"/>
    <w:rsid w:val="005C697A"/>
    <w:rsid w:val="005C7ED8"/>
    <w:rsid w:val="005D1075"/>
    <w:rsid w:val="005D29DB"/>
    <w:rsid w:val="005D55D9"/>
    <w:rsid w:val="005D6702"/>
    <w:rsid w:val="005F0AC7"/>
    <w:rsid w:val="005F10C2"/>
    <w:rsid w:val="005F1B9A"/>
    <w:rsid w:val="005F2F46"/>
    <w:rsid w:val="0060065C"/>
    <w:rsid w:val="006006CA"/>
    <w:rsid w:val="00601F3E"/>
    <w:rsid w:val="006028F6"/>
    <w:rsid w:val="006039A1"/>
    <w:rsid w:val="00607119"/>
    <w:rsid w:val="0062643B"/>
    <w:rsid w:val="00631031"/>
    <w:rsid w:val="00631224"/>
    <w:rsid w:val="00636405"/>
    <w:rsid w:val="00642829"/>
    <w:rsid w:val="00643592"/>
    <w:rsid w:val="00656B32"/>
    <w:rsid w:val="00664C71"/>
    <w:rsid w:val="006658AA"/>
    <w:rsid w:val="00672388"/>
    <w:rsid w:val="006747D2"/>
    <w:rsid w:val="00674FFC"/>
    <w:rsid w:val="00677175"/>
    <w:rsid w:val="00683EFF"/>
    <w:rsid w:val="00686A70"/>
    <w:rsid w:val="0069190E"/>
    <w:rsid w:val="006921CF"/>
    <w:rsid w:val="00692CE5"/>
    <w:rsid w:val="006935E9"/>
    <w:rsid w:val="00693E7A"/>
    <w:rsid w:val="006A253D"/>
    <w:rsid w:val="006A30E4"/>
    <w:rsid w:val="006A37F9"/>
    <w:rsid w:val="006B24F7"/>
    <w:rsid w:val="006B3330"/>
    <w:rsid w:val="006B4D3F"/>
    <w:rsid w:val="006C1AC0"/>
    <w:rsid w:val="006D08D4"/>
    <w:rsid w:val="006D13A9"/>
    <w:rsid w:val="006E3DEA"/>
    <w:rsid w:val="006E4401"/>
    <w:rsid w:val="006E5925"/>
    <w:rsid w:val="006E68BE"/>
    <w:rsid w:val="006F51BD"/>
    <w:rsid w:val="00703A05"/>
    <w:rsid w:val="00706ECA"/>
    <w:rsid w:val="007126E4"/>
    <w:rsid w:val="00714FC2"/>
    <w:rsid w:val="00715856"/>
    <w:rsid w:val="00715FDA"/>
    <w:rsid w:val="00720C9C"/>
    <w:rsid w:val="007258DA"/>
    <w:rsid w:val="00727123"/>
    <w:rsid w:val="007338B4"/>
    <w:rsid w:val="00740938"/>
    <w:rsid w:val="00744BFA"/>
    <w:rsid w:val="007469C9"/>
    <w:rsid w:val="00746B7D"/>
    <w:rsid w:val="00747ABC"/>
    <w:rsid w:val="00761AC2"/>
    <w:rsid w:val="00761D10"/>
    <w:rsid w:val="007654BC"/>
    <w:rsid w:val="00771FED"/>
    <w:rsid w:val="00772C21"/>
    <w:rsid w:val="00774558"/>
    <w:rsid w:val="007821AD"/>
    <w:rsid w:val="00784531"/>
    <w:rsid w:val="00786993"/>
    <w:rsid w:val="00786A12"/>
    <w:rsid w:val="00786B8E"/>
    <w:rsid w:val="00787B99"/>
    <w:rsid w:val="00787D61"/>
    <w:rsid w:val="00792C60"/>
    <w:rsid w:val="00794240"/>
    <w:rsid w:val="00795294"/>
    <w:rsid w:val="0079594C"/>
    <w:rsid w:val="00796869"/>
    <w:rsid w:val="00797107"/>
    <w:rsid w:val="007A7394"/>
    <w:rsid w:val="007B3C50"/>
    <w:rsid w:val="007B5CD8"/>
    <w:rsid w:val="007B72C6"/>
    <w:rsid w:val="007C6369"/>
    <w:rsid w:val="007D0F20"/>
    <w:rsid w:val="007D175B"/>
    <w:rsid w:val="007D7F21"/>
    <w:rsid w:val="007E49E8"/>
    <w:rsid w:val="007E5BB6"/>
    <w:rsid w:val="007E6DF0"/>
    <w:rsid w:val="007E73AD"/>
    <w:rsid w:val="007F4B1C"/>
    <w:rsid w:val="007F5D50"/>
    <w:rsid w:val="0080165D"/>
    <w:rsid w:val="0080231B"/>
    <w:rsid w:val="00802405"/>
    <w:rsid w:val="00803A2D"/>
    <w:rsid w:val="00805AD3"/>
    <w:rsid w:val="00816945"/>
    <w:rsid w:val="0082592A"/>
    <w:rsid w:val="00830E1E"/>
    <w:rsid w:val="00831FDB"/>
    <w:rsid w:val="00834E10"/>
    <w:rsid w:val="00837A4A"/>
    <w:rsid w:val="00837C34"/>
    <w:rsid w:val="008503FB"/>
    <w:rsid w:val="00852F00"/>
    <w:rsid w:val="00861A3B"/>
    <w:rsid w:val="00864B34"/>
    <w:rsid w:val="00865607"/>
    <w:rsid w:val="00866BAD"/>
    <w:rsid w:val="008709A7"/>
    <w:rsid w:val="00880812"/>
    <w:rsid w:val="00880979"/>
    <w:rsid w:val="00881467"/>
    <w:rsid w:val="0088585B"/>
    <w:rsid w:val="00890968"/>
    <w:rsid w:val="00891BC8"/>
    <w:rsid w:val="008933A8"/>
    <w:rsid w:val="00895464"/>
    <w:rsid w:val="00895752"/>
    <w:rsid w:val="008A38DC"/>
    <w:rsid w:val="008A454F"/>
    <w:rsid w:val="008A4816"/>
    <w:rsid w:val="008A5540"/>
    <w:rsid w:val="008A7EDC"/>
    <w:rsid w:val="008B379A"/>
    <w:rsid w:val="008B38BE"/>
    <w:rsid w:val="008B7B3E"/>
    <w:rsid w:val="008C5120"/>
    <w:rsid w:val="008C55FB"/>
    <w:rsid w:val="008D0D08"/>
    <w:rsid w:val="008D425F"/>
    <w:rsid w:val="008D50DD"/>
    <w:rsid w:val="008D5C4F"/>
    <w:rsid w:val="008D6A9B"/>
    <w:rsid w:val="008E18B9"/>
    <w:rsid w:val="008E1A17"/>
    <w:rsid w:val="008F3544"/>
    <w:rsid w:val="008F58AA"/>
    <w:rsid w:val="008F5A45"/>
    <w:rsid w:val="008F6883"/>
    <w:rsid w:val="009003FC"/>
    <w:rsid w:val="00903A34"/>
    <w:rsid w:val="00904A57"/>
    <w:rsid w:val="0091015A"/>
    <w:rsid w:val="00910654"/>
    <w:rsid w:val="00913584"/>
    <w:rsid w:val="009158AC"/>
    <w:rsid w:val="00915AE6"/>
    <w:rsid w:val="00920356"/>
    <w:rsid w:val="00921F5A"/>
    <w:rsid w:val="00922003"/>
    <w:rsid w:val="00923B3A"/>
    <w:rsid w:val="009272BE"/>
    <w:rsid w:val="00930A0E"/>
    <w:rsid w:val="00937C37"/>
    <w:rsid w:val="009414F2"/>
    <w:rsid w:val="009424A5"/>
    <w:rsid w:val="0094270E"/>
    <w:rsid w:val="009442BC"/>
    <w:rsid w:val="00944F49"/>
    <w:rsid w:val="009450F4"/>
    <w:rsid w:val="009528E0"/>
    <w:rsid w:val="0095361C"/>
    <w:rsid w:val="0096609D"/>
    <w:rsid w:val="00966B41"/>
    <w:rsid w:val="00966BBE"/>
    <w:rsid w:val="0096751B"/>
    <w:rsid w:val="00973030"/>
    <w:rsid w:val="009766BD"/>
    <w:rsid w:val="00982FEE"/>
    <w:rsid w:val="0098544A"/>
    <w:rsid w:val="009864DE"/>
    <w:rsid w:val="009A42D8"/>
    <w:rsid w:val="009B1DA1"/>
    <w:rsid w:val="009B2CD0"/>
    <w:rsid w:val="009B2F5E"/>
    <w:rsid w:val="009B3123"/>
    <w:rsid w:val="009B706D"/>
    <w:rsid w:val="009C21F2"/>
    <w:rsid w:val="009C3F88"/>
    <w:rsid w:val="009D1B27"/>
    <w:rsid w:val="009D1EBE"/>
    <w:rsid w:val="009D1EC7"/>
    <w:rsid w:val="009E094B"/>
    <w:rsid w:val="009E40D7"/>
    <w:rsid w:val="009E5ADF"/>
    <w:rsid w:val="009E7096"/>
    <w:rsid w:val="009F628D"/>
    <w:rsid w:val="00A06B8A"/>
    <w:rsid w:val="00A10757"/>
    <w:rsid w:val="00A1664D"/>
    <w:rsid w:val="00A247F9"/>
    <w:rsid w:val="00A25754"/>
    <w:rsid w:val="00A25E7C"/>
    <w:rsid w:val="00A310EE"/>
    <w:rsid w:val="00A340D9"/>
    <w:rsid w:val="00A44113"/>
    <w:rsid w:val="00A453FE"/>
    <w:rsid w:val="00A461CF"/>
    <w:rsid w:val="00A47B9F"/>
    <w:rsid w:val="00A534CF"/>
    <w:rsid w:val="00A55C43"/>
    <w:rsid w:val="00A617E4"/>
    <w:rsid w:val="00A7195A"/>
    <w:rsid w:val="00A74050"/>
    <w:rsid w:val="00A76E10"/>
    <w:rsid w:val="00A77B04"/>
    <w:rsid w:val="00A804B8"/>
    <w:rsid w:val="00A92BF5"/>
    <w:rsid w:val="00A945B0"/>
    <w:rsid w:val="00A95C1B"/>
    <w:rsid w:val="00A963E6"/>
    <w:rsid w:val="00AA2342"/>
    <w:rsid w:val="00AA3BCC"/>
    <w:rsid w:val="00AA4ADD"/>
    <w:rsid w:val="00AA4BCD"/>
    <w:rsid w:val="00AA59DC"/>
    <w:rsid w:val="00AB0833"/>
    <w:rsid w:val="00AB2270"/>
    <w:rsid w:val="00AB3BA4"/>
    <w:rsid w:val="00AC1920"/>
    <w:rsid w:val="00AC45EC"/>
    <w:rsid w:val="00AD1DAB"/>
    <w:rsid w:val="00AD4CA8"/>
    <w:rsid w:val="00AD7894"/>
    <w:rsid w:val="00AE27D2"/>
    <w:rsid w:val="00AE2C12"/>
    <w:rsid w:val="00AE3489"/>
    <w:rsid w:val="00AE3A5C"/>
    <w:rsid w:val="00AE7E8D"/>
    <w:rsid w:val="00AF1EB4"/>
    <w:rsid w:val="00AF4C02"/>
    <w:rsid w:val="00AF5A3C"/>
    <w:rsid w:val="00AF6994"/>
    <w:rsid w:val="00B018FE"/>
    <w:rsid w:val="00B02056"/>
    <w:rsid w:val="00B07467"/>
    <w:rsid w:val="00B119EA"/>
    <w:rsid w:val="00B13AD4"/>
    <w:rsid w:val="00B15C32"/>
    <w:rsid w:val="00B15FE6"/>
    <w:rsid w:val="00B17811"/>
    <w:rsid w:val="00B17BDB"/>
    <w:rsid w:val="00B20501"/>
    <w:rsid w:val="00B20FD4"/>
    <w:rsid w:val="00B23FEE"/>
    <w:rsid w:val="00B26967"/>
    <w:rsid w:val="00B30F58"/>
    <w:rsid w:val="00B3109E"/>
    <w:rsid w:val="00B338D6"/>
    <w:rsid w:val="00B40EAB"/>
    <w:rsid w:val="00B40FA7"/>
    <w:rsid w:val="00B421D0"/>
    <w:rsid w:val="00B42F8A"/>
    <w:rsid w:val="00B52963"/>
    <w:rsid w:val="00B533CF"/>
    <w:rsid w:val="00B54198"/>
    <w:rsid w:val="00B5617E"/>
    <w:rsid w:val="00B569A0"/>
    <w:rsid w:val="00B646D6"/>
    <w:rsid w:val="00B648D8"/>
    <w:rsid w:val="00B704D3"/>
    <w:rsid w:val="00B70766"/>
    <w:rsid w:val="00B71D2A"/>
    <w:rsid w:val="00B7372C"/>
    <w:rsid w:val="00B75D26"/>
    <w:rsid w:val="00B760A2"/>
    <w:rsid w:val="00B77B09"/>
    <w:rsid w:val="00B8320C"/>
    <w:rsid w:val="00B83DD1"/>
    <w:rsid w:val="00B84606"/>
    <w:rsid w:val="00B90274"/>
    <w:rsid w:val="00B93C58"/>
    <w:rsid w:val="00B94468"/>
    <w:rsid w:val="00BA0019"/>
    <w:rsid w:val="00BA2AE1"/>
    <w:rsid w:val="00BA5F13"/>
    <w:rsid w:val="00BA6BC0"/>
    <w:rsid w:val="00BB60C1"/>
    <w:rsid w:val="00BB62FD"/>
    <w:rsid w:val="00BC2910"/>
    <w:rsid w:val="00BC3A93"/>
    <w:rsid w:val="00BD2ABB"/>
    <w:rsid w:val="00BE3381"/>
    <w:rsid w:val="00BE50AE"/>
    <w:rsid w:val="00BE7C56"/>
    <w:rsid w:val="00BF34A0"/>
    <w:rsid w:val="00C00B71"/>
    <w:rsid w:val="00C020DA"/>
    <w:rsid w:val="00C10914"/>
    <w:rsid w:val="00C1785F"/>
    <w:rsid w:val="00C22A25"/>
    <w:rsid w:val="00C22BBA"/>
    <w:rsid w:val="00C41AE3"/>
    <w:rsid w:val="00C41B9A"/>
    <w:rsid w:val="00C453C6"/>
    <w:rsid w:val="00C45B84"/>
    <w:rsid w:val="00C45D11"/>
    <w:rsid w:val="00C60C38"/>
    <w:rsid w:val="00C60EA9"/>
    <w:rsid w:val="00C60FB2"/>
    <w:rsid w:val="00C62F1D"/>
    <w:rsid w:val="00C67E48"/>
    <w:rsid w:val="00C71A1F"/>
    <w:rsid w:val="00C71C37"/>
    <w:rsid w:val="00C71C4D"/>
    <w:rsid w:val="00C745EB"/>
    <w:rsid w:val="00C83B92"/>
    <w:rsid w:val="00C8595D"/>
    <w:rsid w:val="00C9009F"/>
    <w:rsid w:val="00C90F93"/>
    <w:rsid w:val="00C919DA"/>
    <w:rsid w:val="00CA3575"/>
    <w:rsid w:val="00CB027B"/>
    <w:rsid w:val="00CB6DDE"/>
    <w:rsid w:val="00CC1CA7"/>
    <w:rsid w:val="00CC5313"/>
    <w:rsid w:val="00CC6036"/>
    <w:rsid w:val="00CD093A"/>
    <w:rsid w:val="00CD3F32"/>
    <w:rsid w:val="00CD469A"/>
    <w:rsid w:val="00CD6228"/>
    <w:rsid w:val="00CD6D5A"/>
    <w:rsid w:val="00CE0CAF"/>
    <w:rsid w:val="00CE1EFB"/>
    <w:rsid w:val="00CE4D55"/>
    <w:rsid w:val="00CE662E"/>
    <w:rsid w:val="00CF00B7"/>
    <w:rsid w:val="00CF2B35"/>
    <w:rsid w:val="00CF5E18"/>
    <w:rsid w:val="00CF7818"/>
    <w:rsid w:val="00D001A5"/>
    <w:rsid w:val="00D0049B"/>
    <w:rsid w:val="00D02D9A"/>
    <w:rsid w:val="00D102FB"/>
    <w:rsid w:val="00D1298F"/>
    <w:rsid w:val="00D13091"/>
    <w:rsid w:val="00D176CC"/>
    <w:rsid w:val="00D22349"/>
    <w:rsid w:val="00D2791D"/>
    <w:rsid w:val="00D32549"/>
    <w:rsid w:val="00D33221"/>
    <w:rsid w:val="00D36386"/>
    <w:rsid w:val="00D41757"/>
    <w:rsid w:val="00D4375F"/>
    <w:rsid w:val="00D43E9B"/>
    <w:rsid w:val="00D45295"/>
    <w:rsid w:val="00D46886"/>
    <w:rsid w:val="00D50978"/>
    <w:rsid w:val="00D510A4"/>
    <w:rsid w:val="00D528A0"/>
    <w:rsid w:val="00D55614"/>
    <w:rsid w:val="00D55B77"/>
    <w:rsid w:val="00D60206"/>
    <w:rsid w:val="00D6074B"/>
    <w:rsid w:val="00D61C3C"/>
    <w:rsid w:val="00D63455"/>
    <w:rsid w:val="00D6441A"/>
    <w:rsid w:val="00D65012"/>
    <w:rsid w:val="00D6526C"/>
    <w:rsid w:val="00D66097"/>
    <w:rsid w:val="00D6755C"/>
    <w:rsid w:val="00D70DC1"/>
    <w:rsid w:val="00D710B8"/>
    <w:rsid w:val="00D711DA"/>
    <w:rsid w:val="00D72312"/>
    <w:rsid w:val="00D73BA0"/>
    <w:rsid w:val="00D73DD9"/>
    <w:rsid w:val="00D746D6"/>
    <w:rsid w:val="00D75125"/>
    <w:rsid w:val="00D76CA0"/>
    <w:rsid w:val="00D81390"/>
    <w:rsid w:val="00D81FF7"/>
    <w:rsid w:val="00D843FB"/>
    <w:rsid w:val="00D848C2"/>
    <w:rsid w:val="00D85622"/>
    <w:rsid w:val="00D858C3"/>
    <w:rsid w:val="00D86CCC"/>
    <w:rsid w:val="00D86F2A"/>
    <w:rsid w:val="00D93BBE"/>
    <w:rsid w:val="00D976CC"/>
    <w:rsid w:val="00D97BA3"/>
    <w:rsid w:val="00DA2AD6"/>
    <w:rsid w:val="00DA6D26"/>
    <w:rsid w:val="00DB513A"/>
    <w:rsid w:val="00DB783D"/>
    <w:rsid w:val="00DC20DD"/>
    <w:rsid w:val="00DC4A2E"/>
    <w:rsid w:val="00DC7C23"/>
    <w:rsid w:val="00DD6F2E"/>
    <w:rsid w:val="00DE1233"/>
    <w:rsid w:val="00DE3E2A"/>
    <w:rsid w:val="00DE5785"/>
    <w:rsid w:val="00DE5C89"/>
    <w:rsid w:val="00DE6E3E"/>
    <w:rsid w:val="00DF0672"/>
    <w:rsid w:val="00DF2A0B"/>
    <w:rsid w:val="00DF300E"/>
    <w:rsid w:val="00E012E8"/>
    <w:rsid w:val="00E03E6F"/>
    <w:rsid w:val="00E12B71"/>
    <w:rsid w:val="00E134C3"/>
    <w:rsid w:val="00E1728E"/>
    <w:rsid w:val="00E17C04"/>
    <w:rsid w:val="00E247E1"/>
    <w:rsid w:val="00E24EE3"/>
    <w:rsid w:val="00E255BB"/>
    <w:rsid w:val="00E26F9A"/>
    <w:rsid w:val="00E27E06"/>
    <w:rsid w:val="00E302F0"/>
    <w:rsid w:val="00E31E17"/>
    <w:rsid w:val="00E40710"/>
    <w:rsid w:val="00E443BC"/>
    <w:rsid w:val="00E47AEF"/>
    <w:rsid w:val="00E5055C"/>
    <w:rsid w:val="00E53CDD"/>
    <w:rsid w:val="00E5774E"/>
    <w:rsid w:val="00E61A8A"/>
    <w:rsid w:val="00E61DDE"/>
    <w:rsid w:val="00E62082"/>
    <w:rsid w:val="00E661D8"/>
    <w:rsid w:val="00E66FC3"/>
    <w:rsid w:val="00E67A26"/>
    <w:rsid w:val="00E7243C"/>
    <w:rsid w:val="00E73984"/>
    <w:rsid w:val="00E755D5"/>
    <w:rsid w:val="00E76223"/>
    <w:rsid w:val="00E76D97"/>
    <w:rsid w:val="00E82D29"/>
    <w:rsid w:val="00E85068"/>
    <w:rsid w:val="00E86332"/>
    <w:rsid w:val="00E8648A"/>
    <w:rsid w:val="00E8777D"/>
    <w:rsid w:val="00E90F15"/>
    <w:rsid w:val="00E92C16"/>
    <w:rsid w:val="00E95384"/>
    <w:rsid w:val="00E97B0B"/>
    <w:rsid w:val="00EA063D"/>
    <w:rsid w:val="00EA188C"/>
    <w:rsid w:val="00EB2895"/>
    <w:rsid w:val="00EC1014"/>
    <w:rsid w:val="00ED3F02"/>
    <w:rsid w:val="00ED682E"/>
    <w:rsid w:val="00EE1ABD"/>
    <w:rsid w:val="00EE5C1C"/>
    <w:rsid w:val="00EF0F47"/>
    <w:rsid w:val="00EF157D"/>
    <w:rsid w:val="00EF4F0B"/>
    <w:rsid w:val="00F01404"/>
    <w:rsid w:val="00F01BD6"/>
    <w:rsid w:val="00F02481"/>
    <w:rsid w:val="00F04601"/>
    <w:rsid w:val="00F12E0F"/>
    <w:rsid w:val="00F16503"/>
    <w:rsid w:val="00F16EBA"/>
    <w:rsid w:val="00F17657"/>
    <w:rsid w:val="00F17F9D"/>
    <w:rsid w:val="00F23F86"/>
    <w:rsid w:val="00F2473D"/>
    <w:rsid w:val="00F2574D"/>
    <w:rsid w:val="00F3512A"/>
    <w:rsid w:val="00F35182"/>
    <w:rsid w:val="00F40073"/>
    <w:rsid w:val="00F4208E"/>
    <w:rsid w:val="00F52CE6"/>
    <w:rsid w:val="00F57A4B"/>
    <w:rsid w:val="00F6211C"/>
    <w:rsid w:val="00F63507"/>
    <w:rsid w:val="00F63958"/>
    <w:rsid w:val="00F661A9"/>
    <w:rsid w:val="00F72E9D"/>
    <w:rsid w:val="00F75534"/>
    <w:rsid w:val="00F77AFB"/>
    <w:rsid w:val="00F81E75"/>
    <w:rsid w:val="00F824AC"/>
    <w:rsid w:val="00F84B11"/>
    <w:rsid w:val="00F86798"/>
    <w:rsid w:val="00F87347"/>
    <w:rsid w:val="00F90513"/>
    <w:rsid w:val="00F90942"/>
    <w:rsid w:val="00F93D17"/>
    <w:rsid w:val="00F96D9C"/>
    <w:rsid w:val="00F972CA"/>
    <w:rsid w:val="00FA00C4"/>
    <w:rsid w:val="00FA04DC"/>
    <w:rsid w:val="00FA1063"/>
    <w:rsid w:val="00FA36A3"/>
    <w:rsid w:val="00FA4787"/>
    <w:rsid w:val="00FB118F"/>
    <w:rsid w:val="00FB4FE7"/>
    <w:rsid w:val="00FC0AC9"/>
    <w:rsid w:val="00FC1178"/>
    <w:rsid w:val="00FC325B"/>
    <w:rsid w:val="00FC77F1"/>
    <w:rsid w:val="00FC7EFF"/>
    <w:rsid w:val="00FD2431"/>
    <w:rsid w:val="00FD590B"/>
    <w:rsid w:val="00FD6C16"/>
    <w:rsid w:val="00FE04A8"/>
    <w:rsid w:val="00FE3A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6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2D8"/>
    <w:rPr>
      <w:sz w:val="20"/>
      <w:szCs w:val="20"/>
    </w:rPr>
  </w:style>
  <w:style w:type="paragraph" w:styleId="Heading1">
    <w:name w:val="heading 1"/>
    <w:basedOn w:val="Normal"/>
    <w:next w:val="Normal"/>
    <w:link w:val="Heading1Char"/>
    <w:uiPriority w:val="9"/>
    <w:qFormat/>
    <w:rsid w:val="009A42D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42D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A42D8"/>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unhideWhenUsed/>
    <w:qFormat/>
    <w:rsid w:val="009A42D8"/>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9A42D8"/>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9A42D8"/>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9A42D8"/>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9A42D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42D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2D8"/>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9A42D8"/>
    <w:rPr>
      <w:caps/>
      <w:spacing w:val="15"/>
      <w:shd w:val="clear" w:color="auto" w:fill="D4EAF3" w:themeFill="accent1" w:themeFillTint="33"/>
    </w:rPr>
  </w:style>
  <w:style w:type="character" w:customStyle="1" w:styleId="Heading3Char">
    <w:name w:val="Heading 3 Char"/>
    <w:basedOn w:val="DefaultParagraphFont"/>
    <w:link w:val="Heading3"/>
    <w:uiPriority w:val="9"/>
    <w:rsid w:val="009A42D8"/>
    <w:rPr>
      <w:caps/>
      <w:color w:val="1A495C" w:themeColor="accent1" w:themeShade="7F"/>
      <w:spacing w:val="15"/>
    </w:rPr>
  </w:style>
  <w:style w:type="character" w:customStyle="1" w:styleId="Heading4Char">
    <w:name w:val="Heading 4 Char"/>
    <w:basedOn w:val="DefaultParagraphFont"/>
    <w:link w:val="Heading4"/>
    <w:uiPriority w:val="9"/>
    <w:rsid w:val="009A42D8"/>
    <w:rPr>
      <w:caps/>
      <w:color w:val="276E8B" w:themeColor="accent1" w:themeShade="BF"/>
      <w:spacing w:val="10"/>
    </w:rPr>
  </w:style>
  <w:style w:type="character" w:customStyle="1" w:styleId="Heading5Char">
    <w:name w:val="Heading 5 Char"/>
    <w:basedOn w:val="DefaultParagraphFont"/>
    <w:link w:val="Heading5"/>
    <w:uiPriority w:val="9"/>
    <w:semiHidden/>
    <w:rsid w:val="009A42D8"/>
    <w:rPr>
      <w:caps/>
      <w:color w:val="276E8B" w:themeColor="accent1" w:themeShade="BF"/>
      <w:spacing w:val="10"/>
    </w:rPr>
  </w:style>
  <w:style w:type="character" w:customStyle="1" w:styleId="Heading6Char">
    <w:name w:val="Heading 6 Char"/>
    <w:basedOn w:val="DefaultParagraphFont"/>
    <w:link w:val="Heading6"/>
    <w:uiPriority w:val="9"/>
    <w:semiHidden/>
    <w:rsid w:val="009A42D8"/>
    <w:rPr>
      <w:caps/>
      <w:color w:val="276E8B" w:themeColor="accent1" w:themeShade="BF"/>
      <w:spacing w:val="10"/>
    </w:rPr>
  </w:style>
  <w:style w:type="character" w:customStyle="1" w:styleId="Heading7Char">
    <w:name w:val="Heading 7 Char"/>
    <w:basedOn w:val="DefaultParagraphFont"/>
    <w:link w:val="Heading7"/>
    <w:uiPriority w:val="9"/>
    <w:semiHidden/>
    <w:rsid w:val="009A42D8"/>
    <w:rPr>
      <w:caps/>
      <w:color w:val="276E8B" w:themeColor="accent1" w:themeShade="BF"/>
      <w:spacing w:val="10"/>
    </w:rPr>
  </w:style>
  <w:style w:type="character" w:customStyle="1" w:styleId="Heading8Char">
    <w:name w:val="Heading 8 Char"/>
    <w:basedOn w:val="DefaultParagraphFont"/>
    <w:link w:val="Heading8"/>
    <w:uiPriority w:val="9"/>
    <w:semiHidden/>
    <w:rsid w:val="009A42D8"/>
    <w:rPr>
      <w:caps/>
      <w:spacing w:val="10"/>
      <w:sz w:val="18"/>
      <w:szCs w:val="18"/>
    </w:rPr>
  </w:style>
  <w:style w:type="character" w:customStyle="1" w:styleId="Heading9Char">
    <w:name w:val="Heading 9 Char"/>
    <w:basedOn w:val="DefaultParagraphFont"/>
    <w:link w:val="Heading9"/>
    <w:uiPriority w:val="9"/>
    <w:semiHidden/>
    <w:rsid w:val="009A42D8"/>
    <w:rPr>
      <w:i/>
      <w:caps/>
      <w:spacing w:val="10"/>
      <w:sz w:val="18"/>
      <w:szCs w:val="18"/>
    </w:rPr>
  </w:style>
  <w:style w:type="paragraph" w:styleId="Caption">
    <w:name w:val="caption"/>
    <w:basedOn w:val="Normal"/>
    <w:next w:val="Normal"/>
    <w:uiPriority w:val="35"/>
    <w:semiHidden/>
    <w:unhideWhenUsed/>
    <w:qFormat/>
    <w:rsid w:val="009A42D8"/>
    <w:rPr>
      <w:b/>
      <w:bCs/>
      <w:color w:val="276E8B" w:themeColor="accent1" w:themeShade="BF"/>
      <w:sz w:val="16"/>
      <w:szCs w:val="16"/>
    </w:rPr>
  </w:style>
  <w:style w:type="paragraph" w:styleId="Title">
    <w:name w:val="Title"/>
    <w:basedOn w:val="Normal"/>
    <w:next w:val="Normal"/>
    <w:link w:val="TitleChar"/>
    <w:uiPriority w:val="10"/>
    <w:qFormat/>
    <w:rsid w:val="009A42D8"/>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9A42D8"/>
    <w:rPr>
      <w:caps/>
      <w:color w:val="3494BA" w:themeColor="accent1"/>
      <w:spacing w:val="10"/>
      <w:kern w:val="28"/>
      <w:sz w:val="52"/>
      <w:szCs w:val="52"/>
    </w:rPr>
  </w:style>
  <w:style w:type="paragraph" w:styleId="Subtitle">
    <w:name w:val="Subtitle"/>
    <w:basedOn w:val="Normal"/>
    <w:next w:val="Normal"/>
    <w:link w:val="SubtitleChar"/>
    <w:uiPriority w:val="11"/>
    <w:qFormat/>
    <w:rsid w:val="009A42D8"/>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42D8"/>
    <w:rPr>
      <w:caps/>
      <w:color w:val="595959" w:themeColor="text1" w:themeTint="A6"/>
      <w:spacing w:val="10"/>
      <w:sz w:val="24"/>
      <w:szCs w:val="24"/>
    </w:rPr>
  </w:style>
  <w:style w:type="character" w:styleId="Strong">
    <w:name w:val="Strong"/>
    <w:uiPriority w:val="22"/>
    <w:qFormat/>
    <w:rsid w:val="009A42D8"/>
    <w:rPr>
      <w:b/>
      <w:bCs/>
    </w:rPr>
  </w:style>
  <w:style w:type="character" w:styleId="Emphasis">
    <w:name w:val="Emphasis"/>
    <w:uiPriority w:val="20"/>
    <w:qFormat/>
    <w:rsid w:val="009A42D8"/>
    <w:rPr>
      <w:caps/>
      <w:color w:val="1A495C" w:themeColor="accent1" w:themeShade="7F"/>
      <w:spacing w:val="5"/>
    </w:rPr>
  </w:style>
  <w:style w:type="paragraph" w:styleId="NoSpacing">
    <w:name w:val="No Spacing"/>
    <w:basedOn w:val="Normal"/>
    <w:link w:val="NoSpacingChar"/>
    <w:uiPriority w:val="1"/>
    <w:qFormat/>
    <w:rsid w:val="009A42D8"/>
    <w:pPr>
      <w:spacing w:after="0"/>
    </w:pPr>
  </w:style>
  <w:style w:type="character" w:customStyle="1" w:styleId="NoSpacingChar">
    <w:name w:val="No Spacing Char"/>
    <w:basedOn w:val="DefaultParagraphFont"/>
    <w:link w:val="NoSpacing"/>
    <w:uiPriority w:val="1"/>
    <w:rsid w:val="009A42D8"/>
    <w:rPr>
      <w:sz w:val="20"/>
      <w:szCs w:val="20"/>
    </w:rPr>
  </w:style>
  <w:style w:type="paragraph" w:styleId="ListParagraph">
    <w:name w:val="List Paragraph"/>
    <w:basedOn w:val="Normal"/>
    <w:link w:val="ListParagraphChar"/>
    <w:uiPriority w:val="34"/>
    <w:qFormat/>
    <w:rsid w:val="009A42D8"/>
    <w:pPr>
      <w:ind w:left="720"/>
      <w:contextualSpacing/>
    </w:pPr>
  </w:style>
  <w:style w:type="paragraph" w:styleId="Quote">
    <w:name w:val="Quote"/>
    <w:basedOn w:val="Normal"/>
    <w:next w:val="Normal"/>
    <w:link w:val="QuoteChar"/>
    <w:uiPriority w:val="29"/>
    <w:qFormat/>
    <w:rsid w:val="009A42D8"/>
    <w:rPr>
      <w:i/>
      <w:iCs/>
    </w:rPr>
  </w:style>
  <w:style w:type="character" w:customStyle="1" w:styleId="QuoteChar">
    <w:name w:val="Quote Char"/>
    <w:basedOn w:val="DefaultParagraphFont"/>
    <w:link w:val="Quote"/>
    <w:uiPriority w:val="29"/>
    <w:rsid w:val="009A42D8"/>
    <w:rPr>
      <w:i/>
      <w:iCs/>
      <w:sz w:val="20"/>
      <w:szCs w:val="20"/>
    </w:rPr>
  </w:style>
  <w:style w:type="paragraph" w:styleId="IntenseQuote">
    <w:name w:val="Intense Quote"/>
    <w:basedOn w:val="Normal"/>
    <w:next w:val="Normal"/>
    <w:link w:val="IntenseQuoteChar"/>
    <w:uiPriority w:val="30"/>
    <w:qFormat/>
    <w:rsid w:val="009A42D8"/>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9A42D8"/>
    <w:rPr>
      <w:i/>
      <w:iCs/>
      <w:color w:val="3494BA" w:themeColor="accent1"/>
      <w:sz w:val="20"/>
      <w:szCs w:val="20"/>
    </w:rPr>
  </w:style>
  <w:style w:type="character" w:styleId="SubtleEmphasis">
    <w:name w:val="Subtle Emphasis"/>
    <w:uiPriority w:val="19"/>
    <w:qFormat/>
    <w:rsid w:val="009A42D8"/>
    <w:rPr>
      <w:i/>
      <w:iCs/>
      <w:color w:val="1A495C" w:themeColor="accent1" w:themeShade="7F"/>
    </w:rPr>
  </w:style>
  <w:style w:type="character" w:styleId="IntenseEmphasis">
    <w:name w:val="Intense Emphasis"/>
    <w:uiPriority w:val="21"/>
    <w:qFormat/>
    <w:rsid w:val="009A42D8"/>
    <w:rPr>
      <w:b/>
      <w:bCs/>
      <w:caps/>
      <w:color w:val="1A495C" w:themeColor="accent1" w:themeShade="7F"/>
      <w:spacing w:val="10"/>
    </w:rPr>
  </w:style>
  <w:style w:type="character" w:styleId="SubtleReference">
    <w:name w:val="Subtle Reference"/>
    <w:uiPriority w:val="31"/>
    <w:qFormat/>
    <w:rsid w:val="009A42D8"/>
    <w:rPr>
      <w:b/>
      <w:bCs/>
      <w:color w:val="3494BA" w:themeColor="accent1"/>
    </w:rPr>
  </w:style>
  <w:style w:type="character" w:styleId="IntenseReference">
    <w:name w:val="Intense Reference"/>
    <w:uiPriority w:val="32"/>
    <w:qFormat/>
    <w:rsid w:val="009A42D8"/>
    <w:rPr>
      <w:b/>
      <w:bCs/>
      <w:i/>
      <w:iCs/>
      <w:caps/>
      <w:color w:val="3494BA" w:themeColor="accent1"/>
    </w:rPr>
  </w:style>
  <w:style w:type="character" w:styleId="BookTitle">
    <w:name w:val="Book Title"/>
    <w:uiPriority w:val="33"/>
    <w:qFormat/>
    <w:rsid w:val="009A42D8"/>
    <w:rPr>
      <w:b/>
      <w:bCs/>
      <w:i/>
      <w:iCs/>
      <w:spacing w:val="9"/>
    </w:rPr>
  </w:style>
  <w:style w:type="paragraph" w:styleId="TOCHeading">
    <w:name w:val="TOC Heading"/>
    <w:basedOn w:val="Heading1"/>
    <w:next w:val="Normal"/>
    <w:uiPriority w:val="39"/>
    <w:unhideWhenUsed/>
    <w:qFormat/>
    <w:rsid w:val="009A42D8"/>
    <w:pPr>
      <w:outlineLvl w:val="9"/>
    </w:pPr>
  </w:style>
  <w:style w:type="table" w:styleId="TableGrid">
    <w:name w:val="Table Grid"/>
    <w:basedOn w:val="TableNormal"/>
    <w:uiPriority w:val="39"/>
    <w:rsid w:val="009A42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13A9"/>
    <w:pPr>
      <w:tabs>
        <w:tab w:val="center" w:pos="4680"/>
        <w:tab w:val="right" w:pos="9360"/>
      </w:tabs>
      <w:spacing w:after="0"/>
    </w:pPr>
  </w:style>
  <w:style w:type="character" w:customStyle="1" w:styleId="HeaderChar">
    <w:name w:val="Header Char"/>
    <w:basedOn w:val="DefaultParagraphFont"/>
    <w:link w:val="Header"/>
    <w:uiPriority w:val="99"/>
    <w:rsid w:val="006D13A9"/>
    <w:rPr>
      <w:sz w:val="20"/>
      <w:szCs w:val="20"/>
    </w:rPr>
  </w:style>
  <w:style w:type="paragraph" w:styleId="Footer">
    <w:name w:val="footer"/>
    <w:basedOn w:val="Normal"/>
    <w:link w:val="FooterChar"/>
    <w:uiPriority w:val="99"/>
    <w:unhideWhenUsed/>
    <w:rsid w:val="006D13A9"/>
    <w:pPr>
      <w:tabs>
        <w:tab w:val="center" w:pos="4680"/>
        <w:tab w:val="right" w:pos="9360"/>
      </w:tabs>
      <w:spacing w:after="0"/>
    </w:pPr>
  </w:style>
  <w:style w:type="character" w:customStyle="1" w:styleId="FooterChar">
    <w:name w:val="Footer Char"/>
    <w:basedOn w:val="DefaultParagraphFont"/>
    <w:link w:val="Footer"/>
    <w:uiPriority w:val="99"/>
    <w:rsid w:val="006D13A9"/>
    <w:rPr>
      <w:sz w:val="20"/>
      <w:szCs w:val="20"/>
    </w:rPr>
  </w:style>
  <w:style w:type="character" w:styleId="PageNumber">
    <w:name w:val="page number"/>
    <w:basedOn w:val="DefaultParagraphFont"/>
    <w:uiPriority w:val="99"/>
    <w:semiHidden/>
    <w:unhideWhenUsed/>
    <w:rsid w:val="006D13A9"/>
  </w:style>
  <w:style w:type="paragraph" w:styleId="TOC1">
    <w:name w:val="toc 1"/>
    <w:basedOn w:val="Normal"/>
    <w:next w:val="Normal"/>
    <w:autoRedefine/>
    <w:uiPriority w:val="39"/>
    <w:unhideWhenUsed/>
    <w:rsid w:val="00F90942"/>
    <w:pPr>
      <w:spacing w:before="120" w:after="0"/>
    </w:pPr>
    <w:rPr>
      <w:b/>
      <w:bCs/>
      <w:caps/>
      <w:sz w:val="22"/>
      <w:szCs w:val="22"/>
    </w:rPr>
  </w:style>
  <w:style w:type="paragraph" w:styleId="TOC2">
    <w:name w:val="toc 2"/>
    <w:basedOn w:val="Normal"/>
    <w:next w:val="Normal"/>
    <w:autoRedefine/>
    <w:uiPriority w:val="39"/>
    <w:unhideWhenUsed/>
    <w:rsid w:val="00F90942"/>
    <w:pPr>
      <w:spacing w:after="0"/>
      <w:ind w:left="200"/>
    </w:pPr>
    <w:rPr>
      <w:smallCaps/>
      <w:sz w:val="22"/>
      <w:szCs w:val="22"/>
    </w:rPr>
  </w:style>
  <w:style w:type="paragraph" w:styleId="TOC3">
    <w:name w:val="toc 3"/>
    <w:basedOn w:val="Normal"/>
    <w:next w:val="Normal"/>
    <w:autoRedefine/>
    <w:uiPriority w:val="39"/>
    <w:unhideWhenUsed/>
    <w:rsid w:val="00F90942"/>
    <w:pPr>
      <w:spacing w:after="0"/>
      <w:ind w:left="400"/>
    </w:pPr>
    <w:rPr>
      <w:i/>
      <w:iCs/>
      <w:sz w:val="22"/>
      <w:szCs w:val="22"/>
    </w:rPr>
  </w:style>
  <w:style w:type="paragraph" w:styleId="TOC4">
    <w:name w:val="toc 4"/>
    <w:basedOn w:val="Normal"/>
    <w:next w:val="Normal"/>
    <w:autoRedefine/>
    <w:uiPriority w:val="39"/>
    <w:unhideWhenUsed/>
    <w:rsid w:val="00F90942"/>
    <w:pPr>
      <w:spacing w:after="0"/>
      <w:ind w:left="600"/>
    </w:pPr>
    <w:rPr>
      <w:sz w:val="18"/>
      <w:szCs w:val="18"/>
    </w:rPr>
  </w:style>
  <w:style w:type="paragraph" w:styleId="TOC5">
    <w:name w:val="toc 5"/>
    <w:basedOn w:val="Normal"/>
    <w:next w:val="Normal"/>
    <w:autoRedefine/>
    <w:uiPriority w:val="39"/>
    <w:unhideWhenUsed/>
    <w:rsid w:val="00F90942"/>
    <w:pPr>
      <w:spacing w:after="0"/>
      <w:ind w:left="800"/>
    </w:pPr>
    <w:rPr>
      <w:sz w:val="18"/>
      <w:szCs w:val="18"/>
    </w:rPr>
  </w:style>
  <w:style w:type="paragraph" w:styleId="TOC6">
    <w:name w:val="toc 6"/>
    <w:basedOn w:val="Normal"/>
    <w:next w:val="Normal"/>
    <w:autoRedefine/>
    <w:uiPriority w:val="39"/>
    <w:unhideWhenUsed/>
    <w:rsid w:val="00F90942"/>
    <w:pPr>
      <w:spacing w:after="0"/>
      <w:ind w:left="1000"/>
    </w:pPr>
    <w:rPr>
      <w:sz w:val="18"/>
      <w:szCs w:val="18"/>
    </w:rPr>
  </w:style>
  <w:style w:type="paragraph" w:styleId="TOC7">
    <w:name w:val="toc 7"/>
    <w:basedOn w:val="Normal"/>
    <w:next w:val="Normal"/>
    <w:autoRedefine/>
    <w:uiPriority w:val="39"/>
    <w:unhideWhenUsed/>
    <w:rsid w:val="00F90942"/>
    <w:pPr>
      <w:spacing w:after="0"/>
      <w:ind w:left="1200"/>
    </w:pPr>
    <w:rPr>
      <w:sz w:val="18"/>
      <w:szCs w:val="18"/>
    </w:rPr>
  </w:style>
  <w:style w:type="paragraph" w:styleId="TOC8">
    <w:name w:val="toc 8"/>
    <w:basedOn w:val="Normal"/>
    <w:next w:val="Normal"/>
    <w:autoRedefine/>
    <w:uiPriority w:val="39"/>
    <w:unhideWhenUsed/>
    <w:rsid w:val="00F90942"/>
    <w:pPr>
      <w:spacing w:after="0"/>
      <w:ind w:left="1400"/>
    </w:pPr>
    <w:rPr>
      <w:sz w:val="18"/>
      <w:szCs w:val="18"/>
    </w:rPr>
  </w:style>
  <w:style w:type="paragraph" w:styleId="TOC9">
    <w:name w:val="toc 9"/>
    <w:basedOn w:val="Normal"/>
    <w:next w:val="Normal"/>
    <w:autoRedefine/>
    <w:uiPriority w:val="39"/>
    <w:unhideWhenUsed/>
    <w:rsid w:val="00F90942"/>
    <w:pPr>
      <w:spacing w:after="0"/>
      <w:ind w:left="1600"/>
    </w:pPr>
    <w:rPr>
      <w:sz w:val="18"/>
      <w:szCs w:val="18"/>
    </w:rPr>
  </w:style>
  <w:style w:type="paragraph" w:styleId="BalloonText">
    <w:name w:val="Balloon Text"/>
    <w:basedOn w:val="Normal"/>
    <w:link w:val="BalloonTextChar"/>
    <w:uiPriority w:val="99"/>
    <w:semiHidden/>
    <w:unhideWhenUsed/>
    <w:rsid w:val="00F9094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942"/>
    <w:rPr>
      <w:rFonts w:ascii="Times New Roman" w:hAnsi="Times New Roman" w:cs="Times New Roman"/>
      <w:sz w:val="18"/>
      <w:szCs w:val="18"/>
    </w:rPr>
  </w:style>
  <w:style w:type="character" w:styleId="Hyperlink">
    <w:name w:val="Hyperlink"/>
    <w:basedOn w:val="DefaultParagraphFont"/>
    <w:uiPriority w:val="99"/>
    <w:unhideWhenUsed/>
    <w:rsid w:val="00E66FC3"/>
    <w:rPr>
      <w:color w:val="6B9F25" w:themeColor="hyperlink"/>
      <w:u w:val="single"/>
    </w:rPr>
  </w:style>
  <w:style w:type="paragraph" w:styleId="Revision">
    <w:name w:val="Revision"/>
    <w:hidden/>
    <w:uiPriority w:val="99"/>
    <w:semiHidden/>
    <w:rsid w:val="00B646D6"/>
    <w:pPr>
      <w:spacing w:after="0"/>
    </w:pPr>
    <w:rPr>
      <w:sz w:val="20"/>
      <w:szCs w:val="20"/>
    </w:rPr>
  </w:style>
  <w:style w:type="character" w:styleId="CommentReference">
    <w:name w:val="annotation reference"/>
    <w:basedOn w:val="DefaultParagraphFont"/>
    <w:uiPriority w:val="99"/>
    <w:semiHidden/>
    <w:unhideWhenUsed/>
    <w:rsid w:val="00D710B8"/>
    <w:rPr>
      <w:sz w:val="18"/>
      <w:szCs w:val="18"/>
    </w:rPr>
  </w:style>
  <w:style w:type="paragraph" w:styleId="CommentText">
    <w:name w:val="annotation text"/>
    <w:basedOn w:val="Normal"/>
    <w:link w:val="CommentTextChar"/>
    <w:uiPriority w:val="99"/>
    <w:semiHidden/>
    <w:unhideWhenUsed/>
    <w:rsid w:val="00D710B8"/>
    <w:rPr>
      <w:sz w:val="24"/>
      <w:szCs w:val="24"/>
    </w:rPr>
  </w:style>
  <w:style w:type="character" w:customStyle="1" w:styleId="CommentTextChar">
    <w:name w:val="Comment Text Char"/>
    <w:basedOn w:val="DefaultParagraphFont"/>
    <w:link w:val="CommentText"/>
    <w:uiPriority w:val="99"/>
    <w:semiHidden/>
    <w:rsid w:val="00D710B8"/>
    <w:rPr>
      <w:sz w:val="24"/>
      <w:szCs w:val="24"/>
    </w:rPr>
  </w:style>
  <w:style w:type="paragraph" w:styleId="CommentSubject">
    <w:name w:val="annotation subject"/>
    <w:basedOn w:val="CommentText"/>
    <w:next w:val="CommentText"/>
    <w:link w:val="CommentSubjectChar"/>
    <w:uiPriority w:val="99"/>
    <w:semiHidden/>
    <w:unhideWhenUsed/>
    <w:rsid w:val="00D710B8"/>
    <w:rPr>
      <w:b/>
      <w:bCs/>
      <w:sz w:val="20"/>
      <w:szCs w:val="20"/>
    </w:rPr>
  </w:style>
  <w:style w:type="character" w:customStyle="1" w:styleId="CommentSubjectChar">
    <w:name w:val="Comment Subject Char"/>
    <w:basedOn w:val="CommentTextChar"/>
    <w:link w:val="CommentSubject"/>
    <w:uiPriority w:val="99"/>
    <w:semiHidden/>
    <w:rsid w:val="00D710B8"/>
    <w:rPr>
      <w:b/>
      <w:bCs/>
      <w:sz w:val="20"/>
      <w:szCs w:val="20"/>
    </w:rPr>
  </w:style>
  <w:style w:type="paragraph" w:styleId="DocumentMap">
    <w:name w:val="Document Map"/>
    <w:basedOn w:val="Normal"/>
    <w:link w:val="DocumentMapChar"/>
    <w:uiPriority w:val="99"/>
    <w:semiHidden/>
    <w:unhideWhenUsed/>
    <w:rsid w:val="001858B9"/>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858B9"/>
    <w:rPr>
      <w:rFonts w:ascii="Times New Roman" w:hAnsi="Times New Roman" w:cs="Times New Roman"/>
      <w:sz w:val="24"/>
      <w:szCs w:val="24"/>
    </w:rPr>
  </w:style>
  <w:style w:type="character" w:styleId="PlaceholderText">
    <w:name w:val="Placeholder Text"/>
    <w:basedOn w:val="DefaultParagraphFont"/>
    <w:uiPriority w:val="99"/>
    <w:semiHidden/>
    <w:rsid w:val="00B760A2"/>
    <w:rPr>
      <w:color w:val="808080"/>
    </w:rPr>
  </w:style>
  <w:style w:type="character" w:customStyle="1" w:styleId="ListParagraphChar">
    <w:name w:val="List Paragraph Char"/>
    <w:basedOn w:val="DefaultParagraphFont"/>
    <w:link w:val="ListParagraph"/>
    <w:uiPriority w:val="34"/>
    <w:rsid w:val="00315BF8"/>
    <w:rPr>
      <w:sz w:val="20"/>
      <w:szCs w:val="20"/>
    </w:rPr>
  </w:style>
  <w:style w:type="table" w:styleId="GridTable1Light-Accent6">
    <w:name w:val="Grid Table 1 Light Accent 6"/>
    <w:basedOn w:val="TableNormal"/>
    <w:uiPriority w:val="46"/>
    <w:rsid w:val="009864DE"/>
    <w:pPr>
      <w:spacing w:after="0"/>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64DE"/>
    <w:pPr>
      <w:spacing w:after="0"/>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64DE"/>
    <w:pPr>
      <w:spacing w:after="0"/>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864DE"/>
    <w:pPr>
      <w:spacing w:after="0"/>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Accent6">
    <w:name w:val="Grid Table 3 Accent 6"/>
    <w:basedOn w:val="TableNormal"/>
    <w:uiPriority w:val="48"/>
    <w:rsid w:val="00F35182"/>
    <w:pPr>
      <w:spacing w:after="0"/>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Accent6">
    <w:name w:val="Grid Table 4 Accent 6"/>
    <w:basedOn w:val="TableNormal"/>
    <w:uiPriority w:val="49"/>
    <w:rsid w:val="00F35182"/>
    <w:pPr>
      <w:spacing w:after="0"/>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Accent6">
    <w:name w:val="Grid Table 5 Dark Accent 6"/>
    <w:basedOn w:val="TableNormal"/>
    <w:uiPriority w:val="50"/>
    <w:rsid w:val="00F3518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5Dark-Accent5">
    <w:name w:val="Grid Table 5 Dark Accent 5"/>
    <w:basedOn w:val="TableNormal"/>
    <w:uiPriority w:val="50"/>
    <w:rsid w:val="00F3518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PlainTable5">
    <w:name w:val="Plain Table 5"/>
    <w:basedOn w:val="TableNormal"/>
    <w:uiPriority w:val="45"/>
    <w:rsid w:val="00EA063D"/>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5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D67F6E-B356-7547-BE25-4F3583CD1151}"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8AACBEC5-C4BC-A649-B774-4999A2DF35B9}">
      <dgm:prSet phldrT="[Text]"/>
      <dgm:spPr/>
      <dgm:t>
        <a:bodyPr/>
        <a:lstStyle/>
        <a:p>
          <a:r>
            <a:rPr lang="en-US"/>
            <a:t>ACTUAL/APPARENT AUTHORITY?</a:t>
          </a:r>
        </a:p>
      </dgm:t>
    </dgm:pt>
    <dgm:pt modelId="{32C4FA64-68FD-4240-93F4-8149C49C140F}" type="parTrans" cxnId="{B4D0D94D-74F4-1B46-AA78-3307C97AD503}">
      <dgm:prSet/>
      <dgm:spPr/>
      <dgm:t>
        <a:bodyPr/>
        <a:lstStyle/>
        <a:p>
          <a:endParaRPr lang="en-US"/>
        </a:p>
      </dgm:t>
    </dgm:pt>
    <dgm:pt modelId="{2D8802BA-F58B-9444-8C48-0E02DFD94DFD}" type="sibTrans" cxnId="{B4D0D94D-74F4-1B46-AA78-3307C97AD503}">
      <dgm:prSet/>
      <dgm:spPr/>
      <dgm:t>
        <a:bodyPr/>
        <a:lstStyle/>
        <a:p>
          <a:endParaRPr lang="en-US"/>
        </a:p>
      </dgm:t>
    </dgm:pt>
    <dgm:pt modelId="{D3286441-6666-2247-B2C9-55C75E16F3F4}">
      <dgm:prSet phldrT="[Text]"/>
      <dgm:spPr>
        <a:solidFill>
          <a:srgbClr val="FFD579"/>
        </a:solidFill>
      </dgm:spPr>
      <dgm:t>
        <a:bodyPr/>
        <a:lstStyle/>
        <a:p>
          <a:r>
            <a:rPr lang="en-US"/>
            <a:t>P is not bound</a:t>
          </a:r>
        </a:p>
      </dgm:t>
    </dgm:pt>
    <dgm:pt modelId="{A5AAAFAD-7212-194C-BE46-6D26EDAA40BD}" type="parTrans" cxnId="{51E2AC03-BEF5-3D4E-9400-2F61F82A56AF}">
      <dgm:prSet/>
      <dgm:spPr/>
      <dgm:t>
        <a:bodyPr/>
        <a:lstStyle/>
        <a:p>
          <a:endParaRPr lang="en-US"/>
        </a:p>
      </dgm:t>
    </dgm:pt>
    <dgm:pt modelId="{B8B7E62A-D1D5-3849-B32D-6B050487C588}" type="sibTrans" cxnId="{51E2AC03-BEF5-3D4E-9400-2F61F82A56AF}">
      <dgm:prSet/>
      <dgm:spPr/>
      <dgm:t>
        <a:bodyPr/>
        <a:lstStyle/>
        <a:p>
          <a:endParaRPr lang="en-US"/>
        </a:p>
      </dgm:t>
    </dgm:pt>
    <dgm:pt modelId="{911EF62E-6312-984C-B9F7-B83C0F6933A8}">
      <dgm:prSet phldrT="[Text]"/>
      <dgm:spPr>
        <a:solidFill>
          <a:srgbClr val="FFD579"/>
        </a:solidFill>
      </dgm:spPr>
      <dgm:t>
        <a:bodyPr/>
        <a:lstStyle/>
        <a:p>
          <a:r>
            <a:rPr lang="en-US"/>
            <a:t>P is bound</a:t>
          </a:r>
        </a:p>
      </dgm:t>
    </dgm:pt>
    <dgm:pt modelId="{194D398B-EEF4-634F-AB21-55124A57098F}" type="parTrans" cxnId="{B7BF7650-3FCA-7948-9C73-9AFD7FB0ABC2}">
      <dgm:prSet/>
      <dgm:spPr/>
      <dgm:t>
        <a:bodyPr/>
        <a:lstStyle/>
        <a:p>
          <a:endParaRPr lang="en-US"/>
        </a:p>
      </dgm:t>
    </dgm:pt>
    <dgm:pt modelId="{6DCDFC86-44A7-7844-9ECD-F519180CB84F}" type="sibTrans" cxnId="{B7BF7650-3FCA-7948-9C73-9AFD7FB0ABC2}">
      <dgm:prSet/>
      <dgm:spPr/>
      <dgm:t>
        <a:bodyPr/>
        <a:lstStyle/>
        <a:p>
          <a:endParaRPr lang="en-US"/>
        </a:p>
      </dgm:t>
    </dgm:pt>
    <dgm:pt modelId="{4F41A387-C63C-DF42-9272-2B14B77369BF}">
      <dgm:prSet/>
      <dgm:spPr>
        <a:solidFill>
          <a:schemeClr val="accent2">
            <a:lumMod val="40000"/>
            <a:lumOff val="60000"/>
          </a:schemeClr>
        </a:solidFill>
      </dgm:spPr>
      <dgm:t>
        <a:bodyPr/>
        <a:lstStyle/>
        <a:p>
          <a:r>
            <a:rPr lang="en-US"/>
            <a:t>A has breached WOA</a:t>
          </a:r>
        </a:p>
      </dgm:t>
    </dgm:pt>
    <dgm:pt modelId="{E74DD32F-2AFD-C449-A098-AD47CC119FD0}" type="parTrans" cxnId="{1FCCB80D-DD7C-6447-919E-EED180B756F9}">
      <dgm:prSet/>
      <dgm:spPr/>
      <dgm:t>
        <a:bodyPr/>
        <a:lstStyle/>
        <a:p>
          <a:endParaRPr lang="en-US"/>
        </a:p>
      </dgm:t>
    </dgm:pt>
    <dgm:pt modelId="{301D754B-2640-8C4C-BD4C-CC87D06F73BD}" type="sibTrans" cxnId="{1FCCB80D-DD7C-6447-919E-EED180B756F9}">
      <dgm:prSet/>
      <dgm:spPr/>
      <dgm:t>
        <a:bodyPr/>
        <a:lstStyle/>
        <a:p>
          <a:endParaRPr lang="en-US"/>
        </a:p>
      </dgm:t>
    </dgm:pt>
    <dgm:pt modelId="{75B6B873-F034-B048-93C6-A2ACE7E18645}">
      <dgm:prSet/>
      <dgm:spPr>
        <a:solidFill>
          <a:schemeClr val="accent2">
            <a:lumMod val="40000"/>
            <a:lumOff val="60000"/>
          </a:schemeClr>
        </a:solidFill>
      </dgm:spPr>
      <dgm:t>
        <a:bodyPr/>
        <a:lstStyle/>
        <a:p>
          <a:r>
            <a:rPr lang="en-US"/>
            <a:t>A has not breached WOA</a:t>
          </a:r>
        </a:p>
      </dgm:t>
    </dgm:pt>
    <dgm:pt modelId="{E2ED326B-B587-2247-842A-E9BB08E366D4}" type="parTrans" cxnId="{7981A542-D41E-7F46-9F56-41F3C1C29CAD}">
      <dgm:prSet/>
      <dgm:spPr/>
      <dgm:t>
        <a:bodyPr/>
        <a:lstStyle/>
        <a:p>
          <a:endParaRPr lang="en-US"/>
        </a:p>
      </dgm:t>
    </dgm:pt>
    <dgm:pt modelId="{8EC73C99-37DB-8749-9922-77BC1A258E71}" type="sibTrans" cxnId="{7981A542-D41E-7F46-9F56-41F3C1C29CAD}">
      <dgm:prSet/>
      <dgm:spPr/>
      <dgm:t>
        <a:bodyPr/>
        <a:lstStyle/>
        <a:p>
          <a:endParaRPr lang="en-US"/>
        </a:p>
      </dgm:t>
    </dgm:pt>
    <dgm:pt modelId="{495860CE-F51F-B749-A293-C80D1FAF382D}" type="pres">
      <dgm:prSet presAssocID="{1AD67F6E-B356-7547-BE25-4F3583CD1151}" presName="Name0" presStyleCnt="0">
        <dgm:presLayoutVars>
          <dgm:chMax val="1"/>
          <dgm:chPref val="1"/>
          <dgm:dir/>
          <dgm:animOne val="branch"/>
          <dgm:animLvl val="lvl"/>
        </dgm:presLayoutVars>
      </dgm:prSet>
      <dgm:spPr/>
      <dgm:t>
        <a:bodyPr/>
        <a:lstStyle/>
        <a:p>
          <a:endParaRPr lang="en-US"/>
        </a:p>
      </dgm:t>
    </dgm:pt>
    <dgm:pt modelId="{779FF78F-BA2A-9746-AE94-4E8C574A9223}" type="pres">
      <dgm:prSet presAssocID="{8AACBEC5-C4BC-A649-B774-4999A2DF35B9}" presName="singleCycle" presStyleCnt="0"/>
      <dgm:spPr/>
    </dgm:pt>
    <dgm:pt modelId="{83D80067-2EEA-774D-AB38-F3230756F5F8}" type="pres">
      <dgm:prSet presAssocID="{8AACBEC5-C4BC-A649-B774-4999A2DF35B9}" presName="singleCenter" presStyleLbl="node1" presStyleIdx="0" presStyleCnt="5" custScaleX="205567" custScaleY="64003" custLinFactNeighborX="-2337" custLinFactNeighborY="2278">
        <dgm:presLayoutVars>
          <dgm:chMax val="7"/>
          <dgm:chPref val="7"/>
        </dgm:presLayoutVars>
      </dgm:prSet>
      <dgm:spPr/>
      <dgm:t>
        <a:bodyPr/>
        <a:lstStyle/>
        <a:p>
          <a:endParaRPr lang="en-US"/>
        </a:p>
      </dgm:t>
    </dgm:pt>
    <dgm:pt modelId="{7CF94769-30CE-FF45-94A1-3D80F55B5F4D}" type="pres">
      <dgm:prSet presAssocID="{A5AAAFAD-7212-194C-BE46-6D26EDAA40BD}" presName="Name56" presStyleLbl="parChTrans1D2" presStyleIdx="0" presStyleCnt="4"/>
      <dgm:spPr/>
      <dgm:t>
        <a:bodyPr/>
        <a:lstStyle/>
        <a:p>
          <a:endParaRPr lang="en-US"/>
        </a:p>
      </dgm:t>
    </dgm:pt>
    <dgm:pt modelId="{6CC3C4FF-0E47-E048-AC24-AF03990C91F8}" type="pres">
      <dgm:prSet presAssocID="{D3286441-6666-2247-B2C9-55C75E16F3F4}" presName="text0" presStyleLbl="node1" presStyleIdx="1" presStyleCnt="5" custScaleX="165116" custScaleY="110263" custRadScaleRad="182480" custRadScaleInc="-171849">
        <dgm:presLayoutVars>
          <dgm:bulletEnabled val="1"/>
        </dgm:presLayoutVars>
      </dgm:prSet>
      <dgm:spPr/>
      <dgm:t>
        <a:bodyPr/>
        <a:lstStyle/>
        <a:p>
          <a:endParaRPr lang="en-US"/>
        </a:p>
      </dgm:t>
    </dgm:pt>
    <dgm:pt modelId="{44DCCD96-69C3-E74F-BFC3-635CA27621DF}" type="pres">
      <dgm:prSet presAssocID="{194D398B-EEF4-634F-AB21-55124A57098F}" presName="Name56" presStyleLbl="parChTrans1D2" presStyleIdx="1" presStyleCnt="4"/>
      <dgm:spPr/>
      <dgm:t>
        <a:bodyPr/>
        <a:lstStyle/>
        <a:p>
          <a:endParaRPr lang="en-US"/>
        </a:p>
      </dgm:t>
    </dgm:pt>
    <dgm:pt modelId="{6EA4F2DF-92B3-E544-AD0E-84E989A6DEA9}" type="pres">
      <dgm:prSet presAssocID="{911EF62E-6312-984C-B9F7-B83C0F6933A8}" presName="text0" presStyleLbl="node1" presStyleIdx="2" presStyleCnt="5" custScaleX="159954" custScaleY="118519" custRadScaleRad="171068" custRadScaleInc="-35589">
        <dgm:presLayoutVars>
          <dgm:bulletEnabled val="1"/>
        </dgm:presLayoutVars>
      </dgm:prSet>
      <dgm:spPr/>
      <dgm:t>
        <a:bodyPr/>
        <a:lstStyle/>
        <a:p>
          <a:endParaRPr lang="en-US"/>
        </a:p>
      </dgm:t>
    </dgm:pt>
    <dgm:pt modelId="{9692E681-2089-924D-A0BD-DFBA9929138E}" type="pres">
      <dgm:prSet presAssocID="{E2ED326B-B587-2247-842A-E9BB08E366D4}" presName="Name56" presStyleLbl="parChTrans1D2" presStyleIdx="2" presStyleCnt="4"/>
      <dgm:spPr/>
      <dgm:t>
        <a:bodyPr/>
        <a:lstStyle/>
        <a:p>
          <a:endParaRPr lang="en-US"/>
        </a:p>
      </dgm:t>
    </dgm:pt>
    <dgm:pt modelId="{A898B886-426A-7D43-8E3B-CF29D9CA1DF1}" type="pres">
      <dgm:prSet presAssocID="{75B6B873-F034-B048-93C6-A2ACE7E18645}" presName="text0" presStyleLbl="node1" presStyleIdx="3" presStyleCnt="5" custScaleX="191106" custScaleY="157886" custRadScaleRad="178281" custRadScaleInc="-168055">
        <dgm:presLayoutVars>
          <dgm:bulletEnabled val="1"/>
        </dgm:presLayoutVars>
      </dgm:prSet>
      <dgm:spPr/>
      <dgm:t>
        <a:bodyPr/>
        <a:lstStyle/>
        <a:p>
          <a:endParaRPr lang="en-US"/>
        </a:p>
      </dgm:t>
    </dgm:pt>
    <dgm:pt modelId="{6E41146D-C054-B249-A0E5-64822881B84E}" type="pres">
      <dgm:prSet presAssocID="{E74DD32F-2AFD-C449-A098-AD47CC119FD0}" presName="Name56" presStyleLbl="parChTrans1D2" presStyleIdx="3" presStyleCnt="4"/>
      <dgm:spPr/>
      <dgm:t>
        <a:bodyPr/>
        <a:lstStyle/>
        <a:p>
          <a:endParaRPr lang="en-US"/>
        </a:p>
      </dgm:t>
    </dgm:pt>
    <dgm:pt modelId="{F64FA888-1AB4-FF49-9D5E-38FC4A770E77}" type="pres">
      <dgm:prSet presAssocID="{4F41A387-C63C-DF42-9272-2B14B77369BF}" presName="text0" presStyleLbl="node1" presStyleIdx="4" presStyleCnt="5" custScaleX="206653" custScaleY="130391" custRadScaleRad="181528" custRadScaleInc="-25005">
        <dgm:presLayoutVars>
          <dgm:bulletEnabled val="1"/>
        </dgm:presLayoutVars>
      </dgm:prSet>
      <dgm:spPr/>
      <dgm:t>
        <a:bodyPr/>
        <a:lstStyle/>
        <a:p>
          <a:endParaRPr lang="en-US"/>
        </a:p>
      </dgm:t>
    </dgm:pt>
  </dgm:ptLst>
  <dgm:cxnLst>
    <dgm:cxn modelId="{51E2AC03-BEF5-3D4E-9400-2F61F82A56AF}" srcId="{8AACBEC5-C4BC-A649-B774-4999A2DF35B9}" destId="{D3286441-6666-2247-B2C9-55C75E16F3F4}" srcOrd="0" destOrd="0" parTransId="{A5AAAFAD-7212-194C-BE46-6D26EDAA40BD}" sibTransId="{B8B7E62A-D1D5-3849-B32D-6B050487C588}"/>
    <dgm:cxn modelId="{780F0509-F8FB-CA49-A20F-C0B89E89D0F8}" type="presOf" srcId="{E2ED326B-B587-2247-842A-E9BB08E366D4}" destId="{9692E681-2089-924D-A0BD-DFBA9929138E}" srcOrd="0" destOrd="0" presId="urn:microsoft.com/office/officeart/2008/layout/RadialCluster"/>
    <dgm:cxn modelId="{FC077927-DF86-7A48-9AD5-BE0CD1FF6F60}" type="presOf" srcId="{1AD67F6E-B356-7547-BE25-4F3583CD1151}" destId="{495860CE-F51F-B749-A293-C80D1FAF382D}" srcOrd="0" destOrd="0" presId="urn:microsoft.com/office/officeart/2008/layout/RadialCluster"/>
    <dgm:cxn modelId="{4F64510A-7FFC-0048-8955-F8A8D5C3BA07}" type="presOf" srcId="{A5AAAFAD-7212-194C-BE46-6D26EDAA40BD}" destId="{7CF94769-30CE-FF45-94A1-3D80F55B5F4D}" srcOrd="0" destOrd="0" presId="urn:microsoft.com/office/officeart/2008/layout/RadialCluster"/>
    <dgm:cxn modelId="{537944E9-A3CA-3345-91DE-75DEEBAA3605}" type="presOf" srcId="{D3286441-6666-2247-B2C9-55C75E16F3F4}" destId="{6CC3C4FF-0E47-E048-AC24-AF03990C91F8}" srcOrd="0" destOrd="0" presId="urn:microsoft.com/office/officeart/2008/layout/RadialCluster"/>
    <dgm:cxn modelId="{B7BF7650-3FCA-7948-9C73-9AFD7FB0ABC2}" srcId="{8AACBEC5-C4BC-A649-B774-4999A2DF35B9}" destId="{911EF62E-6312-984C-B9F7-B83C0F6933A8}" srcOrd="1" destOrd="0" parTransId="{194D398B-EEF4-634F-AB21-55124A57098F}" sibTransId="{6DCDFC86-44A7-7844-9ECD-F519180CB84F}"/>
    <dgm:cxn modelId="{4524DF2C-7920-614D-BBCA-C86E79E7A7EE}" type="presOf" srcId="{194D398B-EEF4-634F-AB21-55124A57098F}" destId="{44DCCD96-69C3-E74F-BFC3-635CA27621DF}" srcOrd="0" destOrd="0" presId="urn:microsoft.com/office/officeart/2008/layout/RadialCluster"/>
    <dgm:cxn modelId="{44965E0F-931D-6D49-9A30-900F5D2723B6}" type="presOf" srcId="{4F41A387-C63C-DF42-9272-2B14B77369BF}" destId="{F64FA888-1AB4-FF49-9D5E-38FC4A770E77}" srcOrd="0" destOrd="0" presId="urn:microsoft.com/office/officeart/2008/layout/RadialCluster"/>
    <dgm:cxn modelId="{58BEFD22-0C0B-3D4D-AEDD-C7D3A41E8B21}" type="presOf" srcId="{911EF62E-6312-984C-B9F7-B83C0F6933A8}" destId="{6EA4F2DF-92B3-E544-AD0E-84E989A6DEA9}" srcOrd="0" destOrd="0" presId="urn:microsoft.com/office/officeart/2008/layout/RadialCluster"/>
    <dgm:cxn modelId="{7981A542-D41E-7F46-9F56-41F3C1C29CAD}" srcId="{8AACBEC5-C4BC-A649-B774-4999A2DF35B9}" destId="{75B6B873-F034-B048-93C6-A2ACE7E18645}" srcOrd="2" destOrd="0" parTransId="{E2ED326B-B587-2247-842A-E9BB08E366D4}" sibTransId="{8EC73C99-37DB-8749-9922-77BC1A258E71}"/>
    <dgm:cxn modelId="{B9D8CADE-A5F1-5848-B2F6-F46BE1B945C3}" type="presOf" srcId="{8AACBEC5-C4BC-A649-B774-4999A2DF35B9}" destId="{83D80067-2EEA-774D-AB38-F3230756F5F8}" srcOrd="0" destOrd="0" presId="urn:microsoft.com/office/officeart/2008/layout/RadialCluster"/>
    <dgm:cxn modelId="{66F58276-0A3D-0842-BDE3-8BA4A6D635B7}" type="presOf" srcId="{75B6B873-F034-B048-93C6-A2ACE7E18645}" destId="{A898B886-426A-7D43-8E3B-CF29D9CA1DF1}" srcOrd="0" destOrd="0" presId="urn:microsoft.com/office/officeart/2008/layout/RadialCluster"/>
    <dgm:cxn modelId="{B4D0D94D-74F4-1B46-AA78-3307C97AD503}" srcId="{1AD67F6E-B356-7547-BE25-4F3583CD1151}" destId="{8AACBEC5-C4BC-A649-B774-4999A2DF35B9}" srcOrd="0" destOrd="0" parTransId="{32C4FA64-68FD-4240-93F4-8149C49C140F}" sibTransId="{2D8802BA-F58B-9444-8C48-0E02DFD94DFD}"/>
    <dgm:cxn modelId="{FA97127F-33AA-844E-804D-B3E539DA5F91}" type="presOf" srcId="{E74DD32F-2AFD-C449-A098-AD47CC119FD0}" destId="{6E41146D-C054-B249-A0E5-64822881B84E}" srcOrd="0" destOrd="0" presId="urn:microsoft.com/office/officeart/2008/layout/RadialCluster"/>
    <dgm:cxn modelId="{1FCCB80D-DD7C-6447-919E-EED180B756F9}" srcId="{8AACBEC5-C4BC-A649-B774-4999A2DF35B9}" destId="{4F41A387-C63C-DF42-9272-2B14B77369BF}" srcOrd="3" destOrd="0" parTransId="{E74DD32F-2AFD-C449-A098-AD47CC119FD0}" sibTransId="{301D754B-2640-8C4C-BD4C-CC87D06F73BD}"/>
    <dgm:cxn modelId="{2D6B7D8C-6058-0643-9EE0-7A4E4C9129AB}" type="presParOf" srcId="{495860CE-F51F-B749-A293-C80D1FAF382D}" destId="{779FF78F-BA2A-9746-AE94-4E8C574A9223}" srcOrd="0" destOrd="0" presId="urn:microsoft.com/office/officeart/2008/layout/RadialCluster"/>
    <dgm:cxn modelId="{A70506EE-FC8F-A148-B31C-CEC3D0F6AEED}" type="presParOf" srcId="{779FF78F-BA2A-9746-AE94-4E8C574A9223}" destId="{83D80067-2EEA-774D-AB38-F3230756F5F8}" srcOrd="0" destOrd="0" presId="urn:microsoft.com/office/officeart/2008/layout/RadialCluster"/>
    <dgm:cxn modelId="{D983487D-738D-7046-B822-996D3B72E103}" type="presParOf" srcId="{779FF78F-BA2A-9746-AE94-4E8C574A9223}" destId="{7CF94769-30CE-FF45-94A1-3D80F55B5F4D}" srcOrd="1" destOrd="0" presId="urn:microsoft.com/office/officeart/2008/layout/RadialCluster"/>
    <dgm:cxn modelId="{CC1F9154-B991-674E-90DF-E2146A0A3DC2}" type="presParOf" srcId="{779FF78F-BA2A-9746-AE94-4E8C574A9223}" destId="{6CC3C4FF-0E47-E048-AC24-AF03990C91F8}" srcOrd="2" destOrd="0" presId="urn:microsoft.com/office/officeart/2008/layout/RadialCluster"/>
    <dgm:cxn modelId="{213F1664-329F-D145-8533-5B2B5BF39176}" type="presParOf" srcId="{779FF78F-BA2A-9746-AE94-4E8C574A9223}" destId="{44DCCD96-69C3-E74F-BFC3-635CA27621DF}" srcOrd="3" destOrd="0" presId="urn:microsoft.com/office/officeart/2008/layout/RadialCluster"/>
    <dgm:cxn modelId="{476F0492-8BFF-1A48-9541-51F7A61D2F05}" type="presParOf" srcId="{779FF78F-BA2A-9746-AE94-4E8C574A9223}" destId="{6EA4F2DF-92B3-E544-AD0E-84E989A6DEA9}" srcOrd="4" destOrd="0" presId="urn:microsoft.com/office/officeart/2008/layout/RadialCluster"/>
    <dgm:cxn modelId="{68879C0C-93CD-7D40-9FC1-7F7CA7D7F750}" type="presParOf" srcId="{779FF78F-BA2A-9746-AE94-4E8C574A9223}" destId="{9692E681-2089-924D-A0BD-DFBA9929138E}" srcOrd="5" destOrd="0" presId="urn:microsoft.com/office/officeart/2008/layout/RadialCluster"/>
    <dgm:cxn modelId="{9E7DDFB7-832F-E44C-96F6-09347C3A3804}" type="presParOf" srcId="{779FF78F-BA2A-9746-AE94-4E8C574A9223}" destId="{A898B886-426A-7D43-8E3B-CF29D9CA1DF1}" srcOrd="6" destOrd="0" presId="urn:microsoft.com/office/officeart/2008/layout/RadialCluster"/>
    <dgm:cxn modelId="{E4B6A053-9D0E-E849-997E-EE049BD98FCC}" type="presParOf" srcId="{779FF78F-BA2A-9746-AE94-4E8C574A9223}" destId="{6E41146D-C054-B249-A0E5-64822881B84E}" srcOrd="7" destOrd="0" presId="urn:microsoft.com/office/officeart/2008/layout/RadialCluster"/>
    <dgm:cxn modelId="{DAACADCD-E40A-0341-A6AB-D969C43B4B2C}" type="presParOf" srcId="{779FF78F-BA2A-9746-AE94-4E8C574A9223}" destId="{F64FA888-1AB4-FF49-9D5E-38FC4A770E77}" srcOrd="8"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80067-2EEA-774D-AB38-F3230756F5F8}">
      <dsp:nvSpPr>
        <dsp:cNvPr id="0" name=""/>
        <dsp:cNvSpPr/>
      </dsp:nvSpPr>
      <dsp:spPr>
        <a:xfrm>
          <a:off x="1372086" y="707931"/>
          <a:ext cx="1096218" cy="341305"/>
        </a:xfrm>
        <a:prstGeom prst="roundRect">
          <a:avLst/>
        </a:prstGeom>
        <a:gradFill rotWithShape="0">
          <a:gsLst>
            <a:gs pos="0">
              <a:schemeClr val="accent1">
                <a:hueOff val="0"/>
                <a:satOff val="0"/>
                <a:lumOff val="0"/>
                <a:alphaOff val="0"/>
                <a:tint val="96000"/>
                <a:lumMod val="104000"/>
              </a:schemeClr>
            </a:gs>
            <a:gs pos="100000">
              <a:schemeClr val="accent1">
                <a:hueOff val="0"/>
                <a:satOff val="0"/>
                <a:lumOff val="0"/>
                <a:alphaOff val="0"/>
                <a:shade val="98000"/>
                <a:lumMod val="94000"/>
              </a:scheme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ACTUAL/APPARENT AUTHORITY?</a:t>
          </a:r>
        </a:p>
      </dsp:txBody>
      <dsp:txXfrm>
        <a:off x="1388747" y="724592"/>
        <a:ext cx="1062896" cy="307983"/>
      </dsp:txXfrm>
    </dsp:sp>
    <dsp:sp modelId="{7CF94769-30CE-FF45-94A1-3D80F55B5F4D}">
      <dsp:nvSpPr>
        <dsp:cNvPr id="0" name=""/>
        <dsp:cNvSpPr/>
      </dsp:nvSpPr>
      <dsp:spPr>
        <a:xfrm rot="11665147">
          <a:off x="978011" y="687809"/>
          <a:ext cx="400381" cy="0"/>
        </a:xfrm>
        <a:custGeom>
          <a:avLst/>
          <a:gdLst/>
          <a:ahLst/>
          <a:cxnLst/>
          <a:rect l="0" t="0" r="0" b="0"/>
          <a:pathLst>
            <a:path>
              <a:moveTo>
                <a:pt x="0" y="0"/>
              </a:moveTo>
              <a:lnTo>
                <a:pt x="400381" y="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C3C4FF-0E47-E048-AC24-AF03990C91F8}">
      <dsp:nvSpPr>
        <dsp:cNvPr id="0" name=""/>
        <dsp:cNvSpPr/>
      </dsp:nvSpPr>
      <dsp:spPr>
        <a:xfrm>
          <a:off x="394377" y="365140"/>
          <a:ext cx="589939" cy="393956"/>
        </a:xfrm>
        <a:prstGeom prst="roundRect">
          <a:avLst/>
        </a:prstGeom>
        <a:solidFill>
          <a:srgbClr val="FFD579"/>
        </a:soli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P is not bound</a:t>
          </a:r>
        </a:p>
      </dsp:txBody>
      <dsp:txXfrm>
        <a:off x="413608" y="384371"/>
        <a:ext cx="551477" cy="355494"/>
      </dsp:txXfrm>
    </dsp:sp>
    <dsp:sp modelId="{44DCCD96-69C3-E74F-BFC3-635CA27621DF}">
      <dsp:nvSpPr>
        <dsp:cNvPr id="0" name=""/>
        <dsp:cNvSpPr/>
      </dsp:nvSpPr>
      <dsp:spPr>
        <a:xfrm rot="20579033">
          <a:off x="2459909" y="654724"/>
          <a:ext cx="383526" cy="0"/>
        </a:xfrm>
        <a:custGeom>
          <a:avLst/>
          <a:gdLst/>
          <a:ahLst/>
          <a:cxnLst/>
          <a:rect l="0" t="0" r="0" b="0"/>
          <a:pathLst>
            <a:path>
              <a:moveTo>
                <a:pt x="0" y="0"/>
              </a:moveTo>
              <a:lnTo>
                <a:pt x="383526" y="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A4F2DF-92B3-E544-AD0E-84E989A6DEA9}">
      <dsp:nvSpPr>
        <dsp:cNvPr id="0" name=""/>
        <dsp:cNvSpPr/>
      </dsp:nvSpPr>
      <dsp:spPr>
        <a:xfrm>
          <a:off x="2835041" y="299429"/>
          <a:ext cx="571496" cy="423454"/>
        </a:xfrm>
        <a:prstGeom prst="roundRect">
          <a:avLst/>
        </a:prstGeom>
        <a:solidFill>
          <a:srgbClr val="FFD579"/>
        </a:soli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P is bound</a:t>
          </a:r>
        </a:p>
      </dsp:txBody>
      <dsp:txXfrm>
        <a:off x="2855712" y="320100"/>
        <a:ext cx="530154" cy="382112"/>
      </dsp:txXfrm>
    </dsp:sp>
    <dsp:sp modelId="{9692E681-2089-924D-A0BD-DFBA9929138E}">
      <dsp:nvSpPr>
        <dsp:cNvPr id="0" name=""/>
        <dsp:cNvSpPr/>
      </dsp:nvSpPr>
      <dsp:spPr>
        <a:xfrm rot="757080">
          <a:off x="2463728" y="1042673"/>
          <a:ext cx="378956" cy="0"/>
        </a:xfrm>
        <a:custGeom>
          <a:avLst/>
          <a:gdLst/>
          <a:ahLst/>
          <a:cxnLst/>
          <a:rect l="0" t="0" r="0" b="0"/>
          <a:pathLst>
            <a:path>
              <a:moveTo>
                <a:pt x="0" y="0"/>
              </a:moveTo>
              <a:lnTo>
                <a:pt x="378956" y="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8B886-426A-7D43-8E3B-CF29D9CA1DF1}">
      <dsp:nvSpPr>
        <dsp:cNvPr id="0" name=""/>
        <dsp:cNvSpPr/>
      </dsp:nvSpPr>
      <dsp:spPr>
        <a:xfrm>
          <a:off x="2838108" y="878435"/>
          <a:ext cx="682798" cy="564107"/>
        </a:xfrm>
        <a:prstGeom prst="roundRect">
          <a:avLst/>
        </a:prstGeom>
        <a:solidFill>
          <a:schemeClr val="accent2">
            <a:lumMod val="40000"/>
            <a:lumOff val="60000"/>
          </a:schemeClr>
        </a:soli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A has not breached WOA</a:t>
          </a:r>
        </a:p>
      </dsp:txBody>
      <dsp:txXfrm>
        <a:off x="2865645" y="905972"/>
        <a:ext cx="627724" cy="509033"/>
      </dsp:txXfrm>
    </dsp:sp>
    <dsp:sp modelId="{6E41146D-C054-B249-A0E5-64822881B84E}">
      <dsp:nvSpPr>
        <dsp:cNvPr id="0" name=""/>
        <dsp:cNvSpPr/>
      </dsp:nvSpPr>
      <dsp:spPr>
        <a:xfrm rot="10194300">
          <a:off x="1056050" y="1004082"/>
          <a:ext cx="318501" cy="0"/>
        </a:xfrm>
        <a:custGeom>
          <a:avLst/>
          <a:gdLst/>
          <a:ahLst/>
          <a:cxnLst/>
          <a:rect l="0" t="0" r="0" b="0"/>
          <a:pathLst>
            <a:path>
              <a:moveTo>
                <a:pt x="0" y="0"/>
              </a:moveTo>
              <a:lnTo>
                <a:pt x="318501" y="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4FA888-1AB4-FF49-9D5E-38FC4A770E77}">
      <dsp:nvSpPr>
        <dsp:cNvPr id="0" name=""/>
        <dsp:cNvSpPr/>
      </dsp:nvSpPr>
      <dsp:spPr>
        <a:xfrm>
          <a:off x="320169" y="864786"/>
          <a:ext cx="738346" cy="465871"/>
        </a:xfrm>
        <a:prstGeom prst="roundRect">
          <a:avLst/>
        </a:prstGeom>
        <a:solidFill>
          <a:schemeClr val="accent2">
            <a:lumMod val="40000"/>
            <a:lumOff val="60000"/>
          </a:schemeClr>
        </a:soli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A has breached WOA</a:t>
          </a:r>
        </a:p>
      </dsp:txBody>
      <dsp:txXfrm>
        <a:off x="342911" y="887528"/>
        <a:ext cx="692862" cy="42038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Wisp">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4AC7F4-D003-4543-A538-AD9A2E7B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62</Pages>
  <Words>27512</Words>
  <Characters>156825</Characters>
  <Application>Microsoft Macintosh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Alanna Tom</cp:lastModifiedBy>
  <cp:revision>220</cp:revision>
  <cp:lastPrinted>2017-03-17T16:45:00Z</cp:lastPrinted>
  <dcterms:created xsi:type="dcterms:W3CDTF">2017-01-27T17:38:00Z</dcterms:created>
  <dcterms:modified xsi:type="dcterms:W3CDTF">2017-04-23T18:22:00Z</dcterms:modified>
</cp:coreProperties>
</file>