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E8" w:rsidRPr="00715EE8" w:rsidRDefault="00EE25F8" w:rsidP="00715EE8">
      <w:pPr>
        <w:pStyle w:val="TOC1"/>
        <w:tabs>
          <w:tab w:val="right" w:leader="dot" w:pos="10528"/>
        </w:tabs>
        <w:spacing w:after="0" w:line="240" w:lineRule="auto"/>
        <w:rPr>
          <w:rFonts w:eastAsiaTheme="minorEastAsia"/>
          <w:noProof/>
          <w:sz w:val="20"/>
          <w:lang w:val="en-CA" w:eastAsia="en-CA"/>
        </w:rPr>
      </w:pPr>
      <w:r w:rsidRPr="00715EE8">
        <w:rPr>
          <w:b/>
          <w:sz w:val="10"/>
        </w:rPr>
        <w:fldChar w:fldCharType="begin"/>
      </w:r>
      <w:r w:rsidRPr="00715EE8">
        <w:rPr>
          <w:b/>
          <w:sz w:val="10"/>
        </w:rPr>
        <w:instrText xml:space="preserve"> TOC \o "1-2" \h \z \u </w:instrText>
      </w:r>
      <w:r w:rsidRPr="00715EE8">
        <w:rPr>
          <w:b/>
          <w:sz w:val="10"/>
        </w:rPr>
        <w:fldChar w:fldCharType="separate"/>
      </w:r>
      <w:hyperlink w:anchor="_Toc447916229" w:history="1">
        <w:r w:rsidR="00715EE8" w:rsidRPr="00715EE8">
          <w:rPr>
            <w:rStyle w:val="Hyperlink"/>
            <w:noProof/>
            <w:sz w:val="16"/>
          </w:rPr>
          <w:t>Sole Proprietorship (Individual doing business)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_Toc447916229 \h </w:instrText>
        </w:r>
        <w:r w:rsidR="00715EE8" w:rsidRPr="00715EE8">
          <w:rPr>
            <w:noProof/>
            <w:webHidden/>
            <w:sz w:val="16"/>
          </w:rPr>
        </w:r>
        <w:r w:rsidR="00715EE8" w:rsidRPr="00715EE8">
          <w:rPr>
            <w:noProof/>
            <w:webHidden/>
            <w:sz w:val="16"/>
          </w:rPr>
          <w:fldChar w:fldCharType="separate"/>
        </w:r>
        <w:r w:rsidR="0008767B">
          <w:rPr>
            <w:noProof/>
            <w:webHidden/>
            <w:sz w:val="16"/>
          </w:rPr>
          <w:t>1</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30" w:history="1">
        <w:r w:rsidR="00715EE8" w:rsidRPr="00715EE8">
          <w:rPr>
            <w:rStyle w:val="Hyperlink"/>
            <w:noProof/>
            <w:sz w:val="16"/>
          </w:rPr>
          <w:t>PARTNERSHIPS (PX)</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_Toc447916230 \h </w:instrText>
        </w:r>
        <w:r w:rsidR="00715EE8" w:rsidRPr="00715EE8">
          <w:rPr>
            <w:noProof/>
            <w:webHidden/>
            <w:sz w:val="16"/>
          </w:rPr>
        </w:r>
        <w:r w:rsidR="00715EE8" w:rsidRPr="00715EE8">
          <w:rPr>
            <w:noProof/>
            <w:webHidden/>
            <w:sz w:val="16"/>
          </w:rPr>
          <w:fldChar w:fldCharType="separate"/>
        </w:r>
        <w:r w:rsidR="0008767B">
          <w:rPr>
            <w:noProof/>
            <w:webHidden/>
            <w:sz w:val="16"/>
          </w:rPr>
          <w:t>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31" w:history="1">
        <w:r w:rsidR="00715EE8" w:rsidRPr="00715EE8">
          <w:rPr>
            <w:rStyle w:val="Hyperlink"/>
            <w:noProof/>
            <w:sz w:val="16"/>
          </w:rPr>
          <w:t>[a] General Partnership (PX): By Operation of Law</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_Toc447916231 \h </w:instrText>
        </w:r>
        <w:r w:rsidR="00715EE8" w:rsidRPr="00715EE8">
          <w:rPr>
            <w:noProof/>
            <w:webHidden/>
            <w:sz w:val="16"/>
          </w:rPr>
        </w:r>
        <w:r w:rsidR="00715EE8" w:rsidRPr="00715EE8">
          <w:rPr>
            <w:noProof/>
            <w:webHidden/>
            <w:sz w:val="16"/>
          </w:rPr>
          <w:fldChar w:fldCharType="separate"/>
        </w:r>
        <w:r w:rsidR="0008767B">
          <w:rPr>
            <w:noProof/>
            <w:webHidden/>
            <w:sz w:val="16"/>
          </w:rPr>
          <w:t>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32" w:history="1">
        <w:r w:rsidR="00715EE8" w:rsidRPr="00715EE8">
          <w:rPr>
            <w:rStyle w:val="Hyperlink"/>
            <w:noProof/>
            <w:sz w:val="16"/>
          </w:rPr>
          <w:t>[b] Limited Liability Partnerships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_Toc447916232 \h </w:instrText>
        </w:r>
        <w:r w:rsidR="00715EE8" w:rsidRPr="00715EE8">
          <w:rPr>
            <w:noProof/>
            <w:webHidden/>
            <w:sz w:val="16"/>
          </w:rPr>
        </w:r>
        <w:r w:rsidR="00715EE8" w:rsidRPr="00715EE8">
          <w:rPr>
            <w:noProof/>
            <w:webHidden/>
            <w:sz w:val="16"/>
          </w:rPr>
          <w:fldChar w:fldCharType="separate"/>
        </w:r>
        <w:r w:rsidR="0008767B">
          <w:rPr>
            <w:noProof/>
            <w:webHidden/>
            <w:sz w:val="16"/>
          </w:rPr>
          <w:t>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33" w:history="1">
        <w:r w:rsidR="00715EE8" w:rsidRPr="00715EE8">
          <w:rPr>
            <w:rStyle w:val="Hyperlink"/>
            <w:noProof/>
            <w:sz w:val="16"/>
          </w:rPr>
          <w:t>[c] Limited Partnerships (General Partners + Limited Partners) – A way to raise capital for company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_Toc447916233 \h </w:instrText>
        </w:r>
        <w:r w:rsidR="00715EE8" w:rsidRPr="00715EE8">
          <w:rPr>
            <w:noProof/>
            <w:webHidden/>
            <w:sz w:val="16"/>
          </w:rPr>
        </w:r>
        <w:r w:rsidR="00715EE8" w:rsidRPr="00715EE8">
          <w:rPr>
            <w:noProof/>
            <w:webHidden/>
            <w:sz w:val="16"/>
          </w:rPr>
          <w:fldChar w:fldCharType="separate"/>
        </w:r>
        <w:r w:rsidR="0008767B">
          <w:rPr>
            <w:noProof/>
            <w:webHidden/>
            <w:sz w:val="16"/>
          </w:rPr>
          <w:t>5</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34" w:history="1">
        <w:r w:rsidR="00715EE8" w:rsidRPr="00715EE8">
          <w:rPr>
            <w:rStyle w:val="Hyperlink"/>
            <w:noProof/>
            <w:sz w:val="16"/>
          </w:rPr>
          <w:t>BUSINESS CORPORATIONS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_Toc447916234 \h </w:instrText>
        </w:r>
        <w:r w:rsidR="00715EE8" w:rsidRPr="00715EE8">
          <w:rPr>
            <w:noProof/>
            <w:webHidden/>
            <w:sz w:val="16"/>
          </w:rPr>
        </w:r>
        <w:r w:rsidR="00715EE8" w:rsidRPr="00715EE8">
          <w:rPr>
            <w:noProof/>
            <w:webHidden/>
            <w:sz w:val="16"/>
          </w:rPr>
          <w:fldChar w:fldCharType="separate"/>
        </w:r>
        <w:r w:rsidR="0008767B">
          <w:rPr>
            <w:noProof/>
            <w:webHidden/>
            <w:sz w:val="16"/>
          </w:rPr>
          <w:t>6</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35" w:history="1">
        <w:r w:rsidR="00715EE8" w:rsidRPr="00715EE8">
          <w:rPr>
            <w:rStyle w:val="Hyperlink"/>
            <w:noProof/>
            <w:sz w:val="16"/>
          </w:rPr>
          <w:t>[1] DIR/OFR/EE PERSONAL LIABILITY IN TORT (Liability for separate breaches of duty)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_Toc447916235 \h </w:instrText>
        </w:r>
        <w:r w:rsidR="00715EE8" w:rsidRPr="00715EE8">
          <w:rPr>
            <w:noProof/>
            <w:webHidden/>
            <w:sz w:val="16"/>
          </w:rPr>
        </w:r>
        <w:r w:rsidR="00715EE8" w:rsidRPr="00715EE8">
          <w:rPr>
            <w:noProof/>
            <w:webHidden/>
            <w:sz w:val="16"/>
          </w:rPr>
          <w:fldChar w:fldCharType="separate"/>
        </w:r>
        <w:r w:rsidR="0008767B">
          <w:rPr>
            <w:noProof/>
            <w:webHidden/>
            <w:sz w:val="16"/>
          </w:rPr>
          <w:t>7</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36" w:history="1">
        <w:r w:rsidR="00715EE8" w:rsidRPr="00715EE8">
          <w:rPr>
            <w:rStyle w:val="Hyperlink"/>
            <w:noProof/>
            <w:sz w:val="16"/>
          </w:rPr>
          <w:t>[2] Piercing (Lifting) the Corporate Veil (Merged Liability)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_Toc447916236 \h </w:instrText>
        </w:r>
        <w:r w:rsidR="00715EE8" w:rsidRPr="00715EE8">
          <w:rPr>
            <w:noProof/>
            <w:webHidden/>
            <w:sz w:val="16"/>
          </w:rPr>
        </w:r>
        <w:r w:rsidR="00715EE8" w:rsidRPr="00715EE8">
          <w:rPr>
            <w:noProof/>
            <w:webHidden/>
            <w:sz w:val="16"/>
          </w:rPr>
          <w:fldChar w:fldCharType="separate"/>
        </w:r>
        <w:r w:rsidR="0008767B">
          <w:rPr>
            <w:noProof/>
            <w:webHidden/>
            <w:sz w:val="16"/>
          </w:rPr>
          <w:t>7</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37" w:history="1">
        <w:r w:rsidR="00715EE8" w:rsidRPr="00715EE8">
          <w:rPr>
            <w:rStyle w:val="Hyperlink"/>
            <w:noProof/>
            <w:sz w:val="16"/>
          </w:rPr>
          <w:t>[3] Representation Liability (and Capacity)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_Toc447916237 \h </w:instrText>
        </w:r>
        <w:r w:rsidR="00715EE8" w:rsidRPr="00715EE8">
          <w:rPr>
            <w:noProof/>
            <w:webHidden/>
            <w:sz w:val="16"/>
          </w:rPr>
        </w:r>
        <w:r w:rsidR="00715EE8" w:rsidRPr="00715EE8">
          <w:rPr>
            <w:noProof/>
            <w:webHidden/>
            <w:sz w:val="16"/>
          </w:rPr>
          <w:fldChar w:fldCharType="separate"/>
        </w:r>
        <w:r w:rsidR="0008767B">
          <w:rPr>
            <w:noProof/>
            <w:webHidden/>
            <w:sz w:val="16"/>
          </w:rPr>
          <w:t>9</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38" w:history="1">
        <w:r w:rsidR="00715EE8" w:rsidRPr="00715EE8">
          <w:rPr>
            <w:rStyle w:val="Hyperlink"/>
            <w:noProof/>
            <w:sz w:val="16"/>
          </w:rPr>
          <w:t>Classification of Corporations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_Toc447916238 \h </w:instrText>
        </w:r>
        <w:r w:rsidR="00715EE8" w:rsidRPr="00715EE8">
          <w:rPr>
            <w:noProof/>
            <w:webHidden/>
            <w:sz w:val="16"/>
          </w:rPr>
        </w:r>
        <w:r w:rsidR="00715EE8" w:rsidRPr="00715EE8">
          <w:rPr>
            <w:noProof/>
            <w:webHidden/>
            <w:sz w:val="16"/>
          </w:rPr>
          <w:fldChar w:fldCharType="separate"/>
        </w:r>
        <w:r w:rsidR="0008767B">
          <w:rPr>
            <w:noProof/>
            <w:webHidden/>
            <w:sz w:val="16"/>
          </w:rPr>
          <w:t>9</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39" w:history="1">
        <w:r w:rsidR="00715EE8" w:rsidRPr="00715EE8">
          <w:rPr>
            <w:rStyle w:val="Hyperlink"/>
            <w:noProof/>
            <w:sz w:val="16"/>
          </w:rPr>
          <w:t>JURISDICTIONAL AND CATEGORIZATION CONSIDERATIONS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_Toc447916239 \h </w:instrText>
        </w:r>
        <w:r w:rsidR="00715EE8" w:rsidRPr="00715EE8">
          <w:rPr>
            <w:noProof/>
            <w:webHidden/>
            <w:sz w:val="16"/>
          </w:rPr>
        </w:r>
        <w:r w:rsidR="00715EE8" w:rsidRPr="00715EE8">
          <w:rPr>
            <w:noProof/>
            <w:webHidden/>
            <w:sz w:val="16"/>
          </w:rPr>
          <w:fldChar w:fldCharType="separate"/>
        </w:r>
        <w:r w:rsidR="0008767B">
          <w:rPr>
            <w:noProof/>
            <w:webHidden/>
            <w:sz w:val="16"/>
          </w:rPr>
          <w:t>10</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0" w:history="1">
        <w:r w:rsidR="00715EE8" w:rsidRPr="00715EE8">
          <w:rPr>
            <w:rStyle w:val="Hyperlink"/>
            <w:noProof/>
            <w:sz w:val="16"/>
          </w:rPr>
          <w:t>[a] Extra-Provincial Licensing and Filing Requirements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_Toc447916240 \h </w:instrText>
        </w:r>
        <w:r w:rsidR="00715EE8" w:rsidRPr="00715EE8">
          <w:rPr>
            <w:noProof/>
            <w:webHidden/>
            <w:sz w:val="16"/>
          </w:rPr>
        </w:r>
        <w:r w:rsidR="00715EE8" w:rsidRPr="00715EE8">
          <w:rPr>
            <w:noProof/>
            <w:webHidden/>
            <w:sz w:val="16"/>
          </w:rPr>
          <w:fldChar w:fldCharType="separate"/>
        </w:r>
        <w:r w:rsidR="0008767B">
          <w:rPr>
            <w:noProof/>
            <w:webHidden/>
            <w:sz w:val="16"/>
          </w:rPr>
          <w:t>10</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1" w:history="1">
        <w:r w:rsidR="00715EE8" w:rsidRPr="00715EE8">
          <w:rPr>
            <w:rStyle w:val="Hyperlink"/>
            <w:noProof/>
            <w:sz w:val="16"/>
          </w:rPr>
          <w:t>[b] Amalgamation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_Toc447916241 \h </w:instrText>
        </w:r>
        <w:r w:rsidR="00715EE8" w:rsidRPr="00715EE8">
          <w:rPr>
            <w:noProof/>
            <w:webHidden/>
            <w:sz w:val="16"/>
          </w:rPr>
        </w:r>
        <w:r w:rsidR="00715EE8" w:rsidRPr="00715EE8">
          <w:rPr>
            <w:noProof/>
            <w:webHidden/>
            <w:sz w:val="16"/>
          </w:rPr>
          <w:fldChar w:fldCharType="separate"/>
        </w:r>
        <w:r w:rsidR="0008767B">
          <w:rPr>
            <w:noProof/>
            <w:webHidden/>
            <w:sz w:val="16"/>
          </w:rPr>
          <w:t>11</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2" w:history="1">
        <w:r w:rsidR="00715EE8" w:rsidRPr="00715EE8">
          <w:rPr>
            <w:rStyle w:val="Hyperlink"/>
            <w:noProof/>
            <w:sz w:val="16"/>
          </w:rPr>
          <w:t>[c] Continuance under the Law of Another Jurisdiction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_Toc447916242 \h </w:instrText>
        </w:r>
        <w:r w:rsidR="00715EE8" w:rsidRPr="00715EE8">
          <w:rPr>
            <w:noProof/>
            <w:webHidden/>
            <w:sz w:val="16"/>
          </w:rPr>
        </w:r>
        <w:r w:rsidR="00715EE8" w:rsidRPr="00715EE8">
          <w:rPr>
            <w:noProof/>
            <w:webHidden/>
            <w:sz w:val="16"/>
          </w:rPr>
          <w:fldChar w:fldCharType="separate"/>
        </w:r>
        <w:r w:rsidR="0008767B">
          <w:rPr>
            <w:noProof/>
            <w:webHidden/>
            <w:sz w:val="16"/>
          </w:rPr>
          <w:t>11</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43" w:history="1">
        <w:r w:rsidR="00715EE8" w:rsidRPr="00715EE8">
          <w:rPr>
            <w:rStyle w:val="Hyperlink"/>
            <w:noProof/>
            <w:sz w:val="16"/>
          </w:rPr>
          <w:t>CORPORATE STRUCTURE</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_Toc447916243 \h </w:instrText>
        </w:r>
        <w:r w:rsidR="00715EE8" w:rsidRPr="00715EE8">
          <w:rPr>
            <w:noProof/>
            <w:webHidden/>
            <w:sz w:val="16"/>
          </w:rPr>
        </w:r>
        <w:r w:rsidR="00715EE8" w:rsidRPr="00715EE8">
          <w:rPr>
            <w:noProof/>
            <w:webHidden/>
            <w:sz w:val="16"/>
          </w:rPr>
          <w:fldChar w:fldCharType="separate"/>
        </w:r>
        <w:r w:rsidR="0008767B">
          <w:rPr>
            <w:noProof/>
            <w:webHidden/>
            <w:sz w:val="16"/>
          </w:rPr>
          <w:t>12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4" w:history="1">
        <w:r w:rsidR="00715EE8" w:rsidRPr="00715EE8">
          <w:rPr>
            <w:rStyle w:val="Hyperlink"/>
            <w:noProof/>
            <w:sz w:val="16"/>
          </w:rPr>
          <w:t>Corporate Names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_Toc447916244 \h </w:instrText>
        </w:r>
        <w:r w:rsidR="00715EE8" w:rsidRPr="00715EE8">
          <w:rPr>
            <w:noProof/>
            <w:webHidden/>
            <w:sz w:val="16"/>
          </w:rPr>
        </w:r>
        <w:r w:rsidR="00715EE8" w:rsidRPr="00715EE8">
          <w:rPr>
            <w:noProof/>
            <w:webHidden/>
            <w:sz w:val="16"/>
          </w:rPr>
          <w:fldChar w:fldCharType="separate"/>
        </w:r>
        <w:r w:rsidR="0008767B">
          <w:rPr>
            <w:noProof/>
            <w:webHidden/>
            <w:sz w:val="16"/>
          </w:rPr>
          <w:t>12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5" w:history="1">
        <w:r w:rsidR="00715EE8" w:rsidRPr="00715EE8">
          <w:rPr>
            <w:rStyle w:val="Hyperlink"/>
            <w:noProof/>
            <w:sz w:val="16"/>
          </w:rPr>
          <w:t>Creating the Corporation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_Toc447916245 \h </w:instrText>
        </w:r>
        <w:r w:rsidR="00715EE8" w:rsidRPr="00715EE8">
          <w:rPr>
            <w:noProof/>
            <w:webHidden/>
            <w:sz w:val="16"/>
          </w:rPr>
        </w:r>
        <w:r w:rsidR="00715EE8" w:rsidRPr="00715EE8">
          <w:rPr>
            <w:noProof/>
            <w:webHidden/>
            <w:sz w:val="16"/>
          </w:rPr>
          <w:fldChar w:fldCharType="separate"/>
        </w:r>
        <w:r w:rsidR="0008767B">
          <w:rPr>
            <w:noProof/>
            <w:webHidden/>
            <w:sz w:val="16"/>
          </w:rPr>
          <w:t>12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6" w:history="1">
        <w:r w:rsidR="00715EE8" w:rsidRPr="00715EE8">
          <w:rPr>
            <w:rStyle w:val="Hyperlink"/>
            <w:noProof/>
            <w:sz w:val="16"/>
          </w:rPr>
          <w:t>Restrictions – How you want the Corporation to Operate</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_Toc447916246 \h </w:instrText>
        </w:r>
        <w:r w:rsidR="00715EE8" w:rsidRPr="00715EE8">
          <w:rPr>
            <w:noProof/>
            <w:webHidden/>
            <w:sz w:val="16"/>
          </w:rPr>
        </w:r>
        <w:r w:rsidR="00715EE8" w:rsidRPr="00715EE8">
          <w:rPr>
            <w:noProof/>
            <w:webHidden/>
            <w:sz w:val="16"/>
          </w:rPr>
          <w:fldChar w:fldCharType="separate"/>
        </w:r>
        <w:r w:rsidR="0008767B">
          <w:rPr>
            <w:noProof/>
            <w:webHidden/>
            <w:sz w:val="16"/>
          </w:rPr>
          <w:t>13</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47" w:history="1">
        <w:r w:rsidR="00715EE8" w:rsidRPr="00715EE8">
          <w:rPr>
            <w:rStyle w:val="Hyperlink"/>
            <w:noProof/>
            <w:sz w:val="16"/>
          </w:rPr>
          <w:t>PRE-INCORPORATION CONTRACTS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_Toc447916247 \h </w:instrText>
        </w:r>
        <w:r w:rsidR="00715EE8" w:rsidRPr="00715EE8">
          <w:rPr>
            <w:noProof/>
            <w:webHidden/>
            <w:sz w:val="16"/>
          </w:rPr>
        </w:r>
        <w:r w:rsidR="00715EE8" w:rsidRPr="00715EE8">
          <w:rPr>
            <w:noProof/>
            <w:webHidden/>
            <w:sz w:val="16"/>
          </w:rPr>
          <w:fldChar w:fldCharType="separate"/>
        </w:r>
        <w:r w:rsidR="0008767B">
          <w:rPr>
            <w:noProof/>
            <w:webHidden/>
            <w:sz w:val="16"/>
          </w:rPr>
          <w:t>14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8" w:history="1">
        <w:r w:rsidR="00715EE8" w:rsidRPr="00715EE8">
          <w:rPr>
            <w:rStyle w:val="Hyperlink"/>
            <w:noProof/>
            <w:sz w:val="16"/>
          </w:rPr>
          <w:t>[A] The Corporation Eventually Comes into Existence: Which Jurisdiction governs?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_Toc447916248 \h </w:instrText>
        </w:r>
        <w:r w:rsidR="00715EE8" w:rsidRPr="00715EE8">
          <w:rPr>
            <w:noProof/>
            <w:webHidden/>
            <w:sz w:val="16"/>
          </w:rPr>
        </w:r>
        <w:r w:rsidR="00715EE8" w:rsidRPr="00715EE8">
          <w:rPr>
            <w:noProof/>
            <w:webHidden/>
            <w:sz w:val="16"/>
          </w:rPr>
          <w:fldChar w:fldCharType="separate"/>
        </w:r>
        <w:r w:rsidR="0008767B">
          <w:rPr>
            <w:noProof/>
            <w:webHidden/>
            <w:sz w:val="16"/>
          </w:rPr>
          <w:t>14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49" w:history="1">
        <w:r w:rsidR="00715EE8" w:rsidRPr="00715EE8">
          <w:rPr>
            <w:rStyle w:val="Hyperlink"/>
            <w:noProof/>
            <w:sz w:val="16"/>
          </w:rPr>
          <w:t>[B] Common Law Approach: The Corporation never comes into Existence or it’s a Federal Oral K</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_Toc447916249 \h </w:instrText>
        </w:r>
        <w:r w:rsidR="00715EE8" w:rsidRPr="00715EE8">
          <w:rPr>
            <w:noProof/>
            <w:webHidden/>
            <w:sz w:val="16"/>
          </w:rPr>
        </w:r>
        <w:r w:rsidR="00715EE8" w:rsidRPr="00715EE8">
          <w:rPr>
            <w:noProof/>
            <w:webHidden/>
            <w:sz w:val="16"/>
          </w:rPr>
          <w:fldChar w:fldCharType="separate"/>
        </w:r>
        <w:r w:rsidR="0008767B">
          <w:rPr>
            <w:noProof/>
            <w:webHidden/>
            <w:sz w:val="16"/>
          </w:rPr>
          <w:t>15</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50" w:history="1">
        <w:r w:rsidR="00715EE8" w:rsidRPr="00715EE8">
          <w:rPr>
            <w:rStyle w:val="Hyperlink"/>
            <w:noProof/>
            <w:sz w:val="16"/>
          </w:rPr>
          <w:t>MANAGEMENT AND CONTROL OF THE CORPORATION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_Toc447916250 \h </w:instrText>
        </w:r>
        <w:r w:rsidR="00715EE8" w:rsidRPr="00715EE8">
          <w:rPr>
            <w:noProof/>
            <w:webHidden/>
            <w:sz w:val="16"/>
          </w:rPr>
        </w:r>
        <w:r w:rsidR="00715EE8" w:rsidRPr="00715EE8">
          <w:rPr>
            <w:noProof/>
            <w:webHidden/>
            <w:sz w:val="16"/>
          </w:rPr>
          <w:fldChar w:fldCharType="separate"/>
        </w:r>
        <w:r w:rsidR="0008767B">
          <w:rPr>
            <w:noProof/>
            <w:webHidden/>
            <w:sz w:val="16"/>
          </w:rPr>
          <w:t>16</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1" w:history="1">
        <w:r w:rsidR="00715EE8" w:rsidRPr="00715EE8">
          <w:rPr>
            <w:rStyle w:val="Hyperlink"/>
            <w:noProof/>
            <w:sz w:val="16"/>
          </w:rPr>
          <w:t>Structure</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_Toc447916251 \h </w:instrText>
        </w:r>
        <w:r w:rsidR="00715EE8" w:rsidRPr="00715EE8">
          <w:rPr>
            <w:noProof/>
            <w:webHidden/>
            <w:sz w:val="16"/>
          </w:rPr>
        </w:r>
        <w:r w:rsidR="00715EE8" w:rsidRPr="00715EE8">
          <w:rPr>
            <w:noProof/>
            <w:webHidden/>
            <w:sz w:val="16"/>
          </w:rPr>
          <w:fldChar w:fldCharType="separate"/>
        </w:r>
        <w:r w:rsidR="0008767B">
          <w:rPr>
            <w:noProof/>
            <w:webHidden/>
            <w:sz w:val="16"/>
          </w:rPr>
          <w:t>16</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2" w:history="1">
        <w:r w:rsidR="00715EE8" w:rsidRPr="00715EE8">
          <w:rPr>
            <w:rStyle w:val="Hyperlink"/>
            <w:noProof/>
            <w:sz w:val="16"/>
          </w:rPr>
          <w:t>Corporate Responsibility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_Toc447916252 \h </w:instrText>
        </w:r>
        <w:r w:rsidR="00715EE8" w:rsidRPr="00715EE8">
          <w:rPr>
            <w:noProof/>
            <w:webHidden/>
            <w:sz w:val="16"/>
          </w:rPr>
        </w:r>
        <w:r w:rsidR="00715EE8" w:rsidRPr="00715EE8">
          <w:rPr>
            <w:noProof/>
            <w:webHidden/>
            <w:sz w:val="16"/>
          </w:rPr>
          <w:fldChar w:fldCharType="separate"/>
        </w:r>
        <w:r w:rsidR="0008767B">
          <w:rPr>
            <w:noProof/>
            <w:webHidden/>
            <w:sz w:val="16"/>
          </w:rPr>
          <w:t>17</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3" w:history="1">
        <w:r w:rsidR="00715EE8" w:rsidRPr="00715EE8">
          <w:rPr>
            <w:rStyle w:val="Hyperlink"/>
            <w:noProof/>
            <w:sz w:val="16"/>
          </w:rPr>
          <w:t>Shareholder Input</w:t>
        </w:r>
        <w:r w:rsidR="00715EE8" w:rsidRPr="00715EE8">
          <w:rPr>
            <w:noProof/>
            <w:webHidden/>
            <w:sz w:val="16"/>
          </w:rPr>
          <w:tab/>
        </w:r>
        <w:bookmarkStart w:id="0" w:name="_GoBack"/>
        <w:bookmarkEnd w:id="0"/>
        <w:r w:rsidR="00715EE8" w:rsidRPr="00715EE8">
          <w:rPr>
            <w:noProof/>
            <w:webHidden/>
            <w:sz w:val="16"/>
          </w:rPr>
          <w:fldChar w:fldCharType="begin"/>
        </w:r>
        <w:r w:rsidR="00715EE8" w:rsidRPr="00715EE8">
          <w:rPr>
            <w:noProof/>
            <w:webHidden/>
            <w:sz w:val="16"/>
          </w:rPr>
          <w:instrText xml:space="preserve"> PAGEREF _Toc447916253 \h </w:instrText>
        </w:r>
        <w:r w:rsidR="00715EE8" w:rsidRPr="00715EE8">
          <w:rPr>
            <w:noProof/>
            <w:webHidden/>
            <w:sz w:val="16"/>
          </w:rPr>
        </w:r>
        <w:r w:rsidR="00715EE8" w:rsidRPr="00715EE8">
          <w:rPr>
            <w:noProof/>
            <w:webHidden/>
            <w:sz w:val="16"/>
          </w:rPr>
          <w:fldChar w:fldCharType="separate"/>
        </w:r>
        <w:r w:rsidR="0008767B">
          <w:rPr>
            <w:noProof/>
            <w:webHidden/>
            <w:sz w:val="16"/>
          </w:rPr>
          <w:t>17</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4" w:history="1">
        <w:r w:rsidR="00715EE8" w:rsidRPr="00715EE8">
          <w:rPr>
            <w:rStyle w:val="Hyperlink"/>
            <w:noProof/>
            <w:sz w:val="16"/>
          </w:rPr>
          <w:t>Indoor Management Rule (Protecting 3P Interests)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_Toc447916254 \h </w:instrText>
        </w:r>
        <w:r w:rsidR="00715EE8" w:rsidRPr="00715EE8">
          <w:rPr>
            <w:noProof/>
            <w:webHidden/>
            <w:sz w:val="16"/>
          </w:rPr>
        </w:r>
        <w:r w:rsidR="00715EE8" w:rsidRPr="00715EE8">
          <w:rPr>
            <w:noProof/>
            <w:webHidden/>
            <w:sz w:val="16"/>
          </w:rPr>
          <w:fldChar w:fldCharType="separate"/>
        </w:r>
        <w:r w:rsidR="0008767B">
          <w:rPr>
            <w:noProof/>
            <w:webHidden/>
            <w:sz w:val="16"/>
          </w:rPr>
          <w:t>19</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5" w:history="1">
        <w:r w:rsidR="00715EE8" w:rsidRPr="00715EE8">
          <w:rPr>
            <w:rStyle w:val="Hyperlink"/>
            <w:noProof/>
            <w:sz w:val="16"/>
          </w:rPr>
          <w:t xml:space="preserve">The Audit Committee (Protecting Outside DIRs) </w:t>
        </w:r>
        <w:r w:rsidR="00715EE8" w:rsidRPr="00715EE8">
          <w:rPr>
            <w:rStyle w:val="Hyperlink"/>
            <w:noProof/>
            <w:sz w:val="16"/>
          </w:rPr>
          <w:sym w:font="Wingdings" w:char="F0E0"/>
        </w:r>
        <w:r w:rsidR="00715EE8" w:rsidRPr="00715EE8">
          <w:rPr>
            <w:rStyle w:val="Hyperlink"/>
            <w:noProof/>
            <w:sz w:val="16"/>
          </w:rPr>
          <w:t xml:space="preserve"> Only applies to Public Company.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_Toc447916255 \h </w:instrText>
        </w:r>
        <w:r w:rsidR="00715EE8" w:rsidRPr="00715EE8">
          <w:rPr>
            <w:noProof/>
            <w:webHidden/>
            <w:sz w:val="16"/>
          </w:rPr>
        </w:r>
        <w:r w:rsidR="00715EE8" w:rsidRPr="00715EE8">
          <w:rPr>
            <w:noProof/>
            <w:webHidden/>
            <w:sz w:val="16"/>
          </w:rPr>
          <w:fldChar w:fldCharType="separate"/>
        </w:r>
        <w:r w:rsidR="0008767B">
          <w:rPr>
            <w:noProof/>
            <w:webHidden/>
            <w:sz w:val="16"/>
          </w:rPr>
          <w:t>20</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56" w:history="1">
        <w:r w:rsidR="00715EE8" w:rsidRPr="00715EE8">
          <w:rPr>
            <w:rStyle w:val="Hyperlink"/>
            <w:noProof/>
            <w:sz w:val="16"/>
          </w:rPr>
          <w:t>DUTIES OF DIRECTORS AND OFFICERS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_Toc447916256 \h </w:instrText>
        </w:r>
        <w:r w:rsidR="00715EE8" w:rsidRPr="00715EE8">
          <w:rPr>
            <w:noProof/>
            <w:webHidden/>
            <w:sz w:val="16"/>
          </w:rPr>
        </w:r>
        <w:r w:rsidR="00715EE8" w:rsidRPr="00715EE8">
          <w:rPr>
            <w:noProof/>
            <w:webHidden/>
            <w:sz w:val="16"/>
          </w:rPr>
          <w:fldChar w:fldCharType="separate"/>
        </w:r>
        <w:r w:rsidR="0008767B">
          <w:rPr>
            <w:noProof/>
            <w:webHidden/>
            <w:sz w:val="16"/>
          </w:rPr>
          <w:t>20</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7" w:history="1">
        <w:r w:rsidR="00715EE8" w:rsidRPr="00715EE8">
          <w:rPr>
            <w:rStyle w:val="Hyperlink"/>
            <w:noProof/>
            <w:sz w:val="16"/>
          </w:rPr>
          <w:t>Appointment and Terms (Structure)</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_Toc447916257 \h </w:instrText>
        </w:r>
        <w:r w:rsidR="00715EE8" w:rsidRPr="00715EE8">
          <w:rPr>
            <w:noProof/>
            <w:webHidden/>
            <w:sz w:val="16"/>
          </w:rPr>
        </w:r>
        <w:r w:rsidR="00715EE8" w:rsidRPr="00715EE8">
          <w:rPr>
            <w:noProof/>
            <w:webHidden/>
            <w:sz w:val="16"/>
          </w:rPr>
          <w:fldChar w:fldCharType="separate"/>
        </w:r>
        <w:r w:rsidR="0008767B">
          <w:rPr>
            <w:noProof/>
            <w:webHidden/>
            <w:sz w:val="16"/>
          </w:rPr>
          <w:t>20</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8" w:history="1">
        <w:r w:rsidR="00715EE8" w:rsidRPr="00715EE8">
          <w:rPr>
            <w:rStyle w:val="Hyperlink"/>
            <w:noProof/>
            <w:sz w:val="16"/>
          </w:rPr>
          <w:t>Powers – Meetings – Decisions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_Toc447916258 \h </w:instrText>
        </w:r>
        <w:r w:rsidR="00715EE8" w:rsidRPr="00715EE8">
          <w:rPr>
            <w:noProof/>
            <w:webHidden/>
            <w:sz w:val="16"/>
          </w:rPr>
        </w:r>
        <w:r w:rsidR="00715EE8" w:rsidRPr="00715EE8">
          <w:rPr>
            <w:noProof/>
            <w:webHidden/>
            <w:sz w:val="16"/>
          </w:rPr>
          <w:fldChar w:fldCharType="separate"/>
        </w:r>
        <w:r w:rsidR="0008767B">
          <w:rPr>
            <w:noProof/>
            <w:webHidden/>
            <w:sz w:val="16"/>
          </w:rPr>
          <w:t>21</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59" w:history="1">
        <w:r w:rsidR="00715EE8" w:rsidRPr="00715EE8">
          <w:rPr>
            <w:rStyle w:val="Hyperlink"/>
            <w:noProof/>
            <w:sz w:val="16"/>
          </w:rPr>
          <w:t>Officers – Procedural Issues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_Toc447916259 \h </w:instrText>
        </w:r>
        <w:r w:rsidR="00715EE8" w:rsidRPr="00715EE8">
          <w:rPr>
            <w:noProof/>
            <w:webHidden/>
            <w:sz w:val="16"/>
          </w:rPr>
        </w:r>
        <w:r w:rsidR="00715EE8" w:rsidRPr="00715EE8">
          <w:rPr>
            <w:noProof/>
            <w:webHidden/>
            <w:sz w:val="16"/>
          </w:rPr>
          <w:fldChar w:fldCharType="separate"/>
        </w:r>
        <w:r w:rsidR="0008767B">
          <w:rPr>
            <w:noProof/>
            <w:webHidden/>
            <w:sz w:val="16"/>
          </w:rPr>
          <w:t>21</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60" w:history="1">
        <w:r w:rsidR="00715EE8" w:rsidRPr="00715EE8">
          <w:rPr>
            <w:rStyle w:val="Hyperlink"/>
            <w:noProof/>
            <w:sz w:val="16"/>
          </w:rPr>
          <w:t>DIRECTOR LIABILITY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_Toc447916260 \h </w:instrText>
        </w:r>
        <w:r w:rsidR="00715EE8" w:rsidRPr="00715EE8">
          <w:rPr>
            <w:noProof/>
            <w:webHidden/>
            <w:sz w:val="16"/>
          </w:rPr>
        </w:r>
        <w:r w:rsidR="00715EE8" w:rsidRPr="00715EE8">
          <w:rPr>
            <w:noProof/>
            <w:webHidden/>
            <w:sz w:val="16"/>
          </w:rPr>
          <w:fldChar w:fldCharType="separate"/>
        </w:r>
        <w:r w:rsidR="0008767B">
          <w:rPr>
            <w:noProof/>
            <w:webHidden/>
            <w:sz w:val="16"/>
          </w:rPr>
          <w:t>22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1" w:history="1">
        <w:r w:rsidR="00715EE8" w:rsidRPr="00715EE8">
          <w:rPr>
            <w:rStyle w:val="Hyperlink"/>
            <w:noProof/>
            <w:sz w:val="16"/>
          </w:rPr>
          <w:t xml:space="preserve">DIRs – Personal Liability (Quantified Duties </w:t>
        </w:r>
        <w:r w:rsidR="00715EE8" w:rsidRPr="00715EE8">
          <w:rPr>
            <w:rStyle w:val="Hyperlink"/>
            <w:noProof/>
            <w:sz w:val="16"/>
          </w:rPr>
          <w:sym w:font="Wingdings" w:char="F0E0"/>
        </w:r>
        <w:r w:rsidR="00715EE8" w:rsidRPr="00715EE8">
          <w:rPr>
            <w:rStyle w:val="Hyperlink"/>
            <w:noProof/>
            <w:sz w:val="16"/>
          </w:rPr>
          <w:t xml:space="preserve"> How much money is indicated (debt duty))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_Toc447916261 \h </w:instrText>
        </w:r>
        <w:r w:rsidR="00715EE8" w:rsidRPr="00715EE8">
          <w:rPr>
            <w:noProof/>
            <w:webHidden/>
            <w:sz w:val="16"/>
          </w:rPr>
        </w:r>
        <w:r w:rsidR="00715EE8" w:rsidRPr="00715EE8">
          <w:rPr>
            <w:noProof/>
            <w:webHidden/>
            <w:sz w:val="16"/>
          </w:rPr>
          <w:fldChar w:fldCharType="separate"/>
        </w:r>
        <w:r w:rsidR="0008767B">
          <w:rPr>
            <w:noProof/>
            <w:webHidden/>
            <w:sz w:val="16"/>
          </w:rPr>
          <w:t>22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2" w:history="1">
        <w:r w:rsidR="00715EE8" w:rsidRPr="00715EE8">
          <w:rPr>
            <w:rStyle w:val="Hyperlink"/>
            <w:noProof/>
            <w:sz w:val="16"/>
          </w:rPr>
          <w:t xml:space="preserve">Duty of Care (Can claim Damages for breach of certain duties of care “tort”) </w:t>
        </w:r>
        <w:r w:rsidR="00715EE8" w:rsidRPr="00715EE8">
          <w:rPr>
            <w:rStyle w:val="Hyperlink"/>
            <w:noProof/>
            <w:sz w:val="16"/>
          </w:rPr>
          <w:sym w:font="Wingdings" w:char="F0E0"/>
        </w:r>
        <w:r w:rsidR="00715EE8" w:rsidRPr="00715EE8">
          <w:rPr>
            <w:rStyle w:val="Hyperlink"/>
            <w:noProof/>
            <w:sz w:val="16"/>
          </w:rPr>
          <w:t xml:space="preserve"> Owed to Company, SH’s Others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_Toc447916262 \h </w:instrText>
        </w:r>
        <w:r w:rsidR="00715EE8" w:rsidRPr="00715EE8">
          <w:rPr>
            <w:noProof/>
            <w:webHidden/>
            <w:sz w:val="16"/>
          </w:rPr>
        </w:r>
        <w:r w:rsidR="00715EE8" w:rsidRPr="00715EE8">
          <w:rPr>
            <w:noProof/>
            <w:webHidden/>
            <w:sz w:val="16"/>
          </w:rPr>
          <w:fldChar w:fldCharType="separate"/>
        </w:r>
        <w:r w:rsidR="0008767B">
          <w:rPr>
            <w:noProof/>
            <w:webHidden/>
            <w:sz w:val="16"/>
          </w:rPr>
          <w:t>23</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3" w:history="1">
        <w:r w:rsidR="00715EE8" w:rsidRPr="00715EE8">
          <w:rPr>
            <w:rStyle w:val="Hyperlink"/>
            <w:noProof/>
            <w:sz w:val="16"/>
          </w:rPr>
          <w:t xml:space="preserve">Fiduciary Duty (Duty of Loyalty and Good Faith) (BCA 142(1)(a), CBCA 122(1)(a)) </w:t>
        </w:r>
        <w:r w:rsidR="00715EE8" w:rsidRPr="00715EE8">
          <w:rPr>
            <w:rStyle w:val="Hyperlink"/>
            <w:noProof/>
            <w:sz w:val="16"/>
          </w:rPr>
          <w:sym w:font="Wingdings" w:char="F0E0"/>
        </w:r>
        <w:r w:rsidR="00715EE8" w:rsidRPr="00715EE8">
          <w:rPr>
            <w:rStyle w:val="Hyperlink"/>
            <w:noProof/>
            <w:sz w:val="16"/>
          </w:rPr>
          <w:t xml:space="preserve"> Owed only to the Corporation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_Toc447916263 \h </w:instrText>
        </w:r>
        <w:r w:rsidR="00715EE8" w:rsidRPr="00715EE8">
          <w:rPr>
            <w:noProof/>
            <w:webHidden/>
            <w:sz w:val="16"/>
          </w:rPr>
        </w:r>
        <w:r w:rsidR="00715EE8" w:rsidRPr="00715EE8">
          <w:rPr>
            <w:noProof/>
            <w:webHidden/>
            <w:sz w:val="16"/>
          </w:rPr>
          <w:fldChar w:fldCharType="separate"/>
        </w:r>
        <w:r w:rsidR="0008767B">
          <w:rPr>
            <w:noProof/>
            <w:webHidden/>
            <w:sz w:val="16"/>
          </w:rPr>
          <w:t>24</w:t>
        </w:r>
        <w:r w:rsidR="00715EE8" w:rsidRPr="00715EE8">
          <w:rPr>
            <w:noProof/>
            <w:webHidden/>
            <w:sz w:val="16"/>
          </w:rPr>
          <w:fldChar w:fldCharType="end"/>
        </w:r>
      </w:hyperlink>
    </w:p>
    <w:p w:rsidR="00715EE8" w:rsidRPr="00715EE8" w:rsidRDefault="003801E5" w:rsidP="00715EE8">
      <w:pPr>
        <w:pStyle w:val="TOC1"/>
        <w:tabs>
          <w:tab w:val="right" w:leader="dot" w:pos="10528"/>
        </w:tabs>
        <w:spacing w:after="0" w:line="240" w:lineRule="auto"/>
        <w:rPr>
          <w:rFonts w:eastAsiaTheme="minorEastAsia"/>
          <w:noProof/>
          <w:sz w:val="20"/>
          <w:lang w:val="en-CA" w:eastAsia="en-CA"/>
        </w:rPr>
      </w:pPr>
      <w:r>
        <w:rPr>
          <w:noProof/>
        </w:rPr>
        <w:t>*</w:t>
      </w:r>
      <w:hyperlink w:anchor="_Toc447916264" w:history="1">
        <w:r w:rsidR="00715EE8" w:rsidRPr="00715EE8">
          <w:rPr>
            <w:rStyle w:val="Hyperlink"/>
            <w:noProof/>
            <w:sz w:val="16"/>
          </w:rPr>
          <w:t>RELIEF FROM LIABILITY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_Toc447916264 \h </w:instrText>
        </w:r>
        <w:r w:rsidR="00715EE8" w:rsidRPr="00715EE8">
          <w:rPr>
            <w:noProof/>
            <w:webHidden/>
            <w:sz w:val="16"/>
          </w:rPr>
        </w:r>
        <w:r w:rsidR="00715EE8" w:rsidRPr="00715EE8">
          <w:rPr>
            <w:noProof/>
            <w:webHidden/>
            <w:sz w:val="16"/>
          </w:rPr>
          <w:fldChar w:fldCharType="separate"/>
        </w:r>
        <w:r w:rsidR="0008767B">
          <w:rPr>
            <w:noProof/>
            <w:webHidden/>
            <w:sz w:val="16"/>
          </w:rPr>
          <w:t>29</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65" w:history="1">
        <w:r w:rsidR="00715EE8" w:rsidRPr="00715EE8">
          <w:rPr>
            <w:rStyle w:val="Hyperlink"/>
            <w:noProof/>
            <w:sz w:val="16"/>
          </w:rPr>
          <w:t>SHAREHOLDERS AND SHAREHOLDERS RIGHTS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_Toc447916265 \h </w:instrText>
        </w:r>
        <w:r w:rsidR="00715EE8" w:rsidRPr="00715EE8">
          <w:rPr>
            <w:noProof/>
            <w:webHidden/>
            <w:sz w:val="16"/>
          </w:rPr>
        </w:r>
        <w:r w:rsidR="00715EE8" w:rsidRPr="00715EE8">
          <w:rPr>
            <w:noProof/>
            <w:webHidden/>
            <w:sz w:val="16"/>
          </w:rPr>
          <w:fldChar w:fldCharType="separate"/>
        </w:r>
        <w:r w:rsidR="0008767B">
          <w:rPr>
            <w:noProof/>
            <w:webHidden/>
            <w:sz w:val="16"/>
          </w:rPr>
          <w:t>30</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6" w:history="1">
        <w:r w:rsidR="00715EE8" w:rsidRPr="00715EE8">
          <w:rPr>
            <w:rStyle w:val="Hyperlink"/>
            <w:noProof/>
            <w:sz w:val="16"/>
          </w:rPr>
          <w:t>[A] Shares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_Toc447916266 \h </w:instrText>
        </w:r>
        <w:r w:rsidR="00715EE8" w:rsidRPr="00715EE8">
          <w:rPr>
            <w:noProof/>
            <w:webHidden/>
            <w:sz w:val="16"/>
          </w:rPr>
        </w:r>
        <w:r w:rsidR="00715EE8" w:rsidRPr="00715EE8">
          <w:rPr>
            <w:noProof/>
            <w:webHidden/>
            <w:sz w:val="16"/>
          </w:rPr>
          <w:fldChar w:fldCharType="separate"/>
        </w:r>
        <w:r w:rsidR="0008767B">
          <w:rPr>
            <w:noProof/>
            <w:webHidden/>
            <w:sz w:val="16"/>
          </w:rPr>
          <w:t>30</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7" w:history="1">
        <w:r w:rsidR="00715EE8" w:rsidRPr="00715EE8">
          <w:rPr>
            <w:rStyle w:val="Hyperlink"/>
            <w:noProof/>
            <w:sz w:val="16"/>
          </w:rPr>
          <w:t>[B] Restrictions on Transfer of Share</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_Toc447916267 \h </w:instrText>
        </w:r>
        <w:r w:rsidR="00715EE8" w:rsidRPr="00715EE8">
          <w:rPr>
            <w:noProof/>
            <w:webHidden/>
            <w:sz w:val="16"/>
          </w:rPr>
        </w:r>
        <w:r w:rsidR="00715EE8" w:rsidRPr="00715EE8">
          <w:rPr>
            <w:noProof/>
            <w:webHidden/>
            <w:sz w:val="16"/>
          </w:rPr>
          <w:fldChar w:fldCharType="separate"/>
        </w:r>
        <w:r w:rsidR="0008767B">
          <w:rPr>
            <w:noProof/>
            <w:webHidden/>
            <w:sz w:val="16"/>
          </w:rPr>
          <w:t>32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8" w:history="1">
        <w:r w:rsidR="00715EE8" w:rsidRPr="00715EE8">
          <w:rPr>
            <w:rStyle w:val="Hyperlink"/>
            <w:noProof/>
            <w:sz w:val="16"/>
          </w:rPr>
          <w:t>[C] Voting Rights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_Toc447916268 \h </w:instrText>
        </w:r>
        <w:r w:rsidR="00715EE8" w:rsidRPr="00715EE8">
          <w:rPr>
            <w:noProof/>
            <w:webHidden/>
            <w:sz w:val="16"/>
          </w:rPr>
        </w:r>
        <w:r w:rsidR="00715EE8" w:rsidRPr="00715EE8">
          <w:rPr>
            <w:noProof/>
            <w:webHidden/>
            <w:sz w:val="16"/>
          </w:rPr>
          <w:fldChar w:fldCharType="separate"/>
        </w:r>
        <w:r w:rsidR="0008767B">
          <w:rPr>
            <w:noProof/>
            <w:webHidden/>
            <w:sz w:val="16"/>
          </w:rPr>
          <w:t>32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69" w:history="1">
        <w:r w:rsidR="00715EE8" w:rsidRPr="00715EE8">
          <w:rPr>
            <w:rStyle w:val="Hyperlink"/>
            <w:noProof/>
            <w:sz w:val="16"/>
          </w:rPr>
          <w:t>[D] Shareholder Agreements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_Toc447916269 \h </w:instrText>
        </w:r>
        <w:r w:rsidR="00715EE8" w:rsidRPr="00715EE8">
          <w:rPr>
            <w:noProof/>
            <w:webHidden/>
            <w:sz w:val="16"/>
          </w:rPr>
        </w:r>
        <w:r w:rsidR="00715EE8" w:rsidRPr="00715EE8">
          <w:rPr>
            <w:noProof/>
            <w:webHidden/>
            <w:sz w:val="16"/>
          </w:rPr>
          <w:fldChar w:fldCharType="separate"/>
        </w:r>
        <w:r w:rsidR="0008767B">
          <w:rPr>
            <w:noProof/>
            <w:webHidden/>
            <w:sz w:val="16"/>
          </w:rPr>
          <w:t>33</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70" w:history="1">
        <w:r w:rsidR="00715EE8" w:rsidRPr="00715EE8">
          <w:rPr>
            <w:rStyle w:val="Hyperlink"/>
            <w:noProof/>
            <w:sz w:val="16"/>
          </w:rPr>
          <w:t>SHAREHOLDER MEETINGS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_Toc447916270 \h </w:instrText>
        </w:r>
        <w:r w:rsidR="00715EE8" w:rsidRPr="00715EE8">
          <w:rPr>
            <w:noProof/>
            <w:webHidden/>
            <w:sz w:val="16"/>
          </w:rPr>
        </w:r>
        <w:r w:rsidR="00715EE8" w:rsidRPr="00715EE8">
          <w:rPr>
            <w:noProof/>
            <w:webHidden/>
            <w:sz w:val="16"/>
          </w:rPr>
          <w:fldChar w:fldCharType="separate"/>
        </w:r>
        <w:r w:rsidR="0008767B">
          <w:rPr>
            <w:noProof/>
            <w:webHidden/>
            <w:sz w:val="16"/>
          </w:rPr>
          <w:t>34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1" w:history="1">
        <w:r w:rsidR="00715EE8" w:rsidRPr="00715EE8">
          <w:rPr>
            <w:rStyle w:val="Hyperlink"/>
            <w:noProof/>
            <w:sz w:val="16"/>
          </w:rPr>
          <w:t>[A] Basics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_Toc447916271 \h </w:instrText>
        </w:r>
        <w:r w:rsidR="00715EE8" w:rsidRPr="00715EE8">
          <w:rPr>
            <w:noProof/>
            <w:webHidden/>
            <w:sz w:val="16"/>
          </w:rPr>
        </w:r>
        <w:r w:rsidR="00715EE8" w:rsidRPr="00715EE8">
          <w:rPr>
            <w:noProof/>
            <w:webHidden/>
            <w:sz w:val="16"/>
          </w:rPr>
          <w:fldChar w:fldCharType="separate"/>
        </w:r>
        <w:r w:rsidR="0008767B">
          <w:rPr>
            <w:noProof/>
            <w:webHidden/>
            <w:sz w:val="16"/>
          </w:rPr>
          <w:t>34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2" w:history="1">
        <w:r w:rsidR="00715EE8" w:rsidRPr="00715EE8">
          <w:rPr>
            <w:rStyle w:val="Hyperlink"/>
            <w:noProof/>
            <w:sz w:val="16"/>
          </w:rPr>
          <w:t>[B] Definitions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_Toc447916272 \h </w:instrText>
        </w:r>
        <w:r w:rsidR="00715EE8" w:rsidRPr="00715EE8">
          <w:rPr>
            <w:noProof/>
            <w:webHidden/>
            <w:sz w:val="16"/>
          </w:rPr>
        </w:r>
        <w:r w:rsidR="00715EE8" w:rsidRPr="00715EE8">
          <w:rPr>
            <w:noProof/>
            <w:webHidden/>
            <w:sz w:val="16"/>
          </w:rPr>
          <w:fldChar w:fldCharType="separate"/>
        </w:r>
        <w:r w:rsidR="0008767B">
          <w:rPr>
            <w:noProof/>
            <w:webHidden/>
            <w:sz w:val="16"/>
          </w:rPr>
          <w:t>34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3" w:history="1">
        <w:r w:rsidR="00715EE8" w:rsidRPr="00715EE8">
          <w:rPr>
            <w:rStyle w:val="Hyperlink"/>
            <w:noProof/>
            <w:sz w:val="16"/>
          </w:rPr>
          <w:t>[C] General (another other) Meetings Rules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_Toc447916273 \h </w:instrText>
        </w:r>
        <w:r w:rsidR="00715EE8" w:rsidRPr="00715EE8">
          <w:rPr>
            <w:noProof/>
            <w:webHidden/>
            <w:sz w:val="16"/>
          </w:rPr>
        </w:r>
        <w:r w:rsidR="00715EE8" w:rsidRPr="00715EE8">
          <w:rPr>
            <w:noProof/>
            <w:webHidden/>
            <w:sz w:val="16"/>
          </w:rPr>
          <w:fldChar w:fldCharType="separate"/>
        </w:r>
        <w:r w:rsidR="0008767B">
          <w:rPr>
            <w:noProof/>
            <w:webHidden/>
            <w:sz w:val="16"/>
          </w:rPr>
          <w:t>34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4" w:history="1">
        <w:r w:rsidR="00715EE8" w:rsidRPr="00715EE8">
          <w:rPr>
            <w:rStyle w:val="Hyperlink"/>
            <w:noProof/>
            <w:sz w:val="16"/>
          </w:rPr>
          <w:t>[D] Calling the Meeting</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_Toc447916274 \h </w:instrText>
        </w:r>
        <w:r w:rsidR="00715EE8" w:rsidRPr="00715EE8">
          <w:rPr>
            <w:noProof/>
            <w:webHidden/>
            <w:sz w:val="16"/>
          </w:rPr>
        </w:r>
        <w:r w:rsidR="00715EE8" w:rsidRPr="00715EE8">
          <w:rPr>
            <w:noProof/>
            <w:webHidden/>
            <w:sz w:val="16"/>
          </w:rPr>
          <w:fldChar w:fldCharType="separate"/>
        </w:r>
        <w:r w:rsidR="0008767B">
          <w:rPr>
            <w:noProof/>
            <w:webHidden/>
            <w:sz w:val="16"/>
          </w:rPr>
          <w:t>35</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5" w:history="1">
        <w:r w:rsidR="00715EE8" w:rsidRPr="00715EE8">
          <w:rPr>
            <w:rStyle w:val="Hyperlink"/>
            <w:noProof/>
            <w:sz w:val="16"/>
          </w:rPr>
          <w:t>[E] SH Proposals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_Toc447916275 \h </w:instrText>
        </w:r>
        <w:r w:rsidR="00715EE8" w:rsidRPr="00715EE8">
          <w:rPr>
            <w:noProof/>
            <w:webHidden/>
            <w:sz w:val="16"/>
          </w:rPr>
        </w:r>
        <w:r w:rsidR="00715EE8" w:rsidRPr="00715EE8">
          <w:rPr>
            <w:noProof/>
            <w:webHidden/>
            <w:sz w:val="16"/>
          </w:rPr>
          <w:fldChar w:fldCharType="separate"/>
        </w:r>
        <w:r w:rsidR="0008767B">
          <w:rPr>
            <w:noProof/>
            <w:webHidden/>
            <w:sz w:val="16"/>
          </w:rPr>
          <w:t>36</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6" w:history="1">
        <w:r w:rsidR="00715EE8" w:rsidRPr="00715EE8">
          <w:rPr>
            <w:rStyle w:val="Hyperlink"/>
            <w:noProof/>
            <w:sz w:val="16"/>
          </w:rPr>
          <w:t>[F] Requisition Meetings: Applies to Private and Public Companies (whereas SH proposal is only public meetings)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_Toc447916276 \h </w:instrText>
        </w:r>
        <w:r w:rsidR="00715EE8" w:rsidRPr="00715EE8">
          <w:rPr>
            <w:noProof/>
            <w:webHidden/>
            <w:sz w:val="16"/>
          </w:rPr>
        </w:r>
        <w:r w:rsidR="00715EE8" w:rsidRPr="00715EE8">
          <w:rPr>
            <w:noProof/>
            <w:webHidden/>
            <w:sz w:val="16"/>
          </w:rPr>
          <w:fldChar w:fldCharType="separate"/>
        </w:r>
        <w:r w:rsidR="0008767B">
          <w:rPr>
            <w:noProof/>
            <w:webHidden/>
            <w:sz w:val="16"/>
          </w:rPr>
          <w:t>37</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7" w:history="1">
        <w:r w:rsidR="00715EE8" w:rsidRPr="00715EE8">
          <w:rPr>
            <w:rStyle w:val="Hyperlink"/>
            <w:noProof/>
            <w:sz w:val="16"/>
          </w:rPr>
          <w:t xml:space="preserve">[G] Court Ordered </w:t>
        </w:r>
        <w:r w:rsidR="00715EE8" w:rsidRPr="00715EE8">
          <w:rPr>
            <w:rStyle w:val="Hyperlink"/>
            <w:noProof/>
            <w:sz w:val="16"/>
          </w:rPr>
          <w:sym w:font="Wingdings" w:char="F0E0"/>
        </w:r>
        <w:r w:rsidR="00715EE8" w:rsidRPr="00715EE8">
          <w:rPr>
            <w:rStyle w:val="Hyperlink"/>
            <w:noProof/>
            <w:sz w:val="16"/>
          </w:rPr>
          <w:t xml:space="preserve"> General Meeting</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_Toc447916277 \h </w:instrText>
        </w:r>
        <w:r w:rsidR="00715EE8" w:rsidRPr="00715EE8">
          <w:rPr>
            <w:noProof/>
            <w:webHidden/>
            <w:sz w:val="16"/>
          </w:rPr>
        </w:r>
        <w:r w:rsidR="00715EE8" w:rsidRPr="00715EE8">
          <w:rPr>
            <w:noProof/>
            <w:webHidden/>
            <w:sz w:val="16"/>
          </w:rPr>
          <w:fldChar w:fldCharType="separate"/>
        </w:r>
        <w:r w:rsidR="0008767B">
          <w:rPr>
            <w:noProof/>
            <w:webHidden/>
            <w:sz w:val="16"/>
          </w:rPr>
          <w:t>38</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78" w:history="1">
        <w:r w:rsidR="00715EE8" w:rsidRPr="00715EE8">
          <w:rPr>
            <w:rStyle w:val="Hyperlink"/>
            <w:noProof/>
            <w:sz w:val="16"/>
          </w:rPr>
          <w:t>[H] Removal of DIR’s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_Toc447916278 \h </w:instrText>
        </w:r>
        <w:r w:rsidR="00715EE8" w:rsidRPr="00715EE8">
          <w:rPr>
            <w:noProof/>
            <w:webHidden/>
            <w:sz w:val="16"/>
          </w:rPr>
        </w:r>
        <w:r w:rsidR="00715EE8" w:rsidRPr="00715EE8">
          <w:rPr>
            <w:noProof/>
            <w:webHidden/>
            <w:sz w:val="16"/>
          </w:rPr>
          <w:fldChar w:fldCharType="separate"/>
        </w:r>
        <w:r w:rsidR="0008767B">
          <w:rPr>
            <w:noProof/>
            <w:webHidden/>
            <w:sz w:val="16"/>
          </w:rPr>
          <w:t>38</w:t>
        </w:r>
        <w:r w:rsidR="00715EE8" w:rsidRPr="00715EE8">
          <w:rPr>
            <w:noProof/>
            <w:webHidden/>
            <w:sz w:val="16"/>
          </w:rPr>
          <w:fldChar w:fldCharType="end"/>
        </w:r>
      </w:hyperlink>
    </w:p>
    <w:p w:rsidR="00715EE8" w:rsidRPr="00715EE8" w:rsidRDefault="002D36D3" w:rsidP="00715EE8">
      <w:pPr>
        <w:pStyle w:val="TOC1"/>
        <w:tabs>
          <w:tab w:val="right" w:leader="dot" w:pos="10528"/>
        </w:tabs>
        <w:spacing w:after="0" w:line="240" w:lineRule="auto"/>
        <w:rPr>
          <w:rFonts w:eastAsiaTheme="minorEastAsia"/>
          <w:noProof/>
          <w:sz w:val="20"/>
          <w:lang w:val="en-CA" w:eastAsia="en-CA"/>
        </w:rPr>
      </w:pPr>
      <w:hyperlink w:anchor="_Toc447916279" w:history="1">
        <w:r w:rsidR="00715EE8" w:rsidRPr="00715EE8">
          <w:rPr>
            <w:rStyle w:val="Hyperlink"/>
            <w:noProof/>
            <w:sz w:val="16"/>
          </w:rPr>
          <w:t>SHAREHOLDERS’ REMEDIES AND RELIEF</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_Toc447916279 \h </w:instrText>
        </w:r>
        <w:r w:rsidR="00715EE8" w:rsidRPr="00715EE8">
          <w:rPr>
            <w:noProof/>
            <w:webHidden/>
            <w:sz w:val="16"/>
          </w:rPr>
        </w:r>
        <w:r w:rsidR="00715EE8" w:rsidRPr="00715EE8">
          <w:rPr>
            <w:noProof/>
            <w:webHidden/>
            <w:sz w:val="16"/>
          </w:rPr>
          <w:fldChar w:fldCharType="separate"/>
        </w:r>
        <w:r w:rsidR="0008767B">
          <w:rPr>
            <w:noProof/>
            <w:webHidden/>
            <w:sz w:val="16"/>
          </w:rPr>
          <w:t>38</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0" w:history="1">
        <w:r w:rsidR="00715EE8" w:rsidRPr="00715EE8">
          <w:rPr>
            <w:rStyle w:val="Hyperlink"/>
            <w:noProof/>
            <w:sz w:val="16"/>
          </w:rPr>
          <w:t>Derivative Action: Simply gives a person standing to bring an action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_Toc447916280 \h </w:instrText>
        </w:r>
        <w:r w:rsidR="00715EE8" w:rsidRPr="00715EE8">
          <w:rPr>
            <w:noProof/>
            <w:webHidden/>
            <w:sz w:val="16"/>
          </w:rPr>
        </w:r>
        <w:r w:rsidR="00715EE8" w:rsidRPr="00715EE8">
          <w:rPr>
            <w:noProof/>
            <w:webHidden/>
            <w:sz w:val="16"/>
          </w:rPr>
          <w:fldChar w:fldCharType="separate"/>
        </w:r>
        <w:r w:rsidR="0008767B">
          <w:rPr>
            <w:noProof/>
            <w:webHidden/>
            <w:sz w:val="16"/>
          </w:rPr>
          <w:t>39</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1" w:history="1">
        <w:r w:rsidR="00715EE8" w:rsidRPr="00715EE8">
          <w:rPr>
            <w:rStyle w:val="Hyperlink"/>
            <w:noProof/>
            <w:sz w:val="16"/>
          </w:rPr>
          <w:t>Personal Action</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_Toc447916281 \h </w:instrText>
        </w:r>
        <w:r w:rsidR="00715EE8" w:rsidRPr="00715EE8">
          <w:rPr>
            <w:noProof/>
            <w:webHidden/>
            <w:sz w:val="16"/>
          </w:rPr>
        </w:r>
        <w:r w:rsidR="00715EE8" w:rsidRPr="00715EE8">
          <w:rPr>
            <w:noProof/>
            <w:webHidden/>
            <w:sz w:val="16"/>
          </w:rPr>
          <w:fldChar w:fldCharType="separate"/>
        </w:r>
        <w:r w:rsidR="0008767B">
          <w:rPr>
            <w:noProof/>
            <w:webHidden/>
            <w:sz w:val="16"/>
          </w:rPr>
          <w:t>41</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2" w:history="1">
        <w:r w:rsidR="00715EE8" w:rsidRPr="00715EE8">
          <w:rPr>
            <w:rStyle w:val="Hyperlink"/>
            <w:noProof/>
            <w:sz w:val="16"/>
          </w:rPr>
          <w:t>Oppression Remedy</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_Toc447916282 \h </w:instrText>
        </w:r>
        <w:r w:rsidR="00715EE8" w:rsidRPr="00715EE8">
          <w:rPr>
            <w:noProof/>
            <w:webHidden/>
            <w:sz w:val="16"/>
          </w:rPr>
        </w:r>
        <w:r w:rsidR="00715EE8" w:rsidRPr="00715EE8">
          <w:rPr>
            <w:noProof/>
            <w:webHidden/>
            <w:sz w:val="16"/>
          </w:rPr>
          <w:fldChar w:fldCharType="separate"/>
        </w:r>
        <w:r w:rsidR="0008767B">
          <w:rPr>
            <w:noProof/>
            <w:webHidden/>
            <w:sz w:val="16"/>
          </w:rPr>
          <w:t>42</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3" w:history="1">
        <w:r w:rsidR="00715EE8" w:rsidRPr="00715EE8">
          <w:rPr>
            <w:rStyle w:val="Hyperlink"/>
            <w:noProof/>
            <w:sz w:val="16"/>
          </w:rPr>
          <w:t xml:space="preserve">Appraisal Remedy (Dissent Proceedings) </w:t>
        </w:r>
        <w:r w:rsidR="00715EE8" w:rsidRPr="00715EE8">
          <w:rPr>
            <w:rStyle w:val="Hyperlink"/>
            <w:noProof/>
            <w:sz w:val="16"/>
          </w:rPr>
          <w:sym w:font="Wingdings" w:char="F0E0"/>
        </w:r>
        <w:r w:rsidR="00715EE8" w:rsidRPr="00715EE8">
          <w:rPr>
            <w:rStyle w:val="Hyperlink"/>
            <w:noProof/>
            <w:sz w:val="16"/>
          </w:rPr>
          <w:t xml:space="preserve"> Rarely used, complicated and slow.</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_Toc447916283 \h </w:instrText>
        </w:r>
        <w:r w:rsidR="00715EE8" w:rsidRPr="00715EE8">
          <w:rPr>
            <w:noProof/>
            <w:webHidden/>
            <w:sz w:val="16"/>
          </w:rPr>
        </w:r>
        <w:r w:rsidR="00715EE8" w:rsidRPr="00715EE8">
          <w:rPr>
            <w:noProof/>
            <w:webHidden/>
            <w:sz w:val="16"/>
          </w:rPr>
          <w:fldChar w:fldCharType="separate"/>
        </w:r>
        <w:r w:rsidR="0008767B">
          <w:rPr>
            <w:noProof/>
            <w:webHidden/>
            <w:sz w:val="16"/>
          </w:rPr>
          <w:t>44</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4" w:history="1">
        <w:r w:rsidR="00715EE8" w:rsidRPr="00715EE8">
          <w:rPr>
            <w:rStyle w:val="Hyperlink"/>
            <w:noProof/>
            <w:sz w:val="16"/>
          </w:rPr>
          <w:t>Compliance and Restraining Orders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_Toc447916284 \h </w:instrText>
        </w:r>
        <w:r w:rsidR="00715EE8" w:rsidRPr="00715EE8">
          <w:rPr>
            <w:noProof/>
            <w:webHidden/>
            <w:sz w:val="16"/>
          </w:rPr>
        </w:r>
        <w:r w:rsidR="00715EE8" w:rsidRPr="00715EE8">
          <w:rPr>
            <w:noProof/>
            <w:webHidden/>
            <w:sz w:val="16"/>
          </w:rPr>
          <w:fldChar w:fldCharType="separate"/>
        </w:r>
        <w:r w:rsidR="0008767B">
          <w:rPr>
            <w:noProof/>
            <w:webHidden/>
            <w:sz w:val="16"/>
          </w:rPr>
          <w:t>45</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5" w:history="1">
        <w:r w:rsidR="00715EE8" w:rsidRPr="00715EE8">
          <w:rPr>
            <w:rStyle w:val="Hyperlink"/>
            <w:noProof/>
            <w:sz w:val="16"/>
          </w:rPr>
          <w:t>Correcting Corporate Mistakes (BCA Only) – Very Broad</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_Toc447916285 \h </w:instrText>
        </w:r>
        <w:r w:rsidR="00715EE8" w:rsidRPr="00715EE8">
          <w:rPr>
            <w:noProof/>
            <w:webHidden/>
            <w:sz w:val="16"/>
          </w:rPr>
        </w:r>
        <w:r w:rsidR="00715EE8" w:rsidRPr="00715EE8">
          <w:rPr>
            <w:noProof/>
            <w:webHidden/>
            <w:sz w:val="16"/>
          </w:rPr>
          <w:fldChar w:fldCharType="separate"/>
        </w:r>
        <w:r w:rsidR="0008767B">
          <w:rPr>
            <w:noProof/>
            <w:webHidden/>
            <w:sz w:val="16"/>
          </w:rPr>
          <w:t>45</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6" w:history="1">
        <w:r w:rsidR="00715EE8" w:rsidRPr="00715EE8">
          <w:rPr>
            <w:rStyle w:val="Hyperlink"/>
            <w:noProof/>
            <w:sz w:val="16"/>
          </w:rPr>
          <w:t>Investigations</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_Toc447916286 \h </w:instrText>
        </w:r>
        <w:r w:rsidR="00715EE8" w:rsidRPr="00715EE8">
          <w:rPr>
            <w:noProof/>
            <w:webHidden/>
            <w:sz w:val="16"/>
          </w:rPr>
        </w:r>
        <w:r w:rsidR="00715EE8" w:rsidRPr="00715EE8">
          <w:rPr>
            <w:noProof/>
            <w:webHidden/>
            <w:sz w:val="16"/>
          </w:rPr>
          <w:fldChar w:fldCharType="separate"/>
        </w:r>
        <w:r w:rsidR="0008767B">
          <w:rPr>
            <w:noProof/>
            <w:webHidden/>
            <w:sz w:val="16"/>
          </w:rPr>
          <w:t>45</w:t>
        </w:r>
        <w:r w:rsidR="00715EE8" w:rsidRPr="00715EE8">
          <w:rPr>
            <w:noProof/>
            <w:webHidden/>
            <w:sz w:val="16"/>
          </w:rPr>
          <w:fldChar w:fldCharType="end"/>
        </w:r>
      </w:hyperlink>
    </w:p>
    <w:p w:rsidR="00715EE8" w:rsidRPr="00715EE8" w:rsidRDefault="002D36D3" w:rsidP="00715EE8">
      <w:pPr>
        <w:pStyle w:val="TOC2"/>
        <w:tabs>
          <w:tab w:val="right" w:leader="dot" w:pos="10528"/>
        </w:tabs>
        <w:spacing w:after="0" w:line="240" w:lineRule="auto"/>
        <w:rPr>
          <w:rFonts w:eastAsiaTheme="minorEastAsia"/>
          <w:noProof/>
          <w:sz w:val="20"/>
          <w:lang w:val="en-CA" w:eastAsia="en-CA"/>
        </w:rPr>
      </w:pPr>
      <w:hyperlink w:anchor="_Toc447916287" w:history="1">
        <w:r w:rsidR="00715EE8" w:rsidRPr="00715EE8">
          <w:rPr>
            <w:rStyle w:val="Hyperlink"/>
            <w:noProof/>
            <w:sz w:val="16"/>
          </w:rPr>
          <w:t>Winding-Up</w:t>
        </w:r>
        <w:r w:rsidR="00715EE8" w:rsidRPr="00715EE8">
          <w:rPr>
            <w:noProof/>
            <w:webHidden/>
            <w:sz w:val="16"/>
          </w:rPr>
          <w:tab/>
        </w:r>
        <w:r w:rsidR="00715EE8" w:rsidRPr="00715EE8">
          <w:rPr>
            <w:noProof/>
            <w:webHidden/>
            <w:sz w:val="16"/>
          </w:rPr>
          <w:fldChar w:fldCharType="begin"/>
        </w:r>
        <w:r w:rsidR="00715EE8" w:rsidRPr="00715EE8">
          <w:rPr>
            <w:noProof/>
            <w:webHidden/>
            <w:sz w:val="16"/>
          </w:rPr>
          <w:instrText xml:space="preserve"> PAGEREF _Toc447916287 \h </w:instrText>
        </w:r>
        <w:r w:rsidR="00715EE8" w:rsidRPr="00715EE8">
          <w:rPr>
            <w:noProof/>
            <w:webHidden/>
            <w:sz w:val="16"/>
          </w:rPr>
        </w:r>
        <w:r w:rsidR="00715EE8" w:rsidRPr="00715EE8">
          <w:rPr>
            <w:noProof/>
            <w:webHidden/>
            <w:sz w:val="16"/>
          </w:rPr>
          <w:fldChar w:fldCharType="separate"/>
        </w:r>
        <w:r w:rsidR="0008767B">
          <w:rPr>
            <w:noProof/>
            <w:webHidden/>
            <w:sz w:val="16"/>
          </w:rPr>
          <w:t>46</w:t>
        </w:r>
        <w:r w:rsidR="00715EE8" w:rsidRPr="00715EE8">
          <w:rPr>
            <w:noProof/>
            <w:webHidden/>
            <w:sz w:val="16"/>
          </w:rPr>
          <w:fldChar w:fldCharType="end"/>
        </w:r>
      </w:hyperlink>
    </w:p>
    <w:p w:rsidR="00EE25F8" w:rsidRDefault="00EE25F8" w:rsidP="00715EE8">
      <w:pPr>
        <w:spacing w:after="0" w:line="240" w:lineRule="auto"/>
        <w:rPr>
          <w:b/>
        </w:rPr>
      </w:pPr>
      <w:r w:rsidRPr="00715EE8">
        <w:rPr>
          <w:b/>
          <w:sz w:val="10"/>
        </w:rPr>
        <w:fldChar w:fldCharType="end"/>
      </w:r>
    </w:p>
    <w:p w:rsidR="009A364C" w:rsidRDefault="009A364C" w:rsidP="009E5AE8">
      <w:pPr>
        <w:spacing w:after="0" w:line="240" w:lineRule="auto"/>
        <w:rPr>
          <w:b/>
        </w:rPr>
      </w:pPr>
      <w:r w:rsidRPr="009A364C">
        <w:rPr>
          <w:b/>
        </w:rPr>
        <w:t>THERE ARE 3 TYPES OF ORGANIZATION</w:t>
      </w:r>
      <w:r w:rsidR="004E45E6">
        <w:rPr>
          <w:b/>
        </w:rPr>
        <w:t>S</w:t>
      </w:r>
      <w:r w:rsidRPr="009A364C">
        <w:rPr>
          <w:b/>
        </w:rPr>
        <w:t xml:space="preserve"> FOR BUSINESS: (1) </w:t>
      </w:r>
      <w:r w:rsidRPr="001F6B16">
        <w:rPr>
          <w:b/>
          <w:color w:val="31849B"/>
        </w:rPr>
        <w:t>SOLE PROPRIETORSHIPS</w:t>
      </w:r>
      <w:r w:rsidRPr="009A364C">
        <w:rPr>
          <w:b/>
        </w:rPr>
        <w:t xml:space="preserve">, (2) </w:t>
      </w:r>
      <w:r w:rsidRPr="001F6B16">
        <w:rPr>
          <w:b/>
          <w:color w:val="31849B"/>
        </w:rPr>
        <w:t>PARTNERSHIPS</w:t>
      </w:r>
      <w:r w:rsidRPr="009A364C">
        <w:rPr>
          <w:b/>
        </w:rPr>
        <w:t xml:space="preserve">, AND (3) </w:t>
      </w:r>
      <w:r w:rsidRPr="001F6B16">
        <w:rPr>
          <w:b/>
          <w:color w:val="31849B"/>
        </w:rPr>
        <w:t>BUSINESS CORPORATIONS</w:t>
      </w:r>
      <w:r w:rsidRPr="009A364C">
        <w:rPr>
          <w:b/>
        </w:rPr>
        <w:t xml:space="preserve">. </w:t>
      </w:r>
    </w:p>
    <w:p w:rsidR="009E5AE8" w:rsidRPr="00263079" w:rsidRDefault="009E5AE8" w:rsidP="009E5AE8">
      <w:pPr>
        <w:pStyle w:val="ListParagraph"/>
        <w:numPr>
          <w:ilvl w:val="0"/>
          <w:numId w:val="211"/>
        </w:numPr>
        <w:spacing w:line="240" w:lineRule="auto"/>
        <w:rPr>
          <w:b/>
        </w:rPr>
      </w:pPr>
      <w:r w:rsidRPr="00263079">
        <w:rPr>
          <w:b/>
        </w:rPr>
        <w:t xml:space="preserve">Assume Point in Time liability for when it is a GP, become LLP or LP, then becomes corporation. </w:t>
      </w:r>
    </w:p>
    <w:p w:rsidR="00E971B5" w:rsidRDefault="00E971B5" w:rsidP="00D31B38">
      <w:pPr>
        <w:pStyle w:val="Heading1"/>
        <w:spacing w:line="240" w:lineRule="auto"/>
      </w:pPr>
      <w:bookmarkStart w:id="1" w:name="_Toc447916229"/>
      <w:r>
        <w:t xml:space="preserve">Sole Proprietorship </w:t>
      </w:r>
      <w:r w:rsidR="00AD41DD">
        <w:t>(Individual doing business)</w:t>
      </w:r>
      <w:bookmarkEnd w:id="1"/>
      <w:r w:rsidR="00AD41DD">
        <w:t xml:space="preserve"> </w:t>
      </w:r>
    </w:p>
    <w:p w:rsidR="001F6B16" w:rsidRPr="001F6B16" w:rsidRDefault="001F6B16" w:rsidP="00D31B38">
      <w:pPr>
        <w:spacing w:after="0" w:line="240" w:lineRule="auto"/>
        <w:jc w:val="both"/>
        <w:rPr>
          <w:b/>
        </w:rPr>
      </w:pPr>
      <w:r w:rsidRPr="001F6B16">
        <w:rPr>
          <w:b/>
        </w:rPr>
        <w:t>ONE OWNER WHO HAS THE PREROGATIVE/RESPONSIBILITY OF MAKING ALL ULTIMATE DE</w:t>
      </w:r>
      <w:r w:rsidR="000F6DB5">
        <w:rPr>
          <w:b/>
        </w:rPr>
        <w:t>CISIONS CONCERNING THE BUSINESS.</w:t>
      </w:r>
      <w:r w:rsidRPr="001F6B16">
        <w:rPr>
          <w:b/>
        </w:rPr>
        <w:t xml:space="preserve">  </w:t>
      </w:r>
    </w:p>
    <w:p w:rsidR="004E45E6" w:rsidRDefault="001F6B16" w:rsidP="00D31B38">
      <w:pPr>
        <w:pStyle w:val="ListParagraph"/>
        <w:numPr>
          <w:ilvl w:val="0"/>
          <w:numId w:val="1"/>
        </w:numPr>
        <w:spacing w:after="0" w:line="240" w:lineRule="auto"/>
      </w:pPr>
      <w:r w:rsidRPr="001F6B16">
        <w:rPr>
          <w:rStyle w:val="Heading5Char"/>
          <w:rFonts w:asciiTheme="minorHAnsi" w:hAnsiTheme="minorHAnsi"/>
          <w:b/>
          <w:color w:val="31849B"/>
        </w:rPr>
        <w:t>Adv</w:t>
      </w:r>
      <w:r w:rsidR="00CF6C96">
        <w:t>: C</w:t>
      </w:r>
      <w:r w:rsidRPr="001F6B16">
        <w:t>ommenced and dissolved easily unless there are special licensing requirements</w:t>
      </w:r>
      <w:r w:rsidR="004E45E6">
        <w:t xml:space="preserve"> </w:t>
      </w:r>
      <w:r w:rsidR="004E45E6">
        <w:rPr>
          <w:b/>
        </w:rPr>
        <w:t xml:space="preserve">// </w:t>
      </w:r>
      <w:r w:rsidRPr="004E45E6">
        <w:rPr>
          <w:rStyle w:val="Heading5Char"/>
          <w:rFonts w:asciiTheme="minorHAnsi" w:hAnsiTheme="minorHAnsi"/>
          <w:b/>
          <w:color w:val="31849B"/>
        </w:rPr>
        <w:t>Dis</w:t>
      </w:r>
      <w:r w:rsidRPr="001F6B16">
        <w:t xml:space="preserve">: </w:t>
      </w:r>
      <w:r w:rsidR="00CF6C96">
        <w:t>N</w:t>
      </w:r>
      <w:r w:rsidRPr="001F6B16">
        <w:t>one of the advantages that</w:t>
      </w:r>
      <w:r w:rsidR="00330B71">
        <w:t xml:space="preserve"> accrue to a business corp</w:t>
      </w:r>
      <w:r w:rsidRPr="001F6B16">
        <w:t xml:space="preserve">… they are </w:t>
      </w:r>
      <w:r w:rsidRPr="004E45E6">
        <w:rPr>
          <w:b/>
          <w:i/>
        </w:rPr>
        <w:t>fully liable</w:t>
      </w:r>
      <w:r w:rsidRPr="001F6B16">
        <w:t xml:space="preserve"> for all the </w:t>
      </w:r>
      <w:r w:rsidRPr="004E45E6">
        <w:rPr>
          <w:u w:val="single"/>
        </w:rPr>
        <w:t xml:space="preserve">debts and other obligations </w:t>
      </w:r>
      <w:r w:rsidRPr="001F6B16">
        <w:t>incurred by the business regardless of how carefully they segregate business from personal activities</w:t>
      </w:r>
    </w:p>
    <w:p w:rsidR="00AF361C" w:rsidRDefault="00AF361C" w:rsidP="00D31B38">
      <w:pPr>
        <w:pStyle w:val="ListParagraph"/>
        <w:numPr>
          <w:ilvl w:val="0"/>
          <w:numId w:val="1"/>
        </w:numPr>
        <w:spacing w:after="0" w:line="240" w:lineRule="auto"/>
      </w:pPr>
      <w:r w:rsidRPr="004E45E6">
        <w:rPr>
          <w:b/>
          <w:color w:val="31849B"/>
        </w:rPr>
        <w:t>PA s.1</w:t>
      </w:r>
      <w:r w:rsidR="00F9772E">
        <w:t xml:space="preserve"> -</w:t>
      </w:r>
      <w:r>
        <w:t xml:space="preserve"> “</w:t>
      </w:r>
      <w:r w:rsidR="003133A7">
        <w:rPr>
          <w:b/>
          <w:i/>
        </w:rPr>
        <w:t>S</w:t>
      </w:r>
      <w:r w:rsidRPr="004E45E6">
        <w:rPr>
          <w:b/>
          <w:i/>
        </w:rPr>
        <w:t>ole proprietorship</w:t>
      </w:r>
      <w:r>
        <w:t xml:space="preserve">” means a person who </w:t>
      </w:r>
      <w:r w:rsidRPr="00CF6C96">
        <w:rPr>
          <w:b/>
          <w:u w:val="single"/>
        </w:rPr>
        <w:t>under section 88(1)</w:t>
      </w:r>
      <w:r>
        <w:t xml:space="preserve"> is required to file a registration statement </w:t>
      </w:r>
    </w:p>
    <w:p w:rsidR="002E1084" w:rsidRDefault="002E1084" w:rsidP="00D31B38">
      <w:pPr>
        <w:spacing w:after="0" w:line="240" w:lineRule="auto"/>
      </w:pPr>
    </w:p>
    <w:p w:rsidR="002E1084" w:rsidRPr="00271E7E" w:rsidRDefault="002E1084" w:rsidP="00D31B38">
      <w:pPr>
        <w:spacing w:after="0" w:line="240" w:lineRule="auto"/>
      </w:pPr>
      <w:r w:rsidRPr="00590DF2">
        <w:rPr>
          <w:b/>
          <w:u w:val="single"/>
        </w:rPr>
        <w:t>NAMING</w:t>
      </w:r>
      <w:r w:rsidRPr="00271E7E">
        <w:rPr>
          <w:b/>
        </w:rPr>
        <w:t xml:space="preserve">: </w:t>
      </w:r>
      <w:r w:rsidR="00271E7E">
        <w:t xml:space="preserve">Can call yourself whatever you want under the CL, but: </w:t>
      </w:r>
    </w:p>
    <w:p w:rsidR="00AF361C" w:rsidRDefault="000C739B" w:rsidP="00D31B38">
      <w:pPr>
        <w:pStyle w:val="ListParagraph"/>
        <w:numPr>
          <w:ilvl w:val="0"/>
          <w:numId w:val="2"/>
        </w:numPr>
        <w:spacing w:after="0" w:line="240" w:lineRule="auto"/>
        <w:ind w:left="284" w:hanging="284"/>
      </w:pPr>
      <w:r w:rsidRPr="00AF361C">
        <w:rPr>
          <w:b/>
          <w:color w:val="31849B"/>
        </w:rPr>
        <w:t xml:space="preserve">PA 88(1) </w:t>
      </w:r>
      <w:r w:rsidR="004D39D9">
        <w:rPr>
          <w:b/>
        </w:rPr>
        <w:t>–</w:t>
      </w:r>
      <w:r w:rsidRPr="00AF361C">
        <w:rPr>
          <w:b/>
        </w:rPr>
        <w:t xml:space="preserve"> </w:t>
      </w:r>
      <w:r w:rsidR="004D39D9">
        <w:rPr>
          <w:b/>
        </w:rPr>
        <w:t xml:space="preserve">DUTY OF SOLE PROPRIETORSHIP TO </w:t>
      </w:r>
      <w:r w:rsidR="004D39D9" w:rsidRPr="00EB24CF">
        <w:rPr>
          <w:b/>
          <w:u w:val="single"/>
        </w:rPr>
        <w:t>FILE REGISTRATION STATEMENT</w:t>
      </w:r>
      <w:r w:rsidR="00C074EA">
        <w:rPr>
          <w:b/>
        </w:rPr>
        <w:t xml:space="preserve"> -</w:t>
      </w:r>
      <w:r w:rsidR="00E93AC8" w:rsidRPr="00AF361C">
        <w:rPr>
          <w:b/>
        </w:rPr>
        <w:t xml:space="preserve"> </w:t>
      </w:r>
      <w:r w:rsidR="00E93AC8" w:rsidRPr="00E93AC8">
        <w:t xml:space="preserve">if doing business </w:t>
      </w:r>
      <w:r w:rsidR="00FF5527">
        <w:t xml:space="preserve">(trading, manufacturing or mining) </w:t>
      </w:r>
      <w:r w:rsidR="00E93AC8" w:rsidRPr="00E93AC8">
        <w:t xml:space="preserve">under a name </w:t>
      </w:r>
      <w:r w:rsidR="00E93AC8" w:rsidRPr="0017254D">
        <w:rPr>
          <w:b/>
          <w:i/>
        </w:rPr>
        <w:t>other than your own</w:t>
      </w:r>
      <w:r w:rsidR="00E93AC8" w:rsidRPr="00E93AC8">
        <w:t xml:space="preserve">, or w/ addition of </w:t>
      </w:r>
      <w:r w:rsidR="00E93AC8" w:rsidRPr="0017254D">
        <w:rPr>
          <w:b/>
          <w:i/>
        </w:rPr>
        <w:t>potentially misleading</w:t>
      </w:r>
      <w:r w:rsidR="00E93AC8" w:rsidRPr="00E93AC8">
        <w:t xml:space="preserve"> portion</w:t>
      </w:r>
    </w:p>
    <w:p w:rsidR="00AF361C" w:rsidRPr="00814B22" w:rsidRDefault="00494FAA" w:rsidP="00D31B38">
      <w:pPr>
        <w:pStyle w:val="ListParagraph"/>
        <w:numPr>
          <w:ilvl w:val="1"/>
          <w:numId w:val="2"/>
        </w:numPr>
        <w:spacing w:after="0" w:line="240" w:lineRule="auto"/>
      </w:pPr>
      <w:r>
        <w:t>E.g.</w:t>
      </w:r>
      <w:r w:rsidR="00E93AC8" w:rsidRPr="00E93AC8">
        <w:t xml:space="preserve"> “and Co.” the sole proprietorship must be registered wi</w:t>
      </w:r>
      <w:r w:rsidR="00174CFB">
        <w:t>thin 3 months of the time the business</w:t>
      </w:r>
      <w:r w:rsidR="00E93AC8" w:rsidRPr="00E93AC8">
        <w:t xml:space="preserve"> name first used</w:t>
      </w:r>
      <w:r w:rsidR="001E1E0E">
        <w:rPr>
          <w:b/>
        </w:rPr>
        <w:t>;</w:t>
      </w:r>
    </w:p>
    <w:p w:rsidR="00814B22" w:rsidRPr="00814B22" w:rsidRDefault="00F971E2" w:rsidP="00D31B38">
      <w:pPr>
        <w:pStyle w:val="ListParagraph"/>
        <w:numPr>
          <w:ilvl w:val="1"/>
          <w:numId w:val="2"/>
        </w:numPr>
        <w:spacing w:after="0" w:line="240" w:lineRule="auto"/>
      </w:pPr>
      <w:r>
        <w:t>E.g.</w:t>
      </w:r>
      <w:r w:rsidR="00814B22">
        <w:t xml:space="preserve"> </w:t>
      </w:r>
      <w:r w:rsidR="00814B22" w:rsidRPr="00814B22">
        <w:t>Cannot give imp</w:t>
      </w:r>
      <w:r w:rsidR="00814B22">
        <w:t xml:space="preserve">ression that you are operating as more than one person. </w:t>
      </w:r>
    </w:p>
    <w:p w:rsidR="00D75DDC" w:rsidRDefault="000C739B" w:rsidP="00D31B38">
      <w:pPr>
        <w:pStyle w:val="ListParagraph"/>
        <w:numPr>
          <w:ilvl w:val="0"/>
          <w:numId w:val="3"/>
        </w:numPr>
        <w:spacing w:after="0" w:line="240" w:lineRule="auto"/>
        <w:ind w:left="284" w:hanging="284"/>
        <w:contextualSpacing w:val="0"/>
      </w:pPr>
      <w:r w:rsidRPr="00AF361C">
        <w:rPr>
          <w:b/>
          <w:color w:val="31849B"/>
        </w:rPr>
        <w:t xml:space="preserve">PA 89(1) </w:t>
      </w:r>
      <w:r w:rsidRPr="00AF361C">
        <w:rPr>
          <w:b/>
        </w:rPr>
        <w:t xml:space="preserve">- </w:t>
      </w:r>
      <w:r w:rsidR="00E93AC8" w:rsidRPr="00AF361C">
        <w:rPr>
          <w:b/>
        </w:rPr>
        <w:t>NAME MUST NOT BE SA</w:t>
      </w:r>
      <w:r w:rsidR="00C074EA">
        <w:rPr>
          <w:b/>
        </w:rPr>
        <w:t xml:space="preserve">ME/SIMILAR TO ANOTHER BUSINESS - </w:t>
      </w:r>
      <w:r w:rsidR="0002352D">
        <w:t xml:space="preserve">Registrar must </w:t>
      </w:r>
      <w:r w:rsidR="0002352D" w:rsidRPr="009A2D7E">
        <w:rPr>
          <w:b/>
          <w:u w:val="single"/>
        </w:rPr>
        <w:t>not</w:t>
      </w:r>
      <w:r w:rsidR="001543F7" w:rsidRPr="009A2D7E">
        <w:rPr>
          <w:b/>
          <w:u w:val="single"/>
        </w:rPr>
        <w:t xml:space="preserve"> file a registration</w:t>
      </w:r>
      <w:r w:rsidR="001543F7">
        <w:t xml:space="preserve"> statement </w:t>
      </w:r>
      <w:r w:rsidR="00CE233D">
        <w:t>that contains a bus</w:t>
      </w:r>
      <w:r w:rsidR="0002352D">
        <w:t xml:space="preserve"> name that is </w:t>
      </w:r>
      <w:r w:rsidR="0002352D" w:rsidRPr="005B6DF7">
        <w:rPr>
          <w:b/>
        </w:rPr>
        <w:t>(a)</w:t>
      </w:r>
      <w:r w:rsidR="0002352D">
        <w:t xml:space="preserve"> </w:t>
      </w:r>
      <w:r w:rsidR="0002352D" w:rsidRPr="005B6DF7">
        <w:rPr>
          <w:b/>
          <w:i/>
        </w:rPr>
        <w:t xml:space="preserve">already </w:t>
      </w:r>
      <w:r w:rsidR="0002352D" w:rsidRPr="006723B0">
        <w:rPr>
          <w:b/>
          <w:i/>
          <w:u w:val="single"/>
        </w:rPr>
        <w:t>registered or incorporated in BC</w:t>
      </w:r>
      <w:r w:rsidR="0002352D">
        <w:t xml:space="preserve">, or </w:t>
      </w:r>
      <w:r w:rsidR="0002352D" w:rsidRPr="005B6DF7">
        <w:rPr>
          <w:b/>
        </w:rPr>
        <w:t>(b)</w:t>
      </w:r>
      <w:r w:rsidR="0002352D">
        <w:t xml:space="preserve"> </w:t>
      </w:r>
      <w:r w:rsidR="0002352D" w:rsidRPr="005B6DF7">
        <w:rPr>
          <w:b/>
          <w:i/>
        </w:rPr>
        <w:t xml:space="preserve">closely resembles a name </w:t>
      </w:r>
      <w:r w:rsidR="0002352D">
        <w:t xml:space="preserve">which would confuse or mislead </w:t>
      </w:r>
      <w:r w:rsidR="003133A7">
        <w:rPr>
          <w:b/>
          <w:i/>
        </w:rPr>
        <w:t xml:space="preserve">or which the R </w:t>
      </w:r>
      <w:r w:rsidR="0002352D" w:rsidRPr="001C4324">
        <w:rPr>
          <w:b/>
          <w:i/>
        </w:rPr>
        <w:t>disapproves</w:t>
      </w:r>
      <w:r w:rsidR="0002352D">
        <w:t>.</w:t>
      </w:r>
    </w:p>
    <w:p w:rsidR="00CE233D" w:rsidRDefault="00CE233D" w:rsidP="00D31B38">
      <w:pPr>
        <w:spacing w:after="0" w:line="240" w:lineRule="auto"/>
      </w:pPr>
    </w:p>
    <w:p w:rsidR="00CE233D" w:rsidRDefault="00CE233D" w:rsidP="00D31B38">
      <w:pPr>
        <w:pStyle w:val="Heading1"/>
        <w:spacing w:line="240" w:lineRule="auto"/>
      </w:pPr>
      <w:bookmarkStart w:id="2" w:name="_Toc447916230"/>
      <w:r>
        <w:t>PARTNERSHIPS (PX)</w:t>
      </w:r>
      <w:bookmarkEnd w:id="2"/>
    </w:p>
    <w:p w:rsidR="00C77040" w:rsidRPr="00C77040" w:rsidRDefault="00C77040" w:rsidP="00D31B38">
      <w:pPr>
        <w:pStyle w:val="ListParagraph"/>
        <w:numPr>
          <w:ilvl w:val="0"/>
          <w:numId w:val="4"/>
        </w:numPr>
        <w:spacing w:after="0" w:line="240" w:lineRule="auto"/>
        <w:ind w:left="284" w:hanging="284"/>
        <w:rPr>
          <w:b/>
        </w:rPr>
      </w:pPr>
      <w:r>
        <w:rPr>
          <w:b/>
          <w:color w:val="31849B"/>
        </w:rPr>
        <w:t xml:space="preserve">PA </w:t>
      </w:r>
      <w:r w:rsidRPr="00DE1624">
        <w:rPr>
          <w:b/>
          <w:color w:val="31849B"/>
        </w:rPr>
        <w:t>91</w:t>
      </w:r>
      <w:r w:rsidRPr="00DE1624">
        <w:rPr>
          <w:b/>
          <w:color w:val="4BACC6"/>
        </w:rPr>
        <w:t xml:space="preserve"> </w:t>
      </w:r>
      <w:r>
        <w:rPr>
          <w:b/>
        </w:rPr>
        <w:t xml:space="preserve">– </w:t>
      </w:r>
      <w:r>
        <w:t>Rules of equity and CL are applicable to partnerships, except where they are inconsistent with provisions of this Act.</w:t>
      </w:r>
    </w:p>
    <w:p w:rsidR="00C77040" w:rsidRDefault="00C77040" w:rsidP="00D31B38">
      <w:pPr>
        <w:pStyle w:val="ListParagraph"/>
        <w:numPr>
          <w:ilvl w:val="0"/>
          <w:numId w:val="4"/>
        </w:numPr>
        <w:spacing w:after="0" w:line="240" w:lineRule="auto"/>
        <w:ind w:left="284" w:hanging="284"/>
        <w:rPr>
          <w:b/>
        </w:rPr>
      </w:pPr>
      <w:r w:rsidRPr="00557E01">
        <w:rPr>
          <w:b/>
          <w:color w:val="31849B"/>
        </w:rPr>
        <w:t xml:space="preserve">PA 3 </w:t>
      </w:r>
      <w:r w:rsidRPr="00557E01">
        <w:rPr>
          <w:b/>
        </w:rPr>
        <w:t xml:space="preserve">- IF YOU ARE A </w:t>
      </w:r>
      <w:r w:rsidRPr="00C77040">
        <w:rPr>
          <w:b/>
          <w:u w:val="single"/>
        </w:rPr>
        <w:t xml:space="preserve">CORP </w:t>
      </w:r>
      <w:r w:rsidRPr="00557E01">
        <w:rPr>
          <w:b/>
        </w:rPr>
        <w:t>YOU ARE NOT A PARTNERSHIP</w:t>
      </w:r>
      <w:r>
        <w:rPr>
          <w:b/>
        </w:rPr>
        <w:t>!</w:t>
      </w:r>
    </w:p>
    <w:p w:rsidR="00C77040" w:rsidRPr="00C77040" w:rsidRDefault="00C77040" w:rsidP="00D31B38">
      <w:pPr>
        <w:pStyle w:val="ListParagraph"/>
        <w:spacing w:after="0" w:line="240" w:lineRule="auto"/>
        <w:ind w:left="284"/>
        <w:rPr>
          <w:b/>
        </w:rPr>
      </w:pPr>
    </w:p>
    <w:p w:rsidR="00010F90" w:rsidRDefault="00010F90" w:rsidP="00D31B38">
      <w:pPr>
        <w:pStyle w:val="Heading2"/>
        <w:spacing w:line="240" w:lineRule="auto"/>
      </w:pPr>
      <w:bookmarkStart w:id="3" w:name="_Toc447916231"/>
      <w:r>
        <w:t>[a] General Partnership (PX)</w:t>
      </w:r>
      <w:r w:rsidR="00E00DDA">
        <w:t>: By Operation of Law</w:t>
      </w:r>
      <w:bookmarkEnd w:id="3"/>
      <w:r w:rsidR="00E00DDA">
        <w:t xml:space="preserve"> </w:t>
      </w:r>
    </w:p>
    <w:p w:rsidR="00C77040" w:rsidRPr="00D37D27" w:rsidRDefault="00C77040" w:rsidP="00D31B38">
      <w:pPr>
        <w:pStyle w:val="ListParagraph"/>
        <w:numPr>
          <w:ilvl w:val="0"/>
          <w:numId w:val="12"/>
        </w:numPr>
        <w:spacing w:after="0" w:line="240" w:lineRule="auto"/>
        <w:ind w:left="284" w:hanging="284"/>
        <w:rPr>
          <w:b/>
        </w:rPr>
      </w:pPr>
      <w:r w:rsidRPr="00D37D27">
        <w:rPr>
          <w:b/>
          <w:color w:val="31849B"/>
        </w:rPr>
        <w:t>PA 1</w:t>
      </w:r>
      <w:r w:rsidRPr="00D37D27">
        <w:rPr>
          <w:b/>
        </w:rPr>
        <w:t xml:space="preserve"> – “GENERAL PARTNERSHIP” - </w:t>
      </w:r>
      <w:r>
        <w:t xml:space="preserve">means a partnership that </w:t>
      </w:r>
      <w:r w:rsidRPr="00D37D27">
        <w:rPr>
          <w:b/>
        </w:rPr>
        <w:t>(a) has BC as its governing jurisdiction</w:t>
      </w:r>
      <w:r>
        <w:t xml:space="preserve">, and </w:t>
      </w:r>
      <w:r w:rsidRPr="00D37D27">
        <w:rPr>
          <w:b/>
        </w:rPr>
        <w:t xml:space="preserve">(2) is neither a LP nor a LLP </w:t>
      </w:r>
    </w:p>
    <w:p w:rsidR="00C77040" w:rsidRDefault="00C77040" w:rsidP="00D31B38">
      <w:pPr>
        <w:pStyle w:val="ListParagraph"/>
        <w:numPr>
          <w:ilvl w:val="0"/>
          <w:numId w:val="6"/>
        </w:numPr>
        <w:spacing w:after="0" w:line="240" w:lineRule="auto"/>
        <w:ind w:left="851" w:hanging="284"/>
      </w:pPr>
      <w:r>
        <w:t xml:space="preserve">You </w:t>
      </w:r>
      <w:r w:rsidRPr="00DB0774">
        <w:rPr>
          <w:u w:val="single"/>
        </w:rPr>
        <w:t>can opt into a Px,</w:t>
      </w:r>
      <w:r>
        <w:t xml:space="preserve"> but a </w:t>
      </w:r>
      <w:r w:rsidRPr="001E1E0E">
        <w:rPr>
          <w:b/>
          <w:u w:val="single"/>
        </w:rPr>
        <w:t>Px agreement will not create a Px if you do not meet the definition</w:t>
      </w:r>
      <w:r>
        <w:t xml:space="preserve"> </w:t>
      </w:r>
      <w:r>
        <w:rPr>
          <w:b/>
        </w:rPr>
        <w:t xml:space="preserve">// </w:t>
      </w:r>
      <w:r>
        <w:t>Just because you don’t have a partnership agreement does not mean that you are not a partnership under the law</w:t>
      </w:r>
      <w:r w:rsidR="00B66F8B">
        <w:t xml:space="preserve">. </w:t>
      </w:r>
      <w:r>
        <w:t xml:space="preserve"> </w:t>
      </w:r>
    </w:p>
    <w:p w:rsidR="006943ED" w:rsidRDefault="006943ED" w:rsidP="00D31B38">
      <w:pPr>
        <w:spacing w:after="0" w:line="240" w:lineRule="auto"/>
      </w:pPr>
    </w:p>
    <w:p w:rsidR="006B2353" w:rsidRPr="006B2353" w:rsidRDefault="003C2DE5" w:rsidP="00D31B38">
      <w:pPr>
        <w:shd w:val="clear" w:color="auto" w:fill="D9D9D9" w:themeFill="background1" w:themeFillShade="D9"/>
        <w:spacing w:after="0" w:line="240" w:lineRule="auto"/>
        <w:jc w:val="both"/>
        <w:rPr>
          <w:b/>
        </w:rPr>
      </w:pPr>
      <w:r>
        <w:rPr>
          <w:b/>
        </w:rPr>
        <w:t xml:space="preserve">i) </w:t>
      </w:r>
      <w:r w:rsidR="006B2353">
        <w:rPr>
          <w:b/>
        </w:rPr>
        <w:t>DEFINITION</w:t>
      </w:r>
      <w:r w:rsidR="00A71147">
        <w:rPr>
          <w:b/>
        </w:rPr>
        <w:t xml:space="preserve"> </w:t>
      </w:r>
      <w:r w:rsidR="00D53593">
        <w:rPr>
          <w:b/>
        </w:rPr>
        <w:t>(</w:t>
      </w:r>
      <w:r w:rsidR="00CE0119">
        <w:rPr>
          <w:b/>
        </w:rPr>
        <w:t>PRE-REQUISITES</w:t>
      </w:r>
      <w:r w:rsidR="00D53593">
        <w:rPr>
          <w:b/>
        </w:rPr>
        <w:t xml:space="preserve">) </w:t>
      </w:r>
      <w:r w:rsidR="00A71147">
        <w:rPr>
          <w:b/>
        </w:rPr>
        <w:t>OF PARTNERSHIP</w:t>
      </w:r>
      <w:r w:rsidR="006B3A0C">
        <w:rPr>
          <w:b/>
        </w:rPr>
        <w:t xml:space="preserve"> </w:t>
      </w:r>
      <w:r w:rsidR="006E5F65">
        <w:rPr>
          <w:b/>
        </w:rPr>
        <w:t xml:space="preserve">(PA s.2) </w:t>
      </w:r>
    </w:p>
    <w:p w:rsidR="00296FEE" w:rsidRPr="00CF632A" w:rsidRDefault="00296FEE" w:rsidP="00D31B38">
      <w:pPr>
        <w:spacing w:after="0" w:line="240" w:lineRule="auto"/>
        <w:rPr>
          <w:b/>
        </w:rPr>
      </w:pPr>
      <w:r w:rsidRPr="00CF632A">
        <w:rPr>
          <w:b/>
        </w:rPr>
        <w:t xml:space="preserve">ABSENCE OF </w:t>
      </w:r>
      <w:r w:rsidRPr="00F83053">
        <w:rPr>
          <w:b/>
          <w:u w:val="single"/>
        </w:rPr>
        <w:t>ANY 1 PRE-REQUISITE</w:t>
      </w:r>
      <w:r w:rsidRPr="00CF632A">
        <w:rPr>
          <w:b/>
        </w:rPr>
        <w:t xml:space="preserve"> MEANS YOU ARE NOT IN A PARTNERSHIP </w:t>
      </w:r>
    </w:p>
    <w:p w:rsidR="002A77F0" w:rsidRPr="005E30C8" w:rsidRDefault="004C463B" w:rsidP="00D31B38">
      <w:pPr>
        <w:pStyle w:val="ListParagraph"/>
        <w:numPr>
          <w:ilvl w:val="0"/>
          <w:numId w:val="4"/>
        </w:numPr>
        <w:spacing w:after="0" w:line="240" w:lineRule="auto"/>
        <w:ind w:left="284" w:hanging="284"/>
        <w:rPr>
          <w:b/>
        </w:rPr>
      </w:pPr>
      <w:r w:rsidRPr="004C463B">
        <w:rPr>
          <w:b/>
          <w:color w:val="31849B"/>
        </w:rPr>
        <w:t xml:space="preserve">PA s.2 </w:t>
      </w:r>
      <w:r w:rsidRPr="004C463B">
        <w:rPr>
          <w:b/>
        </w:rPr>
        <w:t xml:space="preserve">- PARTNERSHIPS ARE DEFINED - </w:t>
      </w:r>
      <w:r w:rsidRPr="008E6BE2">
        <w:t xml:space="preserve">as the relationship between </w:t>
      </w:r>
      <w:r w:rsidRPr="004E7388">
        <w:rPr>
          <w:u w:val="single"/>
        </w:rPr>
        <w:t>2+</w:t>
      </w:r>
      <w:r w:rsidRPr="00C77040">
        <w:rPr>
          <w:u w:val="single"/>
        </w:rPr>
        <w:t xml:space="preserve"> persons</w:t>
      </w:r>
      <w:r w:rsidR="00DE277C" w:rsidRPr="00C77040">
        <w:rPr>
          <w:u w:val="single"/>
        </w:rPr>
        <w:t xml:space="preserve"> (</w:t>
      </w:r>
      <w:r w:rsidR="009546A5" w:rsidRPr="00C77040">
        <w:rPr>
          <w:u w:val="single"/>
        </w:rPr>
        <w:t>includes corps</w:t>
      </w:r>
      <w:r w:rsidR="005B6D6F" w:rsidRPr="00C77040">
        <w:rPr>
          <w:u w:val="single"/>
        </w:rPr>
        <w:t xml:space="preserve"> “artificial persons”</w:t>
      </w:r>
      <w:r w:rsidR="009546A5" w:rsidRPr="00C77040">
        <w:rPr>
          <w:u w:val="single"/>
        </w:rPr>
        <w:t>)</w:t>
      </w:r>
      <w:r w:rsidR="004E7388">
        <w:t>:</w:t>
      </w:r>
    </w:p>
    <w:p w:rsidR="00100ED3" w:rsidRPr="00100ED3" w:rsidRDefault="000806F4" w:rsidP="00D31B38">
      <w:pPr>
        <w:pStyle w:val="ListParagraph"/>
        <w:numPr>
          <w:ilvl w:val="0"/>
          <w:numId w:val="7"/>
        </w:numPr>
        <w:spacing w:after="0" w:line="240" w:lineRule="auto"/>
        <w:ind w:left="851" w:hanging="219"/>
        <w:rPr>
          <w:b/>
        </w:rPr>
      </w:pPr>
      <w:r>
        <w:rPr>
          <w:b/>
        </w:rPr>
        <w:t xml:space="preserve">[1] </w:t>
      </w:r>
      <w:r w:rsidR="002A77F0" w:rsidRPr="002A77F0">
        <w:rPr>
          <w:b/>
        </w:rPr>
        <w:t xml:space="preserve">Have to be </w:t>
      </w:r>
      <w:r w:rsidR="002A77F0" w:rsidRPr="001858BD">
        <w:rPr>
          <w:b/>
          <w:i/>
        </w:rPr>
        <w:t xml:space="preserve">carrying </w:t>
      </w:r>
      <w:r w:rsidR="002A77F0" w:rsidRPr="002A77F0">
        <w:rPr>
          <w:b/>
        </w:rPr>
        <w:t xml:space="preserve">on a </w:t>
      </w:r>
      <w:r w:rsidR="00BE2655">
        <w:rPr>
          <w:b/>
        </w:rPr>
        <w:t>“</w:t>
      </w:r>
      <w:r w:rsidR="002A77F0" w:rsidRPr="002A77F0">
        <w:rPr>
          <w:b/>
        </w:rPr>
        <w:t>business</w:t>
      </w:r>
      <w:r w:rsidR="00BE2655">
        <w:rPr>
          <w:b/>
        </w:rPr>
        <w:t>”</w:t>
      </w:r>
      <w:r w:rsidR="002A77F0">
        <w:t>:</w:t>
      </w:r>
      <w:r w:rsidR="00BE2655">
        <w:t xml:space="preserve"> </w:t>
      </w:r>
      <w:r w:rsidR="00653BE6">
        <w:t xml:space="preserve">which is </w:t>
      </w:r>
      <w:r w:rsidR="00843DFB">
        <w:t>“every trade, occupation or profession” (</w:t>
      </w:r>
      <w:r w:rsidR="009723A9">
        <w:rPr>
          <w:b/>
          <w:color w:val="31849B"/>
        </w:rPr>
        <w:t>PA s</w:t>
      </w:r>
      <w:r w:rsidR="00843DFB" w:rsidRPr="00843DFB">
        <w:rPr>
          <w:b/>
          <w:color w:val="31849B"/>
        </w:rPr>
        <w:t>.1</w:t>
      </w:r>
      <w:r w:rsidR="00843DFB" w:rsidRPr="004D10D8">
        <w:t>)</w:t>
      </w:r>
      <w:r w:rsidR="00F950A5">
        <w:t xml:space="preserve"> –</w:t>
      </w:r>
      <w:r w:rsidR="00C77040">
        <w:t xml:space="preserve"> must</w:t>
      </w:r>
      <w:r w:rsidR="00653BE6">
        <w:t xml:space="preserve"> categorize the biz</w:t>
      </w:r>
      <w:r w:rsidR="00843DFB" w:rsidRPr="004D10D8">
        <w:t>.</w:t>
      </w:r>
      <w:r w:rsidR="00843DFB">
        <w:rPr>
          <w:b/>
        </w:rPr>
        <w:t xml:space="preserve"> </w:t>
      </w:r>
      <w:r w:rsidR="00843DFB">
        <w:t>L</w:t>
      </w:r>
      <w:r w:rsidR="002A77F0">
        <w:t>ikely requires ongoing</w:t>
      </w:r>
      <w:r w:rsidR="002827AD">
        <w:t>, long-term</w:t>
      </w:r>
      <w:r w:rsidR="002A77F0">
        <w:t xml:space="preserve"> activity</w:t>
      </w:r>
      <w:r w:rsidR="00A935CE">
        <w:t xml:space="preserve"> and </w:t>
      </w:r>
      <w:r w:rsidR="00A935CE" w:rsidRPr="00F5448D">
        <w:rPr>
          <w:u w:val="single"/>
        </w:rPr>
        <w:t xml:space="preserve">active participation in </w:t>
      </w:r>
      <w:r w:rsidR="00445EF4">
        <w:rPr>
          <w:u w:val="single"/>
        </w:rPr>
        <w:t>MGT</w:t>
      </w:r>
      <w:r w:rsidR="00A935CE" w:rsidRPr="00F5448D">
        <w:rPr>
          <w:u w:val="single"/>
        </w:rPr>
        <w:t xml:space="preserve"> and sharing of profits</w:t>
      </w:r>
      <w:r w:rsidR="002A77F0">
        <w:t xml:space="preserve">, i.e. </w:t>
      </w:r>
      <w:r w:rsidR="00A54A7B">
        <w:t xml:space="preserve">short </w:t>
      </w:r>
      <w:r w:rsidR="00487974">
        <w:t>transactions</w:t>
      </w:r>
      <w:r w:rsidR="002A77F0">
        <w:t xml:space="preserve"> are excluded</w:t>
      </w:r>
      <w:r w:rsidR="00B40DDB">
        <w:t>.</w:t>
      </w:r>
    </w:p>
    <w:p w:rsidR="002A77F0" w:rsidRPr="00100ED3" w:rsidRDefault="000806F4" w:rsidP="00D31B38">
      <w:pPr>
        <w:pStyle w:val="ListParagraph"/>
        <w:numPr>
          <w:ilvl w:val="0"/>
          <w:numId w:val="7"/>
        </w:numPr>
        <w:spacing w:after="0" w:line="240" w:lineRule="auto"/>
        <w:ind w:left="851" w:hanging="219"/>
        <w:rPr>
          <w:b/>
        </w:rPr>
      </w:pPr>
      <w:r>
        <w:rPr>
          <w:b/>
        </w:rPr>
        <w:t xml:space="preserve">[2] </w:t>
      </w:r>
      <w:r w:rsidR="002A77F0" w:rsidRPr="00100ED3">
        <w:rPr>
          <w:b/>
        </w:rPr>
        <w:t>In Common (together)</w:t>
      </w:r>
      <w:r w:rsidR="00430C13" w:rsidRPr="00100ED3">
        <w:rPr>
          <w:b/>
        </w:rPr>
        <w:t>:</w:t>
      </w:r>
      <w:r w:rsidR="005A2824" w:rsidRPr="00100ED3">
        <w:rPr>
          <w:b/>
        </w:rPr>
        <w:t xml:space="preserve"> </w:t>
      </w:r>
      <w:r w:rsidR="00100ED3" w:rsidRPr="00780B07">
        <w:t>argue this term if want to get out of characterization</w:t>
      </w:r>
      <w:r w:rsidR="00100ED3" w:rsidRPr="00100ED3">
        <w:rPr>
          <w:b/>
        </w:rPr>
        <w:t xml:space="preserve"> (</w:t>
      </w:r>
      <w:r w:rsidR="00100ED3" w:rsidRPr="007648D3">
        <w:rPr>
          <w:b/>
          <w:i/>
          <w:color w:val="0000FF"/>
        </w:rPr>
        <w:t>Kamex</w:t>
      </w:r>
      <w:r w:rsidR="00100ED3" w:rsidRPr="00100ED3">
        <w:rPr>
          <w:b/>
        </w:rPr>
        <w:t>)</w:t>
      </w:r>
    </w:p>
    <w:p w:rsidR="0049737B" w:rsidRPr="0049737B" w:rsidRDefault="00392D65" w:rsidP="00D31B38">
      <w:pPr>
        <w:pStyle w:val="ListParagraph"/>
        <w:numPr>
          <w:ilvl w:val="1"/>
          <w:numId w:val="7"/>
        </w:numPr>
        <w:spacing w:after="0" w:line="240" w:lineRule="auto"/>
        <w:rPr>
          <w:b/>
        </w:rPr>
      </w:pPr>
      <w:r>
        <w:t>Thres</w:t>
      </w:r>
      <w:r w:rsidR="008D778A">
        <w:t xml:space="preserve">hold is difficult to determine – look to </w:t>
      </w:r>
      <w:r w:rsidR="008D778A" w:rsidRPr="00585BDC">
        <w:rPr>
          <w:b/>
          <w:color w:val="31849B"/>
        </w:rPr>
        <w:t>s.4</w:t>
      </w:r>
      <w:r w:rsidR="008D778A" w:rsidRPr="00585BDC">
        <w:rPr>
          <w:color w:val="31849B"/>
        </w:rPr>
        <w:t xml:space="preserve"> </w:t>
      </w:r>
      <w:r w:rsidR="008D778A">
        <w:t xml:space="preserve">for assistance. </w:t>
      </w:r>
    </w:p>
    <w:p w:rsidR="0049737B" w:rsidRPr="00D47901" w:rsidRDefault="0049737B" w:rsidP="00D31B38">
      <w:pPr>
        <w:pStyle w:val="ListParagraph"/>
        <w:numPr>
          <w:ilvl w:val="1"/>
          <w:numId w:val="7"/>
        </w:numPr>
        <w:spacing w:after="0" w:line="240" w:lineRule="auto"/>
        <w:rPr>
          <w:b/>
        </w:rPr>
      </w:pPr>
      <w:r>
        <w:t>P</w:t>
      </w:r>
      <w:r w:rsidR="00ED0731">
        <w:t>artners</w:t>
      </w:r>
      <w:r>
        <w:t xml:space="preserve"> carrying on business together based on some type of agreement (written, oral, or implied) probably means there is a Px. </w:t>
      </w:r>
    </w:p>
    <w:p w:rsidR="00E7669E" w:rsidRPr="00E7669E" w:rsidRDefault="00D47901" w:rsidP="00D31B38">
      <w:pPr>
        <w:pStyle w:val="ListParagraph"/>
        <w:numPr>
          <w:ilvl w:val="1"/>
          <w:numId w:val="7"/>
        </w:numPr>
        <w:spacing w:after="0" w:line="240" w:lineRule="auto"/>
        <w:rPr>
          <w:b/>
        </w:rPr>
      </w:pPr>
      <w:r w:rsidRPr="00C60FFF">
        <w:rPr>
          <w:u w:val="single"/>
        </w:rPr>
        <w:t xml:space="preserve">Co-ownership that leads to profits alone </w:t>
      </w:r>
      <w:r w:rsidRPr="005C47F7">
        <w:rPr>
          <w:b/>
          <w:i/>
          <w:u w:val="single"/>
        </w:rPr>
        <w:t>not sufficient</w:t>
      </w:r>
      <w:r>
        <w:t xml:space="preserve"> (</w:t>
      </w:r>
      <w:r w:rsidRPr="007648D3">
        <w:rPr>
          <w:b/>
          <w:i/>
          <w:color w:val="0000FF"/>
        </w:rPr>
        <w:t>Kamex</w:t>
      </w:r>
      <w:r w:rsidR="00736C0F">
        <w:t xml:space="preserve">; </w:t>
      </w:r>
      <w:r w:rsidR="00736C0F" w:rsidRPr="00BF39CD">
        <w:rPr>
          <w:b/>
          <w:color w:val="31849B"/>
        </w:rPr>
        <w:t>PA s.4(a)</w:t>
      </w:r>
      <w:r w:rsidR="00736C0F" w:rsidRPr="00BF39CD">
        <w:rPr>
          <w:color w:val="31849B"/>
        </w:rPr>
        <w:t xml:space="preserve"> </w:t>
      </w:r>
      <w:r>
        <w:t xml:space="preserve">- </w:t>
      </w:r>
      <w:r w:rsidRPr="005C6CCF">
        <w:rPr>
          <w:i/>
        </w:rPr>
        <w:t>owners of the building maintained separate property interest</w:t>
      </w:r>
      <w:r>
        <w:t>, therefore co-ownership, not Px)</w:t>
      </w:r>
    </w:p>
    <w:p w:rsidR="00E7669E" w:rsidRPr="00E7669E" w:rsidRDefault="00E7669E" w:rsidP="00D31B38">
      <w:pPr>
        <w:pStyle w:val="ListParagraph"/>
        <w:numPr>
          <w:ilvl w:val="1"/>
          <w:numId w:val="7"/>
        </w:numPr>
        <w:spacing w:after="0" w:line="240" w:lineRule="auto"/>
        <w:rPr>
          <w:b/>
        </w:rPr>
      </w:pPr>
      <w:r>
        <w:t>W</w:t>
      </w:r>
      <w:r w:rsidRPr="00E7669E">
        <w:t>here parties hold different shares and profits divided in set way + can bring in a buyer w/o group consent then less likely to find partnership)</w:t>
      </w:r>
      <w:r w:rsidRPr="00E7669E">
        <w:rPr>
          <w:b/>
        </w:rPr>
        <w:t xml:space="preserve"> (</w:t>
      </w:r>
      <w:r w:rsidRPr="00E7669E">
        <w:rPr>
          <w:b/>
          <w:i/>
          <w:color w:val="0000FF"/>
        </w:rPr>
        <w:t>Kamex</w:t>
      </w:r>
      <w:r w:rsidRPr="00E7669E">
        <w:rPr>
          <w:b/>
        </w:rPr>
        <w:t>)</w:t>
      </w:r>
    </w:p>
    <w:p w:rsidR="00432F9D" w:rsidRPr="004E7388" w:rsidRDefault="000806F4" w:rsidP="00D31B38">
      <w:pPr>
        <w:pStyle w:val="ListParagraph"/>
        <w:numPr>
          <w:ilvl w:val="0"/>
          <w:numId w:val="7"/>
        </w:numPr>
        <w:spacing w:after="0" w:line="240" w:lineRule="auto"/>
        <w:ind w:left="851" w:hanging="219"/>
        <w:rPr>
          <w:b/>
        </w:rPr>
      </w:pPr>
      <w:r>
        <w:rPr>
          <w:b/>
        </w:rPr>
        <w:t xml:space="preserve">[3] </w:t>
      </w:r>
      <w:r w:rsidR="002A77F0" w:rsidRPr="002A77F0">
        <w:rPr>
          <w:b/>
        </w:rPr>
        <w:t>With a view to profit</w:t>
      </w:r>
      <w:r w:rsidR="009546A5">
        <w:rPr>
          <w:b/>
        </w:rPr>
        <w:t xml:space="preserve">: </w:t>
      </w:r>
      <w:r w:rsidR="009546A5">
        <w:t>no actual profit need be generated</w:t>
      </w:r>
      <w:r w:rsidR="002A77F0" w:rsidRPr="002A77F0">
        <w:rPr>
          <w:b/>
        </w:rPr>
        <w:t xml:space="preserve"> </w:t>
      </w:r>
      <w:r w:rsidR="00D6578A">
        <w:rPr>
          <w:b/>
        </w:rPr>
        <w:t xml:space="preserve">– </w:t>
      </w:r>
      <w:r w:rsidR="00D6578A">
        <w:t xml:space="preserve">but </w:t>
      </w:r>
      <w:r w:rsidR="00D6578A" w:rsidRPr="00C77040">
        <w:rPr>
          <w:b/>
          <w:i/>
          <w:u w:val="single"/>
        </w:rPr>
        <w:t>undertaking is not</w:t>
      </w:r>
      <w:r w:rsidR="00D6578A" w:rsidRPr="00C77040">
        <w:rPr>
          <w:u w:val="single"/>
        </w:rPr>
        <w:t xml:space="preserve"> for charitable</w:t>
      </w:r>
      <w:r w:rsidR="00D6578A">
        <w:t xml:space="preserve">, social or cultural purposes. </w:t>
      </w:r>
    </w:p>
    <w:p w:rsidR="004E7388" w:rsidRPr="004E7388" w:rsidRDefault="004E7388" w:rsidP="00D31B38">
      <w:pPr>
        <w:pStyle w:val="ListParagraph"/>
        <w:spacing w:after="0" w:line="240" w:lineRule="auto"/>
        <w:ind w:left="851"/>
        <w:rPr>
          <w:b/>
        </w:rPr>
      </w:pPr>
    </w:p>
    <w:p w:rsidR="00432F9D" w:rsidRPr="00676F98" w:rsidRDefault="00432F9D" w:rsidP="00D31B38">
      <w:pPr>
        <w:pStyle w:val="ListParagraph"/>
        <w:numPr>
          <w:ilvl w:val="0"/>
          <w:numId w:val="4"/>
        </w:numPr>
        <w:spacing w:after="0" w:line="240" w:lineRule="auto"/>
        <w:ind w:left="284" w:hanging="284"/>
        <w:rPr>
          <w:b/>
        </w:rPr>
      </w:pPr>
      <w:r w:rsidRPr="00676F98">
        <w:rPr>
          <w:b/>
          <w:color w:val="31849B"/>
        </w:rPr>
        <w:t>PA 16</w:t>
      </w:r>
      <w:r w:rsidRPr="00676F98">
        <w:rPr>
          <w:b/>
        </w:rPr>
        <w:t xml:space="preserve"> – PERSON REPRESENTING HIMSELF AS PARTNER – </w:t>
      </w:r>
      <w:r>
        <w:t xml:space="preserve">a person who represents themselves or knowingly allows themselves to be represented as a partner of a firm is </w:t>
      </w:r>
      <w:r w:rsidRPr="00721E1A">
        <w:rPr>
          <w:b/>
          <w:i/>
          <w:u w:val="single"/>
        </w:rPr>
        <w:t>liable as a partner to anyone</w:t>
      </w:r>
      <w:r>
        <w:t xml:space="preserve"> who has given credit to firm on faith of those representations</w:t>
      </w:r>
      <w:r w:rsidR="00356428">
        <w:t xml:space="preserve"> (the Px has to allow the person to do this essentially). </w:t>
      </w:r>
    </w:p>
    <w:p w:rsidR="00432F9D" w:rsidRPr="00356428" w:rsidRDefault="00432F9D" w:rsidP="00D31B38">
      <w:pPr>
        <w:pStyle w:val="ListParagraph"/>
        <w:spacing w:line="240" w:lineRule="auto"/>
        <w:rPr>
          <w:b/>
          <w:i/>
          <w:szCs w:val="18"/>
        </w:rPr>
      </w:pPr>
      <w:r w:rsidRPr="00356428">
        <w:rPr>
          <w:b/>
          <w:i/>
          <w:szCs w:val="18"/>
        </w:rPr>
        <w:t xml:space="preserve">*Most common situation is where someone ceases to be a partner but does not remove themselves from </w:t>
      </w:r>
      <w:r w:rsidR="0067394E" w:rsidRPr="00356428">
        <w:rPr>
          <w:b/>
          <w:i/>
          <w:szCs w:val="18"/>
        </w:rPr>
        <w:t>the name</w:t>
      </w:r>
      <w:r w:rsidR="009B67EA" w:rsidRPr="00356428">
        <w:rPr>
          <w:b/>
          <w:i/>
          <w:szCs w:val="18"/>
        </w:rPr>
        <w:t xml:space="preserve"> of partnership </w:t>
      </w:r>
      <w:r w:rsidR="000F3355" w:rsidRPr="00356428">
        <w:rPr>
          <w:b/>
          <w:i/>
          <w:szCs w:val="18"/>
        </w:rPr>
        <w:t xml:space="preserve"> </w:t>
      </w:r>
    </w:p>
    <w:p w:rsidR="0015777A" w:rsidRPr="00352748" w:rsidRDefault="00D95525" w:rsidP="00D31B38">
      <w:pPr>
        <w:spacing w:after="0" w:line="240" w:lineRule="auto"/>
        <w:rPr>
          <w:b/>
          <w:u w:val="single"/>
        </w:rPr>
      </w:pPr>
      <w:r w:rsidRPr="00352748">
        <w:rPr>
          <w:b/>
          <w:u w:val="single"/>
        </w:rPr>
        <w:t xml:space="preserve">RULES TO DETERMINE </w:t>
      </w:r>
      <w:r w:rsidR="0015777A" w:rsidRPr="00352748">
        <w:rPr>
          <w:b/>
          <w:u w:val="single"/>
        </w:rPr>
        <w:t>IF A PARTNERSHIP EXISTS</w:t>
      </w:r>
      <w:r w:rsidR="000F1793" w:rsidRPr="00352748">
        <w:rPr>
          <w:b/>
          <w:u w:val="single"/>
        </w:rPr>
        <w:t xml:space="preserve"> </w:t>
      </w:r>
      <w:r w:rsidR="0015777A" w:rsidRPr="00352748">
        <w:rPr>
          <w:b/>
          <w:u w:val="single"/>
        </w:rPr>
        <w:t>(</w:t>
      </w:r>
      <w:r w:rsidR="00B7168E" w:rsidRPr="00352748">
        <w:rPr>
          <w:b/>
          <w:color w:val="31849B"/>
          <w:u w:val="single"/>
        </w:rPr>
        <w:t>PA s</w:t>
      </w:r>
      <w:r w:rsidR="0015777A" w:rsidRPr="00352748">
        <w:rPr>
          <w:b/>
          <w:color w:val="31849B"/>
          <w:u w:val="single"/>
        </w:rPr>
        <w:t>.4</w:t>
      </w:r>
      <w:r w:rsidR="0015777A" w:rsidRPr="00352748">
        <w:rPr>
          <w:b/>
          <w:u w:val="single"/>
        </w:rPr>
        <w:t>)</w:t>
      </w:r>
      <w:r w:rsidR="00352748">
        <w:rPr>
          <w:b/>
          <w:u w:val="single"/>
        </w:rPr>
        <w:t xml:space="preserve">: </w:t>
      </w:r>
    </w:p>
    <w:p w:rsidR="0015777A" w:rsidRPr="00A03020" w:rsidRDefault="0015777A" w:rsidP="00D31B38">
      <w:pPr>
        <w:pStyle w:val="ListParagraph"/>
        <w:numPr>
          <w:ilvl w:val="0"/>
          <w:numId w:val="4"/>
        </w:numPr>
        <w:spacing w:after="0" w:line="240" w:lineRule="auto"/>
        <w:ind w:left="284" w:hanging="284"/>
        <w:rPr>
          <w:b/>
        </w:rPr>
      </w:pPr>
      <w:r>
        <w:rPr>
          <w:b/>
          <w:color w:val="31849B"/>
        </w:rPr>
        <w:t xml:space="preserve">PA </w:t>
      </w:r>
      <w:r w:rsidRPr="00DE1624">
        <w:rPr>
          <w:b/>
          <w:color w:val="31849B"/>
        </w:rPr>
        <w:t>4</w:t>
      </w:r>
      <w:r>
        <w:rPr>
          <w:b/>
        </w:rPr>
        <w:t xml:space="preserve"> –</w:t>
      </w:r>
      <w:r w:rsidR="005B49FA">
        <w:rPr>
          <w:b/>
        </w:rPr>
        <w:t xml:space="preserve"> I</w:t>
      </w:r>
      <w:r w:rsidR="00FD24E4">
        <w:rPr>
          <w:b/>
        </w:rPr>
        <w:t>llustrative</w:t>
      </w:r>
      <w:r w:rsidR="006E290F">
        <w:rPr>
          <w:b/>
        </w:rPr>
        <w:t xml:space="preserve"> – s.2</w:t>
      </w:r>
      <w:r w:rsidR="00D312F5">
        <w:rPr>
          <w:b/>
        </w:rPr>
        <w:t xml:space="preserve"> is more important</w:t>
      </w:r>
      <w:r w:rsidR="006E290F">
        <w:rPr>
          <w:b/>
        </w:rPr>
        <w:t xml:space="preserve">: </w:t>
      </w:r>
    </w:p>
    <w:p w:rsidR="0015777A" w:rsidRPr="00642F06" w:rsidRDefault="00111A9D" w:rsidP="00471014">
      <w:pPr>
        <w:pStyle w:val="ListParagraph"/>
        <w:numPr>
          <w:ilvl w:val="0"/>
          <w:numId w:val="212"/>
        </w:numPr>
        <w:spacing w:after="0" w:line="240" w:lineRule="auto"/>
        <w:rPr>
          <w:b/>
        </w:rPr>
      </w:pPr>
      <w:r w:rsidRPr="00471014">
        <w:rPr>
          <w:b/>
        </w:rPr>
        <w:t>4(a)</w:t>
      </w:r>
      <w:r w:rsidR="00471014">
        <w:t xml:space="preserve">: </w:t>
      </w:r>
      <w:r w:rsidR="00DC6AC5">
        <w:t>O</w:t>
      </w:r>
      <w:r w:rsidR="0015777A">
        <w:t xml:space="preserve">wning </w:t>
      </w:r>
      <w:r w:rsidR="0015777A" w:rsidRPr="00780DD5">
        <w:rPr>
          <w:b/>
          <w:i/>
        </w:rPr>
        <w:t>property in common</w:t>
      </w:r>
      <w:r w:rsidR="0015777A">
        <w:t xml:space="preserve"> does </w:t>
      </w:r>
      <w:r w:rsidR="005541E8">
        <w:rPr>
          <w:b/>
          <w:u w:val="single"/>
        </w:rPr>
        <w:t>NO</w:t>
      </w:r>
      <w:r w:rsidR="005541E8" w:rsidRPr="004335A3">
        <w:rPr>
          <w:b/>
          <w:u w:val="single"/>
        </w:rPr>
        <w:t>T</w:t>
      </w:r>
      <w:r w:rsidR="005541E8" w:rsidRPr="004335A3">
        <w:rPr>
          <w:u w:val="single"/>
        </w:rPr>
        <w:t xml:space="preserve"> </w:t>
      </w:r>
      <w:r w:rsidR="00A768B7" w:rsidRPr="004335A3">
        <w:rPr>
          <w:b/>
          <w:u w:val="single"/>
        </w:rPr>
        <w:t>of</w:t>
      </w:r>
      <w:r w:rsidR="00A768B7" w:rsidRPr="006369FA">
        <w:rPr>
          <w:b/>
          <w:u w:val="single"/>
        </w:rPr>
        <w:t xml:space="preserve"> </w:t>
      </w:r>
      <w:r w:rsidR="0015777A" w:rsidRPr="006369FA">
        <w:rPr>
          <w:b/>
          <w:u w:val="single"/>
        </w:rPr>
        <w:t>itself</w:t>
      </w:r>
      <w:r w:rsidR="0015777A">
        <w:t xml:space="preserve"> create a partnership, even if you share profits</w:t>
      </w:r>
      <w:r w:rsidR="00530ACA">
        <w:t xml:space="preserve"> </w:t>
      </w:r>
      <w:r w:rsidR="0097097E">
        <w:t>(</w:t>
      </w:r>
      <w:r w:rsidR="00A1441B" w:rsidRPr="00917B8C">
        <w:rPr>
          <w:b/>
          <w:i/>
          <w:color w:val="0000FF"/>
        </w:rPr>
        <w:t>Kamex</w:t>
      </w:r>
      <w:r w:rsidR="00CA01C8">
        <w:rPr>
          <w:b/>
          <w:i/>
          <w:color w:val="0000FF"/>
        </w:rPr>
        <w:t xml:space="preserve"> - </w:t>
      </w:r>
      <w:r w:rsidR="00CA01C8" w:rsidRPr="009814FB">
        <w:rPr>
          <w:i/>
        </w:rPr>
        <w:t>each individual ha</w:t>
      </w:r>
      <w:r w:rsidR="00961534">
        <w:rPr>
          <w:i/>
        </w:rPr>
        <w:t>d</w:t>
      </w:r>
      <w:r w:rsidR="00CA01C8" w:rsidRPr="009814FB">
        <w:rPr>
          <w:i/>
        </w:rPr>
        <w:t xml:space="preserve"> a defined share of the property </w:t>
      </w:r>
      <w:r w:rsidR="002F35DB">
        <w:rPr>
          <w:i/>
        </w:rPr>
        <w:t>and wa</w:t>
      </w:r>
      <w:r w:rsidR="00CA01C8" w:rsidRPr="009814FB">
        <w:rPr>
          <w:i/>
        </w:rPr>
        <w:t>s allowed to sell to an outsider</w:t>
      </w:r>
      <w:r w:rsidR="005F142F">
        <w:rPr>
          <w:i/>
        </w:rPr>
        <w:t>,</w:t>
      </w:r>
      <w:r w:rsidR="00CA01C8" w:rsidRPr="009814FB">
        <w:rPr>
          <w:i/>
        </w:rPr>
        <w:t xml:space="preserve"> thus not a Px</w:t>
      </w:r>
      <w:r w:rsidR="00A1441B">
        <w:t xml:space="preserve">). </w:t>
      </w:r>
    </w:p>
    <w:p w:rsidR="00DF6E07" w:rsidRPr="00DF6E07" w:rsidRDefault="00111A9D" w:rsidP="00471014">
      <w:pPr>
        <w:pStyle w:val="ListParagraph"/>
        <w:numPr>
          <w:ilvl w:val="0"/>
          <w:numId w:val="212"/>
        </w:numPr>
        <w:spacing w:after="0" w:line="240" w:lineRule="auto"/>
        <w:rPr>
          <w:b/>
        </w:rPr>
      </w:pPr>
      <w:r w:rsidRPr="00471014">
        <w:rPr>
          <w:b/>
        </w:rPr>
        <w:t>4(b)</w:t>
      </w:r>
      <w:r w:rsidR="00471014">
        <w:rPr>
          <w:b/>
        </w:rPr>
        <w:t>:</w:t>
      </w:r>
      <w:r>
        <w:t xml:space="preserve"> </w:t>
      </w:r>
      <w:r w:rsidR="00DC6AC5">
        <w:t>S</w:t>
      </w:r>
      <w:r w:rsidR="0015777A">
        <w:t xml:space="preserve">haring of </w:t>
      </w:r>
      <w:r w:rsidR="0015777A" w:rsidRPr="00780DD5">
        <w:rPr>
          <w:b/>
          <w:i/>
        </w:rPr>
        <w:t>gross returns</w:t>
      </w:r>
      <w:r w:rsidR="0015777A">
        <w:t xml:space="preserve"> </w:t>
      </w:r>
      <w:r w:rsidR="005541E8" w:rsidRPr="005541E8">
        <w:rPr>
          <w:b/>
          <w:u w:val="single"/>
        </w:rPr>
        <w:t>DOES</w:t>
      </w:r>
      <w:r w:rsidR="005C4DAC">
        <w:rPr>
          <w:b/>
          <w:u w:val="single"/>
        </w:rPr>
        <w:t xml:space="preserve"> NOT of itself</w:t>
      </w:r>
      <w:r w:rsidR="0015777A">
        <w:t xml:space="preserve"> create</w:t>
      </w:r>
      <w:r w:rsidR="00B90A7E">
        <w:t xml:space="preserve"> a partnership</w:t>
      </w:r>
      <w:r w:rsidR="00E57572">
        <w:t xml:space="preserve"> (</w:t>
      </w:r>
      <w:r w:rsidR="00DF6E07">
        <w:t xml:space="preserve">if you are a </w:t>
      </w:r>
      <w:r w:rsidR="00DF6E07">
        <w:rPr>
          <w:b/>
          <w:i/>
        </w:rPr>
        <w:t>creditor</w:t>
      </w:r>
      <w:r w:rsidR="00DF6E07">
        <w:t xml:space="preserve"> you are not a partner</w:t>
      </w:r>
      <w:r w:rsidR="00440C9C">
        <w:t xml:space="preserve"> – can </w:t>
      </w:r>
      <w:r w:rsidR="0013514E">
        <w:t xml:space="preserve">argue to hide </w:t>
      </w:r>
      <w:r w:rsidR="00440C9C">
        <w:t xml:space="preserve">under this such as Driver in </w:t>
      </w:r>
      <w:r w:rsidR="00440C9C" w:rsidRPr="00917B8C">
        <w:rPr>
          <w:b/>
          <w:i/>
          <w:color w:val="0000FF"/>
        </w:rPr>
        <w:t>Pooley</w:t>
      </w:r>
      <w:r w:rsidR="00440C9C">
        <w:rPr>
          <w:b/>
          <w:i/>
        </w:rPr>
        <w:t xml:space="preserve"> </w:t>
      </w:r>
      <w:r w:rsidR="00440C9C">
        <w:t>tried</w:t>
      </w:r>
      <w:r w:rsidR="00E57572">
        <w:t xml:space="preserve">). </w:t>
      </w:r>
    </w:p>
    <w:p w:rsidR="0015777A" w:rsidRPr="004B6885" w:rsidRDefault="007D2219" w:rsidP="00471014">
      <w:pPr>
        <w:pStyle w:val="ListParagraph"/>
        <w:numPr>
          <w:ilvl w:val="1"/>
          <w:numId w:val="212"/>
        </w:numPr>
        <w:spacing w:after="0" w:line="240" w:lineRule="auto"/>
        <w:rPr>
          <w:b/>
        </w:rPr>
      </w:pPr>
      <w:r>
        <w:t>E</w:t>
      </w:r>
      <w:r w:rsidR="00B90A7E">
        <w:t xml:space="preserve">.g. </w:t>
      </w:r>
      <w:r w:rsidR="0044657A" w:rsidRPr="0044657A">
        <w:rPr>
          <w:b/>
        </w:rPr>
        <w:t>Consignment</w:t>
      </w:r>
      <w:r w:rsidR="0044657A">
        <w:t xml:space="preserve"> - </w:t>
      </w:r>
      <w:r w:rsidR="00B90A7E">
        <w:t>Someone entitled to first cut of profit from property</w:t>
      </w:r>
      <w:r w:rsidR="00E26DF9">
        <w:t>, then this sharing of gross returns is not a partnership</w:t>
      </w:r>
      <w:r>
        <w:t xml:space="preserve">. </w:t>
      </w:r>
    </w:p>
    <w:p w:rsidR="004B6885" w:rsidRPr="00DE1624" w:rsidRDefault="00620B77" w:rsidP="00471014">
      <w:pPr>
        <w:pStyle w:val="ListParagraph"/>
        <w:numPr>
          <w:ilvl w:val="1"/>
          <w:numId w:val="212"/>
        </w:numPr>
        <w:spacing w:after="0" w:line="240" w:lineRule="auto"/>
        <w:rPr>
          <w:b/>
        </w:rPr>
      </w:pPr>
      <w:r>
        <w:rPr>
          <w:b/>
        </w:rPr>
        <w:t xml:space="preserve">Counter </w:t>
      </w:r>
      <w:r w:rsidR="004B6885">
        <w:rPr>
          <w:b/>
        </w:rPr>
        <w:t xml:space="preserve">Possibilities: </w:t>
      </w:r>
      <w:r w:rsidR="004B6885">
        <w:t>Could be a partnership where</w:t>
      </w:r>
      <w:r w:rsidR="00F2748A">
        <w:t xml:space="preserve"> partner</w:t>
      </w:r>
      <w:r w:rsidR="004B6885">
        <w:t xml:space="preserve"> gets paid first (lo</w:t>
      </w:r>
      <w:r w:rsidR="00366E07">
        <w:t xml:space="preserve">ok to see if there are any </w:t>
      </w:r>
      <w:r w:rsidR="004B6885">
        <w:t>creditors</w:t>
      </w:r>
      <w:r w:rsidR="004F1F63">
        <w:t xml:space="preserve"> to pay</w:t>
      </w:r>
      <w:r w:rsidR="004B6885">
        <w:t>)</w:t>
      </w:r>
    </w:p>
    <w:p w:rsidR="0015777A" w:rsidRPr="00D800F4" w:rsidRDefault="00111A9D" w:rsidP="00471014">
      <w:pPr>
        <w:pStyle w:val="ListParagraph"/>
        <w:numPr>
          <w:ilvl w:val="0"/>
          <w:numId w:val="212"/>
        </w:numPr>
        <w:spacing w:after="0" w:line="240" w:lineRule="auto"/>
        <w:rPr>
          <w:b/>
          <w:u w:val="single"/>
        </w:rPr>
      </w:pPr>
      <w:r w:rsidRPr="00471014">
        <w:rPr>
          <w:b/>
        </w:rPr>
        <w:t>4(c)</w:t>
      </w:r>
      <w:r w:rsidR="00471014">
        <w:rPr>
          <w:b/>
        </w:rPr>
        <w:t>:</w:t>
      </w:r>
      <w:r>
        <w:t xml:space="preserve"> </w:t>
      </w:r>
      <w:r w:rsidR="00DC6AC5" w:rsidRPr="00122BA2">
        <w:t>R</w:t>
      </w:r>
      <w:r w:rsidR="0015777A" w:rsidRPr="00122BA2">
        <w:t xml:space="preserve">eceipt of </w:t>
      </w:r>
      <w:r w:rsidR="0015777A" w:rsidRPr="00D800F4">
        <w:rPr>
          <w:b/>
          <w:i/>
        </w:rPr>
        <w:t>share of</w:t>
      </w:r>
      <w:r w:rsidR="0015777A" w:rsidRPr="00122BA2">
        <w:t xml:space="preserve"> </w:t>
      </w:r>
      <w:r w:rsidR="0015777A" w:rsidRPr="00D800F4">
        <w:rPr>
          <w:b/>
          <w:i/>
        </w:rPr>
        <w:t>profits</w:t>
      </w:r>
      <w:r w:rsidR="00DC6AC5" w:rsidRPr="00D800F4">
        <w:rPr>
          <w:b/>
          <w:i/>
        </w:rPr>
        <w:t xml:space="preserve"> </w:t>
      </w:r>
      <w:r w:rsidR="00DC6AC5" w:rsidRPr="00122BA2">
        <w:t>(</w:t>
      </w:r>
      <w:r w:rsidR="00DC6AC5" w:rsidRPr="00DC6AC5">
        <w:t>gross</w:t>
      </w:r>
      <w:r w:rsidR="00482C24">
        <w:t xml:space="preserve"> returns</w:t>
      </w:r>
      <w:r w:rsidR="00DC6AC5" w:rsidRPr="00DC6AC5">
        <w:t xml:space="preserve"> – expenses)</w:t>
      </w:r>
      <w:r w:rsidR="0015777A" w:rsidRPr="00DC6AC5">
        <w:t xml:space="preserve">, </w:t>
      </w:r>
      <w:r w:rsidR="0015777A" w:rsidRPr="00D800F4">
        <w:rPr>
          <w:b/>
        </w:rPr>
        <w:t>absent evidence to the contrary</w:t>
      </w:r>
      <w:r w:rsidR="0015777A" w:rsidRPr="005541E8">
        <w:t>,</w:t>
      </w:r>
      <w:r w:rsidR="0015777A">
        <w:t xml:space="preserve"> is </w:t>
      </w:r>
      <w:r w:rsidR="005541E8" w:rsidRPr="00D800F4">
        <w:rPr>
          <w:b/>
          <w:u w:val="single"/>
        </w:rPr>
        <w:t>PROOF OF A PARTNERSHIP</w:t>
      </w:r>
    </w:p>
    <w:p w:rsidR="00561793" w:rsidRPr="00036136" w:rsidRDefault="007E3970" w:rsidP="00D31B38">
      <w:pPr>
        <w:pStyle w:val="ListParagraph"/>
        <w:numPr>
          <w:ilvl w:val="1"/>
          <w:numId w:val="5"/>
        </w:numPr>
        <w:spacing w:after="0" w:line="240" w:lineRule="auto"/>
        <w:rPr>
          <w:b/>
        </w:rPr>
      </w:pPr>
      <w:r>
        <w:t>There is a list of 4</w:t>
      </w:r>
      <w:r w:rsidR="0015777A">
        <w:t xml:space="preserve"> exemptions </w:t>
      </w:r>
      <w:r w:rsidR="001044B2">
        <w:t xml:space="preserve">to this (e.g. selling on commission). </w:t>
      </w:r>
    </w:p>
    <w:p w:rsidR="00036136" w:rsidRPr="001044B2" w:rsidRDefault="00036136" w:rsidP="00D31B38">
      <w:pPr>
        <w:pStyle w:val="ListParagraph"/>
        <w:spacing w:after="0" w:line="240" w:lineRule="auto"/>
        <w:ind w:left="1440"/>
        <w:rPr>
          <w:b/>
        </w:rPr>
      </w:pPr>
    </w:p>
    <w:p w:rsidR="001538C7" w:rsidRDefault="00F72E53" w:rsidP="00D31B38">
      <w:pPr>
        <w:spacing w:after="0" w:line="240" w:lineRule="auto"/>
      </w:pPr>
      <w:r>
        <w:rPr>
          <w:b/>
        </w:rPr>
        <w:t xml:space="preserve">These provisions are only examples of relationships. </w:t>
      </w:r>
      <w:r>
        <w:t>Must l</w:t>
      </w:r>
      <w:r w:rsidR="00561793" w:rsidRPr="00561793">
        <w:t xml:space="preserve">ook to the </w:t>
      </w:r>
      <w:r w:rsidR="00561793" w:rsidRPr="00412906">
        <w:rPr>
          <w:b/>
          <w:i/>
        </w:rPr>
        <w:t>entire character</w:t>
      </w:r>
      <w:r w:rsidR="00561793" w:rsidRPr="00561793">
        <w:t xml:space="preserve"> of the relationship</w:t>
      </w:r>
      <w:r w:rsidR="001538C7">
        <w:t xml:space="preserve"> (</w:t>
      </w:r>
      <w:r w:rsidR="001538C7" w:rsidRPr="001538C7">
        <w:rPr>
          <w:b/>
          <w:i/>
          <w:color w:val="0000FF"/>
        </w:rPr>
        <w:t>Pooley</w:t>
      </w:r>
      <w:r w:rsidR="001538C7" w:rsidRPr="0044490C">
        <w:t>)</w:t>
      </w:r>
      <w:r w:rsidR="00561793" w:rsidRPr="0044490C">
        <w:t xml:space="preserve">. </w:t>
      </w:r>
    </w:p>
    <w:p w:rsidR="00263079" w:rsidRDefault="00561793" w:rsidP="00D31B38">
      <w:pPr>
        <w:pStyle w:val="ListParagraph"/>
        <w:numPr>
          <w:ilvl w:val="0"/>
          <w:numId w:val="10"/>
        </w:numPr>
        <w:spacing w:after="0" w:line="240" w:lineRule="auto"/>
      </w:pPr>
      <w:r w:rsidRPr="00561793">
        <w:t xml:space="preserve">Cannot have the benefits of </w:t>
      </w:r>
      <w:r w:rsidR="009075A7">
        <w:t>Px</w:t>
      </w:r>
      <w:r w:rsidRPr="00561793">
        <w:t xml:space="preserve"> without being liable to the consequences</w:t>
      </w:r>
      <w:r>
        <w:t xml:space="preserve"> (</w:t>
      </w:r>
      <w:r w:rsidRPr="00263079">
        <w:rPr>
          <w:b/>
          <w:i/>
          <w:color w:val="0000FF"/>
        </w:rPr>
        <w:t>Pooley</w:t>
      </w:r>
      <w:r w:rsidRPr="001538C7">
        <w:rPr>
          <w:b/>
          <w:i/>
        </w:rPr>
        <w:t xml:space="preserve"> </w:t>
      </w:r>
      <w:r w:rsidRPr="001538C7">
        <w:rPr>
          <w:i/>
        </w:rPr>
        <w:t xml:space="preserve">– </w:t>
      </w:r>
      <w:r w:rsidR="00E15A92" w:rsidRPr="001538C7">
        <w:rPr>
          <w:i/>
        </w:rPr>
        <w:t>money advanced to two partners by a “creditor”</w:t>
      </w:r>
      <w:r w:rsidR="00142430" w:rsidRPr="001538C7">
        <w:rPr>
          <w:b/>
          <w:i/>
        </w:rPr>
        <w:t>,</w:t>
      </w:r>
      <w:r w:rsidR="00142430" w:rsidRPr="00E01F19">
        <w:t xml:space="preserve"> true </w:t>
      </w:r>
      <w:r w:rsidR="00142430">
        <w:t xml:space="preserve">relation of the parties was that of </w:t>
      </w:r>
      <w:r w:rsidR="00142430" w:rsidRPr="001538C7">
        <w:rPr>
          <w:b/>
          <w:i/>
        </w:rPr>
        <w:t>dormant and active partners</w:t>
      </w:r>
      <w:r w:rsidR="00142430">
        <w:t>, and not of mere creditors and debtors</w:t>
      </w:r>
      <w:r>
        <w:t xml:space="preserve">). </w:t>
      </w:r>
    </w:p>
    <w:p w:rsidR="009C49E1" w:rsidRPr="00263079" w:rsidRDefault="0007113A" w:rsidP="00D31B38">
      <w:pPr>
        <w:pStyle w:val="ListParagraph"/>
        <w:numPr>
          <w:ilvl w:val="0"/>
          <w:numId w:val="10"/>
        </w:numPr>
        <w:spacing w:after="0" w:line="240" w:lineRule="auto"/>
        <w:rPr>
          <w:sz w:val="20"/>
        </w:rPr>
      </w:pPr>
      <w:r w:rsidRPr="00263079">
        <w:rPr>
          <w:szCs w:val="16"/>
        </w:rPr>
        <w:t xml:space="preserve">The mere fact that co-owners intend to acquire, hold and sell a building for profit </w:t>
      </w:r>
      <w:r w:rsidRPr="00263079">
        <w:rPr>
          <w:szCs w:val="16"/>
          <w:u w:val="single"/>
        </w:rPr>
        <w:t>does not</w:t>
      </w:r>
      <w:r w:rsidRPr="00263079">
        <w:rPr>
          <w:szCs w:val="16"/>
        </w:rPr>
        <w:t xml:space="preserve"> make them partners. Determining whether there is a partnership depends on the parties’ </w:t>
      </w:r>
      <w:r w:rsidRPr="00263079">
        <w:rPr>
          <w:szCs w:val="16"/>
          <w:u w:val="single"/>
        </w:rPr>
        <w:t>intention</w:t>
      </w:r>
      <w:r w:rsidR="00CD1A51" w:rsidRPr="00263079">
        <w:rPr>
          <w:szCs w:val="16"/>
          <w:u w:val="single"/>
        </w:rPr>
        <w:t xml:space="preserve">, </w:t>
      </w:r>
      <w:r w:rsidR="00CD1A51" w:rsidRPr="00263079">
        <w:rPr>
          <w:szCs w:val="16"/>
        </w:rPr>
        <w:t xml:space="preserve">and </w:t>
      </w:r>
      <w:r w:rsidR="00CD1A51" w:rsidRPr="00263079">
        <w:rPr>
          <w:szCs w:val="16"/>
          <w:u w:val="single"/>
        </w:rPr>
        <w:t>intentions perceived</w:t>
      </w:r>
      <w:r w:rsidR="00CD1A51" w:rsidRPr="00263079">
        <w:rPr>
          <w:szCs w:val="16"/>
        </w:rPr>
        <w:t xml:space="preserve"> by a reasonable person</w:t>
      </w:r>
      <w:r w:rsidRPr="00263079">
        <w:rPr>
          <w:szCs w:val="16"/>
        </w:rPr>
        <w:t>. However, intentions are not a determining factor</w:t>
      </w:r>
      <w:r w:rsidR="00606306" w:rsidRPr="00263079">
        <w:rPr>
          <w:szCs w:val="16"/>
        </w:rPr>
        <w:t xml:space="preserve"> </w:t>
      </w:r>
      <w:r w:rsidR="00263079">
        <w:rPr>
          <w:szCs w:val="16"/>
        </w:rPr>
        <w:t>(</w:t>
      </w:r>
      <w:r w:rsidR="00263079" w:rsidRPr="00263079">
        <w:rPr>
          <w:b/>
          <w:i/>
          <w:color w:val="0000FF"/>
          <w:szCs w:val="16"/>
        </w:rPr>
        <w:t>Pooley</w:t>
      </w:r>
      <w:r w:rsidR="00263079" w:rsidRPr="00263079">
        <w:rPr>
          <w:color w:val="0000FF"/>
          <w:szCs w:val="16"/>
        </w:rPr>
        <w:t>)</w:t>
      </w:r>
      <w:r w:rsidR="00263079">
        <w:rPr>
          <w:szCs w:val="16"/>
        </w:rPr>
        <w:t xml:space="preserve">. </w:t>
      </w:r>
    </w:p>
    <w:p w:rsidR="00263079" w:rsidRPr="00263079" w:rsidRDefault="00263079" w:rsidP="00263079">
      <w:pPr>
        <w:pStyle w:val="ListParagraph"/>
        <w:spacing w:after="0" w:line="240" w:lineRule="auto"/>
        <w:rPr>
          <w:sz w:val="20"/>
        </w:rPr>
      </w:pPr>
    </w:p>
    <w:p w:rsidR="008A5A53" w:rsidRPr="00715F9C" w:rsidRDefault="00352748" w:rsidP="00D31B38">
      <w:pPr>
        <w:shd w:val="clear" w:color="auto" w:fill="D9D9D9" w:themeFill="background1" w:themeFillShade="D9"/>
        <w:spacing w:after="0" w:line="240" w:lineRule="auto"/>
        <w:rPr>
          <w:b/>
        </w:rPr>
      </w:pPr>
      <w:r>
        <w:rPr>
          <w:b/>
        </w:rPr>
        <w:t>i</w:t>
      </w:r>
      <w:r w:rsidR="003C2DE5">
        <w:rPr>
          <w:b/>
        </w:rPr>
        <w:t xml:space="preserve">i) </w:t>
      </w:r>
      <w:r w:rsidR="00542F9B" w:rsidRPr="00715F9C">
        <w:rPr>
          <w:b/>
        </w:rPr>
        <w:t xml:space="preserve">LEGAL PERSONALITY </w:t>
      </w:r>
      <w:r w:rsidR="00457961">
        <w:rPr>
          <w:b/>
        </w:rPr>
        <w:t xml:space="preserve"> </w:t>
      </w:r>
    </w:p>
    <w:p w:rsidR="00591AFB" w:rsidRPr="002D6846" w:rsidRDefault="008A5A53" w:rsidP="00D31B38">
      <w:pPr>
        <w:pStyle w:val="ListParagraph"/>
        <w:numPr>
          <w:ilvl w:val="0"/>
          <w:numId w:val="8"/>
        </w:numPr>
        <w:spacing w:after="0" w:line="240" w:lineRule="auto"/>
        <w:ind w:left="284" w:hanging="284"/>
      </w:pPr>
      <w:r w:rsidRPr="00BB3CBC">
        <w:rPr>
          <w:b/>
        </w:rPr>
        <w:t xml:space="preserve">Px </w:t>
      </w:r>
      <w:r w:rsidRPr="00EE5628">
        <w:rPr>
          <w:b/>
          <w:u w:val="single"/>
        </w:rPr>
        <w:t>HAS NO SEPARATE LEGAL PERSONALITY</w:t>
      </w:r>
      <w:r w:rsidR="001E1E0E">
        <w:rPr>
          <w:b/>
        </w:rPr>
        <w:t xml:space="preserve"> </w:t>
      </w:r>
      <w:r w:rsidR="00647EBF" w:rsidRPr="00BB3CBC">
        <w:rPr>
          <w:b/>
        </w:rPr>
        <w:t>FROM ITS PARTNERS</w:t>
      </w:r>
      <w:r w:rsidR="0017141A" w:rsidRPr="00BB3CBC">
        <w:rPr>
          <w:b/>
        </w:rPr>
        <w:t xml:space="preserve"> -</w:t>
      </w:r>
      <w:r w:rsidRPr="00715F9C">
        <w:t xml:space="preserve"> Consequently, </w:t>
      </w:r>
      <w:r w:rsidR="00972EEE">
        <w:t>Px’</w:t>
      </w:r>
      <w:r w:rsidRPr="00715F9C">
        <w:t>s cannot employ partners (</w:t>
      </w:r>
      <w:r w:rsidRPr="00BB3CBC">
        <w:rPr>
          <w:b/>
          <w:i/>
          <w:color w:val="0000FF"/>
        </w:rPr>
        <w:t>Thorne</w:t>
      </w:r>
      <w:r w:rsidRPr="00715F9C">
        <w:t xml:space="preserve"> - </w:t>
      </w:r>
      <w:r w:rsidRPr="00BB3CBC">
        <w:rPr>
          <w:i/>
        </w:rPr>
        <w:t>P who worked for Px tried to get Worker’s Comp)</w:t>
      </w:r>
      <w:r w:rsidR="00CC5ADA">
        <w:rPr>
          <w:i/>
        </w:rPr>
        <w:t xml:space="preserve"> </w:t>
      </w:r>
      <w:r w:rsidR="00CC5ADA">
        <w:sym w:font="Wingdings" w:char="F0E0"/>
      </w:r>
      <w:r w:rsidR="00CC5ADA">
        <w:t xml:space="preserve"> </w:t>
      </w:r>
      <w:r w:rsidR="00591AFB">
        <w:t>Partners cannot have K w/partnership b/c partnership does not exist outside of them (</w:t>
      </w:r>
      <w:r w:rsidR="00591AFB" w:rsidRPr="00CC5ADA">
        <w:rPr>
          <w:b/>
          <w:i/>
          <w:color w:val="0000FF"/>
        </w:rPr>
        <w:t>Thorne</w:t>
      </w:r>
      <w:r w:rsidR="00591AFB">
        <w:t>)</w:t>
      </w:r>
    </w:p>
    <w:p w:rsidR="00F44A96" w:rsidRDefault="008A5A53" w:rsidP="00D31B38">
      <w:pPr>
        <w:pStyle w:val="ListParagraph"/>
        <w:numPr>
          <w:ilvl w:val="0"/>
          <w:numId w:val="8"/>
        </w:numPr>
        <w:spacing w:after="0" w:line="240" w:lineRule="auto"/>
        <w:ind w:left="284" w:hanging="284"/>
      </w:pPr>
      <w:r w:rsidRPr="00BB3CBC">
        <w:rPr>
          <w:b/>
        </w:rPr>
        <w:lastRenderedPageBreak/>
        <w:t>UNLIMITED LIABILITY:</w:t>
      </w:r>
      <w:r w:rsidRPr="00715F9C">
        <w:t xml:space="preserve"> </w:t>
      </w:r>
      <w:r w:rsidR="00D31B38">
        <w:rPr>
          <w:u w:val="single"/>
        </w:rPr>
        <w:t>D</w:t>
      </w:r>
      <w:r w:rsidRPr="00F83053">
        <w:rPr>
          <w:u w:val="single"/>
        </w:rPr>
        <w:t>efault is both joint and several liability</w:t>
      </w:r>
      <w:r w:rsidR="002D6846">
        <w:t xml:space="preserve"> - </w:t>
      </w:r>
      <w:r w:rsidR="002D6846" w:rsidRPr="002D6846">
        <w:t xml:space="preserve">each partner is </w:t>
      </w:r>
      <w:r w:rsidR="002D6846" w:rsidRPr="00F83053">
        <w:rPr>
          <w:b/>
          <w:i/>
        </w:rPr>
        <w:t xml:space="preserve">liable to </w:t>
      </w:r>
      <w:r w:rsidR="002D6846" w:rsidRPr="001E1E0E">
        <w:rPr>
          <w:b/>
          <w:i/>
          <w:u w:val="single"/>
        </w:rPr>
        <w:t>the full extent of his personal assets</w:t>
      </w:r>
      <w:r w:rsidR="002D6846" w:rsidRPr="002D6846">
        <w:t xml:space="preserve"> for debts and other liabilities of the partnership business as provided in the applicable statute.</w:t>
      </w:r>
    </w:p>
    <w:p w:rsidR="00523654" w:rsidRPr="00715F9C" w:rsidRDefault="00523654" w:rsidP="00D31B38">
      <w:pPr>
        <w:spacing w:after="0" w:line="240" w:lineRule="auto"/>
      </w:pPr>
    </w:p>
    <w:p w:rsidR="00866C5F" w:rsidRPr="00866C5F" w:rsidRDefault="008A5A53" w:rsidP="00D31B38">
      <w:pPr>
        <w:pStyle w:val="ListParagraph"/>
        <w:numPr>
          <w:ilvl w:val="0"/>
          <w:numId w:val="4"/>
        </w:numPr>
        <w:spacing w:after="0" w:line="240" w:lineRule="auto"/>
        <w:ind w:left="284" w:hanging="284"/>
        <w:rPr>
          <w:b/>
        </w:rPr>
      </w:pPr>
      <w:r w:rsidRPr="00715F9C">
        <w:rPr>
          <w:b/>
          <w:color w:val="31849B"/>
        </w:rPr>
        <w:t>PA 1</w:t>
      </w:r>
      <w:r w:rsidRPr="00715F9C">
        <w:rPr>
          <w:b/>
        </w:rPr>
        <w:t xml:space="preserve"> – </w:t>
      </w:r>
      <w:r w:rsidR="00760981" w:rsidRPr="00715F9C">
        <w:rPr>
          <w:b/>
        </w:rPr>
        <w:t xml:space="preserve">“FIRM” </w:t>
      </w:r>
      <w:r w:rsidRPr="00715F9C">
        <w:rPr>
          <w:b/>
        </w:rPr>
        <w:t xml:space="preserve">– </w:t>
      </w:r>
      <w:r w:rsidRPr="00715F9C">
        <w:t xml:space="preserve">is the </w:t>
      </w:r>
      <w:r w:rsidRPr="00B71634">
        <w:rPr>
          <w:u w:val="single"/>
        </w:rPr>
        <w:t>collective term for persons</w:t>
      </w:r>
      <w:r w:rsidRPr="00715F9C">
        <w:t xml:space="preserve"> who have </w:t>
      </w:r>
      <w:r w:rsidRPr="00B71634">
        <w:rPr>
          <w:b/>
          <w:i/>
        </w:rPr>
        <w:t>entered into partnership</w:t>
      </w:r>
      <w:r w:rsidRPr="00715F9C">
        <w:t xml:space="preserve"> with one another // </w:t>
      </w:r>
      <w:r w:rsidR="003329BC">
        <w:t>F</w:t>
      </w:r>
      <w:r w:rsidRPr="00715F9C">
        <w:t>irm name is matter of convenience only, has no substantive legal consequence (</w:t>
      </w:r>
      <w:r w:rsidRPr="004B575E">
        <w:rPr>
          <w:b/>
          <w:i/>
          <w:color w:val="0000FF"/>
        </w:rPr>
        <w:t>Thorne</w:t>
      </w:r>
      <w:r w:rsidRPr="00715F9C">
        <w:t>)</w:t>
      </w:r>
    </w:p>
    <w:p w:rsidR="002F5CDF" w:rsidRPr="002F5CDF" w:rsidRDefault="002F5CDF" w:rsidP="00D31B38">
      <w:pPr>
        <w:pStyle w:val="ListParagraph"/>
        <w:numPr>
          <w:ilvl w:val="0"/>
          <w:numId w:val="4"/>
        </w:numPr>
        <w:spacing w:after="0" w:line="240" w:lineRule="auto"/>
        <w:ind w:left="284" w:hanging="284"/>
        <w:rPr>
          <w:b/>
        </w:rPr>
      </w:pPr>
      <w:r w:rsidRPr="002F5CDF">
        <w:rPr>
          <w:b/>
          <w:color w:val="31849B"/>
        </w:rPr>
        <w:t xml:space="preserve">PA 81(1) </w:t>
      </w:r>
      <w:r w:rsidRPr="002F5CDF">
        <w:rPr>
          <w:b/>
        </w:rPr>
        <w:t xml:space="preserve">– DUTY OF GENERAL PARTNERSHIP TO FILE REGISTRATION STATEMENT – </w:t>
      </w:r>
      <w:r>
        <w:t xml:space="preserve">all persons associated in partnership for </w:t>
      </w:r>
      <w:r w:rsidRPr="001E1E0E">
        <w:rPr>
          <w:u w:val="single"/>
        </w:rPr>
        <w:t>trading, manufacturing or mining</w:t>
      </w:r>
      <w:r>
        <w:t xml:space="preserve"> must, unless firm registered as a LLP, file a registration statement w/ the registrar</w:t>
      </w:r>
      <w:r w:rsidR="00CC5ADA">
        <w:t xml:space="preserve">. </w:t>
      </w:r>
    </w:p>
    <w:p w:rsidR="00432F9D" w:rsidRPr="00CC5ADA" w:rsidRDefault="002F5CDF" w:rsidP="00D31B38">
      <w:pPr>
        <w:pStyle w:val="ListParagraph"/>
        <w:numPr>
          <w:ilvl w:val="0"/>
          <w:numId w:val="4"/>
        </w:numPr>
        <w:spacing w:after="0" w:line="240" w:lineRule="auto"/>
        <w:ind w:left="284" w:hanging="284"/>
        <w:rPr>
          <w:b/>
        </w:rPr>
      </w:pPr>
      <w:r>
        <w:rPr>
          <w:rFonts w:eastAsia="MS Mincho" w:cs="Times New Roman"/>
          <w:b/>
          <w:color w:val="31849B"/>
          <w:szCs w:val="24"/>
        </w:rPr>
        <w:t xml:space="preserve">PA </w:t>
      </w:r>
      <w:r w:rsidRPr="00591FC7">
        <w:rPr>
          <w:rFonts w:eastAsia="MS Mincho" w:cs="Times New Roman"/>
          <w:b/>
          <w:color w:val="31849B"/>
          <w:szCs w:val="24"/>
        </w:rPr>
        <w:t>89(1)</w:t>
      </w:r>
      <w:r w:rsidRPr="00591FC7">
        <w:rPr>
          <w:rFonts w:eastAsia="MS Mincho" w:cs="Times New Roman"/>
          <w:b/>
          <w:szCs w:val="24"/>
        </w:rPr>
        <w:t xml:space="preserve"> – NAMES SIMILAR TO CORPORATION – </w:t>
      </w:r>
      <w:r w:rsidRPr="00591FC7">
        <w:rPr>
          <w:rFonts w:eastAsia="MS Mincho" w:cs="Times New Roman"/>
          <w:szCs w:val="24"/>
        </w:rPr>
        <w:t xml:space="preserve">registrar must not file a certificate or registration statement that contains a business name that </w:t>
      </w:r>
      <w:r w:rsidRPr="00941C37">
        <w:rPr>
          <w:rFonts w:eastAsia="MS Mincho" w:cs="Times New Roman"/>
          <w:b/>
          <w:i/>
          <w:szCs w:val="24"/>
        </w:rPr>
        <w:t>(a) is already incorporated or registered in BC,</w:t>
      </w:r>
      <w:r w:rsidRPr="00591FC7">
        <w:rPr>
          <w:rFonts w:eastAsia="MS Mincho" w:cs="Times New Roman"/>
          <w:szCs w:val="24"/>
        </w:rPr>
        <w:t xml:space="preserve"> or </w:t>
      </w:r>
      <w:r w:rsidRPr="00941C37">
        <w:rPr>
          <w:rFonts w:eastAsia="MS Mincho" w:cs="Times New Roman"/>
          <w:b/>
          <w:szCs w:val="24"/>
        </w:rPr>
        <w:t>(b)</w:t>
      </w:r>
      <w:r w:rsidRPr="00591FC7">
        <w:rPr>
          <w:rFonts w:eastAsia="MS Mincho" w:cs="Times New Roman"/>
          <w:szCs w:val="24"/>
        </w:rPr>
        <w:t xml:space="preserve"> so nearly resembles that name so that it is </w:t>
      </w:r>
      <w:r w:rsidRPr="00941C37">
        <w:rPr>
          <w:rFonts w:eastAsia="MS Mincho" w:cs="Times New Roman"/>
          <w:b/>
          <w:i/>
          <w:szCs w:val="24"/>
        </w:rPr>
        <w:t>likely to confuse or mislead</w:t>
      </w:r>
      <w:r w:rsidRPr="00591FC7">
        <w:rPr>
          <w:rFonts w:eastAsia="MS Mincho" w:cs="Times New Roman"/>
          <w:szCs w:val="24"/>
        </w:rPr>
        <w:t xml:space="preserve">, or which the </w:t>
      </w:r>
      <w:r w:rsidR="00CC5ADA">
        <w:rPr>
          <w:rFonts w:eastAsia="MS Mincho" w:cs="Times New Roman"/>
          <w:szCs w:val="24"/>
          <w:u w:val="single"/>
        </w:rPr>
        <w:t>R</w:t>
      </w:r>
      <w:r w:rsidRPr="005A43DC">
        <w:rPr>
          <w:rFonts w:eastAsia="MS Mincho" w:cs="Times New Roman"/>
          <w:szCs w:val="24"/>
          <w:u w:val="single"/>
        </w:rPr>
        <w:t xml:space="preserve"> disapproves</w:t>
      </w:r>
      <w:r>
        <w:rPr>
          <w:rFonts w:eastAsia="MS Mincho" w:cs="Times New Roman"/>
          <w:szCs w:val="24"/>
          <w:u w:val="single"/>
        </w:rPr>
        <w:t>.</w:t>
      </w:r>
    </w:p>
    <w:p w:rsidR="00CC5ADA" w:rsidRPr="00CC5ADA" w:rsidRDefault="00CC5ADA" w:rsidP="00D31B38">
      <w:pPr>
        <w:pStyle w:val="ListParagraph"/>
        <w:spacing w:after="0" w:line="240" w:lineRule="auto"/>
        <w:ind w:left="284"/>
        <w:rPr>
          <w:b/>
        </w:rPr>
      </w:pPr>
    </w:p>
    <w:p w:rsidR="00F606D6" w:rsidRPr="00CC5ADA" w:rsidRDefault="00390286" w:rsidP="00D31B38">
      <w:pPr>
        <w:spacing w:line="240" w:lineRule="auto"/>
        <w:rPr>
          <w:b/>
          <w:i/>
          <w:color w:val="0000FF"/>
          <w:sz w:val="16"/>
        </w:rPr>
      </w:pPr>
      <w:r w:rsidRPr="00CC5ADA">
        <w:rPr>
          <w:b/>
          <w:i/>
          <w:color w:val="0000FF"/>
          <w:sz w:val="16"/>
        </w:rPr>
        <w:t xml:space="preserve">Thorne v NB (Workmen’s Compensation Board), </w:t>
      </w:r>
      <w:r w:rsidRPr="00CC5ADA">
        <w:rPr>
          <w:b/>
          <w:color w:val="0000FF"/>
          <w:sz w:val="16"/>
        </w:rPr>
        <w:t>[1962]</w:t>
      </w:r>
      <w:r w:rsidR="00CC5ADA">
        <w:rPr>
          <w:b/>
          <w:i/>
          <w:color w:val="0000FF"/>
          <w:sz w:val="16"/>
        </w:rPr>
        <w:t xml:space="preserve"> - </w:t>
      </w:r>
      <w:r w:rsidR="00A43201" w:rsidRPr="002F5CDF">
        <w:rPr>
          <w:i/>
          <w:sz w:val="16"/>
        </w:rPr>
        <w:t xml:space="preserve">T and R entered into oral agreement to carry on in partnership for a combined lumbering/sawmill business. T suffered personal injuries by accident arising out of and in the course of the duties performed by him pursuant to the partnership agreement. He applied to the Board for compensation </w:t>
      </w:r>
      <w:r w:rsidR="00A43201" w:rsidRPr="002F5CDF">
        <w:rPr>
          <w:sz w:val="16"/>
        </w:rPr>
        <w:t xml:space="preserve">// </w:t>
      </w:r>
      <w:r w:rsidR="00A43201" w:rsidRPr="002F5CDF">
        <w:rPr>
          <w:b/>
          <w:sz w:val="16"/>
        </w:rPr>
        <w:t xml:space="preserve">Held: </w:t>
      </w:r>
      <w:r w:rsidR="00A43201" w:rsidRPr="002F5CDF">
        <w:rPr>
          <w:sz w:val="16"/>
        </w:rPr>
        <w:t xml:space="preserve">T was not an EE, because he did not have a K with the Px (as it is not a separate legal entity </w:t>
      </w:r>
      <w:r w:rsidR="003E6AED" w:rsidRPr="002F5CDF">
        <w:rPr>
          <w:sz w:val="16"/>
        </w:rPr>
        <w:t>and it is impossible to have a K</w:t>
      </w:r>
      <w:r w:rsidR="003D7877" w:rsidRPr="002F5CDF">
        <w:rPr>
          <w:sz w:val="16"/>
        </w:rPr>
        <w:t xml:space="preserve"> </w:t>
      </w:r>
      <w:r w:rsidR="00A43201" w:rsidRPr="002F5CDF">
        <w:rPr>
          <w:sz w:val="16"/>
        </w:rPr>
        <w:t>with oneself).</w:t>
      </w:r>
    </w:p>
    <w:p w:rsidR="00F21265" w:rsidRDefault="00CE0C54" w:rsidP="00D31B38">
      <w:pPr>
        <w:shd w:val="clear" w:color="auto" w:fill="D9D9D9"/>
        <w:spacing w:after="0" w:line="240" w:lineRule="auto"/>
        <w:rPr>
          <w:b/>
        </w:rPr>
      </w:pPr>
      <w:r w:rsidRPr="00CE0C54">
        <w:rPr>
          <w:b/>
        </w:rPr>
        <w:t xml:space="preserve">iii) </w:t>
      </w:r>
      <w:r w:rsidR="00D44A7A" w:rsidRPr="00CE0C54">
        <w:rPr>
          <w:b/>
        </w:rPr>
        <w:t xml:space="preserve">RELATIONSHIPS OF PARTNERS TO EACH OTHER </w:t>
      </w:r>
      <w:r w:rsidR="003108C5">
        <w:rPr>
          <w:b/>
        </w:rPr>
        <w:t xml:space="preserve"> </w:t>
      </w:r>
    </w:p>
    <w:p w:rsidR="00622C1A" w:rsidRDefault="00622C1A" w:rsidP="00D31B38">
      <w:pPr>
        <w:spacing w:after="0" w:line="240" w:lineRule="auto"/>
        <w:jc w:val="both"/>
        <w:rPr>
          <w:b/>
        </w:rPr>
      </w:pPr>
      <w:r>
        <w:rPr>
          <w:b/>
        </w:rPr>
        <w:t xml:space="preserve">BY DEFAULT, PARTNERS HAVE </w:t>
      </w:r>
      <w:r w:rsidRPr="00931CDD">
        <w:rPr>
          <w:b/>
          <w:u w:val="single"/>
        </w:rPr>
        <w:t>EQUAL SHARES OF PROFITS</w:t>
      </w:r>
      <w:r>
        <w:rPr>
          <w:b/>
        </w:rPr>
        <w:t xml:space="preserve">, </w:t>
      </w:r>
      <w:r w:rsidRPr="00931CDD">
        <w:rPr>
          <w:b/>
          <w:u w:val="single"/>
        </w:rPr>
        <w:t>PROPERTY</w:t>
      </w:r>
      <w:r>
        <w:rPr>
          <w:b/>
        </w:rPr>
        <w:t xml:space="preserve">, AND </w:t>
      </w:r>
      <w:r w:rsidR="00CC5ADA">
        <w:rPr>
          <w:b/>
          <w:u w:val="single"/>
        </w:rPr>
        <w:t>SAY IN THE BIZ</w:t>
      </w:r>
      <w:r>
        <w:rPr>
          <w:b/>
        </w:rPr>
        <w:t xml:space="preserve">. THIS CAN BE </w:t>
      </w:r>
      <w:r w:rsidR="00CC5ADA">
        <w:rPr>
          <w:b/>
          <w:u w:val="single"/>
        </w:rPr>
        <w:t>K’</w:t>
      </w:r>
      <w:r w:rsidR="006163F7" w:rsidRPr="00F90C22">
        <w:rPr>
          <w:b/>
          <w:u w:val="single"/>
        </w:rPr>
        <w:t>D OUT</w:t>
      </w:r>
      <w:r w:rsidR="006163F7">
        <w:rPr>
          <w:b/>
        </w:rPr>
        <w:t xml:space="preserve"> OF, AND OFTEN IS</w:t>
      </w:r>
      <w:r>
        <w:rPr>
          <w:b/>
        </w:rPr>
        <w:t xml:space="preserve">. </w:t>
      </w:r>
    </w:p>
    <w:p w:rsidR="00780BB3" w:rsidRDefault="00780BB3" w:rsidP="00D31B38">
      <w:pPr>
        <w:spacing w:after="0" w:line="240" w:lineRule="auto"/>
        <w:jc w:val="both"/>
        <w:rPr>
          <w:b/>
        </w:rPr>
      </w:pPr>
    </w:p>
    <w:p w:rsidR="00A225BC" w:rsidRPr="00A225BC" w:rsidRDefault="00A225BC" w:rsidP="00D31B38">
      <w:pPr>
        <w:spacing w:after="0" w:line="240" w:lineRule="auto"/>
        <w:jc w:val="both"/>
        <w:rPr>
          <w:b/>
          <w:u w:val="single"/>
        </w:rPr>
      </w:pPr>
      <w:r w:rsidRPr="00A225BC">
        <w:rPr>
          <w:b/>
          <w:u w:val="single"/>
        </w:rPr>
        <w:t xml:space="preserve">GENERAL RIGHTS AND DUTIES: </w:t>
      </w:r>
    </w:p>
    <w:p w:rsidR="007D02EC" w:rsidRPr="001E1E0E" w:rsidRDefault="00F324D1" w:rsidP="00D31B38">
      <w:pPr>
        <w:pStyle w:val="ListParagraph"/>
        <w:numPr>
          <w:ilvl w:val="0"/>
          <w:numId w:val="12"/>
        </w:numPr>
        <w:spacing w:line="240" w:lineRule="auto"/>
        <w:ind w:left="284" w:hanging="284"/>
        <w:rPr>
          <w:b/>
        </w:rPr>
      </w:pPr>
      <w:r w:rsidRPr="00F324D1">
        <w:rPr>
          <w:b/>
          <w:color w:val="31849B"/>
        </w:rPr>
        <w:t>PA 21 -</w:t>
      </w:r>
      <w:r w:rsidRPr="00F324D1">
        <w:rPr>
          <w:color w:val="31849B"/>
        </w:rPr>
        <w:t xml:space="preserve"> </w:t>
      </w:r>
      <w:r w:rsidR="007A498E" w:rsidRPr="00F324D1">
        <w:rPr>
          <w:b/>
        </w:rPr>
        <w:t>P’s CAN VARY</w:t>
      </w:r>
      <w:r w:rsidR="002F7D6A">
        <w:rPr>
          <w:b/>
        </w:rPr>
        <w:t xml:space="preserve"> RIGHTS &amp; DUTIES TO ONE ANOTHER</w:t>
      </w:r>
      <w:r w:rsidR="00F629A1">
        <w:rPr>
          <w:b/>
        </w:rPr>
        <w:t xml:space="preserve"> </w:t>
      </w:r>
      <w:r w:rsidR="007A498E" w:rsidRPr="00F324D1">
        <w:rPr>
          <w:b/>
        </w:rPr>
        <w:t xml:space="preserve">W/ UNANIMOUS CONSENT (consent can be </w:t>
      </w:r>
      <w:r w:rsidR="009433EC">
        <w:rPr>
          <w:b/>
        </w:rPr>
        <w:t>expressed or inferred</w:t>
      </w:r>
      <w:r w:rsidR="007A498E" w:rsidRPr="00F324D1">
        <w:rPr>
          <w:b/>
        </w:rPr>
        <w:t>)</w:t>
      </w:r>
      <w:r w:rsidR="007A498E">
        <w:t xml:space="preserve"> </w:t>
      </w:r>
    </w:p>
    <w:p w:rsidR="003D2984" w:rsidRDefault="00CC5ADA" w:rsidP="00D31B38">
      <w:pPr>
        <w:pStyle w:val="ListParagraph"/>
        <w:numPr>
          <w:ilvl w:val="0"/>
          <w:numId w:val="12"/>
        </w:numPr>
        <w:spacing w:line="240" w:lineRule="auto"/>
        <w:ind w:left="284" w:hanging="284"/>
      </w:pPr>
      <w:r>
        <w:rPr>
          <w:b/>
          <w:color w:val="31849B"/>
        </w:rPr>
        <w:t>*</w:t>
      </w:r>
      <w:r w:rsidR="003D2984" w:rsidRPr="00747D2B">
        <w:rPr>
          <w:b/>
          <w:color w:val="31849B"/>
        </w:rPr>
        <w:t>PA 22(1)</w:t>
      </w:r>
      <w:r w:rsidR="003D2984" w:rsidRPr="00747D2B">
        <w:rPr>
          <w:color w:val="31849B"/>
        </w:rPr>
        <w:t xml:space="preserve"> </w:t>
      </w:r>
      <w:r w:rsidR="003D2984">
        <w:t xml:space="preserve">- </w:t>
      </w:r>
      <w:r w:rsidR="003D2984" w:rsidRPr="00747D2B">
        <w:rPr>
          <w:b/>
        </w:rPr>
        <w:t xml:space="preserve">P’s HAVE A </w:t>
      </w:r>
      <w:r w:rsidR="003D2984" w:rsidRPr="001E1E0E">
        <w:rPr>
          <w:b/>
          <w:u w:val="single"/>
        </w:rPr>
        <w:t>FIDUCIARY DUTY</w:t>
      </w:r>
      <w:r w:rsidR="003D2984" w:rsidRPr="00747D2B">
        <w:rPr>
          <w:b/>
        </w:rPr>
        <w:t xml:space="preserve"> TO ONE ANOTHER</w:t>
      </w:r>
      <w:r w:rsidR="0082247A">
        <w:rPr>
          <w:b/>
        </w:rPr>
        <w:t xml:space="preserve"> -</w:t>
      </w:r>
      <w:r w:rsidR="00E14B61">
        <w:t xml:space="preserve"> </w:t>
      </w:r>
      <w:r w:rsidR="003D2984">
        <w:t xml:space="preserve">act with </w:t>
      </w:r>
      <w:r w:rsidR="003D2984" w:rsidRPr="00DA4F92">
        <w:rPr>
          <w:u w:val="single"/>
        </w:rPr>
        <w:t>utmost fairness &amp; good faith</w:t>
      </w:r>
      <w:r w:rsidR="003F181B">
        <w:t xml:space="preserve"> to other members of the firm in firm business</w:t>
      </w:r>
      <w:r w:rsidR="003D2984">
        <w:t xml:space="preserve">. </w:t>
      </w:r>
    </w:p>
    <w:p w:rsidR="00C57623" w:rsidRPr="003F76E6" w:rsidRDefault="00FA0A1C" w:rsidP="00D31B38">
      <w:pPr>
        <w:pStyle w:val="ListParagraph"/>
        <w:numPr>
          <w:ilvl w:val="1"/>
          <w:numId w:val="12"/>
        </w:numPr>
        <w:spacing w:line="240" w:lineRule="auto"/>
        <w:rPr>
          <w:b/>
          <w:color w:val="31849B"/>
          <w:sz w:val="16"/>
        </w:rPr>
      </w:pPr>
      <w:r>
        <w:rPr>
          <w:rFonts w:eastAsiaTheme="minorEastAsia"/>
          <w:szCs w:val="24"/>
        </w:rPr>
        <w:t>Duties are in addi</w:t>
      </w:r>
      <w:r w:rsidR="00E14B61">
        <w:rPr>
          <w:rFonts w:eastAsiaTheme="minorEastAsia"/>
          <w:szCs w:val="24"/>
        </w:rPr>
        <w:t xml:space="preserve">tion to, and not in derogation of, </w:t>
      </w:r>
      <w:r>
        <w:rPr>
          <w:rFonts w:eastAsiaTheme="minorEastAsia"/>
          <w:szCs w:val="24"/>
        </w:rPr>
        <w:t xml:space="preserve">any enactment or rule of law or equity relating </w:t>
      </w:r>
      <w:r w:rsidR="008A0C07">
        <w:rPr>
          <w:rFonts w:eastAsiaTheme="minorEastAsia"/>
          <w:szCs w:val="24"/>
        </w:rPr>
        <w:t>to</w:t>
      </w:r>
      <w:r>
        <w:rPr>
          <w:rFonts w:eastAsiaTheme="minorEastAsia"/>
          <w:szCs w:val="24"/>
        </w:rPr>
        <w:t xml:space="preserve"> the duties or liability of partners (</w:t>
      </w:r>
      <w:r w:rsidR="003D2984" w:rsidRPr="006044CD">
        <w:rPr>
          <w:rFonts w:eastAsiaTheme="minorEastAsia"/>
          <w:b/>
          <w:color w:val="31849B"/>
          <w:szCs w:val="24"/>
        </w:rPr>
        <w:t>PA</w:t>
      </w:r>
      <w:r w:rsidR="003D2984" w:rsidRPr="006044CD">
        <w:rPr>
          <w:rFonts w:eastAsiaTheme="minorEastAsia"/>
          <w:color w:val="31849B"/>
          <w:szCs w:val="24"/>
        </w:rPr>
        <w:t xml:space="preserve"> </w:t>
      </w:r>
      <w:r w:rsidR="003D2984" w:rsidRPr="006044CD">
        <w:rPr>
          <w:rFonts w:eastAsiaTheme="minorEastAsia"/>
          <w:b/>
          <w:color w:val="31849B"/>
          <w:szCs w:val="24"/>
        </w:rPr>
        <w:t>22(2</w:t>
      </w:r>
      <w:r w:rsidR="003D2984" w:rsidRPr="005D2CB7">
        <w:rPr>
          <w:rFonts w:eastAsiaTheme="minorEastAsia"/>
          <w:b/>
          <w:color w:val="31849B"/>
          <w:szCs w:val="24"/>
        </w:rPr>
        <w:t>))</w:t>
      </w:r>
      <w:r w:rsidR="003F76E6">
        <w:rPr>
          <w:rFonts w:eastAsiaTheme="minorEastAsia"/>
          <w:b/>
          <w:color w:val="31849B"/>
          <w:szCs w:val="24"/>
        </w:rPr>
        <w:t xml:space="preserve"> </w:t>
      </w:r>
      <w:r w:rsidR="003F76E6" w:rsidRPr="003F76E6">
        <w:rPr>
          <w:rFonts w:eastAsiaTheme="minorEastAsia"/>
          <w:b/>
          <w:szCs w:val="24"/>
        </w:rPr>
        <w:t xml:space="preserve">// </w:t>
      </w:r>
      <w:r w:rsidR="00C57623" w:rsidRPr="003F76E6">
        <w:rPr>
          <w:rFonts w:eastAsiaTheme="minorEastAsia"/>
          <w:szCs w:val="24"/>
        </w:rPr>
        <w:t>Cannot K out of.</w:t>
      </w:r>
    </w:p>
    <w:p w:rsidR="00373455" w:rsidRPr="00231559" w:rsidRDefault="00373455" w:rsidP="00D31B38">
      <w:pPr>
        <w:pStyle w:val="ListParagraph"/>
        <w:numPr>
          <w:ilvl w:val="1"/>
          <w:numId w:val="12"/>
        </w:numPr>
        <w:spacing w:line="240" w:lineRule="auto"/>
        <w:rPr>
          <w:b/>
          <w:color w:val="31849B"/>
          <w:sz w:val="16"/>
        </w:rPr>
      </w:pPr>
      <w:r w:rsidRPr="003F76E6">
        <w:rPr>
          <w:b/>
          <w:u w:val="single"/>
        </w:rPr>
        <w:t>Fiduciary Duty’s:</w:t>
      </w:r>
      <w:r w:rsidRPr="00C57623">
        <w:rPr>
          <w:b/>
        </w:rPr>
        <w:t xml:space="preserve"> i) Information: </w:t>
      </w:r>
      <w:r w:rsidR="00330B71">
        <w:t>D</w:t>
      </w:r>
      <w:r w:rsidRPr="00373455">
        <w:t>uty to be proactive in revealing in</w:t>
      </w:r>
      <w:r w:rsidR="00601A8C">
        <w:t>fo</w:t>
      </w:r>
      <w:r w:rsidR="008C75D1">
        <w:t xml:space="preserve"> to the other partners (business opportunities, personal financial issues, etc); </w:t>
      </w:r>
      <w:r w:rsidR="008C75D1" w:rsidRPr="008C75D1">
        <w:rPr>
          <w:b/>
        </w:rPr>
        <w:t>ii)</w:t>
      </w:r>
      <w:r w:rsidR="008C75D1">
        <w:t xml:space="preserve"> </w:t>
      </w:r>
      <w:r w:rsidR="008C75D1">
        <w:rPr>
          <w:b/>
        </w:rPr>
        <w:t xml:space="preserve">Property: </w:t>
      </w:r>
      <w:r w:rsidR="008C75D1">
        <w:t>cannot keep for yourself property or benefits part of the partnership</w:t>
      </w:r>
      <w:r w:rsidR="006E6BF5">
        <w:t xml:space="preserve"> (e.g. taking up a business opportunity for yourself)</w:t>
      </w:r>
      <w:r w:rsidR="008C75D1">
        <w:t xml:space="preserve">. </w:t>
      </w:r>
    </w:p>
    <w:p w:rsidR="00231559" w:rsidRPr="00AD298D" w:rsidRDefault="00231559" w:rsidP="00D31B38">
      <w:pPr>
        <w:spacing w:after="0" w:line="240" w:lineRule="auto"/>
      </w:pPr>
      <w:r w:rsidRPr="002203C1">
        <w:rPr>
          <w:b/>
          <w:u w:val="single"/>
        </w:rPr>
        <w:t>PARTNERSHIP PROPERTY:</w:t>
      </w:r>
      <w:r w:rsidR="00AD298D">
        <w:rPr>
          <w:b/>
          <w:u w:val="single"/>
        </w:rPr>
        <w:t xml:space="preserve"> </w:t>
      </w:r>
      <w:r w:rsidR="00AD298D">
        <w:t xml:space="preserve">Special Obligations owed to this property. </w:t>
      </w:r>
    </w:p>
    <w:p w:rsidR="00231559" w:rsidRPr="002203C1" w:rsidRDefault="00231559" w:rsidP="00D31B38">
      <w:pPr>
        <w:pStyle w:val="ListParagraph"/>
        <w:numPr>
          <w:ilvl w:val="0"/>
          <w:numId w:val="29"/>
        </w:numPr>
        <w:spacing w:after="0" w:line="240" w:lineRule="auto"/>
        <w:ind w:left="284" w:hanging="284"/>
      </w:pPr>
      <w:r w:rsidRPr="002203C1">
        <w:rPr>
          <w:b/>
          <w:color w:val="31849B"/>
        </w:rPr>
        <w:t xml:space="preserve">PA 23(1) - </w:t>
      </w:r>
      <w:r w:rsidRPr="002203C1">
        <w:t xml:space="preserve">All </w:t>
      </w:r>
      <w:r w:rsidR="003F76E6">
        <w:t>“</w:t>
      </w:r>
      <w:r w:rsidRPr="003F76E6">
        <w:rPr>
          <w:b/>
          <w:i/>
          <w:u w:val="single"/>
        </w:rPr>
        <w:t>P</w:t>
      </w:r>
      <w:r w:rsidR="003F76E6">
        <w:rPr>
          <w:b/>
          <w:i/>
          <w:u w:val="single"/>
        </w:rPr>
        <w:t>artnership</w:t>
      </w:r>
      <w:r w:rsidRPr="003F76E6">
        <w:rPr>
          <w:b/>
          <w:i/>
          <w:u w:val="single"/>
        </w:rPr>
        <w:t xml:space="preserve"> property</w:t>
      </w:r>
      <w:r w:rsidR="003F76E6">
        <w:rPr>
          <w:b/>
          <w:i/>
          <w:u w:val="single"/>
        </w:rPr>
        <w:t>”</w:t>
      </w:r>
      <w:r w:rsidRPr="002203C1">
        <w:t xml:space="preserve"> is held/used exclusively for the Px &amp; in accordance w</w:t>
      </w:r>
      <w:r w:rsidR="00285B1D">
        <w:t>/</w:t>
      </w:r>
      <w:r w:rsidRPr="002203C1">
        <w:t xml:space="preserve"> Px agreement - often varied by </w:t>
      </w:r>
      <w:r>
        <w:t>the Px K</w:t>
      </w:r>
      <w:r w:rsidR="000D362B">
        <w:t xml:space="preserve"> (cannot take opportunities for yourself but it is possible for property to be allocated in certain ways</w:t>
      </w:r>
      <w:r w:rsidR="0092620F">
        <w:t xml:space="preserve"> according to the agreement</w:t>
      </w:r>
      <w:r w:rsidR="000D362B">
        <w:t>)</w:t>
      </w:r>
      <w:r>
        <w:t xml:space="preserve">. </w:t>
      </w:r>
      <w:r w:rsidRPr="002203C1">
        <w:t xml:space="preserve"> </w:t>
      </w:r>
    </w:p>
    <w:p w:rsidR="007B294C" w:rsidRPr="007B294C" w:rsidRDefault="00121F5B" w:rsidP="00D31B38">
      <w:pPr>
        <w:pStyle w:val="ListParagraph"/>
        <w:numPr>
          <w:ilvl w:val="1"/>
          <w:numId w:val="29"/>
        </w:numPr>
        <w:spacing w:after="0" w:line="240" w:lineRule="auto"/>
        <w:ind w:left="1134" w:hanging="284"/>
        <w:rPr>
          <w:b/>
        </w:rPr>
      </w:pPr>
      <w:r w:rsidRPr="00866C5F">
        <w:rPr>
          <w:b/>
          <w:color w:val="31849B"/>
        </w:rPr>
        <w:t xml:space="preserve">PA 1.1 </w:t>
      </w:r>
      <w:r w:rsidRPr="00866C5F">
        <w:rPr>
          <w:b/>
        </w:rPr>
        <w:t>– “</w:t>
      </w:r>
      <w:r w:rsidRPr="002C487F">
        <w:rPr>
          <w:b/>
        </w:rPr>
        <w:t>partnership property”</w:t>
      </w:r>
      <w:r w:rsidRPr="00866C5F">
        <w:rPr>
          <w:b/>
        </w:rPr>
        <w:t xml:space="preserve"> </w:t>
      </w:r>
      <w:r>
        <w:t xml:space="preserve">means </w:t>
      </w:r>
      <w:r w:rsidR="00696AD5" w:rsidRPr="004663D2">
        <w:rPr>
          <w:u w:val="single"/>
        </w:rPr>
        <w:t>property rights and interests</w:t>
      </w:r>
      <w:r w:rsidR="00696AD5">
        <w:t xml:space="preserve"> </w:t>
      </w:r>
      <w:r w:rsidRPr="00866C5F">
        <w:rPr>
          <w:b/>
        </w:rPr>
        <w:t>(a)</w:t>
      </w:r>
      <w:r>
        <w:t xml:space="preserve"> originally brought into the </w:t>
      </w:r>
      <w:r w:rsidRPr="002C487F">
        <w:rPr>
          <w:b/>
          <w:i/>
        </w:rPr>
        <w:t>partnership stock</w:t>
      </w:r>
      <w:r>
        <w:t xml:space="preserve">, </w:t>
      </w:r>
      <w:r w:rsidRPr="00866C5F">
        <w:rPr>
          <w:b/>
        </w:rPr>
        <w:t>(b)</w:t>
      </w:r>
      <w:r>
        <w:t xml:space="preserve"> acquired on </w:t>
      </w:r>
      <w:r w:rsidRPr="002C487F">
        <w:rPr>
          <w:b/>
          <w:i/>
        </w:rPr>
        <w:t>account of the firm</w:t>
      </w:r>
      <w:r>
        <w:t xml:space="preserve">, </w:t>
      </w:r>
      <w:r w:rsidRPr="00866C5F">
        <w:rPr>
          <w:b/>
        </w:rPr>
        <w:t>or (c)</w:t>
      </w:r>
      <w:r>
        <w:t xml:space="preserve"> acquired for the purposes and in the </w:t>
      </w:r>
      <w:r w:rsidRPr="002C487F">
        <w:rPr>
          <w:b/>
          <w:i/>
        </w:rPr>
        <w:t>course of partnership business</w:t>
      </w:r>
      <w:r>
        <w:t xml:space="preserve">. </w:t>
      </w:r>
    </w:p>
    <w:p w:rsidR="003F76E6" w:rsidRPr="003F76E6" w:rsidRDefault="00112AAF" w:rsidP="00D31B38">
      <w:pPr>
        <w:pStyle w:val="ListParagraph"/>
        <w:numPr>
          <w:ilvl w:val="2"/>
          <w:numId w:val="29"/>
        </w:numPr>
        <w:spacing w:after="0" w:line="240" w:lineRule="auto"/>
        <w:rPr>
          <w:b/>
        </w:rPr>
      </w:pPr>
      <w:r>
        <w:t>Does not matter how acquired, wh</w:t>
      </w:r>
      <w:r w:rsidR="0009642B">
        <w:t>o acquired, or who paid for it (means: debts, desks, etc)</w:t>
      </w:r>
    </w:p>
    <w:p w:rsidR="003F76E6" w:rsidRPr="003F76E6" w:rsidRDefault="003F76E6" w:rsidP="00D31B38">
      <w:pPr>
        <w:pStyle w:val="ListParagraph"/>
        <w:numPr>
          <w:ilvl w:val="2"/>
          <w:numId w:val="29"/>
        </w:numPr>
        <w:spacing w:after="0" w:line="240" w:lineRule="auto"/>
        <w:rPr>
          <w:b/>
        </w:rPr>
      </w:pPr>
      <w:r w:rsidRPr="003B7517">
        <w:t xml:space="preserve">Partners have collected interest in partnership property but not an interests in the partner’s personal assets outside </w:t>
      </w:r>
      <w:r>
        <w:t>of the partnership (</w:t>
      </w:r>
      <w:r w:rsidRPr="003F76E6">
        <w:rPr>
          <w:i/>
        </w:rPr>
        <w:t>inside view</w:t>
      </w:r>
      <w:r>
        <w:t>), but a person from the outside world can have a claim against the partnership and any of the partner’s personal assets (</w:t>
      </w:r>
      <w:r w:rsidRPr="003F76E6">
        <w:rPr>
          <w:i/>
        </w:rPr>
        <w:t>outside view</w:t>
      </w:r>
      <w:r>
        <w:t xml:space="preserve">). </w:t>
      </w:r>
    </w:p>
    <w:p w:rsidR="00231559" w:rsidRPr="00231559" w:rsidRDefault="00231559" w:rsidP="00D31B38">
      <w:pPr>
        <w:pStyle w:val="ListParagraph"/>
        <w:numPr>
          <w:ilvl w:val="0"/>
          <w:numId w:val="29"/>
        </w:numPr>
        <w:spacing w:line="240" w:lineRule="auto"/>
        <w:ind w:left="284" w:hanging="284"/>
      </w:pPr>
      <w:r w:rsidRPr="002203C1">
        <w:rPr>
          <w:b/>
          <w:color w:val="31849B"/>
        </w:rPr>
        <w:t xml:space="preserve">PA 24 - </w:t>
      </w:r>
      <w:r w:rsidRPr="002203C1">
        <w:t xml:space="preserve">property bought w/ firm money is deemed to be bought on account of firm, absent contrary intention. </w:t>
      </w:r>
    </w:p>
    <w:p w:rsidR="007A498E" w:rsidRPr="008A5E64" w:rsidRDefault="007A498E" w:rsidP="00D31B38">
      <w:pPr>
        <w:spacing w:after="0" w:line="240" w:lineRule="auto"/>
        <w:rPr>
          <w:b/>
        </w:rPr>
      </w:pPr>
      <w:r w:rsidRPr="008A5E64">
        <w:rPr>
          <w:b/>
          <w:u w:val="single"/>
        </w:rPr>
        <w:t>DEFAULT RULES</w:t>
      </w:r>
      <w:r w:rsidRPr="008A5E64">
        <w:rPr>
          <w:b/>
        </w:rPr>
        <w:t xml:space="preserve"> </w:t>
      </w:r>
      <w:r w:rsidR="00F324D1" w:rsidRPr="008A5E64">
        <w:rPr>
          <w:b/>
        </w:rPr>
        <w:t>–</w:t>
      </w:r>
      <w:r w:rsidRPr="008A5E64">
        <w:rPr>
          <w:b/>
        </w:rPr>
        <w:t xml:space="preserve"> </w:t>
      </w:r>
      <w:r w:rsidR="00F324D1" w:rsidRPr="008A5E64">
        <w:rPr>
          <w:b/>
          <w:color w:val="31849B"/>
        </w:rPr>
        <w:t xml:space="preserve">PA </w:t>
      </w:r>
      <w:r w:rsidRPr="008A5E64">
        <w:rPr>
          <w:b/>
          <w:color w:val="31849B"/>
        </w:rPr>
        <w:t>27</w:t>
      </w:r>
      <w:r w:rsidR="0012527A">
        <w:rPr>
          <w:b/>
          <w:color w:val="31849B"/>
        </w:rPr>
        <w:t xml:space="preserve"> – Can be </w:t>
      </w:r>
      <w:r w:rsidR="00E31532">
        <w:rPr>
          <w:b/>
          <w:color w:val="31849B"/>
        </w:rPr>
        <w:t xml:space="preserve">contractually </w:t>
      </w:r>
      <w:r w:rsidR="00D45E21">
        <w:rPr>
          <w:b/>
          <w:color w:val="31849B"/>
        </w:rPr>
        <w:t>c</w:t>
      </w:r>
      <w:r w:rsidR="0012527A">
        <w:rPr>
          <w:b/>
          <w:color w:val="31849B"/>
        </w:rPr>
        <w:t xml:space="preserve">hanged. </w:t>
      </w:r>
    </w:p>
    <w:p w:rsidR="007A498E" w:rsidRPr="00F23F48" w:rsidRDefault="00F324D1" w:rsidP="00D31B38">
      <w:pPr>
        <w:pStyle w:val="ListParagraph"/>
        <w:numPr>
          <w:ilvl w:val="0"/>
          <w:numId w:val="14"/>
        </w:numPr>
        <w:spacing w:after="0" w:line="240" w:lineRule="auto"/>
        <w:rPr>
          <w:b/>
          <w:i/>
        </w:rPr>
      </w:pPr>
      <w:r>
        <w:rPr>
          <w:b/>
        </w:rPr>
        <w:t xml:space="preserve">(a) </w:t>
      </w:r>
      <w:r>
        <w:t>A</w:t>
      </w:r>
      <w:r w:rsidR="007A498E">
        <w:t xml:space="preserve">ll P’s must </w:t>
      </w:r>
      <w:r w:rsidR="007A498E" w:rsidRPr="001E3832">
        <w:rPr>
          <w:b/>
          <w:i/>
        </w:rPr>
        <w:t>share equally in capital &amp; profits</w:t>
      </w:r>
      <w:r w:rsidR="007A498E">
        <w:t xml:space="preserve"> // contribute </w:t>
      </w:r>
      <w:r w:rsidR="007A498E" w:rsidRPr="00F23F48">
        <w:rPr>
          <w:b/>
          <w:i/>
        </w:rPr>
        <w:t>equally to losses</w:t>
      </w:r>
    </w:p>
    <w:p w:rsidR="00F96FB3" w:rsidRDefault="00F324D1" w:rsidP="00D31B38">
      <w:pPr>
        <w:pStyle w:val="ListParagraph"/>
        <w:numPr>
          <w:ilvl w:val="0"/>
          <w:numId w:val="14"/>
        </w:numPr>
        <w:spacing w:line="240" w:lineRule="auto"/>
      </w:pPr>
      <w:r>
        <w:rPr>
          <w:b/>
        </w:rPr>
        <w:t xml:space="preserve">(b) </w:t>
      </w:r>
      <w:r>
        <w:t>F</w:t>
      </w:r>
      <w:r w:rsidR="007A498E">
        <w:t xml:space="preserve">irm must </w:t>
      </w:r>
      <w:r w:rsidR="007A498E" w:rsidRPr="00F96FB3">
        <w:rPr>
          <w:b/>
          <w:i/>
        </w:rPr>
        <w:t>indem</w:t>
      </w:r>
      <w:r w:rsidR="001E3832" w:rsidRPr="00F96FB3">
        <w:rPr>
          <w:b/>
          <w:i/>
        </w:rPr>
        <w:t>nify P for payments &amp; personal liabilities</w:t>
      </w:r>
      <w:r w:rsidR="00F96FB3">
        <w:t xml:space="preserve"> incurred in:</w:t>
      </w:r>
    </w:p>
    <w:p w:rsidR="00F96FB3" w:rsidRDefault="00F96FB3" w:rsidP="00707456">
      <w:pPr>
        <w:pStyle w:val="ListParagraph"/>
        <w:numPr>
          <w:ilvl w:val="1"/>
          <w:numId w:val="14"/>
        </w:numPr>
        <w:spacing w:line="240" w:lineRule="auto"/>
      </w:pPr>
      <w:r>
        <w:t xml:space="preserve">i) </w:t>
      </w:r>
      <w:r w:rsidR="007A498E">
        <w:t>ordinary &amp; proper course of biz</w:t>
      </w:r>
      <w:r w:rsidR="00707456">
        <w:t xml:space="preserve">; </w:t>
      </w:r>
      <w:r>
        <w:t xml:space="preserve">ii) done for preservation of business/property of the firm </w:t>
      </w:r>
    </w:p>
    <w:p w:rsidR="00B67780" w:rsidRDefault="00B67780" w:rsidP="00D31B38">
      <w:pPr>
        <w:pStyle w:val="ListParagraph"/>
        <w:numPr>
          <w:ilvl w:val="0"/>
          <w:numId w:val="14"/>
        </w:numPr>
        <w:spacing w:line="240" w:lineRule="auto"/>
      </w:pPr>
      <w:r w:rsidRPr="00B67780">
        <w:rPr>
          <w:b/>
        </w:rPr>
        <w:t>(c)</w:t>
      </w:r>
      <w:r>
        <w:t xml:space="preserve"> P making any payment beyond amount of capital he/she agreed to subscribe entitled to interest at fair rate</w:t>
      </w:r>
    </w:p>
    <w:p w:rsidR="00B67780" w:rsidRDefault="00B67780" w:rsidP="00D31B38">
      <w:pPr>
        <w:pStyle w:val="ListParagraph"/>
        <w:numPr>
          <w:ilvl w:val="0"/>
          <w:numId w:val="14"/>
        </w:numPr>
        <w:spacing w:line="240" w:lineRule="auto"/>
      </w:pPr>
      <w:r w:rsidRPr="00B67780">
        <w:rPr>
          <w:b/>
        </w:rPr>
        <w:t>(d)</w:t>
      </w:r>
      <w:r>
        <w:t xml:space="preserve"> P not entitled before ascertainment of profits to interest on capital subscribed by him/her</w:t>
      </w:r>
    </w:p>
    <w:p w:rsidR="00520A24" w:rsidRDefault="007A498E" w:rsidP="00D31B38">
      <w:pPr>
        <w:pStyle w:val="ListParagraph"/>
        <w:numPr>
          <w:ilvl w:val="0"/>
          <w:numId w:val="14"/>
        </w:numPr>
        <w:spacing w:line="240" w:lineRule="auto"/>
      </w:pPr>
      <w:r w:rsidRPr="00F324D1">
        <w:rPr>
          <w:b/>
        </w:rPr>
        <w:t>(e)</w:t>
      </w:r>
      <w:r w:rsidR="00F324D1">
        <w:t xml:space="preserve"> E</w:t>
      </w:r>
      <w:r w:rsidR="00BE3D9B">
        <w:t>very P</w:t>
      </w:r>
      <w:r>
        <w:t xml:space="preserve"> </w:t>
      </w:r>
      <w:r w:rsidR="00443583">
        <w:rPr>
          <w:b/>
        </w:rPr>
        <w:t xml:space="preserve">MAY </w:t>
      </w:r>
      <w:r w:rsidR="00443583">
        <w:t xml:space="preserve">take </w:t>
      </w:r>
      <w:r>
        <w:t xml:space="preserve">part in </w:t>
      </w:r>
      <w:r w:rsidRPr="008C2AFF">
        <w:rPr>
          <w:b/>
          <w:i/>
        </w:rPr>
        <w:t>management</w:t>
      </w:r>
      <w:r w:rsidR="0086724A">
        <w:rPr>
          <w:b/>
          <w:i/>
        </w:rPr>
        <w:t xml:space="preserve"> </w:t>
      </w:r>
      <w:r w:rsidR="0086724A">
        <w:rPr>
          <w:b/>
        </w:rPr>
        <w:t xml:space="preserve">– </w:t>
      </w:r>
      <w:r w:rsidR="0086724A">
        <w:t>no breach of fiduciary per say if you don’t take part (may be a breach if you do not revea</w:t>
      </w:r>
      <w:r w:rsidR="003F76E6">
        <w:t xml:space="preserve">l important information to Px) </w:t>
      </w:r>
      <w:r w:rsidR="003F76E6">
        <w:sym w:font="Wingdings" w:char="F0E0"/>
      </w:r>
      <w:r w:rsidR="003F76E6">
        <w:t xml:space="preserve"> </w:t>
      </w:r>
      <w:r w:rsidR="00520A24" w:rsidRPr="003F76E6">
        <w:rPr>
          <w:b/>
        </w:rPr>
        <w:t xml:space="preserve">K out of this: </w:t>
      </w:r>
      <w:r w:rsidR="00520A24" w:rsidRPr="00520A24">
        <w:t>Often a Managing Partner or committee.</w:t>
      </w:r>
      <w:r w:rsidR="00520A24" w:rsidRPr="003F76E6">
        <w:rPr>
          <w:b/>
        </w:rPr>
        <w:t xml:space="preserve"> </w:t>
      </w:r>
    </w:p>
    <w:p w:rsidR="00FB1916" w:rsidRDefault="00FB1916" w:rsidP="00D31B38">
      <w:pPr>
        <w:pStyle w:val="ListParagraph"/>
        <w:numPr>
          <w:ilvl w:val="0"/>
          <w:numId w:val="14"/>
        </w:numPr>
        <w:spacing w:line="240" w:lineRule="auto"/>
      </w:pPr>
      <w:r w:rsidRPr="00FB1916">
        <w:rPr>
          <w:b/>
        </w:rPr>
        <w:t>(f)</w:t>
      </w:r>
      <w:r>
        <w:t xml:space="preserve"> </w:t>
      </w:r>
      <w:r w:rsidR="00773DE9">
        <w:t xml:space="preserve">P </w:t>
      </w:r>
      <w:r w:rsidRPr="00137191">
        <w:rPr>
          <w:b/>
          <w:i/>
        </w:rPr>
        <w:t>not entitled to remuneration</w:t>
      </w:r>
      <w:r w:rsidR="001E1E0E">
        <w:t xml:space="preserve"> for acting in Px</w:t>
      </w:r>
      <w:r>
        <w:t xml:space="preserve"> business (i.e. other partners have to agree to pay that partner not the firm)</w:t>
      </w:r>
    </w:p>
    <w:p w:rsidR="00FB1916" w:rsidRDefault="00FB1916" w:rsidP="00D31B38">
      <w:pPr>
        <w:pStyle w:val="ListParagraph"/>
        <w:numPr>
          <w:ilvl w:val="0"/>
          <w:numId w:val="14"/>
        </w:numPr>
        <w:spacing w:line="240" w:lineRule="auto"/>
      </w:pPr>
      <w:r w:rsidRPr="00FB1916">
        <w:rPr>
          <w:b/>
        </w:rPr>
        <w:t>(g)</w:t>
      </w:r>
      <w:r w:rsidR="00773DE9">
        <w:t xml:space="preserve"> </w:t>
      </w:r>
      <w:r w:rsidR="00773DE9" w:rsidRPr="00BB14CE">
        <w:rPr>
          <w:u w:val="single"/>
        </w:rPr>
        <w:t>C</w:t>
      </w:r>
      <w:r w:rsidRPr="00BB14CE">
        <w:rPr>
          <w:u w:val="single"/>
        </w:rPr>
        <w:t xml:space="preserve">annot introduce person as </w:t>
      </w:r>
      <w:r w:rsidR="00773DE9" w:rsidRPr="00BB14CE">
        <w:rPr>
          <w:u w:val="single"/>
        </w:rPr>
        <w:t>P</w:t>
      </w:r>
      <w:r w:rsidR="003F76E6">
        <w:rPr>
          <w:u w:val="single"/>
        </w:rPr>
        <w:t>artner</w:t>
      </w:r>
      <w:r>
        <w:t xml:space="preserve"> </w:t>
      </w:r>
      <w:r w:rsidRPr="00BB14CE">
        <w:rPr>
          <w:b/>
          <w:i/>
        </w:rPr>
        <w:t>w/o consent</w:t>
      </w:r>
      <w:r>
        <w:t xml:space="preserve"> of all existing</w:t>
      </w:r>
      <w:r w:rsidR="00773DE9">
        <w:t xml:space="preserve"> P</w:t>
      </w:r>
      <w:r w:rsidR="003F76E6">
        <w:t>artner</w:t>
      </w:r>
      <w:r w:rsidR="00773DE9">
        <w:t>s</w:t>
      </w:r>
    </w:p>
    <w:p w:rsidR="002A4F34" w:rsidRDefault="007A498E" w:rsidP="00D31B38">
      <w:pPr>
        <w:pStyle w:val="ListParagraph"/>
        <w:numPr>
          <w:ilvl w:val="0"/>
          <w:numId w:val="14"/>
        </w:numPr>
        <w:spacing w:line="240" w:lineRule="auto"/>
      </w:pPr>
      <w:r w:rsidRPr="002A4F34">
        <w:rPr>
          <w:b/>
        </w:rPr>
        <w:t>(h)</w:t>
      </w:r>
      <w:r w:rsidR="00F324D1">
        <w:t xml:space="preserve"> </w:t>
      </w:r>
      <w:r w:rsidR="003F76E6">
        <w:t>A</w:t>
      </w:r>
      <w:r w:rsidR="002A4F34">
        <w:t xml:space="preserve">ny difference re: ordinary </w:t>
      </w:r>
      <w:r w:rsidR="002A4F34" w:rsidRPr="003F25AF">
        <w:rPr>
          <w:b/>
          <w:i/>
        </w:rPr>
        <w:t>matters connected w/business</w:t>
      </w:r>
      <w:r w:rsidR="002A4F34">
        <w:t xml:space="preserve"> may be decided by </w:t>
      </w:r>
      <w:r w:rsidR="002A4F34" w:rsidRPr="003F25AF">
        <w:rPr>
          <w:u w:val="single"/>
        </w:rPr>
        <w:t>majority of partner</w:t>
      </w:r>
      <w:r w:rsidR="002A4F34">
        <w:t xml:space="preserve"> but no change as </w:t>
      </w:r>
      <w:r w:rsidR="002A4F34" w:rsidRPr="003F25AF">
        <w:rPr>
          <w:b/>
          <w:i/>
        </w:rPr>
        <w:t>to nature of business</w:t>
      </w:r>
      <w:r w:rsidR="002A4F34">
        <w:t xml:space="preserve"> w/</w:t>
      </w:r>
      <w:r w:rsidR="002A4F34" w:rsidRPr="003F25AF">
        <w:rPr>
          <w:u w:val="single"/>
        </w:rPr>
        <w:t>o consent of all existing partners</w:t>
      </w:r>
    </w:p>
    <w:p w:rsidR="00467032" w:rsidRDefault="002A4F34" w:rsidP="00D31B38">
      <w:pPr>
        <w:pStyle w:val="ListParagraph"/>
        <w:numPr>
          <w:ilvl w:val="1"/>
          <w:numId w:val="14"/>
        </w:numPr>
        <w:spacing w:after="0" w:line="240" w:lineRule="auto"/>
      </w:pPr>
      <w:r>
        <w:t>Argue ordinary v nature of the business</w:t>
      </w:r>
    </w:p>
    <w:p w:rsidR="0010404A" w:rsidRDefault="0010404A" w:rsidP="00D31B38">
      <w:pPr>
        <w:pStyle w:val="ListParagraph"/>
        <w:spacing w:after="0" w:line="240" w:lineRule="auto"/>
        <w:ind w:left="1440"/>
      </w:pPr>
    </w:p>
    <w:p w:rsidR="00FA75EB" w:rsidRDefault="00FA75EB" w:rsidP="00D31B38">
      <w:pPr>
        <w:spacing w:after="0" w:line="240" w:lineRule="auto"/>
      </w:pPr>
      <w:r w:rsidRPr="00FA75EB">
        <w:rPr>
          <w:b/>
          <w:u w:val="single"/>
        </w:rPr>
        <w:t xml:space="preserve">EXPEL PARTNER: </w:t>
      </w:r>
      <w:r w:rsidRPr="00FA75EB">
        <w:rPr>
          <w:b/>
          <w:color w:val="31849B"/>
        </w:rPr>
        <w:t xml:space="preserve">PA 28 - </w:t>
      </w:r>
      <w:r w:rsidRPr="006022BA">
        <w:rPr>
          <w:u w:val="single"/>
        </w:rPr>
        <w:t xml:space="preserve">majority cannot </w:t>
      </w:r>
      <w:r w:rsidR="00EB4162" w:rsidRPr="006022BA">
        <w:rPr>
          <w:u w:val="single"/>
        </w:rPr>
        <w:t>EXPEL</w:t>
      </w:r>
      <w:r w:rsidRPr="006022BA">
        <w:rPr>
          <w:u w:val="single"/>
        </w:rPr>
        <w:t xml:space="preserve"> P</w:t>
      </w:r>
      <w:r w:rsidR="003F76E6">
        <w:rPr>
          <w:u w:val="single"/>
        </w:rPr>
        <w:t>artner</w:t>
      </w:r>
      <w:r w:rsidRPr="003E7456">
        <w:t xml:space="preserve"> </w:t>
      </w:r>
      <w:r w:rsidRPr="003D2506">
        <w:rPr>
          <w:b/>
          <w:i/>
        </w:rPr>
        <w:t>unless</w:t>
      </w:r>
      <w:r w:rsidRPr="003E7456">
        <w:t xml:space="preserve"> agreement allowing that is in p</w:t>
      </w:r>
      <w:r>
        <w:t>lace &amp; exercis</w:t>
      </w:r>
      <w:r w:rsidR="0064020B">
        <w:t xml:space="preserve">ed in good faith. </w:t>
      </w:r>
    </w:p>
    <w:p w:rsidR="00A1341D" w:rsidRPr="00A1341D" w:rsidRDefault="00A1341D" w:rsidP="00D31B38">
      <w:pPr>
        <w:pStyle w:val="ListParagraph"/>
        <w:numPr>
          <w:ilvl w:val="0"/>
          <w:numId w:val="30"/>
        </w:numPr>
        <w:spacing w:after="0" w:line="240" w:lineRule="auto"/>
        <w:rPr>
          <w:b/>
          <w:u w:val="single"/>
        </w:rPr>
      </w:pPr>
      <w:r>
        <w:t>Could not K out of “good faith”</w:t>
      </w:r>
      <w:r w:rsidR="00801A20">
        <w:t xml:space="preserve"> requirement (Fiduciary nature of relationship). </w:t>
      </w:r>
    </w:p>
    <w:p w:rsidR="00A1341D" w:rsidRPr="00A1341D" w:rsidRDefault="00A1341D" w:rsidP="00D31B38">
      <w:pPr>
        <w:pStyle w:val="ListParagraph"/>
        <w:spacing w:after="0" w:line="240" w:lineRule="auto"/>
        <w:rPr>
          <w:b/>
          <w:u w:val="single"/>
        </w:rPr>
      </w:pPr>
    </w:p>
    <w:p w:rsidR="007A498E" w:rsidRPr="001B1479" w:rsidRDefault="007A498E" w:rsidP="00D31B38">
      <w:pPr>
        <w:spacing w:after="0" w:line="240" w:lineRule="auto"/>
        <w:rPr>
          <w:b/>
          <w:u w:val="single"/>
        </w:rPr>
      </w:pPr>
      <w:r w:rsidRPr="003675BD">
        <w:rPr>
          <w:b/>
          <w:u w:val="single"/>
        </w:rPr>
        <w:t>END/DISSOLUTION</w:t>
      </w:r>
      <w:r w:rsidR="00A225BC" w:rsidRPr="003675BD">
        <w:rPr>
          <w:b/>
          <w:u w:val="single"/>
        </w:rPr>
        <w:t>:</w:t>
      </w:r>
      <w:r w:rsidR="00A225BC" w:rsidRPr="001B1479">
        <w:t xml:space="preserve"> </w:t>
      </w:r>
      <w:r w:rsidR="00931CDD">
        <w:t xml:space="preserve">Px ends when: </w:t>
      </w:r>
    </w:p>
    <w:p w:rsidR="007A498E" w:rsidRPr="0079684A" w:rsidRDefault="007A498E" w:rsidP="00D31B38">
      <w:pPr>
        <w:pStyle w:val="ListParagraph"/>
        <w:numPr>
          <w:ilvl w:val="0"/>
          <w:numId w:val="15"/>
        </w:numPr>
        <w:spacing w:after="0" w:line="240" w:lineRule="auto"/>
      </w:pPr>
      <w:r w:rsidRPr="0079684A">
        <w:rPr>
          <w:b/>
        </w:rPr>
        <w:t>NOTICE</w:t>
      </w:r>
      <w:r w:rsidRPr="0079684A">
        <w:t>: if no set term</w:t>
      </w:r>
      <w:r w:rsidR="005E4AB7">
        <w:t xml:space="preserve"> for Px</w:t>
      </w:r>
      <w:r w:rsidRPr="0079684A">
        <w:t>, any P can end Px by giving notice to</w:t>
      </w:r>
      <w:r w:rsidR="0010404A">
        <w:t xml:space="preserve"> all</w:t>
      </w:r>
      <w:r w:rsidRPr="0079684A">
        <w:t xml:space="preserve"> other P’s </w:t>
      </w:r>
      <w:r w:rsidR="004951E6" w:rsidRPr="0079684A">
        <w:t>(</w:t>
      </w:r>
      <w:r w:rsidR="000411A3" w:rsidRPr="0079684A">
        <w:rPr>
          <w:b/>
          <w:color w:val="31849B"/>
        </w:rPr>
        <w:t>PA</w:t>
      </w:r>
      <w:r w:rsidR="000411A3" w:rsidRPr="0079684A">
        <w:rPr>
          <w:b/>
        </w:rPr>
        <w:t xml:space="preserve"> </w:t>
      </w:r>
      <w:r w:rsidRPr="0079684A">
        <w:rPr>
          <w:b/>
          <w:color w:val="31849B"/>
        </w:rPr>
        <w:t>29(1)</w:t>
      </w:r>
      <w:r w:rsidR="004951E6" w:rsidRPr="0079684A">
        <w:rPr>
          <w:b/>
          <w:color w:val="31849B"/>
        </w:rPr>
        <w:t>)</w:t>
      </w:r>
    </w:p>
    <w:p w:rsidR="00002482" w:rsidRDefault="00530A88" w:rsidP="00D31B38">
      <w:pPr>
        <w:pStyle w:val="ListParagraph"/>
        <w:numPr>
          <w:ilvl w:val="0"/>
          <w:numId w:val="15"/>
        </w:numPr>
        <w:spacing w:after="0" w:line="240" w:lineRule="auto"/>
      </w:pPr>
      <w:r w:rsidRPr="0079684A">
        <w:rPr>
          <w:b/>
        </w:rPr>
        <w:t>EXPIRATION</w:t>
      </w:r>
      <w:r w:rsidR="007A498E" w:rsidRPr="0079684A">
        <w:rPr>
          <w:b/>
        </w:rPr>
        <w:t xml:space="preserve"> OF SET TERM</w:t>
      </w:r>
      <w:r w:rsidR="007734DE">
        <w:rPr>
          <w:b/>
        </w:rPr>
        <w:t xml:space="preserve"> (if entered into for a set term)</w:t>
      </w:r>
      <w:r w:rsidR="00931CDD">
        <w:rPr>
          <w:b/>
        </w:rPr>
        <w:t xml:space="preserve"> OR</w:t>
      </w:r>
      <w:r w:rsidR="007A498E" w:rsidRPr="0079684A">
        <w:rPr>
          <w:b/>
        </w:rPr>
        <w:t xml:space="preserve"> END OF SINGLE ADVENTURE OR UNDERTAKING</w:t>
      </w:r>
      <w:r w:rsidR="007A498E" w:rsidRPr="0079684A">
        <w:t xml:space="preserve"> </w:t>
      </w:r>
      <w:r w:rsidR="004951E6" w:rsidRPr="0079684A">
        <w:t>(</w:t>
      </w:r>
      <w:r w:rsidR="000411A3" w:rsidRPr="0079684A">
        <w:rPr>
          <w:b/>
          <w:color w:val="31849B"/>
        </w:rPr>
        <w:t xml:space="preserve">PA </w:t>
      </w:r>
      <w:r w:rsidR="007A498E" w:rsidRPr="0079684A">
        <w:rPr>
          <w:b/>
          <w:color w:val="31849B"/>
        </w:rPr>
        <w:t>35(1)(a)&amp;(b)</w:t>
      </w:r>
      <w:r w:rsidR="004951E6" w:rsidRPr="0079684A">
        <w:rPr>
          <w:b/>
          <w:color w:val="31849B"/>
        </w:rPr>
        <w:t>)</w:t>
      </w:r>
    </w:p>
    <w:p w:rsidR="00002482" w:rsidRPr="00653BE6" w:rsidRDefault="004E45E6" w:rsidP="00D31B38">
      <w:pPr>
        <w:pStyle w:val="ListParagraph"/>
        <w:numPr>
          <w:ilvl w:val="1"/>
          <w:numId w:val="15"/>
        </w:numPr>
        <w:spacing w:after="0" w:line="240" w:lineRule="auto"/>
        <w:ind w:left="1276"/>
      </w:pPr>
      <w:r>
        <w:rPr>
          <w:b/>
        </w:rPr>
        <w:t>“c</w:t>
      </w:r>
      <w:r w:rsidR="00002482">
        <w:rPr>
          <w:b/>
        </w:rPr>
        <w:t xml:space="preserve">arrying on”: </w:t>
      </w:r>
      <w:r w:rsidR="00002482">
        <w:t>is a requirement for a Px</w:t>
      </w:r>
      <w:r w:rsidR="002B260A">
        <w:t>,</w:t>
      </w:r>
      <w:r w:rsidR="00002482">
        <w:t xml:space="preserve"> thus you may not have a Px if it is going to end af</w:t>
      </w:r>
      <w:r w:rsidR="0058253D">
        <w:t>ter a single event (fine line) (</w:t>
      </w:r>
      <w:r w:rsidR="0058253D" w:rsidRPr="0058253D">
        <w:rPr>
          <w:b/>
          <w:color w:val="31849B"/>
        </w:rPr>
        <w:t>PA 2</w:t>
      </w:r>
      <w:r w:rsidR="0058253D">
        <w:rPr>
          <w:b/>
        </w:rPr>
        <w:t xml:space="preserve">) </w:t>
      </w:r>
    </w:p>
    <w:p w:rsidR="00653BE6" w:rsidRPr="0079684A" w:rsidRDefault="00653BE6" w:rsidP="00D31B38">
      <w:pPr>
        <w:pStyle w:val="ListParagraph"/>
        <w:numPr>
          <w:ilvl w:val="0"/>
          <w:numId w:val="15"/>
        </w:numPr>
        <w:spacing w:line="240" w:lineRule="auto"/>
      </w:pPr>
      <w:r w:rsidRPr="0079684A">
        <w:rPr>
          <w:b/>
        </w:rPr>
        <w:t>NOTICE OF DISSOLUTION</w:t>
      </w:r>
      <w:r w:rsidRPr="0079684A">
        <w:t>: if entered into for undefined time by any P giving notice to others of his/her intention to dissolve partnership (</w:t>
      </w:r>
      <w:r w:rsidRPr="0079684A">
        <w:rPr>
          <w:b/>
          <w:color w:val="31849B"/>
        </w:rPr>
        <w:t>PA</w:t>
      </w:r>
      <w:r w:rsidRPr="0079684A">
        <w:rPr>
          <w:b/>
        </w:rPr>
        <w:t xml:space="preserve"> </w:t>
      </w:r>
      <w:r w:rsidRPr="0058253D">
        <w:rPr>
          <w:b/>
          <w:color w:val="31849B"/>
        </w:rPr>
        <w:t>35</w:t>
      </w:r>
      <w:r w:rsidRPr="0079684A">
        <w:rPr>
          <w:b/>
          <w:color w:val="31849B"/>
        </w:rPr>
        <w:t>(1)(c))</w:t>
      </w:r>
    </w:p>
    <w:p w:rsidR="007A498E" w:rsidRPr="0079684A" w:rsidRDefault="007A498E" w:rsidP="00D31B38">
      <w:pPr>
        <w:pStyle w:val="ListParagraph"/>
        <w:numPr>
          <w:ilvl w:val="0"/>
          <w:numId w:val="15"/>
        </w:numPr>
        <w:spacing w:line="240" w:lineRule="auto"/>
      </w:pPr>
      <w:r w:rsidRPr="0079684A">
        <w:rPr>
          <w:b/>
        </w:rPr>
        <w:lastRenderedPageBreak/>
        <w:t>BANKRUPTCY / DEATH</w:t>
      </w:r>
      <w:r w:rsidR="007512EA" w:rsidRPr="0079684A">
        <w:t xml:space="preserve">: </w:t>
      </w:r>
      <w:r w:rsidR="007512EA" w:rsidRPr="0079684A">
        <w:rPr>
          <w:b/>
          <w:i/>
        </w:rPr>
        <w:t>2-person Px</w:t>
      </w:r>
      <w:r w:rsidR="00653BE6">
        <w:t xml:space="preserve"> </w:t>
      </w:r>
      <w:r w:rsidR="00653BE6">
        <w:sym w:font="Wingdings" w:char="F0E0"/>
      </w:r>
      <w:r w:rsidR="007512EA" w:rsidRPr="0079684A">
        <w:t xml:space="preserve"> dissolves // </w:t>
      </w:r>
      <w:r w:rsidR="007512EA" w:rsidRPr="0079684A">
        <w:rPr>
          <w:b/>
          <w:i/>
        </w:rPr>
        <w:t>M</w:t>
      </w:r>
      <w:r w:rsidRPr="0079684A">
        <w:rPr>
          <w:b/>
          <w:i/>
        </w:rPr>
        <w:t>ultiple P’s</w:t>
      </w:r>
      <w:r w:rsidR="00653BE6">
        <w:t xml:space="preserve"> </w:t>
      </w:r>
      <w:r w:rsidR="00653BE6">
        <w:sym w:font="Wingdings" w:char="F0E0"/>
      </w:r>
      <w:r w:rsidRPr="0079684A">
        <w:t xml:space="preserve"> dissolves, subject to PA</w:t>
      </w:r>
      <w:r w:rsidRPr="0079684A">
        <w:rPr>
          <w:b/>
        </w:rPr>
        <w:t xml:space="preserve"> </w:t>
      </w:r>
      <w:r w:rsidR="004951E6" w:rsidRPr="0079684A">
        <w:rPr>
          <w:b/>
          <w:color w:val="31849B"/>
        </w:rPr>
        <w:t>(</w:t>
      </w:r>
      <w:r w:rsidR="000411A3" w:rsidRPr="0079684A">
        <w:rPr>
          <w:b/>
          <w:color w:val="31849B"/>
        </w:rPr>
        <w:t xml:space="preserve">PA </w:t>
      </w:r>
      <w:r w:rsidRPr="0079684A">
        <w:rPr>
          <w:b/>
          <w:color w:val="31849B"/>
        </w:rPr>
        <w:t>36(1)</w:t>
      </w:r>
      <w:r w:rsidR="004951E6" w:rsidRPr="0079684A">
        <w:rPr>
          <w:b/>
          <w:color w:val="31849B"/>
        </w:rPr>
        <w:t>)</w:t>
      </w:r>
    </w:p>
    <w:p w:rsidR="007A498E" w:rsidRPr="0079684A" w:rsidRDefault="007A498E" w:rsidP="00D31B38">
      <w:pPr>
        <w:pStyle w:val="ListParagraph"/>
        <w:numPr>
          <w:ilvl w:val="0"/>
          <w:numId w:val="15"/>
        </w:numPr>
        <w:spacing w:line="240" w:lineRule="auto"/>
      </w:pPr>
      <w:r w:rsidRPr="0079684A">
        <w:rPr>
          <w:b/>
        </w:rPr>
        <w:t xml:space="preserve">EVENT MAKING BIZ UNLAWFUL </w:t>
      </w:r>
      <w:r w:rsidR="00C74812">
        <w:t>–</w:t>
      </w:r>
      <w:r w:rsidR="000411A3" w:rsidRPr="0079684A">
        <w:t xml:space="preserve"> </w:t>
      </w:r>
      <w:r w:rsidR="00C74812">
        <w:t>Px a</w:t>
      </w:r>
      <w:r w:rsidR="00201110" w:rsidRPr="0079684A">
        <w:t xml:space="preserve">utomatically dissolved </w:t>
      </w:r>
      <w:r w:rsidR="004951E6" w:rsidRPr="0079684A">
        <w:t>(</w:t>
      </w:r>
      <w:r w:rsidR="000411A3" w:rsidRPr="0079684A">
        <w:rPr>
          <w:b/>
          <w:color w:val="31849B"/>
        </w:rPr>
        <w:t>PA</w:t>
      </w:r>
      <w:r w:rsidRPr="0079684A">
        <w:t xml:space="preserve"> </w:t>
      </w:r>
      <w:r w:rsidRPr="0079684A">
        <w:rPr>
          <w:b/>
          <w:color w:val="31849B"/>
        </w:rPr>
        <w:t>37</w:t>
      </w:r>
      <w:r w:rsidR="004951E6" w:rsidRPr="0079684A">
        <w:rPr>
          <w:b/>
          <w:color w:val="31849B"/>
        </w:rPr>
        <w:t>)</w:t>
      </w:r>
    </w:p>
    <w:p w:rsidR="007A498E" w:rsidRPr="00591A54" w:rsidRDefault="007A498E" w:rsidP="00D31B38">
      <w:pPr>
        <w:pStyle w:val="ListParagraph"/>
        <w:numPr>
          <w:ilvl w:val="0"/>
          <w:numId w:val="15"/>
        </w:numPr>
        <w:spacing w:line="240" w:lineRule="auto"/>
      </w:pPr>
      <w:r w:rsidRPr="0079684A">
        <w:rPr>
          <w:b/>
        </w:rPr>
        <w:t>COURT ORDER TO DISSOLVE</w:t>
      </w:r>
      <w:r w:rsidRPr="008D57BC">
        <w:rPr>
          <w:b/>
        </w:rPr>
        <w:t xml:space="preserve">: </w:t>
      </w:r>
      <w:r w:rsidR="003A447F">
        <w:t xml:space="preserve">Power of the </w:t>
      </w:r>
      <w:r w:rsidR="003A447F" w:rsidRPr="003A447F">
        <w:rPr>
          <w:b/>
          <w:i/>
        </w:rPr>
        <w:t>court to dissolve partnerships</w:t>
      </w:r>
      <w:r w:rsidR="003A447F">
        <w:t xml:space="preserve"> if </w:t>
      </w:r>
      <w:r w:rsidR="003A447F" w:rsidRPr="003A447F">
        <w:rPr>
          <w:b/>
        </w:rPr>
        <w:t>(a)(b)</w:t>
      </w:r>
      <w:r w:rsidR="003A447F">
        <w:t xml:space="preserve"> partner found mentally incapable; </w:t>
      </w:r>
      <w:r w:rsidR="003A447F" w:rsidRPr="003A447F">
        <w:rPr>
          <w:b/>
        </w:rPr>
        <w:t>(c)</w:t>
      </w:r>
      <w:r w:rsidR="003A447F">
        <w:t xml:space="preserve"> other partner guilty of conduct that prejudicially affects the business; </w:t>
      </w:r>
      <w:r w:rsidR="003A447F" w:rsidRPr="003A447F">
        <w:rPr>
          <w:b/>
        </w:rPr>
        <w:t>(d)</w:t>
      </w:r>
      <w:r w:rsidR="003A447F">
        <w:t xml:space="preserve"> willful or persistent breach of partnership agreement or conduct that makes it impracticable to carry on business in partnership; </w:t>
      </w:r>
      <w:r w:rsidR="003A447F" w:rsidRPr="003A447F">
        <w:rPr>
          <w:b/>
        </w:rPr>
        <w:t>(e)</w:t>
      </w:r>
      <w:r w:rsidR="003A447F">
        <w:t xml:space="preserve"> when business is at a loss; and </w:t>
      </w:r>
      <w:r w:rsidR="003A447F" w:rsidRPr="003A447F">
        <w:rPr>
          <w:b/>
        </w:rPr>
        <w:t>(f)</w:t>
      </w:r>
      <w:r w:rsidR="003A447F">
        <w:t xml:space="preserve"> when just and equitable to dissolve partnership </w:t>
      </w:r>
      <w:r w:rsidR="004951E6">
        <w:rPr>
          <w:b/>
          <w:color w:val="31849B"/>
        </w:rPr>
        <w:t>(</w:t>
      </w:r>
      <w:r w:rsidR="000411A3" w:rsidRPr="00591A54">
        <w:rPr>
          <w:b/>
          <w:color w:val="31849B"/>
        </w:rPr>
        <w:t xml:space="preserve">PA </w:t>
      </w:r>
      <w:r w:rsidRPr="00591A54">
        <w:rPr>
          <w:b/>
          <w:color w:val="31849B"/>
        </w:rPr>
        <w:t>38(1)</w:t>
      </w:r>
      <w:r w:rsidR="004951E6">
        <w:rPr>
          <w:b/>
          <w:color w:val="31849B"/>
        </w:rPr>
        <w:t>)</w:t>
      </w:r>
    </w:p>
    <w:p w:rsidR="00622C1A" w:rsidRPr="003675BD" w:rsidRDefault="00A80E2E" w:rsidP="00D31B38">
      <w:pPr>
        <w:spacing w:line="240" w:lineRule="auto"/>
      </w:pPr>
      <w:r>
        <w:rPr>
          <w:b/>
          <w:u w:val="single"/>
        </w:rPr>
        <w:t>UPON</w:t>
      </w:r>
      <w:r w:rsidR="006439FE">
        <w:rPr>
          <w:b/>
          <w:u w:val="single"/>
        </w:rPr>
        <w:t xml:space="preserve"> DISSOLUTION: </w:t>
      </w:r>
      <w:r w:rsidR="007A498E" w:rsidRPr="006439FE">
        <w:t>PROPERTY</w:t>
      </w:r>
      <w:r w:rsidR="007A498E" w:rsidRPr="004933A2">
        <w:t xml:space="preserve">: </w:t>
      </w:r>
      <w:r w:rsidR="004933A2">
        <w:t xml:space="preserve">Every partner </w:t>
      </w:r>
      <w:r w:rsidR="007A498E" w:rsidRPr="003675BD">
        <w:t>entitled to apply property to debts &amp; liabilities + get surplus assets</w:t>
      </w:r>
      <w:r w:rsidR="00B11E5C">
        <w:t xml:space="preserve"> (</w:t>
      </w:r>
      <w:r w:rsidR="000411A3" w:rsidRPr="006439FE">
        <w:rPr>
          <w:b/>
          <w:color w:val="31849B"/>
        </w:rPr>
        <w:t>PA</w:t>
      </w:r>
      <w:r w:rsidR="000411A3">
        <w:t xml:space="preserve"> </w:t>
      </w:r>
      <w:r w:rsidR="007A498E" w:rsidRPr="006439FE">
        <w:rPr>
          <w:b/>
          <w:color w:val="31849B"/>
        </w:rPr>
        <w:t>42</w:t>
      </w:r>
      <w:r w:rsidR="00B11E5C">
        <w:rPr>
          <w:b/>
          <w:color w:val="31849B"/>
        </w:rPr>
        <w:t>)</w:t>
      </w:r>
    </w:p>
    <w:p w:rsidR="00622C1A" w:rsidRPr="00622C1A" w:rsidRDefault="00622C1A" w:rsidP="00D31B38">
      <w:pPr>
        <w:shd w:val="clear" w:color="auto" w:fill="D9D9D9" w:themeFill="background1" w:themeFillShade="D9"/>
        <w:spacing w:after="0" w:line="240" w:lineRule="auto"/>
        <w:rPr>
          <w:b/>
        </w:rPr>
      </w:pPr>
      <w:r>
        <w:rPr>
          <w:b/>
        </w:rPr>
        <w:t>iv) RELATIONSHIP OF PARTNERS TO 3P’s</w:t>
      </w:r>
    </w:p>
    <w:p w:rsidR="00134B7C" w:rsidRDefault="007410C9" w:rsidP="00D31B38">
      <w:pPr>
        <w:spacing w:after="0" w:line="240" w:lineRule="auto"/>
      </w:pPr>
      <w:r>
        <w:rPr>
          <w:b/>
          <w:u w:val="single"/>
        </w:rPr>
        <w:t>WRONGFUL ACTIONS/OMISSIONS</w:t>
      </w:r>
      <w:r w:rsidR="00F245C0">
        <w:rPr>
          <w:b/>
          <w:u w:val="single"/>
        </w:rPr>
        <w:t xml:space="preserve"> (tort liability)</w:t>
      </w:r>
      <w:r w:rsidR="00134B7C" w:rsidRPr="008B7816">
        <w:rPr>
          <w:b/>
        </w:rPr>
        <w:t>:</w:t>
      </w:r>
      <w:r w:rsidR="0098483F">
        <w:t xml:space="preserve"> F</w:t>
      </w:r>
      <w:r w:rsidR="00134B7C">
        <w:t xml:space="preserve">irm liable for loss to the </w:t>
      </w:r>
      <w:r w:rsidR="00134B7C" w:rsidRPr="007410C9">
        <w:rPr>
          <w:u w:val="single"/>
        </w:rPr>
        <w:t>same extent</w:t>
      </w:r>
      <w:r w:rsidR="00134B7C">
        <w:t xml:space="preserve"> as the P who caused the loss while acting in the </w:t>
      </w:r>
      <w:r w:rsidR="00134B7C" w:rsidRPr="007410C9">
        <w:rPr>
          <w:u w:val="single"/>
        </w:rPr>
        <w:t>ordinary course of business</w:t>
      </w:r>
      <w:r w:rsidR="0013053B">
        <w:t xml:space="preserve"> </w:t>
      </w:r>
      <w:r w:rsidR="0013053B" w:rsidRPr="00657327">
        <w:rPr>
          <w:color w:val="31849B"/>
        </w:rPr>
        <w:t>(</w:t>
      </w:r>
      <w:r w:rsidR="0013053B" w:rsidRPr="00657327">
        <w:rPr>
          <w:b/>
          <w:color w:val="31849B"/>
        </w:rPr>
        <w:t>PA</w:t>
      </w:r>
      <w:r w:rsidR="0013053B" w:rsidRPr="00657327">
        <w:rPr>
          <w:color w:val="31849B"/>
        </w:rPr>
        <w:t xml:space="preserve"> </w:t>
      </w:r>
      <w:r w:rsidR="0013053B" w:rsidRPr="00657327">
        <w:rPr>
          <w:b/>
          <w:color w:val="31849B"/>
        </w:rPr>
        <w:t xml:space="preserve">12) </w:t>
      </w:r>
      <w:r w:rsidR="00134B7C" w:rsidRPr="00931CDD">
        <w:t>- since the firm is liable and partners are not legally separate from the firm they are also liable</w:t>
      </w:r>
      <w:r w:rsidR="00134B7C" w:rsidRPr="007410C9">
        <w:rPr>
          <w:u w:val="single"/>
        </w:rPr>
        <w:t xml:space="preserve"> </w:t>
      </w:r>
      <w:r w:rsidR="0013053B" w:rsidRPr="007410C9">
        <w:rPr>
          <w:u w:val="single"/>
        </w:rPr>
        <w:t>(</w:t>
      </w:r>
      <w:r w:rsidR="0013053B" w:rsidRPr="007410C9">
        <w:rPr>
          <w:b/>
          <w:u w:val="single"/>
        </w:rPr>
        <w:t>see s.14</w:t>
      </w:r>
      <w:r w:rsidR="0013053B" w:rsidRPr="007410C9">
        <w:rPr>
          <w:u w:val="single"/>
        </w:rPr>
        <w:t>)</w:t>
      </w:r>
    </w:p>
    <w:p w:rsidR="00134B7C" w:rsidRPr="00134B7C" w:rsidRDefault="00134B7C" w:rsidP="00D31B38">
      <w:pPr>
        <w:pStyle w:val="ListParagraph"/>
        <w:numPr>
          <w:ilvl w:val="0"/>
          <w:numId w:val="16"/>
        </w:numPr>
        <w:spacing w:line="240" w:lineRule="auto"/>
        <w:rPr>
          <w:b/>
        </w:rPr>
      </w:pPr>
      <w:r w:rsidRPr="00F852DA">
        <w:rPr>
          <w:b/>
          <w:i/>
        </w:rPr>
        <w:t>Way around</w:t>
      </w:r>
      <w:r w:rsidR="005756EA">
        <w:t>: W</w:t>
      </w:r>
      <w:r w:rsidRPr="00F852DA">
        <w:t>rongful act was not done in ordinary course of business (i.e. define the business after the fact); or it was not the business of the partnership; person had no authority from partners (yet, constructive notice is enough)</w:t>
      </w:r>
    </w:p>
    <w:p w:rsidR="00F87376" w:rsidRDefault="00F87376" w:rsidP="00D31B38">
      <w:pPr>
        <w:spacing w:after="0" w:line="240" w:lineRule="auto"/>
        <w:rPr>
          <w:b/>
          <w:u w:val="single"/>
        </w:rPr>
      </w:pPr>
      <w:r>
        <w:rPr>
          <w:b/>
          <w:u w:val="single"/>
        </w:rPr>
        <w:t>LIABILITY AS A PARTNER:</w:t>
      </w:r>
    </w:p>
    <w:p w:rsidR="009E18AC" w:rsidRPr="00595C82" w:rsidRDefault="00F87376" w:rsidP="00D31B38">
      <w:pPr>
        <w:pStyle w:val="ListParagraph"/>
        <w:numPr>
          <w:ilvl w:val="0"/>
          <w:numId w:val="16"/>
        </w:numPr>
        <w:spacing w:after="0" w:line="240" w:lineRule="auto"/>
        <w:ind w:left="284" w:hanging="284"/>
        <w:rPr>
          <w:b/>
          <w:u w:val="single"/>
        </w:rPr>
      </w:pPr>
      <w:r w:rsidRPr="00931CDD">
        <w:rPr>
          <w:b/>
        </w:rPr>
        <w:t>P’s ARE JOINTLY &amp; SEVERALLY LIABILITY</w:t>
      </w:r>
      <w:r w:rsidR="00F245C0" w:rsidRPr="00931CDD">
        <w:rPr>
          <w:b/>
        </w:rPr>
        <w:t xml:space="preserve"> (tort liability)</w:t>
      </w:r>
      <w:r w:rsidRPr="00931CDD">
        <w:rPr>
          <w:b/>
        </w:rPr>
        <w:t>:</w:t>
      </w:r>
      <w:r>
        <w:t xml:space="preserve"> </w:t>
      </w:r>
      <w:r w:rsidR="007410C9">
        <w:t xml:space="preserve">for firm liabilities under </w:t>
      </w:r>
      <w:r w:rsidR="007410C9">
        <w:rPr>
          <w:b/>
        </w:rPr>
        <w:t xml:space="preserve">12 </w:t>
      </w:r>
      <w:r w:rsidR="007410C9">
        <w:t xml:space="preserve">and </w:t>
      </w:r>
      <w:r w:rsidR="007410C9">
        <w:rPr>
          <w:b/>
        </w:rPr>
        <w:t xml:space="preserve">13 </w:t>
      </w:r>
      <w:r w:rsidR="007410C9">
        <w:t xml:space="preserve">while a P </w:t>
      </w:r>
      <w:r w:rsidR="00B11E5C">
        <w:t>(</w:t>
      </w:r>
      <w:r w:rsidR="007410C9">
        <w:rPr>
          <w:b/>
          <w:color w:val="31849B"/>
        </w:rPr>
        <w:t>PA</w:t>
      </w:r>
      <w:r w:rsidR="00595C82">
        <w:rPr>
          <w:b/>
          <w:color w:val="31849B"/>
        </w:rPr>
        <w:t xml:space="preserve"> </w:t>
      </w:r>
      <w:r w:rsidRPr="00931CDD">
        <w:rPr>
          <w:b/>
          <w:color w:val="31849B"/>
        </w:rPr>
        <w:t>14</w:t>
      </w:r>
      <w:r w:rsidR="00B11E5C" w:rsidRPr="00931CDD">
        <w:rPr>
          <w:b/>
          <w:color w:val="31849B"/>
        </w:rPr>
        <w:t>)</w:t>
      </w:r>
    </w:p>
    <w:p w:rsidR="00931CDD" w:rsidRPr="00931CDD" w:rsidRDefault="005C412E" w:rsidP="00D31B38">
      <w:pPr>
        <w:pStyle w:val="ListParagraph"/>
        <w:numPr>
          <w:ilvl w:val="0"/>
          <w:numId w:val="16"/>
        </w:numPr>
        <w:spacing w:after="0" w:line="240" w:lineRule="auto"/>
        <w:ind w:left="284" w:hanging="284"/>
        <w:rPr>
          <w:b/>
          <w:u w:val="single"/>
        </w:rPr>
      </w:pPr>
      <w:r w:rsidRPr="00931CDD">
        <w:rPr>
          <w:b/>
        </w:rPr>
        <w:t>DEBTS</w:t>
      </w:r>
      <w:r w:rsidR="00F750D3" w:rsidRPr="00931CDD">
        <w:rPr>
          <w:b/>
        </w:rPr>
        <w:t xml:space="preserve"> (K’l Liability)</w:t>
      </w:r>
      <w:r w:rsidRPr="00931CDD">
        <w:rPr>
          <w:b/>
        </w:rPr>
        <w:t>:</w:t>
      </w:r>
      <w:r>
        <w:t xml:space="preserve"> P’s </w:t>
      </w:r>
      <w:r w:rsidRPr="00931CDD">
        <w:rPr>
          <w:u w:val="single"/>
        </w:rPr>
        <w:t>jointly liable</w:t>
      </w:r>
      <w:r>
        <w:t xml:space="preserve"> for</w:t>
      </w:r>
      <w:r w:rsidR="00D6456F">
        <w:t xml:space="preserve"> all</w:t>
      </w:r>
      <w:r>
        <w:t xml:space="preserve"> debts</w:t>
      </w:r>
      <w:r w:rsidR="00D6456F">
        <w:t xml:space="preserve"> + obligations </w:t>
      </w:r>
      <w:r>
        <w:t>incurred while member</w:t>
      </w:r>
      <w:r w:rsidR="00997C30">
        <w:t xml:space="preserve"> of Px</w:t>
      </w:r>
      <w:r>
        <w:t xml:space="preserve"> (and</w:t>
      </w:r>
      <w:r w:rsidR="00B746B9">
        <w:t xml:space="preserve"> severally liable after death) (</w:t>
      </w:r>
      <w:r w:rsidRPr="00931CDD">
        <w:rPr>
          <w:b/>
          <w:color w:val="31849B"/>
        </w:rPr>
        <w:t>PA</w:t>
      </w:r>
      <w:r>
        <w:t xml:space="preserve"> </w:t>
      </w:r>
      <w:r w:rsidRPr="00931CDD">
        <w:rPr>
          <w:b/>
          <w:color w:val="31849B"/>
        </w:rPr>
        <w:t>11</w:t>
      </w:r>
      <w:r w:rsidR="00B746B9" w:rsidRPr="00931CDD">
        <w:rPr>
          <w:b/>
          <w:color w:val="31849B"/>
        </w:rPr>
        <w:t>)</w:t>
      </w:r>
      <w:r w:rsidR="002D5E5A" w:rsidRPr="00931CDD">
        <w:rPr>
          <w:b/>
          <w:color w:val="31849B"/>
        </w:rPr>
        <w:t>.</w:t>
      </w:r>
    </w:p>
    <w:p w:rsidR="00931CDD" w:rsidRPr="00931CDD" w:rsidRDefault="002F5AF0" w:rsidP="00D31B38">
      <w:pPr>
        <w:pStyle w:val="ListParagraph"/>
        <w:numPr>
          <w:ilvl w:val="1"/>
          <w:numId w:val="16"/>
        </w:numPr>
        <w:spacing w:after="0" w:line="240" w:lineRule="auto"/>
        <w:ind w:left="993"/>
        <w:rPr>
          <w:b/>
          <w:u w:val="single"/>
        </w:rPr>
      </w:pPr>
      <w:r>
        <w:rPr>
          <w:b/>
        </w:rPr>
        <w:t>*</w:t>
      </w:r>
      <w:r w:rsidR="002D5E5A" w:rsidRPr="00931CDD">
        <w:rPr>
          <w:b/>
        </w:rPr>
        <w:t>Outside</w:t>
      </w:r>
      <w:r w:rsidR="00975B42" w:rsidRPr="00931CDD">
        <w:rPr>
          <w:b/>
        </w:rPr>
        <w:t>r</w:t>
      </w:r>
      <w:r w:rsidR="002D5E5A" w:rsidRPr="00931CDD">
        <w:rPr>
          <w:b/>
        </w:rPr>
        <w:t xml:space="preserve"> w/ debt claim: </w:t>
      </w:r>
      <w:r w:rsidR="005756EA">
        <w:t>C</w:t>
      </w:r>
      <w:r w:rsidR="002D5E5A">
        <w:t xml:space="preserve">an bring claim against any or all P’s personally. </w:t>
      </w:r>
    </w:p>
    <w:p w:rsidR="00931CDD" w:rsidRPr="007410C9" w:rsidRDefault="00E10D21" w:rsidP="00D31B38">
      <w:pPr>
        <w:pStyle w:val="ListParagraph"/>
        <w:numPr>
          <w:ilvl w:val="1"/>
          <w:numId w:val="16"/>
        </w:numPr>
        <w:spacing w:after="0" w:line="240" w:lineRule="auto"/>
        <w:ind w:left="993"/>
        <w:rPr>
          <w:b/>
          <w:u w:val="single"/>
        </w:rPr>
      </w:pPr>
      <w:r w:rsidRPr="00931CDD">
        <w:rPr>
          <w:b/>
        </w:rPr>
        <w:t>“</w:t>
      </w:r>
      <w:r w:rsidR="0073434B" w:rsidRPr="00931CDD">
        <w:rPr>
          <w:b/>
        </w:rPr>
        <w:t>J</w:t>
      </w:r>
      <w:r w:rsidRPr="00931CDD">
        <w:rPr>
          <w:b/>
        </w:rPr>
        <w:t>ointly”:</w:t>
      </w:r>
      <w:r w:rsidR="005756EA">
        <w:t xml:space="preserve"> E</w:t>
      </w:r>
      <w:r>
        <w:t xml:space="preserve">ach partner liable for </w:t>
      </w:r>
      <w:r w:rsidR="00856FD6">
        <w:t xml:space="preserve">entire </w:t>
      </w:r>
      <w:r>
        <w:t>debt personally</w:t>
      </w:r>
      <w:r w:rsidR="00AA310F">
        <w:t xml:space="preserve"> // No claim against other P’s unless agreement</w:t>
      </w:r>
      <w:r w:rsidR="009E3F38">
        <w:t xml:space="preserve"> (K’ing into joint and several liability within the Px)</w:t>
      </w:r>
      <w:r w:rsidR="00AA310F">
        <w:t xml:space="preserve"> that this can happen</w:t>
      </w:r>
      <w:r w:rsidR="00613EFC">
        <w:t>.</w:t>
      </w:r>
    </w:p>
    <w:p w:rsidR="007410C9" w:rsidRPr="00931CDD" w:rsidRDefault="007410C9" w:rsidP="00D31B38">
      <w:pPr>
        <w:pStyle w:val="ListParagraph"/>
        <w:numPr>
          <w:ilvl w:val="0"/>
          <w:numId w:val="16"/>
        </w:numPr>
        <w:spacing w:after="0" w:line="240" w:lineRule="auto"/>
        <w:ind w:left="284" w:hanging="284"/>
        <w:rPr>
          <w:b/>
          <w:u w:val="single"/>
        </w:rPr>
      </w:pPr>
      <w:r w:rsidRPr="00931CDD">
        <w:rPr>
          <w:b/>
        </w:rPr>
        <w:t>P’s ARE AGENTS OF FIRM &amp; OTHER P’s - P’s ACTS BINDING:</w:t>
      </w:r>
      <w:r w:rsidR="002F5AF0">
        <w:t xml:space="preserve"> F</w:t>
      </w:r>
      <w:r>
        <w:t>or purpose of Px business (</w:t>
      </w:r>
      <w:r w:rsidRPr="00931CDD">
        <w:rPr>
          <w:b/>
          <w:color w:val="31849B"/>
        </w:rPr>
        <w:t>PA 7(1))</w:t>
      </w:r>
      <w:r>
        <w:rPr>
          <w:color w:val="31849B"/>
        </w:rPr>
        <w:t xml:space="preserve">. </w:t>
      </w:r>
      <w:r>
        <w:t>Where P carrying on in the usual way business of the kind carried on by firm (</w:t>
      </w:r>
      <w:r w:rsidRPr="00931CDD">
        <w:rPr>
          <w:b/>
          <w:color w:val="31849B"/>
        </w:rPr>
        <w:t>PA 7(2))</w:t>
      </w:r>
    </w:p>
    <w:p w:rsidR="007410C9" w:rsidRPr="007410C9" w:rsidRDefault="007410C9" w:rsidP="00D31B38">
      <w:pPr>
        <w:pStyle w:val="ListParagraph"/>
        <w:numPr>
          <w:ilvl w:val="1"/>
          <w:numId w:val="16"/>
        </w:numPr>
        <w:spacing w:after="0" w:line="240" w:lineRule="auto"/>
        <w:ind w:left="993"/>
        <w:rPr>
          <w:b/>
          <w:u w:val="single"/>
        </w:rPr>
      </w:pPr>
      <w:r w:rsidRPr="00931CDD">
        <w:rPr>
          <w:b/>
        </w:rPr>
        <w:t>EXCEPTION</w:t>
      </w:r>
      <w:r>
        <w:rPr>
          <w:b/>
        </w:rPr>
        <w:t xml:space="preserve"> (not binding when)</w:t>
      </w:r>
      <w:r w:rsidRPr="00931CDD">
        <w:rPr>
          <w:b/>
        </w:rPr>
        <w:t>:</w:t>
      </w:r>
      <w:r>
        <w:t xml:space="preserve"> P had no authority to act </w:t>
      </w:r>
      <w:r w:rsidRPr="00595C82">
        <w:rPr>
          <w:b/>
          <w:u w:val="single"/>
        </w:rPr>
        <w:t xml:space="preserve">AND </w:t>
      </w:r>
      <w:r>
        <w:t>3rd party knew OR didn’t know or believe person to be a Partner (</w:t>
      </w:r>
      <w:r w:rsidRPr="00931CDD">
        <w:rPr>
          <w:b/>
          <w:color w:val="31849B"/>
        </w:rPr>
        <w:t>PA 7(2)(a)&amp;(b))</w:t>
      </w:r>
    </w:p>
    <w:p w:rsidR="00931CDD" w:rsidRPr="00931CDD" w:rsidRDefault="005C412E" w:rsidP="00D31B38">
      <w:pPr>
        <w:pStyle w:val="ListParagraph"/>
        <w:numPr>
          <w:ilvl w:val="0"/>
          <w:numId w:val="16"/>
        </w:numPr>
        <w:spacing w:after="0" w:line="240" w:lineRule="auto"/>
        <w:ind w:left="284" w:hanging="284"/>
        <w:rPr>
          <w:b/>
          <w:u w:val="single"/>
        </w:rPr>
      </w:pPr>
      <w:r w:rsidRPr="00595C82">
        <w:rPr>
          <w:b/>
        </w:rPr>
        <w:t>HOLDING OUT</w:t>
      </w:r>
      <w:r w:rsidR="00595C82">
        <w:rPr>
          <w:b/>
        </w:rPr>
        <w:t xml:space="preserve"> LIABILITY</w:t>
      </w:r>
      <w:r w:rsidRPr="00595C82">
        <w:rPr>
          <w:b/>
        </w:rPr>
        <w:t>:</w:t>
      </w:r>
      <w:r>
        <w:t xml:space="preserve"> if you represent yourself as a P, you’ll be li</w:t>
      </w:r>
      <w:r w:rsidR="00306CB7">
        <w:t>able as one (</w:t>
      </w:r>
      <w:r w:rsidRPr="00931CDD">
        <w:rPr>
          <w:b/>
          <w:color w:val="31849B"/>
        </w:rPr>
        <w:t>PA</w:t>
      </w:r>
      <w:r>
        <w:t xml:space="preserve"> </w:t>
      </w:r>
      <w:r w:rsidRPr="00931CDD">
        <w:rPr>
          <w:b/>
          <w:color w:val="31849B"/>
        </w:rPr>
        <w:t>16</w:t>
      </w:r>
      <w:r w:rsidR="00306CB7" w:rsidRPr="00931CDD">
        <w:rPr>
          <w:b/>
          <w:color w:val="31849B"/>
        </w:rPr>
        <w:t xml:space="preserve">). </w:t>
      </w:r>
    </w:p>
    <w:p w:rsidR="005C412E" w:rsidRPr="00931CDD" w:rsidRDefault="005C412E" w:rsidP="00D31B38">
      <w:pPr>
        <w:pStyle w:val="ListParagraph"/>
        <w:numPr>
          <w:ilvl w:val="0"/>
          <w:numId w:val="16"/>
        </w:numPr>
        <w:spacing w:after="0" w:line="240" w:lineRule="auto"/>
        <w:ind w:left="284" w:hanging="284"/>
        <w:rPr>
          <w:b/>
          <w:u w:val="single"/>
        </w:rPr>
      </w:pPr>
      <w:r w:rsidRPr="00595C82">
        <w:rPr>
          <w:b/>
        </w:rPr>
        <w:t>PRE-PARTNERSHIP LIABILITIES:</w:t>
      </w:r>
      <w:r w:rsidRPr="00931CDD">
        <w:t xml:space="preserve"> not liable for </w:t>
      </w:r>
      <w:r w:rsidRPr="007410C9">
        <w:rPr>
          <w:b/>
          <w:i/>
        </w:rPr>
        <w:t xml:space="preserve">previous acts/obligations </w:t>
      </w:r>
      <w:r w:rsidRPr="00240A11">
        <w:rPr>
          <w:b/>
          <w:i/>
          <w:u w:val="single"/>
        </w:rPr>
        <w:t xml:space="preserve">before </w:t>
      </w:r>
      <w:r w:rsidRPr="007410C9">
        <w:rPr>
          <w:b/>
          <w:i/>
        </w:rPr>
        <w:t>were a partner</w:t>
      </w:r>
      <w:r w:rsidRPr="00931CDD">
        <w:t xml:space="preserve"> (</w:t>
      </w:r>
      <w:r w:rsidRPr="00931CDD">
        <w:rPr>
          <w:b/>
          <w:color w:val="31849B"/>
        </w:rPr>
        <w:t>PA</w:t>
      </w:r>
      <w:r w:rsidRPr="00931CDD">
        <w:rPr>
          <w:b/>
        </w:rPr>
        <w:t xml:space="preserve"> </w:t>
      </w:r>
      <w:r w:rsidRPr="00931CDD">
        <w:rPr>
          <w:b/>
          <w:color w:val="31849B"/>
        </w:rPr>
        <w:t>s. 19(1)</w:t>
      </w:r>
      <w:r w:rsidRPr="00931CDD">
        <w:t>) but if die/retire still liable for debts/obligations incurred prior thereto (</w:t>
      </w:r>
      <w:r w:rsidRPr="00931CDD">
        <w:rPr>
          <w:b/>
          <w:color w:val="31849B"/>
        </w:rPr>
        <w:t>PA s. 19(2)</w:t>
      </w:r>
      <w:r w:rsidRPr="00931CDD">
        <w:t>)</w:t>
      </w:r>
    </w:p>
    <w:p w:rsidR="00AA720C" w:rsidRDefault="00AA720C" w:rsidP="00D31B38">
      <w:pPr>
        <w:pStyle w:val="ListBullet"/>
        <w:numPr>
          <w:ilvl w:val="0"/>
          <w:numId w:val="0"/>
        </w:numPr>
        <w:rPr>
          <w:rFonts w:asciiTheme="minorHAnsi" w:hAnsiTheme="minorHAnsi"/>
          <w:sz w:val="18"/>
        </w:rPr>
      </w:pPr>
    </w:p>
    <w:p w:rsidR="00501C0F" w:rsidRPr="00501C0F" w:rsidRDefault="00501C0F" w:rsidP="00D31B38">
      <w:pPr>
        <w:pStyle w:val="ListBullet"/>
        <w:numPr>
          <w:ilvl w:val="0"/>
          <w:numId w:val="0"/>
        </w:numPr>
        <w:shd w:val="clear" w:color="auto" w:fill="D9D9D9" w:themeFill="background1" w:themeFillShade="D9"/>
        <w:jc w:val="center"/>
        <w:rPr>
          <w:rFonts w:asciiTheme="minorHAnsi" w:hAnsiTheme="minorHAnsi"/>
          <w:b/>
          <w:sz w:val="18"/>
        </w:rPr>
      </w:pPr>
      <w:r>
        <w:rPr>
          <w:rFonts w:asciiTheme="minorHAnsi" w:hAnsiTheme="minorHAnsi"/>
          <w:b/>
          <w:sz w:val="18"/>
        </w:rPr>
        <w:t>LIMITING EXPOSURE TO OUTSIDE WORLD</w:t>
      </w:r>
    </w:p>
    <w:p w:rsidR="00C31942" w:rsidRDefault="00262438" w:rsidP="00D31B38">
      <w:pPr>
        <w:pStyle w:val="Heading2"/>
        <w:spacing w:line="240" w:lineRule="auto"/>
      </w:pPr>
      <w:bookmarkStart w:id="4" w:name="_Toc447916232"/>
      <w:r>
        <w:t>[b</w:t>
      </w:r>
      <w:r w:rsidR="00C31942">
        <w:t>] Limited Liability Partnerships</w:t>
      </w:r>
      <w:bookmarkEnd w:id="4"/>
      <w:r w:rsidR="007523E1">
        <w:t xml:space="preserve"> </w:t>
      </w:r>
    </w:p>
    <w:p w:rsidR="008F430F" w:rsidRPr="008F430F" w:rsidRDefault="008F430F" w:rsidP="00D31B38">
      <w:pPr>
        <w:spacing w:after="0" w:line="240" w:lineRule="auto"/>
      </w:pPr>
      <w:r>
        <w:t xml:space="preserve">Unlike GP, </w:t>
      </w:r>
      <w:r w:rsidR="00AA720C" w:rsidRPr="00AA720C">
        <w:rPr>
          <w:b/>
          <w:u w:val="single"/>
        </w:rPr>
        <w:t xml:space="preserve">these are </w:t>
      </w:r>
      <w:r w:rsidRPr="00AA720C">
        <w:rPr>
          <w:b/>
          <w:u w:val="single"/>
        </w:rPr>
        <w:t xml:space="preserve">specifically </w:t>
      </w:r>
      <w:r w:rsidR="00AA720C" w:rsidRPr="00AA720C">
        <w:rPr>
          <w:b/>
          <w:u w:val="single"/>
        </w:rPr>
        <w:t>chosen</w:t>
      </w:r>
      <w:r>
        <w:t>. Usually selected for</w:t>
      </w:r>
      <w:r w:rsidR="00035E5E">
        <w:t xml:space="preserve"> some</w:t>
      </w:r>
      <w:r>
        <w:t xml:space="preserve"> professionals </w:t>
      </w:r>
      <w:r w:rsidR="00035E5E">
        <w:t xml:space="preserve">that are able to create LLP’s </w:t>
      </w:r>
      <w:r>
        <w:t xml:space="preserve">(Lawyers, etc). </w:t>
      </w:r>
    </w:p>
    <w:p w:rsidR="00412EF7" w:rsidRPr="00650DB1" w:rsidRDefault="00412EF7" w:rsidP="00D31B38">
      <w:pPr>
        <w:pStyle w:val="ListParagraph"/>
        <w:numPr>
          <w:ilvl w:val="0"/>
          <w:numId w:val="18"/>
        </w:numPr>
        <w:spacing w:after="0" w:line="240" w:lineRule="auto"/>
      </w:pPr>
      <w:r w:rsidRPr="00412EF7">
        <w:rPr>
          <w:b/>
          <w:u w:val="single"/>
        </w:rPr>
        <w:t>Benefit</w:t>
      </w:r>
      <w:r w:rsidRPr="00412EF7">
        <w:rPr>
          <w:b/>
        </w:rPr>
        <w:t>:</w:t>
      </w:r>
      <w:r>
        <w:t xml:space="preserve"> limited liability except for situations in which partner him/herself is responsible for the negligent wrongful act/omission (</w:t>
      </w:r>
      <w:r w:rsidR="00AA720C" w:rsidRPr="00AA720C">
        <w:rPr>
          <w:b/>
          <w:color w:val="31849B"/>
        </w:rPr>
        <w:t>PA</w:t>
      </w:r>
      <w:r w:rsidRPr="00AA720C">
        <w:rPr>
          <w:b/>
          <w:color w:val="31849B"/>
        </w:rPr>
        <w:t xml:space="preserve"> 104</w:t>
      </w:r>
      <w:r>
        <w:t xml:space="preserve">) and those similar to payment obligations (not fiduciary) a corporate director </w:t>
      </w:r>
      <w:r w:rsidR="00AA720C">
        <w:rPr>
          <w:b/>
        </w:rPr>
        <w:t>(</w:t>
      </w:r>
      <w:r w:rsidR="00AA720C" w:rsidRPr="00AA720C">
        <w:rPr>
          <w:b/>
          <w:color w:val="31849B"/>
        </w:rPr>
        <w:t>PA</w:t>
      </w:r>
      <w:r w:rsidRPr="00AA720C">
        <w:rPr>
          <w:b/>
          <w:color w:val="31849B"/>
        </w:rPr>
        <w:t xml:space="preserve"> 105</w:t>
      </w:r>
      <w:r w:rsidRPr="006527F1">
        <w:rPr>
          <w:b/>
        </w:rPr>
        <w:t>)</w:t>
      </w:r>
      <w:r w:rsidR="00154ED3" w:rsidRPr="006527F1">
        <w:rPr>
          <w:b/>
        </w:rPr>
        <w:t>.</w:t>
      </w:r>
      <w:r w:rsidR="00154ED3">
        <w:t xml:space="preserve"> </w:t>
      </w:r>
    </w:p>
    <w:p w:rsidR="00412EF7" w:rsidRDefault="00412EF7" w:rsidP="00D31B38">
      <w:pPr>
        <w:pStyle w:val="ListParagraph"/>
        <w:numPr>
          <w:ilvl w:val="0"/>
          <w:numId w:val="18"/>
        </w:numPr>
        <w:spacing w:line="240" w:lineRule="auto"/>
      </w:pPr>
      <w:r w:rsidRPr="00412EF7">
        <w:rPr>
          <w:b/>
          <w:u w:val="single"/>
        </w:rPr>
        <w:t>Detriment</w:t>
      </w:r>
      <w:r>
        <w:t xml:space="preserve">: wrongdoer still has unlimited personal liability w/respect to </w:t>
      </w:r>
      <w:r w:rsidRPr="00AC57D3">
        <w:rPr>
          <w:u w:val="single"/>
        </w:rPr>
        <w:t>own wrongdoing</w:t>
      </w:r>
      <w:r>
        <w:t xml:space="preserve"> and to the extent a partner has contributed to general partnership property, that interest is also at risk (</w:t>
      </w:r>
      <w:r w:rsidR="00AA720C" w:rsidRPr="00AA720C">
        <w:rPr>
          <w:b/>
          <w:color w:val="31849B"/>
        </w:rPr>
        <w:t>PA</w:t>
      </w:r>
      <w:r w:rsidRPr="00AA720C">
        <w:rPr>
          <w:b/>
          <w:color w:val="31849B"/>
        </w:rPr>
        <w:t xml:space="preserve"> 104(3)</w:t>
      </w:r>
      <w:r>
        <w:t>)</w:t>
      </w:r>
    </w:p>
    <w:p w:rsidR="00412EF7" w:rsidRPr="00412EF7" w:rsidRDefault="00412EF7" w:rsidP="00D31B38">
      <w:pPr>
        <w:pStyle w:val="ListParagraph"/>
        <w:spacing w:line="240" w:lineRule="auto"/>
      </w:pPr>
    </w:p>
    <w:p w:rsidR="007523E1" w:rsidRPr="007523E1" w:rsidRDefault="007523E1" w:rsidP="00D31B38">
      <w:pPr>
        <w:pStyle w:val="ListParagraph"/>
        <w:numPr>
          <w:ilvl w:val="0"/>
          <w:numId w:val="9"/>
        </w:numPr>
        <w:spacing w:after="0" w:line="240" w:lineRule="auto"/>
        <w:ind w:left="284" w:hanging="284"/>
      </w:pPr>
      <w:r w:rsidRPr="007523E1">
        <w:rPr>
          <w:b/>
          <w:color w:val="31849B"/>
        </w:rPr>
        <w:t>PA 100</w:t>
      </w:r>
      <w:r>
        <w:rPr>
          <w:color w:val="31849B"/>
        </w:rPr>
        <w:t xml:space="preserve"> – </w:t>
      </w:r>
      <w:r w:rsidRPr="007523E1">
        <w:rPr>
          <w:b/>
        </w:rPr>
        <w:t xml:space="preserve">NAME “LLP” </w:t>
      </w:r>
      <w:r>
        <w:rPr>
          <w:b/>
          <w:color w:val="31849B"/>
        </w:rPr>
        <w:t xml:space="preserve">- </w:t>
      </w:r>
      <w:r>
        <w:t>LLP must use at end of Px name</w:t>
      </w:r>
      <w:r w:rsidR="00167839">
        <w:t xml:space="preserve"> (e.g. Brownlee LLP)</w:t>
      </w:r>
    </w:p>
    <w:p w:rsidR="00B07BD1" w:rsidRPr="00631A7C" w:rsidRDefault="00B07BD1" w:rsidP="00D31B38">
      <w:pPr>
        <w:pStyle w:val="ListParagraph"/>
        <w:numPr>
          <w:ilvl w:val="0"/>
          <w:numId w:val="9"/>
        </w:numPr>
        <w:spacing w:after="0" w:line="240" w:lineRule="auto"/>
        <w:ind w:left="284" w:hanging="284"/>
      </w:pPr>
      <w:r>
        <w:rPr>
          <w:b/>
          <w:color w:val="31849B"/>
        </w:rPr>
        <w:t xml:space="preserve">PA </w:t>
      </w:r>
      <w:r w:rsidRPr="00B07BD1">
        <w:rPr>
          <w:b/>
          <w:color w:val="31849B"/>
        </w:rPr>
        <w:t>94</w:t>
      </w:r>
      <w:r w:rsidRPr="007353E3">
        <w:rPr>
          <w:b/>
          <w:color w:val="2F5496" w:themeColor="accent5" w:themeShade="BF"/>
        </w:rPr>
        <w:t xml:space="preserve"> </w:t>
      </w:r>
      <w:r w:rsidRPr="007353E3">
        <w:rPr>
          <w:b/>
        </w:rPr>
        <w:t xml:space="preserve">– </w:t>
      </w:r>
      <w:r>
        <w:rPr>
          <w:b/>
        </w:rPr>
        <w:t xml:space="preserve">“limited liability partnership” </w:t>
      </w:r>
      <w:r>
        <w:t>means a partner regist</w:t>
      </w:r>
      <w:r w:rsidR="00631A7C">
        <w:t xml:space="preserve">ered as an LLP under this Part. </w:t>
      </w:r>
    </w:p>
    <w:p w:rsidR="00631A7C" w:rsidRDefault="00E0233D" w:rsidP="00D31B38">
      <w:pPr>
        <w:pStyle w:val="ListParagraph"/>
        <w:numPr>
          <w:ilvl w:val="0"/>
          <w:numId w:val="9"/>
        </w:numPr>
        <w:spacing w:after="0" w:line="240" w:lineRule="auto"/>
        <w:ind w:left="284" w:hanging="284"/>
        <w:rPr>
          <w:b/>
          <w:color w:val="31849B"/>
        </w:rPr>
      </w:pPr>
      <w:r w:rsidRPr="00631A7C">
        <w:rPr>
          <w:b/>
          <w:color w:val="31849B"/>
        </w:rPr>
        <w:t>PA 95</w:t>
      </w:r>
      <w:r w:rsidRPr="00631A7C">
        <w:rPr>
          <w:color w:val="31849B"/>
        </w:rPr>
        <w:t xml:space="preserve"> </w:t>
      </w:r>
      <w:r>
        <w:rPr>
          <w:b/>
          <w:color w:val="31849B"/>
        </w:rPr>
        <w:t xml:space="preserve">- </w:t>
      </w:r>
      <w:r w:rsidR="00BD770E" w:rsidRPr="00631A7C">
        <w:rPr>
          <w:b/>
        </w:rPr>
        <w:t>LIABILITY PROVISIONS OF PA</w:t>
      </w:r>
      <w:r w:rsidR="00242348">
        <w:rPr>
          <w:b/>
        </w:rPr>
        <w:t xml:space="preserve"> </w:t>
      </w:r>
      <w:r w:rsidR="00BD770E" w:rsidRPr="00631A7C">
        <w:rPr>
          <w:b/>
          <w:u w:val="single"/>
        </w:rPr>
        <w:t>DO NOT</w:t>
      </w:r>
      <w:r w:rsidR="00BD770E" w:rsidRPr="00631A7C">
        <w:rPr>
          <w:b/>
        </w:rPr>
        <w:t xml:space="preserve"> APPLY TO LLP’s</w:t>
      </w:r>
      <w:r>
        <w:t xml:space="preserve"> </w:t>
      </w:r>
      <w:r w:rsidR="00BD770E">
        <w:t>(</w:t>
      </w:r>
      <w:r w:rsidR="00A42193">
        <w:t xml:space="preserve">i.e. </w:t>
      </w:r>
      <w:r w:rsidR="00BD770E">
        <w:t>J</w:t>
      </w:r>
      <w:r w:rsidR="00A42193">
        <w:t xml:space="preserve">oint </w:t>
      </w:r>
      <w:r w:rsidR="00BD770E">
        <w:t>L</w:t>
      </w:r>
      <w:r w:rsidR="00A42193">
        <w:t>iability</w:t>
      </w:r>
      <w:r w:rsidR="005A2C38">
        <w:t xml:space="preserve"> for firm debts under s. </w:t>
      </w:r>
      <w:r w:rsidR="00BD770E" w:rsidRPr="00631A7C">
        <w:rPr>
          <w:b/>
          <w:color w:val="31849B"/>
        </w:rPr>
        <w:t>11</w:t>
      </w:r>
      <w:r w:rsidR="00BD770E">
        <w:t xml:space="preserve"> &amp; J</w:t>
      </w:r>
      <w:r w:rsidR="00A42193">
        <w:t xml:space="preserve">oint &amp; </w:t>
      </w:r>
      <w:r w:rsidR="00BD770E">
        <w:t>S</w:t>
      </w:r>
      <w:r w:rsidR="0060449A">
        <w:t>everal</w:t>
      </w:r>
      <w:r w:rsidR="00A42193">
        <w:t xml:space="preserve"> </w:t>
      </w:r>
      <w:r w:rsidR="00BD770E">
        <w:t>L</w:t>
      </w:r>
      <w:r w:rsidR="0060449A">
        <w:t>iability</w:t>
      </w:r>
      <w:r w:rsidR="00BD770E">
        <w:t xml:space="preserve"> for wrongful act, omissions &amp; loss </w:t>
      </w:r>
      <w:r w:rsidR="005A2C38">
        <w:t xml:space="preserve">under s. </w:t>
      </w:r>
      <w:r w:rsidR="00BD770E" w:rsidRPr="00631A7C">
        <w:rPr>
          <w:b/>
          <w:color w:val="31849B"/>
        </w:rPr>
        <w:t>14)</w:t>
      </w:r>
    </w:p>
    <w:p w:rsidR="00C525AD" w:rsidRDefault="00731AA2" w:rsidP="00D31B38">
      <w:pPr>
        <w:pStyle w:val="ListParagraph"/>
        <w:numPr>
          <w:ilvl w:val="1"/>
          <w:numId w:val="9"/>
        </w:numPr>
        <w:spacing w:line="240" w:lineRule="auto"/>
        <w:rPr>
          <w:b/>
          <w:color w:val="31849B"/>
        </w:rPr>
      </w:pPr>
      <w:r w:rsidRPr="0093748E">
        <w:rPr>
          <w:b/>
        </w:rPr>
        <w:t>SECTION</w:t>
      </w:r>
      <w:r w:rsidR="00D0083F" w:rsidRPr="0093748E">
        <w:rPr>
          <w:b/>
        </w:rPr>
        <w:t>S</w:t>
      </w:r>
      <w:r w:rsidRPr="0093748E">
        <w:rPr>
          <w:b/>
        </w:rPr>
        <w:t xml:space="preserve"> THAT APPLY TO LLP -</w:t>
      </w:r>
      <w:r w:rsidRPr="0093748E">
        <w:t xml:space="preserve"> </w:t>
      </w:r>
      <w:r w:rsidRPr="0093748E">
        <w:rPr>
          <w:b/>
        </w:rPr>
        <w:t>parts</w:t>
      </w:r>
      <w:r w:rsidRPr="007F7305">
        <w:rPr>
          <w:b/>
        </w:rPr>
        <w:t xml:space="preserve"> 1 (definitions), 2 (nature of the partnership), 4 and 5 apply to LLP’s</w:t>
      </w:r>
      <w:r w:rsidRPr="00731AA2">
        <w:t xml:space="preserve"> (except that </w:t>
      </w:r>
      <w:r>
        <w:t>they’re required to register) (</w:t>
      </w:r>
      <w:r w:rsidR="006948A9">
        <w:rPr>
          <w:b/>
          <w:color w:val="31849B"/>
        </w:rPr>
        <w:t>PA</w:t>
      </w:r>
      <w:r w:rsidRPr="00731AA2">
        <w:rPr>
          <w:b/>
          <w:color w:val="31849B"/>
        </w:rPr>
        <w:t xml:space="preserve"> 95</w:t>
      </w:r>
      <w:r>
        <w:rPr>
          <w:b/>
          <w:color w:val="31849B"/>
        </w:rPr>
        <w:t xml:space="preserve">) </w:t>
      </w:r>
    </w:p>
    <w:p w:rsidR="00873E46" w:rsidRPr="00873E46" w:rsidRDefault="00873E46" w:rsidP="00D31B38">
      <w:pPr>
        <w:spacing w:after="0" w:line="240" w:lineRule="auto"/>
      </w:pPr>
      <w:r w:rsidRPr="00873E46">
        <w:rPr>
          <w:b/>
          <w:u w:val="single"/>
        </w:rPr>
        <w:t>FORMATION:</w:t>
      </w:r>
      <w:r>
        <w:t xml:space="preserve"> </w:t>
      </w:r>
      <w:r w:rsidR="00E0233D" w:rsidRPr="00631A7C">
        <w:rPr>
          <w:b/>
          <w:color w:val="31849B"/>
        </w:rPr>
        <w:t>PA 96</w:t>
      </w:r>
      <w:r w:rsidR="00E0233D">
        <w:rPr>
          <w:b/>
          <w:color w:val="31849B"/>
        </w:rPr>
        <w:t xml:space="preserve"> - </w:t>
      </w:r>
      <w:r w:rsidR="00C74814">
        <w:rPr>
          <w:b/>
        </w:rPr>
        <w:t>UNLIKE GPs</w:t>
      </w:r>
      <w:r w:rsidR="00F63DAD">
        <w:t xml:space="preserve">, </w:t>
      </w:r>
      <w:r w:rsidR="00B07BD1" w:rsidRPr="00631A7C">
        <w:rPr>
          <w:b/>
        </w:rPr>
        <w:t>NO I</w:t>
      </w:r>
      <w:r w:rsidR="00BD770E" w:rsidRPr="00631A7C">
        <w:rPr>
          <w:b/>
        </w:rPr>
        <w:t xml:space="preserve">MPLIED LLP’s - </w:t>
      </w:r>
      <w:r w:rsidR="00BD770E" w:rsidRPr="001E1E0E">
        <w:rPr>
          <w:b/>
          <w:i/>
        </w:rPr>
        <w:t>REGISTRATION REQUIRED</w:t>
      </w:r>
      <w:r w:rsidR="00BD770E">
        <w:t xml:space="preserve"> </w:t>
      </w:r>
      <w:r>
        <w:t xml:space="preserve">- </w:t>
      </w:r>
      <w:r w:rsidRPr="00873E46">
        <w:t>i.e. registration statement in form established by registrar (</w:t>
      </w:r>
      <w:r w:rsidRPr="004D01CC">
        <w:rPr>
          <w:b/>
          <w:color w:val="31849B"/>
        </w:rPr>
        <w:t>s. 96(2)</w:t>
      </w:r>
      <w:r w:rsidRPr="00873E46">
        <w:t xml:space="preserve">) setting out the </w:t>
      </w:r>
      <w:r w:rsidRPr="006948A9">
        <w:rPr>
          <w:u w:val="single"/>
        </w:rPr>
        <w:t>business name</w:t>
      </w:r>
      <w:r w:rsidRPr="00873E46">
        <w:t xml:space="preserve">, </w:t>
      </w:r>
      <w:r w:rsidRPr="006948A9">
        <w:rPr>
          <w:u w:val="single"/>
        </w:rPr>
        <w:t>mailing address of RO</w:t>
      </w:r>
      <w:r w:rsidR="00C74814">
        <w:t>, indicating whether Px</w:t>
      </w:r>
      <w:r w:rsidRPr="00873E46">
        <w:t xml:space="preserve"> is a professional partnership, containing statement that person has approval of all partners to file registration statement (</w:t>
      </w:r>
      <w:r w:rsidRPr="004D01CC">
        <w:rPr>
          <w:b/>
          <w:color w:val="31849B"/>
        </w:rPr>
        <w:t>s. 96(4)</w:t>
      </w:r>
      <w:r w:rsidRPr="00873E46">
        <w:t>)</w:t>
      </w:r>
    </w:p>
    <w:p w:rsidR="004D01CC" w:rsidRDefault="004D01CC" w:rsidP="00D31B38">
      <w:pPr>
        <w:pStyle w:val="ListParagraph"/>
        <w:numPr>
          <w:ilvl w:val="1"/>
          <w:numId w:val="2"/>
        </w:numPr>
        <w:spacing w:line="240" w:lineRule="auto"/>
        <w:ind w:left="993"/>
      </w:pPr>
      <w:r w:rsidRPr="00631A7C">
        <w:rPr>
          <w:b/>
          <w:color w:val="31849B"/>
        </w:rPr>
        <w:t>PA 97</w:t>
      </w:r>
      <w:r>
        <w:rPr>
          <w:b/>
          <w:color w:val="31849B"/>
        </w:rPr>
        <w:t xml:space="preserve"> - </w:t>
      </w:r>
      <w:r w:rsidRPr="00631A7C">
        <w:rPr>
          <w:b/>
        </w:rPr>
        <w:t>PROFESSIONAL LLP’s:</w:t>
      </w:r>
      <w:r>
        <w:t xml:space="preserve"> must be expressly authorized to form LLP under governing statute &amp; meet any pre-req’s</w:t>
      </w:r>
    </w:p>
    <w:p w:rsidR="004D01CC" w:rsidRDefault="004D01CC" w:rsidP="00D31B38">
      <w:pPr>
        <w:pStyle w:val="ListParagraph"/>
        <w:numPr>
          <w:ilvl w:val="1"/>
          <w:numId w:val="2"/>
        </w:numPr>
        <w:spacing w:line="240" w:lineRule="auto"/>
        <w:ind w:left="993"/>
      </w:pPr>
      <w:r w:rsidRPr="004D01CC">
        <w:rPr>
          <w:b/>
          <w:color w:val="31849B"/>
        </w:rPr>
        <w:t xml:space="preserve">PA 102 - </w:t>
      </w:r>
      <w:r w:rsidRPr="004D01CC">
        <w:rPr>
          <w:b/>
        </w:rPr>
        <w:t>CHANGE IN Px DOES NOT AFFECT LLP’s STATUS:</w:t>
      </w:r>
      <w:r>
        <w:t xml:space="preserve"> change of P’s doesn’t require re-registration </w:t>
      </w:r>
    </w:p>
    <w:p w:rsidR="00873E46" w:rsidRDefault="004D01CC" w:rsidP="00D31B38">
      <w:pPr>
        <w:pStyle w:val="ListParagraph"/>
        <w:numPr>
          <w:ilvl w:val="1"/>
          <w:numId w:val="2"/>
        </w:numPr>
        <w:spacing w:line="240" w:lineRule="auto"/>
        <w:ind w:left="993"/>
      </w:pPr>
      <w:r w:rsidRPr="004D01CC">
        <w:rPr>
          <w:b/>
          <w:color w:val="31849B"/>
        </w:rPr>
        <w:t xml:space="preserve">PA 95 </w:t>
      </w:r>
      <w:r w:rsidRPr="004D01CC">
        <w:rPr>
          <w:b/>
        </w:rPr>
        <w:t>-</w:t>
      </w:r>
      <w:r>
        <w:t xml:space="preserve"> </w:t>
      </w:r>
      <w:r w:rsidR="00873E46" w:rsidRPr="00873E46">
        <w:t xml:space="preserve">until satisfy these requirements to form an LLP, partners are liable as though it was a general partnership </w:t>
      </w:r>
    </w:p>
    <w:p w:rsidR="004032A8" w:rsidRPr="007C0A92" w:rsidRDefault="004032A8" w:rsidP="00D31B38">
      <w:pPr>
        <w:spacing w:after="0" w:line="240" w:lineRule="auto"/>
        <w:rPr>
          <w:b/>
        </w:rPr>
      </w:pPr>
      <w:r w:rsidRPr="004032A8">
        <w:rPr>
          <w:b/>
          <w:u w:val="single"/>
        </w:rPr>
        <w:t>PARTNERSHIP PROPERTY:</w:t>
      </w:r>
      <w:r w:rsidRPr="004032A8">
        <w:rPr>
          <w:u w:val="single"/>
        </w:rPr>
        <w:t xml:space="preserve"> </w:t>
      </w:r>
      <w:r w:rsidRPr="004032A8">
        <w:t xml:space="preserve">understand “partnership property” since there </w:t>
      </w:r>
      <w:r w:rsidR="006B5D5E">
        <w:t xml:space="preserve">can be </w:t>
      </w:r>
      <w:r w:rsidR="006B5D5E" w:rsidRPr="00C74814">
        <w:rPr>
          <w:u w:val="single"/>
        </w:rPr>
        <w:t>unlimited liability for Px</w:t>
      </w:r>
      <w:r w:rsidRPr="00C74814">
        <w:rPr>
          <w:u w:val="single"/>
        </w:rPr>
        <w:t xml:space="preserve"> property</w:t>
      </w:r>
      <w:r w:rsidR="004F0CE4">
        <w:t xml:space="preserve"> (</w:t>
      </w:r>
      <w:r w:rsidR="004F0CE4" w:rsidRPr="00003D01">
        <w:rPr>
          <w:b/>
          <w:color w:val="31849B"/>
        </w:rPr>
        <w:t>s.104(3)(below))</w:t>
      </w:r>
      <w:r w:rsidRPr="00003D01">
        <w:rPr>
          <w:color w:val="31849B"/>
        </w:rPr>
        <w:t xml:space="preserve">. </w:t>
      </w:r>
    </w:p>
    <w:p w:rsidR="007F5A97" w:rsidRPr="00551523" w:rsidRDefault="007F5A97" w:rsidP="00D31B38">
      <w:pPr>
        <w:pStyle w:val="ListParagraph"/>
        <w:numPr>
          <w:ilvl w:val="0"/>
          <w:numId w:val="31"/>
        </w:numPr>
        <w:spacing w:after="0" w:line="240" w:lineRule="auto"/>
        <w:rPr>
          <w:b/>
        </w:rPr>
      </w:pPr>
      <w:r w:rsidRPr="00724892">
        <w:rPr>
          <w:b/>
        </w:rPr>
        <w:t xml:space="preserve">LLP SHOULD TRY TO MAKE AS MUCH PROPERTY AS POSSIBLE </w:t>
      </w:r>
      <w:r w:rsidRPr="00724892">
        <w:rPr>
          <w:b/>
          <w:u w:val="single"/>
        </w:rPr>
        <w:t>NOT</w:t>
      </w:r>
      <w:r w:rsidRPr="00724892">
        <w:rPr>
          <w:b/>
        </w:rPr>
        <w:t xml:space="preserve"> Px PROPERTY (limits liability): </w:t>
      </w:r>
      <w:r>
        <w:t>e.g. not buying property with income; make sure property cannot be said to be acquired or used on account of the partnership.</w:t>
      </w:r>
    </w:p>
    <w:p w:rsidR="00551523" w:rsidRPr="0084264E" w:rsidRDefault="00551523" w:rsidP="00D31B38">
      <w:pPr>
        <w:pStyle w:val="ListParagraph"/>
        <w:numPr>
          <w:ilvl w:val="1"/>
          <w:numId w:val="31"/>
        </w:numPr>
        <w:spacing w:after="0" w:line="240" w:lineRule="auto"/>
        <w:rPr>
          <w:b/>
        </w:rPr>
      </w:pPr>
      <w:r w:rsidRPr="004032A8">
        <w:rPr>
          <w:b/>
        </w:rPr>
        <w:t>PA 1.1 – “</w:t>
      </w:r>
      <w:r w:rsidRPr="004032A8">
        <w:rPr>
          <w:b/>
          <w:i/>
        </w:rPr>
        <w:t>partnership property”</w:t>
      </w:r>
      <w:r w:rsidRPr="004032A8">
        <w:rPr>
          <w:b/>
        </w:rPr>
        <w:t xml:space="preserve"> </w:t>
      </w:r>
      <w:r w:rsidRPr="004032A8">
        <w:t xml:space="preserve">means property and rights and interests in property </w:t>
      </w:r>
      <w:r w:rsidRPr="004032A8">
        <w:rPr>
          <w:b/>
        </w:rPr>
        <w:t>(a)</w:t>
      </w:r>
      <w:r w:rsidRPr="004032A8">
        <w:t xml:space="preserve"> originally brought into the </w:t>
      </w:r>
      <w:r w:rsidRPr="00BF6823">
        <w:rPr>
          <w:b/>
          <w:i/>
        </w:rPr>
        <w:t>partnership stock</w:t>
      </w:r>
      <w:r w:rsidRPr="004032A8">
        <w:t xml:space="preserve">, </w:t>
      </w:r>
      <w:r w:rsidRPr="004032A8">
        <w:rPr>
          <w:b/>
        </w:rPr>
        <w:t>(b)</w:t>
      </w:r>
      <w:r w:rsidRPr="004032A8">
        <w:t xml:space="preserve"> acquired </w:t>
      </w:r>
      <w:r>
        <w:t xml:space="preserve">on </w:t>
      </w:r>
      <w:r w:rsidRPr="00BF6823">
        <w:rPr>
          <w:b/>
          <w:i/>
        </w:rPr>
        <w:t>account of the firm</w:t>
      </w:r>
      <w:r>
        <w:t xml:space="preserve">, </w:t>
      </w:r>
      <w:r w:rsidRPr="00866C5F">
        <w:rPr>
          <w:b/>
        </w:rPr>
        <w:t>or (c)</w:t>
      </w:r>
      <w:r>
        <w:t xml:space="preserve"> acquired for the purposes and in the </w:t>
      </w:r>
      <w:r w:rsidRPr="00BF6823">
        <w:rPr>
          <w:b/>
          <w:i/>
        </w:rPr>
        <w:t>course of partnership business</w:t>
      </w:r>
    </w:p>
    <w:p w:rsidR="004032A8" w:rsidRDefault="004032A8" w:rsidP="00D31B38">
      <w:pPr>
        <w:spacing w:after="0" w:line="240" w:lineRule="auto"/>
        <w:rPr>
          <w:b/>
          <w:u w:val="single"/>
        </w:rPr>
      </w:pPr>
    </w:p>
    <w:p w:rsidR="00BD770E" w:rsidRDefault="006321A7" w:rsidP="00D31B38">
      <w:pPr>
        <w:spacing w:after="0" w:line="240" w:lineRule="auto"/>
        <w:rPr>
          <w:b/>
        </w:rPr>
      </w:pPr>
      <w:r>
        <w:rPr>
          <w:b/>
          <w:u w:val="single"/>
        </w:rPr>
        <w:t xml:space="preserve">LLP </w:t>
      </w:r>
      <w:r w:rsidR="00BD770E" w:rsidRPr="00244D9A">
        <w:rPr>
          <w:b/>
          <w:u w:val="single"/>
        </w:rPr>
        <w:t>PARTNER LIABILITY</w:t>
      </w:r>
      <w:r w:rsidR="00257AF6">
        <w:rPr>
          <w:b/>
        </w:rPr>
        <w:t xml:space="preserve">: </w:t>
      </w:r>
      <w:r w:rsidR="00BD770E" w:rsidRPr="00244D9A">
        <w:rPr>
          <w:b/>
        </w:rPr>
        <w:t xml:space="preserve"> </w:t>
      </w:r>
    </w:p>
    <w:p w:rsidR="00FF74C9" w:rsidRPr="00FF74C9" w:rsidRDefault="00FF74C9" w:rsidP="00D31B38">
      <w:pPr>
        <w:pStyle w:val="ListParagraph"/>
        <w:numPr>
          <w:ilvl w:val="0"/>
          <w:numId w:val="17"/>
        </w:numPr>
        <w:spacing w:after="0" w:line="240" w:lineRule="auto"/>
        <w:ind w:left="284" w:hanging="284"/>
        <w:rPr>
          <w:b/>
        </w:rPr>
      </w:pPr>
      <w:r w:rsidRPr="00FF74C9">
        <w:rPr>
          <w:b/>
          <w:color w:val="31849B"/>
        </w:rPr>
        <w:t>PA 104(3)</w:t>
      </w:r>
      <w:r w:rsidRPr="00FF74C9">
        <w:rPr>
          <w:color w:val="31849B"/>
        </w:rPr>
        <w:t xml:space="preserve"> </w:t>
      </w:r>
      <w:r>
        <w:t xml:space="preserve">– </w:t>
      </w:r>
      <w:r w:rsidRPr="00FF74C9">
        <w:rPr>
          <w:b/>
        </w:rPr>
        <w:t xml:space="preserve">GENERAL PARTNERSHIP PROPERTY </w:t>
      </w:r>
      <w:r w:rsidRPr="00C525AD">
        <w:rPr>
          <w:b/>
          <w:u w:val="single"/>
        </w:rPr>
        <w:t>STILL SUBJECT TO 3P CLAIM</w:t>
      </w:r>
      <w:r w:rsidRPr="00FF74C9">
        <w:rPr>
          <w:b/>
        </w:rPr>
        <w:t xml:space="preserve"> - Outsider can go after Px property but personal liability of P depends on the situation: </w:t>
      </w:r>
    </w:p>
    <w:p w:rsidR="00BD770E" w:rsidRDefault="00135EEB" w:rsidP="00D31B38">
      <w:pPr>
        <w:pStyle w:val="ListParagraph"/>
        <w:numPr>
          <w:ilvl w:val="0"/>
          <w:numId w:val="19"/>
        </w:numPr>
        <w:spacing w:after="0" w:line="240" w:lineRule="auto"/>
        <w:ind w:left="284" w:hanging="284"/>
        <w:contextualSpacing w:val="0"/>
      </w:pPr>
      <w:r w:rsidRPr="00135EEB">
        <w:rPr>
          <w:b/>
          <w:color w:val="31849B"/>
        </w:rPr>
        <w:t xml:space="preserve">PA 104(1) </w:t>
      </w:r>
      <w:r>
        <w:rPr>
          <w:b/>
        </w:rPr>
        <w:t xml:space="preserve">- </w:t>
      </w:r>
      <w:r w:rsidR="00F208AF" w:rsidRPr="005233F6">
        <w:rPr>
          <w:b/>
          <w:u w:val="single"/>
        </w:rPr>
        <w:t xml:space="preserve">P </w:t>
      </w:r>
      <w:r w:rsidR="00BD770E" w:rsidRPr="005233F6">
        <w:rPr>
          <w:b/>
          <w:u w:val="single"/>
        </w:rPr>
        <w:t>NOT</w:t>
      </w:r>
      <w:r w:rsidR="00BD770E" w:rsidRPr="004C30B7">
        <w:rPr>
          <w:b/>
        </w:rPr>
        <w:t xml:space="preserve"> PERSONALLY LIABLE</w:t>
      </w:r>
      <w:r w:rsidR="00BD770E">
        <w:t xml:space="preserve"> </w:t>
      </w:r>
      <w:r w:rsidR="00C74814">
        <w:rPr>
          <w:b/>
        </w:rPr>
        <w:t xml:space="preserve">FOR </w:t>
      </w:r>
      <w:r w:rsidR="003329BC" w:rsidRPr="003329BC">
        <w:rPr>
          <w:b/>
        </w:rPr>
        <w:sym w:font="Wingdings" w:char="F0E0"/>
      </w:r>
      <w:r w:rsidR="00BD770E">
        <w:t xml:space="preserve"> </w:t>
      </w:r>
      <w:r w:rsidR="00BD770E" w:rsidRPr="00002A81">
        <w:rPr>
          <w:b/>
        </w:rPr>
        <w:t>(a)</w:t>
      </w:r>
      <w:r w:rsidR="00BD770E">
        <w:t xml:space="preserve"> Px obligation merely b/c you’re a P; </w:t>
      </w:r>
      <w:r w:rsidR="00BD770E" w:rsidRPr="00002A81">
        <w:rPr>
          <w:b/>
        </w:rPr>
        <w:t>(b)</w:t>
      </w:r>
      <w:r w:rsidR="00BD770E">
        <w:t xml:space="preserve"> obligation</w:t>
      </w:r>
      <w:r w:rsidR="00C74814">
        <w:t xml:space="preserve"> </w:t>
      </w:r>
      <w:r w:rsidR="00C74814" w:rsidRPr="00AC57D3">
        <w:rPr>
          <w:u w:val="single"/>
        </w:rPr>
        <w:t>under agreement</w:t>
      </w:r>
      <w:r w:rsidR="00BD770E">
        <w:t xml:space="preserve"> b/w Px &amp; 3rd party; </w:t>
      </w:r>
      <w:r w:rsidR="00BD770E" w:rsidRPr="00002A81">
        <w:rPr>
          <w:b/>
        </w:rPr>
        <w:t>(c)</w:t>
      </w:r>
      <w:r w:rsidR="00BD770E">
        <w:t xml:space="preserve"> </w:t>
      </w:r>
      <w:r w:rsidR="006C0904">
        <w:t>to the Px or another partner for an obligation to which (a)(b) applies</w:t>
      </w:r>
    </w:p>
    <w:p w:rsidR="00527038" w:rsidRDefault="00135EEB" w:rsidP="00D31B38">
      <w:pPr>
        <w:pStyle w:val="ListParagraph"/>
        <w:numPr>
          <w:ilvl w:val="0"/>
          <w:numId w:val="19"/>
        </w:numPr>
        <w:spacing w:after="0" w:line="240" w:lineRule="auto"/>
        <w:ind w:left="284" w:hanging="284"/>
        <w:rPr>
          <w:u w:val="single"/>
        </w:rPr>
      </w:pPr>
      <w:r w:rsidRPr="00135EEB">
        <w:rPr>
          <w:b/>
          <w:color w:val="31849B"/>
        </w:rPr>
        <w:lastRenderedPageBreak/>
        <w:t xml:space="preserve">PA 104(2) </w:t>
      </w:r>
      <w:r>
        <w:rPr>
          <w:b/>
        </w:rPr>
        <w:t xml:space="preserve">- </w:t>
      </w:r>
      <w:r w:rsidR="00F208AF" w:rsidRPr="005233F6">
        <w:rPr>
          <w:b/>
          <w:u w:val="single"/>
        </w:rPr>
        <w:t xml:space="preserve">P </w:t>
      </w:r>
      <w:r w:rsidR="00BD770E" w:rsidRPr="005233F6">
        <w:rPr>
          <w:b/>
          <w:u w:val="single"/>
        </w:rPr>
        <w:t>ARE</w:t>
      </w:r>
      <w:r w:rsidR="00BD770E" w:rsidRPr="004C30B7">
        <w:rPr>
          <w:b/>
        </w:rPr>
        <w:t xml:space="preserve"> PERSONALLY LIABLE</w:t>
      </w:r>
      <w:r w:rsidR="00C74814">
        <w:rPr>
          <w:b/>
        </w:rPr>
        <w:t xml:space="preserve"> FOR</w:t>
      </w:r>
      <w:r w:rsidR="003329BC">
        <w:rPr>
          <w:b/>
        </w:rPr>
        <w:t xml:space="preserve"> </w:t>
      </w:r>
      <w:r w:rsidR="003329BC" w:rsidRPr="003329BC">
        <w:rPr>
          <w:b/>
        </w:rPr>
        <w:sym w:font="Wingdings" w:char="F0E0"/>
      </w:r>
      <w:r w:rsidR="004B75BE">
        <w:t xml:space="preserve"> </w:t>
      </w:r>
      <w:r w:rsidR="004B75BE" w:rsidRPr="004A65BA">
        <w:rPr>
          <w:b/>
        </w:rPr>
        <w:t>(a)</w:t>
      </w:r>
      <w:r w:rsidR="004B75BE">
        <w:t xml:space="preserve"> P</w:t>
      </w:r>
      <w:r w:rsidR="00BD770E">
        <w:t xml:space="preserve">s </w:t>
      </w:r>
      <w:r w:rsidR="00BD770E" w:rsidRPr="004A65BA">
        <w:rPr>
          <w:b/>
          <w:i/>
        </w:rPr>
        <w:t>own negligent or wrongful act/omissions</w:t>
      </w:r>
      <w:r w:rsidR="00BD770E" w:rsidRPr="004A65BA">
        <w:rPr>
          <w:b/>
        </w:rPr>
        <w:t>; (b)</w:t>
      </w:r>
      <w:r w:rsidR="00BD770E">
        <w:t xml:space="preserve"> </w:t>
      </w:r>
      <w:r w:rsidR="004A65BA">
        <w:t xml:space="preserve">the negligent or wrongful act or omission of </w:t>
      </w:r>
      <w:r w:rsidR="004A65BA" w:rsidRPr="005D7719">
        <w:rPr>
          <w:b/>
          <w:i/>
        </w:rPr>
        <w:t>another P or EE</w:t>
      </w:r>
      <w:r w:rsidR="004A65BA">
        <w:t xml:space="preserve"> if</w:t>
      </w:r>
      <w:r w:rsidR="00BF374B">
        <w:t xml:space="preserve"> P</w:t>
      </w:r>
      <w:r w:rsidR="00C74814">
        <w:t>artner</w:t>
      </w:r>
      <w:r w:rsidR="00BF374B">
        <w:t xml:space="preserve"> seeking relief</w:t>
      </w:r>
      <w:r w:rsidR="004A65BA">
        <w:t xml:space="preserve"> </w:t>
      </w:r>
      <w:r w:rsidR="004A65BA" w:rsidRPr="004A65BA">
        <w:rPr>
          <w:u w:val="single"/>
        </w:rPr>
        <w:t>(1) knew of the act of omission</w:t>
      </w:r>
      <w:r w:rsidR="004A65BA">
        <w:t xml:space="preserve">, </w:t>
      </w:r>
      <w:r w:rsidR="000C0133">
        <w:t>AND</w:t>
      </w:r>
      <w:r w:rsidR="004A65BA">
        <w:t xml:space="preserve"> (</w:t>
      </w:r>
      <w:r w:rsidR="004A65BA" w:rsidRPr="004A65BA">
        <w:rPr>
          <w:u w:val="single"/>
        </w:rPr>
        <w:t xml:space="preserve">2) did not take the actions that a reasonable person would to prevent it. </w:t>
      </w:r>
    </w:p>
    <w:p w:rsidR="000F753A" w:rsidRPr="00E50FFF" w:rsidRDefault="000F753A" w:rsidP="00D31B38">
      <w:pPr>
        <w:pStyle w:val="ListParagraph"/>
        <w:numPr>
          <w:ilvl w:val="1"/>
          <w:numId w:val="9"/>
        </w:numPr>
        <w:spacing w:after="0" w:line="240" w:lineRule="auto"/>
        <w:rPr>
          <w:u w:val="single"/>
        </w:rPr>
      </w:pPr>
      <w:r>
        <w:t>G</w:t>
      </w:r>
      <w:r w:rsidRPr="000F753A">
        <w:t xml:space="preserve">iven every </w:t>
      </w:r>
      <w:r>
        <w:t>P’s</w:t>
      </w:r>
      <w:r w:rsidRPr="000F753A">
        <w:t xml:space="preserve"> duty to a “</w:t>
      </w:r>
      <w:r w:rsidRPr="00527038">
        <w:rPr>
          <w:b/>
          <w:i/>
        </w:rPr>
        <w:t>act with the utmost fairness and good faith</w:t>
      </w:r>
      <w:r w:rsidRPr="000F753A">
        <w:t xml:space="preserve"> towards other members of the firm in the business of the firm” (</w:t>
      </w:r>
      <w:r w:rsidRPr="00527038">
        <w:rPr>
          <w:b/>
          <w:color w:val="31849B"/>
        </w:rPr>
        <w:t>s. 22(1)</w:t>
      </w:r>
      <w:r w:rsidRPr="000F753A">
        <w:t xml:space="preserve">), which includes keeping people informed, very difficult to argue any given partner did not have notice – </w:t>
      </w:r>
      <w:r w:rsidRPr="00C74814">
        <w:rPr>
          <w:b/>
        </w:rPr>
        <w:t>constructive knowledge</w:t>
      </w:r>
      <w:r w:rsidR="007E7AF0" w:rsidRPr="00C74814">
        <w:rPr>
          <w:b/>
        </w:rPr>
        <w:t>.</w:t>
      </w:r>
      <w:r w:rsidR="007E7AF0">
        <w:t xml:space="preserve"> </w:t>
      </w:r>
    </w:p>
    <w:p w:rsidR="00E50FFF" w:rsidRPr="00527038" w:rsidRDefault="00E50FFF" w:rsidP="00D31B38">
      <w:pPr>
        <w:pStyle w:val="ListParagraph"/>
        <w:numPr>
          <w:ilvl w:val="1"/>
          <w:numId w:val="9"/>
        </w:numPr>
        <w:spacing w:after="0" w:line="240" w:lineRule="auto"/>
        <w:contextualSpacing w:val="0"/>
        <w:rPr>
          <w:u w:val="single"/>
        </w:rPr>
      </w:pPr>
      <w:r>
        <w:t xml:space="preserve">Also the express obligation in </w:t>
      </w:r>
      <w:r w:rsidRPr="00E50FFF">
        <w:rPr>
          <w:b/>
          <w:color w:val="31849B"/>
        </w:rPr>
        <w:t>s. 31</w:t>
      </w:r>
      <w:r w:rsidRPr="00E50FFF">
        <w:rPr>
          <w:color w:val="31849B"/>
        </w:rPr>
        <w:t xml:space="preserve"> </w:t>
      </w:r>
      <w:r>
        <w:t>that “partners are bound to render true accounts and full information of all things affecting the partnership to any partner or his or her legal</w:t>
      </w:r>
      <w:r w:rsidR="00C74814">
        <w:t xml:space="preserve"> representatives.”</w:t>
      </w:r>
    </w:p>
    <w:p w:rsidR="00BD770E" w:rsidRPr="0095699B" w:rsidRDefault="00E0233D" w:rsidP="00D31B38">
      <w:pPr>
        <w:pStyle w:val="ListParagraph"/>
        <w:numPr>
          <w:ilvl w:val="0"/>
          <w:numId w:val="9"/>
        </w:numPr>
        <w:spacing w:line="240" w:lineRule="auto"/>
        <w:ind w:left="284" w:hanging="284"/>
        <w:rPr>
          <w:b/>
        </w:rPr>
      </w:pPr>
      <w:r w:rsidRPr="0095699B">
        <w:rPr>
          <w:b/>
          <w:color w:val="31849B"/>
        </w:rPr>
        <w:t xml:space="preserve">PA 105 - </w:t>
      </w:r>
      <w:r w:rsidR="00BD770E" w:rsidRPr="0095699B">
        <w:rPr>
          <w:b/>
        </w:rPr>
        <w:t>P’s SUBJECT TO SAME OBLIGATIONS AS CORPORATE D</w:t>
      </w:r>
      <w:r w:rsidR="006948A9" w:rsidRPr="0095699B">
        <w:rPr>
          <w:b/>
        </w:rPr>
        <w:t>IRs</w:t>
      </w:r>
      <w:r w:rsidR="00BD770E" w:rsidRPr="0095699B">
        <w:rPr>
          <w:b/>
        </w:rPr>
        <w:t xml:space="preserve"> WRT </w:t>
      </w:r>
      <w:r w:rsidRPr="0095699B">
        <w:rPr>
          <w:b/>
        </w:rPr>
        <w:t xml:space="preserve">PERSONAL </w:t>
      </w:r>
      <w:r w:rsidRPr="0095699B">
        <w:rPr>
          <w:b/>
          <w:u w:val="single"/>
        </w:rPr>
        <w:t>LIABILITY FOR PAYMENTS</w:t>
      </w:r>
      <w:r w:rsidR="00BD770E" w:rsidRPr="0095699B">
        <w:rPr>
          <w:b/>
        </w:rPr>
        <w:t xml:space="preserve"> </w:t>
      </w:r>
    </w:p>
    <w:p w:rsidR="00B40056" w:rsidRPr="00847F50" w:rsidRDefault="00BD770E" w:rsidP="00C819CA">
      <w:pPr>
        <w:pStyle w:val="ListParagraph"/>
        <w:numPr>
          <w:ilvl w:val="1"/>
          <w:numId w:val="9"/>
        </w:numPr>
        <w:spacing w:line="240" w:lineRule="auto"/>
      </w:pPr>
      <w:r w:rsidRPr="0095699B">
        <w:t>Does no</w:t>
      </w:r>
      <w:r w:rsidR="00C819CA" w:rsidRPr="0095699B">
        <w:t>t apply to main duties</w:t>
      </w:r>
      <w:r w:rsidR="00C819CA">
        <w:t xml:space="preserve"> (FD, DOC (142 of BCA excluded))</w:t>
      </w:r>
      <w:r>
        <w:t xml:space="preserve"> - rather makes P’s liable </w:t>
      </w:r>
      <w:r w:rsidRPr="00C819CA">
        <w:t xml:space="preserve">for things like </w:t>
      </w:r>
      <w:r w:rsidRPr="00C819CA">
        <w:rPr>
          <w:u w:val="single"/>
        </w:rPr>
        <w:t>unpaid wages</w:t>
      </w:r>
      <w:r w:rsidR="00C819CA" w:rsidRPr="00C819CA">
        <w:rPr>
          <w:u w:val="single"/>
        </w:rPr>
        <w:t xml:space="preserve">, </w:t>
      </w:r>
      <w:r w:rsidR="00C819CA" w:rsidRPr="00C819CA">
        <w:t>name</w:t>
      </w:r>
      <w:r w:rsidR="00C819CA">
        <w:t xml:space="preserve"> </w:t>
      </w:r>
      <w:r w:rsidR="00C819CA" w:rsidRPr="00847F50">
        <w:t>not displayed, etc.</w:t>
      </w:r>
    </w:p>
    <w:p w:rsidR="00C31942" w:rsidRPr="00847F50" w:rsidRDefault="008D1DAC" w:rsidP="00D31B38">
      <w:pPr>
        <w:pStyle w:val="ListParagraph"/>
        <w:numPr>
          <w:ilvl w:val="0"/>
          <w:numId w:val="9"/>
        </w:numPr>
        <w:spacing w:line="240" w:lineRule="auto"/>
        <w:ind w:left="284" w:hanging="284"/>
      </w:pPr>
      <w:r w:rsidRPr="00847F50">
        <w:rPr>
          <w:b/>
          <w:color w:val="31849B"/>
        </w:rPr>
        <w:t>*</w:t>
      </w:r>
      <w:r w:rsidR="00E0233D" w:rsidRPr="00847F50">
        <w:rPr>
          <w:b/>
          <w:color w:val="31849B"/>
        </w:rPr>
        <w:t xml:space="preserve">PA 106 </w:t>
      </w:r>
      <w:r w:rsidR="00E0233D" w:rsidRPr="004F5F70">
        <w:rPr>
          <w:b/>
          <w:color w:val="31849B"/>
        </w:rPr>
        <w:t xml:space="preserve">- </w:t>
      </w:r>
      <w:r w:rsidR="00BD770E" w:rsidRPr="004F5F70">
        <w:rPr>
          <w:b/>
        </w:rPr>
        <w:t>CAN’T FORM LLP TO ESCAPE OBLIGATION</w:t>
      </w:r>
      <w:r w:rsidR="00BD770E" w:rsidRPr="004F5F70">
        <w:t>:</w:t>
      </w:r>
      <w:r w:rsidR="00BD770E" w:rsidRPr="00847F50">
        <w:t xml:space="preserve"> P still personally responsib</w:t>
      </w:r>
      <w:r w:rsidR="00B45B63" w:rsidRPr="00847F50">
        <w:t xml:space="preserve">le for </w:t>
      </w:r>
      <w:r w:rsidR="00B45B63" w:rsidRPr="004F5F70">
        <w:rPr>
          <w:b/>
          <w:i/>
        </w:rPr>
        <w:t xml:space="preserve">pre-existing liability </w:t>
      </w:r>
      <w:r w:rsidR="006F540A" w:rsidRPr="004F5F70">
        <w:rPr>
          <w:b/>
          <w:i/>
        </w:rPr>
        <w:t>before Px became LLP</w:t>
      </w:r>
      <w:r w:rsidR="006F540A" w:rsidRPr="00847F50">
        <w:t xml:space="preserve">. </w:t>
      </w:r>
    </w:p>
    <w:p w:rsidR="00C819CA" w:rsidRPr="00847F50" w:rsidRDefault="00C819CA" w:rsidP="00C819CA">
      <w:pPr>
        <w:pStyle w:val="ListParagraph"/>
        <w:numPr>
          <w:ilvl w:val="1"/>
          <w:numId w:val="9"/>
        </w:numPr>
        <w:spacing w:line="240" w:lineRule="auto"/>
      </w:pPr>
      <w:r w:rsidRPr="00847F50">
        <w:t>(a) arose before the partnership became a LLP, or</w:t>
      </w:r>
    </w:p>
    <w:p w:rsidR="008D1DAC" w:rsidRDefault="00C819CA" w:rsidP="00C819CA">
      <w:pPr>
        <w:pStyle w:val="ListParagraph"/>
        <w:numPr>
          <w:ilvl w:val="1"/>
          <w:numId w:val="9"/>
        </w:numPr>
        <w:spacing w:line="240" w:lineRule="auto"/>
      </w:pPr>
      <w:r w:rsidRPr="00847F50">
        <w:t>(b) arose out of a K entered into before the Px became</w:t>
      </w:r>
      <w:r>
        <w:t xml:space="preserve"> a LLP.</w:t>
      </w:r>
    </w:p>
    <w:p w:rsidR="008C44C4" w:rsidRDefault="00262438" w:rsidP="00D31B38">
      <w:pPr>
        <w:pStyle w:val="Heading2"/>
        <w:spacing w:line="240" w:lineRule="auto"/>
      </w:pPr>
      <w:bookmarkStart w:id="5" w:name="_Toc447916233"/>
      <w:r>
        <w:t>[c</w:t>
      </w:r>
      <w:r w:rsidR="00C31942">
        <w:t xml:space="preserve">] Limited Partnerships </w:t>
      </w:r>
      <w:r w:rsidR="001D232A">
        <w:t xml:space="preserve">(General Partners </w:t>
      </w:r>
      <w:r w:rsidR="007C5605">
        <w:t>+</w:t>
      </w:r>
      <w:r w:rsidR="001D232A">
        <w:t xml:space="preserve"> Limited Partners)</w:t>
      </w:r>
      <w:r w:rsidR="00DC6293">
        <w:t xml:space="preserve"> – A way to raise capital for company</w:t>
      </w:r>
      <w:bookmarkEnd w:id="5"/>
    </w:p>
    <w:p w:rsidR="00F5736B" w:rsidRDefault="00F5736B" w:rsidP="00D31B38">
      <w:pPr>
        <w:spacing w:after="0" w:line="240" w:lineRule="auto"/>
      </w:pPr>
      <w:r w:rsidRPr="00F5736B">
        <w:rPr>
          <w:b/>
        </w:rPr>
        <w:t>INVESTMENT DEVICE</w:t>
      </w:r>
      <w:r w:rsidR="006D08B7">
        <w:t xml:space="preserve"> </w:t>
      </w:r>
      <w:r w:rsidR="006D08B7">
        <w:sym w:font="Wingdings" w:char="F0E0"/>
      </w:r>
      <w:r>
        <w:t xml:space="preserve"> </w:t>
      </w:r>
      <w:r w:rsidRPr="00F5736B">
        <w:rPr>
          <w:b/>
        </w:rPr>
        <w:t>Use where someone wants to invest/contribute as creditors</w:t>
      </w:r>
      <w:r>
        <w:t xml:space="preserve"> – though still likely far </w:t>
      </w:r>
      <w:r w:rsidRPr="00C74814">
        <w:rPr>
          <w:u w:val="single"/>
        </w:rPr>
        <w:t>better just to incorporate</w:t>
      </w:r>
      <w:r>
        <w:t>. Takes all of the law applying generally to partnerships and modifies according to the below provisions (</w:t>
      </w:r>
      <w:r w:rsidRPr="00F5736B">
        <w:rPr>
          <w:b/>
          <w:color w:val="31849B"/>
        </w:rPr>
        <w:t>PA 49</w:t>
      </w:r>
      <w:r>
        <w:t>).</w:t>
      </w:r>
    </w:p>
    <w:p w:rsidR="00861256" w:rsidRDefault="00861256" w:rsidP="00D31B38">
      <w:pPr>
        <w:pStyle w:val="ListParagraph"/>
        <w:numPr>
          <w:ilvl w:val="0"/>
          <w:numId w:val="20"/>
        </w:numPr>
        <w:spacing w:after="0" w:line="240" w:lineRule="auto"/>
        <w:jc w:val="both"/>
      </w:pPr>
      <w:r w:rsidRPr="00861256">
        <w:rPr>
          <w:b/>
          <w:color w:val="31849B"/>
        </w:rPr>
        <w:t>Adv</w:t>
      </w:r>
      <w:r w:rsidR="00FB5988">
        <w:t>:</w:t>
      </w:r>
      <w:r w:rsidR="00FB5988" w:rsidRPr="00E25355">
        <w:rPr>
          <w:b/>
        </w:rPr>
        <w:t xml:space="preserve"> LP’</w:t>
      </w:r>
      <w:r w:rsidR="009425FC" w:rsidRPr="00E25355">
        <w:rPr>
          <w:b/>
        </w:rPr>
        <w:t>s</w:t>
      </w:r>
      <w:r w:rsidR="009425FC">
        <w:t xml:space="preserve"> are entitled to be </w:t>
      </w:r>
      <w:r w:rsidR="009425FC" w:rsidRPr="00C95162">
        <w:rPr>
          <w:b/>
          <w:i/>
        </w:rPr>
        <w:t>paid first</w:t>
      </w:r>
      <w:r w:rsidR="009425FC">
        <w:t xml:space="preserve"> </w:t>
      </w:r>
      <w:r w:rsidR="009425FC" w:rsidRPr="00C95162">
        <w:rPr>
          <w:u w:val="single"/>
        </w:rPr>
        <w:t>upon dissolution</w:t>
      </w:r>
      <w:r w:rsidR="00EA057D">
        <w:t>, prior to the GP’</w:t>
      </w:r>
      <w:r w:rsidR="009425FC">
        <w:t xml:space="preserve">s; does not make you a preferred creditor w/ respect to the rest of the world, but internally you get preferential treatment regarding your contributing at dissolution of the partnerships </w:t>
      </w:r>
    </w:p>
    <w:p w:rsidR="00C81F91" w:rsidRPr="00C81F91" w:rsidRDefault="00861256" w:rsidP="00D31B38">
      <w:pPr>
        <w:pStyle w:val="ListParagraph"/>
        <w:numPr>
          <w:ilvl w:val="0"/>
          <w:numId w:val="20"/>
        </w:numPr>
        <w:spacing w:after="0" w:line="240" w:lineRule="auto"/>
        <w:jc w:val="both"/>
      </w:pPr>
      <w:r w:rsidRPr="00861256">
        <w:rPr>
          <w:b/>
          <w:color w:val="31849B"/>
        </w:rPr>
        <w:t>Dis</w:t>
      </w:r>
      <w:r w:rsidR="009425FC">
        <w:t>: Unlike general partners, limite</w:t>
      </w:r>
      <w:r>
        <w:t>d</w:t>
      </w:r>
      <w:r w:rsidR="009425FC">
        <w:t xml:space="preserve"> partners </w:t>
      </w:r>
      <w:r w:rsidR="009425FC" w:rsidRPr="002C5771">
        <w:rPr>
          <w:b/>
          <w:i/>
        </w:rPr>
        <w:t>may not be</w:t>
      </w:r>
      <w:r w:rsidR="009425FC">
        <w:t xml:space="preserve"> </w:t>
      </w:r>
      <w:r w:rsidR="009425FC" w:rsidRPr="002C5771">
        <w:rPr>
          <w:u w:val="single"/>
        </w:rPr>
        <w:t>involved in the running of the business</w:t>
      </w:r>
    </w:p>
    <w:p w:rsidR="00C81F91" w:rsidRPr="00C81F91" w:rsidRDefault="00C81F91" w:rsidP="00D31B38">
      <w:pPr>
        <w:pStyle w:val="ListParagraph"/>
        <w:spacing w:after="0" w:line="240" w:lineRule="auto"/>
        <w:jc w:val="both"/>
      </w:pPr>
    </w:p>
    <w:p w:rsidR="00C81F91" w:rsidRPr="00DF53AF" w:rsidRDefault="00C81F91" w:rsidP="00D31B38">
      <w:pPr>
        <w:spacing w:after="0" w:line="240" w:lineRule="auto"/>
        <w:jc w:val="both"/>
      </w:pPr>
      <w:r w:rsidRPr="00C81F91">
        <w:rPr>
          <w:b/>
        </w:rPr>
        <w:t xml:space="preserve">YOU CAN BE BOTH </w:t>
      </w:r>
      <w:r w:rsidRPr="00C74814">
        <w:rPr>
          <w:b/>
          <w:u w:val="single"/>
        </w:rPr>
        <w:t>A GP &amp; LP</w:t>
      </w:r>
      <w:r w:rsidRPr="00C81F91">
        <w:rPr>
          <w:b/>
        </w:rPr>
        <w:t xml:space="preserve"> </w:t>
      </w:r>
      <w:r w:rsidRPr="00DF53AF">
        <w:sym w:font="Wingdings" w:char="F0E0"/>
      </w:r>
      <w:r w:rsidRPr="00DF53AF">
        <w:t xml:space="preserve"> a person may be a GP and LP at same time (</w:t>
      </w:r>
      <w:r w:rsidRPr="00C81F91">
        <w:rPr>
          <w:b/>
          <w:color w:val="31849B"/>
        </w:rPr>
        <w:t>PA 52(1)</w:t>
      </w:r>
      <w:r w:rsidRPr="00DF53AF">
        <w:t xml:space="preserve">); done if person wants </w:t>
      </w:r>
      <w:r w:rsidRPr="00C81F91">
        <w:rPr>
          <w:b/>
          <w:i/>
        </w:rPr>
        <w:t>priority as against other general partners</w:t>
      </w:r>
      <w:r w:rsidRPr="00DF53AF">
        <w:t xml:space="preserve"> to profits and property upon dissolution of Px (</w:t>
      </w:r>
      <w:r w:rsidRPr="00C81F91">
        <w:rPr>
          <w:b/>
          <w:color w:val="31849B"/>
        </w:rPr>
        <w:t>PA 52(2)</w:t>
      </w:r>
      <w:r w:rsidRPr="00DF53AF">
        <w:t xml:space="preserve">) and would like to be involved in </w:t>
      </w:r>
      <w:r w:rsidRPr="00C81F91">
        <w:rPr>
          <w:b/>
          <w:i/>
        </w:rPr>
        <w:t>running of the business</w:t>
      </w:r>
      <w:r w:rsidRPr="00DF53AF">
        <w:t xml:space="preserve"> – but would </w:t>
      </w:r>
      <w:r w:rsidRPr="00C81F91">
        <w:rPr>
          <w:u w:val="single"/>
        </w:rPr>
        <w:t>still have the unlimited personal liability</w:t>
      </w:r>
      <w:r w:rsidRPr="00DF53AF">
        <w:t xml:space="preserve"> of general partners</w:t>
      </w:r>
      <w:r w:rsidR="00473F6B">
        <w:t xml:space="preserve"> (need at least 2 ppl)</w:t>
      </w:r>
      <w:r w:rsidRPr="00DF53AF">
        <w:t xml:space="preserve">. </w:t>
      </w:r>
    </w:p>
    <w:p w:rsidR="00C81F91" w:rsidRPr="00EB06E1" w:rsidRDefault="00C81F91" w:rsidP="00D31B38">
      <w:pPr>
        <w:pStyle w:val="ListParagraph"/>
        <w:numPr>
          <w:ilvl w:val="1"/>
          <w:numId w:val="23"/>
        </w:numPr>
        <w:spacing w:line="240" w:lineRule="auto"/>
      </w:pPr>
      <w:r w:rsidRPr="00EB06E1">
        <w:rPr>
          <w:b/>
        </w:rPr>
        <w:t>If all LP’s are</w:t>
      </w:r>
      <w:r>
        <w:rPr>
          <w:b/>
        </w:rPr>
        <w:t xml:space="preserve"> also</w:t>
      </w:r>
      <w:r w:rsidRPr="00EB06E1">
        <w:rPr>
          <w:b/>
        </w:rPr>
        <w:t xml:space="preserve"> GP’s – </w:t>
      </w:r>
      <w:r w:rsidRPr="00EB06E1">
        <w:t>essentially a general Px w/ certain arrangements</w:t>
      </w:r>
      <w:r>
        <w:t xml:space="preserve"> internally (thus one LP must stay exclusively a LP for this type of Px to exist). </w:t>
      </w:r>
    </w:p>
    <w:p w:rsidR="008E5C7C" w:rsidRPr="008E5C7C" w:rsidRDefault="00A87FEF" w:rsidP="00D31B38">
      <w:pPr>
        <w:spacing w:after="0" w:line="240" w:lineRule="auto"/>
        <w:rPr>
          <w:b/>
          <w:u w:val="single"/>
        </w:rPr>
      </w:pPr>
      <w:r>
        <w:rPr>
          <w:b/>
          <w:u w:val="single"/>
        </w:rPr>
        <w:t xml:space="preserve">FORMATION: </w:t>
      </w:r>
    </w:p>
    <w:p w:rsidR="0073263C" w:rsidRDefault="0073263C" w:rsidP="00D31B38">
      <w:pPr>
        <w:pStyle w:val="ListParagraph"/>
        <w:numPr>
          <w:ilvl w:val="0"/>
          <w:numId w:val="23"/>
        </w:numPr>
        <w:spacing w:after="0" w:line="240" w:lineRule="auto"/>
        <w:ind w:left="284" w:hanging="284"/>
      </w:pPr>
      <w:r>
        <w:rPr>
          <w:b/>
          <w:color w:val="31849B"/>
        </w:rPr>
        <w:t xml:space="preserve">PA </w:t>
      </w:r>
      <w:r w:rsidRPr="0073263C">
        <w:rPr>
          <w:b/>
          <w:color w:val="31849B"/>
        </w:rPr>
        <w:t xml:space="preserve">50(2) </w:t>
      </w:r>
      <w:r>
        <w:t xml:space="preserve">– </w:t>
      </w:r>
      <w:r w:rsidRPr="00B509AE">
        <w:rPr>
          <w:b/>
        </w:rPr>
        <w:t>LP</w:t>
      </w:r>
      <w:r w:rsidR="00B17E8C">
        <w:rPr>
          <w:b/>
        </w:rPr>
        <w:t>x</w:t>
      </w:r>
      <w:r w:rsidRPr="00B509AE">
        <w:rPr>
          <w:b/>
        </w:rPr>
        <w:t xml:space="preserve"> consists of</w:t>
      </w:r>
      <w:r>
        <w:t xml:space="preserve">: (a) </w:t>
      </w:r>
      <w:r w:rsidRPr="00B509AE">
        <w:rPr>
          <w:u w:val="single"/>
        </w:rPr>
        <w:t xml:space="preserve">1+ </w:t>
      </w:r>
      <w:r w:rsidR="00651EAA">
        <w:rPr>
          <w:u w:val="single"/>
        </w:rPr>
        <w:t>“</w:t>
      </w:r>
      <w:r w:rsidRPr="00B509AE">
        <w:rPr>
          <w:u w:val="single"/>
        </w:rPr>
        <w:t>persons</w:t>
      </w:r>
      <w:r w:rsidR="00651EAA">
        <w:rPr>
          <w:u w:val="single"/>
        </w:rPr>
        <w:t>”</w:t>
      </w:r>
      <w:r>
        <w:t xml:space="preserve"> who are </w:t>
      </w:r>
      <w:r w:rsidRPr="001B036A">
        <w:rPr>
          <w:b/>
          <w:i/>
        </w:rPr>
        <w:t>general partners</w:t>
      </w:r>
      <w:r>
        <w:t>, and (b</w:t>
      </w:r>
      <w:r w:rsidRPr="00B509AE">
        <w:rPr>
          <w:u w:val="single"/>
        </w:rPr>
        <w:t xml:space="preserve">) 1+ </w:t>
      </w:r>
      <w:r w:rsidR="005678DB">
        <w:rPr>
          <w:u w:val="single"/>
        </w:rPr>
        <w:t>“</w:t>
      </w:r>
      <w:r w:rsidRPr="00B509AE">
        <w:rPr>
          <w:u w:val="single"/>
        </w:rPr>
        <w:t>persons</w:t>
      </w:r>
      <w:r w:rsidR="005678DB">
        <w:rPr>
          <w:u w:val="single"/>
        </w:rPr>
        <w:t>”</w:t>
      </w:r>
      <w:r w:rsidR="002C7DA0">
        <w:t xml:space="preserve"> who are </w:t>
      </w:r>
      <w:r w:rsidR="002C7DA0" w:rsidRPr="001B036A">
        <w:rPr>
          <w:b/>
          <w:i/>
        </w:rPr>
        <w:t>limited partners.</w:t>
      </w:r>
      <w:r w:rsidR="002C7DA0">
        <w:t xml:space="preserve"> </w:t>
      </w:r>
    </w:p>
    <w:p w:rsidR="00651EAA" w:rsidRPr="00651EAA" w:rsidRDefault="00651EAA" w:rsidP="00D31B38">
      <w:pPr>
        <w:pStyle w:val="ListParagraph"/>
        <w:numPr>
          <w:ilvl w:val="1"/>
          <w:numId w:val="23"/>
        </w:numPr>
        <w:spacing w:after="0" w:line="240" w:lineRule="auto"/>
      </w:pPr>
      <w:r w:rsidRPr="00651EAA">
        <w:rPr>
          <w:b/>
        </w:rPr>
        <w:t xml:space="preserve">“Persons”: </w:t>
      </w:r>
      <w:r w:rsidRPr="00651EAA">
        <w:t>need not be natural; can be a corporation</w:t>
      </w:r>
      <w:r w:rsidR="00D519A1">
        <w:t xml:space="preserve"> (common for GP to be corp</w:t>
      </w:r>
      <w:r w:rsidR="005678DB">
        <w:t>)</w:t>
      </w:r>
      <w:r w:rsidRPr="00651EAA">
        <w:t xml:space="preserve">. </w:t>
      </w:r>
    </w:p>
    <w:p w:rsidR="000A6490" w:rsidRDefault="000E5454" w:rsidP="00D31B38">
      <w:pPr>
        <w:pStyle w:val="ListParagraph"/>
        <w:numPr>
          <w:ilvl w:val="0"/>
          <w:numId w:val="23"/>
        </w:numPr>
        <w:spacing w:after="0" w:line="240" w:lineRule="auto"/>
        <w:ind w:left="284" w:hanging="284"/>
      </w:pPr>
      <w:r w:rsidRPr="00B73D50">
        <w:rPr>
          <w:b/>
          <w:color w:val="31849B"/>
        </w:rPr>
        <w:t>PA 51(1)</w:t>
      </w:r>
      <w:r w:rsidRPr="00B73D50">
        <w:rPr>
          <w:color w:val="31849B"/>
        </w:rPr>
        <w:t xml:space="preserve"> </w:t>
      </w:r>
      <w:r>
        <w:t xml:space="preserve">- </w:t>
      </w:r>
      <w:r w:rsidRPr="004B55AD">
        <w:rPr>
          <w:b/>
        </w:rPr>
        <w:t>NO IMPLIED LP</w:t>
      </w:r>
      <w:r w:rsidR="00D867D8">
        <w:rPr>
          <w:b/>
        </w:rPr>
        <w:t>x</w:t>
      </w:r>
      <w:r w:rsidRPr="004B55AD">
        <w:rPr>
          <w:b/>
        </w:rPr>
        <w:t>’s</w:t>
      </w:r>
      <w:r>
        <w:t xml:space="preserve"> - </w:t>
      </w:r>
      <w:r w:rsidRPr="00B73D50">
        <w:t xml:space="preserve">must comply with </w:t>
      </w:r>
      <w:r w:rsidRPr="006D08B7">
        <w:rPr>
          <w:b/>
          <w:u w:val="single"/>
        </w:rPr>
        <w:t>requirements in s. 51,</w:t>
      </w:r>
      <w:r>
        <w:t xml:space="preserve"> including registration.</w:t>
      </w:r>
    </w:p>
    <w:p w:rsidR="000A6490" w:rsidRDefault="000A6490" w:rsidP="00D31B38">
      <w:pPr>
        <w:pStyle w:val="ListParagraph"/>
        <w:numPr>
          <w:ilvl w:val="1"/>
          <w:numId w:val="23"/>
        </w:numPr>
        <w:spacing w:after="0" w:line="240" w:lineRule="auto"/>
      </w:pPr>
      <w:r>
        <w:rPr>
          <w:b/>
          <w:color w:val="31849B"/>
        </w:rPr>
        <w:t>51</w:t>
      </w:r>
      <w:r w:rsidR="00F348B1">
        <w:rPr>
          <w:b/>
          <w:color w:val="31849B"/>
        </w:rPr>
        <w:t xml:space="preserve">(2) - </w:t>
      </w:r>
      <w:r w:rsidRPr="000A6490">
        <w:rPr>
          <w:b/>
        </w:rPr>
        <w:t>Provide</w:t>
      </w:r>
      <w:r w:rsidRPr="000A6490">
        <w:t>:</w:t>
      </w:r>
      <w:r>
        <w:t xml:space="preserve"> </w:t>
      </w:r>
      <w:r w:rsidRPr="00186626">
        <w:rPr>
          <w:b/>
        </w:rPr>
        <w:t>(a)</w:t>
      </w:r>
      <w:r>
        <w:t xml:space="preserve"> business name; </w:t>
      </w:r>
      <w:r w:rsidRPr="00186626">
        <w:rPr>
          <w:b/>
        </w:rPr>
        <w:t>(b)</w:t>
      </w:r>
      <w:r>
        <w:t xml:space="preserve"> general nature of business; </w:t>
      </w:r>
      <w:r w:rsidRPr="00186626">
        <w:rPr>
          <w:b/>
        </w:rPr>
        <w:t>(c)</w:t>
      </w:r>
      <w:r>
        <w:t xml:space="preserve"> name and residential address of each GP; </w:t>
      </w:r>
      <w:r w:rsidRPr="00186626">
        <w:rPr>
          <w:b/>
        </w:rPr>
        <w:t>(d)</w:t>
      </w:r>
      <w:r>
        <w:t xml:space="preserve"> term LP exists; </w:t>
      </w:r>
      <w:r w:rsidRPr="00186626">
        <w:rPr>
          <w:b/>
        </w:rPr>
        <w:t>(e)</w:t>
      </w:r>
      <w:r>
        <w:t xml:space="preserve"> property</w:t>
      </w:r>
      <w:r w:rsidR="00186626">
        <w:t xml:space="preserve"> and </w:t>
      </w:r>
      <w:r w:rsidR="006D41D7">
        <w:t>monetary</w:t>
      </w:r>
      <w:r w:rsidR="00186626">
        <w:t xml:space="preserve"> </w:t>
      </w:r>
      <w:r w:rsidR="006D41D7">
        <w:t>contributions</w:t>
      </w:r>
      <w:r>
        <w:t xml:space="preserve"> by LP’s; </w:t>
      </w:r>
      <w:r w:rsidRPr="00186626">
        <w:rPr>
          <w:b/>
        </w:rPr>
        <w:t>(g)</w:t>
      </w:r>
      <w:r>
        <w:t xml:space="preserve"> what preferential</w:t>
      </w:r>
      <w:r w:rsidR="00C74814">
        <w:t xml:space="preserve"> treatment LP’s have to profits. </w:t>
      </w:r>
    </w:p>
    <w:p w:rsidR="000A6490" w:rsidRDefault="000A6490" w:rsidP="00D31B38">
      <w:pPr>
        <w:pStyle w:val="ListParagraph"/>
        <w:numPr>
          <w:ilvl w:val="1"/>
          <w:numId w:val="23"/>
        </w:numPr>
        <w:spacing w:after="0" w:line="240" w:lineRule="auto"/>
      </w:pPr>
      <w:r>
        <w:rPr>
          <w:b/>
          <w:color w:val="31849B"/>
        </w:rPr>
        <w:t>51(3)</w:t>
      </w:r>
      <w:r w:rsidR="00F348B1">
        <w:rPr>
          <w:b/>
          <w:color w:val="31849B"/>
        </w:rPr>
        <w:t xml:space="preserve"> -</w:t>
      </w:r>
      <w:r>
        <w:rPr>
          <w:b/>
          <w:color w:val="31849B"/>
        </w:rPr>
        <w:t xml:space="preserve"> </w:t>
      </w:r>
      <w:r w:rsidRPr="000A6490">
        <w:t>Not entitled to know who LP’s are, just their contributions</w:t>
      </w:r>
      <w:r w:rsidR="007A3D68">
        <w:t xml:space="preserve"> (“May state” full name)</w:t>
      </w:r>
      <w:r w:rsidRPr="000A6490">
        <w:t>.</w:t>
      </w:r>
      <w:r w:rsidRPr="000A6490">
        <w:rPr>
          <w:b/>
        </w:rPr>
        <w:t xml:space="preserve"> </w:t>
      </w:r>
    </w:p>
    <w:p w:rsidR="00B73D50" w:rsidRPr="000C0758" w:rsidRDefault="0073263C" w:rsidP="00D31B38">
      <w:pPr>
        <w:pStyle w:val="ListParagraph"/>
        <w:numPr>
          <w:ilvl w:val="0"/>
          <w:numId w:val="23"/>
        </w:numPr>
        <w:spacing w:after="0" w:line="240" w:lineRule="auto"/>
        <w:ind w:left="284" w:hanging="284"/>
        <w:rPr>
          <w:b/>
          <w:u w:val="single"/>
        </w:rPr>
      </w:pPr>
      <w:r w:rsidRPr="000C0758">
        <w:rPr>
          <w:b/>
          <w:color w:val="31849B"/>
        </w:rPr>
        <w:t>PA 55</w:t>
      </w:r>
      <w:r w:rsidR="006E5A36">
        <w:rPr>
          <w:b/>
          <w:color w:val="31849B"/>
        </w:rPr>
        <w:t>(1)</w:t>
      </w:r>
      <w:r w:rsidR="00466B08">
        <w:rPr>
          <w:b/>
          <w:color w:val="31849B"/>
        </w:rPr>
        <w:t xml:space="preserve"> </w:t>
      </w:r>
      <w:r>
        <w:t xml:space="preserve">– </w:t>
      </w:r>
      <w:r w:rsidR="00B509AE" w:rsidRPr="000C0758">
        <w:rPr>
          <w:b/>
        </w:rPr>
        <w:t xml:space="preserve">LP </w:t>
      </w:r>
      <w:r w:rsidR="00B509AE" w:rsidRPr="009E068E">
        <w:rPr>
          <w:b/>
          <w:u w:val="single"/>
        </w:rPr>
        <w:t>NO</w:t>
      </w:r>
      <w:r w:rsidR="00B509AE" w:rsidRPr="000C0758">
        <w:rPr>
          <w:b/>
        </w:rPr>
        <w:t xml:space="preserve"> SERVICES </w:t>
      </w:r>
      <w:r w:rsidR="00466B08">
        <w:rPr>
          <w:b/>
        </w:rPr>
        <w:t xml:space="preserve">– </w:t>
      </w:r>
      <w:r>
        <w:t xml:space="preserve">LP </w:t>
      </w:r>
      <w:r w:rsidR="00BF17C1" w:rsidRPr="000C0758">
        <w:rPr>
          <w:u w:val="single"/>
        </w:rPr>
        <w:t xml:space="preserve">MAY </w:t>
      </w:r>
      <w:r w:rsidRPr="000C0758">
        <w:rPr>
          <w:b/>
          <w:i/>
        </w:rPr>
        <w:t>contribute money and other property</w:t>
      </w:r>
      <w:r w:rsidR="00DF2A4B">
        <w:t xml:space="preserve">, </w:t>
      </w:r>
      <w:r w:rsidR="00DF2A4B" w:rsidRPr="009E068E">
        <w:rPr>
          <w:u w:val="single"/>
        </w:rPr>
        <w:t>but not</w:t>
      </w:r>
      <w:r w:rsidR="00DF2A4B">
        <w:t xml:space="preserve"> services – </w:t>
      </w:r>
      <w:r w:rsidR="000C0758">
        <w:t>not allowed t</w:t>
      </w:r>
      <w:r w:rsidR="00EC249C">
        <w:t>o do work as a contribution to the busin</w:t>
      </w:r>
      <w:r w:rsidR="00C74814">
        <w:t>ess (but can for corp</w:t>
      </w:r>
      <w:r w:rsidR="00466B08">
        <w:t>s</w:t>
      </w:r>
      <w:r w:rsidR="00D961A3">
        <w:t xml:space="preserve"> (e.g. get shares from corp by working for the corp)</w:t>
      </w:r>
      <w:r w:rsidR="00466B08">
        <w:t>) //</w:t>
      </w:r>
      <w:r w:rsidR="00D800F6">
        <w:t xml:space="preserve"> </w:t>
      </w:r>
      <w:r w:rsidR="006E5A36" w:rsidRPr="00466B08">
        <w:rPr>
          <w:b/>
          <w:color w:val="31849B"/>
        </w:rPr>
        <w:t>(2)</w:t>
      </w:r>
      <w:r w:rsidR="006E5A36" w:rsidRPr="00466B08">
        <w:rPr>
          <w:color w:val="31849B"/>
        </w:rPr>
        <w:t xml:space="preserve"> </w:t>
      </w:r>
      <w:r w:rsidR="00D800F6">
        <w:rPr>
          <w:b/>
        </w:rPr>
        <w:t xml:space="preserve">PERSONAL PROPERTY INTEREST - </w:t>
      </w:r>
      <w:r w:rsidR="006E5A36">
        <w:t>L</w:t>
      </w:r>
      <w:r w:rsidR="005A06C8" w:rsidRPr="005A06C8">
        <w:t xml:space="preserve">P’s interests in the Px is </w:t>
      </w:r>
      <w:r w:rsidR="00D413F0">
        <w:t xml:space="preserve">personal property (Reminder that the </w:t>
      </w:r>
      <w:r w:rsidR="00BA4A8E">
        <w:t xml:space="preserve">LP’s </w:t>
      </w:r>
      <w:r w:rsidR="00D413F0">
        <w:t xml:space="preserve">interests are personal property ones instead of land). </w:t>
      </w:r>
    </w:p>
    <w:p w:rsidR="000C0758" w:rsidRPr="000C0758" w:rsidRDefault="000C0758" w:rsidP="00D31B38">
      <w:pPr>
        <w:pStyle w:val="ListParagraph"/>
        <w:spacing w:after="0" w:line="240" w:lineRule="auto"/>
        <w:ind w:left="284"/>
        <w:rPr>
          <w:b/>
          <w:u w:val="single"/>
        </w:rPr>
      </w:pPr>
    </w:p>
    <w:p w:rsidR="006F2D7F" w:rsidRDefault="006F2D7F" w:rsidP="00D31B38">
      <w:pPr>
        <w:spacing w:after="0" w:line="240" w:lineRule="auto"/>
      </w:pPr>
      <w:r w:rsidRPr="00261761">
        <w:rPr>
          <w:b/>
          <w:u w:val="single"/>
        </w:rPr>
        <w:t>TWO CATEGORIES OF P’s</w:t>
      </w:r>
      <w:r w:rsidRPr="00120D56">
        <w:rPr>
          <w:b/>
        </w:rPr>
        <w:t>:</w:t>
      </w:r>
      <w:r>
        <w:t xml:space="preserve"> </w:t>
      </w:r>
      <w:r w:rsidRPr="00120D56">
        <w:rPr>
          <w:b/>
          <w:i/>
        </w:rPr>
        <w:t xml:space="preserve">GENERAL </w:t>
      </w:r>
      <w:r>
        <w:t xml:space="preserve">(of which there must </w:t>
      </w:r>
      <w:r w:rsidRPr="00120D56">
        <w:rPr>
          <w:u w:val="single"/>
        </w:rPr>
        <w:t>be at least one</w:t>
      </w:r>
      <w:r>
        <w:t xml:space="preserve">) and </w:t>
      </w:r>
      <w:r w:rsidRPr="00120D56">
        <w:rPr>
          <w:b/>
          <w:i/>
        </w:rPr>
        <w:t>LIMITED</w:t>
      </w:r>
      <w:r>
        <w:t xml:space="preserve"> (of which there </w:t>
      </w:r>
      <w:r w:rsidRPr="00120D56">
        <w:rPr>
          <w:u w:val="single"/>
        </w:rPr>
        <w:t>must be at least one</w:t>
      </w:r>
      <w:r>
        <w:t xml:space="preserve">) </w:t>
      </w:r>
      <w:r w:rsidR="00CC36E7">
        <w:t>(</w:t>
      </w:r>
      <w:r w:rsidR="00120D56" w:rsidRPr="00BE0175">
        <w:rPr>
          <w:b/>
          <w:color w:val="31849B"/>
        </w:rPr>
        <w:t xml:space="preserve">PA </w:t>
      </w:r>
      <w:r w:rsidRPr="00BE0175">
        <w:rPr>
          <w:b/>
          <w:color w:val="31849B"/>
        </w:rPr>
        <w:t>50</w:t>
      </w:r>
      <w:r w:rsidR="00BE0175">
        <w:t>)</w:t>
      </w:r>
    </w:p>
    <w:p w:rsidR="00F4698A" w:rsidRDefault="00CE25A3" w:rsidP="00D31B38">
      <w:pPr>
        <w:shd w:val="clear" w:color="auto" w:fill="D9D9D9" w:themeFill="background1" w:themeFillShade="D9"/>
        <w:spacing w:after="0" w:line="240" w:lineRule="auto"/>
      </w:pPr>
      <w:r>
        <w:rPr>
          <w:b/>
        </w:rPr>
        <w:t xml:space="preserve">[1] </w:t>
      </w:r>
      <w:r w:rsidR="006F2D7F" w:rsidRPr="00CE25A3">
        <w:rPr>
          <w:b/>
        </w:rPr>
        <w:t>GENERAL P</w:t>
      </w:r>
      <w:r w:rsidR="0087519C" w:rsidRPr="00CE25A3">
        <w:rPr>
          <w:b/>
        </w:rPr>
        <w:t xml:space="preserve">ARTNER </w:t>
      </w:r>
      <w:r w:rsidR="006F2D7F">
        <w:t>- has all the powers &amp; rights of a P</w:t>
      </w:r>
      <w:r w:rsidR="00842E5F">
        <w:t xml:space="preserve"> in a general Px</w:t>
      </w:r>
      <w:r w:rsidR="006F2D7F">
        <w:t xml:space="preserve"> </w:t>
      </w:r>
      <w:r w:rsidR="00CC36E7">
        <w:t>(</w:t>
      </w:r>
      <w:r w:rsidR="00120D56" w:rsidRPr="00CE25A3">
        <w:rPr>
          <w:b/>
          <w:color w:val="31849B"/>
        </w:rPr>
        <w:t>PA</w:t>
      </w:r>
      <w:r w:rsidR="00B73D50" w:rsidRPr="00CE25A3">
        <w:rPr>
          <w:b/>
          <w:color w:val="31849B"/>
        </w:rPr>
        <w:t xml:space="preserve"> </w:t>
      </w:r>
      <w:r w:rsidR="006F2D7F" w:rsidRPr="00CE25A3">
        <w:rPr>
          <w:b/>
          <w:color w:val="31849B"/>
        </w:rPr>
        <w:t>56</w:t>
      </w:r>
      <w:r w:rsidR="00CC36E7">
        <w:t>)</w:t>
      </w:r>
    </w:p>
    <w:p w:rsidR="00FC1B2A" w:rsidRDefault="00FC1B2A" w:rsidP="00D31B38">
      <w:pPr>
        <w:pStyle w:val="ListParagraph"/>
        <w:numPr>
          <w:ilvl w:val="1"/>
          <w:numId w:val="22"/>
        </w:numPr>
        <w:spacing w:after="0" w:line="240" w:lineRule="auto"/>
        <w:ind w:left="360"/>
      </w:pPr>
      <w:r>
        <w:rPr>
          <w:b/>
          <w:i/>
        </w:rPr>
        <w:t>Benefits to GP</w:t>
      </w:r>
      <w:r>
        <w:t xml:space="preserve">: can run business but </w:t>
      </w:r>
      <w:r w:rsidR="00AC0496" w:rsidRPr="00B05515">
        <w:rPr>
          <w:u w:val="single"/>
        </w:rPr>
        <w:t>NO AUTHORITY DO THE FOLLOWING</w:t>
      </w:r>
      <w:r w:rsidR="00AC0496">
        <w:t xml:space="preserve"> </w:t>
      </w:r>
      <w:r w:rsidRPr="00AC6158">
        <w:rPr>
          <w:b/>
          <w:i/>
        </w:rPr>
        <w:t>w</w:t>
      </w:r>
      <w:r w:rsidRPr="00CA2101">
        <w:rPr>
          <w:b/>
          <w:i/>
        </w:rPr>
        <w:t>/o written consent by limited partners</w:t>
      </w:r>
      <w:r>
        <w:t xml:space="preserve"> (</w:t>
      </w:r>
      <w:r w:rsidR="00C213A2" w:rsidRPr="00C213A2">
        <w:rPr>
          <w:b/>
          <w:color w:val="31849B"/>
        </w:rPr>
        <w:t>PA</w:t>
      </w:r>
      <w:r w:rsidRPr="00FC1B2A">
        <w:rPr>
          <w:b/>
          <w:color w:val="31849B"/>
        </w:rPr>
        <w:t xml:space="preserve"> 56</w:t>
      </w:r>
      <w:r>
        <w:t>)</w:t>
      </w:r>
      <w:r w:rsidR="00CA2101">
        <w:t xml:space="preserve">: </w:t>
      </w:r>
    </w:p>
    <w:p w:rsidR="00FC1B2A" w:rsidRDefault="00FC1B2A" w:rsidP="00D31B38">
      <w:pPr>
        <w:pStyle w:val="ListParagraph"/>
        <w:numPr>
          <w:ilvl w:val="2"/>
          <w:numId w:val="24"/>
        </w:numPr>
        <w:spacing w:after="0" w:line="240" w:lineRule="auto"/>
        <w:ind w:left="1080"/>
      </w:pPr>
      <w:r>
        <w:t xml:space="preserve">(a) do an act making </w:t>
      </w:r>
      <w:r w:rsidRPr="00CA2101">
        <w:rPr>
          <w:b/>
          <w:i/>
        </w:rPr>
        <w:t>it impossible to carry on business</w:t>
      </w:r>
      <w:r>
        <w:t xml:space="preserve"> of LP, </w:t>
      </w:r>
    </w:p>
    <w:p w:rsidR="00FC1B2A" w:rsidRDefault="00FC1B2A" w:rsidP="00D31B38">
      <w:pPr>
        <w:pStyle w:val="ListParagraph"/>
        <w:numPr>
          <w:ilvl w:val="2"/>
          <w:numId w:val="24"/>
        </w:numPr>
        <w:spacing w:after="0" w:line="240" w:lineRule="auto"/>
        <w:ind w:left="1080"/>
      </w:pPr>
      <w:r>
        <w:t xml:space="preserve">(b) consent to </w:t>
      </w:r>
      <w:r w:rsidRPr="00CA2101">
        <w:rPr>
          <w:b/>
          <w:i/>
        </w:rPr>
        <w:t>judgment against</w:t>
      </w:r>
      <w:r>
        <w:t xml:space="preserve"> limited partnership, </w:t>
      </w:r>
    </w:p>
    <w:p w:rsidR="00FC1B2A" w:rsidRDefault="00FC1B2A" w:rsidP="00D31B38">
      <w:pPr>
        <w:pStyle w:val="ListParagraph"/>
        <w:numPr>
          <w:ilvl w:val="2"/>
          <w:numId w:val="24"/>
        </w:numPr>
        <w:spacing w:after="0" w:line="240" w:lineRule="auto"/>
        <w:ind w:left="1080"/>
      </w:pPr>
      <w:r>
        <w:t xml:space="preserve">(c) </w:t>
      </w:r>
      <w:r w:rsidR="006171D8">
        <w:t>*</w:t>
      </w:r>
      <w:r w:rsidR="00B05515">
        <w:rPr>
          <w:b/>
          <w:i/>
        </w:rPr>
        <w:t>possess limited Px</w:t>
      </w:r>
      <w:r w:rsidRPr="00CA2101">
        <w:rPr>
          <w:b/>
          <w:i/>
        </w:rPr>
        <w:t xml:space="preserve"> property</w:t>
      </w:r>
      <w:r>
        <w:t xml:space="preserve"> or dispose of any rights in limited partnership property </w:t>
      </w:r>
      <w:r w:rsidRPr="006171D8">
        <w:rPr>
          <w:u w:val="single"/>
        </w:rPr>
        <w:t>other than for partnership purpose</w:t>
      </w:r>
      <w:r>
        <w:t xml:space="preserve">, </w:t>
      </w:r>
    </w:p>
    <w:p w:rsidR="00FC1B2A" w:rsidRDefault="00FC1B2A" w:rsidP="00D31B38">
      <w:pPr>
        <w:pStyle w:val="ListParagraph"/>
        <w:numPr>
          <w:ilvl w:val="2"/>
          <w:numId w:val="24"/>
        </w:numPr>
        <w:spacing w:after="0" w:line="240" w:lineRule="auto"/>
        <w:ind w:left="1080"/>
      </w:pPr>
      <w:r>
        <w:t xml:space="preserve">(d) </w:t>
      </w:r>
      <w:r w:rsidRPr="00CA2101">
        <w:rPr>
          <w:b/>
          <w:i/>
        </w:rPr>
        <w:t>admit person as GP or as LP</w:t>
      </w:r>
      <w:r>
        <w:t xml:space="preserve">, </w:t>
      </w:r>
    </w:p>
    <w:p w:rsidR="00FC1B2A" w:rsidRDefault="00FC1B2A" w:rsidP="00D31B38">
      <w:pPr>
        <w:pStyle w:val="ListParagraph"/>
        <w:numPr>
          <w:ilvl w:val="2"/>
          <w:numId w:val="24"/>
        </w:numPr>
        <w:spacing w:after="0" w:line="240" w:lineRule="auto"/>
        <w:ind w:left="1080"/>
      </w:pPr>
      <w:r>
        <w:t xml:space="preserve">(e) continue business of limited partnership on </w:t>
      </w:r>
      <w:r w:rsidRPr="00CA2101">
        <w:rPr>
          <w:b/>
          <w:i/>
        </w:rPr>
        <w:t>bankruptcy, death, retirement, incompetence or dissolution of a GP</w:t>
      </w:r>
      <w:r>
        <w:t>, unless that right is given in the certificate</w:t>
      </w:r>
    </w:p>
    <w:p w:rsidR="00381573" w:rsidRDefault="00FC1B2A" w:rsidP="00D31B38">
      <w:pPr>
        <w:pStyle w:val="ListParagraph"/>
        <w:numPr>
          <w:ilvl w:val="1"/>
          <w:numId w:val="22"/>
        </w:numPr>
        <w:spacing w:after="0" w:line="240" w:lineRule="auto"/>
        <w:ind w:left="360"/>
      </w:pPr>
      <w:r>
        <w:rPr>
          <w:b/>
          <w:i/>
        </w:rPr>
        <w:t>Detriments to GP</w:t>
      </w:r>
      <w:r w:rsidRPr="00FC1B2A">
        <w:t>:</w:t>
      </w:r>
      <w:r>
        <w:t xml:space="preserve"> </w:t>
      </w:r>
      <w:r w:rsidR="00BD3BC0">
        <w:t>U</w:t>
      </w:r>
      <w:r w:rsidR="00381573">
        <w:t>nlimited personal liability</w:t>
      </w:r>
      <w:r w:rsidR="00D7509C">
        <w:t xml:space="preserve"> </w:t>
      </w:r>
      <w:r w:rsidR="007C32CC">
        <w:t>(</w:t>
      </w:r>
      <w:r w:rsidR="0095699B" w:rsidRPr="007C32CC">
        <w:rPr>
          <w:highlight w:val="yellow"/>
        </w:rPr>
        <w:t>if does any of the above</w:t>
      </w:r>
      <w:r w:rsidR="007C32CC" w:rsidRPr="007C32CC">
        <w:rPr>
          <w:highlight w:val="yellow"/>
        </w:rPr>
        <w:t>)</w:t>
      </w:r>
      <w:r w:rsidR="0095699B">
        <w:t xml:space="preserve"> </w:t>
      </w:r>
      <w:r w:rsidR="00D7509C">
        <w:t>(I.e. Creditor could come after partner personally)</w:t>
      </w:r>
      <w:r w:rsidR="00381573">
        <w:t xml:space="preserve"> (</w:t>
      </w:r>
      <w:r w:rsidR="00E67483">
        <w:rPr>
          <w:b/>
          <w:color w:val="31849B"/>
        </w:rPr>
        <w:t>PA</w:t>
      </w:r>
      <w:r w:rsidR="00381573" w:rsidRPr="005A1B6E">
        <w:rPr>
          <w:b/>
          <w:color w:val="31849B"/>
        </w:rPr>
        <w:t xml:space="preserve"> 56</w:t>
      </w:r>
      <w:r w:rsidR="00381573">
        <w:t>)</w:t>
      </w:r>
    </w:p>
    <w:p w:rsidR="00381573" w:rsidRDefault="00381573" w:rsidP="00D31B38">
      <w:pPr>
        <w:pStyle w:val="ListParagraph"/>
        <w:numPr>
          <w:ilvl w:val="2"/>
          <w:numId w:val="22"/>
        </w:numPr>
        <w:spacing w:after="0" w:line="240" w:lineRule="auto"/>
        <w:ind w:left="1080"/>
      </w:pPr>
      <w:r>
        <w:rPr>
          <w:b/>
        </w:rPr>
        <w:t>W</w:t>
      </w:r>
      <w:r w:rsidRPr="00381573">
        <w:rPr>
          <w:b/>
        </w:rPr>
        <w:t>ay around</w:t>
      </w:r>
      <w:r w:rsidR="00A82605">
        <w:t>: I</w:t>
      </w:r>
      <w:r>
        <w:t xml:space="preserve">nterposit a corporation between the individual and the </w:t>
      </w:r>
      <w:r w:rsidR="009273F6">
        <w:t>LPx and have that corp</w:t>
      </w:r>
      <w:r>
        <w:t xml:space="preserve"> be the general partner such that would </w:t>
      </w:r>
      <w:r w:rsidR="00B05515" w:rsidRPr="00B05515">
        <w:rPr>
          <w:u w:val="single"/>
        </w:rPr>
        <w:t>ONLY</w:t>
      </w:r>
      <w:r>
        <w:t xml:space="preserve"> be personally liable if the court was </w:t>
      </w:r>
      <w:r w:rsidRPr="00B05515">
        <w:rPr>
          <w:b/>
          <w:i/>
        </w:rPr>
        <w:t>willing to lift the corporate veil</w:t>
      </w:r>
      <w:r>
        <w:t xml:space="preserve"> (see below)</w:t>
      </w:r>
    </w:p>
    <w:p w:rsidR="00FC1B2A" w:rsidRDefault="00FC1B2A" w:rsidP="00D31B38">
      <w:pPr>
        <w:pStyle w:val="ListParagraph"/>
        <w:spacing w:after="0" w:line="240" w:lineRule="auto"/>
        <w:ind w:left="1080"/>
      </w:pPr>
    </w:p>
    <w:p w:rsidR="006F2D7F" w:rsidRDefault="00CE25A3" w:rsidP="00D31B38">
      <w:pPr>
        <w:shd w:val="clear" w:color="auto" w:fill="D9D9D9" w:themeFill="background1" w:themeFillShade="D9"/>
        <w:spacing w:after="0" w:line="240" w:lineRule="auto"/>
      </w:pPr>
      <w:r>
        <w:rPr>
          <w:b/>
        </w:rPr>
        <w:t xml:space="preserve">[2] </w:t>
      </w:r>
      <w:r w:rsidR="006F2D7F" w:rsidRPr="00CE25A3">
        <w:rPr>
          <w:b/>
        </w:rPr>
        <w:t>LIMITED P</w:t>
      </w:r>
      <w:r w:rsidR="0087519C" w:rsidRPr="00CE25A3">
        <w:rPr>
          <w:b/>
        </w:rPr>
        <w:t>ARTNER</w:t>
      </w:r>
      <w:r w:rsidR="006F2D7F">
        <w:t xml:space="preserve"> - can contribute </w:t>
      </w:r>
      <w:r w:rsidR="006F2D7F" w:rsidRPr="00CE25A3">
        <w:rPr>
          <w:b/>
        </w:rPr>
        <w:t>MONEY &amp; PROPERTY</w:t>
      </w:r>
      <w:r w:rsidR="00730FF3">
        <w:t xml:space="preserve"> - but not services // I</w:t>
      </w:r>
      <w:r w:rsidR="006F2D7F">
        <w:t>nterest</w:t>
      </w:r>
      <w:r w:rsidR="00CC36E7">
        <w:t xml:space="preserve"> limited to personal property (</w:t>
      </w:r>
      <w:r w:rsidR="00CC36E7" w:rsidRPr="00CE25A3">
        <w:rPr>
          <w:b/>
          <w:color w:val="31849B"/>
        </w:rPr>
        <w:t xml:space="preserve">PA </w:t>
      </w:r>
      <w:r w:rsidR="006F2D7F" w:rsidRPr="00CE25A3">
        <w:rPr>
          <w:b/>
          <w:color w:val="31849B"/>
        </w:rPr>
        <w:t>55(1)&amp;(2</w:t>
      </w:r>
      <w:r w:rsidR="006F2D7F">
        <w:t>)</w:t>
      </w:r>
      <w:r w:rsidR="00CC36E7">
        <w:t>)</w:t>
      </w:r>
    </w:p>
    <w:p w:rsidR="00D32465" w:rsidRPr="00F819EC" w:rsidRDefault="00F819EC" w:rsidP="00D31B38">
      <w:pPr>
        <w:spacing w:after="0" w:line="240" w:lineRule="auto"/>
        <w:rPr>
          <w:b/>
          <w:u w:val="single"/>
        </w:rPr>
      </w:pPr>
      <w:r>
        <w:rPr>
          <w:b/>
          <w:u w:val="single"/>
        </w:rPr>
        <w:t xml:space="preserve">RIGHTS: </w:t>
      </w:r>
    </w:p>
    <w:p w:rsidR="00D32465" w:rsidRDefault="00D675E5" w:rsidP="00D31B38">
      <w:pPr>
        <w:pStyle w:val="ListParagraph"/>
        <w:numPr>
          <w:ilvl w:val="0"/>
          <w:numId w:val="28"/>
        </w:numPr>
        <w:spacing w:after="0" w:line="240" w:lineRule="auto"/>
        <w:ind w:left="284" w:hanging="284"/>
      </w:pPr>
      <w:r w:rsidRPr="00D32465">
        <w:rPr>
          <w:b/>
          <w:color w:val="31849B"/>
        </w:rPr>
        <w:t>PA 58(1)</w:t>
      </w:r>
      <w:r>
        <w:t xml:space="preserve"> </w:t>
      </w:r>
      <w:r w:rsidR="00E53D1E">
        <w:t>–</w:t>
      </w:r>
      <w:r>
        <w:t xml:space="preserve"> </w:t>
      </w:r>
      <w:r w:rsidR="00D32465">
        <w:t xml:space="preserve">(a) </w:t>
      </w:r>
      <w:r w:rsidR="006858DE" w:rsidRPr="00D32465">
        <w:rPr>
          <w:b/>
          <w:i/>
        </w:rPr>
        <w:t xml:space="preserve">inspect &amp; make copies </w:t>
      </w:r>
      <w:r w:rsidR="006858DE" w:rsidRPr="00730FF3">
        <w:t xml:space="preserve">of or take extracts from </w:t>
      </w:r>
      <w:r w:rsidR="006858DE" w:rsidRPr="00730FF3">
        <w:rPr>
          <w:u w:val="single"/>
        </w:rPr>
        <w:t>LP</w:t>
      </w:r>
      <w:r w:rsidR="00730FF3">
        <w:rPr>
          <w:u w:val="single"/>
        </w:rPr>
        <w:t>x</w:t>
      </w:r>
      <w:r w:rsidR="006858DE" w:rsidRPr="00730FF3">
        <w:rPr>
          <w:u w:val="single"/>
        </w:rPr>
        <w:t xml:space="preserve"> books</w:t>
      </w:r>
      <w:r w:rsidR="006858DE">
        <w:t xml:space="preserve">, (b) </w:t>
      </w:r>
      <w:r w:rsidR="006858DE" w:rsidRPr="00D32465">
        <w:rPr>
          <w:b/>
          <w:i/>
        </w:rPr>
        <w:t>be given true &amp; full info of things affecting LP</w:t>
      </w:r>
      <w:r w:rsidR="006858DE">
        <w:t xml:space="preserve">; (c) to obtain </w:t>
      </w:r>
      <w:r w:rsidR="006858DE" w:rsidRPr="00D32465">
        <w:rPr>
          <w:b/>
          <w:i/>
        </w:rPr>
        <w:t>dissolution by court order</w:t>
      </w:r>
      <w:r w:rsidR="006858DE">
        <w:t xml:space="preserve"> </w:t>
      </w:r>
    </w:p>
    <w:p w:rsidR="00B412BD" w:rsidRDefault="002B5943" w:rsidP="00D31B38">
      <w:pPr>
        <w:pStyle w:val="ListParagraph"/>
        <w:numPr>
          <w:ilvl w:val="0"/>
          <w:numId w:val="28"/>
        </w:numPr>
        <w:spacing w:after="0" w:line="240" w:lineRule="auto"/>
        <w:ind w:left="284" w:hanging="284"/>
      </w:pPr>
      <w:r w:rsidRPr="00D32465">
        <w:rPr>
          <w:b/>
          <w:color w:val="31849B"/>
        </w:rPr>
        <w:t>PA 59(1)</w:t>
      </w:r>
      <w:r>
        <w:t xml:space="preserve"> </w:t>
      </w:r>
      <w:r w:rsidR="00BB4E6E">
        <w:t>–</w:t>
      </w:r>
      <w:r>
        <w:t xml:space="preserve"> </w:t>
      </w:r>
      <w:r w:rsidR="00416B2F">
        <w:rPr>
          <w:b/>
        </w:rPr>
        <w:t xml:space="preserve">PROFITS </w:t>
      </w:r>
      <w:r w:rsidR="008438BA">
        <w:rPr>
          <w:b/>
        </w:rPr>
        <w:t>–</w:t>
      </w:r>
      <w:r w:rsidR="00416B2F">
        <w:rPr>
          <w:b/>
        </w:rPr>
        <w:t xml:space="preserve"> </w:t>
      </w:r>
      <w:r w:rsidR="005B7CAF">
        <w:t xml:space="preserve">LP </w:t>
      </w:r>
      <w:r w:rsidR="008438BA">
        <w:t xml:space="preserve">right to </w:t>
      </w:r>
      <w:r w:rsidR="00BB4E6E">
        <w:t xml:space="preserve">a) </w:t>
      </w:r>
      <w:r w:rsidR="00BB4E6E" w:rsidRPr="00BB4E6E">
        <w:rPr>
          <w:b/>
          <w:i/>
        </w:rPr>
        <w:t>share of profits</w:t>
      </w:r>
      <w:r w:rsidR="00BB4E6E">
        <w:t xml:space="preserve"> </w:t>
      </w:r>
      <w:r w:rsidR="006858DE">
        <w:t>and</w:t>
      </w:r>
      <w:r w:rsidR="00BB4E6E">
        <w:t xml:space="preserve"> b)</w:t>
      </w:r>
      <w:r w:rsidR="006858DE">
        <w:t xml:space="preserve"> to </w:t>
      </w:r>
      <w:r w:rsidR="006858DE" w:rsidRPr="00BB4E6E">
        <w:rPr>
          <w:b/>
          <w:i/>
        </w:rPr>
        <w:t>have his/her contribution returned</w:t>
      </w:r>
      <w:r w:rsidR="006858DE">
        <w:t xml:space="preserve">, but </w:t>
      </w:r>
      <w:r w:rsidR="006858DE" w:rsidRPr="0039538E">
        <w:rPr>
          <w:u w:val="single"/>
        </w:rPr>
        <w:t>cannot withdraw</w:t>
      </w:r>
      <w:r w:rsidR="006858DE" w:rsidRPr="0039538E">
        <w:t xml:space="preserve"> unless</w:t>
      </w:r>
      <w:r w:rsidR="006858DE">
        <w:t xml:space="preserve"> there are sufficient partnership assets to cover </w:t>
      </w:r>
      <w:r w:rsidR="00DC6293">
        <w:t xml:space="preserve">all partnership liabilities </w:t>
      </w:r>
      <w:r w:rsidR="00DC6293">
        <w:sym w:font="Wingdings" w:char="F0E0"/>
      </w:r>
      <w:r w:rsidR="00DC6293">
        <w:t xml:space="preserve"> </w:t>
      </w:r>
      <w:r w:rsidR="00B412BD" w:rsidRPr="00DC6293">
        <w:rPr>
          <w:b/>
        </w:rPr>
        <w:t xml:space="preserve">Changes: </w:t>
      </w:r>
      <w:r w:rsidR="00B412BD">
        <w:t xml:space="preserve">Px can change this. </w:t>
      </w:r>
    </w:p>
    <w:p w:rsidR="00F10CA3" w:rsidRPr="00BD3BC0" w:rsidRDefault="00F10CA3" w:rsidP="00D31B38">
      <w:pPr>
        <w:pStyle w:val="ListParagraph"/>
        <w:numPr>
          <w:ilvl w:val="0"/>
          <w:numId w:val="28"/>
        </w:numPr>
        <w:spacing w:after="0" w:line="240" w:lineRule="auto"/>
        <w:ind w:left="284" w:hanging="284"/>
      </w:pPr>
      <w:r>
        <w:rPr>
          <w:b/>
          <w:color w:val="31849B"/>
        </w:rPr>
        <w:t xml:space="preserve">PA </w:t>
      </w:r>
      <w:r w:rsidRPr="00184EC5">
        <w:rPr>
          <w:b/>
          <w:color w:val="31849B"/>
        </w:rPr>
        <w:t>59(2</w:t>
      </w:r>
      <w:r>
        <w:rPr>
          <w:b/>
          <w:color w:val="31849B"/>
        </w:rPr>
        <w:t xml:space="preserve">) - </w:t>
      </w:r>
      <w:r w:rsidR="0089168F" w:rsidRPr="00184EC5">
        <w:rPr>
          <w:b/>
        </w:rPr>
        <w:t>PRIORITY ON DISSOLUTION/WINDING UP</w:t>
      </w:r>
      <w:r w:rsidR="0089168F">
        <w:rPr>
          <w:b/>
        </w:rPr>
        <w:t xml:space="preserve"> </w:t>
      </w:r>
    </w:p>
    <w:p w:rsidR="00BD3BC0" w:rsidRDefault="00BD3BC0" w:rsidP="00BD3BC0">
      <w:pPr>
        <w:spacing w:after="0" w:line="240" w:lineRule="auto"/>
      </w:pPr>
    </w:p>
    <w:p w:rsidR="00BD3BC0" w:rsidRPr="00C83E08" w:rsidRDefault="00BD3BC0" w:rsidP="00BD3BC0">
      <w:pPr>
        <w:spacing w:after="0" w:line="240" w:lineRule="auto"/>
      </w:pPr>
    </w:p>
    <w:p w:rsidR="00C83E08" w:rsidRDefault="00C83E08" w:rsidP="00D31B38">
      <w:pPr>
        <w:spacing w:after="0" w:line="240" w:lineRule="auto"/>
      </w:pPr>
    </w:p>
    <w:p w:rsidR="005719EE" w:rsidRPr="00565213" w:rsidRDefault="005719EE" w:rsidP="00D31B38">
      <w:pPr>
        <w:spacing w:after="0" w:line="240" w:lineRule="auto"/>
        <w:rPr>
          <w:b/>
          <w:u w:val="single"/>
        </w:rPr>
      </w:pPr>
      <w:r>
        <w:rPr>
          <w:b/>
          <w:u w:val="single"/>
        </w:rPr>
        <w:lastRenderedPageBreak/>
        <w:t xml:space="preserve">DISTRIBUTING PARTNERSHIP ASSETS: </w:t>
      </w:r>
    </w:p>
    <w:p w:rsidR="005719EE" w:rsidRDefault="005719EE" w:rsidP="00D31B38">
      <w:pPr>
        <w:spacing w:after="0" w:line="240" w:lineRule="auto"/>
      </w:pPr>
      <w:r w:rsidRPr="00565213">
        <w:rPr>
          <w:b/>
        </w:rPr>
        <w:t>RELATIONSHIP B/W LP’s</w:t>
      </w:r>
      <w:r>
        <w:t xml:space="preserve"> - share capital &amp; profits in proportion to their claims (</w:t>
      </w:r>
      <w:r w:rsidR="00730FF3">
        <w:rPr>
          <w:b/>
          <w:color w:val="31849B"/>
        </w:rPr>
        <w:t>PA</w:t>
      </w:r>
      <w:r w:rsidRPr="00565213">
        <w:rPr>
          <w:b/>
          <w:color w:val="31849B"/>
        </w:rPr>
        <w:t xml:space="preserve"> 61(a)</w:t>
      </w:r>
      <w:r>
        <w:t>); if there’s greater than 1 limited partner, Px agreement may provide 1+ limited partners have greater rights than other LP’s (</w:t>
      </w:r>
      <w:r w:rsidR="00730FF3">
        <w:rPr>
          <w:b/>
          <w:color w:val="31849B"/>
        </w:rPr>
        <w:t>PA</w:t>
      </w:r>
      <w:r w:rsidRPr="00565213">
        <w:rPr>
          <w:b/>
          <w:color w:val="31849B"/>
        </w:rPr>
        <w:t xml:space="preserve"> 61(2)(</w:t>
      </w:r>
      <w:r>
        <w:rPr>
          <w:b/>
          <w:color w:val="31849B"/>
        </w:rPr>
        <w:t>c)):</w:t>
      </w:r>
      <w:r>
        <w:t xml:space="preserve"> </w:t>
      </w:r>
      <w:r w:rsidR="001744FF">
        <w:t xml:space="preserve">including </w:t>
      </w:r>
      <w:r w:rsidR="001744FF">
        <w:rPr>
          <w:b/>
        </w:rPr>
        <w:t>re</w:t>
      </w:r>
      <w:r>
        <w:t xml:space="preserve"> return of contributions (</w:t>
      </w:r>
      <w:r w:rsidR="00730FF3">
        <w:rPr>
          <w:b/>
          <w:color w:val="31849B"/>
        </w:rPr>
        <w:t>PA</w:t>
      </w:r>
      <w:r w:rsidRPr="00565213">
        <w:rPr>
          <w:b/>
          <w:color w:val="31849B"/>
        </w:rPr>
        <w:t xml:space="preserve"> 61(2)(a</w:t>
      </w:r>
      <w:r>
        <w:t>)) and profits or compensation by way of income on their contributions (</w:t>
      </w:r>
      <w:r w:rsidR="00730FF3">
        <w:rPr>
          <w:b/>
          <w:color w:val="31849B"/>
        </w:rPr>
        <w:t xml:space="preserve">PA </w:t>
      </w:r>
      <w:r w:rsidRPr="00565213">
        <w:rPr>
          <w:b/>
          <w:color w:val="31849B"/>
        </w:rPr>
        <w:t>61(2)(b)</w:t>
      </w:r>
      <w:r>
        <w:t>).</w:t>
      </w:r>
    </w:p>
    <w:p w:rsidR="005719EE" w:rsidRDefault="005719EE" w:rsidP="0069602C">
      <w:pPr>
        <w:pStyle w:val="ListParagraph"/>
        <w:numPr>
          <w:ilvl w:val="1"/>
          <w:numId w:val="21"/>
        </w:numPr>
        <w:spacing w:after="0" w:line="240" w:lineRule="auto"/>
        <w:ind w:left="709"/>
      </w:pPr>
      <w:r w:rsidRPr="001D4F13">
        <w:rPr>
          <w:b/>
          <w:u w:val="single"/>
        </w:rPr>
        <w:t xml:space="preserve">But </w:t>
      </w:r>
      <w:r>
        <w:t xml:space="preserve">- </w:t>
      </w:r>
      <w:r w:rsidRPr="001D4F13">
        <w:rPr>
          <w:b/>
        </w:rPr>
        <w:t>PROPERTY</w:t>
      </w:r>
      <w:r>
        <w:t xml:space="preserve"> - can’t </w:t>
      </w:r>
      <w:r w:rsidRPr="001744FF">
        <w:rPr>
          <w:u w:val="single"/>
        </w:rPr>
        <w:t>receive contribution</w:t>
      </w:r>
      <w:r>
        <w:t xml:space="preserve"> </w:t>
      </w:r>
      <w:r w:rsidRPr="001744FF">
        <w:rPr>
          <w:b/>
          <w:i/>
        </w:rPr>
        <w:t>until all liabilities of LP paid</w:t>
      </w:r>
      <w:r>
        <w:t xml:space="preserve"> (</w:t>
      </w:r>
      <w:r w:rsidRPr="001D4F13">
        <w:rPr>
          <w:b/>
          <w:color w:val="31849B"/>
        </w:rPr>
        <w:t>PA 62</w:t>
      </w:r>
      <w:r>
        <w:rPr>
          <w:b/>
          <w:color w:val="31849B"/>
        </w:rPr>
        <w:t>(1)</w:t>
      </w:r>
      <w:r>
        <w:t>)</w:t>
      </w:r>
    </w:p>
    <w:p w:rsidR="005719EE" w:rsidRDefault="005719EE" w:rsidP="00D31B38">
      <w:pPr>
        <w:spacing w:after="0" w:line="240" w:lineRule="auto"/>
      </w:pPr>
    </w:p>
    <w:p w:rsidR="005719EE" w:rsidRDefault="005719EE" w:rsidP="00D31B38">
      <w:pPr>
        <w:spacing w:after="0" w:line="240" w:lineRule="auto"/>
      </w:pPr>
      <w:r w:rsidRPr="004400B2">
        <w:rPr>
          <w:b/>
        </w:rPr>
        <w:t>DETRIMENT FOR LP:</w:t>
      </w:r>
      <w:r>
        <w:t xml:space="preserve"> cannot be involved in running/control of business (can contribute money &amp; other property but not services </w:t>
      </w:r>
      <w:r w:rsidRPr="00DE51F8">
        <w:rPr>
          <w:b/>
          <w:color w:val="31849B"/>
        </w:rPr>
        <w:t>s. 55</w:t>
      </w:r>
      <w:r>
        <w:t xml:space="preserve">) unless keep roles distinct as in </w:t>
      </w:r>
      <w:r w:rsidRPr="004400B2">
        <w:rPr>
          <w:b/>
          <w:i/>
          <w:color w:val="0000FF"/>
        </w:rPr>
        <w:t>Nordile</w:t>
      </w:r>
      <w:r>
        <w:t xml:space="preserve">. </w:t>
      </w:r>
    </w:p>
    <w:p w:rsidR="00565213" w:rsidRDefault="00565213" w:rsidP="00D31B38">
      <w:pPr>
        <w:spacing w:after="0" w:line="240" w:lineRule="auto"/>
        <w:rPr>
          <w:b/>
        </w:rPr>
      </w:pPr>
    </w:p>
    <w:p w:rsidR="00565213" w:rsidRPr="00565213" w:rsidRDefault="00565213" w:rsidP="00D31B38">
      <w:pPr>
        <w:spacing w:after="0" w:line="240" w:lineRule="auto"/>
        <w:rPr>
          <w:b/>
          <w:u w:val="single"/>
        </w:rPr>
      </w:pPr>
      <w:r>
        <w:rPr>
          <w:b/>
          <w:u w:val="single"/>
        </w:rPr>
        <w:t>LIABILITY</w:t>
      </w:r>
      <w:r w:rsidR="00F142DE">
        <w:rPr>
          <w:b/>
          <w:u w:val="single"/>
        </w:rPr>
        <w:t xml:space="preserve"> OF L</w:t>
      </w:r>
      <w:r w:rsidR="00AF0E2D">
        <w:rPr>
          <w:b/>
          <w:u w:val="single"/>
        </w:rPr>
        <w:t xml:space="preserve">IMITED </w:t>
      </w:r>
      <w:r w:rsidR="00F142DE">
        <w:rPr>
          <w:b/>
          <w:u w:val="single"/>
        </w:rPr>
        <w:t>P</w:t>
      </w:r>
      <w:r w:rsidR="00AF0E2D">
        <w:rPr>
          <w:b/>
          <w:u w:val="single"/>
        </w:rPr>
        <w:t>ARTNER</w:t>
      </w:r>
      <w:r>
        <w:rPr>
          <w:b/>
          <w:u w:val="single"/>
        </w:rPr>
        <w:t xml:space="preserve">: </w:t>
      </w:r>
    </w:p>
    <w:p w:rsidR="00913647" w:rsidRPr="004400B2" w:rsidRDefault="003445B6" w:rsidP="00D31B38">
      <w:pPr>
        <w:pStyle w:val="ListParagraph"/>
        <w:numPr>
          <w:ilvl w:val="0"/>
          <w:numId w:val="27"/>
        </w:numPr>
        <w:spacing w:after="0" w:line="240" w:lineRule="auto"/>
        <w:ind w:left="284" w:hanging="284"/>
      </w:pPr>
      <w:r w:rsidRPr="003445B6">
        <w:rPr>
          <w:b/>
          <w:color w:val="31849B"/>
        </w:rPr>
        <w:t xml:space="preserve">PA 57 - </w:t>
      </w:r>
      <w:r w:rsidR="00F4169D" w:rsidRPr="003445B6">
        <w:rPr>
          <w:b/>
        </w:rPr>
        <w:t>LIMIT ON LIABILITY</w:t>
      </w:r>
      <w:r w:rsidR="00F4169D">
        <w:t xml:space="preserve"> - LP’s liable up to </w:t>
      </w:r>
      <w:r w:rsidR="00F4169D" w:rsidRPr="00FE528D">
        <w:rPr>
          <w:b/>
          <w:u w:val="single"/>
        </w:rPr>
        <w:t>AMOUNT OF PROPERTY CONTRIBUTED</w:t>
      </w:r>
      <w:r w:rsidR="00F4169D">
        <w:t xml:space="preserve"> to P</w:t>
      </w:r>
      <w:r>
        <w:t>x (or agreed to be contributed).</w:t>
      </w:r>
    </w:p>
    <w:p w:rsidR="00F4169D" w:rsidRDefault="00F4169D" w:rsidP="00D31B38">
      <w:pPr>
        <w:pStyle w:val="ListParagraph"/>
        <w:numPr>
          <w:ilvl w:val="0"/>
          <w:numId w:val="26"/>
        </w:numPr>
        <w:spacing w:after="0" w:line="240" w:lineRule="auto"/>
        <w:ind w:left="284" w:hanging="284"/>
      </w:pPr>
      <w:r w:rsidRPr="00565213">
        <w:rPr>
          <w:b/>
          <w:color w:val="31849B"/>
        </w:rPr>
        <w:t>PA 64</w:t>
      </w:r>
      <w:r>
        <w:t xml:space="preserve"> - A LP is </w:t>
      </w:r>
      <w:r w:rsidRPr="00565213">
        <w:rPr>
          <w:b/>
        </w:rPr>
        <w:t>NOT LIABLE AS A GENERAL PARTNER</w:t>
      </w:r>
      <w:r>
        <w:t xml:space="preserve"> </w:t>
      </w:r>
      <w:r w:rsidR="00CE3CDF" w:rsidRPr="00CC2FE7">
        <w:rPr>
          <w:b/>
          <w:u w:val="single"/>
        </w:rPr>
        <w:t>UNLESS</w:t>
      </w:r>
      <w:r w:rsidRPr="00CC2FE7">
        <w:rPr>
          <w:b/>
          <w:u w:val="single"/>
        </w:rPr>
        <w:t xml:space="preserve"> </w:t>
      </w:r>
      <w:r w:rsidRPr="00521FEA">
        <w:t>he or she</w:t>
      </w:r>
      <w:r w:rsidRPr="00565213">
        <w:rPr>
          <w:u w:val="single"/>
        </w:rPr>
        <w:t xml:space="preserve"> </w:t>
      </w:r>
      <w:r w:rsidRPr="00CE3CDF">
        <w:rPr>
          <w:b/>
          <w:i/>
          <w:u w:val="single"/>
        </w:rPr>
        <w:t>takes part in the management of the business</w:t>
      </w:r>
      <w:r>
        <w:t xml:space="preserve"> (</w:t>
      </w:r>
      <w:r w:rsidR="00D5243A">
        <w:rPr>
          <w:b/>
          <w:i/>
          <w:color w:val="0000FF"/>
        </w:rPr>
        <w:t xml:space="preserve">Haughton Graphic </w:t>
      </w:r>
      <w:r>
        <w:t xml:space="preserve">– </w:t>
      </w:r>
      <w:r w:rsidR="00D31B38" w:rsidRPr="00D31B38">
        <w:rPr>
          <w:b/>
        </w:rPr>
        <w:t xml:space="preserve">Held: </w:t>
      </w:r>
      <w:r w:rsidR="00447701" w:rsidRPr="00D31B38">
        <w:rPr>
          <w:b/>
        </w:rPr>
        <w:t>LP’s</w:t>
      </w:r>
      <w:r w:rsidR="00447701">
        <w:t xml:space="preserve"> </w:t>
      </w:r>
      <w:r w:rsidR="00447701" w:rsidRPr="005416CE">
        <w:rPr>
          <w:b/>
        </w:rPr>
        <w:t>liable as GP’s</w:t>
      </w:r>
      <w:r w:rsidR="005416CE">
        <w:t xml:space="preserve"> </w:t>
      </w:r>
      <w:r w:rsidR="00447701">
        <w:t xml:space="preserve">- </w:t>
      </w:r>
      <w:r w:rsidRPr="00C53BA9">
        <w:rPr>
          <w:i/>
        </w:rPr>
        <w:t>were directing minds and made managerial decisions; held selves out as “president” and “</w:t>
      </w:r>
      <w:r w:rsidR="007A3D01" w:rsidRPr="00C53BA9">
        <w:rPr>
          <w:i/>
        </w:rPr>
        <w:t>exec VP”</w:t>
      </w:r>
      <w:r w:rsidRPr="00C53BA9">
        <w:rPr>
          <w:i/>
        </w:rPr>
        <w:t>)</w:t>
      </w:r>
      <w:r>
        <w:t xml:space="preserve"> </w:t>
      </w:r>
    </w:p>
    <w:p w:rsidR="00755B54" w:rsidRPr="00755B54" w:rsidRDefault="00473F6B" w:rsidP="00D31B38">
      <w:pPr>
        <w:pStyle w:val="ListParagraph"/>
        <w:numPr>
          <w:ilvl w:val="0"/>
          <w:numId w:val="25"/>
        </w:numPr>
        <w:spacing w:after="0" w:line="240" w:lineRule="auto"/>
      </w:pPr>
      <w:r>
        <w:rPr>
          <w:b/>
        </w:rPr>
        <w:t xml:space="preserve">Liability is based on the particular situation as can have GP liability for one situation and not another. </w:t>
      </w:r>
    </w:p>
    <w:p w:rsidR="008F740B" w:rsidRDefault="00913647" w:rsidP="00D31B38">
      <w:pPr>
        <w:pStyle w:val="ListParagraph"/>
        <w:numPr>
          <w:ilvl w:val="0"/>
          <w:numId w:val="25"/>
        </w:numPr>
        <w:spacing w:after="0" w:line="240" w:lineRule="auto"/>
      </w:pPr>
      <w:r w:rsidRPr="008F740B">
        <w:rPr>
          <w:b/>
          <w:i/>
        </w:rPr>
        <w:t>W</w:t>
      </w:r>
      <w:r w:rsidR="00F4169D" w:rsidRPr="008F740B">
        <w:rPr>
          <w:b/>
          <w:i/>
        </w:rPr>
        <w:t>ay around</w:t>
      </w:r>
      <w:r w:rsidR="00F4169D">
        <w:t>: do not hold selves o</w:t>
      </w:r>
      <w:r w:rsidR="00F43379">
        <w:t>ut as making decisions for the Px and insulate</w:t>
      </w:r>
      <w:r w:rsidR="00F4169D">
        <w:t xml:space="preserve"> as </w:t>
      </w:r>
      <w:r w:rsidR="008F740B">
        <w:t>EE’S</w:t>
      </w:r>
      <w:r w:rsidR="00F4169D">
        <w:t xml:space="preserve"> of the </w:t>
      </w:r>
      <w:r w:rsidR="00DC6293">
        <w:t>GP</w:t>
      </w:r>
      <w:r w:rsidR="00F4169D">
        <w:t xml:space="preserve"> (making decisions in this capacity and stating this fact to creditors/3rd parties) (</w:t>
      </w:r>
      <w:r w:rsidR="00F4169D" w:rsidRPr="00E56AE5">
        <w:rPr>
          <w:b/>
          <w:i/>
          <w:color w:val="0000FF"/>
        </w:rPr>
        <w:t>Nordile Holdings</w:t>
      </w:r>
      <w:r w:rsidR="00F77183">
        <w:t xml:space="preserve"> </w:t>
      </w:r>
      <w:r w:rsidR="005A6FDF">
        <w:t xml:space="preserve">– </w:t>
      </w:r>
      <w:r w:rsidR="005A6FDF" w:rsidRPr="00312EA6">
        <w:rPr>
          <w:b/>
        </w:rPr>
        <w:t>LP’s not liable</w:t>
      </w:r>
      <w:r w:rsidR="00731B36">
        <w:rPr>
          <w:b/>
        </w:rPr>
        <w:t xml:space="preserve"> as GP’s</w:t>
      </w:r>
      <w:r w:rsidR="005A6FDF">
        <w:t>;</w:t>
      </w:r>
      <w:r w:rsidR="005A6FDF" w:rsidRPr="00E72EB8">
        <w:rPr>
          <w:i/>
        </w:rPr>
        <w:t xml:space="preserve"> did not hold themselves out as management &amp; weren’t EE’s of the LP; distinct roles</w:t>
      </w:r>
      <w:r w:rsidR="008F740B" w:rsidRPr="00E72EB8">
        <w:rPr>
          <w:i/>
        </w:rPr>
        <w:t>)</w:t>
      </w:r>
      <w:r w:rsidR="008F740B">
        <w:t>.</w:t>
      </w:r>
    </w:p>
    <w:p w:rsidR="00E56AE5" w:rsidRDefault="00987049" w:rsidP="00D31B38">
      <w:pPr>
        <w:pStyle w:val="ListParagraph"/>
        <w:numPr>
          <w:ilvl w:val="0"/>
          <w:numId w:val="25"/>
        </w:numPr>
        <w:spacing w:after="0" w:line="240" w:lineRule="auto"/>
      </w:pPr>
      <w:r w:rsidRPr="008F740B">
        <w:rPr>
          <w:b/>
        </w:rPr>
        <w:t xml:space="preserve">2 FACTORS </w:t>
      </w:r>
      <w:r w:rsidR="00F4169D" w:rsidRPr="008F740B">
        <w:rPr>
          <w:b/>
        </w:rPr>
        <w:t xml:space="preserve">to determine whether limited partner will be </w:t>
      </w:r>
      <w:r w:rsidR="00F4169D" w:rsidRPr="00473F6B">
        <w:rPr>
          <w:b/>
          <w:u w:val="single"/>
        </w:rPr>
        <w:t>liable as a general partner</w:t>
      </w:r>
      <w:r w:rsidR="00F4169D">
        <w:t xml:space="preserve">: </w:t>
      </w:r>
    </w:p>
    <w:p w:rsidR="00E56AE5" w:rsidRDefault="000B6D08" w:rsidP="00D31B38">
      <w:pPr>
        <w:pStyle w:val="ListParagraph"/>
        <w:numPr>
          <w:ilvl w:val="1"/>
          <w:numId w:val="25"/>
        </w:numPr>
        <w:spacing w:after="0" w:line="240" w:lineRule="auto"/>
      </w:pPr>
      <w:r>
        <w:t>T</w:t>
      </w:r>
      <w:r w:rsidR="00F4169D">
        <w:t xml:space="preserve">o what extent is the person making </w:t>
      </w:r>
      <w:r w:rsidR="00F4169D" w:rsidRPr="00813D46">
        <w:rPr>
          <w:b/>
          <w:i/>
        </w:rPr>
        <w:t>it abundantly clear to rest of world</w:t>
      </w:r>
      <w:r w:rsidR="00F4169D">
        <w:t xml:space="preserve"> that he/she is </w:t>
      </w:r>
      <w:r w:rsidR="00F4169D" w:rsidRPr="0068558A">
        <w:rPr>
          <w:u w:val="single"/>
        </w:rPr>
        <w:t>not involved</w:t>
      </w:r>
      <w:r w:rsidR="00F4169D">
        <w:t xml:space="preserve"> in decisions of partnership? (made clear in </w:t>
      </w:r>
      <w:r w:rsidR="00F4169D" w:rsidRPr="00E56AE5">
        <w:rPr>
          <w:b/>
          <w:i/>
          <w:color w:val="0000FF"/>
        </w:rPr>
        <w:t>Nordile</w:t>
      </w:r>
      <w:r w:rsidR="00F4169D">
        <w:t xml:space="preserve"> </w:t>
      </w:r>
      <w:r w:rsidR="00F4169D" w:rsidRPr="008F3DAE">
        <w:rPr>
          <w:u w:val="single"/>
        </w:rPr>
        <w:t>but not</w:t>
      </w:r>
      <w:r w:rsidR="00F4169D">
        <w:t xml:space="preserve"> </w:t>
      </w:r>
      <w:r w:rsidR="00F4169D" w:rsidRPr="00E56AE5">
        <w:rPr>
          <w:b/>
          <w:i/>
          <w:color w:val="0000FF"/>
        </w:rPr>
        <w:t>Haughton Graphic</w:t>
      </w:r>
      <w:r w:rsidR="00F4169D">
        <w:t>)</w:t>
      </w:r>
    </w:p>
    <w:p w:rsidR="00F4169D" w:rsidRDefault="000B6D08" w:rsidP="00D31B38">
      <w:pPr>
        <w:pStyle w:val="ListParagraph"/>
        <w:numPr>
          <w:ilvl w:val="1"/>
          <w:numId w:val="25"/>
        </w:numPr>
        <w:spacing w:after="0" w:line="240" w:lineRule="auto"/>
      </w:pPr>
      <w:r>
        <w:t>W</w:t>
      </w:r>
      <w:r w:rsidR="00F4169D">
        <w:t xml:space="preserve">hat is the </w:t>
      </w:r>
      <w:r w:rsidR="00F4169D" w:rsidRPr="00813D46">
        <w:rPr>
          <w:b/>
          <w:i/>
        </w:rPr>
        <w:t>manner in which decisions made by limited partners</w:t>
      </w:r>
      <w:r w:rsidR="00F4169D">
        <w:t xml:space="preserve"> (who may be simultaneously </w:t>
      </w:r>
      <w:r w:rsidR="00813D46">
        <w:t>EEs</w:t>
      </w:r>
      <w:r w:rsidR="00F4169D">
        <w:t xml:space="preserve"> of general partner) conveyed to the general partner and ultimately put into effect by partnership? (</w:t>
      </w:r>
      <w:r w:rsidR="00F4169D" w:rsidRPr="00813D46">
        <w:rPr>
          <w:b/>
          <w:i/>
          <w:color w:val="0000FF"/>
        </w:rPr>
        <w:t>Nordile</w:t>
      </w:r>
      <w:r w:rsidR="00813D46">
        <w:t xml:space="preserve">). </w:t>
      </w:r>
    </w:p>
    <w:p w:rsidR="00F4169D" w:rsidRDefault="002F56BA" w:rsidP="00D31B38">
      <w:pPr>
        <w:pStyle w:val="ListParagraph"/>
        <w:numPr>
          <w:ilvl w:val="0"/>
          <w:numId w:val="25"/>
        </w:numPr>
        <w:spacing w:after="0" w:line="240" w:lineRule="auto"/>
      </w:pPr>
      <w:r w:rsidRPr="002F56BA">
        <w:rPr>
          <w:b/>
        </w:rPr>
        <w:t>CONSEQUENCES IF LIABLE AS A GENERAL PARTNER</w:t>
      </w:r>
      <w:r w:rsidR="00F4169D">
        <w:t xml:space="preserve">: </w:t>
      </w:r>
      <w:r w:rsidR="00F4169D" w:rsidRPr="00737CAF">
        <w:rPr>
          <w:u w:val="single"/>
        </w:rPr>
        <w:t>unlimited personal liability</w:t>
      </w:r>
      <w:r w:rsidR="00F4169D">
        <w:t xml:space="preserve"> (</w:t>
      </w:r>
      <w:r w:rsidR="00F4169D" w:rsidRPr="00BB108A">
        <w:rPr>
          <w:b/>
          <w:i/>
          <w:color w:val="0000FF"/>
        </w:rPr>
        <w:t>Haughton</w:t>
      </w:r>
      <w:r w:rsidR="00F4169D">
        <w:t>)</w:t>
      </w:r>
    </w:p>
    <w:p w:rsidR="007A4036" w:rsidRPr="00D31B38" w:rsidRDefault="007A4036" w:rsidP="00D31B38">
      <w:pPr>
        <w:pStyle w:val="Heading3"/>
        <w:rPr>
          <w:sz w:val="16"/>
        </w:rPr>
      </w:pPr>
    </w:p>
    <w:p w:rsidR="004A5A04" w:rsidRPr="00D31B38" w:rsidRDefault="00AA7087" w:rsidP="00D31B38">
      <w:pPr>
        <w:rPr>
          <w:b/>
          <w:i/>
          <w:color w:val="0000FF"/>
          <w:sz w:val="16"/>
        </w:rPr>
      </w:pPr>
      <w:r w:rsidRPr="00D31B38">
        <w:rPr>
          <w:b/>
          <w:i/>
          <w:color w:val="0000FF"/>
          <w:sz w:val="16"/>
        </w:rPr>
        <w:t xml:space="preserve">Haughton Graphic Ltd v Zivot, </w:t>
      </w:r>
      <w:r w:rsidRPr="00D31B38">
        <w:rPr>
          <w:b/>
          <w:color w:val="0000FF"/>
          <w:sz w:val="16"/>
        </w:rPr>
        <w:t>1986</w:t>
      </w:r>
      <w:r w:rsidR="00D31B38">
        <w:rPr>
          <w:b/>
          <w:i/>
          <w:color w:val="0000FF"/>
          <w:sz w:val="16"/>
        </w:rPr>
        <w:t xml:space="preserve"> - </w:t>
      </w:r>
      <w:r w:rsidR="0037136D" w:rsidRPr="006D08B7">
        <w:rPr>
          <w:i/>
          <w:sz w:val="16"/>
        </w:rPr>
        <w:t xml:space="preserve">Printcast was a </w:t>
      </w:r>
      <w:r w:rsidR="003608FA" w:rsidRPr="006D08B7">
        <w:rPr>
          <w:i/>
          <w:sz w:val="16"/>
        </w:rPr>
        <w:t>LP</w:t>
      </w:r>
      <w:r w:rsidR="0037136D" w:rsidRPr="006D08B7">
        <w:rPr>
          <w:i/>
          <w:sz w:val="16"/>
        </w:rPr>
        <w:t xml:space="preserve"> with 1 </w:t>
      </w:r>
      <w:r w:rsidR="00CC2FE7">
        <w:rPr>
          <w:i/>
          <w:sz w:val="16"/>
        </w:rPr>
        <w:t>corp</w:t>
      </w:r>
      <w:r w:rsidR="002954B0" w:rsidRPr="006D08B7">
        <w:rPr>
          <w:i/>
          <w:sz w:val="16"/>
        </w:rPr>
        <w:t xml:space="preserve"> </w:t>
      </w:r>
      <w:r w:rsidR="0037136D" w:rsidRPr="006D08B7">
        <w:rPr>
          <w:i/>
          <w:sz w:val="16"/>
        </w:rPr>
        <w:t xml:space="preserve">general partner (Lifestyle Mag) and 2 LP’s (Z and M). Z and M were also </w:t>
      </w:r>
      <w:r w:rsidR="00A57F87" w:rsidRPr="006D08B7">
        <w:rPr>
          <w:i/>
          <w:sz w:val="16"/>
        </w:rPr>
        <w:t>EE</w:t>
      </w:r>
      <w:r w:rsidR="0037136D" w:rsidRPr="006D08B7">
        <w:rPr>
          <w:i/>
          <w:sz w:val="16"/>
        </w:rPr>
        <w:t>s of Printcast and the corp</w:t>
      </w:r>
      <w:r w:rsidR="002043E4" w:rsidRPr="006D08B7">
        <w:rPr>
          <w:i/>
          <w:sz w:val="16"/>
        </w:rPr>
        <w:t>orate</w:t>
      </w:r>
      <w:r w:rsidR="0037136D" w:rsidRPr="006D08B7">
        <w:rPr>
          <w:i/>
          <w:sz w:val="16"/>
        </w:rPr>
        <w:t xml:space="preserve"> </w:t>
      </w:r>
      <w:r w:rsidR="002043E4" w:rsidRPr="006D08B7">
        <w:rPr>
          <w:i/>
          <w:sz w:val="16"/>
        </w:rPr>
        <w:t>general partner</w:t>
      </w:r>
      <w:r w:rsidR="0037136D" w:rsidRPr="006D08B7">
        <w:rPr>
          <w:i/>
          <w:sz w:val="16"/>
        </w:rPr>
        <w:t>.</w:t>
      </w:r>
      <w:r w:rsidR="002074CC" w:rsidRPr="006D08B7">
        <w:rPr>
          <w:i/>
          <w:sz w:val="16"/>
        </w:rPr>
        <w:t xml:space="preserve"> Z presented himself as the president of </w:t>
      </w:r>
      <w:r w:rsidR="00017FF9" w:rsidRPr="006D08B7">
        <w:rPr>
          <w:i/>
          <w:sz w:val="16"/>
        </w:rPr>
        <w:t>the limited partnership</w:t>
      </w:r>
      <w:r w:rsidR="002074CC" w:rsidRPr="006D08B7">
        <w:rPr>
          <w:i/>
          <w:sz w:val="16"/>
        </w:rPr>
        <w:t>, M</w:t>
      </w:r>
      <w:r w:rsidR="00CF1B6B" w:rsidRPr="006D08B7">
        <w:rPr>
          <w:i/>
          <w:sz w:val="16"/>
        </w:rPr>
        <w:t xml:space="preserve"> </w:t>
      </w:r>
      <w:r w:rsidR="002074CC" w:rsidRPr="006D08B7">
        <w:rPr>
          <w:i/>
          <w:sz w:val="16"/>
        </w:rPr>
        <w:t>as vice-president.</w:t>
      </w:r>
      <w:r w:rsidR="0037136D" w:rsidRPr="006D08B7">
        <w:rPr>
          <w:i/>
          <w:sz w:val="16"/>
        </w:rPr>
        <w:t xml:space="preserve"> </w:t>
      </w:r>
      <w:r w:rsidR="00F1650F" w:rsidRPr="006D08B7">
        <w:rPr>
          <w:i/>
          <w:sz w:val="16"/>
        </w:rPr>
        <w:t>Z, i</w:t>
      </w:r>
      <w:r w:rsidR="00611392" w:rsidRPr="006D08B7">
        <w:rPr>
          <w:i/>
          <w:sz w:val="16"/>
        </w:rPr>
        <w:t>n his capacity as president of the corporate GP</w:t>
      </w:r>
      <w:r w:rsidR="00F80D7F" w:rsidRPr="006D08B7">
        <w:rPr>
          <w:i/>
          <w:sz w:val="16"/>
        </w:rPr>
        <w:t xml:space="preserve"> (</w:t>
      </w:r>
      <w:r w:rsidR="00210F77" w:rsidRPr="006D08B7">
        <w:rPr>
          <w:i/>
          <w:sz w:val="16"/>
        </w:rPr>
        <w:t>L</w:t>
      </w:r>
      <w:r w:rsidR="00F80D7F" w:rsidRPr="006D08B7">
        <w:rPr>
          <w:i/>
          <w:sz w:val="16"/>
        </w:rPr>
        <w:t xml:space="preserve">ifestyle), </w:t>
      </w:r>
      <w:r w:rsidR="00611392" w:rsidRPr="006D08B7">
        <w:rPr>
          <w:i/>
          <w:sz w:val="16"/>
        </w:rPr>
        <w:t xml:space="preserve">acted as the manager of the </w:t>
      </w:r>
      <w:r w:rsidR="00F80D7F" w:rsidRPr="006D08B7">
        <w:rPr>
          <w:i/>
          <w:sz w:val="16"/>
        </w:rPr>
        <w:t>LP</w:t>
      </w:r>
      <w:r w:rsidR="00FC6AA5" w:rsidRPr="006D08B7">
        <w:rPr>
          <w:i/>
          <w:sz w:val="16"/>
        </w:rPr>
        <w:t xml:space="preserve"> (Printcast)</w:t>
      </w:r>
      <w:r w:rsidR="00D303F4" w:rsidRPr="006D08B7">
        <w:rPr>
          <w:sz w:val="16"/>
        </w:rPr>
        <w:t xml:space="preserve"> </w:t>
      </w:r>
      <w:r w:rsidR="00064E75" w:rsidRPr="006D08B7">
        <w:rPr>
          <w:sz w:val="16"/>
        </w:rPr>
        <w:t xml:space="preserve">// </w:t>
      </w:r>
      <w:r w:rsidR="00064E75" w:rsidRPr="006D08B7">
        <w:rPr>
          <w:b/>
          <w:sz w:val="16"/>
        </w:rPr>
        <w:t xml:space="preserve">Held: </w:t>
      </w:r>
      <w:r w:rsidR="00064E75" w:rsidRPr="006D08B7">
        <w:rPr>
          <w:sz w:val="16"/>
        </w:rPr>
        <w:t>LP’s</w:t>
      </w:r>
      <w:r w:rsidR="005C4FFC" w:rsidRPr="006D08B7">
        <w:rPr>
          <w:sz w:val="16"/>
        </w:rPr>
        <w:t xml:space="preserve"> found liable as GP’</w:t>
      </w:r>
      <w:r w:rsidR="00064E75" w:rsidRPr="006D08B7">
        <w:rPr>
          <w:sz w:val="16"/>
        </w:rPr>
        <w:t xml:space="preserve">s because they were the directing minds and represented themselves as management of the </w:t>
      </w:r>
      <w:r w:rsidR="00E1115E" w:rsidRPr="006D08B7">
        <w:rPr>
          <w:sz w:val="16"/>
        </w:rPr>
        <w:t xml:space="preserve">limited Px. </w:t>
      </w:r>
    </w:p>
    <w:p w:rsidR="00C92432" w:rsidRPr="00D31B38" w:rsidRDefault="00AA7087" w:rsidP="00D31B38">
      <w:pPr>
        <w:pStyle w:val="Heading3"/>
        <w:rPr>
          <w:b w:val="0"/>
          <w:i w:val="0"/>
          <w:color w:val="auto"/>
          <w:sz w:val="16"/>
        </w:rPr>
      </w:pPr>
      <w:r w:rsidRPr="006D08B7">
        <w:rPr>
          <w:sz w:val="16"/>
        </w:rPr>
        <w:t xml:space="preserve">Nordile Holdings Ltd v Breckenridge, </w:t>
      </w:r>
      <w:r w:rsidRPr="006D08B7">
        <w:rPr>
          <w:i w:val="0"/>
          <w:sz w:val="16"/>
        </w:rPr>
        <w:t>1992</w:t>
      </w:r>
      <w:r w:rsidR="00D31B38">
        <w:rPr>
          <w:i w:val="0"/>
          <w:sz w:val="16"/>
        </w:rPr>
        <w:t xml:space="preserve"> - </w:t>
      </w:r>
      <w:r w:rsidR="004E75EB" w:rsidRPr="00D31B38">
        <w:rPr>
          <w:i w:val="0"/>
          <w:color w:val="auto"/>
          <w:sz w:val="16"/>
          <w:szCs w:val="18"/>
        </w:rPr>
        <w:t xml:space="preserve">Where individual LP’s act only in their capacities as </w:t>
      </w:r>
      <w:r w:rsidR="00E72EB8" w:rsidRPr="00D31B38">
        <w:rPr>
          <w:i w:val="0"/>
          <w:color w:val="auto"/>
          <w:sz w:val="16"/>
          <w:szCs w:val="18"/>
        </w:rPr>
        <w:t>DIRs and OFR</w:t>
      </w:r>
      <w:r w:rsidR="004E75EB" w:rsidRPr="00D31B38">
        <w:rPr>
          <w:i w:val="0"/>
          <w:color w:val="auto"/>
          <w:sz w:val="16"/>
          <w:szCs w:val="18"/>
        </w:rPr>
        <w:t xml:space="preserve">s of a corporate </w:t>
      </w:r>
      <w:r w:rsidR="001E7A16" w:rsidRPr="00D31B38">
        <w:rPr>
          <w:i w:val="0"/>
          <w:color w:val="auto"/>
          <w:sz w:val="16"/>
          <w:szCs w:val="18"/>
        </w:rPr>
        <w:t>GP</w:t>
      </w:r>
      <w:r w:rsidR="004E75EB" w:rsidRPr="00D31B38">
        <w:rPr>
          <w:i w:val="0"/>
          <w:color w:val="auto"/>
          <w:sz w:val="16"/>
          <w:szCs w:val="18"/>
        </w:rPr>
        <w:t xml:space="preserve">, they are not liable as </w:t>
      </w:r>
      <w:r w:rsidR="001E7A16" w:rsidRPr="00D31B38">
        <w:rPr>
          <w:b w:val="0"/>
          <w:i w:val="0"/>
          <w:color w:val="auto"/>
          <w:sz w:val="16"/>
          <w:szCs w:val="18"/>
        </w:rPr>
        <w:t>GP’s</w:t>
      </w:r>
      <w:r w:rsidR="0054658D" w:rsidRPr="00D31B38">
        <w:rPr>
          <w:b w:val="0"/>
          <w:i w:val="0"/>
          <w:color w:val="auto"/>
          <w:sz w:val="16"/>
          <w:szCs w:val="18"/>
        </w:rPr>
        <w:t xml:space="preserve"> //</w:t>
      </w:r>
      <w:r w:rsidR="00D059B2" w:rsidRPr="00D31B38">
        <w:rPr>
          <w:b w:val="0"/>
          <w:i w:val="0"/>
          <w:color w:val="auto"/>
          <w:sz w:val="16"/>
          <w:szCs w:val="18"/>
        </w:rPr>
        <w:t xml:space="preserve"> </w:t>
      </w:r>
      <w:r w:rsidR="00D059B2" w:rsidRPr="00D31B38">
        <w:rPr>
          <w:i w:val="0"/>
          <w:color w:val="auto"/>
          <w:sz w:val="16"/>
          <w:szCs w:val="18"/>
        </w:rPr>
        <w:t>Held:</w:t>
      </w:r>
      <w:r w:rsidR="00C92432" w:rsidRPr="00D31B38">
        <w:rPr>
          <w:b w:val="0"/>
          <w:i w:val="0"/>
          <w:color w:val="auto"/>
          <w:sz w:val="16"/>
          <w:szCs w:val="18"/>
        </w:rPr>
        <w:t xml:space="preserve"> Where a person is both a limited partner and involved in mgmt. of corp which is general partner, clear and express delineation between those roles, with communications processed through proper channels, will prevent exposure to liability in accordance with s 64 of PA (liable as GP).  </w:t>
      </w:r>
    </w:p>
    <w:p w:rsidR="009B16E2" w:rsidRDefault="009B16E2" w:rsidP="00D31B38">
      <w:pPr>
        <w:spacing w:after="0" w:line="240" w:lineRule="auto"/>
        <w:rPr>
          <w:szCs w:val="18"/>
        </w:rPr>
      </w:pPr>
    </w:p>
    <w:p w:rsidR="009B16E2" w:rsidRPr="00C92432" w:rsidRDefault="008C6D0C" w:rsidP="00D31B38">
      <w:pPr>
        <w:pStyle w:val="Heading1"/>
        <w:spacing w:line="240" w:lineRule="auto"/>
      </w:pPr>
      <w:bookmarkStart w:id="6" w:name="_Toc447916234"/>
      <w:r>
        <w:t>BUSINESS CORPORATIONS</w:t>
      </w:r>
      <w:bookmarkEnd w:id="6"/>
      <w:r>
        <w:t xml:space="preserve"> </w:t>
      </w:r>
    </w:p>
    <w:p w:rsidR="0020372D" w:rsidRDefault="00DA2058" w:rsidP="00D31B38">
      <w:pPr>
        <w:shd w:val="clear" w:color="auto" w:fill="D9D9D9" w:themeFill="background1" w:themeFillShade="D9"/>
        <w:spacing w:after="0" w:line="240" w:lineRule="auto"/>
        <w:rPr>
          <w:color w:val="0000FF"/>
        </w:rPr>
      </w:pPr>
      <w:r>
        <w:rPr>
          <w:b/>
        </w:rPr>
        <w:t xml:space="preserve">A </w:t>
      </w:r>
      <w:r w:rsidR="0083405F">
        <w:rPr>
          <w:b/>
        </w:rPr>
        <w:t xml:space="preserve">CORPORATION IS A SEPARATE LEGAL ENTITY </w:t>
      </w:r>
      <w:r w:rsidR="007A231F">
        <w:rPr>
          <w:b/>
        </w:rPr>
        <w:t xml:space="preserve">FROM SH’s </w:t>
      </w:r>
      <w:r w:rsidR="0083405F">
        <w:rPr>
          <w:b/>
        </w:rPr>
        <w:t>(</w:t>
      </w:r>
      <w:r w:rsidR="0083405F">
        <w:rPr>
          <w:b/>
          <w:i/>
          <w:color w:val="0000FF"/>
        </w:rPr>
        <w:t>Salomon</w:t>
      </w:r>
      <w:r w:rsidR="00811638">
        <w:rPr>
          <w:color w:val="0000FF"/>
        </w:rPr>
        <w:t>)</w:t>
      </w:r>
      <w:r w:rsidR="002E1139">
        <w:rPr>
          <w:color w:val="0000FF"/>
        </w:rPr>
        <w:t xml:space="preserve"> </w:t>
      </w:r>
    </w:p>
    <w:p w:rsidR="00CD530B" w:rsidRDefault="00CD530B" w:rsidP="00D31B38">
      <w:pPr>
        <w:pStyle w:val="ListParagraph"/>
        <w:numPr>
          <w:ilvl w:val="0"/>
          <w:numId w:val="33"/>
        </w:numPr>
        <w:spacing w:after="0" w:line="240" w:lineRule="auto"/>
      </w:pPr>
      <w:r>
        <w:rPr>
          <w:b/>
        </w:rPr>
        <w:t xml:space="preserve">ADV: </w:t>
      </w:r>
      <w:r w:rsidR="00CE7306">
        <w:t>S</w:t>
      </w:r>
      <w:r w:rsidR="003329BC">
        <w:t xml:space="preserve">H </w:t>
      </w:r>
      <w:r w:rsidR="0083405F" w:rsidRPr="0083405F">
        <w:t>may also be a creditor or even</w:t>
      </w:r>
      <w:r w:rsidR="00365027">
        <w:t xml:space="preserve"> a secured creditor of the corp</w:t>
      </w:r>
      <w:r w:rsidR="00663A33">
        <w:t xml:space="preserve"> // </w:t>
      </w:r>
      <w:r w:rsidR="00CE7306">
        <w:t>A</w:t>
      </w:r>
      <w:r w:rsidR="00CE7306" w:rsidRPr="00CE7306">
        <w:t xml:space="preserve"> cor</w:t>
      </w:r>
      <w:r w:rsidR="00365027">
        <w:t>p</w:t>
      </w:r>
      <w:r>
        <w:t xml:space="preserve"> owns its own property // </w:t>
      </w:r>
      <w:r w:rsidR="00CE7306">
        <w:t>I</w:t>
      </w:r>
      <w:r w:rsidR="00CE7306" w:rsidRPr="00CE7306">
        <w:t xml:space="preserve">nsulates </w:t>
      </w:r>
      <w:r w:rsidR="00C07ABC">
        <w:t>SHs</w:t>
      </w:r>
      <w:r w:rsidR="00CE7306" w:rsidRPr="00CE7306">
        <w:t xml:space="preserve"> from liability &amp; can sue and be sued in own name and enter own K’s (</w:t>
      </w:r>
      <w:r w:rsidR="0068073E" w:rsidRPr="00DA0BA1">
        <w:rPr>
          <w:b/>
          <w:color w:val="7030A0"/>
        </w:rPr>
        <w:t>CBCA</w:t>
      </w:r>
      <w:r w:rsidR="0068073E" w:rsidRPr="00CD530B">
        <w:rPr>
          <w:b/>
          <w:color w:val="7030A0"/>
        </w:rPr>
        <w:t xml:space="preserve"> </w:t>
      </w:r>
      <w:r w:rsidR="00CE7306" w:rsidRPr="00CD530B">
        <w:rPr>
          <w:b/>
          <w:color w:val="7030A0"/>
        </w:rPr>
        <w:t>15</w:t>
      </w:r>
      <w:r w:rsidR="00CE7306" w:rsidRPr="00CD530B">
        <w:rPr>
          <w:b/>
        </w:rPr>
        <w:t xml:space="preserve">, </w:t>
      </w:r>
      <w:r w:rsidR="0068073E" w:rsidRPr="00DA0BA1">
        <w:rPr>
          <w:b/>
          <w:color w:val="C45911"/>
        </w:rPr>
        <w:t>BCA</w:t>
      </w:r>
      <w:r w:rsidR="0068073E" w:rsidRPr="00F959DE">
        <w:rPr>
          <w:b/>
          <w:color w:val="C45911" w:themeColor="accent2" w:themeShade="BF"/>
        </w:rPr>
        <w:t xml:space="preserve"> </w:t>
      </w:r>
      <w:r w:rsidR="00CE7306" w:rsidRPr="00F959DE">
        <w:rPr>
          <w:b/>
          <w:color w:val="C45911" w:themeColor="accent2" w:themeShade="BF"/>
        </w:rPr>
        <w:t>30</w:t>
      </w:r>
      <w:r w:rsidR="00CE7306" w:rsidRPr="00CE7306">
        <w:t>)</w:t>
      </w:r>
      <w:r>
        <w:t xml:space="preserve"> // </w:t>
      </w:r>
      <w:r w:rsidR="00CE7306" w:rsidRPr="00CE7306">
        <w:t>D’s &amp; O</w:t>
      </w:r>
      <w:r w:rsidR="003477A2">
        <w:t>’s can enter K’s with corp</w:t>
      </w:r>
      <w:r w:rsidR="00663A33">
        <w:t xml:space="preserve"> </w:t>
      </w:r>
      <w:r w:rsidR="00CE7306" w:rsidRPr="00CE7306">
        <w:t>(</w:t>
      </w:r>
      <w:r w:rsidR="00CE7306" w:rsidRPr="00CD530B">
        <w:rPr>
          <w:b/>
          <w:i/>
          <w:color w:val="0000FF"/>
        </w:rPr>
        <w:t>Salomon</w:t>
      </w:r>
      <w:r w:rsidR="00CE7306" w:rsidRPr="00CE7306">
        <w:t>)</w:t>
      </w:r>
    </w:p>
    <w:p w:rsidR="0098483F" w:rsidRDefault="00DA4375" w:rsidP="00D31B38">
      <w:pPr>
        <w:pStyle w:val="ListParagraph"/>
        <w:numPr>
          <w:ilvl w:val="0"/>
          <w:numId w:val="33"/>
        </w:numPr>
        <w:spacing w:after="0" w:line="240" w:lineRule="auto"/>
      </w:pPr>
      <w:r>
        <w:rPr>
          <w:b/>
        </w:rPr>
        <w:t>DIS</w:t>
      </w:r>
      <w:r w:rsidR="00F52353" w:rsidRPr="00CD530B">
        <w:rPr>
          <w:b/>
        </w:rPr>
        <w:t xml:space="preserve">: </w:t>
      </w:r>
      <w:r w:rsidR="00462232">
        <w:t>F</w:t>
      </w:r>
      <w:r w:rsidR="00F52353" w:rsidRPr="00F52353">
        <w:t>or unsecured creditors: if the corp</w:t>
      </w:r>
      <w:r w:rsidR="006C26DC">
        <w:t xml:space="preserve"> </w:t>
      </w:r>
      <w:r w:rsidR="00F52353" w:rsidRPr="00F52353">
        <w:t xml:space="preserve">is thinly capitalized its unlimited liability is of little comfort. </w:t>
      </w:r>
      <w:r w:rsidR="00EE42D8">
        <w:t>C</w:t>
      </w:r>
      <w:r w:rsidR="00F52353" w:rsidRPr="00F52353">
        <w:t xml:space="preserve">an look only to corp not </w:t>
      </w:r>
      <w:r w:rsidR="00C07ABC">
        <w:t>SH</w:t>
      </w:r>
      <w:r w:rsidR="00F52353" w:rsidRPr="00F52353">
        <w:t>s (</w:t>
      </w:r>
      <w:r w:rsidR="00F52353" w:rsidRPr="00CD530B">
        <w:rPr>
          <w:b/>
          <w:i/>
          <w:color w:val="0000FF"/>
        </w:rPr>
        <w:t>Salomon</w:t>
      </w:r>
      <w:r w:rsidR="00F52353" w:rsidRPr="00F52353">
        <w:t>)</w:t>
      </w:r>
    </w:p>
    <w:p w:rsidR="00810992" w:rsidRDefault="00810992" w:rsidP="00D31B38">
      <w:pPr>
        <w:spacing w:after="0" w:line="240" w:lineRule="auto"/>
      </w:pPr>
    </w:p>
    <w:p w:rsidR="00810992" w:rsidRPr="008437DF" w:rsidRDefault="007543AE" w:rsidP="00D31B38">
      <w:pPr>
        <w:shd w:val="clear" w:color="auto" w:fill="D9D9D9" w:themeFill="background1" w:themeFillShade="D9"/>
        <w:spacing w:after="0" w:line="240" w:lineRule="auto"/>
        <w:rPr>
          <w:b/>
        </w:rPr>
      </w:pPr>
      <w:r w:rsidRPr="008437DF">
        <w:rPr>
          <w:b/>
        </w:rPr>
        <w:t>LIABILITY</w:t>
      </w:r>
    </w:p>
    <w:p w:rsidR="00DC159E" w:rsidRDefault="00FB4BC1" w:rsidP="00D31B38">
      <w:pPr>
        <w:pStyle w:val="ListParagraph"/>
        <w:numPr>
          <w:ilvl w:val="0"/>
          <w:numId w:val="32"/>
        </w:numPr>
        <w:spacing w:after="0" w:line="240" w:lineRule="auto"/>
      </w:pPr>
      <w:r w:rsidRPr="00401006">
        <w:rPr>
          <w:b/>
          <w:color w:val="C45911" w:themeColor="accent2" w:themeShade="BF"/>
        </w:rPr>
        <w:t>BCA 87</w:t>
      </w:r>
      <w:r w:rsidR="000D1D64" w:rsidRPr="00401006">
        <w:rPr>
          <w:b/>
          <w:color w:val="C45911" w:themeColor="accent2" w:themeShade="BF"/>
        </w:rPr>
        <w:t>(1)</w:t>
      </w:r>
      <w:r w:rsidRPr="00401006">
        <w:rPr>
          <w:b/>
          <w:color w:val="C45911" w:themeColor="accent2" w:themeShade="BF"/>
        </w:rPr>
        <w:t xml:space="preserve"> </w:t>
      </w:r>
      <w:r>
        <w:rPr>
          <w:b/>
        </w:rPr>
        <w:t xml:space="preserve">&amp; </w:t>
      </w:r>
      <w:r w:rsidRPr="00204636">
        <w:rPr>
          <w:b/>
          <w:color w:val="7030A0"/>
        </w:rPr>
        <w:t xml:space="preserve">CBCA 45(1) </w:t>
      </w:r>
      <w:r w:rsidR="002B5244">
        <w:rPr>
          <w:b/>
        </w:rPr>
        <w:t xml:space="preserve">- LIABILITY </w:t>
      </w:r>
      <w:r w:rsidR="005C4A90">
        <w:rPr>
          <w:b/>
        </w:rPr>
        <w:t>–</w:t>
      </w:r>
      <w:r w:rsidR="002B5244">
        <w:rPr>
          <w:b/>
        </w:rPr>
        <w:t xml:space="preserve"> </w:t>
      </w:r>
      <w:r w:rsidR="005C4A90">
        <w:t>SH’</w:t>
      </w:r>
      <w:r>
        <w:t xml:space="preserve">s </w:t>
      </w:r>
      <w:r w:rsidR="00892911">
        <w:rPr>
          <w:b/>
          <w:i/>
        </w:rPr>
        <w:t xml:space="preserve">are </w:t>
      </w:r>
      <w:r w:rsidR="00892911">
        <w:rPr>
          <w:b/>
          <w:i/>
          <w:u w:val="single"/>
        </w:rPr>
        <w:t>NOT</w:t>
      </w:r>
      <w:r w:rsidRPr="00223350">
        <w:rPr>
          <w:b/>
          <w:i/>
        </w:rPr>
        <w:t xml:space="preserve"> personally liable</w:t>
      </w:r>
      <w:r>
        <w:t xml:space="preserve"> for corp liabilities</w:t>
      </w:r>
      <w:r w:rsidR="00404C27">
        <w:t xml:space="preserve"> (debts, obligations, etc)</w:t>
      </w:r>
      <w:r w:rsidR="0091392B">
        <w:t xml:space="preserve"> (</w:t>
      </w:r>
      <w:r w:rsidR="00381C8A">
        <w:t>a</w:t>
      </w:r>
      <w:r w:rsidR="0091392B" w:rsidRPr="00381C8A">
        <w:t>ffirmed in</w:t>
      </w:r>
      <w:r w:rsidR="0091392B" w:rsidRPr="007543AE">
        <w:t xml:space="preserve"> </w:t>
      </w:r>
      <w:r w:rsidR="0091392B" w:rsidRPr="002D2332">
        <w:rPr>
          <w:b/>
          <w:i/>
          <w:color w:val="0000FF"/>
        </w:rPr>
        <w:t>Salomon</w:t>
      </w:r>
      <w:r w:rsidR="0091392B">
        <w:rPr>
          <w:b/>
          <w:color w:val="0000FF"/>
        </w:rPr>
        <w:t xml:space="preserve">). </w:t>
      </w:r>
    </w:p>
    <w:p w:rsidR="0072396D" w:rsidRDefault="008C40BB" w:rsidP="00D31B38">
      <w:pPr>
        <w:pStyle w:val="ListParagraph"/>
        <w:numPr>
          <w:ilvl w:val="1"/>
          <w:numId w:val="32"/>
        </w:numPr>
        <w:spacing w:after="0" w:line="240" w:lineRule="auto"/>
      </w:pPr>
      <w:r>
        <w:rPr>
          <w:b/>
        </w:rPr>
        <w:t xml:space="preserve">Exceptions: </w:t>
      </w:r>
      <w:r w:rsidR="006E66FC" w:rsidRPr="006838EE">
        <w:rPr>
          <w:u w:val="single"/>
        </w:rPr>
        <w:t>O</w:t>
      </w:r>
      <w:r w:rsidR="007543AE" w:rsidRPr="006838EE">
        <w:rPr>
          <w:u w:val="single"/>
        </w:rPr>
        <w:t xml:space="preserve">nly initial </w:t>
      </w:r>
      <w:r w:rsidR="007A231F">
        <w:rPr>
          <w:u w:val="single"/>
        </w:rPr>
        <w:t>SH</w:t>
      </w:r>
      <w:r w:rsidR="007543AE" w:rsidRPr="006838EE">
        <w:rPr>
          <w:u w:val="single"/>
        </w:rPr>
        <w:t>s personally liable</w:t>
      </w:r>
      <w:r w:rsidR="007543AE" w:rsidRPr="00DC159E">
        <w:t xml:space="preserve"> </w:t>
      </w:r>
      <w:r w:rsidR="007543AE" w:rsidRPr="006838EE">
        <w:rPr>
          <w:b/>
          <w:i/>
        </w:rPr>
        <w:t>to the extent they have to pay any outstanding amount</w:t>
      </w:r>
      <w:r w:rsidR="007543AE" w:rsidRPr="00DC159E">
        <w:t xml:space="preserve"> </w:t>
      </w:r>
      <w:r w:rsidR="0011219F">
        <w:t xml:space="preserve">for initial purchase of shares </w:t>
      </w:r>
      <w:r w:rsidR="007543AE" w:rsidRPr="00DC159E">
        <w:t>(</w:t>
      </w:r>
      <w:r w:rsidR="007543AE" w:rsidRPr="00401006">
        <w:rPr>
          <w:b/>
          <w:color w:val="C45911" w:themeColor="accent2" w:themeShade="BF"/>
        </w:rPr>
        <w:t xml:space="preserve">s. 87(2) </w:t>
      </w:r>
      <w:r w:rsidR="007543AE" w:rsidRPr="00401006">
        <w:rPr>
          <w:b/>
          <w:i/>
          <w:color w:val="C45911" w:themeColor="accent2" w:themeShade="BF"/>
        </w:rPr>
        <w:t>BCA</w:t>
      </w:r>
      <w:r w:rsidR="000D1D64" w:rsidRPr="00401006">
        <w:rPr>
          <w:color w:val="C45911" w:themeColor="accent2" w:themeShade="BF"/>
        </w:rPr>
        <w:t xml:space="preserve">, </w:t>
      </w:r>
      <w:r w:rsidR="005C4A90" w:rsidRPr="0011219F">
        <w:rPr>
          <w:b/>
          <w:color w:val="7030A0"/>
        </w:rPr>
        <w:t xml:space="preserve">s. 45(1) </w:t>
      </w:r>
      <w:r w:rsidR="005C4A90" w:rsidRPr="0011219F">
        <w:rPr>
          <w:b/>
          <w:i/>
          <w:color w:val="7030A0"/>
        </w:rPr>
        <w:t>CBCA</w:t>
      </w:r>
      <w:r w:rsidR="005C4A90">
        <w:rPr>
          <w:b/>
          <w:i/>
          <w:color w:val="0000FF"/>
        </w:rPr>
        <w:t xml:space="preserve">, </w:t>
      </w:r>
      <w:r w:rsidR="007543AE" w:rsidRPr="0011219F">
        <w:rPr>
          <w:b/>
          <w:i/>
          <w:color w:val="0000FF"/>
        </w:rPr>
        <w:t>Salomon</w:t>
      </w:r>
      <w:r w:rsidR="000B4C09">
        <w:t xml:space="preserve">). </w:t>
      </w:r>
      <w:r w:rsidR="000B4C09" w:rsidRPr="000B4C09">
        <w:rPr>
          <w:b/>
          <w:u w:val="single"/>
        </w:rPr>
        <w:t xml:space="preserve">ALSO SEE </w:t>
      </w:r>
      <w:r w:rsidR="000B4C09" w:rsidRPr="000B4C09">
        <w:rPr>
          <w:b/>
          <w:u w:val="single"/>
        </w:rPr>
        <w:sym w:font="Wingdings" w:char="F0E0"/>
      </w:r>
      <w:r w:rsidR="000B4C09">
        <w:t xml:space="preserve"> Piercing Corporate Veil. </w:t>
      </w:r>
    </w:p>
    <w:p w:rsidR="007543AE" w:rsidRDefault="0035588A" w:rsidP="00D31B38">
      <w:pPr>
        <w:pStyle w:val="ListParagraph"/>
        <w:numPr>
          <w:ilvl w:val="0"/>
          <w:numId w:val="32"/>
        </w:numPr>
        <w:spacing w:after="0" w:line="240" w:lineRule="auto"/>
      </w:pPr>
      <w:r w:rsidRPr="00401006">
        <w:rPr>
          <w:b/>
          <w:color w:val="C45911" w:themeColor="accent2" w:themeShade="BF"/>
        </w:rPr>
        <w:t xml:space="preserve">Part 2.1 </w:t>
      </w:r>
      <w:r w:rsidRPr="00401006">
        <w:rPr>
          <w:b/>
          <w:i/>
          <w:color w:val="C45911" w:themeColor="accent2" w:themeShade="BF"/>
        </w:rPr>
        <w:t>BCA</w:t>
      </w:r>
      <w:r w:rsidRPr="00401006">
        <w:rPr>
          <w:color w:val="C45911" w:themeColor="accent2" w:themeShade="BF"/>
        </w:rPr>
        <w:t xml:space="preserve"> </w:t>
      </w:r>
      <w:r w:rsidRPr="001C5BCC">
        <w:rPr>
          <w:b/>
        </w:rPr>
        <w:t xml:space="preserve">– </w:t>
      </w:r>
      <w:r w:rsidR="001C5BCC" w:rsidRPr="001C5BCC">
        <w:rPr>
          <w:b/>
        </w:rPr>
        <w:t xml:space="preserve">POTENTIAL </w:t>
      </w:r>
      <w:r w:rsidR="005D7A73">
        <w:rPr>
          <w:b/>
        </w:rPr>
        <w:t xml:space="preserve">UNLIMITED SH </w:t>
      </w:r>
      <w:r>
        <w:rPr>
          <w:b/>
        </w:rPr>
        <w:t xml:space="preserve">LIABILITY – </w:t>
      </w:r>
      <w:r>
        <w:t>It is possible the corporation</w:t>
      </w:r>
      <w:r w:rsidR="00CD0A98">
        <w:t>’s</w:t>
      </w:r>
      <w:r>
        <w:t xml:space="preserve"> articles </w:t>
      </w:r>
      <w:r w:rsidR="005D7A73">
        <w:t xml:space="preserve">of incorporation provide that SH’s </w:t>
      </w:r>
      <w:r>
        <w:t>will be liable for obligations of company</w:t>
      </w:r>
      <w:r w:rsidR="0028285D">
        <w:t xml:space="preserve"> (thereby establish unlimited liability company). </w:t>
      </w:r>
    </w:p>
    <w:p w:rsidR="00116988" w:rsidRPr="00035138" w:rsidRDefault="00116988" w:rsidP="00D31B38">
      <w:pPr>
        <w:spacing w:after="0" w:line="240" w:lineRule="auto"/>
        <w:rPr>
          <w:sz w:val="16"/>
        </w:rPr>
      </w:pPr>
    </w:p>
    <w:p w:rsidR="00116988" w:rsidRPr="003477A2" w:rsidRDefault="00116988" w:rsidP="003477A2">
      <w:pPr>
        <w:spacing w:line="240" w:lineRule="auto"/>
        <w:rPr>
          <w:b/>
          <w:i/>
          <w:color w:val="0000FF"/>
          <w:sz w:val="16"/>
        </w:rPr>
      </w:pPr>
      <w:r w:rsidRPr="003477A2">
        <w:rPr>
          <w:b/>
          <w:i/>
          <w:color w:val="0000FF"/>
          <w:sz w:val="16"/>
        </w:rPr>
        <w:t>Salomon v Salomon &amp; Co. Ltd</w:t>
      </w:r>
      <w:r w:rsidR="003477A2">
        <w:rPr>
          <w:b/>
          <w:i/>
          <w:color w:val="0000FF"/>
          <w:sz w:val="16"/>
        </w:rPr>
        <w:t xml:space="preserve"> - </w:t>
      </w:r>
      <w:r w:rsidRPr="00035138">
        <w:rPr>
          <w:b/>
          <w:sz w:val="16"/>
        </w:rPr>
        <w:t>The Corporation is a separ</w:t>
      </w:r>
      <w:r w:rsidR="007A231F">
        <w:rPr>
          <w:b/>
          <w:sz w:val="16"/>
        </w:rPr>
        <w:t>ate legal personality from its SH</w:t>
      </w:r>
      <w:r w:rsidRPr="00035138">
        <w:rPr>
          <w:b/>
          <w:sz w:val="16"/>
        </w:rPr>
        <w:t>s</w:t>
      </w:r>
      <w:r w:rsidR="008F3128" w:rsidRPr="00035138">
        <w:rPr>
          <w:b/>
          <w:sz w:val="16"/>
        </w:rPr>
        <w:t xml:space="preserve"> </w:t>
      </w:r>
      <w:r w:rsidR="001C07B9" w:rsidRPr="00035138">
        <w:rPr>
          <w:b/>
          <w:sz w:val="16"/>
        </w:rPr>
        <w:t xml:space="preserve">// </w:t>
      </w:r>
      <w:r w:rsidRPr="00035138">
        <w:rPr>
          <w:i/>
          <w:sz w:val="16"/>
        </w:rPr>
        <w:t>AS</w:t>
      </w:r>
      <w:r w:rsidR="003B3EB5" w:rsidRPr="00035138">
        <w:rPr>
          <w:i/>
          <w:sz w:val="16"/>
        </w:rPr>
        <w:t xml:space="preserve"> (Salomon)</w:t>
      </w:r>
      <w:r w:rsidRPr="00035138">
        <w:rPr>
          <w:i/>
          <w:sz w:val="16"/>
        </w:rPr>
        <w:t xml:space="preserve"> transferred a business carried on by him as a </w:t>
      </w:r>
      <w:r w:rsidR="00F37F0B" w:rsidRPr="00035138">
        <w:rPr>
          <w:i/>
          <w:sz w:val="16"/>
        </w:rPr>
        <w:t>sole proprietor to a corp</w:t>
      </w:r>
      <w:r w:rsidRPr="00035138">
        <w:rPr>
          <w:i/>
          <w:sz w:val="16"/>
        </w:rPr>
        <w:t xml:space="preserve"> in</w:t>
      </w:r>
      <w:r w:rsidR="00F37F0B" w:rsidRPr="00035138">
        <w:rPr>
          <w:i/>
          <w:sz w:val="16"/>
        </w:rPr>
        <w:t xml:space="preserve"> which he and 6 </w:t>
      </w:r>
      <w:r w:rsidRPr="00035138">
        <w:rPr>
          <w:i/>
          <w:sz w:val="16"/>
        </w:rPr>
        <w:t>of his f</w:t>
      </w:r>
      <w:r w:rsidR="007A231F">
        <w:rPr>
          <w:i/>
          <w:sz w:val="16"/>
        </w:rPr>
        <w:t>amily members were SH</w:t>
      </w:r>
      <w:r w:rsidRPr="00035138">
        <w:rPr>
          <w:i/>
          <w:sz w:val="16"/>
        </w:rPr>
        <w:t>s. At the 1</w:t>
      </w:r>
      <w:r w:rsidRPr="00035138">
        <w:rPr>
          <w:i/>
          <w:sz w:val="16"/>
          <w:vertAlign w:val="superscript"/>
        </w:rPr>
        <w:t>st</w:t>
      </w:r>
      <w:r w:rsidR="0083010D" w:rsidRPr="00035138">
        <w:rPr>
          <w:i/>
          <w:sz w:val="16"/>
        </w:rPr>
        <w:t xml:space="preserve"> meeting of the co.</w:t>
      </w:r>
      <w:r w:rsidRPr="00035138">
        <w:rPr>
          <w:i/>
          <w:sz w:val="16"/>
        </w:rPr>
        <w:t xml:space="preserve"> DIRs, it was decided that AS should be paid only $6k and be issued $10k debentures, and secured upon the assets of the company. As a result, after the transfer, he held the vast majority of the shares and was in effe</w:t>
      </w:r>
      <w:r w:rsidR="007A231F">
        <w:rPr>
          <w:i/>
          <w:sz w:val="16"/>
        </w:rPr>
        <w:t>ctive control of the corp</w:t>
      </w:r>
      <w:r w:rsidRPr="00035138">
        <w:rPr>
          <w:i/>
          <w:sz w:val="16"/>
        </w:rPr>
        <w:t xml:space="preserve"> as well as being a secured creditor. Company ran into financial trouble. If the secured claim of AS were paid first, as it normally would be, there would have been no assets left out of which to pay the other creditors who were unsecured </w:t>
      </w:r>
      <w:r w:rsidRPr="00035138">
        <w:rPr>
          <w:sz w:val="16"/>
        </w:rPr>
        <w:t xml:space="preserve">// </w:t>
      </w:r>
      <w:r w:rsidRPr="00035138">
        <w:rPr>
          <w:b/>
          <w:sz w:val="16"/>
        </w:rPr>
        <w:t xml:space="preserve">Held: </w:t>
      </w:r>
      <w:r w:rsidR="008B7BA0" w:rsidRPr="00035138">
        <w:rPr>
          <w:sz w:val="16"/>
        </w:rPr>
        <w:t>AS</w:t>
      </w:r>
      <w:r w:rsidR="003D6E39" w:rsidRPr="00035138">
        <w:rPr>
          <w:sz w:val="16"/>
        </w:rPr>
        <w:t xml:space="preserve"> owes nothing pe</w:t>
      </w:r>
      <w:r w:rsidR="003477A2">
        <w:rPr>
          <w:sz w:val="16"/>
        </w:rPr>
        <w:t xml:space="preserve">rsonally to unsecured creditors. </w:t>
      </w:r>
    </w:p>
    <w:p w:rsidR="003F0953" w:rsidRPr="00566852" w:rsidRDefault="00686D67" w:rsidP="00D31B38">
      <w:pPr>
        <w:shd w:val="clear" w:color="auto" w:fill="D9D9D9" w:themeFill="background1" w:themeFillShade="D9"/>
        <w:spacing w:after="0" w:line="240" w:lineRule="auto"/>
        <w:rPr>
          <w:b/>
        </w:rPr>
      </w:pPr>
      <w:r w:rsidRPr="00566852">
        <w:rPr>
          <w:b/>
        </w:rPr>
        <w:t xml:space="preserve">Alternative </w:t>
      </w:r>
      <w:r w:rsidRPr="00FD2177">
        <w:rPr>
          <w:b/>
          <w:u w:val="single"/>
        </w:rPr>
        <w:t>Sources of Creditor Protection</w:t>
      </w:r>
      <w:r w:rsidR="00F459BD" w:rsidRPr="00566852">
        <w:rPr>
          <w:b/>
        </w:rPr>
        <w:t>: How Creditors Protect themselves from loss</w:t>
      </w:r>
    </w:p>
    <w:p w:rsidR="00F459BD" w:rsidRDefault="00BB4478" w:rsidP="00D31B38">
      <w:pPr>
        <w:spacing w:after="0" w:line="240" w:lineRule="auto"/>
      </w:pPr>
      <w:r w:rsidRPr="002E52E1">
        <w:t xml:space="preserve">Pertains to </w:t>
      </w:r>
      <w:r w:rsidRPr="002E52E1">
        <w:rPr>
          <w:b/>
          <w:u w:val="single"/>
        </w:rPr>
        <w:t>those creditors who are outside corp</w:t>
      </w:r>
      <w:r w:rsidRPr="002E52E1">
        <w:t xml:space="preserve"> and dealing with it as a separate legal entity. </w:t>
      </w:r>
      <w:r w:rsidR="00F459BD" w:rsidRPr="002E52E1">
        <w:t>Very little can be done when dealing wit</w:t>
      </w:r>
      <w:r w:rsidR="00082099">
        <w:t>h thinly capitalized corp</w:t>
      </w:r>
      <w:r w:rsidR="00F459BD" w:rsidRPr="002E52E1">
        <w:t xml:space="preserve"> (as illustrated in </w:t>
      </w:r>
      <w:r w:rsidR="00F459BD" w:rsidRPr="002E52E1">
        <w:rPr>
          <w:b/>
          <w:i/>
          <w:color w:val="0000FF"/>
        </w:rPr>
        <w:t>Salomon</w:t>
      </w:r>
      <w:r w:rsidR="00F459BD" w:rsidRPr="002E52E1">
        <w:t>) – will be used by someone loaning company money or providing services/assets in expectation of being paid later</w:t>
      </w:r>
      <w:r w:rsidR="00603F2F" w:rsidRPr="002E52E1">
        <w:t>.</w:t>
      </w:r>
      <w:r w:rsidR="00603F2F">
        <w:t xml:space="preserve"> </w:t>
      </w:r>
    </w:p>
    <w:p w:rsidR="00F459BD" w:rsidRDefault="00F459BD" w:rsidP="00D31B38">
      <w:pPr>
        <w:spacing w:after="0" w:line="240" w:lineRule="auto"/>
        <w:rPr>
          <w:b/>
          <w:u w:val="single"/>
        </w:rPr>
      </w:pPr>
    </w:p>
    <w:p w:rsidR="00A86E29" w:rsidRDefault="00F363F8" w:rsidP="00D31B38">
      <w:pPr>
        <w:spacing w:after="0" w:line="240" w:lineRule="auto"/>
      </w:pPr>
      <w:r w:rsidRPr="005C1B24">
        <w:rPr>
          <w:b/>
          <w:u w:val="single"/>
        </w:rPr>
        <w:t xml:space="preserve">[1] </w:t>
      </w:r>
      <w:r w:rsidR="00A86E29" w:rsidRPr="005C1B24">
        <w:rPr>
          <w:b/>
          <w:u w:val="single"/>
        </w:rPr>
        <w:t>CONTRAC</w:t>
      </w:r>
      <w:r w:rsidR="00A27118" w:rsidRPr="005C1B24">
        <w:rPr>
          <w:b/>
          <w:u w:val="single"/>
        </w:rPr>
        <w:t>TUAL DEVICES</w:t>
      </w:r>
      <w:r w:rsidR="00A17AF6" w:rsidRPr="005C1B24">
        <w:rPr>
          <w:u w:val="single"/>
        </w:rPr>
        <w:t>:</w:t>
      </w:r>
      <w:r w:rsidR="00A17AF6" w:rsidRPr="000B49F3">
        <w:t xml:space="preserve"> </w:t>
      </w:r>
      <w:r w:rsidR="00A17AF6" w:rsidRPr="000B49F3">
        <w:rPr>
          <w:b/>
        </w:rPr>
        <w:t xml:space="preserve">(1) </w:t>
      </w:r>
      <w:r w:rsidR="00DA0BA1">
        <w:t>D</w:t>
      </w:r>
      <w:r w:rsidR="00A17AF6" w:rsidRPr="000B49F3">
        <w:t xml:space="preserve">emand a </w:t>
      </w:r>
      <w:r w:rsidR="00A17AF6" w:rsidRPr="00CB1C6F">
        <w:rPr>
          <w:b/>
          <w:i/>
        </w:rPr>
        <w:t>security interest</w:t>
      </w:r>
      <w:r w:rsidR="00A17AF6" w:rsidRPr="000B49F3">
        <w:t xml:space="preserve"> in t</w:t>
      </w:r>
      <w:r w:rsidR="00D44E99">
        <w:t>he corp’s assets as collateral (</w:t>
      </w:r>
      <w:r w:rsidR="00A17AF6" w:rsidRPr="000B49F3">
        <w:t xml:space="preserve">e.g. </w:t>
      </w:r>
      <w:r w:rsidR="00EA3974">
        <w:rPr>
          <w:b/>
          <w:i/>
          <w:color w:val="0000FF"/>
        </w:rPr>
        <w:t>Sa</w:t>
      </w:r>
      <w:r w:rsidR="00A17AF6" w:rsidRPr="00A52A7B">
        <w:rPr>
          <w:b/>
          <w:i/>
          <w:color w:val="0000FF"/>
        </w:rPr>
        <w:t>lomon</w:t>
      </w:r>
      <w:r w:rsidR="00D44E99">
        <w:t>)</w:t>
      </w:r>
      <w:r w:rsidR="00A17AF6" w:rsidRPr="000B49F3">
        <w:t xml:space="preserve">; </w:t>
      </w:r>
      <w:r w:rsidR="00A17AF6" w:rsidRPr="000B49F3">
        <w:rPr>
          <w:b/>
        </w:rPr>
        <w:t xml:space="preserve">(2) </w:t>
      </w:r>
      <w:r w:rsidR="00A17AF6" w:rsidRPr="000B49F3">
        <w:t xml:space="preserve">insist upon </w:t>
      </w:r>
      <w:r w:rsidR="00A17AF6" w:rsidRPr="00CB1C6F">
        <w:rPr>
          <w:b/>
          <w:i/>
        </w:rPr>
        <w:t>guarantee</w:t>
      </w:r>
      <w:r w:rsidR="00A17AF6" w:rsidRPr="000B49F3">
        <w:t xml:space="preserve"> from SH; </w:t>
      </w:r>
      <w:r w:rsidR="00A17AF6" w:rsidRPr="000B49F3">
        <w:rPr>
          <w:b/>
        </w:rPr>
        <w:t xml:space="preserve">(3) </w:t>
      </w:r>
      <w:r w:rsidR="00A17AF6" w:rsidRPr="00CB1C6F">
        <w:rPr>
          <w:b/>
          <w:i/>
        </w:rPr>
        <w:t>higher interest rate</w:t>
      </w:r>
      <w:r w:rsidR="00A17AF6" w:rsidRPr="000B49F3">
        <w:t xml:space="preserve"> as compensation for risk; and </w:t>
      </w:r>
      <w:r w:rsidR="00A17AF6" w:rsidRPr="000B49F3">
        <w:rPr>
          <w:b/>
        </w:rPr>
        <w:t>(4)</w:t>
      </w:r>
      <w:r w:rsidR="00A17AF6" w:rsidRPr="000B49F3">
        <w:t xml:space="preserve"> </w:t>
      </w:r>
      <w:r w:rsidR="00A17AF6" w:rsidRPr="00CB1C6F">
        <w:rPr>
          <w:b/>
          <w:i/>
        </w:rPr>
        <w:t>refuse to lend</w:t>
      </w:r>
      <w:r w:rsidR="00A17AF6" w:rsidRPr="000B49F3">
        <w:t xml:space="preserve">. </w:t>
      </w:r>
    </w:p>
    <w:p w:rsidR="00A86E29" w:rsidRDefault="00A86E29" w:rsidP="00D31B38">
      <w:pPr>
        <w:spacing w:after="0" w:line="240" w:lineRule="auto"/>
      </w:pPr>
    </w:p>
    <w:p w:rsidR="00A17AF6" w:rsidRPr="005C1B24" w:rsidRDefault="00F363F8" w:rsidP="00D31B38">
      <w:pPr>
        <w:spacing w:after="0" w:line="240" w:lineRule="auto"/>
        <w:rPr>
          <w:u w:val="single"/>
        </w:rPr>
      </w:pPr>
      <w:r w:rsidRPr="005C1B24">
        <w:rPr>
          <w:b/>
          <w:u w:val="single"/>
        </w:rPr>
        <w:t>[2] DEVICES PROVIDED BY LAW</w:t>
      </w:r>
      <w:r w:rsidR="00A17AF6" w:rsidRPr="005C1B24">
        <w:rPr>
          <w:u w:val="single"/>
        </w:rPr>
        <w:t xml:space="preserve">: </w:t>
      </w:r>
    </w:p>
    <w:p w:rsidR="007D1F45" w:rsidRPr="007D1F45" w:rsidRDefault="001C55B7" w:rsidP="00D31B38">
      <w:pPr>
        <w:pStyle w:val="ListBullet"/>
        <w:numPr>
          <w:ilvl w:val="0"/>
          <w:numId w:val="34"/>
        </w:numPr>
        <w:ind w:left="567"/>
        <w:rPr>
          <w:rFonts w:asciiTheme="minorHAnsi" w:hAnsiTheme="minorHAnsi"/>
          <w:sz w:val="18"/>
          <w:szCs w:val="18"/>
        </w:rPr>
      </w:pPr>
      <w:r w:rsidRPr="003975A5">
        <w:rPr>
          <w:rFonts w:asciiTheme="minorHAnsi" w:hAnsiTheme="minorHAnsi"/>
          <w:b/>
          <w:sz w:val="18"/>
          <w:szCs w:val="18"/>
        </w:rPr>
        <w:t>Cautionary suffix</w:t>
      </w:r>
      <w:r w:rsidR="003975A5" w:rsidRPr="003975A5">
        <w:rPr>
          <w:rFonts w:asciiTheme="minorHAnsi" w:hAnsiTheme="minorHAnsi"/>
          <w:b/>
          <w:sz w:val="18"/>
          <w:szCs w:val="18"/>
        </w:rPr>
        <w:t xml:space="preserve"> </w:t>
      </w:r>
      <w:r w:rsidR="003975A5" w:rsidRPr="003975A5">
        <w:rPr>
          <w:sz w:val="18"/>
          <w:szCs w:val="18"/>
        </w:rPr>
        <w:sym w:font="Wingdings" w:char="F0E0"/>
      </w:r>
      <w:r w:rsidR="003975A5" w:rsidRPr="003975A5">
        <w:rPr>
          <w:rFonts w:asciiTheme="minorHAnsi" w:hAnsiTheme="minorHAnsi"/>
          <w:b/>
          <w:sz w:val="18"/>
          <w:szCs w:val="18"/>
        </w:rPr>
        <w:t xml:space="preserve"> </w:t>
      </w:r>
      <w:r w:rsidRPr="003975A5">
        <w:rPr>
          <w:rFonts w:asciiTheme="minorHAnsi" w:hAnsiTheme="minorHAnsi"/>
          <w:sz w:val="18"/>
          <w:szCs w:val="18"/>
        </w:rPr>
        <w:t xml:space="preserve">must add “Corp”, “Ltd” or “Inc” to </w:t>
      </w:r>
      <w:r w:rsidRPr="003975A5">
        <w:rPr>
          <w:rFonts w:asciiTheme="minorHAnsi" w:hAnsiTheme="minorHAnsi"/>
          <w:b/>
          <w:i/>
          <w:sz w:val="18"/>
          <w:szCs w:val="18"/>
        </w:rPr>
        <w:t>warn creditors dealing w/li</w:t>
      </w:r>
      <w:r w:rsidR="00DC7A4F" w:rsidRPr="003975A5">
        <w:rPr>
          <w:rFonts w:asciiTheme="minorHAnsi" w:hAnsiTheme="minorHAnsi"/>
          <w:b/>
          <w:i/>
          <w:sz w:val="18"/>
          <w:szCs w:val="18"/>
        </w:rPr>
        <w:t>mited liability</w:t>
      </w:r>
      <w:r w:rsidR="00DC7A4F" w:rsidRPr="003975A5">
        <w:rPr>
          <w:rFonts w:asciiTheme="minorHAnsi" w:hAnsiTheme="minorHAnsi"/>
          <w:sz w:val="18"/>
          <w:szCs w:val="18"/>
        </w:rPr>
        <w:t xml:space="preserve"> entity (</w:t>
      </w:r>
      <w:r w:rsidR="00DC7A4F" w:rsidRPr="00401006">
        <w:rPr>
          <w:rFonts w:asciiTheme="minorHAnsi" w:hAnsiTheme="minorHAnsi"/>
          <w:b/>
          <w:color w:val="C45911" w:themeColor="accent2" w:themeShade="BF"/>
          <w:sz w:val="18"/>
          <w:szCs w:val="18"/>
        </w:rPr>
        <w:t xml:space="preserve">s. 23 </w:t>
      </w:r>
      <w:r w:rsidRPr="00401006">
        <w:rPr>
          <w:rFonts w:asciiTheme="minorHAnsi" w:hAnsiTheme="minorHAnsi"/>
          <w:b/>
          <w:color w:val="C45911" w:themeColor="accent2" w:themeShade="BF"/>
          <w:sz w:val="18"/>
          <w:szCs w:val="18"/>
        </w:rPr>
        <w:t>BCA</w:t>
      </w:r>
      <w:r w:rsidRPr="003975A5">
        <w:rPr>
          <w:rFonts w:asciiTheme="minorHAnsi" w:hAnsiTheme="minorHAnsi"/>
          <w:b/>
          <w:sz w:val="18"/>
          <w:szCs w:val="18"/>
        </w:rPr>
        <w:t xml:space="preserve">, </w:t>
      </w:r>
      <w:r w:rsidRPr="003975A5">
        <w:rPr>
          <w:rFonts w:asciiTheme="minorHAnsi" w:hAnsiTheme="minorHAnsi"/>
          <w:b/>
          <w:color w:val="7030A0"/>
          <w:sz w:val="18"/>
          <w:szCs w:val="18"/>
        </w:rPr>
        <w:t>s. 10(1) CBCA</w:t>
      </w:r>
      <w:r w:rsidRPr="003975A5">
        <w:rPr>
          <w:rFonts w:asciiTheme="minorHAnsi" w:hAnsiTheme="minorHAnsi"/>
          <w:b/>
          <w:sz w:val="18"/>
          <w:szCs w:val="18"/>
        </w:rPr>
        <w:t>)</w:t>
      </w:r>
    </w:p>
    <w:p w:rsidR="004137EC" w:rsidRPr="004137EC" w:rsidRDefault="00BB4478" w:rsidP="00D31B38">
      <w:pPr>
        <w:pStyle w:val="ListBullet"/>
        <w:numPr>
          <w:ilvl w:val="1"/>
          <w:numId w:val="34"/>
        </w:numPr>
        <w:rPr>
          <w:rFonts w:asciiTheme="minorHAnsi" w:hAnsiTheme="minorHAnsi"/>
          <w:sz w:val="18"/>
          <w:szCs w:val="18"/>
        </w:rPr>
      </w:pPr>
      <w:r>
        <w:rPr>
          <w:rFonts w:asciiTheme="minorHAnsi" w:hAnsiTheme="minorHAnsi"/>
          <w:sz w:val="18"/>
          <w:szCs w:val="18"/>
        </w:rPr>
        <w:lastRenderedPageBreak/>
        <w:t xml:space="preserve">Failure to include such a suffix may expose managers/DIR’s </w:t>
      </w:r>
      <w:r w:rsidRPr="00E73B3E">
        <w:rPr>
          <w:rFonts w:asciiTheme="minorHAnsi" w:hAnsiTheme="minorHAnsi"/>
          <w:b/>
          <w:sz w:val="18"/>
          <w:szCs w:val="18"/>
          <w:u w:val="single"/>
        </w:rPr>
        <w:t>to personal liability</w:t>
      </w:r>
      <w:r>
        <w:rPr>
          <w:rFonts w:asciiTheme="minorHAnsi" w:hAnsiTheme="minorHAnsi"/>
          <w:sz w:val="18"/>
          <w:szCs w:val="18"/>
        </w:rPr>
        <w:t xml:space="preserve"> -</w:t>
      </w:r>
      <w:r w:rsidR="00B67C81" w:rsidRPr="007D1F45">
        <w:rPr>
          <w:rFonts w:asciiTheme="minorHAnsi" w:hAnsiTheme="minorHAnsi"/>
          <w:sz w:val="18"/>
          <w:szCs w:val="18"/>
        </w:rPr>
        <w:t xml:space="preserve"> </w:t>
      </w:r>
      <w:r w:rsidR="00B67C81" w:rsidRPr="003329BC">
        <w:rPr>
          <w:rFonts w:asciiTheme="minorHAnsi" w:hAnsiTheme="minorHAnsi"/>
          <w:b/>
          <w:i/>
          <w:color w:val="0000FF"/>
          <w:sz w:val="18"/>
          <w:szCs w:val="18"/>
        </w:rPr>
        <w:t>Wolfe v Moir</w:t>
      </w:r>
      <w:r w:rsidR="00B67C81" w:rsidRPr="003329BC">
        <w:rPr>
          <w:rFonts w:asciiTheme="minorHAnsi" w:hAnsiTheme="minorHAnsi"/>
          <w:color w:val="0000FF"/>
          <w:sz w:val="18"/>
          <w:szCs w:val="18"/>
        </w:rPr>
        <w:t xml:space="preserve"> </w:t>
      </w:r>
      <w:r w:rsidR="00B67C81" w:rsidRPr="007D1F45">
        <w:rPr>
          <w:rFonts w:asciiTheme="minorHAnsi" w:hAnsiTheme="minorHAnsi"/>
          <w:sz w:val="18"/>
          <w:szCs w:val="18"/>
        </w:rPr>
        <w:t xml:space="preserve">(AB) </w:t>
      </w:r>
      <w:r w:rsidR="004439AF" w:rsidRPr="007D1F45">
        <w:rPr>
          <w:rFonts w:asciiTheme="minorHAnsi" w:hAnsiTheme="minorHAnsi"/>
          <w:sz w:val="18"/>
          <w:szCs w:val="18"/>
        </w:rPr>
        <w:t xml:space="preserve">- </w:t>
      </w:r>
      <w:r w:rsidR="00B67C81" w:rsidRPr="007D1F45">
        <w:rPr>
          <w:rFonts w:asciiTheme="minorHAnsi" w:hAnsiTheme="minorHAnsi"/>
          <w:i/>
          <w:sz w:val="18"/>
          <w:szCs w:val="18"/>
        </w:rPr>
        <w:t>D</w:t>
      </w:r>
      <w:r w:rsidR="005D7A73">
        <w:rPr>
          <w:rFonts w:asciiTheme="minorHAnsi" w:hAnsiTheme="minorHAnsi"/>
          <w:i/>
          <w:sz w:val="18"/>
          <w:szCs w:val="18"/>
        </w:rPr>
        <w:t>IR</w:t>
      </w:r>
      <w:r w:rsidR="00B67C81" w:rsidRPr="007D1F45">
        <w:rPr>
          <w:rFonts w:asciiTheme="minorHAnsi" w:hAnsiTheme="minorHAnsi"/>
          <w:i/>
          <w:sz w:val="18"/>
          <w:szCs w:val="18"/>
        </w:rPr>
        <w:t xml:space="preserve"> found personally</w:t>
      </w:r>
      <w:r w:rsidR="00EB2ACD">
        <w:rPr>
          <w:rFonts w:asciiTheme="minorHAnsi" w:hAnsiTheme="minorHAnsi"/>
          <w:i/>
          <w:sz w:val="18"/>
          <w:szCs w:val="18"/>
        </w:rPr>
        <w:t xml:space="preserve"> liable for injury suffered by P</w:t>
      </w:r>
      <w:r w:rsidR="00B67C81" w:rsidRPr="007D1F45">
        <w:rPr>
          <w:rFonts w:asciiTheme="minorHAnsi" w:hAnsiTheme="minorHAnsi"/>
          <w:i/>
          <w:sz w:val="18"/>
          <w:szCs w:val="18"/>
        </w:rPr>
        <w:t xml:space="preserve"> b/c advertised event under own name not that of corp</w:t>
      </w:r>
      <w:r w:rsidR="004439AF" w:rsidRPr="007D1F45">
        <w:rPr>
          <w:rFonts w:asciiTheme="minorHAnsi" w:hAnsiTheme="minorHAnsi"/>
          <w:i/>
          <w:sz w:val="18"/>
          <w:szCs w:val="18"/>
        </w:rPr>
        <w:t xml:space="preserve">. </w:t>
      </w:r>
    </w:p>
    <w:p w:rsidR="00082099" w:rsidRPr="00082099" w:rsidRDefault="00082099" w:rsidP="00D31B38">
      <w:pPr>
        <w:pStyle w:val="ListBullet"/>
        <w:numPr>
          <w:ilvl w:val="0"/>
          <w:numId w:val="34"/>
        </w:numPr>
        <w:ind w:left="567"/>
        <w:rPr>
          <w:rFonts w:asciiTheme="minorHAnsi" w:hAnsiTheme="minorHAnsi"/>
          <w:sz w:val="18"/>
        </w:rPr>
      </w:pPr>
      <w:r w:rsidRPr="003975A5">
        <w:rPr>
          <w:rFonts w:asciiTheme="minorHAnsi" w:hAnsiTheme="minorHAnsi"/>
          <w:b/>
          <w:sz w:val="18"/>
        </w:rPr>
        <w:t>Pierce the corporate veil</w:t>
      </w:r>
      <w:r>
        <w:rPr>
          <w:rFonts w:asciiTheme="minorHAnsi" w:hAnsiTheme="minorHAnsi"/>
          <w:sz w:val="18"/>
        </w:rPr>
        <w:t xml:space="preserve"> </w:t>
      </w:r>
      <w:r w:rsidRPr="003975A5">
        <w:rPr>
          <w:sz w:val="18"/>
          <w:szCs w:val="18"/>
        </w:rPr>
        <w:sym w:font="Wingdings" w:char="F0E0"/>
      </w:r>
      <w:r>
        <w:rPr>
          <w:sz w:val="18"/>
          <w:szCs w:val="18"/>
        </w:rPr>
        <w:t xml:space="preserve"> </w:t>
      </w:r>
      <w:r w:rsidRPr="001C55B7">
        <w:rPr>
          <w:rFonts w:asciiTheme="minorHAnsi" w:hAnsiTheme="minorHAnsi"/>
          <w:sz w:val="18"/>
        </w:rPr>
        <w:t>disreg</w:t>
      </w:r>
      <w:r>
        <w:rPr>
          <w:rFonts w:asciiTheme="minorHAnsi" w:hAnsiTheme="minorHAnsi"/>
          <w:sz w:val="18"/>
        </w:rPr>
        <w:t xml:space="preserve">ard separate legal personality </w:t>
      </w:r>
      <w:r w:rsidRPr="001C55B7">
        <w:rPr>
          <w:rFonts w:asciiTheme="minorHAnsi" w:hAnsiTheme="minorHAnsi"/>
          <w:sz w:val="18"/>
        </w:rPr>
        <w:t>and merge parties back together to create a</w:t>
      </w:r>
      <w:r w:rsidR="00B64ACA">
        <w:rPr>
          <w:rFonts w:asciiTheme="minorHAnsi" w:hAnsiTheme="minorHAnsi"/>
          <w:sz w:val="18"/>
        </w:rPr>
        <w:t xml:space="preserve"> Px</w:t>
      </w:r>
      <w:r w:rsidRPr="001C55B7">
        <w:rPr>
          <w:rFonts w:asciiTheme="minorHAnsi" w:hAnsiTheme="minorHAnsi"/>
          <w:sz w:val="18"/>
        </w:rPr>
        <w:t>-like sit</w:t>
      </w:r>
      <w:r w:rsidR="003477A2">
        <w:rPr>
          <w:rFonts w:asciiTheme="minorHAnsi" w:hAnsiTheme="minorHAnsi"/>
          <w:sz w:val="18"/>
        </w:rPr>
        <w:t>uation (</w:t>
      </w:r>
      <w:r>
        <w:rPr>
          <w:rFonts w:asciiTheme="minorHAnsi" w:hAnsiTheme="minorHAnsi"/>
          <w:sz w:val="18"/>
        </w:rPr>
        <w:t>below).</w:t>
      </w:r>
    </w:p>
    <w:p w:rsidR="001C55B7" w:rsidRPr="004137EC" w:rsidRDefault="001C55B7" w:rsidP="00D31B38">
      <w:pPr>
        <w:pStyle w:val="ListBullet"/>
        <w:numPr>
          <w:ilvl w:val="0"/>
          <w:numId w:val="34"/>
        </w:numPr>
        <w:ind w:left="567"/>
        <w:rPr>
          <w:rFonts w:asciiTheme="minorHAnsi" w:hAnsiTheme="minorHAnsi"/>
          <w:sz w:val="16"/>
          <w:szCs w:val="18"/>
        </w:rPr>
      </w:pPr>
      <w:r w:rsidRPr="004137EC">
        <w:rPr>
          <w:rFonts w:asciiTheme="minorHAnsi" w:hAnsiTheme="minorHAnsi"/>
          <w:b/>
          <w:sz w:val="18"/>
          <w:szCs w:val="18"/>
        </w:rPr>
        <w:t>Capital maintenance requirements</w:t>
      </w:r>
      <w:r w:rsidR="003975A5" w:rsidRPr="004137EC">
        <w:rPr>
          <w:rFonts w:asciiTheme="minorHAnsi" w:hAnsiTheme="minorHAnsi"/>
          <w:sz w:val="18"/>
          <w:szCs w:val="18"/>
        </w:rPr>
        <w:t xml:space="preserve"> </w:t>
      </w:r>
      <w:r w:rsidR="003975A5" w:rsidRPr="004137EC">
        <w:rPr>
          <w:rFonts w:asciiTheme="minorHAnsi" w:hAnsiTheme="minorHAnsi"/>
          <w:sz w:val="18"/>
        </w:rPr>
        <w:sym w:font="Wingdings" w:char="F0E0"/>
      </w:r>
      <w:r w:rsidRPr="004137EC">
        <w:rPr>
          <w:rFonts w:asciiTheme="minorHAnsi" w:hAnsiTheme="minorHAnsi"/>
          <w:sz w:val="18"/>
          <w:szCs w:val="18"/>
        </w:rPr>
        <w:t xml:space="preserve"> </w:t>
      </w:r>
      <w:r w:rsidR="004137EC" w:rsidRPr="004137EC">
        <w:rPr>
          <w:rFonts w:asciiTheme="minorHAnsi" w:hAnsiTheme="minorHAnsi"/>
          <w:sz w:val="18"/>
          <w:szCs w:val="18"/>
        </w:rPr>
        <w:t xml:space="preserve">ensure that corps maintain a </w:t>
      </w:r>
      <w:r w:rsidR="004137EC" w:rsidRPr="00B64ACA">
        <w:rPr>
          <w:rFonts w:asciiTheme="minorHAnsi" w:hAnsiTheme="minorHAnsi"/>
          <w:b/>
          <w:i/>
          <w:sz w:val="18"/>
          <w:szCs w:val="18"/>
        </w:rPr>
        <w:t>certain liquidity for creditors</w:t>
      </w:r>
      <w:r w:rsidR="004137EC" w:rsidRPr="004137EC">
        <w:rPr>
          <w:rFonts w:asciiTheme="minorHAnsi" w:hAnsiTheme="minorHAnsi"/>
          <w:sz w:val="18"/>
          <w:szCs w:val="18"/>
        </w:rPr>
        <w:t xml:space="preserve"> to use in the event of indebtedness</w:t>
      </w:r>
      <w:r w:rsidR="004137EC">
        <w:rPr>
          <w:rFonts w:asciiTheme="minorHAnsi" w:hAnsiTheme="minorHAnsi"/>
          <w:sz w:val="16"/>
          <w:szCs w:val="18"/>
        </w:rPr>
        <w:t xml:space="preserve">. </w:t>
      </w:r>
      <w:r w:rsidR="009B231E" w:rsidRPr="004137EC">
        <w:rPr>
          <w:rFonts w:asciiTheme="minorHAnsi" w:hAnsiTheme="minorHAnsi"/>
          <w:sz w:val="18"/>
          <w:szCs w:val="18"/>
        </w:rPr>
        <w:t>P</w:t>
      </w:r>
      <w:r w:rsidRPr="004137EC">
        <w:rPr>
          <w:rFonts w:asciiTheme="minorHAnsi" w:hAnsiTheme="minorHAnsi"/>
          <w:sz w:val="18"/>
          <w:szCs w:val="18"/>
        </w:rPr>
        <w:t>rovision to ensure corp receive</w:t>
      </w:r>
      <w:r w:rsidR="009B231E" w:rsidRPr="004137EC">
        <w:rPr>
          <w:rFonts w:asciiTheme="minorHAnsi" w:hAnsiTheme="minorHAnsi"/>
          <w:sz w:val="18"/>
          <w:szCs w:val="18"/>
        </w:rPr>
        <w:t>s</w:t>
      </w:r>
      <w:r w:rsidRPr="004137EC">
        <w:rPr>
          <w:rFonts w:asciiTheme="minorHAnsi" w:hAnsiTheme="minorHAnsi"/>
          <w:sz w:val="18"/>
          <w:szCs w:val="18"/>
        </w:rPr>
        <w:t xml:space="preserve"> cash or equivalent for issued shares &amp; prohibition on corp declaring dividend/redeeming or purchasing corp’s shares when insolvent or would make insolvent</w:t>
      </w:r>
      <w:r w:rsidR="007C60E5" w:rsidRPr="004137EC">
        <w:rPr>
          <w:rFonts w:asciiTheme="minorHAnsi" w:hAnsiTheme="minorHAnsi"/>
          <w:sz w:val="18"/>
          <w:szCs w:val="18"/>
        </w:rPr>
        <w:t xml:space="preserve">. </w:t>
      </w:r>
    </w:p>
    <w:p w:rsidR="001C55B7" w:rsidRPr="003975A5" w:rsidRDefault="00AA1BA0" w:rsidP="00D31B38">
      <w:pPr>
        <w:pStyle w:val="ListContinue2"/>
        <w:numPr>
          <w:ilvl w:val="1"/>
          <w:numId w:val="34"/>
        </w:numPr>
        <w:spacing w:after="0"/>
        <w:rPr>
          <w:rFonts w:asciiTheme="minorHAnsi" w:hAnsiTheme="minorHAnsi"/>
          <w:sz w:val="18"/>
          <w:szCs w:val="18"/>
        </w:rPr>
      </w:pPr>
      <w:r w:rsidRPr="00A569E7">
        <w:rPr>
          <w:rFonts w:asciiTheme="minorHAnsi" w:hAnsiTheme="minorHAnsi"/>
          <w:b/>
          <w:i/>
          <w:sz w:val="18"/>
          <w:szCs w:val="18"/>
        </w:rPr>
        <w:t>Note</w:t>
      </w:r>
      <w:r>
        <w:rPr>
          <w:rFonts w:asciiTheme="minorHAnsi" w:hAnsiTheme="minorHAnsi"/>
          <w:b/>
          <w:sz w:val="18"/>
          <w:szCs w:val="18"/>
        </w:rPr>
        <w:t xml:space="preserve">: </w:t>
      </w:r>
      <w:r>
        <w:rPr>
          <w:rFonts w:asciiTheme="minorHAnsi" w:hAnsiTheme="minorHAnsi"/>
          <w:sz w:val="18"/>
          <w:szCs w:val="18"/>
        </w:rPr>
        <w:t>S</w:t>
      </w:r>
      <w:r w:rsidR="001C55B7" w:rsidRPr="003975A5">
        <w:rPr>
          <w:rFonts w:asciiTheme="minorHAnsi" w:hAnsiTheme="minorHAnsi"/>
          <w:sz w:val="18"/>
          <w:szCs w:val="18"/>
        </w:rPr>
        <w:t>tatute does not do a good job of th</w:t>
      </w:r>
      <w:r>
        <w:rPr>
          <w:rFonts w:asciiTheme="minorHAnsi" w:hAnsiTheme="minorHAnsi"/>
          <w:sz w:val="18"/>
          <w:szCs w:val="18"/>
        </w:rPr>
        <w:t xml:space="preserve">is so well-advised lenders use K’al </w:t>
      </w:r>
      <w:r w:rsidR="001C55B7" w:rsidRPr="003975A5">
        <w:rPr>
          <w:rFonts w:asciiTheme="minorHAnsi" w:hAnsiTheme="minorHAnsi"/>
          <w:sz w:val="18"/>
          <w:szCs w:val="18"/>
        </w:rPr>
        <w:t xml:space="preserve">devices to effect this as </w:t>
      </w:r>
      <w:r w:rsidR="004F2662">
        <w:rPr>
          <w:rFonts w:asciiTheme="minorHAnsi" w:hAnsiTheme="minorHAnsi"/>
          <w:sz w:val="18"/>
          <w:szCs w:val="18"/>
        </w:rPr>
        <w:t xml:space="preserve">a </w:t>
      </w:r>
      <w:r w:rsidR="001C55B7" w:rsidRPr="003975A5">
        <w:rPr>
          <w:rFonts w:asciiTheme="minorHAnsi" w:hAnsiTheme="minorHAnsi"/>
          <w:sz w:val="18"/>
          <w:szCs w:val="18"/>
        </w:rPr>
        <w:t>term of financing</w:t>
      </w:r>
      <w:r w:rsidR="004F2662">
        <w:rPr>
          <w:rFonts w:asciiTheme="minorHAnsi" w:hAnsiTheme="minorHAnsi"/>
          <w:sz w:val="18"/>
          <w:szCs w:val="18"/>
        </w:rPr>
        <w:t xml:space="preserve">. </w:t>
      </w:r>
    </w:p>
    <w:p w:rsidR="0026577E" w:rsidRPr="0026577E" w:rsidRDefault="001C55B7" w:rsidP="00D31B38">
      <w:pPr>
        <w:pStyle w:val="ListBullet"/>
        <w:numPr>
          <w:ilvl w:val="0"/>
          <w:numId w:val="34"/>
        </w:numPr>
        <w:ind w:left="567"/>
        <w:rPr>
          <w:rFonts w:asciiTheme="minorHAnsi" w:hAnsiTheme="minorHAnsi"/>
          <w:sz w:val="16"/>
        </w:rPr>
      </w:pPr>
      <w:r w:rsidRPr="0026577E">
        <w:rPr>
          <w:rFonts w:asciiTheme="minorHAnsi" w:hAnsiTheme="minorHAnsi"/>
          <w:b/>
          <w:sz w:val="18"/>
          <w:szCs w:val="18"/>
        </w:rPr>
        <w:t>Publicity</w:t>
      </w:r>
      <w:r w:rsidR="003975A5" w:rsidRPr="0026577E">
        <w:rPr>
          <w:rFonts w:asciiTheme="minorHAnsi" w:hAnsiTheme="minorHAnsi"/>
          <w:b/>
          <w:sz w:val="18"/>
          <w:szCs w:val="18"/>
        </w:rPr>
        <w:t xml:space="preserve"> </w:t>
      </w:r>
      <w:r w:rsidR="003975A5" w:rsidRPr="0026577E">
        <w:rPr>
          <w:rFonts w:asciiTheme="minorHAnsi" w:hAnsiTheme="minorHAnsi"/>
          <w:sz w:val="18"/>
          <w:szCs w:val="18"/>
        </w:rPr>
        <w:sym w:font="Wingdings" w:char="F0E0"/>
      </w:r>
      <w:r w:rsidRPr="0026577E">
        <w:rPr>
          <w:rFonts w:asciiTheme="minorHAnsi" w:hAnsiTheme="minorHAnsi"/>
          <w:sz w:val="18"/>
          <w:szCs w:val="18"/>
        </w:rPr>
        <w:t xml:space="preserve"> </w:t>
      </w:r>
      <w:r w:rsidR="00741FD8">
        <w:rPr>
          <w:rFonts w:asciiTheme="minorHAnsi" w:hAnsiTheme="minorHAnsi"/>
          <w:sz w:val="18"/>
          <w:szCs w:val="18"/>
        </w:rPr>
        <w:t>C</w:t>
      </w:r>
      <w:r w:rsidR="0026577E">
        <w:rPr>
          <w:rFonts w:asciiTheme="minorHAnsi" w:hAnsiTheme="minorHAnsi"/>
          <w:sz w:val="18"/>
          <w:szCs w:val="18"/>
        </w:rPr>
        <w:t>orporate filings – Home Office</w:t>
      </w:r>
      <w:r w:rsidR="0026577E" w:rsidRPr="0026577E">
        <w:rPr>
          <w:rFonts w:asciiTheme="minorHAnsi" w:hAnsiTheme="minorHAnsi"/>
          <w:sz w:val="18"/>
          <w:szCs w:val="18"/>
        </w:rPr>
        <w:t xml:space="preserve">/RO, names of </w:t>
      </w:r>
      <w:r w:rsidR="004137EC">
        <w:rPr>
          <w:rFonts w:asciiTheme="minorHAnsi" w:hAnsiTheme="minorHAnsi"/>
          <w:sz w:val="18"/>
          <w:szCs w:val="18"/>
        </w:rPr>
        <w:t>DIR</w:t>
      </w:r>
      <w:r w:rsidR="0026577E" w:rsidRPr="0026577E">
        <w:rPr>
          <w:rFonts w:asciiTheme="minorHAnsi" w:hAnsiTheme="minorHAnsi"/>
          <w:sz w:val="18"/>
          <w:szCs w:val="18"/>
        </w:rPr>
        <w:t>s (</w:t>
      </w:r>
      <w:r w:rsidR="0026577E" w:rsidRPr="00401006">
        <w:rPr>
          <w:rFonts w:asciiTheme="minorHAnsi" w:hAnsiTheme="minorHAnsi"/>
          <w:b/>
          <w:color w:val="C45911" w:themeColor="accent2" w:themeShade="BF"/>
          <w:sz w:val="18"/>
          <w:szCs w:val="18"/>
        </w:rPr>
        <w:t>BCA</w:t>
      </w:r>
      <w:r w:rsidR="0026577E" w:rsidRPr="00401006">
        <w:rPr>
          <w:rFonts w:asciiTheme="minorHAnsi" w:hAnsiTheme="minorHAnsi"/>
          <w:color w:val="C45911" w:themeColor="accent2" w:themeShade="BF"/>
          <w:sz w:val="18"/>
          <w:szCs w:val="18"/>
        </w:rPr>
        <w:t xml:space="preserve"> </w:t>
      </w:r>
      <w:r w:rsidR="0026577E" w:rsidRPr="00401006">
        <w:rPr>
          <w:rFonts w:asciiTheme="minorHAnsi" w:hAnsiTheme="minorHAnsi"/>
          <w:b/>
          <w:color w:val="C45911" w:themeColor="accent2" w:themeShade="BF"/>
          <w:sz w:val="18"/>
          <w:szCs w:val="18"/>
        </w:rPr>
        <w:t>ss. 10-11</w:t>
      </w:r>
      <w:r w:rsidR="0026577E" w:rsidRPr="0026577E">
        <w:rPr>
          <w:rFonts w:asciiTheme="minorHAnsi" w:hAnsiTheme="minorHAnsi"/>
          <w:sz w:val="18"/>
          <w:szCs w:val="18"/>
        </w:rPr>
        <w:t>,</w:t>
      </w:r>
      <w:r w:rsidR="0026577E">
        <w:rPr>
          <w:rFonts w:asciiTheme="minorHAnsi" w:hAnsiTheme="minorHAnsi"/>
          <w:sz w:val="18"/>
          <w:szCs w:val="18"/>
        </w:rPr>
        <w:t xml:space="preserve"> </w:t>
      </w:r>
      <w:r w:rsidR="0026577E" w:rsidRPr="0026577E">
        <w:rPr>
          <w:rFonts w:asciiTheme="minorHAnsi" w:hAnsiTheme="minorHAnsi"/>
          <w:b/>
          <w:color w:val="7030A0"/>
          <w:sz w:val="18"/>
          <w:szCs w:val="18"/>
        </w:rPr>
        <w:t>CBCA</w:t>
      </w:r>
      <w:r w:rsidR="0026577E" w:rsidRPr="0026577E">
        <w:rPr>
          <w:rFonts w:asciiTheme="minorHAnsi" w:hAnsiTheme="minorHAnsi"/>
          <w:sz w:val="18"/>
          <w:szCs w:val="18"/>
        </w:rPr>
        <w:t xml:space="preserve"> </w:t>
      </w:r>
      <w:r w:rsidR="0026577E" w:rsidRPr="0026577E">
        <w:rPr>
          <w:rFonts w:asciiTheme="minorHAnsi" w:hAnsiTheme="minorHAnsi"/>
          <w:b/>
          <w:color w:val="7030A0"/>
          <w:sz w:val="18"/>
          <w:szCs w:val="18"/>
        </w:rPr>
        <w:t>ss. 19, 263</w:t>
      </w:r>
      <w:r w:rsidR="0026577E" w:rsidRPr="0026577E">
        <w:rPr>
          <w:rFonts w:asciiTheme="minorHAnsi" w:hAnsiTheme="minorHAnsi"/>
          <w:sz w:val="18"/>
          <w:szCs w:val="18"/>
        </w:rPr>
        <w:t>), prescribed records at HO and made accessible</w:t>
      </w:r>
      <w:r w:rsidR="003477A2">
        <w:rPr>
          <w:rFonts w:asciiTheme="minorHAnsi" w:hAnsiTheme="minorHAnsi"/>
          <w:sz w:val="18"/>
          <w:szCs w:val="18"/>
        </w:rPr>
        <w:t xml:space="preserve"> to creditors and SH</w:t>
      </w:r>
      <w:r w:rsidR="004137EC">
        <w:rPr>
          <w:rFonts w:asciiTheme="minorHAnsi" w:hAnsiTheme="minorHAnsi"/>
          <w:sz w:val="18"/>
          <w:szCs w:val="18"/>
        </w:rPr>
        <w:t>s</w:t>
      </w:r>
      <w:r w:rsidR="0026577E" w:rsidRPr="0026577E">
        <w:rPr>
          <w:rFonts w:asciiTheme="minorHAnsi" w:hAnsiTheme="minorHAnsi"/>
          <w:sz w:val="18"/>
          <w:szCs w:val="18"/>
        </w:rPr>
        <w:t xml:space="preserve"> (</w:t>
      </w:r>
      <w:r w:rsidR="00FD03DD" w:rsidRPr="00401006">
        <w:rPr>
          <w:rFonts w:asciiTheme="minorHAnsi" w:hAnsiTheme="minorHAnsi"/>
          <w:b/>
          <w:color w:val="C45911" w:themeColor="accent2" w:themeShade="BF"/>
          <w:sz w:val="18"/>
          <w:szCs w:val="18"/>
        </w:rPr>
        <w:t xml:space="preserve">s. 42 </w:t>
      </w:r>
      <w:r w:rsidR="0026577E" w:rsidRPr="00155B70">
        <w:rPr>
          <w:rFonts w:asciiTheme="minorHAnsi" w:hAnsiTheme="minorHAnsi"/>
          <w:b/>
          <w:color w:val="C45911"/>
          <w:sz w:val="18"/>
          <w:szCs w:val="18"/>
        </w:rPr>
        <w:t>BCA</w:t>
      </w:r>
      <w:r w:rsidR="0026577E" w:rsidRPr="0026577E">
        <w:rPr>
          <w:rFonts w:asciiTheme="minorHAnsi" w:hAnsiTheme="minorHAnsi"/>
          <w:sz w:val="18"/>
          <w:szCs w:val="18"/>
        </w:rPr>
        <w:t xml:space="preserve">, </w:t>
      </w:r>
      <w:r w:rsidR="0026577E" w:rsidRPr="00D57F47">
        <w:rPr>
          <w:rFonts w:asciiTheme="minorHAnsi" w:hAnsiTheme="minorHAnsi"/>
          <w:b/>
          <w:color w:val="7030A0"/>
          <w:sz w:val="18"/>
          <w:szCs w:val="18"/>
        </w:rPr>
        <w:t>s. 21 CBCA</w:t>
      </w:r>
      <w:r w:rsidR="0026577E" w:rsidRPr="0026577E">
        <w:rPr>
          <w:rFonts w:asciiTheme="minorHAnsi" w:hAnsiTheme="minorHAnsi"/>
          <w:sz w:val="18"/>
          <w:szCs w:val="18"/>
        </w:rPr>
        <w:t>)</w:t>
      </w:r>
    </w:p>
    <w:p w:rsidR="001C55B7" w:rsidRPr="0026577E" w:rsidRDefault="001C55B7" w:rsidP="00D31B38">
      <w:pPr>
        <w:pStyle w:val="ListBullet"/>
        <w:numPr>
          <w:ilvl w:val="0"/>
          <w:numId w:val="34"/>
        </w:numPr>
        <w:ind w:left="567"/>
        <w:rPr>
          <w:rFonts w:asciiTheme="minorHAnsi" w:hAnsiTheme="minorHAnsi"/>
          <w:sz w:val="16"/>
        </w:rPr>
      </w:pPr>
      <w:r w:rsidRPr="0026577E">
        <w:rPr>
          <w:rFonts w:asciiTheme="minorHAnsi" w:hAnsiTheme="minorHAnsi"/>
          <w:b/>
          <w:sz w:val="18"/>
        </w:rPr>
        <w:t>D&amp;O Liability</w:t>
      </w:r>
      <w:r w:rsidR="003975A5" w:rsidRPr="0026577E">
        <w:rPr>
          <w:rFonts w:asciiTheme="minorHAnsi" w:hAnsiTheme="minorHAnsi"/>
          <w:sz w:val="18"/>
        </w:rPr>
        <w:t xml:space="preserve"> </w:t>
      </w:r>
      <w:r w:rsidR="003975A5" w:rsidRPr="0004435E">
        <w:rPr>
          <w:rFonts w:asciiTheme="minorHAnsi" w:hAnsiTheme="minorHAnsi"/>
          <w:sz w:val="18"/>
          <w:szCs w:val="18"/>
        </w:rPr>
        <w:sym w:font="Wingdings" w:char="F0E0"/>
      </w:r>
      <w:r w:rsidR="0004435E" w:rsidRPr="0026577E">
        <w:rPr>
          <w:rFonts w:asciiTheme="minorHAnsi" w:hAnsiTheme="minorHAnsi"/>
          <w:sz w:val="18"/>
          <w:szCs w:val="18"/>
        </w:rPr>
        <w:t xml:space="preserve"> </w:t>
      </w:r>
      <w:r w:rsidR="00741FD8">
        <w:rPr>
          <w:rFonts w:asciiTheme="minorHAnsi" w:hAnsiTheme="minorHAnsi"/>
          <w:sz w:val="18"/>
        </w:rPr>
        <w:t>L</w:t>
      </w:r>
      <w:r w:rsidR="0004435E" w:rsidRPr="0026577E">
        <w:rPr>
          <w:rFonts w:asciiTheme="minorHAnsi" w:hAnsiTheme="minorHAnsi"/>
          <w:sz w:val="18"/>
        </w:rPr>
        <w:t xml:space="preserve">iability of </w:t>
      </w:r>
      <w:r w:rsidR="00407B9E" w:rsidRPr="0026577E">
        <w:rPr>
          <w:rFonts w:asciiTheme="minorHAnsi" w:hAnsiTheme="minorHAnsi"/>
          <w:sz w:val="18"/>
        </w:rPr>
        <w:t>Officers</w:t>
      </w:r>
      <w:r w:rsidR="0004435E" w:rsidRPr="0026577E">
        <w:rPr>
          <w:rFonts w:asciiTheme="minorHAnsi" w:hAnsiTheme="minorHAnsi"/>
          <w:sz w:val="18"/>
        </w:rPr>
        <w:t xml:space="preserve"> or DIRs for their own acts or omissions:</w:t>
      </w:r>
      <w:r w:rsidRPr="0026577E">
        <w:rPr>
          <w:rFonts w:asciiTheme="minorHAnsi" w:hAnsiTheme="minorHAnsi"/>
          <w:sz w:val="18"/>
        </w:rPr>
        <w:t xml:space="preserve"> unremitted taxes (due diligence defence), unpaid wages, tort committed by </w:t>
      </w:r>
      <w:r w:rsidR="00365D96" w:rsidRPr="0026577E">
        <w:rPr>
          <w:rFonts w:asciiTheme="minorHAnsi" w:hAnsiTheme="minorHAnsi"/>
          <w:sz w:val="18"/>
        </w:rPr>
        <w:t>D&amp;O or EE</w:t>
      </w:r>
      <w:r w:rsidRPr="0026577E">
        <w:rPr>
          <w:rFonts w:asciiTheme="minorHAnsi" w:hAnsiTheme="minorHAnsi"/>
          <w:sz w:val="18"/>
        </w:rPr>
        <w:t xml:space="preserve"> (</w:t>
      </w:r>
      <w:r w:rsidRPr="003C2837">
        <w:rPr>
          <w:rFonts w:asciiTheme="minorHAnsi" w:hAnsiTheme="minorHAnsi"/>
          <w:b/>
          <w:i/>
          <w:color w:val="0000FF"/>
          <w:sz w:val="18"/>
        </w:rPr>
        <w:t>ADGA Systems</w:t>
      </w:r>
      <w:r w:rsidRPr="0026577E">
        <w:rPr>
          <w:rFonts w:asciiTheme="minorHAnsi" w:hAnsiTheme="minorHAnsi"/>
          <w:sz w:val="18"/>
        </w:rPr>
        <w:t>, ONCA), damages under environmental protection legislation</w:t>
      </w:r>
      <w:r w:rsidR="00937AF4" w:rsidRPr="0026577E">
        <w:rPr>
          <w:rFonts w:asciiTheme="minorHAnsi" w:hAnsiTheme="minorHAnsi"/>
          <w:sz w:val="18"/>
        </w:rPr>
        <w:t xml:space="preserve">. </w:t>
      </w:r>
    </w:p>
    <w:p w:rsidR="002C1C07" w:rsidRDefault="001C55B7" w:rsidP="00D31B38">
      <w:pPr>
        <w:pStyle w:val="ListBullet"/>
        <w:numPr>
          <w:ilvl w:val="0"/>
          <w:numId w:val="34"/>
        </w:numPr>
        <w:ind w:left="567"/>
        <w:rPr>
          <w:rFonts w:asciiTheme="minorHAnsi" w:hAnsiTheme="minorHAnsi"/>
          <w:sz w:val="18"/>
        </w:rPr>
      </w:pPr>
      <w:r w:rsidRPr="003975A5">
        <w:rPr>
          <w:rFonts w:asciiTheme="minorHAnsi" w:hAnsiTheme="minorHAnsi"/>
          <w:b/>
          <w:sz w:val="18"/>
        </w:rPr>
        <w:t>Oppression remedy</w:t>
      </w:r>
      <w:r w:rsidR="003975A5">
        <w:rPr>
          <w:rFonts w:asciiTheme="minorHAnsi" w:hAnsiTheme="minorHAnsi"/>
          <w:b/>
          <w:sz w:val="18"/>
        </w:rPr>
        <w:t xml:space="preserve"> </w:t>
      </w:r>
      <w:r w:rsidR="003975A5" w:rsidRPr="003975A5">
        <w:rPr>
          <w:sz w:val="18"/>
          <w:szCs w:val="18"/>
        </w:rPr>
        <w:sym w:font="Wingdings" w:char="F0E0"/>
      </w:r>
      <w:r w:rsidR="00B33048">
        <w:rPr>
          <w:rFonts w:asciiTheme="minorHAnsi" w:hAnsiTheme="minorHAnsi"/>
          <w:sz w:val="18"/>
        </w:rPr>
        <w:t xml:space="preserve"> </w:t>
      </w:r>
      <w:r w:rsidR="00B33048" w:rsidRPr="00401006">
        <w:rPr>
          <w:rFonts w:asciiTheme="minorHAnsi" w:hAnsiTheme="minorHAnsi"/>
          <w:b/>
          <w:color w:val="C45911" w:themeColor="accent2" w:themeShade="BF"/>
          <w:sz w:val="18"/>
        </w:rPr>
        <w:t xml:space="preserve">s. 227 </w:t>
      </w:r>
      <w:r w:rsidRPr="00401006">
        <w:rPr>
          <w:rFonts w:asciiTheme="minorHAnsi" w:hAnsiTheme="minorHAnsi"/>
          <w:b/>
          <w:color w:val="C45911" w:themeColor="accent2" w:themeShade="BF"/>
          <w:sz w:val="18"/>
        </w:rPr>
        <w:t xml:space="preserve">BCA </w:t>
      </w:r>
      <w:r w:rsidRPr="003370D9">
        <w:rPr>
          <w:rFonts w:asciiTheme="minorHAnsi" w:hAnsiTheme="minorHAnsi"/>
          <w:b/>
          <w:sz w:val="18"/>
        </w:rPr>
        <w:t xml:space="preserve">&amp; </w:t>
      </w:r>
      <w:r w:rsidRPr="003370D9">
        <w:rPr>
          <w:rFonts w:asciiTheme="minorHAnsi" w:hAnsiTheme="minorHAnsi"/>
          <w:b/>
          <w:color w:val="7030A0"/>
          <w:sz w:val="18"/>
        </w:rPr>
        <w:t>s. 241</w:t>
      </w:r>
      <w:r w:rsidR="003370D9" w:rsidRPr="003370D9">
        <w:rPr>
          <w:rFonts w:asciiTheme="minorHAnsi" w:hAnsiTheme="minorHAnsi"/>
          <w:b/>
          <w:color w:val="7030A0"/>
          <w:sz w:val="18"/>
        </w:rPr>
        <w:t xml:space="preserve"> CBCA</w:t>
      </w:r>
      <w:r w:rsidRPr="003370D9">
        <w:rPr>
          <w:rFonts w:asciiTheme="minorHAnsi" w:hAnsiTheme="minorHAnsi"/>
          <w:color w:val="7030A0"/>
          <w:sz w:val="18"/>
        </w:rPr>
        <w:t xml:space="preserve"> </w:t>
      </w:r>
      <w:r w:rsidRPr="001C55B7">
        <w:rPr>
          <w:rFonts w:asciiTheme="minorHAnsi" w:hAnsiTheme="minorHAnsi"/>
          <w:sz w:val="18"/>
        </w:rPr>
        <w:t xml:space="preserve">broad enough to include </w:t>
      </w:r>
      <w:r w:rsidRPr="003477A2">
        <w:rPr>
          <w:rFonts w:asciiTheme="minorHAnsi" w:hAnsiTheme="minorHAnsi"/>
          <w:sz w:val="18"/>
          <w:u w:val="single"/>
        </w:rPr>
        <w:t>general creditors &amp; other stakeholders</w:t>
      </w:r>
    </w:p>
    <w:p w:rsidR="001C55B7" w:rsidRPr="002C1C07" w:rsidRDefault="001C55B7" w:rsidP="00D31B38">
      <w:pPr>
        <w:pStyle w:val="ListBullet"/>
        <w:numPr>
          <w:ilvl w:val="0"/>
          <w:numId w:val="34"/>
        </w:numPr>
        <w:ind w:left="567"/>
        <w:rPr>
          <w:rFonts w:asciiTheme="minorHAnsi" w:hAnsiTheme="minorHAnsi"/>
          <w:sz w:val="18"/>
          <w:szCs w:val="18"/>
        </w:rPr>
      </w:pPr>
      <w:r w:rsidRPr="002C1C07">
        <w:rPr>
          <w:rFonts w:asciiTheme="minorHAnsi" w:hAnsiTheme="minorHAnsi"/>
          <w:b/>
          <w:sz w:val="18"/>
          <w:szCs w:val="18"/>
        </w:rPr>
        <w:t>Duties in vicinity of insolvency</w:t>
      </w:r>
      <w:r w:rsidR="003975A5" w:rsidRPr="002C1C07">
        <w:rPr>
          <w:rFonts w:asciiTheme="minorHAnsi" w:hAnsiTheme="minorHAnsi"/>
          <w:sz w:val="18"/>
          <w:szCs w:val="18"/>
        </w:rPr>
        <w:t xml:space="preserve"> </w:t>
      </w:r>
      <w:r w:rsidR="003975A5" w:rsidRPr="002C1C07">
        <w:rPr>
          <w:rFonts w:asciiTheme="minorHAnsi" w:hAnsiTheme="minorHAnsi"/>
          <w:sz w:val="18"/>
          <w:szCs w:val="18"/>
        </w:rPr>
        <w:sym w:font="Wingdings" w:char="F0E0"/>
      </w:r>
      <w:r w:rsidR="00980922" w:rsidRPr="002C1C07">
        <w:rPr>
          <w:rFonts w:asciiTheme="minorHAnsi" w:hAnsiTheme="minorHAnsi"/>
          <w:sz w:val="18"/>
          <w:szCs w:val="18"/>
        </w:rPr>
        <w:t xml:space="preserve"> </w:t>
      </w:r>
      <w:r w:rsidR="002C1C07" w:rsidRPr="002C1C07">
        <w:rPr>
          <w:rFonts w:asciiTheme="minorHAnsi" w:hAnsiTheme="minorHAnsi"/>
          <w:sz w:val="18"/>
          <w:szCs w:val="18"/>
        </w:rPr>
        <w:t xml:space="preserve">DIR’s duties shift towards creditor protection as a corp nears insolvency </w:t>
      </w:r>
      <w:r w:rsidR="002C1C07" w:rsidRPr="002C1C07">
        <w:rPr>
          <w:rStyle w:val="Heading6Char"/>
          <w:rFonts w:asciiTheme="minorHAnsi" w:hAnsiTheme="minorHAnsi"/>
          <w:b/>
          <w:i/>
          <w:color w:val="0000FF"/>
          <w:szCs w:val="18"/>
        </w:rPr>
        <w:t>(People’s Dep’t Store)</w:t>
      </w:r>
    </w:p>
    <w:p w:rsidR="00C95676" w:rsidRPr="00277D4D" w:rsidRDefault="00C95676" w:rsidP="00D31B38">
      <w:pPr>
        <w:pStyle w:val="ListBullet"/>
        <w:numPr>
          <w:ilvl w:val="0"/>
          <w:numId w:val="0"/>
        </w:numPr>
        <w:ind w:left="207"/>
        <w:rPr>
          <w:rFonts w:asciiTheme="minorHAnsi" w:hAnsiTheme="minorHAnsi"/>
          <w:sz w:val="18"/>
        </w:rPr>
      </w:pPr>
    </w:p>
    <w:p w:rsidR="00C95676" w:rsidRPr="00B93A2C" w:rsidRDefault="00566852" w:rsidP="00D31B38">
      <w:pPr>
        <w:pStyle w:val="Heading2"/>
        <w:spacing w:line="240" w:lineRule="auto"/>
      </w:pPr>
      <w:bookmarkStart w:id="7" w:name="_Toc447916235"/>
      <w:r>
        <w:t xml:space="preserve">[1] </w:t>
      </w:r>
      <w:r w:rsidR="003D786F" w:rsidRPr="00B93A2C">
        <w:t>DIR/OFR/EE</w:t>
      </w:r>
      <w:r w:rsidR="000348F3">
        <w:t xml:space="preserve"> PERSONAL</w:t>
      </w:r>
      <w:r w:rsidR="003D786F" w:rsidRPr="00B93A2C">
        <w:t xml:space="preserve"> </w:t>
      </w:r>
      <w:r w:rsidR="00C95676" w:rsidRPr="00B93A2C">
        <w:t xml:space="preserve">LIABILITY IN TORT </w:t>
      </w:r>
      <w:r w:rsidR="00B66D73">
        <w:t>(</w:t>
      </w:r>
      <w:r w:rsidR="00691EC7">
        <w:t>Liability for separate breaches of duty</w:t>
      </w:r>
      <w:r w:rsidR="00B66D73">
        <w:t>)</w:t>
      </w:r>
      <w:bookmarkEnd w:id="7"/>
      <w:r w:rsidR="00B66D73">
        <w:t xml:space="preserve"> </w:t>
      </w:r>
    </w:p>
    <w:p w:rsidR="006B4523" w:rsidRPr="006B4523" w:rsidRDefault="006B4523" w:rsidP="00D31B38">
      <w:pPr>
        <w:spacing w:after="0" w:line="240" w:lineRule="auto"/>
        <w:rPr>
          <w:b/>
          <w:szCs w:val="18"/>
        </w:rPr>
      </w:pPr>
      <w:r w:rsidRPr="001501D9">
        <w:rPr>
          <w:b/>
          <w:szCs w:val="18"/>
        </w:rPr>
        <w:t>B/c Corp and individual have separate existence</w:t>
      </w:r>
      <w:r w:rsidR="007A67BF">
        <w:rPr>
          <w:b/>
          <w:szCs w:val="18"/>
        </w:rPr>
        <w:t xml:space="preserve"> (</w:t>
      </w:r>
      <w:r w:rsidR="007A67BF" w:rsidRPr="007A67BF">
        <w:rPr>
          <w:b/>
          <w:i/>
          <w:color w:val="0000FF"/>
          <w:szCs w:val="18"/>
        </w:rPr>
        <w:t>Salomon</w:t>
      </w:r>
      <w:r w:rsidR="007A67BF">
        <w:rPr>
          <w:szCs w:val="18"/>
        </w:rPr>
        <w:t>)</w:t>
      </w:r>
      <w:r w:rsidRPr="001501D9">
        <w:rPr>
          <w:b/>
          <w:szCs w:val="18"/>
        </w:rPr>
        <w:t xml:space="preserve">, they can be </w:t>
      </w:r>
      <w:r w:rsidRPr="001501D9">
        <w:rPr>
          <w:b/>
          <w:szCs w:val="18"/>
          <w:u w:val="single"/>
        </w:rPr>
        <w:t>separately liable</w:t>
      </w:r>
      <w:r w:rsidRPr="001501D9">
        <w:rPr>
          <w:b/>
          <w:szCs w:val="18"/>
        </w:rPr>
        <w:t xml:space="preserve"> in certain situations</w:t>
      </w:r>
      <w:r w:rsidR="00B95ACC" w:rsidRPr="001501D9">
        <w:rPr>
          <w:b/>
          <w:szCs w:val="18"/>
        </w:rPr>
        <w:t xml:space="preserve"> (</w:t>
      </w:r>
      <w:r w:rsidR="007A67BF">
        <w:rPr>
          <w:b/>
          <w:szCs w:val="18"/>
        </w:rPr>
        <w:t xml:space="preserve">e.g. </w:t>
      </w:r>
      <w:r w:rsidR="00B95ACC" w:rsidRPr="001501D9">
        <w:rPr>
          <w:b/>
          <w:szCs w:val="18"/>
        </w:rPr>
        <w:t>m</w:t>
      </w:r>
      <w:r w:rsidR="007A67BF">
        <w:rPr>
          <w:b/>
          <w:szCs w:val="18"/>
        </w:rPr>
        <w:t xml:space="preserve">isrepresentation). While DIRs/OFR are not generally liable for the corps torts, they can be liable for the torts that they commit individually. </w:t>
      </w:r>
    </w:p>
    <w:p w:rsidR="007C7AFA" w:rsidRPr="007A67BF" w:rsidRDefault="007C7AFA" w:rsidP="00D31B38">
      <w:pPr>
        <w:spacing w:after="0" w:line="240" w:lineRule="auto"/>
        <w:rPr>
          <w:b/>
          <w:sz w:val="16"/>
          <w:szCs w:val="18"/>
          <w:u w:val="single"/>
        </w:rPr>
      </w:pPr>
    </w:p>
    <w:p w:rsidR="007A67BF" w:rsidRPr="007A67BF" w:rsidRDefault="007A67BF" w:rsidP="00D31B38">
      <w:pPr>
        <w:spacing w:after="0" w:line="240" w:lineRule="auto"/>
        <w:rPr>
          <w:szCs w:val="18"/>
        </w:rPr>
      </w:pPr>
      <w:r>
        <w:rPr>
          <w:b/>
          <w:szCs w:val="18"/>
          <w:u w:val="single"/>
        </w:rPr>
        <w:t>WHO:</w:t>
      </w:r>
      <w:r>
        <w:rPr>
          <w:szCs w:val="18"/>
        </w:rPr>
        <w:t xml:space="preserve"> Anyone who is able to bring a claim (person suffered as a result of the tort). </w:t>
      </w:r>
    </w:p>
    <w:p w:rsidR="001C6124" w:rsidRPr="001C6124" w:rsidRDefault="007C7AFA" w:rsidP="00D31B38">
      <w:pPr>
        <w:spacing w:after="0" w:line="240" w:lineRule="auto"/>
        <w:rPr>
          <w:szCs w:val="18"/>
        </w:rPr>
      </w:pPr>
      <w:r>
        <w:rPr>
          <w:b/>
          <w:szCs w:val="18"/>
          <w:u w:val="single"/>
        </w:rPr>
        <w:t>WHEN</w:t>
      </w:r>
      <w:r w:rsidR="00707AD6" w:rsidRPr="00B93A2C">
        <w:rPr>
          <w:b/>
          <w:szCs w:val="18"/>
          <w:u w:val="single"/>
        </w:rPr>
        <w:t>:</w:t>
      </w:r>
      <w:r w:rsidR="00707AD6" w:rsidRPr="00B93A2C">
        <w:rPr>
          <w:szCs w:val="18"/>
        </w:rPr>
        <w:t xml:space="preserve"> </w:t>
      </w:r>
      <w:r w:rsidR="00512354">
        <w:rPr>
          <w:szCs w:val="18"/>
        </w:rPr>
        <w:t>S</w:t>
      </w:r>
      <w:r w:rsidR="00707AD6" w:rsidRPr="00B93A2C">
        <w:rPr>
          <w:szCs w:val="18"/>
        </w:rPr>
        <w:t>om</w:t>
      </w:r>
      <w:r>
        <w:rPr>
          <w:szCs w:val="18"/>
        </w:rPr>
        <w:t xml:space="preserve">eone other than the </w:t>
      </w:r>
      <w:r w:rsidRPr="007A67BF">
        <w:rPr>
          <w:szCs w:val="18"/>
          <w:u w:val="single"/>
        </w:rPr>
        <w:t xml:space="preserve">corp </w:t>
      </w:r>
      <w:r w:rsidR="00707AD6" w:rsidRPr="007A67BF">
        <w:rPr>
          <w:szCs w:val="18"/>
          <w:u w:val="single"/>
        </w:rPr>
        <w:t>has deeper pockets</w:t>
      </w:r>
      <w:r w:rsidR="00707AD6" w:rsidRPr="00B93A2C">
        <w:rPr>
          <w:szCs w:val="18"/>
        </w:rPr>
        <w:t xml:space="preserve"> or </w:t>
      </w:r>
      <w:r w:rsidR="005057CD" w:rsidRPr="007A67BF">
        <w:rPr>
          <w:szCs w:val="18"/>
          <w:u w:val="single"/>
        </w:rPr>
        <w:t xml:space="preserve">P </w:t>
      </w:r>
      <w:r w:rsidR="00707AD6" w:rsidRPr="007A67BF">
        <w:rPr>
          <w:szCs w:val="18"/>
          <w:u w:val="single"/>
        </w:rPr>
        <w:t>has a limitation clause</w:t>
      </w:r>
      <w:r w:rsidR="00707AD6" w:rsidRPr="00B93A2C">
        <w:rPr>
          <w:szCs w:val="18"/>
        </w:rPr>
        <w:t xml:space="preserve"> in a K with the corporation</w:t>
      </w:r>
      <w:r w:rsidR="00C234FC">
        <w:rPr>
          <w:szCs w:val="18"/>
        </w:rPr>
        <w:t xml:space="preserve">. </w:t>
      </w:r>
    </w:p>
    <w:p w:rsidR="00E50706" w:rsidRPr="00B93A2C" w:rsidRDefault="001C6124" w:rsidP="00D31B38">
      <w:pPr>
        <w:pStyle w:val="ListParagraph"/>
        <w:numPr>
          <w:ilvl w:val="0"/>
          <w:numId w:val="36"/>
        </w:numPr>
        <w:spacing w:after="0" w:line="240" w:lineRule="auto"/>
        <w:rPr>
          <w:szCs w:val="18"/>
        </w:rPr>
      </w:pPr>
      <w:r>
        <w:rPr>
          <w:rFonts w:cs="Arial"/>
          <w:color w:val="000000"/>
          <w:szCs w:val="18"/>
          <w:shd w:val="clear" w:color="auto" w:fill="FFFFFF"/>
        </w:rPr>
        <w:t>I</w:t>
      </w:r>
      <w:r w:rsidRPr="001C6124">
        <w:rPr>
          <w:rFonts w:cs="Arial"/>
          <w:color w:val="000000"/>
          <w:szCs w:val="18"/>
          <w:shd w:val="clear" w:color="auto" w:fill="FFFFFF"/>
        </w:rPr>
        <w:t>n all events, OFRs,</w:t>
      </w:r>
      <w:r w:rsidR="00BC0510">
        <w:rPr>
          <w:rFonts w:cs="Arial"/>
          <w:color w:val="000000"/>
          <w:szCs w:val="18"/>
          <w:shd w:val="clear" w:color="auto" w:fill="FFFFFF"/>
        </w:rPr>
        <w:t xml:space="preserve"> </w:t>
      </w:r>
      <w:r w:rsidR="00792162" w:rsidRPr="00C92BDE">
        <w:rPr>
          <w:rFonts w:cs="Arial"/>
          <w:color w:val="000000"/>
          <w:szCs w:val="18"/>
          <w:shd w:val="clear" w:color="auto" w:fill="FFFFFF"/>
        </w:rPr>
        <w:t>DIRS and EEs of</w:t>
      </w:r>
      <w:r w:rsidR="00792162">
        <w:rPr>
          <w:rFonts w:cs="Arial"/>
          <w:color w:val="000000"/>
          <w:szCs w:val="18"/>
          <w:shd w:val="clear" w:color="auto" w:fill="FFFFFF"/>
        </w:rPr>
        <w:t xml:space="preserve"> corp</w:t>
      </w:r>
      <w:r w:rsidRPr="001C6124">
        <w:rPr>
          <w:rFonts w:cs="Arial"/>
          <w:color w:val="000000"/>
          <w:szCs w:val="18"/>
          <w:shd w:val="clear" w:color="auto" w:fill="FFFFFF"/>
        </w:rPr>
        <w:t xml:space="preserve">s are </w:t>
      </w:r>
      <w:r w:rsidRPr="001C6124">
        <w:rPr>
          <w:rFonts w:cs="Arial"/>
          <w:b/>
          <w:color w:val="000000"/>
          <w:szCs w:val="18"/>
          <w:u w:val="single"/>
          <w:shd w:val="clear" w:color="auto" w:fill="FFFFFF"/>
        </w:rPr>
        <w:t>responsible for their tortious conduct</w:t>
      </w:r>
      <w:r w:rsidR="00550935">
        <w:rPr>
          <w:rFonts w:cs="Arial"/>
          <w:b/>
          <w:color w:val="000000"/>
          <w:szCs w:val="18"/>
          <w:u w:val="single"/>
          <w:shd w:val="clear" w:color="auto" w:fill="FFFFFF"/>
        </w:rPr>
        <w:t xml:space="preserve"> (statements &amp; actions)</w:t>
      </w:r>
      <w:r w:rsidRPr="001C6124">
        <w:rPr>
          <w:rFonts w:cs="Arial"/>
          <w:color w:val="000000"/>
          <w:szCs w:val="18"/>
          <w:shd w:val="clear" w:color="auto" w:fill="FFFFFF"/>
        </w:rPr>
        <w:t xml:space="preserve"> even though that conduct was directed in </w:t>
      </w:r>
      <w:r w:rsidRPr="00082099">
        <w:rPr>
          <w:rFonts w:cs="Arial"/>
          <w:i/>
          <w:color w:val="000000"/>
          <w:szCs w:val="18"/>
          <w:u w:val="single"/>
          <w:shd w:val="clear" w:color="auto" w:fill="FFFFFF"/>
        </w:rPr>
        <w:t>a bona fide</w:t>
      </w:r>
      <w:r w:rsidRPr="001C6124">
        <w:rPr>
          <w:rFonts w:cs="Arial"/>
          <w:color w:val="000000"/>
          <w:szCs w:val="18"/>
          <w:shd w:val="clear" w:color="auto" w:fill="FFFFFF"/>
        </w:rPr>
        <w:t xml:space="preserve"> manner to the best interests of the company</w:t>
      </w:r>
      <w:r>
        <w:t xml:space="preserve"> (</w:t>
      </w:r>
      <w:r w:rsidRPr="001C6124">
        <w:rPr>
          <w:b/>
          <w:i/>
          <w:color w:val="0000FF"/>
        </w:rPr>
        <w:t>ADGA</w:t>
      </w:r>
      <w:r>
        <w:t xml:space="preserve">) </w:t>
      </w:r>
      <w:r w:rsidR="00F276EB" w:rsidRPr="00B93A2C">
        <w:rPr>
          <w:szCs w:val="18"/>
        </w:rPr>
        <w:t xml:space="preserve"> </w:t>
      </w:r>
    </w:p>
    <w:p w:rsidR="00233525" w:rsidRPr="00B93A2C" w:rsidRDefault="00E50706" w:rsidP="00D31B38">
      <w:pPr>
        <w:pStyle w:val="ListParagraph"/>
        <w:numPr>
          <w:ilvl w:val="1"/>
          <w:numId w:val="36"/>
        </w:numPr>
        <w:spacing w:after="0" w:line="240" w:lineRule="auto"/>
        <w:rPr>
          <w:szCs w:val="18"/>
        </w:rPr>
      </w:pPr>
      <w:r w:rsidRPr="00B93A2C">
        <w:rPr>
          <w:b/>
          <w:szCs w:val="18"/>
        </w:rPr>
        <w:t>Subject to</w:t>
      </w:r>
      <w:r w:rsidRPr="00B93A2C">
        <w:rPr>
          <w:szCs w:val="18"/>
        </w:rPr>
        <w:t xml:space="preserve"> </w:t>
      </w:r>
      <w:r w:rsidRPr="003C3DD7">
        <w:rPr>
          <w:b/>
          <w:i/>
          <w:color w:val="0000FF"/>
          <w:szCs w:val="18"/>
        </w:rPr>
        <w:t xml:space="preserve">Said v Butt </w:t>
      </w:r>
      <w:r w:rsidR="009A5BC9" w:rsidRPr="00B93A2C">
        <w:rPr>
          <w:b/>
          <w:szCs w:val="18"/>
        </w:rPr>
        <w:t>defense</w:t>
      </w:r>
      <w:r w:rsidR="00233525" w:rsidRPr="00B93A2C">
        <w:rPr>
          <w:b/>
          <w:szCs w:val="18"/>
        </w:rPr>
        <w:t xml:space="preserve">: </w:t>
      </w:r>
      <w:r w:rsidR="004C2A94">
        <w:rPr>
          <w:szCs w:val="18"/>
        </w:rPr>
        <w:t>If individual (e.g. EE, SH, DIR, etc</w:t>
      </w:r>
      <w:r w:rsidR="00D8679E" w:rsidRPr="00E10176">
        <w:rPr>
          <w:szCs w:val="18"/>
        </w:rPr>
        <w:t>)</w:t>
      </w:r>
      <w:r w:rsidR="00233525" w:rsidRPr="00E10176">
        <w:rPr>
          <w:szCs w:val="18"/>
        </w:rPr>
        <w:t xml:space="preserve"> </w:t>
      </w:r>
      <w:r w:rsidR="00233525" w:rsidRPr="001501D9">
        <w:rPr>
          <w:b/>
          <w:szCs w:val="18"/>
        </w:rPr>
        <w:t>induce</w:t>
      </w:r>
      <w:r w:rsidR="00D8679E" w:rsidRPr="001501D9">
        <w:rPr>
          <w:b/>
          <w:szCs w:val="18"/>
        </w:rPr>
        <w:t>s a</w:t>
      </w:r>
      <w:r w:rsidR="00233525" w:rsidRPr="001501D9">
        <w:rPr>
          <w:szCs w:val="18"/>
        </w:rPr>
        <w:t xml:space="preserve"> </w:t>
      </w:r>
      <w:r w:rsidR="00233525" w:rsidRPr="001501D9">
        <w:rPr>
          <w:b/>
          <w:szCs w:val="18"/>
        </w:rPr>
        <w:t>breach of K</w:t>
      </w:r>
      <w:r w:rsidR="00F35722" w:rsidRPr="001501D9">
        <w:rPr>
          <w:b/>
          <w:szCs w:val="18"/>
        </w:rPr>
        <w:t xml:space="preserve"> </w:t>
      </w:r>
      <w:r w:rsidR="00233525" w:rsidRPr="00C75D76">
        <w:rPr>
          <w:b/>
          <w:szCs w:val="18"/>
          <w:u w:val="single"/>
        </w:rPr>
        <w:t xml:space="preserve">between </w:t>
      </w:r>
      <w:r w:rsidR="00233525" w:rsidRPr="00414B79">
        <w:rPr>
          <w:b/>
          <w:szCs w:val="18"/>
          <w:u w:val="single"/>
        </w:rPr>
        <w:t>a 3P</w:t>
      </w:r>
      <w:r w:rsidR="00233525" w:rsidRPr="00B93A2C">
        <w:rPr>
          <w:b/>
          <w:szCs w:val="18"/>
          <w:u w:val="single"/>
        </w:rPr>
        <w:t xml:space="preserve"> and the corp</w:t>
      </w:r>
      <w:r w:rsidR="00263A5C" w:rsidRPr="00B93A2C">
        <w:rPr>
          <w:b/>
          <w:szCs w:val="18"/>
        </w:rPr>
        <w:t xml:space="preserve"> for which the </w:t>
      </w:r>
      <w:r w:rsidR="00273680">
        <w:rPr>
          <w:b/>
          <w:szCs w:val="18"/>
        </w:rPr>
        <w:t>individual</w:t>
      </w:r>
      <w:r w:rsidR="00233525" w:rsidRPr="00B93A2C">
        <w:rPr>
          <w:b/>
          <w:szCs w:val="18"/>
        </w:rPr>
        <w:t xml:space="preserve"> work</w:t>
      </w:r>
      <w:r w:rsidR="00263A5C" w:rsidRPr="00B93A2C">
        <w:rPr>
          <w:b/>
          <w:szCs w:val="18"/>
        </w:rPr>
        <w:t>s</w:t>
      </w:r>
      <w:r w:rsidR="00233525" w:rsidRPr="00B93A2C">
        <w:rPr>
          <w:szCs w:val="18"/>
        </w:rPr>
        <w:t xml:space="preserve"> – </w:t>
      </w:r>
      <w:r w:rsidR="00512354" w:rsidRPr="007A67BF">
        <w:rPr>
          <w:b/>
          <w:szCs w:val="18"/>
          <w:u w:val="single"/>
        </w:rPr>
        <w:t>R</w:t>
      </w:r>
      <w:r w:rsidR="00233525" w:rsidRPr="007A67BF">
        <w:rPr>
          <w:b/>
          <w:szCs w:val="18"/>
          <w:u w:val="single"/>
        </w:rPr>
        <w:t>esult</w:t>
      </w:r>
      <w:r w:rsidR="00233525" w:rsidRPr="007A67BF">
        <w:rPr>
          <w:b/>
          <w:szCs w:val="18"/>
        </w:rPr>
        <w:t>:</w:t>
      </w:r>
      <w:r w:rsidR="00233525" w:rsidRPr="00B93A2C">
        <w:rPr>
          <w:szCs w:val="18"/>
        </w:rPr>
        <w:t xml:space="preserve"> </w:t>
      </w:r>
      <w:r w:rsidR="00233525" w:rsidRPr="00B93A2C">
        <w:rPr>
          <w:b/>
          <w:szCs w:val="18"/>
        </w:rPr>
        <w:t>CANNOT</w:t>
      </w:r>
      <w:r w:rsidR="00B11BD7">
        <w:rPr>
          <w:szCs w:val="18"/>
        </w:rPr>
        <w:t xml:space="preserve"> bring action against individual</w:t>
      </w:r>
      <w:r w:rsidR="00233525" w:rsidRPr="00B93A2C">
        <w:rPr>
          <w:szCs w:val="18"/>
        </w:rPr>
        <w:t xml:space="preserve"> for inducing breach of K if were</w:t>
      </w:r>
      <w:r w:rsidR="00E0723A">
        <w:rPr>
          <w:szCs w:val="18"/>
        </w:rPr>
        <w:t xml:space="preserve"> performing their duties,</w:t>
      </w:r>
      <w:r w:rsidR="00233525" w:rsidRPr="00B93A2C">
        <w:rPr>
          <w:szCs w:val="18"/>
        </w:rPr>
        <w:t xml:space="preserve"> </w:t>
      </w:r>
      <w:r w:rsidR="00233525" w:rsidRPr="00B93A2C">
        <w:rPr>
          <w:szCs w:val="18"/>
          <w:u w:val="single"/>
        </w:rPr>
        <w:t>acting in best interest of corporation</w:t>
      </w:r>
      <w:r w:rsidR="00233525" w:rsidRPr="00B93A2C">
        <w:rPr>
          <w:szCs w:val="18"/>
        </w:rPr>
        <w:t xml:space="preserve"> &amp; the company i</w:t>
      </w:r>
      <w:r w:rsidR="006D55FB" w:rsidRPr="00B93A2C">
        <w:rPr>
          <w:szCs w:val="18"/>
        </w:rPr>
        <w:t>s a party to the K in question</w:t>
      </w:r>
      <w:r w:rsidR="004F51CA">
        <w:rPr>
          <w:szCs w:val="18"/>
        </w:rPr>
        <w:t xml:space="preserve"> (it is the corp itself inducing the breach</w:t>
      </w:r>
      <w:r w:rsidR="009055E3">
        <w:rPr>
          <w:szCs w:val="18"/>
        </w:rPr>
        <w:t xml:space="preserve"> – only corp is liable</w:t>
      </w:r>
      <w:r w:rsidR="004F51CA">
        <w:rPr>
          <w:szCs w:val="18"/>
        </w:rPr>
        <w:t>)</w:t>
      </w:r>
      <w:r w:rsidR="006D55FB" w:rsidRPr="00B93A2C">
        <w:rPr>
          <w:szCs w:val="18"/>
        </w:rPr>
        <w:t xml:space="preserve">. </w:t>
      </w:r>
      <w:r w:rsidR="00233525" w:rsidRPr="00B93A2C">
        <w:rPr>
          <w:szCs w:val="18"/>
        </w:rPr>
        <w:t xml:space="preserve"> </w:t>
      </w:r>
    </w:p>
    <w:p w:rsidR="00C12CDC" w:rsidRPr="00C12CDC" w:rsidRDefault="00C12CDC" w:rsidP="00D31B38">
      <w:pPr>
        <w:pStyle w:val="ListNumber"/>
        <w:numPr>
          <w:ilvl w:val="2"/>
          <w:numId w:val="36"/>
        </w:numPr>
        <w:rPr>
          <w:rFonts w:asciiTheme="minorHAnsi" w:hAnsiTheme="minorHAnsi"/>
          <w:sz w:val="18"/>
          <w:szCs w:val="18"/>
        </w:rPr>
      </w:pPr>
      <w:r>
        <w:rPr>
          <w:rFonts w:asciiTheme="minorHAnsi" w:hAnsiTheme="minorHAnsi"/>
          <w:b/>
          <w:i/>
          <w:sz w:val="18"/>
          <w:szCs w:val="18"/>
        </w:rPr>
        <w:t xml:space="preserve">Way around: </w:t>
      </w:r>
      <w:r>
        <w:rPr>
          <w:rFonts w:asciiTheme="minorHAnsi" w:hAnsiTheme="minorHAnsi"/>
          <w:sz w:val="18"/>
          <w:szCs w:val="18"/>
        </w:rPr>
        <w:t>Argue EE</w:t>
      </w:r>
      <w:r w:rsidR="00D135C9">
        <w:rPr>
          <w:rFonts w:asciiTheme="minorHAnsi" w:hAnsiTheme="minorHAnsi"/>
          <w:sz w:val="18"/>
          <w:szCs w:val="18"/>
        </w:rPr>
        <w:t>/DIR/OFR</w:t>
      </w:r>
      <w:r>
        <w:rPr>
          <w:rFonts w:asciiTheme="minorHAnsi" w:hAnsiTheme="minorHAnsi"/>
          <w:sz w:val="18"/>
          <w:szCs w:val="18"/>
        </w:rPr>
        <w:t xml:space="preserve"> was acting </w:t>
      </w:r>
      <w:r w:rsidRPr="001501D9">
        <w:rPr>
          <w:rFonts w:asciiTheme="minorHAnsi" w:hAnsiTheme="minorHAnsi"/>
          <w:i/>
          <w:sz w:val="18"/>
          <w:szCs w:val="18"/>
        </w:rPr>
        <w:t>fraudulently.</w:t>
      </w:r>
      <w:r>
        <w:rPr>
          <w:rFonts w:asciiTheme="minorHAnsi" w:hAnsiTheme="minorHAnsi"/>
          <w:sz w:val="18"/>
          <w:szCs w:val="18"/>
        </w:rPr>
        <w:t xml:space="preserve"> </w:t>
      </w:r>
    </w:p>
    <w:p w:rsidR="00233525" w:rsidRPr="00B93A2C" w:rsidRDefault="00646597" w:rsidP="00D31B38">
      <w:pPr>
        <w:pStyle w:val="ListNumber"/>
        <w:numPr>
          <w:ilvl w:val="2"/>
          <w:numId w:val="36"/>
        </w:numPr>
        <w:rPr>
          <w:rFonts w:asciiTheme="minorHAnsi" w:hAnsiTheme="minorHAnsi"/>
          <w:sz w:val="18"/>
          <w:szCs w:val="18"/>
        </w:rPr>
      </w:pPr>
      <w:r>
        <w:rPr>
          <w:rFonts w:asciiTheme="minorHAnsi" w:hAnsiTheme="minorHAnsi"/>
          <w:b/>
          <w:i/>
          <w:sz w:val="18"/>
          <w:szCs w:val="18"/>
        </w:rPr>
        <w:t>Defense Inapplicable</w:t>
      </w:r>
      <w:r w:rsidR="007C558F" w:rsidRPr="00B93A2C">
        <w:rPr>
          <w:rFonts w:asciiTheme="minorHAnsi" w:hAnsiTheme="minorHAnsi"/>
          <w:b/>
          <w:i/>
          <w:sz w:val="18"/>
          <w:szCs w:val="18"/>
        </w:rPr>
        <w:t xml:space="preserve">: </w:t>
      </w:r>
      <w:r w:rsidR="00233525" w:rsidRPr="00B93A2C">
        <w:rPr>
          <w:rFonts w:asciiTheme="minorHAnsi" w:hAnsiTheme="minorHAnsi"/>
          <w:sz w:val="18"/>
          <w:szCs w:val="18"/>
        </w:rPr>
        <w:t>If the tort is to person or property (</w:t>
      </w:r>
      <w:r w:rsidR="00233525" w:rsidRPr="00B93A2C">
        <w:rPr>
          <w:rFonts w:asciiTheme="minorHAnsi" w:hAnsiTheme="minorHAnsi"/>
          <w:b/>
          <w:i/>
          <w:sz w:val="18"/>
          <w:szCs w:val="18"/>
        </w:rPr>
        <w:t>assault, trespass, nuisance</w:t>
      </w:r>
      <w:r w:rsidR="00233525" w:rsidRPr="00B93A2C">
        <w:rPr>
          <w:rFonts w:asciiTheme="minorHAnsi" w:hAnsiTheme="minorHAnsi"/>
          <w:sz w:val="18"/>
          <w:szCs w:val="18"/>
        </w:rPr>
        <w:t xml:space="preserve">) then will be </w:t>
      </w:r>
      <w:r w:rsidR="00233525" w:rsidRPr="00035C5D">
        <w:rPr>
          <w:rFonts w:asciiTheme="minorHAnsi" w:hAnsiTheme="minorHAnsi"/>
          <w:sz w:val="18"/>
          <w:szCs w:val="18"/>
          <w:u w:val="single"/>
        </w:rPr>
        <w:t>personally liable</w:t>
      </w:r>
      <w:r w:rsidR="00F33DB4" w:rsidRPr="00035C5D">
        <w:rPr>
          <w:rFonts w:asciiTheme="minorHAnsi" w:hAnsiTheme="minorHAnsi"/>
          <w:sz w:val="18"/>
          <w:szCs w:val="18"/>
          <w:u w:val="single"/>
        </w:rPr>
        <w:t xml:space="preserve"> </w:t>
      </w:r>
      <w:r w:rsidR="00F33DB4" w:rsidRPr="00B93A2C">
        <w:rPr>
          <w:rFonts w:asciiTheme="minorHAnsi" w:hAnsiTheme="minorHAnsi"/>
          <w:sz w:val="18"/>
          <w:szCs w:val="18"/>
        </w:rPr>
        <w:t>even if performing duties</w:t>
      </w:r>
      <w:r w:rsidR="00233525" w:rsidRPr="00B93A2C">
        <w:rPr>
          <w:rFonts w:asciiTheme="minorHAnsi" w:hAnsiTheme="minorHAnsi"/>
          <w:sz w:val="18"/>
          <w:szCs w:val="18"/>
        </w:rPr>
        <w:t xml:space="preserve"> </w:t>
      </w:r>
      <w:r w:rsidR="00233525" w:rsidRPr="006D7E47">
        <w:rPr>
          <w:rFonts w:asciiTheme="minorHAnsi" w:hAnsiTheme="minorHAnsi"/>
          <w:color w:val="0000FF"/>
          <w:sz w:val="18"/>
          <w:szCs w:val="18"/>
        </w:rPr>
        <w:t>(</w:t>
      </w:r>
      <w:r w:rsidR="00233525" w:rsidRPr="006D7E47">
        <w:rPr>
          <w:rFonts w:asciiTheme="minorHAnsi" w:hAnsiTheme="minorHAnsi"/>
          <w:b/>
          <w:i/>
          <w:color w:val="0000FF"/>
          <w:sz w:val="18"/>
          <w:szCs w:val="18"/>
        </w:rPr>
        <w:t>Said</w:t>
      </w:r>
      <w:r w:rsidR="00233525" w:rsidRPr="006D7E47">
        <w:rPr>
          <w:rFonts w:asciiTheme="minorHAnsi" w:hAnsiTheme="minorHAnsi"/>
          <w:color w:val="0000FF"/>
          <w:sz w:val="18"/>
          <w:szCs w:val="18"/>
        </w:rPr>
        <w:t>)</w:t>
      </w:r>
    </w:p>
    <w:p w:rsidR="00233525" w:rsidRPr="00B93A2C" w:rsidRDefault="00233525" w:rsidP="00D31B38">
      <w:pPr>
        <w:spacing w:after="0" w:line="240" w:lineRule="auto"/>
        <w:rPr>
          <w:b/>
          <w:szCs w:val="18"/>
        </w:rPr>
      </w:pPr>
    </w:p>
    <w:p w:rsidR="00707AD6" w:rsidRPr="00B93A2C" w:rsidRDefault="00FB530C" w:rsidP="00D31B38">
      <w:pPr>
        <w:spacing w:after="0" w:line="240" w:lineRule="auto"/>
        <w:rPr>
          <w:szCs w:val="18"/>
          <w:u w:val="single"/>
        </w:rPr>
      </w:pPr>
      <w:r>
        <w:rPr>
          <w:b/>
          <w:szCs w:val="18"/>
          <w:u w:val="single"/>
        </w:rPr>
        <w:t>Examples</w:t>
      </w:r>
      <w:r w:rsidR="00512354">
        <w:rPr>
          <w:b/>
          <w:szCs w:val="18"/>
          <w:u w:val="single"/>
        </w:rPr>
        <w:t xml:space="preserve"> where CAN bring action</w:t>
      </w:r>
      <w:r w:rsidR="00730345" w:rsidRPr="00B93A2C">
        <w:rPr>
          <w:b/>
          <w:szCs w:val="18"/>
          <w:u w:val="single"/>
        </w:rPr>
        <w:t xml:space="preserve">: </w:t>
      </w:r>
    </w:p>
    <w:p w:rsidR="002B6933" w:rsidRDefault="00707AD6" w:rsidP="00D31B38">
      <w:pPr>
        <w:pStyle w:val="ListNumber"/>
        <w:rPr>
          <w:rFonts w:asciiTheme="minorHAnsi" w:hAnsiTheme="minorHAnsi"/>
          <w:sz w:val="18"/>
          <w:szCs w:val="18"/>
        </w:rPr>
      </w:pPr>
      <w:r w:rsidRPr="00B93A2C">
        <w:rPr>
          <w:rFonts w:asciiTheme="minorHAnsi" w:hAnsiTheme="minorHAnsi"/>
          <w:b/>
          <w:sz w:val="18"/>
          <w:szCs w:val="18"/>
        </w:rPr>
        <w:t>E</w:t>
      </w:r>
      <w:r w:rsidR="00A31FA0" w:rsidRPr="00B93A2C">
        <w:rPr>
          <w:rFonts w:asciiTheme="minorHAnsi" w:hAnsiTheme="minorHAnsi"/>
          <w:b/>
          <w:sz w:val="18"/>
          <w:szCs w:val="18"/>
        </w:rPr>
        <w:t>E</w:t>
      </w:r>
      <w:r w:rsidR="00C92BDE">
        <w:rPr>
          <w:rFonts w:asciiTheme="minorHAnsi" w:hAnsiTheme="minorHAnsi"/>
          <w:b/>
          <w:sz w:val="18"/>
          <w:szCs w:val="18"/>
        </w:rPr>
        <w:t xml:space="preserve"> (i.e. Dir or OFR)</w:t>
      </w:r>
      <w:r w:rsidR="00D44E21" w:rsidRPr="00B93A2C">
        <w:rPr>
          <w:rFonts w:asciiTheme="minorHAnsi" w:hAnsiTheme="minorHAnsi"/>
          <w:b/>
          <w:sz w:val="18"/>
          <w:szCs w:val="18"/>
        </w:rPr>
        <w:t xml:space="preserve"> of Corp</w:t>
      </w:r>
      <w:r w:rsidR="009F6245" w:rsidRPr="00B93A2C">
        <w:rPr>
          <w:rFonts w:asciiTheme="minorHAnsi" w:hAnsiTheme="minorHAnsi"/>
          <w:b/>
          <w:sz w:val="18"/>
          <w:szCs w:val="18"/>
        </w:rPr>
        <w:t xml:space="preserve"> A</w:t>
      </w:r>
      <w:r w:rsidRPr="00B93A2C">
        <w:rPr>
          <w:rFonts w:asciiTheme="minorHAnsi" w:hAnsiTheme="minorHAnsi"/>
          <w:b/>
          <w:sz w:val="18"/>
          <w:szCs w:val="18"/>
        </w:rPr>
        <w:t xml:space="preserve"> </w:t>
      </w:r>
      <w:r w:rsidRPr="00A927A2">
        <w:rPr>
          <w:rFonts w:asciiTheme="minorHAnsi" w:hAnsiTheme="minorHAnsi"/>
          <w:b/>
          <w:sz w:val="18"/>
          <w:szCs w:val="18"/>
          <w:u w:val="single"/>
        </w:rPr>
        <w:t>induce</w:t>
      </w:r>
      <w:r w:rsidR="00FA0F2B" w:rsidRPr="00A927A2">
        <w:rPr>
          <w:rFonts w:asciiTheme="minorHAnsi" w:hAnsiTheme="minorHAnsi"/>
          <w:b/>
          <w:sz w:val="18"/>
          <w:szCs w:val="18"/>
          <w:u w:val="single"/>
        </w:rPr>
        <w:t>s</w:t>
      </w:r>
      <w:r w:rsidRPr="00A927A2">
        <w:rPr>
          <w:rFonts w:asciiTheme="minorHAnsi" w:hAnsiTheme="minorHAnsi"/>
          <w:b/>
          <w:sz w:val="18"/>
          <w:szCs w:val="18"/>
          <w:u w:val="single"/>
        </w:rPr>
        <w:t xml:space="preserve"> breach of K</w:t>
      </w:r>
      <w:r w:rsidRPr="00B93A2C">
        <w:rPr>
          <w:rFonts w:asciiTheme="minorHAnsi" w:hAnsiTheme="minorHAnsi"/>
          <w:b/>
          <w:sz w:val="18"/>
          <w:szCs w:val="18"/>
        </w:rPr>
        <w:t xml:space="preserve"> between 3</w:t>
      </w:r>
      <w:r w:rsidR="00D249B9" w:rsidRPr="00B93A2C">
        <w:rPr>
          <w:rFonts w:asciiTheme="minorHAnsi" w:hAnsiTheme="minorHAnsi"/>
          <w:b/>
          <w:sz w:val="18"/>
          <w:szCs w:val="18"/>
        </w:rPr>
        <w:t>P</w:t>
      </w:r>
      <w:r w:rsidRPr="00B93A2C">
        <w:rPr>
          <w:rFonts w:asciiTheme="minorHAnsi" w:hAnsiTheme="minorHAnsi"/>
          <w:b/>
          <w:sz w:val="18"/>
          <w:szCs w:val="18"/>
        </w:rPr>
        <w:t xml:space="preserve"> and </w:t>
      </w:r>
      <w:r w:rsidR="00B23459" w:rsidRPr="00B93A2C">
        <w:rPr>
          <w:rFonts w:asciiTheme="minorHAnsi" w:hAnsiTheme="minorHAnsi"/>
          <w:b/>
          <w:sz w:val="18"/>
          <w:szCs w:val="18"/>
        </w:rPr>
        <w:t>Corp</w:t>
      </w:r>
      <w:r w:rsidR="009F6245" w:rsidRPr="00B93A2C">
        <w:rPr>
          <w:rFonts w:asciiTheme="minorHAnsi" w:hAnsiTheme="minorHAnsi"/>
          <w:b/>
          <w:sz w:val="18"/>
          <w:szCs w:val="18"/>
        </w:rPr>
        <w:t xml:space="preserve"> B</w:t>
      </w:r>
      <w:r w:rsidRPr="00B93A2C">
        <w:rPr>
          <w:rFonts w:asciiTheme="minorHAnsi" w:hAnsiTheme="minorHAnsi"/>
          <w:b/>
          <w:sz w:val="18"/>
          <w:szCs w:val="18"/>
        </w:rPr>
        <w:t xml:space="preserve">, but </w:t>
      </w:r>
      <w:r w:rsidR="00C4615B" w:rsidRPr="00B93A2C">
        <w:rPr>
          <w:rFonts w:asciiTheme="minorHAnsi" w:hAnsiTheme="minorHAnsi"/>
          <w:b/>
          <w:sz w:val="18"/>
          <w:szCs w:val="18"/>
        </w:rPr>
        <w:t>Corp B is not one</w:t>
      </w:r>
      <w:r w:rsidR="00FA0F2B" w:rsidRPr="00B93A2C">
        <w:rPr>
          <w:rFonts w:asciiTheme="minorHAnsi" w:hAnsiTheme="minorHAnsi"/>
          <w:b/>
          <w:sz w:val="18"/>
          <w:szCs w:val="18"/>
        </w:rPr>
        <w:t xml:space="preserve"> with whom the tortfeaser EEs</w:t>
      </w:r>
      <w:r w:rsidR="0053379B" w:rsidRPr="00B93A2C">
        <w:rPr>
          <w:rFonts w:asciiTheme="minorHAnsi" w:hAnsiTheme="minorHAnsi"/>
          <w:b/>
          <w:sz w:val="18"/>
          <w:szCs w:val="18"/>
        </w:rPr>
        <w:t xml:space="preserve"> of Corp A</w:t>
      </w:r>
      <w:r w:rsidRPr="00B93A2C">
        <w:rPr>
          <w:rFonts w:asciiTheme="minorHAnsi" w:hAnsiTheme="minorHAnsi"/>
          <w:b/>
          <w:sz w:val="18"/>
          <w:szCs w:val="18"/>
        </w:rPr>
        <w:t xml:space="preserve"> have </w:t>
      </w:r>
      <w:r w:rsidR="009E38B2" w:rsidRPr="00B93A2C">
        <w:rPr>
          <w:rFonts w:asciiTheme="minorHAnsi" w:hAnsiTheme="minorHAnsi"/>
          <w:b/>
          <w:sz w:val="18"/>
          <w:szCs w:val="18"/>
        </w:rPr>
        <w:t xml:space="preserve">K’ed </w:t>
      </w:r>
      <w:r w:rsidRPr="00B93A2C">
        <w:rPr>
          <w:rFonts w:asciiTheme="minorHAnsi" w:hAnsiTheme="minorHAnsi"/>
          <w:b/>
          <w:sz w:val="18"/>
          <w:szCs w:val="18"/>
        </w:rPr>
        <w:t>with</w:t>
      </w:r>
      <w:r w:rsidRPr="00B93A2C">
        <w:rPr>
          <w:rFonts w:asciiTheme="minorHAnsi" w:hAnsiTheme="minorHAnsi"/>
          <w:sz w:val="18"/>
          <w:szCs w:val="18"/>
        </w:rPr>
        <w:t xml:space="preserve"> – </w:t>
      </w:r>
      <w:r w:rsidR="0066067B" w:rsidRPr="00B93A2C">
        <w:rPr>
          <w:rFonts w:asciiTheme="minorHAnsi" w:hAnsiTheme="minorHAnsi"/>
          <w:sz w:val="18"/>
          <w:szCs w:val="18"/>
          <w:u w:val="single"/>
        </w:rPr>
        <w:t>R</w:t>
      </w:r>
      <w:r w:rsidRPr="00B93A2C">
        <w:rPr>
          <w:rFonts w:asciiTheme="minorHAnsi" w:hAnsiTheme="minorHAnsi"/>
          <w:sz w:val="18"/>
          <w:szCs w:val="18"/>
          <w:u w:val="single"/>
        </w:rPr>
        <w:t>esult</w:t>
      </w:r>
      <w:r w:rsidRPr="00B93A2C">
        <w:rPr>
          <w:rFonts w:asciiTheme="minorHAnsi" w:hAnsiTheme="minorHAnsi"/>
          <w:sz w:val="18"/>
          <w:szCs w:val="18"/>
        </w:rPr>
        <w:t>: may be held liable in individual capacity (</w:t>
      </w:r>
      <w:r w:rsidRPr="00B93A2C">
        <w:rPr>
          <w:rFonts w:asciiTheme="minorHAnsi" w:hAnsiTheme="minorHAnsi"/>
          <w:b/>
          <w:i/>
          <w:color w:val="0000FF"/>
          <w:sz w:val="18"/>
          <w:szCs w:val="18"/>
        </w:rPr>
        <w:t>ADGA Systems</w:t>
      </w:r>
      <w:r w:rsidRPr="00B93A2C">
        <w:rPr>
          <w:rFonts w:asciiTheme="minorHAnsi" w:hAnsiTheme="minorHAnsi"/>
          <w:color w:val="0000FF"/>
          <w:sz w:val="18"/>
          <w:szCs w:val="18"/>
        </w:rPr>
        <w:t xml:space="preserve"> </w:t>
      </w:r>
      <w:r w:rsidRPr="00B93A2C">
        <w:rPr>
          <w:rFonts w:asciiTheme="minorHAnsi" w:hAnsiTheme="minorHAnsi"/>
          <w:sz w:val="18"/>
          <w:szCs w:val="18"/>
        </w:rPr>
        <w:t xml:space="preserve">– </w:t>
      </w:r>
      <w:r w:rsidR="00083838">
        <w:rPr>
          <w:rFonts w:asciiTheme="minorHAnsi" w:hAnsiTheme="minorHAnsi"/>
          <w:i/>
          <w:sz w:val="18"/>
          <w:szCs w:val="18"/>
        </w:rPr>
        <w:t>Valcom DIR</w:t>
      </w:r>
      <w:r w:rsidR="00A72769" w:rsidRPr="00B93A2C">
        <w:rPr>
          <w:rFonts w:asciiTheme="minorHAnsi" w:hAnsiTheme="minorHAnsi"/>
          <w:i/>
          <w:sz w:val="18"/>
          <w:szCs w:val="18"/>
        </w:rPr>
        <w:t xml:space="preserve"> </w:t>
      </w:r>
      <w:r w:rsidR="00E01960" w:rsidRPr="00B93A2C">
        <w:rPr>
          <w:rFonts w:asciiTheme="minorHAnsi" w:hAnsiTheme="minorHAnsi"/>
          <w:i/>
          <w:sz w:val="18"/>
          <w:szCs w:val="18"/>
        </w:rPr>
        <w:t>and 2 EE’s poaching EE’</w:t>
      </w:r>
      <w:r w:rsidRPr="00B93A2C">
        <w:rPr>
          <w:rFonts w:asciiTheme="minorHAnsi" w:hAnsiTheme="minorHAnsi"/>
          <w:i/>
          <w:sz w:val="18"/>
          <w:szCs w:val="18"/>
        </w:rPr>
        <w:t>s from ADGA</w:t>
      </w:r>
      <w:r w:rsidR="001B2B1C" w:rsidRPr="00B93A2C">
        <w:rPr>
          <w:rFonts w:asciiTheme="minorHAnsi" w:hAnsiTheme="minorHAnsi"/>
          <w:i/>
          <w:sz w:val="18"/>
          <w:szCs w:val="18"/>
        </w:rPr>
        <w:t xml:space="preserve"> – Valcom competitor of ADGA</w:t>
      </w:r>
      <w:r w:rsidR="003C3DD7">
        <w:rPr>
          <w:rFonts w:asciiTheme="minorHAnsi" w:hAnsiTheme="minorHAnsi"/>
          <w:sz w:val="18"/>
          <w:szCs w:val="18"/>
        </w:rPr>
        <w:t xml:space="preserve"> </w:t>
      </w:r>
      <w:r w:rsidR="003C3DD7" w:rsidRPr="003C3DD7">
        <w:rPr>
          <w:rFonts w:asciiTheme="minorHAnsi" w:hAnsiTheme="minorHAnsi"/>
          <w:b/>
          <w:sz w:val="18"/>
          <w:szCs w:val="18"/>
        </w:rPr>
        <w:t>//</w:t>
      </w:r>
      <w:r w:rsidR="003C3DD7">
        <w:rPr>
          <w:rFonts w:asciiTheme="minorHAnsi" w:hAnsiTheme="minorHAnsi"/>
          <w:b/>
          <w:i/>
          <w:sz w:val="18"/>
          <w:szCs w:val="18"/>
        </w:rPr>
        <w:t xml:space="preserve"> </w:t>
      </w:r>
      <w:r w:rsidR="003C3DD7" w:rsidRPr="003C3DD7">
        <w:rPr>
          <w:rFonts w:asciiTheme="minorHAnsi" w:hAnsiTheme="minorHAnsi"/>
          <w:b/>
          <w:i/>
          <w:color w:val="0000FF"/>
          <w:sz w:val="18"/>
          <w:szCs w:val="18"/>
        </w:rPr>
        <w:t>Said</w:t>
      </w:r>
      <w:r w:rsidR="003C3DD7">
        <w:rPr>
          <w:rFonts w:asciiTheme="minorHAnsi" w:hAnsiTheme="minorHAnsi"/>
          <w:b/>
          <w:i/>
          <w:sz w:val="18"/>
          <w:szCs w:val="18"/>
        </w:rPr>
        <w:t xml:space="preserve"> </w:t>
      </w:r>
      <w:r w:rsidR="003C3DD7" w:rsidRPr="003754DF">
        <w:rPr>
          <w:rFonts w:asciiTheme="minorHAnsi" w:hAnsiTheme="minorHAnsi"/>
          <w:i/>
          <w:sz w:val="18"/>
          <w:szCs w:val="18"/>
        </w:rPr>
        <w:t>not applicable</w:t>
      </w:r>
      <w:r w:rsidR="003C3DD7">
        <w:rPr>
          <w:rFonts w:asciiTheme="minorHAnsi" w:hAnsiTheme="minorHAnsi"/>
          <w:sz w:val="18"/>
          <w:szCs w:val="18"/>
        </w:rPr>
        <w:t xml:space="preserve">). </w:t>
      </w:r>
    </w:p>
    <w:p w:rsidR="00707AD6" w:rsidRPr="002B6933" w:rsidRDefault="00A31FA0" w:rsidP="00D31B38">
      <w:pPr>
        <w:pStyle w:val="ListNumber"/>
        <w:rPr>
          <w:rFonts w:asciiTheme="minorHAnsi" w:hAnsiTheme="minorHAnsi"/>
          <w:sz w:val="18"/>
          <w:szCs w:val="18"/>
        </w:rPr>
      </w:pPr>
      <w:r w:rsidRPr="002B6933">
        <w:rPr>
          <w:rFonts w:asciiTheme="minorHAnsi" w:hAnsiTheme="minorHAnsi"/>
          <w:b/>
          <w:sz w:val="18"/>
          <w:szCs w:val="18"/>
        </w:rPr>
        <w:t>EE</w:t>
      </w:r>
      <w:r w:rsidR="00707AD6" w:rsidRPr="002B6933">
        <w:rPr>
          <w:rFonts w:asciiTheme="minorHAnsi" w:hAnsiTheme="minorHAnsi"/>
          <w:b/>
          <w:sz w:val="18"/>
          <w:szCs w:val="18"/>
        </w:rPr>
        <w:t xml:space="preserve"> commit</w:t>
      </w:r>
      <w:r w:rsidR="00083838">
        <w:rPr>
          <w:rFonts w:asciiTheme="minorHAnsi" w:hAnsiTheme="minorHAnsi"/>
          <w:b/>
          <w:sz w:val="18"/>
          <w:szCs w:val="18"/>
        </w:rPr>
        <w:t>s</w:t>
      </w:r>
      <w:r w:rsidR="00707AD6" w:rsidRPr="002B6933">
        <w:rPr>
          <w:rFonts w:asciiTheme="minorHAnsi" w:hAnsiTheme="minorHAnsi"/>
          <w:b/>
          <w:sz w:val="18"/>
          <w:szCs w:val="18"/>
        </w:rPr>
        <w:t xml:space="preserve"> a tort against a </w:t>
      </w:r>
      <w:r w:rsidR="00CD2C8A" w:rsidRPr="002B6933">
        <w:rPr>
          <w:rFonts w:asciiTheme="minorHAnsi" w:hAnsiTheme="minorHAnsi"/>
          <w:b/>
          <w:sz w:val="18"/>
          <w:szCs w:val="18"/>
        </w:rPr>
        <w:t>3P</w:t>
      </w:r>
      <w:r w:rsidR="00707AD6" w:rsidRPr="002B6933">
        <w:rPr>
          <w:rFonts w:asciiTheme="minorHAnsi" w:hAnsiTheme="minorHAnsi"/>
          <w:b/>
          <w:sz w:val="18"/>
          <w:szCs w:val="18"/>
        </w:rPr>
        <w:t xml:space="preserve"> or their property </w:t>
      </w:r>
      <w:r w:rsidR="00547995">
        <w:rPr>
          <w:rFonts w:asciiTheme="minorHAnsi" w:hAnsiTheme="minorHAnsi"/>
          <w:b/>
          <w:sz w:val="18"/>
          <w:szCs w:val="18"/>
        </w:rPr>
        <w:t xml:space="preserve">(e.g. Negligence) </w:t>
      </w:r>
      <w:r w:rsidR="00B66E72">
        <w:rPr>
          <w:rFonts w:asciiTheme="minorHAnsi" w:hAnsiTheme="minorHAnsi"/>
          <w:b/>
          <w:sz w:val="18"/>
          <w:szCs w:val="18"/>
        </w:rPr>
        <w:t xml:space="preserve">(presumably K between 3P and Corp or EE) </w:t>
      </w:r>
      <w:r w:rsidR="00707AD6" w:rsidRPr="002B6933">
        <w:rPr>
          <w:rFonts w:asciiTheme="minorHAnsi" w:hAnsiTheme="minorHAnsi"/>
          <w:b/>
          <w:sz w:val="18"/>
          <w:szCs w:val="18"/>
        </w:rPr>
        <w:t xml:space="preserve">and that </w:t>
      </w:r>
      <w:r w:rsidR="00F64284" w:rsidRPr="002B6933">
        <w:rPr>
          <w:rFonts w:asciiTheme="minorHAnsi" w:hAnsiTheme="minorHAnsi"/>
          <w:b/>
          <w:sz w:val="18"/>
          <w:szCs w:val="18"/>
        </w:rPr>
        <w:t>3P goes after the EE</w:t>
      </w:r>
      <w:r w:rsidR="001501D9">
        <w:rPr>
          <w:rFonts w:asciiTheme="minorHAnsi" w:hAnsiTheme="minorHAnsi"/>
          <w:b/>
          <w:sz w:val="18"/>
          <w:szCs w:val="18"/>
        </w:rPr>
        <w:t>s instead of the corp</w:t>
      </w:r>
      <w:r w:rsidR="00707AD6" w:rsidRPr="002B6933">
        <w:rPr>
          <w:rFonts w:asciiTheme="minorHAnsi" w:hAnsiTheme="minorHAnsi"/>
          <w:b/>
          <w:sz w:val="18"/>
          <w:szCs w:val="18"/>
        </w:rPr>
        <w:t xml:space="preserve"> that employs them</w:t>
      </w:r>
      <w:r w:rsidR="00707AD6" w:rsidRPr="002B6933">
        <w:rPr>
          <w:rFonts w:asciiTheme="minorHAnsi" w:hAnsiTheme="minorHAnsi"/>
          <w:sz w:val="18"/>
          <w:szCs w:val="18"/>
        </w:rPr>
        <w:t xml:space="preserve"> – </w:t>
      </w:r>
      <w:r w:rsidR="0066067B" w:rsidRPr="002B6933">
        <w:rPr>
          <w:rFonts w:asciiTheme="minorHAnsi" w:hAnsiTheme="minorHAnsi"/>
          <w:sz w:val="18"/>
          <w:szCs w:val="18"/>
          <w:u w:val="single"/>
        </w:rPr>
        <w:t>R</w:t>
      </w:r>
      <w:r w:rsidR="00707AD6" w:rsidRPr="002B6933">
        <w:rPr>
          <w:rFonts w:asciiTheme="minorHAnsi" w:hAnsiTheme="minorHAnsi"/>
          <w:sz w:val="18"/>
          <w:szCs w:val="18"/>
          <w:u w:val="single"/>
        </w:rPr>
        <w:t>esult:</w:t>
      </w:r>
      <w:r w:rsidR="004061C8" w:rsidRPr="002B6933">
        <w:rPr>
          <w:rFonts w:asciiTheme="minorHAnsi" w:hAnsiTheme="minorHAnsi"/>
          <w:sz w:val="18"/>
          <w:szCs w:val="18"/>
        </w:rPr>
        <w:t xml:space="preserve"> EE’</w:t>
      </w:r>
      <w:r w:rsidR="00707AD6" w:rsidRPr="002B6933">
        <w:rPr>
          <w:rFonts w:asciiTheme="minorHAnsi" w:hAnsiTheme="minorHAnsi"/>
          <w:sz w:val="18"/>
          <w:szCs w:val="18"/>
        </w:rPr>
        <w:t xml:space="preserve">s can be held liable in </w:t>
      </w:r>
      <w:r w:rsidR="00407DDA" w:rsidRPr="002B6933">
        <w:rPr>
          <w:rFonts w:asciiTheme="minorHAnsi" w:hAnsiTheme="minorHAnsi"/>
          <w:sz w:val="18"/>
          <w:szCs w:val="18"/>
        </w:rPr>
        <w:t>individual</w:t>
      </w:r>
      <w:r w:rsidR="00707AD6" w:rsidRPr="002B6933">
        <w:rPr>
          <w:rFonts w:asciiTheme="minorHAnsi" w:hAnsiTheme="minorHAnsi"/>
          <w:sz w:val="18"/>
          <w:szCs w:val="18"/>
        </w:rPr>
        <w:t xml:space="preserve"> capacity</w:t>
      </w:r>
      <w:r w:rsidR="00535A0E">
        <w:rPr>
          <w:rFonts w:asciiTheme="minorHAnsi" w:hAnsiTheme="minorHAnsi"/>
          <w:sz w:val="18"/>
          <w:szCs w:val="18"/>
        </w:rPr>
        <w:t xml:space="preserve"> (even if doing something in course of what they are hired to do)</w:t>
      </w:r>
      <w:r w:rsidR="00707AD6" w:rsidRPr="002B6933">
        <w:rPr>
          <w:rFonts w:asciiTheme="minorHAnsi" w:hAnsiTheme="minorHAnsi"/>
          <w:sz w:val="18"/>
          <w:szCs w:val="18"/>
        </w:rPr>
        <w:t xml:space="preserve"> and must look for a </w:t>
      </w:r>
      <w:r w:rsidR="00407DDA" w:rsidRPr="002B6933">
        <w:rPr>
          <w:rFonts w:asciiTheme="minorHAnsi" w:hAnsiTheme="minorHAnsi"/>
          <w:sz w:val="18"/>
          <w:szCs w:val="18"/>
        </w:rPr>
        <w:t>defense</w:t>
      </w:r>
      <w:r w:rsidR="00FB2297">
        <w:rPr>
          <w:rFonts w:asciiTheme="minorHAnsi" w:hAnsiTheme="minorHAnsi"/>
          <w:sz w:val="18"/>
          <w:szCs w:val="18"/>
        </w:rPr>
        <w:t xml:space="preserve"> in the K their ER</w:t>
      </w:r>
      <w:r w:rsidR="00707AD6" w:rsidRPr="002B6933">
        <w:rPr>
          <w:rFonts w:asciiTheme="minorHAnsi" w:hAnsiTheme="minorHAnsi"/>
          <w:sz w:val="18"/>
          <w:szCs w:val="18"/>
        </w:rPr>
        <w:t xml:space="preserve"> has with the </w:t>
      </w:r>
      <w:r w:rsidR="00B5527A" w:rsidRPr="002B6933">
        <w:rPr>
          <w:rFonts w:asciiTheme="minorHAnsi" w:hAnsiTheme="minorHAnsi"/>
          <w:sz w:val="18"/>
          <w:szCs w:val="18"/>
        </w:rPr>
        <w:t>3P</w:t>
      </w:r>
      <w:r w:rsidR="00707AD6" w:rsidRPr="002B6933">
        <w:rPr>
          <w:rFonts w:asciiTheme="minorHAnsi" w:hAnsiTheme="minorHAnsi"/>
          <w:sz w:val="18"/>
          <w:szCs w:val="18"/>
        </w:rPr>
        <w:t xml:space="preserve"> (</w:t>
      </w:r>
      <w:r w:rsidR="00707AD6" w:rsidRPr="00547995">
        <w:rPr>
          <w:rFonts w:asciiTheme="minorHAnsi" w:hAnsiTheme="minorHAnsi"/>
          <w:b/>
          <w:i/>
          <w:color w:val="0000FF"/>
          <w:sz w:val="18"/>
          <w:szCs w:val="18"/>
        </w:rPr>
        <w:t>London Drugs</w:t>
      </w:r>
      <w:r w:rsidR="00212958" w:rsidRPr="00547995">
        <w:rPr>
          <w:rFonts w:asciiTheme="minorHAnsi" w:hAnsiTheme="minorHAnsi"/>
          <w:b/>
          <w:i/>
          <w:color w:val="0000FF"/>
          <w:sz w:val="18"/>
          <w:szCs w:val="18"/>
        </w:rPr>
        <w:t xml:space="preserve"> </w:t>
      </w:r>
      <w:r w:rsidR="00212958" w:rsidRPr="002B6933">
        <w:rPr>
          <w:rFonts w:asciiTheme="minorHAnsi" w:hAnsiTheme="minorHAnsi"/>
          <w:i/>
          <w:sz w:val="18"/>
          <w:szCs w:val="18"/>
        </w:rPr>
        <w:t xml:space="preserve">– </w:t>
      </w:r>
      <w:r w:rsidR="00212958" w:rsidRPr="00114349">
        <w:rPr>
          <w:rFonts w:asciiTheme="minorHAnsi" w:hAnsiTheme="minorHAnsi"/>
          <w:i/>
          <w:sz w:val="18"/>
          <w:szCs w:val="18"/>
          <w:u w:val="single"/>
        </w:rPr>
        <w:t>Exclusion of Liability Clause</w:t>
      </w:r>
      <w:r w:rsidR="00212958" w:rsidRPr="002B6933">
        <w:rPr>
          <w:rFonts w:asciiTheme="minorHAnsi" w:hAnsiTheme="minorHAnsi"/>
          <w:i/>
          <w:sz w:val="18"/>
          <w:szCs w:val="18"/>
        </w:rPr>
        <w:t xml:space="preserve"> in K allowed EE’s and</w:t>
      </w:r>
      <w:r w:rsidR="00363F77">
        <w:rPr>
          <w:rFonts w:asciiTheme="minorHAnsi" w:hAnsiTheme="minorHAnsi"/>
          <w:i/>
          <w:sz w:val="18"/>
          <w:szCs w:val="18"/>
        </w:rPr>
        <w:t xml:space="preserve"> corporate</w:t>
      </w:r>
      <w:r w:rsidR="00212958" w:rsidRPr="002B6933">
        <w:rPr>
          <w:rFonts w:asciiTheme="minorHAnsi" w:hAnsiTheme="minorHAnsi"/>
          <w:i/>
          <w:sz w:val="18"/>
          <w:szCs w:val="18"/>
        </w:rPr>
        <w:t xml:space="preserve"> ER to escape </w:t>
      </w:r>
      <w:r w:rsidR="00D13D63" w:rsidRPr="002B6933">
        <w:rPr>
          <w:rFonts w:asciiTheme="minorHAnsi" w:hAnsiTheme="minorHAnsi"/>
          <w:i/>
          <w:sz w:val="18"/>
          <w:szCs w:val="18"/>
        </w:rPr>
        <w:t>liability</w:t>
      </w:r>
      <w:r w:rsidR="00D13D63" w:rsidRPr="002B6933">
        <w:rPr>
          <w:rFonts w:asciiTheme="minorHAnsi" w:hAnsiTheme="minorHAnsi"/>
          <w:b/>
          <w:i/>
          <w:sz w:val="18"/>
          <w:szCs w:val="18"/>
        </w:rPr>
        <w:t>)</w:t>
      </w:r>
      <w:r w:rsidR="00707AD6" w:rsidRPr="002B6933">
        <w:rPr>
          <w:rFonts w:asciiTheme="minorHAnsi" w:hAnsiTheme="minorHAnsi"/>
          <w:sz w:val="18"/>
          <w:szCs w:val="18"/>
        </w:rPr>
        <w:t xml:space="preserve"> (restated in </w:t>
      </w:r>
      <w:r w:rsidR="00707AD6" w:rsidRPr="002B6933">
        <w:rPr>
          <w:rFonts w:asciiTheme="minorHAnsi" w:hAnsiTheme="minorHAnsi"/>
          <w:b/>
          <w:i/>
          <w:color w:val="0000FF"/>
          <w:sz w:val="18"/>
          <w:szCs w:val="18"/>
        </w:rPr>
        <w:t>ADGA</w:t>
      </w:r>
      <w:r w:rsidR="00707AD6" w:rsidRPr="002B6933">
        <w:rPr>
          <w:rFonts w:asciiTheme="minorHAnsi" w:hAnsiTheme="minorHAnsi"/>
          <w:color w:val="0000FF"/>
          <w:sz w:val="18"/>
          <w:szCs w:val="18"/>
        </w:rPr>
        <w:t>)</w:t>
      </w:r>
    </w:p>
    <w:p w:rsidR="00707AD6" w:rsidRPr="00B93A2C" w:rsidRDefault="00407DDA" w:rsidP="00D31B38">
      <w:pPr>
        <w:pStyle w:val="ListNumber"/>
      </w:pPr>
      <w:r w:rsidRPr="00B93A2C">
        <w:rPr>
          <w:rFonts w:asciiTheme="minorHAnsi" w:hAnsiTheme="minorHAnsi"/>
          <w:b/>
          <w:sz w:val="18"/>
          <w:szCs w:val="18"/>
        </w:rPr>
        <w:t xml:space="preserve">EE’s </w:t>
      </w:r>
      <w:r w:rsidR="00707AD6" w:rsidRPr="00B93A2C">
        <w:rPr>
          <w:rFonts w:asciiTheme="minorHAnsi" w:hAnsiTheme="minorHAnsi"/>
          <w:b/>
          <w:sz w:val="18"/>
          <w:szCs w:val="18"/>
        </w:rPr>
        <w:t>commit</w:t>
      </w:r>
      <w:r w:rsidR="00083838">
        <w:rPr>
          <w:rFonts w:asciiTheme="minorHAnsi" w:hAnsiTheme="minorHAnsi"/>
          <w:b/>
          <w:sz w:val="18"/>
          <w:szCs w:val="18"/>
        </w:rPr>
        <w:t>s</w:t>
      </w:r>
      <w:r w:rsidR="00707AD6" w:rsidRPr="00B93A2C">
        <w:rPr>
          <w:rFonts w:asciiTheme="minorHAnsi" w:hAnsiTheme="minorHAnsi"/>
          <w:b/>
          <w:sz w:val="18"/>
          <w:szCs w:val="18"/>
        </w:rPr>
        <w:t xml:space="preserve"> a tort against a </w:t>
      </w:r>
      <w:r w:rsidR="001E3C56" w:rsidRPr="00B93A2C">
        <w:rPr>
          <w:rFonts w:asciiTheme="minorHAnsi" w:hAnsiTheme="minorHAnsi"/>
          <w:b/>
          <w:sz w:val="18"/>
          <w:szCs w:val="18"/>
        </w:rPr>
        <w:t xml:space="preserve">3P who has </w:t>
      </w:r>
      <w:r w:rsidR="001E3C56" w:rsidRPr="00BE140A">
        <w:rPr>
          <w:rFonts w:asciiTheme="minorHAnsi" w:hAnsiTheme="minorHAnsi"/>
          <w:b/>
          <w:sz w:val="18"/>
          <w:szCs w:val="18"/>
          <w:u w:val="single"/>
        </w:rPr>
        <w:t>no K’al</w:t>
      </w:r>
      <w:r w:rsidR="001E3C56" w:rsidRPr="00B93A2C">
        <w:rPr>
          <w:rFonts w:asciiTheme="minorHAnsi" w:hAnsiTheme="minorHAnsi"/>
          <w:b/>
          <w:sz w:val="18"/>
          <w:szCs w:val="18"/>
        </w:rPr>
        <w:t xml:space="preserve"> </w:t>
      </w:r>
      <w:r w:rsidR="00707AD6" w:rsidRPr="00B93A2C">
        <w:rPr>
          <w:rFonts w:asciiTheme="minorHAnsi" w:hAnsiTheme="minorHAnsi"/>
          <w:b/>
          <w:sz w:val="18"/>
          <w:szCs w:val="18"/>
        </w:rPr>
        <w:t xml:space="preserve">relationship with either the </w:t>
      </w:r>
      <w:r w:rsidR="001E3C56" w:rsidRPr="00B93A2C">
        <w:rPr>
          <w:rFonts w:asciiTheme="minorHAnsi" w:hAnsiTheme="minorHAnsi"/>
          <w:b/>
          <w:sz w:val="18"/>
          <w:szCs w:val="18"/>
        </w:rPr>
        <w:t>EE or the Corp</w:t>
      </w:r>
      <w:r w:rsidR="00707AD6" w:rsidRPr="00B93A2C">
        <w:rPr>
          <w:rFonts w:asciiTheme="minorHAnsi" w:hAnsiTheme="minorHAnsi"/>
          <w:b/>
          <w:sz w:val="18"/>
          <w:szCs w:val="18"/>
        </w:rPr>
        <w:t xml:space="preserve"> that employs them</w:t>
      </w:r>
      <w:r w:rsidR="00707AD6" w:rsidRPr="00B93A2C">
        <w:rPr>
          <w:rFonts w:asciiTheme="minorHAnsi" w:hAnsiTheme="minorHAnsi"/>
          <w:sz w:val="18"/>
          <w:szCs w:val="18"/>
        </w:rPr>
        <w:t xml:space="preserve"> – </w:t>
      </w:r>
      <w:r w:rsidR="00114349">
        <w:rPr>
          <w:rFonts w:asciiTheme="minorHAnsi" w:hAnsiTheme="minorHAnsi"/>
          <w:sz w:val="18"/>
          <w:szCs w:val="18"/>
          <w:u w:val="single"/>
        </w:rPr>
        <w:t>R</w:t>
      </w:r>
      <w:r w:rsidR="00707AD6" w:rsidRPr="00B93A2C">
        <w:rPr>
          <w:rFonts w:asciiTheme="minorHAnsi" w:hAnsiTheme="minorHAnsi"/>
          <w:sz w:val="18"/>
          <w:szCs w:val="18"/>
          <w:u w:val="single"/>
        </w:rPr>
        <w:t>esult</w:t>
      </w:r>
      <w:r w:rsidR="00415610" w:rsidRPr="00B93A2C">
        <w:rPr>
          <w:rFonts w:asciiTheme="minorHAnsi" w:hAnsiTheme="minorHAnsi"/>
          <w:sz w:val="18"/>
          <w:szCs w:val="18"/>
        </w:rPr>
        <w:t>: EE’s</w:t>
      </w:r>
      <w:r w:rsidR="00707AD6" w:rsidRPr="00B93A2C">
        <w:rPr>
          <w:rFonts w:asciiTheme="minorHAnsi" w:hAnsiTheme="minorHAnsi"/>
          <w:sz w:val="18"/>
          <w:szCs w:val="18"/>
        </w:rPr>
        <w:t xml:space="preserve"> can be held </w:t>
      </w:r>
      <w:r w:rsidR="00114349">
        <w:rPr>
          <w:rFonts w:asciiTheme="minorHAnsi" w:hAnsiTheme="minorHAnsi"/>
          <w:sz w:val="18"/>
          <w:szCs w:val="18"/>
        </w:rPr>
        <w:t xml:space="preserve">individually liable but the </w:t>
      </w:r>
      <w:r w:rsidR="00114349" w:rsidRPr="00035C5D">
        <w:rPr>
          <w:rFonts w:asciiTheme="minorHAnsi" w:hAnsiTheme="minorHAnsi"/>
          <w:sz w:val="18"/>
          <w:szCs w:val="18"/>
          <w:u w:val="single"/>
        </w:rPr>
        <w:t>ER</w:t>
      </w:r>
      <w:r w:rsidR="001E3C56" w:rsidRPr="00035C5D">
        <w:rPr>
          <w:rFonts w:asciiTheme="minorHAnsi" w:hAnsiTheme="minorHAnsi"/>
          <w:sz w:val="18"/>
          <w:szCs w:val="18"/>
          <w:u w:val="single"/>
        </w:rPr>
        <w:t xml:space="preserve"> will likely be added</w:t>
      </w:r>
      <w:r w:rsidR="001E3C56" w:rsidRPr="00B93A2C">
        <w:rPr>
          <w:rFonts w:asciiTheme="minorHAnsi" w:hAnsiTheme="minorHAnsi"/>
          <w:sz w:val="18"/>
          <w:szCs w:val="18"/>
        </w:rPr>
        <w:t xml:space="preserve"> as a D</w:t>
      </w:r>
      <w:r w:rsidR="00707AD6" w:rsidRPr="00B93A2C">
        <w:rPr>
          <w:rFonts w:asciiTheme="minorHAnsi" w:hAnsiTheme="minorHAnsi"/>
          <w:sz w:val="18"/>
          <w:szCs w:val="18"/>
        </w:rPr>
        <w:t xml:space="preserve"> if the </w:t>
      </w:r>
      <w:r w:rsidR="001E3C56" w:rsidRPr="00B93A2C">
        <w:rPr>
          <w:rFonts w:asciiTheme="minorHAnsi" w:hAnsiTheme="minorHAnsi"/>
          <w:sz w:val="18"/>
          <w:szCs w:val="18"/>
        </w:rPr>
        <w:t>EE</w:t>
      </w:r>
      <w:r w:rsidR="00707AD6" w:rsidRPr="00B93A2C">
        <w:rPr>
          <w:rFonts w:asciiTheme="minorHAnsi" w:hAnsiTheme="minorHAnsi"/>
          <w:sz w:val="18"/>
          <w:szCs w:val="18"/>
        </w:rPr>
        <w:t xml:space="preserve"> committed the tort while performing duties of employment (</w:t>
      </w:r>
      <w:r w:rsidR="00707AD6" w:rsidRPr="00B93A2C">
        <w:rPr>
          <w:rFonts w:asciiTheme="minorHAnsi" w:hAnsiTheme="minorHAnsi"/>
          <w:b/>
          <w:i/>
          <w:color w:val="0000FF"/>
          <w:sz w:val="18"/>
          <w:szCs w:val="18"/>
        </w:rPr>
        <w:t>ADGA</w:t>
      </w:r>
      <w:r w:rsidR="00707AD6" w:rsidRPr="00B93A2C">
        <w:rPr>
          <w:color w:val="0000FF"/>
        </w:rPr>
        <w:t>)</w:t>
      </w:r>
      <w:r w:rsidR="00707AD6" w:rsidRPr="00B93A2C">
        <w:t xml:space="preserve"> </w:t>
      </w:r>
    </w:p>
    <w:p w:rsidR="00840E3B" w:rsidRPr="00F57E3B" w:rsidRDefault="00840E3B" w:rsidP="00D31B38">
      <w:pPr>
        <w:spacing w:after="0" w:line="240" w:lineRule="auto"/>
      </w:pPr>
    </w:p>
    <w:p w:rsidR="00C44CAA" w:rsidRPr="00035138" w:rsidRDefault="00C44CAA" w:rsidP="00D31B38">
      <w:pPr>
        <w:pStyle w:val="Heading3"/>
        <w:rPr>
          <w:i w:val="0"/>
          <w:sz w:val="16"/>
        </w:rPr>
      </w:pPr>
      <w:r w:rsidRPr="00035138">
        <w:rPr>
          <w:sz w:val="16"/>
        </w:rPr>
        <w:t>A</w:t>
      </w:r>
      <w:r w:rsidR="002F424E" w:rsidRPr="00035138">
        <w:rPr>
          <w:sz w:val="16"/>
        </w:rPr>
        <w:t>DGA</w:t>
      </w:r>
      <w:r w:rsidRPr="00035138">
        <w:rPr>
          <w:sz w:val="16"/>
        </w:rPr>
        <w:t xml:space="preserve"> System Int’l Ltd v Valcom </w:t>
      </w:r>
      <w:r w:rsidR="00E21FAE" w:rsidRPr="00035138">
        <w:rPr>
          <w:i w:val="0"/>
          <w:sz w:val="16"/>
        </w:rPr>
        <w:sym w:font="Wingdings" w:char="F0E0"/>
      </w:r>
      <w:r w:rsidR="00E21FAE" w:rsidRPr="00035138">
        <w:rPr>
          <w:i w:val="0"/>
          <w:sz w:val="16"/>
        </w:rPr>
        <w:t xml:space="preserve"> inducing breach of K and Negligence torts</w:t>
      </w:r>
    </w:p>
    <w:p w:rsidR="00C44CAA" w:rsidRPr="00035138" w:rsidRDefault="009D4240" w:rsidP="00D31B38">
      <w:pPr>
        <w:spacing w:after="0" w:line="240" w:lineRule="auto"/>
        <w:rPr>
          <w:sz w:val="16"/>
        </w:rPr>
      </w:pPr>
      <w:r w:rsidRPr="00035138">
        <w:rPr>
          <w:b/>
          <w:sz w:val="16"/>
        </w:rPr>
        <w:t>A</w:t>
      </w:r>
      <w:r w:rsidR="00214DCD" w:rsidRPr="00035138">
        <w:rPr>
          <w:b/>
          <w:sz w:val="16"/>
        </w:rPr>
        <w:t xml:space="preserve"> DIR/OFF can be held directly liable</w:t>
      </w:r>
      <w:r w:rsidR="001729E6" w:rsidRPr="00035138">
        <w:rPr>
          <w:b/>
          <w:sz w:val="16"/>
        </w:rPr>
        <w:t xml:space="preserve"> for </w:t>
      </w:r>
      <w:r w:rsidR="00742317" w:rsidRPr="00035138">
        <w:rPr>
          <w:b/>
          <w:sz w:val="16"/>
        </w:rPr>
        <w:t>torts when acting in the course of their duties</w:t>
      </w:r>
      <w:r w:rsidR="00214DCD" w:rsidRPr="00035138">
        <w:rPr>
          <w:b/>
          <w:i/>
          <w:sz w:val="16"/>
        </w:rPr>
        <w:t xml:space="preserve"> </w:t>
      </w:r>
      <w:r w:rsidR="00214DCD" w:rsidRPr="00035138">
        <w:rPr>
          <w:b/>
          <w:sz w:val="16"/>
        </w:rPr>
        <w:t>//</w:t>
      </w:r>
      <w:r w:rsidR="00214DCD" w:rsidRPr="00035138">
        <w:rPr>
          <w:b/>
          <w:i/>
          <w:sz w:val="16"/>
        </w:rPr>
        <w:t xml:space="preserve"> </w:t>
      </w:r>
      <w:r w:rsidR="009F116B" w:rsidRPr="00035138">
        <w:rPr>
          <w:i/>
          <w:sz w:val="16"/>
        </w:rPr>
        <w:t xml:space="preserve">P claimed that a competitor, D, raided its </w:t>
      </w:r>
      <w:r w:rsidR="00EB7D2D" w:rsidRPr="00035138">
        <w:rPr>
          <w:i/>
          <w:sz w:val="16"/>
        </w:rPr>
        <w:t>EE</w:t>
      </w:r>
      <w:r w:rsidR="009F116B" w:rsidRPr="00035138">
        <w:rPr>
          <w:i/>
          <w:sz w:val="16"/>
        </w:rPr>
        <w:t>s and caused P economic damage</w:t>
      </w:r>
      <w:r w:rsidR="00CA3AF6" w:rsidRPr="00035138">
        <w:rPr>
          <w:i/>
          <w:sz w:val="16"/>
        </w:rPr>
        <w:t>. There was no K between ADGA (P) and Valcom (D)</w:t>
      </w:r>
      <w:r w:rsidR="009F116B" w:rsidRPr="00035138">
        <w:rPr>
          <w:i/>
          <w:sz w:val="16"/>
        </w:rPr>
        <w:t xml:space="preserve"> </w:t>
      </w:r>
      <w:r w:rsidR="009F116B" w:rsidRPr="00035138">
        <w:rPr>
          <w:sz w:val="16"/>
        </w:rPr>
        <w:t xml:space="preserve">// </w:t>
      </w:r>
      <w:r w:rsidR="009F116B" w:rsidRPr="00035138">
        <w:rPr>
          <w:b/>
          <w:sz w:val="16"/>
        </w:rPr>
        <w:t xml:space="preserve">Held: </w:t>
      </w:r>
      <w:r w:rsidR="00515C7A" w:rsidRPr="00035138">
        <w:rPr>
          <w:sz w:val="16"/>
        </w:rPr>
        <w:t>D</w:t>
      </w:r>
      <w:r w:rsidR="0004108A" w:rsidRPr="00035138">
        <w:rPr>
          <w:sz w:val="16"/>
        </w:rPr>
        <w:t>irector</w:t>
      </w:r>
      <w:r w:rsidR="00CA03D7" w:rsidRPr="00035138">
        <w:rPr>
          <w:sz w:val="16"/>
        </w:rPr>
        <w:t xml:space="preserve"> &amp; EE’s</w:t>
      </w:r>
      <w:r w:rsidR="00515C7A" w:rsidRPr="00035138">
        <w:rPr>
          <w:sz w:val="16"/>
        </w:rPr>
        <w:t xml:space="preserve"> liable for inducing b</w:t>
      </w:r>
      <w:r w:rsidR="009F116B" w:rsidRPr="00035138">
        <w:rPr>
          <w:sz w:val="16"/>
        </w:rPr>
        <w:t>reach of</w:t>
      </w:r>
      <w:r w:rsidR="00435E81" w:rsidRPr="00035138">
        <w:rPr>
          <w:sz w:val="16"/>
        </w:rPr>
        <w:t xml:space="preserve"> K </w:t>
      </w:r>
      <w:r w:rsidR="00F276EB" w:rsidRPr="00035138">
        <w:rPr>
          <w:sz w:val="16"/>
        </w:rPr>
        <w:t xml:space="preserve">b/c they were not party to K </w:t>
      </w:r>
      <w:r w:rsidR="00435E81" w:rsidRPr="00035138">
        <w:rPr>
          <w:sz w:val="16"/>
        </w:rPr>
        <w:t>// In this case, the alleged conduct was intentional and the only relationship between the corp parties was as competitors – there is no principled basis for protecting the DIR and EMP of Valcom from liability from their conduct on the basis that such conduct was in pursuance of the interests of the corp</w:t>
      </w:r>
      <w:r w:rsidR="00862E1F" w:rsidRPr="00035138">
        <w:rPr>
          <w:sz w:val="16"/>
        </w:rPr>
        <w:t>.</w:t>
      </w:r>
    </w:p>
    <w:p w:rsidR="008272CA" w:rsidRDefault="008272CA" w:rsidP="00D31B38">
      <w:pPr>
        <w:spacing w:after="0" w:line="240" w:lineRule="auto"/>
      </w:pPr>
    </w:p>
    <w:p w:rsidR="008272CA" w:rsidRPr="0044169B" w:rsidRDefault="00566852" w:rsidP="00D31B38">
      <w:pPr>
        <w:pStyle w:val="Heading2"/>
        <w:spacing w:line="240" w:lineRule="auto"/>
      </w:pPr>
      <w:bookmarkStart w:id="8" w:name="_Toc447916236"/>
      <w:r w:rsidRPr="0044169B">
        <w:t xml:space="preserve">[2] </w:t>
      </w:r>
      <w:r w:rsidR="008272CA" w:rsidRPr="0044169B">
        <w:t>Piercing</w:t>
      </w:r>
      <w:r w:rsidR="00B74C82" w:rsidRPr="0044169B">
        <w:t xml:space="preserve"> (Lifting)</w:t>
      </w:r>
      <w:r w:rsidR="008272CA" w:rsidRPr="0044169B">
        <w:t xml:space="preserve"> the Corporate Veil</w:t>
      </w:r>
      <w:r w:rsidR="00B66D73" w:rsidRPr="0044169B">
        <w:t xml:space="preserve"> (</w:t>
      </w:r>
      <w:r w:rsidR="00FE5EFF" w:rsidRPr="0044169B">
        <w:t>Merged Liability)</w:t>
      </w:r>
      <w:bookmarkEnd w:id="8"/>
      <w:r w:rsidR="00FE5EFF" w:rsidRPr="0044169B">
        <w:t xml:space="preserve"> </w:t>
      </w:r>
    </w:p>
    <w:p w:rsidR="003B050A" w:rsidRPr="00477078" w:rsidRDefault="003B050A" w:rsidP="00D31B38">
      <w:pPr>
        <w:pStyle w:val="ListBullet"/>
        <w:numPr>
          <w:ilvl w:val="0"/>
          <w:numId w:val="36"/>
        </w:numPr>
        <w:ind w:left="567"/>
        <w:rPr>
          <w:rFonts w:asciiTheme="minorHAnsi" w:hAnsiTheme="minorHAnsi"/>
          <w:sz w:val="18"/>
          <w:szCs w:val="18"/>
        </w:rPr>
      </w:pPr>
      <w:r w:rsidRPr="00477078">
        <w:rPr>
          <w:rFonts w:asciiTheme="minorHAnsi" w:hAnsiTheme="minorHAnsi"/>
          <w:sz w:val="18"/>
          <w:szCs w:val="18"/>
        </w:rPr>
        <w:t>Means going contrary to</w:t>
      </w:r>
      <w:r w:rsidRPr="00477078">
        <w:rPr>
          <w:rFonts w:asciiTheme="minorHAnsi" w:hAnsiTheme="minorHAnsi"/>
          <w:color w:val="0000FF"/>
          <w:sz w:val="18"/>
          <w:szCs w:val="18"/>
        </w:rPr>
        <w:t xml:space="preserve"> </w:t>
      </w:r>
      <w:r w:rsidRPr="00477078">
        <w:rPr>
          <w:rFonts w:asciiTheme="minorHAnsi" w:hAnsiTheme="minorHAnsi"/>
          <w:b/>
          <w:color w:val="7030A0"/>
          <w:sz w:val="18"/>
          <w:szCs w:val="18"/>
        </w:rPr>
        <w:t>s. 45 CBCA</w:t>
      </w:r>
      <w:r w:rsidRPr="00477078">
        <w:rPr>
          <w:rFonts w:asciiTheme="minorHAnsi" w:hAnsiTheme="minorHAnsi"/>
          <w:color w:val="7030A0"/>
          <w:sz w:val="18"/>
          <w:szCs w:val="18"/>
        </w:rPr>
        <w:t xml:space="preserve"> </w:t>
      </w:r>
      <w:r w:rsidRPr="00477078">
        <w:rPr>
          <w:rFonts w:asciiTheme="minorHAnsi" w:hAnsiTheme="minorHAnsi"/>
          <w:sz w:val="18"/>
          <w:szCs w:val="18"/>
        </w:rPr>
        <w:t xml:space="preserve">&amp; </w:t>
      </w:r>
      <w:r w:rsidRPr="00477078">
        <w:rPr>
          <w:rFonts w:asciiTheme="minorHAnsi" w:hAnsiTheme="minorHAnsi"/>
          <w:b/>
          <w:color w:val="C45911"/>
          <w:sz w:val="18"/>
          <w:szCs w:val="18"/>
        </w:rPr>
        <w:t>s. 87(1) BCA</w:t>
      </w:r>
      <w:r w:rsidRPr="00477078">
        <w:rPr>
          <w:rFonts w:asciiTheme="minorHAnsi" w:hAnsiTheme="minorHAnsi"/>
          <w:color w:val="C45911"/>
          <w:sz w:val="18"/>
          <w:szCs w:val="18"/>
        </w:rPr>
        <w:t xml:space="preserve"> </w:t>
      </w:r>
      <w:r w:rsidRPr="00477078">
        <w:rPr>
          <w:rFonts w:asciiTheme="minorHAnsi" w:hAnsiTheme="minorHAnsi"/>
          <w:sz w:val="18"/>
          <w:szCs w:val="18"/>
        </w:rPr>
        <w:t xml:space="preserve">and </w:t>
      </w:r>
      <w:r w:rsidRPr="00477078">
        <w:rPr>
          <w:rFonts w:asciiTheme="minorHAnsi" w:hAnsiTheme="minorHAnsi"/>
          <w:b/>
          <w:i/>
          <w:color w:val="0000FF"/>
          <w:sz w:val="18"/>
          <w:szCs w:val="18"/>
        </w:rPr>
        <w:t>Salomon</w:t>
      </w:r>
      <w:r w:rsidR="00542137" w:rsidRPr="00477078">
        <w:rPr>
          <w:rFonts w:asciiTheme="minorHAnsi" w:hAnsiTheme="minorHAnsi"/>
          <w:b/>
          <w:i/>
          <w:sz w:val="18"/>
          <w:szCs w:val="18"/>
        </w:rPr>
        <w:t xml:space="preserve"> </w:t>
      </w:r>
      <w:r w:rsidR="00542137" w:rsidRPr="00477078">
        <w:rPr>
          <w:rFonts w:asciiTheme="minorHAnsi" w:hAnsiTheme="minorHAnsi"/>
          <w:b/>
          <w:sz w:val="18"/>
          <w:szCs w:val="18"/>
        </w:rPr>
        <w:sym w:font="Wingdings" w:char="F0E0"/>
      </w:r>
      <w:r w:rsidR="00542137" w:rsidRPr="00477078">
        <w:rPr>
          <w:rFonts w:asciiTheme="minorHAnsi" w:hAnsiTheme="minorHAnsi"/>
          <w:b/>
          <w:sz w:val="18"/>
          <w:szCs w:val="18"/>
        </w:rPr>
        <w:t xml:space="preserve"> Situation where courts put aside limited liability and hold a corps SH’s</w:t>
      </w:r>
      <w:r w:rsidR="00477078">
        <w:rPr>
          <w:rFonts w:asciiTheme="minorHAnsi" w:hAnsiTheme="minorHAnsi"/>
          <w:b/>
          <w:sz w:val="18"/>
          <w:szCs w:val="18"/>
        </w:rPr>
        <w:t xml:space="preserve">, </w:t>
      </w:r>
      <w:r w:rsidR="00C702A7" w:rsidRPr="00477078">
        <w:rPr>
          <w:rFonts w:asciiTheme="minorHAnsi" w:hAnsiTheme="minorHAnsi"/>
          <w:b/>
          <w:sz w:val="18"/>
          <w:szCs w:val="18"/>
        </w:rPr>
        <w:t>DIRs</w:t>
      </w:r>
      <w:r w:rsidR="00477078">
        <w:rPr>
          <w:rFonts w:asciiTheme="minorHAnsi" w:hAnsiTheme="minorHAnsi"/>
          <w:b/>
          <w:sz w:val="18"/>
          <w:szCs w:val="18"/>
        </w:rPr>
        <w:t>, or others effectively in control of the corp</w:t>
      </w:r>
      <w:r w:rsidR="00542137" w:rsidRPr="00477078">
        <w:rPr>
          <w:rFonts w:asciiTheme="minorHAnsi" w:hAnsiTheme="minorHAnsi"/>
          <w:b/>
          <w:sz w:val="18"/>
          <w:szCs w:val="18"/>
        </w:rPr>
        <w:t xml:space="preserve"> personally liable for the </w:t>
      </w:r>
      <w:r w:rsidR="006D1E3B" w:rsidRPr="00477078">
        <w:rPr>
          <w:rFonts w:asciiTheme="minorHAnsi" w:hAnsiTheme="minorHAnsi"/>
          <w:b/>
          <w:sz w:val="18"/>
          <w:szCs w:val="18"/>
          <w:u w:val="single"/>
        </w:rPr>
        <w:t>CORPS ACTIONS OR DEBTS</w:t>
      </w:r>
      <w:r w:rsidR="006D1E3B" w:rsidRPr="00477078">
        <w:rPr>
          <w:rFonts w:asciiTheme="minorHAnsi" w:hAnsiTheme="minorHAnsi"/>
          <w:b/>
          <w:sz w:val="18"/>
          <w:szCs w:val="18"/>
        </w:rPr>
        <w:t xml:space="preserve">. </w:t>
      </w:r>
    </w:p>
    <w:p w:rsidR="0033500D" w:rsidRDefault="005D1234" w:rsidP="00D31B38">
      <w:pPr>
        <w:pStyle w:val="ListBullet"/>
        <w:tabs>
          <w:tab w:val="clear" w:pos="360"/>
          <w:tab w:val="num" w:pos="709"/>
        </w:tabs>
        <w:ind w:left="567"/>
        <w:rPr>
          <w:rFonts w:asciiTheme="minorHAnsi" w:hAnsiTheme="minorHAnsi"/>
          <w:sz w:val="18"/>
          <w:szCs w:val="18"/>
        </w:rPr>
      </w:pPr>
      <w:r>
        <w:rPr>
          <w:rFonts w:asciiTheme="minorHAnsi" w:hAnsiTheme="minorHAnsi"/>
          <w:sz w:val="18"/>
          <w:szCs w:val="18"/>
        </w:rPr>
        <w:t>T</w:t>
      </w:r>
      <w:r w:rsidRPr="005D1234">
        <w:rPr>
          <w:rFonts w:asciiTheme="minorHAnsi" w:hAnsiTheme="minorHAnsi"/>
          <w:sz w:val="18"/>
          <w:szCs w:val="18"/>
        </w:rPr>
        <w:t>he courts disregard the</w:t>
      </w:r>
      <w:r>
        <w:rPr>
          <w:rFonts w:asciiTheme="minorHAnsi" w:hAnsiTheme="minorHAnsi"/>
          <w:sz w:val="18"/>
          <w:szCs w:val="18"/>
        </w:rPr>
        <w:t xml:space="preserve"> separate existence of the corp</w:t>
      </w:r>
      <w:r w:rsidRPr="005D1234">
        <w:rPr>
          <w:rFonts w:asciiTheme="minorHAnsi" w:hAnsiTheme="minorHAnsi"/>
          <w:sz w:val="18"/>
          <w:szCs w:val="18"/>
        </w:rPr>
        <w:t xml:space="preserve"> in relation to some specific claim, </w:t>
      </w:r>
      <w:r w:rsidRPr="001B2CD1">
        <w:rPr>
          <w:rFonts w:asciiTheme="minorHAnsi" w:hAnsiTheme="minorHAnsi"/>
          <w:b/>
          <w:sz w:val="18"/>
          <w:szCs w:val="18"/>
          <w:u w:val="single"/>
        </w:rPr>
        <w:t>usually the claim of a creditor of the corp</w:t>
      </w:r>
      <w:r>
        <w:rPr>
          <w:rFonts w:asciiTheme="minorHAnsi" w:hAnsiTheme="minorHAnsi"/>
          <w:sz w:val="18"/>
          <w:szCs w:val="18"/>
        </w:rPr>
        <w:t xml:space="preserve"> </w:t>
      </w:r>
      <w:r w:rsidRPr="005D1234">
        <w:rPr>
          <w:rFonts w:asciiTheme="minorHAnsi" w:hAnsiTheme="minorHAnsi"/>
          <w:sz w:val="18"/>
          <w:szCs w:val="18"/>
        </w:rPr>
        <w:t xml:space="preserve">whose claim would not be paid because the corp has insufficient assets to satisfy it. Disregarding the corp in this way does not destroy its separate existence for all purposes, but only for the limited purpose of granting relief to the creditor </w:t>
      </w:r>
      <w:r>
        <w:rPr>
          <w:rFonts w:asciiTheme="minorHAnsi" w:hAnsiTheme="minorHAnsi"/>
          <w:sz w:val="18"/>
          <w:szCs w:val="18"/>
        </w:rPr>
        <w:t>directly against the SH</w:t>
      </w:r>
      <w:r w:rsidRPr="005D1234">
        <w:rPr>
          <w:rFonts w:asciiTheme="minorHAnsi" w:hAnsiTheme="minorHAnsi"/>
          <w:sz w:val="18"/>
          <w:szCs w:val="18"/>
        </w:rPr>
        <w:t>.</w:t>
      </w:r>
    </w:p>
    <w:p w:rsidR="005D1234" w:rsidRPr="005D1234" w:rsidRDefault="005D1234" w:rsidP="00D31B38">
      <w:pPr>
        <w:pStyle w:val="ListBullet"/>
        <w:numPr>
          <w:ilvl w:val="0"/>
          <w:numId w:val="0"/>
        </w:numPr>
        <w:ind w:left="360"/>
        <w:rPr>
          <w:rFonts w:asciiTheme="minorHAnsi" w:hAnsiTheme="minorHAnsi"/>
          <w:sz w:val="18"/>
          <w:szCs w:val="18"/>
        </w:rPr>
      </w:pPr>
    </w:p>
    <w:p w:rsidR="00912DD4" w:rsidRPr="0085111F" w:rsidRDefault="00912DD4" w:rsidP="00D31B38">
      <w:pPr>
        <w:spacing w:after="0" w:line="240" w:lineRule="auto"/>
        <w:rPr>
          <w:szCs w:val="18"/>
        </w:rPr>
      </w:pPr>
      <w:r>
        <w:rPr>
          <w:b/>
          <w:szCs w:val="18"/>
          <w:u w:val="single"/>
        </w:rPr>
        <w:t>PIERCE CORP VAIL</w:t>
      </w:r>
      <w:r w:rsidRPr="002612F9">
        <w:rPr>
          <w:szCs w:val="18"/>
        </w:rPr>
        <w:t xml:space="preserve">: </w:t>
      </w:r>
      <w:r>
        <w:rPr>
          <w:b/>
          <w:szCs w:val="18"/>
        </w:rPr>
        <w:t xml:space="preserve">(1) </w:t>
      </w:r>
      <w:r>
        <w:rPr>
          <w:szCs w:val="18"/>
        </w:rPr>
        <w:t xml:space="preserve">Make </w:t>
      </w:r>
      <w:r w:rsidRPr="00935D6C">
        <w:rPr>
          <w:b/>
          <w:i/>
          <w:szCs w:val="18"/>
        </w:rPr>
        <w:t>corp responsible</w:t>
      </w:r>
      <w:r>
        <w:rPr>
          <w:szCs w:val="18"/>
        </w:rPr>
        <w:t xml:space="preserve"> for </w:t>
      </w:r>
      <w:r w:rsidR="009F70F5">
        <w:rPr>
          <w:szCs w:val="18"/>
        </w:rPr>
        <w:t xml:space="preserve">what the </w:t>
      </w:r>
      <w:r>
        <w:rPr>
          <w:szCs w:val="18"/>
        </w:rPr>
        <w:t>SH</w:t>
      </w:r>
      <w:r w:rsidR="005F2C54">
        <w:rPr>
          <w:szCs w:val="18"/>
        </w:rPr>
        <w:t>/DIR/OFR</w:t>
      </w:r>
      <w:r w:rsidR="009F70F5">
        <w:rPr>
          <w:szCs w:val="18"/>
        </w:rPr>
        <w:t xml:space="preserve"> has done</w:t>
      </w:r>
      <w:r w:rsidR="00B729EC">
        <w:rPr>
          <w:szCs w:val="18"/>
        </w:rPr>
        <w:t xml:space="preserve"> (</w:t>
      </w:r>
      <w:r w:rsidR="009E0413" w:rsidRPr="009E0413">
        <w:rPr>
          <w:b/>
          <w:i/>
          <w:color w:val="1006E0"/>
        </w:rPr>
        <w:t>Lynch v Sega</w:t>
      </w:r>
      <w:r w:rsidR="009E0413" w:rsidRPr="00B729EC">
        <w:rPr>
          <w:b/>
          <w:i/>
          <w:color w:val="1006E0"/>
        </w:rPr>
        <w:t>l</w:t>
      </w:r>
      <w:r w:rsidR="009E0413" w:rsidRPr="00B729EC">
        <w:rPr>
          <w:b/>
          <w:color w:val="1006E0"/>
        </w:rPr>
        <w:t>)</w:t>
      </w:r>
      <w:r w:rsidRPr="00B729EC">
        <w:rPr>
          <w:color w:val="1006E0"/>
          <w:szCs w:val="18"/>
        </w:rPr>
        <w:t xml:space="preserve">; </w:t>
      </w:r>
      <w:r>
        <w:rPr>
          <w:b/>
          <w:szCs w:val="18"/>
        </w:rPr>
        <w:t xml:space="preserve">(2) </w:t>
      </w:r>
      <w:r>
        <w:rPr>
          <w:szCs w:val="18"/>
        </w:rPr>
        <w:t xml:space="preserve">Make </w:t>
      </w:r>
      <w:r w:rsidRPr="00935D6C">
        <w:rPr>
          <w:b/>
          <w:i/>
          <w:szCs w:val="18"/>
        </w:rPr>
        <w:t>SH</w:t>
      </w:r>
      <w:r w:rsidR="005F2C54">
        <w:rPr>
          <w:b/>
          <w:i/>
          <w:szCs w:val="18"/>
        </w:rPr>
        <w:t>/DIR/OFR</w:t>
      </w:r>
      <w:r w:rsidRPr="00935D6C">
        <w:rPr>
          <w:b/>
          <w:i/>
          <w:szCs w:val="18"/>
        </w:rPr>
        <w:t xml:space="preserve"> responsible</w:t>
      </w:r>
      <w:r>
        <w:rPr>
          <w:szCs w:val="18"/>
        </w:rPr>
        <w:t xml:space="preserve"> for </w:t>
      </w:r>
      <w:r w:rsidR="008B3022">
        <w:rPr>
          <w:szCs w:val="18"/>
        </w:rPr>
        <w:t xml:space="preserve">claim against </w:t>
      </w:r>
      <w:r>
        <w:rPr>
          <w:szCs w:val="18"/>
        </w:rPr>
        <w:t xml:space="preserve">Corp; </w:t>
      </w:r>
      <w:r>
        <w:rPr>
          <w:b/>
          <w:szCs w:val="18"/>
        </w:rPr>
        <w:t xml:space="preserve">(3) </w:t>
      </w:r>
      <w:r w:rsidRPr="00935D6C">
        <w:rPr>
          <w:b/>
          <w:i/>
          <w:szCs w:val="18"/>
        </w:rPr>
        <w:t>join closely-related corporations</w:t>
      </w:r>
      <w:r w:rsidR="008B3022">
        <w:rPr>
          <w:b/>
          <w:i/>
          <w:szCs w:val="18"/>
        </w:rPr>
        <w:t xml:space="preserve"> </w:t>
      </w:r>
      <w:r w:rsidR="008B3022">
        <w:rPr>
          <w:b/>
          <w:szCs w:val="18"/>
        </w:rPr>
        <w:t>(</w:t>
      </w:r>
      <w:r w:rsidR="008B3022">
        <w:rPr>
          <w:szCs w:val="18"/>
        </w:rPr>
        <w:t>ignore distinction between corps)</w:t>
      </w:r>
      <w:r w:rsidR="009E0413">
        <w:rPr>
          <w:b/>
          <w:i/>
          <w:szCs w:val="18"/>
        </w:rPr>
        <w:t xml:space="preserve"> </w:t>
      </w:r>
      <w:r w:rsidR="009E0413">
        <w:rPr>
          <w:b/>
          <w:szCs w:val="18"/>
        </w:rPr>
        <w:t>(</w:t>
      </w:r>
      <w:r w:rsidR="009E0413" w:rsidRPr="00722105">
        <w:rPr>
          <w:b/>
          <w:i/>
          <w:color w:val="1006E0"/>
        </w:rPr>
        <w:t>De Salaberry</w:t>
      </w:r>
      <w:r w:rsidR="009E0413">
        <w:t>)</w:t>
      </w:r>
      <w:r>
        <w:rPr>
          <w:szCs w:val="18"/>
        </w:rPr>
        <w:t xml:space="preserve"> (see </w:t>
      </w:r>
      <w:r w:rsidRPr="00390B1A">
        <w:rPr>
          <w:b/>
          <w:color w:val="C45911"/>
          <w:szCs w:val="18"/>
        </w:rPr>
        <w:t>BCA</w:t>
      </w:r>
      <w:r w:rsidR="006F4CBA">
        <w:rPr>
          <w:b/>
          <w:color w:val="C45911"/>
          <w:szCs w:val="18"/>
        </w:rPr>
        <w:t xml:space="preserve"> </w:t>
      </w:r>
      <w:r w:rsidRPr="00F57008">
        <w:rPr>
          <w:b/>
          <w:color w:val="C45911"/>
          <w:szCs w:val="18"/>
        </w:rPr>
        <w:t>2(1)-(3)</w:t>
      </w:r>
      <w:r>
        <w:rPr>
          <w:szCs w:val="18"/>
        </w:rPr>
        <w:t xml:space="preserve">). </w:t>
      </w:r>
    </w:p>
    <w:p w:rsidR="00912DD4" w:rsidRPr="009E0413" w:rsidRDefault="00A93762" w:rsidP="00D31B38">
      <w:pPr>
        <w:pStyle w:val="ListParagraph"/>
        <w:numPr>
          <w:ilvl w:val="0"/>
          <w:numId w:val="36"/>
        </w:numPr>
        <w:spacing w:after="0" w:line="240" w:lineRule="auto"/>
        <w:ind w:left="567"/>
        <w:jc w:val="both"/>
        <w:rPr>
          <w:b/>
        </w:rPr>
      </w:pPr>
      <w:r>
        <w:t xml:space="preserve">Typically involves attempting to make a </w:t>
      </w:r>
      <w:r w:rsidR="006F4CBA" w:rsidRPr="0044169B">
        <w:rPr>
          <w:b/>
          <w:u w:val="single"/>
        </w:rPr>
        <w:t xml:space="preserve">SH </w:t>
      </w:r>
      <w:r w:rsidR="00590B0B" w:rsidRPr="0044169B">
        <w:rPr>
          <w:b/>
          <w:u w:val="single"/>
        </w:rPr>
        <w:t>liable, BUT can include DIRs or Officers</w:t>
      </w:r>
      <w:r w:rsidR="00590B0B" w:rsidRPr="0044169B">
        <w:rPr>
          <w:b/>
        </w:rPr>
        <w:t>.</w:t>
      </w:r>
      <w:r w:rsidR="00590B0B">
        <w:t xml:space="preserve"> </w:t>
      </w:r>
    </w:p>
    <w:p w:rsidR="009E0413" w:rsidRDefault="009E0413" w:rsidP="00D31B38">
      <w:pPr>
        <w:spacing w:after="0" w:line="240" w:lineRule="auto"/>
        <w:jc w:val="both"/>
        <w:rPr>
          <w:b/>
        </w:rPr>
      </w:pPr>
    </w:p>
    <w:tbl>
      <w:tblPr>
        <w:tblStyle w:val="TableGrid"/>
        <w:tblW w:w="0" w:type="auto"/>
        <w:tblLook w:val="04A0" w:firstRow="1" w:lastRow="0" w:firstColumn="1" w:lastColumn="0" w:noHBand="0" w:noVBand="1"/>
      </w:tblPr>
      <w:tblGrid>
        <w:gridCol w:w="10188"/>
      </w:tblGrid>
      <w:tr w:rsidR="00E83AE9" w:rsidTr="006A5D30">
        <w:tc>
          <w:tcPr>
            <w:tcW w:w="10188" w:type="dxa"/>
            <w:shd w:val="clear" w:color="auto" w:fill="F2F2F2" w:themeFill="background1" w:themeFillShade="F2"/>
          </w:tcPr>
          <w:p w:rsidR="00E83AE9" w:rsidRPr="00D27FA8" w:rsidRDefault="00E83AE9" w:rsidP="00D31B38">
            <w:pPr>
              <w:rPr>
                <w:b/>
              </w:rPr>
            </w:pPr>
            <w:bookmarkStart w:id="9" w:name="_Toc311728186"/>
            <w:r w:rsidRPr="00155B70">
              <w:rPr>
                <w:b/>
                <w:color w:val="C45911"/>
              </w:rPr>
              <w:t>BCA</w:t>
            </w:r>
            <w:r w:rsidRPr="00D27FA8">
              <w:rPr>
                <w:b/>
              </w:rPr>
              <w:t xml:space="preserve"> - Corporate Relationships</w:t>
            </w:r>
          </w:p>
          <w:p w:rsidR="00E83AE9" w:rsidRDefault="00E83AE9" w:rsidP="00D31B38">
            <w:r w:rsidRPr="00155B70">
              <w:rPr>
                <w:b/>
                <w:color w:val="C45911"/>
              </w:rPr>
              <w:t>2(1)</w:t>
            </w:r>
            <w:r w:rsidRPr="00155B70">
              <w:rPr>
                <w:color w:val="C45911"/>
              </w:rPr>
              <w:t xml:space="preserve"> </w:t>
            </w:r>
            <w:r>
              <w:t xml:space="preserve">– Corp is </w:t>
            </w:r>
            <w:r w:rsidR="00891CFD" w:rsidRPr="00E969A5">
              <w:rPr>
                <w:b/>
              </w:rPr>
              <w:t>AFFILIATED</w:t>
            </w:r>
            <w:r>
              <w:t xml:space="preserve"> w/ another corp if </w:t>
            </w:r>
            <w:r w:rsidRPr="00BE4894">
              <w:rPr>
                <w:b/>
              </w:rPr>
              <w:t>(a)</w:t>
            </w:r>
            <w:r>
              <w:t xml:space="preserve"> one of </w:t>
            </w:r>
            <w:r w:rsidRPr="00BE4894">
              <w:rPr>
                <w:b/>
                <w:i/>
              </w:rPr>
              <w:t>them is a subsidiary of the other</w:t>
            </w:r>
            <w:r>
              <w:t xml:space="preserve">, </w:t>
            </w:r>
            <w:r w:rsidRPr="00BE4894">
              <w:rPr>
                <w:b/>
              </w:rPr>
              <w:t>(b)</w:t>
            </w:r>
            <w:r>
              <w:t xml:space="preserve"> </w:t>
            </w:r>
            <w:r w:rsidRPr="00BE4894">
              <w:rPr>
                <w:b/>
                <w:i/>
              </w:rPr>
              <w:t>both are subsidiaries of the same corp</w:t>
            </w:r>
            <w:r>
              <w:t xml:space="preserve">, </w:t>
            </w:r>
            <w:r w:rsidR="00633E32" w:rsidRPr="00633E32">
              <w:rPr>
                <w:b/>
              </w:rPr>
              <w:t>OR</w:t>
            </w:r>
            <w:r>
              <w:t xml:space="preserve"> </w:t>
            </w:r>
            <w:r w:rsidRPr="00BE4894">
              <w:rPr>
                <w:b/>
              </w:rPr>
              <w:t>(c)</w:t>
            </w:r>
            <w:r>
              <w:t xml:space="preserve"> each is </w:t>
            </w:r>
            <w:r w:rsidRPr="00BE4894">
              <w:rPr>
                <w:b/>
                <w:i/>
              </w:rPr>
              <w:t>controlled by the same person</w:t>
            </w:r>
            <w:r>
              <w:t xml:space="preserve">. </w:t>
            </w:r>
          </w:p>
          <w:p w:rsidR="00E83AE9" w:rsidRDefault="00E83AE9" w:rsidP="00D31B38">
            <w:r w:rsidRPr="00155B70">
              <w:rPr>
                <w:b/>
                <w:color w:val="C45911"/>
              </w:rPr>
              <w:lastRenderedPageBreak/>
              <w:t>2(2)</w:t>
            </w:r>
            <w:r w:rsidRPr="00155B70">
              <w:rPr>
                <w:color w:val="C45911"/>
              </w:rPr>
              <w:t xml:space="preserve"> </w:t>
            </w:r>
            <w:r>
              <w:t xml:space="preserve">- Corp is a </w:t>
            </w:r>
            <w:r w:rsidR="00891CFD" w:rsidRPr="00E969A5">
              <w:rPr>
                <w:b/>
              </w:rPr>
              <w:t>SUBSIDIARY</w:t>
            </w:r>
            <w:r>
              <w:t xml:space="preserve"> if </w:t>
            </w:r>
            <w:r w:rsidRPr="001F3097">
              <w:rPr>
                <w:b/>
              </w:rPr>
              <w:t>(a)</w:t>
            </w:r>
            <w:r>
              <w:t xml:space="preserve"> it is controlled by that other corp, that other corp and one or more corps controlled by that other corp, or 2 or more corps controlled by that other corp, </w:t>
            </w:r>
            <w:r w:rsidR="001F3097" w:rsidRPr="001F3097">
              <w:rPr>
                <w:b/>
              </w:rPr>
              <w:t>OR</w:t>
            </w:r>
            <w:r>
              <w:t xml:space="preserve"> </w:t>
            </w:r>
            <w:r w:rsidRPr="001F3097">
              <w:rPr>
                <w:b/>
              </w:rPr>
              <w:t xml:space="preserve">(b) </w:t>
            </w:r>
            <w:r>
              <w:t xml:space="preserve">it is a subsidiary of a subsidiary of that other corp. </w:t>
            </w:r>
          </w:p>
          <w:p w:rsidR="00E83AE9" w:rsidRDefault="00E83AE9" w:rsidP="00D31B38">
            <w:r w:rsidRPr="00155B70">
              <w:rPr>
                <w:b/>
                <w:color w:val="C45911"/>
              </w:rPr>
              <w:t>2(3)</w:t>
            </w:r>
            <w:r w:rsidRPr="00155B70">
              <w:rPr>
                <w:color w:val="C45911"/>
              </w:rPr>
              <w:t xml:space="preserve"> </w:t>
            </w:r>
            <w:r>
              <w:t xml:space="preserve">– Corp is </w:t>
            </w:r>
            <w:r w:rsidR="00891CFD" w:rsidRPr="00E969A5">
              <w:rPr>
                <w:b/>
              </w:rPr>
              <w:t xml:space="preserve">CONTROLLED BY A PERSON </w:t>
            </w:r>
            <w:r>
              <w:t xml:space="preserve">if (a) </w:t>
            </w:r>
            <w:r w:rsidRPr="00891CFD">
              <w:rPr>
                <w:u w:val="single"/>
              </w:rPr>
              <w:t>shares</w:t>
            </w:r>
            <w:r>
              <w:t xml:space="preserve"> of the corp are </w:t>
            </w:r>
            <w:r w:rsidRPr="00891CFD">
              <w:rPr>
                <w:b/>
                <w:i/>
              </w:rPr>
              <w:t xml:space="preserve">held by the person </w:t>
            </w:r>
            <w:r w:rsidRPr="00E969A5">
              <w:rPr>
                <w:b/>
                <w:i/>
                <w:u w:val="single"/>
              </w:rPr>
              <w:t>other than by security</w:t>
            </w:r>
            <w:r>
              <w:t xml:space="preserve">, </w:t>
            </w:r>
            <w:r w:rsidR="00891CFD" w:rsidRPr="00891CFD">
              <w:rPr>
                <w:b/>
              </w:rPr>
              <w:t>AND</w:t>
            </w:r>
            <w:r>
              <w:t xml:space="preserve"> (b) the </w:t>
            </w:r>
            <w:r w:rsidRPr="00891CFD">
              <w:rPr>
                <w:u w:val="single"/>
              </w:rPr>
              <w:t>votes carried by the shares</w:t>
            </w:r>
            <w:r>
              <w:t xml:space="preserve"> are </w:t>
            </w:r>
            <w:r w:rsidRPr="00891CFD">
              <w:rPr>
                <w:b/>
                <w:i/>
              </w:rPr>
              <w:t>sufficient to elect/appoint a majority of DIRs</w:t>
            </w:r>
            <w:r>
              <w:t xml:space="preserve"> of the corp </w:t>
            </w:r>
          </w:p>
        </w:tc>
      </w:tr>
    </w:tbl>
    <w:p w:rsidR="00432EBD" w:rsidRPr="00D74512" w:rsidRDefault="00A323C0" w:rsidP="00D31B38">
      <w:pPr>
        <w:pStyle w:val="Heading3"/>
        <w:shd w:val="clear" w:color="auto" w:fill="D9D9D9" w:themeFill="background1" w:themeFillShade="D9"/>
        <w:spacing w:before="240"/>
        <w:rPr>
          <w:i w:val="0"/>
          <w:color w:val="31849B"/>
        </w:rPr>
      </w:pPr>
      <w:r w:rsidRPr="00D74512">
        <w:rPr>
          <w:i w:val="0"/>
          <w:color w:val="auto"/>
        </w:rPr>
        <w:lastRenderedPageBreak/>
        <w:t>TESTS</w:t>
      </w:r>
      <w:r w:rsidRPr="00D74512">
        <w:rPr>
          <w:i w:val="0"/>
          <w:color w:val="31849B"/>
        </w:rPr>
        <w:t xml:space="preserve"> </w:t>
      </w:r>
    </w:p>
    <w:p w:rsidR="002612F9" w:rsidRPr="00D74512" w:rsidRDefault="00DD2AE2" w:rsidP="00D31B38">
      <w:pPr>
        <w:spacing w:after="0" w:line="240" w:lineRule="auto"/>
        <w:rPr>
          <w:color w:val="31849B"/>
        </w:rPr>
      </w:pPr>
      <w:r w:rsidRPr="000F4907">
        <w:rPr>
          <w:b/>
          <w:u w:val="single"/>
        </w:rPr>
        <w:t>A. Sham Test</w:t>
      </w:r>
      <w:bookmarkEnd w:id="9"/>
      <w:r w:rsidRPr="000F4907">
        <w:rPr>
          <w:i/>
        </w:rPr>
        <w:t xml:space="preserve"> </w:t>
      </w:r>
      <w:r w:rsidR="008B55B8" w:rsidRPr="00D74512">
        <w:t xml:space="preserve">- </w:t>
      </w:r>
      <w:r w:rsidR="00B40134" w:rsidRPr="00B40134">
        <w:rPr>
          <w:b/>
        </w:rPr>
        <w:t xml:space="preserve">IS THE COMPANY THE </w:t>
      </w:r>
      <w:r w:rsidR="00B40134" w:rsidRPr="00477078">
        <w:rPr>
          <w:b/>
          <w:u w:val="single"/>
        </w:rPr>
        <w:t>MERE AGENT</w:t>
      </w:r>
      <w:r w:rsidR="00B40134" w:rsidRPr="00B40134">
        <w:rPr>
          <w:b/>
        </w:rPr>
        <w:t xml:space="preserve"> OF THE </w:t>
      </w:r>
      <w:r w:rsidR="00DA4FFC" w:rsidRPr="00B40134">
        <w:rPr>
          <w:b/>
        </w:rPr>
        <w:t>CONTROLLING PROMOTER/SH</w:t>
      </w:r>
      <w:r w:rsidR="00DA4FFC" w:rsidRPr="00D74512">
        <w:t xml:space="preserve"> </w:t>
      </w:r>
      <w:r w:rsidR="00DA4FFC" w:rsidRPr="005F18D2">
        <w:rPr>
          <w:b/>
        </w:rPr>
        <w:t>SUCH THAT IT MIGHT BE SAID THE COMPANY IS A SHAM OR MERE EGO OF THE CREATOR?</w:t>
      </w:r>
      <w:r w:rsidR="00DA4FFC">
        <w:rPr>
          <w:b/>
        </w:rPr>
        <w:t xml:space="preserve"> Look at the specific transaction to see if fraud/sham and should merge multiple entities together</w:t>
      </w:r>
      <w:r w:rsidR="000D2702">
        <w:rPr>
          <w:b/>
        </w:rPr>
        <w:t xml:space="preserve"> </w:t>
      </w:r>
      <w:r w:rsidR="002612F9" w:rsidRPr="00D74512">
        <w:t>(</w:t>
      </w:r>
      <w:r w:rsidR="002612F9" w:rsidRPr="00D74512">
        <w:rPr>
          <w:b/>
          <w:i/>
          <w:color w:val="0000FF"/>
        </w:rPr>
        <w:t>Clarkson</w:t>
      </w:r>
      <w:r w:rsidR="007C4227">
        <w:t xml:space="preserve"> -</w:t>
      </w:r>
      <w:r w:rsidR="002612F9" w:rsidRPr="00D74512">
        <w:t xml:space="preserve"> </w:t>
      </w:r>
      <w:r w:rsidR="00094679">
        <w:t>no lifting</w:t>
      </w:r>
      <w:r w:rsidR="00244347">
        <w:t>, not a sham tra</w:t>
      </w:r>
      <w:r w:rsidR="00BE429D">
        <w:t>n</w:t>
      </w:r>
      <w:r w:rsidR="00244347">
        <w:t>s</w:t>
      </w:r>
      <w:r w:rsidR="00BE429D">
        <w:t>action</w:t>
      </w:r>
      <w:r w:rsidR="00094679">
        <w:t xml:space="preserve"> </w:t>
      </w:r>
      <w:r w:rsidR="004507D8">
        <w:t>-</w:t>
      </w:r>
      <w:r w:rsidR="00094679">
        <w:t xml:space="preserve"> </w:t>
      </w:r>
      <w:r w:rsidR="00EA218F">
        <w:rPr>
          <w:i/>
        </w:rPr>
        <w:t xml:space="preserve">attempt to get at the corp the individual is involved with - </w:t>
      </w:r>
      <w:r w:rsidR="002612F9" w:rsidRPr="00F23402">
        <w:rPr>
          <w:i/>
        </w:rPr>
        <w:t>no intent to defraud his creditors even though transfer w/o consideration</w:t>
      </w:r>
      <w:r w:rsidR="002612F9" w:rsidRPr="00D74512">
        <w:t>)</w:t>
      </w:r>
    </w:p>
    <w:p w:rsidR="0080577A" w:rsidRPr="00D74512" w:rsidRDefault="00816025" w:rsidP="00D31B38">
      <w:pPr>
        <w:pStyle w:val="ListContinue2"/>
        <w:numPr>
          <w:ilvl w:val="0"/>
          <w:numId w:val="36"/>
        </w:numPr>
        <w:spacing w:after="0"/>
        <w:rPr>
          <w:rFonts w:asciiTheme="minorHAnsi" w:hAnsiTheme="minorHAnsi"/>
          <w:sz w:val="18"/>
          <w:szCs w:val="18"/>
        </w:rPr>
      </w:pPr>
      <w:r>
        <w:rPr>
          <w:rFonts w:asciiTheme="minorHAnsi" w:hAnsiTheme="minorHAnsi"/>
          <w:sz w:val="18"/>
          <w:szCs w:val="18"/>
        </w:rPr>
        <w:t>I</w:t>
      </w:r>
      <w:r w:rsidR="002612F9" w:rsidRPr="00D74512">
        <w:rPr>
          <w:rFonts w:asciiTheme="minorHAnsi" w:hAnsiTheme="minorHAnsi"/>
          <w:sz w:val="18"/>
          <w:szCs w:val="18"/>
        </w:rPr>
        <w:t>f the promoter/SH has transferred own assets to corp to avoid existing personal liabilities or made a secret profit on such a transfer or company formed for purpose of doing otherwise wrongful act</w:t>
      </w:r>
      <w:r>
        <w:rPr>
          <w:rFonts w:asciiTheme="minorHAnsi" w:hAnsiTheme="minorHAnsi"/>
          <w:sz w:val="18"/>
          <w:szCs w:val="18"/>
        </w:rPr>
        <w:t>,</w:t>
      </w:r>
      <w:r w:rsidR="002612F9" w:rsidRPr="00D74512">
        <w:rPr>
          <w:rFonts w:asciiTheme="minorHAnsi" w:hAnsiTheme="minorHAnsi"/>
          <w:sz w:val="18"/>
          <w:szCs w:val="18"/>
        </w:rPr>
        <w:t xml:space="preserve"> then it will be found a sham (</w:t>
      </w:r>
      <w:r w:rsidR="002612F9" w:rsidRPr="00D74512">
        <w:rPr>
          <w:rFonts w:asciiTheme="minorHAnsi" w:hAnsiTheme="minorHAnsi"/>
          <w:b/>
          <w:i/>
          <w:color w:val="0000FF"/>
          <w:sz w:val="18"/>
          <w:szCs w:val="18"/>
        </w:rPr>
        <w:t>Clarkson</w:t>
      </w:r>
      <w:r w:rsidR="002612F9" w:rsidRPr="00D74512">
        <w:rPr>
          <w:rFonts w:asciiTheme="minorHAnsi" w:hAnsiTheme="minorHAnsi"/>
          <w:sz w:val="18"/>
          <w:szCs w:val="18"/>
        </w:rPr>
        <w:t>)</w:t>
      </w:r>
    </w:p>
    <w:p w:rsidR="002612F9" w:rsidRPr="00D74512" w:rsidRDefault="0080577A" w:rsidP="00D31B38">
      <w:pPr>
        <w:pStyle w:val="ListContinue2"/>
        <w:numPr>
          <w:ilvl w:val="0"/>
          <w:numId w:val="36"/>
        </w:numPr>
        <w:spacing w:after="0"/>
        <w:rPr>
          <w:rFonts w:asciiTheme="minorHAnsi" w:hAnsiTheme="minorHAnsi"/>
          <w:b/>
          <w:sz w:val="18"/>
          <w:szCs w:val="18"/>
        </w:rPr>
      </w:pPr>
      <w:r w:rsidRPr="00D74512">
        <w:rPr>
          <w:rFonts w:asciiTheme="minorHAnsi" w:hAnsiTheme="minorHAnsi"/>
          <w:b/>
          <w:sz w:val="18"/>
          <w:szCs w:val="18"/>
          <w:u w:val="single"/>
        </w:rPr>
        <w:t>C</w:t>
      </w:r>
      <w:r w:rsidR="002612F9" w:rsidRPr="00D74512">
        <w:rPr>
          <w:rFonts w:asciiTheme="minorHAnsi" w:hAnsiTheme="minorHAnsi"/>
          <w:b/>
          <w:sz w:val="18"/>
          <w:szCs w:val="18"/>
          <w:u w:val="single"/>
        </w:rPr>
        <w:t>ontext:</w:t>
      </w:r>
      <w:r w:rsidR="002612F9" w:rsidRPr="00D74512">
        <w:rPr>
          <w:rFonts w:asciiTheme="minorHAnsi" w:hAnsiTheme="minorHAnsi"/>
          <w:b/>
          <w:sz w:val="18"/>
          <w:szCs w:val="18"/>
        </w:rPr>
        <w:t xml:space="preserve"> </w:t>
      </w:r>
    </w:p>
    <w:p w:rsidR="007874D8" w:rsidRDefault="007874D8" w:rsidP="00D31B38">
      <w:pPr>
        <w:pStyle w:val="ListNumber3"/>
        <w:tabs>
          <w:tab w:val="clear" w:pos="926"/>
          <w:tab w:val="num" w:pos="1954"/>
        </w:tabs>
        <w:ind w:left="1440"/>
        <w:rPr>
          <w:rFonts w:asciiTheme="minorHAnsi" w:hAnsiTheme="minorHAnsi"/>
          <w:sz w:val="18"/>
          <w:szCs w:val="18"/>
        </w:rPr>
      </w:pPr>
      <w:r w:rsidRPr="000D2702">
        <w:rPr>
          <w:rFonts w:asciiTheme="minorHAnsi" w:hAnsiTheme="minorHAnsi"/>
          <w:b/>
          <w:sz w:val="18"/>
          <w:szCs w:val="18"/>
        </w:rPr>
        <w:t>B</w:t>
      </w:r>
      <w:r w:rsidR="002612F9" w:rsidRPr="000D2702">
        <w:rPr>
          <w:rFonts w:asciiTheme="minorHAnsi" w:hAnsiTheme="minorHAnsi"/>
          <w:b/>
          <w:sz w:val="18"/>
          <w:szCs w:val="18"/>
        </w:rPr>
        <w:t>ankruptcy/debt context</w:t>
      </w:r>
      <w:r w:rsidR="009016CE" w:rsidRPr="000D2702">
        <w:rPr>
          <w:rFonts w:asciiTheme="minorHAnsi" w:hAnsiTheme="minorHAnsi"/>
          <w:sz w:val="18"/>
          <w:szCs w:val="18"/>
        </w:rPr>
        <w:t xml:space="preserve"> -</w:t>
      </w:r>
      <w:r w:rsidR="004059E4" w:rsidRPr="000D2702">
        <w:rPr>
          <w:rFonts w:asciiTheme="minorHAnsi" w:hAnsiTheme="minorHAnsi"/>
          <w:sz w:val="18"/>
          <w:szCs w:val="18"/>
        </w:rPr>
        <w:t xml:space="preserve"> attempt to</w:t>
      </w:r>
      <w:r w:rsidR="002612F9" w:rsidRPr="000D2702">
        <w:rPr>
          <w:rFonts w:asciiTheme="minorHAnsi" w:hAnsiTheme="minorHAnsi"/>
          <w:sz w:val="18"/>
          <w:szCs w:val="18"/>
        </w:rPr>
        <w:t xml:space="preserve"> hol</w:t>
      </w:r>
      <w:r w:rsidR="0082031C">
        <w:rPr>
          <w:rFonts w:asciiTheme="minorHAnsi" w:hAnsiTheme="minorHAnsi"/>
          <w:sz w:val="18"/>
          <w:szCs w:val="18"/>
        </w:rPr>
        <w:t xml:space="preserve">d SH/DIR </w:t>
      </w:r>
      <w:r w:rsidR="002612F9" w:rsidRPr="000D2702">
        <w:rPr>
          <w:rFonts w:asciiTheme="minorHAnsi" w:hAnsiTheme="minorHAnsi"/>
          <w:sz w:val="18"/>
          <w:szCs w:val="18"/>
        </w:rPr>
        <w:t>liable for corporation’s debts (</w:t>
      </w:r>
      <w:r w:rsidR="002612F9" w:rsidRPr="000D2702">
        <w:rPr>
          <w:rFonts w:asciiTheme="minorHAnsi" w:hAnsiTheme="minorHAnsi"/>
          <w:b/>
          <w:i/>
          <w:color w:val="0000FF"/>
          <w:sz w:val="18"/>
          <w:szCs w:val="18"/>
        </w:rPr>
        <w:t>Clarkson</w:t>
      </w:r>
      <w:r w:rsidR="000D2702" w:rsidRPr="000D2702">
        <w:rPr>
          <w:rFonts w:asciiTheme="minorHAnsi" w:hAnsiTheme="minorHAnsi"/>
          <w:sz w:val="18"/>
          <w:szCs w:val="18"/>
        </w:rPr>
        <w:t xml:space="preserve">). </w:t>
      </w:r>
    </w:p>
    <w:p w:rsidR="00B61C29" w:rsidRPr="00B61C29" w:rsidRDefault="00B61C29" w:rsidP="00D31B38">
      <w:pPr>
        <w:pStyle w:val="ListNumber3"/>
        <w:numPr>
          <w:ilvl w:val="0"/>
          <w:numId w:val="41"/>
        </w:numPr>
        <w:ind w:left="1985"/>
        <w:rPr>
          <w:rFonts w:asciiTheme="minorHAnsi" w:hAnsiTheme="minorHAnsi"/>
          <w:sz w:val="18"/>
          <w:szCs w:val="18"/>
        </w:rPr>
      </w:pPr>
      <w:r w:rsidRPr="00B61C29">
        <w:rPr>
          <w:rFonts w:asciiTheme="minorHAnsi" w:hAnsiTheme="minorHAnsi"/>
          <w:b/>
          <w:sz w:val="18"/>
          <w:szCs w:val="18"/>
        </w:rPr>
        <w:t>Factors to see if sham:</w:t>
      </w:r>
      <w:r w:rsidRPr="00B61C29">
        <w:rPr>
          <w:rFonts w:asciiTheme="minorHAnsi" w:hAnsiTheme="minorHAnsi"/>
          <w:sz w:val="18"/>
          <w:szCs w:val="18"/>
        </w:rPr>
        <w:t xml:space="preserve"> </w:t>
      </w:r>
      <w:r w:rsidR="005D1234">
        <w:rPr>
          <w:rFonts w:asciiTheme="minorHAnsi" w:hAnsiTheme="minorHAnsi"/>
          <w:sz w:val="18"/>
          <w:szCs w:val="18"/>
        </w:rPr>
        <w:t>I</w:t>
      </w:r>
      <w:r w:rsidRPr="00B61C29">
        <w:rPr>
          <w:rFonts w:asciiTheme="minorHAnsi" w:hAnsiTheme="minorHAnsi"/>
          <w:sz w:val="18"/>
          <w:szCs w:val="18"/>
        </w:rPr>
        <w:t xml:space="preserve">f bring entities into existence when on the verge of bankruptcy </w:t>
      </w:r>
      <w:r w:rsidRPr="000E3102">
        <w:rPr>
          <w:rFonts w:asciiTheme="minorHAnsi" w:hAnsiTheme="minorHAnsi"/>
          <w:b/>
          <w:sz w:val="18"/>
          <w:szCs w:val="18"/>
        </w:rPr>
        <w:t xml:space="preserve">// </w:t>
      </w:r>
      <w:r w:rsidRPr="00B61C29">
        <w:rPr>
          <w:rFonts w:asciiTheme="minorHAnsi" w:hAnsiTheme="minorHAnsi"/>
          <w:sz w:val="18"/>
          <w:szCs w:val="18"/>
        </w:rPr>
        <w:t xml:space="preserve">If an individual is causing assets to be transferred to a </w:t>
      </w:r>
      <w:r w:rsidR="00484BE3">
        <w:rPr>
          <w:rFonts w:asciiTheme="minorHAnsi" w:hAnsiTheme="minorHAnsi"/>
          <w:sz w:val="18"/>
          <w:szCs w:val="18"/>
        </w:rPr>
        <w:t xml:space="preserve">corp </w:t>
      </w:r>
      <w:r w:rsidR="00484BE3" w:rsidRPr="002431CB">
        <w:rPr>
          <w:rFonts w:asciiTheme="minorHAnsi" w:hAnsiTheme="minorHAnsi"/>
          <w:b/>
          <w:sz w:val="18"/>
          <w:szCs w:val="18"/>
        </w:rPr>
        <w:t>/</w:t>
      </w:r>
      <w:r w:rsidR="00484BE3" w:rsidRPr="000E3102">
        <w:rPr>
          <w:rFonts w:asciiTheme="minorHAnsi" w:hAnsiTheme="minorHAnsi"/>
          <w:b/>
          <w:sz w:val="18"/>
          <w:szCs w:val="18"/>
        </w:rPr>
        <w:t>/</w:t>
      </w:r>
      <w:r w:rsidR="00484BE3">
        <w:rPr>
          <w:rFonts w:asciiTheme="minorHAnsi" w:hAnsiTheme="minorHAnsi"/>
          <w:sz w:val="18"/>
          <w:szCs w:val="18"/>
        </w:rPr>
        <w:t xml:space="preserve"> </w:t>
      </w:r>
      <w:r w:rsidR="00816025">
        <w:rPr>
          <w:rFonts w:asciiTheme="minorHAnsi" w:hAnsiTheme="minorHAnsi"/>
          <w:sz w:val="18"/>
          <w:szCs w:val="18"/>
        </w:rPr>
        <w:t>C</w:t>
      </w:r>
      <w:r w:rsidR="00484BE3">
        <w:rPr>
          <w:rFonts w:asciiTheme="minorHAnsi" w:hAnsiTheme="minorHAnsi"/>
          <w:sz w:val="18"/>
          <w:szCs w:val="18"/>
        </w:rPr>
        <w:t xml:space="preserve">orp </w:t>
      </w:r>
      <w:r w:rsidR="00484BE3" w:rsidRPr="00484BE3">
        <w:rPr>
          <w:rFonts w:asciiTheme="minorHAnsi" w:hAnsiTheme="minorHAnsi"/>
          <w:sz w:val="18"/>
          <w:szCs w:val="18"/>
        </w:rPr>
        <w:t>formed for the express purpose of doing wrongful/unlawful acts or when those who control it expressly direct wrongful/unlawful acts to be done, and individuals can be held liable as well as corp.</w:t>
      </w:r>
      <w:r w:rsidRPr="00B61C29">
        <w:rPr>
          <w:rFonts w:asciiTheme="minorHAnsi" w:hAnsiTheme="minorHAnsi"/>
          <w:sz w:val="18"/>
          <w:szCs w:val="18"/>
        </w:rPr>
        <w:t xml:space="preserve">  </w:t>
      </w:r>
    </w:p>
    <w:p w:rsidR="0082031C" w:rsidRDefault="007874D8" w:rsidP="00D31B38">
      <w:pPr>
        <w:pStyle w:val="ListNumber3"/>
        <w:tabs>
          <w:tab w:val="clear" w:pos="926"/>
          <w:tab w:val="num" w:pos="1440"/>
        </w:tabs>
        <w:ind w:left="1440"/>
        <w:rPr>
          <w:rFonts w:asciiTheme="minorHAnsi" w:hAnsiTheme="minorHAnsi"/>
          <w:sz w:val="18"/>
          <w:szCs w:val="18"/>
        </w:rPr>
      </w:pPr>
      <w:r w:rsidRPr="00D74512">
        <w:rPr>
          <w:rFonts w:asciiTheme="minorHAnsi" w:hAnsiTheme="minorHAnsi"/>
          <w:b/>
          <w:sz w:val="18"/>
          <w:szCs w:val="18"/>
        </w:rPr>
        <w:t>G</w:t>
      </w:r>
      <w:r w:rsidR="002612F9" w:rsidRPr="00D74512">
        <w:rPr>
          <w:rFonts w:asciiTheme="minorHAnsi" w:hAnsiTheme="minorHAnsi"/>
          <w:b/>
          <w:sz w:val="18"/>
          <w:szCs w:val="18"/>
        </w:rPr>
        <w:t>overnment trying to deny statutory benefits to controlling SH on basis</w:t>
      </w:r>
      <w:r w:rsidR="004F20C1">
        <w:rPr>
          <w:rFonts w:asciiTheme="minorHAnsi" w:hAnsiTheme="minorHAnsi"/>
          <w:b/>
          <w:sz w:val="18"/>
          <w:szCs w:val="18"/>
        </w:rPr>
        <w:t xml:space="preserve"> that SH</w:t>
      </w:r>
      <w:r w:rsidR="002612F9" w:rsidRPr="00D74512">
        <w:rPr>
          <w:rFonts w:asciiTheme="minorHAnsi" w:hAnsiTheme="minorHAnsi"/>
          <w:b/>
          <w:sz w:val="18"/>
          <w:szCs w:val="18"/>
        </w:rPr>
        <w:t xml:space="preserve"> cannot als</w:t>
      </w:r>
      <w:r w:rsidR="00236F65" w:rsidRPr="00D74512">
        <w:rPr>
          <w:rFonts w:asciiTheme="minorHAnsi" w:hAnsiTheme="minorHAnsi"/>
          <w:b/>
          <w:sz w:val="18"/>
          <w:szCs w:val="18"/>
        </w:rPr>
        <w:t>o be an EE</w:t>
      </w:r>
      <w:r w:rsidR="002612F9" w:rsidRPr="00D74512">
        <w:rPr>
          <w:rFonts w:asciiTheme="minorHAnsi" w:hAnsiTheme="minorHAnsi"/>
          <w:sz w:val="18"/>
          <w:szCs w:val="18"/>
        </w:rPr>
        <w:t xml:space="preserve"> (</w:t>
      </w:r>
      <w:r w:rsidR="002612F9" w:rsidRPr="00D74512">
        <w:rPr>
          <w:rFonts w:asciiTheme="minorHAnsi" w:hAnsiTheme="minorHAnsi"/>
          <w:b/>
          <w:i/>
          <w:color w:val="0000FF"/>
          <w:sz w:val="18"/>
          <w:szCs w:val="18"/>
        </w:rPr>
        <w:t>Lee v Lee’s</w:t>
      </w:r>
      <w:r w:rsidR="00AC4FAE">
        <w:rPr>
          <w:rFonts w:asciiTheme="minorHAnsi" w:hAnsiTheme="minorHAnsi"/>
          <w:color w:val="0000FF"/>
          <w:sz w:val="18"/>
          <w:szCs w:val="18"/>
        </w:rPr>
        <w:t xml:space="preserve">: </w:t>
      </w:r>
      <w:r w:rsidR="00AC4FAE" w:rsidRPr="00FB060B">
        <w:rPr>
          <w:rFonts w:asciiTheme="minorHAnsi" w:hAnsiTheme="minorHAnsi"/>
          <w:b/>
          <w:color w:val="000000" w:themeColor="text1"/>
          <w:sz w:val="18"/>
          <w:szCs w:val="18"/>
        </w:rPr>
        <w:t xml:space="preserve">Held: </w:t>
      </w:r>
      <w:r w:rsidR="004C41B0">
        <w:rPr>
          <w:rFonts w:asciiTheme="minorHAnsi" w:hAnsiTheme="minorHAnsi"/>
          <w:sz w:val="18"/>
          <w:szCs w:val="18"/>
        </w:rPr>
        <w:t>no lifting</w:t>
      </w:r>
      <w:r w:rsidRPr="00236ACF">
        <w:rPr>
          <w:rFonts w:asciiTheme="minorHAnsi" w:hAnsiTheme="minorHAnsi"/>
          <w:sz w:val="18"/>
          <w:szCs w:val="18"/>
        </w:rPr>
        <w:t>;</w:t>
      </w:r>
      <w:r w:rsidRPr="00D74512">
        <w:rPr>
          <w:rFonts w:asciiTheme="minorHAnsi" w:hAnsiTheme="minorHAnsi"/>
          <w:i/>
          <w:sz w:val="18"/>
          <w:szCs w:val="18"/>
        </w:rPr>
        <w:t xml:space="preserve"> </w:t>
      </w:r>
      <w:r w:rsidR="002612F9" w:rsidRPr="00236ACF">
        <w:rPr>
          <w:rFonts w:asciiTheme="minorHAnsi" w:hAnsiTheme="minorHAnsi"/>
          <w:sz w:val="18"/>
          <w:szCs w:val="18"/>
        </w:rPr>
        <w:t xml:space="preserve">husband could be both </w:t>
      </w:r>
      <w:r w:rsidR="0032131A">
        <w:rPr>
          <w:rFonts w:asciiTheme="minorHAnsi" w:hAnsiTheme="minorHAnsi"/>
          <w:sz w:val="18"/>
          <w:szCs w:val="18"/>
        </w:rPr>
        <w:t>SH and</w:t>
      </w:r>
      <w:r w:rsidR="002612F9" w:rsidRPr="00236ACF">
        <w:rPr>
          <w:rFonts w:asciiTheme="minorHAnsi" w:hAnsiTheme="minorHAnsi"/>
          <w:sz w:val="18"/>
          <w:szCs w:val="18"/>
        </w:rPr>
        <w:t xml:space="preserve"> </w:t>
      </w:r>
      <w:r w:rsidR="00F23402" w:rsidRPr="00236ACF">
        <w:rPr>
          <w:rFonts w:asciiTheme="minorHAnsi" w:hAnsiTheme="minorHAnsi"/>
          <w:sz w:val="18"/>
          <w:szCs w:val="18"/>
        </w:rPr>
        <w:t>EE</w:t>
      </w:r>
      <w:r w:rsidR="002612F9" w:rsidRPr="00236ACF">
        <w:rPr>
          <w:rFonts w:asciiTheme="minorHAnsi" w:hAnsiTheme="minorHAnsi"/>
          <w:sz w:val="18"/>
          <w:szCs w:val="18"/>
        </w:rPr>
        <w:t xml:space="preserve"> of </w:t>
      </w:r>
      <w:r w:rsidR="00236ACF" w:rsidRPr="00236ACF">
        <w:rPr>
          <w:rFonts w:asciiTheme="minorHAnsi" w:hAnsiTheme="minorHAnsi"/>
          <w:sz w:val="18"/>
          <w:szCs w:val="18"/>
        </w:rPr>
        <w:t>company provided the corp</w:t>
      </w:r>
      <w:r w:rsidR="002612F9" w:rsidRPr="00236ACF">
        <w:rPr>
          <w:rFonts w:asciiTheme="minorHAnsi" w:hAnsiTheme="minorHAnsi"/>
          <w:sz w:val="18"/>
          <w:szCs w:val="18"/>
        </w:rPr>
        <w:t xml:space="preserve"> was not brought into existence for employee/SH to get the statutory benefits in question</w:t>
      </w:r>
      <w:r w:rsidR="0032131A">
        <w:rPr>
          <w:rFonts w:asciiTheme="minorHAnsi" w:hAnsiTheme="minorHAnsi"/>
          <w:sz w:val="18"/>
          <w:szCs w:val="18"/>
        </w:rPr>
        <w:t xml:space="preserve"> (Workers Comp)</w:t>
      </w:r>
      <w:r w:rsidR="00015DC4" w:rsidRPr="00236ACF">
        <w:rPr>
          <w:rFonts w:asciiTheme="minorHAnsi" w:hAnsiTheme="minorHAnsi"/>
          <w:sz w:val="18"/>
          <w:szCs w:val="18"/>
        </w:rPr>
        <w:t>. C</w:t>
      </w:r>
      <w:r w:rsidR="00236ACF" w:rsidRPr="00236ACF">
        <w:rPr>
          <w:rFonts w:asciiTheme="minorHAnsi" w:hAnsiTheme="minorHAnsi"/>
          <w:sz w:val="18"/>
          <w:szCs w:val="18"/>
        </w:rPr>
        <w:t xml:space="preserve">lear the EE </w:t>
      </w:r>
      <w:r w:rsidR="002612F9" w:rsidRPr="00236ACF">
        <w:rPr>
          <w:rFonts w:asciiTheme="minorHAnsi" w:hAnsiTheme="minorHAnsi"/>
          <w:sz w:val="18"/>
          <w:szCs w:val="18"/>
        </w:rPr>
        <w:t>did not incorporate to cover benefits in death</w:t>
      </w:r>
      <w:r w:rsidR="00BA716D">
        <w:rPr>
          <w:rFonts w:asciiTheme="minorHAnsi" w:hAnsiTheme="minorHAnsi"/>
          <w:sz w:val="18"/>
          <w:szCs w:val="18"/>
        </w:rPr>
        <w:t xml:space="preserve">) </w:t>
      </w:r>
      <w:r w:rsidR="00AC4FAE">
        <w:rPr>
          <w:rFonts w:asciiTheme="minorHAnsi" w:hAnsiTheme="minorHAnsi"/>
          <w:sz w:val="18"/>
          <w:szCs w:val="18"/>
        </w:rPr>
        <w:t>– will not lift veil, un</w:t>
      </w:r>
      <w:r w:rsidR="00035C5D">
        <w:rPr>
          <w:rFonts w:asciiTheme="minorHAnsi" w:hAnsiTheme="minorHAnsi"/>
          <w:sz w:val="18"/>
          <w:szCs w:val="18"/>
        </w:rPr>
        <w:t xml:space="preserve">less can show Sham transaction). </w:t>
      </w:r>
    </w:p>
    <w:p w:rsidR="0082031C" w:rsidRPr="0082031C" w:rsidRDefault="0082031C" w:rsidP="00D31B38">
      <w:pPr>
        <w:pStyle w:val="ListNumber3"/>
        <w:numPr>
          <w:ilvl w:val="0"/>
          <w:numId w:val="41"/>
        </w:numPr>
        <w:ind w:left="709"/>
        <w:rPr>
          <w:rFonts w:asciiTheme="minorHAnsi" w:hAnsiTheme="minorHAnsi"/>
          <w:sz w:val="18"/>
          <w:szCs w:val="18"/>
        </w:rPr>
      </w:pPr>
      <w:r>
        <w:rPr>
          <w:rFonts w:asciiTheme="minorHAnsi" w:hAnsiTheme="minorHAnsi"/>
          <w:b/>
          <w:sz w:val="18"/>
          <w:szCs w:val="18"/>
        </w:rPr>
        <w:t xml:space="preserve">Another example: </w:t>
      </w:r>
      <w:r>
        <w:rPr>
          <w:rFonts w:asciiTheme="minorHAnsi" w:hAnsiTheme="minorHAnsi"/>
          <w:sz w:val="18"/>
          <w:szCs w:val="18"/>
        </w:rPr>
        <w:t xml:space="preserve">DIR leaves job at corp and signs a K not to compete w/ the company. If he sets up a new company which competes with his former company, technically it would be the company and not the person competing. But could pierce the corp veil, saying new company is a “sham,” which would allow the old company to sue the new for breach of K. </w:t>
      </w:r>
    </w:p>
    <w:p w:rsidR="007937D2" w:rsidRDefault="007937D2" w:rsidP="00D31B38">
      <w:pPr>
        <w:pStyle w:val="ListNumber3"/>
        <w:numPr>
          <w:ilvl w:val="0"/>
          <w:numId w:val="0"/>
        </w:numPr>
        <w:rPr>
          <w:rFonts w:asciiTheme="minorHAnsi" w:hAnsiTheme="minorHAnsi"/>
          <w:sz w:val="18"/>
          <w:szCs w:val="18"/>
        </w:rPr>
      </w:pPr>
    </w:p>
    <w:p w:rsidR="002612F9" w:rsidRDefault="00DD2AE2" w:rsidP="00D31B38">
      <w:pPr>
        <w:spacing w:line="240" w:lineRule="auto"/>
      </w:pPr>
      <w:bookmarkStart w:id="10" w:name="_Toc311728189"/>
      <w:r w:rsidRPr="000F4907">
        <w:rPr>
          <w:b/>
          <w:u w:val="single"/>
        </w:rPr>
        <w:t xml:space="preserve">B. </w:t>
      </w:r>
      <w:bookmarkEnd w:id="10"/>
      <w:r w:rsidR="00CB0988" w:rsidRPr="000F4907">
        <w:rPr>
          <w:b/>
          <w:u w:val="single"/>
        </w:rPr>
        <w:t>Tax Content</w:t>
      </w:r>
      <w:r w:rsidRPr="000F4907">
        <w:t xml:space="preserve"> </w:t>
      </w:r>
      <w:r w:rsidR="00493684">
        <w:rPr>
          <w:color w:val="31849B"/>
        </w:rPr>
        <w:t xml:space="preserve">- </w:t>
      </w:r>
      <w:r w:rsidR="00D72833">
        <w:rPr>
          <w:b/>
        </w:rPr>
        <w:t>MULTIPLE</w:t>
      </w:r>
      <w:r w:rsidR="00894E8F">
        <w:rPr>
          <w:b/>
        </w:rPr>
        <w:t xml:space="preserve"> CORP</w:t>
      </w:r>
      <w:r w:rsidR="005C7099" w:rsidRPr="005C7099">
        <w:rPr>
          <w:b/>
        </w:rPr>
        <w:t>S MAY BE TREATED AS ONE ENTITY</w:t>
      </w:r>
      <w:r w:rsidR="005C7099" w:rsidRPr="00836E43">
        <w:rPr>
          <w:b/>
        </w:rPr>
        <w:t xml:space="preserve">. </w:t>
      </w:r>
      <w:r w:rsidR="00624C05" w:rsidRPr="00B0689B">
        <w:rPr>
          <w:b/>
          <w:u w:val="single"/>
        </w:rPr>
        <w:t>VEIL LIFTED FOR</w:t>
      </w:r>
      <w:r w:rsidR="00622461" w:rsidRPr="00B0689B">
        <w:rPr>
          <w:b/>
          <w:u w:val="single"/>
        </w:rPr>
        <w:t xml:space="preserve"> TAX CONTEXT</w:t>
      </w:r>
      <w:r w:rsidR="0047179E" w:rsidRPr="00836E43">
        <w:rPr>
          <w:b/>
        </w:rPr>
        <w:t xml:space="preserve"> </w:t>
      </w:r>
      <w:r w:rsidR="002612F9" w:rsidRPr="00836E43">
        <w:t>(</w:t>
      </w:r>
      <w:r w:rsidR="00416066">
        <w:rPr>
          <w:b/>
          <w:i/>
          <w:color w:val="0000FF"/>
        </w:rPr>
        <w:t>De Salaberry</w:t>
      </w:r>
      <w:r w:rsidR="002612F9" w:rsidRPr="00836E43">
        <w:rPr>
          <w:color w:val="0000FF"/>
        </w:rPr>
        <w:t xml:space="preserve"> </w:t>
      </w:r>
      <w:r w:rsidR="00602001">
        <w:t>-</w:t>
      </w:r>
      <w:r w:rsidR="00462236" w:rsidRPr="00462236">
        <w:rPr>
          <w:rFonts w:ascii="Arial" w:hAnsi="Arial" w:cs="Arial"/>
          <w:color w:val="252525"/>
          <w:sz w:val="17"/>
          <w:szCs w:val="17"/>
        </w:rPr>
        <w:t xml:space="preserve"> </w:t>
      </w:r>
      <w:r w:rsidR="00462236" w:rsidRPr="00B043EA">
        <w:rPr>
          <w:rFonts w:cs="Arial"/>
          <w:i/>
          <w:szCs w:val="17"/>
        </w:rPr>
        <w:t>business of corp and its subsidiaries treated as one; money</w:t>
      </w:r>
      <w:r w:rsidR="00946D4D" w:rsidRPr="00B043EA">
        <w:rPr>
          <w:rFonts w:cs="Arial"/>
          <w:i/>
          <w:szCs w:val="17"/>
        </w:rPr>
        <w:t xml:space="preserve"> received by parent corp </w:t>
      </w:r>
      <w:r w:rsidR="00462236" w:rsidRPr="00B043EA">
        <w:rPr>
          <w:rFonts w:cs="Arial"/>
          <w:i/>
          <w:szCs w:val="17"/>
        </w:rPr>
        <w:t>from subsidiaries treate</w:t>
      </w:r>
      <w:r w:rsidR="0026437F">
        <w:rPr>
          <w:rFonts w:cs="Arial"/>
          <w:i/>
          <w:szCs w:val="17"/>
        </w:rPr>
        <w:t>d as income from business, not as capital gains which would not have been taxed</w:t>
      </w:r>
      <w:r w:rsidR="00462236" w:rsidRPr="00B043EA">
        <w:rPr>
          <w:rFonts w:ascii="Arial" w:hAnsi="Arial" w:cs="Arial"/>
          <w:szCs w:val="17"/>
        </w:rPr>
        <w:t xml:space="preserve"> </w:t>
      </w:r>
      <w:r w:rsidR="00813953" w:rsidRPr="00B043EA">
        <w:sym w:font="Wingdings" w:char="F0E0"/>
      </w:r>
      <w:r w:rsidR="002612F9" w:rsidRPr="00B043EA">
        <w:t xml:space="preserve"> these fact sets will look at ignoring a complex corporate structure </w:t>
      </w:r>
      <w:r w:rsidR="002612F9" w:rsidRPr="00B0689B">
        <w:rPr>
          <w:u w:val="single"/>
        </w:rPr>
        <w:t xml:space="preserve">in </w:t>
      </w:r>
      <w:r w:rsidR="00D67D0E" w:rsidRPr="00B0689B">
        <w:rPr>
          <w:u w:val="single"/>
        </w:rPr>
        <w:t>favor</w:t>
      </w:r>
      <w:r w:rsidR="002612F9" w:rsidRPr="00B0689B">
        <w:rPr>
          <w:u w:val="single"/>
        </w:rPr>
        <w:t xml:space="preserve"> </w:t>
      </w:r>
      <w:r w:rsidR="003A7497" w:rsidRPr="00B0689B">
        <w:rPr>
          <w:u w:val="single"/>
        </w:rPr>
        <w:t>of treating it as a single corp</w:t>
      </w:r>
      <w:r w:rsidR="008D2EDA">
        <w:t>. Look to see if subsidiaries are set up for isolated but related purposes</w:t>
      </w:r>
      <w:r w:rsidR="003A7497">
        <w:t xml:space="preserve"> // </w:t>
      </w:r>
      <w:r w:rsidR="003A7497">
        <w:rPr>
          <w:b/>
        </w:rPr>
        <w:t xml:space="preserve">Held: </w:t>
      </w:r>
      <w:r w:rsidR="00AC5D8A">
        <w:t>for tax purposes, taxed collectively</w:t>
      </w:r>
      <w:r w:rsidR="002612F9" w:rsidRPr="00B043EA">
        <w:t>)</w:t>
      </w:r>
    </w:p>
    <w:p w:rsidR="001B29C2" w:rsidRPr="004C0B60" w:rsidRDefault="002E5529" w:rsidP="00D31B38">
      <w:pPr>
        <w:spacing w:after="0" w:line="240" w:lineRule="auto"/>
        <w:rPr>
          <w:b/>
          <w:color w:val="31849B"/>
          <w:u w:val="single"/>
        </w:rPr>
      </w:pPr>
      <w:r>
        <w:rPr>
          <w:b/>
          <w:u w:val="single"/>
        </w:rPr>
        <w:t>FACTORS TO LOOK AT:</w:t>
      </w:r>
      <w:r w:rsidR="001B29C2" w:rsidRPr="004C0B60">
        <w:rPr>
          <w:b/>
          <w:u w:val="single"/>
        </w:rPr>
        <w:t xml:space="preserve"> </w:t>
      </w:r>
    </w:p>
    <w:p w:rsidR="002612F9" w:rsidRPr="00836E43" w:rsidRDefault="002612F9" w:rsidP="00D31B38">
      <w:pPr>
        <w:pStyle w:val="ListContinue2"/>
        <w:spacing w:after="0"/>
        <w:ind w:left="426"/>
        <w:rPr>
          <w:rFonts w:asciiTheme="minorHAnsi" w:hAnsiTheme="minorHAnsi"/>
          <w:sz w:val="18"/>
          <w:szCs w:val="18"/>
        </w:rPr>
      </w:pPr>
      <w:r w:rsidRPr="00836E43">
        <w:rPr>
          <w:rFonts w:asciiTheme="minorHAnsi" w:hAnsiTheme="minorHAnsi"/>
          <w:sz w:val="18"/>
          <w:szCs w:val="18"/>
        </w:rPr>
        <w:t xml:space="preserve">a) </w:t>
      </w:r>
      <w:r w:rsidR="00D67D0E" w:rsidRPr="00836E43">
        <w:rPr>
          <w:rFonts w:asciiTheme="minorHAnsi" w:hAnsiTheme="minorHAnsi"/>
          <w:sz w:val="18"/>
          <w:szCs w:val="18"/>
          <w:u w:val="single"/>
        </w:rPr>
        <w:t>I</w:t>
      </w:r>
      <w:r w:rsidRPr="00836E43">
        <w:rPr>
          <w:rFonts w:asciiTheme="minorHAnsi" w:hAnsiTheme="minorHAnsi"/>
          <w:sz w:val="18"/>
          <w:szCs w:val="18"/>
          <w:u w:val="single"/>
        </w:rPr>
        <w:t>nstrumentality</w:t>
      </w:r>
      <w:r w:rsidRPr="00836E43">
        <w:rPr>
          <w:rFonts w:asciiTheme="minorHAnsi" w:hAnsiTheme="minorHAnsi"/>
          <w:sz w:val="18"/>
          <w:szCs w:val="18"/>
        </w:rPr>
        <w:t>: for practical purpos</w:t>
      </w:r>
      <w:r w:rsidR="00A31797">
        <w:rPr>
          <w:rFonts w:asciiTheme="minorHAnsi" w:hAnsiTheme="minorHAnsi"/>
          <w:sz w:val="18"/>
          <w:szCs w:val="18"/>
        </w:rPr>
        <w:t>es entities are essentially one</w:t>
      </w:r>
      <w:r w:rsidR="008108B3">
        <w:rPr>
          <w:rFonts w:asciiTheme="minorHAnsi" w:hAnsiTheme="minorHAnsi"/>
          <w:sz w:val="18"/>
          <w:szCs w:val="18"/>
        </w:rPr>
        <w:t xml:space="preserve"> (direct instruments of parent corp)</w:t>
      </w:r>
      <w:r w:rsidR="00A31797">
        <w:rPr>
          <w:rFonts w:asciiTheme="minorHAnsi" w:hAnsiTheme="minorHAnsi"/>
          <w:sz w:val="18"/>
          <w:szCs w:val="18"/>
        </w:rPr>
        <w:t>.</w:t>
      </w:r>
    </w:p>
    <w:p w:rsidR="002612F9" w:rsidRPr="00836E43" w:rsidRDefault="002612F9" w:rsidP="00D31B38">
      <w:pPr>
        <w:pStyle w:val="ListContinue2"/>
        <w:spacing w:after="0"/>
        <w:ind w:left="426"/>
        <w:rPr>
          <w:rFonts w:asciiTheme="minorHAnsi" w:hAnsiTheme="minorHAnsi"/>
          <w:sz w:val="18"/>
          <w:szCs w:val="18"/>
        </w:rPr>
      </w:pPr>
      <w:r w:rsidRPr="00836E43">
        <w:rPr>
          <w:rFonts w:asciiTheme="minorHAnsi" w:hAnsiTheme="minorHAnsi"/>
          <w:sz w:val="18"/>
          <w:szCs w:val="18"/>
        </w:rPr>
        <w:t xml:space="preserve">b) </w:t>
      </w:r>
      <w:r w:rsidR="00D67D0E" w:rsidRPr="00836E43">
        <w:rPr>
          <w:rFonts w:asciiTheme="minorHAnsi" w:hAnsiTheme="minorHAnsi"/>
          <w:sz w:val="18"/>
          <w:szCs w:val="18"/>
          <w:u w:val="single"/>
        </w:rPr>
        <w:t>Co</w:t>
      </w:r>
      <w:r w:rsidRPr="00836E43">
        <w:rPr>
          <w:rFonts w:asciiTheme="minorHAnsi" w:hAnsiTheme="minorHAnsi"/>
          <w:sz w:val="18"/>
          <w:szCs w:val="18"/>
          <w:u w:val="single"/>
        </w:rPr>
        <w:t>ntrol</w:t>
      </w:r>
      <w:r w:rsidRPr="00836E43">
        <w:rPr>
          <w:rFonts w:asciiTheme="minorHAnsi" w:hAnsiTheme="minorHAnsi"/>
          <w:sz w:val="18"/>
          <w:szCs w:val="18"/>
        </w:rPr>
        <w:t>: one entity is entirely under the control of the other</w:t>
      </w:r>
      <w:r w:rsidR="000A2869">
        <w:rPr>
          <w:rFonts w:asciiTheme="minorHAnsi" w:hAnsiTheme="minorHAnsi"/>
          <w:sz w:val="18"/>
          <w:szCs w:val="18"/>
        </w:rPr>
        <w:t>s</w:t>
      </w:r>
      <w:r w:rsidRPr="00836E43">
        <w:rPr>
          <w:rFonts w:asciiTheme="minorHAnsi" w:hAnsiTheme="minorHAnsi"/>
          <w:sz w:val="18"/>
          <w:szCs w:val="18"/>
        </w:rPr>
        <w:t xml:space="preserve"> – second company is puppet of the first</w:t>
      </w:r>
      <w:r w:rsidR="00A31797">
        <w:rPr>
          <w:rFonts w:asciiTheme="minorHAnsi" w:hAnsiTheme="minorHAnsi"/>
          <w:sz w:val="18"/>
          <w:szCs w:val="18"/>
        </w:rPr>
        <w:t xml:space="preserve">. </w:t>
      </w:r>
    </w:p>
    <w:p w:rsidR="002612F9" w:rsidRPr="00836E43" w:rsidRDefault="002612F9" w:rsidP="00D31B38">
      <w:pPr>
        <w:pStyle w:val="ListContinue2"/>
        <w:ind w:left="426"/>
        <w:rPr>
          <w:rFonts w:asciiTheme="minorHAnsi" w:hAnsiTheme="minorHAnsi"/>
          <w:sz w:val="18"/>
          <w:szCs w:val="18"/>
        </w:rPr>
      </w:pPr>
      <w:r w:rsidRPr="00836E43">
        <w:rPr>
          <w:rFonts w:asciiTheme="minorHAnsi" w:hAnsiTheme="minorHAnsi"/>
          <w:sz w:val="18"/>
          <w:szCs w:val="18"/>
        </w:rPr>
        <w:t xml:space="preserve">c) </w:t>
      </w:r>
      <w:r w:rsidR="00D67D0E" w:rsidRPr="00836E43">
        <w:rPr>
          <w:rFonts w:asciiTheme="minorHAnsi" w:hAnsiTheme="minorHAnsi"/>
          <w:sz w:val="18"/>
          <w:szCs w:val="18"/>
          <w:u w:val="single"/>
        </w:rPr>
        <w:t>F</w:t>
      </w:r>
      <w:r w:rsidRPr="00836E43">
        <w:rPr>
          <w:rFonts w:asciiTheme="minorHAnsi" w:hAnsiTheme="minorHAnsi"/>
          <w:sz w:val="18"/>
          <w:szCs w:val="18"/>
          <w:u w:val="single"/>
        </w:rPr>
        <w:t>ree will</w:t>
      </w:r>
      <w:r w:rsidRPr="00836E43">
        <w:rPr>
          <w:rFonts w:asciiTheme="minorHAnsi" w:hAnsiTheme="minorHAnsi"/>
          <w:sz w:val="18"/>
          <w:szCs w:val="18"/>
        </w:rPr>
        <w:t>: no free will that differentiates one from the other</w:t>
      </w:r>
      <w:r w:rsidR="00A31797">
        <w:rPr>
          <w:rFonts w:asciiTheme="minorHAnsi" w:hAnsiTheme="minorHAnsi"/>
          <w:sz w:val="18"/>
          <w:szCs w:val="18"/>
        </w:rPr>
        <w:t xml:space="preserve">. </w:t>
      </w:r>
    </w:p>
    <w:p w:rsidR="002612F9" w:rsidRPr="00836E43" w:rsidRDefault="002612F9" w:rsidP="00D31B38">
      <w:pPr>
        <w:pStyle w:val="ListContinue2"/>
        <w:numPr>
          <w:ilvl w:val="0"/>
          <w:numId w:val="40"/>
        </w:numPr>
        <w:rPr>
          <w:rFonts w:asciiTheme="minorHAnsi" w:hAnsiTheme="minorHAnsi"/>
          <w:sz w:val="18"/>
          <w:szCs w:val="18"/>
        </w:rPr>
      </w:pPr>
      <w:r w:rsidRPr="00836E43">
        <w:rPr>
          <w:rFonts w:asciiTheme="minorHAnsi" w:hAnsiTheme="minorHAnsi"/>
          <w:b/>
          <w:i/>
          <w:color w:val="0000FF"/>
          <w:sz w:val="18"/>
          <w:szCs w:val="18"/>
        </w:rPr>
        <w:t xml:space="preserve">Smith Stone </w:t>
      </w:r>
      <w:r w:rsidRPr="0059004B">
        <w:rPr>
          <w:rFonts w:asciiTheme="minorHAnsi" w:hAnsiTheme="minorHAnsi"/>
          <w:b/>
          <w:i/>
          <w:color w:val="0000FF"/>
          <w:sz w:val="18"/>
          <w:szCs w:val="18"/>
        </w:rPr>
        <w:t>and</w:t>
      </w:r>
      <w:r w:rsidRPr="00836E43">
        <w:rPr>
          <w:rFonts w:asciiTheme="minorHAnsi" w:hAnsiTheme="minorHAnsi"/>
          <w:b/>
          <w:i/>
          <w:color w:val="0000FF"/>
          <w:sz w:val="18"/>
          <w:szCs w:val="18"/>
        </w:rPr>
        <w:t xml:space="preserve"> Knight</w:t>
      </w:r>
      <w:r w:rsidRPr="00836E43">
        <w:rPr>
          <w:rFonts w:asciiTheme="minorHAnsi" w:hAnsiTheme="minorHAnsi"/>
          <w:color w:val="0000FF"/>
          <w:sz w:val="18"/>
          <w:szCs w:val="18"/>
        </w:rPr>
        <w:t xml:space="preserve"> </w:t>
      </w:r>
      <w:r w:rsidRPr="00836E43">
        <w:rPr>
          <w:rFonts w:asciiTheme="minorHAnsi" w:hAnsiTheme="minorHAnsi"/>
          <w:b/>
          <w:sz w:val="18"/>
          <w:szCs w:val="18"/>
        </w:rPr>
        <w:t>factors</w:t>
      </w:r>
      <w:r w:rsidR="000010B8">
        <w:rPr>
          <w:rFonts w:asciiTheme="minorHAnsi" w:hAnsiTheme="minorHAnsi"/>
          <w:b/>
          <w:sz w:val="18"/>
          <w:szCs w:val="18"/>
        </w:rPr>
        <w:t xml:space="preserve"> </w:t>
      </w:r>
      <w:r w:rsidR="00030FE8" w:rsidRPr="00030FE8">
        <w:rPr>
          <w:rFonts w:asciiTheme="minorHAnsi" w:hAnsiTheme="minorHAnsi"/>
          <w:sz w:val="18"/>
          <w:szCs w:val="18"/>
        </w:rPr>
        <w:t>(</w:t>
      </w:r>
      <w:r w:rsidR="000010B8" w:rsidRPr="00030FE8">
        <w:rPr>
          <w:rFonts w:asciiTheme="minorHAnsi" w:hAnsiTheme="minorHAnsi"/>
          <w:sz w:val="18"/>
          <w:szCs w:val="18"/>
        </w:rPr>
        <w:t>if subsidiary was carrying on business of parent co</w:t>
      </w:r>
      <w:r w:rsidR="00030FE8" w:rsidRPr="00030FE8">
        <w:rPr>
          <w:rFonts w:asciiTheme="minorHAnsi" w:hAnsiTheme="minorHAnsi"/>
          <w:sz w:val="18"/>
          <w:szCs w:val="18"/>
        </w:rPr>
        <w:t>)</w:t>
      </w:r>
      <w:r w:rsidRPr="00030FE8">
        <w:rPr>
          <w:rFonts w:asciiTheme="minorHAnsi" w:hAnsiTheme="minorHAnsi"/>
          <w:sz w:val="18"/>
          <w:szCs w:val="18"/>
        </w:rPr>
        <w:t>:</w:t>
      </w:r>
      <w:r w:rsidRPr="00836E43">
        <w:rPr>
          <w:rFonts w:asciiTheme="minorHAnsi" w:hAnsiTheme="minorHAnsi"/>
          <w:sz w:val="18"/>
          <w:szCs w:val="18"/>
        </w:rPr>
        <w:t xml:space="preserve"> profits tr</w:t>
      </w:r>
      <w:r w:rsidR="0025464E">
        <w:rPr>
          <w:rFonts w:asciiTheme="minorHAnsi" w:hAnsiTheme="minorHAnsi"/>
          <w:sz w:val="18"/>
          <w:szCs w:val="18"/>
        </w:rPr>
        <w:t>eated as those of parent co</w:t>
      </w:r>
      <w:r w:rsidRPr="00836E43">
        <w:rPr>
          <w:rFonts w:asciiTheme="minorHAnsi" w:hAnsiTheme="minorHAnsi"/>
          <w:sz w:val="18"/>
          <w:szCs w:val="18"/>
        </w:rPr>
        <w:t>, persons co</w:t>
      </w:r>
      <w:r w:rsidR="0025464E">
        <w:rPr>
          <w:rFonts w:asciiTheme="minorHAnsi" w:hAnsiTheme="minorHAnsi"/>
          <w:sz w:val="18"/>
          <w:szCs w:val="18"/>
        </w:rPr>
        <w:t>nducting business of corp</w:t>
      </w:r>
      <w:r w:rsidRPr="00836E43">
        <w:rPr>
          <w:rFonts w:asciiTheme="minorHAnsi" w:hAnsiTheme="minorHAnsi"/>
          <w:sz w:val="18"/>
          <w:szCs w:val="18"/>
        </w:rPr>
        <w:t xml:space="preserve"> were appointments made by parent and same people who act in parent, parent is head &amp; brain of trading venture, parent governed the venture &amp; brought necessary capital, skill &amp; direction of parent company responsible for profit, parent company in constant and &amp; effectual control since same D &amp; O</w:t>
      </w:r>
      <w:r w:rsidR="00B0689B">
        <w:rPr>
          <w:rFonts w:asciiTheme="minorHAnsi" w:hAnsiTheme="minorHAnsi"/>
          <w:sz w:val="18"/>
          <w:szCs w:val="18"/>
        </w:rPr>
        <w:t xml:space="preserve">. </w:t>
      </w:r>
    </w:p>
    <w:p w:rsidR="002231FE" w:rsidRPr="002A7E4C" w:rsidRDefault="00A415C7" w:rsidP="00D31B38">
      <w:pPr>
        <w:pStyle w:val="ListNumber"/>
        <w:numPr>
          <w:ilvl w:val="0"/>
          <w:numId w:val="0"/>
        </w:numPr>
        <w:rPr>
          <w:rFonts w:asciiTheme="minorHAnsi" w:hAnsiTheme="minorHAnsi"/>
          <w:b/>
          <w:sz w:val="18"/>
        </w:rPr>
      </w:pPr>
      <w:bookmarkStart w:id="11" w:name="_Toc311728191"/>
      <w:r w:rsidRPr="000F4907">
        <w:rPr>
          <w:rFonts w:asciiTheme="minorHAnsi" w:hAnsiTheme="minorHAnsi"/>
          <w:b/>
          <w:sz w:val="18"/>
          <w:u w:val="single"/>
        </w:rPr>
        <w:t xml:space="preserve">C. </w:t>
      </w:r>
      <w:r w:rsidR="002231FE" w:rsidRPr="000F4907">
        <w:rPr>
          <w:rFonts w:asciiTheme="minorHAnsi" w:hAnsiTheme="minorHAnsi"/>
          <w:b/>
          <w:sz w:val="18"/>
          <w:u w:val="single"/>
        </w:rPr>
        <w:t xml:space="preserve">Conduit </w:t>
      </w:r>
      <w:r w:rsidR="004B0C87" w:rsidRPr="000F4907">
        <w:rPr>
          <w:rFonts w:asciiTheme="minorHAnsi" w:hAnsiTheme="minorHAnsi"/>
          <w:b/>
          <w:sz w:val="18"/>
          <w:u w:val="single"/>
        </w:rPr>
        <w:t>Pipe A</w:t>
      </w:r>
      <w:r w:rsidR="002231FE" w:rsidRPr="000F4907">
        <w:rPr>
          <w:rFonts w:asciiTheme="minorHAnsi" w:hAnsiTheme="minorHAnsi"/>
          <w:b/>
          <w:sz w:val="18"/>
          <w:u w:val="single"/>
        </w:rPr>
        <w:t>pproach</w:t>
      </w:r>
      <w:r w:rsidR="00B11D66" w:rsidRPr="000F4907">
        <w:rPr>
          <w:rFonts w:asciiTheme="minorHAnsi" w:hAnsiTheme="minorHAnsi"/>
          <w:b/>
          <w:sz w:val="18"/>
          <w:u w:val="single"/>
        </w:rPr>
        <w:t xml:space="preserve"> (anoth</w:t>
      </w:r>
      <w:r w:rsidR="00B07C47" w:rsidRPr="000F4907">
        <w:rPr>
          <w:rFonts w:asciiTheme="minorHAnsi" w:hAnsiTheme="minorHAnsi"/>
          <w:b/>
          <w:sz w:val="18"/>
          <w:u w:val="single"/>
        </w:rPr>
        <w:t>er tax case</w:t>
      </w:r>
      <w:r w:rsidR="00B11D66" w:rsidRPr="000F4907">
        <w:rPr>
          <w:rFonts w:asciiTheme="minorHAnsi" w:hAnsiTheme="minorHAnsi"/>
          <w:b/>
          <w:sz w:val="18"/>
          <w:u w:val="single"/>
        </w:rPr>
        <w:t>)</w:t>
      </w:r>
      <w:r w:rsidR="002231FE" w:rsidRPr="000F4907">
        <w:rPr>
          <w:rFonts w:asciiTheme="minorHAnsi" w:hAnsiTheme="minorHAnsi"/>
          <w:sz w:val="18"/>
          <w:u w:val="single"/>
        </w:rPr>
        <w:t>:</w:t>
      </w:r>
      <w:r w:rsidR="002231FE" w:rsidRPr="000F4907">
        <w:rPr>
          <w:rFonts w:asciiTheme="minorHAnsi" w:hAnsiTheme="minorHAnsi"/>
          <w:sz w:val="18"/>
        </w:rPr>
        <w:t xml:space="preserve"> </w:t>
      </w:r>
      <w:r w:rsidR="00595380">
        <w:rPr>
          <w:rFonts w:asciiTheme="minorHAnsi" w:hAnsiTheme="minorHAnsi"/>
          <w:b/>
          <w:sz w:val="18"/>
        </w:rPr>
        <w:t>CONDUIT</w:t>
      </w:r>
      <w:r w:rsidR="00DA747E" w:rsidRPr="002A7E4C">
        <w:rPr>
          <w:rFonts w:asciiTheme="minorHAnsi" w:hAnsiTheme="minorHAnsi"/>
          <w:b/>
          <w:sz w:val="18"/>
        </w:rPr>
        <w:t xml:space="preserve"> IS SIMPLY THE MEANS BY WHICH ASSETS/LIABILITIES MOVE FROM ONE CORP TO ANOTHER</w:t>
      </w:r>
      <w:r w:rsidR="009A6852" w:rsidRPr="002A7E4C">
        <w:rPr>
          <w:rFonts w:asciiTheme="minorHAnsi" w:hAnsiTheme="minorHAnsi"/>
          <w:b/>
          <w:sz w:val="18"/>
        </w:rPr>
        <w:t>,</w:t>
      </w:r>
      <w:r w:rsidR="00DA747E" w:rsidRPr="002A7E4C">
        <w:rPr>
          <w:rFonts w:asciiTheme="minorHAnsi" w:hAnsiTheme="minorHAnsi"/>
          <w:b/>
          <w:sz w:val="18"/>
        </w:rPr>
        <w:t xml:space="preserve"> THEN CAN IGNORE THAT CONDUIT CORPORATION</w:t>
      </w:r>
      <w:r w:rsidR="00DA747E" w:rsidRPr="002A7E4C">
        <w:rPr>
          <w:rFonts w:asciiTheme="minorHAnsi" w:hAnsiTheme="minorHAnsi"/>
          <w:sz w:val="18"/>
        </w:rPr>
        <w:t xml:space="preserve"> </w:t>
      </w:r>
      <w:r w:rsidR="00E30191" w:rsidRPr="002A7E4C">
        <w:rPr>
          <w:rFonts w:asciiTheme="minorHAnsi" w:hAnsiTheme="minorHAnsi"/>
          <w:b/>
          <w:sz w:val="18"/>
        </w:rPr>
        <w:t>(</w:t>
      </w:r>
      <w:r w:rsidR="0091504D">
        <w:rPr>
          <w:rFonts w:asciiTheme="minorHAnsi" w:hAnsiTheme="minorHAnsi"/>
          <w:b/>
          <w:i/>
          <w:color w:val="1006E0"/>
          <w:sz w:val="18"/>
        </w:rPr>
        <w:t>Jod</w:t>
      </w:r>
      <w:r w:rsidR="00E30191" w:rsidRPr="002A7E4C">
        <w:rPr>
          <w:rFonts w:asciiTheme="minorHAnsi" w:hAnsiTheme="minorHAnsi"/>
          <w:b/>
          <w:i/>
          <w:color w:val="1006E0"/>
          <w:sz w:val="18"/>
        </w:rPr>
        <w:t>r</w:t>
      </w:r>
      <w:r w:rsidR="0091504D">
        <w:rPr>
          <w:rFonts w:asciiTheme="minorHAnsi" w:hAnsiTheme="minorHAnsi"/>
          <w:b/>
          <w:i/>
          <w:color w:val="1006E0"/>
          <w:sz w:val="18"/>
        </w:rPr>
        <w:t>e</w:t>
      </w:r>
      <w:r w:rsidR="00E30191" w:rsidRPr="002A7E4C">
        <w:rPr>
          <w:rFonts w:asciiTheme="minorHAnsi" w:hAnsiTheme="minorHAnsi"/>
          <w:b/>
          <w:i/>
          <w:color w:val="1006E0"/>
          <w:sz w:val="18"/>
        </w:rPr>
        <w:t>y Estate</w:t>
      </w:r>
      <w:r w:rsidR="0015562A" w:rsidRPr="002A7E4C">
        <w:rPr>
          <w:rFonts w:asciiTheme="minorHAnsi" w:hAnsiTheme="minorHAnsi"/>
          <w:b/>
          <w:sz w:val="18"/>
        </w:rPr>
        <w:t xml:space="preserve">). </w:t>
      </w:r>
    </w:p>
    <w:p w:rsidR="002231FE" w:rsidRPr="002A7E4C" w:rsidRDefault="002231FE" w:rsidP="00D31B38">
      <w:pPr>
        <w:pStyle w:val="ListContinue2"/>
        <w:numPr>
          <w:ilvl w:val="0"/>
          <w:numId w:val="38"/>
        </w:numPr>
        <w:rPr>
          <w:rFonts w:asciiTheme="minorHAnsi" w:hAnsiTheme="minorHAnsi"/>
          <w:i/>
          <w:sz w:val="18"/>
        </w:rPr>
      </w:pPr>
      <w:r w:rsidRPr="002A7E4C">
        <w:rPr>
          <w:rFonts w:asciiTheme="minorHAnsi" w:hAnsiTheme="minorHAnsi"/>
          <w:b/>
          <w:sz w:val="18"/>
          <w:u w:val="single"/>
        </w:rPr>
        <w:t>Context</w:t>
      </w:r>
      <w:r w:rsidR="00181958">
        <w:rPr>
          <w:rFonts w:asciiTheme="minorHAnsi" w:hAnsiTheme="minorHAnsi"/>
          <w:sz w:val="18"/>
        </w:rPr>
        <w:t>: S</w:t>
      </w:r>
      <w:r w:rsidRPr="002A7E4C">
        <w:rPr>
          <w:rFonts w:asciiTheme="minorHAnsi" w:hAnsiTheme="minorHAnsi"/>
          <w:sz w:val="18"/>
        </w:rPr>
        <w:t>uccession –</w:t>
      </w:r>
      <w:r w:rsidR="00907994">
        <w:rPr>
          <w:rFonts w:asciiTheme="minorHAnsi" w:hAnsiTheme="minorHAnsi"/>
          <w:sz w:val="18"/>
        </w:rPr>
        <w:t xml:space="preserve"> </w:t>
      </w:r>
      <w:r w:rsidR="00907994" w:rsidRPr="00907994">
        <w:rPr>
          <w:rFonts w:asciiTheme="minorHAnsi" w:hAnsiTheme="minorHAnsi"/>
          <w:sz w:val="18"/>
        </w:rPr>
        <w:t>SCC held that JCG</w:t>
      </w:r>
      <w:r w:rsidR="00231F37">
        <w:rPr>
          <w:rFonts w:asciiTheme="minorHAnsi" w:hAnsiTheme="minorHAnsi"/>
          <w:sz w:val="18"/>
        </w:rPr>
        <w:t xml:space="preserve"> (corp)</w:t>
      </w:r>
      <w:r w:rsidR="00907994" w:rsidRPr="00907994">
        <w:rPr>
          <w:rFonts w:asciiTheme="minorHAnsi" w:hAnsiTheme="minorHAnsi"/>
          <w:sz w:val="18"/>
        </w:rPr>
        <w:t xml:space="preserve"> was a mere conduit</w:t>
      </w:r>
      <w:r w:rsidR="0087604F">
        <w:rPr>
          <w:rFonts w:asciiTheme="minorHAnsi" w:hAnsiTheme="minorHAnsi"/>
          <w:sz w:val="18"/>
        </w:rPr>
        <w:t>,</w:t>
      </w:r>
      <w:r w:rsidR="00907994" w:rsidRPr="00907994">
        <w:rPr>
          <w:rFonts w:asciiTheme="minorHAnsi" w:hAnsiTheme="minorHAnsi"/>
          <w:sz w:val="18"/>
        </w:rPr>
        <w:t xml:space="preserve"> linking parent corp to the assets left in the estate and thus lifting of t</w:t>
      </w:r>
      <w:r w:rsidR="00F707BC">
        <w:rPr>
          <w:rFonts w:asciiTheme="minorHAnsi" w:hAnsiTheme="minorHAnsi"/>
          <w:sz w:val="18"/>
        </w:rPr>
        <w:t>he corp</w:t>
      </w:r>
      <w:r w:rsidR="00907994">
        <w:rPr>
          <w:rFonts w:asciiTheme="minorHAnsi" w:hAnsiTheme="minorHAnsi"/>
          <w:sz w:val="18"/>
        </w:rPr>
        <w:t xml:space="preserve"> veil was justified -</w:t>
      </w:r>
      <w:r w:rsidR="005671C0">
        <w:rPr>
          <w:rFonts w:asciiTheme="minorHAnsi" w:hAnsiTheme="minorHAnsi"/>
          <w:i/>
          <w:sz w:val="18"/>
        </w:rPr>
        <w:t xml:space="preserve"> </w:t>
      </w:r>
      <w:r w:rsidRPr="00035C5D">
        <w:rPr>
          <w:rFonts w:asciiTheme="minorHAnsi" w:hAnsiTheme="minorHAnsi"/>
          <w:sz w:val="18"/>
          <w:u w:val="single"/>
        </w:rPr>
        <w:t>pierced and estate liable to pay succession duties</w:t>
      </w:r>
      <w:r w:rsidRPr="002A7E4C">
        <w:rPr>
          <w:rFonts w:asciiTheme="minorHAnsi" w:hAnsiTheme="minorHAnsi"/>
          <w:sz w:val="18"/>
        </w:rPr>
        <w:t xml:space="preserve"> </w:t>
      </w:r>
      <w:r w:rsidR="00D64E59" w:rsidRPr="002A7E4C">
        <w:rPr>
          <w:rFonts w:asciiTheme="minorHAnsi" w:hAnsiTheme="minorHAnsi"/>
          <w:sz w:val="18"/>
        </w:rPr>
        <w:t>(</w:t>
      </w:r>
      <w:r w:rsidR="00923922">
        <w:rPr>
          <w:rFonts w:asciiTheme="minorHAnsi" w:hAnsiTheme="minorHAnsi"/>
          <w:b/>
          <w:i/>
          <w:color w:val="0000FF"/>
          <w:sz w:val="18"/>
        </w:rPr>
        <w:t>Jod</w:t>
      </w:r>
      <w:r w:rsidRPr="002A7E4C">
        <w:rPr>
          <w:rFonts w:asciiTheme="minorHAnsi" w:hAnsiTheme="minorHAnsi"/>
          <w:b/>
          <w:i/>
          <w:color w:val="0000FF"/>
          <w:sz w:val="18"/>
        </w:rPr>
        <w:t>r</w:t>
      </w:r>
      <w:r w:rsidR="00923922">
        <w:rPr>
          <w:rFonts w:asciiTheme="minorHAnsi" w:hAnsiTheme="minorHAnsi"/>
          <w:b/>
          <w:i/>
          <w:color w:val="0000FF"/>
          <w:sz w:val="18"/>
        </w:rPr>
        <w:t>e</w:t>
      </w:r>
      <w:r w:rsidRPr="002A7E4C">
        <w:rPr>
          <w:rFonts w:asciiTheme="minorHAnsi" w:hAnsiTheme="minorHAnsi"/>
          <w:b/>
          <w:i/>
          <w:color w:val="0000FF"/>
          <w:sz w:val="18"/>
        </w:rPr>
        <w:t>y Estate</w:t>
      </w:r>
      <w:r w:rsidR="00D64E59" w:rsidRPr="002A7E4C">
        <w:rPr>
          <w:rFonts w:asciiTheme="minorHAnsi" w:hAnsiTheme="minorHAnsi"/>
          <w:b/>
          <w:i/>
          <w:color w:val="0000FF"/>
          <w:sz w:val="18"/>
        </w:rPr>
        <w:t xml:space="preserve"> –</w:t>
      </w:r>
      <w:r w:rsidR="002A7E4C">
        <w:rPr>
          <w:rFonts w:asciiTheme="minorHAnsi" w:hAnsiTheme="minorHAnsi"/>
          <w:i/>
          <w:sz w:val="18"/>
        </w:rPr>
        <w:t xml:space="preserve"> </w:t>
      </w:r>
      <w:r w:rsidR="002A7E4C" w:rsidRPr="002A7E4C">
        <w:rPr>
          <w:rFonts w:asciiTheme="minorHAnsi" w:hAnsiTheme="minorHAnsi"/>
          <w:i/>
          <w:sz w:val="18"/>
        </w:rPr>
        <w:t xml:space="preserve">Instead of giving grandchildren shares he held, gave a promissory note and had a corp (JBH) with a subsidiary (JCG) </w:t>
      </w:r>
      <w:r w:rsidR="002A7E4C">
        <w:rPr>
          <w:rFonts w:asciiTheme="minorHAnsi" w:hAnsiTheme="minorHAnsi"/>
          <w:i/>
          <w:sz w:val="18"/>
        </w:rPr>
        <w:t>set up. E</w:t>
      </w:r>
      <w:r w:rsidR="002A7E4C" w:rsidRPr="002A7E4C">
        <w:rPr>
          <w:rFonts w:asciiTheme="minorHAnsi" w:hAnsiTheme="minorHAnsi"/>
          <w:i/>
          <w:sz w:val="18"/>
        </w:rPr>
        <w:t>ach grandchild bought 100 shares in JBH at $1 each</w:t>
      </w:r>
      <w:r w:rsidR="002A7E4C">
        <w:rPr>
          <w:rFonts w:asciiTheme="minorHAnsi" w:hAnsiTheme="minorHAnsi"/>
          <w:i/>
          <w:sz w:val="18"/>
        </w:rPr>
        <w:t>. T</w:t>
      </w:r>
      <w:r w:rsidR="002A7E4C" w:rsidRPr="002A7E4C">
        <w:rPr>
          <w:rFonts w:asciiTheme="minorHAnsi" w:hAnsiTheme="minorHAnsi"/>
          <w:i/>
          <w:sz w:val="18"/>
        </w:rPr>
        <w:t>ransferred his interests to a third company (WRI) in exchange for a promissory note which was then left to JCG in a new will</w:t>
      </w:r>
      <w:r w:rsidR="00907994">
        <w:rPr>
          <w:rFonts w:asciiTheme="minorHAnsi" w:hAnsiTheme="minorHAnsi"/>
          <w:i/>
          <w:sz w:val="18"/>
        </w:rPr>
        <w:t xml:space="preserve"> </w:t>
      </w:r>
      <w:r w:rsidR="00104D2A" w:rsidRPr="002A7E4C">
        <w:rPr>
          <w:rFonts w:asciiTheme="minorHAnsi" w:hAnsiTheme="minorHAnsi"/>
          <w:b/>
          <w:sz w:val="18"/>
        </w:rPr>
        <w:t xml:space="preserve">// Held: </w:t>
      </w:r>
      <w:r w:rsidR="00104D2A" w:rsidRPr="002A7E4C">
        <w:rPr>
          <w:rFonts w:asciiTheme="minorHAnsi" w:hAnsiTheme="minorHAnsi"/>
          <w:sz w:val="18"/>
        </w:rPr>
        <w:t>Cor</w:t>
      </w:r>
      <w:r w:rsidR="00500E6E" w:rsidRPr="002A7E4C">
        <w:rPr>
          <w:rFonts w:asciiTheme="minorHAnsi" w:hAnsiTheme="minorHAnsi"/>
          <w:sz w:val="18"/>
        </w:rPr>
        <w:t>p veil lifted</w:t>
      </w:r>
      <w:r w:rsidR="00722CF5">
        <w:rPr>
          <w:rFonts w:asciiTheme="minorHAnsi" w:hAnsiTheme="minorHAnsi"/>
          <w:sz w:val="18"/>
        </w:rPr>
        <w:t xml:space="preserve">). </w:t>
      </w:r>
    </w:p>
    <w:p w:rsidR="00493684" w:rsidRPr="00646604" w:rsidRDefault="00A415C7" w:rsidP="00D31B38">
      <w:pPr>
        <w:spacing w:after="0" w:line="240" w:lineRule="auto"/>
        <w:rPr>
          <w:b/>
        </w:rPr>
      </w:pPr>
      <w:r w:rsidRPr="000F4907">
        <w:rPr>
          <w:b/>
          <w:u w:val="single"/>
        </w:rPr>
        <w:t>D</w:t>
      </w:r>
      <w:r w:rsidR="00A21CA5" w:rsidRPr="000F4907">
        <w:rPr>
          <w:b/>
          <w:u w:val="single"/>
        </w:rPr>
        <w:t xml:space="preserve">. </w:t>
      </w:r>
      <w:r w:rsidR="00D55070" w:rsidRPr="000F4907">
        <w:rPr>
          <w:b/>
          <w:u w:val="single"/>
        </w:rPr>
        <w:t>Justice and Fairness Approach</w:t>
      </w:r>
      <w:bookmarkEnd w:id="11"/>
      <w:r w:rsidR="00D55070" w:rsidRPr="000F4907">
        <w:rPr>
          <w:b/>
        </w:rPr>
        <w:t xml:space="preserve"> </w:t>
      </w:r>
      <w:r w:rsidR="00493684" w:rsidRPr="00646604">
        <w:rPr>
          <w:b/>
          <w:color w:val="31849B"/>
        </w:rPr>
        <w:t xml:space="preserve">- </w:t>
      </w:r>
      <w:r w:rsidR="00D55070" w:rsidRPr="00646604">
        <w:rPr>
          <w:b/>
        </w:rPr>
        <w:t>PIERCES CORP VEIL ON THE BASIS OF MORAL OUTRAGE. Courts are more likely to ignore corporate structures in the family law context</w:t>
      </w:r>
      <w:r w:rsidR="00803947" w:rsidRPr="00646604">
        <w:rPr>
          <w:b/>
        </w:rPr>
        <w:t xml:space="preserve"> (more flexible)</w:t>
      </w:r>
      <w:r w:rsidR="00D55070" w:rsidRPr="00646604">
        <w:rPr>
          <w:b/>
        </w:rPr>
        <w:t>, particularly wh</w:t>
      </w:r>
      <w:r w:rsidR="00803947" w:rsidRPr="00646604">
        <w:rPr>
          <w:b/>
        </w:rPr>
        <w:t>ere there are children involved</w:t>
      </w:r>
      <w:r w:rsidR="00804E03">
        <w:rPr>
          <w:b/>
        </w:rPr>
        <w:t>. Will p</w:t>
      </w:r>
      <w:r w:rsidR="00057C3C">
        <w:rPr>
          <w:b/>
        </w:rPr>
        <w:t>ierce corp veil and attribute assets to the spouse attempting to hide assets to achieve purposes of matrimonial legislation</w:t>
      </w:r>
      <w:r w:rsidR="00803947" w:rsidRPr="00646604">
        <w:rPr>
          <w:b/>
        </w:rPr>
        <w:t xml:space="preserve"> (</w:t>
      </w:r>
      <w:r w:rsidR="00803947" w:rsidRPr="00646604">
        <w:rPr>
          <w:b/>
          <w:i/>
          <w:color w:val="0000FF"/>
        </w:rPr>
        <w:t>Lynch v Segal</w:t>
      </w:r>
      <w:r w:rsidR="009E423A">
        <w:rPr>
          <w:b/>
          <w:i/>
          <w:color w:val="0000FF"/>
        </w:rPr>
        <w:t xml:space="preserve"> </w:t>
      </w:r>
      <w:r w:rsidR="00B36BFB">
        <w:rPr>
          <w:b/>
          <w:i/>
          <w:color w:val="0000FF"/>
        </w:rPr>
        <w:t>–</w:t>
      </w:r>
      <w:r w:rsidR="009E423A">
        <w:rPr>
          <w:b/>
          <w:i/>
          <w:color w:val="0000FF"/>
        </w:rPr>
        <w:t xml:space="preserve"> </w:t>
      </w:r>
      <w:r w:rsidR="00B36BFB" w:rsidRPr="00B36BFB">
        <w:rPr>
          <w:i/>
        </w:rPr>
        <w:t xml:space="preserve">husband </w:t>
      </w:r>
      <w:r w:rsidR="009E423A" w:rsidRPr="00B36BFB">
        <w:rPr>
          <w:i/>
          <w:szCs w:val="18"/>
        </w:rPr>
        <w:t xml:space="preserve">transferred </w:t>
      </w:r>
      <w:r w:rsidR="009E423A" w:rsidRPr="00646604">
        <w:rPr>
          <w:i/>
          <w:szCs w:val="18"/>
        </w:rPr>
        <w:t>his house and p</w:t>
      </w:r>
      <w:r w:rsidR="00B36BFB">
        <w:rPr>
          <w:i/>
          <w:szCs w:val="18"/>
        </w:rPr>
        <w:t>ersonal assets to the corp</w:t>
      </w:r>
      <w:r w:rsidR="009E423A" w:rsidRPr="00646604">
        <w:rPr>
          <w:i/>
          <w:szCs w:val="18"/>
        </w:rPr>
        <w:t xml:space="preserve"> to shield from wife and children in matrimonial </w:t>
      </w:r>
      <w:r w:rsidR="009E423A" w:rsidRPr="00B36BFB">
        <w:rPr>
          <w:i/>
          <w:szCs w:val="18"/>
        </w:rPr>
        <w:t>proceedings</w:t>
      </w:r>
      <w:r w:rsidR="0001705B">
        <w:rPr>
          <w:i/>
          <w:szCs w:val="18"/>
        </w:rPr>
        <w:t xml:space="preserve">. </w:t>
      </w:r>
      <w:r w:rsidR="00F8081A">
        <w:rPr>
          <w:i/>
          <w:szCs w:val="18"/>
        </w:rPr>
        <w:t>Corp looked as if the husband had nothing to do w/ it, nonetheless, structure was created at his direction</w:t>
      </w:r>
      <w:r w:rsidR="00887F67">
        <w:rPr>
          <w:i/>
          <w:szCs w:val="18"/>
        </w:rPr>
        <w:t xml:space="preserve"> (Not SH or MGT)</w:t>
      </w:r>
      <w:r w:rsidR="00803947" w:rsidRPr="00B36BFB">
        <w:rPr>
          <w:b/>
        </w:rPr>
        <w:t xml:space="preserve">). </w:t>
      </w:r>
      <w:r w:rsidR="00D55070" w:rsidRPr="00B36BFB">
        <w:rPr>
          <w:b/>
        </w:rPr>
        <w:t xml:space="preserve"> </w:t>
      </w:r>
    </w:p>
    <w:p w:rsidR="00493684" w:rsidRPr="006E71E6" w:rsidRDefault="0080577A" w:rsidP="00D31B38">
      <w:pPr>
        <w:pStyle w:val="ListParagraph"/>
        <w:numPr>
          <w:ilvl w:val="0"/>
          <w:numId w:val="38"/>
        </w:numPr>
        <w:spacing w:after="0" w:line="240" w:lineRule="auto"/>
        <w:ind w:left="709"/>
        <w:rPr>
          <w:b/>
          <w:color w:val="31849B"/>
        </w:rPr>
      </w:pPr>
      <w:r w:rsidRPr="00646604">
        <w:rPr>
          <w:szCs w:val="18"/>
        </w:rPr>
        <w:t>I</w:t>
      </w:r>
      <w:r w:rsidR="00F707BC">
        <w:rPr>
          <w:szCs w:val="18"/>
        </w:rPr>
        <w:t>t’s simply not right that inds</w:t>
      </w:r>
      <w:r w:rsidR="00D55070" w:rsidRPr="00646604">
        <w:rPr>
          <w:szCs w:val="18"/>
        </w:rPr>
        <w:t xml:space="preserve"> are allowed to have a separate existence; will require very sympathetic facts &amp; likely the family law context (</w:t>
      </w:r>
      <w:r w:rsidR="00D55070" w:rsidRPr="00646604">
        <w:rPr>
          <w:b/>
          <w:i/>
          <w:color w:val="0000FF"/>
          <w:szCs w:val="18"/>
        </w:rPr>
        <w:t>Lynch</w:t>
      </w:r>
      <w:r w:rsidR="00D55070" w:rsidRPr="00646604">
        <w:rPr>
          <w:szCs w:val="18"/>
        </w:rPr>
        <w:t>)</w:t>
      </w:r>
    </w:p>
    <w:p w:rsidR="006E71E6" w:rsidRPr="00646604" w:rsidRDefault="0034112D" w:rsidP="00D31B38">
      <w:pPr>
        <w:pStyle w:val="ListParagraph"/>
        <w:numPr>
          <w:ilvl w:val="0"/>
          <w:numId w:val="38"/>
        </w:numPr>
        <w:spacing w:after="0" w:line="240" w:lineRule="auto"/>
        <w:ind w:left="709"/>
        <w:rPr>
          <w:b/>
          <w:color w:val="31849B"/>
        </w:rPr>
      </w:pPr>
      <w:r>
        <w:rPr>
          <w:szCs w:val="18"/>
        </w:rPr>
        <w:t xml:space="preserve">Court </w:t>
      </w:r>
      <w:r w:rsidR="00B95FD4">
        <w:rPr>
          <w:szCs w:val="18"/>
        </w:rPr>
        <w:t>may</w:t>
      </w:r>
      <w:r>
        <w:rPr>
          <w:szCs w:val="18"/>
        </w:rPr>
        <w:t xml:space="preserve"> require</w:t>
      </w:r>
      <w:r w:rsidR="00035C5D">
        <w:rPr>
          <w:szCs w:val="18"/>
        </w:rPr>
        <w:t xml:space="preserve"> the corp</w:t>
      </w:r>
      <w:r w:rsidR="006E71E6">
        <w:rPr>
          <w:szCs w:val="18"/>
        </w:rPr>
        <w:t xml:space="preserve"> to make the property available for matrimonial purposes. </w:t>
      </w:r>
    </w:p>
    <w:p w:rsidR="00AF3CFA" w:rsidRPr="00F03D33" w:rsidRDefault="00D55070" w:rsidP="00D31B38">
      <w:pPr>
        <w:pStyle w:val="ListParagraph"/>
        <w:numPr>
          <w:ilvl w:val="1"/>
          <w:numId w:val="38"/>
        </w:numPr>
        <w:spacing w:line="240" w:lineRule="auto"/>
        <w:ind w:left="1560"/>
        <w:rPr>
          <w:b/>
          <w:color w:val="31849B"/>
        </w:rPr>
      </w:pPr>
      <w:r w:rsidRPr="007C37C5">
        <w:rPr>
          <w:b/>
          <w:i/>
          <w:color w:val="0000FF"/>
          <w:szCs w:val="18"/>
          <w:u w:val="single"/>
        </w:rPr>
        <w:t>Lynch</w:t>
      </w:r>
      <w:r w:rsidRPr="007C37C5">
        <w:rPr>
          <w:szCs w:val="18"/>
          <w:u w:val="single"/>
        </w:rPr>
        <w:t xml:space="preserve"> </w:t>
      </w:r>
      <w:r w:rsidRPr="007C37C5">
        <w:rPr>
          <w:b/>
          <w:szCs w:val="18"/>
          <w:u w:val="single"/>
        </w:rPr>
        <w:t>standard</w:t>
      </w:r>
      <w:r w:rsidRPr="00646604">
        <w:rPr>
          <w:szCs w:val="18"/>
        </w:rPr>
        <w:t xml:space="preserve">: </w:t>
      </w:r>
      <w:r w:rsidR="002F2F39" w:rsidRPr="002F2F39">
        <w:rPr>
          <w:b/>
        </w:rPr>
        <w:t xml:space="preserve">Courts will not enforce the separate entities notion where </w:t>
      </w:r>
      <w:r w:rsidR="002F2F39" w:rsidRPr="002F2F39">
        <w:rPr>
          <w:rFonts w:ascii="Arial" w:hAnsi="Arial" w:cs="Arial"/>
          <w:b/>
        </w:rPr>
        <w:t>“</w:t>
      </w:r>
      <w:r w:rsidR="002F2F39" w:rsidRPr="002F2F39">
        <w:rPr>
          <w:b/>
        </w:rPr>
        <w:t>it would yield a result too flagrantly opposed to justice, convenience or the interests of the revenue”</w:t>
      </w:r>
      <w:r w:rsidR="002F2F39">
        <w:rPr>
          <w:b/>
          <w:i/>
        </w:rPr>
        <w:t xml:space="preserve"> </w:t>
      </w:r>
    </w:p>
    <w:p w:rsidR="00F50B55" w:rsidRDefault="00F50B55" w:rsidP="00D31B38">
      <w:pPr>
        <w:pStyle w:val="ListParagraph"/>
        <w:spacing w:after="0" w:line="240" w:lineRule="auto"/>
      </w:pPr>
    </w:p>
    <w:p w:rsidR="00B00F3D" w:rsidRPr="00940F12" w:rsidRDefault="00B00F3D" w:rsidP="00D31B38">
      <w:pPr>
        <w:shd w:val="clear" w:color="auto" w:fill="D9D9D9" w:themeFill="background1" w:themeFillShade="D9"/>
        <w:spacing w:after="0" w:line="240" w:lineRule="auto"/>
        <w:rPr>
          <w:b/>
        </w:rPr>
      </w:pPr>
      <w:r w:rsidRPr="00940F12">
        <w:rPr>
          <w:b/>
        </w:rPr>
        <w:t xml:space="preserve">CRIMINAL LIABILITY </w:t>
      </w:r>
    </w:p>
    <w:p w:rsidR="00AB00BB" w:rsidRDefault="00AB00BB" w:rsidP="00D31B38">
      <w:pPr>
        <w:spacing w:after="0" w:line="240" w:lineRule="auto"/>
        <w:rPr>
          <w:szCs w:val="18"/>
        </w:rPr>
      </w:pPr>
      <w:r w:rsidRPr="00940F12">
        <w:rPr>
          <w:b/>
          <w:szCs w:val="18"/>
          <w:u w:val="single"/>
        </w:rPr>
        <w:t>Levels of Corporate Liability</w:t>
      </w:r>
      <w:r w:rsidRPr="00940F12">
        <w:rPr>
          <w:szCs w:val="18"/>
        </w:rPr>
        <w:t xml:space="preserve"> (</w:t>
      </w:r>
      <w:r w:rsidRPr="00940F12">
        <w:rPr>
          <w:b/>
          <w:i/>
          <w:color w:val="0000FF"/>
          <w:szCs w:val="18"/>
        </w:rPr>
        <w:t>Canadian Dredge</w:t>
      </w:r>
      <w:r w:rsidRPr="00940F12">
        <w:rPr>
          <w:color w:val="0000FF"/>
          <w:szCs w:val="18"/>
        </w:rPr>
        <w:t xml:space="preserve"> </w:t>
      </w:r>
      <w:r w:rsidRPr="00940F12">
        <w:rPr>
          <w:szCs w:val="18"/>
        </w:rPr>
        <w:t xml:space="preserve">– </w:t>
      </w:r>
      <w:r w:rsidRPr="00940F12">
        <w:rPr>
          <w:i/>
          <w:szCs w:val="18"/>
        </w:rPr>
        <w:t>4 D’s charged w/conspiracy to defraud arising out of rigging bid for dredging K</w:t>
      </w:r>
      <w:r w:rsidR="00940F12">
        <w:rPr>
          <w:i/>
          <w:szCs w:val="18"/>
        </w:rPr>
        <w:t xml:space="preserve"> under CC</w:t>
      </w:r>
      <w:r w:rsidR="00115D98" w:rsidRPr="00940F12">
        <w:rPr>
          <w:i/>
          <w:szCs w:val="18"/>
        </w:rPr>
        <w:t xml:space="preserve"> </w:t>
      </w:r>
      <w:r w:rsidR="00115D98" w:rsidRPr="00940F12">
        <w:rPr>
          <w:b/>
          <w:szCs w:val="18"/>
        </w:rPr>
        <w:t xml:space="preserve">// Held: </w:t>
      </w:r>
      <w:r w:rsidR="00115D98" w:rsidRPr="00940F12">
        <w:rPr>
          <w:szCs w:val="18"/>
        </w:rPr>
        <w:t>Corp found guilty</w:t>
      </w:r>
      <w:r w:rsidRPr="00940F12">
        <w:rPr>
          <w:szCs w:val="18"/>
        </w:rPr>
        <w:t>)</w:t>
      </w:r>
      <w:r w:rsidR="000F5D19" w:rsidRPr="00940F12">
        <w:rPr>
          <w:szCs w:val="18"/>
        </w:rPr>
        <w:t xml:space="preserve"> </w:t>
      </w:r>
      <w:r w:rsidRPr="00940F12">
        <w:rPr>
          <w:szCs w:val="18"/>
        </w:rPr>
        <w:t xml:space="preserve">– difficult to hold corp.’s responsible b/c of required </w:t>
      </w:r>
      <w:r w:rsidRPr="00940F12">
        <w:rPr>
          <w:i/>
          <w:szCs w:val="18"/>
        </w:rPr>
        <w:t>mens rea</w:t>
      </w:r>
      <w:r w:rsidRPr="00940F12">
        <w:rPr>
          <w:szCs w:val="18"/>
        </w:rPr>
        <w:t xml:space="preserve"> for most criminal offences</w:t>
      </w:r>
      <w:r w:rsidR="00A000FA" w:rsidRPr="00940F12">
        <w:rPr>
          <w:szCs w:val="18"/>
        </w:rPr>
        <w:t>.</w:t>
      </w:r>
    </w:p>
    <w:p w:rsidR="00AD32C3" w:rsidRPr="00940F12" w:rsidRDefault="00AD32C3" w:rsidP="00D31B38">
      <w:pPr>
        <w:spacing w:after="0" w:line="240" w:lineRule="auto"/>
        <w:rPr>
          <w:szCs w:val="18"/>
        </w:rPr>
      </w:pPr>
    </w:p>
    <w:p w:rsidR="00AD32C3" w:rsidRPr="00652D23" w:rsidRDefault="005A03DD" w:rsidP="00D31B38">
      <w:pPr>
        <w:spacing w:after="0" w:line="240" w:lineRule="auto"/>
        <w:rPr>
          <w:b/>
          <w:u w:val="single"/>
        </w:rPr>
      </w:pPr>
      <w:r w:rsidRPr="00652D23">
        <w:rPr>
          <w:b/>
          <w:u w:val="single"/>
        </w:rPr>
        <w:lastRenderedPageBreak/>
        <w:t xml:space="preserve">3 TYPES OF CRIMINAL OFFENCES: </w:t>
      </w:r>
    </w:p>
    <w:p w:rsidR="00AD32C3" w:rsidRPr="00AD32C3" w:rsidRDefault="00884231" w:rsidP="00D31B38">
      <w:pPr>
        <w:pStyle w:val="ListParagraph"/>
        <w:numPr>
          <w:ilvl w:val="0"/>
          <w:numId w:val="47"/>
        </w:numPr>
        <w:spacing w:after="0" w:line="240" w:lineRule="auto"/>
        <w:rPr>
          <w:b/>
        </w:rPr>
      </w:pPr>
      <w:r w:rsidRPr="00AD32C3">
        <w:rPr>
          <w:b/>
        </w:rPr>
        <w:t>Absolute Liability</w:t>
      </w:r>
      <w:r w:rsidR="008376DD" w:rsidRPr="00AD32C3">
        <w:rPr>
          <w:b/>
        </w:rPr>
        <w:t xml:space="preserve"> (</w:t>
      </w:r>
      <w:r w:rsidR="008376DD" w:rsidRPr="00887AAA">
        <w:t>liability upon breach</w:t>
      </w:r>
      <w:r w:rsidR="008376DD" w:rsidRPr="00AD32C3">
        <w:rPr>
          <w:b/>
        </w:rPr>
        <w:t>)</w:t>
      </w:r>
      <w:r w:rsidR="00AD32C3">
        <w:rPr>
          <w:b/>
        </w:rPr>
        <w:t xml:space="preserve"> - </w:t>
      </w:r>
      <w:r w:rsidR="00652D23">
        <w:t>Corp</w:t>
      </w:r>
      <w:r w:rsidR="00AD32C3" w:rsidRPr="00AD32C3">
        <w:t xml:space="preserve"> liability for an absolute liability offence arises when a person who engages in the </w:t>
      </w:r>
      <w:r w:rsidR="00227D21" w:rsidRPr="00AD32C3">
        <w:t>behavior</w:t>
      </w:r>
      <w:r w:rsidR="00AD32C3" w:rsidRPr="00AD32C3">
        <w:t xml:space="preserve"> does</w:t>
      </w:r>
      <w:r w:rsidR="00991B27">
        <w:t xml:space="preserve"> so on </w:t>
      </w:r>
      <w:r w:rsidR="00991B27" w:rsidRPr="00035C5D">
        <w:rPr>
          <w:u w:val="single"/>
        </w:rPr>
        <w:t>behalf of the corp</w:t>
      </w:r>
      <w:r w:rsidR="00AD32C3" w:rsidRPr="00AD32C3">
        <w:t xml:space="preserve">. All acts of </w:t>
      </w:r>
      <w:r w:rsidR="00991B27">
        <w:t>EE</w:t>
      </w:r>
      <w:r w:rsidR="00AD32C3" w:rsidRPr="00AD32C3">
        <w:t>s in the course of their employment will give rise to corporate liability for such offences.</w:t>
      </w:r>
    </w:p>
    <w:p w:rsidR="00AD32C3" w:rsidRPr="00AD32C3" w:rsidRDefault="00884231" w:rsidP="00D31B38">
      <w:pPr>
        <w:pStyle w:val="ListParagraph"/>
        <w:numPr>
          <w:ilvl w:val="0"/>
          <w:numId w:val="47"/>
        </w:numPr>
        <w:spacing w:before="240" w:after="0" w:line="240" w:lineRule="auto"/>
        <w:rPr>
          <w:b/>
        </w:rPr>
      </w:pPr>
      <w:r w:rsidRPr="00AD32C3">
        <w:rPr>
          <w:b/>
        </w:rPr>
        <w:t>Strict Liability</w:t>
      </w:r>
      <w:r w:rsidR="008376DD" w:rsidRPr="00AD32C3">
        <w:rPr>
          <w:b/>
        </w:rPr>
        <w:t xml:space="preserve"> (</w:t>
      </w:r>
      <w:r w:rsidR="008376DD" w:rsidRPr="00887AAA">
        <w:t xml:space="preserve">only need </w:t>
      </w:r>
      <w:r w:rsidR="008376DD" w:rsidRPr="00AD32C3">
        <w:rPr>
          <w:i/>
        </w:rPr>
        <w:t>AR</w:t>
      </w:r>
      <w:r w:rsidR="008376DD" w:rsidRPr="00AD32C3">
        <w:rPr>
          <w:b/>
        </w:rPr>
        <w:t>)</w:t>
      </w:r>
      <w:r w:rsidR="00652D23">
        <w:rPr>
          <w:b/>
        </w:rPr>
        <w:t xml:space="preserve"> – </w:t>
      </w:r>
      <w:r w:rsidR="00652D23">
        <w:t xml:space="preserve">sufficient to impose liability on corp if a person was acting on behalf of the corp </w:t>
      </w:r>
      <w:r w:rsidR="00652D23">
        <w:rPr>
          <w:b/>
        </w:rPr>
        <w:t xml:space="preserve">// NB: </w:t>
      </w:r>
      <w:r w:rsidR="00652D23">
        <w:t xml:space="preserve">Due-Diligence Defense applies. </w:t>
      </w:r>
    </w:p>
    <w:p w:rsidR="00884231" w:rsidRPr="006C0038" w:rsidRDefault="00FA3DF3" w:rsidP="00D31B38">
      <w:pPr>
        <w:pStyle w:val="ListParagraph"/>
        <w:numPr>
          <w:ilvl w:val="0"/>
          <w:numId w:val="47"/>
        </w:numPr>
        <w:spacing w:before="240" w:after="0" w:line="240" w:lineRule="auto"/>
        <w:rPr>
          <w:b/>
          <w:u w:val="single"/>
        </w:rPr>
      </w:pPr>
      <w:r>
        <w:rPr>
          <w:b/>
        </w:rPr>
        <w:t>Offences requiring</w:t>
      </w:r>
      <w:r w:rsidR="00884231" w:rsidRPr="00AD32C3">
        <w:rPr>
          <w:b/>
        </w:rPr>
        <w:t xml:space="preserve"> MR (</w:t>
      </w:r>
      <w:r w:rsidR="00884231" w:rsidRPr="00AD32C3">
        <w:rPr>
          <w:b/>
          <w:i/>
          <w:color w:val="0000FF"/>
          <w:szCs w:val="18"/>
        </w:rPr>
        <w:t>Canadian Dredge</w:t>
      </w:r>
      <w:r w:rsidR="00227D21">
        <w:rPr>
          <w:szCs w:val="18"/>
        </w:rPr>
        <w:t xml:space="preserve">) - </w:t>
      </w:r>
      <w:r w:rsidR="00227D21">
        <w:t xml:space="preserve">there are </w:t>
      </w:r>
      <w:r w:rsidR="00884231" w:rsidRPr="00940F12">
        <w:t xml:space="preserve">3 approaches </w:t>
      </w:r>
      <w:r w:rsidR="00884231" w:rsidRPr="00AE4DC2">
        <w:rPr>
          <w:b/>
          <w:i/>
        </w:rPr>
        <w:t xml:space="preserve">whereby </w:t>
      </w:r>
      <w:r w:rsidR="00884231" w:rsidRPr="00243075">
        <w:rPr>
          <w:b/>
          <w:i/>
          <w:u w:val="single"/>
        </w:rPr>
        <w:t xml:space="preserve">intent </w:t>
      </w:r>
      <w:r w:rsidR="00884231" w:rsidRPr="00AE4DC2">
        <w:rPr>
          <w:b/>
          <w:i/>
        </w:rPr>
        <w:t>could be said to reside in the corp entity</w:t>
      </w:r>
      <w:r w:rsidR="00884231" w:rsidRPr="00940F12">
        <w:t xml:space="preserve">: </w:t>
      </w:r>
    </w:p>
    <w:p w:rsidR="00F31276" w:rsidRPr="00AE4DC2" w:rsidRDefault="00884231" w:rsidP="00D31B38">
      <w:pPr>
        <w:pStyle w:val="ListParagraph"/>
        <w:numPr>
          <w:ilvl w:val="0"/>
          <w:numId w:val="39"/>
        </w:numPr>
        <w:spacing w:after="0" w:line="240" w:lineRule="auto"/>
        <w:rPr>
          <w:u w:val="single"/>
        </w:rPr>
      </w:pPr>
      <w:r w:rsidRPr="00AE4DC2">
        <w:t xml:space="preserve">Total </w:t>
      </w:r>
      <w:r w:rsidRPr="00AE4DC2">
        <w:rPr>
          <w:b/>
          <w:i/>
        </w:rPr>
        <w:t>vicarious liability</w:t>
      </w:r>
      <w:r w:rsidRPr="00AE4DC2">
        <w:t xml:space="preserve"> for </w:t>
      </w:r>
      <w:r w:rsidRPr="00AE4DC2">
        <w:rPr>
          <w:u w:val="single"/>
        </w:rPr>
        <w:t>conduct of agents</w:t>
      </w:r>
      <w:r w:rsidR="006C0038">
        <w:rPr>
          <w:u w:val="single"/>
        </w:rPr>
        <w:t xml:space="preserve"> </w:t>
      </w:r>
      <w:r w:rsidR="006C0038">
        <w:t>(“senior OFR” in CC)</w:t>
      </w:r>
      <w:r w:rsidRPr="00AE4DC2">
        <w:t xml:space="preserve">, as long as they are acting within </w:t>
      </w:r>
      <w:r w:rsidRPr="00AE4DC2">
        <w:rPr>
          <w:u w:val="single"/>
        </w:rPr>
        <w:t xml:space="preserve">scope of their employment </w:t>
      </w:r>
    </w:p>
    <w:p w:rsidR="00884231" w:rsidRPr="00AE4DC2" w:rsidRDefault="00C53203" w:rsidP="00D31B38">
      <w:pPr>
        <w:pStyle w:val="ListParagraph"/>
        <w:numPr>
          <w:ilvl w:val="0"/>
          <w:numId w:val="39"/>
        </w:numPr>
        <w:spacing w:after="0" w:line="240" w:lineRule="auto"/>
      </w:pPr>
      <w:r w:rsidRPr="00AE4DC2">
        <w:t>Criminal a</w:t>
      </w:r>
      <w:r w:rsidR="00884231" w:rsidRPr="00AE4DC2">
        <w:t xml:space="preserve">cts have been directed or requested </w:t>
      </w:r>
      <w:r w:rsidR="00884231" w:rsidRPr="00AE4DC2">
        <w:rPr>
          <w:b/>
          <w:i/>
        </w:rPr>
        <w:t>expressly or clearly implied by corp board of DIR’s</w:t>
      </w:r>
    </w:p>
    <w:p w:rsidR="00884231" w:rsidRPr="001778DC" w:rsidRDefault="00884231" w:rsidP="00D31B38">
      <w:pPr>
        <w:pStyle w:val="ListParagraph"/>
        <w:numPr>
          <w:ilvl w:val="0"/>
          <w:numId w:val="39"/>
        </w:numPr>
        <w:spacing w:after="0" w:line="240" w:lineRule="auto"/>
      </w:pPr>
      <w:r w:rsidRPr="00940F12">
        <w:t>Median rule, the criminal condu</w:t>
      </w:r>
      <w:r w:rsidR="008E0B19" w:rsidRPr="00940F12">
        <w:t xml:space="preserve">ct including state of mind, of EEs </w:t>
      </w:r>
      <w:r w:rsidRPr="00940F12">
        <w:t xml:space="preserve">and agents of the corp is attributed to the corp </w:t>
      </w:r>
      <w:r w:rsidRPr="00AA0A69">
        <w:rPr>
          <w:u w:val="single"/>
        </w:rPr>
        <w:t>so that the corp is criminally liable</w:t>
      </w:r>
      <w:r w:rsidRPr="00940F12">
        <w:t xml:space="preserve"> so long as the </w:t>
      </w:r>
      <w:r w:rsidRPr="00940F12">
        <w:rPr>
          <w:b/>
          <w:i/>
        </w:rPr>
        <w:t xml:space="preserve">employee/agent represents the de facto </w:t>
      </w:r>
      <w:r w:rsidRPr="00DC4799">
        <w:rPr>
          <w:b/>
          <w:i/>
          <w:u w:val="single"/>
        </w:rPr>
        <w:t>operating mind of the corp</w:t>
      </w:r>
    </w:p>
    <w:p w:rsidR="008E79C8" w:rsidRPr="006C0038" w:rsidRDefault="00836795" w:rsidP="00D31B38">
      <w:pPr>
        <w:pStyle w:val="ListParagraph"/>
        <w:numPr>
          <w:ilvl w:val="1"/>
          <w:numId w:val="39"/>
        </w:numPr>
        <w:spacing w:after="0" w:line="240" w:lineRule="auto"/>
      </w:pPr>
      <w:r>
        <w:t>In order for a corp</w:t>
      </w:r>
      <w:r w:rsidR="001778DC">
        <w:t xml:space="preserve"> to be “thinking” have to ID who it is that is thinking for the </w:t>
      </w:r>
      <w:r w:rsidR="005A1D13">
        <w:t>corp</w:t>
      </w:r>
      <w:r w:rsidR="001778DC">
        <w:t xml:space="preserve"> in that particular context. </w:t>
      </w:r>
      <w:r w:rsidR="00553A3C">
        <w:t>Certain people are the “directing mind</w:t>
      </w:r>
      <w:r w:rsidR="0033348F">
        <w:t>” (tends to be the DIR’s, OFC’s, Managers</w:t>
      </w:r>
      <w:r w:rsidR="00395498">
        <w:t>, etc. BUT</w:t>
      </w:r>
      <w:r w:rsidR="0033348F">
        <w:t xml:space="preserve"> just because you are in this position does not mean you are a directing mind </w:t>
      </w:r>
      <w:r w:rsidR="0033348F">
        <w:sym w:font="Wingdings" w:char="F0E0"/>
      </w:r>
      <w:r w:rsidR="0033348F">
        <w:t xml:space="preserve"> Must look into how </w:t>
      </w:r>
      <w:r w:rsidR="00991B27">
        <w:t>the corporation is structured) (</w:t>
      </w:r>
      <w:r w:rsidR="00991B27" w:rsidRPr="00AD32C3">
        <w:rPr>
          <w:b/>
          <w:i/>
          <w:color w:val="0000FF"/>
          <w:szCs w:val="18"/>
        </w:rPr>
        <w:t>Canadian Dredge</w:t>
      </w:r>
      <w:r w:rsidR="00991B27">
        <w:rPr>
          <w:color w:val="0000FF"/>
          <w:szCs w:val="18"/>
        </w:rPr>
        <w:t xml:space="preserve">). </w:t>
      </w:r>
    </w:p>
    <w:p w:rsidR="006C0038" w:rsidRDefault="006C0038" w:rsidP="006C0038">
      <w:pPr>
        <w:spacing w:after="0" w:line="240" w:lineRule="auto"/>
        <w:rPr>
          <w:b/>
        </w:rPr>
      </w:pPr>
      <w:r>
        <w:rPr>
          <w:b/>
        </w:rPr>
        <w:t>Under new CC: Corporate Liability for fault-based offences is now triggered in 3 circumstances (</w:t>
      </w:r>
      <w:r>
        <w:rPr>
          <w:b/>
          <w:i/>
        </w:rPr>
        <w:t>Criminal Code,</w:t>
      </w:r>
      <w:r>
        <w:rPr>
          <w:i/>
        </w:rPr>
        <w:t xml:space="preserve"> </w:t>
      </w:r>
      <w:r>
        <w:rPr>
          <w:b/>
        </w:rPr>
        <w:t>s.22</w:t>
      </w:r>
      <w:r w:rsidR="00D70AAD">
        <w:rPr>
          <w:b/>
        </w:rPr>
        <w:t>.2</w:t>
      </w:r>
      <w:r>
        <w:rPr>
          <w:b/>
        </w:rPr>
        <w:t>):</w:t>
      </w:r>
    </w:p>
    <w:p w:rsidR="006C0038" w:rsidRPr="006C0038" w:rsidRDefault="006C0038" w:rsidP="006C0038">
      <w:pPr>
        <w:pStyle w:val="ListParagraph"/>
        <w:numPr>
          <w:ilvl w:val="0"/>
          <w:numId w:val="208"/>
        </w:numPr>
        <w:spacing w:after="0" w:line="240" w:lineRule="auto"/>
        <w:rPr>
          <w:b/>
        </w:rPr>
      </w:pPr>
      <w:r>
        <w:t xml:space="preserve">A Sr. OFR, acting within the scope of their authority, is a party to an offence;  </w:t>
      </w:r>
    </w:p>
    <w:p w:rsidR="006C0038" w:rsidRPr="006C0038" w:rsidRDefault="006C0038" w:rsidP="006C0038">
      <w:pPr>
        <w:pStyle w:val="ListParagraph"/>
        <w:numPr>
          <w:ilvl w:val="0"/>
          <w:numId w:val="208"/>
        </w:numPr>
        <w:spacing w:after="0" w:line="240" w:lineRule="auto"/>
        <w:rPr>
          <w:b/>
        </w:rPr>
      </w:pPr>
      <w:r>
        <w:t xml:space="preserve">A Sr. OFR, having the mental state </w:t>
      </w:r>
      <w:r w:rsidRPr="006C0038">
        <w:t>req</w:t>
      </w:r>
      <w:r>
        <w:t xml:space="preserve">uired to be a party to an </w:t>
      </w:r>
      <w:r w:rsidRPr="006C0038">
        <w:t>offence and acting within the scope of their authority, directs the work of other representatives of the corporation so that they commit the act or omission s</w:t>
      </w:r>
      <w:r>
        <w:t xml:space="preserve">pecified in the offence; and </w:t>
      </w:r>
    </w:p>
    <w:p w:rsidR="006C0038" w:rsidRPr="006C0038" w:rsidRDefault="006C0038" w:rsidP="006C0038">
      <w:pPr>
        <w:pStyle w:val="ListParagraph"/>
        <w:numPr>
          <w:ilvl w:val="0"/>
          <w:numId w:val="208"/>
        </w:numPr>
        <w:spacing w:after="0" w:line="240" w:lineRule="auto"/>
        <w:rPr>
          <w:b/>
        </w:rPr>
      </w:pPr>
      <w:r>
        <w:t>A Sr. OFR,</w:t>
      </w:r>
      <w:r w:rsidRPr="006C0038">
        <w:t xml:space="preserve"> knowing</w:t>
      </w:r>
      <w:r>
        <w:t xml:space="preserve"> that a</w:t>
      </w:r>
      <w:r w:rsidRPr="006C0038">
        <w:t xml:space="preserve"> </w:t>
      </w:r>
      <w:r>
        <w:t>representative is or is about to be</w:t>
      </w:r>
      <w:r w:rsidRPr="006C0038">
        <w:t xml:space="preserve"> party to an offence, does not take all reasonable measures to stop them from being a party to the offence.</w:t>
      </w:r>
    </w:p>
    <w:p w:rsidR="006C0038" w:rsidRPr="006C0038" w:rsidRDefault="00461C85" w:rsidP="00CC6CEE">
      <w:pPr>
        <w:pStyle w:val="ListParagraph"/>
        <w:numPr>
          <w:ilvl w:val="0"/>
          <w:numId w:val="208"/>
        </w:numPr>
        <w:spacing w:after="0" w:line="240" w:lineRule="auto"/>
        <w:ind w:left="284" w:hanging="284"/>
      </w:pPr>
      <w:r>
        <w:rPr>
          <w:b/>
        </w:rPr>
        <w:t>A “Sr. OFR” of the corp</w:t>
      </w:r>
      <w:r w:rsidR="006C0038" w:rsidRPr="00CC6CEE">
        <w:rPr>
          <w:b/>
        </w:rPr>
        <w:t>, need not be a “directing mind”</w:t>
      </w:r>
      <w:r w:rsidR="006C0038" w:rsidRPr="006C0038">
        <w:t xml:space="preserve"> as defined under the </w:t>
      </w:r>
      <w:r w:rsidR="006C0038">
        <w:t>CL</w:t>
      </w:r>
      <w:r w:rsidR="006C0038" w:rsidRPr="006C0038">
        <w:t>. “Senior officer” means any person who either plays an important</w:t>
      </w:r>
      <w:r w:rsidR="006C0038">
        <w:t xml:space="preserve"> role in setting the corp</w:t>
      </w:r>
      <w:r w:rsidR="006C0038" w:rsidRPr="006C0038">
        <w:t>’s policies or is responsible for managing an important aspect of the corporation’s activities.</w:t>
      </w:r>
    </w:p>
    <w:p w:rsidR="00884231" w:rsidRPr="00CC6CEE" w:rsidRDefault="00940F12" w:rsidP="00CC6CEE">
      <w:pPr>
        <w:pStyle w:val="ListParagraph"/>
        <w:numPr>
          <w:ilvl w:val="0"/>
          <w:numId w:val="208"/>
        </w:numPr>
        <w:spacing w:after="0" w:line="240" w:lineRule="auto"/>
        <w:ind w:left="284" w:hanging="284"/>
        <w:rPr>
          <w:szCs w:val="18"/>
        </w:rPr>
      </w:pPr>
      <w:r w:rsidRPr="00CC6CEE">
        <w:rPr>
          <w:b/>
          <w:szCs w:val="20"/>
          <w:lang w:val="en-CA"/>
        </w:rPr>
        <w:t>Corps may</w:t>
      </w:r>
      <w:r w:rsidR="008E79C8" w:rsidRPr="00CC6CEE">
        <w:rPr>
          <w:b/>
          <w:szCs w:val="20"/>
          <w:lang w:val="en-CA"/>
        </w:rPr>
        <w:t xml:space="preserve"> be treated as natural persons</w:t>
      </w:r>
      <w:r w:rsidRPr="00CC6CEE">
        <w:rPr>
          <w:b/>
          <w:szCs w:val="20"/>
          <w:lang w:val="en-CA"/>
        </w:rPr>
        <w:t>:</w:t>
      </w:r>
      <w:r w:rsidR="008E79C8" w:rsidRPr="00CC6CEE">
        <w:rPr>
          <w:szCs w:val="20"/>
          <w:lang w:val="en-CA"/>
        </w:rPr>
        <w:t xml:space="preserve"> </w:t>
      </w:r>
      <w:r w:rsidR="008E79C8" w:rsidRPr="00CC6CEE">
        <w:rPr>
          <w:szCs w:val="20"/>
          <w:u w:val="single"/>
          <w:lang w:val="en-CA"/>
        </w:rPr>
        <w:t>where charged with criminal offence which requires no MR</w:t>
      </w:r>
      <w:r w:rsidR="008E79C8" w:rsidRPr="00CC6CEE">
        <w:rPr>
          <w:szCs w:val="20"/>
          <w:lang w:val="en-CA"/>
        </w:rPr>
        <w:t>, such as strict</w:t>
      </w:r>
      <w:r w:rsidR="00573318" w:rsidRPr="00CC6CEE">
        <w:rPr>
          <w:szCs w:val="20"/>
          <w:lang w:val="en-CA"/>
        </w:rPr>
        <w:t xml:space="preserve"> or absolute liability offences </w:t>
      </w:r>
      <w:r w:rsidR="00573318" w:rsidRPr="00CC6CEE">
        <w:rPr>
          <w:b/>
        </w:rPr>
        <w:t>(</w:t>
      </w:r>
      <w:r w:rsidR="00573318" w:rsidRPr="00CC6CEE">
        <w:rPr>
          <w:b/>
          <w:i/>
          <w:color w:val="0000FF"/>
          <w:szCs w:val="18"/>
        </w:rPr>
        <w:t>Canadian Dredge</w:t>
      </w:r>
      <w:r w:rsidR="00573318" w:rsidRPr="00CC6CEE">
        <w:rPr>
          <w:szCs w:val="18"/>
        </w:rPr>
        <w:t xml:space="preserve">). </w:t>
      </w:r>
    </w:p>
    <w:p w:rsidR="00F36606" w:rsidRDefault="00F36606" w:rsidP="00D31B38">
      <w:pPr>
        <w:spacing w:after="0" w:line="240" w:lineRule="auto"/>
        <w:rPr>
          <w:szCs w:val="18"/>
        </w:rPr>
      </w:pPr>
    </w:p>
    <w:p w:rsidR="00566852" w:rsidRDefault="00566852" w:rsidP="00D31B38">
      <w:pPr>
        <w:pStyle w:val="Heading2"/>
        <w:spacing w:line="240" w:lineRule="auto"/>
      </w:pPr>
      <w:bookmarkStart w:id="12" w:name="_Toc447916237"/>
      <w:r>
        <w:t xml:space="preserve">[3] Representation Liability </w:t>
      </w:r>
      <w:r w:rsidR="0029527D">
        <w:t>(and C</w:t>
      </w:r>
      <w:r w:rsidR="009F5512">
        <w:t>apacity)</w:t>
      </w:r>
      <w:bookmarkEnd w:id="12"/>
      <w:r w:rsidR="009F5512">
        <w:t xml:space="preserve"> </w:t>
      </w:r>
    </w:p>
    <w:p w:rsidR="00F92030" w:rsidRPr="00461C85" w:rsidRDefault="00A2664E" w:rsidP="00461C85">
      <w:pPr>
        <w:spacing w:after="0" w:line="240" w:lineRule="auto"/>
        <w:rPr>
          <w:b/>
          <w:szCs w:val="18"/>
        </w:rPr>
      </w:pPr>
      <w:r>
        <w:rPr>
          <w:b/>
          <w:szCs w:val="18"/>
        </w:rPr>
        <w:t>[</w:t>
      </w:r>
      <w:r w:rsidR="004B6A79" w:rsidRPr="00EE192B">
        <w:rPr>
          <w:b/>
          <w:szCs w:val="18"/>
        </w:rPr>
        <w:t xml:space="preserve">a] </w:t>
      </w:r>
      <w:r w:rsidR="00C42651" w:rsidRPr="00EE192B">
        <w:rPr>
          <w:b/>
          <w:szCs w:val="18"/>
        </w:rPr>
        <w:t>Agency and Contract</w:t>
      </w:r>
      <w:r w:rsidR="00C45E60">
        <w:rPr>
          <w:b/>
          <w:szCs w:val="18"/>
        </w:rPr>
        <w:t xml:space="preserve"> Claims (see Pre-Incorp K’s (below)) </w:t>
      </w:r>
    </w:p>
    <w:p w:rsidR="00A93ADA" w:rsidRPr="00461C85" w:rsidRDefault="00A2664E" w:rsidP="00461C85">
      <w:pPr>
        <w:spacing w:after="0" w:line="240" w:lineRule="auto"/>
        <w:rPr>
          <w:b/>
          <w:szCs w:val="18"/>
          <w:u w:val="single"/>
        </w:rPr>
      </w:pPr>
      <w:r>
        <w:rPr>
          <w:b/>
          <w:szCs w:val="18"/>
        </w:rPr>
        <w:t>[</w:t>
      </w:r>
      <w:r w:rsidR="004B6A79" w:rsidRPr="00A66BD7">
        <w:rPr>
          <w:b/>
          <w:szCs w:val="18"/>
        </w:rPr>
        <w:t xml:space="preserve">b] Vicarious Liability for </w:t>
      </w:r>
      <w:r w:rsidR="004B6A79" w:rsidRPr="00A66BD7">
        <w:rPr>
          <w:b/>
          <w:szCs w:val="18"/>
          <w:u w:val="single"/>
        </w:rPr>
        <w:t>Tort</w:t>
      </w:r>
      <w:r w:rsidR="004B6A79" w:rsidRPr="00461C85">
        <w:rPr>
          <w:b/>
          <w:szCs w:val="18"/>
        </w:rPr>
        <w:t xml:space="preserve"> </w:t>
      </w:r>
      <w:r w:rsidR="00461C85" w:rsidRPr="00461C85">
        <w:rPr>
          <w:b/>
          <w:szCs w:val="18"/>
        </w:rPr>
        <w:t xml:space="preserve">- </w:t>
      </w:r>
      <w:r w:rsidR="00A93ADA" w:rsidRPr="00461C85">
        <w:t xml:space="preserve">Total </w:t>
      </w:r>
      <w:r w:rsidR="00A93ADA" w:rsidRPr="00461C85">
        <w:rPr>
          <w:b/>
          <w:i/>
        </w:rPr>
        <w:t>vicarious liability</w:t>
      </w:r>
      <w:r w:rsidR="00A93ADA" w:rsidRPr="00A66BD7">
        <w:t xml:space="preserve"> for </w:t>
      </w:r>
      <w:r w:rsidR="00A93ADA" w:rsidRPr="00461C85">
        <w:rPr>
          <w:u w:val="single"/>
        </w:rPr>
        <w:t>conduct of agents</w:t>
      </w:r>
      <w:r w:rsidR="00A93ADA" w:rsidRPr="00A66BD7">
        <w:t xml:space="preserve">, as long as they are acting within </w:t>
      </w:r>
      <w:r w:rsidR="00A93ADA" w:rsidRPr="00461C85">
        <w:rPr>
          <w:u w:val="single"/>
        </w:rPr>
        <w:t>scope of their employment</w:t>
      </w:r>
      <w:r w:rsidR="00275553" w:rsidRPr="00461C85">
        <w:rPr>
          <w:u w:val="single"/>
        </w:rPr>
        <w:t xml:space="preserve">. </w:t>
      </w:r>
      <w:r w:rsidR="00A93ADA" w:rsidRPr="00461C85">
        <w:rPr>
          <w:u w:val="single"/>
        </w:rPr>
        <w:t xml:space="preserve"> </w:t>
      </w:r>
    </w:p>
    <w:p w:rsidR="008D1306" w:rsidRDefault="008D1306" w:rsidP="00D31B38">
      <w:pPr>
        <w:spacing w:after="0" w:line="240" w:lineRule="auto"/>
        <w:rPr>
          <w:u w:val="single"/>
        </w:rPr>
      </w:pPr>
    </w:p>
    <w:p w:rsidR="002E52E1" w:rsidRDefault="002E52E1" w:rsidP="00D31B38">
      <w:pPr>
        <w:pStyle w:val="Heading1"/>
        <w:spacing w:line="240" w:lineRule="auto"/>
      </w:pPr>
      <w:bookmarkStart w:id="13" w:name="_Toc447916238"/>
      <w:r>
        <w:t>Classification of Corporations</w:t>
      </w:r>
      <w:bookmarkEnd w:id="13"/>
    </w:p>
    <w:p w:rsidR="002E52E1" w:rsidRDefault="002E52E1" w:rsidP="00D31B38">
      <w:pPr>
        <w:pStyle w:val="ListParagraph"/>
        <w:numPr>
          <w:ilvl w:val="0"/>
          <w:numId w:val="42"/>
        </w:numPr>
        <w:spacing w:line="240" w:lineRule="auto"/>
        <w:ind w:left="284" w:hanging="284"/>
      </w:pPr>
      <w:r w:rsidRPr="00704EA2">
        <w:rPr>
          <w:b/>
          <w:u w:val="single"/>
        </w:rPr>
        <w:t>WIDELY-HELD “PUBLIC</w:t>
      </w:r>
      <w:r w:rsidRPr="00704EA2">
        <w:rPr>
          <w:b/>
        </w:rPr>
        <w:t xml:space="preserve">”: </w:t>
      </w:r>
      <w:r w:rsidRPr="00DD09F8">
        <w:rPr>
          <w:b/>
        </w:rPr>
        <w:t>over 50 SH’s + at least 3 D’s</w:t>
      </w:r>
      <w:r w:rsidRPr="00F47BBD">
        <w:t xml:space="preserve"> // Securities traded through stock exchange; comes w/ disclosure req’s; must file prospectus</w:t>
      </w:r>
      <w:r>
        <w:t xml:space="preserve">. </w:t>
      </w:r>
    </w:p>
    <w:p w:rsidR="002E52E1" w:rsidRPr="00640BE1" w:rsidRDefault="002E52E1" w:rsidP="00D31B38">
      <w:pPr>
        <w:pStyle w:val="ListParagraph"/>
        <w:numPr>
          <w:ilvl w:val="0"/>
          <w:numId w:val="178"/>
        </w:numPr>
        <w:spacing w:line="240" w:lineRule="auto"/>
        <w:rPr>
          <w:color w:val="C45911"/>
        </w:rPr>
      </w:pPr>
      <w:r w:rsidRPr="005F4A2D">
        <w:rPr>
          <w:b/>
          <w:color w:val="C45911"/>
        </w:rPr>
        <w:t>BCA</w:t>
      </w:r>
      <w:r w:rsidRPr="00640BE1">
        <w:rPr>
          <w:b/>
          <w:i/>
          <w:color w:val="C45911"/>
        </w:rPr>
        <w:t xml:space="preserve"> </w:t>
      </w:r>
      <w:r w:rsidRPr="00640BE1">
        <w:rPr>
          <w:b/>
          <w:color w:val="C45911"/>
        </w:rPr>
        <w:t xml:space="preserve">s.1: </w:t>
      </w:r>
    </w:p>
    <w:p w:rsidR="002E52E1" w:rsidRPr="006E774B" w:rsidRDefault="002E52E1" w:rsidP="00D31B38">
      <w:pPr>
        <w:pStyle w:val="ListParagraph"/>
        <w:numPr>
          <w:ilvl w:val="1"/>
          <w:numId w:val="178"/>
        </w:numPr>
        <w:spacing w:line="240" w:lineRule="auto"/>
      </w:pPr>
      <w:r w:rsidRPr="006E774B">
        <w:rPr>
          <w:b/>
        </w:rPr>
        <w:t xml:space="preserve">“Public Co”: </w:t>
      </w:r>
      <w:r w:rsidRPr="006E774B">
        <w:rPr>
          <w:rFonts w:cs="Arial"/>
          <w:color w:val="000000"/>
          <w:szCs w:val="19"/>
          <w:shd w:val="clear" w:color="auto" w:fill="FFFFFF"/>
        </w:rPr>
        <w:t>a public company for the purposes of the</w:t>
      </w:r>
      <w:r w:rsidRPr="006E774B">
        <w:rPr>
          <w:rStyle w:val="apple-converted-space"/>
          <w:rFonts w:cs="Arial"/>
          <w:color w:val="000000"/>
          <w:szCs w:val="19"/>
          <w:shd w:val="clear" w:color="auto" w:fill="FFFFFF"/>
        </w:rPr>
        <w:t> </w:t>
      </w:r>
      <w:r w:rsidRPr="006E774B">
        <w:rPr>
          <w:rFonts w:cs="Arial"/>
          <w:i/>
          <w:iCs/>
          <w:color w:val="000000"/>
          <w:szCs w:val="19"/>
          <w:shd w:val="clear" w:color="auto" w:fill="FFFFFF"/>
        </w:rPr>
        <w:t>BCA</w:t>
      </w:r>
      <w:r w:rsidRPr="006E774B">
        <w:rPr>
          <w:rStyle w:val="apple-converted-space"/>
          <w:rFonts w:cs="Arial"/>
          <w:color w:val="000000"/>
          <w:szCs w:val="19"/>
          <w:shd w:val="clear" w:color="auto" w:fill="FFFFFF"/>
        </w:rPr>
        <w:t> </w:t>
      </w:r>
      <w:r w:rsidRPr="006E774B">
        <w:rPr>
          <w:rFonts w:cs="Arial"/>
          <w:color w:val="000000"/>
          <w:szCs w:val="19"/>
          <w:shd w:val="clear" w:color="auto" w:fill="FFFFFF"/>
        </w:rPr>
        <w:t>is a company that is considered a “public” company anywhere in C</w:t>
      </w:r>
      <w:r>
        <w:rPr>
          <w:rFonts w:cs="Arial"/>
          <w:color w:val="000000"/>
          <w:szCs w:val="19"/>
          <w:shd w:val="clear" w:color="auto" w:fill="FFFFFF"/>
        </w:rPr>
        <w:t>ND</w:t>
      </w:r>
      <w:r w:rsidRPr="006E774B">
        <w:rPr>
          <w:rFonts w:cs="Arial"/>
          <w:color w:val="000000"/>
          <w:szCs w:val="19"/>
          <w:shd w:val="clear" w:color="auto" w:fill="FFFFFF"/>
        </w:rPr>
        <w:t xml:space="preserve"> or the </w:t>
      </w:r>
      <w:r>
        <w:rPr>
          <w:rFonts w:cs="Arial"/>
          <w:color w:val="000000"/>
          <w:szCs w:val="19"/>
          <w:shd w:val="clear" w:color="auto" w:fill="FFFFFF"/>
        </w:rPr>
        <w:t>US</w:t>
      </w:r>
      <w:r w:rsidRPr="006E774B">
        <w:rPr>
          <w:rFonts w:cs="Arial"/>
          <w:color w:val="000000"/>
          <w:szCs w:val="19"/>
          <w:shd w:val="clear" w:color="auto" w:fill="FFFFFF"/>
        </w:rPr>
        <w:t>, or has its securities traded or quoted on a securities exchange or quotation system in C</w:t>
      </w:r>
      <w:r>
        <w:rPr>
          <w:rFonts w:cs="Arial"/>
          <w:color w:val="000000"/>
          <w:szCs w:val="19"/>
          <w:shd w:val="clear" w:color="auto" w:fill="FFFFFF"/>
        </w:rPr>
        <w:t>ND</w:t>
      </w:r>
      <w:r w:rsidRPr="006E774B">
        <w:rPr>
          <w:rFonts w:cs="Arial"/>
          <w:color w:val="000000"/>
          <w:szCs w:val="19"/>
          <w:shd w:val="clear" w:color="auto" w:fill="FFFFFF"/>
        </w:rPr>
        <w:t xml:space="preserve">, the </w:t>
      </w:r>
      <w:r>
        <w:rPr>
          <w:rFonts w:cs="Arial"/>
          <w:color w:val="000000"/>
          <w:szCs w:val="19"/>
          <w:shd w:val="clear" w:color="auto" w:fill="FFFFFF"/>
        </w:rPr>
        <w:t>US</w:t>
      </w:r>
      <w:r w:rsidRPr="006E774B">
        <w:rPr>
          <w:rFonts w:cs="Arial"/>
          <w:color w:val="000000"/>
          <w:szCs w:val="19"/>
          <w:shd w:val="clear" w:color="auto" w:fill="FFFFFF"/>
        </w:rPr>
        <w:t xml:space="preserve"> or any other country. </w:t>
      </w:r>
    </w:p>
    <w:p w:rsidR="002E52E1" w:rsidRPr="006E774B" w:rsidRDefault="002E52E1" w:rsidP="00D31B38">
      <w:pPr>
        <w:pStyle w:val="ListParagraph"/>
        <w:numPr>
          <w:ilvl w:val="1"/>
          <w:numId w:val="178"/>
        </w:numPr>
        <w:spacing w:line="240" w:lineRule="auto"/>
      </w:pPr>
      <w:r w:rsidRPr="006E774B">
        <w:rPr>
          <w:b/>
        </w:rPr>
        <w:t xml:space="preserve">“Reporting issuer”: </w:t>
      </w:r>
      <w:r w:rsidRPr="006E774B">
        <w:rPr>
          <w:szCs w:val="18"/>
        </w:rPr>
        <w:t>h</w:t>
      </w:r>
      <w:r w:rsidRPr="006E774B">
        <w:rPr>
          <w:rFonts w:cs="Arial"/>
          <w:color w:val="000000"/>
          <w:szCs w:val="18"/>
          <w:shd w:val="clear" w:color="auto" w:fill="FFFFFF"/>
        </w:rPr>
        <w:t>as the same meaning as in the</w:t>
      </w:r>
      <w:r w:rsidRPr="006E774B">
        <w:rPr>
          <w:rStyle w:val="apple-converted-space"/>
          <w:rFonts w:cs="Arial"/>
          <w:color w:val="000000"/>
          <w:szCs w:val="18"/>
          <w:shd w:val="clear" w:color="auto" w:fill="FFFFFF"/>
        </w:rPr>
        <w:t> </w:t>
      </w:r>
      <w:r w:rsidRPr="006E774B">
        <w:rPr>
          <w:rFonts w:cs="Arial"/>
          <w:i/>
          <w:iCs/>
          <w:color w:val="000000"/>
          <w:szCs w:val="18"/>
          <w:shd w:val="clear" w:color="auto" w:fill="FFFFFF"/>
        </w:rPr>
        <w:t>Securities Act</w:t>
      </w:r>
    </w:p>
    <w:p w:rsidR="002E52E1" w:rsidRPr="00EA6804" w:rsidRDefault="002E52E1" w:rsidP="00D31B38">
      <w:pPr>
        <w:pStyle w:val="ListParagraph"/>
        <w:numPr>
          <w:ilvl w:val="1"/>
          <w:numId w:val="178"/>
        </w:numPr>
        <w:spacing w:line="240" w:lineRule="auto"/>
      </w:pPr>
      <w:r w:rsidRPr="006E774B">
        <w:rPr>
          <w:b/>
        </w:rPr>
        <w:t>“Reporting</w:t>
      </w:r>
      <w:r>
        <w:rPr>
          <w:b/>
        </w:rPr>
        <w:t xml:space="preserve"> issuer equivalent”: </w:t>
      </w:r>
      <w:r w:rsidRPr="00102617">
        <w:rPr>
          <w:color w:val="000000"/>
          <w:shd w:val="clear" w:color="auto" w:fill="FFFFFF"/>
        </w:rPr>
        <w:t xml:space="preserve">means a corp that, under the laws of any Canadian jurisdiction other than </w:t>
      </w:r>
      <w:r>
        <w:rPr>
          <w:color w:val="000000"/>
          <w:shd w:val="clear" w:color="auto" w:fill="FFFFFF"/>
        </w:rPr>
        <w:t>BC</w:t>
      </w:r>
      <w:r w:rsidRPr="00102617">
        <w:rPr>
          <w:color w:val="000000"/>
          <w:shd w:val="clear" w:color="auto" w:fill="FFFFFF"/>
        </w:rPr>
        <w:t>, is a reporting issuer or an equivalent of a reporting issuer</w:t>
      </w:r>
      <w:r>
        <w:rPr>
          <w:color w:val="000000"/>
          <w:shd w:val="clear" w:color="auto" w:fill="FFFFFF"/>
        </w:rPr>
        <w:t xml:space="preserve">. </w:t>
      </w:r>
    </w:p>
    <w:p w:rsidR="002E52E1" w:rsidRPr="00221E85" w:rsidRDefault="002E52E1" w:rsidP="00D31B38">
      <w:pPr>
        <w:pStyle w:val="ListParagraph"/>
        <w:numPr>
          <w:ilvl w:val="0"/>
          <w:numId w:val="178"/>
        </w:numPr>
        <w:spacing w:line="240" w:lineRule="auto"/>
      </w:pPr>
      <w:r w:rsidRPr="009151FF">
        <w:rPr>
          <w:b/>
          <w:color w:val="7030A0"/>
        </w:rPr>
        <w:t>CBCA</w:t>
      </w:r>
      <w:r w:rsidRPr="00221E85">
        <w:rPr>
          <w:b/>
          <w:i/>
          <w:color w:val="7030A0"/>
        </w:rPr>
        <w:t xml:space="preserve"> </w:t>
      </w:r>
      <w:r w:rsidRPr="00221E85">
        <w:rPr>
          <w:b/>
          <w:color w:val="7030A0"/>
        </w:rPr>
        <w:t xml:space="preserve">s.2(1) </w:t>
      </w:r>
      <w:r w:rsidRPr="00221E85">
        <w:rPr>
          <w:b/>
        </w:rPr>
        <w:t xml:space="preserve">“distributing corporation”: </w:t>
      </w:r>
      <w:r w:rsidRPr="00221E85">
        <w:t xml:space="preserve">a corp that is a “reporter issue” under provincial securities legislation that provide that definition (which BC does). </w:t>
      </w:r>
    </w:p>
    <w:p w:rsidR="002E52E1" w:rsidRDefault="002E52E1" w:rsidP="00D31B38">
      <w:pPr>
        <w:pStyle w:val="ListParagraph"/>
        <w:numPr>
          <w:ilvl w:val="0"/>
          <w:numId w:val="42"/>
        </w:numPr>
        <w:spacing w:line="240" w:lineRule="auto"/>
        <w:ind w:left="284" w:hanging="284"/>
      </w:pPr>
      <w:r w:rsidRPr="00704EA2">
        <w:rPr>
          <w:b/>
          <w:u w:val="single"/>
        </w:rPr>
        <w:t>CLOSELY-HELD “PRIVATE</w:t>
      </w:r>
      <w:r w:rsidRPr="00704EA2">
        <w:rPr>
          <w:u w:val="single"/>
        </w:rPr>
        <w:t>”:</w:t>
      </w:r>
      <w:r w:rsidRPr="00704EA2">
        <w:t xml:space="preserve"> l</w:t>
      </w:r>
      <w:r w:rsidRPr="00F47BBD">
        <w:t xml:space="preserve">ess than 50 SH’s + 1 or more D’s </w:t>
      </w:r>
      <w:r>
        <w:t xml:space="preserve">// </w:t>
      </w:r>
      <w:r w:rsidRPr="00215F4A">
        <w:rPr>
          <w:b/>
        </w:rPr>
        <w:t>PROS</w:t>
      </w:r>
      <w:r w:rsidRPr="00F47BBD">
        <w:t xml:space="preserve">: no limit on share transfer; no prospectus required // </w:t>
      </w:r>
      <w:r w:rsidRPr="00215F4A">
        <w:rPr>
          <w:b/>
        </w:rPr>
        <w:t>CONS</w:t>
      </w:r>
      <w:r w:rsidRPr="00F47BBD">
        <w:t>: can’t sell shares to general public</w:t>
      </w:r>
      <w:r>
        <w:t xml:space="preserve">. </w:t>
      </w:r>
    </w:p>
    <w:p w:rsidR="002E52E1" w:rsidRDefault="002E52E1" w:rsidP="00D31B38">
      <w:pPr>
        <w:pStyle w:val="ListParagraph"/>
        <w:numPr>
          <w:ilvl w:val="0"/>
          <w:numId w:val="42"/>
        </w:numPr>
        <w:spacing w:line="240" w:lineRule="auto"/>
        <w:ind w:left="284" w:hanging="284"/>
      </w:pPr>
      <w:r w:rsidRPr="00704EA2">
        <w:rPr>
          <w:b/>
          <w:u w:val="single"/>
        </w:rPr>
        <w:t>ONE PERSON CORPS</w:t>
      </w:r>
      <w:r w:rsidRPr="00704EA2">
        <w:rPr>
          <w:b/>
        </w:rPr>
        <w:t xml:space="preserve">: </w:t>
      </w:r>
      <w:r>
        <w:t xml:space="preserve">Single SH &amp; Director // </w:t>
      </w:r>
      <w:r w:rsidRPr="00221E85">
        <w:rPr>
          <w:b/>
        </w:rPr>
        <w:t>Obvious issue</w:t>
      </w:r>
      <w:r w:rsidR="009151FF">
        <w:t xml:space="preserve"> = C</w:t>
      </w:r>
      <w:r>
        <w:t>an one person constitute “meeting” (where meeting requires 2+ ppl (</w:t>
      </w:r>
      <w:r w:rsidRPr="008428EB">
        <w:rPr>
          <w:b/>
          <w:i/>
          <w:color w:val="0000FF"/>
        </w:rPr>
        <w:t>Cowichan</w:t>
      </w:r>
      <w:r>
        <w:t xml:space="preserve">)) </w:t>
      </w:r>
      <w:r>
        <w:sym w:font="Wingdings" w:char="F0E0"/>
      </w:r>
      <w:r w:rsidR="009151FF">
        <w:t xml:space="preserve"> S</w:t>
      </w:r>
      <w:r>
        <w:t>tatute provides exemption that when there is 1 SH, he/she alone may constitute a meeting (same for 1 director corps).</w:t>
      </w:r>
    </w:p>
    <w:p w:rsidR="002E52E1" w:rsidRPr="001235A0" w:rsidRDefault="00F707BC" w:rsidP="00D31B38">
      <w:pPr>
        <w:pStyle w:val="ListParagraph"/>
        <w:numPr>
          <w:ilvl w:val="0"/>
          <w:numId w:val="42"/>
        </w:numPr>
        <w:spacing w:line="240" w:lineRule="auto"/>
        <w:ind w:left="284" w:hanging="284"/>
        <w:rPr>
          <w:rStyle w:val="apple-converted-space"/>
        </w:rPr>
      </w:pPr>
      <w:r>
        <w:rPr>
          <w:b/>
          <w:u w:val="single"/>
        </w:rPr>
        <w:t>*</w:t>
      </w:r>
      <w:r w:rsidR="002E52E1">
        <w:rPr>
          <w:b/>
          <w:u w:val="single"/>
        </w:rPr>
        <w:t>COMMUNITY CONTRIBUTIONS CO. “CCC”:</w:t>
      </w:r>
      <w:r w:rsidR="002E52E1" w:rsidRPr="007F4028">
        <w:rPr>
          <w:rFonts w:ascii="Arial" w:hAnsi="Arial" w:cs="Arial"/>
          <w:color w:val="000000"/>
          <w:sz w:val="19"/>
          <w:szCs w:val="19"/>
          <w:shd w:val="clear" w:color="auto" w:fill="FFFFFF"/>
        </w:rPr>
        <w:t xml:space="preserve"> </w:t>
      </w:r>
      <w:r w:rsidR="002E52E1" w:rsidRPr="007F4028">
        <w:rPr>
          <w:rFonts w:cs="Arial"/>
          <w:color w:val="000000"/>
          <w:szCs w:val="19"/>
          <w:shd w:val="clear" w:color="auto" w:fill="FFFFFF"/>
        </w:rPr>
        <w:t>a new, hybrid corporate model that permits entrepreneurs to pursue social goals</w:t>
      </w:r>
      <w:r w:rsidR="002E52E1">
        <w:rPr>
          <w:rFonts w:cs="Arial"/>
          <w:color w:val="000000"/>
          <w:szCs w:val="19"/>
          <w:shd w:val="clear" w:color="auto" w:fill="FFFFFF"/>
        </w:rPr>
        <w:t xml:space="preserve">, but still make some profit. </w:t>
      </w:r>
      <w:r w:rsidR="002E52E1" w:rsidRPr="00EB5228">
        <w:rPr>
          <w:rFonts w:cs="Arial"/>
          <w:color w:val="000000"/>
          <w:szCs w:val="19"/>
          <w:shd w:val="clear" w:color="auto" w:fill="FFFFFF"/>
        </w:rPr>
        <w:t>The goals of the CCC model are to encourage private investment in social enterprise and to cr</w:t>
      </w:r>
      <w:r w:rsidR="002E52E1">
        <w:rPr>
          <w:rFonts w:cs="Arial"/>
          <w:color w:val="000000"/>
          <w:szCs w:val="19"/>
          <w:shd w:val="clear" w:color="auto" w:fill="FFFFFF"/>
        </w:rPr>
        <w:t>eate a framework for corp</w:t>
      </w:r>
      <w:r w:rsidR="002E52E1" w:rsidRPr="00EB5228">
        <w:rPr>
          <w:rFonts w:cs="Arial"/>
          <w:color w:val="000000"/>
          <w:szCs w:val="19"/>
          <w:shd w:val="clear" w:color="auto" w:fill="FFFFFF"/>
        </w:rPr>
        <w:t>s wanting to entrench objectives beyond</w:t>
      </w:r>
      <w:r w:rsidR="002E52E1">
        <w:rPr>
          <w:rFonts w:cs="Arial"/>
          <w:color w:val="000000"/>
          <w:szCs w:val="19"/>
          <w:shd w:val="clear" w:color="auto" w:fill="FFFFFF"/>
        </w:rPr>
        <w:t xml:space="preserve"> maximizing shareholder profits // Must </w:t>
      </w:r>
      <w:r w:rsidR="002E52E1" w:rsidRPr="00CB31F2">
        <w:rPr>
          <w:rFonts w:cs="Arial"/>
          <w:b/>
          <w:i/>
          <w:color w:val="000000"/>
          <w:szCs w:val="19"/>
          <w:shd w:val="clear" w:color="auto" w:fill="FFFFFF"/>
        </w:rPr>
        <w:t>have at least 3 directors</w:t>
      </w:r>
      <w:r w:rsidR="002E52E1">
        <w:rPr>
          <w:rFonts w:cs="Arial"/>
          <w:color w:val="000000"/>
          <w:szCs w:val="19"/>
          <w:shd w:val="clear" w:color="auto" w:fill="FFFFFF"/>
        </w:rPr>
        <w:t xml:space="preserve"> </w:t>
      </w:r>
      <w:r w:rsidR="002E52E1" w:rsidRPr="000F6BF9">
        <w:rPr>
          <w:rFonts w:cs="Arial"/>
          <w:b/>
          <w:color w:val="000000"/>
          <w:szCs w:val="19"/>
          <w:shd w:val="clear" w:color="auto" w:fill="FFFFFF"/>
        </w:rPr>
        <w:t>(</w:t>
      </w:r>
      <w:r w:rsidR="002E52E1" w:rsidRPr="00DD01A1">
        <w:rPr>
          <w:rFonts w:cs="Arial"/>
          <w:b/>
          <w:i/>
          <w:color w:val="C45911"/>
          <w:szCs w:val="19"/>
          <w:shd w:val="clear" w:color="auto" w:fill="FFFFFF"/>
        </w:rPr>
        <w:t xml:space="preserve">BCA </w:t>
      </w:r>
      <w:r w:rsidR="002E52E1" w:rsidRPr="00DD01A1">
        <w:rPr>
          <w:rFonts w:cs="Arial"/>
          <w:b/>
          <w:color w:val="C45911"/>
          <w:szCs w:val="19"/>
          <w:shd w:val="clear" w:color="auto" w:fill="FFFFFF"/>
        </w:rPr>
        <w:t>51.93(1)</w:t>
      </w:r>
      <w:r w:rsidR="002E52E1">
        <w:rPr>
          <w:rFonts w:cs="Arial"/>
          <w:b/>
          <w:color w:val="000000"/>
          <w:szCs w:val="19"/>
          <w:shd w:val="clear" w:color="auto" w:fill="FFFFFF"/>
        </w:rPr>
        <w:t xml:space="preserve">) </w:t>
      </w:r>
    </w:p>
    <w:p w:rsidR="002E52E1" w:rsidRPr="00FA720F" w:rsidRDefault="002E52E1" w:rsidP="009151FF">
      <w:pPr>
        <w:pStyle w:val="ListParagraph"/>
        <w:numPr>
          <w:ilvl w:val="0"/>
          <w:numId w:val="177"/>
        </w:numPr>
        <w:spacing w:line="240" w:lineRule="auto"/>
      </w:pPr>
      <w:r w:rsidRPr="003A3EA2">
        <w:rPr>
          <w:rFonts w:eastAsia="Times New Roman" w:cs="Arial"/>
          <w:b/>
          <w:color w:val="C45911"/>
          <w:szCs w:val="18"/>
          <w:lang w:val="en-CA" w:eastAsia="en-CA"/>
        </w:rPr>
        <w:t>BCA</w:t>
      </w:r>
      <w:r w:rsidRPr="001235A0">
        <w:rPr>
          <w:rFonts w:eastAsia="Times New Roman" w:cs="Arial"/>
          <w:b/>
          <w:i/>
          <w:color w:val="C45911"/>
          <w:szCs w:val="18"/>
          <w:lang w:val="en-CA" w:eastAsia="en-CA"/>
        </w:rPr>
        <w:t xml:space="preserve"> </w:t>
      </w:r>
      <w:hyperlink r:id="rId8" w:history="1">
        <w:r w:rsidRPr="001235A0">
          <w:rPr>
            <w:rFonts w:eastAsia="Times New Roman" w:cs="Arial"/>
            <w:b/>
            <w:color w:val="C45911"/>
            <w:szCs w:val="18"/>
            <w:lang w:val="en-CA" w:eastAsia="en-CA"/>
          </w:rPr>
          <w:t>51.911</w:t>
        </w:r>
      </w:hyperlink>
      <w:r>
        <w:rPr>
          <w:rFonts w:eastAsia="Times New Roman" w:cs="Arial"/>
          <w:b/>
          <w:color w:val="C45911"/>
          <w:szCs w:val="18"/>
          <w:lang w:val="en-CA" w:eastAsia="en-CA"/>
        </w:rPr>
        <w:t> (</w:t>
      </w:r>
      <w:hyperlink r:id="rId9" w:history="1">
        <w:r w:rsidRPr="001235A0">
          <w:rPr>
            <w:rFonts w:eastAsia="Times New Roman" w:cs="Arial"/>
            <w:b/>
            <w:color w:val="C45911"/>
            <w:szCs w:val="18"/>
            <w:lang w:val="en-CA" w:eastAsia="en-CA"/>
          </w:rPr>
          <w:t>1(1)</w:t>
        </w:r>
      </w:hyperlink>
      <w:r>
        <w:rPr>
          <w:rFonts w:eastAsia="Times New Roman" w:cs="Arial"/>
          <w:b/>
          <w:color w:val="C45911"/>
          <w:szCs w:val="18"/>
          <w:lang w:val="en-CA" w:eastAsia="en-CA"/>
        </w:rPr>
        <w:t xml:space="preserve">) - </w:t>
      </w:r>
      <w:r>
        <w:rPr>
          <w:rFonts w:eastAsia="Times New Roman" w:cs="Arial"/>
          <w:b/>
          <w:color w:val="000000"/>
          <w:szCs w:val="18"/>
          <w:lang w:val="en-CA" w:eastAsia="en-CA"/>
        </w:rPr>
        <w:t xml:space="preserve">NOTICE OF ARTICLE - </w:t>
      </w:r>
      <w:r>
        <w:rPr>
          <w:rFonts w:eastAsia="Times New Roman" w:cs="Arial"/>
          <w:color w:val="000000"/>
          <w:szCs w:val="18"/>
          <w:lang w:val="en-CA" w:eastAsia="en-CA"/>
        </w:rPr>
        <w:t>A co</w:t>
      </w:r>
      <w:r w:rsidRPr="001235A0">
        <w:rPr>
          <w:rFonts w:eastAsia="Times New Roman" w:cs="Arial"/>
          <w:color w:val="000000"/>
          <w:szCs w:val="18"/>
          <w:lang w:val="en-CA" w:eastAsia="en-CA"/>
        </w:rPr>
        <w:t xml:space="preserve"> is a </w:t>
      </w:r>
      <w:hyperlink r:id="rId10" w:history="1">
        <w:r w:rsidRPr="001235A0">
          <w:rPr>
            <w:rFonts w:eastAsia="Times New Roman" w:cs="Arial"/>
            <w:b/>
            <w:i/>
            <w:szCs w:val="18"/>
            <w:lang w:val="en-CA" w:eastAsia="en-CA"/>
          </w:rPr>
          <w:t>community contribution company</w:t>
        </w:r>
      </w:hyperlink>
      <w:r w:rsidRPr="001235A0">
        <w:rPr>
          <w:rFonts w:eastAsia="Times New Roman" w:cs="Arial"/>
          <w:szCs w:val="18"/>
          <w:lang w:val="en-CA" w:eastAsia="en-CA"/>
        </w:rPr>
        <w:t> </w:t>
      </w:r>
      <w:r w:rsidRPr="001235A0">
        <w:rPr>
          <w:rFonts w:eastAsia="Times New Roman" w:cs="Arial"/>
          <w:color w:val="000000"/>
          <w:szCs w:val="18"/>
          <w:lang w:val="en-CA" w:eastAsia="en-CA"/>
        </w:rPr>
        <w:t xml:space="preserve">if its notice of articles contains </w:t>
      </w:r>
      <w:r>
        <w:rPr>
          <w:rFonts w:eastAsia="Times New Roman" w:cs="Arial"/>
          <w:color w:val="000000"/>
          <w:szCs w:val="18"/>
          <w:lang w:val="en-CA" w:eastAsia="en-CA"/>
        </w:rPr>
        <w:t>the statement</w:t>
      </w:r>
      <w:r w:rsidRPr="001235A0">
        <w:rPr>
          <w:rFonts w:eastAsia="Times New Roman" w:cs="Arial"/>
          <w:color w:val="000000"/>
          <w:szCs w:val="18"/>
          <w:lang w:val="en-CA" w:eastAsia="en-CA"/>
        </w:rPr>
        <w:t>:</w:t>
      </w:r>
      <w:r w:rsidR="009151FF">
        <w:rPr>
          <w:rFonts w:eastAsia="Times New Roman" w:cs="Arial"/>
          <w:color w:val="000000"/>
          <w:szCs w:val="18"/>
          <w:lang w:val="en-CA" w:eastAsia="en-CA"/>
        </w:rPr>
        <w:t xml:space="preserve"> </w:t>
      </w:r>
      <w:r w:rsidRPr="009151FF">
        <w:rPr>
          <w:rFonts w:eastAsia="Times New Roman" w:cs="Arial"/>
          <w:szCs w:val="18"/>
          <w:lang w:val="en-CA" w:eastAsia="en-CA"/>
        </w:rPr>
        <w:t>“This company is a [CCC], and, as such, has purposes beneficial to society. This [co] is restricted, in accordance with </w:t>
      </w:r>
      <w:hyperlink r:id="rId11" w:history="1">
        <w:r w:rsidRPr="009151FF">
          <w:rPr>
            <w:rFonts w:eastAsia="Times New Roman" w:cs="Arial"/>
            <w:szCs w:val="18"/>
            <w:u w:val="single"/>
            <w:lang w:val="en-CA" w:eastAsia="en-CA"/>
          </w:rPr>
          <w:t>Part 2.2</w:t>
        </w:r>
      </w:hyperlink>
      <w:r w:rsidRPr="009151FF">
        <w:rPr>
          <w:rFonts w:eastAsia="Times New Roman" w:cs="Arial"/>
          <w:szCs w:val="18"/>
          <w:lang w:val="en-CA" w:eastAsia="en-CA"/>
        </w:rPr>
        <w:t> of the </w:t>
      </w:r>
      <w:r w:rsidRPr="009151FF">
        <w:rPr>
          <w:rFonts w:eastAsia="Times New Roman" w:cs="Arial"/>
          <w:iCs/>
          <w:szCs w:val="18"/>
          <w:lang w:val="en-CA" w:eastAsia="en-CA"/>
        </w:rPr>
        <w:t>BCA</w:t>
      </w:r>
      <w:r w:rsidRPr="009151FF">
        <w:rPr>
          <w:rFonts w:eastAsia="Times New Roman" w:cs="Arial"/>
          <w:szCs w:val="18"/>
          <w:lang w:val="en-CA" w:eastAsia="en-CA"/>
        </w:rPr>
        <w:t>, in its ability to pay dividends and to distribute its assets on dissolution or otherwise.”</w:t>
      </w:r>
    </w:p>
    <w:p w:rsidR="002E52E1" w:rsidRPr="00FA720F" w:rsidRDefault="002E52E1" w:rsidP="00D31B38">
      <w:pPr>
        <w:pStyle w:val="ListParagraph"/>
        <w:numPr>
          <w:ilvl w:val="0"/>
          <w:numId w:val="177"/>
        </w:numPr>
        <w:spacing w:line="240" w:lineRule="auto"/>
        <w:rPr>
          <w:b/>
        </w:rPr>
      </w:pPr>
      <w:r w:rsidRPr="003A3EA2">
        <w:rPr>
          <w:b/>
          <w:color w:val="C45911"/>
        </w:rPr>
        <w:t>BCA</w:t>
      </w:r>
      <w:r w:rsidRPr="0041248A">
        <w:rPr>
          <w:b/>
          <w:i/>
          <w:color w:val="C45911"/>
        </w:rPr>
        <w:t xml:space="preserve"> </w:t>
      </w:r>
      <w:r w:rsidRPr="0041248A">
        <w:rPr>
          <w:b/>
          <w:color w:val="C45911"/>
        </w:rPr>
        <w:t>51.91</w:t>
      </w:r>
      <w:r w:rsidRPr="0041248A">
        <w:rPr>
          <w:b/>
          <w:i/>
        </w:rPr>
        <w:t xml:space="preserve"> </w:t>
      </w:r>
      <w:r>
        <w:rPr>
          <w:b/>
          <w:i/>
        </w:rPr>
        <w:t xml:space="preserve">- </w:t>
      </w:r>
      <w:r>
        <w:rPr>
          <w:b/>
        </w:rPr>
        <w:t>1 OR MORE OF THE PRIMARY PURPOSES OF CO MUST BE “COMMUNITY PURPOSES”</w:t>
      </w:r>
      <w:r w:rsidRPr="00FA720F">
        <w:rPr>
          <w:b/>
        </w:rPr>
        <w:t xml:space="preserve"> </w:t>
      </w:r>
      <w:r>
        <w:rPr>
          <w:b/>
        </w:rPr>
        <w:t xml:space="preserve">- </w:t>
      </w:r>
      <w:r w:rsidRPr="00255E66">
        <w:t>beneficial to:</w:t>
      </w:r>
      <w:r>
        <w:rPr>
          <w:b/>
        </w:rPr>
        <w:t xml:space="preserve">  </w:t>
      </w:r>
    </w:p>
    <w:p w:rsidR="002E52E1" w:rsidRDefault="002E52E1" w:rsidP="00D31B38">
      <w:pPr>
        <w:pStyle w:val="ListParagraph"/>
        <w:numPr>
          <w:ilvl w:val="1"/>
          <w:numId w:val="177"/>
        </w:numPr>
        <w:spacing w:line="240" w:lineRule="auto"/>
      </w:pPr>
      <w:r>
        <w:rPr>
          <w:b/>
        </w:rPr>
        <w:t xml:space="preserve">(a) </w:t>
      </w:r>
      <w:r w:rsidRPr="00BC1FE3">
        <w:rPr>
          <w:b/>
          <w:i/>
        </w:rPr>
        <w:t>Society at large</w:t>
      </w:r>
      <w:r w:rsidRPr="00FA720F">
        <w:t xml:space="preserve">, or </w:t>
      </w:r>
      <w:r w:rsidRPr="00BC1FE3">
        <w:rPr>
          <w:b/>
        </w:rPr>
        <w:t>(b)</w:t>
      </w:r>
      <w:r w:rsidRPr="00FA720F">
        <w:t xml:space="preserve"> a </w:t>
      </w:r>
      <w:r w:rsidRPr="00BC1FE3">
        <w:rPr>
          <w:b/>
          <w:i/>
        </w:rPr>
        <w:t>segment of society that is broader than the group of persons</w:t>
      </w:r>
      <w:r w:rsidRPr="00FA720F">
        <w:t xml:space="preserve"> who are related to the</w:t>
      </w:r>
      <w:r>
        <w:t xml:space="preserve"> CCC </w:t>
      </w:r>
      <w:r>
        <w:sym w:font="Wingdings" w:char="F0E0"/>
      </w:r>
      <w:r>
        <w:t xml:space="preserve"> and includes</w:t>
      </w:r>
      <w:r w:rsidRPr="00FA720F">
        <w:t xml:space="preserve"> a purpose of providing health, social, environmental, cultural, educational or other services, but does not include any prescribed purpose</w:t>
      </w:r>
    </w:p>
    <w:p w:rsidR="002E52E1" w:rsidRPr="00A52A60" w:rsidRDefault="002E52E1" w:rsidP="00D31B38">
      <w:pPr>
        <w:pStyle w:val="ListParagraph"/>
        <w:numPr>
          <w:ilvl w:val="0"/>
          <w:numId w:val="177"/>
        </w:numPr>
        <w:spacing w:line="240" w:lineRule="auto"/>
      </w:pPr>
      <w:r w:rsidRPr="003A3EA2">
        <w:rPr>
          <w:b/>
          <w:color w:val="C45911"/>
        </w:rPr>
        <w:t>BCA</w:t>
      </w:r>
      <w:r w:rsidRPr="001C5EC7">
        <w:rPr>
          <w:b/>
          <w:i/>
          <w:color w:val="C45911"/>
        </w:rPr>
        <w:t xml:space="preserve"> </w:t>
      </w:r>
      <w:r w:rsidRPr="001C5EC7">
        <w:rPr>
          <w:b/>
          <w:color w:val="C45911"/>
        </w:rPr>
        <w:t>51.92</w:t>
      </w:r>
      <w:r w:rsidRPr="001C5EC7">
        <w:rPr>
          <w:color w:val="C45911"/>
        </w:rPr>
        <w:t xml:space="preserve"> </w:t>
      </w:r>
      <w:r>
        <w:t xml:space="preserve">- </w:t>
      </w:r>
      <w:r>
        <w:rPr>
          <w:b/>
        </w:rPr>
        <w:t xml:space="preserve">COMMUNITY </w:t>
      </w:r>
      <w:r w:rsidRPr="00EA6161">
        <w:rPr>
          <w:b/>
        </w:rPr>
        <w:t>PURPOSES (above)</w:t>
      </w:r>
      <w:r>
        <w:t xml:space="preserve"> </w:t>
      </w:r>
      <w:r>
        <w:rPr>
          <w:b/>
        </w:rPr>
        <w:t xml:space="preserve">MUST BE SET OUT IN ARTICLES. </w:t>
      </w:r>
    </w:p>
    <w:p w:rsidR="002E52E1" w:rsidRPr="003F7DD9" w:rsidRDefault="002E52E1" w:rsidP="00D31B38">
      <w:pPr>
        <w:pStyle w:val="ListParagraph"/>
        <w:numPr>
          <w:ilvl w:val="0"/>
          <w:numId w:val="177"/>
        </w:numPr>
        <w:spacing w:line="240" w:lineRule="auto"/>
      </w:pPr>
      <w:r w:rsidRPr="003A3EA2">
        <w:rPr>
          <w:b/>
          <w:color w:val="C45911"/>
        </w:rPr>
        <w:t>BCA</w:t>
      </w:r>
      <w:r>
        <w:rPr>
          <w:b/>
          <w:i/>
          <w:color w:val="C45911"/>
        </w:rPr>
        <w:t xml:space="preserve"> </w:t>
      </w:r>
      <w:r>
        <w:rPr>
          <w:b/>
          <w:color w:val="C45911"/>
        </w:rPr>
        <w:t xml:space="preserve">51.921 </w:t>
      </w:r>
      <w:r>
        <w:rPr>
          <w:b/>
        </w:rPr>
        <w:t xml:space="preserve">- NAME </w:t>
      </w:r>
      <w:r w:rsidRPr="00A52A60">
        <w:rPr>
          <w:b/>
          <w:szCs w:val="18"/>
        </w:rPr>
        <w:t xml:space="preserve">- </w:t>
      </w:r>
      <w:r w:rsidRPr="00A52A60">
        <w:rPr>
          <w:rFonts w:cs="Arial"/>
          <w:color w:val="000000"/>
          <w:szCs w:val="18"/>
          <w:shd w:val="clear" w:color="auto" w:fill="FFFFFF"/>
        </w:rPr>
        <w:t xml:space="preserve">must have the words “Community Contribution Company” or </w:t>
      </w:r>
      <w:r>
        <w:rPr>
          <w:rFonts w:cs="Arial"/>
          <w:color w:val="000000"/>
          <w:szCs w:val="18"/>
          <w:shd w:val="clear" w:color="auto" w:fill="FFFFFF"/>
        </w:rPr>
        <w:t>(“</w:t>
      </w:r>
      <w:r w:rsidRPr="00A52A60">
        <w:rPr>
          <w:rFonts w:cs="Arial"/>
          <w:color w:val="000000"/>
          <w:szCs w:val="18"/>
          <w:shd w:val="clear" w:color="auto" w:fill="FFFFFF"/>
        </w:rPr>
        <w:t>CCC”</w:t>
      </w:r>
      <w:r>
        <w:rPr>
          <w:rFonts w:cs="Arial"/>
          <w:color w:val="000000"/>
          <w:szCs w:val="18"/>
          <w:shd w:val="clear" w:color="auto" w:fill="FFFFFF"/>
        </w:rPr>
        <w:t>)</w:t>
      </w:r>
      <w:r w:rsidRPr="00A52A60">
        <w:rPr>
          <w:rFonts w:cs="Arial"/>
          <w:color w:val="000000"/>
          <w:szCs w:val="18"/>
          <w:shd w:val="clear" w:color="auto" w:fill="FFFFFF"/>
        </w:rPr>
        <w:t xml:space="preserve"> as part of its name</w:t>
      </w:r>
      <w:r>
        <w:rPr>
          <w:rFonts w:cs="Arial"/>
          <w:color w:val="000000"/>
          <w:szCs w:val="18"/>
          <w:shd w:val="clear" w:color="auto" w:fill="FFFFFF"/>
        </w:rPr>
        <w:t xml:space="preserve">. </w:t>
      </w:r>
    </w:p>
    <w:p w:rsidR="002E52E1" w:rsidRPr="002D1C98" w:rsidRDefault="002E52E1" w:rsidP="00D31B38">
      <w:pPr>
        <w:pStyle w:val="ListParagraph"/>
        <w:numPr>
          <w:ilvl w:val="0"/>
          <w:numId w:val="177"/>
        </w:numPr>
        <w:spacing w:line="240" w:lineRule="auto"/>
      </w:pPr>
      <w:r w:rsidRPr="004717E1">
        <w:rPr>
          <w:b/>
          <w:u w:val="single"/>
        </w:rPr>
        <w:t>RESTRICTIONS</w:t>
      </w:r>
      <w:r>
        <w:rPr>
          <w:b/>
        </w:rPr>
        <w:t xml:space="preserve">: </w:t>
      </w:r>
      <w:r w:rsidRPr="00143175">
        <w:rPr>
          <w:b/>
        </w:rPr>
        <w:t>on transfer of assets</w:t>
      </w:r>
      <w:r>
        <w:rPr>
          <w:b/>
        </w:rPr>
        <w:t xml:space="preserve">, </w:t>
      </w:r>
      <w:r>
        <w:t>including profits</w:t>
      </w:r>
      <w:r w:rsidRPr="00C66454">
        <w:t xml:space="preserve"> (</w:t>
      </w:r>
      <w:r w:rsidRPr="003F7DD9">
        <w:rPr>
          <w:b/>
          <w:color w:val="C45911"/>
        </w:rPr>
        <w:t>s. 51.931</w:t>
      </w:r>
      <w:r>
        <w:t>) and</w:t>
      </w:r>
      <w:r w:rsidRPr="00C66454">
        <w:t xml:space="preserve"> </w:t>
      </w:r>
      <w:r w:rsidRPr="00143175">
        <w:rPr>
          <w:b/>
        </w:rPr>
        <w:t>payment of dividends and interest</w:t>
      </w:r>
      <w:r w:rsidRPr="00C66454">
        <w:t xml:space="preserve"> </w:t>
      </w:r>
      <w:r w:rsidRPr="0072041F">
        <w:rPr>
          <w:b/>
          <w:color w:val="C45911"/>
        </w:rPr>
        <w:t>(s.</w:t>
      </w:r>
      <w:r w:rsidRPr="0072041F">
        <w:rPr>
          <w:color w:val="C45911"/>
        </w:rPr>
        <w:t xml:space="preserve"> </w:t>
      </w:r>
      <w:r w:rsidRPr="003F7DD9">
        <w:rPr>
          <w:b/>
          <w:color w:val="C45911"/>
        </w:rPr>
        <w:t>51.94)</w:t>
      </w:r>
      <w:r>
        <w:rPr>
          <w:b/>
          <w:color w:val="C45911"/>
        </w:rPr>
        <w:t xml:space="preserve">, </w:t>
      </w:r>
      <w:r w:rsidRPr="00CB7A7E">
        <w:rPr>
          <w:b/>
        </w:rPr>
        <w:t xml:space="preserve">on assets distribution on dissolution </w:t>
      </w:r>
      <w:r>
        <w:rPr>
          <w:b/>
          <w:color w:val="C45911"/>
        </w:rPr>
        <w:t xml:space="preserve">(51.95) </w:t>
      </w:r>
    </w:p>
    <w:p w:rsidR="002E52E1" w:rsidRDefault="002E52E1" w:rsidP="00D31B38">
      <w:pPr>
        <w:pStyle w:val="ListParagraph"/>
        <w:numPr>
          <w:ilvl w:val="1"/>
          <w:numId w:val="177"/>
        </w:numPr>
        <w:spacing w:line="240" w:lineRule="auto"/>
      </w:pPr>
      <w:r>
        <w:t xml:space="preserve">Max amount of profits that can be distributed to shareholders = 40% // Other 60% used to further process of corp. </w:t>
      </w:r>
    </w:p>
    <w:p w:rsidR="002E52E1" w:rsidRPr="000535FC" w:rsidRDefault="002E52E1" w:rsidP="00D31B38">
      <w:pPr>
        <w:pStyle w:val="ListParagraph"/>
        <w:numPr>
          <w:ilvl w:val="1"/>
          <w:numId w:val="177"/>
        </w:numPr>
        <w:spacing w:line="240" w:lineRule="auto"/>
      </w:pPr>
      <w:r>
        <w:t xml:space="preserve">Same w/ assets (40% to shareholders // 60% to further purpose) </w:t>
      </w:r>
    </w:p>
    <w:p w:rsidR="00FE43EB" w:rsidRPr="004E45E6" w:rsidRDefault="002E52E1" w:rsidP="00D31B38">
      <w:pPr>
        <w:pStyle w:val="ListParagraph"/>
        <w:numPr>
          <w:ilvl w:val="0"/>
          <w:numId w:val="177"/>
        </w:numPr>
        <w:spacing w:line="240" w:lineRule="auto"/>
      </w:pPr>
      <w:r w:rsidRPr="000535FC">
        <w:rPr>
          <w:b/>
          <w:color w:val="C45911"/>
        </w:rPr>
        <w:lastRenderedPageBreak/>
        <w:t>BCA 51.97</w:t>
      </w:r>
      <w:r w:rsidRPr="000535FC">
        <w:rPr>
          <w:color w:val="C45911"/>
        </w:rPr>
        <w:t xml:space="preserve"> </w:t>
      </w:r>
      <w:r>
        <w:t xml:space="preserve">- </w:t>
      </w:r>
      <w:r w:rsidRPr="000535FC">
        <w:rPr>
          <w:b/>
        </w:rPr>
        <w:t xml:space="preserve">BECOMING CCC - </w:t>
      </w:r>
      <w:r w:rsidRPr="00861448">
        <w:t xml:space="preserve">The adoption of </w:t>
      </w:r>
      <w:r>
        <w:t>“</w:t>
      </w:r>
      <w:r w:rsidRPr="00861448">
        <w:t>community purposes</w:t>
      </w:r>
      <w:r>
        <w:t>”</w:t>
      </w:r>
      <w:r w:rsidRPr="00861448">
        <w:t xml:space="preserve"> to become a community contribution company requires a unanimous resolution of all shareholders, whether or not their shares otherwise carry the right to vote</w:t>
      </w:r>
      <w:r>
        <w:t>.</w:t>
      </w:r>
    </w:p>
    <w:p w:rsidR="008D1B97" w:rsidRPr="00A66BD7" w:rsidRDefault="008C6D0C" w:rsidP="00D31B38">
      <w:pPr>
        <w:pStyle w:val="Heading1"/>
        <w:spacing w:line="240" w:lineRule="auto"/>
      </w:pPr>
      <w:bookmarkStart w:id="14" w:name="_Toc447916239"/>
      <w:r w:rsidRPr="00A66BD7">
        <w:t>JURISDICTIONAL AND CATEGORIZATION CONSIDERATIONS</w:t>
      </w:r>
      <w:bookmarkEnd w:id="14"/>
      <w:r w:rsidRPr="00A66BD7">
        <w:t xml:space="preserve"> </w:t>
      </w:r>
    </w:p>
    <w:p w:rsidR="00410BFB" w:rsidRDefault="00C677D5" w:rsidP="00D31B38">
      <w:pPr>
        <w:pStyle w:val="ListParagraph"/>
        <w:numPr>
          <w:ilvl w:val="0"/>
          <w:numId w:val="38"/>
        </w:numPr>
        <w:spacing w:after="0" w:line="240" w:lineRule="auto"/>
        <w:ind w:left="284" w:hanging="284"/>
      </w:pPr>
      <w:r w:rsidRPr="00A66BD7">
        <w:rPr>
          <w:b/>
        </w:rPr>
        <w:t>JUR</w:t>
      </w:r>
      <w:r w:rsidRPr="00C677D5">
        <w:rPr>
          <w:b/>
        </w:rPr>
        <w:t xml:space="preserve">ISDICTION SHOPPING: </w:t>
      </w:r>
      <w:r>
        <w:t xml:space="preserve">Companies are governed by the laws of their place of incorporation. </w:t>
      </w:r>
      <w:r w:rsidR="00410BFB">
        <w:t>Typically incorporate in the jurisdiction in which plan to conduct business &amp; federally if plan to conduct business in several provinces.</w:t>
      </w:r>
    </w:p>
    <w:p w:rsidR="000E09A8" w:rsidRDefault="00410BFB" w:rsidP="00D31B38">
      <w:pPr>
        <w:pStyle w:val="ListParagraph"/>
        <w:numPr>
          <w:ilvl w:val="0"/>
          <w:numId w:val="38"/>
        </w:numPr>
        <w:spacing w:after="0" w:line="240" w:lineRule="auto"/>
      </w:pPr>
      <w:r>
        <w:t>Mandatory registration re</w:t>
      </w:r>
      <w:r w:rsidR="00FC038E">
        <w:t>gime will be triggered if the extra</w:t>
      </w:r>
      <w:r w:rsidR="00DD09F8">
        <w:t>-</w:t>
      </w:r>
      <w:r w:rsidR="00FC038E">
        <w:t>provincial</w:t>
      </w:r>
      <w:r>
        <w:t xml:space="preserve"> corp. is “carrying on business” in the province (</w:t>
      </w:r>
      <w:r w:rsidR="00CC6CEE" w:rsidRPr="00221C87">
        <w:rPr>
          <w:b/>
          <w:color w:val="C45911"/>
        </w:rPr>
        <w:t>BCA</w:t>
      </w:r>
      <w:r w:rsidRPr="00221C87">
        <w:rPr>
          <w:b/>
          <w:color w:val="C45911"/>
        </w:rPr>
        <w:t xml:space="preserve"> 375</w:t>
      </w:r>
      <w:r>
        <w:t>)</w:t>
      </w:r>
    </w:p>
    <w:p w:rsidR="00F707BC" w:rsidRPr="00F707BC" w:rsidRDefault="00471F34" w:rsidP="00D31B38">
      <w:pPr>
        <w:pStyle w:val="ListParagraph"/>
        <w:numPr>
          <w:ilvl w:val="0"/>
          <w:numId w:val="38"/>
        </w:numPr>
        <w:spacing w:after="0" w:line="240" w:lineRule="auto"/>
        <w:ind w:left="284" w:hanging="284"/>
        <w:rPr>
          <w:szCs w:val="18"/>
        </w:rPr>
      </w:pPr>
      <w:r w:rsidRPr="00F707BC">
        <w:rPr>
          <w:b/>
          <w:szCs w:val="18"/>
        </w:rPr>
        <w:t>FEDERAL CORPS -</w:t>
      </w:r>
      <w:r w:rsidR="00C677D5" w:rsidRPr="00F707BC">
        <w:rPr>
          <w:szCs w:val="18"/>
        </w:rPr>
        <w:t xml:space="preserve"> </w:t>
      </w:r>
      <w:r w:rsidR="000E09A8" w:rsidRPr="00F707BC">
        <w:rPr>
          <w:szCs w:val="18"/>
          <w:lang w:val="en-CA"/>
        </w:rPr>
        <w:t xml:space="preserve">Federally incorporated corps can operate across Canada more easily, but </w:t>
      </w:r>
      <w:r w:rsidR="000E09A8" w:rsidRPr="00F471C7">
        <w:rPr>
          <w:szCs w:val="18"/>
          <w:u w:val="single"/>
          <w:lang w:val="en-CA"/>
        </w:rPr>
        <w:t>are not exempt from registration or other requirements of</w:t>
      </w:r>
      <w:r w:rsidR="00CC6CEE" w:rsidRPr="00F471C7">
        <w:rPr>
          <w:szCs w:val="18"/>
          <w:u w:val="single"/>
          <w:lang w:val="en-CA"/>
        </w:rPr>
        <w:t xml:space="preserve"> prov leg</w:t>
      </w:r>
      <w:r w:rsidR="00F707BC" w:rsidRPr="00F471C7">
        <w:rPr>
          <w:szCs w:val="18"/>
          <w:u w:val="single"/>
          <w:lang w:val="en-CA"/>
        </w:rPr>
        <w:t xml:space="preserve"> schemes.</w:t>
      </w:r>
      <w:r w:rsidR="00F707BC">
        <w:rPr>
          <w:szCs w:val="18"/>
          <w:lang w:val="en-CA"/>
        </w:rPr>
        <w:t xml:space="preserve"> </w:t>
      </w:r>
      <w:r w:rsidR="00CC6CEE">
        <w:rPr>
          <w:rFonts w:cs="Arial"/>
          <w:color w:val="000000"/>
          <w:szCs w:val="18"/>
          <w:shd w:val="clear" w:color="auto" w:fill="FFFFFF"/>
        </w:rPr>
        <w:t>Prov leg</w:t>
      </w:r>
      <w:r w:rsidR="00F707BC" w:rsidRPr="00F707BC">
        <w:rPr>
          <w:rFonts w:cs="Arial"/>
          <w:color w:val="000000"/>
          <w:szCs w:val="18"/>
          <w:shd w:val="clear" w:color="auto" w:fill="FFFFFF"/>
        </w:rPr>
        <w:t xml:space="preserve"> cannot impair the status or essential powers conferred on a fede</w:t>
      </w:r>
      <w:r w:rsidR="00CC6CEE">
        <w:rPr>
          <w:rFonts w:cs="Arial"/>
          <w:color w:val="000000"/>
          <w:szCs w:val="18"/>
          <w:shd w:val="clear" w:color="auto" w:fill="FFFFFF"/>
        </w:rPr>
        <w:t>ral corp</w:t>
      </w:r>
      <w:r w:rsidR="00F707BC" w:rsidRPr="00F707BC">
        <w:rPr>
          <w:rFonts w:cs="Arial"/>
          <w:color w:val="000000"/>
          <w:szCs w:val="18"/>
          <w:shd w:val="clear" w:color="auto" w:fill="FFFFFF"/>
        </w:rPr>
        <w:t xml:space="preserve">. However, even though its status or powers cannot be impaired, a </w:t>
      </w:r>
      <w:r w:rsidR="00CC6CEE">
        <w:rPr>
          <w:rFonts w:cs="Arial"/>
          <w:b/>
          <w:color w:val="000000"/>
          <w:szCs w:val="18"/>
          <w:u w:val="single"/>
          <w:shd w:val="clear" w:color="auto" w:fill="FFFFFF"/>
        </w:rPr>
        <w:t>federal corp</w:t>
      </w:r>
      <w:r w:rsidR="00F707BC" w:rsidRPr="00F707BC">
        <w:rPr>
          <w:rFonts w:cs="Arial"/>
          <w:b/>
          <w:color w:val="000000"/>
          <w:szCs w:val="18"/>
          <w:u w:val="single"/>
          <w:shd w:val="clear" w:color="auto" w:fill="FFFFFF"/>
        </w:rPr>
        <w:t xml:space="preserve"> that fails to register when required to do so by the</w:t>
      </w:r>
      <w:r w:rsidR="00F707BC" w:rsidRPr="00F707BC">
        <w:rPr>
          <w:rStyle w:val="apple-converted-space"/>
          <w:rFonts w:cs="Arial"/>
          <w:b/>
          <w:color w:val="C45911"/>
          <w:szCs w:val="18"/>
          <w:u w:val="single"/>
          <w:shd w:val="clear" w:color="auto" w:fill="FFFFFF"/>
        </w:rPr>
        <w:t> </w:t>
      </w:r>
      <w:hyperlink r:id="rId12" w:history="1">
        <w:r w:rsidR="00F707BC" w:rsidRPr="00F707BC">
          <w:rPr>
            <w:rStyle w:val="Hyperlink"/>
            <w:rFonts w:cs="Arial"/>
            <w:b/>
            <w:i/>
            <w:iCs/>
            <w:color w:val="C45911"/>
            <w:szCs w:val="18"/>
            <w:shd w:val="clear" w:color="auto" w:fill="FFFFFF"/>
          </w:rPr>
          <w:t>BCA</w:t>
        </w:r>
      </w:hyperlink>
      <w:r w:rsidR="00F707BC" w:rsidRPr="00F707BC">
        <w:rPr>
          <w:rStyle w:val="apple-converted-space"/>
          <w:rFonts w:cs="Arial"/>
          <w:b/>
          <w:color w:val="000000"/>
          <w:szCs w:val="18"/>
          <w:u w:val="single"/>
          <w:shd w:val="clear" w:color="auto" w:fill="FFFFFF"/>
        </w:rPr>
        <w:t> </w:t>
      </w:r>
      <w:r w:rsidR="00F707BC" w:rsidRPr="00F707BC">
        <w:rPr>
          <w:rFonts w:cs="Arial"/>
          <w:b/>
          <w:color w:val="000000"/>
          <w:szCs w:val="18"/>
          <w:u w:val="single"/>
          <w:shd w:val="clear" w:color="auto" w:fill="FFFFFF"/>
        </w:rPr>
        <w:t>still commits an offence</w:t>
      </w:r>
      <w:r w:rsidR="00F707BC" w:rsidRPr="00F707BC">
        <w:rPr>
          <w:rFonts w:cs="Arial"/>
          <w:color w:val="000000"/>
          <w:szCs w:val="18"/>
          <w:shd w:val="clear" w:color="auto" w:fill="FFFFFF"/>
        </w:rPr>
        <w:t xml:space="preserve"> (in contravention </w:t>
      </w:r>
      <w:r w:rsidR="00F707BC" w:rsidRPr="00F707BC">
        <w:rPr>
          <w:rFonts w:cs="Arial"/>
          <w:b/>
          <w:color w:val="C45911"/>
          <w:szCs w:val="18"/>
          <w:shd w:val="clear" w:color="auto" w:fill="FFFFFF"/>
        </w:rPr>
        <w:t>of BCA 375</w:t>
      </w:r>
      <w:r w:rsidR="00F707BC" w:rsidRPr="00F707BC">
        <w:rPr>
          <w:rFonts w:cs="Arial"/>
          <w:color w:val="000000"/>
          <w:szCs w:val="18"/>
          <w:shd w:val="clear" w:color="auto" w:fill="FFFFFF"/>
        </w:rPr>
        <w:t xml:space="preserve">). </w:t>
      </w:r>
    </w:p>
    <w:p w:rsidR="00F707BC" w:rsidRPr="00F707BC" w:rsidRDefault="00F707BC" w:rsidP="00D31B38">
      <w:pPr>
        <w:pStyle w:val="ListParagraph"/>
        <w:numPr>
          <w:ilvl w:val="0"/>
          <w:numId w:val="38"/>
        </w:numPr>
        <w:spacing w:after="0" w:line="240" w:lineRule="auto"/>
        <w:ind w:left="284" w:hanging="284"/>
        <w:rPr>
          <w:szCs w:val="18"/>
        </w:rPr>
      </w:pPr>
      <w:r w:rsidRPr="000E09A8">
        <w:rPr>
          <w:b/>
        </w:rPr>
        <w:t xml:space="preserve">PROVINCIAL CORPS – </w:t>
      </w:r>
      <w:r w:rsidRPr="000E09A8">
        <w:t>must register to do biz in other provinces.</w:t>
      </w:r>
    </w:p>
    <w:p w:rsidR="00EE4FC3" w:rsidRDefault="00EE4FC3" w:rsidP="00D31B38">
      <w:pPr>
        <w:spacing w:after="0" w:line="240" w:lineRule="auto"/>
      </w:pPr>
    </w:p>
    <w:p w:rsidR="00F73C10" w:rsidRPr="007E1269" w:rsidRDefault="002E52E1" w:rsidP="00D31B38">
      <w:pPr>
        <w:pStyle w:val="Heading2"/>
        <w:spacing w:line="240" w:lineRule="auto"/>
      </w:pPr>
      <w:r>
        <w:t xml:space="preserve"> </w:t>
      </w:r>
      <w:bookmarkStart w:id="15" w:name="_Toc447916240"/>
      <w:r w:rsidR="006D42A1" w:rsidRPr="007E1269">
        <w:t>[</w:t>
      </w:r>
      <w:r w:rsidRPr="007E1269">
        <w:t>a]</w:t>
      </w:r>
      <w:r w:rsidR="006D42A1" w:rsidRPr="007E1269">
        <w:t xml:space="preserve"> Extra-Provincial </w:t>
      </w:r>
      <w:r w:rsidR="000A41C9" w:rsidRPr="007E1269">
        <w:t>Licensing</w:t>
      </w:r>
      <w:r w:rsidR="006D42A1" w:rsidRPr="007E1269">
        <w:t xml:space="preserve"> and Filing Requirements</w:t>
      </w:r>
      <w:bookmarkEnd w:id="15"/>
      <w:r w:rsidR="006D42A1" w:rsidRPr="007E1269">
        <w:t xml:space="preserve"> </w:t>
      </w:r>
    </w:p>
    <w:p w:rsidR="00A15B9E" w:rsidRDefault="00A15B9E" w:rsidP="00D31B38">
      <w:pPr>
        <w:shd w:val="clear" w:color="auto" w:fill="D9D9D9" w:themeFill="background1" w:themeFillShade="D9"/>
        <w:spacing w:after="0" w:line="240" w:lineRule="auto"/>
        <w:rPr>
          <w:b/>
        </w:rPr>
      </w:pPr>
      <w:r w:rsidRPr="007E1269">
        <w:rPr>
          <w:b/>
        </w:rPr>
        <w:t>DEFINITIONS</w:t>
      </w:r>
    </w:p>
    <w:p w:rsidR="00CA0B61" w:rsidRDefault="000D2D6D" w:rsidP="00D31B38">
      <w:pPr>
        <w:pStyle w:val="ListParagraph"/>
        <w:numPr>
          <w:ilvl w:val="0"/>
          <w:numId w:val="43"/>
        </w:numPr>
        <w:tabs>
          <w:tab w:val="left" w:pos="941"/>
        </w:tabs>
        <w:spacing w:after="0" w:line="240" w:lineRule="auto"/>
      </w:pPr>
      <w:r>
        <w:t xml:space="preserve">Domestic corporations are called </w:t>
      </w:r>
      <w:r w:rsidRPr="00CA0B61">
        <w:rPr>
          <w:b/>
        </w:rPr>
        <w:t>“companies” (</w:t>
      </w:r>
      <w:r w:rsidR="004E0D49" w:rsidRPr="004E0D49">
        <w:rPr>
          <w:b/>
          <w:color w:val="C45911"/>
        </w:rPr>
        <w:t xml:space="preserve">BCA </w:t>
      </w:r>
      <w:r w:rsidRPr="004E0D49">
        <w:rPr>
          <w:b/>
          <w:color w:val="C45911"/>
        </w:rPr>
        <w:t>s.1</w:t>
      </w:r>
      <w:r w:rsidRPr="00CA0B61">
        <w:rPr>
          <w:b/>
        </w:rPr>
        <w:t>)</w:t>
      </w:r>
      <w:r>
        <w:t xml:space="preserve"> </w:t>
      </w:r>
    </w:p>
    <w:p w:rsidR="00CA0B61" w:rsidRPr="00333D96" w:rsidRDefault="00CA0B61" w:rsidP="00D31B38">
      <w:pPr>
        <w:pStyle w:val="ListParagraph"/>
        <w:numPr>
          <w:ilvl w:val="0"/>
          <w:numId w:val="43"/>
        </w:numPr>
        <w:tabs>
          <w:tab w:val="left" w:pos="941"/>
        </w:tabs>
        <w:spacing w:after="0" w:line="240" w:lineRule="auto"/>
      </w:pPr>
      <w:r w:rsidRPr="00333D96">
        <w:rPr>
          <w:b/>
        </w:rPr>
        <w:t>E</w:t>
      </w:r>
      <w:r w:rsidR="000D2D6D" w:rsidRPr="00333D96">
        <w:rPr>
          <w:b/>
        </w:rPr>
        <w:t>xtra-prov</w:t>
      </w:r>
      <w:r w:rsidR="00CC6CEE">
        <w:rPr>
          <w:b/>
        </w:rPr>
        <w:t>incial corp</w:t>
      </w:r>
      <w:r w:rsidR="000D2D6D" w:rsidRPr="00333D96">
        <w:rPr>
          <w:b/>
        </w:rPr>
        <w:t>s</w:t>
      </w:r>
      <w:r w:rsidR="000D2D6D" w:rsidRPr="00333D96">
        <w:t xml:space="preserve"> are </w:t>
      </w:r>
      <w:r w:rsidRPr="00333D96">
        <w:t>“</w:t>
      </w:r>
      <w:r w:rsidR="000D2D6D" w:rsidRPr="00333D96">
        <w:t>foreign entities</w:t>
      </w:r>
      <w:r w:rsidRPr="00333D96">
        <w:t>”</w:t>
      </w:r>
      <w:r w:rsidR="000D2D6D" w:rsidRPr="00333D96">
        <w:t xml:space="preserve"> </w:t>
      </w:r>
      <w:r w:rsidR="000D2D6D" w:rsidRPr="00333D96">
        <w:rPr>
          <w:b/>
        </w:rPr>
        <w:t>((a)</w:t>
      </w:r>
      <w:r w:rsidR="000D2D6D" w:rsidRPr="00333D96">
        <w:t xml:space="preserve"> </w:t>
      </w:r>
      <w:r w:rsidRPr="00333D96">
        <w:t>“</w:t>
      </w:r>
      <w:r w:rsidR="000D2D6D" w:rsidRPr="00333D96">
        <w:rPr>
          <w:b/>
        </w:rPr>
        <w:t>foreign corporation</w:t>
      </w:r>
      <w:r w:rsidRPr="00333D96">
        <w:t xml:space="preserve">” </w:t>
      </w:r>
      <w:r w:rsidR="00DA4585">
        <w:t>– being corp</w:t>
      </w:r>
      <w:r w:rsidR="000D2D6D" w:rsidRPr="00333D96">
        <w:t xml:space="preserve"> that has issued shares but incorporated other than under the BCA w/in definition in s. 1) that have registered under s. 377 or 379 (amalgamated</w:t>
      </w:r>
      <w:r w:rsidR="000D2D6D" w:rsidRPr="00333D96">
        <w:rPr>
          <w:b/>
        </w:rPr>
        <w:t xml:space="preserve"> EP company) (</w:t>
      </w:r>
      <w:r w:rsidR="004E0D49" w:rsidRPr="00333D96">
        <w:rPr>
          <w:b/>
          <w:color w:val="C45911"/>
        </w:rPr>
        <w:t xml:space="preserve">BCA </w:t>
      </w:r>
      <w:r w:rsidR="000D2D6D" w:rsidRPr="00333D96">
        <w:rPr>
          <w:b/>
          <w:color w:val="C45911"/>
        </w:rPr>
        <w:t>s. 1</w:t>
      </w:r>
      <w:r w:rsidR="000D2D6D" w:rsidRPr="00333D96">
        <w:rPr>
          <w:b/>
        </w:rPr>
        <w:t xml:space="preserve">) </w:t>
      </w:r>
    </w:p>
    <w:p w:rsidR="00641B67" w:rsidRPr="00333D96" w:rsidRDefault="00CA0B61" w:rsidP="00D31B38">
      <w:pPr>
        <w:pStyle w:val="ListParagraph"/>
        <w:numPr>
          <w:ilvl w:val="0"/>
          <w:numId w:val="43"/>
        </w:numPr>
        <w:tabs>
          <w:tab w:val="left" w:pos="941"/>
        </w:tabs>
        <w:spacing w:after="0" w:line="240" w:lineRule="auto"/>
      </w:pPr>
      <w:r w:rsidRPr="00CA0B61">
        <w:rPr>
          <w:b/>
        </w:rPr>
        <w:t xml:space="preserve"> </w:t>
      </w:r>
      <w:r w:rsidR="00177C3B">
        <w:rPr>
          <w:b/>
        </w:rPr>
        <w:t>“L</w:t>
      </w:r>
      <w:r w:rsidR="00641B67" w:rsidRPr="00CA0B61">
        <w:rPr>
          <w:b/>
        </w:rPr>
        <w:t xml:space="preserve">imited liability company” - </w:t>
      </w:r>
      <w:r w:rsidR="00641B67" w:rsidRPr="00641B67">
        <w:t>business entity organized outside BC - not a corporation or Px</w:t>
      </w:r>
      <w:r w:rsidR="004E0D49">
        <w:t xml:space="preserve"> </w:t>
      </w:r>
      <w:r w:rsidR="004E0D49" w:rsidRPr="00CA0B61">
        <w:rPr>
          <w:b/>
        </w:rPr>
        <w:t>(</w:t>
      </w:r>
      <w:r w:rsidR="004E0D49" w:rsidRPr="004E0D49">
        <w:rPr>
          <w:b/>
          <w:color w:val="C45911"/>
        </w:rPr>
        <w:t>BCA s. 1</w:t>
      </w:r>
      <w:r w:rsidR="004E0D49" w:rsidRPr="00CA0B61">
        <w:rPr>
          <w:b/>
        </w:rPr>
        <w:t>)</w:t>
      </w:r>
    </w:p>
    <w:p w:rsidR="00487E76" w:rsidRPr="00487E76" w:rsidRDefault="00487E76" w:rsidP="00D31B38">
      <w:pPr>
        <w:pStyle w:val="ListParagraph"/>
        <w:tabs>
          <w:tab w:val="left" w:pos="941"/>
        </w:tabs>
        <w:spacing w:after="0" w:line="240" w:lineRule="auto"/>
      </w:pPr>
    </w:p>
    <w:p w:rsidR="00487E76" w:rsidRPr="00487E76" w:rsidRDefault="004940B9" w:rsidP="00D31B38">
      <w:pPr>
        <w:shd w:val="clear" w:color="auto" w:fill="D9D9D9" w:themeFill="background1" w:themeFillShade="D9"/>
        <w:tabs>
          <w:tab w:val="left" w:pos="941"/>
        </w:tabs>
        <w:spacing w:after="0" w:line="240" w:lineRule="auto"/>
        <w:rPr>
          <w:b/>
        </w:rPr>
      </w:pPr>
      <w:r>
        <w:rPr>
          <w:b/>
        </w:rPr>
        <w:t>EXTRA PROVINCIAL</w:t>
      </w:r>
      <w:r w:rsidR="00260B9F">
        <w:rPr>
          <w:b/>
        </w:rPr>
        <w:t xml:space="preserve"> CO. </w:t>
      </w:r>
      <w:r w:rsidR="00487E76">
        <w:rPr>
          <w:b/>
        </w:rPr>
        <w:t>REGISTRATION REQUIREMENTS</w:t>
      </w:r>
    </w:p>
    <w:p w:rsidR="008511EF" w:rsidRPr="000E09A8" w:rsidRDefault="008511EF" w:rsidP="00D31B38">
      <w:pPr>
        <w:spacing w:after="0" w:line="240" w:lineRule="auto"/>
        <w:rPr>
          <w:szCs w:val="18"/>
        </w:rPr>
      </w:pPr>
      <w:r>
        <w:rPr>
          <w:szCs w:val="18"/>
        </w:rPr>
        <w:t xml:space="preserve">In </w:t>
      </w:r>
      <w:r w:rsidRPr="000E09A8">
        <w:rPr>
          <w:szCs w:val="18"/>
        </w:rPr>
        <w:t xml:space="preserve">certain cases, </w:t>
      </w:r>
      <w:r w:rsidRPr="000E09A8">
        <w:rPr>
          <w:szCs w:val="18"/>
          <w:u w:val="single"/>
        </w:rPr>
        <w:t>where you have a foreign co. operating in BC</w:t>
      </w:r>
      <w:r w:rsidRPr="000E09A8">
        <w:rPr>
          <w:szCs w:val="18"/>
        </w:rPr>
        <w:t xml:space="preserve">, the </w:t>
      </w:r>
      <w:r w:rsidRPr="000E09A8">
        <w:rPr>
          <w:b/>
          <w:i/>
          <w:szCs w:val="18"/>
        </w:rPr>
        <w:t xml:space="preserve">BC BCA </w:t>
      </w:r>
      <w:r w:rsidRPr="000E09A8">
        <w:rPr>
          <w:szCs w:val="18"/>
        </w:rPr>
        <w:t xml:space="preserve">may apply. </w:t>
      </w:r>
    </w:p>
    <w:p w:rsidR="00927E68" w:rsidRPr="00BD3ABD" w:rsidRDefault="00927E68" w:rsidP="00D31B38">
      <w:pPr>
        <w:pStyle w:val="ListParagraph"/>
        <w:numPr>
          <w:ilvl w:val="0"/>
          <w:numId w:val="45"/>
        </w:numPr>
        <w:spacing w:after="0" w:line="240" w:lineRule="auto"/>
        <w:ind w:left="360"/>
        <w:rPr>
          <w:szCs w:val="18"/>
        </w:rPr>
      </w:pPr>
      <w:r w:rsidRPr="00BD3ABD">
        <w:rPr>
          <w:b/>
          <w:szCs w:val="18"/>
        </w:rPr>
        <w:t>FEDERAL CORPS HAVE TO REGISTER TO DO BUSINESS IN BC</w:t>
      </w:r>
      <w:r w:rsidR="001650A8">
        <w:rPr>
          <w:b/>
          <w:szCs w:val="18"/>
        </w:rPr>
        <w:t xml:space="preserve"> (unless fall under exemption)</w:t>
      </w:r>
      <w:r w:rsidRPr="00BD3ABD">
        <w:rPr>
          <w:b/>
          <w:szCs w:val="18"/>
        </w:rPr>
        <w:t>, BUT see</w:t>
      </w:r>
      <w:r w:rsidRPr="00BD3ABD">
        <w:rPr>
          <w:b/>
          <w:color w:val="C45911"/>
          <w:szCs w:val="18"/>
        </w:rPr>
        <w:t xml:space="preserve"> </w:t>
      </w:r>
      <w:r w:rsidR="002B21EC" w:rsidRPr="00BD3ABD">
        <w:rPr>
          <w:b/>
          <w:color w:val="C45911"/>
          <w:szCs w:val="18"/>
        </w:rPr>
        <w:t xml:space="preserve">BCA </w:t>
      </w:r>
      <w:r w:rsidRPr="00BD3ABD">
        <w:rPr>
          <w:b/>
          <w:color w:val="C45911"/>
          <w:szCs w:val="18"/>
        </w:rPr>
        <w:t>376(2)</w:t>
      </w:r>
      <w:r w:rsidR="007E1269" w:rsidRPr="00BD3ABD">
        <w:rPr>
          <w:b/>
          <w:color w:val="C45911"/>
          <w:szCs w:val="18"/>
        </w:rPr>
        <w:t xml:space="preserve"> </w:t>
      </w:r>
      <w:r w:rsidR="007E1269" w:rsidRPr="00BD3ABD">
        <w:rPr>
          <w:b/>
          <w:color w:val="C45911"/>
          <w:szCs w:val="18"/>
        </w:rPr>
        <w:sym w:font="Wingdings" w:char="F0E0"/>
      </w:r>
      <w:r w:rsidR="007E1269" w:rsidRPr="00BD3ABD">
        <w:rPr>
          <w:b/>
          <w:color w:val="C45911"/>
          <w:szCs w:val="18"/>
        </w:rPr>
        <w:t xml:space="preserve"> </w:t>
      </w:r>
      <w:r w:rsidR="00CC6CEE">
        <w:rPr>
          <w:b/>
          <w:szCs w:val="18"/>
        </w:rPr>
        <w:t>D</w:t>
      </w:r>
      <w:r w:rsidR="007E1269" w:rsidRPr="00BD3ABD">
        <w:rPr>
          <w:b/>
          <w:szCs w:val="18"/>
        </w:rPr>
        <w:t>o not have to register their name</w:t>
      </w:r>
      <w:r w:rsidR="00463D49" w:rsidRPr="00BD3ABD">
        <w:rPr>
          <w:b/>
          <w:szCs w:val="18"/>
        </w:rPr>
        <w:t xml:space="preserve"> </w:t>
      </w:r>
      <w:r w:rsidR="008D6623" w:rsidRPr="00BD3ABD">
        <w:rPr>
          <w:b/>
          <w:szCs w:val="18"/>
        </w:rPr>
        <w:t xml:space="preserve"> </w:t>
      </w:r>
    </w:p>
    <w:p w:rsidR="00487E76" w:rsidRPr="00487E76" w:rsidRDefault="000E09A8" w:rsidP="00D31B38">
      <w:pPr>
        <w:pStyle w:val="ListParagraph"/>
        <w:numPr>
          <w:ilvl w:val="0"/>
          <w:numId w:val="45"/>
        </w:numPr>
        <w:spacing w:after="0" w:line="240" w:lineRule="auto"/>
        <w:ind w:left="360"/>
        <w:rPr>
          <w:szCs w:val="18"/>
        </w:rPr>
      </w:pPr>
      <w:r>
        <w:rPr>
          <w:b/>
          <w:szCs w:val="18"/>
        </w:rPr>
        <w:t>“</w:t>
      </w:r>
      <w:r w:rsidR="00487E76" w:rsidRPr="00487E76">
        <w:rPr>
          <w:b/>
          <w:szCs w:val="18"/>
        </w:rPr>
        <w:t>FOREIGN ENTITIES</w:t>
      </w:r>
      <w:r>
        <w:rPr>
          <w:b/>
          <w:szCs w:val="18"/>
        </w:rPr>
        <w:t>”</w:t>
      </w:r>
      <w:r w:rsidR="00487E76" w:rsidRPr="00487E76">
        <w:rPr>
          <w:b/>
          <w:szCs w:val="18"/>
        </w:rPr>
        <w:t xml:space="preserve"> MUST REGISTER AS “EXTRA</w:t>
      </w:r>
      <w:r w:rsidR="00DC011E">
        <w:rPr>
          <w:b/>
          <w:szCs w:val="18"/>
        </w:rPr>
        <w:t>-</w:t>
      </w:r>
      <w:r w:rsidR="00487E76" w:rsidRPr="00487E76">
        <w:rPr>
          <w:b/>
          <w:szCs w:val="18"/>
        </w:rPr>
        <w:t>PROVINCIAL CO</w:t>
      </w:r>
      <w:r w:rsidR="00487E76" w:rsidRPr="00314384">
        <w:rPr>
          <w:b/>
          <w:szCs w:val="18"/>
          <w:u w:val="single"/>
        </w:rPr>
        <w:t>” W/IN 2 MONTHS</w:t>
      </w:r>
      <w:r w:rsidR="00487E76" w:rsidRPr="00487E76">
        <w:rPr>
          <w:b/>
          <w:szCs w:val="18"/>
        </w:rPr>
        <w:t xml:space="preserve"> OF “CARRYING ON BUSINESS IN BC”</w:t>
      </w:r>
      <w:r w:rsidR="00487E76" w:rsidRPr="00487E76">
        <w:rPr>
          <w:szCs w:val="18"/>
        </w:rPr>
        <w:t xml:space="preserve"> </w:t>
      </w:r>
      <w:r w:rsidR="00692DEF">
        <w:rPr>
          <w:szCs w:val="18"/>
        </w:rPr>
        <w:t>(</w:t>
      </w:r>
      <w:r w:rsidR="00692DEF">
        <w:rPr>
          <w:b/>
          <w:color w:val="C45911"/>
          <w:szCs w:val="18"/>
        </w:rPr>
        <w:t>BCA</w:t>
      </w:r>
      <w:r w:rsidR="00692DEF" w:rsidRPr="0074139B">
        <w:rPr>
          <w:b/>
          <w:color w:val="C45911"/>
          <w:szCs w:val="18"/>
        </w:rPr>
        <w:t xml:space="preserve"> </w:t>
      </w:r>
      <w:r w:rsidR="00692DEF">
        <w:rPr>
          <w:b/>
          <w:color w:val="C45911"/>
          <w:szCs w:val="18"/>
        </w:rPr>
        <w:t>3</w:t>
      </w:r>
      <w:r w:rsidR="00487E76" w:rsidRPr="0074139B">
        <w:rPr>
          <w:b/>
          <w:color w:val="C45911"/>
          <w:szCs w:val="18"/>
        </w:rPr>
        <w:t>75</w:t>
      </w:r>
      <w:r w:rsidR="0074139B" w:rsidRPr="0074139B">
        <w:rPr>
          <w:b/>
          <w:color w:val="C45911"/>
          <w:szCs w:val="18"/>
        </w:rPr>
        <w:t>(1)</w:t>
      </w:r>
      <w:r w:rsidR="00692DEF">
        <w:rPr>
          <w:b/>
          <w:color w:val="C45911"/>
          <w:szCs w:val="18"/>
        </w:rPr>
        <w:t>)</w:t>
      </w:r>
    </w:p>
    <w:p w:rsidR="00487E76" w:rsidRDefault="00487E76" w:rsidP="00D31B38">
      <w:pPr>
        <w:pStyle w:val="ListParagraph"/>
        <w:numPr>
          <w:ilvl w:val="1"/>
          <w:numId w:val="45"/>
        </w:numPr>
        <w:spacing w:line="240" w:lineRule="auto"/>
        <w:ind w:left="993"/>
        <w:rPr>
          <w:szCs w:val="18"/>
        </w:rPr>
      </w:pPr>
      <w:r w:rsidRPr="00487E76">
        <w:rPr>
          <w:b/>
          <w:szCs w:val="18"/>
        </w:rPr>
        <w:t>DEEMED TO</w:t>
      </w:r>
      <w:r w:rsidR="005E2539">
        <w:rPr>
          <w:b/>
          <w:szCs w:val="18"/>
        </w:rPr>
        <w:t xml:space="preserve"> BE CARRYING ON BUS</w:t>
      </w:r>
      <w:r w:rsidR="00FC49C6">
        <w:rPr>
          <w:szCs w:val="18"/>
        </w:rPr>
        <w:t xml:space="preserve"> - </w:t>
      </w:r>
      <w:r w:rsidRPr="00843FA3">
        <w:rPr>
          <w:b/>
          <w:szCs w:val="18"/>
        </w:rPr>
        <w:t>(a)</w:t>
      </w:r>
      <w:r w:rsidRPr="00487E76">
        <w:rPr>
          <w:szCs w:val="18"/>
        </w:rPr>
        <w:t xml:space="preserve"> </w:t>
      </w:r>
      <w:r w:rsidRPr="001C48BE">
        <w:rPr>
          <w:szCs w:val="18"/>
          <w:u w:val="single"/>
        </w:rPr>
        <w:t>name listed in BC telephone directory</w:t>
      </w:r>
      <w:r w:rsidRPr="00487E76">
        <w:rPr>
          <w:szCs w:val="18"/>
        </w:rPr>
        <w:t xml:space="preserve"> </w:t>
      </w:r>
      <w:r w:rsidR="001C48BE">
        <w:rPr>
          <w:b/>
          <w:szCs w:val="18"/>
        </w:rPr>
        <w:t>AND</w:t>
      </w:r>
      <w:r w:rsidRPr="00487E76">
        <w:rPr>
          <w:szCs w:val="18"/>
        </w:rPr>
        <w:t xml:space="preserve"> </w:t>
      </w:r>
      <w:r w:rsidRPr="001C48BE">
        <w:rPr>
          <w:szCs w:val="18"/>
          <w:u w:val="single"/>
        </w:rPr>
        <w:t>BC address or number is given</w:t>
      </w:r>
      <w:r w:rsidRPr="00487E76">
        <w:rPr>
          <w:szCs w:val="18"/>
        </w:rPr>
        <w:t xml:space="preserve">; </w:t>
      </w:r>
      <w:r w:rsidRPr="00843FA3">
        <w:rPr>
          <w:b/>
          <w:szCs w:val="18"/>
        </w:rPr>
        <w:t xml:space="preserve">(b) </w:t>
      </w:r>
      <w:r w:rsidRPr="00487E76">
        <w:rPr>
          <w:szCs w:val="18"/>
        </w:rPr>
        <w:t xml:space="preserve">ad which lists corp name + BC address/number; </w:t>
      </w:r>
      <w:r w:rsidRPr="00843FA3">
        <w:rPr>
          <w:b/>
          <w:szCs w:val="18"/>
        </w:rPr>
        <w:t>(c)</w:t>
      </w:r>
      <w:r w:rsidRPr="00487E76">
        <w:rPr>
          <w:szCs w:val="18"/>
        </w:rPr>
        <w:t xml:space="preserve"> resident agent, warehouse, or place of biz in BC;</w:t>
      </w:r>
      <w:r w:rsidR="003E08E6">
        <w:rPr>
          <w:szCs w:val="18"/>
        </w:rPr>
        <w:t xml:space="preserve"> </w:t>
      </w:r>
      <w:r w:rsidR="003E08E6" w:rsidRPr="00DA4585">
        <w:rPr>
          <w:b/>
          <w:szCs w:val="18"/>
          <w:u w:val="single"/>
        </w:rPr>
        <w:t>OR</w:t>
      </w:r>
      <w:r w:rsidR="00FC49C6">
        <w:rPr>
          <w:szCs w:val="18"/>
        </w:rPr>
        <w:t xml:space="preserve"> </w:t>
      </w:r>
      <w:r w:rsidR="00FC49C6" w:rsidRPr="00843FA3">
        <w:rPr>
          <w:b/>
          <w:szCs w:val="18"/>
        </w:rPr>
        <w:t>(d)</w:t>
      </w:r>
      <w:r w:rsidR="00FC49C6">
        <w:rPr>
          <w:szCs w:val="18"/>
        </w:rPr>
        <w:t xml:space="preserve"> otherwise carries on biz </w:t>
      </w:r>
      <w:r w:rsidR="00105C29">
        <w:rPr>
          <w:szCs w:val="18"/>
        </w:rPr>
        <w:t xml:space="preserve">in BC </w:t>
      </w:r>
      <w:r w:rsidR="00FC49C6">
        <w:rPr>
          <w:szCs w:val="18"/>
        </w:rPr>
        <w:t>(</w:t>
      </w:r>
      <w:r w:rsidR="00FC49C6">
        <w:rPr>
          <w:b/>
          <w:color w:val="C45911"/>
          <w:szCs w:val="18"/>
        </w:rPr>
        <w:t xml:space="preserve">BCA </w:t>
      </w:r>
      <w:r w:rsidR="00FC49C6" w:rsidRPr="00873122">
        <w:rPr>
          <w:b/>
          <w:color w:val="C45911"/>
          <w:szCs w:val="18"/>
        </w:rPr>
        <w:t>375(2)</w:t>
      </w:r>
      <w:r w:rsidR="00FC49C6">
        <w:rPr>
          <w:b/>
          <w:color w:val="C45911"/>
          <w:szCs w:val="18"/>
        </w:rPr>
        <w:t>)</w:t>
      </w:r>
    </w:p>
    <w:p w:rsidR="00487E76" w:rsidRDefault="00801DA4" w:rsidP="00D31B38">
      <w:pPr>
        <w:pStyle w:val="ListParagraph"/>
        <w:numPr>
          <w:ilvl w:val="2"/>
          <w:numId w:val="45"/>
        </w:numPr>
        <w:spacing w:line="240" w:lineRule="auto"/>
        <w:rPr>
          <w:szCs w:val="18"/>
        </w:rPr>
      </w:pPr>
      <w:r>
        <w:rPr>
          <w:szCs w:val="18"/>
        </w:rPr>
        <w:t>T</w:t>
      </w:r>
      <w:r w:rsidR="00487E76" w:rsidRPr="00487E76">
        <w:rPr>
          <w:szCs w:val="18"/>
        </w:rPr>
        <w:t>here’s an aspect of CONTINUITY and INTENTION to determining if a company is “doing business”</w:t>
      </w:r>
    </w:p>
    <w:p w:rsidR="00CE41AF" w:rsidRDefault="00CE41AF" w:rsidP="00D31B38">
      <w:pPr>
        <w:pStyle w:val="ListParagraph"/>
        <w:numPr>
          <w:ilvl w:val="2"/>
          <w:numId w:val="45"/>
        </w:numPr>
        <w:spacing w:line="240" w:lineRule="auto"/>
        <w:rPr>
          <w:szCs w:val="18"/>
        </w:rPr>
      </w:pPr>
      <w:r>
        <w:rPr>
          <w:szCs w:val="18"/>
        </w:rPr>
        <w:t xml:space="preserve">Ambiguous as to what constitutes “carrying on business” in BC. </w:t>
      </w:r>
    </w:p>
    <w:p w:rsidR="00E138E4" w:rsidRPr="00E138E4" w:rsidRDefault="00E138E4" w:rsidP="00D31B38">
      <w:pPr>
        <w:pStyle w:val="ListParagraph"/>
        <w:numPr>
          <w:ilvl w:val="0"/>
          <w:numId w:val="45"/>
        </w:numPr>
        <w:spacing w:line="240" w:lineRule="auto"/>
        <w:ind w:left="360"/>
        <w:rPr>
          <w:szCs w:val="18"/>
        </w:rPr>
      </w:pPr>
      <w:r w:rsidRPr="00487E76">
        <w:rPr>
          <w:b/>
          <w:szCs w:val="18"/>
        </w:rPr>
        <w:t>EXCLUDED</w:t>
      </w:r>
      <w:r w:rsidR="001650A8">
        <w:rPr>
          <w:b/>
          <w:szCs w:val="18"/>
        </w:rPr>
        <w:t xml:space="preserve"> (exemption)</w:t>
      </w:r>
      <w:r w:rsidRPr="00487E76">
        <w:rPr>
          <w:b/>
          <w:szCs w:val="18"/>
        </w:rPr>
        <w:t>:</w:t>
      </w:r>
      <w:r w:rsidR="00801DA4">
        <w:rPr>
          <w:szCs w:val="18"/>
        </w:rPr>
        <w:t xml:space="preserve"> B</w:t>
      </w:r>
      <w:r w:rsidRPr="00487E76">
        <w:rPr>
          <w:szCs w:val="18"/>
        </w:rPr>
        <w:t>anking &amp; railroads - essentially business acti</w:t>
      </w:r>
      <w:r>
        <w:rPr>
          <w:szCs w:val="18"/>
        </w:rPr>
        <w:t>vities governed by federal law (</w:t>
      </w:r>
      <w:r>
        <w:rPr>
          <w:b/>
          <w:color w:val="C45911"/>
          <w:szCs w:val="18"/>
        </w:rPr>
        <w:t>BCA</w:t>
      </w:r>
      <w:r w:rsidRPr="0096301C">
        <w:rPr>
          <w:b/>
          <w:color w:val="C45911"/>
          <w:szCs w:val="18"/>
        </w:rPr>
        <w:t xml:space="preserve"> 375(</w:t>
      </w:r>
      <w:r w:rsidR="008D6623">
        <w:rPr>
          <w:b/>
          <w:color w:val="C45911"/>
          <w:szCs w:val="18"/>
        </w:rPr>
        <w:t>3</w:t>
      </w:r>
      <w:r w:rsidRPr="0096301C">
        <w:rPr>
          <w:b/>
          <w:color w:val="C45911"/>
          <w:szCs w:val="18"/>
        </w:rPr>
        <w:t>)</w:t>
      </w:r>
      <w:r>
        <w:rPr>
          <w:b/>
          <w:color w:val="C45911"/>
          <w:szCs w:val="18"/>
        </w:rPr>
        <w:t>)</w:t>
      </w:r>
    </w:p>
    <w:p w:rsidR="00927E68" w:rsidRPr="00927E68" w:rsidRDefault="00BB0732" w:rsidP="00D31B38">
      <w:pPr>
        <w:pStyle w:val="ListParagraph"/>
        <w:numPr>
          <w:ilvl w:val="0"/>
          <w:numId w:val="45"/>
        </w:numPr>
        <w:spacing w:line="240" w:lineRule="auto"/>
        <w:ind w:left="360"/>
        <w:rPr>
          <w:szCs w:val="18"/>
        </w:rPr>
      </w:pPr>
      <w:r>
        <w:rPr>
          <w:b/>
          <w:szCs w:val="18"/>
        </w:rPr>
        <w:t>BASIC</w:t>
      </w:r>
      <w:r w:rsidR="008358CA">
        <w:rPr>
          <w:b/>
          <w:szCs w:val="18"/>
        </w:rPr>
        <w:t xml:space="preserve"> EP</w:t>
      </w:r>
      <w:r>
        <w:rPr>
          <w:b/>
          <w:szCs w:val="18"/>
        </w:rPr>
        <w:t xml:space="preserve"> REGISTRATION REQUIREMENTS</w:t>
      </w:r>
      <w:r w:rsidR="00801DA4">
        <w:rPr>
          <w:szCs w:val="18"/>
        </w:rPr>
        <w:t>: R</w:t>
      </w:r>
      <w:r w:rsidRPr="00487E76">
        <w:rPr>
          <w:szCs w:val="18"/>
        </w:rPr>
        <w:t>eserve name or assumed name, appoint an attorney if required and submit a registration statement (including information listed in s. 376(3)) or any othe</w:t>
      </w:r>
      <w:r>
        <w:rPr>
          <w:szCs w:val="18"/>
        </w:rPr>
        <w:t xml:space="preserve">r records registrar may require </w:t>
      </w:r>
      <w:r w:rsidR="00E138E4">
        <w:rPr>
          <w:szCs w:val="18"/>
        </w:rPr>
        <w:t>(</w:t>
      </w:r>
      <w:r w:rsidR="0096301C">
        <w:rPr>
          <w:b/>
          <w:color w:val="C45911"/>
          <w:szCs w:val="18"/>
        </w:rPr>
        <w:t>BCA</w:t>
      </w:r>
      <w:r w:rsidR="0096301C" w:rsidRPr="0096301C">
        <w:rPr>
          <w:b/>
          <w:color w:val="C45911"/>
          <w:szCs w:val="18"/>
        </w:rPr>
        <w:t xml:space="preserve"> </w:t>
      </w:r>
      <w:r w:rsidR="00487E76" w:rsidRPr="0096301C">
        <w:rPr>
          <w:b/>
          <w:color w:val="C45911"/>
          <w:szCs w:val="18"/>
        </w:rPr>
        <w:t>376(1)</w:t>
      </w:r>
      <w:r w:rsidR="00E138E4">
        <w:rPr>
          <w:b/>
          <w:color w:val="C45911"/>
          <w:szCs w:val="18"/>
        </w:rPr>
        <w:t>)</w:t>
      </w:r>
      <w:r w:rsidR="0050475A">
        <w:rPr>
          <w:b/>
          <w:color w:val="C45911"/>
          <w:szCs w:val="18"/>
        </w:rPr>
        <w:t xml:space="preserve"> </w:t>
      </w:r>
      <w:r w:rsidR="0050475A" w:rsidRPr="00D910DE">
        <w:rPr>
          <w:b/>
          <w:szCs w:val="18"/>
        </w:rPr>
        <w:sym w:font="Wingdings" w:char="F0E0"/>
      </w:r>
      <w:r w:rsidR="0050475A">
        <w:rPr>
          <w:b/>
          <w:color w:val="C45911"/>
          <w:szCs w:val="18"/>
        </w:rPr>
        <w:t xml:space="preserve"> </w:t>
      </w:r>
      <w:r w:rsidR="0050475A">
        <w:rPr>
          <w:szCs w:val="18"/>
        </w:rPr>
        <w:t xml:space="preserve">This process is to ensure an EP co. is not operating under a confusing name (or a name someone already has) </w:t>
      </w:r>
    </w:p>
    <w:p w:rsidR="00CE2690" w:rsidRPr="00CE2690" w:rsidRDefault="00927E68" w:rsidP="00D31B38">
      <w:pPr>
        <w:pStyle w:val="ListParagraph"/>
        <w:numPr>
          <w:ilvl w:val="1"/>
          <w:numId w:val="45"/>
        </w:numPr>
        <w:spacing w:line="240" w:lineRule="auto"/>
        <w:ind w:left="993"/>
        <w:rPr>
          <w:szCs w:val="18"/>
        </w:rPr>
      </w:pPr>
      <w:r w:rsidRPr="00927E68">
        <w:rPr>
          <w:b/>
          <w:szCs w:val="18"/>
        </w:rPr>
        <w:t>FEDERAL CORP’s DO NOT HAVE TO REGISTER THEIR NAME</w:t>
      </w:r>
      <w:r w:rsidRPr="00927E68">
        <w:rPr>
          <w:szCs w:val="18"/>
        </w:rPr>
        <w:t xml:space="preserve"> </w:t>
      </w:r>
      <w:r w:rsidR="009C3526">
        <w:rPr>
          <w:szCs w:val="18"/>
        </w:rPr>
        <w:t xml:space="preserve">– rules </w:t>
      </w:r>
      <w:r w:rsidR="00CE35FE">
        <w:rPr>
          <w:szCs w:val="18"/>
        </w:rPr>
        <w:t xml:space="preserve">of names do not apply </w:t>
      </w:r>
      <w:r w:rsidRPr="00927E68">
        <w:rPr>
          <w:szCs w:val="18"/>
        </w:rPr>
        <w:t>(</w:t>
      </w:r>
      <w:r w:rsidRPr="00927E68">
        <w:rPr>
          <w:b/>
          <w:color w:val="C45911"/>
          <w:szCs w:val="18"/>
        </w:rPr>
        <w:t>BCA 376(2))</w:t>
      </w:r>
    </w:p>
    <w:p w:rsidR="00CE2690" w:rsidRPr="00CE2690" w:rsidRDefault="00CE2690" w:rsidP="00CC6CEE">
      <w:pPr>
        <w:pStyle w:val="ListParagraph"/>
        <w:numPr>
          <w:ilvl w:val="2"/>
          <w:numId w:val="45"/>
        </w:numPr>
        <w:spacing w:line="240" w:lineRule="auto"/>
        <w:ind w:left="1560"/>
        <w:rPr>
          <w:sz w:val="20"/>
          <w:szCs w:val="18"/>
        </w:rPr>
      </w:pPr>
      <w:r w:rsidRPr="00CE2690">
        <w:t>*One of the reasons to incorporate under CBCA is due to name – you don’t have to have it approved</w:t>
      </w:r>
      <w:r w:rsidR="000E09A8">
        <w:t xml:space="preserve"> </w:t>
      </w:r>
      <w:r w:rsidR="000E09A8" w:rsidRPr="000E09A8">
        <w:t>by any provincial authorities so it is easier to move around from jurisdiction to jurisdiction</w:t>
      </w:r>
      <w:r w:rsidRPr="00CE2690">
        <w:t xml:space="preserve"> </w:t>
      </w:r>
    </w:p>
    <w:p w:rsidR="005A4DC5" w:rsidRPr="005A4DC5" w:rsidRDefault="00BB0732" w:rsidP="00D31B38">
      <w:pPr>
        <w:pStyle w:val="ListParagraph"/>
        <w:numPr>
          <w:ilvl w:val="1"/>
          <w:numId w:val="45"/>
        </w:numPr>
        <w:spacing w:line="240" w:lineRule="auto"/>
        <w:ind w:left="993"/>
        <w:rPr>
          <w:szCs w:val="18"/>
        </w:rPr>
      </w:pPr>
      <w:r>
        <w:rPr>
          <w:szCs w:val="18"/>
        </w:rPr>
        <w:t>R</w:t>
      </w:r>
      <w:r w:rsidRPr="00BB0732">
        <w:rPr>
          <w:szCs w:val="18"/>
        </w:rPr>
        <w:t xml:space="preserve">egistrar will then file the statement and register foreign entity as an EP company </w:t>
      </w:r>
      <w:r w:rsidR="006F6658">
        <w:rPr>
          <w:b/>
          <w:color w:val="C45911"/>
          <w:szCs w:val="18"/>
        </w:rPr>
        <w:t>(BCA</w:t>
      </w:r>
      <w:r w:rsidRPr="00BB0732">
        <w:rPr>
          <w:b/>
          <w:color w:val="C45911"/>
          <w:szCs w:val="18"/>
        </w:rPr>
        <w:t xml:space="preserve"> 377(1)); </w:t>
      </w:r>
      <w:r w:rsidRPr="00BB0732">
        <w:rPr>
          <w:szCs w:val="18"/>
        </w:rPr>
        <w:t>and will issue certificate and furnish to company, and to each attorney of record &amp; publish it</w:t>
      </w:r>
      <w:r w:rsidR="006F6658">
        <w:rPr>
          <w:b/>
          <w:color w:val="C45911"/>
          <w:szCs w:val="18"/>
        </w:rPr>
        <w:t xml:space="preserve"> (BCA </w:t>
      </w:r>
      <w:r w:rsidRPr="00BB0732">
        <w:rPr>
          <w:b/>
          <w:color w:val="C45911"/>
          <w:szCs w:val="18"/>
        </w:rPr>
        <w:t>377(2))</w:t>
      </w:r>
    </w:p>
    <w:p w:rsidR="001B4B22" w:rsidRPr="001B4B22" w:rsidRDefault="006E59AD" w:rsidP="00D31B38">
      <w:pPr>
        <w:pStyle w:val="ListParagraph"/>
        <w:numPr>
          <w:ilvl w:val="1"/>
          <w:numId w:val="45"/>
        </w:numPr>
        <w:spacing w:line="240" w:lineRule="auto"/>
        <w:ind w:left="993"/>
        <w:rPr>
          <w:szCs w:val="18"/>
        </w:rPr>
      </w:pPr>
      <w:r>
        <w:rPr>
          <w:b/>
        </w:rPr>
        <w:t>EP NAME NOT AVAILABLE</w:t>
      </w:r>
      <w:r w:rsidRPr="005A4DC5">
        <w:rPr>
          <w:b/>
        </w:rPr>
        <w:t xml:space="preserve"> </w:t>
      </w:r>
      <w:r w:rsidR="005A4DC5" w:rsidRPr="005A4DC5">
        <w:rPr>
          <w:b/>
        </w:rPr>
        <w:t xml:space="preserve">- </w:t>
      </w:r>
      <w:r w:rsidR="005A4DC5" w:rsidRPr="00DF3D64">
        <w:t xml:space="preserve">as per </w:t>
      </w:r>
      <w:r w:rsidR="005A4DC5" w:rsidRPr="005A4DC5">
        <w:rPr>
          <w:b/>
          <w:color w:val="C45911"/>
        </w:rPr>
        <w:t>BCA 26(1)</w:t>
      </w:r>
      <w:r w:rsidR="005A4DC5" w:rsidRPr="005A4DC5">
        <w:rPr>
          <w:color w:val="C45911"/>
        </w:rPr>
        <w:t xml:space="preserve"> </w:t>
      </w:r>
      <w:r w:rsidR="005A4DC5" w:rsidRPr="00DF3D64">
        <w:t xml:space="preserve">might have to reserve an </w:t>
      </w:r>
      <w:r w:rsidR="005A4DC5" w:rsidRPr="005A4DC5">
        <w:rPr>
          <w:b/>
          <w:i/>
        </w:rPr>
        <w:t>assumed name</w:t>
      </w:r>
      <w:r w:rsidR="005A4DC5" w:rsidRPr="00DF3D64">
        <w:t xml:space="preserve"> if its </w:t>
      </w:r>
      <w:r w:rsidR="005A4DC5" w:rsidRPr="005A4DC5">
        <w:rPr>
          <w:u w:val="single"/>
        </w:rPr>
        <w:t xml:space="preserve">current name violates the rules </w:t>
      </w:r>
      <w:r w:rsidR="005A4DC5" w:rsidRPr="00DF3D64">
        <w:t>though the registrar can still register under own name if corp. provides undertaking it will carry on business under assumed name (</w:t>
      </w:r>
      <w:r w:rsidR="005A4DC5" w:rsidRPr="005A4DC5">
        <w:rPr>
          <w:b/>
          <w:color w:val="C45911"/>
        </w:rPr>
        <w:t>BCA 26(2)).</w:t>
      </w:r>
      <w:r w:rsidR="005A4DC5" w:rsidRPr="005A4DC5">
        <w:rPr>
          <w:color w:val="C45911"/>
        </w:rPr>
        <w:t xml:space="preserve"> </w:t>
      </w:r>
    </w:p>
    <w:p w:rsidR="001B4B22" w:rsidRPr="001B4B22" w:rsidRDefault="005A4DC5" w:rsidP="00D31B38">
      <w:pPr>
        <w:pStyle w:val="ListParagraph"/>
        <w:numPr>
          <w:ilvl w:val="2"/>
          <w:numId w:val="45"/>
        </w:numPr>
        <w:spacing w:line="240" w:lineRule="auto"/>
        <w:rPr>
          <w:szCs w:val="18"/>
        </w:rPr>
      </w:pPr>
      <w:r w:rsidRPr="00DF3D64">
        <w:t>Must conduct business under assumed name (</w:t>
      </w:r>
      <w:r w:rsidRPr="001B4B22">
        <w:rPr>
          <w:b/>
          <w:color w:val="C45911"/>
        </w:rPr>
        <w:t>BCA 26(3)</w:t>
      </w:r>
      <w:r>
        <w:t xml:space="preserve">) </w:t>
      </w:r>
      <w:r w:rsidRPr="00DF3D64">
        <w:t xml:space="preserve"> </w:t>
      </w:r>
    </w:p>
    <w:p w:rsidR="001B4B22" w:rsidRPr="00A12FEF" w:rsidRDefault="005A4DC5" w:rsidP="00D31B38">
      <w:pPr>
        <w:pStyle w:val="ListParagraph"/>
        <w:numPr>
          <w:ilvl w:val="2"/>
          <w:numId w:val="45"/>
        </w:numPr>
        <w:spacing w:line="240" w:lineRule="auto"/>
        <w:rPr>
          <w:szCs w:val="18"/>
        </w:rPr>
      </w:pPr>
      <w:r w:rsidRPr="00A12FEF">
        <w:t>Protects 3P’s in that no act of the EP company will be invalid merely b/c it doesn’t use its assumed name (</w:t>
      </w:r>
      <w:r w:rsidRPr="00A12FEF">
        <w:rPr>
          <w:b/>
          <w:color w:val="C45911"/>
        </w:rPr>
        <w:t>BCA 26(4)</w:t>
      </w:r>
      <w:r w:rsidRPr="00A12FEF">
        <w:t xml:space="preserve">). </w:t>
      </w:r>
    </w:p>
    <w:p w:rsidR="001B4B22" w:rsidRPr="001B4B22" w:rsidRDefault="005A4DC5" w:rsidP="00D31B38">
      <w:pPr>
        <w:pStyle w:val="ListParagraph"/>
        <w:numPr>
          <w:ilvl w:val="2"/>
          <w:numId w:val="45"/>
        </w:numPr>
        <w:spacing w:line="240" w:lineRule="auto"/>
        <w:rPr>
          <w:szCs w:val="18"/>
        </w:rPr>
      </w:pPr>
      <w:r w:rsidRPr="00801DA4">
        <w:rPr>
          <w:b/>
        </w:rPr>
        <w:t>Fed corps. are exempt</w:t>
      </w:r>
      <w:r w:rsidRPr="00DF3D64">
        <w:t xml:space="preserve"> </w:t>
      </w:r>
      <w:r w:rsidRPr="001B4B22">
        <w:rPr>
          <w:b/>
          <w:color w:val="C45911"/>
        </w:rPr>
        <w:t>(BCA 26(5))</w:t>
      </w:r>
    </w:p>
    <w:p w:rsidR="001B4B22" w:rsidRPr="001B4B22" w:rsidRDefault="001B4B22" w:rsidP="00D31B38">
      <w:pPr>
        <w:pStyle w:val="ListParagraph"/>
        <w:numPr>
          <w:ilvl w:val="1"/>
          <w:numId w:val="45"/>
        </w:numPr>
        <w:spacing w:line="240" w:lineRule="auto"/>
        <w:ind w:left="993"/>
        <w:rPr>
          <w:szCs w:val="18"/>
        </w:rPr>
      </w:pPr>
      <w:r w:rsidRPr="001B4B22">
        <w:rPr>
          <w:b/>
        </w:rPr>
        <w:t>POST-REGISTRATION</w:t>
      </w:r>
      <w:r>
        <w:t xml:space="preserve"> -</w:t>
      </w:r>
      <w:r w:rsidRPr="005B2D54">
        <w:t xml:space="preserve"> </w:t>
      </w:r>
      <w:r w:rsidRPr="001B4B22">
        <w:rPr>
          <w:b/>
          <w:i/>
        </w:rPr>
        <w:t xml:space="preserve">must display </w:t>
      </w:r>
      <w:r w:rsidRPr="0079213D">
        <w:rPr>
          <w:b/>
          <w:i/>
        </w:rPr>
        <w:t>assumed name</w:t>
      </w:r>
      <w:r w:rsidRPr="005B2D54">
        <w:t xml:space="preserve"> at every place it carries on business in a conspicuous place; in publications; orders, invoices, cheques, etc. (</w:t>
      </w:r>
      <w:r w:rsidRPr="001B4B22">
        <w:rPr>
          <w:b/>
          <w:color w:val="C45911"/>
        </w:rPr>
        <w:t>BCA</w:t>
      </w:r>
      <w:r>
        <w:t xml:space="preserve"> </w:t>
      </w:r>
      <w:r w:rsidRPr="001B4B22">
        <w:rPr>
          <w:b/>
          <w:color w:val="C45911"/>
        </w:rPr>
        <w:t>27(1)</w:t>
      </w:r>
      <w:r w:rsidRPr="005B2D54">
        <w:t>).</w:t>
      </w:r>
    </w:p>
    <w:p w:rsidR="00CC6CEE" w:rsidRPr="00A455D1" w:rsidRDefault="001B4B22" w:rsidP="00A455D1">
      <w:pPr>
        <w:pStyle w:val="ListParagraph"/>
        <w:numPr>
          <w:ilvl w:val="2"/>
          <w:numId w:val="45"/>
        </w:numPr>
        <w:spacing w:line="240" w:lineRule="auto"/>
        <w:rPr>
          <w:szCs w:val="18"/>
        </w:rPr>
      </w:pPr>
      <w:r>
        <w:t>I</w:t>
      </w:r>
      <w:r w:rsidRPr="001B4B22">
        <w:t xml:space="preserve">f </w:t>
      </w:r>
      <w:r>
        <w:t xml:space="preserve">a </w:t>
      </w:r>
      <w:r w:rsidRPr="001B4B22">
        <w:t>director or officer of EP that knowingly permits EP to contravene rules of name</w:t>
      </w:r>
      <w:r w:rsidR="00133868">
        <w:t xml:space="preserve"> (s.27(1))</w:t>
      </w:r>
      <w:r w:rsidRPr="001B4B22">
        <w:t xml:space="preserve">, </w:t>
      </w:r>
      <w:r w:rsidR="00280B55">
        <w:t xml:space="preserve">they are </w:t>
      </w:r>
      <w:r w:rsidRPr="001B4B22">
        <w:t>personally liable to indemnify individuals who suffer loss or damage for being misled</w:t>
      </w:r>
      <w:r w:rsidRPr="001B4B22">
        <w:rPr>
          <w:b/>
        </w:rPr>
        <w:t xml:space="preserve"> (</w:t>
      </w:r>
      <w:r w:rsidRPr="00857351">
        <w:rPr>
          <w:b/>
          <w:color w:val="C45911"/>
        </w:rPr>
        <w:t>BCA s.384</w:t>
      </w:r>
      <w:r w:rsidRPr="001B4B22">
        <w:rPr>
          <w:b/>
        </w:rPr>
        <w:t xml:space="preserve">) </w:t>
      </w:r>
    </w:p>
    <w:p w:rsidR="009425BF" w:rsidRPr="00B778C8" w:rsidRDefault="00487E76" w:rsidP="00D31B38">
      <w:pPr>
        <w:pStyle w:val="ListParagraph"/>
        <w:numPr>
          <w:ilvl w:val="0"/>
          <w:numId w:val="45"/>
        </w:numPr>
        <w:spacing w:line="240" w:lineRule="auto"/>
        <w:ind w:left="360"/>
        <w:rPr>
          <w:b/>
          <w:szCs w:val="18"/>
          <w:u w:val="single"/>
        </w:rPr>
      </w:pPr>
      <w:r w:rsidRPr="00B778C8">
        <w:rPr>
          <w:b/>
          <w:szCs w:val="18"/>
          <w:u w:val="single"/>
        </w:rPr>
        <w:t xml:space="preserve">EFFECT OF REGISTRATION: </w:t>
      </w:r>
    </w:p>
    <w:p w:rsidR="00AC41E9" w:rsidRDefault="00AC41E9" w:rsidP="00D31B38">
      <w:pPr>
        <w:pStyle w:val="ListParagraph"/>
        <w:numPr>
          <w:ilvl w:val="1"/>
          <w:numId w:val="45"/>
        </w:numPr>
        <w:spacing w:line="240" w:lineRule="auto"/>
        <w:ind w:left="993"/>
        <w:rPr>
          <w:b/>
          <w:szCs w:val="18"/>
        </w:rPr>
      </w:pPr>
      <w:r>
        <w:rPr>
          <w:szCs w:val="18"/>
        </w:rPr>
        <w:t>Conclusive evidence if you register, that you have registered correctly and are permitted to operate in BC from t</w:t>
      </w:r>
      <w:r w:rsidR="00DA4585">
        <w:rPr>
          <w:szCs w:val="18"/>
        </w:rPr>
        <w:t>he date of registration forward (</w:t>
      </w:r>
      <w:r w:rsidR="00DA4585" w:rsidRPr="009425BF">
        <w:rPr>
          <w:b/>
          <w:color w:val="C45911"/>
          <w:szCs w:val="18"/>
        </w:rPr>
        <w:t xml:space="preserve">BCA </w:t>
      </w:r>
      <w:r w:rsidR="00DA4585" w:rsidRPr="0051253B">
        <w:rPr>
          <w:b/>
          <w:color w:val="C45911"/>
          <w:szCs w:val="18"/>
        </w:rPr>
        <w:t>378</w:t>
      </w:r>
      <w:r w:rsidR="00DA4585">
        <w:rPr>
          <w:b/>
          <w:color w:val="C45911"/>
          <w:szCs w:val="18"/>
        </w:rPr>
        <w:t xml:space="preserve">) </w:t>
      </w:r>
    </w:p>
    <w:p w:rsidR="00487E76" w:rsidRPr="009425BF" w:rsidRDefault="00487E76" w:rsidP="00D31B38">
      <w:pPr>
        <w:pStyle w:val="ListParagraph"/>
        <w:numPr>
          <w:ilvl w:val="1"/>
          <w:numId w:val="45"/>
        </w:numPr>
        <w:spacing w:line="240" w:lineRule="auto"/>
        <w:ind w:left="993"/>
        <w:rPr>
          <w:b/>
          <w:szCs w:val="18"/>
        </w:rPr>
      </w:pPr>
      <w:r w:rsidRPr="009425BF">
        <w:rPr>
          <w:b/>
          <w:szCs w:val="18"/>
        </w:rPr>
        <w:t>LAW OF HOME JURISDICTION STILL APPLIES</w:t>
      </w:r>
      <w:r w:rsidRPr="009425BF">
        <w:rPr>
          <w:szCs w:val="18"/>
        </w:rPr>
        <w:t xml:space="preserve">: </w:t>
      </w:r>
      <w:r w:rsidR="00F20547" w:rsidRPr="009425BF">
        <w:rPr>
          <w:szCs w:val="18"/>
        </w:rPr>
        <w:t xml:space="preserve">Extra-Prov Co may do any action permitted in its charter, subject to BCA, the laws of BC generally, and the laws of any other jurisdiction which may apply to it (i.e. </w:t>
      </w:r>
      <w:r w:rsidR="00F20547" w:rsidRPr="00DA4585">
        <w:rPr>
          <w:b/>
          <w:i/>
          <w:szCs w:val="18"/>
        </w:rPr>
        <w:t>cannot do anything not permitted by laws of home jurisdiction</w:t>
      </w:r>
      <w:r w:rsidR="00F20547" w:rsidRPr="009425BF">
        <w:rPr>
          <w:szCs w:val="18"/>
        </w:rPr>
        <w:t xml:space="preserve">) </w:t>
      </w:r>
      <w:r w:rsidR="00E138E4" w:rsidRPr="009425BF">
        <w:rPr>
          <w:szCs w:val="18"/>
        </w:rPr>
        <w:t>(</w:t>
      </w:r>
      <w:r w:rsidR="0096301C" w:rsidRPr="009425BF">
        <w:rPr>
          <w:b/>
          <w:color w:val="C45911"/>
          <w:szCs w:val="18"/>
        </w:rPr>
        <w:t xml:space="preserve">BCA </w:t>
      </w:r>
      <w:r w:rsidRPr="0051253B">
        <w:rPr>
          <w:b/>
          <w:color w:val="C45911"/>
          <w:szCs w:val="18"/>
        </w:rPr>
        <w:t>378</w:t>
      </w:r>
      <w:r w:rsidRPr="009425BF">
        <w:rPr>
          <w:b/>
          <w:color w:val="C45911"/>
          <w:szCs w:val="18"/>
        </w:rPr>
        <w:t>(2)</w:t>
      </w:r>
      <w:r w:rsidR="00E138E4" w:rsidRPr="009425BF">
        <w:rPr>
          <w:b/>
          <w:color w:val="C45911"/>
          <w:szCs w:val="18"/>
        </w:rPr>
        <w:t>)</w:t>
      </w:r>
    </w:p>
    <w:p w:rsidR="00487E76" w:rsidRDefault="00487E76" w:rsidP="00D31B38">
      <w:pPr>
        <w:pStyle w:val="ListParagraph"/>
        <w:numPr>
          <w:ilvl w:val="1"/>
          <w:numId w:val="45"/>
        </w:numPr>
        <w:spacing w:line="240" w:lineRule="auto"/>
        <w:ind w:left="993"/>
        <w:rPr>
          <w:szCs w:val="18"/>
        </w:rPr>
      </w:pPr>
      <w:r w:rsidRPr="00487E76">
        <w:rPr>
          <w:b/>
          <w:szCs w:val="18"/>
        </w:rPr>
        <w:t>MUST STILL COMPLY W/ CORP’s GOVERNING DOCUMENTS</w:t>
      </w:r>
      <w:r w:rsidR="00E138E4">
        <w:rPr>
          <w:szCs w:val="18"/>
        </w:rPr>
        <w:t xml:space="preserve"> </w:t>
      </w:r>
      <w:r w:rsidR="00577F97">
        <w:rPr>
          <w:szCs w:val="18"/>
        </w:rPr>
        <w:t>(</w:t>
      </w:r>
      <w:r w:rsidR="00577F97">
        <w:rPr>
          <w:b/>
          <w:color w:val="C45911"/>
          <w:szCs w:val="18"/>
        </w:rPr>
        <w:t>BCA</w:t>
      </w:r>
      <w:r w:rsidR="00577F97" w:rsidRPr="0096301C">
        <w:rPr>
          <w:b/>
          <w:color w:val="C45911"/>
          <w:szCs w:val="18"/>
        </w:rPr>
        <w:t xml:space="preserve"> 378(3)</w:t>
      </w:r>
      <w:r w:rsidR="00577F97">
        <w:rPr>
          <w:b/>
          <w:color w:val="C45911"/>
          <w:szCs w:val="18"/>
        </w:rPr>
        <w:t>)</w:t>
      </w:r>
    </w:p>
    <w:p w:rsidR="00BF21F2" w:rsidRPr="0063571E" w:rsidRDefault="00051400" w:rsidP="00D31B38">
      <w:pPr>
        <w:pStyle w:val="ListParagraph"/>
        <w:numPr>
          <w:ilvl w:val="1"/>
          <w:numId w:val="45"/>
        </w:numPr>
        <w:spacing w:line="240" w:lineRule="auto"/>
        <w:ind w:left="993"/>
        <w:rPr>
          <w:szCs w:val="18"/>
        </w:rPr>
      </w:pPr>
      <w:r>
        <w:rPr>
          <w:b/>
          <w:szCs w:val="18"/>
        </w:rPr>
        <w:t>3P</w:t>
      </w:r>
      <w:r w:rsidR="00487E76" w:rsidRPr="00487E76">
        <w:rPr>
          <w:b/>
          <w:szCs w:val="18"/>
        </w:rPr>
        <w:t xml:space="preserve"> PARTY PROTECTION</w:t>
      </w:r>
      <w:r w:rsidR="005A4D73">
        <w:rPr>
          <w:szCs w:val="18"/>
        </w:rPr>
        <w:t>: N</w:t>
      </w:r>
      <w:r w:rsidR="004F5461">
        <w:rPr>
          <w:szCs w:val="18"/>
        </w:rPr>
        <w:t xml:space="preserve">o act of </w:t>
      </w:r>
      <w:r w:rsidR="00460DA9">
        <w:rPr>
          <w:szCs w:val="18"/>
        </w:rPr>
        <w:t xml:space="preserve">a </w:t>
      </w:r>
      <w:r w:rsidR="00E464F7">
        <w:rPr>
          <w:szCs w:val="18"/>
        </w:rPr>
        <w:t>foreign entity c</w:t>
      </w:r>
      <w:r w:rsidR="004F5461">
        <w:rPr>
          <w:szCs w:val="18"/>
        </w:rPr>
        <w:t>arrying on business</w:t>
      </w:r>
      <w:r w:rsidR="00487E76" w:rsidRPr="00487E76">
        <w:rPr>
          <w:szCs w:val="18"/>
        </w:rPr>
        <w:t xml:space="preserve"> in BC</w:t>
      </w:r>
      <w:r w:rsidR="0058134D">
        <w:rPr>
          <w:szCs w:val="18"/>
        </w:rPr>
        <w:t xml:space="preserve"> (including transfer of property)</w:t>
      </w:r>
      <w:r w:rsidR="00487E76" w:rsidRPr="00487E76">
        <w:rPr>
          <w:szCs w:val="18"/>
        </w:rPr>
        <w:t xml:space="preserve"> is invalid merely b/c registration defective</w:t>
      </w:r>
      <w:r w:rsidR="0061306D">
        <w:rPr>
          <w:szCs w:val="18"/>
        </w:rPr>
        <w:t xml:space="preserve"> (not registered in BC)</w:t>
      </w:r>
      <w:r w:rsidR="00487E76" w:rsidRPr="00487E76">
        <w:rPr>
          <w:szCs w:val="18"/>
        </w:rPr>
        <w:t>, or corp in contravention of</w:t>
      </w:r>
      <w:r w:rsidR="00487E76">
        <w:rPr>
          <w:szCs w:val="18"/>
        </w:rPr>
        <w:t xml:space="preserve"> </w:t>
      </w:r>
      <w:r w:rsidR="00E138E4">
        <w:rPr>
          <w:szCs w:val="18"/>
        </w:rPr>
        <w:t>laws of home jurisdiction (</w:t>
      </w:r>
      <w:r w:rsidR="0096301C">
        <w:rPr>
          <w:b/>
          <w:color w:val="C45911"/>
          <w:szCs w:val="18"/>
        </w:rPr>
        <w:t>BCA</w:t>
      </w:r>
      <w:r w:rsidR="0096301C" w:rsidRPr="0096301C">
        <w:rPr>
          <w:b/>
          <w:color w:val="C45911"/>
          <w:szCs w:val="18"/>
        </w:rPr>
        <w:t xml:space="preserve"> </w:t>
      </w:r>
      <w:r w:rsidR="00487E76" w:rsidRPr="0096301C">
        <w:rPr>
          <w:b/>
          <w:color w:val="C45911"/>
          <w:szCs w:val="18"/>
        </w:rPr>
        <w:t>378(4)</w:t>
      </w:r>
      <w:r w:rsidR="00E138E4">
        <w:rPr>
          <w:b/>
          <w:color w:val="C45911"/>
          <w:szCs w:val="18"/>
        </w:rPr>
        <w:t>)</w:t>
      </w:r>
    </w:p>
    <w:p w:rsidR="0036467F" w:rsidRPr="00495AF5" w:rsidRDefault="00B86EE5" w:rsidP="00D31B38">
      <w:pPr>
        <w:pStyle w:val="ListParagraph"/>
        <w:numPr>
          <w:ilvl w:val="2"/>
          <w:numId w:val="45"/>
        </w:numPr>
        <w:spacing w:line="240" w:lineRule="auto"/>
        <w:rPr>
          <w:szCs w:val="18"/>
        </w:rPr>
      </w:pPr>
      <w:r>
        <w:rPr>
          <w:b/>
          <w:color w:val="7030A0"/>
          <w:szCs w:val="18"/>
        </w:rPr>
        <w:t>While</w:t>
      </w:r>
      <w:r w:rsidR="000554C1">
        <w:rPr>
          <w:b/>
          <w:color w:val="7030A0"/>
          <w:szCs w:val="18"/>
        </w:rPr>
        <w:t xml:space="preserve"> n</w:t>
      </w:r>
      <w:r w:rsidR="009A63B9">
        <w:rPr>
          <w:b/>
          <w:color w:val="7030A0"/>
          <w:szCs w:val="18"/>
        </w:rPr>
        <w:t xml:space="preserve">ot allowed to do something this </w:t>
      </w:r>
      <w:r w:rsidR="0036467F">
        <w:rPr>
          <w:b/>
          <w:color w:val="7030A0"/>
          <w:szCs w:val="18"/>
        </w:rPr>
        <w:t xml:space="preserve">does NOT make the transaction itself invalid. </w:t>
      </w:r>
    </w:p>
    <w:p w:rsidR="00495AF5" w:rsidRPr="00495AF5" w:rsidRDefault="00970EE6" w:rsidP="00D31B38">
      <w:pPr>
        <w:pStyle w:val="ListParagraph"/>
        <w:numPr>
          <w:ilvl w:val="2"/>
          <w:numId w:val="45"/>
        </w:numPr>
        <w:spacing w:line="240" w:lineRule="auto"/>
        <w:rPr>
          <w:szCs w:val="18"/>
        </w:rPr>
      </w:pPr>
      <w:r>
        <w:rPr>
          <w:i/>
          <w:szCs w:val="18"/>
        </w:rPr>
        <w:lastRenderedPageBreak/>
        <w:t>U</w:t>
      </w:r>
      <w:r w:rsidR="00495AF5" w:rsidRPr="00970EE6">
        <w:rPr>
          <w:i/>
          <w:szCs w:val="18"/>
        </w:rPr>
        <w:t>ltra vires</w:t>
      </w:r>
      <w:r w:rsidR="00495AF5" w:rsidRPr="00495AF5">
        <w:rPr>
          <w:szCs w:val="18"/>
        </w:rPr>
        <w:t xml:space="preserve"> doctrine is altered by </w:t>
      </w:r>
      <w:r w:rsidR="00495AF5" w:rsidRPr="00495AF5">
        <w:rPr>
          <w:b/>
          <w:szCs w:val="18"/>
        </w:rPr>
        <w:t>s. 378(4)</w:t>
      </w:r>
      <w:r w:rsidR="00495AF5" w:rsidRPr="00495AF5">
        <w:rPr>
          <w:szCs w:val="18"/>
        </w:rPr>
        <w:t xml:space="preserve"> which states that </w:t>
      </w:r>
      <w:r w:rsidR="00A67FD6">
        <w:rPr>
          <w:szCs w:val="18"/>
        </w:rPr>
        <w:t>3Ps</w:t>
      </w:r>
      <w:r w:rsidR="00495AF5" w:rsidRPr="00495AF5">
        <w:rPr>
          <w:szCs w:val="18"/>
        </w:rPr>
        <w:t xml:space="preserve"> don’t need to investiga</w:t>
      </w:r>
      <w:r w:rsidR="001719C7">
        <w:rPr>
          <w:szCs w:val="18"/>
        </w:rPr>
        <w:t>te internal compliance of corp</w:t>
      </w:r>
      <w:r w:rsidR="00495AF5" w:rsidRPr="00495AF5">
        <w:rPr>
          <w:szCs w:val="18"/>
        </w:rPr>
        <w:t xml:space="preserve"> with its articles because acts won’t be invalid solely because of that nor will it be invalid because it failed to register as an EP company.</w:t>
      </w:r>
    </w:p>
    <w:p w:rsidR="0063571E" w:rsidRDefault="0063571E" w:rsidP="00D31B38">
      <w:pPr>
        <w:pStyle w:val="ListParagraph"/>
        <w:numPr>
          <w:ilvl w:val="2"/>
          <w:numId w:val="45"/>
        </w:numPr>
        <w:spacing w:line="240" w:lineRule="auto"/>
        <w:rPr>
          <w:szCs w:val="18"/>
        </w:rPr>
      </w:pPr>
      <w:r>
        <w:rPr>
          <w:szCs w:val="18"/>
        </w:rPr>
        <w:t xml:space="preserve">While something is still valid, this does not </w:t>
      </w:r>
      <w:r w:rsidR="00F83DA9">
        <w:rPr>
          <w:szCs w:val="18"/>
        </w:rPr>
        <w:t xml:space="preserve">mean there are no consequences (i.e. may not be a proper transaction). </w:t>
      </w:r>
    </w:p>
    <w:p w:rsidR="00BF21F2" w:rsidRPr="005239E5" w:rsidRDefault="00BF21F2" w:rsidP="00D31B38">
      <w:pPr>
        <w:pStyle w:val="ListParagraph"/>
        <w:numPr>
          <w:ilvl w:val="0"/>
          <w:numId w:val="45"/>
        </w:numPr>
        <w:spacing w:line="240" w:lineRule="auto"/>
        <w:ind w:left="284" w:hanging="284"/>
        <w:rPr>
          <w:szCs w:val="18"/>
        </w:rPr>
      </w:pPr>
      <w:r w:rsidRPr="00BF21F2">
        <w:rPr>
          <w:b/>
          <w:szCs w:val="18"/>
        </w:rPr>
        <w:t xml:space="preserve">AMALGAMATION: </w:t>
      </w:r>
      <w:r>
        <w:t xml:space="preserve">must register any amalgamation of EP company in accordance with </w:t>
      </w:r>
      <w:r w:rsidR="006F6658">
        <w:rPr>
          <w:b/>
          <w:color w:val="C45911"/>
        </w:rPr>
        <w:t xml:space="preserve">BCA </w:t>
      </w:r>
      <w:r w:rsidRPr="00BF21F2">
        <w:rPr>
          <w:b/>
          <w:color w:val="C45911"/>
        </w:rPr>
        <w:t>379</w:t>
      </w:r>
    </w:p>
    <w:p w:rsidR="00100E16" w:rsidRDefault="002E52E1" w:rsidP="00D31B38">
      <w:pPr>
        <w:pStyle w:val="Heading2"/>
        <w:spacing w:line="240" w:lineRule="auto"/>
      </w:pPr>
      <w:bookmarkStart w:id="16" w:name="_Toc447916241"/>
      <w:r>
        <w:t>[b</w:t>
      </w:r>
      <w:r w:rsidR="00100E16">
        <w:t>] Amalgamation</w:t>
      </w:r>
      <w:bookmarkEnd w:id="16"/>
    </w:p>
    <w:p w:rsidR="000F6C75" w:rsidRPr="000F6C75" w:rsidRDefault="000F6C75" w:rsidP="00D31B38">
      <w:pPr>
        <w:spacing w:after="0" w:line="240" w:lineRule="auto"/>
        <w:rPr>
          <w:szCs w:val="20"/>
          <w:lang w:val="en-CA"/>
        </w:rPr>
      </w:pPr>
      <w:r>
        <w:rPr>
          <w:szCs w:val="20"/>
          <w:lang w:val="en-CA"/>
        </w:rPr>
        <w:t xml:space="preserve">2 corps governed </w:t>
      </w:r>
      <w:r w:rsidRPr="00DA4585">
        <w:rPr>
          <w:szCs w:val="20"/>
          <w:u w:val="single"/>
          <w:lang w:val="en-CA"/>
        </w:rPr>
        <w:t>by different jurisdictions</w:t>
      </w:r>
      <w:r>
        <w:rPr>
          <w:szCs w:val="20"/>
          <w:lang w:val="en-CA"/>
        </w:rPr>
        <w:t xml:space="preserve"> is possible but must be governed by laws of the same jurisdiction at time of amalgamation. </w:t>
      </w:r>
    </w:p>
    <w:p w:rsidR="00100E16" w:rsidRPr="00AF4813" w:rsidRDefault="00E525E7" w:rsidP="00D31B38">
      <w:pPr>
        <w:pStyle w:val="ListParagraph"/>
        <w:numPr>
          <w:ilvl w:val="0"/>
          <w:numId w:val="50"/>
        </w:numPr>
        <w:spacing w:after="0" w:line="240" w:lineRule="auto"/>
        <w:rPr>
          <w:szCs w:val="20"/>
          <w:lang w:val="en-CA"/>
        </w:rPr>
      </w:pPr>
      <w:r w:rsidRPr="00E525E7">
        <w:rPr>
          <w:b/>
          <w:szCs w:val="20"/>
          <w:lang w:val="en-CA"/>
        </w:rPr>
        <w:t xml:space="preserve">AMALGAMATION </w:t>
      </w:r>
      <w:r w:rsidR="00373B97">
        <w:rPr>
          <w:b/>
          <w:szCs w:val="20"/>
          <w:lang w:val="en-CA"/>
        </w:rPr>
        <w:t>-</w:t>
      </w:r>
      <w:r w:rsidR="00AF4813">
        <w:rPr>
          <w:b/>
          <w:szCs w:val="20"/>
          <w:lang w:val="en-CA"/>
        </w:rPr>
        <w:t xml:space="preserve"> </w:t>
      </w:r>
      <w:r w:rsidR="00100E16" w:rsidRPr="00100E16">
        <w:rPr>
          <w:szCs w:val="20"/>
          <w:lang w:val="en-CA"/>
        </w:rPr>
        <w:t>a BC company may amalgamate wit</w:t>
      </w:r>
      <w:r w:rsidR="00AF4813">
        <w:rPr>
          <w:szCs w:val="20"/>
          <w:lang w:val="en-CA"/>
        </w:rPr>
        <w:t>h o</w:t>
      </w:r>
      <w:r w:rsidR="00100E16" w:rsidRPr="00AF4813">
        <w:rPr>
          <w:szCs w:val="20"/>
          <w:lang w:val="en-CA"/>
        </w:rPr>
        <w:t>ne or more foreign corps</w:t>
      </w:r>
      <w:r w:rsidR="00DF7DB1">
        <w:rPr>
          <w:szCs w:val="20"/>
          <w:lang w:val="en-CA"/>
        </w:rPr>
        <w:t xml:space="preserve"> (non-bc corps)</w:t>
      </w:r>
      <w:r w:rsidR="00AF4813">
        <w:rPr>
          <w:szCs w:val="20"/>
          <w:lang w:val="en-CA"/>
        </w:rPr>
        <w:t xml:space="preserve"> (</w:t>
      </w:r>
      <w:r w:rsidR="0036642A">
        <w:rPr>
          <w:b/>
          <w:color w:val="C45911"/>
          <w:szCs w:val="20"/>
          <w:lang w:val="en-CA"/>
        </w:rPr>
        <w:t>269</w:t>
      </w:r>
      <w:r w:rsidR="00AF4813" w:rsidRPr="00E525E7">
        <w:rPr>
          <w:b/>
          <w:color w:val="C45911"/>
          <w:szCs w:val="20"/>
          <w:lang w:val="en-CA"/>
        </w:rPr>
        <w:t xml:space="preserve"> BCA</w:t>
      </w:r>
      <w:r w:rsidR="00AF4813">
        <w:rPr>
          <w:b/>
          <w:color w:val="C45911"/>
          <w:szCs w:val="20"/>
          <w:lang w:val="en-CA"/>
        </w:rPr>
        <w:t xml:space="preserve">). </w:t>
      </w:r>
    </w:p>
    <w:p w:rsidR="001945C1" w:rsidRPr="001945C1" w:rsidRDefault="00767C54" w:rsidP="00D31B38">
      <w:pPr>
        <w:pStyle w:val="ListParagraph"/>
        <w:numPr>
          <w:ilvl w:val="0"/>
          <w:numId w:val="50"/>
        </w:numPr>
        <w:spacing w:line="240" w:lineRule="auto"/>
      </w:pPr>
      <w:r w:rsidRPr="00767C54">
        <w:rPr>
          <w:b/>
        </w:rPr>
        <w:t>TO EFFECT AN AMALGAMATION</w:t>
      </w:r>
      <w:r w:rsidR="00661E06">
        <w:rPr>
          <w:b/>
        </w:rPr>
        <w:t xml:space="preserve"> INTO</w:t>
      </w:r>
      <w:r>
        <w:rPr>
          <w:b/>
        </w:rPr>
        <w:t xml:space="preserve"> </w:t>
      </w:r>
      <w:r w:rsidR="0036642A">
        <w:rPr>
          <w:b/>
        </w:rPr>
        <w:t>FOREIGN</w:t>
      </w:r>
      <w:r>
        <w:rPr>
          <w:b/>
        </w:rPr>
        <w:t xml:space="preserve"> CO</w:t>
      </w:r>
      <w:r w:rsidRPr="001945C1">
        <w:rPr>
          <w:b/>
          <w:color w:val="2F5496" w:themeColor="accent5" w:themeShade="BF"/>
        </w:rPr>
        <w:t xml:space="preserve"> </w:t>
      </w:r>
      <w:r>
        <w:rPr>
          <w:b/>
          <w:color w:val="2F5496" w:themeColor="accent5" w:themeShade="BF"/>
        </w:rPr>
        <w:t>-</w:t>
      </w:r>
      <w:r w:rsidR="001945C1" w:rsidRPr="001945C1">
        <w:t xml:space="preserve"> must be provided to the registrar proof regarding standing of the foreign corp in their jurisdiction, and any records including </w:t>
      </w:r>
      <w:r w:rsidR="001945C1" w:rsidRPr="001945C1">
        <w:rPr>
          <w:b/>
          <w:u w:val="single"/>
        </w:rPr>
        <w:t>authorization for the amalgamation from the foreign corp’s jurisdiction</w:t>
      </w:r>
      <w:r>
        <w:t xml:space="preserve"> (</w:t>
      </w:r>
      <w:r w:rsidRPr="00767C54">
        <w:rPr>
          <w:b/>
          <w:color w:val="C45911"/>
        </w:rPr>
        <w:t>275(1)(b)</w:t>
      </w:r>
      <w:r>
        <w:rPr>
          <w:b/>
          <w:color w:val="C45911"/>
        </w:rPr>
        <w:t xml:space="preserve"> BCA</w:t>
      </w:r>
      <w:r w:rsidRPr="00767C54">
        <w:rPr>
          <w:color w:val="C45911"/>
        </w:rPr>
        <w:t xml:space="preserve">) </w:t>
      </w:r>
      <w:r w:rsidR="001945C1" w:rsidRPr="00767C54">
        <w:rPr>
          <w:color w:val="C45911"/>
        </w:rPr>
        <w:t xml:space="preserve"> </w:t>
      </w:r>
    </w:p>
    <w:p w:rsidR="001945C1" w:rsidRDefault="008468B9" w:rsidP="00CC6CEE">
      <w:pPr>
        <w:pStyle w:val="ListParagraph"/>
        <w:numPr>
          <w:ilvl w:val="0"/>
          <w:numId w:val="50"/>
        </w:numPr>
        <w:spacing w:after="0" w:line="240" w:lineRule="auto"/>
      </w:pPr>
      <w:r>
        <w:rPr>
          <w:b/>
        </w:rPr>
        <w:t xml:space="preserve">BC CO. </w:t>
      </w:r>
      <w:r w:rsidR="002E3612">
        <w:rPr>
          <w:b/>
        </w:rPr>
        <w:t xml:space="preserve">AMALGAMATION IN FOREIGN J </w:t>
      </w:r>
      <w:r w:rsidR="008B2A7C">
        <w:t>-</w:t>
      </w:r>
      <w:r w:rsidR="00AE5A2A">
        <w:t xml:space="preserve"> </w:t>
      </w:r>
      <w:r w:rsidR="00AE5A2A" w:rsidRPr="0018392C">
        <w:rPr>
          <w:b/>
          <w:color w:val="C45911"/>
        </w:rPr>
        <w:t>284(1) BCA</w:t>
      </w:r>
      <w:r w:rsidR="00AE5A2A">
        <w:rPr>
          <w:b/>
          <w:color w:val="C45911"/>
        </w:rPr>
        <w:t xml:space="preserve"> -</w:t>
      </w:r>
      <w:r w:rsidR="00AE5A2A">
        <w:t xml:space="preserve"> sets out requirements for a BC company to amalgamate into a corp of foreign jurisdiction where it is allowed</w:t>
      </w:r>
      <w:r w:rsidR="003351D8">
        <w:t xml:space="preserve">: </w:t>
      </w:r>
      <w:r w:rsidR="00C0794D" w:rsidRPr="00CC6CEE">
        <w:rPr>
          <w:b/>
        </w:rPr>
        <w:t xml:space="preserve">(a) </w:t>
      </w:r>
      <w:r w:rsidR="00AE5A2A">
        <w:t>By the foreign jurisdictions’ law</w:t>
      </w:r>
      <w:r w:rsidR="00CC6CEE">
        <w:t xml:space="preserve">; </w:t>
      </w:r>
      <w:r w:rsidR="00C0794D" w:rsidRPr="00CC6CEE">
        <w:rPr>
          <w:b/>
        </w:rPr>
        <w:t xml:space="preserve">(b) </w:t>
      </w:r>
      <w:r w:rsidR="00AE5A2A">
        <w:t>In accordance with each foreign corp’s charter</w:t>
      </w:r>
      <w:r w:rsidR="00CC6CEE">
        <w:t xml:space="preserve">; </w:t>
      </w:r>
      <w:r w:rsidR="00C0794D" w:rsidRPr="00CC6CEE">
        <w:rPr>
          <w:b/>
        </w:rPr>
        <w:t xml:space="preserve">(c) </w:t>
      </w:r>
      <w:r w:rsidR="00AE5A2A">
        <w:t xml:space="preserve">By shareholders/registrar </w:t>
      </w:r>
    </w:p>
    <w:p w:rsidR="00AE5A2A" w:rsidRDefault="00AE5A2A" w:rsidP="00D31B38">
      <w:pPr>
        <w:pStyle w:val="ListParagraph"/>
        <w:spacing w:after="0" w:line="240" w:lineRule="auto"/>
        <w:ind w:left="1080"/>
      </w:pPr>
    </w:p>
    <w:p w:rsidR="005810D4" w:rsidRPr="005810D4" w:rsidRDefault="005810D4" w:rsidP="00D31B38">
      <w:pPr>
        <w:pStyle w:val="Heading2"/>
        <w:spacing w:line="240" w:lineRule="auto"/>
      </w:pPr>
      <w:bookmarkStart w:id="17" w:name="_Toc447916242"/>
      <w:r>
        <w:t>[</w:t>
      </w:r>
      <w:r w:rsidR="002E52E1">
        <w:t>c</w:t>
      </w:r>
      <w:r>
        <w:t>] Continuance under the Law of Another Jurisdiction</w:t>
      </w:r>
      <w:bookmarkEnd w:id="17"/>
      <w:r>
        <w:t xml:space="preserve"> </w:t>
      </w:r>
    </w:p>
    <w:p w:rsidR="00B973DE" w:rsidRPr="00EF126C" w:rsidRDefault="00B973DE" w:rsidP="00D31B38">
      <w:pPr>
        <w:spacing w:after="0" w:line="240" w:lineRule="auto"/>
        <w:jc w:val="both"/>
        <w:rPr>
          <w:b/>
        </w:rPr>
      </w:pPr>
      <w:r>
        <w:rPr>
          <w:b/>
        </w:rPr>
        <w:t>WHY</w:t>
      </w:r>
      <w:r w:rsidRPr="00EF126C">
        <w:rPr>
          <w:b/>
        </w:rPr>
        <w:t xml:space="preserve">: </w:t>
      </w:r>
      <w:r w:rsidRPr="00D85996">
        <w:rPr>
          <w:b/>
        </w:rPr>
        <w:t>(a)</w:t>
      </w:r>
      <w:r w:rsidRPr="00CD4704">
        <w:t xml:space="preserve"> Tax advantages, (</w:t>
      </w:r>
      <w:r w:rsidRPr="00D85996">
        <w:rPr>
          <w:b/>
        </w:rPr>
        <w:t>b)</w:t>
      </w:r>
      <w:r w:rsidRPr="00CD4704">
        <w:t xml:space="preserve"> It has shifted its business operations to the new jurisdiction</w:t>
      </w:r>
      <w:r w:rsidRPr="00D85996">
        <w:rPr>
          <w:b/>
        </w:rPr>
        <w:t>; (c)</w:t>
      </w:r>
      <w:r w:rsidRPr="00CD4704">
        <w:t xml:space="preserve"> Desire </w:t>
      </w:r>
      <w:r w:rsidR="00DA4585">
        <w:t>to amalgamate with a corp</w:t>
      </w:r>
      <w:r w:rsidRPr="00CD4704">
        <w:t xml:space="preserve"> in the other jurisdiction; or </w:t>
      </w:r>
      <w:r w:rsidRPr="00D85996">
        <w:rPr>
          <w:b/>
        </w:rPr>
        <w:t>(d)</w:t>
      </w:r>
      <w:r w:rsidRPr="00CD4704">
        <w:t xml:space="preserve"> Corporate climate is more hospitable in the second jurisdiction.</w:t>
      </w:r>
      <w:r w:rsidRPr="00EF126C">
        <w:rPr>
          <w:b/>
        </w:rPr>
        <w:t xml:space="preserve"> </w:t>
      </w:r>
    </w:p>
    <w:p w:rsidR="00B973DE" w:rsidRDefault="00B973DE" w:rsidP="00D31B38">
      <w:pPr>
        <w:pStyle w:val="ListParagraph"/>
        <w:numPr>
          <w:ilvl w:val="0"/>
          <w:numId w:val="48"/>
        </w:numPr>
        <w:spacing w:after="0" w:line="240" w:lineRule="auto"/>
      </w:pPr>
      <w:r>
        <w:t xml:space="preserve">Continuance under the law of another jurisdiction does </w:t>
      </w:r>
      <w:r w:rsidRPr="00CC6CEE">
        <w:rPr>
          <w:u w:val="single"/>
        </w:rPr>
        <w:t xml:space="preserve">not </w:t>
      </w:r>
      <w:r w:rsidR="00CC6CEE" w:rsidRPr="00CC6CEE">
        <w:rPr>
          <w:u w:val="single"/>
        </w:rPr>
        <w:t>affect the migrating corp</w:t>
      </w:r>
      <w:r w:rsidRPr="00CC6CEE">
        <w:rPr>
          <w:u w:val="single"/>
        </w:rPr>
        <w:t>’s prior obligations</w:t>
      </w:r>
      <w:r>
        <w:t>, property rights and involvement in civil, criminal and administrative proceed</w:t>
      </w:r>
      <w:r w:rsidR="0014287F">
        <w:t xml:space="preserve">ings pending before continuance. </w:t>
      </w:r>
    </w:p>
    <w:p w:rsidR="00B973DE" w:rsidRDefault="00B973DE" w:rsidP="00D31B38">
      <w:pPr>
        <w:spacing w:after="0" w:line="240" w:lineRule="auto"/>
      </w:pPr>
    </w:p>
    <w:p w:rsidR="005D474A" w:rsidRPr="005D474A" w:rsidRDefault="005D474A" w:rsidP="00D31B38">
      <w:pPr>
        <w:pStyle w:val="Heading3"/>
        <w:shd w:val="clear" w:color="auto" w:fill="D9D9D9" w:themeFill="background1" w:themeFillShade="D9"/>
        <w:rPr>
          <w:i w:val="0"/>
          <w:color w:val="auto"/>
        </w:rPr>
      </w:pPr>
      <w:r>
        <w:rPr>
          <w:i w:val="0"/>
          <w:color w:val="auto"/>
        </w:rPr>
        <w:t>S</w:t>
      </w:r>
      <w:r w:rsidR="00D85996">
        <w:rPr>
          <w:i w:val="0"/>
          <w:color w:val="auto"/>
        </w:rPr>
        <w:t>tep 1: G</w:t>
      </w:r>
      <w:r w:rsidRPr="005D474A">
        <w:rPr>
          <w:i w:val="0"/>
          <w:color w:val="auto"/>
        </w:rPr>
        <w:t>et authorization under laws of jurisdiction in which corporation currently incorporated</w:t>
      </w:r>
    </w:p>
    <w:p w:rsidR="00F716EB" w:rsidRPr="00F716EB" w:rsidRDefault="0051253B" w:rsidP="00D31B38">
      <w:pPr>
        <w:pStyle w:val="ListParagraph"/>
        <w:numPr>
          <w:ilvl w:val="0"/>
          <w:numId w:val="49"/>
        </w:numPr>
        <w:spacing w:line="240" w:lineRule="auto"/>
        <w:rPr>
          <w:szCs w:val="18"/>
        </w:rPr>
      </w:pPr>
      <w:r>
        <w:rPr>
          <w:szCs w:val="18"/>
        </w:rPr>
        <w:t>A</w:t>
      </w:r>
      <w:r w:rsidR="005D474A" w:rsidRPr="0051253B">
        <w:rPr>
          <w:szCs w:val="18"/>
        </w:rPr>
        <w:t xml:space="preserve">s per </w:t>
      </w:r>
      <w:r w:rsidR="005D474A" w:rsidRPr="0051253B">
        <w:rPr>
          <w:b/>
          <w:color w:val="C45911"/>
          <w:szCs w:val="18"/>
        </w:rPr>
        <w:t xml:space="preserve">s. 308 </w:t>
      </w:r>
      <w:r w:rsidR="005D474A" w:rsidRPr="0051253B">
        <w:rPr>
          <w:b/>
          <w:szCs w:val="18"/>
        </w:rPr>
        <w:t xml:space="preserve">of </w:t>
      </w:r>
      <w:r w:rsidR="005D474A" w:rsidRPr="0051253B">
        <w:rPr>
          <w:b/>
          <w:color w:val="C45911"/>
          <w:szCs w:val="18"/>
        </w:rPr>
        <w:t xml:space="preserve">BC </w:t>
      </w:r>
      <w:r w:rsidR="005D474A" w:rsidRPr="0051253B">
        <w:rPr>
          <w:b/>
          <w:i/>
          <w:color w:val="C45911"/>
          <w:szCs w:val="18"/>
        </w:rPr>
        <w:t>BCA</w:t>
      </w:r>
      <w:r w:rsidR="005D474A" w:rsidRPr="0051253B">
        <w:rPr>
          <w:color w:val="C45911"/>
          <w:szCs w:val="18"/>
        </w:rPr>
        <w:t xml:space="preserve"> </w:t>
      </w:r>
      <w:r w:rsidR="005D474A" w:rsidRPr="0051253B">
        <w:rPr>
          <w:szCs w:val="18"/>
        </w:rPr>
        <w:t xml:space="preserve">and </w:t>
      </w:r>
      <w:r w:rsidR="005D474A" w:rsidRPr="0051253B">
        <w:rPr>
          <w:b/>
          <w:color w:val="7030A0"/>
          <w:szCs w:val="18"/>
        </w:rPr>
        <w:t xml:space="preserve">s. 188 </w:t>
      </w:r>
      <w:r w:rsidR="005D474A" w:rsidRPr="0051253B">
        <w:rPr>
          <w:szCs w:val="18"/>
        </w:rPr>
        <w:t xml:space="preserve">of the </w:t>
      </w:r>
      <w:r w:rsidR="005D474A" w:rsidRPr="0051253B">
        <w:rPr>
          <w:b/>
          <w:i/>
          <w:color w:val="7030A0"/>
          <w:szCs w:val="18"/>
        </w:rPr>
        <w:t>CBCA</w:t>
      </w:r>
    </w:p>
    <w:p w:rsidR="005D474A" w:rsidRPr="008D1306" w:rsidRDefault="005D474A" w:rsidP="00D31B38">
      <w:pPr>
        <w:pStyle w:val="Heading3"/>
        <w:shd w:val="clear" w:color="auto" w:fill="D9D9D9" w:themeFill="background1" w:themeFillShade="D9"/>
        <w:rPr>
          <w:i w:val="0"/>
          <w:color w:val="auto"/>
        </w:rPr>
      </w:pPr>
      <w:r w:rsidRPr="008D1306">
        <w:rPr>
          <w:i w:val="0"/>
          <w:color w:val="auto"/>
        </w:rPr>
        <w:t>S</w:t>
      </w:r>
      <w:r w:rsidR="00152BA0" w:rsidRPr="008D1306">
        <w:rPr>
          <w:i w:val="0"/>
          <w:color w:val="auto"/>
        </w:rPr>
        <w:t>tep 2: go to the E</w:t>
      </w:r>
      <w:r w:rsidRPr="008D1306">
        <w:rPr>
          <w:i w:val="0"/>
          <w:color w:val="auto"/>
        </w:rPr>
        <w:t>xport step of whichever jurisdiction corporation is leaving</w:t>
      </w:r>
    </w:p>
    <w:p w:rsidR="005D474A" w:rsidRPr="00CF2893" w:rsidRDefault="009E6C15" w:rsidP="00D31B38">
      <w:pPr>
        <w:spacing w:after="0" w:line="240" w:lineRule="auto"/>
        <w:rPr>
          <w:szCs w:val="18"/>
        </w:rPr>
      </w:pPr>
      <w:r w:rsidRPr="00A13381">
        <w:rPr>
          <w:b/>
          <w:szCs w:val="18"/>
          <w:u w:val="single"/>
        </w:rPr>
        <w:t>To leave Federal R</w:t>
      </w:r>
      <w:r w:rsidR="005D474A" w:rsidRPr="00A13381">
        <w:rPr>
          <w:b/>
          <w:szCs w:val="18"/>
          <w:u w:val="single"/>
        </w:rPr>
        <w:t>egistration</w:t>
      </w:r>
      <w:r w:rsidR="00E3033C" w:rsidRPr="00A13381">
        <w:rPr>
          <w:b/>
          <w:szCs w:val="18"/>
          <w:u w:val="single"/>
        </w:rPr>
        <w:t xml:space="preserve"> (Export)</w:t>
      </w:r>
      <w:r w:rsidR="005D474A" w:rsidRPr="00A13381">
        <w:rPr>
          <w:b/>
          <w:szCs w:val="18"/>
          <w:u w:val="single"/>
        </w:rPr>
        <w:t>:</w:t>
      </w:r>
      <w:r w:rsidR="005D474A" w:rsidRPr="00A13381">
        <w:rPr>
          <w:szCs w:val="18"/>
        </w:rPr>
        <w:t xml:space="preserve"> </w:t>
      </w:r>
      <w:r w:rsidR="005D474A" w:rsidRPr="00A13381">
        <w:rPr>
          <w:b/>
          <w:color w:val="7030A0"/>
          <w:szCs w:val="18"/>
        </w:rPr>
        <w:t xml:space="preserve">s. 188 </w:t>
      </w:r>
      <w:r w:rsidR="005D474A" w:rsidRPr="00A13381">
        <w:rPr>
          <w:b/>
          <w:i/>
          <w:color w:val="7030A0"/>
          <w:szCs w:val="18"/>
        </w:rPr>
        <w:t>CBCA</w:t>
      </w:r>
    </w:p>
    <w:p w:rsidR="004E0872" w:rsidRPr="00CF2893" w:rsidRDefault="00D672DC" w:rsidP="00D31B38">
      <w:pPr>
        <w:pStyle w:val="ListBullet"/>
        <w:rPr>
          <w:rFonts w:asciiTheme="minorHAnsi" w:hAnsiTheme="minorHAnsi"/>
          <w:sz w:val="18"/>
          <w:szCs w:val="18"/>
        </w:rPr>
      </w:pPr>
      <w:r w:rsidRPr="00CF2893">
        <w:rPr>
          <w:rFonts w:asciiTheme="minorHAnsi" w:hAnsiTheme="minorHAnsi"/>
          <w:b/>
          <w:sz w:val="18"/>
          <w:szCs w:val="18"/>
        </w:rPr>
        <w:t xml:space="preserve">REQUIREMENTS - </w:t>
      </w:r>
      <w:r w:rsidR="005D474A" w:rsidRPr="00CF2893">
        <w:rPr>
          <w:rFonts w:asciiTheme="minorHAnsi" w:hAnsiTheme="minorHAnsi"/>
          <w:sz w:val="18"/>
          <w:szCs w:val="18"/>
        </w:rPr>
        <w:t xml:space="preserve">must satisfy to satisfaction of Director </w:t>
      </w:r>
      <w:r w:rsidR="005D474A" w:rsidRPr="00D72849">
        <w:rPr>
          <w:rFonts w:asciiTheme="minorHAnsi" w:hAnsiTheme="minorHAnsi"/>
          <w:b/>
          <w:i/>
          <w:sz w:val="18"/>
          <w:szCs w:val="18"/>
        </w:rPr>
        <w:t xml:space="preserve">that proposed continuance </w:t>
      </w:r>
      <w:r w:rsidR="005D474A" w:rsidRPr="009E6C15">
        <w:rPr>
          <w:rFonts w:asciiTheme="minorHAnsi" w:hAnsiTheme="minorHAnsi"/>
          <w:b/>
          <w:i/>
          <w:sz w:val="18"/>
          <w:szCs w:val="18"/>
          <w:u w:val="single"/>
        </w:rPr>
        <w:t>will not adversely affect</w:t>
      </w:r>
      <w:r w:rsidR="005D474A" w:rsidRPr="00D72849">
        <w:rPr>
          <w:rFonts w:asciiTheme="minorHAnsi" w:hAnsiTheme="minorHAnsi"/>
          <w:b/>
          <w:i/>
          <w:sz w:val="18"/>
          <w:szCs w:val="18"/>
        </w:rPr>
        <w:t xml:space="preserve"> </w:t>
      </w:r>
      <w:r w:rsidR="008B72AE" w:rsidRPr="00D72849">
        <w:rPr>
          <w:rFonts w:asciiTheme="minorHAnsi" w:hAnsiTheme="minorHAnsi"/>
          <w:b/>
          <w:i/>
          <w:sz w:val="18"/>
          <w:szCs w:val="18"/>
        </w:rPr>
        <w:t>creditors or SH’s of corp</w:t>
      </w:r>
      <w:r w:rsidR="005D474A" w:rsidRPr="00CF2893">
        <w:rPr>
          <w:rFonts w:asciiTheme="minorHAnsi" w:hAnsiTheme="minorHAnsi"/>
          <w:sz w:val="18"/>
          <w:szCs w:val="18"/>
        </w:rPr>
        <w:t xml:space="preserve"> (</w:t>
      </w:r>
      <w:r w:rsidR="005D474A" w:rsidRPr="00CF2893">
        <w:rPr>
          <w:rFonts w:asciiTheme="minorHAnsi" w:hAnsiTheme="minorHAnsi"/>
          <w:b/>
          <w:color w:val="7030A0"/>
          <w:sz w:val="18"/>
          <w:szCs w:val="18"/>
        </w:rPr>
        <w:t>s. 188(1)(b));</w:t>
      </w:r>
      <w:r w:rsidR="005D474A" w:rsidRPr="00CF2893">
        <w:rPr>
          <w:rFonts w:asciiTheme="minorHAnsi" w:hAnsiTheme="minorHAnsi"/>
          <w:color w:val="7030A0"/>
          <w:sz w:val="18"/>
          <w:szCs w:val="18"/>
        </w:rPr>
        <w:t xml:space="preserve"> </w:t>
      </w:r>
      <w:r w:rsidR="005D474A" w:rsidRPr="00CF2893">
        <w:rPr>
          <w:rFonts w:asciiTheme="minorHAnsi" w:hAnsiTheme="minorHAnsi"/>
          <w:sz w:val="18"/>
          <w:szCs w:val="18"/>
        </w:rPr>
        <w:t xml:space="preserve">provide </w:t>
      </w:r>
      <w:r w:rsidR="005D474A" w:rsidRPr="00D72849">
        <w:rPr>
          <w:rFonts w:asciiTheme="minorHAnsi" w:hAnsiTheme="minorHAnsi"/>
          <w:b/>
          <w:i/>
          <w:sz w:val="18"/>
          <w:szCs w:val="18"/>
        </w:rPr>
        <w:t>notice of meeting</w:t>
      </w:r>
      <w:r w:rsidR="005D474A" w:rsidRPr="00CF2893">
        <w:rPr>
          <w:rFonts w:asciiTheme="minorHAnsi" w:hAnsiTheme="minorHAnsi"/>
          <w:sz w:val="18"/>
          <w:szCs w:val="18"/>
        </w:rPr>
        <w:t xml:space="preserve"> to each SH </w:t>
      </w:r>
      <w:r w:rsidR="005D474A" w:rsidRPr="00CF2893">
        <w:rPr>
          <w:rFonts w:asciiTheme="minorHAnsi" w:hAnsiTheme="minorHAnsi"/>
          <w:b/>
          <w:color w:val="7030A0"/>
          <w:sz w:val="18"/>
          <w:szCs w:val="18"/>
        </w:rPr>
        <w:t>(</w:t>
      </w:r>
      <w:r w:rsidR="00D72849">
        <w:rPr>
          <w:rFonts w:asciiTheme="minorHAnsi" w:hAnsiTheme="minorHAnsi"/>
          <w:b/>
          <w:color w:val="7030A0"/>
          <w:sz w:val="18"/>
          <w:szCs w:val="18"/>
        </w:rPr>
        <w:t>188(</w:t>
      </w:r>
      <w:r w:rsidR="005D474A" w:rsidRPr="00CF2893">
        <w:rPr>
          <w:rFonts w:asciiTheme="minorHAnsi" w:hAnsiTheme="minorHAnsi"/>
          <w:b/>
          <w:color w:val="7030A0"/>
          <w:sz w:val="18"/>
          <w:szCs w:val="18"/>
        </w:rPr>
        <w:t>3</w:t>
      </w:r>
      <w:r w:rsidR="00D72849">
        <w:rPr>
          <w:rFonts w:asciiTheme="minorHAnsi" w:hAnsiTheme="minorHAnsi"/>
          <w:b/>
          <w:color w:val="7030A0"/>
          <w:sz w:val="18"/>
          <w:szCs w:val="18"/>
        </w:rPr>
        <w:t>)</w:t>
      </w:r>
      <w:r w:rsidR="005D474A" w:rsidRPr="00CF2893">
        <w:rPr>
          <w:rFonts w:asciiTheme="minorHAnsi" w:hAnsiTheme="minorHAnsi"/>
          <w:b/>
          <w:color w:val="7030A0"/>
          <w:sz w:val="18"/>
          <w:szCs w:val="18"/>
        </w:rPr>
        <w:t>)</w:t>
      </w:r>
      <w:r w:rsidR="005D474A" w:rsidRPr="00CF2893">
        <w:rPr>
          <w:rFonts w:asciiTheme="minorHAnsi" w:hAnsiTheme="minorHAnsi"/>
          <w:color w:val="7030A0"/>
          <w:sz w:val="18"/>
          <w:szCs w:val="18"/>
        </w:rPr>
        <w:t xml:space="preserve"> </w:t>
      </w:r>
      <w:r w:rsidR="005D474A" w:rsidRPr="00CF2893">
        <w:rPr>
          <w:rFonts w:asciiTheme="minorHAnsi" w:hAnsiTheme="minorHAnsi"/>
          <w:sz w:val="18"/>
          <w:szCs w:val="18"/>
        </w:rPr>
        <w:t xml:space="preserve">at </w:t>
      </w:r>
      <w:r w:rsidR="005D474A" w:rsidRPr="007A5934">
        <w:rPr>
          <w:rFonts w:asciiTheme="minorHAnsi" w:hAnsiTheme="minorHAnsi"/>
          <w:b/>
          <w:i/>
          <w:sz w:val="18"/>
          <w:szCs w:val="18"/>
        </w:rPr>
        <w:t xml:space="preserve">which each share carries a right to vote </w:t>
      </w:r>
      <w:r w:rsidR="008D2E34">
        <w:rPr>
          <w:rFonts w:asciiTheme="minorHAnsi" w:hAnsiTheme="minorHAnsi"/>
          <w:sz w:val="18"/>
          <w:szCs w:val="18"/>
        </w:rPr>
        <w:t>(regardless if i</w:t>
      </w:r>
      <w:r w:rsidR="003B6A19">
        <w:rPr>
          <w:rFonts w:asciiTheme="minorHAnsi" w:hAnsiTheme="minorHAnsi"/>
          <w:sz w:val="18"/>
          <w:szCs w:val="18"/>
        </w:rPr>
        <w:t>t i</w:t>
      </w:r>
      <w:r w:rsidR="008D2E34">
        <w:rPr>
          <w:rFonts w:asciiTheme="minorHAnsi" w:hAnsiTheme="minorHAnsi"/>
          <w:sz w:val="18"/>
          <w:szCs w:val="18"/>
        </w:rPr>
        <w:t xml:space="preserve">s a voting or non-voting share) </w:t>
      </w:r>
      <w:r w:rsidR="005D474A" w:rsidRPr="00CF2893">
        <w:rPr>
          <w:rFonts w:asciiTheme="minorHAnsi" w:hAnsiTheme="minorHAnsi"/>
          <w:sz w:val="18"/>
          <w:szCs w:val="18"/>
        </w:rPr>
        <w:t xml:space="preserve">in relation to continuance even if doesn’t have voting rights attached to it </w:t>
      </w:r>
      <w:r w:rsidR="005D474A" w:rsidRPr="00CF2893">
        <w:rPr>
          <w:rFonts w:asciiTheme="minorHAnsi" w:hAnsiTheme="minorHAnsi"/>
          <w:b/>
          <w:color w:val="7030A0"/>
          <w:sz w:val="18"/>
          <w:szCs w:val="18"/>
        </w:rPr>
        <w:t>(</w:t>
      </w:r>
      <w:r w:rsidR="00E136FF">
        <w:rPr>
          <w:rFonts w:asciiTheme="minorHAnsi" w:hAnsiTheme="minorHAnsi"/>
          <w:b/>
          <w:color w:val="7030A0"/>
          <w:sz w:val="18"/>
          <w:szCs w:val="18"/>
        </w:rPr>
        <w:t>188(</w:t>
      </w:r>
      <w:r w:rsidR="005D474A" w:rsidRPr="00CF2893">
        <w:rPr>
          <w:rFonts w:asciiTheme="minorHAnsi" w:hAnsiTheme="minorHAnsi"/>
          <w:b/>
          <w:color w:val="7030A0"/>
          <w:sz w:val="18"/>
          <w:szCs w:val="18"/>
        </w:rPr>
        <w:t>4</w:t>
      </w:r>
      <w:r w:rsidR="00E136FF">
        <w:rPr>
          <w:rFonts w:asciiTheme="minorHAnsi" w:hAnsiTheme="minorHAnsi"/>
          <w:b/>
          <w:color w:val="7030A0"/>
          <w:sz w:val="18"/>
          <w:szCs w:val="18"/>
        </w:rPr>
        <w:t>)</w:t>
      </w:r>
      <w:r w:rsidR="005D474A" w:rsidRPr="00CF2893">
        <w:rPr>
          <w:rFonts w:asciiTheme="minorHAnsi" w:hAnsiTheme="minorHAnsi"/>
          <w:b/>
          <w:color w:val="7030A0"/>
          <w:sz w:val="18"/>
          <w:szCs w:val="18"/>
        </w:rPr>
        <w:t>).</w:t>
      </w:r>
      <w:r w:rsidR="005D474A" w:rsidRPr="00CF2893">
        <w:rPr>
          <w:rFonts w:asciiTheme="minorHAnsi" w:hAnsiTheme="minorHAnsi"/>
          <w:color w:val="7030A0"/>
          <w:sz w:val="18"/>
          <w:szCs w:val="18"/>
        </w:rPr>
        <w:t xml:space="preserve"> </w:t>
      </w:r>
    </w:p>
    <w:p w:rsidR="005D474A" w:rsidRPr="00CF2893" w:rsidRDefault="004E0872" w:rsidP="00D31B38">
      <w:pPr>
        <w:pStyle w:val="ListBullet"/>
        <w:rPr>
          <w:rFonts w:asciiTheme="minorHAnsi" w:hAnsiTheme="minorHAnsi"/>
          <w:sz w:val="18"/>
          <w:szCs w:val="18"/>
        </w:rPr>
      </w:pPr>
      <w:r w:rsidRPr="00CF2893">
        <w:rPr>
          <w:rFonts w:asciiTheme="minorHAnsi" w:hAnsiTheme="minorHAnsi"/>
          <w:b/>
          <w:sz w:val="18"/>
          <w:szCs w:val="18"/>
        </w:rPr>
        <w:t xml:space="preserve">SH APPROVAL - </w:t>
      </w:r>
      <w:r w:rsidR="000437B9" w:rsidRPr="00CF2893">
        <w:rPr>
          <w:rFonts w:asciiTheme="minorHAnsi" w:hAnsiTheme="minorHAnsi"/>
          <w:sz w:val="18"/>
          <w:szCs w:val="18"/>
        </w:rPr>
        <w:t>t</w:t>
      </w:r>
      <w:r w:rsidR="005D474A" w:rsidRPr="00CF2893">
        <w:rPr>
          <w:rFonts w:asciiTheme="minorHAnsi" w:hAnsiTheme="minorHAnsi"/>
          <w:sz w:val="18"/>
          <w:szCs w:val="18"/>
        </w:rPr>
        <w:t xml:space="preserve">he vote must pass by </w:t>
      </w:r>
      <w:r w:rsidR="005D474A" w:rsidRPr="00A13381">
        <w:rPr>
          <w:rFonts w:asciiTheme="minorHAnsi" w:hAnsiTheme="minorHAnsi"/>
          <w:sz w:val="18"/>
          <w:szCs w:val="18"/>
          <w:u w:val="single"/>
        </w:rPr>
        <w:t xml:space="preserve">a </w:t>
      </w:r>
      <w:r w:rsidR="005D474A" w:rsidRPr="00A13381">
        <w:rPr>
          <w:rFonts w:asciiTheme="minorHAnsi" w:hAnsiTheme="minorHAnsi"/>
          <w:b/>
          <w:sz w:val="18"/>
          <w:szCs w:val="18"/>
          <w:u w:val="single"/>
        </w:rPr>
        <w:t>special resolution</w:t>
      </w:r>
      <w:r w:rsidR="005D474A" w:rsidRPr="00CF2893">
        <w:rPr>
          <w:rFonts w:asciiTheme="minorHAnsi" w:hAnsiTheme="minorHAnsi"/>
          <w:sz w:val="18"/>
          <w:szCs w:val="18"/>
        </w:rPr>
        <w:t xml:space="preserve"> </w:t>
      </w:r>
      <w:r w:rsidR="005D474A" w:rsidRPr="00CF2893">
        <w:rPr>
          <w:rFonts w:asciiTheme="minorHAnsi" w:hAnsiTheme="minorHAnsi"/>
          <w:b/>
          <w:color w:val="7030A0"/>
          <w:sz w:val="18"/>
          <w:szCs w:val="18"/>
        </w:rPr>
        <w:t>(</w:t>
      </w:r>
      <w:r w:rsidR="00FC4DA6">
        <w:rPr>
          <w:rFonts w:asciiTheme="minorHAnsi" w:hAnsiTheme="minorHAnsi"/>
          <w:b/>
          <w:color w:val="7030A0"/>
          <w:sz w:val="18"/>
          <w:szCs w:val="18"/>
        </w:rPr>
        <w:t>188(</w:t>
      </w:r>
      <w:r w:rsidR="005D474A" w:rsidRPr="00CF2893">
        <w:rPr>
          <w:rFonts w:asciiTheme="minorHAnsi" w:hAnsiTheme="minorHAnsi"/>
          <w:b/>
          <w:color w:val="7030A0"/>
          <w:sz w:val="18"/>
          <w:szCs w:val="18"/>
        </w:rPr>
        <w:t>5</w:t>
      </w:r>
      <w:r w:rsidR="00FC4DA6">
        <w:rPr>
          <w:rFonts w:asciiTheme="minorHAnsi" w:hAnsiTheme="minorHAnsi"/>
          <w:b/>
          <w:color w:val="7030A0"/>
          <w:sz w:val="18"/>
          <w:szCs w:val="18"/>
        </w:rPr>
        <w:t>)</w:t>
      </w:r>
      <w:r w:rsidR="005D474A" w:rsidRPr="00CF2893">
        <w:rPr>
          <w:rFonts w:asciiTheme="minorHAnsi" w:hAnsiTheme="minorHAnsi"/>
          <w:b/>
          <w:color w:val="7030A0"/>
          <w:sz w:val="18"/>
          <w:szCs w:val="18"/>
        </w:rPr>
        <w:t>)</w:t>
      </w:r>
      <w:r w:rsidR="005D474A" w:rsidRPr="00CF2893">
        <w:rPr>
          <w:rFonts w:asciiTheme="minorHAnsi" w:hAnsiTheme="minorHAnsi"/>
          <w:sz w:val="18"/>
          <w:szCs w:val="18"/>
        </w:rPr>
        <w:t xml:space="preserve"> as defined in s. 2 as</w:t>
      </w:r>
      <w:r w:rsidR="009E6C15">
        <w:rPr>
          <w:rFonts w:asciiTheme="minorHAnsi" w:hAnsiTheme="minorHAnsi"/>
          <w:sz w:val="18"/>
          <w:szCs w:val="18"/>
        </w:rPr>
        <w:t xml:space="preserve"> 2/3 of votes. Each dissenting SH</w:t>
      </w:r>
      <w:r w:rsidR="005D474A" w:rsidRPr="00CF2893">
        <w:rPr>
          <w:rFonts w:asciiTheme="minorHAnsi" w:hAnsiTheme="minorHAnsi"/>
          <w:sz w:val="18"/>
          <w:szCs w:val="18"/>
        </w:rPr>
        <w:t xml:space="preserve"> is entitled to have their shares bought out at fair value </w:t>
      </w:r>
      <w:r w:rsidR="005D474A" w:rsidRPr="00430DEE">
        <w:rPr>
          <w:rFonts w:asciiTheme="minorHAnsi" w:hAnsiTheme="minorHAnsi"/>
          <w:b/>
          <w:color w:val="7030A0"/>
          <w:sz w:val="18"/>
          <w:szCs w:val="18"/>
        </w:rPr>
        <w:t>(</w:t>
      </w:r>
      <w:r w:rsidR="00B10C09" w:rsidRPr="00430DEE">
        <w:rPr>
          <w:rFonts w:asciiTheme="minorHAnsi" w:hAnsiTheme="minorHAnsi"/>
          <w:b/>
          <w:color w:val="7030A0"/>
          <w:sz w:val="18"/>
          <w:szCs w:val="18"/>
        </w:rPr>
        <w:t>1</w:t>
      </w:r>
      <w:r w:rsidR="00B10C09" w:rsidRPr="00B10C09">
        <w:rPr>
          <w:rFonts w:asciiTheme="minorHAnsi" w:hAnsiTheme="minorHAnsi"/>
          <w:b/>
          <w:color w:val="7030A0"/>
          <w:sz w:val="18"/>
          <w:szCs w:val="18"/>
        </w:rPr>
        <w:t>88(</w:t>
      </w:r>
      <w:r w:rsidR="005D474A" w:rsidRPr="00B10C09">
        <w:rPr>
          <w:rFonts w:asciiTheme="minorHAnsi" w:hAnsiTheme="minorHAnsi"/>
          <w:b/>
          <w:color w:val="7030A0"/>
          <w:sz w:val="18"/>
          <w:szCs w:val="18"/>
        </w:rPr>
        <w:t>3</w:t>
      </w:r>
      <w:r w:rsidR="00B10C09">
        <w:rPr>
          <w:rFonts w:asciiTheme="minorHAnsi" w:hAnsiTheme="minorHAnsi"/>
          <w:b/>
          <w:color w:val="7030A0"/>
          <w:sz w:val="18"/>
          <w:szCs w:val="18"/>
        </w:rPr>
        <w:t>)</w:t>
      </w:r>
      <w:r w:rsidR="005D474A" w:rsidRPr="00CF2893">
        <w:rPr>
          <w:rFonts w:asciiTheme="minorHAnsi" w:hAnsiTheme="minorHAnsi"/>
          <w:b/>
          <w:color w:val="7030A0"/>
          <w:sz w:val="18"/>
          <w:szCs w:val="18"/>
        </w:rPr>
        <w:t>)</w:t>
      </w:r>
      <w:r w:rsidR="005D474A" w:rsidRPr="00CF2893">
        <w:rPr>
          <w:rFonts w:asciiTheme="minorHAnsi" w:hAnsiTheme="minorHAnsi"/>
          <w:sz w:val="18"/>
          <w:szCs w:val="18"/>
        </w:rPr>
        <w:t xml:space="preserve"> in accordance with</w:t>
      </w:r>
      <w:r w:rsidR="005D474A" w:rsidRPr="00CF2893">
        <w:rPr>
          <w:rFonts w:asciiTheme="minorHAnsi" w:hAnsiTheme="minorHAnsi"/>
          <w:b/>
          <w:sz w:val="18"/>
          <w:szCs w:val="18"/>
        </w:rPr>
        <w:t xml:space="preserve"> </w:t>
      </w:r>
      <w:r w:rsidR="005D474A" w:rsidRPr="00CF2893">
        <w:rPr>
          <w:rFonts w:asciiTheme="minorHAnsi" w:hAnsiTheme="minorHAnsi"/>
          <w:b/>
          <w:color w:val="7030A0"/>
          <w:sz w:val="18"/>
          <w:szCs w:val="18"/>
        </w:rPr>
        <w:t>s. 190.</w:t>
      </w:r>
    </w:p>
    <w:p w:rsidR="005D474A" w:rsidRPr="00CF2893" w:rsidRDefault="00AF4B87" w:rsidP="00D31B38">
      <w:pPr>
        <w:pStyle w:val="ListBullet"/>
        <w:rPr>
          <w:rFonts w:asciiTheme="minorHAnsi" w:hAnsiTheme="minorHAnsi"/>
          <w:sz w:val="18"/>
          <w:szCs w:val="18"/>
        </w:rPr>
      </w:pPr>
      <w:r w:rsidRPr="00CF2893">
        <w:rPr>
          <w:rFonts w:asciiTheme="minorHAnsi" w:hAnsiTheme="minorHAnsi"/>
          <w:b/>
          <w:sz w:val="18"/>
          <w:szCs w:val="18"/>
        </w:rPr>
        <w:t xml:space="preserve">PROHIBITIONS </w:t>
      </w:r>
      <w:r w:rsidR="00A13381">
        <w:rPr>
          <w:rFonts w:asciiTheme="minorHAnsi" w:hAnsiTheme="minorHAnsi"/>
          <w:b/>
          <w:sz w:val="18"/>
          <w:szCs w:val="18"/>
        </w:rPr>
        <w:t>–</w:t>
      </w:r>
      <w:r w:rsidR="005D474A" w:rsidRPr="00CF2893">
        <w:rPr>
          <w:rFonts w:asciiTheme="minorHAnsi" w:hAnsiTheme="minorHAnsi"/>
          <w:sz w:val="18"/>
          <w:szCs w:val="18"/>
        </w:rPr>
        <w:t xml:space="preserve"> federal</w:t>
      </w:r>
      <w:r w:rsidR="00A13381">
        <w:rPr>
          <w:rFonts w:asciiTheme="minorHAnsi" w:hAnsiTheme="minorHAnsi"/>
          <w:sz w:val="18"/>
          <w:szCs w:val="18"/>
        </w:rPr>
        <w:t xml:space="preserve"> DIR</w:t>
      </w:r>
      <w:r w:rsidR="005D474A" w:rsidRPr="00CF2893">
        <w:rPr>
          <w:rFonts w:asciiTheme="minorHAnsi" w:hAnsiTheme="minorHAnsi"/>
          <w:sz w:val="18"/>
          <w:szCs w:val="18"/>
        </w:rPr>
        <w:t xml:space="preserve"> will not approve export unless issues in </w:t>
      </w:r>
      <w:r w:rsidR="000E2325" w:rsidRPr="000E2325">
        <w:rPr>
          <w:rFonts w:asciiTheme="minorHAnsi" w:hAnsiTheme="minorHAnsi"/>
          <w:b/>
          <w:color w:val="7030A0"/>
          <w:sz w:val="18"/>
          <w:szCs w:val="18"/>
        </w:rPr>
        <w:t>s.188(</w:t>
      </w:r>
      <w:r w:rsidR="005D474A" w:rsidRPr="000E2325">
        <w:rPr>
          <w:rFonts w:asciiTheme="minorHAnsi" w:hAnsiTheme="minorHAnsi"/>
          <w:b/>
          <w:color w:val="7030A0"/>
          <w:sz w:val="18"/>
          <w:szCs w:val="18"/>
        </w:rPr>
        <w:t>10</w:t>
      </w:r>
      <w:r w:rsidR="005D474A" w:rsidRPr="00CF2893">
        <w:rPr>
          <w:rFonts w:asciiTheme="minorHAnsi" w:hAnsiTheme="minorHAnsi"/>
          <w:b/>
          <w:color w:val="7030A0"/>
          <w:sz w:val="18"/>
          <w:szCs w:val="18"/>
        </w:rPr>
        <w:t>)</w:t>
      </w:r>
      <w:r w:rsidR="005D474A" w:rsidRPr="00CF2893">
        <w:rPr>
          <w:rFonts w:asciiTheme="minorHAnsi" w:hAnsiTheme="minorHAnsi"/>
          <w:color w:val="7030A0"/>
          <w:sz w:val="18"/>
          <w:szCs w:val="18"/>
        </w:rPr>
        <w:t xml:space="preserve"> </w:t>
      </w:r>
      <w:r w:rsidR="005D474A" w:rsidRPr="00CF2893">
        <w:rPr>
          <w:rFonts w:asciiTheme="minorHAnsi" w:hAnsiTheme="minorHAnsi"/>
          <w:sz w:val="18"/>
          <w:szCs w:val="18"/>
        </w:rPr>
        <w:t>satisfied.</w:t>
      </w:r>
    </w:p>
    <w:p w:rsidR="005D474A" w:rsidRPr="00CF2893" w:rsidRDefault="00AF4B87" w:rsidP="00D31B38">
      <w:pPr>
        <w:pStyle w:val="ListBullet"/>
        <w:rPr>
          <w:rFonts w:asciiTheme="minorHAnsi" w:hAnsiTheme="minorHAnsi"/>
          <w:sz w:val="18"/>
          <w:szCs w:val="18"/>
        </w:rPr>
      </w:pPr>
      <w:r w:rsidRPr="00CF2893">
        <w:rPr>
          <w:rFonts w:asciiTheme="minorHAnsi" w:hAnsiTheme="minorHAnsi"/>
          <w:b/>
          <w:sz w:val="18"/>
          <w:szCs w:val="18"/>
        </w:rPr>
        <w:t>EFFECT -</w:t>
      </w:r>
      <w:r w:rsidR="005D474A" w:rsidRPr="00CF2893">
        <w:rPr>
          <w:rFonts w:asciiTheme="minorHAnsi" w:hAnsiTheme="minorHAnsi"/>
          <w:sz w:val="18"/>
          <w:szCs w:val="18"/>
        </w:rPr>
        <w:t xml:space="preserve"> Act ceases to apply to corporation on date shown in certificate of discontinuance (</w:t>
      </w:r>
      <w:r w:rsidR="005D474A" w:rsidRPr="00CF2893">
        <w:rPr>
          <w:rFonts w:asciiTheme="minorHAnsi" w:hAnsiTheme="minorHAnsi"/>
          <w:b/>
          <w:color w:val="7030A0"/>
          <w:sz w:val="18"/>
          <w:szCs w:val="18"/>
        </w:rPr>
        <w:t>s. 188(9))</w:t>
      </w:r>
    </w:p>
    <w:p w:rsidR="005D474A" w:rsidRPr="00CF2893" w:rsidRDefault="005D474A" w:rsidP="00D31B38">
      <w:pPr>
        <w:spacing w:after="0" w:line="240" w:lineRule="auto"/>
        <w:rPr>
          <w:szCs w:val="18"/>
        </w:rPr>
      </w:pPr>
    </w:p>
    <w:p w:rsidR="005D474A" w:rsidRPr="00CF2893" w:rsidRDefault="005D474A" w:rsidP="00D31B38">
      <w:pPr>
        <w:spacing w:after="0" w:line="240" w:lineRule="auto"/>
        <w:rPr>
          <w:szCs w:val="18"/>
        </w:rPr>
      </w:pPr>
      <w:r w:rsidRPr="0003452A">
        <w:rPr>
          <w:b/>
          <w:szCs w:val="18"/>
          <w:u w:val="single"/>
        </w:rPr>
        <w:t>To leave BC</w:t>
      </w:r>
      <w:r w:rsidR="003A0A5F" w:rsidRPr="0003452A">
        <w:rPr>
          <w:b/>
          <w:szCs w:val="18"/>
          <w:u w:val="single"/>
        </w:rPr>
        <w:t xml:space="preserve"> (Export)</w:t>
      </w:r>
      <w:r w:rsidRPr="0003452A">
        <w:rPr>
          <w:szCs w:val="18"/>
          <w:u w:val="single"/>
        </w:rPr>
        <w:t>:</w:t>
      </w:r>
      <w:r w:rsidRPr="00CF2893">
        <w:rPr>
          <w:szCs w:val="18"/>
        </w:rPr>
        <w:t xml:space="preserve"> </w:t>
      </w:r>
      <w:r w:rsidRPr="00CF2893">
        <w:rPr>
          <w:b/>
          <w:color w:val="C45911"/>
          <w:szCs w:val="18"/>
        </w:rPr>
        <w:t>ss. 308-311</w:t>
      </w:r>
      <w:r w:rsidR="00405055" w:rsidRPr="00CF2893">
        <w:rPr>
          <w:b/>
          <w:color w:val="C45911"/>
          <w:szCs w:val="18"/>
        </w:rPr>
        <w:t xml:space="preserve"> </w:t>
      </w:r>
      <w:r w:rsidR="00405055" w:rsidRPr="007D3339">
        <w:rPr>
          <w:b/>
          <w:color w:val="C45911"/>
          <w:szCs w:val="18"/>
        </w:rPr>
        <w:t>BC</w:t>
      </w:r>
      <w:r w:rsidR="00867D6F" w:rsidRPr="00CF2893">
        <w:rPr>
          <w:b/>
          <w:color w:val="C45911"/>
          <w:szCs w:val="18"/>
        </w:rPr>
        <w:t xml:space="preserve"> BCA</w:t>
      </w:r>
      <w:r w:rsidR="00670E38">
        <w:rPr>
          <w:b/>
          <w:color w:val="C45911"/>
          <w:szCs w:val="18"/>
        </w:rPr>
        <w:t xml:space="preserve"> </w:t>
      </w:r>
    </w:p>
    <w:p w:rsidR="00F716EB" w:rsidRPr="00824046" w:rsidRDefault="00F716EB" w:rsidP="00D31B38">
      <w:pPr>
        <w:pStyle w:val="ListBullet"/>
        <w:rPr>
          <w:rFonts w:asciiTheme="minorHAnsi" w:hAnsiTheme="minorHAnsi"/>
          <w:sz w:val="18"/>
          <w:szCs w:val="18"/>
        </w:rPr>
      </w:pPr>
      <w:r w:rsidRPr="00824046">
        <w:rPr>
          <w:rFonts w:asciiTheme="minorHAnsi" w:hAnsiTheme="minorHAnsi"/>
          <w:b/>
          <w:sz w:val="18"/>
          <w:szCs w:val="18"/>
        </w:rPr>
        <w:t>APPLICATION TO</w:t>
      </w:r>
      <w:r w:rsidR="001967A7">
        <w:rPr>
          <w:rFonts w:asciiTheme="minorHAnsi" w:hAnsiTheme="minorHAnsi"/>
          <w:b/>
          <w:sz w:val="18"/>
          <w:szCs w:val="18"/>
        </w:rPr>
        <w:t xml:space="preserve"> CONTINUE</w:t>
      </w:r>
      <w:r w:rsidRPr="00824046">
        <w:rPr>
          <w:rFonts w:asciiTheme="minorHAnsi" w:hAnsiTheme="minorHAnsi"/>
          <w:b/>
          <w:sz w:val="18"/>
          <w:szCs w:val="18"/>
        </w:rPr>
        <w:t xml:space="preserve"> UNDER ANOTHER JURISDICTION - </w:t>
      </w:r>
      <w:r w:rsidRPr="00824046">
        <w:rPr>
          <w:rFonts w:asciiTheme="minorHAnsi" w:hAnsiTheme="minorHAnsi"/>
          <w:sz w:val="18"/>
          <w:szCs w:val="18"/>
        </w:rPr>
        <w:t xml:space="preserve">May apply </w:t>
      </w:r>
      <w:r w:rsidR="00E964AB" w:rsidRPr="00824046">
        <w:rPr>
          <w:rFonts w:asciiTheme="minorHAnsi" w:hAnsiTheme="minorHAnsi"/>
          <w:sz w:val="18"/>
          <w:szCs w:val="18"/>
        </w:rPr>
        <w:t>to another jurisdiction (outside bc)</w:t>
      </w:r>
      <w:r w:rsidRPr="00824046">
        <w:rPr>
          <w:rFonts w:asciiTheme="minorHAnsi" w:hAnsiTheme="minorHAnsi"/>
          <w:sz w:val="18"/>
          <w:szCs w:val="18"/>
        </w:rPr>
        <w:t xml:space="preserve"> if permission from: 1) </w:t>
      </w:r>
      <w:r w:rsidR="006419A9">
        <w:rPr>
          <w:rFonts w:asciiTheme="minorHAnsi" w:hAnsiTheme="minorHAnsi"/>
          <w:sz w:val="18"/>
          <w:szCs w:val="18"/>
        </w:rPr>
        <w:t>SH’</w:t>
      </w:r>
      <w:r w:rsidRPr="00824046">
        <w:rPr>
          <w:rFonts w:asciiTheme="minorHAnsi" w:hAnsiTheme="minorHAnsi"/>
          <w:sz w:val="18"/>
          <w:szCs w:val="18"/>
        </w:rPr>
        <w:t>s</w:t>
      </w:r>
      <w:r w:rsidR="001E41DE">
        <w:rPr>
          <w:rFonts w:asciiTheme="minorHAnsi" w:hAnsiTheme="minorHAnsi"/>
          <w:sz w:val="18"/>
          <w:szCs w:val="18"/>
        </w:rPr>
        <w:t xml:space="preserve"> (</w:t>
      </w:r>
      <w:r w:rsidR="001E41DE" w:rsidRPr="0022596E">
        <w:rPr>
          <w:rFonts w:asciiTheme="minorHAnsi" w:hAnsiTheme="minorHAnsi"/>
          <w:sz w:val="18"/>
          <w:szCs w:val="18"/>
          <w:u w:val="single"/>
        </w:rPr>
        <w:t>see 308(2)</w:t>
      </w:r>
      <w:r w:rsidR="001E41DE">
        <w:rPr>
          <w:rFonts w:asciiTheme="minorHAnsi" w:hAnsiTheme="minorHAnsi"/>
          <w:sz w:val="18"/>
          <w:szCs w:val="18"/>
        </w:rPr>
        <w:t>)</w:t>
      </w:r>
      <w:r w:rsidRPr="00824046">
        <w:rPr>
          <w:rFonts w:asciiTheme="minorHAnsi" w:hAnsiTheme="minorHAnsi"/>
          <w:sz w:val="18"/>
          <w:szCs w:val="18"/>
        </w:rPr>
        <w:t>, and 2) registrar in BC</w:t>
      </w:r>
      <w:r w:rsidR="001E41DE">
        <w:rPr>
          <w:rFonts w:asciiTheme="minorHAnsi" w:hAnsiTheme="minorHAnsi"/>
          <w:sz w:val="18"/>
          <w:szCs w:val="18"/>
        </w:rPr>
        <w:t xml:space="preserve"> (</w:t>
      </w:r>
      <w:r w:rsidR="001E41DE" w:rsidRPr="0022596E">
        <w:rPr>
          <w:rFonts w:asciiTheme="minorHAnsi" w:hAnsiTheme="minorHAnsi"/>
          <w:sz w:val="18"/>
          <w:szCs w:val="18"/>
          <w:u w:val="single"/>
        </w:rPr>
        <w:t>see 308(5)</w:t>
      </w:r>
      <w:r w:rsidR="001E41DE">
        <w:rPr>
          <w:rFonts w:asciiTheme="minorHAnsi" w:hAnsiTheme="minorHAnsi"/>
          <w:sz w:val="18"/>
          <w:szCs w:val="18"/>
        </w:rPr>
        <w:t>)</w:t>
      </w:r>
      <w:r w:rsidRPr="00824046">
        <w:rPr>
          <w:rFonts w:asciiTheme="minorHAnsi" w:hAnsiTheme="minorHAnsi"/>
          <w:sz w:val="18"/>
          <w:szCs w:val="18"/>
        </w:rPr>
        <w:t xml:space="preserve"> (</w:t>
      </w:r>
      <w:r w:rsidRPr="00824046">
        <w:rPr>
          <w:rFonts w:asciiTheme="minorHAnsi" w:hAnsiTheme="minorHAnsi"/>
          <w:b/>
          <w:color w:val="C45911"/>
          <w:sz w:val="18"/>
          <w:szCs w:val="18"/>
        </w:rPr>
        <w:t>BCA 308(1)</w:t>
      </w:r>
      <w:r w:rsidRPr="007A5C96">
        <w:rPr>
          <w:rFonts w:asciiTheme="minorHAnsi" w:hAnsiTheme="minorHAnsi"/>
          <w:sz w:val="18"/>
          <w:szCs w:val="18"/>
        </w:rPr>
        <w:t>)</w:t>
      </w:r>
      <w:r w:rsidRPr="00824046">
        <w:rPr>
          <w:rFonts w:asciiTheme="minorHAnsi" w:hAnsiTheme="minorHAnsi"/>
          <w:b/>
          <w:sz w:val="18"/>
          <w:szCs w:val="18"/>
        </w:rPr>
        <w:t xml:space="preserve"> </w:t>
      </w:r>
    </w:p>
    <w:p w:rsidR="002F08DA" w:rsidRDefault="00257AD3" w:rsidP="00D31B38">
      <w:pPr>
        <w:pStyle w:val="ListBullet"/>
        <w:tabs>
          <w:tab w:val="clear" w:pos="360"/>
        </w:tabs>
        <w:rPr>
          <w:rFonts w:asciiTheme="minorHAnsi" w:hAnsiTheme="minorHAnsi"/>
          <w:sz w:val="18"/>
          <w:szCs w:val="18"/>
        </w:rPr>
      </w:pPr>
      <w:r w:rsidRPr="00CF2893">
        <w:rPr>
          <w:rFonts w:asciiTheme="minorHAnsi" w:hAnsiTheme="minorHAnsi"/>
          <w:b/>
          <w:sz w:val="18"/>
          <w:szCs w:val="18"/>
        </w:rPr>
        <w:t>SH APPROVAL</w:t>
      </w:r>
      <w:r w:rsidR="000B532B" w:rsidRPr="00CF2893">
        <w:rPr>
          <w:rFonts w:asciiTheme="minorHAnsi" w:hAnsiTheme="minorHAnsi"/>
          <w:b/>
          <w:sz w:val="18"/>
          <w:szCs w:val="18"/>
        </w:rPr>
        <w:t xml:space="preserve"> - </w:t>
      </w:r>
      <w:r w:rsidR="005D474A" w:rsidRPr="00CF2893">
        <w:rPr>
          <w:rFonts w:asciiTheme="minorHAnsi" w:hAnsiTheme="minorHAnsi"/>
          <w:sz w:val="18"/>
          <w:szCs w:val="18"/>
        </w:rPr>
        <w:t xml:space="preserve">obtain authorization of the </w:t>
      </w:r>
      <w:r w:rsidR="002B7028">
        <w:rPr>
          <w:rFonts w:asciiTheme="minorHAnsi" w:hAnsiTheme="minorHAnsi"/>
          <w:sz w:val="18"/>
          <w:szCs w:val="18"/>
        </w:rPr>
        <w:t>SH</w:t>
      </w:r>
      <w:r w:rsidR="001E0996">
        <w:rPr>
          <w:rFonts w:asciiTheme="minorHAnsi" w:hAnsiTheme="minorHAnsi"/>
          <w:sz w:val="18"/>
          <w:szCs w:val="18"/>
        </w:rPr>
        <w:t xml:space="preserve"> (who have right to vote)</w:t>
      </w:r>
      <w:r w:rsidR="005D474A" w:rsidRPr="00CF2893">
        <w:rPr>
          <w:rFonts w:asciiTheme="minorHAnsi" w:hAnsiTheme="minorHAnsi"/>
          <w:sz w:val="18"/>
          <w:szCs w:val="18"/>
        </w:rPr>
        <w:t xml:space="preserve"> which must be by </w:t>
      </w:r>
      <w:r w:rsidR="00F12873" w:rsidRPr="00CF2893">
        <w:rPr>
          <w:rFonts w:asciiTheme="minorHAnsi" w:hAnsiTheme="minorHAnsi"/>
          <w:sz w:val="18"/>
          <w:szCs w:val="18"/>
        </w:rPr>
        <w:t>“</w:t>
      </w:r>
      <w:r w:rsidR="005D474A" w:rsidRPr="00CF2893">
        <w:rPr>
          <w:rFonts w:asciiTheme="minorHAnsi" w:hAnsiTheme="minorHAnsi"/>
          <w:b/>
          <w:sz w:val="18"/>
          <w:szCs w:val="18"/>
        </w:rPr>
        <w:t>special resolution</w:t>
      </w:r>
      <w:r w:rsidR="00F12873" w:rsidRPr="00CF2893">
        <w:rPr>
          <w:rFonts w:asciiTheme="minorHAnsi" w:hAnsiTheme="minorHAnsi"/>
          <w:b/>
          <w:sz w:val="18"/>
          <w:szCs w:val="18"/>
        </w:rPr>
        <w:t>,”</w:t>
      </w:r>
      <w:r w:rsidR="005D474A" w:rsidRPr="00CF2893">
        <w:rPr>
          <w:rFonts w:asciiTheme="minorHAnsi" w:hAnsiTheme="minorHAnsi"/>
          <w:b/>
          <w:sz w:val="18"/>
          <w:szCs w:val="18"/>
        </w:rPr>
        <w:t xml:space="preserve"> </w:t>
      </w:r>
      <w:r w:rsidR="00F12873" w:rsidRPr="00CF2893">
        <w:rPr>
          <w:rFonts w:asciiTheme="minorHAnsi" w:hAnsiTheme="minorHAnsi"/>
          <w:sz w:val="18"/>
          <w:szCs w:val="18"/>
        </w:rPr>
        <w:t xml:space="preserve">defined </w:t>
      </w:r>
      <w:r w:rsidR="005D474A" w:rsidRPr="00CF2893">
        <w:rPr>
          <w:rFonts w:asciiTheme="minorHAnsi" w:hAnsiTheme="minorHAnsi"/>
          <w:sz w:val="18"/>
          <w:szCs w:val="18"/>
        </w:rPr>
        <w:t>as passing by special majority (s. 1) meaning presumptive percentage is 2/3 but through agreement in articles can make it ¾ (</w:t>
      </w:r>
      <w:r w:rsidR="005D474A" w:rsidRPr="00CF2893">
        <w:rPr>
          <w:rFonts w:asciiTheme="minorHAnsi" w:hAnsiTheme="minorHAnsi"/>
          <w:b/>
          <w:color w:val="C45911"/>
          <w:sz w:val="18"/>
          <w:szCs w:val="18"/>
        </w:rPr>
        <w:t>s. 308(2)</w:t>
      </w:r>
      <w:r w:rsidR="005D474A" w:rsidRPr="00CF2893">
        <w:rPr>
          <w:rFonts w:asciiTheme="minorHAnsi" w:hAnsiTheme="minorHAnsi"/>
          <w:sz w:val="18"/>
          <w:szCs w:val="18"/>
        </w:rPr>
        <w:t xml:space="preserve">). </w:t>
      </w:r>
    </w:p>
    <w:p w:rsidR="002F08DA" w:rsidRDefault="002F08DA" w:rsidP="00D31B38">
      <w:pPr>
        <w:pStyle w:val="ListBullet"/>
        <w:numPr>
          <w:ilvl w:val="0"/>
          <w:numId w:val="53"/>
        </w:numPr>
        <w:rPr>
          <w:rFonts w:asciiTheme="minorHAnsi" w:hAnsiTheme="minorHAnsi"/>
          <w:sz w:val="18"/>
          <w:szCs w:val="18"/>
        </w:rPr>
      </w:pPr>
      <w:r>
        <w:rPr>
          <w:rFonts w:asciiTheme="minorHAnsi" w:hAnsiTheme="minorHAnsi"/>
          <w:sz w:val="18"/>
          <w:szCs w:val="18"/>
        </w:rPr>
        <w:t xml:space="preserve">Shareholders can say “No” to this happening. </w:t>
      </w:r>
      <w:r w:rsidR="00EC17A7">
        <w:rPr>
          <w:rFonts w:asciiTheme="minorHAnsi" w:hAnsiTheme="minorHAnsi"/>
          <w:sz w:val="18"/>
          <w:szCs w:val="18"/>
        </w:rPr>
        <w:t xml:space="preserve">In theory involves a meeting where someone proposes that something be done. </w:t>
      </w:r>
    </w:p>
    <w:p w:rsidR="008249BC" w:rsidRDefault="006419A9" w:rsidP="00D31B38">
      <w:pPr>
        <w:pStyle w:val="ListBullet"/>
        <w:numPr>
          <w:ilvl w:val="0"/>
          <w:numId w:val="53"/>
        </w:numPr>
        <w:rPr>
          <w:rFonts w:asciiTheme="minorHAnsi" w:hAnsiTheme="minorHAnsi"/>
          <w:sz w:val="18"/>
          <w:szCs w:val="18"/>
        </w:rPr>
      </w:pPr>
      <w:r>
        <w:rPr>
          <w:rFonts w:asciiTheme="minorHAnsi" w:hAnsiTheme="minorHAnsi"/>
          <w:sz w:val="18"/>
          <w:szCs w:val="18"/>
        </w:rPr>
        <w:t>Even if SH</w:t>
      </w:r>
      <w:r w:rsidR="008249BC">
        <w:rPr>
          <w:rFonts w:asciiTheme="minorHAnsi" w:hAnsiTheme="minorHAnsi"/>
          <w:sz w:val="18"/>
          <w:szCs w:val="18"/>
        </w:rPr>
        <w:t xml:space="preserve">s and registrar approve, this does not mean MGT has to do this, can change their mind. </w:t>
      </w:r>
    </w:p>
    <w:p w:rsidR="007C50F8" w:rsidRPr="007C50F8" w:rsidRDefault="007C50F8" w:rsidP="00D31B38">
      <w:pPr>
        <w:pStyle w:val="ListBullet"/>
        <w:numPr>
          <w:ilvl w:val="0"/>
          <w:numId w:val="53"/>
        </w:numPr>
        <w:rPr>
          <w:rFonts w:asciiTheme="minorHAnsi" w:hAnsiTheme="minorHAnsi"/>
          <w:sz w:val="18"/>
          <w:szCs w:val="18"/>
        </w:rPr>
      </w:pPr>
      <w:r>
        <w:rPr>
          <w:rFonts w:asciiTheme="minorHAnsi" w:hAnsiTheme="minorHAnsi"/>
          <w:b/>
          <w:sz w:val="18"/>
          <w:szCs w:val="18"/>
        </w:rPr>
        <w:t xml:space="preserve">Different than CBCA: </w:t>
      </w:r>
      <w:r>
        <w:rPr>
          <w:rFonts w:asciiTheme="minorHAnsi" w:hAnsiTheme="minorHAnsi"/>
          <w:sz w:val="18"/>
          <w:szCs w:val="18"/>
        </w:rPr>
        <w:t xml:space="preserve">under BC BCA only voting shares can vote, but under CBCA any SH can vote. </w:t>
      </w:r>
    </w:p>
    <w:p w:rsidR="00C32493" w:rsidRPr="00CF2893" w:rsidRDefault="00597496" w:rsidP="00D31B38">
      <w:pPr>
        <w:pStyle w:val="ListBullet"/>
        <w:rPr>
          <w:rFonts w:asciiTheme="minorHAnsi" w:hAnsiTheme="minorHAnsi"/>
          <w:sz w:val="18"/>
          <w:szCs w:val="18"/>
        </w:rPr>
      </w:pPr>
      <w:r w:rsidRPr="00CF2893">
        <w:rPr>
          <w:rFonts w:asciiTheme="minorHAnsi" w:hAnsiTheme="minorHAnsi"/>
          <w:b/>
          <w:sz w:val="18"/>
          <w:szCs w:val="18"/>
        </w:rPr>
        <w:t xml:space="preserve">APPROVAL OF R - </w:t>
      </w:r>
      <w:r w:rsidR="005D474A" w:rsidRPr="00CF2893">
        <w:rPr>
          <w:rFonts w:asciiTheme="minorHAnsi" w:hAnsiTheme="minorHAnsi"/>
          <w:sz w:val="18"/>
          <w:szCs w:val="18"/>
        </w:rPr>
        <w:t>Must then apply to the registrar for an authorization (</w:t>
      </w:r>
      <w:r w:rsidR="00E8180F" w:rsidRPr="00824046">
        <w:rPr>
          <w:rFonts w:asciiTheme="minorHAnsi" w:hAnsiTheme="minorHAnsi"/>
          <w:b/>
          <w:color w:val="C45911"/>
          <w:sz w:val="18"/>
          <w:szCs w:val="18"/>
        </w:rPr>
        <w:t>BCA</w:t>
      </w:r>
      <w:r w:rsidR="00E8180F" w:rsidRPr="00CF2893">
        <w:rPr>
          <w:rFonts w:asciiTheme="minorHAnsi" w:hAnsiTheme="minorHAnsi"/>
          <w:b/>
          <w:color w:val="C45911"/>
          <w:sz w:val="18"/>
          <w:szCs w:val="18"/>
        </w:rPr>
        <w:t xml:space="preserve"> </w:t>
      </w:r>
      <w:r w:rsidR="005D474A" w:rsidRPr="00CF2893">
        <w:rPr>
          <w:rFonts w:asciiTheme="minorHAnsi" w:hAnsiTheme="minorHAnsi"/>
          <w:b/>
          <w:color w:val="C45911"/>
          <w:sz w:val="18"/>
          <w:szCs w:val="18"/>
        </w:rPr>
        <w:t>308(4)</w:t>
      </w:r>
      <w:r w:rsidR="005D474A" w:rsidRPr="00CF2893">
        <w:rPr>
          <w:rFonts w:asciiTheme="minorHAnsi" w:hAnsiTheme="minorHAnsi"/>
          <w:sz w:val="18"/>
          <w:szCs w:val="18"/>
        </w:rPr>
        <w:t>), which it will provide if it’s satisfied company has filed all records required (</w:t>
      </w:r>
      <w:r w:rsidR="00E8180F" w:rsidRPr="00824046">
        <w:rPr>
          <w:rFonts w:asciiTheme="minorHAnsi" w:hAnsiTheme="minorHAnsi"/>
          <w:b/>
          <w:color w:val="C45911"/>
          <w:sz w:val="18"/>
          <w:szCs w:val="18"/>
        </w:rPr>
        <w:t>BCA</w:t>
      </w:r>
      <w:r w:rsidR="005D474A" w:rsidRPr="00CF2893">
        <w:rPr>
          <w:rFonts w:asciiTheme="minorHAnsi" w:hAnsiTheme="minorHAnsi"/>
          <w:b/>
          <w:color w:val="C45911"/>
          <w:sz w:val="18"/>
          <w:szCs w:val="18"/>
        </w:rPr>
        <w:t xml:space="preserve"> 308(5)</w:t>
      </w:r>
      <w:r w:rsidR="005D474A" w:rsidRPr="00CF2893">
        <w:rPr>
          <w:rFonts w:asciiTheme="minorHAnsi" w:hAnsiTheme="minorHAnsi"/>
          <w:sz w:val="18"/>
          <w:szCs w:val="18"/>
        </w:rPr>
        <w:t xml:space="preserve">). </w:t>
      </w:r>
    </w:p>
    <w:p w:rsidR="00F2320F" w:rsidRDefault="00C45063" w:rsidP="00D31B38">
      <w:pPr>
        <w:pStyle w:val="ListBullet"/>
        <w:rPr>
          <w:rFonts w:asciiTheme="minorHAnsi" w:hAnsiTheme="minorHAnsi"/>
          <w:sz w:val="18"/>
          <w:szCs w:val="18"/>
        </w:rPr>
      </w:pPr>
      <w:r>
        <w:rPr>
          <w:rFonts w:asciiTheme="minorHAnsi" w:hAnsiTheme="minorHAnsi"/>
          <w:b/>
          <w:sz w:val="18"/>
          <w:szCs w:val="18"/>
        </w:rPr>
        <w:t xml:space="preserve">SH </w:t>
      </w:r>
      <w:r w:rsidR="00474C04" w:rsidRPr="00CF2893">
        <w:rPr>
          <w:rFonts w:asciiTheme="minorHAnsi" w:hAnsiTheme="minorHAnsi"/>
          <w:b/>
          <w:sz w:val="18"/>
          <w:szCs w:val="18"/>
        </w:rPr>
        <w:t xml:space="preserve">DISSENT - </w:t>
      </w:r>
      <w:r w:rsidR="0002159B" w:rsidRPr="007D7E1F">
        <w:rPr>
          <w:rFonts w:asciiTheme="minorHAnsi" w:hAnsiTheme="minorHAnsi"/>
          <w:sz w:val="18"/>
          <w:szCs w:val="18"/>
          <w:u w:val="single"/>
        </w:rPr>
        <w:t>Any SH</w:t>
      </w:r>
      <w:r w:rsidR="00474C04" w:rsidRPr="00CF2893">
        <w:rPr>
          <w:rFonts w:asciiTheme="minorHAnsi" w:hAnsiTheme="minorHAnsi"/>
          <w:sz w:val="18"/>
          <w:szCs w:val="18"/>
        </w:rPr>
        <w:t xml:space="preserve"> </w:t>
      </w:r>
      <w:r w:rsidR="007D7E1F">
        <w:rPr>
          <w:rFonts w:asciiTheme="minorHAnsi" w:hAnsiTheme="minorHAnsi"/>
          <w:sz w:val="18"/>
          <w:szCs w:val="18"/>
        </w:rPr>
        <w:t xml:space="preserve">(whether have vote or not) </w:t>
      </w:r>
      <w:r w:rsidR="00474C04" w:rsidRPr="006419A9">
        <w:rPr>
          <w:rFonts w:asciiTheme="minorHAnsi" w:hAnsiTheme="minorHAnsi"/>
          <w:b/>
          <w:sz w:val="18"/>
          <w:szCs w:val="18"/>
        </w:rPr>
        <w:t>can send a notice of dissent</w:t>
      </w:r>
      <w:r w:rsidR="00474C04" w:rsidRPr="00CF2893">
        <w:rPr>
          <w:rFonts w:asciiTheme="minorHAnsi" w:hAnsiTheme="minorHAnsi"/>
          <w:sz w:val="18"/>
          <w:szCs w:val="18"/>
        </w:rPr>
        <w:t xml:space="preserve"> to authorize continuation of company and </w:t>
      </w:r>
      <w:r w:rsidR="00474C04" w:rsidRPr="008B2409">
        <w:rPr>
          <w:rFonts w:asciiTheme="minorHAnsi" w:hAnsiTheme="minorHAnsi"/>
          <w:b/>
          <w:i/>
          <w:sz w:val="18"/>
          <w:szCs w:val="18"/>
        </w:rPr>
        <w:t>have shares bought out</w:t>
      </w:r>
      <w:r w:rsidR="00474C04" w:rsidRPr="00CF2893">
        <w:rPr>
          <w:rFonts w:asciiTheme="minorHAnsi" w:hAnsiTheme="minorHAnsi"/>
          <w:sz w:val="18"/>
          <w:szCs w:val="18"/>
        </w:rPr>
        <w:t xml:space="preserve"> (</w:t>
      </w:r>
      <w:r w:rsidR="00E8180F" w:rsidRPr="00824046">
        <w:rPr>
          <w:rFonts w:asciiTheme="minorHAnsi" w:hAnsiTheme="minorHAnsi"/>
          <w:b/>
          <w:color w:val="C45911"/>
          <w:sz w:val="18"/>
          <w:szCs w:val="18"/>
        </w:rPr>
        <w:t>BCA</w:t>
      </w:r>
      <w:r w:rsidR="00474C04" w:rsidRPr="00CF2893">
        <w:rPr>
          <w:rFonts w:asciiTheme="minorHAnsi" w:hAnsiTheme="minorHAnsi"/>
          <w:b/>
          <w:color w:val="C45911"/>
          <w:sz w:val="18"/>
          <w:szCs w:val="18"/>
        </w:rPr>
        <w:t xml:space="preserve"> 309</w:t>
      </w:r>
      <w:r w:rsidR="00474C04" w:rsidRPr="00CF2893">
        <w:rPr>
          <w:rFonts w:asciiTheme="minorHAnsi" w:hAnsiTheme="minorHAnsi"/>
          <w:sz w:val="18"/>
          <w:szCs w:val="18"/>
        </w:rPr>
        <w:t xml:space="preserve">). </w:t>
      </w:r>
    </w:p>
    <w:p w:rsidR="004A7E12" w:rsidRDefault="004A7E12" w:rsidP="00D31B38">
      <w:pPr>
        <w:pStyle w:val="ListBullet"/>
        <w:numPr>
          <w:ilvl w:val="0"/>
          <w:numId w:val="54"/>
        </w:numPr>
        <w:rPr>
          <w:rFonts w:asciiTheme="minorHAnsi" w:hAnsiTheme="minorHAnsi"/>
          <w:sz w:val="18"/>
          <w:szCs w:val="18"/>
        </w:rPr>
      </w:pPr>
      <w:r>
        <w:rPr>
          <w:rFonts w:asciiTheme="minorHAnsi" w:hAnsiTheme="minorHAnsi"/>
          <w:sz w:val="18"/>
          <w:szCs w:val="18"/>
        </w:rPr>
        <w:t xml:space="preserve">Must notify the corp in </w:t>
      </w:r>
      <w:r w:rsidRPr="00F62C64">
        <w:rPr>
          <w:rFonts w:asciiTheme="minorHAnsi" w:hAnsiTheme="minorHAnsi"/>
          <w:sz w:val="18"/>
          <w:szCs w:val="18"/>
          <w:u w:val="single"/>
        </w:rPr>
        <w:t>advance of the decision</w:t>
      </w:r>
      <w:r>
        <w:rPr>
          <w:rFonts w:asciiTheme="minorHAnsi" w:hAnsiTheme="minorHAnsi"/>
          <w:sz w:val="18"/>
          <w:szCs w:val="18"/>
        </w:rPr>
        <w:t xml:space="preserve"> that you will Dissent, but can change your mind after the fact. </w:t>
      </w:r>
      <w:r w:rsidR="00F62C64">
        <w:rPr>
          <w:rFonts w:asciiTheme="minorHAnsi" w:hAnsiTheme="minorHAnsi"/>
          <w:sz w:val="18"/>
          <w:szCs w:val="18"/>
        </w:rPr>
        <w:t xml:space="preserve">Gives corp the idea of what is in store if they go through w/ the special resolution. </w:t>
      </w:r>
    </w:p>
    <w:p w:rsidR="00657B3A" w:rsidRPr="00F2320F" w:rsidRDefault="00657B3A" w:rsidP="00D31B38">
      <w:pPr>
        <w:pStyle w:val="ListBullet"/>
        <w:numPr>
          <w:ilvl w:val="0"/>
          <w:numId w:val="54"/>
        </w:numPr>
        <w:rPr>
          <w:rFonts w:asciiTheme="minorHAnsi" w:hAnsiTheme="minorHAnsi"/>
          <w:sz w:val="18"/>
          <w:szCs w:val="18"/>
        </w:rPr>
      </w:pPr>
      <w:r>
        <w:rPr>
          <w:rFonts w:asciiTheme="minorHAnsi" w:hAnsiTheme="minorHAnsi"/>
          <w:sz w:val="18"/>
          <w:szCs w:val="18"/>
        </w:rPr>
        <w:t xml:space="preserve">If </w:t>
      </w:r>
      <w:r w:rsidRPr="00A5755B">
        <w:rPr>
          <w:rFonts w:asciiTheme="minorHAnsi" w:hAnsiTheme="minorHAnsi"/>
          <w:b/>
          <w:i/>
          <w:sz w:val="18"/>
          <w:szCs w:val="18"/>
        </w:rPr>
        <w:t>continuation occurs</w:t>
      </w:r>
      <w:r>
        <w:rPr>
          <w:rFonts w:asciiTheme="minorHAnsi" w:hAnsiTheme="minorHAnsi"/>
          <w:sz w:val="18"/>
          <w:szCs w:val="18"/>
        </w:rPr>
        <w:t xml:space="preserve"> and </w:t>
      </w:r>
      <w:r w:rsidR="009C3CB5">
        <w:rPr>
          <w:rFonts w:asciiTheme="minorHAnsi" w:hAnsiTheme="minorHAnsi"/>
          <w:sz w:val="18"/>
          <w:szCs w:val="18"/>
          <w:u w:val="single"/>
        </w:rPr>
        <w:t xml:space="preserve">the corp </w:t>
      </w:r>
      <w:r w:rsidRPr="00A5755B">
        <w:rPr>
          <w:rFonts w:asciiTheme="minorHAnsi" w:hAnsiTheme="minorHAnsi"/>
          <w:sz w:val="18"/>
          <w:szCs w:val="18"/>
          <w:u w:val="single"/>
        </w:rPr>
        <w:t>did not go through this procedure</w:t>
      </w:r>
      <w:r w:rsidR="00A5755B">
        <w:rPr>
          <w:rFonts w:asciiTheme="minorHAnsi" w:hAnsiTheme="minorHAnsi"/>
          <w:sz w:val="18"/>
          <w:szCs w:val="18"/>
        </w:rPr>
        <w:t xml:space="preserve"> (of allowing SH to dissent in advanced)</w:t>
      </w:r>
      <w:r>
        <w:rPr>
          <w:rFonts w:asciiTheme="minorHAnsi" w:hAnsiTheme="minorHAnsi"/>
          <w:sz w:val="18"/>
          <w:szCs w:val="18"/>
        </w:rPr>
        <w:t>, can give notic</w:t>
      </w:r>
      <w:r w:rsidR="00985B0E">
        <w:rPr>
          <w:rFonts w:asciiTheme="minorHAnsi" w:hAnsiTheme="minorHAnsi"/>
          <w:sz w:val="18"/>
          <w:szCs w:val="18"/>
        </w:rPr>
        <w:t>e to corp</w:t>
      </w:r>
      <w:r>
        <w:rPr>
          <w:rFonts w:asciiTheme="minorHAnsi" w:hAnsiTheme="minorHAnsi"/>
          <w:sz w:val="18"/>
          <w:szCs w:val="18"/>
        </w:rPr>
        <w:t xml:space="preserve"> that has already moved to the corp in the new jurisdiction </w:t>
      </w:r>
      <w:r w:rsidR="00813C8F">
        <w:rPr>
          <w:rFonts w:asciiTheme="minorHAnsi" w:hAnsiTheme="minorHAnsi"/>
          <w:sz w:val="18"/>
          <w:szCs w:val="18"/>
        </w:rPr>
        <w:t>to buy you out (</w:t>
      </w:r>
      <w:r w:rsidR="00813C8F" w:rsidRPr="00824046">
        <w:rPr>
          <w:rFonts w:asciiTheme="minorHAnsi" w:hAnsiTheme="minorHAnsi"/>
          <w:b/>
          <w:color w:val="C45911"/>
          <w:sz w:val="18"/>
          <w:szCs w:val="18"/>
        </w:rPr>
        <w:t>BCA</w:t>
      </w:r>
      <w:r w:rsidR="00813C8F" w:rsidRPr="00CF2893">
        <w:rPr>
          <w:rFonts w:asciiTheme="minorHAnsi" w:hAnsiTheme="minorHAnsi"/>
          <w:b/>
          <w:color w:val="C45911"/>
          <w:sz w:val="18"/>
          <w:szCs w:val="18"/>
        </w:rPr>
        <w:t xml:space="preserve"> 309</w:t>
      </w:r>
      <w:r w:rsidR="00813C8F">
        <w:rPr>
          <w:rFonts w:asciiTheme="minorHAnsi" w:hAnsiTheme="minorHAnsi"/>
          <w:b/>
          <w:color w:val="C45911"/>
          <w:sz w:val="18"/>
          <w:szCs w:val="18"/>
        </w:rPr>
        <w:t>)</w:t>
      </w:r>
    </w:p>
    <w:p w:rsidR="005D474A" w:rsidRPr="00CF2893" w:rsidRDefault="00474C04" w:rsidP="00D31B38">
      <w:pPr>
        <w:pStyle w:val="ListBullet"/>
        <w:rPr>
          <w:rFonts w:asciiTheme="minorHAnsi" w:hAnsiTheme="minorHAnsi"/>
          <w:sz w:val="18"/>
          <w:szCs w:val="18"/>
        </w:rPr>
      </w:pPr>
      <w:r w:rsidRPr="00CF2893">
        <w:rPr>
          <w:rFonts w:asciiTheme="minorHAnsi" w:hAnsiTheme="minorHAnsi"/>
          <w:b/>
          <w:sz w:val="18"/>
          <w:szCs w:val="18"/>
        </w:rPr>
        <w:t>AFTER SUCCESSFUL CONTINUANCE -</w:t>
      </w:r>
      <w:r w:rsidRPr="00CF2893">
        <w:rPr>
          <w:rFonts w:asciiTheme="minorHAnsi" w:hAnsiTheme="minorHAnsi"/>
          <w:sz w:val="18"/>
          <w:szCs w:val="18"/>
        </w:rPr>
        <w:t xml:space="preserve"> </w:t>
      </w:r>
      <w:r w:rsidR="005D474A" w:rsidRPr="00CF2893">
        <w:rPr>
          <w:rFonts w:asciiTheme="minorHAnsi" w:hAnsiTheme="minorHAnsi"/>
          <w:sz w:val="18"/>
          <w:szCs w:val="18"/>
        </w:rPr>
        <w:t>company must file record issued to it by the other jurisdiction (</w:t>
      </w:r>
      <w:r w:rsidR="00333A29" w:rsidRPr="00824046">
        <w:rPr>
          <w:rFonts w:asciiTheme="minorHAnsi" w:hAnsiTheme="minorHAnsi"/>
          <w:b/>
          <w:color w:val="C45911"/>
          <w:sz w:val="18"/>
          <w:szCs w:val="18"/>
        </w:rPr>
        <w:t>BCA</w:t>
      </w:r>
      <w:r w:rsidR="005D474A" w:rsidRPr="00CF2893">
        <w:rPr>
          <w:rFonts w:asciiTheme="minorHAnsi" w:hAnsiTheme="minorHAnsi"/>
          <w:b/>
          <w:color w:val="C45911"/>
          <w:sz w:val="18"/>
          <w:szCs w:val="18"/>
        </w:rPr>
        <w:t xml:space="preserve"> 311</w:t>
      </w:r>
      <w:r w:rsidR="005D474A" w:rsidRPr="00CF2893">
        <w:rPr>
          <w:rFonts w:asciiTheme="minorHAnsi" w:hAnsiTheme="minorHAnsi"/>
          <w:sz w:val="18"/>
          <w:szCs w:val="18"/>
        </w:rPr>
        <w:t>).</w:t>
      </w:r>
    </w:p>
    <w:p w:rsidR="005D474A" w:rsidRPr="00CF2893" w:rsidRDefault="00DA2596" w:rsidP="00D31B38">
      <w:pPr>
        <w:pStyle w:val="ListBullet"/>
        <w:rPr>
          <w:rFonts w:asciiTheme="minorHAnsi" w:hAnsiTheme="minorHAnsi"/>
          <w:sz w:val="18"/>
          <w:szCs w:val="18"/>
        </w:rPr>
      </w:pPr>
      <w:r w:rsidRPr="00CF2893">
        <w:rPr>
          <w:rFonts w:asciiTheme="minorHAnsi" w:hAnsiTheme="minorHAnsi"/>
          <w:b/>
          <w:sz w:val="18"/>
          <w:szCs w:val="18"/>
        </w:rPr>
        <w:t xml:space="preserve">PROHIBITIONS - </w:t>
      </w:r>
      <w:r w:rsidR="00E8180F" w:rsidRPr="00824046">
        <w:rPr>
          <w:rFonts w:asciiTheme="minorHAnsi" w:hAnsiTheme="minorHAnsi"/>
          <w:b/>
          <w:color w:val="C45911"/>
          <w:sz w:val="18"/>
          <w:szCs w:val="18"/>
        </w:rPr>
        <w:t>BCA</w:t>
      </w:r>
      <w:r w:rsidR="005D474A" w:rsidRPr="00CF2893">
        <w:rPr>
          <w:rFonts w:asciiTheme="minorHAnsi" w:hAnsiTheme="minorHAnsi"/>
          <w:b/>
          <w:color w:val="C45911"/>
          <w:sz w:val="18"/>
          <w:szCs w:val="18"/>
        </w:rPr>
        <w:t xml:space="preserve"> 310</w:t>
      </w:r>
      <w:r w:rsidRPr="00CF2893">
        <w:rPr>
          <w:rFonts w:asciiTheme="minorHAnsi" w:hAnsiTheme="minorHAnsi"/>
          <w:b/>
          <w:color w:val="C45911"/>
          <w:sz w:val="18"/>
          <w:szCs w:val="18"/>
        </w:rPr>
        <w:t xml:space="preserve"> </w:t>
      </w:r>
      <w:r w:rsidRPr="00CF2893">
        <w:rPr>
          <w:rFonts w:asciiTheme="minorHAnsi" w:hAnsiTheme="minorHAnsi"/>
          <w:b/>
          <w:sz w:val="18"/>
          <w:szCs w:val="18"/>
        </w:rPr>
        <w:t>-</w:t>
      </w:r>
      <w:r w:rsidR="005D474A" w:rsidRPr="00CF2893">
        <w:rPr>
          <w:rFonts w:asciiTheme="minorHAnsi" w:hAnsiTheme="minorHAnsi"/>
          <w:sz w:val="18"/>
          <w:szCs w:val="18"/>
        </w:rPr>
        <w:t xml:space="preserve"> situations in which continuation will be prohibited – similar to federal, where the property, obligations and involvement of judicial proceedings inside of BC will not be respected by the other jurisdiction</w:t>
      </w:r>
    </w:p>
    <w:p w:rsidR="005D474A" w:rsidRPr="00CF2893" w:rsidRDefault="005D474A" w:rsidP="00D31B38">
      <w:pPr>
        <w:pStyle w:val="ListBullet"/>
        <w:numPr>
          <w:ilvl w:val="0"/>
          <w:numId w:val="0"/>
        </w:numPr>
        <w:ind w:left="360"/>
        <w:rPr>
          <w:rFonts w:asciiTheme="minorHAnsi" w:hAnsiTheme="minorHAnsi"/>
          <w:sz w:val="18"/>
          <w:szCs w:val="18"/>
        </w:rPr>
      </w:pPr>
    </w:p>
    <w:p w:rsidR="005D474A" w:rsidRPr="00CF2893" w:rsidRDefault="005D474A" w:rsidP="00D31B38">
      <w:pPr>
        <w:pStyle w:val="Heading3"/>
        <w:shd w:val="clear" w:color="auto" w:fill="D9D9D9" w:themeFill="background1" w:themeFillShade="D9"/>
        <w:rPr>
          <w:i w:val="0"/>
          <w:color w:val="auto"/>
        </w:rPr>
      </w:pPr>
      <w:r w:rsidRPr="00CF2893">
        <w:rPr>
          <w:i w:val="0"/>
          <w:color w:val="auto"/>
        </w:rPr>
        <w:t>S</w:t>
      </w:r>
      <w:r w:rsidR="005D523A" w:rsidRPr="00CF2893">
        <w:rPr>
          <w:i w:val="0"/>
          <w:color w:val="auto"/>
        </w:rPr>
        <w:t>tep 3: comply with the I</w:t>
      </w:r>
      <w:r w:rsidRPr="00CF2893">
        <w:rPr>
          <w:i w:val="0"/>
          <w:color w:val="auto"/>
        </w:rPr>
        <w:t>mport rules of the jurisdiction into which the corporation is continuing</w:t>
      </w:r>
    </w:p>
    <w:p w:rsidR="005D474A" w:rsidRPr="00CF2893" w:rsidRDefault="005D474A" w:rsidP="00D31B38">
      <w:pPr>
        <w:spacing w:after="0" w:line="240" w:lineRule="auto"/>
        <w:rPr>
          <w:szCs w:val="18"/>
        </w:rPr>
      </w:pPr>
      <w:r w:rsidRPr="0003452A">
        <w:rPr>
          <w:b/>
          <w:szCs w:val="18"/>
          <w:u w:val="single"/>
        </w:rPr>
        <w:t>To enter federal</w:t>
      </w:r>
      <w:r w:rsidR="00E3033C" w:rsidRPr="0003452A">
        <w:rPr>
          <w:b/>
          <w:szCs w:val="18"/>
          <w:u w:val="single"/>
        </w:rPr>
        <w:t xml:space="preserve"> (Import)</w:t>
      </w:r>
      <w:r w:rsidRPr="0003452A">
        <w:rPr>
          <w:szCs w:val="18"/>
          <w:u w:val="single"/>
        </w:rPr>
        <w:t>:</w:t>
      </w:r>
      <w:r w:rsidRPr="00CF2893">
        <w:rPr>
          <w:szCs w:val="18"/>
        </w:rPr>
        <w:t xml:space="preserve"> </w:t>
      </w:r>
      <w:r w:rsidRPr="00CF2893">
        <w:rPr>
          <w:b/>
          <w:color w:val="7030A0"/>
          <w:szCs w:val="18"/>
        </w:rPr>
        <w:t>s. 187</w:t>
      </w:r>
      <w:r w:rsidR="00307729" w:rsidRPr="00CF2893">
        <w:rPr>
          <w:b/>
          <w:color w:val="7030A0"/>
          <w:szCs w:val="18"/>
        </w:rPr>
        <w:t xml:space="preserve"> CBCA</w:t>
      </w:r>
    </w:p>
    <w:p w:rsidR="005D474A" w:rsidRPr="00CF2893" w:rsidRDefault="00477587" w:rsidP="00D31B38">
      <w:pPr>
        <w:pStyle w:val="ListBullet"/>
        <w:rPr>
          <w:rFonts w:asciiTheme="minorHAnsi" w:hAnsiTheme="minorHAnsi"/>
          <w:sz w:val="18"/>
          <w:szCs w:val="18"/>
          <w:u w:val="single"/>
        </w:rPr>
      </w:pPr>
      <w:r w:rsidRPr="00CF2893">
        <w:rPr>
          <w:rFonts w:asciiTheme="minorHAnsi" w:hAnsiTheme="minorHAnsi"/>
          <w:b/>
          <w:sz w:val="18"/>
          <w:szCs w:val="18"/>
        </w:rPr>
        <w:t>PROCEDURE -</w:t>
      </w:r>
      <w:r w:rsidR="005D474A" w:rsidRPr="00CF2893">
        <w:rPr>
          <w:rFonts w:asciiTheme="minorHAnsi" w:hAnsiTheme="minorHAnsi"/>
          <w:sz w:val="18"/>
          <w:szCs w:val="18"/>
        </w:rPr>
        <w:t xml:space="preserve"> apply to the </w:t>
      </w:r>
      <w:r w:rsidR="00415976">
        <w:rPr>
          <w:rFonts w:asciiTheme="minorHAnsi" w:hAnsiTheme="minorHAnsi"/>
          <w:sz w:val="18"/>
          <w:szCs w:val="18"/>
        </w:rPr>
        <w:t xml:space="preserve">DIR </w:t>
      </w:r>
      <w:r w:rsidR="005D474A" w:rsidRPr="00CF2893">
        <w:rPr>
          <w:rFonts w:asciiTheme="minorHAnsi" w:hAnsiTheme="minorHAnsi"/>
          <w:sz w:val="18"/>
          <w:szCs w:val="18"/>
        </w:rPr>
        <w:t>(</w:t>
      </w:r>
      <w:r w:rsidR="00F57A12" w:rsidRPr="00F57A12">
        <w:rPr>
          <w:rFonts w:asciiTheme="minorHAnsi" w:hAnsiTheme="minorHAnsi"/>
          <w:b/>
          <w:color w:val="7030A0"/>
          <w:sz w:val="18"/>
          <w:szCs w:val="18"/>
        </w:rPr>
        <w:t xml:space="preserve">CBCA </w:t>
      </w:r>
      <w:r w:rsidR="005D474A" w:rsidRPr="00CF2893">
        <w:rPr>
          <w:rFonts w:asciiTheme="minorHAnsi" w:hAnsiTheme="minorHAnsi"/>
          <w:b/>
          <w:color w:val="7030A0"/>
          <w:sz w:val="18"/>
          <w:szCs w:val="18"/>
        </w:rPr>
        <w:t>187(1)</w:t>
      </w:r>
      <w:r w:rsidR="005D474A" w:rsidRPr="00CF2893">
        <w:rPr>
          <w:rFonts w:asciiTheme="minorHAnsi" w:hAnsiTheme="minorHAnsi"/>
          <w:sz w:val="18"/>
          <w:szCs w:val="18"/>
        </w:rPr>
        <w:t>), amend/send its articles of continuance (</w:t>
      </w:r>
      <w:r w:rsidR="00F57A12" w:rsidRPr="00F57A12">
        <w:rPr>
          <w:rFonts w:asciiTheme="minorHAnsi" w:hAnsiTheme="minorHAnsi"/>
          <w:b/>
          <w:color w:val="7030A0"/>
          <w:sz w:val="18"/>
          <w:szCs w:val="18"/>
        </w:rPr>
        <w:t xml:space="preserve">CBCA </w:t>
      </w:r>
      <w:r w:rsidR="005D474A" w:rsidRPr="00CF2893">
        <w:rPr>
          <w:rFonts w:asciiTheme="minorHAnsi" w:hAnsiTheme="minorHAnsi"/>
          <w:b/>
          <w:color w:val="7030A0"/>
          <w:sz w:val="18"/>
          <w:szCs w:val="18"/>
        </w:rPr>
        <w:t xml:space="preserve">187(3)); </w:t>
      </w:r>
      <w:r w:rsidR="005D474A" w:rsidRPr="00CF2893">
        <w:rPr>
          <w:rFonts w:asciiTheme="minorHAnsi" w:hAnsiTheme="minorHAnsi"/>
          <w:sz w:val="18"/>
          <w:szCs w:val="18"/>
        </w:rPr>
        <w:t>and on receipt Director will issue certificate of continuance</w:t>
      </w:r>
      <w:r w:rsidR="00DF5697">
        <w:rPr>
          <w:rFonts w:asciiTheme="minorHAnsi" w:hAnsiTheme="minorHAnsi"/>
          <w:sz w:val="18"/>
          <w:szCs w:val="18"/>
        </w:rPr>
        <w:t xml:space="preserve"> </w:t>
      </w:r>
      <w:r w:rsidR="00DF5697" w:rsidRPr="00DF5697">
        <w:rPr>
          <w:rFonts w:asciiTheme="minorHAnsi" w:hAnsiTheme="minorHAnsi"/>
          <w:color w:val="7030A0"/>
          <w:sz w:val="18"/>
          <w:szCs w:val="18"/>
        </w:rPr>
        <w:t>(</w:t>
      </w:r>
      <w:r w:rsidR="00F57A12" w:rsidRPr="00F57A12">
        <w:rPr>
          <w:rFonts w:asciiTheme="minorHAnsi" w:hAnsiTheme="minorHAnsi"/>
          <w:b/>
          <w:color w:val="7030A0"/>
          <w:sz w:val="18"/>
          <w:szCs w:val="18"/>
        </w:rPr>
        <w:t xml:space="preserve">CBCA </w:t>
      </w:r>
      <w:r w:rsidR="00DF5697" w:rsidRPr="00DF5697">
        <w:rPr>
          <w:rFonts w:asciiTheme="minorHAnsi" w:hAnsiTheme="minorHAnsi"/>
          <w:b/>
          <w:color w:val="7030A0"/>
          <w:sz w:val="18"/>
          <w:szCs w:val="18"/>
        </w:rPr>
        <w:t>187(4))</w:t>
      </w:r>
    </w:p>
    <w:p w:rsidR="005D474A" w:rsidRPr="0087411A" w:rsidRDefault="00477587" w:rsidP="00D31B38">
      <w:pPr>
        <w:pStyle w:val="ListParagraph"/>
        <w:numPr>
          <w:ilvl w:val="0"/>
          <w:numId w:val="140"/>
        </w:numPr>
        <w:spacing w:line="240" w:lineRule="auto"/>
        <w:rPr>
          <w:b/>
        </w:rPr>
      </w:pPr>
      <w:r w:rsidRPr="00CF2893">
        <w:rPr>
          <w:b/>
          <w:szCs w:val="18"/>
        </w:rPr>
        <w:t>EFFECT -</w:t>
      </w:r>
      <w:r w:rsidR="005D474A" w:rsidRPr="00CF2893">
        <w:rPr>
          <w:szCs w:val="18"/>
        </w:rPr>
        <w:t xml:space="preserve"> becomes a body corporate on date shown in certificate (</w:t>
      </w:r>
      <w:r w:rsidR="00F57A12" w:rsidRPr="00F57A12">
        <w:rPr>
          <w:b/>
          <w:color w:val="7030A0"/>
          <w:szCs w:val="18"/>
        </w:rPr>
        <w:t xml:space="preserve">CBCA </w:t>
      </w:r>
      <w:r w:rsidR="005D474A" w:rsidRPr="00CF2893">
        <w:rPr>
          <w:b/>
          <w:color w:val="7030A0"/>
          <w:szCs w:val="18"/>
        </w:rPr>
        <w:t xml:space="preserve">187(5)) </w:t>
      </w:r>
      <w:r w:rsidR="005D474A" w:rsidRPr="00CF2893">
        <w:rPr>
          <w:szCs w:val="18"/>
        </w:rPr>
        <w:t>but obligations and rights of the continued corporation continue (</w:t>
      </w:r>
      <w:r w:rsidR="003649E7" w:rsidRPr="00F57A12">
        <w:rPr>
          <w:b/>
          <w:color w:val="7030A0"/>
          <w:szCs w:val="18"/>
        </w:rPr>
        <w:t xml:space="preserve">CBCA </w:t>
      </w:r>
      <w:r w:rsidR="005D474A" w:rsidRPr="00CF2893">
        <w:rPr>
          <w:b/>
          <w:color w:val="7030A0"/>
          <w:szCs w:val="18"/>
        </w:rPr>
        <w:t>187(7)</w:t>
      </w:r>
      <w:r w:rsidR="005D474A" w:rsidRPr="00CF2893">
        <w:rPr>
          <w:szCs w:val="18"/>
        </w:rPr>
        <w:t>), issued shares deemed to have been issued in compliance w/act (</w:t>
      </w:r>
      <w:r w:rsidR="00F57A12" w:rsidRPr="00F57A12">
        <w:rPr>
          <w:b/>
          <w:color w:val="7030A0"/>
          <w:szCs w:val="18"/>
        </w:rPr>
        <w:t xml:space="preserve">CBCA </w:t>
      </w:r>
      <w:r w:rsidR="005D474A" w:rsidRPr="00CF2893">
        <w:rPr>
          <w:b/>
          <w:color w:val="7030A0"/>
          <w:szCs w:val="18"/>
        </w:rPr>
        <w:t xml:space="preserve">187(8)). </w:t>
      </w:r>
      <w:r w:rsidR="0087411A">
        <w:rPr>
          <w:b/>
          <w:color w:val="7030A0"/>
          <w:szCs w:val="18"/>
        </w:rPr>
        <w:t>*</w:t>
      </w:r>
      <w:r w:rsidR="005D474A" w:rsidRPr="0087411A">
        <w:rPr>
          <w:b/>
          <w:szCs w:val="18"/>
        </w:rPr>
        <w:t>Possible to accept par value shares</w:t>
      </w:r>
      <w:r w:rsidR="0087411A">
        <w:rPr>
          <w:b/>
          <w:szCs w:val="18"/>
        </w:rPr>
        <w:t xml:space="preserve"> (</w:t>
      </w:r>
      <w:r w:rsidR="008E7812" w:rsidRPr="008E7812">
        <w:rPr>
          <w:szCs w:val="18"/>
        </w:rPr>
        <w:t xml:space="preserve">even though traditionally </w:t>
      </w:r>
      <w:r w:rsidR="0087411A" w:rsidRPr="008E7812">
        <w:t xml:space="preserve">CBCA </w:t>
      </w:r>
      <w:r w:rsidR="0087411A" w:rsidRPr="008E7812">
        <w:rPr>
          <w:u w:val="single"/>
        </w:rPr>
        <w:t>only allows</w:t>
      </w:r>
      <w:r w:rsidR="0087411A" w:rsidRPr="008E7812">
        <w:t xml:space="preserve"> for no-par value shares (as oppose to BCA))</w:t>
      </w:r>
      <w:r w:rsidR="005D474A" w:rsidRPr="0087411A">
        <w:rPr>
          <w:szCs w:val="18"/>
        </w:rPr>
        <w:t xml:space="preserve"> (</w:t>
      </w:r>
      <w:r w:rsidR="00F57A12" w:rsidRPr="0087411A">
        <w:rPr>
          <w:b/>
          <w:color w:val="7030A0"/>
          <w:szCs w:val="18"/>
        </w:rPr>
        <w:t xml:space="preserve">CBCA </w:t>
      </w:r>
      <w:r w:rsidR="005D474A" w:rsidRPr="0087411A">
        <w:rPr>
          <w:b/>
          <w:color w:val="7030A0"/>
          <w:szCs w:val="18"/>
        </w:rPr>
        <w:t>187(11)</w:t>
      </w:r>
      <w:r w:rsidR="005D474A" w:rsidRPr="0087411A">
        <w:rPr>
          <w:szCs w:val="18"/>
        </w:rPr>
        <w:t>)</w:t>
      </w:r>
    </w:p>
    <w:p w:rsidR="005D474A" w:rsidRPr="005D474A" w:rsidRDefault="005D474A" w:rsidP="00D31B38">
      <w:pPr>
        <w:spacing w:after="0" w:line="240" w:lineRule="auto"/>
        <w:rPr>
          <w:szCs w:val="18"/>
        </w:rPr>
      </w:pPr>
      <w:r w:rsidRPr="0003452A">
        <w:rPr>
          <w:b/>
          <w:szCs w:val="18"/>
          <w:u w:val="single"/>
        </w:rPr>
        <w:lastRenderedPageBreak/>
        <w:t>To enter BC</w:t>
      </w:r>
      <w:r w:rsidR="003B1331" w:rsidRPr="0003452A">
        <w:rPr>
          <w:b/>
          <w:szCs w:val="18"/>
          <w:u w:val="single"/>
        </w:rPr>
        <w:t xml:space="preserve"> (Import)</w:t>
      </w:r>
      <w:r w:rsidRPr="0003452A">
        <w:rPr>
          <w:b/>
          <w:szCs w:val="18"/>
          <w:u w:val="single"/>
        </w:rPr>
        <w:t>:</w:t>
      </w:r>
      <w:r w:rsidRPr="005D474A">
        <w:rPr>
          <w:szCs w:val="18"/>
        </w:rPr>
        <w:t xml:space="preserve"> </w:t>
      </w:r>
      <w:r w:rsidRPr="00692F34">
        <w:rPr>
          <w:b/>
          <w:color w:val="C45911"/>
          <w:szCs w:val="18"/>
        </w:rPr>
        <w:t>ss. 302-307</w:t>
      </w:r>
      <w:r w:rsidR="00692F34">
        <w:rPr>
          <w:b/>
          <w:color w:val="C45911"/>
          <w:szCs w:val="18"/>
        </w:rPr>
        <w:t xml:space="preserve"> BCA</w:t>
      </w:r>
    </w:p>
    <w:p w:rsidR="005D474A" w:rsidRPr="005D474A" w:rsidRDefault="00711499" w:rsidP="00D31B38">
      <w:pPr>
        <w:pStyle w:val="ListBullet"/>
        <w:rPr>
          <w:rFonts w:asciiTheme="minorHAnsi" w:hAnsiTheme="minorHAnsi"/>
          <w:sz w:val="18"/>
          <w:szCs w:val="18"/>
        </w:rPr>
      </w:pPr>
      <w:r>
        <w:rPr>
          <w:rFonts w:asciiTheme="minorHAnsi" w:hAnsiTheme="minorHAnsi"/>
          <w:b/>
          <w:sz w:val="18"/>
          <w:szCs w:val="18"/>
        </w:rPr>
        <w:t xml:space="preserve">APPLICATION - </w:t>
      </w:r>
      <w:r w:rsidR="005D474A" w:rsidRPr="005D474A">
        <w:rPr>
          <w:rFonts w:asciiTheme="minorHAnsi" w:hAnsiTheme="minorHAnsi"/>
          <w:sz w:val="18"/>
          <w:szCs w:val="18"/>
        </w:rPr>
        <w:t xml:space="preserve">must </w:t>
      </w:r>
      <w:r w:rsidR="00324A1C">
        <w:rPr>
          <w:rFonts w:asciiTheme="minorHAnsi" w:hAnsiTheme="minorHAnsi"/>
          <w:b/>
          <w:sz w:val="18"/>
          <w:szCs w:val="18"/>
        </w:rPr>
        <w:t xml:space="preserve">(a) </w:t>
      </w:r>
      <w:r w:rsidR="005D474A" w:rsidRPr="0081444A">
        <w:rPr>
          <w:rFonts w:asciiTheme="minorHAnsi" w:hAnsiTheme="minorHAnsi"/>
          <w:b/>
          <w:i/>
          <w:sz w:val="18"/>
          <w:szCs w:val="18"/>
        </w:rPr>
        <w:t>file a continuation application</w:t>
      </w:r>
      <w:r w:rsidR="005D474A" w:rsidRPr="005D474A">
        <w:rPr>
          <w:rFonts w:asciiTheme="minorHAnsi" w:hAnsiTheme="minorHAnsi"/>
          <w:sz w:val="18"/>
          <w:szCs w:val="18"/>
        </w:rPr>
        <w:t xml:space="preserve"> [i.e. must have appropriate name and notice of articles setting out info that will apply to the continued company on its recognition],</w:t>
      </w:r>
      <w:r w:rsidR="00324A1C">
        <w:rPr>
          <w:rFonts w:asciiTheme="minorHAnsi" w:hAnsiTheme="minorHAnsi"/>
          <w:sz w:val="18"/>
          <w:szCs w:val="18"/>
        </w:rPr>
        <w:t xml:space="preserve"> </w:t>
      </w:r>
      <w:r w:rsidR="00324A1C">
        <w:rPr>
          <w:rFonts w:asciiTheme="minorHAnsi" w:hAnsiTheme="minorHAnsi"/>
          <w:b/>
          <w:sz w:val="18"/>
          <w:szCs w:val="18"/>
        </w:rPr>
        <w:t xml:space="preserve">(b) </w:t>
      </w:r>
      <w:r w:rsidR="005D474A" w:rsidRPr="00D1682A">
        <w:rPr>
          <w:rFonts w:asciiTheme="minorHAnsi" w:hAnsiTheme="minorHAnsi"/>
          <w:b/>
          <w:i/>
          <w:sz w:val="18"/>
          <w:szCs w:val="18"/>
        </w:rPr>
        <w:t>must provide proof required by the registrar</w:t>
      </w:r>
      <w:r w:rsidR="005D474A" w:rsidRPr="005D474A">
        <w:rPr>
          <w:rFonts w:asciiTheme="minorHAnsi" w:hAnsiTheme="minorHAnsi"/>
          <w:sz w:val="18"/>
          <w:szCs w:val="18"/>
        </w:rPr>
        <w:t xml:space="preserve"> (</w:t>
      </w:r>
      <w:r w:rsidR="008C2AEF">
        <w:rPr>
          <w:rFonts w:asciiTheme="minorHAnsi" w:hAnsiTheme="minorHAnsi"/>
          <w:sz w:val="18"/>
          <w:szCs w:val="18"/>
        </w:rPr>
        <w:t>authorization to leave home jurisdiction</w:t>
      </w:r>
      <w:r w:rsidR="005D474A" w:rsidRPr="005D474A">
        <w:rPr>
          <w:rFonts w:asciiTheme="minorHAnsi" w:hAnsiTheme="minorHAnsi"/>
          <w:sz w:val="18"/>
          <w:szCs w:val="18"/>
        </w:rPr>
        <w:t xml:space="preserve">) and </w:t>
      </w:r>
      <w:r w:rsidR="00324A1C">
        <w:rPr>
          <w:rFonts w:asciiTheme="minorHAnsi" w:hAnsiTheme="minorHAnsi"/>
          <w:b/>
          <w:sz w:val="18"/>
          <w:szCs w:val="18"/>
        </w:rPr>
        <w:t xml:space="preserve">(c) </w:t>
      </w:r>
      <w:r w:rsidR="005D474A" w:rsidRPr="00D1682A">
        <w:rPr>
          <w:rFonts w:asciiTheme="minorHAnsi" w:hAnsiTheme="minorHAnsi"/>
          <w:b/>
          <w:i/>
          <w:sz w:val="18"/>
          <w:szCs w:val="18"/>
        </w:rPr>
        <w:t>have 1+ of its directors sign the articles the foreign corp</w:t>
      </w:r>
      <w:r w:rsidR="005D474A" w:rsidRPr="005D474A">
        <w:rPr>
          <w:rFonts w:asciiTheme="minorHAnsi" w:hAnsiTheme="minorHAnsi"/>
          <w:sz w:val="18"/>
          <w:szCs w:val="18"/>
        </w:rPr>
        <w:t>. will have once it’s continued into BC</w:t>
      </w:r>
      <w:r>
        <w:rPr>
          <w:rFonts w:asciiTheme="minorHAnsi" w:hAnsiTheme="minorHAnsi"/>
          <w:sz w:val="18"/>
          <w:szCs w:val="18"/>
        </w:rPr>
        <w:t xml:space="preserve"> (</w:t>
      </w:r>
      <w:r w:rsidRPr="00711499">
        <w:rPr>
          <w:rFonts w:asciiTheme="minorHAnsi" w:hAnsiTheme="minorHAnsi"/>
          <w:b/>
          <w:color w:val="C45911"/>
          <w:sz w:val="18"/>
          <w:szCs w:val="18"/>
        </w:rPr>
        <w:t>302(1) BCA</w:t>
      </w:r>
      <w:r>
        <w:rPr>
          <w:rFonts w:asciiTheme="minorHAnsi" w:hAnsiTheme="minorHAnsi"/>
          <w:sz w:val="18"/>
          <w:szCs w:val="18"/>
        </w:rPr>
        <w:t>)</w:t>
      </w:r>
    </w:p>
    <w:p w:rsidR="005D474A" w:rsidRPr="005D474A" w:rsidRDefault="007D098C" w:rsidP="00D31B38">
      <w:pPr>
        <w:pStyle w:val="ListBullet"/>
        <w:rPr>
          <w:rFonts w:asciiTheme="minorHAnsi" w:hAnsiTheme="minorHAnsi"/>
          <w:sz w:val="18"/>
          <w:szCs w:val="18"/>
        </w:rPr>
      </w:pPr>
      <w:r>
        <w:rPr>
          <w:rFonts w:asciiTheme="minorHAnsi" w:hAnsiTheme="minorHAnsi"/>
          <w:b/>
          <w:sz w:val="18"/>
          <w:szCs w:val="18"/>
        </w:rPr>
        <w:t xml:space="preserve">CONTINUATION - </w:t>
      </w:r>
      <w:r w:rsidR="0081444A">
        <w:rPr>
          <w:rFonts w:asciiTheme="minorHAnsi" w:hAnsiTheme="minorHAnsi"/>
          <w:sz w:val="18"/>
          <w:szCs w:val="18"/>
        </w:rPr>
        <w:t>W</w:t>
      </w:r>
      <w:r w:rsidR="005D474A" w:rsidRPr="005D474A">
        <w:rPr>
          <w:rFonts w:asciiTheme="minorHAnsi" w:hAnsiTheme="minorHAnsi"/>
          <w:sz w:val="18"/>
          <w:szCs w:val="18"/>
        </w:rPr>
        <w:t xml:space="preserve">ill be </w:t>
      </w:r>
      <w:r w:rsidR="005D474A" w:rsidRPr="00F8026D">
        <w:rPr>
          <w:rFonts w:asciiTheme="minorHAnsi" w:hAnsiTheme="minorHAnsi"/>
          <w:b/>
          <w:i/>
          <w:sz w:val="18"/>
          <w:szCs w:val="18"/>
        </w:rPr>
        <w:t xml:space="preserve">recognized as company on date and time in continuation application filed w/registrar </w:t>
      </w:r>
      <w:r w:rsidR="005D474A" w:rsidRPr="008B76F0">
        <w:rPr>
          <w:rFonts w:asciiTheme="minorHAnsi" w:hAnsiTheme="minorHAnsi"/>
          <w:b/>
          <w:sz w:val="18"/>
          <w:szCs w:val="18"/>
        </w:rPr>
        <w:t>(</w:t>
      </w:r>
      <w:r w:rsidR="005D474A" w:rsidRPr="0081444A">
        <w:rPr>
          <w:rFonts w:asciiTheme="minorHAnsi" w:hAnsiTheme="minorHAnsi"/>
          <w:b/>
          <w:color w:val="C45911"/>
          <w:sz w:val="18"/>
          <w:szCs w:val="18"/>
        </w:rPr>
        <w:t>303(1)</w:t>
      </w:r>
      <w:r w:rsidR="006419A9">
        <w:rPr>
          <w:rFonts w:asciiTheme="minorHAnsi" w:hAnsiTheme="minorHAnsi"/>
          <w:b/>
          <w:color w:val="C45911"/>
          <w:sz w:val="18"/>
          <w:szCs w:val="18"/>
        </w:rPr>
        <w:t xml:space="preserve"> </w:t>
      </w:r>
      <w:r w:rsidR="00B51C38">
        <w:rPr>
          <w:rFonts w:asciiTheme="minorHAnsi" w:hAnsiTheme="minorHAnsi"/>
          <w:b/>
          <w:color w:val="C45911"/>
          <w:sz w:val="18"/>
          <w:szCs w:val="18"/>
        </w:rPr>
        <w:t>BCA</w:t>
      </w:r>
      <w:r w:rsidR="005D474A" w:rsidRPr="005D474A">
        <w:rPr>
          <w:rFonts w:asciiTheme="minorHAnsi" w:hAnsiTheme="minorHAnsi"/>
          <w:sz w:val="18"/>
          <w:szCs w:val="18"/>
        </w:rPr>
        <w:t>) registrar must issue the certificate and publish it (</w:t>
      </w:r>
      <w:r w:rsidR="005D474A" w:rsidRPr="0081444A">
        <w:rPr>
          <w:rFonts w:asciiTheme="minorHAnsi" w:hAnsiTheme="minorHAnsi"/>
          <w:b/>
          <w:color w:val="C45911"/>
          <w:sz w:val="18"/>
          <w:szCs w:val="18"/>
        </w:rPr>
        <w:t>303(2)</w:t>
      </w:r>
      <w:r w:rsidR="006419A9">
        <w:rPr>
          <w:rFonts w:asciiTheme="minorHAnsi" w:hAnsiTheme="minorHAnsi"/>
          <w:b/>
          <w:color w:val="C45911"/>
          <w:sz w:val="18"/>
          <w:szCs w:val="18"/>
        </w:rPr>
        <w:t xml:space="preserve"> </w:t>
      </w:r>
      <w:r w:rsidR="00B51C38">
        <w:rPr>
          <w:rFonts w:asciiTheme="minorHAnsi" w:hAnsiTheme="minorHAnsi"/>
          <w:b/>
          <w:color w:val="C45911"/>
          <w:sz w:val="18"/>
          <w:szCs w:val="18"/>
        </w:rPr>
        <w:t>BCA</w:t>
      </w:r>
      <w:r w:rsidR="005D474A" w:rsidRPr="005D474A">
        <w:rPr>
          <w:rFonts w:asciiTheme="minorHAnsi" w:hAnsiTheme="minorHAnsi"/>
          <w:sz w:val="18"/>
          <w:szCs w:val="18"/>
        </w:rPr>
        <w:t>), and once continued the company must register shares held by SH’s immediately before continuation in the central securities register of the company (</w:t>
      </w:r>
      <w:r w:rsidR="005D474A" w:rsidRPr="0081444A">
        <w:rPr>
          <w:rFonts w:asciiTheme="minorHAnsi" w:hAnsiTheme="minorHAnsi"/>
          <w:b/>
          <w:color w:val="C45911"/>
          <w:sz w:val="18"/>
          <w:szCs w:val="18"/>
        </w:rPr>
        <w:t>303(3)</w:t>
      </w:r>
      <w:r w:rsidR="00B51C38">
        <w:rPr>
          <w:rFonts w:asciiTheme="minorHAnsi" w:hAnsiTheme="minorHAnsi"/>
          <w:b/>
          <w:color w:val="C45911"/>
          <w:sz w:val="18"/>
          <w:szCs w:val="18"/>
        </w:rPr>
        <w:t xml:space="preserve"> BC BCA</w:t>
      </w:r>
      <w:r w:rsidR="005D474A" w:rsidRPr="005D474A">
        <w:rPr>
          <w:rFonts w:asciiTheme="minorHAnsi" w:hAnsiTheme="minorHAnsi"/>
          <w:sz w:val="18"/>
          <w:szCs w:val="18"/>
        </w:rPr>
        <w:t>).</w:t>
      </w:r>
    </w:p>
    <w:p w:rsidR="00AF2100" w:rsidRPr="00E3221A" w:rsidRDefault="009717EE" w:rsidP="00D31B38">
      <w:pPr>
        <w:pStyle w:val="ListBullet"/>
        <w:rPr>
          <w:rFonts w:asciiTheme="minorHAnsi" w:hAnsiTheme="minorHAnsi"/>
          <w:sz w:val="18"/>
          <w:szCs w:val="18"/>
        </w:rPr>
      </w:pPr>
      <w:r w:rsidRPr="00E3221A">
        <w:rPr>
          <w:rFonts w:asciiTheme="minorHAnsi" w:hAnsiTheme="minorHAnsi"/>
          <w:b/>
          <w:sz w:val="18"/>
          <w:szCs w:val="18"/>
        </w:rPr>
        <w:t>OBLIGATIONS -</w:t>
      </w:r>
      <w:r w:rsidR="00AF2100" w:rsidRPr="00E3221A">
        <w:rPr>
          <w:rFonts w:asciiTheme="minorHAnsi" w:hAnsiTheme="minorHAnsi"/>
          <w:sz w:val="18"/>
          <w:szCs w:val="18"/>
        </w:rPr>
        <w:t xml:space="preserve"> cannot escape obligations you owed under your previous existence</w:t>
      </w:r>
      <w:r w:rsidRPr="00E3221A">
        <w:rPr>
          <w:rFonts w:asciiTheme="minorHAnsi" w:hAnsiTheme="minorHAnsi"/>
          <w:sz w:val="18"/>
          <w:szCs w:val="18"/>
        </w:rPr>
        <w:t xml:space="preserve"> (</w:t>
      </w:r>
      <w:r w:rsidR="006419A9">
        <w:rPr>
          <w:rFonts w:asciiTheme="minorHAnsi" w:hAnsiTheme="minorHAnsi"/>
          <w:b/>
          <w:color w:val="C45911"/>
          <w:sz w:val="18"/>
          <w:szCs w:val="18"/>
        </w:rPr>
        <w:t xml:space="preserve">305(1)(c) </w:t>
      </w:r>
      <w:r w:rsidRPr="00E3221A">
        <w:rPr>
          <w:rFonts w:asciiTheme="minorHAnsi" w:hAnsiTheme="minorHAnsi"/>
          <w:b/>
          <w:color w:val="C45911"/>
          <w:sz w:val="18"/>
          <w:szCs w:val="18"/>
        </w:rPr>
        <w:t xml:space="preserve">BCA). </w:t>
      </w:r>
    </w:p>
    <w:p w:rsidR="005D474A" w:rsidRPr="005D474A" w:rsidRDefault="0081444A" w:rsidP="00D31B38">
      <w:pPr>
        <w:pStyle w:val="ListBullet"/>
        <w:rPr>
          <w:rFonts w:asciiTheme="minorHAnsi" w:hAnsiTheme="minorHAnsi"/>
          <w:sz w:val="18"/>
          <w:szCs w:val="18"/>
        </w:rPr>
      </w:pPr>
      <w:r w:rsidRPr="008B76F0">
        <w:rPr>
          <w:rFonts w:asciiTheme="minorHAnsi" w:hAnsiTheme="minorHAnsi"/>
          <w:b/>
          <w:sz w:val="18"/>
          <w:szCs w:val="18"/>
        </w:rPr>
        <w:t>EFFECT</w:t>
      </w:r>
      <w:r w:rsidR="005D474A" w:rsidRPr="008B76F0">
        <w:rPr>
          <w:rFonts w:asciiTheme="minorHAnsi" w:hAnsiTheme="minorHAnsi"/>
          <w:sz w:val="18"/>
          <w:szCs w:val="18"/>
        </w:rPr>
        <w:t xml:space="preserve"> </w:t>
      </w:r>
      <w:r w:rsidR="008B76F0">
        <w:rPr>
          <w:rFonts w:asciiTheme="minorHAnsi" w:hAnsiTheme="minorHAnsi"/>
          <w:sz w:val="18"/>
          <w:szCs w:val="18"/>
        </w:rPr>
        <w:t>– notation in corp register is conclusive evidence of effective continuation, regardless of procedural defect (</w:t>
      </w:r>
      <w:r w:rsidR="005D474A" w:rsidRPr="008B76F0">
        <w:rPr>
          <w:rFonts w:asciiTheme="minorHAnsi" w:hAnsiTheme="minorHAnsi"/>
          <w:b/>
          <w:color w:val="C45911"/>
          <w:sz w:val="18"/>
          <w:szCs w:val="18"/>
        </w:rPr>
        <w:t>305</w:t>
      </w:r>
      <w:r w:rsidR="006A07BD">
        <w:rPr>
          <w:rFonts w:asciiTheme="minorHAnsi" w:hAnsiTheme="minorHAnsi"/>
          <w:b/>
          <w:color w:val="C45911"/>
          <w:sz w:val="18"/>
          <w:szCs w:val="18"/>
        </w:rPr>
        <w:t>(2)</w:t>
      </w:r>
      <w:r w:rsidR="00B51C38">
        <w:rPr>
          <w:rFonts w:asciiTheme="minorHAnsi" w:hAnsiTheme="minorHAnsi"/>
          <w:b/>
          <w:color w:val="C45911"/>
          <w:sz w:val="18"/>
          <w:szCs w:val="18"/>
        </w:rPr>
        <w:t xml:space="preserve"> BCA</w:t>
      </w:r>
      <w:r w:rsidR="008B76F0">
        <w:rPr>
          <w:rFonts w:asciiTheme="minorHAnsi" w:hAnsiTheme="minorHAnsi"/>
          <w:sz w:val="18"/>
          <w:szCs w:val="18"/>
        </w:rPr>
        <w:t>)</w:t>
      </w:r>
      <w:r w:rsidR="005D474A" w:rsidRPr="005D474A">
        <w:rPr>
          <w:rFonts w:asciiTheme="minorHAnsi" w:hAnsiTheme="minorHAnsi"/>
          <w:sz w:val="18"/>
          <w:szCs w:val="18"/>
        </w:rPr>
        <w:t>; SH’s maintain rights (</w:t>
      </w:r>
      <w:r w:rsidR="005D474A" w:rsidRPr="008B3BDF">
        <w:rPr>
          <w:rFonts w:asciiTheme="minorHAnsi" w:hAnsiTheme="minorHAnsi"/>
          <w:b/>
          <w:color w:val="C45911"/>
          <w:sz w:val="18"/>
          <w:szCs w:val="18"/>
        </w:rPr>
        <w:t>306</w:t>
      </w:r>
      <w:r w:rsidR="00B51C38" w:rsidRPr="00B51C38">
        <w:rPr>
          <w:rFonts w:asciiTheme="minorHAnsi" w:hAnsiTheme="minorHAnsi"/>
          <w:b/>
          <w:color w:val="C45911"/>
          <w:sz w:val="18"/>
          <w:szCs w:val="18"/>
        </w:rPr>
        <w:t xml:space="preserve"> </w:t>
      </w:r>
      <w:r w:rsidR="00B51C38">
        <w:rPr>
          <w:rFonts w:asciiTheme="minorHAnsi" w:hAnsiTheme="minorHAnsi"/>
          <w:b/>
          <w:color w:val="C45911"/>
          <w:sz w:val="18"/>
          <w:szCs w:val="18"/>
        </w:rPr>
        <w:t>BCA</w:t>
      </w:r>
      <w:r w:rsidR="005D474A" w:rsidRPr="005D474A">
        <w:rPr>
          <w:rFonts w:asciiTheme="minorHAnsi" w:hAnsiTheme="minorHAnsi"/>
          <w:sz w:val="18"/>
          <w:szCs w:val="18"/>
        </w:rPr>
        <w:t>) and company has same articles if they have any (</w:t>
      </w:r>
      <w:r w:rsidR="005D474A" w:rsidRPr="008B3BDF">
        <w:rPr>
          <w:rFonts w:asciiTheme="minorHAnsi" w:hAnsiTheme="minorHAnsi"/>
          <w:b/>
          <w:color w:val="C45911"/>
          <w:sz w:val="18"/>
          <w:szCs w:val="18"/>
        </w:rPr>
        <w:t>307(a)</w:t>
      </w:r>
      <w:r w:rsidR="00B51C38" w:rsidRPr="00B51C38">
        <w:rPr>
          <w:rFonts w:asciiTheme="minorHAnsi" w:hAnsiTheme="minorHAnsi"/>
          <w:b/>
          <w:color w:val="C45911"/>
          <w:sz w:val="18"/>
          <w:szCs w:val="18"/>
        </w:rPr>
        <w:t xml:space="preserve"> </w:t>
      </w:r>
      <w:r w:rsidR="00B51C38">
        <w:rPr>
          <w:rFonts w:asciiTheme="minorHAnsi" w:hAnsiTheme="minorHAnsi"/>
          <w:b/>
          <w:color w:val="C45911"/>
          <w:sz w:val="18"/>
          <w:szCs w:val="18"/>
        </w:rPr>
        <w:t>BCA</w:t>
      </w:r>
      <w:r w:rsidR="005D474A" w:rsidRPr="005D474A">
        <w:rPr>
          <w:rFonts w:asciiTheme="minorHAnsi" w:hAnsiTheme="minorHAnsi"/>
          <w:sz w:val="18"/>
          <w:szCs w:val="18"/>
        </w:rPr>
        <w:t>) or if they don’t are deemed to have adopted those in Table 1 (</w:t>
      </w:r>
      <w:r w:rsidR="005D474A" w:rsidRPr="008B3BDF">
        <w:rPr>
          <w:rFonts w:asciiTheme="minorHAnsi" w:hAnsiTheme="minorHAnsi"/>
          <w:b/>
          <w:color w:val="C45911"/>
          <w:sz w:val="18"/>
          <w:szCs w:val="18"/>
        </w:rPr>
        <w:t>307(b)</w:t>
      </w:r>
      <w:r w:rsidR="006419A9">
        <w:rPr>
          <w:rFonts w:asciiTheme="minorHAnsi" w:hAnsiTheme="minorHAnsi"/>
          <w:b/>
          <w:color w:val="C45911"/>
          <w:sz w:val="18"/>
          <w:szCs w:val="18"/>
        </w:rPr>
        <w:t xml:space="preserve"> </w:t>
      </w:r>
      <w:r w:rsidR="00B51C38">
        <w:rPr>
          <w:rFonts w:asciiTheme="minorHAnsi" w:hAnsiTheme="minorHAnsi"/>
          <w:b/>
          <w:color w:val="C45911"/>
          <w:sz w:val="18"/>
          <w:szCs w:val="18"/>
        </w:rPr>
        <w:t>BCA</w:t>
      </w:r>
      <w:r w:rsidR="005D474A" w:rsidRPr="008B3BDF">
        <w:rPr>
          <w:rFonts w:asciiTheme="minorHAnsi" w:hAnsiTheme="minorHAnsi"/>
          <w:b/>
          <w:color w:val="C45911"/>
          <w:sz w:val="18"/>
          <w:szCs w:val="18"/>
        </w:rPr>
        <w:t>).</w:t>
      </w:r>
    </w:p>
    <w:p w:rsidR="00487E76" w:rsidRDefault="003C4B54" w:rsidP="00D31B38">
      <w:pPr>
        <w:pStyle w:val="ListBullet"/>
        <w:rPr>
          <w:rFonts w:asciiTheme="minorHAnsi" w:hAnsiTheme="minorHAnsi"/>
          <w:sz w:val="18"/>
          <w:szCs w:val="18"/>
        </w:rPr>
      </w:pPr>
      <w:r>
        <w:rPr>
          <w:rFonts w:asciiTheme="minorHAnsi" w:hAnsiTheme="minorHAnsi"/>
          <w:b/>
          <w:sz w:val="18"/>
          <w:szCs w:val="18"/>
        </w:rPr>
        <w:t xml:space="preserve">WITHDRAW APPLICATION - </w:t>
      </w:r>
      <w:r w:rsidR="0081444A">
        <w:rPr>
          <w:rFonts w:asciiTheme="minorHAnsi" w:hAnsiTheme="minorHAnsi"/>
          <w:sz w:val="18"/>
          <w:szCs w:val="18"/>
        </w:rPr>
        <w:t>A</w:t>
      </w:r>
      <w:r w:rsidR="005D474A" w:rsidRPr="005D474A">
        <w:rPr>
          <w:rFonts w:asciiTheme="minorHAnsi" w:hAnsiTheme="minorHAnsi"/>
          <w:sz w:val="18"/>
          <w:szCs w:val="18"/>
        </w:rPr>
        <w:t>t any time after application but before continued foreign corp. can withdraw the application by filing a notice of withdrawal (</w:t>
      </w:r>
      <w:r w:rsidR="005D474A" w:rsidRPr="003C4B54">
        <w:rPr>
          <w:rFonts w:asciiTheme="minorHAnsi" w:hAnsiTheme="minorHAnsi"/>
          <w:b/>
          <w:color w:val="C45911"/>
          <w:sz w:val="18"/>
          <w:szCs w:val="18"/>
        </w:rPr>
        <w:t>304</w:t>
      </w:r>
      <w:r w:rsidR="006419A9">
        <w:rPr>
          <w:rFonts w:asciiTheme="minorHAnsi" w:hAnsiTheme="minorHAnsi"/>
          <w:b/>
          <w:color w:val="C45911"/>
          <w:sz w:val="18"/>
          <w:szCs w:val="18"/>
        </w:rPr>
        <w:t xml:space="preserve"> </w:t>
      </w:r>
      <w:r w:rsidR="00B51C38">
        <w:rPr>
          <w:rFonts w:asciiTheme="minorHAnsi" w:hAnsiTheme="minorHAnsi"/>
          <w:b/>
          <w:color w:val="C45911"/>
          <w:sz w:val="18"/>
          <w:szCs w:val="18"/>
        </w:rPr>
        <w:t>BCA</w:t>
      </w:r>
      <w:r w:rsidR="005D474A" w:rsidRPr="005D474A">
        <w:rPr>
          <w:rFonts w:asciiTheme="minorHAnsi" w:hAnsiTheme="minorHAnsi"/>
          <w:sz w:val="18"/>
          <w:szCs w:val="18"/>
        </w:rPr>
        <w:t>)</w:t>
      </w:r>
    </w:p>
    <w:p w:rsidR="00B21A38" w:rsidRDefault="00B21A38" w:rsidP="00D31B38">
      <w:pPr>
        <w:pStyle w:val="ListBullet"/>
        <w:numPr>
          <w:ilvl w:val="0"/>
          <w:numId w:val="0"/>
        </w:numPr>
        <w:ind w:left="360" w:hanging="360"/>
        <w:rPr>
          <w:rFonts w:asciiTheme="minorHAnsi" w:hAnsiTheme="minorHAnsi"/>
          <w:sz w:val="18"/>
          <w:szCs w:val="18"/>
        </w:rPr>
      </w:pPr>
    </w:p>
    <w:p w:rsidR="009E0EAD" w:rsidRDefault="00A533B7" w:rsidP="00D31B38">
      <w:pPr>
        <w:pStyle w:val="Heading1"/>
        <w:spacing w:line="240" w:lineRule="auto"/>
      </w:pPr>
      <w:bookmarkStart w:id="18" w:name="_Toc447916243"/>
      <w:r w:rsidRPr="006415CC">
        <w:t>CORPORATE STRUCTURE</w:t>
      </w:r>
      <w:bookmarkEnd w:id="18"/>
    </w:p>
    <w:p w:rsidR="00373B97" w:rsidRPr="008C6879" w:rsidRDefault="00373B97" w:rsidP="00D31B38">
      <w:pPr>
        <w:pStyle w:val="ListBullet"/>
        <w:numPr>
          <w:ilvl w:val="0"/>
          <w:numId w:val="0"/>
        </w:numPr>
        <w:ind w:left="360" w:hanging="360"/>
        <w:rPr>
          <w:rFonts w:asciiTheme="minorHAnsi" w:hAnsiTheme="minorHAnsi"/>
          <w:sz w:val="6"/>
          <w:szCs w:val="18"/>
        </w:rPr>
      </w:pPr>
    </w:p>
    <w:p w:rsidR="00373B97" w:rsidRDefault="005D0B49" w:rsidP="00D31B38">
      <w:pPr>
        <w:pStyle w:val="Heading2"/>
        <w:spacing w:line="240" w:lineRule="auto"/>
      </w:pPr>
      <w:bookmarkStart w:id="19" w:name="_Toc447916244"/>
      <w:r>
        <w:t>Corporate Names</w:t>
      </w:r>
      <w:bookmarkEnd w:id="19"/>
    </w:p>
    <w:p w:rsidR="009751E4" w:rsidRPr="009751E4" w:rsidRDefault="00D83268" w:rsidP="00D31B38">
      <w:pPr>
        <w:shd w:val="clear" w:color="auto" w:fill="D9D9D9" w:themeFill="background1" w:themeFillShade="D9"/>
        <w:spacing w:after="0" w:line="240" w:lineRule="auto"/>
        <w:rPr>
          <w:b/>
        </w:rPr>
      </w:pPr>
      <w:r>
        <w:rPr>
          <w:b/>
        </w:rPr>
        <w:t xml:space="preserve">NAMING </w:t>
      </w:r>
      <w:r w:rsidR="000867D9">
        <w:rPr>
          <w:b/>
        </w:rPr>
        <w:t xml:space="preserve">COMPANY IN </w:t>
      </w:r>
      <w:r>
        <w:rPr>
          <w:b/>
        </w:rPr>
        <w:t xml:space="preserve">BC </w:t>
      </w:r>
    </w:p>
    <w:p w:rsidR="00B21588" w:rsidRPr="00223EAB" w:rsidRDefault="00315C16" w:rsidP="00D31B38">
      <w:pPr>
        <w:pStyle w:val="ListParagraph"/>
        <w:numPr>
          <w:ilvl w:val="0"/>
          <w:numId w:val="51"/>
        </w:numPr>
        <w:spacing w:after="0" w:line="240" w:lineRule="auto"/>
        <w:rPr>
          <w:b/>
          <w:color w:val="C45911"/>
        </w:rPr>
      </w:pPr>
      <w:r w:rsidRPr="00223EAB">
        <w:rPr>
          <w:b/>
        </w:rPr>
        <w:t>APPLICATION</w:t>
      </w:r>
      <w:r w:rsidRPr="00223EAB">
        <w:t xml:space="preserve"> - name must be reserved &amp; in effect </w:t>
      </w:r>
      <w:r w:rsidRPr="006415CC">
        <w:rPr>
          <w:u w:val="single"/>
        </w:rPr>
        <w:t>at time of company recognition</w:t>
      </w:r>
      <w:r w:rsidRPr="00223EAB">
        <w:t xml:space="preserve"> (</w:t>
      </w:r>
      <w:r w:rsidRPr="00223EAB">
        <w:rPr>
          <w:b/>
          <w:color w:val="C45911"/>
        </w:rPr>
        <w:t>BCA 21)</w:t>
      </w:r>
    </w:p>
    <w:p w:rsidR="009751E4" w:rsidRPr="00223EAB" w:rsidRDefault="00AA4EC0" w:rsidP="00D31B38">
      <w:pPr>
        <w:pStyle w:val="ListParagraph"/>
        <w:numPr>
          <w:ilvl w:val="0"/>
          <w:numId w:val="51"/>
        </w:numPr>
        <w:spacing w:after="0" w:line="240" w:lineRule="auto"/>
        <w:rPr>
          <w:b/>
          <w:color w:val="C45911"/>
        </w:rPr>
      </w:pPr>
      <w:r w:rsidRPr="00223EAB">
        <w:rPr>
          <w:b/>
        </w:rPr>
        <w:t>PROCESS -</w:t>
      </w:r>
      <w:r w:rsidRPr="00223EAB">
        <w:t xml:space="preserve"> first apply to reserve the name (</w:t>
      </w:r>
      <w:r w:rsidR="00CC6683" w:rsidRPr="00223EAB">
        <w:rPr>
          <w:b/>
          <w:color w:val="C45911"/>
        </w:rPr>
        <w:t>BCA</w:t>
      </w:r>
      <w:r w:rsidRPr="00223EAB">
        <w:rPr>
          <w:b/>
          <w:color w:val="C45911"/>
        </w:rPr>
        <w:t xml:space="preserve"> 22(1)</w:t>
      </w:r>
      <w:r w:rsidRPr="00223EAB">
        <w:t xml:space="preserve">), which if successful will be </w:t>
      </w:r>
      <w:r w:rsidR="00223EAB">
        <w:t xml:space="preserve">reserved for </w:t>
      </w:r>
      <w:r w:rsidRPr="00223EAB">
        <w:rPr>
          <w:b/>
          <w:u w:val="single"/>
        </w:rPr>
        <w:t>56 days</w:t>
      </w:r>
      <w:r w:rsidRPr="00223EAB">
        <w:t xml:space="preserve"> (</w:t>
      </w:r>
      <w:r w:rsidRPr="00223EAB">
        <w:rPr>
          <w:b/>
          <w:color w:val="C45911"/>
        </w:rPr>
        <w:t>BCA 22(2)).</w:t>
      </w:r>
    </w:p>
    <w:p w:rsidR="009751E4" w:rsidRPr="00223EAB" w:rsidRDefault="009751E4" w:rsidP="00D31B38">
      <w:pPr>
        <w:pStyle w:val="ListParagraph"/>
        <w:numPr>
          <w:ilvl w:val="0"/>
          <w:numId w:val="51"/>
        </w:numPr>
        <w:spacing w:line="240" w:lineRule="auto"/>
      </w:pPr>
      <w:r w:rsidRPr="00223EAB">
        <w:rPr>
          <w:b/>
        </w:rPr>
        <w:t>DISAPPROVAL</w:t>
      </w:r>
      <w:r w:rsidRPr="00223EAB">
        <w:t xml:space="preserve"> - </w:t>
      </w:r>
      <w:r w:rsidR="00165D3B" w:rsidRPr="00223EAB">
        <w:t xml:space="preserve">The registrar cannot reserve the name unless it conforms to the prescribed requirements (e.g. include Ltd, Inc, or Corp as per </w:t>
      </w:r>
      <w:r w:rsidR="00165D3B" w:rsidRPr="00223EAB">
        <w:rPr>
          <w:b/>
        </w:rPr>
        <w:t>s. 23(1)</w:t>
      </w:r>
      <w:r w:rsidR="00165D3B" w:rsidRPr="00223EAB">
        <w:t>) (</w:t>
      </w:r>
      <w:r w:rsidR="005B4421" w:rsidRPr="00223EAB">
        <w:rPr>
          <w:b/>
          <w:color w:val="C45911"/>
        </w:rPr>
        <w:t xml:space="preserve">BCA </w:t>
      </w:r>
      <w:r w:rsidR="00165D3B" w:rsidRPr="00223EAB">
        <w:rPr>
          <w:b/>
          <w:color w:val="C45911"/>
        </w:rPr>
        <w:t>22(4)</w:t>
      </w:r>
      <w:r w:rsidR="00165D3B" w:rsidRPr="00223EAB">
        <w:t xml:space="preserve">) and </w:t>
      </w:r>
      <w:r w:rsidR="00165D3B" w:rsidRPr="00223EAB">
        <w:rPr>
          <w:b/>
          <w:u w:val="single"/>
        </w:rPr>
        <w:t xml:space="preserve">can refuse to register for </w:t>
      </w:r>
      <w:r w:rsidR="00F10E94" w:rsidRPr="00223EAB">
        <w:rPr>
          <w:b/>
          <w:u w:val="single"/>
        </w:rPr>
        <w:t>good and valid reasons</w:t>
      </w:r>
      <w:r w:rsidR="00165D3B" w:rsidRPr="00223EAB">
        <w:rPr>
          <w:color w:val="C45911"/>
        </w:rPr>
        <w:t xml:space="preserve"> </w:t>
      </w:r>
      <w:r w:rsidR="00F10E94" w:rsidRPr="00223EAB">
        <w:t>(e.g. it could be confusing) (</w:t>
      </w:r>
      <w:r w:rsidR="002748CB" w:rsidRPr="00223EAB">
        <w:rPr>
          <w:b/>
          <w:color w:val="C45911"/>
        </w:rPr>
        <w:t xml:space="preserve">BCA </w:t>
      </w:r>
      <w:r w:rsidRPr="00223EAB">
        <w:rPr>
          <w:b/>
          <w:color w:val="C45911"/>
        </w:rPr>
        <w:t>22(5</w:t>
      </w:r>
      <w:r w:rsidR="008462E9" w:rsidRPr="00223EAB">
        <w:rPr>
          <w:b/>
          <w:color w:val="C45911"/>
        </w:rPr>
        <w:t>)</w:t>
      </w:r>
      <w:r w:rsidRPr="00223EAB">
        <w:t xml:space="preserve">) // </w:t>
      </w:r>
      <w:r w:rsidR="00C416BF" w:rsidRPr="00223EAB">
        <w:t>English</w:t>
      </w:r>
      <w:r w:rsidRPr="00223EAB">
        <w:t xml:space="preserve"> </w:t>
      </w:r>
      <w:r w:rsidR="00D7290A" w:rsidRPr="00223EAB">
        <w:t>and/</w:t>
      </w:r>
      <w:r w:rsidRPr="00223EAB">
        <w:t xml:space="preserve">or </w:t>
      </w:r>
      <w:r w:rsidR="00C416BF" w:rsidRPr="00223EAB">
        <w:t>French</w:t>
      </w:r>
      <w:r w:rsidR="008462E9" w:rsidRPr="00223EAB">
        <w:t xml:space="preserve"> only (</w:t>
      </w:r>
      <w:r w:rsidR="002748CB" w:rsidRPr="00223EAB">
        <w:rPr>
          <w:b/>
          <w:color w:val="C45911"/>
        </w:rPr>
        <w:t xml:space="preserve">BCA </w:t>
      </w:r>
      <w:r w:rsidRPr="00223EAB">
        <w:rPr>
          <w:b/>
          <w:color w:val="C45911"/>
        </w:rPr>
        <w:t>25</w:t>
      </w:r>
      <w:r w:rsidR="008462E9" w:rsidRPr="00223EAB">
        <w:rPr>
          <w:b/>
          <w:color w:val="C45911"/>
        </w:rPr>
        <w:t>)</w:t>
      </w:r>
      <w:r w:rsidR="00D724A8" w:rsidRPr="00223EAB">
        <w:rPr>
          <w:b/>
          <w:color w:val="C45911"/>
        </w:rPr>
        <w:t xml:space="preserve"> </w:t>
      </w:r>
      <w:r w:rsidR="00D724A8" w:rsidRPr="00223EAB">
        <w:t xml:space="preserve">company can translate its name into another language if translation is set out in memorandum or </w:t>
      </w:r>
      <w:r w:rsidR="006415CC">
        <w:t>NOA’s</w:t>
      </w:r>
      <w:r w:rsidR="00D724A8" w:rsidRPr="00223EAB">
        <w:t xml:space="preserve"> (</w:t>
      </w:r>
      <w:r w:rsidR="00D724A8" w:rsidRPr="00223EAB">
        <w:rPr>
          <w:b/>
          <w:color w:val="C45911"/>
        </w:rPr>
        <w:t xml:space="preserve">BCA 25(3)). </w:t>
      </w:r>
    </w:p>
    <w:p w:rsidR="009751E4" w:rsidRPr="00EC6FAD" w:rsidRDefault="009751E4" w:rsidP="00D31B38">
      <w:pPr>
        <w:pStyle w:val="ListParagraph"/>
        <w:numPr>
          <w:ilvl w:val="0"/>
          <w:numId w:val="51"/>
        </w:numPr>
        <w:spacing w:line="240" w:lineRule="auto"/>
      </w:pPr>
      <w:r w:rsidRPr="00223EAB">
        <w:rPr>
          <w:b/>
        </w:rPr>
        <w:t>“LIMITED”</w:t>
      </w:r>
      <w:r w:rsidR="006415CC">
        <w:t xml:space="preserve"> </w:t>
      </w:r>
      <w:r w:rsidRPr="00223EAB">
        <w:t>- mus</w:t>
      </w:r>
      <w:r w:rsidR="008462E9" w:rsidRPr="00223EAB">
        <w:t>t</w:t>
      </w:r>
      <w:r w:rsidR="008462E9">
        <w:t xml:space="preserve"> use if a ltd liability corp (</w:t>
      </w:r>
      <w:r w:rsidR="002748CB" w:rsidRPr="002748CB">
        <w:rPr>
          <w:b/>
          <w:color w:val="C45911"/>
        </w:rPr>
        <w:t xml:space="preserve">BCA </w:t>
      </w:r>
      <w:r w:rsidRPr="002748CB">
        <w:rPr>
          <w:b/>
          <w:color w:val="C45911"/>
        </w:rPr>
        <w:t>23</w:t>
      </w:r>
      <w:r w:rsidR="008462E9">
        <w:rPr>
          <w:b/>
          <w:color w:val="C45911"/>
        </w:rPr>
        <w:t>)</w:t>
      </w:r>
      <w:r w:rsidRPr="002748CB">
        <w:rPr>
          <w:color w:val="C45911"/>
        </w:rPr>
        <w:t xml:space="preserve"> </w:t>
      </w:r>
      <w:r w:rsidR="008462E9">
        <w:t>// but must not use if not (</w:t>
      </w:r>
      <w:r w:rsidR="002748CB" w:rsidRPr="002748CB">
        <w:rPr>
          <w:b/>
          <w:color w:val="C45911"/>
        </w:rPr>
        <w:t xml:space="preserve">BCA </w:t>
      </w:r>
      <w:r w:rsidRPr="002748CB">
        <w:rPr>
          <w:b/>
          <w:color w:val="C45911"/>
        </w:rPr>
        <w:t>24</w:t>
      </w:r>
      <w:r w:rsidR="008462E9">
        <w:rPr>
          <w:b/>
          <w:color w:val="C45911"/>
        </w:rPr>
        <w:t>)</w:t>
      </w:r>
      <w:r w:rsidRPr="002748CB">
        <w:rPr>
          <w:color w:val="C45911"/>
        </w:rPr>
        <w:t xml:space="preserve"> </w:t>
      </w:r>
    </w:p>
    <w:p w:rsidR="00EC6FAD" w:rsidRDefault="00EC6FAD" w:rsidP="00D31B38">
      <w:pPr>
        <w:pStyle w:val="ListParagraph"/>
        <w:numPr>
          <w:ilvl w:val="1"/>
          <w:numId w:val="51"/>
        </w:numPr>
        <w:spacing w:line="240" w:lineRule="auto"/>
      </w:pPr>
      <w:r>
        <w:rPr>
          <w:b/>
        </w:rPr>
        <w:t xml:space="preserve">S.23 </w:t>
      </w:r>
      <w:r>
        <w:t xml:space="preserve">gives a selection that you must indicate to the world what you are by the modifier (Ltd, Ltee, Inc, Corp, etc) </w:t>
      </w:r>
    </w:p>
    <w:p w:rsidR="00DC05FF" w:rsidRPr="00DC05FF" w:rsidRDefault="00DF3D64" w:rsidP="00D31B38">
      <w:pPr>
        <w:pStyle w:val="ListParagraph"/>
        <w:numPr>
          <w:ilvl w:val="0"/>
          <w:numId w:val="51"/>
        </w:numPr>
        <w:spacing w:line="240" w:lineRule="auto"/>
        <w:rPr>
          <w:b/>
        </w:rPr>
      </w:pPr>
      <w:r w:rsidRPr="00DF3D64">
        <w:rPr>
          <w:b/>
        </w:rPr>
        <w:t>EXTRA</w:t>
      </w:r>
      <w:r w:rsidR="000C5A06">
        <w:rPr>
          <w:b/>
        </w:rPr>
        <w:t>-</w:t>
      </w:r>
      <w:r w:rsidRPr="00DF3D64">
        <w:rPr>
          <w:b/>
        </w:rPr>
        <w:t>PROVINCIAL</w:t>
      </w:r>
      <w:r w:rsidR="000E19FD">
        <w:rPr>
          <w:b/>
        </w:rPr>
        <w:t xml:space="preserve"> (EP)</w:t>
      </w:r>
      <w:r w:rsidRPr="00DF3D64">
        <w:rPr>
          <w:b/>
        </w:rPr>
        <w:t xml:space="preserve"> COMPANY</w:t>
      </w:r>
      <w:r>
        <w:rPr>
          <w:b/>
        </w:rPr>
        <w:t xml:space="preserve"> - </w:t>
      </w:r>
      <w:r w:rsidRPr="00DF3D64">
        <w:t xml:space="preserve">as per </w:t>
      </w:r>
      <w:r w:rsidR="00EC434D" w:rsidRPr="00EC434D">
        <w:rPr>
          <w:b/>
          <w:color w:val="C45911"/>
        </w:rPr>
        <w:t>BCA</w:t>
      </w:r>
      <w:r w:rsidRPr="00DF3D64">
        <w:rPr>
          <w:b/>
          <w:color w:val="C45911"/>
        </w:rPr>
        <w:t xml:space="preserve"> 26(1)</w:t>
      </w:r>
      <w:r w:rsidRPr="00DF3D64">
        <w:rPr>
          <w:color w:val="C45911"/>
        </w:rPr>
        <w:t xml:space="preserve"> </w:t>
      </w:r>
      <w:r w:rsidRPr="00DF3D64">
        <w:t xml:space="preserve">might have to reserve an </w:t>
      </w:r>
      <w:r w:rsidRPr="004C35A3">
        <w:rPr>
          <w:b/>
          <w:i/>
        </w:rPr>
        <w:t>assumed name</w:t>
      </w:r>
      <w:r w:rsidRPr="00DF3D64">
        <w:t xml:space="preserve"> if </w:t>
      </w:r>
      <w:r w:rsidR="000C5A06" w:rsidRPr="00DF3D64">
        <w:t>its</w:t>
      </w:r>
      <w:r w:rsidRPr="00DF3D64">
        <w:t xml:space="preserve"> </w:t>
      </w:r>
      <w:r w:rsidRPr="004C35A3">
        <w:rPr>
          <w:u w:val="single"/>
        </w:rPr>
        <w:t xml:space="preserve">current name violates the rules </w:t>
      </w:r>
      <w:r w:rsidR="006415CC">
        <w:t>though the R</w:t>
      </w:r>
      <w:r w:rsidRPr="00DF3D64">
        <w:t xml:space="preserve"> can still register under own name if corp. provides undertaking it will carry on business under assumed name (</w:t>
      </w:r>
      <w:r w:rsidR="00EC434D" w:rsidRPr="00EC434D">
        <w:rPr>
          <w:b/>
          <w:color w:val="C45911"/>
        </w:rPr>
        <w:t>BCA</w:t>
      </w:r>
      <w:r w:rsidRPr="00DF3D64">
        <w:rPr>
          <w:b/>
          <w:color w:val="C45911"/>
        </w:rPr>
        <w:t xml:space="preserve"> 26(2)).</w:t>
      </w:r>
      <w:r w:rsidRPr="00DF3D64">
        <w:rPr>
          <w:color w:val="C45911"/>
        </w:rPr>
        <w:t xml:space="preserve"> </w:t>
      </w:r>
    </w:p>
    <w:p w:rsidR="00DC05FF" w:rsidRPr="00DC05FF" w:rsidRDefault="00DF3D64" w:rsidP="00D31B38">
      <w:pPr>
        <w:pStyle w:val="ListParagraph"/>
        <w:numPr>
          <w:ilvl w:val="1"/>
          <w:numId w:val="51"/>
        </w:numPr>
        <w:spacing w:line="240" w:lineRule="auto"/>
        <w:rPr>
          <w:b/>
        </w:rPr>
      </w:pPr>
      <w:r w:rsidRPr="00DF3D64">
        <w:t>Must conduct business under assumed name (</w:t>
      </w:r>
      <w:r w:rsidR="00EC434D" w:rsidRPr="00EC434D">
        <w:rPr>
          <w:b/>
          <w:color w:val="C45911"/>
        </w:rPr>
        <w:t>BCA</w:t>
      </w:r>
      <w:r w:rsidR="00EC434D" w:rsidRPr="00DF3D64">
        <w:rPr>
          <w:b/>
          <w:color w:val="C45911"/>
        </w:rPr>
        <w:t xml:space="preserve"> </w:t>
      </w:r>
      <w:r w:rsidRPr="00DF3D64">
        <w:rPr>
          <w:b/>
          <w:color w:val="C45911"/>
        </w:rPr>
        <w:t>26(3)</w:t>
      </w:r>
      <w:r w:rsidR="00DC05FF">
        <w:t xml:space="preserve">) </w:t>
      </w:r>
      <w:r w:rsidRPr="00DF3D64">
        <w:t xml:space="preserve"> </w:t>
      </w:r>
    </w:p>
    <w:p w:rsidR="00DC05FF" w:rsidRPr="00DC05FF" w:rsidRDefault="00DC05FF" w:rsidP="00D31B38">
      <w:pPr>
        <w:pStyle w:val="ListParagraph"/>
        <w:numPr>
          <w:ilvl w:val="1"/>
          <w:numId w:val="51"/>
        </w:numPr>
        <w:spacing w:line="240" w:lineRule="auto"/>
        <w:rPr>
          <w:b/>
        </w:rPr>
      </w:pPr>
      <w:r>
        <w:t>P</w:t>
      </w:r>
      <w:r w:rsidR="00DF3D64" w:rsidRPr="00DF3D64">
        <w:t xml:space="preserve">rotects </w:t>
      </w:r>
      <w:r w:rsidR="004C35A3">
        <w:t>3P’s</w:t>
      </w:r>
      <w:r w:rsidR="0064023D">
        <w:t xml:space="preserve"> in that no act of the EP</w:t>
      </w:r>
      <w:r w:rsidR="00DF3D64" w:rsidRPr="00DF3D64">
        <w:t xml:space="preserve"> company will be invalid merely b/c it doesn’t use its assumed name (</w:t>
      </w:r>
      <w:r w:rsidR="00EC434D" w:rsidRPr="00EC434D">
        <w:rPr>
          <w:b/>
          <w:color w:val="C45911"/>
        </w:rPr>
        <w:t>BCA</w:t>
      </w:r>
      <w:r w:rsidR="00EC434D" w:rsidRPr="00DF3D64">
        <w:rPr>
          <w:b/>
          <w:color w:val="C45911"/>
        </w:rPr>
        <w:t xml:space="preserve"> </w:t>
      </w:r>
      <w:r w:rsidR="00DF3D64" w:rsidRPr="00DF3D64">
        <w:rPr>
          <w:b/>
          <w:color w:val="C45911"/>
        </w:rPr>
        <w:t>26(4)</w:t>
      </w:r>
      <w:r w:rsidR="00DF3D64" w:rsidRPr="00DF3D64">
        <w:t xml:space="preserve">). </w:t>
      </w:r>
    </w:p>
    <w:p w:rsidR="005B2D54" w:rsidRPr="005B2D54" w:rsidRDefault="00DF3D64" w:rsidP="00D31B38">
      <w:pPr>
        <w:pStyle w:val="ListParagraph"/>
        <w:numPr>
          <w:ilvl w:val="1"/>
          <w:numId w:val="51"/>
        </w:numPr>
        <w:spacing w:line="240" w:lineRule="auto"/>
        <w:rPr>
          <w:b/>
        </w:rPr>
      </w:pPr>
      <w:r w:rsidRPr="00DF3D64">
        <w:t xml:space="preserve">Fed corps. are exempt </w:t>
      </w:r>
      <w:r w:rsidR="00EC434D">
        <w:rPr>
          <w:b/>
          <w:color w:val="C45911"/>
        </w:rPr>
        <w:t>(</w:t>
      </w:r>
      <w:r w:rsidR="00EC434D" w:rsidRPr="00EC434D">
        <w:rPr>
          <w:b/>
          <w:color w:val="C45911"/>
        </w:rPr>
        <w:t>BCA</w:t>
      </w:r>
      <w:r w:rsidR="00EC434D" w:rsidRPr="00DF3D64">
        <w:rPr>
          <w:b/>
          <w:color w:val="C45911"/>
        </w:rPr>
        <w:t xml:space="preserve"> </w:t>
      </w:r>
      <w:r w:rsidR="00EC434D">
        <w:rPr>
          <w:b/>
          <w:color w:val="C45911"/>
        </w:rPr>
        <w:t>2</w:t>
      </w:r>
      <w:r w:rsidRPr="00DF3D64">
        <w:rPr>
          <w:b/>
          <w:color w:val="C45911"/>
        </w:rPr>
        <w:t>6(5))</w:t>
      </w:r>
    </w:p>
    <w:p w:rsidR="005B2D54" w:rsidRPr="005B2D54" w:rsidRDefault="005B2D54" w:rsidP="00D31B38">
      <w:pPr>
        <w:pStyle w:val="ListParagraph"/>
        <w:numPr>
          <w:ilvl w:val="0"/>
          <w:numId w:val="51"/>
        </w:numPr>
        <w:spacing w:line="240" w:lineRule="auto"/>
        <w:rPr>
          <w:b/>
        </w:rPr>
      </w:pPr>
      <w:r w:rsidRPr="005B2D54">
        <w:rPr>
          <w:b/>
        </w:rPr>
        <w:t>POST-REGISTRATION</w:t>
      </w:r>
      <w:r w:rsidR="008D3397">
        <w:t xml:space="preserve"> -</w:t>
      </w:r>
      <w:r w:rsidR="00FD4EB3">
        <w:t xml:space="preserve"> in legible English or French characters</w:t>
      </w:r>
      <w:r w:rsidRPr="005B2D54">
        <w:t xml:space="preserve"> </w:t>
      </w:r>
      <w:r w:rsidRPr="005B2D54">
        <w:rPr>
          <w:b/>
          <w:i/>
        </w:rPr>
        <w:t>must display name</w:t>
      </w:r>
      <w:r w:rsidRPr="005B2D54">
        <w:t xml:space="preserve"> or </w:t>
      </w:r>
      <w:r w:rsidRPr="000D32AA">
        <w:rPr>
          <w:b/>
          <w:i/>
        </w:rPr>
        <w:t>assumed name</w:t>
      </w:r>
      <w:r w:rsidRPr="005B2D54">
        <w:t xml:space="preserve"> at </w:t>
      </w:r>
      <w:r w:rsidRPr="000D32AA">
        <w:rPr>
          <w:u w:val="single"/>
        </w:rPr>
        <w:t>ev</w:t>
      </w:r>
      <w:r w:rsidRPr="004521C4">
        <w:rPr>
          <w:u w:val="single"/>
        </w:rPr>
        <w:t>ery place it carries on business in a conspicuous place;</w:t>
      </w:r>
      <w:r w:rsidRPr="005B2D54">
        <w:t xml:space="preserve"> in publications; orders, invoices, cheques, etc.</w:t>
      </w:r>
      <w:r w:rsidR="00A6051B">
        <w:t xml:space="preserve">, </w:t>
      </w:r>
      <w:r w:rsidRPr="005B2D54">
        <w:t>(</w:t>
      </w:r>
      <w:r w:rsidR="00EC434D" w:rsidRPr="00EC434D">
        <w:rPr>
          <w:b/>
          <w:color w:val="C45911"/>
        </w:rPr>
        <w:t>BCA</w:t>
      </w:r>
      <w:r w:rsidR="00EC434D">
        <w:t xml:space="preserve"> </w:t>
      </w:r>
      <w:r w:rsidRPr="00EC434D">
        <w:rPr>
          <w:b/>
          <w:color w:val="C45911"/>
        </w:rPr>
        <w:t>27(1)</w:t>
      </w:r>
      <w:r w:rsidRPr="005B2D54">
        <w:t>).</w:t>
      </w:r>
    </w:p>
    <w:p w:rsidR="005B2D54" w:rsidRPr="00A866AE" w:rsidRDefault="008D3397" w:rsidP="00D31B38">
      <w:pPr>
        <w:pStyle w:val="ListParagraph"/>
        <w:numPr>
          <w:ilvl w:val="0"/>
          <w:numId w:val="51"/>
        </w:numPr>
        <w:spacing w:line="240" w:lineRule="auto"/>
        <w:rPr>
          <w:b/>
        </w:rPr>
      </w:pPr>
      <w:r>
        <w:rPr>
          <w:b/>
        </w:rPr>
        <w:t xml:space="preserve">R ORDERS CHANGE - </w:t>
      </w:r>
      <w:r w:rsidR="005B2D54" w:rsidRPr="005B2D54">
        <w:t xml:space="preserve">Registrar has ability to order change of name </w:t>
      </w:r>
      <w:r w:rsidR="00183BD1">
        <w:t xml:space="preserve">even if the named was approved </w:t>
      </w:r>
      <w:r w:rsidR="005B2D54" w:rsidRPr="005B2D54">
        <w:t>(</w:t>
      </w:r>
      <w:r w:rsidR="00EC434D" w:rsidRPr="00EC434D">
        <w:rPr>
          <w:b/>
          <w:color w:val="C45911"/>
        </w:rPr>
        <w:t>BCA</w:t>
      </w:r>
      <w:r w:rsidR="005B2D54" w:rsidRPr="00A866AE">
        <w:rPr>
          <w:b/>
          <w:color w:val="C45911"/>
        </w:rPr>
        <w:t xml:space="preserve"> 28(1))</w:t>
      </w:r>
      <w:r w:rsidR="005B2D54" w:rsidRPr="00A866AE">
        <w:rPr>
          <w:color w:val="C45911"/>
        </w:rPr>
        <w:t xml:space="preserve"> </w:t>
      </w:r>
      <w:r w:rsidR="005B2D54" w:rsidRPr="005B2D54">
        <w:t>and for EP companies (</w:t>
      </w:r>
      <w:r w:rsidR="00EC434D" w:rsidRPr="00EC434D">
        <w:rPr>
          <w:b/>
          <w:color w:val="C45911"/>
        </w:rPr>
        <w:t>BCA</w:t>
      </w:r>
      <w:r w:rsidR="00EC434D" w:rsidRPr="005B2D54">
        <w:t xml:space="preserve"> </w:t>
      </w:r>
      <w:r w:rsidR="005B2D54" w:rsidRPr="00A866AE">
        <w:rPr>
          <w:b/>
          <w:color w:val="C45911"/>
        </w:rPr>
        <w:t>28(2))</w:t>
      </w:r>
      <w:r w:rsidR="005B2D54" w:rsidRPr="00A866AE">
        <w:rPr>
          <w:color w:val="C45911"/>
        </w:rPr>
        <w:t xml:space="preserve"> </w:t>
      </w:r>
      <w:r w:rsidR="005B2D54" w:rsidRPr="005B2D54">
        <w:t>but not for federal corporations (</w:t>
      </w:r>
      <w:r w:rsidR="00EC434D" w:rsidRPr="00A866AE">
        <w:rPr>
          <w:b/>
          <w:color w:val="C45911"/>
        </w:rPr>
        <w:t>BCA</w:t>
      </w:r>
      <w:r w:rsidR="00A866AE">
        <w:rPr>
          <w:b/>
        </w:rPr>
        <w:t xml:space="preserve"> </w:t>
      </w:r>
      <w:r w:rsidR="005B2D54" w:rsidRPr="00A866AE">
        <w:rPr>
          <w:b/>
          <w:color w:val="C45911"/>
        </w:rPr>
        <w:t>28(3))</w:t>
      </w:r>
    </w:p>
    <w:p w:rsidR="005B2D54" w:rsidRPr="005B2D54" w:rsidRDefault="005B2D54" w:rsidP="00D31B38">
      <w:pPr>
        <w:pStyle w:val="ListParagraph"/>
        <w:numPr>
          <w:ilvl w:val="0"/>
          <w:numId w:val="51"/>
        </w:numPr>
        <w:spacing w:line="240" w:lineRule="auto"/>
        <w:rPr>
          <w:b/>
        </w:rPr>
      </w:pPr>
      <w:r w:rsidRPr="005B2D54">
        <w:rPr>
          <w:b/>
        </w:rPr>
        <w:t>NAME CHANGE</w:t>
      </w:r>
      <w:r w:rsidR="00B1100F">
        <w:rPr>
          <w:b/>
        </w:rPr>
        <w:t xml:space="preserve"> -</w:t>
      </w:r>
      <w:r w:rsidRPr="008D3397">
        <w:t xml:space="preserve"> to</w:t>
      </w:r>
      <w:r w:rsidRPr="005B2D54">
        <w:t xml:space="preserve"> later change the name must comply w/approval rules in </w:t>
      </w:r>
      <w:r w:rsidRPr="00A866AE">
        <w:rPr>
          <w:b/>
          <w:color w:val="C45911"/>
        </w:rPr>
        <w:t xml:space="preserve">s. 257 </w:t>
      </w:r>
      <w:r w:rsidRPr="00A866AE">
        <w:t>as</w:t>
      </w:r>
      <w:r w:rsidRPr="00A866AE">
        <w:rPr>
          <w:color w:val="C45911"/>
        </w:rPr>
        <w:t xml:space="preserve"> </w:t>
      </w:r>
      <w:r w:rsidRPr="005B2D54">
        <w:t xml:space="preserve">indicated </w:t>
      </w:r>
      <w:r w:rsidRPr="00467FB8">
        <w:t>in</w:t>
      </w:r>
      <w:r w:rsidRPr="00A866AE">
        <w:rPr>
          <w:b/>
        </w:rPr>
        <w:t xml:space="preserve"> </w:t>
      </w:r>
      <w:r w:rsidRPr="00A866AE">
        <w:rPr>
          <w:b/>
          <w:color w:val="C45911"/>
        </w:rPr>
        <w:t xml:space="preserve">s. </w:t>
      </w:r>
      <w:r w:rsidRPr="00992C34">
        <w:rPr>
          <w:b/>
          <w:color w:val="C45911"/>
        </w:rPr>
        <w:t>263</w:t>
      </w:r>
      <w:r w:rsidRPr="00A866AE">
        <w:rPr>
          <w:b/>
        </w:rPr>
        <w:t>.</w:t>
      </w:r>
      <w:r w:rsidRPr="005B2D54">
        <w:t xml:space="preserve"> i.e. if nothing specified in articles must get a SH resolution and then file that notice with the registrar</w:t>
      </w:r>
      <w:r w:rsidR="002461B7">
        <w:t xml:space="preserve">. </w:t>
      </w:r>
    </w:p>
    <w:p w:rsidR="009751E4" w:rsidRPr="009751E4" w:rsidRDefault="009751E4" w:rsidP="00D31B38">
      <w:pPr>
        <w:shd w:val="clear" w:color="auto" w:fill="D9D9D9" w:themeFill="background1" w:themeFillShade="D9"/>
        <w:spacing w:after="0" w:line="240" w:lineRule="auto"/>
        <w:rPr>
          <w:b/>
        </w:rPr>
      </w:pPr>
      <w:r w:rsidRPr="009751E4">
        <w:rPr>
          <w:b/>
        </w:rPr>
        <w:t>FEDERAL</w:t>
      </w:r>
      <w:r w:rsidR="00444D24">
        <w:rPr>
          <w:b/>
        </w:rPr>
        <w:t xml:space="preserve"> NAMING</w:t>
      </w:r>
    </w:p>
    <w:p w:rsidR="009751E4" w:rsidRDefault="009751E4" w:rsidP="00D31B38">
      <w:pPr>
        <w:pStyle w:val="ListParagraph"/>
        <w:numPr>
          <w:ilvl w:val="0"/>
          <w:numId w:val="52"/>
        </w:numPr>
        <w:spacing w:after="0" w:line="240" w:lineRule="auto"/>
      </w:pPr>
      <w:r w:rsidRPr="009751E4">
        <w:rPr>
          <w:b/>
        </w:rPr>
        <w:t xml:space="preserve">“LIMITED” </w:t>
      </w:r>
      <w:r>
        <w:t xml:space="preserve">- or other indicator of ltd liability must be part of the name </w:t>
      </w:r>
      <w:r w:rsidR="003B23CC">
        <w:t>(</w:t>
      </w:r>
      <w:r w:rsidR="00FE39D3" w:rsidRPr="00FE39D3">
        <w:rPr>
          <w:b/>
          <w:color w:val="7030A0"/>
        </w:rPr>
        <w:t xml:space="preserve">CBCA </w:t>
      </w:r>
      <w:r w:rsidRPr="00FE39D3">
        <w:rPr>
          <w:b/>
          <w:color w:val="7030A0"/>
        </w:rPr>
        <w:t>10(1)</w:t>
      </w:r>
      <w:r w:rsidR="003B23CC">
        <w:rPr>
          <w:b/>
          <w:color w:val="7030A0"/>
        </w:rPr>
        <w:t>)</w:t>
      </w:r>
    </w:p>
    <w:p w:rsidR="009751E4" w:rsidRDefault="009751E4" w:rsidP="00D31B38">
      <w:pPr>
        <w:pStyle w:val="ListParagraph"/>
        <w:numPr>
          <w:ilvl w:val="0"/>
          <w:numId w:val="52"/>
        </w:numPr>
        <w:spacing w:line="240" w:lineRule="auto"/>
      </w:pPr>
      <w:r w:rsidRPr="009751E4">
        <w:rPr>
          <w:b/>
        </w:rPr>
        <w:t xml:space="preserve">CONTRACTS - </w:t>
      </w:r>
      <w:r>
        <w:t>corp name must be set out in legible character</w:t>
      </w:r>
      <w:r w:rsidR="005D7F04">
        <w:t xml:space="preserve"> on all K’</w:t>
      </w:r>
      <w:r w:rsidR="00DB0668">
        <w:t>s, invoices, negotiable instruments, orders</w:t>
      </w:r>
      <w:r>
        <w:t xml:space="preserve"> </w:t>
      </w:r>
      <w:r w:rsidR="003B23CC">
        <w:t>(</w:t>
      </w:r>
      <w:r w:rsidR="00FE39D3" w:rsidRPr="00FE39D3">
        <w:rPr>
          <w:b/>
          <w:color w:val="7030A0"/>
        </w:rPr>
        <w:t xml:space="preserve">CBCA </w:t>
      </w:r>
      <w:r w:rsidRPr="00FE39D3">
        <w:rPr>
          <w:b/>
          <w:color w:val="7030A0"/>
        </w:rPr>
        <w:t>10(5)</w:t>
      </w:r>
      <w:r w:rsidR="003B23CC">
        <w:rPr>
          <w:b/>
          <w:color w:val="7030A0"/>
        </w:rPr>
        <w:t>)</w:t>
      </w:r>
    </w:p>
    <w:p w:rsidR="001E38E2" w:rsidRPr="001E38E2" w:rsidRDefault="009751E4" w:rsidP="00D31B38">
      <w:pPr>
        <w:pStyle w:val="ListParagraph"/>
        <w:numPr>
          <w:ilvl w:val="0"/>
          <w:numId w:val="52"/>
        </w:numPr>
        <w:spacing w:line="240" w:lineRule="auto"/>
      </w:pPr>
      <w:r w:rsidRPr="009751E4">
        <w:rPr>
          <w:b/>
        </w:rPr>
        <w:t xml:space="preserve">RESERVATION </w:t>
      </w:r>
      <w:r>
        <w:t xml:space="preserve">- </w:t>
      </w:r>
      <w:r w:rsidR="006C3C9D">
        <w:t xml:space="preserve">after application and approval of </w:t>
      </w:r>
      <w:r w:rsidR="006C3C9D" w:rsidRPr="00223EAB">
        <w:rPr>
          <w:b/>
          <w:u w:val="single"/>
        </w:rPr>
        <w:t>name it is reserved for 90 days</w:t>
      </w:r>
      <w:r w:rsidR="006C3C9D">
        <w:t xml:space="preserve"> </w:t>
      </w:r>
      <w:r w:rsidR="003B23CC">
        <w:t>(</w:t>
      </w:r>
      <w:r w:rsidR="00FE39D3" w:rsidRPr="00FE39D3">
        <w:rPr>
          <w:b/>
          <w:color w:val="7030A0"/>
        </w:rPr>
        <w:t xml:space="preserve">CBCA </w:t>
      </w:r>
      <w:r w:rsidRPr="00FE39D3">
        <w:rPr>
          <w:b/>
          <w:color w:val="7030A0"/>
        </w:rPr>
        <w:t>11</w:t>
      </w:r>
      <w:r w:rsidR="006C3C9D">
        <w:rPr>
          <w:b/>
          <w:color w:val="7030A0"/>
        </w:rPr>
        <w:t>(1)</w:t>
      </w:r>
      <w:r w:rsidR="003B23CC">
        <w:rPr>
          <w:b/>
          <w:color w:val="7030A0"/>
        </w:rPr>
        <w:t>)</w:t>
      </w:r>
    </w:p>
    <w:p w:rsidR="00FC6D62" w:rsidRPr="00FC6D62" w:rsidRDefault="00971978" w:rsidP="00D31B38">
      <w:pPr>
        <w:pStyle w:val="ListParagraph"/>
        <w:numPr>
          <w:ilvl w:val="0"/>
          <w:numId w:val="52"/>
        </w:numPr>
        <w:spacing w:line="240" w:lineRule="auto"/>
      </w:pPr>
      <w:r>
        <w:rPr>
          <w:b/>
        </w:rPr>
        <w:t>LANGUAGE</w:t>
      </w:r>
      <w:r w:rsidR="001E38E2">
        <w:rPr>
          <w:b/>
        </w:rPr>
        <w:t xml:space="preserve"> - </w:t>
      </w:r>
      <w:r w:rsidR="00424E68">
        <w:t>C</w:t>
      </w:r>
      <w:r w:rsidR="00424E68" w:rsidRPr="00424E68">
        <w:t xml:space="preserve">an be in English or French </w:t>
      </w:r>
      <w:r>
        <w:t xml:space="preserve">name </w:t>
      </w:r>
      <w:r w:rsidR="00424E68" w:rsidRPr="00424E68">
        <w:t>(</w:t>
      </w:r>
      <w:r w:rsidR="00424E68" w:rsidRPr="001E38E2">
        <w:rPr>
          <w:b/>
          <w:color w:val="7030A0"/>
        </w:rPr>
        <w:t>CBCA 10(3))</w:t>
      </w:r>
    </w:p>
    <w:p w:rsidR="00FC6D62" w:rsidRDefault="009751E4" w:rsidP="00D31B38">
      <w:pPr>
        <w:pStyle w:val="ListParagraph"/>
        <w:numPr>
          <w:ilvl w:val="0"/>
          <w:numId w:val="52"/>
        </w:numPr>
        <w:spacing w:line="240" w:lineRule="auto"/>
      </w:pPr>
      <w:r w:rsidRPr="00FC6D62">
        <w:rPr>
          <w:b/>
        </w:rPr>
        <w:t>PROHIBITED</w:t>
      </w:r>
      <w:r w:rsidRPr="00FC6D62">
        <w:t xml:space="preserve"> </w:t>
      </w:r>
      <w:r w:rsidR="00FC6D62" w:rsidRPr="00FC6D62">
        <w:rPr>
          <w:b/>
        </w:rPr>
        <w:t xml:space="preserve">NAMES </w:t>
      </w:r>
      <w:r w:rsidRPr="00FC6D62">
        <w:t xml:space="preserve">- </w:t>
      </w:r>
      <w:r w:rsidR="00FC6D62" w:rsidRPr="00FC6D62">
        <w:t xml:space="preserve">can’t be </w:t>
      </w:r>
      <w:r w:rsidR="00FC6D62" w:rsidRPr="008B0F4B">
        <w:rPr>
          <w:b/>
          <w:i/>
        </w:rPr>
        <w:t>prescribed, prohibited or deceptively misdescriptive</w:t>
      </w:r>
      <w:r w:rsidR="00FC6D62" w:rsidRPr="00FC6D62">
        <w:t xml:space="preserve"> (</w:t>
      </w:r>
      <w:r w:rsidR="00FC6D62" w:rsidRPr="00FC6D62">
        <w:rPr>
          <w:b/>
          <w:color w:val="7030A0"/>
        </w:rPr>
        <w:t>CBCA 12</w:t>
      </w:r>
      <w:r w:rsidR="00653109">
        <w:rPr>
          <w:b/>
          <w:color w:val="7030A0"/>
        </w:rPr>
        <w:t>(1)</w:t>
      </w:r>
      <w:r w:rsidR="00FC6D62" w:rsidRPr="00FC6D62">
        <w:rPr>
          <w:b/>
          <w:color w:val="7030A0"/>
        </w:rPr>
        <w:t>(a)</w:t>
      </w:r>
      <w:r w:rsidR="00FC6D62" w:rsidRPr="00FC6D62">
        <w:t xml:space="preserve">); nor can it be </w:t>
      </w:r>
      <w:r w:rsidR="00FC6D62" w:rsidRPr="00546C48">
        <w:rPr>
          <w:b/>
          <w:i/>
        </w:rPr>
        <w:t>reserved for another corporation</w:t>
      </w:r>
      <w:r w:rsidR="0035666C">
        <w:t xml:space="preserve"> (</w:t>
      </w:r>
      <w:r w:rsidR="0035666C" w:rsidRPr="0035666C">
        <w:rPr>
          <w:b/>
          <w:color w:val="7030A0"/>
        </w:rPr>
        <w:t>12(2)(b)</w:t>
      </w:r>
      <w:r w:rsidR="0035666C">
        <w:t xml:space="preserve">) </w:t>
      </w:r>
      <w:r w:rsidR="00FC6D62" w:rsidRPr="00FC6D62">
        <w:t>and the Director can order the corporation to change its name if it doesn’t comply with this section (</w:t>
      </w:r>
      <w:r w:rsidR="00FC6D62" w:rsidRPr="00FC6D62">
        <w:rPr>
          <w:b/>
          <w:color w:val="7030A0"/>
        </w:rPr>
        <w:t>CBCA 12(</w:t>
      </w:r>
      <w:r w:rsidR="00FC6D62" w:rsidRPr="003B64C6">
        <w:rPr>
          <w:b/>
          <w:color w:val="7030A0"/>
        </w:rPr>
        <w:t>2))</w:t>
      </w:r>
    </w:p>
    <w:p w:rsidR="00FC6D62" w:rsidRDefault="00F82103" w:rsidP="00D31B38">
      <w:pPr>
        <w:pStyle w:val="ListParagraph"/>
        <w:numPr>
          <w:ilvl w:val="1"/>
          <w:numId w:val="52"/>
        </w:numPr>
        <w:spacing w:line="240" w:lineRule="auto"/>
      </w:pPr>
      <w:r>
        <w:t>I</w:t>
      </w:r>
      <w:r w:rsidR="00223EAB">
        <w:t>f corp</w:t>
      </w:r>
      <w:r w:rsidR="00FC6D62" w:rsidRPr="00FC6D62">
        <w:t xml:space="preserve"> fails to comply w/order to change the name then Director may revoke the corp and assign it a name (</w:t>
      </w:r>
      <w:r w:rsidR="00FC6D62" w:rsidRPr="00FC6D62">
        <w:rPr>
          <w:b/>
          <w:color w:val="7030A0"/>
        </w:rPr>
        <w:t>CBCA 12(5)</w:t>
      </w:r>
      <w:r w:rsidR="00FC6D62" w:rsidRPr="00FC6D62">
        <w:t>), in which case Director will issue certificate of amendment (</w:t>
      </w:r>
      <w:r w:rsidR="00FC6D62" w:rsidRPr="003C70B8">
        <w:rPr>
          <w:b/>
          <w:color w:val="7030A0"/>
        </w:rPr>
        <w:t>CBCA 13(1))</w:t>
      </w:r>
    </w:p>
    <w:p w:rsidR="009751E4" w:rsidRDefault="00653EF9" w:rsidP="00D31B38">
      <w:pPr>
        <w:pStyle w:val="ListParagraph"/>
        <w:numPr>
          <w:ilvl w:val="0"/>
          <w:numId w:val="52"/>
        </w:numPr>
        <w:spacing w:line="240" w:lineRule="auto"/>
      </w:pPr>
      <w:r>
        <w:rPr>
          <w:b/>
        </w:rPr>
        <w:t xml:space="preserve">OTHER NAME - </w:t>
      </w:r>
      <w:r w:rsidR="00223EAB">
        <w:t>a corp</w:t>
      </w:r>
      <w:r w:rsidR="00FC6D62" w:rsidRPr="00FC6D62">
        <w:t xml:space="preserve"> can identify itself by name other than a corporate name if it doesn’t contain a corporate suffix – i.e. use a trade name (</w:t>
      </w:r>
      <w:r w:rsidR="00FC6D62" w:rsidRPr="00FC6D62">
        <w:rPr>
          <w:b/>
          <w:color w:val="7030A0"/>
        </w:rPr>
        <w:t>CBCA 10(6)</w:t>
      </w:r>
      <w:r w:rsidR="00FC6D62" w:rsidRPr="00FC6D62">
        <w:t>)</w:t>
      </w:r>
    </w:p>
    <w:p w:rsidR="00AB0DE1" w:rsidRDefault="00AB0DE1" w:rsidP="00D31B38">
      <w:pPr>
        <w:pStyle w:val="Heading2"/>
        <w:spacing w:line="240" w:lineRule="auto"/>
      </w:pPr>
      <w:bookmarkStart w:id="20" w:name="_Toc447916245"/>
      <w:r>
        <w:t>Creating the Corporation</w:t>
      </w:r>
      <w:bookmarkEnd w:id="20"/>
    </w:p>
    <w:p w:rsidR="002215C6" w:rsidRPr="002215C6" w:rsidRDefault="002215C6" w:rsidP="00D31B38">
      <w:pPr>
        <w:spacing w:line="240" w:lineRule="auto"/>
        <w:rPr>
          <w:b/>
        </w:rPr>
      </w:pPr>
      <w:r w:rsidRPr="002215C6">
        <w:rPr>
          <w:b/>
        </w:rPr>
        <w:t xml:space="preserve">CORP’s COME INTO EXISTENCE ON DATE OF INCORPORATION </w:t>
      </w:r>
      <w:r w:rsidR="00CB639B">
        <w:rPr>
          <w:b/>
        </w:rPr>
        <w:t>–</w:t>
      </w:r>
      <w:r w:rsidRPr="002215C6">
        <w:rPr>
          <w:b/>
        </w:rPr>
        <w:t xml:space="preserve"> </w:t>
      </w:r>
      <w:r w:rsidR="00CB639B" w:rsidRPr="00CB639B">
        <w:rPr>
          <w:b/>
          <w:color w:val="C45911"/>
        </w:rPr>
        <w:t xml:space="preserve">BCA </w:t>
      </w:r>
      <w:r w:rsidRPr="00CB639B">
        <w:rPr>
          <w:b/>
          <w:color w:val="C45911"/>
        </w:rPr>
        <w:t>3</w:t>
      </w:r>
      <w:r w:rsidR="00F945D3">
        <w:rPr>
          <w:b/>
          <w:color w:val="C45911"/>
        </w:rPr>
        <w:t>(1)(a)</w:t>
      </w:r>
      <w:r w:rsidRPr="00CB639B">
        <w:rPr>
          <w:b/>
          <w:color w:val="C45911"/>
        </w:rPr>
        <w:t xml:space="preserve"> </w:t>
      </w:r>
      <w:r w:rsidRPr="002215C6">
        <w:rPr>
          <w:b/>
        </w:rPr>
        <w:t xml:space="preserve">&amp; </w:t>
      </w:r>
      <w:r w:rsidR="00CB639B" w:rsidRPr="00CB639B">
        <w:rPr>
          <w:b/>
          <w:color w:val="7030A0"/>
        </w:rPr>
        <w:t xml:space="preserve">CBCA </w:t>
      </w:r>
      <w:r w:rsidRPr="00CB639B">
        <w:rPr>
          <w:b/>
          <w:color w:val="7030A0"/>
        </w:rPr>
        <w:t>9</w:t>
      </w:r>
    </w:p>
    <w:p w:rsidR="002215C6" w:rsidRPr="002215C6" w:rsidRDefault="00324A9A" w:rsidP="00D31B38">
      <w:pPr>
        <w:shd w:val="clear" w:color="auto" w:fill="D9D9D9" w:themeFill="background1" w:themeFillShade="D9"/>
        <w:spacing w:after="0" w:line="240" w:lineRule="auto"/>
        <w:rPr>
          <w:b/>
        </w:rPr>
      </w:pPr>
      <w:r>
        <w:rPr>
          <w:b/>
        </w:rPr>
        <w:t>INCORPORATION IN BC</w:t>
      </w:r>
    </w:p>
    <w:p w:rsidR="00C13459" w:rsidRPr="004C74C9" w:rsidRDefault="004C74C9" w:rsidP="00D31B38">
      <w:pPr>
        <w:spacing w:after="0" w:line="240" w:lineRule="auto"/>
        <w:rPr>
          <w:szCs w:val="20"/>
          <w:lang w:val="en-CA"/>
        </w:rPr>
      </w:pPr>
      <w:r w:rsidRPr="004C74C9">
        <w:rPr>
          <w:b/>
          <w:szCs w:val="20"/>
          <w:lang w:val="en-CA"/>
        </w:rPr>
        <w:t xml:space="preserve">BCA </w:t>
      </w:r>
      <w:r w:rsidRPr="004C74C9">
        <w:rPr>
          <w:szCs w:val="20"/>
          <w:lang w:val="en-CA"/>
        </w:rPr>
        <w:t xml:space="preserve">requires an </w:t>
      </w:r>
      <w:r w:rsidRPr="006415CC">
        <w:rPr>
          <w:b/>
          <w:szCs w:val="20"/>
          <w:u w:val="single"/>
          <w:lang w:val="en-CA"/>
        </w:rPr>
        <w:t xml:space="preserve">incorporation agreement and </w:t>
      </w:r>
      <w:r w:rsidR="00196B99" w:rsidRPr="006415CC">
        <w:rPr>
          <w:b/>
          <w:szCs w:val="20"/>
          <w:u w:val="single"/>
          <w:lang w:val="en-CA"/>
        </w:rPr>
        <w:t>NOAs</w:t>
      </w:r>
      <w:r w:rsidRPr="006415CC">
        <w:rPr>
          <w:b/>
          <w:szCs w:val="20"/>
          <w:u w:val="single"/>
          <w:lang w:val="en-CA"/>
        </w:rPr>
        <w:t xml:space="preserve"> in creating a company</w:t>
      </w:r>
    </w:p>
    <w:p w:rsidR="002215C6" w:rsidRPr="00992C34" w:rsidRDefault="002215C6" w:rsidP="00D31B38">
      <w:pPr>
        <w:pStyle w:val="ListParagraph"/>
        <w:numPr>
          <w:ilvl w:val="0"/>
          <w:numId w:val="49"/>
        </w:numPr>
        <w:spacing w:after="0" w:line="240" w:lineRule="auto"/>
        <w:rPr>
          <w:b/>
          <w:color w:val="C45911"/>
        </w:rPr>
      </w:pPr>
      <w:r w:rsidRPr="00EC018D">
        <w:rPr>
          <w:b/>
        </w:rPr>
        <w:t xml:space="preserve">FORMATION </w:t>
      </w:r>
      <w:r w:rsidR="00EC018D" w:rsidRPr="00EC018D">
        <w:rPr>
          <w:b/>
        </w:rPr>
        <w:sym w:font="Wingdings" w:char="F0E0"/>
      </w:r>
      <w:r w:rsidRPr="00EC018D">
        <w:rPr>
          <w:b/>
        </w:rPr>
        <w:t xml:space="preserve"> </w:t>
      </w:r>
      <w:r w:rsidR="00414915">
        <w:t>Corp</w:t>
      </w:r>
      <w:r w:rsidR="00F466D6">
        <w:t xml:space="preserve"> is formed </w:t>
      </w:r>
      <w:r w:rsidR="001A5BDA">
        <w:t xml:space="preserve">when 1+ people </w:t>
      </w:r>
      <w:r w:rsidR="00654D59">
        <w:rPr>
          <w:b/>
        </w:rPr>
        <w:t xml:space="preserve">(a) </w:t>
      </w:r>
      <w:r w:rsidR="001A5BDA">
        <w:t xml:space="preserve">enter an </w:t>
      </w:r>
      <w:r w:rsidR="001A5BDA" w:rsidRPr="00A12F79">
        <w:rPr>
          <w:u w:val="single"/>
        </w:rPr>
        <w:t>incorporation agreement</w:t>
      </w:r>
      <w:r w:rsidR="001A5BDA">
        <w:t xml:space="preserve">, </w:t>
      </w:r>
      <w:r w:rsidR="00654D59">
        <w:rPr>
          <w:b/>
        </w:rPr>
        <w:t xml:space="preserve">(b) </w:t>
      </w:r>
      <w:r w:rsidR="001A5BDA" w:rsidRPr="00A12F79">
        <w:rPr>
          <w:u w:val="single"/>
        </w:rPr>
        <w:t xml:space="preserve">file the </w:t>
      </w:r>
      <w:r w:rsidR="00B609B2">
        <w:rPr>
          <w:u w:val="single"/>
        </w:rPr>
        <w:t xml:space="preserve">incorporation </w:t>
      </w:r>
      <w:r w:rsidR="001A5BDA" w:rsidRPr="00A12F79">
        <w:rPr>
          <w:u w:val="single"/>
        </w:rPr>
        <w:t>application</w:t>
      </w:r>
      <w:r w:rsidR="001A5BDA">
        <w:t xml:space="preserve"> </w:t>
      </w:r>
      <w:r w:rsidR="00190CEA" w:rsidRPr="00190CEA">
        <w:rPr>
          <w:b/>
        </w:rPr>
        <w:t>AND</w:t>
      </w:r>
      <w:r w:rsidR="002005DB">
        <w:t xml:space="preserve"> </w:t>
      </w:r>
      <w:r w:rsidR="002005DB">
        <w:rPr>
          <w:b/>
        </w:rPr>
        <w:t>(c)</w:t>
      </w:r>
      <w:r w:rsidR="001A5BDA">
        <w:t xml:space="preserve"> comply with Part 2</w:t>
      </w:r>
      <w:r w:rsidR="00196B99">
        <w:t xml:space="preserve"> of the Act</w:t>
      </w:r>
      <w:r w:rsidR="001A5BDA">
        <w:t xml:space="preserve"> </w:t>
      </w:r>
      <w:r w:rsidR="00992C34" w:rsidRPr="00992C34">
        <w:rPr>
          <w:b/>
          <w:color w:val="C45911"/>
        </w:rPr>
        <w:t>(</w:t>
      </w:r>
      <w:r w:rsidR="00992C34" w:rsidRPr="00A24F9C">
        <w:rPr>
          <w:b/>
          <w:color w:val="C45911"/>
        </w:rPr>
        <w:t>BCA</w:t>
      </w:r>
      <w:r w:rsidRPr="00992C34">
        <w:rPr>
          <w:b/>
          <w:color w:val="C45911"/>
        </w:rPr>
        <w:t xml:space="preserve"> 10</w:t>
      </w:r>
      <w:r w:rsidR="006B00E6">
        <w:rPr>
          <w:b/>
          <w:color w:val="C45911"/>
        </w:rPr>
        <w:t>(1)</w:t>
      </w:r>
      <w:r w:rsidR="00992C34" w:rsidRPr="00992C34">
        <w:rPr>
          <w:b/>
          <w:color w:val="C45911"/>
        </w:rPr>
        <w:t>)</w:t>
      </w:r>
    </w:p>
    <w:p w:rsidR="006E5378" w:rsidRDefault="006E5378" w:rsidP="00D31B38">
      <w:pPr>
        <w:pStyle w:val="ListParagraph"/>
        <w:numPr>
          <w:ilvl w:val="1"/>
          <w:numId w:val="49"/>
        </w:numPr>
        <w:spacing w:line="240" w:lineRule="auto"/>
      </w:pPr>
      <w:r w:rsidRPr="005A5E7B">
        <w:rPr>
          <w:b/>
          <w:i/>
        </w:rPr>
        <w:t>Incorporation agreement</w:t>
      </w:r>
      <w:r w:rsidRPr="005A5E7B">
        <w:rPr>
          <w:b/>
        </w:rPr>
        <w:t>:</w:t>
      </w:r>
      <w:r>
        <w:t xml:space="preserve"> must have the name of </w:t>
      </w:r>
      <w:r w:rsidRPr="008F5608">
        <w:rPr>
          <w:b/>
          <w:u w:val="single"/>
        </w:rPr>
        <w:t>each incorporator</w:t>
      </w:r>
      <w:r>
        <w:t xml:space="preserve"> &amp; their agreement </w:t>
      </w:r>
      <w:r w:rsidRPr="00196B99">
        <w:rPr>
          <w:u w:val="single"/>
        </w:rPr>
        <w:t>to take at least 1 share of the company</w:t>
      </w:r>
      <w:r w:rsidR="008F5608">
        <w:rPr>
          <w:u w:val="single"/>
        </w:rPr>
        <w:t xml:space="preserve"> </w:t>
      </w:r>
      <w:r w:rsidR="008F5608">
        <w:t>(incorporators must be SH’s)</w:t>
      </w:r>
      <w:r>
        <w:t>, their names, signatures and # of shares of each class taken (</w:t>
      </w:r>
      <w:r w:rsidRPr="00FB7CE2">
        <w:rPr>
          <w:b/>
          <w:color w:val="C45911"/>
        </w:rPr>
        <w:t>BCA 10(2)</w:t>
      </w:r>
      <w:r>
        <w:t>).</w:t>
      </w:r>
    </w:p>
    <w:p w:rsidR="006E5378" w:rsidRDefault="006E5378" w:rsidP="00D31B38">
      <w:pPr>
        <w:pStyle w:val="ListParagraph"/>
        <w:numPr>
          <w:ilvl w:val="1"/>
          <w:numId w:val="49"/>
        </w:numPr>
        <w:spacing w:line="240" w:lineRule="auto"/>
      </w:pPr>
      <w:r w:rsidRPr="005A5E7B">
        <w:rPr>
          <w:b/>
          <w:i/>
        </w:rPr>
        <w:t>Incorporation application</w:t>
      </w:r>
      <w:r w:rsidRPr="005A5E7B">
        <w:rPr>
          <w:b/>
        </w:rPr>
        <w:t>:</w:t>
      </w:r>
      <w:r>
        <w:t xml:space="preserve"> include name reserved or say it will have the name given, have a completing part statement, names &amp; addresses of incorporators (</w:t>
      </w:r>
      <w:r w:rsidRPr="00384873">
        <w:rPr>
          <w:b/>
          <w:color w:val="C45911"/>
        </w:rPr>
        <w:t>BCA 10(3)</w:t>
      </w:r>
      <w:r>
        <w:t xml:space="preserve">); and </w:t>
      </w:r>
      <w:r w:rsidRPr="000E3A17">
        <w:rPr>
          <w:b/>
          <w:i/>
          <w:u w:val="single"/>
        </w:rPr>
        <w:t>must contain a notice of articles</w:t>
      </w:r>
      <w:r>
        <w:t xml:space="preserve"> (</w:t>
      </w:r>
      <w:r w:rsidRPr="00FB7CE2">
        <w:rPr>
          <w:b/>
          <w:color w:val="C45911"/>
        </w:rPr>
        <w:t>BCA 10(3)(e)</w:t>
      </w:r>
      <w:r>
        <w:t>)</w:t>
      </w:r>
    </w:p>
    <w:p w:rsidR="002215C6" w:rsidRDefault="002215C6" w:rsidP="00D31B38">
      <w:pPr>
        <w:pStyle w:val="ListParagraph"/>
        <w:numPr>
          <w:ilvl w:val="0"/>
          <w:numId w:val="49"/>
        </w:numPr>
        <w:spacing w:line="240" w:lineRule="auto"/>
      </w:pPr>
      <w:r w:rsidRPr="00EC018D">
        <w:rPr>
          <w:b/>
        </w:rPr>
        <w:t>NOTICE OF ARTICLES</w:t>
      </w:r>
      <w:r w:rsidR="00A21FC6">
        <w:rPr>
          <w:b/>
        </w:rPr>
        <w:t xml:space="preserve"> (NOA)</w:t>
      </w:r>
      <w:r>
        <w:t xml:space="preserve"> </w:t>
      </w:r>
      <w:r w:rsidR="00992C34">
        <w:t>- bare bones info, fil</w:t>
      </w:r>
      <w:r w:rsidR="008E4A05">
        <w:t>l</w:t>
      </w:r>
      <w:r w:rsidR="00992C34">
        <w:t>ed w/ R</w:t>
      </w:r>
      <w:r w:rsidR="008E4A05">
        <w:t>egistrar</w:t>
      </w:r>
      <w:r w:rsidR="002F3108">
        <w:t xml:space="preserve"> (part of incorporation application)</w:t>
      </w:r>
      <w:r w:rsidR="00992C34">
        <w:t xml:space="preserve"> </w:t>
      </w:r>
      <w:r w:rsidR="00992C34" w:rsidRPr="00992C34">
        <w:rPr>
          <w:b/>
          <w:color w:val="C45911"/>
        </w:rPr>
        <w:t xml:space="preserve">(BCA </w:t>
      </w:r>
      <w:r w:rsidRPr="00992C34">
        <w:rPr>
          <w:b/>
          <w:color w:val="C45911"/>
        </w:rPr>
        <w:t>11</w:t>
      </w:r>
      <w:r w:rsidR="00992C34" w:rsidRPr="00992C34">
        <w:rPr>
          <w:b/>
          <w:color w:val="C45911"/>
        </w:rPr>
        <w:t>)</w:t>
      </w:r>
    </w:p>
    <w:p w:rsidR="002215C6" w:rsidRPr="00A24F9C" w:rsidRDefault="0064619F" w:rsidP="00D31B38">
      <w:pPr>
        <w:pStyle w:val="ListParagraph"/>
        <w:numPr>
          <w:ilvl w:val="1"/>
          <w:numId w:val="49"/>
        </w:numPr>
        <w:spacing w:line="240" w:lineRule="auto"/>
        <w:rPr>
          <w:szCs w:val="18"/>
        </w:rPr>
      </w:pPr>
      <w:r w:rsidRPr="008E4A05">
        <w:rPr>
          <w:b/>
          <w:i/>
          <w:szCs w:val="18"/>
          <w:u w:val="single"/>
        </w:rPr>
        <w:lastRenderedPageBreak/>
        <w:t>MUST set</w:t>
      </w:r>
      <w:r w:rsidR="00B042F9" w:rsidRPr="008E4A05">
        <w:rPr>
          <w:b/>
          <w:i/>
          <w:szCs w:val="18"/>
          <w:u w:val="single"/>
        </w:rPr>
        <w:t xml:space="preserve"> out</w:t>
      </w:r>
      <w:r w:rsidR="00B042F9" w:rsidRPr="008E4A05">
        <w:rPr>
          <w:szCs w:val="18"/>
          <w:u w:val="single"/>
        </w:rPr>
        <w:t>:</w:t>
      </w:r>
      <w:r w:rsidR="00B042F9">
        <w:rPr>
          <w:szCs w:val="18"/>
        </w:rPr>
        <w:t xml:space="preserve"> </w:t>
      </w:r>
      <w:r>
        <w:rPr>
          <w:b/>
          <w:szCs w:val="18"/>
        </w:rPr>
        <w:t xml:space="preserve">(b) </w:t>
      </w:r>
      <w:r w:rsidR="00D62746">
        <w:t xml:space="preserve">name, </w:t>
      </w:r>
      <w:r>
        <w:rPr>
          <w:b/>
        </w:rPr>
        <w:t xml:space="preserve">(c) </w:t>
      </w:r>
      <w:r w:rsidRPr="0064619F">
        <w:t>the full name of, and prescribed add</w:t>
      </w:r>
      <w:r w:rsidR="00414915">
        <w:t>ress for, each of the DIR</w:t>
      </w:r>
      <w:r>
        <w:t>s</w:t>
      </w:r>
      <w:r w:rsidR="00CB21C4">
        <w:t>,</w:t>
      </w:r>
      <w:r>
        <w:t xml:space="preserve"> </w:t>
      </w:r>
      <w:r>
        <w:rPr>
          <w:b/>
        </w:rPr>
        <w:t xml:space="preserve">(d) </w:t>
      </w:r>
      <w:r w:rsidR="00414915">
        <w:t>ID</w:t>
      </w:r>
      <w:r w:rsidR="00D14AA1" w:rsidRPr="00D14AA1">
        <w:t xml:space="preserve"> the registered office of the company by its mailing address and its delivery address</w:t>
      </w:r>
      <w:r w:rsidR="00CB21C4">
        <w:t>,</w:t>
      </w:r>
      <w:r w:rsidR="00D14AA1" w:rsidRPr="00D14AA1">
        <w:t xml:space="preserve"> </w:t>
      </w:r>
      <w:r>
        <w:rPr>
          <w:b/>
        </w:rPr>
        <w:t>(e)</w:t>
      </w:r>
      <w:r w:rsidR="00CB21C4">
        <w:t xml:space="preserve"> records office, </w:t>
      </w:r>
      <w:r w:rsidR="00CB21C4">
        <w:rPr>
          <w:b/>
        </w:rPr>
        <w:t xml:space="preserve">(g) </w:t>
      </w:r>
      <w:r w:rsidR="00CB21C4" w:rsidRPr="006415CC">
        <w:rPr>
          <w:b/>
        </w:rPr>
        <w:t>authorized share structure</w:t>
      </w:r>
      <w:r w:rsidR="00A24F9C" w:rsidRPr="006415CC">
        <w:rPr>
          <w:b/>
        </w:rPr>
        <w:t xml:space="preserve"> in accordance w/</w:t>
      </w:r>
      <w:r w:rsidR="00A24F9C">
        <w:t xml:space="preserve"> </w:t>
      </w:r>
      <w:r w:rsidR="00A24F9C" w:rsidRPr="009119EA">
        <w:rPr>
          <w:b/>
          <w:color w:val="C45911"/>
          <w:u w:val="single"/>
        </w:rPr>
        <w:t>BCA s.53</w:t>
      </w:r>
      <w:r w:rsidR="009119EA">
        <w:t xml:space="preserve"> (below)</w:t>
      </w:r>
      <w:r w:rsidR="00CB21C4">
        <w:t xml:space="preserve">, </w:t>
      </w:r>
      <w:r w:rsidR="00CB21C4">
        <w:rPr>
          <w:b/>
        </w:rPr>
        <w:t xml:space="preserve">(h) </w:t>
      </w:r>
      <w:r w:rsidR="00D62746">
        <w:t>special rights attaching to shares</w:t>
      </w:r>
      <w:r w:rsidR="00B453E9">
        <w:t xml:space="preserve">. </w:t>
      </w:r>
    </w:p>
    <w:p w:rsidR="00A24F9C" w:rsidRPr="00F04C59" w:rsidRDefault="00A24F9C" w:rsidP="00D31B38">
      <w:pPr>
        <w:pStyle w:val="ListParagraph"/>
        <w:numPr>
          <w:ilvl w:val="2"/>
          <w:numId w:val="49"/>
        </w:numPr>
        <w:spacing w:line="240" w:lineRule="auto"/>
        <w:rPr>
          <w:szCs w:val="18"/>
        </w:rPr>
      </w:pPr>
      <w:r w:rsidRPr="00A24F9C">
        <w:rPr>
          <w:b/>
          <w:color w:val="C45911"/>
          <w:szCs w:val="18"/>
        </w:rPr>
        <w:t>BCA 53</w:t>
      </w:r>
      <w:r w:rsidRPr="00A24F9C">
        <w:rPr>
          <w:color w:val="C45911"/>
          <w:szCs w:val="18"/>
        </w:rPr>
        <w:t xml:space="preserve">: </w:t>
      </w:r>
      <w:r w:rsidR="00414915">
        <w:rPr>
          <w:szCs w:val="18"/>
        </w:rPr>
        <w:t>NOAs</w:t>
      </w:r>
      <w:r w:rsidRPr="00A24F9C">
        <w:rPr>
          <w:szCs w:val="18"/>
        </w:rPr>
        <w:t xml:space="preserve"> must set out </w:t>
      </w:r>
      <w:r>
        <w:rPr>
          <w:b/>
          <w:szCs w:val="18"/>
        </w:rPr>
        <w:t xml:space="preserve">(a) </w:t>
      </w:r>
      <w:r w:rsidRPr="00A24F9C">
        <w:rPr>
          <w:szCs w:val="18"/>
        </w:rPr>
        <w:t xml:space="preserve">name of each class or series of shares, </w:t>
      </w:r>
      <w:r>
        <w:rPr>
          <w:b/>
          <w:szCs w:val="18"/>
        </w:rPr>
        <w:t xml:space="preserve">(b) </w:t>
      </w:r>
      <w:r w:rsidRPr="00A24F9C">
        <w:rPr>
          <w:szCs w:val="18"/>
        </w:rPr>
        <w:t xml:space="preserve">max # of shares or state there is no max number, </w:t>
      </w:r>
      <w:r>
        <w:rPr>
          <w:b/>
          <w:szCs w:val="18"/>
        </w:rPr>
        <w:t xml:space="preserve">(c) </w:t>
      </w:r>
      <w:r w:rsidRPr="00A24F9C">
        <w:rPr>
          <w:szCs w:val="18"/>
        </w:rPr>
        <w:t>set out par value of any share with a par</w:t>
      </w:r>
      <w:r w:rsidR="00B77E43">
        <w:rPr>
          <w:szCs w:val="18"/>
        </w:rPr>
        <w:t xml:space="preserve"> value, and </w:t>
      </w:r>
      <w:r w:rsidR="00B77E43">
        <w:rPr>
          <w:b/>
          <w:szCs w:val="18"/>
        </w:rPr>
        <w:t>(d)</w:t>
      </w:r>
      <w:r w:rsidRPr="00A24F9C">
        <w:rPr>
          <w:szCs w:val="18"/>
        </w:rPr>
        <w:t xml:space="preserve"> ID any shares w/o a par value.</w:t>
      </w:r>
      <w:r>
        <w:rPr>
          <w:b/>
          <w:szCs w:val="18"/>
        </w:rPr>
        <w:t xml:space="preserve"> </w:t>
      </w:r>
    </w:p>
    <w:p w:rsidR="00F04C59" w:rsidRDefault="00F04C59" w:rsidP="00D31B38">
      <w:pPr>
        <w:pStyle w:val="ListParagraph"/>
        <w:numPr>
          <w:ilvl w:val="2"/>
          <w:numId w:val="49"/>
        </w:numPr>
        <w:spacing w:line="240" w:lineRule="auto"/>
        <w:rPr>
          <w:szCs w:val="18"/>
        </w:rPr>
      </w:pPr>
      <w:r w:rsidRPr="00F04C59">
        <w:rPr>
          <w:szCs w:val="18"/>
        </w:rPr>
        <w:t>“</w:t>
      </w:r>
      <w:r w:rsidRPr="00F04C59">
        <w:rPr>
          <w:b/>
          <w:szCs w:val="18"/>
        </w:rPr>
        <w:t>Par Value”</w:t>
      </w:r>
      <w:r w:rsidRPr="00F04C59">
        <w:rPr>
          <w:szCs w:val="18"/>
        </w:rPr>
        <w:t xml:space="preserve"> –</w:t>
      </w:r>
      <w:r w:rsidR="00DA74CA">
        <w:rPr>
          <w:szCs w:val="18"/>
        </w:rPr>
        <w:t xml:space="preserve"> </w:t>
      </w:r>
      <w:r w:rsidRPr="00F04C59">
        <w:rPr>
          <w:szCs w:val="18"/>
        </w:rPr>
        <w:t>shares cannot be issue</w:t>
      </w:r>
      <w:r w:rsidR="00DA74CA">
        <w:rPr>
          <w:szCs w:val="18"/>
        </w:rPr>
        <w:t>d</w:t>
      </w:r>
      <w:r w:rsidR="006A292A">
        <w:rPr>
          <w:szCs w:val="18"/>
        </w:rPr>
        <w:t xml:space="preserve"> or sold below this amount (there is a floor) // </w:t>
      </w:r>
      <w:r w:rsidR="006A292A">
        <w:rPr>
          <w:b/>
          <w:szCs w:val="18"/>
        </w:rPr>
        <w:t xml:space="preserve">“No Par Value” – </w:t>
      </w:r>
      <w:r w:rsidR="006A292A">
        <w:rPr>
          <w:szCs w:val="18"/>
        </w:rPr>
        <w:t xml:space="preserve">no floor on price, only issued at fair market value. </w:t>
      </w:r>
    </w:p>
    <w:p w:rsidR="006913A4" w:rsidRDefault="006913A4" w:rsidP="00D31B38">
      <w:pPr>
        <w:pStyle w:val="ListParagraph"/>
        <w:numPr>
          <w:ilvl w:val="2"/>
          <w:numId w:val="49"/>
        </w:numPr>
        <w:spacing w:line="240" w:lineRule="auto"/>
        <w:rPr>
          <w:szCs w:val="18"/>
        </w:rPr>
      </w:pPr>
      <w:r w:rsidRPr="00414915">
        <w:rPr>
          <w:b/>
          <w:szCs w:val="18"/>
          <w:u w:val="single"/>
        </w:rPr>
        <w:t xml:space="preserve">3 Rights </w:t>
      </w:r>
      <w:r w:rsidR="00814095" w:rsidRPr="00414915">
        <w:rPr>
          <w:b/>
          <w:szCs w:val="18"/>
          <w:u w:val="single"/>
        </w:rPr>
        <w:t xml:space="preserve">that </w:t>
      </w:r>
      <w:r w:rsidR="009658EC" w:rsidRPr="00414915">
        <w:rPr>
          <w:b/>
          <w:szCs w:val="18"/>
          <w:u w:val="single"/>
        </w:rPr>
        <w:t>must be associated between all the classes/series of shares</w:t>
      </w:r>
      <w:r w:rsidRPr="006913A4">
        <w:rPr>
          <w:b/>
          <w:szCs w:val="18"/>
        </w:rPr>
        <w:t>: 1)</w:t>
      </w:r>
      <w:r>
        <w:rPr>
          <w:szCs w:val="18"/>
        </w:rPr>
        <w:t xml:space="preserve"> Voting rights (presumptively 1 vote); </w:t>
      </w:r>
      <w:r>
        <w:rPr>
          <w:b/>
          <w:szCs w:val="18"/>
        </w:rPr>
        <w:t xml:space="preserve">2) </w:t>
      </w:r>
      <w:r>
        <w:rPr>
          <w:szCs w:val="18"/>
        </w:rPr>
        <w:t xml:space="preserve">Dividend (right to the profits); </w:t>
      </w:r>
      <w:r>
        <w:rPr>
          <w:b/>
          <w:szCs w:val="18"/>
        </w:rPr>
        <w:t xml:space="preserve">3) </w:t>
      </w:r>
      <w:r w:rsidR="00C77DBF">
        <w:rPr>
          <w:szCs w:val="18"/>
        </w:rPr>
        <w:t xml:space="preserve">Right to distribution of assets on dissolution of the corporation. </w:t>
      </w:r>
    </w:p>
    <w:p w:rsidR="00E52989" w:rsidRPr="00F04C59" w:rsidRDefault="00E52989" w:rsidP="00D31B38">
      <w:pPr>
        <w:pStyle w:val="ListParagraph"/>
        <w:numPr>
          <w:ilvl w:val="3"/>
          <w:numId w:val="49"/>
        </w:numPr>
        <w:spacing w:line="240" w:lineRule="auto"/>
        <w:rPr>
          <w:szCs w:val="18"/>
        </w:rPr>
      </w:pPr>
      <w:r>
        <w:rPr>
          <w:szCs w:val="18"/>
        </w:rPr>
        <w:t>Assuming you have this, can have as complicated as</w:t>
      </w:r>
      <w:r w:rsidR="009658EC">
        <w:rPr>
          <w:szCs w:val="18"/>
        </w:rPr>
        <w:t xml:space="preserve"> structure as you want (e.g. preferred shares, special access to dividends but no voting rights; other shares may have voting rights but no right to assets). </w:t>
      </w:r>
    </w:p>
    <w:p w:rsidR="00C71D4A" w:rsidRPr="00C71D4A" w:rsidRDefault="002215C6" w:rsidP="00D31B38">
      <w:pPr>
        <w:pStyle w:val="ListParagraph"/>
        <w:numPr>
          <w:ilvl w:val="0"/>
          <w:numId w:val="49"/>
        </w:numPr>
        <w:spacing w:after="0" w:line="240" w:lineRule="auto"/>
        <w:rPr>
          <w:color w:val="0070C0"/>
          <w:szCs w:val="18"/>
          <w:lang w:val="en-CA"/>
        </w:rPr>
      </w:pPr>
      <w:r w:rsidRPr="00C71D4A">
        <w:rPr>
          <w:b/>
          <w:szCs w:val="18"/>
        </w:rPr>
        <w:t>ARTICLES</w:t>
      </w:r>
      <w:r w:rsidR="003F7470">
        <w:rPr>
          <w:b/>
          <w:szCs w:val="18"/>
        </w:rPr>
        <w:t xml:space="preserve"> (not the same as NOA)</w:t>
      </w:r>
      <w:r w:rsidRPr="00C71D4A">
        <w:rPr>
          <w:szCs w:val="18"/>
        </w:rPr>
        <w:t xml:space="preserve"> -</w:t>
      </w:r>
      <w:r w:rsidR="00C71D4A" w:rsidRPr="00C71D4A">
        <w:rPr>
          <w:szCs w:val="18"/>
        </w:rPr>
        <w:t xml:space="preserve"> </w:t>
      </w:r>
      <w:r w:rsidR="00C71D4A" w:rsidRPr="00C71D4A">
        <w:rPr>
          <w:color w:val="000000" w:themeColor="text1"/>
          <w:szCs w:val="18"/>
          <w:lang w:val="en-CA"/>
        </w:rPr>
        <w:t xml:space="preserve">company </w:t>
      </w:r>
      <w:r w:rsidR="007B5B7D">
        <w:rPr>
          <w:color w:val="000000" w:themeColor="text1"/>
          <w:szCs w:val="18"/>
          <w:lang w:val="en-CA"/>
        </w:rPr>
        <w:t xml:space="preserve">must </w:t>
      </w:r>
      <w:r w:rsidR="00C71D4A" w:rsidRPr="00C71D4A">
        <w:rPr>
          <w:color w:val="000000" w:themeColor="text1"/>
          <w:szCs w:val="18"/>
          <w:lang w:val="en-CA"/>
        </w:rPr>
        <w:t xml:space="preserve">actually have articles and </w:t>
      </w:r>
      <w:r w:rsidR="00097AD0">
        <w:rPr>
          <w:color w:val="000000" w:themeColor="text1"/>
          <w:szCs w:val="18"/>
          <w:lang w:val="en-CA"/>
        </w:rPr>
        <w:t>there are specific</w:t>
      </w:r>
      <w:r w:rsidR="00C71D4A" w:rsidRPr="00C71D4A">
        <w:rPr>
          <w:color w:val="000000" w:themeColor="text1"/>
          <w:szCs w:val="18"/>
          <w:lang w:val="en-CA"/>
        </w:rPr>
        <w:t xml:space="preserve"> requirements </w:t>
      </w:r>
      <w:r w:rsidR="00B07A1D" w:rsidRPr="00C71D4A">
        <w:rPr>
          <w:b/>
          <w:color w:val="C45911"/>
          <w:szCs w:val="18"/>
        </w:rPr>
        <w:t>(BCA 12</w:t>
      </w:r>
      <w:r w:rsidR="00B07A1D" w:rsidRPr="00992C34">
        <w:rPr>
          <w:b/>
          <w:color w:val="C45911"/>
        </w:rPr>
        <w:t>)</w:t>
      </w:r>
    </w:p>
    <w:p w:rsidR="002E7861" w:rsidRDefault="002E7861" w:rsidP="00D31B38">
      <w:pPr>
        <w:pStyle w:val="ListParagraph"/>
        <w:numPr>
          <w:ilvl w:val="1"/>
          <w:numId w:val="49"/>
        </w:numPr>
        <w:spacing w:line="240" w:lineRule="auto"/>
        <w:rPr>
          <w:szCs w:val="18"/>
        </w:rPr>
      </w:pPr>
      <w:r w:rsidRPr="002E7861">
        <w:rPr>
          <w:szCs w:val="18"/>
        </w:rPr>
        <w:t xml:space="preserve">Articles set out the rules for the </w:t>
      </w:r>
      <w:r w:rsidRPr="007B1F5F">
        <w:rPr>
          <w:b/>
          <w:i/>
          <w:szCs w:val="18"/>
        </w:rPr>
        <w:t>company’s conduct</w:t>
      </w:r>
      <w:r w:rsidRPr="002E7861">
        <w:rPr>
          <w:szCs w:val="18"/>
        </w:rPr>
        <w:t xml:space="preserve"> </w:t>
      </w:r>
      <w:r w:rsidR="00F80316" w:rsidRPr="00F80316">
        <w:rPr>
          <w:color w:val="C45911"/>
          <w:szCs w:val="18"/>
        </w:rPr>
        <w:t>(</w:t>
      </w:r>
      <w:r w:rsidR="00F80316" w:rsidRPr="00F80316">
        <w:rPr>
          <w:b/>
          <w:color w:val="C45911"/>
          <w:szCs w:val="18"/>
        </w:rPr>
        <w:t xml:space="preserve">BCA 12(1)) </w:t>
      </w:r>
      <w:r w:rsidRPr="002E7861">
        <w:rPr>
          <w:szCs w:val="18"/>
        </w:rPr>
        <w:t xml:space="preserve">and </w:t>
      </w:r>
      <w:r w:rsidRPr="00D53C1C">
        <w:rPr>
          <w:b/>
          <w:i/>
          <w:szCs w:val="18"/>
          <w:u w:val="single"/>
        </w:rPr>
        <w:t>every restriction</w:t>
      </w:r>
      <w:r w:rsidRPr="007B1F5F">
        <w:rPr>
          <w:b/>
          <w:i/>
          <w:szCs w:val="18"/>
        </w:rPr>
        <w:t xml:space="preserve"> upon its business</w:t>
      </w:r>
      <w:r w:rsidR="00541F69">
        <w:rPr>
          <w:b/>
          <w:i/>
          <w:szCs w:val="18"/>
        </w:rPr>
        <w:t xml:space="preserve"> </w:t>
      </w:r>
      <w:r w:rsidR="00541F69" w:rsidRPr="00541F69">
        <w:rPr>
          <w:b/>
          <w:color w:val="C45911"/>
          <w:szCs w:val="18"/>
        </w:rPr>
        <w:t>(BCA 12(2)</w:t>
      </w:r>
      <w:r w:rsidR="00F80316">
        <w:rPr>
          <w:b/>
          <w:color w:val="C45911"/>
          <w:szCs w:val="18"/>
        </w:rPr>
        <w:t>(a)</w:t>
      </w:r>
      <w:r w:rsidR="00541F69" w:rsidRPr="00541F69">
        <w:rPr>
          <w:b/>
          <w:color w:val="C45911"/>
          <w:szCs w:val="18"/>
        </w:rPr>
        <w:t>)</w:t>
      </w:r>
      <w:r w:rsidRPr="00541F69">
        <w:rPr>
          <w:color w:val="C45911"/>
          <w:szCs w:val="18"/>
        </w:rPr>
        <w:t xml:space="preserve">, </w:t>
      </w:r>
      <w:r w:rsidRPr="002E7861">
        <w:rPr>
          <w:szCs w:val="18"/>
        </w:rPr>
        <w:t>if any, as well as which powers company will exercise</w:t>
      </w:r>
    </w:p>
    <w:p w:rsidR="002E7861" w:rsidRDefault="002E7861" w:rsidP="00D31B38">
      <w:pPr>
        <w:pStyle w:val="ListParagraph"/>
        <w:numPr>
          <w:ilvl w:val="1"/>
          <w:numId w:val="49"/>
        </w:numPr>
        <w:spacing w:line="240" w:lineRule="auto"/>
        <w:rPr>
          <w:szCs w:val="18"/>
        </w:rPr>
      </w:pPr>
      <w:r w:rsidRPr="00877644">
        <w:rPr>
          <w:b/>
          <w:szCs w:val="18"/>
        </w:rPr>
        <w:t>A BC compa</w:t>
      </w:r>
      <w:r w:rsidR="00877644" w:rsidRPr="00877644">
        <w:rPr>
          <w:b/>
          <w:szCs w:val="18"/>
        </w:rPr>
        <w:t>ny is required to have</w:t>
      </w:r>
      <w:r w:rsidR="00877644">
        <w:rPr>
          <w:b/>
          <w:szCs w:val="18"/>
        </w:rPr>
        <w:t>:</w:t>
      </w:r>
      <w:r w:rsidR="00877644">
        <w:rPr>
          <w:szCs w:val="18"/>
        </w:rPr>
        <w:t xml:space="preserve"> a name, SH’</w:t>
      </w:r>
      <w:r w:rsidRPr="002E7861">
        <w:rPr>
          <w:szCs w:val="18"/>
        </w:rPr>
        <w:t>s, share structure, contents of art</w:t>
      </w:r>
      <w:r w:rsidR="00877644">
        <w:rPr>
          <w:szCs w:val="18"/>
        </w:rPr>
        <w:t>icles, and identities of DIR</w:t>
      </w:r>
      <w:r w:rsidRPr="002E7861">
        <w:rPr>
          <w:szCs w:val="18"/>
        </w:rPr>
        <w:t>s from the outset of incorporation</w:t>
      </w:r>
      <w:r w:rsidR="006A2690">
        <w:rPr>
          <w:szCs w:val="18"/>
        </w:rPr>
        <w:t xml:space="preserve">. </w:t>
      </w:r>
    </w:p>
    <w:p w:rsidR="00561638" w:rsidRDefault="00561638" w:rsidP="00D31B38">
      <w:pPr>
        <w:pStyle w:val="ListParagraph"/>
        <w:numPr>
          <w:ilvl w:val="1"/>
          <w:numId w:val="49"/>
        </w:numPr>
        <w:spacing w:line="240" w:lineRule="auto"/>
        <w:rPr>
          <w:szCs w:val="18"/>
        </w:rPr>
      </w:pPr>
      <w:r>
        <w:rPr>
          <w:b/>
          <w:szCs w:val="18"/>
        </w:rPr>
        <w:t xml:space="preserve">Table 1 Articles: </w:t>
      </w:r>
      <w:r>
        <w:rPr>
          <w:szCs w:val="18"/>
        </w:rPr>
        <w:t>if co. does not have articles, deemed to have “Table 1” articles. If want to change this have to go through the procedure (see below</w:t>
      </w:r>
      <w:r w:rsidR="0061283A">
        <w:rPr>
          <w:szCs w:val="18"/>
        </w:rPr>
        <w:t xml:space="preserve"> </w:t>
      </w:r>
      <w:r w:rsidR="002B001E" w:rsidRPr="002B001E">
        <w:rPr>
          <w:szCs w:val="18"/>
        </w:rPr>
        <w:sym w:font="Wingdings" w:char="F0E0"/>
      </w:r>
      <w:r w:rsidR="00FC1E0B">
        <w:rPr>
          <w:szCs w:val="18"/>
        </w:rPr>
        <w:t xml:space="preserve"> ss.</w:t>
      </w:r>
      <w:r w:rsidR="002B001E">
        <w:rPr>
          <w:szCs w:val="18"/>
        </w:rPr>
        <w:t xml:space="preserve"> </w:t>
      </w:r>
      <w:r w:rsidR="0061283A">
        <w:rPr>
          <w:szCs w:val="18"/>
        </w:rPr>
        <w:t>257 &amp; 259</w:t>
      </w:r>
      <w:r>
        <w:rPr>
          <w:szCs w:val="18"/>
        </w:rPr>
        <w:t xml:space="preserve">). </w:t>
      </w:r>
    </w:p>
    <w:p w:rsidR="00DD6859" w:rsidRPr="00561638" w:rsidRDefault="00DD6859" w:rsidP="00D31B38">
      <w:pPr>
        <w:pStyle w:val="ListParagraph"/>
        <w:numPr>
          <w:ilvl w:val="2"/>
          <w:numId w:val="49"/>
        </w:numPr>
        <w:spacing w:line="240" w:lineRule="auto"/>
        <w:rPr>
          <w:szCs w:val="18"/>
        </w:rPr>
      </w:pPr>
      <w:r>
        <w:rPr>
          <w:szCs w:val="18"/>
        </w:rPr>
        <w:t xml:space="preserve">If financial difficulties, can open past D&amp;O’s to liability as may display an improper running of corp. </w:t>
      </w:r>
    </w:p>
    <w:p w:rsidR="00076843" w:rsidRPr="00F466D6" w:rsidRDefault="004E41B2" w:rsidP="00D31B38">
      <w:pPr>
        <w:pStyle w:val="ListParagraph"/>
        <w:numPr>
          <w:ilvl w:val="0"/>
          <w:numId w:val="49"/>
        </w:numPr>
        <w:spacing w:line="240" w:lineRule="auto"/>
      </w:pPr>
      <w:r>
        <w:rPr>
          <w:b/>
        </w:rPr>
        <w:t>TIME INCORPORATED</w:t>
      </w:r>
      <w:r w:rsidR="00F466D6">
        <w:rPr>
          <w:b/>
        </w:rPr>
        <w:t xml:space="preserve"> </w:t>
      </w:r>
      <w:r w:rsidR="00552376">
        <w:rPr>
          <w:b/>
        </w:rPr>
        <w:t>-</w:t>
      </w:r>
      <w:r w:rsidR="00F466D6">
        <w:rPr>
          <w:b/>
        </w:rPr>
        <w:t xml:space="preserve"> </w:t>
      </w:r>
      <w:r w:rsidR="00F466D6">
        <w:t xml:space="preserve">corp incorporated on date and time application filed </w:t>
      </w:r>
      <w:r w:rsidR="00F466D6" w:rsidRPr="00992C34">
        <w:rPr>
          <w:b/>
          <w:color w:val="C45911"/>
        </w:rPr>
        <w:t>(BCA</w:t>
      </w:r>
      <w:r w:rsidR="00F466D6">
        <w:rPr>
          <w:b/>
          <w:color w:val="C45911"/>
        </w:rPr>
        <w:t xml:space="preserve"> 13)</w:t>
      </w:r>
    </w:p>
    <w:p w:rsidR="00352FE0" w:rsidRDefault="00873199" w:rsidP="00D31B38">
      <w:pPr>
        <w:pStyle w:val="ListParagraph"/>
        <w:numPr>
          <w:ilvl w:val="0"/>
          <w:numId w:val="49"/>
        </w:numPr>
        <w:spacing w:line="240" w:lineRule="auto"/>
      </w:pPr>
      <w:r>
        <w:rPr>
          <w:b/>
        </w:rPr>
        <w:t>EFFECT OF INCORPORATION</w:t>
      </w:r>
      <w:r w:rsidR="00352FE0">
        <w:rPr>
          <w:b/>
        </w:rPr>
        <w:t xml:space="preserve"> -</w:t>
      </w:r>
      <w:r>
        <w:t xml:space="preserve"> </w:t>
      </w:r>
      <w:r w:rsidR="00352FE0">
        <w:t xml:space="preserve">once these actions are completed, </w:t>
      </w:r>
      <w:r w:rsidR="00352FE0" w:rsidRPr="00D1315A">
        <w:rPr>
          <w:u w:val="single"/>
        </w:rPr>
        <w:t>the entity is brought into existence</w:t>
      </w:r>
      <w:r w:rsidR="00352FE0">
        <w:t xml:space="preserve"> </w:t>
      </w:r>
      <w:r w:rsidR="00352FE0" w:rsidRPr="00992C34">
        <w:rPr>
          <w:b/>
          <w:color w:val="C45911"/>
        </w:rPr>
        <w:t>(BCA</w:t>
      </w:r>
      <w:r w:rsidR="00352FE0">
        <w:rPr>
          <w:b/>
          <w:color w:val="C45911"/>
        </w:rPr>
        <w:t xml:space="preserve"> 17)</w:t>
      </w:r>
    </w:p>
    <w:p w:rsidR="00352FE0" w:rsidRPr="00352FE0" w:rsidRDefault="001D2DBD" w:rsidP="00D31B38">
      <w:pPr>
        <w:pStyle w:val="ListParagraph"/>
        <w:numPr>
          <w:ilvl w:val="0"/>
          <w:numId w:val="49"/>
        </w:numPr>
        <w:spacing w:line="240" w:lineRule="auto"/>
      </w:pPr>
      <w:r>
        <w:rPr>
          <w:b/>
        </w:rPr>
        <w:t>EVIDENCE OF INCORP</w:t>
      </w:r>
      <w:r w:rsidR="00A1283E">
        <w:rPr>
          <w:b/>
        </w:rPr>
        <w:t xml:space="preserve"> -</w:t>
      </w:r>
      <w:r w:rsidR="00352FE0">
        <w:t xml:space="preserve"> notation in corporate register of incorporation is conclusive evidence for the purposes of the act that incorporation was done appropriately and the entity may conduct themselves as a company</w:t>
      </w:r>
      <w:r w:rsidR="00A1283E">
        <w:t xml:space="preserve"> </w:t>
      </w:r>
      <w:r w:rsidR="00A1283E" w:rsidRPr="003558F1">
        <w:rPr>
          <w:color w:val="C45911"/>
        </w:rPr>
        <w:t>(</w:t>
      </w:r>
      <w:r w:rsidR="00A1283E" w:rsidRPr="00992C34">
        <w:rPr>
          <w:b/>
          <w:color w:val="C45911"/>
        </w:rPr>
        <w:t>BCA</w:t>
      </w:r>
      <w:r w:rsidR="00A1283E">
        <w:rPr>
          <w:b/>
          <w:color w:val="C45911"/>
        </w:rPr>
        <w:t xml:space="preserve"> 18)</w:t>
      </w:r>
    </w:p>
    <w:p w:rsidR="002215C6" w:rsidRPr="0016407F" w:rsidRDefault="00AE6EDE" w:rsidP="00D31B38">
      <w:pPr>
        <w:pStyle w:val="ListParagraph"/>
        <w:numPr>
          <w:ilvl w:val="0"/>
          <w:numId w:val="49"/>
        </w:numPr>
        <w:spacing w:line="240" w:lineRule="auto"/>
      </w:pPr>
      <w:r w:rsidRPr="00D1315A">
        <w:rPr>
          <w:b/>
          <w:highlight w:val="cyan"/>
          <w:u w:val="single"/>
        </w:rPr>
        <w:t>*</w:t>
      </w:r>
      <w:r w:rsidR="002215C6" w:rsidRPr="00D1315A">
        <w:rPr>
          <w:b/>
          <w:highlight w:val="cyan"/>
          <w:u w:val="single"/>
        </w:rPr>
        <w:t>CONTRACTUAL EFFECT</w:t>
      </w:r>
      <w:r w:rsidR="00C265E3">
        <w:rPr>
          <w:b/>
        </w:rPr>
        <w:t xml:space="preserve"> (Incorporation agreement)</w:t>
      </w:r>
      <w:r w:rsidR="00EC018D">
        <w:t xml:space="preserve"> </w:t>
      </w:r>
      <w:r w:rsidR="00196D69">
        <w:t>-</w:t>
      </w:r>
      <w:r w:rsidR="002215C6">
        <w:t xml:space="preserve"> corp &amp; SH’s are </w:t>
      </w:r>
      <w:r w:rsidR="002215C6" w:rsidRPr="00D1315A">
        <w:rPr>
          <w:b/>
          <w:i/>
          <w:u w:val="single"/>
        </w:rPr>
        <w:t>bound by articles +</w:t>
      </w:r>
      <w:r w:rsidR="006415CC" w:rsidRPr="00D1315A">
        <w:rPr>
          <w:b/>
          <w:i/>
          <w:u w:val="single"/>
        </w:rPr>
        <w:t xml:space="preserve"> NOAs</w:t>
      </w:r>
      <w:r w:rsidR="006415CC">
        <w:rPr>
          <w:b/>
          <w:i/>
        </w:rPr>
        <w:t xml:space="preserve"> </w:t>
      </w:r>
      <w:r w:rsidR="00992C34">
        <w:t xml:space="preserve">from time of recognition </w:t>
      </w:r>
      <w:r w:rsidR="00992C34" w:rsidRPr="00992C34">
        <w:rPr>
          <w:b/>
          <w:color w:val="C45911"/>
        </w:rPr>
        <w:t xml:space="preserve">(BCA </w:t>
      </w:r>
      <w:r w:rsidR="002215C6" w:rsidRPr="00992C34">
        <w:rPr>
          <w:b/>
          <w:color w:val="C45911"/>
        </w:rPr>
        <w:t>19</w:t>
      </w:r>
      <w:r w:rsidR="00992C34" w:rsidRPr="00992C34">
        <w:rPr>
          <w:b/>
          <w:color w:val="C45911"/>
        </w:rPr>
        <w:t>)</w:t>
      </w:r>
    </w:p>
    <w:p w:rsidR="0016407F" w:rsidRDefault="0016407F" w:rsidP="00D31B38">
      <w:pPr>
        <w:pStyle w:val="ListParagraph"/>
        <w:numPr>
          <w:ilvl w:val="1"/>
          <w:numId w:val="49"/>
        </w:numPr>
        <w:spacing w:line="240" w:lineRule="auto"/>
      </w:pPr>
      <w:r>
        <w:t>Very little for SH to agree up</w:t>
      </w:r>
      <w:r w:rsidR="003F1B59">
        <w:t xml:space="preserve"> </w:t>
      </w:r>
      <w:r w:rsidR="000C4DD1">
        <w:t>currently</w:t>
      </w:r>
      <w:r>
        <w:t xml:space="preserve">, therefore usually little scope for you in the K to change how the corp is run. </w:t>
      </w:r>
    </w:p>
    <w:p w:rsidR="000C4DD1" w:rsidRPr="00773903" w:rsidRDefault="000C4DD1" w:rsidP="00D31B38">
      <w:pPr>
        <w:pStyle w:val="ListParagraph"/>
        <w:numPr>
          <w:ilvl w:val="1"/>
          <w:numId w:val="49"/>
        </w:numPr>
        <w:spacing w:line="240" w:lineRule="auto"/>
      </w:pPr>
      <w:r w:rsidRPr="000C4DD1">
        <w:rPr>
          <w:b/>
          <w:i/>
        </w:rPr>
        <w:t>Possible advantages:</w:t>
      </w:r>
      <w:r>
        <w:t xml:space="preserve"> </w:t>
      </w:r>
      <w:r w:rsidR="00CC6033">
        <w:t xml:space="preserve">possibility to </w:t>
      </w:r>
      <w:r w:rsidR="00D1315A">
        <w:t>make claims for damages if corp</w:t>
      </w:r>
      <w:r w:rsidR="00CC6033">
        <w:t xml:space="preserve"> does something wrong if have incorporation agreement which is a binding K. </w:t>
      </w:r>
    </w:p>
    <w:p w:rsidR="00773903" w:rsidRDefault="00773903" w:rsidP="00D31B38">
      <w:pPr>
        <w:pStyle w:val="ListParagraph"/>
        <w:numPr>
          <w:ilvl w:val="0"/>
          <w:numId w:val="49"/>
        </w:numPr>
        <w:spacing w:line="240" w:lineRule="auto"/>
      </w:pPr>
      <w:r w:rsidRPr="00EC018D">
        <w:rPr>
          <w:b/>
        </w:rPr>
        <w:t xml:space="preserve">CHANGE? </w:t>
      </w:r>
      <w:r w:rsidRPr="00EC018D">
        <w:t>fundamental</w:t>
      </w:r>
      <w:r>
        <w:t xml:space="preserve"> change to </w:t>
      </w:r>
      <w:r w:rsidR="008268B2">
        <w:t xml:space="preserve">NOAs </w:t>
      </w:r>
      <w:r>
        <w:t xml:space="preserve">or articles requires </w:t>
      </w:r>
      <w:r w:rsidRPr="006415CC">
        <w:rPr>
          <w:b/>
          <w:u w:val="single"/>
        </w:rPr>
        <w:t>special resolution</w:t>
      </w:r>
      <w:r>
        <w:t xml:space="preserve"> </w:t>
      </w:r>
      <w:r w:rsidRPr="00992C34">
        <w:rPr>
          <w:b/>
          <w:color w:val="C45911"/>
        </w:rPr>
        <w:t>(BCA 257 &amp; 259)</w:t>
      </w:r>
      <w:r w:rsidRPr="00992C34">
        <w:rPr>
          <w:color w:val="C45911"/>
        </w:rPr>
        <w:t xml:space="preserve"> </w:t>
      </w:r>
      <w:r>
        <w:t xml:space="preserve">// </w:t>
      </w:r>
      <w:r w:rsidR="008268B2">
        <w:t>N</w:t>
      </w:r>
      <w:r>
        <w:t xml:space="preserve">ame change req’s change to notice of articles </w:t>
      </w:r>
      <w:r w:rsidRPr="00992C34">
        <w:rPr>
          <w:b/>
          <w:color w:val="C45911"/>
        </w:rPr>
        <w:t>(BCA 263</w:t>
      </w:r>
      <w:r>
        <w:rPr>
          <w:b/>
          <w:color w:val="C45911"/>
        </w:rPr>
        <w:t>)</w:t>
      </w:r>
    </w:p>
    <w:p w:rsidR="002215C6" w:rsidRPr="002215C6" w:rsidRDefault="00324A9A" w:rsidP="00D31B38">
      <w:pPr>
        <w:shd w:val="clear" w:color="auto" w:fill="D9D9D9" w:themeFill="background1" w:themeFillShade="D9"/>
        <w:spacing w:after="0" w:line="240" w:lineRule="auto"/>
        <w:rPr>
          <w:b/>
        </w:rPr>
      </w:pPr>
      <w:r>
        <w:rPr>
          <w:b/>
        </w:rPr>
        <w:t xml:space="preserve">INCORPORATION FEDERALLY </w:t>
      </w:r>
    </w:p>
    <w:p w:rsidR="004A19EB" w:rsidRDefault="00A90444" w:rsidP="00D31B38">
      <w:pPr>
        <w:pStyle w:val="ListParagraph"/>
        <w:numPr>
          <w:ilvl w:val="0"/>
          <w:numId w:val="58"/>
        </w:numPr>
        <w:spacing w:after="0" w:line="240" w:lineRule="auto"/>
        <w:rPr>
          <w:szCs w:val="20"/>
          <w:lang w:val="en-CA"/>
        </w:rPr>
      </w:pPr>
      <w:r w:rsidRPr="009115C9">
        <w:rPr>
          <w:b/>
          <w:color w:val="7030A0"/>
          <w:szCs w:val="20"/>
          <w:lang w:val="en-CA"/>
        </w:rPr>
        <w:t>CBCA</w:t>
      </w:r>
      <w:r w:rsidRPr="009115C9">
        <w:rPr>
          <w:color w:val="00B050"/>
          <w:szCs w:val="20"/>
          <w:lang w:val="en-CA"/>
        </w:rPr>
        <w:t xml:space="preserve"> </w:t>
      </w:r>
      <w:r w:rsidRPr="006E76EB">
        <w:rPr>
          <w:b/>
          <w:i/>
          <w:color w:val="000000" w:themeColor="text1"/>
          <w:szCs w:val="20"/>
          <w:u w:val="single"/>
          <w:lang w:val="en-CA"/>
        </w:rPr>
        <w:t>does not require</w:t>
      </w:r>
      <w:r w:rsidR="00196B99">
        <w:rPr>
          <w:b/>
          <w:i/>
          <w:color w:val="000000" w:themeColor="text1"/>
          <w:szCs w:val="20"/>
          <w:lang w:val="en-CA"/>
        </w:rPr>
        <w:t xml:space="preserve"> incorporators to be SH</w:t>
      </w:r>
      <w:r w:rsidRPr="009115C9">
        <w:rPr>
          <w:b/>
          <w:i/>
          <w:color w:val="000000" w:themeColor="text1"/>
          <w:szCs w:val="20"/>
          <w:lang w:val="en-CA"/>
        </w:rPr>
        <w:t>s</w:t>
      </w:r>
      <w:r w:rsidRPr="009115C9">
        <w:rPr>
          <w:color w:val="000000" w:themeColor="text1"/>
          <w:szCs w:val="20"/>
          <w:lang w:val="en-CA"/>
        </w:rPr>
        <w:t xml:space="preserve">, but does </w:t>
      </w:r>
      <w:r w:rsidRPr="009115C9">
        <w:rPr>
          <w:szCs w:val="20"/>
          <w:lang w:val="en-CA"/>
        </w:rPr>
        <w:t>require articles of incorporation (</w:t>
      </w:r>
      <w:r w:rsidR="00AE6EDE">
        <w:rPr>
          <w:szCs w:val="20"/>
          <w:lang w:val="en-CA"/>
        </w:rPr>
        <w:t>NOAs</w:t>
      </w:r>
      <w:r w:rsidRPr="009115C9">
        <w:rPr>
          <w:szCs w:val="20"/>
          <w:lang w:val="en-CA"/>
        </w:rPr>
        <w:t>) and corporate by-laws (articles)</w:t>
      </w:r>
      <w:r w:rsidR="000E147E">
        <w:rPr>
          <w:szCs w:val="20"/>
          <w:lang w:val="en-CA"/>
        </w:rPr>
        <w:t xml:space="preserve">. </w:t>
      </w:r>
    </w:p>
    <w:p w:rsidR="00A90444" w:rsidRPr="009115C9" w:rsidRDefault="000E147E" w:rsidP="00D31B38">
      <w:pPr>
        <w:pStyle w:val="ListParagraph"/>
        <w:numPr>
          <w:ilvl w:val="0"/>
          <w:numId w:val="58"/>
        </w:numPr>
        <w:spacing w:after="0" w:line="240" w:lineRule="auto"/>
        <w:rPr>
          <w:szCs w:val="20"/>
          <w:lang w:val="en-CA"/>
        </w:rPr>
      </w:pPr>
      <w:r>
        <w:rPr>
          <w:szCs w:val="20"/>
          <w:lang w:val="en-CA"/>
        </w:rPr>
        <w:t>Use CBCA if w</w:t>
      </w:r>
      <w:r w:rsidR="00AE6EDE">
        <w:rPr>
          <w:szCs w:val="20"/>
          <w:lang w:val="en-CA"/>
        </w:rPr>
        <w:t>ant “shelf” corp w/o SH</w:t>
      </w:r>
      <w:r>
        <w:rPr>
          <w:szCs w:val="20"/>
          <w:lang w:val="en-CA"/>
        </w:rPr>
        <w:t xml:space="preserve">s as </w:t>
      </w:r>
      <w:r w:rsidRPr="0051253F">
        <w:rPr>
          <w:b/>
          <w:color w:val="C45911"/>
          <w:szCs w:val="20"/>
          <w:lang w:val="en-CA"/>
        </w:rPr>
        <w:t>BCA</w:t>
      </w:r>
      <w:r>
        <w:rPr>
          <w:szCs w:val="20"/>
          <w:lang w:val="en-CA"/>
        </w:rPr>
        <w:t xml:space="preserve"> req</w:t>
      </w:r>
      <w:r w:rsidR="00AE6EDE">
        <w:rPr>
          <w:szCs w:val="20"/>
          <w:lang w:val="en-CA"/>
        </w:rPr>
        <w:t>uires the corporation to have SH</w:t>
      </w:r>
      <w:r>
        <w:rPr>
          <w:szCs w:val="20"/>
          <w:lang w:val="en-CA"/>
        </w:rPr>
        <w:t xml:space="preserve">s </w:t>
      </w:r>
      <w:r w:rsidR="0051253F">
        <w:rPr>
          <w:szCs w:val="20"/>
          <w:lang w:val="en-CA"/>
        </w:rPr>
        <w:t>and</w:t>
      </w:r>
      <w:r>
        <w:rPr>
          <w:szCs w:val="20"/>
          <w:lang w:val="en-CA"/>
        </w:rPr>
        <w:t xml:space="preserve"> be ready to go before incorporation. </w:t>
      </w:r>
    </w:p>
    <w:p w:rsidR="00A90444" w:rsidRPr="009115C9" w:rsidRDefault="00A90444" w:rsidP="00D31B38">
      <w:pPr>
        <w:pStyle w:val="ListParagraph"/>
        <w:numPr>
          <w:ilvl w:val="0"/>
          <w:numId w:val="57"/>
        </w:numPr>
        <w:spacing w:after="0" w:line="240" w:lineRule="auto"/>
        <w:rPr>
          <w:b/>
          <w:color w:val="000000" w:themeColor="text1"/>
          <w:szCs w:val="20"/>
          <w:lang w:val="en-CA"/>
        </w:rPr>
      </w:pPr>
      <w:r w:rsidRPr="009115C9">
        <w:rPr>
          <w:color w:val="000000" w:themeColor="text1"/>
          <w:szCs w:val="20"/>
          <w:lang w:val="en-CA"/>
        </w:rPr>
        <w:t>Under CBCA, by-laws do not have to be in existence from the outset of incorporation, though they usually will be</w:t>
      </w:r>
    </w:p>
    <w:p w:rsidR="00A90444" w:rsidRPr="009115C9" w:rsidRDefault="009115C9" w:rsidP="00D31B38">
      <w:pPr>
        <w:pStyle w:val="ListParagraph"/>
        <w:numPr>
          <w:ilvl w:val="0"/>
          <w:numId w:val="56"/>
        </w:numPr>
        <w:spacing w:after="0" w:line="240" w:lineRule="auto"/>
        <w:rPr>
          <w:color w:val="000000" w:themeColor="text1"/>
          <w:szCs w:val="20"/>
          <w:lang w:val="en-CA"/>
        </w:rPr>
      </w:pPr>
      <w:r w:rsidRPr="009115C9">
        <w:rPr>
          <w:b/>
        </w:rPr>
        <w:t>BYLAWS (detailed)</w:t>
      </w:r>
      <w:r w:rsidRPr="009115C9">
        <w:t xml:space="preserve"> - </w:t>
      </w:r>
      <w:r w:rsidR="00A90444" w:rsidRPr="009115C9">
        <w:rPr>
          <w:b/>
          <w:color w:val="7030A0"/>
          <w:szCs w:val="20"/>
          <w:lang w:val="en-CA"/>
        </w:rPr>
        <w:t>SS 101-103 of CBCA</w:t>
      </w:r>
      <w:r w:rsidR="00A90444" w:rsidRPr="009115C9">
        <w:rPr>
          <w:color w:val="7030A0"/>
          <w:szCs w:val="20"/>
          <w:lang w:val="en-CA"/>
        </w:rPr>
        <w:t xml:space="preserve"> </w:t>
      </w:r>
      <w:r w:rsidR="00A90444" w:rsidRPr="009115C9">
        <w:rPr>
          <w:color w:val="000000" w:themeColor="text1"/>
          <w:szCs w:val="20"/>
          <w:lang w:val="en-CA"/>
        </w:rPr>
        <w:t>set out</w:t>
      </w:r>
      <w:r w:rsidR="00AE6EDE">
        <w:rPr>
          <w:color w:val="000000" w:themeColor="text1"/>
          <w:szCs w:val="20"/>
          <w:lang w:val="en-CA"/>
        </w:rPr>
        <w:t xml:space="preserve"> after incorporation,</w:t>
      </w:r>
      <w:r w:rsidR="00A90444" w:rsidRPr="009115C9">
        <w:rPr>
          <w:color w:val="000000" w:themeColor="text1"/>
          <w:szCs w:val="20"/>
          <w:lang w:val="en-CA"/>
        </w:rPr>
        <w:t xml:space="preserve"> th</w:t>
      </w:r>
      <w:r w:rsidR="00AE6EDE">
        <w:rPr>
          <w:color w:val="000000" w:themeColor="text1"/>
          <w:szCs w:val="20"/>
          <w:lang w:val="en-CA"/>
        </w:rPr>
        <w:t>at it is duty of corp’s DIR</w:t>
      </w:r>
      <w:r w:rsidR="00A90444" w:rsidRPr="009115C9">
        <w:rPr>
          <w:color w:val="000000" w:themeColor="text1"/>
          <w:szCs w:val="20"/>
          <w:lang w:val="en-CA"/>
        </w:rPr>
        <w:t>s to create these by-laws</w:t>
      </w:r>
    </w:p>
    <w:p w:rsidR="007B1CDF" w:rsidRPr="007B1CDF" w:rsidRDefault="00A91C3C" w:rsidP="00D31B38">
      <w:pPr>
        <w:pStyle w:val="ListParagraph"/>
        <w:numPr>
          <w:ilvl w:val="0"/>
          <w:numId w:val="55"/>
        </w:numPr>
        <w:spacing w:after="0" w:line="240" w:lineRule="auto"/>
      </w:pPr>
      <w:r>
        <w:rPr>
          <w:b/>
        </w:rPr>
        <w:t xml:space="preserve">FORMATION: </w:t>
      </w:r>
      <w:r w:rsidR="002215C6" w:rsidRPr="00EC018D">
        <w:rPr>
          <w:b/>
        </w:rPr>
        <w:t>REGISTRATION</w:t>
      </w:r>
      <w:r w:rsidR="002215C6">
        <w:t xml:space="preserve"> - 1 or more </w:t>
      </w:r>
      <w:r w:rsidR="002215C6" w:rsidRPr="0013745A">
        <w:rPr>
          <w:b/>
          <w:i/>
        </w:rPr>
        <w:t>incorporators</w:t>
      </w:r>
      <w:r w:rsidR="002215C6">
        <w:t xml:space="preserve"> </w:t>
      </w:r>
      <w:r w:rsidR="002215C6" w:rsidRPr="00EE42AD">
        <w:rPr>
          <w:u w:val="single"/>
        </w:rPr>
        <w:t>sign articles of incorpor</w:t>
      </w:r>
      <w:r w:rsidR="0071318C" w:rsidRPr="00EE42AD">
        <w:rPr>
          <w:u w:val="single"/>
        </w:rPr>
        <w:t>ation</w:t>
      </w:r>
      <w:r w:rsidR="0071318C">
        <w:t xml:space="preserve"> &amp; send them to Director </w:t>
      </w:r>
      <w:r w:rsidR="0071318C" w:rsidRPr="0071318C">
        <w:rPr>
          <w:b/>
          <w:color w:val="7030A0"/>
        </w:rPr>
        <w:t xml:space="preserve">(CBCA </w:t>
      </w:r>
      <w:r w:rsidR="002215C6" w:rsidRPr="0071318C">
        <w:rPr>
          <w:b/>
          <w:color w:val="7030A0"/>
        </w:rPr>
        <w:t>5</w:t>
      </w:r>
      <w:r w:rsidR="0071318C" w:rsidRPr="0071318C">
        <w:rPr>
          <w:b/>
          <w:color w:val="7030A0"/>
        </w:rPr>
        <w:t>)</w:t>
      </w:r>
    </w:p>
    <w:p w:rsidR="00387084" w:rsidRPr="00F81B2E" w:rsidRDefault="007B1CDF" w:rsidP="00D31B38">
      <w:pPr>
        <w:pStyle w:val="ListParagraph"/>
        <w:numPr>
          <w:ilvl w:val="1"/>
          <w:numId w:val="55"/>
        </w:numPr>
        <w:spacing w:after="0" w:line="240" w:lineRule="auto"/>
        <w:rPr>
          <w:u w:val="single"/>
        </w:rPr>
      </w:pPr>
      <w:r w:rsidRPr="00F81B2E">
        <w:rPr>
          <w:b/>
          <w:u w:val="single"/>
        </w:rPr>
        <w:t>WHO CAN FORM:</w:t>
      </w:r>
      <w:r w:rsidR="00AE6EDE">
        <w:rPr>
          <w:b/>
          <w:u w:val="single"/>
        </w:rPr>
        <w:t xml:space="preserve"> “Incorporators”</w:t>
      </w:r>
    </w:p>
    <w:p w:rsidR="00387084" w:rsidRPr="00387084" w:rsidRDefault="007E07A2" w:rsidP="00D31B38">
      <w:pPr>
        <w:pStyle w:val="ListParagraph"/>
        <w:numPr>
          <w:ilvl w:val="2"/>
          <w:numId w:val="55"/>
        </w:numPr>
        <w:spacing w:after="0" w:line="240" w:lineRule="auto"/>
      </w:pPr>
      <w:r w:rsidRPr="007B1CDF">
        <w:rPr>
          <w:b/>
        </w:rPr>
        <w:t>[1]</w:t>
      </w:r>
      <w:r w:rsidR="000F3728">
        <w:t xml:space="preserve"> </w:t>
      </w:r>
      <w:r w:rsidR="00387084" w:rsidRPr="00387084">
        <w:rPr>
          <w:b/>
        </w:rPr>
        <w:t xml:space="preserve">INDIVIDUAL - </w:t>
      </w:r>
      <w:r w:rsidR="000F3728">
        <w:t xml:space="preserve">incorporators may be </w:t>
      </w:r>
      <w:r w:rsidR="00AE6EDE">
        <w:t xml:space="preserve">1+ </w:t>
      </w:r>
      <w:r w:rsidR="000F3728" w:rsidRPr="00387084">
        <w:rPr>
          <w:u w:val="single"/>
        </w:rPr>
        <w:t>individuals</w:t>
      </w:r>
      <w:r w:rsidR="00242843">
        <w:t xml:space="preserve"> who are NOT</w:t>
      </w:r>
      <w:r w:rsidR="007B1CDF">
        <w:t xml:space="preserve"> </w:t>
      </w:r>
      <w:r w:rsidR="000F3728" w:rsidRPr="00F353D2">
        <w:rPr>
          <w:b/>
        </w:rPr>
        <w:t>(a)</w:t>
      </w:r>
      <w:r w:rsidR="000F3728">
        <w:t xml:space="preserve"> Less than 18 years of age</w:t>
      </w:r>
      <w:r w:rsidR="007B1CDF" w:rsidRPr="00F353D2">
        <w:rPr>
          <w:b/>
        </w:rPr>
        <w:t xml:space="preserve">, </w:t>
      </w:r>
      <w:r w:rsidR="000F3728" w:rsidRPr="00F353D2">
        <w:rPr>
          <w:b/>
        </w:rPr>
        <w:t>(b)</w:t>
      </w:r>
      <w:r w:rsidR="000F3728">
        <w:t xml:space="preserve"> </w:t>
      </w:r>
      <w:r w:rsidR="000F3728" w:rsidRPr="00015ED1">
        <w:rPr>
          <w:u w:val="single"/>
        </w:rPr>
        <w:t xml:space="preserve">Found </w:t>
      </w:r>
      <w:r w:rsidR="000F3728" w:rsidRPr="00015ED1">
        <w:t>to</w:t>
      </w:r>
      <w:r w:rsidR="000F3728">
        <w:t xml:space="preserve"> be of unsound mind by a Canadian court or elsewhere</w:t>
      </w:r>
      <w:r w:rsidR="007B1CDF">
        <w:t xml:space="preserve">, </w:t>
      </w:r>
      <w:r w:rsidR="000F3728" w:rsidRPr="00F353D2">
        <w:rPr>
          <w:b/>
        </w:rPr>
        <w:t>(c)</w:t>
      </w:r>
      <w:r w:rsidR="000F3728">
        <w:t xml:space="preserve"> bankrupt</w:t>
      </w:r>
      <w:r w:rsidR="007B1CDF">
        <w:t xml:space="preserve"> </w:t>
      </w:r>
      <w:r w:rsidR="00387084">
        <w:t>(</w:t>
      </w:r>
      <w:r w:rsidR="00387084">
        <w:rPr>
          <w:b/>
          <w:color w:val="7030A0"/>
        </w:rPr>
        <w:t xml:space="preserve">CBCA 5(1)). </w:t>
      </w:r>
    </w:p>
    <w:p w:rsidR="007B1CDF" w:rsidRPr="000F3728" w:rsidRDefault="007E07A2" w:rsidP="00D31B38">
      <w:pPr>
        <w:pStyle w:val="ListParagraph"/>
        <w:numPr>
          <w:ilvl w:val="2"/>
          <w:numId w:val="55"/>
        </w:numPr>
        <w:spacing w:after="0" w:line="240" w:lineRule="auto"/>
      </w:pPr>
      <w:r w:rsidRPr="007B1CDF">
        <w:rPr>
          <w:b/>
        </w:rPr>
        <w:t xml:space="preserve">[2] </w:t>
      </w:r>
      <w:r w:rsidR="0022611B" w:rsidRPr="007B1CDF">
        <w:rPr>
          <w:b/>
        </w:rPr>
        <w:t xml:space="preserve">BODIES CORPORATE – </w:t>
      </w:r>
      <w:r w:rsidR="0022611B">
        <w:t xml:space="preserve">1 or more “bodies corporate” may incorporate a corp </w:t>
      </w:r>
      <w:r w:rsidR="000F3728" w:rsidRPr="007B1CDF">
        <w:rPr>
          <w:b/>
          <w:color w:val="7030A0"/>
        </w:rPr>
        <w:t>(CBCA 5(2)</w:t>
      </w:r>
      <w:r w:rsidR="009459D1">
        <w:rPr>
          <w:b/>
          <w:color w:val="7030A0"/>
        </w:rPr>
        <w:t xml:space="preserve">). </w:t>
      </w:r>
    </w:p>
    <w:p w:rsidR="002215C6" w:rsidRPr="007503DA" w:rsidRDefault="00A514E2" w:rsidP="00D31B38">
      <w:pPr>
        <w:pStyle w:val="ListParagraph"/>
        <w:numPr>
          <w:ilvl w:val="0"/>
          <w:numId w:val="55"/>
        </w:numPr>
        <w:spacing w:line="240" w:lineRule="auto"/>
      </w:pPr>
      <w:r w:rsidRPr="00C21E00">
        <w:rPr>
          <w:b/>
        </w:rPr>
        <w:t xml:space="preserve">ARTICLES OF INCORPORATION </w:t>
      </w:r>
      <w:r w:rsidR="009115C9" w:rsidRPr="00C21E00">
        <w:t>-</w:t>
      </w:r>
      <w:r w:rsidR="000F3728">
        <w:t xml:space="preserve"> </w:t>
      </w:r>
      <w:r w:rsidR="00320B8E">
        <w:t xml:space="preserve">information includes: </w:t>
      </w:r>
      <w:r w:rsidR="000F3728">
        <w:t>share structure</w:t>
      </w:r>
      <w:r w:rsidR="00C0641C">
        <w:t xml:space="preserve"> (all shares are of no par value)</w:t>
      </w:r>
      <w:r w:rsidR="000F3728">
        <w:t xml:space="preserve"> +</w:t>
      </w:r>
      <w:r w:rsidR="008D685C">
        <w:t xml:space="preserve"> </w:t>
      </w:r>
      <w:r w:rsidR="000F3728" w:rsidRPr="005C2AB8">
        <w:rPr>
          <w:b/>
          <w:i/>
          <w:u w:val="single"/>
        </w:rPr>
        <w:t xml:space="preserve">business </w:t>
      </w:r>
      <w:r w:rsidR="002215C6" w:rsidRPr="005C2AB8">
        <w:rPr>
          <w:b/>
          <w:i/>
          <w:u w:val="single"/>
        </w:rPr>
        <w:t>restriction</w:t>
      </w:r>
      <w:r w:rsidR="002215C6">
        <w:t xml:space="preserve"> + number of D’s + province of registered </w:t>
      </w:r>
      <w:r w:rsidR="00EC3E64">
        <w:t>office</w:t>
      </w:r>
      <w:r w:rsidR="003C6BC1">
        <w:t xml:space="preserve"> (don’t need address though)</w:t>
      </w:r>
      <w:r w:rsidR="0071318C">
        <w:t xml:space="preserve"> </w:t>
      </w:r>
      <w:r w:rsidR="0071318C" w:rsidRPr="0071318C">
        <w:rPr>
          <w:b/>
          <w:color w:val="7030A0"/>
        </w:rPr>
        <w:t xml:space="preserve">(CBCA </w:t>
      </w:r>
      <w:r w:rsidR="002215C6" w:rsidRPr="0071318C">
        <w:rPr>
          <w:b/>
          <w:color w:val="7030A0"/>
        </w:rPr>
        <w:t>6</w:t>
      </w:r>
      <w:r w:rsidR="0071318C" w:rsidRPr="0071318C">
        <w:rPr>
          <w:b/>
          <w:color w:val="7030A0"/>
        </w:rPr>
        <w:t>)</w:t>
      </w:r>
    </w:p>
    <w:p w:rsidR="007503DA" w:rsidRPr="00703717" w:rsidRDefault="00D1315A" w:rsidP="00D31B38">
      <w:pPr>
        <w:pStyle w:val="ListParagraph"/>
        <w:numPr>
          <w:ilvl w:val="0"/>
          <w:numId w:val="55"/>
        </w:numPr>
        <w:spacing w:line="240" w:lineRule="auto"/>
      </w:pPr>
      <w:r>
        <w:rPr>
          <w:b/>
        </w:rPr>
        <w:t>NOAs</w:t>
      </w:r>
      <w:r w:rsidR="007503DA">
        <w:rPr>
          <w:b/>
        </w:rPr>
        <w:t xml:space="preserve"> -</w:t>
      </w:r>
      <w:r w:rsidR="007503DA" w:rsidRPr="007503DA">
        <w:t xml:space="preserve"> the incorporator will send articles of incorporation and o</w:t>
      </w:r>
      <w:r w:rsidR="006415CC">
        <w:t>ther necessary docs to a DIR</w:t>
      </w:r>
      <w:r w:rsidR="007503DA" w:rsidRPr="007503DA">
        <w:t xml:space="preserve"> appointed by minister (s 260)</w:t>
      </w:r>
      <w:r w:rsidR="007503DA">
        <w:t xml:space="preserve"> </w:t>
      </w:r>
      <w:r w:rsidR="007503DA" w:rsidRPr="007503DA">
        <w:rPr>
          <w:b/>
          <w:color w:val="7030A0"/>
        </w:rPr>
        <w:t xml:space="preserve">(CBCA 7) </w:t>
      </w:r>
    </w:p>
    <w:p w:rsidR="00703717" w:rsidRPr="00703717" w:rsidRDefault="00703717" w:rsidP="00D31B38">
      <w:pPr>
        <w:pStyle w:val="ListParagraph"/>
        <w:numPr>
          <w:ilvl w:val="1"/>
          <w:numId w:val="55"/>
        </w:numPr>
        <w:spacing w:after="0" w:line="240" w:lineRule="auto"/>
        <w:rPr>
          <w:b/>
          <w:color w:val="000000" w:themeColor="text1"/>
          <w:szCs w:val="20"/>
          <w:lang w:val="en-CA"/>
        </w:rPr>
      </w:pPr>
      <w:r>
        <w:rPr>
          <w:color w:val="000000" w:themeColor="text1"/>
          <w:szCs w:val="20"/>
          <w:lang w:val="en-CA"/>
        </w:rPr>
        <w:t>T</w:t>
      </w:r>
      <w:r w:rsidRPr="00703717">
        <w:rPr>
          <w:color w:val="000000" w:themeColor="text1"/>
          <w:szCs w:val="20"/>
          <w:lang w:val="en-CA"/>
        </w:rPr>
        <w:t xml:space="preserve">he director shall then issue a certification of incorporation in accordance with </w:t>
      </w:r>
      <w:r w:rsidRPr="00703717">
        <w:rPr>
          <w:szCs w:val="20"/>
          <w:lang w:val="en-CA"/>
        </w:rPr>
        <w:t>s 262</w:t>
      </w:r>
      <w:r>
        <w:t xml:space="preserve"> </w:t>
      </w:r>
      <w:r w:rsidRPr="007503DA">
        <w:rPr>
          <w:b/>
          <w:color w:val="7030A0"/>
        </w:rPr>
        <w:t xml:space="preserve">(CBCA </w:t>
      </w:r>
      <w:r>
        <w:rPr>
          <w:b/>
          <w:color w:val="7030A0"/>
        </w:rPr>
        <w:t>8</w:t>
      </w:r>
      <w:r w:rsidRPr="007503DA">
        <w:rPr>
          <w:b/>
          <w:color w:val="7030A0"/>
        </w:rPr>
        <w:t>)</w:t>
      </w:r>
    </w:p>
    <w:p w:rsidR="002215C6" w:rsidRPr="00624D06" w:rsidRDefault="002215C6" w:rsidP="00D31B38">
      <w:pPr>
        <w:pStyle w:val="ListParagraph"/>
        <w:numPr>
          <w:ilvl w:val="0"/>
          <w:numId w:val="55"/>
        </w:numPr>
        <w:spacing w:line="240" w:lineRule="auto"/>
      </w:pPr>
      <w:r w:rsidRPr="00EC018D">
        <w:rPr>
          <w:b/>
        </w:rPr>
        <w:t>CHANGE?</w:t>
      </w:r>
      <w:r>
        <w:t xml:space="preserve"> amendment of article</w:t>
      </w:r>
      <w:r w:rsidR="0071318C">
        <w:t>s requires special resolution</w:t>
      </w:r>
      <w:r w:rsidR="00B310E8">
        <w:t xml:space="preserve"> of shareholders after the fact</w:t>
      </w:r>
      <w:r w:rsidR="0071318C">
        <w:t xml:space="preserve"> </w:t>
      </w:r>
      <w:r w:rsidR="0071318C" w:rsidRPr="0071318C">
        <w:rPr>
          <w:b/>
          <w:color w:val="7030A0"/>
        </w:rPr>
        <w:t xml:space="preserve">(CBCA </w:t>
      </w:r>
      <w:r w:rsidRPr="0071318C">
        <w:rPr>
          <w:b/>
          <w:color w:val="7030A0"/>
        </w:rPr>
        <w:t>173</w:t>
      </w:r>
      <w:r w:rsidR="00A26CD5">
        <w:rPr>
          <w:b/>
          <w:color w:val="7030A0"/>
        </w:rPr>
        <w:t>(1)(a-o)</w:t>
      </w:r>
      <w:r w:rsidR="0071318C" w:rsidRPr="0071318C">
        <w:rPr>
          <w:b/>
          <w:color w:val="7030A0"/>
        </w:rPr>
        <w:t>)</w:t>
      </w:r>
    </w:p>
    <w:p w:rsidR="00624D06" w:rsidRDefault="00435054" w:rsidP="00D31B38">
      <w:pPr>
        <w:pStyle w:val="Heading2"/>
        <w:spacing w:line="240" w:lineRule="auto"/>
      </w:pPr>
      <w:bookmarkStart w:id="21" w:name="_Toc447916246"/>
      <w:r>
        <w:t xml:space="preserve">Restrictions </w:t>
      </w:r>
      <w:r w:rsidR="00196B99">
        <w:t>– How you want the Corporation to Operate</w:t>
      </w:r>
      <w:bookmarkEnd w:id="21"/>
    </w:p>
    <w:p w:rsidR="00781AB9" w:rsidRDefault="000E6EE9" w:rsidP="00D31B38">
      <w:pPr>
        <w:pStyle w:val="ListParagraph"/>
        <w:numPr>
          <w:ilvl w:val="0"/>
          <w:numId w:val="59"/>
        </w:numPr>
        <w:spacing w:after="0" w:line="240" w:lineRule="auto"/>
        <w:rPr>
          <w:b/>
          <w:color w:val="7030A0"/>
          <w:szCs w:val="18"/>
        </w:rPr>
      </w:pPr>
      <w:r w:rsidRPr="00781AB9">
        <w:rPr>
          <w:b/>
          <w:szCs w:val="18"/>
        </w:rPr>
        <w:t xml:space="preserve">CORPS PRESUMED TO BE ABLE TO ENTER INTO ANY ACTIVITIES A NATURAL PERSON CAN – </w:t>
      </w:r>
      <w:r w:rsidRPr="00781AB9">
        <w:rPr>
          <w:b/>
          <w:color w:val="C45911"/>
          <w:szCs w:val="18"/>
        </w:rPr>
        <w:t xml:space="preserve">BCA 30, </w:t>
      </w:r>
      <w:r w:rsidRPr="00781AB9">
        <w:rPr>
          <w:b/>
          <w:color w:val="7030A0"/>
          <w:szCs w:val="18"/>
        </w:rPr>
        <w:t>CBCA 15</w:t>
      </w:r>
    </w:p>
    <w:p w:rsidR="00A9343B" w:rsidRPr="00A9343B" w:rsidRDefault="00A9343B" w:rsidP="00D31B38">
      <w:pPr>
        <w:pStyle w:val="ListParagraph"/>
        <w:numPr>
          <w:ilvl w:val="0"/>
          <w:numId w:val="59"/>
        </w:numPr>
        <w:spacing w:after="0" w:line="240" w:lineRule="auto"/>
        <w:rPr>
          <w:b/>
          <w:color w:val="7030A0"/>
          <w:szCs w:val="18"/>
        </w:rPr>
      </w:pPr>
      <w:r>
        <w:rPr>
          <w:b/>
          <w:szCs w:val="18"/>
        </w:rPr>
        <w:t>RESTRICTIONS TO BE FILED IN DOCUMENTS:</w:t>
      </w:r>
    </w:p>
    <w:p w:rsidR="00A9343B" w:rsidRPr="00A9343B" w:rsidRDefault="00A9343B" w:rsidP="00D31B38">
      <w:pPr>
        <w:pStyle w:val="ListParagraph"/>
        <w:numPr>
          <w:ilvl w:val="1"/>
          <w:numId w:val="59"/>
        </w:numPr>
        <w:spacing w:after="0" w:line="240" w:lineRule="auto"/>
        <w:rPr>
          <w:b/>
          <w:color w:val="7030A0"/>
          <w:szCs w:val="18"/>
        </w:rPr>
      </w:pPr>
      <w:r w:rsidRPr="00F945F6">
        <w:rPr>
          <w:b/>
          <w:szCs w:val="18"/>
        </w:rPr>
        <w:t>Provincial:</w:t>
      </w:r>
      <w:r>
        <w:rPr>
          <w:szCs w:val="18"/>
        </w:rPr>
        <w:t xml:space="preserve"> must be set out in articles (</w:t>
      </w:r>
      <w:r w:rsidRPr="00A9343B">
        <w:rPr>
          <w:b/>
          <w:color w:val="C45911"/>
          <w:szCs w:val="18"/>
        </w:rPr>
        <w:t>BCA 12(2)(a</w:t>
      </w:r>
      <w:r w:rsidRPr="00943480">
        <w:rPr>
          <w:b/>
          <w:color w:val="C45911"/>
          <w:szCs w:val="18"/>
        </w:rPr>
        <w:t>))</w:t>
      </w:r>
    </w:p>
    <w:p w:rsidR="00781AB9" w:rsidRPr="00981C96" w:rsidRDefault="00A9343B" w:rsidP="00D31B38">
      <w:pPr>
        <w:pStyle w:val="ListParagraph"/>
        <w:numPr>
          <w:ilvl w:val="1"/>
          <w:numId w:val="59"/>
        </w:numPr>
        <w:spacing w:after="0" w:line="240" w:lineRule="auto"/>
        <w:rPr>
          <w:b/>
          <w:color w:val="7030A0"/>
          <w:szCs w:val="18"/>
        </w:rPr>
      </w:pPr>
      <w:r w:rsidRPr="00F945F6">
        <w:rPr>
          <w:b/>
          <w:szCs w:val="18"/>
        </w:rPr>
        <w:t>Federal:</w:t>
      </w:r>
      <w:r>
        <w:rPr>
          <w:szCs w:val="18"/>
        </w:rPr>
        <w:t xml:space="preserve"> must be set out in articles of incorporation (</w:t>
      </w:r>
      <w:r w:rsidRPr="00A9343B">
        <w:rPr>
          <w:b/>
          <w:color w:val="7030A0"/>
          <w:szCs w:val="18"/>
        </w:rPr>
        <w:t>CBCA 6(1)(f))</w:t>
      </w:r>
      <w:r w:rsidRPr="00A9343B">
        <w:rPr>
          <w:color w:val="7030A0"/>
          <w:szCs w:val="18"/>
        </w:rPr>
        <w:t xml:space="preserve"> </w:t>
      </w:r>
    </w:p>
    <w:p w:rsidR="000B58B1" w:rsidRPr="000B58B1" w:rsidRDefault="00981C96" w:rsidP="00D31B38">
      <w:pPr>
        <w:pStyle w:val="ListParagraph"/>
        <w:numPr>
          <w:ilvl w:val="0"/>
          <w:numId w:val="59"/>
        </w:numPr>
        <w:spacing w:after="0" w:line="240" w:lineRule="auto"/>
        <w:rPr>
          <w:b/>
          <w:color w:val="7030A0"/>
          <w:szCs w:val="18"/>
        </w:rPr>
      </w:pPr>
      <w:r>
        <w:rPr>
          <w:b/>
          <w:szCs w:val="18"/>
        </w:rPr>
        <w:t xml:space="preserve">RESTRICTIONS - </w:t>
      </w:r>
      <w:r w:rsidR="00295FA2" w:rsidRPr="00781AB9">
        <w:rPr>
          <w:szCs w:val="18"/>
        </w:rPr>
        <w:t>Presumptively corporation has no restrictions on business and are allowed to carry on business outside of home jurisdiction (</w:t>
      </w:r>
      <w:r w:rsidR="00295FA2" w:rsidRPr="00781AB9">
        <w:rPr>
          <w:b/>
          <w:i/>
          <w:color w:val="C45911"/>
          <w:szCs w:val="18"/>
        </w:rPr>
        <w:t>BCA</w:t>
      </w:r>
      <w:r w:rsidR="00295FA2" w:rsidRPr="00781AB9">
        <w:rPr>
          <w:color w:val="C45911"/>
          <w:szCs w:val="18"/>
        </w:rPr>
        <w:t xml:space="preserve"> </w:t>
      </w:r>
      <w:r w:rsidR="00255BAA" w:rsidRPr="00781AB9">
        <w:rPr>
          <w:b/>
          <w:color w:val="C45911"/>
          <w:szCs w:val="18"/>
        </w:rPr>
        <w:t xml:space="preserve">32 </w:t>
      </w:r>
      <w:r w:rsidR="00295FA2" w:rsidRPr="00781AB9">
        <w:rPr>
          <w:szCs w:val="18"/>
        </w:rPr>
        <w:t xml:space="preserve">and </w:t>
      </w:r>
      <w:r w:rsidR="00295FA2" w:rsidRPr="00781AB9">
        <w:rPr>
          <w:b/>
          <w:i/>
          <w:color w:val="7030A0"/>
          <w:szCs w:val="18"/>
        </w:rPr>
        <w:t>CBCA</w:t>
      </w:r>
      <w:r w:rsidR="00255BAA" w:rsidRPr="00781AB9">
        <w:rPr>
          <w:b/>
          <w:i/>
          <w:color w:val="7030A0"/>
          <w:szCs w:val="18"/>
        </w:rPr>
        <w:t xml:space="preserve"> </w:t>
      </w:r>
      <w:r w:rsidR="00255BAA" w:rsidRPr="00781AB9">
        <w:rPr>
          <w:b/>
          <w:color w:val="7030A0"/>
          <w:szCs w:val="18"/>
        </w:rPr>
        <w:t>15(2)</w:t>
      </w:r>
      <w:r w:rsidR="00295FA2" w:rsidRPr="00781AB9">
        <w:rPr>
          <w:szCs w:val="18"/>
        </w:rPr>
        <w:t xml:space="preserve">) but </w:t>
      </w:r>
      <w:r w:rsidR="00613B14" w:rsidRPr="00781AB9">
        <w:rPr>
          <w:b/>
          <w:szCs w:val="18"/>
        </w:rPr>
        <w:t>CANNOT</w:t>
      </w:r>
      <w:r w:rsidR="00295FA2" w:rsidRPr="00781AB9">
        <w:rPr>
          <w:szCs w:val="18"/>
        </w:rPr>
        <w:t xml:space="preserve"> </w:t>
      </w:r>
      <w:r w:rsidR="00295FA2" w:rsidRPr="00781AB9">
        <w:rPr>
          <w:szCs w:val="18"/>
          <w:u w:val="single"/>
        </w:rPr>
        <w:t>enter transactions contrary to restrictions in articles</w:t>
      </w:r>
      <w:r w:rsidR="00295FA2" w:rsidRPr="00781AB9">
        <w:rPr>
          <w:szCs w:val="18"/>
        </w:rPr>
        <w:t xml:space="preserve"> (</w:t>
      </w:r>
      <w:r w:rsidR="00255BAA" w:rsidRPr="00781AB9">
        <w:rPr>
          <w:b/>
          <w:color w:val="C45911"/>
          <w:szCs w:val="18"/>
        </w:rPr>
        <w:t>BCA</w:t>
      </w:r>
      <w:r w:rsidR="00295FA2" w:rsidRPr="00781AB9">
        <w:rPr>
          <w:b/>
          <w:color w:val="C45911"/>
          <w:szCs w:val="18"/>
        </w:rPr>
        <w:t xml:space="preserve"> 33(1)</w:t>
      </w:r>
      <w:r w:rsidR="00295FA2" w:rsidRPr="00781AB9">
        <w:rPr>
          <w:szCs w:val="18"/>
        </w:rPr>
        <w:t xml:space="preserve">, </w:t>
      </w:r>
      <w:r w:rsidR="00255BAA" w:rsidRPr="00781AB9">
        <w:rPr>
          <w:b/>
          <w:color w:val="7030A0"/>
          <w:szCs w:val="18"/>
        </w:rPr>
        <w:t xml:space="preserve">CBCA </w:t>
      </w:r>
      <w:r w:rsidR="00295FA2" w:rsidRPr="00781AB9">
        <w:rPr>
          <w:b/>
          <w:color w:val="7030A0"/>
          <w:szCs w:val="18"/>
        </w:rPr>
        <w:t>16(2)</w:t>
      </w:r>
      <w:r w:rsidR="00295FA2" w:rsidRPr="00781AB9">
        <w:rPr>
          <w:szCs w:val="18"/>
        </w:rPr>
        <w:t xml:space="preserve">), although </w:t>
      </w:r>
      <w:r w:rsidR="00295FA2" w:rsidRPr="00981C96">
        <w:rPr>
          <w:b/>
          <w:i/>
          <w:szCs w:val="18"/>
        </w:rPr>
        <w:t>no act is invalid merely because it is done outside restrictions</w:t>
      </w:r>
      <w:r w:rsidR="00295FA2" w:rsidRPr="00781AB9">
        <w:rPr>
          <w:szCs w:val="18"/>
        </w:rPr>
        <w:t xml:space="preserve"> (</w:t>
      </w:r>
      <w:r w:rsidR="00B44C60" w:rsidRPr="00781AB9">
        <w:rPr>
          <w:b/>
          <w:color w:val="C45911"/>
          <w:szCs w:val="18"/>
        </w:rPr>
        <w:t xml:space="preserve">BCA </w:t>
      </w:r>
      <w:r w:rsidR="00295FA2" w:rsidRPr="00781AB9">
        <w:rPr>
          <w:b/>
          <w:color w:val="C45911"/>
          <w:szCs w:val="18"/>
        </w:rPr>
        <w:t>33(2),</w:t>
      </w:r>
      <w:r w:rsidR="00295FA2" w:rsidRPr="00781AB9">
        <w:rPr>
          <w:color w:val="C45911"/>
          <w:szCs w:val="18"/>
        </w:rPr>
        <w:t xml:space="preserve"> </w:t>
      </w:r>
      <w:r w:rsidR="00B44C60" w:rsidRPr="00781AB9">
        <w:rPr>
          <w:b/>
          <w:color w:val="7030A0"/>
          <w:szCs w:val="18"/>
        </w:rPr>
        <w:t>CBCA</w:t>
      </w:r>
      <w:r w:rsidR="00295FA2" w:rsidRPr="00781AB9">
        <w:rPr>
          <w:b/>
          <w:color w:val="7030A0"/>
          <w:szCs w:val="18"/>
        </w:rPr>
        <w:t xml:space="preserve"> 16(3)</w:t>
      </w:r>
      <w:r w:rsidR="00295FA2" w:rsidRPr="00781AB9">
        <w:rPr>
          <w:szCs w:val="18"/>
        </w:rPr>
        <w:t>)</w:t>
      </w:r>
    </w:p>
    <w:p w:rsidR="001C312A" w:rsidRPr="00295FA2" w:rsidRDefault="001C312A" w:rsidP="00D31B38">
      <w:pPr>
        <w:pStyle w:val="ListBullet"/>
        <w:numPr>
          <w:ilvl w:val="0"/>
          <w:numId w:val="0"/>
        </w:numPr>
        <w:ind w:left="720"/>
        <w:rPr>
          <w:rFonts w:asciiTheme="minorHAnsi" w:hAnsiTheme="minorHAnsi"/>
          <w:sz w:val="18"/>
          <w:szCs w:val="18"/>
        </w:rPr>
      </w:pPr>
    </w:p>
    <w:p w:rsidR="001C312A" w:rsidRPr="001C312A" w:rsidRDefault="00BE7155" w:rsidP="00D31B38">
      <w:pPr>
        <w:shd w:val="clear" w:color="auto" w:fill="D9D9D9" w:themeFill="background1" w:themeFillShade="D9"/>
        <w:spacing w:after="0" w:line="240" w:lineRule="auto"/>
        <w:rPr>
          <w:b/>
          <w:szCs w:val="18"/>
        </w:rPr>
      </w:pPr>
      <w:r>
        <w:rPr>
          <w:b/>
          <w:szCs w:val="18"/>
        </w:rPr>
        <w:t>REMEDIES</w:t>
      </w:r>
    </w:p>
    <w:p w:rsidR="0089252A" w:rsidRPr="0089252A" w:rsidRDefault="0089252A" w:rsidP="00D31B38">
      <w:pPr>
        <w:pStyle w:val="ListBullet"/>
        <w:numPr>
          <w:ilvl w:val="0"/>
          <w:numId w:val="0"/>
        </w:numPr>
        <w:ind w:left="360" w:hanging="360"/>
        <w:rPr>
          <w:rFonts w:asciiTheme="minorHAnsi" w:hAnsiTheme="minorHAnsi"/>
          <w:sz w:val="18"/>
          <w:szCs w:val="18"/>
          <w:u w:val="single"/>
        </w:rPr>
      </w:pPr>
      <w:r w:rsidRPr="0089252A">
        <w:rPr>
          <w:rFonts w:asciiTheme="minorHAnsi" w:hAnsiTheme="minorHAnsi"/>
          <w:b/>
          <w:sz w:val="18"/>
          <w:szCs w:val="18"/>
          <w:u w:val="single"/>
        </w:rPr>
        <w:t>EFFECT OUTSIDE CORPORATION</w:t>
      </w:r>
      <w:r w:rsidR="00894122">
        <w:rPr>
          <w:rFonts w:asciiTheme="minorHAnsi" w:hAnsiTheme="minorHAnsi"/>
          <w:b/>
          <w:sz w:val="18"/>
          <w:szCs w:val="18"/>
          <w:u w:val="single"/>
        </w:rPr>
        <w:t xml:space="preserve"> (e.g. Buyers)</w:t>
      </w:r>
      <w:r w:rsidRPr="0089252A">
        <w:rPr>
          <w:rFonts w:asciiTheme="minorHAnsi" w:hAnsiTheme="minorHAnsi"/>
          <w:b/>
          <w:sz w:val="18"/>
          <w:szCs w:val="18"/>
          <w:u w:val="single"/>
        </w:rPr>
        <w:t xml:space="preserve">: </w:t>
      </w:r>
    </w:p>
    <w:p w:rsidR="004A550F" w:rsidRDefault="0069508E" w:rsidP="00D31B38">
      <w:pPr>
        <w:pStyle w:val="ListBullet"/>
        <w:rPr>
          <w:rFonts w:asciiTheme="minorHAnsi" w:hAnsiTheme="minorHAnsi"/>
          <w:sz w:val="18"/>
          <w:szCs w:val="18"/>
        </w:rPr>
      </w:pPr>
      <w:r>
        <w:rPr>
          <w:rFonts w:asciiTheme="minorHAnsi" w:hAnsiTheme="minorHAnsi"/>
          <w:b/>
          <w:sz w:val="18"/>
          <w:szCs w:val="18"/>
        </w:rPr>
        <w:t xml:space="preserve">CORPORATE ACTS (EVEN </w:t>
      </w:r>
      <w:r w:rsidRPr="00D1315A">
        <w:rPr>
          <w:rFonts w:asciiTheme="minorHAnsi" w:hAnsiTheme="minorHAnsi"/>
          <w:b/>
          <w:sz w:val="18"/>
          <w:szCs w:val="18"/>
          <w:u w:val="single"/>
        </w:rPr>
        <w:t>CONTRARY TO RESTRICTIONS</w:t>
      </w:r>
      <w:r>
        <w:rPr>
          <w:rFonts w:asciiTheme="minorHAnsi" w:hAnsiTheme="minorHAnsi"/>
          <w:b/>
          <w:sz w:val="18"/>
          <w:szCs w:val="18"/>
        </w:rPr>
        <w:t xml:space="preserve">) ARE PRESUMPTIVELY VALID </w:t>
      </w:r>
    </w:p>
    <w:p w:rsidR="004A550F" w:rsidRPr="003B2B23" w:rsidRDefault="004A550F" w:rsidP="00D31B38">
      <w:pPr>
        <w:pStyle w:val="ListBullet"/>
        <w:numPr>
          <w:ilvl w:val="0"/>
          <w:numId w:val="61"/>
        </w:numPr>
        <w:rPr>
          <w:rFonts w:asciiTheme="minorHAnsi" w:hAnsiTheme="minorHAnsi"/>
          <w:sz w:val="18"/>
          <w:szCs w:val="18"/>
        </w:rPr>
      </w:pPr>
      <w:r w:rsidRPr="004A550F">
        <w:rPr>
          <w:rFonts w:asciiTheme="minorHAnsi" w:eastAsia="Arial" w:hAnsiTheme="minorHAnsi"/>
          <w:b/>
          <w:sz w:val="18"/>
          <w:szCs w:val="18"/>
        </w:rPr>
        <w:t xml:space="preserve">PROVINCIAL - </w:t>
      </w:r>
      <w:r w:rsidRPr="00637199">
        <w:rPr>
          <w:rFonts w:asciiTheme="minorHAnsi" w:eastAsia="Arial" w:hAnsiTheme="minorHAnsi"/>
          <w:sz w:val="18"/>
          <w:szCs w:val="18"/>
          <w:u w:val="single"/>
        </w:rPr>
        <w:t>no corp act invalid</w:t>
      </w:r>
      <w:r w:rsidRPr="00637199">
        <w:rPr>
          <w:rFonts w:asciiTheme="minorHAnsi" w:eastAsia="Arial" w:hAnsiTheme="minorHAnsi"/>
          <w:b/>
          <w:i/>
          <w:sz w:val="18"/>
          <w:szCs w:val="18"/>
        </w:rPr>
        <w:t xml:space="preserve"> merely b/c it was contrary to articles</w:t>
      </w:r>
      <w:r w:rsidRPr="002B6ACF">
        <w:rPr>
          <w:rFonts w:asciiTheme="minorHAnsi" w:eastAsia="Arial" w:hAnsiTheme="minorHAnsi"/>
          <w:sz w:val="18"/>
          <w:szCs w:val="18"/>
        </w:rPr>
        <w:t xml:space="preserve"> </w:t>
      </w:r>
      <w:r w:rsidR="00D63432" w:rsidRPr="002B6ACF">
        <w:rPr>
          <w:rFonts w:asciiTheme="minorHAnsi" w:eastAsia="Arial" w:hAnsiTheme="minorHAnsi"/>
          <w:sz w:val="18"/>
          <w:szCs w:val="18"/>
        </w:rPr>
        <w:t>(</w:t>
      </w:r>
      <w:r w:rsidRPr="002B6ACF">
        <w:rPr>
          <w:rFonts w:asciiTheme="minorHAnsi" w:eastAsia="Arial" w:hAnsiTheme="minorHAnsi"/>
          <w:b/>
          <w:color w:val="C45911"/>
          <w:sz w:val="18"/>
          <w:szCs w:val="18"/>
        </w:rPr>
        <w:t>BCA</w:t>
      </w:r>
      <w:r w:rsidRPr="004A550F">
        <w:rPr>
          <w:rFonts w:asciiTheme="minorHAnsi" w:eastAsia="Arial" w:hAnsiTheme="minorHAnsi"/>
          <w:color w:val="C45911"/>
          <w:sz w:val="18"/>
          <w:szCs w:val="18"/>
        </w:rPr>
        <w:t xml:space="preserve"> </w:t>
      </w:r>
      <w:r w:rsidRPr="004A550F">
        <w:rPr>
          <w:rFonts w:asciiTheme="minorHAnsi" w:eastAsia="Arial" w:hAnsiTheme="minorHAnsi"/>
          <w:b/>
          <w:color w:val="C45911"/>
          <w:sz w:val="18"/>
          <w:szCs w:val="18"/>
        </w:rPr>
        <w:t>33(2)</w:t>
      </w:r>
      <w:r>
        <w:rPr>
          <w:rFonts w:asciiTheme="minorHAnsi" w:eastAsia="Arial" w:hAnsiTheme="minorHAnsi"/>
          <w:b/>
          <w:color w:val="C45911"/>
          <w:sz w:val="18"/>
          <w:szCs w:val="18"/>
        </w:rPr>
        <w:t xml:space="preserve">) </w:t>
      </w:r>
      <w:r>
        <w:rPr>
          <w:rFonts w:asciiTheme="minorHAnsi" w:eastAsia="Arial" w:hAnsiTheme="minorHAnsi"/>
          <w:sz w:val="18"/>
          <w:szCs w:val="18"/>
        </w:rPr>
        <w:t>// O</w:t>
      </w:r>
      <w:r w:rsidRPr="004A550F">
        <w:rPr>
          <w:rFonts w:asciiTheme="minorHAnsi" w:eastAsia="Arial" w:hAnsiTheme="minorHAnsi"/>
          <w:sz w:val="18"/>
          <w:szCs w:val="18"/>
        </w:rPr>
        <w:t xml:space="preserve">utsiders can trust authority of persons held out as D, O, and agents (indoor management rule) </w:t>
      </w:r>
      <w:r w:rsidRPr="004A550F">
        <w:rPr>
          <w:rFonts w:asciiTheme="minorHAnsi" w:eastAsia="Arial" w:hAnsiTheme="minorHAnsi"/>
          <w:b/>
          <w:color w:val="C45911"/>
          <w:sz w:val="18"/>
          <w:szCs w:val="18"/>
        </w:rPr>
        <w:t>(</w:t>
      </w:r>
      <w:r w:rsidR="006A26FD">
        <w:rPr>
          <w:rFonts w:asciiTheme="minorHAnsi" w:eastAsia="Arial" w:hAnsiTheme="minorHAnsi"/>
          <w:b/>
          <w:color w:val="C45911"/>
          <w:sz w:val="18"/>
          <w:szCs w:val="18"/>
        </w:rPr>
        <w:t xml:space="preserve">BCA </w:t>
      </w:r>
      <w:r w:rsidRPr="004A550F">
        <w:rPr>
          <w:rFonts w:asciiTheme="minorHAnsi" w:eastAsia="Arial" w:hAnsiTheme="minorHAnsi"/>
          <w:b/>
          <w:color w:val="C45911"/>
          <w:sz w:val="18"/>
          <w:szCs w:val="18"/>
        </w:rPr>
        <w:t>14</w:t>
      </w:r>
      <w:r w:rsidR="008714C3">
        <w:rPr>
          <w:rFonts w:asciiTheme="minorHAnsi" w:eastAsia="Arial" w:hAnsiTheme="minorHAnsi"/>
          <w:b/>
          <w:color w:val="C45911"/>
          <w:sz w:val="18"/>
          <w:szCs w:val="18"/>
        </w:rPr>
        <w:t>6</w:t>
      </w:r>
      <w:r w:rsidRPr="004A550F">
        <w:rPr>
          <w:rFonts w:asciiTheme="minorHAnsi" w:eastAsia="Arial" w:hAnsiTheme="minorHAnsi"/>
          <w:b/>
          <w:color w:val="C45911"/>
          <w:sz w:val="18"/>
          <w:szCs w:val="18"/>
        </w:rPr>
        <w:t>)</w:t>
      </w:r>
    </w:p>
    <w:p w:rsidR="003B2B23" w:rsidRPr="004A550F" w:rsidRDefault="003B2B23" w:rsidP="00D31B38">
      <w:pPr>
        <w:pStyle w:val="ListBullet"/>
        <w:numPr>
          <w:ilvl w:val="1"/>
          <w:numId w:val="61"/>
        </w:numPr>
        <w:rPr>
          <w:rFonts w:asciiTheme="minorHAnsi" w:hAnsiTheme="minorHAnsi"/>
          <w:sz w:val="18"/>
          <w:szCs w:val="18"/>
        </w:rPr>
      </w:pPr>
      <w:r>
        <w:rPr>
          <w:rFonts w:asciiTheme="minorHAnsi" w:eastAsia="Arial" w:hAnsiTheme="minorHAnsi"/>
          <w:sz w:val="18"/>
          <w:szCs w:val="18"/>
        </w:rPr>
        <w:t xml:space="preserve">It is possible that a transaction is flawed b/c a corp is in breach of a restriction (given the language of “merely”). </w:t>
      </w:r>
    </w:p>
    <w:p w:rsidR="004A550F" w:rsidRPr="004A550F" w:rsidRDefault="004A550F" w:rsidP="00D31B38">
      <w:pPr>
        <w:pStyle w:val="ListBullet"/>
        <w:numPr>
          <w:ilvl w:val="0"/>
          <w:numId w:val="61"/>
        </w:numPr>
        <w:rPr>
          <w:rFonts w:asciiTheme="minorHAnsi" w:hAnsiTheme="minorHAnsi"/>
          <w:sz w:val="18"/>
          <w:szCs w:val="18"/>
        </w:rPr>
      </w:pPr>
      <w:r w:rsidRPr="004A550F">
        <w:rPr>
          <w:rFonts w:asciiTheme="minorHAnsi" w:eastAsia="Arial" w:hAnsiTheme="minorHAnsi"/>
          <w:b/>
          <w:sz w:val="18"/>
          <w:szCs w:val="18"/>
        </w:rPr>
        <w:lastRenderedPageBreak/>
        <w:t xml:space="preserve">FEDERAL - </w:t>
      </w:r>
      <w:r w:rsidRPr="00637199">
        <w:rPr>
          <w:rFonts w:asciiTheme="minorHAnsi" w:eastAsia="Arial" w:hAnsiTheme="minorHAnsi"/>
          <w:sz w:val="18"/>
          <w:szCs w:val="18"/>
          <w:u w:val="single"/>
        </w:rPr>
        <w:t>no corp act invalid</w:t>
      </w:r>
      <w:r w:rsidRPr="004A550F">
        <w:rPr>
          <w:rFonts w:asciiTheme="minorHAnsi" w:eastAsia="Arial" w:hAnsiTheme="minorHAnsi"/>
          <w:sz w:val="18"/>
          <w:szCs w:val="18"/>
        </w:rPr>
        <w:t xml:space="preserve"> </w:t>
      </w:r>
      <w:r w:rsidRPr="00637199">
        <w:rPr>
          <w:rFonts w:asciiTheme="minorHAnsi" w:eastAsia="Arial" w:hAnsiTheme="minorHAnsi"/>
          <w:b/>
          <w:i/>
          <w:sz w:val="18"/>
          <w:szCs w:val="18"/>
        </w:rPr>
        <w:t>merely b/c it w</w:t>
      </w:r>
      <w:r w:rsidR="00877F41" w:rsidRPr="00637199">
        <w:rPr>
          <w:rFonts w:asciiTheme="minorHAnsi" w:eastAsia="Arial" w:hAnsiTheme="minorHAnsi"/>
          <w:b/>
          <w:i/>
          <w:sz w:val="18"/>
          <w:szCs w:val="18"/>
        </w:rPr>
        <w:t>as contrary to articles or Act</w:t>
      </w:r>
      <w:r w:rsidR="00D63432">
        <w:rPr>
          <w:rFonts w:asciiTheme="minorHAnsi" w:eastAsia="Arial" w:hAnsiTheme="minorHAnsi"/>
          <w:sz w:val="18"/>
          <w:szCs w:val="18"/>
        </w:rPr>
        <w:t xml:space="preserve"> </w:t>
      </w:r>
      <w:r w:rsidR="00877F41" w:rsidRPr="00877F41">
        <w:rPr>
          <w:rFonts w:asciiTheme="minorHAnsi" w:eastAsia="Arial" w:hAnsiTheme="minorHAnsi"/>
          <w:b/>
          <w:color w:val="7030A0"/>
          <w:sz w:val="18"/>
          <w:szCs w:val="18"/>
        </w:rPr>
        <w:t xml:space="preserve">(CBCA </w:t>
      </w:r>
      <w:r w:rsidRPr="00877F41">
        <w:rPr>
          <w:rFonts w:asciiTheme="minorHAnsi" w:eastAsia="Arial" w:hAnsiTheme="minorHAnsi"/>
          <w:b/>
          <w:color w:val="7030A0"/>
          <w:sz w:val="18"/>
          <w:szCs w:val="18"/>
        </w:rPr>
        <w:t>16(3)</w:t>
      </w:r>
      <w:r w:rsidR="00877F41" w:rsidRPr="00877F41">
        <w:rPr>
          <w:rFonts w:asciiTheme="minorHAnsi" w:eastAsia="Arial" w:hAnsiTheme="minorHAnsi"/>
          <w:b/>
          <w:color w:val="7030A0"/>
          <w:sz w:val="18"/>
          <w:szCs w:val="18"/>
        </w:rPr>
        <w:t>)</w:t>
      </w:r>
      <w:r w:rsidRPr="00877F41">
        <w:rPr>
          <w:rFonts w:asciiTheme="minorHAnsi" w:eastAsia="Arial" w:hAnsiTheme="minorHAnsi"/>
          <w:b/>
          <w:color w:val="7030A0"/>
          <w:sz w:val="18"/>
          <w:szCs w:val="18"/>
        </w:rPr>
        <w:t xml:space="preserve"> </w:t>
      </w:r>
      <w:r w:rsidR="00877F41">
        <w:rPr>
          <w:rFonts w:asciiTheme="minorHAnsi" w:eastAsia="Arial" w:hAnsiTheme="minorHAnsi"/>
          <w:sz w:val="18"/>
          <w:szCs w:val="18"/>
        </w:rPr>
        <w:t>// N</w:t>
      </w:r>
      <w:r w:rsidRPr="004A550F">
        <w:rPr>
          <w:rFonts w:asciiTheme="minorHAnsi" w:eastAsia="Arial" w:hAnsiTheme="minorHAnsi"/>
          <w:sz w:val="18"/>
          <w:szCs w:val="18"/>
        </w:rPr>
        <w:t>o person has constructive knowledge of corp</w:t>
      </w:r>
      <w:r w:rsidRPr="004A550F">
        <w:rPr>
          <w:rFonts w:asciiTheme="minorHAnsi" w:eastAsia="Arial" w:hAnsiTheme="minorHAnsi"/>
          <w:b/>
          <w:sz w:val="18"/>
          <w:szCs w:val="18"/>
        </w:rPr>
        <w:t xml:space="preserve"> </w:t>
      </w:r>
      <w:r w:rsidRPr="004A550F">
        <w:rPr>
          <w:rFonts w:asciiTheme="minorHAnsi" w:eastAsia="Arial" w:hAnsiTheme="minorHAnsi"/>
          <w:sz w:val="18"/>
          <w:szCs w:val="18"/>
        </w:rPr>
        <w:t>docs simply b/c they’re file</w:t>
      </w:r>
      <w:r w:rsidR="00877F41">
        <w:rPr>
          <w:rFonts w:asciiTheme="minorHAnsi" w:eastAsia="Arial" w:hAnsiTheme="minorHAnsi"/>
          <w:sz w:val="18"/>
          <w:szCs w:val="18"/>
        </w:rPr>
        <w:t xml:space="preserve">d or available for inspection </w:t>
      </w:r>
      <w:r w:rsidR="00877F41" w:rsidRPr="00877F41">
        <w:rPr>
          <w:rFonts w:asciiTheme="minorHAnsi" w:eastAsia="Arial" w:hAnsiTheme="minorHAnsi"/>
          <w:color w:val="7030A0"/>
          <w:sz w:val="18"/>
          <w:szCs w:val="18"/>
        </w:rPr>
        <w:t>(</w:t>
      </w:r>
      <w:r w:rsidR="00877F41" w:rsidRPr="00877F41">
        <w:rPr>
          <w:rFonts w:asciiTheme="minorHAnsi" w:eastAsia="Arial" w:hAnsiTheme="minorHAnsi"/>
          <w:b/>
          <w:color w:val="7030A0"/>
          <w:sz w:val="18"/>
          <w:szCs w:val="18"/>
        </w:rPr>
        <w:t xml:space="preserve">CBCA </w:t>
      </w:r>
      <w:r w:rsidRPr="00877F41">
        <w:rPr>
          <w:rFonts w:asciiTheme="minorHAnsi" w:eastAsia="Arial" w:hAnsiTheme="minorHAnsi"/>
          <w:b/>
          <w:color w:val="7030A0"/>
          <w:sz w:val="18"/>
          <w:szCs w:val="18"/>
        </w:rPr>
        <w:t>17</w:t>
      </w:r>
      <w:r w:rsidR="00877F41" w:rsidRPr="00877F41">
        <w:rPr>
          <w:rFonts w:asciiTheme="minorHAnsi" w:eastAsia="Arial" w:hAnsiTheme="minorHAnsi"/>
          <w:b/>
          <w:color w:val="7030A0"/>
          <w:sz w:val="18"/>
          <w:szCs w:val="18"/>
        </w:rPr>
        <w:t>)</w:t>
      </w:r>
      <w:r w:rsidRPr="00877F41">
        <w:rPr>
          <w:rFonts w:asciiTheme="minorHAnsi" w:eastAsia="Arial" w:hAnsiTheme="minorHAnsi"/>
          <w:color w:val="7030A0"/>
          <w:sz w:val="18"/>
          <w:szCs w:val="18"/>
        </w:rPr>
        <w:t xml:space="preserve"> </w:t>
      </w:r>
      <w:r w:rsidR="00877F41">
        <w:rPr>
          <w:rFonts w:asciiTheme="minorHAnsi" w:eastAsia="Arial" w:hAnsiTheme="minorHAnsi"/>
          <w:sz w:val="18"/>
          <w:szCs w:val="18"/>
        </w:rPr>
        <w:t>// O</w:t>
      </w:r>
      <w:r w:rsidRPr="004A550F">
        <w:rPr>
          <w:rFonts w:asciiTheme="minorHAnsi" w:eastAsia="Arial" w:hAnsiTheme="minorHAnsi"/>
          <w:sz w:val="18"/>
          <w:szCs w:val="18"/>
        </w:rPr>
        <w:t>utsiders can trust authority of persons held out as D, O, and a</w:t>
      </w:r>
      <w:r w:rsidR="00877F41">
        <w:rPr>
          <w:rFonts w:asciiTheme="minorHAnsi" w:eastAsia="Arial" w:hAnsiTheme="minorHAnsi"/>
          <w:sz w:val="18"/>
          <w:szCs w:val="18"/>
        </w:rPr>
        <w:t>gents (indoor management rule)</w:t>
      </w:r>
      <w:r w:rsidRPr="004A550F">
        <w:rPr>
          <w:rFonts w:asciiTheme="minorHAnsi" w:eastAsia="Arial" w:hAnsiTheme="minorHAnsi"/>
          <w:sz w:val="18"/>
          <w:szCs w:val="18"/>
        </w:rPr>
        <w:t xml:space="preserve"> </w:t>
      </w:r>
      <w:r w:rsidR="00877F41" w:rsidRPr="00877F41">
        <w:rPr>
          <w:rFonts w:asciiTheme="minorHAnsi" w:eastAsia="Arial" w:hAnsiTheme="minorHAnsi"/>
          <w:b/>
          <w:color w:val="7030A0"/>
          <w:sz w:val="18"/>
          <w:szCs w:val="18"/>
        </w:rPr>
        <w:t xml:space="preserve">(CBCA </w:t>
      </w:r>
      <w:r w:rsidRPr="00877F41">
        <w:rPr>
          <w:rFonts w:asciiTheme="minorHAnsi" w:eastAsia="Arial" w:hAnsiTheme="minorHAnsi"/>
          <w:b/>
          <w:color w:val="7030A0"/>
          <w:sz w:val="18"/>
          <w:szCs w:val="18"/>
        </w:rPr>
        <w:t>18</w:t>
      </w:r>
      <w:r w:rsidR="00877F41" w:rsidRPr="00877F41">
        <w:rPr>
          <w:rFonts w:asciiTheme="minorHAnsi" w:eastAsia="Arial" w:hAnsiTheme="minorHAnsi"/>
          <w:b/>
          <w:color w:val="7030A0"/>
          <w:sz w:val="18"/>
          <w:szCs w:val="18"/>
        </w:rPr>
        <w:t>)</w:t>
      </w:r>
    </w:p>
    <w:p w:rsidR="0089252A" w:rsidRDefault="0089252A" w:rsidP="00D31B38">
      <w:pPr>
        <w:pStyle w:val="ListContinue2"/>
        <w:ind w:left="0"/>
        <w:rPr>
          <w:rFonts w:asciiTheme="minorHAnsi" w:hAnsiTheme="minorHAnsi"/>
          <w:sz w:val="18"/>
          <w:szCs w:val="18"/>
          <w:u w:val="single"/>
        </w:rPr>
      </w:pPr>
    </w:p>
    <w:p w:rsidR="0089252A" w:rsidRDefault="0089252A" w:rsidP="00D31B38">
      <w:pPr>
        <w:pStyle w:val="ListContinue2"/>
        <w:spacing w:after="0"/>
        <w:ind w:left="0"/>
        <w:rPr>
          <w:rFonts w:asciiTheme="minorHAnsi" w:hAnsiTheme="minorHAnsi"/>
          <w:b/>
          <w:sz w:val="18"/>
          <w:szCs w:val="18"/>
          <w:u w:val="single"/>
        </w:rPr>
      </w:pPr>
      <w:r w:rsidRPr="0089252A">
        <w:rPr>
          <w:rFonts w:asciiTheme="minorHAnsi" w:hAnsiTheme="minorHAnsi"/>
          <w:b/>
          <w:sz w:val="18"/>
          <w:szCs w:val="18"/>
          <w:u w:val="single"/>
        </w:rPr>
        <w:t xml:space="preserve">REMEDIES FOR BREACH “INSIDE” CORPORATION: </w:t>
      </w:r>
    </w:p>
    <w:p w:rsidR="00353361" w:rsidRPr="00353361" w:rsidRDefault="00912859" w:rsidP="00D31B38">
      <w:pPr>
        <w:pStyle w:val="ListNumber3"/>
        <w:numPr>
          <w:ilvl w:val="0"/>
          <w:numId w:val="60"/>
        </w:numPr>
        <w:rPr>
          <w:rFonts w:asciiTheme="minorHAnsi" w:hAnsiTheme="minorHAnsi"/>
          <w:sz w:val="18"/>
          <w:szCs w:val="18"/>
        </w:rPr>
      </w:pPr>
      <w:r w:rsidRPr="00912859">
        <w:rPr>
          <w:rFonts w:asciiTheme="minorHAnsi" w:hAnsiTheme="minorHAnsi"/>
          <w:b/>
          <w:sz w:val="18"/>
          <w:szCs w:val="18"/>
        </w:rPr>
        <w:t>PROVINCIAL</w:t>
      </w:r>
      <w:r w:rsidR="00353361">
        <w:rPr>
          <w:rFonts w:asciiTheme="minorHAnsi" w:hAnsiTheme="minorHAnsi"/>
          <w:b/>
          <w:sz w:val="18"/>
          <w:szCs w:val="18"/>
        </w:rPr>
        <w:t>:</w:t>
      </w:r>
    </w:p>
    <w:p w:rsidR="00353361" w:rsidRDefault="00353361" w:rsidP="00D31B38">
      <w:pPr>
        <w:pStyle w:val="ListNumber3"/>
        <w:numPr>
          <w:ilvl w:val="1"/>
          <w:numId w:val="60"/>
        </w:numPr>
        <w:ind w:left="709"/>
        <w:rPr>
          <w:rFonts w:asciiTheme="minorHAnsi" w:hAnsiTheme="minorHAnsi"/>
          <w:sz w:val="18"/>
          <w:szCs w:val="18"/>
        </w:rPr>
      </w:pPr>
      <w:r>
        <w:rPr>
          <w:rFonts w:asciiTheme="minorHAnsi" w:hAnsiTheme="minorHAnsi"/>
          <w:b/>
          <w:sz w:val="18"/>
          <w:szCs w:val="18"/>
        </w:rPr>
        <w:t>ACTION AGAINST D</w:t>
      </w:r>
      <w:r w:rsidR="007E0B86">
        <w:rPr>
          <w:rFonts w:asciiTheme="minorHAnsi" w:hAnsiTheme="minorHAnsi"/>
          <w:b/>
          <w:sz w:val="18"/>
          <w:szCs w:val="18"/>
        </w:rPr>
        <w:t>&amp;O</w:t>
      </w:r>
      <w:r>
        <w:rPr>
          <w:rFonts w:asciiTheme="minorHAnsi" w:hAnsiTheme="minorHAnsi"/>
          <w:b/>
          <w:sz w:val="18"/>
          <w:szCs w:val="18"/>
        </w:rPr>
        <w:t xml:space="preserve"> - </w:t>
      </w:r>
      <w:r w:rsidR="00912859">
        <w:rPr>
          <w:rFonts w:asciiTheme="minorHAnsi" w:hAnsiTheme="minorHAnsi"/>
          <w:sz w:val="18"/>
          <w:szCs w:val="18"/>
        </w:rPr>
        <w:t>corp</w:t>
      </w:r>
      <w:r w:rsidR="00912859" w:rsidRPr="00295FA2">
        <w:rPr>
          <w:rFonts w:asciiTheme="minorHAnsi" w:hAnsiTheme="minorHAnsi"/>
          <w:sz w:val="18"/>
          <w:szCs w:val="18"/>
        </w:rPr>
        <w:t xml:space="preserve"> c</w:t>
      </w:r>
      <w:r w:rsidR="00B52AB1">
        <w:rPr>
          <w:rFonts w:asciiTheme="minorHAnsi" w:hAnsiTheme="minorHAnsi"/>
          <w:sz w:val="18"/>
          <w:szCs w:val="18"/>
        </w:rPr>
        <w:t xml:space="preserve">an bring action </w:t>
      </w:r>
      <w:r w:rsidR="00C62A2A">
        <w:rPr>
          <w:rFonts w:asciiTheme="minorHAnsi" w:hAnsiTheme="minorHAnsi"/>
          <w:sz w:val="18"/>
          <w:szCs w:val="18"/>
        </w:rPr>
        <w:t>against</w:t>
      </w:r>
      <w:r w:rsidR="00B52AB1">
        <w:rPr>
          <w:rFonts w:asciiTheme="minorHAnsi" w:hAnsiTheme="minorHAnsi"/>
          <w:sz w:val="18"/>
          <w:szCs w:val="18"/>
        </w:rPr>
        <w:t xml:space="preserve"> DIR</w:t>
      </w:r>
      <w:r w:rsidR="00912859" w:rsidRPr="00295FA2">
        <w:rPr>
          <w:rFonts w:asciiTheme="minorHAnsi" w:hAnsiTheme="minorHAnsi"/>
          <w:sz w:val="18"/>
          <w:szCs w:val="18"/>
        </w:rPr>
        <w:t>s for losses occ</w:t>
      </w:r>
      <w:r>
        <w:rPr>
          <w:rFonts w:asciiTheme="minorHAnsi" w:hAnsiTheme="minorHAnsi"/>
          <w:sz w:val="18"/>
          <w:szCs w:val="18"/>
        </w:rPr>
        <w:t>urring from allowing corp</w:t>
      </w:r>
      <w:r w:rsidR="00912859" w:rsidRPr="00295FA2">
        <w:rPr>
          <w:rFonts w:asciiTheme="minorHAnsi" w:hAnsiTheme="minorHAnsi"/>
          <w:sz w:val="18"/>
          <w:szCs w:val="18"/>
        </w:rPr>
        <w:t xml:space="preserve"> to engage in restricted business </w:t>
      </w:r>
      <w:r w:rsidR="00A87FA4">
        <w:rPr>
          <w:rFonts w:asciiTheme="minorHAnsi" w:hAnsiTheme="minorHAnsi"/>
          <w:sz w:val="18"/>
          <w:szCs w:val="18"/>
        </w:rPr>
        <w:t>(</w:t>
      </w:r>
      <w:r w:rsidR="005F4376" w:rsidRPr="005F4376">
        <w:rPr>
          <w:rFonts w:asciiTheme="minorHAnsi" w:hAnsiTheme="minorHAnsi"/>
          <w:b/>
          <w:color w:val="C45911"/>
          <w:sz w:val="18"/>
          <w:szCs w:val="18"/>
        </w:rPr>
        <w:t>BCA</w:t>
      </w:r>
      <w:r w:rsidR="00912859" w:rsidRPr="005F4376">
        <w:rPr>
          <w:rFonts w:asciiTheme="minorHAnsi" w:hAnsiTheme="minorHAnsi"/>
          <w:b/>
          <w:color w:val="C45911"/>
          <w:sz w:val="18"/>
          <w:szCs w:val="18"/>
        </w:rPr>
        <w:t xml:space="preserve"> </w:t>
      </w:r>
      <w:r w:rsidR="00912859" w:rsidRPr="00A6655E">
        <w:rPr>
          <w:rFonts w:asciiTheme="minorHAnsi" w:hAnsiTheme="minorHAnsi"/>
          <w:b/>
          <w:color w:val="C45911"/>
          <w:sz w:val="18"/>
          <w:szCs w:val="18"/>
        </w:rPr>
        <w:t>154</w:t>
      </w:r>
      <w:r w:rsidR="00912859" w:rsidRPr="005F4376">
        <w:rPr>
          <w:rFonts w:asciiTheme="minorHAnsi" w:hAnsiTheme="minorHAnsi"/>
          <w:b/>
          <w:color w:val="C45911"/>
          <w:sz w:val="18"/>
          <w:szCs w:val="18"/>
        </w:rPr>
        <w:t xml:space="preserve">(1)(a)) </w:t>
      </w:r>
      <w:r w:rsidR="00A87FA4">
        <w:rPr>
          <w:rFonts w:asciiTheme="minorHAnsi" w:hAnsiTheme="minorHAnsi"/>
          <w:b/>
          <w:color w:val="C45911"/>
          <w:sz w:val="18"/>
          <w:szCs w:val="18"/>
        </w:rPr>
        <w:t>-</w:t>
      </w:r>
      <w:r w:rsidR="00A87FA4" w:rsidRPr="00A87FA4">
        <w:rPr>
          <w:rFonts w:asciiTheme="minorHAnsi" w:hAnsiTheme="minorHAnsi"/>
          <w:sz w:val="18"/>
          <w:szCs w:val="18"/>
        </w:rPr>
        <w:t xml:space="preserve"> </w:t>
      </w:r>
      <w:r w:rsidR="00C62A2A">
        <w:rPr>
          <w:rFonts w:asciiTheme="minorHAnsi" w:hAnsiTheme="minorHAnsi"/>
          <w:sz w:val="18"/>
          <w:szCs w:val="18"/>
        </w:rPr>
        <w:t>though likely DIR</w:t>
      </w:r>
      <w:r w:rsidR="00A87FA4" w:rsidRPr="00295FA2">
        <w:rPr>
          <w:rFonts w:asciiTheme="minorHAnsi" w:hAnsiTheme="minorHAnsi"/>
          <w:sz w:val="18"/>
          <w:szCs w:val="18"/>
        </w:rPr>
        <w:t xml:space="preserve">s will get rid of </w:t>
      </w:r>
      <w:r w:rsidR="00A87FA4">
        <w:rPr>
          <w:rFonts w:asciiTheme="minorHAnsi" w:hAnsiTheme="minorHAnsi"/>
          <w:sz w:val="18"/>
          <w:szCs w:val="18"/>
        </w:rPr>
        <w:t xml:space="preserve">personal liability under s. 157. </w:t>
      </w:r>
    </w:p>
    <w:p w:rsidR="009F49E8" w:rsidRPr="00807FEA" w:rsidRDefault="009F49E8" w:rsidP="00D31B38">
      <w:pPr>
        <w:pStyle w:val="ListNumber3"/>
        <w:numPr>
          <w:ilvl w:val="2"/>
          <w:numId w:val="60"/>
        </w:numPr>
        <w:ind w:left="1276"/>
        <w:rPr>
          <w:rFonts w:asciiTheme="minorHAnsi" w:hAnsiTheme="minorHAnsi"/>
          <w:sz w:val="18"/>
          <w:szCs w:val="18"/>
        </w:rPr>
      </w:pPr>
      <w:r w:rsidRPr="00807FEA">
        <w:rPr>
          <w:rFonts w:asciiTheme="minorHAnsi" w:hAnsiTheme="minorHAnsi"/>
          <w:sz w:val="18"/>
          <w:szCs w:val="18"/>
        </w:rPr>
        <w:t xml:space="preserve">D&amp;O of co must exercise care, skill, and prudence of a reasonable individual </w:t>
      </w:r>
      <w:r w:rsidRPr="00807FEA">
        <w:rPr>
          <w:rFonts w:asciiTheme="minorHAnsi" w:hAnsiTheme="minorHAnsi"/>
          <w:b/>
          <w:color w:val="C45911"/>
          <w:sz w:val="18"/>
          <w:szCs w:val="18"/>
        </w:rPr>
        <w:t>(BCA 142)</w:t>
      </w:r>
      <w:r w:rsidR="00A35585">
        <w:rPr>
          <w:rFonts w:asciiTheme="minorHAnsi" w:hAnsiTheme="minorHAnsi"/>
          <w:color w:val="C45911"/>
          <w:sz w:val="18"/>
          <w:szCs w:val="18"/>
        </w:rPr>
        <w:t xml:space="preserve">. </w:t>
      </w:r>
    </w:p>
    <w:p w:rsidR="00912859" w:rsidRPr="008B6CF5" w:rsidRDefault="00353361" w:rsidP="00D31B38">
      <w:pPr>
        <w:pStyle w:val="ListNumber3"/>
        <w:numPr>
          <w:ilvl w:val="1"/>
          <w:numId w:val="60"/>
        </w:numPr>
        <w:ind w:left="709"/>
        <w:rPr>
          <w:rFonts w:asciiTheme="minorHAnsi" w:hAnsiTheme="minorHAnsi"/>
          <w:sz w:val="18"/>
          <w:szCs w:val="18"/>
        </w:rPr>
      </w:pPr>
      <w:r w:rsidRPr="008B6CF5">
        <w:rPr>
          <w:rFonts w:asciiTheme="minorHAnsi" w:hAnsiTheme="minorHAnsi"/>
          <w:b/>
          <w:sz w:val="18"/>
          <w:szCs w:val="18"/>
        </w:rPr>
        <w:t xml:space="preserve">COMPLIANCE ORDER - </w:t>
      </w:r>
      <w:r w:rsidRPr="008B6CF5">
        <w:rPr>
          <w:rFonts w:asciiTheme="minorHAnsi" w:hAnsiTheme="minorHAnsi"/>
          <w:b/>
          <w:color w:val="C45911"/>
          <w:sz w:val="18"/>
          <w:szCs w:val="18"/>
        </w:rPr>
        <w:t>BCA 228</w:t>
      </w:r>
      <w:r w:rsidRPr="008B6CF5">
        <w:rPr>
          <w:rFonts w:asciiTheme="minorHAnsi" w:hAnsiTheme="minorHAnsi"/>
          <w:color w:val="C45911"/>
          <w:sz w:val="18"/>
          <w:szCs w:val="18"/>
        </w:rPr>
        <w:t xml:space="preserve"> </w:t>
      </w:r>
      <w:r w:rsidRPr="008B6CF5">
        <w:rPr>
          <w:rFonts w:asciiTheme="minorHAnsi" w:hAnsiTheme="minorHAnsi"/>
          <w:sz w:val="18"/>
          <w:szCs w:val="18"/>
        </w:rPr>
        <w:t xml:space="preserve">- </w:t>
      </w:r>
      <w:r w:rsidRPr="008B6CF5">
        <w:rPr>
          <w:rFonts w:asciiTheme="minorHAnsi" w:hAnsiTheme="minorHAnsi"/>
          <w:sz w:val="18"/>
          <w:szCs w:val="18"/>
          <w:u w:val="single"/>
        </w:rPr>
        <w:t>obtain a compliance of restraining order</w:t>
      </w:r>
      <w:r w:rsidRPr="008B6CF5">
        <w:rPr>
          <w:rFonts w:asciiTheme="minorHAnsi" w:hAnsiTheme="minorHAnsi"/>
          <w:sz w:val="18"/>
          <w:szCs w:val="18"/>
        </w:rPr>
        <w:t xml:space="preserve">: </w:t>
      </w:r>
      <w:r w:rsidRPr="008B6CF5">
        <w:rPr>
          <w:rFonts w:asciiTheme="minorHAnsi" w:hAnsiTheme="minorHAnsi"/>
          <w:b/>
          <w:i/>
          <w:sz w:val="18"/>
          <w:szCs w:val="18"/>
        </w:rPr>
        <w:t>allow injunction &amp; specific performance</w:t>
      </w:r>
      <w:r w:rsidRPr="008B6CF5">
        <w:rPr>
          <w:rFonts w:asciiTheme="minorHAnsi" w:hAnsiTheme="minorHAnsi"/>
          <w:sz w:val="18"/>
          <w:szCs w:val="18"/>
        </w:rPr>
        <w:t xml:space="preserve"> to either stop or compel action. </w:t>
      </w:r>
      <w:r w:rsidR="002C2360" w:rsidRPr="008B6CF5">
        <w:rPr>
          <w:rFonts w:asciiTheme="minorHAnsi" w:hAnsiTheme="minorHAnsi"/>
          <w:sz w:val="18"/>
          <w:szCs w:val="18"/>
        </w:rPr>
        <w:t>C</w:t>
      </w:r>
      <w:r w:rsidR="00EB0B44" w:rsidRPr="008B6CF5">
        <w:rPr>
          <w:rFonts w:asciiTheme="minorHAnsi" w:hAnsiTheme="minorHAnsi"/>
          <w:sz w:val="18"/>
          <w:szCs w:val="18"/>
        </w:rPr>
        <w:t>ourt can make any order for</w:t>
      </w:r>
      <w:r w:rsidRPr="008B6CF5">
        <w:rPr>
          <w:rFonts w:asciiTheme="minorHAnsi" w:hAnsiTheme="minorHAnsi"/>
          <w:sz w:val="18"/>
          <w:szCs w:val="18"/>
        </w:rPr>
        <w:t xml:space="preserve"> the corp</w:t>
      </w:r>
      <w:r w:rsidR="00735052" w:rsidRPr="008B6CF5">
        <w:rPr>
          <w:rFonts w:asciiTheme="minorHAnsi" w:hAnsiTheme="minorHAnsi"/>
          <w:sz w:val="18"/>
          <w:szCs w:val="18"/>
        </w:rPr>
        <w:t xml:space="preserve"> </w:t>
      </w:r>
      <w:r w:rsidR="00EB0B44" w:rsidRPr="008B6CF5">
        <w:rPr>
          <w:rFonts w:asciiTheme="minorHAnsi" w:hAnsiTheme="minorHAnsi"/>
          <w:sz w:val="18"/>
          <w:szCs w:val="18"/>
        </w:rPr>
        <w:t xml:space="preserve">to </w:t>
      </w:r>
      <w:r w:rsidR="00735052" w:rsidRPr="008B6CF5">
        <w:rPr>
          <w:rFonts w:asciiTheme="minorHAnsi" w:hAnsiTheme="minorHAnsi"/>
          <w:sz w:val="18"/>
          <w:szCs w:val="18"/>
        </w:rPr>
        <w:t xml:space="preserve">pay compensation </w:t>
      </w:r>
      <w:r w:rsidR="00EB0B44" w:rsidRPr="008B6CF5">
        <w:rPr>
          <w:rFonts w:asciiTheme="minorHAnsi" w:hAnsiTheme="minorHAnsi"/>
          <w:sz w:val="18"/>
          <w:szCs w:val="18"/>
        </w:rPr>
        <w:t>to</w:t>
      </w:r>
      <w:r w:rsidR="00735052" w:rsidRPr="008B6CF5">
        <w:rPr>
          <w:rFonts w:asciiTheme="minorHAnsi" w:hAnsiTheme="minorHAnsi"/>
          <w:sz w:val="18"/>
          <w:szCs w:val="18"/>
        </w:rPr>
        <w:t xml:space="preserve"> a contractor who entered into a K which the corporation</w:t>
      </w:r>
      <w:r w:rsidR="00EB0B44" w:rsidRPr="008B6CF5">
        <w:rPr>
          <w:rFonts w:asciiTheme="minorHAnsi" w:hAnsiTheme="minorHAnsi"/>
          <w:sz w:val="18"/>
          <w:szCs w:val="18"/>
        </w:rPr>
        <w:t>, which the corp</w:t>
      </w:r>
      <w:r w:rsidR="00735052" w:rsidRPr="008B6CF5">
        <w:rPr>
          <w:rFonts w:asciiTheme="minorHAnsi" w:hAnsiTheme="minorHAnsi"/>
          <w:sz w:val="18"/>
          <w:szCs w:val="18"/>
        </w:rPr>
        <w:t xml:space="preserve"> shouldn’t have</w:t>
      </w:r>
      <w:r w:rsidR="00EB0B44" w:rsidRPr="008B6CF5">
        <w:rPr>
          <w:rFonts w:asciiTheme="minorHAnsi" w:hAnsiTheme="minorHAnsi"/>
          <w:sz w:val="18"/>
          <w:szCs w:val="18"/>
        </w:rPr>
        <w:t xml:space="preserve"> contrary to BCA 33(1)</w:t>
      </w:r>
      <w:r w:rsidR="00735052" w:rsidRPr="008B6CF5">
        <w:rPr>
          <w:rFonts w:asciiTheme="minorHAnsi" w:hAnsiTheme="minorHAnsi"/>
          <w:sz w:val="18"/>
          <w:szCs w:val="18"/>
        </w:rPr>
        <w:t xml:space="preserve"> </w:t>
      </w:r>
      <w:r w:rsidR="00D1315A">
        <w:rPr>
          <w:rFonts w:asciiTheme="minorHAnsi" w:hAnsiTheme="minorHAnsi"/>
          <w:b/>
          <w:color w:val="C45911"/>
          <w:sz w:val="18"/>
          <w:szCs w:val="18"/>
        </w:rPr>
        <w:t>(BCA</w:t>
      </w:r>
      <w:r w:rsidRPr="008B6CF5">
        <w:rPr>
          <w:rFonts w:asciiTheme="minorHAnsi" w:hAnsiTheme="minorHAnsi"/>
          <w:b/>
          <w:color w:val="C45911"/>
          <w:sz w:val="18"/>
          <w:szCs w:val="18"/>
        </w:rPr>
        <w:t xml:space="preserve"> 228(3)(c))</w:t>
      </w:r>
      <w:r w:rsidRPr="008B6CF5">
        <w:rPr>
          <w:rFonts w:asciiTheme="minorHAnsi" w:hAnsiTheme="minorHAnsi"/>
          <w:color w:val="C45911"/>
          <w:sz w:val="18"/>
          <w:szCs w:val="18"/>
        </w:rPr>
        <w:t xml:space="preserve"> </w:t>
      </w:r>
    </w:p>
    <w:p w:rsidR="00735052" w:rsidRDefault="00735052" w:rsidP="00D31B38">
      <w:pPr>
        <w:pStyle w:val="ListNumber3"/>
        <w:numPr>
          <w:ilvl w:val="2"/>
          <w:numId w:val="60"/>
        </w:numPr>
        <w:ind w:left="1276"/>
        <w:rPr>
          <w:rFonts w:asciiTheme="minorHAnsi" w:hAnsiTheme="minorHAnsi"/>
          <w:sz w:val="18"/>
          <w:szCs w:val="18"/>
        </w:rPr>
      </w:pPr>
      <w:r>
        <w:rPr>
          <w:rFonts w:asciiTheme="minorHAnsi" w:hAnsiTheme="minorHAnsi"/>
          <w:b/>
          <w:sz w:val="18"/>
          <w:szCs w:val="18"/>
        </w:rPr>
        <w:t>To be Cautious</w:t>
      </w:r>
      <w:r w:rsidRPr="00735052">
        <w:rPr>
          <w:rFonts w:asciiTheme="minorHAnsi" w:hAnsiTheme="minorHAnsi"/>
          <w:sz w:val="18"/>
          <w:szCs w:val="18"/>
        </w:rPr>
        <w:t>:</w:t>
      </w:r>
      <w:r>
        <w:rPr>
          <w:rFonts w:asciiTheme="minorHAnsi" w:hAnsiTheme="minorHAnsi"/>
          <w:sz w:val="18"/>
          <w:szCs w:val="18"/>
        </w:rPr>
        <w:t xml:space="preserve"> If making K w/ corporation look @ restrictions in articles (no one does this though). </w:t>
      </w:r>
    </w:p>
    <w:p w:rsidR="00353361" w:rsidRPr="000B58B1" w:rsidRDefault="00353361" w:rsidP="00D31B38">
      <w:pPr>
        <w:pStyle w:val="ListNumber3"/>
        <w:numPr>
          <w:ilvl w:val="1"/>
          <w:numId w:val="60"/>
        </w:numPr>
        <w:ind w:left="709"/>
        <w:rPr>
          <w:rFonts w:asciiTheme="minorHAnsi" w:hAnsiTheme="minorHAnsi"/>
          <w:sz w:val="18"/>
          <w:szCs w:val="18"/>
        </w:rPr>
      </w:pPr>
      <w:r>
        <w:rPr>
          <w:rFonts w:asciiTheme="minorHAnsi" w:hAnsiTheme="minorHAnsi"/>
          <w:b/>
          <w:sz w:val="18"/>
          <w:szCs w:val="18"/>
        </w:rPr>
        <w:t>EXTRA</w:t>
      </w:r>
      <w:r w:rsidRPr="00353361">
        <w:rPr>
          <w:rFonts w:asciiTheme="minorHAnsi" w:hAnsiTheme="minorHAnsi"/>
          <w:sz w:val="18"/>
          <w:szCs w:val="18"/>
        </w:rPr>
        <w:t>-</w:t>
      </w:r>
      <w:r>
        <w:rPr>
          <w:rFonts w:asciiTheme="minorHAnsi" w:hAnsiTheme="minorHAnsi"/>
          <w:b/>
          <w:sz w:val="18"/>
          <w:szCs w:val="18"/>
        </w:rPr>
        <w:t xml:space="preserve">PROVINCIAL CORP – </w:t>
      </w:r>
      <w:r w:rsidR="00592639">
        <w:rPr>
          <w:rFonts w:asciiTheme="minorHAnsi" w:hAnsiTheme="minorHAnsi"/>
          <w:sz w:val="18"/>
          <w:szCs w:val="18"/>
        </w:rPr>
        <w:t xml:space="preserve">cannot </w:t>
      </w:r>
      <w:r>
        <w:rPr>
          <w:rFonts w:asciiTheme="minorHAnsi" w:hAnsiTheme="minorHAnsi"/>
          <w:sz w:val="18"/>
          <w:szCs w:val="18"/>
        </w:rPr>
        <w:t>evade restrictions in home jurisdiction or its Charter by registering in BC (</w:t>
      </w:r>
      <w:r w:rsidRPr="00353361">
        <w:rPr>
          <w:rFonts w:asciiTheme="minorHAnsi" w:hAnsiTheme="minorHAnsi"/>
          <w:b/>
          <w:color w:val="C45911"/>
          <w:sz w:val="18"/>
          <w:szCs w:val="18"/>
        </w:rPr>
        <w:t>BCA 378(2)&amp;(4)</w:t>
      </w:r>
      <w:r>
        <w:rPr>
          <w:rFonts w:asciiTheme="minorHAnsi" w:hAnsiTheme="minorHAnsi"/>
          <w:b/>
          <w:sz w:val="18"/>
          <w:szCs w:val="18"/>
        </w:rPr>
        <w:t xml:space="preserve">) </w:t>
      </w:r>
    </w:p>
    <w:p w:rsidR="003419C6" w:rsidRDefault="000B58B1" w:rsidP="00D31B38">
      <w:pPr>
        <w:pStyle w:val="ListNumber3"/>
        <w:numPr>
          <w:ilvl w:val="0"/>
          <w:numId w:val="60"/>
        </w:numPr>
        <w:rPr>
          <w:rFonts w:asciiTheme="minorHAnsi" w:hAnsiTheme="minorHAnsi"/>
          <w:sz w:val="18"/>
          <w:szCs w:val="18"/>
        </w:rPr>
      </w:pPr>
      <w:r>
        <w:rPr>
          <w:rFonts w:asciiTheme="minorHAnsi" w:hAnsiTheme="minorHAnsi"/>
          <w:b/>
          <w:sz w:val="18"/>
          <w:szCs w:val="18"/>
        </w:rPr>
        <w:t xml:space="preserve">FEDERAL – </w:t>
      </w:r>
      <w:r>
        <w:rPr>
          <w:rFonts w:asciiTheme="minorHAnsi" w:hAnsiTheme="minorHAnsi"/>
          <w:sz w:val="18"/>
          <w:szCs w:val="18"/>
        </w:rPr>
        <w:t xml:space="preserve">no particular remedy, general remedies must be used </w:t>
      </w:r>
      <w:r w:rsidRPr="000B58B1">
        <w:rPr>
          <w:rFonts w:asciiTheme="minorHAnsi" w:hAnsiTheme="minorHAnsi"/>
          <w:sz w:val="18"/>
          <w:szCs w:val="18"/>
        </w:rPr>
        <w:sym w:font="Wingdings" w:char="F0E0"/>
      </w:r>
      <w:r>
        <w:rPr>
          <w:rFonts w:asciiTheme="minorHAnsi" w:hAnsiTheme="minorHAnsi"/>
          <w:sz w:val="18"/>
          <w:szCs w:val="18"/>
        </w:rPr>
        <w:t xml:space="preserve"> </w:t>
      </w:r>
      <w:r w:rsidR="005C4302">
        <w:rPr>
          <w:rFonts w:asciiTheme="minorHAnsi" w:hAnsiTheme="minorHAnsi"/>
          <w:sz w:val="18"/>
          <w:szCs w:val="18"/>
        </w:rPr>
        <w:t>Breach of FD or DOC, DA, or OR (below)</w:t>
      </w:r>
    </w:p>
    <w:p w:rsidR="003419C6" w:rsidRPr="003419C6" w:rsidRDefault="003419C6" w:rsidP="00D31B38">
      <w:pPr>
        <w:pStyle w:val="ListNumber3"/>
        <w:numPr>
          <w:ilvl w:val="0"/>
          <w:numId w:val="60"/>
        </w:numPr>
        <w:rPr>
          <w:rFonts w:asciiTheme="minorHAnsi" w:hAnsiTheme="minorHAnsi"/>
          <w:sz w:val="18"/>
          <w:szCs w:val="18"/>
        </w:rPr>
      </w:pPr>
      <w:r>
        <w:rPr>
          <w:rFonts w:asciiTheme="minorHAnsi" w:hAnsiTheme="minorHAnsi"/>
          <w:b/>
          <w:sz w:val="18"/>
          <w:szCs w:val="18"/>
        </w:rPr>
        <w:t xml:space="preserve">GENERAL REMEDIES (for either Prov or Fed Corps) </w:t>
      </w:r>
    </w:p>
    <w:p w:rsidR="003419C6" w:rsidRPr="003419C6" w:rsidRDefault="003419C6" w:rsidP="00D31B38">
      <w:pPr>
        <w:pStyle w:val="ListNumber3"/>
        <w:numPr>
          <w:ilvl w:val="0"/>
          <w:numId w:val="62"/>
        </w:numPr>
        <w:rPr>
          <w:rFonts w:asciiTheme="minorHAnsi" w:hAnsiTheme="minorHAnsi"/>
          <w:sz w:val="18"/>
        </w:rPr>
      </w:pPr>
      <w:r>
        <w:rPr>
          <w:rFonts w:asciiTheme="minorHAnsi" w:hAnsiTheme="minorHAnsi"/>
          <w:sz w:val="18"/>
        </w:rPr>
        <w:t>C</w:t>
      </w:r>
      <w:r w:rsidR="004F05CD">
        <w:rPr>
          <w:rFonts w:asciiTheme="minorHAnsi" w:hAnsiTheme="minorHAnsi"/>
          <w:sz w:val="18"/>
        </w:rPr>
        <w:t>orp</w:t>
      </w:r>
      <w:r w:rsidRPr="003419C6">
        <w:rPr>
          <w:rFonts w:asciiTheme="minorHAnsi" w:hAnsiTheme="minorHAnsi"/>
          <w:sz w:val="18"/>
        </w:rPr>
        <w:t xml:space="preserve"> takes action against person who caused it to do something contrary to </w:t>
      </w:r>
      <w:r w:rsidR="004F05CD">
        <w:rPr>
          <w:rFonts w:asciiTheme="minorHAnsi" w:hAnsiTheme="minorHAnsi"/>
          <w:sz w:val="18"/>
        </w:rPr>
        <w:t>statute – won’t work if DIR</w:t>
      </w:r>
      <w:r w:rsidRPr="003419C6">
        <w:rPr>
          <w:rFonts w:asciiTheme="minorHAnsi" w:hAnsiTheme="minorHAnsi"/>
          <w:sz w:val="18"/>
        </w:rPr>
        <w:t>s decide not to do this</w:t>
      </w:r>
    </w:p>
    <w:p w:rsidR="003419C6" w:rsidRPr="003419C6" w:rsidRDefault="005C4302" w:rsidP="00D31B38">
      <w:pPr>
        <w:pStyle w:val="ListNumber3"/>
        <w:numPr>
          <w:ilvl w:val="0"/>
          <w:numId w:val="62"/>
        </w:numPr>
        <w:rPr>
          <w:rFonts w:asciiTheme="minorHAnsi" w:hAnsiTheme="minorHAnsi"/>
          <w:sz w:val="18"/>
        </w:rPr>
      </w:pPr>
      <w:r w:rsidRPr="00A35585">
        <w:rPr>
          <w:rFonts w:asciiTheme="minorHAnsi" w:hAnsiTheme="minorHAnsi"/>
          <w:b/>
          <w:sz w:val="18"/>
        </w:rPr>
        <w:t>Derivative Action</w:t>
      </w:r>
      <w:r w:rsidR="003419C6" w:rsidRPr="003419C6">
        <w:rPr>
          <w:rFonts w:asciiTheme="minorHAnsi" w:hAnsiTheme="minorHAnsi"/>
          <w:sz w:val="18"/>
        </w:rPr>
        <w:t>: SH or creditor asks court to take over action on behalf of the corporation; if derivative action approved court has right to take action on behalf of corp</w:t>
      </w:r>
    </w:p>
    <w:p w:rsidR="003419C6" w:rsidRPr="003419C6" w:rsidRDefault="005C4302" w:rsidP="00D31B38">
      <w:pPr>
        <w:pStyle w:val="ListNumber3"/>
        <w:numPr>
          <w:ilvl w:val="0"/>
          <w:numId w:val="62"/>
        </w:numPr>
        <w:rPr>
          <w:rFonts w:asciiTheme="minorHAnsi" w:hAnsiTheme="minorHAnsi"/>
          <w:sz w:val="18"/>
        </w:rPr>
      </w:pPr>
      <w:r w:rsidRPr="00A35585">
        <w:rPr>
          <w:rFonts w:asciiTheme="minorHAnsi" w:hAnsiTheme="minorHAnsi"/>
          <w:b/>
          <w:sz w:val="18"/>
        </w:rPr>
        <w:t>Oppression Remedy</w:t>
      </w:r>
      <w:r w:rsidR="003419C6" w:rsidRPr="003419C6">
        <w:rPr>
          <w:rFonts w:asciiTheme="minorHAnsi" w:hAnsiTheme="minorHAnsi"/>
          <w:sz w:val="18"/>
        </w:rPr>
        <w:t>: individual/class takes action on basis that the breach peculiarly affected them</w:t>
      </w:r>
    </w:p>
    <w:p w:rsidR="003419C6" w:rsidRDefault="005C4302" w:rsidP="00D31B38">
      <w:pPr>
        <w:pStyle w:val="ListNumber3"/>
        <w:numPr>
          <w:ilvl w:val="0"/>
          <w:numId w:val="62"/>
        </w:numPr>
        <w:rPr>
          <w:rFonts w:asciiTheme="minorHAnsi" w:hAnsiTheme="minorHAnsi"/>
          <w:sz w:val="18"/>
        </w:rPr>
      </w:pPr>
      <w:r w:rsidRPr="00A35585">
        <w:rPr>
          <w:rFonts w:asciiTheme="minorHAnsi" w:hAnsiTheme="minorHAnsi"/>
          <w:b/>
          <w:sz w:val="18"/>
        </w:rPr>
        <w:t>Dissent</w:t>
      </w:r>
      <w:r w:rsidR="003419C6" w:rsidRPr="003419C6">
        <w:rPr>
          <w:rFonts w:asciiTheme="minorHAnsi" w:hAnsiTheme="minorHAnsi"/>
          <w:sz w:val="18"/>
        </w:rPr>
        <w:t>: SH demand corp buy their shares out</w:t>
      </w:r>
    </w:p>
    <w:p w:rsidR="00A101F4" w:rsidRDefault="00A101F4" w:rsidP="00D31B38">
      <w:pPr>
        <w:pStyle w:val="ListNumber3"/>
        <w:numPr>
          <w:ilvl w:val="0"/>
          <w:numId w:val="0"/>
        </w:numPr>
        <w:ind w:left="926"/>
        <w:rPr>
          <w:rFonts w:asciiTheme="minorHAnsi" w:hAnsiTheme="minorHAnsi"/>
          <w:sz w:val="18"/>
        </w:rPr>
      </w:pPr>
    </w:p>
    <w:p w:rsidR="00E97504" w:rsidRPr="00E97504" w:rsidRDefault="00E97504" w:rsidP="00D31B38">
      <w:pPr>
        <w:pStyle w:val="ListNumber3"/>
        <w:numPr>
          <w:ilvl w:val="0"/>
          <w:numId w:val="0"/>
        </w:numPr>
        <w:shd w:val="clear" w:color="auto" w:fill="D9D9D9" w:themeFill="background1" w:themeFillShade="D9"/>
        <w:rPr>
          <w:rFonts w:asciiTheme="minorHAnsi" w:hAnsiTheme="minorHAnsi"/>
          <w:b/>
          <w:sz w:val="18"/>
        </w:rPr>
      </w:pPr>
      <w:r>
        <w:rPr>
          <w:rFonts w:asciiTheme="minorHAnsi" w:hAnsiTheme="minorHAnsi"/>
          <w:b/>
          <w:sz w:val="18"/>
        </w:rPr>
        <w:t>CHANGING RESTRICTIONS</w:t>
      </w:r>
    </w:p>
    <w:p w:rsidR="002E0625" w:rsidRDefault="002E0625" w:rsidP="00D31B38">
      <w:pPr>
        <w:pStyle w:val="ListParagraph"/>
        <w:numPr>
          <w:ilvl w:val="0"/>
          <w:numId w:val="63"/>
        </w:numPr>
        <w:spacing w:line="240" w:lineRule="auto"/>
      </w:pPr>
      <w:r w:rsidRPr="002E0625">
        <w:rPr>
          <w:b/>
        </w:rPr>
        <w:t>PROVINCIAL</w:t>
      </w:r>
      <w:r w:rsidR="00D1315A">
        <w:t xml:space="preserve"> - V</w:t>
      </w:r>
      <w:r>
        <w:t xml:space="preserve">ia </w:t>
      </w:r>
      <w:r w:rsidRPr="004F05CD">
        <w:rPr>
          <w:b/>
          <w:u w:val="single"/>
        </w:rPr>
        <w:t>special resolution</w:t>
      </w:r>
      <w:r>
        <w:t xml:space="preserve"> - 2/3 present &amp; voting must approve, unless articles say otherwise </w:t>
      </w:r>
      <w:r w:rsidRPr="002E0625">
        <w:rPr>
          <w:b/>
          <w:color w:val="C45911"/>
        </w:rPr>
        <w:t>(BCA 259)</w:t>
      </w:r>
      <w:r w:rsidRPr="002E0625">
        <w:rPr>
          <w:color w:val="C45911"/>
        </w:rPr>
        <w:t xml:space="preserve"> </w:t>
      </w:r>
      <w:r>
        <w:t xml:space="preserve">// SH’s can dissent on special res that changes restricted business or powers </w:t>
      </w:r>
      <w:r w:rsidRPr="002E0625">
        <w:rPr>
          <w:b/>
          <w:color w:val="C45911"/>
        </w:rPr>
        <w:t>(BCA 260)</w:t>
      </w:r>
    </w:p>
    <w:p w:rsidR="009E07EF" w:rsidRPr="00A101F4" w:rsidRDefault="002E0625" w:rsidP="00D31B38">
      <w:pPr>
        <w:pStyle w:val="ListParagraph"/>
        <w:numPr>
          <w:ilvl w:val="0"/>
          <w:numId w:val="63"/>
        </w:numPr>
        <w:spacing w:line="240" w:lineRule="auto"/>
      </w:pPr>
      <w:r w:rsidRPr="002E0625">
        <w:rPr>
          <w:b/>
        </w:rPr>
        <w:t xml:space="preserve">FEDERAL </w:t>
      </w:r>
      <w:r w:rsidR="00D1315A">
        <w:t>- M</w:t>
      </w:r>
      <w:r>
        <w:t xml:space="preserve">ust be done via </w:t>
      </w:r>
      <w:r w:rsidRPr="004F05CD">
        <w:rPr>
          <w:b/>
          <w:u w:val="single"/>
        </w:rPr>
        <w:t>special resolution</w:t>
      </w:r>
      <w:r>
        <w:t xml:space="preserve"> to change, add, or remove </w:t>
      </w:r>
      <w:r w:rsidRPr="002E0625">
        <w:rPr>
          <w:b/>
          <w:color w:val="7030A0"/>
        </w:rPr>
        <w:t>(CBCA 173(1)(c))</w:t>
      </w:r>
      <w:r w:rsidR="002D7E10">
        <w:rPr>
          <w:b/>
          <w:color w:val="7030A0"/>
        </w:rPr>
        <w:t xml:space="preserve"> </w:t>
      </w:r>
      <w:r w:rsidR="002D7E10">
        <w:rPr>
          <w:color w:val="7030A0"/>
        </w:rPr>
        <w:t>(</w:t>
      </w:r>
      <w:r w:rsidR="002D7E10" w:rsidRPr="002D7E10">
        <w:rPr>
          <w:b/>
        </w:rPr>
        <w:t xml:space="preserve">NB: </w:t>
      </w:r>
      <w:r w:rsidR="002D7E10" w:rsidRPr="002D7E10">
        <w:t xml:space="preserve">may make </w:t>
      </w:r>
      <w:r w:rsidR="00F00951">
        <w:t>a</w:t>
      </w:r>
      <w:r w:rsidR="004F05CD">
        <w:t>ny</w:t>
      </w:r>
      <w:r w:rsidR="00F00951">
        <w:t xml:space="preserve"> # of changes </w:t>
      </w:r>
      <w:r w:rsidR="002D7E10" w:rsidRPr="002D7E10">
        <w:rPr>
          <w:b/>
        </w:rPr>
        <w:t>per 173(a-o)</w:t>
      </w:r>
      <w:r w:rsidR="002D7E10">
        <w:rPr>
          <w:b/>
        </w:rPr>
        <w:t>)</w:t>
      </w:r>
      <w:r w:rsidRPr="002D7E10">
        <w:t xml:space="preserve"> </w:t>
      </w:r>
      <w:r>
        <w:t xml:space="preserve">// SH’s have right to dissent on resolutions that change restrictions on share ownership or biz restrictions </w:t>
      </w:r>
      <w:r w:rsidRPr="002E0625">
        <w:rPr>
          <w:b/>
          <w:color w:val="7030A0"/>
        </w:rPr>
        <w:t>(CBCA 190(1)(a)&amp;(b))</w:t>
      </w:r>
    </w:p>
    <w:p w:rsidR="008C6879" w:rsidRDefault="00A101F4" w:rsidP="00D31B38">
      <w:pPr>
        <w:pStyle w:val="Heading1"/>
        <w:spacing w:line="240" w:lineRule="auto"/>
      </w:pPr>
      <w:bookmarkStart w:id="22" w:name="_Toc447916247"/>
      <w:r>
        <w:t>PRE-INCORPORATION CONTRACTS</w:t>
      </w:r>
      <w:bookmarkEnd w:id="22"/>
    </w:p>
    <w:p w:rsidR="00185C15" w:rsidRDefault="00C84CEB" w:rsidP="00D31B38">
      <w:pPr>
        <w:pStyle w:val="Heading2"/>
        <w:spacing w:line="240" w:lineRule="auto"/>
      </w:pPr>
      <w:r>
        <w:t xml:space="preserve"> </w:t>
      </w:r>
      <w:bookmarkStart w:id="23" w:name="_Toc447916248"/>
      <w:r w:rsidR="00F0782B">
        <w:t>[</w:t>
      </w:r>
      <w:r>
        <w:t>A</w:t>
      </w:r>
      <w:r w:rsidR="00185C15">
        <w:t>] The Corporation Eventually Comes into Existence: Which Jurisdiction governs?</w:t>
      </w:r>
      <w:bookmarkEnd w:id="23"/>
      <w:r w:rsidR="00185C15">
        <w:t xml:space="preserve"> </w:t>
      </w:r>
    </w:p>
    <w:p w:rsidR="009A3EC5" w:rsidRDefault="009A3EC5" w:rsidP="00D31B38">
      <w:pPr>
        <w:spacing w:after="0" w:line="240" w:lineRule="auto"/>
      </w:pPr>
      <w:r>
        <w:t xml:space="preserve">If Corporation is brought into existence, </w:t>
      </w:r>
      <w:r w:rsidRPr="000E3B10">
        <w:rPr>
          <w:b/>
          <w:i/>
        </w:rPr>
        <w:t>see if under Provincial or Federal Statute</w:t>
      </w:r>
      <w:r>
        <w:t xml:space="preserve"> to determine which governs: </w:t>
      </w:r>
    </w:p>
    <w:p w:rsidR="00521E0B" w:rsidRDefault="00521E0B" w:rsidP="00521E0B">
      <w:pPr>
        <w:pStyle w:val="ListParagraph"/>
        <w:numPr>
          <w:ilvl w:val="0"/>
          <w:numId w:val="209"/>
        </w:numPr>
      </w:pPr>
      <w:r w:rsidRPr="00521E0B">
        <w:rPr>
          <w:b/>
          <w:u w:val="single"/>
        </w:rPr>
        <w:t>Summary:</w:t>
      </w:r>
      <w:r>
        <w:t xml:space="preserve"> both BC and CBCA make the promoter personally liable (reversing </w:t>
      </w:r>
      <w:r w:rsidRPr="00521E0B">
        <w:rPr>
          <w:b/>
          <w:i/>
          <w:color w:val="0000FF"/>
        </w:rPr>
        <w:t>Wickberg</w:t>
      </w:r>
      <w:r>
        <w:t>) and obviate the need for assignment or novation by enabling the corporation to adopt the K after the fact.</w:t>
      </w:r>
    </w:p>
    <w:p w:rsidR="00D73021" w:rsidRDefault="00D73021" w:rsidP="00D73021">
      <w:pPr>
        <w:pStyle w:val="ListParagraph"/>
        <w:numPr>
          <w:ilvl w:val="0"/>
          <w:numId w:val="209"/>
        </w:numPr>
        <w:spacing w:line="240" w:lineRule="auto"/>
      </w:pPr>
      <w:r>
        <w:t>I</w:t>
      </w:r>
      <w:r w:rsidRPr="00D73021">
        <w:t>f a</w:t>
      </w:r>
      <w:r>
        <w:t xml:space="preserve"> corp</w:t>
      </w:r>
      <w:r w:rsidRPr="00D73021">
        <w:t xml:space="preserve"> comes into existence and adopts the </w:t>
      </w:r>
      <w:r>
        <w:t>K</w:t>
      </w:r>
      <w:r w:rsidRPr="00D73021">
        <w:t>, the</w:t>
      </w:r>
      <w:r>
        <w:t xml:space="preserve"> corp</w:t>
      </w:r>
      <w:r w:rsidRPr="00D73021">
        <w:t xml:space="preserve"> is bound by and is entitled to the benefits of the </w:t>
      </w:r>
      <w:r>
        <w:t>K</w:t>
      </w:r>
      <w:r w:rsidRPr="00D73021">
        <w:t xml:space="preserve"> and </w:t>
      </w:r>
      <w:r w:rsidRPr="00D73021">
        <w:rPr>
          <w:u w:val="single"/>
        </w:rPr>
        <w:t xml:space="preserve">the agent is no longer bound by </w:t>
      </w:r>
      <w:r w:rsidRPr="00D73021">
        <w:t xml:space="preserve">or </w:t>
      </w:r>
      <w:r w:rsidRPr="00D73021">
        <w:rPr>
          <w:u w:val="single"/>
        </w:rPr>
        <w:t>entitled to the benefits of</w:t>
      </w:r>
      <w:r>
        <w:rPr>
          <w:u w:val="single"/>
        </w:rPr>
        <w:t xml:space="preserve"> the K</w:t>
      </w:r>
    </w:p>
    <w:p w:rsidR="00227F06" w:rsidRPr="00227F06" w:rsidRDefault="00227F06" w:rsidP="00D31B38">
      <w:pPr>
        <w:shd w:val="clear" w:color="auto" w:fill="D9D9D9" w:themeFill="background1" w:themeFillShade="D9"/>
        <w:spacing w:before="240" w:after="0" w:line="240" w:lineRule="auto"/>
        <w:rPr>
          <w:b/>
        </w:rPr>
      </w:pPr>
      <w:r w:rsidRPr="00227F06">
        <w:rPr>
          <w:b/>
        </w:rPr>
        <w:t>PROVINCIAL</w:t>
      </w:r>
    </w:p>
    <w:p w:rsidR="00227F06" w:rsidRDefault="00227F06" w:rsidP="00D31B38">
      <w:pPr>
        <w:pStyle w:val="ListParagraph"/>
        <w:numPr>
          <w:ilvl w:val="0"/>
          <w:numId w:val="70"/>
        </w:numPr>
        <w:spacing w:after="0" w:line="240" w:lineRule="auto"/>
        <w:rPr>
          <w:b/>
        </w:rPr>
      </w:pPr>
      <w:r w:rsidRPr="00C5270F">
        <w:rPr>
          <w:b/>
        </w:rPr>
        <w:t>WRITTEN &amp; ORAL K’s</w:t>
      </w:r>
    </w:p>
    <w:p w:rsidR="001976D3" w:rsidRDefault="001976D3" w:rsidP="00D31B38">
      <w:pPr>
        <w:pStyle w:val="ListParagraph"/>
        <w:numPr>
          <w:ilvl w:val="0"/>
          <w:numId w:val="70"/>
        </w:numPr>
        <w:spacing w:after="0" w:line="240" w:lineRule="auto"/>
        <w:rPr>
          <w:b/>
        </w:rPr>
      </w:pPr>
      <w:r>
        <w:rPr>
          <w:b/>
        </w:rPr>
        <w:t xml:space="preserve">A Corp is not bound by a K made before its incorporation </w:t>
      </w:r>
      <w:r w:rsidRPr="00521E0B">
        <w:rPr>
          <w:b/>
          <w:u w:val="single"/>
        </w:rPr>
        <w:t>purportedly on its behalf</w:t>
      </w:r>
      <w:r>
        <w:rPr>
          <w:b/>
        </w:rPr>
        <w:t xml:space="preserve"> (thus cannot claim benefits from such a K). </w:t>
      </w:r>
    </w:p>
    <w:p w:rsidR="00E530AC" w:rsidRPr="00C5270F" w:rsidRDefault="00E530AC" w:rsidP="00D31B38">
      <w:pPr>
        <w:pStyle w:val="ListParagraph"/>
        <w:numPr>
          <w:ilvl w:val="0"/>
          <w:numId w:val="70"/>
        </w:numPr>
        <w:spacing w:after="0" w:line="240" w:lineRule="auto"/>
        <w:rPr>
          <w:b/>
        </w:rPr>
      </w:pPr>
      <w:r w:rsidRPr="001B790D">
        <w:rPr>
          <w:b/>
          <w:u w:val="single"/>
        </w:rPr>
        <w:t>CONSEQUENCES</w:t>
      </w:r>
      <w:r>
        <w:rPr>
          <w:b/>
        </w:rPr>
        <w:t>:</w:t>
      </w:r>
      <w:r w:rsidR="00B56A50" w:rsidRPr="00B56A50">
        <w:rPr>
          <w:b/>
          <w:i/>
          <w:color w:val="0000FF"/>
        </w:rPr>
        <w:t xml:space="preserve"> </w:t>
      </w:r>
      <w:r w:rsidR="00C42649" w:rsidRPr="00C42649">
        <w:rPr>
          <w:b/>
        </w:rPr>
        <w:t xml:space="preserve">Rather than being liable under the K itself, the promoter is liable for breach of warranty of authority if the </w:t>
      </w:r>
      <w:r w:rsidR="00C42649" w:rsidRPr="00884329">
        <w:rPr>
          <w:b/>
          <w:u w:val="single"/>
        </w:rPr>
        <w:t xml:space="preserve">corp does </w:t>
      </w:r>
      <w:r w:rsidR="00C42649" w:rsidRPr="00521E0B">
        <w:rPr>
          <w:b/>
          <w:i/>
        </w:rPr>
        <w:t>not come into existence</w:t>
      </w:r>
      <w:r w:rsidR="00884329" w:rsidRPr="00521E0B">
        <w:rPr>
          <w:b/>
        </w:rPr>
        <w:t xml:space="preserve"> AND</w:t>
      </w:r>
      <w:r w:rsidR="00C42649" w:rsidRPr="00521E0B">
        <w:rPr>
          <w:b/>
        </w:rPr>
        <w:t xml:space="preserve"> </w:t>
      </w:r>
      <w:r w:rsidR="00C42649" w:rsidRPr="00521E0B">
        <w:rPr>
          <w:b/>
          <w:i/>
        </w:rPr>
        <w:t>adopt the K</w:t>
      </w:r>
      <w:r w:rsidR="00C42649" w:rsidRPr="00C42649">
        <w:rPr>
          <w:b/>
        </w:rPr>
        <w:t xml:space="preserve"> w/in a reasonable time. </w:t>
      </w:r>
    </w:p>
    <w:p w:rsidR="007F32BB" w:rsidRDefault="0012472C" w:rsidP="004E5C5F">
      <w:pPr>
        <w:pStyle w:val="ListParagraph"/>
        <w:numPr>
          <w:ilvl w:val="1"/>
          <w:numId w:val="70"/>
        </w:numPr>
        <w:spacing w:line="240" w:lineRule="auto"/>
      </w:pPr>
      <w:r>
        <w:t xml:space="preserve">The promoter (defined as facilitator </w:t>
      </w:r>
      <w:r w:rsidRPr="001B1821">
        <w:t>in</w:t>
      </w:r>
      <w:r w:rsidRPr="0012472C">
        <w:rPr>
          <w:b/>
          <w:color w:val="C45911"/>
        </w:rPr>
        <w:t xml:space="preserve"> s. 20(1)</w:t>
      </w:r>
      <w:r w:rsidRPr="0012472C">
        <w:rPr>
          <w:color w:val="C45911"/>
        </w:rPr>
        <w:t xml:space="preserve"> </w:t>
      </w:r>
      <w:r>
        <w:t xml:space="preserve">“someone who purports to enter into K on behalf of corp. before it’s incorporated”) is </w:t>
      </w:r>
      <w:r w:rsidRPr="00C517CA">
        <w:rPr>
          <w:u w:val="single"/>
        </w:rPr>
        <w:t xml:space="preserve">deemed to have warranted to the other parties that the company will come into existence </w:t>
      </w:r>
      <w:r w:rsidRPr="00C517CA">
        <w:rPr>
          <w:b/>
          <w:i/>
          <w:u w:val="single"/>
        </w:rPr>
        <w:t xml:space="preserve">and </w:t>
      </w:r>
      <w:r w:rsidRPr="00C517CA">
        <w:rPr>
          <w:u w:val="single"/>
        </w:rPr>
        <w:t>adopt the K w/in a reasonable time</w:t>
      </w:r>
      <w:r w:rsidR="004E5C5F">
        <w:rPr>
          <w:u w:val="single"/>
        </w:rPr>
        <w:t xml:space="preserve"> </w:t>
      </w:r>
      <w:r w:rsidR="004E5C5F" w:rsidRPr="004E5C5F">
        <w:t>(thus if this does not occur it is a breach of deemed warranty)</w:t>
      </w:r>
      <w:r>
        <w:t xml:space="preserve"> (</w:t>
      </w:r>
      <w:r>
        <w:rPr>
          <w:b/>
          <w:color w:val="C45911"/>
        </w:rPr>
        <w:t>BCA</w:t>
      </w:r>
      <w:r w:rsidRPr="0012472C">
        <w:rPr>
          <w:b/>
          <w:color w:val="C45911"/>
        </w:rPr>
        <w:t xml:space="preserve"> 20(2)(a)</w:t>
      </w:r>
      <w:r>
        <w:t>)</w:t>
      </w:r>
      <w:r w:rsidR="004E5C5F">
        <w:t xml:space="preserve"> </w:t>
      </w:r>
      <w:r w:rsidR="004E5C5F">
        <w:sym w:font="Wingdings" w:char="F0E0"/>
      </w:r>
      <w:r w:rsidR="004E5C5F">
        <w:t xml:space="preserve"> </w:t>
      </w:r>
      <w:r w:rsidR="004E5C5F" w:rsidRPr="004E5C5F">
        <w:t>The measure o</w:t>
      </w:r>
      <w:r w:rsidR="004E5C5F">
        <w:t xml:space="preserve">f those damages is set out in </w:t>
      </w:r>
      <w:r w:rsidR="004E5C5F" w:rsidRPr="004E5C5F">
        <w:rPr>
          <w:b/>
          <w:color w:val="C45911"/>
        </w:rPr>
        <w:t>BCA 20(2)(c).</w:t>
      </w:r>
      <w:r w:rsidRPr="004E5C5F">
        <w:rPr>
          <w:color w:val="C45911"/>
        </w:rPr>
        <w:t xml:space="preserve"> </w:t>
      </w:r>
    </w:p>
    <w:p w:rsidR="00BD0E8A" w:rsidRPr="00BD0E8A" w:rsidRDefault="00BD0E8A" w:rsidP="004178A7">
      <w:pPr>
        <w:pStyle w:val="ListParagraph"/>
        <w:numPr>
          <w:ilvl w:val="1"/>
          <w:numId w:val="70"/>
        </w:numPr>
        <w:spacing w:line="240" w:lineRule="auto"/>
      </w:pPr>
      <w:r>
        <w:rPr>
          <w:b/>
        </w:rPr>
        <w:t xml:space="preserve">BREACH OF WARRANTY OF AUTHORITY - </w:t>
      </w:r>
      <w:r w:rsidR="004178A7">
        <w:t>I</w:t>
      </w:r>
      <w:r>
        <w:t xml:space="preserve">f damages result from </w:t>
      </w:r>
      <w:r>
        <w:rPr>
          <w:b/>
          <w:i/>
        </w:rPr>
        <w:t>breaching the</w:t>
      </w:r>
      <w:r w:rsidRPr="00DB7114">
        <w:rPr>
          <w:b/>
          <w:i/>
        </w:rPr>
        <w:t xml:space="preserve"> warranty</w:t>
      </w:r>
      <w:r>
        <w:rPr>
          <w:b/>
          <w:i/>
        </w:rPr>
        <w:t xml:space="preserve"> of authority</w:t>
      </w:r>
      <w:r>
        <w:t xml:space="preserve"> then the </w:t>
      </w:r>
      <w:r w:rsidRPr="00635E2A">
        <w:rPr>
          <w:u w:val="single"/>
        </w:rPr>
        <w:t>facilitator is personally liable</w:t>
      </w:r>
      <w:r>
        <w:t xml:space="preserve"> to the other parties (</w:t>
      </w:r>
      <w:r>
        <w:rPr>
          <w:b/>
          <w:color w:val="C45911"/>
        </w:rPr>
        <w:t>BCA</w:t>
      </w:r>
      <w:r w:rsidRPr="0012472C">
        <w:rPr>
          <w:b/>
          <w:color w:val="C45911"/>
        </w:rPr>
        <w:t xml:space="preserve"> 20(2)(b)</w:t>
      </w:r>
      <w:r>
        <w:rPr>
          <w:b/>
          <w:color w:val="C45911"/>
        </w:rPr>
        <w:t>)</w:t>
      </w:r>
      <w:r>
        <w:rPr>
          <w:highlight w:val="yellow"/>
        </w:rPr>
        <w:t xml:space="preserve"> </w:t>
      </w:r>
    </w:p>
    <w:p w:rsidR="00E85C58" w:rsidRDefault="00E85C58" w:rsidP="004178A7">
      <w:pPr>
        <w:pStyle w:val="ListParagraph"/>
        <w:numPr>
          <w:ilvl w:val="1"/>
          <w:numId w:val="70"/>
        </w:numPr>
        <w:spacing w:line="240" w:lineRule="auto"/>
      </w:pPr>
      <w:r w:rsidRPr="00E85C58">
        <w:rPr>
          <w:b/>
        </w:rPr>
        <w:t>MEASURES OF DAMAGES FOR BREACH OF WARRANTY</w:t>
      </w:r>
      <w:r>
        <w:t xml:space="preserve"> (</w:t>
      </w:r>
      <w:r w:rsidRPr="00E85C58">
        <w:rPr>
          <w:b/>
          <w:color w:val="C45911"/>
        </w:rPr>
        <w:t>BCA 20(2)(c)</w:t>
      </w:r>
      <w:r>
        <w:t xml:space="preserve">): the same as if the facilitator entered into a K that did exist but for which </w:t>
      </w:r>
      <w:r w:rsidR="00282226">
        <w:t xml:space="preserve">the </w:t>
      </w:r>
      <w:r>
        <w:t>agent didn’t have authority to do so and the company doesn’t ratify – i.e. everything that fl</w:t>
      </w:r>
      <w:r w:rsidR="007204CB">
        <w:t>ows from that K not being valid</w:t>
      </w:r>
      <w:r>
        <w:t xml:space="preserve"> (fixes the nominal damage award problem flowing from breach in </w:t>
      </w:r>
      <w:r w:rsidRPr="00E05B5A">
        <w:rPr>
          <w:b/>
          <w:i/>
          <w:color w:val="0000FF"/>
        </w:rPr>
        <w:t>Wickberg</w:t>
      </w:r>
      <w:r>
        <w:t xml:space="preserve"> while preserving that tort claim). i.e. </w:t>
      </w:r>
      <w:r w:rsidR="007204CB">
        <w:t>P</w:t>
      </w:r>
      <w:r>
        <w:t>ins damages for breach of the p</w:t>
      </w:r>
      <w:r w:rsidR="00282226">
        <w:t>re-incorp</w:t>
      </w:r>
      <w:r>
        <w:t xml:space="preserve"> K on the tort of breach of warranty of authority and makes facilitator/promoter personally liable for them</w:t>
      </w:r>
      <w:r w:rsidR="001B6412">
        <w:t>.</w:t>
      </w:r>
    </w:p>
    <w:p w:rsidR="00E85C58" w:rsidRPr="004178A7" w:rsidRDefault="001B6412" w:rsidP="004178A7">
      <w:pPr>
        <w:pStyle w:val="ListParagraph"/>
        <w:numPr>
          <w:ilvl w:val="2"/>
          <w:numId w:val="70"/>
        </w:numPr>
        <w:spacing w:line="240" w:lineRule="auto"/>
      </w:pPr>
      <w:r w:rsidRPr="001B6412">
        <w:rPr>
          <w:b/>
          <w:i/>
        </w:rPr>
        <w:t>W</w:t>
      </w:r>
      <w:r w:rsidR="00E85C58" w:rsidRPr="001B6412">
        <w:rPr>
          <w:b/>
          <w:i/>
        </w:rPr>
        <w:t>ay around for promoter</w:t>
      </w:r>
      <w:r w:rsidR="00E85C58">
        <w:t>: not liable b/c the parties to the pre-incorporation K agreed, in writing, to his/her exem</w:t>
      </w:r>
      <w:r>
        <w:t>ption from personal liability (</w:t>
      </w:r>
      <w:r w:rsidRPr="001B6412">
        <w:rPr>
          <w:b/>
          <w:color w:val="C45911"/>
        </w:rPr>
        <w:t>BCA</w:t>
      </w:r>
      <w:r w:rsidR="00E85C58" w:rsidRPr="001B6412">
        <w:rPr>
          <w:b/>
          <w:color w:val="C45911"/>
        </w:rPr>
        <w:t xml:space="preserve"> 20(8)).</w:t>
      </w:r>
    </w:p>
    <w:p w:rsidR="004178A7" w:rsidRPr="00724011" w:rsidRDefault="004178A7" w:rsidP="004178A7">
      <w:pPr>
        <w:pStyle w:val="ListParagraph"/>
        <w:numPr>
          <w:ilvl w:val="0"/>
          <w:numId w:val="70"/>
        </w:numPr>
        <w:spacing w:line="240" w:lineRule="auto"/>
        <w:rPr>
          <w:b/>
        </w:rPr>
      </w:pPr>
      <w:r w:rsidRPr="001B790D">
        <w:rPr>
          <w:b/>
          <w:u w:val="single"/>
        </w:rPr>
        <w:t xml:space="preserve">SUBSEQUENT </w:t>
      </w:r>
      <w:r w:rsidR="00581D88" w:rsidRPr="001B790D">
        <w:rPr>
          <w:b/>
          <w:u w:val="single"/>
        </w:rPr>
        <w:t>ADOPTION:</w:t>
      </w:r>
      <w:r w:rsidR="00391124">
        <w:rPr>
          <w:b/>
        </w:rPr>
        <w:t xml:space="preserve"> </w:t>
      </w:r>
      <w:r w:rsidR="00391124" w:rsidRPr="008818DE">
        <w:rPr>
          <w:b/>
        </w:rPr>
        <w:t xml:space="preserve">The statutory scheme seems to want to avoid the issues with the CL approach, thus do not need to ask if there is a </w:t>
      </w:r>
      <w:r w:rsidR="00D73021" w:rsidRPr="008818DE">
        <w:rPr>
          <w:b/>
        </w:rPr>
        <w:t xml:space="preserve">valid </w:t>
      </w:r>
      <w:r w:rsidR="00391124" w:rsidRPr="008818DE">
        <w:rPr>
          <w:b/>
        </w:rPr>
        <w:t xml:space="preserve">K under the CL </w:t>
      </w:r>
      <w:r w:rsidR="00D73021" w:rsidRPr="008818DE">
        <w:rPr>
          <w:b/>
        </w:rPr>
        <w:t xml:space="preserve">(as seen below) </w:t>
      </w:r>
      <w:r w:rsidR="00391124" w:rsidRPr="008818DE">
        <w:rPr>
          <w:b/>
        </w:rPr>
        <w:t>to apply the statutory scheme.</w:t>
      </w:r>
      <w:r w:rsidR="00391124">
        <w:rPr>
          <w:b/>
        </w:rPr>
        <w:t xml:space="preserve"> </w:t>
      </w:r>
      <w:r w:rsidR="00083AFB">
        <w:rPr>
          <w:b/>
        </w:rPr>
        <w:t xml:space="preserve">Can adopt K’s in the name of or on behalf of the corp. </w:t>
      </w:r>
    </w:p>
    <w:p w:rsidR="004178A7" w:rsidRPr="006F1990" w:rsidRDefault="004178A7" w:rsidP="004178A7">
      <w:pPr>
        <w:pStyle w:val="ListParagraph"/>
        <w:numPr>
          <w:ilvl w:val="1"/>
          <w:numId w:val="70"/>
        </w:numPr>
        <w:spacing w:line="240" w:lineRule="auto"/>
      </w:pPr>
      <w:r>
        <w:t xml:space="preserve">Corp may w/in reasonable time after its incorporation, </w:t>
      </w:r>
      <w:r w:rsidRPr="00A215AA">
        <w:rPr>
          <w:b/>
          <w:i/>
        </w:rPr>
        <w:t>adopt the pre-incorp K by action or conduct</w:t>
      </w:r>
      <w:r>
        <w:t>, signal intention to be bound (</w:t>
      </w:r>
      <w:r w:rsidRPr="00A6655E">
        <w:rPr>
          <w:b/>
          <w:color w:val="C45911"/>
        </w:rPr>
        <w:t>BCA 20(3)</w:t>
      </w:r>
      <w:r>
        <w:rPr>
          <w:b/>
          <w:color w:val="C45911"/>
        </w:rPr>
        <w:t xml:space="preserve">) </w:t>
      </w:r>
      <w:r w:rsidRPr="000E3B10">
        <w:rPr>
          <w:b/>
          <w:color w:val="C45911"/>
        </w:rPr>
        <w:sym w:font="Wingdings" w:char="F0E0"/>
      </w:r>
      <w:r>
        <w:rPr>
          <w:b/>
          <w:color w:val="C45911"/>
        </w:rPr>
        <w:t xml:space="preserve"> </w:t>
      </w:r>
      <w:r w:rsidRPr="006F1990">
        <w:t>Simply have</w:t>
      </w:r>
      <w:r w:rsidR="00D422DE">
        <w:t xml:space="preserve"> </w:t>
      </w:r>
      <w:r w:rsidR="001B790D">
        <w:t xml:space="preserve">to behave as if bound by the K. </w:t>
      </w:r>
      <w:r w:rsidR="00D422DE">
        <w:t xml:space="preserve"> </w:t>
      </w:r>
    </w:p>
    <w:p w:rsidR="004178A7" w:rsidRDefault="004178A7" w:rsidP="004178A7">
      <w:pPr>
        <w:pStyle w:val="ListParagraph"/>
        <w:numPr>
          <w:ilvl w:val="1"/>
          <w:numId w:val="70"/>
        </w:numPr>
        <w:spacing w:line="240" w:lineRule="auto"/>
      </w:pPr>
      <w:r>
        <w:t xml:space="preserve">On that adoption the company is </w:t>
      </w:r>
      <w:r w:rsidRPr="006A4710">
        <w:rPr>
          <w:b/>
          <w:u w:val="single"/>
        </w:rPr>
        <w:t>bound and is entitled to the benefits</w:t>
      </w:r>
      <w:r>
        <w:t xml:space="preserve"> (</w:t>
      </w:r>
      <w:r>
        <w:rPr>
          <w:b/>
          <w:color w:val="C45911"/>
        </w:rPr>
        <w:t xml:space="preserve">BCA </w:t>
      </w:r>
      <w:r w:rsidRPr="00AD66CF">
        <w:rPr>
          <w:b/>
          <w:color w:val="C45911"/>
        </w:rPr>
        <w:t xml:space="preserve">20(4)(a), </w:t>
      </w:r>
      <w:r>
        <w:t xml:space="preserve">changing result in </w:t>
      </w:r>
      <w:r w:rsidRPr="004950CD">
        <w:rPr>
          <w:b/>
          <w:i/>
          <w:color w:val="0000FF"/>
        </w:rPr>
        <w:t>Kelner</w:t>
      </w:r>
      <w:r>
        <w:t xml:space="preserve">) and the </w:t>
      </w:r>
      <w:r w:rsidRPr="00A215AA">
        <w:rPr>
          <w:u w:val="single"/>
        </w:rPr>
        <w:t>facilitator ceases to be liable</w:t>
      </w:r>
      <w:r>
        <w:t xml:space="preserve"> with respect to the K (facilitator ceases to be liable in certain ways (</w:t>
      </w:r>
      <w:r>
        <w:rPr>
          <w:b/>
          <w:color w:val="C45911"/>
        </w:rPr>
        <w:t>BCA</w:t>
      </w:r>
      <w:r w:rsidRPr="00AD66CF">
        <w:rPr>
          <w:b/>
          <w:color w:val="C45911"/>
        </w:rPr>
        <w:t xml:space="preserve"> 20(4)(b)</w:t>
      </w:r>
      <w:r>
        <w:t xml:space="preserve">). </w:t>
      </w:r>
    </w:p>
    <w:p w:rsidR="00BD1349" w:rsidRDefault="00BD1349" w:rsidP="00BD1349">
      <w:pPr>
        <w:pStyle w:val="ListParagraph"/>
        <w:numPr>
          <w:ilvl w:val="1"/>
          <w:numId w:val="70"/>
        </w:numPr>
        <w:spacing w:line="240" w:lineRule="auto"/>
      </w:pPr>
      <w:r>
        <w:rPr>
          <w:b/>
        </w:rPr>
        <w:t xml:space="preserve">NB: </w:t>
      </w:r>
      <w:r w:rsidRPr="00BD1349">
        <w:rPr>
          <w:b/>
        </w:rPr>
        <w:t xml:space="preserve">passing a </w:t>
      </w:r>
      <w:r w:rsidRPr="001C3264">
        <w:rPr>
          <w:b/>
          <w:u w:val="single"/>
        </w:rPr>
        <w:t>formal resolution</w:t>
      </w:r>
      <w:r w:rsidRPr="00BD1349">
        <w:rPr>
          <w:b/>
        </w:rPr>
        <w:t xml:space="preserve"> adopting such a pre-incorporation contract is a good practice.</w:t>
      </w:r>
    </w:p>
    <w:p w:rsidR="004178A7" w:rsidRPr="00BF6A3D" w:rsidRDefault="004178A7" w:rsidP="004178A7">
      <w:pPr>
        <w:pStyle w:val="ListParagraph"/>
        <w:numPr>
          <w:ilvl w:val="0"/>
          <w:numId w:val="70"/>
        </w:numPr>
        <w:spacing w:line="240" w:lineRule="auto"/>
      </w:pPr>
      <w:r w:rsidRPr="00D06F77">
        <w:rPr>
          <w:b/>
        </w:rPr>
        <w:lastRenderedPageBreak/>
        <w:t>NO ADOPTION?</w:t>
      </w:r>
      <w:r>
        <w:t xml:space="preserve"> </w:t>
      </w:r>
      <w:r>
        <w:sym w:font="Wingdings" w:char="F0E0"/>
      </w:r>
      <w:r>
        <w:t xml:space="preserve"> a facilitator can apply to court for an order that the new </w:t>
      </w:r>
      <w:r w:rsidRPr="000E3B10">
        <w:rPr>
          <w:b/>
          <w:i/>
        </w:rPr>
        <w:t xml:space="preserve">corp restore to it any benefit obtained </w:t>
      </w:r>
      <w:r w:rsidRPr="000E3B10">
        <w:rPr>
          <w:b/>
        </w:rPr>
        <w:t>(</w:t>
      </w:r>
      <w:r w:rsidRPr="00AD66CF">
        <w:rPr>
          <w:b/>
          <w:color w:val="C45911"/>
        </w:rPr>
        <w:t>BCA 20(5))</w:t>
      </w:r>
    </w:p>
    <w:p w:rsidR="004A2509" w:rsidRPr="00521E0B" w:rsidRDefault="00521E0B" w:rsidP="00521E0B">
      <w:pPr>
        <w:pStyle w:val="ListParagraph"/>
        <w:numPr>
          <w:ilvl w:val="0"/>
          <w:numId w:val="70"/>
        </w:numPr>
        <w:spacing w:line="240" w:lineRule="auto"/>
      </w:pPr>
      <w:r>
        <w:rPr>
          <w:b/>
        </w:rPr>
        <w:t xml:space="preserve">SETTLE OBLIGATIONS </w:t>
      </w:r>
      <w:r w:rsidR="004178A7">
        <w:rPr>
          <w:b/>
        </w:rPr>
        <w:t>-</w:t>
      </w:r>
      <w:r w:rsidR="004178A7" w:rsidRPr="00BF6A3D">
        <w:t xml:space="preserve"> if the new company or facilitator wants to dispute its liability it can apply to court under </w:t>
      </w:r>
      <w:r w:rsidR="004178A7" w:rsidRPr="00ED73D8">
        <w:rPr>
          <w:b/>
          <w:color w:val="C45911"/>
        </w:rPr>
        <w:t>s. 20(6)</w:t>
      </w:r>
      <w:r w:rsidR="004178A7" w:rsidRPr="00ED73D8">
        <w:rPr>
          <w:color w:val="C45911"/>
        </w:rPr>
        <w:t xml:space="preserve"> </w:t>
      </w:r>
      <w:r w:rsidR="004178A7" w:rsidRPr="00BF6A3D">
        <w:t>asking it to set the obligations as joint or joint and several or otherwise apportioning liability between the facilitator and new company</w:t>
      </w:r>
    </w:p>
    <w:p w:rsidR="000D15B9" w:rsidRPr="00EF2FB8" w:rsidRDefault="00521E0B" w:rsidP="00D31B38">
      <w:pPr>
        <w:pStyle w:val="ListParagraph"/>
        <w:numPr>
          <w:ilvl w:val="0"/>
          <w:numId w:val="70"/>
        </w:numPr>
        <w:spacing w:line="240" w:lineRule="auto"/>
        <w:rPr>
          <w:b/>
        </w:rPr>
      </w:pPr>
      <w:r>
        <w:rPr>
          <w:b/>
        </w:rPr>
        <w:t>*</w:t>
      </w:r>
      <w:r w:rsidR="000D15B9">
        <w:rPr>
          <w:b/>
        </w:rPr>
        <w:t xml:space="preserve">CONTRACT REMEDY: </w:t>
      </w:r>
      <w:r w:rsidR="004E5C5F">
        <w:t>S</w:t>
      </w:r>
      <w:r w:rsidR="007204CB">
        <w:t>till open to argue for a K’al</w:t>
      </w:r>
      <w:r w:rsidR="00425F35" w:rsidRPr="00425F35">
        <w:t xml:space="preserve"> remedy </w:t>
      </w:r>
      <w:r w:rsidR="00425F35" w:rsidRPr="00932557">
        <w:rPr>
          <w:b/>
          <w:i/>
        </w:rPr>
        <w:t>in the interval between when the K is ent</w:t>
      </w:r>
      <w:r w:rsidR="007204CB">
        <w:rPr>
          <w:b/>
          <w:i/>
        </w:rPr>
        <w:t>ered into and when the corp</w:t>
      </w:r>
      <w:r w:rsidR="00425F35" w:rsidRPr="00932557">
        <w:rPr>
          <w:b/>
          <w:i/>
        </w:rPr>
        <w:t xml:space="preserve"> is incorporated &amp; it adopts the K </w:t>
      </w:r>
      <w:r w:rsidR="00425F35" w:rsidRPr="00425F35">
        <w:t xml:space="preserve">on the basis of </w:t>
      </w:r>
      <w:r w:rsidR="00425F35" w:rsidRPr="00050F01">
        <w:rPr>
          <w:b/>
          <w:i/>
          <w:color w:val="0000FF"/>
        </w:rPr>
        <w:t>Kelner</w:t>
      </w:r>
      <w:r w:rsidR="00425F35" w:rsidRPr="00425F35">
        <w:t xml:space="preserve"> because </w:t>
      </w:r>
      <w:r w:rsidR="00425F35" w:rsidRPr="00521E0B">
        <w:rPr>
          <w:u w:val="single"/>
        </w:rPr>
        <w:t>statute only gives tort remedy</w:t>
      </w:r>
      <w:r w:rsidR="00425F35" w:rsidRPr="00425F35">
        <w:t xml:space="preserve"> </w:t>
      </w:r>
      <w:r w:rsidR="00050F01">
        <w:sym w:font="Wingdings" w:char="F0E0"/>
      </w:r>
      <w:r w:rsidR="00AE2803">
        <w:t>GO TO CL (</w:t>
      </w:r>
      <w:r w:rsidR="007204CB">
        <w:t>BELOW</w:t>
      </w:r>
      <w:r w:rsidR="00AE2803">
        <w:t>)</w:t>
      </w:r>
      <w:r w:rsidR="00425F35" w:rsidRPr="00425F35">
        <w:t xml:space="preserve"> such that if both parties were aware corp. wasn’t in existence at time of K</w:t>
      </w:r>
      <w:r w:rsidR="00AA0C69">
        <w:t>,</w:t>
      </w:r>
      <w:r w:rsidR="00425F35" w:rsidRPr="00425F35">
        <w:t xml:space="preserve"> promoter/facilitator is personally liable</w:t>
      </w:r>
      <w:r w:rsidR="00AE2803">
        <w:t xml:space="preserve">. </w:t>
      </w:r>
    </w:p>
    <w:p w:rsidR="00227F06" w:rsidRPr="00227F06" w:rsidRDefault="00227F06" w:rsidP="00D31B38">
      <w:pPr>
        <w:shd w:val="clear" w:color="auto" w:fill="D9D9D9" w:themeFill="background1" w:themeFillShade="D9"/>
        <w:spacing w:after="0" w:line="240" w:lineRule="auto"/>
        <w:rPr>
          <w:b/>
        </w:rPr>
      </w:pPr>
      <w:r w:rsidRPr="00227F06">
        <w:rPr>
          <w:b/>
        </w:rPr>
        <w:t>FEDERAL</w:t>
      </w:r>
    </w:p>
    <w:p w:rsidR="00D73021" w:rsidRDefault="00227F06" w:rsidP="00D73021">
      <w:pPr>
        <w:pStyle w:val="ListParagraph"/>
        <w:numPr>
          <w:ilvl w:val="0"/>
          <w:numId w:val="71"/>
        </w:numPr>
        <w:spacing w:after="0" w:line="240" w:lineRule="auto"/>
        <w:rPr>
          <w:b/>
        </w:rPr>
      </w:pPr>
      <w:r w:rsidRPr="00E54A7B">
        <w:rPr>
          <w:b/>
          <w:u w:val="single"/>
        </w:rPr>
        <w:t>WRITTEN K’s ONLY</w:t>
      </w:r>
      <w:r w:rsidR="008F7BFC">
        <w:rPr>
          <w:b/>
        </w:rPr>
        <w:t xml:space="preserve"> </w:t>
      </w:r>
      <w:r w:rsidR="008F7BFC" w:rsidRPr="008F7BFC">
        <w:rPr>
          <w:b/>
        </w:rPr>
        <w:sym w:font="Wingdings" w:char="F0E0"/>
      </w:r>
      <w:r w:rsidR="008F7BFC">
        <w:rPr>
          <w:b/>
        </w:rPr>
        <w:t xml:space="preserve"> If Oral go to the CL</w:t>
      </w:r>
    </w:p>
    <w:p w:rsidR="00736B15" w:rsidRPr="00D73021" w:rsidRDefault="004178A7" w:rsidP="00D73021">
      <w:pPr>
        <w:pStyle w:val="ListParagraph"/>
        <w:numPr>
          <w:ilvl w:val="0"/>
          <w:numId w:val="71"/>
        </w:numPr>
        <w:spacing w:after="0" w:line="240" w:lineRule="auto"/>
        <w:rPr>
          <w:b/>
        </w:rPr>
      </w:pPr>
      <w:r w:rsidRPr="00D73021">
        <w:rPr>
          <w:b/>
        </w:rPr>
        <w:t xml:space="preserve">INDIVIDUAL AGENT LIABLE IN MOST CIRCUMSTANCES - </w:t>
      </w:r>
      <w:r w:rsidR="00C5270F">
        <w:t>P</w:t>
      </w:r>
      <w:r w:rsidR="00227F06">
        <w:t>romot</w:t>
      </w:r>
      <w:r w:rsidR="00933BF6">
        <w:t xml:space="preserve">er who </w:t>
      </w:r>
      <w:r w:rsidR="00933BF6" w:rsidRPr="00D73021">
        <w:rPr>
          <w:u w:val="single"/>
        </w:rPr>
        <w:t xml:space="preserve">enters into </w:t>
      </w:r>
      <w:r w:rsidR="009D2127" w:rsidRPr="00D73021">
        <w:rPr>
          <w:u w:val="single"/>
        </w:rPr>
        <w:t xml:space="preserve">a written </w:t>
      </w:r>
      <w:r w:rsidR="00933BF6" w:rsidRPr="00D73021">
        <w:rPr>
          <w:u w:val="single"/>
        </w:rPr>
        <w:t>K</w:t>
      </w:r>
      <w:r w:rsidR="00933BF6">
        <w:t xml:space="preserve"> </w:t>
      </w:r>
      <w:r w:rsidR="009D2127">
        <w:t xml:space="preserve">on </w:t>
      </w:r>
      <w:r w:rsidR="00083AFB">
        <w:t xml:space="preserve">in the name of or on </w:t>
      </w:r>
      <w:r w:rsidR="009D2127">
        <w:t>behalf of the corp</w:t>
      </w:r>
      <w:r w:rsidR="007A2113">
        <w:t>,</w:t>
      </w:r>
      <w:r w:rsidR="00293D15">
        <w:t xml:space="preserve"> before it</w:t>
      </w:r>
      <w:r w:rsidR="00D75307">
        <w:t xml:space="preserve"> is in existence</w:t>
      </w:r>
      <w:r w:rsidR="007A2113" w:rsidRPr="00D73021">
        <w:rPr>
          <w:b/>
        </w:rPr>
        <w:t>,</w:t>
      </w:r>
      <w:r w:rsidR="009D2127" w:rsidRPr="00D73021">
        <w:rPr>
          <w:b/>
        </w:rPr>
        <w:t xml:space="preserve"> </w:t>
      </w:r>
      <w:r w:rsidR="00933BF6" w:rsidRPr="00D73021">
        <w:rPr>
          <w:b/>
          <w:u w:val="single"/>
        </w:rPr>
        <w:t>is</w:t>
      </w:r>
      <w:r w:rsidR="009D2127" w:rsidRPr="00D73021">
        <w:rPr>
          <w:b/>
          <w:u w:val="single"/>
        </w:rPr>
        <w:t xml:space="preserve"> personally</w:t>
      </w:r>
      <w:r w:rsidR="00933BF6" w:rsidRPr="00D73021">
        <w:rPr>
          <w:b/>
          <w:u w:val="single"/>
        </w:rPr>
        <w:t xml:space="preserve"> bound</w:t>
      </w:r>
      <w:r w:rsidR="00D73021" w:rsidRPr="00D73021">
        <w:rPr>
          <w:b/>
          <w:u w:val="single"/>
        </w:rPr>
        <w:t xml:space="preserve"> </w:t>
      </w:r>
      <w:r w:rsidR="00D73021" w:rsidRPr="00D73021">
        <w:t>to perform the K and</w:t>
      </w:r>
      <w:r w:rsidR="00D73021">
        <w:t xml:space="preserve"> is entitled to its benefits </w:t>
      </w:r>
      <w:r w:rsidR="00933BF6">
        <w:sym w:font="Wingdings" w:char="F0E0"/>
      </w:r>
      <w:r w:rsidR="00227F06">
        <w:t xml:space="preserve"> K is deemed to </w:t>
      </w:r>
      <w:r w:rsidR="00991368">
        <w:t xml:space="preserve">always </w:t>
      </w:r>
      <w:r w:rsidR="00227F06">
        <w:t xml:space="preserve">exist, even </w:t>
      </w:r>
      <w:r w:rsidR="00AE3500">
        <w:t xml:space="preserve">though the corp doesn’t </w:t>
      </w:r>
      <w:r w:rsidR="00AE3500" w:rsidRPr="00D73021">
        <w:rPr>
          <w:b/>
          <w:color w:val="7030A0"/>
        </w:rPr>
        <w:t xml:space="preserve">(CBCA </w:t>
      </w:r>
      <w:r w:rsidR="00C5270F" w:rsidRPr="00D73021">
        <w:rPr>
          <w:b/>
          <w:color w:val="7030A0"/>
        </w:rPr>
        <w:t>14(1)</w:t>
      </w:r>
      <w:r w:rsidR="00AE3500" w:rsidRPr="00D73021">
        <w:rPr>
          <w:b/>
          <w:color w:val="7030A0"/>
        </w:rPr>
        <w:t>)</w:t>
      </w:r>
      <w:r w:rsidR="006B774E" w:rsidRPr="00D73021">
        <w:rPr>
          <w:b/>
          <w:color w:val="7030A0"/>
        </w:rPr>
        <w:t xml:space="preserve"> </w:t>
      </w:r>
      <w:r w:rsidR="006B774E">
        <w:t>(</w:t>
      </w:r>
      <w:r w:rsidR="00C84CEB" w:rsidRPr="00D73021">
        <w:rPr>
          <w:b/>
        </w:rPr>
        <w:t>This means that ANY</w:t>
      </w:r>
      <w:r w:rsidR="006B774E" w:rsidRPr="00D73021">
        <w:rPr>
          <w:b/>
        </w:rPr>
        <w:t xml:space="preserve"> promoter who enters into a</w:t>
      </w:r>
      <w:r w:rsidR="0009218F">
        <w:rPr>
          <w:b/>
        </w:rPr>
        <w:t>ny</w:t>
      </w:r>
      <w:r w:rsidR="006B774E" w:rsidRPr="00D73021">
        <w:rPr>
          <w:b/>
        </w:rPr>
        <w:t xml:space="preserve"> K (whether they know or not that the corp is in existence) are bound </w:t>
      </w:r>
      <w:r w:rsidR="006B774E" w:rsidRPr="00C84CEB">
        <w:sym w:font="Wingdings" w:char="F0E0"/>
      </w:r>
      <w:r w:rsidR="006B774E" w:rsidRPr="00D73021">
        <w:rPr>
          <w:b/>
        </w:rPr>
        <w:t xml:space="preserve"> </w:t>
      </w:r>
      <w:r w:rsidR="006B774E" w:rsidRPr="00D73021">
        <w:rPr>
          <w:b/>
          <w:highlight w:val="cyan"/>
        </w:rPr>
        <w:t>changes the CL entirely</w:t>
      </w:r>
      <w:r w:rsidR="00D73021">
        <w:t xml:space="preserve"> </w:t>
      </w:r>
      <w:r w:rsidR="00D73021">
        <w:rPr>
          <w:b/>
        </w:rPr>
        <w:t>as always liable, whereas CL looks at the K to determine liability</w:t>
      </w:r>
      <w:r w:rsidR="006B774E">
        <w:t xml:space="preserve">) </w:t>
      </w:r>
    </w:p>
    <w:p w:rsidR="00227F06" w:rsidRDefault="00C84CEB" w:rsidP="00D31B38">
      <w:pPr>
        <w:pStyle w:val="ListParagraph"/>
        <w:numPr>
          <w:ilvl w:val="1"/>
          <w:numId w:val="71"/>
        </w:numPr>
        <w:spacing w:after="0" w:line="240" w:lineRule="auto"/>
      </w:pPr>
      <w:r>
        <w:t>BUT</w:t>
      </w:r>
      <w:r w:rsidR="00227F06">
        <w:t xml:space="preserve"> - </w:t>
      </w:r>
      <w:r w:rsidR="00227F06" w:rsidRPr="001B0FA4">
        <w:rPr>
          <w:b/>
          <w:i/>
        </w:rPr>
        <w:t>promoter can</w:t>
      </w:r>
      <w:r w:rsidR="00AE3500" w:rsidRPr="001B0FA4">
        <w:rPr>
          <w:b/>
          <w:i/>
        </w:rPr>
        <w:t xml:space="preserve"> expressly K out of liability</w:t>
      </w:r>
      <w:r w:rsidR="00AE3500">
        <w:t xml:space="preserve"> </w:t>
      </w:r>
      <w:r w:rsidR="00AE3500" w:rsidRPr="00AE3500">
        <w:rPr>
          <w:b/>
          <w:color w:val="7030A0"/>
        </w:rPr>
        <w:t xml:space="preserve">(CBCA </w:t>
      </w:r>
      <w:r w:rsidR="00227F06" w:rsidRPr="00AE3500">
        <w:rPr>
          <w:b/>
          <w:color w:val="7030A0"/>
        </w:rPr>
        <w:t>14(4)</w:t>
      </w:r>
      <w:r w:rsidR="00AE3500" w:rsidRPr="00AE3500">
        <w:rPr>
          <w:b/>
          <w:color w:val="7030A0"/>
        </w:rPr>
        <w:t>)</w:t>
      </w:r>
      <w:r w:rsidR="004178A7">
        <w:rPr>
          <w:b/>
          <w:color w:val="7030A0"/>
        </w:rPr>
        <w:t xml:space="preserve">. </w:t>
      </w:r>
      <w:r w:rsidR="004178A7">
        <w:t xml:space="preserve">THUS, agents have all liability prior to adoption. </w:t>
      </w:r>
    </w:p>
    <w:p w:rsidR="00227F06" w:rsidRPr="00AE3500" w:rsidRDefault="00227F06" w:rsidP="00D31B38">
      <w:pPr>
        <w:pStyle w:val="ListParagraph"/>
        <w:numPr>
          <w:ilvl w:val="0"/>
          <w:numId w:val="71"/>
        </w:numPr>
        <w:spacing w:line="240" w:lineRule="auto"/>
        <w:rPr>
          <w:b/>
        </w:rPr>
      </w:pPr>
      <w:r w:rsidRPr="00AE3500">
        <w:rPr>
          <w:b/>
        </w:rPr>
        <w:t>SUBSEQUENT ADOPTION?</w:t>
      </w:r>
      <w:r w:rsidR="00391124">
        <w:rPr>
          <w:b/>
        </w:rPr>
        <w:t xml:space="preserve"> </w:t>
      </w:r>
      <w:r w:rsidR="00391124" w:rsidRPr="008818DE">
        <w:rPr>
          <w:b/>
        </w:rPr>
        <w:t xml:space="preserve">The statutory scheme seems to want to avoid the issues with the CL approach, thus do not need to ask if there is a </w:t>
      </w:r>
      <w:r w:rsidR="00D73021" w:rsidRPr="008818DE">
        <w:rPr>
          <w:b/>
        </w:rPr>
        <w:t xml:space="preserve">valid </w:t>
      </w:r>
      <w:r w:rsidR="00391124" w:rsidRPr="008818DE">
        <w:rPr>
          <w:b/>
        </w:rPr>
        <w:t>K under the CL</w:t>
      </w:r>
      <w:r w:rsidR="00D73021" w:rsidRPr="008818DE">
        <w:rPr>
          <w:b/>
        </w:rPr>
        <w:t xml:space="preserve"> (as seen below) </w:t>
      </w:r>
      <w:r w:rsidR="00391124" w:rsidRPr="008818DE">
        <w:rPr>
          <w:b/>
        </w:rPr>
        <w:t>to apply the statutory scheme.</w:t>
      </w:r>
    </w:p>
    <w:p w:rsidR="00227F06" w:rsidRDefault="00AE3500" w:rsidP="00D31B38">
      <w:pPr>
        <w:pStyle w:val="ListParagraph"/>
        <w:numPr>
          <w:ilvl w:val="1"/>
          <w:numId w:val="71"/>
        </w:numPr>
        <w:spacing w:line="240" w:lineRule="auto"/>
      </w:pPr>
      <w:r>
        <w:t>C</w:t>
      </w:r>
      <w:r w:rsidR="00227F06">
        <w:t>orp may w/in reasonable time after coming into existence, by action or conduct,</w:t>
      </w:r>
      <w:r>
        <w:t xml:space="preserve"> signal intention to be bound</w:t>
      </w:r>
      <w:r w:rsidR="00801106">
        <w:t xml:space="preserve"> and adopt a written K</w:t>
      </w:r>
      <w:r>
        <w:t xml:space="preserve"> </w:t>
      </w:r>
      <w:r w:rsidRPr="00AE3500">
        <w:rPr>
          <w:b/>
          <w:color w:val="7030A0"/>
        </w:rPr>
        <w:t xml:space="preserve">(CBCA </w:t>
      </w:r>
      <w:r w:rsidR="00227F06" w:rsidRPr="00AE3500">
        <w:rPr>
          <w:b/>
          <w:color w:val="7030A0"/>
        </w:rPr>
        <w:t>14(2)(a)</w:t>
      </w:r>
      <w:r w:rsidRPr="00AE3500">
        <w:rPr>
          <w:b/>
          <w:color w:val="7030A0"/>
        </w:rPr>
        <w:t>)</w:t>
      </w:r>
    </w:p>
    <w:p w:rsidR="00BC579D" w:rsidRPr="00BC579D" w:rsidRDefault="00767154" w:rsidP="00D73021">
      <w:pPr>
        <w:pStyle w:val="ListParagraph"/>
        <w:numPr>
          <w:ilvl w:val="1"/>
          <w:numId w:val="71"/>
        </w:numPr>
        <w:spacing w:line="240" w:lineRule="auto"/>
      </w:pPr>
      <w:r w:rsidRPr="00E677E4">
        <w:rPr>
          <w:u w:val="single"/>
        </w:rPr>
        <w:t>P</w:t>
      </w:r>
      <w:r w:rsidR="00736B15" w:rsidRPr="00E677E4">
        <w:rPr>
          <w:u w:val="single"/>
        </w:rPr>
        <w:t>romoter is then off</w:t>
      </w:r>
      <w:r w:rsidR="00AE3500" w:rsidRPr="00E677E4">
        <w:rPr>
          <w:u w:val="single"/>
        </w:rPr>
        <w:t xml:space="preserve"> the hook</w:t>
      </w:r>
      <w:r w:rsidR="00AE3500">
        <w:t xml:space="preserve"> </w:t>
      </w:r>
      <w:r w:rsidR="00583510">
        <w:t xml:space="preserve">and </w:t>
      </w:r>
      <w:r w:rsidR="00583510" w:rsidRPr="0053450C">
        <w:rPr>
          <w:b/>
          <w:i/>
        </w:rPr>
        <w:t>no longer liable under 14(1)</w:t>
      </w:r>
      <w:r w:rsidR="00583510">
        <w:t xml:space="preserve"> </w:t>
      </w:r>
      <w:r w:rsidR="00AE3500" w:rsidRPr="00AE3500">
        <w:rPr>
          <w:b/>
          <w:color w:val="7030A0"/>
        </w:rPr>
        <w:t xml:space="preserve">(CBCA </w:t>
      </w:r>
      <w:r w:rsidR="00227F06" w:rsidRPr="00AE3500">
        <w:rPr>
          <w:b/>
          <w:color w:val="7030A0"/>
        </w:rPr>
        <w:t>14(2)(b)</w:t>
      </w:r>
      <w:r w:rsidR="00AE3500" w:rsidRPr="00AE3500">
        <w:rPr>
          <w:b/>
          <w:color w:val="7030A0"/>
        </w:rPr>
        <w:t>)</w:t>
      </w:r>
    </w:p>
    <w:p w:rsidR="00227F06" w:rsidRPr="00AE3500" w:rsidRDefault="00227F06" w:rsidP="00D31B38">
      <w:pPr>
        <w:pStyle w:val="ListParagraph"/>
        <w:numPr>
          <w:ilvl w:val="0"/>
          <w:numId w:val="71"/>
        </w:numPr>
        <w:spacing w:line="240" w:lineRule="auto"/>
        <w:rPr>
          <w:b/>
          <w:color w:val="7030A0"/>
        </w:rPr>
      </w:pPr>
      <w:r w:rsidRPr="008D4458">
        <w:rPr>
          <w:b/>
        </w:rPr>
        <w:t>NO MATTER WHAT HAPPENS</w:t>
      </w:r>
      <w:r w:rsidR="00C84CEB">
        <w:t xml:space="preserve"> - A</w:t>
      </w:r>
      <w:r>
        <w:t xml:space="preserve"> party to the K can apply for court order wrt obligations &amp; liabil</w:t>
      </w:r>
      <w:r w:rsidR="00AE3500">
        <w:t xml:space="preserve">ities of the promoter or corp </w:t>
      </w:r>
      <w:r w:rsidR="00AE3500" w:rsidRPr="00AE3500">
        <w:rPr>
          <w:b/>
          <w:color w:val="7030A0"/>
        </w:rPr>
        <w:t xml:space="preserve">(CBCA </w:t>
      </w:r>
      <w:r w:rsidRPr="00AE3500">
        <w:rPr>
          <w:b/>
          <w:color w:val="7030A0"/>
        </w:rPr>
        <w:t>14(3)</w:t>
      </w:r>
      <w:r w:rsidR="00AE3500" w:rsidRPr="00AE3500">
        <w:rPr>
          <w:b/>
          <w:color w:val="7030A0"/>
        </w:rPr>
        <w:t>)</w:t>
      </w:r>
    </w:p>
    <w:p w:rsidR="00185C15" w:rsidRDefault="00227F06" w:rsidP="00D31B38">
      <w:pPr>
        <w:pStyle w:val="ListParagraph"/>
        <w:numPr>
          <w:ilvl w:val="0"/>
          <w:numId w:val="71"/>
        </w:numPr>
        <w:spacing w:line="240" w:lineRule="auto"/>
      </w:pPr>
      <w:r w:rsidRPr="0001081F">
        <w:rPr>
          <w:b/>
        </w:rPr>
        <w:t>NOTE:</w:t>
      </w:r>
      <w:r w:rsidRPr="0001081F">
        <w:t xml:space="preserve"> </w:t>
      </w:r>
      <w:r w:rsidR="00D73021">
        <w:t>G</w:t>
      </w:r>
      <w:r w:rsidR="0098014A" w:rsidRPr="0001081F">
        <w:t>enerally thought there is no K for</w:t>
      </w:r>
      <w:r w:rsidRPr="0001081F">
        <w:t xml:space="preserve"> breach of warranty of authority</w:t>
      </w:r>
      <w:r w:rsidR="0098014A" w:rsidRPr="0001081F">
        <w:t xml:space="preserve"> (as nothing in </w:t>
      </w:r>
      <w:r w:rsidR="0098014A" w:rsidRPr="00DE776D">
        <w:rPr>
          <w:b/>
          <w:i/>
          <w:color w:val="7030A0"/>
        </w:rPr>
        <w:t>CBCA</w:t>
      </w:r>
      <w:r w:rsidR="0098014A" w:rsidRPr="00DE776D">
        <w:rPr>
          <w:b/>
          <w:i/>
          <w:color w:val="0000FF"/>
        </w:rPr>
        <w:t xml:space="preserve"> </w:t>
      </w:r>
      <w:r w:rsidR="0098014A" w:rsidRPr="0001081F">
        <w:t xml:space="preserve">says that that K continues to come into existence in these circumstances). </w:t>
      </w:r>
    </w:p>
    <w:p w:rsidR="00F92171" w:rsidRDefault="00F92171" w:rsidP="00D31B38">
      <w:pPr>
        <w:pStyle w:val="ListParagraph"/>
        <w:numPr>
          <w:ilvl w:val="1"/>
          <w:numId w:val="71"/>
        </w:numPr>
        <w:spacing w:line="240" w:lineRule="auto"/>
      </w:pPr>
      <w:r>
        <w:rPr>
          <w:b/>
        </w:rPr>
        <w:t xml:space="preserve">But </w:t>
      </w:r>
      <w:r>
        <w:t xml:space="preserve">nothing says tort actions do not apply. </w:t>
      </w:r>
    </w:p>
    <w:p w:rsidR="00C84CEB" w:rsidRPr="004E5C5F" w:rsidRDefault="00C84CEB" w:rsidP="00C84CEB">
      <w:pPr>
        <w:pStyle w:val="Heading2"/>
        <w:spacing w:line="240" w:lineRule="auto"/>
      </w:pPr>
      <w:bookmarkStart w:id="24" w:name="_Toc447916249"/>
      <w:r w:rsidRPr="004E5C5F">
        <w:t xml:space="preserve">[B] Common Law Approach: The Corporation </w:t>
      </w:r>
      <w:r w:rsidRPr="0009218F">
        <w:rPr>
          <w:u w:val="single"/>
        </w:rPr>
        <w:t>never comes into Existence</w:t>
      </w:r>
      <w:r w:rsidRPr="004E5C5F">
        <w:t xml:space="preserve"> or it’s a Federal Oral K</w:t>
      </w:r>
      <w:bookmarkEnd w:id="24"/>
    </w:p>
    <w:p w:rsidR="00C84CEB" w:rsidRPr="004E5C5F" w:rsidRDefault="00C84CEB" w:rsidP="00C84CEB">
      <w:pPr>
        <w:spacing w:after="0" w:line="240" w:lineRule="auto"/>
        <w:rPr>
          <w:b/>
        </w:rPr>
      </w:pPr>
      <w:r w:rsidRPr="004E5C5F">
        <w:rPr>
          <w:b/>
        </w:rPr>
        <w:t xml:space="preserve">THERE ARE 3 POTENTIAL </w:t>
      </w:r>
      <w:r w:rsidRPr="004E5C5F">
        <w:rPr>
          <w:rStyle w:val="Heading5Char"/>
          <w:rFonts w:asciiTheme="minorHAnsi" w:hAnsiTheme="minorHAnsi"/>
          <w:b/>
          <w:color w:val="0000FF"/>
        </w:rPr>
        <w:t>SCENARIOS</w:t>
      </w:r>
      <w:r w:rsidRPr="004E5C5F">
        <w:rPr>
          <w:b/>
          <w:color w:val="0000FF"/>
        </w:rPr>
        <w:t xml:space="preserve">: </w:t>
      </w:r>
    </w:p>
    <w:p w:rsidR="00C84CEB" w:rsidRPr="004E5C5F" w:rsidRDefault="00C84CEB" w:rsidP="00C84CEB">
      <w:pPr>
        <w:pStyle w:val="ListParagraph"/>
        <w:numPr>
          <w:ilvl w:val="0"/>
          <w:numId w:val="65"/>
        </w:numPr>
        <w:spacing w:after="0" w:line="240" w:lineRule="auto"/>
      </w:pPr>
      <w:r w:rsidRPr="004E5C5F">
        <w:rPr>
          <w:b/>
        </w:rPr>
        <w:t xml:space="preserve">Both parties know the </w:t>
      </w:r>
      <w:r w:rsidRPr="004E5C5F">
        <w:rPr>
          <w:b/>
          <w:u w:val="single"/>
        </w:rPr>
        <w:t xml:space="preserve">corp is not yet </w:t>
      </w:r>
      <w:r w:rsidRPr="004E5C5F">
        <w:rPr>
          <w:b/>
        </w:rPr>
        <w:t>in existence</w:t>
      </w:r>
      <w:r w:rsidRPr="004E5C5F">
        <w:t xml:space="preserve"> </w:t>
      </w:r>
      <w:r w:rsidRPr="004E5C5F">
        <w:sym w:font="Wingdings" w:char="F0E0"/>
      </w:r>
      <w:r w:rsidRPr="004E5C5F">
        <w:t xml:space="preserve"> Agent personally liable if there’s </w:t>
      </w:r>
      <w:r w:rsidRPr="004E5C5F">
        <w:rPr>
          <w:u w:val="single"/>
        </w:rPr>
        <w:t>clear intention</w:t>
      </w:r>
      <w:r w:rsidRPr="004E5C5F">
        <w:t xml:space="preserve"> to be bound </w:t>
      </w:r>
      <w:r w:rsidRPr="004E5C5F">
        <w:rPr>
          <w:rStyle w:val="Heading5Char"/>
          <w:rFonts w:asciiTheme="minorHAnsi" w:hAnsiTheme="minorHAnsi"/>
          <w:b/>
          <w:i/>
          <w:color w:val="0000FF"/>
        </w:rPr>
        <w:t>(</w:t>
      </w:r>
      <w:r w:rsidRPr="0063275A">
        <w:rPr>
          <w:rStyle w:val="Heading5Char"/>
          <w:rFonts w:asciiTheme="minorHAnsi" w:hAnsiTheme="minorHAnsi"/>
          <w:b/>
          <w:i/>
          <w:color w:val="0000FF"/>
        </w:rPr>
        <w:t>Kelner</w:t>
      </w:r>
      <w:r w:rsidRPr="004E5C5F">
        <w:rPr>
          <w:rStyle w:val="Heading5Char"/>
          <w:rFonts w:asciiTheme="minorHAnsi" w:hAnsiTheme="minorHAnsi"/>
          <w:b/>
          <w:i/>
          <w:color w:val="0000FF"/>
        </w:rPr>
        <w:t>)</w:t>
      </w:r>
      <w:r w:rsidRPr="004E5C5F">
        <w:rPr>
          <w:rStyle w:val="Heading5Char"/>
          <w:rFonts w:asciiTheme="minorHAnsi" w:hAnsiTheme="minorHAnsi"/>
          <w:color w:val="0000FF"/>
        </w:rPr>
        <w:t xml:space="preserve"> </w:t>
      </w:r>
    </w:p>
    <w:p w:rsidR="00C84CEB" w:rsidRPr="004E5C5F" w:rsidRDefault="00C84CEB" w:rsidP="00C84CEB">
      <w:pPr>
        <w:pStyle w:val="ListParagraph"/>
        <w:numPr>
          <w:ilvl w:val="0"/>
          <w:numId w:val="65"/>
        </w:numPr>
        <w:spacing w:after="0" w:line="240" w:lineRule="auto"/>
      </w:pPr>
      <w:r w:rsidRPr="004E5C5F">
        <w:rPr>
          <w:b/>
        </w:rPr>
        <w:t xml:space="preserve">Agent knows but </w:t>
      </w:r>
      <w:r w:rsidRPr="004E5C5F">
        <w:rPr>
          <w:b/>
          <w:u w:val="single"/>
        </w:rPr>
        <w:t>other party does not</w:t>
      </w:r>
      <w:r w:rsidRPr="004E5C5F">
        <w:t xml:space="preserve"> </w:t>
      </w:r>
      <w:r w:rsidRPr="004E5C5F">
        <w:sym w:font="Wingdings" w:char="F0E0"/>
      </w:r>
      <w:r w:rsidRPr="004E5C5F">
        <w:t xml:space="preserve"> Agent likely not liable for K, but for breach of warranty of authority </w:t>
      </w:r>
      <w:r w:rsidRPr="004E5C5F">
        <w:rPr>
          <w:rStyle w:val="Heading5Char"/>
          <w:rFonts w:asciiTheme="minorHAnsi" w:hAnsiTheme="minorHAnsi"/>
          <w:b/>
          <w:i/>
          <w:color w:val="0000FF"/>
        </w:rPr>
        <w:t>(Wickberg)</w:t>
      </w:r>
      <w:r w:rsidRPr="004E5C5F">
        <w:rPr>
          <w:color w:val="0000FF"/>
        </w:rPr>
        <w:t xml:space="preserve"> </w:t>
      </w:r>
    </w:p>
    <w:p w:rsidR="00C84CEB" w:rsidRPr="004E5C5F" w:rsidRDefault="00C84CEB" w:rsidP="00C84CEB">
      <w:pPr>
        <w:pStyle w:val="ListParagraph"/>
        <w:numPr>
          <w:ilvl w:val="0"/>
          <w:numId w:val="65"/>
        </w:numPr>
        <w:spacing w:after="0" w:line="240" w:lineRule="auto"/>
      </w:pPr>
      <w:r w:rsidRPr="004E5C5F">
        <w:rPr>
          <w:b/>
        </w:rPr>
        <w:t xml:space="preserve">Agent mistakenly believes corp </w:t>
      </w:r>
      <w:r w:rsidRPr="004E5C5F">
        <w:rPr>
          <w:b/>
          <w:u w:val="single"/>
        </w:rPr>
        <w:t>exists and other party relies on representation</w:t>
      </w:r>
      <w:r w:rsidRPr="004E5C5F">
        <w:t xml:space="preserve"> </w:t>
      </w:r>
      <w:r w:rsidRPr="004E5C5F">
        <w:sym w:font="Wingdings" w:char="F0E0"/>
      </w:r>
      <w:r w:rsidRPr="004E5C5F">
        <w:t xml:space="preserve"> K VOID if result of </w:t>
      </w:r>
      <w:r w:rsidRPr="004E5C5F">
        <w:rPr>
          <w:u w:val="single"/>
        </w:rPr>
        <w:t>mutual mistake</w:t>
      </w:r>
      <w:r w:rsidRPr="004E5C5F">
        <w:t xml:space="preserve"> </w:t>
      </w:r>
      <w:r w:rsidRPr="004E5C5F">
        <w:rPr>
          <w:rStyle w:val="Heading5Char"/>
          <w:rFonts w:asciiTheme="minorHAnsi" w:hAnsiTheme="minorHAnsi"/>
          <w:b/>
          <w:i/>
          <w:color w:val="0000FF"/>
        </w:rPr>
        <w:t>(Black)</w:t>
      </w:r>
      <w:r w:rsidRPr="004E5C5F">
        <w:rPr>
          <w:color w:val="0000FF"/>
        </w:rPr>
        <w:t xml:space="preserve"> </w:t>
      </w:r>
    </w:p>
    <w:p w:rsidR="00C84CEB" w:rsidRDefault="00C84CEB" w:rsidP="00C84CEB">
      <w:pPr>
        <w:spacing w:after="0" w:line="240" w:lineRule="auto"/>
      </w:pPr>
      <w:r w:rsidRPr="004E5C5F">
        <w:rPr>
          <w:b/>
        </w:rPr>
        <w:t xml:space="preserve">NB: </w:t>
      </w:r>
      <w:r w:rsidRPr="004E5C5F">
        <w:t xml:space="preserve">Think about how the parties are presenting themselves (e.g. Claiming K is with Macdougall versus with </w:t>
      </w:r>
      <w:r w:rsidRPr="004178A7">
        <w:t>Macdougall Ltd).</w:t>
      </w:r>
      <w:r>
        <w:t xml:space="preserve"> </w:t>
      </w:r>
    </w:p>
    <w:p w:rsidR="0063275A" w:rsidRDefault="0063275A" w:rsidP="0063275A">
      <w:pPr>
        <w:pStyle w:val="ListParagraph"/>
        <w:numPr>
          <w:ilvl w:val="0"/>
          <w:numId w:val="210"/>
        </w:numPr>
        <w:spacing w:after="0" w:line="240" w:lineRule="auto"/>
      </w:pPr>
      <w:r>
        <w:t xml:space="preserve">Can also use indoor mgt rule to adopt pre-incorporation Ks (see </w:t>
      </w:r>
      <w:r w:rsidRPr="0063275A">
        <w:rPr>
          <w:b/>
          <w:i/>
          <w:color w:val="0000FF"/>
        </w:rPr>
        <w:t xml:space="preserve">Sherwood Design </w:t>
      </w:r>
      <w:r>
        <w:t xml:space="preserve">below). </w:t>
      </w:r>
    </w:p>
    <w:p w:rsidR="00BD1349" w:rsidRPr="00A23DD8" w:rsidRDefault="00BD1349" w:rsidP="00BD1349">
      <w:pPr>
        <w:pStyle w:val="ListParagraph"/>
        <w:numPr>
          <w:ilvl w:val="0"/>
          <w:numId w:val="210"/>
        </w:numPr>
        <w:spacing w:after="0" w:line="240" w:lineRule="auto"/>
      </w:pPr>
      <w:r w:rsidRPr="00BD1349">
        <w:t>Under the</w:t>
      </w:r>
      <w:r>
        <w:t xml:space="preserve"> CL</w:t>
      </w:r>
      <w:r w:rsidRPr="00BD1349">
        <w:t>, it was clear that the corporation was not liable for contracts purported to be entered into on its behalf before it came into existence and could not be made so by any unilateral act of adoption or acceptance afterwards.</w:t>
      </w:r>
    </w:p>
    <w:p w:rsidR="00C84CEB" w:rsidRDefault="00C84CEB" w:rsidP="00C84CEB">
      <w:pPr>
        <w:spacing w:after="0" w:line="240" w:lineRule="auto"/>
      </w:pPr>
    </w:p>
    <w:p w:rsidR="00C84CEB" w:rsidRDefault="00C84CEB" w:rsidP="00C84CEB">
      <w:pPr>
        <w:spacing w:after="0" w:line="240" w:lineRule="auto"/>
      </w:pPr>
      <w:r>
        <w:rPr>
          <w:b/>
        </w:rPr>
        <w:t xml:space="preserve">Possible Liabilities in: </w:t>
      </w:r>
    </w:p>
    <w:p w:rsidR="00C84CEB" w:rsidRPr="005C3B38" w:rsidRDefault="00C84CEB" w:rsidP="00C84CEB">
      <w:pPr>
        <w:pStyle w:val="ListParagraph"/>
        <w:numPr>
          <w:ilvl w:val="0"/>
          <w:numId w:val="73"/>
        </w:numPr>
        <w:spacing w:after="0" w:line="240" w:lineRule="auto"/>
        <w:rPr>
          <w:szCs w:val="18"/>
        </w:rPr>
      </w:pPr>
      <w:r>
        <w:rPr>
          <w:b/>
          <w:szCs w:val="18"/>
        </w:rPr>
        <w:t>C</w:t>
      </w:r>
      <w:r w:rsidRPr="005C3B38">
        <w:rPr>
          <w:b/>
          <w:szCs w:val="18"/>
        </w:rPr>
        <w:t>ontract</w:t>
      </w:r>
      <w:r w:rsidRPr="005C3B38">
        <w:rPr>
          <w:szCs w:val="18"/>
        </w:rPr>
        <w:t>: argue agency, assignment or novation (if company later adopts the K)</w:t>
      </w:r>
    </w:p>
    <w:p w:rsidR="00C84CEB" w:rsidRPr="0001081F" w:rsidRDefault="00C84CEB" w:rsidP="00C84CEB">
      <w:pPr>
        <w:pStyle w:val="ListParagraph"/>
        <w:numPr>
          <w:ilvl w:val="0"/>
          <w:numId w:val="72"/>
        </w:numPr>
        <w:spacing w:after="0" w:line="240" w:lineRule="auto"/>
        <w:rPr>
          <w:szCs w:val="18"/>
        </w:rPr>
      </w:pPr>
      <w:r>
        <w:rPr>
          <w:b/>
          <w:szCs w:val="18"/>
        </w:rPr>
        <w:t>T</w:t>
      </w:r>
      <w:r w:rsidRPr="005C3B38">
        <w:rPr>
          <w:b/>
          <w:szCs w:val="18"/>
        </w:rPr>
        <w:t>ort</w:t>
      </w:r>
      <w:r>
        <w:rPr>
          <w:szCs w:val="18"/>
        </w:rPr>
        <w:t>: B</w:t>
      </w:r>
      <w:r w:rsidRPr="005C3B38">
        <w:rPr>
          <w:szCs w:val="18"/>
        </w:rPr>
        <w:t>reach of warranty of authority (</w:t>
      </w:r>
      <w:r w:rsidRPr="0001081F">
        <w:rPr>
          <w:b/>
          <w:i/>
          <w:color w:val="0000FF"/>
          <w:szCs w:val="18"/>
        </w:rPr>
        <w:t>Wickberg</w:t>
      </w:r>
      <w:r w:rsidRPr="005C3B38">
        <w:rPr>
          <w:szCs w:val="18"/>
        </w:rPr>
        <w:t>)</w:t>
      </w:r>
      <w:r>
        <w:rPr>
          <w:szCs w:val="18"/>
        </w:rPr>
        <w:t xml:space="preserve"> – this breach occurs as separate from the “main” K that would be between the corp and the 3P. Instead, </w:t>
      </w:r>
      <w:r w:rsidRPr="0001081F">
        <w:rPr>
          <w:szCs w:val="18"/>
        </w:rPr>
        <w:t xml:space="preserve">an agent who enters into a </w:t>
      </w:r>
      <w:r>
        <w:rPr>
          <w:szCs w:val="18"/>
        </w:rPr>
        <w:t>K</w:t>
      </w:r>
      <w:r w:rsidRPr="0001081F">
        <w:rPr>
          <w:szCs w:val="18"/>
        </w:rPr>
        <w:t xml:space="preserve"> with a </w:t>
      </w:r>
      <w:r>
        <w:rPr>
          <w:szCs w:val="18"/>
        </w:rPr>
        <w:t>3P</w:t>
      </w:r>
      <w:r w:rsidRPr="0001081F">
        <w:rPr>
          <w:szCs w:val="18"/>
        </w:rPr>
        <w:t xml:space="preserve"> (for and on behalf of a principal) by implication warrants that he or she has the authority to do so. If this is not the case, the </w:t>
      </w:r>
      <w:r>
        <w:rPr>
          <w:szCs w:val="18"/>
        </w:rPr>
        <w:t>3P</w:t>
      </w:r>
      <w:r w:rsidRPr="0001081F">
        <w:rPr>
          <w:szCs w:val="18"/>
        </w:rPr>
        <w:t xml:space="preserve"> has the right to sue the agent for breach of warranty of authority</w:t>
      </w:r>
      <w:r>
        <w:rPr>
          <w:szCs w:val="18"/>
        </w:rPr>
        <w:t xml:space="preserve">. </w:t>
      </w:r>
    </w:p>
    <w:p w:rsidR="00C84CEB" w:rsidRPr="005C3B38" w:rsidRDefault="00C84CEB" w:rsidP="00C84CEB">
      <w:pPr>
        <w:pStyle w:val="ListParagraph"/>
        <w:numPr>
          <w:ilvl w:val="0"/>
          <w:numId w:val="72"/>
        </w:numPr>
        <w:spacing w:after="0" w:line="240" w:lineRule="auto"/>
        <w:rPr>
          <w:szCs w:val="18"/>
        </w:rPr>
      </w:pPr>
      <w:r>
        <w:rPr>
          <w:b/>
          <w:szCs w:val="18"/>
        </w:rPr>
        <w:t>R</w:t>
      </w:r>
      <w:r w:rsidRPr="005C3B38">
        <w:rPr>
          <w:b/>
          <w:szCs w:val="18"/>
        </w:rPr>
        <w:t>estitution</w:t>
      </w:r>
      <w:r w:rsidRPr="005C3B38">
        <w:rPr>
          <w:szCs w:val="18"/>
        </w:rPr>
        <w:t>: K never comes into existence but parties are behaving as though it’s there and have changed their position accordingly</w:t>
      </w:r>
    </w:p>
    <w:p w:rsidR="00C84CEB" w:rsidRPr="005C3B38" w:rsidRDefault="00C84CEB" w:rsidP="00C84CEB">
      <w:pPr>
        <w:pStyle w:val="ListParagraph"/>
        <w:numPr>
          <w:ilvl w:val="0"/>
          <w:numId w:val="72"/>
        </w:numPr>
        <w:spacing w:after="0" w:line="240" w:lineRule="auto"/>
        <w:rPr>
          <w:szCs w:val="18"/>
        </w:rPr>
      </w:pPr>
      <w:r>
        <w:rPr>
          <w:b/>
          <w:szCs w:val="18"/>
        </w:rPr>
        <w:t>E</w:t>
      </w:r>
      <w:r w:rsidRPr="005C3B38">
        <w:rPr>
          <w:b/>
          <w:szCs w:val="18"/>
        </w:rPr>
        <w:t>stoppel</w:t>
      </w:r>
      <w:r w:rsidRPr="005C3B38">
        <w:rPr>
          <w:szCs w:val="18"/>
        </w:rPr>
        <w:t>: bind people to untruths</w:t>
      </w:r>
      <w:r w:rsidR="0053450C">
        <w:rPr>
          <w:szCs w:val="18"/>
        </w:rPr>
        <w:t xml:space="preserve">. </w:t>
      </w:r>
    </w:p>
    <w:p w:rsidR="00C84CEB" w:rsidRPr="005C3B38" w:rsidRDefault="00C84CEB" w:rsidP="00C84CEB">
      <w:pPr>
        <w:pStyle w:val="ListParagraph"/>
        <w:spacing w:after="0" w:line="240" w:lineRule="auto"/>
        <w:ind w:left="360"/>
        <w:rPr>
          <w:b/>
          <w:szCs w:val="18"/>
        </w:rPr>
      </w:pPr>
    </w:p>
    <w:p w:rsidR="00C84CEB" w:rsidRPr="00092408" w:rsidRDefault="00C84CEB" w:rsidP="00C84CEB">
      <w:pPr>
        <w:spacing w:after="0" w:line="240" w:lineRule="auto"/>
        <w:rPr>
          <w:b/>
          <w:szCs w:val="18"/>
        </w:rPr>
      </w:pPr>
      <w:r>
        <w:rPr>
          <w:b/>
          <w:szCs w:val="18"/>
        </w:rPr>
        <w:t>1) B</w:t>
      </w:r>
      <w:r w:rsidRPr="00092408">
        <w:rPr>
          <w:b/>
          <w:szCs w:val="18"/>
        </w:rPr>
        <w:t xml:space="preserve">oth parties </w:t>
      </w:r>
      <w:r>
        <w:rPr>
          <w:b/>
          <w:szCs w:val="18"/>
        </w:rPr>
        <w:t>(Promoter and 3P) KNOW</w:t>
      </w:r>
      <w:r w:rsidRPr="00092408">
        <w:rPr>
          <w:b/>
          <w:szCs w:val="18"/>
        </w:rPr>
        <w:t xml:space="preserve"> that the </w:t>
      </w:r>
      <w:r>
        <w:rPr>
          <w:b/>
          <w:szCs w:val="18"/>
        </w:rPr>
        <w:t>corp</w:t>
      </w:r>
      <w:r w:rsidRPr="00092408">
        <w:rPr>
          <w:b/>
          <w:szCs w:val="18"/>
        </w:rPr>
        <w:t xml:space="preserve"> </w:t>
      </w:r>
      <w:r w:rsidRPr="00D6260B">
        <w:rPr>
          <w:b/>
          <w:szCs w:val="18"/>
          <w:u w:val="single"/>
        </w:rPr>
        <w:t>has not</w:t>
      </w:r>
      <w:r w:rsidRPr="00092408">
        <w:rPr>
          <w:b/>
          <w:szCs w:val="18"/>
        </w:rPr>
        <w:t xml:space="preserve"> come into existence</w:t>
      </w:r>
      <w:r>
        <w:rPr>
          <w:b/>
          <w:szCs w:val="18"/>
        </w:rPr>
        <w:t xml:space="preserve">: </w:t>
      </w:r>
    </w:p>
    <w:p w:rsidR="00C84CEB" w:rsidRPr="005A1673" w:rsidRDefault="00D422DE" w:rsidP="00C84CEB">
      <w:pPr>
        <w:pStyle w:val="ListBullet"/>
        <w:tabs>
          <w:tab w:val="clear" w:pos="360"/>
          <w:tab w:val="num" w:pos="720"/>
        </w:tabs>
        <w:ind w:left="720"/>
        <w:rPr>
          <w:rFonts w:asciiTheme="minorHAnsi" w:hAnsiTheme="minorHAnsi"/>
          <w:sz w:val="18"/>
          <w:szCs w:val="18"/>
        </w:rPr>
      </w:pPr>
      <w:r w:rsidRPr="000E3CD7">
        <w:rPr>
          <w:rFonts w:asciiTheme="minorHAnsi" w:hAnsiTheme="minorHAnsi"/>
          <w:b/>
          <w:sz w:val="18"/>
          <w:szCs w:val="18"/>
          <w:u w:val="single"/>
        </w:rPr>
        <w:t>K is VALID</w:t>
      </w:r>
      <w:r w:rsidR="00C84CEB" w:rsidRPr="00AB47AE">
        <w:rPr>
          <w:rFonts w:asciiTheme="minorHAnsi" w:hAnsiTheme="minorHAnsi"/>
          <w:b/>
          <w:sz w:val="18"/>
          <w:szCs w:val="18"/>
        </w:rPr>
        <w:t xml:space="preserve"> as between the </w:t>
      </w:r>
      <w:r w:rsidR="00C84CEB" w:rsidRPr="00AB47AE">
        <w:rPr>
          <w:rFonts w:asciiTheme="minorHAnsi" w:hAnsiTheme="minorHAnsi"/>
          <w:b/>
          <w:sz w:val="18"/>
          <w:szCs w:val="18"/>
          <w:u w:val="single"/>
        </w:rPr>
        <w:t xml:space="preserve">promoter </w:t>
      </w:r>
      <w:r w:rsidR="00C84CEB">
        <w:rPr>
          <w:rFonts w:asciiTheme="minorHAnsi" w:hAnsiTheme="minorHAnsi"/>
          <w:b/>
          <w:sz w:val="18"/>
          <w:szCs w:val="18"/>
          <w:u w:val="single"/>
        </w:rPr>
        <w:t xml:space="preserve">(agent) </w:t>
      </w:r>
      <w:r w:rsidR="00C84CEB" w:rsidRPr="00AB47AE">
        <w:rPr>
          <w:rFonts w:asciiTheme="minorHAnsi" w:hAnsiTheme="minorHAnsi"/>
          <w:b/>
          <w:sz w:val="18"/>
          <w:szCs w:val="18"/>
          <w:u w:val="single"/>
        </w:rPr>
        <w:t>personally</w:t>
      </w:r>
      <w:r w:rsidR="00C84CEB" w:rsidRPr="00AB47AE">
        <w:rPr>
          <w:rFonts w:asciiTheme="minorHAnsi" w:hAnsiTheme="minorHAnsi"/>
          <w:b/>
          <w:sz w:val="18"/>
          <w:szCs w:val="18"/>
        </w:rPr>
        <w:t xml:space="preserve"> and the 3rd party</w:t>
      </w:r>
      <w:r w:rsidR="00C84CEB" w:rsidRPr="00092408">
        <w:rPr>
          <w:rFonts w:asciiTheme="minorHAnsi" w:hAnsiTheme="minorHAnsi"/>
          <w:sz w:val="18"/>
          <w:szCs w:val="18"/>
        </w:rPr>
        <w:t xml:space="preserve">: those who sign on behalf of a company prior to its existence are </w:t>
      </w:r>
      <w:r w:rsidR="00C84CEB" w:rsidRPr="00AB47AE">
        <w:rPr>
          <w:rFonts w:asciiTheme="minorHAnsi" w:hAnsiTheme="minorHAnsi"/>
          <w:sz w:val="18"/>
          <w:szCs w:val="18"/>
          <w:u w:val="single"/>
        </w:rPr>
        <w:t>personally liable</w:t>
      </w:r>
      <w:r w:rsidR="00C84CEB" w:rsidRPr="00092408">
        <w:rPr>
          <w:rFonts w:asciiTheme="minorHAnsi" w:hAnsiTheme="minorHAnsi"/>
          <w:sz w:val="18"/>
          <w:szCs w:val="18"/>
        </w:rPr>
        <w:t xml:space="preserve"> if </w:t>
      </w:r>
      <w:r w:rsidR="00C84CEB">
        <w:rPr>
          <w:rFonts w:asciiTheme="minorHAnsi" w:hAnsiTheme="minorHAnsi"/>
          <w:sz w:val="18"/>
          <w:szCs w:val="18"/>
        </w:rPr>
        <w:t>both parties</w:t>
      </w:r>
      <w:r w:rsidR="00C84CEB" w:rsidRPr="00092408">
        <w:rPr>
          <w:rFonts w:asciiTheme="minorHAnsi" w:hAnsiTheme="minorHAnsi"/>
          <w:sz w:val="18"/>
          <w:szCs w:val="18"/>
        </w:rPr>
        <w:t xml:space="preserve"> know it does</w:t>
      </w:r>
      <w:r w:rsidR="00C84CEB">
        <w:rPr>
          <w:rFonts w:asciiTheme="minorHAnsi" w:hAnsiTheme="minorHAnsi"/>
          <w:sz w:val="18"/>
          <w:szCs w:val="18"/>
        </w:rPr>
        <w:t xml:space="preserve"> </w:t>
      </w:r>
      <w:r w:rsidR="00C84CEB" w:rsidRPr="00092408">
        <w:rPr>
          <w:rFonts w:asciiTheme="minorHAnsi" w:hAnsiTheme="minorHAnsi"/>
          <w:sz w:val="18"/>
          <w:szCs w:val="18"/>
        </w:rPr>
        <w:t>n</w:t>
      </w:r>
      <w:r w:rsidR="00C84CEB">
        <w:rPr>
          <w:rFonts w:asciiTheme="minorHAnsi" w:hAnsiTheme="minorHAnsi"/>
          <w:sz w:val="18"/>
          <w:szCs w:val="18"/>
        </w:rPr>
        <w:t>o</w:t>
      </w:r>
      <w:r w:rsidR="00C84CEB" w:rsidRPr="00092408">
        <w:rPr>
          <w:rFonts w:asciiTheme="minorHAnsi" w:hAnsiTheme="minorHAnsi"/>
          <w:sz w:val="18"/>
          <w:szCs w:val="18"/>
        </w:rPr>
        <w:t>t yet exist (</w:t>
      </w:r>
      <w:r w:rsidR="00C84CEB" w:rsidRPr="00064AF1">
        <w:rPr>
          <w:rFonts w:asciiTheme="minorHAnsi" w:hAnsiTheme="minorHAnsi"/>
          <w:b/>
          <w:i/>
          <w:color w:val="0000FF"/>
          <w:sz w:val="18"/>
          <w:szCs w:val="18"/>
        </w:rPr>
        <w:t>Kelner</w:t>
      </w:r>
      <w:r w:rsidR="00C84CEB" w:rsidRPr="00064AF1">
        <w:rPr>
          <w:rFonts w:asciiTheme="minorHAnsi" w:hAnsiTheme="minorHAnsi"/>
          <w:color w:val="0000FF"/>
          <w:sz w:val="18"/>
          <w:szCs w:val="18"/>
        </w:rPr>
        <w:t xml:space="preserve">, </w:t>
      </w:r>
      <w:r w:rsidR="00C84CEB" w:rsidRPr="00764163">
        <w:rPr>
          <w:rFonts w:asciiTheme="minorHAnsi" w:hAnsiTheme="minorHAnsi"/>
          <w:b/>
          <w:color w:val="0000FF"/>
          <w:sz w:val="18"/>
          <w:szCs w:val="18"/>
        </w:rPr>
        <w:t>UK</w:t>
      </w:r>
      <w:r w:rsidR="00C84CEB" w:rsidRPr="00092408">
        <w:rPr>
          <w:rFonts w:asciiTheme="minorHAnsi" w:hAnsiTheme="minorHAnsi"/>
          <w:sz w:val="18"/>
          <w:szCs w:val="18"/>
        </w:rPr>
        <w:t>) – constructive notice seems to be enough to make promoter personal liable (</w:t>
      </w:r>
      <w:r w:rsidR="00C84CEB" w:rsidRPr="00064AF1">
        <w:rPr>
          <w:rFonts w:asciiTheme="minorHAnsi" w:hAnsiTheme="minorHAnsi"/>
          <w:b/>
          <w:i/>
          <w:color w:val="0000FF"/>
          <w:sz w:val="18"/>
          <w:szCs w:val="18"/>
        </w:rPr>
        <w:t>Kelner</w:t>
      </w:r>
      <w:r w:rsidR="00C84CEB" w:rsidRPr="00C31B12">
        <w:rPr>
          <w:rFonts w:asciiTheme="minorHAnsi" w:hAnsiTheme="minorHAnsi"/>
          <w:sz w:val="18"/>
          <w:szCs w:val="18"/>
        </w:rPr>
        <w:t>)</w:t>
      </w:r>
      <w:r w:rsidR="00C84CEB">
        <w:rPr>
          <w:rFonts w:asciiTheme="minorHAnsi" w:hAnsiTheme="minorHAnsi"/>
          <w:sz w:val="18"/>
          <w:szCs w:val="18"/>
        </w:rPr>
        <w:t>.</w:t>
      </w:r>
    </w:p>
    <w:p w:rsidR="00C84CEB" w:rsidRPr="00092408" w:rsidRDefault="00C84CEB" w:rsidP="00C84CEB">
      <w:pPr>
        <w:pStyle w:val="ListBullet"/>
        <w:tabs>
          <w:tab w:val="clear" w:pos="360"/>
          <w:tab w:val="num" w:pos="720"/>
        </w:tabs>
        <w:ind w:left="720"/>
        <w:rPr>
          <w:rFonts w:asciiTheme="minorHAnsi" w:hAnsiTheme="minorHAnsi"/>
          <w:sz w:val="18"/>
          <w:szCs w:val="18"/>
        </w:rPr>
      </w:pPr>
      <w:r>
        <w:rPr>
          <w:rFonts w:asciiTheme="minorHAnsi" w:hAnsiTheme="minorHAnsi"/>
          <w:sz w:val="18"/>
          <w:szCs w:val="18"/>
        </w:rPr>
        <w:t>P</w:t>
      </w:r>
      <w:r w:rsidRPr="00092408">
        <w:rPr>
          <w:rFonts w:asciiTheme="minorHAnsi" w:hAnsiTheme="minorHAnsi"/>
          <w:sz w:val="18"/>
          <w:szCs w:val="18"/>
        </w:rPr>
        <w:t xml:space="preserve">romoter’s </w:t>
      </w:r>
      <w:r w:rsidRPr="00C42649">
        <w:rPr>
          <w:rFonts w:asciiTheme="minorHAnsi" w:hAnsiTheme="minorHAnsi"/>
          <w:sz w:val="18"/>
          <w:szCs w:val="18"/>
          <w:u w:val="single"/>
        </w:rPr>
        <w:t>personal liability</w:t>
      </w:r>
      <w:r w:rsidRPr="00092408">
        <w:rPr>
          <w:rFonts w:asciiTheme="minorHAnsi" w:hAnsiTheme="minorHAnsi"/>
          <w:sz w:val="18"/>
          <w:szCs w:val="18"/>
        </w:rPr>
        <w:t xml:space="preserve"> is retained as the ostensible agent for a non-exis</w:t>
      </w:r>
      <w:r>
        <w:rPr>
          <w:rFonts w:asciiTheme="minorHAnsi" w:hAnsiTheme="minorHAnsi"/>
          <w:sz w:val="18"/>
          <w:szCs w:val="18"/>
        </w:rPr>
        <w:t xml:space="preserve">tent principal even if the corp </w:t>
      </w:r>
      <w:r w:rsidRPr="00092408">
        <w:rPr>
          <w:rFonts w:asciiTheme="minorHAnsi" w:hAnsiTheme="minorHAnsi"/>
          <w:sz w:val="18"/>
          <w:szCs w:val="18"/>
        </w:rPr>
        <w:t xml:space="preserve">later ratifies it b/c it </w:t>
      </w:r>
      <w:r w:rsidRPr="002949DA">
        <w:rPr>
          <w:rFonts w:asciiTheme="minorHAnsi" w:hAnsiTheme="minorHAnsi"/>
          <w:b/>
          <w:i/>
          <w:sz w:val="18"/>
          <w:szCs w:val="18"/>
        </w:rPr>
        <w:t>cannot ratify something for which it was not in existence</w:t>
      </w:r>
      <w:r w:rsidRPr="00092408">
        <w:rPr>
          <w:rFonts w:asciiTheme="minorHAnsi" w:hAnsiTheme="minorHAnsi"/>
          <w:sz w:val="18"/>
          <w:szCs w:val="18"/>
        </w:rPr>
        <w:t xml:space="preserve"> – had no capacity to later fix (</w:t>
      </w:r>
      <w:r w:rsidRPr="00096298">
        <w:rPr>
          <w:rFonts w:asciiTheme="minorHAnsi" w:hAnsiTheme="minorHAnsi"/>
          <w:b/>
          <w:i/>
          <w:color w:val="0000FF"/>
          <w:sz w:val="18"/>
          <w:szCs w:val="18"/>
        </w:rPr>
        <w:t>Kelner v Baxter</w:t>
      </w:r>
      <w:r w:rsidRPr="00092408">
        <w:rPr>
          <w:rFonts w:asciiTheme="minorHAnsi" w:hAnsiTheme="minorHAnsi"/>
          <w:sz w:val="18"/>
          <w:szCs w:val="18"/>
        </w:rPr>
        <w:t>)</w:t>
      </w:r>
    </w:p>
    <w:p w:rsidR="00C84CEB" w:rsidRDefault="00C84CEB" w:rsidP="00D73021">
      <w:pPr>
        <w:pStyle w:val="ListBullet"/>
        <w:numPr>
          <w:ilvl w:val="0"/>
          <w:numId w:val="64"/>
        </w:numPr>
        <w:ind w:left="1440" w:hanging="306"/>
        <w:rPr>
          <w:rFonts w:asciiTheme="minorHAnsi" w:hAnsiTheme="minorHAnsi"/>
          <w:sz w:val="18"/>
          <w:szCs w:val="18"/>
        </w:rPr>
      </w:pPr>
      <w:r w:rsidRPr="00B81AFA">
        <w:rPr>
          <w:rFonts w:asciiTheme="minorHAnsi" w:hAnsiTheme="minorHAnsi"/>
          <w:b/>
          <w:sz w:val="18"/>
          <w:szCs w:val="18"/>
          <w:u w:val="single"/>
        </w:rPr>
        <w:t>Way around</w:t>
      </w:r>
      <w:r w:rsidRPr="00B81AFA">
        <w:rPr>
          <w:rFonts w:asciiTheme="minorHAnsi" w:hAnsiTheme="minorHAnsi"/>
          <w:b/>
          <w:sz w:val="18"/>
          <w:szCs w:val="18"/>
        </w:rPr>
        <w:t>:</w:t>
      </w:r>
      <w:r>
        <w:rPr>
          <w:rFonts w:asciiTheme="minorHAnsi" w:hAnsiTheme="minorHAnsi"/>
          <w:sz w:val="18"/>
          <w:szCs w:val="18"/>
        </w:rPr>
        <w:t xml:space="preserve"> P</w:t>
      </w:r>
      <w:r w:rsidRPr="00B81AFA">
        <w:rPr>
          <w:rFonts w:asciiTheme="minorHAnsi" w:hAnsiTheme="minorHAnsi"/>
          <w:sz w:val="18"/>
          <w:szCs w:val="18"/>
        </w:rPr>
        <w:t>romoter gets company to buy out position (assignment) though may still have issues w/names &amp; dates promised, argue novation (must s</w:t>
      </w:r>
      <w:r>
        <w:rPr>
          <w:rFonts w:asciiTheme="minorHAnsi" w:hAnsiTheme="minorHAnsi"/>
          <w:sz w:val="18"/>
          <w:szCs w:val="18"/>
        </w:rPr>
        <w:t>how all parties agreed the corp</w:t>
      </w:r>
      <w:r w:rsidRPr="00B81AFA">
        <w:rPr>
          <w:rFonts w:asciiTheme="minorHAnsi" w:hAnsiTheme="minorHAnsi"/>
          <w:sz w:val="18"/>
          <w:szCs w:val="18"/>
        </w:rPr>
        <w:t xml:space="preserve"> would be substituted for the promoter); or argue parties never intended there would be personal liability for the promoter based on construction of agreement (this was implied intention of parties in </w:t>
      </w:r>
      <w:r w:rsidRPr="00B81AFA">
        <w:rPr>
          <w:rFonts w:asciiTheme="minorHAnsi" w:hAnsiTheme="minorHAnsi"/>
          <w:b/>
          <w:i/>
          <w:color w:val="0000FF"/>
          <w:sz w:val="18"/>
          <w:szCs w:val="18"/>
        </w:rPr>
        <w:t>Black v Smallwood</w:t>
      </w:r>
      <w:r w:rsidRPr="00B81AFA">
        <w:rPr>
          <w:rFonts w:asciiTheme="minorHAnsi" w:hAnsiTheme="minorHAnsi"/>
          <w:color w:val="0000FF"/>
          <w:sz w:val="18"/>
          <w:szCs w:val="18"/>
        </w:rPr>
        <w:t xml:space="preserve"> </w:t>
      </w:r>
      <w:r w:rsidRPr="00B81AFA">
        <w:rPr>
          <w:rFonts w:asciiTheme="minorHAnsi" w:hAnsiTheme="minorHAnsi"/>
          <w:sz w:val="18"/>
          <w:szCs w:val="18"/>
        </w:rPr>
        <w:t>from their common mistake); or get the other side to complete a new K with the corporation and release promoter from obligations under the old.</w:t>
      </w:r>
    </w:p>
    <w:p w:rsidR="00A10974" w:rsidRPr="00D73021" w:rsidRDefault="00A10974" w:rsidP="00A10974">
      <w:pPr>
        <w:pStyle w:val="ListBullet"/>
        <w:numPr>
          <w:ilvl w:val="0"/>
          <w:numId w:val="0"/>
        </w:numPr>
        <w:ind w:left="1440"/>
        <w:rPr>
          <w:rFonts w:asciiTheme="minorHAnsi" w:hAnsiTheme="minorHAnsi"/>
          <w:sz w:val="18"/>
          <w:szCs w:val="18"/>
        </w:rPr>
      </w:pPr>
    </w:p>
    <w:p w:rsidR="00C84CEB" w:rsidRDefault="00C84CEB" w:rsidP="00C84CEB">
      <w:pPr>
        <w:pStyle w:val="NoSpacing"/>
        <w:rPr>
          <w:sz w:val="16"/>
          <w:szCs w:val="18"/>
        </w:rPr>
      </w:pPr>
      <w:r w:rsidRPr="007E6F74">
        <w:rPr>
          <w:b/>
          <w:i/>
          <w:color w:val="0000FF"/>
          <w:sz w:val="16"/>
        </w:rPr>
        <w:t>Kelner, UK</w:t>
      </w:r>
      <w:r>
        <w:rPr>
          <w:b/>
          <w:i/>
          <w:color w:val="0000FF"/>
          <w:sz w:val="16"/>
        </w:rPr>
        <w:t xml:space="preserve"> - </w:t>
      </w:r>
      <w:r w:rsidRPr="00035138">
        <w:rPr>
          <w:i/>
          <w:sz w:val="16"/>
          <w:szCs w:val="18"/>
        </w:rPr>
        <w:t xml:space="preserve">K that once corp comes into existence it will buy wine stock – provision in K required immediate delivery </w:t>
      </w:r>
      <w:r w:rsidR="00A10974">
        <w:rPr>
          <w:i/>
          <w:sz w:val="16"/>
          <w:szCs w:val="18"/>
        </w:rPr>
        <w:t>– signed “on behalf of corp</w:t>
      </w:r>
      <w:r w:rsidRPr="00035138">
        <w:rPr>
          <w:i/>
          <w:sz w:val="16"/>
          <w:szCs w:val="18"/>
        </w:rPr>
        <w:t xml:space="preserve">” and not as D’s/agent of corporation – Corp later comes into existence and purports to adopt K, but corporation fails before wine transaction complete </w:t>
      </w:r>
      <w:r w:rsidRPr="00035138">
        <w:rPr>
          <w:b/>
          <w:sz w:val="16"/>
          <w:szCs w:val="18"/>
        </w:rPr>
        <w:t xml:space="preserve">// Issue: </w:t>
      </w:r>
      <w:r w:rsidRPr="00035138">
        <w:rPr>
          <w:sz w:val="16"/>
          <w:szCs w:val="18"/>
        </w:rPr>
        <w:t>is there a main K in existence (if there is it is clearly broke), if there is who is liable for breach of the K?</w:t>
      </w:r>
      <w:r w:rsidRPr="00035138">
        <w:rPr>
          <w:i/>
          <w:sz w:val="16"/>
          <w:szCs w:val="18"/>
        </w:rPr>
        <w:t xml:space="preserve"> </w:t>
      </w:r>
      <w:r w:rsidRPr="00035138">
        <w:rPr>
          <w:b/>
          <w:sz w:val="16"/>
          <w:szCs w:val="18"/>
        </w:rPr>
        <w:t xml:space="preserve">// Held: </w:t>
      </w:r>
      <w:r w:rsidRPr="00035138">
        <w:rPr>
          <w:sz w:val="16"/>
          <w:szCs w:val="18"/>
        </w:rPr>
        <w:t xml:space="preserve">Personal liability </w:t>
      </w:r>
      <w:r>
        <w:rPr>
          <w:sz w:val="16"/>
          <w:szCs w:val="18"/>
        </w:rPr>
        <w:t xml:space="preserve">for DIR </w:t>
      </w:r>
      <w:r w:rsidRPr="00035138">
        <w:rPr>
          <w:sz w:val="16"/>
          <w:szCs w:val="18"/>
        </w:rPr>
        <w:t>as both pa</w:t>
      </w:r>
      <w:r>
        <w:rPr>
          <w:sz w:val="16"/>
          <w:szCs w:val="18"/>
        </w:rPr>
        <w:t>rties must have intended that DIR</w:t>
      </w:r>
      <w:r w:rsidRPr="00035138">
        <w:rPr>
          <w:sz w:val="16"/>
          <w:szCs w:val="18"/>
        </w:rPr>
        <w:t>s enter K personally, since they both knew corp was not yet in existence.</w:t>
      </w:r>
    </w:p>
    <w:p w:rsidR="00C84CEB" w:rsidRPr="007E6F74" w:rsidRDefault="00C84CEB" w:rsidP="00C84CEB">
      <w:pPr>
        <w:pStyle w:val="NoSpacing"/>
        <w:rPr>
          <w:sz w:val="16"/>
          <w:szCs w:val="18"/>
        </w:rPr>
      </w:pPr>
    </w:p>
    <w:p w:rsidR="00C84CEB" w:rsidRPr="00092408" w:rsidRDefault="00C84CEB" w:rsidP="00C84CEB">
      <w:pPr>
        <w:spacing w:after="0" w:line="240" w:lineRule="auto"/>
        <w:rPr>
          <w:szCs w:val="18"/>
        </w:rPr>
      </w:pPr>
      <w:r>
        <w:rPr>
          <w:b/>
          <w:szCs w:val="18"/>
        </w:rPr>
        <w:t>2</w:t>
      </w:r>
      <w:r w:rsidRPr="00092408">
        <w:rPr>
          <w:b/>
          <w:szCs w:val="18"/>
        </w:rPr>
        <w:t xml:space="preserve">) </w:t>
      </w:r>
      <w:r>
        <w:rPr>
          <w:b/>
          <w:szCs w:val="18"/>
        </w:rPr>
        <w:t>Promoter “agent”</w:t>
      </w:r>
      <w:r w:rsidRPr="00092408">
        <w:rPr>
          <w:b/>
          <w:szCs w:val="18"/>
        </w:rPr>
        <w:t xml:space="preserve"> is </w:t>
      </w:r>
      <w:r w:rsidRPr="001976D3">
        <w:rPr>
          <w:b/>
          <w:szCs w:val="18"/>
          <w:u w:val="single"/>
        </w:rPr>
        <w:t>aware the company doesn’t yet exist</w:t>
      </w:r>
      <w:r w:rsidRPr="00092408">
        <w:rPr>
          <w:b/>
          <w:szCs w:val="18"/>
        </w:rPr>
        <w:t xml:space="preserve"> but the other is mistaken (i.e. unilateral mistake)</w:t>
      </w:r>
    </w:p>
    <w:p w:rsidR="00C84CEB" w:rsidRPr="004F5624" w:rsidRDefault="00C84CEB" w:rsidP="00C84CEB">
      <w:pPr>
        <w:pStyle w:val="ListParagraph"/>
        <w:numPr>
          <w:ilvl w:val="0"/>
          <w:numId w:val="67"/>
        </w:numPr>
        <w:spacing w:after="0" w:line="240" w:lineRule="auto"/>
        <w:rPr>
          <w:sz w:val="20"/>
          <w:szCs w:val="20"/>
        </w:rPr>
      </w:pPr>
      <w:r w:rsidRPr="00AB47AE">
        <w:rPr>
          <w:b/>
          <w:szCs w:val="18"/>
        </w:rPr>
        <w:t xml:space="preserve">The K (main K) </w:t>
      </w:r>
      <w:r w:rsidRPr="00D422DE">
        <w:rPr>
          <w:b/>
          <w:szCs w:val="18"/>
          <w:u w:val="single"/>
        </w:rPr>
        <w:t>MAY</w:t>
      </w:r>
      <w:r w:rsidR="00D422DE" w:rsidRPr="00D422DE">
        <w:rPr>
          <w:b/>
          <w:szCs w:val="18"/>
          <w:u w:val="single"/>
        </w:rPr>
        <w:t xml:space="preserve"> be a NULLITY</w:t>
      </w:r>
      <w:r w:rsidR="00D422DE">
        <w:rPr>
          <w:b/>
          <w:szCs w:val="18"/>
        </w:rPr>
        <w:t xml:space="preserve"> </w:t>
      </w:r>
      <w:r w:rsidRPr="00AB47AE">
        <w:rPr>
          <w:b/>
          <w:szCs w:val="18"/>
        </w:rPr>
        <w:t>and no personal liability for the promoter if parties made it clear that the K was between the company and the 3rd party (i.e. if there is a K at all it’s with the company)</w:t>
      </w:r>
      <w:r w:rsidRPr="004F5624">
        <w:rPr>
          <w:szCs w:val="18"/>
        </w:rPr>
        <w:t xml:space="preserve"> (</w:t>
      </w:r>
      <w:r w:rsidRPr="004F5624">
        <w:rPr>
          <w:b/>
          <w:i/>
          <w:color w:val="0000FF"/>
          <w:szCs w:val="18"/>
        </w:rPr>
        <w:t>Wickberg v Shatsky</w:t>
      </w:r>
      <w:r w:rsidRPr="004F5624">
        <w:rPr>
          <w:b/>
          <w:color w:val="0000FF"/>
          <w:szCs w:val="18"/>
        </w:rPr>
        <w:t>, BCSC</w:t>
      </w:r>
      <w:r w:rsidRPr="004F5624">
        <w:rPr>
          <w:szCs w:val="18"/>
        </w:rPr>
        <w:t>)</w:t>
      </w:r>
    </w:p>
    <w:p w:rsidR="00C84CEB" w:rsidRPr="005E079E" w:rsidRDefault="00C84CEB" w:rsidP="00C84CEB">
      <w:pPr>
        <w:pStyle w:val="ListBullet"/>
        <w:numPr>
          <w:ilvl w:val="0"/>
          <w:numId w:val="64"/>
        </w:numPr>
        <w:ind w:left="1418" w:hanging="284"/>
        <w:rPr>
          <w:rFonts w:asciiTheme="minorHAnsi" w:hAnsiTheme="minorHAnsi"/>
          <w:sz w:val="18"/>
          <w:szCs w:val="18"/>
        </w:rPr>
      </w:pPr>
      <w:r w:rsidRPr="00745E8D">
        <w:rPr>
          <w:rFonts w:asciiTheme="minorHAnsi" w:hAnsiTheme="minorHAnsi"/>
          <w:b/>
          <w:sz w:val="18"/>
          <w:szCs w:val="18"/>
          <w:u w:val="single"/>
        </w:rPr>
        <w:lastRenderedPageBreak/>
        <w:t>Counterargument</w:t>
      </w:r>
      <w:r w:rsidRPr="00745E8D">
        <w:rPr>
          <w:rFonts w:asciiTheme="minorHAnsi" w:hAnsiTheme="minorHAnsi"/>
          <w:b/>
          <w:sz w:val="18"/>
          <w:szCs w:val="18"/>
        </w:rPr>
        <w:t>:</w:t>
      </w:r>
      <w:r>
        <w:rPr>
          <w:rFonts w:asciiTheme="minorHAnsi" w:hAnsiTheme="minorHAnsi"/>
          <w:sz w:val="18"/>
          <w:szCs w:val="18"/>
        </w:rPr>
        <w:t xml:space="preserve"> A</w:t>
      </w:r>
      <w:r w:rsidRPr="008D5BC2">
        <w:rPr>
          <w:rFonts w:asciiTheme="minorHAnsi" w:hAnsiTheme="minorHAnsi"/>
          <w:sz w:val="18"/>
          <w:szCs w:val="18"/>
        </w:rPr>
        <w:t>rgue estoppel: the promoter should not be able to e</w:t>
      </w:r>
      <w:r>
        <w:rPr>
          <w:rFonts w:asciiTheme="minorHAnsi" w:hAnsiTheme="minorHAnsi"/>
          <w:sz w:val="18"/>
          <w:szCs w:val="18"/>
        </w:rPr>
        <w:t xml:space="preserve">scape personal liability for a K’al </w:t>
      </w:r>
      <w:r w:rsidRPr="008D5BC2">
        <w:rPr>
          <w:rFonts w:asciiTheme="minorHAnsi" w:hAnsiTheme="minorHAnsi"/>
          <w:sz w:val="18"/>
          <w:szCs w:val="18"/>
        </w:rPr>
        <w:t xml:space="preserve">breach by causing someone else to be mistaken about who they were contracting with – with facts like those in </w:t>
      </w:r>
      <w:r w:rsidRPr="008D5BC2">
        <w:rPr>
          <w:rFonts w:asciiTheme="minorHAnsi" w:hAnsiTheme="minorHAnsi"/>
          <w:b/>
          <w:i/>
          <w:color w:val="0000FF"/>
          <w:sz w:val="18"/>
          <w:szCs w:val="18"/>
        </w:rPr>
        <w:t>Wickberg</w:t>
      </w:r>
      <w:r>
        <w:rPr>
          <w:rFonts w:asciiTheme="minorHAnsi" w:hAnsiTheme="minorHAnsi"/>
          <w:sz w:val="18"/>
          <w:szCs w:val="18"/>
        </w:rPr>
        <w:t xml:space="preserve"> that 3P</w:t>
      </w:r>
      <w:r w:rsidRPr="008D5BC2">
        <w:rPr>
          <w:rFonts w:asciiTheme="minorHAnsi" w:hAnsiTheme="minorHAnsi"/>
          <w:sz w:val="18"/>
          <w:szCs w:val="18"/>
        </w:rPr>
        <w:t xml:space="preserve"> party may be estopped if he later acquired knowledge of the true state of facts – court would then just weigh each </w:t>
      </w:r>
      <w:r w:rsidRPr="005E079E">
        <w:rPr>
          <w:rFonts w:asciiTheme="minorHAnsi" w:hAnsiTheme="minorHAnsi"/>
          <w:sz w:val="18"/>
          <w:szCs w:val="18"/>
        </w:rPr>
        <w:t>estoppel.</w:t>
      </w:r>
    </w:p>
    <w:p w:rsidR="00C84CEB" w:rsidRPr="00A0763E" w:rsidRDefault="00C84CEB" w:rsidP="00C84CEB">
      <w:pPr>
        <w:pStyle w:val="ListBullet"/>
        <w:tabs>
          <w:tab w:val="clear" w:pos="360"/>
          <w:tab w:val="num" w:pos="426"/>
        </w:tabs>
        <w:ind w:left="709"/>
        <w:rPr>
          <w:rFonts w:asciiTheme="minorHAnsi" w:hAnsiTheme="minorHAnsi"/>
          <w:sz w:val="18"/>
          <w:szCs w:val="18"/>
        </w:rPr>
      </w:pPr>
      <w:r w:rsidRPr="005E079E">
        <w:rPr>
          <w:rFonts w:asciiTheme="minorHAnsi" w:hAnsiTheme="minorHAnsi"/>
          <w:sz w:val="18"/>
          <w:szCs w:val="18"/>
        </w:rPr>
        <w:t xml:space="preserve">However, possible to have </w:t>
      </w:r>
      <w:r w:rsidRPr="005E079E">
        <w:rPr>
          <w:rFonts w:asciiTheme="minorHAnsi" w:hAnsiTheme="minorHAnsi"/>
          <w:b/>
          <w:i/>
          <w:sz w:val="18"/>
          <w:szCs w:val="18"/>
        </w:rPr>
        <w:t>breach of warranty of authority</w:t>
      </w:r>
      <w:r w:rsidRPr="005E079E">
        <w:rPr>
          <w:rFonts w:asciiTheme="minorHAnsi" w:hAnsiTheme="minorHAnsi"/>
          <w:sz w:val="18"/>
          <w:szCs w:val="18"/>
        </w:rPr>
        <w:t xml:space="preserve"> </w:t>
      </w:r>
      <w:r>
        <w:rPr>
          <w:rFonts w:asciiTheme="minorHAnsi" w:hAnsiTheme="minorHAnsi"/>
          <w:sz w:val="18"/>
          <w:szCs w:val="18"/>
        </w:rPr>
        <w:t xml:space="preserve">(of other K, i.e. not the main one) </w:t>
      </w:r>
      <w:r w:rsidRPr="005E079E">
        <w:rPr>
          <w:rFonts w:asciiTheme="minorHAnsi" w:hAnsiTheme="minorHAnsi"/>
          <w:sz w:val="18"/>
          <w:szCs w:val="18"/>
        </w:rPr>
        <w:t>if the promoters knowingly entered the K w/understanding corp did not exist – but problem is with damages: 3P will only get damages related to that breach of authority, as damages flowing from breach of the K are too remote (</w:t>
      </w:r>
      <w:r w:rsidRPr="005E079E">
        <w:rPr>
          <w:rFonts w:asciiTheme="minorHAnsi" w:hAnsiTheme="minorHAnsi"/>
          <w:b/>
          <w:i/>
          <w:color w:val="0000FF"/>
          <w:sz w:val="18"/>
          <w:szCs w:val="18"/>
        </w:rPr>
        <w:t>Wickberg</w:t>
      </w:r>
      <w:r w:rsidRPr="005E079E">
        <w:rPr>
          <w:rFonts w:asciiTheme="minorHAnsi" w:hAnsiTheme="minorHAnsi"/>
          <w:color w:val="0000FF"/>
          <w:sz w:val="18"/>
          <w:szCs w:val="18"/>
        </w:rPr>
        <w:t xml:space="preserve"> </w:t>
      </w:r>
      <w:r w:rsidRPr="005E079E">
        <w:rPr>
          <w:rFonts w:asciiTheme="minorHAnsi" w:hAnsiTheme="minorHAnsi"/>
          <w:sz w:val="18"/>
          <w:szCs w:val="18"/>
        </w:rPr>
        <w:t xml:space="preserve">– </w:t>
      </w:r>
      <w:r w:rsidRPr="005E079E">
        <w:rPr>
          <w:rFonts w:asciiTheme="minorHAnsi" w:hAnsiTheme="minorHAnsi"/>
          <w:i/>
          <w:sz w:val="18"/>
          <w:szCs w:val="18"/>
        </w:rPr>
        <w:t>l</w:t>
      </w:r>
      <w:r w:rsidRPr="005E079E">
        <w:rPr>
          <w:rFonts w:asciiTheme="minorHAnsi" w:hAnsiTheme="minorHAnsi"/>
          <w:sz w:val="18"/>
          <w:szCs w:val="18"/>
        </w:rPr>
        <w:t>o</w:t>
      </w:r>
      <w:r w:rsidRPr="005E079E">
        <w:rPr>
          <w:rFonts w:asciiTheme="minorHAnsi" w:hAnsiTheme="minorHAnsi"/>
          <w:i/>
          <w:sz w:val="18"/>
          <w:szCs w:val="18"/>
        </w:rPr>
        <w:t>ss was from lack of business success that resulted in his wrongful termination; not from entering K in first place</w:t>
      </w:r>
      <w:r w:rsidRPr="005E079E">
        <w:rPr>
          <w:rFonts w:asciiTheme="minorHAnsi" w:hAnsiTheme="minorHAnsi"/>
          <w:sz w:val="18"/>
          <w:szCs w:val="18"/>
        </w:rPr>
        <w:t>)</w:t>
      </w:r>
      <w:r w:rsidR="004E5C5F">
        <w:rPr>
          <w:rFonts w:asciiTheme="minorHAnsi" w:hAnsiTheme="minorHAnsi"/>
          <w:sz w:val="18"/>
          <w:szCs w:val="18"/>
        </w:rPr>
        <w:t xml:space="preserve"> </w:t>
      </w:r>
      <w:r w:rsidRPr="00E54A7B">
        <w:rPr>
          <w:rFonts w:asciiTheme="minorHAnsi" w:hAnsiTheme="minorHAnsi"/>
          <w:b/>
          <w:sz w:val="18"/>
          <w:szCs w:val="18"/>
        </w:rPr>
        <w:t xml:space="preserve">(BC statute changes damages result: </w:t>
      </w:r>
      <w:r w:rsidRPr="00E54A7B">
        <w:rPr>
          <w:rFonts w:asciiTheme="minorHAnsi" w:hAnsiTheme="minorHAnsi"/>
          <w:b/>
          <w:color w:val="C45911"/>
          <w:sz w:val="18"/>
          <w:szCs w:val="18"/>
        </w:rPr>
        <w:t>BCA 20(2)(c)</w:t>
      </w:r>
      <w:r w:rsidRPr="00E54A7B">
        <w:rPr>
          <w:rFonts w:asciiTheme="minorHAnsi" w:hAnsiTheme="minorHAnsi"/>
          <w:b/>
          <w:sz w:val="18"/>
          <w:szCs w:val="18"/>
        </w:rPr>
        <w:t xml:space="preserve">). </w:t>
      </w:r>
    </w:p>
    <w:p w:rsidR="00C84CEB" w:rsidRPr="002507AA" w:rsidRDefault="00C84CEB" w:rsidP="00C84CEB">
      <w:pPr>
        <w:spacing w:after="0" w:line="240" w:lineRule="auto"/>
      </w:pPr>
    </w:p>
    <w:p w:rsidR="00C84CEB" w:rsidRDefault="00C84CEB" w:rsidP="00C84CEB">
      <w:pPr>
        <w:spacing w:after="0" w:line="240" w:lineRule="auto"/>
      </w:pPr>
      <w:r>
        <w:rPr>
          <w:b/>
          <w:szCs w:val="18"/>
        </w:rPr>
        <w:t xml:space="preserve">3) </w:t>
      </w:r>
      <w:r>
        <w:rPr>
          <w:b/>
        </w:rPr>
        <w:t>Promoter “a</w:t>
      </w:r>
      <w:r w:rsidRPr="00045635">
        <w:rPr>
          <w:b/>
        </w:rPr>
        <w:t>gent</w:t>
      </w:r>
      <w:r>
        <w:rPr>
          <w:b/>
        </w:rPr>
        <w:t>”</w:t>
      </w:r>
      <w:r w:rsidRPr="00045635">
        <w:rPr>
          <w:b/>
        </w:rPr>
        <w:t xml:space="preserve"> mistakenly believes corp exists and other party </w:t>
      </w:r>
      <w:r>
        <w:rPr>
          <w:b/>
        </w:rPr>
        <w:t xml:space="preserve">(3P) </w:t>
      </w:r>
      <w:r w:rsidRPr="00045635">
        <w:rPr>
          <w:b/>
        </w:rPr>
        <w:t>relies on representation</w:t>
      </w:r>
      <w:r>
        <w:rPr>
          <w:b/>
        </w:rPr>
        <w:t xml:space="preserve"> (common mistake)</w:t>
      </w:r>
      <w:r w:rsidR="001976D3">
        <w:t xml:space="preserve">: </w:t>
      </w:r>
    </w:p>
    <w:p w:rsidR="00C84CEB" w:rsidRDefault="00C84CEB" w:rsidP="00C84CEB">
      <w:pPr>
        <w:pStyle w:val="ListParagraph"/>
        <w:numPr>
          <w:ilvl w:val="0"/>
          <w:numId w:val="66"/>
        </w:numPr>
        <w:spacing w:after="0" w:line="240" w:lineRule="auto"/>
        <w:rPr>
          <w:szCs w:val="18"/>
        </w:rPr>
      </w:pPr>
      <w:r w:rsidRPr="00AB47AE">
        <w:rPr>
          <w:b/>
          <w:szCs w:val="18"/>
        </w:rPr>
        <w:t xml:space="preserve">The </w:t>
      </w:r>
      <w:r w:rsidRPr="00C84CEB">
        <w:rPr>
          <w:b/>
          <w:szCs w:val="18"/>
          <w:u w:val="single"/>
        </w:rPr>
        <w:t xml:space="preserve">K is </w:t>
      </w:r>
      <w:r w:rsidR="00D422DE">
        <w:rPr>
          <w:b/>
          <w:szCs w:val="18"/>
          <w:u w:val="single"/>
        </w:rPr>
        <w:t>VOID</w:t>
      </w:r>
      <w:r w:rsidR="00A0763E">
        <w:rPr>
          <w:b/>
          <w:szCs w:val="18"/>
        </w:rPr>
        <w:t xml:space="preserve"> and NO</w:t>
      </w:r>
      <w:r w:rsidRPr="00AB47AE">
        <w:rPr>
          <w:b/>
          <w:szCs w:val="18"/>
        </w:rPr>
        <w:t xml:space="preserve"> personal liability for the promoter</w:t>
      </w:r>
      <w:r w:rsidRPr="00F0782B">
        <w:rPr>
          <w:szCs w:val="18"/>
        </w:rPr>
        <w:t xml:space="preserve"> (</w:t>
      </w:r>
      <w:r w:rsidRPr="00F0782B">
        <w:rPr>
          <w:b/>
          <w:i/>
          <w:color w:val="0000FF"/>
          <w:szCs w:val="18"/>
        </w:rPr>
        <w:t>Black v Smallwood</w:t>
      </w:r>
      <w:r w:rsidRPr="00F0782B">
        <w:rPr>
          <w:b/>
          <w:szCs w:val="18"/>
        </w:rPr>
        <w:t>, Aus. HC</w:t>
      </w:r>
      <w:r>
        <w:rPr>
          <w:szCs w:val="18"/>
        </w:rPr>
        <w:t xml:space="preserve">) </w:t>
      </w:r>
    </w:p>
    <w:p w:rsidR="00C84CEB" w:rsidRPr="00F0782B" w:rsidRDefault="00C84CEB" w:rsidP="00C84CEB">
      <w:pPr>
        <w:pStyle w:val="ListParagraph"/>
        <w:numPr>
          <w:ilvl w:val="1"/>
          <w:numId w:val="66"/>
        </w:numPr>
        <w:spacing w:after="0" w:line="240" w:lineRule="auto"/>
        <w:rPr>
          <w:szCs w:val="18"/>
        </w:rPr>
      </w:pPr>
      <w:r>
        <w:rPr>
          <w:szCs w:val="18"/>
        </w:rPr>
        <w:t xml:space="preserve">Both parties were mistaken here // </w:t>
      </w:r>
      <w:r w:rsidRPr="00D422DE">
        <w:rPr>
          <w:b/>
          <w:szCs w:val="18"/>
        </w:rPr>
        <w:t>There is no main K in existence, instead it is a common mistake and the K is VOID</w:t>
      </w:r>
      <w:r>
        <w:rPr>
          <w:szCs w:val="18"/>
        </w:rPr>
        <w:t xml:space="preserve">. </w:t>
      </w:r>
    </w:p>
    <w:p w:rsidR="00C84CEB" w:rsidRPr="00092408" w:rsidRDefault="00C84CEB" w:rsidP="00C84CEB">
      <w:pPr>
        <w:pStyle w:val="ListBullet"/>
        <w:tabs>
          <w:tab w:val="clear" w:pos="360"/>
          <w:tab w:val="num" w:pos="720"/>
        </w:tabs>
        <w:ind w:left="720"/>
        <w:rPr>
          <w:rFonts w:asciiTheme="minorHAnsi" w:hAnsiTheme="minorHAnsi"/>
          <w:sz w:val="18"/>
          <w:szCs w:val="18"/>
        </w:rPr>
      </w:pPr>
      <w:r>
        <w:rPr>
          <w:rFonts w:asciiTheme="minorHAnsi" w:hAnsiTheme="minorHAnsi"/>
          <w:sz w:val="18"/>
          <w:szCs w:val="18"/>
        </w:rPr>
        <w:t>M</w:t>
      </w:r>
      <w:r w:rsidRPr="00092408">
        <w:rPr>
          <w:rFonts w:asciiTheme="minorHAnsi" w:hAnsiTheme="minorHAnsi"/>
          <w:sz w:val="18"/>
          <w:szCs w:val="18"/>
        </w:rPr>
        <w:t xml:space="preserve">ust be quite apparent the promoters truly think they’re </w:t>
      </w:r>
      <w:r>
        <w:rPr>
          <w:rFonts w:asciiTheme="minorHAnsi" w:hAnsiTheme="minorHAnsi"/>
          <w:sz w:val="18"/>
          <w:szCs w:val="18"/>
        </w:rPr>
        <w:t>acting on behalf of the corp</w:t>
      </w:r>
      <w:r w:rsidRPr="00092408">
        <w:rPr>
          <w:rFonts w:asciiTheme="minorHAnsi" w:hAnsiTheme="minorHAnsi"/>
          <w:sz w:val="18"/>
          <w:szCs w:val="18"/>
        </w:rPr>
        <w:t xml:space="preserve"> and that there was no intention they incur personal liability (e.g. actually using the corporate name as in </w:t>
      </w:r>
      <w:r w:rsidRPr="00185C15">
        <w:rPr>
          <w:rFonts w:asciiTheme="minorHAnsi" w:hAnsiTheme="minorHAnsi"/>
          <w:b/>
          <w:i/>
          <w:color w:val="0000FF"/>
          <w:sz w:val="18"/>
          <w:szCs w:val="18"/>
        </w:rPr>
        <w:t>Black</w:t>
      </w:r>
      <w:r w:rsidRPr="00185C15">
        <w:rPr>
          <w:rFonts w:asciiTheme="minorHAnsi" w:hAnsiTheme="minorHAnsi"/>
          <w:color w:val="0000FF"/>
          <w:sz w:val="18"/>
          <w:szCs w:val="18"/>
        </w:rPr>
        <w:t>)</w:t>
      </w:r>
      <w:r>
        <w:rPr>
          <w:rFonts w:asciiTheme="minorHAnsi" w:hAnsiTheme="minorHAnsi"/>
          <w:color w:val="0000FF"/>
          <w:sz w:val="18"/>
          <w:szCs w:val="18"/>
        </w:rPr>
        <w:t>.</w:t>
      </w:r>
    </w:p>
    <w:p w:rsidR="00C84CEB" w:rsidRDefault="00C84CEB" w:rsidP="00C84CEB">
      <w:pPr>
        <w:pStyle w:val="ListBullet"/>
        <w:tabs>
          <w:tab w:val="clear" w:pos="360"/>
          <w:tab w:val="num" w:pos="720"/>
        </w:tabs>
        <w:ind w:left="720"/>
        <w:rPr>
          <w:rFonts w:asciiTheme="minorHAnsi" w:hAnsiTheme="minorHAnsi"/>
          <w:sz w:val="18"/>
          <w:szCs w:val="18"/>
        </w:rPr>
      </w:pPr>
      <w:r>
        <w:rPr>
          <w:rFonts w:asciiTheme="minorHAnsi" w:hAnsiTheme="minorHAnsi"/>
          <w:sz w:val="18"/>
          <w:szCs w:val="18"/>
        </w:rPr>
        <w:t>P</w:t>
      </w:r>
      <w:r w:rsidRPr="00092408">
        <w:rPr>
          <w:rFonts w:asciiTheme="minorHAnsi" w:hAnsiTheme="minorHAnsi"/>
          <w:sz w:val="18"/>
          <w:szCs w:val="18"/>
        </w:rPr>
        <w:t>erson</w:t>
      </w:r>
      <w:r>
        <w:rPr>
          <w:rFonts w:asciiTheme="minorHAnsi" w:hAnsiTheme="minorHAnsi"/>
          <w:sz w:val="18"/>
          <w:szCs w:val="18"/>
        </w:rPr>
        <w:t xml:space="preserve"> could claim </w:t>
      </w:r>
      <w:r w:rsidRPr="00F0272A">
        <w:rPr>
          <w:rFonts w:asciiTheme="minorHAnsi" w:hAnsiTheme="minorHAnsi"/>
          <w:sz w:val="18"/>
          <w:szCs w:val="18"/>
          <w:u w:val="single"/>
        </w:rPr>
        <w:t>negligent misrepresentation</w:t>
      </w:r>
      <w:r>
        <w:rPr>
          <w:rFonts w:asciiTheme="minorHAnsi" w:hAnsiTheme="minorHAnsi"/>
          <w:sz w:val="18"/>
          <w:szCs w:val="18"/>
        </w:rPr>
        <w:t xml:space="preserve"> (as an argument). </w:t>
      </w:r>
    </w:p>
    <w:p w:rsidR="008A5AB7" w:rsidRDefault="008A5AB7" w:rsidP="00C84CEB">
      <w:pPr>
        <w:pStyle w:val="ListBullet"/>
        <w:tabs>
          <w:tab w:val="clear" w:pos="360"/>
          <w:tab w:val="num" w:pos="720"/>
        </w:tabs>
        <w:ind w:left="720"/>
        <w:rPr>
          <w:rFonts w:asciiTheme="minorHAnsi" w:hAnsiTheme="minorHAnsi"/>
          <w:sz w:val="18"/>
          <w:szCs w:val="18"/>
        </w:rPr>
      </w:pPr>
      <w:r w:rsidRPr="008A5AB7">
        <w:rPr>
          <w:rFonts w:asciiTheme="minorHAnsi" w:hAnsiTheme="minorHAnsi"/>
          <w:sz w:val="18"/>
          <w:szCs w:val="18"/>
        </w:rPr>
        <w:t>Company</w:t>
      </w:r>
      <w:r w:rsidR="00D73021">
        <w:rPr>
          <w:rFonts w:asciiTheme="minorHAnsi" w:hAnsiTheme="minorHAnsi"/>
          <w:sz w:val="18"/>
          <w:szCs w:val="18"/>
        </w:rPr>
        <w:t xml:space="preserve"> (under the CL)</w:t>
      </w:r>
      <w:r w:rsidRPr="008A5AB7">
        <w:rPr>
          <w:rFonts w:asciiTheme="minorHAnsi" w:hAnsiTheme="minorHAnsi"/>
          <w:sz w:val="18"/>
          <w:szCs w:val="18"/>
        </w:rPr>
        <w:t xml:space="preserve"> cannot adopt later because there’s nothing there to adopt!</w:t>
      </w:r>
    </w:p>
    <w:p w:rsidR="00C84CEB" w:rsidRPr="007E6F74" w:rsidRDefault="00C84CEB" w:rsidP="00C84CEB">
      <w:pPr>
        <w:pStyle w:val="ListBullet"/>
        <w:numPr>
          <w:ilvl w:val="0"/>
          <w:numId w:val="0"/>
        </w:numPr>
        <w:ind w:left="720"/>
        <w:rPr>
          <w:rFonts w:asciiTheme="minorHAnsi" w:hAnsiTheme="minorHAnsi"/>
          <w:sz w:val="18"/>
          <w:szCs w:val="18"/>
        </w:rPr>
      </w:pPr>
    </w:p>
    <w:p w:rsidR="00C84CEB" w:rsidRPr="00C84CEB" w:rsidRDefault="00C84CEB" w:rsidP="00C84CEB">
      <w:pPr>
        <w:rPr>
          <w:b/>
          <w:i/>
          <w:color w:val="0000FF"/>
          <w:sz w:val="16"/>
        </w:rPr>
      </w:pPr>
      <w:r w:rsidRPr="007E6F74">
        <w:rPr>
          <w:b/>
          <w:i/>
          <w:color w:val="0000FF"/>
          <w:sz w:val="16"/>
        </w:rPr>
        <w:t>Black v Smallwood, Au</w:t>
      </w:r>
      <w:r>
        <w:rPr>
          <w:b/>
          <w:i/>
          <w:color w:val="0000FF"/>
          <w:sz w:val="16"/>
        </w:rPr>
        <w:t xml:space="preserve">s HC - </w:t>
      </w:r>
      <w:r w:rsidRPr="00035138">
        <w:rPr>
          <w:i/>
          <w:sz w:val="16"/>
          <w:szCs w:val="18"/>
        </w:rPr>
        <w:t xml:space="preserve">Black entered into a K with Smallwood </w:t>
      </w:r>
      <w:r w:rsidRPr="001976D3">
        <w:rPr>
          <w:i/>
          <w:sz w:val="16"/>
          <w:szCs w:val="18"/>
          <w:u w:val="single"/>
        </w:rPr>
        <w:t>who purported to act on behalf of Company</w:t>
      </w:r>
      <w:r w:rsidRPr="00035138">
        <w:rPr>
          <w:i/>
          <w:sz w:val="16"/>
          <w:szCs w:val="18"/>
        </w:rPr>
        <w:t xml:space="preserve">. Both believed that the corp was incorporated. S signed the K as director of the corp. In fact, the corp had not been incorporated. When B sued S alleging that S was personally liable, the court held that he was not </w:t>
      </w:r>
      <w:r w:rsidRPr="00035138">
        <w:rPr>
          <w:b/>
          <w:sz w:val="16"/>
          <w:szCs w:val="18"/>
        </w:rPr>
        <w:t>//</w:t>
      </w:r>
      <w:r w:rsidRPr="00035138">
        <w:rPr>
          <w:i/>
          <w:sz w:val="16"/>
          <w:szCs w:val="18"/>
        </w:rPr>
        <w:t xml:space="preserve"> </w:t>
      </w:r>
      <w:r w:rsidRPr="00035138">
        <w:rPr>
          <w:b/>
          <w:sz w:val="16"/>
          <w:szCs w:val="18"/>
        </w:rPr>
        <w:t xml:space="preserve">Held: </w:t>
      </w:r>
      <w:r w:rsidRPr="00035138">
        <w:rPr>
          <w:sz w:val="16"/>
          <w:szCs w:val="18"/>
        </w:rPr>
        <w:t>Since the parties both believed that the corp was in existence, they had not intended Smallwood to be personally liable.</w:t>
      </w:r>
    </w:p>
    <w:p w:rsidR="00996EFE" w:rsidRPr="00182EAC" w:rsidRDefault="00C53FCA" w:rsidP="00D31B38">
      <w:pPr>
        <w:pStyle w:val="Heading1"/>
        <w:spacing w:line="240" w:lineRule="auto"/>
      </w:pPr>
      <w:bookmarkStart w:id="25" w:name="_Toc447916250"/>
      <w:r w:rsidRPr="00182EAC">
        <w:t>MANAGEMENT AND CONTROL OF THE CORPORATION</w:t>
      </w:r>
      <w:bookmarkEnd w:id="25"/>
      <w:r w:rsidRPr="00182EAC">
        <w:t xml:space="preserve"> </w:t>
      </w:r>
    </w:p>
    <w:p w:rsidR="00036454" w:rsidRPr="00182EAC" w:rsidRDefault="00036454" w:rsidP="00D31B38">
      <w:pPr>
        <w:pStyle w:val="Heading2"/>
        <w:spacing w:line="240" w:lineRule="auto"/>
      </w:pPr>
      <w:bookmarkStart w:id="26" w:name="_Toc447916251"/>
      <w:r w:rsidRPr="00182EAC">
        <w:t>Structure</w:t>
      </w:r>
      <w:bookmarkEnd w:id="26"/>
      <w:r w:rsidRPr="00182EAC">
        <w:t xml:space="preserve"> </w:t>
      </w:r>
    </w:p>
    <w:p w:rsidR="0009166C" w:rsidRPr="00182EAC" w:rsidRDefault="0009166C" w:rsidP="00D31B38">
      <w:pPr>
        <w:shd w:val="clear" w:color="auto" w:fill="D9D9D9" w:themeFill="background1" w:themeFillShade="D9"/>
        <w:spacing w:after="0" w:line="240" w:lineRule="auto"/>
        <w:rPr>
          <w:b/>
        </w:rPr>
      </w:pPr>
      <w:r w:rsidRPr="00182EAC">
        <w:rPr>
          <w:b/>
        </w:rPr>
        <w:t>PROVINCIAL</w:t>
      </w:r>
    </w:p>
    <w:p w:rsidR="00723397" w:rsidRPr="00751E80" w:rsidRDefault="0009166C" w:rsidP="00D31B38">
      <w:pPr>
        <w:pStyle w:val="ListParagraph"/>
        <w:numPr>
          <w:ilvl w:val="0"/>
          <w:numId w:val="76"/>
        </w:numPr>
        <w:spacing w:after="0" w:line="240" w:lineRule="auto"/>
        <w:rPr>
          <w:color w:val="C45911"/>
        </w:rPr>
      </w:pPr>
      <w:r w:rsidRPr="00751E80">
        <w:rPr>
          <w:b/>
        </w:rPr>
        <w:t>“DIRECTOR”</w:t>
      </w:r>
      <w:r w:rsidR="001D3324" w:rsidRPr="00751E80">
        <w:t xml:space="preserve"> - </w:t>
      </w:r>
      <w:r w:rsidR="00723397" w:rsidRPr="00751E80">
        <w:t xml:space="preserve"> </w:t>
      </w:r>
      <w:r w:rsidR="00E665EF" w:rsidRPr="00751E80">
        <w:rPr>
          <w:rFonts w:eastAsia="Arial"/>
          <w:b/>
          <w:i/>
        </w:rPr>
        <w:t>appointed</w:t>
      </w:r>
      <w:r w:rsidR="00E665EF" w:rsidRPr="00751E80">
        <w:rPr>
          <w:rFonts w:eastAsia="Arial"/>
        </w:rPr>
        <w:t xml:space="preserve"> (</w:t>
      </w:r>
      <w:r w:rsidR="00910785" w:rsidRPr="00751E80">
        <w:rPr>
          <w:rFonts w:eastAsia="Arial"/>
        </w:rPr>
        <w:t xml:space="preserve">see below) </w:t>
      </w:r>
      <w:r w:rsidR="00160A62" w:rsidRPr="00751E80">
        <w:rPr>
          <w:rFonts w:eastAsia="Arial"/>
        </w:rPr>
        <w:t>OR</w:t>
      </w:r>
      <w:r w:rsidR="00723397" w:rsidRPr="00751E80">
        <w:rPr>
          <w:rFonts w:eastAsia="Arial"/>
        </w:rPr>
        <w:t xml:space="preserve"> </w:t>
      </w:r>
      <w:r w:rsidR="00723397" w:rsidRPr="00751E80">
        <w:rPr>
          <w:rFonts w:eastAsia="Arial"/>
          <w:b/>
          <w:i/>
        </w:rPr>
        <w:t xml:space="preserve">elected </w:t>
      </w:r>
      <w:r w:rsidR="00723397" w:rsidRPr="00751E80">
        <w:rPr>
          <w:rFonts w:eastAsia="Arial"/>
        </w:rPr>
        <w:t>member of the board</w:t>
      </w:r>
      <w:r w:rsidR="00723397" w:rsidRPr="00751E80">
        <w:rPr>
          <w:rFonts w:ascii="Arial" w:eastAsia="Arial" w:hAnsi="Arial"/>
        </w:rPr>
        <w:t xml:space="preserve"> </w:t>
      </w:r>
      <w:r w:rsidR="000A023F" w:rsidRPr="00751E80">
        <w:rPr>
          <w:b/>
        </w:rPr>
        <w:t>//</w:t>
      </w:r>
      <w:r w:rsidR="000A023F" w:rsidRPr="00751E80">
        <w:rPr>
          <w:color w:val="C45911"/>
        </w:rPr>
        <w:t xml:space="preserve"> </w:t>
      </w:r>
      <w:r w:rsidRPr="00751E80">
        <w:rPr>
          <w:b/>
        </w:rPr>
        <w:t>“FIRST DIRECTOR”</w:t>
      </w:r>
      <w:r w:rsidRPr="00751E80">
        <w:t xml:space="preserve"> - person designated D when first registered </w:t>
      </w:r>
      <w:r w:rsidR="006805E4" w:rsidRPr="00751E80">
        <w:t>(</w:t>
      </w:r>
      <w:r w:rsidR="007B05FA" w:rsidRPr="00751E80">
        <w:rPr>
          <w:b/>
          <w:color w:val="C45911"/>
        </w:rPr>
        <w:t xml:space="preserve">BCA </w:t>
      </w:r>
      <w:r w:rsidRPr="00751E80">
        <w:rPr>
          <w:b/>
          <w:color w:val="C45911"/>
        </w:rPr>
        <w:t>1(1)</w:t>
      </w:r>
      <w:r w:rsidR="006805E4" w:rsidRPr="00751E80">
        <w:rPr>
          <w:b/>
          <w:color w:val="C45911"/>
        </w:rPr>
        <w:t>)</w:t>
      </w:r>
    </w:p>
    <w:p w:rsidR="0009166C" w:rsidRPr="00723397" w:rsidRDefault="0009166C" w:rsidP="00D31B38">
      <w:pPr>
        <w:pStyle w:val="ListParagraph"/>
        <w:numPr>
          <w:ilvl w:val="1"/>
          <w:numId w:val="76"/>
        </w:numPr>
        <w:spacing w:after="0" w:line="240" w:lineRule="auto"/>
        <w:rPr>
          <w:color w:val="C45911"/>
        </w:rPr>
      </w:pPr>
      <w:r w:rsidRPr="00723397">
        <w:rPr>
          <w:b/>
        </w:rPr>
        <w:t>APPOINTMENT</w:t>
      </w:r>
      <w:r>
        <w:t xml:space="preserve"> - in accordance w/ Act or articles; designated under NOA upon</w:t>
      </w:r>
      <w:r w:rsidR="006805E4">
        <w:t xml:space="preserve"> registration; by court order (</w:t>
      </w:r>
      <w:r w:rsidR="007B05FA" w:rsidRPr="00723397">
        <w:rPr>
          <w:b/>
          <w:color w:val="C45911"/>
        </w:rPr>
        <w:t xml:space="preserve">BCA </w:t>
      </w:r>
      <w:r w:rsidRPr="00723397">
        <w:rPr>
          <w:b/>
          <w:color w:val="C45911"/>
        </w:rPr>
        <w:t>1(3)</w:t>
      </w:r>
      <w:r w:rsidR="006805E4" w:rsidRPr="00723397">
        <w:rPr>
          <w:b/>
          <w:color w:val="C45911"/>
        </w:rPr>
        <w:t>)</w:t>
      </w:r>
    </w:p>
    <w:p w:rsidR="002C5F5D" w:rsidRPr="006F4D09" w:rsidRDefault="00512769" w:rsidP="00D31B38">
      <w:pPr>
        <w:pStyle w:val="ListParagraph"/>
        <w:numPr>
          <w:ilvl w:val="0"/>
          <w:numId w:val="74"/>
        </w:numPr>
        <w:spacing w:line="240" w:lineRule="auto"/>
      </w:pPr>
      <w:r>
        <w:rPr>
          <w:b/>
        </w:rPr>
        <w:t>D</w:t>
      </w:r>
      <w:r w:rsidR="004F6EF0">
        <w:rPr>
          <w:b/>
        </w:rPr>
        <w:t>IR</w:t>
      </w:r>
      <w:r>
        <w:rPr>
          <w:b/>
        </w:rPr>
        <w:t xml:space="preserve">s </w:t>
      </w:r>
      <w:r w:rsidR="002C5F5D" w:rsidRPr="0009166C">
        <w:rPr>
          <w:b/>
        </w:rPr>
        <w:t>POWERS &amp; FUNCTION</w:t>
      </w:r>
      <w:r w:rsidR="002C5F5D">
        <w:t xml:space="preserve"> – </w:t>
      </w:r>
      <w:r w:rsidR="002C5F5D" w:rsidRPr="008C6F70">
        <w:rPr>
          <w:u w:val="single"/>
        </w:rPr>
        <w:t>D’s MUST</w:t>
      </w:r>
      <w:r w:rsidR="002C5F5D">
        <w:t xml:space="preserve"> directly/indirectly manage corp’s business &amp; affairs</w:t>
      </w:r>
      <w:r w:rsidR="00EA3E07">
        <w:t xml:space="preserve"> (not SH’s)</w:t>
      </w:r>
      <w:r w:rsidR="002C5F5D">
        <w:t>; almost unlimited</w:t>
      </w:r>
      <w:r w:rsidR="00E96B1D">
        <w:t xml:space="preserve"> power</w:t>
      </w:r>
      <w:r w:rsidR="002C5F5D">
        <w:t>; only subject to articles, act, regulations and memorandum (</w:t>
      </w:r>
      <w:r w:rsidR="002C5F5D" w:rsidRPr="007B05FA">
        <w:rPr>
          <w:b/>
          <w:color w:val="C45911"/>
        </w:rPr>
        <w:t>BCA 136</w:t>
      </w:r>
      <w:r w:rsidR="002C5F5D">
        <w:rPr>
          <w:b/>
          <w:color w:val="C45911"/>
        </w:rPr>
        <w:t xml:space="preserve">) </w:t>
      </w:r>
      <w:r w:rsidR="002C5F5D" w:rsidRPr="002C5F5D">
        <w:rPr>
          <w:b/>
        </w:rPr>
        <w:t>(</w:t>
      </w:r>
      <w:r w:rsidR="00751E80">
        <w:rPr>
          <w:b/>
          <w:i/>
        </w:rPr>
        <w:t>DIR</w:t>
      </w:r>
      <w:r w:rsidR="002C5F5D" w:rsidRPr="002C5F5D">
        <w:rPr>
          <w:b/>
          <w:i/>
        </w:rPr>
        <w:t xml:space="preserve">s are at </w:t>
      </w:r>
      <w:r w:rsidR="00232D3B">
        <w:rPr>
          <w:b/>
          <w:i/>
        </w:rPr>
        <w:t>the heart of managing the corp</w:t>
      </w:r>
      <w:r w:rsidR="002C5F5D" w:rsidRPr="002C5F5D">
        <w:rPr>
          <w:b/>
        </w:rPr>
        <w:t>)</w:t>
      </w:r>
    </w:p>
    <w:p w:rsidR="002C5F5D" w:rsidRPr="002C5F5D" w:rsidRDefault="002C5F5D" w:rsidP="00D31B38">
      <w:pPr>
        <w:pStyle w:val="ListParagraph"/>
        <w:numPr>
          <w:ilvl w:val="1"/>
          <w:numId w:val="74"/>
        </w:numPr>
        <w:spacing w:line="240" w:lineRule="auto"/>
      </w:pPr>
      <w:r w:rsidRPr="006F4D09">
        <w:rPr>
          <w:b/>
          <w:u w:val="single"/>
        </w:rPr>
        <w:t>Protection for 3rd parties:</w:t>
      </w:r>
      <w:r w:rsidRPr="006F4D09">
        <w:t xml:space="preserve"> a limitation/restriction on powers or functions of directors is </w:t>
      </w:r>
      <w:r w:rsidRPr="00C7417F">
        <w:rPr>
          <w:b/>
          <w:i/>
        </w:rPr>
        <w:t>not effective against a person</w:t>
      </w:r>
      <w:r w:rsidRPr="006F4D09">
        <w:t xml:space="preserve"> who does not h</w:t>
      </w:r>
      <w:r>
        <w:t>ave knowledge of the restriction (</w:t>
      </w:r>
      <w:r w:rsidRPr="006F4D09">
        <w:rPr>
          <w:b/>
          <w:color w:val="C45911"/>
        </w:rPr>
        <w:t>BCA 136(2));</w:t>
      </w:r>
      <w:r w:rsidRPr="006F4D09">
        <w:rPr>
          <w:color w:val="C45911"/>
        </w:rPr>
        <w:t xml:space="preserve"> </w:t>
      </w:r>
      <w:r w:rsidRPr="006F4D09">
        <w:t xml:space="preserve">and an act of a </w:t>
      </w:r>
      <w:r w:rsidR="00751E80">
        <w:t xml:space="preserve">DIR or OFR </w:t>
      </w:r>
      <w:r w:rsidRPr="006F4D09">
        <w:t xml:space="preserve"> </w:t>
      </w:r>
      <w:r w:rsidRPr="00C7417F">
        <w:rPr>
          <w:b/>
          <w:i/>
        </w:rPr>
        <w:t>is not invalid merely b/c of an irregularity in the election or appointment or defect in qualification</w:t>
      </w:r>
      <w:r>
        <w:t xml:space="preserve"> of the D (</w:t>
      </w:r>
      <w:r w:rsidRPr="006F4D09">
        <w:rPr>
          <w:b/>
          <w:color w:val="C45911"/>
        </w:rPr>
        <w:t>BCA 143</w:t>
      </w:r>
      <w:r w:rsidRPr="006F4D09">
        <w:t xml:space="preserve">). </w:t>
      </w:r>
    </w:p>
    <w:p w:rsidR="0009166C" w:rsidRDefault="00643F44" w:rsidP="00D31B38">
      <w:pPr>
        <w:pStyle w:val="ListParagraph"/>
        <w:numPr>
          <w:ilvl w:val="0"/>
          <w:numId w:val="74"/>
        </w:numPr>
        <w:spacing w:line="240" w:lineRule="auto"/>
      </w:pPr>
      <w:r w:rsidRPr="00643F44">
        <w:rPr>
          <w:b/>
          <w:highlight w:val="cyan"/>
        </w:rPr>
        <w:t>*</w:t>
      </w:r>
      <w:r w:rsidR="0009166C" w:rsidRPr="00643F44">
        <w:rPr>
          <w:b/>
          <w:highlight w:val="cyan"/>
        </w:rPr>
        <w:t>REMOVAL</w:t>
      </w:r>
      <w:r w:rsidR="00851034" w:rsidRPr="00643F44">
        <w:rPr>
          <w:b/>
          <w:highlight w:val="cyan"/>
        </w:rPr>
        <w:t xml:space="preserve"> OF D</w:t>
      </w:r>
      <w:r w:rsidR="0009166C">
        <w:t xml:space="preserve"> </w:t>
      </w:r>
      <w:r w:rsidR="004E05AD">
        <w:t>–</w:t>
      </w:r>
      <w:r w:rsidR="0009166C">
        <w:t xml:space="preserve"> </w:t>
      </w:r>
      <w:r w:rsidR="004E05AD">
        <w:t xml:space="preserve">prior to expiration of term </w:t>
      </w:r>
      <w:r w:rsidR="0009166C">
        <w:t xml:space="preserve">by </w:t>
      </w:r>
      <w:r w:rsidR="0009166C" w:rsidRPr="00E96B1D">
        <w:rPr>
          <w:u w:val="single"/>
        </w:rPr>
        <w:t>special resolution</w:t>
      </w:r>
      <w:r w:rsidR="004E05AD">
        <w:t xml:space="preserve"> (</w:t>
      </w:r>
      <w:r w:rsidR="004E05AD" w:rsidRPr="004E05AD">
        <w:rPr>
          <w:b/>
          <w:color w:val="C45911"/>
        </w:rPr>
        <w:t>128(3)(a)</w:t>
      </w:r>
      <w:r w:rsidR="004E05AD" w:rsidRPr="009163D1">
        <w:t>)</w:t>
      </w:r>
      <w:r w:rsidR="0009166C">
        <w:t xml:space="preserve"> </w:t>
      </w:r>
      <w:r w:rsidR="0009166C" w:rsidRPr="004E05AD">
        <w:rPr>
          <w:b/>
          <w:u w:val="single"/>
        </w:rPr>
        <w:t>OR</w:t>
      </w:r>
      <w:r w:rsidR="0009166C">
        <w:t xml:space="preserve"> by less than special majority or other method </w:t>
      </w:r>
      <w:r w:rsidR="006805E4">
        <w:t>detailed in memorandum/article (</w:t>
      </w:r>
      <w:r w:rsidR="007B05FA" w:rsidRPr="007B05FA">
        <w:rPr>
          <w:b/>
          <w:color w:val="C45911"/>
        </w:rPr>
        <w:t xml:space="preserve">BCA </w:t>
      </w:r>
      <w:r w:rsidR="0009166C" w:rsidRPr="007B05FA">
        <w:rPr>
          <w:b/>
          <w:color w:val="C45911"/>
        </w:rPr>
        <w:t>128(3)</w:t>
      </w:r>
      <w:r w:rsidR="004E05AD">
        <w:rPr>
          <w:b/>
          <w:color w:val="C45911"/>
        </w:rPr>
        <w:t>(b)</w:t>
      </w:r>
      <w:r w:rsidR="006805E4">
        <w:rPr>
          <w:b/>
          <w:color w:val="C45911"/>
        </w:rPr>
        <w:t>)</w:t>
      </w:r>
    </w:p>
    <w:p w:rsidR="0009166C" w:rsidRDefault="0009166C" w:rsidP="00D31B38">
      <w:pPr>
        <w:pStyle w:val="ListParagraph"/>
        <w:numPr>
          <w:ilvl w:val="0"/>
          <w:numId w:val="74"/>
        </w:numPr>
        <w:spacing w:line="240" w:lineRule="auto"/>
      </w:pPr>
      <w:r w:rsidRPr="0009166C">
        <w:rPr>
          <w:b/>
        </w:rPr>
        <w:t>NO D’s?</w:t>
      </w:r>
      <w:r>
        <w:t xml:space="preserve"> - </w:t>
      </w:r>
      <w:r w:rsidR="0027373F">
        <w:t xml:space="preserve">If there are no D’s in office an individual may be empowered by SH’s or incorporators to call a meeting of SH’s or incorporators for election of D’s an appoint D’s to hold office until vacancies are filled </w:t>
      </w:r>
      <w:r w:rsidR="006805E4">
        <w:t>(</w:t>
      </w:r>
      <w:r w:rsidR="007B05FA" w:rsidRPr="007B05FA">
        <w:rPr>
          <w:b/>
          <w:color w:val="C45911"/>
        </w:rPr>
        <w:t>BCA</w:t>
      </w:r>
      <w:r w:rsidRPr="007B05FA">
        <w:rPr>
          <w:color w:val="C45911"/>
        </w:rPr>
        <w:t xml:space="preserve"> </w:t>
      </w:r>
      <w:r w:rsidRPr="007B05FA">
        <w:rPr>
          <w:b/>
          <w:color w:val="C45911"/>
        </w:rPr>
        <w:t>135</w:t>
      </w:r>
      <w:r w:rsidR="0027373F">
        <w:rPr>
          <w:b/>
          <w:color w:val="C45911"/>
        </w:rPr>
        <w:t>(1)</w:t>
      </w:r>
      <w:r w:rsidR="006805E4">
        <w:rPr>
          <w:b/>
          <w:color w:val="C45911"/>
        </w:rPr>
        <w:t>)</w:t>
      </w:r>
    </w:p>
    <w:p w:rsidR="000A023F" w:rsidRPr="000A023F" w:rsidRDefault="00E96B1D" w:rsidP="00D31B38">
      <w:pPr>
        <w:pStyle w:val="ListParagraph"/>
        <w:numPr>
          <w:ilvl w:val="0"/>
          <w:numId w:val="74"/>
        </w:numPr>
        <w:spacing w:line="240" w:lineRule="auto"/>
      </w:pPr>
      <w:r>
        <w:rPr>
          <w:b/>
          <w:szCs w:val="18"/>
          <w:u w:val="single"/>
        </w:rPr>
        <w:t>*</w:t>
      </w:r>
      <w:r w:rsidR="000A023F" w:rsidRPr="00E96B1D">
        <w:rPr>
          <w:b/>
          <w:szCs w:val="18"/>
          <w:u w:val="single"/>
        </w:rPr>
        <w:t xml:space="preserve">CAN SHIFT POWERS TO SOMEONE </w:t>
      </w:r>
      <w:r w:rsidR="00FF669F" w:rsidRPr="00E96B1D">
        <w:rPr>
          <w:b/>
          <w:szCs w:val="18"/>
          <w:u w:val="single"/>
        </w:rPr>
        <w:t>ELSE</w:t>
      </w:r>
      <w:r w:rsidR="00572F44" w:rsidRPr="00E96B1D">
        <w:rPr>
          <w:b/>
          <w:szCs w:val="18"/>
          <w:u w:val="single"/>
        </w:rPr>
        <w:t xml:space="preserve"> (IND not a DIR)</w:t>
      </w:r>
      <w:r w:rsidR="00FF669F">
        <w:rPr>
          <w:b/>
          <w:szCs w:val="18"/>
        </w:rPr>
        <w:t xml:space="preserve"> </w:t>
      </w:r>
      <w:r w:rsidR="008F39CA">
        <w:rPr>
          <w:b/>
          <w:szCs w:val="18"/>
        </w:rPr>
        <w:t>–</w:t>
      </w:r>
      <w:r w:rsidR="000A023F" w:rsidRPr="00FF669F">
        <w:rPr>
          <w:szCs w:val="18"/>
        </w:rPr>
        <w:t xml:space="preserve"> </w:t>
      </w:r>
      <w:r w:rsidR="008F39CA">
        <w:rPr>
          <w:szCs w:val="18"/>
        </w:rPr>
        <w:t xml:space="preserve">SHs </w:t>
      </w:r>
      <w:r w:rsidR="00AF2465" w:rsidRPr="00FF669F">
        <w:rPr>
          <w:szCs w:val="18"/>
        </w:rPr>
        <w:t>can</w:t>
      </w:r>
      <w:r w:rsidR="00AF2465" w:rsidRPr="000A023F">
        <w:rPr>
          <w:szCs w:val="18"/>
        </w:rPr>
        <w:t xml:space="preserve"> </w:t>
      </w:r>
      <w:r w:rsidR="00AF2465" w:rsidRPr="00EA6C58">
        <w:rPr>
          <w:b/>
          <w:i/>
          <w:szCs w:val="18"/>
        </w:rPr>
        <w:t xml:space="preserve">amend articles via </w:t>
      </w:r>
      <w:r w:rsidR="00AF2465" w:rsidRPr="000C7413">
        <w:rPr>
          <w:b/>
          <w:i/>
          <w:szCs w:val="18"/>
          <w:u w:val="single"/>
        </w:rPr>
        <w:t>special resolution</w:t>
      </w:r>
      <w:r w:rsidR="00450B77">
        <w:rPr>
          <w:szCs w:val="18"/>
        </w:rPr>
        <w:t xml:space="preserve"> of a co</w:t>
      </w:r>
      <w:r w:rsidR="00AF2465" w:rsidRPr="000A023F">
        <w:rPr>
          <w:szCs w:val="18"/>
        </w:rPr>
        <w:t xml:space="preserve"> su</w:t>
      </w:r>
      <w:r w:rsidR="00DA45B1">
        <w:rPr>
          <w:szCs w:val="18"/>
        </w:rPr>
        <w:t>ch that may transfer powers of D’</w:t>
      </w:r>
      <w:r w:rsidR="00AF2465" w:rsidRPr="000A023F">
        <w:rPr>
          <w:szCs w:val="18"/>
        </w:rPr>
        <w:t>s to manage or supervise</w:t>
      </w:r>
      <w:r w:rsidR="008B6C56">
        <w:rPr>
          <w:szCs w:val="18"/>
        </w:rPr>
        <w:t xml:space="preserve"> mgmt. business &amp; affairs to 1</w:t>
      </w:r>
      <w:r w:rsidR="00AF2465" w:rsidRPr="000A023F">
        <w:rPr>
          <w:szCs w:val="18"/>
        </w:rPr>
        <w:t xml:space="preserve">+ persons or include that transfer in articles from the outset </w:t>
      </w:r>
      <w:r w:rsidR="00E91FBE">
        <w:rPr>
          <w:szCs w:val="18"/>
        </w:rPr>
        <w:t>(</w:t>
      </w:r>
      <w:r w:rsidR="00E91FBE" w:rsidRPr="00E91FBE">
        <w:rPr>
          <w:b/>
          <w:color w:val="C45911"/>
          <w:szCs w:val="18"/>
        </w:rPr>
        <w:t>BCA</w:t>
      </w:r>
      <w:r w:rsidR="00F42607">
        <w:rPr>
          <w:b/>
          <w:color w:val="C45911"/>
          <w:szCs w:val="18"/>
        </w:rPr>
        <w:t xml:space="preserve"> 137(1); </w:t>
      </w:r>
      <w:r w:rsidR="00AF2465" w:rsidRPr="00E91FBE">
        <w:rPr>
          <w:b/>
          <w:color w:val="C45911"/>
          <w:szCs w:val="18"/>
        </w:rPr>
        <w:t>(1.1)</w:t>
      </w:r>
      <w:r w:rsidR="002A450D">
        <w:rPr>
          <w:szCs w:val="18"/>
        </w:rPr>
        <w:t xml:space="preserve">) </w:t>
      </w:r>
      <w:r w:rsidR="002A450D" w:rsidRPr="002A450D">
        <w:rPr>
          <w:szCs w:val="18"/>
        </w:rPr>
        <w:sym w:font="Wingdings" w:char="F0E0"/>
      </w:r>
      <w:r w:rsidR="002A450D">
        <w:rPr>
          <w:szCs w:val="18"/>
        </w:rPr>
        <w:t xml:space="preserve"> </w:t>
      </w:r>
      <w:r w:rsidR="002A450D" w:rsidRPr="005D7A56">
        <w:rPr>
          <w:b/>
          <w:color w:val="7030A0"/>
          <w:szCs w:val="18"/>
        </w:rPr>
        <w:t xml:space="preserve">Makes BCA easier to deal with than CBCA which requires unanimous shareholder agreement. </w:t>
      </w:r>
    </w:p>
    <w:p w:rsidR="0098483F" w:rsidRPr="0098483F" w:rsidRDefault="0098483F" w:rsidP="00D31B38">
      <w:pPr>
        <w:pStyle w:val="ListParagraph"/>
        <w:numPr>
          <w:ilvl w:val="1"/>
          <w:numId w:val="74"/>
        </w:numPr>
        <w:spacing w:line="240" w:lineRule="auto"/>
      </w:pPr>
      <w:r>
        <w:rPr>
          <w:b/>
        </w:rPr>
        <w:t xml:space="preserve">I.e. </w:t>
      </w:r>
      <w:r w:rsidR="00643F44">
        <w:t>Some or</w:t>
      </w:r>
      <w:r>
        <w:t xml:space="preserve"> all of the SH’s of a company can act as DIR if the SH’s want them to. </w:t>
      </w:r>
    </w:p>
    <w:p w:rsidR="000A023F" w:rsidRPr="000A023F" w:rsidRDefault="000A023F" w:rsidP="00D31B38">
      <w:pPr>
        <w:pStyle w:val="ListParagraph"/>
        <w:numPr>
          <w:ilvl w:val="1"/>
          <w:numId w:val="74"/>
        </w:numPr>
        <w:spacing w:line="240" w:lineRule="auto"/>
      </w:pPr>
      <w:r>
        <w:rPr>
          <w:b/>
          <w:szCs w:val="18"/>
        </w:rPr>
        <w:t>E</w:t>
      </w:r>
      <w:r w:rsidR="00AF2465" w:rsidRPr="000A023F">
        <w:rPr>
          <w:b/>
          <w:szCs w:val="18"/>
        </w:rPr>
        <w:t>ffect of transfer</w:t>
      </w:r>
      <w:r w:rsidR="00AF2465" w:rsidRPr="000A023F">
        <w:rPr>
          <w:szCs w:val="18"/>
        </w:rPr>
        <w:t xml:space="preserve">: person has </w:t>
      </w:r>
      <w:r w:rsidR="00AF2465" w:rsidRPr="0098483F">
        <w:rPr>
          <w:b/>
          <w:szCs w:val="18"/>
          <w:u w:val="single"/>
        </w:rPr>
        <w:t>all rights, duties and liabilities of the D</w:t>
      </w:r>
      <w:r w:rsidR="0098483F">
        <w:rPr>
          <w:b/>
          <w:szCs w:val="18"/>
          <w:u w:val="single"/>
        </w:rPr>
        <w:t>IR</w:t>
      </w:r>
      <w:r w:rsidR="00AF2465" w:rsidRPr="0098483F">
        <w:rPr>
          <w:b/>
          <w:szCs w:val="18"/>
          <w:u w:val="single"/>
        </w:rPr>
        <w:t>’s</w:t>
      </w:r>
      <w:r w:rsidR="00AF2465" w:rsidRPr="000A023F">
        <w:rPr>
          <w:szCs w:val="18"/>
        </w:rPr>
        <w:t xml:space="preserve"> in relation and to extent of transfer (including any </w:t>
      </w:r>
      <w:r w:rsidR="00E91FBE" w:rsidRPr="000A023F">
        <w:rPr>
          <w:szCs w:val="18"/>
        </w:rPr>
        <w:t>defenses</w:t>
      </w:r>
      <w:r w:rsidR="00AF2465" w:rsidRPr="000A023F">
        <w:rPr>
          <w:szCs w:val="18"/>
        </w:rPr>
        <w:t xml:space="preserve">), and </w:t>
      </w:r>
      <w:r w:rsidR="00AF2465" w:rsidRPr="00643F44">
        <w:rPr>
          <w:szCs w:val="18"/>
          <w:u w:val="single"/>
        </w:rPr>
        <w:t>D’</w:t>
      </w:r>
      <w:r w:rsidR="00E91FBE" w:rsidRPr="00643F44">
        <w:rPr>
          <w:szCs w:val="18"/>
          <w:u w:val="single"/>
        </w:rPr>
        <w:t>s are relieved to same extent</w:t>
      </w:r>
      <w:r w:rsidR="00E91FBE">
        <w:rPr>
          <w:szCs w:val="18"/>
        </w:rPr>
        <w:t xml:space="preserve"> (</w:t>
      </w:r>
      <w:r w:rsidR="00E91FBE" w:rsidRPr="00E91FBE">
        <w:rPr>
          <w:b/>
          <w:color w:val="C45911"/>
          <w:szCs w:val="18"/>
        </w:rPr>
        <w:t>BCA</w:t>
      </w:r>
      <w:r w:rsidR="00AF2465" w:rsidRPr="00E91FBE">
        <w:rPr>
          <w:b/>
          <w:color w:val="C45911"/>
          <w:szCs w:val="18"/>
        </w:rPr>
        <w:t xml:space="preserve"> 137(2))</w:t>
      </w:r>
    </w:p>
    <w:p w:rsidR="00F32B64" w:rsidRPr="00F32B64" w:rsidRDefault="00AF2465" w:rsidP="00D31B38">
      <w:pPr>
        <w:pStyle w:val="ListParagraph"/>
        <w:numPr>
          <w:ilvl w:val="1"/>
          <w:numId w:val="74"/>
        </w:numPr>
        <w:spacing w:line="240" w:lineRule="auto"/>
      </w:pPr>
      <w:r w:rsidRPr="000A023F">
        <w:rPr>
          <w:szCs w:val="18"/>
        </w:rPr>
        <w:t xml:space="preserve">If </w:t>
      </w:r>
      <w:r w:rsidRPr="00583102">
        <w:rPr>
          <w:b/>
          <w:i/>
          <w:szCs w:val="18"/>
        </w:rPr>
        <w:t xml:space="preserve">person who is not a </w:t>
      </w:r>
      <w:r w:rsidR="002E05DE">
        <w:rPr>
          <w:b/>
          <w:i/>
          <w:szCs w:val="18"/>
        </w:rPr>
        <w:t>DIR</w:t>
      </w:r>
      <w:r w:rsidRPr="00583102">
        <w:rPr>
          <w:b/>
          <w:i/>
          <w:szCs w:val="18"/>
        </w:rPr>
        <w:t xml:space="preserve"> performs functions of a D</w:t>
      </w:r>
      <w:r w:rsidRPr="000A023F">
        <w:rPr>
          <w:szCs w:val="18"/>
        </w:rPr>
        <w:t xml:space="preserve"> then ss. 142 (duties of care</w:t>
      </w:r>
      <w:r w:rsidR="00643F44">
        <w:rPr>
          <w:szCs w:val="18"/>
        </w:rPr>
        <w:t xml:space="preserve"> &amp; fiduciary), and Divisions 3-</w:t>
      </w:r>
      <w:r w:rsidRPr="000A023F">
        <w:rPr>
          <w:szCs w:val="18"/>
        </w:rPr>
        <w:t xml:space="preserve">5 (including personal liability in s. 154, obligation to disclose conflicts of interest ss. 147-152, 153 and indemnification/insurance provisions in ss. 160-165) </w:t>
      </w:r>
      <w:r w:rsidRPr="004C0A4A">
        <w:rPr>
          <w:szCs w:val="18"/>
          <w:u w:val="single"/>
        </w:rPr>
        <w:t xml:space="preserve">apply to that person as if he/she were a </w:t>
      </w:r>
      <w:r w:rsidR="004C0A4A">
        <w:rPr>
          <w:szCs w:val="18"/>
          <w:u w:val="single"/>
        </w:rPr>
        <w:t>D</w:t>
      </w:r>
      <w:r w:rsidR="000C7413">
        <w:rPr>
          <w:szCs w:val="18"/>
          <w:u w:val="single"/>
        </w:rPr>
        <w:t>IR</w:t>
      </w:r>
      <w:r w:rsidRPr="004C0A4A">
        <w:rPr>
          <w:szCs w:val="18"/>
          <w:u w:val="single"/>
        </w:rPr>
        <w:t xml:space="preserve"> of the company</w:t>
      </w:r>
      <w:r w:rsidRPr="000A023F">
        <w:rPr>
          <w:szCs w:val="18"/>
        </w:rPr>
        <w:t xml:space="preserve"> and in relation to th</w:t>
      </w:r>
      <w:r w:rsidR="00E91FBE">
        <w:rPr>
          <w:szCs w:val="18"/>
        </w:rPr>
        <w:t>e extent of those functions (</w:t>
      </w:r>
      <w:r w:rsidR="00E91FBE" w:rsidRPr="00E91FBE">
        <w:rPr>
          <w:b/>
          <w:color w:val="C45911"/>
          <w:szCs w:val="18"/>
        </w:rPr>
        <w:t xml:space="preserve">BCA </w:t>
      </w:r>
      <w:r w:rsidRPr="009C65E3">
        <w:rPr>
          <w:b/>
          <w:color w:val="C45911"/>
          <w:szCs w:val="18"/>
        </w:rPr>
        <w:t>138</w:t>
      </w:r>
      <w:r w:rsidRPr="000A023F">
        <w:rPr>
          <w:szCs w:val="18"/>
        </w:rPr>
        <w:t xml:space="preserve">) </w:t>
      </w:r>
    </w:p>
    <w:p w:rsidR="002A450D" w:rsidRPr="00755056" w:rsidRDefault="00F32B64" w:rsidP="00D31B38">
      <w:pPr>
        <w:pStyle w:val="ListParagraph"/>
        <w:numPr>
          <w:ilvl w:val="2"/>
          <w:numId w:val="74"/>
        </w:numPr>
        <w:spacing w:line="240" w:lineRule="auto"/>
      </w:pPr>
      <w:r w:rsidRPr="00F32B64">
        <w:rPr>
          <w:b/>
          <w:szCs w:val="18"/>
        </w:rPr>
        <w:t>BUT NOT IF</w:t>
      </w:r>
      <w:r w:rsidRPr="000A023F">
        <w:rPr>
          <w:szCs w:val="18"/>
        </w:rPr>
        <w:t xml:space="preserve"> </w:t>
      </w:r>
      <w:r w:rsidR="00AF2465" w:rsidRPr="000A023F">
        <w:rPr>
          <w:szCs w:val="18"/>
        </w:rPr>
        <w:t xml:space="preserve">that person </w:t>
      </w:r>
      <w:r w:rsidR="00AF2465" w:rsidRPr="0098483F">
        <w:rPr>
          <w:szCs w:val="18"/>
          <w:u w:val="single"/>
        </w:rPr>
        <w:t>participates in mgmt. under direction of control of SH, D or senior O,</w:t>
      </w:r>
      <w:r w:rsidR="00AF2465" w:rsidRPr="000A023F">
        <w:rPr>
          <w:szCs w:val="18"/>
        </w:rPr>
        <w:t xml:space="preserve"> is a professional providing professional services, trustee</w:t>
      </w:r>
      <w:r w:rsidR="00E91FBE">
        <w:rPr>
          <w:szCs w:val="18"/>
        </w:rPr>
        <w:t xml:space="preserve"> in bankruptcy or a receiver (</w:t>
      </w:r>
      <w:r w:rsidR="00E91FBE" w:rsidRPr="00E91FBE">
        <w:rPr>
          <w:b/>
          <w:color w:val="C45911"/>
          <w:szCs w:val="18"/>
        </w:rPr>
        <w:t>BCA</w:t>
      </w:r>
      <w:r w:rsidR="00AF2465" w:rsidRPr="00E91FBE">
        <w:rPr>
          <w:b/>
          <w:color w:val="C45911"/>
          <w:szCs w:val="18"/>
        </w:rPr>
        <w:t xml:space="preserve"> 138(2)</w:t>
      </w:r>
      <w:r w:rsidR="002A450D">
        <w:rPr>
          <w:szCs w:val="18"/>
        </w:rPr>
        <w:t>)</w:t>
      </w:r>
    </w:p>
    <w:p w:rsidR="0009166C" w:rsidRPr="000C7413" w:rsidRDefault="0009166C" w:rsidP="00D31B38">
      <w:pPr>
        <w:shd w:val="clear" w:color="auto" w:fill="D9D9D9" w:themeFill="background1" w:themeFillShade="D9"/>
        <w:spacing w:after="0" w:line="240" w:lineRule="auto"/>
        <w:rPr>
          <w:b/>
        </w:rPr>
      </w:pPr>
      <w:r w:rsidRPr="000C7413">
        <w:rPr>
          <w:b/>
        </w:rPr>
        <w:t>FEDERAL</w:t>
      </w:r>
    </w:p>
    <w:p w:rsidR="0009166C" w:rsidRPr="000C7413" w:rsidRDefault="0009166C" w:rsidP="00D31B38">
      <w:pPr>
        <w:pStyle w:val="ListParagraph"/>
        <w:numPr>
          <w:ilvl w:val="0"/>
          <w:numId w:val="75"/>
        </w:numPr>
        <w:spacing w:after="0" w:line="240" w:lineRule="auto"/>
      </w:pPr>
      <w:r w:rsidRPr="000C7413">
        <w:rPr>
          <w:b/>
        </w:rPr>
        <w:t>“DIRECTOR”</w:t>
      </w:r>
      <w:r w:rsidRPr="000C7413">
        <w:t xml:space="preserve"> - person occupying position of D // “</w:t>
      </w:r>
      <w:r w:rsidRPr="000C7413">
        <w:rPr>
          <w:b/>
        </w:rPr>
        <w:t>OFFICER”</w:t>
      </w:r>
      <w:r w:rsidRPr="000C7413">
        <w:t xml:space="preserve"> - senior </w:t>
      </w:r>
      <w:r w:rsidR="008A45EC" w:rsidRPr="000C7413">
        <w:t>management (e.g.</w:t>
      </w:r>
      <w:r w:rsidRPr="000C7413">
        <w:t xml:space="preserve"> </w:t>
      </w:r>
      <w:r w:rsidR="006805E4" w:rsidRPr="000C7413">
        <w:t>Pres, VP, GM, general counsel) (</w:t>
      </w:r>
      <w:r w:rsidR="006D50FF" w:rsidRPr="000C7413">
        <w:rPr>
          <w:b/>
          <w:color w:val="7030A0"/>
        </w:rPr>
        <w:t>CBCA</w:t>
      </w:r>
      <w:r w:rsidRPr="000C7413">
        <w:rPr>
          <w:b/>
          <w:color w:val="7030A0"/>
        </w:rPr>
        <w:t xml:space="preserve"> 2(1)</w:t>
      </w:r>
      <w:r w:rsidR="006805E4" w:rsidRPr="000C7413">
        <w:rPr>
          <w:b/>
          <w:color w:val="7030A0"/>
        </w:rPr>
        <w:t>)</w:t>
      </w:r>
    </w:p>
    <w:p w:rsidR="00B542C7" w:rsidRPr="00977BA7" w:rsidRDefault="00825B65" w:rsidP="00D31B38">
      <w:pPr>
        <w:pStyle w:val="ListBullet"/>
        <w:numPr>
          <w:ilvl w:val="1"/>
          <w:numId w:val="75"/>
        </w:numPr>
        <w:rPr>
          <w:rFonts w:asciiTheme="minorHAnsi" w:hAnsiTheme="minorHAnsi"/>
          <w:sz w:val="18"/>
        </w:rPr>
      </w:pPr>
      <w:r w:rsidRPr="00977BA7">
        <w:rPr>
          <w:rFonts w:asciiTheme="minorHAnsi" w:hAnsiTheme="minorHAnsi"/>
          <w:b/>
          <w:sz w:val="18"/>
          <w:u w:val="single"/>
        </w:rPr>
        <w:t>Number:</w:t>
      </w:r>
      <w:r w:rsidRPr="00977BA7">
        <w:rPr>
          <w:rFonts w:asciiTheme="minorHAnsi" w:hAnsiTheme="minorHAnsi"/>
          <w:sz w:val="18"/>
          <w:u w:val="single"/>
        </w:rPr>
        <w:t xml:space="preserve"> </w:t>
      </w:r>
      <w:r w:rsidR="000C7413">
        <w:rPr>
          <w:rFonts w:asciiTheme="minorHAnsi" w:hAnsiTheme="minorHAnsi"/>
          <w:sz w:val="18"/>
        </w:rPr>
        <w:t xml:space="preserve">must have at least 1 D </w:t>
      </w:r>
      <w:r w:rsidR="000C7413">
        <w:rPr>
          <w:rFonts w:asciiTheme="minorHAnsi" w:hAnsiTheme="minorHAnsi"/>
          <w:b/>
          <w:sz w:val="18"/>
        </w:rPr>
        <w:t>//</w:t>
      </w:r>
      <w:r w:rsidRPr="00977BA7">
        <w:rPr>
          <w:rFonts w:asciiTheme="minorHAnsi" w:hAnsiTheme="minorHAnsi"/>
          <w:sz w:val="18"/>
        </w:rPr>
        <w:t xml:space="preserve"> if are a distributing corporation</w:t>
      </w:r>
      <w:r w:rsidR="000C7413">
        <w:rPr>
          <w:rFonts w:asciiTheme="minorHAnsi" w:hAnsiTheme="minorHAnsi"/>
          <w:sz w:val="18"/>
        </w:rPr>
        <w:t xml:space="preserve"> (“public”)</w:t>
      </w:r>
      <w:r w:rsidRPr="00977BA7">
        <w:rPr>
          <w:rFonts w:asciiTheme="minorHAnsi" w:hAnsiTheme="minorHAnsi"/>
          <w:sz w:val="18"/>
        </w:rPr>
        <w:t xml:space="preserve"> at least 3 (</w:t>
      </w:r>
      <w:r w:rsidRPr="00977BA7">
        <w:rPr>
          <w:rFonts w:asciiTheme="minorHAnsi" w:hAnsiTheme="minorHAnsi"/>
          <w:b/>
          <w:color w:val="7030A0"/>
          <w:sz w:val="18"/>
        </w:rPr>
        <w:t>CBCA 102(</w:t>
      </w:r>
      <w:r w:rsidR="00791D0E">
        <w:rPr>
          <w:rFonts w:asciiTheme="minorHAnsi" w:hAnsiTheme="minorHAnsi"/>
          <w:b/>
          <w:color w:val="7030A0"/>
          <w:sz w:val="18"/>
        </w:rPr>
        <w:t>2</w:t>
      </w:r>
      <w:r w:rsidRPr="00977BA7">
        <w:rPr>
          <w:rFonts w:asciiTheme="minorHAnsi" w:hAnsiTheme="minorHAnsi"/>
          <w:b/>
          <w:color w:val="7030A0"/>
          <w:sz w:val="18"/>
        </w:rPr>
        <w:t>))</w:t>
      </w:r>
    </w:p>
    <w:p w:rsidR="00B542C7" w:rsidRPr="00977BA7" w:rsidRDefault="00977BA7" w:rsidP="00D31B38">
      <w:pPr>
        <w:pStyle w:val="ListBullet"/>
        <w:numPr>
          <w:ilvl w:val="0"/>
          <w:numId w:val="75"/>
        </w:numPr>
        <w:rPr>
          <w:rFonts w:asciiTheme="minorHAnsi" w:hAnsiTheme="minorHAnsi"/>
          <w:sz w:val="18"/>
        </w:rPr>
      </w:pPr>
      <w:r w:rsidRPr="00977BA7">
        <w:rPr>
          <w:rFonts w:asciiTheme="minorHAnsi" w:hAnsiTheme="minorHAnsi"/>
          <w:b/>
          <w:sz w:val="18"/>
          <w:szCs w:val="18"/>
        </w:rPr>
        <w:t>STARTING</w:t>
      </w:r>
      <w:r w:rsidR="004F6EF0">
        <w:rPr>
          <w:rFonts w:asciiTheme="minorHAnsi" w:hAnsiTheme="minorHAnsi"/>
          <w:b/>
          <w:sz w:val="18"/>
          <w:szCs w:val="18"/>
        </w:rPr>
        <w:t xml:space="preserve"> PROPOSITION FOR THE ROLE OF DIRs</w:t>
      </w:r>
      <w:r w:rsidR="00B542C7" w:rsidRPr="00977BA7">
        <w:rPr>
          <w:rFonts w:asciiTheme="minorHAnsi" w:hAnsiTheme="minorHAnsi"/>
          <w:sz w:val="18"/>
          <w:szCs w:val="18"/>
        </w:rPr>
        <w:t xml:space="preserve">: </w:t>
      </w:r>
      <w:r w:rsidR="004D739F">
        <w:rPr>
          <w:rFonts w:asciiTheme="minorHAnsi" w:hAnsiTheme="minorHAnsi"/>
          <w:sz w:val="18"/>
          <w:szCs w:val="18"/>
        </w:rPr>
        <w:t>D’</w:t>
      </w:r>
      <w:r w:rsidR="00B542C7" w:rsidRPr="00977BA7">
        <w:rPr>
          <w:rFonts w:asciiTheme="minorHAnsi" w:hAnsiTheme="minorHAnsi"/>
          <w:sz w:val="18"/>
          <w:szCs w:val="18"/>
        </w:rPr>
        <w:t xml:space="preserve">s </w:t>
      </w:r>
      <w:r w:rsidR="004D739F" w:rsidRPr="00977BA7">
        <w:rPr>
          <w:rFonts w:asciiTheme="minorHAnsi" w:hAnsiTheme="minorHAnsi"/>
          <w:sz w:val="18"/>
          <w:szCs w:val="18"/>
          <w:u w:val="single"/>
        </w:rPr>
        <w:t>SHALL</w:t>
      </w:r>
      <w:r w:rsidR="004D739F" w:rsidRPr="00977BA7">
        <w:rPr>
          <w:rFonts w:asciiTheme="minorHAnsi" w:hAnsiTheme="minorHAnsi"/>
          <w:sz w:val="18"/>
          <w:szCs w:val="18"/>
        </w:rPr>
        <w:t xml:space="preserve"> </w:t>
      </w:r>
      <w:r w:rsidR="00B542C7" w:rsidRPr="00977BA7">
        <w:rPr>
          <w:rFonts w:asciiTheme="minorHAnsi" w:hAnsiTheme="minorHAnsi"/>
          <w:sz w:val="18"/>
          <w:szCs w:val="18"/>
        </w:rPr>
        <w:t>manage or sup</w:t>
      </w:r>
      <w:r w:rsidR="000C7413">
        <w:rPr>
          <w:rFonts w:asciiTheme="minorHAnsi" w:hAnsiTheme="minorHAnsi"/>
          <w:sz w:val="18"/>
          <w:szCs w:val="18"/>
        </w:rPr>
        <w:t>ervise management of the biz</w:t>
      </w:r>
      <w:r w:rsidR="00B542C7" w:rsidRPr="00977BA7">
        <w:rPr>
          <w:rFonts w:asciiTheme="minorHAnsi" w:hAnsiTheme="minorHAnsi"/>
          <w:sz w:val="18"/>
          <w:szCs w:val="18"/>
        </w:rPr>
        <w:t xml:space="preserve"> and affairs of a corp (</w:t>
      </w:r>
      <w:r w:rsidR="00CD273E" w:rsidRPr="00977BA7">
        <w:rPr>
          <w:rFonts w:asciiTheme="minorHAnsi" w:hAnsiTheme="minorHAnsi"/>
          <w:b/>
          <w:color w:val="7030A0"/>
          <w:sz w:val="18"/>
          <w:szCs w:val="18"/>
        </w:rPr>
        <w:t>CBCA</w:t>
      </w:r>
      <w:r w:rsidR="00B542C7" w:rsidRPr="00977BA7">
        <w:rPr>
          <w:rFonts w:asciiTheme="minorHAnsi" w:hAnsiTheme="minorHAnsi"/>
          <w:b/>
          <w:color w:val="7030A0"/>
          <w:sz w:val="18"/>
          <w:szCs w:val="18"/>
        </w:rPr>
        <w:t xml:space="preserve"> 102(1)).</w:t>
      </w:r>
      <w:r w:rsidR="00B542C7" w:rsidRPr="00977BA7">
        <w:rPr>
          <w:rFonts w:asciiTheme="minorHAnsi" w:hAnsiTheme="minorHAnsi"/>
          <w:color w:val="7030A0"/>
          <w:sz w:val="18"/>
          <w:szCs w:val="18"/>
        </w:rPr>
        <w:t xml:space="preserve"> </w:t>
      </w:r>
      <w:r w:rsidR="00B542C7" w:rsidRPr="00977BA7">
        <w:rPr>
          <w:rFonts w:asciiTheme="minorHAnsi" w:hAnsiTheme="minorHAnsi"/>
          <w:sz w:val="18"/>
          <w:szCs w:val="18"/>
        </w:rPr>
        <w:t>The word “super</w:t>
      </w:r>
      <w:r w:rsidR="000C7413">
        <w:rPr>
          <w:rFonts w:asciiTheme="minorHAnsi" w:hAnsiTheme="minorHAnsi"/>
          <w:sz w:val="18"/>
          <w:szCs w:val="18"/>
        </w:rPr>
        <w:t>vise” necessarily means DIR</w:t>
      </w:r>
      <w:r w:rsidR="00B542C7" w:rsidRPr="00977BA7">
        <w:rPr>
          <w:rFonts w:asciiTheme="minorHAnsi" w:hAnsiTheme="minorHAnsi"/>
          <w:sz w:val="18"/>
          <w:szCs w:val="18"/>
        </w:rPr>
        <w:t xml:space="preserve">s can delegate day-to-day operation to officers.  </w:t>
      </w:r>
    </w:p>
    <w:p w:rsidR="00A75238" w:rsidRDefault="002C0DC7" w:rsidP="00D31B38">
      <w:pPr>
        <w:pStyle w:val="ListBullet"/>
        <w:numPr>
          <w:ilvl w:val="1"/>
          <w:numId w:val="75"/>
        </w:numPr>
        <w:rPr>
          <w:rFonts w:asciiTheme="minorHAnsi" w:hAnsiTheme="minorHAnsi"/>
          <w:sz w:val="18"/>
          <w:szCs w:val="18"/>
        </w:rPr>
      </w:pPr>
      <w:r w:rsidRPr="00030566">
        <w:rPr>
          <w:rFonts w:asciiTheme="minorHAnsi" w:hAnsiTheme="minorHAnsi"/>
          <w:b/>
          <w:i/>
          <w:sz w:val="18"/>
          <w:szCs w:val="18"/>
        </w:rPr>
        <w:t>U</w:t>
      </w:r>
      <w:r w:rsidR="00B542C7" w:rsidRPr="00030566">
        <w:rPr>
          <w:rFonts w:asciiTheme="minorHAnsi" w:hAnsiTheme="minorHAnsi"/>
          <w:b/>
          <w:i/>
          <w:sz w:val="18"/>
          <w:szCs w:val="18"/>
        </w:rPr>
        <w:t xml:space="preserve">nless prohibited </w:t>
      </w:r>
      <w:r w:rsidR="00A359D8" w:rsidRPr="00030566">
        <w:rPr>
          <w:rFonts w:asciiTheme="minorHAnsi" w:hAnsiTheme="minorHAnsi"/>
          <w:b/>
          <w:i/>
          <w:sz w:val="18"/>
          <w:szCs w:val="18"/>
        </w:rPr>
        <w:t>D’s</w:t>
      </w:r>
      <w:r w:rsidR="00B542C7" w:rsidRPr="00030566">
        <w:rPr>
          <w:rFonts w:asciiTheme="minorHAnsi" w:hAnsiTheme="minorHAnsi"/>
          <w:b/>
          <w:i/>
          <w:sz w:val="18"/>
          <w:szCs w:val="18"/>
        </w:rPr>
        <w:t xml:space="preserve"> may make, amend </w:t>
      </w:r>
      <w:r w:rsidR="00BF433F" w:rsidRPr="00030566">
        <w:rPr>
          <w:rFonts w:asciiTheme="minorHAnsi" w:hAnsiTheme="minorHAnsi"/>
          <w:b/>
          <w:i/>
          <w:sz w:val="18"/>
          <w:szCs w:val="18"/>
        </w:rPr>
        <w:t>or repeal any bylaws</w:t>
      </w:r>
      <w:r w:rsidR="00BF433F">
        <w:rPr>
          <w:rFonts w:asciiTheme="minorHAnsi" w:hAnsiTheme="minorHAnsi"/>
          <w:sz w:val="18"/>
          <w:szCs w:val="18"/>
        </w:rPr>
        <w:t xml:space="preserve"> </w:t>
      </w:r>
      <w:r w:rsidR="00B542C7" w:rsidRPr="00977BA7">
        <w:rPr>
          <w:rFonts w:asciiTheme="minorHAnsi" w:hAnsiTheme="minorHAnsi"/>
          <w:sz w:val="18"/>
          <w:szCs w:val="18"/>
        </w:rPr>
        <w:t>(</w:t>
      </w:r>
      <w:r w:rsidR="00CD273E" w:rsidRPr="00977BA7">
        <w:rPr>
          <w:rFonts w:asciiTheme="minorHAnsi" w:hAnsiTheme="minorHAnsi"/>
          <w:b/>
          <w:color w:val="7030A0"/>
          <w:sz w:val="18"/>
          <w:szCs w:val="18"/>
        </w:rPr>
        <w:t xml:space="preserve">CBCA </w:t>
      </w:r>
      <w:r w:rsidR="00B542C7" w:rsidRPr="00977BA7">
        <w:rPr>
          <w:rFonts w:asciiTheme="minorHAnsi" w:hAnsiTheme="minorHAnsi"/>
          <w:b/>
          <w:color w:val="7030A0"/>
          <w:sz w:val="18"/>
          <w:szCs w:val="18"/>
        </w:rPr>
        <w:t>103(1)</w:t>
      </w:r>
      <w:r w:rsidR="00B542C7" w:rsidRPr="00977BA7">
        <w:rPr>
          <w:rFonts w:asciiTheme="minorHAnsi" w:hAnsiTheme="minorHAnsi"/>
          <w:sz w:val="18"/>
          <w:szCs w:val="18"/>
        </w:rPr>
        <w:t xml:space="preserve">) </w:t>
      </w:r>
      <w:r w:rsidR="00A359D8">
        <w:rPr>
          <w:rFonts w:asciiTheme="minorHAnsi" w:hAnsiTheme="minorHAnsi"/>
          <w:sz w:val="18"/>
          <w:szCs w:val="18"/>
        </w:rPr>
        <w:t>b</w:t>
      </w:r>
      <w:r w:rsidR="00B154C7">
        <w:rPr>
          <w:rFonts w:asciiTheme="minorHAnsi" w:hAnsiTheme="minorHAnsi"/>
          <w:sz w:val="18"/>
          <w:szCs w:val="18"/>
        </w:rPr>
        <w:t>ut they must submit it to the SH</w:t>
      </w:r>
      <w:r w:rsidR="00A359D8">
        <w:rPr>
          <w:rFonts w:asciiTheme="minorHAnsi" w:hAnsiTheme="minorHAnsi"/>
          <w:sz w:val="18"/>
          <w:szCs w:val="18"/>
        </w:rPr>
        <w:t>’</w:t>
      </w:r>
      <w:r w:rsidR="00B542C7" w:rsidRPr="00977BA7">
        <w:rPr>
          <w:rFonts w:asciiTheme="minorHAnsi" w:hAnsiTheme="minorHAnsi"/>
          <w:sz w:val="18"/>
          <w:szCs w:val="18"/>
        </w:rPr>
        <w:t>s at the next SH meeting who can confirm, reject or amend it by ordinary resolution (</w:t>
      </w:r>
      <w:r w:rsidR="00CD273E" w:rsidRPr="00977BA7">
        <w:rPr>
          <w:rFonts w:asciiTheme="minorHAnsi" w:hAnsiTheme="minorHAnsi"/>
          <w:b/>
          <w:color w:val="7030A0"/>
          <w:sz w:val="18"/>
          <w:szCs w:val="18"/>
        </w:rPr>
        <w:t>CBCA</w:t>
      </w:r>
      <w:r w:rsidR="00B542C7" w:rsidRPr="00977BA7">
        <w:rPr>
          <w:rFonts w:asciiTheme="minorHAnsi" w:hAnsiTheme="minorHAnsi"/>
          <w:b/>
          <w:color w:val="7030A0"/>
          <w:sz w:val="18"/>
          <w:szCs w:val="18"/>
        </w:rPr>
        <w:t xml:space="preserve"> 103(2)</w:t>
      </w:r>
      <w:r w:rsidR="00B542C7" w:rsidRPr="00977BA7">
        <w:rPr>
          <w:rFonts w:asciiTheme="minorHAnsi" w:hAnsiTheme="minorHAnsi"/>
          <w:sz w:val="18"/>
          <w:szCs w:val="18"/>
        </w:rPr>
        <w:t xml:space="preserve">). </w:t>
      </w:r>
    </w:p>
    <w:p w:rsidR="00B542C7" w:rsidRPr="00B542C7" w:rsidRDefault="00B542C7" w:rsidP="00D31B38">
      <w:pPr>
        <w:pStyle w:val="ListBullet"/>
        <w:numPr>
          <w:ilvl w:val="1"/>
          <w:numId w:val="75"/>
        </w:numPr>
        <w:rPr>
          <w:rFonts w:asciiTheme="minorHAnsi" w:hAnsiTheme="minorHAnsi"/>
          <w:sz w:val="18"/>
          <w:szCs w:val="18"/>
        </w:rPr>
      </w:pPr>
      <w:r w:rsidRPr="00977BA7">
        <w:rPr>
          <w:rFonts w:asciiTheme="minorHAnsi" w:hAnsiTheme="minorHAnsi"/>
          <w:sz w:val="18"/>
          <w:szCs w:val="18"/>
        </w:rPr>
        <w:t>The amendment, repeal or additional</w:t>
      </w:r>
      <w:r w:rsidRPr="00B542C7">
        <w:rPr>
          <w:rFonts w:asciiTheme="minorHAnsi" w:hAnsiTheme="minorHAnsi"/>
          <w:sz w:val="18"/>
          <w:szCs w:val="18"/>
        </w:rPr>
        <w:t xml:space="preserve"> bylaw is effective from the time the directors pass resolution until submit it to SH’s at which time either continues in effect or ceases dependin</w:t>
      </w:r>
      <w:r w:rsidR="00CD273E">
        <w:rPr>
          <w:rFonts w:asciiTheme="minorHAnsi" w:hAnsiTheme="minorHAnsi"/>
          <w:sz w:val="18"/>
          <w:szCs w:val="18"/>
        </w:rPr>
        <w:t>g on outcome of SH resolution (</w:t>
      </w:r>
      <w:r w:rsidR="00CD273E" w:rsidRPr="00D07BA2">
        <w:rPr>
          <w:rFonts w:asciiTheme="minorHAnsi" w:hAnsiTheme="minorHAnsi"/>
          <w:b/>
          <w:color w:val="7030A0"/>
          <w:sz w:val="18"/>
          <w:szCs w:val="18"/>
        </w:rPr>
        <w:t>CBCA</w:t>
      </w:r>
      <w:r w:rsidRPr="00D07BA2">
        <w:rPr>
          <w:rFonts w:asciiTheme="minorHAnsi" w:hAnsiTheme="minorHAnsi"/>
          <w:b/>
          <w:color w:val="7030A0"/>
          <w:sz w:val="18"/>
          <w:szCs w:val="18"/>
        </w:rPr>
        <w:t xml:space="preserve"> 103(3)).</w:t>
      </w:r>
      <w:r w:rsidRPr="00D07BA2">
        <w:rPr>
          <w:rFonts w:asciiTheme="minorHAnsi" w:hAnsiTheme="minorHAnsi"/>
          <w:color w:val="7030A0"/>
          <w:sz w:val="18"/>
          <w:szCs w:val="18"/>
        </w:rPr>
        <w:t xml:space="preserve"> </w:t>
      </w:r>
      <w:r w:rsidRPr="00B542C7">
        <w:rPr>
          <w:rFonts w:asciiTheme="minorHAnsi" w:hAnsiTheme="minorHAnsi"/>
          <w:sz w:val="18"/>
          <w:szCs w:val="18"/>
        </w:rPr>
        <w:t>SH entitled to vote at an annual meeting may make a proposal to make, amend or repeal a bylaw (</w:t>
      </w:r>
      <w:r w:rsidR="00CD273E" w:rsidRPr="00D07BA2">
        <w:rPr>
          <w:rFonts w:asciiTheme="minorHAnsi" w:hAnsiTheme="minorHAnsi"/>
          <w:b/>
          <w:color w:val="7030A0"/>
          <w:sz w:val="18"/>
          <w:szCs w:val="18"/>
        </w:rPr>
        <w:t>CBCA</w:t>
      </w:r>
      <w:r w:rsidRPr="00D07BA2">
        <w:rPr>
          <w:rFonts w:asciiTheme="minorHAnsi" w:hAnsiTheme="minorHAnsi"/>
          <w:b/>
          <w:color w:val="7030A0"/>
          <w:sz w:val="18"/>
          <w:szCs w:val="18"/>
        </w:rPr>
        <w:t xml:space="preserve"> 103(5)</w:t>
      </w:r>
      <w:r w:rsidRPr="00B542C7">
        <w:rPr>
          <w:rFonts w:asciiTheme="minorHAnsi" w:hAnsiTheme="minorHAnsi"/>
          <w:sz w:val="18"/>
          <w:szCs w:val="18"/>
        </w:rPr>
        <w:t xml:space="preserve"> – go to </w:t>
      </w:r>
      <w:r w:rsidR="00CD273E" w:rsidRPr="00D07BA2">
        <w:rPr>
          <w:rFonts w:asciiTheme="minorHAnsi" w:hAnsiTheme="minorHAnsi"/>
          <w:b/>
          <w:color w:val="7030A0"/>
          <w:sz w:val="18"/>
          <w:szCs w:val="18"/>
        </w:rPr>
        <w:t>CBCA</w:t>
      </w:r>
      <w:r w:rsidRPr="00D07BA2">
        <w:rPr>
          <w:rFonts w:asciiTheme="minorHAnsi" w:hAnsiTheme="minorHAnsi"/>
          <w:b/>
          <w:color w:val="7030A0"/>
          <w:sz w:val="18"/>
          <w:szCs w:val="18"/>
        </w:rPr>
        <w:t xml:space="preserve"> 137</w:t>
      </w:r>
      <w:r w:rsidRPr="00D07BA2">
        <w:rPr>
          <w:rFonts w:asciiTheme="minorHAnsi" w:hAnsiTheme="minorHAnsi"/>
          <w:color w:val="7030A0"/>
          <w:sz w:val="18"/>
          <w:szCs w:val="18"/>
        </w:rPr>
        <w:t xml:space="preserve"> </w:t>
      </w:r>
      <w:r w:rsidRPr="00B542C7">
        <w:rPr>
          <w:rFonts w:asciiTheme="minorHAnsi" w:hAnsiTheme="minorHAnsi"/>
          <w:sz w:val="18"/>
          <w:szCs w:val="18"/>
        </w:rPr>
        <w:t>for procedure)</w:t>
      </w:r>
    </w:p>
    <w:p w:rsidR="00B542C7" w:rsidRPr="00B542C7" w:rsidRDefault="00A359D8" w:rsidP="00D31B38">
      <w:pPr>
        <w:pStyle w:val="ListBullet"/>
        <w:numPr>
          <w:ilvl w:val="1"/>
          <w:numId w:val="75"/>
        </w:numPr>
        <w:rPr>
          <w:rFonts w:asciiTheme="minorHAnsi" w:hAnsiTheme="minorHAnsi"/>
          <w:sz w:val="18"/>
          <w:szCs w:val="18"/>
        </w:rPr>
      </w:pPr>
      <w:r>
        <w:rPr>
          <w:rFonts w:asciiTheme="minorHAnsi" w:hAnsiTheme="minorHAnsi"/>
          <w:sz w:val="18"/>
          <w:szCs w:val="18"/>
        </w:rPr>
        <w:t>SHs</w:t>
      </w:r>
      <w:r w:rsidR="00B542C7" w:rsidRPr="00B542C7">
        <w:rPr>
          <w:rFonts w:asciiTheme="minorHAnsi" w:hAnsiTheme="minorHAnsi"/>
          <w:sz w:val="18"/>
          <w:szCs w:val="18"/>
        </w:rPr>
        <w:t xml:space="preserve"> with voting rights can make a proposal to make, amend or repeal a bylaw (</w:t>
      </w:r>
      <w:r w:rsidR="00CD273E" w:rsidRPr="00D07BA2">
        <w:rPr>
          <w:rFonts w:asciiTheme="minorHAnsi" w:hAnsiTheme="minorHAnsi"/>
          <w:b/>
          <w:color w:val="7030A0"/>
          <w:sz w:val="18"/>
          <w:szCs w:val="18"/>
        </w:rPr>
        <w:t>CBCA</w:t>
      </w:r>
      <w:r w:rsidR="00B542C7" w:rsidRPr="00D07BA2">
        <w:rPr>
          <w:rFonts w:asciiTheme="minorHAnsi" w:hAnsiTheme="minorHAnsi"/>
          <w:b/>
          <w:color w:val="7030A0"/>
          <w:sz w:val="18"/>
          <w:szCs w:val="18"/>
        </w:rPr>
        <w:t xml:space="preserve"> 103(5)</w:t>
      </w:r>
      <w:r w:rsidR="00CD273E" w:rsidRPr="00D07BA2">
        <w:rPr>
          <w:rFonts w:asciiTheme="minorHAnsi" w:hAnsiTheme="minorHAnsi"/>
          <w:b/>
          <w:color w:val="7030A0"/>
          <w:sz w:val="18"/>
          <w:szCs w:val="18"/>
        </w:rPr>
        <w:t>)</w:t>
      </w:r>
    </w:p>
    <w:p w:rsidR="00C14CC6" w:rsidRPr="00C14CC6" w:rsidRDefault="00D07BA2" w:rsidP="00D31B38">
      <w:pPr>
        <w:pStyle w:val="ListParagraph"/>
        <w:numPr>
          <w:ilvl w:val="0"/>
          <w:numId w:val="75"/>
        </w:numPr>
        <w:spacing w:line="240" w:lineRule="auto"/>
      </w:pPr>
      <w:r w:rsidRPr="00D07BA2">
        <w:rPr>
          <w:b/>
        </w:rPr>
        <w:t>REMOVAL OF DIR</w:t>
      </w:r>
      <w:r w:rsidR="00926E0B">
        <w:rPr>
          <w:b/>
        </w:rPr>
        <w:t>s</w:t>
      </w:r>
      <w:r>
        <w:t xml:space="preserve">: SH’s may by ordinary resolution at special meeting </w:t>
      </w:r>
      <w:r w:rsidRPr="00926E0B">
        <w:rPr>
          <w:u w:val="single"/>
        </w:rPr>
        <w:t xml:space="preserve">remove any </w:t>
      </w:r>
      <w:r w:rsidR="00F160C5">
        <w:rPr>
          <w:u w:val="single"/>
        </w:rPr>
        <w:t>DIR</w:t>
      </w:r>
      <w:r w:rsidR="00F160C5">
        <w:t xml:space="preserve"> (</w:t>
      </w:r>
      <w:r w:rsidRPr="00D07BA2">
        <w:rPr>
          <w:b/>
          <w:color w:val="7030A0"/>
        </w:rPr>
        <w:t>CBCA 109(1)</w:t>
      </w:r>
      <w:r w:rsidR="00C14CC6">
        <w:rPr>
          <w:b/>
          <w:color w:val="7030A0"/>
        </w:rPr>
        <w:t xml:space="preserve">) </w:t>
      </w:r>
    </w:p>
    <w:p w:rsidR="00C14CC6" w:rsidRDefault="00F1166B" w:rsidP="00D31B38">
      <w:pPr>
        <w:pStyle w:val="ListParagraph"/>
        <w:numPr>
          <w:ilvl w:val="1"/>
          <w:numId w:val="75"/>
        </w:numPr>
        <w:spacing w:line="240" w:lineRule="auto"/>
      </w:pPr>
      <w:r>
        <w:rPr>
          <w:b/>
        </w:rPr>
        <w:t>BUT IF</w:t>
      </w:r>
      <w:r w:rsidR="00D07BA2">
        <w:t xml:space="preserve"> </w:t>
      </w:r>
      <w:r w:rsidR="00D07BA2" w:rsidRPr="00C14CC6">
        <w:rPr>
          <w:b/>
          <w:i/>
        </w:rPr>
        <w:t>holders of a class of shares have e</w:t>
      </w:r>
      <w:r w:rsidR="00CF4F9B">
        <w:rPr>
          <w:b/>
          <w:i/>
        </w:rPr>
        <w:t>xclusive right to elect DIR</w:t>
      </w:r>
      <w:r w:rsidR="00CF4F9B">
        <w:t xml:space="preserve">, DIR </w:t>
      </w:r>
      <w:r w:rsidR="00D07BA2">
        <w:t xml:space="preserve">elected in that manner can </w:t>
      </w:r>
      <w:r w:rsidR="00D07BA2" w:rsidRPr="00C14CC6">
        <w:rPr>
          <w:u w:val="single"/>
        </w:rPr>
        <w:t xml:space="preserve">only be removed by ordinary resolution of those SH’s </w:t>
      </w:r>
      <w:r w:rsidR="00D07BA2">
        <w:t>(</w:t>
      </w:r>
      <w:r w:rsidR="00D07BA2" w:rsidRPr="00D07BA2">
        <w:rPr>
          <w:b/>
          <w:color w:val="7030A0"/>
        </w:rPr>
        <w:t>CBCA 109(2)</w:t>
      </w:r>
      <w:r w:rsidR="00D07BA2">
        <w:t xml:space="preserve">). </w:t>
      </w:r>
    </w:p>
    <w:p w:rsidR="005E7E51" w:rsidRPr="005E7E51" w:rsidRDefault="00D07BA2" w:rsidP="00D31B38">
      <w:pPr>
        <w:pStyle w:val="ListParagraph"/>
        <w:numPr>
          <w:ilvl w:val="1"/>
          <w:numId w:val="75"/>
        </w:numPr>
        <w:spacing w:line="240" w:lineRule="auto"/>
      </w:pPr>
      <w:r>
        <w:t xml:space="preserve">Someone can be </w:t>
      </w:r>
      <w:r w:rsidRPr="00C14CC6">
        <w:rPr>
          <w:b/>
          <w:i/>
        </w:rPr>
        <w:t xml:space="preserve">substituted as director at the time the </w:t>
      </w:r>
      <w:r w:rsidR="00CF4F9B">
        <w:rPr>
          <w:b/>
          <w:i/>
        </w:rPr>
        <w:t xml:space="preserve">DIR </w:t>
      </w:r>
      <w:r w:rsidRPr="00C14CC6">
        <w:rPr>
          <w:b/>
          <w:i/>
        </w:rPr>
        <w:t>is removed</w:t>
      </w:r>
      <w:r>
        <w:t xml:space="preserve"> (</w:t>
      </w:r>
      <w:r w:rsidRPr="00D07BA2">
        <w:rPr>
          <w:b/>
          <w:color w:val="7030A0"/>
        </w:rPr>
        <w:t>CBCA 109(3)).</w:t>
      </w:r>
      <w:r w:rsidRPr="00D07BA2">
        <w:rPr>
          <w:color w:val="7030A0"/>
        </w:rPr>
        <w:t xml:space="preserve"> </w:t>
      </w:r>
    </w:p>
    <w:p w:rsidR="00D07BA2" w:rsidRDefault="00D07BA2" w:rsidP="00D31B38">
      <w:pPr>
        <w:pStyle w:val="ListParagraph"/>
        <w:numPr>
          <w:ilvl w:val="1"/>
          <w:numId w:val="75"/>
        </w:numPr>
        <w:spacing w:line="240" w:lineRule="auto"/>
      </w:pPr>
      <w:r>
        <w:t xml:space="preserve">If </w:t>
      </w:r>
      <w:r w:rsidR="00CF4F9B">
        <w:rPr>
          <w:b/>
          <w:i/>
        </w:rPr>
        <w:t xml:space="preserve">no one is put in as DIR </w:t>
      </w:r>
      <w:r w:rsidRPr="005E7E51">
        <w:rPr>
          <w:u w:val="single"/>
        </w:rPr>
        <w:t>whoever manages the business &amp; affairs is deemed</w:t>
      </w:r>
      <w:r w:rsidR="000D525A">
        <w:t xml:space="preserve"> to be a D</w:t>
      </w:r>
      <w:r>
        <w:t xml:space="preserve"> </w:t>
      </w:r>
      <w:r w:rsidRPr="00D07BA2">
        <w:rPr>
          <w:b/>
          <w:color w:val="7030A0"/>
        </w:rPr>
        <w:t>(CBCA 109(4)</w:t>
      </w:r>
      <w:r>
        <w:t xml:space="preserve">) </w:t>
      </w:r>
      <w:r w:rsidR="004D2D72" w:rsidRPr="004D2D72">
        <w:rPr>
          <w:b/>
        </w:rPr>
        <w:t>UNLESS</w:t>
      </w:r>
      <w:r>
        <w:t xml:space="preserve"> it’s an officer under the control of someone else, a lawyer/other professional in course of providing professional services or trustee in bankruptcy/receiver (</w:t>
      </w:r>
      <w:r w:rsidRPr="00D07BA2">
        <w:rPr>
          <w:b/>
          <w:color w:val="7030A0"/>
        </w:rPr>
        <w:t>CBCA 109(5))</w:t>
      </w:r>
    </w:p>
    <w:p w:rsidR="00D07BA2" w:rsidRDefault="00D07BA2" w:rsidP="00D31B38">
      <w:pPr>
        <w:pStyle w:val="ListParagraph"/>
        <w:numPr>
          <w:ilvl w:val="0"/>
          <w:numId w:val="75"/>
        </w:numPr>
        <w:spacing w:line="240" w:lineRule="auto"/>
      </w:pPr>
      <w:r w:rsidRPr="00D07BA2">
        <w:rPr>
          <w:b/>
        </w:rPr>
        <w:t>PROTECTION FOR 3RD PARTIES</w:t>
      </w:r>
      <w:r>
        <w:t>: act of D or O is valid notwithstanding irregularity in their election or appointment/defect in qualification (</w:t>
      </w:r>
      <w:r w:rsidRPr="00D07BA2">
        <w:rPr>
          <w:b/>
          <w:color w:val="7030A0"/>
        </w:rPr>
        <w:t>CBCA 116</w:t>
      </w:r>
      <w:r w:rsidRPr="00977BA7">
        <w:rPr>
          <w:color w:val="7030A0"/>
        </w:rPr>
        <w:t>).</w:t>
      </w:r>
    </w:p>
    <w:p w:rsidR="00D07BA2" w:rsidRDefault="0075631D" w:rsidP="00D31B38">
      <w:pPr>
        <w:pStyle w:val="Heading2"/>
        <w:spacing w:line="240" w:lineRule="auto"/>
      </w:pPr>
      <w:bookmarkStart w:id="27" w:name="_Toc447916252"/>
      <w:r w:rsidRPr="0075631D">
        <w:t>C</w:t>
      </w:r>
      <w:r>
        <w:t>orporate Responsibility</w:t>
      </w:r>
      <w:bookmarkEnd w:id="27"/>
    </w:p>
    <w:p w:rsidR="0075631D" w:rsidRDefault="0075631D" w:rsidP="00D31B38">
      <w:pPr>
        <w:spacing w:after="0" w:line="240" w:lineRule="auto"/>
        <w:rPr>
          <w:rFonts w:cs="Arial"/>
          <w:color w:val="000000"/>
          <w:szCs w:val="19"/>
          <w:shd w:val="clear" w:color="auto" w:fill="FFFFFF"/>
        </w:rPr>
      </w:pPr>
      <w:r w:rsidRPr="001F0839">
        <w:rPr>
          <w:rFonts w:cs="Arial"/>
          <w:b/>
          <w:color w:val="000000"/>
          <w:szCs w:val="19"/>
          <w:u w:val="single"/>
          <w:shd w:val="clear" w:color="auto" w:fill="FFFFFF"/>
        </w:rPr>
        <w:t>FIDUCIARY DUTY</w:t>
      </w:r>
      <w:r>
        <w:rPr>
          <w:rFonts w:cs="Arial"/>
          <w:b/>
          <w:color w:val="000000"/>
          <w:szCs w:val="19"/>
          <w:shd w:val="clear" w:color="auto" w:fill="FFFFFF"/>
        </w:rPr>
        <w:t xml:space="preserve"> (see</w:t>
      </w:r>
      <w:r w:rsidR="00044185">
        <w:rPr>
          <w:rFonts w:cs="Arial"/>
          <w:b/>
          <w:color w:val="000000"/>
          <w:szCs w:val="19"/>
          <w:shd w:val="clear" w:color="auto" w:fill="FFFFFF"/>
        </w:rPr>
        <w:t xml:space="preserve"> section</w:t>
      </w:r>
      <w:r>
        <w:rPr>
          <w:rFonts w:cs="Arial"/>
          <w:b/>
          <w:color w:val="000000"/>
          <w:szCs w:val="19"/>
          <w:shd w:val="clear" w:color="auto" w:fill="FFFFFF"/>
        </w:rPr>
        <w:t xml:space="preserve"> below): </w:t>
      </w:r>
    </w:p>
    <w:p w:rsidR="0075631D" w:rsidRDefault="0075631D" w:rsidP="00D31B38">
      <w:pPr>
        <w:pStyle w:val="ListBullet"/>
        <w:rPr>
          <w:rFonts w:asciiTheme="minorHAnsi" w:hAnsiTheme="minorHAnsi"/>
          <w:sz w:val="18"/>
        </w:rPr>
      </w:pPr>
      <w:r>
        <w:rPr>
          <w:rFonts w:asciiTheme="minorHAnsi" w:hAnsiTheme="minorHAnsi"/>
          <w:b/>
          <w:sz w:val="18"/>
        </w:rPr>
        <w:t xml:space="preserve">HISTORIC APPROACH: </w:t>
      </w:r>
      <w:r w:rsidRPr="00AD0325">
        <w:rPr>
          <w:rFonts w:asciiTheme="minorHAnsi" w:hAnsiTheme="minorHAnsi"/>
          <w:b/>
          <w:i/>
          <w:color w:val="0000FF"/>
          <w:sz w:val="18"/>
        </w:rPr>
        <w:t>Dodge</w:t>
      </w:r>
      <w:r>
        <w:rPr>
          <w:rFonts w:asciiTheme="minorHAnsi" w:hAnsiTheme="minorHAnsi"/>
          <w:b/>
          <w:i/>
          <w:sz w:val="18"/>
        </w:rPr>
        <w:t xml:space="preserve"> </w:t>
      </w:r>
      <w:r>
        <w:rPr>
          <w:rFonts w:asciiTheme="minorHAnsi" w:hAnsiTheme="minorHAnsi"/>
          <w:sz w:val="18"/>
        </w:rPr>
        <w:t xml:space="preserve">and </w:t>
      </w:r>
      <w:r w:rsidRPr="00AD0325">
        <w:rPr>
          <w:rFonts w:asciiTheme="minorHAnsi" w:hAnsiTheme="minorHAnsi"/>
          <w:b/>
          <w:i/>
          <w:color w:val="0000FF"/>
          <w:sz w:val="18"/>
        </w:rPr>
        <w:t>Parke</w:t>
      </w:r>
      <w:r w:rsidRPr="00AD0325">
        <w:rPr>
          <w:rFonts w:asciiTheme="minorHAnsi" w:hAnsiTheme="minorHAnsi"/>
          <w:sz w:val="18"/>
        </w:rPr>
        <w:t xml:space="preserve"> illustrate that corps are </w:t>
      </w:r>
      <w:r w:rsidRPr="00CB33AE">
        <w:rPr>
          <w:rFonts w:asciiTheme="minorHAnsi" w:hAnsiTheme="minorHAnsi"/>
          <w:sz w:val="18"/>
          <w:u w:val="single"/>
        </w:rPr>
        <w:t>intended to generate profits for their owners</w:t>
      </w:r>
      <w:r w:rsidRPr="00AD0325">
        <w:rPr>
          <w:rFonts w:asciiTheme="minorHAnsi" w:hAnsiTheme="minorHAnsi"/>
          <w:sz w:val="18"/>
        </w:rPr>
        <w:t xml:space="preserve"> (i.e.</w:t>
      </w:r>
      <w:r>
        <w:rPr>
          <w:rFonts w:asciiTheme="minorHAnsi" w:hAnsiTheme="minorHAnsi"/>
          <w:sz w:val="18"/>
        </w:rPr>
        <w:t xml:space="preserve"> SHs) – SH </w:t>
      </w:r>
      <w:r w:rsidRPr="00AD0325">
        <w:rPr>
          <w:rFonts w:asciiTheme="minorHAnsi" w:hAnsiTheme="minorHAnsi"/>
          <w:sz w:val="18"/>
        </w:rPr>
        <w:t>interests are satisfied when they receive as much profit as possible, as quickly as possible</w:t>
      </w:r>
      <w:r>
        <w:rPr>
          <w:rFonts w:asciiTheme="minorHAnsi" w:hAnsiTheme="minorHAnsi"/>
          <w:sz w:val="18"/>
        </w:rPr>
        <w:t xml:space="preserve"> (DIR’s accountable if decisions do not directly benefit Corp/SH’s)</w:t>
      </w:r>
    </w:p>
    <w:p w:rsidR="0075631D" w:rsidRPr="00F6586F" w:rsidRDefault="0075631D" w:rsidP="00D31B38">
      <w:pPr>
        <w:pStyle w:val="ListBullet"/>
        <w:rPr>
          <w:sz w:val="16"/>
        </w:rPr>
      </w:pPr>
      <w:r w:rsidRPr="009463E3">
        <w:rPr>
          <w:rFonts w:asciiTheme="minorHAnsi" w:hAnsiTheme="minorHAnsi"/>
          <w:b/>
          <w:sz w:val="18"/>
        </w:rPr>
        <w:t xml:space="preserve">MODERN APPROACH: </w:t>
      </w:r>
      <w:r w:rsidRPr="009463E3">
        <w:rPr>
          <w:rFonts w:asciiTheme="minorHAnsi" w:hAnsiTheme="minorHAnsi"/>
          <w:b/>
          <w:i/>
          <w:color w:val="0000FF"/>
          <w:sz w:val="18"/>
        </w:rPr>
        <w:t>Peoples</w:t>
      </w:r>
      <w:r w:rsidRPr="009463E3">
        <w:rPr>
          <w:rFonts w:asciiTheme="minorHAnsi" w:hAnsiTheme="minorHAnsi"/>
          <w:b/>
          <w:i/>
          <w:sz w:val="18"/>
        </w:rPr>
        <w:t xml:space="preserve"> </w:t>
      </w:r>
      <w:r>
        <w:rPr>
          <w:rFonts w:asciiTheme="minorHAnsi" w:hAnsiTheme="minorHAnsi"/>
          <w:sz w:val="18"/>
        </w:rPr>
        <w:t xml:space="preserve">and </w:t>
      </w:r>
      <w:r w:rsidRPr="009463E3">
        <w:rPr>
          <w:rFonts w:asciiTheme="minorHAnsi" w:hAnsiTheme="minorHAnsi"/>
          <w:b/>
          <w:i/>
          <w:color w:val="0000FF"/>
          <w:sz w:val="18"/>
        </w:rPr>
        <w:t>BCE</w:t>
      </w:r>
      <w:r w:rsidRPr="009463E3">
        <w:rPr>
          <w:rFonts w:asciiTheme="minorHAnsi" w:hAnsiTheme="minorHAnsi"/>
          <w:b/>
          <w:i/>
          <w:sz w:val="18"/>
        </w:rPr>
        <w:t xml:space="preserve"> </w:t>
      </w:r>
      <w:r>
        <w:rPr>
          <w:rFonts w:asciiTheme="minorHAnsi" w:hAnsiTheme="minorHAnsi"/>
          <w:sz w:val="18"/>
        </w:rPr>
        <w:t xml:space="preserve">illustrate that the previous statement of law is no longer conclusive, and that a Fiduciary Duty is owed to the corporation only, but consideration of extra-corp interests can be legitimate. </w:t>
      </w:r>
    </w:p>
    <w:p w:rsidR="0075631D" w:rsidRDefault="0075631D" w:rsidP="00D31B38">
      <w:pPr>
        <w:spacing w:after="0" w:line="240" w:lineRule="auto"/>
      </w:pPr>
    </w:p>
    <w:p w:rsidR="00044185" w:rsidRPr="00E12209" w:rsidRDefault="00044185" w:rsidP="00D31B38">
      <w:pPr>
        <w:spacing w:after="0" w:line="240" w:lineRule="auto"/>
        <w:rPr>
          <w:szCs w:val="18"/>
        </w:rPr>
      </w:pPr>
      <w:r w:rsidRPr="002850DF">
        <w:rPr>
          <w:b/>
          <w:u w:val="single"/>
        </w:rPr>
        <w:t>TEST:</w:t>
      </w:r>
      <w:r>
        <w:rPr>
          <w:b/>
        </w:rPr>
        <w:t xml:space="preserve"> whether DIR </w:t>
      </w:r>
      <w:r w:rsidRPr="00844F92">
        <w:rPr>
          <w:b/>
          <w:u w:val="single"/>
        </w:rPr>
        <w:t>payments/distributions</w:t>
      </w:r>
      <w:r w:rsidR="00D25870">
        <w:rPr>
          <w:b/>
        </w:rPr>
        <w:t xml:space="preserve"> </w:t>
      </w:r>
      <w:r>
        <w:rPr>
          <w:b/>
        </w:rPr>
        <w:t xml:space="preserve">made by </w:t>
      </w:r>
      <w:r w:rsidR="00D25870">
        <w:rPr>
          <w:b/>
        </w:rPr>
        <w:t xml:space="preserve">to persons other than SH </w:t>
      </w:r>
      <w:r>
        <w:rPr>
          <w:b/>
        </w:rPr>
        <w:t xml:space="preserve">are </w:t>
      </w:r>
      <w:r w:rsidRPr="00A27D66">
        <w:rPr>
          <w:b/>
          <w:u w:val="single"/>
        </w:rPr>
        <w:t>valid</w:t>
      </w:r>
      <w:r>
        <w:rPr>
          <w:b/>
        </w:rPr>
        <w:t xml:space="preserve"> </w:t>
      </w:r>
      <w:r w:rsidRPr="00E12209">
        <w:rPr>
          <w:szCs w:val="18"/>
        </w:rPr>
        <w:t>(</w:t>
      </w:r>
      <w:r w:rsidRPr="00E12209">
        <w:rPr>
          <w:b/>
          <w:i/>
          <w:color w:val="0000FF"/>
          <w:szCs w:val="18"/>
        </w:rPr>
        <w:t>Parke v Daily News</w:t>
      </w:r>
      <w:r w:rsidRPr="00E12209">
        <w:rPr>
          <w:color w:val="0000FF"/>
          <w:szCs w:val="18"/>
        </w:rPr>
        <w:t xml:space="preserve">, </w:t>
      </w:r>
      <w:r>
        <w:rPr>
          <w:szCs w:val="18"/>
        </w:rPr>
        <w:t xml:space="preserve">Eng; applying </w:t>
      </w:r>
      <w:r w:rsidRPr="0038360F">
        <w:rPr>
          <w:b/>
          <w:i/>
          <w:color w:val="0000FF"/>
          <w:szCs w:val="18"/>
        </w:rPr>
        <w:t xml:space="preserve">Re Lee </w:t>
      </w:r>
      <w:r>
        <w:rPr>
          <w:szCs w:val="18"/>
        </w:rPr>
        <w:t>test</w:t>
      </w:r>
      <w:r w:rsidRPr="00E12209">
        <w:rPr>
          <w:szCs w:val="18"/>
        </w:rPr>
        <w:t>)</w:t>
      </w:r>
    </w:p>
    <w:p w:rsidR="00044185" w:rsidRPr="00E12209" w:rsidRDefault="00044185" w:rsidP="00D31B38">
      <w:pPr>
        <w:pStyle w:val="ListNumber"/>
        <w:numPr>
          <w:ilvl w:val="0"/>
          <w:numId w:val="77"/>
        </w:numPr>
        <w:rPr>
          <w:rFonts w:asciiTheme="minorHAnsi" w:hAnsiTheme="minorHAnsi"/>
          <w:sz w:val="18"/>
          <w:szCs w:val="18"/>
        </w:rPr>
      </w:pPr>
      <w:r>
        <w:rPr>
          <w:rFonts w:asciiTheme="minorHAnsi" w:hAnsiTheme="minorHAnsi"/>
          <w:sz w:val="18"/>
          <w:szCs w:val="18"/>
        </w:rPr>
        <w:t>I</w:t>
      </w:r>
      <w:r w:rsidRPr="00E12209">
        <w:rPr>
          <w:rFonts w:asciiTheme="minorHAnsi" w:hAnsiTheme="minorHAnsi"/>
          <w:sz w:val="18"/>
          <w:szCs w:val="18"/>
        </w:rPr>
        <w:t xml:space="preserve">s the transaction </w:t>
      </w:r>
      <w:r w:rsidRPr="00EB40F0">
        <w:rPr>
          <w:rFonts w:asciiTheme="minorHAnsi" w:hAnsiTheme="minorHAnsi"/>
          <w:b/>
          <w:i/>
          <w:sz w:val="18"/>
          <w:szCs w:val="18"/>
        </w:rPr>
        <w:t>reasonably incidental</w:t>
      </w:r>
      <w:r w:rsidRPr="00E12209">
        <w:rPr>
          <w:rFonts w:asciiTheme="minorHAnsi" w:hAnsiTheme="minorHAnsi"/>
          <w:sz w:val="18"/>
          <w:szCs w:val="18"/>
        </w:rPr>
        <w:t xml:space="preserve"> to the carrying on of company’s business (i.e. it has to relate to the business)?</w:t>
      </w:r>
    </w:p>
    <w:p w:rsidR="00044185" w:rsidRPr="00E12209" w:rsidRDefault="00044185" w:rsidP="00D31B38">
      <w:pPr>
        <w:pStyle w:val="ListNumber"/>
        <w:numPr>
          <w:ilvl w:val="0"/>
          <w:numId w:val="77"/>
        </w:numPr>
        <w:rPr>
          <w:rFonts w:asciiTheme="minorHAnsi" w:hAnsiTheme="minorHAnsi"/>
          <w:sz w:val="18"/>
          <w:szCs w:val="18"/>
        </w:rPr>
      </w:pPr>
      <w:r>
        <w:rPr>
          <w:rFonts w:asciiTheme="minorHAnsi" w:hAnsiTheme="minorHAnsi"/>
          <w:sz w:val="18"/>
          <w:szCs w:val="18"/>
        </w:rPr>
        <w:t>I</w:t>
      </w:r>
      <w:r w:rsidRPr="00E12209">
        <w:rPr>
          <w:rFonts w:asciiTheme="minorHAnsi" w:hAnsiTheme="minorHAnsi"/>
          <w:sz w:val="18"/>
          <w:szCs w:val="18"/>
        </w:rPr>
        <w:t xml:space="preserve">s it a </w:t>
      </w:r>
      <w:r w:rsidRPr="00EB40F0">
        <w:rPr>
          <w:rFonts w:asciiTheme="minorHAnsi" w:hAnsiTheme="minorHAnsi"/>
          <w:b/>
          <w:i/>
          <w:sz w:val="18"/>
          <w:szCs w:val="18"/>
        </w:rPr>
        <w:t>bona fide</w:t>
      </w:r>
      <w:r>
        <w:rPr>
          <w:rFonts w:asciiTheme="minorHAnsi" w:hAnsiTheme="minorHAnsi"/>
          <w:sz w:val="18"/>
          <w:szCs w:val="18"/>
        </w:rPr>
        <w:t xml:space="preserve"> transaction</w:t>
      </w:r>
      <w:r w:rsidRPr="00E12209">
        <w:rPr>
          <w:rFonts w:asciiTheme="minorHAnsi" w:hAnsiTheme="minorHAnsi"/>
          <w:sz w:val="18"/>
          <w:szCs w:val="18"/>
        </w:rPr>
        <w:t xml:space="preserve"> (i.e. nothing </w:t>
      </w:r>
      <w:r>
        <w:rPr>
          <w:rFonts w:asciiTheme="minorHAnsi" w:hAnsiTheme="minorHAnsi"/>
          <w:sz w:val="18"/>
          <w:szCs w:val="18"/>
        </w:rPr>
        <w:t>corrupt</w:t>
      </w:r>
      <w:r w:rsidRPr="00E12209">
        <w:rPr>
          <w:rFonts w:asciiTheme="minorHAnsi" w:hAnsiTheme="minorHAnsi"/>
          <w:sz w:val="18"/>
          <w:szCs w:val="18"/>
        </w:rPr>
        <w:t xml:space="preserve"> or self-serving by the </w:t>
      </w:r>
      <w:r>
        <w:rPr>
          <w:rFonts w:asciiTheme="minorHAnsi" w:hAnsiTheme="minorHAnsi"/>
          <w:sz w:val="18"/>
          <w:szCs w:val="18"/>
        </w:rPr>
        <w:t xml:space="preserve">DIR </w:t>
      </w:r>
      <w:r w:rsidRPr="008249CE">
        <w:rPr>
          <w:rFonts w:asciiTheme="minorHAnsi" w:hAnsiTheme="minorHAnsi"/>
          <w:sz w:val="18"/>
          <w:szCs w:val="18"/>
        </w:rPr>
        <w:sym w:font="Wingdings" w:char="F0E0"/>
      </w:r>
      <w:r>
        <w:rPr>
          <w:rFonts w:asciiTheme="minorHAnsi" w:hAnsiTheme="minorHAnsi"/>
          <w:sz w:val="18"/>
          <w:szCs w:val="18"/>
        </w:rPr>
        <w:t xml:space="preserve"> Can argue it is not self-serving as long as profitable</w:t>
      </w:r>
      <w:r w:rsidRPr="00E12209">
        <w:rPr>
          <w:rFonts w:asciiTheme="minorHAnsi" w:hAnsiTheme="minorHAnsi"/>
          <w:sz w:val="18"/>
          <w:szCs w:val="18"/>
        </w:rPr>
        <w:t>)</w:t>
      </w:r>
      <w:r>
        <w:rPr>
          <w:rFonts w:asciiTheme="minorHAnsi" w:hAnsiTheme="minorHAnsi"/>
          <w:sz w:val="18"/>
          <w:szCs w:val="18"/>
        </w:rPr>
        <w:t xml:space="preserve">? </w:t>
      </w:r>
    </w:p>
    <w:p w:rsidR="00044185" w:rsidRDefault="00044185" w:rsidP="00D31B38">
      <w:pPr>
        <w:pStyle w:val="ListNumber"/>
        <w:numPr>
          <w:ilvl w:val="0"/>
          <w:numId w:val="77"/>
        </w:numPr>
        <w:rPr>
          <w:rFonts w:asciiTheme="minorHAnsi" w:hAnsiTheme="minorHAnsi"/>
          <w:sz w:val="18"/>
          <w:szCs w:val="18"/>
        </w:rPr>
      </w:pPr>
      <w:r>
        <w:rPr>
          <w:rFonts w:asciiTheme="minorHAnsi" w:hAnsiTheme="minorHAnsi"/>
          <w:sz w:val="18"/>
          <w:szCs w:val="18"/>
        </w:rPr>
        <w:t>I</w:t>
      </w:r>
      <w:r w:rsidRPr="00E12209">
        <w:rPr>
          <w:rFonts w:asciiTheme="minorHAnsi" w:hAnsiTheme="minorHAnsi"/>
          <w:sz w:val="18"/>
          <w:szCs w:val="18"/>
        </w:rPr>
        <w:t xml:space="preserve">s it done for the </w:t>
      </w:r>
      <w:r w:rsidRPr="00EB40F0">
        <w:rPr>
          <w:rFonts w:asciiTheme="minorHAnsi" w:hAnsiTheme="minorHAnsi"/>
          <w:b/>
          <w:i/>
          <w:sz w:val="18"/>
          <w:szCs w:val="18"/>
        </w:rPr>
        <w:t>benefit &amp; to promote the prosperity of the company</w:t>
      </w:r>
      <w:r>
        <w:rPr>
          <w:rFonts w:asciiTheme="minorHAnsi" w:hAnsiTheme="minorHAnsi"/>
          <w:b/>
          <w:i/>
          <w:sz w:val="18"/>
          <w:szCs w:val="18"/>
        </w:rPr>
        <w:t xml:space="preserve"> (SH’s)</w:t>
      </w:r>
      <w:r>
        <w:rPr>
          <w:rFonts w:asciiTheme="minorHAnsi" w:hAnsiTheme="minorHAnsi"/>
          <w:sz w:val="18"/>
          <w:szCs w:val="18"/>
        </w:rPr>
        <w:t xml:space="preserve">? (i.e. </w:t>
      </w:r>
      <w:r w:rsidRPr="00E12209">
        <w:rPr>
          <w:rFonts w:asciiTheme="minorHAnsi" w:hAnsiTheme="minorHAnsi"/>
          <w:sz w:val="18"/>
          <w:szCs w:val="18"/>
        </w:rPr>
        <w:t>throws back the Q of whether something is done in</w:t>
      </w:r>
      <w:r>
        <w:rPr>
          <w:rFonts w:asciiTheme="minorHAnsi" w:hAnsiTheme="minorHAnsi"/>
          <w:sz w:val="18"/>
          <w:szCs w:val="18"/>
        </w:rPr>
        <w:t xml:space="preserve"> the best interests of the corp</w:t>
      </w:r>
      <w:r w:rsidRPr="00E12209">
        <w:rPr>
          <w:rFonts w:asciiTheme="minorHAnsi" w:hAnsiTheme="minorHAnsi"/>
          <w:sz w:val="18"/>
          <w:szCs w:val="18"/>
        </w:rPr>
        <w:t xml:space="preserve"> at you – likely will satisfy if show some eventual profit will accrue b/c of payments)</w:t>
      </w:r>
    </w:p>
    <w:p w:rsidR="00044185" w:rsidRPr="00E12209" w:rsidRDefault="00044185" w:rsidP="00D31B38">
      <w:pPr>
        <w:pStyle w:val="ListNumber"/>
        <w:numPr>
          <w:ilvl w:val="0"/>
          <w:numId w:val="0"/>
        </w:numPr>
        <w:ind w:left="360"/>
        <w:rPr>
          <w:rFonts w:asciiTheme="minorHAnsi" w:hAnsiTheme="minorHAnsi"/>
          <w:sz w:val="18"/>
          <w:szCs w:val="18"/>
        </w:rPr>
      </w:pPr>
    </w:p>
    <w:p w:rsidR="00044185" w:rsidRPr="003A1E98" w:rsidRDefault="00044185" w:rsidP="00D31B38">
      <w:pPr>
        <w:spacing w:after="0" w:line="240" w:lineRule="auto"/>
      </w:pPr>
      <w:r>
        <w:rPr>
          <w:szCs w:val="18"/>
        </w:rPr>
        <w:t>Conclusions based on Test (</w:t>
      </w:r>
      <w:r w:rsidRPr="00E12209">
        <w:rPr>
          <w:b/>
          <w:i/>
          <w:color w:val="0000FF"/>
          <w:szCs w:val="18"/>
        </w:rPr>
        <w:t>Parke</w:t>
      </w:r>
      <w:r>
        <w:rPr>
          <w:color w:val="0000FF"/>
          <w:szCs w:val="18"/>
        </w:rPr>
        <w:t>)</w:t>
      </w:r>
      <w:r>
        <w:rPr>
          <w:szCs w:val="18"/>
        </w:rPr>
        <w:t>:</w:t>
      </w:r>
    </w:p>
    <w:p w:rsidR="00044185" w:rsidRPr="009A5918" w:rsidRDefault="00044185" w:rsidP="00D31B38">
      <w:pPr>
        <w:pStyle w:val="TOC3"/>
        <w:numPr>
          <w:ilvl w:val="0"/>
          <w:numId w:val="80"/>
        </w:numPr>
        <w:rPr>
          <w:szCs w:val="18"/>
        </w:rPr>
      </w:pPr>
      <w:r w:rsidRPr="009A5918">
        <w:t xml:space="preserve">Company’s </w:t>
      </w:r>
      <w:r w:rsidRPr="00B21F33">
        <w:rPr>
          <w:b/>
          <w:i/>
        </w:rPr>
        <w:t>funds cannot be applied in making ex gratia payments</w:t>
      </w:r>
      <w:r>
        <w:t xml:space="preserve"> (payments out of kindness); </w:t>
      </w:r>
    </w:p>
    <w:p w:rsidR="00044185" w:rsidRPr="00E12209" w:rsidRDefault="00044185" w:rsidP="00D31B38">
      <w:pPr>
        <w:pStyle w:val="ListNumber"/>
        <w:numPr>
          <w:ilvl w:val="0"/>
          <w:numId w:val="80"/>
        </w:numPr>
        <w:rPr>
          <w:rFonts w:asciiTheme="minorHAnsi" w:hAnsiTheme="minorHAnsi"/>
          <w:sz w:val="18"/>
          <w:szCs w:val="18"/>
        </w:rPr>
      </w:pPr>
      <w:r>
        <w:rPr>
          <w:rFonts w:asciiTheme="minorHAnsi" w:hAnsiTheme="minorHAnsi"/>
          <w:sz w:val="18"/>
          <w:szCs w:val="18"/>
        </w:rPr>
        <w:t xml:space="preserve">DIRs </w:t>
      </w:r>
      <w:r w:rsidRPr="00E12209">
        <w:rPr>
          <w:rFonts w:asciiTheme="minorHAnsi" w:hAnsiTheme="minorHAnsi"/>
          <w:sz w:val="18"/>
          <w:szCs w:val="18"/>
        </w:rPr>
        <w:t xml:space="preserve">cannot simply make </w:t>
      </w:r>
      <w:r w:rsidRPr="00B21F33">
        <w:rPr>
          <w:rFonts w:asciiTheme="minorHAnsi" w:hAnsiTheme="minorHAnsi"/>
          <w:sz w:val="18"/>
          <w:szCs w:val="18"/>
          <w:u w:val="single"/>
        </w:rPr>
        <w:t>the payment &amp; expect it to defend itself</w:t>
      </w:r>
    </w:p>
    <w:p w:rsidR="00044185" w:rsidRPr="00E12209" w:rsidRDefault="00044185" w:rsidP="00D31B38">
      <w:pPr>
        <w:pStyle w:val="ListNumber"/>
        <w:numPr>
          <w:ilvl w:val="0"/>
          <w:numId w:val="80"/>
        </w:numPr>
        <w:rPr>
          <w:rFonts w:asciiTheme="minorHAnsi" w:hAnsiTheme="minorHAnsi"/>
          <w:sz w:val="18"/>
          <w:szCs w:val="18"/>
        </w:rPr>
      </w:pPr>
      <w:r>
        <w:rPr>
          <w:rFonts w:asciiTheme="minorHAnsi" w:hAnsiTheme="minorHAnsi"/>
          <w:sz w:val="18"/>
          <w:szCs w:val="18"/>
        </w:rPr>
        <w:t>C</w:t>
      </w:r>
      <w:r w:rsidRPr="00E12209">
        <w:rPr>
          <w:rFonts w:asciiTheme="minorHAnsi" w:hAnsiTheme="minorHAnsi"/>
          <w:sz w:val="18"/>
          <w:szCs w:val="18"/>
        </w:rPr>
        <w:t xml:space="preserve">ourt will </w:t>
      </w:r>
      <w:r w:rsidRPr="00B21F33">
        <w:rPr>
          <w:rFonts w:asciiTheme="minorHAnsi" w:hAnsiTheme="minorHAnsi"/>
          <w:b/>
          <w:i/>
          <w:sz w:val="18"/>
          <w:szCs w:val="18"/>
        </w:rPr>
        <w:t>inquire into motives actuating the gratuitous payment</w:t>
      </w:r>
      <w:r w:rsidRPr="00E12209">
        <w:rPr>
          <w:rFonts w:asciiTheme="minorHAnsi" w:hAnsiTheme="minorHAnsi"/>
          <w:sz w:val="18"/>
          <w:szCs w:val="18"/>
        </w:rPr>
        <w:t xml:space="preserve"> &amp; motive it’s intended to achieve (e.g. </w:t>
      </w:r>
      <w:r w:rsidRPr="00115DF7">
        <w:rPr>
          <w:rFonts w:asciiTheme="minorHAnsi" w:hAnsiTheme="minorHAnsi"/>
          <w:b/>
          <w:i/>
          <w:color w:val="0000FF"/>
          <w:sz w:val="18"/>
          <w:szCs w:val="18"/>
        </w:rPr>
        <w:t>Parke</w:t>
      </w:r>
      <w:r w:rsidRPr="00115DF7">
        <w:rPr>
          <w:rFonts w:asciiTheme="minorHAnsi" w:hAnsiTheme="minorHAnsi"/>
          <w:b/>
          <w:color w:val="0000FF"/>
          <w:sz w:val="18"/>
          <w:szCs w:val="18"/>
        </w:rPr>
        <w:t xml:space="preserve"> </w:t>
      </w:r>
      <w:r w:rsidRPr="00E12209">
        <w:rPr>
          <w:rFonts w:asciiTheme="minorHAnsi" w:hAnsiTheme="minorHAnsi"/>
          <w:sz w:val="18"/>
          <w:szCs w:val="18"/>
        </w:rPr>
        <w:t xml:space="preserve">– </w:t>
      </w:r>
      <w:r w:rsidRPr="004957B8">
        <w:rPr>
          <w:rFonts w:asciiTheme="minorHAnsi" w:hAnsiTheme="minorHAnsi"/>
          <w:i/>
          <w:sz w:val="18"/>
          <w:szCs w:val="18"/>
        </w:rPr>
        <w:t xml:space="preserve">cannot only be effected by a motive to be </w:t>
      </w:r>
      <w:r w:rsidRPr="00FA0D83">
        <w:rPr>
          <w:rFonts w:asciiTheme="minorHAnsi" w:hAnsiTheme="minorHAnsi"/>
          <w:i/>
          <w:sz w:val="18"/>
          <w:szCs w:val="18"/>
          <w:u w:val="single"/>
        </w:rPr>
        <w:t xml:space="preserve">generous </w:t>
      </w:r>
      <w:r w:rsidRPr="004957B8">
        <w:rPr>
          <w:rFonts w:asciiTheme="minorHAnsi" w:hAnsiTheme="minorHAnsi"/>
          <w:i/>
          <w:sz w:val="18"/>
          <w:szCs w:val="18"/>
        </w:rPr>
        <w:t>to departing EEs</w:t>
      </w:r>
      <w:r w:rsidRPr="00E12209">
        <w:rPr>
          <w:rFonts w:asciiTheme="minorHAnsi" w:hAnsiTheme="minorHAnsi"/>
          <w:sz w:val="18"/>
          <w:szCs w:val="18"/>
        </w:rPr>
        <w:t>)</w:t>
      </w:r>
    </w:p>
    <w:p w:rsidR="00044185" w:rsidRDefault="00044185" w:rsidP="00D31B38">
      <w:pPr>
        <w:pStyle w:val="ListNumber"/>
        <w:numPr>
          <w:ilvl w:val="0"/>
          <w:numId w:val="80"/>
        </w:numPr>
        <w:rPr>
          <w:rFonts w:asciiTheme="minorHAnsi" w:hAnsiTheme="minorHAnsi"/>
          <w:sz w:val="18"/>
          <w:szCs w:val="18"/>
        </w:rPr>
      </w:pPr>
      <w:r>
        <w:rPr>
          <w:rFonts w:asciiTheme="minorHAnsi" w:hAnsiTheme="minorHAnsi"/>
          <w:sz w:val="18"/>
          <w:szCs w:val="18"/>
        </w:rPr>
        <w:t>C</w:t>
      </w:r>
      <w:r w:rsidRPr="00E12209">
        <w:rPr>
          <w:rFonts w:asciiTheme="minorHAnsi" w:hAnsiTheme="minorHAnsi"/>
          <w:sz w:val="18"/>
          <w:szCs w:val="18"/>
        </w:rPr>
        <w:t>ourt will u</w:t>
      </w:r>
      <w:r>
        <w:rPr>
          <w:rFonts w:asciiTheme="minorHAnsi" w:hAnsiTheme="minorHAnsi"/>
          <w:sz w:val="18"/>
          <w:szCs w:val="18"/>
        </w:rPr>
        <w:t xml:space="preserve">phold </w:t>
      </w:r>
      <w:r w:rsidRPr="00EE5B63">
        <w:rPr>
          <w:rFonts w:asciiTheme="minorHAnsi" w:hAnsiTheme="minorHAnsi"/>
          <w:b/>
          <w:i/>
          <w:sz w:val="18"/>
          <w:szCs w:val="18"/>
        </w:rPr>
        <w:t>validity only after test (set out above) is satisfied</w:t>
      </w:r>
      <w:r>
        <w:rPr>
          <w:rFonts w:asciiTheme="minorHAnsi" w:hAnsiTheme="minorHAnsi"/>
          <w:sz w:val="18"/>
          <w:szCs w:val="18"/>
        </w:rPr>
        <w:t xml:space="preserve"> &amp; onus lies on DIR’</w:t>
      </w:r>
      <w:r w:rsidRPr="00E12209">
        <w:rPr>
          <w:rFonts w:asciiTheme="minorHAnsi" w:hAnsiTheme="minorHAnsi"/>
          <w:sz w:val="18"/>
          <w:szCs w:val="18"/>
        </w:rPr>
        <w:t xml:space="preserve">s to satisfy that what they did was for benefit of company (today in Canada likely that a court will assume </w:t>
      </w:r>
      <w:r>
        <w:rPr>
          <w:rFonts w:asciiTheme="minorHAnsi" w:hAnsiTheme="minorHAnsi"/>
          <w:sz w:val="18"/>
          <w:szCs w:val="18"/>
        </w:rPr>
        <w:t>DIR</w:t>
      </w:r>
      <w:r w:rsidRPr="00E12209">
        <w:rPr>
          <w:rFonts w:asciiTheme="minorHAnsi" w:hAnsiTheme="minorHAnsi"/>
          <w:sz w:val="18"/>
          <w:szCs w:val="18"/>
        </w:rPr>
        <w:t>s probably act in best interests and SH will have to provide some proof to the contrary).</w:t>
      </w:r>
    </w:p>
    <w:p w:rsidR="005B1523" w:rsidRPr="005B1523" w:rsidRDefault="005B1523" w:rsidP="00D31B38">
      <w:pPr>
        <w:pStyle w:val="ListNumber"/>
        <w:numPr>
          <w:ilvl w:val="0"/>
          <w:numId w:val="0"/>
        </w:numPr>
        <w:ind w:left="360" w:hanging="360"/>
        <w:rPr>
          <w:rFonts w:asciiTheme="minorHAnsi" w:hAnsiTheme="minorHAnsi"/>
          <w:sz w:val="18"/>
          <w:szCs w:val="18"/>
        </w:rPr>
      </w:pPr>
      <w:r>
        <w:rPr>
          <w:rFonts w:asciiTheme="minorHAnsi" w:hAnsiTheme="minorHAnsi"/>
          <w:b/>
          <w:sz w:val="18"/>
          <w:szCs w:val="18"/>
        </w:rPr>
        <w:t xml:space="preserve">Action: </w:t>
      </w:r>
      <w:r>
        <w:rPr>
          <w:rFonts w:asciiTheme="minorHAnsi" w:hAnsiTheme="minorHAnsi"/>
          <w:sz w:val="18"/>
          <w:szCs w:val="18"/>
        </w:rPr>
        <w:t xml:space="preserve">In </w:t>
      </w:r>
      <w:r w:rsidRPr="005B1523">
        <w:rPr>
          <w:rFonts w:asciiTheme="minorHAnsi" w:hAnsiTheme="minorHAnsi"/>
          <w:b/>
          <w:i/>
          <w:color w:val="0000FF"/>
          <w:sz w:val="18"/>
          <w:szCs w:val="18"/>
        </w:rPr>
        <w:t>Parke</w:t>
      </w:r>
      <w:r>
        <w:rPr>
          <w:rFonts w:asciiTheme="minorHAnsi" w:hAnsiTheme="minorHAnsi"/>
          <w:b/>
          <w:i/>
          <w:sz w:val="18"/>
          <w:szCs w:val="18"/>
        </w:rPr>
        <w:t xml:space="preserve"> </w:t>
      </w:r>
      <w:r>
        <w:rPr>
          <w:rFonts w:asciiTheme="minorHAnsi" w:hAnsiTheme="minorHAnsi"/>
          <w:sz w:val="18"/>
          <w:szCs w:val="18"/>
        </w:rPr>
        <w:t xml:space="preserve">SH’s brought a </w:t>
      </w:r>
      <w:r w:rsidRPr="005B1523">
        <w:rPr>
          <w:rFonts w:asciiTheme="minorHAnsi" w:hAnsiTheme="minorHAnsi"/>
          <w:sz w:val="18"/>
          <w:szCs w:val="18"/>
          <w:u w:val="single"/>
        </w:rPr>
        <w:t xml:space="preserve">Personal Action. </w:t>
      </w:r>
    </w:p>
    <w:p w:rsidR="0075631D" w:rsidRPr="0075631D" w:rsidRDefault="0075631D" w:rsidP="00D31B38">
      <w:pPr>
        <w:spacing w:after="0" w:line="240" w:lineRule="auto"/>
      </w:pPr>
    </w:p>
    <w:p w:rsidR="00943734" w:rsidRDefault="00D357C4" w:rsidP="00D31B38">
      <w:pPr>
        <w:pStyle w:val="Heading2"/>
        <w:spacing w:line="240" w:lineRule="auto"/>
      </w:pPr>
      <w:bookmarkStart w:id="28" w:name="_Toc447916253"/>
      <w:r w:rsidRPr="0075631D">
        <w:t>Shareholder Input</w:t>
      </w:r>
      <w:bookmarkEnd w:id="28"/>
      <w:r>
        <w:t xml:space="preserve"> </w:t>
      </w:r>
    </w:p>
    <w:p w:rsidR="009E3AFD" w:rsidRPr="009E3AFD" w:rsidRDefault="00A534B2" w:rsidP="00D31B38">
      <w:pPr>
        <w:spacing w:after="0" w:line="240" w:lineRule="auto"/>
        <w:rPr>
          <w:szCs w:val="18"/>
        </w:rPr>
      </w:pPr>
      <w:r>
        <w:rPr>
          <w:b/>
          <w:szCs w:val="18"/>
        </w:rPr>
        <w:t>SH’</w:t>
      </w:r>
      <w:r w:rsidR="009E3AFD" w:rsidRPr="009E3AFD">
        <w:rPr>
          <w:b/>
          <w:szCs w:val="18"/>
        </w:rPr>
        <w:t>s in practice often have difficulty</w:t>
      </w:r>
      <w:r w:rsidR="009E3AFD">
        <w:rPr>
          <w:b/>
          <w:szCs w:val="18"/>
        </w:rPr>
        <w:t xml:space="preserve"> in exercising right to remove DIRs</w:t>
      </w:r>
      <w:r w:rsidR="009E3AFD" w:rsidRPr="009E3AFD">
        <w:rPr>
          <w:b/>
          <w:szCs w:val="18"/>
        </w:rPr>
        <w:t xml:space="preserve"> or argue something is in best interests of the</w:t>
      </w:r>
      <w:r w:rsidR="009E3AFD">
        <w:rPr>
          <w:b/>
          <w:szCs w:val="18"/>
        </w:rPr>
        <w:t xml:space="preserve"> corp</w:t>
      </w:r>
      <w:r w:rsidR="009E3AFD" w:rsidRPr="009E3AFD">
        <w:rPr>
          <w:szCs w:val="18"/>
        </w:rPr>
        <w:t>:</w:t>
      </w:r>
    </w:p>
    <w:p w:rsidR="009E3AFD" w:rsidRPr="009E3AFD" w:rsidRDefault="009E3AFD" w:rsidP="00D31B38">
      <w:pPr>
        <w:pStyle w:val="ListBullet"/>
        <w:numPr>
          <w:ilvl w:val="0"/>
          <w:numId w:val="82"/>
        </w:numPr>
        <w:rPr>
          <w:rFonts w:asciiTheme="minorHAnsi" w:hAnsiTheme="minorHAnsi"/>
          <w:sz w:val="18"/>
          <w:szCs w:val="18"/>
        </w:rPr>
      </w:pPr>
      <w:r>
        <w:rPr>
          <w:rFonts w:asciiTheme="minorHAnsi" w:hAnsiTheme="minorHAnsi"/>
          <w:sz w:val="18"/>
          <w:szCs w:val="18"/>
        </w:rPr>
        <w:t>I</w:t>
      </w:r>
      <w:r w:rsidRPr="009E3AFD">
        <w:rPr>
          <w:rFonts w:asciiTheme="minorHAnsi" w:hAnsiTheme="minorHAnsi"/>
          <w:sz w:val="18"/>
          <w:szCs w:val="18"/>
        </w:rPr>
        <w:t xml:space="preserve">f there are </w:t>
      </w:r>
      <w:r w:rsidRPr="0000192F">
        <w:rPr>
          <w:rFonts w:asciiTheme="minorHAnsi" w:hAnsiTheme="minorHAnsi"/>
          <w:sz w:val="18"/>
          <w:szCs w:val="18"/>
          <w:u w:val="single"/>
        </w:rPr>
        <w:t>special constraints/powers attached</w:t>
      </w:r>
      <w:r w:rsidRPr="009E3AFD">
        <w:rPr>
          <w:rFonts w:asciiTheme="minorHAnsi" w:hAnsiTheme="minorHAnsi"/>
          <w:sz w:val="18"/>
          <w:szCs w:val="18"/>
        </w:rPr>
        <w:t xml:space="preserve"> to shares by virtue of the articles/bylaws then these will override the statute (e.g. </w:t>
      </w:r>
      <w:r w:rsidRPr="00A10EA9">
        <w:rPr>
          <w:rFonts w:asciiTheme="minorHAnsi" w:hAnsiTheme="minorHAnsi"/>
          <w:i/>
          <w:sz w:val="18"/>
          <w:szCs w:val="18"/>
        </w:rPr>
        <w:t xml:space="preserve">weighted shares </w:t>
      </w:r>
      <w:r w:rsidRPr="009E3AFD">
        <w:rPr>
          <w:rFonts w:asciiTheme="minorHAnsi" w:hAnsiTheme="minorHAnsi"/>
          <w:sz w:val="18"/>
          <w:szCs w:val="18"/>
        </w:rPr>
        <w:t xml:space="preserve">in </w:t>
      </w:r>
      <w:r w:rsidRPr="000E35B0">
        <w:rPr>
          <w:rFonts w:asciiTheme="minorHAnsi" w:hAnsiTheme="minorHAnsi"/>
          <w:b/>
          <w:i/>
          <w:color w:val="0000FF"/>
          <w:sz w:val="18"/>
          <w:szCs w:val="18"/>
        </w:rPr>
        <w:t>Bushell v Faith</w:t>
      </w:r>
      <w:r w:rsidRPr="009E3AFD">
        <w:rPr>
          <w:rFonts w:asciiTheme="minorHAnsi" w:hAnsiTheme="minorHAnsi"/>
          <w:sz w:val="18"/>
          <w:szCs w:val="18"/>
        </w:rPr>
        <w:t xml:space="preserve">, </w:t>
      </w:r>
      <w:r w:rsidR="001E60D2">
        <w:rPr>
          <w:rFonts w:asciiTheme="minorHAnsi" w:hAnsiTheme="minorHAnsi"/>
          <w:i/>
          <w:sz w:val="18"/>
          <w:szCs w:val="18"/>
        </w:rPr>
        <w:t>DIR</w:t>
      </w:r>
      <w:r w:rsidRPr="000946D1">
        <w:rPr>
          <w:rFonts w:asciiTheme="minorHAnsi" w:hAnsiTheme="minorHAnsi"/>
          <w:i/>
          <w:sz w:val="18"/>
          <w:szCs w:val="18"/>
        </w:rPr>
        <w:t xml:space="preserve"> a</w:t>
      </w:r>
      <w:r w:rsidR="001E60D2">
        <w:rPr>
          <w:rFonts w:asciiTheme="minorHAnsi" w:hAnsiTheme="minorHAnsi"/>
          <w:i/>
          <w:sz w:val="18"/>
          <w:szCs w:val="18"/>
        </w:rPr>
        <w:t>ble to prevent his own removal</w:t>
      </w:r>
      <w:r w:rsidRPr="000946D1">
        <w:rPr>
          <w:rFonts w:asciiTheme="minorHAnsi" w:hAnsiTheme="minorHAnsi"/>
          <w:i/>
          <w:sz w:val="18"/>
          <w:szCs w:val="18"/>
        </w:rPr>
        <w:t xml:space="preserve"> b/c articles said</w:t>
      </w:r>
      <w:r w:rsidR="007E5741">
        <w:rPr>
          <w:rFonts w:asciiTheme="minorHAnsi" w:hAnsiTheme="minorHAnsi"/>
          <w:i/>
          <w:sz w:val="18"/>
          <w:szCs w:val="18"/>
        </w:rPr>
        <w:t xml:space="preserve"> that</w:t>
      </w:r>
      <w:r w:rsidRPr="000946D1">
        <w:rPr>
          <w:rFonts w:asciiTheme="minorHAnsi" w:hAnsiTheme="minorHAnsi"/>
          <w:i/>
          <w:sz w:val="18"/>
          <w:szCs w:val="18"/>
        </w:rPr>
        <w:t xml:space="preserve"> in a meeting to remove D that D’s shares entitled to 3 votes each</w:t>
      </w:r>
      <w:r w:rsidRPr="009E3AFD">
        <w:rPr>
          <w:rFonts w:asciiTheme="minorHAnsi" w:hAnsiTheme="minorHAnsi"/>
          <w:sz w:val="18"/>
          <w:szCs w:val="18"/>
        </w:rPr>
        <w:t>)</w:t>
      </w:r>
    </w:p>
    <w:p w:rsidR="009E3AFD" w:rsidRPr="009E3AFD" w:rsidRDefault="009E3AFD" w:rsidP="00D31B38">
      <w:pPr>
        <w:pStyle w:val="ListContinue2"/>
        <w:numPr>
          <w:ilvl w:val="1"/>
          <w:numId w:val="82"/>
        </w:numPr>
        <w:spacing w:after="0"/>
        <w:rPr>
          <w:rFonts w:asciiTheme="minorHAnsi" w:hAnsiTheme="minorHAnsi"/>
          <w:sz w:val="18"/>
          <w:szCs w:val="18"/>
        </w:rPr>
      </w:pPr>
      <w:r>
        <w:rPr>
          <w:rFonts w:asciiTheme="minorHAnsi" w:hAnsiTheme="minorHAnsi"/>
          <w:sz w:val="18"/>
          <w:szCs w:val="18"/>
        </w:rPr>
        <w:t>T</w:t>
      </w:r>
      <w:r w:rsidRPr="009E3AFD">
        <w:rPr>
          <w:rFonts w:asciiTheme="minorHAnsi" w:hAnsiTheme="minorHAnsi"/>
          <w:sz w:val="18"/>
          <w:szCs w:val="18"/>
        </w:rPr>
        <w:t xml:space="preserve">here is </w:t>
      </w:r>
      <w:r w:rsidRPr="002C6091">
        <w:rPr>
          <w:rFonts w:asciiTheme="minorHAnsi" w:hAnsiTheme="minorHAnsi"/>
          <w:b/>
          <w:i/>
          <w:sz w:val="18"/>
          <w:szCs w:val="18"/>
        </w:rPr>
        <w:t xml:space="preserve">no statutory fetter on company’s ability to attach special </w:t>
      </w:r>
      <w:r w:rsidRPr="002C6091">
        <w:rPr>
          <w:rFonts w:asciiTheme="minorHAnsi" w:hAnsiTheme="minorHAnsi"/>
          <w:b/>
          <w:sz w:val="18"/>
          <w:szCs w:val="18"/>
        </w:rPr>
        <w:t>rights &amp; restrictions</w:t>
      </w:r>
      <w:r w:rsidRPr="009E3AFD">
        <w:rPr>
          <w:rFonts w:asciiTheme="minorHAnsi" w:hAnsiTheme="minorHAnsi"/>
          <w:sz w:val="18"/>
          <w:szCs w:val="18"/>
        </w:rPr>
        <w:t xml:space="preserve"> to classes of shares which override statutory provisions in specified circumstances (</w:t>
      </w:r>
      <w:r w:rsidRPr="000E35B0">
        <w:rPr>
          <w:rFonts w:asciiTheme="minorHAnsi" w:hAnsiTheme="minorHAnsi"/>
          <w:b/>
          <w:i/>
          <w:color w:val="0000FF"/>
          <w:sz w:val="18"/>
          <w:szCs w:val="18"/>
        </w:rPr>
        <w:t>Bushell</w:t>
      </w:r>
      <w:r w:rsidRPr="000E35B0">
        <w:rPr>
          <w:rFonts w:asciiTheme="minorHAnsi" w:hAnsiTheme="minorHAnsi"/>
          <w:color w:val="0000FF"/>
          <w:sz w:val="18"/>
          <w:szCs w:val="18"/>
        </w:rPr>
        <w:t>)</w:t>
      </w:r>
    </w:p>
    <w:p w:rsidR="006F6337" w:rsidRDefault="009E3AFD" w:rsidP="00D31B38">
      <w:pPr>
        <w:pStyle w:val="ListBullet"/>
        <w:numPr>
          <w:ilvl w:val="0"/>
          <w:numId w:val="82"/>
        </w:numPr>
        <w:rPr>
          <w:rFonts w:asciiTheme="minorHAnsi" w:hAnsiTheme="minorHAnsi"/>
          <w:sz w:val="18"/>
          <w:szCs w:val="18"/>
        </w:rPr>
      </w:pPr>
      <w:r w:rsidRPr="00E27A25">
        <w:rPr>
          <w:rFonts w:asciiTheme="minorHAnsi" w:hAnsiTheme="minorHAnsi"/>
          <w:sz w:val="18"/>
          <w:szCs w:val="18"/>
          <w:u w:val="single"/>
        </w:rPr>
        <w:t>D</w:t>
      </w:r>
      <w:r w:rsidR="00BC7725" w:rsidRPr="00E27A25">
        <w:rPr>
          <w:rFonts w:asciiTheme="minorHAnsi" w:hAnsiTheme="minorHAnsi"/>
          <w:sz w:val="18"/>
          <w:szCs w:val="18"/>
          <w:u w:val="single"/>
        </w:rPr>
        <w:t>IRs</w:t>
      </w:r>
      <w:r w:rsidR="00BC7725">
        <w:rPr>
          <w:rFonts w:asciiTheme="minorHAnsi" w:hAnsiTheme="minorHAnsi"/>
          <w:sz w:val="18"/>
          <w:szCs w:val="18"/>
        </w:rPr>
        <w:t xml:space="preserve"> </w:t>
      </w:r>
      <w:r w:rsidRPr="009E3AFD">
        <w:rPr>
          <w:rFonts w:asciiTheme="minorHAnsi" w:hAnsiTheme="minorHAnsi"/>
          <w:sz w:val="18"/>
          <w:szCs w:val="18"/>
        </w:rPr>
        <w:t xml:space="preserve">are </w:t>
      </w:r>
      <w:r w:rsidRPr="00E27A25">
        <w:rPr>
          <w:rFonts w:asciiTheme="minorHAnsi" w:hAnsiTheme="minorHAnsi"/>
          <w:b/>
          <w:i/>
          <w:sz w:val="18"/>
          <w:szCs w:val="18"/>
        </w:rPr>
        <w:t xml:space="preserve">responsible for deciding what is in </w:t>
      </w:r>
      <w:r w:rsidR="000E35B0" w:rsidRPr="00E27A25">
        <w:rPr>
          <w:rFonts w:asciiTheme="minorHAnsi" w:hAnsiTheme="minorHAnsi"/>
          <w:b/>
          <w:i/>
          <w:sz w:val="18"/>
          <w:szCs w:val="18"/>
        </w:rPr>
        <w:t>the best interests of the corp</w:t>
      </w:r>
      <w:r w:rsidR="000E35B0">
        <w:rPr>
          <w:rFonts w:asciiTheme="minorHAnsi" w:hAnsiTheme="minorHAnsi"/>
          <w:sz w:val="18"/>
          <w:szCs w:val="18"/>
        </w:rPr>
        <w:t xml:space="preserve"> and even though a majority of SH</w:t>
      </w:r>
      <w:r w:rsidRPr="009E3AFD">
        <w:rPr>
          <w:rFonts w:asciiTheme="minorHAnsi" w:hAnsiTheme="minorHAnsi"/>
          <w:sz w:val="18"/>
          <w:szCs w:val="18"/>
        </w:rPr>
        <w:t>s feel something (e.g. sale of assets) is in</w:t>
      </w:r>
      <w:r w:rsidR="00BF1CAA">
        <w:rPr>
          <w:rFonts w:asciiTheme="minorHAnsi" w:hAnsiTheme="minorHAnsi"/>
          <w:sz w:val="18"/>
          <w:szCs w:val="18"/>
        </w:rPr>
        <w:t xml:space="preserve"> the best interest of the corp the DIR’s</w:t>
      </w:r>
      <w:r w:rsidRPr="009E3AFD">
        <w:rPr>
          <w:rFonts w:asciiTheme="minorHAnsi" w:hAnsiTheme="minorHAnsi"/>
          <w:sz w:val="18"/>
          <w:szCs w:val="18"/>
        </w:rPr>
        <w:t xml:space="preserve"> are not compelled to follow that opinion unless they pass a resolution as stipulated in the articles (</w:t>
      </w:r>
      <w:r w:rsidRPr="000E35B0">
        <w:rPr>
          <w:rFonts w:asciiTheme="minorHAnsi" w:hAnsiTheme="minorHAnsi"/>
          <w:b/>
          <w:i/>
          <w:color w:val="0000FF"/>
          <w:sz w:val="18"/>
          <w:szCs w:val="18"/>
        </w:rPr>
        <w:t xml:space="preserve">Automatic Self-Cleansing </w:t>
      </w:r>
      <w:r w:rsidR="00D3708A" w:rsidRPr="000E35B0">
        <w:rPr>
          <w:rFonts w:asciiTheme="minorHAnsi" w:hAnsiTheme="minorHAnsi"/>
          <w:b/>
          <w:i/>
          <w:color w:val="0000FF"/>
          <w:sz w:val="18"/>
          <w:szCs w:val="18"/>
        </w:rPr>
        <w:t>Filter</w:t>
      </w:r>
      <w:r w:rsidRPr="000E35B0">
        <w:rPr>
          <w:rFonts w:asciiTheme="minorHAnsi" w:hAnsiTheme="minorHAnsi"/>
          <w:b/>
          <w:i/>
          <w:color w:val="0000FF"/>
          <w:sz w:val="18"/>
          <w:szCs w:val="18"/>
        </w:rPr>
        <w:t xml:space="preserve"> Syndicate v Cunin</w:t>
      </w:r>
      <w:r w:rsidR="003D63FF">
        <w:rPr>
          <w:rFonts w:asciiTheme="minorHAnsi" w:hAnsiTheme="minorHAnsi"/>
          <w:b/>
          <w:i/>
          <w:color w:val="0000FF"/>
          <w:sz w:val="18"/>
          <w:szCs w:val="18"/>
        </w:rPr>
        <w:t>g</w:t>
      </w:r>
      <w:r w:rsidRPr="000E35B0">
        <w:rPr>
          <w:rFonts w:asciiTheme="minorHAnsi" w:hAnsiTheme="minorHAnsi"/>
          <w:b/>
          <w:i/>
          <w:color w:val="0000FF"/>
          <w:sz w:val="18"/>
          <w:szCs w:val="18"/>
        </w:rPr>
        <w:t>hame</w:t>
      </w:r>
      <w:r w:rsidRPr="009E3AFD">
        <w:rPr>
          <w:rFonts w:asciiTheme="minorHAnsi" w:hAnsiTheme="minorHAnsi"/>
          <w:b/>
          <w:sz w:val="18"/>
          <w:szCs w:val="18"/>
        </w:rPr>
        <w:t>, Eng CA</w:t>
      </w:r>
      <w:r w:rsidRPr="009E3AFD">
        <w:rPr>
          <w:rFonts w:asciiTheme="minorHAnsi" w:hAnsiTheme="minorHAnsi"/>
          <w:sz w:val="18"/>
          <w:szCs w:val="18"/>
        </w:rPr>
        <w:t xml:space="preserve"> – </w:t>
      </w:r>
      <w:r w:rsidR="00211561">
        <w:rPr>
          <w:rFonts w:asciiTheme="minorHAnsi" w:hAnsiTheme="minorHAnsi"/>
          <w:i/>
          <w:sz w:val="18"/>
          <w:szCs w:val="18"/>
        </w:rPr>
        <w:t>P</w:t>
      </w:r>
      <w:r w:rsidRPr="006F6337">
        <w:rPr>
          <w:rFonts w:asciiTheme="minorHAnsi" w:hAnsiTheme="minorHAnsi"/>
          <w:i/>
          <w:sz w:val="18"/>
          <w:szCs w:val="18"/>
        </w:rPr>
        <w:t>assed ordinary resolution but failed to get ¾ vote needed for extraordinary resolution as required under bylaws</w:t>
      </w:r>
      <w:r w:rsidRPr="009E3AFD">
        <w:rPr>
          <w:rFonts w:asciiTheme="minorHAnsi" w:hAnsiTheme="minorHAnsi"/>
          <w:sz w:val="18"/>
          <w:szCs w:val="18"/>
        </w:rPr>
        <w:t>)</w:t>
      </w:r>
    </w:p>
    <w:p w:rsidR="009E3AFD" w:rsidRPr="00D3708A" w:rsidRDefault="006F6337" w:rsidP="00D31B38">
      <w:pPr>
        <w:pStyle w:val="ListBullet"/>
        <w:numPr>
          <w:ilvl w:val="1"/>
          <w:numId w:val="82"/>
        </w:numPr>
        <w:rPr>
          <w:rFonts w:asciiTheme="minorHAnsi" w:hAnsiTheme="minorHAnsi"/>
          <w:sz w:val="18"/>
          <w:szCs w:val="18"/>
        </w:rPr>
      </w:pPr>
      <w:r>
        <w:rPr>
          <w:rFonts w:asciiTheme="minorHAnsi" w:hAnsiTheme="minorHAnsi"/>
          <w:sz w:val="18"/>
        </w:rPr>
        <w:t>U</w:t>
      </w:r>
      <w:r w:rsidR="009E3AFD" w:rsidRPr="006F6337">
        <w:rPr>
          <w:rFonts w:asciiTheme="minorHAnsi" w:hAnsiTheme="minorHAnsi"/>
          <w:sz w:val="18"/>
        </w:rPr>
        <w:t xml:space="preserve">nless have a USA </w:t>
      </w:r>
      <w:r>
        <w:rPr>
          <w:rFonts w:asciiTheme="minorHAnsi" w:hAnsiTheme="minorHAnsi"/>
          <w:sz w:val="18"/>
        </w:rPr>
        <w:t xml:space="preserve">(unanimous SH agreement) </w:t>
      </w:r>
      <w:r w:rsidR="009E3AFD" w:rsidRPr="006F6337">
        <w:rPr>
          <w:rFonts w:asciiTheme="minorHAnsi" w:hAnsiTheme="minorHAnsi"/>
          <w:sz w:val="18"/>
        </w:rPr>
        <w:t xml:space="preserve">it is the </w:t>
      </w:r>
      <w:r w:rsidR="001F0839">
        <w:rPr>
          <w:rFonts w:asciiTheme="minorHAnsi" w:hAnsiTheme="minorHAnsi"/>
          <w:sz w:val="18"/>
        </w:rPr>
        <w:t>DIR</w:t>
      </w:r>
      <w:r w:rsidR="009E3AFD" w:rsidRPr="006F6337">
        <w:rPr>
          <w:rFonts w:asciiTheme="minorHAnsi" w:hAnsiTheme="minorHAnsi"/>
          <w:sz w:val="18"/>
        </w:rPr>
        <w:t>s alone who decide what is in best interests</w:t>
      </w:r>
      <w:r w:rsidR="001E1472">
        <w:rPr>
          <w:rFonts w:asciiTheme="minorHAnsi" w:hAnsiTheme="minorHAnsi"/>
          <w:sz w:val="18"/>
        </w:rPr>
        <w:t xml:space="preserve">. </w:t>
      </w:r>
    </w:p>
    <w:p w:rsidR="00D3708A" w:rsidRPr="006F6337" w:rsidRDefault="00D3708A" w:rsidP="00D31B38">
      <w:pPr>
        <w:pStyle w:val="ListBullet"/>
        <w:numPr>
          <w:ilvl w:val="0"/>
          <w:numId w:val="0"/>
        </w:numPr>
        <w:ind w:left="360" w:hanging="360"/>
        <w:rPr>
          <w:rFonts w:asciiTheme="minorHAnsi" w:hAnsiTheme="minorHAnsi"/>
          <w:sz w:val="18"/>
          <w:szCs w:val="18"/>
        </w:rPr>
      </w:pPr>
    </w:p>
    <w:p w:rsidR="00D357C4" w:rsidRPr="00BB1DC9" w:rsidRDefault="00BE0B37" w:rsidP="00D31B38">
      <w:pPr>
        <w:pStyle w:val="Heading3"/>
        <w:rPr>
          <w:i w:val="0"/>
          <w:sz w:val="16"/>
          <w:szCs w:val="18"/>
        </w:rPr>
      </w:pPr>
      <w:r w:rsidRPr="00BB1DC9">
        <w:rPr>
          <w:sz w:val="16"/>
          <w:szCs w:val="18"/>
        </w:rPr>
        <w:t>Bushell v Faith,</w:t>
      </w:r>
      <w:r w:rsidRPr="00BB1DC9">
        <w:rPr>
          <w:i w:val="0"/>
          <w:sz w:val="16"/>
          <w:szCs w:val="18"/>
        </w:rPr>
        <w:t xml:space="preserve">1970 HL </w:t>
      </w:r>
    </w:p>
    <w:p w:rsidR="00AB0E96" w:rsidRPr="00BB1DC9" w:rsidRDefault="00AB0E96" w:rsidP="00D31B38">
      <w:pPr>
        <w:spacing w:after="0" w:line="240" w:lineRule="auto"/>
        <w:rPr>
          <w:sz w:val="16"/>
          <w:szCs w:val="18"/>
        </w:rPr>
      </w:pPr>
      <w:r w:rsidRPr="00BB1DC9">
        <w:rPr>
          <w:i/>
          <w:sz w:val="16"/>
          <w:szCs w:val="18"/>
        </w:rPr>
        <w:t>SH structure of closely-held corp was set up in a way that made mgmt. impossible to remove. Were 300 total shares which each had 1 vote attached, but in the instance of a resolution to remove a DIR, if DIR was a SH, articles of corp provided that his/her shares were worth 3:1 votes. Director had 100 shares, other shareholders had 200, and thus could vote down resolution to remove him, winning 300-200</w:t>
      </w:r>
      <w:r w:rsidR="005F136F" w:rsidRPr="00BB1DC9">
        <w:rPr>
          <w:i/>
          <w:sz w:val="16"/>
          <w:szCs w:val="18"/>
        </w:rPr>
        <w:t xml:space="preserve"> </w:t>
      </w:r>
      <w:r w:rsidR="005F136F" w:rsidRPr="00BB1DC9">
        <w:rPr>
          <w:b/>
          <w:sz w:val="16"/>
          <w:szCs w:val="18"/>
        </w:rPr>
        <w:t xml:space="preserve">// Issue: </w:t>
      </w:r>
      <w:r w:rsidR="005F136F" w:rsidRPr="00BB1DC9">
        <w:rPr>
          <w:sz w:val="16"/>
          <w:szCs w:val="18"/>
        </w:rPr>
        <w:t xml:space="preserve">was this situation one that could be remedied through operation of corp statute? </w:t>
      </w:r>
      <w:r w:rsidR="005F136F" w:rsidRPr="00BB1DC9">
        <w:rPr>
          <w:b/>
          <w:sz w:val="16"/>
          <w:szCs w:val="18"/>
        </w:rPr>
        <w:t xml:space="preserve">// Held: </w:t>
      </w:r>
      <w:r w:rsidR="005F136F" w:rsidRPr="00BB1DC9">
        <w:rPr>
          <w:sz w:val="16"/>
          <w:szCs w:val="18"/>
        </w:rPr>
        <w:t>statute did not prevent giving votes special weight in certain circumstances – articles and share structure were perfectly valid and court would not remedy situation. Must be careful what rules are created to govern corp as they may be difficult to alter after the fact</w:t>
      </w:r>
      <w:r w:rsidR="008D0EAC" w:rsidRPr="00BB1DC9">
        <w:rPr>
          <w:sz w:val="16"/>
          <w:szCs w:val="18"/>
        </w:rPr>
        <w:t>.</w:t>
      </w:r>
    </w:p>
    <w:p w:rsidR="008D0EAC" w:rsidRPr="00BB1DC9" w:rsidRDefault="008D0EAC" w:rsidP="00D31B38">
      <w:pPr>
        <w:spacing w:after="0" w:line="240" w:lineRule="auto"/>
        <w:rPr>
          <w:sz w:val="16"/>
          <w:szCs w:val="18"/>
        </w:rPr>
      </w:pPr>
    </w:p>
    <w:p w:rsidR="008D0EAC" w:rsidRPr="00BB1DC9" w:rsidRDefault="008D0EAC" w:rsidP="00D31B38">
      <w:pPr>
        <w:pStyle w:val="Heading3"/>
        <w:rPr>
          <w:sz w:val="16"/>
        </w:rPr>
      </w:pPr>
      <w:r w:rsidRPr="00BB1DC9">
        <w:rPr>
          <w:sz w:val="16"/>
        </w:rPr>
        <w:t>Automatic Self-Cleansing Filter Syndicate Co Ltd v Cuninghame</w:t>
      </w:r>
    </w:p>
    <w:p w:rsidR="008D0EAC" w:rsidRPr="00BB1DC9" w:rsidRDefault="00536933" w:rsidP="00D31B38">
      <w:pPr>
        <w:spacing w:after="0" w:line="240" w:lineRule="auto"/>
        <w:rPr>
          <w:sz w:val="16"/>
          <w:szCs w:val="18"/>
        </w:rPr>
      </w:pPr>
      <w:r w:rsidRPr="00211561">
        <w:rPr>
          <w:b/>
          <w:sz w:val="16"/>
        </w:rPr>
        <w:t>DIR’s cannot be overborne by simple majority</w:t>
      </w:r>
      <w:r w:rsidRPr="00BB1DC9">
        <w:rPr>
          <w:b/>
          <w:i/>
          <w:sz w:val="16"/>
        </w:rPr>
        <w:t xml:space="preserve"> </w:t>
      </w:r>
      <w:r w:rsidRPr="00BB1DC9">
        <w:rPr>
          <w:b/>
          <w:sz w:val="16"/>
        </w:rPr>
        <w:t xml:space="preserve">// </w:t>
      </w:r>
      <w:r w:rsidR="00F66F31" w:rsidRPr="00BB1DC9">
        <w:rPr>
          <w:i/>
          <w:sz w:val="16"/>
          <w:szCs w:val="20"/>
        </w:rPr>
        <w:t>Articles of corp dictated that power to make mgmt. decisions would be vested in DIRs, subject to decision by “extraor</w:t>
      </w:r>
      <w:r w:rsidR="00211561">
        <w:rPr>
          <w:i/>
          <w:sz w:val="16"/>
          <w:szCs w:val="20"/>
        </w:rPr>
        <w:t>dinary resolution” of SH</w:t>
      </w:r>
      <w:r w:rsidR="00F66F31" w:rsidRPr="00BB1DC9">
        <w:rPr>
          <w:i/>
          <w:sz w:val="16"/>
          <w:szCs w:val="20"/>
        </w:rPr>
        <w:t>s (75%). If a decision by such extraordinary resolution were made, mgmt. would have to implement it. SH’s resolved by simple majority to divest of certain corp assets – directors refused and shareholders sued</w:t>
      </w:r>
      <w:r w:rsidR="001F3752" w:rsidRPr="00BB1DC9">
        <w:rPr>
          <w:i/>
          <w:sz w:val="16"/>
          <w:szCs w:val="20"/>
        </w:rPr>
        <w:t xml:space="preserve"> </w:t>
      </w:r>
      <w:r w:rsidR="001F3752" w:rsidRPr="00BB1DC9">
        <w:rPr>
          <w:b/>
          <w:sz w:val="16"/>
          <w:szCs w:val="18"/>
        </w:rPr>
        <w:t xml:space="preserve">// Issue: </w:t>
      </w:r>
      <w:r w:rsidR="00211561">
        <w:rPr>
          <w:sz w:val="16"/>
          <w:szCs w:val="18"/>
        </w:rPr>
        <w:t>Are DIR</w:t>
      </w:r>
      <w:r w:rsidR="00415D13" w:rsidRPr="00BB1DC9">
        <w:rPr>
          <w:sz w:val="16"/>
          <w:szCs w:val="18"/>
        </w:rPr>
        <w:t>s bound by the decisions of SH’</w:t>
      </w:r>
      <w:r w:rsidR="001F3752" w:rsidRPr="00BB1DC9">
        <w:rPr>
          <w:sz w:val="16"/>
          <w:szCs w:val="18"/>
        </w:rPr>
        <w:t xml:space="preserve">s, despite what is required in corp articles? </w:t>
      </w:r>
      <w:r w:rsidR="001F3752" w:rsidRPr="00BB1DC9">
        <w:rPr>
          <w:b/>
          <w:sz w:val="16"/>
          <w:szCs w:val="18"/>
        </w:rPr>
        <w:t xml:space="preserve">// Held: </w:t>
      </w:r>
      <w:r w:rsidR="001F3752" w:rsidRPr="00BB1DC9">
        <w:rPr>
          <w:sz w:val="16"/>
          <w:szCs w:val="18"/>
        </w:rPr>
        <w:t>the DIRs were perfectly within their right to make and implement decisions in ignoring the resolution; without extraordinary resolution as specified in arti</w:t>
      </w:r>
      <w:r w:rsidR="00211561">
        <w:rPr>
          <w:sz w:val="16"/>
          <w:szCs w:val="18"/>
        </w:rPr>
        <w:t>cles, resolutions of SH</w:t>
      </w:r>
      <w:r w:rsidR="001F3752" w:rsidRPr="00BB1DC9">
        <w:rPr>
          <w:sz w:val="16"/>
          <w:szCs w:val="18"/>
        </w:rPr>
        <w:t xml:space="preserve">s were merely suggestion. </w:t>
      </w:r>
      <w:r w:rsidR="00211561">
        <w:rPr>
          <w:sz w:val="16"/>
          <w:szCs w:val="18"/>
        </w:rPr>
        <w:t>Once they are in place, DIR</w:t>
      </w:r>
      <w:r w:rsidR="001F3752" w:rsidRPr="00BB1DC9">
        <w:rPr>
          <w:sz w:val="16"/>
          <w:szCs w:val="18"/>
        </w:rPr>
        <w:t>s make decisions about mgmt. and control. SH’s have at best only a supervisory role</w:t>
      </w:r>
    </w:p>
    <w:p w:rsidR="0092333A" w:rsidRDefault="0092333A" w:rsidP="00D31B38">
      <w:pPr>
        <w:spacing w:after="0" w:line="240" w:lineRule="auto"/>
        <w:rPr>
          <w:szCs w:val="18"/>
        </w:rPr>
      </w:pPr>
    </w:p>
    <w:p w:rsidR="0092333A" w:rsidRDefault="0092333A" w:rsidP="00D31B38">
      <w:pPr>
        <w:pBdr>
          <w:bottom w:val="single" w:sz="4" w:space="1" w:color="auto"/>
        </w:pBdr>
        <w:shd w:val="clear" w:color="auto" w:fill="DEEAF6" w:themeFill="accent1" w:themeFillTint="33"/>
        <w:spacing w:after="0" w:line="240" w:lineRule="auto"/>
        <w:rPr>
          <w:b/>
          <w:szCs w:val="18"/>
        </w:rPr>
      </w:pPr>
      <w:r>
        <w:rPr>
          <w:b/>
          <w:szCs w:val="18"/>
        </w:rPr>
        <w:t>[1] Sale of the Undertaking</w:t>
      </w:r>
    </w:p>
    <w:p w:rsidR="00606121" w:rsidRPr="00606121" w:rsidRDefault="00606121" w:rsidP="00D31B38">
      <w:pPr>
        <w:spacing w:after="0" w:line="240" w:lineRule="auto"/>
        <w:rPr>
          <w:szCs w:val="18"/>
        </w:rPr>
      </w:pPr>
      <w:r>
        <w:rPr>
          <w:szCs w:val="18"/>
        </w:rPr>
        <w:t>SH</w:t>
      </w:r>
      <w:r w:rsidRPr="00606121">
        <w:rPr>
          <w:szCs w:val="18"/>
        </w:rPr>
        <w:t xml:space="preserve"> have a </w:t>
      </w:r>
      <w:r w:rsidRPr="00D772B1">
        <w:rPr>
          <w:b/>
          <w:i/>
          <w:szCs w:val="18"/>
          <w:u w:val="single"/>
        </w:rPr>
        <w:t>veto power</w:t>
      </w:r>
      <w:r w:rsidRPr="00606121">
        <w:rPr>
          <w:szCs w:val="18"/>
        </w:rPr>
        <w:t xml:space="preserve"> if </w:t>
      </w:r>
      <w:r>
        <w:rPr>
          <w:szCs w:val="18"/>
        </w:rPr>
        <w:t>DIRs</w:t>
      </w:r>
      <w:r w:rsidRPr="00606121">
        <w:rPr>
          <w:szCs w:val="18"/>
        </w:rPr>
        <w:t xml:space="preserve"> are proposing to make a drastic change in how property is being used b/c of the concern property being disposed of for D’s personal benefit or someone other than corporation itself.</w:t>
      </w:r>
    </w:p>
    <w:p w:rsidR="00902004" w:rsidRDefault="00902004" w:rsidP="00D31B38">
      <w:pPr>
        <w:spacing w:after="0" w:line="240" w:lineRule="auto"/>
        <w:rPr>
          <w:szCs w:val="18"/>
        </w:rPr>
      </w:pPr>
    </w:p>
    <w:p w:rsidR="00902004" w:rsidRPr="00902004" w:rsidRDefault="00902004" w:rsidP="00D31B38">
      <w:pPr>
        <w:shd w:val="clear" w:color="auto" w:fill="D9D9D9" w:themeFill="background1" w:themeFillShade="D9"/>
        <w:spacing w:after="0" w:line="240" w:lineRule="auto"/>
        <w:rPr>
          <w:b/>
          <w:szCs w:val="18"/>
        </w:rPr>
      </w:pPr>
      <w:r>
        <w:rPr>
          <w:b/>
          <w:szCs w:val="18"/>
        </w:rPr>
        <w:t>Provincial</w:t>
      </w:r>
    </w:p>
    <w:p w:rsidR="00606121" w:rsidRPr="00902004" w:rsidRDefault="00902004" w:rsidP="00D31B38">
      <w:pPr>
        <w:pStyle w:val="ListContinue"/>
        <w:numPr>
          <w:ilvl w:val="0"/>
          <w:numId w:val="83"/>
        </w:numPr>
        <w:spacing w:after="0"/>
        <w:rPr>
          <w:rFonts w:asciiTheme="minorHAnsi" w:hAnsiTheme="minorHAnsi"/>
          <w:b/>
          <w:sz w:val="18"/>
          <w:szCs w:val="18"/>
        </w:rPr>
      </w:pPr>
      <w:r>
        <w:rPr>
          <w:rFonts w:asciiTheme="minorHAnsi" w:hAnsiTheme="minorHAnsi"/>
          <w:b/>
          <w:sz w:val="18"/>
          <w:szCs w:val="18"/>
        </w:rPr>
        <w:t>CORP</w:t>
      </w:r>
      <w:r w:rsidRPr="00902004">
        <w:rPr>
          <w:rFonts w:asciiTheme="minorHAnsi" w:hAnsiTheme="minorHAnsi"/>
          <w:b/>
          <w:sz w:val="18"/>
          <w:szCs w:val="18"/>
        </w:rPr>
        <w:t xml:space="preserve"> MUST NOT </w:t>
      </w:r>
      <w:r w:rsidRPr="00902004">
        <w:rPr>
          <w:rFonts w:asciiTheme="minorHAnsi" w:hAnsiTheme="minorHAnsi"/>
          <w:b/>
          <w:sz w:val="18"/>
          <w:szCs w:val="18"/>
          <w:u w:val="single"/>
        </w:rPr>
        <w:t>SELL</w:t>
      </w:r>
      <w:r w:rsidRPr="00902004">
        <w:rPr>
          <w:rFonts w:asciiTheme="minorHAnsi" w:hAnsiTheme="minorHAnsi"/>
          <w:b/>
          <w:sz w:val="18"/>
          <w:szCs w:val="18"/>
        </w:rPr>
        <w:t xml:space="preserve">, </w:t>
      </w:r>
      <w:r w:rsidRPr="00902004">
        <w:rPr>
          <w:rFonts w:asciiTheme="minorHAnsi" w:hAnsiTheme="minorHAnsi"/>
          <w:b/>
          <w:sz w:val="18"/>
          <w:szCs w:val="18"/>
          <w:u w:val="single"/>
        </w:rPr>
        <w:t>LEASE</w:t>
      </w:r>
      <w:r w:rsidRPr="00902004">
        <w:rPr>
          <w:rFonts w:asciiTheme="minorHAnsi" w:hAnsiTheme="minorHAnsi"/>
          <w:b/>
          <w:sz w:val="18"/>
          <w:szCs w:val="18"/>
        </w:rPr>
        <w:t xml:space="preserve"> OR </w:t>
      </w:r>
      <w:r w:rsidRPr="00902004">
        <w:rPr>
          <w:rFonts w:asciiTheme="minorHAnsi" w:hAnsiTheme="minorHAnsi"/>
          <w:b/>
          <w:sz w:val="18"/>
          <w:szCs w:val="18"/>
          <w:u w:val="single"/>
        </w:rPr>
        <w:t xml:space="preserve">OTHERWISE DISPOSE </w:t>
      </w:r>
      <w:r w:rsidRPr="00902004">
        <w:rPr>
          <w:rFonts w:asciiTheme="minorHAnsi" w:hAnsiTheme="minorHAnsi"/>
          <w:b/>
          <w:sz w:val="18"/>
          <w:szCs w:val="18"/>
        </w:rPr>
        <w:t xml:space="preserve">OF </w:t>
      </w:r>
      <w:r w:rsidRPr="00902004">
        <w:rPr>
          <w:rFonts w:asciiTheme="minorHAnsi" w:hAnsiTheme="minorHAnsi"/>
          <w:b/>
          <w:sz w:val="18"/>
          <w:szCs w:val="18"/>
          <w:u w:val="single"/>
        </w:rPr>
        <w:t>ALL OR SUBSTANTIALLY ALL</w:t>
      </w:r>
      <w:r w:rsidRPr="00902004">
        <w:rPr>
          <w:rFonts w:asciiTheme="minorHAnsi" w:hAnsiTheme="minorHAnsi"/>
          <w:b/>
          <w:sz w:val="18"/>
          <w:szCs w:val="18"/>
        </w:rPr>
        <w:t xml:space="preserve"> OF </w:t>
      </w:r>
      <w:r w:rsidR="001B0543">
        <w:rPr>
          <w:rFonts w:asciiTheme="minorHAnsi" w:hAnsiTheme="minorHAnsi"/>
          <w:b/>
          <w:sz w:val="18"/>
          <w:szCs w:val="18"/>
        </w:rPr>
        <w:t>UNDERTAKING (“PROPERTY”</w:t>
      </w:r>
      <w:r w:rsidR="005D4BBA">
        <w:rPr>
          <w:rFonts w:asciiTheme="minorHAnsi" w:hAnsiTheme="minorHAnsi"/>
          <w:b/>
          <w:sz w:val="18"/>
          <w:szCs w:val="18"/>
        </w:rPr>
        <w:t xml:space="preserve"> UNLESS</w:t>
      </w:r>
      <w:r>
        <w:rPr>
          <w:rFonts w:asciiTheme="minorHAnsi" w:hAnsiTheme="minorHAnsi"/>
          <w:b/>
          <w:sz w:val="18"/>
          <w:szCs w:val="18"/>
        </w:rPr>
        <w:t xml:space="preserve"> - </w:t>
      </w:r>
      <w:r w:rsidRPr="00695916">
        <w:rPr>
          <w:rFonts w:asciiTheme="minorHAnsi" w:hAnsiTheme="minorHAnsi"/>
          <w:b/>
          <w:color w:val="C45911"/>
          <w:sz w:val="18"/>
          <w:szCs w:val="18"/>
        </w:rPr>
        <w:t>BCA 301(1)</w:t>
      </w:r>
    </w:p>
    <w:p w:rsidR="00606121" w:rsidRPr="00606121" w:rsidRDefault="00695916" w:rsidP="00D31B38">
      <w:pPr>
        <w:pStyle w:val="ListNumber3"/>
        <w:numPr>
          <w:ilvl w:val="0"/>
          <w:numId w:val="0"/>
        </w:numPr>
        <w:ind w:firstLine="566"/>
        <w:rPr>
          <w:rFonts w:asciiTheme="minorHAnsi" w:hAnsiTheme="minorHAnsi"/>
          <w:sz w:val="18"/>
          <w:szCs w:val="18"/>
        </w:rPr>
      </w:pPr>
      <w:r>
        <w:rPr>
          <w:rFonts w:asciiTheme="minorHAnsi" w:hAnsiTheme="minorHAnsi"/>
          <w:sz w:val="18"/>
          <w:szCs w:val="18"/>
        </w:rPr>
        <w:t>(1) I</w:t>
      </w:r>
      <w:r w:rsidR="00606121" w:rsidRPr="00606121">
        <w:rPr>
          <w:rFonts w:asciiTheme="minorHAnsi" w:hAnsiTheme="minorHAnsi"/>
          <w:sz w:val="18"/>
          <w:szCs w:val="18"/>
        </w:rPr>
        <w:t xml:space="preserve">t does so in </w:t>
      </w:r>
      <w:r w:rsidR="00606121" w:rsidRPr="002B68C8">
        <w:rPr>
          <w:rFonts w:asciiTheme="minorHAnsi" w:hAnsiTheme="minorHAnsi"/>
          <w:b/>
          <w:i/>
          <w:sz w:val="18"/>
          <w:szCs w:val="18"/>
        </w:rPr>
        <w:t>ordinary course of its business</w:t>
      </w:r>
      <w:r w:rsidR="00606121" w:rsidRPr="00606121">
        <w:rPr>
          <w:rFonts w:asciiTheme="minorHAnsi" w:hAnsiTheme="minorHAnsi"/>
          <w:sz w:val="18"/>
          <w:szCs w:val="18"/>
        </w:rPr>
        <w:t>; or</w:t>
      </w:r>
    </w:p>
    <w:p w:rsidR="003547BC" w:rsidRPr="001E7B94" w:rsidRDefault="00695916" w:rsidP="00D31B38">
      <w:pPr>
        <w:pStyle w:val="ListNumber3"/>
        <w:numPr>
          <w:ilvl w:val="0"/>
          <w:numId w:val="0"/>
        </w:numPr>
        <w:ind w:left="926" w:hanging="360"/>
        <w:rPr>
          <w:rFonts w:asciiTheme="minorHAnsi" w:hAnsiTheme="minorHAnsi"/>
          <w:b/>
          <w:i/>
          <w:sz w:val="18"/>
          <w:szCs w:val="18"/>
        </w:rPr>
      </w:pPr>
      <w:r>
        <w:rPr>
          <w:rFonts w:asciiTheme="minorHAnsi" w:hAnsiTheme="minorHAnsi"/>
          <w:sz w:val="18"/>
          <w:szCs w:val="18"/>
        </w:rPr>
        <w:t>(2) I</w:t>
      </w:r>
      <w:r w:rsidR="00606121" w:rsidRPr="00606121">
        <w:rPr>
          <w:rFonts w:asciiTheme="minorHAnsi" w:hAnsiTheme="minorHAnsi"/>
          <w:sz w:val="18"/>
          <w:szCs w:val="18"/>
        </w:rPr>
        <w:t>t has been authorized</w:t>
      </w:r>
      <w:r w:rsidR="002B68C8">
        <w:rPr>
          <w:rFonts w:asciiTheme="minorHAnsi" w:hAnsiTheme="minorHAnsi"/>
          <w:sz w:val="18"/>
          <w:szCs w:val="18"/>
        </w:rPr>
        <w:t xml:space="preserve"> to do so by </w:t>
      </w:r>
      <w:r w:rsidR="002B68C8" w:rsidRPr="00D25870">
        <w:rPr>
          <w:rFonts w:asciiTheme="minorHAnsi" w:hAnsiTheme="minorHAnsi"/>
          <w:b/>
          <w:i/>
          <w:sz w:val="18"/>
          <w:szCs w:val="18"/>
          <w:u w:val="single"/>
        </w:rPr>
        <w:t>special resolution</w:t>
      </w:r>
    </w:p>
    <w:p w:rsidR="00B54083" w:rsidRPr="00B54083" w:rsidRDefault="00B54083" w:rsidP="00D31B38">
      <w:pPr>
        <w:pStyle w:val="ListBullet2"/>
        <w:numPr>
          <w:ilvl w:val="0"/>
          <w:numId w:val="83"/>
        </w:numPr>
        <w:rPr>
          <w:rFonts w:asciiTheme="minorHAnsi" w:hAnsiTheme="minorHAnsi"/>
          <w:sz w:val="18"/>
          <w:szCs w:val="18"/>
        </w:rPr>
      </w:pPr>
      <w:r>
        <w:rPr>
          <w:rFonts w:asciiTheme="minorHAnsi" w:hAnsiTheme="minorHAnsi"/>
          <w:sz w:val="18"/>
          <w:szCs w:val="18"/>
        </w:rPr>
        <w:t xml:space="preserve">“All or substantially all of its undertaking” must be interpreted in a qualitative (how important) as well as a quantitative (what proportion) manner. For instance, the court should look at whether the disposition in question was an unusual transaction. </w:t>
      </w:r>
    </w:p>
    <w:p w:rsidR="00403A21" w:rsidRDefault="00606121" w:rsidP="00D31B38">
      <w:pPr>
        <w:pStyle w:val="ListBullet2"/>
        <w:numPr>
          <w:ilvl w:val="0"/>
          <w:numId w:val="83"/>
        </w:numPr>
        <w:rPr>
          <w:rFonts w:asciiTheme="minorHAnsi" w:hAnsiTheme="minorHAnsi"/>
          <w:sz w:val="18"/>
          <w:szCs w:val="18"/>
        </w:rPr>
      </w:pPr>
      <w:r w:rsidRPr="002B68C8">
        <w:rPr>
          <w:rFonts w:asciiTheme="minorHAnsi" w:hAnsiTheme="minorHAnsi"/>
          <w:b/>
          <w:sz w:val="18"/>
          <w:szCs w:val="18"/>
        </w:rPr>
        <w:t>S</w:t>
      </w:r>
      <w:r w:rsidR="005450ED" w:rsidRPr="002B68C8">
        <w:rPr>
          <w:rFonts w:asciiTheme="minorHAnsi" w:hAnsiTheme="minorHAnsi"/>
          <w:b/>
          <w:sz w:val="18"/>
          <w:szCs w:val="18"/>
        </w:rPr>
        <w:t>H’</w:t>
      </w:r>
      <w:r w:rsidRPr="002B68C8">
        <w:rPr>
          <w:rFonts w:asciiTheme="minorHAnsi" w:hAnsiTheme="minorHAnsi"/>
          <w:b/>
          <w:sz w:val="18"/>
          <w:szCs w:val="18"/>
        </w:rPr>
        <w:t>s</w:t>
      </w:r>
      <w:r w:rsidRPr="002B68C8">
        <w:rPr>
          <w:rFonts w:asciiTheme="minorHAnsi" w:hAnsiTheme="minorHAnsi"/>
          <w:sz w:val="18"/>
          <w:szCs w:val="18"/>
        </w:rPr>
        <w:t xml:space="preserve"> requirement to seek special resolution also triggered by a lease or “otherwise” disposal;</w:t>
      </w:r>
      <w:r w:rsidR="00B554EF">
        <w:rPr>
          <w:rFonts w:asciiTheme="minorHAnsi" w:hAnsiTheme="minorHAnsi"/>
          <w:sz w:val="18"/>
          <w:szCs w:val="18"/>
        </w:rPr>
        <w:t xml:space="preserve"> dissent right also triggered (</w:t>
      </w:r>
      <w:r w:rsidR="00B554EF" w:rsidRPr="00B554EF">
        <w:rPr>
          <w:rFonts w:asciiTheme="minorHAnsi" w:hAnsiTheme="minorHAnsi"/>
          <w:b/>
          <w:color w:val="C45911"/>
          <w:sz w:val="18"/>
          <w:szCs w:val="18"/>
        </w:rPr>
        <w:t>BCA</w:t>
      </w:r>
      <w:r w:rsidRPr="00B554EF">
        <w:rPr>
          <w:rFonts w:asciiTheme="minorHAnsi" w:hAnsiTheme="minorHAnsi"/>
          <w:b/>
          <w:color w:val="C45911"/>
          <w:sz w:val="18"/>
          <w:szCs w:val="18"/>
        </w:rPr>
        <w:t xml:space="preserve"> 301(5)</w:t>
      </w:r>
      <w:r w:rsidRPr="002B68C8">
        <w:rPr>
          <w:rFonts w:asciiTheme="minorHAnsi" w:hAnsiTheme="minorHAnsi"/>
          <w:sz w:val="18"/>
          <w:szCs w:val="18"/>
        </w:rPr>
        <w:t>)</w:t>
      </w:r>
    </w:p>
    <w:p w:rsidR="001E7B94" w:rsidRPr="00403A21" w:rsidRDefault="00403A21" w:rsidP="00D31B38">
      <w:pPr>
        <w:pStyle w:val="ListBullet2"/>
        <w:numPr>
          <w:ilvl w:val="0"/>
          <w:numId w:val="83"/>
        </w:numPr>
        <w:rPr>
          <w:rFonts w:asciiTheme="minorHAnsi" w:hAnsiTheme="minorHAnsi"/>
          <w:sz w:val="18"/>
          <w:szCs w:val="18"/>
        </w:rPr>
      </w:pPr>
      <w:r>
        <w:rPr>
          <w:rFonts w:asciiTheme="minorHAnsi" w:hAnsiTheme="minorHAnsi"/>
          <w:b/>
          <w:sz w:val="18"/>
          <w:szCs w:val="18"/>
        </w:rPr>
        <w:t xml:space="preserve">EXEMPT TRANSACTIONS - </w:t>
      </w:r>
      <w:r w:rsidR="00606121" w:rsidRPr="00403A21">
        <w:rPr>
          <w:rFonts w:asciiTheme="minorHAnsi" w:hAnsiTheme="minorHAnsi"/>
          <w:sz w:val="18"/>
          <w:szCs w:val="18"/>
        </w:rPr>
        <w:t>doesn’t apply if it’s a dispositio</w:t>
      </w:r>
      <w:r w:rsidR="00B554EF" w:rsidRPr="00403A21">
        <w:rPr>
          <w:rFonts w:asciiTheme="minorHAnsi" w:hAnsiTheme="minorHAnsi"/>
          <w:sz w:val="18"/>
          <w:szCs w:val="18"/>
        </w:rPr>
        <w:t xml:space="preserve">n by way of </w:t>
      </w:r>
      <w:r w:rsidR="00B554EF" w:rsidRPr="00403A21">
        <w:rPr>
          <w:rFonts w:asciiTheme="minorHAnsi" w:hAnsiTheme="minorHAnsi"/>
          <w:b/>
          <w:i/>
          <w:sz w:val="18"/>
          <w:szCs w:val="18"/>
        </w:rPr>
        <w:t>security interest</w:t>
      </w:r>
      <w:r w:rsidR="00B554EF" w:rsidRPr="00403A21">
        <w:rPr>
          <w:rFonts w:asciiTheme="minorHAnsi" w:hAnsiTheme="minorHAnsi"/>
          <w:sz w:val="18"/>
          <w:szCs w:val="18"/>
        </w:rPr>
        <w:t xml:space="preserve"> (</w:t>
      </w:r>
      <w:r w:rsidR="00B554EF" w:rsidRPr="00403A21">
        <w:rPr>
          <w:rFonts w:asciiTheme="minorHAnsi" w:hAnsiTheme="minorHAnsi"/>
          <w:b/>
          <w:color w:val="C45911"/>
          <w:sz w:val="18"/>
          <w:szCs w:val="18"/>
        </w:rPr>
        <w:t>BCA</w:t>
      </w:r>
      <w:r w:rsidR="00606121" w:rsidRPr="00403A21">
        <w:rPr>
          <w:rFonts w:asciiTheme="minorHAnsi" w:hAnsiTheme="minorHAnsi"/>
          <w:b/>
          <w:color w:val="C45911"/>
          <w:sz w:val="18"/>
          <w:szCs w:val="18"/>
        </w:rPr>
        <w:t xml:space="preserve"> 301(6)(a)</w:t>
      </w:r>
      <w:r w:rsidR="00606121" w:rsidRPr="00403A21">
        <w:rPr>
          <w:rFonts w:asciiTheme="minorHAnsi" w:hAnsiTheme="minorHAnsi"/>
          <w:sz w:val="18"/>
          <w:szCs w:val="18"/>
        </w:rPr>
        <w:t xml:space="preserve">) or by lease if </w:t>
      </w:r>
      <w:r w:rsidR="00606121" w:rsidRPr="00403A21">
        <w:rPr>
          <w:rFonts w:asciiTheme="minorHAnsi" w:hAnsiTheme="minorHAnsi"/>
          <w:sz w:val="18"/>
          <w:szCs w:val="18"/>
          <w:u w:val="single"/>
        </w:rPr>
        <w:t>term doesn’t exceed 3 years</w:t>
      </w:r>
      <w:r w:rsidR="00606121" w:rsidRPr="00403A21">
        <w:rPr>
          <w:rFonts w:asciiTheme="minorHAnsi" w:hAnsiTheme="minorHAnsi"/>
          <w:sz w:val="18"/>
          <w:szCs w:val="18"/>
        </w:rPr>
        <w:t xml:space="preserve"> including any </w:t>
      </w:r>
      <w:r w:rsidR="00B554EF" w:rsidRPr="00403A21">
        <w:rPr>
          <w:rFonts w:asciiTheme="minorHAnsi" w:hAnsiTheme="minorHAnsi"/>
          <w:sz w:val="18"/>
          <w:szCs w:val="18"/>
        </w:rPr>
        <w:t>opt. for renewal (</w:t>
      </w:r>
      <w:r w:rsidR="00B554EF" w:rsidRPr="00403A21">
        <w:rPr>
          <w:rFonts w:asciiTheme="minorHAnsi" w:hAnsiTheme="minorHAnsi"/>
          <w:b/>
          <w:color w:val="C45911"/>
          <w:sz w:val="18"/>
          <w:szCs w:val="18"/>
        </w:rPr>
        <w:t>BCA</w:t>
      </w:r>
      <w:r w:rsidR="00606121" w:rsidRPr="00403A21">
        <w:rPr>
          <w:rFonts w:asciiTheme="minorHAnsi" w:hAnsiTheme="minorHAnsi"/>
          <w:b/>
          <w:color w:val="C45911"/>
          <w:sz w:val="18"/>
          <w:szCs w:val="18"/>
        </w:rPr>
        <w:t xml:space="preserve"> 301(6)(b)</w:t>
      </w:r>
      <w:r w:rsidR="00606121" w:rsidRPr="00403A21">
        <w:rPr>
          <w:rFonts w:asciiTheme="minorHAnsi" w:hAnsiTheme="minorHAnsi"/>
          <w:sz w:val="18"/>
          <w:szCs w:val="18"/>
        </w:rPr>
        <w:t xml:space="preserve">); or if </w:t>
      </w:r>
      <w:r w:rsidR="00606121" w:rsidRPr="00403A21">
        <w:rPr>
          <w:rFonts w:asciiTheme="minorHAnsi" w:hAnsiTheme="minorHAnsi"/>
          <w:b/>
          <w:i/>
          <w:sz w:val="18"/>
          <w:szCs w:val="18"/>
        </w:rPr>
        <w:t>sale is to a person</w:t>
      </w:r>
      <w:r w:rsidR="00606121" w:rsidRPr="00403A21">
        <w:rPr>
          <w:rFonts w:asciiTheme="minorHAnsi" w:hAnsiTheme="minorHAnsi"/>
          <w:sz w:val="18"/>
          <w:szCs w:val="18"/>
        </w:rPr>
        <w:t xml:space="preserve"> who </w:t>
      </w:r>
      <w:r w:rsidR="00B554EF" w:rsidRPr="00403A21">
        <w:rPr>
          <w:rFonts w:asciiTheme="minorHAnsi" w:hAnsiTheme="minorHAnsi"/>
          <w:sz w:val="18"/>
          <w:szCs w:val="18"/>
        </w:rPr>
        <w:t xml:space="preserve">holds </w:t>
      </w:r>
      <w:r w:rsidR="00B554EF" w:rsidRPr="00403A21">
        <w:rPr>
          <w:rFonts w:asciiTheme="minorHAnsi" w:hAnsiTheme="minorHAnsi"/>
          <w:sz w:val="18"/>
          <w:szCs w:val="18"/>
          <w:u w:val="single"/>
        </w:rPr>
        <w:t>all shares of company</w:t>
      </w:r>
      <w:r w:rsidR="00B554EF" w:rsidRPr="00403A21">
        <w:rPr>
          <w:rFonts w:asciiTheme="minorHAnsi" w:hAnsiTheme="minorHAnsi"/>
          <w:sz w:val="18"/>
          <w:szCs w:val="18"/>
        </w:rPr>
        <w:t xml:space="preserve"> (</w:t>
      </w:r>
      <w:r w:rsidR="00B554EF" w:rsidRPr="00403A21">
        <w:rPr>
          <w:rFonts w:asciiTheme="minorHAnsi" w:hAnsiTheme="minorHAnsi"/>
          <w:b/>
          <w:color w:val="C45911"/>
          <w:sz w:val="18"/>
          <w:szCs w:val="18"/>
        </w:rPr>
        <w:t xml:space="preserve">BCA </w:t>
      </w:r>
      <w:r w:rsidR="00606121" w:rsidRPr="00403A21">
        <w:rPr>
          <w:rFonts w:asciiTheme="minorHAnsi" w:hAnsiTheme="minorHAnsi"/>
          <w:b/>
          <w:color w:val="C45911"/>
          <w:sz w:val="18"/>
          <w:szCs w:val="18"/>
        </w:rPr>
        <w:t>301(6)(f)(i))</w:t>
      </w:r>
      <w:r w:rsidR="00606121" w:rsidRPr="00403A21">
        <w:rPr>
          <w:rFonts w:asciiTheme="minorHAnsi" w:hAnsiTheme="minorHAnsi"/>
          <w:sz w:val="18"/>
          <w:szCs w:val="18"/>
        </w:rPr>
        <w:t>.</w:t>
      </w:r>
    </w:p>
    <w:p w:rsidR="009632B1" w:rsidRPr="009632B1" w:rsidRDefault="001E7B94" w:rsidP="00D31B38">
      <w:pPr>
        <w:pStyle w:val="ListBullet2"/>
        <w:numPr>
          <w:ilvl w:val="0"/>
          <w:numId w:val="83"/>
        </w:numPr>
        <w:rPr>
          <w:rFonts w:asciiTheme="minorHAnsi" w:hAnsiTheme="minorHAnsi"/>
          <w:sz w:val="18"/>
          <w:szCs w:val="18"/>
        </w:rPr>
      </w:pPr>
      <w:r w:rsidRPr="001E7B94">
        <w:rPr>
          <w:rFonts w:asciiTheme="minorHAnsi" w:hAnsiTheme="minorHAnsi"/>
          <w:b/>
          <w:sz w:val="18"/>
          <w:szCs w:val="18"/>
        </w:rPr>
        <w:t>CONSEQUENCES OF FAILURE TO GET SPECIAL RESOLUTION AND DIR</w:t>
      </w:r>
      <w:r w:rsidR="00E85731">
        <w:rPr>
          <w:rFonts w:asciiTheme="minorHAnsi" w:hAnsiTheme="minorHAnsi"/>
          <w:b/>
          <w:sz w:val="18"/>
          <w:szCs w:val="18"/>
        </w:rPr>
        <w:t>s</w:t>
      </w:r>
      <w:r w:rsidRPr="001E7B94">
        <w:rPr>
          <w:rFonts w:asciiTheme="minorHAnsi" w:hAnsiTheme="minorHAnsi"/>
          <w:b/>
          <w:sz w:val="18"/>
          <w:szCs w:val="18"/>
        </w:rPr>
        <w:t xml:space="preserve"> STILL PROCEED</w:t>
      </w:r>
      <w:r>
        <w:rPr>
          <w:rFonts w:asciiTheme="minorHAnsi" w:hAnsiTheme="minorHAnsi"/>
          <w:b/>
          <w:sz w:val="18"/>
          <w:szCs w:val="18"/>
        </w:rPr>
        <w:t xml:space="preserve"> - </w:t>
      </w:r>
      <w:r w:rsidR="00606121" w:rsidRPr="001E7B94">
        <w:rPr>
          <w:rFonts w:asciiTheme="minorHAnsi" w:hAnsiTheme="minorHAnsi"/>
          <w:sz w:val="18"/>
          <w:szCs w:val="18"/>
        </w:rPr>
        <w:t xml:space="preserve">court can </w:t>
      </w:r>
      <w:r w:rsidR="00606121" w:rsidRPr="0054221B">
        <w:rPr>
          <w:rFonts w:asciiTheme="minorHAnsi" w:hAnsiTheme="minorHAnsi"/>
          <w:b/>
          <w:sz w:val="18"/>
          <w:szCs w:val="18"/>
        </w:rPr>
        <w:t>(a)</w:t>
      </w:r>
      <w:r w:rsidR="00606121" w:rsidRPr="001E7B94">
        <w:rPr>
          <w:rFonts w:asciiTheme="minorHAnsi" w:hAnsiTheme="minorHAnsi"/>
          <w:sz w:val="18"/>
          <w:szCs w:val="18"/>
        </w:rPr>
        <w:t xml:space="preserve"> enjoin the proposed disposition, </w:t>
      </w:r>
      <w:r w:rsidR="00606121" w:rsidRPr="0054221B">
        <w:rPr>
          <w:rFonts w:asciiTheme="minorHAnsi" w:hAnsiTheme="minorHAnsi"/>
          <w:b/>
          <w:sz w:val="18"/>
          <w:szCs w:val="18"/>
        </w:rPr>
        <w:t>(b)</w:t>
      </w:r>
      <w:r w:rsidR="00606121" w:rsidRPr="001E7B94">
        <w:rPr>
          <w:rFonts w:asciiTheme="minorHAnsi" w:hAnsiTheme="minorHAnsi"/>
          <w:sz w:val="18"/>
          <w:szCs w:val="18"/>
        </w:rPr>
        <w:t xml:space="preserve"> set it aside; or </w:t>
      </w:r>
      <w:r w:rsidR="00606121" w:rsidRPr="0054221B">
        <w:rPr>
          <w:rFonts w:asciiTheme="minorHAnsi" w:hAnsiTheme="minorHAnsi"/>
          <w:b/>
          <w:sz w:val="18"/>
          <w:szCs w:val="18"/>
        </w:rPr>
        <w:t>(c)</w:t>
      </w:r>
      <w:r w:rsidR="00606121" w:rsidRPr="001E7B94">
        <w:rPr>
          <w:rFonts w:asciiTheme="minorHAnsi" w:hAnsiTheme="minorHAnsi"/>
          <w:sz w:val="18"/>
          <w:szCs w:val="18"/>
        </w:rPr>
        <w:t xml:space="preserve"> make any other order it considers appropriate</w:t>
      </w:r>
      <w:r>
        <w:rPr>
          <w:rFonts w:asciiTheme="minorHAnsi" w:hAnsiTheme="minorHAnsi"/>
          <w:sz w:val="18"/>
          <w:szCs w:val="18"/>
        </w:rPr>
        <w:t xml:space="preserve"> (</w:t>
      </w:r>
      <w:r w:rsidRPr="001E7B94">
        <w:rPr>
          <w:rFonts w:asciiTheme="minorHAnsi" w:hAnsiTheme="minorHAnsi"/>
          <w:b/>
          <w:color w:val="C45911"/>
          <w:sz w:val="18"/>
          <w:szCs w:val="18"/>
        </w:rPr>
        <w:t>BCA 301(2))</w:t>
      </w:r>
    </w:p>
    <w:p w:rsidR="00606121" w:rsidRPr="009632B1" w:rsidRDefault="009632B1" w:rsidP="00D31B38">
      <w:pPr>
        <w:pStyle w:val="ListBullet2"/>
        <w:numPr>
          <w:ilvl w:val="0"/>
          <w:numId w:val="83"/>
        </w:numPr>
        <w:rPr>
          <w:rFonts w:asciiTheme="minorHAnsi" w:hAnsiTheme="minorHAnsi"/>
          <w:sz w:val="18"/>
          <w:szCs w:val="18"/>
        </w:rPr>
      </w:pPr>
      <w:r>
        <w:rPr>
          <w:rFonts w:asciiTheme="minorHAnsi" w:hAnsiTheme="minorHAnsi"/>
          <w:b/>
          <w:sz w:val="18"/>
          <w:szCs w:val="18"/>
        </w:rPr>
        <w:t xml:space="preserve">3P PROTECTION - </w:t>
      </w:r>
      <w:r>
        <w:rPr>
          <w:rFonts w:asciiTheme="minorHAnsi" w:hAnsiTheme="minorHAnsi"/>
          <w:sz w:val="18"/>
          <w:szCs w:val="18"/>
        </w:rPr>
        <w:t>D</w:t>
      </w:r>
      <w:r w:rsidR="00606121" w:rsidRPr="009632B1">
        <w:rPr>
          <w:rFonts w:asciiTheme="minorHAnsi" w:hAnsiTheme="minorHAnsi"/>
          <w:sz w:val="18"/>
          <w:szCs w:val="18"/>
        </w:rPr>
        <w:t xml:space="preserve">isposition of undertaking </w:t>
      </w:r>
      <w:r w:rsidR="00606121" w:rsidRPr="00F74B35">
        <w:rPr>
          <w:rFonts w:asciiTheme="minorHAnsi" w:hAnsiTheme="minorHAnsi"/>
          <w:sz w:val="18"/>
          <w:szCs w:val="18"/>
        </w:rPr>
        <w:t>not invalid merely b/c company contravened</w:t>
      </w:r>
      <w:r w:rsidR="00112E79">
        <w:rPr>
          <w:rFonts w:asciiTheme="minorHAnsi" w:hAnsiTheme="minorHAnsi"/>
          <w:sz w:val="18"/>
          <w:szCs w:val="18"/>
        </w:rPr>
        <w:t xml:space="preserve"> initial</w:t>
      </w:r>
      <w:r w:rsidR="00606121" w:rsidRPr="009632B1">
        <w:rPr>
          <w:rFonts w:asciiTheme="minorHAnsi" w:hAnsiTheme="minorHAnsi"/>
          <w:sz w:val="18"/>
          <w:szCs w:val="18"/>
        </w:rPr>
        <w:t xml:space="preserve"> requirements IF disposition </w:t>
      </w:r>
    </w:p>
    <w:p w:rsidR="00606121" w:rsidRPr="00606121" w:rsidRDefault="009632B1" w:rsidP="00D31B38">
      <w:pPr>
        <w:pStyle w:val="ListNumber3"/>
        <w:numPr>
          <w:ilvl w:val="0"/>
          <w:numId w:val="0"/>
        </w:numPr>
        <w:ind w:left="926" w:hanging="360"/>
        <w:rPr>
          <w:rFonts w:asciiTheme="minorHAnsi" w:hAnsiTheme="minorHAnsi"/>
          <w:sz w:val="18"/>
          <w:szCs w:val="18"/>
        </w:rPr>
      </w:pPr>
      <w:r>
        <w:rPr>
          <w:rFonts w:asciiTheme="minorHAnsi" w:hAnsiTheme="minorHAnsi"/>
          <w:sz w:val="18"/>
          <w:szCs w:val="18"/>
        </w:rPr>
        <w:t>(1) F</w:t>
      </w:r>
      <w:r w:rsidR="00606121" w:rsidRPr="00606121">
        <w:rPr>
          <w:rFonts w:asciiTheme="minorHAnsi" w:hAnsiTheme="minorHAnsi"/>
          <w:sz w:val="18"/>
          <w:szCs w:val="18"/>
        </w:rPr>
        <w:t xml:space="preserve">or </w:t>
      </w:r>
      <w:r w:rsidR="00606121" w:rsidRPr="00A80B38">
        <w:rPr>
          <w:rFonts w:asciiTheme="minorHAnsi" w:hAnsiTheme="minorHAnsi"/>
          <w:b/>
          <w:i/>
          <w:sz w:val="18"/>
          <w:szCs w:val="18"/>
        </w:rPr>
        <w:t>valuable consideration</w:t>
      </w:r>
      <w:r w:rsidR="00606121" w:rsidRPr="00606121">
        <w:rPr>
          <w:rFonts w:asciiTheme="minorHAnsi" w:hAnsiTheme="minorHAnsi"/>
          <w:sz w:val="18"/>
          <w:szCs w:val="18"/>
        </w:rPr>
        <w:t xml:space="preserve"> to person </w:t>
      </w:r>
      <w:r w:rsidR="00606121" w:rsidRPr="00A80B38">
        <w:rPr>
          <w:rFonts w:asciiTheme="minorHAnsi" w:hAnsiTheme="minorHAnsi"/>
          <w:sz w:val="18"/>
          <w:szCs w:val="18"/>
          <w:u w:val="single"/>
        </w:rPr>
        <w:t>dealing in good faith</w:t>
      </w:r>
      <w:r w:rsidR="00606121" w:rsidRPr="00606121">
        <w:rPr>
          <w:rFonts w:asciiTheme="minorHAnsi" w:hAnsiTheme="minorHAnsi"/>
          <w:sz w:val="18"/>
          <w:szCs w:val="18"/>
        </w:rPr>
        <w:t xml:space="preserve">; </w:t>
      </w:r>
      <w:r w:rsidR="00D772B1">
        <w:rPr>
          <w:rFonts w:asciiTheme="minorHAnsi" w:hAnsiTheme="minorHAnsi"/>
          <w:b/>
          <w:sz w:val="18"/>
          <w:szCs w:val="18"/>
          <w:u w:val="single"/>
        </w:rPr>
        <w:t>OR</w:t>
      </w:r>
      <w:r w:rsidR="00606121" w:rsidRPr="00606121">
        <w:rPr>
          <w:rFonts w:asciiTheme="minorHAnsi" w:hAnsiTheme="minorHAnsi"/>
          <w:b/>
          <w:sz w:val="18"/>
          <w:szCs w:val="18"/>
          <w:u w:val="single"/>
        </w:rPr>
        <w:t xml:space="preserve"> </w:t>
      </w:r>
    </w:p>
    <w:p w:rsidR="00855C21" w:rsidRDefault="009632B1" w:rsidP="00D31B38">
      <w:pPr>
        <w:pStyle w:val="ListNumber3"/>
        <w:numPr>
          <w:ilvl w:val="0"/>
          <w:numId w:val="0"/>
        </w:numPr>
        <w:ind w:left="926" w:hanging="360"/>
        <w:rPr>
          <w:rFonts w:asciiTheme="minorHAnsi" w:hAnsiTheme="minorHAnsi"/>
          <w:b/>
          <w:color w:val="C45911"/>
          <w:sz w:val="18"/>
          <w:szCs w:val="18"/>
        </w:rPr>
      </w:pPr>
      <w:r>
        <w:rPr>
          <w:rFonts w:asciiTheme="minorHAnsi" w:hAnsiTheme="minorHAnsi"/>
          <w:sz w:val="18"/>
          <w:szCs w:val="18"/>
        </w:rPr>
        <w:t>(2) S</w:t>
      </w:r>
      <w:r w:rsidR="00606121" w:rsidRPr="00606121">
        <w:rPr>
          <w:rFonts w:asciiTheme="minorHAnsi" w:hAnsiTheme="minorHAnsi"/>
          <w:sz w:val="18"/>
          <w:szCs w:val="18"/>
        </w:rPr>
        <w:t xml:space="preserve">ubsequently </w:t>
      </w:r>
      <w:r w:rsidR="00606121" w:rsidRPr="00A80B38">
        <w:rPr>
          <w:rFonts w:asciiTheme="minorHAnsi" w:hAnsiTheme="minorHAnsi"/>
          <w:b/>
          <w:i/>
          <w:sz w:val="18"/>
          <w:szCs w:val="18"/>
        </w:rPr>
        <w:t xml:space="preserve">ratified by </w:t>
      </w:r>
      <w:r w:rsidR="00606121" w:rsidRPr="00EA326F">
        <w:rPr>
          <w:rFonts w:asciiTheme="minorHAnsi" w:hAnsiTheme="minorHAnsi"/>
          <w:b/>
          <w:i/>
          <w:sz w:val="18"/>
          <w:szCs w:val="18"/>
          <w:u w:val="single"/>
        </w:rPr>
        <w:t>special resolution</w:t>
      </w:r>
      <w:r w:rsidR="00606121" w:rsidRPr="00606121">
        <w:rPr>
          <w:rFonts w:asciiTheme="minorHAnsi" w:hAnsiTheme="minorHAnsi"/>
          <w:sz w:val="18"/>
          <w:szCs w:val="18"/>
        </w:rPr>
        <w:t xml:space="preserve"> (unique to BC that S</w:t>
      </w:r>
      <w:r w:rsidR="00DF7C2F">
        <w:rPr>
          <w:rFonts w:asciiTheme="minorHAnsi" w:hAnsiTheme="minorHAnsi"/>
          <w:sz w:val="18"/>
          <w:szCs w:val="18"/>
        </w:rPr>
        <w:t>H’s can subsequently ratify) (</w:t>
      </w:r>
      <w:r w:rsidR="00DF7C2F" w:rsidRPr="00DF7C2F">
        <w:rPr>
          <w:rFonts w:asciiTheme="minorHAnsi" w:hAnsiTheme="minorHAnsi"/>
          <w:b/>
          <w:color w:val="C45911"/>
          <w:sz w:val="18"/>
          <w:szCs w:val="18"/>
        </w:rPr>
        <w:t>BCA</w:t>
      </w:r>
      <w:r w:rsidR="00606121" w:rsidRPr="00DF7C2F">
        <w:rPr>
          <w:rFonts w:asciiTheme="minorHAnsi" w:hAnsiTheme="minorHAnsi"/>
          <w:b/>
          <w:color w:val="C45911"/>
          <w:sz w:val="18"/>
          <w:szCs w:val="18"/>
        </w:rPr>
        <w:t xml:space="preserve"> 301(3))</w:t>
      </w:r>
    </w:p>
    <w:p w:rsidR="007A6DF9" w:rsidRDefault="007A6DF9" w:rsidP="00D31B38">
      <w:pPr>
        <w:pStyle w:val="ListNumber3"/>
        <w:numPr>
          <w:ilvl w:val="0"/>
          <w:numId w:val="0"/>
        </w:numPr>
        <w:ind w:left="926" w:hanging="360"/>
        <w:rPr>
          <w:rFonts w:asciiTheme="minorHAnsi" w:hAnsiTheme="minorHAnsi"/>
          <w:b/>
          <w:color w:val="C45911"/>
          <w:sz w:val="18"/>
          <w:szCs w:val="18"/>
        </w:rPr>
      </w:pPr>
    </w:p>
    <w:p w:rsidR="00855C21" w:rsidRPr="00855C21" w:rsidRDefault="00855C21" w:rsidP="00D31B38">
      <w:pPr>
        <w:pStyle w:val="ListNumber3"/>
        <w:numPr>
          <w:ilvl w:val="0"/>
          <w:numId w:val="0"/>
        </w:numPr>
        <w:rPr>
          <w:rFonts w:asciiTheme="minorHAnsi" w:hAnsiTheme="minorHAnsi"/>
          <w:b/>
          <w:sz w:val="18"/>
          <w:szCs w:val="18"/>
        </w:rPr>
      </w:pPr>
      <w:r>
        <w:rPr>
          <w:rFonts w:asciiTheme="minorHAnsi" w:hAnsiTheme="minorHAnsi"/>
          <w:b/>
          <w:sz w:val="18"/>
          <w:szCs w:val="18"/>
        </w:rPr>
        <w:t>RESULTS:</w:t>
      </w:r>
    </w:p>
    <w:p w:rsidR="00403A21" w:rsidRPr="00855C21" w:rsidRDefault="00D13DBE" w:rsidP="00D31B38">
      <w:pPr>
        <w:pStyle w:val="ListNumber3"/>
        <w:numPr>
          <w:ilvl w:val="0"/>
          <w:numId w:val="85"/>
        </w:numPr>
        <w:rPr>
          <w:rFonts w:asciiTheme="minorHAnsi" w:hAnsiTheme="minorHAnsi"/>
          <w:b/>
          <w:color w:val="C45911"/>
          <w:sz w:val="18"/>
          <w:szCs w:val="18"/>
        </w:rPr>
      </w:pPr>
      <w:r>
        <w:rPr>
          <w:rFonts w:asciiTheme="minorHAnsi" w:hAnsiTheme="minorHAnsi"/>
          <w:b/>
          <w:sz w:val="18"/>
        </w:rPr>
        <w:t xml:space="preserve">IF NOT APPROVED - </w:t>
      </w:r>
      <w:r w:rsidR="00403A21" w:rsidRPr="00403A21">
        <w:rPr>
          <w:rFonts w:asciiTheme="minorHAnsi" w:hAnsiTheme="minorHAnsi"/>
          <w:sz w:val="18"/>
        </w:rPr>
        <w:t>invalid to proceed</w:t>
      </w:r>
      <w:r w:rsidR="00A03E35">
        <w:rPr>
          <w:rFonts w:asciiTheme="minorHAnsi" w:hAnsiTheme="minorHAnsi"/>
          <w:sz w:val="18"/>
        </w:rPr>
        <w:t xml:space="preserve"> </w:t>
      </w:r>
      <w:r w:rsidR="00A03E35" w:rsidRPr="00A03E35">
        <w:rPr>
          <w:rFonts w:asciiTheme="minorHAnsi" w:hAnsiTheme="minorHAnsi"/>
          <w:sz w:val="18"/>
        </w:rPr>
        <w:sym w:font="Wingdings" w:char="F0E0"/>
      </w:r>
      <w:r w:rsidR="00403A21" w:rsidRPr="00403A21">
        <w:rPr>
          <w:rFonts w:asciiTheme="minorHAnsi" w:hAnsiTheme="minorHAnsi"/>
          <w:sz w:val="18"/>
        </w:rPr>
        <w:t xml:space="preserve"> can try to get </w:t>
      </w:r>
      <w:r w:rsidR="00403A21" w:rsidRPr="0063275A">
        <w:rPr>
          <w:rFonts w:asciiTheme="minorHAnsi" w:hAnsiTheme="minorHAnsi"/>
          <w:i/>
          <w:sz w:val="18"/>
        </w:rPr>
        <w:t>ex post facto</w:t>
      </w:r>
      <w:r w:rsidR="00403A21" w:rsidRPr="00403A21">
        <w:rPr>
          <w:rFonts w:asciiTheme="minorHAnsi" w:hAnsiTheme="minorHAnsi"/>
          <w:sz w:val="18"/>
        </w:rPr>
        <w:t xml:space="preserve"> SH approval</w:t>
      </w:r>
      <w:r w:rsidR="00072A1B">
        <w:rPr>
          <w:rFonts w:asciiTheme="minorHAnsi" w:hAnsiTheme="minorHAnsi"/>
          <w:sz w:val="18"/>
        </w:rPr>
        <w:t xml:space="preserve"> in BC (</w:t>
      </w:r>
      <w:r w:rsidR="00403A21" w:rsidRPr="00072A1B">
        <w:rPr>
          <w:rFonts w:asciiTheme="minorHAnsi" w:hAnsiTheme="minorHAnsi"/>
          <w:b/>
          <w:color w:val="C45911"/>
          <w:sz w:val="18"/>
        </w:rPr>
        <w:t>301(3))</w:t>
      </w:r>
      <w:r w:rsidR="00403A21" w:rsidRPr="00072A1B">
        <w:rPr>
          <w:rFonts w:asciiTheme="minorHAnsi" w:hAnsiTheme="minorHAnsi"/>
          <w:color w:val="C45911"/>
          <w:sz w:val="18"/>
        </w:rPr>
        <w:t xml:space="preserve"> </w:t>
      </w:r>
      <w:r w:rsidR="00403A21" w:rsidRPr="00403A21">
        <w:rPr>
          <w:rFonts w:asciiTheme="minorHAnsi" w:hAnsiTheme="minorHAnsi"/>
          <w:sz w:val="18"/>
        </w:rPr>
        <w:t>or ask the court to appr</w:t>
      </w:r>
      <w:r w:rsidR="00072A1B">
        <w:rPr>
          <w:rFonts w:asciiTheme="minorHAnsi" w:hAnsiTheme="minorHAnsi"/>
          <w:sz w:val="18"/>
        </w:rPr>
        <w:t>ove it (</w:t>
      </w:r>
      <w:r w:rsidR="00403A21" w:rsidRPr="00072A1B">
        <w:rPr>
          <w:rFonts w:asciiTheme="minorHAnsi" w:hAnsiTheme="minorHAnsi"/>
          <w:b/>
          <w:color w:val="C45911"/>
          <w:sz w:val="18"/>
        </w:rPr>
        <w:t>301(2)(c));</w:t>
      </w:r>
      <w:r w:rsidR="00403A21" w:rsidRPr="00072A1B">
        <w:rPr>
          <w:rFonts w:asciiTheme="minorHAnsi" w:hAnsiTheme="minorHAnsi"/>
          <w:color w:val="C45911"/>
          <w:sz w:val="18"/>
        </w:rPr>
        <w:t xml:space="preserve"> </w:t>
      </w:r>
      <w:r w:rsidR="00403A21" w:rsidRPr="00403A21">
        <w:rPr>
          <w:rFonts w:asciiTheme="minorHAnsi" w:hAnsiTheme="minorHAnsi"/>
          <w:sz w:val="18"/>
        </w:rPr>
        <w:t>if proceed anyways may be liable under fiduciary duty, duty of care, oppression, or CL personal action</w:t>
      </w:r>
    </w:p>
    <w:p w:rsidR="00403A21" w:rsidRPr="00DA6AE8" w:rsidRDefault="00855C21" w:rsidP="00D31B38">
      <w:pPr>
        <w:pStyle w:val="ListBullet"/>
        <w:rPr>
          <w:rFonts w:asciiTheme="minorHAnsi" w:hAnsiTheme="minorHAnsi"/>
          <w:sz w:val="18"/>
        </w:rPr>
      </w:pPr>
      <w:r w:rsidRPr="00855C21">
        <w:rPr>
          <w:rFonts w:asciiTheme="minorHAnsi" w:hAnsiTheme="minorHAnsi"/>
          <w:b/>
          <w:sz w:val="18"/>
        </w:rPr>
        <w:t>IF APPROVED</w:t>
      </w:r>
      <w:r w:rsidRPr="00403A21">
        <w:rPr>
          <w:rFonts w:asciiTheme="minorHAnsi" w:hAnsiTheme="minorHAnsi"/>
          <w:sz w:val="18"/>
        </w:rPr>
        <w:t xml:space="preserve"> </w:t>
      </w:r>
      <w:r>
        <w:rPr>
          <w:rFonts w:asciiTheme="minorHAnsi" w:hAnsiTheme="minorHAnsi"/>
          <w:sz w:val="18"/>
        </w:rPr>
        <w:t>-</w:t>
      </w:r>
      <w:r w:rsidR="00403A21" w:rsidRPr="00403A21">
        <w:rPr>
          <w:rFonts w:asciiTheme="minorHAnsi" w:hAnsiTheme="minorHAnsi"/>
          <w:sz w:val="18"/>
        </w:rPr>
        <w:t xml:space="preserve"> can proceed but SH’s are entitled to dissent </w:t>
      </w:r>
      <w:r w:rsidR="00072A1B" w:rsidRPr="00072A1B">
        <w:rPr>
          <w:rFonts w:asciiTheme="minorHAnsi" w:hAnsiTheme="minorHAnsi"/>
          <w:sz w:val="18"/>
        </w:rPr>
        <w:sym w:font="Wingdings" w:char="F0E0"/>
      </w:r>
      <w:r w:rsidR="00403A21" w:rsidRPr="00403A21">
        <w:rPr>
          <w:rFonts w:asciiTheme="minorHAnsi" w:hAnsiTheme="minorHAnsi"/>
          <w:sz w:val="18"/>
        </w:rPr>
        <w:t xml:space="preserve"> may ask for appraisal remedy</w:t>
      </w:r>
      <w:r w:rsidR="00D13DBE">
        <w:rPr>
          <w:rFonts w:asciiTheme="minorHAnsi" w:hAnsiTheme="minorHAnsi"/>
          <w:sz w:val="18"/>
        </w:rPr>
        <w:t>.</w:t>
      </w:r>
    </w:p>
    <w:p w:rsidR="00606121" w:rsidRPr="00606121" w:rsidRDefault="00606121" w:rsidP="00D31B38">
      <w:pPr>
        <w:spacing w:after="0" w:line="240" w:lineRule="auto"/>
        <w:rPr>
          <w:szCs w:val="18"/>
        </w:rPr>
      </w:pPr>
    </w:p>
    <w:p w:rsidR="00902004" w:rsidRDefault="00606121" w:rsidP="00D31B38">
      <w:pPr>
        <w:shd w:val="clear" w:color="auto" w:fill="D9D9D9"/>
        <w:spacing w:after="0" w:line="240" w:lineRule="auto"/>
        <w:rPr>
          <w:szCs w:val="18"/>
        </w:rPr>
      </w:pPr>
      <w:r w:rsidRPr="00606121">
        <w:rPr>
          <w:b/>
          <w:szCs w:val="18"/>
        </w:rPr>
        <w:t>Federal</w:t>
      </w:r>
      <w:r w:rsidRPr="00606121">
        <w:rPr>
          <w:szCs w:val="18"/>
        </w:rPr>
        <w:t xml:space="preserve"> </w:t>
      </w:r>
    </w:p>
    <w:p w:rsidR="00C43B4C" w:rsidRDefault="005D4BBA" w:rsidP="00D31B38">
      <w:pPr>
        <w:spacing w:after="0" w:line="240" w:lineRule="auto"/>
        <w:rPr>
          <w:color w:val="7030A0"/>
          <w:szCs w:val="18"/>
        </w:rPr>
      </w:pPr>
      <w:r>
        <w:rPr>
          <w:b/>
          <w:szCs w:val="18"/>
        </w:rPr>
        <w:t>CORP</w:t>
      </w:r>
      <w:r w:rsidRPr="00902004">
        <w:rPr>
          <w:b/>
          <w:szCs w:val="18"/>
        </w:rPr>
        <w:t xml:space="preserve"> MUST NOT </w:t>
      </w:r>
      <w:r w:rsidRPr="00902004">
        <w:rPr>
          <w:b/>
          <w:szCs w:val="18"/>
          <w:u w:val="single"/>
        </w:rPr>
        <w:t>SELL</w:t>
      </w:r>
      <w:r w:rsidRPr="00902004">
        <w:rPr>
          <w:b/>
          <w:szCs w:val="18"/>
        </w:rPr>
        <w:t xml:space="preserve">, </w:t>
      </w:r>
      <w:r w:rsidRPr="00902004">
        <w:rPr>
          <w:b/>
          <w:szCs w:val="18"/>
          <w:u w:val="single"/>
        </w:rPr>
        <w:t>LEASE</w:t>
      </w:r>
      <w:r w:rsidRPr="00902004">
        <w:rPr>
          <w:b/>
          <w:szCs w:val="18"/>
        </w:rPr>
        <w:t xml:space="preserve"> OR </w:t>
      </w:r>
      <w:r w:rsidRPr="00902004">
        <w:rPr>
          <w:b/>
          <w:szCs w:val="18"/>
          <w:u w:val="single"/>
        </w:rPr>
        <w:t xml:space="preserve">OTHERWISE DISPOSE </w:t>
      </w:r>
      <w:r w:rsidRPr="00902004">
        <w:rPr>
          <w:b/>
          <w:szCs w:val="18"/>
        </w:rPr>
        <w:t xml:space="preserve">OF </w:t>
      </w:r>
      <w:r w:rsidRPr="00902004">
        <w:rPr>
          <w:b/>
          <w:szCs w:val="18"/>
          <w:u w:val="single"/>
        </w:rPr>
        <w:t>ALL OR SUBSTANTIALLY ALL</w:t>
      </w:r>
      <w:r w:rsidRPr="00902004">
        <w:rPr>
          <w:b/>
          <w:szCs w:val="18"/>
        </w:rPr>
        <w:t xml:space="preserve"> OF </w:t>
      </w:r>
      <w:r>
        <w:rPr>
          <w:b/>
          <w:szCs w:val="18"/>
        </w:rPr>
        <w:t>CORP PROPERTY</w:t>
      </w:r>
      <w:r w:rsidR="00C43B4C">
        <w:rPr>
          <w:b/>
          <w:szCs w:val="18"/>
        </w:rPr>
        <w:t xml:space="preserve"> - </w:t>
      </w:r>
      <w:r w:rsidR="00C43B4C" w:rsidRPr="00C43B4C">
        <w:rPr>
          <w:b/>
          <w:color w:val="7030A0"/>
          <w:szCs w:val="18"/>
        </w:rPr>
        <w:t>CBCA</w:t>
      </w:r>
      <w:r w:rsidR="00606121" w:rsidRPr="00C43B4C">
        <w:rPr>
          <w:b/>
          <w:color w:val="7030A0"/>
          <w:szCs w:val="18"/>
        </w:rPr>
        <w:t xml:space="preserve"> 189(3)</w:t>
      </w:r>
      <w:r w:rsidR="00606121" w:rsidRPr="00C43B4C">
        <w:rPr>
          <w:color w:val="7030A0"/>
          <w:szCs w:val="18"/>
        </w:rPr>
        <w:t xml:space="preserve"> </w:t>
      </w:r>
    </w:p>
    <w:p w:rsidR="00C43B4C" w:rsidRDefault="00C43B4C" w:rsidP="00D31B38">
      <w:pPr>
        <w:pStyle w:val="ListParagraph"/>
        <w:numPr>
          <w:ilvl w:val="0"/>
          <w:numId w:val="84"/>
        </w:numPr>
        <w:spacing w:after="0" w:line="240" w:lineRule="auto"/>
        <w:rPr>
          <w:szCs w:val="18"/>
        </w:rPr>
      </w:pPr>
      <w:r w:rsidRPr="0054455C">
        <w:rPr>
          <w:szCs w:val="18"/>
          <w:u w:val="single"/>
        </w:rPr>
        <w:t>O</w:t>
      </w:r>
      <w:r w:rsidR="00606121" w:rsidRPr="0054455C">
        <w:rPr>
          <w:szCs w:val="18"/>
          <w:u w:val="single"/>
        </w:rPr>
        <w:t xml:space="preserve">ther </w:t>
      </w:r>
      <w:r w:rsidR="00606121" w:rsidRPr="00C43B4C">
        <w:rPr>
          <w:szCs w:val="18"/>
        </w:rPr>
        <w:t xml:space="preserve">than </w:t>
      </w:r>
      <w:r w:rsidR="00606121" w:rsidRPr="0054455C">
        <w:rPr>
          <w:b/>
          <w:i/>
          <w:szCs w:val="18"/>
        </w:rPr>
        <w:t>in the ordinary course of business</w:t>
      </w:r>
      <w:r w:rsidR="0051362A">
        <w:rPr>
          <w:b/>
          <w:i/>
          <w:szCs w:val="18"/>
        </w:rPr>
        <w:t xml:space="preserve"> </w:t>
      </w:r>
      <w:r w:rsidR="0051362A" w:rsidRPr="00E370C7">
        <w:rPr>
          <w:szCs w:val="18"/>
        </w:rPr>
        <w:t>[</w:t>
      </w:r>
      <w:r w:rsidR="0051362A">
        <w:rPr>
          <w:szCs w:val="18"/>
        </w:rPr>
        <w:t>way around if done in ordinary course of bus]</w:t>
      </w:r>
      <w:r w:rsidR="00606121" w:rsidRPr="00C43B4C">
        <w:rPr>
          <w:szCs w:val="18"/>
        </w:rPr>
        <w:t xml:space="preserve">, </w:t>
      </w:r>
      <w:r w:rsidR="00606121" w:rsidRPr="00DA6AD8">
        <w:rPr>
          <w:b/>
          <w:i/>
          <w:szCs w:val="18"/>
        </w:rPr>
        <w:t>requires</w:t>
      </w:r>
      <w:r w:rsidR="00090851" w:rsidRPr="00DA6AD8">
        <w:rPr>
          <w:b/>
          <w:i/>
          <w:szCs w:val="18"/>
        </w:rPr>
        <w:t>:</w:t>
      </w:r>
      <w:r w:rsidR="00090851">
        <w:rPr>
          <w:szCs w:val="18"/>
        </w:rPr>
        <w:t xml:space="preserve"> </w:t>
      </w:r>
    </w:p>
    <w:p w:rsidR="00606121" w:rsidRPr="00C43B4C" w:rsidRDefault="00317552" w:rsidP="00D31B38">
      <w:pPr>
        <w:pStyle w:val="ListParagraph"/>
        <w:numPr>
          <w:ilvl w:val="0"/>
          <w:numId w:val="84"/>
        </w:numPr>
        <w:spacing w:after="0" w:line="240" w:lineRule="auto"/>
        <w:rPr>
          <w:szCs w:val="18"/>
        </w:rPr>
      </w:pPr>
      <w:r>
        <w:rPr>
          <w:szCs w:val="18"/>
        </w:rPr>
        <w:t>A</w:t>
      </w:r>
      <w:r w:rsidR="00606121" w:rsidRPr="00C43B4C">
        <w:rPr>
          <w:szCs w:val="18"/>
        </w:rPr>
        <w:t xml:space="preserve">pproval of </w:t>
      </w:r>
      <w:r w:rsidR="00C43B4C">
        <w:rPr>
          <w:szCs w:val="18"/>
        </w:rPr>
        <w:t>SH</w:t>
      </w:r>
      <w:r w:rsidR="00606121" w:rsidRPr="00C43B4C">
        <w:rPr>
          <w:szCs w:val="18"/>
        </w:rPr>
        <w:t>s in accordance with following process:</w:t>
      </w:r>
    </w:p>
    <w:p w:rsidR="00606121" w:rsidRPr="00606121" w:rsidRDefault="00606121" w:rsidP="00D31B38">
      <w:pPr>
        <w:pStyle w:val="ListContinue3"/>
        <w:spacing w:after="0"/>
        <w:rPr>
          <w:rFonts w:asciiTheme="minorHAnsi" w:hAnsiTheme="minorHAnsi"/>
          <w:sz w:val="18"/>
          <w:szCs w:val="18"/>
        </w:rPr>
      </w:pPr>
      <w:r w:rsidRPr="00606121">
        <w:rPr>
          <w:rFonts w:asciiTheme="minorHAnsi" w:hAnsiTheme="minorHAnsi"/>
          <w:sz w:val="18"/>
          <w:szCs w:val="18"/>
        </w:rPr>
        <w:t xml:space="preserve">a) </w:t>
      </w:r>
      <w:r w:rsidRPr="00D676FD">
        <w:rPr>
          <w:rFonts w:asciiTheme="minorHAnsi" w:hAnsiTheme="minorHAnsi"/>
          <w:b/>
          <w:i/>
          <w:sz w:val="18"/>
          <w:szCs w:val="18"/>
        </w:rPr>
        <w:t>sent notice of meeting to SH’s</w:t>
      </w:r>
      <w:r w:rsidRPr="00606121">
        <w:rPr>
          <w:rFonts w:asciiTheme="minorHAnsi" w:hAnsiTheme="minorHAnsi"/>
          <w:sz w:val="18"/>
          <w:szCs w:val="18"/>
        </w:rPr>
        <w:t xml:space="preserve"> that includes copy/summary of agreement, and state dissenting SH entitled to be paid fair value of shares (</w:t>
      </w:r>
      <w:r w:rsidR="00CF1EE1" w:rsidRPr="00CF1EE1">
        <w:rPr>
          <w:rFonts w:asciiTheme="minorHAnsi" w:hAnsiTheme="minorHAnsi"/>
          <w:b/>
          <w:color w:val="7030A0"/>
          <w:sz w:val="18"/>
          <w:szCs w:val="18"/>
        </w:rPr>
        <w:t xml:space="preserve">CBCA </w:t>
      </w:r>
      <w:r w:rsidRPr="00CF1EE1">
        <w:rPr>
          <w:rFonts w:asciiTheme="minorHAnsi" w:hAnsiTheme="minorHAnsi"/>
          <w:b/>
          <w:color w:val="7030A0"/>
          <w:sz w:val="18"/>
          <w:szCs w:val="18"/>
        </w:rPr>
        <w:t>189(4)</w:t>
      </w:r>
      <w:r w:rsidRPr="00606121">
        <w:rPr>
          <w:rFonts w:asciiTheme="minorHAnsi" w:hAnsiTheme="minorHAnsi"/>
          <w:sz w:val="18"/>
          <w:szCs w:val="18"/>
        </w:rPr>
        <w:t>) – i.e. notice of meeting must advise of dissent rights</w:t>
      </w:r>
    </w:p>
    <w:p w:rsidR="00606121" w:rsidRPr="00606121" w:rsidRDefault="00606121" w:rsidP="00D31B38">
      <w:pPr>
        <w:pStyle w:val="ListContinue3"/>
        <w:spacing w:after="0"/>
        <w:rPr>
          <w:rFonts w:asciiTheme="minorHAnsi" w:hAnsiTheme="minorHAnsi"/>
          <w:sz w:val="18"/>
          <w:szCs w:val="18"/>
        </w:rPr>
      </w:pPr>
      <w:r w:rsidRPr="00606121">
        <w:rPr>
          <w:rFonts w:asciiTheme="minorHAnsi" w:hAnsiTheme="minorHAnsi"/>
          <w:sz w:val="18"/>
          <w:szCs w:val="18"/>
        </w:rPr>
        <w:t xml:space="preserve">b) </w:t>
      </w:r>
      <w:r w:rsidR="00D676FD">
        <w:rPr>
          <w:rFonts w:asciiTheme="minorHAnsi" w:hAnsiTheme="minorHAnsi"/>
          <w:sz w:val="18"/>
          <w:szCs w:val="18"/>
        </w:rPr>
        <w:t>A</w:t>
      </w:r>
      <w:r w:rsidRPr="00606121">
        <w:rPr>
          <w:rFonts w:asciiTheme="minorHAnsi" w:hAnsiTheme="minorHAnsi"/>
          <w:sz w:val="18"/>
          <w:szCs w:val="18"/>
        </w:rPr>
        <w:t xml:space="preserve">t meeting </w:t>
      </w:r>
      <w:r w:rsidRPr="0078709A">
        <w:rPr>
          <w:rFonts w:asciiTheme="minorHAnsi" w:hAnsiTheme="minorHAnsi"/>
          <w:b/>
          <w:i/>
          <w:sz w:val="18"/>
          <w:szCs w:val="18"/>
        </w:rPr>
        <w:t>SH’s may authorize</w:t>
      </w:r>
      <w:r w:rsidRPr="00606121">
        <w:rPr>
          <w:rFonts w:asciiTheme="minorHAnsi" w:hAnsiTheme="minorHAnsi"/>
          <w:sz w:val="18"/>
          <w:szCs w:val="18"/>
        </w:rPr>
        <w:t xml:space="preserve"> the sale/lease/exchange &amp; fix/authorize directors to fix terms and conditions (</w:t>
      </w:r>
      <w:r w:rsidRPr="00CF1EE1">
        <w:rPr>
          <w:rFonts w:asciiTheme="minorHAnsi" w:hAnsiTheme="minorHAnsi"/>
          <w:b/>
          <w:color w:val="7030A0"/>
          <w:sz w:val="18"/>
          <w:szCs w:val="18"/>
        </w:rPr>
        <w:t>(5)</w:t>
      </w:r>
      <w:r w:rsidRPr="00CF1EE1">
        <w:rPr>
          <w:rFonts w:asciiTheme="minorHAnsi" w:hAnsiTheme="minorHAnsi"/>
          <w:color w:val="7030A0"/>
          <w:sz w:val="18"/>
          <w:szCs w:val="18"/>
        </w:rPr>
        <w:t>)</w:t>
      </w:r>
    </w:p>
    <w:p w:rsidR="00606121" w:rsidRPr="00606121" w:rsidRDefault="0078709A" w:rsidP="00D31B38">
      <w:pPr>
        <w:pStyle w:val="ListContinue3"/>
        <w:spacing w:after="0"/>
        <w:rPr>
          <w:rFonts w:asciiTheme="minorHAnsi" w:hAnsiTheme="minorHAnsi"/>
          <w:sz w:val="18"/>
          <w:szCs w:val="18"/>
        </w:rPr>
      </w:pPr>
      <w:r>
        <w:rPr>
          <w:rFonts w:asciiTheme="minorHAnsi" w:hAnsiTheme="minorHAnsi"/>
          <w:sz w:val="18"/>
          <w:szCs w:val="18"/>
        </w:rPr>
        <w:t xml:space="preserve">c) </w:t>
      </w:r>
      <w:r w:rsidRPr="0078709A">
        <w:rPr>
          <w:rFonts w:asciiTheme="minorHAnsi" w:hAnsiTheme="minorHAnsi"/>
          <w:b/>
          <w:i/>
          <w:sz w:val="18"/>
          <w:szCs w:val="18"/>
        </w:rPr>
        <w:t>E</w:t>
      </w:r>
      <w:r w:rsidR="00606121" w:rsidRPr="0078709A">
        <w:rPr>
          <w:rFonts w:asciiTheme="minorHAnsi" w:hAnsiTheme="minorHAnsi"/>
          <w:b/>
          <w:i/>
          <w:sz w:val="18"/>
          <w:szCs w:val="18"/>
        </w:rPr>
        <w:t xml:space="preserve">ach share </w:t>
      </w:r>
      <w:r w:rsidR="00606121" w:rsidRPr="00B03920">
        <w:rPr>
          <w:rFonts w:asciiTheme="minorHAnsi" w:hAnsiTheme="minorHAnsi"/>
          <w:b/>
          <w:i/>
          <w:sz w:val="18"/>
          <w:szCs w:val="18"/>
          <w:u w:val="single"/>
        </w:rPr>
        <w:t>carries right to vote</w:t>
      </w:r>
      <w:r w:rsidR="00606121" w:rsidRPr="0078709A">
        <w:rPr>
          <w:rFonts w:asciiTheme="minorHAnsi" w:hAnsiTheme="minorHAnsi"/>
          <w:b/>
          <w:i/>
          <w:sz w:val="18"/>
          <w:szCs w:val="18"/>
        </w:rPr>
        <w:t xml:space="preserve"> whether or not otherwise has voting rights</w:t>
      </w:r>
      <w:r w:rsidR="00606121" w:rsidRPr="00606121">
        <w:rPr>
          <w:rFonts w:asciiTheme="minorHAnsi" w:hAnsiTheme="minorHAnsi"/>
          <w:sz w:val="18"/>
          <w:szCs w:val="18"/>
        </w:rPr>
        <w:t xml:space="preserve"> </w:t>
      </w:r>
      <w:r w:rsidR="004421B4">
        <w:rPr>
          <w:rFonts w:asciiTheme="minorHAnsi" w:hAnsiTheme="minorHAnsi"/>
          <w:sz w:val="18"/>
          <w:szCs w:val="18"/>
        </w:rPr>
        <w:t>(whereas BCA only requires 2/3 vote of SH who can and do vote</w:t>
      </w:r>
      <w:r w:rsidR="00E83A1A">
        <w:rPr>
          <w:rFonts w:asciiTheme="minorHAnsi" w:hAnsiTheme="minorHAnsi"/>
          <w:sz w:val="18"/>
          <w:szCs w:val="18"/>
        </w:rPr>
        <w:t xml:space="preserve"> (“special resolution”)</w:t>
      </w:r>
      <w:r w:rsidR="004421B4">
        <w:rPr>
          <w:rFonts w:asciiTheme="minorHAnsi" w:hAnsiTheme="minorHAnsi"/>
          <w:sz w:val="18"/>
          <w:szCs w:val="18"/>
        </w:rPr>
        <w:t>)</w:t>
      </w:r>
      <w:r w:rsidR="00606121" w:rsidRPr="00606121">
        <w:rPr>
          <w:rFonts w:asciiTheme="minorHAnsi" w:hAnsiTheme="minorHAnsi"/>
          <w:sz w:val="18"/>
          <w:szCs w:val="18"/>
        </w:rPr>
        <w:t>(</w:t>
      </w:r>
      <w:r w:rsidR="00606121" w:rsidRPr="00CF1EE1">
        <w:rPr>
          <w:rFonts w:asciiTheme="minorHAnsi" w:hAnsiTheme="minorHAnsi"/>
          <w:b/>
          <w:color w:val="7030A0"/>
          <w:sz w:val="18"/>
          <w:szCs w:val="18"/>
        </w:rPr>
        <w:t>(6)</w:t>
      </w:r>
      <w:r w:rsidR="00606121" w:rsidRPr="00606121">
        <w:rPr>
          <w:rFonts w:asciiTheme="minorHAnsi" w:hAnsiTheme="minorHAnsi"/>
          <w:sz w:val="18"/>
          <w:szCs w:val="18"/>
        </w:rPr>
        <w:t>)</w:t>
      </w:r>
    </w:p>
    <w:p w:rsidR="00606121" w:rsidRPr="00606121" w:rsidRDefault="00D676FD" w:rsidP="00D31B38">
      <w:pPr>
        <w:pStyle w:val="ListContinue3"/>
        <w:spacing w:after="0"/>
        <w:rPr>
          <w:rFonts w:asciiTheme="minorHAnsi" w:hAnsiTheme="minorHAnsi"/>
          <w:sz w:val="18"/>
          <w:szCs w:val="18"/>
        </w:rPr>
      </w:pPr>
      <w:r>
        <w:rPr>
          <w:rFonts w:asciiTheme="minorHAnsi" w:hAnsiTheme="minorHAnsi"/>
          <w:sz w:val="18"/>
          <w:szCs w:val="18"/>
        </w:rPr>
        <w:t xml:space="preserve">d) </w:t>
      </w:r>
      <w:r w:rsidRPr="0078709A">
        <w:rPr>
          <w:rFonts w:asciiTheme="minorHAnsi" w:hAnsiTheme="minorHAnsi"/>
          <w:sz w:val="18"/>
          <w:szCs w:val="18"/>
          <w:u w:val="single"/>
        </w:rPr>
        <w:t>D</w:t>
      </w:r>
      <w:r w:rsidR="00606121" w:rsidRPr="0078709A">
        <w:rPr>
          <w:rFonts w:asciiTheme="minorHAnsi" w:hAnsiTheme="minorHAnsi"/>
          <w:sz w:val="18"/>
          <w:szCs w:val="18"/>
          <w:u w:val="single"/>
        </w:rPr>
        <w:t>isposition adopted</w:t>
      </w:r>
      <w:r w:rsidR="00606121" w:rsidRPr="00606121">
        <w:rPr>
          <w:rFonts w:asciiTheme="minorHAnsi" w:hAnsiTheme="minorHAnsi"/>
          <w:sz w:val="18"/>
          <w:szCs w:val="18"/>
        </w:rPr>
        <w:t xml:space="preserve"> when holders have </w:t>
      </w:r>
      <w:r w:rsidR="00606121" w:rsidRPr="0078709A">
        <w:rPr>
          <w:rFonts w:asciiTheme="minorHAnsi" w:hAnsiTheme="minorHAnsi"/>
          <w:b/>
          <w:sz w:val="18"/>
          <w:szCs w:val="18"/>
        </w:rPr>
        <w:t>approved sale by special resolution</w:t>
      </w:r>
      <w:r w:rsidR="00606121" w:rsidRPr="00606121">
        <w:rPr>
          <w:rFonts w:asciiTheme="minorHAnsi" w:hAnsiTheme="minorHAnsi"/>
          <w:sz w:val="18"/>
          <w:szCs w:val="18"/>
        </w:rPr>
        <w:t xml:space="preserve"> </w:t>
      </w:r>
      <w:r w:rsidR="00D14C17" w:rsidRPr="00606121">
        <w:rPr>
          <w:rFonts w:asciiTheme="minorHAnsi" w:hAnsiTheme="minorHAnsi"/>
          <w:sz w:val="18"/>
          <w:szCs w:val="18"/>
        </w:rPr>
        <w:t>(</w:t>
      </w:r>
      <w:r w:rsidR="00D14C17">
        <w:rPr>
          <w:rFonts w:asciiTheme="minorHAnsi" w:hAnsiTheme="minorHAnsi"/>
          <w:b/>
          <w:color w:val="7030A0"/>
          <w:sz w:val="18"/>
          <w:szCs w:val="18"/>
        </w:rPr>
        <w:t>(8</w:t>
      </w:r>
      <w:r w:rsidR="00D14C17" w:rsidRPr="00CF1EE1">
        <w:rPr>
          <w:rFonts w:asciiTheme="minorHAnsi" w:hAnsiTheme="minorHAnsi"/>
          <w:b/>
          <w:color w:val="7030A0"/>
          <w:sz w:val="18"/>
          <w:szCs w:val="18"/>
        </w:rPr>
        <w:t>)</w:t>
      </w:r>
      <w:r w:rsidR="00D14C17" w:rsidRPr="00606121">
        <w:rPr>
          <w:rFonts w:asciiTheme="minorHAnsi" w:hAnsiTheme="minorHAnsi"/>
          <w:sz w:val="18"/>
          <w:szCs w:val="18"/>
        </w:rPr>
        <w:t>)</w:t>
      </w:r>
    </w:p>
    <w:p w:rsidR="00606121" w:rsidRPr="00606121" w:rsidRDefault="00606121" w:rsidP="00D31B38">
      <w:pPr>
        <w:pStyle w:val="ListContinue3"/>
        <w:spacing w:after="0"/>
        <w:rPr>
          <w:rFonts w:asciiTheme="minorHAnsi" w:hAnsiTheme="minorHAnsi"/>
          <w:sz w:val="18"/>
          <w:szCs w:val="18"/>
        </w:rPr>
      </w:pPr>
    </w:p>
    <w:p w:rsidR="00606121" w:rsidRPr="00606121" w:rsidRDefault="00606121" w:rsidP="00D31B38">
      <w:pPr>
        <w:pStyle w:val="ListContinue3"/>
        <w:spacing w:after="0"/>
        <w:ind w:left="0"/>
        <w:rPr>
          <w:rFonts w:asciiTheme="minorHAnsi" w:hAnsiTheme="minorHAnsi"/>
          <w:sz w:val="18"/>
          <w:szCs w:val="18"/>
        </w:rPr>
      </w:pPr>
      <w:r w:rsidRPr="00074343">
        <w:rPr>
          <w:rFonts w:asciiTheme="minorHAnsi" w:hAnsiTheme="minorHAnsi"/>
          <w:b/>
          <w:sz w:val="18"/>
          <w:szCs w:val="18"/>
        </w:rPr>
        <w:t>Note</w:t>
      </w:r>
      <w:r w:rsidR="00074343">
        <w:rPr>
          <w:rFonts w:asciiTheme="minorHAnsi" w:hAnsiTheme="minorHAnsi"/>
          <w:sz w:val="18"/>
          <w:szCs w:val="18"/>
        </w:rPr>
        <w:t>: this presumably means DIR</w:t>
      </w:r>
      <w:r w:rsidRPr="00606121">
        <w:rPr>
          <w:rFonts w:asciiTheme="minorHAnsi" w:hAnsiTheme="minorHAnsi"/>
          <w:sz w:val="18"/>
          <w:szCs w:val="18"/>
        </w:rPr>
        <w:t xml:space="preserve">s must proceed by special resolution if pledge undertaking via security interest as it lacks s. 301(6)(a) of </w:t>
      </w:r>
      <w:r w:rsidRPr="00606121">
        <w:rPr>
          <w:rFonts w:asciiTheme="minorHAnsi" w:hAnsiTheme="minorHAnsi"/>
          <w:i/>
          <w:sz w:val="18"/>
          <w:szCs w:val="18"/>
        </w:rPr>
        <w:t>BC</w:t>
      </w:r>
      <w:r w:rsidR="00442781">
        <w:rPr>
          <w:rFonts w:asciiTheme="minorHAnsi" w:hAnsiTheme="minorHAnsi"/>
          <w:i/>
          <w:sz w:val="18"/>
          <w:szCs w:val="18"/>
        </w:rPr>
        <w:t>A</w:t>
      </w:r>
      <w:r w:rsidRPr="00606121">
        <w:rPr>
          <w:rFonts w:asciiTheme="minorHAnsi" w:hAnsiTheme="minorHAnsi"/>
          <w:sz w:val="18"/>
          <w:szCs w:val="18"/>
        </w:rPr>
        <w:t>.</w:t>
      </w:r>
    </w:p>
    <w:p w:rsidR="0092333A" w:rsidRDefault="0092333A" w:rsidP="00D31B38">
      <w:pPr>
        <w:spacing w:after="0" w:line="240" w:lineRule="auto"/>
        <w:rPr>
          <w:szCs w:val="18"/>
        </w:rPr>
      </w:pPr>
    </w:p>
    <w:p w:rsidR="00001ABC" w:rsidRPr="001D2CBB" w:rsidRDefault="0092333A" w:rsidP="00D31B38">
      <w:pPr>
        <w:pBdr>
          <w:bottom w:val="single" w:sz="4" w:space="1" w:color="auto"/>
        </w:pBdr>
        <w:shd w:val="clear" w:color="auto" w:fill="DEEAF6" w:themeFill="accent1" w:themeFillTint="33"/>
        <w:spacing w:after="0" w:line="240" w:lineRule="auto"/>
        <w:rPr>
          <w:b/>
          <w:szCs w:val="18"/>
        </w:rPr>
      </w:pPr>
      <w:r w:rsidRPr="001D2CBB">
        <w:rPr>
          <w:b/>
          <w:szCs w:val="18"/>
        </w:rPr>
        <w:t>[2] Unanimous Shareholder Agreements (and Equivalent)</w:t>
      </w:r>
      <w:r w:rsidR="00AB32CA">
        <w:rPr>
          <w:b/>
          <w:szCs w:val="18"/>
        </w:rPr>
        <w:t xml:space="preserve"> </w:t>
      </w:r>
      <w:r w:rsidR="00AB32CA" w:rsidRPr="00AB32CA">
        <w:rPr>
          <w:b/>
          <w:szCs w:val="18"/>
        </w:rPr>
        <w:sym w:font="Wingdings" w:char="F0E0"/>
      </w:r>
      <w:r w:rsidR="00AB32CA">
        <w:rPr>
          <w:b/>
          <w:szCs w:val="18"/>
        </w:rPr>
        <w:t xml:space="preserve"> Shifting DIR’</w:t>
      </w:r>
      <w:r w:rsidR="0096678B">
        <w:rPr>
          <w:b/>
          <w:szCs w:val="18"/>
        </w:rPr>
        <w:t xml:space="preserve">s Power </w:t>
      </w:r>
    </w:p>
    <w:p w:rsidR="00001ABC" w:rsidRPr="001D2CBB" w:rsidRDefault="00001ABC" w:rsidP="00D31B38">
      <w:pPr>
        <w:shd w:val="clear" w:color="auto" w:fill="D9D9D9"/>
        <w:spacing w:after="0" w:line="240" w:lineRule="auto"/>
        <w:rPr>
          <w:b/>
          <w:szCs w:val="18"/>
        </w:rPr>
      </w:pPr>
      <w:r w:rsidRPr="001D2CBB">
        <w:rPr>
          <w:b/>
          <w:szCs w:val="18"/>
        </w:rPr>
        <w:t>Provincial</w:t>
      </w:r>
      <w:r w:rsidR="001D2CBB" w:rsidRPr="001D2CBB">
        <w:rPr>
          <w:b/>
          <w:szCs w:val="18"/>
        </w:rPr>
        <w:t xml:space="preserve"> – Special Resolution </w:t>
      </w:r>
    </w:p>
    <w:p w:rsidR="00CB31E8" w:rsidRPr="001D2CBB" w:rsidRDefault="00CB31E8" w:rsidP="00D31B38">
      <w:pPr>
        <w:pStyle w:val="ListParagraph"/>
        <w:numPr>
          <w:ilvl w:val="0"/>
          <w:numId w:val="86"/>
        </w:numPr>
        <w:spacing w:after="0" w:line="240" w:lineRule="auto"/>
        <w:rPr>
          <w:szCs w:val="18"/>
        </w:rPr>
      </w:pPr>
      <w:r w:rsidRPr="001D2CBB">
        <w:rPr>
          <w:b/>
          <w:szCs w:val="18"/>
        </w:rPr>
        <w:t xml:space="preserve">CCC </w:t>
      </w:r>
      <w:r w:rsidRPr="001D2CBB">
        <w:rPr>
          <w:szCs w:val="18"/>
        </w:rPr>
        <w:t xml:space="preserve">- Section 137 does not apply to a community contribution company </w:t>
      </w:r>
      <w:r w:rsidRPr="001D2CBB">
        <w:rPr>
          <w:color w:val="C45911"/>
          <w:szCs w:val="18"/>
        </w:rPr>
        <w:t>(</w:t>
      </w:r>
      <w:r w:rsidRPr="001D2CBB">
        <w:rPr>
          <w:b/>
          <w:color w:val="C45911"/>
          <w:szCs w:val="18"/>
        </w:rPr>
        <w:t>BCA 51.93(3))</w:t>
      </w:r>
    </w:p>
    <w:p w:rsidR="009B35D0" w:rsidRPr="000A023F" w:rsidRDefault="009B35D0" w:rsidP="00D31B38">
      <w:pPr>
        <w:pStyle w:val="ListParagraph"/>
        <w:numPr>
          <w:ilvl w:val="0"/>
          <w:numId w:val="86"/>
        </w:numPr>
        <w:spacing w:line="240" w:lineRule="auto"/>
      </w:pPr>
      <w:r w:rsidRPr="000A023F">
        <w:rPr>
          <w:b/>
          <w:szCs w:val="18"/>
        </w:rPr>
        <w:t xml:space="preserve">CAN SHIFT POWERS TO SOMEONE </w:t>
      </w:r>
      <w:r>
        <w:rPr>
          <w:b/>
          <w:szCs w:val="18"/>
        </w:rPr>
        <w:t>ELSE (IND not a DIR) –</w:t>
      </w:r>
      <w:r w:rsidRPr="00FF669F">
        <w:rPr>
          <w:szCs w:val="18"/>
        </w:rPr>
        <w:t xml:space="preserve"> </w:t>
      </w:r>
      <w:r>
        <w:rPr>
          <w:szCs w:val="18"/>
        </w:rPr>
        <w:t xml:space="preserve">SHs </w:t>
      </w:r>
      <w:r w:rsidRPr="00FF669F">
        <w:rPr>
          <w:szCs w:val="18"/>
        </w:rPr>
        <w:t>can</w:t>
      </w:r>
      <w:r w:rsidRPr="000A023F">
        <w:rPr>
          <w:szCs w:val="18"/>
        </w:rPr>
        <w:t xml:space="preserve"> </w:t>
      </w:r>
      <w:r w:rsidRPr="00EA6C58">
        <w:rPr>
          <w:b/>
          <w:i/>
          <w:szCs w:val="18"/>
        </w:rPr>
        <w:t>amend articles via special resolution</w:t>
      </w:r>
      <w:r w:rsidR="008B73E9" w:rsidRPr="008B73E9">
        <w:rPr>
          <w:i/>
          <w:szCs w:val="18"/>
        </w:rPr>
        <w:t xml:space="preserve"> </w:t>
      </w:r>
      <w:r w:rsidR="008B73E9" w:rsidRPr="008B73E9">
        <w:rPr>
          <w:szCs w:val="18"/>
        </w:rPr>
        <w:t>(2/3 of vote)</w:t>
      </w:r>
      <w:r>
        <w:rPr>
          <w:szCs w:val="18"/>
        </w:rPr>
        <w:t xml:space="preserve"> of a co</w:t>
      </w:r>
      <w:r w:rsidRPr="000A023F">
        <w:rPr>
          <w:szCs w:val="18"/>
        </w:rPr>
        <w:t xml:space="preserve"> su</w:t>
      </w:r>
      <w:r>
        <w:rPr>
          <w:szCs w:val="18"/>
        </w:rPr>
        <w:t>ch that may transfer powers of D’</w:t>
      </w:r>
      <w:r w:rsidRPr="000A023F">
        <w:rPr>
          <w:szCs w:val="18"/>
        </w:rPr>
        <w:t>s to manage or supervise</w:t>
      </w:r>
      <w:r>
        <w:rPr>
          <w:szCs w:val="18"/>
        </w:rPr>
        <w:t xml:space="preserve"> mgmt. business &amp; affairs to 1</w:t>
      </w:r>
      <w:r w:rsidRPr="000A023F">
        <w:rPr>
          <w:szCs w:val="18"/>
        </w:rPr>
        <w:t xml:space="preserve">+ persons or include that transfer in articles from the outset </w:t>
      </w:r>
      <w:r>
        <w:rPr>
          <w:szCs w:val="18"/>
        </w:rPr>
        <w:t>(</w:t>
      </w:r>
      <w:r w:rsidRPr="00E91FBE">
        <w:rPr>
          <w:b/>
          <w:color w:val="C45911"/>
          <w:szCs w:val="18"/>
        </w:rPr>
        <w:t>BCA</w:t>
      </w:r>
      <w:r>
        <w:rPr>
          <w:b/>
          <w:color w:val="C45911"/>
          <w:szCs w:val="18"/>
        </w:rPr>
        <w:t xml:space="preserve"> 137(1); </w:t>
      </w:r>
      <w:r w:rsidRPr="00E91FBE">
        <w:rPr>
          <w:b/>
          <w:color w:val="C45911"/>
          <w:szCs w:val="18"/>
        </w:rPr>
        <w:t>(1.1)</w:t>
      </w:r>
      <w:r>
        <w:rPr>
          <w:szCs w:val="18"/>
        </w:rPr>
        <w:t xml:space="preserve">) </w:t>
      </w:r>
      <w:r w:rsidRPr="002A450D">
        <w:rPr>
          <w:szCs w:val="18"/>
        </w:rPr>
        <w:sym w:font="Wingdings" w:char="F0E0"/>
      </w:r>
      <w:r>
        <w:rPr>
          <w:szCs w:val="18"/>
        </w:rPr>
        <w:t xml:space="preserve"> </w:t>
      </w:r>
      <w:r w:rsidRPr="005D7A56">
        <w:rPr>
          <w:b/>
          <w:color w:val="7030A0"/>
          <w:szCs w:val="18"/>
        </w:rPr>
        <w:t xml:space="preserve">Makes BCA easier to </w:t>
      </w:r>
      <w:r w:rsidR="008B73E9">
        <w:rPr>
          <w:b/>
          <w:color w:val="7030A0"/>
          <w:szCs w:val="18"/>
        </w:rPr>
        <w:t xml:space="preserve">transfer </w:t>
      </w:r>
      <w:r w:rsidR="00112E79">
        <w:rPr>
          <w:b/>
          <w:color w:val="7030A0"/>
          <w:szCs w:val="18"/>
        </w:rPr>
        <w:t>power</w:t>
      </w:r>
      <w:r w:rsidRPr="005D7A56">
        <w:rPr>
          <w:b/>
          <w:color w:val="7030A0"/>
          <w:szCs w:val="18"/>
        </w:rPr>
        <w:t xml:space="preserve"> than CBCA which requires </w:t>
      </w:r>
      <w:r w:rsidR="008B73E9" w:rsidRPr="0096678B">
        <w:rPr>
          <w:b/>
          <w:color w:val="7030A0"/>
          <w:szCs w:val="18"/>
          <w:u w:val="single"/>
        </w:rPr>
        <w:t>USA</w:t>
      </w:r>
      <w:r w:rsidRPr="0096678B">
        <w:rPr>
          <w:b/>
          <w:color w:val="7030A0"/>
          <w:szCs w:val="18"/>
          <w:u w:val="single"/>
        </w:rPr>
        <w:t>.</w:t>
      </w:r>
      <w:r w:rsidRPr="005D7A56">
        <w:rPr>
          <w:b/>
          <w:color w:val="7030A0"/>
          <w:szCs w:val="18"/>
        </w:rPr>
        <w:t xml:space="preserve"> </w:t>
      </w:r>
    </w:p>
    <w:p w:rsidR="009B35D0" w:rsidRPr="000A023F" w:rsidRDefault="009B35D0" w:rsidP="00D31B38">
      <w:pPr>
        <w:pStyle w:val="ListParagraph"/>
        <w:numPr>
          <w:ilvl w:val="1"/>
          <w:numId w:val="86"/>
        </w:numPr>
        <w:spacing w:line="240" w:lineRule="auto"/>
      </w:pPr>
      <w:r>
        <w:rPr>
          <w:b/>
          <w:szCs w:val="18"/>
        </w:rPr>
        <w:t>E</w:t>
      </w:r>
      <w:r w:rsidRPr="000A023F">
        <w:rPr>
          <w:b/>
          <w:szCs w:val="18"/>
        </w:rPr>
        <w:t>ffect of transfer</w:t>
      </w:r>
      <w:r w:rsidRPr="000A023F">
        <w:rPr>
          <w:szCs w:val="18"/>
        </w:rPr>
        <w:t>: person has all rights, duties and liabilities of the D’s in relation and to extent of transfer (including any defenses), and D’</w:t>
      </w:r>
      <w:r>
        <w:rPr>
          <w:szCs w:val="18"/>
        </w:rPr>
        <w:t>s are relieved to same extent (</w:t>
      </w:r>
      <w:r w:rsidRPr="00E91FBE">
        <w:rPr>
          <w:b/>
          <w:color w:val="C45911"/>
          <w:szCs w:val="18"/>
        </w:rPr>
        <w:t>BCA 137(2))</w:t>
      </w:r>
    </w:p>
    <w:p w:rsidR="009B35D0" w:rsidRPr="00F32B64" w:rsidRDefault="009B35D0" w:rsidP="00D31B38">
      <w:pPr>
        <w:pStyle w:val="ListParagraph"/>
        <w:numPr>
          <w:ilvl w:val="1"/>
          <w:numId w:val="86"/>
        </w:numPr>
        <w:spacing w:line="240" w:lineRule="auto"/>
      </w:pPr>
      <w:r w:rsidRPr="000A023F">
        <w:rPr>
          <w:szCs w:val="18"/>
        </w:rPr>
        <w:t xml:space="preserve">If </w:t>
      </w:r>
      <w:r w:rsidRPr="00583102">
        <w:rPr>
          <w:b/>
          <w:i/>
          <w:szCs w:val="18"/>
        </w:rPr>
        <w:t xml:space="preserve">person who is not a </w:t>
      </w:r>
      <w:r>
        <w:rPr>
          <w:b/>
          <w:i/>
          <w:szCs w:val="18"/>
        </w:rPr>
        <w:t>DIR</w:t>
      </w:r>
      <w:r w:rsidRPr="00583102">
        <w:rPr>
          <w:b/>
          <w:i/>
          <w:szCs w:val="18"/>
        </w:rPr>
        <w:t xml:space="preserve"> performs functions of a D</w:t>
      </w:r>
      <w:r w:rsidRPr="000A023F">
        <w:rPr>
          <w:szCs w:val="18"/>
        </w:rPr>
        <w:t xml:space="preserve"> then ss. 142 (duties of care &amp; fiduciary), and Divisions 3 to 5 (including personal liability in s. 154, obligation to disclose conflicts of interest ss. 147-152, 153 and indemnification/insurance provisions in ss. 160-165) </w:t>
      </w:r>
      <w:r w:rsidRPr="004C0A4A">
        <w:rPr>
          <w:szCs w:val="18"/>
          <w:u w:val="single"/>
        </w:rPr>
        <w:t xml:space="preserve">apply to that person as if he/she were a </w:t>
      </w:r>
      <w:r>
        <w:rPr>
          <w:szCs w:val="18"/>
          <w:u w:val="single"/>
        </w:rPr>
        <w:t>D</w:t>
      </w:r>
      <w:r w:rsidRPr="004C0A4A">
        <w:rPr>
          <w:szCs w:val="18"/>
          <w:u w:val="single"/>
        </w:rPr>
        <w:t xml:space="preserve"> of the company</w:t>
      </w:r>
      <w:r w:rsidRPr="000A023F">
        <w:rPr>
          <w:szCs w:val="18"/>
        </w:rPr>
        <w:t xml:space="preserve"> and in relation to th</w:t>
      </w:r>
      <w:r>
        <w:rPr>
          <w:szCs w:val="18"/>
        </w:rPr>
        <w:t>e extent of those functions (</w:t>
      </w:r>
      <w:r w:rsidRPr="00E91FBE">
        <w:rPr>
          <w:b/>
          <w:color w:val="C45911"/>
          <w:szCs w:val="18"/>
        </w:rPr>
        <w:t xml:space="preserve">BCA </w:t>
      </w:r>
      <w:r w:rsidRPr="009C65E3">
        <w:rPr>
          <w:b/>
          <w:color w:val="C45911"/>
          <w:szCs w:val="18"/>
        </w:rPr>
        <w:t>138</w:t>
      </w:r>
      <w:r>
        <w:rPr>
          <w:b/>
          <w:color w:val="C45911"/>
          <w:szCs w:val="18"/>
        </w:rPr>
        <w:t>(1)</w:t>
      </w:r>
      <w:r w:rsidRPr="000A023F">
        <w:rPr>
          <w:szCs w:val="18"/>
        </w:rPr>
        <w:t xml:space="preserve">) </w:t>
      </w:r>
    </w:p>
    <w:p w:rsidR="009B35D0" w:rsidRPr="009B35D0" w:rsidRDefault="009B35D0" w:rsidP="00D31B38">
      <w:pPr>
        <w:pStyle w:val="ListParagraph"/>
        <w:numPr>
          <w:ilvl w:val="2"/>
          <w:numId w:val="86"/>
        </w:numPr>
        <w:spacing w:line="240" w:lineRule="auto"/>
      </w:pPr>
      <w:r w:rsidRPr="00F32B64">
        <w:rPr>
          <w:b/>
          <w:szCs w:val="18"/>
        </w:rPr>
        <w:t>BUT NOT IF</w:t>
      </w:r>
      <w:r w:rsidRPr="000A023F">
        <w:rPr>
          <w:szCs w:val="18"/>
        </w:rPr>
        <w:t xml:space="preserve"> that person participates in mgmt. under direction of control of SH, D</w:t>
      </w:r>
      <w:r>
        <w:rPr>
          <w:szCs w:val="18"/>
        </w:rPr>
        <w:t>IR</w:t>
      </w:r>
      <w:r w:rsidRPr="000A023F">
        <w:rPr>
          <w:szCs w:val="18"/>
        </w:rPr>
        <w:t xml:space="preserve"> or senior O</w:t>
      </w:r>
      <w:r>
        <w:rPr>
          <w:szCs w:val="18"/>
        </w:rPr>
        <w:t>FR</w:t>
      </w:r>
      <w:r w:rsidRPr="000A023F">
        <w:rPr>
          <w:szCs w:val="18"/>
        </w:rPr>
        <w:t>, is a professional providing professional services, trustee</w:t>
      </w:r>
      <w:r>
        <w:rPr>
          <w:szCs w:val="18"/>
        </w:rPr>
        <w:t xml:space="preserve"> in bankruptcy or a receiver (</w:t>
      </w:r>
      <w:r w:rsidRPr="00E91FBE">
        <w:rPr>
          <w:b/>
          <w:color w:val="C45911"/>
          <w:szCs w:val="18"/>
        </w:rPr>
        <w:t>BCA 138(2)</w:t>
      </w:r>
      <w:r>
        <w:rPr>
          <w:szCs w:val="18"/>
        </w:rPr>
        <w:t>)</w:t>
      </w:r>
    </w:p>
    <w:p w:rsidR="006678FC" w:rsidRDefault="00001ABC" w:rsidP="00D31B38">
      <w:pPr>
        <w:shd w:val="clear" w:color="auto" w:fill="D9D9D9"/>
        <w:spacing w:after="0" w:line="240" w:lineRule="auto"/>
        <w:rPr>
          <w:b/>
          <w:szCs w:val="18"/>
        </w:rPr>
      </w:pPr>
      <w:r>
        <w:rPr>
          <w:b/>
          <w:szCs w:val="18"/>
        </w:rPr>
        <w:t>Federal</w:t>
      </w:r>
    </w:p>
    <w:p w:rsidR="00AB1E84" w:rsidRPr="00AB1E84" w:rsidRDefault="00AB1E84" w:rsidP="00D31B38">
      <w:pPr>
        <w:pStyle w:val="ListParagraph"/>
        <w:numPr>
          <w:ilvl w:val="0"/>
          <w:numId w:val="87"/>
        </w:numPr>
        <w:spacing w:after="0" w:line="240" w:lineRule="auto"/>
        <w:rPr>
          <w:szCs w:val="18"/>
        </w:rPr>
      </w:pPr>
      <w:r>
        <w:rPr>
          <w:b/>
          <w:szCs w:val="18"/>
        </w:rPr>
        <w:t xml:space="preserve">SH </w:t>
      </w:r>
      <w:r w:rsidRPr="0096678B">
        <w:rPr>
          <w:b/>
          <w:szCs w:val="18"/>
          <w:u w:val="single"/>
        </w:rPr>
        <w:t>CAN TAKE OVER MGT OF CORP</w:t>
      </w:r>
      <w:r>
        <w:rPr>
          <w:b/>
          <w:szCs w:val="18"/>
        </w:rPr>
        <w:t xml:space="preserve"> THROUGH USA (UNANIMOUS SHAREHOLDER AGREEMENT) (</w:t>
      </w:r>
      <w:r w:rsidRPr="00AB1E84">
        <w:rPr>
          <w:b/>
          <w:color w:val="7030A0"/>
          <w:szCs w:val="18"/>
        </w:rPr>
        <w:t>CBCA 146</w:t>
      </w:r>
      <w:r>
        <w:rPr>
          <w:b/>
          <w:szCs w:val="18"/>
        </w:rPr>
        <w:t>)</w:t>
      </w:r>
    </w:p>
    <w:p w:rsidR="00AC4303" w:rsidRPr="00AC4303" w:rsidRDefault="00AC4303" w:rsidP="00D31B38">
      <w:pPr>
        <w:pStyle w:val="ListParagraph"/>
        <w:numPr>
          <w:ilvl w:val="0"/>
          <w:numId w:val="87"/>
        </w:numPr>
        <w:spacing w:after="0" w:line="240" w:lineRule="auto"/>
        <w:rPr>
          <w:szCs w:val="18"/>
        </w:rPr>
      </w:pPr>
      <w:r>
        <w:rPr>
          <w:b/>
          <w:szCs w:val="18"/>
        </w:rPr>
        <w:t xml:space="preserve">USA VALID - </w:t>
      </w:r>
      <w:r w:rsidR="00581807" w:rsidRPr="00581807">
        <w:rPr>
          <w:color w:val="000000" w:themeColor="text1"/>
          <w:szCs w:val="20"/>
          <w:lang w:val="en-CA"/>
        </w:rPr>
        <w:t>an otherwise lawfu</w:t>
      </w:r>
      <w:r w:rsidR="009D7181">
        <w:rPr>
          <w:color w:val="000000" w:themeColor="text1"/>
          <w:szCs w:val="20"/>
          <w:lang w:val="en-CA"/>
        </w:rPr>
        <w:t>l written agreement among all SHs of a corp, or among all SH</w:t>
      </w:r>
      <w:r w:rsidR="00581807" w:rsidRPr="00581807">
        <w:rPr>
          <w:color w:val="000000" w:themeColor="text1"/>
          <w:szCs w:val="20"/>
          <w:lang w:val="en-CA"/>
        </w:rPr>
        <w:t>s and one or more non-shareholders, which restricts mgmt. wholly or in part, is valid</w:t>
      </w:r>
      <w:r w:rsidR="00581807" w:rsidRPr="00581807">
        <w:rPr>
          <w:sz w:val="16"/>
          <w:szCs w:val="18"/>
        </w:rPr>
        <w:t xml:space="preserve"> </w:t>
      </w:r>
      <w:r>
        <w:rPr>
          <w:szCs w:val="18"/>
        </w:rPr>
        <w:t>(</w:t>
      </w:r>
      <w:r w:rsidRPr="00BB128D">
        <w:rPr>
          <w:b/>
          <w:color w:val="7030A0"/>
          <w:szCs w:val="18"/>
        </w:rPr>
        <w:t>CBCA 146(1)</w:t>
      </w:r>
      <w:r>
        <w:rPr>
          <w:szCs w:val="18"/>
        </w:rPr>
        <w:t>)</w:t>
      </w:r>
    </w:p>
    <w:p w:rsidR="00AC4303" w:rsidRPr="00AC4303" w:rsidRDefault="005405DB" w:rsidP="00D31B38">
      <w:pPr>
        <w:pStyle w:val="ListParagraph"/>
        <w:numPr>
          <w:ilvl w:val="1"/>
          <w:numId w:val="87"/>
        </w:numPr>
        <w:spacing w:after="0" w:line="240" w:lineRule="auto"/>
        <w:rPr>
          <w:szCs w:val="18"/>
        </w:rPr>
      </w:pPr>
      <w:r>
        <w:rPr>
          <w:szCs w:val="18"/>
        </w:rPr>
        <w:t>Makes this possible if there is only 1 SH</w:t>
      </w:r>
      <w:r w:rsidR="00BD587D">
        <w:rPr>
          <w:szCs w:val="18"/>
        </w:rPr>
        <w:t xml:space="preserve"> (that owns all shares)</w:t>
      </w:r>
      <w:r>
        <w:rPr>
          <w:szCs w:val="18"/>
        </w:rPr>
        <w:t xml:space="preserve"> as well, if recorded (decla</w:t>
      </w:r>
      <w:r w:rsidR="00083808">
        <w:rPr>
          <w:szCs w:val="18"/>
        </w:rPr>
        <w:t xml:space="preserve">ration = </w:t>
      </w:r>
      <w:r>
        <w:rPr>
          <w:szCs w:val="18"/>
        </w:rPr>
        <w:t>USA)</w:t>
      </w:r>
      <w:r w:rsidR="00AC4303">
        <w:rPr>
          <w:szCs w:val="18"/>
        </w:rPr>
        <w:t xml:space="preserve"> (</w:t>
      </w:r>
      <w:r w:rsidR="00AC4303" w:rsidRPr="00BB128D">
        <w:rPr>
          <w:b/>
          <w:color w:val="7030A0"/>
          <w:szCs w:val="18"/>
        </w:rPr>
        <w:t>CBCA 146(2)</w:t>
      </w:r>
      <w:r w:rsidR="00AC4303">
        <w:rPr>
          <w:szCs w:val="18"/>
        </w:rPr>
        <w:t>)</w:t>
      </w:r>
    </w:p>
    <w:p w:rsidR="00AC4303" w:rsidRPr="00AC4303" w:rsidRDefault="007249E1" w:rsidP="00D31B38">
      <w:pPr>
        <w:pStyle w:val="ListParagraph"/>
        <w:numPr>
          <w:ilvl w:val="0"/>
          <w:numId w:val="87"/>
        </w:numPr>
        <w:spacing w:line="240" w:lineRule="auto"/>
        <w:rPr>
          <w:szCs w:val="18"/>
        </w:rPr>
      </w:pPr>
      <w:r>
        <w:rPr>
          <w:b/>
          <w:szCs w:val="18"/>
        </w:rPr>
        <w:t xml:space="preserve">TRANSFEREE DEEMED A PARTY - </w:t>
      </w:r>
      <w:r w:rsidR="00AC4303" w:rsidRPr="00AC4303">
        <w:rPr>
          <w:szCs w:val="18"/>
        </w:rPr>
        <w:t>Purchaser/transferee of shares subject to USA deemed to be party to the USA</w:t>
      </w:r>
      <w:r>
        <w:rPr>
          <w:szCs w:val="18"/>
        </w:rPr>
        <w:t xml:space="preserve"> (</w:t>
      </w:r>
      <w:r w:rsidRPr="00BB128D">
        <w:rPr>
          <w:b/>
          <w:color w:val="7030A0"/>
          <w:szCs w:val="18"/>
        </w:rPr>
        <w:t>CBCA 146(3)</w:t>
      </w:r>
      <w:r>
        <w:rPr>
          <w:szCs w:val="18"/>
        </w:rPr>
        <w:t>)</w:t>
      </w:r>
    </w:p>
    <w:p w:rsidR="00AC4303" w:rsidRDefault="007E5815" w:rsidP="00D31B38">
      <w:pPr>
        <w:pStyle w:val="ListParagraph"/>
        <w:numPr>
          <w:ilvl w:val="1"/>
          <w:numId w:val="87"/>
        </w:numPr>
        <w:spacing w:line="240" w:lineRule="auto"/>
        <w:rPr>
          <w:szCs w:val="18"/>
        </w:rPr>
      </w:pPr>
      <w:r w:rsidRPr="000544F2">
        <w:rPr>
          <w:b/>
          <w:szCs w:val="18"/>
        </w:rPr>
        <w:t>NOTICE TO PURCHASER REQUIRED -</w:t>
      </w:r>
      <w:r w:rsidR="00AC4303" w:rsidRPr="000544F2">
        <w:rPr>
          <w:szCs w:val="18"/>
        </w:rPr>
        <w:t xml:space="preserve"> </w:t>
      </w:r>
      <w:r w:rsidR="00AC4303" w:rsidRPr="000544F2">
        <w:rPr>
          <w:szCs w:val="18"/>
          <w:u w:val="single"/>
        </w:rPr>
        <w:t xml:space="preserve">USAs are not effective against a </w:t>
      </w:r>
      <w:r w:rsidR="00AC4303" w:rsidRPr="00474EEF">
        <w:rPr>
          <w:szCs w:val="18"/>
          <w:u w:val="single"/>
        </w:rPr>
        <w:t>transferee of security (shares)</w:t>
      </w:r>
      <w:r w:rsidR="00AC4303" w:rsidRPr="000544F2">
        <w:rPr>
          <w:szCs w:val="18"/>
        </w:rPr>
        <w:t xml:space="preserve"> </w:t>
      </w:r>
      <w:r w:rsidR="00AC4303" w:rsidRPr="000544F2">
        <w:rPr>
          <w:b/>
          <w:i/>
          <w:szCs w:val="18"/>
        </w:rPr>
        <w:t>unless they are made aware of its existence</w:t>
      </w:r>
      <w:r w:rsidR="00AC4303" w:rsidRPr="000544F2">
        <w:rPr>
          <w:szCs w:val="18"/>
        </w:rPr>
        <w:t xml:space="preserve"> or it is noted on the share certificate</w:t>
      </w:r>
      <w:r w:rsidRPr="000544F2">
        <w:rPr>
          <w:szCs w:val="18"/>
        </w:rPr>
        <w:t xml:space="preserve"> (</w:t>
      </w:r>
      <w:r w:rsidRPr="000544F2">
        <w:rPr>
          <w:b/>
          <w:color w:val="7030A0"/>
          <w:szCs w:val="18"/>
        </w:rPr>
        <w:t>CBCA 49(8)</w:t>
      </w:r>
      <w:r w:rsidRPr="000544F2">
        <w:rPr>
          <w:szCs w:val="18"/>
        </w:rPr>
        <w:t>)</w:t>
      </w:r>
    </w:p>
    <w:p w:rsidR="001F484C" w:rsidRPr="000544F2" w:rsidRDefault="001F484C" w:rsidP="00D31B38">
      <w:pPr>
        <w:pStyle w:val="ListParagraph"/>
        <w:numPr>
          <w:ilvl w:val="2"/>
          <w:numId w:val="87"/>
        </w:numPr>
        <w:spacing w:line="240" w:lineRule="auto"/>
        <w:rPr>
          <w:szCs w:val="18"/>
        </w:rPr>
      </w:pPr>
      <w:r>
        <w:rPr>
          <w:b/>
          <w:szCs w:val="18"/>
        </w:rPr>
        <w:t xml:space="preserve">But </w:t>
      </w:r>
      <w:r>
        <w:rPr>
          <w:szCs w:val="18"/>
        </w:rPr>
        <w:t>do NOT have to agree to USA</w:t>
      </w:r>
    </w:p>
    <w:p w:rsidR="00AC4303" w:rsidRPr="00AC4303" w:rsidRDefault="00D40661" w:rsidP="00D31B38">
      <w:pPr>
        <w:pStyle w:val="ListParagraph"/>
        <w:numPr>
          <w:ilvl w:val="1"/>
          <w:numId w:val="87"/>
        </w:numPr>
        <w:spacing w:line="240" w:lineRule="auto"/>
        <w:rPr>
          <w:szCs w:val="18"/>
        </w:rPr>
      </w:pPr>
      <w:r>
        <w:rPr>
          <w:b/>
          <w:szCs w:val="18"/>
        </w:rPr>
        <w:t xml:space="preserve">NO NOTICE </w:t>
      </w:r>
      <w:r w:rsidR="00AC4303" w:rsidRPr="00AC4303">
        <w:rPr>
          <w:szCs w:val="18"/>
        </w:rPr>
        <w:t xml:space="preserve">– if notice is not given pursuant to 49(8), purchaser/transferee </w:t>
      </w:r>
      <w:r w:rsidR="00AC4303" w:rsidRPr="00230645">
        <w:rPr>
          <w:szCs w:val="18"/>
          <w:u w:val="single"/>
        </w:rPr>
        <w:t>may rescind the transaction</w:t>
      </w:r>
      <w:r w:rsidR="00AC4303" w:rsidRPr="00AC4303">
        <w:rPr>
          <w:szCs w:val="18"/>
        </w:rPr>
        <w:t xml:space="preserve"> </w:t>
      </w:r>
      <w:r w:rsidR="00AC4303" w:rsidRPr="00230645">
        <w:rPr>
          <w:b/>
          <w:i/>
          <w:szCs w:val="18"/>
        </w:rPr>
        <w:t>within 30 days</w:t>
      </w:r>
      <w:r w:rsidR="00AC4303" w:rsidRPr="00AC4303">
        <w:rPr>
          <w:szCs w:val="18"/>
        </w:rPr>
        <w:t xml:space="preserve"> of becoming aware of existence of the USA </w:t>
      </w:r>
      <w:r>
        <w:rPr>
          <w:szCs w:val="18"/>
        </w:rPr>
        <w:t>(</w:t>
      </w:r>
      <w:r w:rsidRPr="00BB128D">
        <w:rPr>
          <w:b/>
          <w:color w:val="7030A0"/>
          <w:szCs w:val="18"/>
        </w:rPr>
        <w:t>CBCA 146(4))</w:t>
      </w:r>
    </w:p>
    <w:p w:rsidR="00F0692C" w:rsidRDefault="0097433E" w:rsidP="00D31B38">
      <w:pPr>
        <w:pStyle w:val="ListParagraph"/>
        <w:numPr>
          <w:ilvl w:val="0"/>
          <w:numId w:val="87"/>
        </w:numPr>
        <w:spacing w:line="240" w:lineRule="auto"/>
        <w:rPr>
          <w:szCs w:val="18"/>
        </w:rPr>
      </w:pPr>
      <w:r>
        <w:rPr>
          <w:b/>
          <w:szCs w:val="18"/>
        </w:rPr>
        <w:t xml:space="preserve">TRANSFER OF POWERS AND LIABILITY TO SH </w:t>
      </w:r>
      <w:r w:rsidR="00AC4303" w:rsidRPr="00AC4303">
        <w:rPr>
          <w:szCs w:val="18"/>
        </w:rPr>
        <w:t xml:space="preserve">– If a </w:t>
      </w:r>
      <w:r w:rsidR="00AC4303" w:rsidRPr="00D916F4">
        <w:rPr>
          <w:szCs w:val="18"/>
          <w:u w:val="single"/>
        </w:rPr>
        <w:t>USA restricts powers</w:t>
      </w:r>
      <w:r w:rsidR="00AC4303" w:rsidRPr="00AC4303">
        <w:rPr>
          <w:szCs w:val="18"/>
        </w:rPr>
        <w:t xml:space="preserve"> of DIRs to manage or supervise business of corp, the </w:t>
      </w:r>
      <w:r w:rsidR="00AC4303" w:rsidRPr="00303986">
        <w:rPr>
          <w:b/>
          <w:i/>
          <w:szCs w:val="18"/>
        </w:rPr>
        <w:t>SHs who are given these powers take on all the rights</w:t>
      </w:r>
      <w:r w:rsidR="00AC4303" w:rsidRPr="00AC4303">
        <w:rPr>
          <w:szCs w:val="18"/>
        </w:rPr>
        <w:t xml:space="preserve">, powers, duties, and LIABILITIES of the DIRs; DIRs are relieved of their rights, powers, duties and liabilities </w:t>
      </w:r>
      <w:r>
        <w:rPr>
          <w:szCs w:val="18"/>
        </w:rPr>
        <w:t>(</w:t>
      </w:r>
      <w:r w:rsidRPr="00BB128D">
        <w:rPr>
          <w:b/>
          <w:color w:val="7030A0"/>
          <w:szCs w:val="18"/>
        </w:rPr>
        <w:t>CBCA 146(5)</w:t>
      </w:r>
      <w:r>
        <w:rPr>
          <w:szCs w:val="18"/>
        </w:rPr>
        <w:t>)</w:t>
      </w:r>
    </w:p>
    <w:p w:rsidR="00303986" w:rsidRPr="00DD7470" w:rsidRDefault="00DD7470" w:rsidP="00D31B38">
      <w:pPr>
        <w:pStyle w:val="ListParagraph"/>
        <w:numPr>
          <w:ilvl w:val="0"/>
          <w:numId w:val="87"/>
        </w:numPr>
        <w:spacing w:line="240" w:lineRule="auto"/>
        <w:rPr>
          <w:szCs w:val="18"/>
        </w:rPr>
      </w:pPr>
      <w:r w:rsidRPr="00DD7470">
        <w:rPr>
          <w:b/>
          <w:szCs w:val="18"/>
        </w:rPr>
        <w:t>DISCRETION OF SHAREHOLDERS</w:t>
      </w:r>
      <w:r>
        <w:rPr>
          <w:szCs w:val="18"/>
        </w:rPr>
        <w:t xml:space="preserve"> – DIRs CANNOT bind themselves to make certain decisions in the future. BUT if SH is put in place for certain purposes pursuant to USA, can guarantee that person put in place will follow directions put in USA. Technique to ensure MGT carries out purpose of USA (</w:t>
      </w:r>
      <w:r w:rsidRPr="00BB128D">
        <w:rPr>
          <w:b/>
          <w:color w:val="7030A0"/>
          <w:szCs w:val="18"/>
        </w:rPr>
        <w:t>CBCA 146</w:t>
      </w:r>
      <w:r>
        <w:rPr>
          <w:b/>
          <w:color w:val="7030A0"/>
          <w:szCs w:val="18"/>
        </w:rPr>
        <w:t>(6</w:t>
      </w:r>
      <w:r w:rsidRPr="00BB128D">
        <w:rPr>
          <w:b/>
          <w:color w:val="7030A0"/>
          <w:szCs w:val="18"/>
        </w:rPr>
        <w:t>)</w:t>
      </w:r>
      <w:r>
        <w:rPr>
          <w:szCs w:val="18"/>
        </w:rPr>
        <w:t>)</w:t>
      </w:r>
    </w:p>
    <w:p w:rsidR="00686C2E" w:rsidRPr="00686C2E" w:rsidRDefault="00686C2E" w:rsidP="00D31B38">
      <w:pPr>
        <w:spacing w:after="0" w:line="240" w:lineRule="auto"/>
        <w:rPr>
          <w:b/>
          <w:szCs w:val="18"/>
        </w:rPr>
      </w:pPr>
      <w:r w:rsidRPr="00686C2E">
        <w:rPr>
          <w:b/>
          <w:szCs w:val="18"/>
        </w:rPr>
        <w:t xml:space="preserve">ENFORCEMENT OF USA UNDER </w:t>
      </w:r>
      <w:r w:rsidRPr="00686C2E">
        <w:rPr>
          <w:b/>
          <w:color w:val="7030A0"/>
          <w:szCs w:val="18"/>
        </w:rPr>
        <w:t>CBCA</w:t>
      </w:r>
      <w:r w:rsidRPr="00686C2E">
        <w:rPr>
          <w:b/>
          <w:szCs w:val="18"/>
        </w:rPr>
        <w:t xml:space="preserve">: </w:t>
      </w:r>
    </w:p>
    <w:p w:rsidR="004409F9" w:rsidRDefault="00686C2E" w:rsidP="00D31B38">
      <w:pPr>
        <w:pStyle w:val="ListParagraph"/>
        <w:numPr>
          <w:ilvl w:val="0"/>
          <w:numId w:val="87"/>
        </w:numPr>
        <w:spacing w:line="240" w:lineRule="auto"/>
        <w:ind w:left="709"/>
        <w:rPr>
          <w:szCs w:val="18"/>
        </w:rPr>
      </w:pPr>
      <w:r>
        <w:rPr>
          <w:b/>
          <w:szCs w:val="18"/>
        </w:rPr>
        <w:t>INJUNCTION FROM COURT</w:t>
      </w:r>
      <w:r w:rsidR="00A14250">
        <w:rPr>
          <w:b/>
          <w:szCs w:val="18"/>
        </w:rPr>
        <w:t xml:space="preserve"> </w:t>
      </w:r>
      <w:r w:rsidR="00AC4303" w:rsidRPr="00AC4303">
        <w:rPr>
          <w:szCs w:val="18"/>
        </w:rPr>
        <w:t xml:space="preserve">– if a DIR/OFF/Employee/Agent/Auditor/Trustee, etc does not comply w/ the USA, complainant or creditor may apply to court, </w:t>
      </w:r>
      <w:r w:rsidR="00AC4303" w:rsidRPr="000544F2">
        <w:rPr>
          <w:b/>
          <w:i/>
          <w:szCs w:val="18"/>
        </w:rPr>
        <w:t>and court may order compliance</w:t>
      </w:r>
      <w:r w:rsidR="000544F2">
        <w:rPr>
          <w:szCs w:val="18"/>
        </w:rPr>
        <w:t xml:space="preserve"> (i.e. DIR and OFR</w:t>
      </w:r>
      <w:r w:rsidR="00AC4303" w:rsidRPr="00AC4303">
        <w:rPr>
          <w:szCs w:val="18"/>
        </w:rPr>
        <w:t xml:space="preserve"> statutorily obliged to comply with a USA)</w:t>
      </w:r>
      <w:r w:rsidR="00A14250">
        <w:rPr>
          <w:szCs w:val="18"/>
        </w:rPr>
        <w:t>(</w:t>
      </w:r>
      <w:r w:rsidR="00A14250" w:rsidRPr="00BB128D">
        <w:rPr>
          <w:b/>
          <w:color w:val="7030A0"/>
          <w:szCs w:val="18"/>
        </w:rPr>
        <w:t>CBCA 247</w:t>
      </w:r>
      <w:r w:rsidR="00A14250">
        <w:rPr>
          <w:szCs w:val="18"/>
        </w:rPr>
        <w:t>)</w:t>
      </w:r>
    </w:p>
    <w:p w:rsidR="004409F9" w:rsidRPr="00B317E7" w:rsidRDefault="00FD5973" w:rsidP="00D31B38">
      <w:pPr>
        <w:spacing w:after="0" w:line="240" w:lineRule="auto"/>
        <w:rPr>
          <w:b/>
          <w:szCs w:val="18"/>
        </w:rPr>
      </w:pPr>
      <w:r w:rsidRPr="00B317E7">
        <w:rPr>
          <w:b/>
          <w:szCs w:val="18"/>
        </w:rPr>
        <w:t xml:space="preserve">OPPRESSION (see Oppressive Remedy below): </w:t>
      </w:r>
    </w:p>
    <w:p w:rsidR="009C5DF9" w:rsidRPr="00B317E7" w:rsidRDefault="00B317E7" w:rsidP="00D31B38">
      <w:pPr>
        <w:pStyle w:val="ListParagraph"/>
        <w:numPr>
          <w:ilvl w:val="0"/>
          <w:numId w:val="89"/>
        </w:numPr>
        <w:spacing w:after="0" w:line="240" w:lineRule="auto"/>
        <w:rPr>
          <w:szCs w:val="18"/>
        </w:rPr>
      </w:pPr>
      <w:r w:rsidRPr="00B317E7">
        <w:rPr>
          <w:szCs w:val="18"/>
        </w:rPr>
        <w:t>A USA can be found to be oppressive under</w:t>
      </w:r>
      <w:r w:rsidR="00162820" w:rsidRPr="00B317E7">
        <w:rPr>
          <w:szCs w:val="18"/>
        </w:rPr>
        <w:t xml:space="preserve"> </w:t>
      </w:r>
      <w:r w:rsidR="00546E55" w:rsidRPr="00B317E7">
        <w:rPr>
          <w:b/>
          <w:color w:val="7030A0"/>
          <w:szCs w:val="18"/>
        </w:rPr>
        <w:t xml:space="preserve">s. </w:t>
      </w:r>
      <w:r w:rsidR="00162820" w:rsidRPr="00B317E7">
        <w:rPr>
          <w:b/>
          <w:color w:val="7030A0"/>
          <w:szCs w:val="18"/>
        </w:rPr>
        <w:t xml:space="preserve">241 </w:t>
      </w:r>
      <w:r w:rsidR="00162820" w:rsidRPr="00B317E7">
        <w:rPr>
          <w:szCs w:val="18"/>
        </w:rPr>
        <w:t>of the</w:t>
      </w:r>
      <w:r w:rsidR="00162820" w:rsidRPr="00B317E7">
        <w:rPr>
          <w:b/>
          <w:szCs w:val="18"/>
        </w:rPr>
        <w:t xml:space="preserve"> </w:t>
      </w:r>
      <w:r w:rsidR="00162820" w:rsidRPr="00B317E7">
        <w:rPr>
          <w:b/>
          <w:color w:val="7030A0"/>
          <w:szCs w:val="18"/>
        </w:rPr>
        <w:t>CBCA</w:t>
      </w:r>
      <w:r w:rsidR="00EB04E8">
        <w:rPr>
          <w:szCs w:val="18"/>
        </w:rPr>
        <w:t xml:space="preserve"> (e.g. </w:t>
      </w:r>
      <w:r w:rsidR="00EB04E8" w:rsidRPr="00846D8E">
        <w:rPr>
          <w:i/>
          <w:szCs w:val="18"/>
        </w:rPr>
        <w:t>Delay Provision</w:t>
      </w:r>
      <w:r w:rsidR="008B73E9">
        <w:rPr>
          <w:i/>
          <w:szCs w:val="18"/>
        </w:rPr>
        <w:t xml:space="preserve"> found oppressive against SH</w:t>
      </w:r>
      <w:r w:rsidR="00EB04E8" w:rsidRPr="00846D8E">
        <w:rPr>
          <w:i/>
          <w:szCs w:val="18"/>
        </w:rPr>
        <w:t xml:space="preserve"> in</w:t>
      </w:r>
      <w:r w:rsidR="00EB04E8">
        <w:rPr>
          <w:szCs w:val="18"/>
        </w:rPr>
        <w:t xml:space="preserve"> </w:t>
      </w:r>
      <w:r w:rsidR="00EB04E8" w:rsidRPr="00FD5973">
        <w:rPr>
          <w:b/>
          <w:i/>
          <w:color w:val="0000FF"/>
          <w:szCs w:val="18"/>
        </w:rPr>
        <w:t>Bury</w:t>
      </w:r>
      <w:r w:rsidR="00EB04E8">
        <w:rPr>
          <w:szCs w:val="18"/>
        </w:rPr>
        <w:t xml:space="preserve">) </w:t>
      </w:r>
    </w:p>
    <w:p w:rsidR="00BA036D" w:rsidRDefault="00FD5973" w:rsidP="00D31B38">
      <w:pPr>
        <w:pStyle w:val="ListParagraph"/>
        <w:numPr>
          <w:ilvl w:val="0"/>
          <w:numId w:val="89"/>
        </w:numPr>
        <w:spacing w:line="240" w:lineRule="auto"/>
        <w:rPr>
          <w:szCs w:val="18"/>
        </w:rPr>
      </w:pPr>
      <w:r w:rsidRPr="00FD5973">
        <w:rPr>
          <w:szCs w:val="18"/>
        </w:rPr>
        <w:t xml:space="preserve">SH can be oppressed by the USA (to which they signed on to). </w:t>
      </w:r>
      <w:r w:rsidR="00BA036D" w:rsidRPr="00FD5973">
        <w:rPr>
          <w:szCs w:val="18"/>
        </w:rPr>
        <w:t>The actions of a SH that are technically consistent with the provisions of the shareholders’ agreement, but that are engaged in for the purpose of improperly removing the other shareholder from the corp, have been found to be oppressive (</w:t>
      </w:r>
      <w:r w:rsidR="00BA036D" w:rsidRPr="00FD5973">
        <w:rPr>
          <w:b/>
          <w:i/>
          <w:color w:val="0000FF"/>
          <w:szCs w:val="18"/>
        </w:rPr>
        <w:t>Bury</w:t>
      </w:r>
      <w:r w:rsidR="00BA036D">
        <w:rPr>
          <w:b/>
          <w:i/>
          <w:szCs w:val="18"/>
        </w:rPr>
        <w:t xml:space="preserve"> – </w:t>
      </w:r>
      <w:r w:rsidR="00BA036D">
        <w:rPr>
          <w:i/>
          <w:szCs w:val="18"/>
        </w:rPr>
        <w:t>exercise of right under agreement found oppressive</w:t>
      </w:r>
      <w:r w:rsidR="00BA036D">
        <w:rPr>
          <w:szCs w:val="18"/>
        </w:rPr>
        <w:t>)</w:t>
      </w:r>
      <w:r w:rsidR="009813D9">
        <w:rPr>
          <w:szCs w:val="18"/>
        </w:rPr>
        <w:t>.</w:t>
      </w:r>
    </w:p>
    <w:p w:rsidR="003941F0" w:rsidRPr="003941F0" w:rsidRDefault="003941F0" w:rsidP="00D31B38">
      <w:pPr>
        <w:pStyle w:val="ListParagraph"/>
        <w:numPr>
          <w:ilvl w:val="1"/>
          <w:numId w:val="89"/>
        </w:numPr>
        <w:spacing w:line="240" w:lineRule="auto"/>
        <w:rPr>
          <w:szCs w:val="18"/>
        </w:rPr>
      </w:pPr>
      <w:r w:rsidRPr="00F0692C">
        <w:rPr>
          <w:b/>
          <w:szCs w:val="18"/>
        </w:rPr>
        <w:t>COURT MAY AMEND</w:t>
      </w:r>
      <w:r w:rsidR="00205C35">
        <w:rPr>
          <w:b/>
          <w:szCs w:val="18"/>
        </w:rPr>
        <w:t xml:space="preserve"> USA (Way around by claiming it is oppressive)</w:t>
      </w:r>
      <w:r w:rsidRPr="00F0692C">
        <w:rPr>
          <w:b/>
          <w:szCs w:val="18"/>
        </w:rPr>
        <w:t xml:space="preserve"> </w:t>
      </w:r>
      <w:r w:rsidRPr="00F0692C">
        <w:rPr>
          <w:szCs w:val="18"/>
        </w:rPr>
        <w:t>– court may make any order it thinks fit, including creating or amending a USA (</w:t>
      </w:r>
      <w:r w:rsidRPr="00F0692C">
        <w:rPr>
          <w:b/>
          <w:color w:val="7030A0"/>
          <w:szCs w:val="18"/>
        </w:rPr>
        <w:t xml:space="preserve">CBCA 241(3)(c); </w:t>
      </w:r>
      <w:r w:rsidRPr="00F0692C">
        <w:rPr>
          <w:b/>
          <w:i/>
          <w:color w:val="0000FF"/>
          <w:szCs w:val="18"/>
        </w:rPr>
        <w:t xml:space="preserve">Bury </w:t>
      </w:r>
      <w:r w:rsidR="00FD5973">
        <w:rPr>
          <w:b/>
          <w:i/>
          <w:color w:val="0000FF"/>
          <w:szCs w:val="18"/>
        </w:rPr>
        <w:t>–</w:t>
      </w:r>
      <w:r w:rsidRPr="00F0692C">
        <w:rPr>
          <w:b/>
          <w:i/>
          <w:color w:val="0000FF"/>
          <w:szCs w:val="18"/>
        </w:rPr>
        <w:t xml:space="preserve"> </w:t>
      </w:r>
      <w:r w:rsidR="00FD5973" w:rsidRPr="00FD5973">
        <w:rPr>
          <w:i/>
          <w:szCs w:val="18"/>
        </w:rPr>
        <w:t>Court accepted that a SH can complain about a USA which they are a party.</w:t>
      </w:r>
      <w:r w:rsidR="00FD5973" w:rsidRPr="00FD5973">
        <w:rPr>
          <w:szCs w:val="18"/>
        </w:rPr>
        <w:t xml:space="preserve"> </w:t>
      </w:r>
      <w:r>
        <w:t>This is a far-reaching power which also gives the court the authority to set limits on the exercise of power given by a USA</w:t>
      </w:r>
      <w:r w:rsidRPr="00F0692C">
        <w:rPr>
          <w:b/>
          <w:color w:val="7030A0"/>
          <w:szCs w:val="18"/>
        </w:rPr>
        <w:t>)</w:t>
      </w:r>
    </w:p>
    <w:p w:rsidR="006678FC" w:rsidRPr="00BB1DC9" w:rsidRDefault="006678FC" w:rsidP="00D31B38">
      <w:pPr>
        <w:pStyle w:val="Heading3"/>
        <w:rPr>
          <w:i w:val="0"/>
          <w:sz w:val="16"/>
        </w:rPr>
      </w:pPr>
      <w:r w:rsidRPr="00BB1DC9">
        <w:rPr>
          <w:sz w:val="16"/>
        </w:rPr>
        <w:t xml:space="preserve">Bury v Bell Gouinlock, </w:t>
      </w:r>
      <w:r w:rsidRPr="00BB1DC9">
        <w:rPr>
          <w:i w:val="0"/>
          <w:sz w:val="16"/>
        </w:rPr>
        <w:t>1984</w:t>
      </w:r>
      <w:r w:rsidR="0002053B" w:rsidRPr="00BB1DC9">
        <w:rPr>
          <w:i w:val="0"/>
          <w:sz w:val="16"/>
        </w:rPr>
        <w:t xml:space="preserve"> [ONHC]</w:t>
      </w:r>
    </w:p>
    <w:p w:rsidR="0033473E" w:rsidRPr="00BB1DC9" w:rsidRDefault="00FE306A" w:rsidP="00D31B38">
      <w:pPr>
        <w:spacing w:after="0" w:line="240" w:lineRule="auto"/>
        <w:rPr>
          <w:sz w:val="16"/>
        </w:rPr>
      </w:pPr>
      <w:r w:rsidRPr="00BB1DC9">
        <w:rPr>
          <w:b/>
          <w:sz w:val="16"/>
        </w:rPr>
        <w:t>Court can amend USA if oppressive</w:t>
      </w:r>
      <w:r w:rsidR="00713132" w:rsidRPr="00BB1DC9">
        <w:rPr>
          <w:b/>
          <w:sz w:val="16"/>
        </w:rPr>
        <w:t>. The existence of a K’al buy-out procedure did not preclude reliance on the oppression remedy</w:t>
      </w:r>
      <w:r w:rsidRPr="00BB1DC9">
        <w:rPr>
          <w:b/>
          <w:sz w:val="16"/>
        </w:rPr>
        <w:t xml:space="preserve"> // </w:t>
      </w:r>
      <w:r w:rsidR="00E62017" w:rsidRPr="00BB1DC9">
        <w:rPr>
          <w:i/>
          <w:sz w:val="16"/>
        </w:rPr>
        <w:t>M</w:t>
      </w:r>
      <w:r w:rsidR="00346036" w:rsidRPr="00BB1DC9">
        <w:rPr>
          <w:i/>
          <w:sz w:val="16"/>
        </w:rPr>
        <w:t>andatory sale of shares of</w:t>
      </w:r>
      <w:r w:rsidR="00FD5973" w:rsidRPr="00BB1DC9">
        <w:rPr>
          <w:i/>
          <w:sz w:val="16"/>
        </w:rPr>
        <w:t xml:space="preserve"> SH</w:t>
      </w:r>
      <w:r w:rsidR="009550B0" w:rsidRPr="00BB1DC9">
        <w:rPr>
          <w:i/>
          <w:sz w:val="16"/>
        </w:rPr>
        <w:t xml:space="preserve"> (P)</w:t>
      </w:r>
      <w:r w:rsidR="008C444B" w:rsidRPr="00BB1DC9">
        <w:rPr>
          <w:i/>
          <w:sz w:val="16"/>
        </w:rPr>
        <w:t xml:space="preserve"> who no longer worked for the company. But USA says that Company can delay the sale for 12 mon</w:t>
      </w:r>
      <w:r w:rsidR="001D3BF3" w:rsidRPr="00BB1DC9">
        <w:rPr>
          <w:i/>
          <w:sz w:val="16"/>
        </w:rPr>
        <w:t>ths. Sneaky way of restricting EE</w:t>
      </w:r>
      <w:r w:rsidR="008C444B" w:rsidRPr="00BB1DC9">
        <w:rPr>
          <w:i/>
          <w:sz w:val="16"/>
        </w:rPr>
        <w:t>s from working for another competing company because in the circumstances of stockbrokers (which this is) a stockbroker cannot hold shares in 2 different stock brokerages at once. Since stock brokers routinely take dividends as part of their remuneration, this meant that the P could not effectively work</w:t>
      </w:r>
      <w:r w:rsidR="008B2AFF" w:rsidRPr="00BB1DC9">
        <w:rPr>
          <w:i/>
          <w:sz w:val="16"/>
        </w:rPr>
        <w:t xml:space="preserve"> anywhere else for a whole year </w:t>
      </w:r>
      <w:r w:rsidR="008B2AFF" w:rsidRPr="00BB1DC9">
        <w:rPr>
          <w:b/>
          <w:sz w:val="16"/>
        </w:rPr>
        <w:t xml:space="preserve">// Issue: </w:t>
      </w:r>
      <w:r w:rsidR="008B2AFF" w:rsidRPr="00BB1DC9">
        <w:rPr>
          <w:sz w:val="16"/>
        </w:rPr>
        <w:t xml:space="preserve">can the oppression remedy be used? Can P bring this action? </w:t>
      </w:r>
      <w:r w:rsidR="000A081F" w:rsidRPr="00BB1DC9">
        <w:rPr>
          <w:b/>
          <w:sz w:val="16"/>
        </w:rPr>
        <w:t xml:space="preserve">// Held: </w:t>
      </w:r>
      <w:r w:rsidR="000A081F" w:rsidRPr="00BB1DC9">
        <w:rPr>
          <w:sz w:val="16"/>
        </w:rPr>
        <w:t xml:space="preserve">use of delay provision was oppressive. Judgement for P. </w:t>
      </w:r>
    </w:p>
    <w:p w:rsidR="0033473E" w:rsidRPr="00BB1DC9" w:rsidRDefault="0033473E" w:rsidP="00D31B38">
      <w:pPr>
        <w:pStyle w:val="ListParagraph"/>
        <w:numPr>
          <w:ilvl w:val="0"/>
          <w:numId w:val="88"/>
        </w:numPr>
        <w:spacing w:line="240" w:lineRule="auto"/>
        <w:rPr>
          <w:sz w:val="16"/>
        </w:rPr>
      </w:pPr>
      <w:r w:rsidRPr="00BB1DC9">
        <w:rPr>
          <w:sz w:val="16"/>
        </w:rPr>
        <w:t xml:space="preserve">The 12-month provision </w:t>
      </w:r>
      <w:r w:rsidR="003305D2" w:rsidRPr="00BB1DC9">
        <w:rPr>
          <w:sz w:val="16"/>
        </w:rPr>
        <w:t>had the effect of preventing</w:t>
      </w:r>
      <w:r w:rsidRPr="00BB1DC9">
        <w:rPr>
          <w:sz w:val="16"/>
        </w:rPr>
        <w:t xml:space="preserve"> A from becoming a SH in his new </w:t>
      </w:r>
      <w:r w:rsidR="00FF3886" w:rsidRPr="00BB1DC9">
        <w:rPr>
          <w:sz w:val="16"/>
        </w:rPr>
        <w:t>ER</w:t>
      </w:r>
      <w:r w:rsidRPr="00BB1DC9">
        <w:rPr>
          <w:sz w:val="16"/>
        </w:rPr>
        <w:t>, and thus prevents him from obtaining divided income or other income accruing only to a SH</w:t>
      </w:r>
    </w:p>
    <w:p w:rsidR="0033473E" w:rsidRPr="00BB1DC9" w:rsidRDefault="0033473E" w:rsidP="00D31B38">
      <w:pPr>
        <w:pStyle w:val="ListParagraph"/>
        <w:numPr>
          <w:ilvl w:val="0"/>
          <w:numId w:val="88"/>
        </w:numPr>
        <w:spacing w:line="240" w:lineRule="auto"/>
        <w:rPr>
          <w:sz w:val="16"/>
        </w:rPr>
      </w:pPr>
      <w:r w:rsidRPr="00BB1DC9">
        <w:rPr>
          <w:sz w:val="16"/>
        </w:rPr>
        <w:t>At the same time, A is deprive</w:t>
      </w:r>
      <w:r w:rsidR="003305D2" w:rsidRPr="00BB1DC9">
        <w:rPr>
          <w:sz w:val="16"/>
        </w:rPr>
        <w:t>d</w:t>
      </w:r>
      <w:r w:rsidRPr="00BB1DC9">
        <w:rPr>
          <w:sz w:val="16"/>
        </w:rPr>
        <w:t xml:space="preserve"> of his SH status in the R corp and is further deprived of his dividends there as well </w:t>
      </w:r>
    </w:p>
    <w:p w:rsidR="0033473E" w:rsidRPr="00BB1DC9" w:rsidRDefault="0033473E" w:rsidP="00D31B38">
      <w:pPr>
        <w:pStyle w:val="ListParagraph"/>
        <w:numPr>
          <w:ilvl w:val="0"/>
          <w:numId w:val="88"/>
        </w:numPr>
        <w:spacing w:line="240" w:lineRule="auto"/>
        <w:rPr>
          <w:sz w:val="16"/>
        </w:rPr>
      </w:pPr>
      <w:r w:rsidRPr="00BB1DC9">
        <w:rPr>
          <w:sz w:val="16"/>
        </w:rPr>
        <w:t xml:space="preserve">Result of the R corp’s action is oppressive – unexplained decision to avail itself of the </w:t>
      </w:r>
      <w:r w:rsidR="008F2E73" w:rsidRPr="00BB1DC9">
        <w:rPr>
          <w:sz w:val="16"/>
        </w:rPr>
        <w:t>12-month</w:t>
      </w:r>
      <w:r w:rsidRPr="00BB1DC9">
        <w:rPr>
          <w:sz w:val="16"/>
        </w:rPr>
        <w:t xml:space="preserve"> extension </w:t>
      </w:r>
    </w:p>
    <w:p w:rsidR="004C07CA" w:rsidRPr="000D0466" w:rsidRDefault="004C07CA" w:rsidP="00D31B38">
      <w:pPr>
        <w:pStyle w:val="Heading2"/>
        <w:spacing w:line="240" w:lineRule="auto"/>
      </w:pPr>
      <w:bookmarkStart w:id="29" w:name="_Toc447916254"/>
      <w:r w:rsidRPr="000D0466">
        <w:t>Indoor Management Rule (Protecting 3P Interests)</w:t>
      </w:r>
      <w:bookmarkEnd w:id="29"/>
    </w:p>
    <w:p w:rsidR="009F1FA8" w:rsidRPr="008B73E9" w:rsidRDefault="000D0466" w:rsidP="00D31B38">
      <w:pPr>
        <w:spacing w:after="0" w:line="240" w:lineRule="auto"/>
        <w:rPr>
          <w:rFonts w:cs="Arial"/>
          <w:shd w:val="clear" w:color="auto" w:fill="FFFFFF"/>
        </w:rPr>
      </w:pPr>
      <w:r>
        <w:rPr>
          <w:rFonts w:cs="Arial"/>
          <w:shd w:val="clear" w:color="auto" w:fill="FFFFFF"/>
        </w:rPr>
        <w:t>P</w:t>
      </w:r>
      <w:r w:rsidRPr="000D0466">
        <w:rPr>
          <w:rFonts w:cs="Arial"/>
          <w:shd w:val="clear" w:color="auto" w:fill="FFFFFF"/>
        </w:rPr>
        <w:t>a</w:t>
      </w:r>
      <w:r w:rsidR="005126AB">
        <w:rPr>
          <w:rFonts w:cs="Arial"/>
          <w:shd w:val="clear" w:color="auto" w:fill="FFFFFF"/>
        </w:rPr>
        <w:t>rties dealing with a corp</w:t>
      </w:r>
      <w:r w:rsidRPr="000D0466">
        <w:rPr>
          <w:rFonts w:cs="Arial"/>
          <w:shd w:val="clear" w:color="auto" w:fill="FFFFFF"/>
        </w:rPr>
        <w:t xml:space="preserve">, acting in good faith and without knowledge of any irregularity, are entitled to </w:t>
      </w:r>
      <w:r w:rsidR="00D07CEF">
        <w:rPr>
          <w:rFonts w:cs="Arial"/>
          <w:shd w:val="clear" w:color="auto" w:fill="FFFFFF"/>
        </w:rPr>
        <w:t>assume that a corp</w:t>
      </w:r>
      <w:r w:rsidRPr="000D0466">
        <w:rPr>
          <w:rFonts w:cs="Arial"/>
          <w:shd w:val="clear" w:color="auto" w:fill="FFFFFF"/>
        </w:rPr>
        <w:t>’s internal policies and proceedings have been followed and complied with</w:t>
      </w:r>
      <w:r w:rsidRPr="000D0466">
        <w:rPr>
          <w:szCs w:val="18"/>
        </w:rPr>
        <w:t xml:space="preserve"> </w:t>
      </w:r>
      <w:r w:rsidR="009F1FA8" w:rsidRPr="000D0466">
        <w:rPr>
          <w:szCs w:val="18"/>
        </w:rPr>
        <w:t>(</w:t>
      </w:r>
      <w:r w:rsidR="009F1FA8" w:rsidRPr="000D0466">
        <w:rPr>
          <w:b/>
          <w:i/>
          <w:color w:val="0000FF"/>
          <w:szCs w:val="18"/>
        </w:rPr>
        <w:t>Sherwood Design</w:t>
      </w:r>
      <w:r w:rsidR="008B73E9">
        <w:rPr>
          <w:szCs w:val="18"/>
        </w:rPr>
        <w:t xml:space="preserve">) </w:t>
      </w:r>
      <w:r w:rsidR="008B73E9">
        <w:rPr>
          <w:b/>
          <w:szCs w:val="18"/>
        </w:rPr>
        <w:t xml:space="preserve">E.g. </w:t>
      </w:r>
      <w:r w:rsidR="008B73E9" w:rsidRPr="008B73E9">
        <w:rPr>
          <w:rFonts w:cs="Arial"/>
          <w:b/>
          <w:shd w:val="clear" w:color="auto" w:fill="FFFFFF"/>
        </w:rPr>
        <w:t xml:space="preserve">“Estoppel rule” </w:t>
      </w:r>
      <w:r w:rsidR="008B73E9" w:rsidRPr="008B73E9">
        <w:rPr>
          <w:rFonts w:cs="Arial"/>
          <w:b/>
          <w:shd w:val="clear" w:color="auto" w:fill="FFFFFF"/>
        </w:rPr>
        <w:sym w:font="Wingdings" w:char="F0E0"/>
      </w:r>
      <w:r w:rsidR="008B73E9" w:rsidRPr="008B73E9">
        <w:rPr>
          <w:rFonts w:cs="Arial"/>
          <w:b/>
          <w:shd w:val="clear" w:color="auto" w:fill="FFFFFF"/>
        </w:rPr>
        <w:t xml:space="preserve"> If you reasonably rely on someone’s statement or appearance that they authority to bind the corp, but even though they don’t have that authority, the corp is </w:t>
      </w:r>
      <w:r w:rsidR="008B73E9" w:rsidRPr="0096678B">
        <w:rPr>
          <w:rFonts w:cs="Arial"/>
          <w:b/>
          <w:u w:val="single"/>
          <w:shd w:val="clear" w:color="auto" w:fill="FFFFFF"/>
        </w:rPr>
        <w:t>bound to the extent they allowed that person to make that statement</w:t>
      </w:r>
      <w:r w:rsidR="008B73E9" w:rsidRPr="008B73E9">
        <w:rPr>
          <w:rFonts w:cs="Arial"/>
          <w:b/>
          <w:shd w:val="clear" w:color="auto" w:fill="FFFFFF"/>
        </w:rPr>
        <w:t>.</w:t>
      </w:r>
      <w:r w:rsidR="008B73E9">
        <w:rPr>
          <w:rFonts w:cs="Arial"/>
          <w:shd w:val="clear" w:color="auto" w:fill="FFFFFF"/>
        </w:rPr>
        <w:t xml:space="preserve"> </w:t>
      </w:r>
    </w:p>
    <w:p w:rsidR="00610C67" w:rsidRPr="000D0466" w:rsidRDefault="00187D40" w:rsidP="00D31B38">
      <w:pPr>
        <w:pStyle w:val="ListBullet"/>
        <w:tabs>
          <w:tab w:val="clear" w:pos="360"/>
        </w:tabs>
        <w:rPr>
          <w:rFonts w:asciiTheme="minorHAnsi" w:hAnsiTheme="minorHAnsi"/>
          <w:sz w:val="18"/>
          <w:szCs w:val="18"/>
        </w:rPr>
      </w:pPr>
      <w:r w:rsidRPr="000D0466">
        <w:rPr>
          <w:rFonts w:asciiTheme="minorHAnsi" w:hAnsiTheme="minorHAnsi"/>
          <w:sz w:val="18"/>
          <w:szCs w:val="18"/>
          <w:u w:val="single"/>
        </w:rPr>
        <w:t>W</w:t>
      </w:r>
      <w:r w:rsidR="009F1FA8" w:rsidRPr="000D0466">
        <w:rPr>
          <w:rFonts w:asciiTheme="minorHAnsi" w:hAnsiTheme="minorHAnsi"/>
          <w:sz w:val="18"/>
          <w:szCs w:val="18"/>
          <w:u w:val="single"/>
        </w:rPr>
        <w:t>hat it means to hold someone out as authority:</w:t>
      </w:r>
      <w:r w:rsidR="009F1FA8" w:rsidRPr="000D0466">
        <w:rPr>
          <w:rFonts w:asciiTheme="minorHAnsi" w:hAnsiTheme="minorHAnsi"/>
          <w:sz w:val="18"/>
          <w:szCs w:val="18"/>
        </w:rPr>
        <w:t xml:space="preserve"> essentially so long as the person communicating/transacting w/the </w:t>
      </w:r>
      <w:r w:rsidR="0096678B">
        <w:rPr>
          <w:rFonts w:asciiTheme="minorHAnsi" w:hAnsiTheme="minorHAnsi"/>
          <w:sz w:val="18"/>
          <w:szCs w:val="18"/>
        </w:rPr>
        <w:t>3P</w:t>
      </w:r>
      <w:r w:rsidR="009F1FA8" w:rsidRPr="000D0466">
        <w:rPr>
          <w:rFonts w:asciiTheme="minorHAnsi" w:hAnsiTheme="minorHAnsi"/>
          <w:sz w:val="18"/>
          <w:szCs w:val="18"/>
        </w:rPr>
        <w:t xml:space="preserve"> occupies a senior</w:t>
      </w:r>
      <w:r w:rsidR="005126AB">
        <w:rPr>
          <w:rFonts w:asciiTheme="minorHAnsi" w:hAnsiTheme="minorHAnsi"/>
          <w:sz w:val="18"/>
          <w:szCs w:val="18"/>
        </w:rPr>
        <w:t xml:space="preserve"> position w/respect to the corp</w:t>
      </w:r>
      <w:r w:rsidR="009F1FA8" w:rsidRPr="000D0466">
        <w:rPr>
          <w:rFonts w:asciiTheme="minorHAnsi" w:hAnsiTheme="minorHAnsi"/>
          <w:sz w:val="18"/>
          <w:szCs w:val="18"/>
        </w:rPr>
        <w:t xml:space="preserve"> or otherwise has ostensible authority on the basis of express/implied representations (e.g. </w:t>
      </w:r>
      <w:r w:rsidR="009F1FA8" w:rsidRPr="000D0466">
        <w:rPr>
          <w:rFonts w:asciiTheme="minorHAnsi" w:hAnsiTheme="minorHAnsi"/>
          <w:i/>
          <w:sz w:val="18"/>
          <w:szCs w:val="18"/>
        </w:rPr>
        <w:t>the lawyer in</w:t>
      </w:r>
      <w:r w:rsidR="009F1FA8" w:rsidRPr="000D0466">
        <w:rPr>
          <w:rFonts w:asciiTheme="minorHAnsi" w:hAnsiTheme="minorHAnsi"/>
          <w:sz w:val="18"/>
          <w:szCs w:val="18"/>
        </w:rPr>
        <w:t xml:space="preserve"> </w:t>
      </w:r>
      <w:r w:rsidR="009F1FA8" w:rsidRPr="00F141E3">
        <w:rPr>
          <w:rFonts w:asciiTheme="minorHAnsi" w:hAnsiTheme="minorHAnsi"/>
          <w:b/>
          <w:i/>
          <w:color w:val="0000FF"/>
          <w:sz w:val="18"/>
          <w:szCs w:val="18"/>
        </w:rPr>
        <w:t>Sherwood</w:t>
      </w:r>
      <w:r w:rsidR="009F1FA8" w:rsidRPr="000D0466">
        <w:rPr>
          <w:rFonts w:asciiTheme="minorHAnsi" w:hAnsiTheme="minorHAnsi"/>
          <w:b/>
          <w:i/>
          <w:color w:val="0000FF"/>
          <w:sz w:val="18"/>
          <w:szCs w:val="18"/>
        </w:rPr>
        <w:t xml:space="preserve"> Design</w:t>
      </w:r>
      <w:r w:rsidR="00B8046E" w:rsidRPr="000D0466">
        <w:rPr>
          <w:rFonts w:asciiTheme="minorHAnsi" w:hAnsiTheme="minorHAnsi"/>
          <w:sz w:val="18"/>
          <w:szCs w:val="18"/>
        </w:rPr>
        <w:t xml:space="preserve">). </w:t>
      </w:r>
    </w:p>
    <w:p w:rsidR="009F1FA8" w:rsidRDefault="00F141E3" w:rsidP="00D31B38">
      <w:pPr>
        <w:pStyle w:val="ListBullet"/>
        <w:numPr>
          <w:ilvl w:val="0"/>
          <w:numId w:val="91"/>
        </w:numPr>
        <w:rPr>
          <w:rFonts w:asciiTheme="minorHAnsi" w:hAnsiTheme="minorHAnsi"/>
          <w:sz w:val="18"/>
          <w:szCs w:val="18"/>
        </w:rPr>
      </w:pPr>
      <w:r>
        <w:rPr>
          <w:rFonts w:asciiTheme="minorHAnsi" w:hAnsiTheme="minorHAnsi"/>
          <w:b/>
          <w:i/>
          <w:sz w:val="18"/>
          <w:szCs w:val="18"/>
        </w:rPr>
        <w:t>Way Around</w:t>
      </w:r>
      <w:r w:rsidR="00B8046E" w:rsidRPr="000D0466">
        <w:rPr>
          <w:rFonts w:asciiTheme="minorHAnsi" w:hAnsiTheme="minorHAnsi"/>
          <w:b/>
          <w:sz w:val="18"/>
          <w:szCs w:val="18"/>
        </w:rPr>
        <w:t xml:space="preserve">: </w:t>
      </w:r>
      <w:r w:rsidR="009F1FA8" w:rsidRPr="000D0466">
        <w:rPr>
          <w:rFonts w:asciiTheme="minorHAnsi" w:hAnsiTheme="minorHAnsi"/>
          <w:sz w:val="18"/>
          <w:szCs w:val="18"/>
        </w:rPr>
        <w:t xml:space="preserve">Borins in </w:t>
      </w:r>
      <w:r w:rsidR="009F1FA8" w:rsidRPr="00F141E3">
        <w:rPr>
          <w:rFonts w:asciiTheme="minorHAnsi" w:hAnsiTheme="minorHAnsi"/>
          <w:b/>
          <w:i/>
          <w:color w:val="0000FF"/>
          <w:sz w:val="18"/>
          <w:szCs w:val="18"/>
        </w:rPr>
        <w:t>Sherwood</w:t>
      </w:r>
      <w:r w:rsidR="009F1FA8" w:rsidRPr="00F141E3">
        <w:rPr>
          <w:rFonts w:asciiTheme="minorHAnsi" w:hAnsiTheme="minorHAnsi"/>
          <w:b/>
          <w:i/>
          <w:sz w:val="18"/>
          <w:szCs w:val="18"/>
        </w:rPr>
        <w:t xml:space="preserve"> </w:t>
      </w:r>
      <w:r w:rsidR="009F1FA8" w:rsidRPr="000D0466">
        <w:rPr>
          <w:rFonts w:asciiTheme="minorHAnsi" w:hAnsiTheme="minorHAnsi"/>
          <w:sz w:val="18"/>
          <w:szCs w:val="18"/>
        </w:rPr>
        <w:t>dissent would’ve thought it takes something more than just having a sr. position (particularly if the seller should’ve been put on notice such as by resolutions that were in draft form and unsigned)</w:t>
      </w:r>
      <w:r>
        <w:rPr>
          <w:rFonts w:asciiTheme="minorHAnsi" w:hAnsiTheme="minorHAnsi"/>
          <w:sz w:val="18"/>
          <w:szCs w:val="18"/>
        </w:rPr>
        <w:t>.</w:t>
      </w:r>
    </w:p>
    <w:p w:rsidR="00F141E3" w:rsidRDefault="00F141E3" w:rsidP="00D31B38">
      <w:pPr>
        <w:pStyle w:val="ListBullet"/>
        <w:numPr>
          <w:ilvl w:val="0"/>
          <w:numId w:val="91"/>
        </w:numPr>
        <w:rPr>
          <w:rFonts w:asciiTheme="minorHAnsi" w:hAnsiTheme="minorHAnsi"/>
          <w:sz w:val="18"/>
          <w:szCs w:val="18"/>
        </w:rPr>
      </w:pPr>
      <w:r>
        <w:rPr>
          <w:rFonts w:asciiTheme="minorHAnsi" w:hAnsiTheme="minorHAnsi"/>
          <w:b/>
          <w:i/>
          <w:sz w:val="18"/>
          <w:szCs w:val="18"/>
        </w:rPr>
        <w:t>Adopting a K in the Future:</w:t>
      </w:r>
      <w:r>
        <w:rPr>
          <w:rFonts w:asciiTheme="minorHAnsi" w:hAnsiTheme="minorHAnsi"/>
          <w:sz w:val="18"/>
          <w:szCs w:val="18"/>
        </w:rPr>
        <w:t xml:space="preserve"> Can use indoor management rule to adopt pre-incorporation K’s (Majority in </w:t>
      </w:r>
      <w:r w:rsidRPr="00F141E3">
        <w:rPr>
          <w:rFonts w:asciiTheme="minorHAnsi" w:hAnsiTheme="minorHAnsi"/>
          <w:b/>
          <w:i/>
          <w:color w:val="0000FF"/>
          <w:sz w:val="18"/>
          <w:szCs w:val="18"/>
        </w:rPr>
        <w:t>Sherwood</w:t>
      </w:r>
      <w:r>
        <w:rPr>
          <w:rFonts w:asciiTheme="minorHAnsi" w:hAnsiTheme="minorHAnsi"/>
          <w:sz w:val="18"/>
          <w:szCs w:val="18"/>
        </w:rPr>
        <w:t xml:space="preserve">). </w:t>
      </w:r>
    </w:p>
    <w:p w:rsidR="00F141E3" w:rsidRPr="00F141E3" w:rsidRDefault="00F141E3" w:rsidP="00D31B38">
      <w:pPr>
        <w:pStyle w:val="ListBullet"/>
        <w:numPr>
          <w:ilvl w:val="1"/>
          <w:numId w:val="91"/>
        </w:numPr>
        <w:ind w:left="1701" w:hanging="283"/>
        <w:rPr>
          <w:rFonts w:asciiTheme="minorHAnsi" w:hAnsiTheme="minorHAnsi"/>
          <w:sz w:val="18"/>
          <w:szCs w:val="18"/>
        </w:rPr>
      </w:pPr>
      <w:r w:rsidRPr="00F141E3">
        <w:rPr>
          <w:rFonts w:asciiTheme="minorHAnsi" w:hAnsiTheme="minorHAnsi"/>
          <w:b/>
          <w:i/>
          <w:sz w:val="18"/>
          <w:szCs w:val="18"/>
        </w:rPr>
        <w:t xml:space="preserve">Way Around - </w:t>
      </w:r>
      <w:r w:rsidRPr="00F141E3">
        <w:rPr>
          <w:rFonts w:asciiTheme="minorHAnsi" w:hAnsiTheme="minorHAnsi"/>
          <w:sz w:val="18"/>
          <w:szCs w:val="18"/>
        </w:rPr>
        <w:t xml:space="preserve">Dissent in </w:t>
      </w:r>
      <w:r w:rsidRPr="00F141E3">
        <w:rPr>
          <w:rFonts w:asciiTheme="minorHAnsi" w:hAnsiTheme="minorHAnsi"/>
          <w:b/>
          <w:i/>
          <w:color w:val="0000FF"/>
          <w:sz w:val="18"/>
          <w:szCs w:val="18"/>
        </w:rPr>
        <w:t>Sherwood</w:t>
      </w:r>
      <w:r w:rsidRPr="00F141E3">
        <w:rPr>
          <w:rFonts w:asciiTheme="minorHAnsi" w:hAnsiTheme="minorHAnsi"/>
          <w:b/>
          <w:i/>
          <w:sz w:val="18"/>
          <w:szCs w:val="18"/>
        </w:rPr>
        <w:t xml:space="preserve"> </w:t>
      </w:r>
      <w:r w:rsidRPr="00F141E3">
        <w:rPr>
          <w:rFonts w:asciiTheme="minorHAnsi" w:hAnsiTheme="minorHAnsi"/>
          <w:sz w:val="18"/>
          <w:szCs w:val="18"/>
        </w:rPr>
        <w:t xml:space="preserve">thought a pre-incorporation K </w:t>
      </w:r>
      <w:r w:rsidRPr="00FC0F59">
        <w:rPr>
          <w:rFonts w:asciiTheme="minorHAnsi" w:hAnsiTheme="minorHAnsi"/>
          <w:b/>
          <w:i/>
          <w:sz w:val="18"/>
          <w:szCs w:val="18"/>
        </w:rPr>
        <w:t xml:space="preserve">should not be adopted </w:t>
      </w:r>
      <w:r w:rsidR="00FC0F59">
        <w:rPr>
          <w:rFonts w:asciiTheme="minorHAnsi" w:hAnsiTheme="minorHAnsi"/>
          <w:b/>
          <w:i/>
          <w:sz w:val="18"/>
          <w:szCs w:val="18"/>
        </w:rPr>
        <w:t>by a corp</w:t>
      </w:r>
      <w:r w:rsidRPr="00F141E3">
        <w:rPr>
          <w:rFonts w:asciiTheme="minorHAnsi" w:hAnsiTheme="minorHAnsi"/>
          <w:sz w:val="18"/>
          <w:szCs w:val="18"/>
        </w:rPr>
        <w:t xml:space="preserve"> by virtual of the indoor management rule. </w:t>
      </w:r>
    </w:p>
    <w:p w:rsidR="000D0466" w:rsidRPr="00E70A6A" w:rsidRDefault="009F1FA8" w:rsidP="00D31B38">
      <w:pPr>
        <w:pStyle w:val="ListParagraph"/>
        <w:numPr>
          <w:ilvl w:val="0"/>
          <w:numId w:val="90"/>
        </w:numPr>
        <w:spacing w:line="240" w:lineRule="auto"/>
        <w:rPr>
          <w:b/>
        </w:rPr>
      </w:pPr>
      <w:r w:rsidRPr="000D0466">
        <w:rPr>
          <w:b/>
        </w:rPr>
        <w:t xml:space="preserve">TRANSACTION REMAINS VALID – 3P PROTECTION: </w:t>
      </w:r>
      <w:r w:rsidRPr="000D0466">
        <w:t xml:space="preserve">So long as 3P is not on notice, or reasonably suspicious, that wrong person is acting for corp, or bylaw/articles not complied with, they are entitled to </w:t>
      </w:r>
      <w:r w:rsidRPr="000D0466">
        <w:rPr>
          <w:u w:val="single"/>
        </w:rPr>
        <w:t>rely on the authority</w:t>
      </w:r>
      <w:r w:rsidRPr="000D0466">
        <w:t xml:space="preserve"> of person representing the corp (</w:t>
      </w:r>
      <w:r w:rsidRPr="000D0466">
        <w:rPr>
          <w:b/>
          <w:color w:val="C45911"/>
        </w:rPr>
        <w:t>BCA 146</w:t>
      </w:r>
      <w:r w:rsidRPr="000D0466">
        <w:rPr>
          <w:b/>
        </w:rPr>
        <w:t xml:space="preserve">; </w:t>
      </w:r>
      <w:r w:rsidRPr="000D0466">
        <w:rPr>
          <w:b/>
          <w:color w:val="7030A0"/>
        </w:rPr>
        <w:t>CBCA 17 &amp; 18</w:t>
      </w:r>
      <w:r w:rsidRPr="000D0466">
        <w:rPr>
          <w:b/>
        </w:rPr>
        <w:t>)</w:t>
      </w:r>
    </w:p>
    <w:p w:rsidR="009F1FA8" w:rsidRPr="00E70A6A" w:rsidRDefault="009F1FA8" w:rsidP="00D31B38">
      <w:pPr>
        <w:spacing w:after="0" w:line="240" w:lineRule="auto"/>
        <w:rPr>
          <w:szCs w:val="18"/>
        </w:rPr>
      </w:pPr>
      <w:r w:rsidRPr="00B76C3A">
        <w:rPr>
          <w:b/>
          <w:szCs w:val="18"/>
          <w:u w:val="single"/>
        </w:rPr>
        <w:t>Provincial</w:t>
      </w:r>
      <w:r w:rsidR="002A2B3F" w:rsidRPr="00B76C3A">
        <w:rPr>
          <w:b/>
          <w:szCs w:val="18"/>
        </w:rPr>
        <w:t>:</w:t>
      </w:r>
      <w:r w:rsidR="002A2B3F">
        <w:rPr>
          <w:szCs w:val="18"/>
        </w:rPr>
        <w:t xml:space="preserve"> </w:t>
      </w:r>
      <w:r w:rsidR="002A2B3F" w:rsidRPr="002A2B3F">
        <w:rPr>
          <w:b/>
          <w:color w:val="C45911"/>
          <w:szCs w:val="18"/>
        </w:rPr>
        <w:t>BCA</w:t>
      </w:r>
      <w:r w:rsidRPr="002A2B3F">
        <w:rPr>
          <w:b/>
          <w:color w:val="C45911"/>
          <w:szCs w:val="18"/>
        </w:rPr>
        <w:t xml:space="preserve"> 146(1)</w:t>
      </w:r>
      <w:r w:rsidRPr="002A2B3F">
        <w:rPr>
          <w:color w:val="C45911"/>
          <w:szCs w:val="18"/>
        </w:rPr>
        <w:t xml:space="preserve"> </w:t>
      </w:r>
      <w:r w:rsidRPr="00E70A6A">
        <w:rPr>
          <w:szCs w:val="18"/>
        </w:rPr>
        <w:t xml:space="preserve">provides that a person claiming through a company </w:t>
      </w:r>
      <w:r w:rsidRPr="004229B8">
        <w:rPr>
          <w:b/>
          <w:i/>
          <w:szCs w:val="18"/>
        </w:rPr>
        <w:t>may not assert against a person dealing w/the company</w:t>
      </w:r>
      <w:r w:rsidRPr="00E70A6A">
        <w:rPr>
          <w:szCs w:val="18"/>
        </w:rPr>
        <w:t xml:space="preserve"> that </w:t>
      </w:r>
    </w:p>
    <w:p w:rsidR="009F1FA8" w:rsidRPr="00E70A6A" w:rsidRDefault="009F1FA8" w:rsidP="00D31B38">
      <w:pPr>
        <w:spacing w:after="0" w:line="240" w:lineRule="auto"/>
        <w:ind w:left="426"/>
        <w:rPr>
          <w:szCs w:val="18"/>
        </w:rPr>
      </w:pPr>
      <w:r w:rsidRPr="00E70A6A">
        <w:rPr>
          <w:szCs w:val="18"/>
        </w:rPr>
        <w:t xml:space="preserve">(a) the </w:t>
      </w:r>
      <w:r w:rsidRPr="004229B8">
        <w:rPr>
          <w:b/>
          <w:szCs w:val="18"/>
        </w:rPr>
        <w:t>memorandum or notice of articles</w:t>
      </w:r>
      <w:r w:rsidRPr="00E70A6A">
        <w:rPr>
          <w:szCs w:val="18"/>
        </w:rPr>
        <w:t xml:space="preserve"> or articles have not been complied with, </w:t>
      </w:r>
    </w:p>
    <w:p w:rsidR="009F1FA8" w:rsidRPr="00E70A6A" w:rsidRDefault="009F1FA8" w:rsidP="00D31B38">
      <w:pPr>
        <w:spacing w:after="0" w:line="240" w:lineRule="auto"/>
        <w:ind w:left="426"/>
        <w:rPr>
          <w:szCs w:val="18"/>
        </w:rPr>
      </w:pPr>
      <w:r w:rsidRPr="00E70A6A">
        <w:rPr>
          <w:szCs w:val="18"/>
        </w:rPr>
        <w:t xml:space="preserve">(b) the individuals shown as </w:t>
      </w:r>
      <w:r w:rsidR="0096678B">
        <w:rPr>
          <w:szCs w:val="18"/>
        </w:rPr>
        <w:t>DIRs</w:t>
      </w:r>
      <w:r w:rsidRPr="00E70A6A">
        <w:rPr>
          <w:szCs w:val="18"/>
        </w:rPr>
        <w:t xml:space="preserve"> in corporate register are not directors of the company,</w:t>
      </w:r>
    </w:p>
    <w:p w:rsidR="009F1FA8" w:rsidRPr="00E70A6A" w:rsidRDefault="009F1FA8" w:rsidP="00D31B38">
      <w:pPr>
        <w:spacing w:after="0" w:line="240" w:lineRule="auto"/>
        <w:ind w:left="426"/>
        <w:rPr>
          <w:b/>
          <w:szCs w:val="18"/>
        </w:rPr>
      </w:pPr>
      <w:r w:rsidRPr="00E70A6A">
        <w:rPr>
          <w:b/>
          <w:szCs w:val="18"/>
        </w:rPr>
        <w:t xml:space="preserve">(c) a person held out by company as D, O or agent </w:t>
      </w:r>
    </w:p>
    <w:p w:rsidR="009F1FA8" w:rsidRPr="00E70A6A" w:rsidRDefault="009F1FA8" w:rsidP="00D31B38">
      <w:pPr>
        <w:pStyle w:val="ListContinue3"/>
        <w:spacing w:after="0"/>
        <w:ind w:left="720"/>
        <w:rPr>
          <w:rFonts w:asciiTheme="minorHAnsi" w:hAnsiTheme="minorHAnsi"/>
          <w:b/>
          <w:sz w:val="18"/>
          <w:szCs w:val="18"/>
        </w:rPr>
      </w:pPr>
      <w:r w:rsidRPr="00E70A6A">
        <w:rPr>
          <w:rFonts w:asciiTheme="minorHAnsi" w:hAnsiTheme="minorHAnsi"/>
          <w:b/>
          <w:sz w:val="18"/>
          <w:szCs w:val="18"/>
        </w:rPr>
        <w:t xml:space="preserve">(i) is not in fact that, or </w:t>
      </w:r>
    </w:p>
    <w:p w:rsidR="009F1FA8" w:rsidRPr="00E70A6A" w:rsidRDefault="009F1FA8" w:rsidP="00D31B38">
      <w:pPr>
        <w:pStyle w:val="ListContinue3"/>
        <w:spacing w:after="0"/>
        <w:ind w:left="720"/>
        <w:rPr>
          <w:rFonts w:asciiTheme="minorHAnsi" w:hAnsiTheme="minorHAnsi"/>
          <w:b/>
          <w:sz w:val="18"/>
          <w:szCs w:val="18"/>
        </w:rPr>
      </w:pPr>
      <w:r w:rsidRPr="00E70A6A">
        <w:rPr>
          <w:rFonts w:asciiTheme="minorHAnsi" w:hAnsiTheme="minorHAnsi"/>
          <w:b/>
          <w:sz w:val="18"/>
          <w:szCs w:val="18"/>
        </w:rPr>
        <w:t xml:space="preserve">(ii) has no authority to exercise the powers and perform duties customary in business or usual for such a D, O or A; - in </w:t>
      </w:r>
      <w:r w:rsidRPr="00E70A6A">
        <w:rPr>
          <w:rFonts w:asciiTheme="minorHAnsi" w:hAnsiTheme="minorHAnsi"/>
          <w:b/>
          <w:i/>
          <w:color w:val="0000FF"/>
          <w:sz w:val="18"/>
          <w:szCs w:val="18"/>
        </w:rPr>
        <w:t>Sherwood Design</w:t>
      </w:r>
      <w:r w:rsidRPr="00E70A6A">
        <w:rPr>
          <w:rFonts w:asciiTheme="minorHAnsi" w:hAnsiTheme="minorHAnsi"/>
          <w:b/>
          <w:color w:val="0000FF"/>
          <w:sz w:val="18"/>
          <w:szCs w:val="18"/>
        </w:rPr>
        <w:t xml:space="preserve">, ONCA </w:t>
      </w:r>
      <w:r w:rsidRPr="00FA6B74">
        <w:rPr>
          <w:rFonts w:asciiTheme="minorHAnsi" w:hAnsiTheme="minorHAnsi"/>
          <w:b/>
          <w:sz w:val="18"/>
          <w:szCs w:val="18"/>
        </w:rPr>
        <w:t>if</w:t>
      </w:r>
      <w:r w:rsidRPr="00E70A6A">
        <w:rPr>
          <w:rFonts w:asciiTheme="minorHAnsi" w:hAnsiTheme="minorHAnsi"/>
          <w:b/>
          <w:color w:val="0000FF"/>
          <w:sz w:val="18"/>
          <w:szCs w:val="18"/>
        </w:rPr>
        <w:t xml:space="preserve"> </w:t>
      </w:r>
      <w:r w:rsidRPr="00E70A6A">
        <w:rPr>
          <w:rFonts w:asciiTheme="minorHAnsi" w:hAnsiTheme="minorHAnsi"/>
          <w:b/>
          <w:sz w:val="18"/>
          <w:szCs w:val="18"/>
        </w:rPr>
        <w:t>someone occupies a senior position or otherwise has ostensible authority through express or implied representations</w:t>
      </w:r>
    </w:p>
    <w:p w:rsidR="009F1FA8" w:rsidRPr="00E70A6A" w:rsidRDefault="009F1FA8" w:rsidP="00D31B38">
      <w:pPr>
        <w:spacing w:after="0" w:line="240" w:lineRule="auto"/>
        <w:ind w:left="426"/>
        <w:rPr>
          <w:szCs w:val="18"/>
        </w:rPr>
      </w:pPr>
      <w:r w:rsidRPr="00E70A6A">
        <w:rPr>
          <w:szCs w:val="18"/>
        </w:rPr>
        <w:t xml:space="preserve">(d) record issued by any D, O or agent of company w/actual or usual authority to issue it is not </w:t>
      </w:r>
      <w:r w:rsidR="00076CC1" w:rsidRPr="00E70A6A">
        <w:rPr>
          <w:szCs w:val="18"/>
        </w:rPr>
        <w:t>valid, …</w:t>
      </w:r>
    </w:p>
    <w:p w:rsidR="009F1FA8" w:rsidRPr="00E70A6A" w:rsidRDefault="00E70A6A" w:rsidP="00D31B38">
      <w:pPr>
        <w:pStyle w:val="ListContinue2"/>
        <w:spacing w:after="0"/>
        <w:ind w:left="0"/>
        <w:rPr>
          <w:rFonts w:asciiTheme="minorHAnsi" w:hAnsiTheme="minorHAnsi"/>
          <w:sz w:val="18"/>
          <w:szCs w:val="18"/>
        </w:rPr>
      </w:pPr>
      <w:r w:rsidRPr="00D74234">
        <w:rPr>
          <w:rFonts w:asciiTheme="minorHAnsi" w:hAnsiTheme="minorHAnsi"/>
          <w:b/>
          <w:sz w:val="18"/>
          <w:szCs w:val="18"/>
        </w:rPr>
        <w:t>UNLESS</w:t>
      </w:r>
      <w:r w:rsidR="009F1FA8" w:rsidRPr="00E70A6A">
        <w:rPr>
          <w:rFonts w:asciiTheme="minorHAnsi" w:hAnsiTheme="minorHAnsi"/>
          <w:b/>
          <w:sz w:val="18"/>
          <w:szCs w:val="18"/>
        </w:rPr>
        <w:t xml:space="preserve"> </w:t>
      </w:r>
      <w:r w:rsidR="009F1FA8" w:rsidRPr="00E70A6A">
        <w:rPr>
          <w:rFonts w:asciiTheme="minorHAnsi" w:hAnsiTheme="minorHAnsi"/>
          <w:sz w:val="18"/>
          <w:szCs w:val="18"/>
        </w:rPr>
        <w:t xml:space="preserve">that </w:t>
      </w:r>
      <w:r w:rsidR="009F1FA8" w:rsidRPr="00630660">
        <w:rPr>
          <w:rFonts w:asciiTheme="minorHAnsi" w:hAnsiTheme="minorHAnsi"/>
          <w:b/>
          <w:i/>
          <w:sz w:val="18"/>
          <w:szCs w:val="18"/>
        </w:rPr>
        <w:t>person had knowledge</w:t>
      </w:r>
      <w:r w:rsidR="009F1FA8" w:rsidRPr="00E70A6A">
        <w:rPr>
          <w:rFonts w:asciiTheme="minorHAnsi" w:hAnsiTheme="minorHAnsi"/>
          <w:sz w:val="18"/>
          <w:szCs w:val="18"/>
        </w:rPr>
        <w:t xml:space="preserve"> or </w:t>
      </w:r>
      <w:r w:rsidR="009F1FA8" w:rsidRPr="00630660">
        <w:rPr>
          <w:rFonts w:asciiTheme="minorHAnsi" w:hAnsiTheme="minorHAnsi"/>
          <w:b/>
          <w:i/>
          <w:sz w:val="18"/>
          <w:szCs w:val="18"/>
        </w:rPr>
        <w:t>ought to have knowledge of the situation</w:t>
      </w:r>
      <w:r w:rsidR="00630660">
        <w:rPr>
          <w:rFonts w:asciiTheme="minorHAnsi" w:hAnsiTheme="minorHAnsi"/>
          <w:sz w:val="18"/>
          <w:szCs w:val="18"/>
        </w:rPr>
        <w:t xml:space="preserve"> described in (a)-(e) (</w:t>
      </w:r>
      <w:r w:rsidR="00630660" w:rsidRPr="00630660">
        <w:rPr>
          <w:rFonts w:asciiTheme="minorHAnsi" w:hAnsiTheme="minorHAnsi"/>
          <w:b/>
          <w:color w:val="C45911"/>
          <w:sz w:val="18"/>
          <w:szCs w:val="18"/>
        </w:rPr>
        <w:t xml:space="preserve">BCA </w:t>
      </w:r>
      <w:r w:rsidR="009F1FA8" w:rsidRPr="00630660">
        <w:rPr>
          <w:rFonts w:asciiTheme="minorHAnsi" w:hAnsiTheme="minorHAnsi"/>
          <w:b/>
          <w:color w:val="C45911"/>
          <w:sz w:val="18"/>
          <w:szCs w:val="18"/>
        </w:rPr>
        <w:t>146(2)</w:t>
      </w:r>
      <w:r w:rsidR="00F141E3">
        <w:rPr>
          <w:rFonts w:asciiTheme="minorHAnsi" w:hAnsiTheme="minorHAnsi"/>
          <w:sz w:val="18"/>
          <w:szCs w:val="18"/>
        </w:rPr>
        <w:t xml:space="preserve">) e.g. documents it has seen (Dissent in </w:t>
      </w:r>
      <w:r w:rsidR="00F141E3" w:rsidRPr="00F141E3">
        <w:rPr>
          <w:rFonts w:asciiTheme="minorHAnsi" w:hAnsiTheme="minorHAnsi"/>
          <w:b/>
          <w:i/>
          <w:color w:val="0000FF"/>
          <w:sz w:val="18"/>
          <w:szCs w:val="18"/>
        </w:rPr>
        <w:t>Sherwood</w:t>
      </w:r>
      <w:r w:rsidR="00F141E3">
        <w:rPr>
          <w:rFonts w:asciiTheme="minorHAnsi" w:hAnsiTheme="minorHAnsi"/>
          <w:sz w:val="18"/>
          <w:szCs w:val="18"/>
        </w:rPr>
        <w:t xml:space="preserve">). </w:t>
      </w:r>
    </w:p>
    <w:p w:rsidR="00076CC1" w:rsidRDefault="00076CC1" w:rsidP="00D31B38">
      <w:pPr>
        <w:spacing w:after="0" w:line="240" w:lineRule="auto"/>
        <w:rPr>
          <w:szCs w:val="18"/>
          <w:u w:val="single"/>
        </w:rPr>
      </w:pPr>
    </w:p>
    <w:p w:rsidR="001B753D" w:rsidRDefault="009F1FA8" w:rsidP="00D31B38">
      <w:pPr>
        <w:spacing w:after="0" w:line="240" w:lineRule="auto"/>
        <w:rPr>
          <w:szCs w:val="18"/>
        </w:rPr>
      </w:pPr>
      <w:r w:rsidRPr="0047110C">
        <w:rPr>
          <w:b/>
          <w:szCs w:val="18"/>
          <w:u w:val="single"/>
        </w:rPr>
        <w:t>Federal</w:t>
      </w:r>
      <w:r w:rsidR="009662F7">
        <w:rPr>
          <w:b/>
          <w:szCs w:val="18"/>
          <w:u w:val="single"/>
        </w:rPr>
        <w:t>:</w:t>
      </w:r>
      <w:r w:rsidR="009662F7">
        <w:rPr>
          <w:szCs w:val="18"/>
        </w:rPr>
        <w:t xml:space="preserve"> </w:t>
      </w:r>
    </w:p>
    <w:p w:rsidR="009F1FA8" w:rsidRPr="001B753D" w:rsidRDefault="001B753D" w:rsidP="00D31B38">
      <w:pPr>
        <w:pStyle w:val="ListParagraph"/>
        <w:numPr>
          <w:ilvl w:val="0"/>
          <w:numId w:val="90"/>
        </w:numPr>
        <w:spacing w:after="0" w:line="240" w:lineRule="auto"/>
        <w:rPr>
          <w:b/>
          <w:szCs w:val="18"/>
        </w:rPr>
      </w:pPr>
      <w:r w:rsidRPr="001B753D">
        <w:rPr>
          <w:b/>
          <w:szCs w:val="18"/>
        </w:rPr>
        <w:t xml:space="preserve">NO CONSTRUCTIVE NOTICE </w:t>
      </w:r>
      <w:r w:rsidR="009662F7" w:rsidRPr="001B753D">
        <w:rPr>
          <w:szCs w:val="18"/>
        </w:rPr>
        <w:t xml:space="preserve">- </w:t>
      </w:r>
      <w:r w:rsidR="009F1FA8" w:rsidRPr="001B753D">
        <w:rPr>
          <w:szCs w:val="18"/>
        </w:rPr>
        <w:t xml:space="preserve">no person is </w:t>
      </w:r>
      <w:r w:rsidR="009F1FA8" w:rsidRPr="001B753D">
        <w:rPr>
          <w:b/>
          <w:i/>
          <w:szCs w:val="18"/>
        </w:rPr>
        <w:t>affected by</w:t>
      </w:r>
      <w:r>
        <w:rPr>
          <w:szCs w:val="18"/>
        </w:rPr>
        <w:t xml:space="preserve"> OR</w:t>
      </w:r>
      <w:r w:rsidR="009F1FA8" w:rsidRPr="001B753D">
        <w:rPr>
          <w:szCs w:val="18"/>
        </w:rPr>
        <w:t xml:space="preserve"> </w:t>
      </w:r>
      <w:r w:rsidR="009F1FA8" w:rsidRPr="001B753D">
        <w:rPr>
          <w:b/>
          <w:i/>
          <w:szCs w:val="18"/>
        </w:rPr>
        <w:t>is deemed to have notice or knowledge</w:t>
      </w:r>
      <w:r w:rsidR="009F1FA8" w:rsidRPr="001B753D">
        <w:rPr>
          <w:szCs w:val="18"/>
        </w:rPr>
        <w:t xml:space="preserve"> of contents of document concerning a corp by reason </w:t>
      </w:r>
      <w:r w:rsidR="009F1FA8" w:rsidRPr="001B753D">
        <w:rPr>
          <w:szCs w:val="18"/>
          <w:u w:val="single"/>
        </w:rPr>
        <w:t xml:space="preserve">only that it’s been filed or is available for inspection </w:t>
      </w:r>
      <w:r>
        <w:rPr>
          <w:szCs w:val="18"/>
          <w:u w:val="single"/>
        </w:rPr>
        <w:t>at the office of the corp</w:t>
      </w:r>
      <w:r w:rsidR="009F1FA8" w:rsidRPr="001B753D">
        <w:rPr>
          <w:szCs w:val="18"/>
        </w:rPr>
        <w:t xml:space="preserve"> </w:t>
      </w:r>
      <w:r>
        <w:rPr>
          <w:szCs w:val="18"/>
        </w:rPr>
        <w:t>(</w:t>
      </w:r>
      <w:r w:rsidRPr="001B753D">
        <w:rPr>
          <w:b/>
          <w:color w:val="7030A0"/>
          <w:szCs w:val="18"/>
        </w:rPr>
        <w:t>CBCA 17</w:t>
      </w:r>
      <w:r>
        <w:rPr>
          <w:b/>
          <w:color w:val="7030A0"/>
          <w:szCs w:val="18"/>
        </w:rPr>
        <w:t>)</w:t>
      </w:r>
    </w:p>
    <w:p w:rsidR="009F1FA8" w:rsidRPr="0047110C" w:rsidRDefault="00185C7F" w:rsidP="00D31B38">
      <w:pPr>
        <w:pStyle w:val="ListBullet"/>
        <w:rPr>
          <w:rFonts w:asciiTheme="minorHAnsi" w:hAnsiTheme="minorHAnsi"/>
          <w:sz w:val="18"/>
          <w:szCs w:val="18"/>
        </w:rPr>
      </w:pPr>
      <w:r w:rsidRPr="0047110C">
        <w:rPr>
          <w:rFonts w:asciiTheme="minorHAnsi" w:hAnsiTheme="minorHAnsi"/>
          <w:b/>
          <w:sz w:val="18"/>
          <w:szCs w:val="18"/>
        </w:rPr>
        <w:t xml:space="preserve">AUTHORITY OF D’S, O’S AND </w:t>
      </w:r>
      <w:r w:rsidRPr="001B753D">
        <w:rPr>
          <w:rFonts w:asciiTheme="minorHAnsi" w:hAnsiTheme="minorHAnsi"/>
          <w:b/>
          <w:sz w:val="18"/>
          <w:szCs w:val="18"/>
        </w:rPr>
        <w:t xml:space="preserve">AGENTS - </w:t>
      </w:r>
      <w:r w:rsidR="009F1FA8" w:rsidRPr="0047110C">
        <w:rPr>
          <w:rFonts w:asciiTheme="minorHAnsi" w:hAnsiTheme="minorHAnsi"/>
          <w:sz w:val="18"/>
          <w:szCs w:val="18"/>
        </w:rPr>
        <w:t xml:space="preserve">no corp. or guarantor of obligation of corp may assert against person dealing w/corp that </w:t>
      </w:r>
      <w:r w:rsidR="001B753D">
        <w:rPr>
          <w:rFonts w:asciiTheme="minorHAnsi" w:hAnsiTheme="minorHAnsi"/>
          <w:sz w:val="18"/>
          <w:szCs w:val="18"/>
        </w:rPr>
        <w:t>(</w:t>
      </w:r>
      <w:r w:rsidR="001B753D" w:rsidRPr="001B753D">
        <w:rPr>
          <w:rFonts w:asciiTheme="minorHAnsi" w:hAnsiTheme="minorHAnsi"/>
          <w:b/>
          <w:color w:val="7030A0"/>
          <w:sz w:val="18"/>
          <w:szCs w:val="18"/>
        </w:rPr>
        <w:t>CBCA 18):</w:t>
      </w:r>
      <w:r w:rsidR="001B753D" w:rsidRPr="001B753D">
        <w:rPr>
          <w:rFonts w:asciiTheme="minorHAnsi" w:hAnsiTheme="minorHAnsi"/>
          <w:color w:val="7030A0"/>
          <w:sz w:val="18"/>
          <w:szCs w:val="18"/>
        </w:rPr>
        <w:t xml:space="preserve"> </w:t>
      </w:r>
    </w:p>
    <w:p w:rsidR="009F1FA8" w:rsidRPr="0047110C" w:rsidRDefault="009F1FA8" w:rsidP="00D31B38">
      <w:pPr>
        <w:pStyle w:val="ListContinue2"/>
        <w:spacing w:after="0"/>
        <w:rPr>
          <w:rFonts w:asciiTheme="minorHAnsi" w:hAnsiTheme="minorHAnsi"/>
          <w:sz w:val="18"/>
          <w:szCs w:val="18"/>
        </w:rPr>
      </w:pPr>
      <w:r w:rsidRPr="0047110C">
        <w:rPr>
          <w:rFonts w:asciiTheme="minorHAnsi" w:hAnsiTheme="minorHAnsi"/>
          <w:sz w:val="18"/>
          <w:szCs w:val="18"/>
        </w:rPr>
        <w:t>(a) the articles, bylaws and USA haven’t been complied w/</w:t>
      </w:r>
    </w:p>
    <w:p w:rsidR="009F1FA8" w:rsidRPr="0047110C" w:rsidRDefault="009F1FA8" w:rsidP="00D31B38">
      <w:pPr>
        <w:pStyle w:val="ListContinue2"/>
        <w:spacing w:after="0"/>
        <w:rPr>
          <w:rFonts w:asciiTheme="minorHAnsi" w:hAnsiTheme="minorHAnsi"/>
          <w:sz w:val="18"/>
          <w:szCs w:val="18"/>
        </w:rPr>
      </w:pPr>
      <w:r w:rsidRPr="0047110C">
        <w:rPr>
          <w:rFonts w:asciiTheme="minorHAnsi" w:hAnsiTheme="minorHAnsi"/>
          <w:sz w:val="18"/>
          <w:szCs w:val="18"/>
        </w:rPr>
        <w:t>(b) persons named in most recent notice filed are not directors</w:t>
      </w:r>
    </w:p>
    <w:p w:rsidR="009F1FA8" w:rsidRPr="0047110C" w:rsidRDefault="009F1FA8" w:rsidP="00D31B38">
      <w:pPr>
        <w:pStyle w:val="ListContinue2"/>
        <w:spacing w:after="0"/>
        <w:rPr>
          <w:rFonts w:asciiTheme="minorHAnsi" w:hAnsiTheme="minorHAnsi"/>
          <w:sz w:val="18"/>
          <w:szCs w:val="18"/>
        </w:rPr>
      </w:pPr>
      <w:r w:rsidRPr="0047110C">
        <w:rPr>
          <w:rFonts w:asciiTheme="minorHAnsi" w:hAnsiTheme="minorHAnsi"/>
          <w:sz w:val="18"/>
          <w:szCs w:val="18"/>
        </w:rPr>
        <w:t>(c) place named in most recent filing not RO of corporation</w:t>
      </w:r>
    </w:p>
    <w:p w:rsidR="009F1FA8" w:rsidRPr="0047110C" w:rsidRDefault="00FA6B74" w:rsidP="00D31B38">
      <w:pPr>
        <w:pStyle w:val="ListContinue2"/>
        <w:spacing w:after="0"/>
        <w:rPr>
          <w:rFonts w:asciiTheme="minorHAnsi" w:hAnsiTheme="minorHAnsi"/>
          <w:sz w:val="18"/>
          <w:szCs w:val="18"/>
        </w:rPr>
      </w:pPr>
      <w:r>
        <w:rPr>
          <w:rFonts w:asciiTheme="minorHAnsi" w:hAnsiTheme="minorHAnsi"/>
          <w:sz w:val="18"/>
          <w:szCs w:val="18"/>
        </w:rPr>
        <w:t>(d</w:t>
      </w:r>
      <w:r w:rsidR="009F1FA8" w:rsidRPr="0047110C">
        <w:rPr>
          <w:rFonts w:asciiTheme="minorHAnsi" w:hAnsiTheme="minorHAnsi"/>
          <w:sz w:val="18"/>
          <w:szCs w:val="18"/>
        </w:rPr>
        <w:t>) person held out as D, O, agent of corp has not been duly appointed or has no authority to exercise powers &amp; perform duties customary in business of corp or usual for D, O or agent</w:t>
      </w:r>
      <w:r w:rsidR="00B120B9">
        <w:rPr>
          <w:rFonts w:asciiTheme="minorHAnsi" w:hAnsiTheme="minorHAnsi"/>
          <w:sz w:val="18"/>
          <w:szCs w:val="18"/>
        </w:rPr>
        <w:t xml:space="preserve"> </w:t>
      </w:r>
      <w:r w:rsidR="00B120B9" w:rsidRPr="00B120B9">
        <w:rPr>
          <w:rFonts w:asciiTheme="minorHAnsi" w:hAnsiTheme="minorHAnsi"/>
          <w:sz w:val="18"/>
          <w:szCs w:val="18"/>
        </w:rPr>
        <w:sym w:font="Wingdings" w:char="F0E0"/>
      </w:r>
      <w:r w:rsidR="009F1FA8" w:rsidRPr="0047110C">
        <w:rPr>
          <w:rFonts w:asciiTheme="minorHAnsi" w:hAnsiTheme="minorHAnsi"/>
          <w:sz w:val="18"/>
          <w:szCs w:val="18"/>
        </w:rPr>
        <w:t xml:space="preserve"> if someone occupies a senior position or otherwise has ostensible authority through express or implied representations (</w:t>
      </w:r>
      <w:r w:rsidR="009F1FA8" w:rsidRPr="00B120B9">
        <w:rPr>
          <w:rFonts w:asciiTheme="minorHAnsi" w:hAnsiTheme="minorHAnsi"/>
          <w:b/>
          <w:i/>
          <w:color w:val="0000FF"/>
          <w:sz w:val="18"/>
          <w:szCs w:val="18"/>
        </w:rPr>
        <w:t>Sherwood Design</w:t>
      </w:r>
      <w:r w:rsidR="009F1FA8" w:rsidRPr="0047110C">
        <w:rPr>
          <w:rFonts w:asciiTheme="minorHAnsi" w:hAnsiTheme="minorHAnsi"/>
          <w:sz w:val="18"/>
          <w:szCs w:val="18"/>
        </w:rPr>
        <w:t>)</w:t>
      </w:r>
    </w:p>
    <w:p w:rsidR="009F1FA8" w:rsidRPr="0047110C" w:rsidRDefault="009F1FA8" w:rsidP="00D31B38">
      <w:pPr>
        <w:pStyle w:val="ListContinue2"/>
        <w:spacing w:after="0"/>
        <w:rPr>
          <w:rFonts w:asciiTheme="minorHAnsi" w:hAnsiTheme="minorHAnsi"/>
          <w:sz w:val="18"/>
          <w:szCs w:val="18"/>
        </w:rPr>
      </w:pPr>
      <w:r w:rsidRPr="0047110C">
        <w:rPr>
          <w:rFonts w:asciiTheme="minorHAnsi" w:hAnsiTheme="minorHAnsi"/>
          <w:sz w:val="18"/>
          <w:szCs w:val="18"/>
        </w:rPr>
        <w:t>(e) doc issued by any D, O, agent w/actual or usual authority to issue it is not genuine</w:t>
      </w:r>
    </w:p>
    <w:p w:rsidR="009F1FA8" w:rsidRPr="0047110C" w:rsidRDefault="009F1FA8" w:rsidP="00D31B38">
      <w:pPr>
        <w:pStyle w:val="ListContinue2"/>
        <w:spacing w:after="0"/>
        <w:rPr>
          <w:rFonts w:asciiTheme="minorHAnsi" w:hAnsiTheme="minorHAnsi"/>
          <w:sz w:val="18"/>
          <w:szCs w:val="18"/>
        </w:rPr>
      </w:pPr>
      <w:r w:rsidRPr="0047110C">
        <w:rPr>
          <w:rFonts w:asciiTheme="minorHAnsi" w:hAnsiTheme="minorHAnsi"/>
          <w:sz w:val="18"/>
          <w:szCs w:val="18"/>
        </w:rPr>
        <w:t xml:space="preserve">(f) sale, lease or exchange in </w:t>
      </w:r>
      <w:r w:rsidRPr="00B120B9">
        <w:rPr>
          <w:rFonts w:asciiTheme="minorHAnsi" w:hAnsiTheme="minorHAnsi"/>
          <w:b/>
          <w:color w:val="7030A0"/>
          <w:sz w:val="18"/>
          <w:szCs w:val="18"/>
        </w:rPr>
        <w:t>s. 189(3)</w:t>
      </w:r>
      <w:r w:rsidRPr="00B120B9">
        <w:rPr>
          <w:rFonts w:asciiTheme="minorHAnsi" w:hAnsiTheme="minorHAnsi"/>
          <w:color w:val="7030A0"/>
          <w:sz w:val="18"/>
          <w:szCs w:val="18"/>
        </w:rPr>
        <w:t xml:space="preserve"> </w:t>
      </w:r>
      <w:r w:rsidRPr="0047110C">
        <w:rPr>
          <w:rFonts w:asciiTheme="minorHAnsi" w:hAnsiTheme="minorHAnsi"/>
          <w:sz w:val="18"/>
          <w:szCs w:val="18"/>
        </w:rPr>
        <w:t>[i.e. sale of the undertaking] was not authorized</w:t>
      </w:r>
    </w:p>
    <w:p w:rsidR="009F1FA8" w:rsidRPr="0047110C" w:rsidRDefault="00BD048F" w:rsidP="00D31B38">
      <w:pPr>
        <w:pStyle w:val="ListBullet"/>
        <w:rPr>
          <w:rFonts w:asciiTheme="minorHAnsi" w:hAnsiTheme="minorHAnsi"/>
          <w:sz w:val="18"/>
          <w:szCs w:val="18"/>
        </w:rPr>
      </w:pPr>
      <w:r w:rsidRPr="0047110C">
        <w:rPr>
          <w:rFonts w:asciiTheme="minorHAnsi" w:hAnsiTheme="minorHAnsi"/>
          <w:b/>
          <w:i/>
          <w:sz w:val="18"/>
          <w:szCs w:val="18"/>
          <w:u w:val="single"/>
        </w:rPr>
        <w:t>W</w:t>
      </w:r>
      <w:r w:rsidR="009F1FA8" w:rsidRPr="0047110C">
        <w:rPr>
          <w:rFonts w:asciiTheme="minorHAnsi" w:hAnsiTheme="minorHAnsi"/>
          <w:b/>
          <w:i/>
          <w:sz w:val="18"/>
          <w:szCs w:val="18"/>
          <w:u w:val="single"/>
        </w:rPr>
        <w:t>ay around</w:t>
      </w:r>
      <w:r w:rsidR="009F1FA8" w:rsidRPr="0047110C">
        <w:rPr>
          <w:rFonts w:asciiTheme="minorHAnsi" w:hAnsiTheme="minorHAnsi"/>
          <w:sz w:val="18"/>
          <w:szCs w:val="18"/>
        </w:rPr>
        <w:t xml:space="preserve">: person seeking to challenge the transaction should argue that the rule does </w:t>
      </w:r>
      <w:r w:rsidR="009F1FA8" w:rsidRPr="00FA6B74">
        <w:rPr>
          <w:rFonts w:asciiTheme="minorHAnsi" w:hAnsiTheme="minorHAnsi"/>
          <w:b/>
          <w:i/>
          <w:sz w:val="18"/>
          <w:szCs w:val="18"/>
        </w:rPr>
        <w:t>not apply where someone has or ought to have knowledge of the internal situation by virtue of</w:t>
      </w:r>
      <w:r w:rsidR="00E32535" w:rsidRPr="00FA6B74">
        <w:rPr>
          <w:rFonts w:asciiTheme="minorHAnsi" w:hAnsiTheme="minorHAnsi"/>
          <w:b/>
          <w:i/>
          <w:sz w:val="18"/>
          <w:szCs w:val="18"/>
        </w:rPr>
        <w:t xml:space="preserve"> their relationship to the corp</w:t>
      </w:r>
      <w:r w:rsidR="009F1FA8" w:rsidRPr="0047110C">
        <w:rPr>
          <w:rFonts w:asciiTheme="minorHAnsi" w:hAnsiTheme="minorHAnsi"/>
          <w:sz w:val="18"/>
          <w:szCs w:val="18"/>
        </w:rPr>
        <w:t xml:space="preserve"> (</w:t>
      </w:r>
      <w:r w:rsidR="00B120B9" w:rsidRPr="00B120B9">
        <w:rPr>
          <w:rFonts w:asciiTheme="minorHAnsi" w:hAnsiTheme="minorHAnsi"/>
          <w:b/>
          <w:color w:val="7030A0"/>
          <w:sz w:val="18"/>
          <w:szCs w:val="18"/>
        </w:rPr>
        <w:t xml:space="preserve">CBCA </w:t>
      </w:r>
      <w:r w:rsidR="009F1FA8" w:rsidRPr="00B120B9">
        <w:rPr>
          <w:rFonts w:asciiTheme="minorHAnsi" w:hAnsiTheme="minorHAnsi"/>
          <w:b/>
          <w:color w:val="7030A0"/>
          <w:sz w:val="18"/>
          <w:szCs w:val="18"/>
        </w:rPr>
        <w:t>18(2))</w:t>
      </w:r>
      <w:r w:rsidR="009F1FA8" w:rsidRPr="00B120B9">
        <w:rPr>
          <w:rFonts w:asciiTheme="minorHAnsi" w:hAnsiTheme="minorHAnsi"/>
          <w:color w:val="7030A0"/>
          <w:sz w:val="18"/>
          <w:szCs w:val="18"/>
        </w:rPr>
        <w:t xml:space="preserve"> </w:t>
      </w:r>
      <w:r w:rsidR="00F141E3">
        <w:rPr>
          <w:rFonts w:asciiTheme="minorHAnsi" w:hAnsiTheme="minorHAnsi"/>
          <w:sz w:val="18"/>
          <w:szCs w:val="18"/>
        </w:rPr>
        <w:t xml:space="preserve">– e.g. documents it has seen (Dissent in </w:t>
      </w:r>
      <w:r w:rsidR="00F141E3" w:rsidRPr="00F141E3">
        <w:rPr>
          <w:rFonts w:asciiTheme="minorHAnsi" w:hAnsiTheme="minorHAnsi"/>
          <w:b/>
          <w:i/>
          <w:color w:val="0000FF"/>
          <w:sz w:val="18"/>
          <w:szCs w:val="18"/>
        </w:rPr>
        <w:t>Sherwood</w:t>
      </w:r>
      <w:r w:rsidR="00F141E3">
        <w:rPr>
          <w:rFonts w:asciiTheme="minorHAnsi" w:hAnsiTheme="minorHAnsi"/>
          <w:sz w:val="18"/>
          <w:szCs w:val="18"/>
        </w:rPr>
        <w:t xml:space="preserve">) </w:t>
      </w:r>
    </w:p>
    <w:p w:rsidR="00E70A6A" w:rsidRDefault="00E70A6A" w:rsidP="00D31B38">
      <w:pPr>
        <w:pStyle w:val="ListBullet"/>
        <w:numPr>
          <w:ilvl w:val="0"/>
          <w:numId w:val="0"/>
        </w:numPr>
        <w:ind w:left="360"/>
        <w:rPr>
          <w:rFonts w:asciiTheme="minorHAnsi" w:hAnsiTheme="minorHAnsi"/>
          <w:sz w:val="18"/>
          <w:szCs w:val="18"/>
          <w:highlight w:val="yellow"/>
        </w:rPr>
      </w:pPr>
    </w:p>
    <w:p w:rsidR="00E70A6A" w:rsidRPr="00BB1DC9" w:rsidRDefault="00E70A6A" w:rsidP="00D31B38">
      <w:pPr>
        <w:pStyle w:val="Heading3"/>
        <w:rPr>
          <w:i w:val="0"/>
          <w:sz w:val="16"/>
        </w:rPr>
      </w:pPr>
      <w:r w:rsidRPr="00BB1DC9">
        <w:rPr>
          <w:sz w:val="16"/>
        </w:rPr>
        <w:t xml:space="preserve">Sherwood Design Services, </w:t>
      </w:r>
      <w:r w:rsidRPr="00BB1DC9">
        <w:rPr>
          <w:i w:val="0"/>
          <w:sz w:val="16"/>
        </w:rPr>
        <w:t>1998 ONCA</w:t>
      </w:r>
    </w:p>
    <w:p w:rsidR="00E70A6A" w:rsidRPr="00BB1DC9" w:rsidRDefault="00E70A6A" w:rsidP="00D31B38">
      <w:pPr>
        <w:spacing w:after="0" w:line="240" w:lineRule="auto"/>
        <w:rPr>
          <w:sz w:val="16"/>
          <w:szCs w:val="20"/>
        </w:rPr>
      </w:pPr>
      <w:r w:rsidRPr="00BB1DC9">
        <w:rPr>
          <w:i/>
          <w:sz w:val="16"/>
          <w:szCs w:val="20"/>
        </w:rPr>
        <w:t>K in question was to have future corp buy a particular property, and P knew that corp did not yet exist. Lawyer for D told P that D would adopt K when it</w:t>
      </w:r>
      <w:r w:rsidR="00F141E3" w:rsidRPr="00BB1DC9">
        <w:rPr>
          <w:i/>
          <w:sz w:val="16"/>
          <w:szCs w:val="20"/>
        </w:rPr>
        <w:t xml:space="preserve"> came into existence, but corp never</w:t>
      </w:r>
      <w:r w:rsidRPr="00BB1DC9">
        <w:rPr>
          <w:i/>
          <w:sz w:val="16"/>
          <w:szCs w:val="20"/>
        </w:rPr>
        <w:t xml:space="preserve"> did – D instead took over a different property</w:t>
      </w:r>
      <w:r w:rsidRPr="00BB1DC9">
        <w:rPr>
          <w:sz w:val="16"/>
          <w:szCs w:val="20"/>
        </w:rPr>
        <w:t xml:space="preserve"> </w:t>
      </w:r>
      <w:r w:rsidRPr="00BB1DC9">
        <w:rPr>
          <w:b/>
          <w:sz w:val="16"/>
          <w:szCs w:val="20"/>
        </w:rPr>
        <w:t xml:space="preserve">// Issue: </w:t>
      </w:r>
      <w:r w:rsidRPr="00BB1DC9">
        <w:rPr>
          <w:sz w:val="16"/>
          <w:szCs w:val="20"/>
        </w:rPr>
        <w:t xml:space="preserve">Can someone who does not have status/authorization to adopt pre-incorporation K do so and bind corp to K? </w:t>
      </w:r>
      <w:r w:rsidRPr="00BB1DC9">
        <w:rPr>
          <w:b/>
          <w:sz w:val="16"/>
          <w:szCs w:val="20"/>
        </w:rPr>
        <w:t xml:space="preserve">// Held: </w:t>
      </w:r>
      <w:r w:rsidRPr="00BB1DC9">
        <w:rPr>
          <w:sz w:val="16"/>
          <w:szCs w:val="20"/>
        </w:rPr>
        <w:t xml:space="preserve">the indoor management rule could be applied in this context to protect P. Corp may not assert that a person held out as its agent does not have authority to exercise the powers that are usual for such an agent; or that agent ostensibly exercised. </w:t>
      </w:r>
    </w:p>
    <w:p w:rsidR="009F1FA8" w:rsidRDefault="009F1FA8" w:rsidP="00D31B38">
      <w:pPr>
        <w:spacing w:after="0" w:line="240" w:lineRule="auto"/>
        <w:rPr>
          <w:b/>
        </w:rPr>
      </w:pPr>
    </w:p>
    <w:p w:rsidR="00367733" w:rsidRDefault="00B22511" w:rsidP="00D31B38">
      <w:pPr>
        <w:pStyle w:val="Heading2"/>
        <w:spacing w:line="240" w:lineRule="auto"/>
      </w:pPr>
      <w:bookmarkStart w:id="30" w:name="_Toc447916255"/>
      <w:r>
        <w:t>The Audit Committee (Protecting Outside DIRs)</w:t>
      </w:r>
      <w:r w:rsidR="00805D29">
        <w:t xml:space="preserve"> </w:t>
      </w:r>
      <w:r w:rsidR="00805D29">
        <w:sym w:font="Wingdings" w:char="F0E0"/>
      </w:r>
      <w:r w:rsidR="00805D29">
        <w:t xml:space="preserve"> </w:t>
      </w:r>
      <w:r w:rsidR="00A00F93">
        <w:t xml:space="preserve">Only applies to </w:t>
      </w:r>
      <w:r w:rsidR="00805D29">
        <w:t>Public Company.</w:t>
      </w:r>
      <w:bookmarkEnd w:id="30"/>
      <w:r w:rsidR="00805D29">
        <w:t xml:space="preserve"> </w:t>
      </w:r>
    </w:p>
    <w:p w:rsidR="00CC64A5" w:rsidRPr="00CC64A5" w:rsidRDefault="00CC64A5" w:rsidP="00D31B38">
      <w:pPr>
        <w:spacing w:after="0" w:line="240" w:lineRule="auto"/>
      </w:pPr>
      <w:r w:rsidRPr="00CC64A5">
        <w:t xml:space="preserve">Certain amount of deference is paid to </w:t>
      </w:r>
      <w:r w:rsidR="0096678B">
        <w:rPr>
          <w:b/>
          <w:i/>
          <w:u w:val="single"/>
        </w:rPr>
        <w:t>DIR</w:t>
      </w:r>
      <w:r w:rsidRPr="00805D29">
        <w:rPr>
          <w:b/>
          <w:i/>
          <w:u w:val="single"/>
        </w:rPr>
        <w:t>s who are also officers</w:t>
      </w:r>
      <w:r w:rsidRPr="00CC64A5">
        <w:t xml:space="preserve"> – known as “inside directors,” while there is sometimes certain disadvantage in being an “outside director”</w:t>
      </w:r>
      <w:r>
        <w:t xml:space="preserve">. </w:t>
      </w:r>
      <w:r w:rsidRPr="00CC64A5">
        <w:t>BCA provides a statutory mechanism to remedy this disadvantage</w:t>
      </w:r>
      <w:r>
        <w:t>.</w:t>
      </w:r>
      <w:r w:rsidR="005C290B">
        <w:t xml:space="preserve"> </w:t>
      </w:r>
      <w:r w:rsidR="005C290B">
        <w:rPr>
          <w:b/>
        </w:rPr>
        <w:t>E.g. If have 3 DIR’s, only 1 can be an officer “inside director” given the need to have a majority outside DIRs</w:t>
      </w:r>
      <w:r w:rsidR="008477C2">
        <w:rPr>
          <w:b/>
        </w:rPr>
        <w:t xml:space="preserve"> (could have ALL outside DIR’s </w:t>
      </w:r>
      <w:r w:rsidR="008477C2" w:rsidRPr="008477C2">
        <w:rPr>
          <w:b/>
        </w:rPr>
        <w:sym w:font="Wingdings" w:char="F0E0"/>
      </w:r>
      <w:r w:rsidR="008477C2">
        <w:rPr>
          <w:b/>
        </w:rPr>
        <w:t xml:space="preserve"> usually </w:t>
      </w:r>
      <w:r w:rsidR="00BF7303">
        <w:rPr>
          <w:b/>
        </w:rPr>
        <w:t>good</w:t>
      </w:r>
      <w:r w:rsidR="008477C2">
        <w:rPr>
          <w:b/>
        </w:rPr>
        <w:t xml:space="preserve"> option)</w:t>
      </w:r>
      <w:r w:rsidR="005C290B">
        <w:rPr>
          <w:b/>
        </w:rPr>
        <w:t xml:space="preserve">. </w:t>
      </w:r>
      <w:r>
        <w:t xml:space="preserve"> </w:t>
      </w:r>
    </w:p>
    <w:p w:rsidR="00367733" w:rsidRPr="00367733" w:rsidRDefault="00367733" w:rsidP="00D31B38">
      <w:pPr>
        <w:pStyle w:val="ListParagraph"/>
        <w:numPr>
          <w:ilvl w:val="0"/>
          <w:numId w:val="92"/>
        </w:numPr>
        <w:spacing w:after="0" w:line="240" w:lineRule="auto"/>
        <w:rPr>
          <w:b/>
        </w:rPr>
      </w:pPr>
      <w:r w:rsidRPr="00367733">
        <w:rPr>
          <w:b/>
        </w:rPr>
        <w:t>AC WAY TO ENSURE THE D’s WHO ARE NOT INVOLVED IN DAY-TO-DAY OPERATIONS STAY INFORMED</w:t>
      </w:r>
    </w:p>
    <w:p w:rsidR="00E034A1" w:rsidRPr="00E034A1" w:rsidRDefault="00367733" w:rsidP="00D31B38">
      <w:pPr>
        <w:pStyle w:val="ListParagraph"/>
        <w:numPr>
          <w:ilvl w:val="0"/>
          <w:numId w:val="92"/>
        </w:numPr>
        <w:spacing w:line="240" w:lineRule="auto"/>
        <w:rPr>
          <w:b/>
        </w:rPr>
      </w:pPr>
      <w:r w:rsidRPr="00367733">
        <w:rPr>
          <w:b/>
        </w:rPr>
        <w:t xml:space="preserve">ONLY APPLIES TO </w:t>
      </w:r>
      <w:r w:rsidRPr="00A00F93">
        <w:rPr>
          <w:b/>
          <w:u w:val="single"/>
        </w:rPr>
        <w:t>PUBLIC CORP’s</w:t>
      </w:r>
      <w:r w:rsidRPr="00367733">
        <w:rPr>
          <w:b/>
        </w:rPr>
        <w:t xml:space="preserve"> THAT ARE REQUIRED TO HAVE 3+ D’s</w:t>
      </w:r>
      <w:r w:rsidR="00E034A1">
        <w:rPr>
          <w:b/>
        </w:rPr>
        <w:t xml:space="preserve"> </w:t>
      </w:r>
      <w:r w:rsidR="00A150E4">
        <w:t>(</w:t>
      </w:r>
      <w:r w:rsidR="00A150E4" w:rsidRPr="00A150E4">
        <w:rPr>
          <w:b/>
          <w:color w:val="C45911"/>
        </w:rPr>
        <w:t>BCA</w:t>
      </w:r>
      <w:r w:rsidR="00E034A1" w:rsidRPr="00A150E4">
        <w:rPr>
          <w:b/>
          <w:color w:val="C45911"/>
        </w:rPr>
        <w:t xml:space="preserve"> 223</w:t>
      </w:r>
      <w:r w:rsidR="00E034A1">
        <w:t xml:space="preserve">, </w:t>
      </w:r>
      <w:r w:rsidR="00A150E4" w:rsidRPr="00A150E4">
        <w:rPr>
          <w:b/>
          <w:color w:val="7030A0"/>
        </w:rPr>
        <w:t>CBCA</w:t>
      </w:r>
      <w:r w:rsidR="00E034A1" w:rsidRPr="00A150E4">
        <w:rPr>
          <w:b/>
          <w:color w:val="7030A0"/>
        </w:rPr>
        <w:t xml:space="preserve"> 171(1))</w:t>
      </w:r>
    </w:p>
    <w:p w:rsidR="00E034A1" w:rsidRPr="00A150E4" w:rsidRDefault="00E034A1" w:rsidP="00D31B38">
      <w:pPr>
        <w:pStyle w:val="ListParagraph"/>
        <w:numPr>
          <w:ilvl w:val="1"/>
          <w:numId w:val="92"/>
        </w:numPr>
        <w:spacing w:line="240" w:lineRule="auto"/>
        <w:rPr>
          <w:b/>
          <w:color w:val="7030A0"/>
        </w:rPr>
      </w:pPr>
      <w:r>
        <w:t xml:space="preserve">Fed: can apply for exemption from requirement of committee under </w:t>
      </w:r>
      <w:r w:rsidR="00A150E4" w:rsidRPr="00A150E4">
        <w:rPr>
          <w:b/>
          <w:color w:val="7030A0"/>
        </w:rPr>
        <w:t>CBCA</w:t>
      </w:r>
      <w:r w:rsidRPr="00A150E4">
        <w:rPr>
          <w:b/>
          <w:color w:val="7030A0"/>
        </w:rPr>
        <w:t xml:space="preserve"> 171(2)</w:t>
      </w:r>
    </w:p>
    <w:p w:rsidR="00E034A1" w:rsidRPr="00E034A1" w:rsidRDefault="00367733" w:rsidP="00D31B38">
      <w:pPr>
        <w:pStyle w:val="ListParagraph"/>
        <w:numPr>
          <w:ilvl w:val="0"/>
          <w:numId w:val="92"/>
        </w:numPr>
        <w:spacing w:line="240" w:lineRule="auto"/>
        <w:rPr>
          <w:b/>
        </w:rPr>
      </w:pPr>
      <w:r w:rsidRPr="00367733">
        <w:rPr>
          <w:b/>
        </w:rPr>
        <w:t xml:space="preserve">STRUCTURE </w:t>
      </w:r>
      <w:r>
        <w:rPr>
          <w:b/>
        </w:rPr>
        <w:t>–</w:t>
      </w:r>
      <w:r w:rsidRPr="00367733">
        <w:rPr>
          <w:b/>
        </w:rPr>
        <w:t xml:space="preserve"> </w:t>
      </w:r>
      <w:r w:rsidRPr="00367733">
        <w:rPr>
          <w:b/>
          <w:color w:val="C45911"/>
        </w:rPr>
        <w:t>BCA 223-226 &amp;</w:t>
      </w:r>
      <w:r w:rsidR="00A83162">
        <w:rPr>
          <w:b/>
          <w:color w:val="C45911"/>
        </w:rPr>
        <w:t xml:space="preserve"> </w:t>
      </w:r>
      <w:r w:rsidR="00A83162" w:rsidRPr="00A83162">
        <w:rPr>
          <w:b/>
          <w:color w:val="7030A0"/>
        </w:rPr>
        <w:t>CBCA</w:t>
      </w:r>
      <w:r w:rsidRPr="00A83162">
        <w:rPr>
          <w:b/>
          <w:color w:val="7030A0"/>
        </w:rPr>
        <w:t xml:space="preserve"> 171</w:t>
      </w:r>
    </w:p>
    <w:p w:rsidR="00E034A1" w:rsidRPr="00E034A1" w:rsidRDefault="004B5769" w:rsidP="00D31B38">
      <w:pPr>
        <w:pStyle w:val="ListParagraph"/>
        <w:numPr>
          <w:ilvl w:val="1"/>
          <w:numId w:val="92"/>
        </w:numPr>
        <w:spacing w:line="240" w:lineRule="auto"/>
        <w:rPr>
          <w:b/>
        </w:rPr>
      </w:pPr>
      <w:r>
        <w:t>M</w:t>
      </w:r>
      <w:r w:rsidR="00E034A1">
        <w:t>ust select after each annual refere</w:t>
      </w:r>
      <w:r w:rsidR="00A150E4">
        <w:t>nce date (</w:t>
      </w:r>
      <w:r w:rsidR="00A150E4" w:rsidRPr="00A150E4">
        <w:rPr>
          <w:b/>
          <w:color w:val="C45911"/>
        </w:rPr>
        <w:t>BCA</w:t>
      </w:r>
      <w:r w:rsidR="00E034A1" w:rsidRPr="00A150E4">
        <w:rPr>
          <w:b/>
          <w:color w:val="C45911"/>
        </w:rPr>
        <w:t xml:space="preserve"> 224(1</w:t>
      </w:r>
      <w:r w:rsidR="00E034A1">
        <w:t xml:space="preserve">)) at least 3 </w:t>
      </w:r>
      <w:r w:rsidR="00A00F93">
        <w:t>DIR</w:t>
      </w:r>
      <w:r w:rsidR="00E034A1">
        <w:t xml:space="preserve">s, a </w:t>
      </w:r>
      <w:r w:rsidR="00E034A1" w:rsidRPr="00436ED4">
        <w:rPr>
          <w:b/>
          <w:i/>
        </w:rPr>
        <w:t>major</w:t>
      </w:r>
      <w:r w:rsidR="00A150E4" w:rsidRPr="00436ED4">
        <w:rPr>
          <w:b/>
          <w:i/>
        </w:rPr>
        <w:t>ity of whom are</w:t>
      </w:r>
      <w:r w:rsidR="00436ED4">
        <w:rPr>
          <w:b/>
          <w:i/>
        </w:rPr>
        <w:t xml:space="preserve"> outside DIRs</w:t>
      </w:r>
      <w:r w:rsidR="00A150E4">
        <w:t xml:space="preserve"> (</w:t>
      </w:r>
      <w:r w:rsidR="00A150E4" w:rsidRPr="00A150E4">
        <w:rPr>
          <w:b/>
          <w:color w:val="C45911"/>
        </w:rPr>
        <w:t xml:space="preserve">BCA </w:t>
      </w:r>
      <w:r w:rsidR="00E034A1" w:rsidRPr="00A150E4">
        <w:rPr>
          <w:b/>
          <w:color w:val="C45911"/>
        </w:rPr>
        <w:t>224(2),</w:t>
      </w:r>
      <w:r w:rsidR="00E034A1" w:rsidRPr="00A150E4">
        <w:rPr>
          <w:color w:val="C45911"/>
        </w:rPr>
        <w:t xml:space="preserve"> </w:t>
      </w:r>
      <w:r w:rsidR="00A150E4" w:rsidRPr="00A150E4">
        <w:rPr>
          <w:b/>
          <w:color w:val="7030A0"/>
        </w:rPr>
        <w:t>CBCA</w:t>
      </w:r>
      <w:r w:rsidR="00E034A1" w:rsidRPr="00A150E4">
        <w:rPr>
          <w:b/>
          <w:color w:val="7030A0"/>
        </w:rPr>
        <w:t xml:space="preserve"> 171(1))</w:t>
      </w:r>
    </w:p>
    <w:p w:rsidR="00E034A1" w:rsidRPr="00E034A1" w:rsidRDefault="004B5769" w:rsidP="00D31B38">
      <w:pPr>
        <w:pStyle w:val="ListParagraph"/>
        <w:numPr>
          <w:ilvl w:val="1"/>
          <w:numId w:val="92"/>
        </w:numPr>
        <w:spacing w:line="240" w:lineRule="auto"/>
        <w:rPr>
          <w:b/>
        </w:rPr>
      </w:pPr>
      <w:r w:rsidRPr="00A00F93">
        <w:rPr>
          <w:b/>
          <w:u w:val="single"/>
        </w:rPr>
        <w:t>R</w:t>
      </w:r>
      <w:r w:rsidR="00E034A1" w:rsidRPr="00A00F93">
        <w:rPr>
          <w:b/>
          <w:u w:val="single"/>
        </w:rPr>
        <w:t>ole</w:t>
      </w:r>
      <w:r w:rsidR="00A00F93">
        <w:t>: R</w:t>
      </w:r>
      <w:r w:rsidR="00E034A1">
        <w:t>eview</w:t>
      </w:r>
      <w:r w:rsidR="00A00F93">
        <w:t xml:space="preserve"> and report to DIR</w:t>
      </w:r>
      <w:r w:rsidR="00E34F2A">
        <w:t xml:space="preserve">s on </w:t>
      </w:r>
      <w:r w:rsidR="00E34F2A" w:rsidRPr="00A00F93">
        <w:rPr>
          <w:u w:val="single"/>
        </w:rPr>
        <w:t>financial</w:t>
      </w:r>
      <w:r w:rsidR="00E034A1" w:rsidRPr="00A00F93">
        <w:rPr>
          <w:u w:val="single"/>
        </w:rPr>
        <w:t xml:space="preserve"> st</w:t>
      </w:r>
      <w:r w:rsidR="00A150E4" w:rsidRPr="00A00F93">
        <w:rPr>
          <w:u w:val="single"/>
        </w:rPr>
        <w:t>atements and auditor’s report</w:t>
      </w:r>
      <w:r w:rsidR="00A150E4">
        <w:t xml:space="preserve"> (</w:t>
      </w:r>
      <w:r w:rsidR="00A150E4" w:rsidRPr="00A150E4">
        <w:rPr>
          <w:b/>
          <w:color w:val="C45911"/>
        </w:rPr>
        <w:t>BCA</w:t>
      </w:r>
      <w:r w:rsidR="00E034A1" w:rsidRPr="00A150E4">
        <w:rPr>
          <w:b/>
          <w:color w:val="C45911"/>
        </w:rPr>
        <w:t xml:space="preserve"> 225</w:t>
      </w:r>
      <w:r w:rsidR="00A150E4">
        <w:t xml:space="preserve">, </w:t>
      </w:r>
      <w:r w:rsidR="00A150E4" w:rsidRPr="00A150E4">
        <w:rPr>
          <w:b/>
          <w:color w:val="7030A0"/>
        </w:rPr>
        <w:t>CBCA</w:t>
      </w:r>
      <w:r w:rsidR="00E034A1" w:rsidRPr="00A150E4">
        <w:rPr>
          <w:b/>
          <w:color w:val="7030A0"/>
        </w:rPr>
        <w:t xml:space="preserve"> 171(3))</w:t>
      </w:r>
      <w:r w:rsidR="00E034A1" w:rsidRPr="00A150E4">
        <w:rPr>
          <w:color w:val="7030A0"/>
        </w:rPr>
        <w:t xml:space="preserve"> </w:t>
      </w:r>
      <w:r w:rsidR="00E034A1">
        <w:t xml:space="preserve">in sufficient time to allow audit committee to </w:t>
      </w:r>
      <w:r w:rsidR="00E034A1" w:rsidRPr="00A00F93">
        <w:rPr>
          <w:u w:val="single"/>
        </w:rPr>
        <w:t>review and report on sta</w:t>
      </w:r>
      <w:r w:rsidR="00A150E4" w:rsidRPr="00A00F93">
        <w:rPr>
          <w:u w:val="single"/>
        </w:rPr>
        <w:t>tements and auditor’s report</w:t>
      </w:r>
      <w:r w:rsidR="00A150E4">
        <w:t xml:space="preserve"> (</w:t>
      </w:r>
      <w:r w:rsidR="00A150E4" w:rsidRPr="00A150E4">
        <w:rPr>
          <w:b/>
          <w:color w:val="C45911"/>
        </w:rPr>
        <w:t>BCA</w:t>
      </w:r>
      <w:r w:rsidR="00E034A1" w:rsidRPr="00A150E4">
        <w:rPr>
          <w:b/>
          <w:color w:val="C45911"/>
        </w:rPr>
        <w:t xml:space="preserve"> 226</w:t>
      </w:r>
      <w:r w:rsidR="00E034A1">
        <w:t>)</w:t>
      </w:r>
    </w:p>
    <w:p w:rsidR="00E034A1" w:rsidRPr="00E034A1" w:rsidRDefault="00E034A1" w:rsidP="00D31B38">
      <w:pPr>
        <w:pStyle w:val="ListParagraph"/>
        <w:numPr>
          <w:ilvl w:val="0"/>
          <w:numId w:val="92"/>
        </w:numPr>
        <w:spacing w:line="240" w:lineRule="auto"/>
        <w:rPr>
          <w:b/>
        </w:rPr>
      </w:pPr>
      <w:r w:rsidRPr="00E034A1">
        <w:rPr>
          <w:b/>
        </w:rPr>
        <w:t>AUDITOR’S RIGHTS</w:t>
      </w:r>
      <w:r w:rsidR="00562EAD">
        <w:t xml:space="preserve"> - </w:t>
      </w:r>
      <w:r>
        <w:t>be given reasonable notice &amp; right to appear before</w:t>
      </w:r>
      <w:r w:rsidR="00A150E4">
        <w:t xml:space="preserve"> &amp; be heard at each meeting (</w:t>
      </w:r>
      <w:r w:rsidR="00A150E4" w:rsidRPr="00A150E4">
        <w:rPr>
          <w:b/>
          <w:color w:val="C45911"/>
        </w:rPr>
        <w:t xml:space="preserve">BCA </w:t>
      </w:r>
      <w:r w:rsidRPr="00A150E4">
        <w:rPr>
          <w:b/>
          <w:color w:val="C45911"/>
        </w:rPr>
        <w:t>224(5),</w:t>
      </w:r>
      <w:r w:rsidR="00A150E4" w:rsidRPr="00A150E4">
        <w:rPr>
          <w:color w:val="C45911"/>
        </w:rPr>
        <w:t xml:space="preserve"> </w:t>
      </w:r>
      <w:r w:rsidR="00A150E4" w:rsidRPr="00A150E4">
        <w:rPr>
          <w:b/>
          <w:color w:val="7030A0"/>
        </w:rPr>
        <w:t>CBCA</w:t>
      </w:r>
      <w:r w:rsidRPr="00A150E4">
        <w:rPr>
          <w:b/>
          <w:color w:val="7030A0"/>
        </w:rPr>
        <w:t xml:space="preserve"> 171(4))</w:t>
      </w:r>
    </w:p>
    <w:p w:rsidR="00E034A1" w:rsidRPr="00E034A1" w:rsidRDefault="00F957DE" w:rsidP="00D31B38">
      <w:pPr>
        <w:pStyle w:val="ListParagraph"/>
        <w:numPr>
          <w:ilvl w:val="1"/>
          <w:numId w:val="92"/>
        </w:numPr>
        <w:spacing w:line="240" w:lineRule="auto"/>
        <w:rPr>
          <w:b/>
        </w:rPr>
      </w:pPr>
      <w:r>
        <w:t>M</w:t>
      </w:r>
      <w:r w:rsidR="00E034A1">
        <w:t>ember of audit committee or auditor can call a meeting (</w:t>
      </w:r>
      <w:r w:rsidR="00A150E4" w:rsidRPr="00A150E4">
        <w:rPr>
          <w:b/>
          <w:color w:val="7030A0"/>
        </w:rPr>
        <w:t>CBCA</w:t>
      </w:r>
      <w:r w:rsidR="00E034A1" w:rsidRPr="00A150E4">
        <w:rPr>
          <w:b/>
          <w:color w:val="7030A0"/>
        </w:rPr>
        <w:t xml:space="preserve"> 171(5))</w:t>
      </w:r>
      <w:r w:rsidR="00E034A1" w:rsidRPr="00A150E4">
        <w:rPr>
          <w:color w:val="7030A0"/>
        </w:rPr>
        <w:t xml:space="preserve"> </w:t>
      </w:r>
      <w:r w:rsidR="00E034A1">
        <w:t>or in BC auditor can req</w:t>
      </w:r>
      <w:r w:rsidR="00A150E4">
        <w:t>uest chair to call a meeting (</w:t>
      </w:r>
      <w:r w:rsidR="00A150E4" w:rsidRPr="00A150E4">
        <w:rPr>
          <w:b/>
          <w:color w:val="C45911"/>
        </w:rPr>
        <w:t>BCA</w:t>
      </w:r>
      <w:r w:rsidR="00E034A1" w:rsidRPr="00A150E4">
        <w:rPr>
          <w:b/>
          <w:color w:val="C45911"/>
        </w:rPr>
        <w:t xml:space="preserve"> 224(6))</w:t>
      </w:r>
    </w:p>
    <w:p w:rsidR="00E034A1" w:rsidRPr="00E034A1" w:rsidRDefault="00947555" w:rsidP="00D31B38">
      <w:pPr>
        <w:pStyle w:val="ListParagraph"/>
        <w:numPr>
          <w:ilvl w:val="1"/>
          <w:numId w:val="92"/>
        </w:numPr>
        <w:spacing w:line="240" w:lineRule="auto"/>
        <w:rPr>
          <w:b/>
        </w:rPr>
      </w:pPr>
      <w:r>
        <w:rPr>
          <w:u w:val="single"/>
        </w:rPr>
        <w:t>D</w:t>
      </w:r>
      <w:r w:rsidR="00E034A1" w:rsidRPr="00E034A1">
        <w:rPr>
          <w:u w:val="single"/>
        </w:rPr>
        <w:t>ispen</w:t>
      </w:r>
      <w:r w:rsidR="00A54ECF">
        <w:rPr>
          <w:u w:val="single"/>
        </w:rPr>
        <w:t>se with appointment of auditor:</w:t>
      </w:r>
      <w:r w:rsidR="00A54ECF">
        <w:t xml:space="preserve"> SH</w:t>
      </w:r>
      <w:r w:rsidR="00E034A1">
        <w:t xml:space="preserve"> can waive the appointment of an aud</w:t>
      </w:r>
      <w:r w:rsidR="00A150E4">
        <w:t>itor by unanimous resolution (</w:t>
      </w:r>
      <w:r w:rsidR="00A150E4" w:rsidRPr="00A150E4">
        <w:rPr>
          <w:b/>
          <w:color w:val="C45911"/>
        </w:rPr>
        <w:t>BCA</w:t>
      </w:r>
      <w:r w:rsidR="00E034A1" w:rsidRPr="00A150E4">
        <w:rPr>
          <w:b/>
          <w:color w:val="C45911"/>
        </w:rPr>
        <w:t xml:space="preserve"> 203(2)</w:t>
      </w:r>
      <w:r w:rsidR="00E034A1" w:rsidRPr="00A150E4">
        <w:rPr>
          <w:color w:val="C45911"/>
        </w:rPr>
        <w:t xml:space="preserve"> </w:t>
      </w:r>
      <w:r w:rsidR="00E034A1">
        <w:t xml:space="preserve">in BC; federally, can dispense w/requirement of auditor by unanimous resolution </w:t>
      </w:r>
      <w:r w:rsidR="00E034A1" w:rsidRPr="00E034A1">
        <w:rPr>
          <w:i/>
        </w:rPr>
        <w:t>provided it’s not a distributing corporation</w:t>
      </w:r>
      <w:r w:rsidR="00E034A1">
        <w:t xml:space="preserve"> under </w:t>
      </w:r>
      <w:r w:rsidR="00A150E4" w:rsidRPr="00A150E4">
        <w:rPr>
          <w:b/>
          <w:color w:val="7030A0"/>
        </w:rPr>
        <w:t xml:space="preserve">CBCA </w:t>
      </w:r>
      <w:r w:rsidR="00E034A1" w:rsidRPr="00A150E4">
        <w:rPr>
          <w:b/>
          <w:color w:val="7030A0"/>
        </w:rPr>
        <w:t>163</w:t>
      </w:r>
      <w:r w:rsidR="00E034A1" w:rsidRPr="00A150E4">
        <w:rPr>
          <w:color w:val="7030A0"/>
        </w:rPr>
        <w:t xml:space="preserve"> </w:t>
      </w:r>
      <w:r w:rsidR="00E034A1">
        <w:t xml:space="preserve">and implicitly if not a </w:t>
      </w:r>
      <w:r w:rsidR="00DC1258">
        <w:t xml:space="preserve">public co. in </w:t>
      </w:r>
      <w:r w:rsidR="00DC1258" w:rsidRPr="00DC1258">
        <w:rPr>
          <w:b/>
          <w:color w:val="C45911"/>
        </w:rPr>
        <w:t xml:space="preserve">BCA </w:t>
      </w:r>
      <w:r w:rsidR="00E034A1" w:rsidRPr="00DC1258">
        <w:rPr>
          <w:b/>
          <w:color w:val="C45911"/>
        </w:rPr>
        <w:t>203(2)(a)</w:t>
      </w:r>
      <w:r w:rsidR="00DC1258">
        <w:rPr>
          <w:color w:val="C45911"/>
        </w:rPr>
        <w:t xml:space="preserve">. </w:t>
      </w:r>
    </w:p>
    <w:p w:rsidR="00E034A1" w:rsidRPr="00E034A1" w:rsidRDefault="00E034A1" w:rsidP="00D31B38">
      <w:pPr>
        <w:pStyle w:val="ListParagraph"/>
        <w:numPr>
          <w:ilvl w:val="0"/>
          <w:numId w:val="92"/>
        </w:numPr>
        <w:spacing w:line="240" w:lineRule="auto"/>
        <w:rPr>
          <w:b/>
        </w:rPr>
      </w:pPr>
      <w:r w:rsidRPr="00E034A1">
        <w:rPr>
          <w:b/>
        </w:rPr>
        <w:t>DUTY OF DIRECTORS UNDER FEDERAL LAW</w:t>
      </w:r>
      <w:r w:rsidR="00354366">
        <w:rPr>
          <w:b/>
        </w:rPr>
        <w:t xml:space="preserve"> -</w:t>
      </w:r>
      <w:r>
        <w:t xml:space="preserve"> if informed of error/mis-statement in financial statement shall prepare and issue revised financial statements or otherwise inform SH’s (</w:t>
      </w:r>
      <w:r w:rsidR="00A150E4" w:rsidRPr="00A150E4">
        <w:rPr>
          <w:b/>
          <w:color w:val="7030A0"/>
        </w:rPr>
        <w:t>CBCA</w:t>
      </w:r>
      <w:r w:rsidRPr="00A150E4">
        <w:rPr>
          <w:b/>
          <w:color w:val="7030A0"/>
        </w:rPr>
        <w:t xml:space="preserve"> 171(8))</w:t>
      </w:r>
    </w:p>
    <w:p w:rsidR="00E034A1" w:rsidRPr="00E034A1" w:rsidRDefault="00E034A1" w:rsidP="00D31B38">
      <w:pPr>
        <w:pStyle w:val="ListParagraph"/>
        <w:numPr>
          <w:ilvl w:val="1"/>
          <w:numId w:val="92"/>
        </w:numPr>
        <w:spacing w:line="240" w:lineRule="auto"/>
        <w:rPr>
          <w:b/>
        </w:rPr>
      </w:pPr>
      <w:r>
        <w:t>Stricter requirements under securities law (NI 52-110)</w:t>
      </w:r>
    </w:p>
    <w:p w:rsidR="00E034A1" w:rsidRDefault="002448EA" w:rsidP="00D31B38">
      <w:pPr>
        <w:pStyle w:val="Heading1"/>
        <w:spacing w:line="240" w:lineRule="auto"/>
      </w:pPr>
      <w:bookmarkStart w:id="31" w:name="_Toc447916256"/>
      <w:r>
        <w:t xml:space="preserve">DUTIES OF </w:t>
      </w:r>
      <w:r w:rsidR="00607271">
        <w:t>DIRECTORS AND OFFICERS</w:t>
      </w:r>
      <w:bookmarkEnd w:id="31"/>
    </w:p>
    <w:p w:rsidR="00E4769A" w:rsidRDefault="00E4769A" w:rsidP="00D31B38">
      <w:pPr>
        <w:pStyle w:val="Heading2"/>
        <w:spacing w:line="240" w:lineRule="auto"/>
      </w:pPr>
      <w:bookmarkStart w:id="32" w:name="_Toc447916257"/>
      <w:r>
        <w:t>Appointment and Terms</w:t>
      </w:r>
      <w:r w:rsidR="006135D5">
        <w:t xml:space="preserve"> (Structure)</w:t>
      </w:r>
      <w:bookmarkEnd w:id="32"/>
      <w:r w:rsidR="006135D5">
        <w:t xml:space="preserve"> </w:t>
      </w:r>
    </w:p>
    <w:p w:rsidR="00182E6D" w:rsidRPr="00182E6D" w:rsidRDefault="00182E6D" w:rsidP="00D31B38">
      <w:pPr>
        <w:shd w:val="clear" w:color="auto" w:fill="D9D9D9" w:themeFill="background1" w:themeFillShade="D9"/>
        <w:spacing w:after="0" w:line="240" w:lineRule="auto"/>
        <w:rPr>
          <w:b/>
        </w:rPr>
      </w:pPr>
      <w:r>
        <w:rPr>
          <w:b/>
        </w:rPr>
        <w:t>PROVINCIAL</w:t>
      </w:r>
    </w:p>
    <w:p w:rsidR="004E5E4E" w:rsidRPr="004E5E4E" w:rsidRDefault="007A0564" w:rsidP="00D31B38">
      <w:pPr>
        <w:pStyle w:val="ListParagraph"/>
        <w:numPr>
          <w:ilvl w:val="0"/>
          <w:numId w:val="93"/>
        </w:numPr>
        <w:spacing w:after="0" w:line="240" w:lineRule="auto"/>
      </w:pPr>
      <w:r>
        <w:rPr>
          <w:b/>
        </w:rPr>
        <w:t>NUMBER OF DIR</w:t>
      </w:r>
      <w:r w:rsidR="000815C4">
        <w:rPr>
          <w:b/>
        </w:rPr>
        <w:t>s</w:t>
      </w:r>
      <w:r w:rsidR="00182E6D" w:rsidRPr="00FD6AB6">
        <w:rPr>
          <w:b/>
        </w:rPr>
        <w:t xml:space="preserve"> </w:t>
      </w:r>
      <w:r w:rsidR="00182E6D">
        <w:t>- at least 1 for company</w:t>
      </w:r>
      <w:r w:rsidR="000815C4">
        <w:t>. A</w:t>
      </w:r>
      <w:r w:rsidR="00FD6AB6">
        <w:t>t least 3 for public company</w:t>
      </w:r>
      <w:r w:rsidR="00436ED4">
        <w:t xml:space="preserve"> (partly b/c audit committee requirement</w:t>
      </w:r>
      <w:r w:rsidR="00805D29">
        <w:t xml:space="preserve"> since a maj of DIR’s must be outside DIR’s</w:t>
      </w:r>
      <w:r w:rsidR="00436ED4">
        <w:t>)</w:t>
      </w:r>
      <w:r w:rsidR="00FD6AB6">
        <w:t xml:space="preserve"> </w:t>
      </w:r>
      <w:r w:rsidR="00FD6AB6" w:rsidRPr="00FD6AB6">
        <w:rPr>
          <w:b/>
          <w:color w:val="C45911"/>
        </w:rPr>
        <w:t xml:space="preserve">(BCA </w:t>
      </w:r>
      <w:r w:rsidR="00182E6D" w:rsidRPr="00FD6AB6">
        <w:rPr>
          <w:b/>
          <w:color w:val="C45911"/>
        </w:rPr>
        <w:t>120</w:t>
      </w:r>
      <w:r w:rsidR="00FD6AB6" w:rsidRPr="00FD6AB6">
        <w:rPr>
          <w:b/>
          <w:color w:val="C45911"/>
        </w:rPr>
        <w:t>)</w:t>
      </w:r>
    </w:p>
    <w:p w:rsidR="00182E6D" w:rsidRDefault="00182E6D" w:rsidP="00D31B38">
      <w:pPr>
        <w:pStyle w:val="ListParagraph"/>
        <w:numPr>
          <w:ilvl w:val="0"/>
          <w:numId w:val="93"/>
        </w:numPr>
        <w:spacing w:after="0" w:line="240" w:lineRule="auto"/>
      </w:pPr>
      <w:r w:rsidRPr="004E5E4E">
        <w:rPr>
          <w:b/>
        </w:rPr>
        <w:t xml:space="preserve">“FIRST DIRECTORS” </w:t>
      </w:r>
      <w:r>
        <w:t xml:space="preserve">- set out upon incorporation; </w:t>
      </w:r>
      <w:r w:rsidR="004E5E4E">
        <w:t>to be a first director, they have to either have been an incorporator who signed the articles or consent under s. 123 (</w:t>
      </w:r>
      <w:r w:rsidR="004E5E4E" w:rsidRPr="004E5E4E">
        <w:rPr>
          <w:b/>
          <w:color w:val="C45911"/>
        </w:rPr>
        <w:t>BCA 121(2)(a));</w:t>
      </w:r>
      <w:r w:rsidR="004E5E4E" w:rsidRPr="004E5E4E">
        <w:rPr>
          <w:color w:val="C45911"/>
        </w:rPr>
        <w:t xml:space="preserve"> </w:t>
      </w:r>
      <w:r w:rsidR="004E5E4E">
        <w:t>or if it’s a continued company that individual was a D immediately prior to recognition or consents (</w:t>
      </w:r>
      <w:r w:rsidR="004E5E4E" w:rsidRPr="004E5E4E">
        <w:rPr>
          <w:b/>
          <w:color w:val="C45911"/>
        </w:rPr>
        <w:t>BCA 121(2)(c))</w:t>
      </w:r>
      <w:r w:rsidR="004E5E4E" w:rsidRPr="004E5E4E">
        <w:rPr>
          <w:color w:val="C45911"/>
        </w:rPr>
        <w:t xml:space="preserve"> </w:t>
      </w:r>
      <w:r w:rsidR="004E5E4E">
        <w:t xml:space="preserve">// </w:t>
      </w:r>
      <w:r w:rsidR="00101970">
        <w:t>Hold office until cease under s.128</w:t>
      </w:r>
      <w:r w:rsidR="00FD6AB6">
        <w:t xml:space="preserve"> </w:t>
      </w:r>
      <w:r w:rsidR="00FD6AB6" w:rsidRPr="004E5E4E">
        <w:rPr>
          <w:b/>
          <w:color w:val="C45911"/>
        </w:rPr>
        <w:t xml:space="preserve">(BCA </w:t>
      </w:r>
      <w:r w:rsidRPr="004E5E4E">
        <w:rPr>
          <w:b/>
          <w:color w:val="C45911"/>
        </w:rPr>
        <w:t>121</w:t>
      </w:r>
      <w:r w:rsidR="00FD6AB6" w:rsidRPr="004E5E4E">
        <w:rPr>
          <w:b/>
          <w:color w:val="C45911"/>
        </w:rPr>
        <w:t>)</w:t>
      </w:r>
    </w:p>
    <w:p w:rsidR="00182E6D" w:rsidRPr="00BF7303" w:rsidRDefault="00182E6D" w:rsidP="00D31B38">
      <w:pPr>
        <w:pStyle w:val="ListParagraph"/>
        <w:numPr>
          <w:ilvl w:val="0"/>
          <w:numId w:val="93"/>
        </w:numPr>
        <w:spacing w:line="240" w:lineRule="auto"/>
      </w:pPr>
      <w:r w:rsidRPr="00FD6AB6">
        <w:rPr>
          <w:b/>
        </w:rPr>
        <w:t xml:space="preserve">SUBSEQUENT D’s </w:t>
      </w:r>
      <w:r>
        <w:t xml:space="preserve">- </w:t>
      </w:r>
      <w:r w:rsidR="00DF42CD">
        <w:t xml:space="preserve">Succeeding </w:t>
      </w:r>
      <w:r w:rsidR="006135D5">
        <w:t>DIR</w:t>
      </w:r>
      <w:r w:rsidR="00DF42CD">
        <w:t xml:space="preserve">s must be appointed in accordance with the act, memorandum or articles </w:t>
      </w:r>
      <w:r w:rsidR="00FD6AB6" w:rsidRPr="00FD6AB6">
        <w:rPr>
          <w:b/>
          <w:color w:val="C45911"/>
        </w:rPr>
        <w:t xml:space="preserve">(BCA </w:t>
      </w:r>
      <w:r w:rsidRPr="00FD6AB6">
        <w:rPr>
          <w:b/>
          <w:color w:val="C45911"/>
        </w:rPr>
        <w:t>122</w:t>
      </w:r>
      <w:r w:rsidR="00FD6AB6" w:rsidRPr="00FD6AB6">
        <w:rPr>
          <w:b/>
          <w:color w:val="C45911"/>
        </w:rPr>
        <w:t>)</w:t>
      </w:r>
    </w:p>
    <w:p w:rsidR="00BF7303" w:rsidRDefault="00BF7303" w:rsidP="00D31B38">
      <w:pPr>
        <w:pStyle w:val="ListParagraph"/>
        <w:numPr>
          <w:ilvl w:val="1"/>
          <w:numId w:val="93"/>
        </w:numPr>
        <w:spacing w:line="240" w:lineRule="auto"/>
      </w:pPr>
      <w:r>
        <w:t xml:space="preserve">Usually elected into this position. </w:t>
      </w:r>
    </w:p>
    <w:p w:rsidR="00182E6D" w:rsidRPr="00FD6AB6" w:rsidRDefault="00182E6D" w:rsidP="00D31B38">
      <w:pPr>
        <w:pStyle w:val="ListParagraph"/>
        <w:numPr>
          <w:ilvl w:val="0"/>
          <w:numId w:val="93"/>
        </w:numPr>
        <w:spacing w:line="240" w:lineRule="auto"/>
        <w:rPr>
          <w:color w:val="C45911"/>
        </w:rPr>
      </w:pPr>
      <w:r w:rsidRPr="00FD6AB6">
        <w:rPr>
          <w:b/>
        </w:rPr>
        <w:t>QUALIFICATIONS</w:t>
      </w:r>
      <w:r w:rsidR="00FD6AB6">
        <w:rPr>
          <w:b/>
        </w:rPr>
        <w:t xml:space="preserve"> </w:t>
      </w:r>
      <w:r>
        <w:t xml:space="preserve">- </w:t>
      </w:r>
      <w:r w:rsidR="000815C4" w:rsidRPr="000D5B46">
        <w:rPr>
          <w:u w:val="single"/>
        </w:rPr>
        <w:t>person</w:t>
      </w:r>
      <w:r w:rsidR="000815C4" w:rsidRPr="000815C4">
        <w:t xml:space="preserve"> not qualified to be DIR if: </w:t>
      </w:r>
      <w:r w:rsidR="000815C4" w:rsidRPr="00952F5A">
        <w:rPr>
          <w:b/>
        </w:rPr>
        <w:t>(a)</w:t>
      </w:r>
      <w:r w:rsidR="000815C4" w:rsidRPr="000815C4">
        <w:t xml:space="preserve"> under 18;</w:t>
      </w:r>
      <w:r w:rsidR="000815C4" w:rsidRPr="00952F5A">
        <w:rPr>
          <w:b/>
        </w:rPr>
        <w:t xml:space="preserve"> (b)</w:t>
      </w:r>
      <w:r w:rsidR="000815C4" w:rsidRPr="000815C4">
        <w:t xml:space="preserve"> found by court </w:t>
      </w:r>
      <w:r w:rsidR="000D5B46">
        <w:t xml:space="preserve">(CND or elsewhere) </w:t>
      </w:r>
      <w:r w:rsidR="000815C4" w:rsidRPr="000815C4">
        <w:t xml:space="preserve">to be incapable of managing their own affairs; </w:t>
      </w:r>
      <w:r w:rsidR="000815C4" w:rsidRPr="00952F5A">
        <w:rPr>
          <w:b/>
        </w:rPr>
        <w:t>(c)</w:t>
      </w:r>
      <w:r w:rsidR="000815C4" w:rsidRPr="000815C4">
        <w:t xml:space="preserve"> un</w:t>
      </w:r>
      <w:r w:rsidR="000D5B46">
        <w:t>dis</w:t>
      </w:r>
      <w:r w:rsidR="000815C4" w:rsidRPr="000815C4">
        <w:t xml:space="preserve">charged bankrupt; </w:t>
      </w:r>
      <w:r w:rsidR="000815C4" w:rsidRPr="00952F5A">
        <w:rPr>
          <w:b/>
        </w:rPr>
        <w:t>(d)</w:t>
      </w:r>
      <w:r w:rsidR="000815C4" w:rsidRPr="000815C4">
        <w:t xml:space="preserve"> convicted of fraud and served sentence within last 5 years, unless discharged or pardoned</w:t>
      </w:r>
      <w:r w:rsidR="000815C4" w:rsidRPr="000815C4">
        <w:rPr>
          <w:b/>
          <w:color w:val="C45911"/>
          <w:sz w:val="20"/>
        </w:rPr>
        <w:t xml:space="preserve"> </w:t>
      </w:r>
      <w:r w:rsidR="00FD6AB6" w:rsidRPr="00FD6AB6">
        <w:rPr>
          <w:b/>
          <w:color w:val="C45911"/>
        </w:rPr>
        <w:t xml:space="preserve">(BCA </w:t>
      </w:r>
      <w:r w:rsidRPr="00FD6AB6">
        <w:rPr>
          <w:b/>
          <w:color w:val="C45911"/>
        </w:rPr>
        <w:t>124</w:t>
      </w:r>
      <w:r w:rsidR="000D5B46">
        <w:rPr>
          <w:b/>
          <w:color w:val="C45911"/>
        </w:rPr>
        <w:t>(2)</w:t>
      </w:r>
      <w:r w:rsidR="00FD6AB6" w:rsidRPr="00FD6AB6">
        <w:rPr>
          <w:b/>
          <w:color w:val="C45911"/>
        </w:rPr>
        <w:t>)</w:t>
      </w:r>
    </w:p>
    <w:p w:rsidR="00182E6D" w:rsidRPr="000D5B46" w:rsidRDefault="00182E6D" w:rsidP="00D31B38">
      <w:pPr>
        <w:pStyle w:val="ListParagraph"/>
        <w:numPr>
          <w:ilvl w:val="1"/>
          <w:numId w:val="93"/>
        </w:numPr>
        <w:spacing w:line="240" w:lineRule="auto"/>
      </w:pPr>
      <w:r w:rsidRPr="00FD6AB6">
        <w:rPr>
          <w:b/>
        </w:rPr>
        <w:t>D</w:t>
      </w:r>
      <w:r w:rsidR="00952F5A">
        <w:rPr>
          <w:b/>
        </w:rPr>
        <w:t>IR</w:t>
      </w:r>
      <w:r w:rsidR="007C406A">
        <w:rPr>
          <w:b/>
        </w:rPr>
        <w:t xml:space="preserve"> NEED </w:t>
      </w:r>
      <w:r w:rsidR="007C406A" w:rsidRPr="006135D5">
        <w:rPr>
          <w:b/>
          <w:u w:val="single"/>
        </w:rPr>
        <w:t>NOT HOLD SHARES TO THE COMPANY</w:t>
      </w:r>
      <w:r w:rsidR="00FD6AB6">
        <w:t xml:space="preserve"> </w:t>
      </w:r>
      <w:r w:rsidR="00FD6AB6" w:rsidRPr="00FD6AB6">
        <w:rPr>
          <w:b/>
          <w:color w:val="C45911"/>
        </w:rPr>
        <w:t xml:space="preserve">(BCA </w:t>
      </w:r>
      <w:r w:rsidRPr="00FD6AB6">
        <w:rPr>
          <w:b/>
          <w:color w:val="C45911"/>
        </w:rPr>
        <w:t>125</w:t>
      </w:r>
      <w:r w:rsidR="00FD6AB6" w:rsidRPr="00FD6AB6">
        <w:rPr>
          <w:b/>
          <w:color w:val="C45911"/>
        </w:rPr>
        <w:t>)</w:t>
      </w:r>
    </w:p>
    <w:p w:rsidR="000D5B46" w:rsidRPr="00AA63A0" w:rsidRDefault="000D5B46" w:rsidP="00D31B38">
      <w:pPr>
        <w:pStyle w:val="ListParagraph"/>
        <w:numPr>
          <w:ilvl w:val="1"/>
          <w:numId w:val="93"/>
        </w:numPr>
        <w:spacing w:line="240" w:lineRule="auto"/>
      </w:pPr>
      <w:r>
        <w:rPr>
          <w:b/>
        </w:rPr>
        <w:t xml:space="preserve">MUST CONSENT TO BE DIR. </w:t>
      </w:r>
    </w:p>
    <w:p w:rsidR="00AA63A0" w:rsidRDefault="00AA63A0" w:rsidP="00D31B38">
      <w:pPr>
        <w:pStyle w:val="ListParagraph"/>
        <w:numPr>
          <w:ilvl w:val="1"/>
          <w:numId w:val="93"/>
        </w:numPr>
        <w:spacing w:line="240" w:lineRule="auto"/>
      </w:pPr>
      <w:r>
        <w:rPr>
          <w:b/>
        </w:rPr>
        <w:t xml:space="preserve">NB: </w:t>
      </w:r>
      <w:r>
        <w:t xml:space="preserve">CBCA does not have restriction on DIR if they committed fraud. </w:t>
      </w:r>
    </w:p>
    <w:p w:rsidR="002909D1" w:rsidRPr="002909D1" w:rsidRDefault="002909D1" w:rsidP="00D31B38">
      <w:pPr>
        <w:pStyle w:val="ListParagraph"/>
        <w:numPr>
          <w:ilvl w:val="0"/>
          <w:numId w:val="93"/>
        </w:numPr>
        <w:spacing w:after="0" w:line="240" w:lineRule="auto"/>
        <w:rPr>
          <w:rFonts w:asciiTheme="majorHAnsi" w:eastAsiaTheme="majorEastAsia" w:hAnsiTheme="majorHAnsi" w:cstheme="majorBidi"/>
          <w:color w:val="2E74B5" w:themeColor="accent1" w:themeShade="BF"/>
        </w:rPr>
      </w:pPr>
      <w:r>
        <w:rPr>
          <w:rFonts w:eastAsiaTheme="majorEastAsia" w:cstheme="majorBidi"/>
          <w:b/>
        </w:rPr>
        <w:t xml:space="preserve">REGISTER OF DIR </w:t>
      </w:r>
      <w:r w:rsidRPr="002909D1">
        <w:rPr>
          <w:rFonts w:eastAsiaTheme="majorEastAsia" w:cstheme="majorBidi"/>
          <w:b/>
          <w:szCs w:val="18"/>
        </w:rPr>
        <w:t xml:space="preserve">- </w:t>
      </w:r>
      <w:r w:rsidRPr="002909D1">
        <w:rPr>
          <w:szCs w:val="18"/>
        </w:rPr>
        <w:t xml:space="preserve">Company must register DIRs and record: </w:t>
      </w:r>
      <w:r w:rsidRPr="002909D1">
        <w:rPr>
          <w:b/>
          <w:szCs w:val="18"/>
        </w:rPr>
        <w:t>(a)</w:t>
      </w:r>
      <w:r w:rsidRPr="002909D1">
        <w:rPr>
          <w:szCs w:val="18"/>
        </w:rPr>
        <w:t xml:space="preserve"> name and address, </w:t>
      </w:r>
      <w:r w:rsidRPr="002909D1">
        <w:rPr>
          <w:b/>
          <w:szCs w:val="18"/>
        </w:rPr>
        <w:t>(b)</w:t>
      </w:r>
      <w:r w:rsidRPr="002909D1">
        <w:rPr>
          <w:szCs w:val="18"/>
        </w:rPr>
        <w:t xml:space="preserve"> date became DIR, </w:t>
      </w:r>
      <w:r w:rsidRPr="002909D1">
        <w:rPr>
          <w:b/>
          <w:szCs w:val="18"/>
        </w:rPr>
        <w:t xml:space="preserve">(c) </w:t>
      </w:r>
      <w:r w:rsidRPr="002909D1">
        <w:rPr>
          <w:szCs w:val="18"/>
        </w:rPr>
        <w:t xml:space="preserve">date former DIRs ceased to be DIR, and </w:t>
      </w:r>
      <w:r w:rsidRPr="002909D1">
        <w:rPr>
          <w:b/>
          <w:szCs w:val="18"/>
        </w:rPr>
        <w:t>(d)</w:t>
      </w:r>
      <w:r w:rsidRPr="002909D1">
        <w:rPr>
          <w:szCs w:val="18"/>
        </w:rPr>
        <w:t xml:space="preserve"> any ot</w:t>
      </w:r>
      <w:r>
        <w:rPr>
          <w:szCs w:val="18"/>
        </w:rPr>
        <w:t xml:space="preserve">her office they held in company </w:t>
      </w:r>
      <w:r w:rsidRPr="00FD6AB6">
        <w:rPr>
          <w:b/>
          <w:color w:val="C45911"/>
        </w:rPr>
        <w:t xml:space="preserve">(BCA </w:t>
      </w:r>
      <w:r>
        <w:rPr>
          <w:b/>
          <w:color w:val="C45911"/>
        </w:rPr>
        <w:t>126)</w:t>
      </w:r>
    </w:p>
    <w:p w:rsidR="00182E6D" w:rsidRPr="00FD6549" w:rsidRDefault="00FD6549" w:rsidP="00D31B38">
      <w:pPr>
        <w:pStyle w:val="ListParagraph"/>
        <w:numPr>
          <w:ilvl w:val="0"/>
          <w:numId w:val="93"/>
        </w:numPr>
        <w:spacing w:after="0" w:line="240" w:lineRule="auto"/>
        <w:rPr>
          <w:rFonts w:asciiTheme="majorHAnsi" w:eastAsiaTheme="majorEastAsia" w:hAnsiTheme="majorHAnsi" w:cstheme="majorBidi"/>
          <w:color w:val="2E74B5" w:themeColor="accent1" w:themeShade="BF"/>
        </w:rPr>
      </w:pPr>
      <w:r w:rsidRPr="00FD6549">
        <w:rPr>
          <w:b/>
        </w:rPr>
        <w:t xml:space="preserve">DIR </w:t>
      </w:r>
      <w:r w:rsidR="00182E6D" w:rsidRPr="00FD6549">
        <w:rPr>
          <w:b/>
        </w:rPr>
        <w:t>CEASE TO HOLD OFFICE</w:t>
      </w:r>
      <w:r w:rsidR="00FD6AB6">
        <w:t xml:space="preserve"> </w:t>
      </w:r>
      <w:r w:rsidR="00FD6AB6" w:rsidRPr="00FD6549">
        <w:sym w:font="Wingdings" w:char="F0E0"/>
      </w:r>
      <w:r w:rsidR="00FD6AB6" w:rsidRPr="00FD6549">
        <w:rPr>
          <w:szCs w:val="18"/>
        </w:rPr>
        <w:t xml:space="preserve"> </w:t>
      </w:r>
      <w:r w:rsidRPr="001E0752">
        <w:rPr>
          <w:b/>
          <w:szCs w:val="18"/>
        </w:rPr>
        <w:t>(a)</w:t>
      </w:r>
      <w:r w:rsidRPr="00FD6549">
        <w:rPr>
          <w:szCs w:val="18"/>
        </w:rPr>
        <w:t xml:space="preserve"> term expires, </w:t>
      </w:r>
      <w:r w:rsidRPr="001E0752">
        <w:rPr>
          <w:b/>
          <w:szCs w:val="18"/>
        </w:rPr>
        <w:t>(b)</w:t>
      </w:r>
      <w:r w:rsidRPr="00FD6549">
        <w:rPr>
          <w:szCs w:val="18"/>
        </w:rPr>
        <w:t xml:space="preserve"> dies or resigns</w:t>
      </w:r>
      <w:r w:rsidRPr="001E0752">
        <w:rPr>
          <w:b/>
          <w:szCs w:val="18"/>
        </w:rPr>
        <w:t>, (c)</w:t>
      </w:r>
      <w:r w:rsidRPr="00FD6549">
        <w:rPr>
          <w:szCs w:val="18"/>
        </w:rPr>
        <w:t xml:space="preserve"> </w:t>
      </w:r>
      <w:r w:rsidRPr="006135D5">
        <w:rPr>
          <w:b/>
          <w:i/>
          <w:szCs w:val="18"/>
        </w:rPr>
        <w:t>removed in accordance w/ below</w:t>
      </w:r>
      <w:r>
        <w:rPr>
          <w:rStyle w:val="Heading5Char"/>
        </w:rPr>
        <w:t xml:space="preserve"> </w:t>
      </w:r>
      <w:r w:rsidR="00FD6AB6" w:rsidRPr="00FD6549">
        <w:rPr>
          <w:b/>
          <w:color w:val="C45911"/>
        </w:rPr>
        <w:t xml:space="preserve">(BCA </w:t>
      </w:r>
      <w:r w:rsidR="00182E6D" w:rsidRPr="00FD6549">
        <w:rPr>
          <w:b/>
          <w:color w:val="C45911"/>
        </w:rPr>
        <w:t>128(1)</w:t>
      </w:r>
      <w:r w:rsidR="00FD6AB6" w:rsidRPr="00FD6549">
        <w:rPr>
          <w:b/>
          <w:color w:val="C45911"/>
        </w:rPr>
        <w:t>)</w:t>
      </w:r>
    </w:p>
    <w:p w:rsidR="00182E6D" w:rsidRPr="00FD6AB6" w:rsidRDefault="00182E6D" w:rsidP="00D31B38">
      <w:pPr>
        <w:pStyle w:val="ListParagraph"/>
        <w:numPr>
          <w:ilvl w:val="1"/>
          <w:numId w:val="93"/>
        </w:numPr>
        <w:spacing w:after="0" w:line="240" w:lineRule="auto"/>
        <w:rPr>
          <w:color w:val="C45911"/>
        </w:rPr>
      </w:pPr>
      <w:r w:rsidRPr="00FD6AB6">
        <w:rPr>
          <w:b/>
        </w:rPr>
        <w:t xml:space="preserve">REMOVAL </w:t>
      </w:r>
      <w:r w:rsidR="00940CA5">
        <w:rPr>
          <w:b/>
        </w:rPr>
        <w:t xml:space="preserve">BEFORE EXPIRATION </w:t>
      </w:r>
      <w:r>
        <w:t xml:space="preserve">- by </w:t>
      </w:r>
      <w:r w:rsidR="008C103B">
        <w:rPr>
          <w:b/>
        </w:rPr>
        <w:t xml:space="preserve">(a) </w:t>
      </w:r>
      <w:r w:rsidRPr="00AA63A0">
        <w:rPr>
          <w:b/>
          <w:i/>
        </w:rPr>
        <w:t>special resolution</w:t>
      </w:r>
      <w:r w:rsidR="003F7056">
        <w:t xml:space="preserve"> (which in BC is </w:t>
      </w:r>
      <w:r w:rsidR="006135D5">
        <w:t>b/w 2/3 and 3/4</w:t>
      </w:r>
      <w:r w:rsidR="003F7056">
        <w:t xml:space="preserve"> vote of people who can and do vote</w:t>
      </w:r>
      <w:r>
        <w:t>) o</w:t>
      </w:r>
      <w:r w:rsidR="00FD6AB6">
        <w:t xml:space="preserve">r </w:t>
      </w:r>
      <w:r w:rsidR="008C103B">
        <w:rPr>
          <w:b/>
        </w:rPr>
        <w:t xml:space="preserve">(b) </w:t>
      </w:r>
      <w:r w:rsidR="00FD6AB6">
        <w:t xml:space="preserve">by other method in articles </w:t>
      </w:r>
      <w:r w:rsidR="00FD6AB6" w:rsidRPr="00FD6AB6">
        <w:rPr>
          <w:b/>
          <w:color w:val="C45911"/>
        </w:rPr>
        <w:t xml:space="preserve">(BCA </w:t>
      </w:r>
      <w:r w:rsidRPr="00FD6AB6">
        <w:rPr>
          <w:b/>
          <w:color w:val="C45911"/>
        </w:rPr>
        <w:t>128(3)</w:t>
      </w:r>
      <w:r w:rsidR="00FD6AB6" w:rsidRPr="00FD6AB6">
        <w:rPr>
          <w:b/>
          <w:color w:val="C45911"/>
        </w:rPr>
        <w:t>)</w:t>
      </w:r>
    </w:p>
    <w:p w:rsidR="00182E6D" w:rsidRPr="00FD6AB6" w:rsidRDefault="00964B9C" w:rsidP="00D31B38">
      <w:pPr>
        <w:pStyle w:val="ListParagraph"/>
        <w:numPr>
          <w:ilvl w:val="0"/>
          <w:numId w:val="93"/>
        </w:numPr>
        <w:spacing w:line="240" w:lineRule="auto"/>
        <w:rPr>
          <w:b/>
        </w:rPr>
      </w:pPr>
      <w:r>
        <w:rPr>
          <w:b/>
        </w:rPr>
        <w:t xml:space="preserve">DIR </w:t>
      </w:r>
      <w:r w:rsidR="00182E6D" w:rsidRPr="00FD6AB6">
        <w:rPr>
          <w:b/>
        </w:rPr>
        <w:t>VACANCY</w:t>
      </w:r>
      <w:r w:rsidR="000403C3">
        <w:rPr>
          <w:b/>
        </w:rPr>
        <w:t xml:space="preserve">: </w:t>
      </w:r>
      <w:r w:rsidR="000403C3" w:rsidRPr="000403C3">
        <w:t>vacancy among DIR to be filled in accordance with 131-135, unless articles say otherwise</w:t>
      </w:r>
      <w:r w:rsidR="000403C3">
        <w:t xml:space="preserve"> </w:t>
      </w:r>
      <w:r w:rsidR="00B26837">
        <w:t>(</w:t>
      </w:r>
      <w:r w:rsidR="000403C3" w:rsidRPr="00FD6AB6">
        <w:rPr>
          <w:b/>
          <w:color w:val="C45911"/>
        </w:rPr>
        <w:t xml:space="preserve">BCA </w:t>
      </w:r>
      <w:r w:rsidR="000403C3">
        <w:rPr>
          <w:b/>
          <w:color w:val="C45911"/>
        </w:rPr>
        <w:t>130)</w:t>
      </w:r>
    </w:p>
    <w:p w:rsidR="00182E6D" w:rsidRPr="00FD6AB6" w:rsidRDefault="00854CC9" w:rsidP="00D31B38">
      <w:pPr>
        <w:pStyle w:val="ListParagraph"/>
        <w:numPr>
          <w:ilvl w:val="1"/>
          <w:numId w:val="93"/>
        </w:numPr>
        <w:spacing w:line="240" w:lineRule="auto"/>
        <w:rPr>
          <w:color w:val="C45911"/>
        </w:rPr>
      </w:pPr>
      <w:r w:rsidRPr="001C5171">
        <w:rPr>
          <w:b/>
          <w:i/>
        </w:rPr>
        <w:t>If due to removal under 128</w:t>
      </w:r>
      <w:r>
        <w:t xml:space="preserve"> </w:t>
      </w:r>
      <w:r>
        <w:sym w:font="Wingdings" w:char="F0E0"/>
      </w:r>
      <w:r>
        <w:t xml:space="preserve"> </w:t>
      </w:r>
      <w:r w:rsidR="00C12A91" w:rsidRPr="00C12A91">
        <w:t>may be filled by SH at same SH meeting where DIR is removed</w:t>
      </w:r>
      <w:r w:rsidR="00C12A91" w:rsidRPr="00C12A91">
        <w:rPr>
          <w:b/>
          <w:color w:val="C45911"/>
          <w:sz w:val="20"/>
        </w:rPr>
        <w:t xml:space="preserve"> </w:t>
      </w:r>
      <w:r w:rsidR="00FD6AB6" w:rsidRPr="00FD6AB6">
        <w:rPr>
          <w:b/>
          <w:color w:val="C45911"/>
        </w:rPr>
        <w:t xml:space="preserve">(BCA </w:t>
      </w:r>
      <w:r w:rsidR="00182E6D" w:rsidRPr="00FD6AB6">
        <w:rPr>
          <w:b/>
          <w:color w:val="C45911"/>
        </w:rPr>
        <w:t>131(a)</w:t>
      </w:r>
      <w:r w:rsidR="00FD6AB6" w:rsidRPr="00FD6AB6">
        <w:rPr>
          <w:b/>
          <w:color w:val="C45911"/>
        </w:rPr>
        <w:t>)</w:t>
      </w:r>
    </w:p>
    <w:p w:rsidR="00935231" w:rsidRPr="00935231" w:rsidRDefault="00731BF6" w:rsidP="00D31B38">
      <w:pPr>
        <w:pStyle w:val="ListParagraph"/>
        <w:numPr>
          <w:ilvl w:val="1"/>
          <w:numId w:val="93"/>
        </w:numPr>
        <w:spacing w:line="240" w:lineRule="auto"/>
        <w:rPr>
          <w:color w:val="C45911"/>
        </w:rPr>
      </w:pPr>
      <w:r w:rsidRPr="001C5171">
        <w:rPr>
          <w:b/>
          <w:i/>
        </w:rPr>
        <w:t>If number of DIR in office falls below number required by quorum due to vacancies</w:t>
      </w:r>
      <w:r w:rsidR="001C5171">
        <w:t>, remaining DIRs</w:t>
      </w:r>
      <w:r w:rsidRPr="00731BF6">
        <w:t xml:space="preserve"> may (</w:t>
      </w:r>
      <w:r w:rsidRPr="001C5171">
        <w:rPr>
          <w:b/>
        </w:rPr>
        <w:t>a)</w:t>
      </w:r>
      <w:r w:rsidRPr="00731BF6">
        <w:t xml:space="preserve"> appoint DIR to make up quorum, or </w:t>
      </w:r>
      <w:r w:rsidRPr="001C5171">
        <w:rPr>
          <w:b/>
        </w:rPr>
        <w:t>(b)</w:t>
      </w:r>
      <w:r w:rsidRPr="00731BF6">
        <w:t xml:space="preserve"> call a SH meeting to fill any/all vacancies – they </w:t>
      </w:r>
      <w:r w:rsidRPr="006135D5">
        <w:rPr>
          <w:b/>
        </w:rPr>
        <w:t>CANNOT</w:t>
      </w:r>
      <w:r w:rsidRPr="00731BF6">
        <w:t xml:space="preserve"> take any other action until quorum is obtained</w:t>
      </w:r>
      <w:r w:rsidR="00FD6AB6" w:rsidRPr="00731BF6">
        <w:rPr>
          <w:sz w:val="20"/>
        </w:rPr>
        <w:t xml:space="preserve"> </w:t>
      </w:r>
      <w:r w:rsidR="00FD6AB6" w:rsidRPr="00FD6AB6">
        <w:rPr>
          <w:b/>
          <w:color w:val="C45911"/>
        </w:rPr>
        <w:t xml:space="preserve">(BCA </w:t>
      </w:r>
      <w:r w:rsidR="00182E6D" w:rsidRPr="00FD6AB6">
        <w:rPr>
          <w:b/>
          <w:color w:val="C45911"/>
        </w:rPr>
        <w:t>134</w:t>
      </w:r>
      <w:r w:rsidR="00FD6AB6" w:rsidRPr="00FD6AB6">
        <w:rPr>
          <w:b/>
          <w:color w:val="C45911"/>
        </w:rPr>
        <w:t>)</w:t>
      </w:r>
    </w:p>
    <w:p w:rsidR="00935231" w:rsidRPr="0091054D" w:rsidRDefault="00935231" w:rsidP="00D31B38">
      <w:pPr>
        <w:pStyle w:val="ListParagraph"/>
        <w:numPr>
          <w:ilvl w:val="1"/>
          <w:numId w:val="93"/>
        </w:numPr>
        <w:spacing w:line="240" w:lineRule="auto"/>
        <w:rPr>
          <w:b/>
          <w:i/>
          <w:color w:val="C45911"/>
        </w:rPr>
      </w:pPr>
      <w:r w:rsidRPr="0091054D">
        <w:rPr>
          <w:b/>
          <w:i/>
        </w:rPr>
        <w:t xml:space="preserve">If there are no </w:t>
      </w:r>
      <w:r w:rsidR="006135D5">
        <w:rPr>
          <w:b/>
          <w:i/>
        </w:rPr>
        <w:t>DIR</w:t>
      </w:r>
      <w:r w:rsidRPr="0091054D">
        <w:rPr>
          <w:b/>
          <w:i/>
        </w:rPr>
        <w:t xml:space="preserve">s in office: </w:t>
      </w:r>
    </w:p>
    <w:p w:rsidR="00935231" w:rsidRPr="00935231" w:rsidRDefault="00935231" w:rsidP="00D31B38">
      <w:pPr>
        <w:pStyle w:val="ListParagraph"/>
        <w:numPr>
          <w:ilvl w:val="2"/>
          <w:numId w:val="93"/>
        </w:numPr>
        <w:spacing w:line="240" w:lineRule="auto"/>
        <w:rPr>
          <w:b/>
          <w:i/>
          <w:color w:val="C45911"/>
        </w:rPr>
      </w:pPr>
      <w:r w:rsidRPr="00935231">
        <w:rPr>
          <w:b/>
        </w:rPr>
        <w:t>OPTION 1:</w:t>
      </w:r>
      <w:r>
        <w:t xml:space="preserve"> (</w:t>
      </w:r>
      <w:r w:rsidRPr="00935231">
        <w:rPr>
          <w:b/>
          <w:color w:val="C45911"/>
        </w:rPr>
        <w:t>BCA 135(1))</w:t>
      </w:r>
      <w:r w:rsidRPr="00935231">
        <w:rPr>
          <w:color w:val="C45911"/>
        </w:rPr>
        <w:t xml:space="preserve"> </w:t>
      </w:r>
      <w:r>
        <w:t>individual empowered by SH’s, incorporators or subscribers by instrument in writing signed by majority (</w:t>
      </w:r>
      <w:r w:rsidRPr="00935231">
        <w:rPr>
          <w:b/>
          <w:color w:val="C45911"/>
        </w:rPr>
        <w:t>BCA 135(2</w:t>
      </w:r>
      <w:r>
        <w:t xml:space="preserve">)) may call a meeting for election/appointment and in the meantime appoint </w:t>
      </w:r>
      <w:r w:rsidR="0091054D">
        <w:t>DIR</w:t>
      </w:r>
      <w:r>
        <w:t>s until vacancies filled at meeting.</w:t>
      </w:r>
    </w:p>
    <w:p w:rsidR="00935231" w:rsidRPr="00935231" w:rsidRDefault="00935231" w:rsidP="00D31B38">
      <w:pPr>
        <w:pStyle w:val="ListParagraph"/>
        <w:numPr>
          <w:ilvl w:val="2"/>
          <w:numId w:val="93"/>
        </w:numPr>
        <w:spacing w:line="240" w:lineRule="auto"/>
        <w:rPr>
          <w:b/>
          <w:i/>
          <w:color w:val="C45911"/>
        </w:rPr>
      </w:pPr>
      <w:r w:rsidRPr="00935231">
        <w:rPr>
          <w:b/>
        </w:rPr>
        <w:t>OPTION 2:</w:t>
      </w:r>
      <w:r>
        <w:t xml:space="preserve"> appoint by unanimous resolution of SH’s who carry right to vote in election of directors at general meeting (</w:t>
      </w:r>
      <w:r w:rsidRPr="00935231">
        <w:rPr>
          <w:b/>
          <w:color w:val="C45911"/>
        </w:rPr>
        <w:t>BCA 135(3)).</w:t>
      </w:r>
    </w:p>
    <w:p w:rsidR="004D4776" w:rsidRPr="004D4776" w:rsidRDefault="004D4776" w:rsidP="00D31B38">
      <w:pPr>
        <w:pStyle w:val="ListParagraph"/>
        <w:numPr>
          <w:ilvl w:val="0"/>
          <w:numId w:val="93"/>
        </w:numPr>
        <w:spacing w:line="240" w:lineRule="auto"/>
      </w:pPr>
      <w:r w:rsidRPr="002518D0">
        <w:rPr>
          <w:b/>
        </w:rPr>
        <w:t xml:space="preserve">IRREGULARITY IN APPOINTMENT OK - </w:t>
      </w:r>
      <w:r w:rsidRPr="002518D0">
        <w:t xml:space="preserve">Act of </w:t>
      </w:r>
      <w:r w:rsidRPr="00490FE9">
        <w:rPr>
          <w:b/>
          <w:i/>
        </w:rPr>
        <w:t>DIR or OFR is valid notwithstanding an irregularity</w:t>
      </w:r>
      <w:r w:rsidRPr="002518D0">
        <w:t xml:space="preserve"> in their election/appointment or defect in qualification </w:t>
      </w:r>
      <w:r w:rsidRPr="004D4776">
        <w:rPr>
          <w:b/>
          <w:color w:val="C45911"/>
        </w:rPr>
        <w:t>(BCA 143)</w:t>
      </w:r>
    </w:p>
    <w:p w:rsidR="008A330B" w:rsidRDefault="008A330B" w:rsidP="00D31B38">
      <w:pPr>
        <w:pStyle w:val="ListParagraph"/>
        <w:spacing w:after="0" w:line="240" w:lineRule="auto"/>
        <w:ind w:left="1080"/>
      </w:pPr>
    </w:p>
    <w:p w:rsidR="00182E6D" w:rsidRPr="00D564DD" w:rsidRDefault="00182E6D" w:rsidP="00D31B38">
      <w:pPr>
        <w:shd w:val="clear" w:color="auto" w:fill="D9D9D9" w:themeFill="background1" w:themeFillShade="D9"/>
        <w:spacing w:after="0" w:line="240" w:lineRule="auto"/>
        <w:rPr>
          <w:b/>
        </w:rPr>
      </w:pPr>
      <w:r w:rsidRPr="00D564DD">
        <w:rPr>
          <w:b/>
        </w:rPr>
        <w:t>FEDERAL</w:t>
      </w:r>
    </w:p>
    <w:p w:rsidR="00182E6D" w:rsidRPr="00AC6C3A" w:rsidRDefault="00182E6D" w:rsidP="00D31B38">
      <w:pPr>
        <w:pStyle w:val="ListBullet"/>
        <w:rPr>
          <w:rFonts w:asciiTheme="minorHAnsi" w:hAnsiTheme="minorHAnsi"/>
          <w:sz w:val="18"/>
        </w:rPr>
      </w:pPr>
      <w:r w:rsidRPr="00AC6C3A">
        <w:rPr>
          <w:rFonts w:asciiTheme="minorHAnsi" w:hAnsiTheme="minorHAnsi"/>
          <w:b/>
          <w:sz w:val="18"/>
        </w:rPr>
        <w:t>NUMBERS</w:t>
      </w:r>
      <w:r w:rsidRPr="00AC6C3A">
        <w:rPr>
          <w:rFonts w:asciiTheme="minorHAnsi" w:hAnsiTheme="minorHAnsi"/>
          <w:sz w:val="18"/>
        </w:rPr>
        <w:t xml:space="preserve"> - at least 1 for company &amp;</w:t>
      </w:r>
      <w:r w:rsidR="00CE6836" w:rsidRPr="00AC6C3A">
        <w:rPr>
          <w:rFonts w:asciiTheme="minorHAnsi" w:hAnsiTheme="minorHAnsi"/>
          <w:sz w:val="18"/>
        </w:rPr>
        <w:t xml:space="preserve"> at least 3 for public company </w:t>
      </w:r>
      <w:r w:rsidR="00CE6836" w:rsidRPr="00AC6C3A">
        <w:rPr>
          <w:rFonts w:asciiTheme="minorHAnsi" w:hAnsiTheme="minorHAnsi"/>
          <w:b/>
          <w:color w:val="7030A0"/>
          <w:sz w:val="18"/>
        </w:rPr>
        <w:t xml:space="preserve">(CBCA 102(2)) </w:t>
      </w:r>
      <w:r w:rsidR="00CE6836" w:rsidRPr="00AC6C3A">
        <w:rPr>
          <w:rFonts w:asciiTheme="minorHAnsi" w:hAnsiTheme="minorHAnsi"/>
          <w:b/>
          <w:sz w:val="18"/>
        </w:rPr>
        <w:t xml:space="preserve">// </w:t>
      </w:r>
      <w:r w:rsidR="00AC6C3A">
        <w:rPr>
          <w:rFonts w:asciiTheme="minorHAnsi" w:hAnsiTheme="minorHAnsi"/>
          <w:sz w:val="18"/>
        </w:rPr>
        <w:t>W</w:t>
      </w:r>
      <w:r w:rsidR="00AC6C3A" w:rsidRPr="00AC6C3A">
        <w:rPr>
          <w:rFonts w:asciiTheme="minorHAnsi" w:hAnsiTheme="minorHAnsi"/>
          <w:sz w:val="18"/>
        </w:rPr>
        <w:t>hen send articles of incorporation incorporators also send notice of directors (</w:t>
      </w:r>
      <w:r w:rsidR="00AC6C3A" w:rsidRPr="00AC6C3A">
        <w:rPr>
          <w:rFonts w:asciiTheme="minorHAnsi" w:hAnsiTheme="minorHAnsi"/>
          <w:b/>
          <w:color w:val="7030A0"/>
          <w:sz w:val="18"/>
        </w:rPr>
        <w:t>CBCA 106(1)</w:t>
      </w:r>
      <w:r w:rsidR="00AC6C3A" w:rsidRPr="00AC6C3A">
        <w:rPr>
          <w:rFonts w:asciiTheme="minorHAnsi" w:hAnsiTheme="minorHAnsi"/>
          <w:sz w:val="18"/>
        </w:rPr>
        <w:t>)</w:t>
      </w:r>
    </w:p>
    <w:p w:rsidR="000802FE" w:rsidRPr="000802FE" w:rsidRDefault="000802FE" w:rsidP="00D31B38">
      <w:pPr>
        <w:pStyle w:val="ListParagraph"/>
        <w:numPr>
          <w:ilvl w:val="0"/>
          <w:numId w:val="94"/>
        </w:numPr>
        <w:spacing w:line="240" w:lineRule="auto"/>
        <w:ind w:left="360"/>
        <w:rPr>
          <w:b/>
          <w:color w:val="7030A0"/>
        </w:rPr>
      </w:pPr>
      <w:r w:rsidRPr="000802FE">
        <w:rPr>
          <w:b/>
        </w:rPr>
        <w:t xml:space="preserve">FIRST DIRs – </w:t>
      </w:r>
      <w:r w:rsidRPr="000802FE">
        <w:t>Hol</w:t>
      </w:r>
      <w:r w:rsidR="00424DEC">
        <w:t>ds office until first meet</w:t>
      </w:r>
      <w:r w:rsidR="00854128">
        <w:t>ing</w:t>
      </w:r>
      <w:r w:rsidR="00424DEC">
        <w:t xml:space="preserve"> of SH</w:t>
      </w:r>
      <w:r w:rsidRPr="000802FE">
        <w:t>’s for a term of no greater than 3 years</w:t>
      </w:r>
      <w:r w:rsidRPr="000802FE">
        <w:rPr>
          <w:b/>
        </w:rPr>
        <w:t xml:space="preserve"> </w:t>
      </w:r>
      <w:r>
        <w:rPr>
          <w:b/>
          <w:color w:val="7030A0"/>
        </w:rPr>
        <w:t>(CBCA 106(2))</w:t>
      </w:r>
    </w:p>
    <w:p w:rsidR="00182E6D" w:rsidRPr="00D564DD" w:rsidRDefault="00182E6D" w:rsidP="00D31B38">
      <w:pPr>
        <w:pStyle w:val="ListParagraph"/>
        <w:numPr>
          <w:ilvl w:val="0"/>
          <w:numId w:val="94"/>
        </w:numPr>
        <w:spacing w:line="240" w:lineRule="auto"/>
        <w:ind w:left="360"/>
        <w:rPr>
          <w:b/>
          <w:color w:val="7030A0"/>
        </w:rPr>
      </w:pPr>
      <w:r w:rsidRPr="00D564DD">
        <w:rPr>
          <w:b/>
        </w:rPr>
        <w:t>BYLAWS</w:t>
      </w:r>
      <w:r w:rsidRPr="00D564DD">
        <w:t xml:space="preserve"> - </w:t>
      </w:r>
      <w:r w:rsidR="00FF1D13" w:rsidRPr="00D564DD">
        <w:t xml:space="preserve">DIRs may make/amend/repeal by-laws that regulate affairs of corp unless articles/by-laws or USA provide otherwise; must submit at next SH meeting for </w:t>
      </w:r>
      <w:r w:rsidR="00FF1D13" w:rsidRPr="001F2A7A">
        <w:rPr>
          <w:u w:val="single"/>
        </w:rPr>
        <w:t>SHs to pass by ordinary resolution</w:t>
      </w:r>
      <w:r w:rsidR="00FF1D13" w:rsidRPr="00D564DD">
        <w:rPr>
          <w:rStyle w:val="Heading5Char"/>
        </w:rPr>
        <w:t xml:space="preserve"> </w:t>
      </w:r>
      <w:r w:rsidR="00CE6836" w:rsidRPr="00D564DD">
        <w:rPr>
          <w:b/>
          <w:color w:val="7030A0"/>
        </w:rPr>
        <w:t xml:space="preserve">(CBCA </w:t>
      </w:r>
      <w:r w:rsidRPr="00D564DD">
        <w:rPr>
          <w:b/>
          <w:color w:val="7030A0"/>
        </w:rPr>
        <w:t>103</w:t>
      </w:r>
      <w:r w:rsidR="00CE6836" w:rsidRPr="00D564DD">
        <w:rPr>
          <w:b/>
          <w:color w:val="7030A0"/>
        </w:rPr>
        <w:t>)</w:t>
      </w:r>
    </w:p>
    <w:p w:rsidR="00182E6D" w:rsidRPr="00D564DD" w:rsidRDefault="00182E6D" w:rsidP="00D31B38">
      <w:pPr>
        <w:pStyle w:val="ListParagraph"/>
        <w:numPr>
          <w:ilvl w:val="0"/>
          <w:numId w:val="94"/>
        </w:numPr>
        <w:spacing w:line="240" w:lineRule="auto"/>
        <w:ind w:left="360"/>
        <w:rPr>
          <w:b/>
          <w:color w:val="7030A0"/>
        </w:rPr>
      </w:pPr>
      <w:r w:rsidRPr="00D564DD">
        <w:rPr>
          <w:b/>
        </w:rPr>
        <w:t>QUALIFICATIONS</w:t>
      </w:r>
      <w:r w:rsidRPr="00D564DD">
        <w:t xml:space="preserve"> -</w:t>
      </w:r>
      <w:r w:rsidR="00FF1D13" w:rsidRPr="00D564DD">
        <w:rPr>
          <w:sz w:val="16"/>
        </w:rPr>
        <w:t xml:space="preserve"> </w:t>
      </w:r>
      <w:r w:rsidR="00FF1D13" w:rsidRPr="00D564DD">
        <w:t xml:space="preserve">not qualified to be DIR of a corp if you are </w:t>
      </w:r>
      <w:r w:rsidR="00FF1D13" w:rsidRPr="00D564DD">
        <w:rPr>
          <w:b/>
        </w:rPr>
        <w:t>(a)</w:t>
      </w:r>
      <w:r w:rsidR="00FF1D13" w:rsidRPr="00D564DD">
        <w:t xml:space="preserve"> &lt;18</w:t>
      </w:r>
      <w:r w:rsidR="00FF1D13" w:rsidRPr="00D564DD">
        <w:rPr>
          <w:b/>
        </w:rPr>
        <w:t>, (b)</w:t>
      </w:r>
      <w:r w:rsidR="00FF1D13" w:rsidRPr="00D564DD">
        <w:t xml:space="preserve"> not of sound mind, </w:t>
      </w:r>
      <w:r w:rsidR="00FF1D13" w:rsidRPr="00D564DD">
        <w:rPr>
          <w:b/>
        </w:rPr>
        <w:t>(c)</w:t>
      </w:r>
      <w:r w:rsidR="00FF1D13" w:rsidRPr="00D564DD">
        <w:t xml:space="preserve"> not an individual,</w:t>
      </w:r>
      <w:r w:rsidR="00B01F9D" w:rsidRPr="00D564DD">
        <w:t xml:space="preserve"> </w:t>
      </w:r>
      <w:r w:rsidR="00B01F9D" w:rsidRPr="00D564DD">
        <w:rPr>
          <w:b/>
        </w:rPr>
        <w:t>OR</w:t>
      </w:r>
      <w:r w:rsidR="00FF1D13" w:rsidRPr="00D564DD">
        <w:t xml:space="preserve"> (</w:t>
      </w:r>
      <w:r w:rsidR="00FF1D13" w:rsidRPr="00D564DD">
        <w:rPr>
          <w:b/>
        </w:rPr>
        <w:t>d)</w:t>
      </w:r>
      <w:r w:rsidR="00FF1D13" w:rsidRPr="00D564DD">
        <w:t xml:space="preserve"> bankrupt </w:t>
      </w:r>
      <w:r w:rsidR="00CE6836" w:rsidRPr="00D564DD">
        <w:rPr>
          <w:b/>
          <w:color w:val="7030A0"/>
        </w:rPr>
        <w:t xml:space="preserve">(CBCA </w:t>
      </w:r>
      <w:r w:rsidRPr="00D564DD">
        <w:rPr>
          <w:b/>
          <w:color w:val="7030A0"/>
        </w:rPr>
        <w:t>105(1)</w:t>
      </w:r>
      <w:r w:rsidR="00CE6836" w:rsidRPr="00D564DD">
        <w:rPr>
          <w:b/>
          <w:color w:val="7030A0"/>
        </w:rPr>
        <w:t>)</w:t>
      </w:r>
    </w:p>
    <w:p w:rsidR="00182E6D" w:rsidRPr="00D564DD" w:rsidRDefault="00182E6D" w:rsidP="00D31B38">
      <w:pPr>
        <w:pStyle w:val="ListParagraph"/>
        <w:numPr>
          <w:ilvl w:val="1"/>
          <w:numId w:val="2"/>
        </w:numPr>
        <w:spacing w:line="240" w:lineRule="auto"/>
        <w:rPr>
          <w:b/>
          <w:color w:val="7030A0"/>
        </w:rPr>
      </w:pPr>
      <w:r w:rsidRPr="00D564DD">
        <w:rPr>
          <w:b/>
        </w:rPr>
        <w:t>RESIDENCY REQ</w:t>
      </w:r>
      <w:r w:rsidRPr="00D564DD">
        <w:t xml:space="preserve"> - </w:t>
      </w:r>
      <w:r w:rsidR="009F628C" w:rsidRPr="00D564DD">
        <w:t xml:space="preserve">If &gt;4 DIRs, at least 25% of DIR must be Canadian residents; if &lt;4 DIR, at least 1 DIR must be Canadian resident </w:t>
      </w:r>
      <w:r w:rsidRPr="00D564DD">
        <w:t>(</w:t>
      </w:r>
      <w:r w:rsidRPr="00D564DD">
        <w:rPr>
          <w:b/>
        </w:rPr>
        <w:t>NOTE</w:t>
      </w:r>
      <w:r w:rsidR="00CE6836" w:rsidRPr="00D564DD">
        <w:rPr>
          <w:b/>
        </w:rPr>
        <w:t xml:space="preserve"> </w:t>
      </w:r>
      <w:r w:rsidR="00CE6836" w:rsidRPr="00D564DD">
        <w:t xml:space="preserve">- </w:t>
      </w:r>
      <w:r w:rsidR="00CE6836" w:rsidRPr="0087411A">
        <w:rPr>
          <w:b/>
        </w:rPr>
        <w:t>BC lacks this requirement</w:t>
      </w:r>
      <w:r w:rsidR="00CE6836" w:rsidRPr="00D564DD">
        <w:t xml:space="preserve">) </w:t>
      </w:r>
      <w:r w:rsidR="00CE6836" w:rsidRPr="00D564DD">
        <w:rPr>
          <w:b/>
          <w:color w:val="7030A0"/>
        </w:rPr>
        <w:t xml:space="preserve">(CBCA </w:t>
      </w:r>
      <w:r w:rsidRPr="00D564DD">
        <w:rPr>
          <w:b/>
          <w:color w:val="7030A0"/>
        </w:rPr>
        <w:t>105(3)</w:t>
      </w:r>
      <w:r w:rsidR="00CE6836" w:rsidRPr="00D564DD">
        <w:rPr>
          <w:b/>
          <w:color w:val="7030A0"/>
        </w:rPr>
        <w:t>)</w:t>
      </w:r>
    </w:p>
    <w:p w:rsidR="00182E6D" w:rsidRPr="008A5374" w:rsidRDefault="00182E6D" w:rsidP="00D31B38">
      <w:pPr>
        <w:pStyle w:val="ListParagraph"/>
        <w:numPr>
          <w:ilvl w:val="1"/>
          <w:numId w:val="2"/>
        </w:numPr>
        <w:spacing w:line="240" w:lineRule="auto"/>
        <w:rPr>
          <w:b/>
          <w:color w:val="7030A0"/>
        </w:rPr>
      </w:pPr>
      <w:r w:rsidRPr="008A5374">
        <w:rPr>
          <w:b/>
        </w:rPr>
        <w:t>D NOT REQUIRED TO BE SH</w:t>
      </w:r>
      <w:r w:rsidR="00CE6836" w:rsidRPr="008A5374">
        <w:t xml:space="preserve"> </w:t>
      </w:r>
      <w:r w:rsidR="00CE6836" w:rsidRPr="008A5374">
        <w:rPr>
          <w:b/>
          <w:color w:val="7030A0"/>
        </w:rPr>
        <w:t xml:space="preserve">(CBCA </w:t>
      </w:r>
      <w:r w:rsidRPr="008A5374">
        <w:rPr>
          <w:b/>
          <w:color w:val="7030A0"/>
        </w:rPr>
        <w:t>105(2)</w:t>
      </w:r>
      <w:r w:rsidR="00CE6836" w:rsidRPr="008A5374">
        <w:rPr>
          <w:b/>
          <w:color w:val="7030A0"/>
        </w:rPr>
        <w:t>)</w:t>
      </w:r>
    </w:p>
    <w:p w:rsidR="00182E6D" w:rsidRPr="008A5374" w:rsidRDefault="00B972C0" w:rsidP="00D31B38">
      <w:pPr>
        <w:pStyle w:val="ListParagraph"/>
        <w:numPr>
          <w:ilvl w:val="0"/>
          <w:numId w:val="94"/>
        </w:numPr>
        <w:spacing w:line="240" w:lineRule="auto"/>
        <w:ind w:left="360"/>
        <w:rPr>
          <w:b/>
          <w:color w:val="7030A0"/>
        </w:rPr>
      </w:pPr>
      <w:r w:rsidRPr="008A5374">
        <w:rPr>
          <w:b/>
        </w:rPr>
        <w:t>CEASE TO HOLD OFFICE</w:t>
      </w:r>
      <w:r w:rsidRPr="008A5374">
        <w:t xml:space="preserve"> </w:t>
      </w:r>
      <w:r w:rsidRPr="008A5374">
        <w:sym w:font="Wingdings" w:char="F0E0"/>
      </w:r>
      <w:r w:rsidR="00182E6D" w:rsidRPr="008A5374">
        <w:t xml:space="preserve"> </w:t>
      </w:r>
      <w:r w:rsidR="007502F3" w:rsidRPr="008A5374">
        <w:t xml:space="preserve">DIR ceases to hold office when they </w:t>
      </w:r>
      <w:r w:rsidR="007502F3" w:rsidRPr="008A5374">
        <w:rPr>
          <w:b/>
        </w:rPr>
        <w:t xml:space="preserve">(a) </w:t>
      </w:r>
      <w:r w:rsidR="007502F3" w:rsidRPr="008A5374">
        <w:rPr>
          <w:b/>
          <w:i/>
        </w:rPr>
        <w:t>die or resign</w:t>
      </w:r>
      <w:r w:rsidR="007502F3" w:rsidRPr="008A5374">
        <w:rPr>
          <w:b/>
        </w:rPr>
        <w:t xml:space="preserve">, (b) </w:t>
      </w:r>
      <w:r w:rsidR="007502F3" w:rsidRPr="008A5374">
        <w:rPr>
          <w:b/>
          <w:i/>
        </w:rPr>
        <w:t xml:space="preserve">removed </w:t>
      </w:r>
      <w:r w:rsidR="007502F3" w:rsidRPr="001F2A7A">
        <w:rPr>
          <w:b/>
          <w:i/>
          <w:u w:val="single"/>
        </w:rPr>
        <w:t>in accordance w/ 109</w:t>
      </w:r>
      <w:r w:rsidR="007502F3" w:rsidRPr="008A5374">
        <w:t xml:space="preserve">, or </w:t>
      </w:r>
      <w:r w:rsidR="007502F3" w:rsidRPr="008A5374">
        <w:rPr>
          <w:b/>
        </w:rPr>
        <w:t xml:space="preserve">(c) </w:t>
      </w:r>
      <w:r w:rsidR="007502F3" w:rsidRPr="008A5374">
        <w:rPr>
          <w:b/>
          <w:i/>
        </w:rPr>
        <w:t>become disqualified under 105</w:t>
      </w:r>
      <w:r w:rsidR="007502F3" w:rsidRPr="008A5374">
        <w:rPr>
          <w:b/>
          <w:color w:val="7030A0"/>
          <w:sz w:val="20"/>
        </w:rPr>
        <w:t xml:space="preserve"> </w:t>
      </w:r>
      <w:r w:rsidR="00CE6836" w:rsidRPr="008A5374">
        <w:rPr>
          <w:b/>
          <w:color w:val="7030A0"/>
        </w:rPr>
        <w:t xml:space="preserve">(CBCA </w:t>
      </w:r>
      <w:r w:rsidR="00182E6D" w:rsidRPr="008A5374">
        <w:rPr>
          <w:b/>
          <w:color w:val="7030A0"/>
        </w:rPr>
        <w:t>108</w:t>
      </w:r>
      <w:r w:rsidR="00CE6836" w:rsidRPr="008A5374">
        <w:rPr>
          <w:b/>
          <w:color w:val="7030A0"/>
        </w:rPr>
        <w:t>)</w:t>
      </w:r>
    </w:p>
    <w:p w:rsidR="00182E6D" w:rsidRPr="008A5374" w:rsidRDefault="00182E6D" w:rsidP="00D31B38">
      <w:pPr>
        <w:pStyle w:val="ListParagraph"/>
        <w:numPr>
          <w:ilvl w:val="1"/>
          <w:numId w:val="94"/>
        </w:numPr>
        <w:spacing w:line="240" w:lineRule="auto"/>
      </w:pPr>
      <w:r w:rsidRPr="008A5374">
        <w:rPr>
          <w:b/>
        </w:rPr>
        <w:t>REMOVA</w:t>
      </w:r>
      <w:r w:rsidRPr="008A5374">
        <w:t xml:space="preserve">L - by </w:t>
      </w:r>
      <w:r w:rsidRPr="00FD4094">
        <w:rPr>
          <w:b/>
          <w:i/>
        </w:rPr>
        <w:t>ordinary resolution</w:t>
      </w:r>
      <w:r w:rsidRPr="008A5374">
        <w:t xml:space="preserve"> </w:t>
      </w:r>
      <w:r w:rsidR="00FD4094">
        <w:t xml:space="preserve">(50% +1) </w:t>
      </w:r>
      <w:r w:rsidRPr="008A5374">
        <w:t xml:space="preserve">at </w:t>
      </w:r>
      <w:r w:rsidRPr="001F2A7A">
        <w:rPr>
          <w:u w:val="single"/>
        </w:rPr>
        <w:t>special meeting</w:t>
      </w:r>
      <w:r w:rsidRPr="008A5374">
        <w:t xml:space="preserve"> </w:t>
      </w:r>
      <w:r w:rsidR="00CE6836" w:rsidRPr="008A5374">
        <w:rPr>
          <w:b/>
          <w:color w:val="7030A0"/>
        </w:rPr>
        <w:t xml:space="preserve">(CBCA </w:t>
      </w:r>
      <w:r w:rsidRPr="008A5374">
        <w:rPr>
          <w:b/>
          <w:color w:val="7030A0"/>
        </w:rPr>
        <w:t>109</w:t>
      </w:r>
      <w:r w:rsidR="00CE6836" w:rsidRPr="008A5374">
        <w:rPr>
          <w:b/>
          <w:color w:val="7030A0"/>
        </w:rPr>
        <w:t>)</w:t>
      </w:r>
    </w:p>
    <w:p w:rsidR="00E4769A" w:rsidRPr="008A5374" w:rsidRDefault="008A5374" w:rsidP="00D31B38">
      <w:pPr>
        <w:pStyle w:val="ListParagraph"/>
        <w:numPr>
          <w:ilvl w:val="0"/>
          <w:numId w:val="94"/>
        </w:numPr>
        <w:spacing w:line="240" w:lineRule="auto"/>
        <w:ind w:left="360"/>
      </w:pPr>
      <w:r>
        <w:rPr>
          <w:b/>
        </w:rPr>
        <w:t xml:space="preserve">DIR </w:t>
      </w:r>
      <w:r w:rsidR="00182E6D" w:rsidRPr="008A5374">
        <w:rPr>
          <w:b/>
        </w:rPr>
        <w:t>VACANCY?</w:t>
      </w:r>
      <w:r w:rsidR="00182E6D" w:rsidRPr="008A5374">
        <w:t xml:space="preserve"> b</w:t>
      </w:r>
      <w:r w:rsidR="00CE6836" w:rsidRPr="008A5374">
        <w:t xml:space="preserve">/c of removal under 109 </w:t>
      </w:r>
      <w:r w:rsidR="00CE6836" w:rsidRPr="008A5374">
        <w:sym w:font="Wingdings" w:char="F0E0"/>
      </w:r>
      <w:r w:rsidR="00182E6D" w:rsidRPr="008A5374">
        <w:t xml:space="preserve"> SH can appoint/elect </w:t>
      </w:r>
      <w:r w:rsidR="00CE6836" w:rsidRPr="008A5374">
        <w:t xml:space="preserve">new D at same removal meeting </w:t>
      </w:r>
      <w:r w:rsidR="00CE6836" w:rsidRPr="008A5374">
        <w:rPr>
          <w:b/>
          <w:color w:val="7030A0"/>
        </w:rPr>
        <w:t xml:space="preserve">(CBCA </w:t>
      </w:r>
      <w:r w:rsidR="00182E6D" w:rsidRPr="008A5374">
        <w:rPr>
          <w:b/>
          <w:color w:val="7030A0"/>
        </w:rPr>
        <w:t>109(3)</w:t>
      </w:r>
      <w:r w:rsidR="00CE6836" w:rsidRPr="008A5374">
        <w:rPr>
          <w:b/>
          <w:color w:val="7030A0"/>
        </w:rPr>
        <w:t>)</w:t>
      </w:r>
    </w:p>
    <w:p w:rsidR="00BD1245" w:rsidRPr="002518D0" w:rsidRDefault="00A45E50" w:rsidP="00287A3C">
      <w:pPr>
        <w:pStyle w:val="ListParagraph"/>
        <w:numPr>
          <w:ilvl w:val="0"/>
          <w:numId w:val="94"/>
        </w:numPr>
        <w:spacing w:line="240" w:lineRule="auto"/>
        <w:ind w:left="360"/>
      </w:pPr>
      <w:r w:rsidRPr="002518D0">
        <w:rPr>
          <w:b/>
        </w:rPr>
        <w:t xml:space="preserve">IRREGULARITY IN APPOINTMENT OK - </w:t>
      </w:r>
      <w:r w:rsidR="00411124" w:rsidRPr="002518D0">
        <w:t xml:space="preserve">Act of </w:t>
      </w:r>
      <w:r w:rsidR="00411124" w:rsidRPr="00490FE9">
        <w:rPr>
          <w:b/>
          <w:i/>
        </w:rPr>
        <w:t xml:space="preserve">DIR or OFR </w:t>
      </w:r>
      <w:r w:rsidRPr="00490FE9">
        <w:rPr>
          <w:b/>
          <w:i/>
        </w:rPr>
        <w:t>is valid notwithstanding an irregularity</w:t>
      </w:r>
      <w:r w:rsidRPr="002518D0">
        <w:t xml:space="preserve"> in their election/appointment or defect in qualification </w:t>
      </w:r>
      <w:r w:rsidRPr="002518D0">
        <w:rPr>
          <w:b/>
          <w:color w:val="7030A0"/>
        </w:rPr>
        <w:t>(CBCA 116)</w:t>
      </w:r>
    </w:p>
    <w:p w:rsidR="00E4769A" w:rsidRPr="0078167E" w:rsidRDefault="00E4769A" w:rsidP="00D31B38">
      <w:pPr>
        <w:pStyle w:val="Heading2"/>
        <w:spacing w:line="240" w:lineRule="auto"/>
      </w:pPr>
      <w:bookmarkStart w:id="33" w:name="_Toc447916258"/>
      <w:r w:rsidRPr="0078167E">
        <w:t>Powers – Meetings – Decisions</w:t>
      </w:r>
      <w:bookmarkEnd w:id="33"/>
    </w:p>
    <w:p w:rsidR="00E560B3" w:rsidRPr="00E560B3" w:rsidRDefault="00412D7D" w:rsidP="00D31B38">
      <w:pPr>
        <w:pStyle w:val="ListParagraph"/>
        <w:numPr>
          <w:ilvl w:val="0"/>
          <w:numId w:val="95"/>
        </w:numPr>
        <w:spacing w:line="240" w:lineRule="auto"/>
      </w:pPr>
      <w:r w:rsidRPr="00E560B3">
        <w:rPr>
          <w:rFonts w:eastAsia="Arial"/>
          <w:b/>
        </w:rPr>
        <w:t xml:space="preserve">GENERAL DUTY </w:t>
      </w:r>
      <w:r w:rsidR="00D07CEF">
        <w:rPr>
          <w:rFonts w:eastAsia="Arial"/>
          <w:b/>
        </w:rPr>
        <w:t>–</w:t>
      </w:r>
      <w:r w:rsidRPr="00E560B3">
        <w:rPr>
          <w:rFonts w:eastAsia="Arial"/>
          <w:b/>
        </w:rPr>
        <w:t xml:space="preserve"> </w:t>
      </w:r>
      <w:r w:rsidR="00D07CEF">
        <w:rPr>
          <w:rFonts w:eastAsia="Arial"/>
        </w:rPr>
        <w:t xml:space="preserve">DIRs must </w:t>
      </w:r>
      <w:r w:rsidRPr="00E560B3">
        <w:rPr>
          <w:rFonts w:eastAsia="Arial"/>
        </w:rPr>
        <w:t xml:space="preserve">manage, or supervise management, of corp’s business and affairs </w:t>
      </w:r>
      <w:r w:rsidR="0028519E" w:rsidRPr="00E560B3">
        <w:rPr>
          <w:rFonts w:eastAsia="Arial"/>
        </w:rPr>
        <w:t>(</w:t>
      </w:r>
      <w:r w:rsidRPr="00E560B3">
        <w:rPr>
          <w:rFonts w:eastAsia="Arial"/>
          <w:b/>
          <w:color w:val="C45911"/>
        </w:rPr>
        <w:t xml:space="preserve">BCA 136 </w:t>
      </w:r>
      <w:r w:rsidRPr="00E560B3">
        <w:rPr>
          <w:rFonts w:eastAsia="Arial"/>
        </w:rPr>
        <w:t>&amp;</w:t>
      </w:r>
      <w:r w:rsidRPr="00E560B3">
        <w:rPr>
          <w:rFonts w:eastAsia="Arial"/>
          <w:b/>
        </w:rPr>
        <w:t xml:space="preserve"> </w:t>
      </w:r>
      <w:r w:rsidRPr="00E560B3">
        <w:rPr>
          <w:rFonts w:eastAsia="Arial"/>
          <w:b/>
          <w:color w:val="7030A0"/>
        </w:rPr>
        <w:t>CBCA 102(1)</w:t>
      </w:r>
      <w:r w:rsidR="0028519E" w:rsidRPr="00E560B3">
        <w:rPr>
          <w:rFonts w:eastAsia="Arial"/>
          <w:b/>
          <w:color w:val="7030A0"/>
        </w:rPr>
        <w:t>)</w:t>
      </w:r>
    </w:p>
    <w:p w:rsidR="00E560B3" w:rsidRPr="00E560B3" w:rsidRDefault="00E560B3" w:rsidP="00D31B38">
      <w:pPr>
        <w:pStyle w:val="ListParagraph"/>
        <w:numPr>
          <w:ilvl w:val="0"/>
          <w:numId w:val="95"/>
        </w:numPr>
        <w:spacing w:line="240" w:lineRule="auto"/>
      </w:pPr>
      <w:r w:rsidRPr="00E560B3">
        <w:rPr>
          <w:b/>
          <w:color w:val="C45911"/>
          <w:szCs w:val="18"/>
        </w:rPr>
        <w:t>BCA 142(1)/</w:t>
      </w:r>
      <w:r w:rsidRPr="00E560B3">
        <w:rPr>
          <w:rFonts w:cs="Arial"/>
          <w:b/>
          <w:color w:val="7030A0"/>
          <w:szCs w:val="18"/>
          <w:shd w:val="clear" w:color="auto" w:fill="FFFFFF"/>
        </w:rPr>
        <w:t xml:space="preserve">CBCA </w:t>
      </w:r>
      <w:hyperlink r:id="rId13" w:history="1">
        <w:r w:rsidRPr="00E560B3">
          <w:rPr>
            <w:rStyle w:val="Hyperlink"/>
            <w:rFonts w:cs="Arial"/>
            <w:b/>
            <w:color w:val="7030A0"/>
            <w:szCs w:val="18"/>
            <w:u w:val="none"/>
            <w:shd w:val="clear" w:color="auto" w:fill="FFFFFF"/>
          </w:rPr>
          <w:t>122(1)</w:t>
        </w:r>
      </w:hyperlink>
      <w:r w:rsidRPr="00E560B3">
        <w:rPr>
          <w:b/>
          <w:color w:val="C45911"/>
          <w:szCs w:val="18"/>
        </w:rPr>
        <w:t xml:space="preserve"> </w:t>
      </w:r>
      <w:r w:rsidRPr="00E560B3">
        <w:rPr>
          <w:color w:val="C45911"/>
          <w:szCs w:val="18"/>
        </w:rPr>
        <w:t xml:space="preserve"> </w:t>
      </w:r>
      <w:r w:rsidRPr="00E560B3">
        <w:rPr>
          <w:szCs w:val="18"/>
        </w:rPr>
        <w:t>sets out that in exercising their responsibility and duty to corp, DIR/OFR must:</w:t>
      </w:r>
    </w:p>
    <w:p w:rsidR="00E560B3" w:rsidRPr="00F6586F" w:rsidRDefault="00E560B3" w:rsidP="00D31B38">
      <w:pPr>
        <w:pStyle w:val="ListParagraph"/>
        <w:numPr>
          <w:ilvl w:val="1"/>
          <w:numId w:val="95"/>
        </w:numPr>
        <w:spacing w:after="0" w:line="240" w:lineRule="auto"/>
        <w:rPr>
          <w:szCs w:val="18"/>
          <w:lang w:val="en-CA"/>
        </w:rPr>
      </w:pPr>
      <w:r>
        <w:rPr>
          <w:b/>
          <w:szCs w:val="18"/>
        </w:rPr>
        <w:t xml:space="preserve">(a) </w:t>
      </w:r>
      <w:r w:rsidRPr="00F6586F">
        <w:rPr>
          <w:b/>
          <w:i/>
          <w:szCs w:val="18"/>
        </w:rPr>
        <w:t>act honestly and in good faith</w:t>
      </w:r>
      <w:r w:rsidRPr="00F6586F">
        <w:rPr>
          <w:szCs w:val="18"/>
        </w:rPr>
        <w:t xml:space="preserve"> with a view to the </w:t>
      </w:r>
      <w:r w:rsidRPr="00BA7E11">
        <w:rPr>
          <w:szCs w:val="18"/>
          <w:u w:val="single"/>
        </w:rPr>
        <w:t>best interests of the company</w:t>
      </w:r>
      <w:r>
        <w:rPr>
          <w:szCs w:val="18"/>
        </w:rPr>
        <w:t xml:space="preserve"> </w:t>
      </w:r>
      <w:r>
        <w:rPr>
          <w:b/>
          <w:szCs w:val="18"/>
        </w:rPr>
        <w:t>[Fiduciary Duty]</w:t>
      </w:r>
      <w:r w:rsidRPr="00F6586F">
        <w:rPr>
          <w:szCs w:val="18"/>
        </w:rPr>
        <w:t>,</w:t>
      </w:r>
    </w:p>
    <w:p w:rsidR="00E560B3" w:rsidRPr="00E560B3" w:rsidRDefault="00E560B3" w:rsidP="00D31B38">
      <w:pPr>
        <w:pStyle w:val="ListParagraph"/>
        <w:numPr>
          <w:ilvl w:val="1"/>
          <w:numId w:val="95"/>
        </w:numPr>
        <w:spacing w:after="0" w:line="240" w:lineRule="auto"/>
        <w:rPr>
          <w:szCs w:val="18"/>
          <w:lang w:val="en-CA"/>
        </w:rPr>
      </w:pPr>
      <w:r>
        <w:rPr>
          <w:b/>
          <w:szCs w:val="18"/>
        </w:rPr>
        <w:t xml:space="preserve">(b) </w:t>
      </w:r>
      <w:r w:rsidRPr="00F6586F">
        <w:rPr>
          <w:szCs w:val="18"/>
        </w:rPr>
        <w:t xml:space="preserve">exercise the </w:t>
      </w:r>
      <w:r w:rsidRPr="00F6586F">
        <w:rPr>
          <w:b/>
          <w:i/>
          <w:szCs w:val="18"/>
        </w:rPr>
        <w:t>care, diligence and skill</w:t>
      </w:r>
      <w:r w:rsidRPr="00F6586F">
        <w:rPr>
          <w:szCs w:val="18"/>
        </w:rPr>
        <w:t xml:space="preserve"> that a reasonably prudent individual would exer</w:t>
      </w:r>
      <w:r>
        <w:rPr>
          <w:szCs w:val="18"/>
        </w:rPr>
        <w:t xml:space="preserve">cise in comparable circumstances </w:t>
      </w:r>
      <w:r>
        <w:rPr>
          <w:b/>
          <w:szCs w:val="18"/>
        </w:rPr>
        <w:t>[Duty of Care]</w:t>
      </w:r>
    </w:p>
    <w:p w:rsidR="00E560B3" w:rsidRPr="00E560B3" w:rsidRDefault="00E560B3" w:rsidP="00D31B38">
      <w:pPr>
        <w:pStyle w:val="ListParagraph"/>
        <w:numPr>
          <w:ilvl w:val="0"/>
          <w:numId w:val="95"/>
        </w:numPr>
        <w:spacing w:after="0" w:line="240" w:lineRule="auto"/>
        <w:rPr>
          <w:szCs w:val="18"/>
          <w:lang w:val="en-CA"/>
        </w:rPr>
      </w:pPr>
      <w:r w:rsidRPr="00E560B3">
        <w:t xml:space="preserve">Under </w:t>
      </w:r>
      <w:r w:rsidRPr="00E560B3">
        <w:rPr>
          <w:b/>
          <w:color w:val="C45911"/>
        </w:rPr>
        <w:t>BCA 142(1),</w:t>
      </w:r>
      <w:r w:rsidRPr="00E560B3">
        <w:rPr>
          <w:color w:val="C45911"/>
        </w:rPr>
        <w:t xml:space="preserve"> </w:t>
      </w:r>
      <w:r w:rsidRPr="00E560B3">
        <w:t>the director or officer must also:</w:t>
      </w:r>
    </w:p>
    <w:p w:rsidR="00E560B3" w:rsidRDefault="00E560B3" w:rsidP="00D31B38">
      <w:pPr>
        <w:pStyle w:val="ListBullet"/>
        <w:numPr>
          <w:ilvl w:val="1"/>
          <w:numId w:val="95"/>
        </w:numPr>
        <w:rPr>
          <w:rFonts w:asciiTheme="minorHAnsi" w:hAnsiTheme="minorHAnsi"/>
          <w:sz w:val="18"/>
        </w:rPr>
      </w:pPr>
      <w:r w:rsidRPr="00BC7CA4">
        <w:rPr>
          <w:rFonts w:asciiTheme="minorHAnsi" w:hAnsiTheme="minorHAnsi"/>
          <w:b/>
          <w:sz w:val="18"/>
        </w:rPr>
        <w:t>(c)</w:t>
      </w:r>
      <w:r>
        <w:rPr>
          <w:rFonts w:asciiTheme="minorHAnsi" w:hAnsiTheme="minorHAnsi"/>
          <w:sz w:val="18"/>
        </w:rPr>
        <w:t xml:space="preserve"> </w:t>
      </w:r>
      <w:r w:rsidRPr="006A703A">
        <w:rPr>
          <w:rFonts w:asciiTheme="minorHAnsi" w:hAnsiTheme="minorHAnsi"/>
          <w:sz w:val="18"/>
        </w:rPr>
        <w:t>act in accordance with [th</w:t>
      </w:r>
      <w:r>
        <w:rPr>
          <w:rFonts w:asciiTheme="minorHAnsi" w:hAnsiTheme="minorHAnsi"/>
          <w:sz w:val="18"/>
        </w:rPr>
        <w:t>e] Act and the regulations, and</w:t>
      </w:r>
    </w:p>
    <w:p w:rsidR="00E560B3" w:rsidRDefault="00E560B3" w:rsidP="00D31B38">
      <w:pPr>
        <w:pStyle w:val="ListBullet"/>
        <w:numPr>
          <w:ilvl w:val="1"/>
          <w:numId w:val="95"/>
        </w:numPr>
        <w:spacing w:after="240"/>
        <w:rPr>
          <w:rFonts w:asciiTheme="minorHAnsi" w:hAnsiTheme="minorHAnsi"/>
          <w:sz w:val="18"/>
        </w:rPr>
      </w:pPr>
      <w:r w:rsidRPr="00BC7CA4">
        <w:rPr>
          <w:rFonts w:asciiTheme="minorHAnsi" w:hAnsiTheme="minorHAnsi"/>
          <w:b/>
          <w:sz w:val="18"/>
        </w:rPr>
        <w:t>(d)</w:t>
      </w:r>
      <w:r>
        <w:rPr>
          <w:rFonts w:asciiTheme="minorHAnsi" w:hAnsiTheme="minorHAnsi"/>
          <w:sz w:val="18"/>
        </w:rPr>
        <w:t xml:space="preserve"> </w:t>
      </w:r>
      <w:r w:rsidRPr="006A703A">
        <w:rPr>
          <w:rFonts w:asciiTheme="minorHAnsi" w:hAnsiTheme="minorHAnsi"/>
          <w:sz w:val="18"/>
        </w:rPr>
        <w:t>subject to paragraphs (a) to (c), act in accordance with the memorandum and articles of the company.</w:t>
      </w:r>
    </w:p>
    <w:p w:rsidR="00741233" w:rsidRPr="00310474" w:rsidRDefault="00741233" w:rsidP="00D31B38">
      <w:pPr>
        <w:shd w:val="clear" w:color="auto" w:fill="D9D9D9" w:themeFill="background1" w:themeFillShade="D9"/>
        <w:spacing w:after="0" w:line="240" w:lineRule="auto"/>
        <w:rPr>
          <w:b/>
        </w:rPr>
      </w:pPr>
      <w:r w:rsidRPr="00310474">
        <w:rPr>
          <w:b/>
        </w:rPr>
        <w:t>PROVINCIAL</w:t>
      </w:r>
    </w:p>
    <w:p w:rsidR="00741233" w:rsidRPr="00310474" w:rsidRDefault="00741233" w:rsidP="00D31B38">
      <w:pPr>
        <w:pStyle w:val="ListParagraph"/>
        <w:numPr>
          <w:ilvl w:val="0"/>
          <w:numId w:val="96"/>
        </w:numPr>
        <w:spacing w:after="0" w:line="240" w:lineRule="auto"/>
        <w:ind w:left="426" w:hanging="426"/>
      </w:pPr>
      <w:r w:rsidRPr="00310474">
        <w:rPr>
          <w:b/>
        </w:rPr>
        <w:t>D</w:t>
      </w:r>
      <w:r w:rsidR="001F2A7A">
        <w:rPr>
          <w:b/>
        </w:rPr>
        <w:t>IR</w:t>
      </w:r>
      <w:r w:rsidRPr="00310474">
        <w:rPr>
          <w:b/>
        </w:rPr>
        <w:t xml:space="preserve"> MEETINGS </w:t>
      </w:r>
      <w:r w:rsidRPr="00310474">
        <w:t>- D</w:t>
      </w:r>
      <w:r w:rsidR="001F2A7A">
        <w:t>IR</w:t>
      </w:r>
      <w:r w:rsidRPr="00310474">
        <w:t xml:space="preserve"> entitled to participat</w:t>
      </w:r>
      <w:r w:rsidR="0088734F" w:rsidRPr="00310474">
        <w:t>e, including vote, at meetings (</w:t>
      </w:r>
      <w:r w:rsidR="001A3186" w:rsidRPr="00310474">
        <w:rPr>
          <w:b/>
          <w:color w:val="C45911"/>
        </w:rPr>
        <w:t>BCA</w:t>
      </w:r>
      <w:r w:rsidRPr="00310474">
        <w:rPr>
          <w:b/>
          <w:color w:val="C45911"/>
        </w:rPr>
        <w:t xml:space="preserve"> 140(1)</w:t>
      </w:r>
      <w:r w:rsidR="0088734F" w:rsidRPr="00310474">
        <w:rPr>
          <w:b/>
          <w:color w:val="C45911"/>
        </w:rPr>
        <w:t>)</w:t>
      </w:r>
    </w:p>
    <w:p w:rsidR="00741233" w:rsidRPr="001E0085" w:rsidRDefault="00741233" w:rsidP="00D31B38">
      <w:pPr>
        <w:pStyle w:val="ListParagraph"/>
        <w:numPr>
          <w:ilvl w:val="0"/>
          <w:numId w:val="96"/>
        </w:numPr>
        <w:spacing w:line="240" w:lineRule="auto"/>
        <w:ind w:left="426" w:hanging="426"/>
      </w:pPr>
      <w:r w:rsidRPr="00310474">
        <w:rPr>
          <w:b/>
        </w:rPr>
        <w:t>RESOLUTION</w:t>
      </w:r>
      <w:r w:rsidRPr="00310474">
        <w:t xml:space="preserve"> - </w:t>
      </w:r>
      <w:r w:rsidR="00310474" w:rsidRPr="00310474">
        <w:t>resolution may be held in lieu of DIR meeting</w:t>
      </w:r>
      <w:r w:rsidR="00B77D98">
        <w:t xml:space="preserve"> (not actual meeting needed)</w:t>
      </w:r>
      <w:r w:rsidR="00310474" w:rsidRPr="00310474">
        <w:rPr>
          <w:rStyle w:val="Heading5Char"/>
        </w:rPr>
        <w:t xml:space="preserve"> </w:t>
      </w:r>
      <w:r w:rsidR="0088734F" w:rsidRPr="00310474">
        <w:t>(</w:t>
      </w:r>
      <w:r w:rsidR="001A3186" w:rsidRPr="00310474">
        <w:rPr>
          <w:b/>
          <w:color w:val="C45911"/>
        </w:rPr>
        <w:t xml:space="preserve">BCA </w:t>
      </w:r>
      <w:r w:rsidRPr="00310474">
        <w:rPr>
          <w:b/>
          <w:color w:val="C45911"/>
        </w:rPr>
        <w:t>140(3)</w:t>
      </w:r>
      <w:r w:rsidR="0088734F" w:rsidRPr="00310474">
        <w:rPr>
          <w:b/>
          <w:color w:val="C45911"/>
        </w:rPr>
        <w:t>)</w:t>
      </w:r>
    </w:p>
    <w:p w:rsidR="001E0085" w:rsidRPr="00310474" w:rsidRDefault="001E0085" w:rsidP="00D31B38">
      <w:pPr>
        <w:pStyle w:val="ListParagraph"/>
        <w:numPr>
          <w:ilvl w:val="0"/>
          <w:numId w:val="96"/>
        </w:numPr>
        <w:spacing w:line="240" w:lineRule="auto"/>
        <w:ind w:left="426" w:hanging="426"/>
      </w:pPr>
      <w:r>
        <w:rPr>
          <w:b/>
        </w:rPr>
        <w:t xml:space="preserve">APPOINT REPS - </w:t>
      </w:r>
      <w:r w:rsidRPr="001E0085">
        <w:t>Resolution of DIRs may authorize person to act as rep of the corp if they hold shares in or are a creditor to another corp</w:t>
      </w:r>
      <w:r>
        <w:t xml:space="preserve"> </w:t>
      </w:r>
      <w:r w:rsidRPr="00310474">
        <w:t>(</w:t>
      </w:r>
      <w:r w:rsidRPr="00310474">
        <w:rPr>
          <w:b/>
          <w:color w:val="C45911"/>
        </w:rPr>
        <w:t xml:space="preserve">BCA </w:t>
      </w:r>
      <w:r>
        <w:rPr>
          <w:b/>
          <w:color w:val="C45911"/>
        </w:rPr>
        <w:t>145</w:t>
      </w:r>
      <w:r w:rsidRPr="00310474">
        <w:rPr>
          <w:b/>
          <w:color w:val="C45911"/>
        </w:rPr>
        <w:t>)</w:t>
      </w:r>
    </w:p>
    <w:p w:rsidR="00741233" w:rsidRPr="00B30421" w:rsidRDefault="00741233" w:rsidP="00D31B38">
      <w:pPr>
        <w:shd w:val="clear" w:color="auto" w:fill="D9D9D9" w:themeFill="background1" w:themeFillShade="D9"/>
        <w:spacing w:after="0" w:line="240" w:lineRule="auto"/>
        <w:rPr>
          <w:b/>
        </w:rPr>
      </w:pPr>
      <w:r w:rsidRPr="00B30421">
        <w:rPr>
          <w:b/>
        </w:rPr>
        <w:t>FEDERAL</w:t>
      </w:r>
    </w:p>
    <w:p w:rsidR="00741233" w:rsidRPr="00B30421" w:rsidRDefault="00741233" w:rsidP="00D31B38">
      <w:pPr>
        <w:pStyle w:val="ListParagraph"/>
        <w:numPr>
          <w:ilvl w:val="0"/>
          <w:numId w:val="97"/>
        </w:numPr>
        <w:spacing w:after="0" w:line="240" w:lineRule="auto"/>
        <w:rPr>
          <w:szCs w:val="18"/>
        </w:rPr>
      </w:pPr>
      <w:r w:rsidRPr="00B30421">
        <w:rPr>
          <w:b/>
        </w:rPr>
        <w:t>D</w:t>
      </w:r>
      <w:r w:rsidR="00DC368F">
        <w:rPr>
          <w:b/>
        </w:rPr>
        <w:t>IR</w:t>
      </w:r>
      <w:r w:rsidRPr="00B30421">
        <w:rPr>
          <w:b/>
        </w:rPr>
        <w:t xml:space="preserve"> </w:t>
      </w:r>
      <w:r w:rsidRPr="00B30421">
        <w:rPr>
          <w:b/>
          <w:szCs w:val="18"/>
        </w:rPr>
        <w:t>MEETINGS</w:t>
      </w:r>
      <w:r w:rsidRPr="00B30421">
        <w:rPr>
          <w:szCs w:val="18"/>
        </w:rPr>
        <w:t xml:space="preserve"> - </w:t>
      </w:r>
      <w:r w:rsidR="00CE606C" w:rsidRPr="00B30421">
        <w:rPr>
          <w:szCs w:val="18"/>
        </w:rPr>
        <w:t xml:space="preserve">DIR may meet at </w:t>
      </w:r>
      <w:r w:rsidR="00CE606C" w:rsidRPr="001405CD">
        <w:rPr>
          <w:szCs w:val="18"/>
          <w:u w:val="single"/>
        </w:rPr>
        <w:t>any place/time they want</w:t>
      </w:r>
      <w:r w:rsidR="00CE606C" w:rsidRPr="00B30421">
        <w:rPr>
          <w:szCs w:val="18"/>
        </w:rPr>
        <w:t xml:space="preserve">, subject to articles or by-laws </w:t>
      </w:r>
      <w:r w:rsidR="0088734F" w:rsidRPr="00B30421">
        <w:rPr>
          <w:szCs w:val="18"/>
        </w:rPr>
        <w:t>(</w:t>
      </w:r>
      <w:r w:rsidR="001A3186" w:rsidRPr="00B30421">
        <w:rPr>
          <w:b/>
          <w:color w:val="7030A0"/>
          <w:szCs w:val="18"/>
        </w:rPr>
        <w:t xml:space="preserve">CBCA </w:t>
      </w:r>
      <w:r w:rsidRPr="00B30421">
        <w:rPr>
          <w:b/>
          <w:color w:val="7030A0"/>
          <w:szCs w:val="18"/>
        </w:rPr>
        <w:t>114</w:t>
      </w:r>
      <w:r w:rsidR="0088734F" w:rsidRPr="00B30421">
        <w:rPr>
          <w:b/>
          <w:color w:val="7030A0"/>
          <w:szCs w:val="18"/>
        </w:rPr>
        <w:t>)</w:t>
      </w:r>
    </w:p>
    <w:p w:rsidR="00CE606C" w:rsidRPr="00CE606C" w:rsidRDefault="00CE606C" w:rsidP="00D31B38">
      <w:pPr>
        <w:pStyle w:val="ListParagraph"/>
        <w:numPr>
          <w:ilvl w:val="1"/>
          <w:numId w:val="97"/>
        </w:numPr>
        <w:spacing w:line="240" w:lineRule="auto"/>
        <w:rPr>
          <w:rStyle w:val="Heading5Char"/>
          <w:rFonts w:asciiTheme="minorHAnsi" w:hAnsiTheme="minorHAnsi"/>
          <w:b/>
          <w:szCs w:val="18"/>
        </w:rPr>
      </w:pPr>
      <w:r w:rsidRPr="00CE606C">
        <w:rPr>
          <w:rStyle w:val="Heading5Char"/>
          <w:rFonts w:asciiTheme="minorHAnsi" w:hAnsiTheme="minorHAnsi"/>
          <w:b/>
          <w:color w:val="7030A0"/>
          <w:szCs w:val="18"/>
        </w:rPr>
        <w:t>114(8) –</w:t>
      </w:r>
      <w:r w:rsidRPr="00CE606C">
        <w:rPr>
          <w:rStyle w:val="Heading5Char"/>
          <w:rFonts w:asciiTheme="minorHAnsi" w:hAnsiTheme="minorHAnsi"/>
          <w:color w:val="7030A0"/>
          <w:szCs w:val="18"/>
        </w:rPr>
        <w:t xml:space="preserve"> </w:t>
      </w:r>
      <w:r w:rsidRPr="00CE606C">
        <w:rPr>
          <w:szCs w:val="18"/>
        </w:rPr>
        <w:t>Corp’s w/ one DIR, 1 DIR constitutes a meeting</w:t>
      </w:r>
      <w:r w:rsidRPr="00CE606C">
        <w:rPr>
          <w:rStyle w:val="Heading5Char"/>
          <w:rFonts w:asciiTheme="minorHAnsi" w:hAnsiTheme="minorHAnsi"/>
          <w:szCs w:val="18"/>
        </w:rPr>
        <w:t xml:space="preserve"> </w:t>
      </w:r>
    </w:p>
    <w:p w:rsidR="00CE606C" w:rsidRPr="003F3102" w:rsidRDefault="00CE606C" w:rsidP="00D31B38">
      <w:pPr>
        <w:pStyle w:val="ListParagraph"/>
        <w:numPr>
          <w:ilvl w:val="1"/>
          <w:numId w:val="97"/>
        </w:numPr>
        <w:spacing w:line="240" w:lineRule="auto"/>
        <w:rPr>
          <w:szCs w:val="18"/>
        </w:rPr>
      </w:pPr>
      <w:r w:rsidRPr="00CE606C">
        <w:rPr>
          <w:rStyle w:val="Heading5Char"/>
          <w:rFonts w:asciiTheme="minorHAnsi" w:hAnsiTheme="minorHAnsi"/>
          <w:b/>
          <w:color w:val="7030A0"/>
          <w:szCs w:val="18"/>
        </w:rPr>
        <w:t xml:space="preserve">114(9) </w:t>
      </w:r>
      <w:r w:rsidRPr="003F3102">
        <w:rPr>
          <w:rStyle w:val="Heading5Char"/>
          <w:rFonts w:asciiTheme="minorHAnsi" w:hAnsiTheme="minorHAnsi"/>
          <w:b/>
          <w:color w:val="7030A0"/>
          <w:szCs w:val="18"/>
        </w:rPr>
        <w:t>–</w:t>
      </w:r>
      <w:r w:rsidRPr="003F3102">
        <w:rPr>
          <w:rStyle w:val="Heading5Char"/>
          <w:rFonts w:asciiTheme="minorHAnsi" w:hAnsiTheme="minorHAnsi"/>
          <w:color w:val="7030A0"/>
          <w:szCs w:val="18"/>
        </w:rPr>
        <w:t xml:space="preserve"> </w:t>
      </w:r>
      <w:r w:rsidRPr="003F3102">
        <w:rPr>
          <w:szCs w:val="18"/>
        </w:rPr>
        <w:t xml:space="preserve">DIR may attend meetings in person, over telephone, or other communication facility </w:t>
      </w:r>
    </w:p>
    <w:p w:rsidR="00741233" w:rsidRPr="001405CD" w:rsidRDefault="00741233" w:rsidP="00D31B38">
      <w:pPr>
        <w:pStyle w:val="ListParagraph"/>
        <w:numPr>
          <w:ilvl w:val="0"/>
          <w:numId w:val="97"/>
        </w:numPr>
        <w:spacing w:line="240" w:lineRule="auto"/>
      </w:pPr>
      <w:r w:rsidRPr="003F3102">
        <w:rPr>
          <w:b/>
        </w:rPr>
        <w:t>UNANIMOUS RESOLUTION</w:t>
      </w:r>
      <w:r w:rsidRPr="003F3102">
        <w:t xml:space="preserve"> - </w:t>
      </w:r>
      <w:r w:rsidR="003F3102" w:rsidRPr="003F3102">
        <w:t xml:space="preserve">DIRs may have written resolution signed by all DIRs entitled to vote instead of a meeting of DIRs </w:t>
      </w:r>
      <w:r w:rsidR="0088734F" w:rsidRPr="003F3102">
        <w:t>(</w:t>
      </w:r>
      <w:r w:rsidR="001A3186" w:rsidRPr="003F3102">
        <w:rPr>
          <w:b/>
          <w:color w:val="7030A0"/>
        </w:rPr>
        <w:t>CBCA</w:t>
      </w:r>
      <w:r w:rsidRPr="003F3102">
        <w:rPr>
          <w:b/>
          <w:color w:val="7030A0"/>
        </w:rPr>
        <w:t xml:space="preserve"> 117</w:t>
      </w:r>
      <w:r w:rsidR="0088734F" w:rsidRPr="003F3102">
        <w:rPr>
          <w:b/>
          <w:color w:val="7030A0"/>
        </w:rPr>
        <w:t>)</w:t>
      </w:r>
    </w:p>
    <w:p w:rsidR="001405CD" w:rsidRPr="003F3102" w:rsidRDefault="001405CD" w:rsidP="00D31B38">
      <w:pPr>
        <w:pStyle w:val="ListParagraph"/>
        <w:numPr>
          <w:ilvl w:val="0"/>
          <w:numId w:val="97"/>
        </w:numPr>
        <w:spacing w:line="240" w:lineRule="auto"/>
      </w:pPr>
      <w:r>
        <w:rPr>
          <w:b/>
        </w:rPr>
        <w:t xml:space="preserve">SH MEETINGS – </w:t>
      </w:r>
      <w:r>
        <w:t>DIR is to receive notice, attend &amp; be heard at every SH meeting (</w:t>
      </w:r>
      <w:r w:rsidRPr="001405CD">
        <w:rPr>
          <w:b/>
          <w:color w:val="7030A0"/>
        </w:rPr>
        <w:t>CBCA 110</w:t>
      </w:r>
      <w:r>
        <w:rPr>
          <w:b/>
        </w:rPr>
        <w:t xml:space="preserve">). </w:t>
      </w:r>
    </w:p>
    <w:p w:rsidR="00B14B46" w:rsidRPr="00B14B46" w:rsidRDefault="00B14B46" w:rsidP="00D31B38">
      <w:pPr>
        <w:pStyle w:val="ListParagraph"/>
        <w:numPr>
          <w:ilvl w:val="0"/>
          <w:numId w:val="97"/>
        </w:numPr>
        <w:spacing w:line="240" w:lineRule="auto"/>
      </w:pPr>
      <w:r w:rsidRPr="00B14B46">
        <w:rPr>
          <w:b/>
        </w:rPr>
        <w:t>DELEGATING TO MANAGING DIR</w:t>
      </w:r>
      <w:r w:rsidRPr="00B14B46">
        <w:t xml:space="preserve"> - DIRs can appoint from themselves a managing DIR or committee of DIRs and delegate powers to them (</w:t>
      </w:r>
      <w:r w:rsidRPr="00B14B46">
        <w:rPr>
          <w:b/>
          <w:color w:val="7030A0"/>
        </w:rPr>
        <w:t>CBCA 115(1))</w:t>
      </w:r>
    </w:p>
    <w:p w:rsidR="00741233" w:rsidRPr="00034EF1" w:rsidRDefault="00B14B46" w:rsidP="00D31B38">
      <w:pPr>
        <w:pStyle w:val="ListParagraph"/>
        <w:numPr>
          <w:ilvl w:val="1"/>
          <w:numId w:val="97"/>
        </w:numPr>
        <w:spacing w:line="240" w:lineRule="auto"/>
      </w:pPr>
      <w:r w:rsidRPr="00034EF1">
        <w:rPr>
          <w:b/>
          <w:color w:val="7030A0"/>
        </w:rPr>
        <w:t>CBCA 115(2)</w:t>
      </w:r>
      <w:r w:rsidRPr="00034EF1">
        <w:rPr>
          <w:color w:val="7030A0"/>
        </w:rPr>
        <w:t xml:space="preserve"> </w:t>
      </w:r>
      <w:r w:rsidRPr="00034EF1">
        <w:t>– limits on the powers that can be delegated to managing DIR or committee</w:t>
      </w:r>
    </w:p>
    <w:p w:rsidR="00B9412B" w:rsidRDefault="00E4769A" w:rsidP="00D31B38">
      <w:pPr>
        <w:pStyle w:val="Heading2"/>
        <w:spacing w:line="240" w:lineRule="auto"/>
      </w:pPr>
      <w:bookmarkStart w:id="34" w:name="_Toc447916259"/>
      <w:r w:rsidRPr="00034EF1">
        <w:t>Officers – Procedural</w:t>
      </w:r>
      <w:r>
        <w:t xml:space="preserve"> Issues</w:t>
      </w:r>
      <w:bookmarkEnd w:id="34"/>
      <w:r>
        <w:t xml:space="preserve"> </w:t>
      </w:r>
    </w:p>
    <w:p w:rsidR="00B9412B" w:rsidRDefault="00B9412B" w:rsidP="00D31B38">
      <w:pPr>
        <w:pStyle w:val="ListParagraph"/>
        <w:numPr>
          <w:ilvl w:val="0"/>
          <w:numId w:val="98"/>
        </w:numPr>
        <w:spacing w:line="240" w:lineRule="auto"/>
      </w:pPr>
      <w:r w:rsidRPr="00F37301">
        <w:rPr>
          <w:b/>
        </w:rPr>
        <w:t>BOTH STATUTES RELATIVELY SILENT WRT O</w:t>
      </w:r>
      <w:r w:rsidR="00F37301" w:rsidRPr="00F37301">
        <w:rPr>
          <w:b/>
        </w:rPr>
        <w:t>FR’s</w:t>
      </w:r>
      <w:r w:rsidR="00F37301">
        <w:t xml:space="preserve"> </w:t>
      </w:r>
      <w:r>
        <w:t>- mainly left to the corp to decide</w:t>
      </w:r>
    </w:p>
    <w:p w:rsidR="00B9412B" w:rsidRPr="00FD538A" w:rsidRDefault="00B9412B" w:rsidP="00D31B38">
      <w:pPr>
        <w:pStyle w:val="ListParagraph"/>
        <w:numPr>
          <w:ilvl w:val="0"/>
          <w:numId w:val="98"/>
        </w:numPr>
        <w:spacing w:line="240" w:lineRule="auto"/>
      </w:pPr>
      <w:r w:rsidRPr="00F37301">
        <w:rPr>
          <w:b/>
        </w:rPr>
        <w:t>D</w:t>
      </w:r>
      <w:r w:rsidR="003474CD">
        <w:rPr>
          <w:b/>
        </w:rPr>
        <w:t>IR</w:t>
      </w:r>
      <w:r w:rsidRPr="00F37301">
        <w:rPr>
          <w:b/>
        </w:rPr>
        <w:t>’s CAN DELEGATE POWER TO MANAGE CORP’s BUSINESS + AFFAIRS</w:t>
      </w:r>
      <w:r w:rsidR="002B3B0D">
        <w:rPr>
          <w:b/>
        </w:rPr>
        <w:t xml:space="preserve"> TO OFFICERS</w:t>
      </w:r>
      <w:r w:rsidR="001C0BAF">
        <w:t xml:space="preserve"> (</w:t>
      </w:r>
      <w:r w:rsidR="00F37301" w:rsidRPr="00F37301">
        <w:rPr>
          <w:b/>
          <w:color w:val="C45911"/>
        </w:rPr>
        <w:t xml:space="preserve">BCA </w:t>
      </w:r>
      <w:r w:rsidRPr="00F37301">
        <w:rPr>
          <w:b/>
          <w:color w:val="C45911"/>
        </w:rPr>
        <w:t>141</w:t>
      </w:r>
      <w:r w:rsidRPr="00F37301">
        <w:rPr>
          <w:color w:val="C45911"/>
        </w:rPr>
        <w:t xml:space="preserve"> </w:t>
      </w:r>
      <w:r>
        <w:t xml:space="preserve">&amp; </w:t>
      </w:r>
      <w:r w:rsidR="00F37301" w:rsidRPr="00F37301">
        <w:rPr>
          <w:b/>
          <w:color w:val="7030A0"/>
        </w:rPr>
        <w:t xml:space="preserve">CBCA </w:t>
      </w:r>
      <w:r w:rsidRPr="00F37301">
        <w:rPr>
          <w:b/>
          <w:color w:val="7030A0"/>
        </w:rPr>
        <w:t>121</w:t>
      </w:r>
      <w:r w:rsidR="001C0BAF">
        <w:rPr>
          <w:b/>
          <w:color w:val="7030A0"/>
        </w:rPr>
        <w:t>)</w:t>
      </w:r>
    </w:p>
    <w:p w:rsidR="00FD538A" w:rsidRDefault="00FD538A" w:rsidP="00D31B38">
      <w:pPr>
        <w:pStyle w:val="ListParagraph"/>
        <w:numPr>
          <w:ilvl w:val="0"/>
          <w:numId w:val="98"/>
        </w:numPr>
        <w:spacing w:line="240" w:lineRule="auto"/>
      </w:pPr>
      <w:r>
        <w:rPr>
          <w:b/>
        </w:rPr>
        <w:t xml:space="preserve">TITLE NOT DETERMINATE </w:t>
      </w:r>
      <w:r w:rsidRPr="00FD538A">
        <w:rPr>
          <w:b/>
        </w:rPr>
        <w:sym w:font="Wingdings" w:char="F0E0"/>
      </w:r>
      <w:r>
        <w:rPr>
          <w:b/>
        </w:rPr>
        <w:t xml:space="preserve"> </w:t>
      </w:r>
      <w:r>
        <w:t xml:space="preserve">difference b/w </w:t>
      </w:r>
      <w:r>
        <w:rPr>
          <w:u w:val="single"/>
        </w:rPr>
        <w:t>top management</w:t>
      </w:r>
      <w:r>
        <w:t xml:space="preserve"> vs </w:t>
      </w:r>
      <w:r>
        <w:rPr>
          <w:u w:val="single"/>
        </w:rPr>
        <w:t xml:space="preserve">mere employee </w:t>
      </w:r>
      <w:r>
        <w:t>determined by factors such as: degree of control within corp // degree of control over transactions // supervisory powers // power to give instructions and orders (</w:t>
      </w:r>
      <w:r w:rsidRPr="00FD538A">
        <w:rPr>
          <w:b/>
          <w:i/>
          <w:color w:val="0000FF"/>
        </w:rPr>
        <w:t>CanAero</w:t>
      </w:r>
      <w:r>
        <w:t xml:space="preserve">) </w:t>
      </w:r>
    </w:p>
    <w:p w:rsidR="00B9412B" w:rsidRPr="00B9412B" w:rsidRDefault="00B9412B" w:rsidP="00D31B38">
      <w:pPr>
        <w:shd w:val="clear" w:color="auto" w:fill="D9D9D9" w:themeFill="background1" w:themeFillShade="D9"/>
        <w:spacing w:after="0" w:line="240" w:lineRule="auto"/>
        <w:rPr>
          <w:b/>
        </w:rPr>
      </w:pPr>
      <w:r w:rsidRPr="00B9412B">
        <w:rPr>
          <w:b/>
        </w:rPr>
        <w:t>P</w:t>
      </w:r>
      <w:r w:rsidRPr="00B9412B">
        <w:rPr>
          <w:b/>
          <w:shd w:val="clear" w:color="auto" w:fill="D9D9D9" w:themeFill="background1" w:themeFillShade="D9"/>
        </w:rPr>
        <w:t>ROVIN</w:t>
      </w:r>
      <w:r w:rsidRPr="00B9412B">
        <w:rPr>
          <w:b/>
        </w:rPr>
        <w:t>CIAL</w:t>
      </w:r>
    </w:p>
    <w:p w:rsidR="00B9412B" w:rsidRDefault="002E3804" w:rsidP="00D31B38">
      <w:pPr>
        <w:pStyle w:val="ListParagraph"/>
        <w:numPr>
          <w:ilvl w:val="0"/>
          <w:numId w:val="99"/>
        </w:numPr>
        <w:spacing w:after="0" w:line="240" w:lineRule="auto"/>
      </w:pPr>
      <w:r w:rsidRPr="001C0BAF">
        <w:rPr>
          <w:b/>
        </w:rPr>
        <w:t>“</w:t>
      </w:r>
      <w:r w:rsidR="008972BB">
        <w:rPr>
          <w:b/>
        </w:rPr>
        <w:t>Senior O</w:t>
      </w:r>
      <w:r w:rsidRPr="001C0BAF">
        <w:rPr>
          <w:b/>
        </w:rPr>
        <w:t>ffi</w:t>
      </w:r>
      <w:r w:rsidR="00B9412B" w:rsidRPr="001C0BAF">
        <w:rPr>
          <w:b/>
        </w:rPr>
        <w:t>cer”</w:t>
      </w:r>
      <w:r w:rsidR="00B9412B">
        <w:t xml:space="preserve"> - </w:t>
      </w:r>
      <w:r w:rsidR="00B9412B" w:rsidRPr="00BD1245">
        <w:rPr>
          <w:b/>
        </w:rPr>
        <w:t>(a)</w:t>
      </w:r>
      <w:r w:rsidR="00B9412B">
        <w:t xml:space="preserve"> chair/vice-chair of board if full-time</w:t>
      </w:r>
      <w:r w:rsidR="00B9412B" w:rsidRPr="00BD1245">
        <w:rPr>
          <w:b/>
        </w:rPr>
        <w:t>; (b)</w:t>
      </w:r>
      <w:r w:rsidR="00B9412B">
        <w:t xml:space="preserve"> president; </w:t>
      </w:r>
      <w:r w:rsidR="00B9412B" w:rsidRPr="00BD1245">
        <w:rPr>
          <w:b/>
        </w:rPr>
        <w:t>(c)</w:t>
      </w:r>
      <w:r w:rsidR="00B9412B">
        <w:t xml:space="preserve"> VP of principal business unit including sales, finance,</w:t>
      </w:r>
      <w:r w:rsidR="00AF2039">
        <w:t xml:space="preserve"> </w:t>
      </w:r>
      <w:r w:rsidR="00B9412B">
        <w:t xml:space="preserve">production; </w:t>
      </w:r>
      <w:r w:rsidR="00B9412B" w:rsidRPr="00BD1245">
        <w:rPr>
          <w:b/>
        </w:rPr>
        <w:t>(d)</w:t>
      </w:r>
      <w:r w:rsidR="00B9412B">
        <w:t xml:space="preserve"> O</w:t>
      </w:r>
      <w:r w:rsidR="001C0BAF">
        <w:t>RF</w:t>
      </w:r>
      <w:r w:rsidR="00B9412B">
        <w:t xml:space="preserve"> who performs policy-making function &amp; has capacity to influence direction of corp </w:t>
      </w:r>
      <w:r w:rsidR="00E71AFF" w:rsidRPr="00AF2039">
        <w:rPr>
          <w:b/>
          <w:color w:val="C45911"/>
        </w:rPr>
        <w:t>(</w:t>
      </w:r>
      <w:r w:rsidR="001C0BAF" w:rsidRPr="00AF2039">
        <w:rPr>
          <w:b/>
          <w:color w:val="C45911"/>
        </w:rPr>
        <w:t xml:space="preserve">BCA </w:t>
      </w:r>
      <w:r w:rsidR="00B9412B" w:rsidRPr="00AF2039">
        <w:rPr>
          <w:b/>
          <w:color w:val="C45911"/>
        </w:rPr>
        <w:t>1(1)</w:t>
      </w:r>
      <w:r w:rsidR="00E71AFF" w:rsidRPr="00AF2039">
        <w:rPr>
          <w:b/>
          <w:color w:val="C45911"/>
        </w:rPr>
        <w:t>)</w:t>
      </w:r>
    </w:p>
    <w:p w:rsidR="00B9412B" w:rsidRDefault="00B9412B" w:rsidP="00D31B38">
      <w:pPr>
        <w:pStyle w:val="ListParagraph"/>
        <w:numPr>
          <w:ilvl w:val="0"/>
          <w:numId w:val="99"/>
        </w:numPr>
        <w:spacing w:line="240" w:lineRule="auto"/>
      </w:pPr>
      <w:r w:rsidRPr="00E71AFF">
        <w:rPr>
          <w:b/>
        </w:rPr>
        <w:t xml:space="preserve">QUALIFICATION </w:t>
      </w:r>
      <w:r>
        <w:t xml:space="preserve">- </w:t>
      </w:r>
      <w:r w:rsidR="002977EE" w:rsidRPr="002977EE">
        <w:t xml:space="preserve">Person not </w:t>
      </w:r>
      <w:r w:rsidR="002977EE" w:rsidRPr="00AF2039">
        <w:rPr>
          <w:u w:val="single"/>
        </w:rPr>
        <w:t xml:space="preserve">qualified to be DIR under 124 </w:t>
      </w:r>
      <w:r w:rsidR="002977EE">
        <w:t>is not qualified to become OFR</w:t>
      </w:r>
      <w:r w:rsidR="002977EE" w:rsidRPr="002977EE">
        <w:t xml:space="preserve"> </w:t>
      </w:r>
      <w:r w:rsidR="00E71AFF" w:rsidRPr="00E71AFF">
        <w:rPr>
          <w:b/>
          <w:color w:val="C45911"/>
        </w:rPr>
        <w:t xml:space="preserve">(BCA </w:t>
      </w:r>
      <w:r w:rsidRPr="00E71AFF">
        <w:rPr>
          <w:b/>
          <w:color w:val="C45911"/>
        </w:rPr>
        <w:t>141(3)</w:t>
      </w:r>
      <w:r w:rsidR="00E71AFF" w:rsidRPr="00E71AFF">
        <w:rPr>
          <w:b/>
          <w:color w:val="C45911"/>
        </w:rPr>
        <w:t>)</w:t>
      </w:r>
    </w:p>
    <w:p w:rsidR="00B9412B" w:rsidRPr="002977EE" w:rsidRDefault="00B9412B" w:rsidP="00D31B38">
      <w:pPr>
        <w:pStyle w:val="ListParagraph"/>
        <w:numPr>
          <w:ilvl w:val="0"/>
          <w:numId w:val="99"/>
        </w:numPr>
        <w:spacing w:line="240" w:lineRule="auto"/>
      </w:pPr>
      <w:r w:rsidRPr="00E71AFF">
        <w:rPr>
          <w:b/>
        </w:rPr>
        <w:t>APPOINTMENT/REMOVAL</w:t>
      </w:r>
      <w:r>
        <w:t xml:space="preserve"> - </w:t>
      </w:r>
      <w:r w:rsidRPr="00A41886">
        <w:rPr>
          <w:b/>
          <w:i/>
        </w:rPr>
        <w:t>D’s may remove any O</w:t>
      </w:r>
      <w:r w:rsidR="001E6861" w:rsidRPr="00A41886">
        <w:rPr>
          <w:b/>
          <w:i/>
        </w:rPr>
        <w:t>RF</w:t>
      </w:r>
      <w:r w:rsidR="000A06D2">
        <w:t xml:space="preserve"> // R</w:t>
      </w:r>
      <w:r w:rsidR="002604D3">
        <w:t>emoval w/out prejudice to OFR’s r</w:t>
      </w:r>
      <w:r>
        <w:t xml:space="preserve">ight under K law </w:t>
      </w:r>
      <w:r w:rsidR="002604D3">
        <w:t>but appointment of officer does not create any K’</w:t>
      </w:r>
      <w:r w:rsidR="002B3B0D">
        <w:t>al rights (do not have to have employment</w:t>
      </w:r>
      <w:r w:rsidR="002604D3">
        <w:t xml:space="preserve"> K to be an officer but can have one</w:t>
      </w:r>
      <w:r w:rsidR="002B3B0D">
        <w:t xml:space="preserve"> (but should usually have a K as offers protection)</w:t>
      </w:r>
      <w:r w:rsidR="002604D3">
        <w:t xml:space="preserve">) </w:t>
      </w:r>
      <w:r w:rsidR="00E71AFF" w:rsidRPr="00E71AFF">
        <w:rPr>
          <w:b/>
          <w:color w:val="C45911"/>
        </w:rPr>
        <w:t xml:space="preserve">(BCA </w:t>
      </w:r>
      <w:r w:rsidRPr="00E71AFF">
        <w:rPr>
          <w:b/>
          <w:color w:val="C45911"/>
        </w:rPr>
        <w:t>141(4)&amp;(5)</w:t>
      </w:r>
      <w:r w:rsidR="00E71AFF" w:rsidRPr="00E71AFF">
        <w:rPr>
          <w:b/>
          <w:color w:val="C45911"/>
        </w:rPr>
        <w:t>)</w:t>
      </w:r>
    </w:p>
    <w:p w:rsidR="00B9412B" w:rsidRPr="00B9412B" w:rsidRDefault="00B9412B" w:rsidP="00D31B38">
      <w:pPr>
        <w:shd w:val="clear" w:color="auto" w:fill="D9D9D9" w:themeFill="background1" w:themeFillShade="D9"/>
        <w:spacing w:after="0" w:line="240" w:lineRule="auto"/>
        <w:rPr>
          <w:b/>
          <w:shd w:val="clear" w:color="auto" w:fill="D9D9D9" w:themeFill="background1" w:themeFillShade="D9"/>
        </w:rPr>
      </w:pPr>
      <w:r w:rsidRPr="00B9412B">
        <w:rPr>
          <w:b/>
          <w:shd w:val="clear" w:color="auto" w:fill="D9D9D9" w:themeFill="background1" w:themeFillShade="D9"/>
        </w:rPr>
        <w:t>FEDERAL</w:t>
      </w:r>
    </w:p>
    <w:p w:rsidR="00A41886" w:rsidRPr="00A41886" w:rsidRDefault="00A41886" w:rsidP="00D31B38">
      <w:pPr>
        <w:pStyle w:val="ListParagraph"/>
        <w:numPr>
          <w:ilvl w:val="0"/>
          <w:numId w:val="100"/>
        </w:numPr>
        <w:spacing w:after="0" w:line="240" w:lineRule="auto"/>
      </w:pPr>
      <w:r>
        <w:t>Assumed that D</w:t>
      </w:r>
      <w:r w:rsidR="00AF2039">
        <w:t>IR</w:t>
      </w:r>
      <w:r>
        <w:t xml:space="preserve"> may remove any OFR, but not directly set out as seen in BCA. </w:t>
      </w:r>
    </w:p>
    <w:p w:rsidR="00B9412B" w:rsidRDefault="000627A8" w:rsidP="00D31B38">
      <w:pPr>
        <w:pStyle w:val="ListParagraph"/>
        <w:numPr>
          <w:ilvl w:val="0"/>
          <w:numId w:val="100"/>
        </w:numPr>
        <w:spacing w:after="0" w:line="240" w:lineRule="auto"/>
      </w:pPr>
      <w:r>
        <w:rPr>
          <w:b/>
        </w:rPr>
        <w:t>“O</w:t>
      </w:r>
      <w:r w:rsidR="00B9412B" w:rsidRPr="000627A8">
        <w:rPr>
          <w:b/>
        </w:rPr>
        <w:t>fficer”</w:t>
      </w:r>
      <w:r w:rsidR="00B9412B">
        <w:t xml:space="preserve"> - chair of board // president &amp; VP’s // secretary &amp; treasurer // comptroller // general counsel //</w:t>
      </w:r>
      <w:r w:rsidR="00345530">
        <w:t xml:space="preserve"> managing D // any other person </w:t>
      </w:r>
      <w:r w:rsidR="00B9412B">
        <w:t>who perform</w:t>
      </w:r>
      <w:r>
        <w:t>s functions similar to those offi</w:t>
      </w:r>
      <w:r w:rsidR="00B9412B">
        <w:t xml:space="preserve">ces </w:t>
      </w:r>
      <w:r w:rsidRPr="000627A8">
        <w:rPr>
          <w:b/>
          <w:color w:val="7030A0"/>
        </w:rPr>
        <w:t xml:space="preserve">(CBCA </w:t>
      </w:r>
      <w:r w:rsidR="00B9412B" w:rsidRPr="000627A8">
        <w:rPr>
          <w:b/>
          <w:color w:val="7030A0"/>
        </w:rPr>
        <w:t>2(1)</w:t>
      </w:r>
      <w:r w:rsidRPr="000627A8">
        <w:rPr>
          <w:b/>
          <w:color w:val="7030A0"/>
        </w:rPr>
        <w:t>)</w:t>
      </w:r>
    </w:p>
    <w:p w:rsidR="00B9412B" w:rsidRPr="00A41886" w:rsidRDefault="008F7B42" w:rsidP="00D31B38">
      <w:pPr>
        <w:pStyle w:val="ListParagraph"/>
        <w:numPr>
          <w:ilvl w:val="0"/>
          <w:numId w:val="100"/>
        </w:numPr>
        <w:spacing w:after="0" w:line="240" w:lineRule="auto"/>
      </w:pPr>
      <w:r w:rsidRPr="008F7B42">
        <w:t xml:space="preserve">DIRs may designate and appoint OFFs, specify their duties, and delegate them powers to manage business and affairs; DIRs may be appointed to any office; same OFF can have 2+ offices </w:t>
      </w:r>
      <w:r>
        <w:t>(</w:t>
      </w:r>
      <w:r w:rsidRPr="008F7B42">
        <w:rPr>
          <w:b/>
          <w:color w:val="7030A0"/>
        </w:rPr>
        <w:t xml:space="preserve">CBCA </w:t>
      </w:r>
      <w:r w:rsidR="00B9412B" w:rsidRPr="008F7B42">
        <w:rPr>
          <w:b/>
          <w:color w:val="7030A0"/>
        </w:rPr>
        <w:t>121</w:t>
      </w:r>
      <w:r>
        <w:rPr>
          <w:b/>
          <w:color w:val="7030A0"/>
        </w:rPr>
        <w:t>)</w:t>
      </w:r>
    </w:p>
    <w:p w:rsidR="00E4769A" w:rsidRDefault="00B9412B" w:rsidP="00D31B38">
      <w:pPr>
        <w:pStyle w:val="ListParagraph"/>
        <w:numPr>
          <w:ilvl w:val="0"/>
          <w:numId w:val="100"/>
        </w:numPr>
        <w:spacing w:after="0" w:line="240" w:lineRule="auto"/>
      </w:pPr>
      <w:r w:rsidRPr="008F7B42">
        <w:rPr>
          <w:b/>
        </w:rPr>
        <w:t>ISSUE =</w:t>
      </w:r>
      <w:r>
        <w:t xml:space="preserve"> concentration of power &amp; knowledge if </w:t>
      </w:r>
      <w:r w:rsidR="008F7B42">
        <w:t xml:space="preserve">one person holds multiple O’s </w:t>
      </w:r>
      <w:r w:rsidR="008F7B42">
        <w:sym w:font="Wingdings" w:char="F0E0"/>
      </w:r>
      <w:r>
        <w:t xml:space="preserve"> that’s why Audit Committees are needed</w:t>
      </w:r>
    </w:p>
    <w:p w:rsidR="00C373F4" w:rsidRDefault="00C373F4" w:rsidP="00D31B38">
      <w:pPr>
        <w:spacing w:after="0" w:line="240" w:lineRule="auto"/>
      </w:pPr>
    </w:p>
    <w:p w:rsidR="00CE3453" w:rsidRPr="00A37040" w:rsidRDefault="00CE3453" w:rsidP="00D31B38">
      <w:pPr>
        <w:pStyle w:val="Heading1"/>
        <w:spacing w:line="240" w:lineRule="auto"/>
      </w:pPr>
      <w:bookmarkStart w:id="35" w:name="_Toc447916260"/>
      <w:r w:rsidRPr="00F24349">
        <w:t xml:space="preserve">DIRECTOR </w:t>
      </w:r>
      <w:r w:rsidR="00F15024" w:rsidRPr="00F24349">
        <w:t>LIABILITY</w:t>
      </w:r>
      <w:bookmarkEnd w:id="35"/>
    </w:p>
    <w:p w:rsidR="002A2926" w:rsidRDefault="002A2926" w:rsidP="00D31B38">
      <w:pPr>
        <w:spacing w:after="0" w:line="240" w:lineRule="auto"/>
      </w:pPr>
      <w:r w:rsidRPr="00A37040">
        <w:rPr>
          <w:b/>
        </w:rPr>
        <w:t xml:space="preserve">NO ABILITY TO </w:t>
      </w:r>
      <w:r w:rsidR="00C46448">
        <w:rPr>
          <w:b/>
        </w:rPr>
        <w:t>K</w:t>
      </w:r>
      <w:r w:rsidRPr="00A37040">
        <w:rPr>
          <w:b/>
        </w:rPr>
        <w:t xml:space="preserve"> OUT OF OR DRAFT ARTICLES TO AVOID STATUTORY LIABILITY UNDER THE </w:t>
      </w:r>
      <w:r w:rsidRPr="00A37040">
        <w:rPr>
          <w:b/>
          <w:i/>
        </w:rPr>
        <w:t xml:space="preserve">BCA </w:t>
      </w:r>
      <w:r w:rsidRPr="00A37040">
        <w:rPr>
          <w:b/>
        </w:rPr>
        <w:t>NOR ACTIONS AT LAW FOR NEGLIGENCE OR BREACH OF TRUST</w:t>
      </w:r>
      <w:r w:rsidRPr="00A37040">
        <w:t xml:space="preserve"> (</w:t>
      </w:r>
      <w:r w:rsidRPr="00A37040">
        <w:rPr>
          <w:b/>
          <w:color w:val="C45911"/>
        </w:rPr>
        <w:t>BCA 142(3),</w:t>
      </w:r>
      <w:r w:rsidRPr="00A37040">
        <w:rPr>
          <w:color w:val="C45911"/>
        </w:rPr>
        <w:t xml:space="preserve"> </w:t>
      </w:r>
      <w:r w:rsidRPr="00A37040">
        <w:rPr>
          <w:b/>
          <w:color w:val="7030A0"/>
        </w:rPr>
        <w:t>CBCA 122(3))</w:t>
      </w:r>
      <w:r w:rsidRPr="00A37040">
        <w:rPr>
          <w:color w:val="7030A0"/>
        </w:rPr>
        <w:t xml:space="preserve"> </w:t>
      </w:r>
    </w:p>
    <w:p w:rsidR="00EE2273" w:rsidRDefault="004A09A1" w:rsidP="00D31B38">
      <w:pPr>
        <w:pStyle w:val="ListParagraph"/>
        <w:numPr>
          <w:ilvl w:val="0"/>
          <w:numId w:val="107"/>
        </w:numPr>
        <w:spacing w:after="0" w:line="240" w:lineRule="auto"/>
      </w:pPr>
      <w:r>
        <w:t xml:space="preserve">Liability has to be structured around the remedy the person wants around the DIR (i.e breach of K, tort, etc) </w:t>
      </w:r>
    </w:p>
    <w:p w:rsidR="00EE2273" w:rsidRPr="004D2EFC" w:rsidRDefault="00EE2273" w:rsidP="00D31B38">
      <w:pPr>
        <w:pStyle w:val="ListParagraph"/>
        <w:numPr>
          <w:ilvl w:val="0"/>
          <w:numId w:val="107"/>
        </w:numPr>
        <w:spacing w:after="0" w:line="240" w:lineRule="auto"/>
      </w:pPr>
      <w:r w:rsidRPr="00EE2273">
        <w:rPr>
          <w:b/>
        </w:rPr>
        <w:t>MUST SEE IF DUTY IS OWED BY JUST DIRs OR ALSO BY OFRs</w:t>
      </w:r>
    </w:p>
    <w:p w:rsidR="004D2EFC" w:rsidRPr="004D2EFC" w:rsidRDefault="004D2EFC" w:rsidP="00D31B38">
      <w:pPr>
        <w:spacing w:after="0" w:line="240" w:lineRule="auto"/>
        <w:rPr>
          <w:szCs w:val="18"/>
          <w:highlight w:val="yellow"/>
        </w:rPr>
      </w:pPr>
    </w:p>
    <w:p w:rsidR="004D2EFC" w:rsidRPr="006251D9" w:rsidRDefault="004D2EFC" w:rsidP="00D31B38">
      <w:pPr>
        <w:spacing w:after="0" w:line="240" w:lineRule="auto"/>
        <w:rPr>
          <w:szCs w:val="18"/>
          <w:lang w:val="en-CA"/>
        </w:rPr>
      </w:pPr>
      <w:r w:rsidRPr="006251D9">
        <w:rPr>
          <w:b/>
          <w:szCs w:val="18"/>
          <w:u w:val="single"/>
        </w:rPr>
        <w:t>STATUTORY</w:t>
      </w:r>
      <w:r>
        <w:rPr>
          <w:b/>
          <w:szCs w:val="18"/>
          <w:u w:val="single"/>
        </w:rPr>
        <w:t xml:space="preserve"> </w:t>
      </w:r>
      <w:r w:rsidR="009B7AC9">
        <w:rPr>
          <w:b/>
          <w:szCs w:val="18"/>
          <w:u w:val="single"/>
        </w:rPr>
        <w:t>DUTIES</w:t>
      </w:r>
      <w:r w:rsidRPr="006251D9">
        <w:rPr>
          <w:b/>
          <w:szCs w:val="18"/>
          <w:u w:val="single"/>
        </w:rPr>
        <w:t>:</w:t>
      </w:r>
      <w:r w:rsidRPr="006251D9">
        <w:rPr>
          <w:b/>
          <w:szCs w:val="18"/>
        </w:rPr>
        <w:t xml:space="preserve"> </w:t>
      </w:r>
      <w:r w:rsidRPr="006251D9">
        <w:rPr>
          <w:b/>
          <w:color w:val="C45911"/>
          <w:szCs w:val="18"/>
        </w:rPr>
        <w:t>BCA 142(1)/</w:t>
      </w:r>
      <w:r w:rsidRPr="006251D9">
        <w:rPr>
          <w:rFonts w:cs="Arial"/>
          <w:b/>
          <w:color w:val="7030A0"/>
          <w:szCs w:val="18"/>
          <w:shd w:val="clear" w:color="auto" w:fill="FFFFFF"/>
        </w:rPr>
        <w:t xml:space="preserve">CBCA </w:t>
      </w:r>
      <w:hyperlink r:id="rId14" w:history="1">
        <w:r w:rsidRPr="006251D9">
          <w:rPr>
            <w:rStyle w:val="Hyperlink"/>
            <w:rFonts w:cs="Arial"/>
            <w:b/>
            <w:color w:val="7030A0"/>
            <w:szCs w:val="18"/>
            <w:u w:val="none"/>
            <w:shd w:val="clear" w:color="auto" w:fill="FFFFFF"/>
          </w:rPr>
          <w:t>122(1)</w:t>
        </w:r>
      </w:hyperlink>
      <w:r w:rsidRPr="006251D9">
        <w:rPr>
          <w:b/>
          <w:color w:val="C45911"/>
          <w:szCs w:val="18"/>
        </w:rPr>
        <w:t xml:space="preserve"> </w:t>
      </w:r>
      <w:r w:rsidRPr="006251D9">
        <w:rPr>
          <w:color w:val="C45911"/>
          <w:szCs w:val="18"/>
        </w:rPr>
        <w:t xml:space="preserve"> </w:t>
      </w:r>
      <w:r w:rsidRPr="006251D9">
        <w:rPr>
          <w:szCs w:val="18"/>
        </w:rPr>
        <w:t xml:space="preserve">sets out that in exercising their responsibility and duty to corp, </w:t>
      </w:r>
      <w:r w:rsidRPr="009D2C28">
        <w:rPr>
          <w:b/>
          <w:szCs w:val="18"/>
          <w:u w:val="single"/>
        </w:rPr>
        <w:t>DIR/OFR</w:t>
      </w:r>
      <w:r w:rsidRPr="006251D9">
        <w:rPr>
          <w:szCs w:val="18"/>
        </w:rPr>
        <w:t xml:space="preserve"> must:</w:t>
      </w:r>
    </w:p>
    <w:p w:rsidR="004D2EFC" w:rsidRPr="006251D9" w:rsidRDefault="004D2EFC" w:rsidP="00D31B38">
      <w:pPr>
        <w:pStyle w:val="ListParagraph"/>
        <w:numPr>
          <w:ilvl w:val="0"/>
          <w:numId w:val="111"/>
        </w:numPr>
        <w:spacing w:after="0" w:line="240" w:lineRule="auto"/>
        <w:rPr>
          <w:szCs w:val="18"/>
          <w:lang w:val="en-CA"/>
        </w:rPr>
      </w:pPr>
      <w:r w:rsidRPr="006251D9">
        <w:rPr>
          <w:b/>
          <w:szCs w:val="18"/>
        </w:rPr>
        <w:t xml:space="preserve">(a) </w:t>
      </w:r>
      <w:r w:rsidRPr="006251D9">
        <w:rPr>
          <w:b/>
          <w:i/>
          <w:szCs w:val="18"/>
        </w:rPr>
        <w:t>act honestly and in good faith</w:t>
      </w:r>
      <w:r w:rsidRPr="006251D9">
        <w:rPr>
          <w:szCs w:val="18"/>
        </w:rPr>
        <w:t xml:space="preserve"> with a view to the </w:t>
      </w:r>
      <w:r w:rsidRPr="006251D9">
        <w:rPr>
          <w:szCs w:val="18"/>
          <w:u w:val="single"/>
        </w:rPr>
        <w:t>best interests of the company</w:t>
      </w:r>
      <w:r w:rsidRPr="006251D9">
        <w:rPr>
          <w:szCs w:val="18"/>
        </w:rPr>
        <w:t xml:space="preserve"> </w:t>
      </w:r>
      <w:r w:rsidRPr="006251D9">
        <w:rPr>
          <w:b/>
          <w:szCs w:val="18"/>
        </w:rPr>
        <w:t>[Fiduciary Duty]</w:t>
      </w:r>
      <w:r w:rsidRPr="006251D9">
        <w:rPr>
          <w:szCs w:val="18"/>
        </w:rPr>
        <w:t>,</w:t>
      </w:r>
    </w:p>
    <w:p w:rsidR="004D2EFC" w:rsidRPr="00C46448" w:rsidRDefault="004D2EFC" w:rsidP="00D31B38">
      <w:pPr>
        <w:pStyle w:val="ListParagraph"/>
        <w:numPr>
          <w:ilvl w:val="0"/>
          <w:numId w:val="111"/>
        </w:numPr>
        <w:spacing w:after="0" w:line="240" w:lineRule="auto"/>
        <w:rPr>
          <w:szCs w:val="18"/>
          <w:lang w:val="en-CA"/>
        </w:rPr>
      </w:pPr>
      <w:r w:rsidRPr="006251D9">
        <w:rPr>
          <w:b/>
          <w:szCs w:val="18"/>
        </w:rPr>
        <w:t xml:space="preserve">(b) </w:t>
      </w:r>
      <w:r w:rsidRPr="00C0753A">
        <w:rPr>
          <w:szCs w:val="18"/>
        </w:rPr>
        <w:t xml:space="preserve">exercise the </w:t>
      </w:r>
      <w:r w:rsidRPr="00C0753A">
        <w:rPr>
          <w:b/>
          <w:i/>
          <w:szCs w:val="18"/>
        </w:rPr>
        <w:t>care, diligence and skill</w:t>
      </w:r>
      <w:r w:rsidRPr="00C0753A">
        <w:rPr>
          <w:szCs w:val="18"/>
        </w:rPr>
        <w:t xml:space="preserve"> that a </w:t>
      </w:r>
      <w:r w:rsidRPr="00C0753A">
        <w:rPr>
          <w:szCs w:val="18"/>
          <w:u w:val="single"/>
        </w:rPr>
        <w:t>reasonably prudent individual would exercise in comparable circumstances</w:t>
      </w:r>
      <w:r w:rsidRPr="00C0753A">
        <w:rPr>
          <w:szCs w:val="18"/>
        </w:rPr>
        <w:t xml:space="preserve"> </w:t>
      </w:r>
      <w:r w:rsidRPr="00C0753A">
        <w:rPr>
          <w:b/>
          <w:szCs w:val="18"/>
        </w:rPr>
        <w:t>[Duty of Care]</w:t>
      </w:r>
    </w:p>
    <w:p w:rsidR="004D2EFC" w:rsidRPr="00C46448" w:rsidRDefault="004D2EFC" w:rsidP="00C46448">
      <w:pPr>
        <w:pStyle w:val="ListParagraph"/>
        <w:numPr>
          <w:ilvl w:val="0"/>
          <w:numId w:val="111"/>
        </w:numPr>
        <w:spacing w:after="0" w:line="240" w:lineRule="auto"/>
        <w:rPr>
          <w:b/>
          <w:color w:val="C45911"/>
          <w:szCs w:val="18"/>
          <w:lang w:val="en-CA"/>
        </w:rPr>
      </w:pPr>
      <w:r w:rsidRPr="00C46448">
        <w:rPr>
          <w:b/>
          <w:color w:val="C45911"/>
          <w:szCs w:val="18"/>
          <w:lang w:val="en-CA"/>
        </w:rPr>
        <w:t>BC</w:t>
      </w:r>
      <w:r w:rsidR="00DA0BA1" w:rsidRPr="00C46448">
        <w:rPr>
          <w:b/>
          <w:color w:val="C45911"/>
          <w:szCs w:val="18"/>
          <w:lang w:val="en-CA"/>
        </w:rPr>
        <w:t>A</w:t>
      </w:r>
      <w:r w:rsidRPr="00C46448">
        <w:rPr>
          <w:b/>
          <w:color w:val="C45911"/>
          <w:szCs w:val="18"/>
          <w:lang w:val="en-CA"/>
        </w:rPr>
        <w:t xml:space="preserve"> 142(1): </w:t>
      </w:r>
      <w:r w:rsidRPr="00C46448">
        <w:rPr>
          <w:b/>
          <w:color w:val="000000"/>
          <w:szCs w:val="18"/>
        </w:rPr>
        <w:t>(c)</w:t>
      </w:r>
      <w:r w:rsidRPr="00C46448">
        <w:rPr>
          <w:color w:val="000000"/>
          <w:szCs w:val="18"/>
        </w:rPr>
        <w:t xml:space="preserve"> act in accordance with this Act and the regulations, and</w:t>
      </w:r>
      <w:bookmarkStart w:id="36" w:name="d2e15870"/>
      <w:bookmarkEnd w:id="36"/>
      <w:r w:rsidR="00F24349" w:rsidRPr="00C46448">
        <w:rPr>
          <w:b/>
          <w:color w:val="C45911"/>
          <w:szCs w:val="18"/>
          <w:lang w:val="en-CA"/>
        </w:rPr>
        <w:t xml:space="preserve"> </w:t>
      </w:r>
      <w:r w:rsidRPr="00C46448">
        <w:rPr>
          <w:b/>
          <w:color w:val="000000"/>
          <w:szCs w:val="18"/>
        </w:rPr>
        <w:t>(d)</w:t>
      </w:r>
      <w:r w:rsidRPr="00C46448">
        <w:rPr>
          <w:color w:val="000000"/>
          <w:szCs w:val="18"/>
        </w:rPr>
        <w:t xml:space="preserve"> subject to paragraphs (a) to (c), act in accordance with the memorandum and articles of the company.</w:t>
      </w:r>
    </w:p>
    <w:p w:rsidR="004D2EFC" w:rsidRPr="00C46448" w:rsidRDefault="004D2EFC" w:rsidP="00C46448">
      <w:pPr>
        <w:pStyle w:val="ListParagraph"/>
        <w:numPr>
          <w:ilvl w:val="0"/>
          <w:numId w:val="111"/>
        </w:numPr>
        <w:spacing w:after="0" w:line="240" w:lineRule="auto"/>
        <w:rPr>
          <w:b/>
          <w:color w:val="7030A0"/>
          <w:szCs w:val="18"/>
          <w:lang w:val="en-CA"/>
        </w:rPr>
      </w:pPr>
      <w:r w:rsidRPr="00C46448">
        <w:rPr>
          <w:b/>
          <w:color w:val="7030A0"/>
          <w:szCs w:val="18"/>
          <w:lang w:val="en-CA"/>
        </w:rPr>
        <w:t>CBCA 122(2):</w:t>
      </w:r>
      <w:r w:rsidR="007C08F4" w:rsidRPr="00C46448">
        <w:rPr>
          <w:b/>
          <w:color w:val="7030A0"/>
          <w:szCs w:val="18"/>
          <w:lang w:val="en-CA"/>
        </w:rPr>
        <w:t xml:space="preserve"> </w:t>
      </w:r>
      <w:r w:rsidRPr="00C46448">
        <w:rPr>
          <w:b/>
          <w:szCs w:val="18"/>
          <w:lang w:val="en-CA"/>
        </w:rPr>
        <w:t xml:space="preserve">Duty to comply - </w:t>
      </w:r>
      <w:r w:rsidRPr="00C46448">
        <w:rPr>
          <w:szCs w:val="18"/>
          <w:lang w:val="en-CA"/>
        </w:rPr>
        <w:t>Every DIR and OFR of a corporation shall comply with this Act, the regulations, articles, by-laws and any USA.</w:t>
      </w:r>
    </w:p>
    <w:p w:rsidR="009C3688" w:rsidRDefault="009C3688" w:rsidP="00D31B38">
      <w:pPr>
        <w:spacing w:after="0" w:line="240" w:lineRule="auto"/>
      </w:pPr>
    </w:p>
    <w:p w:rsidR="009C3688" w:rsidRPr="009C3688" w:rsidRDefault="009C3688" w:rsidP="00D31B38">
      <w:pPr>
        <w:spacing w:after="0" w:line="240" w:lineRule="auto"/>
        <w:rPr>
          <w:b/>
        </w:rPr>
      </w:pPr>
      <w:r w:rsidRPr="009C3688">
        <w:rPr>
          <w:b/>
        </w:rPr>
        <w:t>Management (DIR’s (either those who voted for or all) and OFR’s)</w:t>
      </w:r>
    </w:p>
    <w:p w:rsidR="009C3688" w:rsidRDefault="009C3688" w:rsidP="00D31B38">
      <w:pPr>
        <w:pStyle w:val="ListParagraph"/>
        <w:numPr>
          <w:ilvl w:val="0"/>
          <w:numId w:val="108"/>
        </w:numPr>
        <w:spacing w:after="0" w:line="240" w:lineRule="auto"/>
      </w:pPr>
      <w:r w:rsidRPr="00693B5F">
        <w:rPr>
          <w:b/>
        </w:rPr>
        <w:t>Duties owed to</w:t>
      </w:r>
      <w:r w:rsidRPr="00693B5F">
        <w:t>:</w:t>
      </w:r>
      <w:r>
        <w:t xml:space="preserve"> Corp, SH, EE’s, Creditors, Others </w:t>
      </w:r>
    </w:p>
    <w:p w:rsidR="009C3688" w:rsidRDefault="009C3688" w:rsidP="00D31B38">
      <w:pPr>
        <w:pStyle w:val="ListParagraph"/>
        <w:numPr>
          <w:ilvl w:val="0"/>
          <w:numId w:val="108"/>
        </w:numPr>
        <w:spacing w:after="0" w:line="240" w:lineRule="auto"/>
      </w:pPr>
      <w:r w:rsidRPr="00693B5F">
        <w:rPr>
          <w:b/>
        </w:rPr>
        <w:t>How</w:t>
      </w:r>
      <w:r w:rsidRPr="00693B5F">
        <w:t>:</w:t>
      </w:r>
      <w:r>
        <w:t xml:space="preserve"> Statute, CL, and Equity (confidence, Loyalty). </w:t>
      </w:r>
    </w:p>
    <w:p w:rsidR="00287A3C" w:rsidRDefault="00287A3C" w:rsidP="00D31B38">
      <w:pPr>
        <w:spacing w:after="0" w:line="240" w:lineRule="auto"/>
        <w:rPr>
          <w:b/>
        </w:rPr>
      </w:pPr>
    </w:p>
    <w:p w:rsidR="00693B5F" w:rsidRDefault="00693B5F" w:rsidP="00D31B38">
      <w:pPr>
        <w:spacing w:after="0" w:line="240" w:lineRule="auto"/>
        <w:rPr>
          <w:b/>
        </w:rPr>
      </w:pPr>
      <w:r>
        <w:rPr>
          <w:b/>
        </w:rPr>
        <w:t>Remedies:</w:t>
      </w:r>
    </w:p>
    <w:p w:rsidR="00693B5F" w:rsidRDefault="00693B5F" w:rsidP="00D31B38">
      <w:pPr>
        <w:pStyle w:val="ListParagraph"/>
        <w:numPr>
          <w:ilvl w:val="0"/>
          <w:numId w:val="109"/>
        </w:numPr>
        <w:spacing w:after="0" w:line="240" w:lineRule="auto"/>
        <w:rPr>
          <w:b/>
        </w:rPr>
      </w:pPr>
      <w:r>
        <w:rPr>
          <w:b/>
        </w:rPr>
        <w:t>Statutory:</w:t>
      </w:r>
    </w:p>
    <w:p w:rsidR="00693B5F" w:rsidRPr="00693B5F" w:rsidRDefault="00693B5F" w:rsidP="00D31B38">
      <w:pPr>
        <w:pStyle w:val="ListParagraph"/>
        <w:numPr>
          <w:ilvl w:val="1"/>
          <w:numId w:val="109"/>
        </w:numPr>
        <w:spacing w:after="0" w:line="240" w:lineRule="auto"/>
        <w:rPr>
          <w:b/>
        </w:rPr>
      </w:pPr>
      <w:r>
        <w:rPr>
          <w:b/>
        </w:rPr>
        <w:t xml:space="preserve">Direct: </w:t>
      </w:r>
      <w:r w:rsidR="00C465C8">
        <w:t>Debt, damages, Account</w:t>
      </w:r>
      <w:r>
        <w:t xml:space="preserve"> of profit, oppression, injunction, winding up and dissent</w:t>
      </w:r>
    </w:p>
    <w:p w:rsidR="00693B5F" w:rsidRPr="00693B5F" w:rsidRDefault="00693B5F" w:rsidP="00D31B38">
      <w:pPr>
        <w:pStyle w:val="ListParagraph"/>
        <w:numPr>
          <w:ilvl w:val="1"/>
          <w:numId w:val="109"/>
        </w:numPr>
        <w:spacing w:after="0" w:line="240" w:lineRule="auto"/>
        <w:rPr>
          <w:b/>
        </w:rPr>
      </w:pPr>
      <w:r>
        <w:rPr>
          <w:b/>
        </w:rPr>
        <w:t xml:space="preserve">Indirect: </w:t>
      </w:r>
      <w:r>
        <w:t>Derivative action</w:t>
      </w:r>
    </w:p>
    <w:p w:rsidR="004A09A1" w:rsidRPr="00057B7F" w:rsidRDefault="00693B5F" w:rsidP="00D31B38">
      <w:pPr>
        <w:pStyle w:val="ListParagraph"/>
        <w:numPr>
          <w:ilvl w:val="0"/>
          <w:numId w:val="109"/>
        </w:numPr>
        <w:spacing w:after="0" w:line="240" w:lineRule="auto"/>
        <w:rPr>
          <w:b/>
        </w:rPr>
      </w:pPr>
      <w:r>
        <w:rPr>
          <w:b/>
        </w:rPr>
        <w:t xml:space="preserve">CL/Equity: </w:t>
      </w:r>
      <w:r>
        <w:t xml:space="preserve">Debt, damages, inj, accounting of profits, waiver of tort, Constructive trust, and restitution of property. </w:t>
      </w:r>
    </w:p>
    <w:p w:rsidR="00057B7F" w:rsidRPr="00057B7F" w:rsidRDefault="00057B7F" w:rsidP="00D31B38">
      <w:pPr>
        <w:pStyle w:val="ListParagraph"/>
        <w:spacing w:after="0" w:line="240" w:lineRule="auto"/>
        <w:rPr>
          <w:b/>
        </w:rPr>
      </w:pPr>
    </w:p>
    <w:p w:rsidR="00C373F4" w:rsidRDefault="00C373F4" w:rsidP="00D31B38">
      <w:pPr>
        <w:pStyle w:val="Heading2"/>
        <w:spacing w:line="240" w:lineRule="auto"/>
      </w:pPr>
      <w:bookmarkStart w:id="37" w:name="_Toc447916261"/>
      <w:r>
        <w:t>DIRs – Personal Liability</w:t>
      </w:r>
      <w:r w:rsidR="006B10D2">
        <w:t xml:space="preserve"> (Quantified Duties </w:t>
      </w:r>
      <w:r w:rsidR="004E620B">
        <w:sym w:font="Wingdings" w:char="F0E0"/>
      </w:r>
      <w:r w:rsidR="004E620B">
        <w:t xml:space="preserve"> How much money is indicated (debt duty))</w:t>
      </w:r>
      <w:bookmarkEnd w:id="37"/>
    </w:p>
    <w:p w:rsidR="00482A5A" w:rsidRDefault="00482A5A" w:rsidP="00D31B38">
      <w:pPr>
        <w:spacing w:line="240" w:lineRule="auto"/>
      </w:pPr>
      <w:r>
        <w:t xml:space="preserve">Directors can be responsible for paying for certain amounts of money. </w:t>
      </w:r>
    </w:p>
    <w:p w:rsidR="000D01A3" w:rsidRDefault="00F21FEF" w:rsidP="00D31B38">
      <w:pPr>
        <w:shd w:val="clear" w:color="auto" w:fill="D9D9D9" w:themeFill="background1" w:themeFillShade="D9"/>
        <w:spacing w:after="0" w:line="240" w:lineRule="auto"/>
        <w:rPr>
          <w:b/>
        </w:rPr>
      </w:pPr>
      <w:r>
        <w:rPr>
          <w:b/>
        </w:rPr>
        <w:t xml:space="preserve">BCA </w:t>
      </w:r>
      <w:r w:rsidR="000D01A3">
        <w:rPr>
          <w:b/>
        </w:rPr>
        <w:t>158 Company’s Name Not Displayed – DIR’s and OFR’s</w:t>
      </w:r>
    </w:p>
    <w:p w:rsidR="000D01A3" w:rsidRPr="00DF75BB" w:rsidRDefault="000D01A3" w:rsidP="00D31B38">
      <w:pPr>
        <w:pStyle w:val="ListParagraph"/>
        <w:numPr>
          <w:ilvl w:val="0"/>
          <w:numId w:val="101"/>
        </w:numPr>
        <w:spacing w:after="0" w:line="240" w:lineRule="auto"/>
      </w:pPr>
      <w:r>
        <w:rPr>
          <w:b/>
        </w:rPr>
        <w:t xml:space="preserve">CORP DISPLAY NAME </w:t>
      </w:r>
      <w:r>
        <w:t xml:space="preserve">– </w:t>
      </w:r>
      <w:r w:rsidRPr="00D05308">
        <w:rPr>
          <w:b/>
          <w:u w:val="single"/>
        </w:rPr>
        <w:t>DIR or OFR</w:t>
      </w:r>
      <w:r>
        <w:t xml:space="preserve"> personally liable to indemnify to purchaser, suppliers, security holders </w:t>
      </w:r>
      <w:r w:rsidR="005B05FD">
        <w:t xml:space="preserve">(3P) </w:t>
      </w:r>
      <w:r>
        <w:t xml:space="preserve">for loss from </w:t>
      </w:r>
      <w:r w:rsidRPr="00150072">
        <w:rPr>
          <w:b/>
          <w:i/>
        </w:rPr>
        <w:t>knowingly failing to display corp name</w:t>
      </w:r>
      <w:r>
        <w:t xml:space="preserve"> </w:t>
      </w:r>
      <w:r w:rsidRPr="006F6D34">
        <w:rPr>
          <w:b/>
          <w:color w:val="C45911"/>
        </w:rPr>
        <w:t>(BCA 158)</w:t>
      </w:r>
    </w:p>
    <w:p w:rsidR="000D01A3" w:rsidRDefault="000D01A3" w:rsidP="00D31B38">
      <w:pPr>
        <w:pStyle w:val="ListParagraph"/>
        <w:numPr>
          <w:ilvl w:val="1"/>
          <w:numId w:val="101"/>
        </w:numPr>
        <w:spacing w:line="240" w:lineRule="auto"/>
      </w:pPr>
      <w:r>
        <w:t xml:space="preserve">There is limited in terms of defense, except to argue that the DIR or OFR did not “knowingly” not display name. </w:t>
      </w:r>
    </w:p>
    <w:p w:rsidR="000D01A3" w:rsidRPr="00E37C22" w:rsidRDefault="00212CFE" w:rsidP="00D31B38">
      <w:pPr>
        <w:shd w:val="clear" w:color="auto" w:fill="D9D9D9" w:themeFill="background1" w:themeFillShade="D9"/>
        <w:spacing w:after="0" w:line="240" w:lineRule="auto"/>
        <w:rPr>
          <w:b/>
        </w:rPr>
      </w:pPr>
      <w:r>
        <w:rPr>
          <w:b/>
        </w:rPr>
        <w:t xml:space="preserve">Prohibited Resolutions </w:t>
      </w:r>
    </w:p>
    <w:p w:rsidR="006E6C16" w:rsidRPr="006E6C16" w:rsidRDefault="006E6C16" w:rsidP="00D31B38">
      <w:pPr>
        <w:pBdr>
          <w:bottom w:val="single" w:sz="4" w:space="1" w:color="auto"/>
        </w:pBdr>
        <w:shd w:val="clear" w:color="auto" w:fill="FFFFFF" w:themeFill="background1"/>
        <w:spacing w:after="0" w:line="240" w:lineRule="auto"/>
        <w:rPr>
          <w:b/>
        </w:rPr>
      </w:pPr>
      <w:r w:rsidRPr="00E37C22">
        <w:rPr>
          <w:b/>
        </w:rPr>
        <w:t>PROVINCIAL</w:t>
      </w:r>
    </w:p>
    <w:p w:rsidR="00A97960" w:rsidRPr="000D5435" w:rsidRDefault="00C77AD5" w:rsidP="00D31B38">
      <w:pPr>
        <w:spacing w:after="0" w:line="240" w:lineRule="auto"/>
        <w:rPr>
          <w:b/>
        </w:rPr>
      </w:pPr>
      <w:r w:rsidRPr="000D5435">
        <w:rPr>
          <w:b/>
        </w:rPr>
        <w:t xml:space="preserve">PERSONAL LIABILITY </w:t>
      </w:r>
      <w:r w:rsidR="00140AB3" w:rsidRPr="000D5435">
        <w:t xml:space="preserve">– </w:t>
      </w:r>
      <w:r w:rsidR="00140AB3" w:rsidRPr="000D5435">
        <w:rPr>
          <w:b/>
        </w:rPr>
        <w:t>DIR</w:t>
      </w:r>
      <w:r w:rsidR="00B353C9" w:rsidRPr="000D5435">
        <w:rPr>
          <w:b/>
        </w:rPr>
        <w:t xml:space="preserve"> (not OFR’s)</w:t>
      </w:r>
      <w:r w:rsidR="00140AB3" w:rsidRPr="000D5435">
        <w:t xml:space="preserve"> </w:t>
      </w:r>
      <w:r w:rsidR="00140AB3" w:rsidRPr="000D5435">
        <w:rPr>
          <w:u w:val="single"/>
        </w:rPr>
        <w:t xml:space="preserve">who vote in </w:t>
      </w:r>
      <w:r w:rsidR="008E1541" w:rsidRPr="000D5435">
        <w:rPr>
          <w:u w:val="single"/>
        </w:rPr>
        <w:t>favor</w:t>
      </w:r>
      <w:r w:rsidR="00140AB3" w:rsidRPr="000D5435">
        <w:rPr>
          <w:u w:val="single"/>
        </w:rPr>
        <w:t xml:space="preserve"> of the resolution</w:t>
      </w:r>
      <w:r w:rsidR="006624F1" w:rsidRPr="000D5435">
        <w:t xml:space="preserve"> are J</w:t>
      </w:r>
      <w:r w:rsidR="00140AB3" w:rsidRPr="000D5435">
        <w:t xml:space="preserve">&amp;SL </w:t>
      </w:r>
      <w:r w:rsidR="000D5435" w:rsidRPr="000D5435">
        <w:t>to corp</w:t>
      </w:r>
      <w:r w:rsidR="00140AB3" w:rsidRPr="000D5435">
        <w:t xml:space="preserve"> </w:t>
      </w:r>
      <w:r w:rsidR="00E37C22">
        <w:t xml:space="preserve">to restore </w:t>
      </w:r>
      <w:r w:rsidR="000D5435" w:rsidRPr="000D5435">
        <w:rPr>
          <w:b/>
          <w:i/>
        </w:rPr>
        <w:t>any amount paid or distributed as a result and not otherwise recovered</w:t>
      </w:r>
      <w:r w:rsidR="00E37C22">
        <w:rPr>
          <w:b/>
          <w:i/>
        </w:rPr>
        <w:t xml:space="preserve"> from an unlawful act</w:t>
      </w:r>
      <w:r w:rsidR="002826A5" w:rsidRPr="000D5435">
        <w:t xml:space="preserve">: </w:t>
      </w:r>
      <w:r w:rsidR="00A97960" w:rsidRPr="000D5435">
        <w:rPr>
          <w:b/>
        </w:rPr>
        <w:t>(a)</w:t>
      </w:r>
      <w:r w:rsidR="00A97960" w:rsidRPr="000D5435">
        <w:t xml:space="preserve"> </w:t>
      </w:r>
      <w:r w:rsidR="000D5435">
        <w:t xml:space="preserve">allowing company to carry on a business it’s restricted from in articles as result of which it’s paid someone compensation </w:t>
      </w:r>
      <w:r w:rsidR="00A97960" w:rsidRPr="000D5435">
        <w:rPr>
          <w:b/>
        </w:rPr>
        <w:t>(b)</w:t>
      </w:r>
      <w:r w:rsidR="00A97960" w:rsidRPr="000D5435">
        <w:t xml:space="preserve"> to pay a commission</w:t>
      </w:r>
      <w:r w:rsidR="00A97960" w:rsidRPr="000D5435">
        <w:rPr>
          <w:b/>
        </w:rPr>
        <w:t>; (c)</w:t>
      </w:r>
      <w:r w:rsidR="00A97960" w:rsidRPr="000D5435">
        <w:t xml:space="preserve"> to pay a </w:t>
      </w:r>
      <w:r w:rsidR="000D5435">
        <w:t>dividend contrary to section 70</w:t>
      </w:r>
      <w:r w:rsidR="00A97960" w:rsidRPr="000D5435">
        <w:t xml:space="preserve">(2) </w:t>
      </w:r>
      <w:r w:rsidR="000D5435">
        <w:rPr>
          <w:b/>
        </w:rPr>
        <w:t>(d</w:t>
      </w:r>
      <w:r w:rsidR="000D5435" w:rsidRPr="000D5435">
        <w:t>) to purchase, redeem or otherwise acquire shares contrary to section 78 or 79</w:t>
      </w:r>
      <w:r w:rsidR="000D5435">
        <w:rPr>
          <w:b/>
        </w:rPr>
        <w:t xml:space="preserve">; (e) </w:t>
      </w:r>
      <w:r w:rsidR="000D5435" w:rsidRPr="000D5435">
        <w:t>make payment or give indemnity contrary to s. 163 (i.e. indemnify where are prohibited from doing so)</w:t>
      </w:r>
      <w:r w:rsidR="000D5435">
        <w:rPr>
          <w:b/>
        </w:rPr>
        <w:t xml:space="preserve"> </w:t>
      </w:r>
      <w:r w:rsidR="002826A5" w:rsidRPr="000D5435">
        <w:rPr>
          <w:b/>
          <w:color w:val="C45911"/>
        </w:rPr>
        <w:t>(BCA 154</w:t>
      </w:r>
      <w:r w:rsidR="000D5435">
        <w:rPr>
          <w:b/>
          <w:color w:val="C45911"/>
        </w:rPr>
        <w:t>(1)</w:t>
      </w:r>
      <w:r w:rsidR="002826A5" w:rsidRPr="000D5435">
        <w:rPr>
          <w:b/>
          <w:color w:val="C45911"/>
        </w:rPr>
        <w:t>)</w:t>
      </w:r>
    </w:p>
    <w:p w:rsidR="00AB6BC0" w:rsidRPr="00AB6BC0" w:rsidRDefault="00DA20D9" w:rsidP="00D31B38">
      <w:pPr>
        <w:pStyle w:val="ListParagraph"/>
        <w:numPr>
          <w:ilvl w:val="1"/>
          <w:numId w:val="101"/>
        </w:numPr>
        <w:spacing w:after="0" w:line="240" w:lineRule="auto"/>
        <w:rPr>
          <w:b/>
        </w:rPr>
      </w:pPr>
      <w:r>
        <w:rPr>
          <w:b/>
          <w:i/>
          <w:u w:val="single"/>
        </w:rPr>
        <w:t>BC D</w:t>
      </w:r>
      <w:r w:rsidR="006A3328" w:rsidRPr="006A3328">
        <w:rPr>
          <w:b/>
          <w:i/>
          <w:u w:val="single"/>
        </w:rPr>
        <w:t>efense</w:t>
      </w:r>
      <w:r w:rsidR="00AB6BC0">
        <w:t xml:space="preserve">: </w:t>
      </w:r>
      <w:r w:rsidR="00AB6BC0" w:rsidRPr="00181B57">
        <w:rPr>
          <w:b/>
        </w:rPr>
        <w:t>DIR</w:t>
      </w:r>
      <w:r w:rsidR="006A1EAF">
        <w:rPr>
          <w:b/>
        </w:rPr>
        <w:t xml:space="preserve"> (not OFR’s)</w:t>
      </w:r>
      <w:r w:rsidR="00AB6BC0" w:rsidRPr="00181B57">
        <w:t xml:space="preserve"> </w:t>
      </w:r>
      <w:r w:rsidR="00AB6BC0">
        <w:t xml:space="preserve">is not liable under 154 if the </w:t>
      </w:r>
      <w:r w:rsidR="00AB6BC0" w:rsidRPr="00AB6BC0">
        <w:rPr>
          <w:b/>
          <w:i/>
        </w:rPr>
        <w:t>relied in good faith</w:t>
      </w:r>
      <w:r w:rsidR="00AB6BC0">
        <w:t xml:space="preserve"> on</w:t>
      </w:r>
      <w:r w:rsidR="00AB6BC0" w:rsidRPr="00AB6BC0">
        <w:rPr>
          <w:b/>
        </w:rPr>
        <w:t xml:space="preserve">: </w:t>
      </w:r>
    </w:p>
    <w:p w:rsidR="00AB6BC0" w:rsidRPr="00ED13E5" w:rsidRDefault="00AB6BC0" w:rsidP="00D31B38">
      <w:pPr>
        <w:pStyle w:val="ListParagraph"/>
        <w:numPr>
          <w:ilvl w:val="2"/>
          <w:numId w:val="101"/>
        </w:numPr>
        <w:spacing w:after="0" w:line="240" w:lineRule="auto"/>
      </w:pPr>
      <w:r w:rsidRPr="006D424D">
        <w:rPr>
          <w:b/>
        </w:rPr>
        <w:t>(a)</w:t>
      </w:r>
      <w:r>
        <w:t xml:space="preserve"> </w:t>
      </w:r>
      <w:r w:rsidRPr="005B05FD">
        <w:rPr>
          <w:b/>
          <w:i/>
        </w:rPr>
        <w:t>financial statements</w:t>
      </w:r>
      <w:r>
        <w:t xml:space="preserve"> or auditors report, </w:t>
      </w:r>
      <w:r w:rsidRPr="006D424D">
        <w:rPr>
          <w:b/>
        </w:rPr>
        <w:t>(b)</w:t>
      </w:r>
      <w:r>
        <w:t xml:space="preserve"> </w:t>
      </w:r>
      <w:r w:rsidRPr="005B05FD">
        <w:rPr>
          <w:b/>
          <w:i/>
        </w:rPr>
        <w:t>written professional report</w:t>
      </w:r>
      <w:r>
        <w:t xml:space="preserve">, </w:t>
      </w:r>
      <w:r w:rsidRPr="006D424D">
        <w:rPr>
          <w:b/>
        </w:rPr>
        <w:t>(c)</w:t>
      </w:r>
      <w:r>
        <w:t xml:space="preserve"> </w:t>
      </w:r>
      <w:r w:rsidRPr="005B05FD">
        <w:rPr>
          <w:b/>
          <w:i/>
        </w:rPr>
        <w:t>OFRs statements of facts</w:t>
      </w:r>
      <w:r w:rsidRPr="006D424D">
        <w:rPr>
          <w:b/>
        </w:rPr>
        <w:t>, (d)</w:t>
      </w:r>
      <w:r>
        <w:t xml:space="preserve"> any other record or representation court considers reasonable grounds for DIRs actions </w:t>
      </w:r>
      <w:r w:rsidRPr="006D424D">
        <w:rPr>
          <w:b/>
          <w:color w:val="C45911"/>
        </w:rPr>
        <w:t>(BCA 157(1))</w:t>
      </w:r>
      <w:r w:rsidR="00181B57">
        <w:rPr>
          <w:color w:val="C45911"/>
        </w:rPr>
        <w:t xml:space="preserve">, </w:t>
      </w:r>
      <w:r w:rsidR="00181B57" w:rsidRPr="00181B57">
        <w:rPr>
          <w:b/>
        </w:rPr>
        <w:t>and/or</w:t>
      </w:r>
    </w:p>
    <w:p w:rsidR="00AB6BC0" w:rsidRPr="00003B74" w:rsidRDefault="00AB6BC0" w:rsidP="00D31B38">
      <w:pPr>
        <w:pStyle w:val="ListParagraph"/>
        <w:numPr>
          <w:ilvl w:val="2"/>
          <w:numId w:val="101"/>
        </w:numPr>
        <w:spacing w:after="0" w:line="240" w:lineRule="auto"/>
      </w:pPr>
      <w:r>
        <w:t xml:space="preserve">DIR not liable </w:t>
      </w:r>
      <w:r w:rsidRPr="006D424D">
        <w:rPr>
          <w:u w:val="single"/>
        </w:rPr>
        <w:t>if didn’t know &amp; couldn’t reasonably have known</w:t>
      </w:r>
      <w:r>
        <w:t xml:space="preserve"> that was contrary to the Act </w:t>
      </w:r>
      <w:r w:rsidRPr="006D424D">
        <w:rPr>
          <w:b/>
          <w:color w:val="C45911"/>
        </w:rPr>
        <w:t>(BCA 157(2))</w:t>
      </w:r>
    </w:p>
    <w:p w:rsidR="0069601B" w:rsidRPr="005B6109" w:rsidRDefault="0069601B" w:rsidP="00D31B38">
      <w:pPr>
        <w:pStyle w:val="ListParagraph"/>
        <w:numPr>
          <w:ilvl w:val="1"/>
          <w:numId w:val="101"/>
        </w:numPr>
        <w:spacing w:after="0" w:line="240" w:lineRule="auto"/>
        <w:rPr>
          <w:u w:val="single"/>
        </w:rPr>
      </w:pPr>
      <w:r w:rsidRPr="008D334B">
        <w:rPr>
          <w:b/>
          <w:i/>
          <w:u w:val="single"/>
        </w:rPr>
        <w:t>Record D</w:t>
      </w:r>
      <w:r w:rsidR="005B6109" w:rsidRPr="008D334B">
        <w:rPr>
          <w:b/>
          <w:i/>
          <w:u w:val="single"/>
        </w:rPr>
        <w:t>issent:</w:t>
      </w:r>
      <w:r w:rsidRPr="0069601B">
        <w:rPr>
          <w:b/>
        </w:rPr>
        <w:t xml:space="preserve"> </w:t>
      </w:r>
      <w:r w:rsidRPr="0069601B">
        <w:t xml:space="preserve">If a DIR is present at a meeting then DIR has deemed to consented to the resolution, </w:t>
      </w:r>
      <w:r w:rsidRPr="005B6109">
        <w:rPr>
          <w:b/>
          <w:i/>
        </w:rPr>
        <w:t>unless that DIR registers their dissent</w:t>
      </w:r>
      <w:r w:rsidRPr="0069601B">
        <w:t xml:space="preserve"> (</w:t>
      </w:r>
      <w:r w:rsidRPr="0069601B">
        <w:rPr>
          <w:b/>
          <w:color w:val="C45911"/>
        </w:rPr>
        <w:t xml:space="preserve">BCA 154(5)). </w:t>
      </w:r>
      <w:r w:rsidRPr="0069601B">
        <w:t>If DIR is not at the meeting then they are deemed to consent to resolution (</w:t>
      </w:r>
      <w:r w:rsidRPr="0069601B">
        <w:rPr>
          <w:b/>
          <w:color w:val="C45911"/>
        </w:rPr>
        <w:t>154(7)</w:t>
      </w:r>
      <w:r w:rsidRPr="0069601B">
        <w:rPr>
          <w:b/>
        </w:rPr>
        <w:t xml:space="preserve">), </w:t>
      </w:r>
      <w:r w:rsidRPr="0069601B">
        <w:t xml:space="preserve">UNLESS that DIR dissents w/in 7 days of when they OUGHT to have been aware of the meeting </w:t>
      </w:r>
      <w:r w:rsidRPr="0069601B">
        <w:rPr>
          <w:color w:val="C45911"/>
        </w:rPr>
        <w:t>(</w:t>
      </w:r>
      <w:r w:rsidRPr="0069601B">
        <w:rPr>
          <w:b/>
          <w:color w:val="C45911"/>
        </w:rPr>
        <w:t xml:space="preserve">154(8)). </w:t>
      </w:r>
      <w:r w:rsidRPr="005B6109">
        <w:rPr>
          <w:u w:val="single"/>
        </w:rPr>
        <w:t xml:space="preserve">Dissenting DIR’s won’t be J&amp;SL. </w:t>
      </w:r>
    </w:p>
    <w:p w:rsidR="0057171D" w:rsidRDefault="00C77AD5" w:rsidP="00D31B38">
      <w:pPr>
        <w:pStyle w:val="ListParagraph"/>
        <w:numPr>
          <w:ilvl w:val="0"/>
          <w:numId w:val="101"/>
        </w:numPr>
        <w:spacing w:line="240" w:lineRule="auto"/>
      </w:pPr>
      <w:r>
        <w:rPr>
          <w:b/>
        </w:rPr>
        <w:t xml:space="preserve">SHARED LIABILITY </w:t>
      </w:r>
      <w:r w:rsidR="00E37C22">
        <w:rPr>
          <w:b/>
        </w:rPr>
        <w:t xml:space="preserve">(“way around”) </w:t>
      </w:r>
      <w:r>
        <w:t xml:space="preserve">– DIRs found liable under 154 are </w:t>
      </w:r>
      <w:r w:rsidRPr="00150072">
        <w:rPr>
          <w:u w:val="single"/>
        </w:rPr>
        <w:t>entitled to contribution</w:t>
      </w:r>
      <w:r>
        <w:t xml:space="preserve"> from </w:t>
      </w:r>
      <w:r w:rsidRPr="00150072">
        <w:rPr>
          <w:b/>
          <w:i/>
        </w:rPr>
        <w:t>other DIRs who also voted in favour</w:t>
      </w:r>
      <w:r>
        <w:t xml:space="preserve"> </w:t>
      </w:r>
      <w:r w:rsidRPr="006F6D34">
        <w:rPr>
          <w:color w:val="C45911"/>
        </w:rPr>
        <w:t>(</w:t>
      </w:r>
      <w:r w:rsidRPr="006F6D34">
        <w:rPr>
          <w:b/>
          <w:color w:val="C45911"/>
        </w:rPr>
        <w:t>BCA 156</w:t>
      </w:r>
      <w:r w:rsidR="00E37C22">
        <w:rPr>
          <w:b/>
          <w:color w:val="C45911"/>
        </w:rPr>
        <w:t>(1)</w:t>
      </w:r>
      <w:r w:rsidR="00E37C22">
        <w:rPr>
          <w:color w:val="C45911"/>
        </w:rPr>
        <w:t xml:space="preserve">, </w:t>
      </w:r>
      <w:r w:rsidR="00E37C22" w:rsidRPr="000D5435">
        <w:t>and/or secure an order from the court that person deliver to the company any property, rights, and interest improperly paid/distributed or may any other order it thinks appropriate (</w:t>
      </w:r>
      <w:r w:rsidR="00E37C22" w:rsidRPr="000D5435">
        <w:rPr>
          <w:b/>
          <w:color w:val="C45911"/>
        </w:rPr>
        <w:t>BCA 156(2))</w:t>
      </w:r>
    </w:p>
    <w:p w:rsidR="00C0619D" w:rsidRDefault="00C0619D" w:rsidP="00D31B38">
      <w:pPr>
        <w:pBdr>
          <w:bottom w:val="single" w:sz="4" w:space="1" w:color="auto"/>
        </w:pBdr>
        <w:shd w:val="clear" w:color="auto" w:fill="FFFFFF" w:themeFill="background1"/>
        <w:spacing w:after="0" w:line="240" w:lineRule="auto"/>
        <w:rPr>
          <w:b/>
        </w:rPr>
      </w:pPr>
      <w:r>
        <w:rPr>
          <w:b/>
        </w:rPr>
        <w:t>FEDERAL</w:t>
      </w:r>
    </w:p>
    <w:p w:rsidR="00285AE7" w:rsidRPr="00285AE7" w:rsidRDefault="00285AE7" w:rsidP="00D31B38">
      <w:pPr>
        <w:pStyle w:val="ListParagraph"/>
        <w:numPr>
          <w:ilvl w:val="0"/>
          <w:numId w:val="102"/>
        </w:numPr>
        <w:tabs>
          <w:tab w:val="left" w:pos="411"/>
        </w:tabs>
        <w:spacing w:after="0" w:line="240" w:lineRule="auto"/>
        <w:jc w:val="both"/>
        <w:rPr>
          <w:rFonts w:eastAsia="Arial"/>
          <w:b/>
          <w:color w:val="7030A0"/>
          <w:sz w:val="22"/>
        </w:rPr>
      </w:pPr>
      <w:r w:rsidRPr="00285AE7">
        <w:rPr>
          <w:rFonts w:eastAsia="Arial"/>
          <w:b/>
        </w:rPr>
        <w:t>PERSONAL LIABILITY</w:t>
      </w:r>
      <w:r w:rsidRPr="00285AE7">
        <w:rPr>
          <w:rFonts w:eastAsia="Arial"/>
        </w:rPr>
        <w:t xml:space="preserve"> - D</w:t>
      </w:r>
      <w:r w:rsidR="00695D7C">
        <w:rPr>
          <w:rFonts w:eastAsia="Arial"/>
        </w:rPr>
        <w:t>IRs</w:t>
      </w:r>
      <w:r w:rsidRPr="00285AE7">
        <w:rPr>
          <w:rFonts w:eastAsia="Arial"/>
        </w:rPr>
        <w:t xml:space="preserve"> who vote in </w:t>
      </w:r>
      <w:r w:rsidRPr="00285AE7">
        <w:rPr>
          <w:rFonts w:eastAsia="Arial"/>
          <w:u w:val="single"/>
        </w:rPr>
        <w:t>favor</w:t>
      </w:r>
      <w:r w:rsidRPr="00285AE7">
        <w:rPr>
          <w:rFonts w:eastAsia="Arial"/>
        </w:rPr>
        <w:t xml:space="preserve"> of resolution are J&amp;SL to restore to corp </w:t>
      </w:r>
      <w:r w:rsidRPr="00285AE7">
        <w:rPr>
          <w:rFonts w:eastAsia="Arial"/>
          <w:u w:val="single"/>
        </w:rPr>
        <w:t>monetary payments</w:t>
      </w:r>
      <w:r w:rsidRPr="00285AE7">
        <w:rPr>
          <w:rFonts w:eastAsia="Arial"/>
        </w:rPr>
        <w:t xml:space="preserve"> as result of unlawful acts </w:t>
      </w:r>
      <w:r>
        <w:rPr>
          <w:rFonts w:eastAsia="Arial"/>
        </w:rPr>
        <w:t>(</w:t>
      </w:r>
      <w:r w:rsidRPr="00285AE7">
        <w:rPr>
          <w:rFonts w:eastAsia="Arial"/>
          <w:b/>
          <w:color w:val="7030A0"/>
        </w:rPr>
        <w:t>118)</w:t>
      </w:r>
    </w:p>
    <w:p w:rsidR="00285AE7" w:rsidRPr="006E6C16" w:rsidRDefault="00285AE7" w:rsidP="00D31B38">
      <w:pPr>
        <w:pStyle w:val="ListParagraph"/>
        <w:numPr>
          <w:ilvl w:val="0"/>
          <w:numId w:val="102"/>
        </w:numPr>
        <w:tabs>
          <w:tab w:val="left" w:pos="411"/>
        </w:tabs>
        <w:spacing w:after="0" w:line="240" w:lineRule="auto"/>
        <w:jc w:val="both"/>
        <w:rPr>
          <w:rFonts w:eastAsia="Arial"/>
          <w:szCs w:val="18"/>
        </w:rPr>
      </w:pPr>
      <w:r w:rsidRPr="00285AE7">
        <w:rPr>
          <w:rFonts w:eastAsia="Arial"/>
          <w:b/>
        </w:rPr>
        <w:t>SHARED</w:t>
      </w:r>
      <w:r w:rsidRPr="00285AE7">
        <w:rPr>
          <w:rFonts w:eastAsia="Arial"/>
          <w:b/>
          <w:szCs w:val="18"/>
        </w:rPr>
        <w:t xml:space="preserve"> LIABILITY</w:t>
      </w:r>
      <w:r w:rsidR="00695D7C">
        <w:rPr>
          <w:rFonts w:eastAsia="Arial"/>
          <w:szCs w:val="18"/>
        </w:rPr>
        <w:t xml:space="preserve"> – DIRs </w:t>
      </w:r>
      <w:r w:rsidRPr="00285AE7">
        <w:rPr>
          <w:rFonts w:eastAsia="Arial"/>
          <w:szCs w:val="18"/>
        </w:rPr>
        <w:t>who satisfies judgment entitled to contribution from other D’s who also voted in favor or consented (</w:t>
      </w:r>
      <w:r w:rsidRPr="00285AE7">
        <w:rPr>
          <w:rFonts w:eastAsia="Arial"/>
          <w:b/>
          <w:color w:val="7030A0"/>
          <w:szCs w:val="18"/>
        </w:rPr>
        <w:t>CBCA 118(3))</w:t>
      </w:r>
    </w:p>
    <w:p w:rsidR="006E6C16" w:rsidRPr="00CB2FDA" w:rsidRDefault="005B05FD" w:rsidP="00D31B38">
      <w:pPr>
        <w:pStyle w:val="ListParagraph"/>
        <w:numPr>
          <w:ilvl w:val="0"/>
          <w:numId w:val="102"/>
        </w:numPr>
        <w:tabs>
          <w:tab w:val="left" w:pos="411"/>
        </w:tabs>
        <w:spacing w:after="0" w:line="240" w:lineRule="auto"/>
        <w:jc w:val="both"/>
        <w:rPr>
          <w:szCs w:val="18"/>
        </w:rPr>
      </w:pPr>
      <w:r w:rsidRPr="005B05FD">
        <w:rPr>
          <w:rFonts w:eastAsia="Arial"/>
          <w:b/>
          <w:i/>
          <w:szCs w:val="18"/>
          <w:u w:val="single"/>
        </w:rPr>
        <w:t>Defense</w:t>
      </w:r>
      <w:r w:rsidR="006E6C16" w:rsidRPr="003B1B60">
        <w:rPr>
          <w:rFonts w:eastAsia="Arial"/>
          <w:b/>
          <w:szCs w:val="18"/>
        </w:rPr>
        <w:t xml:space="preserve"> -</w:t>
      </w:r>
      <w:r w:rsidR="006E6C16">
        <w:rPr>
          <w:szCs w:val="18"/>
        </w:rPr>
        <w:t xml:space="preserve"> DIR </w:t>
      </w:r>
      <w:r w:rsidR="00916453">
        <w:rPr>
          <w:b/>
          <w:i/>
          <w:szCs w:val="18"/>
        </w:rPr>
        <w:t>not liable under 119</w:t>
      </w:r>
      <w:r w:rsidR="006E6C16">
        <w:rPr>
          <w:b/>
          <w:i/>
          <w:szCs w:val="18"/>
        </w:rPr>
        <w:t xml:space="preserve"> </w:t>
      </w:r>
      <w:r w:rsidR="006E6C16" w:rsidRPr="003B1B60">
        <w:rPr>
          <w:szCs w:val="18"/>
        </w:rPr>
        <w:t xml:space="preserve">if they </w:t>
      </w:r>
      <w:r w:rsidR="006E6C16" w:rsidRPr="006A1EAF">
        <w:rPr>
          <w:b/>
          <w:i/>
          <w:szCs w:val="18"/>
        </w:rPr>
        <w:t>exercised care, diligence, skill</w:t>
      </w:r>
      <w:r w:rsidR="006E6C16" w:rsidRPr="003B1B60">
        <w:rPr>
          <w:szCs w:val="18"/>
        </w:rPr>
        <w:t xml:space="preserve"> that a reasonably prudent person would have exercised </w:t>
      </w:r>
      <w:r w:rsidR="006E6C16">
        <w:rPr>
          <w:szCs w:val="18"/>
        </w:rPr>
        <w:t>in comparable circumstances</w:t>
      </w:r>
      <w:r w:rsidR="006E6C16" w:rsidRPr="003B1B60">
        <w:rPr>
          <w:szCs w:val="18"/>
        </w:rPr>
        <w:t xml:space="preserve"> (see: Care &amp; Skill, below)</w:t>
      </w:r>
      <w:r w:rsidR="006E6C16">
        <w:rPr>
          <w:szCs w:val="18"/>
        </w:rPr>
        <w:t xml:space="preserve">, </w:t>
      </w:r>
      <w:r w:rsidR="006E6C16" w:rsidRPr="00CB2FDA">
        <w:rPr>
          <w:szCs w:val="18"/>
        </w:rPr>
        <w:t>including reliance in good faith on</w:t>
      </w:r>
      <w:r w:rsidR="006E6C16">
        <w:rPr>
          <w:szCs w:val="18"/>
        </w:rPr>
        <w:t>:</w:t>
      </w:r>
    </w:p>
    <w:p w:rsidR="006E6C16" w:rsidRPr="00CB2FDA" w:rsidRDefault="006E6C16" w:rsidP="00D31B38">
      <w:pPr>
        <w:pStyle w:val="ListParagraph"/>
        <w:numPr>
          <w:ilvl w:val="1"/>
          <w:numId w:val="102"/>
        </w:numPr>
        <w:tabs>
          <w:tab w:val="left" w:pos="411"/>
        </w:tabs>
        <w:spacing w:after="0" w:line="240" w:lineRule="auto"/>
        <w:jc w:val="both"/>
        <w:rPr>
          <w:szCs w:val="18"/>
        </w:rPr>
      </w:pPr>
      <w:r w:rsidRPr="00CB2FDA">
        <w:rPr>
          <w:szCs w:val="18"/>
        </w:rPr>
        <w:t xml:space="preserve">(a) </w:t>
      </w:r>
      <w:r w:rsidRPr="00C51D65">
        <w:rPr>
          <w:b/>
          <w:i/>
          <w:szCs w:val="18"/>
        </w:rPr>
        <w:t>financial statements of the corporation represented</w:t>
      </w:r>
      <w:r w:rsidRPr="00CB2FDA">
        <w:rPr>
          <w:szCs w:val="18"/>
        </w:rPr>
        <w:t xml:space="preserve"> to the director by an officer of the corporation or in a written report of the auditor of the corporation fairly to reflect the financial condition of the corporation; or</w:t>
      </w:r>
    </w:p>
    <w:p w:rsidR="006E6C16" w:rsidRPr="006E6C16" w:rsidRDefault="006E6C16" w:rsidP="00D31B38">
      <w:pPr>
        <w:pStyle w:val="ListParagraph"/>
        <w:numPr>
          <w:ilvl w:val="1"/>
          <w:numId w:val="102"/>
        </w:numPr>
        <w:tabs>
          <w:tab w:val="left" w:pos="411"/>
        </w:tabs>
        <w:spacing w:after="0" w:line="240" w:lineRule="auto"/>
        <w:jc w:val="both"/>
        <w:rPr>
          <w:szCs w:val="18"/>
        </w:rPr>
      </w:pPr>
      <w:r w:rsidRPr="00CB2FDA">
        <w:rPr>
          <w:szCs w:val="18"/>
        </w:rPr>
        <w:t xml:space="preserve">(b) a </w:t>
      </w:r>
      <w:r w:rsidRPr="00C51D65">
        <w:rPr>
          <w:b/>
          <w:i/>
          <w:szCs w:val="18"/>
        </w:rPr>
        <w:t>report of a person whose profession lends credibility</w:t>
      </w:r>
      <w:r w:rsidRPr="00CB2FDA">
        <w:rPr>
          <w:szCs w:val="18"/>
        </w:rPr>
        <w:t xml:space="preserve"> to a statement</w:t>
      </w:r>
      <w:r>
        <w:rPr>
          <w:szCs w:val="18"/>
        </w:rPr>
        <w:t xml:space="preserve"> made by the professional person</w:t>
      </w:r>
      <w:r w:rsidRPr="00CB2FDA">
        <w:rPr>
          <w:szCs w:val="18"/>
        </w:rPr>
        <w:t xml:space="preserve"> </w:t>
      </w:r>
      <w:r w:rsidRPr="00CB2FDA">
        <w:rPr>
          <w:b/>
          <w:color w:val="7030A0"/>
          <w:szCs w:val="18"/>
        </w:rPr>
        <w:t xml:space="preserve">(CBCA </w:t>
      </w:r>
      <w:r>
        <w:rPr>
          <w:rStyle w:val="Heading5Char"/>
          <w:rFonts w:asciiTheme="minorHAnsi" w:hAnsiTheme="minorHAnsi"/>
          <w:b/>
          <w:color w:val="7030A0"/>
          <w:szCs w:val="18"/>
        </w:rPr>
        <w:t>123(4)</w:t>
      </w:r>
      <w:r w:rsidRPr="00CB2FDA">
        <w:rPr>
          <w:rStyle w:val="Heading5Char"/>
          <w:rFonts w:asciiTheme="minorHAnsi" w:hAnsiTheme="minorHAnsi"/>
          <w:b/>
          <w:color w:val="7030A0"/>
          <w:szCs w:val="18"/>
        </w:rPr>
        <w:t>)</w:t>
      </w:r>
    </w:p>
    <w:p w:rsidR="00A22CF1" w:rsidRDefault="00A22CF1" w:rsidP="00D31B38">
      <w:pPr>
        <w:tabs>
          <w:tab w:val="left" w:pos="411"/>
        </w:tabs>
        <w:spacing w:after="0" w:line="240" w:lineRule="auto"/>
        <w:jc w:val="both"/>
        <w:rPr>
          <w:rFonts w:eastAsia="Arial"/>
          <w:szCs w:val="18"/>
        </w:rPr>
      </w:pPr>
    </w:p>
    <w:p w:rsidR="00A22CF1" w:rsidRPr="00A22CF1" w:rsidRDefault="00A22CF1" w:rsidP="00D31B38">
      <w:pPr>
        <w:shd w:val="clear" w:color="auto" w:fill="D9D9D9" w:themeFill="background1" w:themeFillShade="D9"/>
        <w:tabs>
          <w:tab w:val="left" w:pos="411"/>
        </w:tabs>
        <w:spacing w:after="0" w:line="240" w:lineRule="auto"/>
        <w:jc w:val="both"/>
        <w:rPr>
          <w:rFonts w:eastAsia="Arial"/>
          <w:b/>
          <w:szCs w:val="18"/>
        </w:rPr>
      </w:pPr>
      <w:r>
        <w:rPr>
          <w:rFonts w:eastAsia="Arial"/>
          <w:b/>
          <w:szCs w:val="18"/>
        </w:rPr>
        <w:t>Liability for Unpaid Wages</w:t>
      </w:r>
      <w:r w:rsidR="00E37C22">
        <w:rPr>
          <w:rFonts w:eastAsia="Arial"/>
          <w:b/>
          <w:szCs w:val="18"/>
        </w:rPr>
        <w:t xml:space="preserve"> </w:t>
      </w:r>
      <w:r w:rsidR="001B2CD1">
        <w:rPr>
          <w:rFonts w:eastAsia="Arial"/>
          <w:b/>
          <w:szCs w:val="18"/>
        </w:rPr>
        <w:t>(EE Remedy)</w:t>
      </w:r>
    </w:p>
    <w:p w:rsidR="001B2CD1" w:rsidRPr="001B2CD1" w:rsidRDefault="001B2CD1" w:rsidP="00D31B38">
      <w:pPr>
        <w:tabs>
          <w:tab w:val="left" w:pos="411"/>
        </w:tabs>
        <w:spacing w:after="0" w:line="240" w:lineRule="auto"/>
        <w:jc w:val="both"/>
        <w:rPr>
          <w:rFonts w:eastAsia="Arial"/>
          <w:i/>
          <w:szCs w:val="18"/>
        </w:rPr>
      </w:pPr>
      <w:r>
        <w:rPr>
          <w:rFonts w:eastAsia="Arial"/>
          <w:b/>
          <w:szCs w:val="18"/>
          <w:u w:val="single"/>
        </w:rPr>
        <w:t>Provincial:</w:t>
      </w:r>
      <w:r>
        <w:rPr>
          <w:rFonts w:eastAsia="Arial"/>
          <w:szCs w:val="18"/>
        </w:rPr>
        <w:t xml:space="preserve"> Each DIR and OFR may be liable for </w:t>
      </w:r>
      <w:r w:rsidRPr="001B2CD1">
        <w:rPr>
          <w:rFonts w:eastAsia="Arial"/>
          <w:szCs w:val="18"/>
          <w:u w:val="single"/>
        </w:rPr>
        <w:t xml:space="preserve">up to two </w:t>
      </w:r>
      <w:r w:rsidR="00D916F4" w:rsidRPr="001B2CD1">
        <w:rPr>
          <w:rFonts w:eastAsia="Arial"/>
          <w:szCs w:val="18"/>
          <w:u w:val="single"/>
        </w:rPr>
        <w:t>months’</w:t>
      </w:r>
      <w:r w:rsidRPr="001B2CD1">
        <w:rPr>
          <w:rFonts w:eastAsia="Arial"/>
          <w:szCs w:val="18"/>
          <w:u w:val="single"/>
        </w:rPr>
        <w:t xml:space="preserve"> wages</w:t>
      </w:r>
      <w:r>
        <w:rPr>
          <w:rFonts w:eastAsia="Arial"/>
          <w:szCs w:val="18"/>
        </w:rPr>
        <w:t xml:space="preserve"> and salaries of certain employees under </w:t>
      </w:r>
      <w:r>
        <w:rPr>
          <w:rFonts w:eastAsia="Arial"/>
          <w:i/>
          <w:szCs w:val="18"/>
        </w:rPr>
        <w:t xml:space="preserve">Employment Standards Act. </w:t>
      </w:r>
    </w:p>
    <w:p w:rsidR="001B2CD1" w:rsidRDefault="001B2CD1" w:rsidP="00D31B38">
      <w:pPr>
        <w:tabs>
          <w:tab w:val="left" w:pos="411"/>
        </w:tabs>
        <w:spacing w:after="0" w:line="240" w:lineRule="auto"/>
        <w:jc w:val="both"/>
        <w:rPr>
          <w:rFonts w:eastAsia="Arial"/>
          <w:szCs w:val="18"/>
        </w:rPr>
      </w:pPr>
    </w:p>
    <w:p w:rsidR="001B2CD1" w:rsidRPr="001B2CD1" w:rsidRDefault="001B2CD1" w:rsidP="00D31B38">
      <w:pPr>
        <w:tabs>
          <w:tab w:val="left" w:pos="411"/>
        </w:tabs>
        <w:spacing w:after="0" w:line="240" w:lineRule="auto"/>
        <w:jc w:val="both"/>
        <w:rPr>
          <w:rFonts w:eastAsia="Arial"/>
          <w:szCs w:val="18"/>
          <w:u w:val="single"/>
        </w:rPr>
      </w:pPr>
      <w:r>
        <w:rPr>
          <w:rFonts w:eastAsia="Arial"/>
          <w:b/>
          <w:szCs w:val="18"/>
          <w:u w:val="single"/>
        </w:rPr>
        <w:t xml:space="preserve">Federal </w:t>
      </w:r>
      <w:r w:rsidRPr="001B2CD1">
        <w:rPr>
          <w:rFonts w:eastAsia="Arial"/>
          <w:b/>
          <w:szCs w:val="18"/>
          <w:u w:val="single"/>
        </w:rPr>
        <w:t>(</w:t>
      </w:r>
      <w:r w:rsidRPr="001B2CD1">
        <w:rPr>
          <w:rFonts w:eastAsia="Arial"/>
          <w:b/>
          <w:color w:val="7030A0"/>
          <w:szCs w:val="18"/>
          <w:u w:val="single"/>
        </w:rPr>
        <w:t>119 CBCA</w:t>
      </w:r>
      <w:r w:rsidRPr="001B2CD1">
        <w:rPr>
          <w:rFonts w:eastAsia="Arial"/>
          <w:b/>
          <w:szCs w:val="18"/>
          <w:u w:val="single"/>
        </w:rPr>
        <w:t>)</w:t>
      </w:r>
    </w:p>
    <w:p w:rsidR="00EE6C10" w:rsidRDefault="00EA5613" w:rsidP="00D31B38">
      <w:pPr>
        <w:pStyle w:val="ListParagraph"/>
        <w:numPr>
          <w:ilvl w:val="0"/>
          <w:numId w:val="102"/>
        </w:numPr>
        <w:tabs>
          <w:tab w:val="left" w:pos="411"/>
        </w:tabs>
        <w:spacing w:after="0" w:line="240" w:lineRule="auto"/>
        <w:jc w:val="both"/>
        <w:rPr>
          <w:rFonts w:eastAsia="Arial"/>
          <w:szCs w:val="18"/>
        </w:rPr>
      </w:pPr>
      <w:r>
        <w:rPr>
          <w:rFonts w:eastAsia="Arial"/>
          <w:b/>
          <w:szCs w:val="18"/>
        </w:rPr>
        <w:t xml:space="preserve">UNPAID </w:t>
      </w:r>
      <w:r w:rsidR="00285AE7" w:rsidRPr="00285AE7">
        <w:rPr>
          <w:rFonts w:eastAsia="Arial"/>
          <w:b/>
          <w:szCs w:val="18"/>
        </w:rPr>
        <w:t>WAGES</w:t>
      </w:r>
      <w:r w:rsidR="00695D7C">
        <w:rPr>
          <w:rFonts w:eastAsia="Arial"/>
          <w:szCs w:val="18"/>
        </w:rPr>
        <w:t xml:space="preserve"> - DIRs</w:t>
      </w:r>
      <w:r w:rsidR="00285AE7" w:rsidRPr="00285AE7">
        <w:rPr>
          <w:rFonts w:eastAsia="Arial"/>
          <w:szCs w:val="18"/>
        </w:rPr>
        <w:t xml:space="preserve"> are J&amp;SL for </w:t>
      </w:r>
      <w:r w:rsidR="00285AE7" w:rsidRPr="00285AE7">
        <w:rPr>
          <w:rFonts w:eastAsia="Arial"/>
          <w:szCs w:val="18"/>
          <w:u w:val="single"/>
        </w:rPr>
        <w:t>six month</w:t>
      </w:r>
      <w:r w:rsidR="00285AE7" w:rsidRPr="00285AE7">
        <w:rPr>
          <w:rFonts w:eastAsia="Arial"/>
          <w:szCs w:val="18"/>
        </w:rPr>
        <w:t xml:space="preserve"> unpaid wages (</w:t>
      </w:r>
      <w:r w:rsidR="00285AE7" w:rsidRPr="00285AE7">
        <w:rPr>
          <w:rFonts w:eastAsia="Arial"/>
          <w:b/>
          <w:color w:val="7030A0"/>
          <w:szCs w:val="18"/>
        </w:rPr>
        <w:t>CBCA 119</w:t>
      </w:r>
      <w:r w:rsidR="00285AE7" w:rsidRPr="00285AE7">
        <w:rPr>
          <w:rFonts w:eastAsia="Arial"/>
          <w:b/>
          <w:szCs w:val="18"/>
        </w:rPr>
        <w:t>)</w:t>
      </w:r>
      <w:r w:rsidR="003F0AB5">
        <w:rPr>
          <w:rFonts w:eastAsia="Arial"/>
          <w:b/>
          <w:szCs w:val="18"/>
        </w:rPr>
        <w:t xml:space="preserve">. </w:t>
      </w:r>
      <w:r w:rsidR="003F0AB5" w:rsidRPr="00E37C22">
        <w:rPr>
          <w:rFonts w:eastAsia="Arial"/>
          <w:b/>
          <w:szCs w:val="18"/>
        </w:rPr>
        <w:t>Duty owed to EE’s.</w:t>
      </w:r>
    </w:p>
    <w:p w:rsidR="00CB2FDA" w:rsidRPr="00CB2FDA" w:rsidRDefault="009E239D" w:rsidP="00D31B38">
      <w:pPr>
        <w:pStyle w:val="ListParagraph"/>
        <w:numPr>
          <w:ilvl w:val="0"/>
          <w:numId w:val="102"/>
        </w:numPr>
        <w:tabs>
          <w:tab w:val="left" w:pos="411"/>
        </w:tabs>
        <w:spacing w:after="0" w:line="240" w:lineRule="auto"/>
        <w:jc w:val="both"/>
        <w:rPr>
          <w:szCs w:val="18"/>
        </w:rPr>
      </w:pPr>
      <w:r w:rsidRPr="009E239D">
        <w:rPr>
          <w:rFonts w:eastAsia="Arial"/>
          <w:b/>
          <w:i/>
          <w:szCs w:val="18"/>
          <w:u w:val="single"/>
        </w:rPr>
        <w:t>Defenses</w:t>
      </w:r>
      <w:r w:rsidR="00EE6C10" w:rsidRPr="003B1B60">
        <w:rPr>
          <w:rFonts w:eastAsia="Arial"/>
          <w:b/>
          <w:szCs w:val="18"/>
        </w:rPr>
        <w:t xml:space="preserve"> -</w:t>
      </w:r>
      <w:r w:rsidR="00F56AE2">
        <w:rPr>
          <w:szCs w:val="18"/>
        </w:rPr>
        <w:t xml:space="preserve"> DIR </w:t>
      </w:r>
      <w:r w:rsidR="006E6C16">
        <w:rPr>
          <w:b/>
          <w:i/>
          <w:szCs w:val="18"/>
        </w:rPr>
        <w:t xml:space="preserve">not liable under 118 </w:t>
      </w:r>
      <w:r w:rsidR="00EE6C10" w:rsidRPr="003B1B60">
        <w:rPr>
          <w:szCs w:val="18"/>
        </w:rPr>
        <w:t xml:space="preserve">if they </w:t>
      </w:r>
      <w:r w:rsidR="00EE6C10" w:rsidRPr="00E37C22">
        <w:rPr>
          <w:b/>
          <w:i/>
          <w:szCs w:val="18"/>
        </w:rPr>
        <w:t>exercised care, diligence, skill</w:t>
      </w:r>
      <w:r w:rsidR="00EE6C10" w:rsidRPr="003B1B60">
        <w:rPr>
          <w:szCs w:val="18"/>
        </w:rPr>
        <w:t xml:space="preserve"> that a reasonably prudent person would have exercised </w:t>
      </w:r>
      <w:r w:rsidR="00CB2FDA">
        <w:rPr>
          <w:szCs w:val="18"/>
        </w:rPr>
        <w:t>in comparable circumstances</w:t>
      </w:r>
      <w:r w:rsidR="00EE6C10" w:rsidRPr="003B1B60">
        <w:rPr>
          <w:szCs w:val="18"/>
        </w:rPr>
        <w:t xml:space="preserve"> (see: Care &amp; Skill, below)</w:t>
      </w:r>
      <w:r w:rsidR="00CB2FDA">
        <w:rPr>
          <w:szCs w:val="18"/>
        </w:rPr>
        <w:t xml:space="preserve">, </w:t>
      </w:r>
      <w:r w:rsidR="00CB2FDA" w:rsidRPr="00CB2FDA">
        <w:rPr>
          <w:szCs w:val="18"/>
        </w:rPr>
        <w:t>including reliance in good faith on</w:t>
      </w:r>
      <w:r w:rsidR="00CB2FDA">
        <w:rPr>
          <w:szCs w:val="18"/>
        </w:rPr>
        <w:t>:</w:t>
      </w:r>
    </w:p>
    <w:p w:rsidR="00CB2FDA" w:rsidRPr="00CB2FDA" w:rsidRDefault="00CB2FDA" w:rsidP="00D31B38">
      <w:pPr>
        <w:pStyle w:val="ListParagraph"/>
        <w:numPr>
          <w:ilvl w:val="1"/>
          <w:numId w:val="102"/>
        </w:numPr>
        <w:tabs>
          <w:tab w:val="left" w:pos="411"/>
        </w:tabs>
        <w:spacing w:after="0" w:line="240" w:lineRule="auto"/>
        <w:jc w:val="both"/>
        <w:rPr>
          <w:szCs w:val="18"/>
        </w:rPr>
      </w:pPr>
      <w:r w:rsidRPr="00CB2FDA">
        <w:rPr>
          <w:szCs w:val="18"/>
        </w:rPr>
        <w:t xml:space="preserve">(a) </w:t>
      </w:r>
      <w:r w:rsidRPr="00C51D65">
        <w:rPr>
          <w:b/>
          <w:i/>
          <w:szCs w:val="18"/>
        </w:rPr>
        <w:t>financial statements of the corporation represented</w:t>
      </w:r>
      <w:r w:rsidRPr="00CB2FDA">
        <w:rPr>
          <w:szCs w:val="18"/>
        </w:rPr>
        <w:t xml:space="preserve"> to the director by an officer of the corporation or in a written report of the auditor of the corporation fairly to reflect the financial condition of the corporation; or</w:t>
      </w:r>
    </w:p>
    <w:p w:rsidR="00EE6C10" w:rsidRPr="009E239D" w:rsidRDefault="00CB2FDA" w:rsidP="00D31B38">
      <w:pPr>
        <w:pStyle w:val="ListParagraph"/>
        <w:numPr>
          <w:ilvl w:val="1"/>
          <w:numId w:val="102"/>
        </w:numPr>
        <w:tabs>
          <w:tab w:val="left" w:pos="411"/>
        </w:tabs>
        <w:spacing w:after="0" w:line="240" w:lineRule="auto"/>
        <w:jc w:val="both"/>
        <w:rPr>
          <w:rStyle w:val="Heading5Char"/>
          <w:rFonts w:asciiTheme="minorHAnsi" w:eastAsiaTheme="minorHAnsi" w:hAnsiTheme="minorHAnsi" w:cstheme="minorBidi"/>
          <w:color w:val="auto"/>
          <w:szCs w:val="18"/>
        </w:rPr>
      </w:pPr>
      <w:r w:rsidRPr="00CB2FDA">
        <w:rPr>
          <w:szCs w:val="18"/>
        </w:rPr>
        <w:t xml:space="preserve">(b) a </w:t>
      </w:r>
      <w:r w:rsidRPr="00C51D65">
        <w:rPr>
          <w:b/>
          <w:i/>
          <w:szCs w:val="18"/>
        </w:rPr>
        <w:t>report of a person whose profession lends credibility</w:t>
      </w:r>
      <w:r w:rsidRPr="00CB2FDA">
        <w:rPr>
          <w:szCs w:val="18"/>
        </w:rPr>
        <w:t xml:space="preserve"> to a statement</w:t>
      </w:r>
      <w:r>
        <w:rPr>
          <w:szCs w:val="18"/>
        </w:rPr>
        <w:t xml:space="preserve"> made by the professional person</w:t>
      </w:r>
      <w:r w:rsidR="00EE6C10" w:rsidRPr="00CB2FDA">
        <w:rPr>
          <w:szCs w:val="18"/>
        </w:rPr>
        <w:t xml:space="preserve"> </w:t>
      </w:r>
      <w:r w:rsidR="00EE6C10" w:rsidRPr="00CB2FDA">
        <w:rPr>
          <w:b/>
          <w:color w:val="7030A0"/>
          <w:szCs w:val="18"/>
        </w:rPr>
        <w:t xml:space="preserve">(CBCA </w:t>
      </w:r>
      <w:r w:rsidR="00EC0779">
        <w:rPr>
          <w:rStyle w:val="Heading5Char"/>
          <w:rFonts w:asciiTheme="minorHAnsi" w:hAnsiTheme="minorHAnsi"/>
          <w:b/>
          <w:color w:val="7030A0"/>
          <w:szCs w:val="18"/>
        </w:rPr>
        <w:t>123(4)</w:t>
      </w:r>
      <w:r w:rsidR="00EE6C10" w:rsidRPr="00CB2FDA">
        <w:rPr>
          <w:rStyle w:val="Heading5Char"/>
          <w:rFonts w:asciiTheme="minorHAnsi" w:hAnsiTheme="minorHAnsi"/>
          <w:b/>
          <w:color w:val="7030A0"/>
          <w:szCs w:val="18"/>
        </w:rPr>
        <w:t>)</w:t>
      </w:r>
    </w:p>
    <w:p w:rsidR="009E239D" w:rsidRPr="009E239D" w:rsidRDefault="009E239D" w:rsidP="00D31B38">
      <w:pPr>
        <w:pStyle w:val="ListParagraph"/>
        <w:numPr>
          <w:ilvl w:val="0"/>
          <w:numId w:val="102"/>
        </w:numPr>
        <w:tabs>
          <w:tab w:val="left" w:pos="411"/>
        </w:tabs>
        <w:spacing w:after="0" w:line="240" w:lineRule="auto"/>
        <w:jc w:val="both"/>
        <w:rPr>
          <w:rStyle w:val="Heading5Char"/>
          <w:rFonts w:asciiTheme="minorHAnsi" w:eastAsiaTheme="minorHAnsi" w:hAnsiTheme="minorHAnsi" w:cstheme="minorBidi"/>
          <w:color w:val="7030A0"/>
          <w:szCs w:val="18"/>
          <w:u w:val="single"/>
        </w:rPr>
      </w:pPr>
      <w:r w:rsidRPr="009E239D">
        <w:rPr>
          <w:rStyle w:val="Heading5Char"/>
          <w:rFonts w:asciiTheme="minorHAnsi" w:hAnsiTheme="minorHAnsi"/>
          <w:b/>
          <w:i/>
          <w:color w:val="auto"/>
          <w:szCs w:val="18"/>
          <w:u w:val="single"/>
        </w:rPr>
        <w:t>Way Around</w:t>
      </w:r>
      <w:r w:rsidRPr="006F7C23">
        <w:rPr>
          <w:rStyle w:val="Heading5Char"/>
          <w:rFonts w:asciiTheme="minorHAnsi" w:hAnsiTheme="minorHAnsi"/>
          <w:b/>
          <w:color w:val="auto"/>
          <w:szCs w:val="18"/>
        </w:rPr>
        <w:t xml:space="preserve">: </w:t>
      </w:r>
      <w:r>
        <w:rPr>
          <w:rStyle w:val="Heading5Char"/>
          <w:rFonts w:asciiTheme="minorHAnsi" w:hAnsiTheme="minorHAnsi"/>
          <w:color w:val="auto"/>
          <w:szCs w:val="18"/>
        </w:rPr>
        <w:t xml:space="preserve">No liability in some cases of lawsuits, liquidation and dissolution proceedings, or bankruptcy order against corp </w:t>
      </w:r>
      <w:r w:rsidRPr="009E239D">
        <w:rPr>
          <w:rStyle w:val="Heading5Char"/>
          <w:rFonts w:asciiTheme="minorHAnsi" w:hAnsiTheme="minorHAnsi"/>
          <w:color w:val="7030A0"/>
          <w:szCs w:val="18"/>
        </w:rPr>
        <w:t>(</w:t>
      </w:r>
      <w:r w:rsidRPr="009E239D">
        <w:rPr>
          <w:rStyle w:val="Heading5Char"/>
          <w:rFonts w:asciiTheme="minorHAnsi" w:hAnsiTheme="minorHAnsi"/>
          <w:b/>
          <w:color w:val="7030A0"/>
          <w:szCs w:val="18"/>
        </w:rPr>
        <w:t>CBCA 119(2))</w:t>
      </w:r>
    </w:p>
    <w:p w:rsidR="00C0619D" w:rsidRDefault="00C0619D" w:rsidP="00D31B38">
      <w:pPr>
        <w:spacing w:after="0" w:line="240" w:lineRule="auto"/>
      </w:pPr>
    </w:p>
    <w:p w:rsidR="00565B48" w:rsidRDefault="001F4B3A" w:rsidP="00D31B38">
      <w:pPr>
        <w:pStyle w:val="Heading2"/>
        <w:spacing w:line="240" w:lineRule="auto"/>
      </w:pPr>
      <w:bookmarkStart w:id="38" w:name="_Toc447916262"/>
      <w:r>
        <w:t xml:space="preserve">Duty of </w:t>
      </w:r>
      <w:r w:rsidR="00565B48">
        <w:t xml:space="preserve">Care (Can claim </w:t>
      </w:r>
      <w:r w:rsidR="007472BA">
        <w:t>D</w:t>
      </w:r>
      <w:r w:rsidR="00565B48">
        <w:t>amages for breach of certain duties of care “tort”)</w:t>
      </w:r>
      <w:r w:rsidR="00C465C8">
        <w:t xml:space="preserve"> </w:t>
      </w:r>
      <w:r w:rsidR="00C465C8">
        <w:sym w:font="Wingdings" w:char="F0E0"/>
      </w:r>
      <w:r w:rsidR="00C465C8">
        <w:t xml:space="preserve"> Owed to Company, SH’s Others</w:t>
      </w:r>
      <w:bookmarkEnd w:id="38"/>
      <w:r w:rsidR="00C465C8">
        <w:t xml:space="preserve"> </w:t>
      </w:r>
    </w:p>
    <w:p w:rsidR="005A6365" w:rsidRPr="00C465C8" w:rsidRDefault="00C465C8" w:rsidP="00D31B38">
      <w:pPr>
        <w:pStyle w:val="ListBullet"/>
        <w:numPr>
          <w:ilvl w:val="0"/>
          <w:numId w:val="0"/>
        </w:numPr>
        <w:ind w:left="360" w:hanging="360"/>
        <w:rPr>
          <w:rFonts w:asciiTheme="minorHAnsi" w:hAnsiTheme="minorHAnsi"/>
          <w:sz w:val="18"/>
          <w:szCs w:val="18"/>
        </w:rPr>
      </w:pPr>
      <w:bookmarkStart w:id="39" w:name="d2e15879"/>
      <w:bookmarkEnd w:id="39"/>
      <w:r w:rsidRPr="00C465C8">
        <w:rPr>
          <w:rFonts w:asciiTheme="minorHAnsi" w:hAnsiTheme="minorHAnsi"/>
          <w:b/>
          <w:sz w:val="18"/>
          <w:szCs w:val="18"/>
          <w:u w:val="single"/>
        </w:rPr>
        <w:t>Civil action</w:t>
      </w:r>
      <w:r w:rsidR="00450C40">
        <w:rPr>
          <w:rFonts w:asciiTheme="minorHAnsi" w:hAnsiTheme="minorHAnsi"/>
          <w:b/>
          <w:sz w:val="18"/>
          <w:szCs w:val="18"/>
        </w:rPr>
        <w:t xml:space="preserve"> for B</w:t>
      </w:r>
      <w:r w:rsidRPr="00C465C8">
        <w:rPr>
          <w:rFonts w:asciiTheme="minorHAnsi" w:hAnsiTheme="minorHAnsi"/>
          <w:b/>
          <w:sz w:val="18"/>
          <w:szCs w:val="18"/>
        </w:rPr>
        <w:t>reach of Duty of Care</w:t>
      </w:r>
      <w:r>
        <w:rPr>
          <w:rFonts w:asciiTheme="minorHAnsi" w:hAnsiTheme="minorHAnsi"/>
          <w:b/>
          <w:sz w:val="18"/>
          <w:szCs w:val="18"/>
        </w:rPr>
        <w:t xml:space="preserve">. </w:t>
      </w:r>
      <w:r w:rsidR="005A6365" w:rsidRPr="00C465C8">
        <w:rPr>
          <w:rFonts w:asciiTheme="minorHAnsi" w:hAnsiTheme="minorHAnsi"/>
          <w:sz w:val="18"/>
          <w:szCs w:val="18"/>
        </w:rPr>
        <w:t>Comes in the form of a tort claim (i.e. Negligence).</w:t>
      </w:r>
      <w:r w:rsidR="00181285">
        <w:rPr>
          <w:rFonts w:asciiTheme="minorHAnsi" w:hAnsiTheme="minorHAnsi"/>
          <w:sz w:val="18"/>
          <w:szCs w:val="18"/>
        </w:rPr>
        <w:t xml:space="preserve"> </w:t>
      </w:r>
      <w:r w:rsidR="00181285" w:rsidRPr="00181285">
        <w:rPr>
          <w:rFonts w:asciiTheme="minorHAnsi" w:hAnsiTheme="minorHAnsi"/>
          <w:b/>
          <w:sz w:val="18"/>
          <w:szCs w:val="18"/>
        </w:rPr>
        <w:t>Breaching DofC</w:t>
      </w:r>
      <w:r w:rsidR="00181285" w:rsidRPr="00181285">
        <w:rPr>
          <w:rFonts w:asciiTheme="minorHAnsi" w:hAnsiTheme="minorHAnsi"/>
          <w:b/>
          <w:szCs w:val="18"/>
        </w:rPr>
        <w:t xml:space="preserve"> ≠ </w:t>
      </w:r>
      <w:r w:rsidR="00181285" w:rsidRPr="00181285">
        <w:rPr>
          <w:rFonts w:asciiTheme="minorHAnsi" w:hAnsiTheme="minorHAnsi"/>
          <w:b/>
          <w:sz w:val="18"/>
          <w:szCs w:val="18"/>
        </w:rPr>
        <w:t>Breaching FD</w:t>
      </w:r>
      <w:r w:rsidR="005A6365" w:rsidRPr="00C465C8">
        <w:rPr>
          <w:rFonts w:asciiTheme="minorHAnsi" w:hAnsiTheme="minorHAnsi"/>
          <w:sz w:val="18"/>
          <w:szCs w:val="18"/>
        </w:rPr>
        <w:t xml:space="preserve"> </w:t>
      </w:r>
    </w:p>
    <w:p w:rsidR="004D2EFC" w:rsidRPr="006251D9" w:rsidRDefault="004D2EFC" w:rsidP="00D31B38">
      <w:pPr>
        <w:spacing w:after="0" w:line="240" w:lineRule="auto"/>
        <w:rPr>
          <w:b/>
          <w:color w:val="C45911"/>
          <w:szCs w:val="18"/>
        </w:rPr>
      </w:pPr>
      <w:r w:rsidRPr="006251D9">
        <w:rPr>
          <w:b/>
          <w:szCs w:val="18"/>
        </w:rPr>
        <w:t>CANNOT K OUT OF DUTY:</w:t>
      </w:r>
    </w:p>
    <w:p w:rsidR="004D2EFC" w:rsidRPr="006251D9" w:rsidRDefault="004D2EFC" w:rsidP="00D31B38">
      <w:pPr>
        <w:pStyle w:val="ListParagraph"/>
        <w:numPr>
          <w:ilvl w:val="0"/>
          <w:numId w:val="105"/>
        </w:numPr>
        <w:spacing w:after="0" w:line="240" w:lineRule="auto"/>
        <w:rPr>
          <w:b/>
          <w:color w:val="C45911"/>
          <w:szCs w:val="18"/>
        </w:rPr>
      </w:pPr>
      <w:r w:rsidRPr="006251D9">
        <w:rPr>
          <w:szCs w:val="18"/>
        </w:rPr>
        <w:t>K provisions, the memorandum, nor articles can relieve a DIR or OFR from this duty (</w:t>
      </w:r>
      <w:r w:rsidRPr="006251D9">
        <w:rPr>
          <w:b/>
          <w:color w:val="C45911"/>
          <w:szCs w:val="18"/>
        </w:rPr>
        <w:t>BCA 142(3)</w:t>
      </w:r>
      <w:r w:rsidRPr="006251D9">
        <w:rPr>
          <w:szCs w:val="18"/>
        </w:rPr>
        <w:t>)</w:t>
      </w:r>
    </w:p>
    <w:p w:rsidR="004D2EFC" w:rsidRPr="006251D9" w:rsidRDefault="004D2EFC" w:rsidP="00D31B38">
      <w:pPr>
        <w:pStyle w:val="ListParagraph"/>
        <w:numPr>
          <w:ilvl w:val="0"/>
          <w:numId w:val="105"/>
        </w:numPr>
        <w:spacing w:after="0" w:line="240" w:lineRule="auto"/>
        <w:rPr>
          <w:szCs w:val="18"/>
        </w:rPr>
      </w:pPr>
      <w:r w:rsidRPr="006251D9">
        <w:rPr>
          <w:szCs w:val="18"/>
        </w:rPr>
        <w:t>Provisions, articles, by-laws, or a resolution cannot relieve DIR or OFR from duty to act in accordance with this Act or from liability for breach thereof (</w:t>
      </w:r>
      <w:r w:rsidRPr="006251D9">
        <w:rPr>
          <w:b/>
          <w:color w:val="7030A0"/>
          <w:szCs w:val="18"/>
        </w:rPr>
        <w:t>CBCA 122(3))</w:t>
      </w:r>
    </w:p>
    <w:p w:rsidR="004D2EFC" w:rsidRPr="00871606" w:rsidRDefault="004D2EFC" w:rsidP="00D31B38">
      <w:pPr>
        <w:pStyle w:val="ListParagraph"/>
        <w:numPr>
          <w:ilvl w:val="0"/>
          <w:numId w:val="105"/>
        </w:numPr>
        <w:spacing w:after="0" w:line="240" w:lineRule="auto"/>
      </w:pPr>
      <w:r w:rsidRPr="00871606">
        <w:rPr>
          <w:b/>
        </w:rPr>
        <w:t xml:space="preserve">Comparison: </w:t>
      </w:r>
      <w:r w:rsidRPr="00871606">
        <w:rPr>
          <w:b/>
          <w:color w:val="7030A0"/>
        </w:rPr>
        <w:t xml:space="preserve">CBCA </w:t>
      </w:r>
      <w:r w:rsidR="00761A9D">
        <w:t>more encompassing</w:t>
      </w:r>
      <w:r w:rsidRPr="00871606">
        <w:t xml:space="preserve">, cannot through K, bylaw, or resolutions escape liability. Whereas, in BC cannot have K or articles excusing you. BUT under BC can have a resolution that cures the problem (more MGT friendly). </w:t>
      </w:r>
    </w:p>
    <w:p w:rsidR="00E01043" w:rsidRPr="00E01043" w:rsidRDefault="00E01043" w:rsidP="00D31B38">
      <w:pPr>
        <w:spacing w:after="0" w:line="240" w:lineRule="auto"/>
      </w:pPr>
    </w:p>
    <w:p w:rsidR="00512C0C" w:rsidRPr="00FE4A28" w:rsidRDefault="00FE4A28" w:rsidP="00D31B38">
      <w:pPr>
        <w:shd w:val="clear" w:color="auto" w:fill="D9D9D9" w:themeFill="background1" w:themeFillShade="D9"/>
        <w:spacing w:after="0" w:line="240" w:lineRule="auto"/>
        <w:rPr>
          <w:b/>
        </w:rPr>
      </w:pPr>
      <w:r w:rsidRPr="00FE4A28">
        <w:rPr>
          <w:b/>
        </w:rPr>
        <w:t>(i) Common Law</w:t>
      </w:r>
    </w:p>
    <w:p w:rsidR="00FE4A28" w:rsidRDefault="00FE4A28" w:rsidP="00D31B38">
      <w:pPr>
        <w:spacing w:after="0" w:line="240" w:lineRule="auto"/>
        <w:rPr>
          <w:b/>
        </w:rPr>
      </w:pPr>
      <w:r w:rsidRPr="00FE4A28">
        <w:rPr>
          <w:b/>
        </w:rPr>
        <w:t xml:space="preserve">3 ELEMENTS </w:t>
      </w:r>
      <w:r w:rsidR="0052787E">
        <w:rPr>
          <w:b/>
        </w:rPr>
        <w:t xml:space="preserve">OF THE DUTY OF CARE OWED BY THE DIRs </w:t>
      </w:r>
      <w:r w:rsidRPr="00FE4A28">
        <w:rPr>
          <w:b/>
        </w:rPr>
        <w:t>(</w:t>
      </w:r>
      <w:r w:rsidRPr="00E11340">
        <w:rPr>
          <w:b/>
          <w:i/>
          <w:color w:val="0000FF"/>
        </w:rPr>
        <w:t xml:space="preserve">City </w:t>
      </w:r>
      <w:r w:rsidRPr="00FD538A">
        <w:rPr>
          <w:b/>
          <w:i/>
          <w:color w:val="0000FF"/>
        </w:rPr>
        <w:t>Equitable</w:t>
      </w:r>
      <w:r w:rsidRPr="00FE4A28">
        <w:rPr>
          <w:b/>
        </w:rPr>
        <w:t>)</w:t>
      </w:r>
    </w:p>
    <w:p w:rsidR="00E04DDC" w:rsidRPr="00450C40" w:rsidRDefault="00E04DDC" w:rsidP="00D31B38">
      <w:pPr>
        <w:pStyle w:val="ListParagraph"/>
        <w:numPr>
          <w:ilvl w:val="0"/>
          <w:numId w:val="104"/>
        </w:numPr>
        <w:spacing w:after="0" w:line="240" w:lineRule="auto"/>
        <w:rPr>
          <w:i/>
          <w:u w:val="single"/>
        </w:rPr>
      </w:pPr>
      <w:r w:rsidRPr="00E04DDC">
        <w:rPr>
          <w:szCs w:val="20"/>
        </w:rPr>
        <w:t>D</w:t>
      </w:r>
      <w:r w:rsidR="00C465C8">
        <w:rPr>
          <w:szCs w:val="20"/>
        </w:rPr>
        <w:t>IR</w:t>
      </w:r>
      <w:r w:rsidRPr="00E04DDC">
        <w:rPr>
          <w:szCs w:val="20"/>
        </w:rPr>
        <w:t xml:space="preserve"> need not exhibit in performance of duties a greater degree of skill than may be reasonabl</w:t>
      </w:r>
      <w:r w:rsidR="00730F9D">
        <w:rPr>
          <w:szCs w:val="20"/>
        </w:rPr>
        <w:t>y</w:t>
      </w:r>
      <w:r w:rsidRPr="00E04DDC">
        <w:rPr>
          <w:szCs w:val="20"/>
        </w:rPr>
        <w:t xml:space="preserve"> expected </w:t>
      </w:r>
      <w:r w:rsidR="00645EED">
        <w:rPr>
          <w:szCs w:val="20"/>
        </w:rPr>
        <w:t>of a person</w:t>
      </w:r>
      <w:r w:rsidR="00450C40">
        <w:rPr>
          <w:szCs w:val="20"/>
        </w:rPr>
        <w:t xml:space="preserve"> of his knowledge or experience</w:t>
      </w:r>
      <w:r w:rsidRPr="00E04DDC">
        <w:rPr>
          <w:szCs w:val="20"/>
        </w:rPr>
        <w:t xml:space="preserve"> </w:t>
      </w:r>
      <w:r>
        <w:t xml:space="preserve">- </w:t>
      </w:r>
      <w:r w:rsidRPr="00450C40">
        <w:rPr>
          <w:b/>
          <w:i/>
          <w:u w:val="single"/>
        </w:rPr>
        <w:t>altered by statute</w:t>
      </w:r>
      <w:r w:rsidR="00A71796" w:rsidRPr="00450C40">
        <w:rPr>
          <w:b/>
          <w:i/>
          <w:u w:val="single"/>
        </w:rPr>
        <w:t xml:space="preserve"> (std of reasonably prudent ind)</w:t>
      </w:r>
    </w:p>
    <w:p w:rsidR="00E04DDC" w:rsidRPr="00E04DDC" w:rsidRDefault="00E04DDC" w:rsidP="00D31B38">
      <w:pPr>
        <w:pStyle w:val="ListParagraph"/>
        <w:numPr>
          <w:ilvl w:val="0"/>
          <w:numId w:val="104"/>
        </w:numPr>
        <w:spacing w:after="0" w:line="240" w:lineRule="auto"/>
        <w:rPr>
          <w:szCs w:val="20"/>
        </w:rPr>
      </w:pPr>
      <w:r w:rsidRPr="00E04DDC">
        <w:rPr>
          <w:szCs w:val="20"/>
        </w:rPr>
        <w:t>D</w:t>
      </w:r>
      <w:r w:rsidR="00C465C8">
        <w:rPr>
          <w:szCs w:val="20"/>
        </w:rPr>
        <w:t>IR</w:t>
      </w:r>
      <w:r w:rsidRPr="00E04DDC">
        <w:rPr>
          <w:szCs w:val="20"/>
        </w:rPr>
        <w:t xml:space="preserve"> is </w:t>
      </w:r>
      <w:r w:rsidRPr="005A5E92">
        <w:rPr>
          <w:szCs w:val="20"/>
          <w:u w:val="single"/>
        </w:rPr>
        <w:t>not bound</w:t>
      </w:r>
      <w:r w:rsidRPr="00E04DDC">
        <w:rPr>
          <w:szCs w:val="20"/>
        </w:rPr>
        <w:t xml:space="preserve"> to give continuous attention to </w:t>
      </w:r>
      <w:r w:rsidR="00645EED">
        <w:rPr>
          <w:szCs w:val="20"/>
        </w:rPr>
        <w:t xml:space="preserve">the </w:t>
      </w:r>
      <w:r w:rsidRPr="00E04DDC">
        <w:rPr>
          <w:szCs w:val="20"/>
        </w:rPr>
        <w:t>affairs of company, i.e. need not attend all meetings, but must meet certain level of attendance</w:t>
      </w:r>
      <w:r w:rsidR="0062121A">
        <w:rPr>
          <w:szCs w:val="20"/>
        </w:rPr>
        <w:t xml:space="preserve"> (cannot miss too many meetings now) </w:t>
      </w:r>
      <w:r>
        <w:t xml:space="preserve">- </w:t>
      </w:r>
      <w:r w:rsidRPr="00450C40">
        <w:rPr>
          <w:b/>
          <w:i/>
          <w:u w:val="single"/>
        </w:rPr>
        <w:t>incorporated into statute</w:t>
      </w:r>
      <w:r w:rsidR="0062121A">
        <w:rPr>
          <w:b/>
          <w:i/>
        </w:rPr>
        <w:t xml:space="preserve"> </w:t>
      </w:r>
    </w:p>
    <w:p w:rsidR="00CA5C96" w:rsidRDefault="00E04DDC" w:rsidP="00D31B38">
      <w:pPr>
        <w:pStyle w:val="ListParagraph"/>
        <w:numPr>
          <w:ilvl w:val="0"/>
          <w:numId w:val="104"/>
        </w:numPr>
        <w:spacing w:after="0" w:line="240" w:lineRule="auto"/>
      </w:pPr>
      <w:r>
        <w:t>D</w:t>
      </w:r>
      <w:r w:rsidR="00C465C8">
        <w:t>IR</w:t>
      </w:r>
      <w:r>
        <w:t>’s may delegate, according to articles, and is entitled to trust the delegate</w:t>
      </w:r>
    </w:p>
    <w:p w:rsidR="00E04DDC" w:rsidRDefault="00E04DDC" w:rsidP="00D31B38">
      <w:pPr>
        <w:pStyle w:val="ListParagraph"/>
        <w:spacing w:after="0" w:line="240" w:lineRule="auto"/>
        <w:ind w:left="2880"/>
      </w:pPr>
    </w:p>
    <w:p w:rsidR="00573F77" w:rsidRPr="001818CC" w:rsidRDefault="00196A4A" w:rsidP="00D31B38">
      <w:pPr>
        <w:shd w:val="clear" w:color="auto" w:fill="D9D9D9" w:themeFill="background1" w:themeFillShade="D9"/>
        <w:spacing w:after="0" w:line="240" w:lineRule="auto"/>
        <w:rPr>
          <w:b/>
        </w:rPr>
      </w:pPr>
      <w:r>
        <w:rPr>
          <w:b/>
        </w:rPr>
        <w:t xml:space="preserve">(ii) Statutory Reform: Duty of Care </w:t>
      </w:r>
    </w:p>
    <w:p w:rsidR="0067048E" w:rsidRPr="0067048E" w:rsidRDefault="0067048E" w:rsidP="00D31B38">
      <w:pPr>
        <w:spacing w:after="0" w:line="240" w:lineRule="auto"/>
        <w:rPr>
          <w:b/>
          <w:szCs w:val="18"/>
        </w:rPr>
      </w:pPr>
      <w:r w:rsidRPr="0067048E">
        <w:rPr>
          <w:b/>
          <w:color w:val="C45911"/>
          <w:szCs w:val="18"/>
        </w:rPr>
        <w:t>BCA</w:t>
      </w:r>
      <w:r w:rsidR="00E13F79" w:rsidRPr="0067048E">
        <w:rPr>
          <w:b/>
          <w:color w:val="C45911"/>
          <w:szCs w:val="18"/>
        </w:rPr>
        <w:t xml:space="preserve"> 142(1</w:t>
      </w:r>
      <w:r w:rsidR="0058418A">
        <w:rPr>
          <w:b/>
          <w:color w:val="C45911"/>
          <w:szCs w:val="18"/>
        </w:rPr>
        <w:t>)(b)/</w:t>
      </w:r>
      <w:r w:rsidRPr="0067048E">
        <w:rPr>
          <w:b/>
          <w:color w:val="7030A0"/>
          <w:szCs w:val="18"/>
        </w:rPr>
        <w:t>CBCA</w:t>
      </w:r>
      <w:r w:rsidR="00E13F79" w:rsidRPr="0067048E">
        <w:rPr>
          <w:b/>
          <w:color w:val="7030A0"/>
          <w:szCs w:val="18"/>
        </w:rPr>
        <w:t xml:space="preserve"> 122(1)(b</w:t>
      </w:r>
      <w:r w:rsidR="00E13F79" w:rsidRPr="00E91BD4">
        <w:rPr>
          <w:b/>
          <w:szCs w:val="18"/>
        </w:rPr>
        <w:t>)</w:t>
      </w:r>
      <w:r w:rsidR="00E13F79" w:rsidRPr="00E91BD4">
        <w:rPr>
          <w:szCs w:val="18"/>
        </w:rPr>
        <w:t xml:space="preserve"> </w:t>
      </w:r>
      <w:r w:rsidR="00E91BD4" w:rsidRPr="00E91BD4">
        <w:rPr>
          <w:szCs w:val="18"/>
        </w:rPr>
        <w:t>D</w:t>
      </w:r>
      <w:r w:rsidR="00E91BD4">
        <w:rPr>
          <w:szCs w:val="18"/>
        </w:rPr>
        <w:t>IR</w:t>
      </w:r>
      <w:r w:rsidR="00E91BD4" w:rsidRPr="00E91BD4">
        <w:rPr>
          <w:szCs w:val="18"/>
        </w:rPr>
        <w:t xml:space="preserve"> or OFR </w:t>
      </w:r>
      <w:r w:rsidR="00E13F79" w:rsidRPr="00E13F79">
        <w:rPr>
          <w:szCs w:val="18"/>
        </w:rPr>
        <w:t xml:space="preserve">must exercise </w:t>
      </w:r>
      <w:r w:rsidR="00E13F79" w:rsidRPr="00FF5460">
        <w:rPr>
          <w:b/>
          <w:i/>
          <w:szCs w:val="18"/>
        </w:rPr>
        <w:t>the care, diligence and skill</w:t>
      </w:r>
      <w:r w:rsidR="00E13F79" w:rsidRPr="00E13F79">
        <w:rPr>
          <w:szCs w:val="18"/>
        </w:rPr>
        <w:t xml:space="preserve"> that </w:t>
      </w:r>
      <w:r w:rsidR="00E13F79" w:rsidRPr="00450C40">
        <w:rPr>
          <w:szCs w:val="18"/>
          <w:u w:val="single"/>
        </w:rPr>
        <w:t>a reasonably prudent individual</w:t>
      </w:r>
      <w:r w:rsidR="00E13F79" w:rsidRPr="00E13F79">
        <w:rPr>
          <w:szCs w:val="18"/>
        </w:rPr>
        <w:t xml:space="preserve"> would exerc</w:t>
      </w:r>
      <w:r w:rsidR="00450C40">
        <w:rPr>
          <w:szCs w:val="18"/>
        </w:rPr>
        <w:t>ise in comparable circumstances</w:t>
      </w:r>
      <w:r w:rsidR="00E13F79" w:rsidRPr="00E13F79">
        <w:rPr>
          <w:szCs w:val="18"/>
        </w:rPr>
        <w:t xml:space="preserve"> – note: applies to bot</w:t>
      </w:r>
      <w:r w:rsidR="00AF6552">
        <w:rPr>
          <w:szCs w:val="18"/>
        </w:rPr>
        <w:t>h DIRs</w:t>
      </w:r>
      <w:r w:rsidR="00E13F79" w:rsidRPr="00E13F79">
        <w:rPr>
          <w:szCs w:val="18"/>
        </w:rPr>
        <w:t xml:space="preserve"> and all officers </w:t>
      </w:r>
      <w:r w:rsidR="00E13F79" w:rsidRPr="00E13F79">
        <w:rPr>
          <w:szCs w:val="18"/>
        </w:rPr>
        <w:sym w:font="Wingdings" w:char="F0E0"/>
      </w:r>
      <w:r w:rsidR="00E13F79" w:rsidRPr="00E13F79">
        <w:rPr>
          <w:szCs w:val="18"/>
        </w:rPr>
        <w:t xml:space="preserve"> </w:t>
      </w:r>
      <w:r w:rsidR="00D45EC7">
        <w:rPr>
          <w:b/>
          <w:szCs w:val="18"/>
        </w:rPr>
        <w:t>R</w:t>
      </w:r>
      <w:r w:rsidR="00E13F79" w:rsidRPr="00E13F79">
        <w:rPr>
          <w:b/>
          <w:szCs w:val="18"/>
        </w:rPr>
        <w:t xml:space="preserve">efer </w:t>
      </w:r>
      <w:r w:rsidR="005A6365">
        <w:rPr>
          <w:b/>
          <w:szCs w:val="18"/>
          <w:u w:val="single"/>
        </w:rPr>
        <w:t>to Business Judgment R</w:t>
      </w:r>
      <w:r w:rsidR="00E13F79" w:rsidRPr="00F67830">
        <w:rPr>
          <w:b/>
          <w:szCs w:val="18"/>
          <w:u w:val="single"/>
        </w:rPr>
        <w:t>ule</w:t>
      </w:r>
      <w:r w:rsidR="00E13F79" w:rsidRPr="00E13F79">
        <w:rPr>
          <w:b/>
          <w:szCs w:val="18"/>
        </w:rPr>
        <w:t xml:space="preserve"> below for </w:t>
      </w:r>
      <w:r w:rsidR="000161C9" w:rsidRPr="00E13F79">
        <w:rPr>
          <w:b/>
          <w:szCs w:val="18"/>
        </w:rPr>
        <w:t>defense</w:t>
      </w:r>
      <w:r w:rsidR="00F67830">
        <w:rPr>
          <w:b/>
          <w:szCs w:val="18"/>
        </w:rPr>
        <w:t xml:space="preserve"> (or see Statutory Defenses)</w:t>
      </w:r>
    </w:p>
    <w:p w:rsidR="00E13F79" w:rsidRDefault="00196A4A" w:rsidP="00D31B38">
      <w:pPr>
        <w:pStyle w:val="ListBullet"/>
        <w:numPr>
          <w:ilvl w:val="0"/>
          <w:numId w:val="103"/>
        </w:numPr>
        <w:rPr>
          <w:rFonts w:asciiTheme="minorHAnsi" w:hAnsiTheme="minorHAnsi"/>
          <w:sz w:val="18"/>
          <w:szCs w:val="18"/>
        </w:rPr>
      </w:pPr>
      <w:r>
        <w:rPr>
          <w:rFonts w:asciiTheme="minorHAnsi" w:hAnsiTheme="minorHAnsi"/>
          <w:sz w:val="18"/>
          <w:szCs w:val="18"/>
        </w:rPr>
        <w:t>Duty of Care c</w:t>
      </w:r>
      <w:r w:rsidR="00161CA8">
        <w:rPr>
          <w:rFonts w:asciiTheme="minorHAnsi" w:hAnsiTheme="minorHAnsi"/>
          <w:sz w:val="18"/>
          <w:szCs w:val="18"/>
        </w:rPr>
        <w:t>oncerned</w:t>
      </w:r>
      <w:r w:rsidR="00E13F79" w:rsidRPr="00E13F79">
        <w:rPr>
          <w:rFonts w:asciiTheme="minorHAnsi" w:hAnsiTheme="minorHAnsi"/>
          <w:sz w:val="18"/>
          <w:szCs w:val="18"/>
        </w:rPr>
        <w:t xml:space="preserve"> with</w:t>
      </w:r>
      <w:r w:rsidR="00161CA8">
        <w:rPr>
          <w:rFonts w:asciiTheme="minorHAnsi" w:hAnsiTheme="minorHAnsi"/>
          <w:sz w:val="18"/>
          <w:szCs w:val="18"/>
        </w:rPr>
        <w:t xml:space="preserve"> the</w:t>
      </w:r>
      <w:r w:rsidR="00E13F79" w:rsidRPr="00E13F79">
        <w:rPr>
          <w:rFonts w:asciiTheme="minorHAnsi" w:hAnsiTheme="minorHAnsi"/>
          <w:sz w:val="18"/>
          <w:szCs w:val="18"/>
        </w:rPr>
        <w:t xml:space="preserve"> </w:t>
      </w:r>
      <w:r w:rsidR="00E13F79" w:rsidRPr="00BF2D96">
        <w:rPr>
          <w:rFonts w:asciiTheme="minorHAnsi" w:hAnsiTheme="minorHAnsi"/>
          <w:b/>
          <w:i/>
          <w:sz w:val="18"/>
          <w:szCs w:val="18"/>
          <w:u w:val="single"/>
        </w:rPr>
        <w:t>quality of decisions</w:t>
      </w:r>
      <w:r w:rsidR="00E13F79" w:rsidRPr="00E13F79">
        <w:rPr>
          <w:rFonts w:asciiTheme="minorHAnsi" w:hAnsiTheme="minorHAnsi"/>
          <w:sz w:val="18"/>
          <w:szCs w:val="18"/>
        </w:rPr>
        <w:t xml:space="preserve"> (</w:t>
      </w:r>
      <w:r w:rsidR="00E13F79" w:rsidRPr="0067048E">
        <w:rPr>
          <w:rFonts w:asciiTheme="minorHAnsi" w:hAnsiTheme="minorHAnsi"/>
          <w:b/>
          <w:i/>
          <w:color w:val="0000FF"/>
          <w:sz w:val="18"/>
          <w:szCs w:val="18"/>
        </w:rPr>
        <w:t>Re Peoples Dept Stores</w:t>
      </w:r>
      <w:r w:rsidR="00BD183E">
        <w:rPr>
          <w:rFonts w:asciiTheme="minorHAnsi" w:hAnsiTheme="minorHAnsi"/>
          <w:b/>
          <w:i/>
          <w:color w:val="0000FF"/>
          <w:sz w:val="18"/>
          <w:szCs w:val="18"/>
        </w:rPr>
        <w:t xml:space="preserve">, </w:t>
      </w:r>
      <w:r w:rsidR="00BD183E">
        <w:rPr>
          <w:rFonts w:asciiTheme="minorHAnsi" w:hAnsiTheme="minorHAnsi"/>
          <w:b/>
          <w:color w:val="0000FF"/>
          <w:sz w:val="18"/>
          <w:szCs w:val="18"/>
        </w:rPr>
        <w:t>QBCA</w:t>
      </w:r>
      <w:r w:rsidR="00E13F79" w:rsidRPr="00E13F79">
        <w:rPr>
          <w:rFonts w:asciiTheme="minorHAnsi" w:hAnsiTheme="minorHAnsi"/>
          <w:sz w:val="18"/>
          <w:szCs w:val="18"/>
        </w:rPr>
        <w:t>)</w:t>
      </w:r>
    </w:p>
    <w:p w:rsidR="00C465C8" w:rsidRPr="00E13F79" w:rsidRDefault="00C465C8" w:rsidP="00D31B38">
      <w:pPr>
        <w:pStyle w:val="ListBullet"/>
        <w:numPr>
          <w:ilvl w:val="0"/>
          <w:numId w:val="103"/>
        </w:numPr>
        <w:rPr>
          <w:rFonts w:asciiTheme="minorHAnsi" w:hAnsiTheme="minorHAnsi"/>
          <w:sz w:val="18"/>
          <w:szCs w:val="18"/>
        </w:rPr>
      </w:pPr>
      <w:r w:rsidRPr="001A6934">
        <w:rPr>
          <w:rFonts w:asciiTheme="minorHAnsi" w:hAnsiTheme="minorHAnsi" w:cs="Arial"/>
          <w:color w:val="000000"/>
          <w:sz w:val="18"/>
          <w:szCs w:val="18"/>
          <w:shd w:val="clear" w:color="auto" w:fill="FFFFFF"/>
        </w:rPr>
        <w:t xml:space="preserve">Court found that the “duty of care” created under </w:t>
      </w:r>
      <w:r w:rsidRPr="001A6934">
        <w:rPr>
          <w:rFonts w:asciiTheme="minorHAnsi" w:hAnsiTheme="minorHAnsi" w:cs="Arial"/>
          <w:b/>
          <w:color w:val="7030A0"/>
          <w:sz w:val="18"/>
          <w:szCs w:val="18"/>
          <w:shd w:val="clear" w:color="auto" w:fill="FFFFFF"/>
        </w:rPr>
        <w:t>CBCA</w:t>
      </w:r>
      <w:r w:rsidRPr="001A6934">
        <w:rPr>
          <w:rStyle w:val="apple-converted-space"/>
          <w:rFonts w:asciiTheme="minorHAnsi" w:hAnsiTheme="minorHAnsi" w:cs="Arial"/>
          <w:b/>
          <w:color w:val="7030A0"/>
          <w:sz w:val="18"/>
          <w:szCs w:val="18"/>
          <w:shd w:val="clear" w:color="auto" w:fill="FFFFFF"/>
        </w:rPr>
        <w:t> </w:t>
      </w:r>
      <w:hyperlink r:id="rId15" w:history="1">
        <w:r w:rsidRPr="001A6934">
          <w:rPr>
            <w:rStyle w:val="Hyperlink"/>
            <w:rFonts w:asciiTheme="minorHAnsi" w:hAnsiTheme="minorHAnsi" w:cs="Arial"/>
            <w:b/>
            <w:color w:val="7030A0"/>
            <w:sz w:val="18"/>
            <w:szCs w:val="18"/>
            <w:u w:val="none"/>
            <w:shd w:val="clear" w:color="auto" w:fill="FFFFFF"/>
          </w:rPr>
          <w:t>122(1)(b)</w:t>
        </w:r>
      </w:hyperlink>
      <w:r w:rsidRPr="001A6934">
        <w:rPr>
          <w:rStyle w:val="apple-converted-space"/>
          <w:rFonts w:asciiTheme="minorHAnsi" w:hAnsiTheme="minorHAnsi" w:cs="Arial"/>
          <w:color w:val="000000"/>
          <w:sz w:val="18"/>
          <w:szCs w:val="18"/>
          <w:shd w:val="clear" w:color="auto" w:fill="FFFFFF"/>
        </w:rPr>
        <w:t> </w:t>
      </w:r>
      <w:r w:rsidRPr="001A6934">
        <w:rPr>
          <w:rFonts w:asciiTheme="minorHAnsi" w:hAnsiTheme="minorHAnsi" w:cs="Arial"/>
          <w:i/>
          <w:iCs/>
          <w:color w:val="000000"/>
          <w:sz w:val="18"/>
          <w:szCs w:val="18"/>
          <w:shd w:val="clear" w:color="auto" w:fill="FFFFFF"/>
        </w:rPr>
        <w:t xml:space="preserve"> </w:t>
      </w:r>
      <w:r w:rsidRPr="001A6934">
        <w:rPr>
          <w:rFonts w:asciiTheme="minorHAnsi" w:hAnsiTheme="minorHAnsi" w:cs="Arial"/>
          <w:color w:val="000000"/>
          <w:sz w:val="18"/>
          <w:szCs w:val="18"/>
          <w:shd w:val="clear" w:color="auto" w:fill="FFFFFF"/>
        </w:rPr>
        <w:t>(</w:t>
      </w:r>
      <w:r w:rsidRPr="001A6934">
        <w:rPr>
          <w:rFonts w:asciiTheme="minorHAnsi" w:hAnsiTheme="minorHAnsi" w:cs="Arial"/>
          <w:b/>
          <w:color w:val="C45911"/>
          <w:sz w:val="18"/>
          <w:szCs w:val="18"/>
          <w:shd w:val="clear" w:color="auto" w:fill="FFFFFF"/>
        </w:rPr>
        <w:t>BCA</w:t>
      </w:r>
      <w:r w:rsidRPr="001A6934">
        <w:rPr>
          <w:rStyle w:val="apple-converted-space"/>
          <w:rFonts w:asciiTheme="minorHAnsi" w:hAnsiTheme="minorHAnsi" w:cs="Arial"/>
          <w:b/>
          <w:color w:val="C45911"/>
          <w:sz w:val="18"/>
          <w:szCs w:val="18"/>
          <w:shd w:val="clear" w:color="auto" w:fill="FFFFFF"/>
        </w:rPr>
        <w:t> </w:t>
      </w:r>
      <w:hyperlink r:id="rId16" w:history="1">
        <w:r w:rsidRPr="001A6934">
          <w:rPr>
            <w:rStyle w:val="Hyperlink"/>
            <w:rFonts w:asciiTheme="minorHAnsi" w:hAnsiTheme="minorHAnsi" w:cs="Arial"/>
            <w:b/>
            <w:color w:val="C45911"/>
            <w:sz w:val="18"/>
            <w:szCs w:val="18"/>
            <w:u w:val="none"/>
            <w:shd w:val="clear" w:color="auto" w:fill="FFFFFF"/>
          </w:rPr>
          <w:t>142(1)(b)</w:t>
        </w:r>
      </w:hyperlink>
      <w:r w:rsidRPr="001A6934">
        <w:rPr>
          <w:rFonts w:asciiTheme="minorHAnsi" w:hAnsiTheme="minorHAnsi" w:cs="Arial"/>
          <w:color w:val="000000"/>
          <w:sz w:val="18"/>
          <w:szCs w:val="18"/>
          <w:shd w:val="clear" w:color="auto" w:fill="FFFFFF"/>
        </w:rPr>
        <w:t xml:space="preserve">) </w:t>
      </w:r>
      <w:r w:rsidRPr="00612F4D">
        <w:rPr>
          <w:rFonts w:asciiTheme="minorHAnsi" w:hAnsiTheme="minorHAnsi" w:cs="Arial"/>
          <w:b/>
          <w:i/>
          <w:color w:val="000000"/>
          <w:sz w:val="18"/>
          <w:szCs w:val="18"/>
          <w:shd w:val="clear" w:color="auto" w:fill="FFFFFF"/>
        </w:rPr>
        <w:t>may extend to stakeholders and creditors as well</w:t>
      </w:r>
      <w:r>
        <w:rPr>
          <w:rFonts w:asciiTheme="minorHAnsi" w:hAnsiTheme="minorHAnsi" w:cs="Arial"/>
          <w:color w:val="000000"/>
          <w:sz w:val="18"/>
          <w:szCs w:val="18"/>
          <w:shd w:val="clear" w:color="auto" w:fill="FFFFFF"/>
        </w:rPr>
        <w:t>;</w:t>
      </w:r>
      <w:r w:rsidRPr="001A6934">
        <w:rPr>
          <w:rFonts w:asciiTheme="minorHAnsi" w:hAnsiTheme="minorHAnsi" w:cs="Arial"/>
          <w:color w:val="000000"/>
          <w:sz w:val="18"/>
          <w:szCs w:val="18"/>
          <w:shd w:val="clear" w:color="auto" w:fill="FFFFFF"/>
        </w:rPr>
        <w:t xml:space="preserve"> </w:t>
      </w:r>
      <w:r>
        <w:rPr>
          <w:rFonts w:asciiTheme="minorHAnsi" w:hAnsiTheme="minorHAnsi" w:cs="Arial"/>
          <w:color w:val="000000"/>
          <w:sz w:val="18"/>
          <w:szCs w:val="18"/>
          <w:shd w:val="clear" w:color="auto" w:fill="FFFFFF"/>
        </w:rPr>
        <w:t>owed by MGT</w:t>
      </w:r>
      <w:r w:rsidRPr="001A6934">
        <w:rPr>
          <w:rFonts w:asciiTheme="minorHAnsi" w:hAnsiTheme="minorHAnsi" w:cs="Arial"/>
          <w:color w:val="000000"/>
          <w:sz w:val="18"/>
          <w:szCs w:val="18"/>
          <w:shd w:val="clear" w:color="auto" w:fill="FFFFFF"/>
        </w:rPr>
        <w:t xml:space="preserve"> (</w:t>
      </w:r>
      <w:r w:rsidRPr="001A6934">
        <w:rPr>
          <w:rFonts w:asciiTheme="minorHAnsi" w:hAnsiTheme="minorHAnsi" w:cs="Arial"/>
          <w:b/>
          <w:i/>
          <w:color w:val="0000FF"/>
          <w:sz w:val="18"/>
          <w:szCs w:val="18"/>
          <w:shd w:val="clear" w:color="auto" w:fill="FFFFFF"/>
        </w:rPr>
        <w:t>Peoples; BCE</w:t>
      </w:r>
      <w:r>
        <w:rPr>
          <w:rFonts w:asciiTheme="minorHAnsi" w:hAnsiTheme="minorHAnsi" w:cs="Arial"/>
          <w:color w:val="000000"/>
          <w:sz w:val="18"/>
          <w:szCs w:val="18"/>
          <w:shd w:val="clear" w:color="auto" w:fill="FFFFFF"/>
        </w:rPr>
        <w:t>).</w:t>
      </w:r>
    </w:p>
    <w:p w:rsidR="00E13F79" w:rsidRPr="00E13F79" w:rsidRDefault="0067048E" w:rsidP="00D31B38">
      <w:pPr>
        <w:pStyle w:val="ListBullet"/>
        <w:numPr>
          <w:ilvl w:val="0"/>
          <w:numId w:val="103"/>
        </w:numPr>
        <w:rPr>
          <w:rFonts w:asciiTheme="minorHAnsi" w:hAnsiTheme="minorHAnsi"/>
          <w:sz w:val="18"/>
          <w:szCs w:val="18"/>
        </w:rPr>
      </w:pPr>
      <w:r w:rsidRPr="002821C0">
        <w:rPr>
          <w:rFonts w:asciiTheme="minorHAnsi" w:hAnsiTheme="minorHAnsi"/>
          <w:b/>
          <w:sz w:val="18"/>
          <w:szCs w:val="18"/>
          <w:u w:val="single"/>
        </w:rPr>
        <w:t>M</w:t>
      </w:r>
      <w:r w:rsidR="00031DEA" w:rsidRPr="002821C0">
        <w:rPr>
          <w:rFonts w:asciiTheme="minorHAnsi" w:hAnsiTheme="minorHAnsi"/>
          <w:b/>
          <w:sz w:val="18"/>
          <w:szCs w:val="18"/>
          <w:u w:val="single"/>
        </w:rPr>
        <w:t>ust Show C</w:t>
      </w:r>
      <w:r w:rsidR="00E13F79" w:rsidRPr="002821C0">
        <w:rPr>
          <w:rFonts w:asciiTheme="minorHAnsi" w:hAnsiTheme="minorHAnsi"/>
          <w:b/>
          <w:sz w:val="18"/>
          <w:szCs w:val="18"/>
          <w:u w:val="single"/>
        </w:rPr>
        <w:t>are</w:t>
      </w:r>
      <w:r w:rsidR="008C32D4" w:rsidRPr="002821C0">
        <w:rPr>
          <w:rFonts w:asciiTheme="minorHAnsi" w:hAnsiTheme="minorHAnsi"/>
          <w:b/>
          <w:sz w:val="18"/>
          <w:szCs w:val="18"/>
          <w:u w:val="single"/>
        </w:rPr>
        <w:t xml:space="preserve"> (</w:t>
      </w:r>
      <w:r w:rsidR="00196A4A">
        <w:rPr>
          <w:rFonts w:asciiTheme="minorHAnsi" w:hAnsiTheme="minorHAnsi"/>
          <w:b/>
          <w:sz w:val="18"/>
          <w:szCs w:val="18"/>
          <w:u w:val="single"/>
        </w:rPr>
        <w:t>both obj and</w:t>
      </w:r>
      <w:r w:rsidR="008C32D4" w:rsidRPr="002821C0">
        <w:rPr>
          <w:rFonts w:asciiTheme="minorHAnsi" w:hAnsiTheme="minorHAnsi"/>
          <w:b/>
          <w:sz w:val="18"/>
          <w:szCs w:val="18"/>
          <w:u w:val="single"/>
        </w:rPr>
        <w:t xml:space="preserve"> subj</w:t>
      </w:r>
      <w:r w:rsidR="00265533">
        <w:rPr>
          <w:rFonts w:asciiTheme="minorHAnsi" w:hAnsiTheme="minorHAnsi"/>
          <w:b/>
          <w:sz w:val="18"/>
          <w:szCs w:val="18"/>
          <w:u w:val="single"/>
        </w:rPr>
        <w:t xml:space="preserve"> whether Duty Breached</w:t>
      </w:r>
      <w:r w:rsidR="008C32D4" w:rsidRPr="002821C0">
        <w:rPr>
          <w:rFonts w:asciiTheme="minorHAnsi" w:hAnsiTheme="minorHAnsi"/>
          <w:b/>
          <w:sz w:val="18"/>
          <w:szCs w:val="18"/>
          <w:u w:val="single"/>
        </w:rPr>
        <w:t>)</w:t>
      </w:r>
      <w:r w:rsidR="00E13F79" w:rsidRPr="002821C0">
        <w:rPr>
          <w:rFonts w:asciiTheme="minorHAnsi" w:hAnsiTheme="minorHAnsi"/>
          <w:b/>
          <w:sz w:val="18"/>
          <w:szCs w:val="18"/>
          <w:u w:val="single"/>
        </w:rPr>
        <w:t>:</w:t>
      </w:r>
      <w:r w:rsidR="00E13F79" w:rsidRPr="00E13F79">
        <w:rPr>
          <w:rFonts w:asciiTheme="minorHAnsi" w:hAnsiTheme="minorHAnsi"/>
          <w:sz w:val="18"/>
          <w:szCs w:val="18"/>
        </w:rPr>
        <w:t xml:space="preserve"> </w:t>
      </w:r>
      <w:r w:rsidR="00196A4A">
        <w:rPr>
          <w:rFonts w:asciiTheme="minorHAnsi" w:hAnsiTheme="minorHAnsi"/>
          <w:sz w:val="18"/>
          <w:szCs w:val="18"/>
        </w:rPr>
        <w:t xml:space="preserve">DIR/OFR must </w:t>
      </w:r>
      <w:r w:rsidR="00E13F79" w:rsidRPr="00E13F79">
        <w:rPr>
          <w:rFonts w:asciiTheme="minorHAnsi" w:hAnsiTheme="minorHAnsi"/>
          <w:sz w:val="18"/>
          <w:szCs w:val="18"/>
        </w:rPr>
        <w:t>demonstrate degree of skill that may reasonably be expected from person of his/her knowledge and expertise (</w:t>
      </w:r>
      <w:r w:rsidR="0051390C" w:rsidRPr="007056FD">
        <w:rPr>
          <w:rFonts w:asciiTheme="minorHAnsi" w:hAnsiTheme="minorHAnsi"/>
          <w:sz w:val="18"/>
          <w:szCs w:val="18"/>
        </w:rPr>
        <w:t>no longer purely subjective as stated in</w:t>
      </w:r>
      <w:r w:rsidR="00C26BBF">
        <w:rPr>
          <w:rFonts w:asciiTheme="minorHAnsi" w:hAnsiTheme="minorHAnsi"/>
          <w:b/>
          <w:i/>
          <w:color w:val="0000FF"/>
          <w:sz w:val="18"/>
          <w:szCs w:val="18"/>
        </w:rPr>
        <w:t xml:space="preserve"> </w:t>
      </w:r>
      <w:r w:rsidR="007056FD" w:rsidRPr="0067048E">
        <w:rPr>
          <w:rFonts w:asciiTheme="minorHAnsi" w:hAnsiTheme="minorHAnsi"/>
          <w:b/>
          <w:i/>
          <w:color w:val="0000FF"/>
          <w:sz w:val="18"/>
          <w:szCs w:val="18"/>
        </w:rPr>
        <w:t>Re</w:t>
      </w:r>
      <w:r w:rsidR="007056FD" w:rsidRPr="00E13F79">
        <w:rPr>
          <w:rFonts w:asciiTheme="minorHAnsi" w:hAnsiTheme="minorHAnsi"/>
          <w:i/>
          <w:color w:val="FF0000"/>
          <w:sz w:val="18"/>
          <w:szCs w:val="18"/>
        </w:rPr>
        <w:t xml:space="preserve"> </w:t>
      </w:r>
      <w:r w:rsidR="007056FD" w:rsidRPr="0067048E">
        <w:rPr>
          <w:rFonts w:asciiTheme="minorHAnsi" w:hAnsiTheme="minorHAnsi"/>
          <w:b/>
          <w:i/>
          <w:color w:val="0000FF"/>
          <w:sz w:val="18"/>
          <w:szCs w:val="18"/>
        </w:rPr>
        <w:t>City Equitable Fire Insurance</w:t>
      </w:r>
      <w:r w:rsidR="00E13F79" w:rsidRPr="00E13F79">
        <w:rPr>
          <w:rFonts w:asciiTheme="minorHAnsi" w:hAnsiTheme="minorHAnsi"/>
          <w:sz w:val="18"/>
          <w:szCs w:val="18"/>
        </w:rPr>
        <w:t xml:space="preserve">) – it’s not enough to say a </w:t>
      </w:r>
      <w:r w:rsidR="00FF16C0">
        <w:rPr>
          <w:rFonts w:asciiTheme="minorHAnsi" w:hAnsiTheme="minorHAnsi"/>
          <w:sz w:val="18"/>
          <w:szCs w:val="18"/>
        </w:rPr>
        <w:t>DIR</w:t>
      </w:r>
      <w:r w:rsidR="00E13F79" w:rsidRPr="00E13F79">
        <w:rPr>
          <w:rFonts w:asciiTheme="minorHAnsi" w:hAnsiTheme="minorHAnsi"/>
          <w:sz w:val="18"/>
          <w:szCs w:val="18"/>
        </w:rPr>
        <w:t xml:space="preserve"> did his/her best – neither is it a professional standard (</w:t>
      </w:r>
      <w:r w:rsidR="00E13F79" w:rsidRPr="0067048E">
        <w:rPr>
          <w:rFonts w:asciiTheme="minorHAnsi" w:hAnsiTheme="minorHAnsi"/>
          <w:b/>
          <w:i/>
          <w:color w:val="0000FF"/>
          <w:sz w:val="18"/>
          <w:szCs w:val="18"/>
        </w:rPr>
        <w:t>Re Peoples Dept</w:t>
      </w:r>
      <w:r w:rsidR="00BD183E">
        <w:rPr>
          <w:rFonts w:asciiTheme="minorHAnsi" w:hAnsiTheme="minorHAnsi"/>
          <w:b/>
          <w:i/>
          <w:color w:val="0000FF"/>
          <w:sz w:val="18"/>
          <w:szCs w:val="18"/>
        </w:rPr>
        <w:t xml:space="preserve">, </w:t>
      </w:r>
      <w:r w:rsidR="00BD183E">
        <w:rPr>
          <w:rFonts w:asciiTheme="minorHAnsi" w:hAnsiTheme="minorHAnsi"/>
          <w:b/>
          <w:color w:val="0000FF"/>
          <w:sz w:val="18"/>
          <w:szCs w:val="18"/>
        </w:rPr>
        <w:t>QBCA</w:t>
      </w:r>
      <w:r w:rsidR="00E13F79" w:rsidRPr="00E13F79">
        <w:rPr>
          <w:rFonts w:asciiTheme="minorHAnsi" w:hAnsiTheme="minorHAnsi"/>
          <w:sz w:val="18"/>
          <w:szCs w:val="18"/>
        </w:rPr>
        <w:t>)</w:t>
      </w:r>
      <w:r w:rsidR="00265533">
        <w:rPr>
          <w:rFonts w:asciiTheme="minorHAnsi" w:hAnsiTheme="minorHAnsi"/>
          <w:sz w:val="18"/>
          <w:szCs w:val="18"/>
        </w:rPr>
        <w:t xml:space="preserve">. </w:t>
      </w:r>
    </w:p>
    <w:p w:rsidR="00ED57D9" w:rsidRPr="00ED57D9" w:rsidRDefault="007C7506" w:rsidP="00D31B38">
      <w:pPr>
        <w:pStyle w:val="ListContinue3"/>
        <w:numPr>
          <w:ilvl w:val="1"/>
          <w:numId w:val="103"/>
        </w:numPr>
        <w:spacing w:after="0"/>
        <w:rPr>
          <w:rFonts w:asciiTheme="minorHAnsi" w:hAnsiTheme="minorHAnsi"/>
          <w:sz w:val="18"/>
          <w:szCs w:val="18"/>
        </w:rPr>
      </w:pPr>
      <w:r>
        <w:rPr>
          <w:rFonts w:asciiTheme="minorHAnsi" w:hAnsiTheme="minorHAnsi"/>
          <w:b/>
          <w:sz w:val="18"/>
          <w:szCs w:val="18"/>
        </w:rPr>
        <w:t>F</w:t>
      </w:r>
      <w:r w:rsidR="00E13F79" w:rsidRPr="00E13F79">
        <w:rPr>
          <w:rFonts w:asciiTheme="minorHAnsi" w:hAnsiTheme="minorHAnsi"/>
          <w:b/>
          <w:sz w:val="18"/>
          <w:szCs w:val="18"/>
        </w:rPr>
        <w:t>actors to consider</w:t>
      </w:r>
      <w:r w:rsidR="00E13F79" w:rsidRPr="00196A4A">
        <w:rPr>
          <w:rFonts w:asciiTheme="minorHAnsi" w:hAnsiTheme="minorHAnsi"/>
          <w:sz w:val="18"/>
          <w:szCs w:val="18"/>
        </w:rPr>
        <w:t xml:space="preserve"> (</w:t>
      </w:r>
      <w:r w:rsidR="00E13F79" w:rsidRPr="0067048E">
        <w:rPr>
          <w:rFonts w:asciiTheme="minorHAnsi" w:hAnsiTheme="minorHAnsi"/>
          <w:b/>
          <w:i/>
          <w:color w:val="0000FF"/>
          <w:sz w:val="18"/>
          <w:szCs w:val="18"/>
        </w:rPr>
        <w:t>City Equitable</w:t>
      </w:r>
      <w:r w:rsidR="00E13F79" w:rsidRPr="00E13F79">
        <w:rPr>
          <w:rFonts w:asciiTheme="minorHAnsi" w:hAnsiTheme="minorHAnsi"/>
          <w:sz w:val="18"/>
          <w:szCs w:val="18"/>
        </w:rPr>
        <w:t>): size of corporation, decision in question, how decision was made, how information is supplied, and nature of business</w:t>
      </w:r>
      <w:r w:rsidR="00AF04B6">
        <w:rPr>
          <w:rFonts w:asciiTheme="minorHAnsi" w:hAnsiTheme="minorHAnsi"/>
          <w:sz w:val="18"/>
          <w:szCs w:val="18"/>
        </w:rPr>
        <w:t xml:space="preserve">. </w:t>
      </w:r>
    </w:p>
    <w:p w:rsidR="00E13F79" w:rsidRDefault="0089431E" w:rsidP="00D31B38">
      <w:pPr>
        <w:pStyle w:val="ListBullet"/>
        <w:numPr>
          <w:ilvl w:val="0"/>
          <w:numId w:val="103"/>
        </w:numPr>
        <w:rPr>
          <w:rFonts w:asciiTheme="minorHAnsi" w:hAnsiTheme="minorHAnsi"/>
          <w:sz w:val="18"/>
          <w:szCs w:val="18"/>
        </w:rPr>
      </w:pPr>
      <w:r>
        <w:rPr>
          <w:rFonts w:asciiTheme="minorHAnsi" w:hAnsiTheme="minorHAnsi"/>
          <w:b/>
          <w:sz w:val="18"/>
          <w:szCs w:val="18"/>
        </w:rPr>
        <w:t xml:space="preserve">Attention: </w:t>
      </w:r>
      <w:r w:rsidR="0067048E">
        <w:rPr>
          <w:rFonts w:asciiTheme="minorHAnsi" w:hAnsiTheme="minorHAnsi"/>
          <w:sz w:val="18"/>
          <w:szCs w:val="18"/>
        </w:rPr>
        <w:t>N</w:t>
      </w:r>
      <w:r w:rsidR="00E13F79" w:rsidRPr="00E13F79">
        <w:rPr>
          <w:rFonts w:asciiTheme="minorHAnsi" w:hAnsiTheme="minorHAnsi"/>
          <w:sz w:val="18"/>
          <w:szCs w:val="18"/>
        </w:rPr>
        <w:t xml:space="preserve">eed </w:t>
      </w:r>
      <w:r w:rsidR="00E13F79" w:rsidRPr="0089431E">
        <w:rPr>
          <w:rFonts w:asciiTheme="minorHAnsi" w:hAnsiTheme="minorHAnsi"/>
          <w:b/>
          <w:i/>
          <w:sz w:val="18"/>
          <w:szCs w:val="18"/>
        </w:rPr>
        <w:t>basic attention to detail in terms of tailoring actions</w:t>
      </w:r>
      <w:r w:rsidR="00E13F79" w:rsidRPr="00E13F79">
        <w:rPr>
          <w:rFonts w:asciiTheme="minorHAnsi" w:hAnsiTheme="minorHAnsi"/>
          <w:sz w:val="18"/>
          <w:szCs w:val="18"/>
        </w:rPr>
        <w:t xml:space="preserve"> to object of company and a certain level of skill to comply with duty under statute but there is a </w:t>
      </w:r>
      <w:r w:rsidR="00E13F79" w:rsidRPr="00ED57D9">
        <w:rPr>
          <w:rFonts w:asciiTheme="minorHAnsi" w:hAnsiTheme="minorHAnsi"/>
          <w:sz w:val="18"/>
          <w:szCs w:val="18"/>
          <w:u w:val="single"/>
        </w:rPr>
        <w:t>subjective element</w:t>
      </w:r>
      <w:r w:rsidR="00E13F79" w:rsidRPr="00E13F79">
        <w:rPr>
          <w:rFonts w:asciiTheme="minorHAnsi" w:hAnsiTheme="minorHAnsi"/>
          <w:sz w:val="18"/>
          <w:szCs w:val="18"/>
        </w:rPr>
        <w:t xml:space="preserve"> involved in looking at </w:t>
      </w:r>
      <w:r w:rsidR="00E13F79" w:rsidRPr="00E13F79">
        <w:rPr>
          <w:rFonts w:asciiTheme="minorHAnsi" w:hAnsiTheme="minorHAnsi"/>
          <w:sz w:val="18"/>
          <w:szCs w:val="18"/>
          <w:u w:val="single"/>
        </w:rPr>
        <w:t>who</w:t>
      </w:r>
      <w:r w:rsidR="00E13F79" w:rsidRPr="00E13F79">
        <w:rPr>
          <w:rFonts w:asciiTheme="minorHAnsi" w:hAnsiTheme="minorHAnsi"/>
          <w:sz w:val="18"/>
          <w:szCs w:val="18"/>
        </w:rPr>
        <w:t xml:space="preserve"> the D</w:t>
      </w:r>
      <w:r>
        <w:rPr>
          <w:rFonts w:asciiTheme="minorHAnsi" w:hAnsiTheme="minorHAnsi"/>
          <w:sz w:val="18"/>
          <w:szCs w:val="18"/>
        </w:rPr>
        <w:t>IR</w:t>
      </w:r>
      <w:r w:rsidR="00E13F79" w:rsidRPr="00E13F79">
        <w:rPr>
          <w:rFonts w:asciiTheme="minorHAnsi" w:hAnsiTheme="minorHAnsi"/>
          <w:sz w:val="18"/>
          <w:szCs w:val="18"/>
        </w:rPr>
        <w:t xml:space="preserve"> is (</w:t>
      </w:r>
      <w:r w:rsidR="00E13F79" w:rsidRPr="0067048E">
        <w:rPr>
          <w:rFonts w:asciiTheme="minorHAnsi" w:hAnsiTheme="minorHAnsi"/>
          <w:b/>
          <w:i/>
          <w:color w:val="0000FF"/>
          <w:sz w:val="18"/>
          <w:szCs w:val="18"/>
        </w:rPr>
        <w:t>Re Peoples</w:t>
      </w:r>
      <w:r w:rsidR="00BD183E">
        <w:rPr>
          <w:rFonts w:asciiTheme="minorHAnsi" w:hAnsiTheme="minorHAnsi"/>
          <w:b/>
          <w:i/>
          <w:color w:val="0000FF"/>
          <w:sz w:val="18"/>
          <w:szCs w:val="18"/>
        </w:rPr>
        <w:t xml:space="preserve">, </w:t>
      </w:r>
      <w:r w:rsidR="00BD183E">
        <w:rPr>
          <w:rFonts w:asciiTheme="minorHAnsi" w:hAnsiTheme="minorHAnsi"/>
          <w:b/>
          <w:color w:val="0000FF"/>
          <w:sz w:val="18"/>
          <w:szCs w:val="18"/>
        </w:rPr>
        <w:t>QBCA</w:t>
      </w:r>
      <w:r w:rsidR="00E13F79" w:rsidRPr="00E13F79">
        <w:rPr>
          <w:rFonts w:asciiTheme="minorHAnsi" w:hAnsiTheme="minorHAnsi"/>
          <w:sz w:val="18"/>
          <w:szCs w:val="18"/>
        </w:rPr>
        <w:t>)</w:t>
      </w:r>
    </w:p>
    <w:p w:rsidR="00ED57D9" w:rsidRPr="00E13F79" w:rsidRDefault="00ED57D9" w:rsidP="00D31B38">
      <w:pPr>
        <w:pStyle w:val="ListBullet"/>
        <w:numPr>
          <w:ilvl w:val="1"/>
          <w:numId w:val="103"/>
        </w:numPr>
        <w:rPr>
          <w:rFonts w:asciiTheme="minorHAnsi" w:hAnsiTheme="minorHAnsi"/>
          <w:sz w:val="18"/>
          <w:szCs w:val="18"/>
        </w:rPr>
      </w:pPr>
      <w:r>
        <w:rPr>
          <w:rFonts w:asciiTheme="minorHAnsi" w:hAnsiTheme="minorHAnsi"/>
          <w:b/>
          <w:sz w:val="18"/>
          <w:szCs w:val="18"/>
        </w:rPr>
        <w:t xml:space="preserve">Difficult to predict </w:t>
      </w:r>
      <w:r w:rsidR="00C465C8">
        <w:rPr>
          <w:rFonts w:asciiTheme="minorHAnsi" w:hAnsiTheme="minorHAnsi"/>
          <w:b/>
          <w:sz w:val="18"/>
          <w:szCs w:val="18"/>
        </w:rPr>
        <w:t>success</w:t>
      </w:r>
      <w:r>
        <w:rPr>
          <w:rFonts w:asciiTheme="minorHAnsi" w:hAnsiTheme="minorHAnsi"/>
          <w:b/>
          <w:sz w:val="18"/>
          <w:szCs w:val="18"/>
        </w:rPr>
        <w:t xml:space="preserve"> given subjective elements being present.</w:t>
      </w:r>
      <w:r>
        <w:rPr>
          <w:rFonts w:asciiTheme="minorHAnsi" w:hAnsiTheme="minorHAnsi"/>
          <w:sz w:val="18"/>
          <w:szCs w:val="18"/>
        </w:rPr>
        <w:t xml:space="preserve"> </w:t>
      </w:r>
    </w:p>
    <w:p w:rsidR="0057171D" w:rsidRDefault="0067048E" w:rsidP="00D31B38">
      <w:pPr>
        <w:pStyle w:val="ListBullet"/>
        <w:numPr>
          <w:ilvl w:val="0"/>
          <w:numId w:val="103"/>
        </w:numPr>
        <w:rPr>
          <w:rFonts w:asciiTheme="minorHAnsi" w:hAnsiTheme="minorHAnsi"/>
          <w:sz w:val="18"/>
          <w:szCs w:val="18"/>
        </w:rPr>
      </w:pPr>
      <w:r w:rsidRPr="005A574F">
        <w:rPr>
          <w:rFonts w:asciiTheme="minorHAnsi" w:hAnsiTheme="minorHAnsi"/>
          <w:b/>
          <w:sz w:val="18"/>
          <w:szCs w:val="18"/>
        </w:rPr>
        <w:t>D</w:t>
      </w:r>
      <w:r w:rsidR="00E13F79" w:rsidRPr="005A574F">
        <w:rPr>
          <w:rFonts w:asciiTheme="minorHAnsi" w:hAnsiTheme="minorHAnsi"/>
          <w:b/>
          <w:sz w:val="18"/>
          <w:szCs w:val="18"/>
        </w:rPr>
        <w:t>iligence:</w:t>
      </w:r>
      <w:r w:rsidR="00E13F79" w:rsidRPr="00E13F79">
        <w:rPr>
          <w:rFonts w:asciiTheme="minorHAnsi" w:hAnsiTheme="minorHAnsi"/>
          <w:sz w:val="18"/>
          <w:szCs w:val="18"/>
        </w:rPr>
        <w:t xml:space="preserve"> a </w:t>
      </w:r>
      <w:r w:rsidR="0089431E">
        <w:rPr>
          <w:rFonts w:asciiTheme="minorHAnsi" w:hAnsiTheme="minorHAnsi"/>
          <w:sz w:val="18"/>
          <w:szCs w:val="18"/>
        </w:rPr>
        <w:t>DIR</w:t>
      </w:r>
      <w:r w:rsidR="00E13F79" w:rsidRPr="00E13F79">
        <w:rPr>
          <w:rFonts w:asciiTheme="minorHAnsi" w:hAnsiTheme="minorHAnsi"/>
          <w:sz w:val="18"/>
          <w:szCs w:val="18"/>
        </w:rPr>
        <w:t xml:space="preserve"> is </w:t>
      </w:r>
      <w:r w:rsidR="00E13F79" w:rsidRPr="005A5E92">
        <w:rPr>
          <w:rFonts w:asciiTheme="minorHAnsi" w:hAnsiTheme="minorHAnsi"/>
          <w:sz w:val="18"/>
          <w:szCs w:val="18"/>
          <w:u w:val="single"/>
        </w:rPr>
        <w:t>not bound</w:t>
      </w:r>
      <w:r w:rsidR="00E13F79" w:rsidRPr="00E13F79">
        <w:rPr>
          <w:rFonts w:asciiTheme="minorHAnsi" w:hAnsiTheme="minorHAnsi"/>
          <w:sz w:val="18"/>
          <w:szCs w:val="18"/>
        </w:rPr>
        <w:t xml:space="preserve"> to give continuous attention to affairs of company; duties are intermittent (</w:t>
      </w:r>
      <w:r w:rsidR="00E13F79" w:rsidRPr="0067048E">
        <w:rPr>
          <w:rFonts w:asciiTheme="minorHAnsi" w:hAnsiTheme="minorHAnsi"/>
          <w:b/>
          <w:i/>
          <w:color w:val="0000FF"/>
          <w:sz w:val="18"/>
          <w:szCs w:val="18"/>
        </w:rPr>
        <w:t>Re City Equitable Fire Insurance</w:t>
      </w:r>
      <w:r w:rsidR="00E13F79" w:rsidRPr="00E13F79">
        <w:rPr>
          <w:rFonts w:asciiTheme="minorHAnsi" w:hAnsiTheme="minorHAnsi"/>
          <w:sz w:val="18"/>
          <w:szCs w:val="18"/>
        </w:rPr>
        <w:t>)</w:t>
      </w:r>
    </w:p>
    <w:p w:rsidR="0057171D" w:rsidRPr="0057171D" w:rsidRDefault="0057171D" w:rsidP="00D31B38">
      <w:pPr>
        <w:pStyle w:val="ListBullet"/>
        <w:numPr>
          <w:ilvl w:val="1"/>
          <w:numId w:val="103"/>
        </w:numPr>
        <w:rPr>
          <w:rFonts w:asciiTheme="minorHAnsi" w:hAnsiTheme="minorHAnsi"/>
          <w:sz w:val="18"/>
          <w:szCs w:val="18"/>
        </w:rPr>
      </w:pPr>
      <w:r>
        <w:rPr>
          <w:rFonts w:asciiTheme="minorHAnsi" w:hAnsiTheme="minorHAnsi"/>
          <w:b/>
          <w:sz w:val="18"/>
          <w:szCs w:val="18"/>
        </w:rPr>
        <w:t xml:space="preserve">Examples of requisite standard of diligence: </w:t>
      </w:r>
      <w:r>
        <w:rPr>
          <w:rFonts w:asciiTheme="minorHAnsi" w:hAnsiTheme="minorHAnsi"/>
          <w:sz w:val="18"/>
          <w:szCs w:val="18"/>
        </w:rPr>
        <w:t xml:space="preserve">i) Attending Meetings; ii) Relying on other DIRs (general rule is a DIR is not liable for the mis-deeds of co DIRS if he/she did not participate in the Act. BUT some American cases have found DIRs equally liable for misinformation in a prospectus even though not all were active participants in misstatements) iii) DIRs can rely on officers and professional (see: </w:t>
      </w:r>
      <w:r>
        <w:rPr>
          <w:rFonts w:asciiTheme="minorHAnsi" w:hAnsiTheme="minorHAnsi"/>
          <w:b/>
          <w:sz w:val="18"/>
          <w:szCs w:val="18"/>
        </w:rPr>
        <w:t xml:space="preserve">BCA 157(1)). </w:t>
      </w:r>
    </w:p>
    <w:p w:rsidR="00E13F79" w:rsidRPr="00AE093C" w:rsidRDefault="0067048E" w:rsidP="00D31B38">
      <w:pPr>
        <w:pStyle w:val="ListBullet"/>
        <w:numPr>
          <w:ilvl w:val="0"/>
          <w:numId w:val="103"/>
        </w:numPr>
        <w:rPr>
          <w:rFonts w:asciiTheme="minorHAnsi" w:hAnsiTheme="minorHAnsi"/>
          <w:sz w:val="18"/>
          <w:szCs w:val="18"/>
        </w:rPr>
      </w:pPr>
      <w:r>
        <w:rPr>
          <w:rFonts w:asciiTheme="minorHAnsi" w:hAnsiTheme="minorHAnsi"/>
          <w:sz w:val="18"/>
          <w:szCs w:val="18"/>
        </w:rPr>
        <w:t xml:space="preserve">Can </w:t>
      </w:r>
      <w:r w:rsidRPr="0089431E">
        <w:rPr>
          <w:rFonts w:asciiTheme="minorHAnsi" w:hAnsiTheme="minorHAnsi"/>
          <w:sz w:val="18"/>
          <w:szCs w:val="18"/>
          <w:u w:val="single"/>
        </w:rPr>
        <w:t>delegate</w:t>
      </w:r>
      <w:r>
        <w:rPr>
          <w:rFonts w:asciiTheme="minorHAnsi" w:hAnsiTheme="minorHAnsi"/>
          <w:sz w:val="18"/>
          <w:szCs w:val="18"/>
        </w:rPr>
        <w:t xml:space="preserve"> to officers </w:t>
      </w:r>
      <w:r w:rsidRPr="0067048E">
        <w:rPr>
          <w:rFonts w:asciiTheme="minorHAnsi" w:hAnsiTheme="minorHAnsi"/>
          <w:b/>
          <w:color w:val="C45911"/>
          <w:sz w:val="18"/>
          <w:szCs w:val="18"/>
        </w:rPr>
        <w:t xml:space="preserve">(BCA </w:t>
      </w:r>
      <w:r w:rsidR="00E13F79" w:rsidRPr="0067048E">
        <w:rPr>
          <w:rFonts w:asciiTheme="minorHAnsi" w:hAnsiTheme="minorHAnsi"/>
          <w:b/>
          <w:color w:val="C45911"/>
          <w:sz w:val="18"/>
          <w:szCs w:val="18"/>
        </w:rPr>
        <w:t>141</w:t>
      </w:r>
      <w:r w:rsidR="00E13F79" w:rsidRPr="00E13F79">
        <w:rPr>
          <w:rFonts w:asciiTheme="minorHAnsi" w:hAnsiTheme="minorHAnsi"/>
          <w:sz w:val="18"/>
          <w:szCs w:val="18"/>
        </w:rPr>
        <w:t xml:space="preserve">, </w:t>
      </w:r>
      <w:r w:rsidRPr="0067048E">
        <w:rPr>
          <w:rFonts w:asciiTheme="minorHAnsi" w:hAnsiTheme="minorHAnsi"/>
          <w:b/>
          <w:color w:val="7030A0"/>
          <w:sz w:val="18"/>
          <w:szCs w:val="18"/>
        </w:rPr>
        <w:t>CBCA</w:t>
      </w:r>
      <w:r w:rsidR="00E13F79" w:rsidRPr="0067048E">
        <w:rPr>
          <w:rFonts w:asciiTheme="minorHAnsi" w:hAnsiTheme="minorHAnsi"/>
          <w:b/>
          <w:color w:val="7030A0"/>
          <w:sz w:val="18"/>
          <w:szCs w:val="18"/>
        </w:rPr>
        <w:t xml:space="preserve"> 121</w:t>
      </w:r>
      <w:r w:rsidR="00E13F79" w:rsidRPr="00E13F79">
        <w:rPr>
          <w:rFonts w:asciiTheme="minorHAnsi" w:hAnsiTheme="minorHAnsi"/>
          <w:sz w:val="18"/>
          <w:szCs w:val="18"/>
        </w:rPr>
        <w:t>) and are justified in trusting officials to perform honestly</w:t>
      </w:r>
      <w:r w:rsidR="00E13F79" w:rsidRPr="00E13F79">
        <w:rPr>
          <w:rFonts w:asciiTheme="minorHAnsi" w:hAnsiTheme="minorHAnsi"/>
          <w:color w:val="0000FF"/>
          <w:sz w:val="18"/>
          <w:szCs w:val="18"/>
        </w:rPr>
        <w:t xml:space="preserve"> </w:t>
      </w:r>
      <w:r w:rsidR="00E13F79" w:rsidRPr="0067048E">
        <w:rPr>
          <w:rFonts w:asciiTheme="minorHAnsi" w:hAnsiTheme="minorHAnsi"/>
          <w:b/>
          <w:color w:val="0000FF"/>
          <w:sz w:val="18"/>
          <w:szCs w:val="18"/>
        </w:rPr>
        <w:t>(</w:t>
      </w:r>
      <w:r w:rsidR="00E13F79" w:rsidRPr="0067048E">
        <w:rPr>
          <w:rFonts w:asciiTheme="minorHAnsi" w:hAnsiTheme="minorHAnsi"/>
          <w:b/>
          <w:i/>
          <w:color w:val="0000FF"/>
          <w:sz w:val="18"/>
          <w:szCs w:val="18"/>
        </w:rPr>
        <w:t>Re City Equitable</w:t>
      </w:r>
      <w:r w:rsidR="00E13F79" w:rsidRPr="0067048E">
        <w:rPr>
          <w:rFonts w:asciiTheme="minorHAnsi" w:hAnsiTheme="minorHAnsi"/>
          <w:b/>
          <w:color w:val="0000FF"/>
          <w:sz w:val="18"/>
          <w:szCs w:val="18"/>
        </w:rPr>
        <w:t>)</w:t>
      </w:r>
      <w:r w:rsidR="00E13F79" w:rsidRPr="0067048E">
        <w:rPr>
          <w:rFonts w:asciiTheme="minorHAnsi" w:hAnsiTheme="minorHAnsi"/>
          <w:color w:val="0000FF"/>
          <w:sz w:val="18"/>
          <w:szCs w:val="18"/>
        </w:rPr>
        <w:t xml:space="preserve"> </w:t>
      </w:r>
    </w:p>
    <w:p w:rsidR="00AE093C" w:rsidRPr="00442A88" w:rsidRDefault="00AE093C" w:rsidP="00D31B38">
      <w:pPr>
        <w:pStyle w:val="ListBullet"/>
        <w:numPr>
          <w:ilvl w:val="0"/>
          <w:numId w:val="0"/>
        </w:numPr>
        <w:ind w:left="360" w:hanging="360"/>
        <w:rPr>
          <w:rFonts w:asciiTheme="minorHAnsi" w:hAnsiTheme="minorHAnsi"/>
          <w:color w:val="0000FF"/>
          <w:sz w:val="18"/>
          <w:szCs w:val="18"/>
          <w:u w:val="single"/>
        </w:rPr>
      </w:pPr>
    </w:p>
    <w:p w:rsidR="00AE093C" w:rsidRPr="00442A88" w:rsidRDefault="00AE093C" w:rsidP="00D31B38">
      <w:pPr>
        <w:pStyle w:val="ListBullet"/>
        <w:numPr>
          <w:ilvl w:val="0"/>
          <w:numId w:val="0"/>
        </w:numPr>
        <w:ind w:left="360" w:hanging="360"/>
        <w:rPr>
          <w:rFonts w:asciiTheme="minorHAnsi" w:hAnsiTheme="minorHAnsi"/>
          <w:b/>
          <w:sz w:val="18"/>
          <w:szCs w:val="18"/>
          <w:u w:val="single"/>
        </w:rPr>
      </w:pPr>
      <w:r w:rsidRPr="00442A88">
        <w:rPr>
          <w:rFonts w:asciiTheme="minorHAnsi" w:hAnsiTheme="minorHAnsi"/>
          <w:b/>
          <w:sz w:val="18"/>
          <w:szCs w:val="18"/>
          <w:u w:val="single"/>
        </w:rPr>
        <w:t xml:space="preserve">STATUTORY DEFENSES: </w:t>
      </w:r>
    </w:p>
    <w:p w:rsidR="0084616F" w:rsidRPr="0084616F" w:rsidRDefault="0084616F" w:rsidP="00D31B38">
      <w:pPr>
        <w:spacing w:after="0" w:line="240" w:lineRule="auto"/>
        <w:rPr>
          <w:b/>
          <w:szCs w:val="18"/>
        </w:rPr>
      </w:pPr>
      <w:r>
        <w:rPr>
          <w:b/>
          <w:szCs w:val="18"/>
        </w:rPr>
        <w:t xml:space="preserve">PROV: </w:t>
      </w:r>
      <w:r w:rsidRPr="0084616F">
        <w:rPr>
          <w:szCs w:val="18"/>
        </w:rPr>
        <w:t>D</w:t>
      </w:r>
      <w:r w:rsidR="00E77425">
        <w:rPr>
          <w:szCs w:val="18"/>
        </w:rPr>
        <w:t>IR (not OFR’s)</w:t>
      </w:r>
      <w:r w:rsidRPr="0084616F">
        <w:rPr>
          <w:szCs w:val="18"/>
        </w:rPr>
        <w:t xml:space="preserve"> has complied with </w:t>
      </w:r>
      <w:r w:rsidR="001A6493">
        <w:rPr>
          <w:b/>
          <w:i/>
          <w:szCs w:val="18"/>
        </w:rPr>
        <w:t xml:space="preserve">duties under 142(1) </w:t>
      </w:r>
      <w:r w:rsidRPr="008933BD">
        <w:rPr>
          <w:b/>
          <w:i/>
          <w:szCs w:val="18"/>
        </w:rPr>
        <w:t>if D relied, in good faith</w:t>
      </w:r>
      <w:r w:rsidRPr="0084616F">
        <w:rPr>
          <w:szCs w:val="18"/>
        </w:rPr>
        <w:t>, on</w:t>
      </w:r>
      <w:r w:rsidRPr="0084616F">
        <w:rPr>
          <w:b/>
          <w:szCs w:val="18"/>
        </w:rPr>
        <w:t xml:space="preserve">: </w:t>
      </w:r>
    </w:p>
    <w:p w:rsidR="0084616F" w:rsidRPr="0084616F" w:rsidRDefault="0084616F" w:rsidP="00D31B38">
      <w:pPr>
        <w:pStyle w:val="ListBullet"/>
        <w:tabs>
          <w:tab w:val="clear" w:pos="360"/>
          <w:tab w:val="num" w:pos="709"/>
        </w:tabs>
        <w:ind w:left="709" w:hanging="283"/>
        <w:rPr>
          <w:rFonts w:asciiTheme="minorHAnsi" w:hAnsiTheme="minorHAnsi"/>
          <w:sz w:val="18"/>
          <w:szCs w:val="18"/>
        </w:rPr>
      </w:pPr>
      <w:r w:rsidRPr="0084616F">
        <w:rPr>
          <w:rFonts w:asciiTheme="minorHAnsi" w:hAnsiTheme="minorHAnsi"/>
          <w:b/>
          <w:sz w:val="18"/>
          <w:szCs w:val="18"/>
        </w:rPr>
        <w:t>(a)</w:t>
      </w:r>
      <w:r w:rsidRPr="0084616F">
        <w:rPr>
          <w:rFonts w:asciiTheme="minorHAnsi" w:hAnsiTheme="minorHAnsi"/>
          <w:sz w:val="18"/>
          <w:szCs w:val="18"/>
        </w:rPr>
        <w:t xml:space="preserve"> </w:t>
      </w:r>
      <w:r w:rsidRPr="0084616F">
        <w:rPr>
          <w:rFonts w:asciiTheme="minorHAnsi" w:hAnsiTheme="minorHAnsi"/>
          <w:sz w:val="18"/>
          <w:szCs w:val="18"/>
          <w:u w:val="single"/>
        </w:rPr>
        <w:t>financial statements</w:t>
      </w:r>
      <w:r w:rsidRPr="0084616F">
        <w:rPr>
          <w:rFonts w:asciiTheme="minorHAnsi" w:hAnsiTheme="minorHAnsi"/>
          <w:sz w:val="18"/>
          <w:szCs w:val="18"/>
        </w:rPr>
        <w:t xml:space="preserve"> or auditors report, </w:t>
      </w:r>
      <w:r w:rsidRPr="0084616F">
        <w:rPr>
          <w:rFonts w:asciiTheme="minorHAnsi" w:hAnsiTheme="minorHAnsi"/>
          <w:b/>
          <w:sz w:val="18"/>
          <w:szCs w:val="18"/>
        </w:rPr>
        <w:t>(b)</w:t>
      </w:r>
      <w:r w:rsidRPr="0084616F">
        <w:rPr>
          <w:rFonts w:asciiTheme="minorHAnsi" w:hAnsiTheme="minorHAnsi"/>
          <w:sz w:val="18"/>
          <w:szCs w:val="18"/>
        </w:rPr>
        <w:t xml:space="preserve"> </w:t>
      </w:r>
      <w:r w:rsidRPr="0084616F">
        <w:rPr>
          <w:rFonts w:asciiTheme="minorHAnsi" w:hAnsiTheme="minorHAnsi"/>
          <w:sz w:val="18"/>
          <w:szCs w:val="18"/>
          <w:u w:val="single"/>
        </w:rPr>
        <w:t>written professional report</w:t>
      </w:r>
      <w:r w:rsidRPr="0084616F">
        <w:rPr>
          <w:rFonts w:asciiTheme="minorHAnsi" w:hAnsiTheme="minorHAnsi"/>
          <w:sz w:val="18"/>
          <w:szCs w:val="18"/>
        </w:rPr>
        <w:t xml:space="preserve">, </w:t>
      </w:r>
      <w:r w:rsidRPr="0084616F">
        <w:rPr>
          <w:rFonts w:asciiTheme="minorHAnsi" w:hAnsiTheme="minorHAnsi"/>
          <w:b/>
          <w:sz w:val="18"/>
          <w:szCs w:val="18"/>
        </w:rPr>
        <w:t>(c)</w:t>
      </w:r>
      <w:r w:rsidRPr="0084616F">
        <w:rPr>
          <w:rFonts w:asciiTheme="minorHAnsi" w:hAnsiTheme="minorHAnsi"/>
          <w:sz w:val="18"/>
          <w:szCs w:val="18"/>
        </w:rPr>
        <w:t xml:space="preserve"> </w:t>
      </w:r>
      <w:r w:rsidRPr="0084616F">
        <w:rPr>
          <w:rFonts w:asciiTheme="minorHAnsi" w:hAnsiTheme="minorHAnsi"/>
          <w:sz w:val="18"/>
          <w:szCs w:val="18"/>
          <w:u w:val="single"/>
        </w:rPr>
        <w:t>OFFs statements of facts</w:t>
      </w:r>
      <w:r w:rsidRPr="0084616F">
        <w:rPr>
          <w:rFonts w:asciiTheme="minorHAnsi" w:hAnsiTheme="minorHAnsi"/>
          <w:b/>
          <w:sz w:val="18"/>
          <w:szCs w:val="18"/>
        </w:rPr>
        <w:t>, (d)</w:t>
      </w:r>
      <w:r w:rsidRPr="0084616F">
        <w:rPr>
          <w:rFonts w:asciiTheme="minorHAnsi" w:hAnsiTheme="minorHAnsi"/>
          <w:sz w:val="18"/>
          <w:szCs w:val="18"/>
        </w:rPr>
        <w:t xml:space="preserve"> any other record or representation court considers reasonable grounds for DIRs actions </w:t>
      </w:r>
      <w:r w:rsidRPr="0084616F">
        <w:rPr>
          <w:rFonts w:asciiTheme="minorHAnsi" w:hAnsiTheme="minorHAnsi"/>
          <w:b/>
          <w:color w:val="C45911"/>
          <w:sz w:val="18"/>
          <w:szCs w:val="18"/>
        </w:rPr>
        <w:t>(BCA 157(1))</w:t>
      </w:r>
      <w:r w:rsidRPr="0084616F">
        <w:rPr>
          <w:rFonts w:asciiTheme="minorHAnsi" w:hAnsiTheme="minorHAnsi"/>
          <w:color w:val="C45911"/>
          <w:sz w:val="18"/>
          <w:szCs w:val="18"/>
        </w:rPr>
        <w:t xml:space="preserve"> </w:t>
      </w:r>
    </w:p>
    <w:p w:rsidR="0084616F" w:rsidRPr="0084616F" w:rsidRDefault="0084616F" w:rsidP="00D31B38">
      <w:pPr>
        <w:pStyle w:val="ListBullet"/>
        <w:tabs>
          <w:tab w:val="clear" w:pos="360"/>
          <w:tab w:val="num" w:pos="709"/>
        </w:tabs>
        <w:ind w:left="709" w:hanging="283"/>
        <w:rPr>
          <w:rFonts w:asciiTheme="minorHAnsi" w:hAnsiTheme="minorHAnsi"/>
          <w:sz w:val="18"/>
          <w:szCs w:val="18"/>
        </w:rPr>
      </w:pPr>
      <w:r w:rsidRPr="0084616F">
        <w:rPr>
          <w:rFonts w:asciiTheme="minorHAnsi" w:hAnsiTheme="minorHAnsi"/>
          <w:sz w:val="18"/>
          <w:szCs w:val="18"/>
        </w:rPr>
        <w:t xml:space="preserve">D not liable under 154 </w:t>
      </w:r>
      <w:r w:rsidRPr="0084616F">
        <w:rPr>
          <w:rFonts w:asciiTheme="minorHAnsi" w:hAnsiTheme="minorHAnsi"/>
          <w:sz w:val="18"/>
          <w:szCs w:val="18"/>
          <w:u w:val="single"/>
        </w:rPr>
        <w:t>if didn’t know &amp; couldn’t reasonably have known</w:t>
      </w:r>
      <w:r w:rsidRPr="0084616F">
        <w:rPr>
          <w:rFonts w:asciiTheme="minorHAnsi" w:hAnsiTheme="minorHAnsi"/>
          <w:sz w:val="18"/>
          <w:szCs w:val="18"/>
        </w:rPr>
        <w:t xml:space="preserve"> that was contrary to the Act </w:t>
      </w:r>
      <w:r w:rsidRPr="0084616F">
        <w:rPr>
          <w:rFonts w:asciiTheme="minorHAnsi" w:hAnsiTheme="minorHAnsi"/>
          <w:b/>
          <w:color w:val="C45911"/>
          <w:sz w:val="18"/>
          <w:szCs w:val="18"/>
        </w:rPr>
        <w:t>(BCA 157(2))</w:t>
      </w:r>
    </w:p>
    <w:p w:rsidR="0084616F" w:rsidRDefault="0084616F" w:rsidP="00D31B38">
      <w:pPr>
        <w:pStyle w:val="ListBullet"/>
        <w:numPr>
          <w:ilvl w:val="0"/>
          <w:numId w:val="0"/>
        </w:numPr>
      </w:pPr>
    </w:p>
    <w:p w:rsidR="0084616F" w:rsidRPr="0084616F" w:rsidRDefault="0084616F" w:rsidP="00D31B38">
      <w:pPr>
        <w:spacing w:after="0" w:line="240" w:lineRule="auto"/>
        <w:jc w:val="both"/>
        <w:rPr>
          <w:szCs w:val="18"/>
        </w:rPr>
      </w:pPr>
      <w:r w:rsidRPr="0084616F">
        <w:rPr>
          <w:b/>
          <w:szCs w:val="18"/>
        </w:rPr>
        <w:t>FED:</w:t>
      </w:r>
      <w:r w:rsidR="00B23434">
        <w:rPr>
          <w:b/>
        </w:rPr>
        <w:t xml:space="preserve"> </w:t>
      </w:r>
      <w:r>
        <w:rPr>
          <w:szCs w:val="18"/>
        </w:rPr>
        <w:t>A DIR</w:t>
      </w:r>
      <w:r w:rsidR="00696CC3">
        <w:rPr>
          <w:szCs w:val="18"/>
        </w:rPr>
        <w:t xml:space="preserve"> (not OFR’s)</w:t>
      </w:r>
      <w:r w:rsidRPr="0084616F">
        <w:rPr>
          <w:szCs w:val="18"/>
        </w:rPr>
        <w:t xml:space="preserve"> has complie</w:t>
      </w:r>
      <w:r w:rsidR="001D4887">
        <w:rPr>
          <w:szCs w:val="18"/>
        </w:rPr>
        <w:t xml:space="preserve">d with his </w:t>
      </w:r>
      <w:r w:rsidR="001D4887" w:rsidRPr="00B23434">
        <w:rPr>
          <w:b/>
          <w:i/>
          <w:szCs w:val="18"/>
        </w:rPr>
        <w:t xml:space="preserve">or her duties under </w:t>
      </w:r>
      <w:r w:rsidRPr="00B23434">
        <w:rPr>
          <w:b/>
          <w:i/>
          <w:szCs w:val="18"/>
        </w:rPr>
        <w:t>122(1)</w:t>
      </w:r>
      <w:r w:rsidRPr="0084616F">
        <w:rPr>
          <w:szCs w:val="18"/>
        </w:rPr>
        <w:t xml:space="preserve"> if the </w:t>
      </w:r>
      <w:r w:rsidR="00450C40">
        <w:rPr>
          <w:szCs w:val="18"/>
        </w:rPr>
        <w:t>DIR</w:t>
      </w:r>
      <w:r w:rsidRPr="0084616F">
        <w:rPr>
          <w:szCs w:val="18"/>
        </w:rPr>
        <w:t xml:space="preserve"> relied in good faith on</w:t>
      </w:r>
      <w:r w:rsidR="001D4887">
        <w:rPr>
          <w:szCs w:val="18"/>
        </w:rPr>
        <w:t xml:space="preserve">: </w:t>
      </w:r>
    </w:p>
    <w:p w:rsidR="0084616F" w:rsidRPr="0084616F" w:rsidRDefault="0084616F" w:rsidP="00D31B38">
      <w:pPr>
        <w:pStyle w:val="ListBullet"/>
        <w:tabs>
          <w:tab w:val="clear" w:pos="360"/>
          <w:tab w:val="num" w:pos="720"/>
        </w:tabs>
        <w:ind w:left="720"/>
        <w:rPr>
          <w:rFonts w:asciiTheme="minorHAnsi" w:hAnsiTheme="minorHAnsi"/>
          <w:sz w:val="18"/>
          <w:szCs w:val="18"/>
        </w:rPr>
      </w:pPr>
      <w:r w:rsidRPr="0084616F">
        <w:rPr>
          <w:rFonts w:asciiTheme="minorHAnsi" w:hAnsiTheme="minorHAnsi"/>
          <w:b/>
          <w:sz w:val="18"/>
          <w:szCs w:val="18"/>
        </w:rPr>
        <w:t>(a)</w:t>
      </w:r>
      <w:r w:rsidRPr="0084616F">
        <w:rPr>
          <w:rFonts w:asciiTheme="minorHAnsi" w:hAnsiTheme="minorHAnsi"/>
          <w:sz w:val="18"/>
          <w:szCs w:val="18"/>
        </w:rPr>
        <w:t xml:space="preserve"> </w:t>
      </w:r>
      <w:r w:rsidRPr="0084616F">
        <w:rPr>
          <w:rFonts w:asciiTheme="minorHAnsi" w:hAnsiTheme="minorHAnsi"/>
          <w:sz w:val="18"/>
          <w:szCs w:val="18"/>
          <w:u w:val="single"/>
        </w:rPr>
        <w:t>financial statements of the corporation represented to the director</w:t>
      </w:r>
      <w:r w:rsidRPr="0084616F">
        <w:rPr>
          <w:rFonts w:asciiTheme="minorHAnsi" w:hAnsiTheme="minorHAnsi"/>
          <w:sz w:val="18"/>
          <w:szCs w:val="18"/>
        </w:rPr>
        <w:t xml:space="preserve"> by an officer of the corporation or in a written report of the auditor of the corporation fairly to reflect the financial condition of the corporation</w:t>
      </w:r>
      <w:r w:rsidR="00001EB7">
        <w:rPr>
          <w:rFonts w:asciiTheme="minorHAnsi" w:hAnsiTheme="minorHAnsi"/>
          <w:sz w:val="18"/>
          <w:szCs w:val="18"/>
        </w:rPr>
        <w:t xml:space="preserve"> (</w:t>
      </w:r>
      <w:r w:rsidR="00001EB7" w:rsidRPr="00001EB7">
        <w:rPr>
          <w:rFonts w:asciiTheme="minorHAnsi" w:hAnsiTheme="minorHAnsi"/>
          <w:b/>
          <w:color w:val="7030A0"/>
          <w:sz w:val="18"/>
          <w:szCs w:val="18"/>
        </w:rPr>
        <w:t>CBCA 123(5)(a)</w:t>
      </w:r>
      <w:r w:rsidR="00001EB7">
        <w:rPr>
          <w:rFonts w:asciiTheme="minorHAnsi" w:hAnsiTheme="minorHAnsi"/>
          <w:sz w:val="18"/>
          <w:szCs w:val="18"/>
        </w:rPr>
        <w:t>)</w:t>
      </w:r>
      <w:r w:rsidRPr="0084616F">
        <w:rPr>
          <w:rFonts w:asciiTheme="minorHAnsi" w:hAnsiTheme="minorHAnsi"/>
          <w:sz w:val="18"/>
          <w:szCs w:val="18"/>
        </w:rPr>
        <w:t>; or</w:t>
      </w:r>
    </w:p>
    <w:p w:rsidR="00B23434" w:rsidRPr="00CE2F81" w:rsidRDefault="0084616F" w:rsidP="00D31B38">
      <w:pPr>
        <w:pStyle w:val="ListBullet"/>
        <w:tabs>
          <w:tab w:val="clear" w:pos="360"/>
          <w:tab w:val="num" w:pos="720"/>
        </w:tabs>
        <w:ind w:left="720"/>
        <w:rPr>
          <w:rFonts w:asciiTheme="minorHAnsi" w:hAnsiTheme="minorHAnsi"/>
          <w:sz w:val="18"/>
          <w:szCs w:val="18"/>
        </w:rPr>
      </w:pPr>
      <w:r w:rsidRPr="0084616F">
        <w:rPr>
          <w:rFonts w:asciiTheme="minorHAnsi" w:hAnsiTheme="minorHAnsi"/>
          <w:b/>
          <w:sz w:val="18"/>
          <w:szCs w:val="18"/>
        </w:rPr>
        <w:t>(b)</w:t>
      </w:r>
      <w:r w:rsidRPr="0084616F">
        <w:rPr>
          <w:rFonts w:asciiTheme="minorHAnsi" w:hAnsiTheme="minorHAnsi"/>
          <w:sz w:val="18"/>
          <w:szCs w:val="18"/>
        </w:rPr>
        <w:t xml:space="preserve"> a report of a person whose profession lends credibility to a statement </w:t>
      </w:r>
      <w:r w:rsidR="00001EB7">
        <w:rPr>
          <w:rFonts w:asciiTheme="minorHAnsi" w:hAnsiTheme="minorHAnsi"/>
          <w:sz w:val="18"/>
          <w:szCs w:val="18"/>
        </w:rPr>
        <w:t>made by the professional person (</w:t>
      </w:r>
      <w:r w:rsidR="00001EB7" w:rsidRPr="00001EB7">
        <w:rPr>
          <w:rFonts w:asciiTheme="minorHAnsi" w:hAnsiTheme="minorHAnsi"/>
          <w:b/>
          <w:color w:val="7030A0"/>
          <w:sz w:val="18"/>
          <w:szCs w:val="18"/>
        </w:rPr>
        <w:t>CBCA 123(5)(b))</w:t>
      </w:r>
    </w:p>
    <w:p w:rsidR="00573F77" w:rsidRPr="00C01AB4" w:rsidRDefault="00573F77" w:rsidP="00D31B38">
      <w:pPr>
        <w:pStyle w:val="ListBullet"/>
        <w:numPr>
          <w:ilvl w:val="0"/>
          <w:numId w:val="0"/>
        </w:numPr>
        <w:rPr>
          <w:rFonts w:asciiTheme="minorHAnsi" w:hAnsiTheme="minorHAnsi"/>
          <w:sz w:val="18"/>
          <w:szCs w:val="18"/>
        </w:rPr>
      </w:pPr>
    </w:p>
    <w:p w:rsidR="00C01AB4" w:rsidRPr="00BB1DC9" w:rsidRDefault="00C01AB4" w:rsidP="00D31B38">
      <w:pPr>
        <w:pStyle w:val="Heading3"/>
        <w:rPr>
          <w:i w:val="0"/>
          <w:sz w:val="16"/>
        </w:rPr>
      </w:pPr>
      <w:r w:rsidRPr="00BB1DC9">
        <w:rPr>
          <w:sz w:val="16"/>
        </w:rPr>
        <w:t xml:space="preserve">Re City Equitable Fire Insurance </w:t>
      </w:r>
      <w:r w:rsidR="00416FBE" w:rsidRPr="00BB1DC9">
        <w:rPr>
          <w:sz w:val="16"/>
        </w:rPr>
        <w:t>C</w:t>
      </w:r>
      <w:r w:rsidRPr="00BB1DC9">
        <w:rPr>
          <w:sz w:val="16"/>
        </w:rPr>
        <w:t>o</w:t>
      </w:r>
      <w:r w:rsidR="00416E0C" w:rsidRPr="00BB1DC9">
        <w:rPr>
          <w:sz w:val="16"/>
        </w:rPr>
        <w:t xml:space="preserve">, </w:t>
      </w:r>
      <w:r w:rsidR="00416E0C" w:rsidRPr="00BB1DC9">
        <w:rPr>
          <w:i w:val="0"/>
          <w:sz w:val="16"/>
        </w:rPr>
        <w:t>1925</w:t>
      </w:r>
    </w:p>
    <w:p w:rsidR="00802B9A" w:rsidRPr="00BB1DC9" w:rsidRDefault="00C01AB4" w:rsidP="00D31B38">
      <w:pPr>
        <w:spacing w:after="0" w:line="240" w:lineRule="auto"/>
        <w:rPr>
          <w:sz w:val="16"/>
          <w:szCs w:val="20"/>
        </w:rPr>
      </w:pPr>
      <w:r w:rsidRPr="00BB1DC9">
        <w:rPr>
          <w:i/>
          <w:sz w:val="16"/>
          <w:szCs w:val="20"/>
        </w:rPr>
        <w:t>Managing director of CE had diverted funds into another corp, defrauding CE. During winding up of CE, liquidator brought action against other directors and auditors for negligence and breach of duty in allowing this to happen</w:t>
      </w:r>
      <w:r w:rsidR="00416E0C" w:rsidRPr="00BB1DC9">
        <w:rPr>
          <w:i/>
          <w:sz w:val="16"/>
          <w:szCs w:val="20"/>
        </w:rPr>
        <w:t xml:space="preserve"> </w:t>
      </w:r>
      <w:r w:rsidR="00416E0C" w:rsidRPr="00BB1DC9">
        <w:rPr>
          <w:b/>
          <w:sz w:val="16"/>
          <w:szCs w:val="20"/>
        </w:rPr>
        <w:t>// Issue</w:t>
      </w:r>
      <w:r w:rsidR="00416E0C" w:rsidRPr="00BB1DC9">
        <w:rPr>
          <w:b/>
          <w:sz w:val="16"/>
          <w:szCs w:val="18"/>
        </w:rPr>
        <w:t xml:space="preserve">: </w:t>
      </w:r>
      <w:r w:rsidR="00416E0C" w:rsidRPr="00BB1DC9">
        <w:rPr>
          <w:sz w:val="16"/>
          <w:szCs w:val="18"/>
        </w:rPr>
        <w:t>Are the other directors liable for failing to stop defrauding of corp?</w:t>
      </w:r>
      <w:r w:rsidR="00802B9A" w:rsidRPr="00BB1DC9">
        <w:rPr>
          <w:b/>
          <w:sz w:val="16"/>
          <w:szCs w:val="18"/>
        </w:rPr>
        <w:t xml:space="preserve"> // Held: </w:t>
      </w:r>
      <w:r w:rsidR="00112C51" w:rsidRPr="00BB1DC9">
        <w:rPr>
          <w:sz w:val="16"/>
          <w:szCs w:val="20"/>
        </w:rPr>
        <w:t xml:space="preserve">DIRs </w:t>
      </w:r>
      <w:r w:rsidR="00802B9A" w:rsidRPr="00BB1DC9">
        <w:rPr>
          <w:sz w:val="16"/>
          <w:szCs w:val="20"/>
        </w:rPr>
        <w:t>must exercise some measure of skill and diligence – listed three propositions by which directors’ performance can be measured against standard of care:</w:t>
      </w:r>
      <w:r w:rsidR="003C4B42" w:rsidRPr="00BB1DC9">
        <w:rPr>
          <w:sz w:val="16"/>
          <w:szCs w:val="18"/>
        </w:rPr>
        <w:t xml:space="preserve"> </w:t>
      </w:r>
      <w:r w:rsidR="00802B9A" w:rsidRPr="00BB1DC9">
        <w:rPr>
          <w:sz w:val="16"/>
          <w:szCs w:val="20"/>
        </w:rPr>
        <w:t>In this instance, conduct of directors fell short of willful misconduct and met standard of care – no liability</w:t>
      </w:r>
    </w:p>
    <w:p w:rsidR="00C01AB4" w:rsidRPr="00BB1DC9" w:rsidRDefault="00C01AB4" w:rsidP="00D31B38">
      <w:pPr>
        <w:spacing w:after="0" w:line="240" w:lineRule="auto"/>
        <w:rPr>
          <w:sz w:val="16"/>
        </w:rPr>
      </w:pPr>
    </w:p>
    <w:p w:rsidR="00C01AB4" w:rsidRPr="00BB1DC9" w:rsidRDefault="00C01AB4" w:rsidP="00D31B38">
      <w:pPr>
        <w:pStyle w:val="Heading3"/>
        <w:rPr>
          <w:i w:val="0"/>
          <w:sz w:val="16"/>
        </w:rPr>
      </w:pPr>
      <w:r w:rsidRPr="00BB1DC9">
        <w:rPr>
          <w:sz w:val="16"/>
        </w:rPr>
        <w:t>Re Peoples Department Store</w:t>
      </w:r>
      <w:r w:rsidR="00416FBE" w:rsidRPr="00BB1DC9">
        <w:rPr>
          <w:sz w:val="16"/>
        </w:rPr>
        <w:t xml:space="preserve">, </w:t>
      </w:r>
      <w:r w:rsidR="00416FBE" w:rsidRPr="00BB1DC9">
        <w:rPr>
          <w:i w:val="0"/>
          <w:sz w:val="16"/>
        </w:rPr>
        <w:t>QB CA</w:t>
      </w:r>
    </w:p>
    <w:p w:rsidR="00584BCE" w:rsidRDefault="005F5629" w:rsidP="00D31B38">
      <w:pPr>
        <w:spacing w:after="0" w:line="240" w:lineRule="auto"/>
        <w:rPr>
          <w:sz w:val="16"/>
          <w:szCs w:val="20"/>
        </w:rPr>
      </w:pPr>
      <w:r w:rsidRPr="00BB1DC9">
        <w:rPr>
          <w:i/>
          <w:sz w:val="16"/>
          <w:szCs w:val="20"/>
        </w:rPr>
        <w:t>Joint inventory procurement policy was recommended to directors by corps’ vice-president of administration and finance, implemented by directors, caused both corps to go bankrupt</w:t>
      </w:r>
      <w:r w:rsidRPr="00BB1DC9">
        <w:rPr>
          <w:sz w:val="16"/>
          <w:szCs w:val="20"/>
        </w:rPr>
        <w:t xml:space="preserve"> // </w:t>
      </w:r>
      <w:r w:rsidRPr="00BB1DC9">
        <w:rPr>
          <w:b/>
          <w:sz w:val="16"/>
          <w:szCs w:val="20"/>
        </w:rPr>
        <w:t xml:space="preserve">Issue: </w:t>
      </w:r>
      <w:r w:rsidRPr="00BB1DC9">
        <w:rPr>
          <w:sz w:val="16"/>
          <w:szCs w:val="20"/>
        </w:rPr>
        <w:t xml:space="preserve">Were </w:t>
      </w:r>
      <w:r w:rsidR="00390483" w:rsidRPr="00BB1DC9">
        <w:rPr>
          <w:sz w:val="16"/>
          <w:szCs w:val="20"/>
        </w:rPr>
        <w:t xml:space="preserve">DIRs </w:t>
      </w:r>
      <w:r w:rsidRPr="00BB1DC9">
        <w:rPr>
          <w:sz w:val="16"/>
          <w:szCs w:val="20"/>
        </w:rPr>
        <w:t xml:space="preserve">in breach of their “care and skill” duty by implementing this scheme? </w:t>
      </w:r>
      <w:r w:rsidRPr="00BB1DC9">
        <w:rPr>
          <w:b/>
          <w:sz w:val="16"/>
          <w:szCs w:val="20"/>
        </w:rPr>
        <w:t xml:space="preserve">// Held: </w:t>
      </w:r>
      <w:r w:rsidR="00400D44" w:rsidRPr="00BB1DC9">
        <w:rPr>
          <w:sz w:val="16"/>
          <w:szCs w:val="20"/>
        </w:rPr>
        <w:t>In the modern view the duty of DIR</w:t>
      </w:r>
      <w:r w:rsidRPr="00BB1DC9">
        <w:rPr>
          <w:sz w:val="16"/>
          <w:szCs w:val="20"/>
        </w:rPr>
        <w:t xml:space="preserve">s is neither objective nor subjective. Implies that a basic level of competence is required to act as mgmt., and it is a breach to have taken position in first place without being able to reach that level. Directors could rely on </w:t>
      </w:r>
      <w:r w:rsidRPr="00BB1DC9">
        <w:rPr>
          <w:b/>
          <w:color w:val="7030A0"/>
          <w:sz w:val="16"/>
          <w:szCs w:val="20"/>
        </w:rPr>
        <w:t>s 123(4)(b) of CBCA</w:t>
      </w:r>
      <w:r w:rsidRPr="00BB1DC9">
        <w:rPr>
          <w:sz w:val="16"/>
          <w:szCs w:val="20"/>
        </w:rPr>
        <w:t xml:space="preserve">, has they had acted in reliance on the advice of an officer. </w:t>
      </w:r>
    </w:p>
    <w:p w:rsidR="00584BCE" w:rsidRPr="00584BCE" w:rsidRDefault="00584BCE" w:rsidP="00D31B38">
      <w:pPr>
        <w:spacing w:after="0" w:line="240" w:lineRule="auto"/>
        <w:rPr>
          <w:sz w:val="16"/>
          <w:szCs w:val="20"/>
        </w:rPr>
      </w:pPr>
    </w:p>
    <w:p w:rsidR="00E37AF8" w:rsidRPr="00BF2D96" w:rsidRDefault="00E37AF8" w:rsidP="00D31B38">
      <w:pPr>
        <w:shd w:val="clear" w:color="auto" w:fill="D9D9D9" w:themeFill="background1" w:themeFillShade="D9"/>
        <w:spacing w:after="0" w:line="240" w:lineRule="auto"/>
        <w:rPr>
          <w:b/>
          <w:szCs w:val="18"/>
          <w:u w:val="single"/>
        </w:rPr>
      </w:pPr>
      <w:r w:rsidRPr="00404CE1">
        <w:rPr>
          <w:b/>
          <w:szCs w:val="18"/>
        </w:rPr>
        <w:t>(iii) Invoke Business Judgment Rule in Response to Alleg</w:t>
      </w:r>
      <w:r w:rsidR="005A33E5">
        <w:rPr>
          <w:b/>
          <w:szCs w:val="18"/>
        </w:rPr>
        <w:t>ation</w:t>
      </w:r>
      <w:r w:rsidR="00BA40F7">
        <w:rPr>
          <w:b/>
          <w:szCs w:val="18"/>
        </w:rPr>
        <w:t>s</w:t>
      </w:r>
      <w:r w:rsidR="005A33E5">
        <w:rPr>
          <w:b/>
          <w:szCs w:val="18"/>
        </w:rPr>
        <w:t xml:space="preserve"> of Breach of </w:t>
      </w:r>
      <w:r w:rsidR="005A33E5" w:rsidRPr="005A33E5">
        <w:rPr>
          <w:b/>
          <w:szCs w:val="18"/>
          <w:u w:val="single"/>
        </w:rPr>
        <w:t xml:space="preserve">Duty of Care </w:t>
      </w:r>
      <w:r w:rsidR="00BF2D96" w:rsidRPr="00BF2D96">
        <w:rPr>
          <w:b/>
          <w:szCs w:val="18"/>
        </w:rPr>
        <w:t xml:space="preserve">and </w:t>
      </w:r>
      <w:r w:rsidR="00BF2D96" w:rsidRPr="00BF2D96">
        <w:rPr>
          <w:b/>
          <w:szCs w:val="18"/>
          <w:u w:val="single"/>
        </w:rPr>
        <w:t>FIDUCIARY DUTY</w:t>
      </w:r>
    </w:p>
    <w:p w:rsidR="00C53700" w:rsidRPr="00C53700" w:rsidRDefault="006F4812" w:rsidP="00D31B38">
      <w:pPr>
        <w:pStyle w:val="ListBullet"/>
        <w:rPr>
          <w:rFonts w:asciiTheme="minorHAnsi" w:hAnsiTheme="minorHAnsi"/>
          <w:sz w:val="18"/>
        </w:rPr>
      </w:pPr>
      <w:r w:rsidRPr="00C53700">
        <w:rPr>
          <w:rFonts w:asciiTheme="minorHAnsi" w:hAnsiTheme="minorHAnsi"/>
          <w:b/>
          <w:sz w:val="18"/>
        </w:rPr>
        <w:t xml:space="preserve">COURTS WILL NORMALLY DEFER TO BUSINESS DECISION IF WITHIN A RANGE OF </w:t>
      </w:r>
      <w:r w:rsidRPr="00BF2D96">
        <w:rPr>
          <w:rFonts w:asciiTheme="minorHAnsi" w:hAnsiTheme="minorHAnsi"/>
          <w:b/>
          <w:sz w:val="18"/>
          <w:u w:val="single"/>
        </w:rPr>
        <w:t>REASONABLE OUTCOMES</w:t>
      </w:r>
      <w:r w:rsidRPr="00C53700">
        <w:rPr>
          <w:rFonts w:asciiTheme="minorHAnsi" w:hAnsiTheme="minorHAnsi"/>
          <w:b/>
          <w:sz w:val="18"/>
        </w:rPr>
        <w:t xml:space="preserve">: </w:t>
      </w:r>
      <w:r w:rsidR="00404CE1" w:rsidRPr="00C53700">
        <w:rPr>
          <w:rFonts w:asciiTheme="minorHAnsi" w:hAnsiTheme="minorHAnsi"/>
          <w:sz w:val="18"/>
        </w:rPr>
        <w:t xml:space="preserve">Where there is no evidence of fraud, illegality or conflict of interest </w:t>
      </w:r>
      <w:r w:rsidR="00761A9D">
        <w:rPr>
          <w:rFonts w:asciiTheme="minorHAnsi" w:hAnsiTheme="minorHAnsi"/>
          <w:sz w:val="18"/>
        </w:rPr>
        <w:t>re: given corp</w:t>
      </w:r>
      <w:r w:rsidR="00404CE1" w:rsidRPr="00C53700">
        <w:rPr>
          <w:rFonts w:asciiTheme="minorHAnsi" w:hAnsiTheme="minorHAnsi"/>
          <w:sz w:val="18"/>
        </w:rPr>
        <w:t xml:space="preserve"> action involving business judgment, </w:t>
      </w:r>
      <w:r w:rsidR="005A33E5">
        <w:rPr>
          <w:rFonts w:asciiTheme="minorHAnsi" w:hAnsiTheme="minorHAnsi"/>
          <w:sz w:val="18"/>
        </w:rPr>
        <w:t>DIR</w:t>
      </w:r>
      <w:r w:rsidR="00404CE1" w:rsidRPr="00C53700">
        <w:rPr>
          <w:rFonts w:asciiTheme="minorHAnsi" w:hAnsiTheme="minorHAnsi"/>
          <w:sz w:val="18"/>
        </w:rPr>
        <w:t>s are presumed to have acted in good faith and on a rea</w:t>
      </w:r>
      <w:r w:rsidR="009D1CF8">
        <w:rPr>
          <w:rFonts w:asciiTheme="minorHAnsi" w:hAnsiTheme="minorHAnsi"/>
          <w:sz w:val="18"/>
        </w:rPr>
        <w:t xml:space="preserve">sonable basis. </w:t>
      </w:r>
      <w:r w:rsidR="00AD3C8C" w:rsidRPr="002E5DD0">
        <w:rPr>
          <w:rFonts w:asciiTheme="minorHAnsi" w:hAnsiTheme="minorHAnsi"/>
          <w:color w:val="C45911"/>
          <w:sz w:val="18"/>
        </w:rPr>
        <w:t xml:space="preserve"> </w:t>
      </w:r>
    </w:p>
    <w:p w:rsidR="00C53700" w:rsidRPr="002E5DD0" w:rsidRDefault="00C53700" w:rsidP="00D31B38">
      <w:pPr>
        <w:pStyle w:val="ListBullet"/>
        <w:tabs>
          <w:tab w:val="clear" w:pos="360"/>
        </w:tabs>
        <w:rPr>
          <w:rFonts w:asciiTheme="minorHAnsi" w:hAnsiTheme="minorHAnsi"/>
          <w:b/>
          <w:sz w:val="16"/>
        </w:rPr>
      </w:pPr>
      <w:r w:rsidRPr="002E5DD0">
        <w:rPr>
          <w:rFonts w:asciiTheme="minorHAnsi" w:hAnsiTheme="minorHAnsi"/>
          <w:b/>
          <w:sz w:val="18"/>
        </w:rPr>
        <w:t>BURDEN ON P – BUT D/O MAY HAVE TO SHOW THEY ACTED W/ BASIC LEVEL OF SKILL AND ATTENTION</w:t>
      </w:r>
    </w:p>
    <w:p w:rsidR="00404CE1" w:rsidRPr="00C53700" w:rsidRDefault="00F418D4" w:rsidP="00D31B38">
      <w:pPr>
        <w:pStyle w:val="ListBullet"/>
        <w:numPr>
          <w:ilvl w:val="0"/>
          <w:numId w:val="106"/>
        </w:numPr>
        <w:rPr>
          <w:rFonts w:asciiTheme="minorHAnsi" w:hAnsiTheme="minorHAnsi"/>
          <w:sz w:val="16"/>
        </w:rPr>
      </w:pPr>
      <w:r w:rsidRPr="00C53700">
        <w:rPr>
          <w:rFonts w:asciiTheme="minorHAnsi" w:hAnsiTheme="minorHAnsi"/>
          <w:b/>
          <w:sz w:val="18"/>
          <w:szCs w:val="18"/>
          <w:u w:val="single"/>
        </w:rPr>
        <w:t>R</w:t>
      </w:r>
      <w:r w:rsidR="00404CE1" w:rsidRPr="00C53700">
        <w:rPr>
          <w:rFonts w:asciiTheme="minorHAnsi" w:hAnsiTheme="minorHAnsi"/>
          <w:b/>
          <w:sz w:val="18"/>
          <w:szCs w:val="18"/>
          <w:u w:val="single"/>
        </w:rPr>
        <w:t>ationale</w:t>
      </w:r>
      <w:r w:rsidR="00404CE1" w:rsidRPr="00C53700">
        <w:rPr>
          <w:rFonts w:asciiTheme="minorHAnsi" w:hAnsiTheme="minorHAnsi"/>
          <w:b/>
          <w:sz w:val="18"/>
          <w:szCs w:val="18"/>
        </w:rPr>
        <w:t>:</w:t>
      </w:r>
      <w:r w:rsidR="00C53700" w:rsidRPr="00C53700">
        <w:rPr>
          <w:rFonts w:asciiTheme="minorHAnsi" w:hAnsiTheme="minorHAnsi"/>
          <w:sz w:val="18"/>
          <w:szCs w:val="18"/>
        </w:rPr>
        <w:t xml:space="preserve"> J</w:t>
      </w:r>
      <w:r w:rsidR="00404CE1" w:rsidRPr="00C53700">
        <w:rPr>
          <w:rFonts w:asciiTheme="minorHAnsi" w:hAnsiTheme="minorHAnsi"/>
          <w:sz w:val="18"/>
          <w:szCs w:val="18"/>
        </w:rPr>
        <w:t>udicial second-guessing with benefit of hindsight re: substantive merits of judgments made by directors not conducive to effective decision-making</w:t>
      </w:r>
    </w:p>
    <w:p w:rsidR="00404CE1" w:rsidRPr="00404CE1" w:rsidRDefault="006F4812" w:rsidP="00D31B38">
      <w:pPr>
        <w:pStyle w:val="ListBullet"/>
        <w:numPr>
          <w:ilvl w:val="0"/>
          <w:numId w:val="106"/>
        </w:numPr>
        <w:rPr>
          <w:rFonts w:asciiTheme="minorHAnsi" w:hAnsiTheme="minorHAnsi"/>
          <w:sz w:val="18"/>
          <w:szCs w:val="18"/>
        </w:rPr>
      </w:pPr>
      <w:r>
        <w:rPr>
          <w:rFonts w:asciiTheme="minorHAnsi" w:hAnsiTheme="minorHAnsi"/>
          <w:sz w:val="18"/>
          <w:szCs w:val="18"/>
        </w:rPr>
        <w:t>E</w:t>
      </w:r>
      <w:r w:rsidR="00404CE1" w:rsidRPr="00404CE1">
        <w:rPr>
          <w:rFonts w:asciiTheme="minorHAnsi" w:hAnsiTheme="minorHAnsi"/>
          <w:sz w:val="18"/>
          <w:szCs w:val="18"/>
        </w:rPr>
        <w:t xml:space="preserve">ssentially concerned with the </w:t>
      </w:r>
      <w:r w:rsidR="00404CE1" w:rsidRPr="00404CE1">
        <w:rPr>
          <w:rFonts w:asciiTheme="minorHAnsi" w:hAnsiTheme="minorHAnsi"/>
          <w:b/>
          <w:sz w:val="18"/>
          <w:szCs w:val="18"/>
        </w:rPr>
        <w:t>procedural integrity</w:t>
      </w:r>
      <w:r w:rsidR="00404CE1" w:rsidRPr="00404CE1">
        <w:rPr>
          <w:rFonts w:asciiTheme="minorHAnsi" w:hAnsiTheme="minorHAnsi"/>
          <w:sz w:val="18"/>
          <w:szCs w:val="18"/>
        </w:rPr>
        <w:t xml:space="preserve"> of the decision-making process</w:t>
      </w:r>
    </w:p>
    <w:p w:rsidR="00404CE1" w:rsidRPr="00404CE1" w:rsidRDefault="00F418D4" w:rsidP="00D31B38">
      <w:pPr>
        <w:pStyle w:val="ListBullet"/>
        <w:numPr>
          <w:ilvl w:val="0"/>
          <w:numId w:val="106"/>
        </w:numPr>
        <w:rPr>
          <w:rFonts w:asciiTheme="minorHAnsi" w:hAnsiTheme="minorHAnsi"/>
          <w:sz w:val="18"/>
          <w:szCs w:val="18"/>
        </w:rPr>
      </w:pPr>
      <w:r w:rsidRPr="00F418D4">
        <w:rPr>
          <w:rFonts w:asciiTheme="minorHAnsi" w:hAnsiTheme="minorHAnsi"/>
          <w:b/>
          <w:sz w:val="18"/>
          <w:szCs w:val="18"/>
          <w:u w:val="single"/>
        </w:rPr>
        <w:t>E</w:t>
      </w:r>
      <w:r w:rsidR="00404CE1" w:rsidRPr="00F418D4">
        <w:rPr>
          <w:rFonts w:asciiTheme="minorHAnsi" w:hAnsiTheme="minorHAnsi"/>
          <w:b/>
          <w:sz w:val="18"/>
          <w:szCs w:val="18"/>
          <w:u w:val="single"/>
        </w:rPr>
        <w:t>ffect of rule</w:t>
      </w:r>
      <w:r w:rsidR="00404CE1" w:rsidRPr="00F418D4">
        <w:rPr>
          <w:rFonts w:asciiTheme="minorHAnsi" w:hAnsiTheme="minorHAnsi"/>
          <w:b/>
          <w:sz w:val="18"/>
          <w:szCs w:val="18"/>
        </w:rPr>
        <w:t>:</w:t>
      </w:r>
      <w:r w:rsidR="00404CE1" w:rsidRPr="00404CE1">
        <w:rPr>
          <w:rFonts w:asciiTheme="minorHAnsi" w:hAnsiTheme="minorHAnsi"/>
          <w:sz w:val="18"/>
          <w:szCs w:val="18"/>
        </w:rPr>
        <w:t xml:space="preserve"> it’s enough if </w:t>
      </w:r>
      <w:r w:rsidR="005A33E5">
        <w:rPr>
          <w:rFonts w:asciiTheme="minorHAnsi" w:hAnsiTheme="minorHAnsi"/>
          <w:sz w:val="18"/>
          <w:szCs w:val="18"/>
        </w:rPr>
        <w:t xml:space="preserve">DIRs </w:t>
      </w:r>
      <w:r w:rsidR="00404CE1" w:rsidRPr="00404CE1">
        <w:rPr>
          <w:rFonts w:asciiTheme="minorHAnsi" w:hAnsiTheme="minorHAnsi"/>
          <w:sz w:val="18"/>
          <w:szCs w:val="18"/>
        </w:rPr>
        <w:t xml:space="preserve">made a reasonable decision </w:t>
      </w:r>
      <w:r w:rsidR="00404CE1" w:rsidRPr="00404CE1">
        <w:rPr>
          <w:rFonts w:asciiTheme="minorHAnsi" w:hAnsiTheme="minorHAnsi"/>
          <w:i/>
          <w:sz w:val="18"/>
          <w:szCs w:val="18"/>
        </w:rPr>
        <w:t>that evidences their business judgment</w:t>
      </w:r>
      <w:r w:rsidR="00404CE1" w:rsidRPr="00404CE1">
        <w:rPr>
          <w:rFonts w:asciiTheme="minorHAnsi" w:hAnsiTheme="minorHAnsi"/>
          <w:sz w:val="18"/>
          <w:szCs w:val="18"/>
        </w:rPr>
        <w:t xml:space="preserve"> but not a perfect one (</w:t>
      </w:r>
      <w:r w:rsidR="00404CE1" w:rsidRPr="00F418D4">
        <w:rPr>
          <w:rFonts w:asciiTheme="minorHAnsi" w:hAnsiTheme="minorHAnsi"/>
          <w:b/>
          <w:i/>
          <w:color w:val="0000FF"/>
          <w:sz w:val="18"/>
          <w:szCs w:val="18"/>
        </w:rPr>
        <w:t>UPM-Kymmene Corp</w:t>
      </w:r>
      <w:r w:rsidR="00404CE1" w:rsidRPr="00F418D4">
        <w:rPr>
          <w:rFonts w:asciiTheme="minorHAnsi" w:hAnsiTheme="minorHAnsi"/>
          <w:color w:val="0000FF"/>
          <w:sz w:val="18"/>
          <w:szCs w:val="18"/>
        </w:rPr>
        <w:t xml:space="preserve">, </w:t>
      </w:r>
      <w:r w:rsidR="00404CE1" w:rsidRPr="00F418D4">
        <w:rPr>
          <w:rFonts w:asciiTheme="minorHAnsi" w:hAnsiTheme="minorHAnsi"/>
          <w:b/>
          <w:i/>
          <w:color w:val="0000FF"/>
          <w:sz w:val="18"/>
          <w:szCs w:val="18"/>
        </w:rPr>
        <w:t>Pente Investment</w:t>
      </w:r>
      <w:r w:rsidR="00404CE1" w:rsidRPr="00404CE1">
        <w:rPr>
          <w:rFonts w:asciiTheme="minorHAnsi" w:hAnsiTheme="minorHAnsi"/>
          <w:sz w:val="18"/>
          <w:szCs w:val="18"/>
        </w:rPr>
        <w:t>)</w:t>
      </w:r>
    </w:p>
    <w:p w:rsidR="00404CE1" w:rsidRPr="00450C40" w:rsidRDefault="00F418D4" w:rsidP="00D31B38">
      <w:pPr>
        <w:pStyle w:val="ListBullet"/>
        <w:numPr>
          <w:ilvl w:val="0"/>
          <w:numId w:val="106"/>
        </w:numPr>
        <w:rPr>
          <w:rFonts w:asciiTheme="minorHAnsi" w:hAnsiTheme="minorHAnsi"/>
          <w:sz w:val="18"/>
          <w:szCs w:val="18"/>
        </w:rPr>
      </w:pPr>
      <w:r>
        <w:rPr>
          <w:rFonts w:asciiTheme="minorHAnsi" w:hAnsiTheme="minorHAnsi"/>
          <w:b/>
          <w:sz w:val="18"/>
          <w:szCs w:val="18"/>
          <w:u w:val="single"/>
        </w:rPr>
        <w:t>I</w:t>
      </w:r>
      <w:r w:rsidR="00404CE1" w:rsidRPr="00404CE1">
        <w:rPr>
          <w:rFonts w:asciiTheme="minorHAnsi" w:hAnsiTheme="minorHAnsi"/>
          <w:b/>
          <w:sz w:val="18"/>
          <w:szCs w:val="18"/>
          <w:u w:val="single"/>
        </w:rPr>
        <w:t>nquiry:</w:t>
      </w:r>
      <w:r w:rsidR="00404CE1" w:rsidRPr="00404CE1">
        <w:rPr>
          <w:rFonts w:asciiTheme="minorHAnsi" w:hAnsiTheme="minorHAnsi"/>
          <w:sz w:val="18"/>
          <w:szCs w:val="18"/>
        </w:rPr>
        <w:t xml:space="preserve"> look at content of decision, extent of information on which it was based &amp; measure against facts as they existed at time of impugned decision (</w:t>
      </w:r>
      <w:r w:rsidR="00404CE1" w:rsidRPr="00F418D4">
        <w:rPr>
          <w:rFonts w:asciiTheme="minorHAnsi" w:hAnsiTheme="minorHAnsi"/>
          <w:b/>
          <w:i/>
          <w:color w:val="0000FF"/>
          <w:sz w:val="18"/>
          <w:szCs w:val="18"/>
        </w:rPr>
        <w:t>UPM-Kymmene Corp</w:t>
      </w:r>
      <w:r w:rsidR="00404CE1" w:rsidRPr="00404CE1">
        <w:rPr>
          <w:rFonts w:asciiTheme="minorHAnsi" w:hAnsiTheme="minorHAnsi"/>
          <w:sz w:val="18"/>
          <w:szCs w:val="18"/>
        </w:rPr>
        <w:t>)</w:t>
      </w:r>
      <w:r w:rsidR="00450C40">
        <w:rPr>
          <w:rFonts w:asciiTheme="minorHAnsi" w:hAnsiTheme="minorHAnsi"/>
          <w:sz w:val="18"/>
          <w:szCs w:val="18"/>
        </w:rPr>
        <w:t xml:space="preserve"> </w:t>
      </w:r>
      <w:r w:rsidR="00450C40" w:rsidRPr="00450C40">
        <w:rPr>
          <w:rFonts w:asciiTheme="minorHAnsi" w:hAnsiTheme="minorHAnsi"/>
          <w:sz w:val="18"/>
          <w:szCs w:val="18"/>
        </w:rPr>
        <w:sym w:font="Wingdings" w:char="F0E0"/>
      </w:r>
      <w:r w:rsidR="00450C40">
        <w:rPr>
          <w:rFonts w:asciiTheme="minorHAnsi" w:hAnsiTheme="minorHAnsi"/>
          <w:sz w:val="18"/>
          <w:szCs w:val="18"/>
        </w:rPr>
        <w:t xml:space="preserve"> </w:t>
      </w:r>
      <w:r w:rsidR="006F4812" w:rsidRPr="00450C40">
        <w:rPr>
          <w:rFonts w:asciiTheme="minorHAnsi" w:hAnsiTheme="minorHAnsi"/>
          <w:sz w:val="18"/>
          <w:szCs w:val="18"/>
        </w:rPr>
        <w:t>W</w:t>
      </w:r>
      <w:r w:rsidR="00404CE1" w:rsidRPr="00450C40">
        <w:rPr>
          <w:rFonts w:asciiTheme="minorHAnsi" w:hAnsiTheme="minorHAnsi"/>
          <w:sz w:val="18"/>
          <w:szCs w:val="18"/>
        </w:rPr>
        <w:t>as the decision within a range of reasonableness? (</w:t>
      </w:r>
      <w:r w:rsidR="00404CE1" w:rsidRPr="00450C40">
        <w:rPr>
          <w:rFonts w:asciiTheme="minorHAnsi" w:hAnsiTheme="minorHAnsi"/>
          <w:b/>
          <w:i/>
          <w:color w:val="0000FF"/>
          <w:sz w:val="18"/>
          <w:szCs w:val="18"/>
        </w:rPr>
        <w:t>Pente Investment</w:t>
      </w:r>
      <w:r w:rsidR="00404CE1" w:rsidRPr="00450C40">
        <w:rPr>
          <w:rFonts w:asciiTheme="minorHAnsi" w:hAnsiTheme="minorHAnsi"/>
          <w:sz w:val="18"/>
          <w:szCs w:val="18"/>
        </w:rPr>
        <w:t>)</w:t>
      </w:r>
    </w:p>
    <w:p w:rsidR="00BF2D96" w:rsidRDefault="00F418D4" w:rsidP="00BF2D96">
      <w:pPr>
        <w:pStyle w:val="ListBullet"/>
        <w:numPr>
          <w:ilvl w:val="0"/>
          <w:numId w:val="106"/>
        </w:numPr>
        <w:rPr>
          <w:rFonts w:asciiTheme="minorHAnsi" w:hAnsiTheme="minorHAnsi"/>
          <w:sz w:val="18"/>
          <w:szCs w:val="18"/>
        </w:rPr>
      </w:pPr>
      <w:r>
        <w:rPr>
          <w:rFonts w:asciiTheme="minorHAnsi" w:hAnsiTheme="minorHAnsi"/>
          <w:sz w:val="18"/>
          <w:szCs w:val="18"/>
        </w:rPr>
        <w:t>W</w:t>
      </w:r>
      <w:r w:rsidR="00404CE1" w:rsidRPr="00404CE1">
        <w:rPr>
          <w:rFonts w:asciiTheme="minorHAnsi" w:hAnsiTheme="minorHAnsi"/>
          <w:sz w:val="18"/>
          <w:szCs w:val="18"/>
        </w:rPr>
        <w:t xml:space="preserve">ill </w:t>
      </w:r>
      <w:r w:rsidR="00404CE1" w:rsidRPr="00A40D43">
        <w:rPr>
          <w:rFonts w:asciiTheme="minorHAnsi" w:hAnsiTheme="minorHAnsi"/>
          <w:sz w:val="18"/>
          <w:szCs w:val="18"/>
          <w:u w:val="single"/>
        </w:rPr>
        <w:t>not apply</w:t>
      </w:r>
      <w:r w:rsidR="00404CE1" w:rsidRPr="00404CE1">
        <w:rPr>
          <w:rFonts w:asciiTheme="minorHAnsi" w:hAnsiTheme="minorHAnsi"/>
          <w:sz w:val="18"/>
          <w:szCs w:val="18"/>
        </w:rPr>
        <w:t xml:space="preserve"> </w:t>
      </w:r>
      <w:r w:rsidR="00404CE1" w:rsidRPr="00A40D43">
        <w:rPr>
          <w:rFonts w:asciiTheme="minorHAnsi" w:hAnsiTheme="minorHAnsi"/>
          <w:b/>
          <w:i/>
          <w:sz w:val="18"/>
          <w:szCs w:val="18"/>
        </w:rPr>
        <w:t xml:space="preserve">where </w:t>
      </w:r>
      <w:r w:rsidR="00450C40">
        <w:rPr>
          <w:rFonts w:asciiTheme="minorHAnsi" w:hAnsiTheme="minorHAnsi"/>
          <w:b/>
          <w:i/>
          <w:sz w:val="18"/>
          <w:szCs w:val="18"/>
        </w:rPr>
        <w:t>DIRs</w:t>
      </w:r>
      <w:r w:rsidR="00404CE1" w:rsidRPr="00A40D43">
        <w:rPr>
          <w:rFonts w:asciiTheme="minorHAnsi" w:hAnsiTheme="minorHAnsi"/>
          <w:b/>
          <w:i/>
          <w:sz w:val="18"/>
          <w:szCs w:val="18"/>
        </w:rPr>
        <w:t xml:space="preserve"> act on advice of committee that makes an uninformed recommendation</w:t>
      </w:r>
      <w:r w:rsidR="00404CE1" w:rsidRPr="00404CE1">
        <w:rPr>
          <w:rFonts w:asciiTheme="minorHAnsi" w:hAnsiTheme="minorHAnsi"/>
          <w:sz w:val="18"/>
          <w:szCs w:val="18"/>
        </w:rPr>
        <w:t xml:space="preserve"> (</w:t>
      </w:r>
      <w:r w:rsidR="00404CE1" w:rsidRPr="00F418D4">
        <w:rPr>
          <w:rFonts w:asciiTheme="minorHAnsi" w:hAnsiTheme="minorHAnsi"/>
          <w:b/>
          <w:i/>
          <w:color w:val="0000FF"/>
          <w:sz w:val="18"/>
          <w:szCs w:val="18"/>
        </w:rPr>
        <w:t>UPM-Kymmene Corp</w:t>
      </w:r>
      <w:r w:rsidR="00404CE1" w:rsidRPr="00404CE1">
        <w:rPr>
          <w:rFonts w:asciiTheme="minorHAnsi" w:hAnsiTheme="minorHAnsi"/>
          <w:sz w:val="18"/>
          <w:szCs w:val="18"/>
        </w:rPr>
        <w:t>)</w:t>
      </w:r>
    </w:p>
    <w:p w:rsidR="00BF2D96" w:rsidRPr="00BF2D96" w:rsidRDefault="00BF2D96" w:rsidP="00BF2D96">
      <w:pPr>
        <w:pStyle w:val="ListBullet"/>
        <w:numPr>
          <w:ilvl w:val="1"/>
          <w:numId w:val="106"/>
        </w:numPr>
        <w:rPr>
          <w:rFonts w:asciiTheme="minorHAnsi" w:hAnsiTheme="minorHAnsi"/>
          <w:sz w:val="18"/>
          <w:szCs w:val="18"/>
        </w:rPr>
      </w:pPr>
      <w:r>
        <w:rPr>
          <w:rFonts w:asciiTheme="minorHAnsi" w:hAnsiTheme="minorHAnsi"/>
          <w:b/>
          <w:sz w:val="18"/>
          <w:szCs w:val="18"/>
        </w:rPr>
        <w:t>E.g.</w:t>
      </w:r>
      <w:r w:rsidR="0052743A">
        <w:rPr>
          <w:rFonts w:asciiTheme="minorHAnsi" w:hAnsiTheme="minorHAnsi"/>
          <w:sz w:val="18"/>
          <w:szCs w:val="18"/>
        </w:rPr>
        <w:t xml:space="preserve"> A</w:t>
      </w:r>
      <w:r w:rsidRPr="00404CE1">
        <w:rPr>
          <w:rFonts w:asciiTheme="minorHAnsi" w:hAnsiTheme="minorHAnsi"/>
          <w:sz w:val="18"/>
          <w:szCs w:val="18"/>
        </w:rPr>
        <w:t xml:space="preserve">ppropriate to rely on an </w:t>
      </w:r>
      <w:r w:rsidRPr="0052743A">
        <w:rPr>
          <w:rFonts w:asciiTheme="minorHAnsi" w:hAnsiTheme="minorHAnsi"/>
          <w:sz w:val="18"/>
          <w:szCs w:val="18"/>
          <w:u w:val="single"/>
        </w:rPr>
        <w:t>independent committee</w:t>
      </w:r>
      <w:r w:rsidRPr="00404CE1">
        <w:rPr>
          <w:rFonts w:asciiTheme="minorHAnsi" w:hAnsiTheme="minorHAnsi"/>
          <w:sz w:val="18"/>
          <w:szCs w:val="18"/>
        </w:rPr>
        <w:t xml:space="preserve"> whose process was in b</w:t>
      </w:r>
      <w:r>
        <w:rPr>
          <w:rFonts w:asciiTheme="minorHAnsi" w:hAnsiTheme="minorHAnsi"/>
          <w:sz w:val="18"/>
          <w:szCs w:val="18"/>
        </w:rPr>
        <w:t>est interests of the corp</w:t>
      </w:r>
      <w:r w:rsidRPr="00404CE1">
        <w:rPr>
          <w:rFonts w:asciiTheme="minorHAnsi" w:hAnsiTheme="minorHAnsi"/>
          <w:sz w:val="18"/>
          <w:szCs w:val="18"/>
        </w:rPr>
        <w:t xml:space="preserve"> and its SH’s in context of takeover bid (</w:t>
      </w:r>
      <w:r w:rsidRPr="00F418D4">
        <w:rPr>
          <w:rFonts w:asciiTheme="minorHAnsi" w:hAnsiTheme="minorHAnsi"/>
          <w:b/>
          <w:i/>
          <w:color w:val="0000FF"/>
          <w:sz w:val="18"/>
          <w:szCs w:val="18"/>
        </w:rPr>
        <w:t>Pente Investment</w:t>
      </w:r>
      <w:r w:rsidRPr="00F418D4">
        <w:rPr>
          <w:rFonts w:asciiTheme="minorHAnsi" w:hAnsiTheme="minorHAnsi"/>
          <w:color w:val="0000FF"/>
          <w:sz w:val="18"/>
          <w:szCs w:val="18"/>
        </w:rPr>
        <w:t xml:space="preserve">) </w:t>
      </w:r>
      <w:r w:rsidRPr="00404CE1">
        <w:rPr>
          <w:rFonts w:asciiTheme="minorHAnsi" w:hAnsiTheme="minorHAnsi"/>
          <w:sz w:val="18"/>
          <w:szCs w:val="18"/>
        </w:rPr>
        <w:t>but not ok to blindly rely on a report w/o considering p</w:t>
      </w:r>
      <w:r>
        <w:rPr>
          <w:rFonts w:asciiTheme="minorHAnsi" w:hAnsiTheme="minorHAnsi"/>
          <w:sz w:val="18"/>
          <w:szCs w:val="18"/>
        </w:rPr>
        <w:t>articular circumstances of corp</w:t>
      </w:r>
      <w:r w:rsidRPr="00404CE1">
        <w:rPr>
          <w:rFonts w:asciiTheme="minorHAnsi" w:hAnsiTheme="minorHAnsi"/>
          <w:sz w:val="18"/>
          <w:szCs w:val="18"/>
        </w:rPr>
        <w:t xml:space="preserve"> (</w:t>
      </w:r>
      <w:r w:rsidRPr="00F418D4">
        <w:rPr>
          <w:rFonts w:asciiTheme="minorHAnsi" w:hAnsiTheme="minorHAnsi"/>
          <w:b/>
          <w:i/>
          <w:color w:val="0000FF"/>
          <w:sz w:val="18"/>
          <w:szCs w:val="18"/>
        </w:rPr>
        <w:t>UPM-Kymmene Corp</w:t>
      </w:r>
      <w:r w:rsidRPr="00404CE1">
        <w:rPr>
          <w:rFonts w:asciiTheme="minorHAnsi" w:hAnsiTheme="minorHAnsi"/>
          <w:sz w:val="18"/>
          <w:szCs w:val="18"/>
        </w:rPr>
        <w:t>)</w:t>
      </w:r>
    </w:p>
    <w:p w:rsidR="00BF2D96" w:rsidRPr="00BF2D96" w:rsidRDefault="00BF2D96" w:rsidP="00BF2D96">
      <w:pPr>
        <w:pStyle w:val="ListBullet"/>
        <w:numPr>
          <w:ilvl w:val="0"/>
          <w:numId w:val="106"/>
        </w:numPr>
        <w:rPr>
          <w:rFonts w:asciiTheme="minorHAnsi" w:hAnsiTheme="minorHAnsi"/>
          <w:sz w:val="18"/>
          <w:szCs w:val="18"/>
        </w:rPr>
      </w:pPr>
      <w:r>
        <w:rPr>
          <w:rFonts w:asciiTheme="minorHAnsi" w:hAnsiTheme="minorHAnsi"/>
          <w:sz w:val="18"/>
          <w:szCs w:val="18"/>
        </w:rPr>
        <w:t>W</w:t>
      </w:r>
      <w:r w:rsidRPr="00BF2D96">
        <w:rPr>
          <w:rFonts w:asciiTheme="minorHAnsi" w:hAnsiTheme="minorHAnsi"/>
          <w:sz w:val="18"/>
          <w:szCs w:val="18"/>
        </w:rPr>
        <w:t>hile the b</w:t>
      </w:r>
      <w:r>
        <w:rPr>
          <w:rFonts w:asciiTheme="minorHAnsi" w:hAnsiTheme="minorHAnsi"/>
          <w:sz w:val="18"/>
          <w:szCs w:val="18"/>
        </w:rPr>
        <w:t xml:space="preserve">usiness judgment rule provides DIRs </w:t>
      </w:r>
      <w:r w:rsidRPr="00BF2D96">
        <w:rPr>
          <w:rFonts w:asciiTheme="minorHAnsi" w:hAnsiTheme="minorHAnsi"/>
          <w:sz w:val="18"/>
          <w:szCs w:val="18"/>
        </w:rPr>
        <w:t>with insulation from liability under their statutory duties of care, one must keep in mind that the oppression remedy is available. Its focus is on result and need not involve any bad faith.</w:t>
      </w:r>
    </w:p>
    <w:p w:rsidR="00512C0C" w:rsidRDefault="00512C0C" w:rsidP="00D31B38">
      <w:pPr>
        <w:spacing w:after="0" w:line="240" w:lineRule="auto"/>
      </w:pPr>
    </w:p>
    <w:p w:rsidR="005B54A9" w:rsidRPr="00BB1DC9" w:rsidRDefault="005B54A9" w:rsidP="00D31B38">
      <w:pPr>
        <w:pStyle w:val="Heading3"/>
        <w:rPr>
          <w:sz w:val="16"/>
        </w:rPr>
      </w:pPr>
      <w:r w:rsidRPr="00BB1DC9">
        <w:rPr>
          <w:sz w:val="16"/>
        </w:rPr>
        <w:t>UPM-Kymmene Corp</w:t>
      </w:r>
    </w:p>
    <w:p w:rsidR="00512C0C" w:rsidRPr="00BB1DC9" w:rsidRDefault="00A40D43" w:rsidP="00D31B38">
      <w:pPr>
        <w:spacing w:after="0" w:line="240" w:lineRule="auto"/>
        <w:rPr>
          <w:sz w:val="16"/>
          <w:szCs w:val="18"/>
        </w:rPr>
      </w:pPr>
      <w:r w:rsidRPr="00BB1DC9">
        <w:rPr>
          <w:i/>
          <w:sz w:val="16"/>
          <w:szCs w:val="20"/>
        </w:rPr>
        <w:t>Board of DIRs</w:t>
      </w:r>
      <w:r w:rsidR="00A157D5" w:rsidRPr="00BB1DC9">
        <w:rPr>
          <w:i/>
          <w:sz w:val="16"/>
          <w:szCs w:val="20"/>
        </w:rPr>
        <w:t xml:space="preserve"> approved a compensation K for a new chairman which was obscenely lucrative and could potentially bankrupt corp if its clauses were activated (golden parachute). Had relied on opinion of compensation committee, who had in turn relied on compensation consultant </w:t>
      </w:r>
      <w:r w:rsidR="00A157D5" w:rsidRPr="00BB1DC9">
        <w:rPr>
          <w:b/>
          <w:sz w:val="16"/>
          <w:szCs w:val="20"/>
        </w:rPr>
        <w:t xml:space="preserve">// Issue: </w:t>
      </w:r>
      <w:r w:rsidR="00A157D5" w:rsidRPr="00BB1DC9">
        <w:rPr>
          <w:sz w:val="16"/>
          <w:szCs w:val="20"/>
        </w:rPr>
        <w:t xml:space="preserve">To what extent does BJR protect directors? Can it prevent court from finding a breach of duty of care? </w:t>
      </w:r>
      <w:r w:rsidR="00A157D5" w:rsidRPr="00BB1DC9">
        <w:rPr>
          <w:b/>
          <w:sz w:val="16"/>
          <w:szCs w:val="20"/>
        </w:rPr>
        <w:t xml:space="preserve">// </w:t>
      </w:r>
      <w:r w:rsidR="005A33E5" w:rsidRPr="00BB1DC9">
        <w:rPr>
          <w:b/>
          <w:sz w:val="16"/>
          <w:szCs w:val="20"/>
        </w:rPr>
        <w:t>Held:</w:t>
      </w:r>
      <w:r w:rsidR="00A157D5" w:rsidRPr="00BB1DC9">
        <w:rPr>
          <w:sz w:val="16"/>
          <w:szCs w:val="20"/>
        </w:rPr>
        <w:t xml:space="preserve"> that BJR </w:t>
      </w:r>
      <w:r w:rsidR="00A157D5" w:rsidRPr="00BB1DC9">
        <w:rPr>
          <w:b/>
          <w:i/>
          <w:sz w:val="16"/>
          <w:szCs w:val="20"/>
        </w:rPr>
        <w:t>will not protect</w:t>
      </w:r>
      <w:r w:rsidR="00C67CBA">
        <w:rPr>
          <w:b/>
          <w:i/>
          <w:sz w:val="16"/>
          <w:szCs w:val="20"/>
        </w:rPr>
        <w:t xml:space="preserve"> DIRs</w:t>
      </w:r>
      <w:r w:rsidR="00A157D5" w:rsidRPr="00BB1DC9">
        <w:rPr>
          <w:b/>
          <w:i/>
          <w:sz w:val="16"/>
          <w:szCs w:val="20"/>
        </w:rPr>
        <w:t xml:space="preserve"> </w:t>
      </w:r>
      <w:r w:rsidR="00A157D5" w:rsidRPr="00BB1DC9">
        <w:rPr>
          <w:sz w:val="16"/>
          <w:szCs w:val="20"/>
        </w:rPr>
        <w:t>where their decision evinces no care or prudence whatsoever. Although it was not unreasonable for the Board to assu</w:t>
      </w:r>
      <w:r w:rsidR="00A157D5" w:rsidRPr="00BB1DC9">
        <w:rPr>
          <w:sz w:val="16"/>
          <w:szCs w:val="18"/>
        </w:rPr>
        <w:t xml:space="preserve">me committee had done a careful job, this did not relieve the directors of their independent obligation to make an informed decision on a reasonable basis. </w:t>
      </w:r>
      <w:r w:rsidR="00A157D5" w:rsidRPr="00BB1DC9">
        <w:rPr>
          <w:b/>
          <w:sz w:val="16"/>
          <w:szCs w:val="18"/>
        </w:rPr>
        <w:t xml:space="preserve">Reliance on an expert’s opinion is insufficient to escape liability – </w:t>
      </w:r>
      <w:r w:rsidR="00A157D5" w:rsidRPr="00BB1DC9">
        <w:rPr>
          <w:sz w:val="16"/>
          <w:szCs w:val="18"/>
        </w:rPr>
        <w:t>the reliance has to be based on reasonable judgment</w:t>
      </w:r>
    </w:p>
    <w:p w:rsidR="00BC6904" w:rsidRDefault="00BC6904" w:rsidP="00D31B38">
      <w:pPr>
        <w:spacing w:after="0" w:line="240" w:lineRule="auto"/>
        <w:rPr>
          <w:szCs w:val="18"/>
        </w:rPr>
      </w:pPr>
    </w:p>
    <w:p w:rsidR="00BC6904" w:rsidRDefault="00897958" w:rsidP="00D31B38">
      <w:pPr>
        <w:pStyle w:val="Heading2"/>
        <w:spacing w:line="240" w:lineRule="auto"/>
      </w:pPr>
      <w:bookmarkStart w:id="40" w:name="_Toc447916263"/>
      <w:r>
        <w:t>Fiduciary Duty (</w:t>
      </w:r>
      <w:r w:rsidR="00D92EB5">
        <w:t xml:space="preserve">Duty of Loyalty and Good </w:t>
      </w:r>
      <w:r w:rsidR="00CF2B3B">
        <w:t>Faith) (</w:t>
      </w:r>
      <w:r w:rsidR="00D92EB5" w:rsidRPr="00D92EB5">
        <w:rPr>
          <w:color w:val="C45911"/>
        </w:rPr>
        <w:t xml:space="preserve">BCA 142(1)(a), </w:t>
      </w:r>
      <w:r w:rsidR="00D92EB5" w:rsidRPr="00D92EB5">
        <w:rPr>
          <w:color w:val="7030A0"/>
        </w:rPr>
        <w:t>CBCA 122(1)(a))</w:t>
      </w:r>
      <w:r w:rsidR="00400D44">
        <w:rPr>
          <w:color w:val="7030A0"/>
        </w:rPr>
        <w:t xml:space="preserve"> </w:t>
      </w:r>
      <w:r w:rsidR="00400D44" w:rsidRPr="00400D44">
        <w:rPr>
          <w:color w:val="7030A0"/>
        </w:rPr>
        <w:sym w:font="Wingdings" w:char="F0E0"/>
      </w:r>
      <w:r w:rsidR="00400D44">
        <w:rPr>
          <w:color w:val="7030A0"/>
        </w:rPr>
        <w:t xml:space="preserve"> </w:t>
      </w:r>
      <w:r w:rsidR="00400D44" w:rsidRPr="00400D44">
        <w:t>Owed only to the Corp</w:t>
      </w:r>
      <w:bookmarkEnd w:id="40"/>
      <w:r w:rsidR="00400D44" w:rsidRPr="00400D44">
        <w:t xml:space="preserve"> </w:t>
      </w:r>
    </w:p>
    <w:p w:rsidR="00D56274" w:rsidRPr="00D56274" w:rsidRDefault="00574224" w:rsidP="00D31B38">
      <w:pPr>
        <w:spacing w:after="0" w:line="240" w:lineRule="auto"/>
        <w:rPr>
          <w:szCs w:val="18"/>
        </w:rPr>
      </w:pPr>
      <w:r>
        <w:rPr>
          <w:b/>
          <w:color w:val="C45911"/>
          <w:szCs w:val="18"/>
        </w:rPr>
        <w:t>BCA 142(1)(a)/</w:t>
      </w:r>
      <w:r w:rsidR="00D56274" w:rsidRPr="00D56274">
        <w:rPr>
          <w:b/>
          <w:color w:val="7030A0"/>
          <w:szCs w:val="18"/>
        </w:rPr>
        <w:t>CBCA 122(1)(a)</w:t>
      </w:r>
      <w:r w:rsidR="00D56274" w:rsidRPr="00D56274">
        <w:rPr>
          <w:color w:val="7030A0"/>
          <w:szCs w:val="18"/>
        </w:rPr>
        <w:t xml:space="preserve"> </w:t>
      </w:r>
      <w:r w:rsidR="00D56274" w:rsidRPr="00D56274">
        <w:rPr>
          <w:szCs w:val="18"/>
        </w:rPr>
        <w:t xml:space="preserve">must </w:t>
      </w:r>
      <w:r w:rsidR="00D56274" w:rsidRPr="00D56274">
        <w:rPr>
          <w:b/>
          <w:i/>
          <w:szCs w:val="18"/>
        </w:rPr>
        <w:t>act honestly and in good faith</w:t>
      </w:r>
      <w:r w:rsidR="00D56274" w:rsidRPr="00D56274">
        <w:rPr>
          <w:szCs w:val="18"/>
        </w:rPr>
        <w:t xml:space="preserve"> with a </w:t>
      </w:r>
      <w:r w:rsidR="00D56274" w:rsidRPr="00450C40">
        <w:rPr>
          <w:szCs w:val="18"/>
          <w:u w:val="single"/>
        </w:rPr>
        <w:t>view to the best interests of the company</w:t>
      </w:r>
      <w:r w:rsidR="00D56274" w:rsidRPr="00D56274">
        <w:rPr>
          <w:szCs w:val="18"/>
        </w:rPr>
        <w:t xml:space="preserve"> –</w:t>
      </w:r>
      <w:r w:rsidR="00D56274">
        <w:rPr>
          <w:szCs w:val="18"/>
        </w:rPr>
        <w:t xml:space="preserve"> </w:t>
      </w:r>
      <w:r w:rsidR="00D56274">
        <w:rPr>
          <w:b/>
          <w:szCs w:val="18"/>
        </w:rPr>
        <w:t>NB</w:t>
      </w:r>
      <w:r w:rsidR="00D56274" w:rsidRPr="00D56274">
        <w:rPr>
          <w:szCs w:val="18"/>
        </w:rPr>
        <w:t xml:space="preserve">: applies to both directors and all officers </w:t>
      </w:r>
      <w:r>
        <w:rPr>
          <w:szCs w:val="18"/>
        </w:rPr>
        <w:t xml:space="preserve">(in addition to any CL or Equity Duty). </w:t>
      </w:r>
    </w:p>
    <w:p w:rsidR="00D56274" w:rsidRPr="0057171D" w:rsidRDefault="00D56274" w:rsidP="00D31B38">
      <w:pPr>
        <w:pStyle w:val="ListBullet"/>
        <w:tabs>
          <w:tab w:val="clear" w:pos="360"/>
          <w:tab w:val="num" w:pos="720"/>
        </w:tabs>
        <w:ind w:left="720"/>
        <w:rPr>
          <w:rFonts w:asciiTheme="minorHAnsi" w:hAnsiTheme="minorHAnsi"/>
          <w:sz w:val="18"/>
          <w:szCs w:val="18"/>
        </w:rPr>
      </w:pPr>
      <w:r>
        <w:rPr>
          <w:rFonts w:asciiTheme="minorHAnsi" w:hAnsiTheme="minorHAnsi"/>
          <w:sz w:val="18"/>
          <w:szCs w:val="18"/>
        </w:rPr>
        <w:t>F</w:t>
      </w:r>
      <w:r w:rsidRPr="00D56274">
        <w:rPr>
          <w:rFonts w:asciiTheme="minorHAnsi" w:hAnsiTheme="minorHAnsi"/>
          <w:sz w:val="18"/>
          <w:szCs w:val="18"/>
        </w:rPr>
        <w:t xml:space="preserve">ocus is on the </w:t>
      </w:r>
      <w:r w:rsidRPr="002821C0">
        <w:rPr>
          <w:rFonts w:asciiTheme="minorHAnsi" w:hAnsiTheme="minorHAnsi"/>
          <w:b/>
          <w:i/>
          <w:sz w:val="18"/>
          <w:szCs w:val="18"/>
        </w:rPr>
        <w:t>integrity and good faith of action</w:t>
      </w:r>
      <w:r w:rsidRPr="00D56274">
        <w:rPr>
          <w:rFonts w:asciiTheme="minorHAnsi" w:hAnsiTheme="minorHAnsi"/>
          <w:sz w:val="18"/>
          <w:szCs w:val="18"/>
        </w:rPr>
        <w:t xml:space="preserve"> which means looking at the reasons for acting </w:t>
      </w:r>
      <w:r w:rsidRPr="002821C0">
        <w:rPr>
          <w:rFonts w:asciiTheme="minorHAnsi" w:hAnsiTheme="minorHAnsi"/>
          <w:sz w:val="18"/>
          <w:szCs w:val="18"/>
          <w:u w:val="single"/>
        </w:rPr>
        <w:t>not the results of actions</w:t>
      </w:r>
      <w:r w:rsidRPr="00D56274">
        <w:rPr>
          <w:rFonts w:asciiTheme="minorHAnsi" w:hAnsiTheme="minorHAnsi"/>
          <w:sz w:val="18"/>
          <w:szCs w:val="18"/>
        </w:rPr>
        <w:t xml:space="preserve"> (</w:t>
      </w:r>
      <w:r w:rsidRPr="00D56274">
        <w:rPr>
          <w:rFonts w:asciiTheme="minorHAnsi" w:hAnsiTheme="minorHAnsi"/>
          <w:b/>
          <w:i/>
          <w:color w:val="0000FF"/>
          <w:sz w:val="18"/>
          <w:szCs w:val="18"/>
        </w:rPr>
        <w:t>Re Peoples Dept Stores</w:t>
      </w:r>
      <w:r w:rsidRPr="00D56274">
        <w:rPr>
          <w:rFonts w:asciiTheme="minorHAnsi" w:hAnsiTheme="minorHAnsi"/>
          <w:color w:val="0000FF"/>
          <w:sz w:val="18"/>
          <w:szCs w:val="18"/>
        </w:rPr>
        <w:t>)</w:t>
      </w:r>
    </w:p>
    <w:p w:rsidR="0057171D" w:rsidRPr="00D56274" w:rsidRDefault="0057171D" w:rsidP="00D31B38">
      <w:pPr>
        <w:pStyle w:val="ListBullet"/>
        <w:tabs>
          <w:tab w:val="clear" w:pos="360"/>
          <w:tab w:val="num" w:pos="720"/>
        </w:tabs>
        <w:ind w:left="720"/>
        <w:rPr>
          <w:rFonts w:asciiTheme="minorHAnsi" w:hAnsiTheme="minorHAnsi"/>
          <w:sz w:val="18"/>
          <w:szCs w:val="18"/>
        </w:rPr>
      </w:pPr>
      <w:r w:rsidRPr="0057171D">
        <w:rPr>
          <w:rFonts w:asciiTheme="minorHAnsi" w:hAnsiTheme="minorHAnsi"/>
          <w:b/>
          <w:sz w:val="18"/>
          <w:szCs w:val="18"/>
        </w:rPr>
        <w:t xml:space="preserve">There </w:t>
      </w:r>
      <w:r w:rsidRPr="00EF69A6">
        <w:rPr>
          <w:rFonts w:asciiTheme="minorHAnsi" w:hAnsiTheme="minorHAnsi"/>
          <w:b/>
          <w:sz w:val="18"/>
          <w:szCs w:val="18"/>
          <w:u w:val="single"/>
        </w:rPr>
        <w:t>is no general rule</w:t>
      </w:r>
      <w:r w:rsidRPr="0057171D">
        <w:rPr>
          <w:rFonts w:asciiTheme="minorHAnsi" w:hAnsiTheme="minorHAnsi"/>
          <w:b/>
          <w:sz w:val="18"/>
          <w:szCs w:val="18"/>
        </w:rPr>
        <w:t xml:space="preserve"> to apply to determine if there is a breach of this duty</w:t>
      </w:r>
      <w:r w:rsidR="00EF69A6">
        <w:rPr>
          <w:rFonts w:asciiTheme="minorHAnsi" w:hAnsiTheme="minorHAnsi"/>
          <w:b/>
          <w:sz w:val="18"/>
          <w:szCs w:val="18"/>
        </w:rPr>
        <w:t xml:space="preserve"> (but can see 4 examples below</w:t>
      </w:r>
      <w:r w:rsidR="00EF69A6" w:rsidRPr="00503F19">
        <w:rPr>
          <w:rFonts w:asciiTheme="minorHAnsi" w:hAnsiTheme="minorHAnsi"/>
          <w:b/>
          <w:sz w:val="18"/>
          <w:szCs w:val="18"/>
        </w:rPr>
        <w:t>)</w:t>
      </w:r>
      <w:r w:rsidRPr="00503F19">
        <w:rPr>
          <w:rFonts w:asciiTheme="minorHAnsi" w:hAnsiTheme="minorHAnsi"/>
          <w:b/>
          <w:sz w:val="18"/>
          <w:szCs w:val="18"/>
        </w:rPr>
        <w:t xml:space="preserve"> </w:t>
      </w:r>
      <w:r w:rsidRPr="00503F19">
        <w:rPr>
          <w:rFonts w:asciiTheme="minorHAnsi" w:hAnsiTheme="minorHAnsi"/>
          <w:b/>
          <w:color w:val="0000FF"/>
          <w:sz w:val="18"/>
          <w:szCs w:val="18"/>
        </w:rPr>
        <w:t>(</w:t>
      </w:r>
      <w:r w:rsidRPr="00503F19">
        <w:rPr>
          <w:rFonts w:asciiTheme="minorHAnsi" w:hAnsiTheme="minorHAnsi"/>
          <w:b/>
          <w:i/>
          <w:color w:val="0000FF"/>
          <w:sz w:val="18"/>
          <w:szCs w:val="18"/>
        </w:rPr>
        <w:t>CanAero).</w:t>
      </w:r>
      <w:r>
        <w:rPr>
          <w:rFonts w:asciiTheme="minorHAnsi" w:hAnsiTheme="minorHAnsi"/>
          <w:b/>
          <w:i/>
          <w:color w:val="0000FF"/>
          <w:sz w:val="18"/>
          <w:szCs w:val="18"/>
          <w:u w:val="single"/>
        </w:rPr>
        <w:t xml:space="preserve"> </w:t>
      </w:r>
    </w:p>
    <w:p w:rsidR="00D56274" w:rsidRPr="00D56274" w:rsidRDefault="00D56274" w:rsidP="00D31B38">
      <w:pPr>
        <w:pStyle w:val="ListBullet"/>
        <w:tabs>
          <w:tab w:val="clear" w:pos="360"/>
          <w:tab w:val="num" w:pos="720"/>
        </w:tabs>
        <w:ind w:left="720"/>
        <w:rPr>
          <w:rFonts w:asciiTheme="minorHAnsi" w:hAnsiTheme="minorHAnsi"/>
          <w:sz w:val="18"/>
          <w:szCs w:val="18"/>
        </w:rPr>
      </w:pPr>
      <w:r w:rsidRPr="00ED57D9">
        <w:rPr>
          <w:rFonts w:asciiTheme="minorHAnsi" w:hAnsiTheme="minorHAnsi"/>
          <w:b/>
          <w:sz w:val="18"/>
          <w:szCs w:val="18"/>
        </w:rPr>
        <w:t>Contents:</w:t>
      </w:r>
      <w:r w:rsidRPr="00D56274">
        <w:rPr>
          <w:rFonts w:asciiTheme="minorHAnsi" w:hAnsiTheme="minorHAnsi"/>
          <w:sz w:val="18"/>
          <w:szCs w:val="18"/>
        </w:rPr>
        <w:t xml:space="preserve"> loyalty, good faith and avoidance of conflict of duty and self-interest (</w:t>
      </w:r>
      <w:r w:rsidRPr="00D56274">
        <w:rPr>
          <w:rFonts w:asciiTheme="minorHAnsi" w:hAnsiTheme="minorHAnsi"/>
          <w:b/>
          <w:i/>
          <w:color w:val="0000FF"/>
          <w:sz w:val="18"/>
          <w:szCs w:val="18"/>
        </w:rPr>
        <w:t>CanAero</w:t>
      </w:r>
      <w:r w:rsidRPr="00D56274">
        <w:rPr>
          <w:rFonts w:asciiTheme="minorHAnsi" w:hAnsiTheme="minorHAnsi"/>
          <w:color w:val="0000FF"/>
          <w:sz w:val="18"/>
          <w:szCs w:val="18"/>
        </w:rPr>
        <w:t>)</w:t>
      </w:r>
    </w:p>
    <w:p w:rsidR="00CF2B3B" w:rsidRPr="004216EB" w:rsidRDefault="00CF2B3B" w:rsidP="00D31B38">
      <w:pPr>
        <w:spacing w:after="0" w:line="240" w:lineRule="auto"/>
        <w:rPr>
          <w:szCs w:val="18"/>
        </w:rPr>
      </w:pPr>
    </w:p>
    <w:p w:rsidR="00B13751" w:rsidRPr="00B13751" w:rsidRDefault="004216EB" w:rsidP="00D31B38">
      <w:pPr>
        <w:spacing w:after="0" w:line="240" w:lineRule="auto"/>
        <w:rPr>
          <w:b/>
          <w:color w:val="0000FF"/>
          <w:szCs w:val="18"/>
        </w:rPr>
      </w:pPr>
      <w:r>
        <w:rPr>
          <w:b/>
          <w:szCs w:val="18"/>
          <w:u w:val="single"/>
        </w:rPr>
        <w:t>To Whom the Duty is Owed</w:t>
      </w:r>
      <w:r w:rsidRPr="004216EB">
        <w:rPr>
          <w:szCs w:val="18"/>
        </w:rPr>
        <w:t xml:space="preserve">: at all times it is </w:t>
      </w:r>
      <w:r w:rsidRPr="00522EE0">
        <w:rPr>
          <w:b/>
          <w:i/>
          <w:szCs w:val="18"/>
        </w:rPr>
        <w:t xml:space="preserve">owed </w:t>
      </w:r>
      <w:r w:rsidR="00574224">
        <w:rPr>
          <w:b/>
          <w:i/>
          <w:szCs w:val="18"/>
        </w:rPr>
        <w:t xml:space="preserve">ONLY </w:t>
      </w:r>
      <w:r w:rsidRPr="00522EE0">
        <w:rPr>
          <w:b/>
          <w:i/>
          <w:szCs w:val="18"/>
        </w:rPr>
        <w:t>to the corporation</w:t>
      </w:r>
      <w:r w:rsidRPr="004216EB">
        <w:rPr>
          <w:szCs w:val="18"/>
        </w:rPr>
        <w:t xml:space="preserve"> </w:t>
      </w:r>
      <w:r w:rsidRPr="00522EE0">
        <w:rPr>
          <w:szCs w:val="18"/>
          <w:u w:val="single"/>
        </w:rPr>
        <w:t xml:space="preserve">NOT </w:t>
      </w:r>
      <w:r w:rsidRPr="004216EB">
        <w:rPr>
          <w:szCs w:val="18"/>
        </w:rPr>
        <w:t>to any particular group of stakeholders</w:t>
      </w:r>
      <w:r w:rsidR="00574224">
        <w:rPr>
          <w:szCs w:val="18"/>
        </w:rPr>
        <w:t xml:space="preserve"> (but indirect reference to these stakeholders</w:t>
      </w:r>
      <w:r w:rsidRPr="004216EB">
        <w:rPr>
          <w:szCs w:val="18"/>
        </w:rPr>
        <w:t xml:space="preserve"> </w:t>
      </w:r>
      <w:r w:rsidR="0057171D">
        <w:rPr>
          <w:szCs w:val="18"/>
        </w:rPr>
        <w:t xml:space="preserve">MAY make DIR’s somewhat responsible for these different groups </w:t>
      </w:r>
      <w:r w:rsidRPr="00522EE0">
        <w:rPr>
          <w:b/>
          <w:color w:val="0000FF"/>
          <w:szCs w:val="18"/>
        </w:rPr>
        <w:t>(</w:t>
      </w:r>
      <w:r w:rsidRPr="00522EE0">
        <w:rPr>
          <w:b/>
          <w:i/>
          <w:color w:val="0000FF"/>
          <w:szCs w:val="18"/>
        </w:rPr>
        <w:t>Peoples, BCE</w:t>
      </w:r>
      <w:r w:rsidRPr="00522EE0">
        <w:rPr>
          <w:b/>
          <w:color w:val="0000FF"/>
          <w:szCs w:val="18"/>
        </w:rPr>
        <w:t>).</w:t>
      </w:r>
    </w:p>
    <w:p w:rsidR="00B13751" w:rsidRPr="00B13751" w:rsidRDefault="00B13751" w:rsidP="00D31B38">
      <w:pPr>
        <w:pStyle w:val="ListBullet"/>
        <w:tabs>
          <w:tab w:val="clear" w:pos="360"/>
          <w:tab w:val="num" w:pos="720"/>
        </w:tabs>
        <w:ind w:left="720"/>
        <w:rPr>
          <w:rFonts w:asciiTheme="minorHAnsi" w:hAnsiTheme="minorHAnsi"/>
          <w:sz w:val="18"/>
          <w:szCs w:val="18"/>
        </w:rPr>
      </w:pPr>
      <w:r w:rsidRPr="00B13751">
        <w:rPr>
          <w:rFonts w:asciiTheme="minorHAnsi" w:hAnsiTheme="minorHAnsi"/>
          <w:sz w:val="18"/>
        </w:rPr>
        <w:t xml:space="preserve">Important to be clear </w:t>
      </w:r>
      <w:r w:rsidRPr="00A00921">
        <w:rPr>
          <w:rFonts w:asciiTheme="minorHAnsi" w:hAnsiTheme="minorHAnsi"/>
          <w:b/>
          <w:i/>
          <w:sz w:val="18"/>
        </w:rPr>
        <w:t>that the DIRs owe their duty to the corp, not to stakeholders</w:t>
      </w:r>
      <w:r w:rsidRPr="00B13751">
        <w:rPr>
          <w:rFonts w:asciiTheme="minorHAnsi" w:hAnsiTheme="minorHAnsi"/>
          <w:sz w:val="18"/>
        </w:rPr>
        <w:t>, and that the reasonable expectation of stakeholders is simply that the DIRs act in the best interests of the corp</w:t>
      </w:r>
      <w:r>
        <w:rPr>
          <w:rFonts w:asciiTheme="minorHAnsi" w:hAnsiTheme="minorHAnsi"/>
          <w:sz w:val="18"/>
        </w:rPr>
        <w:t xml:space="preserve"> </w:t>
      </w:r>
      <w:r w:rsidRPr="00C56C7A">
        <w:rPr>
          <w:rFonts w:asciiTheme="minorHAnsi" w:hAnsiTheme="minorHAnsi"/>
          <w:sz w:val="18"/>
          <w:szCs w:val="18"/>
        </w:rPr>
        <w:t>(</w:t>
      </w:r>
      <w:r w:rsidRPr="00C56C7A">
        <w:rPr>
          <w:rFonts w:asciiTheme="minorHAnsi" w:hAnsiTheme="minorHAnsi"/>
          <w:b/>
          <w:i/>
          <w:color w:val="0000FF"/>
          <w:sz w:val="18"/>
          <w:szCs w:val="18"/>
        </w:rPr>
        <w:t>BCE</w:t>
      </w:r>
      <w:r w:rsidRPr="00C56C7A">
        <w:rPr>
          <w:rFonts w:asciiTheme="minorHAnsi" w:hAnsiTheme="minorHAnsi"/>
          <w:sz w:val="18"/>
          <w:szCs w:val="18"/>
        </w:rPr>
        <w:t>)</w:t>
      </w:r>
    </w:p>
    <w:p w:rsidR="004216EB" w:rsidRPr="00C56C7A" w:rsidRDefault="00C56C7A" w:rsidP="00D31B38">
      <w:pPr>
        <w:pStyle w:val="ListBullet"/>
        <w:tabs>
          <w:tab w:val="clear" w:pos="360"/>
          <w:tab w:val="num" w:pos="720"/>
        </w:tabs>
        <w:ind w:left="720"/>
        <w:rPr>
          <w:rFonts w:asciiTheme="minorHAnsi" w:hAnsiTheme="minorHAnsi"/>
          <w:sz w:val="18"/>
          <w:szCs w:val="18"/>
        </w:rPr>
      </w:pPr>
      <w:r w:rsidRPr="00C56C7A">
        <w:rPr>
          <w:rFonts w:asciiTheme="minorHAnsi" w:hAnsiTheme="minorHAnsi"/>
          <w:sz w:val="18"/>
          <w:szCs w:val="18"/>
        </w:rPr>
        <w:t xml:space="preserve">Duty is not </w:t>
      </w:r>
      <w:r w:rsidRPr="00A00921">
        <w:rPr>
          <w:rFonts w:asciiTheme="minorHAnsi" w:hAnsiTheme="minorHAnsi"/>
          <w:b/>
          <w:i/>
          <w:sz w:val="18"/>
          <w:szCs w:val="18"/>
        </w:rPr>
        <w:t>confined to short term profit or share value</w:t>
      </w:r>
      <w:r w:rsidRPr="00C56C7A">
        <w:rPr>
          <w:rFonts w:asciiTheme="minorHAnsi" w:hAnsiTheme="minorHAnsi"/>
          <w:sz w:val="18"/>
          <w:szCs w:val="18"/>
        </w:rPr>
        <w:t xml:space="preserve"> – looks to long term interests </w:t>
      </w:r>
      <w:r w:rsidR="004216EB" w:rsidRPr="00C56C7A">
        <w:rPr>
          <w:rFonts w:asciiTheme="minorHAnsi" w:hAnsiTheme="minorHAnsi"/>
          <w:sz w:val="18"/>
          <w:szCs w:val="18"/>
        </w:rPr>
        <w:t>(</w:t>
      </w:r>
      <w:r w:rsidR="004216EB" w:rsidRPr="00C56C7A">
        <w:rPr>
          <w:rFonts w:asciiTheme="minorHAnsi" w:hAnsiTheme="minorHAnsi"/>
          <w:b/>
          <w:i/>
          <w:color w:val="0000FF"/>
          <w:sz w:val="18"/>
          <w:szCs w:val="18"/>
        </w:rPr>
        <w:t>BCE</w:t>
      </w:r>
      <w:r w:rsidR="004216EB" w:rsidRPr="00C56C7A">
        <w:rPr>
          <w:rFonts w:asciiTheme="minorHAnsi" w:hAnsiTheme="minorHAnsi"/>
          <w:sz w:val="18"/>
          <w:szCs w:val="18"/>
        </w:rPr>
        <w:t>)</w:t>
      </w:r>
    </w:p>
    <w:p w:rsidR="004216EB" w:rsidRPr="004216EB" w:rsidRDefault="00522EE0" w:rsidP="00D31B38">
      <w:pPr>
        <w:pStyle w:val="ListBullet"/>
        <w:tabs>
          <w:tab w:val="clear" w:pos="360"/>
          <w:tab w:val="num" w:pos="720"/>
        </w:tabs>
        <w:ind w:left="720"/>
        <w:rPr>
          <w:rFonts w:asciiTheme="minorHAnsi" w:hAnsiTheme="minorHAnsi"/>
          <w:sz w:val="18"/>
          <w:szCs w:val="18"/>
        </w:rPr>
      </w:pPr>
      <w:r w:rsidRPr="00450C40">
        <w:rPr>
          <w:rFonts w:asciiTheme="minorHAnsi" w:hAnsiTheme="minorHAnsi"/>
          <w:b/>
          <w:sz w:val="18"/>
          <w:szCs w:val="18"/>
        </w:rPr>
        <w:t>W</w:t>
      </w:r>
      <w:r w:rsidR="004216EB" w:rsidRPr="00450C40">
        <w:rPr>
          <w:rFonts w:asciiTheme="minorHAnsi" w:hAnsiTheme="minorHAnsi"/>
          <w:b/>
          <w:sz w:val="18"/>
          <w:szCs w:val="18"/>
        </w:rPr>
        <w:t>hat are the best interests:</w:t>
      </w:r>
      <w:r w:rsidR="004216EB" w:rsidRPr="00C56C7A">
        <w:rPr>
          <w:rFonts w:asciiTheme="minorHAnsi" w:hAnsiTheme="minorHAnsi"/>
          <w:sz w:val="18"/>
          <w:szCs w:val="18"/>
        </w:rPr>
        <w:t xml:space="preserve"> </w:t>
      </w:r>
      <w:r w:rsidR="00C56C7A">
        <w:rPr>
          <w:rFonts w:asciiTheme="minorHAnsi" w:hAnsiTheme="minorHAnsi"/>
          <w:b/>
          <w:i/>
          <w:sz w:val="18"/>
          <w:szCs w:val="18"/>
        </w:rPr>
        <w:t>MAY</w:t>
      </w:r>
      <w:r w:rsidR="0073609D">
        <w:rPr>
          <w:rFonts w:asciiTheme="minorHAnsi" w:hAnsiTheme="minorHAnsi"/>
          <w:sz w:val="18"/>
          <w:szCs w:val="18"/>
        </w:rPr>
        <w:t xml:space="preserve"> look to interests of SH’s, EE</w:t>
      </w:r>
      <w:r w:rsidR="004216EB" w:rsidRPr="00C56C7A">
        <w:rPr>
          <w:rFonts w:asciiTheme="minorHAnsi" w:hAnsiTheme="minorHAnsi"/>
          <w:sz w:val="18"/>
          <w:szCs w:val="18"/>
        </w:rPr>
        <w:t xml:space="preserve">s, </w:t>
      </w:r>
      <w:r w:rsidR="0073609D">
        <w:rPr>
          <w:rFonts w:asciiTheme="minorHAnsi" w:hAnsiTheme="minorHAnsi"/>
          <w:sz w:val="18"/>
          <w:szCs w:val="18"/>
        </w:rPr>
        <w:t>creditors, consumers, govt’</w:t>
      </w:r>
      <w:r w:rsidR="004216EB" w:rsidRPr="00C56C7A">
        <w:rPr>
          <w:rFonts w:asciiTheme="minorHAnsi" w:hAnsiTheme="minorHAnsi"/>
          <w:sz w:val="18"/>
          <w:szCs w:val="18"/>
        </w:rPr>
        <w:t>s and</w:t>
      </w:r>
      <w:r w:rsidR="0073609D">
        <w:rPr>
          <w:rFonts w:asciiTheme="minorHAnsi" w:hAnsiTheme="minorHAnsi"/>
          <w:sz w:val="18"/>
          <w:szCs w:val="18"/>
        </w:rPr>
        <w:t xml:space="preserve"> the env</w:t>
      </w:r>
      <w:r w:rsidR="004216EB" w:rsidRPr="004216EB">
        <w:rPr>
          <w:rFonts w:asciiTheme="minorHAnsi" w:hAnsiTheme="minorHAnsi"/>
          <w:sz w:val="18"/>
          <w:szCs w:val="18"/>
        </w:rPr>
        <w:t xml:space="preserve"> to inform decisions (</w:t>
      </w:r>
      <w:r w:rsidR="004216EB" w:rsidRPr="00522EE0">
        <w:rPr>
          <w:rFonts w:asciiTheme="minorHAnsi" w:hAnsiTheme="minorHAnsi"/>
          <w:b/>
          <w:i/>
          <w:color w:val="0000FF"/>
          <w:sz w:val="18"/>
          <w:szCs w:val="18"/>
        </w:rPr>
        <w:t>BCE</w:t>
      </w:r>
      <w:r w:rsidR="004216EB" w:rsidRPr="004216EB">
        <w:rPr>
          <w:rFonts w:asciiTheme="minorHAnsi" w:hAnsiTheme="minorHAnsi"/>
          <w:sz w:val="18"/>
          <w:szCs w:val="18"/>
        </w:rPr>
        <w:t xml:space="preserve">) – should be satisfied provided consideration lies </w:t>
      </w:r>
      <w:r w:rsidR="004216EB" w:rsidRPr="00141EBC">
        <w:rPr>
          <w:rFonts w:asciiTheme="minorHAnsi" w:hAnsiTheme="minorHAnsi"/>
          <w:b/>
          <w:i/>
          <w:sz w:val="18"/>
          <w:szCs w:val="18"/>
          <w:u w:val="single"/>
        </w:rPr>
        <w:t>w/in range of reasonable alternatives according to business judgment rule</w:t>
      </w:r>
      <w:r w:rsidR="004216EB" w:rsidRPr="004216EB">
        <w:rPr>
          <w:rFonts w:asciiTheme="minorHAnsi" w:hAnsiTheme="minorHAnsi"/>
          <w:sz w:val="18"/>
          <w:szCs w:val="18"/>
        </w:rPr>
        <w:t xml:space="preserve"> (</w:t>
      </w:r>
      <w:r w:rsidR="004216EB" w:rsidRPr="00522EE0">
        <w:rPr>
          <w:rFonts w:asciiTheme="minorHAnsi" w:hAnsiTheme="minorHAnsi"/>
          <w:b/>
          <w:i/>
          <w:color w:val="0000FF"/>
          <w:sz w:val="18"/>
          <w:szCs w:val="18"/>
        </w:rPr>
        <w:t>BCE</w:t>
      </w:r>
      <w:r w:rsidR="004216EB" w:rsidRPr="00522EE0">
        <w:rPr>
          <w:rFonts w:asciiTheme="minorHAnsi" w:hAnsiTheme="minorHAnsi"/>
          <w:b/>
          <w:color w:val="0000FF"/>
          <w:sz w:val="18"/>
          <w:szCs w:val="18"/>
        </w:rPr>
        <w:t>)</w:t>
      </w:r>
    </w:p>
    <w:p w:rsidR="004216EB" w:rsidRPr="00473FA6" w:rsidRDefault="00522EE0" w:rsidP="00D31B38">
      <w:pPr>
        <w:pStyle w:val="ListBullet"/>
        <w:tabs>
          <w:tab w:val="clear" w:pos="360"/>
          <w:tab w:val="num" w:pos="720"/>
        </w:tabs>
        <w:ind w:left="720"/>
        <w:rPr>
          <w:rFonts w:asciiTheme="minorHAnsi" w:hAnsiTheme="minorHAnsi"/>
          <w:sz w:val="18"/>
          <w:szCs w:val="18"/>
        </w:rPr>
      </w:pPr>
      <w:r>
        <w:rPr>
          <w:rFonts w:asciiTheme="minorHAnsi" w:hAnsiTheme="minorHAnsi"/>
          <w:sz w:val="18"/>
          <w:szCs w:val="18"/>
        </w:rPr>
        <w:t>W</w:t>
      </w:r>
      <w:r w:rsidR="004216EB" w:rsidRPr="004216EB">
        <w:rPr>
          <w:rFonts w:asciiTheme="minorHAnsi" w:hAnsiTheme="minorHAnsi"/>
          <w:sz w:val="18"/>
          <w:szCs w:val="18"/>
        </w:rPr>
        <w:t>hether and how much interests of different stakeholders need be considered depends on context (e.g. on eve of insolvency interests of corp become more or less synonymous with those of creditors) (</w:t>
      </w:r>
      <w:r w:rsidR="004216EB" w:rsidRPr="00B33FEB">
        <w:rPr>
          <w:rFonts w:asciiTheme="minorHAnsi" w:hAnsiTheme="minorHAnsi"/>
          <w:b/>
          <w:i/>
          <w:color w:val="0000FF"/>
          <w:sz w:val="18"/>
          <w:szCs w:val="18"/>
        </w:rPr>
        <w:t>BCE</w:t>
      </w:r>
      <w:r w:rsidR="004216EB" w:rsidRPr="00522EE0">
        <w:rPr>
          <w:rFonts w:asciiTheme="minorHAnsi" w:hAnsiTheme="minorHAnsi"/>
          <w:b/>
          <w:color w:val="0000FF"/>
          <w:sz w:val="18"/>
          <w:szCs w:val="18"/>
        </w:rPr>
        <w:t>)</w:t>
      </w:r>
    </w:p>
    <w:p w:rsidR="00473FA6" w:rsidRDefault="00473FA6" w:rsidP="00D31B38">
      <w:pPr>
        <w:pStyle w:val="ListBullet"/>
        <w:numPr>
          <w:ilvl w:val="0"/>
          <w:numId w:val="0"/>
        </w:numPr>
        <w:ind w:left="360" w:hanging="360"/>
        <w:rPr>
          <w:rFonts w:asciiTheme="minorHAnsi" w:hAnsiTheme="minorHAnsi"/>
          <w:b/>
          <w:color w:val="0000FF"/>
          <w:sz w:val="18"/>
          <w:szCs w:val="18"/>
        </w:rPr>
      </w:pPr>
    </w:p>
    <w:p w:rsidR="00473FA6" w:rsidRDefault="00473FA6" w:rsidP="00D31B38">
      <w:pPr>
        <w:pStyle w:val="ListBullet"/>
        <w:numPr>
          <w:ilvl w:val="0"/>
          <w:numId w:val="0"/>
        </w:numPr>
        <w:rPr>
          <w:rFonts w:asciiTheme="minorHAnsi" w:hAnsiTheme="minorHAnsi"/>
          <w:b/>
          <w:sz w:val="18"/>
          <w:szCs w:val="18"/>
          <w:u w:val="single"/>
        </w:rPr>
      </w:pPr>
      <w:r>
        <w:rPr>
          <w:rFonts w:asciiTheme="minorHAnsi" w:hAnsiTheme="minorHAnsi"/>
          <w:b/>
          <w:sz w:val="18"/>
          <w:szCs w:val="18"/>
          <w:u w:val="single"/>
        </w:rPr>
        <w:t>Elements of FD:</w:t>
      </w:r>
      <w:r w:rsidR="00DD6ADA">
        <w:rPr>
          <w:rFonts w:asciiTheme="minorHAnsi" w:hAnsiTheme="minorHAnsi"/>
          <w:b/>
          <w:sz w:val="18"/>
          <w:szCs w:val="18"/>
          <w:u w:val="single"/>
        </w:rPr>
        <w:t xml:space="preserve"> </w:t>
      </w:r>
      <w:r w:rsidR="00DD6ADA" w:rsidRPr="00DD6ADA">
        <w:rPr>
          <w:rFonts w:asciiTheme="minorHAnsi" w:hAnsiTheme="minorHAnsi"/>
          <w:sz w:val="18"/>
          <w:szCs w:val="18"/>
        </w:rPr>
        <w:t xml:space="preserve">In almost all cases in which a breach of </w:t>
      </w:r>
      <w:r w:rsidR="00DD6ADA">
        <w:rPr>
          <w:rFonts w:asciiTheme="minorHAnsi" w:hAnsiTheme="minorHAnsi"/>
          <w:sz w:val="18"/>
          <w:szCs w:val="18"/>
        </w:rPr>
        <w:t>FD</w:t>
      </w:r>
      <w:r w:rsidR="00DD6ADA" w:rsidRPr="00DD6ADA">
        <w:rPr>
          <w:rFonts w:asciiTheme="minorHAnsi" w:hAnsiTheme="minorHAnsi"/>
          <w:sz w:val="18"/>
          <w:szCs w:val="18"/>
        </w:rPr>
        <w:t xml:space="preserve"> occurs, the fiduciary has made some profit or received some advantage at the expense of the corporation. </w:t>
      </w:r>
    </w:p>
    <w:p w:rsidR="00844AE5" w:rsidRPr="004216EB" w:rsidRDefault="00844AE5" w:rsidP="00D31B38">
      <w:pPr>
        <w:pStyle w:val="ListBullet"/>
        <w:numPr>
          <w:ilvl w:val="0"/>
          <w:numId w:val="0"/>
        </w:numPr>
        <w:ind w:left="360"/>
        <w:rPr>
          <w:rFonts w:asciiTheme="minorHAnsi" w:hAnsiTheme="minorHAnsi"/>
          <w:sz w:val="18"/>
          <w:szCs w:val="18"/>
        </w:rPr>
      </w:pPr>
    </w:p>
    <w:p w:rsidR="00844AE5" w:rsidRPr="00473FA6" w:rsidRDefault="00044185" w:rsidP="00D31B38">
      <w:pPr>
        <w:spacing w:after="0" w:line="240" w:lineRule="auto"/>
        <w:rPr>
          <w:b/>
          <w:szCs w:val="18"/>
          <w:u w:val="single"/>
        </w:rPr>
      </w:pPr>
      <w:r>
        <w:rPr>
          <w:b/>
          <w:szCs w:val="18"/>
          <w:u w:val="single"/>
        </w:rPr>
        <w:t>PROCEDURE FOR REMEDY</w:t>
      </w:r>
      <w:r w:rsidR="00844AE5" w:rsidRPr="004F1BB4">
        <w:rPr>
          <w:b/>
          <w:szCs w:val="18"/>
          <w:u w:val="single"/>
        </w:rPr>
        <w:t>:</w:t>
      </w:r>
      <w:r w:rsidR="00844AE5" w:rsidRPr="00470F4B">
        <w:rPr>
          <w:b/>
          <w:szCs w:val="18"/>
          <w:u w:val="single"/>
        </w:rPr>
        <w:t xml:space="preserve"> </w:t>
      </w:r>
    </w:p>
    <w:p w:rsidR="004F1BB4" w:rsidRPr="004F1BB4" w:rsidRDefault="004F1BB4" w:rsidP="00D31B38">
      <w:pPr>
        <w:pStyle w:val="ListBullet"/>
        <w:tabs>
          <w:tab w:val="clear" w:pos="360"/>
          <w:tab w:val="num" w:pos="720"/>
        </w:tabs>
        <w:ind w:left="720"/>
        <w:rPr>
          <w:rFonts w:asciiTheme="minorHAnsi" w:hAnsiTheme="minorHAnsi"/>
          <w:sz w:val="18"/>
          <w:szCs w:val="18"/>
        </w:rPr>
      </w:pPr>
      <w:r w:rsidRPr="004F1BB4">
        <w:rPr>
          <w:rFonts w:asciiTheme="minorHAnsi" w:hAnsiTheme="minorHAnsi"/>
          <w:sz w:val="18"/>
          <w:szCs w:val="18"/>
        </w:rPr>
        <w:t xml:space="preserve">Often new MGT is brought in place then a claim is brought against the old MGT for breach in their duty. </w:t>
      </w:r>
    </w:p>
    <w:p w:rsidR="00844AE5" w:rsidRPr="004F1BB4" w:rsidRDefault="00844AE5" w:rsidP="00D31B38">
      <w:pPr>
        <w:pStyle w:val="ListBullet"/>
        <w:tabs>
          <w:tab w:val="clear" w:pos="360"/>
          <w:tab w:val="num" w:pos="720"/>
        </w:tabs>
        <w:ind w:left="720"/>
        <w:rPr>
          <w:rFonts w:asciiTheme="minorHAnsi" w:hAnsiTheme="minorHAnsi"/>
          <w:sz w:val="18"/>
          <w:szCs w:val="18"/>
        </w:rPr>
      </w:pPr>
      <w:r w:rsidRPr="004F1BB4">
        <w:rPr>
          <w:rFonts w:asciiTheme="minorHAnsi" w:hAnsiTheme="minorHAnsi"/>
          <w:b/>
          <w:sz w:val="18"/>
          <w:szCs w:val="18"/>
        </w:rPr>
        <w:t>Most likely</w:t>
      </w:r>
      <w:r w:rsidRPr="004F1BB4">
        <w:rPr>
          <w:rFonts w:asciiTheme="minorHAnsi" w:hAnsiTheme="minorHAnsi"/>
          <w:sz w:val="18"/>
          <w:szCs w:val="18"/>
        </w:rPr>
        <w:t xml:space="preserve">: </w:t>
      </w:r>
      <w:r w:rsidR="00D775DD" w:rsidRPr="004F1BB4">
        <w:rPr>
          <w:rFonts w:asciiTheme="minorHAnsi" w:hAnsiTheme="minorHAnsi"/>
          <w:sz w:val="18"/>
          <w:szCs w:val="18"/>
        </w:rPr>
        <w:t>B</w:t>
      </w:r>
      <w:r w:rsidRPr="004F1BB4">
        <w:rPr>
          <w:rFonts w:asciiTheme="minorHAnsi" w:hAnsiTheme="minorHAnsi"/>
          <w:sz w:val="18"/>
          <w:szCs w:val="18"/>
        </w:rPr>
        <w:t xml:space="preserve">ring action </w:t>
      </w:r>
      <w:r w:rsidR="00044185" w:rsidRPr="00044185">
        <w:rPr>
          <w:rFonts w:asciiTheme="minorHAnsi" w:hAnsiTheme="minorHAnsi"/>
          <w:b/>
          <w:sz w:val="18"/>
          <w:szCs w:val="18"/>
        </w:rPr>
        <w:t>VIA DERIVATIVE ACTION</w:t>
      </w:r>
      <w:r w:rsidR="00044185" w:rsidRPr="004F1BB4">
        <w:rPr>
          <w:rFonts w:asciiTheme="minorHAnsi" w:hAnsiTheme="minorHAnsi"/>
          <w:sz w:val="18"/>
          <w:szCs w:val="18"/>
        </w:rPr>
        <w:t xml:space="preserve"> </w:t>
      </w:r>
      <w:r w:rsidRPr="004F1BB4">
        <w:rPr>
          <w:rFonts w:asciiTheme="minorHAnsi" w:hAnsiTheme="minorHAnsi"/>
          <w:sz w:val="18"/>
          <w:szCs w:val="18"/>
        </w:rPr>
        <w:t>(go to section) which woul</w:t>
      </w:r>
      <w:r w:rsidR="00044185">
        <w:rPr>
          <w:rFonts w:asciiTheme="minorHAnsi" w:hAnsiTheme="minorHAnsi"/>
          <w:sz w:val="18"/>
          <w:szCs w:val="18"/>
        </w:rPr>
        <w:t>d mean damages go to corp</w:t>
      </w:r>
      <w:r w:rsidRPr="004F1BB4">
        <w:rPr>
          <w:rFonts w:asciiTheme="minorHAnsi" w:hAnsiTheme="minorHAnsi"/>
          <w:sz w:val="18"/>
          <w:szCs w:val="18"/>
        </w:rPr>
        <w:t xml:space="preserve">, improving its finances and indirectly improving position of stakeholders; person who brings action will get costs (maybe) – probably really should be brought derivatively as per guidance in </w:t>
      </w:r>
      <w:r w:rsidRPr="004F1BB4">
        <w:rPr>
          <w:rFonts w:asciiTheme="minorHAnsi" w:hAnsiTheme="minorHAnsi"/>
          <w:b/>
          <w:i/>
          <w:color w:val="0000FF"/>
          <w:sz w:val="18"/>
          <w:szCs w:val="18"/>
        </w:rPr>
        <w:t>Goldex</w:t>
      </w:r>
    </w:p>
    <w:p w:rsidR="00844AE5" w:rsidRPr="004F1BB4" w:rsidRDefault="00473FA6" w:rsidP="00D31B38">
      <w:pPr>
        <w:pStyle w:val="ListBullet"/>
        <w:tabs>
          <w:tab w:val="clear" w:pos="360"/>
          <w:tab w:val="num" w:pos="720"/>
        </w:tabs>
        <w:ind w:left="720"/>
        <w:rPr>
          <w:rFonts w:asciiTheme="minorHAnsi" w:hAnsiTheme="minorHAnsi"/>
          <w:sz w:val="18"/>
          <w:szCs w:val="18"/>
        </w:rPr>
      </w:pPr>
      <w:r w:rsidRPr="00044185">
        <w:rPr>
          <w:rFonts w:asciiTheme="minorHAnsi" w:hAnsiTheme="minorHAnsi"/>
          <w:b/>
          <w:sz w:val="18"/>
          <w:szCs w:val="18"/>
        </w:rPr>
        <w:t>P</w:t>
      </w:r>
      <w:r w:rsidR="00844AE5" w:rsidRPr="00044185">
        <w:rPr>
          <w:rFonts w:asciiTheme="minorHAnsi" w:hAnsiTheme="minorHAnsi"/>
          <w:b/>
          <w:sz w:val="18"/>
          <w:szCs w:val="18"/>
        </w:rPr>
        <w:t>ossibly traditional personal claim</w:t>
      </w:r>
      <w:r w:rsidR="00844AE5" w:rsidRPr="004F1BB4">
        <w:rPr>
          <w:rFonts w:asciiTheme="minorHAnsi" w:hAnsiTheme="minorHAnsi"/>
          <w:sz w:val="18"/>
          <w:szCs w:val="18"/>
        </w:rPr>
        <w:t xml:space="preserve"> (if can prove individual damages) or oppression (some unique prejudice to a stakeholder, </w:t>
      </w:r>
      <w:r w:rsidR="00844AE5" w:rsidRPr="004F1BB4">
        <w:rPr>
          <w:rFonts w:asciiTheme="minorHAnsi" w:hAnsiTheme="minorHAnsi"/>
          <w:b/>
          <w:i/>
          <w:color w:val="0000FF"/>
          <w:sz w:val="18"/>
          <w:szCs w:val="18"/>
        </w:rPr>
        <w:t>BCE</w:t>
      </w:r>
      <w:r w:rsidR="00844AE5" w:rsidRPr="004F1BB4">
        <w:rPr>
          <w:rFonts w:asciiTheme="minorHAnsi" w:hAnsiTheme="minorHAnsi"/>
          <w:b/>
          <w:color w:val="0000FF"/>
          <w:sz w:val="18"/>
          <w:szCs w:val="18"/>
        </w:rPr>
        <w:t>)</w:t>
      </w:r>
    </w:p>
    <w:p w:rsidR="004F1BB4" w:rsidRDefault="004F1BB4" w:rsidP="00D31B38">
      <w:pPr>
        <w:pStyle w:val="ListBullet"/>
        <w:tabs>
          <w:tab w:val="clear" w:pos="360"/>
          <w:tab w:val="num" w:pos="720"/>
        </w:tabs>
        <w:ind w:left="720"/>
        <w:rPr>
          <w:rFonts w:asciiTheme="minorHAnsi" w:hAnsiTheme="minorHAnsi"/>
          <w:sz w:val="18"/>
          <w:szCs w:val="18"/>
        </w:rPr>
      </w:pPr>
      <w:r w:rsidRPr="00473FA6">
        <w:rPr>
          <w:rFonts w:asciiTheme="minorHAnsi" w:hAnsiTheme="minorHAnsi"/>
          <w:sz w:val="18"/>
          <w:szCs w:val="18"/>
        </w:rPr>
        <w:t xml:space="preserve">Tend to </w:t>
      </w:r>
      <w:r w:rsidRPr="00044185">
        <w:rPr>
          <w:rFonts w:asciiTheme="minorHAnsi" w:hAnsiTheme="minorHAnsi"/>
          <w:b/>
          <w:sz w:val="18"/>
          <w:szCs w:val="18"/>
          <w:u w:val="single"/>
        </w:rPr>
        <w:t>get equitable relief</w:t>
      </w:r>
      <w:r w:rsidRPr="00473FA6">
        <w:rPr>
          <w:rFonts w:asciiTheme="minorHAnsi" w:hAnsiTheme="minorHAnsi"/>
          <w:sz w:val="18"/>
          <w:szCs w:val="18"/>
        </w:rPr>
        <w:t xml:space="preserve"> through </w:t>
      </w:r>
      <w:r w:rsidRPr="00DD6ADA">
        <w:rPr>
          <w:rFonts w:asciiTheme="minorHAnsi" w:hAnsiTheme="minorHAnsi"/>
          <w:b/>
          <w:sz w:val="18"/>
          <w:szCs w:val="18"/>
        </w:rPr>
        <w:t>accounting profits, rescission, and property reallocation</w:t>
      </w:r>
      <w:r w:rsidRPr="00473FA6">
        <w:rPr>
          <w:rFonts w:asciiTheme="minorHAnsi" w:hAnsiTheme="minorHAnsi"/>
          <w:sz w:val="18"/>
          <w:szCs w:val="18"/>
        </w:rPr>
        <w:t xml:space="preserve">. </w:t>
      </w:r>
    </w:p>
    <w:p w:rsidR="008E2B64" w:rsidRDefault="004F1BB4" w:rsidP="00584BCE">
      <w:pPr>
        <w:pStyle w:val="ListBullet"/>
        <w:tabs>
          <w:tab w:val="clear" w:pos="360"/>
          <w:tab w:val="num" w:pos="720"/>
        </w:tabs>
        <w:ind w:left="720"/>
        <w:rPr>
          <w:rFonts w:asciiTheme="minorHAnsi" w:hAnsiTheme="minorHAnsi"/>
          <w:sz w:val="18"/>
          <w:szCs w:val="18"/>
        </w:rPr>
      </w:pPr>
      <w:r w:rsidRPr="006A1E82">
        <w:rPr>
          <w:rFonts w:asciiTheme="minorHAnsi" w:hAnsiTheme="minorHAnsi"/>
          <w:b/>
          <w:sz w:val="18"/>
          <w:szCs w:val="18"/>
          <w:u w:val="single"/>
        </w:rPr>
        <w:t>N</w:t>
      </w:r>
      <w:r w:rsidR="00896FB9">
        <w:rPr>
          <w:rFonts w:asciiTheme="minorHAnsi" w:hAnsiTheme="minorHAnsi"/>
          <w:b/>
          <w:sz w:val="18"/>
          <w:szCs w:val="18"/>
          <w:u w:val="single"/>
        </w:rPr>
        <w:t>B</w:t>
      </w:r>
      <w:r w:rsidRPr="006A1E82">
        <w:rPr>
          <w:rFonts w:asciiTheme="minorHAnsi" w:hAnsiTheme="minorHAnsi"/>
          <w:b/>
          <w:sz w:val="18"/>
          <w:szCs w:val="18"/>
          <w:u w:val="single"/>
        </w:rPr>
        <w:t>:</w:t>
      </w:r>
      <w:r>
        <w:rPr>
          <w:rFonts w:asciiTheme="minorHAnsi" w:hAnsiTheme="minorHAnsi"/>
          <w:b/>
          <w:sz w:val="18"/>
          <w:szCs w:val="18"/>
        </w:rPr>
        <w:t xml:space="preserve"> </w:t>
      </w:r>
      <w:r>
        <w:rPr>
          <w:rFonts w:asciiTheme="minorHAnsi" w:hAnsiTheme="minorHAnsi"/>
          <w:sz w:val="18"/>
          <w:szCs w:val="18"/>
        </w:rPr>
        <w:t xml:space="preserve">the legislation assists the CL, so if situation fits w/in legislation can use the legislation but can also argue the rest of the fiduciary law and claim </w:t>
      </w:r>
      <w:r w:rsidRPr="006A1E82">
        <w:rPr>
          <w:rFonts w:asciiTheme="minorHAnsi" w:hAnsiTheme="minorHAnsi"/>
          <w:b/>
          <w:i/>
          <w:sz w:val="18"/>
          <w:szCs w:val="18"/>
        </w:rPr>
        <w:t>that even though the breach in the situation is not elaborated on in the statute, there was a breach of the FD per the CL.</w:t>
      </w:r>
      <w:r w:rsidR="00584BCE">
        <w:rPr>
          <w:rFonts w:asciiTheme="minorHAnsi" w:hAnsiTheme="minorHAnsi"/>
          <w:sz w:val="18"/>
          <w:szCs w:val="18"/>
        </w:rPr>
        <w:t xml:space="preserve"> </w:t>
      </w:r>
    </w:p>
    <w:p w:rsidR="00584BCE" w:rsidRPr="00584BCE" w:rsidRDefault="00584BCE" w:rsidP="00584BCE">
      <w:pPr>
        <w:pStyle w:val="ListBullet"/>
        <w:numPr>
          <w:ilvl w:val="0"/>
          <w:numId w:val="0"/>
        </w:numPr>
        <w:ind w:left="720"/>
        <w:rPr>
          <w:rFonts w:asciiTheme="minorHAnsi" w:hAnsiTheme="minorHAnsi"/>
          <w:sz w:val="18"/>
          <w:szCs w:val="18"/>
        </w:rPr>
      </w:pPr>
    </w:p>
    <w:p w:rsidR="004216EB" w:rsidRPr="00C2261D" w:rsidRDefault="009F4463" w:rsidP="00D31B38">
      <w:pPr>
        <w:pStyle w:val="ListBullet"/>
        <w:numPr>
          <w:ilvl w:val="0"/>
          <w:numId w:val="0"/>
        </w:numPr>
        <w:rPr>
          <w:rFonts w:asciiTheme="minorHAnsi" w:hAnsiTheme="minorHAnsi"/>
          <w:sz w:val="18"/>
          <w:szCs w:val="18"/>
        </w:rPr>
      </w:pPr>
      <w:r w:rsidRPr="00C2261D">
        <w:rPr>
          <w:rFonts w:asciiTheme="minorHAnsi" w:hAnsiTheme="minorHAnsi"/>
          <w:b/>
          <w:sz w:val="18"/>
          <w:szCs w:val="18"/>
        </w:rPr>
        <w:t xml:space="preserve">4 </w:t>
      </w:r>
      <w:r w:rsidRPr="00D05FBF">
        <w:rPr>
          <w:rFonts w:asciiTheme="minorHAnsi" w:hAnsiTheme="minorHAnsi"/>
          <w:b/>
          <w:i/>
          <w:sz w:val="18"/>
          <w:szCs w:val="18"/>
        </w:rPr>
        <w:t>Common Scenarios</w:t>
      </w:r>
      <w:r w:rsidRPr="00C2261D">
        <w:rPr>
          <w:rFonts w:asciiTheme="minorHAnsi" w:hAnsiTheme="minorHAnsi"/>
          <w:b/>
          <w:sz w:val="18"/>
          <w:szCs w:val="18"/>
        </w:rPr>
        <w:t xml:space="preserve"> of Claims of Breach of FD</w:t>
      </w:r>
      <w:r w:rsidR="004F1BB4" w:rsidRPr="00C2261D">
        <w:rPr>
          <w:rFonts w:asciiTheme="minorHAnsi" w:hAnsiTheme="minorHAnsi"/>
          <w:b/>
          <w:sz w:val="18"/>
          <w:szCs w:val="18"/>
        </w:rPr>
        <w:t xml:space="preserve">: 1) Self-Dealing; 2) Opportunities; 3) Competition; 4) Defensive Tactics (see below). </w:t>
      </w:r>
    </w:p>
    <w:p w:rsidR="0017484C" w:rsidRPr="00C2261D" w:rsidRDefault="00815678" w:rsidP="00D31B38">
      <w:pPr>
        <w:pStyle w:val="ListBullet"/>
        <w:numPr>
          <w:ilvl w:val="0"/>
          <w:numId w:val="0"/>
        </w:numPr>
        <w:shd w:val="clear" w:color="auto" w:fill="D9D9D9" w:themeFill="background1" w:themeFillShade="D9"/>
        <w:ind w:left="360" w:hanging="360"/>
        <w:rPr>
          <w:rFonts w:asciiTheme="minorHAnsi" w:hAnsiTheme="minorHAnsi"/>
          <w:b/>
          <w:sz w:val="18"/>
          <w:szCs w:val="18"/>
        </w:rPr>
      </w:pPr>
      <w:r w:rsidRPr="00C2261D">
        <w:rPr>
          <w:rFonts w:asciiTheme="minorHAnsi" w:hAnsiTheme="minorHAnsi"/>
          <w:b/>
          <w:sz w:val="18"/>
          <w:szCs w:val="18"/>
        </w:rPr>
        <w:t xml:space="preserve">[1] </w:t>
      </w:r>
      <w:r w:rsidR="0017484C" w:rsidRPr="00C2261D">
        <w:rPr>
          <w:rFonts w:asciiTheme="minorHAnsi" w:hAnsiTheme="minorHAnsi"/>
          <w:b/>
          <w:sz w:val="18"/>
          <w:szCs w:val="18"/>
        </w:rPr>
        <w:t>SELF DEALING (CONTRACTING WITH THE CORPORATION)</w:t>
      </w:r>
    </w:p>
    <w:p w:rsidR="00DB7BAE" w:rsidRPr="00C2261D" w:rsidRDefault="008D25D4" w:rsidP="00D31B38">
      <w:pPr>
        <w:pStyle w:val="ListParagraph"/>
        <w:numPr>
          <w:ilvl w:val="0"/>
          <w:numId w:val="112"/>
        </w:numPr>
        <w:spacing w:after="0" w:line="240" w:lineRule="auto"/>
        <w:rPr>
          <w:b/>
          <w:szCs w:val="18"/>
        </w:rPr>
      </w:pPr>
      <w:r w:rsidRPr="00C2261D">
        <w:rPr>
          <w:b/>
          <w:szCs w:val="18"/>
        </w:rPr>
        <w:t xml:space="preserve">CORP HAS A K WITH A DIR </w:t>
      </w:r>
      <w:r w:rsidRPr="00C2261D">
        <w:rPr>
          <w:b/>
          <w:szCs w:val="18"/>
        </w:rPr>
        <w:sym w:font="Wingdings" w:char="F0E0"/>
      </w:r>
      <w:r w:rsidRPr="00C2261D">
        <w:rPr>
          <w:b/>
          <w:szCs w:val="18"/>
        </w:rPr>
        <w:t xml:space="preserve"> </w:t>
      </w:r>
      <w:r w:rsidRPr="00C2261D">
        <w:rPr>
          <w:szCs w:val="18"/>
        </w:rPr>
        <w:t xml:space="preserve">Possible conflict of interest b/c DIR could be making corp’s decision in their </w:t>
      </w:r>
      <w:r w:rsidRPr="00C2261D">
        <w:rPr>
          <w:szCs w:val="18"/>
          <w:u w:val="single"/>
        </w:rPr>
        <w:t>own</w:t>
      </w:r>
      <w:r w:rsidR="008564E3" w:rsidRPr="00C2261D">
        <w:rPr>
          <w:szCs w:val="18"/>
        </w:rPr>
        <w:t xml:space="preserve"> best interest (not supposed to have K’s with the fiduciary). </w:t>
      </w:r>
    </w:p>
    <w:p w:rsidR="008D25D4" w:rsidRPr="003332FC" w:rsidRDefault="008D25D4" w:rsidP="00D31B38">
      <w:pPr>
        <w:pStyle w:val="ListParagraph"/>
        <w:numPr>
          <w:ilvl w:val="0"/>
          <w:numId w:val="112"/>
        </w:numPr>
        <w:spacing w:after="0" w:line="240" w:lineRule="auto"/>
        <w:rPr>
          <w:b/>
          <w:szCs w:val="18"/>
        </w:rPr>
      </w:pPr>
      <w:r w:rsidRPr="00C2261D">
        <w:rPr>
          <w:b/>
          <w:szCs w:val="18"/>
        </w:rPr>
        <w:t xml:space="preserve">ONLY APPLIES TO DIR’s AND </w:t>
      </w:r>
      <w:r w:rsidR="00FE706B" w:rsidRPr="00E201EF">
        <w:rPr>
          <w:b/>
          <w:szCs w:val="18"/>
          <w:u w:val="single"/>
        </w:rPr>
        <w:t xml:space="preserve">Sr. </w:t>
      </w:r>
      <w:r w:rsidRPr="00E201EF">
        <w:rPr>
          <w:b/>
          <w:szCs w:val="18"/>
          <w:u w:val="single"/>
        </w:rPr>
        <w:t>OFR’s</w:t>
      </w:r>
      <w:r w:rsidRPr="00C2261D">
        <w:rPr>
          <w:b/>
          <w:szCs w:val="18"/>
        </w:rPr>
        <w:t xml:space="preserve"> – </w:t>
      </w:r>
      <w:r w:rsidRPr="00C2261D">
        <w:rPr>
          <w:szCs w:val="18"/>
        </w:rPr>
        <w:t xml:space="preserve">for both statutes, as feds define “officer” as senior management. </w:t>
      </w:r>
    </w:p>
    <w:p w:rsidR="003332FC" w:rsidRDefault="003332FC" w:rsidP="00D31B38">
      <w:pPr>
        <w:pStyle w:val="ListBullet"/>
        <w:numPr>
          <w:ilvl w:val="0"/>
          <w:numId w:val="112"/>
        </w:numPr>
        <w:rPr>
          <w:rFonts w:asciiTheme="minorHAnsi" w:hAnsiTheme="minorHAnsi"/>
          <w:b/>
          <w:sz w:val="18"/>
          <w:szCs w:val="18"/>
          <w:u w:val="single"/>
        </w:rPr>
      </w:pPr>
      <w:r w:rsidRPr="000F422F">
        <w:rPr>
          <w:rFonts w:asciiTheme="minorHAnsi" w:hAnsiTheme="minorHAnsi"/>
          <w:b/>
          <w:sz w:val="18"/>
          <w:szCs w:val="18"/>
          <w:u w:val="single"/>
        </w:rPr>
        <w:t xml:space="preserve">Claim: Breach of Fiduciary Duty </w:t>
      </w:r>
    </w:p>
    <w:p w:rsidR="00DD6ADA" w:rsidRPr="00C764E1" w:rsidRDefault="00DD6ADA" w:rsidP="00D31B38">
      <w:pPr>
        <w:pStyle w:val="ListBullet"/>
        <w:numPr>
          <w:ilvl w:val="0"/>
          <w:numId w:val="112"/>
        </w:numPr>
        <w:rPr>
          <w:rFonts w:asciiTheme="minorHAnsi" w:hAnsiTheme="minorHAnsi"/>
          <w:b/>
          <w:sz w:val="18"/>
          <w:szCs w:val="18"/>
          <w:u w:val="single"/>
        </w:rPr>
      </w:pPr>
      <w:r>
        <w:rPr>
          <w:rFonts w:asciiTheme="minorHAnsi" w:hAnsiTheme="minorHAnsi"/>
          <w:b/>
          <w:sz w:val="18"/>
          <w:szCs w:val="18"/>
        </w:rPr>
        <w:t xml:space="preserve">SH CAN MAKE SELF-DEALING K’S ENFORCEABLE. </w:t>
      </w:r>
    </w:p>
    <w:p w:rsidR="008D25D4" w:rsidRDefault="008D25D4" w:rsidP="00D31B38">
      <w:pPr>
        <w:spacing w:after="0" w:line="240" w:lineRule="auto"/>
        <w:rPr>
          <w:b/>
          <w:szCs w:val="18"/>
        </w:rPr>
      </w:pPr>
    </w:p>
    <w:p w:rsidR="008D25D4" w:rsidRDefault="008D25D4" w:rsidP="00D31B38">
      <w:pPr>
        <w:pBdr>
          <w:bottom w:val="single" w:sz="4" w:space="1" w:color="auto"/>
        </w:pBdr>
        <w:spacing w:after="0" w:line="240" w:lineRule="auto"/>
        <w:rPr>
          <w:b/>
          <w:szCs w:val="18"/>
        </w:rPr>
      </w:pPr>
      <w:r>
        <w:rPr>
          <w:b/>
          <w:szCs w:val="18"/>
        </w:rPr>
        <w:t>PROVINCIAL</w:t>
      </w:r>
    </w:p>
    <w:p w:rsidR="00FA058F" w:rsidRPr="00E201EF" w:rsidRDefault="00D86E96" w:rsidP="00E201EF">
      <w:pPr>
        <w:spacing w:after="0" w:line="240" w:lineRule="auto"/>
        <w:rPr>
          <w:b/>
          <w:szCs w:val="18"/>
        </w:rPr>
      </w:pPr>
      <w:r w:rsidRPr="00E201EF">
        <w:rPr>
          <w:b/>
          <w:szCs w:val="18"/>
        </w:rPr>
        <w:t>BC HAS FAIRLY COMPLETE CODE - COMPLY WITH PROCEDURE &amp; D</w:t>
      </w:r>
      <w:r w:rsidR="00B4310B" w:rsidRPr="00E201EF">
        <w:rPr>
          <w:b/>
          <w:szCs w:val="18"/>
        </w:rPr>
        <w:t>IR</w:t>
      </w:r>
      <w:r w:rsidRPr="00E201EF">
        <w:rPr>
          <w:b/>
          <w:szCs w:val="18"/>
        </w:rPr>
        <w:t xml:space="preserve"> WILL LIKELY BE RELIEVED OF LIABILITY</w:t>
      </w:r>
      <w:r w:rsidR="007E0FF0" w:rsidRPr="00E201EF">
        <w:rPr>
          <w:b/>
          <w:szCs w:val="18"/>
        </w:rPr>
        <w:t xml:space="preserve"> (“Easier than CBCA”)</w:t>
      </w:r>
    </w:p>
    <w:p w:rsidR="00C56BF7" w:rsidRDefault="00C56BF7" w:rsidP="00D31B38">
      <w:pPr>
        <w:pStyle w:val="ListBullet"/>
        <w:numPr>
          <w:ilvl w:val="0"/>
          <w:numId w:val="113"/>
        </w:numPr>
        <w:rPr>
          <w:rFonts w:asciiTheme="minorHAnsi" w:hAnsiTheme="minorHAnsi"/>
          <w:sz w:val="18"/>
          <w:szCs w:val="18"/>
        </w:rPr>
      </w:pPr>
      <w:r w:rsidRPr="00EA5E48">
        <w:rPr>
          <w:rFonts w:asciiTheme="minorHAnsi" w:hAnsiTheme="minorHAnsi"/>
          <w:b/>
          <w:sz w:val="18"/>
          <w:szCs w:val="18"/>
        </w:rPr>
        <w:t>VALIDITY OF K -</w:t>
      </w:r>
      <w:r w:rsidRPr="00EA5E48">
        <w:rPr>
          <w:rFonts w:asciiTheme="minorHAnsi" w:hAnsiTheme="minorHAnsi"/>
          <w:sz w:val="18"/>
          <w:szCs w:val="18"/>
        </w:rPr>
        <w:t xml:space="preserve"> K is not invalid </w:t>
      </w:r>
      <w:r w:rsidRPr="00EA5E48">
        <w:rPr>
          <w:rFonts w:asciiTheme="minorHAnsi" w:hAnsiTheme="minorHAnsi"/>
          <w:i/>
          <w:sz w:val="18"/>
          <w:szCs w:val="18"/>
          <w:u w:val="single"/>
        </w:rPr>
        <w:t>merely</w:t>
      </w:r>
      <w:r w:rsidRPr="00EA5E48">
        <w:rPr>
          <w:rFonts w:asciiTheme="minorHAnsi" w:hAnsiTheme="minorHAnsi"/>
          <w:sz w:val="18"/>
          <w:szCs w:val="18"/>
        </w:rPr>
        <w:t xml:space="preserve"> b/c the D/</w:t>
      </w:r>
      <w:r w:rsidR="00D8411A" w:rsidRPr="00EA5E48">
        <w:rPr>
          <w:rFonts w:asciiTheme="minorHAnsi" w:hAnsiTheme="minorHAnsi"/>
          <w:sz w:val="18"/>
          <w:szCs w:val="18"/>
        </w:rPr>
        <w:t>S</w:t>
      </w:r>
      <w:r w:rsidR="00896FB9" w:rsidRPr="00EA5E48">
        <w:rPr>
          <w:rFonts w:asciiTheme="minorHAnsi" w:hAnsiTheme="minorHAnsi"/>
          <w:sz w:val="18"/>
          <w:szCs w:val="18"/>
        </w:rPr>
        <w:t xml:space="preserve">r </w:t>
      </w:r>
      <w:r w:rsidR="007D5749" w:rsidRPr="00EA5E48">
        <w:rPr>
          <w:rFonts w:asciiTheme="minorHAnsi" w:hAnsiTheme="minorHAnsi"/>
          <w:sz w:val="18"/>
          <w:szCs w:val="18"/>
        </w:rPr>
        <w:t>OFR</w:t>
      </w:r>
      <w:r w:rsidRPr="00EA5E48">
        <w:rPr>
          <w:rFonts w:asciiTheme="minorHAnsi" w:hAnsiTheme="minorHAnsi"/>
          <w:sz w:val="18"/>
          <w:szCs w:val="18"/>
        </w:rPr>
        <w:t xml:space="preserve"> has an interest, failed to disclose it</w:t>
      </w:r>
      <w:r w:rsidR="00C2261D" w:rsidRPr="00EA5E48">
        <w:rPr>
          <w:rFonts w:asciiTheme="minorHAnsi" w:hAnsiTheme="minorHAnsi"/>
          <w:sz w:val="18"/>
          <w:szCs w:val="18"/>
        </w:rPr>
        <w:t>,</w:t>
      </w:r>
      <w:r w:rsidRPr="00EA5E48">
        <w:rPr>
          <w:rFonts w:asciiTheme="minorHAnsi" w:hAnsiTheme="minorHAnsi"/>
          <w:sz w:val="18"/>
          <w:szCs w:val="18"/>
        </w:rPr>
        <w:t xml:space="preserve"> or there hasn’t been approval (</w:t>
      </w:r>
      <w:r w:rsidRPr="00EA5E48">
        <w:rPr>
          <w:rFonts w:asciiTheme="minorHAnsi" w:hAnsiTheme="minorHAnsi"/>
          <w:b/>
          <w:color w:val="C45911"/>
          <w:sz w:val="18"/>
          <w:szCs w:val="18"/>
        </w:rPr>
        <w:t>BCA 151</w:t>
      </w:r>
      <w:r w:rsidRPr="00EA5E48">
        <w:rPr>
          <w:rFonts w:asciiTheme="minorHAnsi" w:hAnsiTheme="minorHAnsi"/>
          <w:sz w:val="18"/>
          <w:szCs w:val="18"/>
        </w:rPr>
        <w:t xml:space="preserve">) </w:t>
      </w:r>
      <w:r w:rsidRPr="00EA5E48">
        <w:rPr>
          <w:rFonts w:asciiTheme="minorHAnsi" w:hAnsiTheme="minorHAnsi"/>
          <w:sz w:val="18"/>
          <w:szCs w:val="18"/>
        </w:rPr>
        <w:sym w:font="Wingdings" w:char="F0E0"/>
      </w:r>
      <w:r w:rsidRPr="00EA5E48">
        <w:rPr>
          <w:rFonts w:asciiTheme="minorHAnsi" w:hAnsiTheme="minorHAnsi"/>
          <w:sz w:val="18"/>
          <w:szCs w:val="18"/>
        </w:rPr>
        <w:t xml:space="preserve"> </w:t>
      </w:r>
      <w:r w:rsidRPr="00EA5E48">
        <w:rPr>
          <w:rFonts w:asciiTheme="minorHAnsi" w:hAnsiTheme="minorHAnsi"/>
          <w:b/>
          <w:sz w:val="18"/>
          <w:szCs w:val="18"/>
        </w:rPr>
        <w:t>BC protects validity v. federal which invalidates</w:t>
      </w:r>
      <w:r w:rsidRPr="00EA5E48">
        <w:rPr>
          <w:rFonts w:asciiTheme="minorHAnsi" w:hAnsiTheme="minorHAnsi"/>
          <w:sz w:val="18"/>
          <w:szCs w:val="18"/>
        </w:rPr>
        <w:t xml:space="preserve"> (</w:t>
      </w:r>
      <w:r w:rsidRPr="00C56BF7">
        <w:rPr>
          <w:rFonts w:asciiTheme="minorHAnsi" w:hAnsiTheme="minorHAnsi"/>
          <w:sz w:val="18"/>
          <w:szCs w:val="18"/>
        </w:rPr>
        <w:t xml:space="preserve">though still possible to exploit word “merely” and argue something else is wrong w/the K in addition to possible self-dealing) </w:t>
      </w:r>
    </w:p>
    <w:p w:rsidR="00EC33E7" w:rsidRDefault="00E201EF" w:rsidP="00D31B38">
      <w:pPr>
        <w:pStyle w:val="ListBullet"/>
        <w:numPr>
          <w:ilvl w:val="0"/>
          <w:numId w:val="113"/>
        </w:numPr>
        <w:rPr>
          <w:rFonts w:asciiTheme="minorHAnsi" w:hAnsiTheme="minorHAnsi"/>
          <w:sz w:val="18"/>
          <w:szCs w:val="18"/>
        </w:rPr>
      </w:pPr>
      <w:r>
        <w:rPr>
          <w:rFonts w:asciiTheme="minorHAnsi" w:hAnsiTheme="minorHAnsi"/>
          <w:b/>
          <w:sz w:val="18"/>
          <w:szCs w:val="18"/>
        </w:rPr>
        <w:t>APPLIES TO DIRs AND Sr.</w:t>
      </w:r>
      <w:r w:rsidR="00EC33E7">
        <w:rPr>
          <w:rFonts w:asciiTheme="minorHAnsi" w:hAnsiTheme="minorHAnsi"/>
          <w:b/>
          <w:sz w:val="18"/>
          <w:szCs w:val="18"/>
        </w:rPr>
        <w:t xml:space="preserve"> OFR’S ONLY - </w:t>
      </w:r>
      <w:r w:rsidR="00EC33E7" w:rsidRPr="00EC33E7">
        <w:rPr>
          <w:rFonts w:asciiTheme="minorHAnsi" w:hAnsiTheme="minorHAnsi"/>
          <w:sz w:val="18"/>
          <w:szCs w:val="18"/>
        </w:rPr>
        <w:t xml:space="preserve">Disclosure of a personal interest in a </w:t>
      </w:r>
      <w:r w:rsidR="00E216F1">
        <w:rPr>
          <w:rFonts w:asciiTheme="minorHAnsi" w:hAnsiTheme="minorHAnsi"/>
          <w:sz w:val="18"/>
          <w:szCs w:val="18"/>
        </w:rPr>
        <w:t xml:space="preserve">K </w:t>
      </w:r>
      <w:r w:rsidR="00EC33E7" w:rsidRPr="00EC33E7">
        <w:rPr>
          <w:rFonts w:asciiTheme="minorHAnsi" w:hAnsiTheme="minorHAnsi"/>
          <w:sz w:val="18"/>
          <w:szCs w:val="18"/>
        </w:rPr>
        <w:t>or transac</w:t>
      </w:r>
      <w:r w:rsidR="00E216F1">
        <w:rPr>
          <w:rFonts w:asciiTheme="minorHAnsi" w:hAnsiTheme="minorHAnsi"/>
          <w:sz w:val="18"/>
          <w:szCs w:val="18"/>
        </w:rPr>
        <w:t>tion is required of all DIR</w:t>
      </w:r>
      <w:r w:rsidR="00EC33E7" w:rsidRPr="00EC33E7">
        <w:rPr>
          <w:rFonts w:asciiTheme="minorHAnsi" w:hAnsiTheme="minorHAnsi"/>
          <w:sz w:val="18"/>
          <w:szCs w:val="18"/>
        </w:rPr>
        <w:t>s, but only of “senior officers” (</w:t>
      </w:r>
      <w:r w:rsidR="00EC33E7" w:rsidRPr="00EC33E7">
        <w:rPr>
          <w:rFonts w:asciiTheme="minorHAnsi" w:hAnsiTheme="minorHAnsi"/>
          <w:b/>
          <w:sz w:val="18"/>
          <w:szCs w:val="18"/>
        </w:rPr>
        <w:t>defined in s. 1(1)</w:t>
      </w:r>
      <w:r w:rsidR="00A17E88">
        <w:rPr>
          <w:rFonts w:asciiTheme="minorHAnsi" w:hAnsiTheme="minorHAnsi"/>
          <w:b/>
          <w:sz w:val="18"/>
          <w:szCs w:val="18"/>
        </w:rPr>
        <w:t xml:space="preserve"> – chair or vice chair of board, president of company, vice president, and OFR that performs policy-making functions</w:t>
      </w:r>
      <w:r w:rsidR="00EC33E7" w:rsidRPr="00EC33E7">
        <w:rPr>
          <w:rFonts w:asciiTheme="minorHAnsi" w:hAnsiTheme="minorHAnsi"/>
          <w:b/>
          <w:sz w:val="18"/>
          <w:szCs w:val="18"/>
        </w:rPr>
        <w:t>),</w:t>
      </w:r>
      <w:r w:rsidR="00EC33E7" w:rsidRPr="00EC33E7">
        <w:rPr>
          <w:rFonts w:asciiTheme="minorHAnsi" w:hAnsiTheme="minorHAnsi"/>
          <w:sz w:val="18"/>
          <w:szCs w:val="18"/>
        </w:rPr>
        <w:t xml:space="preserve"> with the result that </w:t>
      </w:r>
      <w:r w:rsidR="00C2261D">
        <w:rPr>
          <w:rFonts w:asciiTheme="minorHAnsi" w:hAnsiTheme="minorHAnsi"/>
          <w:sz w:val="18"/>
          <w:szCs w:val="18"/>
        </w:rPr>
        <w:t xml:space="preserve">OFRs </w:t>
      </w:r>
      <w:r w:rsidR="00EC33E7" w:rsidRPr="00EC33E7">
        <w:rPr>
          <w:rFonts w:asciiTheme="minorHAnsi" w:hAnsiTheme="minorHAnsi"/>
          <w:sz w:val="18"/>
          <w:szCs w:val="18"/>
        </w:rPr>
        <w:t>who are not “senior” officers, and w</w:t>
      </w:r>
      <w:r>
        <w:rPr>
          <w:rFonts w:asciiTheme="minorHAnsi" w:hAnsiTheme="minorHAnsi"/>
          <w:sz w:val="18"/>
          <w:szCs w:val="18"/>
        </w:rPr>
        <w:t>ho have an interest in a K</w:t>
      </w:r>
      <w:r w:rsidR="00EC33E7" w:rsidRPr="00EC33E7">
        <w:rPr>
          <w:rFonts w:asciiTheme="minorHAnsi" w:hAnsiTheme="minorHAnsi"/>
          <w:sz w:val="18"/>
          <w:szCs w:val="18"/>
        </w:rPr>
        <w:t xml:space="preserve"> or transaction, have no safe </w:t>
      </w:r>
      <w:r w:rsidR="003C5CDC" w:rsidRPr="00EC33E7">
        <w:rPr>
          <w:rFonts w:asciiTheme="minorHAnsi" w:hAnsiTheme="minorHAnsi"/>
          <w:sz w:val="18"/>
          <w:szCs w:val="18"/>
        </w:rPr>
        <w:t>harbor</w:t>
      </w:r>
      <w:r w:rsidR="00EC33E7" w:rsidRPr="00EC33E7">
        <w:rPr>
          <w:rFonts w:asciiTheme="minorHAnsi" w:hAnsiTheme="minorHAnsi"/>
          <w:sz w:val="18"/>
          <w:szCs w:val="18"/>
        </w:rPr>
        <w:t xml:space="preserve"> under the Act to relieve them from liability.</w:t>
      </w:r>
    </w:p>
    <w:p w:rsidR="00723BA9" w:rsidRDefault="008B23FF" w:rsidP="00D31B38">
      <w:pPr>
        <w:pStyle w:val="ListBullet"/>
        <w:numPr>
          <w:ilvl w:val="0"/>
          <w:numId w:val="113"/>
        </w:numPr>
        <w:rPr>
          <w:rFonts w:asciiTheme="minorHAnsi" w:hAnsiTheme="minorHAnsi"/>
          <w:sz w:val="18"/>
          <w:szCs w:val="18"/>
        </w:rPr>
      </w:pPr>
      <w:r>
        <w:rPr>
          <w:rFonts w:asciiTheme="minorHAnsi" w:hAnsiTheme="minorHAnsi"/>
          <w:b/>
          <w:sz w:val="18"/>
          <w:szCs w:val="18"/>
        </w:rPr>
        <w:t>“</w:t>
      </w:r>
      <w:r w:rsidR="005E531D">
        <w:rPr>
          <w:rFonts w:asciiTheme="minorHAnsi" w:hAnsiTheme="minorHAnsi"/>
          <w:b/>
          <w:sz w:val="18"/>
          <w:szCs w:val="18"/>
        </w:rPr>
        <w:t xml:space="preserve">Account for </w:t>
      </w:r>
      <w:r>
        <w:rPr>
          <w:rFonts w:asciiTheme="minorHAnsi" w:hAnsiTheme="minorHAnsi"/>
          <w:b/>
          <w:sz w:val="18"/>
          <w:szCs w:val="18"/>
        </w:rPr>
        <w:t>Profits”:</w:t>
      </w:r>
      <w:r w:rsidR="00E201EF">
        <w:rPr>
          <w:rFonts w:asciiTheme="minorHAnsi" w:hAnsiTheme="minorHAnsi"/>
          <w:sz w:val="18"/>
          <w:szCs w:val="18"/>
        </w:rPr>
        <w:t xml:space="preserve"> P</w:t>
      </w:r>
      <w:r>
        <w:rPr>
          <w:rFonts w:asciiTheme="minorHAnsi" w:hAnsiTheme="minorHAnsi"/>
          <w:sz w:val="18"/>
          <w:szCs w:val="18"/>
        </w:rPr>
        <w:t xml:space="preserve">roviding claimant what the other person </w:t>
      </w:r>
      <w:r w:rsidR="005E531D">
        <w:rPr>
          <w:rFonts w:asciiTheme="minorHAnsi" w:hAnsiTheme="minorHAnsi"/>
          <w:sz w:val="18"/>
          <w:szCs w:val="18"/>
        </w:rPr>
        <w:t xml:space="preserve">gained (subject to equitable constraints i.e. clean hands). </w:t>
      </w:r>
      <w:r>
        <w:rPr>
          <w:rFonts w:asciiTheme="minorHAnsi" w:hAnsiTheme="minorHAnsi"/>
          <w:sz w:val="18"/>
          <w:szCs w:val="18"/>
        </w:rPr>
        <w:t xml:space="preserve"> </w:t>
      </w:r>
    </w:p>
    <w:p w:rsidR="00536138" w:rsidRPr="00723BA9" w:rsidRDefault="00536138" w:rsidP="00D31B38">
      <w:pPr>
        <w:pStyle w:val="ListBullet"/>
        <w:numPr>
          <w:ilvl w:val="0"/>
          <w:numId w:val="113"/>
        </w:numPr>
        <w:rPr>
          <w:rFonts w:asciiTheme="minorHAnsi" w:hAnsiTheme="minorHAnsi"/>
          <w:sz w:val="18"/>
          <w:szCs w:val="18"/>
        </w:rPr>
      </w:pPr>
      <w:r w:rsidRPr="00723BA9">
        <w:rPr>
          <w:rFonts w:asciiTheme="minorHAnsi" w:hAnsiTheme="minorHAnsi"/>
          <w:b/>
          <w:sz w:val="18"/>
          <w:szCs w:val="18"/>
        </w:rPr>
        <w:t xml:space="preserve">OTHER REMEDIES: </w:t>
      </w:r>
      <w:r w:rsidRPr="00723BA9">
        <w:rPr>
          <w:rFonts w:asciiTheme="minorHAnsi" w:hAnsiTheme="minorHAnsi"/>
          <w:b/>
          <w:color w:val="C45911"/>
          <w:sz w:val="18"/>
          <w:szCs w:val="18"/>
        </w:rPr>
        <w:t>BCA 233(6)</w:t>
      </w:r>
      <w:r w:rsidRPr="00723BA9">
        <w:rPr>
          <w:rFonts w:asciiTheme="minorHAnsi" w:hAnsiTheme="minorHAnsi"/>
          <w:color w:val="C45911"/>
          <w:sz w:val="18"/>
          <w:szCs w:val="18"/>
        </w:rPr>
        <w:t xml:space="preserve"> </w:t>
      </w:r>
      <w:r w:rsidR="00A13F4D">
        <w:rPr>
          <w:rFonts w:asciiTheme="minorHAnsi" w:hAnsiTheme="minorHAnsi"/>
          <w:sz w:val="18"/>
          <w:szCs w:val="18"/>
        </w:rPr>
        <w:t>- W</w:t>
      </w:r>
      <w:r w:rsidR="00723BA9" w:rsidRPr="00723BA9">
        <w:rPr>
          <w:rFonts w:asciiTheme="minorHAnsi" w:hAnsiTheme="minorHAnsi"/>
          <w:sz w:val="18"/>
          <w:szCs w:val="18"/>
        </w:rPr>
        <w:t xml:space="preserve">hile proof of approval or potential approval by SH’s does not justify staying or dismissing action it “may be taken into account by the court”. i.e. </w:t>
      </w:r>
      <w:r w:rsidR="00723BA9" w:rsidRPr="00723BA9">
        <w:rPr>
          <w:rFonts w:asciiTheme="minorHAnsi" w:hAnsiTheme="minorHAnsi"/>
          <w:b/>
          <w:sz w:val="18"/>
          <w:szCs w:val="18"/>
        </w:rPr>
        <w:t xml:space="preserve">ability to make derivative claim will be impacted by the </w:t>
      </w:r>
      <w:r w:rsidR="00102203">
        <w:rPr>
          <w:rFonts w:asciiTheme="minorHAnsi" w:hAnsiTheme="minorHAnsi"/>
          <w:b/>
          <w:sz w:val="18"/>
          <w:szCs w:val="18"/>
        </w:rPr>
        <w:t xml:space="preserve">SH vote </w:t>
      </w:r>
      <w:r w:rsidR="00681A5B" w:rsidRPr="00723BA9">
        <w:rPr>
          <w:rFonts w:asciiTheme="minorHAnsi" w:hAnsiTheme="minorHAnsi"/>
          <w:sz w:val="18"/>
          <w:szCs w:val="18"/>
        </w:rPr>
        <w:t xml:space="preserve">(exception to the usual case in BC that SH approval makes liability goes away). </w:t>
      </w:r>
    </w:p>
    <w:p w:rsidR="00536138" w:rsidRPr="00723BA9" w:rsidRDefault="00536138" w:rsidP="00D31B38">
      <w:pPr>
        <w:pStyle w:val="ListBullet"/>
        <w:numPr>
          <w:ilvl w:val="1"/>
          <w:numId w:val="113"/>
        </w:numPr>
        <w:rPr>
          <w:rFonts w:asciiTheme="minorHAnsi" w:hAnsiTheme="minorHAnsi"/>
          <w:sz w:val="18"/>
          <w:szCs w:val="18"/>
        </w:rPr>
      </w:pPr>
      <w:r w:rsidRPr="00723BA9">
        <w:rPr>
          <w:rFonts w:asciiTheme="minorHAnsi" w:hAnsiTheme="minorHAnsi"/>
          <w:sz w:val="18"/>
          <w:szCs w:val="18"/>
        </w:rPr>
        <w:t xml:space="preserve">Statute creates an exception for a derivative action even if approval of below occurs. </w:t>
      </w:r>
    </w:p>
    <w:p w:rsidR="00C56BF7" w:rsidRPr="00C56BF7" w:rsidRDefault="00C56BF7" w:rsidP="00D31B38">
      <w:pPr>
        <w:spacing w:after="0" w:line="240" w:lineRule="auto"/>
        <w:rPr>
          <w:b/>
          <w:szCs w:val="18"/>
        </w:rPr>
      </w:pPr>
    </w:p>
    <w:p w:rsidR="008D44A9" w:rsidRDefault="00804A4A" w:rsidP="00D31B38">
      <w:pPr>
        <w:spacing w:after="0" w:line="240" w:lineRule="auto"/>
        <w:rPr>
          <w:b/>
          <w:szCs w:val="18"/>
          <w:u w:val="single"/>
        </w:rPr>
      </w:pPr>
      <w:r w:rsidRPr="00A13F4D">
        <w:rPr>
          <w:b/>
          <w:szCs w:val="18"/>
          <w:u w:val="single"/>
        </w:rPr>
        <w:t>ROUTE 1: BCA 147-152</w:t>
      </w:r>
      <w:r w:rsidR="0009467F" w:rsidRPr="00A13F4D">
        <w:rPr>
          <w:b/>
          <w:szCs w:val="18"/>
          <w:u w:val="single"/>
        </w:rPr>
        <w:t xml:space="preserve"> “DISCLOSABLE INTEREST”:</w:t>
      </w:r>
    </w:p>
    <w:p w:rsidR="005F706B" w:rsidRPr="00393945" w:rsidRDefault="00393945" w:rsidP="00A13F4D">
      <w:pPr>
        <w:pStyle w:val="ListBullet2"/>
        <w:numPr>
          <w:ilvl w:val="0"/>
          <w:numId w:val="114"/>
        </w:numPr>
        <w:ind w:left="284" w:hanging="284"/>
        <w:rPr>
          <w:rFonts w:asciiTheme="minorHAnsi" w:hAnsiTheme="minorHAnsi"/>
          <w:sz w:val="16"/>
          <w:szCs w:val="18"/>
        </w:rPr>
      </w:pPr>
      <w:r>
        <w:rPr>
          <w:rFonts w:asciiTheme="minorHAnsi" w:hAnsiTheme="minorHAnsi"/>
          <w:b/>
          <w:sz w:val="18"/>
          <w:szCs w:val="18"/>
        </w:rPr>
        <w:t xml:space="preserve">SHELTER TO BREACH: </w:t>
      </w:r>
      <w:r w:rsidR="00EF69A6">
        <w:rPr>
          <w:rFonts w:asciiTheme="minorHAnsi" w:hAnsiTheme="minorHAnsi"/>
          <w:sz w:val="18"/>
          <w:szCs w:val="18"/>
          <w:u w:val="single"/>
        </w:rPr>
        <w:t>DIR’s and Sr.</w:t>
      </w:r>
      <w:r w:rsidR="005F706B" w:rsidRPr="00EF69A6">
        <w:rPr>
          <w:rFonts w:asciiTheme="minorHAnsi" w:hAnsiTheme="minorHAnsi"/>
          <w:sz w:val="18"/>
          <w:szCs w:val="18"/>
          <w:u w:val="single"/>
        </w:rPr>
        <w:t xml:space="preserve"> OFR’s</w:t>
      </w:r>
      <w:r w:rsidR="005F706B" w:rsidRPr="00480780">
        <w:rPr>
          <w:rFonts w:asciiTheme="minorHAnsi" w:hAnsiTheme="minorHAnsi"/>
          <w:sz w:val="18"/>
          <w:szCs w:val="18"/>
        </w:rPr>
        <w:t xml:space="preserve"> </w:t>
      </w:r>
      <w:r w:rsidR="005F706B" w:rsidRPr="00480780">
        <w:rPr>
          <w:rFonts w:asciiTheme="minorHAnsi" w:hAnsiTheme="minorHAnsi"/>
          <w:b/>
          <w:i/>
          <w:sz w:val="18"/>
          <w:szCs w:val="18"/>
        </w:rPr>
        <w:t>have no ob</w:t>
      </w:r>
      <w:r w:rsidR="00EC0BC4">
        <w:rPr>
          <w:rFonts w:asciiTheme="minorHAnsi" w:hAnsiTheme="minorHAnsi"/>
          <w:b/>
          <w:i/>
          <w:sz w:val="18"/>
          <w:szCs w:val="18"/>
        </w:rPr>
        <w:t>ligation to disclose any direct</w:t>
      </w:r>
      <w:r w:rsidR="005F706B" w:rsidRPr="00480780">
        <w:rPr>
          <w:rFonts w:asciiTheme="minorHAnsi" w:hAnsiTheme="minorHAnsi"/>
          <w:b/>
          <w:i/>
          <w:sz w:val="18"/>
          <w:szCs w:val="18"/>
        </w:rPr>
        <w:t xml:space="preserve"> or indirect interest</w:t>
      </w:r>
      <w:r w:rsidR="005F706B" w:rsidRPr="00480780">
        <w:rPr>
          <w:rFonts w:asciiTheme="minorHAnsi" w:hAnsiTheme="minorHAnsi"/>
          <w:sz w:val="18"/>
          <w:szCs w:val="18"/>
        </w:rPr>
        <w:t xml:space="preserve"> </w:t>
      </w:r>
      <w:r w:rsidR="005F706B">
        <w:rPr>
          <w:rFonts w:asciiTheme="minorHAnsi" w:hAnsiTheme="minorHAnsi"/>
          <w:sz w:val="18"/>
          <w:szCs w:val="18"/>
        </w:rPr>
        <w:t>NOR</w:t>
      </w:r>
      <w:r w:rsidR="005F706B" w:rsidRPr="00480780">
        <w:rPr>
          <w:rFonts w:asciiTheme="minorHAnsi" w:hAnsiTheme="minorHAnsi"/>
          <w:sz w:val="18"/>
          <w:szCs w:val="18"/>
        </w:rPr>
        <w:t xml:space="preserve"> </w:t>
      </w:r>
      <w:r w:rsidR="005F706B" w:rsidRPr="005F706B">
        <w:rPr>
          <w:rFonts w:asciiTheme="minorHAnsi" w:hAnsiTheme="minorHAnsi"/>
          <w:b/>
          <w:i/>
          <w:sz w:val="18"/>
          <w:szCs w:val="18"/>
        </w:rPr>
        <w:t>to account for any profit</w:t>
      </w:r>
      <w:r w:rsidR="00E201EF">
        <w:rPr>
          <w:rFonts w:asciiTheme="minorHAnsi" w:hAnsiTheme="minorHAnsi"/>
          <w:sz w:val="18"/>
          <w:szCs w:val="18"/>
        </w:rPr>
        <w:t xml:space="preserve"> except when have disclosable interest </w:t>
      </w:r>
      <w:r w:rsidR="005F706B" w:rsidRPr="008D1BB1">
        <w:rPr>
          <w:rFonts w:asciiTheme="minorHAnsi" w:hAnsiTheme="minorHAnsi"/>
          <w:sz w:val="18"/>
          <w:szCs w:val="18"/>
        </w:rPr>
        <w:t>(see: ss 147-153) (</w:t>
      </w:r>
      <w:r w:rsidR="005F706B" w:rsidRPr="008D1BB1">
        <w:rPr>
          <w:rFonts w:asciiTheme="minorHAnsi" w:hAnsiTheme="minorHAnsi"/>
          <w:b/>
          <w:color w:val="C45911"/>
          <w:sz w:val="18"/>
          <w:szCs w:val="18"/>
        </w:rPr>
        <w:t>BCA 152</w:t>
      </w:r>
      <w:r w:rsidR="003C1E97">
        <w:rPr>
          <w:rFonts w:asciiTheme="minorHAnsi" w:hAnsiTheme="minorHAnsi"/>
          <w:sz w:val="18"/>
          <w:szCs w:val="18"/>
        </w:rPr>
        <w:t>)</w:t>
      </w:r>
      <w:r w:rsidR="008B23FF">
        <w:rPr>
          <w:rFonts w:asciiTheme="minorHAnsi" w:hAnsiTheme="minorHAnsi"/>
          <w:sz w:val="18"/>
          <w:szCs w:val="18"/>
        </w:rPr>
        <w:t xml:space="preserve"> </w:t>
      </w:r>
      <w:r w:rsidR="003C1E97">
        <w:rPr>
          <w:rFonts w:asciiTheme="minorHAnsi" w:hAnsiTheme="minorHAnsi"/>
          <w:sz w:val="18"/>
          <w:szCs w:val="18"/>
        </w:rPr>
        <w:t xml:space="preserve">… </w:t>
      </w:r>
      <w:r w:rsidR="003C1E97" w:rsidRPr="0009467F">
        <w:rPr>
          <w:rFonts w:asciiTheme="minorHAnsi" w:hAnsiTheme="minorHAnsi"/>
          <w:b/>
          <w:sz w:val="18"/>
          <w:szCs w:val="18"/>
        </w:rPr>
        <w:t>BUT</w:t>
      </w:r>
      <w:r w:rsidR="0009467F">
        <w:rPr>
          <w:rFonts w:asciiTheme="minorHAnsi" w:hAnsiTheme="minorHAnsi"/>
          <w:sz w:val="18"/>
          <w:szCs w:val="18"/>
        </w:rPr>
        <w:t xml:space="preserve"> broad requirement</w:t>
      </w:r>
      <w:r w:rsidR="003C1E97">
        <w:rPr>
          <w:rFonts w:asciiTheme="minorHAnsi" w:hAnsiTheme="minorHAnsi"/>
          <w:sz w:val="18"/>
          <w:szCs w:val="18"/>
        </w:rPr>
        <w:t xml:space="preserve"> to reveal under </w:t>
      </w:r>
      <w:r w:rsidR="003C1E97" w:rsidRPr="003C1E97">
        <w:rPr>
          <w:rFonts w:asciiTheme="minorHAnsi" w:hAnsiTheme="minorHAnsi"/>
          <w:b/>
          <w:color w:val="C45911"/>
          <w:sz w:val="18"/>
          <w:szCs w:val="18"/>
        </w:rPr>
        <w:t>BCA 153.</w:t>
      </w:r>
      <w:r w:rsidR="003C1E97" w:rsidRPr="003C1E97">
        <w:rPr>
          <w:rFonts w:asciiTheme="minorHAnsi" w:hAnsiTheme="minorHAnsi"/>
          <w:color w:val="C45911"/>
          <w:sz w:val="18"/>
          <w:szCs w:val="18"/>
        </w:rPr>
        <w:t xml:space="preserve"> </w:t>
      </w:r>
    </w:p>
    <w:p w:rsidR="00393945" w:rsidRPr="008D1BB1" w:rsidRDefault="00393945" w:rsidP="00D31B38">
      <w:pPr>
        <w:pStyle w:val="ListBullet2"/>
        <w:numPr>
          <w:ilvl w:val="1"/>
          <w:numId w:val="114"/>
        </w:numPr>
        <w:ind w:left="1134"/>
        <w:rPr>
          <w:rFonts w:asciiTheme="minorHAnsi" w:hAnsiTheme="minorHAnsi"/>
          <w:sz w:val="16"/>
          <w:szCs w:val="18"/>
        </w:rPr>
      </w:pPr>
      <w:r>
        <w:rPr>
          <w:rFonts w:asciiTheme="minorHAnsi" w:hAnsiTheme="minorHAnsi"/>
          <w:sz w:val="18"/>
          <w:szCs w:val="18"/>
        </w:rPr>
        <w:t xml:space="preserve">If have a K where you do not have a “disclosable interest,” may not fall under this </w:t>
      </w:r>
      <w:r w:rsidR="00E201EF">
        <w:rPr>
          <w:rFonts w:asciiTheme="minorHAnsi" w:hAnsiTheme="minorHAnsi"/>
          <w:sz w:val="18"/>
          <w:szCs w:val="18"/>
        </w:rPr>
        <w:t>part of the statute. May go to common</w:t>
      </w:r>
      <w:r>
        <w:rPr>
          <w:rFonts w:asciiTheme="minorHAnsi" w:hAnsiTheme="minorHAnsi"/>
          <w:sz w:val="18"/>
          <w:szCs w:val="18"/>
        </w:rPr>
        <w:t xml:space="preserve"> law. </w:t>
      </w:r>
    </w:p>
    <w:p w:rsidR="005F706B" w:rsidRPr="008D44A9" w:rsidRDefault="005F706B" w:rsidP="00D31B38">
      <w:pPr>
        <w:spacing w:after="0" w:line="240" w:lineRule="auto"/>
        <w:rPr>
          <w:szCs w:val="18"/>
          <w:u w:val="single"/>
        </w:rPr>
      </w:pPr>
    </w:p>
    <w:p w:rsidR="008D44A9" w:rsidRPr="008D44A9" w:rsidRDefault="00B7117A" w:rsidP="00D31B38">
      <w:pPr>
        <w:spacing w:after="0" w:line="240" w:lineRule="auto"/>
        <w:rPr>
          <w:szCs w:val="18"/>
        </w:rPr>
      </w:pPr>
      <w:r>
        <w:rPr>
          <w:szCs w:val="18"/>
        </w:rPr>
        <w:t>If the DIR</w:t>
      </w:r>
      <w:r w:rsidR="00EF69A6">
        <w:rPr>
          <w:szCs w:val="18"/>
        </w:rPr>
        <w:t>/SR. OFR</w:t>
      </w:r>
      <w:r>
        <w:rPr>
          <w:szCs w:val="18"/>
        </w:rPr>
        <w:t xml:space="preserve"> </w:t>
      </w:r>
      <w:r w:rsidR="008D44A9" w:rsidRPr="008D44A9">
        <w:rPr>
          <w:szCs w:val="18"/>
        </w:rPr>
        <w:t xml:space="preserve">has a </w:t>
      </w:r>
      <w:r w:rsidR="00804A4A">
        <w:rPr>
          <w:szCs w:val="18"/>
        </w:rPr>
        <w:t>“</w:t>
      </w:r>
      <w:r w:rsidR="008D44A9" w:rsidRPr="00804A4A">
        <w:rPr>
          <w:b/>
          <w:szCs w:val="18"/>
        </w:rPr>
        <w:t>disclosable interest</w:t>
      </w:r>
      <w:r w:rsidR="00804A4A">
        <w:rPr>
          <w:b/>
          <w:szCs w:val="18"/>
        </w:rPr>
        <w:t>”</w:t>
      </w:r>
      <w:r w:rsidR="008D44A9" w:rsidRPr="008D44A9">
        <w:rPr>
          <w:szCs w:val="18"/>
        </w:rPr>
        <w:t xml:space="preserve"> he/she should be revealing it otherwise </w:t>
      </w:r>
      <w:r w:rsidR="008D44A9" w:rsidRPr="00DB0913">
        <w:rPr>
          <w:b/>
          <w:i/>
          <w:szCs w:val="18"/>
          <w:u w:val="single"/>
        </w:rPr>
        <w:t>will have to account for profit</w:t>
      </w:r>
      <w:r w:rsidR="008D44A9" w:rsidRPr="00804A4A">
        <w:rPr>
          <w:b/>
          <w:i/>
          <w:szCs w:val="18"/>
        </w:rPr>
        <w:t xml:space="preserve"> from the transaction</w:t>
      </w:r>
      <w:r w:rsidR="008D44A9" w:rsidRPr="008D44A9">
        <w:rPr>
          <w:szCs w:val="18"/>
        </w:rPr>
        <w:t xml:space="preserve"> </w:t>
      </w:r>
      <w:r>
        <w:rPr>
          <w:szCs w:val="18"/>
        </w:rPr>
        <w:t>(</w:t>
      </w:r>
      <w:r w:rsidRPr="00B7117A">
        <w:rPr>
          <w:b/>
          <w:color w:val="C45911"/>
          <w:szCs w:val="18"/>
        </w:rPr>
        <w:t>BCA</w:t>
      </w:r>
      <w:r w:rsidR="008D44A9" w:rsidRPr="00B7117A">
        <w:rPr>
          <w:b/>
          <w:color w:val="C45911"/>
          <w:szCs w:val="18"/>
        </w:rPr>
        <w:t xml:space="preserve"> 148(1)</w:t>
      </w:r>
      <w:r w:rsidR="008D44A9" w:rsidRPr="008D44A9">
        <w:rPr>
          <w:szCs w:val="18"/>
        </w:rPr>
        <w:t xml:space="preserve">) and </w:t>
      </w:r>
      <w:r w:rsidR="008D44A9" w:rsidRPr="008D44A9">
        <w:rPr>
          <w:szCs w:val="18"/>
          <w:u w:val="single"/>
        </w:rPr>
        <w:t>cannot be voting in the D</w:t>
      </w:r>
      <w:r w:rsidR="00FA058F">
        <w:rPr>
          <w:szCs w:val="18"/>
          <w:u w:val="single"/>
        </w:rPr>
        <w:t>IR</w:t>
      </w:r>
      <w:r w:rsidR="008D44A9" w:rsidRPr="008D44A9">
        <w:rPr>
          <w:szCs w:val="18"/>
          <w:u w:val="single"/>
        </w:rPr>
        <w:t>’s meeting to approve it</w:t>
      </w:r>
      <w:r>
        <w:rPr>
          <w:szCs w:val="18"/>
        </w:rPr>
        <w:t xml:space="preserve"> (</w:t>
      </w:r>
      <w:r w:rsidRPr="00B7117A">
        <w:rPr>
          <w:b/>
          <w:color w:val="C45911"/>
          <w:szCs w:val="18"/>
        </w:rPr>
        <w:t>BCA</w:t>
      </w:r>
      <w:r w:rsidR="008D44A9" w:rsidRPr="00B7117A">
        <w:rPr>
          <w:b/>
          <w:color w:val="C45911"/>
          <w:szCs w:val="18"/>
        </w:rPr>
        <w:t xml:space="preserve"> 140(3)</w:t>
      </w:r>
      <w:r>
        <w:rPr>
          <w:b/>
          <w:color w:val="C45911"/>
          <w:szCs w:val="18"/>
        </w:rPr>
        <w:t>,</w:t>
      </w:r>
      <w:r w:rsidR="008D44A9" w:rsidRPr="00B7117A">
        <w:rPr>
          <w:b/>
          <w:color w:val="C45911"/>
          <w:szCs w:val="18"/>
        </w:rPr>
        <w:t xml:space="preserve"> 149(2))</w:t>
      </w:r>
      <w:r w:rsidR="008D44A9" w:rsidRPr="00B7117A">
        <w:rPr>
          <w:color w:val="C45911"/>
          <w:szCs w:val="18"/>
        </w:rPr>
        <w:t xml:space="preserve"> </w:t>
      </w:r>
      <w:r w:rsidR="008D44A9" w:rsidRPr="008D44A9">
        <w:rPr>
          <w:szCs w:val="18"/>
        </w:rPr>
        <w:t xml:space="preserve">though can probably vote own shares in </w:t>
      </w:r>
      <w:r w:rsidR="00AE114B">
        <w:rPr>
          <w:szCs w:val="18"/>
        </w:rPr>
        <w:t xml:space="preserve">SH </w:t>
      </w:r>
      <w:r w:rsidR="00A55E86">
        <w:rPr>
          <w:szCs w:val="18"/>
        </w:rPr>
        <w:t xml:space="preserve">capacity to approve. </w:t>
      </w:r>
      <w:r w:rsidR="008D44A9" w:rsidRPr="008D44A9">
        <w:rPr>
          <w:szCs w:val="18"/>
        </w:rPr>
        <w:t xml:space="preserve"> </w:t>
      </w:r>
    </w:p>
    <w:p w:rsidR="008D44A9" w:rsidRPr="008D44A9" w:rsidRDefault="00A55E86" w:rsidP="00D31B38">
      <w:pPr>
        <w:pStyle w:val="ListNumber"/>
        <w:numPr>
          <w:ilvl w:val="0"/>
          <w:numId w:val="114"/>
        </w:numPr>
        <w:ind w:left="426"/>
        <w:rPr>
          <w:rFonts w:asciiTheme="minorHAnsi" w:hAnsiTheme="minorHAnsi"/>
          <w:sz w:val="18"/>
          <w:szCs w:val="18"/>
        </w:rPr>
      </w:pPr>
      <w:r w:rsidRPr="00A55E86">
        <w:rPr>
          <w:rFonts w:asciiTheme="minorHAnsi" w:hAnsiTheme="minorHAnsi"/>
          <w:b/>
          <w:sz w:val="18"/>
          <w:szCs w:val="18"/>
        </w:rPr>
        <w:t>M</w:t>
      </w:r>
      <w:r w:rsidR="008D44A9" w:rsidRPr="00A55E86">
        <w:rPr>
          <w:rFonts w:asciiTheme="minorHAnsi" w:hAnsiTheme="minorHAnsi"/>
          <w:b/>
          <w:sz w:val="18"/>
          <w:szCs w:val="18"/>
        </w:rPr>
        <w:t xml:space="preserve">ust have a </w:t>
      </w:r>
      <w:r w:rsidR="000468D5">
        <w:rPr>
          <w:rFonts w:asciiTheme="minorHAnsi" w:hAnsiTheme="minorHAnsi"/>
          <w:b/>
          <w:sz w:val="18"/>
          <w:szCs w:val="18"/>
        </w:rPr>
        <w:t>“</w:t>
      </w:r>
      <w:r w:rsidR="008D44A9" w:rsidRPr="00A55E86">
        <w:rPr>
          <w:rFonts w:asciiTheme="minorHAnsi" w:hAnsiTheme="minorHAnsi"/>
          <w:b/>
          <w:sz w:val="18"/>
          <w:szCs w:val="18"/>
        </w:rPr>
        <w:t>disclosable interest</w:t>
      </w:r>
      <w:r w:rsidR="000468D5">
        <w:rPr>
          <w:rFonts w:asciiTheme="minorHAnsi" w:hAnsiTheme="minorHAnsi"/>
          <w:b/>
          <w:sz w:val="18"/>
          <w:szCs w:val="18"/>
        </w:rPr>
        <w:t>”</w:t>
      </w:r>
      <w:r>
        <w:rPr>
          <w:rFonts w:asciiTheme="minorHAnsi" w:hAnsiTheme="minorHAnsi"/>
          <w:sz w:val="18"/>
          <w:szCs w:val="18"/>
        </w:rPr>
        <w:t>:</w:t>
      </w:r>
      <w:r w:rsidR="005E531D">
        <w:rPr>
          <w:rFonts w:asciiTheme="minorHAnsi" w:hAnsiTheme="minorHAnsi"/>
          <w:sz w:val="18"/>
          <w:szCs w:val="18"/>
        </w:rPr>
        <w:t xml:space="preserve"> </w:t>
      </w:r>
      <w:r w:rsidR="00992E06">
        <w:rPr>
          <w:rFonts w:asciiTheme="minorHAnsi" w:hAnsiTheme="minorHAnsi"/>
          <w:sz w:val="18"/>
          <w:szCs w:val="18"/>
        </w:rPr>
        <w:t xml:space="preserve">(essentially: a </w:t>
      </w:r>
      <w:r w:rsidR="005E531D">
        <w:rPr>
          <w:rFonts w:asciiTheme="minorHAnsi" w:hAnsiTheme="minorHAnsi"/>
          <w:sz w:val="18"/>
          <w:szCs w:val="18"/>
        </w:rPr>
        <w:t>material K between DIR</w:t>
      </w:r>
      <w:r w:rsidR="00EF69A6">
        <w:rPr>
          <w:rFonts w:asciiTheme="minorHAnsi" w:hAnsiTheme="minorHAnsi"/>
          <w:sz w:val="18"/>
          <w:szCs w:val="18"/>
        </w:rPr>
        <w:t>/Sr. OFR</w:t>
      </w:r>
      <w:r w:rsidR="005E531D">
        <w:rPr>
          <w:rFonts w:asciiTheme="minorHAnsi" w:hAnsiTheme="minorHAnsi"/>
          <w:sz w:val="18"/>
          <w:szCs w:val="18"/>
        </w:rPr>
        <w:t xml:space="preserve"> and Corp</w:t>
      </w:r>
      <w:r w:rsidR="00992E06">
        <w:rPr>
          <w:rFonts w:asciiTheme="minorHAnsi" w:hAnsiTheme="minorHAnsi"/>
          <w:sz w:val="18"/>
          <w:szCs w:val="18"/>
        </w:rPr>
        <w:t>)</w:t>
      </w:r>
      <w:r>
        <w:rPr>
          <w:rFonts w:asciiTheme="minorHAnsi" w:hAnsiTheme="minorHAnsi"/>
          <w:sz w:val="18"/>
          <w:szCs w:val="18"/>
        </w:rPr>
        <w:t xml:space="preserve"> (</w:t>
      </w:r>
      <w:r w:rsidRPr="00A55E86">
        <w:rPr>
          <w:rFonts w:asciiTheme="minorHAnsi" w:hAnsiTheme="minorHAnsi"/>
          <w:b/>
          <w:color w:val="C45911"/>
          <w:sz w:val="18"/>
          <w:szCs w:val="18"/>
        </w:rPr>
        <w:t>BCA</w:t>
      </w:r>
      <w:r w:rsidR="008D44A9" w:rsidRPr="00A55E86">
        <w:rPr>
          <w:rFonts w:asciiTheme="minorHAnsi" w:hAnsiTheme="minorHAnsi"/>
          <w:b/>
          <w:color w:val="C45911"/>
          <w:sz w:val="18"/>
          <w:szCs w:val="18"/>
        </w:rPr>
        <w:t xml:space="preserve"> 147(1))</w:t>
      </w:r>
    </w:p>
    <w:p w:rsidR="008D44A9" w:rsidRPr="008D44A9" w:rsidRDefault="008D44A9" w:rsidP="00D31B38">
      <w:pPr>
        <w:pStyle w:val="ListContinue2"/>
        <w:spacing w:after="0"/>
        <w:rPr>
          <w:rFonts w:asciiTheme="minorHAnsi" w:hAnsiTheme="minorHAnsi"/>
          <w:sz w:val="18"/>
          <w:szCs w:val="18"/>
        </w:rPr>
      </w:pPr>
      <w:r w:rsidRPr="005E531D">
        <w:rPr>
          <w:rFonts w:asciiTheme="minorHAnsi" w:hAnsiTheme="minorHAnsi"/>
          <w:b/>
          <w:sz w:val="18"/>
          <w:szCs w:val="18"/>
        </w:rPr>
        <w:t>(a)</w:t>
      </w:r>
      <w:r w:rsidRPr="008D44A9">
        <w:rPr>
          <w:rFonts w:asciiTheme="minorHAnsi" w:hAnsiTheme="minorHAnsi"/>
          <w:sz w:val="18"/>
          <w:szCs w:val="18"/>
        </w:rPr>
        <w:t xml:space="preserve"> K/transaction is </w:t>
      </w:r>
      <w:r w:rsidR="00EC33E7">
        <w:rPr>
          <w:rFonts w:asciiTheme="minorHAnsi" w:hAnsiTheme="minorHAnsi"/>
          <w:sz w:val="18"/>
          <w:szCs w:val="18"/>
        </w:rPr>
        <w:t>“</w:t>
      </w:r>
      <w:r w:rsidRPr="008D44A9">
        <w:rPr>
          <w:rFonts w:asciiTheme="minorHAnsi" w:hAnsiTheme="minorHAnsi"/>
          <w:b/>
          <w:sz w:val="18"/>
          <w:szCs w:val="18"/>
        </w:rPr>
        <w:t>material</w:t>
      </w:r>
      <w:r w:rsidR="00EC33E7">
        <w:rPr>
          <w:rFonts w:asciiTheme="minorHAnsi" w:hAnsiTheme="minorHAnsi"/>
          <w:b/>
          <w:sz w:val="18"/>
          <w:szCs w:val="18"/>
        </w:rPr>
        <w:t>”</w:t>
      </w:r>
      <w:r w:rsidRPr="008D44A9">
        <w:rPr>
          <w:rFonts w:asciiTheme="minorHAnsi" w:hAnsiTheme="minorHAnsi"/>
          <w:b/>
          <w:sz w:val="18"/>
          <w:szCs w:val="18"/>
        </w:rPr>
        <w:t xml:space="preserve"> to the company</w:t>
      </w:r>
      <w:r w:rsidRPr="008D44A9">
        <w:rPr>
          <w:rFonts w:asciiTheme="minorHAnsi" w:hAnsiTheme="minorHAnsi"/>
          <w:sz w:val="18"/>
          <w:szCs w:val="18"/>
        </w:rPr>
        <w:t xml:space="preserve"> [i.e. has to be material on both ends</w:t>
      </w:r>
      <w:r w:rsidR="005E531D">
        <w:rPr>
          <w:rFonts w:asciiTheme="minorHAnsi" w:hAnsiTheme="minorHAnsi"/>
          <w:sz w:val="18"/>
          <w:szCs w:val="18"/>
        </w:rPr>
        <w:t xml:space="preserve"> – K is of some importance</w:t>
      </w:r>
      <w:r w:rsidRPr="008D44A9">
        <w:rPr>
          <w:rFonts w:asciiTheme="minorHAnsi" w:hAnsiTheme="minorHAnsi"/>
          <w:sz w:val="18"/>
          <w:szCs w:val="18"/>
        </w:rPr>
        <w:t>]</w:t>
      </w:r>
    </w:p>
    <w:p w:rsidR="008D44A9" w:rsidRPr="008D44A9" w:rsidRDefault="008D44A9" w:rsidP="00D31B38">
      <w:pPr>
        <w:pStyle w:val="ListContinue2"/>
        <w:spacing w:after="0"/>
        <w:rPr>
          <w:rFonts w:asciiTheme="minorHAnsi" w:hAnsiTheme="minorHAnsi"/>
          <w:sz w:val="18"/>
          <w:szCs w:val="18"/>
        </w:rPr>
      </w:pPr>
      <w:r w:rsidRPr="005E531D">
        <w:rPr>
          <w:rFonts w:asciiTheme="minorHAnsi" w:hAnsiTheme="minorHAnsi"/>
          <w:b/>
          <w:sz w:val="18"/>
          <w:szCs w:val="18"/>
        </w:rPr>
        <w:t>(b)</w:t>
      </w:r>
      <w:r w:rsidRPr="008D44A9">
        <w:rPr>
          <w:rFonts w:asciiTheme="minorHAnsi" w:hAnsiTheme="minorHAnsi"/>
          <w:sz w:val="18"/>
          <w:szCs w:val="18"/>
        </w:rPr>
        <w:t xml:space="preserve"> company </w:t>
      </w:r>
      <w:r w:rsidRPr="008D44A9">
        <w:rPr>
          <w:rFonts w:asciiTheme="minorHAnsi" w:hAnsiTheme="minorHAnsi"/>
          <w:b/>
          <w:sz w:val="18"/>
          <w:szCs w:val="18"/>
        </w:rPr>
        <w:t>has entered, or proposes to enter</w:t>
      </w:r>
      <w:r w:rsidRPr="008D44A9">
        <w:rPr>
          <w:rFonts w:asciiTheme="minorHAnsi" w:hAnsiTheme="minorHAnsi"/>
          <w:sz w:val="18"/>
          <w:szCs w:val="18"/>
        </w:rPr>
        <w:t>, into the K or transaction; and</w:t>
      </w:r>
    </w:p>
    <w:p w:rsidR="008D44A9" w:rsidRPr="008D44A9" w:rsidRDefault="008D44A9" w:rsidP="00D31B38">
      <w:pPr>
        <w:pStyle w:val="ListContinue2"/>
        <w:spacing w:after="0"/>
        <w:rPr>
          <w:rFonts w:asciiTheme="minorHAnsi" w:hAnsiTheme="minorHAnsi"/>
          <w:sz w:val="18"/>
          <w:szCs w:val="18"/>
        </w:rPr>
      </w:pPr>
      <w:r w:rsidRPr="005E531D">
        <w:rPr>
          <w:rFonts w:asciiTheme="minorHAnsi" w:hAnsiTheme="minorHAnsi"/>
          <w:b/>
          <w:sz w:val="18"/>
          <w:szCs w:val="18"/>
        </w:rPr>
        <w:t>(c)</w:t>
      </w:r>
      <w:r w:rsidRPr="008D44A9">
        <w:rPr>
          <w:rFonts w:asciiTheme="minorHAnsi" w:hAnsiTheme="minorHAnsi"/>
          <w:sz w:val="18"/>
          <w:szCs w:val="18"/>
        </w:rPr>
        <w:t xml:space="preserve"> the </w:t>
      </w:r>
      <w:r w:rsidRPr="008D44A9">
        <w:rPr>
          <w:rFonts w:asciiTheme="minorHAnsi" w:hAnsiTheme="minorHAnsi"/>
          <w:b/>
          <w:sz w:val="18"/>
          <w:szCs w:val="18"/>
        </w:rPr>
        <w:t>D or Sr. O</w:t>
      </w:r>
      <w:r w:rsidR="00AE114B">
        <w:rPr>
          <w:rFonts w:asciiTheme="minorHAnsi" w:hAnsiTheme="minorHAnsi"/>
          <w:b/>
          <w:sz w:val="18"/>
          <w:szCs w:val="18"/>
        </w:rPr>
        <w:t>FR</w:t>
      </w:r>
      <w:r w:rsidRPr="008D44A9">
        <w:rPr>
          <w:rFonts w:asciiTheme="minorHAnsi" w:hAnsiTheme="minorHAnsi"/>
          <w:b/>
          <w:sz w:val="18"/>
          <w:szCs w:val="18"/>
        </w:rPr>
        <w:t xml:space="preserve"> either has a material interest in the K</w:t>
      </w:r>
      <w:r w:rsidRPr="008D44A9">
        <w:rPr>
          <w:rFonts w:asciiTheme="minorHAnsi" w:hAnsiTheme="minorHAnsi"/>
          <w:sz w:val="18"/>
          <w:szCs w:val="18"/>
        </w:rPr>
        <w:t xml:space="preserve"> or in a person who has a material interest in the K or transaction; and</w:t>
      </w:r>
    </w:p>
    <w:p w:rsidR="00B7117A" w:rsidRDefault="00B7117A" w:rsidP="00D31B38">
      <w:pPr>
        <w:pStyle w:val="ListContinue"/>
        <w:spacing w:after="0"/>
        <w:ind w:left="0"/>
        <w:rPr>
          <w:rFonts w:asciiTheme="minorHAnsi" w:hAnsiTheme="minorHAnsi"/>
          <w:sz w:val="18"/>
          <w:szCs w:val="18"/>
          <w:u w:val="single"/>
        </w:rPr>
      </w:pPr>
    </w:p>
    <w:p w:rsidR="008D44A9" w:rsidRPr="00AE114B" w:rsidRDefault="00EC0BC4" w:rsidP="00D31B38">
      <w:pPr>
        <w:pStyle w:val="ListContinue"/>
        <w:spacing w:after="0"/>
        <w:ind w:left="0"/>
        <w:rPr>
          <w:rFonts w:asciiTheme="minorHAnsi" w:hAnsiTheme="minorHAnsi"/>
          <w:b/>
          <w:sz w:val="18"/>
          <w:szCs w:val="18"/>
        </w:rPr>
      </w:pPr>
      <w:r w:rsidRPr="00AE114B">
        <w:rPr>
          <w:rFonts w:asciiTheme="minorHAnsi" w:hAnsiTheme="minorHAnsi"/>
          <w:b/>
          <w:sz w:val="18"/>
          <w:szCs w:val="18"/>
        </w:rPr>
        <w:t>EXCEPTIONS</w:t>
      </w:r>
      <w:r>
        <w:rPr>
          <w:rFonts w:asciiTheme="minorHAnsi" w:hAnsiTheme="minorHAnsi"/>
          <w:b/>
          <w:sz w:val="18"/>
          <w:szCs w:val="18"/>
        </w:rPr>
        <w:t xml:space="preserve"> TO DISCLOSABLE INTEREST</w:t>
      </w:r>
      <w:r w:rsidRPr="00AE114B">
        <w:rPr>
          <w:rFonts w:asciiTheme="minorHAnsi" w:hAnsiTheme="minorHAnsi"/>
          <w:b/>
          <w:sz w:val="18"/>
          <w:szCs w:val="18"/>
        </w:rPr>
        <w:t>:</w:t>
      </w:r>
      <w:r w:rsidR="003C5CDC">
        <w:rPr>
          <w:rFonts w:asciiTheme="minorHAnsi" w:hAnsiTheme="minorHAnsi"/>
          <w:b/>
          <w:sz w:val="18"/>
          <w:szCs w:val="18"/>
        </w:rPr>
        <w:t xml:space="preserve"> </w:t>
      </w:r>
    </w:p>
    <w:p w:rsidR="008D44A9" w:rsidRPr="00AE114B" w:rsidRDefault="00AE114B" w:rsidP="00D31B38">
      <w:pPr>
        <w:pStyle w:val="ListBullet"/>
        <w:rPr>
          <w:rFonts w:asciiTheme="minorHAnsi" w:hAnsiTheme="minorHAnsi"/>
          <w:sz w:val="18"/>
          <w:szCs w:val="18"/>
        </w:rPr>
      </w:pPr>
      <w:r w:rsidRPr="00AE114B">
        <w:rPr>
          <w:rFonts w:asciiTheme="minorHAnsi" w:hAnsiTheme="minorHAnsi"/>
          <w:sz w:val="18"/>
          <w:szCs w:val="18"/>
        </w:rPr>
        <w:t>DIR/</w:t>
      </w:r>
      <w:r w:rsidR="001D31D0">
        <w:rPr>
          <w:rFonts w:asciiTheme="minorHAnsi" w:hAnsiTheme="minorHAnsi"/>
          <w:sz w:val="18"/>
          <w:szCs w:val="18"/>
        </w:rPr>
        <w:t>Sr.</w:t>
      </w:r>
      <w:r w:rsidR="00D8411A">
        <w:rPr>
          <w:rFonts w:asciiTheme="minorHAnsi" w:hAnsiTheme="minorHAnsi"/>
          <w:sz w:val="18"/>
          <w:szCs w:val="18"/>
        </w:rPr>
        <w:t xml:space="preserve"> </w:t>
      </w:r>
      <w:r w:rsidRPr="00AE114B">
        <w:rPr>
          <w:rFonts w:asciiTheme="minorHAnsi" w:hAnsiTheme="minorHAnsi"/>
          <w:sz w:val="18"/>
          <w:szCs w:val="18"/>
        </w:rPr>
        <w:t xml:space="preserve">OFR </w:t>
      </w:r>
      <w:r w:rsidR="00830F45" w:rsidRPr="00830F45">
        <w:rPr>
          <w:rFonts w:asciiTheme="minorHAnsi" w:hAnsiTheme="minorHAnsi"/>
          <w:b/>
          <w:i/>
          <w:sz w:val="18"/>
          <w:szCs w:val="18"/>
          <w:u w:val="single"/>
        </w:rPr>
        <w:t>DOES NOT</w:t>
      </w:r>
      <w:r w:rsidR="00830F45" w:rsidRPr="001C440C">
        <w:rPr>
          <w:rFonts w:asciiTheme="minorHAnsi" w:hAnsiTheme="minorHAnsi"/>
          <w:b/>
          <w:i/>
          <w:sz w:val="18"/>
          <w:szCs w:val="18"/>
        </w:rPr>
        <w:t xml:space="preserve"> </w:t>
      </w:r>
      <w:r w:rsidRPr="001C440C">
        <w:rPr>
          <w:rFonts w:asciiTheme="minorHAnsi" w:hAnsiTheme="minorHAnsi"/>
          <w:b/>
          <w:i/>
          <w:sz w:val="18"/>
          <w:szCs w:val="18"/>
        </w:rPr>
        <w:t>have a disclosable interest</w:t>
      </w:r>
      <w:r w:rsidRPr="00AE114B">
        <w:rPr>
          <w:rFonts w:asciiTheme="minorHAnsi" w:hAnsiTheme="minorHAnsi"/>
          <w:sz w:val="18"/>
          <w:szCs w:val="18"/>
        </w:rPr>
        <w:t xml:space="preserve"> if </w:t>
      </w:r>
      <w:r w:rsidR="00146B81">
        <w:rPr>
          <w:rFonts w:asciiTheme="minorHAnsi" w:hAnsiTheme="minorHAnsi"/>
          <w:b/>
          <w:sz w:val="18"/>
          <w:szCs w:val="18"/>
        </w:rPr>
        <w:t xml:space="preserve">(a) </w:t>
      </w:r>
      <w:r w:rsidR="008D44A9" w:rsidRPr="00AE114B">
        <w:rPr>
          <w:rFonts w:asciiTheme="minorHAnsi" w:hAnsiTheme="minorHAnsi"/>
          <w:sz w:val="18"/>
          <w:szCs w:val="18"/>
        </w:rPr>
        <w:t xml:space="preserve">the situation arose </w:t>
      </w:r>
      <w:r w:rsidR="008D44A9" w:rsidRPr="007D5C00">
        <w:rPr>
          <w:rFonts w:asciiTheme="minorHAnsi" w:hAnsiTheme="minorHAnsi"/>
          <w:sz w:val="18"/>
          <w:szCs w:val="18"/>
          <w:u w:val="single"/>
        </w:rPr>
        <w:t>before the company was recognized</w:t>
      </w:r>
      <w:r w:rsidR="008D44A9" w:rsidRPr="00AE114B">
        <w:rPr>
          <w:rFonts w:asciiTheme="minorHAnsi" w:hAnsiTheme="minorHAnsi"/>
          <w:sz w:val="18"/>
          <w:szCs w:val="18"/>
        </w:rPr>
        <w:t xml:space="preserve"> under this Act</w:t>
      </w:r>
      <w:r w:rsidR="00176306">
        <w:rPr>
          <w:rFonts w:asciiTheme="minorHAnsi" w:hAnsiTheme="minorHAnsi"/>
          <w:sz w:val="18"/>
          <w:szCs w:val="18"/>
        </w:rPr>
        <w:t xml:space="preserve"> (see pre-incorp K’s)</w:t>
      </w:r>
      <w:r w:rsidR="008D44A9" w:rsidRPr="00AE114B">
        <w:rPr>
          <w:rFonts w:asciiTheme="minorHAnsi" w:hAnsiTheme="minorHAnsi"/>
          <w:sz w:val="18"/>
          <w:szCs w:val="18"/>
        </w:rPr>
        <w:t>;</w:t>
      </w:r>
      <w:r w:rsidR="00146B81">
        <w:rPr>
          <w:rFonts w:asciiTheme="minorHAnsi" w:hAnsiTheme="minorHAnsi"/>
          <w:sz w:val="18"/>
          <w:szCs w:val="18"/>
        </w:rPr>
        <w:t xml:space="preserve"> </w:t>
      </w:r>
      <w:r w:rsidR="00146B81">
        <w:rPr>
          <w:rFonts w:asciiTheme="minorHAnsi" w:hAnsiTheme="minorHAnsi"/>
          <w:b/>
          <w:sz w:val="18"/>
          <w:szCs w:val="18"/>
        </w:rPr>
        <w:t>(b-d)</w:t>
      </w:r>
      <w:r w:rsidR="008D44A9" w:rsidRPr="00AE114B">
        <w:rPr>
          <w:rFonts w:asciiTheme="minorHAnsi" w:hAnsiTheme="minorHAnsi"/>
          <w:sz w:val="18"/>
          <w:szCs w:val="18"/>
        </w:rPr>
        <w:t xml:space="preserve"> the other party is a wholly owned subsidiary of the company or both are </w:t>
      </w:r>
      <w:r w:rsidR="00176306">
        <w:rPr>
          <w:rFonts w:asciiTheme="minorHAnsi" w:hAnsiTheme="minorHAnsi"/>
          <w:sz w:val="18"/>
          <w:szCs w:val="18"/>
        </w:rPr>
        <w:t>subsidiaries of same corp</w:t>
      </w:r>
      <w:r w:rsidR="008D44A9" w:rsidRPr="00AE114B">
        <w:rPr>
          <w:rFonts w:asciiTheme="minorHAnsi" w:hAnsiTheme="minorHAnsi"/>
          <w:sz w:val="18"/>
          <w:szCs w:val="18"/>
        </w:rPr>
        <w:t xml:space="preserve">; and </w:t>
      </w:r>
      <w:r w:rsidR="00146B81">
        <w:rPr>
          <w:rFonts w:asciiTheme="minorHAnsi" w:hAnsiTheme="minorHAnsi"/>
          <w:b/>
          <w:sz w:val="18"/>
          <w:szCs w:val="18"/>
        </w:rPr>
        <w:t xml:space="preserve">(e) </w:t>
      </w:r>
      <w:r w:rsidR="00146B81">
        <w:rPr>
          <w:rFonts w:asciiTheme="minorHAnsi" w:hAnsiTheme="minorHAnsi"/>
          <w:sz w:val="18"/>
          <w:szCs w:val="18"/>
        </w:rPr>
        <w:t>the DIR/</w:t>
      </w:r>
      <w:r w:rsidR="001D31D0">
        <w:rPr>
          <w:rFonts w:asciiTheme="minorHAnsi" w:hAnsiTheme="minorHAnsi"/>
          <w:sz w:val="18"/>
          <w:szCs w:val="18"/>
        </w:rPr>
        <w:t>Sr.</w:t>
      </w:r>
      <w:r w:rsidR="008D44A9" w:rsidRPr="00AE114B">
        <w:rPr>
          <w:rFonts w:asciiTheme="minorHAnsi" w:hAnsiTheme="minorHAnsi"/>
          <w:sz w:val="18"/>
          <w:szCs w:val="18"/>
        </w:rPr>
        <w:t>O</w:t>
      </w:r>
      <w:r>
        <w:rPr>
          <w:rFonts w:asciiTheme="minorHAnsi" w:hAnsiTheme="minorHAnsi"/>
          <w:sz w:val="18"/>
          <w:szCs w:val="18"/>
        </w:rPr>
        <w:t>FR</w:t>
      </w:r>
      <w:r w:rsidR="008D44A9" w:rsidRPr="00AE114B">
        <w:rPr>
          <w:rFonts w:asciiTheme="minorHAnsi" w:hAnsiTheme="minorHAnsi"/>
          <w:sz w:val="18"/>
          <w:szCs w:val="18"/>
        </w:rPr>
        <w:t xml:space="preserve"> is</w:t>
      </w:r>
      <w:r w:rsidRPr="00AE114B">
        <w:rPr>
          <w:rFonts w:asciiTheme="minorHAnsi" w:hAnsiTheme="minorHAnsi"/>
          <w:sz w:val="18"/>
          <w:szCs w:val="18"/>
        </w:rPr>
        <w:t xml:space="preserve"> the sole SH of the company (</w:t>
      </w:r>
      <w:r w:rsidRPr="00AE114B">
        <w:rPr>
          <w:rFonts w:asciiTheme="minorHAnsi" w:hAnsiTheme="minorHAnsi"/>
          <w:b/>
          <w:color w:val="C45911"/>
          <w:sz w:val="18"/>
          <w:szCs w:val="18"/>
        </w:rPr>
        <w:t xml:space="preserve">BCA </w:t>
      </w:r>
      <w:r w:rsidR="008D44A9" w:rsidRPr="00AE114B">
        <w:rPr>
          <w:rFonts w:asciiTheme="minorHAnsi" w:hAnsiTheme="minorHAnsi"/>
          <w:b/>
          <w:color w:val="C45911"/>
          <w:sz w:val="18"/>
          <w:szCs w:val="18"/>
        </w:rPr>
        <w:t>147(2))</w:t>
      </w:r>
    </w:p>
    <w:p w:rsidR="003C5CDC" w:rsidRDefault="00506C36" w:rsidP="00D31B38">
      <w:pPr>
        <w:pStyle w:val="ListBullet"/>
        <w:rPr>
          <w:rFonts w:asciiTheme="minorHAnsi" w:hAnsiTheme="minorHAnsi"/>
          <w:sz w:val="18"/>
          <w:szCs w:val="18"/>
        </w:rPr>
      </w:pPr>
      <w:r w:rsidRPr="0046615F">
        <w:rPr>
          <w:rFonts w:asciiTheme="minorHAnsi" w:hAnsiTheme="minorHAnsi"/>
          <w:b/>
          <w:i/>
          <w:sz w:val="18"/>
          <w:szCs w:val="18"/>
        </w:rPr>
        <w:t>O</w:t>
      </w:r>
      <w:r w:rsidR="008D44A9" w:rsidRPr="0046615F">
        <w:rPr>
          <w:rFonts w:asciiTheme="minorHAnsi" w:hAnsiTheme="minorHAnsi"/>
          <w:b/>
          <w:i/>
          <w:sz w:val="18"/>
          <w:szCs w:val="18"/>
        </w:rPr>
        <w:t xml:space="preserve">ther </w:t>
      </w:r>
      <w:r w:rsidR="00830F45">
        <w:rPr>
          <w:rFonts w:asciiTheme="minorHAnsi" w:hAnsiTheme="minorHAnsi"/>
          <w:b/>
          <w:i/>
          <w:sz w:val="18"/>
          <w:szCs w:val="18"/>
        </w:rPr>
        <w:t xml:space="preserve">scenarios </w:t>
      </w:r>
      <w:r w:rsidR="00830F45" w:rsidRPr="00830F45">
        <w:rPr>
          <w:rFonts w:asciiTheme="minorHAnsi" w:hAnsiTheme="minorHAnsi"/>
          <w:b/>
          <w:i/>
          <w:sz w:val="18"/>
          <w:szCs w:val="18"/>
          <w:u w:val="single"/>
        </w:rPr>
        <w:t>MIGHT NOT</w:t>
      </w:r>
      <w:r w:rsidR="00830F45">
        <w:rPr>
          <w:rFonts w:asciiTheme="minorHAnsi" w:hAnsiTheme="minorHAnsi"/>
          <w:b/>
          <w:i/>
          <w:sz w:val="18"/>
          <w:szCs w:val="18"/>
        </w:rPr>
        <w:t xml:space="preserve"> give rise to disclosable interest</w:t>
      </w:r>
      <w:r w:rsidR="007A5A8A" w:rsidRPr="00294848">
        <w:rPr>
          <w:rFonts w:asciiTheme="minorHAnsi" w:hAnsiTheme="minorHAnsi"/>
          <w:sz w:val="18"/>
          <w:szCs w:val="18"/>
        </w:rPr>
        <w:t xml:space="preserve"> (</w:t>
      </w:r>
      <w:r w:rsidR="00294848" w:rsidRPr="003C5CDC">
        <w:rPr>
          <w:rFonts w:asciiTheme="minorHAnsi" w:hAnsiTheme="minorHAnsi" w:cs="Arial"/>
          <w:color w:val="000000"/>
          <w:sz w:val="18"/>
          <w:szCs w:val="18"/>
          <w:u w:val="single"/>
          <w:shd w:val="clear" w:color="auto" w:fill="FFFFFF"/>
        </w:rPr>
        <w:t xml:space="preserve">a </w:t>
      </w:r>
      <w:r w:rsidR="00D8411A" w:rsidRPr="003C5CDC">
        <w:rPr>
          <w:rFonts w:asciiTheme="minorHAnsi" w:hAnsiTheme="minorHAnsi" w:cs="Arial"/>
          <w:color w:val="000000"/>
          <w:sz w:val="18"/>
          <w:szCs w:val="18"/>
          <w:u w:val="single"/>
          <w:shd w:val="clear" w:color="auto" w:fill="FFFFFF"/>
        </w:rPr>
        <w:t xml:space="preserve">DIR </w:t>
      </w:r>
      <w:r w:rsidR="00294848" w:rsidRPr="003C5CDC">
        <w:rPr>
          <w:rFonts w:asciiTheme="minorHAnsi" w:hAnsiTheme="minorHAnsi" w:cs="Arial"/>
          <w:color w:val="000000"/>
          <w:sz w:val="18"/>
          <w:szCs w:val="18"/>
          <w:u w:val="single"/>
          <w:shd w:val="clear" w:color="auto" w:fill="FFFFFF"/>
        </w:rPr>
        <w:t xml:space="preserve">or senior officer is not required to disclose his or her interest in a </w:t>
      </w:r>
      <w:r w:rsidR="006738FC" w:rsidRPr="003C5CDC">
        <w:rPr>
          <w:rFonts w:asciiTheme="minorHAnsi" w:hAnsiTheme="minorHAnsi" w:cs="Arial"/>
          <w:color w:val="000000"/>
          <w:sz w:val="18"/>
          <w:szCs w:val="18"/>
          <w:u w:val="single"/>
          <w:shd w:val="clear" w:color="auto" w:fill="FFFFFF"/>
        </w:rPr>
        <w:t>K</w:t>
      </w:r>
      <w:r w:rsidR="00294848" w:rsidRPr="003C5CDC">
        <w:rPr>
          <w:rFonts w:asciiTheme="minorHAnsi" w:hAnsiTheme="minorHAnsi" w:cs="Arial"/>
          <w:color w:val="000000"/>
          <w:sz w:val="18"/>
          <w:szCs w:val="18"/>
          <w:u w:val="single"/>
          <w:shd w:val="clear" w:color="auto" w:fill="FFFFFF"/>
        </w:rPr>
        <w:t xml:space="preserve"> or transaction merely b/c falls under these categories</w:t>
      </w:r>
      <w:r w:rsidR="00902E70" w:rsidRPr="003C5CDC">
        <w:rPr>
          <w:rFonts w:asciiTheme="minorHAnsi" w:hAnsiTheme="minorHAnsi"/>
          <w:sz w:val="18"/>
          <w:szCs w:val="18"/>
        </w:rPr>
        <w:t xml:space="preserve">) thus do not have </w:t>
      </w:r>
      <w:r w:rsidR="003C5CDC" w:rsidRPr="003C5CDC">
        <w:rPr>
          <w:rFonts w:asciiTheme="minorHAnsi" w:hAnsiTheme="minorHAnsi"/>
          <w:sz w:val="18"/>
          <w:szCs w:val="18"/>
        </w:rPr>
        <w:t>a conflict.</w:t>
      </w:r>
      <w:r w:rsidR="00902E70">
        <w:rPr>
          <w:rFonts w:asciiTheme="minorHAnsi" w:hAnsiTheme="minorHAnsi"/>
          <w:sz w:val="18"/>
          <w:szCs w:val="18"/>
        </w:rPr>
        <w:t xml:space="preserve"> </w:t>
      </w:r>
      <w:r w:rsidR="00C75DF8">
        <w:rPr>
          <w:rFonts w:asciiTheme="minorHAnsi" w:hAnsiTheme="minorHAnsi"/>
          <w:sz w:val="18"/>
          <w:szCs w:val="18"/>
        </w:rPr>
        <w:t xml:space="preserve"> </w:t>
      </w:r>
    </w:p>
    <w:p w:rsidR="006738FC" w:rsidRPr="003C5CDC" w:rsidRDefault="006738FC" w:rsidP="00D31B38">
      <w:pPr>
        <w:pStyle w:val="ListBullet"/>
        <w:tabs>
          <w:tab w:val="clear" w:pos="360"/>
          <w:tab w:val="num" w:pos="1080"/>
        </w:tabs>
        <w:ind w:left="1080"/>
        <w:rPr>
          <w:rFonts w:asciiTheme="minorHAnsi" w:hAnsiTheme="minorHAnsi"/>
          <w:sz w:val="18"/>
          <w:szCs w:val="18"/>
        </w:rPr>
      </w:pPr>
      <w:r w:rsidRPr="003C5CDC">
        <w:rPr>
          <w:rFonts w:asciiTheme="minorHAnsi" w:hAnsiTheme="minorHAnsi"/>
          <w:b/>
          <w:sz w:val="18"/>
          <w:szCs w:val="18"/>
          <w:u w:val="single"/>
        </w:rPr>
        <w:t>2 scenarios</w:t>
      </w:r>
      <w:r w:rsidRPr="003C5CDC">
        <w:rPr>
          <w:rFonts w:asciiTheme="minorHAnsi" w:hAnsiTheme="minorHAnsi"/>
          <w:b/>
          <w:sz w:val="18"/>
          <w:szCs w:val="18"/>
        </w:rPr>
        <w:t>:</w:t>
      </w:r>
      <w:r w:rsidRPr="003C5CDC">
        <w:rPr>
          <w:rFonts w:asciiTheme="minorHAnsi" w:hAnsiTheme="minorHAnsi"/>
          <w:sz w:val="18"/>
          <w:szCs w:val="18"/>
        </w:rPr>
        <w:t xml:space="preserve"> 1) Compensation to DIR or</w:t>
      </w:r>
      <w:r w:rsidR="00902E70" w:rsidRPr="003C5CDC">
        <w:rPr>
          <w:rFonts w:asciiTheme="minorHAnsi" w:hAnsiTheme="minorHAnsi"/>
          <w:sz w:val="18"/>
          <w:szCs w:val="18"/>
        </w:rPr>
        <w:t xml:space="preserve"> Sr. OFR; or 2) Indemnity or insurance (i.e. DIR has a guarantee to a lender, and have K with corp where if the DIR has to pay out to the creditor the corp will indemnify “pay creditor for DIR”). </w:t>
      </w:r>
    </w:p>
    <w:p w:rsidR="008D44A9" w:rsidRPr="0046615F" w:rsidRDefault="008D44A9" w:rsidP="00D31B38">
      <w:pPr>
        <w:pStyle w:val="ListBullet3"/>
        <w:numPr>
          <w:ilvl w:val="0"/>
          <w:numId w:val="123"/>
        </w:numPr>
        <w:rPr>
          <w:rFonts w:asciiTheme="minorHAnsi" w:hAnsiTheme="minorHAnsi"/>
          <w:sz w:val="18"/>
          <w:szCs w:val="18"/>
        </w:rPr>
      </w:pPr>
      <w:r w:rsidRPr="007A5A8A">
        <w:rPr>
          <w:rFonts w:asciiTheme="minorHAnsi" w:hAnsiTheme="minorHAnsi"/>
          <w:sz w:val="18"/>
          <w:szCs w:val="18"/>
        </w:rPr>
        <w:t>K is</w:t>
      </w:r>
      <w:r w:rsidRPr="0046615F">
        <w:rPr>
          <w:rFonts w:asciiTheme="minorHAnsi" w:hAnsiTheme="minorHAnsi"/>
          <w:b/>
          <w:i/>
          <w:sz w:val="18"/>
          <w:szCs w:val="18"/>
        </w:rPr>
        <w:t xml:space="preserve"> for security granted by company</w:t>
      </w:r>
      <w:r w:rsidRPr="0046615F">
        <w:rPr>
          <w:rFonts w:asciiTheme="minorHAnsi" w:hAnsiTheme="minorHAnsi"/>
          <w:sz w:val="18"/>
          <w:szCs w:val="18"/>
        </w:rPr>
        <w:t xml:space="preserve"> for money loaned to the D</w:t>
      </w:r>
      <w:r w:rsidR="0046615F">
        <w:rPr>
          <w:rFonts w:asciiTheme="minorHAnsi" w:hAnsiTheme="minorHAnsi"/>
          <w:sz w:val="18"/>
          <w:szCs w:val="18"/>
        </w:rPr>
        <w:t>IR or OFR</w:t>
      </w:r>
      <w:r w:rsidRPr="0046615F">
        <w:rPr>
          <w:rFonts w:asciiTheme="minorHAnsi" w:hAnsiTheme="minorHAnsi"/>
          <w:sz w:val="18"/>
          <w:szCs w:val="18"/>
        </w:rPr>
        <w:t xml:space="preserve"> fo</w:t>
      </w:r>
      <w:r w:rsidR="00C75DF8">
        <w:rPr>
          <w:rFonts w:asciiTheme="minorHAnsi" w:hAnsiTheme="minorHAnsi"/>
          <w:sz w:val="18"/>
          <w:szCs w:val="18"/>
        </w:rPr>
        <w:t>r the benefit of the company</w:t>
      </w:r>
      <w:r w:rsidR="0046615F">
        <w:rPr>
          <w:rFonts w:asciiTheme="minorHAnsi" w:hAnsiTheme="minorHAnsi"/>
          <w:sz w:val="18"/>
          <w:szCs w:val="18"/>
        </w:rPr>
        <w:t xml:space="preserve"> (</w:t>
      </w:r>
      <w:r w:rsidR="0046615F" w:rsidRPr="0046615F">
        <w:rPr>
          <w:rFonts w:asciiTheme="minorHAnsi" w:hAnsiTheme="minorHAnsi"/>
          <w:b/>
          <w:color w:val="C45911"/>
          <w:sz w:val="18"/>
          <w:szCs w:val="18"/>
        </w:rPr>
        <w:t>BCA</w:t>
      </w:r>
      <w:r w:rsidRPr="0046615F">
        <w:rPr>
          <w:rFonts w:asciiTheme="minorHAnsi" w:hAnsiTheme="minorHAnsi"/>
          <w:b/>
          <w:color w:val="C45911"/>
          <w:sz w:val="18"/>
          <w:szCs w:val="18"/>
        </w:rPr>
        <w:t xml:space="preserve"> 147(4)(a)</w:t>
      </w:r>
      <w:r w:rsidR="0046615F" w:rsidRPr="0046615F">
        <w:rPr>
          <w:rFonts w:asciiTheme="minorHAnsi" w:hAnsiTheme="minorHAnsi"/>
          <w:b/>
          <w:color w:val="C45911"/>
          <w:sz w:val="18"/>
          <w:szCs w:val="18"/>
        </w:rPr>
        <w:t>)</w:t>
      </w:r>
    </w:p>
    <w:p w:rsidR="008D44A9" w:rsidRPr="0046615F" w:rsidRDefault="008D44A9" w:rsidP="00D31B38">
      <w:pPr>
        <w:pStyle w:val="ListBullet3"/>
        <w:numPr>
          <w:ilvl w:val="0"/>
          <w:numId w:val="123"/>
        </w:numPr>
        <w:rPr>
          <w:rFonts w:asciiTheme="minorHAnsi" w:hAnsiTheme="minorHAnsi"/>
          <w:sz w:val="18"/>
          <w:szCs w:val="18"/>
        </w:rPr>
      </w:pPr>
      <w:r w:rsidRPr="0046615F">
        <w:rPr>
          <w:rFonts w:asciiTheme="minorHAnsi" w:hAnsiTheme="minorHAnsi"/>
          <w:sz w:val="18"/>
          <w:szCs w:val="18"/>
        </w:rPr>
        <w:t xml:space="preserve">K is </w:t>
      </w:r>
      <w:r w:rsidRPr="00C75DF8">
        <w:rPr>
          <w:rFonts w:asciiTheme="minorHAnsi" w:hAnsiTheme="minorHAnsi"/>
          <w:b/>
          <w:i/>
          <w:sz w:val="18"/>
          <w:szCs w:val="18"/>
        </w:rPr>
        <w:t>indemnity or insurance</w:t>
      </w:r>
      <w:r w:rsidRPr="0046615F">
        <w:rPr>
          <w:rFonts w:asciiTheme="minorHAnsi" w:hAnsiTheme="minorHAnsi"/>
          <w:sz w:val="18"/>
          <w:szCs w:val="18"/>
        </w:rPr>
        <w:t xml:space="preserve"> for the </w:t>
      </w:r>
      <w:r w:rsidR="00C75DF8">
        <w:rPr>
          <w:rFonts w:asciiTheme="minorHAnsi" w:hAnsiTheme="minorHAnsi"/>
          <w:sz w:val="18"/>
          <w:szCs w:val="18"/>
        </w:rPr>
        <w:t>DIR/</w:t>
      </w:r>
      <w:r w:rsidR="006738FC">
        <w:rPr>
          <w:rFonts w:asciiTheme="minorHAnsi" w:hAnsiTheme="minorHAnsi"/>
          <w:sz w:val="18"/>
          <w:szCs w:val="18"/>
        </w:rPr>
        <w:t xml:space="preserve">Sr. </w:t>
      </w:r>
      <w:r w:rsidR="00C75DF8">
        <w:rPr>
          <w:rFonts w:asciiTheme="minorHAnsi" w:hAnsiTheme="minorHAnsi"/>
          <w:sz w:val="18"/>
          <w:szCs w:val="18"/>
        </w:rPr>
        <w:t>OFR</w:t>
      </w:r>
      <w:r w:rsidR="0046615F">
        <w:rPr>
          <w:rFonts w:asciiTheme="minorHAnsi" w:hAnsiTheme="minorHAnsi"/>
          <w:sz w:val="18"/>
          <w:szCs w:val="18"/>
        </w:rPr>
        <w:t xml:space="preserve"> (</w:t>
      </w:r>
      <w:r w:rsidR="0046615F" w:rsidRPr="0046615F">
        <w:rPr>
          <w:rFonts w:asciiTheme="minorHAnsi" w:hAnsiTheme="minorHAnsi"/>
          <w:b/>
          <w:color w:val="C45911"/>
          <w:sz w:val="18"/>
          <w:szCs w:val="18"/>
        </w:rPr>
        <w:t>BCA</w:t>
      </w:r>
      <w:r w:rsidRPr="0046615F">
        <w:rPr>
          <w:rFonts w:asciiTheme="minorHAnsi" w:hAnsiTheme="minorHAnsi"/>
          <w:b/>
          <w:color w:val="C45911"/>
          <w:sz w:val="18"/>
          <w:szCs w:val="18"/>
        </w:rPr>
        <w:t xml:space="preserve"> 147(4)(b))</w:t>
      </w:r>
    </w:p>
    <w:p w:rsidR="008D44A9" w:rsidRPr="0046615F" w:rsidRDefault="008D44A9" w:rsidP="00D31B38">
      <w:pPr>
        <w:pStyle w:val="ListBullet3"/>
        <w:numPr>
          <w:ilvl w:val="0"/>
          <w:numId w:val="123"/>
        </w:numPr>
        <w:rPr>
          <w:rFonts w:asciiTheme="minorHAnsi" w:hAnsiTheme="minorHAnsi"/>
          <w:sz w:val="18"/>
          <w:szCs w:val="18"/>
        </w:rPr>
      </w:pPr>
      <w:r w:rsidRPr="0046615F">
        <w:rPr>
          <w:rFonts w:asciiTheme="minorHAnsi" w:hAnsiTheme="minorHAnsi"/>
          <w:sz w:val="18"/>
          <w:szCs w:val="18"/>
        </w:rPr>
        <w:t xml:space="preserve">K </w:t>
      </w:r>
      <w:r w:rsidRPr="00C75DF8">
        <w:rPr>
          <w:rFonts w:asciiTheme="minorHAnsi" w:hAnsiTheme="minorHAnsi"/>
          <w:b/>
          <w:i/>
          <w:sz w:val="18"/>
          <w:szCs w:val="18"/>
        </w:rPr>
        <w:t>relates to remuneration</w:t>
      </w:r>
      <w:r w:rsidR="0044786D">
        <w:rPr>
          <w:rFonts w:asciiTheme="minorHAnsi" w:hAnsiTheme="minorHAnsi"/>
          <w:b/>
          <w:i/>
          <w:sz w:val="18"/>
          <w:szCs w:val="18"/>
        </w:rPr>
        <w:t xml:space="preserve"> </w:t>
      </w:r>
      <w:r w:rsidR="0044786D">
        <w:rPr>
          <w:rFonts w:asciiTheme="minorHAnsi" w:hAnsiTheme="minorHAnsi"/>
          <w:b/>
          <w:sz w:val="18"/>
          <w:szCs w:val="18"/>
        </w:rPr>
        <w:t>(payment)</w:t>
      </w:r>
      <w:r w:rsidRPr="0046615F">
        <w:rPr>
          <w:rFonts w:asciiTheme="minorHAnsi" w:hAnsiTheme="minorHAnsi"/>
          <w:sz w:val="18"/>
          <w:szCs w:val="18"/>
        </w:rPr>
        <w:t xml:space="preserve"> of t</w:t>
      </w:r>
      <w:r w:rsidR="00C75DF8">
        <w:rPr>
          <w:rFonts w:asciiTheme="minorHAnsi" w:hAnsiTheme="minorHAnsi"/>
          <w:sz w:val="18"/>
          <w:szCs w:val="18"/>
        </w:rPr>
        <w:t xml:space="preserve">hat DIR </w:t>
      </w:r>
      <w:r w:rsidR="0046615F">
        <w:rPr>
          <w:rFonts w:asciiTheme="minorHAnsi" w:hAnsiTheme="minorHAnsi"/>
          <w:sz w:val="18"/>
          <w:szCs w:val="18"/>
        </w:rPr>
        <w:t xml:space="preserve">or </w:t>
      </w:r>
      <w:r w:rsidR="006738FC">
        <w:rPr>
          <w:rFonts w:asciiTheme="minorHAnsi" w:hAnsiTheme="minorHAnsi"/>
          <w:sz w:val="18"/>
          <w:szCs w:val="18"/>
        </w:rPr>
        <w:t xml:space="preserve">Sr. </w:t>
      </w:r>
      <w:r w:rsidR="00C75DF8">
        <w:rPr>
          <w:rFonts w:asciiTheme="minorHAnsi" w:hAnsiTheme="minorHAnsi"/>
          <w:sz w:val="18"/>
          <w:szCs w:val="18"/>
        </w:rPr>
        <w:t>OFR</w:t>
      </w:r>
      <w:r w:rsidR="0046615F">
        <w:rPr>
          <w:rFonts w:asciiTheme="minorHAnsi" w:hAnsiTheme="minorHAnsi"/>
          <w:sz w:val="18"/>
          <w:szCs w:val="18"/>
        </w:rPr>
        <w:t xml:space="preserve"> (</w:t>
      </w:r>
      <w:r w:rsidR="0046615F" w:rsidRPr="0046615F">
        <w:rPr>
          <w:rFonts w:asciiTheme="minorHAnsi" w:hAnsiTheme="minorHAnsi"/>
          <w:b/>
          <w:color w:val="C45911"/>
          <w:sz w:val="18"/>
          <w:szCs w:val="18"/>
        </w:rPr>
        <w:t xml:space="preserve">BCA </w:t>
      </w:r>
      <w:r w:rsidRPr="0046615F">
        <w:rPr>
          <w:rFonts w:asciiTheme="minorHAnsi" w:hAnsiTheme="minorHAnsi"/>
          <w:b/>
          <w:color w:val="C45911"/>
          <w:sz w:val="18"/>
          <w:szCs w:val="18"/>
        </w:rPr>
        <w:t>147(4)(c))</w:t>
      </w:r>
    </w:p>
    <w:p w:rsidR="008D44A9" w:rsidRPr="0046615F" w:rsidRDefault="008D44A9" w:rsidP="00D31B38">
      <w:pPr>
        <w:pStyle w:val="ListBullet3"/>
        <w:numPr>
          <w:ilvl w:val="0"/>
          <w:numId w:val="123"/>
        </w:numPr>
        <w:rPr>
          <w:rFonts w:asciiTheme="minorHAnsi" w:hAnsiTheme="minorHAnsi"/>
          <w:sz w:val="18"/>
          <w:szCs w:val="18"/>
        </w:rPr>
      </w:pPr>
      <w:r w:rsidRPr="0046615F">
        <w:rPr>
          <w:rFonts w:asciiTheme="minorHAnsi" w:hAnsiTheme="minorHAnsi"/>
          <w:sz w:val="18"/>
          <w:szCs w:val="18"/>
        </w:rPr>
        <w:t xml:space="preserve">K is a </w:t>
      </w:r>
      <w:r w:rsidRPr="00C75DF8">
        <w:rPr>
          <w:rFonts w:asciiTheme="minorHAnsi" w:hAnsiTheme="minorHAnsi"/>
          <w:b/>
          <w:i/>
          <w:sz w:val="18"/>
          <w:szCs w:val="18"/>
        </w:rPr>
        <w:t>loan to the company</w:t>
      </w:r>
      <w:r w:rsidRPr="0046615F">
        <w:rPr>
          <w:rFonts w:asciiTheme="minorHAnsi" w:hAnsiTheme="minorHAnsi"/>
          <w:sz w:val="18"/>
          <w:szCs w:val="18"/>
        </w:rPr>
        <w:t xml:space="preserve"> th</w:t>
      </w:r>
      <w:r w:rsidR="0046615F">
        <w:rPr>
          <w:rFonts w:asciiTheme="minorHAnsi" w:hAnsiTheme="minorHAnsi"/>
          <w:sz w:val="18"/>
          <w:szCs w:val="18"/>
        </w:rPr>
        <w:t>at the D/</w:t>
      </w:r>
      <w:r w:rsidR="006738FC">
        <w:rPr>
          <w:rFonts w:asciiTheme="minorHAnsi" w:hAnsiTheme="minorHAnsi"/>
          <w:sz w:val="18"/>
          <w:szCs w:val="18"/>
        </w:rPr>
        <w:t xml:space="preserve">Sr. </w:t>
      </w:r>
      <w:r w:rsidR="00C75DF8">
        <w:rPr>
          <w:rFonts w:asciiTheme="minorHAnsi" w:hAnsiTheme="minorHAnsi"/>
          <w:sz w:val="18"/>
          <w:szCs w:val="18"/>
        </w:rPr>
        <w:t>OFR</w:t>
      </w:r>
      <w:r w:rsidR="0046615F">
        <w:rPr>
          <w:rFonts w:asciiTheme="minorHAnsi" w:hAnsiTheme="minorHAnsi"/>
          <w:sz w:val="18"/>
          <w:szCs w:val="18"/>
        </w:rPr>
        <w:t xml:space="preserve"> has guaranteed (</w:t>
      </w:r>
      <w:r w:rsidR="0046615F" w:rsidRPr="0046615F">
        <w:rPr>
          <w:rFonts w:asciiTheme="minorHAnsi" w:hAnsiTheme="minorHAnsi"/>
          <w:b/>
          <w:color w:val="C45911"/>
          <w:sz w:val="18"/>
          <w:szCs w:val="18"/>
        </w:rPr>
        <w:t>BCA</w:t>
      </w:r>
      <w:r w:rsidRPr="0046615F">
        <w:rPr>
          <w:rFonts w:asciiTheme="minorHAnsi" w:hAnsiTheme="minorHAnsi"/>
          <w:b/>
          <w:color w:val="C45911"/>
          <w:sz w:val="18"/>
          <w:szCs w:val="18"/>
        </w:rPr>
        <w:t xml:space="preserve"> 147(4)(d))</w:t>
      </w:r>
    </w:p>
    <w:p w:rsidR="008D44A9" w:rsidRPr="0046615F" w:rsidRDefault="008D44A9" w:rsidP="00D31B38">
      <w:pPr>
        <w:pStyle w:val="ListBullet3"/>
        <w:numPr>
          <w:ilvl w:val="0"/>
          <w:numId w:val="123"/>
        </w:numPr>
        <w:rPr>
          <w:rFonts w:asciiTheme="minorHAnsi" w:hAnsiTheme="minorHAnsi"/>
          <w:sz w:val="18"/>
          <w:szCs w:val="18"/>
        </w:rPr>
      </w:pPr>
      <w:r w:rsidRPr="0046615F">
        <w:rPr>
          <w:rFonts w:asciiTheme="minorHAnsi" w:hAnsiTheme="minorHAnsi"/>
          <w:sz w:val="18"/>
          <w:szCs w:val="18"/>
        </w:rPr>
        <w:t xml:space="preserve">K is for the </w:t>
      </w:r>
      <w:r w:rsidRPr="00C75DF8">
        <w:rPr>
          <w:rFonts w:asciiTheme="minorHAnsi" w:hAnsiTheme="minorHAnsi"/>
          <w:b/>
          <w:i/>
          <w:sz w:val="18"/>
          <w:szCs w:val="18"/>
        </w:rPr>
        <w:t>benefit of a corp. affiliated w/the company</w:t>
      </w:r>
      <w:r w:rsidRPr="0046615F">
        <w:rPr>
          <w:rFonts w:asciiTheme="minorHAnsi" w:hAnsiTheme="minorHAnsi"/>
          <w:sz w:val="18"/>
          <w:szCs w:val="18"/>
        </w:rPr>
        <w:t xml:space="preserve"> and D/</w:t>
      </w:r>
      <w:r w:rsidR="006738FC">
        <w:rPr>
          <w:rFonts w:asciiTheme="minorHAnsi" w:hAnsiTheme="minorHAnsi"/>
          <w:sz w:val="18"/>
          <w:szCs w:val="18"/>
        </w:rPr>
        <w:t xml:space="preserve">Sr. </w:t>
      </w:r>
      <w:r w:rsidR="00C75DF8">
        <w:rPr>
          <w:rFonts w:asciiTheme="minorHAnsi" w:hAnsiTheme="minorHAnsi"/>
          <w:sz w:val="18"/>
          <w:szCs w:val="18"/>
        </w:rPr>
        <w:t>OFR is also a DIR/</w:t>
      </w:r>
      <w:r w:rsidR="006738FC">
        <w:rPr>
          <w:rFonts w:asciiTheme="minorHAnsi" w:hAnsiTheme="minorHAnsi"/>
          <w:sz w:val="18"/>
          <w:szCs w:val="18"/>
        </w:rPr>
        <w:t xml:space="preserve">Sr. </w:t>
      </w:r>
      <w:r w:rsidR="00C75DF8">
        <w:rPr>
          <w:rFonts w:asciiTheme="minorHAnsi" w:hAnsiTheme="minorHAnsi"/>
          <w:sz w:val="18"/>
          <w:szCs w:val="18"/>
        </w:rPr>
        <w:t>OFR</w:t>
      </w:r>
      <w:r w:rsidRPr="0046615F">
        <w:rPr>
          <w:rFonts w:asciiTheme="minorHAnsi" w:hAnsiTheme="minorHAnsi"/>
          <w:sz w:val="18"/>
          <w:szCs w:val="18"/>
        </w:rPr>
        <w:t xml:space="preserve"> </w:t>
      </w:r>
      <w:r w:rsidR="0046615F">
        <w:rPr>
          <w:rFonts w:asciiTheme="minorHAnsi" w:hAnsiTheme="minorHAnsi"/>
          <w:sz w:val="18"/>
          <w:szCs w:val="18"/>
        </w:rPr>
        <w:t>of that corp. (</w:t>
      </w:r>
      <w:r w:rsidR="0046615F" w:rsidRPr="0046615F">
        <w:rPr>
          <w:rFonts w:asciiTheme="minorHAnsi" w:hAnsiTheme="minorHAnsi"/>
          <w:b/>
          <w:color w:val="C45911"/>
          <w:sz w:val="18"/>
          <w:szCs w:val="18"/>
        </w:rPr>
        <w:t>BCA</w:t>
      </w:r>
      <w:r w:rsidRPr="0046615F">
        <w:rPr>
          <w:rFonts w:asciiTheme="minorHAnsi" w:hAnsiTheme="minorHAnsi"/>
          <w:b/>
          <w:color w:val="C45911"/>
          <w:sz w:val="18"/>
          <w:szCs w:val="18"/>
        </w:rPr>
        <w:t xml:space="preserve"> 147(4)(e))</w:t>
      </w:r>
    </w:p>
    <w:p w:rsidR="00B7117A" w:rsidRPr="00A55E86" w:rsidRDefault="00B7117A" w:rsidP="00D31B38">
      <w:pPr>
        <w:pStyle w:val="ListNumber"/>
        <w:numPr>
          <w:ilvl w:val="0"/>
          <w:numId w:val="0"/>
        </w:numPr>
        <w:ind w:left="360" w:hanging="360"/>
        <w:rPr>
          <w:rFonts w:asciiTheme="minorHAnsi" w:hAnsiTheme="minorHAnsi"/>
          <w:sz w:val="18"/>
          <w:szCs w:val="18"/>
          <w:highlight w:val="yellow"/>
          <w:u w:val="single"/>
        </w:rPr>
      </w:pPr>
    </w:p>
    <w:p w:rsidR="008D44A9" w:rsidRPr="007F50CD" w:rsidRDefault="00A13F4D" w:rsidP="00D31B38">
      <w:pPr>
        <w:pStyle w:val="ListNumber"/>
        <w:numPr>
          <w:ilvl w:val="0"/>
          <w:numId w:val="0"/>
        </w:numPr>
        <w:ind w:left="360" w:hanging="360"/>
        <w:rPr>
          <w:rFonts w:asciiTheme="minorHAnsi" w:hAnsiTheme="minorHAnsi"/>
          <w:b/>
          <w:sz w:val="18"/>
          <w:szCs w:val="18"/>
        </w:rPr>
      </w:pPr>
      <w:r>
        <w:rPr>
          <w:rFonts w:asciiTheme="minorHAnsi" w:hAnsiTheme="minorHAnsi"/>
          <w:b/>
          <w:sz w:val="18"/>
          <w:szCs w:val="18"/>
        </w:rPr>
        <w:t>PROC</w:t>
      </w:r>
      <w:r w:rsidR="00EC0BC4" w:rsidRPr="007F50CD">
        <w:rPr>
          <w:rFonts w:asciiTheme="minorHAnsi" w:hAnsiTheme="minorHAnsi"/>
          <w:b/>
          <w:sz w:val="18"/>
          <w:szCs w:val="18"/>
        </w:rPr>
        <w:t>EDURES FOR DISCLOSURE</w:t>
      </w:r>
      <w:r w:rsidR="00EC0BC4">
        <w:rPr>
          <w:rFonts w:asciiTheme="minorHAnsi" w:hAnsiTheme="minorHAnsi"/>
          <w:b/>
          <w:sz w:val="18"/>
          <w:szCs w:val="18"/>
        </w:rPr>
        <w:t xml:space="preserve"> </w:t>
      </w:r>
      <w:r w:rsidR="0044786D">
        <w:rPr>
          <w:rFonts w:asciiTheme="minorHAnsi" w:hAnsiTheme="minorHAnsi"/>
          <w:b/>
          <w:sz w:val="18"/>
          <w:szCs w:val="18"/>
        </w:rPr>
        <w:t>(to have profits validated for DIR/Sr. OFR so don’t have to account for profits</w:t>
      </w:r>
      <w:r w:rsidR="006C7AA7">
        <w:rPr>
          <w:rFonts w:asciiTheme="minorHAnsi" w:hAnsiTheme="minorHAnsi"/>
          <w:b/>
          <w:sz w:val="18"/>
          <w:szCs w:val="18"/>
        </w:rPr>
        <w:t xml:space="preserve">, go to </w:t>
      </w:r>
      <w:r w:rsidR="006C7AA7" w:rsidRPr="006C7AA7">
        <w:rPr>
          <w:rFonts w:asciiTheme="minorHAnsi" w:hAnsiTheme="minorHAnsi"/>
          <w:b/>
          <w:color w:val="C45911"/>
          <w:sz w:val="18"/>
          <w:szCs w:val="18"/>
        </w:rPr>
        <w:t>149</w:t>
      </w:r>
      <w:r w:rsidR="006C7AA7">
        <w:rPr>
          <w:rFonts w:asciiTheme="minorHAnsi" w:hAnsiTheme="minorHAnsi"/>
          <w:b/>
          <w:sz w:val="18"/>
          <w:szCs w:val="18"/>
        </w:rPr>
        <w:t xml:space="preserve"> for approval</w:t>
      </w:r>
      <w:r w:rsidR="0044786D">
        <w:rPr>
          <w:rFonts w:asciiTheme="minorHAnsi" w:hAnsiTheme="minorHAnsi"/>
          <w:b/>
          <w:sz w:val="18"/>
          <w:szCs w:val="18"/>
        </w:rPr>
        <w:t>)</w:t>
      </w:r>
      <w:r w:rsidR="008D44A9" w:rsidRPr="007F50CD">
        <w:rPr>
          <w:rFonts w:asciiTheme="minorHAnsi" w:hAnsiTheme="minorHAnsi"/>
          <w:b/>
          <w:sz w:val="18"/>
          <w:szCs w:val="18"/>
        </w:rPr>
        <w:t>:</w:t>
      </w:r>
    </w:p>
    <w:p w:rsidR="008D44A9" w:rsidRPr="007F50CD" w:rsidRDefault="008D44A9" w:rsidP="00D31B38">
      <w:pPr>
        <w:pStyle w:val="ListContinue"/>
        <w:spacing w:after="0"/>
        <w:rPr>
          <w:rFonts w:asciiTheme="minorHAnsi" w:hAnsiTheme="minorHAnsi"/>
          <w:sz w:val="18"/>
          <w:szCs w:val="18"/>
        </w:rPr>
      </w:pPr>
      <w:r w:rsidRPr="006A4088">
        <w:rPr>
          <w:rFonts w:asciiTheme="minorHAnsi" w:hAnsiTheme="minorHAnsi"/>
          <w:b/>
          <w:sz w:val="18"/>
          <w:szCs w:val="18"/>
        </w:rPr>
        <w:t>(a)</w:t>
      </w:r>
      <w:r w:rsidRPr="007F50CD">
        <w:rPr>
          <w:rFonts w:asciiTheme="minorHAnsi" w:hAnsiTheme="minorHAnsi"/>
          <w:sz w:val="18"/>
          <w:szCs w:val="18"/>
        </w:rPr>
        <w:t xml:space="preserve"> </w:t>
      </w:r>
      <w:r w:rsidR="00741C37" w:rsidRPr="007F50CD">
        <w:rPr>
          <w:rFonts w:asciiTheme="minorHAnsi" w:hAnsiTheme="minorHAnsi"/>
          <w:b/>
          <w:sz w:val="18"/>
          <w:szCs w:val="18"/>
        </w:rPr>
        <w:t>D</w:t>
      </w:r>
      <w:r w:rsidRPr="007F50CD">
        <w:rPr>
          <w:rFonts w:asciiTheme="minorHAnsi" w:hAnsiTheme="minorHAnsi"/>
          <w:b/>
          <w:sz w:val="18"/>
          <w:szCs w:val="18"/>
        </w:rPr>
        <w:t>isclose the nature and extent</w:t>
      </w:r>
      <w:r w:rsidRPr="007F50CD">
        <w:rPr>
          <w:rFonts w:asciiTheme="minorHAnsi" w:hAnsiTheme="minorHAnsi"/>
          <w:sz w:val="18"/>
          <w:szCs w:val="18"/>
        </w:rPr>
        <w:t xml:space="preserve"> of the interest to </w:t>
      </w:r>
      <w:r w:rsidR="004F3AE3">
        <w:rPr>
          <w:rFonts w:asciiTheme="minorHAnsi" w:hAnsiTheme="minorHAnsi"/>
          <w:sz w:val="18"/>
          <w:szCs w:val="18"/>
        </w:rPr>
        <w:t>DIR</w:t>
      </w:r>
      <w:r w:rsidRPr="007F50CD">
        <w:rPr>
          <w:rFonts w:asciiTheme="minorHAnsi" w:hAnsiTheme="minorHAnsi"/>
          <w:sz w:val="18"/>
          <w:szCs w:val="18"/>
        </w:rPr>
        <w:t xml:space="preserve">s </w:t>
      </w:r>
      <w:r w:rsidR="00F65F3E" w:rsidRPr="007F50CD">
        <w:rPr>
          <w:rFonts w:asciiTheme="minorHAnsi" w:hAnsiTheme="minorHAnsi"/>
          <w:sz w:val="18"/>
          <w:szCs w:val="18"/>
        </w:rPr>
        <w:t>(</w:t>
      </w:r>
      <w:r w:rsidR="00F65F3E" w:rsidRPr="007F50CD">
        <w:rPr>
          <w:rFonts w:asciiTheme="minorHAnsi" w:hAnsiTheme="minorHAnsi"/>
          <w:b/>
          <w:color w:val="C45911"/>
          <w:sz w:val="18"/>
          <w:szCs w:val="18"/>
        </w:rPr>
        <w:t>BCA</w:t>
      </w:r>
      <w:r w:rsidRPr="007F50CD">
        <w:rPr>
          <w:rFonts w:asciiTheme="minorHAnsi" w:hAnsiTheme="minorHAnsi"/>
          <w:b/>
          <w:color w:val="C45911"/>
          <w:sz w:val="18"/>
          <w:szCs w:val="18"/>
        </w:rPr>
        <w:t xml:space="preserve"> 148(2)(b))</w:t>
      </w:r>
      <w:r w:rsidR="00AF18DD">
        <w:rPr>
          <w:rFonts w:asciiTheme="minorHAnsi" w:hAnsiTheme="minorHAnsi"/>
          <w:b/>
          <w:color w:val="C45911"/>
          <w:sz w:val="18"/>
          <w:szCs w:val="18"/>
        </w:rPr>
        <w:t xml:space="preserve">, </w:t>
      </w:r>
      <w:r w:rsidR="00AF18DD" w:rsidRPr="00AF18DD">
        <w:rPr>
          <w:rFonts w:asciiTheme="minorHAnsi" w:hAnsiTheme="minorHAnsi"/>
          <w:b/>
          <w:sz w:val="18"/>
          <w:szCs w:val="18"/>
        </w:rPr>
        <w:t>OR</w:t>
      </w:r>
    </w:p>
    <w:p w:rsidR="00480780" w:rsidRPr="007F50CD" w:rsidRDefault="00741C37" w:rsidP="00D31B38">
      <w:pPr>
        <w:pStyle w:val="ListContinue"/>
        <w:spacing w:after="0"/>
        <w:rPr>
          <w:rFonts w:asciiTheme="minorHAnsi" w:hAnsiTheme="minorHAnsi"/>
          <w:sz w:val="18"/>
          <w:szCs w:val="18"/>
        </w:rPr>
      </w:pPr>
      <w:r w:rsidRPr="006A4088">
        <w:rPr>
          <w:rFonts w:asciiTheme="minorHAnsi" w:hAnsiTheme="minorHAnsi"/>
          <w:b/>
          <w:sz w:val="18"/>
          <w:szCs w:val="18"/>
        </w:rPr>
        <w:t>(b)</w:t>
      </w:r>
      <w:r w:rsidRPr="007F50CD">
        <w:rPr>
          <w:rFonts w:asciiTheme="minorHAnsi" w:hAnsiTheme="minorHAnsi"/>
          <w:sz w:val="18"/>
          <w:szCs w:val="18"/>
        </w:rPr>
        <w:t xml:space="preserve"> D</w:t>
      </w:r>
      <w:r w:rsidR="008D44A9" w:rsidRPr="007F50CD">
        <w:rPr>
          <w:rFonts w:asciiTheme="minorHAnsi" w:hAnsiTheme="minorHAnsi"/>
          <w:sz w:val="18"/>
          <w:szCs w:val="18"/>
        </w:rPr>
        <w:t xml:space="preserve">isclose </w:t>
      </w:r>
      <w:r w:rsidR="008D44A9" w:rsidRPr="007F50CD">
        <w:rPr>
          <w:rFonts w:asciiTheme="minorHAnsi" w:hAnsiTheme="minorHAnsi"/>
          <w:b/>
          <w:sz w:val="18"/>
          <w:szCs w:val="18"/>
        </w:rPr>
        <w:t>natu</w:t>
      </w:r>
      <w:r w:rsidR="0044786D">
        <w:rPr>
          <w:rFonts w:asciiTheme="minorHAnsi" w:hAnsiTheme="minorHAnsi"/>
          <w:b/>
          <w:sz w:val="18"/>
          <w:szCs w:val="18"/>
        </w:rPr>
        <w:t>re and extent to SH’</w:t>
      </w:r>
      <w:r w:rsidR="008D44A9" w:rsidRPr="007F50CD">
        <w:rPr>
          <w:rFonts w:asciiTheme="minorHAnsi" w:hAnsiTheme="minorHAnsi"/>
          <w:b/>
          <w:sz w:val="18"/>
          <w:szCs w:val="18"/>
        </w:rPr>
        <w:t>s</w:t>
      </w:r>
      <w:r w:rsidR="008D44A9" w:rsidRPr="007F50CD">
        <w:rPr>
          <w:rFonts w:asciiTheme="minorHAnsi" w:hAnsiTheme="minorHAnsi"/>
          <w:sz w:val="18"/>
          <w:szCs w:val="18"/>
        </w:rPr>
        <w:t xml:space="preserve"> </w:t>
      </w:r>
      <w:r w:rsidR="00F65F3E" w:rsidRPr="007F50CD">
        <w:rPr>
          <w:rFonts w:asciiTheme="minorHAnsi" w:hAnsiTheme="minorHAnsi"/>
          <w:sz w:val="18"/>
          <w:szCs w:val="18"/>
        </w:rPr>
        <w:t>(</w:t>
      </w:r>
      <w:r w:rsidR="00F65F3E" w:rsidRPr="007F50CD">
        <w:rPr>
          <w:rFonts w:asciiTheme="minorHAnsi" w:hAnsiTheme="minorHAnsi"/>
          <w:b/>
          <w:color w:val="C45911"/>
          <w:sz w:val="18"/>
          <w:szCs w:val="18"/>
        </w:rPr>
        <w:t xml:space="preserve">BCA </w:t>
      </w:r>
      <w:r w:rsidR="008D44A9" w:rsidRPr="007F50CD">
        <w:rPr>
          <w:rFonts w:asciiTheme="minorHAnsi" w:hAnsiTheme="minorHAnsi"/>
          <w:b/>
          <w:color w:val="C45911"/>
          <w:sz w:val="18"/>
          <w:szCs w:val="18"/>
        </w:rPr>
        <w:t>148(2)(c))</w:t>
      </w:r>
    </w:p>
    <w:p w:rsidR="00393945" w:rsidRPr="00393945" w:rsidRDefault="00480780" w:rsidP="00D31B38">
      <w:pPr>
        <w:pStyle w:val="ListBullet2"/>
        <w:numPr>
          <w:ilvl w:val="0"/>
          <w:numId w:val="114"/>
        </w:numPr>
        <w:ind w:left="993" w:hanging="426"/>
        <w:rPr>
          <w:rFonts w:asciiTheme="minorHAnsi" w:hAnsiTheme="minorHAnsi"/>
          <w:sz w:val="18"/>
          <w:szCs w:val="18"/>
        </w:rPr>
      </w:pPr>
      <w:r w:rsidRPr="007F50CD">
        <w:rPr>
          <w:rFonts w:asciiTheme="minorHAnsi" w:hAnsiTheme="minorHAnsi"/>
          <w:sz w:val="18"/>
          <w:szCs w:val="18"/>
        </w:rPr>
        <w:t>N</w:t>
      </w:r>
      <w:r w:rsidR="008D44A9" w:rsidRPr="007F50CD">
        <w:rPr>
          <w:rFonts w:asciiTheme="minorHAnsi" w:hAnsiTheme="minorHAnsi"/>
          <w:sz w:val="18"/>
          <w:szCs w:val="18"/>
        </w:rPr>
        <w:t>o liability where the company entered into th</w:t>
      </w:r>
      <w:r w:rsidR="00176306">
        <w:rPr>
          <w:rFonts w:asciiTheme="minorHAnsi" w:hAnsiTheme="minorHAnsi"/>
          <w:sz w:val="18"/>
          <w:szCs w:val="18"/>
        </w:rPr>
        <w:t>e K before ind. became a DIR</w:t>
      </w:r>
      <w:r w:rsidR="008D44A9" w:rsidRPr="007F50CD">
        <w:rPr>
          <w:rFonts w:asciiTheme="minorHAnsi" w:hAnsiTheme="minorHAnsi"/>
          <w:sz w:val="18"/>
          <w:szCs w:val="18"/>
        </w:rPr>
        <w:t xml:space="preserve"> or Sr.</w:t>
      </w:r>
      <w:r w:rsidR="00176306">
        <w:rPr>
          <w:rFonts w:asciiTheme="minorHAnsi" w:hAnsiTheme="minorHAnsi"/>
          <w:sz w:val="18"/>
          <w:szCs w:val="18"/>
        </w:rPr>
        <w:t>O of co</w:t>
      </w:r>
      <w:r w:rsidR="008D44A9" w:rsidRPr="007F50CD">
        <w:rPr>
          <w:rFonts w:asciiTheme="minorHAnsi" w:hAnsiTheme="minorHAnsi"/>
          <w:sz w:val="18"/>
          <w:szCs w:val="18"/>
        </w:rPr>
        <w:t>, the disclosable i</w:t>
      </w:r>
      <w:r w:rsidR="00176306">
        <w:rPr>
          <w:rFonts w:asciiTheme="minorHAnsi" w:hAnsiTheme="minorHAnsi"/>
          <w:sz w:val="18"/>
          <w:szCs w:val="18"/>
        </w:rPr>
        <w:t>nterest is disclosed to DIR</w:t>
      </w:r>
      <w:r w:rsidR="008D44A9" w:rsidRPr="007F50CD">
        <w:rPr>
          <w:rFonts w:asciiTheme="minorHAnsi" w:hAnsiTheme="minorHAnsi"/>
          <w:sz w:val="18"/>
          <w:szCs w:val="18"/>
        </w:rPr>
        <w:t>s</w:t>
      </w:r>
      <w:r w:rsidR="008D44A9" w:rsidRPr="00F25827">
        <w:rPr>
          <w:rFonts w:asciiTheme="minorHAnsi" w:hAnsiTheme="minorHAnsi"/>
          <w:sz w:val="18"/>
          <w:szCs w:val="18"/>
        </w:rPr>
        <w:t xml:space="preserve"> or SH’s and the director or Sr. O does not participate in or vote on any d</w:t>
      </w:r>
      <w:r w:rsidR="00F25827">
        <w:rPr>
          <w:rFonts w:asciiTheme="minorHAnsi" w:hAnsiTheme="minorHAnsi"/>
          <w:sz w:val="18"/>
          <w:szCs w:val="18"/>
        </w:rPr>
        <w:t>ecision or resolution on it (</w:t>
      </w:r>
      <w:r w:rsidR="00F25827" w:rsidRPr="00F25827">
        <w:rPr>
          <w:rFonts w:asciiTheme="minorHAnsi" w:hAnsiTheme="minorHAnsi"/>
          <w:b/>
          <w:color w:val="C45911"/>
          <w:sz w:val="18"/>
          <w:szCs w:val="18"/>
        </w:rPr>
        <w:t xml:space="preserve">BCA </w:t>
      </w:r>
      <w:r w:rsidR="008D44A9" w:rsidRPr="00F25827">
        <w:rPr>
          <w:rFonts w:asciiTheme="minorHAnsi" w:hAnsiTheme="minorHAnsi"/>
          <w:b/>
          <w:color w:val="C45911"/>
          <w:sz w:val="18"/>
          <w:szCs w:val="18"/>
        </w:rPr>
        <w:t>148(</w:t>
      </w:r>
      <w:r w:rsidR="00F25827" w:rsidRPr="00F25827">
        <w:rPr>
          <w:rFonts w:asciiTheme="minorHAnsi" w:hAnsiTheme="minorHAnsi"/>
          <w:b/>
          <w:color w:val="C45911"/>
          <w:sz w:val="18"/>
          <w:szCs w:val="18"/>
        </w:rPr>
        <w:t>2</w:t>
      </w:r>
      <w:r w:rsidR="008D44A9" w:rsidRPr="00F25827">
        <w:rPr>
          <w:rFonts w:asciiTheme="minorHAnsi" w:hAnsiTheme="minorHAnsi"/>
          <w:b/>
          <w:color w:val="C45911"/>
          <w:sz w:val="18"/>
          <w:szCs w:val="18"/>
        </w:rPr>
        <w:t>)(d))</w:t>
      </w:r>
    </w:p>
    <w:p w:rsidR="008D44A9" w:rsidRPr="00393945" w:rsidRDefault="00B7117A" w:rsidP="00D31B38">
      <w:pPr>
        <w:pStyle w:val="ListBullet2"/>
        <w:numPr>
          <w:ilvl w:val="0"/>
          <w:numId w:val="114"/>
        </w:numPr>
        <w:ind w:left="993" w:hanging="426"/>
        <w:rPr>
          <w:rFonts w:asciiTheme="minorHAnsi" w:hAnsiTheme="minorHAnsi"/>
          <w:sz w:val="18"/>
          <w:szCs w:val="18"/>
        </w:rPr>
      </w:pPr>
      <w:r w:rsidRPr="00393945">
        <w:rPr>
          <w:rFonts w:asciiTheme="minorHAnsi" w:hAnsiTheme="minorHAnsi"/>
          <w:b/>
          <w:sz w:val="18"/>
          <w:szCs w:val="18"/>
        </w:rPr>
        <w:t>W</w:t>
      </w:r>
      <w:r w:rsidR="008D44A9" w:rsidRPr="00393945">
        <w:rPr>
          <w:rFonts w:asciiTheme="minorHAnsi" w:hAnsiTheme="minorHAnsi"/>
          <w:b/>
          <w:sz w:val="18"/>
          <w:szCs w:val="18"/>
        </w:rPr>
        <w:t>ays out:</w:t>
      </w:r>
    </w:p>
    <w:p w:rsidR="008D44A9" w:rsidRPr="008D1BB1" w:rsidRDefault="008D1BB1" w:rsidP="00D31B38">
      <w:pPr>
        <w:pStyle w:val="ListNumber3"/>
        <w:numPr>
          <w:ilvl w:val="0"/>
          <w:numId w:val="115"/>
        </w:numPr>
        <w:ind w:left="1440"/>
        <w:rPr>
          <w:rFonts w:asciiTheme="minorHAnsi" w:hAnsiTheme="minorHAnsi"/>
          <w:sz w:val="18"/>
          <w:szCs w:val="18"/>
        </w:rPr>
      </w:pPr>
      <w:r w:rsidRPr="008D1BB1">
        <w:rPr>
          <w:rFonts w:asciiTheme="minorHAnsi" w:hAnsiTheme="minorHAnsi"/>
          <w:sz w:val="18"/>
          <w:szCs w:val="18"/>
        </w:rPr>
        <w:t>A</w:t>
      </w:r>
      <w:r w:rsidR="008D44A9" w:rsidRPr="008D1BB1">
        <w:rPr>
          <w:rFonts w:asciiTheme="minorHAnsi" w:hAnsiTheme="minorHAnsi"/>
          <w:sz w:val="18"/>
          <w:szCs w:val="18"/>
        </w:rPr>
        <w:t>rgue do not have a disclosable interest as it’s defined in s. 147 or say have an exception in s. 147(4)</w:t>
      </w:r>
    </w:p>
    <w:p w:rsidR="007D7EE4" w:rsidRPr="007D7EE4" w:rsidRDefault="008D1BB1" w:rsidP="00D31B38">
      <w:pPr>
        <w:pStyle w:val="ListNumber3"/>
        <w:numPr>
          <w:ilvl w:val="0"/>
          <w:numId w:val="115"/>
        </w:numPr>
        <w:ind w:left="1440"/>
        <w:rPr>
          <w:rFonts w:asciiTheme="minorHAnsi" w:hAnsiTheme="minorHAnsi"/>
          <w:sz w:val="18"/>
          <w:szCs w:val="18"/>
        </w:rPr>
      </w:pPr>
      <w:r w:rsidRPr="008D1BB1">
        <w:rPr>
          <w:rFonts w:asciiTheme="minorHAnsi" w:hAnsiTheme="minorHAnsi"/>
          <w:sz w:val="18"/>
          <w:szCs w:val="18"/>
        </w:rPr>
        <w:t>E</w:t>
      </w:r>
      <w:r w:rsidR="008D44A9" w:rsidRPr="008D1BB1">
        <w:rPr>
          <w:rFonts w:asciiTheme="minorHAnsi" w:hAnsiTheme="minorHAnsi"/>
          <w:sz w:val="18"/>
          <w:szCs w:val="18"/>
        </w:rPr>
        <w:t xml:space="preserve">ven if he/she has a disclosable interest do not have a </w:t>
      </w:r>
      <w:r w:rsidR="008D44A9" w:rsidRPr="00A9479B">
        <w:rPr>
          <w:rFonts w:asciiTheme="minorHAnsi" w:hAnsiTheme="minorHAnsi"/>
          <w:sz w:val="18"/>
          <w:szCs w:val="18"/>
          <w:u w:val="single"/>
        </w:rPr>
        <w:t>type of profit</w:t>
      </w:r>
      <w:r>
        <w:rPr>
          <w:rFonts w:asciiTheme="minorHAnsi" w:hAnsiTheme="minorHAnsi"/>
          <w:sz w:val="18"/>
          <w:szCs w:val="18"/>
        </w:rPr>
        <w:t xml:space="preserve"> for which liable to account (</w:t>
      </w:r>
      <w:r w:rsidRPr="008D1BB1">
        <w:rPr>
          <w:rFonts w:asciiTheme="minorHAnsi" w:hAnsiTheme="minorHAnsi"/>
          <w:b/>
          <w:color w:val="C45911"/>
          <w:sz w:val="18"/>
          <w:szCs w:val="18"/>
        </w:rPr>
        <w:t>BCA</w:t>
      </w:r>
      <w:r w:rsidR="008D44A9" w:rsidRPr="008D1BB1">
        <w:rPr>
          <w:rFonts w:asciiTheme="minorHAnsi" w:hAnsiTheme="minorHAnsi"/>
          <w:b/>
          <w:color w:val="C45911"/>
          <w:sz w:val="18"/>
          <w:szCs w:val="18"/>
        </w:rPr>
        <w:t xml:space="preserve"> 148(2))</w:t>
      </w:r>
    </w:p>
    <w:p w:rsidR="00B7117A" w:rsidRPr="00A55E86" w:rsidRDefault="00B7117A" w:rsidP="00D31B38">
      <w:pPr>
        <w:pStyle w:val="ListNumber"/>
        <w:numPr>
          <w:ilvl w:val="0"/>
          <w:numId w:val="0"/>
        </w:numPr>
        <w:rPr>
          <w:rFonts w:asciiTheme="minorHAnsi" w:hAnsiTheme="minorHAnsi"/>
          <w:sz w:val="18"/>
          <w:szCs w:val="18"/>
          <w:highlight w:val="yellow"/>
          <w:u w:val="single"/>
        </w:rPr>
      </w:pPr>
    </w:p>
    <w:p w:rsidR="00F21839" w:rsidRDefault="00EC0BC4" w:rsidP="00D31B38">
      <w:pPr>
        <w:pStyle w:val="ListNumber"/>
        <w:numPr>
          <w:ilvl w:val="0"/>
          <w:numId w:val="0"/>
        </w:numPr>
        <w:rPr>
          <w:rFonts w:asciiTheme="minorHAnsi" w:hAnsiTheme="minorHAnsi"/>
          <w:b/>
          <w:color w:val="C45911"/>
          <w:sz w:val="18"/>
          <w:szCs w:val="18"/>
        </w:rPr>
      </w:pPr>
      <w:r w:rsidRPr="00C7443A">
        <w:rPr>
          <w:rFonts w:asciiTheme="minorHAnsi" w:hAnsiTheme="minorHAnsi"/>
          <w:b/>
          <w:sz w:val="18"/>
          <w:szCs w:val="18"/>
        </w:rPr>
        <w:t>A</w:t>
      </w:r>
      <w:r>
        <w:rPr>
          <w:rFonts w:asciiTheme="minorHAnsi" w:hAnsiTheme="minorHAnsi"/>
          <w:b/>
          <w:sz w:val="18"/>
          <w:szCs w:val="18"/>
        </w:rPr>
        <w:t>PPROVAL P</w:t>
      </w:r>
      <w:r w:rsidRPr="00C7443A">
        <w:rPr>
          <w:rFonts w:asciiTheme="minorHAnsi" w:hAnsiTheme="minorHAnsi"/>
          <w:b/>
          <w:sz w:val="18"/>
          <w:szCs w:val="18"/>
        </w:rPr>
        <w:t>ROCEDURES:</w:t>
      </w:r>
      <w:r w:rsidRPr="00C7443A">
        <w:rPr>
          <w:rFonts w:asciiTheme="minorHAnsi" w:hAnsiTheme="minorHAnsi"/>
          <w:sz w:val="18"/>
          <w:szCs w:val="18"/>
        </w:rPr>
        <w:t xml:space="preserve"> </w:t>
      </w:r>
      <w:r w:rsidR="00D82381" w:rsidRPr="00D42D11">
        <w:rPr>
          <w:rFonts w:asciiTheme="minorHAnsi" w:hAnsiTheme="minorHAnsi" w:cs="Arial"/>
          <w:color w:val="000000"/>
          <w:sz w:val="18"/>
          <w:szCs w:val="19"/>
          <w:u w:val="single"/>
          <w:shd w:val="clear" w:color="auto" w:fill="FFFFFF"/>
        </w:rPr>
        <w:t>Once the appropriate disclosure</w:t>
      </w:r>
      <w:r w:rsidR="00D42D11">
        <w:rPr>
          <w:rFonts w:asciiTheme="minorHAnsi" w:hAnsiTheme="minorHAnsi" w:cs="Arial"/>
          <w:color w:val="000000"/>
          <w:sz w:val="18"/>
          <w:szCs w:val="19"/>
          <w:shd w:val="clear" w:color="auto" w:fill="FFFFFF"/>
        </w:rPr>
        <w:t xml:space="preserve"> (</w:t>
      </w:r>
      <w:r w:rsidR="00D42D11" w:rsidRPr="003801E5">
        <w:rPr>
          <w:rFonts w:asciiTheme="minorHAnsi" w:hAnsiTheme="minorHAnsi" w:cs="Arial"/>
          <w:b/>
          <w:color w:val="000000"/>
          <w:sz w:val="18"/>
          <w:szCs w:val="19"/>
          <w:shd w:val="clear" w:color="auto" w:fill="FFFFFF"/>
        </w:rPr>
        <w:t>148</w:t>
      </w:r>
      <w:r w:rsidR="00D42D11">
        <w:rPr>
          <w:rFonts w:asciiTheme="minorHAnsi" w:hAnsiTheme="minorHAnsi" w:cs="Arial"/>
          <w:color w:val="000000"/>
          <w:sz w:val="18"/>
          <w:szCs w:val="19"/>
          <w:shd w:val="clear" w:color="auto" w:fill="FFFFFF"/>
        </w:rPr>
        <w:t>)</w:t>
      </w:r>
      <w:r w:rsidR="00D82381" w:rsidRPr="00C7443A">
        <w:rPr>
          <w:rFonts w:asciiTheme="minorHAnsi" w:hAnsiTheme="minorHAnsi" w:cs="Arial"/>
          <w:color w:val="000000"/>
          <w:sz w:val="18"/>
          <w:szCs w:val="19"/>
          <w:shd w:val="clear" w:color="auto" w:fill="FFFFFF"/>
        </w:rPr>
        <w:t xml:space="preserve"> has been made by the interested party, can be</w:t>
      </w:r>
      <w:r w:rsidR="00D82381" w:rsidRPr="00C7443A">
        <w:rPr>
          <w:rFonts w:cs="Arial"/>
          <w:color w:val="000000"/>
          <w:sz w:val="18"/>
          <w:szCs w:val="19"/>
          <w:shd w:val="clear" w:color="auto" w:fill="FFFFFF"/>
        </w:rPr>
        <w:t xml:space="preserve"> </w:t>
      </w:r>
      <w:r w:rsidR="008D44A9" w:rsidRPr="00C7443A">
        <w:rPr>
          <w:rFonts w:asciiTheme="minorHAnsi" w:hAnsiTheme="minorHAnsi"/>
          <w:sz w:val="18"/>
          <w:szCs w:val="18"/>
        </w:rPr>
        <w:t xml:space="preserve">approved either by </w:t>
      </w:r>
      <w:r w:rsidR="008D44A9" w:rsidRPr="00C7443A">
        <w:rPr>
          <w:rFonts w:asciiTheme="minorHAnsi" w:hAnsiTheme="minorHAnsi"/>
          <w:b/>
          <w:sz w:val="18"/>
          <w:szCs w:val="18"/>
          <w:u w:val="single"/>
        </w:rPr>
        <w:t>special resolution</w:t>
      </w:r>
      <w:r w:rsidR="00AF18DD">
        <w:rPr>
          <w:rFonts w:asciiTheme="minorHAnsi" w:hAnsiTheme="minorHAnsi"/>
          <w:sz w:val="18"/>
          <w:szCs w:val="18"/>
        </w:rPr>
        <w:t xml:space="preserve"> OR</w:t>
      </w:r>
      <w:r w:rsidR="008D44A9" w:rsidRPr="00C7443A">
        <w:rPr>
          <w:rFonts w:asciiTheme="minorHAnsi" w:hAnsiTheme="minorHAnsi"/>
          <w:sz w:val="18"/>
          <w:szCs w:val="18"/>
        </w:rPr>
        <w:t xml:space="preserve"> </w:t>
      </w:r>
      <w:r w:rsidR="00120BB2" w:rsidRPr="003C5CDC">
        <w:rPr>
          <w:rFonts w:asciiTheme="minorHAnsi" w:hAnsiTheme="minorHAnsi"/>
          <w:b/>
          <w:sz w:val="18"/>
          <w:szCs w:val="18"/>
          <w:u w:val="single"/>
        </w:rPr>
        <w:t>DIR’</w:t>
      </w:r>
      <w:r w:rsidR="008D44A9" w:rsidRPr="003C5CDC">
        <w:rPr>
          <w:rFonts w:asciiTheme="minorHAnsi" w:hAnsiTheme="minorHAnsi"/>
          <w:b/>
          <w:sz w:val="18"/>
          <w:szCs w:val="18"/>
          <w:u w:val="single"/>
        </w:rPr>
        <w:t>s</w:t>
      </w:r>
      <w:r w:rsidR="00460E60" w:rsidRPr="003C5CDC">
        <w:rPr>
          <w:rFonts w:asciiTheme="minorHAnsi" w:hAnsiTheme="minorHAnsi"/>
          <w:b/>
          <w:sz w:val="18"/>
          <w:szCs w:val="18"/>
          <w:u w:val="single"/>
        </w:rPr>
        <w:t xml:space="preserve"> resolution</w:t>
      </w:r>
      <w:r w:rsidR="00460E60" w:rsidRPr="00C7443A">
        <w:rPr>
          <w:rFonts w:asciiTheme="minorHAnsi" w:hAnsiTheme="minorHAnsi"/>
          <w:sz w:val="18"/>
          <w:szCs w:val="18"/>
        </w:rPr>
        <w:t xml:space="preserve"> (</w:t>
      </w:r>
      <w:r w:rsidR="00460E60" w:rsidRPr="00C7443A">
        <w:rPr>
          <w:rFonts w:asciiTheme="minorHAnsi" w:hAnsiTheme="minorHAnsi"/>
          <w:b/>
          <w:color w:val="C45911"/>
          <w:sz w:val="18"/>
          <w:szCs w:val="18"/>
        </w:rPr>
        <w:t>BCA</w:t>
      </w:r>
      <w:r w:rsidR="008D44A9" w:rsidRPr="00C7443A">
        <w:rPr>
          <w:rFonts w:asciiTheme="minorHAnsi" w:hAnsiTheme="minorHAnsi"/>
          <w:b/>
          <w:color w:val="C45911"/>
          <w:sz w:val="18"/>
          <w:szCs w:val="18"/>
        </w:rPr>
        <w:t xml:space="preserve"> 149(1))</w:t>
      </w:r>
      <w:r w:rsidR="008D44A9" w:rsidRPr="00C7443A">
        <w:rPr>
          <w:rFonts w:asciiTheme="minorHAnsi" w:hAnsiTheme="minorHAnsi"/>
          <w:color w:val="C45911"/>
          <w:sz w:val="18"/>
          <w:szCs w:val="18"/>
        </w:rPr>
        <w:t xml:space="preserve"> </w:t>
      </w:r>
      <w:r w:rsidR="008D44A9" w:rsidRPr="00C7443A">
        <w:rPr>
          <w:rFonts w:asciiTheme="minorHAnsi" w:hAnsiTheme="minorHAnsi"/>
          <w:sz w:val="18"/>
          <w:szCs w:val="18"/>
        </w:rPr>
        <w:t xml:space="preserve">but the </w:t>
      </w:r>
      <w:r w:rsidR="004F3AE3">
        <w:rPr>
          <w:rFonts w:asciiTheme="minorHAnsi" w:hAnsiTheme="minorHAnsi"/>
          <w:sz w:val="18"/>
          <w:szCs w:val="18"/>
        </w:rPr>
        <w:t>DIR</w:t>
      </w:r>
      <w:r w:rsidR="008D44A9" w:rsidRPr="00C7443A">
        <w:rPr>
          <w:rFonts w:asciiTheme="minorHAnsi" w:hAnsiTheme="minorHAnsi"/>
          <w:sz w:val="18"/>
          <w:szCs w:val="18"/>
        </w:rPr>
        <w:t xml:space="preserve"> is not entitled to vote</w:t>
      </w:r>
      <w:r w:rsidR="00460E60" w:rsidRPr="00C7443A">
        <w:rPr>
          <w:rFonts w:asciiTheme="minorHAnsi" w:hAnsiTheme="minorHAnsi"/>
          <w:sz w:val="18"/>
          <w:szCs w:val="18"/>
        </w:rPr>
        <w:t xml:space="preserve"> in any </w:t>
      </w:r>
      <w:r w:rsidR="004F3AE3">
        <w:rPr>
          <w:rFonts w:asciiTheme="minorHAnsi" w:hAnsiTheme="minorHAnsi"/>
          <w:sz w:val="18"/>
          <w:szCs w:val="18"/>
        </w:rPr>
        <w:t>DIR</w:t>
      </w:r>
      <w:r w:rsidR="00460E60" w:rsidRPr="00C7443A">
        <w:rPr>
          <w:rFonts w:asciiTheme="minorHAnsi" w:hAnsiTheme="minorHAnsi"/>
          <w:sz w:val="18"/>
          <w:szCs w:val="18"/>
        </w:rPr>
        <w:t>’s resolution (</w:t>
      </w:r>
      <w:r w:rsidR="00460E60" w:rsidRPr="00C7443A">
        <w:rPr>
          <w:rFonts w:asciiTheme="minorHAnsi" w:hAnsiTheme="minorHAnsi"/>
          <w:b/>
          <w:color w:val="C45911"/>
          <w:sz w:val="18"/>
          <w:szCs w:val="18"/>
        </w:rPr>
        <w:t>BCA</w:t>
      </w:r>
      <w:r w:rsidR="008D44A9" w:rsidRPr="00C7443A">
        <w:rPr>
          <w:rFonts w:asciiTheme="minorHAnsi" w:hAnsiTheme="minorHAnsi"/>
          <w:b/>
          <w:color w:val="C45911"/>
          <w:sz w:val="18"/>
          <w:szCs w:val="18"/>
        </w:rPr>
        <w:t xml:space="preserve"> 149(2))</w:t>
      </w:r>
      <w:r w:rsidR="008D44A9" w:rsidRPr="00C7443A">
        <w:rPr>
          <w:rFonts w:asciiTheme="minorHAnsi" w:hAnsiTheme="minorHAnsi"/>
          <w:color w:val="C45911"/>
          <w:sz w:val="18"/>
          <w:szCs w:val="18"/>
        </w:rPr>
        <w:t xml:space="preserve"> </w:t>
      </w:r>
      <w:r w:rsidR="008D44A9" w:rsidRPr="00C7443A">
        <w:rPr>
          <w:rFonts w:asciiTheme="minorHAnsi" w:hAnsiTheme="minorHAnsi"/>
          <w:sz w:val="18"/>
          <w:szCs w:val="18"/>
        </w:rPr>
        <w:t xml:space="preserve">unless </w:t>
      </w:r>
      <w:r w:rsidR="008D44A9" w:rsidRPr="00C7443A">
        <w:rPr>
          <w:rFonts w:asciiTheme="minorHAnsi" w:hAnsiTheme="minorHAnsi"/>
          <w:sz w:val="18"/>
          <w:szCs w:val="18"/>
          <w:u w:val="single"/>
        </w:rPr>
        <w:t xml:space="preserve">all </w:t>
      </w:r>
      <w:r w:rsidR="004F3AE3">
        <w:rPr>
          <w:rFonts w:asciiTheme="minorHAnsi" w:hAnsiTheme="minorHAnsi"/>
          <w:sz w:val="18"/>
          <w:szCs w:val="18"/>
          <w:u w:val="single"/>
        </w:rPr>
        <w:t xml:space="preserve">DIRs </w:t>
      </w:r>
      <w:r w:rsidR="008D44A9" w:rsidRPr="00C7443A">
        <w:rPr>
          <w:rFonts w:asciiTheme="minorHAnsi" w:hAnsiTheme="minorHAnsi"/>
          <w:sz w:val="18"/>
          <w:szCs w:val="18"/>
        </w:rPr>
        <w:t>h</w:t>
      </w:r>
      <w:r w:rsidR="00460E60" w:rsidRPr="00C7443A">
        <w:rPr>
          <w:rFonts w:asciiTheme="minorHAnsi" w:hAnsiTheme="minorHAnsi"/>
          <w:sz w:val="18"/>
          <w:szCs w:val="18"/>
        </w:rPr>
        <w:t>ave the disclosable interest (</w:t>
      </w:r>
      <w:r w:rsidR="00460E60" w:rsidRPr="000E6796">
        <w:rPr>
          <w:rFonts w:asciiTheme="minorHAnsi" w:hAnsiTheme="minorHAnsi"/>
          <w:b/>
          <w:color w:val="C45911"/>
          <w:sz w:val="18"/>
          <w:szCs w:val="18"/>
        </w:rPr>
        <w:t>BCA</w:t>
      </w:r>
      <w:r w:rsidR="008D44A9" w:rsidRPr="00C7443A">
        <w:rPr>
          <w:rFonts w:asciiTheme="minorHAnsi" w:hAnsiTheme="minorHAnsi"/>
          <w:b/>
          <w:color w:val="C45911"/>
          <w:sz w:val="18"/>
          <w:szCs w:val="18"/>
        </w:rPr>
        <w:t xml:space="preserve"> 149(3)).</w:t>
      </w:r>
    </w:p>
    <w:p w:rsidR="004F3AE3" w:rsidRPr="00C7443A" w:rsidRDefault="00066CEE" w:rsidP="00D31B38">
      <w:pPr>
        <w:pStyle w:val="ListNumber"/>
        <w:numPr>
          <w:ilvl w:val="0"/>
          <w:numId w:val="124"/>
        </w:numPr>
        <w:ind w:left="993"/>
        <w:rPr>
          <w:rFonts w:asciiTheme="minorHAnsi" w:hAnsiTheme="minorHAnsi"/>
          <w:sz w:val="18"/>
          <w:szCs w:val="18"/>
        </w:rPr>
      </w:pPr>
      <w:r>
        <w:rPr>
          <w:rFonts w:asciiTheme="minorHAnsi" w:hAnsiTheme="minorHAnsi"/>
          <w:sz w:val="18"/>
          <w:szCs w:val="18"/>
        </w:rPr>
        <w:t>For 149(3), if all DIR’s have a disclosable interest</w:t>
      </w:r>
      <w:r w:rsidR="00E144FE">
        <w:rPr>
          <w:rFonts w:asciiTheme="minorHAnsi" w:hAnsiTheme="minorHAnsi"/>
          <w:sz w:val="18"/>
          <w:szCs w:val="18"/>
        </w:rPr>
        <w:t xml:space="preserve"> (thus are conflicted)</w:t>
      </w:r>
      <w:r>
        <w:rPr>
          <w:rFonts w:asciiTheme="minorHAnsi" w:hAnsiTheme="minorHAnsi"/>
          <w:sz w:val="18"/>
          <w:szCs w:val="18"/>
        </w:rPr>
        <w:t xml:space="preserve">, their vote cannot in and of itself approve the K, but voting on it sets the tone for the SH’s vote under s.148(2)(c). </w:t>
      </w:r>
      <w:r w:rsidR="007F19F7">
        <w:rPr>
          <w:rFonts w:asciiTheme="minorHAnsi" w:hAnsiTheme="minorHAnsi"/>
          <w:sz w:val="18"/>
          <w:szCs w:val="18"/>
        </w:rPr>
        <w:t xml:space="preserve">SH’s can approve almost anything. </w:t>
      </w:r>
    </w:p>
    <w:p w:rsidR="008D44A9" w:rsidRPr="00C7443A" w:rsidRDefault="008D44A9" w:rsidP="00D31B38">
      <w:pPr>
        <w:spacing w:after="0" w:line="240" w:lineRule="auto"/>
        <w:rPr>
          <w:b/>
          <w:szCs w:val="18"/>
          <w:u w:val="single"/>
        </w:rPr>
      </w:pPr>
    </w:p>
    <w:p w:rsidR="00C649B9" w:rsidRPr="008B23FF" w:rsidRDefault="00EC0BC4" w:rsidP="00D31B38">
      <w:pPr>
        <w:spacing w:after="0" w:line="240" w:lineRule="auto"/>
        <w:rPr>
          <w:rFonts w:cs="Arial"/>
          <w:b/>
          <w:color w:val="000000"/>
          <w:szCs w:val="19"/>
          <w:shd w:val="clear" w:color="auto" w:fill="FFFFFF"/>
        </w:rPr>
      </w:pPr>
      <w:r>
        <w:rPr>
          <w:rFonts w:cs="Arial"/>
          <w:b/>
          <w:color w:val="000000"/>
          <w:szCs w:val="19"/>
          <w:shd w:val="clear" w:color="auto" w:fill="FFFFFF"/>
        </w:rPr>
        <w:t>POWER OF C</w:t>
      </w:r>
      <w:r w:rsidRPr="00C7443A">
        <w:rPr>
          <w:rFonts w:cs="Arial"/>
          <w:b/>
          <w:color w:val="000000"/>
          <w:szCs w:val="19"/>
          <w:shd w:val="clear" w:color="auto" w:fill="FFFFFF"/>
        </w:rPr>
        <w:t xml:space="preserve">OURT: </w:t>
      </w:r>
      <w:r w:rsidR="009F1D0A" w:rsidRPr="008B23FF">
        <w:rPr>
          <w:rFonts w:cs="Arial"/>
          <w:color w:val="000000"/>
          <w:szCs w:val="19"/>
          <w:shd w:val="clear" w:color="auto" w:fill="FFFFFF"/>
        </w:rPr>
        <w:t>T</w:t>
      </w:r>
      <w:r w:rsidR="00923356" w:rsidRPr="008B23FF">
        <w:rPr>
          <w:rFonts w:cs="Arial"/>
          <w:color w:val="000000"/>
          <w:szCs w:val="19"/>
          <w:shd w:val="clear" w:color="auto" w:fill="FFFFFF"/>
        </w:rPr>
        <w:t>he court may,</w:t>
      </w:r>
      <w:r w:rsidR="00E32F14" w:rsidRPr="008B23FF">
        <w:rPr>
          <w:rFonts w:cs="Arial"/>
          <w:color w:val="000000"/>
          <w:szCs w:val="19"/>
          <w:shd w:val="clear" w:color="auto" w:fill="FFFFFF"/>
        </w:rPr>
        <w:t xml:space="preserve"> on application</w:t>
      </w:r>
      <w:r w:rsidR="00D82381" w:rsidRPr="008B23FF">
        <w:rPr>
          <w:rFonts w:cs="Arial"/>
          <w:color w:val="000000"/>
          <w:szCs w:val="19"/>
          <w:shd w:val="clear" w:color="auto" w:fill="FFFFFF"/>
        </w:rPr>
        <w:t xml:space="preserve"> (by DIR, Sr. OFR, SH)</w:t>
      </w:r>
      <w:r w:rsidR="00E32F14" w:rsidRPr="008B23FF">
        <w:rPr>
          <w:rFonts w:cs="Arial"/>
          <w:color w:val="000000"/>
          <w:szCs w:val="19"/>
          <w:shd w:val="clear" w:color="auto" w:fill="FFFFFF"/>
        </w:rPr>
        <w:t>,</w:t>
      </w:r>
      <w:r w:rsidR="00923356" w:rsidRPr="008B23FF">
        <w:rPr>
          <w:rFonts w:cs="Arial"/>
          <w:color w:val="000000"/>
          <w:szCs w:val="19"/>
          <w:shd w:val="clear" w:color="auto" w:fill="FFFFFF"/>
        </w:rPr>
        <w:t xml:space="preserve"> </w:t>
      </w:r>
      <w:r w:rsidR="00896FB9">
        <w:rPr>
          <w:rFonts w:cs="Arial"/>
          <w:b/>
          <w:color w:val="000000"/>
          <w:szCs w:val="19"/>
          <w:u w:val="single"/>
          <w:shd w:val="clear" w:color="auto" w:fill="FFFFFF"/>
        </w:rPr>
        <w:t>if it determines that the K</w:t>
      </w:r>
      <w:r w:rsidR="00923356" w:rsidRPr="008B23FF">
        <w:rPr>
          <w:rFonts w:cs="Arial"/>
          <w:b/>
          <w:color w:val="000000"/>
          <w:szCs w:val="19"/>
          <w:u w:val="single"/>
          <w:shd w:val="clear" w:color="auto" w:fill="FFFFFF"/>
        </w:rPr>
        <w:t xml:space="preserve"> or transaction is not reasonable and fair</w:t>
      </w:r>
      <w:r w:rsidR="00923356" w:rsidRPr="008B23FF">
        <w:rPr>
          <w:rFonts w:cs="Arial"/>
          <w:color w:val="000000"/>
          <w:szCs w:val="19"/>
          <w:shd w:val="clear" w:color="auto" w:fill="FFFFFF"/>
        </w:rPr>
        <w:t xml:space="preserve"> to the company</w:t>
      </w:r>
      <w:r w:rsidR="00480780" w:rsidRPr="008B23FF">
        <w:rPr>
          <w:szCs w:val="18"/>
        </w:rPr>
        <w:t>: enjoin company from entering into it, order liable to account for any profit, or make any other order (</w:t>
      </w:r>
      <w:r w:rsidR="00480780" w:rsidRPr="008B23FF">
        <w:rPr>
          <w:b/>
          <w:color w:val="C45911"/>
          <w:szCs w:val="18"/>
        </w:rPr>
        <w:t>BCA 150(2))</w:t>
      </w:r>
    </w:p>
    <w:p w:rsidR="00C649B9" w:rsidRDefault="00480780" w:rsidP="00D31B38">
      <w:pPr>
        <w:pStyle w:val="ListParagraph"/>
        <w:numPr>
          <w:ilvl w:val="0"/>
          <w:numId w:val="116"/>
        </w:numPr>
        <w:spacing w:after="0" w:line="240" w:lineRule="auto"/>
        <w:ind w:left="993"/>
        <w:rPr>
          <w:szCs w:val="18"/>
        </w:rPr>
      </w:pPr>
      <w:r w:rsidRPr="00C7443A">
        <w:rPr>
          <w:szCs w:val="18"/>
        </w:rPr>
        <w:t>Or</w:t>
      </w:r>
      <w:r w:rsidR="00E32F14" w:rsidRPr="00C7443A">
        <w:rPr>
          <w:szCs w:val="18"/>
        </w:rPr>
        <w:t>, on</w:t>
      </w:r>
      <w:r w:rsidR="00E32F14">
        <w:rPr>
          <w:szCs w:val="18"/>
        </w:rPr>
        <w:t xml:space="preserve"> application,</w:t>
      </w:r>
      <w:r w:rsidRPr="00C649B9">
        <w:rPr>
          <w:szCs w:val="18"/>
        </w:rPr>
        <w:t xml:space="preserve"> </w:t>
      </w:r>
      <w:r w:rsidR="00C649B9" w:rsidRPr="00C649B9">
        <w:rPr>
          <w:b/>
          <w:szCs w:val="18"/>
          <w:u w:val="single"/>
        </w:rPr>
        <w:t>if the court</w:t>
      </w:r>
      <w:r w:rsidRPr="00C649B9">
        <w:rPr>
          <w:b/>
          <w:szCs w:val="18"/>
          <w:u w:val="single"/>
        </w:rPr>
        <w:t xml:space="preserve"> finds it was fair and reasonable</w:t>
      </w:r>
      <w:r w:rsidRPr="00C649B9">
        <w:rPr>
          <w:szCs w:val="18"/>
        </w:rPr>
        <w:t xml:space="preserve"> it can order that the D/Sr O is not liable to account for any profit and make any other order it sees fit (</w:t>
      </w:r>
      <w:r w:rsidRPr="00C649B9">
        <w:rPr>
          <w:b/>
          <w:color w:val="C45911"/>
          <w:szCs w:val="18"/>
        </w:rPr>
        <w:t>BCA</w:t>
      </w:r>
      <w:r w:rsidR="00C649B9" w:rsidRPr="00C649B9">
        <w:rPr>
          <w:b/>
          <w:color w:val="C45911"/>
          <w:szCs w:val="18"/>
        </w:rPr>
        <w:t xml:space="preserve"> 150(1))</w:t>
      </w:r>
      <w:r w:rsidRPr="00C649B9">
        <w:rPr>
          <w:color w:val="C45911"/>
          <w:szCs w:val="18"/>
        </w:rPr>
        <w:t xml:space="preserve"> </w:t>
      </w:r>
      <w:r w:rsidRPr="00C649B9">
        <w:rPr>
          <w:szCs w:val="18"/>
        </w:rPr>
        <w:t xml:space="preserve">– </w:t>
      </w:r>
      <w:r w:rsidRPr="00C649B9">
        <w:rPr>
          <w:b/>
          <w:szCs w:val="18"/>
        </w:rPr>
        <w:t>i.e. court has discretion to provide escape from personal liability</w:t>
      </w:r>
      <w:r w:rsidRPr="00C649B9">
        <w:rPr>
          <w:szCs w:val="18"/>
        </w:rPr>
        <w:t xml:space="preserve"> </w:t>
      </w:r>
    </w:p>
    <w:p w:rsidR="00AE19D6" w:rsidRDefault="00AE19D6" w:rsidP="00D31B38">
      <w:pPr>
        <w:spacing w:after="0" w:line="240" w:lineRule="auto"/>
        <w:rPr>
          <w:b/>
          <w:szCs w:val="18"/>
        </w:rPr>
      </w:pPr>
    </w:p>
    <w:p w:rsidR="008D44A9" w:rsidRDefault="00CA51A4" w:rsidP="00D31B38">
      <w:pPr>
        <w:spacing w:after="0" w:line="240" w:lineRule="auto"/>
        <w:rPr>
          <w:b/>
          <w:szCs w:val="18"/>
          <w:u w:val="single"/>
        </w:rPr>
      </w:pPr>
      <w:r w:rsidRPr="00BE26A2">
        <w:rPr>
          <w:b/>
          <w:szCs w:val="18"/>
          <w:u w:val="single"/>
        </w:rPr>
        <w:t>ROUTE 2: GENERAL DUTY TO DISCLOSE S. 153 (EITHER FOR SELF-DEALING OR COMPETITION</w:t>
      </w:r>
      <w:r w:rsidR="001E76FB">
        <w:rPr>
          <w:b/>
          <w:szCs w:val="18"/>
          <w:u w:val="single"/>
        </w:rPr>
        <w:t xml:space="preserve"> (see below)</w:t>
      </w:r>
      <w:r w:rsidRPr="00BE26A2">
        <w:rPr>
          <w:b/>
          <w:szCs w:val="18"/>
          <w:u w:val="single"/>
        </w:rPr>
        <w:t>)</w:t>
      </w:r>
    </w:p>
    <w:p w:rsidR="00BE26A2" w:rsidRDefault="00BE26A2" w:rsidP="00D31B38">
      <w:pPr>
        <w:pStyle w:val="ListParagraph"/>
        <w:numPr>
          <w:ilvl w:val="0"/>
          <w:numId w:val="114"/>
        </w:numPr>
        <w:spacing w:after="0" w:line="240" w:lineRule="auto"/>
        <w:ind w:left="426"/>
        <w:rPr>
          <w:szCs w:val="18"/>
        </w:rPr>
      </w:pPr>
      <w:r w:rsidRPr="00BE26A2">
        <w:rPr>
          <w:b/>
          <w:color w:val="C45911"/>
          <w:szCs w:val="18"/>
        </w:rPr>
        <w:t>BCA 153</w:t>
      </w:r>
      <w:r w:rsidR="00731D07">
        <w:rPr>
          <w:b/>
          <w:color w:val="C45911"/>
          <w:szCs w:val="18"/>
        </w:rPr>
        <w:t xml:space="preserve"> </w:t>
      </w:r>
      <w:r w:rsidR="00731D07" w:rsidRPr="00731D07">
        <w:rPr>
          <w:b/>
          <w:szCs w:val="18"/>
        </w:rPr>
        <w:t>(which is similar to CL)</w:t>
      </w:r>
      <w:r w:rsidRPr="00731D07">
        <w:rPr>
          <w:szCs w:val="18"/>
        </w:rPr>
        <w:t xml:space="preserve"> </w:t>
      </w:r>
      <w:r w:rsidRPr="00BE26A2">
        <w:rPr>
          <w:szCs w:val="18"/>
        </w:rPr>
        <w:t xml:space="preserve">is isolated and seems to stand alone and the effect of it is not at all clear. </w:t>
      </w:r>
      <w:r w:rsidRPr="00393945">
        <w:rPr>
          <w:b/>
          <w:i/>
          <w:szCs w:val="18"/>
        </w:rPr>
        <w:t>S</w:t>
      </w:r>
      <w:r w:rsidRPr="004C3D8D">
        <w:rPr>
          <w:b/>
          <w:i/>
          <w:szCs w:val="18"/>
        </w:rPr>
        <w:t>s. 147 to 150 (discussed above) do not seem to apply to it.</w:t>
      </w:r>
      <w:r>
        <w:rPr>
          <w:szCs w:val="18"/>
        </w:rPr>
        <w:t xml:space="preserve"> E</w:t>
      </w:r>
      <w:r w:rsidRPr="00BE26A2">
        <w:rPr>
          <w:szCs w:val="18"/>
        </w:rPr>
        <w:t>ven if disclosure has been made under s. 153, when a specific transaction or con</w:t>
      </w:r>
      <w:r w:rsidR="003C5CDC">
        <w:rPr>
          <w:szCs w:val="18"/>
        </w:rPr>
        <w:t xml:space="preserve">tract comes along in which a DIR </w:t>
      </w:r>
      <w:r w:rsidRPr="00BE26A2">
        <w:rPr>
          <w:szCs w:val="18"/>
        </w:rPr>
        <w:t xml:space="preserve">or </w:t>
      </w:r>
      <w:r w:rsidR="003C5CDC">
        <w:rPr>
          <w:szCs w:val="18"/>
        </w:rPr>
        <w:t>Sr. OFR</w:t>
      </w:r>
      <w:r w:rsidRPr="00BE26A2">
        <w:rPr>
          <w:szCs w:val="18"/>
        </w:rPr>
        <w:t xml:space="preserve"> has an interest, that </w:t>
      </w:r>
      <w:r w:rsidR="003C5CDC">
        <w:rPr>
          <w:szCs w:val="18"/>
        </w:rPr>
        <w:t>DIR/Sr. OFR</w:t>
      </w:r>
      <w:r w:rsidRPr="00BE26A2">
        <w:rPr>
          <w:szCs w:val="18"/>
        </w:rPr>
        <w:t xml:space="preserve"> officer must still comply with ss. 148 and 149.</w:t>
      </w:r>
    </w:p>
    <w:p w:rsidR="00BE26A2" w:rsidRPr="005F706B" w:rsidRDefault="00BE26A2" w:rsidP="00D31B38">
      <w:pPr>
        <w:spacing w:after="0" w:line="240" w:lineRule="auto"/>
        <w:rPr>
          <w:szCs w:val="18"/>
        </w:rPr>
      </w:pPr>
    </w:p>
    <w:p w:rsidR="0087040B" w:rsidRDefault="008D44A9" w:rsidP="00D31B38">
      <w:pPr>
        <w:spacing w:after="0" w:line="240" w:lineRule="auto"/>
        <w:rPr>
          <w:szCs w:val="18"/>
        </w:rPr>
      </w:pPr>
      <w:r w:rsidRPr="00F21839">
        <w:rPr>
          <w:b/>
          <w:szCs w:val="18"/>
        </w:rPr>
        <w:t>Requirement to Disclose is Triggered:</w:t>
      </w:r>
      <w:r w:rsidR="0087040B">
        <w:rPr>
          <w:szCs w:val="18"/>
        </w:rPr>
        <w:t xml:space="preserve"> DIR</w:t>
      </w:r>
      <w:r w:rsidRPr="0087040B">
        <w:rPr>
          <w:szCs w:val="18"/>
        </w:rPr>
        <w:t xml:space="preserve"> or </w:t>
      </w:r>
      <w:r w:rsidR="0087040B">
        <w:rPr>
          <w:szCs w:val="18"/>
        </w:rPr>
        <w:t>Sr. OFR</w:t>
      </w:r>
      <w:r w:rsidRPr="0087040B">
        <w:rPr>
          <w:szCs w:val="18"/>
        </w:rPr>
        <w:t xml:space="preserve"> </w:t>
      </w:r>
      <w:r w:rsidR="00350CA9">
        <w:rPr>
          <w:szCs w:val="18"/>
        </w:rPr>
        <w:t>(</w:t>
      </w:r>
      <w:r w:rsidR="00350CA9" w:rsidRPr="00350CA9">
        <w:rPr>
          <w:b/>
          <w:color w:val="C45911"/>
          <w:szCs w:val="18"/>
        </w:rPr>
        <w:t>BCA 153</w:t>
      </w:r>
      <w:r w:rsidR="00350CA9">
        <w:rPr>
          <w:szCs w:val="18"/>
        </w:rPr>
        <w:t>)</w:t>
      </w:r>
    </w:p>
    <w:p w:rsidR="008D44A9" w:rsidRPr="0087040B" w:rsidRDefault="0087040B" w:rsidP="00D31B38">
      <w:pPr>
        <w:pStyle w:val="ListParagraph"/>
        <w:numPr>
          <w:ilvl w:val="3"/>
          <w:numId w:val="12"/>
        </w:numPr>
        <w:spacing w:after="0" w:line="240" w:lineRule="auto"/>
        <w:ind w:left="426"/>
        <w:rPr>
          <w:szCs w:val="18"/>
        </w:rPr>
      </w:pPr>
      <w:r w:rsidRPr="0087040B">
        <w:rPr>
          <w:szCs w:val="18"/>
        </w:rPr>
        <w:t>H</w:t>
      </w:r>
      <w:r w:rsidR="008D44A9" w:rsidRPr="0087040B">
        <w:rPr>
          <w:szCs w:val="18"/>
        </w:rPr>
        <w:t>olds any office or any p</w:t>
      </w:r>
      <w:r w:rsidRPr="0087040B">
        <w:rPr>
          <w:szCs w:val="18"/>
        </w:rPr>
        <w:t>roperty, right or interest that;</w:t>
      </w:r>
    </w:p>
    <w:p w:rsidR="008D44A9" w:rsidRPr="0087040B" w:rsidRDefault="0087040B" w:rsidP="00D31B38">
      <w:pPr>
        <w:pStyle w:val="ListNumber"/>
        <w:numPr>
          <w:ilvl w:val="3"/>
          <w:numId w:val="12"/>
        </w:numPr>
        <w:ind w:left="426"/>
        <w:rPr>
          <w:rFonts w:asciiTheme="minorHAnsi" w:hAnsiTheme="minorHAnsi"/>
          <w:sz w:val="18"/>
          <w:szCs w:val="18"/>
        </w:rPr>
      </w:pPr>
      <w:r w:rsidRPr="0087040B">
        <w:rPr>
          <w:rFonts w:asciiTheme="minorHAnsi" w:hAnsiTheme="minorHAnsi"/>
          <w:sz w:val="18"/>
          <w:szCs w:val="18"/>
          <w:u w:val="single"/>
        </w:rPr>
        <w:t>C</w:t>
      </w:r>
      <w:r w:rsidR="008D44A9" w:rsidRPr="0087040B">
        <w:rPr>
          <w:rFonts w:asciiTheme="minorHAnsi" w:hAnsiTheme="minorHAnsi"/>
          <w:sz w:val="18"/>
          <w:szCs w:val="18"/>
          <w:u w:val="single"/>
        </w:rPr>
        <w:t>ould</w:t>
      </w:r>
      <w:r>
        <w:rPr>
          <w:rFonts w:asciiTheme="minorHAnsi" w:hAnsiTheme="minorHAnsi"/>
          <w:sz w:val="18"/>
          <w:szCs w:val="18"/>
          <w:u w:val="single"/>
        </w:rPr>
        <w:t xml:space="preserve"> (</w:t>
      </w:r>
      <w:r>
        <w:rPr>
          <w:rFonts w:asciiTheme="minorHAnsi" w:hAnsiTheme="minorHAnsi"/>
          <w:sz w:val="18"/>
          <w:szCs w:val="18"/>
        </w:rPr>
        <w:t>need only potential conflict)</w:t>
      </w:r>
      <w:r w:rsidR="008D44A9" w:rsidRPr="0087040B">
        <w:rPr>
          <w:rFonts w:asciiTheme="minorHAnsi" w:hAnsiTheme="minorHAnsi"/>
          <w:sz w:val="18"/>
          <w:szCs w:val="18"/>
        </w:rPr>
        <w:t xml:space="preserve"> </w:t>
      </w:r>
      <w:r w:rsidR="008D44A9" w:rsidRPr="00393945">
        <w:rPr>
          <w:rFonts w:asciiTheme="minorHAnsi" w:hAnsiTheme="minorHAnsi"/>
          <w:b/>
          <w:i/>
          <w:sz w:val="18"/>
          <w:szCs w:val="18"/>
        </w:rPr>
        <w:t>result directly or indirectly</w:t>
      </w:r>
      <w:r w:rsidR="008D44A9" w:rsidRPr="0087040B">
        <w:rPr>
          <w:rFonts w:asciiTheme="minorHAnsi" w:hAnsiTheme="minorHAnsi"/>
          <w:sz w:val="18"/>
          <w:szCs w:val="18"/>
        </w:rPr>
        <w:t xml:space="preserve"> in the creation of a duty or interest that </w:t>
      </w:r>
      <w:r w:rsidR="008D44A9" w:rsidRPr="0087040B">
        <w:rPr>
          <w:rFonts w:asciiTheme="minorHAnsi" w:hAnsiTheme="minorHAnsi"/>
          <w:sz w:val="18"/>
          <w:szCs w:val="18"/>
          <w:u w:val="single"/>
        </w:rPr>
        <w:t>materially conflicts</w:t>
      </w:r>
      <w:r w:rsidR="008D44A9" w:rsidRPr="0087040B">
        <w:rPr>
          <w:rFonts w:asciiTheme="minorHAnsi" w:hAnsiTheme="minorHAnsi"/>
          <w:sz w:val="18"/>
          <w:szCs w:val="18"/>
        </w:rPr>
        <w:t xml:space="preserve"> with that individual’s duty/interest as a director/sr officer of company</w:t>
      </w:r>
      <w:r>
        <w:rPr>
          <w:rFonts w:asciiTheme="minorHAnsi" w:hAnsiTheme="minorHAnsi"/>
          <w:sz w:val="18"/>
          <w:szCs w:val="18"/>
        </w:rPr>
        <w:t>.</w:t>
      </w:r>
    </w:p>
    <w:p w:rsidR="00D85C5F" w:rsidRPr="008B23FF" w:rsidRDefault="0087040B" w:rsidP="00D31B38">
      <w:pPr>
        <w:pStyle w:val="ListNumber"/>
        <w:numPr>
          <w:ilvl w:val="3"/>
          <w:numId w:val="12"/>
        </w:numPr>
        <w:ind w:left="426"/>
        <w:rPr>
          <w:rFonts w:asciiTheme="minorHAnsi" w:hAnsiTheme="minorHAnsi"/>
          <w:sz w:val="18"/>
          <w:szCs w:val="18"/>
        </w:rPr>
      </w:pPr>
      <w:r w:rsidRPr="0087040B">
        <w:rPr>
          <w:rFonts w:asciiTheme="minorHAnsi" w:hAnsiTheme="minorHAnsi"/>
          <w:sz w:val="18"/>
          <w:szCs w:val="18"/>
          <w:u w:val="single"/>
        </w:rPr>
        <w:t>RESULT</w:t>
      </w:r>
      <w:r w:rsidR="00480780">
        <w:rPr>
          <w:rFonts w:asciiTheme="minorHAnsi" w:hAnsiTheme="minorHAnsi"/>
          <w:sz w:val="18"/>
          <w:szCs w:val="18"/>
          <w:u w:val="single"/>
        </w:rPr>
        <w:t>:</w:t>
      </w:r>
      <w:r w:rsidR="008D44A9" w:rsidRPr="0087040B">
        <w:rPr>
          <w:rFonts w:asciiTheme="minorHAnsi" w:hAnsiTheme="minorHAnsi"/>
          <w:sz w:val="18"/>
          <w:szCs w:val="18"/>
        </w:rPr>
        <w:t xml:space="preserve"> </w:t>
      </w:r>
      <w:r w:rsidR="008D44A9" w:rsidRPr="0087040B">
        <w:rPr>
          <w:rFonts w:asciiTheme="minorHAnsi" w:hAnsiTheme="minorHAnsi"/>
          <w:b/>
          <w:sz w:val="18"/>
          <w:szCs w:val="18"/>
        </w:rPr>
        <w:t>must</w:t>
      </w:r>
      <w:r w:rsidR="008D44A9" w:rsidRPr="0087040B">
        <w:rPr>
          <w:rFonts w:asciiTheme="minorHAnsi" w:hAnsiTheme="minorHAnsi"/>
          <w:sz w:val="18"/>
          <w:szCs w:val="18"/>
        </w:rPr>
        <w:t xml:space="preserve"> disclose the </w:t>
      </w:r>
      <w:r w:rsidR="008D44A9" w:rsidRPr="0087040B">
        <w:rPr>
          <w:rFonts w:asciiTheme="minorHAnsi" w:hAnsiTheme="minorHAnsi"/>
          <w:b/>
          <w:sz w:val="18"/>
          <w:szCs w:val="18"/>
        </w:rPr>
        <w:t>nature and extent</w:t>
      </w:r>
      <w:r w:rsidR="008D44A9" w:rsidRPr="0087040B">
        <w:rPr>
          <w:rFonts w:asciiTheme="minorHAnsi" w:hAnsiTheme="minorHAnsi"/>
          <w:sz w:val="18"/>
          <w:szCs w:val="18"/>
        </w:rPr>
        <w:t xml:space="preserve"> of that conflict: disclosure must be made to directors promptly after becoming a D/Sr O [i.e. where interest is pre-existing] or promptly after that D/Sr. O begins to hold the other office or possess the property, right or interest for which disclosure is required.</w:t>
      </w:r>
    </w:p>
    <w:p w:rsidR="00ED43EC" w:rsidRPr="00D85C5F" w:rsidRDefault="00ED43EC" w:rsidP="00D31B38">
      <w:pPr>
        <w:pStyle w:val="ListParagraph"/>
        <w:numPr>
          <w:ilvl w:val="1"/>
          <w:numId w:val="114"/>
        </w:numPr>
        <w:spacing w:line="240" w:lineRule="auto"/>
        <w:ind w:left="1134"/>
        <w:rPr>
          <w:u w:val="single"/>
        </w:rPr>
      </w:pPr>
      <w:r w:rsidRPr="00D85C5F">
        <w:rPr>
          <w:b/>
        </w:rPr>
        <w:t>Consequences of failure to disclose</w:t>
      </w:r>
      <w:r>
        <w:t>: not indicated in section but likely requires D/Sr O</w:t>
      </w:r>
      <w:r w:rsidR="003C1E97">
        <w:t>FR</w:t>
      </w:r>
      <w:r>
        <w:t xml:space="preserve"> to disgorge what was gained/compensate company for what it was deprived of</w:t>
      </w:r>
      <w:r w:rsidR="005C5B37">
        <w:t>.</w:t>
      </w:r>
    </w:p>
    <w:p w:rsidR="008D44A9" w:rsidRPr="00D85C5F" w:rsidRDefault="0087040B" w:rsidP="00D31B38">
      <w:pPr>
        <w:pStyle w:val="ListParagraph"/>
        <w:numPr>
          <w:ilvl w:val="1"/>
          <w:numId w:val="114"/>
        </w:numPr>
        <w:spacing w:after="0" w:line="240" w:lineRule="auto"/>
        <w:ind w:left="1134"/>
        <w:rPr>
          <w:szCs w:val="18"/>
        </w:rPr>
      </w:pPr>
      <w:r w:rsidRPr="00D85C5F">
        <w:rPr>
          <w:szCs w:val="18"/>
        </w:rPr>
        <w:t>M</w:t>
      </w:r>
      <w:r w:rsidR="008D44A9" w:rsidRPr="00D85C5F">
        <w:rPr>
          <w:szCs w:val="18"/>
        </w:rPr>
        <w:t xml:space="preserve">ore sweeping language than federally – could argue D’s in BC have to disclose even potential conflicts v. </w:t>
      </w:r>
      <w:r w:rsidR="008D44A9" w:rsidRPr="00D85C5F">
        <w:rPr>
          <w:b/>
          <w:color w:val="7030A0"/>
          <w:szCs w:val="18"/>
        </w:rPr>
        <w:t>federally only actual conflicts b/c no equivalent provision</w:t>
      </w:r>
      <w:r w:rsidR="008D44A9" w:rsidRPr="00D85C5F">
        <w:rPr>
          <w:szCs w:val="18"/>
        </w:rPr>
        <w:t xml:space="preserve"> – though federally doesn’t say </w:t>
      </w:r>
      <w:r w:rsidR="00CA51A4" w:rsidRPr="00D85C5F">
        <w:rPr>
          <w:b/>
          <w:color w:val="7030A0"/>
          <w:szCs w:val="18"/>
        </w:rPr>
        <w:t xml:space="preserve">CBCA </w:t>
      </w:r>
      <w:r w:rsidR="008D44A9" w:rsidRPr="00D85C5F">
        <w:rPr>
          <w:b/>
          <w:color w:val="7030A0"/>
          <w:szCs w:val="18"/>
        </w:rPr>
        <w:t>120</w:t>
      </w:r>
      <w:r w:rsidR="008D44A9" w:rsidRPr="00D85C5F">
        <w:rPr>
          <w:color w:val="7030A0"/>
          <w:szCs w:val="18"/>
        </w:rPr>
        <w:t xml:space="preserve"> </w:t>
      </w:r>
      <w:r w:rsidR="00CA51A4" w:rsidRPr="00D85C5F">
        <w:rPr>
          <w:szCs w:val="18"/>
        </w:rPr>
        <w:t xml:space="preserve">is exhaustive as </w:t>
      </w:r>
      <w:r w:rsidR="00CA51A4" w:rsidRPr="00D85C5F">
        <w:rPr>
          <w:b/>
          <w:color w:val="C45911"/>
          <w:szCs w:val="18"/>
        </w:rPr>
        <w:t>BCA</w:t>
      </w:r>
      <w:r w:rsidR="008D44A9" w:rsidRPr="00D85C5F">
        <w:rPr>
          <w:b/>
          <w:color w:val="C45911"/>
          <w:szCs w:val="18"/>
        </w:rPr>
        <w:t xml:space="preserve"> 152</w:t>
      </w:r>
      <w:r w:rsidR="008D44A9" w:rsidRPr="00D85C5F">
        <w:rPr>
          <w:color w:val="C45911"/>
          <w:szCs w:val="18"/>
        </w:rPr>
        <w:t xml:space="preserve"> </w:t>
      </w:r>
      <w:r w:rsidR="00CA51A4" w:rsidRPr="00D85C5F">
        <w:rPr>
          <w:szCs w:val="18"/>
        </w:rPr>
        <w:t xml:space="preserve">says. </w:t>
      </w:r>
    </w:p>
    <w:p w:rsidR="008D44A9" w:rsidRPr="00A55E86" w:rsidRDefault="008D44A9" w:rsidP="00D31B38">
      <w:pPr>
        <w:spacing w:after="0" w:line="240" w:lineRule="auto"/>
        <w:rPr>
          <w:szCs w:val="18"/>
          <w:highlight w:val="yellow"/>
        </w:rPr>
      </w:pPr>
    </w:p>
    <w:p w:rsidR="008D25D4" w:rsidRPr="008D25D4" w:rsidRDefault="008D25D4" w:rsidP="00D31B38">
      <w:pPr>
        <w:pBdr>
          <w:bottom w:val="single" w:sz="4" w:space="1" w:color="auto"/>
        </w:pBdr>
        <w:spacing w:after="0" w:line="240" w:lineRule="auto"/>
        <w:rPr>
          <w:b/>
          <w:szCs w:val="18"/>
        </w:rPr>
      </w:pPr>
      <w:r w:rsidRPr="007A5A8A">
        <w:rPr>
          <w:b/>
          <w:szCs w:val="18"/>
        </w:rPr>
        <w:t>FEDERAL</w:t>
      </w:r>
      <w:r>
        <w:rPr>
          <w:b/>
          <w:szCs w:val="18"/>
        </w:rPr>
        <w:t xml:space="preserve"> </w:t>
      </w:r>
    </w:p>
    <w:p w:rsidR="00D6021C" w:rsidRPr="00D6021C" w:rsidRDefault="00AE19D6" w:rsidP="00D31B38">
      <w:pPr>
        <w:pStyle w:val="ListParagraph"/>
        <w:numPr>
          <w:ilvl w:val="0"/>
          <w:numId w:val="114"/>
        </w:numPr>
        <w:spacing w:line="240" w:lineRule="auto"/>
        <w:ind w:left="426"/>
        <w:rPr>
          <w:szCs w:val="18"/>
        </w:rPr>
      </w:pPr>
      <w:r>
        <w:rPr>
          <w:b/>
          <w:szCs w:val="18"/>
        </w:rPr>
        <w:t>FEDERAL PROVISIONS LESS COMPREHENSIVE – D/O MAY STILL HAVE TO ACCOUNT FOR PROFITS &amp; K MAY BE INVALID</w:t>
      </w:r>
      <w:r w:rsidR="00D6021C">
        <w:rPr>
          <w:b/>
          <w:szCs w:val="18"/>
        </w:rPr>
        <w:t>]</w:t>
      </w:r>
    </w:p>
    <w:p w:rsidR="00D6021C" w:rsidRPr="00AC1832" w:rsidRDefault="00D6021C" w:rsidP="0076158D">
      <w:pPr>
        <w:pStyle w:val="ListParagraph"/>
        <w:numPr>
          <w:ilvl w:val="1"/>
          <w:numId w:val="114"/>
        </w:numPr>
        <w:spacing w:line="240" w:lineRule="auto"/>
        <w:ind w:left="1134"/>
        <w:rPr>
          <w:szCs w:val="18"/>
        </w:rPr>
      </w:pPr>
      <w:r w:rsidRPr="00AC1832">
        <w:rPr>
          <w:b/>
          <w:szCs w:val="18"/>
        </w:rPr>
        <w:t>CBCA is opposite of BCA where usually SH</w:t>
      </w:r>
      <w:r w:rsidR="000751FB" w:rsidRPr="00AC1832">
        <w:rPr>
          <w:b/>
          <w:szCs w:val="18"/>
        </w:rPr>
        <w:t>’s</w:t>
      </w:r>
      <w:r w:rsidRPr="00AC1832">
        <w:rPr>
          <w:b/>
          <w:szCs w:val="18"/>
        </w:rPr>
        <w:t xml:space="preserve"> cannot make liability go away by resolution, but s.120 allows SH vote to make problem go away (except for s.242 which still allows for a derivative action </w:t>
      </w:r>
      <w:r w:rsidR="000751FB" w:rsidRPr="00AC1832">
        <w:rPr>
          <w:b/>
          <w:szCs w:val="18"/>
        </w:rPr>
        <w:t>even i</w:t>
      </w:r>
      <w:r w:rsidRPr="00AC1832">
        <w:rPr>
          <w:b/>
          <w:szCs w:val="18"/>
        </w:rPr>
        <w:t>f there is a SH vote (below)</w:t>
      </w:r>
      <w:r w:rsidR="00AC1832" w:rsidRPr="00AC1832">
        <w:rPr>
          <w:b/>
          <w:szCs w:val="18"/>
        </w:rPr>
        <w:t>)</w:t>
      </w:r>
      <w:r w:rsidRPr="00AC1832">
        <w:rPr>
          <w:b/>
          <w:szCs w:val="18"/>
        </w:rPr>
        <w:t xml:space="preserve">.  </w:t>
      </w:r>
    </w:p>
    <w:p w:rsidR="00AE19D6" w:rsidRDefault="00AE19D6" w:rsidP="00D31B38">
      <w:pPr>
        <w:pStyle w:val="ListParagraph"/>
        <w:numPr>
          <w:ilvl w:val="0"/>
          <w:numId w:val="114"/>
        </w:numPr>
        <w:spacing w:line="240" w:lineRule="auto"/>
        <w:ind w:left="426"/>
        <w:rPr>
          <w:szCs w:val="18"/>
        </w:rPr>
      </w:pPr>
      <w:r>
        <w:rPr>
          <w:b/>
          <w:szCs w:val="18"/>
        </w:rPr>
        <w:t xml:space="preserve">DISCLOSURE - </w:t>
      </w:r>
      <w:r w:rsidR="004C3D8D" w:rsidRPr="00AE19D6">
        <w:rPr>
          <w:szCs w:val="18"/>
        </w:rPr>
        <w:t xml:space="preserve">obligation to disclose </w:t>
      </w:r>
      <w:r w:rsidR="004C3D8D" w:rsidRPr="00AE19D6">
        <w:rPr>
          <w:szCs w:val="18"/>
          <w:u w:val="single"/>
        </w:rPr>
        <w:t>nature and extent of any interest</w:t>
      </w:r>
      <w:r w:rsidR="004C3D8D" w:rsidRPr="00AE19D6">
        <w:rPr>
          <w:szCs w:val="18"/>
        </w:rPr>
        <w:t xml:space="preserve"> is triggered when a D/O (</w:t>
      </w:r>
      <w:r w:rsidR="004C3D8D" w:rsidRPr="00024742">
        <w:rPr>
          <w:b/>
          <w:szCs w:val="18"/>
        </w:rPr>
        <w:t xml:space="preserve">defined in </w:t>
      </w:r>
      <w:r w:rsidR="004C3D8D" w:rsidRPr="00024742">
        <w:rPr>
          <w:b/>
          <w:color w:val="7030A0"/>
          <w:szCs w:val="18"/>
        </w:rPr>
        <w:t>s. 2</w:t>
      </w:r>
      <w:r w:rsidR="004C3D8D" w:rsidRPr="00AE19D6">
        <w:rPr>
          <w:szCs w:val="18"/>
        </w:rPr>
        <w:t>)</w:t>
      </w:r>
      <w:r>
        <w:rPr>
          <w:szCs w:val="18"/>
        </w:rPr>
        <w:t xml:space="preserve"> (</w:t>
      </w:r>
      <w:r w:rsidRPr="00AE19D6">
        <w:rPr>
          <w:b/>
          <w:color w:val="7030A0"/>
          <w:szCs w:val="18"/>
        </w:rPr>
        <w:t>CBCA 120(1)</w:t>
      </w:r>
      <w:r>
        <w:rPr>
          <w:szCs w:val="18"/>
        </w:rPr>
        <w:t>)</w:t>
      </w:r>
      <w:r w:rsidR="004C3D8D" w:rsidRPr="00AE19D6">
        <w:rPr>
          <w:szCs w:val="18"/>
        </w:rPr>
        <w:t>:</w:t>
      </w:r>
    </w:p>
    <w:p w:rsidR="00AE19D6" w:rsidRDefault="004C3D8D" w:rsidP="0076158D">
      <w:pPr>
        <w:pStyle w:val="ListParagraph"/>
        <w:numPr>
          <w:ilvl w:val="1"/>
          <w:numId w:val="114"/>
        </w:numPr>
        <w:spacing w:line="240" w:lineRule="auto"/>
        <w:ind w:left="1134"/>
        <w:rPr>
          <w:szCs w:val="18"/>
        </w:rPr>
      </w:pPr>
      <w:r w:rsidRPr="00AE19D6">
        <w:rPr>
          <w:szCs w:val="18"/>
        </w:rPr>
        <w:t>K/transaction is material (</w:t>
      </w:r>
      <w:r w:rsidR="00AE19D6" w:rsidRPr="00AE19D6">
        <w:rPr>
          <w:b/>
          <w:color w:val="7030A0"/>
          <w:szCs w:val="18"/>
        </w:rPr>
        <w:t>CBCA</w:t>
      </w:r>
      <w:r w:rsidRPr="00AE19D6">
        <w:rPr>
          <w:b/>
          <w:color w:val="7030A0"/>
          <w:szCs w:val="18"/>
        </w:rPr>
        <w:t xml:space="preserve"> 120(1));</w:t>
      </w:r>
      <w:r w:rsidRPr="00AE19D6">
        <w:rPr>
          <w:color w:val="7030A0"/>
          <w:szCs w:val="18"/>
        </w:rPr>
        <w:t xml:space="preserve"> </w:t>
      </w:r>
      <w:r w:rsidRPr="00AE19D6">
        <w:rPr>
          <w:szCs w:val="18"/>
        </w:rPr>
        <w:t xml:space="preserve">and </w:t>
      </w:r>
    </w:p>
    <w:p w:rsidR="00E90E57" w:rsidRDefault="00190035" w:rsidP="0076158D">
      <w:pPr>
        <w:pStyle w:val="ListParagraph"/>
        <w:numPr>
          <w:ilvl w:val="1"/>
          <w:numId w:val="114"/>
        </w:numPr>
        <w:spacing w:line="240" w:lineRule="auto"/>
        <w:ind w:left="1134"/>
        <w:rPr>
          <w:szCs w:val="18"/>
        </w:rPr>
      </w:pPr>
      <w:r>
        <w:rPr>
          <w:szCs w:val="18"/>
        </w:rPr>
        <w:t>the D/O is a party to the K</w:t>
      </w:r>
      <w:r w:rsidR="004C3D8D" w:rsidRPr="00AE19D6">
        <w:rPr>
          <w:szCs w:val="18"/>
        </w:rPr>
        <w:t xml:space="preserve"> or transaction (</w:t>
      </w:r>
      <w:r w:rsidR="00AE19D6" w:rsidRPr="00AE19D6">
        <w:rPr>
          <w:b/>
          <w:color w:val="7030A0"/>
          <w:szCs w:val="18"/>
        </w:rPr>
        <w:t xml:space="preserve">CBCA </w:t>
      </w:r>
      <w:r w:rsidR="004C3D8D" w:rsidRPr="00AE19D6">
        <w:rPr>
          <w:b/>
          <w:color w:val="7030A0"/>
          <w:szCs w:val="18"/>
        </w:rPr>
        <w:t>120(1)(a));</w:t>
      </w:r>
      <w:r w:rsidR="004C3D8D" w:rsidRPr="00AE19D6">
        <w:rPr>
          <w:color w:val="7030A0"/>
          <w:szCs w:val="18"/>
        </w:rPr>
        <w:t xml:space="preserve"> </w:t>
      </w:r>
      <w:r>
        <w:rPr>
          <w:szCs w:val="18"/>
        </w:rPr>
        <w:t>OR</w:t>
      </w:r>
      <w:r w:rsidR="004C3D8D" w:rsidRPr="00AE19D6">
        <w:rPr>
          <w:szCs w:val="18"/>
        </w:rPr>
        <w:t xml:space="preserve"> is a D or O of a pa</w:t>
      </w:r>
      <w:r>
        <w:rPr>
          <w:szCs w:val="18"/>
        </w:rPr>
        <w:t xml:space="preserve">rty to the K or transaction; OR </w:t>
      </w:r>
      <w:r w:rsidR="004C3D8D" w:rsidRPr="00AE19D6">
        <w:rPr>
          <w:szCs w:val="18"/>
        </w:rPr>
        <w:t>has a material interest in a party to the K or transaction.</w:t>
      </w:r>
    </w:p>
    <w:p w:rsidR="00E90E57" w:rsidRPr="00E90E57" w:rsidRDefault="00AE19D6" w:rsidP="0076158D">
      <w:pPr>
        <w:pStyle w:val="ListParagraph"/>
        <w:numPr>
          <w:ilvl w:val="1"/>
          <w:numId w:val="114"/>
        </w:numPr>
        <w:spacing w:line="240" w:lineRule="auto"/>
        <w:ind w:left="1134"/>
        <w:rPr>
          <w:sz w:val="20"/>
          <w:szCs w:val="18"/>
        </w:rPr>
      </w:pPr>
      <w:r w:rsidRPr="00E90E57">
        <w:rPr>
          <w:b/>
          <w:szCs w:val="18"/>
        </w:rPr>
        <w:t>NB</w:t>
      </w:r>
      <w:r w:rsidR="004C3D8D" w:rsidRPr="00E90E57">
        <w:rPr>
          <w:szCs w:val="18"/>
        </w:rPr>
        <w:t xml:space="preserve">: </w:t>
      </w:r>
      <w:r w:rsidR="00E90E57" w:rsidRPr="00E90E57">
        <w:rPr>
          <w:i/>
        </w:rPr>
        <w:t xml:space="preserve">CBCA does not define “disclosures” nor require materiality on both sides of K – best to err on side of more disclosure </w:t>
      </w:r>
    </w:p>
    <w:p w:rsidR="00AE19D6" w:rsidRPr="00E90E57" w:rsidRDefault="00AE19D6" w:rsidP="00D31B38">
      <w:pPr>
        <w:pStyle w:val="ListParagraph"/>
        <w:numPr>
          <w:ilvl w:val="0"/>
          <w:numId w:val="114"/>
        </w:numPr>
        <w:spacing w:line="240" w:lineRule="auto"/>
        <w:ind w:left="426"/>
        <w:rPr>
          <w:szCs w:val="18"/>
        </w:rPr>
      </w:pPr>
      <w:r w:rsidRPr="00E90E57">
        <w:rPr>
          <w:b/>
          <w:szCs w:val="18"/>
        </w:rPr>
        <w:t>TIME OF DISCLOSURE -</w:t>
      </w:r>
      <w:r w:rsidR="004C3D8D" w:rsidRPr="00E90E57">
        <w:rPr>
          <w:szCs w:val="18"/>
        </w:rPr>
        <w:t xml:space="preserve"> D</w:t>
      </w:r>
      <w:r w:rsidR="00D56D78">
        <w:rPr>
          <w:szCs w:val="18"/>
        </w:rPr>
        <w:t>IR</w:t>
      </w:r>
      <w:r w:rsidR="004C3D8D" w:rsidRPr="00E90E57">
        <w:rPr>
          <w:szCs w:val="18"/>
        </w:rPr>
        <w:t xml:space="preserve"> must disclose</w:t>
      </w:r>
      <w:r w:rsidR="00910F0D">
        <w:rPr>
          <w:szCs w:val="18"/>
        </w:rPr>
        <w:t xml:space="preserve"> </w:t>
      </w:r>
      <w:r w:rsidR="004C3D8D" w:rsidRPr="00910F0D">
        <w:rPr>
          <w:b/>
          <w:i/>
          <w:szCs w:val="18"/>
        </w:rPr>
        <w:t>at the meeting</w:t>
      </w:r>
      <w:r w:rsidR="004C3D8D" w:rsidRPr="00E90E57">
        <w:rPr>
          <w:szCs w:val="18"/>
        </w:rPr>
        <w:t xml:space="preserve"> at which </w:t>
      </w:r>
      <w:r w:rsidR="004C3D8D" w:rsidRPr="00D56D78">
        <w:rPr>
          <w:szCs w:val="18"/>
          <w:u w:val="single"/>
        </w:rPr>
        <w:t>the K or transaction is first considered</w:t>
      </w:r>
      <w:r w:rsidR="004C3D8D" w:rsidRPr="00E90E57">
        <w:rPr>
          <w:szCs w:val="18"/>
        </w:rPr>
        <w:t xml:space="preserve"> or at the first meeting after becoming so interested </w:t>
      </w:r>
      <w:r w:rsidR="00910F0D">
        <w:rPr>
          <w:szCs w:val="18"/>
        </w:rPr>
        <w:t>(</w:t>
      </w:r>
      <w:r w:rsidR="00024742" w:rsidRPr="00E90E57">
        <w:rPr>
          <w:b/>
          <w:color w:val="7030A0"/>
          <w:szCs w:val="18"/>
        </w:rPr>
        <w:t>CBCA</w:t>
      </w:r>
      <w:r w:rsidR="004C3D8D" w:rsidRPr="00E90E57">
        <w:rPr>
          <w:b/>
          <w:color w:val="7030A0"/>
          <w:szCs w:val="18"/>
        </w:rPr>
        <w:t xml:space="preserve"> 120(2)</w:t>
      </w:r>
      <w:r w:rsidR="00910F0D">
        <w:rPr>
          <w:b/>
          <w:color w:val="7030A0"/>
          <w:szCs w:val="18"/>
        </w:rPr>
        <w:t>);</w:t>
      </w:r>
      <w:r w:rsidR="004C3D8D" w:rsidRPr="00E90E57">
        <w:rPr>
          <w:szCs w:val="18"/>
        </w:rPr>
        <w:t xml:space="preserve"> while </w:t>
      </w:r>
      <w:r w:rsidR="00D56D78" w:rsidRPr="00E90E57">
        <w:rPr>
          <w:szCs w:val="18"/>
        </w:rPr>
        <w:t xml:space="preserve">OFFICERS </w:t>
      </w:r>
      <w:r w:rsidR="004C3D8D" w:rsidRPr="00E90E57">
        <w:rPr>
          <w:szCs w:val="18"/>
        </w:rPr>
        <w:t xml:space="preserve">disclose </w:t>
      </w:r>
      <w:r w:rsidR="004C3D8D" w:rsidRPr="00D56D78">
        <w:rPr>
          <w:szCs w:val="18"/>
          <w:u w:val="single"/>
        </w:rPr>
        <w:t>immediately when becoming aware</w:t>
      </w:r>
      <w:r w:rsidR="004C3D8D" w:rsidRPr="00E90E57">
        <w:rPr>
          <w:szCs w:val="18"/>
        </w:rPr>
        <w:t xml:space="preserve"> </w:t>
      </w:r>
      <w:r w:rsidR="00910F0D">
        <w:rPr>
          <w:szCs w:val="18"/>
        </w:rPr>
        <w:t>(</w:t>
      </w:r>
      <w:r w:rsidR="00024742" w:rsidRPr="00E90E57">
        <w:rPr>
          <w:b/>
          <w:color w:val="7030A0"/>
          <w:szCs w:val="18"/>
        </w:rPr>
        <w:t xml:space="preserve">CBCA </w:t>
      </w:r>
      <w:r w:rsidR="004C3D8D" w:rsidRPr="00E90E57">
        <w:rPr>
          <w:b/>
          <w:color w:val="7030A0"/>
          <w:szCs w:val="18"/>
        </w:rPr>
        <w:t>120(3)</w:t>
      </w:r>
      <w:r w:rsidR="00910F0D">
        <w:rPr>
          <w:b/>
          <w:color w:val="7030A0"/>
          <w:szCs w:val="18"/>
        </w:rPr>
        <w:t>)</w:t>
      </w:r>
      <w:r w:rsidR="004C3D8D" w:rsidRPr="00E90E57">
        <w:rPr>
          <w:b/>
          <w:color w:val="7030A0"/>
          <w:szCs w:val="18"/>
        </w:rPr>
        <w:t>.</w:t>
      </w:r>
      <w:r w:rsidR="004C3D8D" w:rsidRPr="00E90E57">
        <w:rPr>
          <w:szCs w:val="18"/>
        </w:rPr>
        <w:t xml:space="preserve"> If it’s a transaction that, in the ordinary course of the corporation’s business, would not require approval by directors or SH’s then individual should disclose in writing or request to have it entered into minutes of meeting immediately on becoming aware of it (</w:t>
      </w:r>
      <w:r w:rsidR="00024742" w:rsidRPr="00E90E57">
        <w:rPr>
          <w:b/>
          <w:color w:val="7030A0"/>
          <w:szCs w:val="18"/>
        </w:rPr>
        <w:t>CBCA</w:t>
      </w:r>
      <w:r w:rsidR="004C3D8D" w:rsidRPr="00E90E57">
        <w:rPr>
          <w:b/>
          <w:color w:val="7030A0"/>
          <w:szCs w:val="18"/>
        </w:rPr>
        <w:t xml:space="preserve"> 120(4).</w:t>
      </w:r>
    </w:p>
    <w:p w:rsidR="00AE19D6" w:rsidRDefault="00AE19D6" w:rsidP="00D31B38">
      <w:pPr>
        <w:pStyle w:val="ListParagraph"/>
        <w:numPr>
          <w:ilvl w:val="0"/>
          <w:numId w:val="114"/>
        </w:numPr>
        <w:spacing w:line="240" w:lineRule="auto"/>
        <w:ind w:left="426"/>
        <w:rPr>
          <w:szCs w:val="18"/>
        </w:rPr>
      </w:pPr>
      <w:r>
        <w:rPr>
          <w:b/>
          <w:szCs w:val="18"/>
        </w:rPr>
        <w:t>CONTENTS OF DISCLOSURE -</w:t>
      </w:r>
      <w:r w:rsidRPr="00AE19D6">
        <w:rPr>
          <w:szCs w:val="18"/>
        </w:rPr>
        <w:t xml:space="preserve"> </w:t>
      </w:r>
      <w:r w:rsidR="004C3D8D" w:rsidRPr="00AE19D6">
        <w:rPr>
          <w:szCs w:val="18"/>
        </w:rPr>
        <w:t xml:space="preserve">“nature and extent of interest” </w:t>
      </w:r>
      <w:r w:rsidR="009908EE">
        <w:rPr>
          <w:szCs w:val="18"/>
        </w:rPr>
        <w:t xml:space="preserve">that he/she has in material K or material trans </w:t>
      </w:r>
      <w:r w:rsidR="004C3D8D" w:rsidRPr="00AE19D6">
        <w:rPr>
          <w:szCs w:val="18"/>
        </w:rPr>
        <w:t>(</w:t>
      </w:r>
      <w:r w:rsidR="00024742" w:rsidRPr="00024742">
        <w:rPr>
          <w:b/>
          <w:color w:val="7030A0"/>
          <w:szCs w:val="18"/>
        </w:rPr>
        <w:t xml:space="preserve">CBCA </w:t>
      </w:r>
      <w:r w:rsidR="004C3D8D" w:rsidRPr="00024742">
        <w:rPr>
          <w:b/>
          <w:color w:val="7030A0"/>
          <w:szCs w:val="18"/>
        </w:rPr>
        <w:t>120(1))</w:t>
      </w:r>
    </w:p>
    <w:p w:rsidR="008C3AD1" w:rsidRPr="00AC2061" w:rsidRDefault="00AE19D6" w:rsidP="00D31B38">
      <w:pPr>
        <w:pStyle w:val="ListParagraph"/>
        <w:numPr>
          <w:ilvl w:val="0"/>
          <w:numId w:val="114"/>
        </w:numPr>
        <w:spacing w:line="240" w:lineRule="auto"/>
        <w:ind w:left="426"/>
        <w:rPr>
          <w:szCs w:val="18"/>
        </w:rPr>
      </w:pPr>
      <w:r w:rsidRPr="00AE19D6">
        <w:rPr>
          <w:b/>
          <w:szCs w:val="18"/>
        </w:rPr>
        <w:t>APPROVAL</w:t>
      </w:r>
      <w:r>
        <w:rPr>
          <w:b/>
          <w:szCs w:val="18"/>
        </w:rPr>
        <w:t xml:space="preserve"> </w:t>
      </w:r>
      <w:r w:rsidR="00910F0D">
        <w:rPr>
          <w:b/>
          <w:szCs w:val="18"/>
        </w:rPr>
        <w:t>–</w:t>
      </w:r>
      <w:r w:rsidRPr="00AE19D6">
        <w:rPr>
          <w:szCs w:val="18"/>
        </w:rPr>
        <w:t xml:space="preserve"> </w:t>
      </w:r>
      <w:r w:rsidR="00910F0D">
        <w:rPr>
          <w:szCs w:val="18"/>
        </w:rPr>
        <w:t xml:space="preserve">DIR </w:t>
      </w:r>
      <w:r w:rsidR="004C3D8D" w:rsidRPr="00AE19D6">
        <w:rPr>
          <w:szCs w:val="18"/>
        </w:rPr>
        <w:t>cannot vote on any resolution to approve the K (</w:t>
      </w:r>
      <w:r w:rsidR="00024742" w:rsidRPr="00024742">
        <w:rPr>
          <w:b/>
          <w:color w:val="7030A0"/>
          <w:szCs w:val="18"/>
        </w:rPr>
        <w:t>CBCA</w:t>
      </w:r>
      <w:r w:rsidR="004C3D8D" w:rsidRPr="00024742">
        <w:rPr>
          <w:b/>
          <w:color w:val="7030A0"/>
          <w:szCs w:val="18"/>
        </w:rPr>
        <w:t xml:space="preserve"> 120(5)</w:t>
      </w:r>
      <w:r w:rsidR="004C3D8D" w:rsidRPr="00AE19D6">
        <w:rPr>
          <w:szCs w:val="18"/>
        </w:rPr>
        <w:t xml:space="preserve">) unless the K relates to his/her own remuneration, is for indemnity or insurance or is with an affiliate. </w:t>
      </w:r>
    </w:p>
    <w:p w:rsidR="00AE19D6" w:rsidRPr="008C3AD1" w:rsidRDefault="00F86019" w:rsidP="00D31B38">
      <w:pPr>
        <w:pStyle w:val="ListParagraph"/>
        <w:spacing w:line="240" w:lineRule="auto"/>
        <w:ind w:left="426"/>
        <w:rPr>
          <w:b/>
          <w:szCs w:val="18"/>
        </w:rPr>
      </w:pPr>
      <w:r>
        <w:rPr>
          <w:b/>
          <w:szCs w:val="18"/>
        </w:rPr>
        <w:t>(1)</w:t>
      </w:r>
      <w:r w:rsidR="00A53834">
        <w:rPr>
          <w:b/>
          <w:szCs w:val="18"/>
        </w:rPr>
        <w:t xml:space="preserve"> DIR APPROVAL:</w:t>
      </w:r>
      <w:r>
        <w:rPr>
          <w:b/>
          <w:szCs w:val="18"/>
        </w:rPr>
        <w:t xml:space="preserve"> </w:t>
      </w:r>
      <w:r w:rsidR="004C3D8D" w:rsidRPr="008C3AD1">
        <w:rPr>
          <w:b/>
          <w:szCs w:val="18"/>
        </w:rPr>
        <w:t xml:space="preserve">The following is required in order to validate the K/transaction </w:t>
      </w:r>
      <w:r w:rsidR="004C3D8D" w:rsidRPr="00A23BD0">
        <w:rPr>
          <w:b/>
          <w:szCs w:val="18"/>
          <w:u w:val="single"/>
        </w:rPr>
        <w:t>through director approval</w:t>
      </w:r>
      <w:r w:rsidR="004C3D8D" w:rsidRPr="008C3AD1">
        <w:rPr>
          <w:b/>
          <w:szCs w:val="18"/>
        </w:rPr>
        <w:t xml:space="preserve"> (</w:t>
      </w:r>
      <w:r w:rsidR="00024742" w:rsidRPr="008C3AD1">
        <w:rPr>
          <w:b/>
          <w:color w:val="7030A0"/>
          <w:szCs w:val="18"/>
        </w:rPr>
        <w:t>CBCA</w:t>
      </w:r>
      <w:r w:rsidR="004C3D8D" w:rsidRPr="008C3AD1">
        <w:rPr>
          <w:b/>
          <w:color w:val="7030A0"/>
          <w:szCs w:val="18"/>
        </w:rPr>
        <w:t xml:space="preserve"> 120(7)(a)-(c)</w:t>
      </w:r>
      <w:r w:rsidR="00AE19D6" w:rsidRPr="008C3AD1">
        <w:rPr>
          <w:b/>
          <w:szCs w:val="18"/>
        </w:rPr>
        <w:t>):</w:t>
      </w:r>
    </w:p>
    <w:p w:rsidR="00AE19D6" w:rsidRDefault="004C3D8D" w:rsidP="0076158D">
      <w:pPr>
        <w:pStyle w:val="ListParagraph"/>
        <w:numPr>
          <w:ilvl w:val="1"/>
          <w:numId w:val="114"/>
        </w:numPr>
        <w:spacing w:line="240" w:lineRule="auto"/>
        <w:ind w:left="1134"/>
        <w:rPr>
          <w:szCs w:val="18"/>
        </w:rPr>
      </w:pPr>
      <w:r w:rsidRPr="00343830">
        <w:rPr>
          <w:b/>
          <w:szCs w:val="18"/>
        </w:rPr>
        <w:t>(a)</w:t>
      </w:r>
      <w:r w:rsidR="008C3AD1">
        <w:rPr>
          <w:szCs w:val="18"/>
        </w:rPr>
        <w:t xml:space="preserve"> D</w:t>
      </w:r>
      <w:r w:rsidRPr="00AE19D6">
        <w:rPr>
          <w:szCs w:val="18"/>
        </w:rPr>
        <w:t>isclosure of interest made in accordance with the above</w:t>
      </w:r>
      <w:r w:rsidR="007B28BB">
        <w:rPr>
          <w:szCs w:val="18"/>
        </w:rPr>
        <w:t>;</w:t>
      </w:r>
    </w:p>
    <w:p w:rsidR="00AE19D6" w:rsidRDefault="004C3D8D" w:rsidP="0076158D">
      <w:pPr>
        <w:pStyle w:val="ListParagraph"/>
        <w:numPr>
          <w:ilvl w:val="1"/>
          <w:numId w:val="114"/>
        </w:numPr>
        <w:spacing w:line="240" w:lineRule="auto"/>
        <w:ind w:left="1134"/>
        <w:rPr>
          <w:szCs w:val="18"/>
        </w:rPr>
      </w:pPr>
      <w:r w:rsidRPr="00343830">
        <w:rPr>
          <w:b/>
          <w:szCs w:val="18"/>
        </w:rPr>
        <w:t>(b)</w:t>
      </w:r>
      <w:r w:rsidR="008C3AD1">
        <w:rPr>
          <w:szCs w:val="18"/>
        </w:rPr>
        <w:t xml:space="preserve"> D</w:t>
      </w:r>
      <w:r w:rsidRPr="00AE19D6">
        <w:rPr>
          <w:szCs w:val="18"/>
        </w:rPr>
        <w:t>irectors approved it;</w:t>
      </w:r>
      <w:r w:rsidRPr="00964BF1">
        <w:rPr>
          <w:szCs w:val="18"/>
          <w:u w:val="single"/>
        </w:rPr>
        <w:t xml:space="preserve"> </w:t>
      </w:r>
      <w:r w:rsidR="00A23BD0" w:rsidRPr="00964BF1">
        <w:rPr>
          <w:szCs w:val="18"/>
          <w:u w:val="single"/>
        </w:rPr>
        <w:t>AND</w:t>
      </w:r>
    </w:p>
    <w:p w:rsidR="006936FB" w:rsidRPr="000053CB" w:rsidRDefault="004C3D8D" w:rsidP="0076158D">
      <w:pPr>
        <w:pStyle w:val="ListParagraph"/>
        <w:numPr>
          <w:ilvl w:val="1"/>
          <w:numId w:val="114"/>
        </w:numPr>
        <w:spacing w:line="240" w:lineRule="auto"/>
        <w:ind w:left="1134"/>
        <w:rPr>
          <w:b/>
          <w:szCs w:val="18"/>
        </w:rPr>
      </w:pPr>
      <w:r w:rsidRPr="00343830">
        <w:rPr>
          <w:b/>
          <w:szCs w:val="18"/>
        </w:rPr>
        <w:t>(c)</w:t>
      </w:r>
      <w:r w:rsidRPr="00AE19D6">
        <w:rPr>
          <w:szCs w:val="18"/>
        </w:rPr>
        <w:t xml:space="preserve"> K or transaction was </w:t>
      </w:r>
      <w:r w:rsidRPr="00A23BD0">
        <w:rPr>
          <w:b/>
          <w:i/>
          <w:szCs w:val="18"/>
          <w:u w:val="single"/>
        </w:rPr>
        <w:t>reasonable and fair</w:t>
      </w:r>
      <w:r w:rsidRPr="00AE19D6">
        <w:rPr>
          <w:szCs w:val="18"/>
        </w:rPr>
        <w:t xml:space="preserve"> to the corp. when it was approved. </w:t>
      </w:r>
      <w:r w:rsidRPr="00964BF1">
        <w:rPr>
          <w:b/>
          <w:szCs w:val="18"/>
        </w:rPr>
        <w:t>i.e. directors must be able to</w:t>
      </w:r>
      <w:r w:rsidR="008B17D4">
        <w:rPr>
          <w:b/>
          <w:szCs w:val="18"/>
        </w:rPr>
        <w:t xml:space="preserve"> defend the K along these lines (must examine content of K, and DIRs who approve K may be in breach of duty of care if they cannot ensure that the K they are approving is reasonable and fair to the corp when it was approved). </w:t>
      </w:r>
    </w:p>
    <w:p w:rsidR="000053CB" w:rsidRDefault="000053CB" w:rsidP="00D31B38">
      <w:pPr>
        <w:pStyle w:val="ListParagraph"/>
        <w:spacing w:after="0" w:line="240" w:lineRule="auto"/>
        <w:ind w:left="4386" w:firstLine="654"/>
        <w:rPr>
          <w:b/>
          <w:szCs w:val="18"/>
        </w:rPr>
      </w:pPr>
      <w:r>
        <w:rPr>
          <w:b/>
          <w:szCs w:val="18"/>
        </w:rPr>
        <w:t xml:space="preserve">- </w:t>
      </w:r>
      <w:r w:rsidR="009A2D2C">
        <w:rPr>
          <w:b/>
          <w:szCs w:val="18"/>
        </w:rPr>
        <w:t>O</w:t>
      </w:r>
      <w:r>
        <w:rPr>
          <w:b/>
          <w:szCs w:val="18"/>
        </w:rPr>
        <w:t xml:space="preserve">R - </w:t>
      </w:r>
    </w:p>
    <w:p w:rsidR="004C3D8D" w:rsidRPr="00AD60CE" w:rsidRDefault="00AD60CE" w:rsidP="00D31B38">
      <w:pPr>
        <w:pStyle w:val="ListParagraph"/>
        <w:spacing w:after="0" w:line="240" w:lineRule="auto"/>
        <w:ind w:left="426"/>
        <w:rPr>
          <w:b/>
          <w:szCs w:val="18"/>
        </w:rPr>
      </w:pPr>
      <w:r>
        <w:rPr>
          <w:b/>
          <w:szCs w:val="18"/>
        </w:rPr>
        <w:t>(2)</w:t>
      </w:r>
      <w:r w:rsidR="00A53834">
        <w:rPr>
          <w:b/>
          <w:szCs w:val="18"/>
        </w:rPr>
        <w:t xml:space="preserve"> SH APPROVAL:</w:t>
      </w:r>
      <w:r>
        <w:rPr>
          <w:b/>
          <w:szCs w:val="18"/>
        </w:rPr>
        <w:t xml:space="preserve"> </w:t>
      </w:r>
      <w:r w:rsidR="004C3D8D" w:rsidRPr="00AD60CE">
        <w:rPr>
          <w:szCs w:val="18"/>
        </w:rPr>
        <w:t xml:space="preserve">D/O </w:t>
      </w:r>
      <w:r w:rsidR="004C3D8D" w:rsidRPr="00AD60CE">
        <w:rPr>
          <w:b/>
          <w:i/>
          <w:szCs w:val="18"/>
        </w:rPr>
        <w:t>acting honestly and in good faith</w:t>
      </w:r>
      <w:r w:rsidR="004C3D8D" w:rsidRPr="00AD60CE">
        <w:rPr>
          <w:szCs w:val="18"/>
        </w:rPr>
        <w:t xml:space="preserve"> can </w:t>
      </w:r>
      <w:r w:rsidR="004C3D8D" w:rsidRPr="00AD60CE">
        <w:rPr>
          <w:szCs w:val="18"/>
          <w:u w:val="single"/>
        </w:rPr>
        <w:t>get rid of liability for profits &amp; validate the K/transaction via SH approval</w:t>
      </w:r>
      <w:r w:rsidR="004C3D8D" w:rsidRPr="00AD60CE">
        <w:rPr>
          <w:szCs w:val="18"/>
        </w:rPr>
        <w:t xml:space="preserve"> (</w:t>
      </w:r>
      <w:r w:rsidR="00024742" w:rsidRPr="00AD60CE">
        <w:rPr>
          <w:b/>
          <w:color w:val="7030A0"/>
          <w:szCs w:val="18"/>
        </w:rPr>
        <w:t>CBCA</w:t>
      </w:r>
      <w:r w:rsidR="004C3D8D" w:rsidRPr="00AD60CE">
        <w:rPr>
          <w:b/>
          <w:color w:val="7030A0"/>
          <w:szCs w:val="18"/>
        </w:rPr>
        <w:t xml:space="preserve"> 120(7.1))</w:t>
      </w:r>
      <w:r w:rsidR="006F0FEE">
        <w:rPr>
          <w:b/>
          <w:color w:val="7030A0"/>
          <w:szCs w:val="18"/>
        </w:rPr>
        <w:t xml:space="preserve">, </w:t>
      </w:r>
      <w:r w:rsidR="006F0FEE" w:rsidRPr="006F0FEE">
        <w:rPr>
          <w:b/>
          <w:color w:val="000000" w:themeColor="text1"/>
          <w:szCs w:val="18"/>
        </w:rPr>
        <w:t xml:space="preserve">if K or trans: </w:t>
      </w:r>
    </w:p>
    <w:p w:rsidR="004C3D8D" w:rsidRPr="004C3D8D" w:rsidRDefault="00AE19D6" w:rsidP="0076158D">
      <w:pPr>
        <w:pStyle w:val="ListBullet2"/>
        <w:numPr>
          <w:ilvl w:val="1"/>
          <w:numId w:val="119"/>
        </w:numPr>
        <w:ind w:left="1134"/>
        <w:rPr>
          <w:rFonts w:asciiTheme="minorHAnsi" w:hAnsiTheme="minorHAnsi"/>
          <w:sz w:val="18"/>
          <w:szCs w:val="18"/>
        </w:rPr>
      </w:pPr>
      <w:r>
        <w:rPr>
          <w:rFonts w:asciiTheme="minorHAnsi" w:hAnsiTheme="minorHAnsi"/>
          <w:sz w:val="18"/>
          <w:szCs w:val="18"/>
        </w:rPr>
        <w:t xml:space="preserve">(a) </w:t>
      </w:r>
      <w:r w:rsidR="006936FB">
        <w:rPr>
          <w:rFonts w:asciiTheme="minorHAnsi" w:hAnsiTheme="minorHAnsi"/>
          <w:sz w:val="18"/>
          <w:szCs w:val="18"/>
        </w:rPr>
        <w:t>A</w:t>
      </w:r>
      <w:r w:rsidR="004C3D8D" w:rsidRPr="004C3D8D">
        <w:rPr>
          <w:rFonts w:asciiTheme="minorHAnsi" w:hAnsiTheme="minorHAnsi"/>
          <w:sz w:val="18"/>
          <w:szCs w:val="18"/>
        </w:rPr>
        <w:t xml:space="preserve">pproved or confirmed by </w:t>
      </w:r>
      <w:r w:rsidR="004C3D8D" w:rsidRPr="00E35FCF">
        <w:rPr>
          <w:rFonts w:asciiTheme="minorHAnsi" w:hAnsiTheme="minorHAnsi"/>
          <w:sz w:val="18"/>
          <w:szCs w:val="18"/>
          <w:u w:val="single"/>
        </w:rPr>
        <w:t>special resolution</w:t>
      </w:r>
      <w:r w:rsidR="004C3D8D" w:rsidRPr="004C3D8D">
        <w:rPr>
          <w:rFonts w:asciiTheme="minorHAnsi" w:hAnsiTheme="minorHAnsi"/>
          <w:sz w:val="18"/>
          <w:szCs w:val="18"/>
        </w:rPr>
        <w:t xml:space="preserve"> at meeting of SH’s</w:t>
      </w:r>
      <w:r w:rsidR="006F0FEE">
        <w:rPr>
          <w:rFonts w:asciiTheme="minorHAnsi" w:hAnsiTheme="minorHAnsi"/>
          <w:sz w:val="18"/>
          <w:szCs w:val="18"/>
        </w:rPr>
        <w:t>, AND</w:t>
      </w:r>
    </w:p>
    <w:p w:rsidR="00AE19D6" w:rsidRPr="00F34114" w:rsidRDefault="00AE19D6" w:rsidP="0076158D">
      <w:pPr>
        <w:pStyle w:val="ListBullet2"/>
        <w:numPr>
          <w:ilvl w:val="1"/>
          <w:numId w:val="119"/>
        </w:numPr>
        <w:ind w:left="1134"/>
        <w:rPr>
          <w:rFonts w:asciiTheme="minorHAnsi" w:hAnsiTheme="minorHAnsi"/>
          <w:sz w:val="18"/>
          <w:szCs w:val="18"/>
        </w:rPr>
      </w:pPr>
      <w:r w:rsidRPr="00AE19D6">
        <w:rPr>
          <w:rFonts w:asciiTheme="minorHAnsi" w:hAnsiTheme="minorHAnsi"/>
          <w:sz w:val="18"/>
          <w:szCs w:val="18"/>
        </w:rPr>
        <w:t>(c)</w:t>
      </w:r>
      <w:r>
        <w:rPr>
          <w:rFonts w:asciiTheme="minorHAnsi" w:hAnsiTheme="minorHAnsi"/>
          <w:sz w:val="18"/>
          <w:szCs w:val="18"/>
          <w:u w:val="single"/>
        </w:rPr>
        <w:t xml:space="preserve"> </w:t>
      </w:r>
      <w:r w:rsidR="004C3D8D" w:rsidRPr="004C3D8D">
        <w:rPr>
          <w:rFonts w:asciiTheme="minorHAnsi" w:hAnsiTheme="minorHAnsi"/>
          <w:sz w:val="18"/>
          <w:szCs w:val="18"/>
          <w:u w:val="single"/>
        </w:rPr>
        <w:t xml:space="preserve">K or transaction </w:t>
      </w:r>
      <w:r w:rsidR="00335E59">
        <w:rPr>
          <w:rFonts w:asciiTheme="minorHAnsi" w:hAnsiTheme="minorHAnsi"/>
          <w:sz w:val="18"/>
          <w:szCs w:val="18"/>
          <w:u w:val="single"/>
        </w:rPr>
        <w:t>was reasonable and fair to corp</w:t>
      </w:r>
      <w:r w:rsidR="00335E59">
        <w:rPr>
          <w:rFonts w:asciiTheme="minorHAnsi" w:hAnsiTheme="minorHAnsi"/>
          <w:sz w:val="18"/>
          <w:szCs w:val="18"/>
        </w:rPr>
        <w:t xml:space="preserve"> when it was approved/confirmed</w:t>
      </w:r>
      <w:r w:rsidR="004C3D8D" w:rsidRPr="004C3D8D">
        <w:rPr>
          <w:rFonts w:asciiTheme="minorHAnsi" w:hAnsiTheme="minorHAnsi"/>
          <w:sz w:val="18"/>
          <w:szCs w:val="18"/>
        </w:rPr>
        <w:t xml:space="preserve"> [i.e. </w:t>
      </w:r>
      <w:r w:rsidR="0002768F">
        <w:rPr>
          <w:rFonts w:asciiTheme="minorHAnsi" w:hAnsiTheme="minorHAnsi"/>
          <w:sz w:val="18"/>
          <w:szCs w:val="18"/>
        </w:rPr>
        <w:t xml:space="preserve">SH ability to approve what was otherwise a breach by the DIR/OFR is extremely limited and problematic given the good faith and fairness requirements. This is quite </w:t>
      </w:r>
      <w:r w:rsidR="00100B5A">
        <w:rPr>
          <w:rFonts w:asciiTheme="minorHAnsi" w:hAnsiTheme="minorHAnsi"/>
          <w:sz w:val="18"/>
          <w:szCs w:val="18"/>
        </w:rPr>
        <w:t>different</w:t>
      </w:r>
      <w:r w:rsidR="0002768F">
        <w:rPr>
          <w:rFonts w:asciiTheme="minorHAnsi" w:hAnsiTheme="minorHAnsi"/>
          <w:sz w:val="18"/>
          <w:szCs w:val="18"/>
        </w:rPr>
        <w:t xml:space="preserve"> than BC] </w:t>
      </w:r>
    </w:p>
    <w:p w:rsidR="00F86E4F" w:rsidRPr="00AC1832" w:rsidRDefault="00F34114" w:rsidP="00D31B38">
      <w:pPr>
        <w:pStyle w:val="ListParagraph"/>
        <w:numPr>
          <w:ilvl w:val="0"/>
          <w:numId w:val="118"/>
        </w:numPr>
        <w:spacing w:after="0" w:line="240" w:lineRule="auto"/>
        <w:ind w:left="426"/>
        <w:rPr>
          <w:szCs w:val="18"/>
        </w:rPr>
      </w:pPr>
      <w:r w:rsidRPr="00F34114">
        <w:rPr>
          <w:b/>
          <w:szCs w:val="18"/>
        </w:rPr>
        <w:t>CONSEQUENCES OF FAILURE TO COMPLY</w:t>
      </w:r>
      <w:r w:rsidRPr="00F34114">
        <w:rPr>
          <w:szCs w:val="18"/>
        </w:rPr>
        <w:t>:</w:t>
      </w:r>
      <w:r w:rsidRPr="00AE19D6">
        <w:rPr>
          <w:szCs w:val="18"/>
        </w:rPr>
        <w:t xml:space="preserve"> </w:t>
      </w:r>
      <w:r w:rsidR="007E0FF0">
        <w:rPr>
          <w:szCs w:val="18"/>
        </w:rPr>
        <w:t>corp</w:t>
      </w:r>
      <w:r w:rsidR="004C3D8D" w:rsidRPr="00AE19D6">
        <w:rPr>
          <w:szCs w:val="18"/>
        </w:rPr>
        <w:t xml:space="preserve"> or any SH </w:t>
      </w:r>
      <w:r w:rsidR="004C3D8D" w:rsidRPr="002842FB">
        <w:rPr>
          <w:b/>
          <w:i/>
          <w:szCs w:val="18"/>
        </w:rPr>
        <w:t xml:space="preserve">may apply to court to set aside K on terms it thinks fit </w:t>
      </w:r>
      <w:r w:rsidR="002842FB" w:rsidRPr="002842FB">
        <w:rPr>
          <w:szCs w:val="18"/>
        </w:rPr>
        <w:t>AND/OR</w:t>
      </w:r>
      <w:r w:rsidR="002842FB" w:rsidRPr="00AE19D6">
        <w:rPr>
          <w:szCs w:val="18"/>
        </w:rPr>
        <w:t xml:space="preserve"> </w:t>
      </w:r>
      <w:r w:rsidR="004C3D8D" w:rsidRPr="002842FB">
        <w:rPr>
          <w:b/>
          <w:i/>
          <w:szCs w:val="18"/>
        </w:rPr>
        <w:t xml:space="preserve">require </w:t>
      </w:r>
      <w:r w:rsidR="004C3D8D" w:rsidRPr="00AC1832">
        <w:rPr>
          <w:b/>
          <w:i/>
          <w:szCs w:val="18"/>
        </w:rPr>
        <w:t>D/O to disgorge profit to corporation</w:t>
      </w:r>
      <w:r w:rsidR="004C3D8D" w:rsidRPr="00AC1832">
        <w:rPr>
          <w:szCs w:val="18"/>
        </w:rPr>
        <w:t xml:space="preserve"> (</w:t>
      </w:r>
      <w:r w:rsidR="00024742" w:rsidRPr="00AC1832">
        <w:rPr>
          <w:b/>
          <w:color w:val="7030A0"/>
          <w:szCs w:val="18"/>
        </w:rPr>
        <w:t>CBCA</w:t>
      </w:r>
      <w:r w:rsidR="004C3D8D" w:rsidRPr="00AC1832">
        <w:rPr>
          <w:b/>
          <w:color w:val="7030A0"/>
          <w:szCs w:val="18"/>
        </w:rPr>
        <w:t xml:space="preserve"> 120(8))</w:t>
      </w:r>
    </w:p>
    <w:p w:rsidR="00F86E4F" w:rsidRPr="00AC1832" w:rsidRDefault="00F86E4F" w:rsidP="00D31B38">
      <w:pPr>
        <w:pStyle w:val="ListParagraph"/>
        <w:numPr>
          <w:ilvl w:val="0"/>
          <w:numId w:val="118"/>
        </w:numPr>
        <w:spacing w:after="0" w:line="240" w:lineRule="auto"/>
        <w:ind w:left="426"/>
        <w:rPr>
          <w:szCs w:val="18"/>
        </w:rPr>
      </w:pPr>
      <w:r w:rsidRPr="00AC1832">
        <w:rPr>
          <w:b/>
          <w:szCs w:val="18"/>
        </w:rPr>
        <w:t xml:space="preserve">EVEN IF SH OR DIR APPROVAL - </w:t>
      </w:r>
      <w:r w:rsidRPr="00AC1832">
        <w:rPr>
          <w:b/>
          <w:color w:val="7030A0"/>
          <w:szCs w:val="18"/>
        </w:rPr>
        <w:t>242 CBCA</w:t>
      </w:r>
      <w:r w:rsidRPr="00AC1832">
        <w:rPr>
          <w:color w:val="7030A0"/>
          <w:szCs w:val="18"/>
        </w:rPr>
        <w:t xml:space="preserve"> </w:t>
      </w:r>
      <w:r w:rsidR="00536138" w:rsidRPr="00AC1832">
        <w:rPr>
          <w:szCs w:val="18"/>
        </w:rPr>
        <w:t>-</w:t>
      </w:r>
      <w:r w:rsidRPr="00AC1832">
        <w:rPr>
          <w:szCs w:val="18"/>
        </w:rPr>
        <w:t xml:space="preserve"> While there is a procedure to get SH or D</w:t>
      </w:r>
      <w:r w:rsidR="00631CE2" w:rsidRPr="00AC1832">
        <w:rPr>
          <w:szCs w:val="18"/>
        </w:rPr>
        <w:t>IR</w:t>
      </w:r>
      <w:r w:rsidRPr="00AC1832">
        <w:rPr>
          <w:szCs w:val="18"/>
        </w:rPr>
        <w:t xml:space="preserve"> approval to make problem go away (in terms of corp making action against</w:t>
      </w:r>
      <w:r w:rsidR="00631CE2" w:rsidRPr="00AC1832">
        <w:rPr>
          <w:szCs w:val="18"/>
        </w:rPr>
        <w:t xml:space="preserve"> DIR</w:t>
      </w:r>
      <w:r w:rsidRPr="00AC1832">
        <w:rPr>
          <w:szCs w:val="18"/>
        </w:rPr>
        <w:t>) still have to be concerned that a derivative action or oppression remedy claim</w:t>
      </w:r>
      <w:r w:rsidR="00D7736B" w:rsidRPr="00AC1832">
        <w:rPr>
          <w:szCs w:val="18"/>
        </w:rPr>
        <w:t xml:space="preserve"> made by brought against you </w:t>
      </w:r>
      <w:r w:rsidR="00D7736B" w:rsidRPr="00AC1832">
        <w:rPr>
          <w:szCs w:val="18"/>
        </w:rPr>
        <w:sym w:font="Wingdings" w:char="F0E0"/>
      </w:r>
      <w:r w:rsidR="00D7736B" w:rsidRPr="00AC1832">
        <w:rPr>
          <w:szCs w:val="18"/>
        </w:rPr>
        <w:t xml:space="preserve"> This is a reestablishment of the starting proposition of the CBCA and simply counters the carve out in CBCA 120. </w:t>
      </w:r>
    </w:p>
    <w:p w:rsidR="00815678" w:rsidRDefault="00815678" w:rsidP="00D31B38">
      <w:pPr>
        <w:spacing w:after="0" w:line="240" w:lineRule="auto"/>
        <w:rPr>
          <w:szCs w:val="18"/>
        </w:rPr>
      </w:pPr>
    </w:p>
    <w:p w:rsidR="00084491" w:rsidRDefault="000F422F" w:rsidP="00D31B38">
      <w:pPr>
        <w:shd w:val="clear" w:color="auto" w:fill="D9D9D9" w:themeFill="background1" w:themeFillShade="D9"/>
        <w:spacing w:after="0" w:line="240" w:lineRule="auto"/>
        <w:rPr>
          <w:b/>
        </w:rPr>
      </w:pPr>
      <w:r>
        <w:rPr>
          <w:b/>
        </w:rPr>
        <w:t xml:space="preserve">[2] Corporate Opportunities </w:t>
      </w:r>
      <w:r w:rsidRPr="000F422F">
        <w:rPr>
          <w:b/>
        </w:rPr>
        <w:sym w:font="Wingdings" w:char="F0E0"/>
      </w:r>
      <w:r>
        <w:rPr>
          <w:b/>
        </w:rPr>
        <w:t xml:space="preserve"> DIR/OFR Has K, not the Corp </w:t>
      </w:r>
    </w:p>
    <w:p w:rsidR="00F65452" w:rsidRPr="00B33FEB" w:rsidRDefault="00631CE2" w:rsidP="00D31B38">
      <w:pPr>
        <w:spacing w:after="0" w:line="240" w:lineRule="auto"/>
        <w:rPr>
          <w:szCs w:val="18"/>
        </w:rPr>
      </w:pPr>
      <w:r>
        <w:rPr>
          <w:b/>
          <w:szCs w:val="18"/>
        </w:rPr>
        <w:t xml:space="preserve">When: </w:t>
      </w:r>
      <w:r w:rsidR="00F65452">
        <w:rPr>
          <w:szCs w:val="18"/>
        </w:rPr>
        <w:t xml:space="preserve">3P </w:t>
      </w:r>
      <w:r w:rsidR="00F65452" w:rsidRPr="00F65452">
        <w:rPr>
          <w:szCs w:val="18"/>
        </w:rPr>
        <w:t xml:space="preserve">and </w:t>
      </w:r>
      <w:r w:rsidR="00D6155E" w:rsidRPr="00AD3922">
        <w:rPr>
          <w:b/>
          <w:szCs w:val="18"/>
          <w:u w:val="single"/>
        </w:rPr>
        <w:t>DIR or Sr. OFR</w:t>
      </w:r>
      <w:r w:rsidR="00F65452" w:rsidRPr="00F65452">
        <w:rPr>
          <w:szCs w:val="18"/>
        </w:rPr>
        <w:t xml:space="preserve"> enter a K that might have instead advantaged the D</w:t>
      </w:r>
      <w:r w:rsidR="000F422F">
        <w:rPr>
          <w:szCs w:val="18"/>
        </w:rPr>
        <w:t>IR</w:t>
      </w:r>
      <w:r w:rsidR="007D5C00">
        <w:rPr>
          <w:szCs w:val="18"/>
        </w:rPr>
        <w:t>’s corp</w:t>
      </w:r>
      <w:r w:rsidR="00F65452" w:rsidRPr="00F65452">
        <w:rPr>
          <w:szCs w:val="18"/>
        </w:rPr>
        <w:t>; e.g. D</w:t>
      </w:r>
      <w:r w:rsidR="000F422F">
        <w:rPr>
          <w:szCs w:val="18"/>
        </w:rPr>
        <w:t>IR</w:t>
      </w:r>
      <w:r w:rsidR="00F65452" w:rsidRPr="00F65452">
        <w:rPr>
          <w:szCs w:val="18"/>
        </w:rPr>
        <w:t xml:space="preserve"> independently invests in a project that migh</w:t>
      </w:r>
      <w:r w:rsidR="00EA5E48">
        <w:rPr>
          <w:szCs w:val="18"/>
        </w:rPr>
        <w:t>t have been done by corp</w:t>
      </w:r>
      <w:r w:rsidR="00B33FEB">
        <w:rPr>
          <w:szCs w:val="18"/>
        </w:rPr>
        <w:t xml:space="preserve"> (</w:t>
      </w:r>
      <w:r w:rsidR="00B33FEB" w:rsidRPr="00B33FEB">
        <w:rPr>
          <w:b/>
          <w:i/>
          <w:color w:val="0000FF"/>
          <w:szCs w:val="18"/>
        </w:rPr>
        <w:t>CanAero</w:t>
      </w:r>
      <w:r w:rsidR="00B33FEB" w:rsidRPr="00B33FEB">
        <w:rPr>
          <w:color w:val="0000FF"/>
          <w:szCs w:val="18"/>
        </w:rPr>
        <w:t>)</w:t>
      </w:r>
      <w:r w:rsidR="00B33FEB">
        <w:rPr>
          <w:szCs w:val="18"/>
        </w:rPr>
        <w:t xml:space="preserve"> </w:t>
      </w:r>
    </w:p>
    <w:p w:rsidR="0056469A" w:rsidRDefault="0056469A" w:rsidP="00D31B38">
      <w:pPr>
        <w:pStyle w:val="ListBullet"/>
        <w:rPr>
          <w:rFonts w:asciiTheme="minorHAnsi" w:hAnsiTheme="minorHAnsi"/>
          <w:b/>
          <w:sz w:val="18"/>
          <w:szCs w:val="18"/>
          <w:u w:val="single"/>
        </w:rPr>
      </w:pPr>
      <w:r w:rsidRPr="000F422F">
        <w:rPr>
          <w:rFonts w:asciiTheme="minorHAnsi" w:hAnsiTheme="minorHAnsi"/>
          <w:b/>
          <w:sz w:val="18"/>
          <w:szCs w:val="18"/>
          <w:u w:val="single"/>
        </w:rPr>
        <w:t xml:space="preserve">Claim: Breach of Fiduciary Duty </w:t>
      </w:r>
    </w:p>
    <w:p w:rsidR="003332FC" w:rsidRPr="00D6155E" w:rsidRDefault="003332FC" w:rsidP="00D31B38">
      <w:pPr>
        <w:pStyle w:val="ListBullet"/>
        <w:rPr>
          <w:rFonts w:asciiTheme="minorHAnsi" w:hAnsiTheme="minorHAnsi"/>
          <w:sz w:val="16"/>
          <w:szCs w:val="18"/>
        </w:rPr>
      </w:pPr>
      <w:r w:rsidRPr="00A454A2">
        <w:rPr>
          <w:rFonts w:asciiTheme="minorHAnsi" w:hAnsiTheme="minorHAnsi"/>
          <w:b/>
          <w:sz w:val="18"/>
          <w:szCs w:val="18"/>
          <w:u w:val="single"/>
        </w:rPr>
        <w:t>REMEDY</w:t>
      </w:r>
      <w:r w:rsidRPr="00A454A2">
        <w:rPr>
          <w:rFonts w:asciiTheme="minorHAnsi" w:hAnsiTheme="minorHAnsi"/>
          <w:b/>
          <w:sz w:val="18"/>
          <w:szCs w:val="18"/>
        </w:rPr>
        <w:t>:</w:t>
      </w:r>
      <w:r w:rsidRPr="00A454A2">
        <w:rPr>
          <w:rFonts w:asciiTheme="minorHAnsi" w:hAnsiTheme="minorHAnsi"/>
          <w:sz w:val="18"/>
          <w:szCs w:val="18"/>
        </w:rPr>
        <w:t xml:space="preserve"> </w:t>
      </w:r>
      <w:r w:rsidRPr="003801E5">
        <w:rPr>
          <w:rFonts w:asciiTheme="minorHAnsi" w:hAnsiTheme="minorHAnsi"/>
          <w:b/>
          <w:sz w:val="18"/>
          <w:szCs w:val="18"/>
        </w:rPr>
        <w:t>LIKELY DISGORGEMENT OF ANY PROFIT MADE</w:t>
      </w:r>
      <w:r w:rsidRPr="00A454A2">
        <w:rPr>
          <w:rFonts w:asciiTheme="minorHAnsi" w:hAnsiTheme="minorHAnsi"/>
          <w:sz w:val="18"/>
          <w:szCs w:val="18"/>
        </w:rPr>
        <w:t xml:space="preserve">; but a finding of breach of fiduciary duty not actually dependent on any profit having been made. </w:t>
      </w:r>
    </w:p>
    <w:p w:rsidR="00F65452" w:rsidRPr="00F65452" w:rsidRDefault="00F65452" w:rsidP="00D31B38">
      <w:pPr>
        <w:pStyle w:val="ListBullet"/>
        <w:rPr>
          <w:rFonts w:asciiTheme="minorHAnsi" w:hAnsiTheme="minorHAnsi"/>
          <w:sz w:val="18"/>
          <w:szCs w:val="18"/>
        </w:rPr>
      </w:pPr>
      <w:r>
        <w:rPr>
          <w:rFonts w:asciiTheme="minorHAnsi" w:hAnsiTheme="minorHAnsi"/>
          <w:b/>
          <w:sz w:val="18"/>
          <w:szCs w:val="18"/>
        </w:rPr>
        <w:t>O</w:t>
      </w:r>
      <w:r w:rsidRPr="00F65452">
        <w:rPr>
          <w:rFonts w:asciiTheme="minorHAnsi" w:hAnsiTheme="minorHAnsi"/>
          <w:b/>
          <w:sz w:val="18"/>
          <w:szCs w:val="18"/>
        </w:rPr>
        <w:t xml:space="preserve">nerous view of obligation: </w:t>
      </w:r>
      <w:r w:rsidR="00CB1160">
        <w:rPr>
          <w:rFonts w:asciiTheme="minorHAnsi" w:hAnsiTheme="minorHAnsi"/>
          <w:sz w:val="18"/>
          <w:szCs w:val="18"/>
        </w:rPr>
        <w:t>P</w:t>
      </w:r>
      <w:r w:rsidRPr="00F65452">
        <w:rPr>
          <w:rFonts w:asciiTheme="minorHAnsi" w:hAnsiTheme="minorHAnsi"/>
          <w:sz w:val="18"/>
          <w:szCs w:val="18"/>
        </w:rPr>
        <w:t xml:space="preserve">erson complaining doesn’t have to show that the corp. would’ve been able to take the opportunity (Lord Wright in </w:t>
      </w:r>
      <w:r w:rsidRPr="00B33FEB">
        <w:rPr>
          <w:rFonts w:asciiTheme="minorHAnsi" w:hAnsiTheme="minorHAnsi"/>
          <w:b/>
          <w:i/>
          <w:color w:val="0000FF"/>
          <w:sz w:val="18"/>
          <w:szCs w:val="18"/>
        </w:rPr>
        <w:t>Regal</w:t>
      </w:r>
      <w:r w:rsidRPr="00B33FEB">
        <w:rPr>
          <w:rFonts w:asciiTheme="minorHAnsi" w:hAnsiTheme="minorHAnsi"/>
          <w:b/>
          <w:color w:val="0000FF"/>
          <w:sz w:val="18"/>
          <w:szCs w:val="18"/>
        </w:rPr>
        <w:t xml:space="preserve">; </w:t>
      </w:r>
      <w:r w:rsidRPr="00B33FEB">
        <w:rPr>
          <w:rFonts w:asciiTheme="minorHAnsi" w:hAnsiTheme="minorHAnsi"/>
          <w:b/>
          <w:i/>
          <w:color w:val="0000FF"/>
          <w:sz w:val="18"/>
          <w:szCs w:val="18"/>
        </w:rPr>
        <w:t>CanAero</w:t>
      </w:r>
      <w:r w:rsidRPr="00F65452">
        <w:rPr>
          <w:rFonts w:asciiTheme="minorHAnsi" w:hAnsiTheme="minorHAnsi"/>
          <w:sz w:val="18"/>
          <w:szCs w:val="18"/>
        </w:rPr>
        <w:t xml:space="preserve">) and it doesn’t matter if the </w:t>
      </w:r>
      <w:r w:rsidR="00471B95">
        <w:rPr>
          <w:rFonts w:asciiTheme="minorHAnsi" w:hAnsiTheme="minorHAnsi"/>
          <w:sz w:val="18"/>
          <w:szCs w:val="18"/>
        </w:rPr>
        <w:t>DIR</w:t>
      </w:r>
      <w:r w:rsidRPr="00F65452">
        <w:rPr>
          <w:rFonts w:asciiTheme="minorHAnsi" w:hAnsiTheme="minorHAnsi"/>
          <w:sz w:val="18"/>
          <w:szCs w:val="18"/>
        </w:rPr>
        <w:t>s were acting in good faith (</w:t>
      </w:r>
      <w:r w:rsidRPr="00B33FEB">
        <w:rPr>
          <w:rFonts w:asciiTheme="minorHAnsi" w:hAnsiTheme="minorHAnsi"/>
          <w:b/>
          <w:i/>
          <w:color w:val="0000FF"/>
          <w:sz w:val="18"/>
          <w:szCs w:val="18"/>
        </w:rPr>
        <w:t>Regal (Hastings)</w:t>
      </w:r>
      <w:r w:rsidRPr="00F65452">
        <w:rPr>
          <w:rFonts w:asciiTheme="minorHAnsi" w:hAnsiTheme="minorHAnsi"/>
          <w:sz w:val="18"/>
          <w:szCs w:val="18"/>
        </w:rPr>
        <w:t>) + it’s no defence to say D/O had particularly high level of skill to develop project into profitable operation as a means of reducing compensation payable (</w:t>
      </w:r>
      <w:r w:rsidRPr="00B33FEB">
        <w:rPr>
          <w:rFonts w:asciiTheme="minorHAnsi" w:hAnsiTheme="minorHAnsi"/>
          <w:b/>
          <w:i/>
          <w:color w:val="0000FF"/>
          <w:sz w:val="18"/>
          <w:szCs w:val="18"/>
        </w:rPr>
        <w:t>Regal</w:t>
      </w:r>
      <w:r w:rsidRPr="00B33FEB">
        <w:rPr>
          <w:rFonts w:asciiTheme="minorHAnsi" w:hAnsiTheme="minorHAnsi"/>
          <w:b/>
          <w:color w:val="0000FF"/>
          <w:sz w:val="18"/>
          <w:szCs w:val="18"/>
        </w:rPr>
        <w:t>)</w:t>
      </w:r>
    </w:p>
    <w:p w:rsidR="00820182" w:rsidRPr="00450AEA" w:rsidRDefault="00711689" w:rsidP="00D31B38">
      <w:pPr>
        <w:pStyle w:val="ListBullet"/>
        <w:rPr>
          <w:rFonts w:asciiTheme="minorHAnsi" w:hAnsiTheme="minorHAnsi"/>
          <w:sz w:val="18"/>
          <w:szCs w:val="18"/>
          <w:u w:val="single"/>
        </w:rPr>
      </w:pPr>
      <w:r w:rsidRPr="00450AEA">
        <w:rPr>
          <w:rFonts w:asciiTheme="minorHAnsi" w:hAnsiTheme="minorHAnsi"/>
          <w:b/>
          <w:sz w:val="18"/>
          <w:szCs w:val="18"/>
          <w:u w:val="single"/>
        </w:rPr>
        <w:t>DEFENSES:</w:t>
      </w:r>
      <w:r w:rsidRPr="00450AEA">
        <w:rPr>
          <w:rFonts w:asciiTheme="minorHAnsi" w:hAnsiTheme="minorHAnsi"/>
          <w:sz w:val="18"/>
          <w:szCs w:val="18"/>
          <w:u w:val="single"/>
        </w:rPr>
        <w:t xml:space="preserve"> </w:t>
      </w:r>
    </w:p>
    <w:p w:rsidR="00A454A2" w:rsidRDefault="00820182" w:rsidP="00D31B38">
      <w:pPr>
        <w:pStyle w:val="ListBullet"/>
        <w:numPr>
          <w:ilvl w:val="0"/>
          <w:numId w:val="126"/>
        </w:numPr>
        <w:rPr>
          <w:rFonts w:asciiTheme="minorHAnsi" w:hAnsiTheme="minorHAnsi"/>
          <w:sz w:val="18"/>
          <w:szCs w:val="18"/>
        </w:rPr>
      </w:pPr>
      <w:r>
        <w:rPr>
          <w:rFonts w:asciiTheme="minorHAnsi" w:hAnsiTheme="minorHAnsi"/>
          <w:sz w:val="18"/>
          <w:szCs w:val="18"/>
        </w:rPr>
        <w:t>C</w:t>
      </w:r>
      <w:r w:rsidR="003801E5">
        <w:rPr>
          <w:rFonts w:asciiTheme="minorHAnsi" w:hAnsiTheme="minorHAnsi"/>
          <w:sz w:val="18"/>
          <w:szCs w:val="18"/>
        </w:rPr>
        <w:t>orp</w:t>
      </w:r>
      <w:r w:rsidR="00F65452" w:rsidRPr="00820182">
        <w:rPr>
          <w:rFonts w:asciiTheme="minorHAnsi" w:hAnsiTheme="minorHAnsi"/>
          <w:sz w:val="18"/>
          <w:szCs w:val="18"/>
        </w:rPr>
        <w:t xml:space="preserve"> definitely made decision not to pursue the opportunity in a well-thought out process that involved independent advice</w:t>
      </w:r>
      <w:r w:rsidR="00B33FEB" w:rsidRPr="00820182">
        <w:rPr>
          <w:rFonts w:asciiTheme="minorHAnsi" w:hAnsiTheme="minorHAnsi"/>
          <w:sz w:val="18"/>
          <w:szCs w:val="18"/>
        </w:rPr>
        <w:t>.</w:t>
      </w:r>
    </w:p>
    <w:p w:rsidR="00820182" w:rsidRDefault="00820182" w:rsidP="00D31B38">
      <w:pPr>
        <w:pStyle w:val="ListBullet"/>
        <w:numPr>
          <w:ilvl w:val="0"/>
          <w:numId w:val="126"/>
        </w:numPr>
        <w:rPr>
          <w:rFonts w:asciiTheme="minorHAnsi" w:hAnsiTheme="minorHAnsi"/>
          <w:sz w:val="18"/>
          <w:szCs w:val="18"/>
        </w:rPr>
      </w:pPr>
      <w:r w:rsidRPr="00820182">
        <w:rPr>
          <w:rFonts w:asciiTheme="minorHAnsi" w:hAnsiTheme="minorHAnsi"/>
          <w:sz w:val="18"/>
          <w:szCs w:val="18"/>
        </w:rPr>
        <w:t>It is</w:t>
      </w:r>
      <w:r>
        <w:rPr>
          <w:rFonts w:asciiTheme="minorHAnsi" w:hAnsiTheme="minorHAnsi"/>
          <w:sz w:val="18"/>
          <w:szCs w:val="18"/>
        </w:rPr>
        <w:t xml:space="preserve"> business that the corporation does not cover</w:t>
      </w:r>
      <w:r w:rsidR="006F26D8">
        <w:rPr>
          <w:rFonts w:asciiTheme="minorHAnsi" w:hAnsiTheme="minorHAnsi"/>
          <w:sz w:val="18"/>
          <w:szCs w:val="18"/>
        </w:rPr>
        <w:t xml:space="preserve"> (potential but must be careful). </w:t>
      </w:r>
    </w:p>
    <w:p w:rsidR="00820182" w:rsidRPr="00820182" w:rsidRDefault="00820182" w:rsidP="00D31B38">
      <w:pPr>
        <w:pStyle w:val="ListBullet"/>
        <w:numPr>
          <w:ilvl w:val="0"/>
          <w:numId w:val="126"/>
        </w:numPr>
        <w:rPr>
          <w:rFonts w:asciiTheme="minorHAnsi" w:hAnsiTheme="minorHAnsi"/>
          <w:sz w:val="18"/>
          <w:szCs w:val="18"/>
        </w:rPr>
      </w:pPr>
      <w:r>
        <w:rPr>
          <w:rFonts w:asciiTheme="minorHAnsi" w:hAnsiTheme="minorHAnsi"/>
          <w:b/>
          <w:sz w:val="18"/>
          <w:szCs w:val="18"/>
        </w:rPr>
        <w:t>Statute:</w:t>
      </w:r>
      <w:r>
        <w:rPr>
          <w:rFonts w:asciiTheme="minorHAnsi" w:hAnsiTheme="minorHAnsi"/>
          <w:sz w:val="18"/>
          <w:szCs w:val="18"/>
        </w:rPr>
        <w:t xml:space="preserve"> Could get a transaction approved by SH’s after a breach under BCA, BUT could not do this under CBC</w:t>
      </w:r>
      <w:r w:rsidR="006F26D8">
        <w:rPr>
          <w:rFonts w:asciiTheme="minorHAnsi" w:hAnsiTheme="minorHAnsi"/>
          <w:sz w:val="18"/>
          <w:szCs w:val="18"/>
        </w:rPr>
        <w:t xml:space="preserve">A (this is still not determinative under context of derivative action). </w:t>
      </w:r>
    </w:p>
    <w:p w:rsidR="00F65452" w:rsidRPr="00F65452" w:rsidRDefault="00F65452" w:rsidP="00D31B38">
      <w:pPr>
        <w:spacing w:after="0" w:line="240" w:lineRule="auto"/>
        <w:rPr>
          <w:szCs w:val="18"/>
        </w:rPr>
      </w:pPr>
    </w:p>
    <w:p w:rsidR="00F65452" w:rsidRPr="00EF5CF8" w:rsidRDefault="00F65452" w:rsidP="00D31B38">
      <w:pPr>
        <w:spacing w:after="0" w:line="240" w:lineRule="auto"/>
        <w:rPr>
          <w:color w:val="0000FF"/>
          <w:szCs w:val="18"/>
        </w:rPr>
      </w:pPr>
      <w:r w:rsidRPr="003C01C5">
        <w:rPr>
          <w:b/>
          <w:i/>
          <w:color w:val="0000FF"/>
          <w:szCs w:val="18"/>
          <w:u w:val="single"/>
        </w:rPr>
        <w:t xml:space="preserve">Regal </w:t>
      </w:r>
      <w:r w:rsidRPr="003C01C5">
        <w:rPr>
          <w:b/>
          <w:szCs w:val="18"/>
          <w:u w:val="single"/>
        </w:rPr>
        <w:t>Test:</w:t>
      </w:r>
      <w:r w:rsidR="00EF5CF8">
        <w:rPr>
          <w:b/>
          <w:szCs w:val="18"/>
          <w:u w:val="single"/>
        </w:rPr>
        <w:t xml:space="preserve"> </w:t>
      </w:r>
      <w:r w:rsidR="00EF5CF8">
        <w:rPr>
          <w:szCs w:val="18"/>
        </w:rPr>
        <w:t>Was there a breach in</w:t>
      </w:r>
      <w:r w:rsidR="001E4A45">
        <w:rPr>
          <w:szCs w:val="18"/>
        </w:rPr>
        <w:t xml:space="preserve"> DIR/OFR</w:t>
      </w:r>
      <w:r w:rsidR="00EF5CF8">
        <w:rPr>
          <w:szCs w:val="18"/>
        </w:rPr>
        <w:t xml:space="preserve"> Fiduciary Duty?</w:t>
      </w:r>
      <w:r w:rsidR="00736358">
        <w:rPr>
          <w:szCs w:val="18"/>
        </w:rPr>
        <w:t xml:space="preserve"> (</w:t>
      </w:r>
      <w:r w:rsidR="00736358">
        <w:rPr>
          <w:i/>
          <w:szCs w:val="18"/>
        </w:rPr>
        <w:t xml:space="preserve">DIR’s buying </w:t>
      </w:r>
      <w:r w:rsidR="00736358" w:rsidRPr="002B753E">
        <w:rPr>
          <w:i/>
          <w:szCs w:val="18"/>
          <w:u w:val="single"/>
        </w:rPr>
        <w:t>shares in subsidiary</w:t>
      </w:r>
      <w:r w:rsidR="00736358">
        <w:rPr>
          <w:i/>
          <w:szCs w:val="18"/>
        </w:rPr>
        <w:t xml:space="preserve"> and made profit </w:t>
      </w:r>
      <w:r w:rsidR="00736358">
        <w:rPr>
          <w:szCs w:val="18"/>
        </w:rPr>
        <w:t xml:space="preserve">// </w:t>
      </w:r>
      <w:r w:rsidR="00736358">
        <w:rPr>
          <w:b/>
          <w:szCs w:val="18"/>
        </w:rPr>
        <w:t xml:space="preserve">Held: </w:t>
      </w:r>
      <w:r w:rsidR="00736358" w:rsidRPr="00736358">
        <w:rPr>
          <w:szCs w:val="18"/>
        </w:rPr>
        <w:t>disgorge benefit</w:t>
      </w:r>
      <w:r w:rsidR="00736358">
        <w:rPr>
          <w:b/>
          <w:szCs w:val="18"/>
        </w:rPr>
        <w:t>)</w:t>
      </w:r>
      <w:r w:rsidR="00EF5CF8">
        <w:rPr>
          <w:szCs w:val="18"/>
        </w:rPr>
        <w:t xml:space="preserve"> </w:t>
      </w:r>
    </w:p>
    <w:p w:rsidR="00F65452" w:rsidRPr="00F65452" w:rsidRDefault="00694534" w:rsidP="00D31B38">
      <w:pPr>
        <w:pStyle w:val="ListNumber"/>
        <w:numPr>
          <w:ilvl w:val="0"/>
          <w:numId w:val="117"/>
        </w:numPr>
        <w:tabs>
          <w:tab w:val="clear" w:pos="360"/>
          <w:tab w:val="num" w:pos="720"/>
        </w:tabs>
        <w:ind w:left="720"/>
        <w:rPr>
          <w:rFonts w:asciiTheme="minorHAnsi" w:hAnsiTheme="minorHAnsi"/>
          <w:sz w:val="18"/>
          <w:szCs w:val="18"/>
        </w:rPr>
      </w:pPr>
      <w:r>
        <w:rPr>
          <w:rFonts w:asciiTheme="minorHAnsi" w:hAnsiTheme="minorHAnsi"/>
          <w:b/>
          <w:sz w:val="18"/>
          <w:szCs w:val="18"/>
        </w:rPr>
        <w:t>W</w:t>
      </w:r>
      <w:r w:rsidR="00F65452" w:rsidRPr="00F65452">
        <w:rPr>
          <w:rFonts w:asciiTheme="minorHAnsi" w:hAnsiTheme="minorHAnsi"/>
          <w:b/>
          <w:sz w:val="18"/>
          <w:szCs w:val="18"/>
        </w:rPr>
        <w:t>as profit made</w:t>
      </w:r>
      <w:r w:rsidR="00F65452" w:rsidRPr="00F65452">
        <w:rPr>
          <w:rFonts w:asciiTheme="minorHAnsi" w:hAnsiTheme="minorHAnsi"/>
          <w:sz w:val="18"/>
          <w:szCs w:val="18"/>
        </w:rPr>
        <w:t>?</w:t>
      </w:r>
    </w:p>
    <w:p w:rsidR="00B33FEB" w:rsidRDefault="00694534" w:rsidP="00D31B38">
      <w:pPr>
        <w:pStyle w:val="ListNumber"/>
        <w:numPr>
          <w:ilvl w:val="0"/>
          <w:numId w:val="117"/>
        </w:numPr>
        <w:tabs>
          <w:tab w:val="clear" w:pos="360"/>
          <w:tab w:val="num" w:pos="720"/>
        </w:tabs>
        <w:ind w:left="720"/>
        <w:rPr>
          <w:rFonts w:asciiTheme="minorHAnsi" w:hAnsiTheme="minorHAnsi"/>
          <w:sz w:val="18"/>
          <w:szCs w:val="18"/>
        </w:rPr>
      </w:pPr>
      <w:r>
        <w:rPr>
          <w:rFonts w:asciiTheme="minorHAnsi" w:hAnsiTheme="minorHAnsi"/>
          <w:b/>
          <w:sz w:val="18"/>
          <w:szCs w:val="18"/>
        </w:rPr>
        <w:t>D</w:t>
      </w:r>
      <w:r w:rsidR="00F65452" w:rsidRPr="00F65452">
        <w:rPr>
          <w:rFonts w:asciiTheme="minorHAnsi" w:hAnsiTheme="minorHAnsi"/>
          <w:b/>
          <w:sz w:val="18"/>
          <w:szCs w:val="18"/>
        </w:rPr>
        <w:t>id the D acquire the propert</w:t>
      </w:r>
      <w:r w:rsidR="00FD2FD0">
        <w:rPr>
          <w:rFonts w:asciiTheme="minorHAnsi" w:hAnsiTheme="minorHAnsi"/>
          <w:b/>
          <w:sz w:val="18"/>
          <w:szCs w:val="18"/>
        </w:rPr>
        <w:t>y by virtue of their office as DIRs</w:t>
      </w:r>
      <w:r w:rsidR="00F65452" w:rsidRPr="00F65452">
        <w:rPr>
          <w:rFonts w:asciiTheme="minorHAnsi" w:hAnsiTheme="minorHAnsi"/>
          <w:sz w:val="18"/>
          <w:szCs w:val="18"/>
        </w:rPr>
        <w:t>?</w:t>
      </w:r>
    </w:p>
    <w:p w:rsidR="00B33FEB" w:rsidRDefault="00F65452" w:rsidP="00D31B38">
      <w:pPr>
        <w:pStyle w:val="ListNumber"/>
        <w:numPr>
          <w:ilvl w:val="0"/>
          <w:numId w:val="118"/>
        </w:numPr>
        <w:ind w:left="1080"/>
        <w:rPr>
          <w:rFonts w:asciiTheme="minorHAnsi" w:hAnsiTheme="minorHAnsi"/>
          <w:sz w:val="18"/>
          <w:szCs w:val="18"/>
        </w:rPr>
      </w:pPr>
      <w:r w:rsidRPr="00B33FEB">
        <w:rPr>
          <w:rFonts w:asciiTheme="minorHAnsi" w:hAnsiTheme="minorHAnsi"/>
          <w:b/>
          <w:i/>
          <w:color w:val="0000FF"/>
          <w:sz w:val="18"/>
          <w:szCs w:val="18"/>
        </w:rPr>
        <w:t xml:space="preserve">Regal </w:t>
      </w:r>
      <w:r w:rsidRPr="00EF5CF8">
        <w:rPr>
          <w:rFonts w:asciiTheme="minorHAnsi" w:hAnsiTheme="minorHAnsi"/>
          <w:b/>
          <w:sz w:val="18"/>
          <w:szCs w:val="18"/>
        </w:rPr>
        <w:t>v</w:t>
      </w:r>
      <w:r w:rsidR="00AA5AD6" w:rsidRPr="00EF5CF8">
        <w:rPr>
          <w:rFonts w:asciiTheme="minorHAnsi" w:hAnsiTheme="minorHAnsi"/>
          <w:b/>
          <w:sz w:val="18"/>
          <w:szCs w:val="18"/>
        </w:rPr>
        <w:t>ersus</w:t>
      </w:r>
      <w:r w:rsidRPr="00B33FEB">
        <w:rPr>
          <w:rFonts w:asciiTheme="minorHAnsi" w:hAnsiTheme="minorHAnsi"/>
          <w:b/>
          <w:color w:val="0000FF"/>
          <w:sz w:val="18"/>
          <w:szCs w:val="18"/>
        </w:rPr>
        <w:t xml:space="preserve"> </w:t>
      </w:r>
      <w:r w:rsidRPr="00B33FEB">
        <w:rPr>
          <w:rFonts w:asciiTheme="minorHAnsi" w:hAnsiTheme="minorHAnsi"/>
          <w:b/>
          <w:i/>
          <w:color w:val="0000FF"/>
          <w:sz w:val="18"/>
          <w:szCs w:val="18"/>
        </w:rPr>
        <w:t>Peso</w:t>
      </w:r>
      <w:r w:rsidRPr="00B33FEB">
        <w:rPr>
          <w:rFonts w:asciiTheme="minorHAnsi" w:hAnsiTheme="minorHAnsi"/>
          <w:b/>
          <w:color w:val="0000FF"/>
          <w:sz w:val="18"/>
          <w:szCs w:val="18"/>
        </w:rPr>
        <w:t>:</w:t>
      </w:r>
      <w:r w:rsidRPr="00B33FEB">
        <w:rPr>
          <w:rFonts w:asciiTheme="minorHAnsi" w:hAnsiTheme="minorHAnsi"/>
          <w:color w:val="0000FF"/>
          <w:sz w:val="18"/>
          <w:szCs w:val="18"/>
        </w:rPr>
        <w:t xml:space="preserve"> </w:t>
      </w:r>
      <w:r w:rsidRPr="00B33FEB">
        <w:rPr>
          <w:rFonts w:asciiTheme="minorHAnsi" w:hAnsiTheme="minorHAnsi"/>
          <w:sz w:val="18"/>
          <w:szCs w:val="18"/>
        </w:rPr>
        <w:t xml:space="preserve">is it sufficient if D/O obtained </w:t>
      </w:r>
      <w:r w:rsidRPr="00B33FEB">
        <w:rPr>
          <w:rFonts w:asciiTheme="minorHAnsi" w:hAnsiTheme="minorHAnsi"/>
          <w:sz w:val="18"/>
          <w:szCs w:val="18"/>
          <w:u w:val="single"/>
        </w:rPr>
        <w:t>knowledge</w:t>
      </w:r>
      <w:r w:rsidRPr="00B33FEB">
        <w:rPr>
          <w:rFonts w:asciiTheme="minorHAnsi" w:hAnsiTheme="minorHAnsi"/>
          <w:sz w:val="18"/>
          <w:szCs w:val="18"/>
        </w:rPr>
        <w:t xml:space="preserve"> of interest by reason of being </w:t>
      </w:r>
      <w:r w:rsidR="00471B95">
        <w:rPr>
          <w:rFonts w:asciiTheme="minorHAnsi" w:hAnsiTheme="minorHAnsi"/>
          <w:sz w:val="18"/>
          <w:szCs w:val="18"/>
        </w:rPr>
        <w:t>DIRs</w:t>
      </w:r>
      <w:r w:rsidRPr="00B33FEB">
        <w:rPr>
          <w:rFonts w:asciiTheme="minorHAnsi" w:hAnsiTheme="minorHAnsi"/>
          <w:sz w:val="18"/>
          <w:szCs w:val="18"/>
        </w:rPr>
        <w:t xml:space="preserve"> and in course of execution of that office (</w:t>
      </w:r>
      <w:r w:rsidRPr="00AA5AD6">
        <w:rPr>
          <w:rFonts w:asciiTheme="minorHAnsi" w:hAnsiTheme="minorHAnsi"/>
          <w:b/>
          <w:i/>
          <w:color w:val="0000FF"/>
          <w:sz w:val="18"/>
          <w:szCs w:val="18"/>
        </w:rPr>
        <w:t>Regal</w:t>
      </w:r>
      <w:r w:rsidRPr="00B33FEB">
        <w:rPr>
          <w:rFonts w:asciiTheme="minorHAnsi" w:hAnsiTheme="minorHAnsi"/>
          <w:sz w:val="18"/>
          <w:szCs w:val="18"/>
        </w:rPr>
        <w:t xml:space="preserve">) or does it have to be by reason </w:t>
      </w:r>
      <w:r w:rsidRPr="00D825FC">
        <w:rPr>
          <w:rFonts w:asciiTheme="minorHAnsi" w:hAnsiTheme="minorHAnsi"/>
          <w:i/>
          <w:sz w:val="18"/>
          <w:szCs w:val="18"/>
          <w:u w:val="single"/>
        </w:rPr>
        <w:t>and only by reason</w:t>
      </w:r>
      <w:r w:rsidRPr="00D825FC">
        <w:rPr>
          <w:rFonts w:asciiTheme="minorHAnsi" w:hAnsiTheme="minorHAnsi"/>
          <w:sz w:val="18"/>
          <w:szCs w:val="18"/>
          <w:u w:val="single"/>
        </w:rPr>
        <w:t xml:space="preserve"> of their office</w:t>
      </w:r>
      <w:r w:rsidRPr="00B33FEB">
        <w:rPr>
          <w:rFonts w:asciiTheme="minorHAnsi" w:hAnsiTheme="minorHAnsi"/>
          <w:sz w:val="18"/>
          <w:szCs w:val="18"/>
        </w:rPr>
        <w:t xml:space="preserve"> (</w:t>
      </w:r>
      <w:r w:rsidRPr="00AA5AD6">
        <w:rPr>
          <w:rFonts w:asciiTheme="minorHAnsi" w:hAnsiTheme="minorHAnsi"/>
          <w:b/>
          <w:i/>
          <w:color w:val="0000FF"/>
          <w:sz w:val="18"/>
          <w:szCs w:val="18"/>
        </w:rPr>
        <w:t>Peso</w:t>
      </w:r>
      <w:r w:rsidRPr="00B33FEB">
        <w:rPr>
          <w:rFonts w:asciiTheme="minorHAnsi" w:hAnsiTheme="minorHAnsi"/>
          <w:sz w:val="18"/>
          <w:szCs w:val="18"/>
        </w:rPr>
        <w:t>)</w:t>
      </w:r>
    </w:p>
    <w:p w:rsidR="00F65452" w:rsidRPr="00B33FEB" w:rsidRDefault="00B33FEB" w:rsidP="00D31B38">
      <w:pPr>
        <w:pStyle w:val="ListNumber"/>
        <w:numPr>
          <w:ilvl w:val="0"/>
          <w:numId w:val="118"/>
        </w:numPr>
        <w:ind w:left="1080"/>
        <w:rPr>
          <w:rFonts w:asciiTheme="minorHAnsi" w:hAnsiTheme="minorHAnsi"/>
          <w:sz w:val="18"/>
          <w:szCs w:val="18"/>
        </w:rPr>
      </w:pPr>
      <w:r>
        <w:rPr>
          <w:rFonts w:asciiTheme="minorHAnsi" w:hAnsiTheme="minorHAnsi"/>
          <w:sz w:val="18"/>
          <w:szCs w:val="18"/>
        </w:rPr>
        <w:t>C</w:t>
      </w:r>
      <w:r w:rsidR="00F65452" w:rsidRPr="00B33FEB">
        <w:rPr>
          <w:rFonts w:asciiTheme="minorHAnsi" w:hAnsiTheme="minorHAnsi"/>
          <w:sz w:val="18"/>
          <w:szCs w:val="18"/>
        </w:rPr>
        <w:t>ould argue that the opportunity at the time was just in the air and had not solidified into something concrete th</w:t>
      </w:r>
      <w:r w:rsidR="00650F8C">
        <w:rPr>
          <w:rFonts w:asciiTheme="minorHAnsi" w:hAnsiTheme="minorHAnsi"/>
          <w:sz w:val="18"/>
          <w:szCs w:val="18"/>
        </w:rPr>
        <w:t xml:space="preserve">at the corporation could pursue. </w:t>
      </w:r>
    </w:p>
    <w:p w:rsidR="00F65452" w:rsidRPr="00F65452" w:rsidRDefault="00694534" w:rsidP="00D31B38">
      <w:pPr>
        <w:pStyle w:val="ListNumber"/>
        <w:numPr>
          <w:ilvl w:val="0"/>
          <w:numId w:val="117"/>
        </w:numPr>
        <w:tabs>
          <w:tab w:val="clear" w:pos="360"/>
          <w:tab w:val="num" w:pos="720"/>
        </w:tabs>
        <w:ind w:left="720"/>
        <w:rPr>
          <w:rFonts w:asciiTheme="minorHAnsi" w:hAnsiTheme="minorHAnsi"/>
          <w:sz w:val="18"/>
          <w:szCs w:val="18"/>
        </w:rPr>
      </w:pPr>
      <w:r>
        <w:rPr>
          <w:rFonts w:asciiTheme="minorHAnsi" w:hAnsiTheme="minorHAnsi"/>
          <w:b/>
          <w:sz w:val="18"/>
          <w:szCs w:val="18"/>
        </w:rPr>
        <w:t>D</w:t>
      </w:r>
      <w:r w:rsidR="00F65452" w:rsidRPr="00F65452">
        <w:rPr>
          <w:rFonts w:asciiTheme="minorHAnsi" w:hAnsiTheme="minorHAnsi"/>
          <w:b/>
          <w:sz w:val="18"/>
          <w:szCs w:val="18"/>
        </w:rPr>
        <w:t>id they stand in fiduciary relationship to company</w:t>
      </w:r>
      <w:r w:rsidR="00F65452" w:rsidRPr="00F65452">
        <w:rPr>
          <w:rFonts w:asciiTheme="minorHAnsi" w:hAnsiTheme="minorHAnsi"/>
          <w:sz w:val="18"/>
          <w:szCs w:val="18"/>
        </w:rPr>
        <w:t>? – always s</w:t>
      </w:r>
      <w:r w:rsidR="003801E5">
        <w:rPr>
          <w:rFonts w:asciiTheme="minorHAnsi" w:hAnsiTheme="minorHAnsi"/>
          <w:sz w:val="18"/>
          <w:szCs w:val="18"/>
        </w:rPr>
        <w:t>atisfied w/DIR</w:t>
      </w:r>
      <w:r w:rsidR="00F65452" w:rsidRPr="00F65452">
        <w:rPr>
          <w:rFonts w:asciiTheme="minorHAnsi" w:hAnsiTheme="minorHAnsi"/>
          <w:sz w:val="18"/>
          <w:szCs w:val="18"/>
        </w:rPr>
        <w:t>s and sr. officers</w:t>
      </w:r>
    </w:p>
    <w:p w:rsidR="003A26C7" w:rsidRDefault="00694534" w:rsidP="00D31B38">
      <w:pPr>
        <w:pStyle w:val="ListNumber"/>
        <w:numPr>
          <w:ilvl w:val="0"/>
          <w:numId w:val="11"/>
        </w:numPr>
        <w:tabs>
          <w:tab w:val="clear" w:pos="360"/>
          <w:tab w:val="num" w:pos="720"/>
        </w:tabs>
        <w:ind w:left="720"/>
        <w:rPr>
          <w:rFonts w:asciiTheme="minorHAnsi" w:hAnsiTheme="minorHAnsi"/>
          <w:sz w:val="18"/>
          <w:szCs w:val="18"/>
        </w:rPr>
      </w:pPr>
      <w:r>
        <w:rPr>
          <w:rFonts w:asciiTheme="minorHAnsi" w:hAnsiTheme="minorHAnsi"/>
          <w:b/>
          <w:sz w:val="18"/>
          <w:szCs w:val="18"/>
        </w:rPr>
        <w:t>W</w:t>
      </w:r>
      <w:r w:rsidR="00F65452" w:rsidRPr="00F65452">
        <w:rPr>
          <w:rFonts w:asciiTheme="minorHAnsi" w:hAnsiTheme="minorHAnsi"/>
          <w:b/>
          <w:sz w:val="18"/>
          <w:szCs w:val="18"/>
        </w:rPr>
        <w:t>as fiduciary duty breached</w:t>
      </w:r>
      <w:r w:rsidR="00F65452" w:rsidRPr="00F65452">
        <w:rPr>
          <w:rFonts w:asciiTheme="minorHAnsi" w:hAnsiTheme="minorHAnsi"/>
          <w:sz w:val="18"/>
          <w:szCs w:val="18"/>
        </w:rPr>
        <w:t xml:space="preserve">? </w:t>
      </w:r>
    </w:p>
    <w:p w:rsidR="00F65452" w:rsidRPr="00D92022" w:rsidRDefault="00CD73CF" w:rsidP="00D31B38">
      <w:pPr>
        <w:pStyle w:val="ListNumber"/>
        <w:numPr>
          <w:ilvl w:val="0"/>
          <w:numId w:val="120"/>
        </w:numPr>
        <w:ind w:left="1069"/>
        <w:rPr>
          <w:rFonts w:asciiTheme="minorHAnsi" w:hAnsiTheme="minorHAnsi"/>
          <w:sz w:val="18"/>
          <w:szCs w:val="18"/>
        </w:rPr>
      </w:pPr>
      <w:r w:rsidRPr="003A26C7">
        <w:rPr>
          <w:rFonts w:asciiTheme="minorHAnsi" w:hAnsiTheme="minorHAnsi"/>
          <w:b/>
          <w:i/>
          <w:sz w:val="18"/>
          <w:szCs w:val="18"/>
        </w:rPr>
        <w:t>F</w:t>
      </w:r>
      <w:r w:rsidR="00F65452" w:rsidRPr="003A26C7">
        <w:rPr>
          <w:rFonts w:asciiTheme="minorHAnsi" w:hAnsiTheme="minorHAnsi"/>
          <w:b/>
          <w:i/>
          <w:sz w:val="18"/>
          <w:szCs w:val="18"/>
        </w:rPr>
        <w:t>actors to look at in determining whether have breached fiduciary duty</w:t>
      </w:r>
      <w:r w:rsidR="00F65452" w:rsidRPr="003A26C7">
        <w:rPr>
          <w:rFonts w:asciiTheme="minorHAnsi" w:hAnsiTheme="minorHAnsi"/>
          <w:sz w:val="18"/>
          <w:szCs w:val="18"/>
        </w:rPr>
        <w:t xml:space="preserve"> (</w:t>
      </w:r>
      <w:r w:rsidR="00F65452" w:rsidRPr="003A26C7">
        <w:rPr>
          <w:rFonts w:asciiTheme="minorHAnsi" w:hAnsiTheme="minorHAnsi"/>
          <w:b/>
          <w:i/>
          <w:color w:val="0000FF"/>
          <w:sz w:val="18"/>
          <w:szCs w:val="18"/>
        </w:rPr>
        <w:t>CanAero</w:t>
      </w:r>
      <w:r w:rsidR="00F65452" w:rsidRPr="003A26C7">
        <w:rPr>
          <w:rFonts w:asciiTheme="minorHAnsi" w:hAnsiTheme="minorHAnsi"/>
          <w:sz w:val="18"/>
          <w:szCs w:val="18"/>
        </w:rPr>
        <w:t>)</w:t>
      </w:r>
      <w:r w:rsidRPr="003A26C7">
        <w:rPr>
          <w:rFonts w:asciiTheme="minorHAnsi" w:hAnsiTheme="minorHAnsi"/>
          <w:sz w:val="18"/>
          <w:szCs w:val="18"/>
        </w:rPr>
        <w:t>: P</w:t>
      </w:r>
      <w:r w:rsidR="00F65452" w:rsidRPr="003A26C7">
        <w:rPr>
          <w:rFonts w:asciiTheme="minorHAnsi" w:hAnsiTheme="minorHAnsi"/>
          <w:sz w:val="18"/>
          <w:szCs w:val="18"/>
        </w:rPr>
        <w:t>osition/office held, nature of corporate opportunity – its ripeness, specificness &amp; D/O’s relation to it, amount of knowledge possessed, circs in which knowledge of opportunity obtained, whether that knowledge was special or private,</w:t>
      </w:r>
      <w:r w:rsidRPr="003A26C7">
        <w:rPr>
          <w:rFonts w:asciiTheme="minorHAnsi" w:hAnsiTheme="minorHAnsi"/>
          <w:sz w:val="18"/>
          <w:szCs w:val="18"/>
        </w:rPr>
        <w:t xml:space="preserve"> </w:t>
      </w:r>
      <w:r w:rsidR="00F65452" w:rsidRPr="003A26C7">
        <w:rPr>
          <w:rFonts w:asciiTheme="minorHAnsi" w:hAnsiTheme="minorHAnsi"/>
          <w:sz w:val="18"/>
          <w:szCs w:val="18"/>
        </w:rPr>
        <w:t xml:space="preserve">time at which breach is assessed – after termination of relationship (has reasonable time passed?) and circumstances under which relationship terminated (did D/O quit to pursue the opportunity? as was the case in </w:t>
      </w:r>
      <w:r w:rsidR="00F65452" w:rsidRPr="003A26C7">
        <w:rPr>
          <w:rFonts w:asciiTheme="minorHAnsi" w:hAnsiTheme="minorHAnsi"/>
          <w:b/>
          <w:i/>
          <w:color w:val="0000FF"/>
          <w:sz w:val="18"/>
          <w:szCs w:val="18"/>
        </w:rPr>
        <w:t>CanAero</w:t>
      </w:r>
      <w:r w:rsidR="00F65452" w:rsidRPr="003A26C7">
        <w:rPr>
          <w:rFonts w:asciiTheme="minorHAnsi" w:hAnsiTheme="minorHAnsi"/>
          <w:b/>
          <w:color w:val="0000FF"/>
          <w:sz w:val="18"/>
          <w:szCs w:val="18"/>
        </w:rPr>
        <w:t>)</w:t>
      </w:r>
    </w:p>
    <w:p w:rsidR="00D92022" w:rsidRPr="003A26C7" w:rsidRDefault="00D92022" w:rsidP="00D31B38">
      <w:pPr>
        <w:pStyle w:val="ListNumber"/>
        <w:numPr>
          <w:ilvl w:val="0"/>
          <w:numId w:val="120"/>
        </w:numPr>
        <w:ind w:left="1069"/>
        <w:rPr>
          <w:rFonts w:asciiTheme="minorHAnsi" w:hAnsiTheme="minorHAnsi"/>
          <w:sz w:val="18"/>
          <w:szCs w:val="18"/>
        </w:rPr>
      </w:pPr>
      <w:r>
        <w:rPr>
          <w:rFonts w:asciiTheme="minorHAnsi" w:hAnsiTheme="minorHAnsi"/>
          <w:b/>
          <w:sz w:val="18"/>
          <w:szCs w:val="18"/>
        </w:rPr>
        <w:t xml:space="preserve">No single answer whether there was a breach, but requires a great deal of litigation. </w:t>
      </w:r>
      <w:r w:rsidR="006F26D8">
        <w:rPr>
          <w:rFonts w:asciiTheme="minorHAnsi" w:hAnsiTheme="minorHAnsi"/>
          <w:sz w:val="18"/>
          <w:szCs w:val="18"/>
        </w:rPr>
        <w:t>D</w:t>
      </w:r>
      <w:r w:rsidR="00FD1965">
        <w:rPr>
          <w:rFonts w:asciiTheme="minorHAnsi" w:hAnsiTheme="minorHAnsi"/>
          <w:sz w:val="18"/>
          <w:szCs w:val="18"/>
        </w:rPr>
        <w:t>o</w:t>
      </w:r>
      <w:r w:rsidR="006F26D8">
        <w:rPr>
          <w:rFonts w:asciiTheme="minorHAnsi" w:hAnsiTheme="minorHAnsi"/>
          <w:sz w:val="18"/>
          <w:szCs w:val="18"/>
        </w:rPr>
        <w:t xml:space="preserve"> not take an opportunity that could </w:t>
      </w:r>
      <w:r w:rsidR="00CC144C">
        <w:rPr>
          <w:rFonts w:asciiTheme="minorHAnsi" w:hAnsiTheme="minorHAnsi"/>
          <w:sz w:val="18"/>
          <w:szCs w:val="18"/>
        </w:rPr>
        <w:t>have</w:t>
      </w:r>
      <w:r w:rsidR="006F26D8">
        <w:rPr>
          <w:rFonts w:asciiTheme="minorHAnsi" w:hAnsiTheme="minorHAnsi"/>
          <w:sz w:val="18"/>
          <w:szCs w:val="18"/>
        </w:rPr>
        <w:t xml:space="preserve"> gone to the corp unless the corp has fully decided not to take the opportunity. </w:t>
      </w:r>
    </w:p>
    <w:p w:rsidR="00F65452" w:rsidRPr="00F65452" w:rsidRDefault="00F65452" w:rsidP="00D31B38">
      <w:pPr>
        <w:pStyle w:val="ListNumber"/>
        <w:numPr>
          <w:ilvl w:val="0"/>
          <w:numId w:val="0"/>
        </w:numPr>
        <w:ind w:left="360"/>
        <w:rPr>
          <w:rFonts w:asciiTheme="minorHAnsi" w:hAnsiTheme="minorHAnsi"/>
          <w:sz w:val="18"/>
          <w:szCs w:val="18"/>
        </w:rPr>
      </w:pPr>
    </w:p>
    <w:p w:rsidR="00F65452" w:rsidRPr="00F65452" w:rsidRDefault="00F65452" w:rsidP="00D31B38">
      <w:pPr>
        <w:spacing w:after="0" w:line="240" w:lineRule="auto"/>
        <w:rPr>
          <w:szCs w:val="18"/>
        </w:rPr>
      </w:pPr>
      <w:r w:rsidRPr="00976039">
        <w:rPr>
          <w:b/>
          <w:i/>
          <w:color w:val="0000FF"/>
          <w:szCs w:val="18"/>
          <w:u w:val="single"/>
        </w:rPr>
        <w:t>Peso Silver Mines</w:t>
      </w:r>
      <w:r w:rsidRPr="00976039">
        <w:rPr>
          <w:i/>
          <w:color w:val="0000FF"/>
          <w:szCs w:val="18"/>
          <w:u w:val="single"/>
        </w:rPr>
        <w:t xml:space="preserve">’ </w:t>
      </w:r>
      <w:r w:rsidRPr="00976039">
        <w:rPr>
          <w:b/>
          <w:i/>
          <w:szCs w:val="18"/>
          <w:u w:val="single"/>
        </w:rPr>
        <w:t>Way Around:</w:t>
      </w:r>
      <w:r w:rsidR="00D6155E">
        <w:rPr>
          <w:szCs w:val="18"/>
        </w:rPr>
        <w:t xml:space="preserve"> has the </w:t>
      </w:r>
      <w:r w:rsidR="00D6155E" w:rsidRPr="00FD2FD0">
        <w:rPr>
          <w:szCs w:val="18"/>
          <w:u w:val="single"/>
        </w:rPr>
        <w:t>corp</w:t>
      </w:r>
      <w:r w:rsidRPr="00FD2FD0">
        <w:rPr>
          <w:szCs w:val="18"/>
          <w:u w:val="single"/>
        </w:rPr>
        <w:t xml:space="preserve"> clearly decided</w:t>
      </w:r>
      <w:r w:rsidRPr="00F65452">
        <w:rPr>
          <w:szCs w:val="18"/>
        </w:rPr>
        <w:t xml:space="preserve">, </w:t>
      </w:r>
      <w:r w:rsidRPr="00FD2FD0">
        <w:rPr>
          <w:b/>
          <w:i/>
          <w:szCs w:val="18"/>
        </w:rPr>
        <w:t>in the best interest of the corporation, not to pursue the opportunity</w:t>
      </w:r>
      <w:r w:rsidRPr="00F65452">
        <w:rPr>
          <w:szCs w:val="18"/>
        </w:rPr>
        <w:t xml:space="preserve">? </w:t>
      </w:r>
    </w:p>
    <w:p w:rsidR="00F65452" w:rsidRPr="00F65452" w:rsidRDefault="00600F68" w:rsidP="00D31B38">
      <w:pPr>
        <w:pStyle w:val="ListBullet"/>
        <w:rPr>
          <w:rFonts w:asciiTheme="minorHAnsi" w:hAnsiTheme="minorHAnsi"/>
          <w:sz w:val="18"/>
          <w:szCs w:val="18"/>
        </w:rPr>
      </w:pPr>
      <w:r>
        <w:rPr>
          <w:rFonts w:asciiTheme="minorHAnsi" w:hAnsiTheme="minorHAnsi"/>
          <w:sz w:val="18"/>
          <w:szCs w:val="18"/>
        </w:rPr>
        <w:t>I</w:t>
      </w:r>
      <w:r w:rsidR="00A454A2">
        <w:rPr>
          <w:rFonts w:asciiTheme="minorHAnsi" w:hAnsiTheme="minorHAnsi"/>
          <w:sz w:val="18"/>
          <w:szCs w:val="18"/>
        </w:rPr>
        <w:t xml:space="preserve">deally DIR </w:t>
      </w:r>
      <w:r w:rsidR="00F65452" w:rsidRPr="00F65452">
        <w:rPr>
          <w:rFonts w:asciiTheme="minorHAnsi" w:hAnsiTheme="minorHAnsi"/>
          <w:sz w:val="18"/>
          <w:szCs w:val="18"/>
        </w:rPr>
        <w:t xml:space="preserve">would not be involved in that decision: should form committee of D’s independent of those who wish to pursue the opportunity &amp; who make the final decision re: whether to pursue it </w:t>
      </w:r>
    </w:p>
    <w:p w:rsidR="00F65452" w:rsidRPr="00F65452" w:rsidRDefault="00694534" w:rsidP="00D31B38">
      <w:pPr>
        <w:pStyle w:val="ListBullet"/>
        <w:rPr>
          <w:rFonts w:asciiTheme="minorHAnsi" w:hAnsiTheme="minorHAnsi"/>
          <w:sz w:val="18"/>
          <w:szCs w:val="18"/>
        </w:rPr>
      </w:pPr>
      <w:r>
        <w:rPr>
          <w:rFonts w:asciiTheme="minorHAnsi" w:hAnsiTheme="minorHAnsi"/>
          <w:sz w:val="18"/>
          <w:szCs w:val="18"/>
          <w:u w:val="single"/>
        </w:rPr>
        <w:t>C</w:t>
      </w:r>
      <w:r w:rsidR="00F65452" w:rsidRPr="00F65452">
        <w:rPr>
          <w:rFonts w:asciiTheme="minorHAnsi" w:hAnsiTheme="minorHAnsi"/>
          <w:sz w:val="18"/>
          <w:szCs w:val="18"/>
          <w:u w:val="single"/>
        </w:rPr>
        <w:t>ounterargument</w:t>
      </w:r>
      <w:r w:rsidR="00F65452" w:rsidRPr="00F65452">
        <w:rPr>
          <w:rFonts w:asciiTheme="minorHAnsi" w:hAnsiTheme="minorHAnsi"/>
          <w:sz w:val="18"/>
          <w:szCs w:val="18"/>
        </w:rPr>
        <w:t xml:space="preserve">: fiduciary obligation continues for a time after cease to be a </w:t>
      </w:r>
      <w:r w:rsidR="00E21FF9">
        <w:rPr>
          <w:rFonts w:asciiTheme="minorHAnsi" w:hAnsiTheme="minorHAnsi"/>
          <w:sz w:val="18"/>
          <w:szCs w:val="18"/>
        </w:rPr>
        <w:t>DIR</w:t>
      </w:r>
      <w:r w:rsidR="00F65452" w:rsidRPr="00F65452">
        <w:rPr>
          <w:rFonts w:asciiTheme="minorHAnsi" w:hAnsiTheme="minorHAnsi"/>
          <w:sz w:val="18"/>
          <w:szCs w:val="18"/>
        </w:rPr>
        <w:t>/Sr. O</w:t>
      </w:r>
      <w:r w:rsidR="00E21FF9">
        <w:rPr>
          <w:rFonts w:asciiTheme="minorHAnsi" w:hAnsiTheme="minorHAnsi"/>
          <w:sz w:val="18"/>
          <w:szCs w:val="18"/>
        </w:rPr>
        <w:t>FR</w:t>
      </w:r>
      <w:r w:rsidR="00F65452" w:rsidRPr="00F65452">
        <w:rPr>
          <w:rFonts w:asciiTheme="minorHAnsi" w:hAnsiTheme="minorHAnsi"/>
          <w:sz w:val="18"/>
          <w:szCs w:val="18"/>
        </w:rPr>
        <w:t xml:space="preserve"> or the transaction go</w:t>
      </w:r>
      <w:r w:rsidR="003A04BC">
        <w:rPr>
          <w:rFonts w:asciiTheme="minorHAnsi" w:hAnsiTheme="minorHAnsi"/>
          <w:sz w:val="18"/>
          <w:szCs w:val="18"/>
        </w:rPr>
        <w:t>i</w:t>
      </w:r>
      <w:r w:rsidR="00976039">
        <w:rPr>
          <w:rFonts w:asciiTheme="minorHAnsi" w:hAnsiTheme="minorHAnsi"/>
          <w:sz w:val="18"/>
          <w:szCs w:val="18"/>
        </w:rPr>
        <w:t xml:space="preserve">ng away </w:t>
      </w:r>
      <w:r w:rsidR="00F65452" w:rsidRPr="00F65452">
        <w:rPr>
          <w:rFonts w:asciiTheme="minorHAnsi" w:hAnsiTheme="minorHAnsi"/>
          <w:sz w:val="18"/>
          <w:szCs w:val="18"/>
        </w:rPr>
        <w:t>(</w:t>
      </w:r>
      <w:r w:rsidR="00F65452" w:rsidRPr="00AA5AD6">
        <w:rPr>
          <w:rFonts w:asciiTheme="minorHAnsi" w:hAnsiTheme="minorHAnsi"/>
          <w:b/>
          <w:i/>
          <w:color w:val="0000FF"/>
          <w:sz w:val="18"/>
          <w:szCs w:val="18"/>
        </w:rPr>
        <w:t>CanAero</w:t>
      </w:r>
      <w:r w:rsidR="00F65452" w:rsidRPr="00AA5AD6">
        <w:rPr>
          <w:rFonts w:asciiTheme="minorHAnsi" w:hAnsiTheme="minorHAnsi"/>
          <w:color w:val="0000FF"/>
          <w:sz w:val="18"/>
          <w:szCs w:val="18"/>
        </w:rPr>
        <w:t>)</w:t>
      </w:r>
    </w:p>
    <w:p w:rsidR="00F65452" w:rsidRPr="00F65452" w:rsidRDefault="00F65452" w:rsidP="00D31B38">
      <w:pPr>
        <w:spacing w:after="0" w:line="240" w:lineRule="auto"/>
        <w:rPr>
          <w:szCs w:val="18"/>
        </w:rPr>
      </w:pPr>
      <w:r w:rsidRPr="00F65452">
        <w:rPr>
          <w:szCs w:val="18"/>
        </w:rPr>
        <w:t>[</w:t>
      </w:r>
      <w:r w:rsidRPr="00551B70">
        <w:rPr>
          <w:b/>
          <w:i/>
          <w:color w:val="0000FF"/>
          <w:szCs w:val="18"/>
        </w:rPr>
        <w:t>Peso</w:t>
      </w:r>
      <w:r w:rsidRPr="00F65452">
        <w:rPr>
          <w:szCs w:val="18"/>
        </w:rPr>
        <w:t xml:space="preserve">: </w:t>
      </w:r>
      <w:r w:rsidRPr="00551B70">
        <w:rPr>
          <w:i/>
          <w:szCs w:val="18"/>
        </w:rPr>
        <w:t xml:space="preserve">board turned it down b/c of strained finances and the view it had enough mining claims, after obtaining professional advice, &amp; the </w:t>
      </w:r>
      <w:r w:rsidR="00471B95">
        <w:rPr>
          <w:i/>
          <w:szCs w:val="18"/>
        </w:rPr>
        <w:t>DIR</w:t>
      </w:r>
      <w:r w:rsidRPr="00551B70">
        <w:rPr>
          <w:i/>
          <w:szCs w:val="18"/>
        </w:rPr>
        <w:t>s did not pursue until 6 weeks later – claim was brought by new mgmt</w:t>
      </w:r>
      <w:r w:rsidRPr="00F65452">
        <w:rPr>
          <w:szCs w:val="18"/>
        </w:rPr>
        <w:t>]</w:t>
      </w:r>
    </w:p>
    <w:p w:rsidR="005E2BEC" w:rsidRDefault="005E2BEC" w:rsidP="00D31B38">
      <w:pPr>
        <w:pStyle w:val="Heading3"/>
        <w:rPr>
          <w:b w:val="0"/>
          <w:i w:val="0"/>
          <w:color w:val="auto"/>
        </w:rPr>
      </w:pPr>
    </w:p>
    <w:p w:rsidR="00C413E6" w:rsidRPr="00EE778D" w:rsidRDefault="00C413E6" w:rsidP="00D31B38">
      <w:pPr>
        <w:spacing w:line="240" w:lineRule="auto"/>
        <w:rPr>
          <w:b/>
          <w:i/>
          <w:color w:val="0000FF"/>
          <w:sz w:val="16"/>
        </w:rPr>
      </w:pPr>
      <w:r w:rsidRPr="00EE778D">
        <w:rPr>
          <w:b/>
          <w:i/>
          <w:color w:val="0000FF"/>
          <w:sz w:val="16"/>
        </w:rPr>
        <w:t>Regal (Hastings) v Gulliver, 1942 HL</w:t>
      </w:r>
      <w:r w:rsidR="00EE778D">
        <w:rPr>
          <w:b/>
          <w:i/>
          <w:color w:val="0000FF"/>
          <w:sz w:val="16"/>
        </w:rPr>
        <w:t xml:space="preserve"> - </w:t>
      </w:r>
      <w:r w:rsidRPr="00BB1DC9">
        <w:rPr>
          <w:b/>
          <w:sz w:val="16"/>
        </w:rPr>
        <w:t>D not allowed to take opportunity, even if corp couldn’t</w:t>
      </w:r>
      <w:r w:rsidRPr="00BB1DC9">
        <w:rPr>
          <w:sz w:val="16"/>
        </w:rPr>
        <w:t xml:space="preserve"> </w:t>
      </w:r>
      <w:r w:rsidRPr="00BB1DC9">
        <w:rPr>
          <w:b/>
          <w:sz w:val="16"/>
        </w:rPr>
        <w:t xml:space="preserve">// </w:t>
      </w:r>
      <w:r w:rsidR="00404826" w:rsidRPr="00BB1DC9">
        <w:rPr>
          <w:i/>
          <w:sz w:val="16"/>
        </w:rPr>
        <w:t xml:space="preserve">DIRs and lawyers were trying to drum up business for the subsidiary. They find a 3P to deal with the subsidiary to benefit the overarching co. The 3P insists on greater capitalization in the subsidiary, so the DIR’s raise money by buying shares in the subsidiary themselves (the impugned transaction). One DIR, Gulliver, buys the shares in the subsidiary, but not himself, but for a fourth party. This transaction goes through and the company is eventually sold, bringing in a new board of DIRs. The new board brings the action against the DIRs, saying that </w:t>
      </w:r>
      <w:r w:rsidR="00C944D2" w:rsidRPr="00BB1DC9">
        <w:rPr>
          <w:i/>
          <w:sz w:val="16"/>
        </w:rPr>
        <w:t>taking shares in the subsidiary for themselves</w:t>
      </w:r>
      <w:r w:rsidR="00404826" w:rsidRPr="00BB1DC9">
        <w:rPr>
          <w:i/>
          <w:sz w:val="16"/>
        </w:rPr>
        <w:t xml:space="preserve"> was in breach of their fiduciary duty to the company</w:t>
      </w:r>
      <w:r w:rsidR="00404826" w:rsidRPr="00BB1DC9">
        <w:rPr>
          <w:sz w:val="16"/>
        </w:rPr>
        <w:t xml:space="preserve"> </w:t>
      </w:r>
      <w:r w:rsidRPr="00BB1DC9">
        <w:rPr>
          <w:b/>
          <w:sz w:val="16"/>
        </w:rPr>
        <w:t>//</w:t>
      </w:r>
      <w:r w:rsidRPr="00BB1DC9">
        <w:rPr>
          <w:sz w:val="16"/>
        </w:rPr>
        <w:t xml:space="preserve"> Both profited enormously </w:t>
      </w:r>
      <w:r w:rsidRPr="00BB1DC9">
        <w:rPr>
          <w:sz w:val="16"/>
        </w:rPr>
        <w:sym w:font="Wingdings" w:char="F0E0"/>
      </w:r>
      <w:r w:rsidR="00736358" w:rsidRPr="00BB1DC9">
        <w:rPr>
          <w:sz w:val="16"/>
        </w:rPr>
        <w:t xml:space="preserve"> DIR’s </w:t>
      </w:r>
      <w:r w:rsidRPr="00BB1DC9">
        <w:rPr>
          <w:sz w:val="16"/>
        </w:rPr>
        <w:t>required to disgo</w:t>
      </w:r>
      <w:r w:rsidR="00736358" w:rsidRPr="00BB1DC9">
        <w:rPr>
          <w:sz w:val="16"/>
        </w:rPr>
        <w:t xml:space="preserve">rge, non-DIR and </w:t>
      </w:r>
      <w:r w:rsidR="00E10F77" w:rsidRPr="00BB1DC9">
        <w:rPr>
          <w:sz w:val="16"/>
        </w:rPr>
        <w:t xml:space="preserve">lawyer able to keep shares (as </w:t>
      </w:r>
      <w:r w:rsidR="00736358" w:rsidRPr="00BB1DC9">
        <w:rPr>
          <w:sz w:val="16"/>
        </w:rPr>
        <w:t>not DIR</w:t>
      </w:r>
      <w:r w:rsidR="00E10F77" w:rsidRPr="00BB1DC9">
        <w:rPr>
          <w:sz w:val="16"/>
        </w:rPr>
        <w:t>’s</w:t>
      </w:r>
      <w:r w:rsidR="00736358" w:rsidRPr="00BB1DC9">
        <w:rPr>
          <w:sz w:val="16"/>
        </w:rPr>
        <w:t>).</w:t>
      </w:r>
    </w:p>
    <w:p w:rsidR="00C413E6" w:rsidRPr="00EE778D" w:rsidRDefault="00C413E6" w:rsidP="00D31B38">
      <w:pPr>
        <w:spacing w:line="240" w:lineRule="auto"/>
        <w:rPr>
          <w:b/>
          <w:i/>
          <w:color w:val="0000FF"/>
          <w:sz w:val="16"/>
        </w:rPr>
      </w:pPr>
      <w:r w:rsidRPr="00EE778D">
        <w:rPr>
          <w:b/>
          <w:i/>
          <w:color w:val="0000FF"/>
          <w:sz w:val="16"/>
        </w:rPr>
        <w:t xml:space="preserve">Peso Silver Mines </w:t>
      </w:r>
      <w:r w:rsidR="00EE778D">
        <w:rPr>
          <w:b/>
          <w:i/>
          <w:color w:val="0000FF"/>
          <w:sz w:val="16"/>
        </w:rPr>
        <w:t xml:space="preserve">- </w:t>
      </w:r>
      <w:r w:rsidR="00EE778D">
        <w:rPr>
          <w:b/>
          <w:sz w:val="16"/>
        </w:rPr>
        <w:t>If a corp</w:t>
      </w:r>
      <w:r w:rsidR="00984C90" w:rsidRPr="00BB1DC9">
        <w:rPr>
          <w:b/>
          <w:sz w:val="16"/>
        </w:rPr>
        <w:t xml:space="preserve"> makes a clear decision not to pursue an opportunity, that can offer a defence for </w:t>
      </w:r>
      <w:r w:rsidR="002B753E" w:rsidRPr="00BB1DC9">
        <w:rPr>
          <w:b/>
          <w:sz w:val="16"/>
        </w:rPr>
        <w:t>DIR</w:t>
      </w:r>
      <w:r w:rsidR="00984C90" w:rsidRPr="00BB1DC9">
        <w:rPr>
          <w:b/>
          <w:sz w:val="16"/>
        </w:rPr>
        <w:t>s who later pursue that opportunity</w:t>
      </w:r>
      <w:r w:rsidR="002B753E" w:rsidRPr="00BB1DC9">
        <w:rPr>
          <w:sz w:val="16"/>
        </w:rPr>
        <w:t xml:space="preserve">. </w:t>
      </w:r>
      <w:r w:rsidR="002B753E" w:rsidRPr="00BB1DC9">
        <w:rPr>
          <w:b/>
          <w:sz w:val="16"/>
        </w:rPr>
        <w:t>This is not an opportunity WRT to the corp</w:t>
      </w:r>
      <w:r w:rsidR="00A454A2" w:rsidRPr="00BB1DC9">
        <w:rPr>
          <w:b/>
          <w:sz w:val="16"/>
        </w:rPr>
        <w:t xml:space="preserve"> </w:t>
      </w:r>
      <w:r w:rsidRPr="00BB1DC9">
        <w:rPr>
          <w:b/>
          <w:sz w:val="16"/>
        </w:rPr>
        <w:t>//</w:t>
      </w:r>
      <w:r w:rsidRPr="00BB1DC9">
        <w:rPr>
          <w:sz w:val="16"/>
        </w:rPr>
        <w:t xml:space="preserve"> </w:t>
      </w:r>
      <w:r w:rsidR="00E21FF9" w:rsidRPr="00BB1DC9">
        <w:rPr>
          <w:i/>
          <w:sz w:val="16"/>
        </w:rPr>
        <w:t>DIR’s get wind of mining opportunity. Company</w:t>
      </w:r>
      <w:r w:rsidR="007C6E21" w:rsidRPr="00BB1DC9">
        <w:rPr>
          <w:i/>
          <w:sz w:val="16"/>
        </w:rPr>
        <w:t xml:space="preserve"> (these same DIRs)</w:t>
      </w:r>
      <w:r w:rsidR="00E21FF9" w:rsidRPr="00BB1DC9">
        <w:rPr>
          <w:i/>
          <w:sz w:val="16"/>
        </w:rPr>
        <w:t xml:space="preserve"> refused action on silver claim (does not take opportunity). Then DIR’s form another co which takes the opportunity. Control of the original company which passed up the opportunity was put under new MGT. New MGT claimed old DIR’s were in breach of fiduciary duty </w:t>
      </w:r>
      <w:r w:rsidRPr="00BB1DC9">
        <w:rPr>
          <w:b/>
          <w:sz w:val="16"/>
        </w:rPr>
        <w:t>//</w:t>
      </w:r>
      <w:r w:rsidR="007C6E21" w:rsidRPr="00BB1DC9">
        <w:rPr>
          <w:b/>
          <w:sz w:val="16"/>
        </w:rPr>
        <w:t xml:space="preserve"> Held:</w:t>
      </w:r>
      <w:r w:rsidR="00E21FF9" w:rsidRPr="00BB1DC9">
        <w:rPr>
          <w:sz w:val="16"/>
        </w:rPr>
        <w:t xml:space="preserve"> Former</w:t>
      </w:r>
      <w:r w:rsidRPr="00BB1DC9">
        <w:rPr>
          <w:sz w:val="16"/>
        </w:rPr>
        <w:t xml:space="preserve"> D</w:t>
      </w:r>
      <w:r w:rsidR="00E21FF9" w:rsidRPr="00BB1DC9">
        <w:rPr>
          <w:sz w:val="16"/>
        </w:rPr>
        <w:t>IR</w:t>
      </w:r>
      <w:r w:rsidRPr="00BB1DC9">
        <w:rPr>
          <w:sz w:val="16"/>
        </w:rPr>
        <w:t xml:space="preserve"> can keep benefit b/c “course of duties” done</w:t>
      </w:r>
      <w:r w:rsidR="0056469A" w:rsidRPr="00BB1DC9">
        <w:rPr>
          <w:sz w:val="16"/>
        </w:rPr>
        <w:t xml:space="preserve"> (not liable). </w:t>
      </w:r>
    </w:p>
    <w:p w:rsidR="00C413E6" w:rsidRPr="00EE778D" w:rsidRDefault="00C413E6" w:rsidP="00D31B38">
      <w:pPr>
        <w:spacing w:line="240" w:lineRule="auto"/>
        <w:rPr>
          <w:b/>
          <w:i/>
          <w:color w:val="0000FF"/>
        </w:rPr>
      </w:pPr>
      <w:r w:rsidRPr="00EE778D">
        <w:rPr>
          <w:b/>
          <w:i/>
          <w:color w:val="0000FF"/>
          <w:sz w:val="16"/>
        </w:rPr>
        <w:t xml:space="preserve">Can Aero </w:t>
      </w:r>
      <w:r w:rsidR="00EE778D">
        <w:rPr>
          <w:b/>
          <w:i/>
          <w:color w:val="0000FF"/>
        </w:rPr>
        <w:t xml:space="preserve">- </w:t>
      </w:r>
      <w:r w:rsidRPr="00BB1DC9">
        <w:rPr>
          <w:b/>
          <w:sz w:val="16"/>
        </w:rPr>
        <w:t>(1) Duty applies to O</w:t>
      </w:r>
      <w:r w:rsidR="0056469A" w:rsidRPr="00BB1DC9">
        <w:rPr>
          <w:b/>
          <w:sz w:val="16"/>
        </w:rPr>
        <w:t>FR</w:t>
      </w:r>
      <w:r w:rsidR="00D825FC" w:rsidRPr="00BB1DC9">
        <w:rPr>
          <w:b/>
          <w:sz w:val="16"/>
        </w:rPr>
        <w:t>’s too; (2) F</w:t>
      </w:r>
      <w:r w:rsidRPr="00BB1DC9">
        <w:rPr>
          <w:b/>
          <w:sz w:val="16"/>
        </w:rPr>
        <w:t xml:space="preserve">iduciary duty ongoing; (3) </w:t>
      </w:r>
      <w:r w:rsidR="00D825FC" w:rsidRPr="00BB1DC9">
        <w:rPr>
          <w:b/>
          <w:sz w:val="16"/>
        </w:rPr>
        <w:t>I</w:t>
      </w:r>
      <w:r w:rsidRPr="00BB1DC9">
        <w:rPr>
          <w:b/>
          <w:sz w:val="16"/>
        </w:rPr>
        <w:t>rrelevant that opportunity taken varied from that offered to corp</w:t>
      </w:r>
      <w:r w:rsidR="006E4894" w:rsidRPr="00BB1DC9">
        <w:rPr>
          <w:b/>
          <w:sz w:val="16"/>
        </w:rPr>
        <w:t>, still breach of FD</w:t>
      </w:r>
      <w:r w:rsidRPr="00BB1DC9">
        <w:rPr>
          <w:sz w:val="16"/>
        </w:rPr>
        <w:t xml:space="preserve"> // </w:t>
      </w:r>
      <w:r w:rsidRPr="00BB1DC9">
        <w:rPr>
          <w:i/>
          <w:sz w:val="16"/>
        </w:rPr>
        <w:t>D&amp;O left corp, started new one, &amp; used information acquired in old position</w:t>
      </w:r>
      <w:r w:rsidR="00D825FC" w:rsidRPr="00BB1DC9">
        <w:rPr>
          <w:i/>
          <w:sz w:val="16"/>
        </w:rPr>
        <w:t xml:space="preserve"> </w:t>
      </w:r>
      <w:r w:rsidR="00D825FC" w:rsidRPr="00BB1DC9">
        <w:rPr>
          <w:sz w:val="16"/>
        </w:rPr>
        <w:t xml:space="preserve">// </w:t>
      </w:r>
      <w:r w:rsidR="00D825FC" w:rsidRPr="00BB1DC9">
        <w:rPr>
          <w:b/>
          <w:sz w:val="16"/>
        </w:rPr>
        <w:t xml:space="preserve">Held: </w:t>
      </w:r>
      <w:r w:rsidR="00D825FC" w:rsidRPr="00BB1DC9">
        <w:rPr>
          <w:sz w:val="16"/>
        </w:rPr>
        <w:t xml:space="preserve">Breach of Fiduciary Duty survived resignation. </w:t>
      </w:r>
    </w:p>
    <w:p w:rsidR="00C74AC5" w:rsidRDefault="00C74AC5" w:rsidP="00D31B38">
      <w:pPr>
        <w:shd w:val="clear" w:color="auto" w:fill="D9D9D9" w:themeFill="background1" w:themeFillShade="D9"/>
        <w:spacing w:after="0" w:line="240" w:lineRule="auto"/>
        <w:rPr>
          <w:b/>
        </w:rPr>
      </w:pPr>
      <w:r>
        <w:rPr>
          <w:b/>
        </w:rPr>
        <w:t>[3] Competition</w:t>
      </w:r>
    </w:p>
    <w:p w:rsidR="000C308E" w:rsidRPr="00AD3922" w:rsidRDefault="00AD3922" w:rsidP="00D31B38">
      <w:pPr>
        <w:pStyle w:val="ListParagraph"/>
        <w:numPr>
          <w:ilvl w:val="0"/>
          <w:numId w:val="120"/>
        </w:numPr>
        <w:spacing w:line="240" w:lineRule="auto"/>
        <w:ind w:left="426"/>
        <w:jc w:val="both"/>
      </w:pPr>
      <w:r w:rsidRPr="00AD3922">
        <w:rPr>
          <w:b/>
          <w:u w:val="single"/>
        </w:rPr>
        <w:t>INVOLVES:</w:t>
      </w:r>
      <w:r w:rsidRPr="000C308E">
        <w:rPr>
          <w:b/>
        </w:rPr>
        <w:t xml:space="preserve"> </w:t>
      </w:r>
      <w:r w:rsidR="00FD2FD0" w:rsidRPr="00014E85">
        <w:rPr>
          <w:rStyle w:val="Heading5Char"/>
          <w:b/>
          <w:color w:val="auto"/>
        </w:rPr>
        <w:t>(</w:t>
      </w:r>
      <w:r w:rsidR="00FD2FD0" w:rsidRPr="000C308E">
        <w:rPr>
          <w:rStyle w:val="Heading5Char"/>
          <w:rFonts w:asciiTheme="minorHAnsi" w:hAnsiTheme="minorHAnsi"/>
          <w:b/>
          <w:color w:val="auto"/>
        </w:rPr>
        <w:t>1)</w:t>
      </w:r>
      <w:r w:rsidR="00FD2FD0" w:rsidRPr="000C308E">
        <w:rPr>
          <w:b/>
        </w:rPr>
        <w:t xml:space="preserve"> </w:t>
      </w:r>
      <w:r w:rsidR="00FD2FD0">
        <w:rPr>
          <w:b/>
        </w:rPr>
        <w:t>DIR/SR. OFR ser</w:t>
      </w:r>
      <w:r w:rsidR="00FD2FD0" w:rsidRPr="000C308E">
        <w:rPr>
          <w:b/>
        </w:rPr>
        <w:t xml:space="preserve">ving on boards of 2 competing corps; </w:t>
      </w:r>
      <w:r w:rsidR="00FD2FD0" w:rsidRPr="000C308E">
        <w:rPr>
          <w:rStyle w:val="Heading5Char"/>
          <w:rFonts w:asciiTheme="minorHAnsi" w:hAnsiTheme="minorHAnsi"/>
          <w:b/>
          <w:color w:val="auto"/>
        </w:rPr>
        <w:t>(2)</w:t>
      </w:r>
      <w:r w:rsidR="00FD2FD0">
        <w:rPr>
          <w:b/>
        </w:rPr>
        <w:t xml:space="preserve"> DIR/SR. OFR</w:t>
      </w:r>
      <w:r w:rsidR="00FD2FD0" w:rsidRPr="000C308E">
        <w:rPr>
          <w:b/>
        </w:rPr>
        <w:t xml:space="preserve"> operating a business that competes w/ the corp; and </w:t>
      </w:r>
      <w:r w:rsidR="00FD2FD0" w:rsidRPr="000C308E">
        <w:rPr>
          <w:rStyle w:val="Heading5Char"/>
          <w:rFonts w:asciiTheme="minorHAnsi" w:hAnsiTheme="minorHAnsi"/>
          <w:b/>
          <w:color w:val="auto"/>
        </w:rPr>
        <w:t>(3)</w:t>
      </w:r>
      <w:r w:rsidR="00FD2FD0" w:rsidRPr="000C308E">
        <w:rPr>
          <w:b/>
        </w:rPr>
        <w:t xml:space="preserve"> DIR/</w:t>
      </w:r>
      <w:r w:rsidR="00FD2FD0">
        <w:rPr>
          <w:b/>
        </w:rPr>
        <w:t xml:space="preserve">SR. </w:t>
      </w:r>
      <w:r w:rsidR="00FD2FD0" w:rsidRPr="000C308E">
        <w:rPr>
          <w:b/>
        </w:rPr>
        <w:t>OF</w:t>
      </w:r>
      <w:r w:rsidR="00FD2FD0">
        <w:rPr>
          <w:b/>
        </w:rPr>
        <w:t>R</w:t>
      </w:r>
      <w:r w:rsidR="00FD2FD0" w:rsidRPr="000C308E">
        <w:rPr>
          <w:b/>
        </w:rPr>
        <w:t xml:space="preserve"> having a material interest in an entity that competes w/ the corp. </w:t>
      </w:r>
    </w:p>
    <w:p w:rsidR="00AD3922" w:rsidRPr="00AD3922" w:rsidRDefault="00AD3922" w:rsidP="00D31B38">
      <w:pPr>
        <w:pStyle w:val="ListParagraph"/>
        <w:numPr>
          <w:ilvl w:val="0"/>
          <w:numId w:val="120"/>
        </w:numPr>
        <w:spacing w:after="0" w:line="240" w:lineRule="auto"/>
        <w:ind w:left="426"/>
        <w:rPr>
          <w:b/>
          <w:szCs w:val="18"/>
        </w:rPr>
      </w:pPr>
      <w:r w:rsidRPr="00AD3922">
        <w:rPr>
          <w:b/>
          <w:szCs w:val="18"/>
          <w:u w:val="single"/>
        </w:rPr>
        <w:t>CONSEQUENCE</w:t>
      </w:r>
      <w:r w:rsidR="003801E5">
        <w:rPr>
          <w:b/>
          <w:szCs w:val="18"/>
          <w:u w:val="single"/>
        </w:rPr>
        <w:t>(S)</w:t>
      </w:r>
      <w:r w:rsidRPr="00AD3922">
        <w:rPr>
          <w:b/>
          <w:szCs w:val="18"/>
          <w:u w:val="single"/>
        </w:rPr>
        <w:t>:</w:t>
      </w:r>
      <w:r>
        <w:rPr>
          <w:szCs w:val="18"/>
        </w:rPr>
        <w:t xml:space="preserve"> D</w:t>
      </w:r>
      <w:r w:rsidRPr="00195BC1">
        <w:rPr>
          <w:szCs w:val="18"/>
        </w:rPr>
        <w:t>isgorge profit if conflict of interest &amp; profit from it; injunction from acting; oppression claim by SH; derivative</w:t>
      </w:r>
      <w:r w:rsidR="003801E5">
        <w:rPr>
          <w:szCs w:val="18"/>
        </w:rPr>
        <w:t xml:space="preserve"> action on behalf of corp</w:t>
      </w:r>
      <w:r w:rsidRPr="00195BC1">
        <w:rPr>
          <w:szCs w:val="18"/>
        </w:rPr>
        <w:t>.</w:t>
      </w:r>
    </w:p>
    <w:p w:rsidR="00463DF0" w:rsidRPr="00463DF0" w:rsidRDefault="00444280" w:rsidP="00D31B38">
      <w:pPr>
        <w:pStyle w:val="ListParagraph"/>
        <w:numPr>
          <w:ilvl w:val="0"/>
          <w:numId w:val="120"/>
        </w:numPr>
        <w:spacing w:after="0" w:line="240" w:lineRule="auto"/>
        <w:ind w:left="426"/>
        <w:rPr>
          <w:b/>
          <w:szCs w:val="18"/>
        </w:rPr>
      </w:pPr>
      <w:r w:rsidRPr="00444280">
        <w:rPr>
          <w:b/>
          <w:szCs w:val="18"/>
        </w:rPr>
        <w:t>WHY IT’S PROBLEMATIC</w:t>
      </w:r>
      <w:r w:rsidRPr="00444280">
        <w:rPr>
          <w:szCs w:val="18"/>
        </w:rPr>
        <w:t>:</w:t>
      </w:r>
      <w:r w:rsidRPr="0059644C">
        <w:rPr>
          <w:szCs w:val="18"/>
        </w:rPr>
        <w:t xml:space="preserve"> </w:t>
      </w:r>
      <w:r w:rsidR="003801E5">
        <w:rPr>
          <w:szCs w:val="18"/>
        </w:rPr>
        <w:t>F</w:t>
      </w:r>
      <w:r w:rsidR="009661E3" w:rsidRPr="0059644C">
        <w:rPr>
          <w:szCs w:val="18"/>
        </w:rPr>
        <w:t xml:space="preserve">orces DIR to choose which interest to put first &amp; makes it more difficult to determine </w:t>
      </w:r>
      <w:r w:rsidR="009661E3" w:rsidRPr="00EF5365">
        <w:rPr>
          <w:szCs w:val="18"/>
          <w:u w:val="single"/>
        </w:rPr>
        <w:t>which information</w:t>
      </w:r>
      <w:r w:rsidR="009661E3" w:rsidRPr="0059644C">
        <w:rPr>
          <w:szCs w:val="18"/>
        </w:rPr>
        <w:t xml:space="preserve"> entitled to communicate to which side (need to know where the information came from otherwise risk breach confidence). </w:t>
      </w:r>
    </w:p>
    <w:p w:rsidR="009661E3" w:rsidRPr="00463DF0" w:rsidRDefault="00463DF0" w:rsidP="00D31B38">
      <w:pPr>
        <w:pStyle w:val="ListParagraph"/>
        <w:numPr>
          <w:ilvl w:val="0"/>
          <w:numId w:val="120"/>
        </w:numPr>
        <w:spacing w:after="0" w:line="240" w:lineRule="auto"/>
        <w:ind w:left="426"/>
        <w:rPr>
          <w:b/>
          <w:szCs w:val="18"/>
        </w:rPr>
      </w:pPr>
      <w:r w:rsidRPr="00444280">
        <w:rPr>
          <w:b/>
          <w:szCs w:val="18"/>
        </w:rPr>
        <w:t>STATUTE</w:t>
      </w:r>
      <w:r w:rsidRPr="00444280">
        <w:rPr>
          <w:szCs w:val="18"/>
        </w:rPr>
        <w:t>:</w:t>
      </w:r>
      <w:r>
        <w:rPr>
          <w:szCs w:val="18"/>
        </w:rPr>
        <w:t xml:space="preserve"> </w:t>
      </w:r>
      <w:r w:rsidR="0059644C" w:rsidRPr="00463DF0">
        <w:rPr>
          <w:szCs w:val="18"/>
        </w:rPr>
        <w:t>M</w:t>
      </w:r>
      <w:r w:rsidR="009661E3" w:rsidRPr="00463DF0">
        <w:rPr>
          <w:szCs w:val="18"/>
        </w:rPr>
        <w:t xml:space="preserve">ust disclose the </w:t>
      </w:r>
      <w:r w:rsidR="009661E3" w:rsidRPr="00463DF0">
        <w:rPr>
          <w:b/>
          <w:i/>
          <w:szCs w:val="18"/>
        </w:rPr>
        <w:t>nature and extent o</w:t>
      </w:r>
      <w:r w:rsidR="00A14058" w:rsidRPr="00463DF0">
        <w:rPr>
          <w:b/>
          <w:i/>
          <w:szCs w:val="18"/>
        </w:rPr>
        <w:t xml:space="preserve">f </w:t>
      </w:r>
      <w:r>
        <w:rPr>
          <w:b/>
          <w:i/>
          <w:szCs w:val="18"/>
        </w:rPr>
        <w:t xml:space="preserve">interest </w:t>
      </w:r>
      <w:r>
        <w:rPr>
          <w:szCs w:val="18"/>
        </w:rPr>
        <w:t>that could materially conflict with interest as DIR/</w:t>
      </w:r>
      <w:r w:rsidR="00FD2FD0">
        <w:rPr>
          <w:szCs w:val="18"/>
        </w:rPr>
        <w:t xml:space="preserve">Sr. </w:t>
      </w:r>
      <w:r>
        <w:rPr>
          <w:szCs w:val="18"/>
        </w:rPr>
        <w:t>OFR</w:t>
      </w:r>
      <w:r w:rsidR="00A14058" w:rsidRPr="00463DF0">
        <w:rPr>
          <w:szCs w:val="18"/>
        </w:rPr>
        <w:t xml:space="preserve"> (</w:t>
      </w:r>
      <w:r w:rsidR="00A14058" w:rsidRPr="00463DF0">
        <w:rPr>
          <w:b/>
          <w:color w:val="C45911"/>
          <w:szCs w:val="18"/>
        </w:rPr>
        <w:t>BCA 153</w:t>
      </w:r>
      <w:r>
        <w:rPr>
          <w:b/>
          <w:color w:val="C45911"/>
          <w:szCs w:val="18"/>
        </w:rPr>
        <w:t xml:space="preserve"> </w:t>
      </w:r>
      <w:r w:rsidRPr="003801E5">
        <w:rPr>
          <w:b/>
          <w:szCs w:val="18"/>
          <w:highlight w:val="cyan"/>
        </w:rPr>
        <w:t>(see above)</w:t>
      </w:r>
      <w:r w:rsidR="009661E3" w:rsidRPr="00463DF0">
        <w:rPr>
          <w:b/>
          <w:szCs w:val="18"/>
        </w:rPr>
        <w:t>,</w:t>
      </w:r>
      <w:r w:rsidR="009661E3" w:rsidRPr="00463DF0">
        <w:rPr>
          <w:szCs w:val="18"/>
        </w:rPr>
        <w:t xml:space="preserve"> </w:t>
      </w:r>
      <w:r w:rsidR="00EA5E48">
        <w:rPr>
          <w:b/>
          <w:color w:val="7030A0"/>
          <w:szCs w:val="18"/>
        </w:rPr>
        <w:t>for F</w:t>
      </w:r>
      <w:r w:rsidR="009661E3" w:rsidRPr="00463DF0">
        <w:rPr>
          <w:b/>
          <w:color w:val="7030A0"/>
          <w:szCs w:val="18"/>
        </w:rPr>
        <w:t>ed u</w:t>
      </w:r>
      <w:r w:rsidRPr="00463DF0">
        <w:rPr>
          <w:b/>
          <w:color w:val="7030A0"/>
          <w:szCs w:val="18"/>
        </w:rPr>
        <w:t>se CL below or possibly under CBCA</w:t>
      </w:r>
      <w:r w:rsidR="009661E3" w:rsidRPr="00463DF0">
        <w:rPr>
          <w:b/>
          <w:color w:val="7030A0"/>
          <w:szCs w:val="18"/>
        </w:rPr>
        <w:t xml:space="preserve"> 120(6))</w:t>
      </w:r>
    </w:p>
    <w:p w:rsidR="004C468B" w:rsidRPr="003801E5" w:rsidRDefault="00463DF0" w:rsidP="003801E5">
      <w:pPr>
        <w:pStyle w:val="ListParagraph"/>
        <w:numPr>
          <w:ilvl w:val="1"/>
          <w:numId w:val="120"/>
        </w:numPr>
        <w:spacing w:after="0" w:line="240" w:lineRule="auto"/>
        <w:ind w:left="1418"/>
        <w:rPr>
          <w:b/>
          <w:szCs w:val="18"/>
        </w:rPr>
      </w:pPr>
      <w:r>
        <w:rPr>
          <w:b/>
          <w:szCs w:val="18"/>
        </w:rPr>
        <w:t>DISCLOSURE MUST BE PROMPT (</w:t>
      </w:r>
      <w:r w:rsidRPr="00463DF0">
        <w:rPr>
          <w:b/>
          <w:color w:val="C45911"/>
          <w:szCs w:val="18"/>
        </w:rPr>
        <w:t>BCA 153(2)</w:t>
      </w:r>
      <w:r w:rsidR="003801E5">
        <w:rPr>
          <w:b/>
          <w:szCs w:val="18"/>
        </w:rPr>
        <w:t xml:space="preserve">) // </w:t>
      </w:r>
      <w:r w:rsidRPr="003801E5">
        <w:rPr>
          <w:b/>
          <w:szCs w:val="18"/>
        </w:rPr>
        <w:t xml:space="preserve">MAY REQUIRE DISCLOSURE OF ONGOING INFORMATION </w:t>
      </w:r>
    </w:p>
    <w:p w:rsidR="004C468B" w:rsidRPr="003241BF" w:rsidRDefault="004C468B" w:rsidP="00D31B38">
      <w:pPr>
        <w:pStyle w:val="ListParagraph"/>
        <w:numPr>
          <w:ilvl w:val="0"/>
          <w:numId w:val="120"/>
        </w:numPr>
        <w:spacing w:after="0" w:line="240" w:lineRule="auto"/>
        <w:ind w:left="426"/>
        <w:rPr>
          <w:b/>
          <w:szCs w:val="18"/>
        </w:rPr>
      </w:pPr>
      <w:r w:rsidRPr="003241BF">
        <w:rPr>
          <w:b/>
          <w:szCs w:val="18"/>
        </w:rPr>
        <w:t xml:space="preserve">CL: </w:t>
      </w:r>
      <w:r w:rsidR="007566DB" w:rsidRPr="003241BF">
        <w:rPr>
          <w:szCs w:val="18"/>
        </w:rPr>
        <w:t>B</w:t>
      </w:r>
      <w:r w:rsidR="009661E3" w:rsidRPr="003241BF">
        <w:rPr>
          <w:szCs w:val="18"/>
        </w:rPr>
        <w:t xml:space="preserve">eing a </w:t>
      </w:r>
      <w:r w:rsidR="007566DB" w:rsidRPr="003241BF">
        <w:rPr>
          <w:szCs w:val="18"/>
        </w:rPr>
        <w:t>DIR</w:t>
      </w:r>
      <w:r w:rsidR="009661E3" w:rsidRPr="003241BF">
        <w:rPr>
          <w:szCs w:val="18"/>
        </w:rPr>
        <w:t xml:space="preserve"> of more than 1 entity is not in and of</w:t>
      </w:r>
      <w:r w:rsidRPr="003241BF">
        <w:rPr>
          <w:szCs w:val="18"/>
        </w:rPr>
        <w:t xml:space="preserve"> itself a conflict of interest</w:t>
      </w:r>
      <w:r w:rsidR="009661E3" w:rsidRPr="003241BF">
        <w:rPr>
          <w:szCs w:val="18"/>
        </w:rPr>
        <w:t xml:space="preserve">. If a </w:t>
      </w:r>
      <w:r w:rsidRPr="003241BF">
        <w:rPr>
          <w:szCs w:val="18"/>
        </w:rPr>
        <w:t>DIR</w:t>
      </w:r>
      <w:r w:rsidR="009661E3" w:rsidRPr="003241BF">
        <w:rPr>
          <w:szCs w:val="18"/>
        </w:rPr>
        <w:t xml:space="preserve"> can show no improper use of </w:t>
      </w:r>
      <w:r w:rsidRPr="003241BF">
        <w:rPr>
          <w:szCs w:val="18"/>
        </w:rPr>
        <w:t>information,</w:t>
      </w:r>
      <w:r w:rsidR="009661E3" w:rsidRPr="003241BF">
        <w:rPr>
          <w:szCs w:val="18"/>
        </w:rPr>
        <w:t xml:space="preserve"> then likely no remedy available to the person who complains (</w:t>
      </w:r>
      <w:r w:rsidR="009661E3" w:rsidRPr="003241BF">
        <w:rPr>
          <w:b/>
          <w:i/>
          <w:color w:val="0000FF"/>
          <w:szCs w:val="18"/>
        </w:rPr>
        <w:t>London and Mashonaland</w:t>
      </w:r>
      <w:r w:rsidRPr="003241BF">
        <w:rPr>
          <w:szCs w:val="18"/>
        </w:rPr>
        <w:t xml:space="preserve">). If there is a conflict, DIR </w:t>
      </w:r>
      <w:r w:rsidR="009661E3" w:rsidRPr="003241BF">
        <w:rPr>
          <w:szCs w:val="18"/>
        </w:rPr>
        <w:t>should disclose it, which implies being aware of conflict, reveal</w:t>
      </w:r>
      <w:r w:rsidRPr="003241BF">
        <w:rPr>
          <w:szCs w:val="18"/>
        </w:rPr>
        <w:t>ing</w:t>
      </w:r>
      <w:r w:rsidR="009661E3" w:rsidRPr="003241BF">
        <w:rPr>
          <w:szCs w:val="18"/>
        </w:rPr>
        <w:t xml:space="preserve"> it and avoid profiting from it or get it approved by </w:t>
      </w:r>
      <w:r w:rsidR="000378FA" w:rsidRPr="003241BF">
        <w:rPr>
          <w:szCs w:val="18"/>
        </w:rPr>
        <w:t>DIR</w:t>
      </w:r>
      <w:r w:rsidR="009661E3" w:rsidRPr="003241BF">
        <w:rPr>
          <w:szCs w:val="18"/>
        </w:rPr>
        <w:t xml:space="preserve">s or SH’s. </w:t>
      </w:r>
    </w:p>
    <w:p w:rsidR="004C468B" w:rsidRPr="005533EA" w:rsidRDefault="004C468B" w:rsidP="00D31B38">
      <w:pPr>
        <w:pStyle w:val="ListParagraph"/>
        <w:numPr>
          <w:ilvl w:val="1"/>
          <w:numId w:val="120"/>
        </w:numPr>
        <w:spacing w:after="0" w:line="240" w:lineRule="auto"/>
        <w:ind w:left="1418"/>
        <w:rPr>
          <w:b/>
          <w:szCs w:val="18"/>
        </w:rPr>
      </w:pPr>
      <w:r w:rsidRPr="005533EA">
        <w:rPr>
          <w:b/>
          <w:i/>
          <w:szCs w:val="18"/>
          <w:u w:val="single"/>
        </w:rPr>
        <w:t>H</w:t>
      </w:r>
      <w:r w:rsidR="009661E3" w:rsidRPr="005533EA">
        <w:rPr>
          <w:b/>
          <w:i/>
          <w:szCs w:val="18"/>
          <w:u w:val="single"/>
        </w:rPr>
        <w:t>arsh view:</w:t>
      </w:r>
      <w:r w:rsidR="009661E3" w:rsidRPr="005533EA">
        <w:rPr>
          <w:szCs w:val="18"/>
          <w:u w:val="single"/>
        </w:rPr>
        <w:t xml:space="preserve"> </w:t>
      </w:r>
      <w:r w:rsidR="009661E3" w:rsidRPr="005533EA">
        <w:rPr>
          <w:szCs w:val="18"/>
        </w:rPr>
        <w:t xml:space="preserve">liable to account if there is </w:t>
      </w:r>
      <w:r w:rsidR="005533EA" w:rsidRPr="005533EA">
        <w:rPr>
          <w:b/>
          <w:szCs w:val="18"/>
        </w:rPr>
        <w:t xml:space="preserve">(1) </w:t>
      </w:r>
      <w:r w:rsidR="009661E3" w:rsidRPr="005533EA">
        <w:rPr>
          <w:szCs w:val="18"/>
        </w:rPr>
        <w:t xml:space="preserve">an actual or potential conflict of interest w/company; </w:t>
      </w:r>
      <w:r w:rsidR="005533EA" w:rsidRPr="005533EA">
        <w:rPr>
          <w:b/>
          <w:szCs w:val="18"/>
        </w:rPr>
        <w:t xml:space="preserve">(2) </w:t>
      </w:r>
      <w:r w:rsidR="009661E3" w:rsidRPr="005533EA">
        <w:rPr>
          <w:szCs w:val="18"/>
        </w:rPr>
        <w:t>and where information/opportunity was acquired by virtue of his/her position as a director (</w:t>
      </w:r>
      <w:r w:rsidR="009661E3" w:rsidRPr="005533EA">
        <w:rPr>
          <w:b/>
          <w:i/>
          <w:color w:val="0000FF"/>
          <w:szCs w:val="18"/>
        </w:rPr>
        <w:t>Cranewood Financial Corp</w:t>
      </w:r>
      <w:r w:rsidR="009661E3" w:rsidRPr="005533EA">
        <w:rPr>
          <w:szCs w:val="18"/>
        </w:rPr>
        <w:t>)</w:t>
      </w:r>
    </w:p>
    <w:p w:rsidR="00894973" w:rsidRPr="00821D45" w:rsidRDefault="004C468B" w:rsidP="00821D45">
      <w:pPr>
        <w:pStyle w:val="ListParagraph"/>
        <w:numPr>
          <w:ilvl w:val="1"/>
          <w:numId w:val="120"/>
        </w:numPr>
        <w:spacing w:after="0" w:line="240" w:lineRule="auto"/>
        <w:ind w:left="1418"/>
        <w:rPr>
          <w:b/>
          <w:szCs w:val="18"/>
        </w:rPr>
      </w:pPr>
      <w:r w:rsidRPr="00396C8F">
        <w:rPr>
          <w:b/>
          <w:i/>
          <w:szCs w:val="18"/>
          <w:u w:val="single"/>
        </w:rPr>
        <w:t>M</w:t>
      </w:r>
      <w:r w:rsidR="009661E3" w:rsidRPr="00396C8F">
        <w:rPr>
          <w:b/>
          <w:i/>
          <w:szCs w:val="18"/>
          <w:u w:val="single"/>
        </w:rPr>
        <w:t>ore permissive</w:t>
      </w:r>
      <w:r w:rsidR="009661E3" w:rsidRPr="00396C8F">
        <w:rPr>
          <w:b/>
          <w:i/>
          <w:szCs w:val="18"/>
        </w:rPr>
        <w:t>:</w:t>
      </w:r>
      <w:r w:rsidR="001E000F" w:rsidRPr="00396C8F">
        <w:rPr>
          <w:szCs w:val="18"/>
        </w:rPr>
        <w:t xml:space="preserve"> Not liable to account i</w:t>
      </w:r>
      <w:r w:rsidR="009661E3" w:rsidRPr="00396C8F">
        <w:rPr>
          <w:szCs w:val="18"/>
        </w:rPr>
        <w:t>f it’s merely a potential conflict of interest and D didn’t acquire knowledge of opportunity via</w:t>
      </w:r>
      <w:r w:rsidR="005533EA" w:rsidRPr="00396C8F">
        <w:rPr>
          <w:szCs w:val="18"/>
        </w:rPr>
        <w:t xml:space="preserve"> his/her position w/the company (</w:t>
      </w:r>
      <w:r w:rsidR="005533EA" w:rsidRPr="00396C8F">
        <w:rPr>
          <w:b/>
          <w:i/>
          <w:color w:val="0000FF"/>
          <w:szCs w:val="18"/>
        </w:rPr>
        <w:t>Peso</w:t>
      </w:r>
      <w:r w:rsidR="005533EA" w:rsidRPr="00396C8F">
        <w:rPr>
          <w:b/>
          <w:color w:val="0000FF"/>
          <w:szCs w:val="18"/>
        </w:rPr>
        <w:t>)</w:t>
      </w:r>
    </w:p>
    <w:p w:rsidR="009661E3" w:rsidRPr="00406540" w:rsidRDefault="009661E3" w:rsidP="00D31B38">
      <w:pPr>
        <w:pStyle w:val="ListParagraph"/>
        <w:numPr>
          <w:ilvl w:val="0"/>
          <w:numId w:val="120"/>
        </w:numPr>
        <w:spacing w:after="0" w:line="240" w:lineRule="auto"/>
        <w:ind w:left="426"/>
        <w:rPr>
          <w:b/>
          <w:szCs w:val="18"/>
        </w:rPr>
      </w:pPr>
      <w:r w:rsidRPr="00406540">
        <w:rPr>
          <w:b/>
          <w:szCs w:val="18"/>
          <w:u w:val="single"/>
        </w:rPr>
        <w:t xml:space="preserve">Summary of </w:t>
      </w:r>
      <w:r w:rsidRPr="00D7075F">
        <w:rPr>
          <w:b/>
          <w:szCs w:val="18"/>
          <w:u w:val="single"/>
        </w:rPr>
        <w:t xml:space="preserve">Liability </w:t>
      </w:r>
      <w:r w:rsidR="00D7075F" w:rsidRPr="00D7075F">
        <w:rPr>
          <w:b/>
          <w:szCs w:val="18"/>
          <w:u w:val="single"/>
        </w:rPr>
        <w:t>about the use of information that comes into the hands of a fiduciary</w:t>
      </w:r>
      <w:r w:rsidR="00D7075F">
        <w:rPr>
          <w:szCs w:val="18"/>
        </w:rPr>
        <w:t xml:space="preserve"> </w:t>
      </w:r>
      <w:r w:rsidRPr="00406540">
        <w:rPr>
          <w:szCs w:val="18"/>
        </w:rPr>
        <w:t xml:space="preserve">(Welling as cited in </w:t>
      </w:r>
      <w:r w:rsidRPr="00723446">
        <w:rPr>
          <w:b/>
          <w:i/>
          <w:color w:val="0000FF"/>
          <w:szCs w:val="18"/>
        </w:rPr>
        <w:t>Slate</w:t>
      </w:r>
      <w:r w:rsidR="00195BC1" w:rsidRPr="00406540">
        <w:rPr>
          <w:b/>
          <w:i/>
          <w:color w:val="0000FF"/>
          <w:szCs w:val="18"/>
        </w:rPr>
        <w:t xml:space="preserve">, </w:t>
      </w:r>
      <w:r w:rsidR="00910EAA">
        <w:rPr>
          <w:b/>
          <w:color w:val="0000FF"/>
          <w:szCs w:val="18"/>
        </w:rPr>
        <w:t>SCC</w:t>
      </w:r>
      <w:r w:rsidRPr="00406540">
        <w:rPr>
          <w:szCs w:val="18"/>
        </w:rPr>
        <w:t>):</w:t>
      </w:r>
    </w:p>
    <w:p w:rsidR="009661E3" w:rsidRPr="00910EAA" w:rsidRDefault="00406540" w:rsidP="00D31B38">
      <w:pPr>
        <w:pStyle w:val="ListBullet"/>
        <w:numPr>
          <w:ilvl w:val="0"/>
          <w:numId w:val="125"/>
        </w:numPr>
        <w:rPr>
          <w:rFonts w:asciiTheme="minorHAnsi" w:hAnsiTheme="minorHAnsi"/>
          <w:sz w:val="18"/>
          <w:szCs w:val="18"/>
        </w:rPr>
      </w:pPr>
      <w:r w:rsidRPr="00910EAA">
        <w:rPr>
          <w:rFonts w:asciiTheme="minorHAnsi" w:hAnsiTheme="minorHAnsi"/>
          <w:b/>
          <w:sz w:val="18"/>
          <w:szCs w:val="18"/>
        </w:rPr>
        <w:t>A</w:t>
      </w:r>
      <w:r w:rsidR="009661E3" w:rsidRPr="00910EAA">
        <w:rPr>
          <w:rFonts w:asciiTheme="minorHAnsi" w:hAnsiTheme="minorHAnsi"/>
          <w:b/>
          <w:sz w:val="18"/>
          <w:szCs w:val="18"/>
        </w:rPr>
        <w:t>ctual conflict of duty</w:t>
      </w:r>
      <w:r w:rsidR="004D4D95">
        <w:rPr>
          <w:rFonts w:asciiTheme="minorHAnsi" w:hAnsiTheme="minorHAnsi"/>
          <w:b/>
          <w:sz w:val="18"/>
          <w:szCs w:val="18"/>
        </w:rPr>
        <w:t xml:space="preserve"> (w/ company)</w:t>
      </w:r>
      <w:r w:rsidR="009661E3" w:rsidRPr="00910EAA">
        <w:rPr>
          <w:rFonts w:asciiTheme="minorHAnsi" w:hAnsiTheme="minorHAnsi"/>
          <w:b/>
          <w:sz w:val="18"/>
          <w:szCs w:val="18"/>
        </w:rPr>
        <w:t xml:space="preserve"> and interest + information/opportunity acquired by vi</w:t>
      </w:r>
      <w:r w:rsidRPr="00910EAA">
        <w:rPr>
          <w:rFonts w:asciiTheme="minorHAnsi" w:hAnsiTheme="minorHAnsi"/>
          <w:b/>
          <w:sz w:val="18"/>
          <w:szCs w:val="18"/>
        </w:rPr>
        <w:t>rtue of fiduciary’s position</w:t>
      </w:r>
      <w:r w:rsidRPr="00910EAA">
        <w:rPr>
          <w:rFonts w:asciiTheme="minorHAnsi" w:hAnsiTheme="minorHAnsi"/>
          <w:sz w:val="18"/>
          <w:szCs w:val="18"/>
        </w:rPr>
        <w:t xml:space="preserve"> = C</w:t>
      </w:r>
      <w:r w:rsidR="009661E3" w:rsidRPr="00910EAA">
        <w:rPr>
          <w:rFonts w:asciiTheme="minorHAnsi" w:hAnsiTheme="minorHAnsi"/>
          <w:sz w:val="18"/>
          <w:szCs w:val="18"/>
        </w:rPr>
        <w:t>lear liability to account</w:t>
      </w:r>
    </w:p>
    <w:p w:rsidR="009661E3" w:rsidRPr="00910EAA" w:rsidRDefault="00406540" w:rsidP="00D31B38">
      <w:pPr>
        <w:pStyle w:val="ListBullet"/>
        <w:numPr>
          <w:ilvl w:val="0"/>
          <w:numId w:val="125"/>
        </w:numPr>
        <w:rPr>
          <w:rFonts w:asciiTheme="minorHAnsi" w:hAnsiTheme="minorHAnsi"/>
          <w:sz w:val="18"/>
          <w:szCs w:val="18"/>
        </w:rPr>
      </w:pPr>
      <w:r w:rsidRPr="00910EAA">
        <w:rPr>
          <w:rFonts w:asciiTheme="minorHAnsi" w:hAnsiTheme="minorHAnsi"/>
          <w:b/>
          <w:sz w:val="18"/>
          <w:szCs w:val="18"/>
        </w:rPr>
        <w:t>P</w:t>
      </w:r>
      <w:r w:rsidR="009661E3" w:rsidRPr="00910EAA">
        <w:rPr>
          <w:rFonts w:asciiTheme="minorHAnsi" w:hAnsiTheme="minorHAnsi"/>
          <w:b/>
          <w:sz w:val="18"/>
          <w:szCs w:val="18"/>
        </w:rPr>
        <w:t>otential conflict of duty and interest + information acquired by virtue of fiduciary’s position</w:t>
      </w:r>
      <w:r w:rsidR="009661E3" w:rsidRPr="00910EAA">
        <w:rPr>
          <w:rFonts w:asciiTheme="minorHAnsi" w:hAnsiTheme="minorHAnsi"/>
          <w:sz w:val="18"/>
          <w:szCs w:val="18"/>
        </w:rPr>
        <w:t xml:space="preserve"> = </w:t>
      </w:r>
      <w:r w:rsidRPr="00910EAA">
        <w:rPr>
          <w:rFonts w:asciiTheme="minorHAnsi" w:hAnsiTheme="minorHAnsi"/>
          <w:sz w:val="18"/>
          <w:szCs w:val="18"/>
        </w:rPr>
        <w:t>A</w:t>
      </w:r>
      <w:r w:rsidR="009661E3" w:rsidRPr="00910EAA">
        <w:rPr>
          <w:rFonts w:asciiTheme="minorHAnsi" w:hAnsiTheme="minorHAnsi"/>
          <w:sz w:val="18"/>
          <w:szCs w:val="18"/>
        </w:rPr>
        <w:t>ccountable for any profit</w:t>
      </w:r>
    </w:p>
    <w:p w:rsidR="009661E3" w:rsidRPr="00910EAA" w:rsidRDefault="00406540" w:rsidP="00D31B38">
      <w:pPr>
        <w:pStyle w:val="ListBullet"/>
        <w:numPr>
          <w:ilvl w:val="0"/>
          <w:numId w:val="125"/>
        </w:numPr>
        <w:rPr>
          <w:rFonts w:asciiTheme="minorHAnsi" w:hAnsiTheme="minorHAnsi"/>
          <w:sz w:val="18"/>
          <w:szCs w:val="18"/>
        </w:rPr>
      </w:pPr>
      <w:r w:rsidRPr="00910EAA">
        <w:rPr>
          <w:rFonts w:asciiTheme="minorHAnsi" w:hAnsiTheme="minorHAnsi"/>
          <w:b/>
          <w:sz w:val="18"/>
          <w:szCs w:val="18"/>
        </w:rPr>
        <w:t>N</w:t>
      </w:r>
      <w:r w:rsidR="009661E3" w:rsidRPr="00910EAA">
        <w:rPr>
          <w:rFonts w:asciiTheme="minorHAnsi" w:hAnsiTheme="minorHAnsi"/>
          <w:b/>
          <w:sz w:val="18"/>
          <w:szCs w:val="18"/>
        </w:rPr>
        <w:t>o conflict whether real or potential + info/opportun</w:t>
      </w:r>
      <w:r w:rsidRPr="00910EAA">
        <w:rPr>
          <w:rFonts w:asciiTheme="minorHAnsi" w:hAnsiTheme="minorHAnsi"/>
          <w:b/>
          <w:sz w:val="18"/>
          <w:szCs w:val="18"/>
        </w:rPr>
        <w:t>ity not acquired in position</w:t>
      </w:r>
      <w:r w:rsidRPr="00910EAA">
        <w:rPr>
          <w:rFonts w:asciiTheme="minorHAnsi" w:hAnsiTheme="minorHAnsi"/>
          <w:sz w:val="18"/>
          <w:szCs w:val="18"/>
        </w:rPr>
        <w:t xml:space="preserve"> = C</w:t>
      </w:r>
      <w:r w:rsidR="009661E3" w:rsidRPr="00910EAA">
        <w:rPr>
          <w:rFonts w:asciiTheme="minorHAnsi" w:hAnsiTheme="minorHAnsi"/>
          <w:sz w:val="18"/>
          <w:szCs w:val="18"/>
        </w:rPr>
        <w:t>learly no liability to account</w:t>
      </w:r>
    </w:p>
    <w:p w:rsidR="00910EAA" w:rsidRPr="009E24E5" w:rsidRDefault="00406540" w:rsidP="00D31B38">
      <w:pPr>
        <w:pStyle w:val="ListBullet"/>
        <w:numPr>
          <w:ilvl w:val="0"/>
          <w:numId w:val="125"/>
        </w:numPr>
        <w:rPr>
          <w:rFonts w:asciiTheme="minorHAnsi" w:hAnsiTheme="minorHAnsi"/>
          <w:sz w:val="18"/>
          <w:szCs w:val="18"/>
        </w:rPr>
      </w:pPr>
      <w:r w:rsidRPr="009E24E5">
        <w:rPr>
          <w:rFonts w:asciiTheme="minorHAnsi" w:hAnsiTheme="minorHAnsi"/>
          <w:b/>
          <w:sz w:val="18"/>
          <w:szCs w:val="18"/>
        </w:rPr>
        <w:t>P</w:t>
      </w:r>
      <w:r w:rsidR="009661E3" w:rsidRPr="009E24E5">
        <w:rPr>
          <w:rFonts w:asciiTheme="minorHAnsi" w:hAnsiTheme="minorHAnsi"/>
          <w:b/>
          <w:sz w:val="18"/>
          <w:szCs w:val="18"/>
        </w:rPr>
        <w:t>otential conflict of duty/interest + information or opport</w:t>
      </w:r>
      <w:r w:rsidRPr="009E24E5">
        <w:rPr>
          <w:rFonts w:asciiTheme="minorHAnsi" w:hAnsiTheme="minorHAnsi"/>
          <w:b/>
          <w:sz w:val="18"/>
          <w:szCs w:val="18"/>
        </w:rPr>
        <w:t>unity acquired independently</w:t>
      </w:r>
      <w:r w:rsidRPr="009E24E5">
        <w:rPr>
          <w:rFonts w:asciiTheme="minorHAnsi" w:hAnsiTheme="minorHAnsi"/>
          <w:sz w:val="18"/>
          <w:szCs w:val="18"/>
        </w:rPr>
        <w:t xml:space="preserve"> = F</w:t>
      </w:r>
      <w:r w:rsidR="009661E3" w:rsidRPr="009E24E5">
        <w:rPr>
          <w:rFonts w:asciiTheme="minorHAnsi" w:hAnsiTheme="minorHAnsi"/>
          <w:sz w:val="18"/>
          <w:szCs w:val="18"/>
        </w:rPr>
        <w:t>iduciary is not accountable</w:t>
      </w:r>
      <w:r w:rsidR="00E76877" w:rsidRPr="009E24E5">
        <w:rPr>
          <w:rFonts w:asciiTheme="minorHAnsi" w:hAnsiTheme="minorHAnsi"/>
          <w:sz w:val="18"/>
          <w:szCs w:val="18"/>
        </w:rPr>
        <w:t>.</w:t>
      </w:r>
    </w:p>
    <w:p w:rsidR="009661E3" w:rsidRPr="009E24E5" w:rsidRDefault="00910EAA" w:rsidP="00D31B38">
      <w:pPr>
        <w:pStyle w:val="ListBullet"/>
        <w:numPr>
          <w:ilvl w:val="0"/>
          <w:numId w:val="125"/>
        </w:numPr>
        <w:rPr>
          <w:rFonts w:asciiTheme="minorHAnsi" w:hAnsiTheme="minorHAnsi"/>
          <w:sz w:val="18"/>
          <w:szCs w:val="18"/>
        </w:rPr>
      </w:pPr>
      <w:r w:rsidRPr="009E24E5">
        <w:rPr>
          <w:rFonts w:asciiTheme="minorHAnsi" w:hAnsiTheme="minorHAnsi"/>
          <w:b/>
          <w:sz w:val="18"/>
          <w:szCs w:val="18"/>
        </w:rPr>
        <w:t xml:space="preserve">Actual conflict of interest + acquiring information or opportunity independently = </w:t>
      </w:r>
      <w:r w:rsidR="00573C5E" w:rsidRPr="009E24E5">
        <w:rPr>
          <w:rFonts w:asciiTheme="minorHAnsi" w:hAnsiTheme="minorHAnsi"/>
          <w:sz w:val="18"/>
          <w:szCs w:val="18"/>
        </w:rPr>
        <w:t xml:space="preserve">liable for profits </w:t>
      </w:r>
      <w:r w:rsidR="00E76877" w:rsidRPr="009E24E5">
        <w:rPr>
          <w:rFonts w:asciiTheme="minorHAnsi" w:hAnsiTheme="minorHAnsi"/>
          <w:sz w:val="18"/>
          <w:szCs w:val="18"/>
        </w:rPr>
        <w:t xml:space="preserve"> </w:t>
      </w:r>
    </w:p>
    <w:p w:rsidR="009661E3" w:rsidRPr="00910EAA" w:rsidRDefault="00406540" w:rsidP="00D31B38">
      <w:pPr>
        <w:pStyle w:val="ListBullet"/>
        <w:numPr>
          <w:ilvl w:val="0"/>
          <w:numId w:val="125"/>
        </w:numPr>
        <w:rPr>
          <w:rFonts w:asciiTheme="minorHAnsi" w:hAnsiTheme="minorHAnsi"/>
          <w:sz w:val="18"/>
          <w:szCs w:val="18"/>
        </w:rPr>
      </w:pPr>
      <w:r w:rsidRPr="00910EAA">
        <w:rPr>
          <w:rFonts w:asciiTheme="minorHAnsi" w:hAnsiTheme="minorHAnsi"/>
          <w:b/>
          <w:sz w:val="18"/>
          <w:szCs w:val="18"/>
        </w:rPr>
        <w:t>N</w:t>
      </w:r>
      <w:r w:rsidR="009661E3" w:rsidRPr="00910EAA">
        <w:rPr>
          <w:rFonts w:asciiTheme="minorHAnsi" w:hAnsiTheme="minorHAnsi"/>
          <w:b/>
          <w:sz w:val="18"/>
          <w:szCs w:val="18"/>
        </w:rPr>
        <w:t>o conflict of duty and interest + information/opportunity is ac</w:t>
      </w:r>
      <w:r w:rsidRPr="00910EAA">
        <w:rPr>
          <w:rFonts w:asciiTheme="minorHAnsi" w:hAnsiTheme="minorHAnsi"/>
          <w:b/>
          <w:sz w:val="18"/>
          <w:szCs w:val="18"/>
        </w:rPr>
        <w:t>quired by virtue of position</w:t>
      </w:r>
      <w:r w:rsidRPr="00910EAA">
        <w:rPr>
          <w:rFonts w:asciiTheme="minorHAnsi" w:hAnsiTheme="minorHAnsi"/>
          <w:sz w:val="18"/>
          <w:szCs w:val="18"/>
        </w:rPr>
        <w:t xml:space="preserve"> = F</w:t>
      </w:r>
      <w:r w:rsidR="009661E3" w:rsidRPr="00910EAA">
        <w:rPr>
          <w:rFonts w:asciiTheme="minorHAnsi" w:hAnsiTheme="minorHAnsi"/>
          <w:sz w:val="18"/>
          <w:szCs w:val="18"/>
        </w:rPr>
        <w:t xml:space="preserve">iduciary is accountable </w:t>
      </w:r>
      <w:r w:rsidR="00E76877" w:rsidRPr="00910EAA">
        <w:rPr>
          <w:rFonts w:asciiTheme="minorHAnsi" w:hAnsiTheme="minorHAnsi"/>
          <w:sz w:val="18"/>
          <w:szCs w:val="18"/>
        </w:rPr>
        <w:t xml:space="preserve">if information is used for any other purpose. </w:t>
      </w:r>
    </w:p>
    <w:p w:rsidR="00E76877" w:rsidRDefault="00E76877" w:rsidP="00D31B38">
      <w:pPr>
        <w:pStyle w:val="ListBullet"/>
        <w:numPr>
          <w:ilvl w:val="0"/>
          <w:numId w:val="0"/>
        </w:numPr>
        <w:rPr>
          <w:rFonts w:asciiTheme="minorHAnsi" w:hAnsiTheme="minorHAnsi"/>
          <w:sz w:val="18"/>
          <w:szCs w:val="18"/>
        </w:rPr>
      </w:pPr>
      <w:r>
        <w:rPr>
          <w:rFonts w:asciiTheme="minorHAnsi" w:hAnsiTheme="minorHAnsi"/>
          <w:sz w:val="18"/>
          <w:szCs w:val="18"/>
        </w:rPr>
        <w:t xml:space="preserve">E.g. Information obtained “internally” from the business will put you in a position of liability; but information obtained “externally” will usually not leave you liable. If possible corporation will use the information, even if it comes from the outside, fiduciary should be cautious to not use that information. </w:t>
      </w:r>
    </w:p>
    <w:p w:rsidR="00C5045F" w:rsidRDefault="00C5045F" w:rsidP="00D31B38">
      <w:pPr>
        <w:pStyle w:val="ListBullet"/>
        <w:numPr>
          <w:ilvl w:val="0"/>
          <w:numId w:val="0"/>
        </w:numPr>
        <w:ind w:left="360" w:hanging="360"/>
        <w:rPr>
          <w:rFonts w:asciiTheme="minorHAnsi" w:hAnsiTheme="minorHAnsi"/>
          <w:sz w:val="18"/>
          <w:szCs w:val="18"/>
        </w:rPr>
      </w:pPr>
    </w:p>
    <w:p w:rsidR="00C5045F" w:rsidRPr="00C5045F" w:rsidRDefault="00C5045F" w:rsidP="00D31B38">
      <w:pPr>
        <w:pStyle w:val="ListBullet"/>
        <w:numPr>
          <w:ilvl w:val="0"/>
          <w:numId w:val="0"/>
        </w:numPr>
        <w:shd w:val="clear" w:color="auto" w:fill="D9D9D9" w:themeFill="background1" w:themeFillShade="D9"/>
        <w:ind w:left="360" w:hanging="360"/>
        <w:rPr>
          <w:rFonts w:asciiTheme="minorHAnsi" w:hAnsiTheme="minorHAnsi"/>
          <w:b/>
          <w:sz w:val="18"/>
          <w:szCs w:val="18"/>
        </w:rPr>
      </w:pPr>
      <w:r>
        <w:rPr>
          <w:rFonts w:asciiTheme="minorHAnsi" w:hAnsiTheme="minorHAnsi"/>
          <w:b/>
          <w:sz w:val="18"/>
          <w:szCs w:val="18"/>
        </w:rPr>
        <w:t>[4] Hostile Takeovers and Defensive Tactics by Target MGT</w:t>
      </w:r>
      <w:r w:rsidR="006B32D2">
        <w:rPr>
          <w:rFonts w:asciiTheme="minorHAnsi" w:hAnsiTheme="minorHAnsi"/>
          <w:b/>
          <w:sz w:val="18"/>
          <w:szCs w:val="18"/>
        </w:rPr>
        <w:t xml:space="preserve"> </w:t>
      </w:r>
      <w:r w:rsidR="006B32D2" w:rsidRPr="006B32D2">
        <w:rPr>
          <w:rFonts w:asciiTheme="minorHAnsi" w:hAnsiTheme="minorHAnsi"/>
          <w:b/>
          <w:sz w:val="18"/>
          <w:szCs w:val="18"/>
        </w:rPr>
        <w:sym w:font="Wingdings" w:char="F0E0"/>
      </w:r>
      <w:r w:rsidR="006B32D2">
        <w:rPr>
          <w:rFonts w:asciiTheme="minorHAnsi" w:hAnsiTheme="minorHAnsi"/>
          <w:b/>
          <w:sz w:val="18"/>
          <w:szCs w:val="18"/>
        </w:rPr>
        <w:t xml:space="preserve"> Bidder offers to purchase controlling interest of company.</w:t>
      </w:r>
    </w:p>
    <w:p w:rsidR="00723446" w:rsidRPr="00723446" w:rsidRDefault="00B407A4" w:rsidP="00D31B38">
      <w:pPr>
        <w:pStyle w:val="ListParagraph"/>
        <w:numPr>
          <w:ilvl w:val="0"/>
          <w:numId w:val="127"/>
        </w:numPr>
        <w:spacing w:line="240" w:lineRule="auto"/>
      </w:pPr>
      <w:r>
        <w:rPr>
          <w:b/>
        </w:rPr>
        <w:t>CONCERN = D</w:t>
      </w:r>
      <w:r w:rsidR="00EA5E48">
        <w:rPr>
          <w:b/>
        </w:rPr>
        <w:t>IR</w:t>
      </w:r>
      <w:r>
        <w:rPr>
          <w:b/>
        </w:rPr>
        <w:t>/O</w:t>
      </w:r>
      <w:r w:rsidR="006B32D2">
        <w:rPr>
          <w:b/>
        </w:rPr>
        <w:t>FR</w:t>
      </w:r>
      <w:r>
        <w:rPr>
          <w:b/>
        </w:rPr>
        <w:t xml:space="preserve">’s WANT TO KEEP JOB, THEREFORE WILL FIGHT HOSTILE TAKEOVER, EVEN IF </w:t>
      </w:r>
      <w:r w:rsidR="006F6CC4">
        <w:rPr>
          <w:b/>
        </w:rPr>
        <w:t>HT</w:t>
      </w:r>
      <w:r>
        <w:rPr>
          <w:b/>
        </w:rPr>
        <w:t xml:space="preserve"> IS IN THE CORP’s BEST INTEREST.</w:t>
      </w:r>
    </w:p>
    <w:p w:rsidR="00723446" w:rsidRDefault="00723446" w:rsidP="00D31B38">
      <w:pPr>
        <w:pStyle w:val="ListParagraph"/>
        <w:numPr>
          <w:ilvl w:val="0"/>
          <w:numId w:val="127"/>
        </w:numPr>
        <w:spacing w:line="240" w:lineRule="auto"/>
      </w:pPr>
      <w:r w:rsidRPr="00723446">
        <w:rPr>
          <w:b/>
        </w:rPr>
        <w:t>PROBLEM:</w:t>
      </w:r>
      <w:r>
        <w:t xml:space="preserve"> in context of takeover mgmt. needs to provide information to potential acquirer yet they have a huge incentive to keep their jobs – no statutory provisions on point except general one of fiduciary duty.</w:t>
      </w:r>
    </w:p>
    <w:p w:rsidR="001D4EB3" w:rsidRPr="003C2AF0" w:rsidRDefault="006F6CC4" w:rsidP="003C2AF0">
      <w:pPr>
        <w:pStyle w:val="ListParagraph"/>
        <w:numPr>
          <w:ilvl w:val="0"/>
          <w:numId w:val="127"/>
        </w:numPr>
        <w:spacing w:after="0" w:line="240" w:lineRule="auto"/>
        <w:rPr>
          <w:u w:val="single"/>
        </w:rPr>
      </w:pPr>
      <w:r w:rsidRPr="00894973">
        <w:rPr>
          <w:b/>
          <w:u w:val="single"/>
        </w:rPr>
        <w:t>DEFENSE TACTICS:</w:t>
      </w:r>
      <w:r w:rsidR="00536A74" w:rsidRPr="00894973">
        <w:rPr>
          <w:u w:val="single"/>
        </w:rPr>
        <w:t xml:space="preserve"> </w:t>
      </w:r>
      <w:r w:rsidR="00536A74" w:rsidRPr="003C2AF0">
        <w:rPr>
          <w:b/>
          <w:i/>
        </w:rPr>
        <w:t>Poison Pill</w:t>
      </w:r>
      <w:r w:rsidR="003C2AF0">
        <w:rPr>
          <w:b/>
          <w:i/>
        </w:rPr>
        <w:t xml:space="preserve"> // </w:t>
      </w:r>
      <w:r w:rsidR="00536A74" w:rsidRPr="003C2AF0">
        <w:rPr>
          <w:b/>
          <w:i/>
        </w:rPr>
        <w:t>Issue shares into friendly hands</w:t>
      </w:r>
      <w:r w:rsidR="00536A74" w:rsidRPr="003C2AF0">
        <w:t xml:space="preserve"> – </w:t>
      </w:r>
      <w:r w:rsidR="00536A74" w:rsidRPr="003C2AF0">
        <w:rPr>
          <w:b/>
          <w:color w:val="7030A0"/>
        </w:rPr>
        <w:t>CBCA 25</w:t>
      </w:r>
      <w:r w:rsidR="00536A74" w:rsidRPr="003C2AF0">
        <w:rPr>
          <w:color w:val="7030A0"/>
        </w:rPr>
        <w:t xml:space="preserve"> </w:t>
      </w:r>
      <w:r w:rsidR="003C2AF0">
        <w:rPr>
          <w:b/>
          <w:color w:val="7030A0"/>
        </w:rPr>
        <w:t xml:space="preserve">// </w:t>
      </w:r>
      <w:r w:rsidR="00536A74" w:rsidRPr="003C2AF0">
        <w:rPr>
          <w:b/>
          <w:i/>
        </w:rPr>
        <w:t>S</w:t>
      </w:r>
      <w:r w:rsidR="00652FDB" w:rsidRPr="003C2AF0">
        <w:rPr>
          <w:b/>
          <w:i/>
        </w:rPr>
        <w:t>ale of Crown J</w:t>
      </w:r>
      <w:r w:rsidR="00536A74" w:rsidRPr="003C2AF0">
        <w:rPr>
          <w:b/>
          <w:i/>
        </w:rPr>
        <w:t>ewels</w:t>
      </w:r>
      <w:r w:rsidR="00536A74" w:rsidRPr="003C2AF0">
        <w:t xml:space="preserve">: though may require SH vote – </w:t>
      </w:r>
      <w:r w:rsidR="00536A74" w:rsidRPr="003C2AF0">
        <w:rPr>
          <w:b/>
          <w:color w:val="7030A0"/>
        </w:rPr>
        <w:t>CBCA 189(3) – sale of undertaking</w:t>
      </w:r>
      <w:r w:rsidR="003C2AF0">
        <w:rPr>
          <w:b/>
          <w:color w:val="7030A0"/>
        </w:rPr>
        <w:t xml:space="preserve"> // </w:t>
      </w:r>
      <w:r w:rsidR="00536A74" w:rsidRPr="003C2AF0">
        <w:rPr>
          <w:b/>
          <w:i/>
        </w:rPr>
        <w:t>Scorched earth</w:t>
      </w:r>
      <w:r w:rsidR="00536A74" w:rsidRPr="003C2AF0">
        <w:t>: liquidate crown jewels, ensure debt becomes immediately due and payable on change in control (poison put)</w:t>
      </w:r>
      <w:r w:rsidR="003C2AF0">
        <w:t xml:space="preserve"> </w:t>
      </w:r>
      <w:r w:rsidR="003C2AF0">
        <w:rPr>
          <w:b/>
        </w:rPr>
        <w:t xml:space="preserve">// </w:t>
      </w:r>
      <w:r w:rsidR="00536A74" w:rsidRPr="003C2AF0">
        <w:rPr>
          <w:b/>
          <w:i/>
        </w:rPr>
        <w:t>Pac-man</w:t>
      </w:r>
      <w:r w:rsidR="00536A74" w:rsidRPr="003C2AF0">
        <w:t>: turn around and try to acquire bidder</w:t>
      </w:r>
      <w:r w:rsidR="003C2AF0">
        <w:t xml:space="preserve"> </w:t>
      </w:r>
      <w:r w:rsidR="003C2AF0">
        <w:rPr>
          <w:b/>
        </w:rPr>
        <w:t xml:space="preserve">// </w:t>
      </w:r>
      <w:r w:rsidR="00536A74" w:rsidRPr="003C2AF0">
        <w:rPr>
          <w:b/>
          <w:i/>
        </w:rPr>
        <w:t>White Knight</w:t>
      </w:r>
      <w:r w:rsidR="00536A74" w:rsidRPr="003C2AF0">
        <w:t>: alternative bidder sought by target mgmt.</w:t>
      </w:r>
    </w:p>
    <w:p w:rsidR="001D4EB3" w:rsidRDefault="001D4EB3" w:rsidP="00D31B38">
      <w:pPr>
        <w:pStyle w:val="ListNumber"/>
        <w:numPr>
          <w:ilvl w:val="0"/>
          <w:numId w:val="0"/>
        </w:numPr>
        <w:ind w:left="360" w:hanging="360"/>
        <w:rPr>
          <w:rFonts w:asciiTheme="minorHAnsi" w:hAnsiTheme="minorHAnsi"/>
          <w:b/>
          <w:i/>
          <w:sz w:val="18"/>
        </w:rPr>
      </w:pPr>
    </w:p>
    <w:p w:rsidR="001D4EB3" w:rsidRPr="001D4EB3" w:rsidRDefault="001D4EB3" w:rsidP="00D31B38">
      <w:pPr>
        <w:pStyle w:val="ListNumber"/>
        <w:numPr>
          <w:ilvl w:val="0"/>
          <w:numId w:val="0"/>
        </w:numPr>
        <w:ind w:left="360" w:hanging="360"/>
        <w:rPr>
          <w:rFonts w:asciiTheme="minorHAnsi" w:hAnsiTheme="minorHAnsi"/>
          <w:sz w:val="16"/>
        </w:rPr>
      </w:pPr>
      <w:r w:rsidRPr="00A717ED">
        <w:rPr>
          <w:rFonts w:asciiTheme="minorHAnsi" w:hAnsiTheme="minorHAnsi"/>
          <w:b/>
          <w:sz w:val="18"/>
          <w:u w:val="single"/>
        </w:rPr>
        <w:t>A</w:t>
      </w:r>
      <w:r w:rsidR="00A717ED">
        <w:rPr>
          <w:rFonts w:asciiTheme="minorHAnsi" w:hAnsiTheme="minorHAnsi"/>
          <w:b/>
          <w:sz w:val="18"/>
          <w:u w:val="single"/>
        </w:rPr>
        <w:t xml:space="preserve">ssessing </w:t>
      </w:r>
      <w:r w:rsidR="00FA77F9">
        <w:rPr>
          <w:rFonts w:asciiTheme="minorHAnsi" w:hAnsiTheme="minorHAnsi"/>
          <w:b/>
          <w:sz w:val="18"/>
          <w:u w:val="single"/>
        </w:rPr>
        <w:t>Whether DIR</w:t>
      </w:r>
      <w:r w:rsidR="006B32D2">
        <w:rPr>
          <w:rFonts w:asciiTheme="minorHAnsi" w:hAnsiTheme="minorHAnsi"/>
          <w:b/>
          <w:sz w:val="18"/>
          <w:u w:val="single"/>
        </w:rPr>
        <w:t>/OFR</w:t>
      </w:r>
      <w:r w:rsidR="00FA77F9">
        <w:rPr>
          <w:rFonts w:asciiTheme="minorHAnsi" w:hAnsiTheme="minorHAnsi"/>
          <w:b/>
          <w:sz w:val="18"/>
          <w:u w:val="single"/>
        </w:rPr>
        <w:t xml:space="preserve"> acted improperly in</w:t>
      </w:r>
      <w:r w:rsidR="00A717ED" w:rsidRPr="00A717ED">
        <w:rPr>
          <w:rFonts w:asciiTheme="minorHAnsi" w:hAnsiTheme="minorHAnsi"/>
          <w:b/>
          <w:sz w:val="18"/>
          <w:u w:val="single"/>
        </w:rPr>
        <w:t xml:space="preserve"> D</w:t>
      </w:r>
      <w:r w:rsidRPr="00A717ED">
        <w:rPr>
          <w:rFonts w:asciiTheme="minorHAnsi" w:hAnsiTheme="minorHAnsi"/>
          <w:b/>
          <w:sz w:val="18"/>
          <w:u w:val="single"/>
        </w:rPr>
        <w:t xml:space="preserve">efensive </w:t>
      </w:r>
      <w:r w:rsidR="00A717ED" w:rsidRPr="00A717ED">
        <w:rPr>
          <w:rFonts w:asciiTheme="minorHAnsi" w:hAnsiTheme="minorHAnsi"/>
          <w:b/>
          <w:sz w:val="18"/>
          <w:u w:val="single"/>
        </w:rPr>
        <w:t>A</w:t>
      </w:r>
      <w:r w:rsidRPr="00A717ED">
        <w:rPr>
          <w:rFonts w:asciiTheme="minorHAnsi" w:hAnsiTheme="minorHAnsi"/>
          <w:b/>
          <w:sz w:val="18"/>
          <w:u w:val="single"/>
        </w:rPr>
        <w:t>ctions:</w:t>
      </w:r>
      <w:r w:rsidRPr="001D4EB3">
        <w:rPr>
          <w:rFonts w:asciiTheme="minorHAnsi" w:hAnsiTheme="minorHAnsi"/>
          <w:b/>
          <w:sz w:val="18"/>
        </w:rPr>
        <w:t xml:space="preserve"> </w:t>
      </w:r>
    </w:p>
    <w:p w:rsidR="001D4EB3" w:rsidRPr="001D4EB3" w:rsidRDefault="001D4EB3" w:rsidP="00D31B38">
      <w:pPr>
        <w:pStyle w:val="ListBullet2"/>
        <w:tabs>
          <w:tab w:val="num" w:pos="643"/>
        </w:tabs>
        <w:rPr>
          <w:rFonts w:asciiTheme="minorHAnsi" w:hAnsiTheme="minorHAnsi"/>
          <w:sz w:val="18"/>
        </w:rPr>
      </w:pPr>
      <w:r>
        <w:rPr>
          <w:rFonts w:asciiTheme="minorHAnsi" w:hAnsiTheme="minorHAnsi"/>
          <w:sz w:val="18"/>
        </w:rPr>
        <w:t>DIRs</w:t>
      </w:r>
      <w:r w:rsidRPr="001D4EB3">
        <w:rPr>
          <w:rFonts w:asciiTheme="minorHAnsi" w:hAnsiTheme="minorHAnsi"/>
          <w:sz w:val="18"/>
        </w:rPr>
        <w:t xml:space="preserve"> are entitled to take defensive tactics </w:t>
      </w:r>
      <w:r w:rsidR="00CA5BDB">
        <w:rPr>
          <w:rFonts w:asciiTheme="minorHAnsi" w:hAnsiTheme="minorHAnsi"/>
          <w:sz w:val="18"/>
        </w:rPr>
        <w:t>(thus frustrate control attempts</w:t>
      </w:r>
      <w:r w:rsidR="00590BD6">
        <w:rPr>
          <w:rFonts w:asciiTheme="minorHAnsi" w:hAnsiTheme="minorHAnsi"/>
          <w:sz w:val="18"/>
        </w:rPr>
        <w:t>, not accept certain bids, etc</w:t>
      </w:r>
      <w:r w:rsidR="00CA5BDB">
        <w:rPr>
          <w:rFonts w:asciiTheme="minorHAnsi" w:hAnsiTheme="minorHAnsi"/>
          <w:sz w:val="18"/>
        </w:rPr>
        <w:t xml:space="preserve">) </w:t>
      </w:r>
      <w:r w:rsidRPr="001D4EB3">
        <w:rPr>
          <w:rFonts w:asciiTheme="minorHAnsi" w:hAnsiTheme="minorHAnsi"/>
          <w:sz w:val="18"/>
        </w:rPr>
        <w:t>where they (</w:t>
      </w:r>
      <w:r w:rsidRPr="001D4EB3">
        <w:rPr>
          <w:rFonts w:asciiTheme="minorHAnsi" w:hAnsiTheme="minorHAnsi"/>
          <w:b/>
          <w:i/>
          <w:color w:val="0000FF"/>
          <w:sz w:val="18"/>
        </w:rPr>
        <w:t>Teck Corp</w:t>
      </w:r>
      <w:r w:rsidR="00A717ED">
        <w:rPr>
          <w:rFonts w:asciiTheme="minorHAnsi" w:hAnsiTheme="minorHAnsi"/>
          <w:sz w:val="18"/>
        </w:rPr>
        <w:t>):</w:t>
      </w:r>
    </w:p>
    <w:p w:rsidR="001D4EB3" w:rsidRDefault="001D4EB3" w:rsidP="00D31B38">
      <w:pPr>
        <w:pStyle w:val="ListNumber3"/>
        <w:numPr>
          <w:ilvl w:val="4"/>
          <w:numId w:val="5"/>
        </w:numPr>
        <w:ind w:left="709"/>
        <w:rPr>
          <w:rFonts w:asciiTheme="minorHAnsi" w:hAnsiTheme="minorHAnsi"/>
          <w:sz w:val="18"/>
        </w:rPr>
      </w:pPr>
      <w:r>
        <w:rPr>
          <w:rFonts w:asciiTheme="minorHAnsi" w:hAnsiTheme="minorHAnsi"/>
          <w:b/>
          <w:sz w:val="18"/>
        </w:rPr>
        <w:t>A</w:t>
      </w:r>
      <w:r w:rsidRPr="001D4EB3">
        <w:rPr>
          <w:rFonts w:asciiTheme="minorHAnsi" w:hAnsiTheme="minorHAnsi"/>
          <w:b/>
          <w:sz w:val="18"/>
        </w:rPr>
        <w:t>ct in good faith</w:t>
      </w:r>
      <w:r w:rsidR="00A717ED">
        <w:rPr>
          <w:rFonts w:asciiTheme="minorHAnsi" w:hAnsiTheme="minorHAnsi"/>
          <w:sz w:val="18"/>
        </w:rPr>
        <w:t xml:space="preserve"> </w:t>
      </w:r>
      <w:r w:rsidRPr="001D4EB3">
        <w:rPr>
          <w:rFonts w:asciiTheme="minorHAnsi" w:hAnsiTheme="minorHAnsi"/>
          <w:sz w:val="18"/>
        </w:rPr>
        <w:t>[subjective purposes acting for]</w:t>
      </w:r>
      <w:r w:rsidR="00A717ED">
        <w:rPr>
          <w:rFonts w:asciiTheme="minorHAnsi" w:hAnsiTheme="minorHAnsi"/>
          <w:sz w:val="18"/>
        </w:rPr>
        <w:t>, AND</w:t>
      </w:r>
    </w:p>
    <w:p w:rsidR="001D4EB3" w:rsidRDefault="001D4EB3" w:rsidP="00D31B38">
      <w:pPr>
        <w:pStyle w:val="ListNumber3"/>
        <w:numPr>
          <w:ilvl w:val="4"/>
          <w:numId w:val="5"/>
        </w:numPr>
        <w:ind w:left="709"/>
        <w:rPr>
          <w:rFonts w:asciiTheme="minorHAnsi" w:hAnsiTheme="minorHAnsi"/>
          <w:sz w:val="18"/>
        </w:rPr>
      </w:pPr>
      <w:r>
        <w:rPr>
          <w:rFonts w:asciiTheme="minorHAnsi" w:hAnsiTheme="minorHAnsi"/>
          <w:b/>
          <w:sz w:val="18"/>
        </w:rPr>
        <w:t>Establish</w:t>
      </w:r>
      <w:r w:rsidRPr="001D4EB3">
        <w:rPr>
          <w:rFonts w:asciiTheme="minorHAnsi" w:hAnsiTheme="minorHAnsi"/>
          <w:b/>
          <w:sz w:val="18"/>
        </w:rPr>
        <w:t xml:space="preserve"> with some proof that there were </w:t>
      </w:r>
      <w:r w:rsidRPr="001D4EB3">
        <w:rPr>
          <w:rFonts w:asciiTheme="minorHAnsi" w:hAnsiTheme="minorHAnsi"/>
          <w:b/>
          <w:sz w:val="18"/>
          <w:u w:val="single"/>
        </w:rPr>
        <w:t>reasonable grounds</w:t>
      </w:r>
      <w:r w:rsidRPr="001D4EB3">
        <w:rPr>
          <w:rFonts w:asciiTheme="minorHAnsi" w:hAnsiTheme="minorHAnsi"/>
          <w:b/>
          <w:sz w:val="18"/>
        </w:rPr>
        <w:t xml:space="preserve"> for taking the decision they did</w:t>
      </w:r>
      <w:r w:rsidRPr="001D4EB3">
        <w:rPr>
          <w:rFonts w:asciiTheme="minorHAnsi" w:hAnsiTheme="minorHAnsi"/>
          <w:sz w:val="18"/>
        </w:rPr>
        <w:t xml:space="preserve"> (e.g. that a takeover will cause substantial damage to company’s interests) [objective measure] </w:t>
      </w:r>
    </w:p>
    <w:p w:rsidR="001D4EB3" w:rsidRDefault="001D4EB3" w:rsidP="00D31B38">
      <w:pPr>
        <w:pStyle w:val="ListNumber3"/>
        <w:numPr>
          <w:ilvl w:val="0"/>
          <w:numId w:val="129"/>
        </w:numPr>
        <w:rPr>
          <w:rFonts w:asciiTheme="minorHAnsi" w:hAnsiTheme="minorHAnsi"/>
          <w:sz w:val="18"/>
        </w:rPr>
      </w:pPr>
      <w:r>
        <w:rPr>
          <w:rFonts w:asciiTheme="minorHAnsi" w:hAnsiTheme="minorHAnsi"/>
          <w:sz w:val="18"/>
        </w:rPr>
        <w:t>I</w:t>
      </w:r>
      <w:r w:rsidRPr="001D4EB3">
        <w:rPr>
          <w:rFonts w:asciiTheme="minorHAnsi" w:hAnsiTheme="minorHAnsi"/>
          <w:sz w:val="18"/>
        </w:rPr>
        <w:t xml:space="preserve">n </w:t>
      </w:r>
      <w:r w:rsidRPr="00A717ED">
        <w:rPr>
          <w:rFonts w:asciiTheme="minorHAnsi" w:hAnsiTheme="minorHAnsi"/>
          <w:b/>
          <w:i/>
          <w:color w:val="0000FF"/>
          <w:sz w:val="18"/>
        </w:rPr>
        <w:t>Teck</w:t>
      </w:r>
      <w:r w:rsidRPr="00A717ED">
        <w:rPr>
          <w:rFonts w:asciiTheme="minorHAnsi" w:hAnsiTheme="minorHAnsi"/>
          <w:b/>
          <w:color w:val="0000FF"/>
          <w:sz w:val="18"/>
        </w:rPr>
        <w:t xml:space="preserve"> </w:t>
      </w:r>
      <w:r w:rsidRPr="001D4EB3">
        <w:rPr>
          <w:rFonts w:asciiTheme="minorHAnsi" w:hAnsiTheme="minorHAnsi"/>
          <w:sz w:val="18"/>
        </w:rPr>
        <w:t xml:space="preserve">could’ve argued there was potential for bias even in information gathering phase </w:t>
      </w:r>
    </w:p>
    <w:p w:rsidR="00590BD6" w:rsidRPr="00590BD6" w:rsidRDefault="00590BD6" w:rsidP="00D31B38">
      <w:pPr>
        <w:pStyle w:val="ListNumber3"/>
        <w:numPr>
          <w:ilvl w:val="0"/>
          <w:numId w:val="129"/>
        </w:numPr>
        <w:rPr>
          <w:rFonts w:asciiTheme="minorHAnsi" w:hAnsiTheme="minorHAnsi"/>
          <w:sz w:val="18"/>
        </w:rPr>
      </w:pPr>
      <w:r w:rsidRPr="006B32D2">
        <w:rPr>
          <w:rFonts w:asciiTheme="minorHAnsi" w:hAnsiTheme="minorHAnsi"/>
          <w:b/>
          <w:i/>
          <w:sz w:val="18"/>
        </w:rPr>
        <w:t xml:space="preserve">E.g. </w:t>
      </w:r>
      <w:r w:rsidR="006B32D2">
        <w:rPr>
          <w:rFonts w:asciiTheme="minorHAnsi" w:hAnsiTheme="minorHAnsi"/>
          <w:b/>
          <w:i/>
          <w:sz w:val="18"/>
        </w:rPr>
        <w:t>G</w:t>
      </w:r>
      <w:r w:rsidRPr="006B32D2">
        <w:rPr>
          <w:rFonts w:asciiTheme="minorHAnsi" w:hAnsiTheme="minorHAnsi"/>
          <w:b/>
          <w:i/>
          <w:sz w:val="18"/>
        </w:rPr>
        <w:t xml:space="preserve">atekeeper </w:t>
      </w:r>
      <w:r w:rsidR="006B32D2">
        <w:rPr>
          <w:rFonts w:asciiTheme="minorHAnsi" w:hAnsiTheme="minorHAnsi"/>
          <w:b/>
          <w:i/>
          <w:sz w:val="18"/>
        </w:rPr>
        <w:t>P</w:t>
      </w:r>
      <w:r w:rsidRPr="006B32D2">
        <w:rPr>
          <w:rFonts w:asciiTheme="minorHAnsi" w:hAnsiTheme="minorHAnsi"/>
          <w:b/>
          <w:i/>
          <w:sz w:val="18"/>
        </w:rPr>
        <w:t>rocedure</w:t>
      </w:r>
      <w:r w:rsidRPr="00590BD6">
        <w:rPr>
          <w:rFonts w:asciiTheme="minorHAnsi" w:hAnsiTheme="minorHAnsi"/>
          <w:sz w:val="18"/>
        </w:rPr>
        <w:t xml:space="preserve"> (</w:t>
      </w:r>
      <w:r w:rsidRPr="00590BD6">
        <w:rPr>
          <w:rFonts w:asciiTheme="minorHAnsi" w:hAnsiTheme="minorHAnsi"/>
          <w:b/>
          <w:i/>
          <w:color w:val="0000FF"/>
          <w:sz w:val="18"/>
        </w:rPr>
        <w:t>Pente Investment</w:t>
      </w:r>
      <w:r w:rsidR="0052743A">
        <w:rPr>
          <w:rFonts w:asciiTheme="minorHAnsi" w:hAnsiTheme="minorHAnsi"/>
          <w:sz w:val="18"/>
        </w:rPr>
        <w:t>): S</w:t>
      </w:r>
      <w:r w:rsidRPr="00590BD6">
        <w:rPr>
          <w:rFonts w:asciiTheme="minorHAnsi" w:hAnsiTheme="minorHAnsi"/>
          <w:sz w:val="18"/>
        </w:rPr>
        <w:t xml:space="preserve">how they took steps to avoid a conflict of interest by </w:t>
      </w:r>
      <w:r w:rsidRPr="0052743A">
        <w:rPr>
          <w:rFonts w:asciiTheme="minorHAnsi" w:hAnsiTheme="minorHAnsi"/>
          <w:sz w:val="18"/>
          <w:u w:val="single"/>
        </w:rPr>
        <w:t>acting on advice of an independent specia</w:t>
      </w:r>
      <w:r w:rsidR="006B32D2" w:rsidRPr="0052743A">
        <w:rPr>
          <w:rFonts w:asciiTheme="minorHAnsi" w:hAnsiTheme="minorHAnsi"/>
          <w:sz w:val="18"/>
          <w:u w:val="single"/>
        </w:rPr>
        <w:t>l committee</w:t>
      </w:r>
      <w:r w:rsidR="006B32D2">
        <w:rPr>
          <w:rFonts w:asciiTheme="minorHAnsi" w:hAnsiTheme="minorHAnsi"/>
          <w:sz w:val="18"/>
        </w:rPr>
        <w:t xml:space="preserve"> made up of outside DIR</w:t>
      </w:r>
      <w:r w:rsidRPr="00590BD6">
        <w:rPr>
          <w:rFonts w:asciiTheme="minorHAnsi" w:hAnsiTheme="minorHAnsi"/>
          <w:sz w:val="18"/>
        </w:rPr>
        <w:t>s who carefull</w:t>
      </w:r>
      <w:r>
        <w:rPr>
          <w:rFonts w:asciiTheme="minorHAnsi" w:hAnsiTheme="minorHAnsi"/>
          <w:sz w:val="18"/>
        </w:rPr>
        <w:t>y considered reports of experts.</w:t>
      </w:r>
    </w:p>
    <w:p w:rsidR="00590BD6" w:rsidRPr="00590BD6" w:rsidRDefault="00590BD6" w:rsidP="00D31B38">
      <w:pPr>
        <w:pStyle w:val="ListNumber3"/>
        <w:numPr>
          <w:ilvl w:val="0"/>
          <w:numId w:val="129"/>
        </w:numPr>
        <w:rPr>
          <w:rFonts w:asciiTheme="minorHAnsi" w:hAnsiTheme="minorHAnsi"/>
          <w:sz w:val="18"/>
        </w:rPr>
      </w:pPr>
      <w:r>
        <w:rPr>
          <w:rFonts w:asciiTheme="minorHAnsi" w:hAnsiTheme="minorHAnsi"/>
          <w:sz w:val="18"/>
        </w:rPr>
        <w:t>W</w:t>
      </w:r>
      <w:r w:rsidRPr="00590BD6">
        <w:rPr>
          <w:rFonts w:asciiTheme="minorHAnsi" w:hAnsiTheme="minorHAnsi"/>
          <w:sz w:val="18"/>
        </w:rPr>
        <w:t xml:space="preserve">here mgmt. is involved they should be reporting only to special committee who in turn negotiates – balance out their expertise w/their potential conflict of interest in wanting to keep job (could also do something as in </w:t>
      </w:r>
      <w:r w:rsidRPr="00590BD6">
        <w:rPr>
          <w:rFonts w:asciiTheme="minorHAnsi" w:hAnsiTheme="minorHAnsi"/>
          <w:b/>
          <w:i/>
          <w:sz w:val="18"/>
        </w:rPr>
        <w:t xml:space="preserve">Pente </w:t>
      </w:r>
      <w:r w:rsidRPr="00590BD6">
        <w:rPr>
          <w:rFonts w:asciiTheme="minorHAnsi" w:hAnsiTheme="minorHAnsi"/>
          <w:sz w:val="18"/>
        </w:rPr>
        <w:t>where mgmt. had compensation packages that kicked in in event of ta</w:t>
      </w:r>
      <w:r>
        <w:rPr>
          <w:rFonts w:asciiTheme="minorHAnsi" w:hAnsiTheme="minorHAnsi"/>
          <w:sz w:val="18"/>
        </w:rPr>
        <w:t>keover which lessened conflict)</w:t>
      </w:r>
    </w:p>
    <w:p w:rsidR="001D4EB3" w:rsidRPr="001D4EB3" w:rsidRDefault="001D4EB3" w:rsidP="00D31B38">
      <w:pPr>
        <w:pStyle w:val="ListBullet2"/>
        <w:tabs>
          <w:tab w:val="num" w:pos="643"/>
        </w:tabs>
        <w:rPr>
          <w:rFonts w:asciiTheme="minorHAnsi" w:hAnsiTheme="minorHAnsi"/>
          <w:sz w:val="18"/>
        </w:rPr>
      </w:pPr>
      <w:r w:rsidRPr="00A717ED">
        <w:rPr>
          <w:rFonts w:asciiTheme="minorHAnsi" w:hAnsiTheme="minorHAnsi"/>
          <w:b/>
          <w:sz w:val="18"/>
        </w:rPr>
        <w:t>Factors mgmt. can consider:</w:t>
      </w:r>
      <w:r w:rsidRPr="001D4EB3">
        <w:rPr>
          <w:rFonts w:asciiTheme="minorHAnsi" w:hAnsiTheme="minorHAnsi"/>
          <w:sz w:val="18"/>
        </w:rPr>
        <w:t xml:space="preserve"> </w:t>
      </w:r>
      <w:r w:rsidR="006B32D2">
        <w:rPr>
          <w:rFonts w:asciiTheme="minorHAnsi" w:hAnsiTheme="minorHAnsi"/>
          <w:sz w:val="18"/>
        </w:rPr>
        <w:t>R</w:t>
      </w:r>
      <w:r w:rsidRPr="001D4EB3">
        <w:rPr>
          <w:rFonts w:asciiTheme="minorHAnsi" w:hAnsiTheme="minorHAnsi"/>
          <w:sz w:val="18"/>
        </w:rPr>
        <w:t>eputation, experience and policies of anyone seeking to take over the company (</w:t>
      </w:r>
      <w:r w:rsidRPr="001D4EB3">
        <w:rPr>
          <w:rFonts w:asciiTheme="minorHAnsi" w:hAnsiTheme="minorHAnsi"/>
          <w:b/>
          <w:i/>
          <w:color w:val="0000FF"/>
          <w:sz w:val="18"/>
        </w:rPr>
        <w:t>Teck Corp</w:t>
      </w:r>
      <w:r w:rsidRPr="001D4EB3">
        <w:rPr>
          <w:rFonts w:asciiTheme="minorHAnsi" w:hAnsiTheme="minorHAnsi"/>
          <w:sz w:val="18"/>
        </w:rPr>
        <w:t xml:space="preserve">) </w:t>
      </w:r>
    </w:p>
    <w:p w:rsidR="001D4EB3" w:rsidRDefault="001D4EB3" w:rsidP="00D31B38">
      <w:pPr>
        <w:pStyle w:val="ListBullet2"/>
        <w:numPr>
          <w:ilvl w:val="0"/>
          <w:numId w:val="130"/>
        </w:numPr>
        <w:rPr>
          <w:rFonts w:asciiTheme="minorHAnsi" w:hAnsiTheme="minorHAnsi"/>
          <w:sz w:val="18"/>
        </w:rPr>
      </w:pPr>
      <w:r>
        <w:rPr>
          <w:rFonts w:asciiTheme="minorHAnsi" w:hAnsiTheme="minorHAnsi"/>
          <w:sz w:val="18"/>
        </w:rPr>
        <w:t>Li</w:t>
      </w:r>
      <w:r w:rsidRPr="001D4EB3">
        <w:rPr>
          <w:rFonts w:asciiTheme="minorHAnsi" w:hAnsiTheme="minorHAnsi"/>
          <w:sz w:val="18"/>
        </w:rPr>
        <w:t xml:space="preserve">kely justification met if show </w:t>
      </w:r>
      <w:r w:rsidR="00A717ED">
        <w:rPr>
          <w:rFonts w:asciiTheme="minorHAnsi" w:hAnsiTheme="minorHAnsi"/>
          <w:sz w:val="18"/>
        </w:rPr>
        <w:t xml:space="preserve">DIRs </w:t>
      </w:r>
      <w:r w:rsidRPr="001D4EB3">
        <w:rPr>
          <w:rFonts w:asciiTheme="minorHAnsi" w:hAnsiTheme="minorHAnsi"/>
          <w:sz w:val="18"/>
        </w:rPr>
        <w:t xml:space="preserve">considered it and found it lacking based on economic circumstances </w:t>
      </w:r>
    </w:p>
    <w:p w:rsidR="001D4EB3" w:rsidRDefault="001D4EB3" w:rsidP="00D31B38">
      <w:pPr>
        <w:pStyle w:val="ListBullet2"/>
        <w:numPr>
          <w:ilvl w:val="0"/>
          <w:numId w:val="130"/>
        </w:numPr>
        <w:rPr>
          <w:rFonts w:asciiTheme="minorHAnsi" w:hAnsiTheme="minorHAnsi"/>
          <w:sz w:val="18"/>
        </w:rPr>
      </w:pPr>
      <w:r w:rsidRPr="001D4EB3">
        <w:rPr>
          <w:rFonts w:asciiTheme="minorHAnsi" w:hAnsiTheme="minorHAnsi"/>
          <w:b/>
          <w:i/>
          <w:color w:val="0000FF"/>
          <w:sz w:val="18"/>
        </w:rPr>
        <w:t>BCE</w:t>
      </w:r>
      <w:r w:rsidRPr="001D4EB3">
        <w:rPr>
          <w:rFonts w:asciiTheme="minorHAnsi" w:hAnsiTheme="minorHAnsi"/>
          <w:color w:val="0000FF"/>
          <w:sz w:val="18"/>
        </w:rPr>
        <w:t xml:space="preserve"> </w:t>
      </w:r>
      <w:r w:rsidRPr="001D4EB3">
        <w:rPr>
          <w:rFonts w:asciiTheme="minorHAnsi" w:hAnsiTheme="minorHAnsi"/>
          <w:sz w:val="18"/>
        </w:rPr>
        <w:t>argument: both long and short term interests are relevant so D’s are justified in saying no to an offer solely because we think it will offer only short term value</w:t>
      </w:r>
      <w:r w:rsidR="00590BD6">
        <w:rPr>
          <w:rFonts w:asciiTheme="minorHAnsi" w:hAnsiTheme="minorHAnsi"/>
          <w:sz w:val="18"/>
        </w:rPr>
        <w:t xml:space="preserve">. </w:t>
      </w:r>
    </w:p>
    <w:p w:rsidR="00BE005F" w:rsidRPr="00BE005F" w:rsidRDefault="00BE005F" w:rsidP="00D31B38">
      <w:pPr>
        <w:pStyle w:val="ListBullet2"/>
        <w:numPr>
          <w:ilvl w:val="0"/>
          <w:numId w:val="130"/>
        </w:numPr>
        <w:rPr>
          <w:rFonts w:asciiTheme="minorHAnsi" w:hAnsiTheme="minorHAnsi"/>
          <w:sz w:val="18"/>
        </w:rPr>
      </w:pPr>
      <w:r>
        <w:rPr>
          <w:rFonts w:asciiTheme="minorHAnsi" w:hAnsiTheme="minorHAnsi"/>
          <w:sz w:val="18"/>
        </w:rPr>
        <w:t>N</w:t>
      </w:r>
      <w:r w:rsidRPr="00BE005F">
        <w:rPr>
          <w:rFonts w:asciiTheme="minorHAnsi" w:hAnsiTheme="minorHAnsi"/>
          <w:sz w:val="18"/>
        </w:rPr>
        <w:t>o requirement in law to hold an auction but there is a duty to canvass the market though it is a good process</w:t>
      </w:r>
      <w:r>
        <w:rPr>
          <w:rFonts w:asciiTheme="minorHAnsi" w:hAnsiTheme="minorHAnsi"/>
          <w:sz w:val="18"/>
        </w:rPr>
        <w:t xml:space="preserve"> (an auction can be a good process though)</w:t>
      </w:r>
      <w:r w:rsidRPr="00BE005F">
        <w:rPr>
          <w:rFonts w:asciiTheme="minorHAnsi" w:hAnsiTheme="minorHAnsi"/>
          <w:sz w:val="18"/>
        </w:rPr>
        <w:t xml:space="preserve"> (</w:t>
      </w:r>
      <w:r w:rsidRPr="00BE005F">
        <w:rPr>
          <w:rFonts w:asciiTheme="minorHAnsi" w:hAnsiTheme="minorHAnsi"/>
          <w:b/>
          <w:i/>
          <w:color w:val="0000FF"/>
          <w:sz w:val="18"/>
        </w:rPr>
        <w:t>Pente</w:t>
      </w:r>
      <w:r w:rsidRPr="00BE005F">
        <w:rPr>
          <w:rFonts w:asciiTheme="minorHAnsi" w:hAnsiTheme="minorHAnsi"/>
          <w:sz w:val="18"/>
        </w:rPr>
        <w:t>)</w:t>
      </w:r>
    </w:p>
    <w:p w:rsidR="00BE005F" w:rsidRPr="00590BD6" w:rsidRDefault="00BE005F" w:rsidP="00D31B38">
      <w:pPr>
        <w:pStyle w:val="ListBullet2"/>
        <w:ind w:left="720"/>
        <w:rPr>
          <w:rFonts w:asciiTheme="minorHAnsi" w:hAnsiTheme="minorHAnsi"/>
          <w:sz w:val="18"/>
        </w:rPr>
      </w:pPr>
    </w:p>
    <w:p w:rsidR="001A7F9B" w:rsidRPr="00BB1DC9" w:rsidRDefault="001A7F9B" w:rsidP="00D31B38">
      <w:pPr>
        <w:pStyle w:val="Heading3"/>
        <w:rPr>
          <w:i w:val="0"/>
          <w:sz w:val="16"/>
        </w:rPr>
      </w:pPr>
      <w:r w:rsidRPr="00BB1DC9">
        <w:rPr>
          <w:sz w:val="16"/>
        </w:rPr>
        <w:t xml:space="preserve">Teck Corp v Millar, </w:t>
      </w:r>
      <w:r w:rsidRPr="00BB1DC9">
        <w:rPr>
          <w:i w:val="0"/>
          <w:sz w:val="16"/>
        </w:rPr>
        <w:t>1972</w:t>
      </w:r>
    </w:p>
    <w:p w:rsidR="001A7F9B" w:rsidRPr="00BB1DC9" w:rsidRDefault="00EE778D" w:rsidP="00D31B38">
      <w:pPr>
        <w:spacing w:after="0" w:line="240" w:lineRule="auto"/>
        <w:rPr>
          <w:sz w:val="16"/>
        </w:rPr>
      </w:pPr>
      <w:r>
        <w:rPr>
          <w:i/>
          <w:sz w:val="16"/>
        </w:rPr>
        <w:t>There were 2</w:t>
      </w:r>
      <w:r w:rsidR="00CD461C" w:rsidRPr="00BB1DC9">
        <w:rPr>
          <w:i/>
          <w:sz w:val="16"/>
        </w:rPr>
        <w:t xml:space="preserve"> bidders for a junior mining property. The DIRs made a decision favoring the acceptance of one of the bids. The loser, Teck Corp, went ahead and got enough votes to hold a SHs vote for the acceptance of their own bid, which they won. The Teck bid was slightly better in monetary terms. The DIRs went ahead an</w:t>
      </w:r>
      <w:r w:rsidR="00FA77F9" w:rsidRPr="00BB1DC9">
        <w:rPr>
          <w:i/>
          <w:sz w:val="16"/>
        </w:rPr>
        <w:t>d accepted the other bid anyway</w:t>
      </w:r>
      <w:r w:rsidR="00CD461C" w:rsidRPr="00BB1DC9">
        <w:rPr>
          <w:i/>
          <w:sz w:val="16"/>
        </w:rPr>
        <w:t xml:space="preserve">. Teck argued that it was clear that if their bid had been accepted, the DIRs would have been replaced and so their decision was based on the preservation of their own interests rather than the best interests of the corp </w:t>
      </w:r>
      <w:r w:rsidR="00CD461C" w:rsidRPr="00BB1DC9">
        <w:rPr>
          <w:b/>
          <w:sz w:val="16"/>
        </w:rPr>
        <w:t xml:space="preserve">// Held: </w:t>
      </w:r>
      <w:r w:rsidR="00CD461C" w:rsidRPr="00BB1DC9">
        <w:rPr>
          <w:sz w:val="16"/>
        </w:rPr>
        <w:t>No breach of</w:t>
      </w:r>
      <w:r w:rsidR="00FA77F9" w:rsidRPr="00BB1DC9">
        <w:rPr>
          <w:sz w:val="16"/>
        </w:rPr>
        <w:t xml:space="preserve"> FD </w:t>
      </w:r>
      <w:r w:rsidR="00FA77F9" w:rsidRPr="00BB1DC9">
        <w:rPr>
          <w:b/>
          <w:sz w:val="16"/>
        </w:rPr>
        <w:t xml:space="preserve">// </w:t>
      </w:r>
      <w:r w:rsidR="00FA77F9" w:rsidRPr="00BB1DC9">
        <w:rPr>
          <w:sz w:val="16"/>
        </w:rPr>
        <w:t xml:space="preserve">DIRs ought to be allowed to consider who is seeking control and why – if they believe that there will be substantial damage to the company’s interests if the company is taken over, then the exercise of their powers to defeat those seeking a majority will not necessarily be categorized as improper. </w:t>
      </w:r>
    </w:p>
    <w:p w:rsidR="00894973" w:rsidRPr="00BB1DC9" w:rsidRDefault="00894973" w:rsidP="00D31B38">
      <w:pPr>
        <w:pStyle w:val="ListParagraph"/>
        <w:spacing w:after="0" w:line="240" w:lineRule="auto"/>
        <w:rPr>
          <w:sz w:val="16"/>
        </w:rPr>
      </w:pPr>
    </w:p>
    <w:p w:rsidR="00FB2A36" w:rsidRPr="008E156B" w:rsidRDefault="008E156B" w:rsidP="00D31B38">
      <w:pPr>
        <w:pStyle w:val="Heading1"/>
        <w:spacing w:line="240" w:lineRule="auto"/>
      </w:pPr>
      <w:bookmarkStart w:id="41" w:name="_Toc447916264"/>
      <w:r w:rsidRPr="008E156B">
        <w:t>RELIEF FROM LIABILITY</w:t>
      </w:r>
      <w:bookmarkEnd w:id="41"/>
      <w:r w:rsidRPr="008E156B">
        <w:t xml:space="preserve"> </w:t>
      </w:r>
    </w:p>
    <w:p w:rsidR="002641CC" w:rsidRPr="00A03F1E" w:rsidRDefault="002641CC" w:rsidP="00D31B38">
      <w:pPr>
        <w:pStyle w:val="ListParagraph"/>
        <w:numPr>
          <w:ilvl w:val="0"/>
          <w:numId w:val="134"/>
        </w:numPr>
        <w:spacing w:line="240" w:lineRule="auto"/>
      </w:pPr>
      <w:r w:rsidRPr="00A03F1E">
        <w:rPr>
          <w:b/>
        </w:rPr>
        <w:t>CAN’T ESCAPE LIABILITY VIA K, ARTICLES, BYLAWS,</w:t>
      </w:r>
      <w:r w:rsidR="00BA1607" w:rsidRPr="00A03F1E">
        <w:rPr>
          <w:b/>
        </w:rPr>
        <w:t xml:space="preserve"> </w:t>
      </w:r>
      <w:r w:rsidR="00DA157F" w:rsidRPr="00A03F1E">
        <w:rPr>
          <w:b/>
        </w:rPr>
        <w:t>(For Feds this includes resolutions (below))</w:t>
      </w:r>
      <w:r w:rsidR="00BA1607" w:rsidRPr="00A03F1E">
        <w:rPr>
          <w:b/>
        </w:rPr>
        <w:t>,</w:t>
      </w:r>
      <w:r w:rsidRPr="00A03F1E">
        <w:rPr>
          <w:b/>
        </w:rPr>
        <w:t xml:space="preserve"> ETC (</w:t>
      </w:r>
      <w:r w:rsidRPr="00A03F1E">
        <w:rPr>
          <w:b/>
          <w:color w:val="C45911"/>
        </w:rPr>
        <w:t xml:space="preserve">BCA 142(3), </w:t>
      </w:r>
      <w:r w:rsidRPr="00A03F1E">
        <w:rPr>
          <w:b/>
          <w:color w:val="7030A0"/>
        </w:rPr>
        <w:t>CBCA 122(3)).</w:t>
      </w:r>
    </w:p>
    <w:p w:rsidR="00DA157F" w:rsidRPr="00A03F1E" w:rsidRDefault="00DA157F" w:rsidP="00D31B38">
      <w:pPr>
        <w:pStyle w:val="ListParagraph"/>
        <w:numPr>
          <w:ilvl w:val="1"/>
          <w:numId w:val="134"/>
        </w:numPr>
        <w:spacing w:line="240" w:lineRule="auto"/>
      </w:pPr>
      <w:r w:rsidRPr="00A03F1E">
        <w:rPr>
          <w:b/>
        </w:rPr>
        <w:t xml:space="preserve">CBCA: </w:t>
      </w:r>
      <w:r w:rsidRPr="00A03F1E">
        <w:t xml:space="preserve">starting proposition is </w:t>
      </w:r>
      <w:r w:rsidRPr="00A03F1E">
        <w:rPr>
          <w:u w:val="single"/>
        </w:rPr>
        <w:t>no resolution can correct a breach</w:t>
      </w:r>
      <w:r w:rsidRPr="00A03F1E">
        <w:t xml:space="preserve">. CBCA creates modifications in certain contexts, such as “self-dealing” (where corp party to K) where a DIR or SH resolution can be used to remove liability. </w:t>
      </w:r>
    </w:p>
    <w:p w:rsidR="00DA157F" w:rsidRPr="00A03F1E" w:rsidRDefault="00DA157F" w:rsidP="00D31B38">
      <w:pPr>
        <w:pStyle w:val="ListParagraph"/>
        <w:numPr>
          <w:ilvl w:val="1"/>
          <w:numId w:val="134"/>
        </w:numPr>
        <w:spacing w:line="240" w:lineRule="auto"/>
      </w:pPr>
      <w:r w:rsidRPr="00A03F1E">
        <w:rPr>
          <w:b/>
        </w:rPr>
        <w:t>BCA:</w:t>
      </w:r>
      <w:r w:rsidRPr="00A03F1E">
        <w:t xml:space="preserve"> resolution can correct a breach but that resolution must be a </w:t>
      </w:r>
      <w:r w:rsidRPr="00A03F1E">
        <w:rPr>
          <w:u w:val="single"/>
        </w:rPr>
        <w:t>SH resolution</w:t>
      </w:r>
      <w:r w:rsidR="001B1699" w:rsidRPr="00A03F1E">
        <w:t xml:space="preserve"> (see in </w:t>
      </w:r>
      <w:r w:rsidR="001B1699" w:rsidRPr="00A03F1E">
        <w:rPr>
          <w:b/>
          <w:i/>
          <w:color w:val="0000FF"/>
        </w:rPr>
        <w:t>North-West</w:t>
      </w:r>
      <w:r w:rsidR="001B1699" w:rsidRPr="00A03F1E">
        <w:t>)</w:t>
      </w:r>
      <w:r w:rsidRPr="00A03F1E">
        <w:t xml:space="preserve">. BCA will allow a DIR’s resolution to get rid of a breach (that is the add on since the SH resolution is the starting proposition). </w:t>
      </w:r>
    </w:p>
    <w:p w:rsidR="00A31084" w:rsidRPr="00A03F1E" w:rsidRDefault="00A31084" w:rsidP="00D31B38">
      <w:pPr>
        <w:pStyle w:val="ListParagraph"/>
        <w:numPr>
          <w:ilvl w:val="0"/>
          <w:numId w:val="134"/>
        </w:numPr>
        <w:spacing w:line="240" w:lineRule="auto"/>
      </w:pPr>
      <w:r w:rsidRPr="00A03F1E">
        <w:rPr>
          <w:b/>
        </w:rPr>
        <w:t xml:space="preserve">NB: </w:t>
      </w:r>
      <w:r w:rsidRPr="00A03F1E">
        <w:t xml:space="preserve">another specific statutory defence is in BCA 157 and CBCA 123(4) (see above). </w:t>
      </w:r>
    </w:p>
    <w:p w:rsidR="00EE1680" w:rsidRPr="001B1699" w:rsidRDefault="00EE1680" w:rsidP="00D31B38">
      <w:pPr>
        <w:spacing w:after="0" w:line="240" w:lineRule="auto"/>
        <w:rPr>
          <w:b/>
          <w:u w:val="single"/>
        </w:rPr>
      </w:pPr>
      <w:r w:rsidRPr="00A03F1E">
        <w:rPr>
          <w:b/>
          <w:u w:val="single"/>
        </w:rPr>
        <w:t>Claims:</w:t>
      </w:r>
    </w:p>
    <w:p w:rsidR="00EE1680" w:rsidRPr="00EE1680" w:rsidRDefault="00EE1680" w:rsidP="00D31B38">
      <w:pPr>
        <w:pStyle w:val="ListParagraph"/>
        <w:numPr>
          <w:ilvl w:val="0"/>
          <w:numId w:val="134"/>
        </w:numPr>
        <w:spacing w:after="0" w:line="240" w:lineRule="auto"/>
      </w:pPr>
      <w:r>
        <w:t>Corporation can bring the claim themselves (direct);</w:t>
      </w:r>
    </w:p>
    <w:p w:rsidR="00DA157F" w:rsidRDefault="00DA157F" w:rsidP="00D31B38">
      <w:pPr>
        <w:pStyle w:val="ListParagraph"/>
        <w:numPr>
          <w:ilvl w:val="0"/>
          <w:numId w:val="134"/>
        </w:numPr>
        <w:spacing w:line="240" w:lineRule="auto"/>
      </w:pPr>
      <w:r>
        <w:rPr>
          <w:b/>
        </w:rPr>
        <w:t>Derivative Action:</w:t>
      </w:r>
      <w:r w:rsidR="00C502C0">
        <w:t xml:space="preserve"> Corp </w:t>
      </w:r>
      <w:r>
        <w:t>is suing someone (e.g. the MGT) but the actio</w:t>
      </w:r>
      <w:r w:rsidR="00C502C0">
        <w:t>n was not initiated by the corp</w:t>
      </w:r>
      <w:r>
        <w:t xml:space="preserve"> itself but some other int</w:t>
      </w:r>
      <w:r w:rsidR="00EE1680">
        <w:t>erested party (such as the SH) (indirect);</w:t>
      </w:r>
    </w:p>
    <w:p w:rsidR="00DA157F" w:rsidRDefault="00DA157F" w:rsidP="00D31B38">
      <w:pPr>
        <w:pStyle w:val="ListParagraph"/>
        <w:numPr>
          <w:ilvl w:val="0"/>
          <w:numId w:val="134"/>
        </w:numPr>
        <w:spacing w:line="240" w:lineRule="auto"/>
      </w:pPr>
      <w:r>
        <w:rPr>
          <w:b/>
        </w:rPr>
        <w:t>Oppression Remedy:</w:t>
      </w:r>
      <w:r>
        <w:t xml:space="preserve"> someone suing the corp for the corp</w:t>
      </w:r>
      <w:r w:rsidR="00C502C0">
        <w:t xml:space="preserve"> </w:t>
      </w:r>
      <w:r>
        <w:t xml:space="preserve">having “oppressed” them. Oppression claims generally involve a scrutiny of what the management </w:t>
      </w:r>
      <w:r w:rsidR="00EE1680">
        <w:t xml:space="preserve">was doing (indirect). </w:t>
      </w:r>
    </w:p>
    <w:p w:rsidR="00432973" w:rsidRPr="00432973" w:rsidRDefault="007E63A1" w:rsidP="00D31B38">
      <w:pPr>
        <w:pStyle w:val="Heading4"/>
        <w:shd w:val="clear" w:color="auto" w:fill="D9D9D9" w:themeFill="background1" w:themeFillShade="D9"/>
        <w:spacing w:line="240" w:lineRule="auto"/>
        <w:rPr>
          <w:rFonts w:asciiTheme="minorHAnsi" w:hAnsiTheme="minorHAnsi"/>
          <w:b/>
          <w:i w:val="0"/>
          <w:color w:val="auto"/>
        </w:rPr>
      </w:pPr>
      <w:r>
        <w:rPr>
          <w:rFonts w:asciiTheme="minorHAnsi" w:hAnsiTheme="minorHAnsi"/>
          <w:b/>
          <w:i w:val="0"/>
          <w:color w:val="auto"/>
        </w:rPr>
        <w:t xml:space="preserve">[a] </w:t>
      </w:r>
      <w:r w:rsidR="00432973" w:rsidRPr="00432973">
        <w:rPr>
          <w:rFonts w:asciiTheme="minorHAnsi" w:hAnsiTheme="minorHAnsi"/>
          <w:b/>
          <w:i w:val="0"/>
          <w:color w:val="auto"/>
        </w:rPr>
        <w:t>Option 1 in BC:</w:t>
      </w:r>
      <w:r w:rsidR="00432973">
        <w:rPr>
          <w:rFonts w:asciiTheme="minorHAnsi" w:hAnsiTheme="minorHAnsi"/>
          <w:b/>
          <w:i w:val="0"/>
          <w:color w:val="auto"/>
        </w:rPr>
        <w:t xml:space="preserve"> Unique BC General Defence in BCA</w:t>
      </w:r>
      <w:r w:rsidR="00432973" w:rsidRPr="00432973">
        <w:rPr>
          <w:rFonts w:asciiTheme="minorHAnsi" w:hAnsiTheme="minorHAnsi"/>
          <w:b/>
          <w:i w:val="0"/>
          <w:color w:val="auto"/>
        </w:rPr>
        <w:t xml:space="preserve"> 234</w:t>
      </w:r>
    </w:p>
    <w:p w:rsidR="00432973" w:rsidRPr="00432973" w:rsidRDefault="00432973" w:rsidP="00D31B38">
      <w:pPr>
        <w:spacing w:after="0" w:line="240" w:lineRule="auto"/>
        <w:rPr>
          <w:szCs w:val="18"/>
        </w:rPr>
      </w:pPr>
      <w:r w:rsidRPr="000E6796">
        <w:rPr>
          <w:b/>
          <w:color w:val="C45911"/>
        </w:rPr>
        <w:t>BCA 234</w:t>
      </w:r>
      <w:r w:rsidRPr="000E6796">
        <w:rPr>
          <w:color w:val="C45911"/>
        </w:rPr>
        <w:t xml:space="preserve"> </w:t>
      </w:r>
      <w:r>
        <w:t xml:space="preserve">– </w:t>
      </w:r>
      <w:r>
        <w:rPr>
          <w:b/>
        </w:rPr>
        <w:t>GENERAL DEFENCE</w:t>
      </w:r>
      <w:r w:rsidR="00A03F1E">
        <w:rPr>
          <w:b/>
        </w:rPr>
        <w:t xml:space="preserve"> (*Unique to BC)</w:t>
      </w:r>
      <w:r>
        <w:rPr>
          <w:b/>
        </w:rPr>
        <w:t xml:space="preserve"> - </w:t>
      </w:r>
      <w:r>
        <w:t xml:space="preserve">if </w:t>
      </w:r>
      <w:r w:rsidR="000E6796">
        <w:t>D</w:t>
      </w:r>
      <w:r w:rsidR="001B1699">
        <w:t>IR</w:t>
      </w:r>
      <w:r w:rsidR="000E6796">
        <w:t>/O</w:t>
      </w:r>
      <w:r w:rsidR="001B1699">
        <w:t>FR</w:t>
      </w:r>
      <w:r>
        <w:t xml:space="preserve"> </w:t>
      </w:r>
      <w:r>
        <w:rPr>
          <w:u w:val="single"/>
        </w:rPr>
        <w:t xml:space="preserve">is or </w:t>
      </w:r>
      <w:r w:rsidRPr="00C63074">
        <w:rPr>
          <w:u w:val="single"/>
        </w:rPr>
        <w:t>may be</w:t>
      </w:r>
      <w:r>
        <w:t xml:space="preserve"> liable re: negligence, default (i.e. contract), breach of duty or breach of trust, the court </w:t>
      </w:r>
      <w:r w:rsidR="001B1699">
        <w:rPr>
          <w:u w:val="single"/>
        </w:rPr>
        <w:t xml:space="preserve">MUST </w:t>
      </w:r>
      <w:r>
        <w:t>take into consider</w:t>
      </w:r>
      <w:r w:rsidR="000E6796">
        <w:t>ation all circumstances &amp;</w:t>
      </w:r>
      <w:r>
        <w:t xml:space="preserve"> may relieve the person </w:t>
      </w:r>
      <w:r w:rsidRPr="000E6796">
        <w:rPr>
          <w:b/>
          <w:i/>
        </w:rPr>
        <w:t>either wholly or partly</w:t>
      </w:r>
      <w:r>
        <w:t xml:space="preserve"> </w:t>
      </w:r>
      <w:r w:rsidRPr="000E6796">
        <w:rPr>
          <w:b/>
          <w:i/>
        </w:rPr>
        <w:t>from liability</w:t>
      </w:r>
      <w:r>
        <w:t xml:space="preserve"> on the </w:t>
      </w:r>
      <w:r w:rsidR="001B1699">
        <w:t>terms considered</w:t>
      </w:r>
      <w:r>
        <w:t xml:space="preserve"> </w:t>
      </w:r>
      <w:r w:rsidRPr="00432973">
        <w:rPr>
          <w:szCs w:val="18"/>
        </w:rPr>
        <w:t xml:space="preserve">necessary if </w:t>
      </w:r>
      <w:r w:rsidR="007E63A1">
        <w:rPr>
          <w:szCs w:val="18"/>
        </w:rPr>
        <w:t>that</w:t>
      </w:r>
      <w:r w:rsidRPr="00432973">
        <w:rPr>
          <w:szCs w:val="18"/>
        </w:rPr>
        <w:t xml:space="preserve"> person </w:t>
      </w:r>
      <w:r w:rsidRPr="001B1699">
        <w:rPr>
          <w:b/>
          <w:szCs w:val="18"/>
          <w:u w:val="single"/>
        </w:rPr>
        <w:t>acted honestly and reasonably and ought fairly to be excused</w:t>
      </w:r>
      <w:r w:rsidRPr="001B1699">
        <w:rPr>
          <w:b/>
          <w:szCs w:val="18"/>
        </w:rPr>
        <w:t>.</w:t>
      </w:r>
    </w:p>
    <w:p w:rsidR="00432973" w:rsidRPr="00432973" w:rsidRDefault="007E63A1" w:rsidP="00D31B38">
      <w:pPr>
        <w:pStyle w:val="ListBullet"/>
        <w:numPr>
          <w:ilvl w:val="0"/>
          <w:numId w:val="131"/>
        </w:numPr>
        <w:rPr>
          <w:rFonts w:asciiTheme="minorHAnsi" w:hAnsiTheme="minorHAnsi"/>
          <w:sz w:val="18"/>
          <w:szCs w:val="18"/>
        </w:rPr>
      </w:pPr>
      <w:r>
        <w:rPr>
          <w:rFonts w:asciiTheme="minorHAnsi" w:hAnsiTheme="minorHAnsi"/>
          <w:sz w:val="18"/>
          <w:szCs w:val="18"/>
        </w:rPr>
        <w:t>C</w:t>
      </w:r>
      <w:r w:rsidR="00432973" w:rsidRPr="00432973">
        <w:rPr>
          <w:rFonts w:asciiTheme="minorHAnsi" w:hAnsiTheme="minorHAnsi"/>
          <w:sz w:val="18"/>
          <w:szCs w:val="18"/>
        </w:rPr>
        <w:t>an be pre-emptive: “is or may</w:t>
      </w:r>
      <w:r w:rsidR="00432973">
        <w:rPr>
          <w:rFonts w:asciiTheme="minorHAnsi" w:hAnsiTheme="minorHAnsi"/>
          <w:sz w:val="18"/>
          <w:szCs w:val="18"/>
        </w:rPr>
        <w:t xml:space="preserve"> </w:t>
      </w:r>
      <w:r w:rsidR="00432973" w:rsidRPr="00432973">
        <w:rPr>
          <w:rFonts w:asciiTheme="minorHAnsi" w:hAnsiTheme="minorHAnsi"/>
          <w:sz w:val="18"/>
          <w:szCs w:val="18"/>
        </w:rPr>
        <w:t>be”</w:t>
      </w:r>
    </w:p>
    <w:p w:rsidR="00432973" w:rsidRPr="00432973" w:rsidRDefault="007E63A1" w:rsidP="00D31B38">
      <w:pPr>
        <w:pStyle w:val="ListBullet"/>
        <w:numPr>
          <w:ilvl w:val="0"/>
          <w:numId w:val="131"/>
        </w:numPr>
        <w:rPr>
          <w:rFonts w:asciiTheme="minorHAnsi" w:hAnsiTheme="minorHAnsi"/>
          <w:sz w:val="18"/>
          <w:szCs w:val="18"/>
        </w:rPr>
      </w:pPr>
      <w:r>
        <w:rPr>
          <w:rFonts w:asciiTheme="minorHAnsi" w:hAnsiTheme="minorHAnsi"/>
          <w:sz w:val="18"/>
          <w:szCs w:val="18"/>
        </w:rPr>
        <w:t>P</w:t>
      </w:r>
      <w:r w:rsidR="00432973" w:rsidRPr="00432973">
        <w:rPr>
          <w:rFonts w:asciiTheme="minorHAnsi" w:hAnsiTheme="minorHAnsi"/>
          <w:sz w:val="18"/>
          <w:szCs w:val="18"/>
        </w:rPr>
        <w:t xml:space="preserve">rovides relief for </w:t>
      </w:r>
      <w:r w:rsidR="00432973" w:rsidRPr="00432973">
        <w:rPr>
          <w:rFonts w:asciiTheme="minorHAnsi" w:hAnsiTheme="minorHAnsi"/>
          <w:b/>
          <w:sz w:val="18"/>
          <w:szCs w:val="18"/>
        </w:rPr>
        <w:t>OFFICERS,</w:t>
      </w:r>
      <w:r w:rsidR="00432973" w:rsidRPr="00432973">
        <w:rPr>
          <w:rFonts w:asciiTheme="minorHAnsi" w:hAnsiTheme="minorHAnsi"/>
          <w:sz w:val="18"/>
          <w:szCs w:val="18"/>
        </w:rPr>
        <w:t xml:space="preserve"> receivers &amp; liquidators too</w:t>
      </w:r>
    </w:p>
    <w:p w:rsidR="003D1A21" w:rsidRPr="00721F4C" w:rsidRDefault="007E63A1" w:rsidP="00D31B38">
      <w:pPr>
        <w:pStyle w:val="ListBullet"/>
        <w:numPr>
          <w:ilvl w:val="0"/>
          <w:numId w:val="131"/>
        </w:numPr>
        <w:rPr>
          <w:rFonts w:asciiTheme="minorHAnsi" w:hAnsiTheme="minorHAnsi"/>
          <w:b/>
          <w:sz w:val="18"/>
          <w:szCs w:val="18"/>
          <w:u w:val="single"/>
        </w:rPr>
      </w:pPr>
      <w:r w:rsidRPr="007E63A1">
        <w:rPr>
          <w:rFonts w:asciiTheme="minorHAnsi" w:hAnsiTheme="minorHAnsi"/>
          <w:b/>
          <w:sz w:val="18"/>
          <w:szCs w:val="18"/>
        </w:rPr>
        <w:t>C</w:t>
      </w:r>
      <w:r w:rsidR="00432973" w:rsidRPr="007E63A1">
        <w:rPr>
          <w:rFonts w:asciiTheme="minorHAnsi" w:hAnsiTheme="minorHAnsi"/>
          <w:b/>
          <w:sz w:val="18"/>
          <w:szCs w:val="18"/>
        </w:rPr>
        <w:t xml:space="preserve">an be defense against </w:t>
      </w:r>
      <w:r w:rsidR="00432973" w:rsidRPr="00A03F1E">
        <w:rPr>
          <w:rFonts w:asciiTheme="minorHAnsi" w:hAnsiTheme="minorHAnsi"/>
          <w:b/>
          <w:sz w:val="18"/>
          <w:szCs w:val="18"/>
          <w:u w:val="single"/>
        </w:rPr>
        <w:t>ANY claim</w:t>
      </w:r>
      <w:r w:rsidR="00432973" w:rsidRPr="007E63A1">
        <w:rPr>
          <w:rFonts w:asciiTheme="minorHAnsi" w:hAnsiTheme="minorHAnsi"/>
          <w:b/>
          <w:sz w:val="18"/>
          <w:szCs w:val="18"/>
        </w:rPr>
        <w:t xml:space="preserve"> brought by </w:t>
      </w:r>
      <w:r w:rsidR="00721F4C" w:rsidRPr="00721F4C">
        <w:rPr>
          <w:rFonts w:asciiTheme="minorHAnsi" w:hAnsiTheme="minorHAnsi"/>
          <w:b/>
          <w:sz w:val="18"/>
          <w:szCs w:val="18"/>
          <w:u w:val="single"/>
        </w:rPr>
        <w:t xml:space="preserve">ANY PERSON </w:t>
      </w:r>
    </w:p>
    <w:p w:rsidR="00367B94" w:rsidRDefault="00367B94" w:rsidP="00D31B38">
      <w:pPr>
        <w:pStyle w:val="ListBullet"/>
        <w:numPr>
          <w:ilvl w:val="0"/>
          <w:numId w:val="131"/>
        </w:numPr>
        <w:rPr>
          <w:rFonts w:asciiTheme="minorHAnsi" w:hAnsiTheme="minorHAnsi"/>
          <w:b/>
          <w:sz w:val="18"/>
          <w:szCs w:val="18"/>
        </w:rPr>
      </w:pPr>
      <w:r>
        <w:rPr>
          <w:rFonts w:asciiTheme="minorHAnsi" w:hAnsiTheme="minorHAnsi"/>
          <w:b/>
          <w:sz w:val="18"/>
          <w:szCs w:val="18"/>
        </w:rPr>
        <w:t xml:space="preserve">OFR’s </w:t>
      </w:r>
      <w:r w:rsidRPr="00367B94">
        <w:rPr>
          <w:rFonts w:asciiTheme="minorHAnsi" w:hAnsiTheme="minorHAnsi"/>
          <w:b/>
          <w:sz w:val="18"/>
          <w:szCs w:val="18"/>
        </w:rPr>
        <w:sym w:font="Wingdings" w:char="F0E0"/>
      </w:r>
      <w:r>
        <w:rPr>
          <w:rFonts w:asciiTheme="minorHAnsi" w:hAnsiTheme="minorHAnsi"/>
          <w:b/>
          <w:sz w:val="18"/>
          <w:szCs w:val="18"/>
        </w:rPr>
        <w:t xml:space="preserve"> argue s.234 in place of 157 seeing as 157 is limited to DIR’</w:t>
      </w:r>
      <w:r w:rsidR="00BA454B">
        <w:rPr>
          <w:rFonts w:asciiTheme="minorHAnsi" w:hAnsiTheme="minorHAnsi"/>
          <w:b/>
          <w:sz w:val="18"/>
          <w:szCs w:val="18"/>
        </w:rPr>
        <w:t xml:space="preserve">s (e.g. </w:t>
      </w:r>
      <w:r w:rsidR="00BA454B">
        <w:rPr>
          <w:rFonts w:asciiTheme="minorHAnsi" w:hAnsiTheme="minorHAnsi"/>
          <w:sz w:val="18"/>
          <w:szCs w:val="18"/>
        </w:rPr>
        <w:t xml:space="preserve">Use when officer relied on reports someone else prepared, breached duty, and has no other defence). </w:t>
      </w:r>
    </w:p>
    <w:p w:rsidR="00BE1028" w:rsidRPr="00BE1028" w:rsidRDefault="00BE1028" w:rsidP="00D31B38">
      <w:pPr>
        <w:pStyle w:val="ListBullet"/>
        <w:numPr>
          <w:ilvl w:val="0"/>
          <w:numId w:val="0"/>
        </w:numPr>
        <w:ind w:left="720"/>
        <w:rPr>
          <w:rFonts w:asciiTheme="minorHAnsi" w:hAnsiTheme="minorHAnsi"/>
          <w:b/>
          <w:sz w:val="18"/>
          <w:szCs w:val="18"/>
        </w:rPr>
      </w:pPr>
    </w:p>
    <w:p w:rsidR="007E63A1" w:rsidRPr="007E63A1" w:rsidRDefault="007E63A1" w:rsidP="00D31B38">
      <w:pPr>
        <w:shd w:val="clear" w:color="auto" w:fill="D9D9D9" w:themeFill="background1" w:themeFillShade="D9"/>
        <w:spacing w:after="0" w:line="240" w:lineRule="auto"/>
        <w:rPr>
          <w:b/>
        </w:rPr>
      </w:pPr>
      <w:r>
        <w:rPr>
          <w:b/>
        </w:rPr>
        <w:t>[b] SH</w:t>
      </w:r>
      <w:r w:rsidRPr="007E63A1">
        <w:rPr>
          <w:b/>
        </w:rPr>
        <w:t xml:space="preserve"> Approval if claim is brough</w:t>
      </w:r>
      <w:r>
        <w:rPr>
          <w:b/>
        </w:rPr>
        <w:t>t by Derivative Action (O</w:t>
      </w:r>
      <w:r w:rsidR="00A03F1E">
        <w:rPr>
          <w:b/>
        </w:rPr>
        <w:t>ption 2 in BC); Option 1 F</w:t>
      </w:r>
      <w:r w:rsidRPr="007E63A1">
        <w:rPr>
          <w:b/>
        </w:rPr>
        <w:t xml:space="preserve">ederally for any of </w:t>
      </w:r>
      <w:r w:rsidR="00C36F4B">
        <w:rPr>
          <w:b/>
        </w:rPr>
        <w:t>Derivative or O</w:t>
      </w:r>
      <w:r w:rsidRPr="007E63A1">
        <w:rPr>
          <w:b/>
        </w:rPr>
        <w:t>ppression claims</w:t>
      </w:r>
    </w:p>
    <w:p w:rsidR="00506164" w:rsidRPr="00506164" w:rsidRDefault="00506164" w:rsidP="00D31B38">
      <w:pPr>
        <w:pBdr>
          <w:bottom w:val="single" w:sz="4" w:space="1" w:color="auto"/>
        </w:pBdr>
        <w:spacing w:after="0" w:line="240" w:lineRule="auto"/>
        <w:rPr>
          <w:b/>
          <w:szCs w:val="18"/>
        </w:rPr>
      </w:pPr>
      <w:r w:rsidRPr="00506164">
        <w:rPr>
          <w:b/>
          <w:szCs w:val="18"/>
        </w:rPr>
        <w:t>PROVINCIAL</w:t>
      </w:r>
    </w:p>
    <w:p w:rsidR="00506164" w:rsidRPr="00506164" w:rsidRDefault="00506164" w:rsidP="00D31B38">
      <w:pPr>
        <w:spacing w:after="0" w:line="240" w:lineRule="auto"/>
        <w:rPr>
          <w:b/>
          <w:color w:val="C45911"/>
          <w:szCs w:val="18"/>
        </w:rPr>
      </w:pPr>
      <w:r w:rsidRPr="002C2B8E">
        <w:rPr>
          <w:szCs w:val="18"/>
        </w:rPr>
        <w:t xml:space="preserve">Under CL could </w:t>
      </w:r>
      <w:r w:rsidRPr="002C2B8E">
        <w:rPr>
          <w:szCs w:val="18"/>
          <w:u w:val="single"/>
        </w:rPr>
        <w:t>get SH approval of actions to relieve from liability</w:t>
      </w:r>
      <w:r w:rsidRPr="002C2B8E">
        <w:rPr>
          <w:szCs w:val="18"/>
        </w:rPr>
        <w:t xml:space="preserve"> (</w:t>
      </w:r>
      <w:r w:rsidR="001B1699">
        <w:rPr>
          <w:b/>
          <w:i/>
          <w:color w:val="0000FF"/>
          <w:szCs w:val="18"/>
        </w:rPr>
        <w:t>North-W</w:t>
      </w:r>
      <w:r w:rsidRPr="002C2B8E">
        <w:rPr>
          <w:b/>
          <w:i/>
          <w:color w:val="0000FF"/>
          <w:szCs w:val="18"/>
        </w:rPr>
        <w:t>est Transport</w:t>
      </w:r>
      <w:r w:rsidR="002C2B8E" w:rsidRPr="002C2B8E">
        <w:rPr>
          <w:color w:val="0000FF"/>
          <w:szCs w:val="18"/>
        </w:rPr>
        <w:t>).</w:t>
      </w:r>
    </w:p>
    <w:p w:rsidR="00D365B5" w:rsidRPr="00D365B5" w:rsidRDefault="00506164" w:rsidP="00D31B38">
      <w:pPr>
        <w:pStyle w:val="ListParagraph"/>
        <w:numPr>
          <w:ilvl w:val="0"/>
          <w:numId w:val="132"/>
        </w:numPr>
        <w:spacing w:after="0" w:line="240" w:lineRule="auto"/>
        <w:rPr>
          <w:b/>
          <w:szCs w:val="18"/>
        </w:rPr>
      </w:pPr>
      <w:r w:rsidRPr="00506164">
        <w:rPr>
          <w:b/>
          <w:szCs w:val="18"/>
        </w:rPr>
        <w:t>UNLESS action is brought via derivative action</w:t>
      </w:r>
      <w:r w:rsidRPr="00506164">
        <w:rPr>
          <w:szCs w:val="18"/>
        </w:rPr>
        <w:t>. To make derivative action person must go to court w/prima fac</w:t>
      </w:r>
      <w:r>
        <w:rPr>
          <w:szCs w:val="18"/>
        </w:rPr>
        <w:t xml:space="preserve">ie case of breach and show corp </w:t>
      </w:r>
      <w:r w:rsidRPr="00506164">
        <w:rPr>
          <w:szCs w:val="18"/>
        </w:rPr>
        <w:t>is doi</w:t>
      </w:r>
      <w:r>
        <w:rPr>
          <w:szCs w:val="18"/>
        </w:rPr>
        <w:t xml:space="preserve">ng nothing about it. </w:t>
      </w:r>
    </w:p>
    <w:p w:rsidR="00506164" w:rsidRPr="008806CD" w:rsidRDefault="00D365B5" w:rsidP="00D31B38">
      <w:pPr>
        <w:pStyle w:val="ListParagraph"/>
        <w:numPr>
          <w:ilvl w:val="0"/>
          <w:numId w:val="132"/>
        </w:numPr>
        <w:spacing w:after="0" w:line="240" w:lineRule="auto"/>
        <w:rPr>
          <w:b/>
          <w:szCs w:val="18"/>
        </w:rPr>
      </w:pPr>
      <w:r w:rsidRPr="00A03F1E">
        <w:rPr>
          <w:b/>
          <w:szCs w:val="18"/>
        </w:rPr>
        <w:t>BUT</w:t>
      </w:r>
      <w:r w:rsidR="00506164" w:rsidRPr="00A03F1E">
        <w:rPr>
          <w:b/>
          <w:szCs w:val="18"/>
        </w:rPr>
        <w:t xml:space="preserve"> </w:t>
      </w:r>
      <w:r w:rsidR="00506164" w:rsidRPr="008F4CA9">
        <w:rPr>
          <w:b/>
          <w:color w:val="C45911"/>
          <w:szCs w:val="18"/>
        </w:rPr>
        <w:t>BCA 233(6)</w:t>
      </w:r>
      <w:r w:rsidR="00506164" w:rsidRPr="008F4CA9">
        <w:rPr>
          <w:color w:val="C45911"/>
          <w:szCs w:val="18"/>
        </w:rPr>
        <w:t xml:space="preserve"> </w:t>
      </w:r>
      <w:r w:rsidR="00506164" w:rsidRPr="00506164">
        <w:rPr>
          <w:szCs w:val="18"/>
        </w:rPr>
        <w:t xml:space="preserve">indicates that while </w:t>
      </w:r>
      <w:r w:rsidR="00506164" w:rsidRPr="004810FB">
        <w:rPr>
          <w:szCs w:val="18"/>
          <w:u w:val="single"/>
        </w:rPr>
        <w:t xml:space="preserve">proof of approval or potential approval </w:t>
      </w:r>
      <w:r w:rsidR="00506164" w:rsidRPr="00506164">
        <w:rPr>
          <w:szCs w:val="18"/>
        </w:rPr>
        <w:t>by SH’s does not justify staying or dismissing</w:t>
      </w:r>
      <w:r w:rsidR="0021111A">
        <w:rPr>
          <w:szCs w:val="18"/>
        </w:rPr>
        <w:t xml:space="preserve"> a </w:t>
      </w:r>
      <w:r w:rsidR="0021111A" w:rsidRPr="0021111A">
        <w:rPr>
          <w:szCs w:val="18"/>
          <w:u w:val="single"/>
        </w:rPr>
        <w:t>derivative</w:t>
      </w:r>
      <w:r w:rsidR="00506164" w:rsidRPr="0021111A">
        <w:rPr>
          <w:szCs w:val="18"/>
          <w:u w:val="single"/>
        </w:rPr>
        <w:t xml:space="preserve"> action</w:t>
      </w:r>
      <w:r w:rsidR="00506164" w:rsidRPr="00506164">
        <w:rPr>
          <w:szCs w:val="18"/>
        </w:rPr>
        <w:t xml:space="preserve"> it “may be t</w:t>
      </w:r>
      <w:r>
        <w:rPr>
          <w:szCs w:val="18"/>
        </w:rPr>
        <w:t>aken into account by the court.”</w:t>
      </w:r>
      <w:r w:rsidR="00506164" w:rsidRPr="00506164">
        <w:rPr>
          <w:szCs w:val="18"/>
        </w:rPr>
        <w:t xml:space="preserve"> i.e. </w:t>
      </w:r>
      <w:r w:rsidR="00506164" w:rsidRPr="00506164">
        <w:rPr>
          <w:b/>
          <w:szCs w:val="18"/>
        </w:rPr>
        <w:t>ability to make derivative claim will be impa</w:t>
      </w:r>
      <w:r>
        <w:rPr>
          <w:b/>
          <w:szCs w:val="18"/>
        </w:rPr>
        <w:t xml:space="preserve">cted by the SH </w:t>
      </w:r>
      <w:r w:rsidR="00506164">
        <w:rPr>
          <w:b/>
          <w:szCs w:val="18"/>
        </w:rPr>
        <w:t>vote (</w:t>
      </w:r>
      <w:r w:rsidR="00506164" w:rsidRPr="00506164">
        <w:rPr>
          <w:b/>
          <w:color w:val="C45911"/>
          <w:szCs w:val="18"/>
        </w:rPr>
        <w:t>BCA 233(6))</w:t>
      </w:r>
    </w:p>
    <w:p w:rsidR="008806CD" w:rsidRDefault="008806CD" w:rsidP="00D31B38">
      <w:pPr>
        <w:pStyle w:val="ListParagraph"/>
        <w:numPr>
          <w:ilvl w:val="1"/>
          <w:numId w:val="132"/>
        </w:numPr>
        <w:spacing w:after="0" w:line="240" w:lineRule="auto"/>
        <w:rPr>
          <w:b/>
          <w:szCs w:val="18"/>
        </w:rPr>
      </w:pPr>
      <w:r>
        <w:rPr>
          <w:b/>
          <w:szCs w:val="18"/>
        </w:rPr>
        <w:t xml:space="preserve">This is the exception to BCA allowing SH resolution to make </w:t>
      </w:r>
      <w:r w:rsidR="0021111A">
        <w:rPr>
          <w:b/>
          <w:szCs w:val="18"/>
        </w:rPr>
        <w:t xml:space="preserve">the duty </w:t>
      </w:r>
      <w:r>
        <w:rPr>
          <w:b/>
          <w:szCs w:val="18"/>
        </w:rPr>
        <w:t xml:space="preserve">go away, as </w:t>
      </w:r>
      <w:r w:rsidR="0021111A">
        <w:rPr>
          <w:b/>
          <w:szCs w:val="18"/>
        </w:rPr>
        <w:t>SH resolution i</w:t>
      </w:r>
      <w:r w:rsidR="00A03F1E">
        <w:rPr>
          <w:b/>
          <w:szCs w:val="18"/>
        </w:rPr>
        <w:t xml:space="preserve">s only taken into account by the court here. </w:t>
      </w:r>
    </w:p>
    <w:p w:rsidR="00506164" w:rsidRPr="0021111A" w:rsidRDefault="00506164" w:rsidP="00D31B38">
      <w:pPr>
        <w:pStyle w:val="ListParagraph"/>
        <w:numPr>
          <w:ilvl w:val="0"/>
          <w:numId w:val="132"/>
        </w:numPr>
        <w:spacing w:after="0" w:line="240" w:lineRule="auto"/>
        <w:rPr>
          <w:b/>
          <w:szCs w:val="18"/>
        </w:rPr>
      </w:pPr>
      <w:r>
        <w:rPr>
          <w:szCs w:val="18"/>
        </w:rPr>
        <w:t>H</w:t>
      </w:r>
      <w:r w:rsidRPr="00506164">
        <w:rPr>
          <w:szCs w:val="18"/>
        </w:rPr>
        <w:t xml:space="preserve">old SH vote to approve breach of fiduciary duty but actually have the meeting and don’t go by way of consent resolution b/c could be construed as a “contract” w/in meaning of </w:t>
      </w:r>
      <w:r w:rsidR="008119A7">
        <w:rPr>
          <w:b/>
          <w:color w:val="C45911"/>
          <w:szCs w:val="18"/>
        </w:rPr>
        <w:t>BCA</w:t>
      </w:r>
      <w:r w:rsidRPr="008119A7">
        <w:rPr>
          <w:b/>
          <w:color w:val="C45911"/>
          <w:szCs w:val="18"/>
        </w:rPr>
        <w:t xml:space="preserve"> 142(3). </w:t>
      </w:r>
    </w:p>
    <w:p w:rsidR="0021111A" w:rsidRPr="0021111A" w:rsidRDefault="0021111A" w:rsidP="00D31B38">
      <w:pPr>
        <w:pStyle w:val="ListParagraph"/>
        <w:numPr>
          <w:ilvl w:val="0"/>
          <w:numId w:val="132"/>
        </w:numPr>
        <w:spacing w:after="0" w:line="240" w:lineRule="auto"/>
        <w:rPr>
          <w:szCs w:val="18"/>
        </w:rPr>
      </w:pPr>
      <w:r w:rsidRPr="0021111A">
        <w:rPr>
          <w:szCs w:val="18"/>
        </w:rPr>
        <w:t xml:space="preserve">BC statute does not say anything one way or another about Oppression remedy. </w:t>
      </w:r>
    </w:p>
    <w:p w:rsidR="008F4CA9" w:rsidRDefault="008F4CA9" w:rsidP="00D31B38">
      <w:pPr>
        <w:spacing w:after="0" w:line="240" w:lineRule="auto"/>
        <w:rPr>
          <w:b/>
          <w:szCs w:val="18"/>
        </w:rPr>
      </w:pPr>
    </w:p>
    <w:p w:rsidR="008F4CA9" w:rsidRPr="008F4CA9" w:rsidRDefault="008F4CA9" w:rsidP="00D31B38">
      <w:pPr>
        <w:pBdr>
          <w:bottom w:val="single" w:sz="4" w:space="1" w:color="auto"/>
        </w:pBdr>
        <w:spacing w:after="0" w:line="240" w:lineRule="auto"/>
        <w:rPr>
          <w:b/>
          <w:szCs w:val="18"/>
        </w:rPr>
      </w:pPr>
      <w:r>
        <w:rPr>
          <w:b/>
          <w:szCs w:val="18"/>
        </w:rPr>
        <w:t>FEDERAL</w:t>
      </w:r>
    </w:p>
    <w:p w:rsidR="00772D9B" w:rsidRPr="00BF35F0" w:rsidRDefault="00C4105C" w:rsidP="00D31B38">
      <w:pPr>
        <w:pStyle w:val="ListParagraph"/>
        <w:numPr>
          <w:ilvl w:val="0"/>
          <w:numId w:val="133"/>
        </w:numPr>
        <w:spacing w:after="0" w:line="240" w:lineRule="auto"/>
        <w:ind w:left="284" w:hanging="284"/>
        <w:rPr>
          <w:szCs w:val="18"/>
        </w:rPr>
      </w:pPr>
      <w:r>
        <w:rPr>
          <w:b/>
          <w:szCs w:val="18"/>
        </w:rPr>
        <w:t>DERIVATIVE/OPPRESSION ACTION</w:t>
      </w:r>
      <w:r w:rsidR="00522FDC" w:rsidRPr="00BF35F0">
        <w:rPr>
          <w:b/>
          <w:szCs w:val="18"/>
        </w:rPr>
        <w:t xml:space="preserve"> – </w:t>
      </w:r>
      <w:r w:rsidR="00522FDC" w:rsidRPr="00BF35F0">
        <w:rPr>
          <w:szCs w:val="18"/>
        </w:rPr>
        <w:t xml:space="preserve">no stay or dismissal b/c of SH approval – but court </w:t>
      </w:r>
      <w:r w:rsidR="00522FDC" w:rsidRPr="00A03F1E">
        <w:rPr>
          <w:b/>
          <w:i/>
          <w:szCs w:val="18"/>
        </w:rPr>
        <w:t>can take this into account</w:t>
      </w:r>
      <w:r w:rsidR="00522FDC" w:rsidRPr="00BF35F0">
        <w:rPr>
          <w:szCs w:val="18"/>
        </w:rPr>
        <w:t xml:space="preserve"> (</w:t>
      </w:r>
      <w:r w:rsidR="00522FDC" w:rsidRPr="00BF35F0">
        <w:rPr>
          <w:b/>
          <w:color w:val="7030A0"/>
          <w:szCs w:val="18"/>
        </w:rPr>
        <w:t>CBCA 242(1)</w:t>
      </w:r>
      <w:r w:rsidR="00522FDC" w:rsidRPr="00BF35F0">
        <w:rPr>
          <w:b/>
          <w:szCs w:val="18"/>
        </w:rPr>
        <w:t xml:space="preserve">). </w:t>
      </w:r>
    </w:p>
    <w:p w:rsidR="00772D9B" w:rsidRPr="00BF35F0" w:rsidRDefault="004810FB" w:rsidP="00D31B38">
      <w:pPr>
        <w:pStyle w:val="ListParagraph"/>
        <w:numPr>
          <w:ilvl w:val="0"/>
          <w:numId w:val="133"/>
        </w:numPr>
        <w:spacing w:after="0" w:line="240" w:lineRule="auto"/>
        <w:ind w:left="284" w:hanging="284"/>
        <w:rPr>
          <w:szCs w:val="18"/>
        </w:rPr>
      </w:pPr>
      <w:r w:rsidRPr="0021111A">
        <w:rPr>
          <w:b/>
          <w:color w:val="7030A0"/>
          <w:szCs w:val="18"/>
        </w:rPr>
        <w:t>CBCA 242(1)</w:t>
      </w:r>
      <w:r w:rsidRPr="0021111A">
        <w:rPr>
          <w:color w:val="7030A0"/>
          <w:szCs w:val="18"/>
        </w:rPr>
        <w:t xml:space="preserve"> </w:t>
      </w:r>
      <w:r w:rsidRPr="0021111A">
        <w:rPr>
          <w:szCs w:val="18"/>
        </w:rPr>
        <w:t xml:space="preserve">provides that </w:t>
      </w:r>
      <w:r w:rsidRPr="0021111A">
        <w:rPr>
          <w:b/>
          <w:i/>
          <w:szCs w:val="18"/>
        </w:rPr>
        <w:t>evidence of approval by SH’s</w:t>
      </w:r>
      <w:r w:rsidRPr="0021111A">
        <w:rPr>
          <w:szCs w:val="18"/>
        </w:rPr>
        <w:t xml:space="preserve"> “may be taken into account</w:t>
      </w:r>
      <w:r w:rsidR="00742D41" w:rsidRPr="0021111A">
        <w:rPr>
          <w:szCs w:val="18"/>
        </w:rPr>
        <w:t xml:space="preserve"> by the court</w:t>
      </w:r>
      <w:r w:rsidRPr="0021111A">
        <w:rPr>
          <w:szCs w:val="18"/>
        </w:rPr>
        <w:t>” [note: doesn’t include “potential SH approval” so federally might argue that the vote will have to have been held before adv</w:t>
      </w:r>
      <w:r w:rsidR="0021111A">
        <w:rPr>
          <w:szCs w:val="18"/>
        </w:rPr>
        <w:t>ancing evidence of it in court] (</w:t>
      </w:r>
      <w:r w:rsidR="0021111A">
        <w:rPr>
          <w:b/>
          <w:szCs w:val="18"/>
        </w:rPr>
        <w:t xml:space="preserve">this is consistent w/ the CBCA starting proposition that SH vote </w:t>
      </w:r>
      <w:r w:rsidR="0021111A" w:rsidRPr="00C4105C">
        <w:rPr>
          <w:b/>
          <w:szCs w:val="18"/>
          <w:u w:val="single"/>
        </w:rPr>
        <w:t>cannot</w:t>
      </w:r>
      <w:r w:rsidR="0021111A">
        <w:rPr>
          <w:b/>
          <w:szCs w:val="18"/>
        </w:rPr>
        <w:t xml:space="preserve"> make a duty go away). </w:t>
      </w:r>
    </w:p>
    <w:p w:rsidR="007E63A1" w:rsidRDefault="00C761AB" w:rsidP="00D31B38">
      <w:pPr>
        <w:pStyle w:val="ListParagraph"/>
        <w:numPr>
          <w:ilvl w:val="1"/>
          <w:numId w:val="133"/>
        </w:numPr>
        <w:spacing w:after="0" w:line="240" w:lineRule="auto"/>
        <w:rPr>
          <w:szCs w:val="18"/>
        </w:rPr>
      </w:pPr>
      <w:r w:rsidRPr="00BF35F0">
        <w:rPr>
          <w:szCs w:val="18"/>
        </w:rPr>
        <w:t>i.e. H</w:t>
      </w:r>
      <w:r w:rsidR="004810FB" w:rsidRPr="00BF35F0">
        <w:rPr>
          <w:szCs w:val="18"/>
        </w:rPr>
        <w:t>old the vote as it may help relieve from liability but won’t insulate from liability. Ideally would’ve had a vote to change the articles to permit the action</w:t>
      </w:r>
      <w:r w:rsidRPr="00BF35F0">
        <w:rPr>
          <w:szCs w:val="18"/>
        </w:rPr>
        <w:t xml:space="preserve"> in the first place if possible. </w:t>
      </w:r>
    </w:p>
    <w:p w:rsidR="00B52AB1" w:rsidRDefault="00B52AB1" w:rsidP="00D31B38">
      <w:pPr>
        <w:spacing w:after="0" w:line="240" w:lineRule="auto"/>
        <w:rPr>
          <w:b/>
          <w:szCs w:val="18"/>
        </w:rPr>
      </w:pPr>
    </w:p>
    <w:p w:rsidR="00052161" w:rsidRDefault="00F85AB0" w:rsidP="00D31B38">
      <w:pPr>
        <w:shd w:val="clear" w:color="auto" w:fill="D9D9D9" w:themeFill="background1" w:themeFillShade="D9"/>
        <w:spacing w:after="0" w:line="240" w:lineRule="auto"/>
        <w:rPr>
          <w:b/>
          <w:szCs w:val="18"/>
        </w:rPr>
      </w:pPr>
      <w:r>
        <w:rPr>
          <w:b/>
          <w:szCs w:val="18"/>
        </w:rPr>
        <w:t>[c</w:t>
      </w:r>
      <w:r w:rsidR="00BE1028">
        <w:rPr>
          <w:b/>
          <w:szCs w:val="18"/>
        </w:rPr>
        <w:t xml:space="preserve">] Statutory Indemnification provided by the Corporation </w:t>
      </w:r>
    </w:p>
    <w:p w:rsidR="00EB5B5B" w:rsidRPr="00B82717" w:rsidRDefault="00EB5B5B" w:rsidP="00D31B38">
      <w:pPr>
        <w:pStyle w:val="ListParagraph"/>
        <w:numPr>
          <w:ilvl w:val="0"/>
          <w:numId w:val="136"/>
        </w:numPr>
        <w:spacing w:after="0" w:line="240" w:lineRule="auto"/>
        <w:ind w:left="284" w:hanging="284"/>
        <w:rPr>
          <w:b/>
          <w:szCs w:val="18"/>
        </w:rPr>
      </w:pPr>
      <w:r>
        <w:rPr>
          <w:b/>
          <w:szCs w:val="18"/>
        </w:rPr>
        <w:t xml:space="preserve">LIABILITY INSURANCE – </w:t>
      </w:r>
      <w:r w:rsidRPr="0092228E">
        <w:rPr>
          <w:b/>
          <w:szCs w:val="18"/>
        </w:rPr>
        <w:t>DON’T TAKE JOB AS DIR UNLESS YOU GET THIS AS PART OF THE PACKAGE</w:t>
      </w:r>
      <w:r>
        <w:rPr>
          <w:szCs w:val="18"/>
        </w:rPr>
        <w:t xml:space="preserve"> (</w:t>
      </w:r>
      <w:r w:rsidRPr="00EB5B5B">
        <w:rPr>
          <w:b/>
          <w:color w:val="C45911"/>
          <w:szCs w:val="18"/>
        </w:rPr>
        <w:t>BCA 165</w:t>
      </w:r>
      <w:r w:rsidRPr="00EB5B5B">
        <w:rPr>
          <w:b/>
          <w:szCs w:val="18"/>
        </w:rPr>
        <w:t xml:space="preserve">; </w:t>
      </w:r>
      <w:r w:rsidRPr="00EB5B5B">
        <w:rPr>
          <w:b/>
          <w:color w:val="7030A0"/>
          <w:szCs w:val="18"/>
        </w:rPr>
        <w:t>CBCA 124(6))</w:t>
      </w:r>
    </w:p>
    <w:p w:rsidR="004A441D" w:rsidRPr="0092228E" w:rsidRDefault="0092228E" w:rsidP="00D31B38">
      <w:pPr>
        <w:pStyle w:val="ListBullet"/>
        <w:numPr>
          <w:ilvl w:val="1"/>
          <w:numId w:val="136"/>
        </w:numPr>
        <w:rPr>
          <w:rFonts w:asciiTheme="minorHAnsi" w:hAnsiTheme="minorHAnsi"/>
          <w:sz w:val="18"/>
        </w:rPr>
      </w:pPr>
      <w:r>
        <w:rPr>
          <w:rFonts w:asciiTheme="minorHAnsi" w:hAnsiTheme="minorHAnsi"/>
          <w:b/>
          <w:sz w:val="18"/>
        </w:rPr>
        <w:t>I</w:t>
      </w:r>
      <w:r w:rsidR="00B82717" w:rsidRPr="00B82717">
        <w:rPr>
          <w:rFonts w:asciiTheme="minorHAnsi" w:hAnsiTheme="minorHAnsi"/>
          <w:b/>
          <w:sz w:val="18"/>
        </w:rPr>
        <w:t>nsurance permitted</w:t>
      </w:r>
      <w:r w:rsidR="00B82717" w:rsidRPr="00B82717">
        <w:rPr>
          <w:rFonts w:asciiTheme="minorHAnsi" w:hAnsiTheme="minorHAnsi"/>
          <w:sz w:val="18"/>
        </w:rPr>
        <w:t xml:space="preserve">: company </w:t>
      </w:r>
      <w:r w:rsidR="00B82717" w:rsidRPr="00B82717">
        <w:rPr>
          <w:rFonts w:asciiTheme="minorHAnsi" w:hAnsiTheme="minorHAnsi"/>
          <w:i/>
          <w:sz w:val="18"/>
          <w:u w:val="single"/>
        </w:rPr>
        <w:t>may</w:t>
      </w:r>
      <w:r w:rsidR="00B82717" w:rsidRPr="00B82717">
        <w:rPr>
          <w:rFonts w:asciiTheme="minorHAnsi" w:hAnsiTheme="minorHAnsi"/>
          <w:sz w:val="18"/>
        </w:rPr>
        <w:t xml:space="preserve"> purchase insurance for benefit of eligible party against any liability incurred by r</w:t>
      </w:r>
      <w:r w:rsidR="00B82717">
        <w:rPr>
          <w:rFonts w:asciiTheme="minorHAnsi" w:hAnsiTheme="minorHAnsi"/>
          <w:sz w:val="18"/>
        </w:rPr>
        <w:t xml:space="preserve">eason of or having been D/O or </w:t>
      </w:r>
      <w:r w:rsidR="00B82717" w:rsidRPr="00B82717">
        <w:rPr>
          <w:rFonts w:asciiTheme="minorHAnsi" w:hAnsiTheme="minorHAnsi"/>
          <w:sz w:val="18"/>
        </w:rPr>
        <w:t>holding/having held position equivalent t</w:t>
      </w:r>
      <w:r w:rsidR="00B82717">
        <w:rPr>
          <w:rFonts w:asciiTheme="minorHAnsi" w:hAnsiTheme="minorHAnsi"/>
          <w:sz w:val="18"/>
        </w:rPr>
        <w:t>hereto (</w:t>
      </w:r>
      <w:r w:rsidR="00B82717" w:rsidRPr="00B82717">
        <w:rPr>
          <w:rFonts w:asciiTheme="minorHAnsi" w:hAnsiTheme="minorHAnsi"/>
          <w:b/>
          <w:color w:val="C45911"/>
          <w:sz w:val="18"/>
        </w:rPr>
        <w:t>BCA 165</w:t>
      </w:r>
      <w:r w:rsidR="00B82717" w:rsidRPr="00B82717">
        <w:rPr>
          <w:rFonts w:asciiTheme="minorHAnsi" w:hAnsiTheme="minorHAnsi"/>
          <w:sz w:val="18"/>
        </w:rPr>
        <w:t>)</w:t>
      </w:r>
      <w:r>
        <w:rPr>
          <w:rFonts w:asciiTheme="minorHAnsi" w:hAnsiTheme="minorHAnsi"/>
          <w:sz w:val="18"/>
        </w:rPr>
        <w:t>/</w:t>
      </w:r>
      <w:r w:rsidR="004A441D" w:rsidRPr="0092228E">
        <w:rPr>
          <w:rFonts w:asciiTheme="minorHAnsi" w:hAnsiTheme="minorHAnsi"/>
          <w:sz w:val="18"/>
        </w:rPr>
        <w:t>(</w:t>
      </w:r>
      <w:r w:rsidR="004A441D" w:rsidRPr="0092228E">
        <w:rPr>
          <w:rFonts w:asciiTheme="minorHAnsi" w:hAnsiTheme="minorHAnsi"/>
          <w:b/>
          <w:color w:val="7030A0"/>
          <w:sz w:val="18"/>
        </w:rPr>
        <w:t>CBCA 124(6))</w:t>
      </w:r>
    </w:p>
    <w:p w:rsidR="00EB5B5B" w:rsidRDefault="00EB5B5B" w:rsidP="00D31B38">
      <w:pPr>
        <w:pBdr>
          <w:bottom w:val="single" w:sz="4" w:space="1" w:color="auto"/>
        </w:pBdr>
        <w:spacing w:after="0" w:line="240" w:lineRule="auto"/>
        <w:rPr>
          <w:b/>
          <w:szCs w:val="18"/>
        </w:rPr>
      </w:pPr>
    </w:p>
    <w:p w:rsidR="00052161" w:rsidRDefault="00052161" w:rsidP="00D31B38">
      <w:pPr>
        <w:pBdr>
          <w:bottom w:val="single" w:sz="4" w:space="1" w:color="auto"/>
        </w:pBdr>
        <w:spacing w:after="0" w:line="240" w:lineRule="auto"/>
        <w:rPr>
          <w:b/>
          <w:szCs w:val="18"/>
        </w:rPr>
      </w:pPr>
      <w:r>
        <w:rPr>
          <w:b/>
          <w:szCs w:val="18"/>
        </w:rPr>
        <w:t>PROVINCIAL</w:t>
      </w:r>
    </w:p>
    <w:p w:rsidR="00052161" w:rsidRPr="00052161" w:rsidRDefault="003C66F4" w:rsidP="00D31B38">
      <w:pPr>
        <w:pStyle w:val="ListParagraph"/>
        <w:numPr>
          <w:ilvl w:val="0"/>
          <w:numId w:val="135"/>
        </w:numPr>
        <w:spacing w:after="0" w:line="240" w:lineRule="auto"/>
        <w:rPr>
          <w:szCs w:val="18"/>
        </w:rPr>
      </w:pPr>
      <w:r w:rsidRPr="003C66F4">
        <w:rPr>
          <w:b/>
          <w:szCs w:val="18"/>
        </w:rPr>
        <w:t xml:space="preserve">Covers </w:t>
      </w:r>
      <w:r w:rsidR="00052161" w:rsidRPr="003C66F4">
        <w:rPr>
          <w:b/>
          <w:szCs w:val="18"/>
        </w:rPr>
        <w:t xml:space="preserve">“eligible party” </w:t>
      </w:r>
      <w:r w:rsidR="00052161" w:rsidRPr="00052161">
        <w:rPr>
          <w:szCs w:val="18"/>
        </w:rPr>
        <w:t xml:space="preserve">- D/O, former D/O, individual who acts as D/O at corp’s request </w:t>
      </w:r>
      <w:r>
        <w:rPr>
          <w:szCs w:val="18"/>
        </w:rPr>
        <w:t>(</w:t>
      </w:r>
      <w:r w:rsidRPr="003C66F4">
        <w:rPr>
          <w:b/>
          <w:color w:val="C45911"/>
          <w:szCs w:val="18"/>
        </w:rPr>
        <w:t xml:space="preserve">BCA </w:t>
      </w:r>
      <w:r w:rsidR="00052161" w:rsidRPr="003C66F4">
        <w:rPr>
          <w:b/>
          <w:color w:val="C45911"/>
          <w:szCs w:val="18"/>
        </w:rPr>
        <w:t>159</w:t>
      </w:r>
      <w:r>
        <w:rPr>
          <w:szCs w:val="18"/>
        </w:rPr>
        <w:t xml:space="preserve">) in eligible proceedings. </w:t>
      </w:r>
    </w:p>
    <w:p w:rsidR="00052161" w:rsidRPr="00052161" w:rsidRDefault="00052161" w:rsidP="00D31B38">
      <w:pPr>
        <w:pStyle w:val="ListParagraph"/>
        <w:numPr>
          <w:ilvl w:val="0"/>
          <w:numId w:val="135"/>
        </w:numPr>
        <w:spacing w:after="0" w:line="240" w:lineRule="auto"/>
        <w:rPr>
          <w:szCs w:val="18"/>
        </w:rPr>
      </w:pPr>
      <w:r w:rsidRPr="003C66F4">
        <w:rPr>
          <w:b/>
          <w:szCs w:val="18"/>
        </w:rPr>
        <w:t>“</w:t>
      </w:r>
      <w:r w:rsidR="003C66F4">
        <w:rPr>
          <w:b/>
          <w:szCs w:val="18"/>
        </w:rPr>
        <w:t>E</w:t>
      </w:r>
      <w:r w:rsidRPr="003C66F4">
        <w:rPr>
          <w:b/>
          <w:szCs w:val="18"/>
        </w:rPr>
        <w:t>ligible proceeding”</w:t>
      </w:r>
      <w:r w:rsidRPr="00052161">
        <w:rPr>
          <w:szCs w:val="18"/>
        </w:rPr>
        <w:t xml:space="preserve"> - where eligible party may be joined to action, or liable for judgement, penalty, fine, expense </w:t>
      </w:r>
      <w:r w:rsidR="00A71EC7">
        <w:rPr>
          <w:szCs w:val="18"/>
        </w:rPr>
        <w:t>(</w:t>
      </w:r>
      <w:r w:rsidR="00A71EC7" w:rsidRPr="00A71EC7">
        <w:rPr>
          <w:b/>
          <w:color w:val="C45911"/>
          <w:szCs w:val="18"/>
        </w:rPr>
        <w:t xml:space="preserve">BCA </w:t>
      </w:r>
      <w:r w:rsidRPr="00A71EC7">
        <w:rPr>
          <w:b/>
          <w:color w:val="C45911"/>
          <w:szCs w:val="18"/>
        </w:rPr>
        <w:t>159</w:t>
      </w:r>
      <w:r w:rsidR="00A71EC7">
        <w:rPr>
          <w:szCs w:val="18"/>
        </w:rPr>
        <w:t>)</w:t>
      </w:r>
    </w:p>
    <w:p w:rsidR="00052161" w:rsidRPr="00052161" w:rsidRDefault="00052161" w:rsidP="00D31B38">
      <w:pPr>
        <w:pStyle w:val="ListParagraph"/>
        <w:numPr>
          <w:ilvl w:val="0"/>
          <w:numId w:val="135"/>
        </w:numPr>
        <w:spacing w:after="0" w:line="240" w:lineRule="auto"/>
        <w:rPr>
          <w:szCs w:val="18"/>
        </w:rPr>
      </w:pPr>
      <w:r w:rsidRPr="0066274C">
        <w:rPr>
          <w:b/>
          <w:szCs w:val="18"/>
        </w:rPr>
        <w:t>MAY INDEMNIFY</w:t>
      </w:r>
      <w:r w:rsidRPr="00052161">
        <w:rPr>
          <w:szCs w:val="18"/>
        </w:rPr>
        <w:t xml:space="preserve"> - corp may </w:t>
      </w:r>
      <w:r w:rsidRPr="0066274C">
        <w:rPr>
          <w:b/>
          <w:szCs w:val="18"/>
        </w:rPr>
        <w:t>(a)</w:t>
      </w:r>
      <w:r w:rsidRPr="00052161">
        <w:rPr>
          <w:szCs w:val="18"/>
        </w:rPr>
        <w:t xml:space="preserve"> </w:t>
      </w:r>
      <w:r w:rsidRPr="00EF65CF">
        <w:rPr>
          <w:b/>
          <w:i/>
          <w:szCs w:val="18"/>
        </w:rPr>
        <w:t>indemnify against penalties</w:t>
      </w:r>
      <w:r w:rsidRPr="00052161">
        <w:rPr>
          <w:szCs w:val="18"/>
        </w:rPr>
        <w:t xml:space="preserve">; and/or </w:t>
      </w:r>
      <w:r w:rsidRPr="0066274C">
        <w:rPr>
          <w:b/>
          <w:szCs w:val="18"/>
        </w:rPr>
        <w:t>(b)</w:t>
      </w:r>
      <w:r w:rsidRPr="00052161">
        <w:rPr>
          <w:szCs w:val="18"/>
        </w:rPr>
        <w:t xml:space="preserve"> </w:t>
      </w:r>
      <w:r w:rsidRPr="00EF65CF">
        <w:rPr>
          <w:b/>
          <w:i/>
          <w:szCs w:val="18"/>
        </w:rPr>
        <w:t>pay expenses actually &amp; reasonably incurred</w:t>
      </w:r>
      <w:r w:rsidRPr="00052161">
        <w:rPr>
          <w:szCs w:val="18"/>
        </w:rPr>
        <w:t xml:space="preserve"> </w:t>
      </w:r>
      <w:r w:rsidR="0066274C">
        <w:rPr>
          <w:szCs w:val="18"/>
        </w:rPr>
        <w:t>(</w:t>
      </w:r>
      <w:r w:rsidR="0066274C" w:rsidRPr="0066274C">
        <w:rPr>
          <w:b/>
          <w:color w:val="C45911"/>
          <w:szCs w:val="18"/>
        </w:rPr>
        <w:t xml:space="preserve">BCA </w:t>
      </w:r>
      <w:r w:rsidRPr="0066274C">
        <w:rPr>
          <w:b/>
          <w:color w:val="C45911"/>
          <w:szCs w:val="18"/>
        </w:rPr>
        <w:t>160</w:t>
      </w:r>
      <w:r w:rsidR="0066274C">
        <w:rPr>
          <w:szCs w:val="18"/>
        </w:rPr>
        <w:t>)</w:t>
      </w:r>
    </w:p>
    <w:p w:rsidR="00052161" w:rsidRDefault="00052161" w:rsidP="00D31B38">
      <w:pPr>
        <w:pStyle w:val="ListParagraph"/>
        <w:numPr>
          <w:ilvl w:val="0"/>
          <w:numId w:val="135"/>
        </w:numPr>
        <w:spacing w:after="0" w:line="240" w:lineRule="auto"/>
        <w:rPr>
          <w:szCs w:val="18"/>
        </w:rPr>
      </w:pPr>
      <w:r w:rsidRPr="0066274C">
        <w:rPr>
          <w:b/>
          <w:szCs w:val="18"/>
        </w:rPr>
        <w:t>MUST INDEMNIFY</w:t>
      </w:r>
      <w:r w:rsidRPr="00052161">
        <w:rPr>
          <w:szCs w:val="18"/>
        </w:rPr>
        <w:t xml:space="preserve"> - for expenses not yet reimbursed </w:t>
      </w:r>
      <w:r>
        <w:rPr>
          <w:szCs w:val="18"/>
        </w:rPr>
        <w:t>–</w:t>
      </w:r>
      <w:r w:rsidRPr="00052161">
        <w:rPr>
          <w:szCs w:val="18"/>
        </w:rPr>
        <w:t xml:space="preserve"> </w:t>
      </w:r>
      <w:r w:rsidR="0066274C" w:rsidRPr="0066274C">
        <w:rPr>
          <w:b/>
          <w:color w:val="C45911"/>
          <w:szCs w:val="18"/>
        </w:rPr>
        <w:t xml:space="preserve">BCA </w:t>
      </w:r>
      <w:r w:rsidRPr="0066274C">
        <w:rPr>
          <w:b/>
          <w:color w:val="C45911"/>
          <w:szCs w:val="18"/>
        </w:rPr>
        <w:t>161</w:t>
      </w:r>
    </w:p>
    <w:p w:rsidR="00052161" w:rsidRDefault="005D0643" w:rsidP="00D31B38">
      <w:pPr>
        <w:pStyle w:val="ListParagraph"/>
        <w:numPr>
          <w:ilvl w:val="1"/>
          <w:numId w:val="135"/>
        </w:numPr>
        <w:spacing w:after="0" w:line="240" w:lineRule="auto"/>
        <w:rPr>
          <w:szCs w:val="18"/>
        </w:rPr>
      </w:pPr>
      <w:r>
        <w:rPr>
          <w:szCs w:val="18"/>
        </w:rPr>
        <w:t>W</w:t>
      </w:r>
      <w:r w:rsidR="00052161" w:rsidRPr="00052161">
        <w:rPr>
          <w:szCs w:val="18"/>
        </w:rPr>
        <w:t xml:space="preserve">here party was </w:t>
      </w:r>
      <w:r w:rsidR="00052161" w:rsidRPr="00327790">
        <w:rPr>
          <w:b/>
          <w:i/>
          <w:szCs w:val="18"/>
        </w:rPr>
        <w:t>wholly successful, on merits or otherwise,</w:t>
      </w:r>
      <w:r w:rsidR="00052161" w:rsidRPr="00052161">
        <w:rPr>
          <w:szCs w:val="18"/>
        </w:rPr>
        <w:t xml:space="preserve"> in outcome</w:t>
      </w:r>
      <w:r>
        <w:rPr>
          <w:szCs w:val="18"/>
        </w:rPr>
        <w:t xml:space="preserve">; </w:t>
      </w:r>
      <w:r w:rsidRPr="00150400">
        <w:rPr>
          <w:b/>
          <w:szCs w:val="18"/>
          <w:u w:val="single"/>
        </w:rPr>
        <w:t>OR</w:t>
      </w:r>
    </w:p>
    <w:p w:rsidR="00052161" w:rsidRDefault="005D0643" w:rsidP="00D31B38">
      <w:pPr>
        <w:pStyle w:val="ListParagraph"/>
        <w:numPr>
          <w:ilvl w:val="1"/>
          <w:numId w:val="135"/>
        </w:numPr>
        <w:spacing w:after="0" w:line="240" w:lineRule="auto"/>
        <w:rPr>
          <w:szCs w:val="18"/>
        </w:rPr>
      </w:pPr>
      <w:r>
        <w:rPr>
          <w:szCs w:val="18"/>
        </w:rPr>
        <w:t>W</w:t>
      </w:r>
      <w:r w:rsidR="00052161" w:rsidRPr="00052161">
        <w:rPr>
          <w:szCs w:val="18"/>
        </w:rPr>
        <w:t>here party</w:t>
      </w:r>
      <w:r w:rsidR="00932978">
        <w:rPr>
          <w:szCs w:val="18"/>
        </w:rPr>
        <w:t xml:space="preserve"> was</w:t>
      </w:r>
      <w:r w:rsidR="00052161" w:rsidRPr="00052161">
        <w:rPr>
          <w:szCs w:val="18"/>
        </w:rPr>
        <w:t xml:space="preserve"> </w:t>
      </w:r>
      <w:r w:rsidR="00052161" w:rsidRPr="00327790">
        <w:rPr>
          <w:b/>
          <w:i/>
          <w:szCs w:val="18"/>
        </w:rPr>
        <w:t>substantially successful, on merits, in outcome of proceedings</w:t>
      </w:r>
    </w:p>
    <w:p w:rsidR="00327790" w:rsidRPr="00052161" w:rsidRDefault="00327790" w:rsidP="00D31B38">
      <w:pPr>
        <w:pStyle w:val="ListParagraph"/>
        <w:numPr>
          <w:ilvl w:val="2"/>
          <w:numId w:val="135"/>
        </w:numPr>
        <w:spacing w:after="0" w:line="240" w:lineRule="auto"/>
        <w:rPr>
          <w:szCs w:val="18"/>
        </w:rPr>
      </w:pPr>
      <w:r>
        <w:t xml:space="preserve">i.e. winning on a </w:t>
      </w:r>
      <w:r w:rsidRPr="00327790">
        <w:rPr>
          <w:b/>
          <w:i/>
        </w:rPr>
        <w:t>technicality would not be enough to trigger obligation</w:t>
      </w:r>
      <w:r>
        <w:t>. Company has authority t</w:t>
      </w:r>
      <w:r w:rsidR="00936917">
        <w:t>o advance payments in advance (</w:t>
      </w:r>
      <w:r w:rsidR="00936917" w:rsidRPr="00936917">
        <w:rPr>
          <w:b/>
          <w:color w:val="C45911"/>
        </w:rPr>
        <w:t>BCA</w:t>
      </w:r>
      <w:r w:rsidRPr="00936917">
        <w:rPr>
          <w:b/>
          <w:color w:val="C45911"/>
        </w:rPr>
        <w:t xml:space="preserve"> 162(1))</w:t>
      </w:r>
      <w:r w:rsidRPr="00936917">
        <w:rPr>
          <w:color w:val="C45911"/>
        </w:rPr>
        <w:t xml:space="preserve"> </w:t>
      </w:r>
      <w:r>
        <w:t>on eligible party’s undertaking to return if unsuccessful) – i.e. must pay if wholly successful for any reason or substantially successful on merits (more generous language than federal)</w:t>
      </w:r>
    </w:p>
    <w:p w:rsidR="00052161" w:rsidRPr="00052161" w:rsidRDefault="00327790" w:rsidP="00D31B38">
      <w:pPr>
        <w:pStyle w:val="ListParagraph"/>
        <w:numPr>
          <w:ilvl w:val="0"/>
          <w:numId w:val="135"/>
        </w:numPr>
        <w:spacing w:after="0" w:line="240" w:lineRule="auto"/>
        <w:rPr>
          <w:szCs w:val="18"/>
        </w:rPr>
      </w:pPr>
      <w:r>
        <w:rPr>
          <w:b/>
          <w:szCs w:val="18"/>
        </w:rPr>
        <w:t xml:space="preserve">PROHIBITED </w:t>
      </w:r>
      <w:r w:rsidR="00052161" w:rsidRPr="0066274C">
        <w:rPr>
          <w:b/>
          <w:szCs w:val="18"/>
        </w:rPr>
        <w:t>INDEMNIFICATION</w:t>
      </w:r>
      <w:r w:rsidR="00052161" w:rsidRPr="00052161">
        <w:rPr>
          <w:szCs w:val="18"/>
        </w:rPr>
        <w:t xml:space="preserve"> </w:t>
      </w:r>
      <w:r w:rsidR="009660A5">
        <w:rPr>
          <w:szCs w:val="18"/>
        </w:rPr>
        <w:t>–</w:t>
      </w:r>
      <w:r w:rsidR="00052161" w:rsidRPr="00052161">
        <w:rPr>
          <w:szCs w:val="18"/>
        </w:rPr>
        <w:t xml:space="preserve"> </w:t>
      </w:r>
      <w:r w:rsidR="009660A5" w:rsidRPr="009660A5">
        <w:rPr>
          <w:b/>
          <w:color w:val="C45911"/>
          <w:szCs w:val="18"/>
        </w:rPr>
        <w:t xml:space="preserve">BCA </w:t>
      </w:r>
      <w:r w:rsidR="00052161" w:rsidRPr="009660A5">
        <w:rPr>
          <w:b/>
          <w:color w:val="C45911"/>
          <w:szCs w:val="18"/>
        </w:rPr>
        <w:t>163</w:t>
      </w:r>
      <w:r w:rsidR="00C22AB3">
        <w:rPr>
          <w:b/>
          <w:color w:val="C45911"/>
          <w:szCs w:val="18"/>
        </w:rPr>
        <w:t xml:space="preserve">(1) </w:t>
      </w:r>
    </w:p>
    <w:p w:rsidR="00052161" w:rsidRDefault="00052161" w:rsidP="00D31B38">
      <w:pPr>
        <w:pStyle w:val="ListParagraph"/>
        <w:numPr>
          <w:ilvl w:val="1"/>
          <w:numId w:val="135"/>
        </w:numPr>
        <w:spacing w:after="0" w:line="240" w:lineRule="auto"/>
        <w:rPr>
          <w:szCs w:val="18"/>
        </w:rPr>
      </w:pPr>
      <w:r w:rsidRPr="00CC492B">
        <w:rPr>
          <w:b/>
          <w:szCs w:val="18"/>
        </w:rPr>
        <w:t>(a)/(b)</w:t>
      </w:r>
      <w:r w:rsidRPr="00052161">
        <w:rPr>
          <w:szCs w:val="18"/>
        </w:rPr>
        <w:t xml:space="preserve"> governing documents prohibit such payment</w:t>
      </w:r>
      <w:r w:rsidR="00CC492B">
        <w:rPr>
          <w:szCs w:val="18"/>
        </w:rPr>
        <w:t xml:space="preserve"> (thus made contrary to memorandum or articles);</w:t>
      </w:r>
    </w:p>
    <w:p w:rsidR="00CC492B" w:rsidRPr="00CC492B" w:rsidRDefault="00052161" w:rsidP="00D31B38">
      <w:pPr>
        <w:pStyle w:val="ListParagraph"/>
        <w:numPr>
          <w:ilvl w:val="1"/>
          <w:numId w:val="135"/>
        </w:numPr>
        <w:spacing w:after="0" w:line="240" w:lineRule="auto"/>
        <w:rPr>
          <w:szCs w:val="18"/>
        </w:rPr>
      </w:pPr>
      <w:r w:rsidRPr="00CC492B">
        <w:rPr>
          <w:b/>
          <w:szCs w:val="18"/>
        </w:rPr>
        <w:t>(c)</w:t>
      </w:r>
      <w:r w:rsidRPr="00CC492B">
        <w:rPr>
          <w:szCs w:val="18"/>
        </w:rPr>
        <w:t xml:space="preserve"> </w:t>
      </w:r>
      <w:r w:rsidR="00CC492B">
        <w:rPr>
          <w:b/>
          <w:szCs w:val="18"/>
        </w:rPr>
        <w:t>A</w:t>
      </w:r>
      <w:r w:rsidR="00CC492B" w:rsidRPr="00C52E41">
        <w:rPr>
          <w:b/>
        </w:rPr>
        <w:t>ll types of proceedings</w:t>
      </w:r>
      <w:r w:rsidR="00CC492B">
        <w:t xml:space="preserve">: if eligible party </w:t>
      </w:r>
      <w:r w:rsidR="00D1736A">
        <w:rPr>
          <w:u w:val="single"/>
        </w:rPr>
        <w:t xml:space="preserve">did not act honestly + </w:t>
      </w:r>
      <w:r w:rsidR="00CC492B" w:rsidRPr="00D1736A">
        <w:rPr>
          <w:u w:val="single"/>
        </w:rPr>
        <w:t>in good faith with a view to the best interests</w:t>
      </w:r>
      <w:r w:rsidR="00CC492B">
        <w:t xml:space="preserve"> of the company </w:t>
      </w:r>
    </w:p>
    <w:p w:rsidR="00052161" w:rsidRDefault="00052161" w:rsidP="00D31B38">
      <w:pPr>
        <w:pStyle w:val="ListParagraph"/>
        <w:numPr>
          <w:ilvl w:val="1"/>
          <w:numId w:val="135"/>
        </w:numPr>
        <w:spacing w:after="0" w:line="240" w:lineRule="auto"/>
        <w:rPr>
          <w:szCs w:val="18"/>
        </w:rPr>
      </w:pPr>
      <w:r w:rsidRPr="00CC492B">
        <w:rPr>
          <w:b/>
          <w:szCs w:val="18"/>
        </w:rPr>
        <w:t>(d)</w:t>
      </w:r>
      <w:r w:rsidR="00CC492B">
        <w:rPr>
          <w:b/>
          <w:szCs w:val="18"/>
        </w:rPr>
        <w:t xml:space="preserve"> Criminal/admin proceedings:</w:t>
      </w:r>
      <w:r w:rsidRPr="00CC492B">
        <w:rPr>
          <w:szCs w:val="18"/>
        </w:rPr>
        <w:t xml:space="preserve"> party did not have reasonable grounds to believe action was lawful</w:t>
      </w:r>
      <w:r w:rsidR="00CC492B" w:rsidRPr="00CC492B">
        <w:rPr>
          <w:szCs w:val="18"/>
        </w:rPr>
        <w:t>.</w:t>
      </w:r>
    </w:p>
    <w:p w:rsidR="00C22AB3" w:rsidRPr="00B74CEB" w:rsidRDefault="00C22AB3" w:rsidP="00D31B38">
      <w:pPr>
        <w:pStyle w:val="ListBullet2"/>
        <w:numPr>
          <w:ilvl w:val="0"/>
          <w:numId w:val="135"/>
        </w:numPr>
        <w:rPr>
          <w:rFonts w:asciiTheme="minorHAnsi" w:hAnsiTheme="minorHAnsi"/>
          <w:sz w:val="18"/>
        </w:rPr>
      </w:pPr>
      <w:r>
        <w:rPr>
          <w:rFonts w:asciiTheme="minorHAnsi" w:hAnsiTheme="minorHAnsi"/>
          <w:b/>
          <w:sz w:val="18"/>
        </w:rPr>
        <w:t xml:space="preserve">DERIVATIVE ACTIONS - </w:t>
      </w:r>
      <w:r>
        <w:rPr>
          <w:rFonts w:asciiTheme="minorHAnsi" w:hAnsiTheme="minorHAnsi"/>
          <w:sz w:val="18"/>
        </w:rPr>
        <w:t>I</w:t>
      </w:r>
      <w:r w:rsidRPr="00C22AB3">
        <w:rPr>
          <w:rFonts w:asciiTheme="minorHAnsi" w:hAnsiTheme="minorHAnsi"/>
          <w:sz w:val="18"/>
        </w:rPr>
        <w:t xml:space="preserve">f the action is </w:t>
      </w:r>
      <w:r w:rsidRPr="00150400">
        <w:rPr>
          <w:rFonts w:asciiTheme="minorHAnsi" w:hAnsiTheme="minorHAnsi"/>
          <w:b/>
          <w:i/>
          <w:sz w:val="18"/>
        </w:rPr>
        <w:t>brought by or on behalf of the corp</w:t>
      </w:r>
      <w:r w:rsidRPr="00C22AB3">
        <w:rPr>
          <w:rFonts w:asciiTheme="minorHAnsi" w:hAnsiTheme="minorHAnsi"/>
          <w:sz w:val="18"/>
        </w:rPr>
        <w:t>. then it cannot indemnify for eligible penalties nor</w:t>
      </w:r>
      <w:r>
        <w:rPr>
          <w:rFonts w:asciiTheme="minorHAnsi" w:hAnsiTheme="minorHAnsi"/>
          <w:sz w:val="18"/>
        </w:rPr>
        <w:t xml:space="preserve"> pay the expenses </w:t>
      </w:r>
      <w:r w:rsidRPr="00B74CEB">
        <w:rPr>
          <w:rFonts w:asciiTheme="minorHAnsi" w:hAnsiTheme="minorHAnsi"/>
          <w:sz w:val="18"/>
        </w:rPr>
        <w:t>(</w:t>
      </w:r>
      <w:r w:rsidRPr="00B74CEB">
        <w:rPr>
          <w:rFonts w:asciiTheme="minorHAnsi" w:hAnsiTheme="minorHAnsi"/>
          <w:b/>
          <w:color w:val="C45911"/>
          <w:sz w:val="18"/>
        </w:rPr>
        <w:t>BCA 163(2))</w:t>
      </w:r>
      <w:r w:rsidRPr="00B74CEB">
        <w:rPr>
          <w:rFonts w:asciiTheme="minorHAnsi" w:hAnsiTheme="minorHAnsi"/>
          <w:color w:val="C45911"/>
          <w:sz w:val="18"/>
        </w:rPr>
        <w:t xml:space="preserve"> </w:t>
      </w:r>
      <w:r w:rsidRPr="00B74CEB">
        <w:rPr>
          <w:rFonts w:asciiTheme="minorHAnsi" w:hAnsiTheme="minorHAnsi"/>
          <w:sz w:val="18"/>
        </w:rPr>
        <w:t xml:space="preserve">– can’t indemnify for derivative actions unless get the court to order it under s. 164. </w:t>
      </w:r>
    </w:p>
    <w:p w:rsidR="00150400" w:rsidRPr="00B74CEB" w:rsidRDefault="00150400" w:rsidP="00D31B38">
      <w:pPr>
        <w:pStyle w:val="ListParagraph"/>
        <w:numPr>
          <w:ilvl w:val="1"/>
          <w:numId w:val="135"/>
        </w:numPr>
        <w:spacing w:after="0" w:line="240" w:lineRule="auto"/>
        <w:rPr>
          <w:szCs w:val="18"/>
        </w:rPr>
      </w:pPr>
      <w:r w:rsidRPr="00A03F1E">
        <w:rPr>
          <w:b/>
          <w:szCs w:val="18"/>
        </w:rPr>
        <w:t xml:space="preserve">If corporation is suing you then the corporation cannot indemnify </w:t>
      </w:r>
      <w:r w:rsidR="00B74CEB" w:rsidRPr="00A03F1E">
        <w:rPr>
          <w:b/>
          <w:szCs w:val="18"/>
        </w:rPr>
        <w:t>you UNLESS court order</w:t>
      </w:r>
      <w:r w:rsidR="00B74CEB" w:rsidRPr="00B74CEB">
        <w:rPr>
          <w:szCs w:val="18"/>
        </w:rPr>
        <w:t xml:space="preserve">. </w:t>
      </w:r>
      <w:r w:rsidR="00A00805">
        <w:rPr>
          <w:szCs w:val="18"/>
        </w:rPr>
        <w:t>Could use court order</w:t>
      </w:r>
      <w:r w:rsidR="00D52E61">
        <w:rPr>
          <w:szCs w:val="18"/>
        </w:rPr>
        <w:t xml:space="preserve"> if a derivative action was allowed to proceed but later it was found there was no substance to the claim.</w:t>
      </w:r>
      <w:r w:rsidR="00A00805">
        <w:rPr>
          <w:szCs w:val="18"/>
        </w:rPr>
        <w:t xml:space="preserve"> DIR’s and OFR’s may incur expenses and may want the corp to compensate for the expenses. </w:t>
      </w:r>
      <w:r w:rsidR="00D52E61">
        <w:rPr>
          <w:szCs w:val="18"/>
        </w:rPr>
        <w:t xml:space="preserve"> </w:t>
      </w:r>
    </w:p>
    <w:p w:rsidR="00052161" w:rsidRPr="00B74CEB" w:rsidRDefault="00052161" w:rsidP="00D31B38">
      <w:pPr>
        <w:pStyle w:val="ListParagraph"/>
        <w:numPr>
          <w:ilvl w:val="0"/>
          <w:numId w:val="135"/>
        </w:numPr>
        <w:spacing w:after="0" w:line="240" w:lineRule="auto"/>
        <w:rPr>
          <w:szCs w:val="18"/>
        </w:rPr>
      </w:pPr>
      <w:r w:rsidRPr="00B74CEB">
        <w:rPr>
          <w:b/>
          <w:szCs w:val="18"/>
        </w:rPr>
        <w:t>PRE-PAYMENT OF EXPENSES</w:t>
      </w:r>
      <w:r w:rsidRPr="00B74CEB">
        <w:rPr>
          <w:szCs w:val="18"/>
        </w:rPr>
        <w:t xml:space="preserve"> - </w:t>
      </w:r>
      <w:r w:rsidRPr="00B74CEB">
        <w:rPr>
          <w:b/>
          <w:i/>
          <w:szCs w:val="18"/>
        </w:rPr>
        <w:t>corp may reimburse</w:t>
      </w:r>
      <w:r w:rsidRPr="00B74CEB">
        <w:rPr>
          <w:szCs w:val="18"/>
        </w:rPr>
        <w:t xml:space="preserve"> </w:t>
      </w:r>
      <w:r w:rsidRPr="00B74CEB">
        <w:rPr>
          <w:szCs w:val="18"/>
          <w:u w:val="single"/>
        </w:rPr>
        <w:t>expenses actually &amp; reasonably incurr</w:t>
      </w:r>
      <w:r w:rsidR="00071321" w:rsidRPr="00B74CEB">
        <w:rPr>
          <w:szCs w:val="18"/>
          <w:u w:val="single"/>
        </w:rPr>
        <w:t>ed</w:t>
      </w:r>
      <w:r w:rsidR="00071321" w:rsidRPr="00B74CEB">
        <w:rPr>
          <w:szCs w:val="18"/>
        </w:rPr>
        <w:t xml:space="preserve"> ahead of final disposition (</w:t>
      </w:r>
      <w:r w:rsidR="00071321" w:rsidRPr="00B74CEB">
        <w:rPr>
          <w:b/>
          <w:color w:val="C45911"/>
          <w:szCs w:val="18"/>
        </w:rPr>
        <w:t xml:space="preserve">BCA </w:t>
      </w:r>
      <w:r w:rsidRPr="00B74CEB">
        <w:rPr>
          <w:b/>
          <w:color w:val="C45911"/>
          <w:szCs w:val="18"/>
        </w:rPr>
        <w:t>162</w:t>
      </w:r>
      <w:r w:rsidR="00071321" w:rsidRPr="00B74CEB">
        <w:rPr>
          <w:szCs w:val="18"/>
        </w:rPr>
        <w:t>)</w:t>
      </w:r>
    </w:p>
    <w:p w:rsidR="00BE1028" w:rsidRPr="00B74CEB" w:rsidRDefault="00052161" w:rsidP="00D31B38">
      <w:pPr>
        <w:pStyle w:val="ListParagraph"/>
        <w:numPr>
          <w:ilvl w:val="0"/>
          <w:numId w:val="135"/>
        </w:numPr>
        <w:spacing w:after="0" w:line="240" w:lineRule="auto"/>
        <w:rPr>
          <w:szCs w:val="18"/>
        </w:rPr>
      </w:pPr>
      <w:r w:rsidRPr="00B74CEB">
        <w:rPr>
          <w:b/>
          <w:szCs w:val="18"/>
        </w:rPr>
        <w:t>COURT ORDERS</w:t>
      </w:r>
      <w:r w:rsidRPr="00B74CEB">
        <w:rPr>
          <w:szCs w:val="18"/>
        </w:rPr>
        <w:t xml:space="preserve"> - on application, court can make various order</w:t>
      </w:r>
      <w:r w:rsidR="00071321" w:rsidRPr="00B74CEB">
        <w:rPr>
          <w:szCs w:val="18"/>
        </w:rPr>
        <w:t>s wrt indemnification (</w:t>
      </w:r>
      <w:r w:rsidR="00071321" w:rsidRPr="00EE3654">
        <w:rPr>
          <w:b/>
          <w:color w:val="C45911"/>
          <w:szCs w:val="18"/>
        </w:rPr>
        <w:t>BCA</w:t>
      </w:r>
      <w:r w:rsidRPr="00B74CEB">
        <w:rPr>
          <w:b/>
          <w:color w:val="C45911"/>
          <w:szCs w:val="18"/>
        </w:rPr>
        <w:t xml:space="preserve"> 164</w:t>
      </w:r>
      <w:r w:rsidR="00071321" w:rsidRPr="00B74CEB">
        <w:rPr>
          <w:szCs w:val="18"/>
        </w:rPr>
        <w:t>)</w:t>
      </w:r>
    </w:p>
    <w:p w:rsidR="00006C80" w:rsidRDefault="00006C80" w:rsidP="00D31B38">
      <w:pPr>
        <w:spacing w:after="0" w:line="240" w:lineRule="auto"/>
        <w:rPr>
          <w:szCs w:val="18"/>
        </w:rPr>
      </w:pPr>
    </w:p>
    <w:p w:rsidR="00006C80" w:rsidRPr="00006C80" w:rsidRDefault="00006C80" w:rsidP="00D31B38">
      <w:pPr>
        <w:pBdr>
          <w:bottom w:val="single" w:sz="4" w:space="1" w:color="auto"/>
        </w:pBdr>
        <w:spacing w:after="0" w:line="240" w:lineRule="auto"/>
        <w:rPr>
          <w:b/>
          <w:szCs w:val="18"/>
        </w:rPr>
      </w:pPr>
      <w:r>
        <w:rPr>
          <w:b/>
          <w:szCs w:val="18"/>
        </w:rPr>
        <w:t>FEDERAL</w:t>
      </w:r>
    </w:p>
    <w:p w:rsidR="00006C80" w:rsidRPr="00006C80" w:rsidRDefault="00006C80" w:rsidP="00D31B38">
      <w:pPr>
        <w:pStyle w:val="ListParagraph"/>
        <w:numPr>
          <w:ilvl w:val="0"/>
          <w:numId w:val="137"/>
        </w:numPr>
        <w:spacing w:line="240" w:lineRule="auto"/>
        <w:rPr>
          <w:szCs w:val="18"/>
        </w:rPr>
      </w:pPr>
      <w:r w:rsidRPr="001B7FF7">
        <w:rPr>
          <w:b/>
          <w:szCs w:val="18"/>
        </w:rPr>
        <w:t>ELIGIBILITY</w:t>
      </w:r>
      <w:r w:rsidRPr="00006C80">
        <w:rPr>
          <w:szCs w:val="18"/>
        </w:rPr>
        <w:t xml:space="preserve"> - D/O, former D/O, individual who acts as</w:t>
      </w:r>
      <w:r w:rsidR="001558F5">
        <w:rPr>
          <w:szCs w:val="18"/>
        </w:rPr>
        <w:t xml:space="preserve"> D/O at corp’s request (</w:t>
      </w:r>
      <w:r w:rsidR="001558F5" w:rsidRPr="001558F5">
        <w:rPr>
          <w:b/>
          <w:color w:val="7030A0"/>
          <w:szCs w:val="18"/>
        </w:rPr>
        <w:t xml:space="preserve">CBCA </w:t>
      </w:r>
      <w:r w:rsidRPr="001558F5">
        <w:rPr>
          <w:b/>
          <w:color w:val="7030A0"/>
          <w:szCs w:val="18"/>
        </w:rPr>
        <w:t>124(1)</w:t>
      </w:r>
      <w:r w:rsidR="001558F5" w:rsidRPr="001558F5">
        <w:rPr>
          <w:b/>
          <w:color w:val="7030A0"/>
          <w:szCs w:val="18"/>
        </w:rPr>
        <w:t>)</w:t>
      </w:r>
    </w:p>
    <w:p w:rsidR="00006C80" w:rsidRPr="006B3501" w:rsidRDefault="00006C80" w:rsidP="00D31B38">
      <w:pPr>
        <w:pStyle w:val="ListParagraph"/>
        <w:numPr>
          <w:ilvl w:val="0"/>
          <w:numId w:val="137"/>
        </w:numPr>
        <w:spacing w:line="240" w:lineRule="auto"/>
        <w:rPr>
          <w:szCs w:val="18"/>
        </w:rPr>
      </w:pPr>
      <w:r w:rsidRPr="001B7FF7">
        <w:rPr>
          <w:b/>
          <w:szCs w:val="18"/>
        </w:rPr>
        <w:t>INDEMNIFY WHAT?</w:t>
      </w:r>
      <w:r w:rsidRPr="00006C80">
        <w:rPr>
          <w:szCs w:val="18"/>
        </w:rPr>
        <w:t xml:space="preserve"> all costs, charges, &amp; expenses - including judgments - </w:t>
      </w:r>
      <w:r w:rsidRPr="007E7F79">
        <w:rPr>
          <w:szCs w:val="18"/>
          <w:u w:val="single"/>
        </w:rPr>
        <w:t>reasonably incurred</w:t>
      </w:r>
      <w:r w:rsidRPr="00006C80">
        <w:rPr>
          <w:szCs w:val="18"/>
        </w:rPr>
        <w:t xml:space="preserve"> in respect of any proceedings person involved with b/c of their</w:t>
      </w:r>
      <w:r w:rsidR="00881D47">
        <w:rPr>
          <w:szCs w:val="18"/>
        </w:rPr>
        <w:t xml:space="preserve"> association with corp (</w:t>
      </w:r>
      <w:r w:rsidR="00881D47" w:rsidRPr="00881D47">
        <w:rPr>
          <w:b/>
          <w:color w:val="7030A0"/>
          <w:szCs w:val="18"/>
        </w:rPr>
        <w:t>CBCA</w:t>
      </w:r>
      <w:r w:rsidRPr="00881D47">
        <w:rPr>
          <w:b/>
          <w:color w:val="7030A0"/>
          <w:szCs w:val="18"/>
        </w:rPr>
        <w:t xml:space="preserve"> 124(1)</w:t>
      </w:r>
      <w:r w:rsidR="00881D47" w:rsidRPr="00881D47">
        <w:rPr>
          <w:b/>
          <w:color w:val="7030A0"/>
          <w:szCs w:val="18"/>
        </w:rPr>
        <w:t>)</w:t>
      </w:r>
    </w:p>
    <w:p w:rsidR="006B3501" w:rsidRPr="00006C80" w:rsidRDefault="006B3501" w:rsidP="00D31B38">
      <w:pPr>
        <w:pStyle w:val="ListParagraph"/>
        <w:numPr>
          <w:ilvl w:val="1"/>
          <w:numId w:val="137"/>
        </w:numPr>
        <w:spacing w:line="240" w:lineRule="auto"/>
        <w:rPr>
          <w:szCs w:val="18"/>
        </w:rPr>
      </w:pPr>
      <w:r>
        <w:t>Corporation can advance the money but the individual must repay if fails to act in good faith with a view to the best interests of the corporation or if individual did not have reasonable grounds for believing conduct was lawful (</w:t>
      </w:r>
      <w:r w:rsidRPr="006B3501">
        <w:rPr>
          <w:b/>
          <w:color w:val="7030A0"/>
        </w:rPr>
        <w:t>CBCA 124(2)).</w:t>
      </w:r>
    </w:p>
    <w:p w:rsidR="00006C80" w:rsidRPr="00006C80" w:rsidRDefault="00006C80" w:rsidP="00D31B38">
      <w:pPr>
        <w:pStyle w:val="ListParagraph"/>
        <w:numPr>
          <w:ilvl w:val="0"/>
          <w:numId w:val="137"/>
        </w:numPr>
        <w:spacing w:line="240" w:lineRule="auto"/>
        <w:rPr>
          <w:szCs w:val="18"/>
        </w:rPr>
      </w:pPr>
      <w:r w:rsidRPr="001B7FF7">
        <w:rPr>
          <w:b/>
          <w:szCs w:val="18"/>
        </w:rPr>
        <w:t>REQUIREMENTS</w:t>
      </w:r>
      <w:r w:rsidRPr="00006C80">
        <w:rPr>
          <w:szCs w:val="18"/>
        </w:rPr>
        <w:t xml:space="preserve"> </w:t>
      </w:r>
      <w:r w:rsidR="00150400" w:rsidRPr="00D1736A">
        <w:rPr>
          <w:b/>
          <w:szCs w:val="18"/>
        </w:rPr>
        <w:t>(</w:t>
      </w:r>
      <w:r w:rsidR="00150400">
        <w:rPr>
          <w:b/>
          <w:szCs w:val="18"/>
        </w:rPr>
        <w:t xml:space="preserve">Prohibited Indemnification) </w:t>
      </w:r>
      <w:r w:rsidR="000E3572">
        <w:rPr>
          <w:szCs w:val="18"/>
        </w:rPr>
        <w:t xml:space="preserve">– Corp MAY NOT indemnify under 124(1) unless: </w:t>
      </w:r>
      <w:r w:rsidR="000E3572" w:rsidRPr="000E3572">
        <w:rPr>
          <w:b/>
          <w:color w:val="7030A0"/>
          <w:szCs w:val="18"/>
        </w:rPr>
        <w:t xml:space="preserve">CBCA </w:t>
      </w:r>
      <w:r w:rsidRPr="000E3572">
        <w:rPr>
          <w:b/>
          <w:color w:val="7030A0"/>
          <w:szCs w:val="18"/>
        </w:rPr>
        <w:t>124(3)</w:t>
      </w:r>
    </w:p>
    <w:p w:rsidR="00006C80" w:rsidRPr="00006C80" w:rsidRDefault="00006C80" w:rsidP="00D31B38">
      <w:pPr>
        <w:pStyle w:val="ListParagraph"/>
        <w:numPr>
          <w:ilvl w:val="1"/>
          <w:numId w:val="137"/>
        </w:numPr>
        <w:spacing w:line="240" w:lineRule="auto"/>
        <w:rPr>
          <w:szCs w:val="18"/>
        </w:rPr>
      </w:pPr>
      <w:r w:rsidRPr="000E3572">
        <w:rPr>
          <w:b/>
          <w:color w:val="7030A0"/>
          <w:szCs w:val="18"/>
        </w:rPr>
        <w:t>(a)</w:t>
      </w:r>
      <w:r w:rsidRPr="000E3572">
        <w:rPr>
          <w:color w:val="7030A0"/>
          <w:szCs w:val="18"/>
        </w:rPr>
        <w:t xml:space="preserve"> </w:t>
      </w:r>
      <w:r w:rsidR="00C10003">
        <w:rPr>
          <w:szCs w:val="18"/>
        </w:rPr>
        <w:t>A</w:t>
      </w:r>
      <w:r w:rsidRPr="00006C80">
        <w:rPr>
          <w:szCs w:val="18"/>
        </w:rPr>
        <w:t>cted honestly + in good faith + with view to best interests of corp (or other entity at corp’s request)</w:t>
      </w:r>
    </w:p>
    <w:p w:rsidR="00006C80" w:rsidRPr="00006C80" w:rsidRDefault="00006C80" w:rsidP="00D31B38">
      <w:pPr>
        <w:pStyle w:val="ListParagraph"/>
        <w:numPr>
          <w:ilvl w:val="1"/>
          <w:numId w:val="137"/>
        </w:numPr>
        <w:spacing w:line="240" w:lineRule="auto"/>
        <w:rPr>
          <w:szCs w:val="18"/>
        </w:rPr>
      </w:pPr>
      <w:r w:rsidRPr="000E3572">
        <w:rPr>
          <w:b/>
          <w:color w:val="7030A0"/>
          <w:szCs w:val="18"/>
        </w:rPr>
        <w:t>(b)</w:t>
      </w:r>
      <w:r w:rsidRPr="000E3572">
        <w:rPr>
          <w:color w:val="7030A0"/>
          <w:szCs w:val="18"/>
        </w:rPr>
        <w:t xml:space="preserve"> </w:t>
      </w:r>
      <w:r w:rsidR="000E3572">
        <w:rPr>
          <w:b/>
          <w:szCs w:val="18"/>
        </w:rPr>
        <w:t>C</w:t>
      </w:r>
      <w:r w:rsidRPr="000E3572">
        <w:rPr>
          <w:b/>
          <w:szCs w:val="18"/>
        </w:rPr>
        <w:t>riminal or administrative proceedings</w:t>
      </w:r>
      <w:r w:rsidRPr="00006C80">
        <w:rPr>
          <w:szCs w:val="18"/>
        </w:rPr>
        <w:t xml:space="preserve"> - must’ve been reasonable grounds to believe conduct was lawful</w:t>
      </w:r>
    </w:p>
    <w:p w:rsidR="00006C80" w:rsidRPr="00006C80" w:rsidRDefault="00006C80" w:rsidP="00D31B38">
      <w:pPr>
        <w:pStyle w:val="ListParagraph"/>
        <w:numPr>
          <w:ilvl w:val="0"/>
          <w:numId w:val="137"/>
        </w:numPr>
        <w:spacing w:line="240" w:lineRule="auto"/>
        <w:rPr>
          <w:szCs w:val="18"/>
        </w:rPr>
      </w:pPr>
      <w:r w:rsidRPr="001B7FF7">
        <w:rPr>
          <w:b/>
          <w:szCs w:val="18"/>
        </w:rPr>
        <w:t>RIGHT TO INDEMNITY</w:t>
      </w:r>
      <w:r w:rsidRPr="00006C80">
        <w:rPr>
          <w:szCs w:val="18"/>
        </w:rPr>
        <w:t xml:space="preserve"> </w:t>
      </w:r>
      <w:r w:rsidR="00C10003">
        <w:rPr>
          <w:szCs w:val="18"/>
        </w:rPr>
        <w:t>– individual entitled to indemnity b/c</w:t>
      </w:r>
      <w:r w:rsidRPr="00006C80">
        <w:rPr>
          <w:szCs w:val="18"/>
        </w:rPr>
        <w:t xml:space="preserve"> no fault or omission found + acted honestly + in good faith + with view to </w:t>
      </w:r>
      <w:r w:rsidR="009544C2">
        <w:rPr>
          <w:szCs w:val="18"/>
        </w:rPr>
        <w:t xml:space="preserve">best interests of corp </w:t>
      </w:r>
      <w:r w:rsidR="009544C2" w:rsidRPr="009544C2">
        <w:rPr>
          <w:b/>
          <w:color w:val="7030A0"/>
          <w:szCs w:val="18"/>
        </w:rPr>
        <w:t xml:space="preserve">(CBCA </w:t>
      </w:r>
      <w:r w:rsidRPr="009544C2">
        <w:rPr>
          <w:b/>
          <w:color w:val="7030A0"/>
          <w:szCs w:val="18"/>
        </w:rPr>
        <w:t>124(5)</w:t>
      </w:r>
      <w:r w:rsidR="00786C15">
        <w:rPr>
          <w:b/>
          <w:color w:val="7030A0"/>
          <w:szCs w:val="18"/>
        </w:rPr>
        <w:t xml:space="preserve"> - </w:t>
      </w:r>
      <w:r w:rsidR="00786C15">
        <w:t xml:space="preserve">essentially </w:t>
      </w:r>
      <w:r w:rsidR="00786C15" w:rsidRPr="00786C15">
        <w:t xml:space="preserve">equivalent of individual being substantially successful on merits – i.e. required indemnification only if the </w:t>
      </w:r>
      <w:r w:rsidR="00AD7E5C">
        <w:t>DIR</w:t>
      </w:r>
      <w:r w:rsidR="00786C15" w:rsidRPr="00786C15">
        <w:t xml:space="preserve"> did not commit any breach (more absolute in terms than the BC provision) (i.e. doesn’t have to indemnify if win on a technicality)</w:t>
      </w:r>
      <w:r w:rsidR="00B84F58">
        <w:t xml:space="preserve">). </w:t>
      </w:r>
    </w:p>
    <w:p w:rsidR="00006C80" w:rsidRPr="00006C80" w:rsidRDefault="00006C80" w:rsidP="00D31B38">
      <w:pPr>
        <w:pStyle w:val="ListParagraph"/>
        <w:numPr>
          <w:ilvl w:val="0"/>
          <w:numId w:val="137"/>
        </w:numPr>
        <w:spacing w:line="240" w:lineRule="auto"/>
        <w:rPr>
          <w:szCs w:val="18"/>
        </w:rPr>
      </w:pPr>
      <w:r w:rsidRPr="001B7FF7">
        <w:rPr>
          <w:b/>
          <w:szCs w:val="18"/>
        </w:rPr>
        <w:t>APPLICATION TO COURT</w:t>
      </w:r>
      <w:r w:rsidRPr="00006C80">
        <w:rPr>
          <w:szCs w:val="18"/>
        </w:rPr>
        <w:t xml:space="preserve"> </w:t>
      </w:r>
      <w:r w:rsidR="002B2553">
        <w:rPr>
          <w:szCs w:val="18"/>
        </w:rPr>
        <w:t xml:space="preserve">- to approve indemnity </w:t>
      </w:r>
      <w:r w:rsidR="002B2553" w:rsidRPr="002B2553">
        <w:rPr>
          <w:b/>
          <w:color w:val="7030A0"/>
          <w:szCs w:val="18"/>
        </w:rPr>
        <w:t xml:space="preserve">(CBCA </w:t>
      </w:r>
      <w:r w:rsidRPr="002B2553">
        <w:rPr>
          <w:b/>
          <w:color w:val="7030A0"/>
          <w:szCs w:val="18"/>
        </w:rPr>
        <w:t>124(7)</w:t>
      </w:r>
      <w:r w:rsidR="002B2553" w:rsidRPr="002B2553">
        <w:rPr>
          <w:b/>
          <w:color w:val="7030A0"/>
          <w:szCs w:val="18"/>
        </w:rPr>
        <w:t>)</w:t>
      </w:r>
    </w:p>
    <w:p w:rsidR="00DF58CA" w:rsidRPr="00D83285" w:rsidRDefault="00E57C74" w:rsidP="00D31B38">
      <w:pPr>
        <w:pStyle w:val="Heading1"/>
        <w:spacing w:line="240" w:lineRule="auto"/>
      </w:pPr>
      <w:bookmarkStart w:id="42" w:name="_Toc447916265"/>
      <w:r w:rsidRPr="00D83285">
        <w:t>SHAREHOLDERS AND SHAREHOLDERS RIGHTS</w:t>
      </w:r>
      <w:bookmarkEnd w:id="42"/>
      <w:r w:rsidRPr="00D83285">
        <w:t xml:space="preserve"> </w:t>
      </w:r>
    </w:p>
    <w:p w:rsidR="00414CDF" w:rsidRPr="004779F6" w:rsidRDefault="00414CDF" w:rsidP="00D31B38">
      <w:pPr>
        <w:pStyle w:val="ListParagraph"/>
        <w:numPr>
          <w:ilvl w:val="0"/>
          <w:numId w:val="147"/>
        </w:numPr>
        <w:spacing w:line="240" w:lineRule="auto"/>
      </w:pPr>
      <w:r w:rsidRPr="004779F6">
        <w:rPr>
          <w:b/>
        </w:rPr>
        <w:t>LEGISLATION:</w:t>
      </w:r>
      <w:r w:rsidRPr="004779F6">
        <w:t xml:space="preserve"> SH’s and shares are governed by provincial &amp; federal BCA’s + SECURITIES ACT (governs all shares) + </w:t>
      </w:r>
      <w:r w:rsidRPr="004779F6">
        <w:rPr>
          <w:b/>
          <w:i/>
        </w:rPr>
        <w:t xml:space="preserve">SECURITIES TRANSFER ACT </w:t>
      </w:r>
      <w:r w:rsidRPr="004779F6">
        <w:t>(deals w/ nature of property interest and how it ranks against other parties; used in conjunction with PPSA)</w:t>
      </w:r>
    </w:p>
    <w:p w:rsidR="00414CDF" w:rsidRPr="00414CDF" w:rsidRDefault="00414CDF" w:rsidP="00D31B38">
      <w:pPr>
        <w:pStyle w:val="ListParagraph"/>
        <w:numPr>
          <w:ilvl w:val="0"/>
          <w:numId w:val="147"/>
        </w:numPr>
        <w:spacing w:line="240" w:lineRule="auto"/>
      </w:pPr>
      <w:r w:rsidRPr="00D83285">
        <w:rPr>
          <w:b/>
        </w:rPr>
        <w:t>SH OVERSIGHT</w:t>
      </w:r>
      <w:r w:rsidRPr="00D83285">
        <w:t xml:space="preserve">: </w:t>
      </w:r>
      <w:r w:rsidRPr="00D83285">
        <w:rPr>
          <w:u w:val="single"/>
        </w:rPr>
        <w:t>market mechanism</w:t>
      </w:r>
      <w:r w:rsidRPr="00D83285">
        <w:t xml:space="preserve"> - forces encourage managers to profit-maximize; </w:t>
      </w:r>
      <w:r w:rsidRPr="00D83285">
        <w:rPr>
          <w:u w:val="single"/>
        </w:rPr>
        <w:t>legal restraint</w:t>
      </w:r>
      <w:r w:rsidRPr="00D83285">
        <w:t xml:space="preserve"> - managerial duties such as DoC &amp; FD; </w:t>
      </w:r>
      <w:r w:rsidRPr="00D83285">
        <w:rPr>
          <w:u w:val="single"/>
        </w:rPr>
        <w:t>statutory mechanism</w:t>
      </w:r>
      <w:r w:rsidRPr="00D83285">
        <w:t xml:space="preserve"> - SH voting rights (SH’s can vote controlling blocks, support</w:t>
      </w:r>
      <w:r>
        <w:t xml:space="preserve"> hostile takeover bids, proxy battles)</w:t>
      </w:r>
    </w:p>
    <w:p w:rsidR="00EA4C51" w:rsidRDefault="00B4457B" w:rsidP="00D31B38">
      <w:pPr>
        <w:pStyle w:val="Heading2"/>
        <w:spacing w:line="240" w:lineRule="auto"/>
      </w:pPr>
      <w:bookmarkStart w:id="43" w:name="_Toc447916266"/>
      <w:r>
        <w:t>[A] Shares</w:t>
      </w:r>
      <w:bookmarkEnd w:id="43"/>
    </w:p>
    <w:p w:rsidR="00B62F47" w:rsidRDefault="00B62F47" w:rsidP="00D31B38">
      <w:pPr>
        <w:pStyle w:val="ListParagraph"/>
        <w:numPr>
          <w:ilvl w:val="0"/>
          <w:numId w:val="141"/>
        </w:numPr>
        <w:spacing w:after="0" w:line="240" w:lineRule="auto"/>
      </w:pPr>
      <w:r w:rsidRPr="00583A55">
        <w:rPr>
          <w:b/>
        </w:rPr>
        <w:t>Core:</w:t>
      </w:r>
      <w:r>
        <w:t xml:space="preserve"> ability to vote (</w:t>
      </w:r>
      <w:r w:rsidRPr="00583A55">
        <w:rPr>
          <w:b/>
          <w:color w:val="C45911"/>
        </w:rPr>
        <w:t>BCA 173(1),</w:t>
      </w:r>
      <w:r w:rsidRPr="00583A55">
        <w:rPr>
          <w:color w:val="C45911"/>
        </w:rPr>
        <w:t xml:space="preserve"> </w:t>
      </w:r>
      <w:r w:rsidRPr="00583A55">
        <w:rPr>
          <w:b/>
          <w:color w:val="7030A0"/>
        </w:rPr>
        <w:t>CBCA 140(1)</w:t>
      </w:r>
      <w:r>
        <w:t>) and receive dividends (</w:t>
      </w:r>
      <w:r w:rsidRPr="00583A55">
        <w:rPr>
          <w:b/>
          <w:color w:val="C45911"/>
        </w:rPr>
        <w:t>BCA 70(1),</w:t>
      </w:r>
      <w:r w:rsidRPr="00583A55">
        <w:rPr>
          <w:color w:val="C45911"/>
        </w:rPr>
        <w:t xml:space="preserve"> </w:t>
      </w:r>
      <w:r w:rsidRPr="00583A55">
        <w:rPr>
          <w:b/>
          <w:color w:val="7030A0"/>
        </w:rPr>
        <w:t>CBCA 43(1)</w:t>
      </w:r>
      <w:r>
        <w:t>)</w:t>
      </w:r>
    </w:p>
    <w:p w:rsidR="00583A55" w:rsidRDefault="00583A55" w:rsidP="00D31B38">
      <w:pPr>
        <w:pStyle w:val="ListParagraph"/>
        <w:numPr>
          <w:ilvl w:val="0"/>
          <w:numId w:val="141"/>
        </w:numPr>
        <w:spacing w:after="0" w:line="240" w:lineRule="auto"/>
      </w:pPr>
      <w:r>
        <w:rPr>
          <w:b/>
        </w:rPr>
        <w:t xml:space="preserve">SHARE ISSUANCE AND PRICE – </w:t>
      </w:r>
      <w:r>
        <w:t>DIRs responsible for en</w:t>
      </w:r>
      <w:r w:rsidR="007B730B">
        <w:t>suring shares issued</w:t>
      </w:r>
      <w:r>
        <w:t xml:space="preserve"> at </w:t>
      </w:r>
      <w:r>
        <w:rPr>
          <w:u w:val="single"/>
        </w:rPr>
        <w:t>fair equivalent</w:t>
      </w:r>
      <w:r w:rsidR="007F01BD">
        <w:t xml:space="preserve"> (Fe</w:t>
      </w:r>
      <w:r>
        <w:t xml:space="preserve">ds) or </w:t>
      </w:r>
      <w:r>
        <w:rPr>
          <w:u w:val="single"/>
        </w:rPr>
        <w:t>fair market value</w:t>
      </w:r>
      <w:r>
        <w:t xml:space="preserve"> (BC)</w:t>
      </w:r>
    </w:p>
    <w:p w:rsidR="00583A55" w:rsidRDefault="007B730B" w:rsidP="00D31B38">
      <w:pPr>
        <w:pStyle w:val="ListParagraph"/>
        <w:numPr>
          <w:ilvl w:val="0"/>
          <w:numId w:val="141"/>
        </w:numPr>
        <w:spacing w:after="0" w:line="240" w:lineRule="auto"/>
      </w:pPr>
      <w:r w:rsidRPr="00785F7F">
        <w:rPr>
          <w:b/>
        </w:rPr>
        <w:t>*</w:t>
      </w:r>
      <w:r w:rsidR="00583A55" w:rsidRPr="00785F7F">
        <w:rPr>
          <w:b/>
        </w:rPr>
        <w:t>DIR’s LIABILITY</w:t>
      </w:r>
      <w:r w:rsidR="00583A55">
        <w:rPr>
          <w:b/>
        </w:rPr>
        <w:t xml:space="preserve"> –</w:t>
      </w:r>
      <w:r w:rsidR="00583A55">
        <w:t xml:space="preserve"> </w:t>
      </w:r>
      <w:r>
        <w:rPr>
          <w:u w:val="single"/>
        </w:rPr>
        <w:t>P</w:t>
      </w:r>
      <w:r w:rsidR="00583A55">
        <w:rPr>
          <w:u w:val="single"/>
        </w:rPr>
        <w:t xml:space="preserve">ersonally liable </w:t>
      </w:r>
      <w:r w:rsidR="00583A55">
        <w:t>if they can’t explain why shares issued at certain value</w:t>
      </w:r>
      <w:r w:rsidR="00583A55" w:rsidRPr="00785F7F">
        <w:rPr>
          <w:b/>
        </w:rPr>
        <w:t xml:space="preserve"> //</w:t>
      </w:r>
      <w:r w:rsidR="00583A55">
        <w:t xml:space="preserve"> </w:t>
      </w:r>
      <w:r w:rsidR="004779F6">
        <w:t>R</w:t>
      </w:r>
      <w:r w:rsidR="00583A55">
        <w:t>esponsibility can be to corp or SH</w:t>
      </w:r>
    </w:p>
    <w:p w:rsidR="00BE3BAC" w:rsidRPr="00B62F47" w:rsidRDefault="00BE3BAC" w:rsidP="00D31B38">
      <w:pPr>
        <w:pStyle w:val="ListParagraph"/>
        <w:spacing w:after="0" w:line="240" w:lineRule="auto"/>
      </w:pPr>
    </w:p>
    <w:p w:rsidR="0067201D" w:rsidRPr="0067201D" w:rsidRDefault="0067201D" w:rsidP="00D31B38">
      <w:pPr>
        <w:shd w:val="clear" w:color="auto" w:fill="D9D9D9" w:themeFill="background1" w:themeFillShade="D9"/>
        <w:spacing w:after="0" w:line="240" w:lineRule="auto"/>
        <w:rPr>
          <w:b/>
          <w:szCs w:val="18"/>
        </w:rPr>
      </w:pPr>
      <w:r>
        <w:rPr>
          <w:b/>
          <w:szCs w:val="18"/>
        </w:rPr>
        <w:t>Provincial</w:t>
      </w:r>
    </w:p>
    <w:p w:rsidR="00142FAC" w:rsidRDefault="00BE67D8" w:rsidP="00D31B38">
      <w:pPr>
        <w:pStyle w:val="ListContinue2"/>
        <w:numPr>
          <w:ilvl w:val="0"/>
          <w:numId w:val="139"/>
        </w:numPr>
        <w:spacing w:after="0"/>
        <w:rPr>
          <w:rFonts w:asciiTheme="minorHAnsi" w:hAnsiTheme="minorHAnsi"/>
          <w:sz w:val="18"/>
          <w:szCs w:val="18"/>
        </w:rPr>
      </w:pPr>
      <w:r>
        <w:rPr>
          <w:rFonts w:asciiTheme="minorHAnsi" w:hAnsiTheme="minorHAnsi"/>
          <w:b/>
          <w:sz w:val="18"/>
          <w:szCs w:val="18"/>
        </w:rPr>
        <w:t xml:space="preserve"> </w:t>
      </w:r>
      <w:r w:rsidR="00142FAC">
        <w:rPr>
          <w:rFonts w:asciiTheme="minorHAnsi" w:hAnsiTheme="minorHAnsi"/>
          <w:b/>
          <w:sz w:val="18"/>
          <w:szCs w:val="18"/>
        </w:rPr>
        <w:t>“</w:t>
      </w:r>
      <w:r w:rsidR="00142FAC" w:rsidRPr="00142FAC">
        <w:rPr>
          <w:rFonts w:asciiTheme="minorHAnsi" w:hAnsiTheme="minorHAnsi"/>
          <w:b/>
          <w:sz w:val="18"/>
          <w:szCs w:val="18"/>
        </w:rPr>
        <w:t>Shareholder</w:t>
      </w:r>
      <w:r w:rsidR="00142FAC">
        <w:rPr>
          <w:rFonts w:asciiTheme="minorHAnsi" w:hAnsiTheme="minorHAnsi"/>
          <w:b/>
          <w:sz w:val="18"/>
          <w:szCs w:val="18"/>
        </w:rPr>
        <w:t>”</w:t>
      </w:r>
      <w:r w:rsidR="00142FAC" w:rsidRPr="00142FAC">
        <w:rPr>
          <w:rFonts w:asciiTheme="minorHAnsi" w:hAnsiTheme="minorHAnsi"/>
          <w:b/>
          <w:sz w:val="18"/>
          <w:szCs w:val="18"/>
        </w:rPr>
        <w:t xml:space="preserve"> (s. 1):</w:t>
      </w:r>
      <w:r w:rsidR="00142FAC" w:rsidRPr="0067201D">
        <w:rPr>
          <w:rFonts w:asciiTheme="minorHAnsi" w:hAnsiTheme="minorHAnsi"/>
          <w:sz w:val="18"/>
          <w:szCs w:val="18"/>
        </w:rPr>
        <w:t xml:space="preserve"> </w:t>
      </w:r>
      <w:r w:rsidR="007B730B">
        <w:rPr>
          <w:rFonts w:asciiTheme="minorHAnsi" w:hAnsiTheme="minorHAnsi"/>
          <w:sz w:val="18"/>
          <w:szCs w:val="18"/>
        </w:rPr>
        <w:t>registered owner of share or can be an</w:t>
      </w:r>
      <w:r w:rsidR="00142FAC" w:rsidRPr="00142FAC">
        <w:rPr>
          <w:rFonts w:asciiTheme="minorHAnsi" w:hAnsiTheme="minorHAnsi"/>
          <w:sz w:val="18"/>
          <w:szCs w:val="18"/>
        </w:rPr>
        <w:t xml:space="preserve"> incorporator</w:t>
      </w:r>
      <w:r w:rsidR="00142FAC">
        <w:rPr>
          <w:rFonts w:asciiTheme="minorHAnsi" w:hAnsiTheme="minorHAnsi"/>
          <w:sz w:val="18"/>
          <w:szCs w:val="18"/>
        </w:rPr>
        <w:t xml:space="preserve">. </w:t>
      </w:r>
    </w:p>
    <w:p w:rsidR="00142FAC" w:rsidRPr="00142FAC" w:rsidRDefault="00142FAC" w:rsidP="00D31B38">
      <w:pPr>
        <w:pStyle w:val="ListContinue2"/>
        <w:numPr>
          <w:ilvl w:val="0"/>
          <w:numId w:val="139"/>
        </w:numPr>
        <w:spacing w:after="0"/>
        <w:rPr>
          <w:rFonts w:asciiTheme="minorHAnsi" w:hAnsiTheme="minorHAnsi"/>
          <w:sz w:val="18"/>
          <w:szCs w:val="18"/>
        </w:rPr>
      </w:pPr>
      <w:r>
        <w:rPr>
          <w:rFonts w:asciiTheme="minorHAnsi" w:hAnsiTheme="minorHAnsi"/>
          <w:b/>
          <w:sz w:val="18"/>
          <w:szCs w:val="18"/>
        </w:rPr>
        <w:t>“Authorized share structure”:</w:t>
      </w:r>
      <w:r>
        <w:rPr>
          <w:rFonts w:asciiTheme="minorHAnsi" w:hAnsiTheme="minorHAnsi"/>
          <w:sz w:val="18"/>
          <w:szCs w:val="18"/>
        </w:rPr>
        <w:t xml:space="preserve"> kind + class + series of shares authorized by NOA. </w:t>
      </w:r>
    </w:p>
    <w:p w:rsidR="00EE3654" w:rsidRDefault="00EE3654" w:rsidP="00D31B38">
      <w:pPr>
        <w:pStyle w:val="ListBullet"/>
        <w:numPr>
          <w:ilvl w:val="0"/>
          <w:numId w:val="139"/>
        </w:numPr>
        <w:rPr>
          <w:rFonts w:asciiTheme="minorHAnsi" w:hAnsiTheme="minorHAnsi"/>
          <w:sz w:val="18"/>
          <w:szCs w:val="18"/>
        </w:rPr>
      </w:pPr>
      <w:r>
        <w:rPr>
          <w:rFonts w:asciiTheme="minorHAnsi" w:hAnsiTheme="minorHAnsi"/>
          <w:b/>
          <w:sz w:val="18"/>
          <w:szCs w:val="18"/>
        </w:rPr>
        <w:t>INCORPORATORS -</w:t>
      </w:r>
      <w:r w:rsidR="0067201D" w:rsidRPr="0067201D">
        <w:rPr>
          <w:rFonts w:asciiTheme="minorHAnsi" w:hAnsiTheme="minorHAnsi"/>
          <w:sz w:val="18"/>
          <w:szCs w:val="18"/>
        </w:rPr>
        <w:t xml:space="preserve"> </w:t>
      </w:r>
      <w:r w:rsidR="0067201D" w:rsidRPr="004779F6">
        <w:rPr>
          <w:rFonts w:asciiTheme="minorHAnsi" w:hAnsiTheme="minorHAnsi"/>
          <w:sz w:val="18"/>
          <w:szCs w:val="18"/>
          <w:u w:val="single"/>
        </w:rPr>
        <w:t>have to be SH’s</w:t>
      </w:r>
      <w:r>
        <w:rPr>
          <w:rFonts w:asciiTheme="minorHAnsi" w:hAnsiTheme="minorHAnsi"/>
          <w:sz w:val="18"/>
          <w:szCs w:val="18"/>
        </w:rPr>
        <w:t xml:space="preserve"> (hold 1+ shares)</w:t>
      </w:r>
      <w:r w:rsidR="0067201D">
        <w:rPr>
          <w:rFonts w:asciiTheme="minorHAnsi" w:hAnsiTheme="minorHAnsi"/>
          <w:sz w:val="18"/>
          <w:szCs w:val="18"/>
        </w:rPr>
        <w:t xml:space="preserve"> (</w:t>
      </w:r>
      <w:r w:rsidR="0067201D" w:rsidRPr="00EE3654">
        <w:rPr>
          <w:rFonts w:asciiTheme="minorHAnsi" w:hAnsiTheme="minorHAnsi"/>
          <w:b/>
          <w:color w:val="C45911"/>
          <w:sz w:val="18"/>
          <w:szCs w:val="18"/>
        </w:rPr>
        <w:t>BCA 10(2)</w:t>
      </w:r>
      <w:r w:rsidR="0067201D" w:rsidRPr="0067201D">
        <w:rPr>
          <w:rFonts w:asciiTheme="minorHAnsi" w:hAnsiTheme="minorHAnsi"/>
          <w:sz w:val="18"/>
          <w:szCs w:val="18"/>
        </w:rPr>
        <w:t xml:space="preserve">). </w:t>
      </w:r>
    </w:p>
    <w:p w:rsidR="0067201D" w:rsidRPr="0067201D" w:rsidRDefault="00EE3654" w:rsidP="00D31B38">
      <w:pPr>
        <w:pStyle w:val="ListBullet"/>
        <w:numPr>
          <w:ilvl w:val="0"/>
          <w:numId w:val="139"/>
        </w:numPr>
        <w:rPr>
          <w:rFonts w:asciiTheme="minorHAnsi" w:hAnsiTheme="minorHAnsi"/>
          <w:sz w:val="18"/>
          <w:szCs w:val="18"/>
        </w:rPr>
      </w:pPr>
      <w:r>
        <w:rPr>
          <w:rFonts w:asciiTheme="minorHAnsi" w:hAnsiTheme="minorHAnsi"/>
          <w:b/>
          <w:sz w:val="18"/>
          <w:szCs w:val="18"/>
        </w:rPr>
        <w:t xml:space="preserve">MUST DESCRIBE FROM OUTSET - </w:t>
      </w:r>
      <w:r w:rsidR="0067201D" w:rsidRPr="0067201D">
        <w:rPr>
          <w:rFonts w:asciiTheme="minorHAnsi" w:hAnsiTheme="minorHAnsi"/>
          <w:sz w:val="18"/>
          <w:szCs w:val="18"/>
        </w:rPr>
        <w:t xml:space="preserve">The </w:t>
      </w:r>
      <w:r w:rsidR="00ED41CC">
        <w:rPr>
          <w:rFonts w:asciiTheme="minorHAnsi" w:hAnsiTheme="minorHAnsi"/>
          <w:sz w:val="18"/>
          <w:szCs w:val="18"/>
        </w:rPr>
        <w:t>NOA</w:t>
      </w:r>
      <w:r w:rsidR="0067201D" w:rsidRPr="0067201D">
        <w:rPr>
          <w:rFonts w:asciiTheme="minorHAnsi" w:hAnsiTheme="minorHAnsi"/>
          <w:sz w:val="18"/>
          <w:szCs w:val="18"/>
        </w:rPr>
        <w:t xml:space="preserve"> must describe authorized share structure (de</w:t>
      </w:r>
      <w:r w:rsidR="00ED41CC">
        <w:rPr>
          <w:rFonts w:asciiTheme="minorHAnsi" w:hAnsiTheme="minorHAnsi"/>
          <w:sz w:val="18"/>
          <w:szCs w:val="18"/>
        </w:rPr>
        <w:t>fined in s. 1(1))</w:t>
      </w:r>
      <w:r w:rsidR="0067201D">
        <w:rPr>
          <w:rFonts w:asciiTheme="minorHAnsi" w:hAnsiTheme="minorHAnsi"/>
          <w:sz w:val="18"/>
          <w:szCs w:val="18"/>
        </w:rPr>
        <w:t xml:space="preserve"> </w:t>
      </w:r>
      <w:r w:rsidR="0067201D" w:rsidRPr="00EE3654">
        <w:rPr>
          <w:rFonts w:asciiTheme="minorHAnsi" w:hAnsiTheme="minorHAnsi"/>
          <w:color w:val="C45911"/>
          <w:sz w:val="18"/>
          <w:szCs w:val="18"/>
        </w:rPr>
        <w:t>(</w:t>
      </w:r>
      <w:r w:rsidR="0067201D" w:rsidRPr="00EE3654">
        <w:rPr>
          <w:rFonts w:asciiTheme="minorHAnsi" w:hAnsiTheme="minorHAnsi"/>
          <w:b/>
          <w:color w:val="C45911"/>
          <w:sz w:val="18"/>
          <w:szCs w:val="18"/>
        </w:rPr>
        <w:t>BCA 11(g))</w:t>
      </w:r>
      <w:r w:rsidR="0067201D" w:rsidRPr="0067201D">
        <w:rPr>
          <w:rFonts w:asciiTheme="minorHAnsi" w:hAnsiTheme="minorHAnsi"/>
          <w:sz w:val="18"/>
          <w:szCs w:val="18"/>
        </w:rPr>
        <w:t xml:space="preserve"> and set out whether there are </w:t>
      </w:r>
      <w:r w:rsidR="0067201D" w:rsidRPr="0001779A">
        <w:rPr>
          <w:rFonts w:asciiTheme="minorHAnsi" w:hAnsiTheme="minorHAnsi"/>
          <w:b/>
          <w:i/>
          <w:sz w:val="18"/>
          <w:szCs w:val="18"/>
        </w:rPr>
        <w:t>special rights/restrictions at</w:t>
      </w:r>
      <w:r w:rsidRPr="0001779A">
        <w:rPr>
          <w:rFonts w:asciiTheme="minorHAnsi" w:hAnsiTheme="minorHAnsi"/>
          <w:b/>
          <w:i/>
          <w:sz w:val="18"/>
          <w:szCs w:val="18"/>
        </w:rPr>
        <w:t>taching to each class/series</w:t>
      </w:r>
      <w:r>
        <w:rPr>
          <w:rFonts w:asciiTheme="minorHAnsi" w:hAnsiTheme="minorHAnsi"/>
          <w:sz w:val="18"/>
          <w:szCs w:val="18"/>
        </w:rPr>
        <w:t xml:space="preserve"> (</w:t>
      </w:r>
      <w:r w:rsidRPr="00EE3654">
        <w:rPr>
          <w:rFonts w:asciiTheme="minorHAnsi" w:hAnsiTheme="minorHAnsi"/>
          <w:b/>
          <w:color w:val="C45911"/>
          <w:sz w:val="18"/>
          <w:szCs w:val="18"/>
        </w:rPr>
        <w:t>BCA</w:t>
      </w:r>
      <w:r w:rsidR="0067201D" w:rsidRPr="00EE3654">
        <w:rPr>
          <w:rFonts w:asciiTheme="minorHAnsi" w:hAnsiTheme="minorHAnsi"/>
          <w:b/>
          <w:color w:val="C45911"/>
          <w:sz w:val="18"/>
          <w:szCs w:val="18"/>
        </w:rPr>
        <w:t xml:space="preserve"> 11(h)</w:t>
      </w:r>
      <w:r w:rsidR="0067201D" w:rsidRPr="00EE3654">
        <w:rPr>
          <w:rFonts w:asciiTheme="minorHAnsi" w:hAnsiTheme="minorHAnsi"/>
          <w:b/>
          <w:sz w:val="18"/>
          <w:szCs w:val="18"/>
        </w:rPr>
        <w:t>).</w:t>
      </w:r>
      <w:r w:rsidR="0067201D" w:rsidRPr="0067201D">
        <w:rPr>
          <w:rFonts w:asciiTheme="minorHAnsi" w:hAnsiTheme="minorHAnsi"/>
          <w:sz w:val="18"/>
          <w:szCs w:val="18"/>
        </w:rPr>
        <w:t xml:space="preserve"> </w:t>
      </w:r>
    </w:p>
    <w:p w:rsidR="00142FAC" w:rsidRDefault="00142FAC" w:rsidP="00D31B38">
      <w:pPr>
        <w:pStyle w:val="ListBullet"/>
        <w:numPr>
          <w:ilvl w:val="0"/>
          <w:numId w:val="139"/>
        </w:numPr>
        <w:rPr>
          <w:rFonts w:asciiTheme="minorHAnsi" w:hAnsiTheme="minorHAnsi"/>
          <w:sz w:val="18"/>
          <w:szCs w:val="18"/>
        </w:rPr>
      </w:pPr>
      <w:r>
        <w:rPr>
          <w:rFonts w:asciiTheme="minorHAnsi" w:hAnsiTheme="minorHAnsi"/>
          <w:b/>
          <w:sz w:val="18"/>
          <w:szCs w:val="18"/>
        </w:rPr>
        <w:t xml:space="preserve">RECORDS – </w:t>
      </w:r>
      <w:r>
        <w:rPr>
          <w:rFonts w:asciiTheme="minorHAnsi" w:hAnsiTheme="minorHAnsi"/>
          <w:sz w:val="18"/>
          <w:szCs w:val="18"/>
        </w:rPr>
        <w:t>list of SH’s to be maintained (names, addresses, # of shares</w:t>
      </w:r>
      <w:r w:rsidR="007F01BD">
        <w:rPr>
          <w:rFonts w:asciiTheme="minorHAnsi" w:hAnsiTheme="minorHAnsi"/>
          <w:sz w:val="18"/>
          <w:szCs w:val="18"/>
        </w:rPr>
        <w:t>, class or series</w:t>
      </w:r>
      <w:r>
        <w:rPr>
          <w:rFonts w:asciiTheme="minorHAnsi" w:hAnsiTheme="minorHAnsi"/>
          <w:sz w:val="18"/>
          <w:szCs w:val="18"/>
        </w:rPr>
        <w:t>) -</w:t>
      </w:r>
      <w:r w:rsidR="0067201D" w:rsidRPr="0067201D">
        <w:rPr>
          <w:rFonts w:asciiTheme="minorHAnsi" w:hAnsiTheme="minorHAnsi"/>
          <w:b/>
          <w:sz w:val="18"/>
          <w:szCs w:val="18"/>
        </w:rPr>
        <w:t xml:space="preserve"> </w:t>
      </w:r>
      <w:r w:rsidR="0067201D" w:rsidRPr="007F01BD">
        <w:rPr>
          <w:rFonts w:asciiTheme="minorHAnsi" w:hAnsiTheme="minorHAnsi"/>
          <w:b/>
          <w:sz w:val="18"/>
          <w:szCs w:val="18"/>
          <w:u w:val="single"/>
        </w:rPr>
        <w:t>any person</w:t>
      </w:r>
      <w:r w:rsidR="0067201D" w:rsidRPr="0067201D">
        <w:rPr>
          <w:rFonts w:asciiTheme="minorHAnsi" w:hAnsiTheme="minorHAnsi"/>
          <w:sz w:val="18"/>
          <w:szCs w:val="18"/>
        </w:rPr>
        <w:t xml:space="preserve"> can apply to get acces</w:t>
      </w:r>
      <w:r>
        <w:rPr>
          <w:rFonts w:asciiTheme="minorHAnsi" w:hAnsiTheme="minorHAnsi"/>
          <w:sz w:val="18"/>
          <w:szCs w:val="18"/>
        </w:rPr>
        <w:t>s to SH list</w:t>
      </w:r>
      <w:r w:rsidR="0067201D" w:rsidRPr="0067201D">
        <w:rPr>
          <w:rFonts w:asciiTheme="minorHAnsi" w:hAnsiTheme="minorHAnsi"/>
          <w:sz w:val="18"/>
          <w:szCs w:val="18"/>
        </w:rPr>
        <w:t xml:space="preserve"> under </w:t>
      </w:r>
      <w:r w:rsidR="0067201D" w:rsidRPr="00222352">
        <w:rPr>
          <w:rFonts w:asciiTheme="minorHAnsi" w:hAnsiTheme="minorHAnsi"/>
          <w:b/>
          <w:sz w:val="18"/>
          <w:szCs w:val="18"/>
        </w:rPr>
        <w:t>s. 49(1)</w:t>
      </w:r>
      <w:r w:rsidR="0067201D" w:rsidRPr="0067201D">
        <w:rPr>
          <w:rFonts w:asciiTheme="minorHAnsi" w:hAnsiTheme="minorHAnsi"/>
          <w:sz w:val="18"/>
          <w:szCs w:val="18"/>
        </w:rPr>
        <w:t xml:space="preserve"> but must give</w:t>
      </w:r>
      <w:r w:rsidR="007F01BD">
        <w:rPr>
          <w:rFonts w:asciiTheme="minorHAnsi" w:hAnsiTheme="minorHAnsi"/>
          <w:sz w:val="18"/>
          <w:szCs w:val="18"/>
        </w:rPr>
        <w:t xml:space="preserve"> affidavit (saying list won’t be used unless as permitted). </w:t>
      </w:r>
    </w:p>
    <w:p w:rsidR="0067201D" w:rsidRDefault="00142FAC" w:rsidP="00D31B38">
      <w:pPr>
        <w:pStyle w:val="ListBullet"/>
        <w:numPr>
          <w:ilvl w:val="1"/>
          <w:numId w:val="139"/>
        </w:numPr>
        <w:rPr>
          <w:rFonts w:asciiTheme="minorHAnsi" w:hAnsiTheme="minorHAnsi"/>
          <w:sz w:val="18"/>
          <w:szCs w:val="18"/>
        </w:rPr>
      </w:pPr>
      <w:r>
        <w:rPr>
          <w:rFonts w:asciiTheme="minorHAnsi" w:hAnsiTheme="minorHAnsi"/>
          <w:b/>
          <w:sz w:val="18"/>
          <w:szCs w:val="18"/>
        </w:rPr>
        <w:t xml:space="preserve">Restrictions: </w:t>
      </w:r>
      <w:r w:rsidR="0067201D" w:rsidRPr="00142FAC">
        <w:rPr>
          <w:rFonts w:asciiTheme="minorHAnsi" w:hAnsiTheme="minorHAnsi"/>
          <w:b/>
          <w:i/>
          <w:sz w:val="18"/>
          <w:szCs w:val="18"/>
        </w:rPr>
        <w:t>Cannot use list to</w:t>
      </w:r>
      <w:r w:rsidR="0067201D" w:rsidRPr="0067201D">
        <w:rPr>
          <w:rFonts w:asciiTheme="minorHAnsi" w:hAnsiTheme="minorHAnsi"/>
          <w:sz w:val="18"/>
          <w:szCs w:val="18"/>
        </w:rPr>
        <w:t xml:space="preserve"> </w:t>
      </w:r>
      <w:r w:rsidR="0067201D" w:rsidRPr="00142FAC">
        <w:rPr>
          <w:rFonts w:asciiTheme="minorHAnsi" w:hAnsiTheme="minorHAnsi"/>
          <w:sz w:val="18"/>
          <w:szCs w:val="18"/>
          <w:u w:val="single"/>
        </w:rPr>
        <w:t>influence voting, acquire or sell securities</w:t>
      </w:r>
      <w:r w:rsidR="0067201D" w:rsidRPr="0067201D">
        <w:rPr>
          <w:rFonts w:asciiTheme="minorHAnsi" w:hAnsiTheme="minorHAnsi"/>
          <w:sz w:val="18"/>
          <w:szCs w:val="18"/>
        </w:rPr>
        <w:t xml:space="preserve"> of the company</w:t>
      </w:r>
      <w:r>
        <w:rPr>
          <w:rFonts w:asciiTheme="minorHAnsi" w:hAnsiTheme="minorHAnsi"/>
          <w:sz w:val="18"/>
          <w:szCs w:val="18"/>
        </w:rPr>
        <w:t xml:space="preserve"> or effect a reorganization (</w:t>
      </w:r>
      <w:r w:rsidR="0067201D" w:rsidRPr="00142FAC">
        <w:rPr>
          <w:rFonts w:asciiTheme="minorHAnsi" w:hAnsiTheme="minorHAnsi"/>
          <w:b/>
          <w:color w:val="C45911"/>
          <w:sz w:val="18"/>
          <w:szCs w:val="18"/>
        </w:rPr>
        <w:t>49(3)</w:t>
      </w:r>
      <w:r w:rsidR="0067201D" w:rsidRPr="0067201D">
        <w:rPr>
          <w:rFonts w:asciiTheme="minorHAnsi" w:hAnsiTheme="minorHAnsi"/>
          <w:sz w:val="18"/>
          <w:szCs w:val="18"/>
        </w:rPr>
        <w:t>).</w:t>
      </w:r>
    </w:p>
    <w:p w:rsidR="007F01BD" w:rsidRPr="0067201D" w:rsidRDefault="007F01BD" w:rsidP="00D31B38">
      <w:pPr>
        <w:pStyle w:val="ListBullet"/>
        <w:numPr>
          <w:ilvl w:val="1"/>
          <w:numId w:val="139"/>
        </w:numPr>
        <w:rPr>
          <w:rFonts w:asciiTheme="minorHAnsi" w:hAnsiTheme="minorHAnsi"/>
          <w:sz w:val="18"/>
          <w:szCs w:val="18"/>
        </w:rPr>
      </w:pPr>
      <w:r>
        <w:rPr>
          <w:rFonts w:asciiTheme="minorHAnsi" w:hAnsiTheme="minorHAnsi"/>
          <w:b/>
          <w:sz w:val="18"/>
          <w:szCs w:val="18"/>
        </w:rPr>
        <w:t xml:space="preserve">Many shares are held in trust so likely difficult to get too much SH information. </w:t>
      </w:r>
    </w:p>
    <w:p w:rsidR="0067201D" w:rsidRPr="0067201D" w:rsidRDefault="003039C8" w:rsidP="00D31B38">
      <w:pPr>
        <w:pStyle w:val="ListBullet"/>
        <w:numPr>
          <w:ilvl w:val="0"/>
          <w:numId w:val="139"/>
        </w:numPr>
        <w:rPr>
          <w:rFonts w:asciiTheme="minorHAnsi" w:hAnsiTheme="minorHAnsi"/>
          <w:sz w:val="18"/>
          <w:szCs w:val="18"/>
        </w:rPr>
      </w:pPr>
      <w:r>
        <w:rPr>
          <w:rFonts w:asciiTheme="minorHAnsi" w:hAnsiTheme="minorHAnsi"/>
          <w:b/>
          <w:sz w:val="18"/>
          <w:szCs w:val="18"/>
        </w:rPr>
        <w:t xml:space="preserve">AUTHORIZED SHARE STRUCTURE </w:t>
      </w:r>
      <w:r w:rsidR="00135272">
        <w:rPr>
          <w:rFonts w:asciiTheme="minorHAnsi" w:hAnsiTheme="minorHAnsi"/>
          <w:b/>
          <w:sz w:val="18"/>
          <w:szCs w:val="18"/>
        </w:rPr>
        <w:t xml:space="preserve">(ASS) </w:t>
      </w:r>
      <w:r w:rsidR="002C634D">
        <w:rPr>
          <w:rFonts w:asciiTheme="minorHAnsi" w:hAnsiTheme="minorHAnsi"/>
          <w:b/>
          <w:sz w:val="18"/>
          <w:szCs w:val="18"/>
        </w:rPr>
        <w:t>–</w:t>
      </w:r>
      <w:r w:rsidR="0067201D" w:rsidRPr="0067201D">
        <w:rPr>
          <w:rFonts w:asciiTheme="minorHAnsi" w:hAnsiTheme="minorHAnsi"/>
          <w:b/>
          <w:sz w:val="18"/>
          <w:szCs w:val="18"/>
        </w:rPr>
        <w:t xml:space="preserve"> </w:t>
      </w:r>
      <w:r w:rsidR="002C634D">
        <w:rPr>
          <w:rFonts w:asciiTheme="minorHAnsi" w:hAnsiTheme="minorHAnsi"/>
          <w:b/>
          <w:sz w:val="18"/>
          <w:szCs w:val="18"/>
        </w:rPr>
        <w:t xml:space="preserve">Possible Share structure in corp: </w:t>
      </w:r>
      <w:r w:rsidR="002C634D">
        <w:rPr>
          <w:rFonts w:asciiTheme="minorHAnsi" w:hAnsiTheme="minorHAnsi"/>
          <w:sz w:val="18"/>
          <w:szCs w:val="18"/>
        </w:rPr>
        <w:t xml:space="preserve">Can have shares in different classes with different series within those classes, </w:t>
      </w:r>
      <w:r w:rsidR="00E9281A" w:rsidRPr="00135272">
        <w:rPr>
          <w:rFonts w:asciiTheme="minorHAnsi" w:hAnsiTheme="minorHAnsi"/>
          <w:b/>
          <w:sz w:val="18"/>
          <w:szCs w:val="18"/>
          <w:u w:val="single"/>
        </w:rPr>
        <w:t>must consist of</w:t>
      </w:r>
      <w:r w:rsidR="00E9281A">
        <w:rPr>
          <w:rFonts w:asciiTheme="minorHAnsi" w:hAnsiTheme="minorHAnsi"/>
          <w:sz w:val="18"/>
          <w:szCs w:val="18"/>
        </w:rPr>
        <w:t xml:space="preserve"> (</w:t>
      </w:r>
      <w:r w:rsidR="00E9281A" w:rsidRPr="00E9281A">
        <w:rPr>
          <w:rFonts w:asciiTheme="minorHAnsi" w:hAnsiTheme="minorHAnsi"/>
          <w:b/>
          <w:color w:val="C45911"/>
          <w:sz w:val="18"/>
          <w:szCs w:val="18"/>
        </w:rPr>
        <w:t>BCA 52</w:t>
      </w:r>
      <w:r w:rsidR="00E9281A">
        <w:rPr>
          <w:rFonts w:asciiTheme="minorHAnsi" w:hAnsiTheme="minorHAnsi"/>
          <w:sz w:val="18"/>
          <w:szCs w:val="18"/>
        </w:rPr>
        <w:t>):</w:t>
      </w:r>
    </w:p>
    <w:p w:rsidR="0039363D" w:rsidRDefault="00E9281A" w:rsidP="00D31B38">
      <w:pPr>
        <w:pStyle w:val="ListContinue2"/>
        <w:numPr>
          <w:ilvl w:val="2"/>
          <w:numId w:val="139"/>
        </w:numPr>
        <w:spacing w:after="0"/>
        <w:rPr>
          <w:rFonts w:asciiTheme="minorHAnsi" w:hAnsiTheme="minorHAnsi"/>
          <w:sz w:val="18"/>
          <w:szCs w:val="18"/>
        </w:rPr>
      </w:pPr>
      <w:r>
        <w:rPr>
          <w:rFonts w:asciiTheme="minorHAnsi" w:hAnsiTheme="minorHAnsi"/>
          <w:b/>
          <w:sz w:val="18"/>
          <w:szCs w:val="18"/>
        </w:rPr>
        <w:t xml:space="preserve">(a)(i) </w:t>
      </w:r>
      <w:r w:rsidR="003039C8">
        <w:rPr>
          <w:rFonts w:asciiTheme="minorHAnsi" w:hAnsiTheme="minorHAnsi"/>
          <w:sz w:val="18"/>
          <w:szCs w:val="18"/>
        </w:rPr>
        <w:t>Sha</w:t>
      </w:r>
      <w:r w:rsidR="0067201D" w:rsidRPr="0067201D">
        <w:rPr>
          <w:rFonts w:asciiTheme="minorHAnsi" w:hAnsiTheme="minorHAnsi"/>
          <w:sz w:val="18"/>
          <w:szCs w:val="18"/>
        </w:rPr>
        <w:t xml:space="preserve">res </w:t>
      </w:r>
      <w:r w:rsidR="00884C95">
        <w:rPr>
          <w:rFonts w:asciiTheme="minorHAnsi" w:hAnsiTheme="minorHAnsi"/>
          <w:sz w:val="18"/>
          <w:szCs w:val="18"/>
          <w:u w:val="single"/>
        </w:rPr>
        <w:t>with OR</w:t>
      </w:r>
      <w:r w:rsidR="0067201D" w:rsidRPr="005040E2">
        <w:rPr>
          <w:rFonts w:asciiTheme="minorHAnsi" w:hAnsiTheme="minorHAnsi"/>
          <w:sz w:val="18"/>
          <w:szCs w:val="18"/>
          <w:u w:val="single"/>
        </w:rPr>
        <w:t xml:space="preserve"> w/o</w:t>
      </w:r>
      <w:r w:rsidR="0067201D" w:rsidRPr="0067201D">
        <w:rPr>
          <w:rFonts w:asciiTheme="minorHAnsi" w:hAnsiTheme="minorHAnsi"/>
          <w:sz w:val="18"/>
          <w:szCs w:val="18"/>
        </w:rPr>
        <w:t xml:space="preserve"> </w:t>
      </w:r>
      <w:r w:rsidR="0067201D" w:rsidRPr="0067201D">
        <w:rPr>
          <w:rFonts w:asciiTheme="minorHAnsi" w:hAnsiTheme="minorHAnsi"/>
          <w:b/>
          <w:sz w:val="18"/>
          <w:szCs w:val="18"/>
        </w:rPr>
        <w:t>par value</w:t>
      </w:r>
      <w:r w:rsidR="00135272">
        <w:rPr>
          <w:rFonts w:asciiTheme="minorHAnsi" w:hAnsiTheme="minorHAnsi"/>
          <w:sz w:val="18"/>
          <w:szCs w:val="18"/>
        </w:rPr>
        <w:t xml:space="preserve">; </w:t>
      </w:r>
    </w:p>
    <w:p w:rsidR="0039363D" w:rsidRDefault="00E9281A" w:rsidP="00D31B38">
      <w:pPr>
        <w:pStyle w:val="ListContinue2"/>
        <w:numPr>
          <w:ilvl w:val="2"/>
          <w:numId w:val="139"/>
        </w:numPr>
        <w:spacing w:after="0"/>
        <w:rPr>
          <w:rFonts w:asciiTheme="minorHAnsi" w:hAnsiTheme="minorHAnsi"/>
          <w:sz w:val="18"/>
          <w:szCs w:val="18"/>
        </w:rPr>
      </w:pPr>
      <w:r w:rsidRPr="00135272">
        <w:rPr>
          <w:rFonts w:asciiTheme="minorHAnsi" w:hAnsiTheme="minorHAnsi"/>
          <w:b/>
          <w:sz w:val="18"/>
          <w:szCs w:val="18"/>
        </w:rPr>
        <w:t xml:space="preserve">(a)(ii) </w:t>
      </w:r>
      <w:r w:rsidR="003039C8" w:rsidRPr="00135272">
        <w:rPr>
          <w:rFonts w:asciiTheme="minorHAnsi" w:hAnsiTheme="minorHAnsi"/>
          <w:sz w:val="18"/>
          <w:szCs w:val="18"/>
        </w:rPr>
        <w:t>On</w:t>
      </w:r>
      <w:r w:rsidR="0067201D" w:rsidRPr="00135272">
        <w:rPr>
          <w:rFonts w:asciiTheme="minorHAnsi" w:hAnsiTheme="minorHAnsi"/>
          <w:sz w:val="18"/>
          <w:szCs w:val="18"/>
        </w:rPr>
        <w:t xml:space="preserve">e or more </w:t>
      </w:r>
      <w:r w:rsidR="0067201D" w:rsidRPr="00135272">
        <w:rPr>
          <w:rFonts w:asciiTheme="minorHAnsi" w:hAnsiTheme="minorHAnsi"/>
          <w:b/>
          <w:sz w:val="18"/>
          <w:szCs w:val="18"/>
        </w:rPr>
        <w:t>classes</w:t>
      </w:r>
      <w:r w:rsidR="0067201D" w:rsidRPr="00135272">
        <w:rPr>
          <w:rFonts w:asciiTheme="minorHAnsi" w:hAnsiTheme="minorHAnsi"/>
          <w:sz w:val="18"/>
          <w:szCs w:val="18"/>
        </w:rPr>
        <w:t xml:space="preserve">: may involve </w:t>
      </w:r>
      <w:r w:rsidR="0067201D" w:rsidRPr="005A0798">
        <w:rPr>
          <w:rFonts w:asciiTheme="minorHAnsi" w:hAnsiTheme="minorHAnsi"/>
          <w:sz w:val="18"/>
          <w:szCs w:val="18"/>
          <w:u w:val="single"/>
        </w:rPr>
        <w:t>preferential voting rights</w:t>
      </w:r>
      <w:r w:rsidR="005A0798">
        <w:rPr>
          <w:rFonts w:asciiTheme="minorHAnsi" w:hAnsiTheme="minorHAnsi"/>
          <w:sz w:val="18"/>
          <w:szCs w:val="18"/>
        </w:rPr>
        <w:t xml:space="preserve"> (see below)</w:t>
      </w:r>
      <w:r w:rsidR="0067201D" w:rsidRPr="00135272">
        <w:rPr>
          <w:rFonts w:asciiTheme="minorHAnsi" w:hAnsiTheme="minorHAnsi"/>
          <w:sz w:val="18"/>
          <w:szCs w:val="18"/>
        </w:rPr>
        <w:t xml:space="preserve"> and/or p</w:t>
      </w:r>
      <w:r w:rsidR="0039363D">
        <w:rPr>
          <w:rFonts w:asciiTheme="minorHAnsi" w:hAnsiTheme="minorHAnsi"/>
          <w:sz w:val="18"/>
          <w:szCs w:val="18"/>
        </w:rPr>
        <w:t>referential access to money (</w:t>
      </w:r>
      <w:r w:rsidR="0039363D">
        <w:rPr>
          <w:rFonts w:asciiTheme="minorHAnsi" w:hAnsiTheme="minorHAnsi"/>
          <w:b/>
          <w:sz w:val="18"/>
          <w:szCs w:val="18"/>
        </w:rPr>
        <w:t xml:space="preserve">NB: </w:t>
      </w:r>
      <w:r w:rsidR="0039363D" w:rsidRPr="0039363D">
        <w:rPr>
          <w:rFonts w:asciiTheme="minorHAnsi" w:hAnsiTheme="minorHAnsi"/>
          <w:sz w:val="18"/>
          <w:szCs w:val="18"/>
        </w:rPr>
        <w:t xml:space="preserve">if corp only has one class of shares the rights of the SH are equal in all respects, </w:t>
      </w:r>
      <w:r w:rsidR="007B6360" w:rsidRPr="007B6360">
        <w:rPr>
          <w:rFonts w:asciiTheme="minorHAnsi" w:hAnsiTheme="minorHAnsi"/>
          <w:b/>
          <w:sz w:val="18"/>
          <w:szCs w:val="18"/>
          <w:u w:val="single"/>
        </w:rPr>
        <w:t xml:space="preserve">logically </w:t>
      </w:r>
      <w:r w:rsidR="0039363D" w:rsidRPr="007B6360">
        <w:rPr>
          <w:rFonts w:asciiTheme="minorHAnsi" w:hAnsiTheme="minorHAnsi"/>
          <w:b/>
          <w:sz w:val="18"/>
          <w:szCs w:val="18"/>
          <w:u w:val="single"/>
        </w:rPr>
        <w:t>includes</w:t>
      </w:r>
      <w:r w:rsidR="0039363D" w:rsidRPr="0039363D">
        <w:rPr>
          <w:rFonts w:asciiTheme="minorHAnsi" w:hAnsiTheme="minorHAnsi"/>
          <w:b/>
          <w:i/>
          <w:sz w:val="18"/>
          <w:szCs w:val="18"/>
        </w:rPr>
        <w:t>: 1) right to vote, b) right to receive dividends, and c) right to receive property upon dissolution</w:t>
      </w:r>
      <w:r w:rsidR="0039363D">
        <w:rPr>
          <w:rFonts w:asciiTheme="minorHAnsi" w:hAnsiTheme="minorHAnsi"/>
          <w:sz w:val="18"/>
          <w:szCs w:val="18"/>
        </w:rPr>
        <w:t>);</w:t>
      </w:r>
      <w:r w:rsidR="00135272" w:rsidRPr="0039363D">
        <w:rPr>
          <w:rFonts w:asciiTheme="minorHAnsi" w:hAnsiTheme="minorHAnsi"/>
          <w:sz w:val="18"/>
          <w:szCs w:val="18"/>
        </w:rPr>
        <w:t xml:space="preserve"> </w:t>
      </w:r>
    </w:p>
    <w:p w:rsidR="0067201D" w:rsidRDefault="00E9281A" w:rsidP="00D31B38">
      <w:pPr>
        <w:pStyle w:val="ListContinue2"/>
        <w:numPr>
          <w:ilvl w:val="2"/>
          <w:numId w:val="139"/>
        </w:numPr>
        <w:spacing w:after="0"/>
        <w:rPr>
          <w:rFonts w:asciiTheme="minorHAnsi" w:hAnsiTheme="minorHAnsi"/>
          <w:sz w:val="18"/>
          <w:szCs w:val="18"/>
        </w:rPr>
      </w:pPr>
      <w:r w:rsidRPr="00135272">
        <w:rPr>
          <w:rFonts w:asciiTheme="minorHAnsi" w:hAnsiTheme="minorHAnsi"/>
          <w:b/>
          <w:sz w:val="18"/>
          <w:szCs w:val="18"/>
        </w:rPr>
        <w:t xml:space="preserve">(b) </w:t>
      </w:r>
      <w:r w:rsidR="003039C8" w:rsidRPr="00135272">
        <w:rPr>
          <w:rFonts w:asciiTheme="minorHAnsi" w:hAnsiTheme="minorHAnsi"/>
          <w:sz w:val="18"/>
          <w:szCs w:val="18"/>
        </w:rPr>
        <w:t>M</w:t>
      </w:r>
      <w:r w:rsidR="0067201D" w:rsidRPr="00135272">
        <w:rPr>
          <w:rFonts w:asciiTheme="minorHAnsi" w:hAnsiTheme="minorHAnsi"/>
          <w:sz w:val="18"/>
          <w:szCs w:val="18"/>
        </w:rPr>
        <w:t xml:space="preserve">ay include one or more </w:t>
      </w:r>
      <w:r w:rsidR="0067201D" w:rsidRPr="00135272">
        <w:rPr>
          <w:rFonts w:asciiTheme="minorHAnsi" w:hAnsiTheme="minorHAnsi"/>
          <w:b/>
          <w:sz w:val="18"/>
          <w:szCs w:val="18"/>
        </w:rPr>
        <w:t>series</w:t>
      </w:r>
      <w:r w:rsidR="0067201D" w:rsidRPr="00135272">
        <w:rPr>
          <w:rFonts w:asciiTheme="minorHAnsi" w:hAnsiTheme="minorHAnsi"/>
          <w:sz w:val="18"/>
          <w:szCs w:val="18"/>
        </w:rPr>
        <w:t xml:space="preserve"> in any class of shares if special rights/restrictions attached to the shares of that class provide for that inclusion</w:t>
      </w:r>
    </w:p>
    <w:p w:rsidR="00884C95" w:rsidRPr="00135272" w:rsidRDefault="00884C95" w:rsidP="00D31B38">
      <w:pPr>
        <w:pStyle w:val="ListContinue2"/>
        <w:numPr>
          <w:ilvl w:val="1"/>
          <w:numId w:val="139"/>
        </w:numPr>
        <w:spacing w:after="0"/>
        <w:rPr>
          <w:rFonts w:asciiTheme="minorHAnsi" w:hAnsiTheme="minorHAnsi"/>
          <w:sz w:val="18"/>
          <w:szCs w:val="18"/>
        </w:rPr>
      </w:pPr>
      <w:r>
        <w:rPr>
          <w:rFonts w:asciiTheme="minorHAnsi" w:hAnsiTheme="minorHAnsi"/>
          <w:b/>
          <w:sz w:val="18"/>
          <w:szCs w:val="18"/>
        </w:rPr>
        <w:t xml:space="preserve">*MOST BC COMPANIES ARE INCORPORATED HAVING COMMON SHARES W/O PAR VALUE. </w:t>
      </w:r>
    </w:p>
    <w:p w:rsidR="0067201D" w:rsidRPr="0067201D" w:rsidRDefault="00E9281A" w:rsidP="00D31B38">
      <w:pPr>
        <w:pStyle w:val="ListBullet2"/>
        <w:numPr>
          <w:ilvl w:val="1"/>
          <w:numId w:val="139"/>
        </w:numPr>
        <w:rPr>
          <w:rFonts w:asciiTheme="minorHAnsi" w:hAnsiTheme="minorHAnsi"/>
          <w:sz w:val="18"/>
          <w:szCs w:val="18"/>
        </w:rPr>
      </w:pPr>
      <w:r>
        <w:rPr>
          <w:rFonts w:asciiTheme="minorHAnsi" w:hAnsiTheme="minorHAnsi"/>
          <w:b/>
          <w:sz w:val="18"/>
          <w:szCs w:val="18"/>
        </w:rPr>
        <w:t xml:space="preserve">NOTICE OF ARTICLES - </w:t>
      </w:r>
      <w:r w:rsidR="00135272">
        <w:rPr>
          <w:rFonts w:asciiTheme="minorHAnsi" w:hAnsiTheme="minorHAnsi"/>
          <w:sz w:val="18"/>
          <w:szCs w:val="18"/>
        </w:rPr>
        <w:t>must set out the</w:t>
      </w:r>
      <w:r w:rsidR="0067201D" w:rsidRPr="0067201D">
        <w:rPr>
          <w:rFonts w:asciiTheme="minorHAnsi" w:hAnsiTheme="minorHAnsi"/>
          <w:sz w:val="18"/>
          <w:szCs w:val="18"/>
        </w:rPr>
        <w:t xml:space="preserve"> name of each class or series; the </w:t>
      </w:r>
      <w:r w:rsidR="0067201D" w:rsidRPr="004E33C7">
        <w:rPr>
          <w:rFonts w:asciiTheme="minorHAnsi" w:hAnsiTheme="minorHAnsi"/>
          <w:b/>
          <w:i/>
          <w:sz w:val="18"/>
          <w:szCs w:val="18"/>
        </w:rPr>
        <w:t>maxim</w:t>
      </w:r>
      <w:r w:rsidR="00884C95">
        <w:rPr>
          <w:rFonts w:asciiTheme="minorHAnsi" w:hAnsiTheme="minorHAnsi"/>
          <w:b/>
          <w:i/>
          <w:sz w:val="18"/>
          <w:szCs w:val="18"/>
        </w:rPr>
        <w:t>um #</w:t>
      </w:r>
      <w:r w:rsidR="0067201D" w:rsidRPr="004E33C7">
        <w:rPr>
          <w:rFonts w:asciiTheme="minorHAnsi" w:hAnsiTheme="minorHAnsi"/>
          <w:b/>
          <w:i/>
          <w:sz w:val="18"/>
          <w:szCs w:val="18"/>
        </w:rPr>
        <w:t xml:space="preserve"> for each class and series</w:t>
      </w:r>
      <w:r w:rsidR="0067201D" w:rsidRPr="0067201D">
        <w:rPr>
          <w:rFonts w:asciiTheme="minorHAnsi" w:hAnsiTheme="minorHAnsi"/>
          <w:sz w:val="18"/>
          <w:szCs w:val="18"/>
        </w:rPr>
        <w:t xml:space="preserve"> (or say there’s no max.); any par value and identify any shares </w:t>
      </w:r>
      <w:r w:rsidR="00135272">
        <w:rPr>
          <w:rFonts w:asciiTheme="minorHAnsi" w:hAnsiTheme="minorHAnsi"/>
          <w:sz w:val="18"/>
          <w:szCs w:val="18"/>
        </w:rPr>
        <w:t>w/o par value as being that (</w:t>
      </w:r>
      <w:r w:rsidR="00135272" w:rsidRPr="00135272">
        <w:rPr>
          <w:rFonts w:asciiTheme="minorHAnsi" w:hAnsiTheme="minorHAnsi"/>
          <w:b/>
          <w:color w:val="C45911"/>
          <w:sz w:val="18"/>
          <w:szCs w:val="18"/>
        </w:rPr>
        <w:t xml:space="preserve">BCA </w:t>
      </w:r>
      <w:r w:rsidR="0067201D" w:rsidRPr="00135272">
        <w:rPr>
          <w:rFonts w:asciiTheme="minorHAnsi" w:hAnsiTheme="minorHAnsi"/>
          <w:b/>
          <w:color w:val="C45911"/>
          <w:sz w:val="18"/>
          <w:szCs w:val="18"/>
        </w:rPr>
        <w:t>53</w:t>
      </w:r>
      <w:r w:rsidR="0067201D" w:rsidRPr="0067201D">
        <w:rPr>
          <w:rFonts w:asciiTheme="minorHAnsi" w:hAnsiTheme="minorHAnsi"/>
          <w:sz w:val="18"/>
          <w:szCs w:val="18"/>
        </w:rPr>
        <w:t>)</w:t>
      </w:r>
    </w:p>
    <w:p w:rsidR="0067201D" w:rsidRPr="00E30728" w:rsidRDefault="00135272" w:rsidP="00D31B38">
      <w:pPr>
        <w:pStyle w:val="ListBullet"/>
        <w:numPr>
          <w:ilvl w:val="1"/>
          <w:numId w:val="139"/>
        </w:numPr>
        <w:rPr>
          <w:rFonts w:asciiTheme="minorHAnsi" w:hAnsiTheme="minorHAnsi"/>
          <w:sz w:val="18"/>
          <w:szCs w:val="18"/>
        </w:rPr>
      </w:pPr>
      <w:r>
        <w:rPr>
          <w:rFonts w:asciiTheme="minorHAnsi" w:hAnsiTheme="minorHAnsi"/>
          <w:b/>
          <w:sz w:val="18"/>
          <w:szCs w:val="18"/>
        </w:rPr>
        <w:t xml:space="preserve">CHANGES TO ASS </w:t>
      </w:r>
      <w:r w:rsidR="004E33C7">
        <w:rPr>
          <w:rFonts w:asciiTheme="minorHAnsi" w:hAnsiTheme="minorHAnsi"/>
          <w:b/>
          <w:sz w:val="18"/>
          <w:szCs w:val="18"/>
        </w:rPr>
        <w:t xml:space="preserve">– company can change share structure </w:t>
      </w:r>
      <w:r>
        <w:rPr>
          <w:rFonts w:asciiTheme="minorHAnsi" w:hAnsiTheme="minorHAnsi"/>
          <w:b/>
          <w:sz w:val="18"/>
          <w:szCs w:val="18"/>
        </w:rPr>
        <w:t>-</w:t>
      </w:r>
      <w:r w:rsidR="0067201D" w:rsidRPr="0067201D">
        <w:rPr>
          <w:rFonts w:asciiTheme="minorHAnsi" w:hAnsiTheme="minorHAnsi"/>
          <w:sz w:val="18"/>
          <w:szCs w:val="18"/>
        </w:rPr>
        <w:t xml:space="preserve"> may create 1+ classes or series, increase, reduce or eliminate the maximum authorized to issue or establish a maxim</w:t>
      </w:r>
      <w:r>
        <w:rPr>
          <w:rFonts w:asciiTheme="minorHAnsi" w:hAnsiTheme="minorHAnsi"/>
          <w:sz w:val="18"/>
          <w:szCs w:val="18"/>
        </w:rPr>
        <w:t>um, etc. (</w:t>
      </w:r>
      <w:r w:rsidRPr="00135272">
        <w:rPr>
          <w:rFonts w:asciiTheme="minorHAnsi" w:hAnsiTheme="minorHAnsi"/>
          <w:b/>
          <w:color w:val="C45911"/>
          <w:sz w:val="18"/>
          <w:szCs w:val="18"/>
        </w:rPr>
        <w:t>BCA</w:t>
      </w:r>
      <w:r w:rsidR="0067201D" w:rsidRPr="00135272">
        <w:rPr>
          <w:rFonts w:asciiTheme="minorHAnsi" w:hAnsiTheme="minorHAnsi"/>
          <w:b/>
          <w:color w:val="C45911"/>
          <w:sz w:val="18"/>
          <w:szCs w:val="18"/>
        </w:rPr>
        <w:t xml:space="preserve"> 54(1)</w:t>
      </w:r>
      <w:r w:rsidR="0067201D" w:rsidRPr="0067201D">
        <w:rPr>
          <w:rFonts w:asciiTheme="minorHAnsi" w:hAnsiTheme="minorHAnsi"/>
          <w:sz w:val="18"/>
          <w:szCs w:val="18"/>
        </w:rPr>
        <w:t xml:space="preserve">); but must </w:t>
      </w:r>
      <w:r w:rsidR="0067201D" w:rsidRPr="0067201D">
        <w:rPr>
          <w:rFonts w:asciiTheme="minorHAnsi" w:hAnsiTheme="minorHAnsi"/>
          <w:b/>
          <w:sz w:val="18"/>
          <w:szCs w:val="18"/>
        </w:rPr>
        <w:t>amend notice of articles and articles accordingly</w:t>
      </w:r>
      <w:r w:rsidR="0067201D" w:rsidRPr="0067201D">
        <w:rPr>
          <w:rFonts w:asciiTheme="minorHAnsi" w:hAnsiTheme="minorHAnsi"/>
          <w:sz w:val="18"/>
          <w:szCs w:val="18"/>
        </w:rPr>
        <w:t xml:space="preserve"> (both of which require </w:t>
      </w:r>
      <w:r w:rsidR="0067201D" w:rsidRPr="00E30728">
        <w:rPr>
          <w:rFonts w:asciiTheme="minorHAnsi" w:hAnsiTheme="minorHAnsi"/>
          <w:sz w:val="18"/>
          <w:szCs w:val="18"/>
        </w:rPr>
        <w:t>special resolution); or effect the chang</w:t>
      </w:r>
      <w:r w:rsidRPr="00E30728">
        <w:rPr>
          <w:rFonts w:asciiTheme="minorHAnsi" w:hAnsiTheme="minorHAnsi"/>
          <w:sz w:val="18"/>
          <w:szCs w:val="18"/>
        </w:rPr>
        <w:t>e through special resolution (</w:t>
      </w:r>
      <w:r w:rsidRPr="00E30728">
        <w:rPr>
          <w:rFonts w:asciiTheme="minorHAnsi" w:hAnsiTheme="minorHAnsi"/>
          <w:b/>
          <w:color w:val="C45911"/>
          <w:sz w:val="18"/>
          <w:szCs w:val="18"/>
        </w:rPr>
        <w:t>BCA</w:t>
      </w:r>
      <w:r w:rsidR="0067201D" w:rsidRPr="00E30728">
        <w:rPr>
          <w:rFonts w:asciiTheme="minorHAnsi" w:hAnsiTheme="minorHAnsi"/>
          <w:b/>
          <w:color w:val="C45911"/>
          <w:sz w:val="18"/>
          <w:szCs w:val="18"/>
        </w:rPr>
        <w:t xml:space="preserve"> 54(3))</w:t>
      </w:r>
    </w:p>
    <w:p w:rsidR="0067201D" w:rsidRPr="00E30728" w:rsidRDefault="00902C59" w:rsidP="00D31B38">
      <w:pPr>
        <w:pStyle w:val="ListBullet"/>
        <w:numPr>
          <w:ilvl w:val="0"/>
          <w:numId w:val="139"/>
        </w:numPr>
        <w:rPr>
          <w:rFonts w:asciiTheme="minorHAnsi" w:hAnsiTheme="minorHAnsi"/>
          <w:sz w:val="18"/>
          <w:szCs w:val="18"/>
        </w:rPr>
      </w:pPr>
      <w:r w:rsidRPr="00E30728">
        <w:rPr>
          <w:rFonts w:asciiTheme="minorHAnsi" w:hAnsiTheme="minorHAnsi"/>
          <w:b/>
          <w:sz w:val="18"/>
          <w:szCs w:val="18"/>
        </w:rPr>
        <w:t>NATURE OF SHARE INTEREST -</w:t>
      </w:r>
      <w:r w:rsidR="0067201D" w:rsidRPr="00E30728">
        <w:rPr>
          <w:rFonts w:asciiTheme="minorHAnsi" w:hAnsiTheme="minorHAnsi"/>
          <w:b/>
          <w:sz w:val="18"/>
          <w:szCs w:val="18"/>
        </w:rPr>
        <w:t xml:space="preserve"> </w:t>
      </w:r>
      <w:r w:rsidR="002C634D">
        <w:rPr>
          <w:rFonts w:asciiTheme="minorHAnsi" w:hAnsiTheme="minorHAnsi"/>
          <w:sz w:val="18"/>
          <w:szCs w:val="18"/>
        </w:rPr>
        <w:t xml:space="preserve">share is a personal estate </w:t>
      </w:r>
      <w:r w:rsidRPr="00E30728">
        <w:rPr>
          <w:rFonts w:asciiTheme="minorHAnsi" w:hAnsiTheme="minorHAnsi"/>
          <w:sz w:val="18"/>
          <w:szCs w:val="18"/>
        </w:rPr>
        <w:t>(</w:t>
      </w:r>
      <w:r w:rsidRPr="00E30728">
        <w:rPr>
          <w:rFonts w:asciiTheme="minorHAnsi" w:hAnsiTheme="minorHAnsi"/>
          <w:b/>
          <w:color w:val="C45911"/>
          <w:sz w:val="18"/>
          <w:szCs w:val="18"/>
        </w:rPr>
        <w:t>BCA</w:t>
      </w:r>
      <w:r w:rsidR="0067201D" w:rsidRPr="00E30728">
        <w:rPr>
          <w:rFonts w:asciiTheme="minorHAnsi" w:hAnsiTheme="minorHAnsi"/>
          <w:b/>
          <w:color w:val="C45911"/>
          <w:sz w:val="18"/>
          <w:szCs w:val="18"/>
        </w:rPr>
        <w:t xml:space="preserve"> 56</w:t>
      </w:r>
      <w:r w:rsidR="0067201D" w:rsidRPr="00E30728">
        <w:rPr>
          <w:rFonts w:asciiTheme="minorHAnsi" w:hAnsiTheme="minorHAnsi"/>
          <w:sz w:val="18"/>
          <w:szCs w:val="18"/>
        </w:rPr>
        <w:t>)</w:t>
      </w:r>
      <w:r w:rsidR="002C634D">
        <w:rPr>
          <w:rFonts w:asciiTheme="minorHAnsi" w:hAnsiTheme="minorHAnsi"/>
          <w:sz w:val="18"/>
          <w:szCs w:val="18"/>
        </w:rPr>
        <w:t xml:space="preserve"> also intangible even if takes a written form – even if corp only owns land a share would not be an interest in land. </w:t>
      </w:r>
    </w:p>
    <w:p w:rsidR="0067201D" w:rsidRPr="00E30728" w:rsidRDefault="00902C59" w:rsidP="00D31B38">
      <w:pPr>
        <w:pStyle w:val="ListBullet"/>
        <w:numPr>
          <w:ilvl w:val="0"/>
          <w:numId w:val="139"/>
        </w:numPr>
        <w:rPr>
          <w:rFonts w:asciiTheme="minorHAnsi" w:hAnsiTheme="minorHAnsi"/>
          <w:sz w:val="18"/>
          <w:szCs w:val="18"/>
        </w:rPr>
      </w:pPr>
      <w:r w:rsidRPr="00FC2B2C">
        <w:rPr>
          <w:rFonts w:asciiTheme="minorHAnsi" w:hAnsiTheme="minorHAnsi"/>
          <w:b/>
          <w:sz w:val="18"/>
          <w:szCs w:val="18"/>
          <w:u w:val="single"/>
        </w:rPr>
        <w:t>CLASSES</w:t>
      </w:r>
      <w:r w:rsidR="00CC0DDF">
        <w:rPr>
          <w:rFonts w:asciiTheme="minorHAnsi" w:hAnsiTheme="minorHAnsi"/>
          <w:b/>
          <w:sz w:val="18"/>
          <w:szCs w:val="18"/>
        </w:rPr>
        <w:t xml:space="preserve"> (</w:t>
      </w:r>
      <w:r w:rsidR="00CC0DDF" w:rsidRPr="00C4152A">
        <w:rPr>
          <w:rFonts w:asciiTheme="minorHAnsi" w:hAnsiTheme="minorHAnsi"/>
          <w:b/>
          <w:i/>
          <w:sz w:val="18"/>
          <w:szCs w:val="18"/>
        </w:rPr>
        <w:t xml:space="preserve">Category of shares w/ particular </w:t>
      </w:r>
      <w:r w:rsidR="00C4152A">
        <w:rPr>
          <w:rFonts w:asciiTheme="minorHAnsi" w:hAnsiTheme="minorHAnsi"/>
          <w:b/>
          <w:i/>
          <w:sz w:val="18"/>
          <w:szCs w:val="18"/>
        </w:rPr>
        <w:t>characteristics</w:t>
      </w:r>
      <w:r w:rsidR="004E33C7">
        <w:rPr>
          <w:rFonts w:asciiTheme="minorHAnsi" w:hAnsiTheme="minorHAnsi"/>
          <w:b/>
          <w:i/>
          <w:sz w:val="18"/>
          <w:szCs w:val="18"/>
        </w:rPr>
        <w:t>, differentiating the three basic rights the shares must have (particularly dividend or voting rights)</w:t>
      </w:r>
      <w:r w:rsidR="00CC0DDF">
        <w:rPr>
          <w:rFonts w:asciiTheme="minorHAnsi" w:hAnsiTheme="minorHAnsi"/>
          <w:sz w:val="18"/>
          <w:szCs w:val="18"/>
        </w:rPr>
        <w:t>)</w:t>
      </w:r>
      <w:r w:rsidRPr="00E30728">
        <w:rPr>
          <w:rFonts w:asciiTheme="minorHAnsi" w:hAnsiTheme="minorHAnsi"/>
          <w:b/>
          <w:sz w:val="18"/>
          <w:szCs w:val="18"/>
        </w:rPr>
        <w:t xml:space="preserve"> -</w:t>
      </w:r>
      <w:r w:rsidR="0067201D" w:rsidRPr="00E30728">
        <w:rPr>
          <w:rFonts w:asciiTheme="minorHAnsi" w:hAnsiTheme="minorHAnsi"/>
          <w:sz w:val="18"/>
          <w:szCs w:val="18"/>
        </w:rPr>
        <w:t xml:space="preserve"> </w:t>
      </w:r>
      <w:r w:rsidR="00E30728" w:rsidRPr="00E30728">
        <w:rPr>
          <w:rFonts w:asciiTheme="minorHAnsi" w:hAnsiTheme="minorHAnsi"/>
          <w:sz w:val="18"/>
          <w:szCs w:val="18"/>
        </w:rPr>
        <w:t xml:space="preserve">Default position </w:t>
      </w:r>
      <w:r w:rsidR="004779F6">
        <w:rPr>
          <w:rFonts w:asciiTheme="minorHAnsi" w:hAnsiTheme="minorHAnsi"/>
          <w:sz w:val="18"/>
          <w:szCs w:val="18"/>
        </w:rPr>
        <w:t>=</w:t>
      </w:r>
      <w:r w:rsidR="00E30728" w:rsidRPr="00E30728">
        <w:rPr>
          <w:rFonts w:asciiTheme="minorHAnsi" w:hAnsiTheme="minorHAnsi"/>
          <w:sz w:val="18"/>
          <w:szCs w:val="18"/>
        </w:rPr>
        <w:t xml:space="preserve"> </w:t>
      </w:r>
      <w:r w:rsidR="00E30728" w:rsidRPr="00F87AC2">
        <w:rPr>
          <w:rFonts w:asciiTheme="minorHAnsi" w:hAnsiTheme="minorHAnsi"/>
          <w:sz w:val="18"/>
          <w:szCs w:val="18"/>
          <w:u w:val="single"/>
        </w:rPr>
        <w:t xml:space="preserve">one class </w:t>
      </w:r>
      <w:r w:rsidR="00E30728" w:rsidRPr="00E30728">
        <w:rPr>
          <w:rFonts w:asciiTheme="minorHAnsi" w:hAnsiTheme="minorHAnsi"/>
          <w:sz w:val="18"/>
          <w:szCs w:val="18"/>
        </w:rPr>
        <w:t>(</w:t>
      </w:r>
      <w:r w:rsidR="00E30728" w:rsidRPr="00E30728">
        <w:rPr>
          <w:rFonts w:asciiTheme="minorHAnsi" w:hAnsiTheme="minorHAnsi"/>
          <w:b/>
          <w:color w:val="C45911"/>
          <w:sz w:val="18"/>
          <w:szCs w:val="18"/>
        </w:rPr>
        <w:t>BCA 59(2)</w:t>
      </w:r>
      <w:r w:rsidR="00E30728" w:rsidRPr="00E30728">
        <w:rPr>
          <w:rFonts w:asciiTheme="minorHAnsi" w:hAnsiTheme="minorHAnsi"/>
          <w:sz w:val="18"/>
          <w:szCs w:val="18"/>
        </w:rPr>
        <w:t xml:space="preserve">) </w:t>
      </w:r>
      <w:r w:rsidR="00E30728" w:rsidRPr="00E30728">
        <w:rPr>
          <w:rFonts w:asciiTheme="minorHAnsi" w:hAnsiTheme="minorHAnsi"/>
          <w:b/>
          <w:sz w:val="18"/>
          <w:szCs w:val="18"/>
        </w:rPr>
        <w:t>//</w:t>
      </w:r>
      <w:r w:rsidR="00E30728" w:rsidRPr="00E30728">
        <w:rPr>
          <w:rFonts w:asciiTheme="minorHAnsi" w:hAnsiTheme="minorHAnsi"/>
          <w:sz w:val="18"/>
          <w:szCs w:val="18"/>
        </w:rPr>
        <w:t xml:space="preserve"> C</w:t>
      </w:r>
      <w:r w:rsidR="0067201D" w:rsidRPr="00E30728">
        <w:rPr>
          <w:rFonts w:asciiTheme="minorHAnsi" w:hAnsiTheme="minorHAnsi"/>
          <w:sz w:val="18"/>
          <w:szCs w:val="18"/>
        </w:rPr>
        <w:t>an have on</w:t>
      </w:r>
      <w:r w:rsidR="00E30728" w:rsidRPr="00E30728">
        <w:rPr>
          <w:rFonts w:asciiTheme="minorHAnsi" w:hAnsiTheme="minorHAnsi"/>
          <w:sz w:val="18"/>
          <w:szCs w:val="18"/>
        </w:rPr>
        <w:t>e or more classes (</w:t>
      </w:r>
      <w:r w:rsidR="00E30728" w:rsidRPr="00E30728">
        <w:rPr>
          <w:rFonts w:asciiTheme="minorHAnsi" w:hAnsiTheme="minorHAnsi"/>
          <w:b/>
          <w:color w:val="C45911"/>
          <w:sz w:val="18"/>
          <w:szCs w:val="18"/>
        </w:rPr>
        <w:t xml:space="preserve">BCA </w:t>
      </w:r>
      <w:r w:rsidR="0067201D" w:rsidRPr="00E30728">
        <w:rPr>
          <w:rFonts w:asciiTheme="minorHAnsi" w:hAnsiTheme="minorHAnsi"/>
          <w:b/>
          <w:color w:val="C45911"/>
          <w:sz w:val="18"/>
          <w:szCs w:val="18"/>
        </w:rPr>
        <w:t>59(1))</w:t>
      </w:r>
      <w:r w:rsidR="0067201D" w:rsidRPr="00E30728">
        <w:rPr>
          <w:rFonts w:asciiTheme="minorHAnsi" w:hAnsiTheme="minorHAnsi"/>
          <w:color w:val="C45911"/>
          <w:sz w:val="18"/>
          <w:szCs w:val="18"/>
        </w:rPr>
        <w:t xml:space="preserve"> </w:t>
      </w:r>
      <w:r w:rsidR="0067201D" w:rsidRPr="00E30728">
        <w:rPr>
          <w:rFonts w:asciiTheme="minorHAnsi" w:hAnsiTheme="minorHAnsi"/>
          <w:sz w:val="18"/>
          <w:szCs w:val="18"/>
        </w:rPr>
        <w:t xml:space="preserve">&amp; w/in class </w:t>
      </w:r>
      <w:r w:rsidR="00AB325C">
        <w:rPr>
          <w:rFonts w:asciiTheme="minorHAnsi" w:hAnsiTheme="minorHAnsi"/>
          <w:sz w:val="18"/>
          <w:szCs w:val="18"/>
        </w:rPr>
        <w:t xml:space="preserve">presumption that </w:t>
      </w:r>
      <w:r w:rsidR="0067201D" w:rsidRPr="00AB325C">
        <w:rPr>
          <w:rFonts w:asciiTheme="minorHAnsi" w:hAnsiTheme="minorHAnsi"/>
          <w:sz w:val="18"/>
          <w:szCs w:val="18"/>
          <w:u w:val="single"/>
        </w:rPr>
        <w:t>every share i</w:t>
      </w:r>
      <w:r w:rsidR="00E30728" w:rsidRPr="00AB325C">
        <w:rPr>
          <w:rFonts w:asciiTheme="minorHAnsi" w:hAnsiTheme="minorHAnsi"/>
          <w:sz w:val="18"/>
          <w:szCs w:val="18"/>
          <w:u w:val="single"/>
        </w:rPr>
        <w:t>s equal to the other</w:t>
      </w:r>
      <w:r w:rsidR="00E30728" w:rsidRPr="00E30728">
        <w:rPr>
          <w:rFonts w:asciiTheme="minorHAnsi" w:hAnsiTheme="minorHAnsi"/>
          <w:sz w:val="18"/>
          <w:szCs w:val="18"/>
        </w:rPr>
        <w:t xml:space="preserve"> (</w:t>
      </w:r>
      <w:r w:rsidR="00E30728" w:rsidRPr="00E30728">
        <w:rPr>
          <w:rFonts w:asciiTheme="minorHAnsi" w:hAnsiTheme="minorHAnsi"/>
          <w:b/>
          <w:color w:val="C45911"/>
          <w:sz w:val="18"/>
          <w:szCs w:val="18"/>
        </w:rPr>
        <w:t>BCA 59(3))</w:t>
      </w:r>
      <w:r w:rsidR="00E30728" w:rsidRPr="00E30728">
        <w:rPr>
          <w:rFonts w:asciiTheme="minorHAnsi" w:hAnsiTheme="minorHAnsi"/>
          <w:color w:val="C45911"/>
          <w:sz w:val="18"/>
          <w:szCs w:val="18"/>
        </w:rPr>
        <w:t xml:space="preserve"> </w:t>
      </w:r>
      <w:r w:rsidR="00E30728" w:rsidRPr="00E30728">
        <w:rPr>
          <w:rFonts w:asciiTheme="minorHAnsi" w:hAnsiTheme="minorHAnsi"/>
          <w:b/>
          <w:sz w:val="18"/>
          <w:szCs w:val="18"/>
        </w:rPr>
        <w:t>//</w:t>
      </w:r>
      <w:r w:rsidR="0067201D" w:rsidRPr="00E30728">
        <w:rPr>
          <w:rFonts w:asciiTheme="minorHAnsi" w:hAnsiTheme="minorHAnsi"/>
          <w:sz w:val="18"/>
          <w:szCs w:val="18"/>
        </w:rPr>
        <w:t xml:space="preserve"> Each share of a class must have same rights or restrictions </w:t>
      </w:r>
      <w:r w:rsidR="00E30728" w:rsidRPr="00E30728">
        <w:rPr>
          <w:rFonts w:asciiTheme="minorHAnsi" w:hAnsiTheme="minorHAnsi"/>
          <w:sz w:val="18"/>
          <w:szCs w:val="18"/>
        </w:rPr>
        <w:t>as every other share in class (</w:t>
      </w:r>
      <w:r w:rsidR="00E30728" w:rsidRPr="00E30728">
        <w:rPr>
          <w:rFonts w:asciiTheme="minorHAnsi" w:hAnsiTheme="minorHAnsi"/>
          <w:b/>
          <w:color w:val="C45911"/>
          <w:sz w:val="18"/>
          <w:szCs w:val="18"/>
        </w:rPr>
        <w:t>BCA</w:t>
      </w:r>
      <w:r w:rsidR="0067201D" w:rsidRPr="00E30728">
        <w:rPr>
          <w:rFonts w:asciiTheme="minorHAnsi" w:hAnsiTheme="minorHAnsi"/>
          <w:b/>
          <w:color w:val="C45911"/>
          <w:sz w:val="18"/>
          <w:szCs w:val="18"/>
        </w:rPr>
        <w:t xml:space="preserve"> 59(4))</w:t>
      </w:r>
      <w:r w:rsidR="0067201D" w:rsidRPr="00E30728">
        <w:rPr>
          <w:rFonts w:asciiTheme="minorHAnsi" w:hAnsiTheme="minorHAnsi"/>
          <w:color w:val="C45911"/>
          <w:sz w:val="18"/>
          <w:szCs w:val="18"/>
        </w:rPr>
        <w:t xml:space="preserve"> </w:t>
      </w:r>
      <w:r w:rsidR="00884C95">
        <w:rPr>
          <w:rFonts w:asciiTheme="minorHAnsi" w:hAnsiTheme="minorHAnsi"/>
          <w:b/>
          <w:i/>
          <w:sz w:val="18"/>
          <w:szCs w:val="18"/>
        </w:rPr>
        <w:t xml:space="preserve">unless there are </w:t>
      </w:r>
      <w:r w:rsidR="0067201D" w:rsidRPr="00884C95">
        <w:rPr>
          <w:rFonts w:asciiTheme="minorHAnsi" w:hAnsiTheme="minorHAnsi"/>
          <w:b/>
          <w:i/>
          <w:sz w:val="18"/>
          <w:szCs w:val="18"/>
        </w:rPr>
        <w:t xml:space="preserve">rights/restrictions </w:t>
      </w:r>
      <w:r w:rsidR="0067201D" w:rsidRPr="00884C95">
        <w:rPr>
          <w:rFonts w:asciiTheme="minorHAnsi" w:hAnsiTheme="minorHAnsi"/>
          <w:sz w:val="18"/>
          <w:szCs w:val="18"/>
        </w:rPr>
        <w:t>a</w:t>
      </w:r>
      <w:r w:rsidR="0067201D" w:rsidRPr="00E30728">
        <w:rPr>
          <w:rFonts w:asciiTheme="minorHAnsi" w:hAnsiTheme="minorHAnsi"/>
          <w:sz w:val="18"/>
          <w:szCs w:val="18"/>
        </w:rPr>
        <w:t>pplicable to</w:t>
      </w:r>
      <w:r w:rsidR="00E30728" w:rsidRPr="00E30728">
        <w:rPr>
          <w:rFonts w:asciiTheme="minorHAnsi" w:hAnsiTheme="minorHAnsi"/>
          <w:sz w:val="18"/>
          <w:szCs w:val="18"/>
        </w:rPr>
        <w:t xml:space="preserve"> one or more series of shares (</w:t>
      </w:r>
      <w:r w:rsidR="00E30728" w:rsidRPr="00E30728">
        <w:rPr>
          <w:rFonts w:asciiTheme="minorHAnsi" w:hAnsiTheme="minorHAnsi"/>
          <w:b/>
          <w:color w:val="C45911"/>
          <w:sz w:val="18"/>
          <w:szCs w:val="18"/>
        </w:rPr>
        <w:t>BCA 59(6))</w:t>
      </w:r>
      <w:r w:rsidR="00E30728" w:rsidRPr="00E30728">
        <w:rPr>
          <w:rFonts w:asciiTheme="minorHAnsi" w:hAnsiTheme="minorHAnsi"/>
          <w:color w:val="C45911"/>
          <w:sz w:val="18"/>
          <w:szCs w:val="18"/>
        </w:rPr>
        <w:t xml:space="preserve"> </w:t>
      </w:r>
      <w:r w:rsidR="00E30728" w:rsidRPr="00E30728">
        <w:rPr>
          <w:rFonts w:asciiTheme="minorHAnsi" w:hAnsiTheme="minorHAnsi"/>
          <w:sz w:val="18"/>
          <w:szCs w:val="18"/>
        </w:rPr>
        <w:sym w:font="Wingdings" w:char="F0E0"/>
      </w:r>
      <w:r w:rsidR="00E30728" w:rsidRPr="00E30728">
        <w:rPr>
          <w:rFonts w:asciiTheme="minorHAnsi" w:hAnsiTheme="minorHAnsi"/>
          <w:sz w:val="18"/>
          <w:szCs w:val="18"/>
        </w:rPr>
        <w:t xml:space="preserve"> </w:t>
      </w:r>
      <w:r w:rsidR="0067201D" w:rsidRPr="00E30728">
        <w:rPr>
          <w:rFonts w:asciiTheme="minorHAnsi" w:hAnsiTheme="minorHAnsi"/>
          <w:sz w:val="18"/>
          <w:szCs w:val="18"/>
        </w:rPr>
        <w:t xml:space="preserve">put in different classes/series if want to alter ability to make decisions or entitlement to profits – </w:t>
      </w:r>
      <w:r w:rsidR="0067201D" w:rsidRPr="00E30728">
        <w:rPr>
          <w:rFonts w:asciiTheme="minorHAnsi" w:hAnsiTheme="minorHAnsi"/>
          <w:b/>
          <w:sz w:val="18"/>
          <w:szCs w:val="18"/>
        </w:rPr>
        <w:t>mechanism for enabling a certain class to retain control – s. 59(5) it’s not inconsistent to have these special rights attaching provided they atta</w:t>
      </w:r>
      <w:r w:rsidR="00E30728" w:rsidRPr="00E30728">
        <w:rPr>
          <w:rFonts w:asciiTheme="minorHAnsi" w:hAnsiTheme="minorHAnsi"/>
          <w:b/>
          <w:sz w:val="18"/>
          <w:szCs w:val="18"/>
        </w:rPr>
        <w:t>ch to every share in that class.</w:t>
      </w:r>
    </w:p>
    <w:p w:rsidR="00AB325C" w:rsidRPr="00AB325C" w:rsidRDefault="00E30728" w:rsidP="00D31B38">
      <w:pPr>
        <w:pStyle w:val="ListBullet3"/>
        <w:numPr>
          <w:ilvl w:val="1"/>
          <w:numId w:val="139"/>
        </w:numPr>
        <w:rPr>
          <w:rFonts w:asciiTheme="minorHAnsi" w:hAnsiTheme="minorHAnsi"/>
          <w:sz w:val="18"/>
          <w:szCs w:val="18"/>
        </w:rPr>
      </w:pPr>
      <w:r w:rsidRPr="00E30728">
        <w:rPr>
          <w:rFonts w:asciiTheme="minorHAnsi" w:hAnsiTheme="minorHAnsi"/>
          <w:sz w:val="18"/>
          <w:szCs w:val="18"/>
        </w:rPr>
        <w:t>M</w:t>
      </w:r>
      <w:r w:rsidR="0067201D" w:rsidRPr="00E30728">
        <w:rPr>
          <w:rFonts w:asciiTheme="minorHAnsi" w:hAnsiTheme="minorHAnsi"/>
          <w:sz w:val="18"/>
          <w:szCs w:val="18"/>
        </w:rPr>
        <w:t>ake different classes if want different access to dividends/capital</w:t>
      </w:r>
    </w:p>
    <w:p w:rsidR="004E33C7" w:rsidRPr="00E30728" w:rsidRDefault="004E33C7" w:rsidP="00D31B38">
      <w:pPr>
        <w:pStyle w:val="ListBullet3"/>
        <w:numPr>
          <w:ilvl w:val="1"/>
          <w:numId w:val="139"/>
        </w:numPr>
        <w:rPr>
          <w:rFonts w:asciiTheme="minorHAnsi" w:hAnsiTheme="minorHAnsi"/>
          <w:sz w:val="18"/>
          <w:szCs w:val="18"/>
        </w:rPr>
      </w:pPr>
      <w:r>
        <w:rPr>
          <w:rFonts w:asciiTheme="minorHAnsi" w:hAnsiTheme="minorHAnsi"/>
          <w:sz w:val="18"/>
          <w:szCs w:val="18"/>
        </w:rPr>
        <w:t xml:space="preserve">Preferred Shares – often have no voting rights (but preferred for dividends). </w:t>
      </w:r>
    </w:p>
    <w:p w:rsidR="00AB2C12" w:rsidRPr="00BE67D8" w:rsidRDefault="00801666" w:rsidP="00D31B38">
      <w:pPr>
        <w:pStyle w:val="ListBullet"/>
        <w:numPr>
          <w:ilvl w:val="0"/>
          <w:numId w:val="139"/>
        </w:numPr>
        <w:rPr>
          <w:rFonts w:asciiTheme="minorHAnsi" w:hAnsiTheme="minorHAnsi"/>
          <w:sz w:val="18"/>
          <w:szCs w:val="18"/>
        </w:rPr>
      </w:pPr>
      <w:r w:rsidRPr="00BE67D8">
        <w:rPr>
          <w:rFonts w:asciiTheme="minorHAnsi" w:hAnsiTheme="minorHAnsi"/>
          <w:b/>
          <w:sz w:val="18"/>
          <w:szCs w:val="18"/>
          <w:u w:val="single"/>
        </w:rPr>
        <w:t>SERIES</w:t>
      </w:r>
      <w:r w:rsidR="0067201D" w:rsidRPr="00BE67D8">
        <w:rPr>
          <w:rFonts w:asciiTheme="minorHAnsi" w:hAnsiTheme="minorHAnsi"/>
          <w:sz w:val="18"/>
          <w:szCs w:val="18"/>
          <w:u w:val="single"/>
        </w:rPr>
        <w:t xml:space="preserve"> </w:t>
      </w:r>
      <w:r w:rsidR="008132FF" w:rsidRPr="00BE67D8">
        <w:rPr>
          <w:rFonts w:asciiTheme="minorHAnsi" w:hAnsiTheme="minorHAnsi"/>
          <w:sz w:val="18"/>
          <w:szCs w:val="18"/>
        </w:rPr>
        <w:t>(</w:t>
      </w:r>
      <w:r w:rsidR="008132FF" w:rsidRPr="00BE67D8">
        <w:rPr>
          <w:rFonts w:asciiTheme="minorHAnsi" w:hAnsiTheme="minorHAnsi"/>
          <w:b/>
          <w:i/>
          <w:sz w:val="18"/>
          <w:szCs w:val="18"/>
        </w:rPr>
        <w:t>The only circumstance in which shares within a class may be given different rights is when shares in that class are subdivided into different series</w:t>
      </w:r>
      <w:r w:rsidR="008132FF" w:rsidRPr="00BE67D8">
        <w:rPr>
          <w:rFonts w:asciiTheme="minorHAnsi" w:hAnsiTheme="minorHAnsi"/>
          <w:sz w:val="18"/>
          <w:szCs w:val="18"/>
        </w:rPr>
        <w:t xml:space="preserve">) - </w:t>
      </w:r>
      <w:r w:rsidR="00AB2C12" w:rsidRPr="00BE67D8">
        <w:rPr>
          <w:rFonts w:asciiTheme="minorHAnsi" w:hAnsiTheme="minorHAnsi"/>
          <w:sz w:val="18"/>
          <w:szCs w:val="18"/>
        </w:rPr>
        <w:t>there is the ability to issue shares in different series</w:t>
      </w:r>
      <w:r w:rsidRPr="00BE67D8">
        <w:rPr>
          <w:rFonts w:asciiTheme="minorHAnsi" w:hAnsiTheme="minorHAnsi"/>
          <w:sz w:val="18"/>
          <w:szCs w:val="18"/>
        </w:rPr>
        <w:t xml:space="preserve"> (</w:t>
      </w:r>
      <w:r w:rsidRPr="00BE67D8">
        <w:rPr>
          <w:rFonts w:asciiTheme="minorHAnsi" w:hAnsiTheme="minorHAnsi"/>
          <w:b/>
          <w:color w:val="C45911"/>
          <w:sz w:val="18"/>
          <w:szCs w:val="18"/>
        </w:rPr>
        <w:t>BCA 60(1)(a))</w:t>
      </w:r>
      <w:r w:rsidR="00C21047" w:rsidRPr="00BE67D8">
        <w:rPr>
          <w:rFonts w:asciiTheme="minorHAnsi" w:hAnsiTheme="minorHAnsi"/>
          <w:sz w:val="18"/>
          <w:szCs w:val="18"/>
        </w:rPr>
        <w:t>.</w:t>
      </w:r>
    </w:p>
    <w:p w:rsidR="00AB2C12" w:rsidRPr="00BE67D8" w:rsidRDefault="00AB2C12" w:rsidP="00D31B38">
      <w:pPr>
        <w:pStyle w:val="ListBullet"/>
        <w:numPr>
          <w:ilvl w:val="1"/>
          <w:numId w:val="139"/>
        </w:numPr>
        <w:rPr>
          <w:rFonts w:asciiTheme="minorHAnsi" w:hAnsiTheme="minorHAnsi"/>
          <w:sz w:val="18"/>
          <w:szCs w:val="18"/>
        </w:rPr>
      </w:pPr>
      <w:r w:rsidRPr="00BE67D8">
        <w:rPr>
          <w:rFonts w:asciiTheme="minorHAnsi" w:hAnsiTheme="minorHAnsi"/>
          <w:b/>
          <w:sz w:val="18"/>
          <w:szCs w:val="18"/>
        </w:rPr>
        <w:t xml:space="preserve">DIRs (not the SH’s) can determine: </w:t>
      </w:r>
      <w:r w:rsidRPr="00BE67D8">
        <w:rPr>
          <w:rFonts w:asciiTheme="minorHAnsi" w:hAnsiTheme="minorHAnsi"/>
          <w:sz w:val="18"/>
          <w:szCs w:val="18"/>
        </w:rPr>
        <w:t xml:space="preserve">The </w:t>
      </w:r>
      <w:r w:rsidR="0067201D" w:rsidRPr="00BE67D8">
        <w:rPr>
          <w:rFonts w:asciiTheme="minorHAnsi" w:hAnsiTheme="minorHAnsi"/>
          <w:sz w:val="18"/>
          <w:szCs w:val="18"/>
        </w:rPr>
        <w:t>character, number and alte</w:t>
      </w:r>
      <w:r w:rsidR="00801666" w:rsidRPr="00BE67D8">
        <w:rPr>
          <w:rFonts w:asciiTheme="minorHAnsi" w:hAnsiTheme="minorHAnsi"/>
          <w:sz w:val="18"/>
          <w:szCs w:val="18"/>
        </w:rPr>
        <w:t>r articles/notice of articles (</w:t>
      </w:r>
      <w:r w:rsidR="00801666" w:rsidRPr="00BE67D8">
        <w:rPr>
          <w:rFonts w:asciiTheme="minorHAnsi" w:hAnsiTheme="minorHAnsi"/>
          <w:b/>
          <w:color w:val="C45911"/>
          <w:sz w:val="18"/>
          <w:szCs w:val="18"/>
        </w:rPr>
        <w:t>BCA</w:t>
      </w:r>
      <w:r w:rsidR="0067201D" w:rsidRPr="00BE67D8">
        <w:rPr>
          <w:rFonts w:asciiTheme="minorHAnsi" w:hAnsiTheme="minorHAnsi"/>
          <w:b/>
          <w:color w:val="C45911"/>
          <w:sz w:val="18"/>
          <w:szCs w:val="18"/>
        </w:rPr>
        <w:t xml:space="preserve"> 60(1)(b)).</w:t>
      </w:r>
    </w:p>
    <w:p w:rsidR="00AB2C12" w:rsidRPr="00BE67D8" w:rsidRDefault="0067201D" w:rsidP="00D31B38">
      <w:pPr>
        <w:pStyle w:val="ListBullet"/>
        <w:numPr>
          <w:ilvl w:val="1"/>
          <w:numId w:val="139"/>
        </w:numPr>
        <w:rPr>
          <w:rFonts w:asciiTheme="minorHAnsi" w:hAnsiTheme="minorHAnsi"/>
          <w:sz w:val="18"/>
          <w:szCs w:val="18"/>
        </w:rPr>
      </w:pPr>
      <w:r w:rsidRPr="00BE67D8">
        <w:rPr>
          <w:rFonts w:asciiTheme="minorHAnsi" w:hAnsiTheme="minorHAnsi"/>
          <w:sz w:val="18"/>
          <w:szCs w:val="18"/>
        </w:rPr>
        <w:t xml:space="preserve">Any subsequent amendment to shares already issued must be done via SH resolution specified in articles or, if none, special resolution. </w:t>
      </w:r>
    </w:p>
    <w:p w:rsidR="0067201D" w:rsidRPr="00AB2C12" w:rsidRDefault="0067201D" w:rsidP="00D31B38">
      <w:pPr>
        <w:pStyle w:val="ListBullet"/>
        <w:numPr>
          <w:ilvl w:val="1"/>
          <w:numId w:val="139"/>
        </w:numPr>
        <w:rPr>
          <w:rFonts w:asciiTheme="minorHAnsi" w:hAnsiTheme="minorHAnsi"/>
          <w:sz w:val="18"/>
          <w:szCs w:val="18"/>
        </w:rPr>
      </w:pPr>
      <w:r w:rsidRPr="00AB2C12">
        <w:rPr>
          <w:rFonts w:asciiTheme="minorHAnsi" w:hAnsiTheme="minorHAnsi"/>
          <w:sz w:val="18"/>
          <w:szCs w:val="18"/>
        </w:rPr>
        <w:t xml:space="preserve">All shares in series </w:t>
      </w:r>
      <w:r w:rsidRPr="000E7C8E">
        <w:rPr>
          <w:rFonts w:asciiTheme="minorHAnsi" w:hAnsiTheme="minorHAnsi"/>
          <w:b/>
          <w:i/>
          <w:sz w:val="18"/>
          <w:szCs w:val="18"/>
        </w:rPr>
        <w:t>must have same special ri</w:t>
      </w:r>
      <w:r w:rsidR="00AB2C12" w:rsidRPr="000E7C8E">
        <w:rPr>
          <w:rFonts w:asciiTheme="minorHAnsi" w:hAnsiTheme="minorHAnsi"/>
          <w:b/>
          <w:i/>
          <w:sz w:val="18"/>
          <w:szCs w:val="18"/>
        </w:rPr>
        <w:t>ghts or restrictions attached</w:t>
      </w:r>
      <w:r w:rsidR="00AB2C12" w:rsidRPr="00AB2C12">
        <w:rPr>
          <w:rFonts w:asciiTheme="minorHAnsi" w:hAnsiTheme="minorHAnsi"/>
          <w:sz w:val="18"/>
          <w:szCs w:val="18"/>
        </w:rPr>
        <w:t xml:space="preserve"> (</w:t>
      </w:r>
      <w:r w:rsidR="00AB2C12" w:rsidRPr="00AB2C12">
        <w:rPr>
          <w:rFonts w:asciiTheme="minorHAnsi" w:hAnsiTheme="minorHAnsi"/>
          <w:b/>
          <w:color w:val="C45911"/>
          <w:sz w:val="18"/>
          <w:szCs w:val="18"/>
        </w:rPr>
        <w:t>BCA</w:t>
      </w:r>
      <w:r w:rsidRPr="00AB2C12">
        <w:rPr>
          <w:rFonts w:asciiTheme="minorHAnsi" w:hAnsiTheme="minorHAnsi"/>
          <w:b/>
          <w:color w:val="C45911"/>
          <w:sz w:val="18"/>
          <w:szCs w:val="18"/>
        </w:rPr>
        <w:t xml:space="preserve"> 60(4)</w:t>
      </w:r>
      <w:r w:rsidRPr="00AB2C12">
        <w:rPr>
          <w:rFonts w:asciiTheme="minorHAnsi" w:hAnsiTheme="minorHAnsi"/>
          <w:sz w:val="18"/>
          <w:szCs w:val="18"/>
        </w:rPr>
        <w:t>) and there should be no special rights of access to di</w:t>
      </w:r>
      <w:r w:rsidR="00801666" w:rsidRPr="00AB2C12">
        <w:rPr>
          <w:rFonts w:asciiTheme="minorHAnsi" w:hAnsiTheme="minorHAnsi"/>
          <w:sz w:val="18"/>
          <w:szCs w:val="18"/>
        </w:rPr>
        <w:t>vidends conferring priority (</w:t>
      </w:r>
      <w:r w:rsidR="00801666" w:rsidRPr="00AB2C12">
        <w:rPr>
          <w:rFonts w:asciiTheme="minorHAnsi" w:hAnsiTheme="minorHAnsi"/>
          <w:b/>
          <w:color w:val="C45911"/>
          <w:sz w:val="18"/>
          <w:szCs w:val="18"/>
        </w:rPr>
        <w:t xml:space="preserve">BCA </w:t>
      </w:r>
      <w:r w:rsidRPr="00AB2C12">
        <w:rPr>
          <w:rFonts w:asciiTheme="minorHAnsi" w:hAnsiTheme="minorHAnsi"/>
          <w:b/>
          <w:color w:val="C45911"/>
          <w:sz w:val="18"/>
          <w:szCs w:val="18"/>
        </w:rPr>
        <w:t>60(6)</w:t>
      </w:r>
      <w:r w:rsidRPr="00AB2C12">
        <w:rPr>
          <w:rFonts w:asciiTheme="minorHAnsi" w:hAnsiTheme="minorHAnsi"/>
          <w:sz w:val="18"/>
          <w:szCs w:val="18"/>
        </w:rPr>
        <w:t>). –</w:t>
      </w:r>
      <w:r w:rsidRPr="00AB2C12">
        <w:rPr>
          <w:rFonts w:asciiTheme="minorHAnsi" w:hAnsiTheme="minorHAnsi"/>
          <w:b/>
          <w:sz w:val="18"/>
          <w:szCs w:val="18"/>
        </w:rPr>
        <w:t xml:space="preserve"> i.e. diff. voting rights </w:t>
      </w:r>
      <w:r w:rsidRPr="00AB325C">
        <w:rPr>
          <w:rFonts w:asciiTheme="minorHAnsi" w:hAnsiTheme="minorHAnsi"/>
          <w:b/>
          <w:sz w:val="18"/>
          <w:szCs w:val="18"/>
          <w:u w:val="single"/>
        </w:rPr>
        <w:t>but shouldn’t have</w:t>
      </w:r>
      <w:r w:rsidRPr="00AB2C12">
        <w:rPr>
          <w:rFonts w:asciiTheme="minorHAnsi" w:hAnsiTheme="minorHAnsi"/>
          <w:b/>
          <w:sz w:val="18"/>
          <w:szCs w:val="18"/>
        </w:rPr>
        <w:t xml:space="preserve"> different access to dividends/returns of capital</w:t>
      </w:r>
      <w:r w:rsidR="000E7C8E">
        <w:rPr>
          <w:rFonts w:asciiTheme="minorHAnsi" w:hAnsiTheme="minorHAnsi"/>
          <w:b/>
          <w:sz w:val="18"/>
          <w:szCs w:val="18"/>
        </w:rPr>
        <w:t xml:space="preserve">. </w:t>
      </w:r>
    </w:p>
    <w:p w:rsidR="005B493D" w:rsidRPr="005B493D" w:rsidRDefault="00801666" w:rsidP="00D31B38">
      <w:pPr>
        <w:pStyle w:val="ListBullet"/>
        <w:numPr>
          <w:ilvl w:val="0"/>
          <w:numId w:val="139"/>
        </w:numPr>
        <w:rPr>
          <w:rFonts w:asciiTheme="minorHAnsi" w:hAnsiTheme="minorHAnsi"/>
          <w:sz w:val="18"/>
          <w:szCs w:val="18"/>
        </w:rPr>
      </w:pPr>
      <w:r w:rsidRPr="005B493D">
        <w:rPr>
          <w:rFonts w:asciiTheme="minorHAnsi" w:hAnsiTheme="minorHAnsi"/>
          <w:b/>
          <w:sz w:val="18"/>
          <w:szCs w:val="18"/>
        </w:rPr>
        <w:t xml:space="preserve">ISSUANCE </w:t>
      </w:r>
      <w:r w:rsidR="00CC0DDF">
        <w:rPr>
          <w:rFonts w:asciiTheme="minorHAnsi" w:hAnsiTheme="minorHAnsi"/>
          <w:b/>
          <w:sz w:val="18"/>
          <w:szCs w:val="18"/>
        </w:rPr>
        <w:t xml:space="preserve">OF SHARES </w:t>
      </w:r>
      <w:r w:rsidRPr="005B493D">
        <w:rPr>
          <w:rFonts w:asciiTheme="minorHAnsi" w:hAnsiTheme="minorHAnsi"/>
          <w:b/>
          <w:sz w:val="18"/>
          <w:szCs w:val="18"/>
        </w:rPr>
        <w:t>–</w:t>
      </w:r>
      <w:r w:rsidR="005B493D" w:rsidRPr="005B493D">
        <w:rPr>
          <w:rFonts w:asciiTheme="minorHAnsi" w:hAnsiTheme="minorHAnsi"/>
          <w:b/>
          <w:sz w:val="18"/>
          <w:szCs w:val="18"/>
        </w:rPr>
        <w:t xml:space="preserve"> </w:t>
      </w:r>
      <w:r w:rsidR="005B493D" w:rsidRPr="005B493D">
        <w:rPr>
          <w:rFonts w:asciiTheme="minorHAnsi" w:hAnsiTheme="minorHAnsi"/>
          <w:sz w:val="18"/>
          <w:szCs w:val="18"/>
        </w:rPr>
        <w:t xml:space="preserve">Subject to articles </w:t>
      </w:r>
      <w:r w:rsidR="005B493D" w:rsidRPr="00FD2FF9">
        <w:rPr>
          <w:rFonts w:asciiTheme="minorHAnsi" w:hAnsiTheme="minorHAnsi"/>
          <w:b/>
          <w:sz w:val="18"/>
          <w:szCs w:val="18"/>
        </w:rPr>
        <w:t>DIRs</w:t>
      </w:r>
      <w:r w:rsidR="005B493D" w:rsidRPr="005B493D">
        <w:rPr>
          <w:rFonts w:asciiTheme="minorHAnsi" w:hAnsiTheme="minorHAnsi"/>
          <w:sz w:val="18"/>
          <w:szCs w:val="18"/>
        </w:rPr>
        <w:t xml:space="preserve"> can determine when and who to issue shares</w:t>
      </w:r>
      <w:r w:rsidR="00617D93">
        <w:rPr>
          <w:rFonts w:asciiTheme="minorHAnsi" w:hAnsiTheme="minorHAnsi"/>
          <w:sz w:val="18"/>
          <w:szCs w:val="18"/>
        </w:rPr>
        <w:t xml:space="preserve"> (most basic decision made by DIR’s and can be subject to breach of duty of care or competency that shares should not have been issued)</w:t>
      </w:r>
      <w:r w:rsidR="005B493D" w:rsidRPr="005B493D">
        <w:rPr>
          <w:rFonts w:asciiTheme="minorHAnsi" w:hAnsiTheme="minorHAnsi"/>
          <w:sz w:val="18"/>
          <w:szCs w:val="18"/>
        </w:rPr>
        <w:t xml:space="preserve"> (</w:t>
      </w:r>
      <w:r w:rsidR="005B493D" w:rsidRPr="005B493D">
        <w:rPr>
          <w:rFonts w:asciiTheme="minorHAnsi" w:hAnsiTheme="minorHAnsi"/>
          <w:b/>
          <w:color w:val="C45911"/>
          <w:sz w:val="18"/>
          <w:szCs w:val="18"/>
        </w:rPr>
        <w:t>BCA 62</w:t>
      </w:r>
      <w:r w:rsidR="005B493D" w:rsidRPr="005B493D">
        <w:rPr>
          <w:rFonts w:asciiTheme="minorHAnsi" w:hAnsiTheme="minorHAnsi"/>
          <w:sz w:val="18"/>
          <w:szCs w:val="18"/>
        </w:rPr>
        <w:t>).</w:t>
      </w:r>
      <w:r w:rsidR="004E33C7">
        <w:rPr>
          <w:rFonts w:asciiTheme="minorHAnsi" w:hAnsiTheme="minorHAnsi"/>
          <w:sz w:val="18"/>
          <w:szCs w:val="18"/>
        </w:rPr>
        <w:t xml:space="preserve"> Shares must be bought in some way. BC corp cannot come into existence first w/o SH’s, who usually get shares at nominal amount. </w:t>
      </w:r>
    </w:p>
    <w:p w:rsidR="005040E2" w:rsidRPr="008837C5" w:rsidRDefault="00617D93" w:rsidP="00D31B38">
      <w:pPr>
        <w:pStyle w:val="ListBullet"/>
        <w:numPr>
          <w:ilvl w:val="1"/>
          <w:numId w:val="139"/>
        </w:numPr>
        <w:rPr>
          <w:rFonts w:asciiTheme="minorHAnsi" w:hAnsiTheme="minorHAnsi"/>
          <w:sz w:val="18"/>
          <w:szCs w:val="18"/>
        </w:rPr>
      </w:pPr>
      <w:r w:rsidRPr="008837C5">
        <w:rPr>
          <w:rFonts w:asciiTheme="minorHAnsi" w:hAnsiTheme="minorHAnsi"/>
          <w:b/>
          <w:sz w:val="18"/>
          <w:szCs w:val="18"/>
        </w:rPr>
        <w:t xml:space="preserve">[1] </w:t>
      </w:r>
      <w:r w:rsidR="005040E2" w:rsidRPr="008837C5">
        <w:rPr>
          <w:rFonts w:asciiTheme="minorHAnsi" w:hAnsiTheme="minorHAnsi"/>
          <w:b/>
          <w:sz w:val="18"/>
          <w:szCs w:val="18"/>
        </w:rPr>
        <w:t>Price:</w:t>
      </w:r>
      <w:r w:rsidR="008837C5" w:rsidRPr="008837C5">
        <w:rPr>
          <w:rFonts w:asciiTheme="minorHAnsi" w:hAnsiTheme="minorHAnsi"/>
          <w:b/>
          <w:sz w:val="18"/>
          <w:szCs w:val="18"/>
        </w:rPr>
        <w:t xml:space="preserve"> </w:t>
      </w:r>
      <w:r w:rsidR="008837C5" w:rsidRPr="008837C5">
        <w:rPr>
          <w:rFonts w:asciiTheme="minorHAnsi" w:hAnsiTheme="minorHAnsi"/>
          <w:sz w:val="18"/>
          <w:szCs w:val="18"/>
        </w:rPr>
        <w:t xml:space="preserve">must get </w:t>
      </w:r>
      <w:r w:rsidR="008837C5" w:rsidRPr="00D36587">
        <w:rPr>
          <w:rFonts w:asciiTheme="minorHAnsi" w:hAnsiTheme="minorHAnsi"/>
          <w:sz w:val="18"/>
          <w:szCs w:val="18"/>
          <w:u w:val="single"/>
        </w:rPr>
        <w:t>fair market value</w:t>
      </w:r>
      <w:r w:rsidR="00BE67D8">
        <w:rPr>
          <w:rFonts w:asciiTheme="minorHAnsi" w:hAnsiTheme="minorHAnsi"/>
          <w:sz w:val="18"/>
          <w:szCs w:val="18"/>
        </w:rPr>
        <w:t xml:space="preserve"> in issuance (nothing to do with resale)</w:t>
      </w:r>
      <w:r w:rsidR="008837C5" w:rsidRPr="008837C5">
        <w:rPr>
          <w:rFonts w:asciiTheme="minorHAnsi" w:hAnsiTheme="minorHAnsi"/>
          <w:sz w:val="18"/>
          <w:szCs w:val="18"/>
        </w:rPr>
        <w:t xml:space="preserve">. DIR can be personally liable for amount not fetched on the sale of the shares. </w:t>
      </w:r>
    </w:p>
    <w:p w:rsidR="005040E2" w:rsidRPr="008837C5" w:rsidRDefault="005040E2" w:rsidP="00D31B38">
      <w:pPr>
        <w:pStyle w:val="ListBullet"/>
        <w:numPr>
          <w:ilvl w:val="2"/>
          <w:numId w:val="139"/>
        </w:numPr>
        <w:rPr>
          <w:rFonts w:asciiTheme="minorHAnsi" w:hAnsiTheme="minorHAnsi"/>
          <w:sz w:val="18"/>
          <w:szCs w:val="18"/>
        </w:rPr>
      </w:pPr>
      <w:r w:rsidRPr="008837C5">
        <w:rPr>
          <w:rFonts w:asciiTheme="minorHAnsi" w:hAnsiTheme="minorHAnsi"/>
          <w:b/>
          <w:sz w:val="18"/>
          <w:szCs w:val="18"/>
        </w:rPr>
        <w:t xml:space="preserve">Non-Par value shares: </w:t>
      </w:r>
      <w:r w:rsidRPr="008837C5">
        <w:rPr>
          <w:rFonts w:asciiTheme="minorHAnsi" w:hAnsiTheme="minorHAnsi"/>
          <w:sz w:val="18"/>
          <w:szCs w:val="18"/>
        </w:rPr>
        <w:t>should be set</w:t>
      </w:r>
      <w:r w:rsidR="00BE67D8">
        <w:rPr>
          <w:rFonts w:asciiTheme="minorHAnsi" w:hAnsiTheme="minorHAnsi"/>
          <w:sz w:val="18"/>
          <w:szCs w:val="18"/>
        </w:rPr>
        <w:t xml:space="preserve"> price</w:t>
      </w:r>
      <w:r w:rsidRPr="008837C5">
        <w:rPr>
          <w:rFonts w:asciiTheme="minorHAnsi" w:hAnsiTheme="minorHAnsi"/>
          <w:sz w:val="18"/>
          <w:szCs w:val="18"/>
        </w:rPr>
        <w:t xml:space="preserve"> in manner indicated by memo/articles (</w:t>
      </w:r>
      <w:r w:rsidRPr="008837C5">
        <w:rPr>
          <w:rFonts w:asciiTheme="minorHAnsi" w:hAnsiTheme="minorHAnsi"/>
          <w:b/>
          <w:color w:val="C45911"/>
          <w:sz w:val="18"/>
          <w:szCs w:val="18"/>
        </w:rPr>
        <w:t>63(1)(a))</w:t>
      </w:r>
      <w:r w:rsidRPr="008837C5">
        <w:rPr>
          <w:rFonts w:asciiTheme="minorHAnsi" w:hAnsiTheme="minorHAnsi"/>
          <w:color w:val="C45911"/>
          <w:sz w:val="18"/>
          <w:szCs w:val="18"/>
        </w:rPr>
        <w:t xml:space="preserve"> </w:t>
      </w:r>
      <w:r w:rsidRPr="008837C5">
        <w:rPr>
          <w:rFonts w:asciiTheme="minorHAnsi" w:hAnsiTheme="minorHAnsi"/>
          <w:sz w:val="18"/>
          <w:szCs w:val="18"/>
        </w:rPr>
        <w:t>or via DIR’s resolution (</w:t>
      </w:r>
      <w:r w:rsidRPr="008837C5">
        <w:rPr>
          <w:rFonts w:asciiTheme="minorHAnsi" w:hAnsiTheme="minorHAnsi"/>
          <w:b/>
          <w:color w:val="C45911"/>
          <w:sz w:val="18"/>
          <w:szCs w:val="18"/>
        </w:rPr>
        <w:t>63(1)(b)</w:t>
      </w:r>
      <w:r w:rsidRPr="008837C5">
        <w:rPr>
          <w:rFonts w:asciiTheme="minorHAnsi" w:hAnsiTheme="minorHAnsi"/>
          <w:sz w:val="18"/>
          <w:szCs w:val="18"/>
        </w:rPr>
        <w:t xml:space="preserve">). </w:t>
      </w:r>
    </w:p>
    <w:p w:rsidR="0067201D" w:rsidRPr="008837C5" w:rsidRDefault="005040E2" w:rsidP="00D31B38">
      <w:pPr>
        <w:pStyle w:val="ListBullet"/>
        <w:numPr>
          <w:ilvl w:val="2"/>
          <w:numId w:val="139"/>
        </w:numPr>
        <w:rPr>
          <w:rFonts w:asciiTheme="minorHAnsi" w:hAnsiTheme="minorHAnsi"/>
          <w:sz w:val="18"/>
          <w:szCs w:val="18"/>
        </w:rPr>
      </w:pPr>
      <w:r w:rsidRPr="008837C5">
        <w:rPr>
          <w:rFonts w:asciiTheme="minorHAnsi" w:hAnsiTheme="minorHAnsi"/>
          <w:b/>
          <w:sz w:val="18"/>
          <w:szCs w:val="18"/>
        </w:rPr>
        <w:t>P</w:t>
      </w:r>
      <w:r w:rsidR="0067201D" w:rsidRPr="008837C5">
        <w:rPr>
          <w:rFonts w:asciiTheme="minorHAnsi" w:hAnsiTheme="minorHAnsi"/>
          <w:b/>
          <w:sz w:val="18"/>
          <w:szCs w:val="18"/>
        </w:rPr>
        <w:t>ar value s</w:t>
      </w:r>
      <w:r w:rsidR="00FD2FF9" w:rsidRPr="008837C5">
        <w:rPr>
          <w:rFonts w:asciiTheme="minorHAnsi" w:hAnsiTheme="minorHAnsi"/>
          <w:b/>
          <w:sz w:val="18"/>
          <w:szCs w:val="18"/>
        </w:rPr>
        <w:t>hares</w:t>
      </w:r>
      <w:r w:rsidRPr="008837C5">
        <w:rPr>
          <w:rFonts w:asciiTheme="minorHAnsi" w:hAnsiTheme="minorHAnsi"/>
          <w:sz w:val="18"/>
          <w:szCs w:val="18"/>
        </w:rPr>
        <w:t>:</w:t>
      </w:r>
      <w:r w:rsidR="00FD2FF9" w:rsidRPr="008837C5">
        <w:rPr>
          <w:rFonts w:asciiTheme="minorHAnsi" w:hAnsiTheme="minorHAnsi"/>
          <w:sz w:val="18"/>
          <w:szCs w:val="18"/>
        </w:rPr>
        <w:t xml:space="preserve"> issue price set by DIR</w:t>
      </w:r>
      <w:r w:rsidR="0067201D" w:rsidRPr="008837C5">
        <w:rPr>
          <w:rFonts w:asciiTheme="minorHAnsi" w:hAnsiTheme="minorHAnsi"/>
          <w:sz w:val="18"/>
          <w:szCs w:val="18"/>
        </w:rPr>
        <w:t>’s resolution and must be equal to or greater than par value (</w:t>
      </w:r>
      <w:r w:rsidR="0067201D" w:rsidRPr="008837C5">
        <w:rPr>
          <w:rFonts w:asciiTheme="minorHAnsi" w:hAnsiTheme="minorHAnsi"/>
          <w:b/>
          <w:color w:val="C45911"/>
          <w:sz w:val="18"/>
          <w:szCs w:val="18"/>
        </w:rPr>
        <w:t>63(2)).</w:t>
      </w:r>
    </w:p>
    <w:p w:rsidR="0067201D" w:rsidRPr="008837C5" w:rsidRDefault="00617D93" w:rsidP="00D31B38">
      <w:pPr>
        <w:pStyle w:val="ListContinue3"/>
        <w:numPr>
          <w:ilvl w:val="1"/>
          <w:numId w:val="139"/>
        </w:numPr>
        <w:spacing w:after="0"/>
        <w:rPr>
          <w:rFonts w:asciiTheme="minorHAnsi" w:hAnsiTheme="minorHAnsi"/>
          <w:sz w:val="18"/>
          <w:szCs w:val="18"/>
        </w:rPr>
      </w:pPr>
      <w:r w:rsidRPr="00617D93">
        <w:rPr>
          <w:rFonts w:asciiTheme="minorHAnsi" w:hAnsiTheme="minorHAnsi"/>
          <w:b/>
          <w:sz w:val="18"/>
          <w:szCs w:val="18"/>
        </w:rPr>
        <w:t>[2]</w:t>
      </w:r>
      <w:r>
        <w:rPr>
          <w:rFonts w:asciiTheme="minorHAnsi" w:hAnsiTheme="minorHAnsi"/>
          <w:b/>
          <w:sz w:val="18"/>
          <w:szCs w:val="18"/>
          <w:u w:val="single"/>
        </w:rPr>
        <w:t xml:space="preserve"> </w:t>
      </w:r>
      <w:r w:rsidR="0067201D" w:rsidRPr="000378EC">
        <w:rPr>
          <w:rFonts w:asciiTheme="minorHAnsi" w:hAnsiTheme="minorHAnsi"/>
          <w:b/>
          <w:i/>
          <w:sz w:val="18"/>
          <w:szCs w:val="18"/>
          <w:u w:val="single"/>
        </w:rPr>
        <w:t>SH’s must pay for shares</w:t>
      </w:r>
      <w:r w:rsidR="0067201D" w:rsidRPr="000378EC">
        <w:rPr>
          <w:rFonts w:asciiTheme="minorHAnsi" w:hAnsiTheme="minorHAnsi"/>
          <w:b/>
          <w:i/>
          <w:sz w:val="18"/>
          <w:szCs w:val="18"/>
        </w:rPr>
        <w:t>:</w:t>
      </w:r>
      <w:r w:rsidR="0067201D" w:rsidRPr="000378EC">
        <w:rPr>
          <w:rFonts w:asciiTheme="minorHAnsi" w:hAnsiTheme="minorHAnsi"/>
          <w:sz w:val="18"/>
          <w:szCs w:val="18"/>
        </w:rPr>
        <w:t xml:space="preserve"> share must not be is</w:t>
      </w:r>
      <w:r w:rsidR="005040E2" w:rsidRPr="000378EC">
        <w:rPr>
          <w:rFonts w:asciiTheme="minorHAnsi" w:hAnsiTheme="minorHAnsi"/>
          <w:sz w:val="18"/>
          <w:szCs w:val="18"/>
        </w:rPr>
        <w:t>sued until it is fully paid (</w:t>
      </w:r>
      <w:r w:rsidR="005040E2" w:rsidRPr="000378EC">
        <w:rPr>
          <w:rFonts w:asciiTheme="minorHAnsi" w:hAnsiTheme="minorHAnsi"/>
          <w:b/>
          <w:color w:val="C45911"/>
          <w:sz w:val="18"/>
          <w:szCs w:val="18"/>
        </w:rPr>
        <w:t xml:space="preserve">BCA </w:t>
      </w:r>
      <w:r w:rsidR="0067201D" w:rsidRPr="000378EC">
        <w:rPr>
          <w:rFonts w:asciiTheme="minorHAnsi" w:hAnsiTheme="minorHAnsi"/>
          <w:b/>
          <w:color w:val="C45911"/>
          <w:sz w:val="18"/>
          <w:szCs w:val="18"/>
        </w:rPr>
        <w:t>64(2)</w:t>
      </w:r>
      <w:r w:rsidR="0067201D" w:rsidRPr="000378EC">
        <w:rPr>
          <w:rFonts w:asciiTheme="minorHAnsi" w:hAnsiTheme="minorHAnsi"/>
          <w:sz w:val="18"/>
          <w:szCs w:val="18"/>
        </w:rPr>
        <w:t xml:space="preserve">). </w:t>
      </w:r>
      <w:r w:rsidR="005040E2" w:rsidRPr="000378EC">
        <w:rPr>
          <w:rFonts w:asciiTheme="minorHAnsi" w:hAnsiTheme="minorHAnsi"/>
          <w:sz w:val="18"/>
          <w:szCs w:val="18"/>
        </w:rPr>
        <w:t xml:space="preserve">Can pay in in the form of </w:t>
      </w:r>
      <w:r w:rsidR="0067201D" w:rsidRPr="000378EC">
        <w:rPr>
          <w:rFonts w:asciiTheme="minorHAnsi" w:hAnsiTheme="minorHAnsi"/>
          <w:sz w:val="18"/>
          <w:szCs w:val="18"/>
        </w:rPr>
        <w:t>past services performed for the company (but not future)</w:t>
      </w:r>
      <w:r w:rsidR="005040E2" w:rsidRPr="000378EC">
        <w:rPr>
          <w:rFonts w:asciiTheme="minorHAnsi" w:hAnsiTheme="minorHAnsi"/>
          <w:sz w:val="18"/>
          <w:szCs w:val="18"/>
        </w:rPr>
        <w:t xml:space="preserve">, property, </w:t>
      </w:r>
      <w:r w:rsidR="0067201D" w:rsidRPr="000378EC">
        <w:rPr>
          <w:rFonts w:asciiTheme="minorHAnsi" w:hAnsiTheme="minorHAnsi"/>
          <w:sz w:val="18"/>
          <w:szCs w:val="18"/>
        </w:rPr>
        <w:t xml:space="preserve">money </w:t>
      </w:r>
      <w:r w:rsidR="005040E2" w:rsidRPr="000378EC">
        <w:rPr>
          <w:rFonts w:asciiTheme="minorHAnsi" w:hAnsiTheme="minorHAnsi"/>
          <w:sz w:val="18"/>
          <w:szCs w:val="18"/>
        </w:rPr>
        <w:t>(</w:t>
      </w:r>
      <w:r w:rsidR="005040E2" w:rsidRPr="000378EC">
        <w:rPr>
          <w:rFonts w:asciiTheme="minorHAnsi" w:hAnsiTheme="minorHAnsi"/>
          <w:b/>
          <w:color w:val="C45911"/>
          <w:sz w:val="18"/>
          <w:szCs w:val="18"/>
        </w:rPr>
        <w:t>BCA 64(3))</w:t>
      </w:r>
    </w:p>
    <w:p w:rsidR="008837C5" w:rsidRPr="000378EC" w:rsidRDefault="008837C5" w:rsidP="00D31B38">
      <w:pPr>
        <w:pStyle w:val="ListContinue3"/>
        <w:numPr>
          <w:ilvl w:val="2"/>
          <w:numId w:val="139"/>
        </w:numPr>
        <w:spacing w:after="0"/>
        <w:rPr>
          <w:rFonts w:asciiTheme="minorHAnsi" w:hAnsiTheme="minorHAnsi"/>
          <w:sz w:val="18"/>
          <w:szCs w:val="18"/>
        </w:rPr>
      </w:pPr>
      <w:r>
        <w:rPr>
          <w:rFonts w:asciiTheme="minorHAnsi" w:hAnsiTheme="minorHAnsi"/>
          <w:b/>
          <w:sz w:val="18"/>
          <w:szCs w:val="18"/>
        </w:rPr>
        <w:t xml:space="preserve">E.g. </w:t>
      </w:r>
      <w:r>
        <w:rPr>
          <w:rFonts w:asciiTheme="minorHAnsi" w:hAnsiTheme="minorHAnsi"/>
          <w:sz w:val="18"/>
          <w:szCs w:val="18"/>
        </w:rPr>
        <w:t xml:space="preserve">Shares could be issued to EE but for a bonus of what was done and </w:t>
      </w:r>
      <w:r w:rsidRPr="00884C95">
        <w:rPr>
          <w:rFonts w:asciiTheme="minorHAnsi" w:hAnsiTheme="minorHAnsi"/>
          <w:sz w:val="18"/>
          <w:szCs w:val="18"/>
          <w:u w:val="single"/>
        </w:rPr>
        <w:t>not incentive</w:t>
      </w:r>
      <w:r>
        <w:rPr>
          <w:rFonts w:asciiTheme="minorHAnsi" w:hAnsiTheme="minorHAnsi"/>
          <w:sz w:val="18"/>
          <w:szCs w:val="18"/>
        </w:rPr>
        <w:t xml:space="preserve"> for the future. </w:t>
      </w:r>
    </w:p>
    <w:p w:rsidR="004D64EA" w:rsidRPr="000378EC" w:rsidRDefault="00801666" w:rsidP="00D31B38">
      <w:pPr>
        <w:pStyle w:val="ListBullet"/>
        <w:numPr>
          <w:ilvl w:val="0"/>
          <w:numId w:val="139"/>
        </w:numPr>
        <w:rPr>
          <w:rFonts w:asciiTheme="minorHAnsi" w:hAnsiTheme="minorHAnsi"/>
          <w:sz w:val="18"/>
          <w:szCs w:val="18"/>
        </w:rPr>
      </w:pPr>
      <w:r w:rsidRPr="000378EC">
        <w:rPr>
          <w:rFonts w:asciiTheme="minorHAnsi" w:hAnsiTheme="minorHAnsi"/>
          <w:b/>
          <w:sz w:val="18"/>
          <w:szCs w:val="18"/>
        </w:rPr>
        <w:t>DIVIDEND</w:t>
      </w:r>
      <w:r w:rsidR="00C4152A" w:rsidRPr="000378EC">
        <w:rPr>
          <w:rFonts w:asciiTheme="minorHAnsi" w:hAnsiTheme="minorHAnsi"/>
          <w:b/>
          <w:sz w:val="18"/>
          <w:szCs w:val="18"/>
        </w:rPr>
        <w:t xml:space="preserve"> (</w:t>
      </w:r>
      <w:r w:rsidR="00C4152A" w:rsidRPr="000378EC">
        <w:rPr>
          <w:rFonts w:asciiTheme="minorHAnsi" w:hAnsiTheme="minorHAnsi"/>
          <w:sz w:val="18"/>
          <w:szCs w:val="18"/>
        </w:rPr>
        <w:t>DIR’s may distribute profits to SH’s by declaring dividend seeing as profits belong to the corp and not its SH’s)</w:t>
      </w:r>
      <w:r w:rsidRPr="000378EC">
        <w:rPr>
          <w:rFonts w:asciiTheme="minorHAnsi" w:hAnsiTheme="minorHAnsi"/>
          <w:b/>
          <w:sz w:val="18"/>
          <w:szCs w:val="18"/>
        </w:rPr>
        <w:t xml:space="preserve"> -</w:t>
      </w:r>
      <w:r w:rsidR="0067201D" w:rsidRPr="000378EC">
        <w:rPr>
          <w:rFonts w:asciiTheme="minorHAnsi" w:hAnsiTheme="minorHAnsi"/>
          <w:sz w:val="18"/>
          <w:szCs w:val="18"/>
        </w:rPr>
        <w:t xml:space="preserve"> </w:t>
      </w:r>
      <w:r w:rsidR="004D64EA" w:rsidRPr="000378EC">
        <w:rPr>
          <w:rFonts w:asciiTheme="minorHAnsi" w:hAnsiTheme="minorHAnsi"/>
          <w:sz w:val="18"/>
          <w:szCs w:val="18"/>
        </w:rPr>
        <w:t xml:space="preserve">a company may declare and provide dividends in shares or property (including money) </w:t>
      </w:r>
      <w:r w:rsidR="006C4C4B" w:rsidRPr="000378EC">
        <w:rPr>
          <w:rFonts w:asciiTheme="minorHAnsi" w:hAnsiTheme="minorHAnsi"/>
          <w:sz w:val="18"/>
          <w:szCs w:val="18"/>
        </w:rPr>
        <w:t>(</w:t>
      </w:r>
      <w:r w:rsidR="006C4C4B" w:rsidRPr="000378EC">
        <w:rPr>
          <w:rFonts w:asciiTheme="minorHAnsi" w:hAnsiTheme="minorHAnsi"/>
          <w:b/>
          <w:color w:val="C45911"/>
          <w:sz w:val="18"/>
          <w:szCs w:val="18"/>
        </w:rPr>
        <w:t xml:space="preserve">BCA </w:t>
      </w:r>
      <w:r w:rsidR="0067201D" w:rsidRPr="000378EC">
        <w:rPr>
          <w:rFonts w:asciiTheme="minorHAnsi" w:hAnsiTheme="minorHAnsi"/>
          <w:b/>
          <w:color w:val="C45911"/>
          <w:sz w:val="18"/>
          <w:szCs w:val="18"/>
        </w:rPr>
        <w:t>70(1)</w:t>
      </w:r>
      <w:r w:rsidR="0067201D" w:rsidRPr="000378EC">
        <w:rPr>
          <w:rFonts w:asciiTheme="minorHAnsi" w:hAnsiTheme="minorHAnsi"/>
          <w:sz w:val="18"/>
          <w:szCs w:val="18"/>
        </w:rPr>
        <w:t>).</w:t>
      </w:r>
    </w:p>
    <w:p w:rsidR="0067201D" w:rsidRDefault="004D64EA" w:rsidP="00D31B38">
      <w:pPr>
        <w:pStyle w:val="ListBullet"/>
        <w:numPr>
          <w:ilvl w:val="1"/>
          <w:numId w:val="139"/>
        </w:numPr>
        <w:rPr>
          <w:rFonts w:asciiTheme="minorHAnsi" w:hAnsiTheme="minorHAnsi"/>
          <w:sz w:val="18"/>
          <w:szCs w:val="18"/>
        </w:rPr>
      </w:pPr>
      <w:r w:rsidRPr="000378EC">
        <w:rPr>
          <w:rFonts w:asciiTheme="minorHAnsi" w:hAnsiTheme="minorHAnsi"/>
          <w:b/>
          <w:sz w:val="18"/>
          <w:szCs w:val="18"/>
        </w:rPr>
        <w:t>Prevented from</w:t>
      </w:r>
      <w:r w:rsidRPr="004D64EA">
        <w:rPr>
          <w:rFonts w:asciiTheme="minorHAnsi" w:hAnsiTheme="minorHAnsi"/>
          <w:b/>
          <w:sz w:val="18"/>
          <w:szCs w:val="18"/>
        </w:rPr>
        <w:t xml:space="preserve"> declaring dividend - </w:t>
      </w:r>
      <w:r w:rsidR="0067201D" w:rsidRPr="004D64EA">
        <w:rPr>
          <w:rFonts w:asciiTheme="minorHAnsi" w:hAnsiTheme="minorHAnsi"/>
          <w:sz w:val="18"/>
          <w:szCs w:val="18"/>
        </w:rPr>
        <w:t xml:space="preserve">if </w:t>
      </w:r>
      <w:r w:rsidR="0067201D" w:rsidRPr="004D64EA">
        <w:rPr>
          <w:rFonts w:asciiTheme="minorHAnsi" w:hAnsiTheme="minorHAnsi"/>
          <w:sz w:val="18"/>
          <w:szCs w:val="18"/>
          <w:u w:val="single"/>
        </w:rPr>
        <w:t>reasonable grounds</w:t>
      </w:r>
      <w:r w:rsidR="0067201D" w:rsidRPr="004D64EA">
        <w:rPr>
          <w:rFonts w:asciiTheme="minorHAnsi" w:hAnsiTheme="minorHAnsi"/>
          <w:sz w:val="18"/>
          <w:szCs w:val="18"/>
        </w:rPr>
        <w:t xml:space="preserve"> for </w:t>
      </w:r>
      <w:r w:rsidR="0067201D" w:rsidRPr="004D64EA">
        <w:rPr>
          <w:rFonts w:asciiTheme="minorHAnsi" w:hAnsiTheme="minorHAnsi"/>
          <w:b/>
          <w:i/>
          <w:sz w:val="18"/>
          <w:szCs w:val="18"/>
        </w:rPr>
        <w:t>believing company is insolvent or payme</w:t>
      </w:r>
      <w:r w:rsidR="006C4C4B" w:rsidRPr="004D64EA">
        <w:rPr>
          <w:rFonts w:asciiTheme="minorHAnsi" w:hAnsiTheme="minorHAnsi"/>
          <w:b/>
          <w:i/>
          <w:sz w:val="18"/>
          <w:szCs w:val="18"/>
        </w:rPr>
        <w:t xml:space="preserve">nt would render it insolvent </w:t>
      </w:r>
      <w:r w:rsidR="006C4C4B" w:rsidRPr="004D64EA">
        <w:rPr>
          <w:rFonts w:asciiTheme="minorHAnsi" w:hAnsiTheme="minorHAnsi"/>
          <w:sz w:val="18"/>
          <w:szCs w:val="18"/>
        </w:rPr>
        <w:t>(</w:t>
      </w:r>
      <w:r w:rsidR="006C4C4B" w:rsidRPr="004D64EA">
        <w:rPr>
          <w:rFonts w:asciiTheme="minorHAnsi" w:hAnsiTheme="minorHAnsi"/>
          <w:b/>
          <w:color w:val="C45911"/>
          <w:sz w:val="18"/>
          <w:szCs w:val="18"/>
        </w:rPr>
        <w:t>BCA</w:t>
      </w:r>
      <w:r w:rsidR="0067201D" w:rsidRPr="004D64EA">
        <w:rPr>
          <w:rFonts w:asciiTheme="minorHAnsi" w:hAnsiTheme="minorHAnsi"/>
          <w:b/>
          <w:color w:val="C45911"/>
          <w:sz w:val="18"/>
          <w:szCs w:val="18"/>
        </w:rPr>
        <w:t xml:space="preserve"> 70(2)</w:t>
      </w:r>
      <w:r w:rsidR="0067201D" w:rsidRPr="004D64EA">
        <w:rPr>
          <w:rFonts w:asciiTheme="minorHAnsi" w:hAnsiTheme="minorHAnsi"/>
          <w:sz w:val="18"/>
          <w:szCs w:val="18"/>
        </w:rPr>
        <w:t xml:space="preserve">) but a dividend is not invalid merely b/c it is declared/paid </w:t>
      </w:r>
      <w:r>
        <w:rPr>
          <w:rFonts w:asciiTheme="minorHAnsi" w:hAnsiTheme="minorHAnsi"/>
          <w:sz w:val="18"/>
          <w:szCs w:val="18"/>
        </w:rPr>
        <w:t>i</w:t>
      </w:r>
      <w:r w:rsidR="006C4C4B" w:rsidRPr="004D64EA">
        <w:rPr>
          <w:rFonts w:asciiTheme="minorHAnsi" w:hAnsiTheme="minorHAnsi"/>
          <w:sz w:val="18"/>
          <w:szCs w:val="18"/>
        </w:rPr>
        <w:t>n contravention of that rule (</w:t>
      </w:r>
      <w:r w:rsidR="006C4C4B" w:rsidRPr="004D64EA">
        <w:rPr>
          <w:rFonts w:asciiTheme="minorHAnsi" w:hAnsiTheme="minorHAnsi"/>
          <w:b/>
          <w:color w:val="C45911"/>
          <w:sz w:val="18"/>
          <w:szCs w:val="18"/>
        </w:rPr>
        <w:t>BCA</w:t>
      </w:r>
      <w:r w:rsidR="0067201D" w:rsidRPr="004D64EA">
        <w:rPr>
          <w:rFonts w:asciiTheme="minorHAnsi" w:hAnsiTheme="minorHAnsi"/>
          <w:b/>
          <w:color w:val="C45911"/>
          <w:sz w:val="18"/>
          <w:szCs w:val="18"/>
        </w:rPr>
        <w:t xml:space="preserve"> 70(4)</w:t>
      </w:r>
      <w:r w:rsidR="0067201D" w:rsidRPr="004D64EA">
        <w:rPr>
          <w:rFonts w:asciiTheme="minorHAnsi" w:hAnsiTheme="minorHAnsi"/>
          <w:sz w:val="18"/>
          <w:szCs w:val="18"/>
        </w:rPr>
        <w:t>)</w:t>
      </w:r>
    </w:p>
    <w:p w:rsidR="00B4457B" w:rsidRPr="007C5B93" w:rsidRDefault="00BE67D8" w:rsidP="00D31B38">
      <w:pPr>
        <w:pStyle w:val="ListBullet"/>
        <w:numPr>
          <w:ilvl w:val="2"/>
          <w:numId w:val="139"/>
        </w:numPr>
        <w:rPr>
          <w:rFonts w:asciiTheme="minorHAnsi" w:hAnsiTheme="minorHAnsi"/>
          <w:sz w:val="18"/>
          <w:szCs w:val="18"/>
        </w:rPr>
      </w:pPr>
      <w:r>
        <w:rPr>
          <w:rFonts w:asciiTheme="minorHAnsi" w:hAnsiTheme="minorHAnsi"/>
          <w:b/>
          <w:sz w:val="18"/>
          <w:szCs w:val="18"/>
        </w:rPr>
        <w:t xml:space="preserve">Corp can decide to issue shares by way of dividend instead of money. But DIR’s must ensure its appropriate to issue these shares. </w:t>
      </w:r>
    </w:p>
    <w:p w:rsidR="007C5B93" w:rsidRPr="007C5B93" w:rsidRDefault="007C5B93" w:rsidP="00D31B38">
      <w:pPr>
        <w:pStyle w:val="ListBullet"/>
        <w:numPr>
          <w:ilvl w:val="0"/>
          <w:numId w:val="0"/>
        </w:numPr>
        <w:ind w:left="1800"/>
        <w:rPr>
          <w:rFonts w:asciiTheme="minorHAnsi" w:hAnsiTheme="minorHAnsi"/>
          <w:sz w:val="18"/>
          <w:szCs w:val="18"/>
        </w:rPr>
      </w:pPr>
    </w:p>
    <w:p w:rsidR="00B967F6" w:rsidRDefault="0067201D" w:rsidP="00D31B38">
      <w:pPr>
        <w:shd w:val="clear" w:color="auto" w:fill="D9D9D9" w:themeFill="background1" w:themeFillShade="D9"/>
        <w:spacing w:after="0" w:line="240" w:lineRule="auto"/>
        <w:rPr>
          <w:b/>
        </w:rPr>
      </w:pPr>
      <w:r>
        <w:rPr>
          <w:b/>
        </w:rPr>
        <w:t>Federal</w:t>
      </w:r>
    </w:p>
    <w:p w:rsidR="002B3DBE" w:rsidRPr="007C5B93" w:rsidRDefault="002B3DBE" w:rsidP="00D31B38">
      <w:pPr>
        <w:pStyle w:val="ListParagraph"/>
        <w:numPr>
          <w:ilvl w:val="0"/>
          <w:numId w:val="140"/>
        </w:numPr>
        <w:spacing w:line="240" w:lineRule="auto"/>
        <w:rPr>
          <w:b/>
        </w:rPr>
      </w:pPr>
      <w:r>
        <w:rPr>
          <w:b/>
        </w:rPr>
        <w:t>MUST DESCRIBE FROM OUTSET IN ARTICLES OF INCORP -</w:t>
      </w:r>
      <w:r w:rsidRPr="002B3DBE">
        <w:t xml:space="preserve"> </w:t>
      </w:r>
      <w:r>
        <w:t xml:space="preserve"> </w:t>
      </w:r>
      <w:r w:rsidRPr="002B3DBE">
        <w:t xml:space="preserve">classes and max. # shares corp authorized to issue; and rights, privileges, </w:t>
      </w:r>
      <w:r w:rsidRPr="007A3CF6">
        <w:rPr>
          <w:b/>
          <w:i/>
        </w:rPr>
        <w:t>restrictions and conditions</w:t>
      </w:r>
      <w:r w:rsidRPr="002B3DBE">
        <w:t xml:space="preserve"> attaching to each </w:t>
      </w:r>
      <w:r>
        <w:t>class and/or series of shares (</w:t>
      </w:r>
      <w:r w:rsidRPr="002B3DBE">
        <w:rPr>
          <w:b/>
          <w:color w:val="7030A0"/>
        </w:rPr>
        <w:t>CBCA 6</w:t>
      </w:r>
      <w:r w:rsidR="007A3CF6">
        <w:rPr>
          <w:b/>
          <w:color w:val="7030A0"/>
        </w:rPr>
        <w:t>(1)</w:t>
      </w:r>
      <w:r w:rsidRPr="002B3DBE">
        <w:rPr>
          <w:b/>
          <w:color w:val="7030A0"/>
        </w:rPr>
        <w:t>(c)</w:t>
      </w:r>
      <w:r w:rsidRPr="002B3DBE">
        <w:t>); any restrictions on issue, tra</w:t>
      </w:r>
      <w:r>
        <w:t>nsfer or ownership of shares (</w:t>
      </w:r>
      <w:r w:rsidRPr="002B3DBE">
        <w:rPr>
          <w:b/>
          <w:color w:val="7030A0"/>
        </w:rPr>
        <w:t>CBCA 6</w:t>
      </w:r>
      <w:r w:rsidR="007A3CF6">
        <w:rPr>
          <w:b/>
          <w:color w:val="7030A0"/>
        </w:rPr>
        <w:t>(1)</w:t>
      </w:r>
      <w:r w:rsidRPr="002B3DBE">
        <w:rPr>
          <w:b/>
          <w:color w:val="7030A0"/>
        </w:rPr>
        <w:t>(d)</w:t>
      </w:r>
      <w:r w:rsidRPr="002B3DBE">
        <w:t>); if they set out any majority of votes different from the act then thos</w:t>
      </w:r>
      <w:r>
        <w:t>e in the articles/USA prevail (</w:t>
      </w:r>
      <w:r w:rsidRPr="002B3DBE">
        <w:rPr>
          <w:b/>
          <w:color w:val="7030A0"/>
        </w:rPr>
        <w:t>CBCA 6(3)</w:t>
      </w:r>
      <w:r w:rsidRPr="002B3DBE">
        <w:t>) o</w:t>
      </w:r>
      <w:r>
        <w:t>ther than to remove directors (</w:t>
      </w:r>
      <w:r w:rsidRPr="002B3DBE">
        <w:rPr>
          <w:b/>
          <w:color w:val="7030A0"/>
        </w:rPr>
        <w:t>CBCA 6(4)</w:t>
      </w:r>
      <w:r w:rsidRPr="002B3DBE">
        <w:t>)</w:t>
      </w:r>
    </w:p>
    <w:p w:rsidR="007C5B93" w:rsidRPr="007C5B93" w:rsidRDefault="007C5B93" w:rsidP="00D31B38">
      <w:pPr>
        <w:pStyle w:val="ListParagraph"/>
        <w:numPr>
          <w:ilvl w:val="1"/>
          <w:numId w:val="140"/>
        </w:numPr>
        <w:spacing w:line="240" w:lineRule="auto"/>
        <w:rPr>
          <w:b/>
        </w:rPr>
      </w:pPr>
      <w:r w:rsidRPr="007C5B93">
        <w:rPr>
          <w:b/>
        </w:rPr>
        <w:t xml:space="preserve">ONE CLASS - </w:t>
      </w:r>
      <w:r w:rsidRPr="007C5B93">
        <w:t xml:space="preserve">if corp only has one class of shares the rights of the SH are equal in all </w:t>
      </w:r>
      <w:r w:rsidRPr="00F87AC2">
        <w:t xml:space="preserve">respects, </w:t>
      </w:r>
      <w:r w:rsidRPr="00F87AC2">
        <w:rPr>
          <w:b/>
          <w:i/>
        </w:rPr>
        <w:t>includes: 1) right to vote, b) right to receive dividends, and c) right to receive property upon dissolution</w:t>
      </w:r>
      <w:r w:rsidRPr="00F87AC2">
        <w:t xml:space="preserve"> (</w:t>
      </w:r>
      <w:r w:rsidRPr="00F87AC2">
        <w:rPr>
          <w:b/>
          <w:color w:val="7030A0"/>
        </w:rPr>
        <w:t>CBCA 24(3)</w:t>
      </w:r>
      <w:r w:rsidRPr="00F87AC2">
        <w:t>)</w:t>
      </w:r>
      <w:r w:rsidRPr="007C5B93">
        <w:t xml:space="preserve"> </w:t>
      </w:r>
    </w:p>
    <w:p w:rsidR="007C5B93" w:rsidRPr="007C5B93" w:rsidRDefault="007C5B93" w:rsidP="00D31B38">
      <w:pPr>
        <w:pStyle w:val="ListParagraph"/>
        <w:numPr>
          <w:ilvl w:val="2"/>
          <w:numId w:val="140"/>
        </w:numPr>
        <w:spacing w:line="240" w:lineRule="auto"/>
        <w:rPr>
          <w:b/>
        </w:rPr>
      </w:pPr>
      <w:r w:rsidRPr="007C5B93">
        <w:t xml:space="preserve">Critical that some shares have some of those rights. </w:t>
      </w:r>
    </w:p>
    <w:p w:rsidR="007C5B93" w:rsidRPr="007C5B93" w:rsidRDefault="007C5B93" w:rsidP="00D31B38">
      <w:pPr>
        <w:pStyle w:val="ListParagraph"/>
        <w:numPr>
          <w:ilvl w:val="1"/>
          <w:numId w:val="140"/>
        </w:numPr>
        <w:spacing w:line="240" w:lineRule="auto"/>
        <w:rPr>
          <w:b/>
        </w:rPr>
      </w:pPr>
      <w:r>
        <w:rPr>
          <w:b/>
        </w:rPr>
        <w:t xml:space="preserve">SERIES – </w:t>
      </w:r>
      <w:r>
        <w:t xml:space="preserve">number, rights, restrictions and conditions </w:t>
      </w:r>
      <w:r w:rsidRPr="007C5B93">
        <w:t>(</w:t>
      </w:r>
      <w:r w:rsidRPr="007C5B93">
        <w:rPr>
          <w:b/>
          <w:color w:val="7030A0"/>
        </w:rPr>
        <w:t xml:space="preserve">CBCA </w:t>
      </w:r>
      <w:r>
        <w:rPr>
          <w:b/>
          <w:color w:val="7030A0"/>
        </w:rPr>
        <w:t>27(1</w:t>
      </w:r>
      <w:r w:rsidRPr="007C5B93">
        <w:rPr>
          <w:b/>
          <w:color w:val="7030A0"/>
        </w:rPr>
        <w:t>)</w:t>
      </w:r>
      <w:r w:rsidRPr="007C5B93">
        <w:t>)</w:t>
      </w:r>
    </w:p>
    <w:p w:rsidR="007C5B93" w:rsidRDefault="007C5B93" w:rsidP="00D31B38">
      <w:pPr>
        <w:pStyle w:val="ListParagraph"/>
        <w:numPr>
          <w:ilvl w:val="0"/>
          <w:numId w:val="140"/>
        </w:numPr>
        <w:spacing w:line="240" w:lineRule="auto"/>
        <w:rPr>
          <w:b/>
        </w:rPr>
      </w:pPr>
      <w:r w:rsidRPr="007C5B93">
        <w:rPr>
          <w:b/>
        </w:rPr>
        <w:t xml:space="preserve">CBCA </w:t>
      </w:r>
      <w:r w:rsidRPr="004779F6">
        <w:rPr>
          <w:b/>
          <w:u w:val="single"/>
        </w:rPr>
        <w:t>only allows</w:t>
      </w:r>
      <w:r w:rsidRPr="007C5B93">
        <w:rPr>
          <w:b/>
        </w:rPr>
        <w:t xml:space="preserve"> for no-par v</w:t>
      </w:r>
      <w:r w:rsidR="00C92198">
        <w:rPr>
          <w:b/>
        </w:rPr>
        <w:t>alue shares (as oppose to BCA) (</w:t>
      </w:r>
      <w:r w:rsidR="00C92198" w:rsidRPr="00C92198">
        <w:rPr>
          <w:b/>
          <w:color w:val="7030A0"/>
        </w:rPr>
        <w:t>CBCA 24(1)</w:t>
      </w:r>
      <w:r w:rsidR="00C92198">
        <w:rPr>
          <w:b/>
        </w:rPr>
        <w:t>)</w:t>
      </w:r>
    </w:p>
    <w:p w:rsidR="002C3F1B" w:rsidRPr="002C3F1B" w:rsidRDefault="002C3F1B" w:rsidP="00D31B38">
      <w:pPr>
        <w:pStyle w:val="ListParagraph"/>
        <w:numPr>
          <w:ilvl w:val="0"/>
          <w:numId w:val="140"/>
        </w:numPr>
        <w:spacing w:line="240" w:lineRule="auto"/>
        <w:rPr>
          <w:b/>
        </w:rPr>
      </w:pPr>
      <w:r w:rsidRPr="002C3F1B">
        <w:rPr>
          <w:b/>
        </w:rPr>
        <w:t xml:space="preserve">RECORDS - </w:t>
      </w:r>
      <w:r w:rsidRPr="002C3F1B">
        <w:t>list of SH’s to be maintained - names, addresses, number of shares</w:t>
      </w:r>
      <w:r>
        <w:rPr>
          <w:b/>
        </w:rPr>
        <w:t xml:space="preserve"> (</w:t>
      </w:r>
      <w:r w:rsidRPr="002C3F1B">
        <w:rPr>
          <w:b/>
          <w:color w:val="7030A0"/>
        </w:rPr>
        <w:t>CBCA 21(3)</w:t>
      </w:r>
      <w:r>
        <w:rPr>
          <w:b/>
        </w:rPr>
        <w:t>)</w:t>
      </w:r>
    </w:p>
    <w:p w:rsidR="002C3F1B" w:rsidRPr="007C5B93" w:rsidRDefault="002C3F1B" w:rsidP="00D31B38">
      <w:pPr>
        <w:pStyle w:val="ListParagraph"/>
        <w:numPr>
          <w:ilvl w:val="0"/>
          <w:numId w:val="140"/>
        </w:numPr>
        <w:spacing w:line="240" w:lineRule="auto"/>
        <w:rPr>
          <w:b/>
        </w:rPr>
      </w:pPr>
      <w:r w:rsidRPr="002C3F1B">
        <w:rPr>
          <w:b/>
        </w:rPr>
        <w:t>ACCESS T</w:t>
      </w:r>
      <w:r>
        <w:rPr>
          <w:b/>
        </w:rPr>
        <w:t xml:space="preserve">O LIST - </w:t>
      </w:r>
      <w:r w:rsidRPr="002C3F1B">
        <w:t>must be requested by affidavit</w:t>
      </w:r>
      <w:r>
        <w:rPr>
          <w:b/>
        </w:rPr>
        <w:t xml:space="preserve"> (</w:t>
      </w:r>
      <w:r w:rsidRPr="002C3F1B">
        <w:rPr>
          <w:b/>
          <w:color w:val="7030A0"/>
        </w:rPr>
        <w:t xml:space="preserve">CBCA 21(7)) </w:t>
      </w:r>
      <w:r>
        <w:rPr>
          <w:b/>
        </w:rPr>
        <w:t>// ltd use = eff</w:t>
      </w:r>
      <w:r w:rsidRPr="002C3F1B">
        <w:rPr>
          <w:b/>
        </w:rPr>
        <w:t>ort to influence vote; ac</w:t>
      </w:r>
      <w:r>
        <w:rPr>
          <w:b/>
        </w:rPr>
        <w:t>quire securities; other corp affairs (</w:t>
      </w:r>
      <w:r w:rsidRPr="002C3F1B">
        <w:rPr>
          <w:b/>
          <w:color w:val="7030A0"/>
        </w:rPr>
        <w:t>CBCA 29(9)</w:t>
      </w:r>
      <w:r>
        <w:rPr>
          <w:b/>
        </w:rPr>
        <w:t>)</w:t>
      </w:r>
    </w:p>
    <w:p w:rsidR="002B3DBE" w:rsidRPr="002B3DBE" w:rsidRDefault="002B3DBE" w:rsidP="00D31B38">
      <w:pPr>
        <w:pStyle w:val="ListParagraph"/>
        <w:numPr>
          <w:ilvl w:val="0"/>
          <w:numId w:val="140"/>
        </w:numPr>
        <w:spacing w:line="240" w:lineRule="auto"/>
        <w:rPr>
          <w:b/>
        </w:rPr>
      </w:pPr>
      <w:r w:rsidRPr="002B3DBE">
        <w:rPr>
          <w:b/>
        </w:rPr>
        <w:t>ISSUANCE -</w:t>
      </w:r>
      <w:r w:rsidRPr="002B3DBE">
        <w:t xml:space="preserve"> subject to articles, by-laws &amp; any USA, </w:t>
      </w:r>
      <w:r w:rsidR="002C3F1B">
        <w:rPr>
          <w:b/>
          <w:i/>
        </w:rPr>
        <w:t>shares may be issued and</w:t>
      </w:r>
      <w:r w:rsidRPr="002B3DBE">
        <w:rPr>
          <w:b/>
          <w:i/>
        </w:rPr>
        <w:t xml:space="preserve"> DIRs may determine price</w:t>
      </w:r>
      <w:r w:rsidRPr="002B3DBE">
        <w:t xml:space="preserve"> (</w:t>
      </w:r>
      <w:r w:rsidRPr="002B3DBE">
        <w:rPr>
          <w:b/>
          <w:color w:val="7030A0"/>
        </w:rPr>
        <w:t>CBCA 25(1)</w:t>
      </w:r>
      <w:r w:rsidRPr="002B3DBE">
        <w:t>).</w:t>
      </w:r>
    </w:p>
    <w:p w:rsidR="002B3DBE" w:rsidRPr="002B3DBE" w:rsidRDefault="002B3DBE" w:rsidP="00D31B38">
      <w:pPr>
        <w:pStyle w:val="ListParagraph"/>
        <w:numPr>
          <w:ilvl w:val="1"/>
          <w:numId w:val="140"/>
        </w:numPr>
        <w:spacing w:line="240" w:lineRule="auto"/>
        <w:rPr>
          <w:b/>
        </w:rPr>
      </w:pPr>
      <w:r w:rsidRPr="002B3DBE">
        <w:rPr>
          <w:b/>
        </w:rPr>
        <w:t xml:space="preserve">PAYMENT - </w:t>
      </w:r>
      <w:r w:rsidRPr="002B3DBE">
        <w:t xml:space="preserve">SH’s </w:t>
      </w:r>
      <w:r w:rsidRPr="0069466D">
        <w:rPr>
          <w:b/>
          <w:i/>
        </w:rPr>
        <w:t>must pay for shares:</w:t>
      </w:r>
      <w:r w:rsidRPr="002B3DBE">
        <w:t xml:space="preserve"> shares </w:t>
      </w:r>
      <w:r w:rsidRPr="0069466D">
        <w:rPr>
          <w:b/>
          <w:u w:val="single"/>
        </w:rPr>
        <w:t>must not be issued until consideration fully paid</w:t>
      </w:r>
      <w:r w:rsidRPr="002B3DBE">
        <w:t xml:space="preserve"> in (</w:t>
      </w:r>
      <w:r w:rsidRPr="002B3DBE">
        <w:rPr>
          <w:b/>
          <w:color w:val="7030A0"/>
        </w:rPr>
        <w:t>CBCA 25(3)</w:t>
      </w:r>
      <w:r w:rsidRPr="002B3DBE">
        <w:t xml:space="preserve">) past services performed for the company (but not future), </w:t>
      </w:r>
      <w:r w:rsidR="0069466D">
        <w:t>property</w:t>
      </w:r>
      <w:r w:rsidRPr="002B3DBE">
        <w:t>,</w:t>
      </w:r>
      <w:r w:rsidR="0069466D">
        <w:t xml:space="preserve"> or</w:t>
      </w:r>
      <w:r w:rsidRPr="002B3DBE">
        <w:t xml:space="preserve"> </w:t>
      </w:r>
      <w:r w:rsidR="0069466D">
        <w:t xml:space="preserve">money. </w:t>
      </w:r>
    </w:p>
    <w:p w:rsidR="002B3DBE" w:rsidRPr="002B3DBE" w:rsidRDefault="0069466D" w:rsidP="00D31B38">
      <w:pPr>
        <w:pStyle w:val="ListParagraph"/>
        <w:numPr>
          <w:ilvl w:val="1"/>
          <w:numId w:val="140"/>
        </w:numPr>
        <w:spacing w:line="240" w:lineRule="auto"/>
        <w:rPr>
          <w:b/>
        </w:rPr>
      </w:pPr>
      <w:r>
        <w:t>P</w:t>
      </w:r>
      <w:r w:rsidR="002B3DBE" w:rsidRPr="002B3DBE">
        <w:t>rice of shares (either not received or unreasonably low</w:t>
      </w:r>
      <w:r>
        <w:t xml:space="preserve"> price allocated) is something DIR</w:t>
      </w:r>
      <w:r w:rsidR="002B3DBE" w:rsidRPr="002B3DBE">
        <w:t xml:space="preserve">s may be held personally liable for under </w:t>
      </w:r>
      <w:r w:rsidR="002B3DBE" w:rsidRPr="002B3DBE">
        <w:rPr>
          <w:color w:val="0000FF"/>
        </w:rPr>
        <w:t>s. 118(2))</w:t>
      </w:r>
    </w:p>
    <w:p w:rsidR="002B3DBE" w:rsidRPr="00C92198" w:rsidRDefault="0069466D" w:rsidP="00D31B38">
      <w:pPr>
        <w:pStyle w:val="ListParagraph"/>
        <w:numPr>
          <w:ilvl w:val="1"/>
          <w:numId w:val="140"/>
        </w:numPr>
        <w:spacing w:line="240" w:lineRule="auto"/>
        <w:rPr>
          <w:b/>
        </w:rPr>
      </w:pPr>
      <w:r>
        <w:t>I</w:t>
      </w:r>
      <w:r w:rsidR="002B3DBE" w:rsidRPr="002B3DBE">
        <w:t>n determining fair equivalent of property or past services D”s may consider reasonable charges and expenses of organization and payments for property &amp; past services reasonably expected to benefit the corporation (</w:t>
      </w:r>
      <w:r w:rsidR="002B3DBE" w:rsidRPr="002B3DBE">
        <w:rPr>
          <w:b/>
          <w:color w:val="7030A0"/>
        </w:rPr>
        <w:t>CBCA 25(4)</w:t>
      </w:r>
      <w:r w:rsidR="002B3DBE" w:rsidRPr="002B3DBE">
        <w:t>)</w:t>
      </w:r>
    </w:p>
    <w:p w:rsidR="006E1F1A" w:rsidRPr="00C17B85" w:rsidRDefault="00C92198" w:rsidP="00C17B85">
      <w:pPr>
        <w:pStyle w:val="ListParagraph"/>
        <w:numPr>
          <w:ilvl w:val="0"/>
          <w:numId w:val="140"/>
        </w:numPr>
        <w:spacing w:line="240" w:lineRule="auto"/>
        <w:rPr>
          <w:b/>
        </w:rPr>
      </w:pPr>
      <w:r w:rsidRPr="00C92198">
        <w:rPr>
          <w:b/>
        </w:rPr>
        <w:t>DIVIDEND</w:t>
      </w:r>
      <w:r>
        <w:rPr>
          <w:b/>
        </w:rPr>
        <w:t xml:space="preserve"> -</w:t>
      </w:r>
      <w:r w:rsidRPr="00C92198">
        <w:rPr>
          <w:b/>
        </w:rPr>
        <w:t xml:space="preserve"> </w:t>
      </w:r>
      <w:r w:rsidRPr="00C92198">
        <w:t>corp. shall not declare or pay dividend if reasonable grounds for believing that corp is or would after payment be unable to pay liabilities as they become due; or realizable value of assets would be less than aggregate of liabilities and s</w:t>
      </w:r>
      <w:r>
        <w:t>tated capital of all classes (</w:t>
      </w:r>
      <w:r w:rsidRPr="00C92198">
        <w:rPr>
          <w:b/>
          <w:color w:val="7030A0"/>
        </w:rPr>
        <w:t>CBCA 42</w:t>
      </w:r>
      <w:r w:rsidRPr="00C92198">
        <w:t>). Can pay it either by issu</w:t>
      </w:r>
      <w:r>
        <w:t>ing shares or money/property (</w:t>
      </w:r>
      <w:r w:rsidRPr="00C92198">
        <w:rPr>
          <w:b/>
          <w:color w:val="7030A0"/>
        </w:rPr>
        <w:t>CBCA 43(1)</w:t>
      </w:r>
      <w:r w:rsidRPr="00C92198">
        <w:t xml:space="preserve">) but if shares are issued then have to adjust stated capital </w:t>
      </w:r>
      <w:r w:rsidRPr="004779F6">
        <w:t>account (</w:t>
      </w:r>
      <w:r w:rsidRPr="004779F6">
        <w:rPr>
          <w:b/>
          <w:color w:val="7030A0"/>
        </w:rPr>
        <w:t>CBCA 43(2)</w:t>
      </w:r>
      <w:r w:rsidRPr="004779F6">
        <w:t>)</w:t>
      </w:r>
    </w:p>
    <w:p w:rsidR="007F01BD" w:rsidRPr="004779F6" w:rsidRDefault="004A5E6A" w:rsidP="00D31B38">
      <w:pPr>
        <w:pStyle w:val="Heading2"/>
        <w:spacing w:line="240" w:lineRule="auto"/>
      </w:pPr>
      <w:bookmarkStart w:id="44" w:name="_Toc447916267"/>
      <w:r w:rsidRPr="004779F6">
        <w:t xml:space="preserve">[B] </w:t>
      </w:r>
      <w:r w:rsidR="007F01BD" w:rsidRPr="004779F6">
        <w:t xml:space="preserve">Restrictions on Transfer </w:t>
      </w:r>
      <w:r w:rsidRPr="004779F6">
        <w:t>of Share</w:t>
      </w:r>
      <w:bookmarkEnd w:id="44"/>
    </w:p>
    <w:p w:rsidR="0001779A" w:rsidRPr="004779F6" w:rsidRDefault="0001779A" w:rsidP="00D31B38">
      <w:pPr>
        <w:pStyle w:val="ListBullet"/>
        <w:numPr>
          <w:ilvl w:val="0"/>
          <w:numId w:val="139"/>
        </w:numPr>
        <w:rPr>
          <w:rFonts w:asciiTheme="minorHAnsi" w:hAnsiTheme="minorHAnsi"/>
          <w:sz w:val="16"/>
          <w:szCs w:val="18"/>
        </w:rPr>
      </w:pPr>
      <w:r w:rsidRPr="004779F6">
        <w:rPr>
          <w:rFonts w:asciiTheme="minorHAnsi" w:hAnsiTheme="minorHAnsi"/>
          <w:b/>
          <w:color w:val="000000" w:themeColor="text1"/>
          <w:sz w:val="18"/>
        </w:rPr>
        <w:t xml:space="preserve">TRANSFER </w:t>
      </w:r>
      <w:r w:rsidRPr="004779F6">
        <w:rPr>
          <w:rFonts w:asciiTheme="minorHAnsi" w:hAnsiTheme="minorHAnsi"/>
          <w:b/>
          <w:sz w:val="18"/>
        </w:rPr>
        <w:t>= voluntary change of ownership of shares</w:t>
      </w:r>
      <w:r w:rsidR="00060183" w:rsidRPr="004779F6">
        <w:rPr>
          <w:rFonts w:asciiTheme="minorHAnsi" w:hAnsiTheme="minorHAnsi"/>
          <w:b/>
          <w:sz w:val="18"/>
        </w:rPr>
        <w:t xml:space="preserve"> // TRANSMISSION = non-voluntary change of ownership by operation of law (e.g. bankruptcy, receivership, death).</w:t>
      </w:r>
    </w:p>
    <w:p w:rsidR="007F01BD" w:rsidRDefault="007F01BD" w:rsidP="00D31B38">
      <w:pPr>
        <w:pStyle w:val="ListBullet"/>
        <w:numPr>
          <w:ilvl w:val="0"/>
          <w:numId w:val="139"/>
        </w:numPr>
        <w:rPr>
          <w:rFonts w:asciiTheme="minorHAnsi" w:hAnsiTheme="minorHAnsi"/>
          <w:sz w:val="18"/>
          <w:szCs w:val="18"/>
        </w:rPr>
      </w:pPr>
      <w:r w:rsidRPr="0001779A">
        <w:rPr>
          <w:rFonts w:asciiTheme="minorHAnsi" w:hAnsiTheme="minorHAnsi"/>
          <w:b/>
          <w:sz w:val="18"/>
          <w:szCs w:val="18"/>
        </w:rPr>
        <w:t xml:space="preserve">BCA RESTRICTIONS – </w:t>
      </w:r>
      <w:r w:rsidRPr="0001779A">
        <w:rPr>
          <w:rFonts w:asciiTheme="minorHAnsi" w:hAnsiTheme="minorHAnsi"/>
          <w:sz w:val="18"/>
          <w:szCs w:val="18"/>
        </w:rPr>
        <w:t xml:space="preserve">can put in share itself certain restrictions such that it must be sold for a particular amount of money, or sold </w:t>
      </w:r>
      <w:r w:rsidR="0001779A" w:rsidRPr="0001779A">
        <w:rPr>
          <w:rFonts w:asciiTheme="minorHAnsi" w:hAnsiTheme="minorHAnsi"/>
          <w:sz w:val="18"/>
          <w:szCs w:val="18"/>
        </w:rPr>
        <w:t>to</w:t>
      </w:r>
      <w:r w:rsidRPr="0001779A">
        <w:rPr>
          <w:rFonts w:asciiTheme="minorHAnsi" w:hAnsiTheme="minorHAnsi"/>
          <w:sz w:val="18"/>
          <w:szCs w:val="18"/>
        </w:rPr>
        <w:t xml:space="preserve"> the company, etc. As long as restrictions there in advanced, they are binding. </w:t>
      </w:r>
    </w:p>
    <w:p w:rsidR="0001779A" w:rsidRPr="0001779A" w:rsidRDefault="0001779A" w:rsidP="00D31B38">
      <w:pPr>
        <w:pStyle w:val="ListBullet"/>
        <w:numPr>
          <w:ilvl w:val="1"/>
          <w:numId w:val="139"/>
        </w:numPr>
        <w:rPr>
          <w:rFonts w:asciiTheme="minorHAnsi" w:hAnsiTheme="minorHAnsi"/>
          <w:sz w:val="18"/>
          <w:szCs w:val="18"/>
        </w:rPr>
      </w:pPr>
      <w:r>
        <w:rPr>
          <w:rFonts w:asciiTheme="minorHAnsi" w:hAnsiTheme="minorHAnsi"/>
          <w:b/>
          <w:sz w:val="18"/>
          <w:szCs w:val="18"/>
        </w:rPr>
        <w:t xml:space="preserve">SET OUT RESTRICTIONS </w:t>
      </w:r>
      <w:r w:rsidRPr="0001779A">
        <w:rPr>
          <w:rFonts w:asciiTheme="minorHAnsi" w:hAnsiTheme="minorHAnsi"/>
          <w:sz w:val="18"/>
          <w:szCs w:val="18"/>
        </w:rPr>
        <w:t xml:space="preserve">– </w:t>
      </w:r>
      <w:r>
        <w:rPr>
          <w:rFonts w:asciiTheme="minorHAnsi" w:hAnsiTheme="minorHAnsi"/>
          <w:sz w:val="18"/>
          <w:szCs w:val="18"/>
        </w:rPr>
        <w:t>NOA</w:t>
      </w:r>
      <w:r w:rsidRPr="0001779A">
        <w:rPr>
          <w:rFonts w:asciiTheme="minorHAnsi" w:hAnsiTheme="minorHAnsi"/>
          <w:sz w:val="18"/>
          <w:szCs w:val="18"/>
        </w:rPr>
        <w:t xml:space="preserve"> of a company </w:t>
      </w:r>
      <w:r w:rsidRPr="004A574E">
        <w:rPr>
          <w:rFonts w:asciiTheme="minorHAnsi" w:hAnsiTheme="minorHAnsi"/>
          <w:b/>
          <w:i/>
          <w:sz w:val="18"/>
          <w:szCs w:val="18"/>
        </w:rPr>
        <w:t>must set out whether there are special rights or restrictions</w:t>
      </w:r>
      <w:r w:rsidRPr="0001779A">
        <w:rPr>
          <w:rFonts w:asciiTheme="minorHAnsi" w:hAnsiTheme="minorHAnsi"/>
          <w:sz w:val="18"/>
          <w:szCs w:val="18"/>
        </w:rPr>
        <w:t xml:space="preserve"> attached to the </w:t>
      </w:r>
      <w:r w:rsidRPr="004A574E">
        <w:rPr>
          <w:rFonts w:asciiTheme="minorHAnsi" w:hAnsiTheme="minorHAnsi"/>
          <w:sz w:val="18"/>
          <w:szCs w:val="18"/>
          <w:u w:val="single"/>
        </w:rPr>
        <w:t>shares of each class or series of shares</w:t>
      </w:r>
      <w:r>
        <w:rPr>
          <w:rFonts w:asciiTheme="minorHAnsi" w:hAnsiTheme="minorHAnsi"/>
          <w:sz w:val="18"/>
          <w:szCs w:val="18"/>
        </w:rPr>
        <w:t xml:space="preserve"> (</w:t>
      </w:r>
      <w:r>
        <w:rPr>
          <w:rFonts w:asciiTheme="minorHAnsi" w:hAnsiTheme="minorHAnsi"/>
          <w:b/>
          <w:sz w:val="18"/>
          <w:szCs w:val="18"/>
        </w:rPr>
        <w:t xml:space="preserve">NB: </w:t>
      </w:r>
      <w:r w:rsidRPr="0001779A">
        <w:rPr>
          <w:rFonts w:asciiTheme="minorHAnsi" w:hAnsiTheme="minorHAnsi"/>
          <w:sz w:val="18"/>
          <w:szCs w:val="18"/>
        </w:rPr>
        <w:t>this includes restrictions on transfer)</w:t>
      </w:r>
      <w:r>
        <w:rPr>
          <w:rFonts w:asciiTheme="minorHAnsi" w:hAnsiTheme="minorHAnsi"/>
          <w:sz w:val="18"/>
          <w:szCs w:val="18"/>
        </w:rPr>
        <w:t xml:space="preserve"> (</w:t>
      </w:r>
      <w:r w:rsidRPr="0001779A">
        <w:rPr>
          <w:rFonts w:asciiTheme="minorHAnsi" w:hAnsiTheme="minorHAnsi"/>
          <w:b/>
          <w:color w:val="C45911"/>
          <w:sz w:val="18"/>
          <w:szCs w:val="18"/>
        </w:rPr>
        <w:t>BCA 11(h))</w:t>
      </w:r>
    </w:p>
    <w:p w:rsidR="0001779A" w:rsidRPr="0001779A" w:rsidRDefault="0001779A" w:rsidP="00D31B38">
      <w:pPr>
        <w:pStyle w:val="ListBullet"/>
        <w:numPr>
          <w:ilvl w:val="1"/>
          <w:numId w:val="139"/>
        </w:numPr>
        <w:rPr>
          <w:rFonts w:asciiTheme="minorHAnsi" w:hAnsiTheme="minorHAnsi"/>
          <w:sz w:val="18"/>
          <w:szCs w:val="18"/>
        </w:rPr>
      </w:pPr>
      <w:r>
        <w:rPr>
          <w:rFonts w:asciiTheme="minorHAnsi" w:hAnsiTheme="minorHAnsi"/>
          <w:b/>
          <w:sz w:val="18"/>
          <w:szCs w:val="18"/>
        </w:rPr>
        <w:t xml:space="preserve">CONTAIN FULL TEXT - </w:t>
      </w:r>
      <w:r w:rsidRPr="004A574E">
        <w:rPr>
          <w:rFonts w:asciiTheme="minorHAnsi" w:hAnsiTheme="minorHAnsi"/>
          <w:sz w:val="18"/>
          <w:szCs w:val="18"/>
          <w:u w:val="single"/>
        </w:rPr>
        <w:t>Certificates for shares</w:t>
      </w:r>
      <w:r w:rsidRPr="0001779A">
        <w:rPr>
          <w:rFonts w:asciiTheme="minorHAnsi" w:hAnsiTheme="minorHAnsi"/>
          <w:sz w:val="18"/>
          <w:szCs w:val="18"/>
        </w:rPr>
        <w:t xml:space="preserve"> that </w:t>
      </w:r>
      <w:r w:rsidRPr="004A574E">
        <w:rPr>
          <w:rFonts w:asciiTheme="minorHAnsi" w:hAnsiTheme="minorHAnsi"/>
          <w:b/>
          <w:i/>
          <w:sz w:val="18"/>
          <w:szCs w:val="18"/>
        </w:rPr>
        <w:t>have special rights or restrictions</w:t>
      </w:r>
      <w:r w:rsidRPr="0001779A">
        <w:rPr>
          <w:rFonts w:asciiTheme="minorHAnsi" w:hAnsiTheme="minorHAnsi"/>
          <w:sz w:val="18"/>
          <w:szCs w:val="18"/>
        </w:rPr>
        <w:t xml:space="preserve"> must contain or have attached the full text of those special rights or restrictions </w:t>
      </w:r>
      <w:r>
        <w:rPr>
          <w:rFonts w:asciiTheme="minorHAnsi" w:hAnsiTheme="minorHAnsi"/>
          <w:sz w:val="18"/>
          <w:szCs w:val="18"/>
        </w:rPr>
        <w:t>(NB:</w:t>
      </w:r>
      <w:r w:rsidRPr="0001779A">
        <w:rPr>
          <w:rFonts w:asciiTheme="minorHAnsi" w:hAnsiTheme="minorHAnsi"/>
          <w:sz w:val="18"/>
          <w:szCs w:val="18"/>
        </w:rPr>
        <w:t xml:space="preserve"> this includes restrictions on transfer)</w:t>
      </w:r>
      <w:r>
        <w:rPr>
          <w:rFonts w:asciiTheme="minorHAnsi" w:hAnsiTheme="minorHAnsi"/>
          <w:sz w:val="18"/>
          <w:szCs w:val="18"/>
        </w:rPr>
        <w:t xml:space="preserve"> (</w:t>
      </w:r>
      <w:r w:rsidRPr="0001779A">
        <w:rPr>
          <w:rFonts w:asciiTheme="minorHAnsi" w:hAnsiTheme="minorHAnsi"/>
          <w:b/>
          <w:color w:val="C45911"/>
          <w:sz w:val="18"/>
          <w:szCs w:val="18"/>
        </w:rPr>
        <w:t>BCA 57(3)</w:t>
      </w:r>
      <w:r>
        <w:rPr>
          <w:rFonts w:asciiTheme="minorHAnsi" w:hAnsiTheme="minorHAnsi"/>
          <w:sz w:val="18"/>
          <w:szCs w:val="18"/>
        </w:rPr>
        <w:t>)</w:t>
      </w:r>
    </w:p>
    <w:p w:rsidR="0001779A" w:rsidRPr="00074144" w:rsidRDefault="0001779A" w:rsidP="00D31B38">
      <w:pPr>
        <w:pStyle w:val="ListBullet"/>
        <w:numPr>
          <w:ilvl w:val="1"/>
          <w:numId w:val="139"/>
        </w:numPr>
        <w:rPr>
          <w:rFonts w:asciiTheme="minorHAnsi" w:hAnsiTheme="minorHAnsi"/>
          <w:sz w:val="18"/>
          <w:szCs w:val="18"/>
        </w:rPr>
      </w:pPr>
      <w:r>
        <w:rPr>
          <w:rFonts w:asciiTheme="minorHAnsi" w:hAnsiTheme="minorHAnsi"/>
          <w:b/>
          <w:sz w:val="18"/>
          <w:szCs w:val="18"/>
        </w:rPr>
        <w:t xml:space="preserve">RIGHTS + RESTRICTION - </w:t>
      </w:r>
      <w:r>
        <w:rPr>
          <w:rFonts w:asciiTheme="minorHAnsi" w:hAnsiTheme="minorHAnsi"/>
          <w:sz w:val="18"/>
          <w:szCs w:val="18"/>
        </w:rPr>
        <w:t>C</w:t>
      </w:r>
      <w:r w:rsidRPr="0001779A">
        <w:rPr>
          <w:rFonts w:asciiTheme="minorHAnsi" w:hAnsiTheme="minorHAnsi"/>
          <w:sz w:val="18"/>
          <w:szCs w:val="18"/>
        </w:rPr>
        <w:t>ompany may by resolution (as set out in articles) create special rights or restrictions and attach them to the shares of any class or series of shares, whether or not they have been issued, or vary the rights and restrictions attached to shares in a class or series</w:t>
      </w:r>
      <w:r>
        <w:rPr>
          <w:rFonts w:asciiTheme="minorHAnsi" w:hAnsiTheme="minorHAnsi"/>
          <w:sz w:val="18"/>
          <w:szCs w:val="18"/>
        </w:rPr>
        <w:t xml:space="preserve"> (</w:t>
      </w:r>
      <w:r w:rsidRPr="0001779A">
        <w:rPr>
          <w:rFonts w:asciiTheme="minorHAnsi" w:hAnsiTheme="minorHAnsi"/>
          <w:b/>
          <w:color w:val="C45911"/>
          <w:sz w:val="18"/>
          <w:szCs w:val="18"/>
        </w:rPr>
        <w:t>BCA 58</w:t>
      </w:r>
      <w:r>
        <w:rPr>
          <w:rFonts w:asciiTheme="minorHAnsi" w:hAnsiTheme="minorHAnsi"/>
          <w:sz w:val="18"/>
          <w:szCs w:val="18"/>
        </w:rPr>
        <w:t xml:space="preserve">) </w:t>
      </w:r>
    </w:p>
    <w:p w:rsidR="007F01BD" w:rsidRPr="0001779A" w:rsidRDefault="007F01BD" w:rsidP="00D31B38">
      <w:pPr>
        <w:pStyle w:val="ListParagraph"/>
        <w:numPr>
          <w:ilvl w:val="0"/>
          <w:numId w:val="139"/>
        </w:numPr>
        <w:spacing w:line="240" w:lineRule="auto"/>
        <w:rPr>
          <w:b/>
        </w:rPr>
      </w:pPr>
      <w:r w:rsidRPr="0001779A">
        <w:rPr>
          <w:b/>
        </w:rPr>
        <w:t xml:space="preserve">CBCA RESTRICTIONS - </w:t>
      </w:r>
      <w:r w:rsidRPr="0001779A">
        <w:t xml:space="preserve">SH bound by USA if have notice of it in terms of being able to transfer the share to anyone else. </w:t>
      </w:r>
    </w:p>
    <w:p w:rsidR="007A3CF6" w:rsidRPr="007A3CF6" w:rsidRDefault="007A3CF6" w:rsidP="00D31B38">
      <w:pPr>
        <w:pStyle w:val="ListParagraph"/>
        <w:numPr>
          <w:ilvl w:val="1"/>
          <w:numId w:val="139"/>
        </w:numPr>
        <w:spacing w:line="240" w:lineRule="auto"/>
      </w:pPr>
      <w:r>
        <w:rPr>
          <w:b/>
        </w:rPr>
        <w:t xml:space="preserve">ARTICLE OF INCORP – </w:t>
      </w:r>
      <w:r>
        <w:t xml:space="preserve">must set out </w:t>
      </w:r>
      <w:r w:rsidRPr="002B3DBE">
        <w:t xml:space="preserve">classes and max. # shares corp authorized to issue; and rights, privileges, </w:t>
      </w:r>
      <w:r w:rsidRPr="007A3CF6">
        <w:rPr>
          <w:b/>
          <w:i/>
        </w:rPr>
        <w:t>restrictions and conditions</w:t>
      </w:r>
      <w:r w:rsidRPr="002B3DBE">
        <w:t xml:space="preserve"> attaching to each </w:t>
      </w:r>
      <w:r>
        <w:t>class and/or series of shares (</w:t>
      </w:r>
      <w:r w:rsidRPr="002B3DBE">
        <w:rPr>
          <w:b/>
          <w:color w:val="7030A0"/>
        </w:rPr>
        <w:t>CBCA 6</w:t>
      </w:r>
      <w:r>
        <w:rPr>
          <w:b/>
          <w:color w:val="7030A0"/>
        </w:rPr>
        <w:t>(1)</w:t>
      </w:r>
      <w:r w:rsidRPr="002B3DBE">
        <w:rPr>
          <w:b/>
          <w:color w:val="7030A0"/>
        </w:rPr>
        <w:t>(c)</w:t>
      </w:r>
      <w:r w:rsidRPr="002B3DBE">
        <w:t>); any restrictions on issue, tra</w:t>
      </w:r>
      <w:r>
        <w:t>nsfer or ownership of shares (</w:t>
      </w:r>
      <w:r w:rsidRPr="002B3DBE">
        <w:rPr>
          <w:b/>
          <w:color w:val="7030A0"/>
        </w:rPr>
        <w:t>CBCA 6</w:t>
      </w:r>
      <w:r>
        <w:rPr>
          <w:b/>
          <w:color w:val="7030A0"/>
        </w:rPr>
        <w:t>(1)</w:t>
      </w:r>
      <w:r w:rsidRPr="002B3DBE">
        <w:rPr>
          <w:b/>
          <w:color w:val="7030A0"/>
        </w:rPr>
        <w:t>(d)</w:t>
      </w:r>
      <w:r w:rsidRPr="002B3DBE">
        <w:t>);</w:t>
      </w:r>
    </w:p>
    <w:p w:rsidR="007A3CF6" w:rsidRPr="007A3CF6" w:rsidRDefault="007A3CF6" w:rsidP="00D31B38">
      <w:pPr>
        <w:pStyle w:val="ListParagraph"/>
        <w:numPr>
          <w:ilvl w:val="1"/>
          <w:numId w:val="139"/>
        </w:numPr>
        <w:spacing w:line="240" w:lineRule="auto"/>
      </w:pPr>
      <w:r>
        <w:rPr>
          <w:b/>
        </w:rPr>
        <w:t xml:space="preserve">RESTRICTION NOT EFFECTIVE </w:t>
      </w:r>
      <w:r w:rsidRPr="007A3CF6">
        <w:t>– No restriction on transfer is effective against a transferee who has no actual knowledge of the restriction unless it is noted on the security certificate</w:t>
      </w:r>
      <w:r>
        <w:t xml:space="preserve"> (</w:t>
      </w:r>
      <w:r w:rsidRPr="007A3CF6">
        <w:rPr>
          <w:b/>
          <w:color w:val="7030A0"/>
        </w:rPr>
        <w:t>CBCA 49(8))</w:t>
      </w:r>
    </w:p>
    <w:p w:rsidR="0001779A" w:rsidRDefault="007A3CF6" w:rsidP="00D31B38">
      <w:pPr>
        <w:pStyle w:val="ListParagraph"/>
        <w:numPr>
          <w:ilvl w:val="1"/>
          <w:numId w:val="139"/>
        </w:numPr>
        <w:spacing w:line="240" w:lineRule="auto"/>
      </w:pPr>
      <w:r>
        <w:rPr>
          <w:b/>
        </w:rPr>
        <w:t>RESTRICTIONS</w:t>
      </w:r>
      <w:r w:rsidRPr="007A3CF6">
        <w:t xml:space="preserve"> – restrictions on classes or series of shares are only permitted in accordance with s 174</w:t>
      </w:r>
      <w:r>
        <w:t xml:space="preserve"> (</w:t>
      </w:r>
      <w:r w:rsidRPr="007A3CF6">
        <w:rPr>
          <w:b/>
          <w:color w:val="7030A0"/>
        </w:rPr>
        <w:t>CBCA 49(9)</w:t>
      </w:r>
      <w:r>
        <w:t>)</w:t>
      </w:r>
    </w:p>
    <w:p w:rsidR="0001779A" w:rsidRPr="00BB1DC9" w:rsidRDefault="00381352" w:rsidP="00D31B38">
      <w:pPr>
        <w:pStyle w:val="Heading3"/>
        <w:rPr>
          <w:i w:val="0"/>
          <w:sz w:val="16"/>
        </w:rPr>
      </w:pPr>
      <w:r w:rsidRPr="00BB1DC9">
        <w:rPr>
          <w:sz w:val="16"/>
        </w:rPr>
        <w:t xml:space="preserve">Re Smith &amp; Fawcett Ltd </w:t>
      </w:r>
      <w:r w:rsidRPr="00BB1DC9">
        <w:rPr>
          <w:i w:val="0"/>
          <w:sz w:val="16"/>
        </w:rPr>
        <w:t>(1942) [UKCA]</w:t>
      </w:r>
    </w:p>
    <w:p w:rsidR="00381352" w:rsidRPr="00BB1DC9" w:rsidRDefault="0069255A" w:rsidP="00D31B38">
      <w:pPr>
        <w:spacing w:after="0" w:line="240" w:lineRule="auto"/>
        <w:rPr>
          <w:b/>
          <w:sz w:val="16"/>
        </w:rPr>
      </w:pPr>
      <w:r w:rsidRPr="00BB1DC9">
        <w:rPr>
          <w:b/>
          <w:sz w:val="16"/>
        </w:rPr>
        <w:t>Where articles give discretion to DIR with regard to acceptance of transfer of shares, DI</w:t>
      </w:r>
      <w:r w:rsidR="007819B9" w:rsidRPr="00BB1DC9">
        <w:rPr>
          <w:b/>
          <w:sz w:val="16"/>
        </w:rPr>
        <w:t>R</w:t>
      </w:r>
      <w:r w:rsidRPr="00BB1DC9">
        <w:rPr>
          <w:b/>
          <w:sz w:val="16"/>
        </w:rPr>
        <w:t xml:space="preserve"> must exercise their discretion </w:t>
      </w:r>
      <w:r w:rsidRPr="00BB1DC9">
        <w:rPr>
          <w:b/>
          <w:i/>
          <w:sz w:val="16"/>
        </w:rPr>
        <w:t>bona fide</w:t>
      </w:r>
      <w:r w:rsidRPr="00BB1DC9">
        <w:rPr>
          <w:b/>
          <w:sz w:val="16"/>
        </w:rPr>
        <w:t xml:space="preserve"> in what they consider to be in the best interests of the company, and not for any collateral purpose //</w:t>
      </w:r>
      <w:r w:rsidRPr="00BB1DC9">
        <w:rPr>
          <w:b/>
          <w:i/>
          <w:sz w:val="16"/>
        </w:rPr>
        <w:t xml:space="preserve"> </w:t>
      </w:r>
      <w:r w:rsidRPr="00BB1DC9">
        <w:rPr>
          <w:i/>
          <w:sz w:val="16"/>
        </w:rPr>
        <w:t xml:space="preserve">Articles provided that the DIRs may at any time in their absolute and uncontrolled discretion refuse to register any transfer of shares. A, as executor to F, claimed to be registered for 4001 shares. DIR’s refused to register a transfer unless he was willing to sell 2000 of the shares to a named DIR at a certain price </w:t>
      </w:r>
      <w:r w:rsidRPr="00BB1DC9">
        <w:rPr>
          <w:b/>
          <w:sz w:val="16"/>
        </w:rPr>
        <w:t xml:space="preserve">// </w:t>
      </w:r>
      <w:r w:rsidRPr="00BB1DC9">
        <w:rPr>
          <w:sz w:val="16"/>
        </w:rPr>
        <w:t xml:space="preserve">Was this restriction on transfer a bona fide exercise of director’s discretion? </w:t>
      </w:r>
      <w:r w:rsidR="007819B9" w:rsidRPr="00BB1DC9">
        <w:rPr>
          <w:b/>
          <w:sz w:val="16"/>
        </w:rPr>
        <w:t>/</w:t>
      </w:r>
      <w:r w:rsidR="0024054D" w:rsidRPr="00BB1DC9">
        <w:rPr>
          <w:b/>
          <w:sz w:val="16"/>
        </w:rPr>
        <w:t xml:space="preserve">/ Held: Judgement for DIR. </w:t>
      </w:r>
    </w:p>
    <w:p w:rsidR="007819B9" w:rsidRPr="00BB1DC9" w:rsidRDefault="007819B9" w:rsidP="00D31B38">
      <w:pPr>
        <w:pStyle w:val="ListParagraph"/>
        <w:numPr>
          <w:ilvl w:val="0"/>
          <w:numId w:val="143"/>
        </w:numPr>
        <w:spacing w:after="0" w:line="240" w:lineRule="auto"/>
        <w:rPr>
          <w:b/>
          <w:sz w:val="16"/>
        </w:rPr>
      </w:pPr>
      <w:r w:rsidRPr="00BB1DC9">
        <w:rPr>
          <w:sz w:val="16"/>
        </w:rPr>
        <w:t xml:space="preserve">DIRs are given quite a bit of le-way in deciding whether or not they will allow a particular transfer (private companies). But public will be subject to </w:t>
      </w:r>
      <w:r w:rsidRPr="00BB1DC9">
        <w:rPr>
          <w:i/>
          <w:sz w:val="16"/>
        </w:rPr>
        <w:t>Securities Act</w:t>
      </w:r>
      <w:r w:rsidRPr="00BB1DC9">
        <w:rPr>
          <w:sz w:val="16"/>
        </w:rPr>
        <w:t xml:space="preserve">. </w:t>
      </w:r>
    </w:p>
    <w:p w:rsidR="00381352" w:rsidRPr="00BB1DC9" w:rsidRDefault="00381352" w:rsidP="00D31B38">
      <w:pPr>
        <w:spacing w:after="0" w:line="240" w:lineRule="auto"/>
        <w:rPr>
          <w:sz w:val="16"/>
        </w:rPr>
      </w:pPr>
    </w:p>
    <w:p w:rsidR="00381352" w:rsidRPr="00BB1DC9" w:rsidRDefault="00381352" w:rsidP="00D31B38">
      <w:pPr>
        <w:pStyle w:val="Heading3"/>
        <w:rPr>
          <w:i w:val="0"/>
          <w:sz w:val="16"/>
        </w:rPr>
      </w:pPr>
      <w:r w:rsidRPr="00BB1DC9">
        <w:rPr>
          <w:sz w:val="16"/>
        </w:rPr>
        <w:t xml:space="preserve">Case v Edmonton Country Club Ltd </w:t>
      </w:r>
      <w:r w:rsidRPr="00BB1DC9">
        <w:rPr>
          <w:i w:val="0"/>
          <w:sz w:val="16"/>
        </w:rPr>
        <w:t>(1974) [SCC]</w:t>
      </w:r>
    </w:p>
    <w:p w:rsidR="0069255A" w:rsidRPr="00BB1DC9" w:rsidRDefault="0069255A" w:rsidP="00D31B38">
      <w:pPr>
        <w:spacing w:after="0" w:line="240" w:lineRule="auto"/>
        <w:rPr>
          <w:sz w:val="16"/>
          <w:szCs w:val="18"/>
        </w:rPr>
      </w:pPr>
      <w:r w:rsidRPr="00BB1DC9">
        <w:rPr>
          <w:b/>
          <w:sz w:val="16"/>
        </w:rPr>
        <w:t xml:space="preserve">SH’s do not have an absolute right to transfer shares // </w:t>
      </w:r>
      <w:r w:rsidRPr="00BB1DC9">
        <w:rPr>
          <w:i/>
          <w:sz w:val="16"/>
        </w:rPr>
        <w:t xml:space="preserve">Private club whereby you had to be a SH in order to have certain access to club facilities. </w:t>
      </w:r>
      <w:r w:rsidRPr="00BB1DC9">
        <w:rPr>
          <w:i/>
          <w:sz w:val="16"/>
          <w:szCs w:val="18"/>
        </w:rPr>
        <w:t xml:space="preserve">Articles stated that if you wanted to sell or transfer your shares you had to get approval from DIR </w:t>
      </w:r>
      <w:r w:rsidRPr="00BB1DC9">
        <w:rPr>
          <w:b/>
          <w:sz w:val="16"/>
          <w:szCs w:val="18"/>
        </w:rPr>
        <w:t>//</w:t>
      </w:r>
      <w:r w:rsidRPr="00BB1DC9">
        <w:rPr>
          <w:sz w:val="16"/>
          <w:szCs w:val="18"/>
        </w:rPr>
        <w:t xml:space="preserve"> The a</w:t>
      </w:r>
      <w:r w:rsidRPr="00BB1DC9">
        <w:rPr>
          <w:sz w:val="16"/>
          <w:szCs w:val="20"/>
        </w:rPr>
        <w:t xml:space="preserve">nnual fee provisions were found </w:t>
      </w:r>
      <w:r w:rsidRPr="00BB1DC9">
        <w:rPr>
          <w:i/>
          <w:sz w:val="16"/>
          <w:szCs w:val="20"/>
        </w:rPr>
        <w:t>ultra vires</w:t>
      </w:r>
      <w:r w:rsidRPr="00BB1DC9">
        <w:rPr>
          <w:sz w:val="16"/>
          <w:szCs w:val="20"/>
        </w:rPr>
        <w:t xml:space="preserve"> by SCC, but court split on whether an article submitting all share transfers to DIRs’ consent, with unfettered discretion.</w:t>
      </w:r>
    </w:p>
    <w:p w:rsidR="0069255A" w:rsidRPr="00BB1DC9" w:rsidRDefault="0069255A" w:rsidP="00D31B38">
      <w:pPr>
        <w:pStyle w:val="ListParagraph"/>
        <w:numPr>
          <w:ilvl w:val="0"/>
          <w:numId w:val="142"/>
        </w:numPr>
        <w:spacing w:after="0" w:line="240" w:lineRule="auto"/>
        <w:rPr>
          <w:sz w:val="16"/>
          <w:szCs w:val="18"/>
        </w:rPr>
      </w:pPr>
      <w:r w:rsidRPr="00BB1DC9">
        <w:rPr>
          <w:b/>
          <w:sz w:val="16"/>
          <w:szCs w:val="18"/>
        </w:rPr>
        <w:t>Majority of the court</w:t>
      </w:r>
      <w:r w:rsidRPr="00BB1DC9">
        <w:rPr>
          <w:sz w:val="16"/>
          <w:szCs w:val="18"/>
        </w:rPr>
        <w:t xml:space="preserve">: as long it says that the </w:t>
      </w:r>
      <w:r w:rsidRPr="00BB1DC9">
        <w:rPr>
          <w:sz w:val="16"/>
          <w:szCs w:val="18"/>
          <w:u w:val="single"/>
        </w:rPr>
        <w:t>DIRs can be shown to be acting in good faith</w:t>
      </w:r>
      <w:r w:rsidRPr="00BB1DC9">
        <w:rPr>
          <w:sz w:val="16"/>
          <w:szCs w:val="18"/>
        </w:rPr>
        <w:t xml:space="preserve"> in imposing these restrictions, then it is a perfectly valid exercise of their restrictions and they do not have to explain the restrictions to the SHs any further. </w:t>
      </w:r>
    </w:p>
    <w:p w:rsidR="004A5E6A" w:rsidRPr="00BB1DC9" w:rsidRDefault="0069255A" w:rsidP="00D31B38">
      <w:pPr>
        <w:pStyle w:val="ListParagraph"/>
        <w:numPr>
          <w:ilvl w:val="0"/>
          <w:numId w:val="142"/>
        </w:numPr>
        <w:spacing w:after="0" w:line="240" w:lineRule="auto"/>
        <w:rPr>
          <w:sz w:val="16"/>
          <w:szCs w:val="18"/>
        </w:rPr>
      </w:pPr>
      <w:r w:rsidRPr="00BB1DC9">
        <w:rPr>
          <w:sz w:val="16"/>
          <w:szCs w:val="18"/>
        </w:rPr>
        <w:t>Important that the person knew what the restrictions were when they got involved in the corporation – it wasn't a change made later.</w:t>
      </w:r>
    </w:p>
    <w:p w:rsidR="007819B9" w:rsidRPr="007819B9" w:rsidRDefault="007819B9" w:rsidP="00D31B38">
      <w:pPr>
        <w:pStyle w:val="ListParagraph"/>
        <w:spacing w:after="0" w:line="240" w:lineRule="auto"/>
        <w:rPr>
          <w:szCs w:val="18"/>
        </w:rPr>
      </w:pPr>
    </w:p>
    <w:p w:rsidR="004A5E6A" w:rsidRDefault="004A5E6A" w:rsidP="00D31B38">
      <w:pPr>
        <w:pStyle w:val="Heading2"/>
        <w:spacing w:line="240" w:lineRule="auto"/>
      </w:pPr>
      <w:bookmarkStart w:id="45" w:name="_Toc447916268"/>
      <w:r>
        <w:t xml:space="preserve">[C] </w:t>
      </w:r>
      <w:r w:rsidRPr="004A5E6A">
        <w:t>Voting Rights</w:t>
      </w:r>
      <w:bookmarkEnd w:id="45"/>
      <w:r w:rsidRPr="004A5E6A">
        <w:t xml:space="preserve"> </w:t>
      </w:r>
    </w:p>
    <w:p w:rsidR="002206A0" w:rsidRDefault="004A5E6A" w:rsidP="00D31B38">
      <w:pPr>
        <w:spacing w:after="0" w:line="240" w:lineRule="auto"/>
      </w:pPr>
      <w:r>
        <w:t xml:space="preserve">Not ALL shares have this right associated with them, so must figure out if this right exists. If only 1 class of </w:t>
      </w:r>
      <w:r w:rsidR="002206A0">
        <w:t>share,</w:t>
      </w:r>
      <w:r>
        <w:t xml:space="preserve"> then do have this as cannot differentiate rights if only one class but often shares are issued without particular voting rights. </w:t>
      </w:r>
    </w:p>
    <w:p w:rsidR="00AB325C" w:rsidRPr="00AB325C" w:rsidRDefault="00FC17F6" w:rsidP="00D31B38">
      <w:pPr>
        <w:pStyle w:val="ListParagraph"/>
        <w:numPr>
          <w:ilvl w:val="0"/>
          <w:numId w:val="144"/>
        </w:numPr>
        <w:spacing w:line="240" w:lineRule="auto"/>
        <w:rPr>
          <w:b/>
        </w:rPr>
      </w:pPr>
      <w:r w:rsidRPr="00FC17F6">
        <w:rPr>
          <w:b/>
        </w:rPr>
        <w:t>Can be any number of classes of shares with different rights attached to them, but equality is necessary within class</w:t>
      </w:r>
      <w:r>
        <w:rPr>
          <w:b/>
        </w:rPr>
        <w:t xml:space="preserve"> (</w:t>
      </w:r>
      <w:r w:rsidRPr="00FC17F6">
        <w:rPr>
          <w:b/>
          <w:i/>
          <w:color w:val="0000FF"/>
        </w:rPr>
        <w:t>Jacobsen</w:t>
      </w:r>
      <w:r w:rsidRPr="00FC17F6">
        <w:rPr>
          <w:b/>
          <w:color w:val="0000FF"/>
        </w:rPr>
        <w:t xml:space="preserve">). </w:t>
      </w:r>
    </w:p>
    <w:p w:rsidR="006A6D3D" w:rsidRPr="006A6D3D" w:rsidRDefault="006A6D3D" w:rsidP="00D31B38">
      <w:pPr>
        <w:pStyle w:val="ListParagraph"/>
        <w:numPr>
          <w:ilvl w:val="0"/>
          <w:numId w:val="144"/>
        </w:numPr>
        <w:spacing w:line="240" w:lineRule="auto"/>
        <w:rPr>
          <w:b/>
        </w:rPr>
      </w:pPr>
      <w:r w:rsidRPr="00414CDF">
        <w:rPr>
          <w:b/>
        </w:rPr>
        <w:t>Righ</w:t>
      </w:r>
      <w:r>
        <w:rPr>
          <w:b/>
        </w:rPr>
        <w:t>ts attach to the share not the SH</w:t>
      </w:r>
      <w:r w:rsidRPr="00414CDF">
        <w:rPr>
          <w:b/>
        </w:rPr>
        <w:t>. Rights that are attached to a class of shares must be provided equa</w:t>
      </w:r>
      <w:r>
        <w:rPr>
          <w:b/>
        </w:rPr>
        <w:t>lly to all shares of that class (</w:t>
      </w:r>
      <w:r w:rsidRPr="003850A5">
        <w:rPr>
          <w:b/>
          <w:i/>
          <w:color w:val="0000FF"/>
        </w:rPr>
        <w:t>Bowater</w:t>
      </w:r>
      <w:r>
        <w:rPr>
          <w:color w:val="0000FF"/>
        </w:rPr>
        <w:t xml:space="preserve">). </w:t>
      </w:r>
    </w:p>
    <w:p w:rsidR="006A6D3D" w:rsidRPr="00AB325C" w:rsidRDefault="006A6D3D" w:rsidP="00D31B38">
      <w:pPr>
        <w:pStyle w:val="ListParagraph"/>
        <w:numPr>
          <w:ilvl w:val="1"/>
          <w:numId w:val="144"/>
        </w:numPr>
        <w:spacing w:line="240" w:lineRule="auto"/>
        <w:rPr>
          <w:b/>
        </w:rPr>
      </w:pPr>
      <w:r w:rsidRPr="006A6D3D">
        <w:rPr>
          <w:b/>
          <w:i/>
        </w:rPr>
        <w:t>Potential Counterargument in BC</w:t>
      </w:r>
      <w:r>
        <w:rPr>
          <w:b/>
        </w:rPr>
        <w:t xml:space="preserve">: </w:t>
      </w:r>
      <w:r w:rsidRPr="006A6D3D">
        <w:rPr>
          <w:rFonts w:cs="Arial"/>
          <w:b/>
          <w:color w:val="C45911"/>
          <w:szCs w:val="18"/>
          <w:shd w:val="clear" w:color="auto" w:fill="FFFFFF"/>
        </w:rPr>
        <w:t>ss.</w:t>
      </w:r>
      <w:r w:rsidRPr="006A6D3D">
        <w:rPr>
          <w:rStyle w:val="apple-converted-space"/>
          <w:rFonts w:cs="Arial"/>
          <w:b/>
          <w:color w:val="C45911"/>
          <w:szCs w:val="18"/>
          <w:shd w:val="clear" w:color="auto" w:fill="FFFFFF"/>
        </w:rPr>
        <w:t> </w:t>
      </w:r>
      <w:hyperlink r:id="rId17" w:history="1">
        <w:r w:rsidRPr="006A6D3D">
          <w:rPr>
            <w:rStyle w:val="Hyperlink"/>
            <w:rFonts w:cs="Arial"/>
            <w:b/>
            <w:color w:val="C45911"/>
            <w:szCs w:val="18"/>
            <w:shd w:val="clear" w:color="auto" w:fill="FFFFFF"/>
          </w:rPr>
          <w:t>59(5)</w:t>
        </w:r>
      </w:hyperlink>
      <w:r w:rsidRPr="006A6D3D">
        <w:rPr>
          <w:rStyle w:val="apple-converted-space"/>
          <w:rFonts w:cs="Arial"/>
          <w:b/>
          <w:color w:val="C45911"/>
          <w:szCs w:val="18"/>
          <w:shd w:val="clear" w:color="auto" w:fill="FFFFFF"/>
        </w:rPr>
        <w:t> </w:t>
      </w:r>
      <w:r w:rsidRPr="006A6D3D">
        <w:rPr>
          <w:rFonts w:cs="Arial"/>
          <w:b/>
          <w:color w:val="C45911"/>
          <w:szCs w:val="18"/>
          <w:shd w:val="clear" w:color="auto" w:fill="FFFFFF"/>
        </w:rPr>
        <w:t>and</w:t>
      </w:r>
      <w:r w:rsidRPr="006A6D3D">
        <w:rPr>
          <w:rStyle w:val="apple-converted-space"/>
          <w:rFonts w:cs="Arial"/>
          <w:b/>
          <w:color w:val="C45911"/>
          <w:szCs w:val="18"/>
          <w:shd w:val="clear" w:color="auto" w:fill="FFFFFF"/>
        </w:rPr>
        <w:t> </w:t>
      </w:r>
      <w:hyperlink r:id="rId18" w:history="1">
        <w:r w:rsidRPr="006A6D3D">
          <w:rPr>
            <w:rStyle w:val="Hyperlink"/>
            <w:rFonts w:cs="Arial"/>
            <w:b/>
            <w:color w:val="C45911"/>
            <w:szCs w:val="18"/>
            <w:shd w:val="clear" w:color="auto" w:fill="FFFFFF"/>
          </w:rPr>
          <w:t>60(5)</w:t>
        </w:r>
      </w:hyperlink>
      <w:r w:rsidRPr="006A6D3D">
        <w:rPr>
          <w:rStyle w:val="apple-converted-space"/>
          <w:rFonts w:cs="Arial"/>
          <w:color w:val="000000"/>
          <w:szCs w:val="18"/>
          <w:shd w:val="clear" w:color="auto" w:fill="FFFFFF"/>
        </w:rPr>
        <w:t> </w:t>
      </w:r>
      <w:r w:rsidRPr="006A6D3D">
        <w:rPr>
          <w:rFonts w:cs="Arial"/>
          <w:color w:val="000000"/>
          <w:szCs w:val="18"/>
          <w:shd w:val="clear" w:color="auto" w:fill="FFFFFF"/>
        </w:rPr>
        <w:t>of the</w:t>
      </w:r>
      <w:r>
        <w:rPr>
          <w:rFonts w:cs="Arial"/>
          <w:color w:val="000000"/>
          <w:szCs w:val="18"/>
          <w:shd w:val="clear" w:color="auto" w:fill="FFFFFF"/>
        </w:rPr>
        <w:t xml:space="preserve"> </w:t>
      </w:r>
      <w:r w:rsidRPr="006A6D3D">
        <w:rPr>
          <w:rFonts w:cs="Arial"/>
          <w:b/>
          <w:i/>
          <w:iCs/>
          <w:color w:val="C45911"/>
          <w:szCs w:val="18"/>
          <w:shd w:val="clear" w:color="auto" w:fill="FFFFFF"/>
        </w:rPr>
        <w:t>BCA</w:t>
      </w:r>
      <w:r w:rsidRPr="006A6D3D">
        <w:rPr>
          <w:rFonts w:cs="Arial"/>
          <w:color w:val="000000"/>
          <w:szCs w:val="18"/>
          <w:shd w:val="clear" w:color="auto" w:fill="FFFFFF"/>
        </w:rPr>
        <w:t xml:space="preserve">, </w:t>
      </w:r>
      <w:r>
        <w:rPr>
          <w:rFonts w:cs="Arial"/>
          <w:color w:val="000000"/>
          <w:szCs w:val="18"/>
          <w:shd w:val="clear" w:color="auto" w:fill="FFFFFF"/>
        </w:rPr>
        <w:t>provide</w:t>
      </w:r>
      <w:r w:rsidRPr="006A6D3D">
        <w:rPr>
          <w:rFonts w:cs="Arial"/>
          <w:color w:val="000000"/>
          <w:szCs w:val="18"/>
          <w:shd w:val="clear" w:color="auto" w:fill="FFFFFF"/>
        </w:rPr>
        <w:t xml:space="preserve"> that </w:t>
      </w:r>
      <w:r w:rsidRPr="00AB325C">
        <w:rPr>
          <w:rFonts w:cs="Arial"/>
          <w:b/>
          <w:i/>
          <w:color w:val="000000"/>
          <w:szCs w:val="18"/>
          <w:shd w:val="clear" w:color="auto" w:fill="FFFFFF"/>
        </w:rPr>
        <w:t>special rights or restrictions</w:t>
      </w:r>
      <w:r w:rsidRPr="006A6D3D">
        <w:rPr>
          <w:rFonts w:cs="Arial"/>
          <w:color w:val="000000"/>
          <w:szCs w:val="18"/>
          <w:shd w:val="clear" w:color="auto" w:fill="FFFFFF"/>
        </w:rPr>
        <w:t xml:space="preserve"> attached to shares of a class or series can be binding on or accessible to only </w:t>
      </w:r>
      <w:r w:rsidRPr="00AB325C">
        <w:rPr>
          <w:rFonts w:cs="Arial"/>
          <w:b/>
          <w:color w:val="000000"/>
          <w:szCs w:val="18"/>
          <w:u w:val="single"/>
          <w:shd w:val="clear" w:color="auto" w:fill="FFFFFF"/>
        </w:rPr>
        <w:t>some of the SH’s</w:t>
      </w:r>
      <w:r w:rsidRPr="00AB325C">
        <w:rPr>
          <w:rFonts w:cs="Arial"/>
          <w:b/>
          <w:color w:val="000000"/>
          <w:szCs w:val="18"/>
          <w:shd w:val="clear" w:color="auto" w:fill="FFFFFF"/>
        </w:rPr>
        <w:t xml:space="preserve"> </w:t>
      </w:r>
      <w:r w:rsidR="00864AF4" w:rsidRPr="00AB325C">
        <w:rPr>
          <w:rFonts w:cs="Arial"/>
          <w:color w:val="000000"/>
          <w:szCs w:val="18"/>
          <w:shd w:val="clear" w:color="auto" w:fill="FFFFFF"/>
        </w:rPr>
        <w:t xml:space="preserve">of </w:t>
      </w:r>
      <w:r w:rsidR="00864AF4">
        <w:rPr>
          <w:rFonts w:cs="Arial"/>
          <w:color w:val="000000"/>
          <w:szCs w:val="18"/>
          <w:shd w:val="clear" w:color="auto" w:fill="FFFFFF"/>
        </w:rPr>
        <w:t xml:space="preserve">the class or series (no case law yet). </w:t>
      </w:r>
    </w:p>
    <w:p w:rsidR="003850A5" w:rsidRPr="003850A5" w:rsidRDefault="00AB325C" w:rsidP="00D31B38">
      <w:pPr>
        <w:pStyle w:val="ListParagraph"/>
        <w:numPr>
          <w:ilvl w:val="2"/>
          <w:numId w:val="144"/>
        </w:numPr>
        <w:spacing w:line="240" w:lineRule="auto"/>
        <w:rPr>
          <w:b/>
        </w:rPr>
      </w:pPr>
      <w:r>
        <w:t xml:space="preserve">Presumption is that shares w/in same class have all same rights, but does not mean that all who hold shares of that class can use those rights at any particular time. E.g. If shares have access to dividends does not mean that there will be dividends. </w:t>
      </w:r>
    </w:p>
    <w:p w:rsidR="003850A5" w:rsidRPr="003850A5" w:rsidRDefault="003850A5" w:rsidP="00D31B38">
      <w:pPr>
        <w:pStyle w:val="ListParagraph"/>
        <w:numPr>
          <w:ilvl w:val="2"/>
          <w:numId w:val="144"/>
        </w:numPr>
        <w:spacing w:line="240" w:lineRule="auto"/>
        <w:rPr>
          <w:b/>
        </w:rPr>
      </w:pPr>
      <w:r w:rsidRPr="003850A5">
        <w:rPr>
          <w:b/>
          <w:szCs w:val="18"/>
        </w:rPr>
        <w:t xml:space="preserve">Macdougall: </w:t>
      </w:r>
      <w:r w:rsidRPr="003850A5">
        <w:rPr>
          <w:szCs w:val="18"/>
        </w:rPr>
        <w:t xml:space="preserve">Not sure this </w:t>
      </w:r>
      <w:r w:rsidRPr="003850A5">
        <w:rPr>
          <w:b/>
          <w:i/>
          <w:color w:val="0000FF"/>
          <w:szCs w:val="18"/>
        </w:rPr>
        <w:t>Bowater</w:t>
      </w:r>
      <w:r w:rsidRPr="003850A5">
        <w:rPr>
          <w:color w:val="0000FF"/>
          <w:szCs w:val="18"/>
        </w:rPr>
        <w:t xml:space="preserve"> </w:t>
      </w:r>
      <w:r w:rsidRPr="003850A5">
        <w:rPr>
          <w:szCs w:val="18"/>
        </w:rPr>
        <w:t xml:space="preserve">is correct. Voting rights are the same but depends on the circumstances of the amount of votes you get. These shares are the same and no differentiation among the shares and this is simply how the shares work. </w:t>
      </w:r>
    </w:p>
    <w:p w:rsidR="00945178" w:rsidRDefault="002206A0" w:rsidP="00D31B38">
      <w:pPr>
        <w:pStyle w:val="ListParagraph"/>
        <w:numPr>
          <w:ilvl w:val="0"/>
          <w:numId w:val="144"/>
        </w:numPr>
        <w:spacing w:after="0" w:line="240" w:lineRule="auto"/>
      </w:pPr>
      <w:r w:rsidRPr="002206A0">
        <w:rPr>
          <w:b/>
        </w:rPr>
        <w:t>NON-VOTING SHARES</w:t>
      </w:r>
      <w:r w:rsidR="00D36587">
        <w:rPr>
          <w:b/>
        </w:rPr>
        <w:t xml:space="preserve"> (</w:t>
      </w:r>
      <w:r w:rsidR="00D36587" w:rsidRPr="00D36587">
        <w:rPr>
          <w:b/>
          <w:color w:val="7030A0"/>
        </w:rPr>
        <w:t>CBCA</w:t>
      </w:r>
      <w:r w:rsidR="00D36587">
        <w:rPr>
          <w:b/>
        </w:rPr>
        <w:t>)</w:t>
      </w:r>
      <w:r>
        <w:t xml:space="preserve"> - </w:t>
      </w:r>
      <w:r w:rsidR="000861FF">
        <w:t xml:space="preserve">Statute empowers individuals to </w:t>
      </w:r>
      <w:r w:rsidR="000861FF" w:rsidRPr="00D36587">
        <w:rPr>
          <w:u w:val="single"/>
        </w:rPr>
        <w:t>vote for fundamental changes</w:t>
      </w:r>
      <w:r w:rsidR="000861FF">
        <w:t xml:space="preserve"> even if would n</w:t>
      </w:r>
      <w:r w:rsidR="00945178">
        <w:t>ot otherwise have voting rights (</w:t>
      </w:r>
      <w:r w:rsidR="00945178" w:rsidRPr="00945178">
        <w:rPr>
          <w:b/>
        </w:rPr>
        <w:t>only under CBCA, not BCA</w:t>
      </w:r>
      <w:r w:rsidR="00945178">
        <w:t>):</w:t>
      </w:r>
    </w:p>
    <w:p w:rsidR="002206A0" w:rsidRDefault="00945178" w:rsidP="00D31B38">
      <w:pPr>
        <w:pStyle w:val="ListParagraph"/>
        <w:numPr>
          <w:ilvl w:val="1"/>
          <w:numId w:val="144"/>
        </w:numPr>
        <w:spacing w:after="0" w:line="240" w:lineRule="auto"/>
      </w:pPr>
      <w:r>
        <w:rPr>
          <w:b/>
        </w:rPr>
        <w:t xml:space="preserve">CBCA: </w:t>
      </w:r>
      <w:r>
        <w:t>A</w:t>
      </w:r>
      <w:r w:rsidR="000861FF" w:rsidRPr="002137C3">
        <w:t>malg</w:t>
      </w:r>
      <w:r w:rsidR="000861FF">
        <w:t>amation (</w:t>
      </w:r>
      <w:r w:rsidR="000861FF" w:rsidRPr="00945178">
        <w:rPr>
          <w:b/>
          <w:color w:val="7030A0"/>
        </w:rPr>
        <w:t>CBCA 183</w:t>
      </w:r>
      <w:r w:rsidR="000861FF" w:rsidRPr="00945178">
        <w:rPr>
          <w:color w:val="7030A0"/>
        </w:rPr>
        <w:t>)</w:t>
      </w:r>
      <w:r w:rsidR="000861FF" w:rsidRPr="002137C3">
        <w:t xml:space="preserve">, sale of undertaking </w:t>
      </w:r>
      <w:r w:rsidR="000861FF" w:rsidRPr="00945178">
        <w:rPr>
          <w:color w:val="7030A0"/>
        </w:rPr>
        <w:t>(</w:t>
      </w:r>
      <w:r w:rsidR="000861FF" w:rsidRPr="00945178">
        <w:rPr>
          <w:b/>
          <w:color w:val="7030A0"/>
        </w:rPr>
        <w:t>CBCA 189(3)-(8)</w:t>
      </w:r>
      <w:r w:rsidR="000861FF" w:rsidRPr="00945178">
        <w:rPr>
          <w:color w:val="7030A0"/>
        </w:rPr>
        <w:t xml:space="preserve">), </w:t>
      </w:r>
      <w:r w:rsidR="000861FF" w:rsidRPr="002137C3">
        <w:t>continua</w:t>
      </w:r>
      <w:r w:rsidR="000861FF">
        <w:t>nce (</w:t>
      </w:r>
      <w:r w:rsidR="000861FF" w:rsidRPr="00945178">
        <w:rPr>
          <w:b/>
          <w:color w:val="7030A0"/>
        </w:rPr>
        <w:t>CBCA 188</w:t>
      </w:r>
      <w:r w:rsidR="000861FF">
        <w:t>) and changes to articles of incorporation (</w:t>
      </w:r>
      <w:r w:rsidR="000861FF" w:rsidRPr="00945178">
        <w:rPr>
          <w:b/>
          <w:color w:val="7030A0"/>
        </w:rPr>
        <w:t>CBCA 173</w:t>
      </w:r>
      <w:r w:rsidR="000861FF" w:rsidRPr="002137C3">
        <w:t>)</w:t>
      </w:r>
      <w:r>
        <w:t>.</w:t>
      </w:r>
    </w:p>
    <w:p w:rsidR="002206A0" w:rsidRPr="002206A0" w:rsidRDefault="002206A0" w:rsidP="00D31B38">
      <w:pPr>
        <w:pStyle w:val="ListParagraph"/>
        <w:numPr>
          <w:ilvl w:val="0"/>
          <w:numId w:val="144"/>
        </w:numPr>
        <w:spacing w:after="0" w:line="240" w:lineRule="auto"/>
        <w:rPr>
          <w:b/>
        </w:rPr>
      </w:pPr>
      <w:r w:rsidRPr="002206A0">
        <w:rPr>
          <w:b/>
        </w:rPr>
        <w:t xml:space="preserve">2 CATEGORIES OF VOTES: </w:t>
      </w:r>
    </w:p>
    <w:p w:rsidR="002206A0" w:rsidRDefault="002206A0" w:rsidP="00D31B38">
      <w:pPr>
        <w:pStyle w:val="ListParagraph"/>
        <w:numPr>
          <w:ilvl w:val="1"/>
          <w:numId w:val="144"/>
        </w:numPr>
        <w:spacing w:after="0" w:line="240" w:lineRule="auto"/>
      </w:pPr>
      <w:r>
        <w:rPr>
          <w:b/>
        </w:rPr>
        <w:t xml:space="preserve">[1] </w:t>
      </w:r>
      <w:r>
        <w:t>Approval of SH’s needed - in response to actions of proposal of D’s</w:t>
      </w:r>
    </w:p>
    <w:p w:rsidR="002206A0" w:rsidRDefault="002206A0" w:rsidP="00D31B38">
      <w:pPr>
        <w:pStyle w:val="ListParagraph"/>
        <w:numPr>
          <w:ilvl w:val="1"/>
          <w:numId w:val="144"/>
        </w:numPr>
        <w:spacing w:after="0" w:line="240" w:lineRule="auto"/>
      </w:pPr>
      <w:r>
        <w:rPr>
          <w:b/>
        </w:rPr>
        <w:t xml:space="preserve">[2] </w:t>
      </w:r>
      <w:r>
        <w:t>SH’s want something done that isn’t being done (rare &amp; usually hostile</w:t>
      </w:r>
      <w:r w:rsidR="00230A2A">
        <w:t xml:space="preserve"> – suggesting the Dir that certain things should be done</w:t>
      </w:r>
      <w:r>
        <w:t>)</w:t>
      </w:r>
    </w:p>
    <w:p w:rsidR="004A5E6A" w:rsidRDefault="004A5E6A" w:rsidP="00D31B38">
      <w:pPr>
        <w:shd w:val="clear" w:color="auto" w:fill="D9D9D9" w:themeFill="background1" w:themeFillShade="D9"/>
        <w:spacing w:after="0" w:line="240" w:lineRule="auto"/>
        <w:rPr>
          <w:b/>
        </w:rPr>
      </w:pPr>
      <w:r>
        <w:rPr>
          <w:b/>
        </w:rPr>
        <w:t xml:space="preserve">PROVINCIAL </w:t>
      </w:r>
    </w:p>
    <w:p w:rsidR="00FA4164" w:rsidRDefault="002206A0" w:rsidP="00D31B38">
      <w:pPr>
        <w:pStyle w:val="ListParagraph"/>
        <w:numPr>
          <w:ilvl w:val="0"/>
          <w:numId w:val="145"/>
        </w:numPr>
        <w:spacing w:after="0" w:line="240" w:lineRule="auto"/>
      </w:pPr>
      <w:r w:rsidRPr="002206A0">
        <w:rPr>
          <w:b/>
        </w:rPr>
        <w:t>PRESUMPTIVE RIGHT TO VOTE</w:t>
      </w:r>
      <w:r>
        <w:t xml:space="preserve"> - one share = one vote &amp; entitled </w:t>
      </w:r>
      <w:r w:rsidR="00BD2FD2">
        <w:t xml:space="preserve">to vote in person or by proxy </w:t>
      </w:r>
      <w:r w:rsidR="00AB5E48">
        <w:t>(unless otherwise indicated in</w:t>
      </w:r>
      <w:r w:rsidR="00260768">
        <w:t xml:space="preserve"> memorandum or</w:t>
      </w:r>
      <w:r w:rsidR="00AB5E48">
        <w:t xml:space="preserve"> articles) </w:t>
      </w:r>
      <w:r w:rsidR="00BD2FD2">
        <w:t>(</w:t>
      </w:r>
      <w:r w:rsidR="00BD2FD2" w:rsidRPr="00BD2FD2">
        <w:rPr>
          <w:b/>
          <w:color w:val="C45911"/>
        </w:rPr>
        <w:t xml:space="preserve">BCA </w:t>
      </w:r>
      <w:r w:rsidRPr="00BD2FD2">
        <w:rPr>
          <w:b/>
          <w:color w:val="C45911"/>
        </w:rPr>
        <w:t>173(1)</w:t>
      </w:r>
      <w:r w:rsidR="00BD2FD2" w:rsidRPr="00BD2FD2">
        <w:rPr>
          <w:b/>
          <w:color w:val="C45911"/>
        </w:rPr>
        <w:t>)</w:t>
      </w:r>
    </w:p>
    <w:p w:rsidR="002206A0" w:rsidRDefault="002206A0" w:rsidP="00D31B38">
      <w:pPr>
        <w:pStyle w:val="ListParagraph"/>
        <w:numPr>
          <w:ilvl w:val="0"/>
          <w:numId w:val="145"/>
        </w:numPr>
        <w:spacing w:line="240" w:lineRule="auto"/>
      </w:pPr>
      <w:r w:rsidRPr="002206A0">
        <w:rPr>
          <w:b/>
        </w:rPr>
        <w:t>RECORD DATE</w:t>
      </w:r>
      <w:r>
        <w:t xml:space="preserve"> - to det</w:t>
      </w:r>
      <w:r w:rsidR="00BD2FD2">
        <w:t>ermine who’s entitled to vote (</w:t>
      </w:r>
      <w:r w:rsidR="00BD2FD2" w:rsidRPr="00BD2FD2">
        <w:rPr>
          <w:b/>
          <w:color w:val="C45911"/>
        </w:rPr>
        <w:t xml:space="preserve">BCA </w:t>
      </w:r>
      <w:r w:rsidRPr="00BD2FD2">
        <w:rPr>
          <w:b/>
          <w:color w:val="C45911"/>
        </w:rPr>
        <w:t>171</w:t>
      </w:r>
      <w:r w:rsidR="00BD2FD2">
        <w:t>)</w:t>
      </w:r>
    </w:p>
    <w:p w:rsidR="002206A0" w:rsidRDefault="002206A0" w:rsidP="00D31B38">
      <w:pPr>
        <w:pStyle w:val="ListParagraph"/>
        <w:numPr>
          <w:ilvl w:val="0"/>
          <w:numId w:val="145"/>
        </w:numPr>
        <w:spacing w:line="240" w:lineRule="auto"/>
      </w:pPr>
      <w:r w:rsidRPr="002206A0">
        <w:rPr>
          <w:b/>
        </w:rPr>
        <w:t>METHODS</w:t>
      </w:r>
      <w:r>
        <w:t xml:space="preserve"> </w:t>
      </w:r>
      <w:r w:rsidR="000378B7">
        <w:t>–</w:t>
      </w:r>
      <w:r>
        <w:t xml:space="preserve"> </w:t>
      </w:r>
      <w:r w:rsidR="000378B7">
        <w:t xml:space="preserve">(for voting at meetings) </w:t>
      </w:r>
      <w:r>
        <w:t xml:space="preserve">by </w:t>
      </w:r>
      <w:r w:rsidRPr="00AB5E48">
        <w:rPr>
          <w:b/>
        </w:rPr>
        <w:t>poll (secret) or show of hands</w:t>
      </w:r>
      <w:r>
        <w:t xml:space="preserve"> (</w:t>
      </w:r>
      <w:r w:rsidR="00AB5E48" w:rsidRPr="00AB5E48">
        <w:t xml:space="preserve">only problem w/show of hands is that </w:t>
      </w:r>
      <w:r w:rsidR="000378B7">
        <w:t xml:space="preserve">a single hand represents only one vote regardless of the number of shares the person holds, </w:t>
      </w:r>
      <w:r w:rsidR="00AB5E48" w:rsidRPr="00AB5E48">
        <w:t>so poll fixes this; if participation is done electronically then it must be done by poll or “any other manner that adequately discloses</w:t>
      </w:r>
      <w:r w:rsidR="00AB5E48">
        <w:t xml:space="preserve"> the intentions of the SH’s”)) (</w:t>
      </w:r>
      <w:r w:rsidR="00AB5E48" w:rsidRPr="00AB5E48">
        <w:rPr>
          <w:b/>
          <w:color w:val="C45911"/>
        </w:rPr>
        <w:t>BCA</w:t>
      </w:r>
      <w:r w:rsidR="00AB5E48">
        <w:rPr>
          <w:b/>
          <w:color w:val="C45911"/>
        </w:rPr>
        <w:t xml:space="preserve"> 173(2)</w:t>
      </w:r>
      <w:r w:rsidR="00AB5E48" w:rsidRPr="00AB5E48">
        <w:t>)</w:t>
      </w:r>
      <w:r w:rsidR="00AB5E48">
        <w:t xml:space="preserve"> // </w:t>
      </w:r>
      <w:r w:rsidR="00AB5E48">
        <w:rPr>
          <w:b/>
        </w:rPr>
        <w:t>BUT</w:t>
      </w:r>
      <w:r>
        <w:t xml:space="preserve"> - SH can d</w:t>
      </w:r>
      <w:r w:rsidR="00BD2FD2">
        <w:t xml:space="preserve">emand poll </w:t>
      </w:r>
      <w:r w:rsidR="00BD2FD2" w:rsidRPr="00AB5E48">
        <w:rPr>
          <w:u w:val="single"/>
        </w:rPr>
        <w:t>after hand vote</w:t>
      </w:r>
      <w:r w:rsidR="00BD2FD2">
        <w:t xml:space="preserve"> (</w:t>
      </w:r>
      <w:r w:rsidR="00BD2FD2" w:rsidRPr="00BD2FD2">
        <w:rPr>
          <w:b/>
          <w:color w:val="C45911"/>
        </w:rPr>
        <w:t xml:space="preserve">BCA </w:t>
      </w:r>
      <w:r w:rsidRPr="00BD2FD2">
        <w:rPr>
          <w:b/>
          <w:color w:val="C45911"/>
        </w:rPr>
        <w:t>173(4)</w:t>
      </w:r>
      <w:r w:rsidR="00BD2FD2" w:rsidRPr="00BD2FD2">
        <w:rPr>
          <w:b/>
          <w:color w:val="C45911"/>
        </w:rPr>
        <w:t>)</w:t>
      </w:r>
    </w:p>
    <w:p w:rsidR="002206A0" w:rsidRDefault="002206A0" w:rsidP="00D31B38">
      <w:pPr>
        <w:pStyle w:val="ListParagraph"/>
        <w:numPr>
          <w:ilvl w:val="0"/>
          <w:numId w:val="145"/>
        </w:numPr>
        <w:spacing w:line="240" w:lineRule="auto"/>
      </w:pPr>
      <w:r w:rsidRPr="002206A0">
        <w:rPr>
          <w:b/>
        </w:rPr>
        <w:t>PARTICIPATION METHOD</w:t>
      </w:r>
      <w:r>
        <w:t xml:space="preserve"> - in person, by phone, </w:t>
      </w:r>
      <w:r w:rsidR="00BD2FD2">
        <w:t>or other communication medium (</w:t>
      </w:r>
      <w:r w:rsidR="00BD2FD2" w:rsidRPr="00BD2FD2">
        <w:rPr>
          <w:b/>
          <w:color w:val="C45911"/>
        </w:rPr>
        <w:t>BCA 174(1)</w:t>
      </w:r>
      <w:r w:rsidR="00BD2FD2">
        <w:t xml:space="preserve">) </w:t>
      </w:r>
      <w:r w:rsidR="00AB5E48">
        <w:t>// D</w:t>
      </w:r>
      <w:r>
        <w:t>e</w:t>
      </w:r>
      <w:r w:rsidR="00BD2FD2">
        <w:t>emed to be present at meeting (</w:t>
      </w:r>
      <w:r w:rsidR="00BD2FD2" w:rsidRPr="00BD2FD2">
        <w:rPr>
          <w:b/>
          <w:color w:val="C45911"/>
        </w:rPr>
        <w:t xml:space="preserve">BCA </w:t>
      </w:r>
      <w:r w:rsidRPr="00BD2FD2">
        <w:rPr>
          <w:b/>
          <w:color w:val="C45911"/>
        </w:rPr>
        <w:t>174(3)</w:t>
      </w:r>
      <w:r w:rsidR="00BD2FD2">
        <w:t>)</w:t>
      </w:r>
    </w:p>
    <w:p w:rsidR="00230A2A" w:rsidRDefault="002206A0" w:rsidP="00D31B38">
      <w:pPr>
        <w:pStyle w:val="ListParagraph"/>
        <w:numPr>
          <w:ilvl w:val="0"/>
          <w:numId w:val="145"/>
        </w:numPr>
        <w:spacing w:line="240" w:lineRule="auto"/>
      </w:pPr>
      <w:r w:rsidRPr="002206A0">
        <w:rPr>
          <w:b/>
        </w:rPr>
        <w:t>POOL VOTES?</w:t>
      </w:r>
      <w:r>
        <w:t xml:space="preserve"> </w:t>
      </w:r>
      <w:r>
        <w:sym w:font="Wingdings" w:char="F0E0"/>
      </w:r>
      <w:r>
        <w:t xml:space="preserve"> sure! - two or more SH’s can </w:t>
      </w:r>
      <w:r w:rsidRPr="00AB5E48">
        <w:rPr>
          <w:b/>
          <w:i/>
        </w:rPr>
        <w:t>have written agreement</w:t>
      </w:r>
      <w:r>
        <w:t xml:space="preserve"> to </w:t>
      </w:r>
      <w:r w:rsidRPr="00AB5E48">
        <w:rPr>
          <w:u w:val="single"/>
        </w:rPr>
        <w:t xml:space="preserve">vote shares a certain </w:t>
      </w:r>
      <w:r w:rsidR="00BD2FD2" w:rsidRPr="00AB5E48">
        <w:rPr>
          <w:u w:val="single"/>
        </w:rPr>
        <w:t>way</w:t>
      </w:r>
      <w:r w:rsidR="00BD2FD2">
        <w:t xml:space="preserve"> (</w:t>
      </w:r>
      <w:r w:rsidR="00BD2FD2" w:rsidRPr="00BD2FD2">
        <w:rPr>
          <w:b/>
          <w:color w:val="C45911"/>
        </w:rPr>
        <w:t xml:space="preserve">BCA </w:t>
      </w:r>
      <w:r w:rsidRPr="00BD2FD2">
        <w:rPr>
          <w:b/>
          <w:color w:val="C45911"/>
        </w:rPr>
        <w:t>175</w:t>
      </w:r>
      <w:r w:rsidR="00BD2FD2">
        <w:t>)</w:t>
      </w:r>
    </w:p>
    <w:p w:rsidR="004A5E6A" w:rsidRDefault="004A5E6A" w:rsidP="00D31B38">
      <w:pPr>
        <w:shd w:val="clear" w:color="auto" w:fill="D9D9D9" w:themeFill="background1" w:themeFillShade="D9"/>
        <w:spacing w:after="0" w:line="240" w:lineRule="auto"/>
        <w:rPr>
          <w:b/>
        </w:rPr>
      </w:pPr>
      <w:r>
        <w:rPr>
          <w:b/>
        </w:rPr>
        <w:t>FEDERAL</w:t>
      </w:r>
    </w:p>
    <w:p w:rsidR="00FA4164" w:rsidRDefault="002206A0" w:rsidP="00D31B38">
      <w:pPr>
        <w:pStyle w:val="ListParagraph"/>
        <w:numPr>
          <w:ilvl w:val="0"/>
          <w:numId w:val="146"/>
        </w:numPr>
        <w:spacing w:after="0" w:line="240" w:lineRule="auto"/>
        <w:ind w:left="360"/>
      </w:pPr>
      <w:r w:rsidRPr="002206A0">
        <w:rPr>
          <w:b/>
        </w:rPr>
        <w:t>PRESUMPTIVE RIGHT TO VOTE</w:t>
      </w:r>
      <w:r>
        <w:t xml:space="preserve"> - one share = one vote &amp; entitled</w:t>
      </w:r>
      <w:r w:rsidR="00AB5E48">
        <w:t xml:space="preserve"> to vote in person or by proxy</w:t>
      </w:r>
      <w:r w:rsidR="00260768">
        <w:t xml:space="preserve"> (unless otherwise indicated in articles)</w:t>
      </w:r>
      <w:r w:rsidR="00AB5E48">
        <w:t xml:space="preserve"> (</w:t>
      </w:r>
      <w:r w:rsidR="00AB5E48" w:rsidRPr="00AB5E48">
        <w:rPr>
          <w:b/>
          <w:color w:val="7030A0"/>
        </w:rPr>
        <w:t>CBCA</w:t>
      </w:r>
      <w:r w:rsidRPr="00AB5E48">
        <w:rPr>
          <w:b/>
          <w:color w:val="7030A0"/>
        </w:rPr>
        <w:t xml:space="preserve"> 140(1)</w:t>
      </w:r>
      <w:r w:rsidR="00AB5E48" w:rsidRPr="00AB5E48">
        <w:rPr>
          <w:b/>
          <w:color w:val="7030A0"/>
        </w:rPr>
        <w:t>)</w:t>
      </w:r>
    </w:p>
    <w:p w:rsidR="002206A0" w:rsidRDefault="002206A0" w:rsidP="00D31B38">
      <w:pPr>
        <w:pStyle w:val="ListParagraph"/>
        <w:numPr>
          <w:ilvl w:val="0"/>
          <w:numId w:val="146"/>
        </w:numPr>
        <w:spacing w:after="0" w:line="240" w:lineRule="auto"/>
        <w:ind w:left="360"/>
      </w:pPr>
      <w:r w:rsidRPr="002206A0">
        <w:rPr>
          <w:b/>
        </w:rPr>
        <w:t>RECORD DATE</w:t>
      </w:r>
      <w:r>
        <w:t xml:space="preserve"> - to determine who’s entitled to vote </w:t>
      </w:r>
      <w:r w:rsidR="00AB5E48">
        <w:t>(</w:t>
      </w:r>
      <w:r w:rsidR="00AB5E48" w:rsidRPr="00AB5E48">
        <w:rPr>
          <w:b/>
          <w:color w:val="7030A0"/>
        </w:rPr>
        <w:t xml:space="preserve">CBCA </w:t>
      </w:r>
      <w:r w:rsidRPr="00AB5E48">
        <w:rPr>
          <w:b/>
          <w:color w:val="7030A0"/>
        </w:rPr>
        <w:t>134</w:t>
      </w:r>
      <w:r w:rsidR="00AB5E48">
        <w:t>)</w:t>
      </w:r>
    </w:p>
    <w:p w:rsidR="002206A0" w:rsidRDefault="002206A0" w:rsidP="00D31B38">
      <w:pPr>
        <w:pStyle w:val="ListParagraph"/>
        <w:numPr>
          <w:ilvl w:val="0"/>
          <w:numId w:val="146"/>
        </w:numPr>
        <w:spacing w:after="0" w:line="240" w:lineRule="auto"/>
        <w:ind w:left="360"/>
      </w:pPr>
      <w:r w:rsidRPr="002206A0">
        <w:rPr>
          <w:b/>
        </w:rPr>
        <w:t>METHOD</w:t>
      </w:r>
      <w:r w:rsidR="00AB5E48">
        <w:t xml:space="preserve"> - default is show of hands (</w:t>
      </w:r>
      <w:r w:rsidR="00AB5E48" w:rsidRPr="00AB5E48">
        <w:rPr>
          <w:b/>
          <w:color w:val="7030A0"/>
        </w:rPr>
        <w:t xml:space="preserve">CBCA </w:t>
      </w:r>
      <w:r w:rsidRPr="00AB5E48">
        <w:rPr>
          <w:b/>
          <w:color w:val="7030A0"/>
        </w:rPr>
        <w:t>141(1</w:t>
      </w:r>
      <w:r w:rsidR="00AB5E48" w:rsidRPr="00AB5E48">
        <w:rPr>
          <w:b/>
          <w:color w:val="7030A0"/>
        </w:rPr>
        <w:t>)</w:t>
      </w:r>
      <w:r>
        <w:t>) // SH entitled to call for bal</w:t>
      </w:r>
      <w:r w:rsidR="00AB5E48">
        <w:t>lot before OR after hand vote (</w:t>
      </w:r>
      <w:r w:rsidR="00AB5E48" w:rsidRPr="00AB5E48">
        <w:rPr>
          <w:b/>
          <w:color w:val="7030A0"/>
        </w:rPr>
        <w:t xml:space="preserve">CBCA </w:t>
      </w:r>
      <w:r w:rsidRPr="00AB5E48">
        <w:rPr>
          <w:b/>
          <w:color w:val="7030A0"/>
        </w:rPr>
        <w:t>141(2)</w:t>
      </w:r>
      <w:r w:rsidR="00AB5E48">
        <w:t>)</w:t>
      </w:r>
    </w:p>
    <w:p w:rsidR="002206A0" w:rsidRDefault="002206A0" w:rsidP="00D31B38">
      <w:pPr>
        <w:pStyle w:val="ListParagraph"/>
        <w:numPr>
          <w:ilvl w:val="0"/>
          <w:numId w:val="146"/>
        </w:numPr>
        <w:spacing w:after="0" w:line="240" w:lineRule="auto"/>
        <w:ind w:left="360"/>
      </w:pPr>
      <w:r w:rsidRPr="002206A0">
        <w:rPr>
          <w:b/>
        </w:rPr>
        <w:t>ELECTRONIC VOTING</w:t>
      </w:r>
      <w:r>
        <w:t xml:space="preserve"> - vote by phone, electronic, </w:t>
      </w:r>
      <w:r w:rsidR="00AB5E48">
        <w:t>or other communication device (</w:t>
      </w:r>
      <w:r w:rsidR="00AB5E48" w:rsidRPr="00AB5E48">
        <w:rPr>
          <w:b/>
          <w:color w:val="7030A0"/>
        </w:rPr>
        <w:t xml:space="preserve">CBCA </w:t>
      </w:r>
      <w:r w:rsidRPr="00AB5E48">
        <w:rPr>
          <w:b/>
          <w:color w:val="7030A0"/>
        </w:rPr>
        <w:t>141(4)</w:t>
      </w:r>
      <w:r w:rsidR="00AB5E48">
        <w:t>)</w:t>
      </w:r>
    </w:p>
    <w:p w:rsidR="002206A0" w:rsidRDefault="002206A0" w:rsidP="00D31B38">
      <w:pPr>
        <w:pStyle w:val="ListParagraph"/>
        <w:numPr>
          <w:ilvl w:val="0"/>
          <w:numId w:val="146"/>
        </w:numPr>
        <w:spacing w:after="0" w:line="240" w:lineRule="auto"/>
        <w:ind w:left="360"/>
      </w:pPr>
      <w:r w:rsidRPr="002206A0">
        <w:rPr>
          <w:b/>
        </w:rPr>
        <w:t>POOL VOTES?</w:t>
      </w:r>
      <w:r>
        <w:t xml:space="preserve"> </w:t>
      </w:r>
      <w:r>
        <w:sym w:font="Wingdings" w:char="F0E0"/>
      </w:r>
      <w:r>
        <w:t xml:space="preserve"> sure! - two or more SH’s can have </w:t>
      </w:r>
      <w:r w:rsidRPr="00260768">
        <w:rPr>
          <w:b/>
          <w:i/>
        </w:rPr>
        <w:t>written agreement</w:t>
      </w:r>
      <w:r w:rsidR="00AB5E48">
        <w:t xml:space="preserve"> to vote shares a certain way (</w:t>
      </w:r>
      <w:r w:rsidR="00AB5E48" w:rsidRPr="00AB5E48">
        <w:rPr>
          <w:b/>
          <w:color w:val="7030A0"/>
        </w:rPr>
        <w:t xml:space="preserve">CBCA </w:t>
      </w:r>
      <w:r w:rsidRPr="00AB5E48">
        <w:rPr>
          <w:b/>
          <w:color w:val="7030A0"/>
        </w:rPr>
        <w:t>145.1</w:t>
      </w:r>
      <w:r w:rsidR="00AB5E48">
        <w:t>)</w:t>
      </w:r>
    </w:p>
    <w:p w:rsidR="00414CDF" w:rsidRDefault="00414CDF" w:rsidP="00D31B38">
      <w:pPr>
        <w:spacing w:after="0" w:line="240" w:lineRule="auto"/>
      </w:pPr>
    </w:p>
    <w:p w:rsidR="00FC17F6" w:rsidRPr="000C49B0" w:rsidRDefault="00414CDF" w:rsidP="00D31B38">
      <w:pPr>
        <w:spacing w:after="0" w:line="240" w:lineRule="auto"/>
        <w:rPr>
          <w:color w:val="0000FF"/>
          <w:sz w:val="16"/>
        </w:rPr>
      </w:pPr>
      <w:r w:rsidRPr="000C49B0">
        <w:rPr>
          <w:b/>
          <w:i/>
          <w:color w:val="0000FF"/>
          <w:sz w:val="16"/>
        </w:rPr>
        <w:t xml:space="preserve">Jacobsen v United Canso, </w:t>
      </w:r>
      <w:r w:rsidRPr="000C49B0">
        <w:rPr>
          <w:b/>
          <w:color w:val="0000FF"/>
          <w:sz w:val="16"/>
        </w:rPr>
        <w:t>[1980]</w:t>
      </w:r>
      <w:r w:rsidRPr="000C49B0">
        <w:rPr>
          <w:color w:val="0000FF"/>
          <w:sz w:val="16"/>
        </w:rPr>
        <w:t xml:space="preserve">: </w:t>
      </w:r>
    </w:p>
    <w:p w:rsidR="00FC17F6" w:rsidRPr="000C49B0" w:rsidRDefault="00FC17F6" w:rsidP="00D31B38">
      <w:pPr>
        <w:spacing w:after="0" w:line="240" w:lineRule="auto"/>
        <w:rPr>
          <w:sz w:val="16"/>
          <w:szCs w:val="18"/>
        </w:rPr>
      </w:pPr>
      <w:r w:rsidRPr="000C49B0">
        <w:rPr>
          <w:b/>
          <w:sz w:val="16"/>
        </w:rPr>
        <w:t xml:space="preserve">Cannot deprive shares from having votes based on how many shares a person owns. Shares within a series must have the same rights // </w:t>
      </w:r>
      <w:r w:rsidRPr="000C49B0">
        <w:rPr>
          <w:i/>
          <w:sz w:val="16"/>
          <w:szCs w:val="18"/>
        </w:rPr>
        <w:t>AB corp enacted a by-law which provided no SH was allowed to vote with more than 1,000 shares notwithstanding number of shares actually held</w:t>
      </w:r>
      <w:r w:rsidRPr="000C49B0">
        <w:rPr>
          <w:b/>
          <w:i/>
          <w:sz w:val="16"/>
          <w:szCs w:val="18"/>
        </w:rPr>
        <w:t xml:space="preserve"> </w:t>
      </w:r>
      <w:r w:rsidRPr="000C49B0">
        <w:rPr>
          <w:b/>
          <w:sz w:val="16"/>
          <w:szCs w:val="18"/>
        </w:rPr>
        <w:t xml:space="preserve">// Held: </w:t>
      </w:r>
      <w:r w:rsidRPr="000C49B0">
        <w:rPr>
          <w:sz w:val="16"/>
          <w:szCs w:val="18"/>
        </w:rPr>
        <w:t>restriction of voting rights contravened the statute</w:t>
      </w:r>
      <w:r w:rsidRPr="000C49B0">
        <w:rPr>
          <w:b/>
          <w:sz w:val="16"/>
          <w:szCs w:val="18"/>
        </w:rPr>
        <w:t xml:space="preserve"> // </w:t>
      </w:r>
      <w:r w:rsidRPr="000C49B0">
        <w:rPr>
          <w:sz w:val="16"/>
          <w:szCs w:val="18"/>
        </w:rPr>
        <w:t xml:space="preserve">Within a class of shares there is a presumption of egalitarianism – rights within a class of shares must be equal and various voting rights within a particular class is discriminatory. </w:t>
      </w:r>
    </w:p>
    <w:p w:rsidR="00414CDF" w:rsidRPr="000C49B0" w:rsidRDefault="00414CDF" w:rsidP="00D31B38">
      <w:pPr>
        <w:spacing w:after="0" w:line="240" w:lineRule="auto"/>
        <w:rPr>
          <w:b/>
          <w:sz w:val="16"/>
        </w:rPr>
      </w:pPr>
    </w:p>
    <w:p w:rsidR="006A6D3D" w:rsidRPr="000C49B0" w:rsidRDefault="00414CDF" w:rsidP="00D31B38">
      <w:pPr>
        <w:spacing w:after="0" w:line="240" w:lineRule="auto"/>
        <w:rPr>
          <w:b/>
          <w:color w:val="0000FF"/>
          <w:sz w:val="16"/>
        </w:rPr>
      </w:pPr>
      <w:r w:rsidRPr="000C49B0">
        <w:rPr>
          <w:b/>
          <w:i/>
          <w:color w:val="0000FF"/>
          <w:sz w:val="16"/>
        </w:rPr>
        <w:t xml:space="preserve">Bowater v RL Crain and Craisec, </w:t>
      </w:r>
      <w:r w:rsidRPr="000C49B0">
        <w:rPr>
          <w:b/>
          <w:color w:val="0000FF"/>
          <w:sz w:val="16"/>
        </w:rPr>
        <w:t xml:space="preserve">[1987]: </w:t>
      </w:r>
    </w:p>
    <w:p w:rsidR="006A6D3D" w:rsidRPr="000C49B0" w:rsidRDefault="00414CDF" w:rsidP="00D31B38">
      <w:pPr>
        <w:spacing w:after="0" w:line="240" w:lineRule="auto"/>
        <w:rPr>
          <w:rFonts w:cs="Arial"/>
          <w:color w:val="000000"/>
          <w:sz w:val="16"/>
          <w:szCs w:val="19"/>
          <w:shd w:val="clear" w:color="auto" w:fill="FFFFFF"/>
        </w:rPr>
      </w:pPr>
      <w:r w:rsidRPr="000C49B0">
        <w:rPr>
          <w:b/>
          <w:sz w:val="16"/>
        </w:rPr>
        <w:t>Righ</w:t>
      </w:r>
      <w:r w:rsidR="00DE74C0">
        <w:rPr>
          <w:b/>
          <w:sz w:val="16"/>
        </w:rPr>
        <w:t>ts attach to the share not the SH</w:t>
      </w:r>
      <w:r w:rsidRPr="000C49B0">
        <w:rPr>
          <w:b/>
          <w:sz w:val="16"/>
        </w:rPr>
        <w:t>. Rights that are attached to a class of shares must be provided equa</w:t>
      </w:r>
      <w:r w:rsidR="006A6D3D" w:rsidRPr="000C49B0">
        <w:rPr>
          <w:b/>
          <w:sz w:val="16"/>
        </w:rPr>
        <w:t xml:space="preserve">lly to all shares of that class // </w:t>
      </w:r>
      <w:r w:rsidR="006A6D3D" w:rsidRPr="000C49B0">
        <w:rPr>
          <w:rFonts w:cs="Arial"/>
          <w:i/>
          <w:color w:val="000000"/>
          <w:sz w:val="16"/>
          <w:szCs w:val="19"/>
          <w:shd w:val="clear" w:color="auto" w:fill="FFFFFF"/>
        </w:rPr>
        <w:t xml:space="preserve">Under the </w:t>
      </w:r>
      <w:r w:rsidR="006A6D3D" w:rsidRPr="000C49B0">
        <w:rPr>
          <w:rFonts w:cs="Arial"/>
          <w:i/>
          <w:iCs/>
          <w:color w:val="000000"/>
          <w:sz w:val="16"/>
          <w:szCs w:val="19"/>
          <w:shd w:val="clear" w:color="auto" w:fill="FFFFFF"/>
        </w:rPr>
        <w:t>CBCA:</w:t>
      </w:r>
      <w:r w:rsidR="006A6D3D" w:rsidRPr="000C49B0">
        <w:rPr>
          <w:rFonts w:cs="Arial"/>
          <w:i/>
          <w:color w:val="000000"/>
          <w:sz w:val="16"/>
          <w:szCs w:val="19"/>
          <w:shd w:val="clear" w:color="auto" w:fill="FFFFFF"/>
        </w:rPr>
        <w:t xml:space="preserve"> the rights attached to some special common shares entitled the original holders to ten votes per share but restricted subsequent holders</w:t>
      </w:r>
      <w:r w:rsidR="003850A5" w:rsidRPr="000C49B0">
        <w:rPr>
          <w:rFonts w:cs="Arial"/>
          <w:i/>
          <w:color w:val="000000"/>
          <w:sz w:val="16"/>
          <w:szCs w:val="19"/>
          <w:shd w:val="clear" w:color="auto" w:fill="FFFFFF"/>
        </w:rPr>
        <w:t xml:space="preserve"> (transferee’s)</w:t>
      </w:r>
      <w:r w:rsidR="006A6D3D" w:rsidRPr="000C49B0">
        <w:rPr>
          <w:rFonts w:cs="Arial"/>
          <w:i/>
          <w:color w:val="000000"/>
          <w:sz w:val="16"/>
          <w:szCs w:val="19"/>
          <w:shd w:val="clear" w:color="auto" w:fill="FFFFFF"/>
        </w:rPr>
        <w:t xml:space="preserve"> to only one vote per share</w:t>
      </w:r>
      <w:r w:rsidR="003850A5" w:rsidRPr="000C49B0">
        <w:rPr>
          <w:rFonts w:cs="Arial"/>
          <w:i/>
          <w:color w:val="000000"/>
          <w:sz w:val="16"/>
          <w:szCs w:val="19"/>
          <w:shd w:val="clear" w:color="auto" w:fill="FFFFFF"/>
        </w:rPr>
        <w:t xml:space="preserve"> (designed to prevent transfers)</w:t>
      </w:r>
      <w:r w:rsidR="006A6D3D" w:rsidRPr="000C49B0">
        <w:rPr>
          <w:rFonts w:cs="Arial"/>
          <w:color w:val="000000"/>
          <w:sz w:val="16"/>
          <w:szCs w:val="19"/>
          <w:shd w:val="clear" w:color="auto" w:fill="FFFFFF"/>
        </w:rPr>
        <w:t xml:space="preserve"> </w:t>
      </w:r>
      <w:r w:rsidR="006A6D3D" w:rsidRPr="000C49B0">
        <w:rPr>
          <w:rFonts w:cs="Arial"/>
          <w:b/>
          <w:color w:val="000000"/>
          <w:sz w:val="16"/>
          <w:szCs w:val="19"/>
          <w:shd w:val="clear" w:color="auto" w:fill="FFFFFF"/>
        </w:rPr>
        <w:t>// Held:</w:t>
      </w:r>
      <w:r w:rsidR="003850A5" w:rsidRPr="000C49B0">
        <w:rPr>
          <w:rFonts w:cs="Arial"/>
          <w:b/>
          <w:color w:val="000000"/>
          <w:sz w:val="16"/>
          <w:szCs w:val="19"/>
          <w:shd w:val="clear" w:color="auto" w:fill="FFFFFF"/>
        </w:rPr>
        <w:t xml:space="preserve"> </w:t>
      </w:r>
      <w:r w:rsidR="003850A5" w:rsidRPr="000C49B0">
        <w:rPr>
          <w:rFonts w:cs="Arial"/>
          <w:color w:val="000000"/>
          <w:sz w:val="16"/>
          <w:szCs w:val="19"/>
          <w:shd w:val="clear" w:color="auto" w:fill="FFFFFF"/>
        </w:rPr>
        <w:t xml:space="preserve">Improper differentiation. </w:t>
      </w:r>
      <w:r w:rsidR="006A6D3D" w:rsidRPr="000C49B0">
        <w:rPr>
          <w:rFonts w:cs="Arial"/>
          <w:color w:val="000000"/>
          <w:sz w:val="16"/>
          <w:szCs w:val="19"/>
          <w:shd w:val="clear" w:color="auto" w:fill="FFFFFF"/>
        </w:rPr>
        <w:t>Provision was struck down on the basis of the principle of equality of rights within a class.</w:t>
      </w:r>
    </w:p>
    <w:p w:rsidR="0039363D" w:rsidRPr="00BB1DC9" w:rsidRDefault="0039363D" w:rsidP="00D31B38">
      <w:pPr>
        <w:spacing w:after="0" w:line="240" w:lineRule="auto"/>
        <w:rPr>
          <w:b/>
          <w:sz w:val="16"/>
          <w:szCs w:val="18"/>
        </w:rPr>
      </w:pPr>
    </w:p>
    <w:p w:rsidR="0039363D" w:rsidRDefault="0039363D" w:rsidP="00D31B38">
      <w:pPr>
        <w:pStyle w:val="Heading2"/>
        <w:spacing w:line="240" w:lineRule="auto"/>
      </w:pPr>
      <w:bookmarkStart w:id="46" w:name="_Toc447916269"/>
      <w:r>
        <w:t>[D] Shareholder Agreements</w:t>
      </w:r>
      <w:bookmarkEnd w:id="46"/>
    </w:p>
    <w:p w:rsidR="00316018" w:rsidRDefault="00316018" w:rsidP="00D31B38">
      <w:pPr>
        <w:spacing w:after="0" w:line="240" w:lineRule="auto"/>
        <w:rPr>
          <w:b/>
        </w:rPr>
      </w:pPr>
      <w:r w:rsidRPr="00316018">
        <w:rPr>
          <w:b/>
        </w:rPr>
        <w:t>S</w:t>
      </w:r>
      <w:r>
        <w:rPr>
          <w:b/>
        </w:rPr>
        <w:t>H right to join with other SH</w:t>
      </w:r>
      <w:r w:rsidRPr="00316018">
        <w:rPr>
          <w:b/>
        </w:rPr>
        <w:t xml:space="preserve"> to combine voting rights. These combinations can be effected by separate agreements which may also contain other provisions (e.g. Right of first refusal or transfer restriction); these agreements are usually found in closely held companies or large corps with 1-2 dominant </w:t>
      </w:r>
      <w:r>
        <w:rPr>
          <w:b/>
        </w:rPr>
        <w:t>SH</w:t>
      </w:r>
      <w:r w:rsidRPr="00316018">
        <w:rPr>
          <w:b/>
        </w:rPr>
        <w:t xml:space="preserve">. </w:t>
      </w:r>
    </w:p>
    <w:p w:rsidR="0039363D" w:rsidRDefault="00316018" w:rsidP="00D31B38">
      <w:pPr>
        <w:pStyle w:val="ListBullet"/>
        <w:numPr>
          <w:ilvl w:val="0"/>
          <w:numId w:val="150"/>
        </w:numPr>
        <w:rPr>
          <w:rFonts w:asciiTheme="minorHAnsi" w:hAnsiTheme="minorHAnsi"/>
          <w:sz w:val="18"/>
        </w:rPr>
      </w:pPr>
      <w:r>
        <w:rPr>
          <w:rFonts w:asciiTheme="minorHAnsi" w:hAnsiTheme="minorHAnsi"/>
          <w:b/>
          <w:sz w:val="18"/>
        </w:rPr>
        <w:t>P</w:t>
      </w:r>
      <w:r w:rsidRPr="00316018">
        <w:rPr>
          <w:rFonts w:asciiTheme="minorHAnsi" w:hAnsiTheme="minorHAnsi"/>
          <w:b/>
          <w:sz w:val="18"/>
        </w:rPr>
        <w:t>ooling agreements are allowed</w:t>
      </w:r>
      <w:r w:rsidRPr="00316018">
        <w:rPr>
          <w:rFonts w:asciiTheme="minorHAnsi" w:hAnsiTheme="minorHAnsi"/>
          <w:sz w:val="18"/>
        </w:rPr>
        <w:t xml:space="preserve">: 2 or more SH’s can </w:t>
      </w:r>
      <w:r w:rsidR="00BB214E" w:rsidRPr="00BB214E">
        <w:rPr>
          <w:rFonts w:asciiTheme="minorHAnsi" w:hAnsiTheme="minorHAnsi"/>
          <w:sz w:val="18"/>
          <w:u w:val="single"/>
        </w:rPr>
        <w:t xml:space="preserve">have written </w:t>
      </w:r>
      <w:r w:rsidRPr="00BB214E">
        <w:rPr>
          <w:rFonts w:asciiTheme="minorHAnsi" w:hAnsiTheme="minorHAnsi"/>
          <w:sz w:val="18"/>
          <w:u w:val="single"/>
        </w:rPr>
        <w:t>agree</w:t>
      </w:r>
      <w:r w:rsidR="00BB214E" w:rsidRPr="00BB214E">
        <w:rPr>
          <w:rFonts w:asciiTheme="minorHAnsi" w:hAnsiTheme="minorHAnsi"/>
          <w:sz w:val="18"/>
          <w:u w:val="single"/>
        </w:rPr>
        <w:t>ment</w:t>
      </w:r>
      <w:r w:rsidRPr="00BB214E">
        <w:rPr>
          <w:rFonts w:asciiTheme="minorHAnsi" w:hAnsiTheme="minorHAnsi"/>
          <w:sz w:val="18"/>
          <w:u w:val="single"/>
        </w:rPr>
        <w:t xml:space="preserve"> ahead of time</w:t>
      </w:r>
      <w:r w:rsidRPr="00316018">
        <w:rPr>
          <w:rFonts w:asciiTheme="minorHAnsi" w:hAnsiTheme="minorHAnsi"/>
          <w:sz w:val="18"/>
        </w:rPr>
        <w:t xml:space="preserve"> that in exercising their votes will do so in accord</w:t>
      </w:r>
      <w:r>
        <w:rPr>
          <w:rFonts w:asciiTheme="minorHAnsi" w:hAnsiTheme="minorHAnsi"/>
          <w:sz w:val="18"/>
        </w:rPr>
        <w:t>ance w/terms of the agreement (</w:t>
      </w:r>
      <w:r w:rsidRPr="00316018">
        <w:rPr>
          <w:rFonts w:asciiTheme="minorHAnsi" w:hAnsiTheme="minorHAnsi"/>
          <w:b/>
          <w:color w:val="C45911"/>
          <w:sz w:val="18"/>
        </w:rPr>
        <w:t>BCA 175</w:t>
      </w:r>
      <w:r w:rsidRPr="00316018">
        <w:rPr>
          <w:rFonts w:asciiTheme="minorHAnsi" w:hAnsiTheme="minorHAnsi"/>
          <w:sz w:val="18"/>
        </w:rPr>
        <w:t xml:space="preserve">, </w:t>
      </w:r>
      <w:r w:rsidRPr="00316018">
        <w:rPr>
          <w:rFonts w:asciiTheme="minorHAnsi" w:hAnsiTheme="minorHAnsi"/>
          <w:b/>
          <w:color w:val="7030A0"/>
          <w:sz w:val="18"/>
        </w:rPr>
        <w:t>CBCA 145.1</w:t>
      </w:r>
      <w:r w:rsidRPr="00316018">
        <w:rPr>
          <w:rFonts w:asciiTheme="minorHAnsi" w:hAnsiTheme="minorHAnsi"/>
          <w:sz w:val="18"/>
        </w:rPr>
        <w:t>) – though no indication of any consequences if one party breaches that agreement</w:t>
      </w:r>
    </w:p>
    <w:p w:rsidR="00BB214E" w:rsidRDefault="00BB214E" w:rsidP="00D31B38">
      <w:pPr>
        <w:pStyle w:val="ListBullet"/>
        <w:numPr>
          <w:ilvl w:val="0"/>
          <w:numId w:val="150"/>
        </w:numPr>
        <w:rPr>
          <w:rFonts w:asciiTheme="minorHAnsi" w:hAnsiTheme="minorHAnsi"/>
          <w:b/>
          <w:sz w:val="18"/>
        </w:rPr>
      </w:pPr>
      <w:r w:rsidRPr="00BB214E">
        <w:rPr>
          <w:rFonts w:asciiTheme="minorHAnsi" w:hAnsiTheme="minorHAnsi"/>
          <w:b/>
          <w:sz w:val="18"/>
        </w:rPr>
        <w:t>SH have the right to combine their interests and voting powers to secure control of a company and ensure that the company will be managed by certain persons in a certain manner</w:t>
      </w:r>
      <w:r>
        <w:rPr>
          <w:rFonts w:asciiTheme="minorHAnsi" w:hAnsiTheme="minorHAnsi"/>
          <w:b/>
          <w:sz w:val="18"/>
        </w:rPr>
        <w:t xml:space="preserve"> (</w:t>
      </w:r>
      <w:r w:rsidRPr="00BB214E">
        <w:rPr>
          <w:rFonts w:asciiTheme="minorHAnsi" w:hAnsiTheme="minorHAnsi"/>
          <w:b/>
          <w:i/>
          <w:color w:val="0000FF"/>
          <w:sz w:val="18"/>
        </w:rPr>
        <w:t>Ringuet</w:t>
      </w:r>
      <w:r w:rsidRPr="00BB214E">
        <w:rPr>
          <w:rFonts w:asciiTheme="minorHAnsi" w:hAnsiTheme="minorHAnsi"/>
          <w:b/>
          <w:color w:val="0000FF"/>
          <w:sz w:val="18"/>
        </w:rPr>
        <w:t>)</w:t>
      </w:r>
      <w:r>
        <w:rPr>
          <w:rFonts w:asciiTheme="minorHAnsi" w:hAnsiTheme="minorHAnsi"/>
          <w:b/>
          <w:sz w:val="18"/>
        </w:rPr>
        <w:t xml:space="preserve">. </w:t>
      </w:r>
    </w:p>
    <w:p w:rsidR="00BB214E" w:rsidRPr="00BB214E" w:rsidRDefault="00BB214E" w:rsidP="00D31B38">
      <w:pPr>
        <w:pStyle w:val="ListBullet"/>
        <w:numPr>
          <w:ilvl w:val="1"/>
          <w:numId w:val="150"/>
        </w:numPr>
        <w:rPr>
          <w:rFonts w:asciiTheme="minorHAnsi" w:hAnsiTheme="minorHAnsi"/>
          <w:sz w:val="18"/>
        </w:rPr>
      </w:pPr>
      <w:r w:rsidRPr="00BB214E">
        <w:rPr>
          <w:rFonts w:asciiTheme="minorHAnsi" w:hAnsiTheme="minorHAnsi"/>
          <w:sz w:val="18"/>
        </w:rPr>
        <w:t xml:space="preserve">Possibility for deleterious effect on minority </w:t>
      </w:r>
      <w:r>
        <w:rPr>
          <w:rFonts w:asciiTheme="minorHAnsi" w:hAnsiTheme="minorHAnsi"/>
          <w:sz w:val="18"/>
        </w:rPr>
        <w:t>SH’s</w:t>
      </w:r>
      <w:r w:rsidRPr="00BB214E">
        <w:rPr>
          <w:rFonts w:asciiTheme="minorHAnsi" w:hAnsiTheme="minorHAnsi"/>
          <w:sz w:val="18"/>
        </w:rPr>
        <w:t xml:space="preserve"> is not grounds for illegality – minor</w:t>
      </w:r>
      <w:r w:rsidR="00D36587">
        <w:rPr>
          <w:rFonts w:asciiTheme="minorHAnsi" w:hAnsiTheme="minorHAnsi"/>
          <w:sz w:val="18"/>
        </w:rPr>
        <w:t>ity SH</w:t>
      </w:r>
      <w:r w:rsidRPr="00BB214E">
        <w:rPr>
          <w:rFonts w:asciiTheme="minorHAnsi" w:hAnsiTheme="minorHAnsi"/>
          <w:sz w:val="18"/>
        </w:rPr>
        <w:t>s have remedies available to them.</w:t>
      </w:r>
    </w:p>
    <w:p w:rsidR="00965E5F" w:rsidRPr="00BB1DC9" w:rsidRDefault="00965E5F" w:rsidP="00D31B38">
      <w:pPr>
        <w:spacing w:after="0" w:line="240" w:lineRule="auto"/>
        <w:rPr>
          <w:sz w:val="16"/>
        </w:rPr>
      </w:pPr>
    </w:p>
    <w:p w:rsidR="00316018" w:rsidRDefault="00316018" w:rsidP="00D31B38">
      <w:pPr>
        <w:spacing w:after="0" w:line="240" w:lineRule="auto"/>
      </w:pPr>
    </w:p>
    <w:p w:rsidR="008F1EF7" w:rsidRDefault="008F1EF7" w:rsidP="00D31B38">
      <w:pPr>
        <w:spacing w:after="0" w:line="240" w:lineRule="auto"/>
      </w:pPr>
    </w:p>
    <w:p w:rsidR="008F1EF7" w:rsidRDefault="008F1EF7" w:rsidP="00D31B38">
      <w:pPr>
        <w:spacing w:after="0" w:line="240" w:lineRule="auto"/>
      </w:pPr>
    </w:p>
    <w:p w:rsidR="00C807A3" w:rsidRDefault="00965E5F" w:rsidP="00D31B38">
      <w:pPr>
        <w:pStyle w:val="Heading1"/>
        <w:spacing w:line="240" w:lineRule="auto"/>
      </w:pPr>
      <w:bookmarkStart w:id="47" w:name="_Toc447916270"/>
      <w:r>
        <w:t>SHAREHOLDER MEETINGS</w:t>
      </w:r>
      <w:bookmarkEnd w:id="47"/>
      <w:r>
        <w:t xml:space="preserve"> </w:t>
      </w:r>
    </w:p>
    <w:p w:rsidR="005F29BC" w:rsidRPr="005F29BC" w:rsidRDefault="005F29BC" w:rsidP="00D31B38">
      <w:pPr>
        <w:spacing w:line="240" w:lineRule="auto"/>
      </w:pPr>
      <w:r>
        <w:rPr>
          <w:b/>
        </w:rPr>
        <w:t xml:space="preserve">POSSIBLE STRATEGY – </w:t>
      </w:r>
      <w:r>
        <w:t>If have not called annual general meeting</w:t>
      </w:r>
      <w:r w:rsidRPr="008F1EF7">
        <w:rPr>
          <w:u w:val="single"/>
        </w:rPr>
        <w:t>, can call (look at requirements) and remove DIR</w:t>
      </w:r>
      <w:r>
        <w:t xml:space="preserve"> through this process. As generally, DIRs retire at the AGM and are eligible for re-election. </w:t>
      </w:r>
    </w:p>
    <w:p w:rsidR="00F479BC" w:rsidRPr="00DC6B60" w:rsidRDefault="00F479BC" w:rsidP="00D31B38">
      <w:pPr>
        <w:pStyle w:val="Heading2"/>
        <w:spacing w:line="240" w:lineRule="auto"/>
      </w:pPr>
      <w:bookmarkStart w:id="48" w:name="_Toc447916271"/>
      <w:r w:rsidRPr="00DC6B60">
        <w:t>[A] Basic</w:t>
      </w:r>
      <w:r w:rsidR="00CB0B90">
        <w:t>s</w:t>
      </w:r>
      <w:bookmarkEnd w:id="48"/>
    </w:p>
    <w:p w:rsidR="00C963A1" w:rsidRDefault="00C963A1" w:rsidP="00D31B38">
      <w:pPr>
        <w:spacing w:after="0" w:line="240" w:lineRule="auto"/>
      </w:pPr>
      <w:r>
        <w:t xml:space="preserve">Presumption in </w:t>
      </w:r>
      <w:r w:rsidRPr="00C963A1">
        <w:rPr>
          <w:b/>
          <w:color w:val="C45911"/>
        </w:rPr>
        <w:t>BCA 173(1)</w:t>
      </w:r>
      <w:r w:rsidRPr="00C963A1">
        <w:rPr>
          <w:color w:val="C45911"/>
        </w:rPr>
        <w:t xml:space="preserve"> </w:t>
      </w:r>
      <w:r>
        <w:t xml:space="preserve">and </w:t>
      </w:r>
      <w:r w:rsidRPr="00C963A1">
        <w:rPr>
          <w:b/>
          <w:color w:val="7030A0"/>
        </w:rPr>
        <w:t>CBCA 140(1)</w:t>
      </w:r>
      <w:r w:rsidRPr="00C963A1">
        <w:rPr>
          <w:color w:val="7030A0"/>
        </w:rPr>
        <w:t xml:space="preserve"> </w:t>
      </w:r>
      <w:r>
        <w:t xml:space="preserve">is that all </w:t>
      </w:r>
      <w:r w:rsidRPr="000C49B0">
        <w:rPr>
          <w:b/>
          <w:u w:val="single"/>
        </w:rPr>
        <w:t>shares have right to vote</w:t>
      </w:r>
      <w:r>
        <w:t xml:space="preserve"> and equally so. Meetings are instrument to hold management accountable. </w:t>
      </w:r>
    </w:p>
    <w:p w:rsidR="008E5A26" w:rsidRDefault="008E5A26" w:rsidP="00D31B38">
      <w:pPr>
        <w:pStyle w:val="ListBullet"/>
        <w:numPr>
          <w:ilvl w:val="0"/>
          <w:numId w:val="154"/>
        </w:numPr>
        <w:rPr>
          <w:rFonts w:asciiTheme="minorHAnsi" w:hAnsiTheme="minorHAnsi"/>
          <w:sz w:val="18"/>
          <w:szCs w:val="18"/>
        </w:rPr>
      </w:pPr>
      <w:r>
        <w:rPr>
          <w:rFonts w:asciiTheme="minorHAnsi" w:hAnsiTheme="minorHAnsi"/>
          <w:sz w:val="18"/>
          <w:szCs w:val="18"/>
        </w:rPr>
        <w:t xml:space="preserve">If meeting was improper any decision at the meeting may be invalid or an injunction could be granted. </w:t>
      </w:r>
    </w:p>
    <w:p w:rsidR="005028D1" w:rsidRDefault="005028D1" w:rsidP="00D31B38">
      <w:pPr>
        <w:pStyle w:val="ListBullet"/>
        <w:numPr>
          <w:ilvl w:val="0"/>
          <w:numId w:val="154"/>
        </w:numPr>
        <w:rPr>
          <w:rFonts w:asciiTheme="minorHAnsi" w:hAnsiTheme="minorHAnsi"/>
          <w:sz w:val="18"/>
          <w:szCs w:val="18"/>
        </w:rPr>
      </w:pPr>
      <w:r>
        <w:rPr>
          <w:rFonts w:asciiTheme="minorHAnsi" w:hAnsiTheme="minorHAnsi"/>
          <w:b/>
          <w:sz w:val="18"/>
          <w:szCs w:val="18"/>
        </w:rPr>
        <w:t xml:space="preserve">In general, if the consequences are significant to a company, the requirements to gain approval via meetings is more stringent. </w:t>
      </w:r>
    </w:p>
    <w:p w:rsidR="00230A2A" w:rsidRDefault="00230A2A" w:rsidP="00D31B38">
      <w:pPr>
        <w:spacing w:after="0" w:line="240" w:lineRule="auto"/>
        <w:rPr>
          <w:b/>
        </w:rPr>
      </w:pPr>
    </w:p>
    <w:p w:rsidR="00F479BC" w:rsidRDefault="00F479BC" w:rsidP="00D31B38">
      <w:pPr>
        <w:spacing w:after="0" w:line="240" w:lineRule="auto"/>
      </w:pPr>
      <w:r w:rsidRPr="00DC6B60">
        <w:rPr>
          <w:b/>
        </w:rPr>
        <w:t>CONDUCT OF MEETINGS</w:t>
      </w:r>
      <w:r w:rsidR="00884668">
        <w:rPr>
          <w:b/>
        </w:rPr>
        <w:t xml:space="preserve"> (BCA and CBCA companies)</w:t>
      </w:r>
      <w:r w:rsidRPr="00DC6B60">
        <w:rPr>
          <w:b/>
        </w:rPr>
        <w:t>:</w:t>
      </w:r>
      <w:r w:rsidRPr="00DC6B60">
        <w:t xml:space="preserve"> SH’s are generally entitled to be heard at meetings; but does not give everyone who wants to speak the right to do </w:t>
      </w:r>
      <w:r w:rsidRPr="00AD4F8E">
        <w:t>so, nor does it guarantee they’ll get to speak as long as they wan</w:t>
      </w:r>
      <w:r w:rsidR="00AD4F8E">
        <w:t>t (</w:t>
      </w:r>
      <w:r w:rsidR="00AD4F8E" w:rsidRPr="00AD4F8E">
        <w:rPr>
          <w:b/>
          <w:i/>
          <w:color w:val="0000FF"/>
        </w:rPr>
        <w:t>Wall</w:t>
      </w:r>
      <w:r w:rsidR="00AD4F8E">
        <w:t xml:space="preserve">). </w:t>
      </w:r>
    </w:p>
    <w:p w:rsidR="008E5A26" w:rsidRDefault="008E5A26" w:rsidP="00D31B38">
      <w:pPr>
        <w:pStyle w:val="ListParagraph"/>
        <w:numPr>
          <w:ilvl w:val="0"/>
          <w:numId w:val="154"/>
        </w:numPr>
        <w:spacing w:after="0" w:line="240" w:lineRule="auto"/>
      </w:pPr>
      <w:r>
        <w:t>At a certain point Chair can call the vote (</w:t>
      </w:r>
      <w:r w:rsidRPr="008E5A26">
        <w:rPr>
          <w:b/>
          <w:i/>
          <w:color w:val="0000FF"/>
        </w:rPr>
        <w:t>Wall</w:t>
      </w:r>
      <w:r>
        <w:t>); failure to allow a chair supported by the majority to terminate speeches would allow minority to tyrannize majority</w:t>
      </w:r>
    </w:p>
    <w:p w:rsidR="00F479BC" w:rsidRDefault="008E5A26" w:rsidP="00D31B38">
      <w:pPr>
        <w:pStyle w:val="ListParagraph"/>
        <w:numPr>
          <w:ilvl w:val="0"/>
          <w:numId w:val="154"/>
        </w:numPr>
        <w:spacing w:after="0" w:line="240" w:lineRule="auto"/>
      </w:pPr>
      <w:r>
        <w:t>Chair is only obliged to put to the meeting that which it was convened for – look to notice (</w:t>
      </w:r>
      <w:r w:rsidRPr="008E5A26">
        <w:rPr>
          <w:b/>
          <w:i/>
          <w:color w:val="0000FF"/>
        </w:rPr>
        <w:t>Wall</w:t>
      </w:r>
      <w:r>
        <w:t>)</w:t>
      </w:r>
    </w:p>
    <w:p w:rsidR="008E5A26" w:rsidRPr="004E45E6" w:rsidRDefault="008E5A26" w:rsidP="00D31B38">
      <w:pPr>
        <w:pStyle w:val="ListParagraph"/>
        <w:spacing w:after="0" w:line="240" w:lineRule="auto"/>
        <w:rPr>
          <w:sz w:val="16"/>
        </w:rPr>
      </w:pPr>
    </w:p>
    <w:p w:rsidR="00AD4F8E" w:rsidRPr="004E45E6" w:rsidRDefault="00AD4F8E" w:rsidP="00D31B38">
      <w:pPr>
        <w:pStyle w:val="Heading3"/>
        <w:rPr>
          <w:i w:val="0"/>
          <w:sz w:val="16"/>
        </w:rPr>
      </w:pPr>
      <w:r w:rsidRPr="004E45E6">
        <w:rPr>
          <w:sz w:val="16"/>
        </w:rPr>
        <w:t>Wall v London and Northern Assets Corp</w:t>
      </w:r>
      <w:r w:rsidR="008E5A26" w:rsidRPr="004E45E6">
        <w:rPr>
          <w:sz w:val="16"/>
        </w:rPr>
        <w:t xml:space="preserve">, </w:t>
      </w:r>
      <w:r w:rsidR="008E5A26" w:rsidRPr="004E45E6">
        <w:rPr>
          <w:i w:val="0"/>
          <w:sz w:val="16"/>
        </w:rPr>
        <w:t>1898</w:t>
      </w:r>
    </w:p>
    <w:p w:rsidR="00AD4F8E" w:rsidRPr="004E45E6" w:rsidRDefault="00AD4F8E" w:rsidP="00D31B38">
      <w:pPr>
        <w:spacing w:after="0" w:line="240" w:lineRule="auto"/>
        <w:rPr>
          <w:sz w:val="16"/>
          <w:szCs w:val="20"/>
        </w:rPr>
      </w:pPr>
      <w:r w:rsidRPr="004E45E6">
        <w:rPr>
          <w:b/>
          <w:sz w:val="16"/>
          <w:szCs w:val="20"/>
        </w:rPr>
        <w:t xml:space="preserve">While majority “must not be tyrannical” court felt it would be ridiculous to impose requirements that every SH be able to speak until they were content. Provided all are consulted and the majority is acting in a </w:t>
      </w:r>
      <w:r w:rsidRPr="004E45E6">
        <w:rPr>
          <w:b/>
          <w:i/>
          <w:sz w:val="16"/>
          <w:szCs w:val="20"/>
        </w:rPr>
        <w:t xml:space="preserve">bona fide </w:t>
      </w:r>
      <w:r w:rsidRPr="004E45E6">
        <w:rPr>
          <w:b/>
          <w:sz w:val="16"/>
          <w:szCs w:val="20"/>
        </w:rPr>
        <w:t>manner, court will not interfere with workings of meetings</w:t>
      </w:r>
      <w:r w:rsidRPr="004E45E6">
        <w:rPr>
          <w:sz w:val="16"/>
          <w:szCs w:val="20"/>
        </w:rPr>
        <w:t xml:space="preserve"> </w:t>
      </w:r>
      <w:r w:rsidRPr="004E45E6">
        <w:rPr>
          <w:b/>
          <w:sz w:val="16"/>
          <w:szCs w:val="20"/>
        </w:rPr>
        <w:t xml:space="preserve">// </w:t>
      </w:r>
      <w:r w:rsidRPr="004E45E6">
        <w:rPr>
          <w:i/>
          <w:sz w:val="16"/>
          <w:szCs w:val="20"/>
        </w:rPr>
        <w:t>Corp convened a meeting to approve sale of assets, majority made motion to vote on sale before all SHs had an opportunity to speak their piece</w:t>
      </w:r>
      <w:r w:rsidR="00FF0BE3" w:rsidRPr="004E45E6">
        <w:rPr>
          <w:i/>
          <w:sz w:val="16"/>
          <w:szCs w:val="20"/>
        </w:rPr>
        <w:t>.</w:t>
      </w:r>
    </w:p>
    <w:p w:rsidR="00AD4F8E" w:rsidRPr="00AD4F8E" w:rsidRDefault="00AD4F8E" w:rsidP="00D31B38">
      <w:pPr>
        <w:spacing w:after="0" w:line="240" w:lineRule="auto"/>
      </w:pPr>
    </w:p>
    <w:p w:rsidR="00DC6B60" w:rsidRDefault="00CB0B90" w:rsidP="00D31B38">
      <w:pPr>
        <w:pStyle w:val="Heading2"/>
        <w:spacing w:line="240" w:lineRule="auto"/>
      </w:pPr>
      <w:r w:rsidRPr="00DC6B60">
        <w:t xml:space="preserve"> </w:t>
      </w:r>
      <w:bookmarkStart w:id="49" w:name="_Toc447916272"/>
      <w:r w:rsidR="00DC6B60" w:rsidRPr="00DC6B60">
        <w:t xml:space="preserve">[B] </w:t>
      </w:r>
      <w:r w:rsidR="00DC6B60">
        <w:t>Definitions</w:t>
      </w:r>
      <w:bookmarkEnd w:id="49"/>
    </w:p>
    <w:p w:rsidR="00CB0B90" w:rsidRDefault="00CB0B90" w:rsidP="00D31B38">
      <w:pPr>
        <w:pStyle w:val="ListBullet"/>
        <w:numPr>
          <w:ilvl w:val="0"/>
          <w:numId w:val="151"/>
        </w:numPr>
        <w:ind w:left="360"/>
        <w:rPr>
          <w:rFonts w:asciiTheme="minorHAnsi" w:hAnsiTheme="minorHAnsi"/>
          <w:sz w:val="18"/>
          <w:szCs w:val="18"/>
        </w:rPr>
      </w:pPr>
      <w:r w:rsidRPr="00CB0B90">
        <w:rPr>
          <w:rFonts w:asciiTheme="minorHAnsi" w:hAnsiTheme="minorHAnsi"/>
          <w:b/>
          <w:sz w:val="18"/>
          <w:szCs w:val="18"/>
        </w:rPr>
        <w:t>“Meeting of SH’s”</w:t>
      </w:r>
      <w:r w:rsidRPr="00CB0B90">
        <w:rPr>
          <w:rFonts w:asciiTheme="minorHAnsi" w:hAnsiTheme="minorHAnsi"/>
          <w:sz w:val="18"/>
          <w:szCs w:val="18"/>
        </w:rPr>
        <w:t xml:space="preserve"> includes a general meeting, class meeting, series meeting, etc.</w:t>
      </w:r>
      <w:r>
        <w:rPr>
          <w:rFonts w:asciiTheme="minorHAnsi" w:hAnsiTheme="minorHAnsi"/>
          <w:sz w:val="18"/>
          <w:szCs w:val="18"/>
        </w:rPr>
        <w:t xml:space="preserve"> (</w:t>
      </w:r>
      <w:r w:rsidRPr="00127B32">
        <w:rPr>
          <w:rFonts w:asciiTheme="minorHAnsi" w:hAnsiTheme="minorHAnsi"/>
          <w:b/>
          <w:color w:val="C45911"/>
          <w:sz w:val="18"/>
          <w:szCs w:val="18"/>
        </w:rPr>
        <w:t>BCA 1</w:t>
      </w:r>
      <w:r w:rsidRPr="00230A2A">
        <w:rPr>
          <w:rFonts w:asciiTheme="minorHAnsi" w:hAnsiTheme="minorHAnsi"/>
          <w:sz w:val="18"/>
          <w:szCs w:val="18"/>
        </w:rPr>
        <w:t xml:space="preserve">). </w:t>
      </w:r>
    </w:p>
    <w:p w:rsidR="00294D6C" w:rsidRDefault="00294D6C" w:rsidP="00D31B38">
      <w:pPr>
        <w:pStyle w:val="ListBullet"/>
        <w:numPr>
          <w:ilvl w:val="0"/>
          <w:numId w:val="151"/>
        </w:numPr>
        <w:ind w:left="360"/>
        <w:rPr>
          <w:rFonts w:asciiTheme="minorHAnsi" w:hAnsiTheme="minorHAnsi"/>
          <w:sz w:val="18"/>
          <w:szCs w:val="18"/>
        </w:rPr>
      </w:pPr>
      <w:r>
        <w:rPr>
          <w:rFonts w:asciiTheme="minorHAnsi" w:hAnsiTheme="minorHAnsi"/>
          <w:b/>
          <w:sz w:val="18"/>
          <w:szCs w:val="18"/>
        </w:rPr>
        <w:t xml:space="preserve">“Consent Resolution” (under Ordinary or Special Resolutions): </w:t>
      </w:r>
      <w:r>
        <w:rPr>
          <w:rFonts w:asciiTheme="minorHAnsi" w:hAnsiTheme="minorHAnsi"/>
          <w:sz w:val="18"/>
          <w:szCs w:val="18"/>
        </w:rPr>
        <w:t xml:space="preserve">often </w:t>
      </w:r>
      <w:r w:rsidR="00301F68">
        <w:rPr>
          <w:rFonts w:asciiTheme="minorHAnsi" w:hAnsiTheme="minorHAnsi"/>
          <w:sz w:val="18"/>
          <w:szCs w:val="18"/>
        </w:rPr>
        <w:t>used by closely held corp</w:t>
      </w:r>
      <w:r>
        <w:rPr>
          <w:rFonts w:asciiTheme="minorHAnsi" w:hAnsiTheme="minorHAnsi"/>
          <w:sz w:val="18"/>
          <w:szCs w:val="18"/>
        </w:rPr>
        <w:t xml:space="preserve">s where there is no point in holding a meeting. But note below, special voting requirements for consent resolutions under CBCA and BCA. If using a consent resolution proves difficult, might have to hold a general meeting (which has easier voting requirements). </w:t>
      </w:r>
    </w:p>
    <w:p w:rsidR="00230A2A" w:rsidRDefault="00230A2A" w:rsidP="00D31B38">
      <w:pPr>
        <w:pStyle w:val="ListBullet"/>
        <w:numPr>
          <w:ilvl w:val="0"/>
          <w:numId w:val="0"/>
        </w:numPr>
        <w:rPr>
          <w:rFonts w:asciiTheme="minorHAnsi" w:hAnsiTheme="minorHAnsi"/>
          <w:sz w:val="18"/>
          <w:szCs w:val="18"/>
        </w:rPr>
      </w:pPr>
    </w:p>
    <w:p w:rsidR="00230A2A" w:rsidRPr="00294D6C" w:rsidRDefault="00230A2A" w:rsidP="00D31B38">
      <w:pPr>
        <w:pStyle w:val="ListBullet"/>
        <w:numPr>
          <w:ilvl w:val="0"/>
          <w:numId w:val="0"/>
        </w:numPr>
        <w:rPr>
          <w:rFonts w:asciiTheme="minorHAnsi" w:hAnsiTheme="minorHAnsi"/>
          <w:b/>
          <w:sz w:val="18"/>
          <w:szCs w:val="18"/>
          <w:u w:val="single"/>
        </w:rPr>
      </w:pPr>
      <w:r w:rsidRPr="00294D6C">
        <w:rPr>
          <w:rFonts w:asciiTheme="minorHAnsi" w:hAnsiTheme="minorHAnsi"/>
          <w:b/>
          <w:sz w:val="18"/>
          <w:szCs w:val="18"/>
          <w:u w:val="single"/>
        </w:rPr>
        <w:t xml:space="preserve">Depending on what voting for will determine the type of resolution: </w:t>
      </w:r>
    </w:p>
    <w:p w:rsidR="00230A2A" w:rsidRPr="00230A2A" w:rsidRDefault="00230A2A" w:rsidP="00C420CD">
      <w:pPr>
        <w:pStyle w:val="ListBullet"/>
        <w:numPr>
          <w:ilvl w:val="0"/>
          <w:numId w:val="151"/>
        </w:numPr>
        <w:ind w:left="284" w:hanging="284"/>
        <w:rPr>
          <w:rFonts w:asciiTheme="minorHAnsi" w:hAnsiTheme="minorHAnsi"/>
          <w:color w:val="C45911"/>
          <w:sz w:val="18"/>
          <w:szCs w:val="18"/>
        </w:rPr>
      </w:pPr>
      <w:r w:rsidRPr="00230A2A">
        <w:rPr>
          <w:rFonts w:asciiTheme="minorHAnsi" w:hAnsiTheme="minorHAnsi"/>
          <w:sz w:val="18"/>
          <w:szCs w:val="18"/>
        </w:rPr>
        <w:t>“</w:t>
      </w:r>
      <w:r w:rsidRPr="00230A2A">
        <w:rPr>
          <w:rFonts w:asciiTheme="minorHAnsi" w:hAnsiTheme="minorHAnsi"/>
          <w:b/>
          <w:sz w:val="18"/>
          <w:szCs w:val="18"/>
        </w:rPr>
        <w:t>Ordinary resolution</w:t>
      </w:r>
      <w:r w:rsidRPr="00230A2A">
        <w:rPr>
          <w:rFonts w:asciiTheme="minorHAnsi" w:hAnsiTheme="minorHAnsi"/>
          <w:sz w:val="18"/>
          <w:szCs w:val="18"/>
        </w:rPr>
        <w:t xml:space="preserve">” </w:t>
      </w:r>
      <w:r w:rsidRPr="00230A2A">
        <w:rPr>
          <w:rFonts w:asciiTheme="minorHAnsi" w:hAnsiTheme="minorHAnsi"/>
          <w:b/>
          <w:sz w:val="18"/>
          <w:szCs w:val="18"/>
        </w:rPr>
        <w:t>(Presumption):</w:t>
      </w:r>
      <w:r w:rsidRPr="00230A2A">
        <w:rPr>
          <w:rFonts w:asciiTheme="minorHAnsi" w:hAnsiTheme="minorHAnsi"/>
          <w:sz w:val="18"/>
          <w:szCs w:val="18"/>
        </w:rPr>
        <w:t xml:space="preserve"> resolution passed </w:t>
      </w:r>
      <w:r w:rsidRPr="00230A2A">
        <w:rPr>
          <w:rFonts w:asciiTheme="minorHAnsi" w:hAnsiTheme="minorHAnsi"/>
          <w:b/>
          <w:sz w:val="18"/>
          <w:szCs w:val="18"/>
        </w:rPr>
        <w:t>(a)</w:t>
      </w:r>
      <w:r w:rsidRPr="00230A2A">
        <w:rPr>
          <w:rFonts w:asciiTheme="minorHAnsi" w:hAnsiTheme="minorHAnsi"/>
          <w:sz w:val="18"/>
          <w:szCs w:val="18"/>
        </w:rPr>
        <w:t xml:space="preserve"> at </w:t>
      </w:r>
      <w:r w:rsidRPr="00230A2A">
        <w:rPr>
          <w:rFonts w:asciiTheme="minorHAnsi" w:hAnsiTheme="minorHAnsi"/>
          <w:b/>
          <w:i/>
          <w:sz w:val="18"/>
          <w:szCs w:val="18"/>
        </w:rPr>
        <w:t>general meeting by simple majority</w:t>
      </w:r>
      <w:r>
        <w:rPr>
          <w:rFonts w:asciiTheme="minorHAnsi" w:hAnsiTheme="minorHAnsi"/>
          <w:b/>
          <w:i/>
          <w:sz w:val="18"/>
          <w:szCs w:val="18"/>
        </w:rPr>
        <w:t xml:space="preserve"> </w:t>
      </w:r>
      <w:r>
        <w:rPr>
          <w:rFonts w:asciiTheme="minorHAnsi" w:hAnsiTheme="minorHAnsi"/>
          <w:sz w:val="18"/>
          <w:szCs w:val="18"/>
        </w:rPr>
        <w:t xml:space="preserve">(simply need a majority of shares </w:t>
      </w:r>
      <w:r>
        <w:rPr>
          <w:rFonts w:asciiTheme="minorHAnsi" w:hAnsiTheme="minorHAnsi"/>
          <w:sz w:val="18"/>
          <w:szCs w:val="18"/>
          <w:u w:val="single"/>
        </w:rPr>
        <w:t xml:space="preserve">who did vote </w:t>
      </w:r>
      <w:r>
        <w:rPr>
          <w:rFonts w:asciiTheme="minorHAnsi" w:hAnsiTheme="minorHAnsi"/>
          <w:sz w:val="18"/>
          <w:szCs w:val="18"/>
        </w:rPr>
        <w:t>to vote in favor)</w:t>
      </w:r>
      <w:r w:rsidRPr="00230A2A">
        <w:rPr>
          <w:rFonts w:asciiTheme="minorHAnsi" w:hAnsiTheme="minorHAnsi"/>
          <w:sz w:val="18"/>
          <w:szCs w:val="18"/>
        </w:rPr>
        <w:t xml:space="preserve"> </w:t>
      </w:r>
      <w:r w:rsidRPr="00230A2A">
        <w:rPr>
          <w:rFonts w:asciiTheme="minorHAnsi" w:hAnsiTheme="minorHAnsi"/>
          <w:b/>
          <w:color w:val="7030A0"/>
          <w:sz w:val="18"/>
          <w:szCs w:val="18"/>
        </w:rPr>
        <w:t>(same definition in CBCA 2(1))</w:t>
      </w:r>
      <w:r w:rsidRPr="00230A2A">
        <w:rPr>
          <w:rFonts w:asciiTheme="minorHAnsi" w:hAnsiTheme="minorHAnsi"/>
          <w:color w:val="7030A0"/>
          <w:sz w:val="18"/>
          <w:szCs w:val="18"/>
        </w:rPr>
        <w:t xml:space="preserve"> </w:t>
      </w:r>
      <w:r w:rsidRPr="00230A2A">
        <w:rPr>
          <w:rFonts w:asciiTheme="minorHAnsi" w:hAnsiTheme="minorHAnsi"/>
          <w:b/>
          <w:sz w:val="18"/>
          <w:szCs w:val="18"/>
          <w:u w:val="single"/>
        </w:rPr>
        <w:t>OR</w:t>
      </w:r>
      <w:r w:rsidRPr="00230A2A">
        <w:rPr>
          <w:rFonts w:asciiTheme="minorHAnsi" w:hAnsiTheme="minorHAnsi"/>
          <w:b/>
          <w:sz w:val="18"/>
          <w:szCs w:val="18"/>
        </w:rPr>
        <w:t xml:space="preserve"> (b)</w:t>
      </w:r>
      <w:r w:rsidRPr="00230A2A">
        <w:rPr>
          <w:rFonts w:asciiTheme="minorHAnsi" w:hAnsiTheme="minorHAnsi"/>
          <w:sz w:val="18"/>
          <w:szCs w:val="18"/>
        </w:rPr>
        <w:t xml:space="preserve"> </w:t>
      </w:r>
      <w:r w:rsidR="00BB1E38">
        <w:rPr>
          <w:rFonts w:asciiTheme="minorHAnsi" w:hAnsiTheme="minorHAnsi"/>
          <w:sz w:val="18"/>
          <w:szCs w:val="18"/>
        </w:rPr>
        <w:t>P</w:t>
      </w:r>
      <w:r w:rsidR="00C420CD" w:rsidRPr="00C420CD">
        <w:rPr>
          <w:rFonts w:asciiTheme="minorHAnsi" w:hAnsiTheme="minorHAnsi"/>
          <w:sz w:val="18"/>
          <w:szCs w:val="18"/>
        </w:rPr>
        <w:t>assed after being consented to in writing by SH’s carry</w:t>
      </w:r>
      <w:r w:rsidR="00BB1E38">
        <w:rPr>
          <w:rFonts w:asciiTheme="minorHAnsi" w:hAnsiTheme="minorHAnsi"/>
          <w:sz w:val="18"/>
          <w:szCs w:val="18"/>
        </w:rPr>
        <w:t>ing the</w:t>
      </w:r>
      <w:r w:rsidR="00C420CD" w:rsidRPr="00C420CD">
        <w:rPr>
          <w:rFonts w:asciiTheme="minorHAnsi" w:hAnsiTheme="minorHAnsi"/>
          <w:sz w:val="18"/>
          <w:szCs w:val="18"/>
        </w:rPr>
        <w:t xml:space="preserve"> right to vote at general meetings by </w:t>
      </w:r>
      <w:r w:rsidR="00C420CD" w:rsidRPr="00BB1E38">
        <w:rPr>
          <w:rFonts w:asciiTheme="minorHAnsi" w:hAnsiTheme="minorHAnsi"/>
          <w:b/>
          <w:sz w:val="18"/>
          <w:szCs w:val="18"/>
          <w:u w:val="single"/>
        </w:rPr>
        <w:t>special majority of votes</w:t>
      </w:r>
      <w:r w:rsidR="00BB1E38">
        <w:rPr>
          <w:rFonts w:asciiTheme="minorHAnsi" w:hAnsiTheme="minorHAnsi"/>
          <w:sz w:val="18"/>
          <w:szCs w:val="18"/>
        </w:rPr>
        <w:t xml:space="preserve"> </w:t>
      </w:r>
      <w:r w:rsidR="00C420CD" w:rsidRPr="00C420CD">
        <w:rPr>
          <w:rFonts w:asciiTheme="minorHAnsi" w:hAnsiTheme="minorHAnsi"/>
          <w:sz w:val="18"/>
          <w:szCs w:val="18"/>
        </w:rPr>
        <w:t xml:space="preserve">entitled to be cast on resolution </w:t>
      </w:r>
      <w:r w:rsidRPr="00230A2A">
        <w:rPr>
          <w:rFonts w:asciiTheme="minorHAnsi" w:hAnsiTheme="minorHAnsi"/>
          <w:sz w:val="18"/>
          <w:szCs w:val="18"/>
        </w:rPr>
        <w:t xml:space="preserve">(vs. </w:t>
      </w:r>
      <w:r w:rsidRPr="00230A2A">
        <w:rPr>
          <w:rFonts w:asciiTheme="minorHAnsi" w:hAnsiTheme="minorHAnsi"/>
          <w:b/>
          <w:color w:val="7030A0"/>
          <w:sz w:val="18"/>
          <w:szCs w:val="18"/>
        </w:rPr>
        <w:t xml:space="preserve">federally all resolutions passed </w:t>
      </w:r>
      <w:r w:rsidRPr="00EF1C99">
        <w:rPr>
          <w:rFonts w:asciiTheme="minorHAnsi" w:hAnsiTheme="minorHAnsi"/>
          <w:b/>
          <w:color w:val="7030A0"/>
          <w:sz w:val="18"/>
          <w:szCs w:val="18"/>
          <w:u w:val="single"/>
        </w:rPr>
        <w:t>w/o meeting</w:t>
      </w:r>
      <w:r w:rsidRPr="00230A2A">
        <w:rPr>
          <w:rFonts w:asciiTheme="minorHAnsi" w:hAnsiTheme="minorHAnsi"/>
          <w:b/>
          <w:color w:val="7030A0"/>
          <w:sz w:val="18"/>
          <w:szCs w:val="18"/>
        </w:rPr>
        <w:t xml:space="preserve"> must be unanimous)</w:t>
      </w:r>
      <w:r>
        <w:rPr>
          <w:rFonts w:asciiTheme="minorHAnsi" w:hAnsiTheme="minorHAnsi"/>
          <w:b/>
          <w:color w:val="7030A0"/>
          <w:sz w:val="18"/>
          <w:szCs w:val="18"/>
        </w:rPr>
        <w:t xml:space="preserve"> </w:t>
      </w:r>
      <w:r>
        <w:rPr>
          <w:rFonts w:asciiTheme="minorHAnsi" w:hAnsiTheme="minorHAnsi"/>
          <w:sz w:val="18"/>
          <w:szCs w:val="18"/>
        </w:rPr>
        <w:t>(it is a “special majority” under (b) since it is a consent resolution</w:t>
      </w:r>
      <w:r w:rsidR="00EF1C99">
        <w:rPr>
          <w:rFonts w:asciiTheme="minorHAnsi" w:hAnsiTheme="minorHAnsi"/>
          <w:sz w:val="18"/>
          <w:szCs w:val="18"/>
        </w:rPr>
        <w:t xml:space="preserve"> where SH don’t have to physically be at the meeting</w:t>
      </w:r>
      <w:r>
        <w:rPr>
          <w:rFonts w:asciiTheme="minorHAnsi" w:hAnsiTheme="minorHAnsi"/>
          <w:sz w:val="18"/>
          <w:szCs w:val="18"/>
        </w:rPr>
        <w:t>)</w:t>
      </w:r>
      <w:r w:rsidRPr="00230A2A">
        <w:rPr>
          <w:rFonts w:asciiTheme="minorHAnsi" w:hAnsiTheme="minorHAnsi"/>
          <w:b/>
          <w:color w:val="7030A0"/>
          <w:sz w:val="18"/>
          <w:szCs w:val="18"/>
        </w:rPr>
        <w:t xml:space="preserve"> </w:t>
      </w:r>
      <w:r>
        <w:rPr>
          <w:rFonts w:asciiTheme="minorHAnsi" w:hAnsiTheme="minorHAnsi"/>
          <w:b/>
          <w:color w:val="C45911"/>
          <w:sz w:val="18"/>
          <w:szCs w:val="18"/>
        </w:rPr>
        <w:t>(s.</w:t>
      </w:r>
      <w:r w:rsidRPr="00230A2A">
        <w:rPr>
          <w:rFonts w:asciiTheme="minorHAnsi" w:hAnsiTheme="minorHAnsi"/>
          <w:b/>
          <w:color w:val="C45911"/>
          <w:sz w:val="18"/>
          <w:szCs w:val="18"/>
        </w:rPr>
        <w:t>1)</w:t>
      </w:r>
    </w:p>
    <w:p w:rsidR="00034BE0" w:rsidRPr="00034BE0" w:rsidRDefault="00034BE0" w:rsidP="00D31B38">
      <w:pPr>
        <w:pStyle w:val="ListBullet"/>
        <w:numPr>
          <w:ilvl w:val="1"/>
          <w:numId w:val="151"/>
        </w:numPr>
        <w:rPr>
          <w:rFonts w:asciiTheme="minorHAnsi" w:hAnsiTheme="minorHAnsi"/>
          <w:color w:val="C45911"/>
          <w:sz w:val="18"/>
          <w:szCs w:val="18"/>
        </w:rPr>
      </w:pPr>
      <w:r w:rsidRPr="00034BE0">
        <w:rPr>
          <w:rFonts w:asciiTheme="minorHAnsi" w:hAnsiTheme="minorHAnsi"/>
          <w:b/>
          <w:sz w:val="18"/>
          <w:szCs w:val="18"/>
          <w:u w:val="single"/>
        </w:rPr>
        <w:t>“Special Majority”</w:t>
      </w:r>
      <w:r w:rsidRPr="00034BE0">
        <w:rPr>
          <w:rFonts w:asciiTheme="minorHAnsi" w:hAnsiTheme="minorHAnsi"/>
          <w:sz w:val="18"/>
          <w:szCs w:val="18"/>
        </w:rPr>
        <w:t xml:space="preserve"> = 2/3</w:t>
      </w:r>
      <w:r w:rsidR="00BB1E38">
        <w:rPr>
          <w:rFonts w:asciiTheme="minorHAnsi" w:hAnsiTheme="minorHAnsi"/>
          <w:sz w:val="18"/>
          <w:szCs w:val="18"/>
        </w:rPr>
        <w:t xml:space="preserve"> – 3/4</w:t>
      </w:r>
      <w:r w:rsidRPr="00034BE0">
        <w:rPr>
          <w:rFonts w:asciiTheme="minorHAnsi" w:hAnsiTheme="minorHAnsi"/>
          <w:sz w:val="18"/>
          <w:szCs w:val="18"/>
        </w:rPr>
        <w:t xml:space="preserve"> of the votes </w:t>
      </w:r>
      <w:r w:rsidRPr="00034BE0">
        <w:rPr>
          <w:rFonts w:asciiTheme="minorHAnsi" w:hAnsiTheme="minorHAnsi"/>
          <w:b/>
          <w:sz w:val="18"/>
          <w:szCs w:val="18"/>
          <w:u w:val="single"/>
        </w:rPr>
        <w:t>THAT COULD VOTE</w:t>
      </w:r>
      <w:r w:rsidRPr="00034BE0">
        <w:rPr>
          <w:rFonts w:asciiTheme="minorHAnsi" w:hAnsiTheme="minorHAnsi"/>
          <w:sz w:val="18"/>
          <w:szCs w:val="18"/>
        </w:rPr>
        <w:t xml:space="preserve"> (versus that did </w:t>
      </w:r>
      <w:r w:rsidR="00EF1C99">
        <w:rPr>
          <w:rFonts w:asciiTheme="minorHAnsi" w:hAnsiTheme="minorHAnsi"/>
          <w:sz w:val="18"/>
          <w:szCs w:val="18"/>
        </w:rPr>
        <w:t xml:space="preserve">vote) approve of the matter (thus a powerful SH could withhold from voting and prevent the resolution from passing). </w:t>
      </w:r>
      <w:r w:rsidRPr="00034BE0">
        <w:rPr>
          <w:rFonts w:asciiTheme="minorHAnsi" w:hAnsiTheme="minorHAnsi"/>
          <w:sz w:val="18"/>
          <w:szCs w:val="18"/>
        </w:rPr>
        <w:t xml:space="preserve"> </w:t>
      </w:r>
    </w:p>
    <w:p w:rsidR="00230A2A" w:rsidRPr="00230A2A" w:rsidRDefault="00230A2A" w:rsidP="00D31B38">
      <w:pPr>
        <w:pStyle w:val="ListBullet"/>
        <w:numPr>
          <w:ilvl w:val="1"/>
          <w:numId w:val="151"/>
        </w:numPr>
        <w:rPr>
          <w:rFonts w:asciiTheme="minorHAnsi" w:hAnsiTheme="minorHAnsi"/>
          <w:color w:val="C45911"/>
          <w:sz w:val="18"/>
          <w:szCs w:val="18"/>
        </w:rPr>
      </w:pPr>
      <w:r>
        <w:rPr>
          <w:rFonts w:asciiTheme="minorHAnsi" w:hAnsiTheme="minorHAnsi"/>
          <w:b/>
          <w:sz w:val="18"/>
          <w:szCs w:val="18"/>
        </w:rPr>
        <w:t>A</w:t>
      </w:r>
      <w:r w:rsidRPr="00230A2A">
        <w:rPr>
          <w:rFonts w:asciiTheme="minorHAnsi" w:hAnsiTheme="minorHAnsi"/>
          <w:b/>
          <w:sz w:val="18"/>
          <w:szCs w:val="18"/>
        </w:rPr>
        <w:t xml:space="preserve">ny action that must or may be taken or authorized by SH’s </w:t>
      </w:r>
      <w:r w:rsidRPr="00230A2A">
        <w:rPr>
          <w:rFonts w:asciiTheme="minorHAnsi" w:hAnsiTheme="minorHAnsi"/>
          <w:b/>
          <w:sz w:val="18"/>
          <w:szCs w:val="18"/>
          <w:u w:val="single"/>
        </w:rPr>
        <w:t>may be done by ordinary resolution</w:t>
      </w:r>
      <w:r>
        <w:rPr>
          <w:rFonts w:asciiTheme="minorHAnsi" w:hAnsiTheme="minorHAnsi"/>
          <w:b/>
          <w:sz w:val="18"/>
          <w:szCs w:val="18"/>
        </w:rPr>
        <w:t xml:space="preserve"> UNLESS</w:t>
      </w:r>
      <w:r w:rsidRPr="00230A2A">
        <w:rPr>
          <w:rFonts w:asciiTheme="minorHAnsi" w:hAnsiTheme="minorHAnsi"/>
          <w:b/>
          <w:sz w:val="18"/>
          <w:szCs w:val="18"/>
        </w:rPr>
        <w:t xml:space="preserve"> otherwise indicated in the act, memorandum or articles </w:t>
      </w:r>
      <w:r w:rsidR="003917E1">
        <w:rPr>
          <w:rFonts w:asciiTheme="minorHAnsi" w:hAnsiTheme="minorHAnsi"/>
          <w:b/>
          <w:color w:val="C45911"/>
          <w:sz w:val="18"/>
          <w:szCs w:val="18"/>
        </w:rPr>
        <w:t xml:space="preserve">(BCA 173(8)) </w:t>
      </w:r>
      <w:r w:rsidR="003917E1" w:rsidRPr="003917E1">
        <w:rPr>
          <w:rFonts w:asciiTheme="minorHAnsi" w:hAnsiTheme="minorHAnsi"/>
          <w:b/>
          <w:color w:val="C45911"/>
          <w:sz w:val="18"/>
          <w:szCs w:val="18"/>
        </w:rPr>
        <w:sym w:font="Wingdings" w:char="F0E0"/>
      </w:r>
      <w:r w:rsidR="003917E1">
        <w:rPr>
          <w:rFonts w:asciiTheme="minorHAnsi" w:hAnsiTheme="minorHAnsi"/>
          <w:b/>
          <w:color w:val="C45911"/>
          <w:sz w:val="18"/>
          <w:szCs w:val="18"/>
        </w:rPr>
        <w:t xml:space="preserve"> </w:t>
      </w:r>
      <w:r w:rsidR="003917E1">
        <w:rPr>
          <w:rFonts w:asciiTheme="minorHAnsi" w:hAnsiTheme="minorHAnsi"/>
          <w:b/>
          <w:sz w:val="18"/>
          <w:szCs w:val="18"/>
        </w:rPr>
        <w:t xml:space="preserve">Usually involves matters that do not significantly affect the company or its value. </w:t>
      </w:r>
    </w:p>
    <w:p w:rsidR="00CB0B90" w:rsidRPr="003917E1" w:rsidRDefault="00CB0B90" w:rsidP="00C420CD">
      <w:pPr>
        <w:pStyle w:val="ListBullet"/>
        <w:numPr>
          <w:ilvl w:val="0"/>
          <w:numId w:val="151"/>
        </w:numPr>
        <w:ind w:left="284" w:hanging="284"/>
        <w:rPr>
          <w:rFonts w:asciiTheme="minorHAnsi" w:hAnsiTheme="minorHAnsi"/>
          <w:sz w:val="18"/>
          <w:szCs w:val="18"/>
        </w:rPr>
      </w:pPr>
      <w:r w:rsidRPr="00230A2A">
        <w:rPr>
          <w:rFonts w:asciiTheme="minorHAnsi" w:hAnsiTheme="minorHAnsi"/>
          <w:sz w:val="18"/>
          <w:szCs w:val="18"/>
        </w:rPr>
        <w:t>“</w:t>
      </w:r>
      <w:r w:rsidRPr="00230A2A">
        <w:rPr>
          <w:rFonts w:asciiTheme="minorHAnsi" w:hAnsiTheme="minorHAnsi"/>
          <w:b/>
          <w:sz w:val="18"/>
          <w:szCs w:val="18"/>
        </w:rPr>
        <w:t>Special resolution</w:t>
      </w:r>
      <w:r w:rsidRPr="00230A2A">
        <w:rPr>
          <w:rFonts w:asciiTheme="minorHAnsi" w:hAnsiTheme="minorHAnsi"/>
          <w:sz w:val="18"/>
          <w:szCs w:val="18"/>
        </w:rPr>
        <w:t xml:space="preserve">”: Resolution passed at </w:t>
      </w:r>
      <w:r w:rsidRPr="00230A2A">
        <w:rPr>
          <w:rFonts w:asciiTheme="minorHAnsi" w:hAnsiTheme="minorHAnsi"/>
          <w:b/>
          <w:i/>
          <w:sz w:val="18"/>
          <w:szCs w:val="18"/>
        </w:rPr>
        <w:t>general meeting</w:t>
      </w:r>
      <w:r w:rsidRPr="00230A2A">
        <w:rPr>
          <w:rFonts w:asciiTheme="minorHAnsi" w:hAnsiTheme="minorHAnsi"/>
          <w:sz w:val="18"/>
          <w:szCs w:val="18"/>
        </w:rPr>
        <w:t xml:space="preserve"> where </w:t>
      </w:r>
      <w:r w:rsidRPr="00230A2A">
        <w:rPr>
          <w:rFonts w:asciiTheme="minorHAnsi" w:hAnsiTheme="minorHAnsi"/>
          <w:b/>
          <w:sz w:val="18"/>
          <w:szCs w:val="18"/>
        </w:rPr>
        <w:t>(a)</w:t>
      </w:r>
      <w:r w:rsidRPr="00230A2A">
        <w:rPr>
          <w:rFonts w:asciiTheme="minorHAnsi" w:hAnsiTheme="minorHAnsi"/>
          <w:sz w:val="18"/>
          <w:szCs w:val="18"/>
        </w:rPr>
        <w:t xml:space="preserve"> notice of special resolution + at least </w:t>
      </w:r>
      <w:r w:rsidRPr="00230A2A">
        <w:rPr>
          <w:rFonts w:asciiTheme="minorHAnsi" w:hAnsiTheme="minorHAnsi"/>
          <w:b/>
          <w:sz w:val="18"/>
          <w:szCs w:val="18"/>
          <w:u w:val="single"/>
        </w:rPr>
        <w:t>special majority</w:t>
      </w:r>
      <w:r w:rsidRPr="00230A2A">
        <w:rPr>
          <w:rFonts w:asciiTheme="minorHAnsi" w:hAnsiTheme="minorHAnsi"/>
          <w:sz w:val="18"/>
          <w:szCs w:val="18"/>
        </w:rPr>
        <w:t xml:space="preserve"> (2/3 if articles don’t </w:t>
      </w:r>
      <w:r w:rsidR="000F35E8" w:rsidRPr="00230A2A">
        <w:rPr>
          <w:rFonts w:asciiTheme="minorHAnsi" w:hAnsiTheme="minorHAnsi"/>
          <w:sz w:val="18"/>
          <w:szCs w:val="18"/>
        </w:rPr>
        <w:t>specify,</w:t>
      </w:r>
      <w:r w:rsidRPr="00230A2A">
        <w:rPr>
          <w:rFonts w:asciiTheme="minorHAnsi" w:hAnsiTheme="minorHAnsi"/>
          <w:sz w:val="18"/>
          <w:szCs w:val="18"/>
        </w:rPr>
        <w:t xml:space="preserve"> but </w:t>
      </w:r>
      <w:r w:rsidR="00BB1E38">
        <w:rPr>
          <w:rFonts w:asciiTheme="minorHAnsi" w:hAnsiTheme="minorHAnsi"/>
          <w:sz w:val="18"/>
          <w:szCs w:val="18"/>
        </w:rPr>
        <w:t xml:space="preserve">can be between 2/3 and ¾) of SH’s </w:t>
      </w:r>
      <w:r w:rsidRPr="00230A2A">
        <w:rPr>
          <w:rFonts w:asciiTheme="minorHAnsi" w:hAnsiTheme="minorHAnsi"/>
          <w:sz w:val="18"/>
          <w:szCs w:val="18"/>
        </w:rPr>
        <w:t xml:space="preserve">votes in favor; </w:t>
      </w:r>
      <w:r w:rsidRPr="00230A2A">
        <w:rPr>
          <w:rFonts w:asciiTheme="minorHAnsi" w:hAnsiTheme="minorHAnsi"/>
          <w:b/>
          <w:sz w:val="18"/>
          <w:szCs w:val="18"/>
        </w:rPr>
        <w:t>OR (b)</w:t>
      </w:r>
      <w:r w:rsidRPr="00230A2A">
        <w:rPr>
          <w:rFonts w:asciiTheme="minorHAnsi" w:hAnsiTheme="minorHAnsi"/>
          <w:sz w:val="18"/>
          <w:szCs w:val="18"/>
        </w:rPr>
        <w:t xml:space="preserve"> resolution </w:t>
      </w:r>
      <w:r w:rsidRPr="00EF1C99">
        <w:rPr>
          <w:rFonts w:asciiTheme="minorHAnsi" w:hAnsiTheme="minorHAnsi"/>
          <w:sz w:val="18"/>
          <w:szCs w:val="18"/>
          <w:u w:val="single"/>
        </w:rPr>
        <w:t>consented to in writing</w:t>
      </w:r>
      <w:r w:rsidRPr="00230A2A">
        <w:rPr>
          <w:rFonts w:asciiTheme="minorHAnsi" w:hAnsiTheme="minorHAnsi"/>
          <w:sz w:val="18"/>
          <w:szCs w:val="18"/>
        </w:rPr>
        <w:t xml:space="preserve"> of</w:t>
      </w:r>
      <w:r w:rsidR="003917E1">
        <w:rPr>
          <w:rFonts w:asciiTheme="minorHAnsi" w:hAnsiTheme="minorHAnsi"/>
          <w:b/>
          <w:i/>
          <w:sz w:val="18"/>
          <w:szCs w:val="18"/>
        </w:rPr>
        <w:t xml:space="preserve"> </w:t>
      </w:r>
      <w:r w:rsidR="003917E1">
        <w:rPr>
          <w:rFonts w:asciiTheme="minorHAnsi" w:hAnsiTheme="minorHAnsi"/>
          <w:b/>
          <w:i/>
          <w:sz w:val="18"/>
          <w:szCs w:val="18"/>
          <w:u w:val="single"/>
        </w:rPr>
        <w:t>ALL</w:t>
      </w:r>
      <w:r w:rsidRPr="004E25E4">
        <w:rPr>
          <w:rFonts w:asciiTheme="minorHAnsi" w:hAnsiTheme="minorHAnsi"/>
          <w:b/>
          <w:i/>
          <w:sz w:val="18"/>
          <w:szCs w:val="18"/>
        </w:rPr>
        <w:t xml:space="preserve"> SH’s entitled to vote at meetings</w:t>
      </w:r>
      <w:r w:rsidRPr="00230A2A">
        <w:rPr>
          <w:rFonts w:asciiTheme="minorHAnsi" w:hAnsiTheme="minorHAnsi"/>
          <w:sz w:val="18"/>
          <w:szCs w:val="18"/>
        </w:rPr>
        <w:t xml:space="preserve"> (i.e. to pass special resolution</w:t>
      </w:r>
      <w:r w:rsidR="00EF1C99">
        <w:rPr>
          <w:rFonts w:asciiTheme="minorHAnsi" w:hAnsiTheme="minorHAnsi"/>
          <w:sz w:val="18"/>
          <w:szCs w:val="18"/>
        </w:rPr>
        <w:t xml:space="preserve"> through paper vote (“consent resolution”)</w:t>
      </w:r>
      <w:r w:rsidRPr="00230A2A">
        <w:rPr>
          <w:rFonts w:asciiTheme="minorHAnsi" w:hAnsiTheme="minorHAnsi"/>
          <w:sz w:val="18"/>
          <w:szCs w:val="18"/>
        </w:rPr>
        <w:t xml:space="preserve"> need unanimous consent resolution) (</w:t>
      </w:r>
      <w:r w:rsidRPr="00230A2A">
        <w:rPr>
          <w:rFonts w:asciiTheme="minorHAnsi" w:hAnsiTheme="minorHAnsi"/>
          <w:b/>
          <w:color w:val="C45911"/>
          <w:sz w:val="18"/>
          <w:szCs w:val="18"/>
        </w:rPr>
        <w:t>BCA 1)</w:t>
      </w:r>
    </w:p>
    <w:p w:rsidR="003917E1" w:rsidRPr="00230A2A" w:rsidRDefault="003917E1" w:rsidP="00D31B38">
      <w:pPr>
        <w:pStyle w:val="ListBullet"/>
        <w:numPr>
          <w:ilvl w:val="1"/>
          <w:numId w:val="151"/>
        </w:numPr>
        <w:rPr>
          <w:rFonts w:asciiTheme="minorHAnsi" w:hAnsiTheme="minorHAnsi"/>
          <w:sz w:val="18"/>
          <w:szCs w:val="18"/>
        </w:rPr>
      </w:pPr>
      <w:r>
        <w:rPr>
          <w:rFonts w:asciiTheme="minorHAnsi" w:hAnsiTheme="minorHAnsi"/>
          <w:b/>
          <w:sz w:val="18"/>
          <w:szCs w:val="18"/>
        </w:rPr>
        <w:t xml:space="preserve">Usually required to approve matters with significant consequences to a company. </w:t>
      </w:r>
    </w:p>
    <w:p w:rsidR="00EF4237" w:rsidRDefault="00EF4237" w:rsidP="00D31B38">
      <w:pPr>
        <w:pStyle w:val="ListBullet"/>
        <w:numPr>
          <w:ilvl w:val="0"/>
          <w:numId w:val="0"/>
        </w:numPr>
        <w:ind w:left="360" w:hanging="360"/>
        <w:rPr>
          <w:rFonts w:asciiTheme="minorHAnsi" w:hAnsiTheme="minorHAnsi"/>
          <w:b/>
          <w:color w:val="C45911"/>
          <w:sz w:val="18"/>
          <w:szCs w:val="18"/>
        </w:rPr>
      </w:pPr>
    </w:p>
    <w:p w:rsidR="00EF4237" w:rsidRPr="00127B32" w:rsidRDefault="00EF4237" w:rsidP="00D31B38">
      <w:pPr>
        <w:pStyle w:val="Heading2"/>
        <w:spacing w:line="240" w:lineRule="auto"/>
      </w:pPr>
      <w:bookmarkStart w:id="50" w:name="_Toc447916273"/>
      <w:r>
        <w:t xml:space="preserve">[C] </w:t>
      </w:r>
      <w:r w:rsidR="000D147D">
        <w:t xml:space="preserve">General </w:t>
      </w:r>
      <w:r w:rsidR="00A0596A">
        <w:t xml:space="preserve">(another other) </w:t>
      </w:r>
      <w:r w:rsidR="000D147D">
        <w:t>Meetings</w:t>
      </w:r>
      <w:r w:rsidR="00A0596A">
        <w:t xml:space="preserve"> Rules</w:t>
      </w:r>
      <w:bookmarkEnd w:id="50"/>
    </w:p>
    <w:p w:rsidR="00EF4237" w:rsidRDefault="00EF4237" w:rsidP="00D31B38">
      <w:pPr>
        <w:pStyle w:val="ListBullet"/>
        <w:numPr>
          <w:ilvl w:val="0"/>
          <w:numId w:val="0"/>
        </w:numPr>
        <w:ind w:left="360" w:hanging="360"/>
        <w:rPr>
          <w:rFonts w:asciiTheme="minorHAnsi" w:hAnsiTheme="minorHAnsi"/>
          <w:sz w:val="18"/>
          <w:szCs w:val="18"/>
        </w:rPr>
      </w:pPr>
      <w:r>
        <w:rPr>
          <w:rFonts w:asciiTheme="minorHAnsi" w:hAnsiTheme="minorHAnsi"/>
          <w:b/>
          <w:sz w:val="18"/>
          <w:szCs w:val="18"/>
        </w:rPr>
        <w:t xml:space="preserve">NB </w:t>
      </w:r>
      <w:r w:rsidRPr="00EF4237">
        <w:rPr>
          <w:rFonts w:asciiTheme="minorHAnsi" w:hAnsiTheme="minorHAnsi"/>
          <w:b/>
          <w:sz w:val="18"/>
          <w:szCs w:val="18"/>
        </w:rPr>
        <w:sym w:font="Wingdings" w:char="F0E0"/>
      </w:r>
      <w:r>
        <w:rPr>
          <w:rFonts w:asciiTheme="minorHAnsi" w:hAnsiTheme="minorHAnsi"/>
          <w:b/>
          <w:sz w:val="18"/>
          <w:szCs w:val="18"/>
        </w:rPr>
        <w:t xml:space="preserve"> </w:t>
      </w:r>
      <w:r>
        <w:rPr>
          <w:rFonts w:asciiTheme="minorHAnsi" w:hAnsiTheme="minorHAnsi"/>
          <w:sz w:val="18"/>
          <w:szCs w:val="18"/>
        </w:rPr>
        <w:t xml:space="preserve">These rules </w:t>
      </w:r>
      <w:r w:rsidRPr="00A0596A">
        <w:rPr>
          <w:rFonts w:asciiTheme="minorHAnsi" w:hAnsiTheme="minorHAnsi"/>
          <w:b/>
          <w:sz w:val="18"/>
          <w:szCs w:val="18"/>
        </w:rPr>
        <w:t>apply to other SH meetings also, not just general</w:t>
      </w:r>
      <w:r>
        <w:rPr>
          <w:rFonts w:asciiTheme="minorHAnsi" w:hAnsiTheme="minorHAnsi"/>
          <w:sz w:val="18"/>
          <w:szCs w:val="18"/>
        </w:rPr>
        <w:t xml:space="preserve"> </w:t>
      </w:r>
      <w:r w:rsidRPr="00EF4237">
        <w:rPr>
          <w:rFonts w:asciiTheme="minorHAnsi" w:hAnsiTheme="minorHAnsi"/>
          <w:b/>
          <w:color w:val="C45911"/>
          <w:sz w:val="18"/>
          <w:szCs w:val="18"/>
        </w:rPr>
        <w:t>(BCA 181</w:t>
      </w:r>
      <w:r>
        <w:rPr>
          <w:rFonts w:asciiTheme="minorHAnsi" w:hAnsiTheme="minorHAnsi"/>
          <w:sz w:val="18"/>
          <w:szCs w:val="18"/>
        </w:rPr>
        <w:t>)</w:t>
      </w:r>
    </w:p>
    <w:p w:rsidR="00670063" w:rsidRDefault="00670063" w:rsidP="00D31B38">
      <w:pPr>
        <w:pStyle w:val="ListBullet"/>
        <w:numPr>
          <w:ilvl w:val="0"/>
          <w:numId w:val="154"/>
        </w:numPr>
        <w:rPr>
          <w:rFonts w:asciiTheme="minorHAnsi" w:hAnsiTheme="minorHAnsi"/>
          <w:sz w:val="18"/>
          <w:szCs w:val="18"/>
        </w:rPr>
      </w:pPr>
      <w:r>
        <w:rPr>
          <w:rFonts w:asciiTheme="minorHAnsi" w:hAnsiTheme="minorHAnsi"/>
          <w:sz w:val="18"/>
          <w:szCs w:val="18"/>
        </w:rPr>
        <w:t>Corp will have to pay costs of holding meeting and MGT being at the meeting.</w:t>
      </w:r>
      <w:r w:rsidR="00EA6A08">
        <w:rPr>
          <w:rFonts w:asciiTheme="minorHAnsi" w:hAnsiTheme="minorHAnsi"/>
          <w:sz w:val="18"/>
          <w:szCs w:val="18"/>
        </w:rPr>
        <w:t xml:space="preserve"> Hence, consent resolutions can eliminate these costs and expenses (see above). </w:t>
      </w:r>
    </w:p>
    <w:p w:rsidR="00670063" w:rsidRPr="00EF4237" w:rsidRDefault="00670063" w:rsidP="00D31B38">
      <w:pPr>
        <w:pStyle w:val="ListBullet"/>
        <w:numPr>
          <w:ilvl w:val="0"/>
          <w:numId w:val="0"/>
        </w:numPr>
        <w:ind w:left="720"/>
        <w:rPr>
          <w:rFonts w:asciiTheme="minorHAnsi" w:hAnsiTheme="minorHAnsi"/>
          <w:sz w:val="18"/>
          <w:szCs w:val="18"/>
        </w:rPr>
      </w:pPr>
    </w:p>
    <w:p w:rsidR="00CB0B90" w:rsidRPr="00EF4237" w:rsidRDefault="000D147D" w:rsidP="00D31B38">
      <w:pPr>
        <w:pStyle w:val="ListBullet"/>
        <w:numPr>
          <w:ilvl w:val="0"/>
          <w:numId w:val="0"/>
        </w:numPr>
        <w:shd w:val="clear" w:color="auto" w:fill="D9D9D9" w:themeFill="background1" w:themeFillShade="D9"/>
        <w:ind w:left="360" w:hanging="360"/>
        <w:rPr>
          <w:rFonts w:asciiTheme="minorHAnsi" w:hAnsiTheme="minorHAnsi"/>
          <w:b/>
          <w:sz w:val="18"/>
          <w:szCs w:val="18"/>
          <w:highlight w:val="yellow"/>
        </w:rPr>
      </w:pPr>
      <w:r>
        <w:rPr>
          <w:rFonts w:asciiTheme="minorHAnsi" w:hAnsiTheme="minorHAnsi"/>
          <w:b/>
          <w:sz w:val="18"/>
          <w:szCs w:val="18"/>
        </w:rPr>
        <w:t>Provincial</w:t>
      </w:r>
    </w:p>
    <w:p w:rsidR="000D147D" w:rsidRDefault="000D147D" w:rsidP="00D31B38">
      <w:pPr>
        <w:pStyle w:val="ListBullet2"/>
        <w:numPr>
          <w:ilvl w:val="0"/>
          <w:numId w:val="151"/>
        </w:numPr>
        <w:ind w:left="360"/>
        <w:rPr>
          <w:rFonts w:asciiTheme="minorHAnsi" w:hAnsiTheme="minorHAnsi"/>
          <w:sz w:val="18"/>
          <w:szCs w:val="18"/>
        </w:rPr>
      </w:pPr>
      <w:r>
        <w:rPr>
          <w:rFonts w:asciiTheme="minorHAnsi" w:hAnsiTheme="minorHAnsi"/>
          <w:b/>
          <w:sz w:val="18"/>
          <w:szCs w:val="18"/>
        </w:rPr>
        <w:t>LOCATION -</w:t>
      </w:r>
      <w:r w:rsidR="00CB0B90" w:rsidRPr="00EF4237">
        <w:rPr>
          <w:rFonts w:asciiTheme="minorHAnsi" w:hAnsiTheme="minorHAnsi"/>
          <w:sz w:val="18"/>
          <w:szCs w:val="18"/>
        </w:rPr>
        <w:t xml:space="preserve"> </w:t>
      </w:r>
      <w:r w:rsidR="00CB0B90" w:rsidRPr="00670063">
        <w:rPr>
          <w:rFonts w:asciiTheme="minorHAnsi" w:hAnsiTheme="minorHAnsi"/>
          <w:b/>
          <w:i/>
          <w:sz w:val="18"/>
          <w:szCs w:val="18"/>
        </w:rPr>
        <w:t>must be held in BC</w:t>
      </w:r>
      <w:r w:rsidR="00EF4237" w:rsidRPr="00670063">
        <w:rPr>
          <w:rFonts w:asciiTheme="minorHAnsi" w:hAnsiTheme="minorHAnsi"/>
          <w:b/>
          <w:i/>
          <w:sz w:val="18"/>
          <w:szCs w:val="18"/>
        </w:rPr>
        <w:t>,</w:t>
      </w:r>
      <w:r w:rsidR="00EF4237">
        <w:rPr>
          <w:rFonts w:asciiTheme="minorHAnsi" w:hAnsiTheme="minorHAnsi"/>
          <w:sz w:val="18"/>
          <w:szCs w:val="18"/>
        </w:rPr>
        <w:t xml:space="preserve"> unless articles provide otherwise or ordinary or necessary resolution approves in advanced </w:t>
      </w:r>
      <w:r w:rsidR="00162DCE">
        <w:rPr>
          <w:rFonts w:asciiTheme="minorHAnsi" w:hAnsiTheme="minorHAnsi"/>
          <w:sz w:val="18"/>
          <w:szCs w:val="18"/>
        </w:rPr>
        <w:t>of location outside BC</w:t>
      </w:r>
      <w:r w:rsidR="00EA6A08">
        <w:rPr>
          <w:rFonts w:asciiTheme="minorHAnsi" w:hAnsiTheme="minorHAnsi"/>
          <w:sz w:val="18"/>
          <w:szCs w:val="18"/>
        </w:rPr>
        <w:t xml:space="preserve"> (e.g. Florida)</w:t>
      </w:r>
      <w:r w:rsidR="00162DCE">
        <w:rPr>
          <w:rFonts w:asciiTheme="minorHAnsi" w:hAnsiTheme="minorHAnsi"/>
          <w:sz w:val="18"/>
          <w:szCs w:val="18"/>
        </w:rPr>
        <w:t xml:space="preserve"> </w:t>
      </w:r>
      <w:r w:rsidR="00EF4237">
        <w:rPr>
          <w:rFonts w:asciiTheme="minorHAnsi" w:hAnsiTheme="minorHAnsi"/>
          <w:sz w:val="18"/>
          <w:szCs w:val="18"/>
        </w:rPr>
        <w:t>(</w:t>
      </w:r>
      <w:r w:rsidR="00EF4237" w:rsidRPr="00EF4237">
        <w:rPr>
          <w:rFonts w:asciiTheme="minorHAnsi" w:hAnsiTheme="minorHAnsi"/>
          <w:b/>
          <w:color w:val="C45911"/>
          <w:sz w:val="18"/>
          <w:szCs w:val="18"/>
        </w:rPr>
        <w:t xml:space="preserve">BCA </w:t>
      </w:r>
      <w:r w:rsidR="00CB0B90" w:rsidRPr="00EF4237">
        <w:rPr>
          <w:rFonts w:asciiTheme="minorHAnsi" w:hAnsiTheme="minorHAnsi"/>
          <w:b/>
          <w:color w:val="C45911"/>
          <w:sz w:val="18"/>
          <w:szCs w:val="18"/>
        </w:rPr>
        <w:t>166</w:t>
      </w:r>
      <w:r w:rsidR="00CB0B90" w:rsidRPr="00EF4237">
        <w:rPr>
          <w:rFonts w:asciiTheme="minorHAnsi" w:hAnsiTheme="minorHAnsi"/>
          <w:sz w:val="18"/>
          <w:szCs w:val="18"/>
        </w:rPr>
        <w:t>)</w:t>
      </w:r>
    </w:p>
    <w:p w:rsidR="00A0596A" w:rsidRPr="007441A5" w:rsidRDefault="000D147D" w:rsidP="007441A5">
      <w:pPr>
        <w:pStyle w:val="ListBullet2"/>
        <w:numPr>
          <w:ilvl w:val="0"/>
          <w:numId w:val="151"/>
        </w:numPr>
        <w:ind w:left="360"/>
        <w:rPr>
          <w:rFonts w:asciiTheme="minorHAnsi" w:hAnsiTheme="minorHAnsi"/>
          <w:sz w:val="18"/>
          <w:szCs w:val="18"/>
        </w:rPr>
      </w:pPr>
      <w:r w:rsidRPr="000D147D">
        <w:rPr>
          <w:rFonts w:asciiTheme="minorHAnsi" w:hAnsiTheme="minorHAnsi"/>
          <w:b/>
          <w:sz w:val="18"/>
          <w:szCs w:val="18"/>
        </w:rPr>
        <w:t>NOTICE</w:t>
      </w:r>
      <w:r w:rsidRPr="000D147D">
        <w:rPr>
          <w:rFonts w:asciiTheme="minorHAnsi" w:hAnsiTheme="minorHAnsi"/>
          <w:sz w:val="18"/>
          <w:szCs w:val="18"/>
        </w:rPr>
        <w:t xml:space="preserve"> – of </w:t>
      </w:r>
      <w:r w:rsidRPr="000D147D">
        <w:rPr>
          <w:rFonts w:asciiTheme="minorHAnsi" w:hAnsiTheme="minorHAnsi"/>
          <w:sz w:val="18"/>
          <w:szCs w:val="18"/>
          <w:u w:val="single"/>
        </w:rPr>
        <w:t>time, date, location of general meeting</w:t>
      </w:r>
      <w:r w:rsidRPr="000D147D">
        <w:rPr>
          <w:rFonts w:asciiTheme="minorHAnsi" w:hAnsiTheme="minorHAnsi"/>
          <w:sz w:val="18"/>
          <w:szCs w:val="18"/>
        </w:rPr>
        <w:t xml:space="preserve"> </w:t>
      </w:r>
      <w:r w:rsidRPr="000D147D">
        <w:rPr>
          <w:rFonts w:asciiTheme="minorHAnsi" w:hAnsiTheme="minorHAnsi"/>
          <w:b/>
          <w:i/>
          <w:sz w:val="18"/>
          <w:szCs w:val="18"/>
        </w:rPr>
        <w:t>no more than 2-months in advance</w:t>
      </w:r>
      <w:r w:rsidRPr="000D147D">
        <w:rPr>
          <w:rFonts w:asciiTheme="minorHAnsi" w:hAnsiTheme="minorHAnsi"/>
          <w:sz w:val="18"/>
          <w:szCs w:val="18"/>
        </w:rPr>
        <w:t xml:space="preserve"> </w:t>
      </w:r>
      <w:r w:rsidRPr="000D147D">
        <w:rPr>
          <w:rFonts w:asciiTheme="minorHAnsi" w:hAnsiTheme="minorHAnsi"/>
          <w:b/>
          <w:i/>
          <w:sz w:val="18"/>
          <w:szCs w:val="18"/>
        </w:rPr>
        <w:t xml:space="preserve">of meeting </w:t>
      </w:r>
      <w:r w:rsidRPr="000D147D">
        <w:rPr>
          <w:rFonts w:asciiTheme="minorHAnsi" w:hAnsiTheme="minorHAnsi"/>
          <w:sz w:val="18"/>
          <w:szCs w:val="18"/>
        </w:rPr>
        <w:t>to each D &amp; each SH entitled to attend (</w:t>
      </w:r>
      <w:r w:rsidRPr="000D147D">
        <w:rPr>
          <w:rFonts w:asciiTheme="minorHAnsi" w:hAnsiTheme="minorHAnsi"/>
          <w:b/>
          <w:color w:val="C45911"/>
          <w:sz w:val="18"/>
          <w:szCs w:val="18"/>
        </w:rPr>
        <w:t>BCA 169(1)</w:t>
      </w:r>
      <w:r w:rsidRPr="000D147D">
        <w:rPr>
          <w:rFonts w:asciiTheme="minorHAnsi" w:hAnsiTheme="minorHAnsi"/>
          <w:sz w:val="18"/>
          <w:szCs w:val="18"/>
        </w:rPr>
        <w:t xml:space="preserve">) // </w:t>
      </w:r>
      <w:r>
        <w:rPr>
          <w:rFonts w:asciiTheme="minorHAnsi" w:hAnsiTheme="minorHAnsi"/>
          <w:sz w:val="18"/>
          <w:szCs w:val="18"/>
        </w:rPr>
        <w:t>SH or DIR</w:t>
      </w:r>
      <w:r w:rsidRPr="000D147D">
        <w:rPr>
          <w:rFonts w:asciiTheme="minorHAnsi" w:hAnsiTheme="minorHAnsi"/>
          <w:sz w:val="18"/>
          <w:szCs w:val="18"/>
        </w:rPr>
        <w:t xml:space="preserve"> can </w:t>
      </w:r>
      <w:r w:rsidR="00A0596A" w:rsidRPr="00A0596A">
        <w:rPr>
          <w:rFonts w:asciiTheme="minorHAnsi" w:hAnsiTheme="minorHAnsi"/>
          <w:b/>
          <w:i/>
          <w:sz w:val="18"/>
          <w:szCs w:val="18"/>
        </w:rPr>
        <w:t>WAIVE</w:t>
      </w:r>
      <w:r w:rsidR="00A0596A" w:rsidRPr="00A0596A">
        <w:rPr>
          <w:rFonts w:asciiTheme="minorHAnsi" w:hAnsiTheme="minorHAnsi"/>
          <w:b/>
          <w:sz w:val="18"/>
          <w:szCs w:val="18"/>
        </w:rPr>
        <w:t xml:space="preserve"> </w:t>
      </w:r>
      <w:r w:rsidRPr="000D147D">
        <w:rPr>
          <w:rFonts w:asciiTheme="minorHAnsi" w:hAnsiTheme="minorHAnsi"/>
          <w:sz w:val="18"/>
          <w:szCs w:val="18"/>
        </w:rPr>
        <w:t>entitlement to notice or reduce period of notice either in writing or otherwise (</w:t>
      </w:r>
      <w:r w:rsidRPr="000D147D">
        <w:rPr>
          <w:rFonts w:asciiTheme="minorHAnsi" w:hAnsiTheme="minorHAnsi"/>
          <w:b/>
          <w:color w:val="C45911"/>
          <w:sz w:val="18"/>
          <w:szCs w:val="18"/>
        </w:rPr>
        <w:t>BCA 170(1)(2))</w:t>
      </w:r>
      <w:r w:rsidRPr="000D147D">
        <w:rPr>
          <w:rFonts w:asciiTheme="minorHAnsi" w:hAnsiTheme="minorHAnsi"/>
          <w:color w:val="C45911"/>
          <w:sz w:val="18"/>
          <w:szCs w:val="18"/>
        </w:rPr>
        <w:t xml:space="preserve"> </w:t>
      </w:r>
      <w:r w:rsidRPr="000D147D">
        <w:rPr>
          <w:rFonts w:asciiTheme="minorHAnsi" w:hAnsiTheme="minorHAnsi"/>
          <w:sz w:val="18"/>
          <w:szCs w:val="18"/>
        </w:rPr>
        <w:t>including by attending the meeting and not objecting (</w:t>
      </w:r>
      <w:r w:rsidRPr="000D147D">
        <w:rPr>
          <w:rFonts w:asciiTheme="minorHAnsi" w:hAnsiTheme="minorHAnsi"/>
          <w:b/>
          <w:color w:val="C45911"/>
          <w:sz w:val="18"/>
          <w:szCs w:val="18"/>
        </w:rPr>
        <w:t>BCA 170(3)</w:t>
      </w:r>
      <w:r w:rsidRPr="000D147D">
        <w:rPr>
          <w:rFonts w:asciiTheme="minorHAnsi" w:hAnsiTheme="minorHAnsi"/>
          <w:sz w:val="18"/>
          <w:szCs w:val="18"/>
        </w:rPr>
        <w:t>)</w:t>
      </w:r>
      <w:r w:rsidR="007441A5">
        <w:rPr>
          <w:rFonts w:asciiTheme="minorHAnsi" w:hAnsiTheme="minorHAnsi"/>
          <w:sz w:val="18"/>
          <w:szCs w:val="18"/>
        </w:rPr>
        <w:t xml:space="preserve"> </w:t>
      </w:r>
      <w:r w:rsidR="007441A5" w:rsidRPr="007441A5">
        <w:rPr>
          <w:rFonts w:asciiTheme="minorHAnsi" w:hAnsiTheme="minorHAnsi"/>
          <w:sz w:val="18"/>
          <w:szCs w:val="18"/>
        </w:rPr>
        <w:sym w:font="Wingdings" w:char="F0E0"/>
      </w:r>
      <w:r w:rsidR="007441A5">
        <w:rPr>
          <w:rFonts w:asciiTheme="minorHAnsi" w:hAnsiTheme="minorHAnsi"/>
          <w:sz w:val="18"/>
          <w:szCs w:val="18"/>
        </w:rPr>
        <w:t xml:space="preserve"> </w:t>
      </w:r>
      <w:r w:rsidR="00A0596A" w:rsidRPr="007441A5">
        <w:rPr>
          <w:rFonts w:asciiTheme="minorHAnsi" w:hAnsiTheme="minorHAnsi"/>
          <w:b/>
          <w:sz w:val="18"/>
          <w:szCs w:val="18"/>
        </w:rPr>
        <w:t>Check articles for notice provisions</w:t>
      </w:r>
      <w:r w:rsidR="00A0596A" w:rsidRPr="007441A5">
        <w:rPr>
          <w:rFonts w:asciiTheme="minorHAnsi" w:hAnsiTheme="minorHAnsi"/>
          <w:sz w:val="18"/>
          <w:szCs w:val="18"/>
        </w:rPr>
        <w:t xml:space="preserve">. </w:t>
      </w:r>
    </w:p>
    <w:p w:rsidR="00DD18A0" w:rsidRPr="005F29BC" w:rsidRDefault="000D147D" w:rsidP="00D31B38">
      <w:pPr>
        <w:pStyle w:val="ListBullet2"/>
        <w:numPr>
          <w:ilvl w:val="0"/>
          <w:numId w:val="151"/>
        </w:numPr>
        <w:ind w:left="360"/>
        <w:rPr>
          <w:rFonts w:asciiTheme="minorHAnsi" w:hAnsiTheme="minorHAnsi"/>
          <w:sz w:val="18"/>
          <w:szCs w:val="18"/>
        </w:rPr>
      </w:pPr>
      <w:r w:rsidRPr="00F47A45">
        <w:rPr>
          <w:rFonts w:asciiTheme="minorHAnsi" w:hAnsiTheme="minorHAnsi"/>
          <w:b/>
          <w:sz w:val="18"/>
          <w:szCs w:val="18"/>
        </w:rPr>
        <w:t>QUORUM</w:t>
      </w:r>
      <w:r w:rsidRPr="00F47A45">
        <w:rPr>
          <w:rFonts w:asciiTheme="minorHAnsi" w:hAnsiTheme="minorHAnsi"/>
          <w:sz w:val="18"/>
          <w:szCs w:val="18"/>
        </w:rPr>
        <w:t xml:space="preserve"> </w:t>
      </w:r>
      <w:r w:rsidR="00884668" w:rsidRPr="00F47A45">
        <w:rPr>
          <w:rFonts w:asciiTheme="minorHAnsi" w:hAnsiTheme="minorHAnsi"/>
          <w:sz w:val="18"/>
          <w:szCs w:val="18"/>
        </w:rPr>
        <w:t>(</w:t>
      </w:r>
      <w:r w:rsidR="00F47A45" w:rsidRPr="00F47A45">
        <w:rPr>
          <w:rFonts w:asciiTheme="minorHAnsi" w:hAnsiTheme="minorHAnsi"/>
          <w:sz w:val="18"/>
          <w:szCs w:val="18"/>
        </w:rPr>
        <w:t xml:space="preserve">the minimum number of </w:t>
      </w:r>
      <w:r w:rsidR="00EA6A08">
        <w:rPr>
          <w:rFonts w:asciiTheme="minorHAnsi" w:hAnsiTheme="minorHAnsi"/>
          <w:sz w:val="18"/>
          <w:szCs w:val="18"/>
        </w:rPr>
        <w:t>SH’s of a co</w:t>
      </w:r>
      <w:r w:rsidR="00F47A45" w:rsidRPr="00F47A45">
        <w:rPr>
          <w:rFonts w:asciiTheme="minorHAnsi" w:hAnsiTheme="minorHAnsi"/>
          <w:sz w:val="18"/>
          <w:szCs w:val="18"/>
        </w:rPr>
        <w:t xml:space="preserve"> that must be present to transact the business of a company at a meeting</w:t>
      </w:r>
      <w:r w:rsidR="00884668" w:rsidRPr="00F47A45">
        <w:rPr>
          <w:rFonts w:asciiTheme="minorHAnsi" w:hAnsiTheme="minorHAnsi"/>
          <w:sz w:val="18"/>
          <w:szCs w:val="18"/>
        </w:rPr>
        <w:t xml:space="preserve">) </w:t>
      </w:r>
      <w:r w:rsidRPr="00F47A45">
        <w:rPr>
          <w:rFonts w:asciiTheme="minorHAnsi" w:hAnsiTheme="minorHAnsi"/>
          <w:sz w:val="18"/>
          <w:szCs w:val="18"/>
        </w:rPr>
        <w:t xml:space="preserve">- </w:t>
      </w:r>
      <w:r w:rsidR="00884668" w:rsidRPr="00F47A45">
        <w:rPr>
          <w:rFonts w:asciiTheme="minorHAnsi" w:hAnsiTheme="minorHAnsi"/>
          <w:b/>
          <w:sz w:val="18"/>
          <w:szCs w:val="18"/>
        </w:rPr>
        <w:t xml:space="preserve">Quorum </w:t>
      </w:r>
      <w:r w:rsidR="00EA6A08">
        <w:rPr>
          <w:rFonts w:asciiTheme="minorHAnsi" w:hAnsiTheme="minorHAnsi"/>
          <w:b/>
          <w:sz w:val="18"/>
          <w:szCs w:val="18"/>
        </w:rPr>
        <w:t xml:space="preserve">can be </w:t>
      </w:r>
      <w:r w:rsidR="00884668" w:rsidRPr="00F47A45">
        <w:rPr>
          <w:rFonts w:asciiTheme="minorHAnsi" w:hAnsiTheme="minorHAnsi"/>
          <w:b/>
          <w:sz w:val="18"/>
          <w:szCs w:val="18"/>
        </w:rPr>
        <w:t xml:space="preserve">(a) </w:t>
      </w:r>
      <w:r w:rsidR="00884668" w:rsidRPr="00EA6A08">
        <w:rPr>
          <w:rFonts w:asciiTheme="minorHAnsi" w:hAnsiTheme="minorHAnsi"/>
          <w:b/>
          <w:i/>
          <w:sz w:val="18"/>
          <w:szCs w:val="18"/>
        </w:rPr>
        <w:t xml:space="preserve">established </w:t>
      </w:r>
      <w:r w:rsidR="00884668" w:rsidRPr="005F29BC">
        <w:rPr>
          <w:rFonts w:asciiTheme="minorHAnsi" w:hAnsiTheme="minorHAnsi"/>
          <w:b/>
          <w:i/>
          <w:sz w:val="18"/>
          <w:szCs w:val="18"/>
        </w:rPr>
        <w:t>by the articles</w:t>
      </w:r>
      <w:r w:rsidR="00884668" w:rsidRPr="005F29BC">
        <w:rPr>
          <w:rFonts w:asciiTheme="minorHAnsi" w:hAnsiTheme="minorHAnsi"/>
          <w:b/>
          <w:sz w:val="18"/>
          <w:szCs w:val="18"/>
        </w:rPr>
        <w:t xml:space="preserve"> or (b) </w:t>
      </w:r>
      <w:r w:rsidR="00884668" w:rsidRPr="005F29BC">
        <w:rPr>
          <w:rFonts w:asciiTheme="minorHAnsi" w:hAnsiTheme="minorHAnsi"/>
          <w:sz w:val="18"/>
          <w:szCs w:val="18"/>
        </w:rPr>
        <w:t xml:space="preserve">if </w:t>
      </w:r>
      <w:r w:rsidR="00884668" w:rsidRPr="005F29BC">
        <w:rPr>
          <w:rFonts w:asciiTheme="minorHAnsi" w:hAnsiTheme="minorHAnsi"/>
          <w:sz w:val="18"/>
          <w:szCs w:val="18"/>
          <w:u w:val="single"/>
        </w:rPr>
        <w:t>no quorum established</w:t>
      </w:r>
      <w:r w:rsidR="00884668" w:rsidRPr="005F29BC">
        <w:rPr>
          <w:rFonts w:asciiTheme="minorHAnsi" w:hAnsiTheme="minorHAnsi"/>
          <w:sz w:val="18"/>
          <w:szCs w:val="18"/>
        </w:rPr>
        <w:t xml:space="preserve"> in articles, </w:t>
      </w:r>
      <w:r w:rsidR="00884668" w:rsidRPr="005F29BC">
        <w:rPr>
          <w:rFonts w:asciiTheme="minorHAnsi" w:hAnsiTheme="minorHAnsi"/>
          <w:b/>
          <w:i/>
          <w:sz w:val="18"/>
          <w:szCs w:val="18"/>
        </w:rPr>
        <w:t>2 SH</w:t>
      </w:r>
      <w:r w:rsidR="007441A5">
        <w:rPr>
          <w:rFonts w:asciiTheme="minorHAnsi" w:hAnsiTheme="minorHAnsi"/>
          <w:b/>
          <w:i/>
          <w:sz w:val="18"/>
          <w:szCs w:val="18"/>
        </w:rPr>
        <w:t>’s</w:t>
      </w:r>
      <w:r w:rsidR="00884668" w:rsidRPr="005F29BC">
        <w:rPr>
          <w:rFonts w:asciiTheme="minorHAnsi" w:hAnsiTheme="minorHAnsi"/>
          <w:b/>
          <w:i/>
          <w:sz w:val="18"/>
          <w:szCs w:val="18"/>
        </w:rPr>
        <w:t xml:space="preserve"> entitled to vote at the meeting</w:t>
      </w:r>
      <w:r w:rsidR="007441A5">
        <w:rPr>
          <w:rFonts w:asciiTheme="minorHAnsi" w:hAnsiTheme="minorHAnsi"/>
          <w:b/>
          <w:i/>
          <w:sz w:val="18"/>
          <w:szCs w:val="18"/>
        </w:rPr>
        <w:t xml:space="preserve"> is quorum</w:t>
      </w:r>
      <w:r w:rsidR="00A0596A" w:rsidRPr="005F29BC">
        <w:rPr>
          <w:rFonts w:asciiTheme="minorHAnsi" w:hAnsiTheme="minorHAnsi"/>
          <w:b/>
          <w:i/>
          <w:sz w:val="18"/>
          <w:szCs w:val="18"/>
        </w:rPr>
        <w:t xml:space="preserve"> </w:t>
      </w:r>
      <w:r w:rsidR="00A0596A" w:rsidRPr="005F29BC">
        <w:rPr>
          <w:rFonts w:asciiTheme="minorHAnsi" w:hAnsiTheme="minorHAnsi"/>
          <w:b/>
          <w:sz w:val="18"/>
          <w:szCs w:val="18"/>
        </w:rPr>
        <w:t>(whether present in person or proxy)</w:t>
      </w:r>
      <w:r w:rsidR="00884668" w:rsidRPr="005F29BC">
        <w:rPr>
          <w:rFonts w:asciiTheme="minorHAnsi" w:hAnsiTheme="minorHAnsi"/>
          <w:b/>
          <w:sz w:val="18"/>
          <w:szCs w:val="18"/>
        </w:rPr>
        <w:t xml:space="preserve">, </w:t>
      </w:r>
      <w:r w:rsidR="00DD18A0" w:rsidRPr="005F29BC">
        <w:rPr>
          <w:rFonts w:asciiTheme="minorHAnsi" w:hAnsiTheme="minorHAnsi"/>
          <w:sz w:val="18"/>
          <w:szCs w:val="18"/>
        </w:rPr>
        <w:t>(</w:t>
      </w:r>
      <w:r w:rsidR="00DD18A0" w:rsidRPr="005F29BC">
        <w:rPr>
          <w:rFonts w:asciiTheme="minorHAnsi" w:hAnsiTheme="minorHAnsi"/>
          <w:b/>
          <w:color w:val="C45911"/>
          <w:sz w:val="18"/>
          <w:szCs w:val="18"/>
        </w:rPr>
        <w:t xml:space="preserve">BCA </w:t>
      </w:r>
      <w:r w:rsidRPr="005F29BC">
        <w:rPr>
          <w:rFonts w:asciiTheme="minorHAnsi" w:hAnsiTheme="minorHAnsi"/>
          <w:b/>
          <w:color w:val="C45911"/>
          <w:sz w:val="18"/>
          <w:szCs w:val="18"/>
        </w:rPr>
        <w:t>172</w:t>
      </w:r>
      <w:r w:rsidR="00DD18A0" w:rsidRPr="005F29BC">
        <w:rPr>
          <w:rFonts w:asciiTheme="minorHAnsi" w:hAnsiTheme="minorHAnsi"/>
          <w:b/>
          <w:color w:val="C45911"/>
          <w:sz w:val="18"/>
          <w:szCs w:val="18"/>
        </w:rPr>
        <w:t>(1)</w:t>
      </w:r>
      <w:r w:rsidR="00DD18A0" w:rsidRPr="005F29BC">
        <w:rPr>
          <w:rFonts w:asciiTheme="minorHAnsi" w:hAnsiTheme="minorHAnsi"/>
          <w:sz w:val="18"/>
          <w:szCs w:val="18"/>
        </w:rPr>
        <w:t>). If no quorum present can adjourn but do nothing else (</w:t>
      </w:r>
      <w:r w:rsidR="00DD18A0" w:rsidRPr="005F29BC">
        <w:rPr>
          <w:rFonts w:asciiTheme="minorHAnsi" w:hAnsiTheme="minorHAnsi"/>
          <w:b/>
          <w:color w:val="C45911"/>
          <w:sz w:val="18"/>
          <w:szCs w:val="18"/>
        </w:rPr>
        <w:t>BCA 172(</w:t>
      </w:r>
      <w:r w:rsidR="00F47A45" w:rsidRPr="005F29BC">
        <w:rPr>
          <w:rFonts w:asciiTheme="minorHAnsi" w:hAnsiTheme="minorHAnsi"/>
          <w:b/>
          <w:color w:val="C45911"/>
          <w:sz w:val="18"/>
          <w:szCs w:val="18"/>
        </w:rPr>
        <w:t>2</w:t>
      </w:r>
      <w:r w:rsidR="00DD18A0" w:rsidRPr="005F29BC">
        <w:rPr>
          <w:rFonts w:asciiTheme="minorHAnsi" w:hAnsiTheme="minorHAnsi"/>
          <w:b/>
          <w:color w:val="C45911"/>
          <w:sz w:val="18"/>
          <w:szCs w:val="18"/>
        </w:rPr>
        <w:t>)</w:t>
      </w:r>
      <w:r w:rsidR="00DD18A0" w:rsidRPr="005F29BC">
        <w:rPr>
          <w:rFonts w:asciiTheme="minorHAnsi" w:hAnsiTheme="minorHAnsi"/>
          <w:sz w:val="18"/>
          <w:szCs w:val="18"/>
        </w:rPr>
        <w:t>). If it’s only a 1 SH corporation, then that’s enough to constitute a meeting (</w:t>
      </w:r>
      <w:r w:rsidR="00DD18A0" w:rsidRPr="005F29BC">
        <w:rPr>
          <w:rFonts w:asciiTheme="minorHAnsi" w:hAnsiTheme="minorHAnsi"/>
          <w:b/>
          <w:color w:val="C45911"/>
          <w:sz w:val="18"/>
          <w:szCs w:val="18"/>
        </w:rPr>
        <w:t>BCA 172(3)</w:t>
      </w:r>
      <w:r w:rsidR="00DD18A0" w:rsidRPr="005F29BC">
        <w:rPr>
          <w:rFonts w:asciiTheme="minorHAnsi" w:hAnsiTheme="minorHAnsi"/>
          <w:sz w:val="18"/>
          <w:szCs w:val="18"/>
        </w:rPr>
        <w:t xml:space="preserve">). </w:t>
      </w:r>
    </w:p>
    <w:p w:rsidR="00C97473" w:rsidRPr="00884668" w:rsidRDefault="00C97473" w:rsidP="00D31B38">
      <w:pPr>
        <w:pStyle w:val="ListBullet"/>
        <w:numPr>
          <w:ilvl w:val="0"/>
          <w:numId w:val="151"/>
        </w:numPr>
        <w:ind w:left="360"/>
        <w:rPr>
          <w:rFonts w:asciiTheme="minorHAnsi" w:hAnsiTheme="minorHAnsi"/>
          <w:sz w:val="18"/>
          <w:szCs w:val="18"/>
        </w:rPr>
      </w:pPr>
      <w:r w:rsidRPr="005F29BC">
        <w:rPr>
          <w:rFonts w:asciiTheme="minorHAnsi" w:hAnsiTheme="minorHAnsi"/>
          <w:b/>
          <w:sz w:val="18"/>
          <w:szCs w:val="18"/>
        </w:rPr>
        <w:t>ELECTION OF CHAIR -</w:t>
      </w:r>
      <w:r w:rsidRPr="005F29BC">
        <w:rPr>
          <w:rFonts w:asciiTheme="minorHAnsi" w:hAnsiTheme="minorHAnsi"/>
          <w:sz w:val="18"/>
          <w:szCs w:val="18"/>
        </w:rPr>
        <w:t xml:space="preserve"> by SH or proxy holder entitled to vote and elect chair at</w:t>
      </w:r>
      <w:r>
        <w:rPr>
          <w:rFonts w:asciiTheme="minorHAnsi" w:hAnsiTheme="minorHAnsi"/>
          <w:sz w:val="18"/>
          <w:szCs w:val="18"/>
        </w:rPr>
        <w:t xml:space="preserve"> meeting unless articles specify otherwise (</w:t>
      </w:r>
      <w:r w:rsidRPr="00C97473">
        <w:rPr>
          <w:rFonts w:asciiTheme="minorHAnsi" w:hAnsiTheme="minorHAnsi"/>
          <w:b/>
          <w:color w:val="C45911"/>
          <w:sz w:val="18"/>
          <w:szCs w:val="18"/>
        </w:rPr>
        <w:t>BCA 178</w:t>
      </w:r>
      <w:r w:rsidRPr="00C97473">
        <w:rPr>
          <w:rFonts w:asciiTheme="minorHAnsi" w:hAnsiTheme="minorHAnsi"/>
          <w:sz w:val="18"/>
          <w:szCs w:val="18"/>
        </w:rPr>
        <w:t>)</w:t>
      </w:r>
    </w:p>
    <w:p w:rsidR="00EF4237" w:rsidRDefault="000D147D" w:rsidP="00D31B38">
      <w:pPr>
        <w:pStyle w:val="ListBullet2"/>
        <w:numPr>
          <w:ilvl w:val="0"/>
          <w:numId w:val="151"/>
        </w:numPr>
        <w:ind w:left="360"/>
        <w:rPr>
          <w:rFonts w:asciiTheme="minorHAnsi" w:hAnsiTheme="minorHAnsi"/>
          <w:sz w:val="18"/>
          <w:szCs w:val="18"/>
        </w:rPr>
      </w:pPr>
      <w:r w:rsidRPr="000D147D">
        <w:rPr>
          <w:rFonts w:asciiTheme="minorHAnsi" w:hAnsiTheme="minorHAnsi"/>
          <w:b/>
          <w:sz w:val="18"/>
          <w:szCs w:val="18"/>
        </w:rPr>
        <w:t>MINUTES</w:t>
      </w:r>
      <w:r w:rsidRPr="000D147D">
        <w:rPr>
          <w:rFonts w:asciiTheme="minorHAnsi" w:hAnsiTheme="minorHAnsi"/>
          <w:sz w:val="18"/>
          <w:szCs w:val="18"/>
        </w:rPr>
        <w:t xml:space="preserve"> - must be kept</w:t>
      </w:r>
      <w:r w:rsidR="00884668">
        <w:rPr>
          <w:rFonts w:asciiTheme="minorHAnsi" w:hAnsiTheme="minorHAnsi"/>
          <w:sz w:val="18"/>
          <w:szCs w:val="18"/>
        </w:rPr>
        <w:t xml:space="preserve"> of all proceedings at meetings of SH’s</w:t>
      </w:r>
      <w:r w:rsidRPr="000D147D">
        <w:rPr>
          <w:rFonts w:asciiTheme="minorHAnsi" w:hAnsiTheme="minorHAnsi"/>
          <w:sz w:val="18"/>
          <w:szCs w:val="18"/>
        </w:rPr>
        <w:t xml:space="preserve"> </w:t>
      </w:r>
      <w:r w:rsidR="00884668">
        <w:rPr>
          <w:rFonts w:asciiTheme="minorHAnsi" w:hAnsiTheme="minorHAnsi"/>
          <w:sz w:val="18"/>
          <w:szCs w:val="18"/>
        </w:rPr>
        <w:t>(</w:t>
      </w:r>
      <w:r w:rsidR="00884668" w:rsidRPr="00884668">
        <w:rPr>
          <w:rFonts w:asciiTheme="minorHAnsi" w:hAnsiTheme="minorHAnsi"/>
          <w:b/>
          <w:color w:val="C45911"/>
          <w:sz w:val="18"/>
          <w:szCs w:val="18"/>
        </w:rPr>
        <w:t xml:space="preserve">BCA </w:t>
      </w:r>
      <w:r w:rsidRPr="00884668">
        <w:rPr>
          <w:rFonts w:asciiTheme="minorHAnsi" w:hAnsiTheme="minorHAnsi"/>
          <w:b/>
          <w:color w:val="C45911"/>
          <w:sz w:val="18"/>
          <w:szCs w:val="18"/>
        </w:rPr>
        <w:t>179</w:t>
      </w:r>
      <w:r w:rsidR="00884668">
        <w:rPr>
          <w:rFonts w:asciiTheme="minorHAnsi" w:hAnsiTheme="minorHAnsi"/>
          <w:sz w:val="18"/>
          <w:szCs w:val="18"/>
        </w:rPr>
        <w:t>)</w:t>
      </w:r>
    </w:p>
    <w:p w:rsidR="00C17B85" w:rsidRDefault="00C17B85" w:rsidP="00C17B85">
      <w:pPr>
        <w:pStyle w:val="ListBullet2"/>
        <w:rPr>
          <w:rFonts w:asciiTheme="minorHAnsi" w:hAnsiTheme="minorHAnsi"/>
          <w:sz w:val="18"/>
          <w:szCs w:val="18"/>
        </w:rPr>
      </w:pPr>
    </w:p>
    <w:p w:rsidR="00C17B85" w:rsidRDefault="00C17B85" w:rsidP="00C17B85">
      <w:pPr>
        <w:pStyle w:val="ListBullet2"/>
        <w:rPr>
          <w:rFonts w:asciiTheme="minorHAnsi" w:hAnsiTheme="minorHAnsi"/>
          <w:sz w:val="18"/>
          <w:szCs w:val="18"/>
        </w:rPr>
      </w:pPr>
    </w:p>
    <w:p w:rsidR="00DD18A0" w:rsidRPr="00DD18A0" w:rsidRDefault="00DD18A0" w:rsidP="00D31B38">
      <w:pPr>
        <w:pStyle w:val="ListBullet2"/>
        <w:ind w:left="360"/>
        <w:rPr>
          <w:rFonts w:asciiTheme="minorHAnsi" w:hAnsiTheme="minorHAnsi"/>
          <w:sz w:val="18"/>
          <w:szCs w:val="18"/>
        </w:rPr>
      </w:pPr>
    </w:p>
    <w:p w:rsidR="00EF4237" w:rsidRPr="00EF4237" w:rsidRDefault="000D147D" w:rsidP="00D31B38">
      <w:pPr>
        <w:pStyle w:val="ListBullet"/>
        <w:numPr>
          <w:ilvl w:val="0"/>
          <w:numId w:val="0"/>
        </w:numPr>
        <w:shd w:val="clear" w:color="auto" w:fill="D9D9D9" w:themeFill="background1" w:themeFillShade="D9"/>
        <w:rPr>
          <w:rFonts w:asciiTheme="minorHAnsi" w:hAnsiTheme="minorHAnsi"/>
          <w:sz w:val="18"/>
          <w:szCs w:val="18"/>
        </w:rPr>
      </w:pPr>
      <w:r>
        <w:rPr>
          <w:rFonts w:asciiTheme="minorHAnsi" w:hAnsiTheme="minorHAnsi"/>
          <w:b/>
          <w:sz w:val="18"/>
          <w:szCs w:val="18"/>
        </w:rPr>
        <w:t>Federal</w:t>
      </w:r>
    </w:p>
    <w:p w:rsidR="000D147D" w:rsidRPr="000D147D" w:rsidRDefault="000D147D" w:rsidP="00D31B38">
      <w:pPr>
        <w:pStyle w:val="ListBullet2"/>
        <w:numPr>
          <w:ilvl w:val="0"/>
          <w:numId w:val="152"/>
        </w:numPr>
        <w:rPr>
          <w:rFonts w:asciiTheme="minorHAnsi" w:hAnsiTheme="minorHAnsi"/>
          <w:sz w:val="18"/>
          <w:szCs w:val="18"/>
        </w:rPr>
      </w:pPr>
      <w:r>
        <w:rPr>
          <w:rFonts w:asciiTheme="minorHAnsi" w:hAnsiTheme="minorHAnsi"/>
          <w:b/>
          <w:sz w:val="18"/>
          <w:szCs w:val="18"/>
        </w:rPr>
        <w:t>LOCATION -</w:t>
      </w:r>
      <w:r w:rsidRPr="00DC562F">
        <w:rPr>
          <w:rFonts w:asciiTheme="minorHAnsi" w:hAnsiTheme="minorHAnsi"/>
          <w:sz w:val="18"/>
          <w:szCs w:val="18"/>
        </w:rPr>
        <w:t xml:space="preserve"> in Canada, place determined by by-laws or D’s (</w:t>
      </w:r>
      <w:r w:rsidRPr="00DC562F">
        <w:rPr>
          <w:rFonts w:asciiTheme="minorHAnsi" w:hAnsiTheme="minorHAnsi"/>
          <w:b/>
          <w:color w:val="7030A0"/>
          <w:sz w:val="18"/>
          <w:szCs w:val="18"/>
        </w:rPr>
        <w:t>CBCA 132(1))</w:t>
      </w:r>
      <w:r w:rsidRPr="00DC562F">
        <w:rPr>
          <w:rFonts w:asciiTheme="minorHAnsi" w:hAnsiTheme="minorHAnsi"/>
          <w:color w:val="7030A0"/>
          <w:sz w:val="18"/>
          <w:szCs w:val="18"/>
        </w:rPr>
        <w:t xml:space="preserve"> </w:t>
      </w:r>
      <w:r w:rsidRPr="00DC562F">
        <w:rPr>
          <w:rFonts w:asciiTheme="minorHAnsi" w:hAnsiTheme="minorHAnsi"/>
          <w:b/>
          <w:sz w:val="18"/>
          <w:szCs w:val="18"/>
        </w:rPr>
        <w:t xml:space="preserve">// </w:t>
      </w:r>
      <w:r w:rsidRPr="00DC562F">
        <w:rPr>
          <w:rFonts w:asciiTheme="minorHAnsi" w:hAnsiTheme="minorHAnsi"/>
          <w:sz w:val="18"/>
          <w:szCs w:val="18"/>
        </w:rPr>
        <w:t>Can be outside Can if articles provide or all SH’s agree (</w:t>
      </w:r>
      <w:r w:rsidRPr="00DC562F">
        <w:rPr>
          <w:rFonts w:asciiTheme="minorHAnsi" w:hAnsiTheme="minorHAnsi"/>
          <w:b/>
          <w:color w:val="7030A0"/>
          <w:sz w:val="18"/>
          <w:szCs w:val="18"/>
        </w:rPr>
        <w:t>CBCA 132(2))</w:t>
      </w:r>
      <w:r w:rsidRPr="00DC562F">
        <w:rPr>
          <w:rFonts w:asciiTheme="minorHAnsi" w:hAnsiTheme="minorHAnsi"/>
          <w:color w:val="7030A0"/>
          <w:sz w:val="18"/>
          <w:szCs w:val="18"/>
        </w:rPr>
        <w:t xml:space="preserve"> </w:t>
      </w:r>
      <w:r w:rsidRPr="00DC562F">
        <w:rPr>
          <w:rFonts w:asciiTheme="minorHAnsi" w:hAnsiTheme="minorHAnsi"/>
          <w:sz w:val="18"/>
          <w:szCs w:val="18"/>
        </w:rPr>
        <w:t>and can participat</w:t>
      </w:r>
      <w:r>
        <w:rPr>
          <w:rFonts w:asciiTheme="minorHAnsi" w:hAnsiTheme="minorHAnsi"/>
          <w:sz w:val="18"/>
          <w:szCs w:val="18"/>
        </w:rPr>
        <w:t>e electronically or otherwise (</w:t>
      </w:r>
      <w:r w:rsidRPr="00DC562F">
        <w:rPr>
          <w:rFonts w:asciiTheme="minorHAnsi" w:hAnsiTheme="minorHAnsi"/>
          <w:b/>
          <w:color w:val="7030A0"/>
          <w:sz w:val="18"/>
          <w:szCs w:val="18"/>
        </w:rPr>
        <w:t>CBCA 132(4)</w:t>
      </w:r>
      <w:r w:rsidRPr="00DC562F">
        <w:rPr>
          <w:rFonts w:asciiTheme="minorHAnsi" w:hAnsiTheme="minorHAnsi"/>
          <w:sz w:val="18"/>
          <w:szCs w:val="18"/>
        </w:rPr>
        <w:t xml:space="preserve">). </w:t>
      </w:r>
    </w:p>
    <w:p w:rsidR="00390406" w:rsidRDefault="00CB317A" w:rsidP="00D31B38">
      <w:pPr>
        <w:pStyle w:val="ListBullet"/>
        <w:numPr>
          <w:ilvl w:val="0"/>
          <w:numId w:val="152"/>
        </w:numPr>
        <w:rPr>
          <w:rFonts w:asciiTheme="minorHAnsi" w:hAnsiTheme="minorHAnsi"/>
          <w:sz w:val="18"/>
          <w:szCs w:val="18"/>
        </w:rPr>
      </w:pPr>
      <w:r>
        <w:rPr>
          <w:rFonts w:asciiTheme="minorHAnsi" w:hAnsiTheme="minorHAnsi"/>
          <w:b/>
          <w:sz w:val="18"/>
          <w:szCs w:val="18"/>
        </w:rPr>
        <w:t xml:space="preserve">NOTICE </w:t>
      </w:r>
      <w:r w:rsidRPr="00CB317A">
        <w:rPr>
          <w:rFonts w:asciiTheme="minorHAnsi" w:hAnsiTheme="minorHAnsi"/>
          <w:sz w:val="18"/>
          <w:szCs w:val="18"/>
        </w:rPr>
        <w:t>-</w:t>
      </w:r>
      <w:r>
        <w:rPr>
          <w:rFonts w:asciiTheme="minorHAnsi" w:hAnsiTheme="minorHAnsi"/>
          <w:sz w:val="18"/>
          <w:szCs w:val="18"/>
        </w:rPr>
        <w:t xml:space="preserve"> </w:t>
      </w:r>
      <w:r w:rsidR="00EF1A4C" w:rsidRPr="00EF1A4C">
        <w:rPr>
          <w:rFonts w:asciiTheme="minorHAnsi" w:hAnsiTheme="minorHAnsi"/>
          <w:sz w:val="18"/>
          <w:szCs w:val="18"/>
        </w:rPr>
        <w:t>time &amp; p</w:t>
      </w:r>
      <w:r w:rsidR="00EF1A4C">
        <w:rPr>
          <w:rFonts w:asciiTheme="minorHAnsi" w:hAnsiTheme="minorHAnsi"/>
          <w:sz w:val="18"/>
          <w:szCs w:val="18"/>
        </w:rPr>
        <w:t xml:space="preserve">lace of meeting must be sent to w/ </w:t>
      </w:r>
      <w:r w:rsidR="00EF1A4C">
        <w:rPr>
          <w:rFonts w:asciiTheme="minorHAnsi" w:hAnsiTheme="minorHAnsi"/>
          <w:b/>
          <w:i/>
          <w:sz w:val="18"/>
          <w:szCs w:val="18"/>
        </w:rPr>
        <w:t>prescribed period,</w:t>
      </w:r>
      <w:r w:rsidR="00EF1A4C" w:rsidRPr="00EF1A4C">
        <w:rPr>
          <w:rFonts w:asciiTheme="minorHAnsi" w:hAnsiTheme="minorHAnsi"/>
          <w:sz w:val="18"/>
          <w:szCs w:val="18"/>
        </w:rPr>
        <w:t xml:space="preserve"> each SH entitled to vote; each D; auditor</w:t>
      </w:r>
      <w:r w:rsidR="00CB0B90" w:rsidRPr="00EF1A4C">
        <w:rPr>
          <w:rFonts w:asciiTheme="minorHAnsi" w:hAnsiTheme="minorHAnsi"/>
          <w:sz w:val="18"/>
          <w:szCs w:val="18"/>
        </w:rPr>
        <w:t xml:space="preserve"> (</w:t>
      </w:r>
      <w:r w:rsidR="00EF1A4C" w:rsidRPr="00EF1A4C">
        <w:rPr>
          <w:rFonts w:asciiTheme="minorHAnsi" w:hAnsiTheme="minorHAnsi"/>
          <w:b/>
          <w:color w:val="7030A0"/>
          <w:sz w:val="18"/>
          <w:szCs w:val="18"/>
        </w:rPr>
        <w:t xml:space="preserve">CBCA </w:t>
      </w:r>
      <w:r w:rsidR="00CB0B90" w:rsidRPr="00EF1A4C">
        <w:rPr>
          <w:rFonts w:asciiTheme="minorHAnsi" w:hAnsiTheme="minorHAnsi"/>
          <w:b/>
          <w:color w:val="7030A0"/>
          <w:sz w:val="18"/>
          <w:szCs w:val="18"/>
        </w:rPr>
        <w:t>135(1)</w:t>
      </w:r>
      <w:r w:rsidR="00CB0B90" w:rsidRPr="00EF1A4C">
        <w:rPr>
          <w:rFonts w:asciiTheme="minorHAnsi" w:hAnsiTheme="minorHAnsi"/>
          <w:sz w:val="18"/>
          <w:szCs w:val="18"/>
        </w:rPr>
        <w:t xml:space="preserve">); </w:t>
      </w:r>
    </w:p>
    <w:p w:rsidR="00CB0B90" w:rsidRPr="00DD18A0" w:rsidRDefault="00390406" w:rsidP="00D31B38">
      <w:pPr>
        <w:pStyle w:val="ListBullet"/>
        <w:numPr>
          <w:ilvl w:val="1"/>
          <w:numId w:val="152"/>
        </w:numPr>
        <w:rPr>
          <w:rFonts w:asciiTheme="minorHAnsi" w:hAnsiTheme="minorHAnsi"/>
          <w:sz w:val="18"/>
          <w:szCs w:val="18"/>
        </w:rPr>
      </w:pPr>
      <w:r w:rsidRPr="000D147D">
        <w:rPr>
          <w:rFonts w:asciiTheme="minorHAnsi" w:hAnsiTheme="minorHAnsi"/>
          <w:sz w:val="18"/>
          <w:szCs w:val="18"/>
        </w:rPr>
        <w:t>I</w:t>
      </w:r>
      <w:r w:rsidR="00CB0B90" w:rsidRPr="000D147D">
        <w:rPr>
          <w:rFonts w:asciiTheme="minorHAnsi" w:hAnsiTheme="minorHAnsi"/>
          <w:sz w:val="18"/>
          <w:szCs w:val="18"/>
        </w:rPr>
        <w:t xml:space="preserve">f it’s a </w:t>
      </w:r>
      <w:r w:rsidR="00CB0B90" w:rsidRPr="000D147D">
        <w:rPr>
          <w:rFonts w:asciiTheme="minorHAnsi" w:hAnsiTheme="minorHAnsi"/>
          <w:b/>
          <w:i/>
          <w:sz w:val="18"/>
          <w:szCs w:val="18"/>
        </w:rPr>
        <w:t>special meeting</w:t>
      </w:r>
      <w:r w:rsidR="00CB0B90" w:rsidRPr="000D147D">
        <w:rPr>
          <w:rFonts w:asciiTheme="minorHAnsi" w:hAnsiTheme="minorHAnsi"/>
          <w:sz w:val="18"/>
          <w:szCs w:val="18"/>
        </w:rPr>
        <w:t xml:space="preserve"> state </w:t>
      </w:r>
      <w:r w:rsidR="00CB0B90" w:rsidRPr="000D147D">
        <w:rPr>
          <w:rFonts w:asciiTheme="minorHAnsi" w:hAnsiTheme="minorHAnsi"/>
          <w:sz w:val="18"/>
          <w:szCs w:val="18"/>
          <w:u w:val="single"/>
        </w:rPr>
        <w:t>nature of business</w:t>
      </w:r>
      <w:r w:rsidR="00CB0B90" w:rsidRPr="000D147D">
        <w:rPr>
          <w:rFonts w:asciiTheme="minorHAnsi" w:hAnsiTheme="minorHAnsi"/>
          <w:sz w:val="18"/>
          <w:szCs w:val="18"/>
        </w:rPr>
        <w:t xml:space="preserve"> in sufficient detail to permit SH to form reasoned judgment and provide text of any special resolution to be submitted (</w:t>
      </w:r>
      <w:r w:rsidR="00A07766" w:rsidRPr="000D147D">
        <w:rPr>
          <w:rFonts w:asciiTheme="minorHAnsi" w:hAnsiTheme="minorHAnsi"/>
          <w:b/>
          <w:color w:val="7030A0"/>
          <w:sz w:val="18"/>
          <w:szCs w:val="18"/>
        </w:rPr>
        <w:t xml:space="preserve">CBCA </w:t>
      </w:r>
      <w:r w:rsidR="00CB0B90" w:rsidRPr="000D147D">
        <w:rPr>
          <w:rFonts w:asciiTheme="minorHAnsi" w:hAnsiTheme="minorHAnsi"/>
          <w:b/>
          <w:color w:val="7030A0"/>
          <w:sz w:val="18"/>
          <w:szCs w:val="18"/>
        </w:rPr>
        <w:t>135(6</w:t>
      </w:r>
      <w:r w:rsidR="00CB0B90" w:rsidRPr="00DD18A0">
        <w:rPr>
          <w:rFonts w:asciiTheme="minorHAnsi" w:hAnsiTheme="minorHAnsi"/>
          <w:color w:val="7030A0"/>
          <w:sz w:val="18"/>
          <w:szCs w:val="18"/>
        </w:rPr>
        <w:t>))</w:t>
      </w:r>
    </w:p>
    <w:p w:rsidR="00DD18A0" w:rsidRDefault="00DD18A0" w:rsidP="00D31B38">
      <w:pPr>
        <w:pStyle w:val="ListBullet"/>
        <w:numPr>
          <w:ilvl w:val="0"/>
          <w:numId w:val="152"/>
        </w:numPr>
        <w:rPr>
          <w:rFonts w:asciiTheme="minorHAnsi" w:hAnsiTheme="minorHAnsi"/>
          <w:sz w:val="18"/>
          <w:szCs w:val="18"/>
        </w:rPr>
      </w:pPr>
      <w:r w:rsidRPr="00DD18A0">
        <w:rPr>
          <w:rFonts w:asciiTheme="minorHAnsi" w:hAnsiTheme="minorHAnsi"/>
          <w:b/>
          <w:sz w:val="18"/>
          <w:szCs w:val="18"/>
        </w:rPr>
        <w:t xml:space="preserve">QUORUM - </w:t>
      </w:r>
      <w:r w:rsidRPr="00DD18A0">
        <w:rPr>
          <w:rFonts w:asciiTheme="minorHAnsi" w:hAnsiTheme="minorHAnsi"/>
          <w:sz w:val="18"/>
          <w:szCs w:val="18"/>
        </w:rPr>
        <w:t xml:space="preserve">unless by-laws provide </w:t>
      </w:r>
      <w:r w:rsidR="00EA6A08">
        <w:rPr>
          <w:rFonts w:asciiTheme="minorHAnsi" w:hAnsiTheme="minorHAnsi"/>
          <w:sz w:val="18"/>
          <w:szCs w:val="18"/>
        </w:rPr>
        <w:t>otherwise, quorum of SH</w:t>
      </w:r>
      <w:r w:rsidRPr="00DD18A0">
        <w:rPr>
          <w:rFonts w:asciiTheme="minorHAnsi" w:hAnsiTheme="minorHAnsi"/>
          <w:sz w:val="18"/>
          <w:szCs w:val="18"/>
        </w:rPr>
        <w:t>s is pre</w:t>
      </w:r>
      <w:r w:rsidR="00EA6A08">
        <w:rPr>
          <w:rFonts w:asciiTheme="minorHAnsi" w:hAnsiTheme="minorHAnsi"/>
          <w:sz w:val="18"/>
          <w:szCs w:val="18"/>
        </w:rPr>
        <w:t>sent at a meeting of SH’</w:t>
      </w:r>
      <w:r w:rsidRPr="00DD18A0">
        <w:rPr>
          <w:rFonts w:asciiTheme="minorHAnsi" w:hAnsiTheme="minorHAnsi"/>
          <w:sz w:val="18"/>
          <w:szCs w:val="18"/>
        </w:rPr>
        <w:t>s, irrespective of number of persons actually present at the meeting, if the holders of a majority of the shares entitled to vote at the meeting are present in person or represented by proxy</w:t>
      </w:r>
      <w:r>
        <w:rPr>
          <w:rFonts w:asciiTheme="minorHAnsi" w:hAnsiTheme="minorHAnsi"/>
          <w:sz w:val="18"/>
          <w:szCs w:val="18"/>
        </w:rPr>
        <w:t xml:space="preserve"> (</w:t>
      </w:r>
      <w:r w:rsidRPr="00DD18A0">
        <w:rPr>
          <w:rFonts w:asciiTheme="minorHAnsi" w:hAnsiTheme="minorHAnsi"/>
          <w:b/>
          <w:color w:val="7030A0"/>
          <w:sz w:val="18"/>
          <w:szCs w:val="18"/>
        </w:rPr>
        <w:t>CBCA 139</w:t>
      </w:r>
      <w:r>
        <w:rPr>
          <w:rFonts w:asciiTheme="minorHAnsi" w:hAnsiTheme="minorHAnsi"/>
          <w:sz w:val="18"/>
          <w:szCs w:val="18"/>
        </w:rPr>
        <w:t>)</w:t>
      </w:r>
    </w:p>
    <w:p w:rsidR="00CD1D8E" w:rsidRDefault="00CD1D8E" w:rsidP="00D31B38">
      <w:pPr>
        <w:pStyle w:val="ListBullet"/>
        <w:numPr>
          <w:ilvl w:val="0"/>
          <w:numId w:val="0"/>
        </w:numPr>
        <w:ind w:left="360"/>
        <w:rPr>
          <w:rFonts w:asciiTheme="minorHAnsi" w:hAnsiTheme="minorHAnsi"/>
          <w:sz w:val="18"/>
          <w:szCs w:val="18"/>
        </w:rPr>
      </w:pPr>
    </w:p>
    <w:p w:rsidR="00CD1D8E" w:rsidRDefault="00913FA5" w:rsidP="00D31B38">
      <w:pPr>
        <w:pStyle w:val="Heading2"/>
        <w:spacing w:line="240" w:lineRule="auto"/>
      </w:pPr>
      <w:bookmarkStart w:id="51" w:name="_Toc447916274"/>
      <w:r>
        <w:t>[D] Calling the Meeting</w:t>
      </w:r>
      <w:bookmarkEnd w:id="51"/>
    </w:p>
    <w:p w:rsidR="00913FA5" w:rsidRDefault="00913FA5" w:rsidP="00D31B38">
      <w:pPr>
        <w:spacing w:line="240" w:lineRule="auto"/>
        <w:rPr>
          <w:b/>
        </w:rPr>
      </w:pPr>
      <w:r w:rsidRPr="0022006A">
        <w:rPr>
          <w:b/>
          <w:u w:val="single"/>
        </w:rPr>
        <w:t>2 TYPES OF MEETINGS</w:t>
      </w:r>
      <w:r>
        <w:rPr>
          <w:b/>
        </w:rPr>
        <w:t>: [1] ANNUAL; AND [2] SPECIAL</w:t>
      </w:r>
    </w:p>
    <w:p w:rsidR="00913FA5" w:rsidRPr="00913FA5" w:rsidRDefault="00913FA5" w:rsidP="00D31B38">
      <w:pPr>
        <w:pBdr>
          <w:bottom w:val="single" w:sz="4" w:space="1" w:color="auto"/>
        </w:pBdr>
        <w:spacing w:after="0" w:line="240" w:lineRule="auto"/>
        <w:rPr>
          <w:b/>
        </w:rPr>
      </w:pPr>
      <w:r>
        <w:rPr>
          <w:b/>
        </w:rPr>
        <w:t>1. ANNUAL MEETINGS</w:t>
      </w:r>
    </w:p>
    <w:p w:rsidR="00B52AF3" w:rsidRPr="00E237FA" w:rsidRDefault="00B52AF3" w:rsidP="00D31B38">
      <w:pPr>
        <w:pStyle w:val="ListBullet"/>
        <w:numPr>
          <w:ilvl w:val="0"/>
          <w:numId w:val="0"/>
        </w:numPr>
        <w:shd w:val="clear" w:color="auto" w:fill="D9D9D9" w:themeFill="background1" w:themeFillShade="D9"/>
        <w:ind w:left="360" w:hanging="360"/>
        <w:rPr>
          <w:rFonts w:asciiTheme="minorHAnsi" w:hAnsiTheme="minorHAnsi"/>
          <w:b/>
          <w:sz w:val="18"/>
          <w:szCs w:val="18"/>
        </w:rPr>
      </w:pPr>
      <w:r w:rsidRPr="00E237FA">
        <w:rPr>
          <w:rFonts w:asciiTheme="minorHAnsi" w:hAnsiTheme="minorHAnsi"/>
          <w:b/>
          <w:sz w:val="18"/>
          <w:szCs w:val="18"/>
        </w:rPr>
        <w:t>PROVINCIAL - “ANNUAL GENERAL MEETING”</w:t>
      </w:r>
    </w:p>
    <w:p w:rsidR="00913FA5" w:rsidRPr="00913FA5" w:rsidRDefault="00B52AF3" w:rsidP="00D31B38">
      <w:pPr>
        <w:pStyle w:val="ListBullet"/>
        <w:numPr>
          <w:ilvl w:val="0"/>
          <w:numId w:val="153"/>
        </w:numPr>
        <w:rPr>
          <w:rFonts w:asciiTheme="minorHAnsi" w:hAnsiTheme="minorHAnsi"/>
          <w:sz w:val="18"/>
          <w:szCs w:val="18"/>
        </w:rPr>
      </w:pPr>
      <w:r w:rsidRPr="00E237FA">
        <w:rPr>
          <w:rFonts w:asciiTheme="minorHAnsi" w:hAnsiTheme="minorHAnsi"/>
          <w:b/>
          <w:sz w:val="18"/>
          <w:szCs w:val="18"/>
        </w:rPr>
        <w:t>TIMING</w:t>
      </w:r>
      <w:r w:rsidRPr="00E237FA">
        <w:rPr>
          <w:rFonts w:asciiTheme="minorHAnsi" w:hAnsiTheme="minorHAnsi"/>
          <w:sz w:val="18"/>
          <w:szCs w:val="18"/>
        </w:rPr>
        <w:t xml:space="preserve"> - </w:t>
      </w:r>
      <w:r w:rsidR="00A0596A">
        <w:rPr>
          <w:rFonts w:asciiTheme="minorHAnsi" w:hAnsiTheme="minorHAnsi"/>
          <w:sz w:val="18"/>
          <w:szCs w:val="18"/>
        </w:rPr>
        <w:t>M</w:t>
      </w:r>
      <w:r w:rsidR="00913FA5" w:rsidRPr="00913FA5">
        <w:rPr>
          <w:rFonts w:asciiTheme="minorHAnsi" w:hAnsiTheme="minorHAnsi"/>
          <w:sz w:val="18"/>
          <w:szCs w:val="18"/>
        </w:rPr>
        <w:t>ust h</w:t>
      </w:r>
      <w:r w:rsidR="00913FA5">
        <w:rPr>
          <w:rFonts w:asciiTheme="minorHAnsi" w:hAnsiTheme="minorHAnsi"/>
          <w:sz w:val="18"/>
          <w:szCs w:val="18"/>
        </w:rPr>
        <w:t>old</w:t>
      </w:r>
      <w:r w:rsidR="00A0596A">
        <w:rPr>
          <w:rFonts w:asciiTheme="minorHAnsi" w:hAnsiTheme="minorHAnsi"/>
          <w:sz w:val="18"/>
          <w:szCs w:val="18"/>
        </w:rPr>
        <w:t xml:space="preserve"> first annual general meeting within </w:t>
      </w:r>
      <w:r w:rsidR="00A0596A">
        <w:rPr>
          <w:rFonts w:asciiTheme="minorHAnsi" w:hAnsiTheme="minorHAnsi"/>
          <w:b/>
          <w:i/>
          <w:sz w:val="18"/>
          <w:szCs w:val="18"/>
        </w:rPr>
        <w:t xml:space="preserve">18 months of incorporation, </w:t>
      </w:r>
      <w:r w:rsidR="00A0596A">
        <w:rPr>
          <w:rFonts w:asciiTheme="minorHAnsi" w:hAnsiTheme="minorHAnsi"/>
          <w:sz w:val="18"/>
          <w:szCs w:val="18"/>
        </w:rPr>
        <w:t>and thereafter at least</w:t>
      </w:r>
      <w:r w:rsidR="00913FA5">
        <w:rPr>
          <w:rFonts w:asciiTheme="minorHAnsi" w:hAnsiTheme="minorHAnsi"/>
          <w:sz w:val="18"/>
          <w:szCs w:val="18"/>
        </w:rPr>
        <w:t xml:space="preserve"> one </w:t>
      </w:r>
      <w:r w:rsidR="00913FA5" w:rsidRPr="000C49B0">
        <w:rPr>
          <w:rFonts w:asciiTheme="minorHAnsi" w:hAnsiTheme="minorHAnsi"/>
          <w:b/>
          <w:i/>
          <w:sz w:val="18"/>
          <w:szCs w:val="18"/>
        </w:rPr>
        <w:t>once every 15 months</w:t>
      </w:r>
      <w:r w:rsidR="00913FA5">
        <w:rPr>
          <w:rFonts w:asciiTheme="minorHAnsi" w:hAnsiTheme="minorHAnsi"/>
          <w:sz w:val="18"/>
          <w:szCs w:val="18"/>
        </w:rPr>
        <w:t xml:space="preserve"> (</w:t>
      </w:r>
      <w:r w:rsidR="00913FA5" w:rsidRPr="00913FA5">
        <w:rPr>
          <w:rFonts w:asciiTheme="minorHAnsi" w:hAnsiTheme="minorHAnsi"/>
          <w:b/>
          <w:color w:val="C45911"/>
          <w:sz w:val="18"/>
          <w:szCs w:val="18"/>
        </w:rPr>
        <w:t>BCA 182(1)</w:t>
      </w:r>
      <w:r w:rsidR="00493CB2">
        <w:rPr>
          <w:rFonts w:asciiTheme="minorHAnsi" w:hAnsiTheme="minorHAnsi"/>
          <w:sz w:val="18"/>
          <w:szCs w:val="18"/>
        </w:rPr>
        <w:t>). DIR</w:t>
      </w:r>
      <w:r w:rsidR="00913FA5" w:rsidRPr="00913FA5">
        <w:rPr>
          <w:rFonts w:asciiTheme="minorHAnsi" w:hAnsiTheme="minorHAnsi"/>
          <w:sz w:val="18"/>
          <w:szCs w:val="18"/>
        </w:rPr>
        <w:t>s must place annual financial statements (only if a report</w:t>
      </w:r>
      <w:r w:rsidR="00913FA5">
        <w:rPr>
          <w:rFonts w:asciiTheme="minorHAnsi" w:hAnsiTheme="minorHAnsi"/>
          <w:sz w:val="18"/>
          <w:szCs w:val="18"/>
        </w:rPr>
        <w:t>ing issuer), auditor’s report (</w:t>
      </w:r>
      <w:r w:rsidR="00913FA5" w:rsidRPr="00913FA5">
        <w:rPr>
          <w:rFonts w:asciiTheme="minorHAnsi" w:hAnsiTheme="minorHAnsi"/>
          <w:b/>
          <w:color w:val="C45911"/>
          <w:sz w:val="18"/>
          <w:szCs w:val="18"/>
        </w:rPr>
        <w:t>BCA 185(1</w:t>
      </w:r>
      <w:r w:rsidR="00913FA5" w:rsidRPr="00913FA5">
        <w:rPr>
          <w:rFonts w:asciiTheme="minorHAnsi" w:hAnsiTheme="minorHAnsi"/>
          <w:sz w:val="18"/>
          <w:szCs w:val="18"/>
        </w:rPr>
        <w:t>))</w:t>
      </w:r>
    </w:p>
    <w:p w:rsidR="00A0596A" w:rsidRPr="00A0596A" w:rsidRDefault="00A0596A" w:rsidP="00D31B38">
      <w:pPr>
        <w:pStyle w:val="ListBullet"/>
        <w:numPr>
          <w:ilvl w:val="1"/>
          <w:numId w:val="153"/>
        </w:numPr>
        <w:rPr>
          <w:rFonts w:asciiTheme="minorHAnsi" w:hAnsiTheme="minorHAnsi"/>
          <w:sz w:val="18"/>
          <w:szCs w:val="18"/>
        </w:rPr>
      </w:pPr>
      <w:r>
        <w:rPr>
          <w:rFonts w:asciiTheme="minorHAnsi" w:hAnsiTheme="minorHAnsi"/>
          <w:b/>
          <w:i/>
          <w:sz w:val="18"/>
          <w:szCs w:val="18"/>
        </w:rPr>
        <w:t>Way Around</w:t>
      </w:r>
      <w:r w:rsidRPr="00E237FA">
        <w:rPr>
          <w:rFonts w:asciiTheme="minorHAnsi" w:hAnsiTheme="minorHAnsi"/>
          <w:b/>
          <w:sz w:val="18"/>
          <w:szCs w:val="18"/>
        </w:rPr>
        <w:t xml:space="preserve"> </w:t>
      </w:r>
      <w:r w:rsidRPr="00E237FA">
        <w:rPr>
          <w:rFonts w:asciiTheme="minorHAnsi" w:hAnsiTheme="minorHAnsi"/>
          <w:sz w:val="18"/>
          <w:szCs w:val="18"/>
        </w:rPr>
        <w:t xml:space="preserve">- SHs may through </w:t>
      </w:r>
      <w:r w:rsidRPr="00A0596A">
        <w:rPr>
          <w:rFonts w:asciiTheme="minorHAnsi" w:hAnsiTheme="minorHAnsi"/>
          <w:sz w:val="18"/>
          <w:szCs w:val="18"/>
          <w:u w:val="single"/>
        </w:rPr>
        <w:t>unanimous resolution</w:t>
      </w:r>
      <w:r w:rsidRPr="00E237FA">
        <w:rPr>
          <w:rFonts w:asciiTheme="minorHAnsi" w:hAnsiTheme="minorHAnsi"/>
          <w:sz w:val="18"/>
          <w:szCs w:val="18"/>
        </w:rPr>
        <w:t xml:space="preserve"> of SH entitled to vote: </w:t>
      </w:r>
      <w:r w:rsidRPr="00E237FA">
        <w:rPr>
          <w:rFonts w:asciiTheme="minorHAnsi" w:hAnsiTheme="minorHAnsi"/>
          <w:b/>
          <w:sz w:val="18"/>
          <w:szCs w:val="18"/>
        </w:rPr>
        <w:t>(a)</w:t>
      </w:r>
      <w:r w:rsidRPr="00E237FA">
        <w:rPr>
          <w:rFonts w:asciiTheme="minorHAnsi" w:hAnsiTheme="minorHAnsi"/>
          <w:sz w:val="18"/>
          <w:szCs w:val="18"/>
        </w:rPr>
        <w:t xml:space="preserve"> delay the meeting until later date</w:t>
      </w:r>
      <w:r w:rsidRPr="00E237FA">
        <w:rPr>
          <w:rFonts w:asciiTheme="minorHAnsi" w:hAnsiTheme="minorHAnsi"/>
          <w:b/>
          <w:sz w:val="18"/>
          <w:szCs w:val="18"/>
        </w:rPr>
        <w:t>, (b)</w:t>
      </w:r>
      <w:r w:rsidRPr="00E237FA">
        <w:rPr>
          <w:rFonts w:asciiTheme="minorHAnsi" w:hAnsiTheme="minorHAnsi"/>
          <w:sz w:val="18"/>
          <w:szCs w:val="18"/>
        </w:rPr>
        <w:t xml:space="preserve"> consent to all required business at AGM, or </w:t>
      </w:r>
      <w:r w:rsidRPr="00E237FA">
        <w:rPr>
          <w:rFonts w:asciiTheme="minorHAnsi" w:hAnsiTheme="minorHAnsi"/>
          <w:b/>
          <w:sz w:val="18"/>
          <w:szCs w:val="18"/>
        </w:rPr>
        <w:t>(c)</w:t>
      </w:r>
      <w:r w:rsidRPr="00E237FA">
        <w:rPr>
          <w:rFonts w:asciiTheme="minorHAnsi" w:hAnsiTheme="minorHAnsi"/>
          <w:sz w:val="18"/>
          <w:szCs w:val="18"/>
        </w:rPr>
        <w:t xml:space="preserve"> waive the AGM (</w:t>
      </w:r>
      <w:r w:rsidRPr="00DA312F">
        <w:rPr>
          <w:rFonts w:asciiTheme="minorHAnsi" w:hAnsiTheme="minorHAnsi"/>
          <w:b/>
          <w:color w:val="C45911"/>
          <w:sz w:val="18"/>
          <w:szCs w:val="18"/>
        </w:rPr>
        <w:t>BCA</w:t>
      </w:r>
      <w:r w:rsidRPr="00E237FA">
        <w:rPr>
          <w:rFonts w:asciiTheme="minorHAnsi" w:hAnsiTheme="minorHAnsi"/>
          <w:b/>
          <w:color w:val="C45911"/>
          <w:sz w:val="18"/>
          <w:szCs w:val="18"/>
        </w:rPr>
        <w:t xml:space="preserve"> 182(2))</w:t>
      </w:r>
      <w:r w:rsidRPr="00E237FA">
        <w:rPr>
          <w:rFonts w:asciiTheme="minorHAnsi" w:hAnsiTheme="minorHAnsi"/>
          <w:color w:val="C45911"/>
          <w:sz w:val="18"/>
          <w:szCs w:val="18"/>
        </w:rPr>
        <w:t xml:space="preserve"> </w:t>
      </w:r>
      <w:r w:rsidRPr="00913FA5">
        <w:rPr>
          <w:rFonts w:asciiTheme="minorHAnsi" w:hAnsiTheme="minorHAnsi"/>
          <w:sz w:val="18"/>
          <w:szCs w:val="18"/>
        </w:rPr>
        <w:t>in which case the comp</w:t>
      </w:r>
      <w:r>
        <w:rPr>
          <w:rFonts w:asciiTheme="minorHAnsi" w:hAnsiTheme="minorHAnsi"/>
          <w:sz w:val="18"/>
          <w:szCs w:val="18"/>
        </w:rPr>
        <w:t>any doesn’t have to hold it (</w:t>
      </w:r>
      <w:r w:rsidRPr="00913FA5">
        <w:rPr>
          <w:rFonts w:asciiTheme="minorHAnsi" w:hAnsiTheme="minorHAnsi"/>
          <w:b/>
          <w:color w:val="C45911"/>
          <w:sz w:val="18"/>
          <w:szCs w:val="18"/>
        </w:rPr>
        <w:t>BCA 182(5)</w:t>
      </w:r>
      <w:r w:rsidRPr="00913FA5">
        <w:rPr>
          <w:rFonts w:asciiTheme="minorHAnsi" w:hAnsiTheme="minorHAnsi"/>
          <w:sz w:val="18"/>
          <w:szCs w:val="18"/>
        </w:rPr>
        <w:t>)</w:t>
      </w:r>
      <w:r>
        <w:rPr>
          <w:rFonts w:asciiTheme="minorHAnsi" w:hAnsiTheme="minorHAnsi"/>
          <w:sz w:val="18"/>
          <w:szCs w:val="18"/>
        </w:rPr>
        <w:t xml:space="preserve"> </w:t>
      </w:r>
      <w:r w:rsidRPr="00E237FA">
        <w:rPr>
          <w:rFonts w:asciiTheme="minorHAnsi" w:hAnsiTheme="minorHAnsi"/>
          <w:sz w:val="18"/>
          <w:szCs w:val="18"/>
        </w:rPr>
        <w:t xml:space="preserve">// </w:t>
      </w:r>
      <w:r w:rsidRPr="00E237FA">
        <w:rPr>
          <w:rFonts w:asciiTheme="minorHAnsi" w:hAnsiTheme="minorHAnsi"/>
          <w:b/>
          <w:sz w:val="18"/>
          <w:szCs w:val="18"/>
          <w:u w:val="single"/>
        </w:rPr>
        <w:t>OR,</w:t>
      </w:r>
      <w:r w:rsidRPr="00E237FA">
        <w:rPr>
          <w:rFonts w:asciiTheme="minorHAnsi" w:hAnsiTheme="minorHAnsi"/>
          <w:sz w:val="18"/>
          <w:szCs w:val="18"/>
        </w:rPr>
        <w:t xml:space="preserve"> by court order (</w:t>
      </w:r>
      <w:r w:rsidRPr="00E237FA">
        <w:rPr>
          <w:rFonts w:asciiTheme="minorHAnsi" w:hAnsiTheme="minorHAnsi"/>
          <w:b/>
          <w:color w:val="C45911"/>
          <w:sz w:val="18"/>
          <w:szCs w:val="18"/>
        </w:rPr>
        <w:t>BCA 186</w:t>
      </w:r>
      <w:r w:rsidRPr="00E237FA">
        <w:rPr>
          <w:rFonts w:asciiTheme="minorHAnsi" w:hAnsiTheme="minorHAnsi"/>
          <w:sz w:val="18"/>
          <w:szCs w:val="18"/>
        </w:rPr>
        <w:t>)</w:t>
      </w:r>
    </w:p>
    <w:p w:rsidR="00913FA5" w:rsidRPr="000378B7" w:rsidRDefault="00943497" w:rsidP="00D31B38">
      <w:pPr>
        <w:pStyle w:val="ListBullet"/>
        <w:numPr>
          <w:ilvl w:val="1"/>
          <w:numId w:val="153"/>
        </w:numPr>
        <w:rPr>
          <w:rFonts w:asciiTheme="minorHAnsi" w:hAnsiTheme="minorHAnsi"/>
          <w:sz w:val="18"/>
          <w:szCs w:val="18"/>
        </w:rPr>
      </w:pPr>
      <w:r>
        <w:rPr>
          <w:rFonts w:asciiTheme="minorHAnsi" w:hAnsiTheme="minorHAnsi"/>
          <w:b/>
          <w:sz w:val="18"/>
          <w:szCs w:val="18"/>
          <w:u w:val="single"/>
        </w:rPr>
        <w:t>*</w:t>
      </w:r>
      <w:r w:rsidR="00913FA5" w:rsidRPr="008212A0">
        <w:rPr>
          <w:rFonts w:asciiTheme="minorHAnsi" w:hAnsiTheme="minorHAnsi"/>
          <w:b/>
          <w:sz w:val="18"/>
          <w:szCs w:val="18"/>
          <w:u w:val="single"/>
        </w:rPr>
        <w:t>Required information</w:t>
      </w:r>
      <w:r w:rsidR="00A0596A">
        <w:rPr>
          <w:rFonts w:asciiTheme="minorHAnsi" w:hAnsiTheme="minorHAnsi"/>
          <w:sz w:val="18"/>
          <w:szCs w:val="18"/>
        </w:rPr>
        <w:t>: F</w:t>
      </w:r>
      <w:r w:rsidR="00913FA5" w:rsidRPr="00913FA5">
        <w:rPr>
          <w:rFonts w:asciiTheme="minorHAnsi" w:hAnsiTheme="minorHAnsi"/>
          <w:sz w:val="18"/>
          <w:szCs w:val="18"/>
        </w:rPr>
        <w:t xml:space="preserve">inancial statements and </w:t>
      </w:r>
      <w:r w:rsidR="00913FA5">
        <w:rPr>
          <w:rFonts w:asciiTheme="minorHAnsi" w:hAnsiTheme="minorHAnsi"/>
          <w:sz w:val="18"/>
          <w:szCs w:val="18"/>
        </w:rPr>
        <w:t xml:space="preserve">potentially auditor’s report </w:t>
      </w:r>
      <w:r w:rsidR="000378B7">
        <w:rPr>
          <w:rFonts w:asciiTheme="minorHAnsi" w:hAnsiTheme="minorHAnsi"/>
          <w:sz w:val="18"/>
          <w:szCs w:val="18"/>
        </w:rPr>
        <w:t xml:space="preserve">are to be presented </w:t>
      </w:r>
      <w:r w:rsidR="00913FA5">
        <w:rPr>
          <w:rFonts w:asciiTheme="minorHAnsi" w:hAnsiTheme="minorHAnsi"/>
          <w:sz w:val="18"/>
          <w:szCs w:val="18"/>
        </w:rPr>
        <w:t>(</w:t>
      </w:r>
      <w:r w:rsidR="00913FA5" w:rsidRPr="00913FA5">
        <w:rPr>
          <w:rFonts w:asciiTheme="minorHAnsi" w:hAnsiTheme="minorHAnsi"/>
          <w:b/>
          <w:color w:val="C45911"/>
          <w:sz w:val="18"/>
          <w:szCs w:val="18"/>
        </w:rPr>
        <w:t>BCA 185(1))</w:t>
      </w:r>
    </w:p>
    <w:p w:rsidR="000378B7" w:rsidRPr="00913FA5" w:rsidRDefault="000378B7" w:rsidP="00D31B38">
      <w:pPr>
        <w:pStyle w:val="ListBullet"/>
        <w:numPr>
          <w:ilvl w:val="2"/>
          <w:numId w:val="153"/>
        </w:numPr>
        <w:rPr>
          <w:rFonts w:asciiTheme="minorHAnsi" w:hAnsiTheme="minorHAnsi"/>
          <w:sz w:val="18"/>
          <w:szCs w:val="18"/>
        </w:rPr>
      </w:pPr>
      <w:r>
        <w:rPr>
          <w:rFonts w:asciiTheme="minorHAnsi" w:hAnsiTheme="minorHAnsi"/>
          <w:b/>
          <w:sz w:val="18"/>
          <w:szCs w:val="18"/>
        </w:rPr>
        <w:t xml:space="preserve">Potential to argue breach in FD (or other) if this is not done. </w:t>
      </w:r>
    </w:p>
    <w:p w:rsidR="00B52AF3" w:rsidRPr="00E237FA" w:rsidRDefault="00913FA5" w:rsidP="00D31B38">
      <w:pPr>
        <w:pStyle w:val="ListBullet"/>
        <w:numPr>
          <w:ilvl w:val="1"/>
          <w:numId w:val="153"/>
        </w:numPr>
        <w:rPr>
          <w:rFonts w:asciiTheme="minorHAnsi" w:hAnsiTheme="minorHAnsi"/>
          <w:sz w:val="18"/>
          <w:szCs w:val="18"/>
        </w:rPr>
      </w:pPr>
      <w:r>
        <w:rPr>
          <w:rFonts w:asciiTheme="minorHAnsi" w:hAnsiTheme="minorHAnsi"/>
          <w:sz w:val="18"/>
          <w:szCs w:val="18"/>
        </w:rPr>
        <w:t>Co</w:t>
      </w:r>
      <w:r w:rsidRPr="00913FA5">
        <w:rPr>
          <w:rFonts w:asciiTheme="minorHAnsi" w:hAnsiTheme="minorHAnsi"/>
          <w:sz w:val="18"/>
          <w:szCs w:val="18"/>
        </w:rPr>
        <w:t>urt has widespread power to order a meeting to be held on terms</w:t>
      </w:r>
      <w:r>
        <w:rPr>
          <w:rFonts w:asciiTheme="minorHAnsi" w:hAnsiTheme="minorHAnsi"/>
          <w:sz w:val="18"/>
          <w:szCs w:val="18"/>
        </w:rPr>
        <w:t xml:space="preserve"> and for reasons it sees fit (</w:t>
      </w:r>
      <w:r w:rsidRPr="00913FA5">
        <w:rPr>
          <w:rFonts w:asciiTheme="minorHAnsi" w:hAnsiTheme="minorHAnsi"/>
          <w:b/>
          <w:color w:val="C45911"/>
          <w:sz w:val="18"/>
          <w:szCs w:val="18"/>
        </w:rPr>
        <w:t>BCA 186</w:t>
      </w:r>
      <w:r w:rsidRPr="00913FA5">
        <w:rPr>
          <w:rFonts w:asciiTheme="minorHAnsi" w:hAnsiTheme="minorHAnsi"/>
          <w:sz w:val="18"/>
          <w:szCs w:val="18"/>
        </w:rPr>
        <w:t>)</w:t>
      </w:r>
    </w:p>
    <w:p w:rsidR="00B52AF3" w:rsidRPr="005452BB" w:rsidRDefault="00B52AF3" w:rsidP="00D31B38">
      <w:pPr>
        <w:pStyle w:val="ListBullet"/>
        <w:numPr>
          <w:ilvl w:val="0"/>
          <w:numId w:val="0"/>
        </w:numPr>
        <w:rPr>
          <w:rFonts w:asciiTheme="minorHAnsi" w:hAnsiTheme="minorHAnsi"/>
          <w:sz w:val="18"/>
          <w:szCs w:val="18"/>
          <w:highlight w:val="yellow"/>
        </w:rPr>
      </w:pPr>
    </w:p>
    <w:p w:rsidR="00B52AF3" w:rsidRPr="00913FA5" w:rsidRDefault="00B52AF3" w:rsidP="00D31B38">
      <w:pPr>
        <w:pStyle w:val="ListBullet"/>
        <w:numPr>
          <w:ilvl w:val="0"/>
          <w:numId w:val="0"/>
        </w:numPr>
        <w:shd w:val="clear" w:color="auto" w:fill="D9D9D9" w:themeFill="background1" w:themeFillShade="D9"/>
        <w:rPr>
          <w:rFonts w:asciiTheme="minorHAnsi" w:hAnsiTheme="minorHAnsi"/>
          <w:b/>
          <w:sz w:val="18"/>
          <w:szCs w:val="18"/>
        </w:rPr>
      </w:pPr>
      <w:r w:rsidRPr="00913FA5">
        <w:rPr>
          <w:rFonts w:asciiTheme="minorHAnsi" w:hAnsiTheme="minorHAnsi"/>
          <w:b/>
          <w:sz w:val="18"/>
          <w:szCs w:val="18"/>
        </w:rPr>
        <w:t>FEDERAL - “ANNUAL MEETING”</w:t>
      </w:r>
    </w:p>
    <w:p w:rsidR="00B52AF3" w:rsidRPr="00913FA5" w:rsidRDefault="00B52AF3" w:rsidP="00D31B38">
      <w:pPr>
        <w:pStyle w:val="ListBullet"/>
        <w:numPr>
          <w:ilvl w:val="0"/>
          <w:numId w:val="153"/>
        </w:numPr>
        <w:rPr>
          <w:rFonts w:asciiTheme="minorHAnsi" w:hAnsiTheme="minorHAnsi"/>
          <w:sz w:val="18"/>
          <w:szCs w:val="18"/>
        </w:rPr>
      </w:pPr>
      <w:r w:rsidRPr="00913FA5">
        <w:rPr>
          <w:rFonts w:asciiTheme="minorHAnsi" w:hAnsiTheme="minorHAnsi"/>
          <w:b/>
          <w:sz w:val="18"/>
          <w:szCs w:val="18"/>
        </w:rPr>
        <w:t>TIMING</w:t>
      </w:r>
      <w:r w:rsidRPr="00913FA5">
        <w:rPr>
          <w:rFonts w:asciiTheme="minorHAnsi" w:hAnsiTheme="minorHAnsi"/>
          <w:sz w:val="18"/>
          <w:szCs w:val="18"/>
        </w:rPr>
        <w:t xml:space="preserve"> - D’s shall call no more than </w:t>
      </w:r>
      <w:r w:rsidRPr="00913FA5">
        <w:rPr>
          <w:rFonts w:asciiTheme="minorHAnsi" w:hAnsiTheme="minorHAnsi"/>
          <w:sz w:val="18"/>
          <w:szCs w:val="18"/>
          <w:u w:val="single"/>
        </w:rPr>
        <w:t>18 months after formation</w:t>
      </w:r>
      <w:r w:rsidRPr="00913FA5">
        <w:rPr>
          <w:rFonts w:asciiTheme="minorHAnsi" w:hAnsiTheme="minorHAnsi"/>
          <w:sz w:val="18"/>
          <w:szCs w:val="18"/>
        </w:rPr>
        <w:t xml:space="preserve"> &amp; once per calendar year, </w:t>
      </w:r>
      <w:r w:rsidRPr="00913FA5">
        <w:rPr>
          <w:rFonts w:asciiTheme="minorHAnsi" w:hAnsiTheme="minorHAnsi"/>
          <w:b/>
          <w:i/>
          <w:sz w:val="18"/>
          <w:szCs w:val="18"/>
        </w:rPr>
        <w:t>no more than 15 months apart</w:t>
      </w:r>
      <w:r w:rsidRPr="00913FA5">
        <w:rPr>
          <w:rFonts w:asciiTheme="minorHAnsi" w:hAnsiTheme="minorHAnsi"/>
          <w:sz w:val="18"/>
          <w:szCs w:val="18"/>
        </w:rPr>
        <w:t>, but no later than 6 month</w:t>
      </w:r>
      <w:r w:rsidR="004F7759" w:rsidRPr="00913FA5">
        <w:rPr>
          <w:rFonts w:asciiTheme="minorHAnsi" w:hAnsiTheme="minorHAnsi"/>
          <w:sz w:val="18"/>
          <w:szCs w:val="18"/>
        </w:rPr>
        <w:t>s after end of financial year (</w:t>
      </w:r>
      <w:r w:rsidR="004F7759" w:rsidRPr="00913FA5">
        <w:rPr>
          <w:rFonts w:asciiTheme="minorHAnsi" w:hAnsiTheme="minorHAnsi"/>
          <w:b/>
          <w:color w:val="7030A0"/>
          <w:sz w:val="18"/>
          <w:szCs w:val="18"/>
        </w:rPr>
        <w:t xml:space="preserve">CBCA </w:t>
      </w:r>
      <w:r w:rsidRPr="00913FA5">
        <w:rPr>
          <w:rFonts w:asciiTheme="minorHAnsi" w:hAnsiTheme="minorHAnsi"/>
          <w:b/>
          <w:color w:val="7030A0"/>
          <w:sz w:val="18"/>
          <w:szCs w:val="18"/>
        </w:rPr>
        <w:t>133(1)</w:t>
      </w:r>
      <w:r w:rsidR="004F7759" w:rsidRPr="00913FA5">
        <w:rPr>
          <w:rFonts w:asciiTheme="minorHAnsi" w:hAnsiTheme="minorHAnsi"/>
          <w:sz w:val="18"/>
          <w:szCs w:val="18"/>
        </w:rPr>
        <w:t>) // may delay by court order (</w:t>
      </w:r>
      <w:r w:rsidR="004F7759" w:rsidRPr="00913FA5">
        <w:rPr>
          <w:rFonts w:asciiTheme="minorHAnsi" w:hAnsiTheme="minorHAnsi"/>
          <w:b/>
          <w:color w:val="7030A0"/>
          <w:sz w:val="18"/>
          <w:szCs w:val="18"/>
        </w:rPr>
        <w:t xml:space="preserve">CBCA </w:t>
      </w:r>
      <w:r w:rsidRPr="00913FA5">
        <w:rPr>
          <w:rFonts w:asciiTheme="minorHAnsi" w:hAnsiTheme="minorHAnsi"/>
          <w:b/>
          <w:color w:val="7030A0"/>
          <w:sz w:val="18"/>
          <w:szCs w:val="18"/>
        </w:rPr>
        <w:t>133(3)</w:t>
      </w:r>
      <w:r w:rsidR="004F7759" w:rsidRPr="00913FA5">
        <w:rPr>
          <w:rFonts w:asciiTheme="minorHAnsi" w:hAnsiTheme="minorHAnsi"/>
          <w:sz w:val="18"/>
          <w:szCs w:val="18"/>
        </w:rPr>
        <w:t>)</w:t>
      </w:r>
    </w:p>
    <w:p w:rsidR="00B52AF3" w:rsidRPr="00913FA5" w:rsidRDefault="00B52AF3" w:rsidP="00D31B38">
      <w:pPr>
        <w:pStyle w:val="ListBullet"/>
        <w:numPr>
          <w:ilvl w:val="0"/>
          <w:numId w:val="153"/>
        </w:numPr>
        <w:rPr>
          <w:rFonts w:asciiTheme="minorHAnsi" w:hAnsiTheme="minorHAnsi"/>
          <w:b/>
          <w:color w:val="7030A0"/>
          <w:sz w:val="18"/>
          <w:szCs w:val="18"/>
        </w:rPr>
      </w:pPr>
      <w:r w:rsidRPr="00913FA5">
        <w:rPr>
          <w:rFonts w:asciiTheme="minorHAnsi" w:hAnsiTheme="minorHAnsi"/>
          <w:b/>
          <w:sz w:val="18"/>
          <w:szCs w:val="18"/>
        </w:rPr>
        <w:t>NOTICE</w:t>
      </w:r>
      <w:r w:rsidRPr="00913FA5">
        <w:rPr>
          <w:rFonts w:asciiTheme="minorHAnsi" w:hAnsiTheme="minorHAnsi"/>
          <w:sz w:val="18"/>
          <w:szCs w:val="18"/>
        </w:rPr>
        <w:t xml:space="preserve"> - time &amp; place of meeting must be sent to: each SH entitl</w:t>
      </w:r>
      <w:r w:rsidR="00AD5099" w:rsidRPr="00913FA5">
        <w:rPr>
          <w:rFonts w:asciiTheme="minorHAnsi" w:hAnsiTheme="minorHAnsi"/>
          <w:sz w:val="18"/>
          <w:szCs w:val="18"/>
        </w:rPr>
        <w:t xml:space="preserve">ed to vote; each D; auditor </w:t>
      </w:r>
      <w:r w:rsidR="00AD5099" w:rsidRPr="00913FA5">
        <w:rPr>
          <w:rFonts w:asciiTheme="minorHAnsi" w:hAnsiTheme="minorHAnsi"/>
          <w:b/>
          <w:color w:val="7030A0"/>
          <w:sz w:val="18"/>
          <w:szCs w:val="18"/>
        </w:rPr>
        <w:t xml:space="preserve">(CBCA </w:t>
      </w:r>
      <w:r w:rsidRPr="00913FA5">
        <w:rPr>
          <w:rFonts w:asciiTheme="minorHAnsi" w:hAnsiTheme="minorHAnsi"/>
          <w:b/>
          <w:color w:val="7030A0"/>
          <w:sz w:val="18"/>
          <w:szCs w:val="18"/>
        </w:rPr>
        <w:t>135(1)</w:t>
      </w:r>
      <w:r w:rsidR="00AD5099" w:rsidRPr="00913FA5">
        <w:rPr>
          <w:rFonts w:asciiTheme="minorHAnsi" w:hAnsiTheme="minorHAnsi"/>
          <w:b/>
          <w:color w:val="7030A0"/>
          <w:sz w:val="18"/>
          <w:szCs w:val="18"/>
        </w:rPr>
        <w:t>)</w:t>
      </w:r>
    </w:p>
    <w:p w:rsidR="00913FA5" w:rsidRDefault="00B52AF3" w:rsidP="00D31B38">
      <w:pPr>
        <w:pStyle w:val="ListBullet"/>
        <w:numPr>
          <w:ilvl w:val="0"/>
          <w:numId w:val="153"/>
        </w:numPr>
        <w:rPr>
          <w:rFonts w:asciiTheme="minorHAnsi" w:hAnsiTheme="minorHAnsi"/>
          <w:b/>
          <w:color w:val="7030A0"/>
          <w:sz w:val="18"/>
          <w:szCs w:val="18"/>
        </w:rPr>
      </w:pPr>
      <w:r w:rsidRPr="00913FA5">
        <w:rPr>
          <w:rFonts w:asciiTheme="minorHAnsi" w:hAnsiTheme="minorHAnsi"/>
          <w:b/>
          <w:sz w:val="18"/>
          <w:szCs w:val="18"/>
        </w:rPr>
        <w:t xml:space="preserve">BUSINESS </w:t>
      </w:r>
      <w:r w:rsidRPr="00913FA5">
        <w:rPr>
          <w:rFonts w:asciiTheme="minorHAnsi" w:hAnsiTheme="minorHAnsi"/>
          <w:sz w:val="18"/>
          <w:szCs w:val="18"/>
        </w:rPr>
        <w:t>- 3</w:t>
      </w:r>
      <w:r w:rsidR="00AD5099" w:rsidRPr="00913FA5">
        <w:rPr>
          <w:rFonts w:asciiTheme="minorHAnsi" w:hAnsiTheme="minorHAnsi"/>
          <w:sz w:val="18"/>
          <w:szCs w:val="18"/>
        </w:rPr>
        <w:t xml:space="preserve"> things must be taken care of</w:t>
      </w:r>
      <w:r w:rsidR="00913FA5" w:rsidRPr="00913FA5">
        <w:rPr>
          <w:rFonts w:asciiTheme="minorHAnsi" w:hAnsiTheme="minorHAnsi"/>
          <w:sz w:val="18"/>
          <w:szCs w:val="18"/>
        </w:rPr>
        <w:t>:</w:t>
      </w:r>
      <w:r w:rsidR="00AD5099" w:rsidRPr="00913FA5">
        <w:rPr>
          <w:rFonts w:asciiTheme="minorHAnsi" w:hAnsiTheme="minorHAnsi"/>
          <w:sz w:val="18"/>
          <w:szCs w:val="18"/>
        </w:rPr>
        <w:t xml:space="preserve"> </w:t>
      </w:r>
      <w:r w:rsidR="00913FA5" w:rsidRPr="00913FA5">
        <w:rPr>
          <w:rFonts w:asciiTheme="minorHAnsi" w:hAnsiTheme="minorHAnsi"/>
          <w:sz w:val="18"/>
          <w:szCs w:val="18"/>
        </w:rPr>
        <w:t>financial statements, auditor’s report, election of directors and reappointment of incumbent auditor (</w:t>
      </w:r>
      <w:r w:rsidR="00913FA5" w:rsidRPr="00913FA5">
        <w:rPr>
          <w:rFonts w:asciiTheme="minorHAnsi" w:hAnsiTheme="minorHAnsi"/>
          <w:b/>
          <w:color w:val="7030A0"/>
          <w:sz w:val="18"/>
          <w:szCs w:val="18"/>
        </w:rPr>
        <w:t>CBCA 135(5))</w:t>
      </w:r>
    </w:p>
    <w:p w:rsidR="00EA5E48" w:rsidRPr="00EA5E48" w:rsidRDefault="00EA5E48" w:rsidP="00D31B38">
      <w:pPr>
        <w:pStyle w:val="ListBullet"/>
        <w:numPr>
          <w:ilvl w:val="0"/>
          <w:numId w:val="0"/>
        </w:numPr>
        <w:ind w:left="360"/>
        <w:rPr>
          <w:rFonts w:asciiTheme="minorHAnsi" w:hAnsiTheme="minorHAnsi"/>
          <w:b/>
          <w:color w:val="7030A0"/>
          <w:sz w:val="18"/>
          <w:szCs w:val="18"/>
        </w:rPr>
      </w:pPr>
    </w:p>
    <w:p w:rsidR="00913FA5" w:rsidRPr="00913FA5" w:rsidRDefault="00913FA5" w:rsidP="00D31B38">
      <w:pPr>
        <w:pStyle w:val="ListBullet"/>
        <w:numPr>
          <w:ilvl w:val="0"/>
          <w:numId w:val="0"/>
        </w:numPr>
        <w:pBdr>
          <w:bottom w:val="single" w:sz="4" w:space="1" w:color="auto"/>
        </w:pBdr>
        <w:ind w:left="360" w:hanging="360"/>
        <w:rPr>
          <w:rFonts w:asciiTheme="minorHAnsi" w:hAnsiTheme="minorHAnsi"/>
          <w:b/>
          <w:sz w:val="18"/>
          <w:szCs w:val="18"/>
        </w:rPr>
      </w:pPr>
      <w:r>
        <w:rPr>
          <w:rFonts w:asciiTheme="minorHAnsi" w:hAnsiTheme="minorHAnsi"/>
          <w:b/>
          <w:sz w:val="18"/>
          <w:szCs w:val="18"/>
        </w:rPr>
        <w:t xml:space="preserve">2. </w:t>
      </w:r>
      <w:r w:rsidRPr="00913FA5">
        <w:rPr>
          <w:rFonts w:asciiTheme="minorHAnsi" w:hAnsiTheme="minorHAnsi"/>
          <w:b/>
          <w:sz w:val="18"/>
          <w:szCs w:val="18"/>
        </w:rPr>
        <w:t>SPECIAL MEETINGS</w:t>
      </w:r>
    </w:p>
    <w:p w:rsidR="00493CB2" w:rsidRPr="00493CB2" w:rsidRDefault="00493CB2" w:rsidP="00D31B38">
      <w:pPr>
        <w:pStyle w:val="ListContinue2"/>
        <w:numPr>
          <w:ilvl w:val="0"/>
          <w:numId w:val="154"/>
        </w:numPr>
        <w:ind w:left="284" w:hanging="284"/>
        <w:rPr>
          <w:rFonts w:asciiTheme="minorHAnsi" w:hAnsiTheme="minorHAnsi"/>
          <w:sz w:val="18"/>
        </w:rPr>
      </w:pPr>
      <w:r w:rsidRPr="002030F9">
        <w:rPr>
          <w:rFonts w:asciiTheme="minorHAnsi" w:hAnsiTheme="minorHAnsi"/>
          <w:b/>
          <w:sz w:val="18"/>
          <w:szCs w:val="18"/>
        </w:rPr>
        <w:t xml:space="preserve">Fed/Prov DIR requirements: </w:t>
      </w:r>
      <w:r w:rsidRPr="002030F9">
        <w:rPr>
          <w:rFonts w:asciiTheme="minorHAnsi" w:hAnsiTheme="minorHAnsi"/>
          <w:sz w:val="18"/>
          <w:szCs w:val="18"/>
        </w:rPr>
        <w:t>must send out</w:t>
      </w:r>
      <w:r>
        <w:rPr>
          <w:rFonts w:asciiTheme="minorHAnsi" w:hAnsiTheme="minorHAnsi"/>
          <w:sz w:val="18"/>
          <w:szCs w:val="18"/>
        </w:rPr>
        <w:t xml:space="preserve"> notice of meetings to SH’s (</w:t>
      </w:r>
      <w:r w:rsidRPr="002030F9">
        <w:rPr>
          <w:rFonts w:asciiTheme="minorHAnsi" w:hAnsiTheme="minorHAnsi"/>
          <w:b/>
          <w:color w:val="C45911"/>
          <w:sz w:val="18"/>
          <w:szCs w:val="18"/>
        </w:rPr>
        <w:t>BCA 169(1)</w:t>
      </w:r>
      <w:r w:rsidRPr="002030F9">
        <w:rPr>
          <w:rFonts w:asciiTheme="minorHAnsi" w:hAnsiTheme="minorHAnsi"/>
          <w:color w:val="C45911"/>
          <w:sz w:val="18"/>
          <w:szCs w:val="18"/>
        </w:rPr>
        <w:t xml:space="preserve">, </w:t>
      </w:r>
      <w:r w:rsidRPr="002030F9">
        <w:rPr>
          <w:rFonts w:asciiTheme="minorHAnsi" w:hAnsiTheme="minorHAnsi"/>
          <w:b/>
          <w:color w:val="7030A0"/>
          <w:sz w:val="18"/>
          <w:szCs w:val="18"/>
        </w:rPr>
        <w:t>CBCA 135(1)</w:t>
      </w:r>
      <w:r w:rsidRPr="002030F9">
        <w:rPr>
          <w:rFonts w:asciiTheme="minorHAnsi" w:hAnsiTheme="minorHAnsi"/>
          <w:sz w:val="18"/>
          <w:szCs w:val="18"/>
        </w:rPr>
        <w:t xml:space="preserve">); record date may be set by DIRs </w:t>
      </w:r>
      <w:r w:rsidR="00A95F14">
        <w:rPr>
          <w:rFonts w:asciiTheme="minorHAnsi" w:hAnsiTheme="minorHAnsi"/>
          <w:sz w:val="18"/>
          <w:szCs w:val="18"/>
        </w:rPr>
        <w:t xml:space="preserve">for purpose of determining SH’s </w:t>
      </w:r>
      <w:r w:rsidRPr="002030F9">
        <w:rPr>
          <w:rFonts w:asciiTheme="minorHAnsi" w:hAnsiTheme="minorHAnsi"/>
          <w:sz w:val="18"/>
          <w:szCs w:val="18"/>
        </w:rPr>
        <w:t>(c) entitled to receive notice of a meeting of SH’s; (d) entitled to vote at a meeting of SH’s (</w:t>
      </w:r>
      <w:r w:rsidRPr="002030F9">
        <w:rPr>
          <w:rFonts w:asciiTheme="minorHAnsi" w:hAnsiTheme="minorHAnsi"/>
          <w:b/>
          <w:color w:val="C45911"/>
          <w:sz w:val="18"/>
          <w:szCs w:val="18"/>
        </w:rPr>
        <w:t>BCA 171(1)</w:t>
      </w:r>
      <w:r w:rsidRPr="002030F9">
        <w:rPr>
          <w:rFonts w:asciiTheme="minorHAnsi" w:hAnsiTheme="minorHAnsi"/>
          <w:color w:val="C45911"/>
          <w:sz w:val="18"/>
          <w:szCs w:val="18"/>
        </w:rPr>
        <w:t xml:space="preserve">, </w:t>
      </w:r>
      <w:r w:rsidRPr="002030F9">
        <w:rPr>
          <w:rFonts w:asciiTheme="minorHAnsi" w:hAnsiTheme="minorHAnsi"/>
          <w:b/>
          <w:color w:val="7030A0"/>
          <w:sz w:val="18"/>
          <w:szCs w:val="18"/>
        </w:rPr>
        <w:t>CBCA 134(1)</w:t>
      </w:r>
      <w:r w:rsidRPr="002030F9">
        <w:rPr>
          <w:rFonts w:asciiTheme="minorHAnsi" w:hAnsiTheme="minorHAnsi"/>
          <w:sz w:val="18"/>
          <w:szCs w:val="18"/>
        </w:rPr>
        <w:t xml:space="preserve">) </w:t>
      </w:r>
    </w:p>
    <w:p w:rsidR="00301F68" w:rsidRPr="00A95F14" w:rsidRDefault="003862E2" w:rsidP="00D31B38">
      <w:pPr>
        <w:pStyle w:val="ListBullet"/>
        <w:numPr>
          <w:ilvl w:val="0"/>
          <w:numId w:val="0"/>
        </w:numPr>
        <w:shd w:val="clear" w:color="auto" w:fill="D9D9D9" w:themeFill="background1" w:themeFillShade="D9"/>
        <w:ind w:left="360" w:hanging="360"/>
        <w:rPr>
          <w:rFonts w:asciiTheme="minorHAnsi" w:hAnsiTheme="minorHAnsi"/>
          <w:b/>
          <w:sz w:val="18"/>
          <w:szCs w:val="18"/>
        </w:rPr>
      </w:pPr>
      <w:r w:rsidRPr="00A95F14">
        <w:rPr>
          <w:rFonts w:asciiTheme="minorHAnsi" w:hAnsiTheme="minorHAnsi"/>
          <w:b/>
          <w:sz w:val="18"/>
          <w:szCs w:val="18"/>
        </w:rPr>
        <w:t xml:space="preserve">PROVINCIAL </w:t>
      </w:r>
      <w:r w:rsidR="006C6CD5" w:rsidRPr="00A95F14">
        <w:rPr>
          <w:rFonts w:asciiTheme="minorHAnsi" w:hAnsiTheme="minorHAnsi"/>
          <w:b/>
          <w:sz w:val="18"/>
          <w:szCs w:val="18"/>
        </w:rPr>
        <w:t>(Particular Meeting)</w:t>
      </w:r>
    </w:p>
    <w:p w:rsidR="00493CB2" w:rsidRPr="00A95F14" w:rsidRDefault="003862E2" w:rsidP="00D31B38">
      <w:pPr>
        <w:pStyle w:val="ListBullet"/>
        <w:numPr>
          <w:ilvl w:val="0"/>
          <w:numId w:val="154"/>
        </w:numPr>
        <w:ind w:left="426" w:hanging="426"/>
        <w:rPr>
          <w:rFonts w:asciiTheme="minorHAnsi" w:hAnsiTheme="minorHAnsi"/>
          <w:sz w:val="16"/>
          <w:szCs w:val="18"/>
        </w:rPr>
      </w:pPr>
      <w:r w:rsidRPr="00A95F14">
        <w:rPr>
          <w:rFonts w:asciiTheme="minorHAnsi" w:hAnsiTheme="minorHAnsi"/>
          <w:sz w:val="18"/>
        </w:rPr>
        <w:t>Are just a version of general meeting that too may be called at any time (</w:t>
      </w:r>
      <w:r w:rsidR="00F93416" w:rsidRPr="00A95F14">
        <w:rPr>
          <w:rFonts w:asciiTheme="minorHAnsi" w:hAnsiTheme="minorHAnsi"/>
          <w:sz w:val="18"/>
        </w:rPr>
        <w:t>a SH meeting that is not a general meeting i.e. a “</w:t>
      </w:r>
      <w:r w:rsidR="00493CB2" w:rsidRPr="00A95F14">
        <w:rPr>
          <w:rFonts w:asciiTheme="minorHAnsi" w:hAnsiTheme="minorHAnsi"/>
          <w:sz w:val="18"/>
        </w:rPr>
        <w:t>extraordinary general meeting</w:t>
      </w:r>
      <w:r w:rsidR="00F93416" w:rsidRPr="00A95F14">
        <w:rPr>
          <w:rFonts w:asciiTheme="minorHAnsi" w:hAnsiTheme="minorHAnsi"/>
          <w:sz w:val="18"/>
        </w:rPr>
        <w:t>”</w:t>
      </w:r>
      <w:r w:rsidRPr="00A95F14">
        <w:rPr>
          <w:rFonts w:asciiTheme="minorHAnsi" w:hAnsiTheme="minorHAnsi"/>
          <w:sz w:val="18"/>
        </w:rPr>
        <w:t xml:space="preserve">) – </w:t>
      </w:r>
      <w:r w:rsidR="00F93416" w:rsidRPr="00A95F14">
        <w:rPr>
          <w:rFonts w:asciiTheme="minorHAnsi" w:hAnsiTheme="minorHAnsi"/>
          <w:sz w:val="18"/>
        </w:rPr>
        <w:t>the same rules apply to these meetings as apply to general meetings</w:t>
      </w:r>
      <w:r w:rsidR="006C6CD5" w:rsidRPr="00A95F14">
        <w:rPr>
          <w:rFonts w:asciiTheme="minorHAnsi" w:hAnsiTheme="minorHAnsi"/>
          <w:sz w:val="18"/>
        </w:rPr>
        <w:t xml:space="preserve"> (see above)</w:t>
      </w:r>
      <w:r w:rsidRPr="00A95F14">
        <w:rPr>
          <w:rFonts w:asciiTheme="minorHAnsi" w:hAnsiTheme="minorHAnsi"/>
          <w:sz w:val="18"/>
        </w:rPr>
        <w:t xml:space="preserve"> (</w:t>
      </w:r>
      <w:r w:rsidR="00F93416" w:rsidRPr="00A95F14">
        <w:rPr>
          <w:rFonts w:asciiTheme="minorHAnsi" w:hAnsiTheme="minorHAnsi"/>
          <w:b/>
          <w:color w:val="C45911"/>
          <w:sz w:val="18"/>
        </w:rPr>
        <w:t>BCA 181</w:t>
      </w:r>
      <w:r w:rsidRPr="00A95F14">
        <w:rPr>
          <w:rFonts w:asciiTheme="minorHAnsi" w:hAnsiTheme="minorHAnsi"/>
          <w:sz w:val="18"/>
        </w:rPr>
        <w:t>)</w:t>
      </w:r>
    </w:p>
    <w:p w:rsidR="00493CB2" w:rsidRPr="00A95F14" w:rsidRDefault="00493CB2" w:rsidP="00D31B38">
      <w:pPr>
        <w:pStyle w:val="ListBullet"/>
        <w:numPr>
          <w:ilvl w:val="1"/>
          <w:numId w:val="154"/>
        </w:numPr>
        <w:rPr>
          <w:rFonts w:asciiTheme="minorHAnsi" w:hAnsiTheme="minorHAnsi"/>
          <w:sz w:val="18"/>
          <w:szCs w:val="18"/>
        </w:rPr>
      </w:pPr>
      <w:r w:rsidRPr="00A95F14">
        <w:rPr>
          <w:rFonts w:asciiTheme="minorHAnsi" w:hAnsiTheme="minorHAnsi"/>
          <w:sz w:val="18"/>
          <w:szCs w:val="18"/>
        </w:rPr>
        <w:t>An extraordinary general meeting of SHs may be called at any time for the transaction of any business the general nature of which is specified in the notice calling the meeting.</w:t>
      </w:r>
    </w:p>
    <w:p w:rsidR="003862E2" w:rsidRPr="003862E2" w:rsidRDefault="003862E2" w:rsidP="00D31B38">
      <w:pPr>
        <w:pStyle w:val="ListBullet"/>
        <w:numPr>
          <w:ilvl w:val="0"/>
          <w:numId w:val="0"/>
        </w:numPr>
        <w:ind w:left="360" w:hanging="360"/>
        <w:rPr>
          <w:rFonts w:asciiTheme="minorHAnsi" w:hAnsiTheme="minorHAnsi"/>
          <w:sz w:val="18"/>
          <w:szCs w:val="18"/>
        </w:rPr>
      </w:pPr>
    </w:p>
    <w:p w:rsidR="003862E2" w:rsidRPr="003862E2" w:rsidRDefault="003862E2" w:rsidP="00D31B38">
      <w:pPr>
        <w:pStyle w:val="ListBullet"/>
        <w:numPr>
          <w:ilvl w:val="0"/>
          <w:numId w:val="0"/>
        </w:numPr>
        <w:shd w:val="clear" w:color="auto" w:fill="D9D9D9" w:themeFill="background1" w:themeFillShade="D9"/>
        <w:ind w:left="360" w:hanging="360"/>
        <w:rPr>
          <w:rFonts w:asciiTheme="minorHAnsi" w:hAnsiTheme="minorHAnsi"/>
          <w:b/>
          <w:sz w:val="18"/>
          <w:szCs w:val="18"/>
        </w:rPr>
      </w:pPr>
      <w:r w:rsidRPr="003862E2">
        <w:rPr>
          <w:rFonts w:asciiTheme="minorHAnsi" w:hAnsiTheme="minorHAnsi"/>
          <w:b/>
          <w:sz w:val="18"/>
          <w:szCs w:val="18"/>
        </w:rPr>
        <w:t>FEDERAL</w:t>
      </w:r>
      <w:r w:rsidR="006C6CD5">
        <w:rPr>
          <w:rFonts w:asciiTheme="minorHAnsi" w:hAnsiTheme="minorHAnsi"/>
          <w:b/>
          <w:sz w:val="18"/>
          <w:szCs w:val="18"/>
        </w:rPr>
        <w:t xml:space="preserve"> (Special Meeting) </w:t>
      </w:r>
    </w:p>
    <w:p w:rsidR="002030F9" w:rsidRPr="002030F9" w:rsidRDefault="00A17C8B" w:rsidP="00D31B38">
      <w:pPr>
        <w:pStyle w:val="ListContinue2"/>
        <w:numPr>
          <w:ilvl w:val="0"/>
          <w:numId w:val="154"/>
        </w:numPr>
        <w:ind w:left="426" w:hanging="426"/>
        <w:rPr>
          <w:rFonts w:asciiTheme="minorHAnsi" w:hAnsiTheme="minorHAnsi"/>
          <w:sz w:val="18"/>
        </w:rPr>
      </w:pPr>
      <w:r w:rsidRPr="00A17C8B">
        <w:rPr>
          <w:rFonts w:asciiTheme="minorHAnsi" w:hAnsiTheme="minorHAnsi"/>
          <w:sz w:val="18"/>
        </w:rPr>
        <w:t xml:space="preserve">Special meetings for important business matters that arise </w:t>
      </w:r>
      <w:r w:rsidRPr="00A95F14">
        <w:rPr>
          <w:rFonts w:asciiTheme="minorHAnsi" w:hAnsiTheme="minorHAnsi"/>
          <w:b/>
          <w:sz w:val="18"/>
          <w:u w:val="single"/>
        </w:rPr>
        <w:t>between annual meetings</w:t>
      </w:r>
      <w:r w:rsidRPr="00A17C8B">
        <w:rPr>
          <w:rFonts w:asciiTheme="minorHAnsi" w:hAnsiTheme="minorHAnsi"/>
          <w:sz w:val="18"/>
        </w:rPr>
        <w:t xml:space="preserve"> can be called under </w:t>
      </w:r>
      <w:r w:rsidRPr="00A17C8B">
        <w:rPr>
          <w:rFonts w:asciiTheme="minorHAnsi" w:hAnsiTheme="minorHAnsi"/>
          <w:b/>
          <w:color w:val="7030A0"/>
          <w:sz w:val="18"/>
        </w:rPr>
        <w:t>CBCA 133(2)</w:t>
      </w:r>
      <w:r w:rsidRPr="00A17C8B">
        <w:rPr>
          <w:rFonts w:asciiTheme="minorHAnsi" w:hAnsiTheme="minorHAnsi"/>
          <w:sz w:val="18"/>
        </w:rPr>
        <w:t xml:space="preserve"> to consider special business (</w:t>
      </w:r>
      <w:r w:rsidRPr="00A17C8B">
        <w:rPr>
          <w:rFonts w:asciiTheme="minorHAnsi" w:hAnsiTheme="minorHAnsi"/>
          <w:b/>
          <w:color w:val="7030A0"/>
          <w:sz w:val="18"/>
        </w:rPr>
        <w:t>CBCA 135(5))</w:t>
      </w:r>
      <w:r w:rsidRPr="00A17C8B">
        <w:rPr>
          <w:rFonts w:asciiTheme="minorHAnsi" w:hAnsiTheme="minorHAnsi"/>
          <w:sz w:val="18"/>
        </w:rPr>
        <w:t xml:space="preserve">; notice required under </w:t>
      </w:r>
      <w:r w:rsidRPr="00A17C8B">
        <w:rPr>
          <w:rFonts w:asciiTheme="minorHAnsi" w:hAnsiTheme="minorHAnsi"/>
          <w:b/>
          <w:color w:val="7030A0"/>
          <w:sz w:val="18"/>
        </w:rPr>
        <w:t>CBCA 135(6).</w:t>
      </w:r>
    </w:p>
    <w:p w:rsidR="00601FED" w:rsidRPr="00601FED" w:rsidRDefault="00601FED" w:rsidP="00D31B38">
      <w:pPr>
        <w:pStyle w:val="ListBullet"/>
        <w:numPr>
          <w:ilvl w:val="0"/>
          <w:numId w:val="0"/>
        </w:numPr>
        <w:ind w:left="360" w:hanging="360"/>
        <w:rPr>
          <w:rFonts w:asciiTheme="minorHAnsi" w:hAnsiTheme="minorHAnsi"/>
          <w:b/>
          <w:sz w:val="18"/>
          <w:szCs w:val="18"/>
        </w:rPr>
      </w:pPr>
      <w:r w:rsidRPr="00601FED">
        <w:rPr>
          <w:rFonts w:asciiTheme="minorHAnsi" w:hAnsiTheme="minorHAnsi"/>
          <w:b/>
          <w:sz w:val="18"/>
          <w:szCs w:val="18"/>
        </w:rPr>
        <w:t>Other</w:t>
      </w:r>
      <w:r>
        <w:rPr>
          <w:rFonts w:asciiTheme="minorHAnsi" w:hAnsiTheme="minorHAnsi"/>
          <w:b/>
          <w:sz w:val="18"/>
          <w:szCs w:val="18"/>
        </w:rPr>
        <w:t xml:space="preserve"> Ways for Meetings to be Called (below): </w:t>
      </w:r>
    </w:p>
    <w:p w:rsidR="00601FED" w:rsidRPr="00601FED" w:rsidRDefault="00601FED" w:rsidP="00D31B38">
      <w:pPr>
        <w:pStyle w:val="ListBullet"/>
        <w:numPr>
          <w:ilvl w:val="0"/>
          <w:numId w:val="157"/>
        </w:numPr>
        <w:rPr>
          <w:rFonts w:asciiTheme="minorHAnsi" w:hAnsiTheme="minorHAnsi"/>
          <w:sz w:val="18"/>
          <w:szCs w:val="18"/>
        </w:rPr>
      </w:pPr>
      <w:r>
        <w:rPr>
          <w:rFonts w:asciiTheme="minorHAnsi" w:hAnsiTheme="minorHAnsi"/>
          <w:b/>
          <w:sz w:val="18"/>
          <w:szCs w:val="18"/>
        </w:rPr>
        <w:t>By SH Requisition</w:t>
      </w:r>
    </w:p>
    <w:p w:rsidR="00601FED" w:rsidRPr="00601FED" w:rsidRDefault="00601FED" w:rsidP="00D31B38">
      <w:pPr>
        <w:pStyle w:val="ListBullet"/>
        <w:numPr>
          <w:ilvl w:val="0"/>
          <w:numId w:val="157"/>
        </w:numPr>
        <w:rPr>
          <w:rFonts w:asciiTheme="minorHAnsi" w:hAnsiTheme="minorHAnsi"/>
          <w:sz w:val="18"/>
          <w:szCs w:val="18"/>
        </w:rPr>
      </w:pPr>
      <w:r>
        <w:rPr>
          <w:rFonts w:asciiTheme="minorHAnsi" w:hAnsiTheme="minorHAnsi"/>
          <w:b/>
          <w:sz w:val="18"/>
          <w:szCs w:val="18"/>
        </w:rPr>
        <w:t xml:space="preserve">By Court Order. </w:t>
      </w:r>
    </w:p>
    <w:p w:rsidR="003862E2" w:rsidRPr="00601FED" w:rsidRDefault="003862E2" w:rsidP="00D31B38">
      <w:pPr>
        <w:pStyle w:val="ListBullet"/>
        <w:numPr>
          <w:ilvl w:val="0"/>
          <w:numId w:val="0"/>
        </w:numPr>
        <w:ind w:left="360" w:hanging="360"/>
        <w:rPr>
          <w:rFonts w:asciiTheme="minorHAnsi" w:hAnsiTheme="minorHAnsi"/>
          <w:sz w:val="18"/>
          <w:szCs w:val="18"/>
        </w:rPr>
      </w:pPr>
    </w:p>
    <w:p w:rsidR="000418D4" w:rsidRPr="00594BD7" w:rsidRDefault="00DA312F" w:rsidP="00D31B38">
      <w:pPr>
        <w:pStyle w:val="ListBullet"/>
        <w:numPr>
          <w:ilvl w:val="0"/>
          <w:numId w:val="0"/>
        </w:numPr>
        <w:ind w:left="360" w:hanging="360"/>
        <w:rPr>
          <w:rFonts w:asciiTheme="minorHAnsi" w:hAnsiTheme="minorHAnsi"/>
          <w:b/>
          <w:sz w:val="18"/>
          <w:szCs w:val="18"/>
          <w:u w:val="single"/>
        </w:rPr>
      </w:pPr>
      <w:r w:rsidRPr="00594BD7">
        <w:rPr>
          <w:rFonts w:asciiTheme="minorHAnsi" w:hAnsiTheme="minorHAnsi"/>
          <w:b/>
          <w:sz w:val="18"/>
          <w:szCs w:val="18"/>
          <w:u w:val="single"/>
        </w:rPr>
        <w:t xml:space="preserve">Ways to circumvent having a SH meeting: </w:t>
      </w:r>
    </w:p>
    <w:p w:rsidR="00601FED" w:rsidRPr="00003235" w:rsidRDefault="00601FED" w:rsidP="00D31B38">
      <w:pPr>
        <w:pStyle w:val="ListBullet"/>
        <w:tabs>
          <w:tab w:val="clear" w:pos="360"/>
          <w:tab w:val="num" w:pos="720"/>
        </w:tabs>
        <w:ind w:left="720"/>
        <w:rPr>
          <w:rFonts w:asciiTheme="minorHAnsi" w:hAnsiTheme="minorHAnsi"/>
          <w:sz w:val="18"/>
          <w:szCs w:val="18"/>
        </w:rPr>
      </w:pPr>
      <w:r w:rsidRPr="00003235">
        <w:rPr>
          <w:rFonts w:asciiTheme="minorHAnsi" w:hAnsiTheme="minorHAnsi"/>
          <w:b/>
          <w:sz w:val="18"/>
          <w:szCs w:val="18"/>
        </w:rPr>
        <w:t>Unanimous SHs Resolution</w:t>
      </w:r>
      <w:r w:rsidRPr="00003235">
        <w:rPr>
          <w:rFonts w:asciiTheme="minorHAnsi" w:hAnsiTheme="minorHAnsi"/>
          <w:sz w:val="18"/>
          <w:szCs w:val="18"/>
        </w:rPr>
        <w:t xml:space="preserve"> – required for both </w:t>
      </w:r>
      <w:r w:rsidRPr="00003235">
        <w:rPr>
          <w:rFonts w:asciiTheme="minorHAnsi" w:hAnsiTheme="minorHAnsi"/>
          <w:sz w:val="18"/>
          <w:szCs w:val="18"/>
          <w:u w:val="single"/>
        </w:rPr>
        <w:t>ordinary &amp; special resolutions federally;</w:t>
      </w:r>
      <w:r w:rsidRPr="00003235">
        <w:rPr>
          <w:rFonts w:asciiTheme="minorHAnsi" w:hAnsiTheme="minorHAnsi"/>
          <w:sz w:val="18"/>
          <w:szCs w:val="18"/>
        </w:rPr>
        <w:t xml:space="preserve"> but “</w:t>
      </w:r>
      <w:r w:rsidRPr="00003235">
        <w:rPr>
          <w:rFonts w:asciiTheme="minorHAnsi" w:hAnsiTheme="minorHAnsi"/>
          <w:b/>
          <w:i/>
          <w:sz w:val="18"/>
          <w:szCs w:val="18"/>
        </w:rPr>
        <w:t>consent resolutions”</w:t>
      </w:r>
      <w:r w:rsidRPr="00003235">
        <w:rPr>
          <w:rFonts w:asciiTheme="minorHAnsi" w:hAnsiTheme="minorHAnsi"/>
          <w:sz w:val="18"/>
          <w:szCs w:val="18"/>
        </w:rPr>
        <w:t xml:space="preserve"> in BC require </w:t>
      </w:r>
      <w:r w:rsidRPr="0053130B">
        <w:rPr>
          <w:rFonts w:asciiTheme="minorHAnsi" w:hAnsiTheme="minorHAnsi"/>
          <w:sz w:val="18"/>
          <w:szCs w:val="18"/>
          <w:u w:val="single"/>
        </w:rPr>
        <w:t>unanimous approval</w:t>
      </w:r>
      <w:r w:rsidRPr="00003235">
        <w:rPr>
          <w:rFonts w:asciiTheme="minorHAnsi" w:hAnsiTheme="minorHAnsi"/>
          <w:sz w:val="18"/>
          <w:szCs w:val="18"/>
        </w:rPr>
        <w:t xml:space="preserve"> only for </w:t>
      </w:r>
      <w:r w:rsidRPr="00003235">
        <w:rPr>
          <w:rFonts w:asciiTheme="minorHAnsi" w:hAnsiTheme="minorHAnsi"/>
          <w:b/>
          <w:i/>
          <w:sz w:val="18"/>
          <w:szCs w:val="18"/>
        </w:rPr>
        <w:t>special resolutions</w:t>
      </w:r>
      <w:r w:rsidRPr="00003235">
        <w:rPr>
          <w:rFonts w:asciiTheme="minorHAnsi" w:hAnsiTheme="minorHAnsi"/>
          <w:sz w:val="18"/>
          <w:szCs w:val="18"/>
        </w:rPr>
        <w:t xml:space="preserve"> and a </w:t>
      </w:r>
      <w:r w:rsidRPr="0053130B">
        <w:rPr>
          <w:rFonts w:asciiTheme="minorHAnsi" w:hAnsiTheme="minorHAnsi"/>
          <w:sz w:val="18"/>
          <w:szCs w:val="18"/>
          <w:u w:val="single"/>
        </w:rPr>
        <w:t>special majority approval</w:t>
      </w:r>
      <w:r w:rsidR="009B7EE3">
        <w:rPr>
          <w:rFonts w:asciiTheme="minorHAnsi" w:hAnsiTheme="minorHAnsi"/>
          <w:sz w:val="18"/>
          <w:szCs w:val="18"/>
          <w:u w:val="single"/>
        </w:rPr>
        <w:t xml:space="preserve"> </w:t>
      </w:r>
      <w:r w:rsidR="009B7EE3">
        <w:rPr>
          <w:rFonts w:asciiTheme="minorHAnsi" w:hAnsiTheme="minorHAnsi"/>
          <w:sz w:val="18"/>
          <w:szCs w:val="18"/>
        </w:rPr>
        <w:t>(usually 2/3)</w:t>
      </w:r>
      <w:r w:rsidRPr="00003235">
        <w:rPr>
          <w:rFonts w:asciiTheme="minorHAnsi" w:hAnsiTheme="minorHAnsi"/>
          <w:sz w:val="18"/>
          <w:szCs w:val="18"/>
        </w:rPr>
        <w:t xml:space="preserve"> for </w:t>
      </w:r>
      <w:r w:rsidRPr="0053130B">
        <w:rPr>
          <w:rFonts w:asciiTheme="minorHAnsi" w:hAnsiTheme="minorHAnsi"/>
          <w:b/>
          <w:i/>
          <w:sz w:val="18"/>
          <w:szCs w:val="18"/>
        </w:rPr>
        <w:t>ordinary resolutions</w:t>
      </w:r>
      <w:r w:rsidRPr="00003235">
        <w:rPr>
          <w:rFonts w:asciiTheme="minorHAnsi" w:hAnsiTheme="minorHAnsi"/>
          <w:sz w:val="18"/>
          <w:szCs w:val="18"/>
        </w:rPr>
        <w:t xml:space="preserve"> (consent resolutions are deemed to be a proceeding at the meeting and as val</w:t>
      </w:r>
      <w:r w:rsidR="000D2703" w:rsidRPr="00003235">
        <w:rPr>
          <w:rFonts w:asciiTheme="minorHAnsi" w:hAnsiTheme="minorHAnsi"/>
          <w:sz w:val="18"/>
          <w:szCs w:val="18"/>
        </w:rPr>
        <w:t xml:space="preserve">id as if it had passed at one, </w:t>
      </w:r>
      <w:r w:rsidR="000D2703" w:rsidRPr="00003235">
        <w:rPr>
          <w:rFonts w:asciiTheme="minorHAnsi" w:hAnsiTheme="minorHAnsi"/>
          <w:b/>
          <w:color w:val="C45911"/>
          <w:sz w:val="18"/>
          <w:szCs w:val="18"/>
        </w:rPr>
        <w:t>BCA</w:t>
      </w:r>
      <w:r w:rsidRPr="00003235">
        <w:rPr>
          <w:rFonts w:asciiTheme="minorHAnsi" w:hAnsiTheme="minorHAnsi"/>
          <w:b/>
          <w:color w:val="C45911"/>
          <w:sz w:val="18"/>
          <w:szCs w:val="18"/>
        </w:rPr>
        <w:t xml:space="preserve"> 180</w:t>
      </w:r>
      <w:r w:rsidRPr="00003235">
        <w:rPr>
          <w:rFonts w:asciiTheme="minorHAnsi" w:hAnsiTheme="minorHAnsi"/>
          <w:sz w:val="18"/>
          <w:szCs w:val="18"/>
        </w:rPr>
        <w:t>)</w:t>
      </w:r>
    </w:p>
    <w:p w:rsidR="000D2703" w:rsidRPr="0053130B" w:rsidRDefault="000D2703" w:rsidP="00D31B38">
      <w:pPr>
        <w:pStyle w:val="ListBullet"/>
        <w:tabs>
          <w:tab w:val="clear" w:pos="360"/>
          <w:tab w:val="num" w:pos="720"/>
        </w:tabs>
        <w:ind w:left="720"/>
        <w:rPr>
          <w:rFonts w:asciiTheme="minorHAnsi" w:hAnsiTheme="minorHAnsi"/>
          <w:sz w:val="18"/>
          <w:szCs w:val="18"/>
        </w:rPr>
      </w:pPr>
      <w:r w:rsidRPr="0053130B">
        <w:rPr>
          <w:rFonts w:asciiTheme="minorHAnsi" w:hAnsiTheme="minorHAnsi"/>
          <w:b/>
          <w:sz w:val="18"/>
          <w:szCs w:val="18"/>
        </w:rPr>
        <w:t>Ex Post Facto SH A</w:t>
      </w:r>
      <w:r w:rsidR="00601FED" w:rsidRPr="0053130B">
        <w:rPr>
          <w:rFonts w:asciiTheme="minorHAnsi" w:hAnsiTheme="minorHAnsi"/>
          <w:b/>
          <w:sz w:val="18"/>
          <w:szCs w:val="18"/>
        </w:rPr>
        <w:t>pproval</w:t>
      </w:r>
      <w:r w:rsidR="0053130B" w:rsidRPr="0053130B">
        <w:rPr>
          <w:rFonts w:asciiTheme="minorHAnsi" w:hAnsiTheme="minorHAnsi"/>
          <w:sz w:val="18"/>
          <w:szCs w:val="18"/>
        </w:rPr>
        <w:t>: P</w:t>
      </w:r>
      <w:r w:rsidR="00601FED" w:rsidRPr="0053130B">
        <w:rPr>
          <w:rFonts w:asciiTheme="minorHAnsi" w:hAnsiTheme="minorHAnsi"/>
          <w:sz w:val="18"/>
          <w:szCs w:val="18"/>
        </w:rPr>
        <w:t xml:space="preserve">robable that even if don’t use the statutory procedure but hold a vote afterward to approve what was done and it gets </w:t>
      </w:r>
      <w:r w:rsidR="00601FED" w:rsidRPr="0053130B">
        <w:rPr>
          <w:rFonts w:asciiTheme="minorHAnsi" w:hAnsiTheme="minorHAnsi"/>
          <w:sz w:val="18"/>
          <w:szCs w:val="18"/>
          <w:u w:val="single"/>
        </w:rPr>
        <w:t>unanimous</w:t>
      </w:r>
      <w:r w:rsidR="00601FED" w:rsidRPr="0053130B">
        <w:rPr>
          <w:rFonts w:asciiTheme="minorHAnsi" w:hAnsiTheme="minorHAnsi"/>
          <w:sz w:val="18"/>
          <w:szCs w:val="18"/>
        </w:rPr>
        <w:t xml:space="preserve"> SH approval will provide defence (</w:t>
      </w:r>
      <w:r w:rsidR="00601FED" w:rsidRPr="0053130B">
        <w:rPr>
          <w:rFonts w:asciiTheme="minorHAnsi" w:hAnsiTheme="minorHAnsi"/>
          <w:b/>
          <w:i/>
          <w:color w:val="0000FF"/>
          <w:sz w:val="18"/>
          <w:szCs w:val="18"/>
        </w:rPr>
        <w:t>Eisenberg</w:t>
      </w:r>
      <w:r w:rsidR="00601FED" w:rsidRPr="0053130B">
        <w:rPr>
          <w:rFonts w:asciiTheme="minorHAnsi" w:hAnsiTheme="minorHAnsi"/>
          <w:color w:val="0000FF"/>
          <w:sz w:val="18"/>
          <w:szCs w:val="18"/>
        </w:rPr>
        <w:t>;</w:t>
      </w:r>
      <w:r w:rsidR="00601FED" w:rsidRPr="0053130B">
        <w:rPr>
          <w:rFonts w:asciiTheme="minorHAnsi" w:hAnsiTheme="minorHAnsi"/>
          <w:sz w:val="18"/>
          <w:szCs w:val="18"/>
        </w:rPr>
        <w:t xml:space="preserve"> was enough to validate an otherwise invali</w:t>
      </w:r>
      <w:r w:rsidR="003A7CD1" w:rsidRPr="0053130B">
        <w:rPr>
          <w:rFonts w:asciiTheme="minorHAnsi" w:hAnsiTheme="minorHAnsi"/>
          <w:sz w:val="18"/>
          <w:szCs w:val="18"/>
        </w:rPr>
        <w:t>d transaction where the DIR</w:t>
      </w:r>
      <w:r w:rsidR="00601FED" w:rsidRPr="0053130B">
        <w:rPr>
          <w:rFonts w:asciiTheme="minorHAnsi" w:hAnsiTheme="minorHAnsi"/>
          <w:sz w:val="18"/>
          <w:szCs w:val="18"/>
        </w:rPr>
        <w:t>s secured a loan from a bank by pledging the corporation’s interest in a Development).</w:t>
      </w:r>
    </w:p>
    <w:p w:rsidR="00601FED" w:rsidRPr="0053130B" w:rsidRDefault="003A7CD1" w:rsidP="00D31B38">
      <w:pPr>
        <w:pStyle w:val="ListBullet"/>
        <w:numPr>
          <w:ilvl w:val="0"/>
          <w:numId w:val="158"/>
        </w:numPr>
        <w:ind w:left="1560"/>
        <w:rPr>
          <w:rFonts w:asciiTheme="minorHAnsi" w:hAnsiTheme="minorHAnsi"/>
          <w:sz w:val="18"/>
          <w:szCs w:val="18"/>
        </w:rPr>
      </w:pPr>
      <w:r w:rsidRPr="0053130B">
        <w:rPr>
          <w:rFonts w:asciiTheme="minorHAnsi" w:hAnsiTheme="minorHAnsi"/>
          <w:sz w:val="18"/>
          <w:szCs w:val="18"/>
        </w:rPr>
        <w:t>T</w:t>
      </w:r>
      <w:r w:rsidR="00601FED" w:rsidRPr="0053130B">
        <w:rPr>
          <w:rFonts w:asciiTheme="minorHAnsi" w:hAnsiTheme="minorHAnsi"/>
          <w:sz w:val="18"/>
          <w:szCs w:val="18"/>
        </w:rPr>
        <w:t xml:space="preserve">his assent can be through formal resolution or informal manner/conduct given that in </w:t>
      </w:r>
      <w:r w:rsidR="00601FED" w:rsidRPr="0053130B">
        <w:rPr>
          <w:rFonts w:asciiTheme="minorHAnsi" w:hAnsiTheme="minorHAnsi"/>
          <w:b/>
          <w:i/>
          <w:color w:val="0000FF"/>
          <w:sz w:val="18"/>
          <w:szCs w:val="18"/>
        </w:rPr>
        <w:t>Eisenberg</w:t>
      </w:r>
      <w:r w:rsidR="00601FED" w:rsidRPr="0053130B">
        <w:rPr>
          <w:rFonts w:asciiTheme="minorHAnsi" w:hAnsiTheme="minorHAnsi"/>
          <w:color w:val="0000FF"/>
          <w:sz w:val="18"/>
          <w:szCs w:val="18"/>
        </w:rPr>
        <w:t xml:space="preserve"> </w:t>
      </w:r>
      <w:r w:rsidR="00601FED" w:rsidRPr="0053130B">
        <w:rPr>
          <w:rFonts w:asciiTheme="minorHAnsi" w:hAnsiTheme="minorHAnsi"/>
          <w:sz w:val="18"/>
          <w:szCs w:val="18"/>
        </w:rPr>
        <w:t>it was implicit approval since the sole beneficial SH was the one to instigate the transactions so was presumed to have assented to it.</w:t>
      </w:r>
    </w:p>
    <w:p w:rsidR="000D2703" w:rsidRPr="0053130B" w:rsidRDefault="000D2703" w:rsidP="00D31B38">
      <w:pPr>
        <w:pStyle w:val="ListBullet"/>
        <w:numPr>
          <w:ilvl w:val="0"/>
          <w:numId w:val="154"/>
        </w:numPr>
        <w:rPr>
          <w:rFonts w:asciiTheme="minorHAnsi" w:hAnsiTheme="minorHAnsi"/>
          <w:sz w:val="18"/>
          <w:szCs w:val="18"/>
        </w:rPr>
      </w:pPr>
      <w:r w:rsidRPr="0053130B">
        <w:rPr>
          <w:rFonts w:asciiTheme="minorHAnsi" w:hAnsiTheme="minorHAnsi"/>
          <w:b/>
          <w:sz w:val="18"/>
          <w:szCs w:val="18"/>
        </w:rPr>
        <w:t>U</w:t>
      </w:r>
      <w:r w:rsidR="0022297E" w:rsidRPr="0053130B">
        <w:rPr>
          <w:rFonts w:asciiTheme="minorHAnsi" w:hAnsiTheme="minorHAnsi"/>
          <w:b/>
          <w:sz w:val="18"/>
          <w:szCs w:val="18"/>
        </w:rPr>
        <w:t>nanimous SH</w:t>
      </w:r>
      <w:r w:rsidRPr="0053130B">
        <w:rPr>
          <w:rFonts w:asciiTheme="minorHAnsi" w:hAnsiTheme="minorHAnsi"/>
          <w:b/>
          <w:sz w:val="18"/>
          <w:szCs w:val="18"/>
        </w:rPr>
        <w:t>’s Agreement (USA)</w:t>
      </w:r>
      <w:r w:rsidRPr="0053130B">
        <w:rPr>
          <w:rFonts w:asciiTheme="minorHAnsi" w:hAnsiTheme="minorHAnsi"/>
          <w:sz w:val="18"/>
          <w:szCs w:val="18"/>
        </w:rPr>
        <w:t xml:space="preserve"> – Federal only. </w:t>
      </w:r>
    </w:p>
    <w:p w:rsidR="00BD24E7" w:rsidRDefault="00601FED" w:rsidP="00D31B38">
      <w:pPr>
        <w:spacing w:line="240" w:lineRule="auto"/>
        <w:rPr>
          <w:szCs w:val="18"/>
        </w:rPr>
      </w:pPr>
      <w:r w:rsidRPr="0053130B">
        <w:rPr>
          <w:b/>
          <w:szCs w:val="18"/>
        </w:rPr>
        <w:t>Note:</w:t>
      </w:r>
      <w:r w:rsidRPr="0053130B">
        <w:rPr>
          <w:szCs w:val="18"/>
        </w:rPr>
        <w:t xml:space="preserve"> a meeting is not invalid merely b/c registrant is in</w:t>
      </w:r>
      <w:r w:rsidRPr="00601FED">
        <w:rPr>
          <w:szCs w:val="18"/>
        </w:rPr>
        <w:t xml:space="preserve"> contravention of securities laws, provisions of th</w:t>
      </w:r>
      <w:r w:rsidR="003A7CD1">
        <w:rPr>
          <w:szCs w:val="18"/>
        </w:rPr>
        <w:t>e act or company’s articles (</w:t>
      </w:r>
      <w:r w:rsidR="003A7CD1" w:rsidRPr="003A7CD1">
        <w:rPr>
          <w:b/>
          <w:color w:val="C45911"/>
          <w:szCs w:val="18"/>
        </w:rPr>
        <w:t xml:space="preserve">BCA </w:t>
      </w:r>
      <w:r w:rsidRPr="003A7CD1">
        <w:rPr>
          <w:b/>
          <w:color w:val="C45911"/>
          <w:szCs w:val="18"/>
        </w:rPr>
        <w:t>184</w:t>
      </w:r>
      <w:r w:rsidRPr="00601FED">
        <w:rPr>
          <w:szCs w:val="18"/>
        </w:rPr>
        <w:t xml:space="preserve">) </w:t>
      </w:r>
    </w:p>
    <w:p w:rsidR="00C17B85" w:rsidRPr="003A7CD1" w:rsidRDefault="00C17B85" w:rsidP="00D31B38">
      <w:pPr>
        <w:spacing w:line="240" w:lineRule="auto"/>
        <w:rPr>
          <w:szCs w:val="18"/>
        </w:rPr>
      </w:pPr>
    </w:p>
    <w:p w:rsidR="00301F68" w:rsidRPr="00BB1DC9" w:rsidRDefault="00301F68" w:rsidP="00D31B38">
      <w:pPr>
        <w:pStyle w:val="Heading3"/>
        <w:rPr>
          <w:i w:val="0"/>
          <w:sz w:val="16"/>
        </w:rPr>
      </w:pPr>
      <w:r w:rsidRPr="00BB1DC9">
        <w:rPr>
          <w:sz w:val="16"/>
        </w:rPr>
        <w:t xml:space="preserve">Eisenberg </w:t>
      </w:r>
      <w:r w:rsidR="00DA2449" w:rsidRPr="00BB1DC9">
        <w:rPr>
          <w:sz w:val="16"/>
        </w:rPr>
        <w:t xml:space="preserve">v Bank of Nova Scotia </w:t>
      </w:r>
      <w:r w:rsidR="00DA2449" w:rsidRPr="00BB1DC9">
        <w:rPr>
          <w:i w:val="0"/>
          <w:sz w:val="16"/>
        </w:rPr>
        <w:t>(1965) SCC</w:t>
      </w:r>
    </w:p>
    <w:p w:rsidR="00DA312F" w:rsidRPr="00BB1DC9" w:rsidRDefault="00301F68" w:rsidP="00D31B38">
      <w:pPr>
        <w:spacing w:line="240" w:lineRule="auto"/>
        <w:rPr>
          <w:sz w:val="16"/>
        </w:rPr>
      </w:pPr>
      <w:r w:rsidRPr="00BB1DC9">
        <w:rPr>
          <w:i/>
          <w:sz w:val="16"/>
        </w:rPr>
        <w:t xml:space="preserve">Corp went bankrupt and trustee in bankruptcy wants to sue the old mgt that is a breach of FD. When the corp took an action to only benefit 1 SH </w:t>
      </w:r>
      <w:r w:rsidRPr="00BB1DC9">
        <w:rPr>
          <w:b/>
          <w:sz w:val="16"/>
        </w:rPr>
        <w:t xml:space="preserve">// However: </w:t>
      </w:r>
      <w:r w:rsidRPr="00BB1DC9">
        <w:rPr>
          <w:sz w:val="16"/>
        </w:rPr>
        <w:t xml:space="preserve">the rule is that SH’s can vote to approve a breach of DIR’s duty // </w:t>
      </w:r>
      <w:r w:rsidRPr="00BB1DC9">
        <w:rPr>
          <w:b/>
          <w:sz w:val="16"/>
        </w:rPr>
        <w:t xml:space="preserve">Issue: </w:t>
      </w:r>
      <w:r w:rsidRPr="00BB1DC9">
        <w:rPr>
          <w:sz w:val="16"/>
        </w:rPr>
        <w:t xml:space="preserve">was there such a vote seeing as no meeting was called? </w:t>
      </w:r>
      <w:r w:rsidRPr="00BB1DC9">
        <w:rPr>
          <w:b/>
          <w:sz w:val="16"/>
        </w:rPr>
        <w:t xml:space="preserve">// Held: </w:t>
      </w:r>
      <w:r w:rsidRPr="00BB1DC9">
        <w:rPr>
          <w:sz w:val="16"/>
        </w:rPr>
        <w:t xml:space="preserve">There is only 1 SH and he sent a note to the secretary saying what would happen, so this note was sufficient to constitute a unanimous SH agreement (only need some type of writing, not a particular form to approve a particular transaction). </w:t>
      </w:r>
    </w:p>
    <w:p w:rsidR="00DC6B60" w:rsidRPr="00174487" w:rsidRDefault="00DC6B60" w:rsidP="00D31B38">
      <w:pPr>
        <w:pStyle w:val="Heading2"/>
        <w:spacing w:line="240" w:lineRule="auto"/>
      </w:pPr>
      <w:bookmarkStart w:id="52" w:name="_Toc447916275"/>
      <w:r w:rsidRPr="00174487">
        <w:t>[E] SH Proposals</w:t>
      </w:r>
      <w:bookmarkEnd w:id="52"/>
      <w:r w:rsidRPr="00174487">
        <w:t xml:space="preserve"> </w:t>
      </w:r>
    </w:p>
    <w:p w:rsidR="0022297E" w:rsidRPr="00174487" w:rsidRDefault="0022297E" w:rsidP="00D31B38">
      <w:pPr>
        <w:pStyle w:val="ListParagraph"/>
        <w:numPr>
          <w:ilvl w:val="0"/>
          <w:numId w:val="154"/>
        </w:numPr>
        <w:spacing w:line="240" w:lineRule="auto"/>
        <w:rPr>
          <w:b/>
        </w:rPr>
      </w:pPr>
      <w:r w:rsidRPr="00174487">
        <w:rPr>
          <w:b/>
        </w:rPr>
        <w:t xml:space="preserve">SH PROPOSAL EASIER TO GET THAN REQUISITIONED MEETING – BUT, NO MECHANISM TO ENFORCE, SHORT OF COURT ORDER. </w:t>
      </w:r>
    </w:p>
    <w:p w:rsidR="00D91BF7" w:rsidRPr="00D91BF7" w:rsidRDefault="00C62CBD" w:rsidP="00D31B38">
      <w:pPr>
        <w:pStyle w:val="ListParagraph"/>
        <w:numPr>
          <w:ilvl w:val="0"/>
          <w:numId w:val="154"/>
        </w:numPr>
        <w:spacing w:line="240" w:lineRule="auto"/>
        <w:rPr>
          <w:b/>
          <w:sz w:val="16"/>
        </w:rPr>
      </w:pPr>
      <w:r w:rsidRPr="00174487">
        <w:rPr>
          <w:rFonts w:cs="Arial"/>
          <w:b/>
          <w:color w:val="000000"/>
          <w:szCs w:val="19"/>
          <w:shd w:val="clear" w:color="auto" w:fill="FFFFFF"/>
        </w:rPr>
        <w:t xml:space="preserve">WHY: </w:t>
      </w:r>
      <w:r w:rsidR="0022297E" w:rsidRPr="00174487">
        <w:rPr>
          <w:rFonts w:cs="Arial"/>
          <w:color w:val="000000"/>
          <w:szCs w:val="19"/>
          <w:shd w:val="clear" w:color="auto" w:fill="FFFFFF"/>
        </w:rPr>
        <w:t>The concept is to provide a mechanism whereby individual SHs can have specific matters submitted for consideration at the next annual general</w:t>
      </w:r>
      <w:r w:rsidR="0022297E" w:rsidRPr="0022297E">
        <w:rPr>
          <w:rFonts w:cs="Arial"/>
          <w:color w:val="000000"/>
          <w:szCs w:val="19"/>
          <w:shd w:val="clear" w:color="auto" w:fill="FFFFFF"/>
        </w:rPr>
        <w:t xml:space="preserve"> meeting of the compa</w:t>
      </w:r>
      <w:r w:rsidR="0022297E">
        <w:rPr>
          <w:rFonts w:cs="Arial"/>
          <w:color w:val="000000"/>
          <w:szCs w:val="19"/>
          <w:shd w:val="clear" w:color="auto" w:fill="FFFFFF"/>
        </w:rPr>
        <w:t>ny, rather than relying on the DIR</w:t>
      </w:r>
      <w:r w:rsidR="0022297E" w:rsidRPr="0022297E">
        <w:rPr>
          <w:rFonts w:cs="Arial"/>
          <w:color w:val="000000"/>
          <w:szCs w:val="19"/>
          <w:shd w:val="clear" w:color="auto" w:fill="FFFFFF"/>
        </w:rPr>
        <w:t xml:space="preserve">s or </w:t>
      </w:r>
      <w:r w:rsidR="0022297E">
        <w:rPr>
          <w:rFonts w:cs="Arial"/>
          <w:color w:val="000000"/>
          <w:szCs w:val="19"/>
          <w:shd w:val="clear" w:color="auto" w:fill="FFFFFF"/>
        </w:rPr>
        <w:t>MGT t</w:t>
      </w:r>
      <w:r w:rsidR="0022297E" w:rsidRPr="0022297E">
        <w:rPr>
          <w:rFonts w:cs="Arial"/>
          <w:color w:val="000000"/>
          <w:szCs w:val="19"/>
          <w:shd w:val="clear" w:color="auto" w:fill="FFFFFF"/>
        </w:rPr>
        <w:t xml:space="preserve">o put the matter before the </w:t>
      </w:r>
      <w:r w:rsidR="0022297E">
        <w:rPr>
          <w:rFonts w:cs="Arial"/>
          <w:color w:val="000000"/>
          <w:szCs w:val="19"/>
          <w:shd w:val="clear" w:color="auto" w:fill="FFFFFF"/>
        </w:rPr>
        <w:t>SH</w:t>
      </w:r>
      <w:r w:rsidR="0022297E" w:rsidRPr="0022297E">
        <w:rPr>
          <w:rFonts w:cs="Arial"/>
          <w:color w:val="000000"/>
          <w:szCs w:val="19"/>
          <w:shd w:val="clear" w:color="auto" w:fill="FFFFFF"/>
        </w:rPr>
        <w:t>s</w:t>
      </w:r>
      <w:r w:rsidR="0022297E">
        <w:rPr>
          <w:rFonts w:cs="Arial"/>
          <w:color w:val="000000"/>
          <w:szCs w:val="19"/>
          <w:shd w:val="clear" w:color="auto" w:fill="FFFFFF"/>
        </w:rPr>
        <w:t xml:space="preserve">. </w:t>
      </w:r>
    </w:p>
    <w:p w:rsidR="00D029D2" w:rsidRPr="00D029D2" w:rsidRDefault="00D029D2" w:rsidP="00D31B38">
      <w:pPr>
        <w:shd w:val="clear" w:color="auto" w:fill="D9D9D9" w:themeFill="background1" w:themeFillShade="D9"/>
        <w:spacing w:after="0" w:line="240" w:lineRule="auto"/>
        <w:rPr>
          <w:b/>
          <w:szCs w:val="18"/>
        </w:rPr>
      </w:pPr>
      <w:r w:rsidRPr="00D029D2">
        <w:rPr>
          <w:b/>
          <w:szCs w:val="18"/>
        </w:rPr>
        <w:t>PROVINCIAL</w:t>
      </w:r>
      <w:r w:rsidR="007B7DEB">
        <w:rPr>
          <w:b/>
          <w:szCs w:val="18"/>
        </w:rPr>
        <w:t xml:space="preserve"> </w:t>
      </w:r>
      <w:r w:rsidR="007B7DEB" w:rsidRPr="007B7DEB">
        <w:rPr>
          <w:b/>
          <w:szCs w:val="18"/>
        </w:rPr>
        <w:sym w:font="Wingdings" w:char="F0E0"/>
      </w:r>
      <w:r w:rsidR="007B7DEB">
        <w:rPr>
          <w:b/>
          <w:szCs w:val="18"/>
        </w:rPr>
        <w:t xml:space="preserve"> Only Applies to Public Companies </w:t>
      </w:r>
    </w:p>
    <w:p w:rsidR="00212157" w:rsidRPr="00212157" w:rsidRDefault="00212157" w:rsidP="00D31B38">
      <w:pPr>
        <w:pStyle w:val="ListBullet"/>
        <w:rPr>
          <w:rFonts w:asciiTheme="minorHAnsi" w:hAnsiTheme="minorHAnsi"/>
          <w:b/>
          <w:sz w:val="18"/>
          <w:szCs w:val="18"/>
        </w:rPr>
      </w:pPr>
      <w:r w:rsidRPr="00212157">
        <w:rPr>
          <w:rFonts w:asciiTheme="minorHAnsi" w:hAnsiTheme="minorHAnsi"/>
          <w:b/>
          <w:sz w:val="18"/>
          <w:szCs w:val="18"/>
        </w:rPr>
        <w:t xml:space="preserve">Only applies to a </w:t>
      </w:r>
      <w:r w:rsidRPr="00212157">
        <w:rPr>
          <w:rFonts w:asciiTheme="minorHAnsi" w:hAnsiTheme="minorHAnsi"/>
          <w:b/>
          <w:sz w:val="18"/>
          <w:szCs w:val="18"/>
          <w:u w:val="single"/>
        </w:rPr>
        <w:t>Public Company</w:t>
      </w:r>
      <w:r>
        <w:rPr>
          <w:rFonts w:asciiTheme="minorHAnsi" w:hAnsiTheme="minorHAnsi"/>
          <w:b/>
          <w:sz w:val="18"/>
          <w:szCs w:val="18"/>
        </w:rPr>
        <w:t xml:space="preserve"> (</w:t>
      </w:r>
      <w:r w:rsidRPr="003A5753">
        <w:rPr>
          <w:rFonts w:asciiTheme="minorHAnsi" w:hAnsiTheme="minorHAnsi"/>
          <w:b/>
          <w:color w:val="C45911"/>
          <w:sz w:val="18"/>
          <w:szCs w:val="18"/>
        </w:rPr>
        <w:t>BCA 187(3))</w:t>
      </w:r>
    </w:p>
    <w:p w:rsidR="00D66892" w:rsidRPr="00D66892" w:rsidRDefault="00D66892" w:rsidP="00D31B38">
      <w:pPr>
        <w:pStyle w:val="ListBullet"/>
        <w:rPr>
          <w:rFonts w:asciiTheme="minorHAnsi" w:hAnsiTheme="minorHAnsi"/>
          <w:sz w:val="18"/>
          <w:szCs w:val="18"/>
        </w:rPr>
      </w:pPr>
      <w:r>
        <w:rPr>
          <w:rFonts w:asciiTheme="minorHAnsi" w:hAnsiTheme="minorHAnsi"/>
          <w:b/>
          <w:sz w:val="18"/>
          <w:szCs w:val="18"/>
        </w:rPr>
        <w:t>WHO CAN MAKE? – “qualified SH” -</w:t>
      </w:r>
      <w:r w:rsidR="00212157">
        <w:rPr>
          <w:rFonts w:asciiTheme="minorHAnsi" w:hAnsiTheme="minorHAnsi"/>
          <w:b/>
          <w:sz w:val="18"/>
          <w:szCs w:val="18"/>
        </w:rPr>
        <w:t xml:space="preserve"> </w:t>
      </w:r>
      <w:r w:rsidR="00DA312F" w:rsidRPr="00212157">
        <w:rPr>
          <w:rFonts w:asciiTheme="minorHAnsi" w:hAnsiTheme="minorHAnsi"/>
          <w:sz w:val="18"/>
          <w:szCs w:val="18"/>
        </w:rPr>
        <w:t>owner of at least 1 share and who has been that for an uninterrupted period of at least 2 y</w:t>
      </w:r>
      <w:r w:rsidR="00212157" w:rsidRPr="00212157">
        <w:rPr>
          <w:rFonts w:asciiTheme="minorHAnsi" w:hAnsiTheme="minorHAnsi"/>
          <w:sz w:val="18"/>
          <w:szCs w:val="18"/>
        </w:rPr>
        <w:t>ears before signing proposal (</w:t>
      </w:r>
      <w:r w:rsidR="00212157" w:rsidRPr="00212157">
        <w:rPr>
          <w:rFonts w:asciiTheme="minorHAnsi" w:hAnsiTheme="minorHAnsi"/>
          <w:b/>
          <w:color w:val="C45911"/>
          <w:sz w:val="18"/>
          <w:szCs w:val="18"/>
        </w:rPr>
        <w:t>BCA</w:t>
      </w:r>
      <w:r w:rsidR="00DA312F" w:rsidRPr="00212157">
        <w:rPr>
          <w:rFonts w:asciiTheme="minorHAnsi" w:hAnsiTheme="minorHAnsi"/>
          <w:b/>
          <w:color w:val="C45911"/>
          <w:sz w:val="18"/>
          <w:szCs w:val="18"/>
        </w:rPr>
        <w:t xml:space="preserve"> 187(1)</w:t>
      </w:r>
      <w:r>
        <w:rPr>
          <w:rFonts w:asciiTheme="minorHAnsi" w:hAnsiTheme="minorHAnsi"/>
          <w:color w:val="C45911"/>
          <w:sz w:val="18"/>
          <w:szCs w:val="18"/>
        </w:rPr>
        <w:t xml:space="preserve">). </w:t>
      </w:r>
    </w:p>
    <w:p w:rsidR="00DA312F" w:rsidRPr="00212157" w:rsidRDefault="00D66892" w:rsidP="00D31B38">
      <w:pPr>
        <w:pStyle w:val="ListBullet"/>
        <w:rPr>
          <w:rFonts w:asciiTheme="minorHAnsi" w:hAnsiTheme="minorHAnsi"/>
          <w:sz w:val="18"/>
          <w:szCs w:val="18"/>
        </w:rPr>
      </w:pPr>
      <w:r>
        <w:rPr>
          <w:rFonts w:asciiTheme="minorHAnsi" w:hAnsiTheme="minorHAnsi"/>
          <w:b/>
          <w:sz w:val="18"/>
          <w:szCs w:val="18"/>
        </w:rPr>
        <w:t xml:space="preserve">CANNOT MAKE PROPOSAL - </w:t>
      </w:r>
      <w:r w:rsidR="00DA312F" w:rsidRPr="00212157">
        <w:rPr>
          <w:rFonts w:asciiTheme="minorHAnsi" w:hAnsiTheme="minorHAnsi"/>
          <w:sz w:val="18"/>
          <w:szCs w:val="18"/>
        </w:rPr>
        <w:t xml:space="preserve">A person is not qualified if they’ve previously submitted </w:t>
      </w:r>
      <w:r w:rsidR="00DA312F" w:rsidRPr="005108A9">
        <w:rPr>
          <w:rFonts w:asciiTheme="minorHAnsi" w:hAnsiTheme="minorHAnsi"/>
          <w:sz w:val="18"/>
          <w:szCs w:val="18"/>
          <w:u w:val="single"/>
        </w:rPr>
        <w:t>a proposal w/in last 2 years</w:t>
      </w:r>
      <w:r w:rsidR="00DA312F" w:rsidRPr="00212157">
        <w:rPr>
          <w:rFonts w:asciiTheme="minorHAnsi" w:hAnsiTheme="minorHAnsi"/>
          <w:sz w:val="18"/>
          <w:szCs w:val="18"/>
        </w:rPr>
        <w:t xml:space="preserve"> and failed to be present </w:t>
      </w:r>
      <w:r w:rsidR="003A5753">
        <w:rPr>
          <w:rFonts w:asciiTheme="minorHAnsi" w:hAnsiTheme="minorHAnsi"/>
          <w:sz w:val="18"/>
          <w:szCs w:val="18"/>
        </w:rPr>
        <w:t>in person or by proxy at the AGM</w:t>
      </w:r>
      <w:r w:rsidR="00DA312F" w:rsidRPr="00212157">
        <w:rPr>
          <w:rFonts w:asciiTheme="minorHAnsi" w:hAnsiTheme="minorHAnsi"/>
          <w:sz w:val="18"/>
          <w:szCs w:val="18"/>
        </w:rPr>
        <w:t xml:space="preserve">. </w:t>
      </w:r>
    </w:p>
    <w:p w:rsidR="00D66892" w:rsidRDefault="00D66892" w:rsidP="00D31B38">
      <w:pPr>
        <w:spacing w:after="0" w:line="240" w:lineRule="auto"/>
      </w:pPr>
    </w:p>
    <w:p w:rsidR="00DA312F" w:rsidRPr="00DA312F" w:rsidRDefault="00212157" w:rsidP="00D31B38">
      <w:pPr>
        <w:spacing w:after="0" w:line="240" w:lineRule="auto"/>
        <w:rPr>
          <w:b/>
          <w:szCs w:val="18"/>
        </w:rPr>
      </w:pPr>
      <w:r>
        <w:rPr>
          <w:b/>
          <w:szCs w:val="18"/>
          <w:u w:val="single"/>
        </w:rPr>
        <w:t>REQUIREMENTS FOR VALID PROPOSALS</w:t>
      </w:r>
      <w:r w:rsidR="00DA312F" w:rsidRPr="00DA312F">
        <w:rPr>
          <w:b/>
          <w:szCs w:val="18"/>
        </w:rPr>
        <w:t>:</w:t>
      </w:r>
    </w:p>
    <w:p w:rsidR="00DA312F" w:rsidRPr="00DA312F" w:rsidRDefault="00DA312F" w:rsidP="00D31B38">
      <w:pPr>
        <w:pStyle w:val="ListNumber"/>
        <w:numPr>
          <w:ilvl w:val="0"/>
          <w:numId w:val="155"/>
        </w:numPr>
        <w:rPr>
          <w:rFonts w:asciiTheme="minorHAnsi" w:hAnsiTheme="minorHAnsi"/>
          <w:sz w:val="18"/>
          <w:szCs w:val="18"/>
        </w:rPr>
      </w:pPr>
      <w:r>
        <w:rPr>
          <w:rFonts w:asciiTheme="minorHAnsi" w:hAnsiTheme="minorHAnsi"/>
          <w:sz w:val="18"/>
          <w:szCs w:val="18"/>
        </w:rPr>
        <w:t>S</w:t>
      </w:r>
      <w:r w:rsidRPr="00DA312F">
        <w:rPr>
          <w:rFonts w:asciiTheme="minorHAnsi" w:hAnsiTheme="minorHAnsi"/>
          <w:sz w:val="18"/>
          <w:szCs w:val="18"/>
        </w:rPr>
        <w:t>igned by the sub</w:t>
      </w:r>
      <w:r>
        <w:rPr>
          <w:rFonts w:asciiTheme="minorHAnsi" w:hAnsiTheme="minorHAnsi"/>
          <w:sz w:val="18"/>
          <w:szCs w:val="18"/>
        </w:rPr>
        <w:t>mitter who is a qualified SH (</w:t>
      </w:r>
      <w:r w:rsidRPr="00DA312F">
        <w:rPr>
          <w:rFonts w:asciiTheme="minorHAnsi" w:hAnsiTheme="minorHAnsi"/>
          <w:b/>
          <w:color w:val="C45911"/>
          <w:sz w:val="18"/>
          <w:szCs w:val="18"/>
        </w:rPr>
        <w:t>BCA 188(1)(a)</w:t>
      </w:r>
      <w:r w:rsidRPr="00DA312F">
        <w:rPr>
          <w:rFonts w:asciiTheme="minorHAnsi" w:hAnsiTheme="minorHAnsi"/>
          <w:sz w:val="18"/>
          <w:szCs w:val="18"/>
        </w:rPr>
        <w:t xml:space="preserve">) </w:t>
      </w:r>
      <w:r w:rsidR="00D66892">
        <w:rPr>
          <w:rFonts w:asciiTheme="minorHAnsi" w:hAnsiTheme="minorHAnsi"/>
          <w:sz w:val="18"/>
          <w:szCs w:val="18"/>
        </w:rPr>
        <w:t>+</w:t>
      </w:r>
      <w:r w:rsidRPr="00DA312F">
        <w:rPr>
          <w:rFonts w:asciiTheme="minorHAnsi" w:hAnsiTheme="minorHAnsi"/>
          <w:sz w:val="18"/>
          <w:szCs w:val="18"/>
        </w:rPr>
        <w:t xml:space="preserve"> other qualified SH’s who together hold at </w:t>
      </w:r>
      <w:r w:rsidRPr="00D66892">
        <w:rPr>
          <w:rFonts w:asciiTheme="minorHAnsi" w:hAnsiTheme="minorHAnsi"/>
          <w:b/>
          <w:sz w:val="18"/>
          <w:szCs w:val="18"/>
          <w:u w:val="single"/>
        </w:rPr>
        <w:t>least 1% (1/100)</w:t>
      </w:r>
      <w:r>
        <w:rPr>
          <w:rFonts w:asciiTheme="minorHAnsi" w:hAnsiTheme="minorHAnsi"/>
          <w:sz w:val="18"/>
          <w:szCs w:val="18"/>
        </w:rPr>
        <w:t xml:space="preserve"> </w:t>
      </w:r>
      <w:r w:rsidRPr="00DA312F">
        <w:rPr>
          <w:rFonts w:asciiTheme="minorHAnsi" w:hAnsiTheme="minorHAnsi"/>
          <w:sz w:val="18"/>
          <w:szCs w:val="18"/>
        </w:rPr>
        <w:t>of issued shares of the company carrying right</w:t>
      </w:r>
      <w:r>
        <w:rPr>
          <w:rFonts w:asciiTheme="minorHAnsi" w:hAnsiTheme="minorHAnsi"/>
          <w:sz w:val="18"/>
          <w:szCs w:val="18"/>
        </w:rPr>
        <w:t xml:space="preserve"> to vote at general meetings (</w:t>
      </w:r>
      <w:r w:rsidRPr="00DA312F">
        <w:rPr>
          <w:rFonts w:asciiTheme="minorHAnsi" w:hAnsiTheme="minorHAnsi"/>
          <w:b/>
          <w:color w:val="C45911"/>
          <w:sz w:val="18"/>
          <w:szCs w:val="18"/>
        </w:rPr>
        <w:t>BCA 188(1)(b)(i)</w:t>
      </w:r>
      <w:r>
        <w:rPr>
          <w:rFonts w:asciiTheme="minorHAnsi" w:hAnsiTheme="minorHAnsi"/>
          <w:b/>
          <w:sz w:val="18"/>
          <w:szCs w:val="18"/>
        </w:rPr>
        <w:t>)</w:t>
      </w:r>
      <w:r w:rsidRPr="00DA312F">
        <w:rPr>
          <w:rFonts w:asciiTheme="minorHAnsi" w:hAnsiTheme="minorHAnsi"/>
          <w:b/>
          <w:sz w:val="18"/>
          <w:szCs w:val="18"/>
        </w:rPr>
        <w:t>.</w:t>
      </w:r>
    </w:p>
    <w:p w:rsidR="00DA312F" w:rsidRPr="00DA312F" w:rsidRDefault="00DA312F" w:rsidP="00D31B38">
      <w:pPr>
        <w:pStyle w:val="ListNumber"/>
        <w:numPr>
          <w:ilvl w:val="0"/>
          <w:numId w:val="155"/>
        </w:numPr>
        <w:rPr>
          <w:rFonts w:asciiTheme="minorHAnsi" w:hAnsiTheme="minorHAnsi"/>
          <w:sz w:val="18"/>
          <w:szCs w:val="18"/>
        </w:rPr>
      </w:pPr>
      <w:r>
        <w:rPr>
          <w:rFonts w:asciiTheme="minorHAnsi" w:hAnsiTheme="minorHAnsi"/>
          <w:sz w:val="18"/>
          <w:szCs w:val="18"/>
        </w:rPr>
        <w:t>P</w:t>
      </w:r>
      <w:r w:rsidRPr="00DA312F">
        <w:rPr>
          <w:rFonts w:asciiTheme="minorHAnsi" w:hAnsiTheme="minorHAnsi"/>
          <w:sz w:val="18"/>
          <w:szCs w:val="18"/>
        </w:rPr>
        <w:t xml:space="preserve">roposal is received </w:t>
      </w:r>
      <w:r w:rsidRPr="00D66892">
        <w:rPr>
          <w:rFonts w:asciiTheme="minorHAnsi" w:hAnsiTheme="minorHAnsi"/>
          <w:b/>
          <w:i/>
          <w:sz w:val="18"/>
          <w:szCs w:val="18"/>
        </w:rPr>
        <w:t>at least 3 months</w:t>
      </w:r>
      <w:r w:rsidRPr="00DA312F">
        <w:rPr>
          <w:rFonts w:asciiTheme="minorHAnsi" w:hAnsiTheme="minorHAnsi"/>
          <w:sz w:val="18"/>
          <w:szCs w:val="18"/>
        </w:rPr>
        <w:t xml:space="preserve"> before anniversary of previous </w:t>
      </w:r>
      <w:r w:rsidR="00212157">
        <w:rPr>
          <w:rFonts w:asciiTheme="minorHAnsi" w:hAnsiTheme="minorHAnsi"/>
          <w:sz w:val="18"/>
          <w:szCs w:val="18"/>
        </w:rPr>
        <w:t>year’s annual reference date (</w:t>
      </w:r>
      <w:r w:rsidRPr="00212157">
        <w:rPr>
          <w:rFonts w:asciiTheme="minorHAnsi" w:hAnsiTheme="minorHAnsi"/>
          <w:b/>
          <w:color w:val="C45911"/>
          <w:sz w:val="18"/>
          <w:szCs w:val="18"/>
        </w:rPr>
        <w:t>188(1)(c)</w:t>
      </w:r>
      <w:r w:rsidRPr="00DA312F">
        <w:rPr>
          <w:rFonts w:asciiTheme="minorHAnsi" w:hAnsiTheme="minorHAnsi"/>
          <w:sz w:val="18"/>
          <w:szCs w:val="18"/>
        </w:rPr>
        <w:t>), and</w:t>
      </w:r>
    </w:p>
    <w:p w:rsidR="00DA312F" w:rsidRPr="003A5753" w:rsidRDefault="003A5753" w:rsidP="00D31B38">
      <w:pPr>
        <w:pStyle w:val="ListNumber"/>
        <w:numPr>
          <w:ilvl w:val="0"/>
          <w:numId w:val="155"/>
        </w:numPr>
        <w:rPr>
          <w:rFonts w:asciiTheme="minorHAnsi" w:hAnsiTheme="minorHAnsi"/>
          <w:sz w:val="18"/>
          <w:szCs w:val="18"/>
        </w:rPr>
      </w:pPr>
      <w:r w:rsidRPr="003A5753">
        <w:rPr>
          <w:rFonts w:asciiTheme="minorHAnsi" w:hAnsiTheme="minorHAnsi"/>
          <w:sz w:val="18"/>
          <w:szCs w:val="18"/>
        </w:rPr>
        <w:t>D</w:t>
      </w:r>
      <w:r w:rsidR="00DA312F" w:rsidRPr="003A5753">
        <w:rPr>
          <w:rFonts w:asciiTheme="minorHAnsi" w:hAnsiTheme="minorHAnsi"/>
          <w:sz w:val="18"/>
          <w:szCs w:val="18"/>
        </w:rPr>
        <w:t xml:space="preserve">eclaration from submitter and each </w:t>
      </w:r>
      <w:r w:rsidRPr="003A5753">
        <w:rPr>
          <w:rFonts w:asciiTheme="minorHAnsi" w:hAnsiTheme="minorHAnsi"/>
          <w:sz w:val="18"/>
          <w:szCs w:val="18"/>
        </w:rPr>
        <w:t>supporter.</w:t>
      </w:r>
    </w:p>
    <w:p w:rsidR="00DA312F" w:rsidRPr="003A5753" w:rsidRDefault="00DA312F" w:rsidP="00D31B38">
      <w:pPr>
        <w:pStyle w:val="ListNumber"/>
        <w:numPr>
          <w:ilvl w:val="0"/>
          <w:numId w:val="155"/>
        </w:numPr>
        <w:rPr>
          <w:rFonts w:asciiTheme="minorHAnsi" w:hAnsiTheme="minorHAnsi"/>
          <w:sz w:val="18"/>
          <w:szCs w:val="18"/>
        </w:rPr>
      </w:pPr>
      <w:r w:rsidRPr="003A5753">
        <w:rPr>
          <w:rFonts w:asciiTheme="minorHAnsi" w:hAnsiTheme="minorHAnsi"/>
          <w:sz w:val="18"/>
          <w:szCs w:val="18"/>
          <w:u w:val="single"/>
        </w:rPr>
        <w:t>Optional</w:t>
      </w:r>
      <w:r w:rsidR="003A5753">
        <w:rPr>
          <w:rFonts w:asciiTheme="minorHAnsi" w:hAnsiTheme="minorHAnsi"/>
          <w:sz w:val="18"/>
          <w:szCs w:val="18"/>
        </w:rPr>
        <w:t>: P</w:t>
      </w:r>
      <w:r w:rsidRPr="003A5753">
        <w:rPr>
          <w:rFonts w:asciiTheme="minorHAnsi" w:hAnsiTheme="minorHAnsi"/>
          <w:sz w:val="18"/>
          <w:szCs w:val="18"/>
        </w:rPr>
        <w:t>roposal can be accompanied by a</w:t>
      </w:r>
      <w:r w:rsidR="003A5753" w:rsidRPr="003A5753">
        <w:rPr>
          <w:rFonts w:asciiTheme="minorHAnsi" w:hAnsiTheme="minorHAnsi"/>
          <w:sz w:val="18"/>
          <w:szCs w:val="18"/>
        </w:rPr>
        <w:t xml:space="preserve"> max 1000-word written statement (</w:t>
      </w:r>
      <w:r w:rsidR="003A5753" w:rsidRPr="003A5753">
        <w:rPr>
          <w:rFonts w:asciiTheme="minorHAnsi" w:hAnsiTheme="minorHAnsi"/>
          <w:b/>
          <w:color w:val="C45911"/>
          <w:sz w:val="18"/>
          <w:szCs w:val="18"/>
        </w:rPr>
        <w:t>BCA 188(2)(3))</w:t>
      </w:r>
    </w:p>
    <w:p w:rsidR="00DA312F" w:rsidRPr="00D029D2" w:rsidRDefault="00DA312F" w:rsidP="00D31B38">
      <w:pPr>
        <w:pStyle w:val="ListNumber"/>
        <w:numPr>
          <w:ilvl w:val="0"/>
          <w:numId w:val="0"/>
        </w:numPr>
        <w:ind w:left="360" w:hanging="360"/>
        <w:rPr>
          <w:rFonts w:asciiTheme="minorHAnsi" w:hAnsiTheme="minorHAnsi"/>
          <w:sz w:val="18"/>
          <w:szCs w:val="18"/>
          <w:highlight w:val="yellow"/>
        </w:rPr>
      </w:pPr>
    </w:p>
    <w:p w:rsidR="00DA312F" w:rsidRPr="003A5753" w:rsidRDefault="00212157" w:rsidP="00D31B38">
      <w:pPr>
        <w:pStyle w:val="ListNumber"/>
        <w:numPr>
          <w:ilvl w:val="0"/>
          <w:numId w:val="0"/>
        </w:numPr>
        <w:rPr>
          <w:rFonts w:asciiTheme="minorHAnsi" w:hAnsiTheme="minorHAnsi"/>
          <w:b/>
          <w:sz w:val="18"/>
          <w:szCs w:val="18"/>
          <w:u w:val="single"/>
        </w:rPr>
      </w:pPr>
      <w:r w:rsidRPr="00212157">
        <w:rPr>
          <w:rFonts w:asciiTheme="minorHAnsi" w:hAnsiTheme="minorHAnsi"/>
          <w:b/>
          <w:sz w:val="18"/>
          <w:szCs w:val="18"/>
          <w:u w:val="single"/>
        </w:rPr>
        <w:t xml:space="preserve">EFFECT IF VALIDLY DONE: </w:t>
      </w:r>
      <w:r w:rsidR="00DA312F" w:rsidRPr="003A5753">
        <w:rPr>
          <w:rFonts w:asciiTheme="minorHAnsi" w:hAnsiTheme="minorHAnsi"/>
          <w:sz w:val="18"/>
          <w:szCs w:val="18"/>
        </w:rPr>
        <w:t>Must send to SH’s: subject to mgmt. being able to validly reject proposal (</w:t>
      </w:r>
      <w:r w:rsidR="00DA312F" w:rsidRPr="003A5753">
        <w:rPr>
          <w:rFonts w:asciiTheme="minorHAnsi" w:hAnsiTheme="minorHAnsi"/>
          <w:b/>
          <w:color w:val="C45911"/>
          <w:sz w:val="18"/>
          <w:szCs w:val="18"/>
        </w:rPr>
        <w:t>se</w:t>
      </w:r>
      <w:r w:rsidR="003A5753" w:rsidRPr="003A5753">
        <w:rPr>
          <w:rFonts w:asciiTheme="minorHAnsi" w:hAnsiTheme="minorHAnsi"/>
          <w:b/>
          <w:color w:val="C45911"/>
          <w:sz w:val="18"/>
          <w:szCs w:val="18"/>
        </w:rPr>
        <w:t>e BCA 189(5)</w:t>
      </w:r>
      <w:r w:rsidR="003A5753" w:rsidRPr="003A5753">
        <w:rPr>
          <w:rFonts w:asciiTheme="minorHAnsi" w:hAnsiTheme="minorHAnsi"/>
          <w:sz w:val="18"/>
          <w:szCs w:val="18"/>
        </w:rPr>
        <w:t xml:space="preserve">), company must send </w:t>
      </w:r>
      <w:r w:rsidR="00DA312F" w:rsidRPr="00AA25B7">
        <w:rPr>
          <w:rFonts w:asciiTheme="minorHAnsi" w:hAnsiTheme="minorHAnsi"/>
          <w:b/>
          <w:i/>
          <w:sz w:val="18"/>
          <w:szCs w:val="18"/>
        </w:rPr>
        <w:t>proposal and statement to all persons e</w:t>
      </w:r>
      <w:r w:rsidR="003A5753" w:rsidRPr="00AA25B7">
        <w:rPr>
          <w:rFonts w:asciiTheme="minorHAnsi" w:hAnsiTheme="minorHAnsi"/>
          <w:b/>
          <w:i/>
          <w:sz w:val="18"/>
          <w:szCs w:val="18"/>
        </w:rPr>
        <w:t>ntitled to notice of the AGM</w:t>
      </w:r>
      <w:r w:rsidR="003A5753">
        <w:rPr>
          <w:rFonts w:asciiTheme="minorHAnsi" w:hAnsiTheme="minorHAnsi"/>
          <w:sz w:val="18"/>
          <w:szCs w:val="18"/>
        </w:rPr>
        <w:t xml:space="preserve"> (</w:t>
      </w:r>
      <w:r w:rsidR="003A5753" w:rsidRPr="003A5753">
        <w:rPr>
          <w:rFonts w:asciiTheme="minorHAnsi" w:hAnsiTheme="minorHAnsi"/>
          <w:b/>
          <w:color w:val="C45911"/>
          <w:sz w:val="18"/>
          <w:szCs w:val="18"/>
        </w:rPr>
        <w:t>BCA</w:t>
      </w:r>
      <w:r w:rsidR="00DA312F" w:rsidRPr="003A5753">
        <w:rPr>
          <w:rFonts w:asciiTheme="minorHAnsi" w:hAnsiTheme="minorHAnsi"/>
          <w:b/>
          <w:color w:val="C45911"/>
          <w:sz w:val="18"/>
          <w:szCs w:val="18"/>
        </w:rPr>
        <w:t xml:space="preserve"> 189(1)</w:t>
      </w:r>
      <w:r w:rsidR="00DA312F" w:rsidRPr="003A5753">
        <w:rPr>
          <w:rFonts w:asciiTheme="minorHAnsi" w:hAnsiTheme="minorHAnsi"/>
          <w:sz w:val="18"/>
          <w:szCs w:val="18"/>
        </w:rPr>
        <w:t>). This circulation must be done in time set for sending of notice of AGM or along with the co</w:t>
      </w:r>
      <w:r w:rsidR="003A5753">
        <w:rPr>
          <w:rFonts w:asciiTheme="minorHAnsi" w:hAnsiTheme="minorHAnsi"/>
          <w:sz w:val="18"/>
          <w:szCs w:val="18"/>
        </w:rPr>
        <w:t>mpany’s information circular (</w:t>
      </w:r>
      <w:r w:rsidR="003A5753" w:rsidRPr="003A5753">
        <w:rPr>
          <w:rFonts w:asciiTheme="minorHAnsi" w:hAnsiTheme="minorHAnsi"/>
          <w:b/>
          <w:color w:val="C45911"/>
          <w:sz w:val="18"/>
          <w:szCs w:val="18"/>
        </w:rPr>
        <w:t>BCA</w:t>
      </w:r>
      <w:r w:rsidR="00DA312F" w:rsidRPr="003A5753">
        <w:rPr>
          <w:rFonts w:asciiTheme="minorHAnsi" w:hAnsiTheme="minorHAnsi"/>
          <w:b/>
          <w:color w:val="C45911"/>
          <w:sz w:val="18"/>
          <w:szCs w:val="18"/>
        </w:rPr>
        <w:t xml:space="preserve"> 189(2)</w:t>
      </w:r>
      <w:r w:rsidR="00DA312F" w:rsidRPr="003A5753">
        <w:rPr>
          <w:rFonts w:asciiTheme="minorHAnsi" w:hAnsiTheme="minorHAnsi"/>
          <w:sz w:val="18"/>
          <w:szCs w:val="18"/>
        </w:rPr>
        <w:t>).</w:t>
      </w:r>
    </w:p>
    <w:p w:rsidR="00DA312F" w:rsidRDefault="00DA312F" w:rsidP="00D31B38">
      <w:pPr>
        <w:pStyle w:val="ListNumber"/>
        <w:numPr>
          <w:ilvl w:val="0"/>
          <w:numId w:val="0"/>
        </w:numPr>
        <w:ind w:left="360" w:hanging="360"/>
        <w:rPr>
          <w:rFonts w:asciiTheme="minorHAnsi" w:hAnsiTheme="minorHAnsi"/>
          <w:sz w:val="18"/>
          <w:szCs w:val="18"/>
        </w:rPr>
      </w:pPr>
    </w:p>
    <w:p w:rsidR="00DA312F" w:rsidRDefault="00212157" w:rsidP="00D31B38">
      <w:pPr>
        <w:pStyle w:val="ListContinue"/>
        <w:spacing w:after="0"/>
        <w:ind w:left="0"/>
        <w:rPr>
          <w:rFonts w:asciiTheme="minorHAnsi" w:hAnsiTheme="minorHAnsi"/>
          <w:b/>
          <w:color w:val="C45911"/>
          <w:sz w:val="18"/>
        </w:rPr>
      </w:pPr>
      <w:r w:rsidRPr="00D029D2">
        <w:rPr>
          <w:rFonts w:asciiTheme="minorHAnsi" w:hAnsiTheme="minorHAnsi"/>
          <w:b/>
          <w:sz w:val="18"/>
          <w:u w:val="single"/>
        </w:rPr>
        <w:t>REASONS COMPANY CAN REFUSE TO PROCESS</w:t>
      </w:r>
      <w:r w:rsidR="00AA25B7">
        <w:rPr>
          <w:rFonts w:asciiTheme="minorHAnsi" w:hAnsiTheme="minorHAnsi"/>
          <w:b/>
          <w:sz w:val="18"/>
          <w:u w:val="single"/>
        </w:rPr>
        <w:t xml:space="preserve"> (Exceptions)</w:t>
      </w:r>
      <w:r w:rsidRPr="00D029D2">
        <w:rPr>
          <w:rFonts w:asciiTheme="minorHAnsi" w:hAnsiTheme="minorHAnsi"/>
          <w:b/>
          <w:sz w:val="18"/>
          <w:u w:val="single"/>
        </w:rPr>
        <w:t>:</w:t>
      </w:r>
      <w:r>
        <w:rPr>
          <w:rFonts w:asciiTheme="minorHAnsi" w:hAnsiTheme="minorHAnsi"/>
          <w:sz w:val="18"/>
        </w:rPr>
        <w:t xml:space="preserve"> </w:t>
      </w:r>
      <w:r w:rsidR="00D029D2">
        <w:rPr>
          <w:rFonts w:asciiTheme="minorHAnsi" w:hAnsiTheme="minorHAnsi"/>
          <w:sz w:val="18"/>
          <w:szCs w:val="18"/>
        </w:rPr>
        <w:t xml:space="preserve">allows for the mgt to not add something to the agenda if </w:t>
      </w:r>
      <w:r w:rsidR="00D029D2" w:rsidRPr="00D029D2">
        <w:rPr>
          <w:rFonts w:asciiTheme="minorHAnsi" w:hAnsiTheme="minorHAnsi"/>
          <w:sz w:val="18"/>
          <w:szCs w:val="18"/>
          <w:u w:val="single"/>
        </w:rPr>
        <w:t>any para</w:t>
      </w:r>
      <w:r w:rsidR="00D029D2">
        <w:rPr>
          <w:rFonts w:asciiTheme="minorHAnsi" w:hAnsiTheme="minorHAnsi"/>
          <w:sz w:val="18"/>
          <w:szCs w:val="18"/>
        </w:rPr>
        <w:t xml:space="preserve"> applies </w:t>
      </w:r>
      <w:r w:rsidR="00D029D2">
        <w:rPr>
          <w:rFonts w:asciiTheme="minorHAnsi" w:hAnsiTheme="minorHAnsi"/>
          <w:sz w:val="18"/>
        </w:rPr>
        <w:t>(</w:t>
      </w:r>
      <w:r w:rsidR="00D029D2" w:rsidRPr="00D029D2">
        <w:rPr>
          <w:rFonts w:asciiTheme="minorHAnsi" w:hAnsiTheme="minorHAnsi"/>
          <w:b/>
          <w:color w:val="C45911"/>
          <w:sz w:val="18"/>
        </w:rPr>
        <w:t xml:space="preserve">BCA </w:t>
      </w:r>
      <w:r w:rsidR="00DA312F" w:rsidRPr="00D029D2">
        <w:rPr>
          <w:rFonts w:asciiTheme="minorHAnsi" w:hAnsiTheme="minorHAnsi"/>
          <w:b/>
          <w:color w:val="C45911"/>
          <w:sz w:val="18"/>
        </w:rPr>
        <w:t>189(5))</w:t>
      </w:r>
    </w:p>
    <w:p w:rsidR="00AA25B7" w:rsidRDefault="00AA25B7" w:rsidP="00D31B38">
      <w:pPr>
        <w:pStyle w:val="ListContinue"/>
        <w:numPr>
          <w:ilvl w:val="0"/>
          <w:numId w:val="159"/>
        </w:numPr>
        <w:spacing w:after="0"/>
        <w:rPr>
          <w:rFonts w:asciiTheme="minorHAnsi" w:hAnsiTheme="minorHAnsi"/>
          <w:sz w:val="18"/>
        </w:rPr>
      </w:pPr>
      <w:r w:rsidRPr="00AA25B7">
        <w:rPr>
          <w:rFonts w:asciiTheme="minorHAnsi" w:hAnsiTheme="minorHAnsi"/>
          <w:b/>
          <w:sz w:val="18"/>
        </w:rPr>
        <w:t>(a)</w:t>
      </w:r>
      <w:r>
        <w:rPr>
          <w:rFonts w:asciiTheme="minorHAnsi" w:hAnsiTheme="minorHAnsi"/>
          <w:sz w:val="18"/>
        </w:rPr>
        <w:t xml:space="preserve"> </w:t>
      </w:r>
      <w:r w:rsidRPr="00AA25B7">
        <w:rPr>
          <w:rFonts w:asciiTheme="minorHAnsi" w:hAnsiTheme="minorHAnsi"/>
          <w:sz w:val="18"/>
          <w:u w:val="single"/>
        </w:rPr>
        <w:t>notice of AGM already sent</w:t>
      </w:r>
      <w:r>
        <w:rPr>
          <w:rFonts w:asciiTheme="minorHAnsi" w:hAnsiTheme="minorHAnsi"/>
          <w:sz w:val="18"/>
        </w:rPr>
        <w:t xml:space="preserve"> </w:t>
      </w:r>
      <w:r w:rsidRPr="00DA312F">
        <w:rPr>
          <w:rFonts w:asciiTheme="minorHAnsi" w:hAnsiTheme="minorHAnsi"/>
          <w:sz w:val="18"/>
        </w:rPr>
        <w:t>after date on which proposal received &amp; have sent notice of meeting</w:t>
      </w:r>
      <w:r w:rsidRPr="00AA25B7">
        <w:rPr>
          <w:rFonts w:asciiTheme="minorHAnsi" w:hAnsiTheme="minorHAnsi"/>
          <w:sz w:val="18"/>
        </w:rPr>
        <w:t xml:space="preserve">; </w:t>
      </w:r>
    </w:p>
    <w:p w:rsidR="00AA25B7" w:rsidRDefault="00AA25B7" w:rsidP="00D31B38">
      <w:pPr>
        <w:pStyle w:val="ListContinue"/>
        <w:numPr>
          <w:ilvl w:val="0"/>
          <w:numId w:val="159"/>
        </w:numPr>
        <w:spacing w:after="0"/>
        <w:rPr>
          <w:rFonts w:asciiTheme="minorHAnsi" w:hAnsiTheme="minorHAnsi"/>
          <w:sz w:val="18"/>
        </w:rPr>
      </w:pPr>
      <w:r w:rsidRPr="00AA25B7">
        <w:rPr>
          <w:rFonts w:asciiTheme="minorHAnsi" w:hAnsiTheme="minorHAnsi"/>
          <w:sz w:val="18"/>
        </w:rPr>
        <w:t xml:space="preserve">(b) </w:t>
      </w:r>
      <w:r>
        <w:rPr>
          <w:rFonts w:asciiTheme="minorHAnsi" w:hAnsiTheme="minorHAnsi"/>
          <w:sz w:val="18"/>
        </w:rPr>
        <w:t>P</w:t>
      </w:r>
      <w:r w:rsidRPr="00DA312F">
        <w:rPr>
          <w:rFonts w:asciiTheme="minorHAnsi" w:hAnsiTheme="minorHAnsi"/>
          <w:sz w:val="18"/>
        </w:rPr>
        <w:t>roposal is not valid or it exceeds maximum length (i.e. 1000 words)</w:t>
      </w:r>
      <w:r w:rsidRPr="00AA25B7">
        <w:rPr>
          <w:rFonts w:asciiTheme="minorHAnsi" w:hAnsiTheme="minorHAnsi"/>
          <w:sz w:val="18"/>
        </w:rPr>
        <w:t xml:space="preserve">; </w:t>
      </w:r>
    </w:p>
    <w:p w:rsidR="00AA25B7" w:rsidRDefault="00AA25B7" w:rsidP="00D31B38">
      <w:pPr>
        <w:pStyle w:val="ListContinue"/>
        <w:numPr>
          <w:ilvl w:val="0"/>
          <w:numId w:val="159"/>
        </w:numPr>
        <w:spacing w:after="0"/>
        <w:rPr>
          <w:rFonts w:asciiTheme="minorHAnsi" w:hAnsiTheme="minorHAnsi"/>
          <w:sz w:val="18"/>
        </w:rPr>
      </w:pPr>
      <w:r w:rsidRPr="00AA25B7">
        <w:rPr>
          <w:rFonts w:asciiTheme="minorHAnsi" w:hAnsiTheme="minorHAnsi"/>
          <w:b/>
          <w:sz w:val="18"/>
        </w:rPr>
        <w:t>(c)</w:t>
      </w:r>
      <w:r w:rsidRPr="00AA25B7">
        <w:rPr>
          <w:rFonts w:asciiTheme="minorHAnsi" w:hAnsiTheme="minorHAnsi"/>
          <w:sz w:val="18"/>
        </w:rPr>
        <w:t xml:space="preserve"> </w:t>
      </w:r>
      <w:r w:rsidRPr="00AA25B7">
        <w:rPr>
          <w:rFonts w:asciiTheme="minorHAnsi" w:hAnsiTheme="minorHAnsi"/>
          <w:b/>
          <w:sz w:val="18"/>
        </w:rPr>
        <w:t>substantially same proposal recently failed</w:t>
      </w:r>
      <w:r>
        <w:rPr>
          <w:rFonts w:asciiTheme="minorHAnsi" w:hAnsiTheme="minorHAnsi"/>
          <w:sz w:val="18"/>
        </w:rPr>
        <w:t xml:space="preserve"> (</w:t>
      </w:r>
      <w:r>
        <w:rPr>
          <w:rFonts w:asciiTheme="minorHAnsi" w:hAnsiTheme="minorHAnsi"/>
          <w:b/>
          <w:sz w:val="18"/>
        </w:rPr>
        <w:t xml:space="preserve">NB: </w:t>
      </w:r>
      <w:r w:rsidRPr="00AA25B7">
        <w:rPr>
          <w:rFonts w:asciiTheme="minorHAnsi" w:hAnsiTheme="minorHAnsi"/>
          <w:sz w:val="18"/>
        </w:rPr>
        <w:t>DIR’s can keep putting something on the agenda, but SH’s cannot</w:t>
      </w:r>
      <w:r>
        <w:rPr>
          <w:rFonts w:asciiTheme="minorHAnsi" w:hAnsiTheme="minorHAnsi"/>
          <w:b/>
          <w:sz w:val="18"/>
        </w:rPr>
        <w:t>)</w:t>
      </w:r>
      <w:r w:rsidRPr="00AA25B7">
        <w:rPr>
          <w:rFonts w:asciiTheme="minorHAnsi" w:hAnsiTheme="minorHAnsi"/>
          <w:sz w:val="18"/>
        </w:rPr>
        <w:t xml:space="preserve">; </w:t>
      </w:r>
    </w:p>
    <w:p w:rsidR="00AA25B7" w:rsidRDefault="00AA25B7" w:rsidP="00D31B38">
      <w:pPr>
        <w:pStyle w:val="ListContinue"/>
        <w:numPr>
          <w:ilvl w:val="0"/>
          <w:numId w:val="159"/>
        </w:numPr>
        <w:spacing w:after="0"/>
        <w:rPr>
          <w:rFonts w:asciiTheme="minorHAnsi" w:hAnsiTheme="minorHAnsi"/>
          <w:sz w:val="18"/>
        </w:rPr>
      </w:pPr>
      <w:r w:rsidRPr="00AA25B7">
        <w:rPr>
          <w:rFonts w:asciiTheme="minorHAnsi" w:hAnsiTheme="minorHAnsi"/>
          <w:b/>
          <w:sz w:val="18"/>
        </w:rPr>
        <w:t>(d</w:t>
      </w:r>
      <w:r>
        <w:rPr>
          <w:rFonts w:asciiTheme="minorHAnsi" w:hAnsiTheme="minorHAnsi"/>
          <w:b/>
          <w:sz w:val="18"/>
        </w:rPr>
        <w:t>)</w:t>
      </w:r>
      <w:r w:rsidRPr="00AA25B7">
        <w:rPr>
          <w:rFonts w:asciiTheme="minorHAnsi" w:hAnsiTheme="minorHAnsi"/>
          <w:b/>
          <w:sz w:val="18"/>
        </w:rPr>
        <w:t xml:space="preserve"> </w:t>
      </w:r>
      <w:r w:rsidRPr="00D029D2">
        <w:rPr>
          <w:rFonts w:asciiTheme="minorHAnsi" w:hAnsiTheme="minorHAnsi"/>
          <w:b/>
          <w:sz w:val="18"/>
        </w:rPr>
        <w:t xml:space="preserve">It </w:t>
      </w:r>
      <w:r w:rsidRPr="00D029D2">
        <w:rPr>
          <w:rFonts w:asciiTheme="minorHAnsi" w:hAnsiTheme="minorHAnsi"/>
          <w:b/>
          <w:sz w:val="18"/>
          <w:u w:val="single"/>
        </w:rPr>
        <w:t>clearly appears</w:t>
      </w:r>
      <w:r w:rsidRPr="00D029D2">
        <w:rPr>
          <w:rFonts w:asciiTheme="minorHAnsi" w:hAnsiTheme="minorHAnsi"/>
          <w:b/>
          <w:sz w:val="18"/>
        </w:rPr>
        <w:t xml:space="preserve"> the proposal doesn’t relate in </w:t>
      </w:r>
      <w:r w:rsidRPr="00D029D2">
        <w:rPr>
          <w:rFonts w:asciiTheme="minorHAnsi" w:hAnsiTheme="minorHAnsi"/>
          <w:b/>
          <w:sz w:val="18"/>
          <w:u w:val="single"/>
        </w:rPr>
        <w:t>significant way</w:t>
      </w:r>
      <w:r w:rsidRPr="00D029D2">
        <w:rPr>
          <w:rFonts w:asciiTheme="minorHAnsi" w:hAnsiTheme="minorHAnsi"/>
          <w:b/>
          <w:sz w:val="18"/>
        </w:rPr>
        <w:t xml:space="preserve"> to business or affairs of company</w:t>
      </w:r>
      <w:r w:rsidR="008B189D">
        <w:rPr>
          <w:rFonts w:asciiTheme="minorHAnsi" w:hAnsiTheme="minorHAnsi"/>
          <w:sz w:val="18"/>
        </w:rPr>
        <w:t xml:space="preserve"> (possible argue </w:t>
      </w:r>
      <w:r w:rsidR="008B189D" w:rsidRPr="008B189D">
        <w:rPr>
          <w:rFonts w:asciiTheme="minorHAnsi" w:hAnsiTheme="minorHAnsi"/>
          <w:b/>
          <w:i/>
          <w:color w:val="0000FF"/>
          <w:sz w:val="18"/>
        </w:rPr>
        <w:t>Varity</w:t>
      </w:r>
      <w:r w:rsidR="008B189D">
        <w:rPr>
          <w:rFonts w:asciiTheme="minorHAnsi" w:hAnsiTheme="minorHAnsi"/>
          <w:sz w:val="18"/>
        </w:rPr>
        <w:t xml:space="preserve">). </w:t>
      </w:r>
    </w:p>
    <w:p w:rsidR="00AA25B7" w:rsidRDefault="00D029D2" w:rsidP="00D31B38">
      <w:pPr>
        <w:pStyle w:val="ListContinue"/>
        <w:numPr>
          <w:ilvl w:val="0"/>
          <w:numId w:val="159"/>
        </w:numPr>
        <w:spacing w:after="0"/>
        <w:rPr>
          <w:rFonts w:asciiTheme="minorHAnsi" w:hAnsiTheme="minorHAnsi"/>
          <w:sz w:val="18"/>
        </w:rPr>
      </w:pPr>
      <w:r w:rsidRPr="00AA25B7">
        <w:rPr>
          <w:rFonts w:asciiTheme="minorHAnsi" w:hAnsiTheme="minorHAnsi"/>
          <w:b/>
          <w:sz w:val="18"/>
        </w:rPr>
        <w:t>(e) C</w:t>
      </w:r>
      <w:r w:rsidR="00DA312F" w:rsidRPr="00AA25B7">
        <w:rPr>
          <w:rFonts w:asciiTheme="minorHAnsi" w:hAnsiTheme="minorHAnsi"/>
          <w:b/>
          <w:sz w:val="18"/>
        </w:rPr>
        <w:t xml:space="preserve">learly appears </w:t>
      </w:r>
      <w:r w:rsidR="00DA312F" w:rsidRPr="00AA25B7">
        <w:rPr>
          <w:rFonts w:asciiTheme="minorHAnsi" w:hAnsiTheme="minorHAnsi"/>
          <w:sz w:val="18"/>
        </w:rPr>
        <w:t xml:space="preserve">that primary purpose for proposal is (i) </w:t>
      </w:r>
      <w:r w:rsidR="00DA312F" w:rsidRPr="00AA25B7">
        <w:rPr>
          <w:rFonts w:asciiTheme="minorHAnsi" w:hAnsiTheme="minorHAnsi"/>
          <w:b/>
          <w:i/>
          <w:sz w:val="18"/>
        </w:rPr>
        <w:t>securing publicity</w:t>
      </w:r>
      <w:r w:rsidR="00DA312F" w:rsidRPr="00AA25B7">
        <w:rPr>
          <w:rFonts w:asciiTheme="minorHAnsi" w:hAnsiTheme="minorHAnsi"/>
          <w:sz w:val="18"/>
        </w:rPr>
        <w:t xml:space="preserve">, or (ii) </w:t>
      </w:r>
      <w:r w:rsidR="00DA312F" w:rsidRPr="00AA25B7">
        <w:rPr>
          <w:rFonts w:asciiTheme="minorHAnsi" w:hAnsiTheme="minorHAnsi"/>
          <w:b/>
          <w:i/>
          <w:sz w:val="18"/>
        </w:rPr>
        <w:t>enforcing a personal claim or redressing personal grievance against company or its D</w:t>
      </w:r>
      <w:r w:rsidR="0066042A">
        <w:rPr>
          <w:rFonts w:asciiTheme="minorHAnsi" w:hAnsiTheme="minorHAnsi"/>
          <w:b/>
          <w:i/>
          <w:sz w:val="18"/>
        </w:rPr>
        <w:t>IR</w:t>
      </w:r>
      <w:r w:rsidR="00DA312F" w:rsidRPr="00AA25B7">
        <w:rPr>
          <w:rFonts w:asciiTheme="minorHAnsi" w:hAnsiTheme="minorHAnsi"/>
          <w:b/>
          <w:i/>
          <w:sz w:val="18"/>
        </w:rPr>
        <w:t>’s, O’s or sec</w:t>
      </w:r>
      <w:r w:rsidR="00DA312F" w:rsidRPr="008B189D">
        <w:rPr>
          <w:rFonts w:asciiTheme="minorHAnsi" w:hAnsiTheme="minorHAnsi"/>
          <w:b/>
          <w:i/>
          <w:sz w:val="18"/>
          <w:szCs w:val="18"/>
        </w:rPr>
        <w:t>urity holders</w:t>
      </w:r>
      <w:r w:rsidR="008B189D" w:rsidRPr="008B189D">
        <w:rPr>
          <w:rFonts w:asciiTheme="minorHAnsi" w:hAnsiTheme="minorHAnsi"/>
          <w:b/>
          <w:i/>
          <w:sz w:val="18"/>
          <w:szCs w:val="18"/>
        </w:rPr>
        <w:t xml:space="preserve"> </w:t>
      </w:r>
      <w:r w:rsidR="008B189D" w:rsidRPr="008B189D">
        <w:rPr>
          <w:rFonts w:asciiTheme="minorHAnsi" w:hAnsiTheme="minorHAnsi"/>
          <w:sz w:val="18"/>
          <w:szCs w:val="18"/>
        </w:rPr>
        <w:t>(</w:t>
      </w:r>
      <w:r w:rsidR="008B189D" w:rsidRPr="00484E66">
        <w:rPr>
          <w:rFonts w:asciiTheme="minorHAnsi" w:hAnsiTheme="minorHAnsi"/>
          <w:b/>
          <w:sz w:val="18"/>
          <w:szCs w:val="18"/>
        </w:rPr>
        <w:t>e.g.</w:t>
      </w:r>
      <w:r w:rsidR="008B189D" w:rsidRPr="008B189D">
        <w:rPr>
          <w:rFonts w:asciiTheme="minorHAnsi" w:hAnsiTheme="minorHAnsi"/>
          <w:sz w:val="18"/>
          <w:szCs w:val="18"/>
        </w:rPr>
        <w:t xml:space="preserve"> </w:t>
      </w:r>
      <w:r w:rsidR="008B189D" w:rsidRPr="008B189D">
        <w:rPr>
          <w:rFonts w:asciiTheme="minorHAnsi" w:hAnsiTheme="minorHAnsi"/>
          <w:b/>
          <w:i/>
          <w:color w:val="0000FF"/>
          <w:sz w:val="18"/>
          <w:szCs w:val="18"/>
        </w:rPr>
        <w:t>Varity</w:t>
      </w:r>
      <w:r w:rsidR="008B189D" w:rsidRPr="008B189D">
        <w:rPr>
          <w:rFonts w:asciiTheme="minorHAnsi" w:hAnsiTheme="minorHAnsi"/>
          <w:b/>
          <w:color w:val="0000FF"/>
          <w:sz w:val="18"/>
          <w:szCs w:val="18"/>
        </w:rPr>
        <w:t>, ONCA</w:t>
      </w:r>
      <w:r w:rsidR="008B189D" w:rsidRPr="008B189D">
        <w:rPr>
          <w:rFonts w:asciiTheme="minorHAnsi" w:hAnsiTheme="minorHAnsi"/>
          <w:color w:val="0000FF"/>
          <w:sz w:val="18"/>
          <w:szCs w:val="18"/>
        </w:rPr>
        <w:t xml:space="preserve"> </w:t>
      </w:r>
      <w:r w:rsidR="008B189D" w:rsidRPr="008B189D">
        <w:rPr>
          <w:rFonts w:asciiTheme="minorHAnsi" w:hAnsiTheme="minorHAnsi"/>
          <w:sz w:val="18"/>
          <w:szCs w:val="18"/>
        </w:rPr>
        <w:t xml:space="preserve">– </w:t>
      </w:r>
      <w:r w:rsidR="00376064">
        <w:rPr>
          <w:rFonts w:asciiTheme="minorHAnsi" w:hAnsiTheme="minorHAnsi"/>
          <w:i/>
          <w:sz w:val="18"/>
          <w:szCs w:val="18"/>
        </w:rPr>
        <w:t xml:space="preserve">proposal to cease operations in South Africa, Corp refused. </w:t>
      </w:r>
      <w:r w:rsidR="00376064">
        <w:rPr>
          <w:rFonts w:asciiTheme="minorHAnsi" w:hAnsiTheme="minorHAnsi"/>
          <w:b/>
          <w:sz w:val="18"/>
          <w:szCs w:val="18"/>
        </w:rPr>
        <w:t xml:space="preserve">Held: </w:t>
      </w:r>
      <w:r w:rsidR="00376064">
        <w:rPr>
          <w:rFonts w:asciiTheme="minorHAnsi" w:hAnsiTheme="minorHAnsi"/>
          <w:sz w:val="18"/>
          <w:szCs w:val="18"/>
        </w:rPr>
        <w:t>Corp (D</w:t>
      </w:r>
      <w:r w:rsidR="0066042A">
        <w:rPr>
          <w:rFonts w:asciiTheme="minorHAnsi" w:hAnsiTheme="minorHAnsi"/>
          <w:sz w:val="18"/>
          <w:szCs w:val="18"/>
        </w:rPr>
        <w:t>IR</w:t>
      </w:r>
      <w:r w:rsidR="00376064">
        <w:rPr>
          <w:rFonts w:asciiTheme="minorHAnsi" w:hAnsiTheme="minorHAnsi"/>
          <w:sz w:val="18"/>
          <w:szCs w:val="18"/>
        </w:rPr>
        <w:t xml:space="preserve">’s) able to use exception </w:t>
      </w:r>
      <w:r w:rsidR="00376064" w:rsidRPr="006C1317">
        <w:rPr>
          <w:rFonts w:asciiTheme="minorHAnsi" w:hAnsiTheme="minorHAnsi"/>
          <w:sz w:val="18"/>
          <w:szCs w:val="18"/>
        </w:rPr>
        <w:sym w:font="Wingdings" w:char="F0E0"/>
      </w:r>
      <w:r w:rsidR="00376064">
        <w:rPr>
          <w:rFonts w:asciiTheme="minorHAnsi" w:hAnsiTheme="minorHAnsi"/>
          <w:sz w:val="18"/>
          <w:szCs w:val="18"/>
        </w:rPr>
        <w:t xml:space="preserve"> proposal didn’t relate to corp’s business or affairs, was instead effort to gain publicity and awareness of apartheid</w:t>
      </w:r>
      <w:r w:rsidR="008B189D" w:rsidRPr="008B189D">
        <w:rPr>
          <w:rFonts w:asciiTheme="minorHAnsi" w:hAnsiTheme="minorHAnsi"/>
          <w:sz w:val="18"/>
          <w:szCs w:val="18"/>
        </w:rPr>
        <w:t>)</w:t>
      </w:r>
      <w:r w:rsidR="00AA25B7" w:rsidRPr="008B189D">
        <w:rPr>
          <w:rFonts w:asciiTheme="minorHAnsi" w:hAnsiTheme="minorHAnsi"/>
          <w:sz w:val="18"/>
          <w:szCs w:val="18"/>
        </w:rPr>
        <w:t xml:space="preserve">; </w:t>
      </w:r>
    </w:p>
    <w:p w:rsidR="00AA25B7" w:rsidRDefault="00D029D2" w:rsidP="00D31B38">
      <w:pPr>
        <w:pStyle w:val="ListContinue"/>
        <w:numPr>
          <w:ilvl w:val="0"/>
          <w:numId w:val="159"/>
        </w:numPr>
        <w:spacing w:after="0"/>
        <w:rPr>
          <w:rFonts w:asciiTheme="minorHAnsi" w:hAnsiTheme="minorHAnsi"/>
          <w:sz w:val="18"/>
        </w:rPr>
      </w:pPr>
      <w:r w:rsidRPr="00AA25B7">
        <w:rPr>
          <w:rFonts w:asciiTheme="minorHAnsi" w:hAnsiTheme="minorHAnsi"/>
          <w:sz w:val="18"/>
        </w:rPr>
        <w:t>(f) P</w:t>
      </w:r>
      <w:r w:rsidR="00DA312F" w:rsidRPr="00AA25B7">
        <w:rPr>
          <w:rFonts w:asciiTheme="minorHAnsi" w:hAnsiTheme="minorHAnsi"/>
          <w:sz w:val="18"/>
        </w:rPr>
        <w:t>roposal already been substantially implemented</w:t>
      </w:r>
      <w:r w:rsidR="00AA25B7">
        <w:rPr>
          <w:rFonts w:asciiTheme="minorHAnsi" w:hAnsiTheme="minorHAnsi"/>
          <w:sz w:val="18"/>
        </w:rPr>
        <w:t xml:space="preserve">; </w:t>
      </w:r>
    </w:p>
    <w:p w:rsidR="00AA25B7" w:rsidRPr="00AA25B7" w:rsidRDefault="00D029D2" w:rsidP="00D31B38">
      <w:pPr>
        <w:pStyle w:val="ListContinue"/>
        <w:numPr>
          <w:ilvl w:val="0"/>
          <w:numId w:val="159"/>
        </w:numPr>
        <w:spacing w:after="0"/>
        <w:rPr>
          <w:rFonts w:asciiTheme="minorHAnsi" w:hAnsiTheme="minorHAnsi"/>
          <w:sz w:val="18"/>
        </w:rPr>
      </w:pPr>
      <w:r w:rsidRPr="00AA25B7">
        <w:rPr>
          <w:rFonts w:asciiTheme="minorHAnsi" w:hAnsiTheme="minorHAnsi"/>
          <w:b/>
          <w:sz w:val="18"/>
        </w:rPr>
        <w:t>(g) I</w:t>
      </w:r>
      <w:r w:rsidR="00DA312F" w:rsidRPr="00AA25B7">
        <w:rPr>
          <w:rFonts w:asciiTheme="minorHAnsi" w:hAnsiTheme="minorHAnsi"/>
          <w:b/>
          <w:sz w:val="18"/>
        </w:rPr>
        <w:t xml:space="preserve">f implemented, would cause company to </w:t>
      </w:r>
      <w:r w:rsidR="00DA312F" w:rsidRPr="00AA25B7">
        <w:rPr>
          <w:rFonts w:asciiTheme="minorHAnsi" w:hAnsiTheme="minorHAnsi"/>
          <w:b/>
          <w:sz w:val="18"/>
          <w:u w:val="single"/>
        </w:rPr>
        <w:t>commit an offence</w:t>
      </w:r>
      <w:r w:rsidR="00AA25B7">
        <w:rPr>
          <w:rFonts w:asciiTheme="minorHAnsi" w:hAnsiTheme="minorHAnsi"/>
          <w:b/>
          <w:sz w:val="18"/>
          <w:u w:val="single"/>
        </w:rPr>
        <w:t xml:space="preserve">; </w:t>
      </w:r>
    </w:p>
    <w:p w:rsidR="00DA312F" w:rsidRPr="00AA25B7" w:rsidRDefault="00D029D2" w:rsidP="00D31B38">
      <w:pPr>
        <w:pStyle w:val="ListContinue"/>
        <w:numPr>
          <w:ilvl w:val="0"/>
          <w:numId w:val="159"/>
        </w:numPr>
        <w:spacing w:after="0"/>
        <w:rPr>
          <w:rFonts w:asciiTheme="minorHAnsi" w:hAnsiTheme="minorHAnsi"/>
          <w:sz w:val="18"/>
        </w:rPr>
      </w:pPr>
      <w:r w:rsidRPr="00AA25B7">
        <w:rPr>
          <w:rFonts w:asciiTheme="minorHAnsi" w:hAnsiTheme="minorHAnsi"/>
          <w:b/>
          <w:sz w:val="18"/>
        </w:rPr>
        <w:t>(h) P</w:t>
      </w:r>
      <w:r w:rsidR="00DA312F" w:rsidRPr="00AA25B7">
        <w:rPr>
          <w:rFonts w:asciiTheme="minorHAnsi" w:hAnsiTheme="minorHAnsi"/>
          <w:b/>
          <w:sz w:val="18"/>
        </w:rPr>
        <w:t xml:space="preserve">roposal deals w/matters </w:t>
      </w:r>
      <w:r w:rsidR="00DA312F" w:rsidRPr="00AA25B7">
        <w:rPr>
          <w:rFonts w:asciiTheme="minorHAnsi" w:hAnsiTheme="minorHAnsi"/>
          <w:b/>
          <w:sz w:val="18"/>
          <w:u w:val="single"/>
        </w:rPr>
        <w:t>beyond co’s power to implement</w:t>
      </w:r>
      <w:r w:rsidRPr="00AA25B7">
        <w:rPr>
          <w:rFonts w:asciiTheme="minorHAnsi" w:hAnsiTheme="minorHAnsi"/>
          <w:b/>
          <w:sz w:val="18"/>
        </w:rPr>
        <w:t xml:space="preserve"> (e.g. no co could implement the proposal) </w:t>
      </w:r>
    </w:p>
    <w:p w:rsidR="00D029D2" w:rsidRDefault="00D029D2" w:rsidP="00D31B38">
      <w:pPr>
        <w:pStyle w:val="ListBullet2"/>
        <w:rPr>
          <w:rFonts w:asciiTheme="minorHAnsi" w:hAnsiTheme="minorHAnsi"/>
          <w:b/>
          <w:sz w:val="18"/>
        </w:rPr>
      </w:pPr>
    </w:p>
    <w:p w:rsidR="006240FB" w:rsidRPr="006240FB" w:rsidRDefault="00212157" w:rsidP="00D31B38">
      <w:pPr>
        <w:pStyle w:val="ListContinue"/>
        <w:ind w:left="0"/>
        <w:rPr>
          <w:rFonts w:asciiTheme="minorHAnsi" w:hAnsiTheme="minorHAnsi"/>
          <w:b/>
          <w:sz w:val="18"/>
        </w:rPr>
      </w:pPr>
      <w:r w:rsidRPr="00212157">
        <w:rPr>
          <w:rFonts w:asciiTheme="minorHAnsi" w:hAnsiTheme="minorHAnsi"/>
          <w:b/>
          <w:sz w:val="18"/>
          <w:u w:val="single"/>
        </w:rPr>
        <w:t>COURT (A submitters response to a refusal under 189):</w:t>
      </w:r>
      <w:r w:rsidR="00D029D2" w:rsidRPr="00212157">
        <w:rPr>
          <w:rFonts w:asciiTheme="minorHAnsi" w:hAnsiTheme="minorHAnsi"/>
          <w:b/>
          <w:sz w:val="18"/>
        </w:rPr>
        <w:t xml:space="preserve"> </w:t>
      </w:r>
      <w:r w:rsidRPr="00212157">
        <w:rPr>
          <w:rFonts w:asciiTheme="minorHAnsi" w:hAnsiTheme="minorHAnsi"/>
          <w:sz w:val="18"/>
          <w:szCs w:val="18"/>
        </w:rPr>
        <w:t>T</w:t>
      </w:r>
      <w:r w:rsidRPr="00212157">
        <w:rPr>
          <w:rFonts w:asciiTheme="minorHAnsi" w:hAnsiTheme="minorHAnsi" w:cs="Arial"/>
          <w:color w:val="000000"/>
          <w:sz w:val="18"/>
          <w:szCs w:val="18"/>
          <w:shd w:val="clear" w:color="auto" w:fill="FFFFFF"/>
        </w:rPr>
        <w:t xml:space="preserve">he submitter who receives the notice from the company of the refusal may apply to the court </w:t>
      </w:r>
      <w:r w:rsidRPr="006240FB">
        <w:rPr>
          <w:rFonts w:asciiTheme="minorHAnsi" w:hAnsiTheme="minorHAnsi" w:cs="Arial"/>
          <w:color w:val="000000"/>
          <w:sz w:val="18"/>
          <w:szCs w:val="18"/>
          <w:shd w:val="clear" w:color="auto" w:fill="FFFFFF"/>
        </w:rPr>
        <w:t>for a review of the company’s decision (</w:t>
      </w:r>
      <w:r w:rsidRPr="006240FB">
        <w:rPr>
          <w:rFonts w:asciiTheme="minorHAnsi" w:hAnsiTheme="minorHAnsi" w:cs="Arial"/>
          <w:b/>
          <w:color w:val="C45911"/>
          <w:sz w:val="18"/>
          <w:szCs w:val="18"/>
          <w:shd w:val="clear" w:color="auto" w:fill="FFFFFF"/>
        </w:rPr>
        <w:t>BCA</w:t>
      </w:r>
      <w:r w:rsidRPr="006240FB">
        <w:rPr>
          <w:rStyle w:val="apple-converted-space"/>
          <w:rFonts w:asciiTheme="minorHAnsi" w:hAnsiTheme="minorHAnsi" w:cs="Arial"/>
          <w:b/>
          <w:color w:val="C45911"/>
          <w:sz w:val="18"/>
          <w:szCs w:val="18"/>
          <w:shd w:val="clear" w:color="auto" w:fill="FFFFFF"/>
        </w:rPr>
        <w:t> </w:t>
      </w:r>
      <w:hyperlink r:id="rId19" w:history="1">
        <w:r w:rsidRPr="006240FB">
          <w:rPr>
            <w:rStyle w:val="Hyperlink"/>
            <w:rFonts w:asciiTheme="minorHAnsi" w:hAnsiTheme="minorHAnsi" w:cs="Arial"/>
            <w:b/>
            <w:color w:val="C45911"/>
            <w:sz w:val="18"/>
            <w:szCs w:val="18"/>
            <w:u w:val="none"/>
            <w:shd w:val="clear" w:color="auto" w:fill="FFFFFF"/>
          </w:rPr>
          <w:t>191(2)</w:t>
        </w:r>
      </w:hyperlink>
      <w:r w:rsidRPr="006240FB">
        <w:rPr>
          <w:rFonts w:asciiTheme="minorHAnsi" w:hAnsiTheme="minorHAnsi" w:cs="Arial"/>
          <w:color w:val="000000"/>
          <w:sz w:val="18"/>
          <w:szCs w:val="18"/>
          <w:shd w:val="clear" w:color="auto" w:fill="FFFFFF"/>
        </w:rPr>
        <w:t>)</w:t>
      </w:r>
      <w:r w:rsidR="00484E66">
        <w:rPr>
          <w:rFonts w:asciiTheme="minorHAnsi" w:hAnsiTheme="minorHAnsi" w:cs="Arial"/>
          <w:color w:val="000000"/>
          <w:sz w:val="18"/>
          <w:szCs w:val="18"/>
          <w:shd w:val="clear" w:color="auto" w:fill="FFFFFF"/>
        </w:rPr>
        <w:t>. But courts are reluctant to interv</w:t>
      </w:r>
      <w:r w:rsidR="002D70F4">
        <w:rPr>
          <w:rFonts w:asciiTheme="minorHAnsi" w:hAnsiTheme="minorHAnsi" w:cs="Arial"/>
          <w:color w:val="000000"/>
          <w:sz w:val="18"/>
          <w:szCs w:val="18"/>
          <w:shd w:val="clear" w:color="auto" w:fill="FFFFFF"/>
        </w:rPr>
        <w:t>ene substantially unless there is NO other way to</w:t>
      </w:r>
      <w:r w:rsidR="00D91BF7">
        <w:rPr>
          <w:rFonts w:asciiTheme="minorHAnsi" w:hAnsiTheme="minorHAnsi" w:cs="Arial"/>
          <w:color w:val="000000"/>
          <w:sz w:val="18"/>
          <w:szCs w:val="18"/>
          <w:shd w:val="clear" w:color="auto" w:fill="FFFFFF"/>
        </w:rPr>
        <w:t xml:space="preserve"> remedy a situation</w:t>
      </w:r>
    </w:p>
    <w:p w:rsidR="00AA25B7" w:rsidRDefault="006240FB" w:rsidP="00D31B38">
      <w:pPr>
        <w:pStyle w:val="ListContinue"/>
        <w:numPr>
          <w:ilvl w:val="0"/>
          <w:numId w:val="156"/>
        </w:numPr>
        <w:ind w:left="709"/>
        <w:rPr>
          <w:rFonts w:asciiTheme="minorHAnsi" w:hAnsiTheme="minorHAnsi"/>
          <w:b/>
          <w:sz w:val="18"/>
        </w:rPr>
      </w:pPr>
      <w:r w:rsidRPr="006240FB">
        <w:rPr>
          <w:rFonts w:asciiTheme="minorHAnsi" w:hAnsiTheme="minorHAnsi"/>
          <w:b/>
          <w:sz w:val="18"/>
        </w:rPr>
        <w:t>Court Order could include</w:t>
      </w:r>
      <w:r>
        <w:rPr>
          <w:rFonts w:asciiTheme="minorHAnsi" w:hAnsiTheme="minorHAnsi"/>
          <w:b/>
          <w:sz w:val="18"/>
        </w:rPr>
        <w:t xml:space="preserve"> (</w:t>
      </w:r>
      <w:r w:rsidRPr="006240FB">
        <w:rPr>
          <w:rFonts w:asciiTheme="minorHAnsi" w:hAnsiTheme="minorHAnsi"/>
          <w:b/>
          <w:color w:val="C45911"/>
          <w:sz w:val="18"/>
        </w:rPr>
        <w:t>BCA 191(3)</w:t>
      </w:r>
      <w:r>
        <w:rPr>
          <w:rFonts w:asciiTheme="minorHAnsi" w:hAnsiTheme="minorHAnsi"/>
          <w:b/>
          <w:sz w:val="18"/>
        </w:rPr>
        <w:t xml:space="preserve">): </w:t>
      </w:r>
    </w:p>
    <w:p w:rsidR="00AA25B7" w:rsidRDefault="006240FB" w:rsidP="00D31B38">
      <w:pPr>
        <w:pStyle w:val="ListContinue"/>
        <w:numPr>
          <w:ilvl w:val="1"/>
          <w:numId w:val="156"/>
        </w:numPr>
        <w:ind w:left="1276"/>
        <w:rPr>
          <w:rFonts w:asciiTheme="minorHAnsi" w:hAnsiTheme="minorHAnsi"/>
          <w:b/>
          <w:sz w:val="18"/>
        </w:rPr>
      </w:pPr>
      <w:r w:rsidRPr="00AA25B7">
        <w:rPr>
          <w:rFonts w:asciiTheme="minorHAnsi" w:eastAsia="Times New Roman" w:hAnsiTheme="minorHAnsi" w:cs="Arial"/>
          <w:color w:val="000000"/>
          <w:sz w:val="18"/>
          <w:szCs w:val="19"/>
          <w:lang w:val="en-CA" w:eastAsia="en-CA"/>
        </w:rPr>
        <w:t xml:space="preserve">That the co process the proposal in the </w:t>
      </w:r>
      <w:r w:rsidRPr="00AA25B7">
        <w:rPr>
          <w:rFonts w:asciiTheme="minorHAnsi" w:eastAsia="Times New Roman" w:hAnsiTheme="minorHAnsi" w:cs="Arial"/>
          <w:b/>
          <w:i/>
          <w:color w:val="000000"/>
          <w:sz w:val="18"/>
          <w:szCs w:val="19"/>
          <w:lang w:val="en-CA" w:eastAsia="en-CA"/>
        </w:rPr>
        <w:t>manner and within the time ordered by the court</w:t>
      </w:r>
      <w:r w:rsidRPr="00AA25B7">
        <w:rPr>
          <w:rFonts w:asciiTheme="minorHAnsi" w:eastAsia="Times New Roman" w:hAnsiTheme="minorHAnsi" w:cs="Arial"/>
          <w:color w:val="000000"/>
          <w:sz w:val="18"/>
          <w:szCs w:val="19"/>
          <w:lang w:val="en-CA" w:eastAsia="en-CA"/>
        </w:rPr>
        <w:t>;</w:t>
      </w:r>
    </w:p>
    <w:p w:rsidR="006240FB" w:rsidRPr="00AA25B7" w:rsidRDefault="006240FB" w:rsidP="00D31B38">
      <w:pPr>
        <w:pStyle w:val="ListContinue"/>
        <w:numPr>
          <w:ilvl w:val="1"/>
          <w:numId w:val="156"/>
        </w:numPr>
        <w:ind w:left="1276"/>
        <w:rPr>
          <w:rFonts w:asciiTheme="minorHAnsi" w:hAnsiTheme="minorHAnsi"/>
          <w:b/>
          <w:sz w:val="18"/>
        </w:rPr>
      </w:pPr>
      <w:r w:rsidRPr="00AA25B7">
        <w:rPr>
          <w:rFonts w:asciiTheme="minorHAnsi" w:eastAsia="Times New Roman" w:hAnsiTheme="minorHAnsi" w:cs="Arial"/>
          <w:color w:val="000000"/>
          <w:sz w:val="18"/>
          <w:szCs w:val="19"/>
          <w:lang w:val="en-CA" w:eastAsia="en-CA"/>
        </w:rPr>
        <w:t xml:space="preserve">If </w:t>
      </w:r>
      <w:r w:rsidRPr="00AA25B7">
        <w:rPr>
          <w:rFonts w:asciiTheme="minorHAnsi" w:eastAsia="Times New Roman" w:hAnsiTheme="minorHAnsi" w:cs="Arial"/>
          <w:color w:val="000000"/>
          <w:sz w:val="18"/>
          <w:szCs w:val="19"/>
          <w:u w:val="single"/>
          <w:lang w:val="en-CA" w:eastAsia="en-CA"/>
        </w:rPr>
        <w:t>no time before the AGM</w:t>
      </w:r>
      <w:r w:rsidRPr="00AA25B7">
        <w:rPr>
          <w:rFonts w:asciiTheme="minorHAnsi" w:eastAsia="Times New Roman" w:hAnsiTheme="minorHAnsi" w:cs="Arial"/>
          <w:color w:val="000000"/>
          <w:sz w:val="18"/>
          <w:szCs w:val="19"/>
          <w:lang w:val="en-CA" w:eastAsia="en-CA"/>
        </w:rPr>
        <w:t xml:space="preserve">, that the company hold, at the company’s sole expense, </w:t>
      </w:r>
      <w:r w:rsidRPr="00AA25B7">
        <w:rPr>
          <w:rFonts w:asciiTheme="minorHAnsi" w:eastAsia="Times New Roman" w:hAnsiTheme="minorHAnsi" w:cs="Arial"/>
          <w:b/>
          <w:i/>
          <w:color w:val="000000"/>
          <w:sz w:val="18"/>
          <w:szCs w:val="19"/>
          <w:lang w:val="en-CA" w:eastAsia="en-CA"/>
        </w:rPr>
        <w:t>a general meeting</w:t>
      </w:r>
      <w:r w:rsidRPr="00AA25B7">
        <w:rPr>
          <w:rFonts w:asciiTheme="minorHAnsi" w:eastAsia="Times New Roman" w:hAnsiTheme="minorHAnsi" w:cs="Arial"/>
          <w:color w:val="000000"/>
          <w:sz w:val="18"/>
          <w:szCs w:val="19"/>
          <w:lang w:val="en-CA" w:eastAsia="en-CA"/>
        </w:rPr>
        <w:t>; and</w:t>
      </w:r>
    </w:p>
    <w:p w:rsidR="00D029D2" w:rsidRPr="005108A9" w:rsidRDefault="006240FB" w:rsidP="00D31B38">
      <w:pPr>
        <w:pStyle w:val="ListContinue"/>
        <w:numPr>
          <w:ilvl w:val="1"/>
          <w:numId w:val="156"/>
        </w:numPr>
        <w:ind w:left="1276"/>
        <w:rPr>
          <w:rFonts w:asciiTheme="minorHAnsi" w:hAnsiTheme="minorHAnsi"/>
          <w:b/>
          <w:sz w:val="16"/>
        </w:rPr>
      </w:pPr>
      <w:r>
        <w:rPr>
          <w:rFonts w:asciiTheme="minorHAnsi" w:eastAsia="Times New Roman" w:hAnsiTheme="minorHAnsi" w:cs="Arial"/>
          <w:color w:val="000000"/>
          <w:sz w:val="18"/>
          <w:szCs w:val="19"/>
          <w:lang w:val="en-CA" w:eastAsia="en-CA"/>
        </w:rPr>
        <w:t>T</w:t>
      </w:r>
      <w:r w:rsidRPr="006240FB">
        <w:rPr>
          <w:rFonts w:asciiTheme="minorHAnsi" w:eastAsia="Times New Roman" w:hAnsiTheme="minorHAnsi" w:cs="Arial"/>
          <w:color w:val="000000"/>
          <w:sz w:val="18"/>
          <w:szCs w:val="19"/>
          <w:lang w:val="en-CA" w:eastAsia="en-CA"/>
        </w:rPr>
        <w:t xml:space="preserve">hat the </w:t>
      </w:r>
      <w:r w:rsidRPr="006240FB">
        <w:rPr>
          <w:rFonts w:asciiTheme="minorHAnsi" w:eastAsia="Times New Roman" w:hAnsiTheme="minorHAnsi" w:cs="Arial"/>
          <w:b/>
          <w:i/>
          <w:color w:val="000000"/>
          <w:sz w:val="18"/>
          <w:szCs w:val="19"/>
          <w:lang w:val="en-CA" w:eastAsia="en-CA"/>
        </w:rPr>
        <w:t>company reimburse the submitter for all its reasonable legal expenses</w:t>
      </w:r>
      <w:r>
        <w:rPr>
          <w:rFonts w:asciiTheme="minorHAnsi" w:eastAsia="Times New Roman" w:hAnsiTheme="minorHAnsi" w:cs="Arial"/>
          <w:color w:val="000000"/>
          <w:sz w:val="18"/>
          <w:szCs w:val="19"/>
          <w:lang w:val="en-CA" w:eastAsia="en-CA"/>
        </w:rPr>
        <w:t xml:space="preserve"> </w:t>
      </w:r>
      <w:r w:rsidRPr="006240FB">
        <w:rPr>
          <w:rFonts w:asciiTheme="minorHAnsi" w:eastAsia="Times New Roman" w:hAnsiTheme="minorHAnsi" w:cs="Arial"/>
          <w:color w:val="000000"/>
          <w:sz w:val="18"/>
          <w:szCs w:val="19"/>
          <w:lang w:val="en-CA" w:eastAsia="en-CA"/>
        </w:rPr>
        <w:t>incurred in the application.</w:t>
      </w:r>
    </w:p>
    <w:p w:rsidR="005108A9" w:rsidRPr="00D66892" w:rsidRDefault="005108A9" w:rsidP="00D31B38">
      <w:pPr>
        <w:pStyle w:val="ListContinue"/>
        <w:ind w:left="1276"/>
        <w:rPr>
          <w:rFonts w:asciiTheme="minorHAnsi" w:hAnsiTheme="minorHAnsi"/>
          <w:b/>
          <w:sz w:val="16"/>
        </w:rPr>
      </w:pPr>
    </w:p>
    <w:p w:rsidR="00DA312F" w:rsidRPr="00D029D2" w:rsidRDefault="00D029D2" w:rsidP="00D31B38">
      <w:pPr>
        <w:pStyle w:val="ListNumber"/>
        <w:numPr>
          <w:ilvl w:val="0"/>
          <w:numId w:val="0"/>
        </w:numPr>
        <w:shd w:val="clear" w:color="auto" w:fill="D9D9D9" w:themeFill="background1" w:themeFillShade="D9"/>
        <w:ind w:left="360" w:hanging="360"/>
        <w:rPr>
          <w:rFonts w:asciiTheme="minorHAnsi" w:hAnsiTheme="minorHAnsi"/>
          <w:b/>
          <w:sz w:val="18"/>
          <w:szCs w:val="18"/>
        </w:rPr>
      </w:pPr>
      <w:r>
        <w:rPr>
          <w:rFonts w:asciiTheme="minorHAnsi" w:hAnsiTheme="minorHAnsi"/>
          <w:b/>
          <w:sz w:val="18"/>
          <w:szCs w:val="18"/>
        </w:rPr>
        <w:t xml:space="preserve">FEDERAL </w:t>
      </w:r>
    </w:p>
    <w:p w:rsidR="009428DF" w:rsidRPr="003B41C1" w:rsidRDefault="003B41C1" w:rsidP="00D31B38">
      <w:pPr>
        <w:pStyle w:val="ListBullet"/>
        <w:rPr>
          <w:rFonts w:asciiTheme="minorHAnsi" w:hAnsiTheme="minorHAnsi"/>
          <w:sz w:val="18"/>
          <w:szCs w:val="18"/>
        </w:rPr>
      </w:pPr>
      <w:r w:rsidRPr="005108A9">
        <w:rPr>
          <w:rFonts w:asciiTheme="minorHAnsi" w:hAnsiTheme="minorHAnsi"/>
          <w:b/>
          <w:sz w:val="18"/>
          <w:szCs w:val="18"/>
          <w:u w:val="single"/>
        </w:rPr>
        <w:t>INDIRECTLY</w:t>
      </w:r>
      <w:r w:rsidRPr="003B41C1">
        <w:rPr>
          <w:rFonts w:asciiTheme="minorHAnsi" w:hAnsiTheme="minorHAnsi"/>
          <w:b/>
          <w:sz w:val="18"/>
          <w:szCs w:val="18"/>
        </w:rPr>
        <w:t xml:space="preserve"> APPLIES ONLY TO PUBLIC COMPANIES</w:t>
      </w:r>
      <w:r w:rsidR="009428DF" w:rsidRPr="003B41C1">
        <w:rPr>
          <w:rFonts w:asciiTheme="minorHAnsi" w:hAnsiTheme="minorHAnsi"/>
          <w:sz w:val="18"/>
          <w:szCs w:val="18"/>
        </w:rPr>
        <w:t>: if the proposal is successful then the effect is that the company must include it in the proxy materials, i.e. by including in information circular (</w:t>
      </w:r>
      <w:r w:rsidRPr="003B41C1">
        <w:rPr>
          <w:rFonts w:asciiTheme="minorHAnsi" w:hAnsiTheme="minorHAnsi"/>
          <w:b/>
          <w:color w:val="7030A0"/>
          <w:sz w:val="18"/>
          <w:szCs w:val="18"/>
        </w:rPr>
        <w:t>CBCA</w:t>
      </w:r>
      <w:r w:rsidR="009428DF" w:rsidRPr="003B41C1">
        <w:rPr>
          <w:rFonts w:asciiTheme="minorHAnsi" w:hAnsiTheme="minorHAnsi"/>
          <w:b/>
          <w:color w:val="7030A0"/>
          <w:sz w:val="18"/>
          <w:szCs w:val="18"/>
        </w:rPr>
        <w:t xml:space="preserve"> 137(2)</w:t>
      </w:r>
      <w:r w:rsidR="009428DF" w:rsidRPr="003B41C1">
        <w:rPr>
          <w:rFonts w:asciiTheme="minorHAnsi" w:hAnsiTheme="minorHAnsi"/>
          <w:sz w:val="18"/>
          <w:szCs w:val="18"/>
        </w:rPr>
        <w:t>), which are only required to be se</w:t>
      </w:r>
      <w:r>
        <w:rPr>
          <w:rFonts w:asciiTheme="minorHAnsi" w:hAnsiTheme="minorHAnsi"/>
          <w:sz w:val="18"/>
          <w:szCs w:val="18"/>
        </w:rPr>
        <w:t xml:space="preserve">nt by widely-held corps – </w:t>
      </w:r>
      <w:r w:rsidRPr="003B41C1">
        <w:rPr>
          <w:rFonts w:asciiTheme="minorHAnsi" w:hAnsiTheme="minorHAnsi"/>
          <w:b/>
          <w:color w:val="7030A0"/>
          <w:sz w:val="18"/>
          <w:szCs w:val="18"/>
        </w:rPr>
        <w:t>s.150</w:t>
      </w:r>
    </w:p>
    <w:p w:rsidR="009428DF" w:rsidRPr="003B41C1" w:rsidRDefault="003B41C1" w:rsidP="00D31B38">
      <w:pPr>
        <w:pStyle w:val="ListBullet"/>
        <w:rPr>
          <w:rFonts w:asciiTheme="minorHAnsi" w:hAnsiTheme="minorHAnsi"/>
          <w:sz w:val="18"/>
          <w:szCs w:val="18"/>
        </w:rPr>
      </w:pPr>
      <w:r w:rsidRPr="003B41C1">
        <w:rPr>
          <w:rFonts w:asciiTheme="minorHAnsi" w:hAnsiTheme="minorHAnsi"/>
          <w:b/>
          <w:sz w:val="18"/>
          <w:szCs w:val="18"/>
        </w:rPr>
        <w:t xml:space="preserve">WHO CAN MAKE? </w:t>
      </w:r>
      <w:r>
        <w:rPr>
          <w:rFonts w:asciiTheme="minorHAnsi" w:hAnsiTheme="minorHAnsi"/>
          <w:sz w:val="18"/>
          <w:szCs w:val="18"/>
        </w:rPr>
        <w:t>SH for prescribed period &amp; alone holds prescribed amount of shares OR has support of persons who together hold prescribed number of shares (being at least 1%) for prescribed period</w:t>
      </w:r>
      <w:r w:rsidR="009428DF" w:rsidRPr="003B41C1">
        <w:rPr>
          <w:rFonts w:asciiTheme="minorHAnsi" w:hAnsiTheme="minorHAnsi"/>
          <w:sz w:val="18"/>
          <w:szCs w:val="18"/>
        </w:rPr>
        <w:t xml:space="preserve"> (</w:t>
      </w:r>
      <w:r w:rsidRPr="003B41C1">
        <w:rPr>
          <w:rFonts w:asciiTheme="minorHAnsi" w:hAnsiTheme="minorHAnsi"/>
          <w:b/>
          <w:color w:val="7030A0"/>
          <w:sz w:val="18"/>
          <w:szCs w:val="18"/>
        </w:rPr>
        <w:t>CBCA</w:t>
      </w:r>
      <w:r>
        <w:rPr>
          <w:rFonts w:asciiTheme="minorHAnsi" w:hAnsiTheme="minorHAnsi"/>
          <w:b/>
          <w:color w:val="7030A0"/>
          <w:sz w:val="18"/>
          <w:szCs w:val="18"/>
        </w:rPr>
        <w:t xml:space="preserve"> 137</w:t>
      </w:r>
      <w:r>
        <w:rPr>
          <w:rFonts w:asciiTheme="minorHAnsi" w:hAnsiTheme="minorHAnsi"/>
          <w:sz w:val="18"/>
          <w:szCs w:val="18"/>
        </w:rPr>
        <w:t>).</w:t>
      </w:r>
    </w:p>
    <w:p w:rsidR="009428DF" w:rsidRPr="009428DF" w:rsidRDefault="009428DF" w:rsidP="00D31B38">
      <w:pPr>
        <w:pStyle w:val="ListBullet"/>
        <w:numPr>
          <w:ilvl w:val="0"/>
          <w:numId w:val="0"/>
        </w:numPr>
        <w:ind w:left="360"/>
        <w:rPr>
          <w:rFonts w:asciiTheme="minorHAnsi" w:hAnsiTheme="minorHAnsi"/>
          <w:sz w:val="18"/>
          <w:szCs w:val="18"/>
          <w:highlight w:val="yellow"/>
        </w:rPr>
      </w:pPr>
    </w:p>
    <w:p w:rsidR="009428DF" w:rsidRPr="003B41C1" w:rsidRDefault="003B41C1" w:rsidP="00D31B38">
      <w:pPr>
        <w:spacing w:after="0" w:line="240" w:lineRule="auto"/>
        <w:rPr>
          <w:b/>
          <w:szCs w:val="18"/>
        </w:rPr>
      </w:pPr>
      <w:r>
        <w:rPr>
          <w:b/>
          <w:szCs w:val="18"/>
          <w:u w:val="single"/>
        </w:rPr>
        <w:t xml:space="preserve">VALID </w:t>
      </w:r>
      <w:r w:rsidR="009428DF" w:rsidRPr="003B41C1">
        <w:rPr>
          <w:b/>
          <w:szCs w:val="18"/>
          <w:u w:val="single"/>
        </w:rPr>
        <w:t>PROPOSAL REQUIREMENTS</w:t>
      </w:r>
      <w:r w:rsidR="009428DF" w:rsidRPr="003B41C1">
        <w:rPr>
          <w:b/>
          <w:szCs w:val="18"/>
        </w:rPr>
        <w:t>:</w:t>
      </w:r>
    </w:p>
    <w:p w:rsidR="009428DF" w:rsidRPr="003B41C1" w:rsidRDefault="009428DF" w:rsidP="00D31B38">
      <w:pPr>
        <w:pStyle w:val="ListParagraph"/>
        <w:numPr>
          <w:ilvl w:val="0"/>
          <w:numId w:val="160"/>
        </w:numPr>
        <w:spacing w:after="0" w:line="240" w:lineRule="auto"/>
        <w:rPr>
          <w:b/>
          <w:szCs w:val="18"/>
        </w:rPr>
      </w:pPr>
      <w:r w:rsidRPr="003B41C1">
        <w:rPr>
          <w:szCs w:val="18"/>
        </w:rPr>
        <w:t>M</w:t>
      </w:r>
      <w:r w:rsidR="003B41C1">
        <w:rPr>
          <w:szCs w:val="18"/>
        </w:rPr>
        <w:t>ust include name +</w:t>
      </w:r>
      <w:r w:rsidRPr="003B41C1">
        <w:rPr>
          <w:szCs w:val="18"/>
        </w:rPr>
        <w:t xml:space="preserve"> address of the person and person’s supporters as well as the number of shares held by them (</w:t>
      </w:r>
      <w:r w:rsidR="003B41C1" w:rsidRPr="003B41C1">
        <w:rPr>
          <w:b/>
          <w:color w:val="7030A0"/>
          <w:szCs w:val="18"/>
        </w:rPr>
        <w:t xml:space="preserve">CBCA </w:t>
      </w:r>
      <w:r w:rsidRPr="003B41C1">
        <w:rPr>
          <w:b/>
          <w:color w:val="7030A0"/>
          <w:szCs w:val="18"/>
        </w:rPr>
        <w:t>137(1.2)</w:t>
      </w:r>
      <w:r w:rsidRPr="003B41C1">
        <w:rPr>
          <w:szCs w:val="18"/>
        </w:rPr>
        <w:t>)</w:t>
      </w:r>
    </w:p>
    <w:p w:rsidR="009428DF" w:rsidRPr="003B41C1" w:rsidRDefault="009428DF" w:rsidP="00D31B38">
      <w:pPr>
        <w:pStyle w:val="ListParagraph"/>
        <w:numPr>
          <w:ilvl w:val="0"/>
          <w:numId w:val="160"/>
        </w:numPr>
        <w:spacing w:after="0" w:line="240" w:lineRule="auto"/>
        <w:rPr>
          <w:b/>
          <w:szCs w:val="18"/>
        </w:rPr>
      </w:pPr>
      <w:r w:rsidRPr="00503415">
        <w:rPr>
          <w:b/>
          <w:szCs w:val="18"/>
          <w:u w:val="single"/>
        </w:rPr>
        <w:t>Optional</w:t>
      </w:r>
      <w:r w:rsidRPr="00503415">
        <w:rPr>
          <w:b/>
          <w:szCs w:val="18"/>
        </w:rPr>
        <w:t>:</w:t>
      </w:r>
      <w:r w:rsidRPr="003B41C1">
        <w:rPr>
          <w:szCs w:val="18"/>
        </w:rPr>
        <w:t xml:space="preserve"> attach a statement in support of proposal in that person’s name and the statement </w:t>
      </w:r>
      <w:r w:rsidR="003B41C1">
        <w:rPr>
          <w:szCs w:val="18"/>
        </w:rPr>
        <w:t>(no more than 500 words) (</w:t>
      </w:r>
      <w:r w:rsidRPr="003B41C1">
        <w:rPr>
          <w:b/>
          <w:color w:val="7030A0"/>
          <w:szCs w:val="18"/>
        </w:rPr>
        <w:t>137(3))</w:t>
      </w:r>
    </w:p>
    <w:p w:rsidR="009428DF" w:rsidRPr="003B41C1" w:rsidRDefault="009428DF" w:rsidP="00D31B38">
      <w:pPr>
        <w:pStyle w:val="ListParagraph"/>
        <w:numPr>
          <w:ilvl w:val="0"/>
          <w:numId w:val="160"/>
        </w:numPr>
        <w:spacing w:after="0" w:line="240" w:lineRule="auto"/>
        <w:rPr>
          <w:b/>
          <w:szCs w:val="18"/>
        </w:rPr>
      </w:pPr>
      <w:r w:rsidRPr="00503415">
        <w:rPr>
          <w:b/>
          <w:szCs w:val="18"/>
          <w:u w:val="single"/>
        </w:rPr>
        <w:t xml:space="preserve">Required if the proposal is a nomination for election of </w:t>
      </w:r>
      <w:r w:rsidR="00503415">
        <w:rPr>
          <w:b/>
          <w:szCs w:val="18"/>
          <w:u w:val="single"/>
        </w:rPr>
        <w:t>DIR</w:t>
      </w:r>
      <w:r w:rsidRPr="00503415">
        <w:rPr>
          <w:b/>
          <w:szCs w:val="18"/>
          <w:u w:val="single"/>
        </w:rPr>
        <w:t>s</w:t>
      </w:r>
      <w:r w:rsidR="00503415">
        <w:rPr>
          <w:szCs w:val="18"/>
        </w:rPr>
        <w:t xml:space="preserve">: proposal must be signed by 1+ </w:t>
      </w:r>
      <w:r w:rsidRPr="003B41C1">
        <w:rPr>
          <w:szCs w:val="18"/>
        </w:rPr>
        <w:t xml:space="preserve">holders of shares representing in the aggregate at </w:t>
      </w:r>
      <w:r w:rsidRPr="00503415">
        <w:rPr>
          <w:b/>
          <w:i/>
          <w:szCs w:val="18"/>
        </w:rPr>
        <w:t>least 5% of shares</w:t>
      </w:r>
      <w:r w:rsidRPr="003B41C1">
        <w:rPr>
          <w:szCs w:val="18"/>
        </w:rPr>
        <w:t xml:space="preserve"> entitled to vote at the meeting (</w:t>
      </w:r>
      <w:r w:rsidRPr="003B41C1">
        <w:rPr>
          <w:b/>
          <w:color w:val="7030A0"/>
          <w:szCs w:val="18"/>
        </w:rPr>
        <w:t>137(4)</w:t>
      </w:r>
      <w:r w:rsidRPr="003B41C1">
        <w:rPr>
          <w:szCs w:val="18"/>
        </w:rPr>
        <w:t>).</w:t>
      </w:r>
    </w:p>
    <w:p w:rsidR="009428DF" w:rsidRPr="009428DF" w:rsidRDefault="009428DF" w:rsidP="00D31B38">
      <w:pPr>
        <w:pStyle w:val="ListContinue"/>
        <w:ind w:left="0"/>
        <w:rPr>
          <w:rFonts w:asciiTheme="minorHAnsi" w:hAnsiTheme="minorHAnsi"/>
          <w:sz w:val="18"/>
          <w:szCs w:val="18"/>
          <w:highlight w:val="yellow"/>
        </w:rPr>
      </w:pPr>
    </w:p>
    <w:p w:rsidR="009428DF" w:rsidRPr="00503415" w:rsidRDefault="009428DF" w:rsidP="00D31B38">
      <w:pPr>
        <w:pStyle w:val="ListContinue"/>
        <w:spacing w:after="0"/>
        <w:ind w:left="0"/>
        <w:rPr>
          <w:rFonts w:asciiTheme="minorHAnsi" w:hAnsiTheme="minorHAnsi"/>
          <w:sz w:val="18"/>
          <w:szCs w:val="18"/>
          <w:u w:val="single"/>
        </w:rPr>
      </w:pPr>
      <w:r w:rsidRPr="00503415">
        <w:rPr>
          <w:rFonts w:asciiTheme="minorHAnsi" w:hAnsiTheme="minorHAnsi"/>
          <w:b/>
          <w:sz w:val="18"/>
          <w:szCs w:val="18"/>
          <w:u w:val="single"/>
        </w:rPr>
        <w:t>EFFECT IF VALIDLY DONE</w:t>
      </w:r>
      <w:r w:rsidRPr="00503415">
        <w:rPr>
          <w:rFonts w:asciiTheme="minorHAnsi" w:hAnsiTheme="minorHAnsi"/>
          <w:sz w:val="18"/>
          <w:szCs w:val="18"/>
          <w:u w:val="single"/>
        </w:rPr>
        <w:t xml:space="preserve">: </w:t>
      </w:r>
    </w:p>
    <w:p w:rsidR="009428DF" w:rsidRPr="00503415" w:rsidRDefault="00503415" w:rsidP="00D31B38">
      <w:pPr>
        <w:pStyle w:val="ListBullet"/>
        <w:tabs>
          <w:tab w:val="clear" w:pos="360"/>
          <w:tab w:val="num" w:pos="720"/>
        </w:tabs>
        <w:ind w:left="720"/>
        <w:rPr>
          <w:rFonts w:asciiTheme="minorHAnsi" w:hAnsiTheme="minorHAnsi"/>
          <w:sz w:val="18"/>
          <w:szCs w:val="18"/>
        </w:rPr>
      </w:pPr>
      <w:r>
        <w:rPr>
          <w:rFonts w:asciiTheme="minorHAnsi" w:hAnsiTheme="minorHAnsi"/>
          <w:b/>
          <w:sz w:val="18"/>
          <w:szCs w:val="18"/>
        </w:rPr>
        <w:t>M</w:t>
      </w:r>
      <w:r w:rsidR="009428DF" w:rsidRPr="00503415">
        <w:rPr>
          <w:rFonts w:asciiTheme="minorHAnsi" w:hAnsiTheme="minorHAnsi"/>
          <w:b/>
          <w:sz w:val="18"/>
          <w:szCs w:val="18"/>
        </w:rPr>
        <w:t xml:space="preserve">ust send to SH’s: </w:t>
      </w:r>
      <w:r w:rsidR="009428DF" w:rsidRPr="00503415">
        <w:rPr>
          <w:rFonts w:asciiTheme="minorHAnsi" w:hAnsiTheme="minorHAnsi"/>
          <w:sz w:val="18"/>
          <w:szCs w:val="18"/>
        </w:rPr>
        <w:t>subject to mgmt. being able to</w:t>
      </w:r>
      <w:r>
        <w:rPr>
          <w:rFonts w:asciiTheme="minorHAnsi" w:hAnsiTheme="minorHAnsi"/>
          <w:sz w:val="18"/>
          <w:szCs w:val="18"/>
        </w:rPr>
        <w:t xml:space="preserve"> validly reject proposal (</w:t>
      </w:r>
      <w:r w:rsidRPr="00503415">
        <w:rPr>
          <w:rFonts w:asciiTheme="minorHAnsi" w:hAnsiTheme="minorHAnsi"/>
          <w:b/>
          <w:color w:val="7030A0"/>
          <w:sz w:val="18"/>
          <w:szCs w:val="18"/>
        </w:rPr>
        <w:t>see CBCA</w:t>
      </w:r>
      <w:r w:rsidR="009428DF" w:rsidRPr="00503415">
        <w:rPr>
          <w:rFonts w:asciiTheme="minorHAnsi" w:hAnsiTheme="minorHAnsi"/>
          <w:b/>
          <w:color w:val="7030A0"/>
          <w:sz w:val="18"/>
          <w:szCs w:val="18"/>
        </w:rPr>
        <w:t xml:space="preserve"> 137(5)</w:t>
      </w:r>
      <w:r w:rsidR="009428DF" w:rsidRPr="00503415">
        <w:rPr>
          <w:rFonts w:asciiTheme="minorHAnsi" w:hAnsiTheme="minorHAnsi"/>
          <w:sz w:val="18"/>
          <w:szCs w:val="18"/>
        </w:rPr>
        <w:t>), company must send proposal and statement to all persons entitled to notice of the annual meeting (</w:t>
      </w:r>
      <w:r w:rsidRPr="00503415">
        <w:rPr>
          <w:rFonts w:asciiTheme="minorHAnsi" w:hAnsiTheme="minorHAnsi"/>
          <w:b/>
          <w:color w:val="7030A0"/>
          <w:sz w:val="18"/>
          <w:szCs w:val="18"/>
        </w:rPr>
        <w:t>CBCA</w:t>
      </w:r>
      <w:r w:rsidR="009428DF" w:rsidRPr="00503415">
        <w:rPr>
          <w:rFonts w:asciiTheme="minorHAnsi" w:hAnsiTheme="minorHAnsi"/>
          <w:b/>
          <w:color w:val="7030A0"/>
          <w:sz w:val="18"/>
          <w:szCs w:val="18"/>
        </w:rPr>
        <w:t xml:space="preserve"> 137(2)</w:t>
      </w:r>
      <w:r w:rsidR="009428DF" w:rsidRPr="00503415">
        <w:rPr>
          <w:rFonts w:asciiTheme="minorHAnsi" w:hAnsiTheme="minorHAnsi"/>
          <w:sz w:val="18"/>
          <w:szCs w:val="18"/>
        </w:rPr>
        <w:t xml:space="preserve">). </w:t>
      </w:r>
    </w:p>
    <w:p w:rsidR="009428DF" w:rsidRDefault="00503415" w:rsidP="00D31B38">
      <w:pPr>
        <w:pStyle w:val="ListBullet"/>
        <w:tabs>
          <w:tab w:val="clear" w:pos="360"/>
          <w:tab w:val="num" w:pos="720"/>
        </w:tabs>
        <w:ind w:left="720"/>
        <w:rPr>
          <w:rFonts w:asciiTheme="minorHAnsi" w:hAnsiTheme="minorHAnsi"/>
          <w:sz w:val="18"/>
          <w:szCs w:val="18"/>
        </w:rPr>
      </w:pPr>
      <w:r>
        <w:rPr>
          <w:rFonts w:asciiTheme="minorHAnsi" w:hAnsiTheme="minorHAnsi"/>
          <w:b/>
          <w:sz w:val="18"/>
          <w:szCs w:val="18"/>
        </w:rPr>
        <w:t>M</w:t>
      </w:r>
      <w:r w:rsidR="009428DF" w:rsidRPr="00503415">
        <w:rPr>
          <w:rFonts w:asciiTheme="minorHAnsi" w:hAnsiTheme="minorHAnsi"/>
          <w:b/>
          <w:sz w:val="18"/>
          <w:szCs w:val="18"/>
        </w:rPr>
        <w:t>ust let submitter present</w:t>
      </w:r>
      <w:r w:rsidR="009428DF" w:rsidRPr="00503415">
        <w:rPr>
          <w:rFonts w:asciiTheme="minorHAnsi" w:hAnsiTheme="minorHAnsi"/>
          <w:sz w:val="18"/>
          <w:szCs w:val="18"/>
        </w:rPr>
        <w:t>: must allow submitter in person or proxy to present proposal at AGM (provided continues to be a qualified SH) (</w:t>
      </w:r>
      <w:r w:rsidRPr="00503415">
        <w:rPr>
          <w:rFonts w:asciiTheme="minorHAnsi" w:hAnsiTheme="minorHAnsi"/>
          <w:b/>
          <w:color w:val="7030A0"/>
          <w:sz w:val="18"/>
          <w:szCs w:val="18"/>
        </w:rPr>
        <w:t>CBCA</w:t>
      </w:r>
      <w:r w:rsidR="009428DF" w:rsidRPr="00503415">
        <w:rPr>
          <w:rFonts w:asciiTheme="minorHAnsi" w:hAnsiTheme="minorHAnsi"/>
          <w:b/>
          <w:color w:val="7030A0"/>
          <w:sz w:val="18"/>
          <w:szCs w:val="18"/>
        </w:rPr>
        <w:t xml:space="preserve"> 137(1)(b)</w:t>
      </w:r>
      <w:r w:rsidR="009428DF" w:rsidRPr="00503415">
        <w:rPr>
          <w:rFonts w:asciiTheme="minorHAnsi" w:hAnsiTheme="minorHAnsi"/>
          <w:sz w:val="18"/>
          <w:szCs w:val="18"/>
        </w:rPr>
        <w:t>)</w:t>
      </w:r>
    </w:p>
    <w:p w:rsidR="00503415" w:rsidRDefault="00503415" w:rsidP="00D31B38">
      <w:pPr>
        <w:pStyle w:val="ListBullet"/>
        <w:numPr>
          <w:ilvl w:val="0"/>
          <w:numId w:val="0"/>
        </w:numPr>
        <w:ind w:left="360" w:hanging="360"/>
        <w:rPr>
          <w:rFonts w:asciiTheme="minorHAnsi" w:hAnsiTheme="minorHAnsi"/>
          <w:sz w:val="18"/>
          <w:szCs w:val="18"/>
        </w:rPr>
      </w:pPr>
    </w:p>
    <w:p w:rsidR="009428DF" w:rsidRPr="00503415" w:rsidRDefault="00503415" w:rsidP="00D31B38">
      <w:pPr>
        <w:pStyle w:val="ListBullet"/>
        <w:numPr>
          <w:ilvl w:val="0"/>
          <w:numId w:val="0"/>
        </w:numPr>
        <w:ind w:left="360" w:hanging="360"/>
        <w:rPr>
          <w:rFonts w:asciiTheme="minorHAnsi" w:hAnsiTheme="minorHAnsi"/>
          <w:b/>
          <w:sz w:val="18"/>
          <w:szCs w:val="18"/>
          <w:u w:val="single"/>
        </w:rPr>
      </w:pPr>
      <w:r w:rsidRPr="00D029D2">
        <w:rPr>
          <w:rFonts w:asciiTheme="minorHAnsi" w:hAnsiTheme="minorHAnsi"/>
          <w:b/>
          <w:sz w:val="18"/>
          <w:u w:val="single"/>
        </w:rPr>
        <w:t>REASONS COMPANY CAN REFUSE TO PROCESS</w:t>
      </w:r>
      <w:r>
        <w:rPr>
          <w:rFonts w:asciiTheme="minorHAnsi" w:hAnsiTheme="minorHAnsi"/>
          <w:b/>
          <w:sz w:val="18"/>
          <w:u w:val="single"/>
        </w:rPr>
        <w:t xml:space="preserve"> (</w:t>
      </w:r>
      <w:r w:rsidRPr="00503415">
        <w:rPr>
          <w:rFonts w:asciiTheme="minorHAnsi" w:hAnsiTheme="minorHAnsi"/>
          <w:b/>
          <w:sz w:val="18"/>
          <w:u w:val="single"/>
        </w:rPr>
        <w:t>Exceptions):</w:t>
      </w:r>
      <w:r w:rsidR="009428DF" w:rsidRPr="00503415">
        <w:rPr>
          <w:rFonts w:asciiTheme="minorHAnsi" w:hAnsiTheme="minorHAnsi"/>
          <w:sz w:val="18"/>
          <w:szCs w:val="18"/>
        </w:rPr>
        <w:t xml:space="preserve"> (</w:t>
      </w:r>
      <w:r w:rsidR="00FF4652" w:rsidRPr="00FF4652">
        <w:rPr>
          <w:rFonts w:asciiTheme="minorHAnsi" w:hAnsiTheme="minorHAnsi"/>
          <w:b/>
          <w:color w:val="7030A0"/>
          <w:sz w:val="18"/>
          <w:szCs w:val="18"/>
        </w:rPr>
        <w:t>CBCA 1</w:t>
      </w:r>
      <w:r w:rsidR="009428DF" w:rsidRPr="00FF4652">
        <w:rPr>
          <w:rFonts w:asciiTheme="minorHAnsi" w:hAnsiTheme="minorHAnsi"/>
          <w:b/>
          <w:color w:val="7030A0"/>
          <w:sz w:val="18"/>
          <w:szCs w:val="18"/>
        </w:rPr>
        <w:t>37(5)</w:t>
      </w:r>
      <w:r w:rsidR="009428DF" w:rsidRPr="00FF4652">
        <w:rPr>
          <w:rFonts w:asciiTheme="minorHAnsi" w:hAnsiTheme="minorHAnsi"/>
          <w:color w:val="7030A0"/>
          <w:sz w:val="18"/>
          <w:szCs w:val="18"/>
        </w:rPr>
        <w:t xml:space="preserve"> </w:t>
      </w:r>
      <w:r w:rsidR="009428DF" w:rsidRPr="00503415">
        <w:rPr>
          <w:rFonts w:asciiTheme="minorHAnsi" w:hAnsiTheme="minorHAnsi"/>
          <w:sz w:val="18"/>
          <w:szCs w:val="18"/>
        </w:rPr>
        <w:t>– note these are the same as requisitioned meeting)</w:t>
      </w:r>
    </w:p>
    <w:p w:rsidR="00503415" w:rsidRPr="00E22E41" w:rsidRDefault="00503415" w:rsidP="00D31B38">
      <w:pPr>
        <w:pStyle w:val="ListContinue2"/>
        <w:numPr>
          <w:ilvl w:val="0"/>
          <w:numId w:val="156"/>
        </w:numPr>
        <w:ind w:left="709"/>
        <w:rPr>
          <w:rFonts w:asciiTheme="minorHAnsi" w:hAnsiTheme="minorHAnsi"/>
          <w:sz w:val="18"/>
          <w:szCs w:val="18"/>
        </w:rPr>
      </w:pPr>
      <w:r w:rsidRPr="00E22E41">
        <w:rPr>
          <w:rFonts w:asciiTheme="minorHAnsi" w:hAnsiTheme="minorHAnsi"/>
          <w:b/>
          <w:sz w:val="18"/>
          <w:szCs w:val="18"/>
        </w:rPr>
        <w:t>(a)</w:t>
      </w:r>
      <w:r w:rsidRPr="00E22E41">
        <w:rPr>
          <w:rFonts w:asciiTheme="minorHAnsi" w:hAnsiTheme="minorHAnsi"/>
          <w:sz w:val="18"/>
          <w:szCs w:val="18"/>
        </w:rPr>
        <w:t xml:space="preserve"> </w:t>
      </w:r>
      <w:r w:rsidR="00E22E41">
        <w:rPr>
          <w:rFonts w:asciiTheme="minorHAnsi" w:hAnsiTheme="minorHAnsi"/>
          <w:sz w:val="18"/>
          <w:szCs w:val="18"/>
        </w:rPr>
        <w:t>P</w:t>
      </w:r>
      <w:r w:rsidR="009428DF" w:rsidRPr="00E22E41">
        <w:rPr>
          <w:rFonts w:asciiTheme="minorHAnsi" w:hAnsiTheme="minorHAnsi"/>
          <w:sz w:val="18"/>
          <w:szCs w:val="18"/>
        </w:rPr>
        <w:t>roposal is not</w:t>
      </w:r>
      <w:r w:rsidR="00E22E41" w:rsidRPr="00E22E41">
        <w:rPr>
          <w:rFonts w:asciiTheme="minorHAnsi" w:hAnsiTheme="minorHAnsi"/>
          <w:sz w:val="18"/>
          <w:szCs w:val="18"/>
        </w:rPr>
        <w:t xml:space="preserve"> submitted to corporation in time;</w:t>
      </w:r>
    </w:p>
    <w:p w:rsidR="00503415" w:rsidRPr="00E22E41" w:rsidRDefault="009428DF" w:rsidP="00D31B38">
      <w:pPr>
        <w:pStyle w:val="ListContinue2"/>
        <w:numPr>
          <w:ilvl w:val="0"/>
          <w:numId w:val="156"/>
        </w:numPr>
        <w:ind w:left="709"/>
        <w:rPr>
          <w:rFonts w:asciiTheme="minorHAnsi" w:hAnsiTheme="minorHAnsi"/>
          <w:sz w:val="18"/>
          <w:szCs w:val="18"/>
        </w:rPr>
      </w:pPr>
      <w:r w:rsidRPr="00E22E41">
        <w:rPr>
          <w:rFonts w:asciiTheme="minorHAnsi" w:hAnsiTheme="minorHAnsi"/>
          <w:b/>
          <w:sz w:val="18"/>
          <w:szCs w:val="18"/>
        </w:rPr>
        <w:t>(b)</w:t>
      </w:r>
      <w:r w:rsidRPr="00E22E41">
        <w:rPr>
          <w:rFonts w:asciiTheme="minorHAnsi" w:hAnsiTheme="minorHAnsi"/>
          <w:sz w:val="18"/>
          <w:szCs w:val="18"/>
        </w:rPr>
        <w:t xml:space="preserve"> </w:t>
      </w:r>
      <w:r w:rsidR="00E22E41" w:rsidRPr="00E22E41">
        <w:rPr>
          <w:rFonts w:asciiTheme="minorHAnsi" w:hAnsiTheme="minorHAnsi"/>
          <w:b/>
          <w:sz w:val="18"/>
          <w:szCs w:val="18"/>
          <w:u w:val="single"/>
        </w:rPr>
        <w:t>C</w:t>
      </w:r>
      <w:r w:rsidRPr="00E22E41">
        <w:rPr>
          <w:rFonts w:asciiTheme="minorHAnsi" w:hAnsiTheme="minorHAnsi"/>
          <w:b/>
          <w:sz w:val="18"/>
          <w:szCs w:val="18"/>
          <w:u w:val="single"/>
        </w:rPr>
        <w:t>learly appears</w:t>
      </w:r>
      <w:r w:rsidRPr="00E22E41">
        <w:rPr>
          <w:rFonts w:asciiTheme="minorHAnsi" w:hAnsiTheme="minorHAnsi"/>
          <w:sz w:val="18"/>
          <w:szCs w:val="18"/>
        </w:rPr>
        <w:t xml:space="preserve"> that the primary purpose of the proposal is </w:t>
      </w:r>
      <w:r w:rsidRPr="00E22E41">
        <w:rPr>
          <w:rFonts w:asciiTheme="minorHAnsi" w:hAnsiTheme="minorHAnsi"/>
          <w:b/>
          <w:i/>
          <w:sz w:val="18"/>
          <w:szCs w:val="18"/>
        </w:rPr>
        <w:t>a pers</w:t>
      </w:r>
      <w:r w:rsidR="00E22E41" w:rsidRPr="00E22E41">
        <w:rPr>
          <w:rFonts w:asciiTheme="minorHAnsi" w:hAnsiTheme="minorHAnsi"/>
          <w:b/>
          <w:i/>
          <w:sz w:val="18"/>
          <w:szCs w:val="18"/>
        </w:rPr>
        <w:t>onal grievance</w:t>
      </w:r>
      <w:r w:rsidR="00E22E41">
        <w:rPr>
          <w:rFonts w:asciiTheme="minorHAnsi" w:hAnsiTheme="minorHAnsi"/>
          <w:sz w:val="18"/>
          <w:szCs w:val="18"/>
        </w:rPr>
        <w:t xml:space="preserve"> against the corp </w:t>
      </w:r>
      <w:r w:rsidRPr="00E22E41">
        <w:rPr>
          <w:rFonts w:asciiTheme="minorHAnsi" w:hAnsiTheme="minorHAnsi"/>
          <w:sz w:val="18"/>
          <w:szCs w:val="18"/>
        </w:rPr>
        <w:t>or i</w:t>
      </w:r>
      <w:r w:rsidR="00E22E41">
        <w:rPr>
          <w:rFonts w:asciiTheme="minorHAnsi" w:hAnsiTheme="minorHAnsi"/>
          <w:sz w:val="18"/>
          <w:szCs w:val="18"/>
        </w:rPr>
        <w:t>ts D’s, O’s or security holders</w:t>
      </w:r>
      <w:r w:rsidRPr="00E22E41">
        <w:rPr>
          <w:rFonts w:asciiTheme="minorHAnsi" w:hAnsiTheme="minorHAnsi"/>
          <w:sz w:val="18"/>
          <w:szCs w:val="18"/>
        </w:rPr>
        <w:t xml:space="preserve"> (</w:t>
      </w:r>
      <w:r w:rsidRPr="00484E66">
        <w:rPr>
          <w:rFonts w:asciiTheme="minorHAnsi" w:hAnsiTheme="minorHAnsi"/>
          <w:b/>
          <w:sz w:val="18"/>
          <w:szCs w:val="18"/>
        </w:rPr>
        <w:t>e.g</w:t>
      </w:r>
      <w:r w:rsidRPr="00E22E41">
        <w:rPr>
          <w:rFonts w:asciiTheme="minorHAnsi" w:hAnsiTheme="minorHAnsi"/>
          <w:sz w:val="18"/>
          <w:szCs w:val="18"/>
        </w:rPr>
        <w:t xml:space="preserve">. </w:t>
      </w:r>
      <w:r w:rsidRPr="00E22E41">
        <w:rPr>
          <w:rFonts w:asciiTheme="minorHAnsi" w:hAnsiTheme="minorHAnsi"/>
          <w:b/>
          <w:i/>
          <w:color w:val="0000FF"/>
          <w:sz w:val="18"/>
          <w:szCs w:val="18"/>
        </w:rPr>
        <w:t>Varity</w:t>
      </w:r>
      <w:r w:rsidRPr="00E22E41">
        <w:rPr>
          <w:rFonts w:asciiTheme="minorHAnsi" w:hAnsiTheme="minorHAnsi"/>
          <w:color w:val="0000FF"/>
          <w:sz w:val="18"/>
          <w:szCs w:val="18"/>
        </w:rPr>
        <w:t xml:space="preserve"> </w:t>
      </w:r>
      <w:r w:rsidRPr="00E22E41">
        <w:rPr>
          <w:rFonts w:asciiTheme="minorHAnsi" w:hAnsiTheme="minorHAnsi"/>
          <w:sz w:val="18"/>
          <w:szCs w:val="18"/>
        </w:rPr>
        <w:t xml:space="preserve">– </w:t>
      </w:r>
      <w:r w:rsidR="006C1317">
        <w:rPr>
          <w:rFonts w:asciiTheme="minorHAnsi" w:hAnsiTheme="minorHAnsi"/>
          <w:i/>
          <w:sz w:val="18"/>
          <w:szCs w:val="18"/>
        </w:rPr>
        <w:t xml:space="preserve">proposal to cease operations in South Africa, Corp refused. </w:t>
      </w:r>
      <w:r w:rsidR="006C1317">
        <w:rPr>
          <w:rFonts w:asciiTheme="minorHAnsi" w:hAnsiTheme="minorHAnsi"/>
          <w:b/>
          <w:sz w:val="18"/>
          <w:szCs w:val="18"/>
        </w:rPr>
        <w:t xml:space="preserve">Held: </w:t>
      </w:r>
      <w:r w:rsidR="006C1317">
        <w:rPr>
          <w:rFonts w:asciiTheme="minorHAnsi" w:hAnsiTheme="minorHAnsi"/>
          <w:sz w:val="18"/>
          <w:szCs w:val="18"/>
        </w:rPr>
        <w:t xml:space="preserve">Corp (D’s) able to use exception </w:t>
      </w:r>
      <w:r w:rsidR="006C1317" w:rsidRPr="006C1317">
        <w:rPr>
          <w:rFonts w:asciiTheme="minorHAnsi" w:hAnsiTheme="minorHAnsi"/>
          <w:sz w:val="18"/>
          <w:szCs w:val="18"/>
        </w:rPr>
        <w:sym w:font="Wingdings" w:char="F0E0"/>
      </w:r>
      <w:r w:rsidR="006C1317">
        <w:rPr>
          <w:rFonts w:asciiTheme="minorHAnsi" w:hAnsiTheme="minorHAnsi"/>
          <w:sz w:val="18"/>
          <w:szCs w:val="18"/>
        </w:rPr>
        <w:t xml:space="preserve"> proposal didn’t relate to corp’s business or affairs, was instead effort to gain publicity and awareness of apartheid</w:t>
      </w:r>
      <w:r w:rsidR="00E22E41">
        <w:rPr>
          <w:rFonts w:asciiTheme="minorHAnsi" w:hAnsiTheme="minorHAnsi"/>
          <w:sz w:val="18"/>
          <w:szCs w:val="18"/>
        </w:rPr>
        <w:t>);</w:t>
      </w:r>
    </w:p>
    <w:p w:rsidR="00503415" w:rsidRPr="00E22E41" w:rsidRDefault="009428DF" w:rsidP="00D31B38">
      <w:pPr>
        <w:pStyle w:val="ListContinue2"/>
        <w:numPr>
          <w:ilvl w:val="0"/>
          <w:numId w:val="156"/>
        </w:numPr>
        <w:ind w:left="709"/>
        <w:rPr>
          <w:rFonts w:asciiTheme="minorHAnsi" w:hAnsiTheme="minorHAnsi"/>
          <w:sz w:val="18"/>
          <w:szCs w:val="18"/>
        </w:rPr>
      </w:pPr>
      <w:r w:rsidRPr="00E22E41">
        <w:rPr>
          <w:rFonts w:asciiTheme="minorHAnsi" w:hAnsiTheme="minorHAnsi"/>
          <w:b/>
          <w:sz w:val="18"/>
          <w:szCs w:val="18"/>
        </w:rPr>
        <w:t>(b.1)</w:t>
      </w:r>
      <w:r w:rsidRPr="00E22E41">
        <w:rPr>
          <w:rFonts w:asciiTheme="minorHAnsi" w:hAnsiTheme="minorHAnsi"/>
          <w:sz w:val="18"/>
          <w:szCs w:val="18"/>
        </w:rPr>
        <w:t xml:space="preserve"> </w:t>
      </w:r>
      <w:r w:rsidR="00E22E41">
        <w:rPr>
          <w:rFonts w:asciiTheme="minorHAnsi" w:hAnsiTheme="minorHAnsi"/>
          <w:sz w:val="18"/>
          <w:szCs w:val="18"/>
        </w:rPr>
        <w:t>I</w:t>
      </w:r>
      <w:r w:rsidRPr="00E22E41">
        <w:rPr>
          <w:rFonts w:asciiTheme="minorHAnsi" w:hAnsiTheme="minorHAnsi"/>
          <w:sz w:val="18"/>
          <w:szCs w:val="18"/>
        </w:rPr>
        <w:t xml:space="preserve">t clearly appears that the proposal does not relate in any </w:t>
      </w:r>
      <w:r w:rsidRPr="00E22E41">
        <w:rPr>
          <w:rFonts w:asciiTheme="minorHAnsi" w:hAnsiTheme="minorHAnsi"/>
          <w:sz w:val="18"/>
          <w:szCs w:val="18"/>
          <w:u w:val="single"/>
        </w:rPr>
        <w:t>significant way</w:t>
      </w:r>
      <w:r w:rsidRPr="00E22E41">
        <w:rPr>
          <w:rFonts w:asciiTheme="minorHAnsi" w:hAnsiTheme="minorHAnsi"/>
          <w:sz w:val="18"/>
          <w:szCs w:val="18"/>
        </w:rPr>
        <w:t xml:space="preserve"> to </w:t>
      </w:r>
      <w:r w:rsidR="00E22E41">
        <w:rPr>
          <w:rFonts w:asciiTheme="minorHAnsi" w:hAnsiTheme="minorHAnsi"/>
          <w:sz w:val="18"/>
          <w:szCs w:val="18"/>
        </w:rPr>
        <w:t>business or affairs of the corp;</w:t>
      </w:r>
    </w:p>
    <w:p w:rsidR="00503415" w:rsidRPr="00E22E41" w:rsidRDefault="009428DF" w:rsidP="00D31B38">
      <w:pPr>
        <w:pStyle w:val="ListContinue2"/>
        <w:numPr>
          <w:ilvl w:val="0"/>
          <w:numId w:val="156"/>
        </w:numPr>
        <w:ind w:left="709"/>
        <w:rPr>
          <w:rFonts w:asciiTheme="minorHAnsi" w:hAnsiTheme="minorHAnsi"/>
          <w:sz w:val="18"/>
          <w:szCs w:val="18"/>
        </w:rPr>
      </w:pPr>
      <w:r w:rsidRPr="00E22E41">
        <w:rPr>
          <w:rFonts w:asciiTheme="minorHAnsi" w:hAnsiTheme="minorHAnsi"/>
          <w:b/>
          <w:sz w:val="18"/>
          <w:szCs w:val="18"/>
        </w:rPr>
        <w:t>(c)</w:t>
      </w:r>
      <w:r w:rsidR="00E22E41">
        <w:rPr>
          <w:rFonts w:asciiTheme="minorHAnsi" w:hAnsiTheme="minorHAnsi"/>
          <w:sz w:val="18"/>
          <w:szCs w:val="18"/>
        </w:rPr>
        <w:t xml:space="preserve"> No show at previous meeting; </w:t>
      </w:r>
    </w:p>
    <w:p w:rsidR="00503415" w:rsidRPr="00E22E41" w:rsidRDefault="009428DF" w:rsidP="00D31B38">
      <w:pPr>
        <w:pStyle w:val="ListContinue2"/>
        <w:numPr>
          <w:ilvl w:val="0"/>
          <w:numId w:val="156"/>
        </w:numPr>
        <w:ind w:left="709"/>
        <w:rPr>
          <w:rFonts w:asciiTheme="minorHAnsi" w:hAnsiTheme="minorHAnsi"/>
          <w:sz w:val="18"/>
          <w:szCs w:val="18"/>
        </w:rPr>
      </w:pPr>
      <w:r w:rsidRPr="00E22E41">
        <w:rPr>
          <w:rFonts w:asciiTheme="minorHAnsi" w:hAnsiTheme="minorHAnsi"/>
          <w:b/>
          <w:sz w:val="18"/>
          <w:szCs w:val="18"/>
        </w:rPr>
        <w:t>(d)</w:t>
      </w:r>
      <w:r w:rsidR="00E22E41">
        <w:rPr>
          <w:rFonts w:asciiTheme="minorHAnsi" w:hAnsiTheme="minorHAnsi"/>
          <w:sz w:val="18"/>
          <w:szCs w:val="18"/>
        </w:rPr>
        <w:t xml:space="preserve"> S</w:t>
      </w:r>
      <w:r w:rsidRPr="00E22E41">
        <w:rPr>
          <w:rFonts w:asciiTheme="minorHAnsi" w:hAnsiTheme="minorHAnsi"/>
          <w:sz w:val="18"/>
          <w:szCs w:val="18"/>
        </w:rPr>
        <w:t>ubstanti</w:t>
      </w:r>
      <w:r w:rsidR="00E22E41">
        <w:rPr>
          <w:rFonts w:asciiTheme="minorHAnsi" w:hAnsiTheme="minorHAnsi"/>
          <w:sz w:val="18"/>
          <w:szCs w:val="18"/>
        </w:rPr>
        <w:t xml:space="preserve">ally the same proposal recently failed; </w:t>
      </w:r>
    </w:p>
    <w:p w:rsidR="00E22E41" w:rsidRPr="00E22E41" w:rsidRDefault="009428DF" w:rsidP="00D31B38">
      <w:pPr>
        <w:pStyle w:val="ListContinue2"/>
        <w:numPr>
          <w:ilvl w:val="0"/>
          <w:numId w:val="156"/>
        </w:numPr>
        <w:ind w:left="709"/>
        <w:rPr>
          <w:rFonts w:asciiTheme="minorHAnsi" w:hAnsiTheme="minorHAnsi"/>
          <w:sz w:val="18"/>
          <w:szCs w:val="18"/>
        </w:rPr>
      </w:pPr>
      <w:r w:rsidRPr="00E22E41">
        <w:rPr>
          <w:rFonts w:asciiTheme="minorHAnsi" w:hAnsiTheme="minorHAnsi"/>
          <w:b/>
          <w:sz w:val="18"/>
          <w:szCs w:val="18"/>
        </w:rPr>
        <w:t>(e)</w:t>
      </w:r>
      <w:r w:rsidR="00E22E41">
        <w:rPr>
          <w:rFonts w:asciiTheme="minorHAnsi" w:hAnsiTheme="minorHAnsi"/>
          <w:sz w:val="18"/>
          <w:szCs w:val="18"/>
        </w:rPr>
        <w:t xml:space="preserve"> R</w:t>
      </w:r>
      <w:r w:rsidRPr="00E22E41">
        <w:rPr>
          <w:rFonts w:asciiTheme="minorHAnsi" w:hAnsiTheme="minorHAnsi"/>
          <w:sz w:val="18"/>
          <w:szCs w:val="18"/>
        </w:rPr>
        <w:t xml:space="preserve">ights conferred by this section </w:t>
      </w:r>
      <w:r w:rsidRPr="00E22E41">
        <w:rPr>
          <w:rFonts w:asciiTheme="minorHAnsi" w:hAnsiTheme="minorHAnsi"/>
          <w:sz w:val="18"/>
          <w:szCs w:val="18"/>
          <w:u w:val="single"/>
        </w:rPr>
        <w:t>are being abused to secure publicity</w:t>
      </w:r>
      <w:r w:rsidRPr="00E22E41">
        <w:rPr>
          <w:rFonts w:asciiTheme="minorHAnsi" w:hAnsiTheme="minorHAnsi"/>
          <w:sz w:val="18"/>
          <w:szCs w:val="18"/>
        </w:rPr>
        <w:t xml:space="preserve"> (v BC language of primary purpose to secure publicity)</w:t>
      </w:r>
    </w:p>
    <w:p w:rsidR="009428DF" w:rsidRPr="00E22E41" w:rsidRDefault="00E22E41" w:rsidP="00D31B38">
      <w:pPr>
        <w:pStyle w:val="ListContinue2"/>
        <w:numPr>
          <w:ilvl w:val="0"/>
          <w:numId w:val="156"/>
        </w:numPr>
        <w:ind w:left="709"/>
        <w:rPr>
          <w:rFonts w:asciiTheme="minorHAnsi" w:hAnsiTheme="minorHAnsi"/>
          <w:sz w:val="18"/>
          <w:szCs w:val="18"/>
        </w:rPr>
      </w:pPr>
      <w:r>
        <w:rPr>
          <w:rFonts w:asciiTheme="minorHAnsi" w:hAnsiTheme="minorHAnsi"/>
          <w:b/>
          <w:sz w:val="18"/>
          <w:szCs w:val="18"/>
        </w:rPr>
        <w:t xml:space="preserve">NB: </w:t>
      </w:r>
      <w:r w:rsidRPr="00E22E41">
        <w:rPr>
          <w:rFonts w:asciiTheme="minorHAnsi" w:hAnsiTheme="minorHAnsi"/>
          <w:sz w:val="18"/>
          <w:szCs w:val="18"/>
        </w:rPr>
        <w:t>A</w:t>
      </w:r>
      <w:r w:rsidR="009428DF" w:rsidRPr="00E22E41">
        <w:rPr>
          <w:rFonts w:asciiTheme="minorHAnsi" w:hAnsiTheme="minorHAnsi"/>
          <w:sz w:val="18"/>
          <w:szCs w:val="18"/>
        </w:rPr>
        <w:t>lso if person fails to continue to hold necessary shares/support (</w:t>
      </w:r>
      <w:r w:rsidRPr="00E22E41">
        <w:rPr>
          <w:rFonts w:asciiTheme="minorHAnsi" w:hAnsiTheme="minorHAnsi"/>
          <w:b/>
          <w:color w:val="7030A0"/>
          <w:sz w:val="18"/>
          <w:szCs w:val="18"/>
        </w:rPr>
        <w:t xml:space="preserve">CBCA </w:t>
      </w:r>
      <w:r w:rsidR="009428DF" w:rsidRPr="00E22E41">
        <w:rPr>
          <w:rFonts w:asciiTheme="minorHAnsi" w:hAnsiTheme="minorHAnsi"/>
          <w:b/>
          <w:color w:val="7030A0"/>
          <w:sz w:val="18"/>
          <w:szCs w:val="18"/>
        </w:rPr>
        <w:t>137(5.1))</w:t>
      </w:r>
    </w:p>
    <w:p w:rsidR="009428DF" w:rsidRPr="009428DF" w:rsidRDefault="009428DF" w:rsidP="00D31B38">
      <w:pPr>
        <w:pStyle w:val="ListContinue2"/>
        <w:rPr>
          <w:rFonts w:asciiTheme="minorHAnsi" w:hAnsiTheme="minorHAnsi"/>
          <w:sz w:val="18"/>
          <w:szCs w:val="18"/>
          <w:highlight w:val="yellow"/>
        </w:rPr>
      </w:pPr>
    </w:p>
    <w:p w:rsidR="009428DF" w:rsidRDefault="00325C87" w:rsidP="00D31B38">
      <w:pPr>
        <w:pStyle w:val="ListContinue2"/>
        <w:ind w:left="0"/>
        <w:rPr>
          <w:rFonts w:asciiTheme="minorHAnsi" w:hAnsiTheme="minorHAnsi"/>
          <w:sz w:val="18"/>
          <w:szCs w:val="18"/>
        </w:rPr>
      </w:pPr>
      <w:r w:rsidRPr="006C1317">
        <w:rPr>
          <w:rFonts w:asciiTheme="minorHAnsi" w:hAnsiTheme="minorHAnsi"/>
          <w:b/>
          <w:sz w:val="18"/>
          <w:szCs w:val="18"/>
          <w:u w:val="single"/>
        </w:rPr>
        <w:t>CORP (D</w:t>
      </w:r>
      <w:r w:rsidR="00484E66">
        <w:rPr>
          <w:rFonts w:asciiTheme="minorHAnsi" w:hAnsiTheme="minorHAnsi"/>
          <w:b/>
          <w:sz w:val="18"/>
          <w:szCs w:val="18"/>
          <w:u w:val="single"/>
        </w:rPr>
        <w:t>IR</w:t>
      </w:r>
      <w:r w:rsidRPr="006C1317">
        <w:rPr>
          <w:rFonts w:asciiTheme="minorHAnsi" w:hAnsiTheme="minorHAnsi"/>
          <w:b/>
          <w:sz w:val="18"/>
          <w:szCs w:val="18"/>
          <w:u w:val="single"/>
        </w:rPr>
        <w:t>) REFUSED TO ACT</w:t>
      </w:r>
      <w:r w:rsidRPr="00325C87">
        <w:rPr>
          <w:rFonts w:asciiTheme="minorHAnsi" w:hAnsiTheme="minorHAnsi"/>
          <w:b/>
          <w:sz w:val="18"/>
          <w:szCs w:val="18"/>
        </w:rPr>
        <w:t xml:space="preserve"> - </w:t>
      </w:r>
      <w:r w:rsidR="009428DF" w:rsidRPr="00325C87">
        <w:rPr>
          <w:rFonts w:asciiTheme="minorHAnsi" w:hAnsiTheme="minorHAnsi"/>
          <w:sz w:val="18"/>
          <w:szCs w:val="18"/>
        </w:rPr>
        <w:t xml:space="preserve">it must notify the person submitting it of </w:t>
      </w:r>
      <w:r w:rsidRPr="00325C87">
        <w:rPr>
          <w:rFonts w:asciiTheme="minorHAnsi" w:hAnsiTheme="minorHAnsi"/>
          <w:sz w:val="18"/>
          <w:szCs w:val="18"/>
        </w:rPr>
        <w:t>its</w:t>
      </w:r>
      <w:r w:rsidR="009428DF" w:rsidRPr="00325C87">
        <w:rPr>
          <w:rFonts w:asciiTheme="minorHAnsi" w:hAnsiTheme="minorHAnsi"/>
          <w:sz w:val="18"/>
          <w:szCs w:val="18"/>
        </w:rPr>
        <w:t xml:space="preserve"> intention to do so and the reasons for its refusal (</w:t>
      </w:r>
      <w:r w:rsidRPr="00325C87">
        <w:rPr>
          <w:rFonts w:asciiTheme="minorHAnsi" w:hAnsiTheme="minorHAnsi"/>
          <w:b/>
          <w:color w:val="7030A0"/>
          <w:sz w:val="18"/>
          <w:szCs w:val="18"/>
        </w:rPr>
        <w:t xml:space="preserve">CBCA </w:t>
      </w:r>
      <w:r w:rsidR="009428DF" w:rsidRPr="00325C87">
        <w:rPr>
          <w:rFonts w:asciiTheme="minorHAnsi" w:hAnsiTheme="minorHAnsi"/>
          <w:b/>
          <w:color w:val="7030A0"/>
          <w:sz w:val="18"/>
          <w:szCs w:val="18"/>
        </w:rPr>
        <w:t>137(7)</w:t>
      </w:r>
      <w:r>
        <w:rPr>
          <w:rFonts w:asciiTheme="minorHAnsi" w:hAnsiTheme="minorHAnsi"/>
          <w:sz w:val="18"/>
          <w:szCs w:val="18"/>
        </w:rPr>
        <w:t xml:space="preserve">) </w:t>
      </w:r>
      <w:r>
        <w:rPr>
          <w:rFonts w:asciiTheme="minorHAnsi" w:hAnsiTheme="minorHAnsi"/>
          <w:b/>
          <w:sz w:val="18"/>
          <w:szCs w:val="18"/>
        </w:rPr>
        <w:t xml:space="preserve">// COURT - </w:t>
      </w:r>
      <w:r w:rsidR="009428DF" w:rsidRPr="00325C87">
        <w:rPr>
          <w:rFonts w:asciiTheme="minorHAnsi" w:hAnsiTheme="minorHAnsi"/>
          <w:sz w:val="18"/>
          <w:szCs w:val="18"/>
        </w:rPr>
        <w:t xml:space="preserve">That person can then </w:t>
      </w:r>
      <w:r w:rsidR="009428DF" w:rsidRPr="00484E66">
        <w:rPr>
          <w:rFonts w:asciiTheme="minorHAnsi" w:hAnsiTheme="minorHAnsi"/>
          <w:b/>
          <w:i/>
          <w:sz w:val="18"/>
          <w:szCs w:val="18"/>
        </w:rPr>
        <w:t>apply to court who can make any order it sees fit</w:t>
      </w:r>
      <w:r w:rsidR="009428DF" w:rsidRPr="00325C87">
        <w:rPr>
          <w:rFonts w:asciiTheme="minorHAnsi" w:hAnsiTheme="minorHAnsi"/>
          <w:sz w:val="18"/>
          <w:szCs w:val="18"/>
        </w:rPr>
        <w:t xml:space="preserve"> (</w:t>
      </w:r>
      <w:r w:rsidRPr="00325C87">
        <w:rPr>
          <w:rFonts w:asciiTheme="minorHAnsi" w:hAnsiTheme="minorHAnsi"/>
          <w:b/>
          <w:color w:val="7030A0"/>
          <w:sz w:val="18"/>
          <w:szCs w:val="18"/>
        </w:rPr>
        <w:t xml:space="preserve">CBCA </w:t>
      </w:r>
      <w:r w:rsidR="009428DF" w:rsidRPr="00325C87">
        <w:rPr>
          <w:rFonts w:asciiTheme="minorHAnsi" w:hAnsiTheme="minorHAnsi"/>
          <w:b/>
          <w:color w:val="7030A0"/>
          <w:sz w:val="18"/>
          <w:szCs w:val="18"/>
        </w:rPr>
        <w:t>137(8)</w:t>
      </w:r>
      <w:r w:rsidR="00484E66">
        <w:rPr>
          <w:rFonts w:asciiTheme="minorHAnsi" w:hAnsiTheme="minorHAnsi"/>
          <w:sz w:val="18"/>
          <w:szCs w:val="18"/>
        </w:rPr>
        <w:t>). A person or the corp</w:t>
      </w:r>
      <w:r w:rsidR="009428DF" w:rsidRPr="00325C87">
        <w:rPr>
          <w:rFonts w:asciiTheme="minorHAnsi" w:hAnsiTheme="minorHAnsi"/>
          <w:sz w:val="18"/>
          <w:szCs w:val="18"/>
        </w:rPr>
        <w:t xml:space="preserve"> itself who feels aggrieved can also apply to court to have the proposal omitted from mgmt. proxy circular (</w:t>
      </w:r>
      <w:r w:rsidRPr="00325C87">
        <w:rPr>
          <w:rFonts w:asciiTheme="minorHAnsi" w:hAnsiTheme="minorHAnsi"/>
          <w:b/>
          <w:color w:val="7030A0"/>
          <w:sz w:val="18"/>
          <w:szCs w:val="18"/>
        </w:rPr>
        <w:t>CBCA</w:t>
      </w:r>
      <w:r w:rsidR="009428DF" w:rsidRPr="00325C87">
        <w:rPr>
          <w:rFonts w:asciiTheme="minorHAnsi" w:hAnsiTheme="minorHAnsi"/>
          <w:b/>
          <w:color w:val="7030A0"/>
          <w:sz w:val="18"/>
          <w:szCs w:val="18"/>
        </w:rPr>
        <w:t xml:space="preserve"> 137(9))</w:t>
      </w:r>
      <w:r w:rsidR="009428DF" w:rsidRPr="00325C87">
        <w:rPr>
          <w:rFonts w:asciiTheme="minorHAnsi" w:hAnsiTheme="minorHAnsi"/>
          <w:sz w:val="18"/>
          <w:szCs w:val="18"/>
        </w:rPr>
        <w:t xml:space="preserve">. </w:t>
      </w:r>
    </w:p>
    <w:p w:rsidR="00484E66" w:rsidRDefault="00484E66" w:rsidP="00D31B38">
      <w:pPr>
        <w:pStyle w:val="ListContinue2"/>
        <w:ind w:left="720"/>
        <w:rPr>
          <w:rFonts w:asciiTheme="minorHAnsi" w:hAnsiTheme="minorHAnsi"/>
          <w:sz w:val="18"/>
          <w:szCs w:val="18"/>
        </w:rPr>
      </w:pPr>
    </w:p>
    <w:p w:rsidR="006E5A71" w:rsidRPr="006E5A71" w:rsidRDefault="006E5A71" w:rsidP="00D31B38">
      <w:pPr>
        <w:pStyle w:val="ListContinue2"/>
        <w:ind w:left="0"/>
        <w:rPr>
          <w:rFonts w:asciiTheme="minorHAnsi" w:hAnsiTheme="minorHAnsi"/>
          <w:b/>
          <w:sz w:val="18"/>
          <w:szCs w:val="18"/>
        </w:rPr>
      </w:pPr>
      <w:r w:rsidRPr="006E5A71">
        <w:rPr>
          <w:rFonts w:asciiTheme="minorHAnsi" w:hAnsiTheme="minorHAnsi"/>
          <w:b/>
          <w:sz w:val="18"/>
          <w:szCs w:val="18"/>
        </w:rPr>
        <w:t>DIFFERENCES B/W BC &amp; FEDERAL</w:t>
      </w:r>
    </w:p>
    <w:p w:rsidR="006E5A71" w:rsidRPr="006E5A71" w:rsidRDefault="006E5A71" w:rsidP="00E31FDE">
      <w:pPr>
        <w:pStyle w:val="ListContinue2"/>
        <w:numPr>
          <w:ilvl w:val="0"/>
          <w:numId w:val="56"/>
        </w:numPr>
        <w:ind w:left="709"/>
        <w:rPr>
          <w:rFonts w:asciiTheme="minorHAnsi" w:hAnsiTheme="minorHAnsi"/>
          <w:i/>
          <w:sz w:val="18"/>
          <w:szCs w:val="18"/>
        </w:rPr>
      </w:pPr>
      <w:r w:rsidRPr="006E5A71">
        <w:rPr>
          <w:rFonts w:asciiTheme="minorHAnsi" w:hAnsiTheme="minorHAnsi"/>
          <w:i/>
          <w:sz w:val="18"/>
          <w:szCs w:val="18"/>
        </w:rPr>
        <w:t>BC - proposal to be considered at next AGM // Federal - proposal considered at special meeting, as AGM only deals w/ 3 issues</w:t>
      </w:r>
      <w:r w:rsidR="006C6C5A">
        <w:rPr>
          <w:rFonts w:asciiTheme="minorHAnsi" w:hAnsiTheme="minorHAnsi"/>
          <w:i/>
          <w:sz w:val="18"/>
          <w:szCs w:val="18"/>
        </w:rPr>
        <w:t xml:space="preserve"> (likely proposal could be held at AGM if was dealing with 1 of the 3 issues). </w:t>
      </w:r>
    </w:p>
    <w:p w:rsidR="006E5A71" w:rsidRDefault="006E5A71" w:rsidP="00E31FDE">
      <w:pPr>
        <w:pStyle w:val="ListContinue2"/>
        <w:numPr>
          <w:ilvl w:val="0"/>
          <w:numId w:val="56"/>
        </w:numPr>
        <w:ind w:left="709"/>
        <w:rPr>
          <w:rFonts w:asciiTheme="minorHAnsi" w:hAnsiTheme="minorHAnsi"/>
          <w:i/>
          <w:sz w:val="18"/>
          <w:szCs w:val="18"/>
        </w:rPr>
      </w:pPr>
      <w:r w:rsidRPr="006E5A71">
        <w:rPr>
          <w:rFonts w:asciiTheme="minorHAnsi" w:hAnsiTheme="minorHAnsi"/>
          <w:i/>
          <w:sz w:val="18"/>
          <w:szCs w:val="18"/>
        </w:rPr>
        <w:t>BC - has a few additional reasons to refuse - see above</w:t>
      </w:r>
    </w:p>
    <w:p w:rsidR="006C6C5A" w:rsidRPr="006E5A71" w:rsidRDefault="006C6C5A" w:rsidP="00D31B38">
      <w:pPr>
        <w:pStyle w:val="ListContinue2"/>
        <w:ind w:left="1080"/>
        <w:rPr>
          <w:rFonts w:asciiTheme="minorHAnsi" w:hAnsiTheme="minorHAnsi"/>
          <w:i/>
          <w:sz w:val="18"/>
          <w:szCs w:val="18"/>
        </w:rPr>
      </w:pPr>
    </w:p>
    <w:p w:rsidR="00DC6B60" w:rsidRDefault="00D91BF7" w:rsidP="00D31B38">
      <w:pPr>
        <w:pStyle w:val="Heading2"/>
        <w:spacing w:line="240" w:lineRule="auto"/>
      </w:pPr>
      <w:bookmarkStart w:id="53" w:name="_Toc447916276"/>
      <w:r>
        <w:t xml:space="preserve">[F] Requisition Meetings: Applies to Private and Public Companies (whereas SH proposal is </w:t>
      </w:r>
      <w:r w:rsidRPr="00D91BF7">
        <w:rPr>
          <w:u w:val="single"/>
        </w:rPr>
        <w:t>only</w:t>
      </w:r>
      <w:r>
        <w:t xml:space="preserve"> public meetings)</w:t>
      </w:r>
      <w:bookmarkEnd w:id="53"/>
      <w:r>
        <w:t xml:space="preserve"> </w:t>
      </w:r>
    </w:p>
    <w:p w:rsidR="008E116C" w:rsidRPr="008E116C" w:rsidRDefault="008E116C" w:rsidP="00D31B38">
      <w:pPr>
        <w:shd w:val="clear" w:color="auto" w:fill="D9D9D9" w:themeFill="background1" w:themeFillShade="D9"/>
        <w:spacing w:after="0" w:line="240" w:lineRule="auto"/>
        <w:rPr>
          <w:b/>
        </w:rPr>
      </w:pPr>
      <w:r>
        <w:rPr>
          <w:b/>
        </w:rPr>
        <w:t>PROVINCIAL</w:t>
      </w:r>
    </w:p>
    <w:p w:rsidR="00D029D2" w:rsidRDefault="00A4033B" w:rsidP="00D31B38">
      <w:pPr>
        <w:pStyle w:val="ListParagraph"/>
        <w:numPr>
          <w:ilvl w:val="0"/>
          <w:numId w:val="161"/>
        </w:numPr>
        <w:spacing w:after="0" w:line="240" w:lineRule="auto"/>
        <w:ind w:left="284" w:hanging="284"/>
      </w:pPr>
      <w:r w:rsidRPr="00A4033B">
        <w:rPr>
          <w:b/>
        </w:rPr>
        <w:t xml:space="preserve">WHO CAN CALL? </w:t>
      </w:r>
      <w:r w:rsidR="00594BD7" w:rsidRPr="00A4033B">
        <w:rPr>
          <w:b/>
          <w:u w:val="single"/>
        </w:rPr>
        <w:t>SHs may requisition an entire meeting</w:t>
      </w:r>
      <w:r w:rsidR="00594BD7" w:rsidRPr="00594BD7">
        <w:t xml:space="preserve"> (can be if there is an issue the SH’s want to deal with but could not previously get it on the agenda of other meetings). </w:t>
      </w:r>
      <w:r w:rsidR="00594BD7" w:rsidRPr="00A4033B">
        <w:rPr>
          <w:b/>
        </w:rPr>
        <w:t>Need:</w:t>
      </w:r>
      <w:r w:rsidRPr="00A4033B">
        <w:rPr>
          <w:b/>
        </w:rPr>
        <w:t xml:space="preserve"> </w:t>
      </w:r>
      <w:r w:rsidR="00D029D2" w:rsidRPr="00A4033B">
        <w:rPr>
          <w:b/>
        </w:rPr>
        <w:t xml:space="preserve">5% </w:t>
      </w:r>
      <w:r w:rsidR="00A0596A">
        <w:rPr>
          <w:b/>
        </w:rPr>
        <w:t>(1/20) support of issued voting shares</w:t>
      </w:r>
      <w:r w:rsidR="00D029D2" w:rsidRPr="00A4033B">
        <w:rPr>
          <w:b/>
        </w:rPr>
        <w:t xml:space="preserve"> to requisition</w:t>
      </w:r>
      <w:r w:rsidR="00D029D2" w:rsidRPr="00594BD7">
        <w:t xml:space="preserve"> (whereas to get an item on age</w:t>
      </w:r>
      <w:r w:rsidR="00594BD7" w:rsidRPr="00594BD7">
        <w:t>nda only need 1%) (</w:t>
      </w:r>
      <w:r w:rsidR="00594BD7" w:rsidRPr="00A4033B">
        <w:rPr>
          <w:b/>
          <w:color w:val="C45911"/>
        </w:rPr>
        <w:t>BCA 167(2)</w:t>
      </w:r>
      <w:r w:rsidR="00594BD7" w:rsidRPr="00594BD7">
        <w:t>).</w:t>
      </w:r>
    </w:p>
    <w:p w:rsidR="002A5118" w:rsidRPr="002A5118" w:rsidRDefault="002A5118" w:rsidP="00D31B38">
      <w:pPr>
        <w:pStyle w:val="ListParagraph"/>
        <w:numPr>
          <w:ilvl w:val="1"/>
          <w:numId w:val="161"/>
        </w:numPr>
        <w:spacing w:after="0" w:line="240" w:lineRule="auto"/>
        <w:rPr>
          <w:szCs w:val="18"/>
        </w:rPr>
      </w:pPr>
      <w:r>
        <w:rPr>
          <w:rFonts w:cs="Arial"/>
          <w:color w:val="000000"/>
          <w:szCs w:val="18"/>
          <w:shd w:val="clear" w:color="auto" w:fill="FFFFFF"/>
        </w:rPr>
        <w:t>The right of a SH</w:t>
      </w:r>
      <w:r w:rsidRPr="002A5118">
        <w:rPr>
          <w:rFonts w:cs="Arial"/>
          <w:color w:val="000000"/>
          <w:szCs w:val="18"/>
          <w:shd w:val="clear" w:color="auto" w:fill="FFFFFF"/>
        </w:rPr>
        <w:t xml:space="preserve"> to requisition a meeting does not entitle a </w:t>
      </w:r>
      <w:r>
        <w:rPr>
          <w:rFonts w:cs="Arial"/>
          <w:color w:val="000000"/>
          <w:szCs w:val="18"/>
          <w:shd w:val="clear" w:color="auto" w:fill="FFFFFF"/>
        </w:rPr>
        <w:t>SH</w:t>
      </w:r>
      <w:r w:rsidRPr="002A5118">
        <w:rPr>
          <w:rFonts w:cs="Arial"/>
          <w:color w:val="000000"/>
          <w:szCs w:val="18"/>
          <w:shd w:val="clear" w:color="auto" w:fill="FFFFFF"/>
        </w:rPr>
        <w:t xml:space="preserve"> to call a meeting to deal with a matter that cannot be validly transacted at a general meeting under the Act or under the articles (</w:t>
      </w:r>
      <w:r w:rsidRPr="002A5118">
        <w:rPr>
          <w:rFonts w:cs="Arial"/>
          <w:b/>
          <w:i/>
          <w:iCs/>
          <w:color w:val="0000FF"/>
          <w:szCs w:val="18"/>
          <w:shd w:val="clear" w:color="auto" w:fill="FFFFFF"/>
        </w:rPr>
        <w:t>Automatic Self-Cleansing</w:t>
      </w:r>
      <w:r>
        <w:rPr>
          <w:rFonts w:cs="Arial"/>
          <w:iCs/>
          <w:szCs w:val="18"/>
          <w:shd w:val="clear" w:color="auto" w:fill="FFFFFF"/>
        </w:rPr>
        <w:t>)</w:t>
      </w:r>
    </w:p>
    <w:p w:rsidR="00A4033B" w:rsidRPr="00A4033B" w:rsidRDefault="00A4033B" w:rsidP="00D31B38">
      <w:pPr>
        <w:pStyle w:val="ListParagraph"/>
        <w:numPr>
          <w:ilvl w:val="0"/>
          <w:numId w:val="161"/>
        </w:numPr>
        <w:spacing w:after="0" w:line="240" w:lineRule="auto"/>
        <w:ind w:left="284" w:hanging="284"/>
      </w:pPr>
      <w:r>
        <w:rPr>
          <w:b/>
        </w:rPr>
        <w:t>FORM –</w:t>
      </w:r>
      <w:r>
        <w:t xml:space="preserve"> state business in 1000 words or less; signed by requisitioning SH; delivered to corp’s registered office (</w:t>
      </w:r>
      <w:r w:rsidRPr="002A5118">
        <w:rPr>
          <w:b/>
          <w:color w:val="C45911"/>
        </w:rPr>
        <w:t>BCA 167(3)</w:t>
      </w:r>
      <w:r>
        <w:rPr>
          <w:b/>
        </w:rPr>
        <w:t>)</w:t>
      </w:r>
    </w:p>
    <w:p w:rsidR="00A4033B" w:rsidRPr="00A4033B" w:rsidRDefault="00A4033B" w:rsidP="00D31B38">
      <w:pPr>
        <w:pStyle w:val="ListParagraph"/>
        <w:numPr>
          <w:ilvl w:val="0"/>
          <w:numId w:val="161"/>
        </w:numPr>
        <w:spacing w:after="0" w:line="240" w:lineRule="auto"/>
        <w:ind w:left="284" w:hanging="284"/>
      </w:pPr>
      <w:r>
        <w:rPr>
          <w:b/>
        </w:rPr>
        <w:t>TIMING</w:t>
      </w:r>
      <w:r w:rsidR="002A5118">
        <w:rPr>
          <w:b/>
        </w:rPr>
        <w:t xml:space="preserve"> (if general meeting properly requisitioned)</w:t>
      </w:r>
      <w:r>
        <w:rPr>
          <w:b/>
        </w:rPr>
        <w:t xml:space="preserve"> – </w:t>
      </w:r>
      <w:r>
        <w:t xml:space="preserve">D must call general meeting </w:t>
      </w:r>
      <w:r w:rsidRPr="002A5118">
        <w:rPr>
          <w:b/>
          <w:i/>
        </w:rPr>
        <w:t>within 4 months</w:t>
      </w:r>
      <w:r>
        <w:t xml:space="preserve"> of receiving requisition (</w:t>
      </w:r>
      <w:r w:rsidRPr="002A5118">
        <w:rPr>
          <w:b/>
          <w:color w:val="C45911"/>
        </w:rPr>
        <w:t>BCA 167(5)</w:t>
      </w:r>
      <w:r>
        <w:rPr>
          <w:b/>
        </w:rPr>
        <w:t xml:space="preserve">). </w:t>
      </w:r>
    </w:p>
    <w:p w:rsidR="002A5118" w:rsidRDefault="002A5118" w:rsidP="00D31B38">
      <w:pPr>
        <w:spacing w:after="0" w:line="240" w:lineRule="auto"/>
        <w:rPr>
          <w:b/>
        </w:rPr>
      </w:pPr>
    </w:p>
    <w:p w:rsidR="002A5118" w:rsidRPr="002A5118" w:rsidRDefault="00A4033B" w:rsidP="00D31B38">
      <w:pPr>
        <w:spacing w:after="0" w:line="240" w:lineRule="auto"/>
      </w:pPr>
      <w:r w:rsidRPr="002A5118">
        <w:rPr>
          <w:b/>
          <w:u w:val="single"/>
        </w:rPr>
        <w:t xml:space="preserve">GROUNDS </w:t>
      </w:r>
      <w:r w:rsidR="002A5118" w:rsidRPr="002A5118">
        <w:rPr>
          <w:b/>
          <w:u w:val="single"/>
        </w:rPr>
        <w:t>FOR DIR’s TO</w:t>
      </w:r>
      <w:r w:rsidRPr="002A5118">
        <w:rPr>
          <w:b/>
          <w:u w:val="single"/>
        </w:rPr>
        <w:t xml:space="preserve"> REFUSE </w:t>
      </w:r>
      <w:r w:rsidR="002A5118" w:rsidRPr="002A5118">
        <w:rPr>
          <w:b/>
        </w:rPr>
        <w:t>(Exceptions to the requirement that DIR’s call a properly requisitioned general meeting)</w:t>
      </w:r>
      <w:r w:rsidR="002A5118">
        <w:rPr>
          <w:b/>
        </w:rPr>
        <w:t xml:space="preserve"> (</w:t>
      </w:r>
      <w:r w:rsidR="002A5118" w:rsidRPr="002A5118">
        <w:rPr>
          <w:b/>
          <w:color w:val="C45911"/>
        </w:rPr>
        <w:t>BCA 167(7</w:t>
      </w:r>
      <w:r w:rsidR="002A5118">
        <w:rPr>
          <w:b/>
        </w:rPr>
        <w:t>))</w:t>
      </w:r>
      <w:r w:rsidR="002A5118" w:rsidRPr="002A5118">
        <w:rPr>
          <w:b/>
        </w:rPr>
        <w:t>:</w:t>
      </w:r>
    </w:p>
    <w:p w:rsidR="002A5118" w:rsidRDefault="002A5118" w:rsidP="00D31B38">
      <w:pPr>
        <w:pStyle w:val="ListParagraph"/>
        <w:numPr>
          <w:ilvl w:val="0"/>
          <w:numId w:val="161"/>
        </w:numPr>
        <w:spacing w:after="0" w:line="240" w:lineRule="auto"/>
      </w:pPr>
      <w:r>
        <w:t xml:space="preserve">(a) </w:t>
      </w:r>
      <w:r w:rsidR="001A6708">
        <w:t xml:space="preserve">D’s have </w:t>
      </w:r>
      <w:r w:rsidR="001A6708" w:rsidRPr="000B5036">
        <w:rPr>
          <w:b/>
          <w:i/>
        </w:rPr>
        <w:t>already called general meeting</w:t>
      </w:r>
      <w:r w:rsidR="001A6708">
        <w:t xml:space="preserve"> to be held after date on which requisition received and have sent notice of meeting</w:t>
      </w:r>
      <w:r>
        <w:t xml:space="preserve">; </w:t>
      </w:r>
    </w:p>
    <w:p w:rsidR="00DF7CA8" w:rsidRPr="00DF7CA8" w:rsidRDefault="00DF7CA8" w:rsidP="00D31B38">
      <w:pPr>
        <w:pStyle w:val="ListBullet3"/>
        <w:numPr>
          <w:ilvl w:val="1"/>
          <w:numId w:val="161"/>
        </w:numPr>
        <w:rPr>
          <w:rFonts w:asciiTheme="minorHAnsi" w:hAnsiTheme="minorHAnsi"/>
          <w:sz w:val="18"/>
          <w:highlight w:val="cyan"/>
        </w:rPr>
      </w:pPr>
      <w:r w:rsidRPr="00DF7CA8">
        <w:rPr>
          <w:rFonts w:asciiTheme="minorHAnsi" w:hAnsiTheme="minorHAnsi"/>
          <w:sz w:val="18"/>
          <w:highlight w:val="cyan"/>
        </w:rPr>
        <w:t xml:space="preserve">Fed equivalent in </w:t>
      </w:r>
      <w:r w:rsidRPr="00DF7CA8">
        <w:rPr>
          <w:rFonts w:asciiTheme="minorHAnsi" w:hAnsiTheme="minorHAnsi"/>
          <w:b/>
          <w:color w:val="7030A0"/>
          <w:sz w:val="18"/>
          <w:highlight w:val="cyan"/>
        </w:rPr>
        <w:t>CBCA 143(3)(b)</w:t>
      </w:r>
    </w:p>
    <w:p w:rsidR="001A6708" w:rsidRPr="00DF7CA8" w:rsidRDefault="001A6708" w:rsidP="00D31B38">
      <w:pPr>
        <w:pStyle w:val="ListBullet3"/>
        <w:numPr>
          <w:ilvl w:val="1"/>
          <w:numId w:val="161"/>
        </w:numPr>
        <w:rPr>
          <w:rFonts w:asciiTheme="minorHAnsi" w:hAnsiTheme="minorHAnsi"/>
          <w:sz w:val="18"/>
        </w:rPr>
      </w:pPr>
      <w:r w:rsidRPr="00DF7CA8">
        <w:rPr>
          <w:rFonts w:asciiTheme="minorHAnsi" w:hAnsiTheme="minorHAnsi"/>
          <w:sz w:val="18"/>
        </w:rPr>
        <w:t>This already scheduled general meeting must consider the business stated in the requisition for the exemption to apply (</w:t>
      </w:r>
      <w:r w:rsidRPr="00DF7CA8">
        <w:rPr>
          <w:rFonts w:asciiTheme="minorHAnsi" w:hAnsiTheme="minorHAnsi"/>
          <w:b/>
          <w:i/>
          <w:color w:val="0000FF"/>
          <w:sz w:val="18"/>
        </w:rPr>
        <w:t>Air Industry Revitalization</w:t>
      </w:r>
      <w:r w:rsidRPr="00DF7CA8">
        <w:rPr>
          <w:rFonts w:asciiTheme="minorHAnsi" w:hAnsiTheme="minorHAnsi"/>
          <w:sz w:val="18"/>
        </w:rPr>
        <w:t>)</w:t>
      </w:r>
    </w:p>
    <w:p w:rsidR="002A5118" w:rsidRDefault="002A5118" w:rsidP="00D31B38">
      <w:pPr>
        <w:pStyle w:val="ListParagraph"/>
        <w:numPr>
          <w:ilvl w:val="0"/>
          <w:numId w:val="161"/>
        </w:numPr>
        <w:spacing w:after="0" w:line="240" w:lineRule="auto"/>
      </w:pPr>
      <w:r>
        <w:t xml:space="preserve">(b) substantially same proposal rejected within certain amount of time past; </w:t>
      </w:r>
    </w:p>
    <w:p w:rsidR="002A5118" w:rsidRDefault="002A5118" w:rsidP="00D31B38">
      <w:pPr>
        <w:pStyle w:val="ListParagraph"/>
        <w:numPr>
          <w:ilvl w:val="0"/>
          <w:numId w:val="161"/>
        </w:numPr>
        <w:spacing w:after="0" w:line="240" w:lineRule="auto"/>
      </w:pPr>
      <w:r>
        <w:t>(c) clearly appears business doesn’t relate in significant way to corp’s business or affairs</w:t>
      </w:r>
      <w:r w:rsidR="001A6708">
        <w:t xml:space="preserve"> (possibly </w:t>
      </w:r>
      <w:r w:rsidR="001A6708" w:rsidRPr="001A6708">
        <w:rPr>
          <w:b/>
          <w:i/>
          <w:color w:val="0000FF"/>
        </w:rPr>
        <w:t>Varity</w:t>
      </w:r>
      <w:r w:rsidR="001A6708" w:rsidRPr="001A6708">
        <w:rPr>
          <w:b/>
          <w:color w:val="0000FF"/>
        </w:rPr>
        <w:t>, ONCA</w:t>
      </w:r>
      <w:r w:rsidR="001A6708">
        <w:t>)</w:t>
      </w:r>
      <w:r>
        <w:t xml:space="preserve">; </w:t>
      </w:r>
    </w:p>
    <w:p w:rsidR="002A5118" w:rsidRDefault="002A5118" w:rsidP="00D31B38">
      <w:pPr>
        <w:pStyle w:val="ListParagraph"/>
        <w:numPr>
          <w:ilvl w:val="0"/>
          <w:numId w:val="161"/>
        </w:numPr>
        <w:spacing w:after="0" w:line="240" w:lineRule="auto"/>
      </w:pPr>
      <w:r>
        <w:t>(d) clearly appears primary purpose is to secure publicity OR is personal grievance</w:t>
      </w:r>
      <w:r w:rsidR="00BB3CBC">
        <w:t xml:space="preserve"> </w:t>
      </w:r>
      <w:r w:rsidR="00BB3CBC" w:rsidRPr="00BB3CBC">
        <w:t xml:space="preserve">(e.g. </w:t>
      </w:r>
      <w:r w:rsidR="00BB3CBC" w:rsidRPr="00BB3CBC">
        <w:rPr>
          <w:b/>
          <w:i/>
          <w:color w:val="0000FF"/>
        </w:rPr>
        <w:t xml:space="preserve">Varity, </w:t>
      </w:r>
      <w:r w:rsidR="00BB3CBC" w:rsidRPr="00BB3CBC">
        <w:rPr>
          <w:b/>
          <w:color w:val="0000FF"/>
        </w:rPr>
        <w:t>ONCA</w:t>
      </w:r>
      <w:r w:rsidR="00BB3CBC" w:rsidRPr="00BB3CBC">
        <w:rPr>
          <w:color w:val="0000FF"/>
        </w:rPr>
        <w:t xml:space="preserve"> </w:t>
      </w:r>
      <w:r w:rsidR="00BB3CBC" w:rsidRPr="00BB3CBC">
        <w:t xml:space="preserve">– </w:t>
      </w:r>
      <w:r w:rsidR="00BB3CBC" w:rsidRPr="00BB3CBC">
        <w:rPr>
          <w:i/>
        </w:rPr>
        <w:t>speak out against apartheid</w:t>
      </w:r>
      <w:r w:rsidR="00BB3CBC" w:rsidRPr="00BB3CBC">
        <w:t>)</w:t>
      </w:r>
      <w:r>
        <w:t xml:space="preserve">; </w:t>
      </w:r>
    </w:p>
    <w:p w:rsidR="00BB3CBC" w:rsidRDefault="00BB3CBC" w:rsidP="00D31B38">
      <w:pPr>
        <w:pStyle w:val="ListParagraph"/>
        <w:numPr>
          <w:ilvl w:val="1"/>
          <w:numId w:val="161"/>
        </w:numPr>
        <w:spacing w:after="0" w:line="240" w:lineRule="auto"/>
      </w:pPr>
      <w:r>
        <w:rPr>
          <w:b/>
          <w:i/>
        </w:rPr>
        <w:t>W</w:t>
      </w:r>
      <w:r w:rsidRPr="00BB3CBC">
        <w:rPr>
          <w:b/>
          <w:i/>
        </w:rPr>
        <w:t>ay around</w:t>
      </w:r>
      <w:r w:rsidRPr="00BB3CBC">
        <w:t>: make a business case for what the SH is proposing – e.g. the political or social issue makes it a bad business environment and threatens the company’s bottom line</w:t>
      </w:r>
    </w:p>
    <w:p w:rsidR="006E5A71" w:rsidRPr="006E5A71" w:rsidRDefault="006E5A71" w:rsidP="00D31B38">
      <w:pPr>
        <w:spacing w:after="0" w:line="240" w:lineRule="auto"/>
        <w:rPr>
          <w:b/>
        </w:rPr>
      </w:pPr>
      <w:r>
        <w:rPr>
          <w:b/>
        </w:rPr>
        <w:t xml:space="preserve">E-f are found in BC only (not reflected Federally): </w:t>
      </w:r>
    </w:p>
    <w:p w:rsidR="002A5118" w:rsidRPr="006E5A71" w:rsidRDefault="002A5118" w:rsidP="00D31B38">
      <w:pPr>
        <w:pStyle w:val="ListParagraph"/>
        <w:numPr>
          <w:ilvl w:val="0"/>
          <w:numId w:val="161"/>
        </w:numPr>
        <w:spacing w:after="0" w:line="240" w:lineRule="auto"/>
        <w:rPr>
          <w:u w:val="single"/>
        </w:rPr>
      </w:pPr>
      <w:r w:rsidRPr="006E5A71">
        <w:rPr>
          <w:b/>
          <w:u w:val="single"/>
        </w:rPr>
        <w:t>(e)</w:t>
      </w:r>
      <w:r w:rsidRPr="006E5A71">
        <w:rPr>
          <w:u w:val="single"/>
        </w:rPr>
        <w:t xml:space="preserve"> </w:t>
      </w:r>
      <w:r w:rsidR="00BB3CBC" w:rsidRPr="006E5A71">
        <w:rPr>
          <w:u w:val="single"/>
        </w:rPr>
        <w:t xml:space="preserve">Business stated in requisition </w:t>
      </w:r>
      <w:r w:rsidRPr="006E5A71">
        <w:rPr>
          <w:u w:val="single"/>
        </w:rPr>
        <w:t xml:space="preserve">already substantially implemented; </w:t>
      </w:r>
    </w:p>
    <w:p w:rsidR="002A5118" w:rsidRPr="006E5A71" w:rsidRDefault="002A5118" w:rsidP="00D31B38">
      <w:pPr>
        <w:pStyle w:val="ListParagraph"/>
        <w:numPr>
          <w:ilvl w:val="0"/>
          <w:numId w:val="161"/>
        </w:numPr>
        <w:spacing w:after="0" w:line="240" w:lineRule="auto"/>
        <w:rPr>
          <w:u w:val="single"/>
        </w:rPr>
      </w:pPr>
      <w:r w:rsidRPr="006E5A71">
        <w:rPr>
          <w:b/>
          <w:u w:val="single"/>
        </w:rPr>
        <w:t>(f)</w:t>
      </w:r>
      <w:r w:rsidRPr="006E5A71">
        <w:rPr>
          <w:u w:val="single"/>
        </w:rPr>
        <w:t xml:space="preserve"> </w:t>
      </w:r>
      <w:r w:rsidR="00BB3CBC" w:rsidRPr="006E5A71">
        <w:rPr>
          <w:u w:val="single"/>
        </w:rPr>
        <w:t xml:space="preserve">Business stated, if implemented, </w:t>
      </w:r>
      <w:r w:rsidRPr="006E5A71">
        <w:rPr>
          <w:u w:val="single"/>
        </w:rPr>
        <w:t xml:space="preserve">would </w:t>
      </w:r>
      <w:r w:rsidR="00BB3CBC" w:rsidRPr="006E5A71">
        <w:rPr>
          <w:u w:val="single"/>
        </w:rPr>
        <w:t>cause company to commit and offence</w:t>
      </w:r>
      <w:r w:rsidRPr="006E5A71">
        <w:rPr>
          <w:u w:val="single"/>
        </w:rPr>
        <w:t>;</w:t>
      </w:r>
    </w:p>
    <w:p w:rsidR="002A5118" w:rsidRPr="006E5A71" w:rsidRDefault="002A5118" w:rsidP="00D31B38">
      <w:pPr>
        <w:pStyle w:val="ListParagraph"/>
        <w:numPr>
          <w:ilvl w:val="0"/>
          <w:numId w:val="161"/>
        </w:numPr>
        <w:spacing w:after="0" w:line="240" w:lineRule="auto"/>
        <w:rPr>
          <w:u w:val="single"/>
        </w:rPr>
      </w:pPr>
      <w:r w:rsidRPr="006E5A71">
        <w:rPr>
          <w:b/>
          <w:u w:val="single"/>
        </w:rPr>
        <w:t>(g)</w:t>
      </w:r>
      <w:r w:rsidRPr="006E5A71">
        <w:rPr>
          <w:u w:val="single"/>
        </w:rPr>
        <w:t xml:space="preserve"> </w:t>
      </w:r>
      <w:r w:rsidR="00BB3CBC" w:rsidRPr="006E5A71">
        <w:rPr>
          <w:u w:val="single"/>
        </w:rPr>
        <w:t>Requisition matters b</w:t>
      </w:r>
      <w:r w:rsidRPr="006E5A71">
        <w:rPr>
          <w:u w:val="single"/>
        </w:rPr>
        <w:t xml:space="preserve">eyond powers of corp. </w:t>
      </w:r>
    </w:p>
    <w:p w:rsidR="002A5118" w:rsidRPr="008E116C" w:rsidRDefault="002A5118" w:rsidP="00D31B38">
      <w:pPr>
        <w:pStyle w:val="ListParagraph"/>
        <w:spacing w:after="0" w:line="240" w:lineRule="auto"/>
        <w:ind w:left="1440"/>
      </w:pPr>
    </w:p>
    <w:p w:rsidR="00534063" w:rsidRDefault="008E116C" w:rsidP="00D31B38">
      <w:pPr>
        <w:spacing w:line="240" w:lineRule="auto"/>
      </w:pPr>
      <w:r w:rsidRPr="002A5118">
        <w:rPr>
          <w:b/>
          <w:u w:val="single"/>
        </w:rPr>
        <w:t>CO (D) REFUSE</w:t>
      </w:r>
      <w:r w:rsidRPr="002A5118">
        <w:rPr>
          <w:b/>
        </w:rPr>
        <w:t xml:space="preserve"> - </w:t>
      </w:r>
      <w:r w:rsidR="00534063" w:rsidRPr="008E116C">
        <w:t xml:space="preserve">if the DIRs </w:t>
      </w:r>
      <w:r w:rsidR="00534063" w:rsidRPr="002E3212">
        <w:rPr>
          <w:u w:val="single"/>
        </w:rPr>
        <w:t>do not call the meeting</w:t>
      </w:r>
      <w:r w:rsidR="002E3212">
        <w:rPr>
          <w:u w:val="single"/>
        </w:rPr>
        <w:t xml:space="preserve"> (</w:t>
      </w:r>
      <w:r w:rsidR="002E3212">
        <w:t>within 21 days)</w:t>
      </w:r>
      <w:r w:rsidR="00534063" w:rsidRPr="008E116C">
        <w:t>, then if you can get 1/40</w:t>
      </w:r>
      <w:r w:rsidR="00534063" w:rsidRPr="002A5118">
        <w:rPr>
          <w:vertAlign w:val="superscript"/>
        </w:rPr>
        <w:t>th</w:t>
      </w:r>
      <w:r w:rsidR="00534063" w:rsidRPr="008E116C">
        <w:t xml:space="preserve"> of issued shares, then you c</w:t>
      </w:r>
      <w:r w:rsidRPr="008E116C">
        <w:t>an call the meeting yourselves) (</w:t>
      </w:r>
      <w:r w:rsidRPr="002A5118">
        <w:rPr>
          <w:b/>
          <w:color w:val="C45911"/>
        </w:rPr>
        <w:t>BCA 167(8))</w:t>
      </w:r>
      <w:r w:rsidR="00534063" w:rsidRPr="002A5118">
        <w:rPr>
          <w:color w:val="C45911"/>
        </w:rPr>
        <w:t xml:space="preserve"> </w:t>
      </w:r>
      <w:r w:rsidRPr="008E116C">
        <w:sym w:font="Wingdings" w:char="F0E0"/>
      </w:r>
      <w:r w:rsidRPr="008E116C">
        <w:t xml:space="preserve"> </w:t>
      </w:r>
      <w:r w:rsidR="00534063" w:rsidRPr="008E116C">
        <w:t>Need 1/20</w:t>
      </w:r>
      <w:r w:rsidR="00534063" w:rsidRPr="002A5118">
        <w:rPr>
          <w:vertAlign w:val="superscript"/>
        </w:rPr>
        <w:t>th</w:t>
      </w:r>
      <w:r w:rsidR="00534063" w:rsidRPr="008E116C">
        <w:t xml:space="preserve"> to ask, but only need 1/40</w:t>
      </w:r>
      <w:r w:rsidR="00534063" w:rsidRPr="002A5118">
        <w:rPr>
          <w:vertAlign w:val="superscript"/>
        </w:rPr>
        <w:t>th</w:t>
      </w:r>
      <w:r w:rsidR="00534063" w:rsidRPr="008E116C">
        <w:t xml:space="preserve"> to go ahead with meeting on own if DIR’s refuse.</w:t>
      </w:r>
      <w:r w:rsidR="002E3212">
        <w:t xml:space="preserve"> If the SH’s call it then the requisitioning SH’s must call it in accordance with </w:t>
      </w:r>
      <w:r w:rsidR="002E3212" w:rsidRPr="002E3212">
        <w:rPr>
          <w:b/>
          <w:color w:val="C45911"/>
        </w:rPr>
        <w:t xml:space="preserve">BCA 167(5) </w:t>
      </w:r>
      <w:r w:rsidR="002E3212">
        <w:t>and hold it w/in 4 months of date requisition received by company, and conduct in same way as general meeting called by directors (</w:t>
      </w:r>
      <w:r w:rsidR="002E3212" w:rsidRPr="002E3212">
        <w:rPr>
          <w:b/>
          <w:color w:val="C45911"/>
        </w:rPr>
        <w:t>BCA 167(9)</w:t>
      </w:r>
      <w:r w:rsidR="002E3212">
        <w:t>).</w:t>
      </w:r>
    </w:p>
    <w:p w:rsidR="00BB3CBC" w:rsidRDefault="00BB3CBC" w:rsidP="00D31B38">
      <w:pPr>
        <w:spacing w:line="240" w:lineRule="auto"/>
      </w:pPr>
      <w:r w:rsidRPr="00BB3CBC">
        <w:rPr>
          <w:b/>
          <w:u w:val="single"/>
        </w:rPr>
        <w:t>COSTS OF MEETING (Prov/Fed)</w:t>
      </w:r>
      <w:r w:rsidRPr="008E116C">
        <w:rPr>
          <w:b/>
        </w:rPr>
        <w:t xml:space="preserve"> -</w:t>
      </w:r>
      <w:r>
        <w:t xml:space="preserve"> </w:t>
      </w:r>
      <w:r w:rsidRPr="00910C92">
        <w:t xml:space="preserve">costs are to be borne by </w:t>
      </w:r>
      <w:r w:rsidRPr="008E116C">
        <w:rPr>
          <w:b/>
          <w:i/>
        </w:rPr>
        <w:t>the requisitioning SH’s</w:t>
      </w:r>
      <w:r w:rsidRPr="00910C92">
        <w:t xml:space="preserve"> but company MUST REIMBURSE </w:t>
      </w:r>
      <w:r w:rsidRPr="008E116C">
        <w:rPr>
          <w:u w:val="single"/>
        </w:rPr>
        <w:t xml:space="preserve">unless SH’s resolve otherwise by ordinary resolution at meeting called </w:t>
      </w:r>
      <w:r w:rsidRPr="00BE3FA0">
        <w:t>(</w:t>
      </w:r>
      <w:r w:rsidRPr="008E116C">
        <w:rPr>
          <w:b/>
          <w:color w:val="C45911"/>
        </w:rPr>
        <w:t xml:space="preserve">BCA 167(10), </w:t>
      </w:r>
      <w:r w:rsidRPr="008E116C">
        <w:rPr>
          <w:b/>
          <w:color w:val="7030A0"/>
        </w:rPr>
        <w:t>CBCA 143(6)</w:t>
      </w:r>
      <w:r w:rsidRPr="008E116C">
        <w:rPr>
          <w:b/>
        </w:rPr>
        <w:t>)</w:t>
      </w:r>
      <w:r>
        <w:t xml:space="preserve"> </w:t>
      </w:r>
      <w:r>
        <w:sym w:font="Wingdings" w:char="F0E0"/>
      </w:r>
      <w:r w:rsidRPr="00910C92">
        <w:t xml:space="preserve"> huge risk that will be on the hook fo</w:t>
      </w:r>
      <w:r>
        <w:t>r costs (b/c SH’s will likely</w:t>
      </w:r>
      <w:r w:rsidRPr="00910C92">
        <w:t xml:space="preserve"> resolve if </w:t>
      </w:r>
      <w:r>
        <w:t xml:space="preserve">they originally </w:t>
      </w:r>
      <w:r w:rsidRPr="00910C92">
        <w:t>did not think meeting had merit</w:t>
      </w:r>
      <w:r>
        <w:t xml:space="preserve"> (seeing the difficulty in getting the meeting in the first place)</w:t>
      </w:r>
      <w:r w:rsidRPr="00910C92">
        <w:t>)</w:t>
      </w:r>
      <w:r>
        <w:t>.</w:t>
      </w:r>
    </w:p>
    <w:p w:rsidR="008E116C" w:rsidRPr="008E116C" w:rsidRDefault="008E116C" w:rsidP="00D31B38">
      <w:pPr>
        <w:shd w:val="clear" w:color="auto" w:fill="D9D9D9" w:themeFill="background1" w:themeFillShade="D9"/>
        <w:spacing w:after="0" w:line="240" w:lineRule="auto"/>
        <w:rPr>
          <w:b/>
        </w:rPr>
      </w:pPr>
      <w:r>
        <w:rPr>
          <w:b/>
        </w:rPr>
        <w:t>FEDERAL</w:t>
      </w:r>
    </w:p>
    <w:p w:rsidR="00BB3CBC" w:rsidRPr="002E3212" w:rsidRDefault="00BB3CBC" w:rsidP="00D31B38">
      <w:pPr>
        <w:pStyle w:val="ListParagraph"/>
        <w:numPr>
          <w:ilvl w:val="0"/>
          <w:numId w:val="162"/>
        </w:numPr>
        <w:spacing w:after="0" w:line="240" w:lineRule="auto"/>
        <w:ind w:left="284" w:hanging="284"/>
      </w:pPr>
      <w:r w:rsidRPr="002E3212">
        <w:rPr>
          <w:b/>
        </w:rPr>
        <w:t xml:space="preserve">WHO CAN CALL? </w:t>
      </w:r>
      <w:r w:rsidRPr="002E3212">
        <w:sym w:font="Wingdings" w:char="F0E0"/>
      </w:r>
      <w:r w:rsidRPr="002E3212">
        <w:t xml:space="preserve"> SH with at least 5% of vote (</w:t>
      </w:r>
      <w:r w:rsidRPr="002E3212">
        <w:rPr>
          <w:b/>
          <w:color w:val="7030A0"/>
        </w:rPr>
        <w:t>CBCA 143(1)</w:t>
      </w:r>
      <w:r w:rsidRPr="002E3212">
        <w:t>)</w:t>
      </w:r>
    </w:p>
    <w:p w:rsidR="005F1569" w:rsidRPr="005F1569" w:rsidRDefault="00BB3CBC" w:rsidP="00D31B38">
      <w:pPr>
        <w:pStyle w:val="ListParagraph"/>
        <w:numPr>
          <w:ilvl w:val="0"/>
          <w:numId w:val="162"/>
        </w:numPr>
        <w:spacing w:line="240" w:lineRule="auto"/>
        <w:ind w:left="284" w:hanging="284"/>
      </w:pPr>
      <w:r w:rsidRPr="002E3212">
        <w:rPr>
          <w:b/>
        </w:rPr>
        <w:t xml:space="preserve">FORM </w:t>
      </w:r>
      <w:r w:rsidRPr="002E3212">
        <w:t>- signed by SH; states business of requisition; sent to D &amp; registered corp office (</w:t>
      </w:r>
      <w:r w:rsidRPr="002E3212">
        <w:rPr>
          <w:b/>
          <w:color w:val="7030A0"/>
        </w:rPr>
        <w:t>CBCA 143(2))</w:t>
      </w:r>
    </w:p>
    <w:p w:rsidR="0018334B" w:rsidRPr="002E3212" w:rsidRDefault="005F1569" w:rsidP="00D31B38">
      <w:pPr>
        <w:pStyle w:val="ListParagraph"/>
        <w:numPr>
          <w:ilvl w:val="0"/>
          <w:numId w:val="162"/>
        </w:numPr>
        <w:spacing w:line="240" w:lineRule="auto"/>
        <w:ind w:left="284" w:hanging="284"/>
      </w:pPr>
      <w:r w:rsidRPr="002A5118">
        <w:rPr>
          <w:b/>
          <w:u w:val="single"/>
        </w:rPr>
        <w:t>GROUNDS FOR DIR’s TO REFUSE</w:t>
      </w:r>
      <w:r w:rsidR="00BB3CBC" w:rsidRPr="002E3212">
        <w:rPr>
          <w:b/>
        </w:rPr>
        <w:t xml:space="preserve"> </w:t>
      </w:r>
      <w:r w:rsidR="006E5A71" w:rsidRPr="002E3212">
        <w:t>(</w:t>
      </w:r>
      <w:r w:rsidR="006E5A71" w:rsidRPr="002E3212">
        <w:rPr>
          <w:b/>
          <w:color w:val="7030A0"/>
        </w:rPr>
        <w:t>CBCA 137(5)</w:t>
      </w:r>
      <w:r w:rsidR="006E5A71" w:rsidRPr="002E3212">
        <w:t xml:space="preserve">) </w:t>
      </w:r>
      <w:r w:rsidR="00BB3CBC" w:rsidRPr="002E3212">
        <w:t xml:space="preserve">- </w:t>
      </w:r>
      <w:r w:rsidR="00BB3CBC" w:rsidRPr="002E3212">
        <w:rPr>
          <w:b/>
        </w:rPr>
        <w:t>(a)</w:t>
      </w:r>
      <w:r w:rsidR="00BB3CBC" w:rsidRPr="002E3212">
        <w:t xml:space="preserve"> not submitted in time</w:t>
      </w:r>
      <w:r w:rsidR="00BB3CBC" w:rsidRPr="002E3212">
        <w:rPr>
          <w:b/>
        </w:rPr>
        <w:t>; (b)</w:t>
      </w:r>
      <w:r w:rsidR="00BB3CBC" w:rsidRPr="002E3212">
        <w:t xml:space="preserve"> clearly appears primary purpose is personal grievance; </w:t>
      </w:r>
      <w:r w:rsidR="00BB3CBC" w:rsidRPr="002E3212">
        <w:rPr>
          <w:b/>
        </w:rPr>
        <w:t>(b.1)</w:t>
      </w:r>
      <w:r w:rsidR="00BB3CBC" w:rsidRPr="002E3212">
        <w:t xml:space="preserve"> clearly appears proposal doesn’t relate in sign</w:t>
      </w:r>
      <w:r>
        <w:t>ificant way to corp’s business</w:t>
      </w:r>
      <w:r w:rsidR="00BB3CBC" w:rsidRPr="002E3212">
        <w:t xml:space="preserve"> or affairs; </w:t>
      </w:r>
      <w:r w:rsidR="00BB3CBC" w:rsidRPr="002E3212">
        <w:rPr>
          <w:b/>
        </w:rPr>
        <w:t>(c)</w:t>
      </w:r>
      <w:r w:rsidR="00BB3CBC" w:rsidRPr="002E3212">
        <w:t xml:space="preserve"> no show at previous meeting; </w:t>
      </w:r>
      <w:r w:rsidR="00BB3CBC" w:rsidRPr="002E3212">
        <w:rPr>
          <w:b/>
        </w:rPr>
        <w:t>(d)</w:t>
      </w:r>
      <w:r w:rsidR="00BB3CBC" w:rsidRPr="002E3212">
        <w:t xml:space="preserve"> substantially same proposal recently failed</w:t>
      </w:r>
      <w:r w:rsidR="000B5036">
        <w:t xml:space="preserve"> (repeat business)</w:t>
      </w:r>
      <w:r w:rsidR="00BB3CBC" w:rsidRPr="002E3212">
        <w:t xml:space="preserve">; </w:t>
      </w:r>
      <w:r w:rsidR="00BB3CBC" w:rsidRPr="002E3212">
        <w:rPr>
          <w:b/>
        </w:rPr>
        <w:t>(e)</w:t>
      </w:r>
      <w:r w:rsidR="00BB3CBC" w:rsidRPr="002E3212">
        <w:t xml:space="preserve"> </w:t>
      </w:r>
      <w:r>
        <w:t xml:space="preserve">rights conferred by section </w:t>
      </w:r>
      <w:r w:rsidRPr="00A26CEF">
        <w:rPr>
          <w:b/>
        </w:rPr>
        <w:t>are being</w:t>
      </w:r>
      <w:r>
        <w:t xml:space="preserve"> abused to </w:t>
      </w:r>
      <w:r w:rsidRPr="000B5036">
        <w:rPr>
          <w:b/>
          <w:u w:val="single"/>
        </w:rPr>
        <w:t>secure publicity</w:t>
      </w:r>
      <w:r>
        <w:t xml:space="preserve"> [less room for D’s to refuse than BC’s publicity provision].</w:t>
      </w:r>
    </w:p>
    <w:p w:rsidR="0018334B" w:rsidRPr="0018334B" w:rsidRDefault="0018334B" w:rsidP="00D31B38">
      <w:pPr>
        <w:pStyle w:val="ListParagraph"/>
        <w:numPr>
          <w:ilvl w:val="1"/>
          <w:numId w:val="162"/>
        </w:numPr>
        <w:spacing w:line="240" w:lineRule="auto"/>
      </w:pPr>
      <w:r>
        <w:rPr>
          <w:b/>
        </w:rPr>
        <w:t xml:space="preserve">Another ground to refuse: </w:t>
      </w:r>
      <w:r>
        <w:t xml:space="preserve">The </w:t>
      </w:r>
      <w:r>
        <w:rPr>
          <w:shd w:val="clear" w:color="auto" w:fill="FFFFFF"/>
        </w:rPr>
        <w:t xml:space="preserve">DIRs </w:t>
      </w:r>
      <w:r>
        <w:t xml:space="preserve">have set a record date for a meeting already </w:t>
      </w:r>
      <w:r w:rsidRPr="0018334B">
        <w:rPr>
          <w:b/>
          <w:i/>
        </w:rPr>
        <w:t>when receive the requisition</w:t>
      </w:r>
      <w:r>
        <w:rPr>
          <w:b/>
          <w:i/>
        </w:rPr>
        <w:t xml:space="preserve"> </w:t>
      </w:r>
      <w:r>
        <w:rPr>
          <w:b/>
        </w:rPr>
        <w:t>(</w:t>
      </w:r>
      <w:r w:rsidRPr="0018334B">
        <w:rPr>
          <w:b/>
          <w:color w:val="7030A0"/>
        </w:rPr>
        <w:t>CBCA 143(3)(a)</w:t>
      </w:r>
      <w:r>
        <w:rPr>
          <w:b/>
        </w:rPr>
        <w:t>)</w:t>
      </w:r>
      <w:r>
        <w:t>. Only applies if the record date relates to a meeting that will transact the business set out in the requisition (</w:t>
      </w:r>
      <w:r w:rsidRPr="0018334B">
        <w:rPr>
          <w:b/>
          <w:i/>
          <w:color w:val="0000FF"/>
        </w:rPr>
        <w:t>Air Industry Revitalization</w:t>
      </w:r>
      <w:r>
        <w:t>)</w:t>
      </w:r>
    </w:p>
    <w:p w:rsidR="00BB3CBC" w:rsidRDefault="00BB3CBC" w:rsidP="00D31B38">
      <w:pPr>
        <w:pStyle w:val="ListParagraph"/>
        <w:numPr>
          <w:ilvl w:val="0"/>
          <w:numId w:val="162"/>
        </w:numPr>
        <w:spacing w:line="240" w:lineRule="auto"/>
        <w:ind w:left="284" w:hanging="284"/>
      </w:pPr>
      <w:r w:rsidRPr="002E3212">
        <w:rPr>
          <w:b/>
        </w:rPr>
        <w:t>D</w:t>
      </w:r>
      <w:r w:rsidR="005F1569">
        <w:rPr>
          <w:b/>
        </w:rPr>
        <w:t>IR</w:t>
      </w:r>
      <w:r w:rsidRPr="002E3212">
        <w:rPr>
          <w:b/>
        </w:rPr>
        <w:t xml:space="preserve">’s REFUSE? </w:t>
      </w:r>
      <w:r w:rsidRPr="002E3212">
        <w:sym w:font="Wingdings" w:char="F0E0"/>
      </w:r>
      <w:r w:rsidRPr="002E3212">
        <w:t xml:space="preserve"> any SH who signed requisition can go ahead &amp; call meeting</w:t>
      </w:r>
      <w:r w:rsidR="005F1569">
        <w:t xml:space="preserve"> if DIRs do not call meeting w/in 21 days of </w:t>
      </w:r>
      <w:r w:rsidR="000B5036">
        <w:t>requisition</w:t>
      </w:r>
      <w:r w:rsidRPr="002E3212">
        <w:t xml:space="preserve"> (</w:t>
      </w:r>
      <w:r w:rsidRPr="002E3212">
        <w:rPr>
          <w:b/>
          <w:color w:val="7030A0"/>
        </w:rPr>
        <w:t>CBCA 143(4</w:t>
      </w:r>
      <w:r w:rsidRPr="002E3212">
        <w:t>)) // Cost reimbursed by corp, unless SH’s resolve against (</w:t>
      </w:r>
      <w:r w:rsidRPr="002E3212">
        <w:rPr>
          <w:b/>
          <w:color w:val="7030A0"/>
        </w:rPr>
        <w:t>CBCA 143(6)</w:t>
      </w:r>
      <w:r w:rsidRPr="002E3212">
        <w:t>)</w:t>
      </w:r>
    </w:p>
    <w:p w:rsidR="00811912" w:rsidRPr="00BB1DC9" w:rsidRDefault="00811912" w:rsidP="00D31B38">
      <w:pPr>
        <w:pStyle w:val="Heading3"/>
        <w:rPr>
          <w:sz w:val="16"/>
        </w:rPr>
      </w:pPr>
      <w:r w:rsidRPr="00BB1DC9">
        <w:rPr>
          <w:sz w:val="16"/>
        </w:rPr>
        <w:t>Airline Industry Revitalization v Air Canada</w:t>
      </w:r>
    </w:p>
    <w:p w:rsidR="00811912" w:rsidRPr="00BB1DC9" w:rsidRDefault="008F4A26" w:rsidP="00D31B38">
      <w:pPr>
        <w:spacing w:after="0" w:line="240" w:lineRule="auto"/>
        <w:rPr>
          <w:szCs w:val="20"/>
        </w:rPr>
      </w:pPr>
      <w:r w:rsidRPr="00BB1DC9">
        <w:rPr>
          <w:i/>
          <w:sz w:val="16"/>
          <w:szCs w:val="20"/>
        </w:rPr>
        <w:t xml:space="preserve">AirCo seeking to take over and merge AC and Canadian Airlines. Having purchased shares, AirCo and other </w:t>
      </w:r>
      <w:r w:rsidR="002D70F4">
        <w:rPr>
          <w:i/>
          <w:sz w:val="16"/>
          <w:szCs w:val="20"/>
        </w:rPr>
        <w:t>SH</w:t>
      </w:r>
      <w:r w:rsidRPr="00BB1DC9">
        <w:rPr>
          <w:i/>
          <w:sz w:val="16"/>
          <w:szCs w:val="20"/>
        </w:rPr>
        <w:t xml:space="preserve">s comprising over 5% called a special SH meeting to try and make changes to the articles to facilitate the takeover. Board of directors rejected the requisition </w:t>
      </w:r>
      <w:r w:rsidRPr="00BB1DC9">
        <w:rPr>
          <w:b/>
          <w:sz w:val="16"/>
          <w:szCs w:val="20"/>
        </w:rPr>
        <w:t xml:space="preserve">// </w:t>
      </w:r>
      <w:r w:rsidRPr="00BB1DC9">
        <w:rPr>
          <w:sz w:val="16"/>
          <w:szCs w:val="20"/>
        </w:rPr>
        <w:t xml:space="preserve">Is the Board of DIR’s obligated to call the </w:t>
      </w:r>
      <w:r w:rsidRPr="00BB1DC9">
        <w:rPr>
          <w:sz w:val="16"/>
          <w:szCs w:val="18"/>
        </w:rPr>
        <w:t xml:space="preserve">requisitioned meeting? </w:t>
      </w:r>
      <w:r w:rsidRPr="00BB1DC9">
        <w:rPr>
          <w:b/>
          <w:sz w:val="16"/>
          <w:szCs w:val="18"/>
        </w:rPr>
        <w:t xml:space="preserve">// </w:t>
      </w:r>
      <w:r w:rsidRPr="00BB1DC9">
        <w:rPr>
          <w:sz w:val="16"/>
          <w:szCs w:val="18"/>
        </w:rPr>
        <w:t>Corp statute provided that corp is not required to comply with SH’s request where, among other grounds, proposal’s primary purpose was promoting general economic, political, racial, religious, social, or similar causes. Within the context of the statute, the court found that the proposal was for political grounds and outside the scope in the business.</w:t>
      </w:r>
    </w:p>
    <w:p w:rsidR="00811912" w:rsidRPr="00811912" w:rsidRDefault="00811912" w:rsidP="00D31B38">
      <w:pPr>
        <w:spacing w:after="0" w:line="240" w:lineRule="auto"/>
      </w:pPr>
    </w:p>
    <w:p w:rsidR="00DC6B60" w:rsidRDefault="005F1569" w:rsidP="00D31B38">
      <w:pPr>
        <w:pStyle w:val="Heading2"/>
        <w:spacing w:line="240" w:lineRule="auto"/>
      </w:pPr>
      <w:r>
        <w:t xml:space="preserve"> </w:t>
      </w:r>
      <w:bookmarkStart w:id="54" w:name="_Toc447916277"/>
      <w:r w:rsidR="00DC6B60">
        <w:t>[G] Court Ordered</w:t>
      </w:r>
      <w:r w:rsidR="00A0596A">
        <w:t xml:space="preserve"> </w:t>
      </w:r>
      <w:r w:rsidR="00A0596A">
        <w:sym w:font="Wingdings" w:char="F0E0"/>
      </w:r>
      <w:r w:rsidR="00A0596A">
        <w:t xml:space="preserve"> General Meeting</w:t>
      </w:r>
      <w:bookmarkEnd w:id="54"/>
      <w:r w:rsidR="00A0596A">
        <w:t xml:space="preserve"> </w:t>
      </w:r>
    </w:p>
    <w:p w:rsidR="000A061D" w:rsidRPr="00E620CC" w:rsidRDefault="000A061D" w:rsidP="00D31B38">
      <w:pPr>
        <w:spacing w:after="0" w:line="240" w:lineRule="auto"/>
        <w:rPr>
          <w:szCs w:val="18"/>
        </w:rPr>
      </w:pPr>
      <w:r w:rsidRPr="00E620CC">
        <w:rPr>
          <w:szCs w:val="18"/>
        </w:rPr>
        <w:t xml:space="preserve">On application by a SH, DIR or someone else, courts have </w:t>
      </w:r>
      <w:r w:rsidRPr="00E620CC">
        <w:rPr>
          <w:b/>
          <w:i/>
          <w:szCs w:val="18"/>
        </w:rPr>
        <w:t>wide scope</w:t>
      </w:r>
      <w:r w:rsidRPr="00E620CC">
        <w:rPr>
          <w:szCs w:val="18"/>
        </w:rPr>
        <w:t xml:space="preserve"> to make an order compelling meeting to be held and to fashion flexible rules for that meeting (</w:t>
      </w:r>
      <w:r w:rsidRPr="00E620CC">
        <w:rPr>
          <w:b/>
          <w:color w:val="C45911"/>
          <w:szCs w:val="18"/>
        </w:rPr>
        <w:t>BCA 186</w:t>
      </w:r>
      <w:r w:rsidRPr="00E620CC">
        <w:rPr>
          <w:szCs w:val="18"/>
        </w:rPr>
        <w:t xml:space="preserve">, </w:t>
      </w:r>
      <w:r w:rsidRPr="00E620CC">
        <w:rPr>
          <w:b/>
          <w:color w:val="7030A0"/>
          <w:szCs w:val="18"/>
        </w:rPr>
        <w:t>CBCA 144(1)</w:t>
      </w:r>
      <w:r w:rsidR="000B5036" w:rsidRPr="00E620CC">
        <w:rPr>
          <w:szCs w:val="18"/>
        </w:rPr>
        <w:t>)</w:t>
      </w:r>
      <w:r w:rsidRPr="00E620CC">
        <w:rPr>
          <w:szCs w:val="18"/>
        </w:rPr>
        <w:t xml:space="preserve"> e.g. can dispense with quorum requirements (</w:t>
      </w:r>
      <w:r w:rsidRPr="00E620CC">
        <w:rPr>
          <w:b/>
          <w:color w:val="7030A0"/>
          <w:szCs w:val="18"/>
        </w:rPr>
        <w:t>CBCA 144(2)</w:t>
      </w:r>
      <w:r w:rsidRPr="00E620CC">
        <w:rPr>
          <w:szCs w:val="18"/>
        </w:rPr>
        <w:t>).</w:t>
      </w:r>
    </w:p>
    <w:p w:rsidR="00D91BF7" w:rsidRDefault="000A061D" w:rsidP="00D31B38">
      <w:pPr>
        <w:pStyle w:val="ListContinue2"/>
        <w:numPr>
          <w:ilvl w:val="0"/>
          <w:numId w:val="179"/>
        </w:numPr>
        <w:rPr>
          <w:rFonts w:asciiTheme="minorHAnsi" w:hAnsiTheme="minorHAnsi"/>
          <w:sz w:val="18"/>
          <w:szCs w:val="18"/>
        </w:rPr>
      </w:pPr>
      <w:r w:rsidRPr="008F4A26">
        <w:rPr>
          <w:rFonts w:asciiTheme="minorHAnsi" w:hAnsiTheme="minorHAnsi"/>
          <w:b/>
          <w:sz w:val="18"/>
          <w:szCs w:val="18"/>
        </w:rPr>
        <w:t xml:space="preserve">Courts </w:t>
      </w:r>
      <w:r w:rsidRPr="008F4A26">
        <w:rPr>
          <w:rFonts w:asciiTheme="minorHAnsi" w:hAnsiTheme="minorHAnsi"/>
          <w:b/>
          <w:sz w:val="18"/>
          <w:szCs w:val="18"/>
          <w:u w:val="single"/>
        </w:rPr>
        <w:t>should be very hesitant</w:t>
      </w:r>
      <w:r w:rsidRPr="00E620CC">
        <w:rPr>
          <w:rFonts w:asciiTheme="minorHAnsi" w:hAnsiTheme="minorHAnsi"/>
          <w:sz w:val="18"/>
          <w:szCs w:val="18"/>
        </w:rPr>
        <w:t xml:space="preserve"> about exercising their power to call SH meetings under </w:t>
      </w:r>
      <w:r w:rsidR="00E620CC" w:rsidRPr="00E620CC">
        <w:rPr>
          <w:rFonts w:asciiTheme="minorHAnsi" w:hAnsiTheme="minorHAnsi"/>
          <w:b/>
          <w:color w:val="7030A0"/>
          <w:sz w:val="18"/>
          <w:szCs w:val="18"/>
        </w:rPr>
        <w:t>CBCA</w:t>
      </w:r>
      <w:r w:rsidRPr="00E620CC">
        <w:rPr>
          <w:rFonts w:asciiTheme="minorHAnsi" w:hAnsiTheme="minorHAnsi"/>
          <w:b/>
          <w:color w:val="7030A0"/>
          <w:sz w:val="18"/>
          <w:szCs w:val="18"/>
        </w:rPr>
        <w:t xml:space="preserve"> 144</w:t>
      </w:r>
      <w:r w:rsidR="00E620CC">
        <w:rPr>
          <w:rFonts w:asciiTheme="minorHAnsi" w:hAnsiTheme="minorHAnsi"/>
          <w:sz w:val="18"/>
          <w:szCs w:val="18"/>
        </w:rPr>
        <w:t xml:space="preserve">, and </w:t>
      </w:r>
      <w:r w:rsidR="00E620CC" w:rsidRPr="00E620CC">
        <w:rPr>
          <w:rFonts w:asciiTheme="minorHAnsi" w:hAnsiTheme="minorHAnsi"/>
          <w:b/>
          <w:color w:val="C45911"/>
          <w:sz w:val="18"/>
          <w:szCs w:val="18"/>
        </w:rPr>
        <w:t xml:space="preserve">BCA </w:t>
      </w:r>
      <w:r w:rsidRPr="00E620CC">
        <w:rPr>
          <w:rFonts w:asciiTheme="minorHAnsi" w:hAnsiTheme="minorHAnsi"/>
          <w:b/>
          <w:color w:val="C45911"/>
          <w:sz w:val="18"/>
          <w:szCs w:val="18"/>
        </w:rPr>
        <w:t>186</w:t>
      </w:r>
      <w:r w:rsidR="00E620CC">
        <w:rPr>
          <w:rFonts w:asciiTheme="minorHAnsi" w:hAnsiTheme="minorHAnsi"/>
          <w:sz w:val="18"/>
          <w:szCs w:val="18"/>
        </w:rPr>
        <w:t xml:space="preserve">. </w:t>
      </w:r>
      <w:r w:rsidRPr="00E620CC">
        <w:rPr>
          <w:rFonts w:asciiTheme="minorHAnsi" w:hAnsiTheme="minorHAnsi"/>
          <w:sz w:val="18"/>
          <w:szCs w:val="18"/>
        </w:rPr>
        <w:t xml:space="preserve">It is an exception to the primary role of doing this and will likely be done only if it’s impracticable for the SH to call it or the </w:t>
      </w:r>
      <w:r w:rsidR="0018334B">
        <w:rPr>
          <w:rFonts w:asciiTheme="minorHAnsi" w:hAnsiTheme="minorHAnsi"/>
          <w:sz w:val="18"/>
          <w:szCs w:val="18"/>
        </w:rPr>
        <w:t xml:space="preserve">DIRs </w:t>
      </w:r>
      <w:r w:rsidR="00D91BF7">
        <w:rPr>
          <w:rFonts w:asciiTheme="minorHAnsi" w:hAnsiTheme="minorHAnsi"/>
          <w:sz w:val="18"/>
          <w:szCs w:val="18"/>
        </w:rPr>
        <w:t>to do so.</w:t>
      </w:r>
    </w:p>
    <w:p w:rsidR="000A061D" w:rsidRPr="00D91BF7" w:rsidRDefault="00D91BF7" w:rsidP="00D31B38">
      <w:pPr>
        <w:pStyle w:val="ListContinue2"/>
        <w:numPr>
          <w:ilvl w:val="1"/>
          <w:numId w:val="179"/>
        </w:numPr>
        <w:spacing w:after="0"/>
        <w:rPr>
          <w:rFonts w:asciiTheme="minorHAnsi" w:hAnsiTheme="minorHAnsi"/>
          <w:sz w:val="18"/>
          <w:szCs w:val="18"/>
        </w:rPr>
      </w:pPr>
      <w:r>
        <w:rPr>
          <w:rFonts w:asciiTheme="minorHAnsi" w:hAnsiTheme="minorHAnsi"/>
          <w:sz w:val="18"/>
          <w:szCs w:val="18"/>
        </w:rPr>
        <w:t>Courts are reluctant to intervene in a substantive way (</w:t>
      </w:r>
      <w:r>
        <w:rPr>
          <w:rFonts w:asciiTheme="minorHAnsi" w:hAnsiTheme="minorHAnsi"/>
          <w:b/>
          <w:sz w:val="18"/>
          <w:szCs w:val="18"/>
        </w:rPr>
        <w:t xml:space="preserve">e.g. </w:t>
      </w:r>
      <w:r w:rsidRPr="00DF7CA8">
        <w:rPr>
          <w:rFonts w:asciiTheme="minorHAnsi" w:hAnsiTheme="minorHAnsi"/>
          <w:b/>
          <w:i/>
          <w:color w:val="0000FF"/>
          <w:sz w:val="18"/>
        </w:rPr>
        <w:t>Air Industry</w:t>
      </w:r>
      <w:r>
        <w:rPr>
          <w:rFonts w:asciiTheme="minorHAnsi" w:hAnsiTheme="minorHAnsi"/>
          <w:b/>
          <w:i/>
          <w:color w:val="0000FF"/>
          <w:sz w:val="18"/>
        </w:rPr>
        <w:t xml:space="preserve"> – </w:t>
      </w:r>
      <w:r>
        <w:rPr>
          <w:rFonts w:asciiTheme="minorHAnsi" w:hAnsiTheme="minorHAnsi"/>
          <w:b/>
          <w:sz w:val="18"/>
        </w:rPr>
        <w:t xml:space="preserve">court reluctant to use powers - </w:t>
      </w:r>
      <w:r>
        <w:rPr>
          <w:rFonts w:asciiTheme="minorHAnsi" w:hAnsiTheme="minorHAnsi"/>
          <w:i/>
          <w:sz w:val="18"/>
        </w:rPr>
        <w:t>court would not call a meeting, even though one should have been called, b/c corp statute itself could have been used to call the meeting</w:t>
      </w:r>
      <w:r>
        <w:rPr>
          <w:rFonts w:asciiTheme="minorHAnsi" w:hAnsiTheme="minorHAnsi"/>
          <w:sz w:val="18"/>
        </w:rPr>
        <w:t xml:space="preserve">). </w:t>
      </w:r>
    </w:p>
    <w:p w:rsidR="00DC6B60" w:rsidRDefault="00E620CC" w:rsidP="00D31B38">
      <w:pPr>
        <w:pStyle w:val="ListBullet"/>
        <w:rPr>
          <w:rFonts w:asciiTheme="minorHAnsi" w:hAnsiTheme="minorHAnsi"/>
          <w:sz w:val="18"/>
          <w:szCs w:val="18"/>
        </w:rPr>
      </w:pPr>
      <w:r>
        <w:rPr>
          <w:rFonts w:asciiTheme="minorHAnsi" w:hAnsiTheme="minorHAnsi"/>
          <w:b/>
          <w:sz w:val="18"/>
          <w:szCs w:val="18"/>
        </w:rPr>
        <w:t xml:space="preserve">WHERE WOULD HAPPEN – </w:t>
      </w:r>
      <w:r>
        <w:rPr>
          <w:rFonts w:asciiTheme="minorHAnsi" w:hAnsiTheme="minorHAnsi"/>
          <w:sz w:val="18"/>
          <w:szCs w:val="18"/>
        </w:rPr>
        <w:t xml:space="preserve">Private company, where requisition meeting not possible // In conjunction w/ other relief // emergencies. </w:t>
      </w:r>
    </w:p>
    <w:p w:rsidR="0018334B" w:rsidRPr="0018334B" w:rsidRDefault="0018334B" w:rsidP="00D31B38">
      <w:pPr>
        <w:pStyle w:val="ListBullet"/>
        <w:numPr>
          <w:ilvl w:val="0"/>
          <w:numId w:val="0"/>
        </w:numPr>
        <w:ind w:left="360"/>
        <w:rPr>
          <w:rFonts w:asciiTheme="minorHAnsi" w:hAnsiTheme="minorHAnsi"/>
          <w:sz w:val="18"/>
          <w:szCs w:val="18"/>
        </w:rPr>
      </w:pPr>
    </w:p>
    <w:p w:rsidR="009B7EE3" w:rsidRDefault="00DC6B60" w:rsidP="00D31B38">
      <w:pPr>
        <w:pStyle w:val="Heading2"/>
        <w:spacing w:line="240" w:lineRule="auto"/>
      </w:pPr>
      <w:bookmarkStart w:id="55" w:name="_Toc447916278"/>
      <w:r>
        <w:t>[H] Removal of DIR’s</w:t>
      </w:r>
      <w:bookmarkEnd w:id="55"/>
    </w:p>
    <w:p w:rsidR="00D91BF7" w:rsidRPr="006F7E1A" w:rsidRDefault="00D91BF7" w:rsidP="00D31B38">
      <w:pPr>
        <w:pStyle w:val="ListParagraph"/>
        <w:numPr>
          <w:ilvl w:val="0"/>
          <w:numId w:val="179"/>
        </w:numPr>
        <w:spacing w:after="0" w:line="240" w:lineRule="auto"/>
        <w:rPr>
          <w:szCs w:val="18"/>
        </w:rPr>
      </w:pPr>
      <w:r>
        <w:rPr>
          <w:b/>
          <w:szCs w:val="18"/>
        </w:rPr>
        <w:t>SH (instead of removing) COULD LEAVE THE DIRs IN PLACE AND TRANSFER THEIR POWER FOR CERTAIN PURPOSES TO SOMEONE ELSE</w:t>
      </w:r>
    </w:p>
    <w:p w:rsidR="00D91BF7" w:rsidRPr="00D91BF7" w:rsidRDefault="00D91BF7" w:rsidP="00D31B38">
      <w:pPr>
        <w:pStyle w:val="ListParagraph"/>
        <w:numPr>
          <w:ilvl w:val="1"/>
          <w:numId w:val="179"/>
        </w:numPr>
        <w:spacing w:after="0" w:line="240" w:lineRule="auto"/>
        <w:rPr>
          <w:b/>
          <w:szCs w:val="18"/>
          <w:u w:val="single"/>
        </w:rPr>
      </w:pPr>
      <w:r>
        <w:rPr>
          <w:szCs w:val="18"/>
        </w:rPr>
        <w:t xml:space="preserve">This may be a situation where DIR has a certain number of votes which would prevent the SH from removing them. </w:t>
      </w:r>
    </w:p>
    <w:p w:rsidR="00D91BF7" w:rsidRPr="00D91BF7" w:rsidRDefault="00D91BF7" w:rsidP="00D31B38">
      <w:pPr>
        <w:pStyle w:val="ListParagraph"/>
        <w:spacing w:after="0" w:line="240" w:lineRule="auto"/>
        <w:ind w:left="1080"/>
        <w:rPr>
          <w:b/>
          <w:szCs w:val="18"/>
          <w:u w:val="single"/>
        </w:rPr>
      </w:pPr>
    </w:p>
    <w:p w:rsidR="009B7EE3" w:rsidRDefault="009B7EE3" w:rsidP="00D31B38">
      <w:pPr>
        <w:spacing w:after="0" w:line="240" w:lineRule="auto"/>
        <w:rPr>
          <w:szCs w:val="18"/>
        </w:rPr>
      </w:pPr>
      <w:r w:rsidRPr="009B7EE3">
        <w:rPr>
          <w:b/>
          <w:szCs w:val="18"/>
          <w:u w:val="single"/>
        </w:rPr>
        <w:t>Strategy:</w:t>
      </w:r>
      <w:r w:rsidR="006F7E1A">
        <w:rPr>
          <w:szCs w:val="18"/>
        </w:rPr>
        <w:t xml:space="preserve"> M</w:t>
      </w:r>
      <w:r w:rsidRPr="009B7EE3">
        <w:rPr>
          <w:szCs w:val="18"/>
        </w:rPr>
        <w:t xml:space="preserve">ight </w:t>
      </w:r>
      <w:r w:rsidRPr="006F7E1A">
        <w:rPr>
          <w:szCs w:val="18"/>
        </w:rPr>
        <w:t>be a fi</w:t>
      </w:r>
      <w:r w:rsidR="009B672C">
        <w:rPr>
          <w:szCs w:val="18"/>
        </w:rPr>
        <w:t>rst step before asking the corp</w:t>
      </w:r>
      <w:r w:rsidRPr="006F7E1A">
        <w:rPr>
          <w:szCs w:val="18"/>
        </w:rPr>
        <w:t xml:space="preserve"> to take o</w:t>
      </w:r>
      <w:r w:rsidR="006F7E1A">
        <w:rPr>
          <w:szCs w:val="18"/>
        </w:rPr>
        <w:t>ther action. i.e. keeping old DIR</w:t>
      </w:r>
      <w:r w:rsidRPr="006F7E1A">
        <w:rPr>
          <w:szCs w:val="18"/>
        </w:rPr>
        <w:t>s in place might mean they would be highly unlikely to take any action.</w:t>
      </w:r>
    </w:p>
    <w:p w:rsidR="006F7E1A" w:rsidRPr="00D91BF7" w:rsidRDefault="006F7E1A" w:rsidP="00D31B38">
      <w:pPr>
        <w:pStyle w:val="ListParagraph"/>
        <w:numPr>
          <w:ilvl w:val="0"/>
          <w:numId w:val="163"/>
        </w:numPr>
        <w:spacing w:after="0" w:line="240" w:lineRule="auto"/>
        <w:rPr>
          <w:szCs w:val="18"/>
        </w:rPr>
      </w:pPr>
      <w:r>
        <w:rPr>
          <w:b/>
          <w:szCs w:val="18"/>
        </w:rPr>
        <w:t xml:space="preserve">REMOVAL OF DIRS IS FAR EASIER </w:t>
      </w:r>
      <w:r w:rsidRPr="004410F3">
        <w:rPr>
          <w:b/>
          <w:szCs w:val="18"/>
          <w:u w:val="single"/>
        </w:rPr>
        <w:t>UNDER FEDERAL LAW</w:t>
      </w:r>
      <w:r>
        <w:rPr>
          <w:b/>
          <w:szCs w:val="18"/>
        </w:rPr>
        <w:t xml:space="preserve"> – THOUGH BC ARTICLES CAN BE CHANGES TO FACILITATE REMOVAL. </w:t>
      </w:r>
    </w:p>
    <w:p w:rsidR="006F7E1A" w:rsidRDefault="006F7E1A" w:rsidP="00D31B38">
      <w:pPr>
        <w:pStyle w:val="ListParagraph"/>
        <w:numPr>
          <w:ilvl w:val="0"/>
          <w:numId w:val="163"/>
        </w:numPr>
        <w:spacing w:after="0" w:line="240" w:lineRule="auto"/>
        <w:rPr>
          <w:szCs w:val="18"/>
        </w:rPr>
      </w:pPr>
      <w:r w:rsidRPr="006F7E1A">
        <w:rPr>
          <w:b/>
          <w:szCs w:val="18"/>
        </w:rPr>
        <w:t xml:space="preserve">PROVINCIAL - </w:t>
      </w:r>
      <w:r w:rsidR="009B7EE3" w:rsidRPr="006F7E1A">
        <w:rPr>
          <w:szCs w:val="18"/>
        </w:rPr>
        <w:t xml:space="preserve">A company may </w:t>
      </w:r>
      <w:r w:rsidR="009B7EE3" w:rsidRPr="006F7E1A">
        <w:rPr>
          <w:szCs w:val="18"/>
          <w:u w:val="single"/>
        </w:rPr>
        <w:t xml:space="preserve">remove a </w:t>
      </w:r>
      <w:r w:rsidRPr="006F7E1A">
        <w:rPr>
          <w:szCs w:val="18"/>
          <w:u w:val="single"/>
        </w:rPr>
        <w:t>DIR</w:t>
      </w:r>
      <w:r w:rsidRPr="006F7E1A">
        <w:rPr>
          <w:szCs w:val="18"/>
        </w:rPr>
        <w:t xml:space="preserve"> </w:t>
      </w:r>
      <w:r w:rsidR="009B7EE3" w:rsidRPr="006F7E1A">
        <w:rPr>
          <w:szCs w:val="18"/>
        </w:rPr>
        <w:t xml:space="preserve">before expiration of term of office by </w:t>
      </w:r>
      <w:r w:rsidR="009B7EE3" w:rsidRPr="00D91BF7">
        <w:rPr>
          <w:b/>
          <w:i/>
          <w:szCs w:val="18"/>
          <w:u w:val="single"/>
        </w:rPr>
        <w:t>special resolution</w:t>
      </w:r>
      <w:r>
        <w:rPr>
          <w:szCs w:val="18"/>
        </w:rPr>
        <w:t xml:space="preserve"> (</w:t>
      </w:r>
      <w:r w:rsidRPr="006F7E1A">
        <w:rPr>
          <w:b/>
          <w:color w:val="C45911"/>
          <w:szCs w:val="18"/>
        </w:rPr>
        <w:t>BCA</w:t>
      </w:r>
      <w:r w:rsidR="009B7EE3" w:rsidRPr="006F7E1A">
        <w:rPr>
          <w:b/>
          <w:color w:val="C45911"/>
          <w:szCs w:val="18"/>
        </w:rPr>
        <w:t xml:space="preserve"> 128(3)(a))</w:t>
      </w:r>
      <w:r w:rsidR="009B7EE3" w:rsidRPr="006F7E1A">
        <w:rPr>
          <w:color w:val="C45911"/>
          <w:szCs w:val="18"/>
        </w:rPr>
        <w:t xml:space="preserve"> </w:t>
      </w:r>
      <w:r w:rsidR="009B7EE3" w:rsidRPr="006F7E1A">
        <w:rPr>
          <w:szCs w:val="18"/>
        </w:rPr>
        <w:t xml:space="preserve">or the stated method/resolution </w:t>
      </w:r>
      <w:r>
        <w:rPr>
          <w:szCs w:val="18"/>
        </w:rPr>
        <w:t>in the memorandum or articles (</w:t>
      </w:r>
      <w:r w:rsidRPr="006F7E1A">
        <w:rPr>
          <w:b/>
          <w:color w:val="C45911"/>
          <w:szCs w:val="18"/>
        </w:rPr>
        <w:t>BCA</w:t>
      </w:r>
      <w:r w:rsidR="009B7EE3" w:rsidRPr="006F7E1A">
        <w:rPr>
          <w:b/>
          <w:color w:val="C45911"/>
          <w:szCs w:val="18"/>
        </w:rPr>
        <w:t xml:space="preserve"> 128(3)(b)).</w:t>
      </w:r>
      <w:r w:rsidR="009B7EE3" w:rsidRPr="006F7E1A">
        <w:rPr>
          <w:color w:val="C45911"/>
          <w:szCs w:val="18"/>
        </w:rPr>
        <w:t xml:space="preserve"> </w:t>
      </w:r>
      <w:r w:rsidRPr="006F7E1A">
        <w:rPr>
          <w:szCs w:val="18"/>
        </w:rPr>
        <w:t>UNLESS</w:t>
      </w:r>
      <w:r w:rsidR="009B7EE3" w:rsidRPr="006F7E1A">
        <w:rPr>
          <w:szCs w:val="18"/>
        </w:rPr>
        <w:t xml:space="preserve"> SH’s of certain class have the exclusive right to elect/appoint D’s, in which case a spe</w:t>
      </w:r>
      <w:r>
        <w:rPr>
          <w:szCs w:val="18"/>
        </w:rPr>
        <w:t>cial resolution of those SH’s (</w:t>
      </w:r>
      <w:r w:rsidRPr="006F7E1A">
        <w:rPr>
          <w:b/>
          <w:color w:val="C45911"/>
          <w:szCs w:val="18"/>
        </w:rPr>
        <w:t>BCA</w:t>
      </w:r>
      <w:r w:rsidR="009B7EE3" w:rsidRPr="006F7E1A">
        <w:rPr>
          <w:b/>
          <w:color w:val="C45911"/>
          <w:szCs w:val="18"/>
        </w:rPr>
        <w:t xml:space="preserve"> </w:t>
      </w:r>
      <w:r w:rsidR="009B7EE3" w:rsidRPr="0027380A">
        <w:rPr>
          <w:b/>
          <w:color w:val="C45911"/>
          <w:szCs w:val="18"/>
        </w:rPr>
        <w:t>128</w:t>
      </w:r>
      <w:r w:rsidR="009B7EE3" w:rsidRPr="006F7E1A">
        <w:rPr>
          <w:b/>
          <w:color w:val="C45911"/>
          <w:szCs w:val="18"/>
        </w:rPr>
        <w:t xml:space="preserve">(4)(a)) </w:t>
      </w:r>
      <w:r w:rsidR="009B7EE3" w:rsidRPr="006F7E1A">
        <w:rPr>
          <w:szCs w:val="18"/>
        </w:rPr>
        <w:t>or the m</w:t>
      </w:r>
      <w:r>
        <w:rPr>
          <w:szCs w:val="18"/>
        </w:rPr>
        <w:t>ethod stated in the articles (</w:t>
      </w:r>
      <w:r w:rsidRPr="006F7E1A">
        <w:rPr>
          <w:b/>
          <w:color w:val="C45911"/>
          <w:szCs w:val="18"/>
        </w:rPr>
        <w:t>BCA</w:t>
      </w:r>
      <w:r w:rsidR="009B7EE3" w:rsidRPr="006F7E1A">
        <w:rPr>
          <w:b/>
          <w:color w:val="C45911"/>
          <w:szCs w:val="18"/>
        </w:rPr>
        <w:t xml:space="preserve"> 128(4)(b)</w:t>
      </w:r>
      <w:r w:rsidR="009B7EE3" w:rsidRPr="006F7E1A">
        <w:rPr>
          <w:szCs w:val="18"/>
        </w:rPr>
        <w:t>) is required.</w:t>
      </w:r>
    </w:p>
    <w:p w:rsidR="006F7E1A" w:rsidRDefault="006F7E1A" w:rsidP="00D31B38">
      <w:pPr>
        <w:pStyle w:val="ListParagraph"/>
        <w:numPr>
          <w:ilvl w:val="1"/>
          <w:numId w:val="163"/>
        </w:numPr>
        <w:spacing w:after="0" w:line="240" w:lineRule="auto"/>
        <w:ind w:left="993"/>
        <w:rPr>
          <w:szCs w:val="18"/>
        </w:rPr>
      </w:pPr>
      <w:r>
        <w:rPr>
          <w:b/>
          <w:szCs w:val="18"/>
        </w:rPr>
        <w:t xml:space="preserve">VACANCY – </w:t>
      </w:r>
      <w:r>
        <w:rPr>
          <w:szCs w:val="18"/>
        </w:rPr>
        <w:t>SH can appoint/elect a new DIR at same removal meeting (</w:t>
      </w:r>
      <w:r w:rsidRPr="006F7E1A">
        <w:rPr>
          <w:b/>
          <w:color w:val="C45911"/>
          <w:szCs w:val="18"/>
        </w:rPr>
        <w:t>BCA 131(a)</w:t>
      </w:r>
      <w:r>
        <w:rPr>
          <w:szCs w:val="18"/>
        </w:rPr>
        <w:t>)</w:t>
      </w:r>
    </w:p>
    <w:p w:rsidR="006F7E1A" w:rsidRDefault="009B7EE3" w:rsidP="00D31B38">
      <w:pPr>
        <w:pStyle w:val="ListParagraph"/>
        <w:numPr>
          <w:ilvl w:val="0"/>
          <w:numId w:val="163"/>
        </w:numPr>
        <w:spacing w:after="0" w:line="240" w:lineRule="auto"/>
        <w:rPr>
          <w:szCs w:val="18"/>
        </w:rPr>
      </w:pPr>
      <w:r w:rsidRPr="006F7E1A">
        <w:rPr>
          <w:b/>
          <w:szCs w:val="18"/>
        </w:rPr>
        <w:t>FEDERAL</w:t>
      </w:r>
      <w:r w:rsidR="006F7E1A" w:rsidRPr="006F7E1A">
        <w:rPr>
          <w:b/>
          <w:szCs w:val="18"/>
        </w:rPr>
        <w:t xml:space="preserve"> –</w:t>
      </w:r>
      <w:r w:rsidR="006F7E1A" w:rsidRPr="006F7E1A">
        <w:rPr>
          <w:szCs w:val="18"/>
        </w:rPr>
        <w:t xml:space="preserve"> </w:t>
      </w:r>
      <w:r w:rsidRPr="006F7E1A">
        <w:rPr>
          <w:szCs w:val="18"/>
        </w:rPr>
        <w:t xml:space="preserve">SH’s may by </w:t>
      </w:r>
      <w:r w:rsidRPr="00D91BF7">
        <w:rPr>
          <w:b/>
          <w:szCs w:val="18"/>
          <w:u w:val="single"/>
        </w:rPr>
        <w:t>ordinary resolution</w:t>
      </w:r>
      <w:r w:rsidRPr="006F7E1A">
        <w:rPr>
          <w:szCs w:val="18"/>
        </w:rPr>
        <w:t xml:space="preserve"> at a </w:t>
      </w:r>
      <w:r w:rsidRPr="006F7E1A">
        <w:rPr>
          <w:b/>
          <w:i/>
          <w:szCs w:val="18"/>
        </w:rPr>
        <w:t>special meeting</w:t>
      </w:r>
      <w:r w:rsidRPr="006F7E1A">
        <w:rPr>
          <w:szCs w:val="18"/>
        </w:rPr>
        <w:t xml:space="preserve"> remove any D’s or O’s from office (</w:t>
      </w:r>
      <w:r w:rsidR="006F7E1A" w:rsidRPr="006F7E1A">
        <w:rPr>
          <w:b/>
          <w:color w:val="7030A0"/>
          <w:szCs w:val="18"/>
        </w:rPr>
        <w:t>CBCA</w:t>
      </w:r>
      <w:r w:rsidRPr="006F7E1A">
        <w:rPr>
          <w:b/>
          <w:color w:val="7030A0"/>
          <w:szCs w:val="18"/>
        </w:rPr>
        <w:t xml:space="preserve"> 109(1)), </w:t>
      </w:r>
      <w:r w:rsidR="006F7E1A" w:rsidRPr="006F7E1A">
        <w:rPr>
          <w:szCs w:val="18"/>
        </w:rPr>
        <w:t xml:space="preserve">UNLESS </w:t>
      </w:r>
      <w:r w:rsidRPr="006F7E1A">
        <w:rPr>
          <w:szCs w:val="18"/>
        </w:rPr>
        <w:t>a particular class/series holds the exclusive right to elect D’s in which case they are the ones who must pass the ordinary resolution (</w:t>
      </w:r>
      <w:r w:rsidR="006F7E1A" w:rsidRPr="006F7E1A">
        <w:rPr>
          <w:b/>
          <w:color w:val="7030A0"/>
          <w:szCs w:val="18"/>
        </w:rPr>
        <w:t>CBCA</w:t>
      </w:r>
      <w:r w:rsidRPr="006F7E1A">
        <w:rPr>
          <w:b/>
          <w:color w:val="7030A0"/>
          <w:szCs w:val="18"/>
        </w:rPr>
        <w:t xml:space="preserve"> 109(2)</w:t>
      </w:r>
      <w:r w:rsidR="006F7E1A">
        <w:rPr>
          <w:szCs w:val="18"/>
        </w:rPr>
        <w:t>).</w:t>
      </w:r>
    </w:p>
    <w:p w:rsidR="009B7EE3" w:rsidRPr="006F7E1A" w:rsidRDefault="009B7EE3" w:rsidP="00D31B38">
      <w:pPr>
        <w:pStyle w:val="ListParagraph"/>
        <w:numPr>
          <w:ilvl w:val="1"/>
          <w:numId w:val="163"/>
        </w:numPr>
        <w:spacing w:after="0" w:line="240" w:lineRule="auto"/>
        <w:ind w:left="993"/>
        <w:rPr>
          <w:szCs w:val="18"/>
        </w:rPr>
      </w:pPr>
      <w:r w:rsidRPr="006F7E1A">
        <w:rPr>
          <w:szCs w:val="18"/>
        </w:rPr>
        <w:t>That vacancy can be filled at the same meeting it was created (</w:t>
      </w:r>
      <w:r w:rsidR="006F7E1A" w:rsidRPr="006F7E1A">
        <w:rPr>
          <w:b/>
          <w:color w:val="7030A0"/>
          <w:szCs w:val="18"/>
        </w:rPr>
        <w:t>CBCA</w:t>
      </w:r>
      <w:r w:rsidRPr="006F7E1A">
        <w:rPr>
          <w:b/>
          <w:color w:val="7030A0"/>
          <w:szCs w:val="18"/>
        </w:rPr>
        <w:t xml:space="preserve"> 109(3)</w:t>
      </w:r>
      <w:r w:rsidRPr="006F7E1A">
        <w:rPr>
          <w:szCs w:val="18"/>
        </w:rPr>
        <w:t>).</w:t>
      </w:r>
    </w:p>
    <w:p w:rsidR="00DC6B60" w:rsidRDefault="00DC6B60" w:rsidP="00D31B38">
      <w:pPr>
        <w:spacing w:after="0" w:line="240" w:lineRule="auto"/>
      </w:pPr>
    </w:p>
    <w:p w:rsidR="00116DCD" w:rsidRDefault="009A79E8" w:rsidP="00D31B38">
      <w:pPr>
        <w:pStyle w:val="Heading1"/>
        <w:spacing w:line="240" w:lineRule="auto"/>
      </w:pPr>
      <w:bookmarkStart w:id="56" w:name="_Toc447916279"/>
      <w:r>
        <w:t>SHAREHOLDERS’ REMEDIES AND RELIEF</w:t>
      </w:r>
      <w:bookmarkEnd w:id="56"/>
      <w:r>
        <w:t xml:space="preserve"> </w:t>
      </w:r>
    </w:p>
    <w:p w:rsidR="00147A31" w:rsidRPr="006A6B03" w:rsidRDefault="00147A31" w:rsidP="00D31B38">
      <w:pPr>
        <w:pStyle w:val="ListParagraph"/>
        <w:numPr>
          <w:ilvl w:val="0"/>
          <w:numId w:val="180"/>
        </w:numPr>
        <w:spacing w:after="0" w:line="240" w:lineRule="auto"/>
        <w:rPr>
          <w:b/>
          <w:szCs w:val="18"/>
          <w:u w:val="single"/>
        </w:rPr>
      </w:pPr>
      <w:r>
        <w:rPr>
          <w:b/>
          <w:szCs w:val="18"/>
          <w:u w:val="single"/>
        </w:rPr>
        <w:t>NB:</w:t>
      </w:r>
      <w:r>
        <w:rPr>
          <w:szCs w:val="18"/>
        </w:rPr>
        <w:t xml:space="preserve"> these remedies are not just for SH’s, other can use these</w:t>
      </w:r>
      <w:r w:rsidRPr="005502B1">
        <w:rPr>
          <w:szCs w:val="18"/>
        </w:rPr>
        <w:t>.</w:t>
      </w:r>
      <w:r w:rsidRPr="005502B1">
        <w:rPr>
          <w:b/>
          <w:szCs w:val="18"/>
        </w:rPr>
        <w:t xml:space="preserve"> </w:t>
      </w:r>
      <w:r w:rsidRPr="005502B1">
        <w:rPr>
          <w:szCs w:val="18"/>
        </w:rPr>
        <w:t>Also</w:t>
      </w:r>
      <w:r>
        <w:rPr>
          <w:szCs w:val="18"/>
        </w:rPr>
        <w:t xml:space="preserve">, be cognizant of the other remedies seen before. </w:t>
      </w:r>
    </w:p>
    <w:p w:rsidR="006A6B03" w:rsidRPr="006A6B03" w:rsidRDefault="006A6B03" w:rsidP="00D31B38">
      <w:pPr>
        <w:pStyle w:val="ListParagraph"/>
        <w:numPr>
          <w:ilvl w:val="1"/>
          <w:numId w:val="180"/>
        </w:numPr>
        <w:spacing w:after="0" w:line="240" w:lineRule="auto"/>
        <w:rPr>
          <w:b/>
          <w:szCs w:val="18"/>
          <w:u w:val="single"/>
        </w:rPr>
      </w:pPr>
      <w:r>
        <w:rPr>
          <w:b/>
          <w:szCs w:val="18"/>
          <w:u w:val="single"/>
        </w:rPr>
        <w:t>Think:</w:t>
      </w:r>
      <w:r>
        <w:rPr>
          <w:szCs w:val="18"/>
        </w:rPr>
        <w:t xml:space="preserve"> lifting corporate veil, agency relationships, and other remedies of that sort. </w:t>
      </w:r>
    </w:p>
    <w:p w:rsidR="006A6B03" w:rsidRPr="004044DE" w:rsidRDefault="006A6B03" w:rsidP="00D31B38">
      <w:pPr>
        <w:pStyle w:val="ListParagraph"/>
        <w:numPr>
          <w:ilvl w:val="1"/>
          <w:numId w:val="180"/>
        </w:numPr>
        <w:spacing w:after="0" w:line="240" w:lineRule="auto"/>
        <w:rPr>
          <w:b/>
          <w:szCs w:val="18"/>
          <w:u w:val="single"/>
        </w:rPr>
      </w:pPr>
      <w:r>
        <w:rPr>
          <w:b/>
          <w:szCs w:val="18"/>
          <w:u w:val="single"/>
        </w:rPr>
        <w:t>SH:</w:t>
      </w:r>
      <w:r>
        <w:rPr>
          <w:szCs w:val="18"/>
        </w:rPr>
        <w:t xml:space="preserve"> can sue in tort, can have K’s and certain actions may be a breach of K, and other possibilities that in certain cases one SH owes a fiduciary duty to another (e.g. 1 SH holds the keys to the well-being of another). </w:t>
      </w:r>
    </w:p>
    <w:p w:rsidR="00147A31" w:rsidRPr="00491893" w:rsidRDefault="004044DE" w:rsidP="00D31B38">
      <w:pPr>
        <w:pStyle w:val="ListParagraph"/>
        <w:numPr>
          <w:ilvl w:val="2"/>
          <w:numId w:val="180"/>
        </w:numPr>
        <w:spacing w:after="0" w:line="240" w:lineRule="auto"/>
        <w:rPr>
          <w:b/>
          <w:szCs w:val="18"/>
          <w:u w:val="single"/>
        </w:rPr>
      </w:pPr>
      <w:r>
        <w:rPr>
          <w:szCs w:val="18"/>
        </w:rPr>
        <w:t xml:space="preserve">Breach of FD does not allow for damages but can take this breach and turn it into an oppression remedy to get damages. </w:t>
      </w:r>
    </w:p>
    <w:p w:rsidR="00491893" w:rsidRPr="00DF27BC" w:rsidRDefault="00491893" w:rsidP="00D31B38">
      <w:pPr>
        <w:pStyle w:val="ListParagraph"/>
        <w:numPr>
          <w:ilvl w:val="1"/>
          <w:numId w:val="180"/>
        </w:numPr>
        <w:spacing w:after="0" w:line="240" w:lineRule="auto"/>
        <w:rPr>
          <w:b/>
          <w:szCs w:val="18"/>
          <w:u w:val="single"/>
        </w:rPr>
      </w:pPr>
      <w:r>
        <w:rPr>
          <w:b/>
          <w:szCs w:val="18"/>
        </w:rPr>
        <w:t xml:space="preserve">Examples of SH problems: 1) </w:t>
      </w:r>
      <w:r>
        <w:rPr>
          <w:szCs w:val="18"/>
        </w:rPr>
        <w:t xml:space="preserve">Equal “partners” in a business may reach a deadlock on the future of the venture, </w:t>
      </w:r>
      <w:r>
        <w:rPr>
          <w:b/>
          <w:szCs w:val="18"/>
        </w:rPr>
        <w:t xml:space="preserve">(2) </w:t>
      </w:r>
      <w:r>
        <w:rPr>
          <w:szCs w:val="18"/>
        </w:rPr>
        <w:t xml:space="preserve">“Partners” may develop a lack of confidence in their colleagues but be unable or unwilling to finance their “buy-out” under a SH agreement. </w:t>
      </w:r>
    </w:p>
    <w:p w:rsidR="00DF27BC" w:rsidRPr="00DF27BC" w:rsidRDefault="00DF27BC" w:rsidP="00D31B38">
      <w:pPr>
        <w:pStyle w:val="ListParagraph"/>
        <w:spacing w:after="0" w:line="240" w:lineRule="auto"/>
        <w:ind w:left="1800"/>
        <w:rPr>
          <w:b/>
          <w:szCs w:val="18"/>
          <w:u w:val="single"/>
        </w:rPr>
      </w:pPr>
    </w:p>
    <w:p w:rsidR="00116DCD" w:rsidRPr="00C655EA" w:rsidRDefault="00116DCD" w:rsidP="00D31B38">
      <w:pPr>
        <w:spacing w:after="0" w:line="240" w:lineRule="auto"/>
        <w:rPr>
          <w:szCs w:val="18"/>
        </w:rPr>
      </w:pPr>
      <w:r w:rsidRPr="00C655EA">
        <w:rPr>
          <w:b/>
          <w:szCs w:val="18"/>
          <w:u w:val="single"/>
        </w:rPr>
        <w:t>Step 1:</w:t>
      </w:r>
      <w:r w:rsidR="00C655EA" w:rsidRPr="00C655EA">
        <w:rPr>
          <w:b/>
          <w:szCs w:val="18"/>
        </w:rPr>
        <w:t xml:space="preserve"> W</w:t>
      </w:r>
      <w:r w:rsidRPr="00C655EA">
        <w:rPr>
          <w:b/>
          <w:szCs w:val="18"/>
        </w:rPr>
        <w:t>ho is the aggrieved party/the one who has suffered harm/loss?</w:t>
      </w:r>
    </w:p>
    <w:p w:rsidR="00116DCD" w:rsidRPr="00DF27BC" w:rsidRDefault="00116DCD" w:rsidP="00D31B38">
      <w:pPr>
        <w:pStyle w:val="ListBullet"/>
        <w:numPr>
          <w:ilvl w:val="0"/>
          <w:numId w:val="164"/>
        </w:numPr>
        <w:rPr>
          <w:rFonts w:asciiTheme="minorHAnsi" w:hAnsiTheme="minorHAnsi"/>
          <w:sz w:val="18"/>
          <w:szCs w:val="18"/>
        </w:rPr>
      </w:pPr>
      <w:r w:rsidRPr="00DF27BC">
        <w:rPr>
          <w:rFonts w:asciiTheme="minorHAnsi" w:hAnsiTheme="minorHAnsi"/>
          <w:b/>
          <w:sz w:val="18"/>
          <w:szCs w:val="18"/>
        </w:rPr>
        <w:t>If it’s the corporation</w:t>
      </w:r>
      <w:r w:rsidRPr="00DF27BC">
        <w:rPr>
          <w:rFonts w:asciiTheme="minorHAnsi" w:hAnsiTheme="minorHAnsi"/>
          <w:sz w:val="18"/>
          <w:szCs w:val="18"/>
        </w:rPr>
        <w:t xml:space="preserve"> </w:t>
      </w:r>
      <w:r w:rsidRPr="00DF27BC">
        <w:rPr>
          <w:rFonts w:asciiTheme="minorHAnsi" w:hAnsiTheme="minorHAnsi"/>
          <w:sz w:val="18"/>
          <w:szCs w:val="18"/>
        </w:rPr>
        <w:sym w:font="Wingdings" w:char="F0E0"/>
      </w:r>
      <w:r w:rsidRPr="00DF27BC">
        <w:rPr>
          <w:rFonts w:asciiTheme="minorHAnsi" w:hAnsiTheme="minorHAnsi"/>
          <w:sz w:val="18"/>
          <w:szCs w:val="18"/>
        </w:rPr>
        <w:t xml:space="preserve"> Derivative act</w:t>
      </w:r>
      <w:r w:rsidR="00C655EA" w:rsidRPr="00DF27BC">
        <w:rPr>
          <w:rFonts w:asciiTheme="minorHAnsi" w:hAnsiTheme="minorHAnsi"/>
          <w:sz w:val="18"/>
          <w:szCs w:val="18"/>
        </w:rPr>
        <w:t>ion (necessarily a class action</w:t>
      </w:r>
      <w:r w:rsidRPr="00DF27BC">
        <w:rPr>
          <w:rFonts w:asciiTheme="minorHAnsi" w:hAnsiTheme="minorHAnsi"/>
          <w:sz w:val="18"/>
          <w:szCs w:val="18"/>
        </w:rPr>
        <w:t>) [likely scenario is that all SH’s ar</w:t>
      </w:r>
      <w:r w:rsidR="00C655EA" w:rsidRPr="00DF27BC">
        <w:rPr>
          <w:rFonts w:asciiTheme="minorHAnsi" w:hAnsiTheme="minorHAnsi"/>
          <w:sz w:val="18"/>
          <w:szCs w:val="18"/>
        </w:rPr>
        <w:t xml:space="preserve">e equally affected &amp; the real P </w:t>
      </w:r>
      <w:r w:rsidRPr="00DF27BC">
        <w:rPr>
          <w:rFonts w:asciiTheme="minorHAnsi" w:hAnsiTheme="minorHAnsi"/>
          <w:sz w:val="18"/>
          <w:szCs w:val="18"/>
        </w:rPr>
        <w:t>is the corporation]</w:t>
      </w:r>
    </w:p>
    <w:p w:rsidR="00116DCD" w:rsidRPr="00DF27BC" w:rsidRDefault="00116DCD" w:rsidP="00D31B38">
      <w:pPr>
        <w:pStyle w:val="ListBullet"/>
        <w:numPr>
          <w:ilvl w:val="0"/>
          <w:numId w:val="164"/>
        </w:numPr>
        <w:rPr>
          <w:rFonts w:asciiTheme="minorHAnsi" w:hAnsiTheme="minorHAnsi"/>
          <w:sz w:val="18"/>
          <w:szCs w:val="18"/>
        </w:rPr>
      </w:pPr>
      <w:r w:rsidRPr="00DF27BC">
        <w:rPr>
          <w:rFonts w:asciiTheme="minorHAnsi" w:hAnsiTheme="minorHAnsi"/>
          <w:b/>
          <w:sz w:val="18"/>
          <w:szCs w:val="18"/>
        </w:rPr>
        <w:t>If it’s an individual</w:t>
      </w:r>
      <w:r w:rsidRPr="00DF27BC">
        <w:rPr>
          <w:rFonts w:asciiTheme="minorHAnsi" w:hAnsiTheme="minorHAnsi"/>
          <w:sz w:val="18"/>
          <w:szCs w:val="18"/>
        </w:rPr>
        <w:t xml:space="preserve"> </w:t>
      </w:r>
      <w:r w:rsidRPr="00DF27BC">
        <w:rPr>
          <w:rFonts w:asciiTheme="minorHAnsi" w:hAnsiTheme="minorHAnsi"/>
          <w:sz w:val="18"/>
          <w:szCs w:val="18"/>
        </w:rPr>
        <w:sym w:font="Wingdings" w:char="F0E0"/>
      </w:r>
      <w:r w:rsidR="00DF27BC" w:rsidRPr="00DF27BC">
        <w:rPr>
          <w:rFonts w:asciiTheme="minorHAnsi" w:hAnsiTheme="minorHAnsi"/>
          <w:sz w:val="18"/>
          <w:szCs w:val="18"/>
        </w:rPr>
        <w:t xml:space="preserve"> Personal action or O</w:t>
      </w:r>
      <w:r w:rsidRPr="00DF27BC">
        <w:rPr>
          <w:rFonts w:asciiTheme="minorHAnsi" w:hAnsiTheme="minorHAnsi"/>
          <w:sz w:val="18"/>
          <w:szCs w:val="18"/>
        </w:rPr>
        <w:t>ppression remedy (can be either an indi</w:t>
      </w:r>
      <w:r w:rsidR="00C655EA" w:rsidRPr="00DF27BC">
        <w:rPr>
          <w:rFonts w:asciiTheme="minorHAnsi" w:hAnsiTheme="minorHAnsi"/>
          <w:sz w:val="18"/>
          <w:szCs w:val="18"/>
        </w:rPr>
        <w:t>vidual action or a class action</w:t>
      </w:r>
      <w:r w:rsidRPr="00DF27BC">
        <w:rPr>
          <w:rFonts w:asciiTheme="minorHAnsi" w:hAnsiTheme="minorHAnsi"/>
          <w:sz w:val="18"/>
          <w:szCs w:val="18"/>
        </w:rPr>
        <w:t>)</w:t>
      </w:r>
    </w:p>
    <w:p w:rsidR="00116DCD" w:rsidRPr="00DF27BC" w:rsidRDefault="00116DCD" w:rsidP="00D31B38">
      <w:pPr>
        <w:pStyle w:val="ListBullet"/>
        <w:numPr>
          <w:ilvl w:val="0"/>
          <w:numId w:val="164"/>
        </w:numPr>
        <w:rPr>
          <w:rFonts w:asciiTheme="minorHAnsi" w:hAnsiTheme="minorHAnsi"/>
          <w:sz w:val="18"/>
          <w:szCs w:val="18"/>
        </w:rPr>
      </w:pPr>
      <w:r w:rsidRPr="00DF27BC">
        <w:rPr>
          <w:rFonts w:asciiTheme="minorHAnsi" w:hAnsiTheme="minorHAnsi"/>
          <w:b/>
          <w:sz w:val="18"/>
          <w:szCs w:val="18"/>
        </w:rPr>
        <w:t>C</w:t>
      </w:r>
      <w:r w:rsidR="00C655EA" w:rsidRPr="00DF27BC">
        <w:rPr>
          <w:rFonts w:asciiTheme="minorHAnsi" w:hAnsiTheme="minorHAnsi"/>
          <w:b/>
          <w:sz w:val="18"/>
          <w:szCs w:val="18"/>
        </w:rPr>
        <w:t>an bring both a D</w:t>
      </w:r>
      <w:r w:rsidRPr="00DF27BC">
        <w:rPr>
          <w:rFonts w:asciiTheme="minorHAnsi" w:hAnsiTheme="minorHAnsi"/>
          <w:b/>
          <w:sz w:val="18"/>
          <w:szCs w:val="18"/>
        </w:rPr>
        <w:t xml:space="preserve">erivative and </w:t>
      </w:r>
      <w:r w:rsidR="00C655EA" w:rsidRPr="00DF27BC">
        <w:rPr>
          <w:rFonts w:asciiTheme="minorHAnsi" w:hAnsiTheme="minorHAnsi"/>
          <w:b/>
          <w:sz w:val="18"/>
          <w:szCs w:val="18"/>
        </w:rPr>
        <w:t>P</w:t>
      </w:r>
      <w:r w:rsidRPr="00DF27BC">
        <w:rPr>
          <w:rFonts w:asciiTheme="minorHAnsi" w:hAnsiTheme="minorHAnsi"/>
          <w:b/>
          <w:sz w:val="18"/>
          <w:szCs w:val="18"/>
        </w:rPr>
        <w:t>ersonal</w:t>
      </w:r>
      <w:r w:rsidRPr="00DF27BC">
        <w:rPr>
          <w:rFonts w:asciiTheme="minorHAnsi" w:hAnsiTheme="minorHAnsi"/>
          <w:sz w:val="18"/>
          <w:szCs w:val="18"/>
        </w:rPr>
        <w:t xml:space="preserve"> (traditional or oppression) claim but do risk the court saying this really should be a derivative claim</w:t>
      </w:r>
      <w:r w:rsidR="00C655EA" w:rsidRPr="00DF27BC">
        <w:rPr>
          <w:rFonts w:asciiTheme="minorHAnsi" w:hAnsiTheme="minorHAnsi"/>
          <w:sz w:val="18"/>
          <w:szCs w:val="18"/>
        </w:rPr>
        <w:t xml:space="preserve">. </w:t>
      </w:r>
    </w:p>
    <w:p w:rsidR="00116DCD" w:rsidRPr="00C655EA" w:rsidRDefault="00116DCD" w:rsidP="00D31B38">
      <w:pPr>
        <w:pStyle w:val="ListBullet"/>
        <w:numPr>
          <w:ilvl w:val="0"/>
          <w:numId w:val="0"/>
        </w:numPr>
        <w:ind w:left="720"/>
        <w:rPr>
          <w:rFonts w:asciiTheme="minorHAnsi" w:hAnsiTheme="minorHAnsi"/>
          <w:sz w:val="18"/>
          <w:szCs w:val="18"/>
          <w:highlight w:val="yellow"/>
        </w:rPr>
      </w:pPr>
    </w:p>
    <w:p w:rsidR="00116DCD" w:rsidRDefault="00116DCD" w:rsidP="00D31B38">
      <w:pPr>
        <w:spacing w:after="0" w:line="240" w:lineRule="auto"/>
        <w:rPr>
          <w:szCs w:val="18"/>
        </w:rPr>
      </w:pPr>
      <w:r w:rsidRPr="00C655EA">
        <w:rPr>
          <w:b/>
          <w:szCs w:val="18"/>
          <w:u w:val="single"/>
        </w:rPr>
        <w:t xml:space="preserve">Step 2: </w:t>
      </w:r>
      <w:r w:rsidR="00C655EA" w:rsidRPr="00C655EA">
        <w:rPr>
          <w:b/>
          <w:szCs w:val="18"/>
        </w:rPr>
        <w:t>G</w:t>
      </w:r>
      <w:r w:rsidRPr="00C655EA">
        <w:rPr>
          <w:b/>
          <w:szCs w:val="18"/>
        </w:rPr>
        <w:t>o to each discussion below according to appropriate action. With a derivative claim it will be a preliminary step after which will proceed with the actio</w:t>
      </w:r>
      <w:r w:rsidR="00C655EA" w:rsidRPr="00C655EA">
        <w:rPr>
          <w:b/>
          <w:szCs w:val="18"/>
        </w:rPr>
        <w:t xml:space="preserve">n </w:t>
      </w:r>
      <w:r w:rsidR="00C655EA" w:rsidRPr="001700C3">
        <w:rPr>
          <w:b/>
          <w:szCs w:val="18"/>
          <w:u w:val="single"/>
        </w:rPr>
        <w:t>in the name of the corp</w:t>
      </w:r>
      <w:r w:rsidRPr="00C655EA">
        <w:rPr>
          <w:b/>
          <w:szCs w:val="18"/>
        </w:rPr>
        <w:t xml:space="preserve"> for the particular claimed wrongdoing and then return to the derivative proceeding provisions</w:t>
      </w:r>
      <w:r w:rsidRPr="00C655EA">
        <w:rPr>
          <w:szCs w:val="18"/>
        </w:rPr>
        <w:t>.</w:t>
      </w:r>
      <w:r w:rsidRPr="00116DCD">
        <w:rPr>
          <w:szCs w:val="18"/>
        </w:rPr>
        <w:t xml:space="preserve"> </w:t>
      </w:r>
    </w:p>
    <w:p w:rsidR="00C655EA" w:rsidRDefault="00C655EA" w:rsidP="00D31B38">
      <w:pPr>
        <w:spacing w:after="0" w:line="240" w:lineRule="auto"/>
        <w:rPr>
          <w:szCs w:val="18"/>
        </w:rPr>
      </w:pPr>
    </w:p>
    <w:p w:rsidR="00C655EA" w:rsidRDefault="00C655EA" w:rsidP="00D31B38">
      <w:pPr>
        <w:pStyle w:val="Heading2"/>
        <w:spacing w:line="240" w:lineRule="auto"/>
      </w:pPr>
      <w:bookmarkStart w:id="57" w:name="_Toc447916280"/>
      <w:r>
        <w:t>Derivative Action</w:t>
      </w:r>
      <w:r w:rsidR="00CB692E">
        <w:t>: Simply gives a person standing to bring an action</w:t>
      </w:r>
      <w:bookmarkEnd w:id="57"/>
    </w:p>
    <w:p w:rsidR="00E1630D" w:rsidRDefault="00E651CF" w:rsidP="00D31B38">
      <w:pPr>
        <w:spacing w:after="0" w:line="240" w:lineRule="auto"/>
        <w:rPr>
          <w:b/>
          <w:szCs w:val="18"/>
        </w:rPr>
      </w:pPr>
      <w:r>
        <w:rPr>
          <w:b/>
          <w:szCs w:val="18"/>
        </w:rPr>
        <w:t xml:space="preserve">Action where the SH is not personally involved (privy) but nonetheless can derive standing to bring the claim or standing to get relief through the claim of someone else. </w:t>
      </w:r>
      <w:r w:rsidR="00E1630D" w:rsidRPr="00E1630D">
        <w:rPr>
          <w:b/>
          <w:szCs w:val="18"/>
        </w:rPr>
        <w:t xml:space="preserve">Where a corp has been injured by some wrongdoing, a SH of the corp arguable also has been injured through the diminution of their shares that is traceable to the corp injury. </w:t>
      </w:r>
    </w:p>
    <w:p w:rsidR="00E1630D" w:rsidRPr="00E1630D" w:rsidRDefault="00E1630D" w:rsidP="00D31B38">
      <w:pPr>
        <w:pStyle w:val="ListParagraph"/>
        <w:numPr>
          <w:ilvl w:val="0"/>
          <w:numId w:val="176"/>
        </w:numPr>
        <w:spacing w:after="0" w:line="240" w:lineRule="auto"/>
        <w:rPr>
          <w:b/>
          <w:szCs w:val="18"/>
        </w:rPr>
      </w:pPr>
      <w:r w:rsidRPr="00E1630D">
        <w:rPr>
          <w:szCs w:val="18"/>
        </w:rPr>
        <w:t xml:space="preserve">DA allows </w:t>
      </w:r>
      <w:r w:rsidRPr="00E1630D">
        <w:rPr>
          <w:b/>
          <w:i/>
          <w:szCs w:val="18"/>
        </w:rPr>
        <w:t>SH to seek the courts permission</w:t>
      </w:r>
      <w:r w:rsidRPr="00E1630D">
        <w:rPr>
          <w:szCs w:val="18"/>
        </w:rPr>
        <w:t xml:space="preserve"> to initiate a lawsuit on behalf of the corp to rectify a wrong commit</w:t>
      </w:r>
      <w:r w:rsidR="001700C3">
        <w:rPr>
          <w:szCs w:val="18"/>
        </w:rPr>
        <w:t xml:space="preserve">ted against the corp for which MGT </w:t>
      </w:r>
      <w:r w:rsidRPr="00E1630D">
        <w:rPr>
          <w:szCs w:val="18"/>
        </w:rPr>
        <w:t>did not seek redress, often because they were the alleged wrongdoers. Under DA, a SH on behalf of the corp brings an action which derives from the corp’s cause of action</w:t>
      </w:r>
      <w:r w:rsidRPr="00E1630D">
        <w:rPr>
          <w:b/>
          <w:szCs w:val="18"/>
        </w:rPr>
        <w:t>.</w:t>
      </w:r>
    </w:p>
    <w:p w:rsidR="00E1630D" w:rsidRPr="00E1630D" w:rsidRDefault="00E1630D" w:rsidP="00D31B38">
      <w:pPr>
        <w:spacing w:after="0" w:line="240" w:lineRule="auto"/>
        <w:rPr>
          <w:szCs w:val="18"/>
          <w:highlight w:val="yellow"/>
        </w:rPr>
      </w:pPr>
    </w:p>
    <w:p w:rsidR="00E651CF" w:rsidRDefault="00C655EA" w:rsidP="00D31B38">
      <w:pPr>
        <w:spacing w:after="0" w:line="240" w:lineRule="auto"/>
        <w:rPr>
          <w:szCs w:val="18"/>
        </w:rPr>
      </w:pPr>
      <w:r w:rsidRPr="00E651CF">
        <w:rPr>
          <w:b/>
          <w:szCs w:val="18"/>
          <w:u w:val="single"/>
        </w:rPr>
        <w:t>Goal</w:t>
      </w:r>
      <w:r w:rsidRPr="00E651CF">
        <w:rPr>
          <w:szCs w:val="18"/>
          <w:u w:val="single"/>
        </w:rPr>
        <w:t>:</w:t>
      </w:r>
      <w:r w:rsidRPr="00E1630D">
        <w:rPr>
          <w:szCs w:val="18"/>
        </w:rPr>
        <w:t xml:space="preserve"> Get the right to sue in the name of the corporation for a wrong likely to be committed by the DIR’s. </w:t>
      </w:r>
    </w:p>
    <w:p w:rsidR="00C655EA" w:rsidRPr="00E651CF" w:rsidRDefault="00C655EA" w:rsidP="00D31B38">
      <w:pPr>
        <w:spacing w:after="0" w:line="240" w:lineRule="auto"/>
        <w:rPr>
          <w:szCs w:val="18"/>
        </w:rPr>
      </w:pPr>
      <w:r w:rsidRPr="00E1630D">
        <w:rPr>
          <w:b/>
          <w:szCs w:val="18"/>
        </w:rPr>
        <w:t>Example root claims include</w:t>
      </w:r>
      <w:r w:rsidR="00E651CF">
        <w:rPr>
          <w:b/>
          <w:szCs w:val="18"/>
        </w:rPr>
        <w:t xml:space="preserve"> (but can be </w:t>
      </w:r>
      <w:r w:rsidR="00E651CF" w:rsidRPr="00E651CF">
        <w:rPr>
          <w:b/>
          <w:szCs w:val="18"/>
          <w:u w:val="single"/>
        </w:rPr>
        <w:t>any type of claim in theory)</w:t>
      </w:r>
      <w:r w:rsidRPr="00E651CF">
        <w:rPr>
          <w:szCs w:val="18"/>
          <w:u w:val="single"/>
        </w:rPr>
        <w:t>:</w:t>
      </w:r>
      <w:r w:rsidR="00E651CF">
        <w:rPr>
          <w:szCs w:val="18"/>
        </w:rPr>
        <w:t xml:space="preserve"> </w:t>
      </w:r>
    </w:p>
    <w:p w:rsidR="00C655EA" w:rsidRPr="00E1630D" w:rsidRDefault="00C655EA" w:rsidP="00D31B38">
      <w:pPr>
        <w:pStyle w:val="ListBullet"/>
        <w:rPr>
          <w:rFonts w:asciiTheme="minorHAnsi" w:hAnsiTheme="minorHAnsi"/>
          <w:sz w:val="18"/>
          <w:szCs w:val="18"/>
        </w:rPr>
      </w:pPr>
      <w:r w:rsidRPr="00E1630D">
        <w:rPr>
          <w:rFonts w:asciiTheme="minorHAnsi" w:hAnsiTheme="minorHAnsi"/>
          <w:b/>
          <w:sz w:val="18"/>
          <w:szCs w:val="18"/>
        </w:rPr>
        <w:t>Failure to exercise business judgment</w:t>
      </w:r>
      <w:r w:rsidRPr="00E1630D">
        <w:rPr>
          <w:rFonts w:asciiTheme="minorHAnsi" w:hAnsiTheme="minorHAnsi"/>
          <w:sz w:val="18"/>
          <w:szCs w:val="18"/>
        </w:rPr>
        <w:t xml:space="preserve"> and/or </w:t>
      </w:r>
      <w:r w:rsidRPr="00E1630D">
        <w:rPr>
          <w:rFonts w:asciiTheme="minorHAnsi" w:hAnsiTheme="minorHAnsi"/>
          <w:b/>
          <w:sz w:val="18"/>
          <w:szCs w:val="18"/>
        </w:rPr>
        <w:t>breach of fiduciary duty</w:t>
      </w:r>
      <w:r w:rsidRPr="00E1630D">
        <w:rPr>
          <w:rFonts w:asciiTheme="minorHAnsi" w:hAnsiTheme="minorHAnsi"/>
          <w:sz w:val="18"/>
          <w:szCs w:val="18"/>
        </w:rPr>
        <w:t xml:space="preserve"> (</w:t>
      </w:r>
      <w:r w:rsidRPr="00E1630D">
        <w:rPr>
          <w:rFonts w:asciiTheme="minorHAnsi" w:hAnsiTheme="minorHAnsi"/>
          <w:b/>
          <w:i/>
          <w:color w:val="0000FF"/>
          <w:sz w:val="18"/>
          <w:szCs w:val="18"/>
        </w:rPr>
        <w:t>Re North West Forest Products</w:t>
      </w:r>
      <w:r w:rsidRPr="00E1630D">
        <w:rPr>
          <w:rFonts w:asciiTheme="minorHAnsi" w:hAnsiTheme="minorHAnsi"/>
          <w:sz w:val="18"/>
          <w:szCs w:val="18"/>
        </w:rPr>
        <w:t xml:space="preserve">, </w:t>
      </w:r>
      <w:r w:rsidRPr="00E1630D">
        <w:rPr>
          <w:rFonts w:asciiTheme="minorHAnsi" w:hAnsiTheme="minorHAnsi"/>
          <w:i/>
          <w:sz w:val="18"/>
          <w:szCs w:val="18"/>
        </w:rPr>
        <w:t>BCA</w:t>
      </w:r>
      <w:r w:rsidRPr="00E1630D">
        <w:rPr>
          <w:rFonts w:asciiTheme="minorHAnsi" w:hAnsiTheme="minorHAnsi"/>
          <w:sz w:val="18"/>
          <w:szCs w:val="18"/>
        </w:rPr>
        <w:t xml:space="preserve"> decision)</w:t>
      </w:r>
    </w:p>
    <w:p w:rsidR="00C655EA" w:rsidRPr="00E1630D" w:rsidRDefault="00C655EA" w:rsidP="00D31B38">
      <w:pPr>
        <w:pStyle w:val="ListBullet"/>
        <w:rPr>
          <w:rFonts w:asciiTheme="minorHAnsi" w:hAnsiTheme="minorHAnsi"/>
          <w:sz w:val="18"/>
          <w:szCs w:val="18"/>
        </w:rPr>
      </w:pPr>
      <w:r w:rsidRPr="00E1630D">
        <w:rPr>
          <w:rFonts w:asciiTheme="minorHAnsi" w:hAnsiTheme="minorHAnsi"/>
          <w:b/>
          <w:sz w:val="18"/>
          <w:szCs w:val="18"/>
        </w:rPr>
        <w:t>Breach of fiduciary duty</w:t>
      </w:r>
      <w:r w:rsidRPr="00E1630D">
        <w:rPr>
          <w:rFonts w:asciiTheme="minorHAnsi" w:hAnsiTheme="minorHAnsi"/>
          <w:sz w:val="18"/>
          <w:szCs w:val="18"/>
        </w:rPr>
        <w:t xml:space="preserve">: putting own interests </w:t>
      </w:r>
      <w:r w:rsidRPr="00E1630D">
        <w:rPr>
          <w:rFonts w:asciiTheme="minorHAnsi" w:hAnsiTheme="minorHAnsi"/>
          <w:i/>
          <w:sz w:val="18"/>
          <w:szCs w:val="18"/>
        </w:rPr>
        <w:t>qua</w:t>
      </w:r>
      <w:r w:rsidRPr="00E1630D">
        <w:rPr>
          <w:rFonts w:asciiTheme="minorHAnsi" w:hAnsiTheme="minorHAnsi"/>
          <w:sz w:val="18"/>
          <w:szCs w:val="18"/>
        </w:rPr>
        <w:t xml:space="preserve"> SH above those of corp. in breach of duty as a DIR by entering into a financing arrangement that allowed confidential information about the corp to be revealed and undertook to take company public (involve ongoing information </w:t>
      </w:r>
      <w:r w:rsidRPr="00A75073">
        <w:rPr>
          <w:rFonts w:asciiTheme="minorHAnsi" w:hAnsiTheme="minorHAnsi"/>
          <w:sz w:val="18"/>
          <w:szCs w:val="18"/>
        </w:rPr>
        <w:t>disclosure) (</w:t>
      </w:r>
      <w:r w:rsidRPr="00A75073">
        <w:rPr>
          <w:rFonts w:asciiTheme="minorHAnsi" w:hAnsiTheme="minorHAnsi"/>
          <w:b/>
          <w:i/>
          <w:color w:val="0000FF"/>
          <w:sz w:val="18"/>
          <w:szCs w:val="18"/>
        </w:rPr>
        <w:t>Re Bellman</w:t>
      </w:r>
      <w:r w:rsidRPr="00A75073">
        <w:rPr>
          <w:rFonts w:asciiTheme="minorHAnsi" w:hAnsiTheme="minorHAnsi"/>
          <w:color w:val="0000FF"/>
          <w:sz w:val="18"/>
          <w:szCs w:val="18"/>
        </w:rPr>
        <w:t xml:space="preserve"> </w:t>
      </w:r>
      <w:r w:rsidRPr="00A75073">
        <w:rPr>
          <w:rFonts w:asciiTheme="minorHAnsi" w:hAnsiTheme="minorHAnsi"/>
          <w:sz w:val="18"/>
          <w:szCs w:val="18"/>
        </w:rPr>
        <w:t xml:space="preserve">– </w:t>
      </w:r>
      <w:r w:rsidRPr="00A75073">
        <w:rPr>
          <w:rFonts w:asciiTheme="minorHAnsi" w:hAnsiTheme="minorHAnsi"/>
          <w:i/>
          <w:sz w:val="18"/>
          <w:szCs w:val="18"/>
        </w:rPr>
        <w:t>CBCA decision</w:t>
      </w:r>
      <w:r w:rsidRPr="00A75073">
        <w:rPr>
          <w:rFonts w:asciiTheme="minorHAnsi" w:hAnsiTheme="minorHAnsi"/>
          <w:sz w:val="18"/>
          <w:szCs w:val="18"/>
        </w:rPr>
        <w:t>)</w:t>
      </w:r>
    </w:p>
    <w:p w:rsidR="002A135A" w:rsidRDefault="00C655EA" w:rsidP="00D31B38">
      <w:pPr>
        <w:pStyle w:val="ListBullet"/>
        <w:rPr>
          <w:rFonts w:asciiTheme="minorHAnsi" w:hAnsiTheme="minorHAnsi"/>
          <w:sz w:val="18"/>
          <w:szCs w:val="18"/>
        </w:rPr>
      </w:pPr>
      <w:r w:rsidRPr="0027380A">
        <w:rPr>
          <w:rFonts w:asciiTheme="minorHAnsi" w:hAnsiTheme="minorHAnsi"/>
          <w:b/>
          <w:sz w:val="18"/>
          <w:szCs w:val="18"/>
        </w:rPr>
        <w:t>NB</w:t>
      </w:r>
      <w:r w:rsidR="0027380A" w:rsidRPr="0027380A">
        <w:rPr>
          <w:rFonts w:asciiTheme="minorHAnsi" w:hAnsiTheme="minorHAnsi"/>
          <w:sz w:val="18"/>
          <w:szCs w:val="18"/>
        </w:rPr>
        <w:t>: C</w:t>
      </w:r>
      <w:r w:rsidRPr="0027380A">
        <w:rPr>
          <w:rFonts w:asciiTheme="minorHAnsi" w:hAnsiTheme="minorHAnsi"/>
          <w:sz w:val="18"/>
          <w:szCs w:val="18"/>
        </w:rPr>
        <w:t xml:space="preserve">ivil action for breached duty of care commenced under </w:t>
      </w:r>
      <w:r w:rsidR="0027380A" w:rsidRPr="0027380A">
        <w:rPr>
          <w:rFonts w:asciiTheme="minorHAnsi" w:hAnsiTheme="minorHAnsi"/>
          <w:b/>
          <w:color w:val="7030A0"/>
          <w:sz w:val="18"/>
          <w:szCs w:val="18"/>
        </w:rPr>
        <w:t>CBCA</w:t>
      </w:r>
      <w:r w:rsidRPr="0027380A">
        <w:rPr>
          <w:rFonts w:asciiTheme="minorHAnsi" w:hAnsiTheme="minorHAnsi"/>
          <w:b/>
          <w:color w:val="7030A0"/>
          <w:sz w:val="18"/>
          <w:szCs w:val="18"/>
        </w:rPr>
        <w:t xml:space="preserve"> 122(1)(b)</w:t>
      </w:r>
      <w:r w:rsidRPr="0027380A">
        <w:rPr>
          <w:rFonts w:asciiTheme="minorHAnsi" w:hAnsiTheme="minorHAnsi"/>
          <w:color w:val="7030A0"/>
          <w:sz w:val="18"/>
          <w:szCs w:val="18"/>
        </w:rPr>
        <w:t xml:space="preserve"> </w:t>
      </w:r>
      <w:r w:rsidRPr="0027380A">
        <w:rPr>
          <w:rFonts w:asciiTheme="minorHAnsi" w:hAnsiTheme="minorHAnsi"/>
          <w:sz w:val="18"/>
          <w:szCs w:val="18"/>
        </w:rPr>
        <w:t xml:space="preserve">as indicated in </w:t>
      </w:r>
      <w:r w:rsidRPr="0027380A">
        <w:rPr>
          <w:rFonts w:asciiTheme="minorHAnsi" w:hAnsiTheme="minorHAnsi"/>
          <w:i/>
          <w:sz w:val="18"/>
          <w:szCs w:val="18"/>
        </w:rPr>
        <w:t>BCE</w:t>
      </w:r>
      <w:r w:rsidR="0027380A">
        <w:rPr>
          <w:rFonts w:asciiTheme="minorHAnsi" w:hAnsiTheme="minorHAnsi"/>
          <w:sz w:val="18"/>
          <w:szCs w:val="18"/>
        </w:rPr>
        <w:t xml:space="preserve"> [or equivalent </w:t>
      </w:r>
      <w:r w:rsidR="0027380A" w:rsidRPr="0027380A">
        <w:rPr>
          <w:rFonts w:asciiTheme="minorHAnsi" w:hAnsiTheme="minorHAnsi"/>
          <w:b/>
          <w:color w:val="C45911"/>
          <w:sz w:val="18"/>
          <w:szCs w:val="18"/>
        </w:rPr>
        <w:t>BCA</w:t>
      </w:r>
      <w:r w:rsidRPr="0027380A">
        <w:rPr>
          <w:rFonts w:asciiTheme="minorHAnsi" w:hAnsiTheme="minorHAnsi"/>
          <w:b/>
          <w:color w:val="C45911"/>
          <w:sz w:val="18"/>
          <w:szCs w:val="18"/>
        </w:rPr>
        <w:t xml:space="preserve"> 142(1)(b)</w:t>
      </w:r>
      <w:r w:rsidRPr="0027380A">
        <w:rPr>
          <w:rFonts w:asciiTheme="minorHAnsi" w:hAnsiTheme="minorHAnsi"/>
          <w:sz w:val="18"/>
          <w:szCs w:val="18"/>
        </w:rPr>
        <w:t>] in BC; fo</w:t>
      </w:r>
      <w:r w:rsidR="0027380A">
        <w:rPr>
          <w:rFonts w:asciiTheme="minorHAnsi" w:hAnsiTheme="minorHAnsi"/>
          <w:sz w:val="18"/>
          <w:szCs w:val="18"/>
        </w:rPr>
        <w:t xml:space="preserve">r breached fiduciary duty it’s </w:t>
      </w:r>
      <w:r w:rsidR="0027380A" w:rsidRPr="0027380A">
        <w:rPr>
          <w:rFonts w:asciiTheme="minorHAnsi" w:hAnsiTheme="minorHAnsi"/>
          <w:b/>
          <w:color w:val="7030A0"/>
          <w:sz w:val="18"/>
          <w:szCs w:val="18"/>
        </w:rPr>
        <w:t>CBCA</w:t>
      </w:r>
      <w:r w:rsidRPr="0027380A">
        <w:rPr>
          <w:rFonts w:asciiTheme="minorHAnsi" w:hAnsiTheme="minorHAnsi"/>
          <w:b/>
          <w:color w:val="7030A0"/>
          <w:sz w:val="18"/>
          <w:szCs w:val="18"/>
        </w:rPr>
        <w:t xml:space="preserve"> 122(1)(a)</w:t>
      </w:r>
      <w:r w:rsidRPr="0027380A">
        <w:rPr>
          <w:rFonts w:asciiTheme="minorHAnsi" w:hAnsiTheme="minorHAnsi"/>
          <w:color w:val="7030A0"/>
          <w:sz w:val="18"/>
          <w:szCs w:val="18"/>
        </w:rPr>
        <w:t xml:space="preserve"> </w:t>
      </w:r>
      <w:r w:rsidR="0027380A">
        <w:rPr>
          <w:rFonts w:asciiTheme="minorHAnsi" w:hAnsiTheme="minorHAnsi"/>
          <w:sz w:val="18"/>
          <w:szCs w:val="18"/>
        </w:rPr>
        <w:t xml:space="preserve">and </w:t>
      </w:r>
      <w:r w:rsidR="0027380A" w:rsidRPr="0027380A">
        <w:rPr>
          <w:rFonts w:asciiTheme="minorHAnsi" w:hAnsiTheme="minorHAnsi"/>
          <w:b/>
          <w:color w:val="C45911"/>
          <w:sz w:val="18"/>
          <w:szCs w:val="18"/>
        </w:rPr>
        <w:t xml:space="preserve">BCA </w:t>
      </w:r>
      <w:r w:rsidRPr="0027380A">
        <w:rPr>
          <w:rFonts w:asciiTheme="minorHAnsi" w:hAnsiTheme="minorHAnsi"/>
          <w:b/>
          <w:color w:val="C45911"/>
          <w:sz w:val="18"/>
          <w:szCs w:val="18"/>
        </w:rPr>
        <w:t>142(1)(a),</w:t>
      </w:r>
      <w:r w:rsidRPr="0027380A">
        <w:rPr>
          <w:rFonts w:asciiTheme="minorHAnsi" w:hAnsiTheme="minorHAnsi"/>
          <w:color w:val="C45911"/>
          <w:sz w:val="18"/>
          <w:szCs w:val="18"/>
        </w:rPr>
        <w:t xml:space="preserve"> </w:t>
      </w:r>
      <w:r w:rsidRPr="0027380A">
        <w:rPr>
          <w:rFonts w:asciiTheme="minorHAnsi" w:hAnsiTheme="minorHAnsi"/>
          <w:sz w:val="18"/>
          <w:szCs w:val="18"/>
        </w:rPr>
        <w:t>respectively.</w:t>
      </w:r>
    </w:p>
    <w:p w:rsidR="002A135A" w:rsidRDefault="002A135A" w:rsidP="00D31B38">
      <w:pPr>
        <w:pStyle w:val="ListBullet"/>
        <w:numPr>
          <w:ilvl w:val="0"/>
          <w:numId w:val="0"/>
        </w:numPr>
        <w:rPr>
          <w:rFonts w:asciiTheme="minorHAnsi" w:hAnsiTheme="minorHAnsi"/>
          <w:b/>
          <w:sz w:val="18"/>
          <w:szCs w:val="18"/>
        </w:rPr>
      </w:pPr>
    </w:p>
    <w:p w:rsidR="002A135A" w:rsidRDefault="00C655EA" w:rsidP="00D31B38">
      <w:pPr>
        <w:pStyle w:val="ListBullet"/>
        <w:numPr>
          <w:ilvl w:val="0"/>
          <w:numId w:val="0"/>
        </w:numPr>
        <w:rPr>
          <w:rFonts w:asciiTheme="minorHAnsi" w:hAnsiTheme="minorHAnsi"/>
          <w:sz w:val="18"/>
          <w:szCs w:val="18"/>
        </w:rPr>
      </w:pPr>
      <w:r w:rsidRPr="002A135A">
        <w:rPr>
          <w:rFonts w:asciiTheme="minorHAnsi" w:hAnsiTheme="minorHAnsi"/>
          <w:b/>
          <w:sz w:val="18"/>
          <w:szCs w:val="18"/>
        </w:rPr>
        <w:t>Cons</w:t>
      </w:r>
      <w:r w:rsidRPr="002A135A">
        <w:rPr>
          <w:rFonts w:asciiTheme="minorHAnsi" w:hAnsiTheme="minorHAnsi"/>
          <w:sz w:val="18"/>
          <w:szCs w:val="18"/>
        </w:rPr>
        <w:t xml:space="preserve">: Typically, a last resort option b/c require court approval to both start and stop, and </w:t>
      </w:r>
      <w:r w:rsidRPr="00E1630D">
        <w:rPr>
          <w:rFonts w:asciiTheme="minorHAnsi" w:hAnsiTheme="minorHAnsi"/>
          <w:b/>
          <w:i/>
          <w:sz w:val="18"/>
          <w:szCs w:val="18"/>
        </w:rPr>
        <w:t>less likely to get personal compensation</w:t>
      </w:r>
      <w:r w:rsidRPr="002A135A">
        <w:rPr>
          <w:rFonts w:asciiTheme="minorHAnsi" w:hAnsiTheme="minorHAnsi"/>
          <w:sz w:val="18"/>
          <w:szCs w:val="18"/>
        </w:rPr>
        <w:t xml:space="preserve"> (just indirect benefits </w:t>
      </w:r>
      <w:r w:rsidRPr="00E1630D">
        <w:rPr>
          <w:rFonts w:asciiTheme="minorHAnsi" w:hAnsiTheme="minorHAnsi"/>
          <w:sz w:val="18"/>
          <w:szCs w:val="18"/>
          <w:u w:val="single"/>
        </w:rPr>
        <w:t>through damages going to corporation</w:t>
      </w:r>
      <w:r w:rsidRPr="002A135A">
        <w:rPr>
          <w:rFonts w:asciiTheme="minorHAnsi" w:hAnsiTheme="minorHAnsi"/>
          <w:sz w:val="18"/>
          <w:szCs w:val="18"/>
        </w:rPr>
        <w:t>).</w:t>
      </w:r>
    </w:p>
    <w:p w:rsidR="00C655EA" w:rsidRPr="003A2F82" w:rsidRDefault="002A135A" w:rsidP="00D31B38">
      <w:pPr>
        <w:pStyle w:val="ListBullet"/>
        <w:numPr>
          <w:ilvl w:val="0"/>
          <w:numId w:val="165"/>
        </w:numPr>
        <w:rPr>
          <w:rFonts w:asciiTheme="minorHAnsi" w:hAnsiTheme="minorHAnsi"/>
          <w:sz w:val="18"/>
          <w:szCs w:val="18"/>
        </w:rPr>
      </w:pPr>
      <w:r w:rsidRPr="002A135A">
        <w:rPr>
          <w:rFonts w:asciiTheme="minorHAnsi" w:hAnsiTheme="minorHAnsi"/>
          <w:b/>
          <w:i/>
          <w:sz w:val="18"/>
          <w:szCs w:val="18"/>
          <w:u w:val="single"/>
        </w:rPr>
        <w:t>W</w:t>
      </w:r>
      <w:r w:rsidR="00C655EA" w:rsidRPr="002A135A">
        <w:rPr>
          <w:rFonts w:asciiTheme="minorHAnsi" w:hAnsiTheme="minorHAnsi"/>
          <w:b/>
          <w:i/>
          <w:sz w:val="18"/>
          <w:szCs w:val="18"/>
          <w:u w:val="single"/>
        </w:rPr>
        <w:t>ays around using the mechanism</w:t>
      </w:r>
      <w:r w:rsidR="00C655EA" w:rsidRPr="002A135A">
        <w:rPr>
          <w:rFonts w:asciiTheme="minorHAnsi" w:hAnsiTheme="minorHAnsi"/>
          <w:b/>
          <w:i/>
          <w:sz w:val="18"/>
          <w:szCs w:val="18"/>
        </w:rPr>
        <w:t>:</w:t>
      </w:r>
      <w:r>
        <w:rPr>
          <w:rFonts w:asciiTheme="minorHAnsi" w:hAnsiTheme="minorHAnsi"/>
          <w:sz w:val="18"/>
          <w:szCs w:val="18"/>
        </w:rPr>
        <w:t xml:space="preserve"> remove the DIRs (</w:t>
      </w:r>
      <w:r w:rsidRPr="002A135A">
        <w:rPr>
          <w:rFonts w:asciiTheme="minorHAnsi" w:hAnsiTheme="minorHAnsi"/>
          <w:b/>
          <w:color w:val="C45911"/>
          <w:sz w:val="18"/>
          <w:szCs w:val="18"/>
        </w:rPr>
        <w:t xml:space="preserve">BCA </w:t>
      </w:r>
      <w:r w:rsidR="00C655EA" w:rsidRPr="002A135A">
        <w:rPr>
          <w:rFonts w:asciiTheme="minorHAnsi" w:hAnsiTheme="minorHAnsi"/>
          <w:b/>
          <w:color w:val="C45911"/>
          <w:sz w:val="18"/>
          <w:szCs w:val="18"/>
        </w:rPr>
        <w:t>128</w:t>
      </w:r>
      <w:r w:rsidR="00C655EA" w:rsidRPr="002A135A">
        <w:rPr>
          <w:rFonts w:asciiTheme="minorHAnsi" w:hAnsiTheme="minorHAnsi"/>
          <w:sz w:val="18"/>
          <w:szCs w:val="18"/>
        </w:rPr>
        <w:t xml:space="preserve">, </w:t>
      </w:r>
      <w:r w:rsidRPr="002A135A">
        <w:rPr>
          <w:rFonts w:asciiTheme="minorHAnsi" w:hAnsiTheme="minorHAnsi"/>
          <w:b/>
          <w:color w:val="7030A0"/>
          <w:sz w:val="18"/>
          <w:szCs w:val="18"/>
        </w:rPr>
        <w:t xml:space="preserve">CBCA </w:t>
      </w:r>
      <w:r w:rsidR="00C655EA" w:rsidRPr="002A135A">
        <w:rPr>
          <w:rFonts w:asciiTheme="minorHAnsi" w:hAnsiTheme="minorHAnsi"/>
          <w:b/>
          <w:color w:val="7030A0"/>
          <w:sz w:val="18"/>
          <w:szCs w:val="18"/>
        </w:rPr>
        <w:t>109</w:t>
      </w:r>
      <w:r w:rsidR="00C655EA" w:rsidRPr="002A135A">
        <w:rPr>
          <w:rFonts w:asciiTheme="minorHAnsi" w:hAnsiTheme="minorHAnsi"/>
          <w:sz w:val="18"/>
          <w:szCs w:val="18"/>
        </w:rPr>
        <w:t xml:space="preserve">) and get them to bring the action in the name of the </w:t>
      </w:r>
      <w:r w:rsidR="00C655EA" w:rsidRPr="003A2F82">
        <w:rPr>
          <w:rFonts w:asciiTheme="minorHAnsi" w:hAnsiTheme="minorHAnsi"/>
          <w:sz w:val="18"/>
          <w:szCs w:val="18"/>
        </w:rPr>
        <w:t>corporation; or dress it up as an oppression remedy</w:t>
      </w:r>
      <w:r w:rsidRPr="003A2F82">
        <w:rPr>
          <w:rFonts w:asciiTheme="minorHAnsi" w:hAnsiTheme="minorHAnsi"/>
          <w:sz w:val="18"/>
          <w:szCs w:val="18"/>
        </w:rPr>
        <w:t>.</w:t>
      </w:r>
    </w:p>
    <w:p w:rsidR="00C655EA" w:rsidRPr="003A2F82" w:rsidRDefault="00C655EA" w:rsidP="00D31B38">
      <w:pPr>
        <w:spacing w:after="0" w:line="240" w:lineRule="auto"/>
        <w:rPr>
          <w:szCs w:val="18"/>
        </w:rPr>
      </w:pPr>
    </w:p>
    <w:p w:rsidR="00C655EA" w:rsidRPr="00C37561" w:rsidRDefault="00C655EA" w:rsidP="00D31B38">
      <w:pPr>
        <w:spacing w:after="0" w:line="240" w:lineRule="auto"/>
        <w:rPr>
          <w:b/>
          <w:szCs w:val="18"/>
        </w:rPr>
      </w:pPr>
      <w:r w:rsidRPr="00AD6ABE">
        <w:rPr>
          <w:b/>
          <w:szCs w:val="18"/>
          <w:u w:val="single"/>
        </w:rPr>
        <w:t xml:space="preserve">Situation at </w:t>
      </w:r>
      <w:r w:rsidR="00EE778D">
        <w:rPr>
          <w:b/>
          <w:szCs w:val="18"/>
          <w:u w:val="single"/>
        </w:rPr>
        <w:t>CL</w:t>
      </w:r>
      <w:r w:rsidR="00CB692E">
        <w:rPr>
          <w:b/>
          <w:szCs w:val="18"/>
          <w:u w:val="single"/>
        </w:rPr>
        <w:t xml:space="preserve">: </w:t>
      </w:r>
      <w:r w:rsidR="002A135A" w:rsidRPr="00AD6ABE">
        <w:rPr>
          <w:szCs w:val="18"/>
        </w:rPr>
        <w:t>C</w:t>
      </w:r>
      <w:r w:rsidRPr="00AD6ABE">
        <w:rPr>
          <w:szCs w:val="18"/>
        </w:rPr>
        <w:t xml:space="preserve">onsequence if don’t meet the statutory requirements: encounter the rule in </w:t>
      </w:r>
      <w:r w:rsidRPr="00AD6ABE">
        <w:rPr>
          <w:b/>
          <w:i/>
          <w:color w:val="0000FF"/>
          <w:szCs w:val="18"/>
        </w:rPr>
        <w:t>Foss v Harbottle</w:t>
      </w:r>
      <w:r w:rsidRPr="00AD6ABE">
        <w:rPr>
          <w:color w:val="0000FF"/>
          <w:szCs w:val="18"/>
        </w:rPr>
        <w:t xml:space="preserve"> </w:t>
      </w:r>
      <w:r w:rsidRPr="00AD6ABE">
        <w:rPr>
          <w:szCs w:val="18"/>
        </w:rPr>
        <w:t>– if the corp</w:t>
      </w:r>
      <w:r w:rsidR="00853C57">
        <w:rPr>
          <w:szCs w:val="18"/>
        </w:rPr>
        <w:t xml:space="preserve"> </w:t>
      </w:r>
      <w:r w:rsidRPr="00AD6ABE">
        <w:rPr>
          <w:szCs w:val="18"/>
        </w:rPr>
        <w:t xml:space="preserve">is the one harmed it’s the </w:t>
      </w:r>
      <w:r w:rsidRPr="00AD6ABE">
        <w:rPr>
          <w:b/>
          <w:szCs w:val="18"/>
          <w:u w:val="single"/>
        </w:rPr>
        <w:t xml:space="preserve">only party that can bring the </w:t>
      </w:r>
      <w:r w:rsidRPr="00C325C6">
        <w:rPr>
          <w:b/>
          <w:szCs w:val="18"/>
          <w:u w:val="single"/>
        </w:rPr>
        <w:t>action</w:t>
      </w:r>
      <w:r w:rsidR="00CB692E" w:rsidRPr="00C325C6">
        <w:rPr>
          <w:b/>
          <w:szCs w:val="18"/>
          <w:u w:val="single"/>
        </w:rPr>
        <w:t xml:space="preserve"> </w:t>
      </w:r>
      <w:r w:rsidR="00CB692E" w:rsidRPr="00C325C6">
        <w:rPr>
          <w:b/>
          <w:szCs w:val="18"/>
        </w:rPr>
        <w:t>(thus likely a complaint could not be brought against MGT)</w:t>
      </w:r>
      <w:r w:rsidRPr="00C325C6">
        <w:rPr>
          <w:szCs w:val="18"/>
        </w:rPr>
        <w:t>.</w:t>
      </w:r>
      <w:r w:rsidRPr="00AD6ABE">
        <w:rPr>
          <w:szCs w:val="18"/>
        </w:rPr>
        <w:t xml:space="preserve"> </w:t>
      </w:r>
      <w:r w:rsidR="003A2F82" w:rsidRPr="00AD6ABE">
        <w:rPr>
          <w:szCs w:val="18"/>
        </w:rPr>
        <w:t>E</w:t>
      </w:r>
      <w:r w:rsidRPr="00AD6ABE">
        <w:rPr>
          <w:szCs w:val="18"/>
        </w:rPr>
        <w:t xml:space="preserve">xceptions to the rule in </w:t>
      </w:r>
      <w:r w:rsidRPr="00AD6ABE">
        <w:rPr>
          <w:b/>
          <w:i/>
          <w:color w:val="0000FF"/>
          <w:szCs w:val="18"/>
        </w:rPr>
        <w:t>Foss</w:t>
      </w:r>
      <w:r w:rsidRPr="00AD6ABE">
        <w:rPr>
          <w:b/>
          <w:color w:val="0000FF"/>
          <w:szCs w:val="18"/>
        </w:rPr>
        <w:t>: (</w:t>
      </w:r>
      <w:r w:rsidRPr="00AD6ABE">
        <w:rPr>
          <w:b/>
          <w:i/>
          <w:color w:val="0000FF"/>
          <w:szCs w:val="18"/>
        </w:rPr>
        <w:t>Edwards v Halliwell</w:t>
      </w:r>
      <w:r w:rsidRPr="00AD6ABE">
        <w:rPr>
          <w:b/>
          <w:color w:val="0000FF"/>
          <w:szCs w:val="18"/>
        </w:rPr>
        <w:t>)</w:t>
      </w:r>
      <w:r w:rsidR="00C37561">
        <w:rPr>
          <w:b/>
          <w:color w:val="0000FF"/>
          <w:szCs w:val="18"/>
        </w:rPr>
        <w:t xml:space="preserve"> </w:t>
      </w:r>
      <w:r w:rsidR="00C37561" w:rsidRPr="00C37561">
        <w:rPr>
          <w:b/>
          <w:szCs w:val="18"/>
        </w:rPr>
        <w:t>(where if majority SH’s don’t bring an action</w:t>
      </w:r>
      <w:r w:rsidR="00BC5EB7">
        <w:rPr>
          <w:b/>
          <w:szCs w:val="18"/>
        </w:rPr>
        <w:t xml:space="preserve"> (or even approve MGT acts)</w:t>
      </w:r>
      <w:r w:rsidR="00C37561" w:rsidRPr="00C37561">
        <w:rPr>
          <w:b/>
          <w:szCs w:val="18"/>
        </w:rPr>
        <w:t>, minority SH could)</w:t>
      </w:r>
      <w:r w:rsidR="003A2F82" w:rsidRPr="00C37561">
        <w:rPr>
          <w:b/>
          <w:szCs w:val="18"/>
        </w:rPr>
        <w:t xml:space="preserve">: </w:t>
      </w:r>
    </w:p>
    <w:p w:rsidR="00C655EA" w:rsidRPr="00AD6ABE" w:rsidRDefault="00AD6ABE" w:rsidP="00D31B38">
      <w:pPr>
        <w:pStyle w:val="ListNumber3"/>
        <w:numPr>
          <w:ilvl w:val="0"/>
          <w:numId w:val="166"/>
        </w:numPr>
        <w:ind w:left="709"/>
        <w:rPr>
          <w:rFonts w:asciiTheme="minorHAnsi" w:hAnsiTheme="minorHAnsi"/>
          <w:sz w:val="18"/>
          <w:szCs w:val="18"/>
        </w:rPr>
      </w:pPr>
      <w:r>
        <w:rPr>
          <w:rFonts w:asciiTheme="minorHAnsi" w:hAnsiTheme="minorHAnsi"/>
          <w:b/>
          <w:i/>
          <w:sz w:val="18"/>
          <w:szCs w:val="18"/>
        </w:rPr>
        <w:t>U</w:t>
      </w:r>
      <w:r w:rsidR="00C655EA" w:rsidRPr="00AD6ABE">
        <w:rPr>
          <w:rFonts w:asciiTheme="minorHAnsi" w:hAnsiTheme="minorHAnsi"/>
          <w:b/>
          <w:i/>
          <w:sz w:val="18"/>
          <w:szCs w:val="18"/>
        </w:rPr>
        <w:t>ltra vires</w:t>
      </w:r>
      <w:r w:rsidR="00C655EA" w:rsidRPr="00AD6ABE">
        <w:rPr>
          <w:rFonts w:asciiTheme="minorHAnsi" w:hAnsiTheme="minorHAnsi"/>
          <w:b/>
          <w:sz w:val="18"/>
          <w:szCs w:val="18"/>
        </w:rPr>
        <w:t xml:space="preserve"> act:</w:t>
      </w:r>
      <w:r w:rsidR="003A2F82" w:rsidRPr="00AD6ABE">
        <w:rPr>
          <w:rFonts w:asciiTheme="minorHAnsi" w:hAnsiTheme="minorHAnsi"/>
          <w:sz w:val="18"/>
          <w:szCs w:val="18"/>
        </w:rPr>
        <w:t xml:space="preserve"> I</w:t>
      </w:r>
      <w:r w:rsidR="00C655EA" w:rsidRPr="00AD6ABE">
        <w:rPr>
          <w:rFonts w:asciiTheme="minorHAnsi" w:hAnsiTheme="minorHAnsi"/>
          <w:sz w:val="18"/>
          <w:szCs w:val="18"/>
        </w:rPr>
        <w:t xml:space="preserve">n cases where impugned act wholly </w:t>
      </w:r>
      <w:r w:rsidR="00C655EA" w:rsidRPr="00AD6ABE">
        <w:rPr>
          <w:rFonts w:asciiTheme="minorHAnsi" w:hAnsiTheme="minorHAnsi"/>
          <w:i/>
          <w:sz w:val="18"/>
          <w:szCs w:val="18"/>
        </w:rPr>
        <w:t>ultra vires</w:t>
      </w:r>
      <w:r w:rsidR="00C655EA" w:rsidRPr="00AD6ABE">
        <w:rPr>
          <w:rFonts w:asciiTheme="minorHAnsi" w:hAnsiTheme="minorHAnsi"/>
          <w:sz w:val="18"/>
          <w:szCs w:val="18"/>
        </w:rPr>
        <w:t xml:space="preserve"> the co. or association the rule has no application b/c no question of transaction being confirmed by any majority</w:t>
      </w:r>
    </w:p>
    <w:p w:rsidR="00C655EA" w:rsidRPr="00AD6ABE" w:rsidRDefault="003A2F82" w:rsidP="00D31B38">
      <w:pPr>
        <w:pStyle w:val="ListNumber3"/>
        <w:numPr>
          <w:ilvl w:val="0"/>
          <w:numId w:val="166"/>
        </w:numPr>
        <w:ind w:left="709"/>
        <w:rPr>
          <w:rFonts w:asciiTheme="minorHAnsi" w:hAnsiTheme="minorHAnsi"/>
          <w:sz w:val="18"/>
          <w:szCs w:val="18"/>
        </w:rPr>
      </w:pPr>
      <w:r w:rsidRPr="00AD6ABE">
        <w:rPr>
          <w:rFonts w:asciiTheme="minorHAnsi" w:hAnsiTheme="minorHAnsi"/>
          <w:b/>
          <w:sz w:val="18"/>
          <w:szCs w:val="18"/>
        </w:rPr>
        <w:t>F</w:t>
      </w:r>
      <w:r w:rsidR="00C655EA" w:rsidRPr="00AD6ABE">
        <w:rPr>
          <w:rFonts w:asciiTheme="minorHAnsi" w:hAnsiTheme="minorHAnsi"/>
          <w:b/>
          <w:sz w:val="18"/>
          <w:szCs w:val="18"/>
        </w:rPr>
        <w:t>raud on the minority</w:t>
      </w:r>
      <w:r w:rsidR="00C655EA" w:rsidRPr="00AD6ABE">
        <w:rPr>
          <w:rFonts w:asciiTheme="minorHAnsi" w:hAnsiTheme="minorHAnsi"/>
          <w:sz w:val="18"/>
          <w:szCs w:val="18"/>
        </w:rPr>
        <w:t>: where what is done amounts to fraud on minority and wrongdoers are themselves in control of company rules in relaxed in favour of aggrieved minority who are allowed to bring action on behalf of themselves</w:t>
      </w:r>
    </w:p>
    <w:p w:rsidR="00C655EA" w:rsidRPr="00AD6ABE" w:rsidRDefault="0009156D" w:rsidP="00D31B38">
      <w:pPr>
        <w:pStyle w:val="ListNumber3"/>
        <w:numPr>
          <w:ilvl w:val="0"/>
          <w:numId w:val="166"/>
        </w:numPr>
        <w:ind w:left="709"/>
        <w:rPr>
          <w:rFonts w:asciiTheme="minorHAnsi" w:hAnsiTheme="minorHAnsi"/>
          <w:sz w:val="18"/>
          <w:szCs w:val="18"/>
        </w:rPr>
      </w:pPr>
      <w:r w:rsidRPr="00AD6ABE">
        <w:rPr>
          <w:rFonts w:asciiTheme="minorHAnsi" w:hAnsiTheme="minorHAnsi"/>
          <w:b/>
          <w:sz w:val="18"/>
          <w:szCs w:val="18"/>
        </w:rPr>
        <w:t>S</w:t>
      </w:r>
      <w:r w:rsidR="00C655EA" w:rsidRPr="00AD6ABE">
        <w:rPr>
          <w:rFonts w:asciiTheme="minorHAnsi" w:hAnsiTheme="minorHAnsi"/>
          <w:b/>
          <w:sz w:val="18"/>
          <w:szCs w:val="18"/>
        </w:rPr>
        <w:t>pecial majorities:</w:t>
      </w:r>
      <w:r w:rsidR="00C655EA" w:rsidRPr="00AD6ABE">
        <w:rPr>
          <w:rFonts w:asciiTheme="minorHAnsi" w:hAnsiTheme="minorHAnsi"/>
          <w:sz w:val="18"/>
          <w:szCs w:val="18"/>
        </w:rPr>
        <w:t xml:space="preserve"> ind. member not prevented from bringing suit if matter is one that could be validly done/sanctioned only by a special majority (i.e. not an ordinary resolution)</w:t>
      </w:r>
    </w:p>
    <w:p w:rsidR="00C655EA" w:rsidRPr="00AD6ABE" w:rsidRDefault="0009156D" w:rsidP="00D31B38">
      <w:pPr>
        <w:pStyle w:val="ListNumber3"/>
        <w:numPr>
          <w:ilvl w:val="0"/>
          <w:numId w:val="166"/>
        </w:numPr>
        <w:ind w:left="709"/>
        <w:rPr>
          <w:rFonts w:asciiTheme="minorHAnsi" w:hAnsiTheme="minorHAnsi"/>
          <w:sz w:val="18"/>
          <w:szCs w:val="18"/>
        </w:rPr>
      </w:pPr>
      <w:r w:rsidRPr="00AD6ABE">
        <w:rPr>
          <w:rFonts w:asciiTheme="minorHAnsi" w:hAnsiTheme="minorHAnsi"/>
          <w:b/>
          <w:sz w:val="18"/>
          <w:szCs w:val="18"/>
        </w:rPr>
        <w:t>P</w:t>
      </w:r>
      <w:r w:rsidR="00C655EA" w:rsidRPr="00AD6ABE">
        <w:rPr>
          <w:rFonts w:asciiTheme="minorHAnsi" w:hAnsiTheme="minorHAnsi"/>
          <w:b/>
          <w:sz w:val="18"/>
          <w:szCs w:val="18"/>
        </w:rPr>
        <w:t>ersonal rights:</w:t>
      </w:r>
      <w:r w:rsidR="00C655EA" w:rsidRPr="00AD6ABE">
        <w:rPr>
          <w:rFonts w:asciiTheme="minorHAnsi" w:hAnsiTheme="minorHAnsi"/>
          <w:sz w:val="18"/>
          <w:szCs w:val="18"/>
        </w:rPr>
        <w:t xml:space="preserve"> where personal and individual rights of membership of corp. have been invaded the rule has no application. </w:t>
      </w:r>
    </w:p>
    <w:p w:rsidR="00C655EA" w:rsidRPr="00547870" w:rsidRDefault="00C655EA" w:rsidP="00D31B38">
      <w:pPr>
        <w:spacing w:after="0" w:line="240" w:lineRule="auto"/>
        <w:rPr>
          <w:szCs w:val="18"/>
        </w:rPr>
      </w:pPr>
    </w:p>
    <w:p w:rsidR="00C655EA" w:rsidRPr="00547870" w:rsidRDefault="00C655EA" w:rsidP="00D31B38">
      <w:pPr>
        <w:shd w:val="clear" w:color="auto" w:fill="D9D9D9" w:themeFill="background1" w:themeFillShade="D9"/>
        <w:spacing w:after="0" w:line="240" w:lineRule="auto"/>
        <w:rPr>
          <w:szCs w:val="18"/>
        </w:rPr>
      </w:pPr>
      <w:r w:rsidRPr="00547870">
        <w:rPr>
          <w:b/>
          <w:szCs w:val="18"/>
        </w:rPr>
        <w:t>PROVINCIAL PROCEDURE</w:t>
      </w:r>
      <w:r w:rsidRPr="00547870">
        <w:rPr>
          <w:szCs w:val="18"/>
        </w:rPr>
        <w:t xml:space="preserve"> [more difficult to satisfy than CBCA so more director-friendly]</w:t>
      </w:r>
    </w:p>
    <w:p w:rsidR="0009156D" w:rsidRPr="00802933" w:rsidRDefault="0009156D" w:rsidP="00D31B38">
      <w:pPr>
        <w:pStyle w:val="ListBullet"/>
        <w:numPr>
          <w:ilvl w:val="0"/>
          <w:numId w:val="165"/>
        </w:numPr>
        <w:ind w:left="284" w:hanging="284"/>
        <w:rPr>
          <w:rFonts w:asciiTheme="minorHAnsi" w:hAnsiTheme="minorHAnsi"/>
          <w:sz w:val="18"/>
          <w:szCs w:val="18"/>
        </w:rPr>
      </w:pPr>
      <w:r w:rsidRPr="005502B1">
        <w:rPr>
          <w:rFonts w:asciiTheme="minorHAnsi" w:hAnsiTheme="minorHAnsi"/>
          <w:b/>
          <w:sz w:val="18"/>
          <w:szCs w:val="18"/>
          <w:u w:val="single"/>
        </w:rPr>
        <w:t>WHO CAN BRING THE ACTION</w:t>
      </w:r>
      <w:r w:rsidR="00547870" w:rsidRPr="00802933">
        <w:rPr>
          <w:rFonts w:asciiTheme="minorHAnsi" w:hAnsiTheme="minorHAnsi"/>
          <w:sz w:val="18"/>
          <w:szCs w:val="18"/>
        </w:rPr>
        <w:t>: A</w:t>
      </w:r>
      <w:r w:rsidR="00C655EA" w:rsidRPr="00802933">
        <w:rPr>
          <w:rFonts w:asciiTheme="minorHAnsi" w:hAnsiTheme="minorHAnsi"/>
          <w:sz w:val="18"/>
          <w:szCs w:val="18"/>
        </w:rPr>
        <w:t xml:space="preserve"> “complainant” defined as a </w:t>
      </w:r>
      <w:r w:rsidRPr="00802933">
        <w:rPr>
          <w:rFonts w:asciiTheme="minorHAnsi" w:hAnsiTheme="minorHAnsi"/>
          <w:b/>
          <w:sz w:val="18"/>
          <w:szCs w:val="18"/>
        </w:rPr>
        <w:t xml:space="preserve">SH </w:t>
      </w:r>
      <w:r w:rsidR="00C655EA" w:rsidRPr="00802933">
        <w:rPr>
          <w:rFonts w:asciiTheme="minorHAnsi" w:hAnsiTheme="minorHAnsi"/>
          <w:sz w:val="18"/>
          <w:szCs w:val="18"/>
        </w:rPr>
        <w:t xml:space="preserve">or </w:t>
      </w:r>
      <w:r w:rsidRPr="00802933">
        <w:rPr>
          <w:rFonts w:asciiTheme="minorHAnsi" w:hAnsiTheme="minorHAnsi"/>
          <w:b/>
          <w:sz w:val="18"/>
          <w:szCs w:val="18"/>
        </w:rPr>
        <w:t>DIR</w:t>
      </w:r>
      <w:r w:rsidRPr="00802933">
        <w:rPr>
          <w:rFonts w:asciiTheme="minorHAnsi" w:hAnsiTheme="minorHAnsi"/>
          <w:sz w:val="18"/>
          <w:szCs w:val="18"/>
        </w:rPr>
        <w:t xml:space="preserve"> of the company (</w:t>
      </w:r>
      <w:r w:rsidRPr="00802933">
        <w:rPr>
          <w:rFonts w:asciiTheme="minorHAnsi" w:hAnsiTheme="minorHAnsi"/>
          <w:b/>
          <w:color w:val="C45911"/>
          <w:sz w:val="18"/>
          <w:szCs w:val="18"/>
        </w:rPr>
        <w:t>BCA</w:t>
      </w:r>
      <w:r w:rsidR="00C655EA" w:rsidRPr="00802933">
        <w:rPr>
          <w:rFonts w:asciiTheme="minorHAnsi" w:hAnsiTheme="minorHAnsi"/>
          <w:b/>
          <w:color w:val="C45911"/>
          <w:sz w:val="18"/>
          <w:szCs w:val="18"/>
        </w:rPr>
        <w:t xml:space="preserve"> 232(1)</w:t>
      </w:r>
      <w:r w:rsidR="00C655EA" w:rsidRPr="00802933">
        <w:rPr>
          <w:rFonts w:asciiTheme="minorHAnsi" w:hAnsiTheme="minorHAnsi"/>
          <w:sz w:val="18"/>
          <w:szCs w:val="18"/>
        </w:rPr>
        <w:t xml:space="preserve">), and a SH is in turn defined as a beneficial or registered owner and </w:t>
      </w:r>
      <w:r w:rsidR="00C655EA" w:rsidRPr="00802933">
        <w:rPr>
          <w:rFonts w:asciiTheme="minorHAnsi" w:hAnsiTheme="minorHAnsi"/>
          <w:b/>
          <w:i/>
          <w:sz w:val="18"/>
          <w:szCs w:val="18"/>
        </w:rPr>
        <w:t xml:space="preserve">any other person whom the court considers to be </w:t>
      </w:r>
      <w:r w:rsidR="00C655EA" w:rsidRPr="00802933">
        <w:rPr>
          <w:rFonts w:asciiTheme="minorHAnsi" w:hAnsiTheme="minorHAnsi"/>
          <w:b/>
          <w:i/>
          <w:sz w:val="18"/>
          <w:szCs w:val="18"/>
          <w:u w:val="single"/>
        </w:rPr>
        <w:t>an appropriate person</w:t>
      </w:r>
      <w:r w:rsidRPr="00802933">
        <w:rPr>
          <w:rFonts w:asciiTheme="minorHAnsi" w:hAnsiTheme="minorHAnsi"/>
          <w:sz w:val="18"/>
          <w:szCs w:val="18"/>
        </w:rPr>
        <w:t xml:space="preserve"> (</w:t>
      </w:r>
      <w:r w:rsidRPr="00802933">
        <w:rPr>
          <w:rFonts w:asciiTheme="minorHAnsi" w:hAnsiTheme="minorHAnsi"/>
          <w:b/>
          <w:color w:val="C45911"/>
          <w:sz w:val="18"/>
          <w:szCs w:val="18"/>
        </w:rPr>
        <w:t>BCA</w:t>
      </w:r>
      <w:r w:rsidR="00C655EA" w:rsidRPr="00802933">
        <w:rPr>
          <w:rFonts w:asciiTheme="minorHAnsi" w:hAnsiTheme="minorHAnsi"/>
          <w:b/>
          <w:color w:val="C45911"/>
          <w:sz w:val="18"/>
          <w:szCs w:val="18"/>
        </w:rPr>
        <w:t xml:space="preserve"> 232(1))</w:t>
      </w:r>
    </w:p>
    <w:p w:rsidR="00547870" w:rsidRPr="00802933" w:rsidRDefault="00547870" w:rsidP="00D31B38">
      <w:pPr>
        <w:pStyle w:val="ListBullet"/>
        <w:numPr>
          <w:ilvl w:val="1"/>
          <w:numId w:val="165"/>
        </w:numPr>
        <w:ind w:left="851"/>
        <w:rPr>
          <w:rFonts w:asciiTheme="minorHAnsi" w:hAnsiTheme="minorHAnsi"/>
          <w:sz w:val="18"/>
          <w:szCs w:val="18"/>
        </w:rPr>
      </w:pPr>
      <w:r w:rsidRPr="00802933">
        <w:rPr>
          <w:rFonts w:asciiTheme="minorHAnsi" w:hAnsiTheme="minorHAnsi"/>
          <w:sz w:val="18"/>
          <w:szCs w:val="18"/>
        </w:rPr>
        <w:t>BC Statute makes it difficult to call mgt to account as you are required to go to court to determine if you have standing</w:t>
      </w:r>
      <w:r w:rsidR="00802933">
        <w:rPr>
          <w:rFonts w:asciiTheme="minorHAnsi" w:hAnsiTheme="minorHAnsi"/>
          <w:sz w:val="18"/>
          <w:szCs w:val="18"/>
        </w:rPr>
        <w:t xml:space="preserve"> as a </w:t>
      </w:r>
      <w:r w:rsidR="00802933">
        <w:rPr>
          <w:rFonts w:asciiTheme="minorHAnsi" w:hAnsiTheme="minorHAnsi"/>
          <w:b/>
          <w:sz w:val="18"/>
          <w:szCs w:val="18"/>
        </w:rPr>
        <w:t>“complainant”</w:t>
      </w:r>
      <w:r w:rsidRPr="00802933">
        <w:rPr>
          <w:rFonts w:asciiTheme="minorHAnsi" w:hAnsiTheme="minorHAnsi"/>
          <w:sz w:val="18"/>
          <w:szCs w:val="18"/>
        </w:rPr>
        <w:t xml:space="preserve"> to bring derivative action. </w:t>
      </w:r>
    </w:p>
    <w:p w:rsidR="0009156D" w:rsidRPr="00547870" w:rsidRDefault="00547870" w:rsidP="00D31B38">
      <w:pPr>
        <w:pStyle w:val="ListBullet"/>
        <w:numPr>
          <w:ilvl w:val="1"/>
          <w:numId w:val="165"/>
        </w:numPr>
        <w:ind w:left="851"/>
        <w:rPr>
          <w:rFonts w:asciiTheme="minorHAnsi" w:hAnsiTheme="minorHAnsi"/>
          <w:sz w:val="18"/>
          <w:szCs w:val="18"/>
        </w:rPr>
      </w:pPr>
      <w:r w:rsidRPr="00547870">
        <w:rPr>
          <w:rFonts w:asciiTheme="minorHAnsi" w:hAnsiTheme="minorHAnsi"/>
          <w:b/>
          <w:sz w:val="18"/>
          <w:szCs w:val="18"/>
        </w:rPr>
        <w:t xml:space="preserve">“Appropriate person” - </w:t>
      </w:r>
      <w:r w:rsidR="0009156D" w:rsidRPr="00547870">
        <w:rPr>
          <w:rFonts w:asciiTheme="minorHAnsi" w:hAnsiTheme="minorHAnsi"/>
          <w:sz w:val="18"/>
          <w:szCs w:val="18"/>
        </w:rPr>
        <w:t>L</w:t>
      </w:r>
      <w:r w:rsidR="00C655EA" w:rsidRPr="00547870">
        <w:rPr>
          <w:rFonts w:asciiTheme="minorHAnsi" w:hAnsiTheme="minorHAnsi"/>
          <w:sz w:val="18"/>
          <w:szCs w:val="18"/>
        </w:rPr>
        <w:t xml:space="preserve">ikely parties are those outlined in </w:t>
      </w:r>
      <w:r w:rsidR="00C655EA" w:rsidRPr="00547870">
        <w:rPr>
          <w:rFonts w:asciiTheme="minorHAnsi" w:hAnsiTheme="minorHAnsi"/>
          <w:b/>
          <w:i/>
          <w:color w:val="0000FF"/>
          <w:sz w:val="18"/>
          <w:szCs w:val="18"/>
        </w:rPr>
        <w:t>Peoples</w:t>
      </w:r>
      <w:r w:rsidR="00C655EA" w:rsidRPr="00547870">
        <w:rPr>
          <w:rFonts w:asciiTheme="minorHAnsi" w:hAnsiTheme="minorHAnsi"/>
          <w:color w:val="0000FF"/>
          <w:sz w:val="18"/>
          <w:szCs w:val="18"/>
        </w:rPr>
        <w:t xml:space="preserve"> </w:t>
      </w:r>
      <w:r w:rsidR="00C655EA" w:rsidRPr="00547870">
        <w:rPr>
          <w:rFonts w:asciiTheme="minorHAnsi" w:hAnsiTheme="minorHAnsi"/>
          <w:sz w:val="18"/>
          <w:szCs w:val="18"/>
        </w:rPr>
        <w:t xml:space="preserve">and </w:t>
      </w:r>
      <w:r w:rsidR="00C655EA" w:rsidRPr="00547870">
        <w:rPr>
          <w:rFonts w:asciiTheme="minorHAnsi" w:hAnsiTheme="minorHAnsi"/>
          <w:b/>
          <w:i/>
          <w:color w:val="0000FF"/>
          <w:sz w:val="18"/>
          <w:szCs w:val="18"/>
        </w:rPr>
        <w:t>BCE</w:t>
      </w:r>
      <w:r w:rsidR="00C655EA" w:rsidRPr="00547870">
        <w:rPr>
          <w:rFonts w:asciiTheme="minorHAnsi" w:hAnsiTheme="minorHAnsi"/>
          <w:b/>
          <w:color w:val="0000FF"/>
          <w:sz w:val="18"/>
          <w:szCs w:val="18"/>
        </w:rPr>
        <w:t>:</w:t>
      </w:r>
      <w:r w:rsidR="00C655EA" w:rsidRPr="00547870">
        <w:rPr>
          <w:rFonts w:asciiTheme="minorHAnsi" w:hAnsiTheme="minorHAnsi"/>
          <w:sz w:val="18"/>
          <w:szCs w:val="18"/>
        </w:rPr>
        <w:t xml:space="preserve"> creditors, government, public interest group, etc.</w:t>
      </w:r>
      <w:r w:rsidRPr="00547870">
        <w:rPr>
          <w:rFonts w:asciiTheme="minorHAnsi" w:hAnsiTheme="minorHAnsi"/>
          <w:sz w:val="18"/>
          <w:szCs w:val="18"/>
        </w:rPr>
        <w:t xml:space="preserve"> </w:t>
      </w:r>
    </w:p>
    <w:p w:rsidR="00C655EA" w:rsidRPr="0009156D" w:rsidRDefault="0009156D" w:rsidP="00D31B38">
      <w:pPr>
        <w:pStyle w:val="ListBullet"/>
        <w:numPr>
          <w:ilvl w:val="0"/>
          <w:numId w:val="165"/>
        </w:numPr>
        <w:ind w:left="284" w:hanging="284"/>
        <w:rPr>
          <w:rFonts w:asciiTheme="minorHAnsi" w:hAnsiTheme="minorHAnsi"/>
          <w:sz w:val="18"/>
          <w:szCs w:val="18"/>
        </w:rPr>
      </w:pPr>
      <w:r w:rsidRPr="00547870">
        <w:rPr>
          <w:rFonts w:asciiTheme="minorHAnsi" w:hAnsiTheme="minorHAnsi"/>
          <w:b/>
          <w:sz w:val="18"/>
          <w:szCs w:val="18"/>
        </w:rPr>
        <w:t>WHAT</w:t>
      </w:r>
      <w:r w:rsidRPr="0009156D">
        <w:rPr>
          <w:rFonts w:asciiTheme="minorHAnsi" w:hAnsiTheme="minorHAnsi"/>
          <w:b/>
          <w:sz w:val="18"/>
          <w:szCs w:val="18"/>
        </w:rPr>
        <w:t xml:space="preserve"> IS REQUIRED</w:t>
      </w:r>
      <w:r w:rsidR="00C655EA" w:rsidRPr="0009156D">
        <w:rPr>
          <w:rFonts w:asciiTheme="minorHAnsi" w:hAnsiTheme="minorHAnsi"/>
          <w:b/>
          <w:sz w:val="18"/>
          <w:szCs w:val="18"/>
        </w:rPr>
        <w:t xml:space="preserve">: </w:t>
      </w:r>
      <w:r w:rsidR="00C655EA" w:rsidRPr="00547870">
        <w:rPr>
          <w:rFonts w:asciiTheme="minorHAnsi" w:hAnsiTheme="minorHAnsi"/>
          <w:sz w:val="18"/>
          <w:szCs w:val="18"/>
          <w:u w:val="single"/>
        </w:rPr>
        <w:t xml:space="preserve">get leave of the court </w:t>
      </w:r>
      <w:r w:rsidR="00C655EA" w:rsidRPr="0009156D">
        <w:rPr>
          <w:rFonts w:asciiTheme="minorHAnsi" w:hAnsiTheme="minorHAnsi"/>
          <w:sz w:val="18"/>
          <w:szCs w:val="18"/>
        </w:rPr>
        <w:t xml:space="preserve">to prosecute a legal proceeding in name of corporation to: </w:t>
      </w:r>
      <w:r w:rsidRPr="0009156D">
        <w:rPr>
          <w:rFonts w:asciiTheme="minorHAnsi" w:hAnsiTheme="minorHAnsi"/>
          <w:sz w:val="18"/>
          <w:szCs w:val="18"/>
        </w:rPr>
        <w:t>(</w:t>
      </w:r>
      <w:r w:rsidRPr="0009156D">
        <w:rPr>
          <w:rFonts w:asciiTheme="minorHAnsi" w:hAnsiTheme="minorHAnsi"/>
          <w:b/>
          <w:color w:val="C45911"/>
          <w:sz w:val="18"/>
          <w:szCs w:val="18"/>
        </w:rPr>
        <w:t>BCA</w:t>
      </w:r>
      <w:r w:rsidR="00C655EA" w:rsidRPr="0009156D">
        <w:rPr>
          <w:rFonts w:asciiTheme="minorHAnsi" w:hAnsiTheme="minorHAnsi"/>
          <w:b/>
          <w:color w:val="C45911"/>
          <w:sz w:val="18"/>
          <w:szCs w:val="18"/>
        </w:rPr>
        <w:t xml:space="preserve"> 232(2)</w:t>
      </w:r>
      <w:r w:rsidR="00C655EA" w:rsidRPr="0009156D">
        <w:rPr>
          <w:rFonts w:asciiTheme="minorHAnsi" w:hAnsiTheme="minorHAnsi"/>
          <w:sz w:val="18"/>
          <w:szCs w:val="18"/>
        </w:rPr>
        <w:t xml:space="preserve">) </w:t>
      </w:r>
    </w:p>
    <w:p w:rsidR="00C655EA" w:rsidRPr="0009156D" w:rsidRDefault="00C655EA" w:rsidP="00D31B38">
      <w:pPr>
        <w:pStyle w:val="ListBullet2"/>
        <w:tabs>
          <w:tab w:val="num" w:pos="851"/>
        </w:tabs>
        <w:ind w:left="851" w:hanging="360"/>
        <w:rPr>
          <w:rFonts w:asciiTheme="minorHAnsi" w:hAnsiTheme="minorHAnsi"/>
          <w:sz w:val="18"/>
          <w:szCs w:val="18"/>
        </w:rPr>
      </w:pPr>
      <w:r w:rsidRPr="0009156D">
        <w:rPr>
          <w:rFonts w:asciiTheme="minorHAnsi" w:hAnsiTheme="minorHAnsi"/>
          <w:b/>
          <w:sz w:val="18"/>
          <w:szCs w:val="18"/>
        </w:rPr>
        <w:t>(a)</w:t>
      </w:r>
      <w:r w:rsidR="0009156D" w:rsidRPr="0009156D">
        <w:rPr>
          <w:rFonts w:asciiTheme="minorHAnsi" w:hAnsiTheme="minorHAnsi"/>
          <w:sz w:val="18"/>
          <w:szCs w:val="18"/>
        </w:rPr>
        <w:t xml:space="preserve"> E</w:t>
      </w:r>
      <w:r w:rsidRPr="0009156D">
        <w:rPr>
          <w:rFonts w:asciiTheme="minorHAnsi" w:hAnsiTheme="minorHAnsi"/>
          <w:sz w:val="18"/>
          <w:szCs w:val="18"/>
        </w:rPr>
        <w:t xml:space="preserve">nforce a </w:t>
      </w:r>
      <w:r w:rsidRPr="00B84A14">
        <w:rPr>
          <w:rFonts w:asciiTheme="minorHAnsi" w:hAnsiTheme="minorHAnsi"/>
          <w:b/>
          <w:i/>
          <w:sz w:val="18"/>
          <w:szCs w:val="18"/>
        </w:rPr>
        <w:t>right, duty or obligation owed to company</w:t>
      </w:r>
      <w:r w:rsidRPr="0009156D">
        <w:rPr>
          <w:rFonts w:asciiTheme="minorHAnsi" w:hAnsiTheme="minorHAnsi"/>
          <w:sz w:val="18"/>
          <w:szCs w:val="18"/>
        </w:rPr>
        <w:t>, or</w:t>
      </w:r>
    </w:p>
    <w:p w:rsidR="00B84A14" w:rsidRDefault="00C655EA" w:rsidP="00D31B38">
      <w:pPr>
        <w:pStyle w:val="ListBullet2"/>
        <w:tabs>
          <w:tab w:val="num" w:pos="851"/>
        </w:tabs>
        <w:ind w:left="851" w:hanging="360"/>
        <w:rPr>
          <w:rFonts w:asciiTheme="minorHAnsi" w:hAnsiTheme="minorHAnsi"/>
          <w:sz w:val="18"/>
          <w:szCs w:val="18"/>
        </w:rPr>
      </w:pPr>
      <w:r w:rsidRPr="0009156D">
        <w:rPr>
          <w:rFonts w:asciiTheme="minorHAnsi" w:hAnsiTheme="minorHAnsi"/>
          <w:b/>
          <w:sz w:val="18"/>
          <w:szCs w:val="18"/>
        </w:rPr>
        <w:t>(b)</w:t>
      </w:r>
      <w:r w:rsidR="0009156D" w:rsidRPr="0009156D">
        <w:rPr>
          <w:rFonts w:asciiTheme="minorHAnsi" w:hAnsiTheme="minorHAnsi"/>
          <w:sz w:val="18"/>
          <w:szCs w:val="18"/>
        </w:rPr>
        <w:t xml:space="preserve"> O</w:t>
      </w:r>
      <w:r w:rsidRPr="0009156D">
        <w:rPr>
          <w:rFonts w:asciiTheme="minorHAnsi" w:hAnsiTheme="minorHAnsi"/>
          <w:sz w:val="18"/>
          <w:szCs w:val="18"/>
        </w:rPr>
        <w:t xml:space="preserve">btain </w:t>
      </w:r>
      <w:r w:rsidRPr="00B84A14">
        <w:rPr>
          <w:rFonts w:asciiTheme="minorHAnsi" w:hAnsiTheme="minorHAnsi"/>
          <w:b/>
          <w:i/>
          <w:sz w:val="18"/>
          <w:szCs w:val="18"/>
        </w:rPr>
        <w:t>damages for breach of such a right, duty or obligation</w:t>
      </w:r>
    </w:p>
    <w:p w:rsidR="00EB23AB" w:rsidRDefault="00B84A14" w:rsidP="00D31B38">
      <w:pPr>
        <w:pStyle w:val="ListBullet2"/>
        <w:numPr>
          <w:ilvl w:val="0"/>
          <w:numId w:val="171"/>
        </w:numPr>
        <w:rPr>
          <w:rFonts w:asciiTheme="minorHAnsi" w:hAnsiTheme="minorHAnsi"/>
          <w:sz w:val="18"/>
          <w:szCs w:val="18"/>
        </w:rPr>
      </w:pPr>
      <w:r>
        <w:rPr>
          <w:rFonts w:asciiTheme="minorHAnsi" w:hAnsiTheme="minorHAnsi"/>
          <w:sz w:val="18"/>
          <w:szCs w:val="18"/>
        </w:rPr>
        <w:t>N</w:t>
      </w:r>
      <w:r w:rsidR="00C655EA" w:rsidRPr="0009156D">
        <w:rPr>
          <w:rFonts w:asciiTheme="minorHAnsi" w:hAnsiTheme="minorHAnsi"/>
          <w:sz w:val="18"/>
          <w:szCs w:val="18"/>
        </w:rPr>
        <w:t>ote the cause of action can</w:t>
      </w:r>
      <w:r w:rsidR="0009156D">
        <w:rPr>
          <w:rFonts w:asciiTheme="minorHAnsi" w:hAnsiTheme="minorHAnsi"/>
          <w:sz w:val="18"/>
          <w:szCs w:val="18"/>
        </w:rPr>
        <w:t xml:space="preserve"> be at statute or common law</w:t>
      </w:r>
      <w:r>
        <w:rPr>
          <w:rFonts w:asciiTheme="minorHAnsi" w:hAnsiTheme="minorHAnsi"/>
          <w:sz w:val="18"/>
          <w:szCs w:val="18"/>
        </w:rPr>
        <w:t xml:space="preserve"> (right or duty can arise under the act or otherwise)</w:t>
      </w:r>
      <w:r w:rsidR="0009156D">
        <w:rPr>
          <w:rFonts w:asciiTheme="minorHAnsi" w:hAnsiTheme="minorHAnsi"/>
          <w:sz w:val="18"/>
          <w:szCs w:val="18"/>
        </w:rPr>
        <w:t xml:space="preserve"> (</w:t>
      </w:r>
      <w:r w:rsidR="0009156D" w:rsidRPr="0009156D">
        <w:rPr>
          <w:rFonts w:asciiTheme="minorHAnsi" w:hAnsiTheme="minorHAnsi"/>
          <w:b/>
          <w:color w:val="C45911"/>
          <w:sz w:val="18"/>
          <w:szCs w:val="18"/>
        </w:rPr>
        <w:t>BCA</w:t>
      </w:r>
      <w:r w:rsidR="00C655EA" w:rsidRPr="0009156D">
        <w:rPr>
          <w:rFonts w:asciiTheme="minorHAnsi" w:hAnsiTheme="minorHAnsi"/>
          <w:b/>
          <w:color w:val="C45911"/>
          <w:sz w:val="18"/>
          <w:szCs w:val="18"/>
        </w:rPr>
        <w:t xml:space="preserve"> 232(3)</w:t>
      </w:r>
      <w:r w:rsidR="00C655EA" w:rsidRPr="0009156D">
        <w:rPr>
          <w:rFonts w:asciiTheme="minorHAnsi" w:hAnsiTheme="minorHAnsi"/>
          <w:sz w:val="18"/>
          <w:szCs w:val="18"/>
        </w:rPr>
        <w:t>).</w:t>
      </w:r>
    </w:p>
    <w:p w:rsidR="00EB23AB" w:rsidRDefault="00EB23AB" w:rsidP="00D31B38">
      <w:pPr>
        <w:pStyle w:val="ListBullet2"/>
        <w:numPr>
          <w:ilvl w:val="0"/>
          <w:numId w:val="167"/>
        </w:numPr>
        <w:ind w:left="284" w:hanging="284"/>
        <w:rPr>
          <w:rFonts w:asciiTheme="minorHAnsi" w:hAnsiTheme="minorHAnsi"/>
          <w:sz w:val="18"/>
          <w:szCs w:val="18"/>
        </w:rPr>
      </w:pPr>
      <w:r w:rsidRPr="00EB23AB">
        <w:rPr>
          <w:rFonts w:asciiTheme="minorHAnsi" w:hAnsiTheme="minorHAnsi"/>
          <w:b/>
          <w:sz w:val="18"/>
          <w:szCs w:val="18"/>
        </w:rPr>
        <w:t>REQUIREMENTS TO GET LEAVE</w:t>
      </w:r>
      <w:r w:rsidR="00B84A14">
        <w:rPr>
          <w:rFonts w:asciiTheme="minorHAnsi" w:hAnsiTheme="minorHAnsi"/>
          <w:b/>
          <w:sz w:val="18"/>
          <w:szCs w:val="18"/>
        </w:rPr>
        <w:t>:</w:t>
      </w:r>
      <w:r>
        <w:rPr>
          <w:rFonts w:asciiTheme="minorHAnsi" w:hAnsiTheme="minorHAnsi"/>
          <w:sz w:val="18"/>
          <w:szCs w:val="18"/>
        </w:rPr>
        <w:t xml:space="preserve"> (</w:t>
      </w:r>
      <w:r w:rsidRPr="00EB23AB">
        <w:rPr>
          <w:rFonts w:asciiTheme="minorHAnsi" w:hAnsiTheme="minorHAnsi"/>
          <w:b/>
          <w:color w:val="C45911"/>
          <w:sz w:val="18"/>
          <w:szCs w:val="18"/>
        </w:rPr>
        <w:t>BCA</w:t>
      </w:r>
      <w:r w:rsidR="00C655EA" w:rsidRPr="00EB23AB">
        <w:rPr>
          <w:rFonts w:asciiTheme="minorHAnsi" w:hAnsiTheme="minorHAnsi"/>
          <w:b/>
          <w:color w:val="C45911"/>
          <w:sz w:val="18"/>
          <w:szCs w:val="18"/>
        </w:rPr>
        <w:t xml:space="preserve"> 233(1)</w:t>
      </w:r>
      <w:r w:rsidR="00C655EA" w:rsidRPr="00EB23AB">
        <w:rPr>
          <w:rFonts w:asciiTheme="minorHAnsi" w:hAnsiTheme="minorHAnsi"/>
          <w:sz w:val="18"/>
          <w:szCs w:val="18"/>
        </w:rPr>
        <w:t>)</w:t>
      </w:r>
      <w:r w:rsidR="00547870">
        <w:rPr>
          <w:rFonts w:asciiTheme="minorHAnsi" w:hAnsiTheme="minorHAnsi"/>
          <w:sz w:val="18"/>
          <w:szCs w:val="18"/>
        </w:rPr>
        <w:t xml:space="preserve"> </w:t>
      </w:r>
      <w:r w:rsidR="00547870" w:rsidRPr="00547870">
        <w:rPr>
          <w:rFonts w:asciiTheme="minorHAnsi" w:hAnsiTheme="minorHAnsi"/>
          <w:sz w:val="18"/>
          <w:szCs w:val="18"/>
        </w:rPr>
        <w:sym w:font="Wingdings" w:char="F0E0"/>
      </w:r>
      <w:r w:rsidR="00547870">
        <w:rPr>
          <w:rFonts w:asciiTheme="minorHAnsi" w:hAnsiTheme="minorHAnsi"/>
          <w:sz w:val="18"/>
          <w:szCs w:val="18"/>
        </w:rPr>
        <w:t xml:space="preserve"> </w:t>
      </w:r>
      <w:r w:rsidR="00547870" w:rsidRPr="00C325C6">
        <w:rPr>
          <w:rFonts w:asciiTheme="minorHAnsi" w:hAnsiTheme="minorHAnsi"/>
          <w:b/>
          <w:i/>
          <w:sz w:val="18"/>
          <w:szCs w:val="18"/>
        </w:rPr>
        <w:t xml:space="preserve">Must satisfy ALL 4 </w:t>
      </w:r>
      <w:r w:rsidR="00547870">
        <w:rPr>
          <w:rFonts w:asciiTheme="minorHAnsi" w:hAnsiTheme="minorHAnsi"/>
          <w:sz w:val="18"/>
          <w:szCs w:val="18"/>
        </w:rPr>
        <w:t xml:space="preserve">but language of “may” means granting leave is discretionary. </w:t>
      </w:r>
    </w:p>
    <w:p w:rsidR="00EB23AB" w:rsidRPr="007F1746" w:rsidRDefault="00C655EA" w:rsidP="00D31B38">
      <w:pPr>
        <w:pStyle w:val="ListBullet2"/>
        <w:numPr>
          <w:ilvl w:val="1"/>
          <w:numId w:val="167"/>
        </w:numPr>
        <w:ind w:left="851"/>
        <w:rPr>
          <w:rFonts w:asciiTheme="minorHAnsi" w:hAnsiTheme="minorHAnsi"/>
          <w:sz w:val="18"/>
          <w:szCs w:val="18"/>
        </w:rPr>
      </w:pPr>
      <w:r w:rsidRPr="007F1746">
        <w:rPr>
          <w:rFonts w:asciiTheme="minorHAnsi" w:hAnsiTheme="minorHAnsi"/>
          <w:b/>
          <w:sz w:val="18"/>
          <w:szCs w:val="18"/>
        </w:rPr>
        <w:t>(a)</w:t>
      </w:r>
      <w:r w:rsidR="00EB23AB" w:rsidRPr="007F1746">
        <w:rPr>
          <w:rFonts w:asciiTheme="minorHAnsi" w:hAnsiTheme="minorHAnsi"/>
          <w:sz w:val="18"/>
          <w:szCs w:val="18"/>
        </w:rPr>
        <w:t xml:space="preserve"> C</w:t>
      </w:r>
      <w:r w:rsidRPr="007F1746">
        <w:rPr>
          <w:rFonts w:asciiTheme="minorHAnsi" w:hAnsiTheme="minorHAnsi"/>
          <w:sz w:val="18"/>
          <w:szCs w:val="18"/>
        </w:rPr>
        <w:t xml:space="preserve">omplainant must have made </w:t>
      </w:r>
      <w:r w:rsidRPr="00580C44">
        <w:rPr>
          <w:rFonts w:asciiTheme="minorHAnsi" w:hAnsiTheme="minorHAnsi"/>
          <w:b/>
          <w:sz w:val="18"/>
          <w:szCs w:val="18"/>
          <w:u w:val="single"/>
        </w:rPr>
        <w:t>reasonable efforts</w:t>
      </w:r>
      <w:r w:rsidRPr="007F1746">
        <w:rPr>
          <w:rFonts w:asciiTheme="minorHAnsi" w:hAnsiTheme="minorHAnsi"/>
          <w:sz w:val="18"/>
          <w:szCs w:val="18"/>
        </w:rPr>
        <w:t xml:space="preserve"> to cause D</w:t>
      </w:r>
      <w:r w:rsidR="00C325C6">
        <w:rPr>
          <w:rFonts w:asciiTheme="minorHAnsi" w:hAnsiTheme="minorHAnsi"/>
          <w:sz w:val="18"/>
          <w:szCs w:val="18"/>
        </w:rPr>
        <w:t>IR</w:t>
      </w:r>
      <w:r w:rsidRPr="007F1746">
        <w:rPr>
          <w:rFonts w:asciiTheme="minorHAnsi" w:hAnsiTheme="minorHAnsi"/>
          <w:sz w:val="18"/>
          <w:szCs w:val="18"/>
        </w:rPr>
        <w:t>’s to prosecute</w:t>
      </w:r>
      <w:r w:rsidR="00C325C6">
        <w:rPr>
          <w:rFonts w:asciiTheme="minorHAnsi" w:hAnsiTheme="minorHAnsi"/>
          <w:sz w:val="18"/>
          <w:szCs w:val="18"/>
        </w:rPr>
        <w:t xml:space="preserve"> or defend</w:t>
      </w:r>
      <w:r w:rsidRPr="007F1746">
        <w:rPr>
          <w:rFonts w:asciiTheme="minorHAnsi" w:hAnsiTheme="minorHAnsi"/>
          <w:sz w:val="18"/>
          <w:szCs w:val="18"/>
        </w:rPr>
        <w:t xml:space="preserve"> the legal proceeding (will likely cause period of delay longer than that under </w:t>
      </w:r>
      <w:r w:rsidRPr="007F1746">
        <w:rPr>
          <w:rFonts w:asciiTheme="minorHAnsi" w:hAnsiTheme="minorHAnsi"/>
          <w:i/>
          <w:sz w:val="18"/>
          <w:szCs w:val="18"/>
        </w:rPr>
        <w:t>CBCA</w:t>
      </w:r>
      <w:r w:rsidRPr="007F1746">
        <w:rPr>
          <w:rFonts w:asciiTheme="minorHAnsi" w:hAnsiTheme="minorHAnsi"/>
          <w:sz w:val="18"/>
          <w:szCs w:val="18"/>
        </w:rPr>
        <w:t>)</w:t>
      </w:r>
    </w:p>
    <w:p w:rsidR="00EB23AB" w:rsidRPr="007F1746" w:rsidRDefault="00C655EA" w:rsidP="00D31B38">
      <w:pPr>
        <w:pStyle w:val="ListBullet2"/>
        <w:numPr>
          <w:ilvl w:val="2"/>
          <w:numId w:val="167"/>
        </w:numPr>
        <w:ind w:left="1701"/>
        <w:rPr>
          <w:rFonts w:asciiTheme="minorHAnsi" w:hAnsiTheme="minorHAnsi"/>
          <w:sz w:val="18"/>
          <w:szCs w:val="18"/>
        </w:rPr>
      </w:pPr>
      <w:r w:rsidRPr="007F1746">
        <w:rPr>
          <w:rFonts w:asciiTheme="minorHAnsi" w:hAnsiTheme="minorHAnsi"/>
          <w:sz w:val="18"/>
          <w:szCs w:val="18"/>
        </w:rPr>
        <w:t xml:space="preserve"> i.e. </w:t>
      </w:r>
      <w:r w:rsidR="007F1746" w:rsidRPr="00580C44">
        <w:rPr>
          <w:rFonts w:asciiTheme="minorHAnsi" w:hAnsiTheme="minorHAnsi"/>
          <w:b/>
          <w:sz w:val="18"/>
          <w:szCs w:val="18"/>
        </w:rPr>
        <w:t>Negotiate with DIR</w:t>
      </w:r>
      <w:r w:rsidRPr="00580C44">
        <w:rPr>
          <w:rFonts w:asciiTheme="minorHAnsi" w:hAnsiTheme="minorHAnsi"/>
          <w:b/>
          <w:sz w:val="18"/>
          <w:szCs w:val="18"/>
        </w:rPr>
        <w:t>s</w:t>
      </w:r>
      <w:r w:rsidRPr="007F1746">
        <w:rPr>
          <w:rFonts w:asciiTheme="minorHAnsi" w:hAnsiTheme="minorHAnsi"/>
          <w:sz w:val="18"/>
          <w:szCs w:val="18"/>
        </w:rPr>
        <w:t xml:space="preserve"> &amp; must be precise about what action the complainant wishes them to take. </w:t>
      </w:r>
      <w:r w:rsidR="00C325C6">
        <w:rPr>
          <w:rFonts w:asciiTheme="minorHAnsi" w:hAnsiTheme="minorHAnsi"/>
          <w:sz w:val="18"/>
          <w:szCs w:val="18"/>
        </w:rPr>
        <w:t>DIRs must have</w:t>
      </w:r>
      <w:r w:rsidRPr="007F1746">
        <w:rPr>
          <w:rFonts w:asciiTheme="minorHAnsi" w:hAnsiTheme="minorHAnsi"/>
          <w:sz w:val="18"/>
          <w:szCs w:val="18"/>
        </w:rPr>
        <w:t xml:space="preserve"> knowledge of the specific cause of action sufficient to found an endorsement on a filed claim (</w:t>
      </w:r>
      <w:r w:rsidRPr="007F1746">
        <w:rPr>
          <w:rFonts w:asciiTheme="minorHAnsi" w:hAnsiTheme="minorHAnsi"/>
          <w:b/>
          <w:i/>
          <w:color w:val="0000FF"/>
          <w:sz w:val="18"/>
          <w:szCs w:val="18"/>
        </w:rPr>
        <w:t>Re North West</w:t>
      </w:r>
      <w:r w:rsidRPr="007F1746">
        <w:rPr>
          <w:rFonts w:asciiTheme="minorHAnsi" w:hAnsiTheme="minorHAnsi"/>
          <w:sz w:val="18"/>
          <w:szCs w:val="18"/>
        </w:rPr>
        <w:t>)</w:t>
      </w:r>
    </w:p>
    <w:p w:rsidR="00EB23AB" w:rsidRDefault="00C655EA" w:rsidP="00D31B38">
      <w:pPr>
        <w:pStyle w:val="ListBullet2"/>
        <w:numPr>
          <w:ilvl w:val="1"/>
          <w:numId w:val="167"/>
        </w:numPr>
        <w:ind w:left="851"/>
        <w:rPr>
          <w:rFonts w:asciiTheme="minorHAnsi" w:hAnsiTheme="minorHAnsi"/>
          <w:sz w:val="18"/>
          <w:szCs w:val="18"/>
        </w:rPr>
      </w:pPr>
      <w:r w:rsidRPr="007F1746">
        <w:rPr>
          <w:rFonts w:asciiTheme="minorHAnsi" w:hAnsiTheme="minorHAnsi"/>
          <w:b/>
          <w:sz w:val="18"/>
          <w:szCs w:val="18"/>
        </w:rPr>
        <w:t>(b)</w:t>
      </w:r>
      <w:r w:rsidRPr="007F1746">
        <w:rPr>
          <w:rFonts w:asciiTheme="minorHAnsi" w:hAnsiTheme="minorHAnsi"/>
          <w:sz w:val="18"/>
          <w:szCs w:val="18"/>
        </w:rPr>
        <w:t xml:space="preserve"> </w:t>
      </w:r>
      <w:r w:rsidR="00EB23AB" w:rsidRPr="007F1746">
        <w:rPr>
          <w:rFonts w:asciiTheme="minorHAnsi" w:hAnsiTheme="minorHAnsi"/>
          <w:sz w:val="18"/>
          <w:szCs w:val="18"/>
        </w:rPr>
        <w:t>M</w:t>
      </w:r>
      <w:r w:rsidRPr="007F1746">
        <w:rPr>
          <w:rFonts w:asciiTheme="minorHAnsi" w:hAnsiTheme="minorHAnsi"/>
          <w:sz w:val="18"/>
          <w:szCs w:val="18"/>
        </w:rPr>
        <w:t xml:space="preserve">ust give </w:t>
      </w:r>
      <w:r w:rsidRPr="00B84A14">
        <w:rPr>
          <w:rFonts w:asciiTheme="minorHAnsi" w:hAnsiTheme="minorHAnsi"/>
          <w:b/>
          <w:i/>
          <w:sz w:val="18"/>
          <w:szCs w:val="18"/>
        </w:rPr>
        <w:t>notice</w:t>
      </w:r>
      <w:r w:rsidR="007F1746" w:rsidRPr="00B84A14">
        <w:rPr>
          <w:rFonts w:asciiTheme="minorHAnsi" w:hAnsiTheme="minorHAnsi"/>
          <w:b/>
          <w:i/>
          <w:sz w:val="18"/>
          <w:szCs w:val="18"/>
        </w:rPr>
        <w:t xml:space="preserve"> of application</w:t>
      </w:r>
      <w:r w:rsidR="000F7D58">
        <w:rPr>
          <w:rFonts w:asciiTheme="minorHAnsi" w:hAnsiTheme="minorHAnsi"/>
          <w:sz w:val="18"/>
          <w:szCs w:val="18"/>
        </w:rPr>
        <w:t xml:space="preserve"> of</w:t>
      </w:r>
      <w:r w:rsidR="007F1746" w:rsidRPr="007F1746">
        <w:rPr>
          <w:rFonts w:asciiTheme="minorHAnsi" w:hAnsiTheme="minorHAnsi"/>
          <w:sz w:val="18"/>
          <w:szCs w:val="18"/>
        </w:rPr>
        <w:t xml:space="preserve"> leave</w:t>
      </w:r>
      <w:r w:rsidRPr="007F1746">
        <w:rPr>
          <w:rFonts w:asciiTheme="minorHAnsi" w:hAnsiTheme="minorHAnsi"/>
          <w:sz w:val="18"/>
          <w:szCs w:val="18"/>
        </w:rPr>
        <w:t xml:space="preserve"> to the company</w:t>
      </w:r>
    </w:p>
    <w:p w:rsidR="00B84A14" w:rsidRPr="007F1746" w:rsidRDefault="00B84A14" w:rsidP="00D31B38">
      <w:pPr>
        <w:pStyle w:val="ListBullet2"/>
        <w:numPr>
          <w:ilvl w:val="2"/>
          <w:numId w:val="167"/>
        </w:numPr>
        <w:ind w:left="1701"/>
        <w:rPr>
          <w:rFonts w:asciiTheme="minorHAnsi" w:hAnsiTheme="minorHAnsi"/>
          <w:sz w:val="18"/>
          <w:szCs w:val="18"/>
        </w:rPr>
      </w:pPr>
      <w:r w:rsidRPr="00B84A14">
        <w:rPr>
          <w:rFonts w:asciiTheme="minorHAnsi" w:hAnsiTheme="minorHAnsi"/>
          <w:sz w:val="18"/>
          <w:szCs w:val="18"/>
        </w:rPr>
        <w:t xml:space="preserve">The applicant must specify the </w:t>
      </w:r>
      <w:r w:rsidRPr="00B84A14">
        <w:rPr>
          <w:rFonts w:asciiTheme="minorHAnsi" w:hAnsiTheme="minorHAnsi"/>
          <w:sz w:val="18"/>
          <w:szCs w:val="18"/>
          <w:u w:val="single"/>
        </w:rPr>
        <w:t>precise nature of the action</w:t>
      </w:r>
      <w:r w:rsidRPr="00B84A14">
        <w:rPr>
          <w:rFonts w:asciiTheme="minorHAnsi" w:hAnsiTheme="minorHAnsi"/>
          <w:sz w:val="18"/>
          <w:szCs w:val="18"/>
        </w:rPr>
        <w:t xml:space="preserve"> (at least sufficient to found an endorsement on a writ) when requesting </w:t>
      </w:r>
      <w:r>
        <w:rPr>
          <w:rFonts w:asciiTheme="minorHAnsi" w:hAnsiTheme="minorHAnsi"/>
          <w:sz w:val="18"/>
          <w:szCs w:val="18"/>
        </w:rPr>
        <w:t>the DIR</w:t>
      </w:r>
      <w:r w:rsidRPr="00B84A14">
        <w:rPr>
          <w:rFonts w:asciiTheme="minorHAnsi" w:hAnsiTheme="minorHAnsi"/>
          <w:sz w:val="18"/>
          <w:szCs w:val="18"/>
        </w:rPr>
        <w:t>s to commence the action (</w:t>
      </w:r>
      <w:r w:rsidRPr="00B84A14">
        <w:rPr>
          <w:rFonts w:asciiTheme="minorHAnsi" w:hAnsiTheme="minorHAnsi"/>
          <w:b/>
          <w:i/>
          <w:color w:val="0000FF"/>
          <w:sz w:val="18"/>
          <w:szCs w:val="18"/>
        </w:rPr>
        <w:t>Re Northwest Forest Products</w:t>
      </w:r>
      <w:r w:rsidR="00580C44">
        <w:rPr>
          <w:rFonts w:asciiTheme="minorHAnsi" w:hAnsiTheme="minorHAnsi"/>
          <w:sz w:val="18"/>
          <w:szCs w:val="18"/>
        </w:rPr>
        <w:t xml:space="preserve">). </w:t>
      </w:r>
    </w:p>
    <w:p w:rsidR="00EB23AB" w:rsidRPr="007F1746" w:rsidRDefault="00C655EA" w:rsidP="00D31B38">
      <w:pPr>
        <w:pStyle w:val="ListBullet2"/>
        <w:numPr>
          <w:ilvl w:val="1"/>
          <w:numId w:val="167"/>
        </w:numPr>
        <w:ind w:left="851"/>
        <w:rPr>
          <w:rFonts w:asciiTheme="minorHAnsi" w:hAnsiTheme="minorHAnsi"/>
          <w:sz w:val="18"/>
          <w:szCs w:val="18"/>
        </w:rPr>
      </w:pPr>
      <w:r w:rsidRPr="007F1746">
        <w:rPr>
          <w:rFonts w:asciiTheme="minorHAnsi" w:hAnsiTheme="minorHAnsi"/>
          <w:b/>
          <w:sz w:val="18"/>
          <w:szCs w:val="18"/>
        </w:rPr>
        <w:t>(c)</w:t>
      </w:r>
      <w:r w:rsidR="00EB23AB" w:rsidRPr="007F1746">
        <w:rPr>
          <w:rFonts w:asciiTheme="minorHAnsi" w:hAnsiTheme="minorHAnsi"/>
          <w:sz w:val="18"/>
          <w:szCs w:val="18"/>
        </w:rPr>
        <w:t xml:space="preserve"> C</w:t>
      </w:r>
      <w:r w:rsidRPr="007F1746">
        <w:rPr>
          <w:rFonts w:asciiTheme="minorHAnsi" w:hAnsiTheme="minorHAnsi"/>
          <w:sz w:val="18"/>
          <w:szCs w:val="18"/>
        </w:rPr>
        <w:t xml:space="preserve">omplainant must have </w:t>
      </w:r>
      <w:r w:rsidRPr="00B84A14">
        <w:rPr>
          <w:rFonts w:asciiTheme="minorHAnsi" w:hAnsiTheme="minorHAnsi"/>
          <w:b/>
          <w:i/>
          <w:sz w:val="18"/>
          <w:szCs w:val="18"/>
        </w:rPr>
        <w:t>acted in good faith</w:t>
      </w:r>
      <w:r w:rsidRPr="007F1746">
        <w:rPr>
          <w:rFonts w:asciiTheme="minorHAnsi" w:hAnsiTheme="minorHAnsi"/>
          <w:sz w:val="18"/>
          <w:szCs w:val="18"/>
        </w:rPr>
        <w:t xml:space="preserve"> [tied to (d) </w:t>
      </w:r>
      <w:r w:rsidRPr="007F1746">
        <w:rPr>
          <w:rFonts w:asciiTheme="minorHAnsi" w:hAnsiTheme="minorHAnsi"/>
          <w:b/>
          <w:i/>
          <w:color w:val="0000FF"/>
          <w:sz w:val="18"/>
          <w:szCs w:val="18"/>
        </w:rPr>
        <w:t>Discovery Enterprises</w:t>
      </w:r>
      <w:r w:rsidRPr="007F1746">
        <w:rPr>
          <w:rFonts w:asciiTheme="minorHAnsi" w:hAnsiTheme="minorHAnsi"/>
          <w:b/>
          <w:color w:val="0000FF"/>
          <w:sz w:val="18"/>
          <w:szCs w:val="18"/>
        </w:rPr>
        <w:t>]</w:t>
      </w:r>
    </w:p>
    <w:p w:rsidR="00EB23AB" w:rsidRPr="007F1746" w:rsidRDefault="00C655EA" w:rsidP="00D31B38">
      <w:pPr>
        <w:pStyle w:val="ListBullet2"/>
        <w:numPr>
          <w:ilvl w:val="2"/>
          <w:numId w:val="167"/>
        </w:numPr>
        <w:ind w:left="1701"/>
        <w:rPr>
          <w:rFonts w:asciiTheme="minorHAnsi" w:hAnsiTheme="minorHAnsi"/>
          <w:sz w:val="18"/>
          <w:szCs w:val="18"/>
        </w:rPr>
      </w:pPr>
      <w:r w:rsidRPr="007F1746">
        <w:rPr>
          <w:rFonts w:asciiTheme="minorHAnsi" w:hAnsiTheme="minorHAnsi"/>
          <w:b/>
          <w:i/>
          <w:color w:val="0000FF"/>
          <w:sz w:val="18"/>
          <w:szCs w:val="18"/>
        </w:rPr>
        <w:t>Discovery Enterprises</w:t>
      </w:r>
      <w:r w:rsidRPr="007F1746">
        <w:rPr>
          <w:rFonts w:asciiTheme="minorHAnsi" w:hAnsiTheme="minorHAnsi"/>
          <w:sz w:val="18"/>
          <w:szCs w:val="18"/>
        </w:rPr>
        <w:t>: if there’s an arguable case cannot be said to be acting in bad faith; evidence of bad faith = attempt to extract some advantage from company. Acting in self-interest doesn’t automatically mean acting in bad faith</w:t>
      </w:r>
      <w:r w:rsidR="00B84A14">
        <w:rPr>
          <w:rFonts w:asciiTheme="minorHAnsi" w:hAnsiTheme="minorHAnsi"/>
          <w:sz w:val="18"/>
          <w:szCs w:val="18"/>
        </w:rPr>
        <w:t xml:space="preserve">. </w:t>
      </w:r>
    </w:p>
    <w:p w:rsidR="00EB23AB" w:rsidRPr="007F1746" w:rsidRDefault="00C655EA" w:rsidP="00D31B38">
      <w:pPr>
        <w:pStyle w:val="ListBullet2"/>
        <w:numPr>
          <w:ilvl w:val="1"/>
          <w:numId w:val="167"/>
        </w:numPr>
        <w:ind w:left="851"/>
        <w:rPr>
          <w:rFonts w:asciiTheme="minorHAnsi" w:hAnsiTheme="minorHAnsi"/>
          <w:sz w:val="18"/>
          <w:szCs w:val="18"/>
        </w:rPr>
      </w:pPr>
      <w:r w:rsidRPr="007F1746">
        <w:rPr>
          <w:rFonts w:asciiTheme="minorHAnsi" w:hAnsiTheme="minorHAnsi"/>
          <w:b/>
          <w:sz w:val="18"/>
          <w:szCs w:val="18"/>
        </w:rPr>
        <w:t>(d)</w:t>
      </w:r>
      <w:r w:rsidRPr="007F1746">
        <w:rPr>
          <w:rFonts w:asciiTheme="minorHAnsi" w:hAnsiTheme="minorHAnsi"/>
          <w:sz w:val="18"/>
          <w:szCs w:val="18"/>
        </w:rPr>
        <w:t xml:space="preserve"> </w:t>
      </w:r>
      <w:r w:rsidR="00EB23AB" w:rsidRPr="007F1746">
        <w:rPr>
          <w:rFonts w:asciiTheme="minorHAnsi" w:hAnsiTheme="minorHAnsi"/>
          <w:b/>
          <w:sz w:val="18"/>
          <w:szCs w:val="18"/>
        </w:rPr>
        <w:t>I</w:t>
      </w:r>
      <w:r w:rsidRPr="007F1746">
        <w:rPr>
          <w:rFonts w:asciiTheme="minorHAnsi" w:hAnsiTheme="minorHAnsi"/>
          <w:b/>
          <w:sz w:val="18"/>
          <w:szCs w:val="18"/>
        </w:rPr>
        <w:t xml:space="preserve">t appears to the court that the legal proceeding is in the </w:t>
      </w:r>
      <w:r w:rsidR="00CC25BC">
        <w:rPr>
          <w:rFonts w:asciiTheme="minorHAnsi" w:hAnsiTheme="minorHAnsi"/>
          <w:b/>
          <w:sz w:val="18"/>
          <w:szCs w:val="18"/>
          <w:u w:val="single"/>
        </w:rPr>
        <w:t>best interest</w:t>
      </w:r>
      <w:r w:rsidRPr="007F1746">
        <w:rPr>
          <w:rFonts w:asciiTheme="minorHAnsi" w:hAnsiTheme="minorHAnsi"/>
          <w:b/>
          <w:sz w:val="18"/>
          <w:szCs w:val="18"/>
        </w:rPr>
        <w:t xml:space="preserve"> of the corporation</w:t>
      </w:r>
    </w:p>
    <w:p w:rsidR="00BE1D5D" w:rsidRPr="00BE1D5D" w:rsidRDefault="00BE1D5D" w:rsidP="00BE1D5D">
      <w:pPr>
        <w:pStyle w:val="ListBullet2"/>
        <w:numPr>
          <w:ilvl w:val="2"/>
          <w:numId w:val="167"/>
        </w:numPr>
        <w:ind w:left="1701"/>
        <w:rPr>
          <w:rFonts w:asciiTheme="minorHAnsi" w:hAnsiTheme="minorHAnsi"/>
          <w:sz w:val="16"/>
          <w:szCs w:val="18"/>
        </w:rPr>
      </w:pPr>
      <w:r>
        <w:rPr>
          <w:rFonts w:asciiTheme="minorHAnsi" w:hAnsiTheme="minorHAnsi"/>
          <w:i/>
          <w:sz w:val="18"/>
        </w:rPr>
        <w:t>U</w:t>
      </w:r>
      <w:r w:rsidRPr="00BE1D5D">
        <w:rPr>
          <w:rFonts w:asciiTheme="minorHAnsi" w:hAnsiTheme="minorHAnsi"/>
          <w:i/>
          <w:sz w:val="18"/>
        </w:rPr>
        <w:t>sually</w:t>
      </w:r>
      <w:r w:rsidRPr="00BE1D5D">
        <w:rPr>
          <w:rFonts w:asciiTheme="minorHAnsi" w:hAnsiTheme="minorHAnsi"/>
          <w:sz w:val="18"/>
        </w:rPr>
        <w:t xml:space="preserve"> setting up an </w:t>
      </w:r>
      <w:r w:rsidRPr="00BE1D5D">
        <w:rPr>
          <w:rFonts w:asciiTheme="minorHAnsi" w:hAnsiTheme="minorHAnsi"/>
          <w:sz w:val="18"/>
          <w:u w:val="single"/>
        </w:rPr>
        <w:t>independent committee</w:t>
      </w:r>
      <w:r w:rsidRPr="00BE1D5D">
        <w:rPr>
          <w:rFonts w:asciiTheme="minorHAnsi" w:hAnsiTheme="minorHAnsi"/>
          <w:sz w:val="18"/>
        </w:rPr>
        <w:t xml:space="preserve"> prevents a SH from being able to successfully obtain leave to commence a derivative claim (</w:t>
      </w:r>
      <w:r w:rsidRPr="00BE1D5D">
        <w:rPr>
          <w:rFonts w:asciiTheme="minorHAnsi" w:hAnsiTheme="minorHAnsi"/>
          <w:b/>
          <w:i/>
          <w:color w:val="0000FF"/>
          <w:sz w:val="18"/>
        </w:rPr>
        <w:t>Pente Investment</w:t>
      </w:r>
      <w:r w:rsidRPr="00BE1D5D">
        <w:rPr>
          <w:rFonts w:asciiTheme="minorHAnsi" w:hAnsiTheme="minorHAnsi"/>
          <w:sz w:val="18"/>
        </w:rPr>
        <w:t xml:space="preserve">) </w:t>
      </w:r>
    </w:p>
    <w:p w:rsidR="007F0B32" w:rsidRDefault="00C655EA" w:rsidP="00D31B38">
      <w:pPr>
        <w:pStyle w:val="ListBullet2"/>
        <w:numPr>
          <w:ilvl w:val="2"/>
          <w:numId w:val="167"/>
        </w:numPr>
        <w:ind w:left="1701"/>
        <w:rPr>
          <w:rFonts w:asciiTheme="minorHAnsi" w:hAnsiTheme="minorHAnsi"/>
          <w:sz w:val="18"/>
          <w:szCs w:val="18"/>
        </w:rPr>
      </w:pPr>
      <w:r w:rsidRPr="000F7D58">
        <w:rPr>
          <w:rFonts w:asciiTheme="minorHAnsi" w:hAnsiTheme="minorHAnsi"/>
          <w:b/>
          <w:i/>
          <w:color w:val="0000FF"/>
          <w:sz w:val="18"/>
          <w:szCs w:val="18"/>
        </w:rPr>
        <w:t>Re North West</w:t>
      </w:r>
      <w:r w:rsidRPr="000F7D58">
        <w:rPr>
          <w:rFonts w:asciiTheme="minorHAnsi" w:hAnsiTheme="minorHAnsi"/>
          <w:b/>
          <w:color w:val="0000FF"/>
          <w:sz w:val="18"/>
          <w:szCs w:val="18"/>
        </w:rPr>
        <w:t>, BCSC</w:t>
      </w:r>
      <w:r w:rsidRPr="000F7D58">
        <w:rPr>
          <w:rFonts w:asciiTheme="minorHAnsi" w:hAnsiTheme="minorHAnsi"/>
          <w:sz w:val="18"/>
          <w:szCs w:val="18"/>
        </w:rPr>
        <w:t xml:space="preserve">: has the applicant adduced </w:t>
      </w:r>
      <w:r w:rsidRPr="00CC25BC">
        <w:rPr>
          <w:rFonts w:asciiTheme="minorHAnsi" w:hAnsiTheme="minorHAnsi"/>
          <w:b/>
          <w:i/>
          <w:sz w:val="18"/>
          <w:szCs w:val="18"/>
        </w:rPr>
        <w:t xml:space="preserve">sufficient evidence which </w:t>
      </w:r>
      <w:r w:rsidRPr="00CC25BC">
        <w:rPr>
          <w:rFonts w:asciiTheme="minorHAnsi" w:hAnsiTheme="minorHAnsi"/>
          <w:b/>
          <w:i/>
          <w:sz w:val="18"/>
          <w:szCs w:val="18"/>
          <w:u w:val="single"/>
        </w:rPr>
        <w:t>on the face of that evidence</w:t>
      </w:r>
      <w:r w:rsidRPr="00CC25BC">
        <w:rPr>
          <w:rFonts w:asciiTheme="minorHAnsi" w:hAnsiTheme="minorHAnsi"/>
          <w:b/>
          <w:i/>
          <w:sz w:val="18"/>
          <w:szCs w:val="18"/>
        </w:rPr>
        <w:t xml:space="preserve"> discloses</w:t>
      </w:r>
      <w:r w:rsidRPr="000F7D58">
        <w:rPr>
          <w:rFonts w:asciiTheme="minorHAnsi" w:hAnsiTheme="minorHAnsi"/>
          <w:sz w:val="18"/>
          <w:szCs w:val="18"/>
        </w:rPr>
        <w:t xml:space="preserve"> that it is in the interests of the company to pursue the action – i.e. there must be a basic argument that something has gone wrong that harmed the corporation and the corporation is not doing anything about it</w:t>
      </w:r>
      <w:r w:rsidR="00CC25BC">
        <w:rPr>
          <w:rFonts w:asciiTheme="minorHAnsi" w:hAnsiTheme="minorHAnsi"/>
          <w:sz w:val="18"/>
          <w:szCs w:val="18"/>
        </w:rPr>
        <w:t xml:space="preserve">. Sometimes getting witnesses and disclosure of E can be difficult. </w:t>
      </w:r>
    </w:p>
    <w:p w:rsidR="00547870" w:rsidRDefault="000F7D58" w:rsidP="00D31B38">
      <w:pPr>
        <w:pStyle w:val="ListBullet2"/>
        <w:numPr>
          <w:ilvl w:val="0"/>
          <w:numId w:val="167"/>
        </w:numPr>
        <w:ind w:left="284" w:hanging="284"/>
        <w:rPr>
          <w:rFonts w:asciiTheme="minorHAnsi" w:hAnsiTheme="minorHAnsi"/>
          <w:sz w:val="18"/>
          <w:szCs w:val="18"/>
        </w:rPr>
      </w:pPr>
      <w:r w:rsidRPr="00D43ADB">
        <w:rPr>
          <w:rFonts w:asciiTheme="minorHAnsi" w:hAnsiTheme="minorHAnsi"/>
          <w:b/>
          <w:sz w:val="18"/>
          <w:szCs w:val="18"/>
        </w:rPr>
        <w:t>C</w:t>
      </w:r>
      <w:r w:rsidR="00C655EA" w:rsidRPr="00D43ADB">
        <w:rPr>
          <w:rFonts w:asciiTheme="minorHAnsi" w:hAnsiTheme="minorHAnsi"/>
          <w:b/>
          <w:sz w:val="18"/>
          <w:szCs w:val="18"/>
        </w:rPr>
        <w:t xml:space="preserve">ourt can </w:t>
      </w:r>
      <w:r w:rsidR="00C655EA" w:rsidRPr="00F65942">
        <w:rPr>
          <w:rFonts w:asciiTheme="minorHAnsi" w:hAnsiTheme="minorHAnsi"/>
          <w:b/>
          <w:i/>
          <w:sz w:val="18"/>
          <w:szCs w:val="18"/>
        </w:rPr>
        <w:t>take into account</w:t>
      </w:r>
      <w:r w:rsidR="00C655EA" w:rsidRPr="00D43ADB">
        <w:rPr>
          <w:rFonts w:asciiTheme="minorHAnsi" w:hAnsiTheme="minorHAnsi"/>
          <w:b/>
          <w:sz w:val="18"/>
          <w:szCs w:val="18"/>
        </w:rPr>
        <w:t xml:space="preserve"> any </w:t>
      </w:r>
      <w:r w:rsidR="00C655EA" w:rsidRPr="00D43ADB">
        <w:rPr>
          <w:rFonts w:asciiTheme="minorHAnsi" w:hAnsiTheme="minorHAnsi"/>
          <w:b/>
          <w:sz w:val="18"/>
          <w:szCs w:val="18"/>
          <w:u w:val="single"/>
        </w:rPr>
        <w:t xml:space="preserve">SH approval of the </w:t>
      </w:r>
      <w:r w:rsidR="007F0B32" w:rsidRPr="00D43ADB">
        <w:rPr>
          <w:rFonts w:asciiTheme="minorHAnsi" w:hAnsiTheme="minorHAnsi"/>
          <w:b/>
          <w:sz w:val="18"/>
          <w:szCs w:val="18"/>
          <w:u w:val="single"/>
        </w:rPr>
        <w:t>alleged breach</w:t>
      </w:r>
      <w:r w:rsidR="007F0B32" w:rsidRPr="00D43ADB">
        <w:rPr>
          <w:rFonts w:asciiTheme="minorHAnsi" w:hAnsiTheme="minorHAnsi"/>
          <w:b/>
          <w:sz w:val="18"/>
          <w:szCs w:val="18"/>
        </w:rPr>
        <w:t xml:space="preserve"> as permitted by</w:t>
      </w:r>
      <w:r w:rsidR="007F0B32" w:rsidRPr="0069303C">
        <w:rPr>
          <w:rFonts w:asciiTheme="minorHAnsi" w:hAnsiTheme="minorHAnsi"/>
          <w:sz w:val="18"/>
          <w:szCs w:val="18"/>
        </w:rPr>
        <w:t xml:space="preserve"> </w:t>
      </w:r>
      <w:r w:rsidR="007F0B32" w:rsidRPr="0069303C">
        <w:rPr>
          <w:rFonts w:asciiTheme="minorHAnsi" w:hAnsiTheme="minorHAnsi"/>
          <w:b/>
          <w:color w:val="C45911"/>
          <w:sz w:val="18"/>
          <w:szCs w:val="18"/>
        </w:rPr>
        <w:t>BCA</w:t>
      </w:r>
      <w:r w:rsidR="00C655EA" w:rsidRPr="0069303C">
        <w:rPr>
          <w:rFonts w:asciiTheme="minorHAnsi" w:hAnsiTheme="minorHAnsi"/>
          <w:b/>
          <w:color w:val="C45911"/>
          <w:sz w:val="18"/>
          <w:szCs w:val="18"/>
        </w:rPr>
        <w:t xml:space="preserve"> 233(6)</w:t>
      </w:r>
      <w:r w:rsidR="00C655EA" w:rsidRPr="0069303C">
        <w:rPr>
          <w:rFonts w:asciiTheme="minorHAnsi" w:hAnsiTheme="minorHAnsi"/>
          <w:sz w:val="18"/>
          <w:szCs w:val="18"/>
        </w:rPr>
        <w:t>, though it’s clear that’s not determinative</w:t>
      </w:r>
      <w:r w:rsidR="00D43ADB">
        <w:rPr>
          <w:rFonts w:asciiTheme="minorHAnsi" w:hAnsiTheme="minorHAnsi"/>
          <w:sz w:val="18"/>
          <w:szCs w:val="18"/>
        </w:rPr>
        <w:t xml:space="preserve"> (In a derivative action a vote does not make the action go away entirely)</w:t>
      </w:r>
      <w:r w:rsidR="00C655EA" w:rsidRPr="0069303C">
        <w:rPr>
          <w:rFonts w:asciiTheme="minorHAnsi" w:hAnsiTheme="minorHAnsi"/>
          <w:sz w:val="18"/>
          <w:szCs w:val="18"/>
        </w:rPr>
        <w:t xml:space="preserve">. </w:t>
      </w:r>
    </w:p>
    <w:p w:rsidR="000F7D58" w:rsidRPr="00547870" w:rsidRDefault="007F1746" w:rsidP="00D31B38">
      <w:pPr>
        <w:pStyle w:val="ListBullet2"/>
        <w:numPr>
          <w:ilvl w:val="0"/>
          <w:numId w:val="167"/>
        </w:numPr>
        <w:ind w:left="284" w:hanging="284"/>
        <w:rPr>
          <w:rFonts w:asciiTheme="minorHAnsi" w:hAnsiTheme="minorHAnsi"/>
          <w:sz w:val="18"/>
          <w:szCs w:val="18"/>
        </w:rPr>
      </w:pPr>
      <w:r w:rsidRPr="00547870">
        <w:rPr>
          <w:rFonts w:asciiTheme="minorHAnsi" w:hAnsiTheme="minorHAnsi"/>
          <w:b/>
          <w:sz w:val="18"/>
          <w:szCs w:val="18"/>
        </w:rPr>
        <w:t>POWERS OF THE COURT</w:t>
      </w:r>
      <w:r w:rsidRPr="00547870">
        <w:rPr>
          <w:rFonts w:asciiTheme="minorHAnsi" w:hAnsiTheme="minorHAnsi"/>
          <w:sz w:val="18"/>
          <w:szCs w:val="18"/>
        </w:rPr>
        <w:t xml:space="preserve"> - </w:t>
      </w:r>
      <w:r w:rsidR="00C655EA" w:rsidRPr="00547870">
        <w:rPr>
          <w:rFonts w:asciiTheme="minorHAnsi" w:hAnsiTheme="minorHAnsi"/>
          <w:sz w:val="18"/>
          <w:szCs w:val="18"/>
        </w:rPr>
        <w:t>in relation to the legal proceeding:</w:t>
      </w:r>
    </w:p>
    <w:p w:rsidR="000F7D58" w:rsidRPr="000F7D58" w:rsidRDefault="000F7D58" w:rsidP="00D31B38">
      <w:pPr>
        <w:pStyle w:val="ListBullet"/>
        <w:numPr>
          <w:ilvl w:val="0"/>
          <w:numId w:val="168"/>
        </w:numPr>
        <w:ind w:left="851"/>
        <w:rPr>
          <w:rFonts w:asciiTheme="minorHAnsi" w:hAnsiTheme="minorHAnsi"/>
          <w:b/>
          <w:sz w:val="18"/>
          <w:szCs w:val="18"/>
        </w:rPr>
      </w:pPr>
      <w:r w:rsidRPr="000F7D58">
        <w:rPr>
          <w:rFonts w:asciiTheme="minorHAnsi" w:hAnsiTheme="minorHAnsi"/>
          <w:b/>
          <w:sz w:val="18"/>
          <w:szCs w:val="18"/>
        </w:rPr>
        <w:t>…while it is ongoing: (</w:t>
      </w:r>
      <w:r w:rsidRPr="000F7D58">
        <w:rPr>
          <w:rFonts w:asciiTheme="minorHAnsi" w:hAnsiTheme="minorHAnsi"/>
          <w:b/>
          <w:color w:val="C45911"/>
          <w:sz w:val="18"/>
          <w:szCs w:val="18"/>
        </w:rPr>
        <w:t>BCA</w:t>
      </w:r>
      <w:r w:rsidR="00C655EA" w:rsidRPr="000F7D58">
        <w:rPr>
          <w:rFonts w:asciiTheme="minorHAnsi" w:hAnsiTheme="minorHAnsi"/>
          <w:b/>
          <w:color w:val="C45911"/>
          <w:sz w:val="18"/>
          <w:szCs w:val="18"/>
        </w:rPr>
        <w:t xml:space="preserve"> 233(3)</w:t>
      </w:r>
      <w:r w:rsidR="00C655EA" w:rsidRPr="000F7D58">
        <w:rPr>
          <w:rFonts w:asciiTheme="minorHAnsi" w:hAnsiTheme="minorHAnsi"/>
          <w:b/>
          <w:sz w:val="18"/>
          <w:szCs w:val="18"/>
        </w:rPr>
        <w:t>)</w:t>
      </w:r>
    </w:p>
    <w:p w:rsidR="000F7D58" w:rsidRPr="000F7D58" w:rsidRDefault="000F7D58" w:rsidP="00D31B38">
      <w:pPr>
        <w:pStyle w:val="ListBullet"/>
        <w:numPr>
          <w:ilvl w:val="1"/>
          <w:numId w:val="169"/>
        </w:numPr>
        <w:rPr>
          <w:rFonts w:asciiTheme="minorHAnsi" w:hAnsiTheme="minorHAnsi"/>
          <w:sz w:val="18"/>
          <w:szCs w:val="18"/>
        </w:rPr>
      </w:pPr>
      <w:r w:rsidRPr="000F7D58">
        <w:rPr>
          <w:rFonts w:asciiTheme="minorHAnsi" w:hAnsiTheme="minorHAnsi"/>
          <w:sz w:val="18"/>
          <w:szCs w:val="18"/>
        </w:rPr>
        <w:t>(a) C</w:t>
      </w:r>
      <w:r w:rsidR="00C655EA" w:rsidRPr="000F7D58">
        <w:rPr>
          <w:rFonts w:asciiTheme="minorHAnsi" w:hAnsiTheme="minorHAnsi"/>
          <w:sz w:val="18"/>
          <w:szCs w:val="18"/>
        </w:rPr>
        <w:t xml:space="preserve">an say the derivative action should be </w:t>
      </w:r>
      <w:r w:rsidR="00C655EA" w:rsidRPr="00757691">
        <w:rPr>
          <w:rFonts w:asciiTheme="minorHAnsi" w:hAnsiTheme="minorHAnsi"/>
          <w:b/>
          <w:sz w:val="18"/>
          <w:szCs w:val="18"/>
          <w:u w:val="single"/>
        </w:rPr>
        <w:t>brought by someone else</w:t>
      </w:r>
      <w:r w:rsidR="00C655EA" w:rsidRPr="000F7D58">
        <w:rPr>
          <w:rFonts w:asciiTheme="minorHAnsi" w:hAnsiTheme="minorHAnsi"/>
          <w:sz w:val="18"/>
          <w:szCs w:val="18"/>
        </w:rPr>
        <w:t xml:space="preserve"> (i.e. “authorize any person to control conduct of legal proceeding”)</w:t>
      </w:r>
    </w:p>
    <w:p w:rsidR="000F7D58" w:rsidRPr="000F7D58" w:rsidRDefault="00C655EA" w:rsidP="00D31B38">
      <w:pPr>
        <w:pStyle w:val="ListBullet"/>
        <w:numPr>
          <w:ilvl w:val="1"/>
          <w:numId w:val="169"/>
        </w:numPr>
        <w:rPr>
          <w:rFonts w:asciiTheme="minorHAnsi" w:hAnsiTheme="minorHAnsi"/>
          <w:sz w:val="18"/>
          <w:szCs w:val="18"/>
        </w:rPr>
      </w:pPr>
      <w:r w:rsidRPr="000F7D58">
        <w:rPr>
          <w:rFonts w:asciiTheme="minorHAnsi" w:hAnsiTheme="minorHAnsi"/>
          <w:sz w:val="18"/>
          <w:szCs w:val="18"/>
        </w:rPr>
        <w:t xml:space="preserve">(b) </w:t>
      </w:r>
      <w:r w:rsidR="000F7D58" w:rsidRPr="000F7D58">
        <w:rPr>
          <w:rFonts w:asciiTheme="minorHAnsi" w:hAnsiTheme="minorHAnsi"/>
          <w:sz w:val="18"/>
          <w:szCs w:val="18"/>
        </w:rPr>
        <w:t>O</w:t>
      </w:r>
      <w:r w:rsidRPr="000F7D58">
        <w:rPr>
          <w:rFonts w:asciiTheme="minorHAnsi" w:hAnsiTheme="minorHAnsi"/>
          <w:sz w:val="18"/>
          <w:szCs w:val="18"/>
        </w:rPr>
        <w:t xml:space="preserve">n application, can order company to </w:t>
      </w:r>
      <w:r w:rsidRPr="00757691">
        <w:rPr>
          <w:rFonts w:asciiTheme="minorHAnsi" w:hAnsiTheme="minorHAnsi"/>
          <w:b/>
          <w:sz w:val="18"/>
          <w:szCs w:val="18"/>
          <w:u w:val="single"/>
        </w:rPr>
        <w:t>pay interim costs</w:t>
      </w:r>
      <w:r w:rsidRPr="000F7D58">
        <w:rPr>
          <w:rFonts w:asciiTheme="minorHAnsi" w:hAnsiTheme="minorHAnsi"/>
          <w:sz w:val="18"/>
          <w:szCs w:val="18"/>
        </w:rPr>
        <w:t xml:space="preserve"> of complainant</w:t>
      </w:r>
    </w:p>
    <w:p w:rsidR="000F7D58" w:rsidRPr="00757691" w:rsidRDefault="000F7D58" w:rsidP="00D31B38">
      <w:pPr>
        <w:pStyle w:val="ListBullet"/>
        <w:numPr>
          <w:ilvl w:val="1"/>
          <w:numId w:val="169"/>
        </w:numPr>
        <w:rPr>
          <w:rFonts w:asciiTheme="minorHAnsi" w:hAnsiTheme="minorHAnsi"/>
          <w:sz w:val="18"/>
          <w:szCs w:val="18"/>
        </w:rPr>
      </w:pPr>
      <w:r w:rsidRPr="00757691">
        <w:rPr>
          <w:rFonts w:asciiTheme="minorHAnsi" w:hAnsiTheme="minorHAnsi"/>
          <w:sz w:val="18"/>
          <w:szCs w:val="18"/>
        </w:rPr>
        <w:t>C</w:t>
      </w:r>
      <w:r w:rsidR="00C655EA" w:rsidRPr="00757691">
        <w:rPr>
          <w:rFonts w:asciiTheme="minorHAnsi" w:hAnsiTheme="minorHAnsi"/>
          <w:sz w:val="18"/>
          <w:szCs w:val="18"/>
        </w:rPr>
        <w:t xml:space="preserve">ourt can also require complainant to give </w:t>
      </w:r>
      <w:r w:rsidR="00C655EA" w:rsidRPr="00757691">
        <w:rPr>
          <w:rFonts w:asciiTheme="minorHAnsi" w:hAnsiTheme="minorHAnsi"/>
          <w:b/>
          <w:i/>
          <w:sz w:val="18"/>
          <w:szCs w:val="18"/>
        </w:rPr>
        <w:t>security for costs</w:t>
      </w:r>
      <w:r w:rsidR="00B84A14" w:rsidRPr="00757691">
        <w:rPr>
          <w:rFonts w:asciiTheme="minorHAnsi" w:hAnsiTheme="minorHAnsi"/>
          <w:sz w:val="18"/>
          <w:szCs w:val="18"/>
        </w:rPr>
        <w:t xml:space="preserve"> (</w:t>
      </w:r>
      <w:r w:rsidR="00B84A14" w:rsidRPr="00757691">
        <w:rPr>
          <w:rFonts w:asciiTheme="minorHAnsi" w:hAnsiTheme="minorHAnsi"/>
          <w:b/>
          <w:color w:val="C45911"/>
          <w:sz w:val="18"/>
          <w:szCs w:val="18"/>
        </w:rPr>
        <w:t xml:space="preserve">BCA </w:t>
      </w:r>
      <w:r w:rsidR="00C655EA" w:rsidRPr="00757691">
        <w:rPr>
          <w:rFonts w:asciiTheme="minorHAnsi" w:hAnsiTheme="minorHAnsi"/>
          <w:b/>
          <w:color w:val="C45911"/>
          <w:sz w:val="18"/>
          <w:szCs w:val="18"/>
        </w:rPr>
        <w:t>233(2)</w:t>
      </w:r>
      <w:r w:rsidR="00C655EA" w:rsidRPr="00757691">
        <w:rPr>
          <w:rFonts w:asciiTheme="minorHAnsi" w:hAnsiTheme="minorHAnsi"/>
          <w:sz w:val="18"/>
          <w:szCs w:val="18"/>
        </w:rPr>
        <w:t>), which it cannot do federally (</w:t>
      </w:r>
      <w:r w:rsidR="00B84A14" w:rsidRPr="00757691">
        <w:rPr>
          <w:rFonts w:asciiTheme="minorHAnsi" w:hAnsiTheme="minorHAnsi"/>
          <w:b/>
          <w:color w:val="7030A0"/>
          <w:sz w:val="18"/>
          <w:szCs w:val="18"/>
        </w:rPr>
        <w:t xml:space="preserve">CBCA </w:t>
      </w:r>
      <w:r w:rsidR="00C655EA" w:rsidRPr="00757691">
        <w:rPr>
          <w:rFonts w:asciiTheme="minorHAnsi" w:hAnsiTheme="minorHAnsi"/>
          <w:b/>
          <w:color w:val="7030A0"/>
          <w:sz w:val="18"/>
          <w:szCs w:val="18"/>
        </w:rPr>
        <w:t>242(3))</w:t>
      </w:r>
    </w:p>
    <w:p w:rsidR="000F7D58" w:rsidRPr="000F7D58" w:rsidRDefault="00C655EA" w:rsidP="00D31B38">
      <w:pPr>
        <w:pStyle w:val="ListBullet"/>
        <w:numPr>
          <w:ilvl w:val="0"/>
          <w:numId w:val="168"/>
        </w:numPr>
        <w:ind w:left="851"/>
        <w:rPr>
          <w:rFonts w:asciiTheme="minorHAnsi" w:hAnsiTheme="minorHAnsi"/>
          <w:sz w:val="18"/>
          <w:szCs w:val="18"/>
        </w:rPr>
      </w:pPr>
      <w:r w:rsidRPr="00B84A14">
        <w:rPr>
          <w:rFonts w:asciiTheme="minorHAnsi" w:hAnsiTheme="minorHAnsi"/>
          <w:b/>
          <w:sz w:val="18"/>
          <w:szCs w:val="18"/>
        </w:rPr>
        <w:t xml:space="preserve">…on its </w:t>
      </w:r>
      <w:r w:rsidR="00676D49" w:rsidRPr="00B84A14">
        <w:rPr>
          <w:rFonts w:asciiTheme="minorHAnsi" w:hAnsiTheme="minorHAnsi"/>
          <w:b/>
          <w:sz w:val="18"/>
          <w:szCs w:val="18"/>
        </w:rPr>
        <w:t xml:space="preserve">FINAL DISPOSITION </w:t>
      </w:r>
      <w:r w:rsidR="00676D49">
        <w:rPr>
          <w:rFonts w:asciiTheme="minorHAnsi" w:hAnsiTheme="minorHAnsi"/>
          <w:b/>
          <w:sz w:val="18"/>
          <w:szCs w:val="18"/>
        </w:rPr>
        <w:t xml:space="preserve">of the matter (not final disposition of the application for the derivative action) </w:t>
      </w:r>
      <w:r w:rsidRPr="00B84A14">
        <w:rPr>
          <w:rFonts w:asciiTheme="minorHAnsi" w:hAnsiTheme="minorHAnsi"/>
          <w:b/>
          <w:sz w:val="18"/>
          <w:szCs w:val="18"/>
        </w:rPr>
        <w:t>(</w:t>
      </w:r>
      <w:r w:rsidR="000F7D58" w:rsidRPr="00B84A14">
        <w:rPr>
          <w:rFonts w:asciiTheme="minorHAnsi" w:hAnsiTheme="minorHAnsi"/>
          <w:b/>
          <w:color w:val="C45911"/>
          <w:sz w:val="18"/>
          <w:szCs w:val="18"/>
        </w:rPr>
        <w:t>BCA</w:t>
      </w:r>
      <w:r w:rsidRPr="00B84A14">
        <w:rPr>
          <w:rFonts w:asciiTheme="minorHAnsi" w:hAnsiTheme="minorHAnsi"/>
          <w:b/>
          <w:color w:val="C45911"/>
          <w:sz w:val="18"/>
          <w:szCs w:val="18"/>
        </w:rPr>
        <w:t xml:space="preserve"> 233(4)</w:t>
      </w:r>
      <w:r w:rsidRPr="00B84A14">
        <w:rPr>
          <w:rFonts w:asciiTheme="minorHAnsi" w:hAnsiTheme="minorHAnsi"/>
          <w:b/>
          <w:sz w:val="18"/>
          <w:szCs w:val="18"/>
        </w:rPr>
        <w:t>)</w:t>
      </w:r>
      <w:r w:rsidRPr="00B84A14">
        <w:rPr>
          <w:rFonts w:asciiTheme="minorHAnsi" w:hAnsiTheme="minorHAnsi"/>
          <w:sz w:val="18"/>
          <w:szCs w:val="18"/>
        </w:rPr>
        <w:t xml:space="preserve"> </w:t>
      </w:r>
      <w:r w:rsidRPr="00676D49">
        <w:rPr>
          <w:rFonts w:asciiTheme="minorHAnsi" w:hAnsiTheme="minorHAnsi"/>
          <w:b/>
          <w:sz w:val="18"/>
          <w:szCs w:val="18"/>
        </w:rPr>
        <w:t>“</w:t>
      </w:r>
      <w:r w:rsidR="00676D49" w:rsidRPr="00676D49">
        <w:rPr>
          <w:rFonts w:asciiTheme="minorHAnsi" w:hAnsiTheme="minorHAnsi"/>
          <w:b/>
          <w:sz w:val="18"/>
          <w:szCs w:val="18"/>
        </w:rPr>
        <w:t xml:space="preserve">court </w:t>
      </w:r>
      <w:r w:rsidRPr="00B84A14">
        <w:rPr>
          <w:rFonts w:asciiTheme="minorHAnsi" w:hAnsiTheme="minorHAnsi"/>
          <w:b/>
          <w:sz w:val="18"/>
          <w:szCs w:val="18"/>
        </w:rPr>
        <w:t>may make any order it considers appropriate”</w:t>
      </w:r>
      <w:r w:rsidRPr="00B84A14">
        <w:rPr>
          <w:rFonts w:asciiTheme="minorHAnsi" w:hAnsiTheme="minorHAnsi"/>
          <w:sz w:val="18"/>
          <w:szCs w:val="18"/>
        </w:rPr>
        <w:t xml:space="preserve"> including</w:t>
      </w:r>
      <w:r w:rsidR="00B84A14" w:rsidRPr="00B84A14">
        <w:rPr>
          <w:rFonts w:asciiTheme="minorHAnsi" w:hAnsiTheme="minorHAnsi"/>
          <w:sz w:val="18"/>
          <w:szCs w:val="18"/>
        </w:rPr>
        <w:t>:</w:t>
      </w:r>
    </w:p>
    <w:p w:rsidR="000F7D58" w:rsidRPr="00B84A14" w:rsidRDefault="00C655EA" w:rsidP="00D31B38">
      <w:pPr>
        <w:pStyle w:val="ListBullet"/>
        <w:numPr>
          <w:ilvl w:val="1"/>
          <w:numId w:val="170"/>
        </w:numPr>
        <w:rPr>
          <w:rFonts w:asciiTheme="minorHAnsi" w:hAnsiTheme="minorHAnsi"/>
          <w:sz w:val="18"/>
          <w:szCs w:val="18"/>
        </w:rPr>
      </w:pPr>
      <w:r w:rsidRPr="00B84A14">
        <w:rPr>
          <w:rFonts w:asciiTheme="minorHAnsi" w:hAnsiTheme="minorHAnsi"/>
          <w:sz w:val="18"/>
          <w:szCs w:val="18"/>
        </w:rPr>
        <w:t>(a) can order a complainant to whom they awarded interim costs repay those costs</w:t>
      </w:r>
    </w:p>
    <w:p w:rsidR="000F7D58" w:rsidRPr="00B84A14" w:rsidRDefault="00C655EA" w:rsidP="00D31B38">
      <w:pPr>
        <w:pStyle w:val="ListBullet"/>
        <w:numPr>
          <w:ilvl w:val="1"/>
          <w:numId w:val="170"/>
        </w:numPr>
        <w:rPr>
          <w:rFonts w:asciiTheme="minorHAnsi" w:hAnsiTheme="minorHAnsi"/>
          <w:sz w:val="18"/>
          <w:szCs w:val="18"/>
        </w:rPr>
      </w:pPr>
      <w:r w:rsidRPr="00B84A14">
        <w:rPr>
          <w:rFonts w:asciiTheme="minorHAnsi" w:hAnsiTheme="minorHAnsi"/>
          <w:sz w:val="18"/>
          <w:szCs w:val="18"/>
        </w:rPr>
        <w:t>(b) order the company to indemnify the complainant for costs incurred in the legal proceeding</w:t>
      </w:r>
    </w:p>
    <w:p w:rsidR="00C655EA" w:rsidRPr="00B84A14" w:rsidRDefault="00C655EA" w:rsidP="00D31B38">
      <w:pPr>
        <w:pStyle w:val="ListBullet"/>
        <w:numPr>
          <w:ilvl w:val="1"/>
          <w:numId w:val="170"/>
        </w:numPr>
        <w:rPr>
          <w:rFonts w:asciiTheme="minorHAnsi" w:hAnsiTheme="minorHAnsi"/>
          <w:sz w:val="18"/>
          <w:szCs w:val="18"/>
        </w:rPr>
      </w:pPr>
      <w:r w:rsidRPr="00B84A14">
        <w:rPr>
          <w:rFonts w:asciiTheme="minorHAnsi" w:hAnsiTheme="minorHAnsi"/>
          <w:sz w:val="18"/>
          <w:szCs w:val="18"/>
        </w:rPr>
        <w:t>(c) order that complainant indemnify the company, D or O for their expenses incurred as result of legal proceeding</w:t>
      </w:r>
    </w:p>
    <w:p w:rsidR="00C655EA" w:rsidRPr="00CC25BC" w:rsidRDefault="00B84A14" w:rsidP="00D31B38">
      <w:pPr>
        <w:pStyle w:val="ListBullet"/>
        <w:rPr>
          <w:rFonts w:asciiTheme="minorHAnsi" w:hAnsiTheme="minorHAnsi"/>
          <w:b/>
          <w:i/>
          <w:sz w:val="18"/>
          <w:szCs w:val="18"/>
        </w:rPr>
      </w:pPr>
      <w:r w:rsidRPr="00B84A14">
        <w:rPr>
          <w:rFonts w:asciiTheme="minorHAnsi" w:hAnsiTheme="minorHAnsi"/>
          <w:b/>
          <w:sz w:val="18"/>
          <w:szCs w:val="18"/>
        </w:rPr>
        <w:t xml:space="preserve">STOPPING DERIVATIVE ACTION - </w:t>
      </w:r>
      <w:r w:rsidR="00C655EA" w:rsidRPr="00B84A14">
        <w:rPr>
          <w:rFonts w:asciiTheme="minorHAnsi" w:hAnsiTheme="minorHAnsi"/>
          <w:b/>
          <w:sz w:val="18"/>
          <w:szCs w:val="18"/>
        </w:rPr>
        <w:t xml:space="preserve">court approval is required in </w:t>
      </w:r>
      <w:r w:rsidR="00C655EA" w:rsidRPr="00D43ADB">
        <w:rPr>
          <w:rFonts w:asciiTheme="minorHAnsi" w:hAnsiTheme="minorHAnsi"/>
          <w:b/>
          <w:sz w:val="18"/>
          <w:szCs w:val="18"/>
          <w:u w:val="single"/>
        </w:rPr>
        <w:t>order</w:t>
      </w:r>
      <w:r w:rsidRPr="00D43ADB">
        <w:rPr>
          <w:rFonts w:asciiTheme="minorHAnsi" w:hAnsiTheme="minorHAnsi"/>
          <w:b/>
          <w:sz w:val="18"/>
          <w:szCs w:val="18"/>
          <w:u w:val="single"/>
        </w:rPr>
        <w:t xml:space="preserve"> to stop the legal proceeding</w:t>
      </w:r>
      <w:r>
        <w:rPr>
          <w:rFonts w:asciiTheme="minorHAnsi" w:hAnsiTheme="minorHAnsi"/>
          <w:b/>
          <w:sz w:val="18"/>
          <w:szCs w:val="18"/>
        </w:rPr>
        <w:t xml:space="preserve"> (</w:t>
      </w:r>
      <w:r w:rsidRPr="00B84A14">
        <w:rPr>
          <w:rFonts w:asciiTheme="minorHAnsi" w:hAnsiTheme="minorHAnsi"/>
          <w:b/>
          <w:color w:val="C45911"/>
          <w:sz w:val="18"/>
          <w:szCs w:val="18"/>
        </w:rPr>
        <w:t>BCA</w:t>
      </w:r>
      <w:r w:rsidR="00C655EA" w:rsidRPr="00B84A14">
        <w:rPr>
          <w:rFonts w:asciiTheme="minorHAnsi" w:hAnsiTheme="minorHAnsi"/>
          <w:b/>
          <w:color w:val="C45911"/>
          <w:sz w:val="18"/>
          <w:szCs w:val="18"/>
        </w:rPr>
        <w:t xml:space="preserve"> 233(5)</w:t>
      </w:r>
      <w:r w:rsidR="00C655EA" w:rsidRPr="00B84A14">
        <w:rPr>
          <w:rFonts w:asciiTheme="minorHAnsi" w:hAnsiTheme="minorHAnsi"/>
          <w:b/>
          <w:sz w:val="18"/>
          <w:szCs w:val="18"/>
        </w:rPr>
        <w:t>)</w:t>
      </w:r>
      <w:r w:rsidR="00547870">
        <w:rPr>
          <w:rFonts w:asciiTheme="minorHAnsi" w:hAnsiTheme="minorHAnsi"/>
          <w:b/>
          <w:sz w:val="18"/>
          <w:szCs w:val="18"/>
        </w:rPr>
        <w:t xml:space="preserve">. This is to prevent a settlement from occurring outside of court (thus need approval to bring and end a derivative action). </w:t>
      </w:r>
    </w:p>
    <w:p w:rsidR="00CC25BC" w:rsidRPr="00B84A14" w:rsidRDefault="00CC25BC" w:rsidP="00D31B38">
      <w:pPr>
        <w:pStyle w:val="ListBullet"/>
        <w:rPr>
          <w:rFonts w:asciiTheme="minorHAnsi" w:hAnsiTheme="minorHAnsi"/>
          <w:b/>
          <w:i/>
          <w:sz w:val="18"/>
          <w:szCs w:val="18"/>
        </w:rPr>
      </w:pPr>
      <w:r>
        <w:rPr>
          <w:rFonts w:asciiTheme="minorHAnsi" w:hAnsiTheme="minorHAnsi"/>
          <w:b/>
          <w:sz w:val="18"/>
          <w:szCs w:val="18"/>
        </w:rPr>
        <w:t>COSTS (below)</w:t>
      </w:r>
    </w:p>
    <w:p w:rsidR="00C655EA" w:rsidRPr="00C655EA" w:rsidRDefault="00C655EA" w:rsidP="00D31B38">
      <w:pPr>
        <w:spacing w:after="0" w:line="240" w:lineRule="auto"/>
        <w:rPr>
          <w:b/>
          <w:szCs w:val="18"/>
          <w:highlight w:val="yellow"/>
          <w:u w:val="single"/>
        </w:rPr>
      </w:pPr>
    </w:p>
    <w:p w:rsidR="00C655EA" w:rsidRPr="002A135A" w:rsidRDefault="00C655EA" w:rsidP="00D31B38">
      <w:pPr>
        <w:shd w:val="clear" w:color="auto" w:fill="D9D9D9" w:themeFill="background1" w:themeFillShade="D9"/>
        <w:spacing w:after="0" w:line="240" w:lineRule="auto"/>
        <w:rPr>
          <w:szCs w:val="18"/>
        </w:rPr>
      </w:pPr>
      <w:r w:rsidRPr="002A135A">
        <w:rPr>
          <w:b/>
          <w:szCs w:val="18"/>
        </w:rPr>
        <w:t>FEDERAL PROCEDURE</w:t>
      </w:r>
    </w:p>
    <w:p w:rsidR="007F0B32" w:rsidRPr="007F0B32" w:rsidRDefault="007F0B32" w:rsidP="00D31B38">
      <w:pPr>
        <w:pStyle w:val="ListBullet"/>
        <w:rPr>
          <w:rFonts w:asciiTheme="minorHAnsi" w:hAnsiTheme="minorHAnsi"/>
          <w:sz w:val="18"/>
          <w:szCs w:val="18"/>
        </w:rPr>
      </w:pPr>
      <w:r w:rsidRPr="007F0B32">
        <w:rPr>
          <w:rFonts w:asciiTheme="minorHAnsi" w:hAnsiTheme="minorHAnsi"/>
          <w:b/>
          <w:sz w:val="18"/>
          <w:szCs w:val="18"/>
        </w:rPr>
        <w:t>WHO CAN BRING THE ACTION?</w:t>
      </w:r>
      <w:r w:rsidR="00C655EA" w:rsidRPr="007F0B32">
        <w:rPr>
          <w:rFonts w:asciiTheme="minorHAnsi" w:hAnsiTheme="minorHAnsi"/>
          <w:sz w:val="18"/>
          <w:szCs w:val="18"/>
        </w:rPr>
        <w:t xml:space="preserve"> [far broader than in BC and it’s the same group that </w:t>
      </w:r>
      <w:r>
        <w:rPr>
          <w:rFonts w:asciiTheme="minorHAnsi" w:hAnsiTheme="minorHAnsi"/>
          <w:sz w:val="18"/>
          <w:szCs w:val="18"/>
        </w:rPr>
        <w:t>can bring an oppression remedy] (</w:t>
      </w:r>
      <w:r w:rsidRPr="007F0B32">
        <w:rPr>
          <w:rFonts w:asciiTheme="minorHAnsi" w:hAnsiTheme="minorHAnsi"/>
          <w:b/>
          <w:color w:val="7030A0"/>
          <w:sz w:val="18"/>
          <w:szCs w:val="18"/>
        </w:rPr>
        <w:t>CBCA</w:t>
      </w:r>
      <w:r w:rsidR="00C655EA" w:rsidRPr="007F0B32">
        <w:rPr>
          <w:rFonts w:asciiTheme="minorHAnsi" w:hAnsiTheme="minorHAnsi"/>
          <w:b/>
          <w:color w:val="7030A0"/>
          <w:sz w:val="18"/>
          <w:szCs w:val="18"/>
        </w:rPr>
        <w:t xml:space="preserve"> 238</w:t>
      </w:r>
      <w:r>
        <w:rPr>
          <w:rFonts w:asciiTheme="minorHAnsi" w:hAnsiTheme="minorHAnsi"/>
          <w:b/>
          <w:color w:val="7030A0"/>
          <w:sz w:val="18"/>
          <w:szCs w:val="18"/>
        </w:rPr>
        <w:t>)</w:t>
      </w:r>
    </w:p>
    <w:p w:rsidR="007F0B32" w:rsidRPr="007F0B32" w:rsidRDefault="007F0B32" w:rsidP="00D31B38">
      <w:pPr>
        <w:pStyle w:val="ListBullet"/>
        <w:numPr>
          <w:ilvl w:val="0"/>
          <w:numId w:val="168"/>
        </w:numPr>
        <w:rPr>
          <w:rFonts w:asciiTheme="minorHAnsi" w:hAnsiTheme="minorHAnsi"/>
          <w:sz w:val="18"/>
          <w:szCs w:val="18"/>
        </w:rPr>
      </w:pPr>
      <w:r w:rsidRPr="007F0B32">
        <w:rPr>
          <w:rFonts w:asciiTheme="minorHAnsi" w:hAnsiTheme="minorHAnsi"/>
          <w:b/>
          <w:sz w:val="18"/>
          <w:szCs w:val="18"/>
        </w:rPr>
        <w:t>(a)</w:t>
      </w:r>
      <w:r w:rsidRPr="007F0B32">
        <w:rPr>
          <w:rFonts w:asciiTheme="minorHAnsi" w:hAnsiTheme="minorHAnsi"/>
          <w:sz w:val="18"/>
          <w:szCs w:val="18"/>
        </w:rPr>
        <w:t xml:space="preserve"> </w:t>
      </w:r>
      <w:r w:rsidRPr="00547870">
        <w:rPr>
          <w:rFonts w:asciiTheme="minorHAnsi" w:hAnsiTheme="minorHAnsi"/>
          <w:sz w:val="18"/>
          <w:szCs w:val="18"/>
          <w:u w:val="single"/>
        </w:rPr>
        <w:t>C</w:t>
      </w:r>
      <w:r w:rsidR="00C655EA" w:rsidRPr="00547870">
        <w:rPr>
          <w:rFonts w:asciiTheme="minorHAnsi" w:hAnsiTheme="minorHAnsi"/>
          <w:sz w:val="18"/>
          <w:szCs w:val="18"/>
          <w:u w:val="single"/>
        </w:rPr>
        <w:t>urrent or former</w:t>
      </w:r>
      <w:r w:rsidR="00C655EA" w:rsidRPr="007F0B32">
        <w:rPr>
          <w:rFonts w:asciiTheme="minorHAnsi" w:hAnsiTheme="minorHAnsi"/>
          <w:sz w:val="18"/>
          <w:szCs w:val="18"/>
        </w:rPr>
        <w:t xml:space="preserve"> registered or beneficial owner </w:t>
      </w:r>
      <w:r w:rsidR="00C655EA" w:rsidRPr="00547870">
        <w:rPr>
          <w:rFonts w:asciiTheme="minorHAnsi" w:hAnsiTheme="minorHAnsi"/>
          <w:b/>
          <w:i/>
          <w:sz w:val="18"/>
          <w:szCs w:val="18"/>
          <w:u w:val="single"/>
        </w:rPr>
        <w:t>of a security</w:t>
      </w:r>
      <w:r w:rsidR="00C655EA" w:rsidRPr="007F0B32">
        <w:rPr>
          <w:rFonts w:asciiTheme="minorHAnsi" w:hAnsiTheme="minorHAnsi"/>
          <w:sz w:val="18"/>
          <w:szCs w:val="18"/>
        </w:rPr>
        <w:t xml:space="preserve"> (broadens it immensely</w:t>
      </w:r>
      <w:r w:rsidR="00547870">
        <w:rPr>
          <w:rFonts w:asciiTheme="minorHAnsi" w:hAnsiTheme="minorHAnsi"/>
          <w:sz w:val="18"/>
          <w:szCs w:val="18"/>
        </w:rPr>
        <w:t xml:space="preserve"> as not just a share, includes bonds or debentures</w:t>
      </w:r>
      <w:r w:rsidR="00C655EA" w:rsidRPr="007F0B32">
        <w:rPr>
          <w:rFonts w:asciiTheme="minorHAnsi" w:hAnsiTheme="minorHAnsi"/>
          <w:sz w:val="18"/>
          <w:szCs w:val="18"/>
        </w:rPr>
        <w:t>) of a corp</w:t>
      </w:r>
      <w:r>
        <w:rPr>
          <w:rFonts w:asciiTheme="minorHAnsi" w:hAnsiTheme="minorHAnsi"/>
          <w:sz w:val="18"/>
          <w:szCs w:val="18"/>
        </w:rPr>
        <w:t xml:space="preserve"> </w:t>
      </w:r>
      <w:r w:rsidR="00C655EA" w:rsidRPr="007F0B32">
        <w:rPr>
          <w:rFonts w:asciiTheme="minorHAnsi" w:hAnsiTheme="minorHAnsi"/>
          <w:sz w:val="18"/>
          <w:szCs w:val="18"/>
        </w:rPr>
        <w:t>or its affilia</w:t>
      </w:r>
      <w:r w:rsidR="00547870">
        <w:rPr>
          <w:rFonts w:asciiTheme="minorHAnsi" w:hAnsiTheme="minorHAnsi"/>
          <w:sz w:val="18"/>
          <w:szCs w:val="18"/>
        </w:rPr>
        <w:t xml:space="preserve">tes; </w:t>
      </w:r>
    </w:p>
    <w:p w:rsidR="007F0B32" w:rsidRPr="007F0B32" w:rsidRDefault="00C655EA" w:rsidP="00D31B38">
      <w:pPr>
        <w:pStyle w:val="ListBullet"/>
        <w:numPr>
          <w:ilvl w:val="0"/>
          <w:numId w:val="168"/>
        </w:numPr>
        <w:rPr>
          <w:rFonts w:asciiTheme="minorHAnsi" w:hAnsiTheme="minorHAnsi"/>
          <w:sz w:val="18"/>
          <w:szCs w:val="18"/>
        </w:rPr>
      </w:pPr>
      <w:r w:rsidRPr="007F0B32">
        <w:rPr>
          <w:rFonts w:asciiTheme="minorHAnsi" w:hAnsiTheme="minorHAnsi"/>
          <w:b/>
          <w:sz w:val="18"/>
          <w:szCs w:val="18"/>
        </w:rPr>
        <w:t>(b)</w:t>
      </w:r>
      <w:r w:rsidR="007F0B32">
        <w:rPr>
          <w:rFonts w:asciiTheme="minorHAnsi" w:hAnsiTheme="minorHAnsi"/>
          <w:sz w:val="18"/>
          <w:szCs w:val="18"/>
        </w:rPr>
        <w:t xml:space="preserve"> C</w:t>
      </w:r>
      <w:r w:rsidRPr="007F0B32">
        <w:rPr>
          <w:rFonts w:asciiTheme="minorHAnsi" w:hAnsiTheme="minorHAnsi"/>
          <w:sz w:val="18"/>
          <w:szCs w:val="18"/>
        </w:rPr>
        <w:t>urrent or former D</w:t>
      </w:r>
      <w:r w:rsidR="007F0B32">
        <w:rPr>
          <w:rFonts w:asciiTheme="minorHAnsi" w:hAnsiTheme="minorHAnsi"/>
          <w:sz w:val="18"/>
          <w:szCs w:val="18"/>
        </w:rPr>
        <w:t>IR</w:t>
      </w:r>
      <w:r w:rsidRPr="007F0B32">
        <w:rPr>
          <w:rFonts w:asciiTheme="minorHAnsi" w:hAnsiTheme="minorHAnsi"/>
          <w:sz w:val="18"/>
          <w:szCs w:val="18"/>
        </w:rPr>
        <w:t xml:space="preserve"> or O</w:t>
      </w:r>
      <w:r w:rsidR="007F0B32">
        <w:rPr>
          <w:rFonts w:asciiTheme="minorHAnsi" w:hAnsiTheme="minorHAnsi"/>
          <w:sz w:val="18"/>
          <w:szCs w:val="18"/>
        </w:rPr>
        <w:t>FR</w:t>
      </w:r>
      <w:r w:rsidR="00547870">
        <w:rPr>
          <w:rFonts w:asciiTheme="minorHAnsi" w:hAnsiTheme="minorHAnsi"/>
          <w:sz w:val="18"/>
          <w:szCs w:val="18"/>
        </w:rPr>
        <w:t xml:space="preserve"> of corp of an affiliates</w:t>
      </w:r>
      <w:r w:rsidR="007F0B32">
        <w:rPr>
          <w:rFonts w:asciiTheme="minorHAnsi" w:hAnsiTheme="minorHAnsi"/>
          <w:sz w:val="18"/>
          <w:szCs w:val="18"/>
        </w:rPr>
        <w:t>;</w:t>
      </w:r>
    </w:p>
    <w:p w:rsidR="007F0B32" w:rsidRPr="007F0B32" w:rsidRDefault="00C655EA" w:rsidP="00D31B38">
      <w:pPr>
        <w:pStyle w:val="ListBullet"/>
        <w:numPr>
          <w:ilvl w:val="0"/>
          <w:numId w:val="168"/>
        </w:numPr>
        <w:rPr>
          <w:rFonts w:asciiTheme="minorHAnsi" w:hAnsiTheme="minorHAnsi"/>
          <w:sz w:val="18"/>
          <w:szCs w:val="18"/>
        </w:rPr>
      </w:pPr>
      <w:r w:rsidRPr="007F0B32">
        <w:rPr>
          <w:rFonts w:asciiTheme="minorHAnsi" w:hAnsiTheme="minorHAnsi"/>
          <w:b/>
          <w:sz w:val="18"/>
          <w:szCs w:val="18"/>
        </w:rPr>
        <w:t>(c)</w:t>
      </w:r>
      <w:r w:rsidR="007F0B32">
        <w:rPr>
          <w:rFonts w:asciiTheme="minorHAnsi" w:hAnsiTheme="minorHAnsi"/>
          <w:sz w:val="18"/>
          <w:szCs w:val="18"/>
        </w:rPr>
        <w:t xml:space="preserve"> T</w:t>
      </w:r>
      <w:r w:rsidRPr="007F0B32">
        <w:rPr>
          <w:rFonts w:asciiTheme="minorHAnsi" w:hAnsiTheme="minorHAnsi"/>
          <w:sz w:val="18"/>
          <w:szCs w:val="18"/>
        </w:rPr>
        <w:t>he Director</w:t>
      </w:r>
      <w:r w:rsidR="007F0B32">
        <w:rPr>
          <w:rFonts w:asciiTheme="minorHAnsi" w:hAnsiTheme="minorHAnsi"/>
          <w:sz w:val="18"/>
          <w:szCs w:val="18"/>
        </w:rPr>
        <w:t>;</w:t>
      </w:r>
    </w:p>
    <w:p w:rsidR="007F0B32" w:rsidRPr="007F0B32" w:rsidRDefault="00C655EA" w:rsidP="00D31B38">
      <w:pPr>
        <w:pStyle w:val="ListBullet"/>
        <w:numPr>
          <w:ilvl w:val="0"/>
          <w:numId w:val="168"/>
        </w:numPr>
        <w:rPr>
          <w:rFonts w:asciiTheme="minorHAnsi" w:hAnsiTheme="minorHAnsi"/>
          <w:sz w:val="18"/>
          <w:szCs w:val="18"/>
        </w:rPr>
      </w:pPr>
      <w:r w:rsidRPr="007F0B32">
        <w:rPr>
          <w:rFonts w:asciiTheme="minorHAnsi" w:hAnsiTheme="minorHAnsi"/>
          <w:b/>
          <w:sz w:val="18"/>
          <w:szCs w:val="18"/>
        </w:rPr>
        <w:t>(d)</w:t>
      </w:r>
      <w:r w:rsidRPr="007F0B32">
        <w:rPr>
          <w:rFonts w:asciiTheme="minorHAnsi" w:hAnsiTheme="minorHAnsi"/>
          <w:sz w:val="18"/>
          <w:szCs w:val="18"/>
        </w:rPr>
        <w:t xml:space="preserve"> </w:t>
      </w:r>
      <w:r w:rsidRPr="007F0B32">
        <w:rPr>
          <w:rFonts w:asciiTheme="minorHAnsi" w:hAnsiTheme="minorHAnsi"/>
          <w:i/>
          <w:sz w:val="18"/>
          <w:szCs w:val="18"/>
        </w:rPr>
        <w:t xml:space="preserve">any other </w:t>
      </w:r>
      <w:r w:rsidRPr="007F0B32">
        <w:rPr>
          <w:rFonts w:asciiTheme="minorHAnsi" w:hAnsiTheme="minorHAnsi"/>
          <w:i/>
          <w:sz w:val="18"/>
          <w:szCs w:val="18"/>
          <w:u w:val="single"/>
        </w:rPr>
        <w:t>proper person</w:t>
      </w:r>
      <w:r w:rsidRPr="007F0B32">
        <w:rPr>
          <w:rFonts w:asciiTheme="minorHAnsi" w:hAnsiTheme="minorHAnsi"/>
          <w:sz w:val="18"/>
          <w:szCs w:val="18"/>
        </w:rPr>
        <w:t xml:space="preserve"> in court’s discretion</w:t>
      </w:r>
      <w:r w:rsidR="00547870">
        <w:rPr>
          <w:rFonts w:asciiTheme="minorHAnsi" w:hAnsiTheme="minorHAnsi"/>
          <w:sz w:val="18"/>
          <w:szCs w:val="18"/>
        </w:rPr>
        <w:t xml:space="preserve"> (e.g. creditor that is not bond or debenture holder)</w:t>
      </w:r>
      <w:r w:rsidR="007F0B32">
        <w:rPr>
          <w:rFonts w:asciiTheme="minorHAnsi" w:hAnsiTheme="minorHAnsi"/>
          <w:sz w:val="18"/>
          <w:szCs w:val="18"/>
        </w:rPr>
        <w:t>.</w:t>
      </w:r>
      <w:r w:rsidR="00547870">
        <w:rPr>
          <w:rFonts w:asciiTheme="minorHAnsi" w:hAnsiTheme="minorHAnsi"/>
          <w:sz w:val="18"/>
          <w:szCs w:val="18"/>
        </w:rPr>
        <w:t xml:space="preserve"> </w:t>
      </w:r>
      <w:r w:rsidR="00547870">
        <w:rPr>
          <w:rFonts w:asciiTheme="minorHAnsi" w:hAnsiTheme="minorHAnsi"/>
          <w:b/>
          <w:sz w:val="18"/>
          <w:szCs w:val="18"/>
        </w:rPr>
        <w:t>This requires a preliminary step of going to court to determine if “proper person.”</w:t>
      </w:r>
    </w:p>
    <w:p w:rsidR="007F0B32" w:rsidRPr="0057119C" w:rsidRDefault="00C655EA" w:rsidP="00D31B38">
      <w:pPr>
        <w:pStyle w:val="ListBullet"/>
        <w:numPr>
          <w:ilvl w:val="1"/>
          <w:numId w:val="168"/>
        </w:numPr>
        <w:rPr>
          <w:rFonts w:asciiTheme="minorHAnsi" w:hAnsiTheme="minorHAnsi"/>
          <w:sz w:val="18"/>
          <w:szCs w:val="18"/>
        </w:rPr>
      </w:pPr>
      <w:r w:rsidRPr="0057119C">
        <w:rPr>
          <w:rFonts w:asciiTheme="minorHAnsi" w:hAnsiTheme="minorHAnsi"/>
          <w:b/>
          <w:i/>
          <w:color w:val="0000FF"/>
          <w:sz w:val="18"/>
          <w:szCs w:val="18"/>
        </w:rPr>
        <w:t>BCE</w:t>
      </w:r>
      <w:r w:rsidRPr="0057119C">
        <w:rPr>
          <w:rFonts w:asciiTheme="minorHAnsi" w:hAnsiTheme="minorHAnsi"/>
          <w:i/>
          <w:color w:val="FF0000"/>
          <w:sz w:val="18"/>
          <w:szCs w:val="18"/>
        </w:rPr>
        <w:t xml:space="preserve"> </w:t>
      </w:r>
      <w:r w:rsidRPr="0057119C">
        <w:rPr>
          <w:rFonts w:asciiTheme="minorHAnsi" w:hAnsiTheme="minorHAnsi"/>
          <w:sz w:val="18"/>
          <w:szCs w:val="18"/>
        </w:rPr>
        <w:t xml:space="preserve">suggests stakeholder such as SH’s, creditors, </w:t>
      </w:r>
      <w:r w:rsidR="006B7E43">
        <w:rPr>
          <w:rFonts w:asciiTheme="minorHAnsi" w:hAnsiTheme="minorHAnsi"/>
          <w:sz w:val="18"/>
          <w:szCs w:val="18"/>
        </w:rPr>
        <w:t>suppliers, consumers, EE</w:t>
      </w:r>
      <w:r w:rsidRPr="0057119C">
        <w:rPr>
          <w:rFonts w:asciiTheme="minorHAnsi" w:hAnsiTheme="minorHAnsi"/>
          <w:sz w:val="18"/>
          <w:szCs w:val="18"/>
        </w:rPr>
        <w:t>s, public interest</w:t>
      </w:r>
      <w:r w:rsidR="006B7E43">
        <w:rPr>
          <w:rFonts w:asciiTheme="minorHAnsi" w:hAnsiTheme="minorHAnsi"/>
          <w:sz w:val="18"/>
          <w:szCs w:val="18"/>
        </w:rPr>
        <w:t xml:space="preserve"> groups on behalf of env, govt.</w:t>
      </w:r>
    </w:p>
    <w:p w:rsidR="00DF27BC" w:rsidRDefault="00C655EA" w:rsidP="00D31B38">
      <w:pPr>
        <w:pStyle w:val="ListBullet"/>
        <w:numPr>
          <w:ilvl w:val="1"/>
          <w:numId w:val="168"/>
        </w:numPr>
        <w:rPr>
          <w:rFonts w:asciiTheme="minorHAnsi" w:hAnsiTheme="minorHAnsi"/>
          <w:sz w:val="18"/>
          <w:szCs w:val="18"/>
        </w:rPr>
      </w:pPr>
      <w:r w:rsidRPr="0057119C">
        <w:rPr>
          <w:rFonts w:asciiTheme="minorHAnsi" w:hAnsiTheme="minorHAnsi"/>
          <w:b/>
          <w:i/>
          <w:color w:val="0000FF"/>
          <w:sz w:val="18"/>
          <w:szCs w:val="18"/>
        </w:rPr>
        <w:t>First Edmonton</w:t>
      </w:r>
      <w:r w:rsidRPr="0057119C">
        <w:rPr>
          <w:rFonts w:asciiTheme="minorHAnsi" w:hAnsiTheme="minorHAnsi"/>
          <w:color w:val="0000FF"/>
          <w:sz w:val="18"/>
          <w:szCs w:val="18"/>
        </w:rPr>
        <w:t xml:space="preserve"> </w:t>
      </w:r>
      <w:r w:rsidRPr="00CC4CE0">
        <w:rPr>
          <w:rFonts w:asciiTheme="minorHAnsi" w:hAnsiTheme="minorHAnsi"/>
          <w:b/>
          <w:sz w:val="18"/>
          <w:szCs w:val="18"/>
        </w:rPr>
        <w:t>in relation to creditor</w:t>
      </w:r>
      <w:r w:rsidRPr="0057119C">
        <w:rPr>
          <w:rFonts w:asciiTheme="minorHAnsi" w:hAnsiTheme="minorHAnsi"/>
          <w:sz w:val="18"/>
          <w:szCs w:val="18"/>
        </w:rPr>
        <w:t>: whether a person could reasonably be entrusted w/a</w:t>
      </w:r>
      <w:r w:rsidR="006B7E43">
        <w:rPr>
          <w:rFonts w:asciiTheme="minorHAnsi" w:hAnsiTheme="minorHAnsi"/>
          <w:sz w:val="18"/>
          <w:szCs w:val="18"/>
        </w:rPr>
        <w:t>dvancing interest of corp</w:t>
      </w:r>
      <w:r w:rsidRPr="0057119C">
        <w:rPr>
          <w:rFonts w:asciiTheme="minorHAnsi" w:hAnsiTheme="minorHAnsi"/>
          <w:sz w:val="18"/>
          <w:szCs w:val="18"/>
        </w:rPr>
        <w:t xml:space="preserve"> by seeking a remedy to right a wrong allegedly done to the corporation</w:t>
      </w:r>
      <w:r w:rsidR="00CC4CE0">
        <w:rPr>
          <w:rFonts w:asciiTheme="minorHAnsi" w:hAnsiTheme="minorHAnsi"/>
          <w:sz w:val="18"/>
          <w:szCs w:val="18"/>
        </w:rPr>
        <w:t xml:space="preserve"> (</w:t>
      </w:r>
      <w:r w:rsidR="00CC4CE0">
        <w:rPr>
          <w:rFonts w:asciiTheme="minorHAnsi" w:hAnsiTheme="minorHAnsi"/>
          <w:i/>
          <w:sz w:val="18"/>
          <w:szCs w:val="18"/>
        </w:rPr>
        <w:t>landlord could bring a derivative action and NOT a oppression remedy</w:t>
      </w:r>
      <w:r w:rsidR="00CC4CE0">
        <w:rPr>
          <w:rFonts w:asciiTheme="minorHAnsi" w:hAnsiTheme="minorHAnsi"/>
          <w:sz w:val="18"/>
          <w:szCs w:val="18"/>
        </w:rPr>
        <w:t xml:space="preserve">). </w:t>
      </w:r>
      <w:r w:rsidRPr="0057119C">
        <w:rPr>
          <w:rFonts w:asciiTheme="minorHAnsi" w:hAnsiTheme="minorHAnsi"/>
          <w:sz w:val="18"/>
          <w:szCs w:val="18"/>
        </w:rPr>
        <w:t xml:space="preserve"> </w:t>
      </w:r>
    </w:p>
    <w:p w:rsidR="0057119C" w:rsidRPr="00DF27BC" w:rsidRDefault="00C655EA" w:rsidP="00D31B38">
      <w:pPr>
        <w:pStyle w:val="ListBullet"/>
        <w:numPr>
          <w:ilvl w:val="1"/>
          <w:numId w:val="168"/>
        </w:numPr>
        <w:rPr>
          <w:rFonts w:asciiTheme="minorHAnsi" w:hAnsiTheme="minorHAnsi"/>
          <w:sz w:val="18"/>
          <w:szCs w:val="18"/>
        </w:rPr>
      </w:pPr>
      <w:r w:rsidRPr="00DF27BC">
        <w:rPr>
          <w:rFonts w:asciiTheme="minorHAnsi" w:hAnsiTheme="minorHAnsi"/>
          <w:b/>
          <w:sz w:val="18"/>
          <w:szCs w:val="18"/>
        </w:rPr>
        <w:t>Note</w:t>
      </w:r>
      <w:r w:rsidRPr="00DF27BC">
        <w:rPr>
          <w:rFonts w:asciiTheme="minorHAnsi" w:hAnsiTheme="minorHAnsi"/>
          <w:sz w:val="18"/>
          <w:szCs w:val="18"/>
        </w:rPr>
        <w:t xml:space="preserve">: it’s possible under the federal and BC statutes that someone could “buy in” to a derivative action in </w:t>
      </w:r>
      <w:r w:rsidR="00DF27BC" w:rsidRPr="00DF27BC">
        <w:rPr>
          <w:rFonts w:asciiTheme="minorHAnsi" w:hAnsiTheme="minorHAnsi"/>
          <w:sz w:val="18"/>
          <w:szCs w:val="18"/>
        </w:rPr>
        <w:t xml:space="preserve">the sense that they did not fit </w:t>
      </w:r>
      <w:r w:rsidRPr="00DF27BC">
        <w:rPr>
          <w:rFonts w:asciiTheme="minorHAnsi" w:hAnsiTheme="minorHAnsi"/>
          <w:sz w:val="18"/>
          <w:szCs w:val="18"/>
        </w:rPr>
        <w:t>definition of complainant at time of wrongdoing but bought shares later (</w:t>
      </w:r>
      <w:r w:rsidRPr="00DF27BC">
        <w:rPr>
          <w:rFonts w:asciiTheme="minorHAnsi" w:hAnsiTheme="minorHAnsi"/>
          <w:b/>
          <w:i/>
          <w:color w:val="0000FF"/>
          <w:sz w:val="18"/>
          <w:szCs w:val="18"/>
        </w:rPr>
        <w:t>Richardson Greenshields</w:t>
      </w:r>
      <w:r w:rsidRPr="00DF27BC">
        <w:rPr>
          <w:rFonts w:asciiTheme="minorHAnsi" w:hAnsiTheme="minorHAnsi"/>
          <w:sz w:val="18"/>
          <w:szCs w:val="18"/>
        </w:rPr>
        <w:t>, ONCA: there’s no requirement of ownership contemporaneous with acts complained of)</w:t>
      </w:r>
    </w:p>
    <w:p w:rsidR="00DF27BC" w:rsidRDefault="0057119C" w:rsidP="00D31B38">
      <w:pPr>
        <w:pStyle w:val="ListBullet3"/>
        <w:numPr>
          <w:ilvl w:val="0"/>
          <w:numId w:val="195"/>
        </w:numPr>
        <w:ind w:left="284" w:hanging="284"/>
        <w:rPr>
          <w:rFonts w:asciiTheme="minorHAnsi" w:hAnsiTheme="minorHAnsi"/>
          <w:sz w:val="18"/>
          <w:szCs w:val="18"/>
        </w:rPr>
      </w:pPr>
      <w:r w:rsidRPr="0057119C">
        <w:rPr>
          <w:rFonts w:asciiTheme="minorHAnsi" w:hAnsiTheme="minorHAnsi"/>
          <w:b/>
          <w:sz w:val="18"/>
          <w:szCs w:val="18"/>
        </w:rPr>
        <w:t>REQUIRED TO GET LEAVE OF COURT</w:t>
      </w:r>
      <w:r>
        <w:rPr>
          <w:rFonts w:asciiTheme="minorHAnsi" w:hAnsiTheme="minorHAnsi"/>
          <w:b/>
          <w:sz w:val="18"/>
          <w:szCs w:val="18"/>
        </w:rPr>
        <w:t xml:space="preserve"> – </w:t>
      </w:r>
      <w:r>
        <w:rPr>
          <w:rFonts w:asciiTheme="minorHAnsi" w:hAnsiTheme="minorHAnsi"/>
          <w:sz w:val="18"/>
          <w:szCs w:val="18"/>
        </w:rPr>
        <w:t>to bring action in corp name</w:t>
      </w:r>
      <w:r w:rsidRPr="0057119C">
        <w:rPr>
          <w:rFonts w:asciiTheme="minorHAnsi" w:hAnsiTheme="minorHAnsi"/>
          <w:b/>
          <w:sz w:val="18"/>
          <w:szCs w:val="18"/>
        </w:rPr>
        <w:t xml:space="preserve"> (</w:t>
      </w:r>
      <w:r w:rsidRPr="0057119C">
        <w:rPr>
          <w:rFonts w:asciiTheme="minorHAnsi" w:hAnsiTheme="minorHAnsi"/>
          <w:b/>
          <w:color w:val="7030A0"/>
          <w:sz w:val="18"/>
          <w:szCs w:val="18"/>
        </w:rPr>
        <w:t>CBCA</w:t>
      </w:r>
      <w:r w:rsidR="00C655EA" w:rsidRPr="0057119C">
        <w:rPr>
          <w:rFonts w:asciiTheme="minorHAnsi" w:hAnsiTheme="minorHAnsi"/>
          <w:b/>
          <w:color w:val="7030A0"/>
          <w:sz w:val="18"/>
          <w:szCs w:val="18"/>
        </w:rPr>
        <w:t xml:space="preserve"> 239(1))</w:t>
      </w:r>
      <w:r w:rsidR="00C655EA" w:rsidRPr="0057119C">
        <w:rPr>
          <w:rFonts w:asciiTheme="minorHAnsi" w:hAnsiTheme="minorHAnsi"/>
          <w:sz w:val="18"/>
          <w:szCs w:val="18"/>
        </w:rPr>
        <w:t xml:space="preserve">. </w:t>
      </w:r>
    </w:p>
    <w:p w:rsidR="0057119C" w:rsidRPr="00DF27BC" w:rsidRDefault="0057119C" w:rsidP="00D31B38">
      <w:pPr>
        <w:pStyle w:val="ListBullet3"/>
        <w:numPr>
          <w:ilvl w:val="0"/>
          <w:numId w:val="195"/>
        </w:numPr>
        <w:ind w:left="284" w:hanging="284"/>
        <w:rPr>
          <w:rFonts w:asciiTheme="minorHAnsi" w:hAnsiTheme="minorHAnsi"/>
          <w:sz w:val="18"/>
          <w:szCs w:val="18"/>
        </w:rPr>
      </w:pPr>
      <w:r w:rsidRPr="00DF27BC">
        <w:rPr>
          <w:rFonts w:asciiTheme="minorHAnsi" w:hAnsiTheme="minorHAnsi"/>
          <w:b/>
          <w:sz w:val="18"/>
          <w:szCs w:val="18"/>
        </w:rPr>
        <w:t>PREREQUISITES TO GET LEAVE (</w:t>
      </w:r>
      <w:r w:rsidRPr="00DF27BC">
        <w:rPr>
          <w:rFonts w:asciiTheme="minorHAnsi" w:hAnsiTheme="minorHAnsi"/>
          <w:b/>
          <w:color w:val="7030A0"/>
          <w:sz w:val="18"/>
          <w:szCs w:val="18"/>
        </w:rPr>
        <w:t>CBCA</w:t>
      </w:r>
      <w:r w:rsidR="00C655EA" w:rsidRPr="00DF27BC">
        <w:rPr>
          <w:rFonts w:asciiTheme="minorHAnsi" w:hAnsiTheme="minorHAnsi"/>
          <w:b/>
          <w:color w:val="7030A0"/>
          <w:sz w:val="18"/>
          <w:szCs w:val="18"/>
        </w:rPr>
        <w:t xml:space="preserve"> 239(2)</w:t>
      </w:r>
      <w:r w:rsidRPr="00DF27BC">
        <w:rPr>
          <w:rFonts w:asciiTheme="minorHAnsi" w:hAnsiTheme="minorHAnsi"/>
          <w:b/>
          <w:color w:val="7030A0"/>
          <w:sz w:val="18"/>
          <w:szCs w:val="18"/>
        </w:rPr>
        <w:t>):</w:t>
      </w:r>
      <w:r w:rsidR="00C325C6" w:rsidRPr="00DF27BC">
        <w:rPr>
          <w:rFonts w:asciiTheme="minorHAnsi" w:hAnsiTheme="minorHAnsi"/>
          <w:b/>
          <w:color w:val="7030A0"/>
          <w:sz w:val="18"/>
          <w:szCs w:val="18"/>
        </w:rPr>
        <w:t xml:space="preserve"> </w:t>
      </w:r>
      <w:r w:rsidR="00C325C6" w:rsidRPr="00DF27BC">
        <w:rPr>
          <w:rFonts w:asciiTheme="minorHAnsi" w:hAnsiTheme="minorHAnsi"/>
          <w:b/>
          <w:sz w:val="18"/>
          <w:szCs w:val="18"/>
        </w:rPr>
        <w:t xml:space="preserve">Must satisfy all 3 (a-c). </w:t>
      </w:r>
    </w:p>
    <w:p w:rsidR="0057119C" w:rsidRPr="0057119C" w:rsidRDefault="0057119C" w:rsidP="00D31B38">
      <w:pPr>
        <w:pStyle w:val="ListBullet3"/>
        <w:numPr>
          <w:ilvl w:val="2"/>
          <w:numId w:val="172"/>
        </w:numPr>
        <w:ind w:left="709"/>
        <w:rPr>
          <w:rFonts w:asciiTheme="minorHAnsi" w:hAnsiTheme="minorHAnsi"/>
          <w:sz w:val="18"/>
          <w:szCs w:val="18"/>
        </w:rPr>
      </w:pPr>
      <w:r w:rsidRPr="0057119C">
        <w:rPr>
          <w:rFonts w:asciiTheme="minorHAnsi" w:hAnsiTheme="minorHAnsi"/>
          <w:b/>
          <w:sz w:val="18"/>
          <w:szCs w:val="18"/>
        </w:rPr>
        <w:t>(a)</w:t>
      </w:r>
      <w:r w:rsidRPr="0057119C">
        <w:rPr>
          <w:rFonts w:asciiTheme="minorHAnsi" w:hAnsiTheme="minorHAnsi"/>
          <w:sz w:val="18"/>
          <w:szCs w:val="18"/>
        </w:rPr>
        <w:t xml:space="preserve"> </w:t>
      </w:r>
      <w:r>
        <w:rPr>
          <w:rFonts w:asciiTheme="minorHAnsi" w:hAnsiTheme="minorHAnsi"/>
          <w:sz w:val="18"/>
          <w:szCs w:val="18"/>
        </w:rPr>
        <w:t>G</w:t>
      </w:r>
      <w:r w:rsidR="00C655EA" w:rsidRPr="0057119C">
        <w:rPr>
          <w:rFonts w:asciiTheme="minorHAnsi" w:hAnsiTheme="minorHAnsi"/>
          <w:sz w:val="18"/>
          <w:szCs w:val="18"/>
        </w:rPr>
        <w:t xml:space="preserve">ive </w:t>
      </w:r>
      <w:r w:rsidR="00C655EA" w:rsidRPr="00C325C6">
        <w:rPr>
          <w:rFonts w:asciiTheme="minorHAnsi" w:hAnsiTheme="minorHAnsi"/>
          <w:b/>
          <w:i/>
          <w:sz w:val="18"/>
          <w:szCs w:val="18"/>
          <w:u w:val="single"/>
        </w:rPr>
        <w:t xml:space="preserve">14 </w:t>
      </w:r>
      <w:r w:rsidRPr="00C325C6">
        <w:rPr>
          <w:rFonts w:asciiTheme="minorHAnsi" w:hAnsiTheme="minorHAnsi"/>
          <w:b/>
          <w:i/>
          <w:sz w:val="18"/>
          <w:szCs w:val="18"/>
          <w:u w:val="single"/>
        </w:rPr>
        <w:t>days’ notice</w:t>
      </w:r>
      <w:r w:rsidR="00C655EA" w:rsidRPr="00C325C6">
        <w:rPr>
          <w:rFonts w:asciiTheme="minorHAnsi" w:hAnsiTheme="minorHAnsi"/>
          <w:b/>
          <w:i/>
          <w:sz w:val="18"/>
          <w:szCs w:val="18"/>
          <w:u w:val="single"/>
        </w:rPr>
        <w:t xml:space="preserve"> to the </w:t>
      </w:r>
      <w:r w:rsidRPr="00C325C6">
        <w:rPr>
          <w:rFonts w:asciiTheme="minorHAnsi" w:hAnsiTheme="minorHAnsi"/>
          <w:b/>
          <w:i/>
          <w:sz w:val="18"/>
          <w:szCs w:val="18"/>
          <w:u w:val="single"/>
        </w:rPr>
        <w:t>DIR of the corp</w:t>
      </w:r>
      <w:r w:rsidR="00C655EA" w:rsidRPr="0057119C">
        <w:rPr>
          <w:rFonts w:asciiTheme="minorHAnsi" w:hAnsiTheme="minorHAnsi"/>
          <w:sz w:val="18"/>
          <w:szCs w:val="18"/>
        </w:rPr>
        <w:t xml:space="preserve"> prior to bringing application to court – likely still have to be specific about why you’re bringing the action (</w:t>
      </w:r>
      <w:r w:rsidR="00C655EA" w:rsidRPr="0057119C">
        <w:rPr>
          <w:rFonts w:asciiTheme="minorHAnsi" w:hAnsiTheme="minorHAnsi"/>
          <w:b/>
          <w:i/>
          <w:color w:val="0000FF"/>
          <w:sz w:val="18"/>
          <w:szCs w:val="18"/>
        </w:rPr>
        <w:t>Re</w:t>
      </w:r>
      <w:r w:rsidR="00C655EA" w:rsidRPr="0057119C">
        <w:rPr>
          <w:rFonts w:asciiTheme="minorHAnsi" w:hAnsiTheme="minorHAnsi"/>
          <w:color w:val="0000FF"/>
          <w:sz w:val="18"/>
          <w:szCs w:val="18"/>
        </w:rPr>
        <w:t xml:space="preserve"> </w:t>
      </w:r>
      <w:r w:rsidR="00C655EA" w:rsidRPr="0057119C">
        <w:rPr>
          <w:rFonts w:asciiTheme="minorHAnsi" w:hAnsiTheme="minorHAnsi"/>
          <w:b/>
          <w:i/>
          <w:color w:val="0000FF"/>
          <w:sz w:val="18"/>
          <w:szCs w:val="18"/>
        </w:rPr>
        <w:t>North West</w:t>
      </w:r>
      <w:r w:rsidR="00C655EA" w:rsidRPr="0057119C">
        <w:rPr>
          <w:rFonts w:asciiTheme="minorHAnsi" w:hAnsiTheme="minorHAnsi"/>
          <w:sz w:val="18"/>
          <w:szCs w:val="18"/>
        </w:rPr>
        <w:t>)</w:t>
      </w:r>
    </w:p>
    <w:p w:rsidR="0057119C" w:rsidRPr="0057119C" w:rsidRDefault="0057119C" w:rsidP="00D31B38">
      <w:pPr>
        <w:pStyle w:val="ListBullet3"/>
        <w:numPr>
          <w:ilvl w:val="3"/>
          <w:numId w:val="172"/>
        </w:numPr>
        <w:ind w:left="1418"/>
        <w:rPr>
          <w:rFonts w:asciiTheme="minorHAnsi" w:hAnsiTheme="minorHAnsi"/>
          <w:sz w:val="18"/>
          <w:szCs w:val="18"/>
        </w:rPr>
      </w:pPr>
      <w:r w:rsidRPr="0057119C">
        <w:rPr>
          <w:rFonts w:asciiTheme="minorHAnsi" w:hAnsiTheme="minorHAnsi"/>
          <w:sz w:val="18"/>
          <w:szCs w:val="18"/>
        </w:rPr>
        <w:t>W</w:t>
      </w:r>
      <w:r w:rsidR="00C655EA" w:rsidRPr="0057119C">
        <w:rPr>
          <w:rFonts w:asciiTheme="minorHAnsi" w:hAnsiTheme="minorHAnsi"/>
          <w:sz w:val="18"/>
          <w:szCs w:val="18"/>
        </w:rPr>
        <w:t xml:space="preserve">hat’s required is </w:t>
      </w:r>
      <w:r w:rsidR="00580C44" w:rsidRPr="00580C44">
        <w:rPr>
          <w:rFonts w:asciiTheme="minorHAnsi" w:hAnsiTheme="minorHAnsi"/>
          <w:b/>
          <w:sz w:val="18"/>
          <w:szCs w:val="18"/>
        </w:rPr>
        <w:t>“</w:t>
      </w:r>
      <w:r w:rsidR="00C655EA" w:rsidRPr="00580C44">
        <w:rPr>
          <w:rFonts w:asciiTheme="minorHAnsi" w:hAnsiTheme="minorHAnsi"/>
          <w:b/>
          <w:sz w:val="18"/>
          <w:szCs w:val="18"/>
        </w:rPr>
        <w:t>reasonable notice</w:t>
      </w:r>
      <w:r w:rsidR="00580C44" w:rsidRPr="00580C44">
        <w:rPr>
          <w:rFonts w:asciiTheme="minorHAnsi" w:hAnsiTheme="minorHAnsi"/>
          <w:b/>
          <w:sz w:val="18"/>
          <w:szCs w:val="18"/>
        </w:rPr>
        <w:t>”</w:t>
      </w:r>
      <w:r w:rsidR="00C655EA" w:rsidRPr="00580C44">
        <w:rPr>
          <w:rFonts w:asciiTheme="minorHAnsi" w:hAnsiTheme="minorHAnsi"/>
          <w:b/>
          <w:sz w:val="18"/>
          <w:szCs w:val="18"/>
        </w:rPr>
        <w:t xml:space="preserve"> </w:t>
      </w:r>
      <w:r w:rsidR="00C655EA" w:rsidRPr="0057119C">
        <w:rPr>
          <w:rFonts w:asciiTheme="minorHAnsi" w:hAnsiTheme="minorHAnsi"/>
          <w:sz w:val="18"/>
          <w:szCs w:val="18"/>
        </w:rPr>
        <w:t xml:space="preserve">of the complainant’s intention to commence the derivative action but </w:t>
      </w:r>
      <w:r w:rsidR="00C655EA" w:rsidRPr="006B5F67">
        <w:rPr>
          <w:rFonts w:asciiTheme="minorHAnsi" w:hAnsiTheme="minorHAnsi"/>
          <w:b/>
          <w:i/>
          <w:sz w:val="18"/>
          <w:szCs w:val="18"/>
        </w:rPr>
        <w:t>even failing to specify every cause of action</w:t>
      </w:r>
      <w:r w:rsidR="00C655EA" w:rsidRPr="0057119C">
        <w:rPr>
          <w:rFonts w:asciiTheme="minorHAnsi" w:hAnsiTheme="minorHAnsi"/>
          <w:sz w:val="18"/>
          <w:szCs w:val="18"/>
        </w:rPr>
        <w:t xml:space="preserve"> intend</w:t>
      </w:r>
      <w:r w:rsidR="006B5F67">
        <w:rPr>
          <w:rFonts w:asciiTheme="minorHAnsi" w:hAnsiTheme="minorHAnsi"/>
          <w:sz w:val="18"/>
          <w:szCs w:val="18"/>
        </w:rPr>
        <w:t>ed</w:t>
      </w:r>
      <w:r w:rsidR="00C655EA" w:rsidRPr="0057119C">
        <w:rPr>
          <w:rFonts w:asciiTheme="minorHAnsi" w:hAnsiTheme="minorHAnsi"/>
          <w:sz w:val="18"/>
          <w:szCs w:val="18"/>
        </w:rPr>
        <w:t xml:space="preserve"> to pursue will not invalidate notice as a whole (</w:t>
      </w:r>
      <w:r w:rsidR="00C655EA" w:rsidRPr="0057119C">
        <w:rPr>
          <w:rFonts w:asciiTheme="minorHAnsi" w:hAnsiTheme="minorHAnsi"/>
          <w:b/>
          <w:i/>
          <w:color w:val="0000FF"/>
          <w:sz w:val="18"/>
          <w:szCs w:val="18"/>
        </w:rPr>
        <w:t>Re Bellman</w:t>
      </w:r>
      <w:r w:rsidR="00C655EA" w:rsidRPr="0057119C">
        <w:rPr>
          <w:rFonts w:asciiTheme="minorHAnsi" w:hAnsiTheme="minorHAnsi"/>
          <w:color w:val="0000FF"/>
          <w:sz w:val="18"/>
          <w:szCs w:val="18"/>
        </w:rPr>
        <w:t xml:space="preserve"> dealing with CBCA corporation</w:t>
      </w:r>
      <w:r w:rsidR="00C655EA" w:rsidRPr="0057119C">
        <w:rPr>
          <w:rFonts w:asciiTheme="minorHAnsi" w:hAnsiTheme="minorHAnsi"/>
          <w:sz w:val="18"/>
          <w:szCs w:val="18"/>
        </w:rPr>
        <w:t xml:space="preserve"> – note that there was no analysis of steps the complainant took to negotiate as req’d in BC)</w:t>
      </w:r>
    </w:p>
    <w:p w:rsidR="0057119C" w:rsidRPr="0057119C" w:rsidRDefault="00C655EA" w:rsidP="00D31B38">
      <w:pPr>
        <w:pStyle w:val="ListBullet3"/>
        <w:numPr>
          <w:ilvl w:val="2"/>
          <w:numId w:val="172"/>
        </w:numPr>
        <w:ind w:left="709"/>
        <w:rPr>
          <w:rFonts w:asciiTheme="minorHAnsi" w:hAnsiTheme="minorHAnsi"/>
          <w:sz w:val="18"/>
          <w:szCs w:val="18"/>
        </w:rPr>
      </w:pPr>
      <w:r w:rsidRPr="0057119C">
        <w:rPr>
          <w:rFonts w:asciiTheme="minorHAnsi" w:hAnsiTheme="minorHAnsi"/>
          <w:b/>
          <w:sz w:val="18"/>
          <w:szCs w:val="18"/>
        </w:rPr>
        <w:t>(b)</w:t>
      </w:r>
      <w:r w:rsidR="0057119C">
        <w:rPr>
          <w:rFonts w:asciiTheme="minorHAnsi" w:hAnsiTheme="minorHAnsi"/>
          <w:sz w:val="18"/>
          <w:szCs w:val="18"/>
        </w:rPr>
        <w:t xml:space="preserve"> C</w:t>
      </w:r>
      <w:r w:rsidRPr="0057119C">
        <w:rPr>
          <w:rFonts w:asciiTheme="minorHAnsi" w:hAnsiTheme="minorHAnsi"/>
          <w:sz w:val="18"/>
          <w:szCs w:val="18"/>
        </w:rPr>
        <w:t xml:space="preserve">omplainant </w:t>
      </w:r>
      <w:r w:rsidRPr="0057119C">
        <w:rPr>
          <w:rFonts w:asciiTheme="minorHAnsi" w:hAnsiTheme="minorHAnsi"/>
          <w:b/>
          <w:i/>
          <w:sz w:val="18"/>
          <w:szCs w:val="18"/>
        </w:rPr>
        <w:t>must act in good faith</w:t>
      </w:r>
      <w:r w:rsidRPr="0057119C">
        <w:rPr>
          <w:rFonts w:asciiTheme="minorHAnsi" w:hAnsiTheme="minorHAnsi"/>
          <w:sz w:val="18"/>
          <w:szCs w:val="18"/>
        </w:rPr>
        <w:t xml:space="preserve">; and [good faith is tied to sub (c) </w:t>
      </w:r>
      <w:r w:rsidRPr="0057119C">
        <w:rPr>
          <w:rFonts w:asciiTheme="minorHAnsi" w:hAnsiTheme="minorHAnsi"/>
          <w:b/>
          <w:i/>
          <w:color w:val="0000FF"/>
          <w:sz w:val="18"/>
          <w:szCs w:val="18"/>
        </w:rPr>
        <w:t>Discovery Enterprises</w:t>
      </w:r>
      <w:r w:rsidRPr="0057119C">
        <w:rPr>
          <w:rFonts w:asciiTheme="minorHAnsi" w:hAnsiTheme="minorHAnsi"/>
          <w:sz w:val="18"/>
          <w:szCs w:val="18"/>
        </w:rPr>
        <w:t>]</w:t>
      </w:r>
    </w:p>
    <w:p w:rsidR="0057119C" w:rsidRPr="0057119C" w:rsidRDefault="0057119C" w:rsidP="00D31B38">
      <w:pPr>
        <w:pStyle w:val="ListBullet3"/>
        <w:numPr>
          <w:ilvl w:val="3"/>
          <w:numId w:val="172"/>
        </w:numPr>
        <w:ind w:left="1418"/>
        <w:rPr>
          <w:rFonts w:asciiTheme="minorHAnsi" w:hAnsiTheme="minorHAnsi"/>
          <w:sz w:val="18"/>
          <w:szCs w:val="18"/>
        </w:rPr>
      </w:pPr>
      <w:r>
        <w:rPr>
          <w:rFonts w:asciiTheme="minorHAnsi" w:hAnsiTheme="minorHAnsi"/>
          <w:sz w:val="18"/>
          <w:szCs w:val="18"/>
        </w:rPr>
        <w:t>S</w:t>
      </w:r>
      <w:r w:rsidR="00C655EA" w:rsidRPr="0057119C">
        <w:rPr>
          <w:rFonts w:asciiTheme="minorHAnsi" w:hAnsiTheme="minorHAnsi"/>
          <w:sz w:val="18"/>
          <w:szCs w:val="18"/>
        </w:rPr>
        <w:t>eeking both a personal and derivative action is not vexacious, particularly if relief sought in personal action is different from that in derivative action (</w:t>
      </w:r>
      <w:r w:rsidR="00C655EA" w:rsidRPr="0057119C">
        <w:rPr>
          <w:rFonts w:asciiTheme="minorHAnsi" w:hAnsiTheme="minorHAnsi"/>
          <w:b/>
          <w:i/>
          <w:color w:val="0000FF"/>
          <w:sz w:val="18"/>
          <w:szCs w:val="18"/>
        </w:rPr>
        <w:t>Re Bellman</w:t>
      </w:r>
      <w:r w:rsidR="006B5F67">
        <w:rPr>
          <w:rFonts w:asciiTheme="minorHAnsi" w:hAnsiTheme="minorHAnsi"/>
          <w:b/>
          <w:i/>
          <w:color w:val="0000FF"/>
          <w:sz w:val="18"/>
          <w:szCs w:val="18"/>
        </w:rPr>
        <w:t xml:space="preserve"> – </w:t>
      </w:r>
      <w:r w:rsidR="006B5F67">
        <w:rPr>
          <w:rFonts w:asciiTheme="minorHAnsi" w:hAnsiTheme="minorHAnsi"/>
          <w:i/>
          <w:sz w:val="18"/>
          <w:szCs w:val="18"/>
        </w:rPr>
        <w:t>minority SH also had personal action in oppression when sought derivative action</w:t>
      </w:r>
      <w:r w:rsidR="00C655EA" w:rsidRPr="0057119C">
        <w:rPr>
          <w:rFonts w:asciiTheme="minorHAnsi" w:hAnsiTheme="minorHAnsi"/>
          <w:sz w:val="18"/>
          <w:szCs w:val="18"/>
        </w:rPr>
        <w:t>)</w:t>
      </w:r>
    </w:p>
    <w:p w:rsidR="0057119C" w:rsidRPr="0057119C" w:rsidRDefault="00C655EA" w:rsidP="00D31B38">
      <w:pPr>
        <w:pStyle w:val="ListBullet3"/>
        <w:numPr>
          <w:ilvl w:val="3"/>
          <w:numId w:val="172"/>
        </w:numPr>
        <w:ind w:left="1418"/>
        <w:rPr>
          <w:rFonts w:asciiTheme="minorHAnsi" w:hAnsiTheme="minorHAnsi"/>
          <w:sz w:val="18"/>
          <w:szCs w:val="18"/>
        </w:rPr>
      </w:pPr>
      <w:r w:rsidRPr="0057119C">
        <w:rPr>
          <w:rFonts w:asciiTheme="minorHAnsi" w:hAnsiTheme="minorHAnsi"/>
          <w:b/>
          <w:i/>
          <w:color w:val="0000FF"/>
          <w:sz w:val="18"/>
          <w:szCs w:val="18"/>
        </w:rPr>
        <w:t>Discovery Enterprises</w:t>
      </w:r>
      <w:r w:rsidRPr="0057119C">
        <w:rPr>
          <w:rFonts w:asciiTheme="minorHAnsi" w:hAnsiTheme="minorHAnsi"/>
          <w:b/>
          <w:color w:val="0000FF"/>
          <w:sz w:val="18"/>
          <w:szCs w:val="18"/>
        </w:rPr>
        <w:t>:</w:t>
      </w:r>
      <w:r w:rsidRPr="0057119C">
        <w:rPr>
          <w:rFonts w:asciiTheme="minorHAnsi" w:hAnsiTheme="minorHAnsi"/>
          <w:color w:val="0000FF"/>
          <w:sz w:val="18"/>
          <w:szCs w:val="18"/>
        </w:rPr>
        <w:t xml:space="preserve"> </w:t>
      </w:r>
      <w:r w:rsidRPr="0057119C">
        <w:rPr>
          <w:rFonts w:asciiTheme="minorHAnsi" w:hAnsiTheme="minorHAnsi"/>
          <w:sz w:val="18"/>
          <w:szCs w:val="18"/>
        </w:rPr>
        <w:t>if there’s an arguable case cannot be said to be acting in bad faith; evidence of bad faith = attempt to extract some advantage from company. Acting in self-interest doesn’t automatically mean acting in bad faith</w:t>
      </w:r>
    </w:p>
    <w:p w:rsidR="0057119C" w:rsidRPr="0057119C" w:rsidRDefault="00C655EA" w:rsidP="00D31B38">
      <w:pPr>
        <w:pStyle w:val="ListBullet3"/>
        <w:numPr>
          <w:ilvl w:val="2"/>
          <w:numId w:val="172"/>
        </w:numPr>
        <w:ind w:left="709"/>
        <w:rPr>
          <w:rFonts w:asciiTheme="minorHAnsi" w:hAnsiTheme="minorHAnsi"/>
          <w:sz w:val="18"/>
          <w:szCs w:val="18"/>
        </w:rPr>
      </w:pPr>
      <w:r w:rsidRPr="0057119C">
        <w:rPr>
          <w:rFonts w:asciiTheme="minorHAnsi" w:hAnsiTheme="minorHAnsi"/>
          <w:b/>
          <w:sz w:val="18"/>
          <w:szCs w:val="18"/>
        </w:rPr>
        <w:t>(c)</w:t>
      </w:r>
      <w:r w:rsidR="0057119C">
        <w:rPr>
          <w:rFonts w:asciiTheme="minorHAnsi" w:hAnsiTheme="minorHAnsi"/>
          <w:sz w:val="18"/>
          <w:szCs w:val="18"/>
        </w:rPr>
        <w:t xml:space="preserve"> I</w:t>
      </w:r>
      <w:r w:rsidRPr="0057119C">
        <w:rPr>
          <w:rFonts w:asciiTheme="minorHAnsi" w:hAnsiTheme="minorHAnsi"/>
          <w:sz w:val="18"/>
          <w:szCs w:val="18"/>
        </w:rPr>
        <w:t xml:space="preserve">t </w:t>
      </w:r>
      <w:r w:rsidRPr="0057119C">
        <w:rPr>
          <w:rFonts w:asciiTheme="minorHAnsi" w:hAnsiTheme="minorHAnsi"/>
          <w:b/>
          <w:i/>
          <w:sz w:val="18"/>
          <w:szCs w:val="18"/>
        </w:rPr>
        <w:t>appears to b</w:t>
      </w:r>
      <w:r w:rsidR="0057119C">
        <w:rPr>
          <w:rFonts w:asciiTheme="minorHAnsi" w:hAnsiTheme="minorHAnsi"/>
          <w:b/>
          <w:i/>
          <w:sz w:val="18"/>
          <w:szCs w:val="18"/>
        </w:rPr>
        <w:t>e in the interests of the corp</w:t>
      </w:r>
      <w:r w:rsidR="00C325C6">
        <w:rPr>
          <w:rFonts w:asciiTheme="minorHAnsi" w:hAnsiTheme="minorHAnsi"/>
          <w:b/>
          <w:i/>
          <w:sz w:val="18"/>
          <w:szCs w:val="18"/>
        </w:rPr>
        <w:t xml:space="preserve"> or its subsidiaries</w:t>
      </w:r>
      <w:r w:rsidRPr="0057119C">
        <w:rPr>
          <w:rFonts w:asciiTheme="minorHAnsi" w:hAnsiTheme="minorHAnsi"/>
          <w:b/>
          <w:i/>
          <w:sz w:val="18"/>
          <w:szCs w:val="18"/>
        </w:rPr>
        <w:t xml:space="preserve"> that the action be brought</w:t>
      </w:r>
      <w:r w:rsidRPr="0057119C">
        <w:rPr>
          <w:rFonts w:asciiTheme="minorHAnsi" w:hAnsiTheme="minorHAnsi"/>
          <w:sz w:val="18"/>
          <w:szCs w:val="18"/>
        </w:rPr>
        <w:t xml:space="preserve"> [NOTE: it just says “interests of the corporation” not “best interests” so can argue less is required v that in BC]</w:t>
      </w:r>
    </w:p>
    <w:p w:rsidR="00580C44" w:rsidRDefault="0069303C" w:rsidP="00D31B38">
      <w:pPr>
        <w:pStyle w:val="ListBullet3"/>
        <w:numPr>
          <w:ilvl w:val="3"/>
          <w:numId w:val="172"/>
        </w:numPr>
        <w:ind w:left="1418"/>
        <w:rPr>
          <w:rFonts w:asciiTheme="minorHAnsi" w:hAnsiTheme="minorHAnsi"/>
          <w:sz w:val="18"/>
          <w:szCs w:val="18"/>
        </w:rPr>
      </w:pPr>
      <w:r>
        <w:rPr>
          <w:rFonts w:asciiTheme="minorHAnsi" w:hAnsiTheme="minorHAnsi"/>
          <w:sz w:val="18"/>
          <w:szCs w:val="18"/>
        </w:rPr>
        <w:t>M</w:t>
      </w:r>
      <w:r w:rsidR="00C655EA" w:rsidRPr="0057119C">
        <w:rPr>
          <w:rFonts w:asciiTheme="minorHAnsi" w:hAnsiTheme="minorHAnsi"/>
          <w:sz w:val="18"/>
          <w:szCs w:val="18"/>
        </w:rPr>
        <w:t xml:space="preserve">ust </w:t>
      </w:r>
      <w:r w:rsidRPr="0057119C">
        <w:rPr>
          <w:rFonts w:asciiTheme="minorHAnsi" w:hAnsiTheme="minorHAnsi"/>
          <w:sz w:val="18"/>
          <w:szCs w:val="18"/>
        </w:rPr>
        <w:t>show</w:t>
      </w:r>
      <w:r w:rsidR="00C655EA" w:rsidRPr="0057119C">
        <w:rPr>
          <w:rFonts w:asciiTheme="minorHAnsi" w:hAnsiTheme="minorHAnsi"/>
          <w:sz w:val="18"/>
          <w:szCs w:val="18"/>
        </w:rPr>
        <w:t xml:space="preserve"> an “arguable case” subsists (</w:t>
      </w:r>
      <w:r w:rsidR="00C655EA" w:rsidRPr="0069303C">
        <w:rPr>
          <w:rFonts w:asciiTheme="minorHAnsi" w:hAnsiTheme="minorHAnsi"/>
          <w:b/>
          <w:i/>
          <w:color w:val="0000FF"/>
          <w:sz w:val="18"/>
          <w:szCs w:val="18"/>
        </w:rPr>
        <w:t>Re Bellman</w:t>
      </w:r>
      <w:r w:rsidR="0057119C" w:rsidRPr="0057119C">
        <w:rPr>
          <w:rFonts w:asciiTheme="minorHAnsi" w:hAnsiTheme="minorHAnsi"/>
          <w:sz w:val="18"/>
          <w:szCs w:val="18"/>
        </w:rPr>
        <w:t>);</w:t>
      </w:r>
    </w:p>
    <w:p w:rsidR="00580C44" w:rsidRPr="00CC25BC" w:rsidRDefault="00580C44" w:rsidP="00D31B38">
      <w:pPr>
        <w:pStyle w:val="ListBullet3"/>
        <w:numPr>
          <w:ilvl w:val="3"/>
          <w:numId w:val="172"/>
        </w:numPr>
        <w:ind w:left="1418"/>
        <w:rPr>
          <w:rFonts w:asciiTheme="minorHAnsi" w:hAnsiTheme="minorHAnsi"/>
          <w:sz w:val="18"/>
          <w:szCs w:val="18"/>
        </w:rPr>
      </w:pPr>
      <w:r w:rsidRPr="00CC25BC">
        <w:rPr>
          <w:rFonts w:asciiTheme="minorHAnsi" w:hAnsiTheme="minorHAnsi"/>
          <w:sz w:val="18"/>
          <w:szCs w:val="18"/>
        </w:rPr>
        <w:t>Court has wide discretion in determining whether “it appears to be in the interests of the corp to allow the DA to be brought” (</w:t>
      </w:r>
      <w:r w:rsidRPr="00CC25BC">
        <w:rPr>
          <w:rFonts w:asciiTheme="minorHAnsi" w:hAnsiTheme="minorHAnsi"/>
          <w:b/>
          <w:i/>
          <w:color w:val="0000FF"/>
          <w:sz w:val="18"/>
          <w:szCs w:val="18"/>
        </w:rPr>
        <w:t>Re Bellman</w:t>
      </w:r>
      <w:r w:rsidRPr="00CC25BC">
        <w:rPr>
          <w:rFonts w:asciiTheme="minorHAnsi" w:hAnsiTheme="minorHAnsi"/>
          <w:sz w:val="18"/>
          <w:szCs w:val="18"/>
        </w:rPr>
        <w:t>);</w:t>
      </w:r>
    </w:p>
    <w:p w:rsidR="00580C44" w:rsidRPr="00CC25BC" w:rsidRDefault="00580C44" w:rsidP="00D31B38">
      <w:pPr>
        <w:pStyle w:val="ListBullet3"/>
        <w:numPr>
          <w:ilvl w:val="3"/>
          <w:numId w:val="172"/>
        </w:numPr>
        <w:ind w:left="1418"/>
        <w:rPr>
          <w:rFonts w:asciiTheme="minorHAnsi" w:hAnsiTheme="minorHAnsi"/>
          <w:sz w:val="18"/>
          <w:szCs w:val="18"/>
        </w:rPr>
      </w:pPr>
      <w:r w:rsidRPr="00CC25BC">
        <w:rPr>
          <w:rFonts w:asciiTheme="minorHAnsi" w:hAnsiTheme="minorHAnsi"/>
          <w:sz w:val="18"/>
          <w:szCs w:val="18"/>
        </w:rPr>
        <w:t>Despite breadth of discretion, Court must first look to the decision of the DIRs who, having been given reasonable notice by a complainant in good faith, decide not to assert a corporate right of action (</w:t>
      </w:r>
      <w:r w:rsidRPr="00CC25BC">
        <w:rPr>
          <w:rFonts w:asciiTheme="minorHAnsi" w:hAnsiTheme="minorHAnsi"/>
          <w:b/>
          <w:i/>
          <w:color w:val="0000FF"/>
          <w:sz w:val="18"/>
          <w:szCs w:val="18"/>
        </w:rPr>
        <w:t>Re Bellman</w:t>
      </w:r>
      <w:r w:rsidRPr="00CC25BC">
        <w:rPr>
          <w:rFonts w:asciiTheme="minorHAnsi" w:hAnsiTheme="minorHAnsi"/>
          <w:sz w:val="18"/>
          <w:szCs w:val="18"/>
        </w:rPr>
        <w:t xml:space="preserve">). </w:t>
      </w:r>
    </w:p>
    <w:p w:rsidR="00FB493A" w:rsidRDefault="0069303C" w:rsidP="00D31B38">
      <w:pPr>
        <w:pStyle w:val="ListBullet3"/>
        <w:numPr>
          <w:ilvl w:val="0"/>
          <w:numId w:val="173"/>
        </w:numPr>
        <w:ind w:left="284" w:hanging="284"/>
        <w:rPr>
          <w:rFonts w:asciiTheme="minorHAnsi" w:hAnsiTheme="minorHAnsi"/>
          <w:sz w:val="18"/>
          <w:szCs w:val="18"/>
        </w:rPr>
      </w:pPr>
      <w:r w:rsidRPr="0069303C">
        <w:rPr>
          <w:rFonts w:asciiTheme="minorHAnsi" w:hAnsiTheme="minorHAnsi"/>
          <w:b/>
          <w:sz w:val="18"/>
          <w:szCs w:val="18"/>
        </w:rPr>
        <w:t xml:space="preserve">SH APPROVAL NOT DETERMINATIVE </w:t>
      </w:r>
      <w:r w:rsidR="00C655EA" w:rsidRPr="0069303C">
        <w:rPr>
          <w:rFonts w:asciiTheme="minorHAnsi" w:hAnsiTheme="minorHAnsi"/>
          <w:b/>
          <w:sz w:val="18"/>
          <w:szCs w:val="18"/>
        </w:rPr>
        <w:t>(</w:t>
      </w:r>
      <w:r w:rsidRPr="0069303C">
        <w:rPr>
          <w:rFonts w:asciiTheme="minorHAnsi" w:hAnsiTheme="minorHAnsi"/>
          <w:b/>
          <w:color w:val="7030A0"/>
          <w:sz w:val="18"/>
          <w:szCs w:val="18"/>
        </w:rPr>
        <w:t xml:space="preserve">CBCA </w:t>
      </w:r>
      <w:r w:rsidR="00C655EA" w:rsidRPr="0069303C">
        <w:rPr>
          <w:rFonts w:asciiTheme="minorHAnsi" w:hAnsiTheme="minorHAnsi"/>
          <w:b/>
          <w:color w:val="7030A0"/>
          <w:sz w:val="18"/>
          <w:szCs w:val="18"/>
        </w:rPr>
        <w:t>242(1)</w:t>
      </w:r>
      <w:r w:rsidR="00C655EA" w:rsidRPr="0069303C">
        <w:rPr>
          <w:rFonts w:asciiTheme="minorHAnsi" w:hAnsiTheme="minorHAnsi"/>
          <w:b/>
          <w:sz w:val="18"/>
          <w:szCs w:val="18"/>
        </w:rPr>
        <w:t>)</w:t>
      </w:r>
      <w:r w:rsidR="00C655EA" w:rsidRPr="0069303C">
        <w:rPr>
          <w:rFonts w:asciiTheme="minorHAnsi" w:hAnsiTheme="minorHAnsi"/>
          <w:sz w:val="18"/>
          <w:szCs w:val="18"/>
        </w:rPr>
        <w:t xml:space="preserve">: but can be taken into account when considering whether to exercise powers under </w:t>
      </w:r>
      <w:r w:rsidRPr="0069303C">
        <w:rPr>
          <w:rFonts w:asciiTheme="minorHAnsi" w:hAnsiTheme="minorHAnsi"/>
          <w:b/>
          <w:color w:val="7030A0"/>
          <w:sz w:val="18"/>
          <w:szCs w:val="18"/>
        </w:rPr>
        <w:t>CBCA</w:t>
      </w:r>
      <w:r w:rsidR="00C655EA" w:rsidRPr="0069303C">
        <w:rPr>
          <w:rFonts w:asciiTheme="minorHAnsi" w:hAnsiTheme="minorHAnsi"/>
          <w:b/>
          <w:color w:val="7030A0"/>
          <w:sz w:val="18"/>
          <w:szCs w:val="18"/>
        </w:rPr>
        <w:t xml:space="preserve"> 240</w:t>
      </w:r>
      <w:r w:rsidR="00C655EA" w:rsidRPr="0069303C">
        <w:rPr>
          <w:rFonts w:asciiTheme="minorHAnsi" w:hAnsiTheme="minorHAnsi"/>
          <w:color w:val="7030A0"/>
          <w:sz w:val="18"/>
          <w:szCs w:val="18"/>
        </w:rPr>
        <w:t xml:space="preserve"> </w:t>
      </w:r>
      <w:r w:rsidR="00C655EA" w:rsidRPr="0069303C">
        <w:rPr>
          <w:rFonts w:asciiTheme="minorHAnsi" w:hAnsiTheme="minorHAnsi"/>
          <w:sz w:val="18"/>
          <w:szCs w:val="18"/>
        </w:rPr>
        <w:t xml:space="preserve">or what is in the interests of the corp. e.g. </w:t>
      </w:r>
      <w:r w:rsidR="00C655EA" w:rsidRPr="0069303C">
        <w:rPr>
          <w:rFonts w:asciiTheme="minorHAnsi" w:hAnsiTheme="minorHAnsi"/>
          <w:b/>
          <w:i/>
          <w:color w:val="0000FF"/>
          <w:sz w:val="18"/>
          <w:szCs w:val="18"/>
        </w:rPr>
        <w:t>Schadegg v Alaska</w:t>
      </w:r>
      <w:r w:rsidR="00C655EA" w:rsidRPr="0069303C">
        <w:rPr>
          <w:rFonts w:asciiTheme="minorHAnsi" w:hAnsiTheme="minorHAnsi"/>
          <w:color w:val="0000FF"/>
          <w:sz w:val="18"/>
          <w:szCs w:val="18"/>
        </w:rPr>
        <w:t xml:space="preserve"> </w:t>
      </w:r>
      <w:r w:rsidR="00C655EA" w:rsidRPr="0069303C">
        <w:rPr>
          <w:rFonts w:asciiTheme="minorHAnsi" w:hAnsiTheme="minorHAnsi"/>
          <w:sz w:val="18"/>
          <w:szCs w:val="18"/>
        </w:rPr>
        <w:t>– 80% approval of financing scheme + scant support for derivative petition meant it was not in the company’s interests</w:t>
      </w:r>
      <w:r w:rsidR="00FB493A">
        <w:rPr>
          <w:rFonts w:asciiTheme="minorHAnsi" w:hAnsiTheme="minorHAnsi"/>
          <w:sz w:val="18"/>
          <w:szCs w:val="18"/>
        </w:rPr>
        <w:t xml:space="preserve">. </w:t>
      </w:r>
    </w:p>
    <w:p w:rsidR="0069303C" w:rsidRPr="00FB493A" w:rsidRDefault="0057119C" w:rsidP="00D31B38">
      <w:pPr>
        <w:pStyle w:val="ListBullet3"/>
        <w:numPr>
          <w:ilvl w:val="0"/>
          <w:numId w:val="173"/>
        </w:numPr>
        <w:ind w:left="284" w:hanging="284"/>
        <w:rPr>
          <w:rFonts w:asciiTheme="minorHAnsi" w:hAnsiTheme="minorHAnsi"/>
          <w:sz w:val="18"/>
          <w:szCs w:val="18"/>
        </w:rPr>
      </w:pPr>
      <w:r w:rsidRPr="00FB493A">
        <w:rPr>
          <w:rFonts w:asciiTheme="minorHAnsi" w:hAnsiTheme="minorHAnsi"/>
          <w:b/>
          <w:sz w:val="18"/>
          <w:szCs w:val="18"/>
        </w:rPr>
        <w:t xml:space="preserve">COURT POWERS DURING/AFTER LEGAL PROCEEDING: </w:t>
      </w:r>
      <w:r w:rsidR="0069303C" w:rsidRPr="00FB493A">
        <w:rPr>
          <w:rFonts w:asciiTheme="minorHAnsi" w:hAnsiTheme="minorHAnsi"/>
          <w:b/>
          <w:color w:val="7030A0"/>
          <w:sz w:val="18"/>
          <w:szCs w:val="18"/>
        </w:rPr>
        <w:t>CBCA</w:t>
      </w:r>
      <w:r w:rsidR="00C655EA" w:rsidRPr="00FB493A">
        <w:rPr>
          <w:rFonts w:asciiTheme="minorHAnsi" w:hAnsiTheme="minorHAnsi"/>
          <w:b/>
          <w:color w:val="7030A0"/>
          <w:sz w:val="18"/>
          <w:szCs w:val="18"/>
        </w:rPr>
        <w:t xml:space="preserve"> 240</w:t>
      </w:r>
      <w:r w:rsidR="0069303C" w:rsidRPr="00FB493A">
        <w:rPr>
          <w:rFonts w:asciiTheme="minorHAnsi" w:hAnsiTheme="minorHAnsi"/>
          <w:sz w:val="18"/>
          <w:szCs w:val="18"/>
        </w:rPr>
        <w:t xml:space="preserve"> -</w:t>
      </w:r>
      <w:r w:rsidR="00C655EA" w:rsidRPr="00FB493A">
        <w:rPr>
          <w:rFonts w:asciiTheme="minorHAnsi" w:hAnsiTheme="minorHAnsi"/>
          <w:sz w:val="18"/>
          <w:szCs w:val="18"/>
        </w:rPr>
        <w:t xml:space="preserve"> very broad “</w:t>
      </w:r>
      <w:r w:rsidR="00C655EA" w:rsidRPr="00FB493A">
        <w:rPr>
          <w:rFonts w:asciiTheme="minorHAnsi" w:hAnsiTheme="minorHAnsi"/>
          <w:sz w:val="18"/>
          <w:szCs w:val="18"/>
          <w:u w:val="single"/>
        </w:rPr>
        <w:t>at any time make any order it thinks fit including, w/o limiting the generality of the foregoing,”</w:t>
      </w:r>
    </w:p>
    <w:p w:rsidR="0069303C" w:rsidRPr="0069303C" w:rsidRDefault="0069303C" w:rsidP="00D31B38">
      <w:pPr>
        <w:pStyle w:val="ListBullet"/>
        <w:numPr>
          <w:ilvl w:val="3"/>
          <w:numId w:val="174"/>
        </w:numPr>
        <w:ind w:left="709"/>
        <w:rPr>
          <w:rFonts w:asciiTheme="minorHAnsi" w:hAnsiTheme="minorHAnsi"/>
          <w:sz w:val="18"/>
          <w:szCs w:val="18"/>
        </w:rPr>
      </w:pPr>
      <w:r w:rsidRPr="0069303C">
        <w:rPr>
          <w:rFonts w:asciiTheme="minorHAnsi" w:hAnsiTheme="minorHAnsi"/>
          <w:b/>
          <w:sz w:val="18"/>
          <w:szCs w:val="18"/>
        </w:rPr>
        <w:t xml:space="preserve">(a) </w:t>
      </w:r>
      <w:r w:rsidR="00C655EA" w:rsidRPr="0069303C">
        <w:rPr>
          <w:rFonts w:asciiTheme="minorHAnsi" w:hAnsiTheme="minorHAnsi"/>
          <w:sz w:val="18"/>
          <w:szCs w:val="18"/>
        </w:rPr>
        <w:t>authorize any person to control conduct of action – e.g. thinks someone else other than complainant is more appropriate</w:t>
      </w:r>
    </w:p>
    <w:p w:rsidR="0069303C" w:rsidRPr="0069303C" w:rsidRDefault="00C655EA" w:rsidP="00D31B38">
      <w:pPr>
        <w:pStyle w:val="ListBullet"/>
        <w:numPr>
          <w:ilvl w:val="3"/>
          <w:numId w:val="174"/>
        </w:numPr>
        <w:ind w:left="709"/>
        <w:rPr>
          <w:rFonts w:asciiTheme="minorHAnsi" w:hAnsiTheme="minorHAnsi"/>
          <w:sz w:val="18"/>
          <w:szCs w:val="18"/>
        </w:rPr>
      </w:pPr>
      <w:r w:rsidRPr="00FB493A">
        <w:rPr>
          <w:rFonts w:asciiTheme="minorHAnsi" w:hAnsiTheme="minorHAnsi"/>
          <w:b/>
          <w:sz w:val="18"/>
          <w:szCs w:val="18"/>
        </w:rPr>
        <w:t>(b)</w:t>
      </w:r>
      <w:r w:rsidRPr="0069303C">
        <w:rPr>
          <w:rFonts w:asciiTheme="minorHAnsi" w:hAnsiTheme="minorHAnsi"/>
          <w:sz w:val="18"/>
          <w:szCs w:val="18"/>
        </w:rPr>
        <w:t xml:space="preserve"> give directions for conduct of action</w:t>
      </w:r>
    </w:p>
    <w:p w:rsidR="0069303C" w:rsidRPr="0069303C" w:rsidRDefault="00676D49" w:rsidP="00D31B38">
      <w:pPr>
        <w:pStyle w:val="ListBullet"/>
        <w:numPr>
          <w:ilvl w:val="3"/>
          <w:numId w:val="174"/>
        </w:numPr>
        <w:ind w:left="709"/>
        <w:rPr>
          <w:rFonts w:asciiTheme="minorHAnsi" w:hAnsiTheme="minorHAnsi"/>
          <w:sz w:val="18"/>
          <w:szCs w:val="18"/>
        </w:rPr>
      </w:pPr>
      <w:r>
        <w:rPr>
          <w:rFonts w:asciiTheme="minorHAnsi" w:hAnsiTheme="minorHAnsi"/>
          <w:b/>
          <w:sz w:val="18"/>
          <w:szCs w:val="18"/>
        </w:rPr>
        <w:t>*</w:t>
      </w:r>
      <w:r w:rsidR="00C655EA" w:rsidRPr="00FB493A">
        <w:rPr>
          <w:rFonts w:asciiTheme="minorHAnsi" w:hAnsiTheme="minorHAnsi"/>
          <w:b/>
          <w:sz w:val="18"/>
          <w:szCs w:val="18"/>
        </w:rPr>
        <w:t>(c</w:t>
      </w:r>
      <w:r w:rsidR="00C655EA" w:rsidRPr="006B5F67">
        <w:rPr>
          <w:rFonts w:asciiTheme="minorHAnsi" w:hAnsiTheme="minorHAnsi"/>
          <w:b/>
          <w:sz w:val="18"/>
          <w:szCs w:val="18"/>
        </w:rPr>
        <w:t>)</w:t>
      </w:r>
      <w:r w:rsidR="00C655EA" w:rsidRPr="0069303C">
        <w:rPr>
          <w:rFonts w:asciiTheme="minorHAnsi" w:hAnsiTheme="minorHAnsi"/>
          <w:sz w:val="18"/>
          <w:szCs w:val="18"/>
        </w:rPr>
        <w:t xml:space="preserve"> </w:t>
      </w:r>
      <w:r>
        <w:rPr>
          <w:rFonts w:asciiTheme="minorHAnsi" w:hAnsiTheme="minorHAnsi"/>
          <w:b/>
          <w:sz w:val="18"/>
          <w:szCs w:val="18"/>
        </w:rPr>
        <w:t>O</w:t>
      </w:r>
      <w:r w:rsidR="00C655EA" w:rsidRPr="0069303C">
        <w:rPr>
          <w:rFonts w:asciiTheme="minorHAnsi" w:hAnsiTheme="minorHAnsi"/>
          <w:b/>
          <w:sz w:val="18"/>
          <w:szCs w:val="18"/>
        </w:rPr>
        <w:t>rder directing any amount adjudged payable</w:t>
      </w:r>
      <w:r>
        <w:rPr>
          <w:rFonts w:asciiTheme="minorHAnsi" w:hAnsiTheme="minorHAnsi"/>
          <w:b/>
          <w:sz w:val="18"/>
          <w:szCs w:val="18"/>
        </w:rPr>
        <w:t xml:space="preserve"> by a defendant</w:t>
      </w:r>
      <w:r w:rsidR="00C655EA" w:rsidRPr="0069303C">
        <w:rPr>
          <w:rFonts w:asciiTheme="minorHAnsi" w:hAnsiTheme="minorHAnsi"/>
          <w:b/>
          <w:sz w:val="18"/>
          <w:szCs w:val="18"/>
        </w:rPr>
        <w:t xml:space="preserve"> shall be paid </w:t>
      </w:r>
      <w:r w:rsidR="00C655EA" w:rsidRPr="00676D49">
        <w:rPr>
          <w:rFonts w:asciiTheme="minorHAnsi" w:hAnsiTheme="minorHAnsi"/>
          <w:b/>
          <w:sz w:val="18"/>
          <w:szCs w:val="18"/>
          <w:u w:val="single"/>
        </w:rPr>
        <w:t>in whole or in part</w:t>
      </w:r>
      <w:r w:rsidR="00C655EA" w:rsidRPr="0069303C">
        <w:rPr>
          <w:rFonts w:asciiTheme="minorHAnsi" w:hAnsiTheme="minorHAnsi"/>
          <w:b/>
          <w:sz w:val="18"/>
          <w:szCs w:val="18"/>
        </w:rPr>
        <w:t xml:space="preserve"> directly to former and present security holders of corporati</w:t>
      </w:r>
      <w:r>
        <w:rPr>
          <w:rFonts w:asciiTheme="minorHAnsi" w:hAnsiTheme="minorHAnsi"/>
          <w:b/>
          <w:sz w:val="18"/>
          <w:szCs w:val="18"/>
        </w:rPr>
        <w:t>on instead of to the corp</w:t>
      </w:r>
      <w:r w:rsidR="00C655EA" w:rsidRPr="0069303C">
        <w:rPr>
          <w:rFonts w:asciiTheme="minorHAnsi" w:hAnsiTheme="minorHAnsi"/>
          <w:b/>
          <w:sz w:val="18"/>
          <w:szCs w:val="18"/>
        </w:rPr>
        <w:t xml:space="preserve"> (</w:t>
      </w:r>
      <w:r w:rsidR="00C655EA" w:rsidRPr="0069303C">
        <w:rPr>
          <w:rFonts w:asciiTheme="minorHAnsi" w:hAnsiTheme="minorHAnsi"/>
          <w:sz w:val="18"/>
          <w:szCs w:val="18"/>
        </w:rPr>
        <w:t xml:space="preserve">was sought in </w:t>
      </w:r>
      <w:r w:rsidR="00C655EA" w:rsidRPr="00EF13D0">
        <w:rPr>
          <w:rFonts w:asciiTheme="minorHAnsi" w:hAnsiTheme="minorHAnsi"/>
          <w:b/>
          <w:i/>
          <w:color w:val="0000FF"/>
          <w:sz w:val="18"/>
          <w:szCs w:val="18"/>
        </w:rPr>
        <w:t>Bellman</w:t>
      </w:r>
      <w:r w:rsidR="00C655EA" w:rsidRPr="0069303C">
        <w:rPr>
          <w:rFonts w:asciiTheme="minorHAnsi" w:hAnsiTheme="minorHAnsi"/>
          <w:sz w:val="18"/>
          <w:szCs w:val="18"/>
        </w:rPr>
        <w:t>)</w:t>
      </w:r>
      <w:r>
        <w:rPr>
          <w:rFonts w:asciiTheme="minorHAnsi" w:hAnsiTheme="minorHAnsi"/>
          <w:sz w:val="18"/>
          <w:szCs w:val="18"/>
        </w:rPr>
        <w:t xml:space="preserve"> </w:t>
      </w:r>
      <w:r w:rsidR="00C655EA" w:rsidRPr="0069303C">
        <w:rPr>
          <w:rFonts w:asciiTheme="minorHAnsi" w:hAnsiTheme="minorHAnsi"/>
          <w:sz w:val="18"/>
          <w:szCs w:val="18"/>
        </w:rPr>
        <w:t>– not present in BC though could ask the court to exercise its discretion under s. 233(4), just pre</w:t>
      </w:r>
      <w:r>
        <w:rPr>
          <w:rFonts w:asciiTheme="minorHAnsi" w:hAnsiTheme="minorHAnsi"/>
          <w:sz w:val="18"/>
          <w:szCs w:val="18"/>
        </w:rPr>
        <w:t xml:space="preserve">sumably would be more difficult. </w:t>
      </w:r>
    </w:p>
    <w:p w:rsidR="00C655EA" w:rsidRPr="0069303C" w:rsidRDefault="00C655EA" w:rsidP="00D31B38">
      <w:pPr>
        <w:pStyle w:val="ListBullet"/>
        <w:numPr>
          <w:ilvl w:val="3"/>
          <w:numId w:val="174"/>
        </w:numPr>
        <w:ind w:left="709"/>
        <w:rPr>
          <w:rFonts w:asciiTheme="minorHAnsi" w:hAnsiTheme="minorHAnsi"/>
          <w:sz w:val="18"/>
          <w:szCs w:val="18"/>
        </w:rPr>
      </w:pPr>
      <w:r w:rsidRPr="00FB493A">
        <w:rPr>
          <w:rFonts w:asciiTheme="minorHAnsi" w:hAnsiTheme="minorHAnsi"/>
          <w:b/>
          <w:sz w:val="18"/>
          <w:szCs w:val="18"/>
        </w:rPr>
        <w:t>(d)</w:t>
      </w:r>
      <w:r w:rsidRPr="0069303C">
        <w:rPr>
          <w:rFonts w:asciiTheme="minorHAnsi" w:hAnsiTheme="minorHAnsi"/>
          <w:sz w:val="18"/>
          <w:szCs w:val="18"/>
        </w:rPr>
        <w:t xml:space="preserve"> order requiring corporation to pay complainant’s legal fees</w:t>
      </w:r>
    </w:p>
    <w:p w:rsidR="00C655EA" w:rsidRPr="0069303C" w:rsidRDefault="0069303C" w:rsidP="00D31B38">
      <w:pPr>
        <w:pStyle w:val="ListBullet3"/>
        <w:tabs>
          <w:tab w:val="num" w:pos="1440"/>
        </w:tabs>
        <w:ind w:left="1440"/>
        <w:rPr>
          <w:rFonts w:asciiTheme="minorHAnsi" w:hAnsiTheme="minorHAnsi"/>
          <w:sz w:val="18"/>
          <w:szCs w:val="18"/>
        </w:rPr>
      </w:pPr>
      <w:r>
        <w:rPr>
          <w:rFonts w:asciiTheme="minorHAnsi" w:hAnsiTheme="minorHAnsi"/>
          <w:sz w:val="18"/>
          <w:szCs w:val="18"/>
          <w:u w:val="single"/>
        </w:rPr>
        <w:t>C</w:t>
      </w:r>
      <w:r w:rsidR="00C655EA" w:rsidRPr="0069303C">
        <w:rPr>
          <w:rFonts w:asciiTheme="minorHAnsi" w:hAnsiTheme="minorHAnsi"/>
          <w:sz w:val="18"/>
          <w:szCs w:val="18"/>
          <w:u w:val="single"/>
        </w:rPr>
        <w:t>ourt approval is required to discontinue the action</w:t>
      </w:r>
      <w:r w:rsidR="00C655EA" w:rsidRPr="0069303C">
        <w:rPr>
          <w:rFonts w:asciiTheme="minorHAnsi" w:hAnsiTheme="minorHAnsi"/>
          <w:sz w:val="18"/>
          <w:szCs w:val="18"/>
        </w:rPr>
        <w:t xml:space="preserve"> (</w:t>
      </w:r>
      <w:r w:rsidRPr="0069303C">
        <w:rPr>
          <w:rFonts w:asciiTheme="minorHAnsi" w:hAnsiTheme="minorHAnsi"/>
          <w:b/>
          <w:color w:val="7030A0"/>
          <w:sz w:val="18"/>
          <w:szCs w:val="18"/>
        </w:rPr>
        <w:t>CBCA</w:t>
      </w:r>
      <w:r w:rsidR="00C655EA" w:rsidRPr="0069303C">
        <w:rPr>
          <w:rFonts w:asciiTheme="minorHAnsi" w:hAnsiTheme="minorHAnsi"/>
          <w:b/>
          <w:color w:val="7030A0"/>
          <w:sz w:val="18"/>
          <w:szCs w:val="18"/>
        </w:rPr>
        <w:t xml:space="preserve"> </w:t>
      </w:r>
      <w:r w:rsidR="00C655EA" w:rsidRPr="00FB493A">
        <w:rPr>
          <w:rFonts w:asciiTheme="minorHAnsi" w:hAnsiTheme="minorHAnsi"/>
          <w:b/>
          <w:color w:val="7030A0"/>
          <w:sz w:val="18"/>
          <w:szCs w:val="18"/>
        </w:rPr>
        <w:t>242(2)</w:t>
      </w:r>
      <w:r w:rsidR="00C655EA" w:rsidRPr="00FB493A">
        <w:rPr>
          <w:rFonts w:asciiTheme="minorHAnsi" w:hAnsiTheme="minorHAnsi"/>
          <w:color w:val="7030A0"/>
          <w:sz w:val="18"/>
          <w:szCs w:val="18"/>
        </w:rPr>
        <w:t>)</w:t>
      </w:r>
    </w:p>
    <w:p w:rsidR="00C655EA" w:rsidRPr="0069303C" w:rsidRDefault="0069303C" w:rsidP="00D31B38">
      <w:pPr>
        <w:pStyle w:val="ListBullet3"/>
        <w:tabs>
          <w:tab w:val="num" w:pos="1440"/>
        </w:tabs>
        <w:ind w:left="1440"/>
        <w:rPr>
          <w:rFonts w:asciiTheme="minorHAnsi" w:hAnsiTheme="minorHAnsi"/>
          <w:sz w:val="18"/>
          <w:szCs w:val="18"/>
        </w:rPr>
      </w:pPr>
      <w:r>
        <w:rPr>
          <w:rFonts w:asciiTheme="minorHAnsi" w:hAnsiTheme="minorHAnsi"/>
          <w:b/>
          <w:sz w:val="18"/>
          <w:szCs w:val="18"/>
        </w:rPr>
        <w:t>C</w:t>
      </w:r>
      <w:r w:rsidR="00C655EA" w:rsidRPr="0069303C">
        <w:rPr>
          <w:rFonts w:asciiTheme="minorHAnsi" w:hAnsiTheme="minorHAnsi"/>
          <w:b/>
          <w:sz w:val="18"/>
          <w:szCs w:val="18"/>
        </w:rPr>
        <w:t>ourt can also order interim costs</w:t>
      </w:r>
      <w:r w:rsidR="00C655EA" w:rsidRPr="0069303C">
        <w:rPr>
          <w:rFonts w:asciiTheme="minorHAnsi" w:hAnsiTheme="minorHAnsi"/>
          <w:sz w:val="18"/>
          <w:szCs w:val="18"/>
        </w:rPr>
        <w:t xml:space="preserve"> paid to complainant, w/caveat that the complainant may be held accountable for those costs on final disposition (</w:t>
      </w:r>
      <w:r w:rsidRPr="0069303C">
        <w:rPr>
          <w:rFonts w:asciiTheme="minorHAnsi" w:hAnsiTheme="minorHAnsi"/>
          <w:b/>
          <w:color w:val="7030A0"/>
          <w:sz w:val="18"/>
          <w:szCs w:val="18"/>
        </w:rPr>
        <w:t>CBCA</w:t>
      </w:r>
      <w:r w:rsidR="00C655EA" w:rsidRPr="0069303C">
        <w:rPr>
          <w:rFonts w:asciiTheme="minorHAnsi" w:hAnsiTheme="minorHAnsi"/>
          <w:b/>
          <w:color w:val="7030A0"/>
          <w:sz w:val="18"/>
          <w:szCs w:val="18"/>
        </w:rPr>
        <w:t xml:space="preserve"> 242(4)</w:t>
      </w:r>
      <w:r w:rsidR="00C655EA" w:rsidRPr="0069303C">
        <w:rPr>
          <w:rFonts w:asciiTheme="minorHAnsi" w:hAnsiTheme="minorHAnsi"/>
          <w:sz w:val="18"/>
          <w:szCs w:val="18"/>
        </w:rPr>
        <w:t>).</w:t>
      </w:r>
    </w:p>
    <w:p w:rsidR="00C655EA" w:rsidRPr="00C655EA" w:rsidRDefault="00C655EA" w:rsidP="00D31B38">
      <w:pPr>
        <w:spacing w:after="0" w:line="240" w:lineRule="auto"/>
        <w:rPr>
          <w:szCs w:val="18"/>
          <w:highlight w:val="yellow"/>
        </w:rPr>
      </w:pPr>
    </w:p>
    <w:p w:rsidR="00C655EA" w:rsidRPr="0069303C" w:rsidRDefault="00C655EA" w:rsidP="00D31B38">
      <w:pPr>
        <w:shd w:val="clear" w:color="auto" w:fill="D9D9D9" w:themeFill="background1" w:themeFillShade="D9"/>
        <w:spacing w:after="0" w:line="240" w:lineRule="auto"/>
        <w:rPr>
          <w:szCs w:val="18"/>
        </w:rPr>
      </w:pPr>
      <w:r w:rsidRPr="0069303C">
        <w:rPr>
          <w:b/>
          <w:szCs w:val="18"/>
        </w:rPr>
        <w:t>Remedy Under both Statutes</w:t>
      </w:r>
    </w:p>
    <w:p w:rsidR="00701F98" w:rsidRDefault="00701F98" w:rsidP="00D31B38">
      <w:pPr>
        <w:pStyle w:val="ListBullet"/>
        <w:rPr>
          <w:rFonts w:asciiTheme="minorHAnsi" w:hAnsiTheme="minorHAnsi"/>
          <w:sz w:val="18"/>
          <w:szCs w:val="18"/>
        </w:rPr>
      </w:pPr>
      <w:r>
        <w:rPr>
          <w:rFonts w:asciiTheme="minorHAnsi" w:hAnsiTheme="minorHAnsi"/>
          <w:b/>
          <w:sz w:val="18"/>
          <w:szCs w:val="18"/>
          <w:u w:val="single"/>
        </w:rPr>
        <w:t>REMEDY:</w:t>
      </w:r>
      <w:r>
        <w:rPr>
          <w:rFonts w:asciiTheme="minorHAnsi" w:hAnsiTheme="minorHAnsi"/>
          <w:b/>
          <w:sz w:val="18"/>
          <w:szCs w:val="18"/>
        </w:rPr>
        <w:t xml:space="preserve"> </w:t>
      </w:r>
      <w:r w:rsidR="0069303C" w:rsidRPr="006B5F67">
        <w:rPr>
          <w:rFonts w:asciiTheme="minorHAnsi" w:hAnsiTheme="minorHAnsi"/>
          <w:sz w:val="18"/>
          <w:szCs w:val="18"/>
        </w:rPr>
        <w:t>G</w:t>
      </w:r>
      <w:r w:rsidR="00C655EA" w:rsidRPr="006B5F67">
        <w:rPr>
          <w:rFonts w:asciiTheme="minorHAnsi" w:hAnsiTheme="minorHAnsi"/>
          <w:sz w:val="18"/>
          <w:szCs w:val="18"/>
        </w:rPr>
        <w:t>oal is compensatory</w:t>
      </w:r>
      <w:r w:rsidR="00D43ADB">
        <w:rPr>
          <w:rFonts w:asciiTheme="minorHAnsi" w:hAnsiTheme="minorHAnsi"/>
          <w:sz w:val="18"/>
          <w:szCs w:val="18"/>
        </w:rPr>
        <w:t xml:space="preserve"> for the corporation and</w:t>
      </w:r>
      <w:r w:rsidR="00C655EA" w:rsidRPr="006B5F67">
        <w:rPr>
          <w:rFonts w:asciiTheme="minorHAnsi" w:hAnsiTheme="minorHAnsi"/>
          <w:sz w:val="18"/>
          <w:szCs w:val="18"/>
        </w:rPr>
        <w:t xml:space="preserve"> not punitive – must show the corporation suffered some loss</w:t>
      </w:r>
      <w:r w:rsidR="006B5F67" w:rsidRPr="006B5F67">
        <w:rPr>
          <w:rFonts w:asciiTheme="minorHAnsi" w:hAnsiTheme="minorHAnsi"/>
          <w:sz w:val="18"/>
          <w:szCs w:val="18"/>
        </w:rPr>
        <w:t xml:space="preserve">. </w:t>
      </w:r>
    </w:p>
    <w:p w:rsidR="00C655EA" w:rsidRPr="00701F98" w:rsidRDefault="00676D49" w:rsidP="00D31B38">
      <w:pPr>
        <w:pStyle w:val="ListBullet"/>
        <w:numPr>
          <w:ilvl w:val="0"/>
          <w:numId w:val="185"/>
        </w:numPr>
        <w:rPr>
          <w:rFonts w:asciiTheme="minorHAnsi" w:hAnsiTheme="minorHAnsi"/>
          <w:sz w:val="18"/>
          <w:szCs w:val="18"/>
        </w:rPr>
      </w:pPr>
      <w:r w:rsidRPr="00701F98">
        <w:rPr>
          <w:rFonts w:asciiTheme="minorHAnsi" w:hAnsiTheme="minorHAnsi"/>
          <w:b/>
          <w:sz w:val="18"/>
          <w:szCs w:val="18"/>
        </w:rPr>
        <w:t>*</w:t>
      </w:r>
      <w:r w:rsidR="004B6DBA" w:rsidRPr="00701F98">
        <w:rPr>
          <w:rFonts w:asciiTheme="minorHAnsi" w:hAnsiTheme="minorHAnsi"/>
          <w:b/>
          <w:sz w:val="18"/>
          <w:szCs w:val="18"/>
        </w:rPr>
        <w:t>F</w:t>
      </w:r>
      <w:r w:rsidR="00C655EA" w:rsidRPr="00701F98">
        <w:rPr>
          <w:rFonts w:asciiTheme="minorHAnsi" w:hAnsiTheme="minorHAnsi"/>
          <w:b/>
          <w:sz w:val="18"/>
          <w:szCs w:val="18"/>
        </w:rPr>
        <w:t xml:space="preserve">ederally, it appears easier for complaining SH’s to get </w:t>
      </w:r>
      <w:r w:rsidRPr="00701F98">
        <w:rPr>
          <w:rFonts w:asciiTheme="minorHAnsi" w:hAnsiTheme="minorHAnsi"/>
          <w:b/>
          <w:sz w:val="18"/>
          <w:szCs w:val="18"/>
        </w:rPr>
        <w:t xml:space="preserve">PERSONAL COMPENSATION </w:t>
      </w:r>
      <w:r w:rsidR="00C655EA" w:rsidRPr="00701F98">
        <w:rPr>
          <w:rFonts w:asciiTheme="minorHAnsi" w:hAnsiTheme="minorHAnsi"/>
          <w:b/>
          <w:sz w:val="18"/>
          <w:szCs w:val="18"/>
        </w:rPr>
        <w:t xml:space="preserve">under </w:t>
      </w:r>
      <w:r w:rsidR="001D3734" w:rsidRPr="00701F98">
        <w:rPr>
          <w:rFonts w:asciiTheme="minorHAnsi" w:hAnsiTheme="minorHAnsi"/>
          <w:b/>
          <w:color w:val="7030A0"/>
          <w:sz w:val="18"/>
          <w:szCs w:val="18"/>
        </w:rPr>
        <w:t>CBCA</w:t>
      </w:r>
      <w:r w:rsidR="00C655EA" w:rsidRPr="00701F98">
        <w:rPr>
          <w:rFonts w:asciiTheme="minorHAnsi" w:hAnsiTheme="minorHAnsi"/>
          <w:b/>
          <w:color w:val="7030A0"/>
          <w:sz w:val="18"/>
          <w:szCs w:val="18"/>
        </w:rPr>
        <w:t xml:space="preserve"> 240(c) </w:t>
      </w:r>
      <w:r w:rsidR="00C655EA" w:rsidRPr="00701F98">
        <w:rPr>
          <w:rFonts w:asciiTheme="minorHAnsi" w:hAnsiTheme="minorHAnsi"/>
          <w:b/>
          <w:sz w:val="18"/>
          <w:szCs w:val="18"/>
        </w:rPr>
        <w:t xml:space="preserve">but possible to get in BC too under </w:t>
      </w:r>
      <w:r w:rsidR="001D3734" w:rsidRPr="00273F01">
        <w:rPr>
          <w:rFonts w:asciiTheme="minorHAnsi" w:hAnsiTheme="minorHAnsi"/>
          <w:b/>
          <w:color w:val="C45911"/>
          <w:sz w:val="18"/>
          <w:szCs w:val="18"/>
        </w:rPr>
        <w:t>BCA</w:t>
      </w:r>
      <w:r w:rsidR="001D3734" w:rsidRPr="00701F98">
        <w:rPr>
          <w:rFonts w:asciiTheme="minorHAnsi" w:hAnsiTheme="minorHAnsi"/>
          <w:b/>
          <w:color w:val="C45911"/>
          <w:sz w:val="18"/>
          <w:szCs w:val="18"/>
        </w:rPr>
        <w:t xml:space="preserve"> </w:t>
      </w:r>
      <w:r w:rsidR="00C655EA" w:rsidRPr="00701F98">
        <w:rPr>
          <w:rFonts w:asciiTheme="minorHAnsi" w:hAnsiTheme="minorHAnsi"/>
          <w:b/>
          <w:color w:val="C45911"/>
          <w:sz w:val="18"/>
          <w:szCs w:val="18"/>
        </w:rPr>
        <w:t xml:space="preserve">233(4) </w:t>
      </w:r>
      <w:r w:rsidR="00C655EA" w:rsidRPr="00701F98">
        <w:rPr>
          <w:rFonts w:asciiTheme="minorHAnsi" w:hAnsiTheme="minorHAnsi"/>
          <w:b/>
          <w:sz w:val="18"/>
          <w:szCs w:val="18"/>
        </w:rPr>
        <w:t>b/c court can make “any order”</w:t>
      </w:r>
      <w:r w:rsidRPr="00701F98">
        <w:rPr>
          <w:rFonts w:asciiTheme="minorHAnsi" w:hAnsiTheme="minorHAnsi"/>
          <w:b/>
          <w:sz w:val="18"/>
          <w:szCs w:val="18"/>
        </w:rPr>
        <w:t xml:space="preserve"> (more difficult and not the presumption in BC). </w:t>
      </w:r>
    </w:p>
    <w:p w:rsidR="006B5F67" w:rsidRDefault="00D43ADB" w:rsidP="00D31B38">
      <w:pPr>
        <w:pStyle w:val="ListBullet"/>
        <w:rPr>
          <w:rFonts w:asciiTheme="minorHAnsi" w:hAnsiTheme="minorHAnsi"/>
          <w:sz w:val="18"/>
          <w:szCs w:val="18"/>
        </w:rPr>
      </w:pPr>
      <w:r w:rsidRPr="00A75073">
        <w:rPr>
          <w:rFonts w:asciiTheme="minorHAnsi" w:hAnsiTheme="minorHAnsi"/>
          <w:b/>
          <w:sz w:val="18"/>
          <w:szCs w:val="18"/>
          <w:u w:val="single"/>
        </w:rPr>
        <w:t>COSTS</w:t>
      </w:r>
      <w:r w:rsidR="006C5B2B">
        <w:rPr>
          <w:rFonts w:asciiTheme="minorHAnsi" w:hAnsiTheme="minorHAnsi"/>
          <w:b/>
          <w:sz w:val="18"/>
          <w:szCs w:val="18"/>
        </w:rPr>
        <w:t xml:space="preserve"> (NB: could be Corp or DIR sued that is responsible for costs)</w:t>
      </w:r>
      <w:r w:rsidRPr="006B5F67">
        <w:rPr>
          <w:rFonts w:asciiTheme="minorHAnsi" w:hAnsiTheme="minorHAnsi"/>
          <w:sz w:val="18"/>
          <w:szCs w:val="18"/>
        </w:rPr>
        <w:t xml:space="preserve">: </w:t>
      </w:r>
      <w:r w:rsidR="00E50259">
        <w:rPr>
          <w:rFonts w:asciiTheme="minorHAnsi" w:hAnsiTheme="minorHAnsi"/>
          <w:sz w:val="18"/>
          <w:szCs w:val="18"/>
        </w:rPr>
        <w:t>I</w:t>
      </w:r>
      <w:r w:rsidR="00C655EA" w:rsidRPr="006B5F67">
        <w:rPr>
          <w:rFonts w:asciiTheme="minorHAnsi" w:hAnsiTheme="minorHAnsi"/>
          <w:sz w:val="18"/>
          <w:szCs w:val="18"/>
        </w:rPr>
        <w:t>mportant b/c unlikely to get any</w:t>
      </w:r>
      <w:r w:rsidR="001D3734">
        <w:rPr>
          <w:rFonts w:asciiTheme="minorHAnsi" w:hAnsiTheme="minorHAnsi"/>
          <w:sz w:val="18"/>
          <w:szCs w:val="18"/>
        </w:rPr>
        <w:t xml:space="preserve"> real personal benefit out of derivative action</w:t>
      </w:r>
      <w:r w:rsidR="00676D49">
        <w:rPr>
          <w:rFonts w:asciiTheme="minorHAnsi" w:hAnsiTheme="minorHAnsi"/>
          <w:sz w:val="18"/>
          <w:szCs w:val="18"/>
        </w:rPr>
        <w:t>, really doing a derivative action for the good of the company</w:t>
      </w:r>
      <w:r w:rsidR="006B5F67" w:rsidRPr="006B5F67">
        <w:rPr>
          <w:rFonts w:asciiTheme="minorHAnsi" w:hAnsiTheme="minorHAnsi"/>
          <w:sz w:val="18"/>
          <w:szCs w:val="18"/>
        </w:rPr>
        <w:t xml:space="preserve">. </w:t>
      </w:r>
      <w:r w:rsidR="006B5F67" w:rsidRPr="00CC25BC">
        <w:rPr>
          <w:rFonts w:asciiTheme="minorHAnsi" w:hAnsiTheme="minorHAnsi"/>
          <w:b/>
          <w:sz w:val="18"/>
          <w:szCs w:val="18"/>
          <w:u w:val="single"/>
        </w:rPr>
        <w:t>O</w:t>
      </w:r>
      <w:r w:rsidR="00C655EA" w:rsidRPr="00CC25BC">
        <w:rPr>
          <w:rFonts w:asciiTheme="minorHAnsi" w:hAnsiTheme="minorHAnsi"/>
          <w:b/>
          <w:sz w:val="18"/>
          <w:szCs w:val="18"/>
          <w:u w:val="single"/>
        </w:rPr>
        <w:t>btaining leave</w:t>
      </w:r>
      <w:r w:rsidR="00C655EA" w:rsidRPr="006B5F67">
        <w:rPr>
          <w:rFonts w:asciiTheme="minorHAnsi" w:hAnsiTheme="minorHAnsi"/>
          <w:sz w:val="18"/>
          <w:szCs w:val="18"/>
        </w:rPr>
        <w:t xml:space="preserve"> establishes a </w:t>
      </w:r>
      <w:r w:rsidR="00C655EA" w:rsidRPr="006B5F67">
        <w:rPr>
          <w:rFonts w:asciiTheme="minorHAnsi" w:hAnsiTheme="minorHAnsi"/>
          <w:i/>
          <w:sz w:val="18"/>
          <w:szCs w:val="18"/>
        </w:rPr>
        <w:t>prima facie</w:t>
      </w:r>
      <w:r w:rsidR="00C655EA" w:rsidRPr="006B5F67">
        <w:rPr>
          <w:rFonts w:asciiTheme="minorHAnsi" w:hAnsiTheme="minorHAnsi"/>
          <w:sz w:val="18"/>
          <w:szCs w:val="18"/>
        </w:rPr>
        <w:t xml:space="preserve"> right to an indemnity but there is no guarantee. </w:t>
      </w:r>
      <w:r w:rsidR="00C655EA" w:rsidRPr="006C5B2B">
        <w:rPr>
          <w:rFonts w:asciiTheme="minorHAnsi" w:hAnsiTheme="minorHAnsi"/>
          <w:b/>
          <w:sz w:val="18"/>
          <w:szCs w:val="18"/>
        </w:rPr>
        <w:t xml:space="preserve">The following circumstances dictate whether that </w:t>
      </w:r>
      <w:r w:rsidR="00C655EA" w:rsidRPr="006C5B2B">
        <w:rPr>
          <w:rFonts w:asciiTheme="minorHAnsi" w:hAnsiTheme="minorHAnsi"/>
          <w:b/>
          <w:i/>
          <w:sz w:val="18"/>
          <w:szCs w:val="18"/>
        </w:rPr>
        <w:t xml:space="preserve">prima facie </w:t>
      </w:r>
      <w:r w:rsidR="00C655EA" w:rsidRPr="006C5B2B">
        <w:rPr>
          <w:rFonts w:asciiTheme="minorHAnsi" w:hAnsiTheme="minorHAnsi"/>
          <w:b/>
          <w:sz w:val="18"/>
          <w:szCs w:val="18"/>
        </w:rPr>
        <w:t xml:space="preserve">right </w:t>
      </w:r>
      <w:r w:rsidR="006C5B2B">
        <w:rPr>
          <w:rFonts w:asciiTheme="minorHAnsi" w:hAnsiTheme="minorHAnsi"/>
          <w:b/>
          <w:sz w:val="18"/>
          <w:szCs w:val="18"/>
        </w:rPr>
        <w:t xml:space="preserve">to costs </w:t>
      </w:r>
      <w:r w:rsidR="00C655EA" w:rsidRPr="006C5B2B">
        <w:rPr>
          <w:rFonts w:asciiTheme="minorHAnsi" w:hAnsiTheme="minorHAnsi"/>
          <w:b/>
          <w:sz w:val="18"/>
          <w:szCs w:val="18"/>
        </w:rPr>
        <w:t>will stand or be displaced:</w:t>
      </w:r>
      <w:r w:rsidR="00C655EA" w:rsidRPr="006B5F67">
        <w:rPr>
          <w:rFonts w:asciiTheme="minorHAnsi" w:hAnsiTheme="minorHAnsi"/>
          <w:sz w:val="18"/>
          <w:szCs w:val="18"/>
        </w:rPr>
        <w:t xml:space="preserve"> (</w:t>
      </w:r>
      <w:r w:rsidR="00C655EA" w:rsidRPr="006B5F67">
        <w:rPr>
          <w:rFonts w:asciiTheme="minorHAnsi" w:hAnsiTheme="minorHAnsi"/>
          <w:b/>
          <w:i/>
          <w:color w:val="0000FF"/>
          <w:sz w:val="18"/>
          <w:szCs w:val="18"/>
        </w:rPr>
        <w:t>Turner v Mailhot</w:t>
      </w:r>
      <w:r w:rsidR="006C5B2B">
        <w:rPr>
          <w:rFonts w:asciiTheme="minorHAnsi" w:hAnsiTheme="minorHAnsi"/>
          <w:b/>
          <w:i/>
          <w:color w:val="0000FF"/>
          <w:sz w:val="18"/>
          <w:szCs w:val="18"/>
        </w:rPr>
        <w:t xml:space="preserve"> – </w:t>
      </w:r>
      <w:r w:rsidR="006C5B2B">
        <w:rPr>
          <w:rFonts w:asciiTheme="minorHAnsi" w:hAnsiTheme="minorHAnsi"/>
          <w:i/>
          <w:sz w:val="18"/>
          <w:szCs w:val="18"/>
        </w:rPr>
        <w:t>minority SH’s, but court thought should get half of expenses reimbursed. Also DIR who was sued had to pay expenses, NOT the corp</w:t>
      </w:r>
      <w:r w:rsidR="00C655EA" w:rsidRPr="006B5F67">
        <w:rPr>
          <w:rFonts w:asciiTheme="minorHAnsi" w:hAnsiTheme="minorHAnsi"/>
          <w:sz w:val="18"/>
          <w:szCs w:val="18"/>
        </w:rPr>
        <w:t>)</w:t>
      </w:r>
    </w:p>
    <w:p w:rsidR="006B5F67" w:rsidRPr="001D3734" w:rsidRDefault="006B5F67" w:rsidP="00D31B38">
      <w:pPr>
        <w:pStyle w:val="ListBullet"/>
        <w:numPr>
          <w:ilvl w:val="3"/>
          <w:numId w:val="175"/>
        </w:numPr>
        <w:ind w:left="709"/>
        <w:rPr>
          <w:rFonts w:asciiTheme="minorHAnsi" w:hAnsiTheme="minorHAnsi"/>
          <w:sz w:val="18"/>
          <w:szCs w:val="18"/>
        </w:rPr>
      </w:pPr>
      <w:r w:rsidRPr="001D3734">
        <w:rPr>
          <w:rFonts w:asciiTheme="minorHAnsi" w:hAnsiTheme="minorHAnsi"/>
          <w:sz w:val="18"/>
          <w:szCs w:val="18"/>
        </w:rPr>
        <w:t xml:space="preserve">(a) </w:t>
      </w:r>
      <w:r w:rsidR="006C5B2B">
        <w:rPr>
          <w:rFonts w:asciiTheme="minorHAnsi" w:hAnsiTheme="minorHAnsi"/>
          <w:sz w:val="18"/>
          <w:szCs w:val="18"/>
        </w:rPr>
        <w:t>F</w:t>
      </w:r>
      <w:r w:rsidR="00C655EA" w:rsidRPr="001D3734">
        <w:rPr>
          <w:rFonts w:asciiTheme="minorHAnsi" w:hAnsiTheme="minorHAnsi"/>
          <w:sz w:val="18"/>
          <w:szCs w:val="18"/>
        </w:rPr>
        <w:t>inancial inability to carry on – weighs he</w:t>
      </w:r>
      <w:r w:rsidRPr="001D3734">
        <w:rPr>
          <w:rFonts w:asciiTheme="minorHAnsi" w:hAnsiTheme="minorHAnsi"/>
          <w:sz w:val="18"/>
          <w:szCs w:val="18"/>
        </w:rPr>
        <w:t>avily in favour of costs granted</w:t>
      </w:r>
      <w:r w:rsidR="006C5B2B">
        <w:rPr>
          <w:rFonts w:asciiTheme="minorHAnsi" w:hAnsiTheme="minorHAnsi"/>
          <w:sz w:val="18"/>
          <w:szCs w:val="18"/>
        </w:rPr>
        <w:t>.</w:t>
      </w:r>
    </w:p>
    <w:p w:rsidR="006B5F67" w:rsidRPr="001D3734" w:rsidRDefault="00D43ADB" w:rsidP="00D31B38">
      <w:pPr>
        <w:pStyle w:val="ListBullet"/>
        <w:numPr>
          <w:ilvl w:val="3"/>
          <w:numId w:val="175"/>
        </w:numPr>
        <w:ind w:left="709"/>
        <w:rPr>
          <w:rFonts w:asciiTheme="minorHAnsi" w:hAnsiTheme="minorHAnsi"/>
          <w:sz w:val="18"/>
          <w:szCs w:val="18"/>
        </w:rPr>
      </w:pPr>
      <w:r>
        <w:rPr>
          <w:rFonts w:asciiTheme="minorHAnsi" w:hAnsiTheme="minorHAnsi"/>
          <w:sz w:val="18"/>
          <w:szCs w:val="18"/>
        </w:rPr>
        <w:t>(b) I</w:t>
      </w:r>
      <w:r w:rsidR="00C655EA" w:rsidRPr="001D3734">
        <w:rPr>
          <w:rFonts w:asciiTheme="minorHAnsi" w:hAnsiTheme="minorHAnsi"/>
          <w:sz w:val="18"/>
          <w:szCs w:val="18"/>
        </w:rPr>
        <w:t>f the benefit to be obtained is more for benefit of corporation then more likely to get costs than if it is more for the benefit of the plaintiff</w:t>
      </w:r>
      <w:r w:rsidR="006C5B2B">
        <w:rPr>
          <w:rFonts w:asciiTheme="minorHAnsi" w:hAnsiTheme="minorHAnsi"/>
          <w:sz w:val="18"/>
          <w:szCs w:val="18"/>
        </w:rPr>
        <w:t xml:space="preserve"> (such as an individual bringing a claim). </w:t>
      </w:r>
    </w:p>
    <w:p w:rsidR="00C655EA" w:rsidRDefault="00D43ADB" w:rsidP="00D31B38">
      <w:pPr>
        <w:pStyle w:val="ListBullet"/>
        <w:numPr>
          <w:ilvl w:val="3"/>
          <w:numId w:val="175"/>
        </w:numPr>
        <w:ind w:left="709"/>
        <w:rPr>
          <w:rFonts w:asciiTheme="minorHAnsi" w:hAnsiTheme="minorHAnsi"/>
          <w:sz w:val="18"/>
          <w:szCs w:val="18"/>
        </w:rPr>
      </w:pPr>
      <w:r>
        <w:rPr>
          <w:rFonts w:asciiTheme="minorHAnsi" w:hAnsiTheme="minorHAnsi"/>
          <w:sz w:val="18"/>
          <w:szCs w:val="18"/>
        </w:rPr>
        <w:t>(c) I</w:t>
      </w:r>
      <w:r w:rsidR="00C655EA" w:rsidRPr="001D3734">
        <w:rPr>
          <w:rFonts w:asciiTheme="minorHAnsi" w:hAnsiTheme="minorHAnsi"/>
          <w:sz w:val="18"/>
          <w:szCs w:val="18"/>
        </w:rPr>
        <w:t>f the defendant can show that success in the derivative action left the plaintiff</w:t>
      </w:r>
      <w:r w:rsidR="006C5B2B">
        <w:rPr>
          <w:rFonts w:asciiTheme="minorHAnsi" w:hAnsiTheme="minorHAnsi"/>
          <w:sz w:val="18"/>
          <w:szCs w:val="18"/>
        </w:rPr>
        <w:t>(s)</w:t>
      </w:r>
      <w:r w:rsidR="00C655EA" w:rsidRPr="001D3734">
        <w:rPr>
          <w:rFonts w:asciiTheme="minorHAnsi" w:hAnsiTheme="minorHAnsi"/>
          <w:sz w:val="18"/>
          <w:szCs w:val="18"/>
        </w:rPr>
        <w:t xml:space="preserve"> better off than they were before (either b/c stake in the corporation is more valuable or obtained some personal compensation) t</w:t>
      </w:r>
      <w:r w:rsidR="006C5B2B">
        <w:rPr>
          <w:rFonts w:asciiTheme="minorHAnsi" w:hAnsiTheme="minorHAnsi"/>
          <w:sz w:val="18"/>
          <w:szCs w:val="18"/>
        </w:rPr>
        <w:t>hen unlikely to get costs award.</w:t>
      </w:r>
    </w:p>
    <w:p w:rsidR="006C5B2B" w:rsidRDefault="006C5B2B" w:rsidP="00D31B38">
      <w:pPr>
        <w:pStyle w:val="ListBullet"/>
        <w:numPr>
          <w:ilvl w:val="0"/>
          <w:numId w:val="184"/>
        </w:numPr>
        <w:ind w:left="1418"/>
        <w:rPr>
          <w:rFonts w:asciiTheme="minorHAnsi" w:hAnsiTheme="minorHAnsi"/>
          <w:sz w:val="18"/>
          <w:szCs w:val="18"/>
        </w:rPr>
      </w:pPr>
      <w:r>
        <w:rPr>
          <w:rFonts w:asciiTheme="minorHAnsi" w:hAnsiTheme="minorHAnsi"/>
          <w:b/>
          <w:sz w:val="18"/>
          <w:szCs w:val="18"/>
        </w:rPr>
        <w:t xml:space="preserve">E.g. </w:t>
      </w:r>
      <w:r>
        <w:rPr>
          <w:rFonts w:asciiTheme="minorHAnsi" w:hAnsiTheme="minorHAnsi"/>
          <w:sz w:val="18"/>
          <w:szCs w:val="18"/>
        </w:rPr>
        <w:t xml:space="preserve">Group of SH’s who benefit from the damages that go to the corp, thus would not need expenses covered. </w:t>
      </w:r>
    </w:p>
    <w:p w:rsidR="00EF13D0" w:rsidRDefault="00EF13D0" w:rsidP="00D31B38">
      <w:pPr>
        <w:pStyle w:val="ListBullet"/>
        <w:numPr>
          <w:ilvl w:val="0"/>
          <w:numId w:val="0"/>
        </w:numPr>
        <w:rPr>
          <w:rFonts w:asciiTheme="minorHAnsi" w:hAnsiTheme="minorHAnsi"/>
          <w:sz w:val="18"/>
          <w:szCs w:val="18"/>
        </w:rPr>
      </w:pPr>
    </w:p>
    <w:p w:rsidR="00EF13D0" w:rsidRDefault="00EF13D0" w:rsidP="00D31B38">
      <w:pPr>
        <w:pStyle w:val="Heading2"/>
        <w:spacing w:line="240" w:lineRule="auto"/>
      </w:pPr>
      <w:bookmarkStart w:id="58" w:name="_Toc447916281"/>
      <w:r>
        <w:t>Personal Action</w:t>
      </w:r>
      <w:bookmarkEnd w:id="58"/>
    </w:p>
    <w:p w:rsidR="00843218" w:rsidRDefault="00EF13D0" w:rsidP="00D31B38">
      <w:pPr>
        <w:pStyle w:val="ListParagraph"/>
        <w:numPr>
          <w:ilvl w:val="0"/>
          <w:numId w:val="181"/>
        </w:numPr>
        <w:spacing w:after="0" w:line="240" w:lineRule="auto"/>
        <w:rPr>
          <w:b/>
          <w:szCs w:val="18"/>
        </w:rPr>
      </w:pPr>
      <w:r w:rsidRPr="00EF13D0">
        <w:rPr>
          <w:b/>
          <w:szCs w:val="18"/>
        </w:rPr>
        <w:t>SH SUFFERED AS A RESULT OF CORP ACTION // CAN BE BROUGHT ALONGSIDE DA</w:t>
      </w:r>
      <w:r w:rsidR="008212A0">
        <w:rPr>
          <w:b/>
          <w:szCs w:val="18"/>
        </w:rPr>
        <w:t xml:space="preserve"> </w:t>
      </w:r>
      <w:r w:rsidR="008212A0" w:rsidRPr="00EF13D0">
        <w:rPr>
          <w:szCs w:val="18"/>
        </w:rPr>
        <w:t xml:space="preserve">(as in </w:t>
      </w:r>
      <w:r w:rsidR="008212A0" w:rsidRPr="00EF13D0">
        <w:rPr>
          <w:b/>
          <w:i/>
          <w:color w:val="0000FF"/>
          <w:szCs w:val="18"/>
        </w:rPr>
        <w:t>Bellman</w:t>
      </w:r>
      <w:r w:rsidR="008212A0" w:rsidRPr="00EF13D0">
        <w:rPr>
          <w:szCs w:val="18"/>
        </w:rPr>
        <w:t>)</w:t>
      </w:r>
      <w:r w:rsidRPr="00EF13D0">
        <w:rPr>
          <w:b/>
          <w:szCs w:val="18"/>
        </w:rPr>
        <w:t xml:space="preserve"> // REMEDY – DAMAGES.</w:t>
      </w:r>
    </w:p>
    <w:p w:rsidR="006C5B2B" w:rsidRPr="00843218" w:rsidRDefault="006C5B2B" w:rsidP="00D31B38">
      <w:pPr>
        <w:pStyle w:val="ListParagraph"/>
        <w:numPr>
          <w:ilvl w:val="0"/>
          <w:numId w:val="181"/>
        </w:numPr>
        <w:spacing w:after="0" w:line="240" w:lineRule="auto"/>
        <w:rPr>
          <w:b/>
          <w:szCs w:val="18"/>
        </w:rPr>
      </w:pPr>
      <w:r>
        <w:rPr>
          <w:b/>
        </w:rPr>
        <w:t>NB: SH’s can claim that if something was supposed to be done for your benefit or property issued to you, and that is not done, then do not always need to go to statutory remedies, can simply bring a claim (</w:t>
      </w:r>
      <w:r>
        <w:t xml:space="preserve">e.g. Extent to right to vote or right to information is a statutory right and can claim breach of this duty BUT could also just sue for a tort that occurred). </w:t>
      </w:r>
    </w:p>
    <w:p w:rsidR="00EF13D0" w:rsidRPr="00E35296" w:rsidRDefault="00EF13D0" w:rsidP="00D31B38">
      <w:pPr>
        <w:pStyle w:val="ListParagraph"/>
        <w:spacing w:after="0" w:line="240" w:lineRule="auto"/>
        <w:rPr>
          <w:b/>
          <w:szCs w:val="18"/>
        </w:rPr>
      </w:pPr>
      <w:r w:rsidRPr="00EF13D0">
        <w:rPr>
          <w:b/>
          <w:szCs w:val="18"/>
        </w:rPr>
        <w:t xml:space="preserve"> </w:t>
      </w:r>
    </w:p>
    <w:p w:rsidR="00EF13D0" w:rsidRPr="00EF13D0" w:rsidRDefault="00EF13D0" w:rsidP="00D31B38">
      <w:pPr>
        <w:spacing w:after="0" w:line="240" w:lineRule="auto"/>
        <w:rPr>
          <w:szCs w:val="18"/>
        </w:rPr>
      </w:pPr>
      <w:r w:rsidRPr="00685FB5">
        <w:rPr>
          <w:b/>
          <w:szCs w:val="18"/>
          <w:u w:val="single"/>
        </w:rPr>
        <w:t>Why</w:t>
      </w:r>
      <w:r w:rsidRPr="00685FB5">
        <w:rPr>
          <w:szCs w:val="18"/>
          <w:u w:val="single"/>
        </w:rPr>
        <w:t>:</w:t>
      </w:r>
      <w:r w:rsidR="006C5B2B">
        <w:rPr>
          <w:szCs w:val="18"/>
        </w:rPr>
        <w:t xml:space="preserve"> S</w:t>
      </w:r>
      <w:r w:rsidRPr="00EF13D0">
        <w:rPr>
          <w:szCs w:val="18"/>
        </w:rPr>
        <w:t>omething has been done to this particular SH. Often by a</w:t>
      </w:r>
      <w:r w:rsidR="00E7249E">
        <w:rPr>
          <w:szCs w:val="18"/>
        </w:rPr>
        <w:t xml:space="preserve"> DIR or OFR causing a corp</w:t>
      </w:r>
      <w:r w:rsidRPr="00EF13D0">
        <w:rPr>
          <w:szCs w:val="18"/>
        </w:rPr>
        <w:t xml:space="preserve"> to do something prejudicial such that often a successful personal action will lead to a derivative action on behalf of the corp against that wrongdoer.</w:t>
      </w:r>
    </w:p>
    <w:p w:rsidR="005B6E71" w:rsidRPr="005B6E71" w:rsidRDefault="00C37561" w:rsidP="00D31B38">
      <w:pPr>
        <w:pStyle w:val="ListBullet"/>
        <w:numPr>
          <w:ilvl w:val="0"/>
          <w:numId w:val="181"/>
        </w:numPr>
        <w:rPr>
          <w:rFonts w:asciiTheme="minorHAnsi" w:hAnsiTheme="minorHAnsi"/>
          <w:sz w:val="16"/>
          <w:szCs w:val="18"/>
        </w:rPr>
      </w:pPr>
      <w:r w:rsidRPr="00715A4B">
        <w:rPr>
          <w:rFonts w:asciiTheme="minorHAnsi" w:hAnsiTheme="minorHAnsi"/>
          <w:sz w:val="18"/>
        </w:rPr>
        <w:t xml:space="preserve">SHs cannot raise individual claims in </w:t>
      </w:r>
      <w:r w:rsidRPr="005B6E71">
        <w:rPr>
          <w:rFonts w:asciiTheme="minorHAnsi" w:hAnsiTheme="minorHAnsi"/>
          <w:b/>
          <w:i/>
          <w:sz w:val="18"/>
        </w:rPr>
        <w:t>respect of a wrong done to the corp</w:t>
      </w:r>
      <w:r w:rsidRPr="00715A4B">
        <w:rPr>
          <w:rFonts w:asciiTheme="minorHAnsi" w:hAnsiTheme="minorHAnsi"/>
          <w:sz w:val="18"/>
        </w:rPr>
        <w:t xml:space="preserve">. Where, however, a separate and distinct claim can be raised with respect to a wrong done to a SH qua individual, a personal action may well lie, assuming that all the requisite elements of a </w:t>
      </w:r>
      <w:r>
        <w:rPr>
          <w:rFonts w:asciiTheme="minorHAnsi" w:hAnsiTheme="minorHAnsi"/>
          <w:sz w:val="18"/>
        </w:rPr>
        <w:t xml:space="preserve">cause of action can be made out </w:t>
      </w:r>
      <w:r w:rsidRPr="009E7C9A">
        <w:rPr>
          <w:rFonts w:asciiTheme="minorHAnsi" w:hAnsiTheme="minorHAnsi"/>
          <w:sz w:val="18"/>
          <w:szCs w:val="18"/>
        </w:rPr>
        <w:t>(</w:t>
      </w:r>
      <w:r w:rsidRPr="005B6E71">
        <w:rPr>
          <w:rFonts w:asciiTheme="minorHAnsi" w:hAnsiTheme="minorHAnsi"/>
          <w:b/>
          <w:i/>
          <w:color w:val="0000FF"/>
          <w:sz w:val="18"/>
          <w:szCs w:val="18"/>
        </w:rPr>
        <w:t>Hercules</w:t>
      </w:r>
      <w:r w:rsidRPr="009E7C9A">
        <w:rPr>
          <w:rFonts w:asciiTheme="minorHAnsi" w:hAnsiTheme="minorHAnsi"/>
          <w:b/>
          <w:i/>
          <w:color w:val="0000FF"/>
          <w:sz w:val="18"/>
          <w:szCs w:val="18"/>
        </w:rPr>
        <w:t xml:space="preserve"> Managemen</w:t>
      </w:r>
      <w:r w:rsidR="005B6E71">
        <w:rPr>
          <w:rFonts w:asciiTheme="minorHAnsi" w:hAnsiTheme="minorHAnsi"/>
          <w:b/>
          <w:i/>
          <w:color w:val="0000FF"/>
          <w:sz w:val="18"/>
          <w:szCs w:val="18"/>
        </w:rPr>
        <w:t>t</w:t>
      </w:r>
      <w:r w:rsidR="005B6E71">
        <w:rPr>
          <w:rFonts w:asciiTheme="minorHAnsi" w:hAnsiTheme="minorHAnsi"/>
          <w:b/>
          <w:color w:val="0000FF"/>
          <w:sz w:val="18"/>
          <w:szCs w:val="18"/>
        </w:rPr>
        <w:t>)</w:t>
      </w:r>
    </w:p>
    <w:p w:rsidR="00EF13D0" w:rsidRPr="00EF13D0" w:rsidRDefault="00EF13D0" w:rsidP="00D31B38">
      <w:pPr>
        <w:spacing w:after="0" w:line="240" w:lineRule="auto"/>
        <w:rPr>
          <w:szCs w:val="18"/>
          <w:highlight w:val="yellow"/>
        </w:rPr>
      </w:pPr>
    </w:p>
    <w:p w:rsidR="00EF13D0" w:rsidRPr="00685FB5" w:rsidRDefault="00EF13D0" w:rsidP="00D31B38">
      <w:pPr>
        <w:spacing w:after="0" w:line="240" w:lineRule="auto"/>
        <w:rPr>
          <w:i/>
          <w:szCs w:val="18"/>
          <w:u w:val="single"/>
        </w:rPr>
      </w:pPr>
      <w:r w:rsidRPr="00685FB5">
        <w:rPr>
          <w:b/>
          <w:szCs w:val="18"/>
          <w:u w:val="single"/>
        </w:rPr>
        <w:t>Types</w:t>
      </w:r>
      <w:r w:rsidRPr="00685FB5">
        <w:rPr>
          <w:szCs w:val="18"/>
          <w:u w:val="single"/>
        </w:rPr>
        <w:t xml:space="preserve">: </w:t>
      </w:r>
    </w:p>
    <w:p w:rsidR="00BD04A1" w:rsidRPr="00BD04A1" w:rsidRDefault="00685FB5" w:rsidP="00D31B38">
      <w:pPr>
        <w:pStyle w:val="ListBullet"/>
        <w:numPr>
          <w:ilvl w:val="0"/>
          <w:numId w:val="182"/>
        </w:numPr>
        <w:rPr>
          <w:rFonts w:asciiTheme="minorHAnsi" w:hAnsiTheme="minorHAnsi"/>
          <w:sz w:val="18"/>
          <w:szCs w:val="18"/>
        </w:rPr>
      </w:pPr>
      <w:r w:rsidRPr="00685FB5">
        <w:rPr>
          <w:rFonts w:asciiTheme="minorHAnsi" w:hAnsiTheme="minorHAnsi"/>
          <w:b/>
          <w:i/>
          <w:sz w:val="18"/>
          <w:szCs w:val="18"/>
        </w:rPr>
        <w:t>U</w:t>
      </w:r>
      <w:r w:rsidR="00EF13D0" w:rsidRPr="00685FB5">
        <w:rPr>
          <w:rFonts w:asciiTheme="minorHAnsi" w:hAnsiTheme="minorHAnsi"/>
          <w:b/>
          <w:i/>
          <w:sz w:val="18"/>
          <w:szCs w:val="18"/>
        </w:rPr>
        <w:t>ltra vires</w:t>
      </w:r>
      <w:r w:rsidR="00BD04A1">
        <w:rPr>
          <w:rFonts w:asciiTheme="minorHAnsi" w:hAnsiTheme="minorHAnsi"/>
          <w:b/>
          <w:sz w:val="18"/>
          <w:szCs w:val="18"/>
        </w:rPr>
        <w:t xml:space="preserve">/illegal </w:t>
      </w:r>
      <w:r w:rsidR="00EF13D0" w:rsidRPr="00685FB5">
        <w:rPr>
          <w:rFonts w:asciiTheme="minorHAnsi" w:hAnsiTheme="minorHAnsi"/>
          <w:b/>
          <w:sz w:val="18"/>
          <w:szCs w:val="18"/>
        </w:rPr>
        <w:t>action</w:t>
      </w:r>
      <w:r w:rsidR="00EF13D0" w:rsidRPr="00685FB5">
        <w:rPr>
          <w:rFonts w:asciiTheme="minorHAnsi" w:hAnsiTheme="minorHAnsi"/>
          <w:sz w:val="18"/>
          <w:szCs w:val="18"/>
        </w:rPr>
        <w:t>: company does something it’s not supposed to</w:t>
      </w:r>
      <w:r>
        <w:rPr>
          <w:rFonts w:asciiTheme="minorHAnsi" w:hAnsiTheme="minorHAnsi"/>
          <w:sz w:val="18"/>
          <w:szCs w:val="18"/>
        </w:rPr>
        <w:t xml:space="preserve"> (against articles or bylaws for instance). </w:t>
      </w:r>
    </w:p>
    <w:p w:rsidR="00EF13D0" w:rsidRPr="00685FB5" w:rsidRDefault="00685FB5" w:rsidP="00D31B38">
      <w:pPr>
        <w:pStyle w:val="ListBullet"/>
        <w:numPr>
          <w:ilvl w:val="0"/>
          <w:numId w:val="182"/>
        </w:numPr>
        <w:rPr>
          <w:rFonts w:asciiTheme="minorHAnsi" w:hAnsiTheme="minorHAnsi"/>
          <w:sz w:val="18"/>
          <w:szCs w:val="18"/>
        </w:rPr>
      </w:pPr>
      <w:r w:rsidRPr="00685FB5">
        <w:rPr>
          <w:rFonts w:asciiTheme="minorHAnsi" w:hAnsiTheme="minorHAnsi"/>
          <w:b/>
          <w:sz w:val="18"/>
          <w:szCs w:val="18"/>
        </w:rPr>
        <w:t>I</w:t>
      </w:r>
      <w:r w:rsidR="00EF13D0" w:rsidRPr="00685FB5">
        <w:rPr>
          <w:rFonts w:asciiTheme="minorHAnsi" w:hAnsiTheme="minorHAnsi"/>
          <w:b/>
          <w:sz w:val="18"/>
          <w:szCs w:val="18"/>
        </w:rPr>
        <w:t>nformation provision</w:t>
      </w:r>
      <w:r w:rsidR="00EF13D0" w:rsidRPr="00685FB5">
        <w:rPr>
          <w:rFonts w:asciiTheme="minorHAnsi" w:hAnsiTheme="minorHAnsi"/>
          <w:sz w:val="18"/>
          <w:szCs w:val="18"/>
        </w:rPr>
        <w:t>: did not receive information about meetings or not given in required way (may be difficult to prove loss)</w:t>
      </w:r>
    </w:p>
    <w:p w:rsidR="00EF13D0" w:rsidRPr="00685FB5" w:rsidRDefault="00685FB5" w:rsidP="00D31B38">
      <w:pPr>
        <w:pStyle w:val="ListBullet"/>
        <w:numPr>
          <w:ilvl w:val="0"/>
          <w:numId w:val="182"/>
        </w:numPr>
        <w:rPr>
          <w:rFonts w:asciiTheme="minorHAnsi" w:hAnsiTheme="minorHAnsi"/>
          <w:sz w:val="18"/>
          <w:szCs w:val="18"/>
        </w:rPr>
      </w:pPr>
      <w:r w:rsidRPr="00685FB5">
        <w:rPr>
          <w:rFonts w:asciiTheme="minorHAnsi" w:hAnsiTheme="minorHAnsi"/>
          <w:b/>
          <w:sz w:val="18"/>
          <w:szCs w:val="18"/>
        </w:rPr>
        <w:t>V</w:t>
      </w:r>
      <w:r w:rsidR="00EF13D0" w:rsidRPr="00685FB5">
        <w:rPr>
          <w:rFonts w:asciiTheme="minorHAnsi" w:hAnsiTheme="minorHAnsi"/>
          <w:b/>
          <w:sz w:val="18"/>
          <w:szCs w:val="18"/>
        </w:rPr>
        <w:t>oting:</w:t>
      </w:r>
      <w:r w:rsidR="00EF13D0" w:rsidRPr="00685FB5">
        <w:rPr>
          <w:rFonts w:asciiTheme="minorHAnsi" w:hAnsiTheme="minorHAnsi"/>
          <w:sz w:val="18"/>
          <w:szCs w:val="18"/>
        </w:rPr>
        <w:t xml:space="preserve"> failure to have voting rights respected</w:t>
      </w:r>
      <w:r w:rsidR="00BC5EB7">
        <w:rPr>
          <w:rFonts w:asciiTheme="minorHAnsi" w:hAnsiTheme="minorHAnsi"/>
          <w:sz w:val="18"/>
          <w:szCs w:val="18"/>
        </w:rPr>
        <w:t xml:space="preserve">. </w:t>
      </w:r>
    </w:p>
    <w:p w:rsidR="00EF13D0" w:rsidRPr="00685FB5" w:rsidRDefault="00685FB5" w:rsidP="00D31B38">
      <w:pPr>
        <w:pStyle w:val="ListBullet"/>
        <w:numPr>
          <w:ilvl w:val="0"/>
          <w:numId w:val="182"/>
        </w:numPr>
        <w:rPr>
          <w:rFonts w:asciiTheme="minorHAnsi" w:hAnsiTheme="minorHAnsi"/>
          <w:sz w:val="18"/>
          <w:szCs w:val="18"/>
        </w:rPr>
      </w:pPr>
      <w:r w:rsidRPr="00685FB5">
        <w:rPr>
          <w:rFonts w:asciiTheme="minorHAnsi" w:hAnsiTheme="minorHAnsi"/>
          <w:b/>
          <w:sz w:val="18"/>
          <w:szCs w:val="18"/>
        </w:rPr>
        <w:t>F</w:t>
      </w:r>
      <w:r w:rsidR="00EF13D0" w:rsidRPr="00685FB5">
        <w:rPr>
          <w:rFonts w:asciiTheme="minorHAnsi" w:hAnsiTheme="minorHAnsi"/>
          <w:b/>
          <w:sz w:val="18"/>
          <w:szCs w:val="18"/>
        </w:rPr>
        <w:t>raud on the minority</w:t>
      </w:r>
      <w:r w:rsidR="00EF13D0" w:rsidRPr="00685FB5">
        <w:rPr>
          <w:rFonts w:asciiTheme="minorHAnsi" w:hAnsiTheme="minorHAnsi"/>
          <w:sz w:val="18"/>
          <w:szCs w:val="18"/>
        </w:rPr>
        <w:t>: corporation allocated a monetary or c</w:t>
      </w:r>
      <w:r w:rsidR="008212A0">
        <w:rPr>
          <w:rFonts w:asciiTheme="minorHAnsi" w:hAnsiTheme="minorHAnsi"/>
          <w:sz w:val="18"/>
          <w:szCs w:val="18"/>
        </w:rPr>
        <w:t>apital benefit that you, as a SH</w:t>
      </w:r>
      <w:r w:rsidR="00EF13D0" w:rsidRPr="00685FB5">
        <w:rPr>
          <w:rFonts w:asciiTheme="minorHAnsi" w:hAnsiTheme="minorHAnsi"/>
          <w:sz w:val="18"/>
          <w:szCs w:val="18"/>
        </w:rPr>
        <w:t>, should have gotten</w:t>
      </w:r>
      <w:r>
        <w:rPr>
          <w:rFonts w:asciiTheme="minorHAnsi" w:hAnsiTheme="minorHAnsi"/>
          <w:sz w:val="18"/>
          <w:szCs w:val="18"/>
        </w:rPr>
        <w:t xml:space="preserve">: </w:t>
      </w:r>
    </w:p>
    <w:p w:rsidR="00EF13D0" w:rsidRPr="00685FB5" w:rsidRDefault="00EF13D0" w:rsidP="00D31B38">
      <w:pPr>
        <w:pStyle w:val="ListContinue3"/>
        <w:numPr>
          <w:ilvl w:val="1"/>
          <w:numId w:val="182"/>
        </w:numPr>
        <w:spacing w:after="0"/>
        <w:rPr>
          <w:rFonts w:asciiTheme="minorHAnsi" w:hAnsiTheme="minorHAnsi"/>
          <w:sz w:val="18"/>
          <w:szCs w:val="18"/>
        </w:rPr>
      </w:pPr>
      <w:r w:rsidRPr="00685FB5">
        <w:rPr>
          <w:rFonts w:asciiTheme="minorHAnsi" w:hAnsiTheme="minorHAnsi"/>
          <w:b/>
          <w:i/>
          <w:color w:val="0000FF"/>
          <w:sz w:val="18"/>
          <w:szCs w:val="18"/>
        </w:rPr>
        <w:t>Parke</w:t>
      </w:r>
      <w:r w:rsidRPr="00685FB5">
        <w:rPr>
          <w:rFonts w:asciiTheme="minorHAnsi" w:hAnsiTheme="minorHAnsi"/>
          <w:b/>
          <w:color w:val="0000FF"/>
          <w:sz w:val="18"/>
          <w:szCs w:val="18"/>
        </w:rPr>
        <w:t>:</w:t>
      </w:r>
      <w:r w:rsidRPr="00685FB5">
        <w:rPr>
          <w:rFonts w:asciiTheme="minorHAnsi" w:hAnsiTheme="minorHAnsi"/>
          <w:color w:val="0000FF"/>
          <w:sz w:val="18"/>
          <w:szCs w:val="18"/>
        </w:rPr>
        <w:t xml:space="preserve"> </w:t>
      </w:r>
      <w:r w:rsidRPr="00685FB5">
        <w:rPr>
          <w:rFonts w:asciiTheme="minorHAnsi" w:hAnsiTheme="minorHAnsi"/>
          <w:i/>
          <w:sz w:val="18"/>
          <w:szCs w:val="18"/>
        </w:rPr>
        <w:t xml:space="preserve">D’s </w:t>
      </w:r>
      <w:r w:rsidR="005B1523">
        <w:rPr>
          <w:rFonts w:asciiTheme="minorHAnsi" w:hAnsiTheme="minorHAnsi"/>
          <w:i/>
          <w:sz w:val="18"/>
          <w:szCs w:val="18"/>
        </w:rPr>
        <w:t>made decision to give money to EEs</w:t>
      </w:r>
      <w:r w:rsidRPr="00685FB5">
        <w:rPr>
          <w:rFonts w:asciiTheme="minorHAnsi" w:hAnsiTheme="minorHAnsi"/>
          <w:i/>
          <w:sz w:val="18"/>
          <w:szCs w:val="18"/>
        </w:rPr>
        <w:t xml:space="preserve"> when in dire financial straits so SH’s brought personal action</w:t>
      </w:r>
    </w:p>
    <w:p w:rsidR="00EF13D0" w:rsidRPr="00685FB5" w:rsidRDefault="00EF13D0" w:rsidP="00D31B38">
      <w:pPr>
        <w:pStyle w:val="ListContinue3"/>
        <w:numPr>
          <w:ilvl w:val="1"/>
          <w:numId w:val="182"/>
        </w:numPr>
        <w:spacing w:after="0"/>
        <w:rPr>
          <w:rFonts w:asciiTheme="minorHAnsi" w:hAnsiTheme="minorHAnsi"/>
          <w:sz w:val="18"/>
          <w:szCs w:val="18"/>
        </w:rPr>
      </w:pPr>
      <w:r w:rsidRPr="00685FB5">
        <w:rPr>
          <w:rFonts w:asciiTheme="minorHAnsi" w:hAnsiTheme="minorHAnsi"/>
          <w:b/>
          <w:i/>
          <w:color w:val="0000FF"/>
          <w:sz w:val="18"/>
          <w:szCs w:val="18"/>
        </w:rPr>
        <w:t>Ford</w:t>
      </w:r>
      <w:r w:rsidRPr="00685FB5">
        <w:rPr>
          <w:rFonts w:asciiTheme="minorHAnsi" w:hAnsiTheme="minorHAnsi"/>
          <w:b/>
          <w:color w:val="0000FF"/>
          <w:sz w:val="18"/>
          <w:szCs w:val="18"/>
        </w:rPr>
        <w:t>:</w:t>
      </w:r>
      <w:r w:rsidRPr="00685FB5">
        <w:rPr>
          <w:rFonts w:asciiTheme="minorHAnsi" w:hAnsiTheme="minorHAnsi"/>
          <w:color w:val="0000FF"/>
          <w:sz w:val="18"/>
          <w:szCs w:val="18"/>
        </w:rPr>
        <w:t xml:space="preserve"> </w:t>
      </w:r>
      <w:r w:rsidRPr="00685FB5">
        <w:rPr>
          <w:rFonts w:asciiTheme="minorHAnsi" w:hAnsiTheme="minorHAnsi"/>
          <w:i/>
          <w:sz w:val="18"/>
          <w:szCs w:val="18"/>
        </w:rPr>
        <w:t>overly generous w/employees</w:t>
      </w:r>
    </w:p>
    <w:p w:rsidR="00EF13D0" w:rsidRPr="00685FB5" w:rsidRDefault="00EF13D0" w:rsidP="00D31B38">
      <w:pPr>
        <w:pStyle w:val="ListContinue3"/>
        <w:numPr>
          <w:ilvl w:val="1"/>
          <w:numId w:val="182"/>
        </w:numPr>
        <w:spacing w:after="0"/>
        <w:rPr>
          <w:rFonts w:asciiTheme="minorHAnsi" w:hAnsiTheme="minorHAnsi"/>
          <w:sz w:val="18"/>
          <w:szCs w:val="18"/>
        </w:rPr>
      </w:pPr>
      <w:r w:rsidRPr="00685FB5">
        <w:rPr>
          <w:rFonts w:asciiTheme="minorHAnsi" w:hAnsiTheme="minorHAnsi"/>
          <w:sz w:val="18"/>
          <w:szCs w:val="18"/>
        </w:rPr>
        <w:t xml:space="preserve">Typical beneficiaries are D’s allocating company property to their own benefit (i.e. self-dealing). </w:t>
      </w:r>
    </w:p>
    <w:p w:rsidR="00EF13D0" w:rsidRDefault="00685FB5" w:rsidP="00D31B38">
      <w:pPr>
        <w:pStyle w:val="ListBullet"/>
        <w:numPr>
          <w:ilvl w:val="0"/>
          <w:numId w:val="182"/>
        </w:numPr>
        <w:rPr>
          <w:rFonts w:asciiTheme="minorHAnsi" w:hAnsiTheme="minorHAnsi"/>
          <w:b/>
          <w:sz w:val="18"/>
          <w:szCs w:val="18"/>
        </w:rPr>
      </w:pPr>
      <w:r w:rsidRPr="00685FB5">
        <w:rPr>
          <w:rFonts w:asciiTheme="minorHAnsi" w:hAnsiTheme="minorHAnsi"/>
          <w:b/>
          <w:sz w:val="18"/>
          <w:szCs w:val="18"/>
        </w:rPr>
        <w:t>T</w:t>
      </w:r>
      <w:r w:rsidR="00EF13D0" w:rsidRPr="00685FB5">
        <w:rPr>
          <w:rFonts w:asciiTheme="minorHAnsi" w:hAnsiTheme="minorHAnsi"/>
          <w:b/>
          <w:sz w:val="18"/>
          <w:szCs w:val="18"/>
        </w:rPr>
        <w:t>ort, contract, restitutionary claims</w:t>
      </w:r>
    </w:p>
    <w:p w:rsidR="009E7C9A" w:rsidRPr="00685FB5" w:rsidRDefault="009E7C9A" w:rsidP="00D31B38">
      <w:pPr>
        <w:pStyle w:val="ListBullet"/>
        <w:numPr>
          <w:ilvl w:val="0"/>
          <w:numId w:val="182"/>
        </w:numPr>
        <w:rPr>
          <w:rFonts w:asciiTheme="minorHAnsi" w:hAnsiTheme="minorHAnsi"/>
          <w:b/>
          <w:sz w:val="18"/>
          <w:szCs w:val="18"/>
        </w:rPr>
      </w:pPr>
      <w:r>
        <w:rPr>
          <w:rFonts w:asciiTheme="minorHAnsi" w:hAnsiTheme="minorHAnsi"/>
          <w:b/>
          <w:sz w:val="18"/>
          <w:szCs w:val="18"/>
        </w:rPr>
        <w:t xml:space="preserve">Breach of Duty of Care – </w:t>
      </w:r>
      <w:r>
        <w:rPr>
          <w:rFonts w:asciiTheme="minorHAnsi" w:hAnsiTheme="minorHAnsi"/>
          <w:sz w:val="18"/>
          <w:szCs w:val="18"/>
        </w:rPr>
        <w:t>can lead to both personal action and derivative claim</w:t>
      </w:r>
      <w:r w:rsidR="00843218">
        <w:rPr>
          <w:rFonts w:asciiTheme="minorHAnsi" w:hAnsiTheme="minorHAnsi"/>
          <w:sz w:val="18"/>
          <w:szCs w:val="18"/>
        </w:rPr>
        <w:t xml:space="preserve"> (</w:t>
      </w:r>
      <w:r w:rsidR="00843218" w:rsidRPr="009E7C9A">
        <w:rPr>
          <w:rFonts w:asciiTheme="minorHAnsi" w:hAnsiTheme="minorHAnsi"/>
          <w:b/>
          <w:i/>
          <w:color w:val="0000FF"/>
          <w:sz w:val="18"/>
          <w:szCs w:val="18"/>
        </w:rPr>
        <w:t>Goldex</w:t>
      </w:r>
      <w:r w:rsidR="00843218">
        <w:rPr>
          <w:rFonts w:asciiTheme="minorHAnsi" w:hAnsiTheme="minorHAnsi"/>
          <w:color w:val="0000FF"/>
          <w:sz w:val="18"/>
          <w:szCs w:val="18"/>
        </w:rPr>
        <w:t>)</w:t>
      </w:r>
      <w:r>
        <w:rPr>
          <w:rFonts w:asciiTheme="minorHAnsi" w:hAnsiTheme="minorHAnsi"/>
          <w:sz w:val="18"/>
          <w:szCs w:val="18"/>
        </w:rPr>
        <w:t xml:space="preserve">. </w:t>
      </w:r>
    </w:p>
    <w:p w:rsidR="00EF13D0" w:rsidRPr="00EF13D0" w:rsidRDefault="00EF13D0" w:rsidP="00D31B38">
      <w:pPr>
        <w:spacing w:after="0" w:line="240" w:lineRule="auto"/>
        <w:rPr>
          <w:b/>
          <w:szCs w:val="18"/>
          <w:highlight w:val="yellow"/>
        </w:rPr>
      </w:pPr>
    </w:p>
    <w:p w:rsidR="00EF13D0" w:rsidRPr="009E7C9A" w:rsidRDefault="006B5722" w:rsidP="00D31B38">
      <w:pPr>
        <w:spacing w:after="0" w:line="240" w:lineRule="auto"/>
        <w:rPr>
          <w:szCs w:val="18"/>
        </w:rPr>
      </w:pPr>
      <w:r>
        <w:rPr>
          <w:b/>
          <w:szCs w:val="18"/>
          <w:u w:val="single"/>
        </w:rPr>
        <w:t>Is the claim Personal or D</w:t>
      </w:r>
      <w:r w:rsidR="00EF13D0" w:rsidRPr="009E7C9A">
        <w:rPr>
          <w:b/>
          <w:szCs w:val="18"/>
          <w:u w:val="single"/>
        </w:rPr>
        <w:t>erivative in nature</w:t>
      </w:r>
      <w:r w:rsidR="00EF13D0" w:rsidRPr="009E7C9A">
        <w:rPr>
          <w:szCs w:val="18"/>
          <w:u w:val="single"/>
        </w:rPr>
        <w:t>?</w:t>
      </w:r>
      <w:r w:rsidR="00EF13D0" w:rsidRPr="009E7C9A">
        <w:rPr>
          <w:szCs w:val="18"/>
        </w:rPr>
        <w:t xml:space="preserve"> </w:t>
      </w:r>
      <w:r w:rsidR="00EF13D0" w:rsidRPr="009E7C9A">
        <w:rPr>
          <w:b/>
          <w:szCs w:val="18"/>
        </w:rPr>
        <w:t>Rule:</w:t>
      </w:r>
      <w:r w:rsidR="00EF13D0" w:rsidRPr="009E7C9A">
        <w:rPr>
          <w:szCs w:val="18"/>
        </w:rPr>
        <w:t xml:space="preserve"> the individual wrong necessary to support a personal action need not be unique to the plaintiff but can affect a substantial number of SH’s, provided </w:t>
      </w:r>
      <w:r w:rsidR="00EF13D0" w:rsidRPr="00843218">
        <w:rPr>
          <w:b/>
          <w:i/>
          <w:szCs w:val="18"/>
        </w:rPr>
        <w:t>the injury is not incidental to an injury to the corporation</w:t>
      </w:r>
      <w:r w:rsidR="00EF13D0" w:rsidRPr="009E7C9A">
        <w:rPr>
          <w:szCs w:val="18"/>
        </w:rPr>
        <w:t>…meaning it does not arise simply because the cor</w:t>
      </w:r>
      <w:r w:rsidR="009E7C9A" w:rsidRPr="009E7C9A">
        <w:rPr>
          <w:szCs w:val="18"/>
        </w:rPr>
        <w:t>poration itself has been damaged</w:t>
      </w:r>
      <w:r w:rsidR="00EF13D0" w:rsidRPr="009E7C9A">
        <w:rPr>
          <w:szCs w:val="18"/>
        </w:rPr>
        <w:t xml:space="preserve"> and as a consequence of that damage the SH’s have been injured (</w:t>
      </w:r>
      <w:r w:rsidR="00EF13D0" w:rsidRPr="009E7C9A">
        <w:rPr>
          <w:b/>
          <w:i/>
          <w:color w:val="0000FF"/>
          <w:szCs w:val="18"/>
        </w:rPr>
        <w:t>Goldex</w:t>
      </w:r>
      <w:r w:rsidR="00EF13D0" w:rsidRPr="009E7C9A">
        <w:rPr>
          <w:color w:val="0000FF"/>
          <w:szCs w:val="18"/>
        </w:rPr>
        <w:t xml:space="preserve">, </w:t>
      </w:r>
      <w:r w:rsidR="00EF13D0" w:rsidRPr="009E7C9A">
        <w:rPr>
          <w:szCs w:val="18"/>
        </w:rPr>
        <w:t>ONCA)</w:t>
      </w:r>
    </w:p>
    <w:p w:rsidR="00EF13D0" w:rsidRPr="009E7C9A" w:rsidRDefault="00EF13D0" w:rsidP="00D31B38">
      <w:pPr>
        <w:pStyle w:val="ListBullet"/>
        <w:numPr>
          <w:ilvl w:val="0"/>
          <w:numId w:val="183"/>
        </w:numPr>
        <w:rPr>
          <w:rFonts w:asciiTheme="minorHAnsi" w:hAnsiTheme="minorHAnsi"/>
          <w:sz w:val="18"/>
          <w:szCs w:val="18"/>
        </w:rPr>
      </w:pPr>
      <w:r w:rsidRPr="009E7C9A">
        <w:rPr>
          <w:rFonts w:asciiTheme="minorHAnsi" w:hAnsiTheme="minorHAnsi"/>
          <w:sz w:val="18"/>
          <w:szCs w:val="18"/>
        </w:rPr>
        <w:t xml:space="preserve">e.g. in </w:t>
      </w:r>
      <w:r w:rsidRPr="009E7C9A">
        <w:rPr>
          <w:rFonts w:asciiTheme="minorHAnsi" w:hAnsiTheme="minorHAnsi"/>
          <w:b/>
          <w:i/>
          <w:color w:val="0000FF"/>
          <w:sz w:val="18"/>
          <w:szCs w:val="18"/>
        </w:rPr>
        <w:t>Goldex</w:t>
      </w:r>
      <w:r w:rsidRPr="009E7C9A">
        <w:rPr>
          <w:rFonts w:asciiTheme="minorHAnsi" w:hAnsiTheme="minorHAnsi"/>
          <w:b/>
          <w:color w:val="0000FF"/>
          <w:sz w:val="18"/>
          <w:szCs w:val="18"/>
        </w:rPr>
        <w:t>:</w:t>
      </w:r>
      <w:r w:rsidRPr="009E7C9A">
        <w:rPr>
          <w:rFonts w:asciiTheme="minorHAnsi" w:hAnsiTheme="minorHAnsi"/>
          <w:color w:val="0000FF"/>
          <w:sz w:val="18"/>
          <w:szCs w:val="18"/>
        </w:rPr>
        <w:t xml:space="preserve"> </w:t>
      </w:r>
      <w:r w:rsidRPr="009E7C9A">
        <w:rPr>
          <w:rFonts w:asciiTheme="minorHAnsi" w:hAnsiTheme="minorHAnsi"/>
          <w:sz w:val="18"/>
          <w:szCs w:val="18"/>
        </w:rPr>
        <w:t xml:space="preserve">the false and </w:t>
      </w:r>
      <w:r w:rsidRPr="00586873">
        <w:rPr>
          <w:rFonts w:asciiTheme="minorHAnsi" w:hAnsiTheme="minorHAnsi"/>
          <w:sz w:val="18"/>
          <w:szCs w:val="18"/>
          <w:u w:val="single"/>
        </w:rPr>
        <w:t>misleading annual report circulated</w:t>
      </w:r>
      <w:r w:rsidRPr="009E7C9A">
        <w:rPr>
          <w:rFonts w:asciiTheme="minorHAnsi" w:hAnsiTheme="minorHAnsi"/>
          <w:sz w:val="18"/>
          <w:szCs w:val="18"/>
        </w:rPr>
        <w:t xml:space="preserve"> to SH’s was personal but the agreement to sell assets to probe and the underwriting agreement were derivative</w:t>
      </w:r>
      <w:r w:rsidR="009E7C9A">
        <w:rPr>
          <w:rFonts w:asciiTheme="minorHAnsi" w:hAnsiTheme="minorHAnsi"/>
          <w:sz w:val="18"/>
          <w:szCs w:val="18"/>
        </w:rPr>
        <w:t xml:space="preserve">. </w:t>
      </w:r>
    </w:p>
    <w:p w:rsidR="00EF13D0" w:rsidRPr="009E7C9A" w:rsidRDefault="00EF13D0" w:rsidP="00D31B38">
      <w:pPr>
        <w:pStyle w:val="ListBullet"/>
        <w:numPr>
          <w:ilvl w:val="0"/>
          <w:numId w:val="183"/>
        </w:numPr>
        <w:rPr>
          <w:rFonts w:asciiTheme="minorHAnsi" w:hAnsiTheme="minorHAnsi"/>
          <w:sz w:val="18"/>
          <w:szCs w:val="18"/>
        </w:rPr>
      </w:pPr>
      <w:r w:rsidRPr="009E7C9A">
        <w:rPr>
          <w:rFonts w:asciiTheme="minorHAnsi" w:hAnsiTheme="minorHAnsi"/>
          <w:sz w:val="18"/>
          <w:szCs w:val="18"/>
          <w:u w:val="single"/>
        </w:rPr>
        <w:t>SH must be careful to show what he/she personally lost</w:t>
      </w:r>
      <w:r w:rsidRPr="009E7C9A">
        <w:rPr>
          <w:rFonts w:asciiTheme="minorHAnsi" w:hAnsiTheme="minorHAnsi"/>
          <w:sz w:val="18"/>
          <w:szCs w:val="18"/>
        </w:rPr>
        <w:t>! (</w:t>
      </w:r>
      <w:r w:rsidRPr="009E7C9A">
        <w:rPr>
          <w:rFonts w:asciiTheme="minorHAnsi" w:hAnsiTheme="minorHAnsi"/>
          <w:b/>
          <w:i/>
          <w:color w:val="0000FF"/>
          <w:sz w:val="18"/>
          <w:szCs w:val="18"/>
        </w:rPr>
        <w:t>Goldex</w:t>
      </w:r>
      <w:r w:rsidRPr="009E7C9A">
        <w:rPr>
          <w:rFonts w:asciiTheme="minorHAnsi" w:hAnsiTheme="minorHAnsi"/>
          <w:color w:val="0000FF"/>
          <w:sz w:val="18"/>
          <w:szCs w:val="18"/>
        </w:rPr>
        <w:t xml:space="preserve">) </w:t>
      </w:r>
      <w:r w:rsidRPr="009E7C9A">
        <w:rPr>
          <w:rFonts w:asciiTheme="minorHAnsi" w:hAnsiTheme="minorHAnsi"/>
          <w:sz w:val="18"/>
          <w:szCs w:val="18"/>
        </w:rPr>
        <w:t>– whereas do not need to show this under either oppression or derivative action</w:t>
      </w:r>
      <w:r w:rsidR="009E7C9A">
        <w:rPr>
          <w:rFonts w:asciiTheme="minorHAnsi" w:hAnsiTheme="minorHAnsi"/>
          <w:sz w:val="18"/>
          <w:szCs w:val="18"/>
        </w:rPr>
        <w:t xml:space="preserve">. </w:t>
      </w:r>
    </w:p>
    <w:p w:rsidR="00EF13D0" w:rsidRPr="00843218" w:rsidRDefault="00BA1CF8" w:rsidP="00D31B38">
      <w:pPr>
        <w:pStyle w:val="ListBullet"/>
        <w:numPr>
          <w:ilvl w:val="0"/>
          <w:numId w:val="183"/>
        </w:numPr>
        <w:rPr>
          <w:rFonts w:asciiTheme="minorHAnsi" w:hAnsiTheme="minorHAnsi"/>
          <w:sz w:val="18"/>
          <w:szCs w:val="18"/>
        </w:rPr>
      </w:pPr>
      <w:r w:rsidRPr="009E7C9A">
        <w:rPr>
          <w:rFonts w:asciiTheme="minorHAnsi" w:hAnsiTheme="minorHAnsi"/>
          <w:sz w:val="18"/>
          <w:szCs w:val="18"/>
        </w:rPr>
        <w:t>B</w:t>
      </w:r>
      <w:r w:rsidR="00EF13D0" w:rsidRPr="009E7C9A">
        <w:rPr>
          <w:rFonts w:asciiTheme="minorHAnsi" w:hAnsiTheme="minorHAnsi"/>
          <w:sz w:val="18"/>
          <w:szCs w:val="18"/>
        </w:rPr>
        <w:t>reach of a duty of care can lead to both a corporation derivative and personal SH claim (</w:t>
      </w:r>
      <w:r w:rsidR="00EF13D0" w:rsidRPr="009E7C9A">
        <w:rPr>
          <w:rFonts w:asciiTheme="minorHAnsi" w:hAnsiTheme="minorHAnsi"/>
          <w:b/>
          <w:i/>
          <w:color w:val="0000FF"/>
          <w:sz w:val="18"/>
          <w:szCs w:val="18"/>
        </w:rPr>
        <w:t>Goldex</w:t>
      </w:r>
      <w:r w:rsidR="00843218">
        <w:rPr>
          <w:rFonts w:asciiTheme="minorHAnsi" w:hAnsiTheme="minorHAnsi"/>
          <w:b/>
          <w:i/>
          <w:color w:val="0000FF"/>
          <w:sz w:val="18"/>
          <w:szCs w:val="18"/>
        </w:rPr>
        <w:t xml:space="preserve"> – </w:t>
      </w:r>
      <w:r w:rsidR="00843218">
        <w:rPr>
          <w:rFonts w:asciiTheme="minorHAnsi" w:hAnsiTheme="minorHAnsi"/>
          <w:i/>
          <w:sz w:val="18"/>
          <w:szCs w:val="18"/>
        </w:rPr>
        <w:t xml:space="preserve">SH alleged DIR’s approved commercially unreasonable deal // </w:t>
      </w:r>
      <w:r w:rsidR="00843218">
        <w:rPr>
          <w:rFonts w:asciiTheme="minorHAnsi" w:hAnsiTheme="minorHAnsi"/>
          <w:b/>
          <w:sz w:val="18"/>
          <w:szCs w:val="18"/>
        </w:rPr>
        <w:t xml:space="preserve">Held: </w:t>
      </w:r>
      <w:r w:rsidR="00843218">
        <w:rPr>
          <w:rFonts w:asciiTheme="minorHAnsi" w:hAnsiTheme="minorHAnsi"/>
          <w:sz w:val="18"/>
          <w:szCs w:val="18"/>
        </w:rPr>
        <w:t>Breach of DOC can found personal action</w:t>
      </w:r>
      <w:r w:rsidR="00EF13D0" w:rsidRPr="00843218">
        <w:rPr>
          <w:rFonts w:asciiTheme="minorHAnsi" w:hAnsiTheme="minorHAnsi"/>
          <w:sz w:val="18"/>
          <w:szCs w:val="18"/>
        </w:rPr>
        <w:t>)</w:t>
      </w:r>
    </w:p>
    <w:p w:rsidR="009E7C9A" w:rsidRDefault="00BA1CF8" w:rsidP="00D31B38">
      <w:pPr>
        <w:pStyle w:val="ListBullet"/>
        <w:numPr>
          <w:ilvl w:val="0"/>
          <w:numId w:val="183"/>
        </w:numPr>
        <w:rPr>
          <w:rFonts w:asciiTheme="minorHAnsi" w:hAnsiTheme="minorHAnsi"/>
          <w:sz w:val="18"/>
          <w:szCs w:val="18"/>
        </w:rPr>
      </w:pPr>
      <w:r w:rsidRPr="009E7C9A">
        <w:rPr>
          <w:rFonts w:asciiTheme="minorHAnsi" w:hAnsiTheme="minorHAnsi"/>
          <w:sz w:val="18"/>
          <w:szCs w:val="18"/>
        </w:rPr>
        <w:t>W</w:t>
      </w:r>
      <w:r w:rsidR="00EF13D0" w:rsidRPr="009E7C9A">
        <w:rPr>
          <w:rFonts w:asciiTheme="minorHAnsi" w:hAnsiTheme="minorHAnsi"/>
          <w:sz w:val="18"/>
          <w:szCs w:val="18"/>
        </w:rPr>
        <w:t xml:space="preserve">ith something like the </w:t>
      </w:r>
      <w:r w:rsidR="00EF13D0" w:rsidRPr="009E7C9A">
        <w:rPr>
          <w:rFonts w:asciiTheme="minorHAnsi" w:hAnsiTheme="minorHAnsi"/>
          <w:b/>
          <w:i/>
          <w:sz w:val="18"/>
          <w:szCs w:val="18"/>
        </w:rPr>
        <w:t>negligent performance of an audit and preparation of auditor report</w:t>
      </w:r>
      <w:r w:rsidR="00C37561">
        <w:rPr>
          <w:rFonts w:asciiTheme="minorHAnsi" w:hAnsiTheme="minorHAnsi"/>
          <w:b/>
          <w:i/>
          <w:sz w:val="18"/>
          <w:szCs w:val="18"/>
        </w:rPr>
        <w:t>, which the SH relied on to their detriment</w:t>
      </w:r>
      <w:r w:rsidR="00EF13D0" w:rsidRPr="009E7C9A">
        <w:rPr>
          <w:rFonts w:asciiTheme="minorHAnsi" w:hAnsiTheme="minorHAnsi"/>
          <w:sz w:val="18"/>
          <w:szCs w:val="18"/>
        </w:rPr>
        <w:t>, relates to the ability to supervis</w:t>
      </w:r>
      <w:r w:rsidRPr="009E7C9A">
        <w:rPr>
          <w:rFonts w:asciiTheme="minorHAnsi" w:hAnsiTheme="minorHAnsi"/>
          <w:sz w:val="18"/>
          <w:szCs w:val="18"/>
        </w:rPr>
        <w:t xml:space="preserve">e mgmt. of company’s affairs </w:t>
      </w:r>
      <w:r w:rsidRPr="009E7C9A">
        <w:rPr>
          <w:rFonts w:asciiTheme="minorHAnsi" w:hAnsiTheme="minorHAnsi"/>
          <w:sz w:val="18"/>
          <w:szCs w:val="18"/>
        </w:rPr>
        <w:sym w:font="Wingdings" w:char="F0E0"/>
      </w:r>
      <w:r w:rsidR="00586873">
        <w:rPr>
          <w:rFonts w:asciiTheme="minorHAnsi" w:hAnsiTheme="minorHAnsi"/>
          <w:sz w:val="18"/>
          <w:szCs w:val="18"/>
        </w:rPr>
        <w:t xml:space="preserve"> the interest of SH’s in this are</w:t>
      </w:r>
      <w:r w:rsidR="00EF13D0" w:rsidRPr="009E7C9A">
        <w:rPr>
          <w:rFonts w:asciiTheme="minorHAnsi" w:hAnsiTheme="minorHAnsi"/>
          <w:sz w:val="18"/>
          <w:szCs w:val="18"/>
        </w:rPr>
        <w:t xml:space="preserve"> indistinguishable from the </w:t>
      </w:r>
      <w:r w:rsidR="00EF13D0" w:rsidRPr="006D4DD7">
        <w:rPr>
          <w:rFonts w:asciiTheme="minorHAnsi" w:hAnsiTheme="minorHAnsi"/>
          <w:sz w:val="18"/>
          <w:szCs w:val="18"/>
        </w:rPr>
        <w:t xml:space="preserve">interest of the company and must accordingly be brought derivatively </w:t>
      </w:r>
      <w:r w:rsidR="00C37561" w:rsidRPr="006D4DD7">
        <w:rPr>
          <w:rFonts w:asciiTheme="minorHAnsi" w:hAnsiTheme="minorHAnsi"/>
          <w:sz w:val="18"/>
          <w:szCs w:val="18"/>
        </w:rPr>
        <w:t xml:space="preserve">(could not be basis for personal </w:t>
      </w:r>
      <w:r w:rsidR="00586873" w:rsidRPr="006D4DD7">
        <w:rPr>
          <w:rFonts w:asciiTheme="minorHAnsi" w:hAnsiTheme="minorHAnsi"/>
          <w:sz w:val="18"/>
          <w:szCs w:val="18"/>
        </w:rPr>
        <w:t>action) (</w:t>
      </w:r>
      <w:r w:rsidR="008212A0" w:rsidRPr="006D4DD7">
        <w:rPr>
          <w:rFonts w:asciiTheme="minorHAnsi" w:hAnsiTheme="minorHAnsi"/>
          <w:b/>
          <w:i/>
          <w:color w:val="0000FF"/>
          <w:sz w:val="18"/>
          <w:szCs w:val="18"/>
        </w:rPr>
        <w:t>Hercules MGT</w:t>
      </w:r>
      <w:r w:rsidR="005B6E71" w:rsidRPr="006D4DD7">
        <w:rPr>
          <w:rFonts w:asciiTheme="minorHAnsi" w:hAnsiTheme="minorHAnsi"/>
          <w:b/>
          <w:i/>
          <w:color w:val="0000FF"/>
          <w:sz w:val="18"/>
          <w:szCs w:val="18"/>
        </w:rPr>
        <w:t xml:space="preserve"> – </w:t>
      </w:r>
      <w:r w:rsidR="005B6E71" w:rsidRPr="006D4DD7">
        <w:rPr>
          <w:rFonts w:asciiTheme="minorHAnsi" w:hAnsiTheme="minorHAnsi"/>
          <w:i/>
          <w:sz w:val="18"/>
          <w:szCs w:val="18"/>
        </w:rPr>
        <w:t xml:space="preserve">duty owed by auditors. SH’s get the benefit of audited statements (whole purposes of </w:t>
      </w:r>
      <w:r w:rsidR="008212A0" w:rsidRPr="006D4DD7">
        <w:rPr>
          <w:rFonts w:asciiTheme="minorHAnsi" w:hAnsiTheme="minorHAnsi"/>
          <w:i/>
          <w:sz w:val="18"/>
          <w:szCs w:val="18"/>
        </w:rPr>
        <w:t xml:space="preserve">annual general meeting where SH </w:t>
      </w:r>
      <w:r w:rsidR="005B6E71" w:rsidRPr="006D4DD7">
        <w:rPr>
          <w:rFonts w:asciiTheme="minorHAnsi" w:hAnsiTheme="minorHAnsi"/>
          <w:i/>
          <w:sz w:val="18"/>
          <w:szCs w:val="18"/>
        </w:rPr>
        <w:t>approve/disapprove of these</w:t>
      </w:r>
      <w:r w:rsidR="00586873" w:rsidRPr="006D4DD7">
        <w:rPr>
          <w:rFonts w:asciiTheme="minorHAnsi" w:hAnsiTheme="minorHAnsi"/>
          <w:i/>
          <w:sz w:val="18"/>
          <w:szCs w:val="18"/>
        </w:rPr>
        <w:t>)</w:t>
      </w:r>
      <w:r w:rsidR="005B6E71" w:rsidRPr="006D4DD7">
        <w:rPr>
          <w:rFonts w:asciiTheme="minorHAnsi" w:hAnsiTheme="minorHAnsi"/>
          <w:i/>
          <w:sz w:val="18"/>
          <w:szCs w:val="18"/>
        </w:rPr>
        <w:t xml:space="preserve">. EVERY YEAR SH’s must vote to approve financial statements as audited. </w:t>
      </w:r>
      <w:r w:rsidR="005B6E71" w:rsidRPr="006D4DD7">
        <w:rPr>
          <w:rFonts w:asciiTheme="minorHAnsi" w:hAnsiTheme="minorHAnsi"/>
          <w:b/>
          <w:sz w:val="18"/>
          <w:szCs w:val="18"/>
        </w:rPr>
        <w:t xml:space="preserve">Held: </w:t>
      </w:r>
      <w:r w:rsidR="005B6E71" w:rsidRPr="006D4DD7">
        <w:rPr>
          <w:rFonts w:asciiTheme="minorHAnsi" w:hAnsiTheme="minorHAnsi"/>
          <w:sz w:val="18"/>
          <w:szCs w:val="18"/>
        </w:rPr>
        <w:t>there was a breach of a duty but the duty of t</w:t>
      </w:r>
      <w:r w:rsidR="00586873" w:rsidRPr="006D4DD7">
        <w:rPr>
          <w:rFonts w:asciiTheme="minorHAnsi" w:hAnsiTheme="minorHAnsi"/>
          <w:sz w:val="18"/>
          <w:szCs w:val="18"/>
        </w:rPr>
        <w:t>he auditors is owed to the corp</w:t>
      </w:r>
      <w:r w:rsidR="00EF13D0" w:rsidRPr="006D4DD7">
        <w:rPr>
          <w:rFonts w:asciiTheme="minorHAnsi" w:hAnsiTheme="minorHAnsi"/>
          <w:sz w:val="18"/>
          <w:szCs w:val="18"/>
        </w:rPr>
        <w:t>)</w:t>
      </w:r>
    </w:p>
    <w:p w:rsidR="009E7C9A" w:rsidRDefault="00BA1CF8" w:rsidP="00D31B38">
      <w:pPr>
        <w:pStyle w:val="ListBullet"/>
        <w:numPr>
          <w:ilvl w:val="1"/>
          <w:numId w:val="183"/>
        </w:numPr>
        <w:rPr>
          <w:rFonts w:asciiTheme="minorHAnsi" w:hAnsiTheme="minorHAnsi"/>
          <w:sz w:val="18"/>
          <w:szCs w:val="18"/>
        </w:rPr>
      </w:pPr>
      <w:r w:rsidRPr="009E7C9A">
        <w:rPr>
          <w:rFonts w:asciiTheme="minorHAnsi" w:hAnsiTheme="minorHAnsi"/>
          <w:b/>
          <w:i/>
          <w:sz w:val="18"/>
          <w:szCs w:val="18"/>
          <w:u w:val="single"/>
        </w:rPr>
        <w:t>W</w:t>
      </w:r>
      <w:r w:rsidR="00EF13D0" w:rsidRPr="009E7C9A">
        <w:rPr>
          <w:rFonts w:asciiTheme="minorHAnsi" w:hAnsiTheme="minorHAnsi"/>
          <w:b/>
          <w:i/>
          <w:sz w:val="18"/>
          <w:szCs w:val="18"/>
          <w:u w:val="single"/>
        </w:rPr>
        <w:t>ay around</w:t>
      </w:r>
      <w:r w:rsidR="00EF13D0" w:rsidRPr="009E7C9A">
        <w:rPr>
          <w:rFonts w:asciiTheme="minorHAnsi" w:hAnsiTheme="minorHAnsi"/>
          <w:b/>
          <w:i/>
          <w:sz w:val="18"/>
          <w:szCs w:val="18"/>
        </w:rPr>
        <w:t>:</w:t>
      </w:r>
      <w:r w:rsidR="00EF13D0" w:rsidRPr="009E7C9A">
        <w:rPr>
          <w:rFonts w:asciiTheme="minorHAnsi" w:hAnsiTheme="minorHAnsi"/>
          <w:sz w:val="18"/>
          <w:szCs w:val="18"/>
        </w:rPr>
        <w:t xml:space="preserve"> show the negligently prepared report was knowingly provided to SH’s for a special purpose (</w:t>
      </w:r>
      <w:r w:rsidR="00EF13D0" w:rsidRPr="009E7C9A">
        <w:rPr>
          <w:rFonts w:asciiTheme="minorHAnsi" w:hAnsiTheme="minorHAnsi"/>
          <w:b/>
          <w:i/>
          <w:color w:val="0000FF"/>
          <w:sz w:val="18"/>
          <w:szCs w:val="18"/>
        </w:rPr>
        <w:t xml:space="preserve">Hercules </w:t>
      </w:r>
      <w:r w:rsidR="00EF13D0" w:rsidRPr="00983247">
        <w:rPr>
          <w:rFonts w:asciiTheme="minorHAnsi" w:hAnsiTheme="minorHAnsi"/>
          <w:b/>
          <w:i/>
          <w:color w:val="0000FF"/>
          <w:sz w:val="18"/>
          <w:szCs w:val="18"/>
        </w:rPr>
        <w:t>Management</w:t>
      </w:r>
      <w:r w:rsidR="00EF13D0" w:rsidRPr="009E7C9A">
        <w:rPr>
          <w:rFonts w:asciiTheme="minorHAnsi" w:hAnsiTheme="minorHAnsi"/>
          <w:sz w:val="18"/>
          <w:szCs w:val="18"/>
        </w:rPr>
        <w:t xml:space="preserve">) </w:t>
      </w:r>
    </w:p>
    <w:p w:rsidR="00586873" w:rsidRPr="000E5992" w:rsidRDefault="005B6E71" w:rsidP="00D31B38">
      <w:pPr>
        <w:pStyle w:val="ListBullet"/>
        <w:numPr>
          <w:ilvl w:val="1"/>
          <w:numId w:val="183"/>
        </w:numPr>
        <w:rPr>
          <w:rFonts w:asciiTheme="minorHAnsi" w:hAnsiTheme="minorHAnsi"/>
          <w:sz w:val="16"/>
          <w:szCs w:val="18"/>
        </w:rPr>
      </w:pPr>
      <w:r>
        <w:rPr>
          <w:rFonts w:asciiTheme="minorHAnsi" w:hAnsiTheme="minorHAnsi"/>
          <w:b/>
          <w:sz w:val="18"/>
          <w:szCs w:val="18"/>
        </w:rPr>
        <w:t xml:space="preserve">BM: </w:t>
      </w:r>
      <w:r>
        <w:rPr>
          <w:rFonts w:asciiTheme="minorHAnsi" w:hAnsiTheme="minorHAnsi"/>
          <w:sz w:val="18"/>
          <w:szCs w:val="18"/>
        </w:rPr>
        <w:t xml:space="preserve">thinks that auditors could have a duty directly to the SH’s.  </w:t>
      </w:r>
    </w:p>
    <w:p w:rsidR="00586873" w:rsidRPr="00586873" w:rsidRDefault="00586873" w:rsidP="00D31B38">
      <w:pPr>
        <w:pStyle w:val="ListBullet"/>
        <w:numPr>
          <w:ilvl w:val="0"/>
          <w:numId w:val="0"/>
        </w:numPr>
        <w:rPr>
          <w:rFonts w:asciiTheme="minorHAnsi" w:hAnsiTheme="minorHAnsi"/>
          <w:sz w:val="16"/>
          <w:szCs w:val="18"/>
        </w:rPr>
      </w:pPr>
    </w:p>
    <w:p w:rsidR="00C37561" w:rsidRDefault="00C37561" w:rsidP="00D31B38">
      <w:pPr>
        <w:pStyle w:val="Heading2"/>
        <w:spacing w:line="240" w:lineRule="auto"/>
      </w:pPr>
      <w:bookmarkStart w:id="59" w:name="_Toc447916282"/>
      <w:r>
        <w:t>Oppression Remedy</w:t>
      </w:r>
      <w:bookmarkEnd w:id="59"/>
      <w:r>
        <w:t xml:space="preserve"> </w:t>
      </w:r>
    </w:p>
    <w:p w:rsidR="000E5992" w:rsidRPr="000E5992" w:rsidRDefault="00CD5B1E" w:rsidP="00D31B38">
      <w:pPr>
        <w:spacing w:after="0" w:line="240" w:lineRule="auto"/>
        <w:rPr>
          <w:szCs w:val="18"/>
        </w:rPr>
      </w:pPr>
      <w:r w:rsidRPr="00CD5B1E">
        <w:rPr>
          <w:b/>
          <w:szCs w:val="18"/>
          <w:u w:val="single"/>
        </w:rPr>
        <w:t>WHY:</w:t>
      </w:r>
      <w:r>
        <w:rPr>
          <w:szCs w:val="18"/>
        </w:rPr>
        <w:t xml:space="preserve"> P</w:t>
      </w:r>
      <w:r w:rsidR="000E5992" w:rsidRPr="000E5992">
        <w:rPr>
          <w:szCs w:val="18"/>
        </w:rPr>
        <w:t>erson (or someone they wish to represent) feels aggrieved/that they’ve been treated unfairly.</w:t>
      </w:r>
    </w:p>
    <w:p w:rsidR="00CD5B1E" w:rsidRDefault="00CD5B1E" w:rsidP="00D31B38">
      <w:pPr>
        <w:pStyle w:val="ListBullet"/>
        <w:numPr>
          <w:ilvl w:val="0"/>
          <w:numId w:val="186"/>
        </w:numPr>
        <w:rPr>
          <w:rFonts w:asciiTheme="minorHAnsi" w:hAnsiTheme="minorHAnsi"/>
          <w:sz w:val="18"/>
          <w:szCs w:val="18"/>
        </w:rPr>
      </w:pPr>
      <w:r>
        <w:rPr>
          <w:rFonts w:asciiTheme="minorHAnsi" w:hAnsiTheme="minorHAnsi"/>
          <w:sz w:val="18"/>
          <w:szCs w:val="18"/>
        </w:rPr>
        <w:t>B</w:t>
      </w:r>
      <w:r w:rsidR="00983247">
        <w:rPr>
          <w:rFonts w:asciiTheme="minorHAnsi" w:hAnsiTheme="minorHAnsi"/>
          <w:sz w:val="18"/>
          <w:szCs w:val="18"/>
        </w:rPr>
        <w:t xml:space="preserve">enefit of remedial breadth (vs. </w:t>
      </w:r>
      <w:r w:rsidR="000E5992" w:rsidRPr="000E5992">
        <w:rPr>
          <w:rFonts w:asciiTheme="minorHAnsi" w:hAnsiTheme="minorHAnsi"/>
          <w:sz w:val="18"/>
          <w:szCs w:val="18"/>
        </w:rPr>
        <w:t xml:space="preserve">damages only for personal action) &amp; “fairness” trigger (far broader than breach of </w:t>
      </w:r>
      <w:r>
        <w:rPr>
          <w:rFonts w:asciiTheme="minorHAnsi" w:hAnsiTheme="minorHAnsi"/>
          <w:sz w:val="18"/>
          <w:szCs w:val="18"/>
        </w:rPr>
        <w:t>FD</w:t>
      </w:r>
      <w:r w:rsidR="000E5992" w:rsidRPr="000E5992">
        <w:rPr>
          <w:rFonts w:asciiTheme="minorHAnsi" w:hAnsiTheme="minorHAnsi"/>
          <w:sz w:val="18"/>
          <w:szCs w:val="18"/>
        </w:rPr>
        <w:t xml:space="preserve"> claim) </w:t>
      </w:r>
    </w:p>
    <w:p w:rsidR="00CD5B1E" w:rsidRDefault="00CD5B1E" w:rsidP="00D31B38">
      <w:pPr>
        <w:pStyle w:val="ListBullet"/>
        <w:numPr>
          <w:ilvl w:val="0"/>
          <w:numId w:val="186"/>
        </w:numPr>
        <w:rPr>
          <w:rFonts w:asciiTheme="minorHAnsi" w:hAnsiTheme="minorHAnsi"/>
          <w:sz w:val="18"/>
          <w:szCs w:val="18"/>
        </w:rPr>
      </w:pPr>
      <w:r>
        <w:rPr>
          <w:rFonts w:asciiTheme="minorHAnsi" w:hAnsiTheme="minorHAnsi"/>
          <w:sz w:val="18"/>
          <w:szCs w:val="18"/>
        </w:rPr>
        <w:t>L</w:t>
      </w:r>
      <w:r w:rsidR="000E5992" w:rsidRPr="00CD5B1E">
        <w:rPr>
          <w:rFonts w:asciiTheme="minorHAnsi" w:hAnsiTheme="minorHAnsi"/>
          <w:sz w:val="18"/>
          <w:szCs w:val="18"/>
        </w:rPr>
        <w:t xml:space="preserve">eads to incentive to dress up derivative claims as oppression remedy claims: e.g. something like breach of </w:t>
      </w:r>
      <w:r w:rsidR="00983247">
        <w:rPr>
          <w:rFonts w:asciiTheme="minorHAnsi" w:hAnsiTheme="minorHAnsi"/>
          <w:sz w:val="18"/>
          <w:szCs w:val="18"/>
        </w:rPr>
        <w:t>FD</w:t>
      </w:r>
      <w:r w:rsidR="000E5992" w:rsidRPr="00CD5B1E">
        <w:rPr>
          <w:rFonts w:asciiTheme="minorHAnsi" w:hAnsiTheme="minorHAnsi"/>
          <w:sz w:val="18"/>
          <w:szCs w:val="18"/>
        </w:rPr>
        <w:t xml:space="preserve"> would think only brought by way of derivative action b</w:t>
      </w:r>
      <w:r w:rsidR="00983247">
        <w:rPr>
          <w:rFonts w:asciiTheme="minorHAnsi" w:hAnsiTheme="minorHAnsi"/>
          <w:sz w:val="18"/>
          <w:szCs w:val="18"/>
        </w:rPr>
        <w:t>ecause duty is owed to the corp</w:t>
      </w:r>
      <w:r w:rsidR="000E5992" w:rsidRPr="00CD5B1E">
        <w:rPr>
          <w:rFonts w:asciiTheme="minorHAnsi" w:hAnsiTheme="minorHAnsi"/>
          <w:sz w:val="18"/>
          <w:szCs w:val="18"/>
        </w:rPr>
        <w:t xml:space="preserve"> (</w:t>
      </w:r>
      <w:r w:rsidR="000E5992" w:rsidRPr="00983247">
        <w:rPr>
          <w:rFonts w:asciiTheme="minorHAnsi" w:hAnsiTheme="minorHAnsi"/>
          <w:b/>
          <w:i/>
          <w:color w:val="0000FF"/>
          <w:sz w:val="18"/>
          <w:szCs w:val="18"/>
        </w:rPr>
        <w:t>Peoples, BCE</w:t>
      </w:r>
      <w:r w:rsidR="000E5992" w:rsidRPr="00CD5B1E">
        <w:rPr>
          <w:rFonts w:asciiTheme="minorHAnsi" w:hAnsiTheme="minorHAnsi"/>
          <w:sz w:val="18"/>
          <w:szCs w:val="18"/>
        </w:rPr>
        <w:t>), yet where there has been a breach quite likely some stakeholder is affected in particular give the range of groups</w:t>
      </w:r>
      <w:r w:rsidR="00983247">
        <w:rPr>
          <w:rFonts w:asciiTheme="minorHAnsi" w:hAnsiTheme="minorHAnsi"/>
          <w:sz w:val="18"/>
          <w:szCs w:val="18"/>
        </w:rPr>
        <w:t xml:space="preserve"> DIRs</w:t>
      </w:r>
      <w:r w:rsidR="000E5992" w:rsidRPr="00CD5B1E">
        <w:rPr>
          <w:rFonts w:asciiTheme="minorHAnsi" w:hAnsiTheme="minorHAnsi"/>
          <w:sz w:val="18"/>
          <w:szCs w:val="18"/>
        </w:rPr>
        <w:t xml:space="preserve"> are supposed to consider in fulfilling duty (</w:t>
      </w:r>
      <w:r w:rsidR="000E5992" w:rsidRPr="00983247">
        <w:rPr>
          <w:rFonts w:asciiTheme="minorHAnsi" w:hAnsiTheme="minorHAnsi"/>
          <w:b/>
          <w:i/>
          <w:color w:val="0000FF"/>
          <w:sz w:val="18"/>
          <w:szCs w:val="18"/>
        </w:rPr>
        <w:t>Peoples, BCE</w:t>
      </w:r>
      <w:r w:rsidR="000E5992" w:rsidRPr="00CD5B1E">
        <w:rPr>
          <w:rFonts w:asciiTheme="minorHAnsi" w:hAnsiTheme="minorHAnsi"/>
          <w:sz w:val="18"/>
          <w:szCs w:val="18"/>
        </w:rPr>
        <w:t xml:space="preserve">) therefore in any case where can find </w:t>
      </w:r>
      <w:r w:rsidR="00983247">
        <w:rPr>
          <w:rFonts w:asciiTheme="minorHAnsi" w:hAnsiTheme="minorHAnsi"/>
          <w:sz w:val="18"/>
          <w:szCs w:val="18"/>
        </w:rPr>
        <w:t>FD</w:t>
      </w:r>
      <w:r w:rsidR="000E5992" w:rsidRPr="00CD5B1E">
        <w:rPr>
          <w:rFonts w:asciiTheme="minorHAnsi" w:hAnsiTheme="minorHAnsi"/>
          <w:sz w:val="18"/>
          <w:szCs w:val="18"/>
        </w:rPr>
        <w:t xml:space="preserve"> will almost certainly also find cause </w:t>
      </w:r>
      <w:r w:rsidR="00983247">
        <w:rPr>
          <w:rFonts w:asciiTheme="minorHAnsi" w:hAnsiTheme="minorHAnsi"/>
          <w:sz w:val="18"/>
          <w:szCs w:val="18"/>
        </w:rPr>
        <w:t xml:space="preserve">of action for oppression remedy. </w:t>
      </w:r>
    </w:p>
    <w:p w:rsidR="00CD5B1E" w:rsidRPr="000A2D29" w:rsidRDefault="000A2D29" w:rsidP="00D31B38">
      <w:pPr>
        <w:pStyle w:val="ListBullet"/>
        <w:numPr>
          <w:ilvl w:val="0"/>
          <w:numId w:val="186"/>
        </w:numPr>
        <w:rPr>
          <w:rFonts w:asciiTheme="minorHAnsi" w:hAnsiTheme="minorHAnsi"/>
          <w:b/>
          <w:sz w:val="18"/>
          <w:szCs w:val="18"/>
        </w:rPr>
      </w:pPr>
      <w:r>
        <w:rPr>
          <w:rFonts w:asciiTheme="minorHAnsi" w:hAnsiTheme="minorHAnsi"/>
          <w:b/>
          <w:sz w:val="18"/>
          <w:szCs w:val="18"/>
        </w:rPr>
        <w:t>C</w:t>
      </w:r>
      <w:r w:rsidR="000E5992" w:rsidRPr="000A2D29">
        <w:rPr>
          <w:rFonts w:asciiTheme="minorHAnsi" w:hAnsiTheme="minorHAnsi"/>
          <w:b/>
          <w:sz w:val="18"/>
          <w:szCs w:val="18"/>
        </w:rPr>
        <w:t xml:space="preserve">aptures actions of </w:t>
      </w:r>
      <w:r w:rsidR="00983247" w:rsidRPr="000A2D29">
        <w:rPr>
          <w:rFonts w:asciiTheme="minorHAnsi" w:hAnsiTheme="minorHAnsi"/>
          <w:b/>
          <w:sz w:val="18"/>
          <w:szCs w:val="18"/>
        </w:rPr>
        <w:t>OFRs</w:t>
      </w:r>
      <w:r w:rsidR="000E5992" w:rsidRPr="000A2D29">
        <w:rPr>
          <w:rFonts w:asciiTheme="minorHAnsi" w:hAnsiTheme="minorHAnsi"/>
          <w:b/>
          <w:sz w:val="18"/>
          <w:szCs w:val="18"/>
        </w:rPr>
        <w:t xml:space="preserve"> b/c their actions become the op</w:t>
      </w:r>
      <w:r w:rsidR="00224574">
        <w:rPr>
          <w:rFonts w:asciiTheme="minorHAnsi" w:hAnsiTheme="minorHAnsi"/>
          <w:b/>
          <w:sz w:val="18"/>
          <w:szCs w:val="18"/>
        </w:rPr>
        <w:t>pressive acts of the corp</w:t>
      </w:r>
      <w:r w:rsidR="00983247" w:rsidRPr="000A2D29">
        <w:rPr>
          <w:rFonts w:asciiTheme="minorHAnsi" w:hAnsiTheme="minorHAnsi"/>
          <w:b/>
          <w:sz w:val="18"/>
          <w:szCs w:val="18"/>
        </w:rPr>
        <w:t xml:space="preserve">. </w:t>
      </w:r>
      <w:r w:rsidR="00E31A94">
        <w:rPr>
          <w:rFonts w:asciiTheme="minorHAnsi" w:hAnsiTheme="minorHAnsi"/>
          <w:b/>
          <w:sz w:val="18"/>
          <w:szCs w:val="18"/>
        </w:rPr>
        <w:t xml:space="preserve">Also captures breaches of </w:t>
      </w:r>
      <w:r w:rsidR="00137B0F">
        <w:rPr>
          <w:rFonts w:asciiTheme="minorHAnsi" w:hAnsiTheme="minorHAnsi"/>
          <w:b/>
          <w:sz w:val="18"/>
          <w:szCs w:val="18"/>
        </w:rPr>
        <w:t>companies’</w:t>
      </w:r>
      <w:r w:rsidR="00E31A94">
        <w:rPr>
          <w:rFonts w:asciiTheme="minorHAnsi" w:hAnsiTheme="minorHAnsi"/>
          <w:b/>
          <w:sz w:val="18"/>
          <w:szCs w:val="18"/>
        </w:rPr>
        <w:t xml:space="preserve"> obligations under </w:t>
      </w:r>
      <w:r w:rsidR="00E31A94">
        <w:rPr>
          <w:rFonts w:asciiTheme="minorHAnsi" w:hAnsiTheme="minorHAnsi"/>
          <w:b/>
          <w:i/>
          <w:sz w:val="18"/>
          <w:szCs w:val="18"/>
        </w:rPr>
        <w:t xml:space="preserve">BCA </w:t>
      </w:r>
      <w:r w:rsidR="00E31A94">
        <w:rPr>
          <w:rFonts w:asciiTheme="minorHAnsi" w:hAnsiTheme="minorHAnsi"/>
          <w:b/>
          <w:sz w:val="18"/>
          <w:szCs w:val="18"/>
        </w:rPr>
        <w:t xml:space="preserve">or its articles. </w:t>
      </w:r>
      <w:r w:rsidR="00A57E97">
        <w:rPr>
          <w:rFonts w:asciiTheme="minorHAnsi" w:hAnsiTheme="minorHAnsi"/>
          <w:b/>
          <w:sz w:val="18"/>
          <w:szCs w:val="18"/>
        </w:rPr>
        <w:t xml:space="preserve">Also unanimous shareholder agreements can be found oppressive. </w:t>
      </w:r>
    </w:p>
    <w:p w:rsidR="000E5992" w:rsidRDefault="00CD5B1E" w:rsidP="00D31B38">
      <w:pPr>
        <w:pStyle w:val="ListBullet"/>
        <w:numPr>
          <w:ilvl w:val="0"/>
          <w:numId w:val="186"/>
        </w:numPr>
        <w:rPr>
          <w:rFonts w:asciiTheme="minorHAnsi" w:hAnsiTheme="minorHAnsi"/>
          <w:sz w:val="18"/>
          <w:szCs w:val="18"/>
        </w:rPr>
      </w:pPr>
      <w:r w:rsidRPr="00983247">
        <w:rPr>
          <w:rFonts w:asciiTheme="minorHAnsi" w:hAnsiTheme="minorHAnsi"/>
          <w:b/>
          <w:sz w:val="18"/>
          <w:szCs w:val="18"/>
          <w:u w:val="single"/>
        </w:rPr>
        <w:t>B</w:t>
      </w:r>
      <w:r w:rsidR="000E5992" w:rsidRPr="00983247">
        <w:rPr>
          <w:rFonts w:asciiTheme="minorHAnsi" w:hAnsiTheme="minorHAnsi"/>
          <w:b/>
          <w:sz w:val="18"/>
          <w:szCs w:val="18"/>
          <w:u w:val="single"/>
        </w:rPr>
        <w:t>enefit over derivative action</w:t>
      </w:r>
      <w:r w:rsidR="000E5992" w:rsidRPr="00CD5B1E">
        <w:rPr>
          <w:rFonts w:asciiTheme="minorHAnsi" w:hAnsiTheme="minorHAnsi"/>
          <w:sz w:val="18"/>
          <w:szCs w:val="18"/>
        </w:rPr>
        <w:t>: easier to commence and provides a broader substantive cause of action on the basis of “fairness” (</w:t>
      </w:r>
      <w:r w:rsidR="00D47480">
        <w:rPr>
          <w:rFonts w:asciiTheme="minorHAnsi" w:hAnsiTheme="minorHAnsi"/>
          <w:b/>
          <w:i/>
          <w:color w:val="0000FF"/>
          <w:sz w:val="18"/>
          <w:szCs w:val="18"/>
        </w:rPr>
        <w:t>BCE</w:t>
      </w:r>
      <w:r w:rsidR="000E5992" w:rsidRPr="00CD5B1E">
        <w:rPr>
          <w:rFonts w:asciiTheme="minorHAnsi" w:hAnsiTheme="minorHAnsi"/>
          <w:sz w:val="18"/>
          <w:szCs w:val="18"/>
        </w:rPr>
        <w:t xml:space="preserve">) as opposed to showing </w:t>
      </w:r>
      <w:r w:rsidR="00983247">
        <w:rPr>
          <w:rFonts w:asciiTheme="minorHAnsi" w:hAnsiTheme="minorHAnsi"/>
          <w:sz w:val="18"/>
          <w:szCs w:val="18"/>
        </w:rPr>
        <w:t>something done in bad faith</w:t>
      </w:r>
      <w:r w:rsidR="000E5992" w:rsidRPr="00CD5B1E">
        <w:rPr>
          <w:rFonts w:asciiTheme="minorHAnsi" w:hAnsiTheme="minorHAnsi"/>
          <w:sz w:val="18"/>
          <w:szCs w:val="18"/>
        </w:rPr>
        <w:t xml:space="preserve"> involved in satisfying a breach of fiduciary duty claim</w:t>
      </w:r>
      <w:r w:rsidR="00983247">
        <w:rPr>
          <w:rFonts w:asciiTheme="minorHAnsi" w:hAnsiTheme="minorHAnsi"/>
          <w:sz w:val="18"/>
          <w:szCs w:val="18"/>
        </w:rPr>
        <w:t xml:space="preserve">. </w:t>
      </w:r>
    </w:p>
    <w:p w:rsidR="003C052B" w:rsidRPr="00CD5B1E" w:rsidRDefault="003C052B" w:rsidP="00D31B38">
      <w:pPr>
        <w:pStyle w:val="ListBullet"/>
        <w:numPr>
          <w:ilvl w:val="0"/>
          <w:numId w:val="186"/>
        </w:numPr>
        <w:rPr>
          <w:rFonts w:asciiTheme="minorHAnsi" w:hAnsiTheme="minorHAnsi"/>
          <w:sz w:val="18"/>
          <w:szCs w:val="18"/>
        </w:rPr>
      </w:pPr>
      <w:r>
        <w:rPr>
          <w:rFonts w:asciiTheme="minorHAnsi" w:hAnsiTheme="minorHAnsi"/>
          <w:b/>
          <w:sz w:val="18"/>
          <w:szCs w:val="18"/>
          <w:u w:val="single"/>
        </w:rPr>
        <w:t xml:space="preserve">Use oppression remedy when issues getting remedy under dissent proceedings. </w:t>
      </w:r>
    </w:p>
    <w:p w:rsidR="000E5992" w:rsidRPr="000E5992" w:rsidRDefault="000E5992" w:rsidP="00D31B38">
      <w:pPr>
        <w:spacing w:after="0" w:line="240" w:lineRule="auto"/>
        <w:rPr>
          <w:szCs w:val="18"/>
          <w:u w:val="single"/>
        </w:rPr>
      </w:pPr>
    </w:p>
    <w:p w:rsidR="000E5992" w:rsidRPr="004C22A3" w:rsidRDefault="000E5992" w:rsidP="00D31B38">
      <w:pPr>
        <w:spacing w:after="0" w:line="240" w:lineRule="auto"/>
        <w:rPr>
          <w:szCs w:val="18"/>
        </w:rPr>
      </w:pPr>
      <w:r w:rsidRPr="004C22A3">
        <w:rPr>
          <w:b/>
          <w:szCs w:val="18"/>
          <w:u w:val="single"/>
        </w:rPr>
        <w:t>Jurisdictional differences</w:t>
      </w:r>
      <w:r w:rsidRPr="004C22A3">
        <w:rPr>
          <w:b/>
          <w:szCs w:val="18"/>
        </w:rPr>
        <w:t>:</w:t>
      </w:r>
      <w:r w:rsidR="004C22A3" w:rsidRPr="004C22A3">
        <w:rPr>
          <w:szCs w:val="18"/>
        </w:rPr>
        <w:t xml:space="preserve"> F</w:t>
      </w:r>
      <w:r w:rsidR="00435FDA">
        <w:rPr>
          <w:szCs w:val="18"/>
        </w:rPr>
        <w:t>ed</w:t>
      </w:r>
      <w:r w:rsidRPr="004C22A3">
        <w:rPr>
          <w:szCs w:val="18"/>
        </w:rPr>
        <w:t>, it’s easier to argue for an oppression remedy but the remedies are not as explicitly sweeping</w:t>
      </w:r>
      <w:r w:rsidR="004C22A3" w:rsidRPr="004C22A3">
        <w:rPr>
          <w:szCs w:val="18"/>
        </w:rPr>
        <w:t>. In BC</w:t>
      </w:r>
      <w:r w:rsidRPr="004C22A3">
        <w:rPr>
          <w:szCs w:val="18"/>
        </w:rPr>
        <w:t xml:space="preserve"> it’s harder to get in and argue for but once complainant is in there are sweeping remedies and no procedural restraints.</w:t>
      </w:r>
    </w:p>
    <w:p w:rsidR="000E5992" w:rsidRPr="00F213FB" w:rsidRDefault="004C22A3" w:rsidP="00D31B38">
      <w:pPr>
        <w:pStyle w:val="ListBullet"/>
        <w:numPr>
          <w:ilvl w:val="0"/>
          <w:numId w:val="187"/>
        </w:numPr>
        <w:rPr>
          <w:rFonts w:asciiTheme="minorHAnsi" w:hAnsiTheme="minorHAnsi"/>
          <w:i/>
          <w:sz w:val="18"/>
          <w:szCs w:val="18"/>
        </w:rPr>
      </w:pPr>
      <w:r w:rsidRPr="00F213FB">
        <w:rPr>
          <w:rFonts w:asciiTheme="minorHAnsi" w:hAnsiTheme="minorHAnsi"/>
          <w:i/>
          <w:sz w:val="18"/>
          <w:szCs w:val="18"/>
        </w:rPr>
        <w:t>E</w:t>
      </w:r>
      <w:r w:rsidR="000E5992" w:rsidRPr="00F213FB">
        <w:rPr>
          <w:rFonts w:asciiTheme="minorHAnsi" w:hAnsiTheme="minorHAnsi"/>
          <w:i/>
          <w:sz w:val="18"/>
          <w:szCs w:val="18"/>
        </w:rPr>
        <w:t xml:space="preserve">asier under </w:t>
      </w:r>
      <w:r w:rsidR="000E5992" w:rsidRPr="00F213FB">
        <w:rPr>
          <w:rFonts w:asciiTheme="minorHAnsi" w:hAnsiTheme="minorHAnsi"/>
          <w:b/>
          <w:i/>
          <w:color w:val="7030A0"/>
          <w:sz w:val="18"/>
          <w:szCs w:val="18"/>
        </w:rPr>
        <w:t>CBCA</w:t>
      </w:r>
      <w:r w:rsidR="000E5992" w:rsidRPr="00F213FB">
        <w:rPr>
          <w:rFonts w:asciiTheme="minorHAnsi" w:hAnsiTheme="minorHAnsi"/>
          <w:i/>
          <w:sz w:val="18"/>
          <w:szCs w:val="18"/>
        </w:rPr>
        <w:t xml:space="preserve"> to dress up a derivative claim as an oppression claim b/c of representative aspect, particularly after</w:t>
      </w:r>
      <w:r w:rsidR="000E5992" w:rsidRPr="00F213FB">
        <w:rPr>
          <w:rFonts w:asciiTheme="minorHAnsi" w:hAnsiTheme="minorHAnsi"/>
          <w:b/>
          <w:i/>
          <w:color w:val="FF0000"/>
          <w:sz w:val="18"/>
          <w:szCs w:val="18"/>
        </w:rPr>
        <w:t xml:space="preserve"> </w:t>
      </w:r>
      <w:r w:rsidR="000E5992" w:rsidRPr="00F213FB">
        <w:rPr>
          <w:rFonts w:asciiTheme="minorHAnsi" w:hAnsiTheme="minorHAnsi"/>
          <w:b/>
          <w:i/>
          <w:color w:val="0000FF"/>
          <w:sz w:val="18"/>
          <w:szCs w:val="18"/>
        </w:rPr>
        <w:t>BCE</w:t>
      </w:r>
    </w:p>
    <w:p w:rsidR="00F213FB" w:rsidRPr="00F213FB" w:rsidRDefault="00F213FB" w:rsidP="00D31B38">
      <w:pPr>
        <w:pStyle w:val="ListBullet"/>
        <w:numPr>
          <w:ilvl w:val="0"/>
          <w:numId w:val="187"/>
        </w:numPr>
        <w:rPr>
          <w:rFonts w:asciiTheme="minorHAnsi" w:hAnsiTheme="minorHAnsi"/>
          <w:sz w:val="18"/>
          <w:szCs w:val="18"/>
        </w:rPr>
      </w:pPr>
      <w:r w:rsidRPr="00F213FB">
        <w:rPr>
          <w:rFonts w:asciiTheme="minorHAnsi" w:hAnsiTheme="minorHAnsi"/>
          <w:i/>
          <w:sz w:val="18"/>
          <w:szCs w:val="18"/>
        </w:rPr>
        <w:t>Feds do not require complainant themselves be harmed, whereas BC does</w:t>
      </w:r>
    </w:p>
    <w:p w:rsidR="00F213FB" w:rsidRPr="00F213FB" w:rsidRDefault="00F213FB" w:rsidP="00D31B38">
      <w:pPr>
        <w:pStyle w:val="ListBullet"/>
        <w:numPr>
          <w:ilvl w:val="0"/>
          <w:numId w:val="187"/>
        </w:numPr>
        <w:rPr>
          <w:rFonts w:asciiTheme="minorHAnsi" w:hAnsiTheme="minorHAnsi"/>
          <w:sz w:val="18"/>
          <w:szCs w:val="18"/>
        </w:rPr>
      </w:pPr>
      <w:r w:rsidRPr="00F213FB">
        <w:rPr>
          <w:rFonts w:asciiTheme="minorHAnsi" w:hAnsiTheme="minorHAnsi"/>
          <w:i/>
          <w:sz w:val="18"/>
          <w:szCs w:val="18"/>
        </w:rPr>
        <w:t xml:space="preserve">Feds do not include </w:t>
      </w:r>
      <w:r w:rsidRPr="00F213FB">
        <w:rPr>
          <w:rFonts w:asciiTheme="minorHAnsi" w:hAnsiTheme="minorHAnsi"/>
          <w:i/>
          <w:sz w:val="18"/>
          <w:szCs w:val="18"/>
          <w:u w:val="single"/>
        </w:rPr>
        <w:t>SH Resolutions</w:t>
      </w:r>
    </w:p>
    <w:p w:rsidR="00F213FB" w:rsidRPr="00BC15AB" w:rsidRDefault="00F213FB" w:rsidP="00D31B38">
      <w:pPr>
        <w:pStyle w:val="ListBullet"/>
        <w:numPr>
          <w:ilvl w:val="0"/>
          <w:numId w:val="187"/>
        </w:numPr>
        <w:rPr>
          <w:rFonts w:asciiTheme="minorHAnsi" w:hAnsiTheme="minorHAnsi"/>
          <w:sz w:val="18"/>
          <w:szCs w:val="18"/>
        </w:rPr>
      </w:pPr>
      <w:r w:rsidRPr="00F213FB">
        <w:rPr>
          <w:rFonts w:asciiTheme="minorHAnsi" w:hAnsiTheme="minorHAnsi"/>
          <w:i/>
          <w:sz w:val="18"/>
          <w:szCs w:val="18"/>
        </w:rPr>
        <w:t xml:space="preserve">Language in CBCA is </w:t>
      </w:r>
      <w:r w:rsidRPr="00435FDA">
        <w:rPr>
          <w:rFonts w:asciiTheme="minorHAnsi" w:hAnsiTheme="minorHAnsi"/>
          <w:b/>
          <w:i/>
          <w:sz w:val="18"/>
          <w:szCs w:val="18"/>
          <w:u w:val="single"/>
        </w:rPr>
        <w:t>more encompassing.</w:t>
      </w:r>
      <w:r w:rsidRPr="00F213FB">
        <w:rPr>
          <w:rFonts w:asciiTheme="minorHAnsi" w:hAnsiTheme="minorHAnsi"/>
          <w:i/>
          <w:sz w:val="18"/>
          <w:szCs w:val="18"/>
        </w:rPr>
        <w:t xml:space="preserve"> </w:t>
      </w:r>
    </w:p>
    <w:p w:rsidR="000E5992" w:rsidRPr="00983247" w:rsidRDefault="000E5992" w:rsidP="00D31B38">
      <w:pPr>
        <w:spacing w:after="0" w:line="240" w:lineRule="auto"/>
        <w:rPr>
          <w:b/>
          <w:szCs w:val="18"/>
          <w:highlight w:val="yellow"/>
          <w:u w:val="single"/>
        </w:rPr>
      </w:pPr>
    </w:p>
    <w:p w:rsidR="000E5992" w:rsidRPr="00A50764" w:rsidRDefault="000E5992" w:rsidP="00D31B38">
      <w:pPr>
        <w:shd w:val="clear" w:color="auto" w:fill="D9D9D9" w:themeFill="background1" w:themeFillShade="D9"/>
        <w:spacing w:after="0" w:line="240" w:lineRule="auto"/>
        <w:rPr>
          <w:szCs w:val="18"/>
        </w:rPr>
      </w:pPr>
      <w:r w:rsidRPr="00A50764">
        <w:rPr>
          <w:b/>
          <w:szCs w:val="18"/>
        </w:rPr>
        <w:t>PROVINCIAL</w:t>
      </w:r>
      <w:r w:rsidR="00762FF2">
        <w:rPr>
          <w:b/>
          <w:szCs w:val="18"/>
        </w:rPr>
        <w:t xml:space="preserve"> (also procedure which applies to feds) </w:t>
      </w:r>
    </w:p>
    <w:p w:rsidR="00273F01" w:rsidRDefault="00A50764" w:rsidP="00D31B38">
      <w:pPr>
        <w:pStyle w:val="ListParagraph"/>
        <w:numPr>
          <w:ilvl w:val="0"/>
          <w:numId w:val="187"/>
        </w:numPr>
        <w:spacing w:after="0" w:line="240" w:lineRule="auto"/>
        <w:ind w:left="284" w:hanging="284"/>
        <w:rPr>
          <w:szCs w:val="18"/>
        </w:rPr>
      </w:pPr>
      <w:r w:rsidRPr="00273F01">
        <w:rPr>
          <w:b/>
          <w:szCs w:val="18"/>
        </w:rPr>
        <w:t>WHO:</w:t>
      </w:r>
      <w:r w:rsidRPr="00273F01">
        <w:rPr>
          <w:szCs w:val="18"/>
        </w:rPr>
        <w:t xml:space="preserve"> </w:t>
      </w:r>
      <w:r w:rsidR="000E5992" w:rsidRPr="00273F01">
        <w:rPr>
          <w:szCs w:val="18"/>
        </w:rPr>
        <w:t>SH (as defined in s. 1 registered holder of shares) and includes beneficial owner and “any other person whom court considers to be an appropriate person</w:t>
      </w:r>
      <w:r w:rsidR="00273F01">
        <w:rPr>
          <w:szCs w:val="18"/>
        </w:rPr>
        <w:t>”</w:t>
      </w:r>
      <w:r w:rsidR="000E5992" w:rsidRPr="00273F01">
        <w:rPr>
          <w:szCs w:val="18"/>
        </w:rPr>
        <w:t xml:space="preserve"> to make an ap</w:t>
      </w:r>
      <w:r w:rsidR="00EA6D81" w:rsidRPr="00273F01">
        <w:rPr>
          <w:szCs w:val="18"/>
        </w:rPr>
        <w:t>plication under this section (</w:t>
      </w:r>
      <w:r w:rsidR="00EA6D81" w:rsidRPr="00273F01">
        <w:rPr>
          <w:b/>
          <w:color w:val="C45911"/>
          <w:szCs w:val="18"/>
        </w:rPr>
        <w:t>BCA</w:t>
      </w:r>
      <w:r w:rsidR="000E5992" w:rsidRPr="00273F01">
        <w:rPr>
          <w:b/>
          <w:color w:val="C45911"/>
          <w:szCs w:val="18"/>
        </w:rPr>
        <w:t xml:space="preserve"> 227(1)</w:t>
      </w:r>
      <w:r w:rsidR="000E5992" w:rsidRPr="00273F01">
        <w:rPr>
          <w:szCs w:val="18"/>
        </w:rPr>
        <w:t xml:space="preserve">). </w:t>
      </w:r>
    </w:p>
    <w:p w:rsidR="00A57E97" w:rsidRDefault="00A57E97" w:rsidP="00D31B38">
      <w:pPr>
        <w:pStyle w:val="ListParagraph"/>
        <w:numPr>
          <w:ilvl w:val="1"/>
          <w:numId w:val="187"/>
        </w:numPr>
        <w:spacing w:after="0" w:line="240" w:lineRule="auto"/>
        <w:ind w:left="709"/>
        <w:rPr>
          <w:szCs w:val="18"/>
        </w:rPr>
      </w:pPr>
      <w:r>
        <w:rPr>
          <w:szCs w:val="18"/>
        </w:rPr>
        <w:t xml:space="preserve">Usually </w:t>
      </w:r>
      <w:r w:rsidRPr="009F713C">
        <w:rPr>
          <w:szCs w:val="18"/>
          <w:u w:val="single"/>
        </w:rPr>
        <w:t>Minority SH’s</w:t>
      </w:r>
      <w:r>
        <w:rPr>
          <w:szCs w:val="18"/>
        </w:rPr>
        <w:t xml:space="preserve"> but could be DIRs, maybe landlord, creditors, etc. </w:t>
      </w:r>
    </w:p>
    <w:p w:rsidR="00273F01" w:rsidRPr="00273F01" w:rsidRDefault="00273F01" w:rsidP="00D31B38">
      <w:pPr>
        <w:pStyle w:val="ListParagraph"/>
        <w:numPr>
          <w:ilvl w:val="0"/>
          <w:numId w:val="187"/>
        </w:numPr>
        <w:spacing w:after="0" w:line="240" w:lineRule="auto"/>
        <w:ind w:left="284" w:hanging="284"/>
        <w:rPr>
          <w:szCs w:val="18"/>
        </w:rPr>
      </w:pPr>
      <w:r>
        <w:rPr>
          <w:b/>
          <w:szCs w:val="18"/>
        </w:rPr>
        <w:t>GROUNDS FOR OPPRESSION</w:t>
      </w:r>
      <w:r w:rsidR="00A50764" w:rsidRPr="00273F01">
        <w:rPr>
          <w:b/>
          <w:szCs w:val="18"/>
        </w:rPr>
        <w:t>:</w:t>
      </w:r>
      <w:r w:rsidR="00A50764" w:rsidRPr="00273F01">
        <w:rPr>
          <w:szCs w:val="18"/>
        </w:rPr>
        <w:t xml:space="preserve"> </w:t>
      </w:r>
      <w:r w:rsidR="000E5992" w:rsidRPr="00273F01">
        <w:rPr>
          <w:szCs w:val="18"/>
        </w:rPr>
        <w:t>SH may apply to court for an order on the ground that</w:t>
      </w:r>
      <w:r>
        <w:rPr>
          <w:szCs w:val="18"/>
        </w:rPr>
        <w:t xml:space="preserve"> (</w:t>
      </w:r>
      <w:r w:rsidRPr="00273F01">
        <w:rPr>
          <w:b/>
          <w:color w:val="C45911"/>
          <w:szCs w:val="18"/>
        </w:rPr>
        <w:t>BCA</w:t>
      </w:r>
      <w:r w:rsidR="000E5992" w:rsidRPr="00273F01">
        <w:rPr>
          <w:b/>
          <w:color w:val="C45911"/>
          <w:szCs w:val="18"/>
        </w:rPr>
        <w:t xml:space="preserve"> 227(2))</w:t>
      </w:r>
    </w:p>
    <w:p w:rsidR="00273F01" w:rsidRPr="00273F01" w:rsidRDefault="000E5992" w:rsidP="00D31B38">
      <w:pPr>
        <w:pStyle w:val="ListParagraph"/>
        <w:numPr>
          <w:ilvl w:val="1"/>
          <w:numId w:val="187"/>
        </w:numPr>
        <w:spacing w:after="0" w:line="240" w:lineRule="auto"/>
        <w:ind w:left="709"/>
        <w:rPr>
          <w:szCs w:val="18"/>
        </w:rPr>
      </w:pPr>
      <w:r w:rsidRPr="00273F01">
        <w:rPr>
          <w:b/>
          <w:szCs w:val="18"/>
        </w:rPr>
        <w:t>(a)</w:t>
      </w:r>
      <w:r w:rsidRPr="00273F01">
        <w:rPr>
          <w:szCs w:val="18"/>
        </w:rPr>
        <w:t xml:space="preserve"> </w:t>
      </w:r>
      <w:r w:rsidR="00F819DF">
        <w:rPr>
          <w:szCs w:val="18"/>
          <w:u w:val="single"/>
        </w:rPr>
        <w:t>A</w:t>
      </w:r>
      <w:r w:rsidRPr="00273F01">
        <w:rPr>
          <w:szCs w:val="18"/>
          <w:u w:val="single"/>
        </w:rPr>
        <w:t>ffairs of company</w:t>
      </w:r>
      <w:r w:rsidRPr="00273F01">
        <w:rPr>
          <w:szCs w:val="18"/>
        </w:rPr>
        <w:t xml:space="preserve"> are being or have been conducted, or that </w:t>
      </w:r>
      <w:r w:rsidRPr="00273F01">
        <w:rPr>
          <w:szCs w:val="18"/>
          <w:u w:val="single"/>
        </w:rPr>
        <w:t>the powers of D’s are being or have been exercised</w:t>
      </w:r>
      <w:r w:rsidRPr="00273F01">
        <w:rPr>
          <w:szCs w:val="18"/>
        </w:rPr>
        <w:t xml:space="preserve">, in a manner oppressive to one or more of the SHs, </w:t>
      </w:r>
      <w:r w:rsidRPr="00273F01">
        <w:rPr>
          <w:b/>
          <w:szCs w:val="18"/>
        </w:rPr>
        <w:t>including the applicant</w:t>
      </w:r>
      <w:r w:rsidR="00273F01" w:rsidRPr="00273F01">
        <w:rPr>
          <w:szCs w:val="18"/>
        </w:rPr>
        <w:t xml:space="preserve">, </w:t>
      </w:r>
      <w:r w:rsidR="00273F01" w:rsidRPr="00273F01">
        <w:rPr>
          <w:szCs w:val="18"/>
        </w:rPr>
        <w:sym w:font="Wingdings" w:char="F0E0"/>
      </w:r>
      <w:r w:rsidRPr="00273F01">
        <w:rPr>
          <w:szCs w:val="18"/>
        </w:rPr>
        <w:t xml:space="preserve"> </w:t>
      </w:r>
      <w:r w:rsidRPr="00273F01">
        <w:rPr>
          <w:i/>
          <w:szCs w:val="18"/>
        </w:rPr>
        <w:t>the applicant must be one of the ones oppressed</w:t>
      </w:r>
      <w:r w:rsidR="00273F01">
        <w:rPr>
          <w:i/>
          <w:szCs w:val="18"/>
        </w:rPr>
        <w:t xml:space="preserve">; </w:t>
      </w:r>
      <w:r w:rsidR="00273F01">
        <w:rPr>
          <w:b/>
          <w:szCs w:val="18"/>
          <w:u w:val="single"/>
        </w:rPr>
        <w:t>OR</w:t>
      </w:r>
    </w:p>
    <w:p w:rsidR="00273F01" w:rsidRPr="00273F01" w:rsidRDefault="000E5992" w:rsidP="00D31B38">
      <w:pPr>
        <w:pStyle w:val="ListParagraph"/>
        <w:numPr>
          <w:ilvl w:val="1"/>
          <w:numId w:val="187"/>
        </w:numPr>
        <w:spacing w:after="0" w:line="240" w:lineRule="auto"/>
        <w:ind w:left="709"/>
        <w:rPr>
          <w:szCs w:val="18"/>
        </w:rPr>
      </w:pPr>
      <w:r w:rsidRPr="00273F01">
        <w:rPr>
          <w:b/>
          <w:szCs w:val="18"/>
        </w:rPr>
        <w:t>(b)</w:t>
      </w:r>
      <w:r w:rsidR="00F819DF">
        <w:rPr>
          <w:szCs w:val="18"/>
        </w:rPr>
        <w:t xml:space="preserve"> T</w:t>
      </w:r>
      <w:r w:rsidRPr="00273F01">
        <w:rPr>
          <w:szCs w:val="18"/>
        </w:rPr>
        <w:t xml:space="preserve">hat some </w:t>
      </w:r>
      <w:r w:rsidRPr="00273F01">
        <w:rPr>
          <w:b/>
          <w:i/>
          <w:szCs w:val="18"/>
        </w:rPr>
        <w:t>act of the company</w:t>
      </w:r>
      <w:r w:rsidRPr="00273F01">
        <w:rPr>
          <w:szCs w:val="18"/>
        </w:rPr>
        <w:t xml:space="preserve"> has been done or is threat</w:t>
      </w:r>
      <w:r w:rsidR="00273F01">
        <w:rPr>
          <w:szCs w:val="18"/>
        </w:rPr>
        <w:t xml:space="preserve">ened or </w:t>
      </w:r>
      <w:r w:rsidR="00273F01" w:rsidRPr="00273F01">
        <w:rPr>
          <w:b/>
          <w:i/>
          <w:szCs w:val="18"/>
        </w:rPr>
        <w:t xml:space="preserve">some resolution of SH’s </w:t>
      </w:r>
      <w:r w:rsidRPr="00273F01">
        <w:rPr>
          <w:szCs w:val="18"/>
        </w:rPr>
        <w:t xml:space="preserve">has been passed or is proposed that is </w:t>
      </w:r>
      <w:r w:rsidRPr="00273F01">
        <w:rPr>
          <w:szCs w:val="18"/>
          <w:u w:val="single"/>
        </w:rPr>
        <w:t>unfairly prejudicial</w:t>
      </w:r>
      <w:r w:rsidRPr="00273F01">
        <w:rPr>
          <w:szCs w:val="18"/>
        </w:rPr>
        <w:t xml:space="preserve"> to one or more of SH’s, </w:t>
      </w:r>
      <w:r w:rsidRPr="00273F01">
        <w:rPr>
          <w:b/>
          <w:szCs w:val="18"/>
        </w:rPr>
        <w:t>including the applicant</w:t>
      </w:r>
      <w:r w:rsidR="00273F01" w:rsidRPr="00273F01">
        <w:rPr>
          <w:szCs w:val="18"/>
        </w:rPr>
        <w:t xml:space="preserve"> </w:t>
      </w:r>
      <w:r w:rsidR="00273F01" w:rsidRPr="00273F01">
        <w:rPr>
          <w:szCs w:val="18"/>
        </w:rPr>
        <w:sym w:font="Wingdings" w:char="F0E0"/>
      </w:r>
      <w:r w:rsidRPr="00273F01">
        <w:rPr>
          <w:szCs w:val="18"/>
        </w:rPr>
        <w:t xml:space="preserve"> </w:t>
      </w:r>
      <w:r w:rsidRPr="00273F01">
        <w:rPr>
          <w:i/>
          <w:szCs w:val="18"/>
        </w:rPr>
        <w:t>the company’s act/SH resolution must be unfairly prejudicial to the applicant too</w:t>
      </w:r>
      <w:r w:rsidR="00273F01">
        <w:rPr>
          <w:i/>
          <w:szCs w:val="18"/>
        </w:rPr>
        <w:t xml:space="preserve">. </w:t>
      </w:r>
    </w:p>
    <w:p w:rsidR="00273F01" w:rsidRPr="00273F01" w:rsidRDefault="00273F01" w:rsidP="00D31B38">
      <w:pPr>
        <w:pStyle w:val="ListParagraph"/>
        <w:numPr>
          <w:ilvl w:val="2"/>
          <w:numId w:val="187"/>
        </w:numPr>
        <w:spacing w:after="0" w:line="240" w:lineRule="auto"/>
        <w:ind w:left="1418"/>
        <w:rPr>
          <w:szCs w:val="18"/>
        </w:rPr>
      </w:pPr>
      <w:r w:rsidRPr="00681EBB">
        <w:rPr>
          <w:b/>
          <w:szCs w:val="18"/>
        </w:rPr>
        <w:t>M</w:t>
      </w:r>
      <w:r w:rsidR="000E5992" w:rsidRPr="00681EBB">
        <w:rPr>
          <w:b/>
          <w:szCs w:val="18"/>
        </w:rPr>
        <w:t>ust find something oppressive or unfairly prejudicial to applicant</w:t>
      </w:r>
      <w:r w:rsidR="000E5992" w:rsidRPr="00273F01">
        <w:rPr>
          <w:szCs w:val="18"/>
        </w:rPr>
        <w:t xml:space="preserve"> (does NOT have the “unfairly disregards” which is the lowest threshold</w:t>
      </w:r>
      <w:r>
        <w:rPr>
          <w:szCs w:val="18"/>
        </w:rPr>
        <w:t>,</w:t>
      </w:r>
      <w:r w:rsidR="000E5992" w:rsidRPr="00273F01">
        <w:rPr>
          <w:szCs w:val="18"/>
        </w:rPr>
        <w:t xml:space="preserve"> so could argue it’s narrower/more difficult to bring in BC)</w:t>
      </w:r>
    </w:p>
    <w:p w:rsidR="00681EBB" w:rsidRDefault="00273F01" w:rsidP="00D31B38">
      <w:pPr>
        <w:pStyle w:val="ListParagraph"/>
        <w:numPr>
          <w:ilvl w:val="2"/>
          <w:numId w:val="187"/>
        </w:numPr>
        <w:spacing w:after="0" w:line="240" w:lineRule="auto"/>
        <w:ind w:left="1418"/>
        <w:rPr>
          <w:szCs w:val="18"/>
        </w:rPr>
      </w:pPr>
      <w:r w:rsidRPr="00273F01">
        <w:rPr>
          <w:b/>
          <w:szCs w:val="18"/>
        </w:rPr>
        <w:t>A</w:t>
      </w:r>
      <w:r w:rsidR="000E5992" w:rsidRPr="00273F01">
        <w:rPr>
          <w:b/>
          <w:szCs w:val="18"/>
        </w:rPr>
        <w:t>dvantage to BC claimants</w:t>
      </w:r>
      <w:r w:rsidR="00F65942">
        <w:rPr>
          <w:szCs w:val="18"/>
        </w:rPr>
        <w:t>: C</w:t>
      </w:r>
      <w:r>
        <w:rPr>
          <w:szCs w:val="18"/>
        </w:rPr>
        <w:t xml:space="preserve">an claim directly under </w:t>
      </w:r>
      <w:r w:rsidRPr="00273F01">
        <w:rPr>
          <w:b/>
          <w:color w:val="C45911"/>
          <w:szCs w:val="18"/>
        </w:rPr>
        <w:t>BCA</w:t>
      </w:r>
      <w:r w:rsidR="000E5992" w:rsidRPr="00273F01">
        <w:rPr>
          <w:b/>
          <w:color w:val="C45911"/>
          <w:szCs w:val="18"/>
        </w:rPr>
        <w:t xml:space="preserve"> 227(2)(b)</w:t>
      </w:r>
      <w:r w:rsidR="000E5992" w:rsidRPr="00273F01">
        <w:rPr>
          <w:color w:val="C45911"/>
          <w:szCs w:val="18"/>
        </w:rPr>
        <w:t xml:space="preserve"> </w:t>
      </w:r>
      <w:r w:rsidR="000E5992" w:rsidRPr="00F65942">
        <w:rPr>
          <w:b/>
          <w:szCs w:val="18"/>
          <w:u w:val="single"/>
        </w:rPr>
        <w:t>for the acts of other SH’s</w:t>
      </w:r>
      <w:r w:rsidR="000E5992" w:rsidRPr="00273F01">
        <w:rPr>
          <w:szCs w:val="18"/>
        </w:rPr>
        <w:t xml:space="preserve"> – though prob</w:t>
      </w:r>
      <w:r w:rsidR="0093748E">
        <w:rPr>
          <w:szCs w:val="18"/>
        </w:rPr>
        <w:t>ably still possible under fed</w:t>
      </w:r>
      <w:r w:rsidR="000E5992" w:rsidRPr="00273F01">
        <w:rPr>
          <w:szCs w:val="18"/>
        </w:rPr>
        <w:t xml:space="preserve"> statute as is illustrated by the result in </w:t>
      </w:r>
      <w:r w:rsidR="000E5992" w:rsidRPr="00681EBB">
        <w:rPr>
          <w:b/>
          <w:i/>
          <w:color w:val="0000FF"/>
          <w:szCs w:val="18"/>
        </w:rPr>
        <w:t>Ferguson</w:t>
      </w:r>
      <w:r w:rsidR="000E5992" w:rsidRPr="00681EBB">
        <w:rPr>
          <w:color w:val="0000FF"/>
          <w:szCs w:val="18"/>
        </w:rPr>
        <w:t xml:space="preserve"> </w:t>
      </w:r>
      <w:r w:rsidR="000E5992" w:rsidRPr="00273F01">
        <w:rPr>
          <w:szCs w:val="18"/>
        </w:rPr>
        <w:t xml:space="preserve">where the court ruled in </w:t>
      </w:r>
      <w:r w:rsidR="00751185" w:rsidRPr="00273F01">
        <w:rPr>
          <w:szCs w:val="18"/>
        </w:rPr>
        <w:t>favor</w:t>
      </w:r>
      <w:r w:rsidR="000E5992" w:rsidRPr="00273F01">
        <w:rPr>
          <w:szCs w:val="18"/>
        </w:rPr>
        <w:t xml:space="preserve"> of claimant for oppressive conduct of fellow SH’s</w:t>
      </w:r>
      <w:r w:rsidR="00F65942">
        <w:rPr>
          <w:szCs w:val="18"/>
        </w:rPr>
        <w:t xml:space="preserve"> (</w:t>
      </w:r>
      <w:r w:rsidR="00F65942" w:rsidRPr="00F65942">
        <w:rPr>
          <w:b/>
          <w:szCs w:val="18"/>
          <w:highlight w:val="yellow"/>
        </w:rPr>
        <w:t>E.g. can claim SH Resolution approving duty broken by MGT is oppressive)</w:t>
      </w:r>
    </w:p>
    <w:p w:rsidR="000E5992" w:rsidRPr="004D16F6" w:rsidRDefault="007A3498" w:rsidP="00D31B38">
      <w:pPr>
        <w:pStyle w:val="ListParagraph"/>
        <w:numPr>
          <w:ilvl w:val="0"/>
          <w:numId w:val="187"/>
        </w:numPr>
        <w:spacing w:after="0" w:line="240" w:lineRule="auto"/>
        <w:ind w:left="284" w:hanging="284"/>
        <w:rPr>
          <w:szCs w:val="18"/>
        </w:rPr>
      </w:pPr>
      <w:r w:rsidRPr="004D16F6">
        <w:rPr>
          <w:b/>
          <w:szCs w:val="18"/>
        </w:rPr>
        <w:t xml:space="preserve">PROCEDURE: </w:t>
      </w:r>
      <w:r w:rsidR="000E5992" w:rsidRPr="004D16F6">
        <w:rPr>
          <w:b/>
          <w:szCs w:val="18"/>
        </w:rPr>
        <w:t>for determining whether something is oppressive: (</w:t>
      </w:r>
      <w:r w:rsidR="000E5992" w:rsidRPr="004D16F6">
        <w:rPr>
          <w:b/>
          <w:i/>
          <w:color w:val="0000FF"/>
          <w:szCs w:val="18"/>
        </w:rPr>
        <w:t>BCE</w:t>
      </w:r>
      <w:r w:rsidR="00282379" w:rsidRPr="0093748E">
        <w:rPr>
          <w:i/>
          <w:color w:val="0000FF"/>
          <w:szCs w:val="18"/>
        </w:rPr>
        <w:t xml:space="preserve">, </w:t>
      </w:r>
      <w:r w:rsidR="00282379" w:rsidRPr="0093748E">
        <w:rPr>
          <w:color w:val="000000" w:themeColor="text1"/>
          <w:szCs w:val="18"/>
        </w:rPr>
        <w:t xml:space="preserve">CBCA </w:t>
      </w:r>
      <w:r w:rsidR="0093748E" w:rsidRPr="0093748E">
        <w:rPr>
          <w:color w:val="000000" w:themeColor="text1"/>
          <w:szCs w:val="18"/>
        </w:rPr>
        <w:t>case</w:t>
      </w:r>
      <w:r w:rsidR="0093748E">
        <w:rPr>
          <w:b/>
          <w:color w:val="000000" w:themeColor="text1"/>
          <w:szCs w:val="18"/>
        </w:rPr>
        <w:t xml:space="preserve">) </w:t>
      </w:r>
      <w:r w:rsidR="005B1815" w:rsidRPr="004D16F6">
        <w:rPr>
          <w:b/>
          <w:szCs w:val="18"/>
          <w:u w:val="single"/>
        </w:rPr>
        <w:t>APPLY TO BOTH BC AND FED</w:t>
      </w:r>
      <w:r w:rsidR="000E5992" w:rsidRPr="004D16F6">
        <w:rPr>
          <w:b/>
          <w:szCs w:val="18"/>
          <w:u w:val="single"/>
        </w:rPr>
        <w:t xml:space="preserve"> CLAIMS</w:t>
      </w:r>
    </w:p>
    <w:p w:rsidR="000E5992" w:rsidRPr="0096435B" w:rsidRDefault="007A3498" w:rsidP="00D31B38">
      <w:pPr>
        <w:pStyle w:val="ListNumber3"/>
        <w:numPr>
          <w:ilvl w:val="0"/>
          <w:numId w:val="188"/>
        </w:numPr>
        <w:tabs>
          <w:tab w:val="clear" w:pos="926"/>
          <w:tab w:val="num" w:pos="644"/>
        </w:tabs>
        <w:ind w:left="644"/>
        <w:rPr>
          <w:rFonts w:asciiTheme="minorHAnsi" w:hAnsiTheme="minorHAnsi"/>
          <w:b/>
          <w:sz w:val="18"/>
          <w:szCs w:val="18"/>
        </w:rPr>
      </w:pPr>
      <w:r w:rsidRPr="0096435B">
        <w:rPr>
          <w:rFonts w:asciiTheme="minorHAnsi" w:hAnsiTheme="minorHAnsi"/>
          <w:b/>
          <w:sz w:val="18"/>
          <w:szCs w:val="18"/>
        </w:rPr>
        <w:t>W</w:t>
      </w:r>
      <w:r w:rsidR="005B6FBB">
        <w:rPr>
          <w:rFonts w:asciiTheme="minorHAnsi" w:hAnsiTheme="minorHAnsi"/>
          <w:b/>
          <w:sz w:val="18"/>
          <w:szCs w:val="18"/>
        </w:rPr>
        <w:t>hat was</w:t>
      </w:r>
      <w:r w:rsidR="000E5992" w:rsidRPr="0096435B">
        <w:rPr>
          <w:rFonts w:asciiTheme="minorHAnsi" w:hAnsiTheme="minorHAnsi"/>
          <w:b/>
          <w:sz w:val="18"/>
          <w:szCs w:val="18"/>
        </w:rPr>
        <w:t xml:space="preserve"> the </w:t>
      </w:r>
      <w:r w:rsidR="000E5992" w:rsidRPr="0096435B">
        <w:rPr>
          <w:rFonts w:asciiTheme="minorHAnsi" w:hAnsiTheme="minorHAnsi"/>
          <w:b/>
          <w:sz w:val="18"/>
          <w:szCs w:val="18"/>
          <w:u w:val="single"/>
        </w:rPr>
        <w:t>reasonable expectations</w:t>
      </w:r>
      <w:r w:rsidR="000E5992" w:rsidRPr="0096435B">
        <w:rPr>
          <w:rFonts w:asciiTheme="minorHAnsi" w:hAnsiTheme="minorHAnsi"/>
          <w:b/>
          <w:sz w:val="18"/>
          <w:szCs w:val="18"/>
        </w:rPr>
        <w:t xml:space="preserve"> of the claimant</w:t>
      </w:r>
      <w:r w:rsidR="005B6FBB">
        <w:rPr>
          <w:rFonts w:asciiTheme="minorHAnsi" w:hAnsiTheme="minorHAnsi"/>
          <w:b/>
          <w:sz w:val="18"/>
          <w:szCs w:val="18"/>
        </w:rPr>
        <w:t xml:space="preserve"> (person or group)</w:t>
      </w:r>
      <w:r w:rsidR="00DC2082">
        <w:rPr>
          <w:rFonts w:asciiTheme="minorHAnsi" w:hAnsiTheme="minorHAnsi"/>
          <w:b/>
          <w:sz w:val="18"/>
          <w:szCs w:val="18"/>
        </w:rPr>
        <w:t xml:space="preserve"> at the time that the decision complained of was taken</w:t>
      </w:r>
      <w:r w:rsidR="000E5992" w:rsidRPr="0096435B">
        <w:rPr>
          <w:rFonts w:asciiTheme="minorHAnsi" w:hAnsiTheme="minorHAnsi"/>
          <w:b/>
          <w:sz w:val="18"/>
          <w:szCs w:val="18"/>
        </w:rPr>
        <w:t>?</w:t>
      </w:r>
      <w:r w:rsidR="00E31A94">
        <w:rPr>
          <w:rFonts w:asciiTheme="minorHAnsi" w:hAnsiTheme="minorHAnsi"/>
          <w:b/>
          <w:sz w:val="18"/>
          <w:szCs w:val="18"/>
        </w:rPr>
        <w:t xml:space="preserve"> </w:t>
      </w:r>
    </w:p>
    <w:p w:rsidR="000E5992" w:rsidRPr="0096435B" w:rsidRDefault="007A3498" w:rsidP="00D31B38">
      <w:pPr>
        <w:pStyle w:val="ListBullet3"/>
        <w:numPr>
          <w:ilvl w:val="0"/>
          <w:numId w:val="190"/>
        </w:numPr>
        <w:ind w:left="1004"/>
        <w:rPr>
          <w:rFonts w:asciiTheme="minorHAnsi" w:hAnsiTheme="minorHAnsi"/>
          <w:sz w:val="18"/>
          <w:szCs w:val="18"/>
        </w:rPr>
      </w:pPr>
      <w:r w:rsidRPr="0096435B">
        <w:rPr>
          <w:rFonts w:asciiTheme="minorHAnsi" w:hAnsiTheme="minorHAnsi"/>
          <w:b/>
          <w:i/>
          <w:sz w:val="18"/>
          <w:szCs w:val="18"/>
        </w:rPr>
        <w:t>S</w:t>
      </w:r>
      <w:r w:rsidR="000E5992" w:rsidRPr="0096435B">
        <w:rPr>
          <w:rFonts w:asciiTheme="minorHAnsi" w:hAnsiTheme="minorHAnsi"/>
          <w:b/>
          <w:i/>
          <w:sz w:val="18"/>
          <w:szCs w:val="18"/>
        </w:rPr>
        <w:t>ubjective piece</w:t>
      </w:r>
      <w:r w:rsidR="000E5992" w:rsidRPr="0096435B">
        <w:rPr>
          <w:rFonts w:asciiTheme="minorHAnsi" w:hAnsiTheme="minorHAnsi"/>
          <w:sz w:val="18"/>
          <w:szCs w:val="18"/>
        </w:rPr>
        <w:t xml:space="preserve">: </w:t>
      </w:r>
      <w:r w:rsidR="00185B3E" w:rsidRPr="0096435B">
        <w:rPr>
          <w:rFonts w:asciiTheme="minorHAnsi" w:hAnsiTheme="minorHAnsi"/>
          <w:sz w:val="18"/>
          <w:szCs w:val="18"/>
        </w:rPr>
        <w:t>A</w:t>
      </w:r>
      <w:r w:rsidR="000E5992" w:rsidRPr="0096435B">
        <w:rPr>
          <w:rFonts w:asciiTheme="minorHAnsi" w:hAnsiTheme="minorHAnsi"/>
          <w:sz w:val="18"/>
          <w:szCs w:val="18"/>
        </w:rPr>
        <w:t>ctual expectation of claimant is relevant but not conclusive</w:t>
      </w:r>
      <w:r w:rsidR="00185B3E" w:rsidRPr="0096435B">
        <w:rPr>
          <w:rFonts w:asciiTheme="minorHAnsi" w:hAnsiTheme="minorHAnsi"/>
          <w:sz w:val="18"/>
          <w:szCs w:val="18"/>
        </w:rPr>
        <w:t>.</w:t>
      </w:r>
    </w:p>
    <w:p w:rsidR="00686FA0" w:rsidRDefault="007A3498" w:rsidP="00D31B38">
      <w:pPr>
        <w:pStyle w:val="ListBullet3"/>
        <w:numPr>
          <w:ilvl w:val="0"/>
          <w:numId w:val="190"/>
        </w:numPr>
        <w:ind w:left="1004"/>
        <w:rPr>
          <w:rFonts w:asciiTheme="minorHAnsi" w:hAnsiTheme="minorHAnsi"/>
          <w:sz w:val="18"/>
          <w:szCs w:val="18"/>
        </w:rPr>
      </w:pPr>
      <w:r w:rsidRPr="0096435B">
        <w:rPr>
          <w:rFonts w:asciiTheme="minorHAnsi" w:hAnsiTheme="minorHAnsi"/>
          <w:b/>
          <w:i/>
          <w:sz w:val="18"/>
          <w:szCs w:val="18"/>
        </w:rPr>
        <w:t>O</w:t>
      </w:r>
      <w:r w:rsidR="000E5992" w:rsidRPr="0096435B">
        <w:rPr>
          <w:rFonts w:asciiTheme="minorHAnsi" w:hAnsiTheme="minorHAnsi"/>
          <w:b/>
          <w:i/>
          <w:sz w:val="18"/>
          <w:szCs w:val="18"/>
        </w:rPr>
        <w:t>bjective piece</w:t>
      </w:r>
      <w:r w:rsidR="00185B3E" w:rsidRPr="0096435B">
        <w:rPr>
          <w:rFonts w:asciiTheme="minorHAnsi" w:hAnsiTheme="minorHAnsi"/>
          <w:sz w:val="18"/>
          <w:szCs w:val="18"/>
        </w:rPr>
        <w:t>: W</w:t>
      </w:r>
      <w:r w:rsidR="000E5992" w:rsidRPr="0096435B">
        <w:rPr>
          <w:rFonts w:asciiTheme="minorHAnsi" w:hAnsiTheme="minorHAnsi"/>
          <w:sz w:val="18"/>
          <w:szCs w:val="18"/>
        </w:rPr>
        <w:t xml:space="preserve">hat is reasonable considering the relationships at issue, why </w:t>
      </w:r>
      <w:r w:rsidRPr="0096435B">
        <w:rPr>
          <w:rFonts w:asciiTheme="minorHAnsi" w:hAnsiTheme="minorHAnsi"/>
          <w:sz w:val="18"/>
          <w:szCs w:val="18"/>
        </w:rPr>
        <w:t>those relationships</w:t>
      </w:r>
      <w:r w:rsidR="000E5992" w:rsidRPr="0096435B">
        <w:rPr>
          <w:rFonts w:asciiTheme="minorHAnsi" w:hAnsiTheme="minorHAnsi"/>
          <w:sz w:val="18"/>
          <w:szCs w:val="18"/>
        </w:rPr>
        <w:t xml:space="preserve"> were set up in the first place, company’s size and who else might be affected, where you are in life of corporation</w:t>
      </w:r>
      <w:r w:rsidR="005F49FC">
        <w:rPr>
          <w:rFonts w:asciiTheme="minorHAnsi" w:hAnsiTheme="minorHAnsi"/>
          <w:sz w:val="18"/>
          <w:szCs w:val="18"/>
        </w:rPr>
        <w:t>.</w:t>
      </w:r>
    </w:p>
    <w:p w:rsidR="000E5992" w:rsidRPr="0096435B" w:rsidRDefault="00F25F30" w:rsidP="00D31B38">
      <w:pPr>
        <w:pStyle w:val="ListBullet3"/>
        <w:numPr>
          <w:ilvl w:val="0"/>
          <w:numId w:val="190"/>
        </w:numPr>
        <w:ind w:left="1004"/>
        <w:rPr>
          <w:rFonts w:asciiTheme="minorHAnsi" w:hAnsiTheme="minorHAnsi"/>
          <w:sz w:val="18"/>
          <w:szCs w:val="18"/>
        </w:rPr>
      </w:pPr>
      <w:r w:rsidRPr="0096435B">
        <w:rPr>
          <w:rFonts w:asciiTheme="minorHAnsi" w:hAnsiTheme="minorHAnsi"/>
          <w:b/>
          <w:sz w:val="18"/>
          <w:szCs w:val="18"/>
        </w:rPr>
        <w:t>E</w:t>
      </w:r>
      <w:r w:rsidR="000E5992" w:rsidRPr="0096435B">
        <w:rPr>
          <w:rFonts w:asciiTheme="minorHAnsi" w:hAnsiTheme="minorHAnsi"/>
          <w:b/>
          <w:sz w:val="18"/>
          <w:szCs w:val="18"/>
        </w:rPr>
        <w:t>.g</w:t>
      </w:r>
      <w:r w:rsidR="000E5992" w:rsidRPr="0096435B">
        <w:rPr>
          <w:rFonts w:asciiTheme="minorHAnsi" w:hAnsiTheme="minorHAnsi"/>
          <w:sz w:val="18"/>
          <w:szCs w:val="18"/>
        </w:rPr>
        <w:t xml:space="preserve">. </w:t>
      </w:r>
      <w:r w:rsidR="00F65942">
        <w:rPr>
          <w:rFonts w:asciiTheme="minorHAnsi" w:hAnsiTheme="minorHAnsi"/>
          <w:b/>
          <w:sz w:val="18"/>
          <w:szCs w:val="18"/>
        </w:rPr>
        <w:t>R</w:t>
      </w:r>
      <w:r w:rsidR="000E5992" w:rsidRPr="0096435B">
        <w:rPr>
          <w:rFonts w:asciiTheme="minorHAnsi" w:hAnsiTheme="minorHAnsi"/>
          <w:b/>
          <w:sz w:val="18"/>
          <w:szCs w:val="18"/>
        </w:rPr>
        <w:t>easonable expectation</w:t>
      </w:r>
      <w:r w:rsidR="0080006F" w:rsidRPr="0096435B">
        <w:rPr>
          <w:rFonts w:asciiTheme="minorHAnsi" w:hAnsiTheme="minorHAnsi"/>
          <w:sz w:val="18"/>
          <w:szCs w:val="18"/>
        </w:rPr>
        <w:t>: N</w:t>
      </w:r>
      <w:r w:rsidR="000E5992" w:rsidRPr="0096435B">
        <w:rPr>
          <w:rFonts w:asciiTheme="minorHAnsi" w:hAnsiTheme="minorHAnsi"/>
          <w:sz w:val="18"/>
          <w:szCs w:val="18"/>
        </w:rPr>
        <w:t>ot to be squeezed ou</w:t>
      </w:r>
      <w:r w:rsidR="0080006F" w:rsidRPr="0096435B">
        <w:rPr>
          <w:rFonts w:asciiTheme="minorHAnsi" w:hAnsiTheme="minorHAnsi"/>
          <w:sz w:val="18"/>
          <w:szCs w:val="18"/>
        </w:rPr>
        <w:t>t as a D/O and SH because of</w:t>
      </w:r>
      <w:r w:rsidR="000E5992" w:rsidRPr="0096435B">
        <w:rPr>
          <w:rFonts w:asciiTheme="minorHAnsi" w:hAnsiTheme="minorHAnsi"/>
          <w:sz w:val="18"/>
          <w:szCs w:val="18"/>
        </w:rPr>
        <w:t xml:space="preserve"> personal relationships w/someone heavily involved in the company</w:t>
      </w:r>
      <w:r w:rsidR="006B7E43">
        <w:rPr>
          <w:rFonts w:asciiTheme="minorHAnsi" w:hAnsiTheme="minorHAnsi"/>
          <w:sz w:val="18"/>
          <w:szCs w:val="18"/>
        </w:rPr>
        <w:t xml:space="preserve"> (expectation to be fully involved and her position preserved) </w:t>
      </w:r>
      <w:r w:rsidR="000E5992" w:rsidRPr="0096435B">
        <w:rPr>
          <w:rFonts w:asciiTheme="minorHAnsi" w:hAnsiTheme="minorHAnsi"/>
          <w:sz w:val="18"/>
          <w:szCs w:val="18"/>
        </w:rPr>
        <w:t>(</w:t>
      </w:r>
      <w:r w:rsidR="000E5992" w:rsidRPr="0096435B">
        <w:rPr>
          <w:rFonts w:asciiTheme="minorHAnsi" w:hAnsiTheme="minorHAnsi"/>
          <w:b/>
          <w:i/>
          <w:color w:val="0000FF"/>
          <w:sz w:val="18"/>
          <w:szCs w:val="18"/>
        </w:rPr>
        <w:t>Ferguson</w:t>
      </w:r>
      <w:r w:rsidR="0080006F" w:rsidRPr="0096435B">
        <w:rPr>
          <w:rFonts w:asciiTheme="minorHAnsi" w:hAnsiTheme="minorHAnsi"/>
          <w:b/>
          <w:i/>
          <w:color w:val="0000FF"/>
          <w:sz w:val="18"/>
          <w:szCs w:val="18"/>
        </w:rPr>
        <w:t xml:space="preserve"> – </w:t>
      </w:r>
      <w:r w:rsidR="0080006F" w:rsidRPr="0096435B">
        <w:rPr>
          <w:rFonts w:asciiTheme="minorHAnsi" w:hAnsiTheme="minorHAnsi"/>
          <w:i/>
          <w:sz w:val="18"/>
          <w:szCs w:val="18"/>
        </w:rPr>
        <w:t xml:space="preserve">3 couples held corp between them, husbands had voting rights and wives w/ preferential dividends. One relationship fell apart, wife had no voting rights and dividends were not declared (was shut out of corp) </w:t>
      </w:r>
      <w:r w:rsidR="0080006F" w:rsidRPr="0096435B">
        <w:rPr>
          <w:rFonts w:asciiTheme="minorHAnsi" w:hAnsiTheme="minorHAnsi"/>
          <w:b/>
          <w:sz w:val="18"/>
          <w:szCs w:val="18"/>
        </w:rPr>
        <w:t xml:space="preserve">// </w:t>
      </w:r>
      <w:r w:rsidR="006B7E43">
        <w:rPr>
          <w:rFonts w:asciiTheme="minorHAnsi" w:hAnsiTheme="minorHAnsi"/>
          <w:b/>
          <w:sz w:val="18"/>
          <w:szCs w:val="18"/>
        </w:rPr>
        <w:t xml:space="preserve">Held: </w:t>
      </w:r>
      <w:r w:rsidR="006B7E43" w:rsidRPr="006B7E43">
        <w:rPr>
          <w:rFonts w:asciiTheme="minorHAnsi" w:hAnsiTheme="minorHAnsi"/>
          <w:sz w:val="18"/>
          <w:szCs w:val="18"/>
        </w:rPr>
        <w:t>Interests prejudiced</w:t>
      </w:r>
      <w:r w:rsidR="006B7E43">
        <w:rPr>
          <w:rFonts w:asciiTheme="minorHAnsi" w:hAnsiTheme="minorHAnsi"/>
          <w:b/>
          <w:sz w:val="18"/>
          <w:szCs w:val="18"/>
        </w:rPr>
        <w:t xml:space="preserve"> - </w:t>
      </w:r>
      <w:r w:rsidR="006B7E43">
        <w:rPr>
          <w:rFonts w:asciiTheme="minorHAnsi" w:hAnsiTheme="minorHAnsi"/>
          <w:sz w:val="18"/>
          <w:szCs w:val="18"/>
        </w:rPr>
        <w:t>only reasons wife squeezed out was a final solution of the “problem of the ex-wife SH,” thus nothing to do w/ corp rationale</w:t>
      </w:r>
      <w:r w:rsidR="000E5992" w:rsidRPr="0096435B">
        <w:rPr>
          <w:rFonts w:asciiTheme="minorHAnsi" w:hAnsiTheme="minorHAnsi"/>
          <w:sz w:val="18"/>
          <w:szCs w:val="18"/>
        </w:rPr>
        <w:t>)</w:t>
      </w:r>
    </w:p>
    <w:p w:rsidR="000E5992" w:rsidRDefault="00F25F30" w:rsidP="00D31B38">
      <w:pPr>
        <w:pStyle w:val="ListBullet3"/>
        <w:numPr>
          <w:ilvl w:val="0"/>
          <w:numId w:val="190"/>
        </w:numPr>
        <w:ind w:left="1004"/>
        <w:rPr>
          <w:rFonts w:asciiTheme="minorHAnsi" w:hAnsiTheme="minorHAnsi"/>
          <w:sz w:val="18"/>
          <w:szCs w:val="18"/>
        </w:rPr>
      </w:pPr>
      <w:r w:rsidRPr="0096435B">
        <w:rPr>
          <w:rFonts w:asciiTheme="minorHAnsi" w:hAnsiTheme="minorHAnsi"/>
          <w:b/>
          <w:sz w:val="18"/>
          <w:szCs w:val="18"/>
        </w:rPr>
        <w:t>E</w:t>
      </w:r>
      <w:r w:rsidR="000E5992" w:rsidRPr="0096435B">
        <w:rPr>
          <w:rFonts w:asciiTheme="minorHAnsi" w:hAnsiTheme="minorHAnsi"/>
          <w:b/>
          <w:sz w:val="18"/>
          <w:szCs w:val="18"/>
        </w:rPr>
        <w:t>.g.</w:t>
      </w:r>
      <w:r w:rsidR="000E5992" w:rsidRPr="0096435B">
        <w:rPr>
          <w:rFonts w:asciiTheme="minorHAnsi" w:hAnsiTheme="minorHAnsi"/>
          <w:sz w:val="18"/>
          <w:szCs w:val="18"/>
        </w:rPr>
        <w:t xml:space="preserve"> in a </w:t>
      </w:r>
      <w:r w:rsidR="000E5992" w:rsidRPr="0096435B">
        <w:rPr>
          <w:rFonts w:asciiTheme="minorHAnsi" w:hAnsiTheme="minorHAnsi"/>
          <w:b/>
          <w:sz w:val="18"/>
          <w:szCs w:val="18"/>
        </w:rPr>
        <w:t>family company clearly run by 1 person</w:t>
      </w:r>
      <w:r w:rsidR="00686FA0" w:rsidRPr="0096435B">
        <w:rPr>
          <w:rFonts w:asciiTheme="minorHAnsi" w:hAnsiTheme="minorHAnsi"/>
          <w:b/>
          <w:sz w:val="18"/>
          <w:szCs w:val="18"/>
        </w:rPr>
        <w:t xml:space="preserve"> (father)</w:t>
      </w:r>
      <w:r w:rsidR="000E5992" w:rsidRPr="0096435B">
        <w:rPr>
          <w:rFonts w:asciiTheme="minorHAnsi" w:hAnsiTheme="minorHAnsi"/>
          <w:sz w:val="18"/>
          <w:szCs w:val="18"/>
        </w:rPr>
        <w:t xml:space="preserve"> and meant to be a one-man show</w:t>
      </w:r>
      <w:r w:rsidRPr="0096435B">
        <w:rPr>
          <w:rFonts w:asciiTheme="minorHAnsi" w:hAnsiTheme="minorHAnsi"/>
          <w:sz w:val="18"/>
          <w:szCs w:val="18"/>
        </w:rPr>
        <w:t>,</w:t>
      </w:r>
      <w:r w:rsidR="000E5992" w:rsidRPr="0096435B">
        <w:rPr>
          <w:rFonts w:asciiTheme="minorHAnsi" w:hAnsiTheme="minorHAnsi"/>
          <w:sz w:val="18"/>
          <w:szCs w:val="18"/>
        </w:rPr>
        <w:t xml:space="preserve"> it’s nevertheless </w:t>
      </w:r>
      <w:r w:rsidR="000E5992" w:rsidRPr="0096435B">
        <w:rPr>
          <w:rFonts w:asciiTheme="minorHAnsi" w:hAnsiTheme="minorHAnsi"/>
          <w:sz w:val="18"/>
          <w:szCs w:val="18"/>
          <w:u w:val="single"/>
        </w:rPr>
        <w:t xml:space="preserve">a reasonable expectation </w:t>
      </w:r>
      <w:r w:rsidR="000E5992" w:rsidRPr="0096435B">
        <w:rPr>
          <w:rFonts w:asciiTheme="minorHAnsi" w:hAnsiTheme="minorHAnsi"/>
          <w:sz w:val="18"/>
          <w:szCs w:val="18"/>
        </w:rPr>
        <w:t>that the applicant</w:t>
      </w:r>
      <w:r w:rsidR="00686FA0" w:rsidRPr="0096435B">
        <w:rPr>
          <w:rFonts w:asciiTheme="minorHAnsi" w:hAnsiTheme="minorHAnsi"/>
          <w:sz w:val="18"/>
          <w:szCs w:val="18"/>
        </w:rPr>
        <w:t xml:space="preserve"> (son)</w:t>
      </w:r>
      <w:r w:rsidR="000E5992" w:rsidRPr="0096435B">
        <w:rPr>
          <w:rFonts w:asciiTheme="minorHAnsi" w:hAnsiTheme="minorHAnsi"/>
          <w:sz w:val="18"/>
          <w:szCs w:val="18"/>
        </w:rPr>
        <w:t xml:space="preserve"> not be thrown out as an</w:t>
      </w:r>
      <w:r w:rsidR="00044A8B" w:rsidRPr="0096435B">
        <w:rPr>
          <w:rFonts w:asciiTheme="minorHAnsi" w:hAnsiTheme="minorHAnsi"/>
          <w:sz w:val="18"/>
          <w:szCs w:val="18"/>
        </w:rPr>
        <w:t xml:space="preserve"> OFR</w:t>
      </w:r>
      <w:r w:rsidR="000E5992" w:rsidRPr="0096435B">
        <w:rPr>
          <w:rFonts w:asciiTheme="minorHAnsi" w:hAnsiTheme="minorHAnsi"/>
          <w:sz w:val="18"/>
          <w:szCs w:val="18"/>
        </w:rPr>
        <w:t xml:space="preserve"> and excluded from participation and income solely b/c of </w:t>
      </w:r>
      <w:r w:rsidR="00686FA0" w:rsidRPr="0096435B">
        <w:rPr>
          <w:rFonts w:asciiTheme="minorHAnsi" w:hAnsiTheme="minorHAnsi"/>
          <w:sz w:val="18"/>
          <w:szCs w:val="18"/>
        </w:rPr>
        <w:t>father’s disagreement with son’s</w:t>
      </w:r>
      <w:r w:rsidR="000E5992" w:rsidRPr="0096435B">
        <w:rPr>
          <w:rFonts w:asciiTheme="minorHAnsi" w:hAnsiTheme="minorHAnsi"/>
          <w:sz w:val="18"/>
          <w:szCs w:val="18"/>
        </w:rPr>
        <w:t xml:space="preserve"> lifestyle (</w:t>
      </w:r>
      <w:r w:rsidR="000E5992" w:rsidRPr="0096435B">
        <w:rPr>
          <w:rFonts w:asciiTheme="minorHAnsi" w:hAnsiTheme="minorHAnsi"/>
          <w:b/>
          <w:i/>
          <w:color w:val="0000FF"/>
          <w:sz w:val="18"/>
          <w:szCs w:val="18"/>
        </w:rPr>
        <w:t>Naneff</w:t>
      </w:r>
      <w:r w:rsidR="00044A8B" w:rsidRPr="0096435B">
        <w:rPr>
          <w:rFonts w:asciiTheme="minorHAnsi" w:hAnsiTheme="minorHAnsi"/>
          <w:b/>
          <w:i/>
          <w:color w:val="0000FF"/>
          <w:sz w:val="18"/>
          <w:szCs w:val="18"/>
        </w:rPr>
        <w:t xml:space="preserve"> –</w:t>
      </w:r>
      <w:r w:rsidR="00686FA0" w:rsidRPr="0096435B">
        <w:rPr>
          <w:rFonts w:asciiTheme="minorHAnsi" w:hAnsiTheme="minorHAnsi"/>
          <w:i/>
          <w:sz w:val="18"/>
          <w:szCs w:val="18"/>
        </w:rPr>
        <w:t xml:space="preserve"> Father and 2 sons had stake in corp, sons had small roles but father made essentially all the decisions. Father disapproved of </w:t>
      </w:r>
      <w:r w:rsidR="008E7ADB" w:rsidRPr="0096435B">
        <w:rPr>
          <w:rFonts w:asciiTheme="minorHAnsi" w:hAnsiTheme="minorHAnsi"/>
          <w:i/>
          <w:sz w:val="18"/>
          <w:szCs w:val="18"/>
        </w:rPr>
        <w:t>son’s</w:t>
      </w:r>
      <w:r w:rsidR="00686FA0" w:rsidRPr="0096435B">
        <w:rPr>
          <w:rFonts w:asciiTheme="minorHAnsi" w:hAnsiTheme="minorHAnsi"/>
          <w:i/>
          <w:sz w:val="18"/>
          <w:szCs w:val="18"/>
        </w:rPr>
        <w:t xml:space="preserve"> lifestyles and shut him out of the corp </w:t>
      </w:r>
      <w:r w:rsidR="00686FA0" w:rsidRPr="0096435B">
        <w:rPr>
          <w:rFonts w:asciiTheme="minorHAnsi" w:hAnsiTheme="minorHAnsi"/>
          <w:b/>
          <w:sz w:val="18"/>
          <w:szCs w:val="18"/>
        </w:rPr>
        <w:t xml:space="preserve">// Held: </w:t>
      </w:r>
      <w:r w:rsidR="00686FA0" w:rsidRPr="0096435B">
        <w:rPr>
          <w:rFonts w:asciiTheme="minorHAnsi" w:hAnsiTheme="minorHAnsi"/>
          <w:sz w:val="18"/>
          <w:szCs w:val="18"/>
        </w:rPr>
        <w:t>oppressive</w:t>
      </w:r>
      <w:r w:rsidR="000E5992" w:rsidRPr="0096435B">
        <w:rPr>
          <w:rFonts w:asciiTheme="minorHAnsi" w:hAnsiTheme="minorHAnsi"/>
          <w:sz w:val="18"/>
          <w:szCs w:val="18"/>
        </w:rPr>
        <w:t>)</w:t>
      </w:r>
    </w:p>
    <w:p w:rsidR="00483D59" w:rsidRPr="0096435B" w:rsidRDefault="00483D59" w:rsidP="00D31B38">
      <w:pPr>
        <w:pStyle w:val="ListBullet3"/>
        <w:numPr>
          <w:ilvl w:val="0"/>
          <w:numId w:val="190"/>
        </w:numPr>
        <w:ind w:left="1004"/>
        <w:rPr>
          <w:rFonts w:asciiTheme="minorHAnsi" w:hAnsiTheme="minorHAnsi"/>
          <w:sz w:val="18"/>
          <w:szCs w:val="18"/>
        </w:rPr>
      </w:pPr>
      <w:r>
        <w:rPr>
          <w:rFonts w:asciiTheme="minorHAnsi" w:hAnsiTheme="minorHAnsi"/>
          <w:b/>
          <w:sz w:val="18"/>
          <w:szCs w:val="18"/>
        </w:rPr>
        <w:t>E.g</w:t>
      </w:r>
      <w:r w:rsidRPr="00483D59">
        <w:rPr>
          <w:rFonts w:asciiTheme="minorHAnsi" w:hAnsiTheme="minorHAnsi"/>
          <w:b/>
          <w:sz w:val="18"/>
          <w:szCs w:val="18"/>
        </w:rPr>
        <w:t xml:space="preserve">. </w:t>
      </w:r>
      <w:r w:rsidRPr="00483D59">
        <w:rPr>
          <w:rFonts w:asciiTheme="minorHAnsi" w:hAnsiTheme="minorHAnsi" w:cs="Arial"/>
          <w:color w:val="000000"/>
          <w:sz w:val="18"/>
          <w:szCs w:val="18"/>
          <w:shd w:val="clear" w:color="auto" w:fill="FFFFFF"/>
        </w:rPr>
        <w:t xml:space="preserve">the </w:t>
      </w:r>
      <w:r w:rsidRPr="00B06BAB">
        <w:rPr>
          <w:rFonts w:asciiTheme="minorHAnsi" w:hAnsiTheme="minorHAnsi" w:cs="Arial"/>
          <w:b/>
          <w:color w:val="000000"/>
          <w:sz w:val="18"/>
          <w:szCs w:val="18"/>
          <w:shd w:val="clear" w:color="auto" w:fill="FFFFFF"/>
        </w:rPr>
        <w:t xml:space="preserve">existence of a </w:t>
      </w:r>
      <w:r w:rsidR="00B06BAB" w:rsidRPr="00B06BAB">
        <w:rPr>
          <w:rFonts w:asciiTheme="minorHAnsi" w:hAnsiTheme="minorHAnsi" w:cs="Arial"/>
          <w:b/>
          <w:color w:val="000000"/>
          <w:sz w:val="18"/>
          <w:szCs w:val="18"/>
          <w:shd w:val="clear" w:color="auto" w:fill="FFFFFF"/>
        </w:rPr>
        <w:t>contractual buy-out procedure does</w:t>
      </w:r>
      <w:r w:rsidRPr="00B06BAB">
        <w:rPr>
          <w:rFonts w:asciiTheme="minorHAnsi" w:hAnsiTheme="minorHAnsi" w:cs="Arial"/>
          <w:b/>
          <w:color w:val="000000"/>
          <w:sz w:val="18"/>
          <w:szCs w:val="18"/>
          <w:shd w:val="clear" w:color="auto" w:fill="FFFFFF"/>
        </w:rPr>
        <w:t xml:space="preserve"> not preclude reliance on the oppression remedy</w:t>
      </w:r>
      <w:r>
        <w:rPr>
          <w:rFonts w:asciiTheme="minorHAnsi" w:hAnsiTheme="minorHAnsi" w:cs="Arial"/>
          <w:color w:val="000000"/>
          <w:sz w:val="18"/>
          <w:szCs w:val="18"/>
          <w:shd w:val="clear" w:color="auto" w:fill="FFFFFF"/>
        </w:rPr>
        <w:t xml:space="preserve"> (</w:t>
      </w:r>
      <w:r>
        <w:rPr>
          <w:rFonts w:asciiTheme="minorHAnsi" w:hAnsiTheme="minorHAnsi"/>
          <w:b/>
          <w:i/>
          <w:color w:val="0000FF"/>
          <w:sz w:val="18"/>
          <w:szCs w:val="18"/>
        </w:rPr>
        <w:t xml:space="preserve">Bury v Bell </w:t>
      </w:r>
      <w:r w:rsidRPr="00483D59">
        <w:rPr>
          <w:rFonts w:asciiTheme="minorHAnsi" w:hAnsiTheme="minorHAnsi"/>
          <w:b/>
          <w:i/>
          <w:sz w:val="18"/>
          <w:szCs w:val="18"/>
        </w:rPr>
        <w:t xml:space="preserve">– </w:t>
      </w:r>
      <w:r w:rsidRPr="00483D59">
        <w:rPr>
          <w:rFonts w:asciiTheme="minorHAnsi" w:hAnsiTheme="minorHAnsi"/>
          <w:i/>
          <w:sz w:val="18"/>
          <w:szCs w:val="18"/>
        </w:rPr>
        <w:t xml:space="preserve">Investors required to be SH’s of the company and could only invest in one company at a time. Provision for 6 </w:t>
      </w:r>
      <w:r w:rsidR="00B06BAB" w:rsidRPr="00483D59">
        <w:rPr>
          <w:rFonts w:asciiTheme="minorHAnsi" w:hAnsiTheme="minorHAnsi"/>
          <w:i/>
          <w:sz w:val="18"/>
          <w:szCs w:val="18"/>
        </w:rPr>
        <w:t>months</w:t>
      </w:r>
      <w:r w:rsidRPr="00483D59">
        <w:rPr>
          <w:rFonts w:asciiTheme="minorHAnsi" w:hAnsiTheme="minorHAnsi"/>
          <w:i/>
          <w:sz w:val="18"/>
          <w:szCs w:val="18"/>
        </w:rPr>
        <w:t xml:space="preserve"> buy-out period, but could be extended to 12 </w:t>
      </w:r>
      <w:r w:rsidRPr="00B06BAB">
        <w:rPr>
          <w:rFonts w:asciiTheme="minorHAnsi" w:hAnsiTheme="minorHAnsi"/>
          <w:b/>
          <w:sz w:val="18"/>
          <w:szCs w:val="18"/>
        </w:rPr>
        <w:t>// Held:</w:t>
      </w:r>
      <w:r w:rsidR="00B06BAB">
        <w:rPr>
          <w:rFonts w:asciiTheme="minorHAnsi" w:hAnsiTheme="minorHAnsi"/>
          <w:sz w:val="18"/>
          <w:szCs w:val="18"/>
        </w:rPr>
        <w:t xml:space="preserve"> E</w:t>
      </w:r>
      <w:r w:rsidRPr="00483D59">
        <w:rPr>
          <w:rFonts w:asciiTheme="minorHAnsi" w:hAnsiTheme="minorHAnsi"/>
          <w:sz w:val="18"/>
          <w:szCs w:val="18"/>
        </w:rPr>
        <w:t xml:space="preserve">xpectation was that this option would not be used in such a way from preventing investor from leaving). </w:t>
      </w:r>
    </w:p>
    <w:p w:rsidR="000E5992" w:rsidRPr="0096435B" w:rsidRDefault="00685CC4" w:rsidP="00D31B38">
      <w:pPr>
        <w:pStyle w:val="ListBullet3"/>
        <w:numPr>
          <w:ilvl w:val="0"/>
          <w:numId w:val="190"/>
        </w:numPr>
        <w:ind w:left="1004"/>
        <w:rPr>
          <w:rFonts w:asciiTheme="minorHAnsi" w:hAnsiTheme="minorHAnsi"/>
          <w:sz w:val="18"/>
          <w:szCs w:val="18"/>
        </w:rPr>
      </w:pPr>
      <w:r w:rsidRPr="0096435B">
        <w:rPr>
          <w:rFonts w:asciiTheme="minorHAnsi" w:hAnsiTheme="minorHAnsi"/>
          <w:b/>
          <w:sz w:val="18"/>
          <w:szCs w:val="18"/>
        </w:rPr>
        <w:t>D</w:t>
      </w:r>
      <w:r w:rsidR="000E5992" w:rsidRPr="0096435B">
        <w:rPr>
          <w:rFonts w:asciiTheme="minorHAnsi" w:hAnsiTheme="minorHAnsi"/>
          <w:b/>
          <w:sz w:val="18"/>
          <w:szCs w:val="18"/>
        </w:rPr>
        <w:t xml:space="preserve">id the creditor have an expectation that, assuming fair dealing, chances of repayment would not be frustrated by kind of conduct </w:t>
      </w:r>
      <w:r w:rsidR="008E7ADB" w:rsidRPr="0096435B">
        <w:rPr>
          <w:rFonts w:asciiTheme="minorHAnsi" w:hAnsiTheme="minorHAnsi"/>
          <w:b/>
          <w:sz w:val="18"/>
          <w:szCs w:val="18"/>
        </w:rPr>
        <w:t>subsequently engaged in by MGT</w:t>
      </w:r>
      <w:r w:rsidR="000E5992" w:rsidRPr="0096435B">
        <w:rPr>
          <w:rFonts w:asciiTheme="minorHAnsi" w:hAnsiTheme="minorHAnsi"/>
          <w:sz w:val="18"/>
          <w:szCs w:val="18"/>
        </w:rPr>
        <w:t xml:space="preserve">; </w:t>
      </w:r>
      <w:r w:rsidR="008E7ADB" w:rsidRPr="0096435B">
        <w:rPr>
          <w:rFonts w:asciiTheme="minorHAnsi" w:hAnsiTheme="minorHAnsi"/>
          <w:sz w:val="18"/>
          <w:szCs w:val="18"/>
        </w:rPr>
        <w:t>W</w:t>
      </w:r>
      <w:r w:rsidR="000E5992" w:rsidRPr="0096435B">
        <w:rPr>
          <w:rFonts w:asciiTheme="minorHAnsi" w:hAnsiTheme="minorHAnsi"/>
          <w:sz w:val="18"/>
          <w:szCs w:val="18"/>
        </w:rPr>
        <w:t xml:space="preserve">as this an objectively reasonable expectation because the circumstances leading up to the granting of credit included an element which prevented the creditor from taking adequate steps when entering the agreement to </w:t>
      </w:r>
      <w:r w:rsidR="000E5992" w:rsidRPr="0096435B">
        <w:rPr>
          <w:rFonts w:asciiTheme="minorHAnsi" w:hAnsiTheme="minorHAnsi"/>
          <w:sz w:val="18"/>
          <w:szCs w:val="18"/>
          <w:u w:val="single"/>
        </w:rPr>
        <w:t>protect his or its interests</w:t>
      </w:r>
      <w:r w:rsidR="000E5992" w:rsidRPr="0096435B">
        <w:rPr>
          <w:rFonts w:asciiTheme="minorHAnsi" w:hAnsiTheme="minorHAnsi"/>
          <w:sz w:val="18"/>
          <w:szCs w:val="18"/>
        </w:rPr>
        <w:t xml:space="preserve"> against the occurrence it’s now complaining of? </w:t>
      </w:r>
      <w:r w:rsidR="000E5992" w:rsidRPr="00CC4CE0">
        <w:rPr>
          <w:rFonts w:asciiTheme="minorHAnsi" w:hAnsiTheme="minorHAnsi"/>
          <w:b/>
          <w:sz w:val="18"/>
          <w:szCs w:val="18"/>
        </w:rPr>
        <w:t>(</w:t>
      </w:r>
      <w:r w:rsidR="000E5992" w:rsidRPr="0096435B">
        <w:rPr>
          <w:rFonts w:asciiTheme="minorHAnsi" w:hAnsiTheme="minorHAnsi"/>
          <w:b/>
          <w:i/>
          <w:color w:val="0000FF"/>
          <w:sz w:val="18"/>
          <w:szCs w:val="18"/>
        </w:rPr>
        <w:t>First Edmonton</w:t>
      </w:r>
      <w:r w:rsidR="00751185" w:rsidRPr="0096435B">
        <w:rPr>
          <w:rFonts w:asciiTheme="minorHAnsi" w:hAnsiTheme="minorHAnsi"/>
          <w:b/>
          <w:i/>
          <w:color w:val="0000FF"/>
          <w:sz w:val="18"/>
          <w:szCs w:val="18"/>
        </w:rPr>
        <w:t xml:space="preserve"> </w:t>
      </w:r>
      <w:r w:rsidR="008E7ADB" w:rsidRPr="0096435B">
        <w:rPr>
          <w:rFonts w:asciiTheme="minorHAnsi" w:hAnsiTheme="minorHAnsi"/>
          <w:b/>
          <w:i/>
          <w:color w:val="0000FF"/>
          <w:sz w:val="18"/>
          <w:szCs w:val="18"/>
        </w:rPr>
        <w:t>–</w:t>
      </w:r>
      <w:r w:rsidR="00751185" w:rsidRPr="0096435B">
        <w:rPr>
          <w:rFonts w:asciiTheme="minorHAnsi" w:hAnsiTheme="minorHAnsi"/>
          <w:b/>
          <w:i/>
          <w:color w:val="0000FF"/>
          <w:sz w:val="18"/>
          <w:szCs w:val="18"/>
        </w:rPr>
        <w:t xml:space="preserve"> </w:t>
      </w:r>
      <w:r w:rsidR="008E7ADB" w:rsidRPr="0096435B">
        <w:rPr>
          <w:rFonts w:asciiTheme="minorHAnsi" w:hAnsiTheme="minorHAnsi"/>
          <w:i/>
          <w:sz w:val="18"/>
          <w:szCs w:val="18"/>
        </w:rPr>
        <w:t>Corp of 3 lawyers became tenant of complainant landlord – were given 3 months free rent and $150K to make reno</w:t>
      </w:r>
      <w:r w:rsidR="00DC2082">
        <w:rPr>
          <w:rFonts w:asciiTheme="minorHAnsi" w:hAnsiTheme="minorHAnsi"/>
          <w:i/>
          <w:sz w:val="18"/>
          <w:szCs w:val="18"/>
        </w:rPr>
        <w:t>'</w:t>
      </w:r>
      <w:r w:rsidR="008E7ADB" w:rsidRPr="0096435B">
        <w:rPr>
          <w:rFonts w:asciiTheme="minorHAnsi" w:hAnsiTheme="minorHAnsi"/>
          <w:i/>
          <w:sz w:val="18"/>
          <w:szCs w:val="18"/>
        </w:rPr>
        <w:t>s, but divided the cash and left</w:t>
      </w:r>
      <w:r w:rsidR="008E7ADB" w:rsidRPr="0096435B">
        <w:rPr>
          <w:rFonts w:asciiTheme="minorHAnsi" w:hAnsiTheme="minorHAnsi"/>
          <w:b/>
          <w:i/>
          <w:sz w:val="18"/>
          <w:szCs w:val="18"/>
        </w:rPr>
        <w:t xml:space="preserve"> </w:t>
      </w:r>
      <w:r w:rsidR="008E7ADB" w:rsidRPr="0096435B">
        <w:rPr>
          <w:rFonts w:asciiTheme="minorHAnsi" w:hAnsiTheme="minorHAnsi"/>
          <w:b/>
          <w:sz w:val="18"/>
          <w:szCs w:val="18"/>
        </w:rPr>
        <w:t>//</w:t>
      </w:r>
      <w:r w:rsidR="008E7ADB" w:rsidRPr="0096435B">
        <w:rPr>
          <w:rFonts w:asciiTheme="minorHAnsi" w:hAnsiTheme="minorHAnsi"/>
          <w:sz w:val="18"/>
          <w:szCs w:val="18"/>
        </w:rPr>
        <w:t xml:space="preserve"> </w:t>
      </w:r>
      <w:r w:rsidR="008E7ADB" w:rsidRPr="00DC2082">
        <w:rPr>
          <w:rFonts w:asciiTheme="minorHAnsi" w:hAnsiTheme="minorHAnsi"/>
          <w:b/>
          <w:sz w:val="18"/>
          <w:szCs w:val="18"/>
        </w:rPr>
        <w:t>Issue</w:t>
      </w:r>
      <w:r w:rsidR="008E7ADB" w:rsidRPr="0096435B">
        <w:rPr>
          <w:rFonts w:asciiTheme="minorHAnsi" w:hAnsiTheme="minorHAnsi"/>
          <w:sz w:val="18"/>
          <w:szCs w:val="18"/>
        </w:rPr>
        <w:t xml:space="preserve">: Who is the proper complainant in oppression remedy? </w:t>
      </w:r>
      <w:r w:rsidR="008E7ADB" w:rsidRPr="0096435B">
        <w:rPr>
          <w:rFonts w:asciiTheme="minorHAnsi" w:hAnsiTheme="minorHAnsi"/>
          <w:b/>
          <w:sz w:val="18"/>
          <w:szCs w:val="18"/>
        </w:rPr>
        <w:t xml:space="preserve">// Held: </w:t>
      </w:r>
      <w:r w:rsidR="008E7ADB" w:rsidRPr="0096435B">
        <w:rPr>
          <w:rFonts w:asciiTheme="minorHAnsi" w:hAnsiTheme="minorHAnsi"/>
          <w:sz w:val="18"/>
          <w:szCs w:val="18"/>
        </w:rPr>
        <w:t>Landlord (P) was not a “proper person” or security holde</w:t>
      </w:r>
      <w:r w:rsidR="00CC4CE0">
        <w:rPr>
          <w:rFonts w:asciiTheme="minorHAnsi" w:hAnsiTheme="minorHAnsi"/>
          <w:sz w:val="18"/>
          <w:szCs w:val="18"/>
        </w:rPr>
        <w:t>r)</w:t>
      </w:r>
    </w:p>
    <w:p w:rsidR="000E5992" w:rsidRPr="0096435B" w:rsidRDefault="007A3498" w:rsidP="00D31B38">
      <w:pPr>
        <w:pStyle w:val="ListNumber3"/>
        <w:tabs>
          <w:tab w:val="clear" w:pos="926"/>
          <w:tab w:val="num" w:pos="644"/>
        </w:tabs>
        <w:ind w:left="644"/>
        <w:rPr>
          <w:rFonts w:asciiTheme="minorHAnsi" w:hAnsiTheme="minorHAnsi"/>
          <w:sz w:val="18"/>
          <w:szCs w:val="18"/>
        </w:rPr>
      </w:pPr>
      <w:r w:rsidRPr="0096435B">
        <w:rPr>
          <w:rFonts w:asciiTheme="minorHAnsi" w:hAnsiTheme="minorHAnsi"/>
          <w:b/>
          <w:sz w:val="18"/>
          <w:szCs w:val="18"/>
        </w:rPr>
        <w:t>W</w:t>
      </w:r>
      <w:r w:rsidR="000E5992" w:rsidRPr="0096435B">
        <w:rPr>
          <w:rFonts w:asciiTheme="minorHAnsi" w:hAnsiTheme="minorHAnsi"/>
          <w:b/>
          <w:sz w:val="18"/>
          <w:szCs w:val="18"/>
        </w:rPr>
        <w:t xml:space="preserve">ere those reasonable expectations </w:t>
      </w:r>
      <w:r w:rsidR="000E5992" w:rsidRPr="00491893">
        <w:rPr>
          <w:rFonts w:asciiTheme="minorHAnsi" w:hAnsiTheme="minorHAnsi"/>
          <w:b/>
          <w:sz w:val="18"/>
          <w:szCs w:val="18"/>
          <w:u w:val="single"/>
        </w:rPr>
        <w:t>violated?</w:t>
      </w:r>
      <w:r w:rsidR="000E5992" w:rsidRPr="005B6FBB">
        <w:rPr>
          <w:rFonts w:asciiTheme="minorHAnsi" w:hAnsiTheme="minorHAnsi"/>
          <w:sz w:val="18"/>
          <w:szCs w:val="18"/>
        </w:rPr>
        <w:t xml:space="preserve"> i</w:t>
      </w:r>
      <w:r w:rsidR="000E5992" w:rsidRPr="0096435B">
        <w:rPr>
          <w:rFonts w:asciiTheme="minorHAnsi" w:hAnsiTheme="minorHAnsi"/>
          <w:sz w:val="18"/>
          <w:szCs w:val="18"/>
        </w:rPr>
        <w:t>.e. identify the precise corporate act</w:t>
      </w:r>
      <w:r w:rsidR="00DC2082">
        <w:rPr>
          <w:rFonts w:asciiTheme="minorHAnsi" w:hAnsiTheme="minorHAnsi"/>
          <w:sz w:val="18"/>
          <w:szCs w:val="18"/>
        </w:rPr>
        <w:t xml:space="preserve"> (decision)</w:t>
      </w:r>
      <w:r w:rsidR="000E5992" w:rsidRPr="0096435B">
        <w:rPr>
          <w:rFonts w:asciiTheme="minorHAnsi" w:hAnsiTheme="minorHAnsi"/>
          <w:sz w:val="18"/>
          <w:szCs w:val="18"/>
        </w:rPr>
        <w:t xml:space="preserve"> that violated the expectations</w:t>
      </w:r>
    </w:p>
    <w:p w:rsidR="000E5992" w:rsidRPr="0096435B" w:rsidRDefault="0080006F" w:rsidP="00D31B38">
      <w:pPr>
        <w:pStyle w:val="ListBullet3"/>
        <w:numPr>
          <w:ilvl w:val="0"/>
          <w:numId w:val="44"/>
        </w:numPr>
        <w:ind w:left="1004"/>
        <w:rPr>
          <w:rFonts w:asciiTheme="minorHAnsi" w:hAnsiTheme="minorHAnsi"/>
          <w:sz w:val="18"/>
          <w:szCs w:val="18"/>
        </w:rPr>
      </w:pPr>
      <w:r w:rsidRPr="0096435B">
        <w:rPr>
          <w:rFonts w:asciiTheme="minorHAnsi" w:hAnsiTheme="minorHAnsi"/>
          <w:sz w:val="18"/>
          <w:szCs w:val="18"/>
        </w:rPr>
        <w:t>E</w:t>
      </w:r>
      <w:r w:rsidR="00751185" w:rsidRPr="0096435B">
        <w:rPr>
          <w:rFonts w:asciiTheme="minorHAnsi" w:hAnsiTheme="minorHAnsi"/>
          <w:sz w:val="18"/>
          <w:szCs w:val="18"/>
        </w:rPr>
        <w:t>.g. P</w:t>
      </w:r>
      <w:r w:rsidR="000E5992" w:rsidRPr="0096435B">
        <w:rPr>
          <w:rFonts w:asciiTheme="minorHAnsi" w:hAnsiTheme="minorHAnsi"/>
          <w:sz w:val="18"/>
          <w:szCs w:val="18"/>
        </w:rPr>
        <w:t>assing resolutions changing capital structure and refusing applicant continued participation in company growth</w:t>
      </w:r>
      <w:r w:rsidR="00751185" w:rsidRPr="0096435B">
        <w:rPr>
          <w:rFonts w:asciiTheme="minorHAnsi" w:hAnsiTheme="minorHAnsi"/>
          <w:sz w:val="18"/>
          <w:szCs w:val="18"/>
        </w:rPr>
        <w:t xml:space="preserve"> was a violation of expectations</w:t>
      </w:r>
      <w:r w:rsidR="000E5992" w:rsidRPr="0096435B">
        <w:rPr>
          <w:rFonts w:asciiTheme="minorHAnsi" w:hAnsiTheme="minorHAnsi"/>
          <w:sz w:val="18"/>
          <w:szCs w:val="18"/>
        </w:rPr>
        <w:t xml:space="preserve"> </w:t>
      </w:r>
      <w:r w:rsidR="000E5992" w:rsidRPr="0096435B">
        <w:rPr>
          <w:rFonts w:asciiTheme="minorHAnsi" w:hAnsiTheme="minorHAnsi"/>
          <w:color w:val="0000FF"/>
          <w:sz w:val="18"/>
          <w:szCs w:val="18"/>
        </w:rPr>
        <w:t>(</w:t>
      </w:r>
      <w:r w:rsidR="000E5992" w:rsidRPr="0096435B">
        <w:rPr>
          <w:rFonts w:asciiTheme="minorHAnsi" w:hAnsiTheme="minorHAnsi"/>
          <w:b/>
          <w:i/>
          <w:color w:val="0000FF"/>
          <w:sz w:val="18"/>
          <w:szCs w:val="18"/>
        </w:rPr>
        <w:t>Ferguson</w:t>
      </w:r>
      <w:r w:rsidR="000E5992" w:rsidRPr="0096435B">
        <w:rPr>
          <w:rFonts w:asciiTheme="minorHAnsi" w:hAnsiTheme="minorHAnsi"/>
          <w:color w:val="0000FF"/>
          <w:sz w:val="18"/>
          <w:szCs w:val="18"/>
        </w:rPr>
        <w:t>)</w:t>
      </w:r>
    </w:p>
    <w:p w:rsidR="000E5992" w:rsidRPr="0096435B" w:rsidRDefault="007A3498" w:rsidP="00D31B38">
      <w:pPr>
        <w:pStyle w:val="ListNumber3"/>
        <w:tabs>
          <w:tab w:val="clear" w:pos="926"/>
          <w:tab w:val="num" w:pos="644"/>
        </w:tabs>
        <w:ind w:left="644"/>
        <w:rPr>
          <w:rFonts w:asciiTheme="minorHAnsi" w:hAnsiTheme="minorHAnsi"/>
          <w:b/>
          <w:sz w:val="18"/>
          <w:szCs w:val="18"/>
        </w:rPr>
      </w:pPr>
      <w:r w:rsidRPr="0096435B">
        <w:rPr>
          <w:rFonts w:asciiTheme="minorHAnsi" w:hAnsiTheme="minorHAnsi"/>
          <w:b/>
          <w:sz w:val="18"/>
          <w:szCs w:val="18"/>
        </w:rPr>
        <w:t>I</w:t>
      </w:r>
      <w:r w:rsidR="000E5992" w:rsidRPr="0096435B">
        <w:rPr>
          <w:rFonts w:asciiTheme="minorHAnsi" w:hAnsiTheme="minorHAnsi"/>
          <w:b/>
          <w:sz w:val="18"/>
          <w:szCs w:val="18"/>
        </w:rPr>
        <w:t xml:space="preserve">f so, does the conduct complained of </w:t>
      </w:r>
      <w:r w:rsidR="000E5992" w:rsidRPr="0096435B">
        <w:rPr>
          <w:rFonts w:asciiTheme="minorHAnsi" w:hAnsiTheme="minorHAnsi"/>
          <w:b/>
          <w:sz w:val="18"/>
          <w:szCs w:val="18"/>
          <w:u w:val="single"/>
        </w:rPr>
        <w:t>amount to oppression or unfair prejudice</w:t>
      </w:r>
      <w:r w:rsidR="000E5992" w:rsidRPr="0096435B">
        <w:rPr>
          <w:rFonts w:asciiTheme="minorHAnsi" w:hAnsiTheme="minorHAnsi"/>
          <w:b/>
          <w:sz w:val="18"/>
          <w:szCs w:val="18"/>
        </w:rPr>
        <w:t xml:space="preserve">? </w:t>
      </w:r>
      <w:r w:rsidR="000E5992" w:rsidRPr="0096435B">
        <w:rPr>
          <w:rFonts w:asciiTheme="minorHAnsi" w:hAnsiTheme="minorHAnsi"/>
          <w:b/>
          <w:color w:val="7030A0"/>
          <w:sz w:val="18"/>
          <w:szCs w:val="18"/>
        </w:rPr>
        <w:t xml:space="preserve">or </w:t>
      </w:r>
      <w:r w:rsidR="000E5992" w:rsidRPr="002E62EF">
        <w:rPr>
          <w:rFonts w:asciiTheme="minorHAnsi" w:hAnsiTheme="minorHAnsi"/>
          <w:b/>
          <w:color w:val="7030A0"/>
          <w:sz w:val="18"/>
          <w:szCs w:val="18"/>
          <w:u w:val="single"/>
        </w:rPr>
        <w:t>unfair disregard</w:t>
      </w:r>
      <w:r w:rsidR="000E5992" w:rsidRPr="0096435B">
        <w:rPr>
          <w:rFonts w:asciiTheme="minorHAnsi" w:hAnsiTheme="minorHAnsi"/>
          <w:b/>
          <w:color w:val="7030A0"/>
          <w:sz w:val="18"/>
          <w:szCs w:val="18"/>
        </w:rPr>
        <w:t xml:space="preserve"> under </w:t>
      </w:r>
      <w:r w:rsidR="000E5992" w:rsidRPr="0096435B">
        <w:rPr>
          <w:rFonts w:asciiTheme="minorHAnsi" w:hAnsiTheme="minorHAnsi"/>
          <w:b/>
          <w:i/>
          <w:color w:val="7030A0"/>
          <w:sz w:val="18"/>
          <w:szCs w:val="18"/>
        </w:rPr>
        <w:t>CBCA</w:t>
      </w:r>
    </w:p>
    <w:p w:rsidR="00B0169E" w:rsidRDefault="007A3498" w:rsidP="00D31B38">
      <w:pPr>
        <w:pStyle w:val="ListBullet3"/>
        <w:numPr>
          <w:ilvl w:val="0"/>
          <w:numId w:val="191"/>
        </w:numPr>
        <w:ind w:left="1004"/>
        <w:rPr>
          <w:rFonts w:asciiTheme="minorHAnsi" w:hAnsiTheme="minorHAnsi"/>
          <w:sz w:val="18"/>
          <w:szCs w:val="18"/>
        </w:rPr>
      </w:pPr>
      <w:r w:rsidRPr="0096435B">
        <w:rPr>
          <w:rFonts w:asciiTheme="minorHAnsi" w:hAnsiTheme="minorHAnsi"/>
          <w:sz w:val="18"/>
          <w:szCs w:val="18"/>
        </w:rPr>
        <w:t>D</w:t>
      </w:r>
      <w:r w:rsidR="000E5992" w:rsidRPr="0096435B">
        <w:rPr>
          <w:rFonts w:asciiTheme="minorHAnsi" w:hAnsiTheme="minorHAnsi"/>
          <w:sz w:val="18"/>
          <w:szCs w:val="18"/>
        </w:rPr>
        <w:t xml:space="preserve">on’t get hung up on individual meanings of “oppression”, “unfair prejudice” and “unfair disregard” </w:t>
      </w:r>
      <w:r w:rsidR="000E5992" w:rsidRPr="0096435B">
        <w:rPr>
          <w:rFonts w:asciiTheme="minorHAnsi" w:hAnsiTheme="minorHAnsi"/>
          <w:b/>
          <w:i/>
          <w:sz w:val="18"/>
          <w:szCs w:val="18"/>
        </w:rPr>
        <w:t>because overarching principle is fairness:</w:t>
      </w:r>
      <w:r w:rsidR="000E5992" w:rsidRPr="0096435B">
        <w:rPr>
          <w:rFonts w:asciiTheme="minorHAnsi" w:hAnsiTheme="minorHAnsi"/>
          <w:sz w:val="18"/>
          <w:szCs w:val="18"/>
        </w:rPr>
        <w:t xml:space="preserve"> gives court broad </w:t>
      </w:r>
      <w:r w:rsidR="000E5992" w:rsidRPr="00591FD6">
        <w:rPr>
          <w:rFonts w:asciiTheme="minorHAnsi" w:hAnsiTheme="minorHAnsi"/>
          <w:sz w:val="18"/>
          <w:szCs w:val="18"/>
          <w:u w:val="single"/>
        </w:rPr>
        <w:t>equitable jurisdiction</w:t>
      </w:r>
      <w:r w:rsidR="000E5992" w:rsidRPr="0096435B">
        <w:rPr>
          <w:rFonts w:asciiTheme="minorHAnsi" w:hAnsiTheme="minorHAnsi"/>
          <w:sz w:val="18"/>
          <w:szCs w:val="18"/>
        </w:rPr>
        <w:t xml:space="preserve"> to look not only at what is legal but what is fair – look at the business reality of the situation too</w:t>
      </w:r>
      <w:r w:rsidR="0080006F" w:rsidRPr="0096435B">
        <w:rPr>
          <w:rFonts w:asciiTheme="minorHAnsi" w:hAnsiTheme="minorHAnsi"/>
          <w:sz w:val="18"/>
          <w:szCs w:val="18"/>
        </w:rPr>
        <w:t xml:space="preserve"> (</w:t>
      </w:r>
      <w:r w:rsidR="0080006F" w:rsidRPr="0096435B">
        <w:rPr>
          <w:rFonts w:asciiTheme="minorHAnsi" w:hAnsiTheme="minorHAnsi"/>
          <w:b/>
          <w:i/>
          <w:color w:val="0000FF"/>
          <w:sz w:val="18"/>
          <w:szCs w:val="18"/>
        </w:rPr>
        <w:t>BCE</w:t>
      </w:r>
      <w:r w:rsidR="0080006F" w:rsidRPr="0096435B">
        <w:rPr>
          <w:rFonts w:asciiTheme="minorHAnsi" w:hAnsiTheme="minorHAnsi"/>
          <w:sz w:val="18"/>
          <w:szCs w:val="18"/>
        </w:rPr>
        <w:t xml:space="preserve">). </w:t>
      </w:r>
    </w:p>
    <w:p w:rsidR="00734D2C" w:rsidRPr="00B0169E" w:rsidRDefault="00734D2C" w:rsidP="00D31B38">
      <w:pPr>
        <w:pStyle w:val="ListBullet3"/>
        <w:numPr>
          <w:ilvl w:val="0"/>
          <w:numId w:val="197"/>
        </w:numPr>
        <w:ind w:left="1418"/>
        <w:rPr>
          <w:rFonts w:asciiTheme="minorHAnsi" w:hAnsiTheme="minorHAnsi"/>
          <w:sz w:val="18"/>
          <w:szCs w:val="18"/>
        </w:rPr>
      </w:pPr>
      <w:r w:rsidRPr="00B0169E">
        <w:rPr>
          <w:rFonts w:asciiTheme="minorHAnsi" w:hAnsiTheme="minorHAnsi"/>
          <w:sz w:val="18"/>
          <w:szCs w:val="18"/>
        </w:rPr>
        <w:t>A corp is similar to a Px and there are certain expectations with the arrangement. The role of the court is to take action to sustain those reasonable expectations of the party. These expectations depend on who the party is (e.g. DIR versus OFR)(</w:t>
      </w:r>
      <w:r w:rsidRPr="00B0169E">
        <w:rPr>
          <w:rFonts w:asciiTheme="minorHAnsi" w:hAnsiTheme="minorHAnsi"/>
          <w:b/>
          <w:i/>
          <w:color w:val="0000FF"/>
          <w:sz w:val="18"/>
          <w:szCs w:val="18"/>
        </w:rPr>
        <w:t>Ebrahimi</w:t>
      </w:r>
      <w:r w:rsidRPr="00B0169E">
        <w:rPr>
          <w:rFonts w:asciiTheme="minorHAnsi" w:hAnsiTheme="minorHAnsi"/>
          <w:sz w:val="18"/>
          <w:szCs w:val="18"/>
        </w:rPr>
        <w:t xml:space="preserve">). </w:t>
      </w:r>
    </w:p>
    <w:p w:rsidR="006B7E43" w:rsidRPr="004D4B69" w:rsidRDefault="007A3498" w:rsidP="00D31B38">
      <w:pPr>
        <w:pStyle w:val="ListBullet3"/>
        <w:numPr>
          <w:ilvl w:val="0"/>
          <w:numId w:val="191"/>
        </w:numPr>
        <w:ind w:left="1004"/>
        <w:rPr>
          <w:rFonts w:asciiTheme="minorHAnsi" w:hAnsiTheme="minorHAnsi"/>
          <w:sz w:val="18"/>
          <w:szCs w:val="18"/>
        </w:rPr>
      </w:pPr>
      <w:r w:rsidRPr="0096435B">
        <w:rPr>
          <w:rFonts w:asciiTheme="minorHAnsi" w:hAnsiTheme="minorHAnsi"/>
          <w:b/>
          <w:sz w:val="18"/>
          <w:szCs w:val="18"/>
        </w:rPr>
        <w:t>O</w:t>
      </w:r>
      <w:r w:rsidR="000E5992" w:rsidRPr="0096435B">
        <w:rPr>
          <w:rFonts w:asciiTheme="minorHAnsi" w:hAnsiTheme="minorHAnsi"/>
          <w:b/>
          <w:sz w:val="18"/>
          <w:szCs w:val="18"/>
        </w:rPr>
        <w:t>ppression:</w:t>
      </w:r>
      <w:r w:rsidR="00751185" w:rsidRPr="0096435B">
        <w:rPr>
          <w:rFonts w:asciiTheme="minorHAnsi" w:hAnsiTheme="minorHAnsi"/>
          <w:sz w:val="18"/>
          <w:szCs w:val="18"/>
        </w:rPr>
        <w:t xml:space="preserve"> C</w:t>
      </w:r>
      <w:r w:rsidR="000E5992" w:rsidRPr="0096435B">
        <w:rPr>
          <w:rFonts w:asciiTheme="minorHAnsi" w:hAnsiTheme="minorHAnsi"/>
          <w:sz w:val="18"/>
          <w:szCs w:val="18"/>
        </w:rPr>
        <w:t>onduc</w:t>
      </w:r>
      <w:r w:rsidR="005F49FC">
        <w:rPr>
          <w:rFonts w:asciiTheme="minorHAnsi" w:hAnsiTheme="minorHAnsi"/>
          <w:sz w:val="18"/>
          <w:szCs w:val="18"/>
        </w:rPr>
        <w:t>t that is coercive and abusive – unfairly disregarding the interests of claimant</w:t>
      </w:r>
      <w:r w:rsidR="006B7E43">
        <w:rPr>
          <w:rFonts w:asciiTheme="minorHAnsi" w:hAnsiTheme="minorHAnsi"/>
          <w:sz w:val="18"/>
          <w:szCs w:val="18"/>
        </w:rPr>
        <w:t xml:space="preserve"> (</w:t>
      </w:r>
      <w:r w:rsidR="000E5992" w:rsidRPr="00734D2C">
        <w:rPr>
          <w:rFonts w:asciiTheme="minorHAnsi" w:hAnsiTheme="minorHAnsi"/>
          <w:b/>
          <w:i/>
          <w:color w:val="0000FF"/>
          <w:sz w:val="18"/>
          <w:szCs w:val="18"/>
        </w:rPr>
        <w:t>Ferguson</w:t>
      </w:r>
      <w:r w:rsidR="004D4B69">
        <w:rPr>
          <w:rFonts w:asciiTheme="minorHAnsi" w:hAnsiTheme="minorHAnsi"/>
          <w:b/>
          <w:color w:val="0000FF"/>
          <w:sz w:val="18"/>
          <w:szCs w:val="18"/>
        </w:rPr>
        <w:t xml:space="preserve"> - </w:t>
      </w:r>
      <w:r w:rsidR="004D4B69" w:rsidRPr="004D4B69">
        <w:rPr>
          <w:rFonts w:asciiTheme="minorHAnsi" w:hAnsiTheme="minorHAnsi"/>
          <w:i/>
          <w:sz w:val="18"/>
          <w:szCs w:val="18"/>
        </w:rPr>
        <w:t>Squeezing out ex-wife found oppressive, court issued injunction</w:t>
      </w:r>
      <w:r w:rsidR="004D4B69">
        <w:rPr>
          <w:rFonts w:asciiTheme="minorHAnsi" w:hAnsiTheme="minorHAnsi"/>
          <w:sz w:val="18"/>
          <w:szCs w:val="18"/>
        </w:rPr>
        <w:t>)</w:t>
      </w:r>
      <w:r w:rsidR="006B7E43" w:rsidRPr="004D4B69">
        <w:rPr>
          <w:rFonts w:asciiTheme="minorHAnsi" w:hAnsiTheme="minorHAnsi"/>
          <w:color w:val="0000FF"/>
          <w:sz w:val="18"/>
          <w:szCs w:val="18"/>
        </w:rPr>
        <w:t xml:space="preserve"> </w:t>
      </w:r>
    </w:p>
    <w:p w:rsidR="000E5992" w:rsidRPr="0096435B" w:rsidRDefault="007A3498" w:rsidP="00D31B38">
      <w:pPr>
        <w:pStyle w:val="ListBullet3"/>
        <w:numPr>
          <w:ilvl w:val="0"/>
          <w:numId w:val="191"/>
        </w:numPr>
        <w:ind w:left="1004"/>
        <w:rPr>
          <w:rFonts w:asciiTheme="minorHAnsi" w:hAnsiTheme="minorHAnsi"/>
          <w:sz w:val="18"/>
          <w:szCs w:val="18"/>
        </w:rPr>
      </w:pPr>
      <w:r w:rsidRPr="0096435B">
        <w:rPr>
          <w:rFonts w:asciiTheme="minorHAnsi" w:hAnsiTheme="minorHAnsi"/>
          <w:b/>
          <w:sz w:val="18"/>
          <w:szCs w:val="18"/>
        </w:rPr>
        <w:t>U</w:t>
      </w:r>
      <w:r w:rsidR="000E5992" w:rsidRPr="0096435B">
        <w:rPr>
          <w:rFonts w:asciiTheme="minorHAnsi" w:hAnsiTheme="minorHAnsi"/>
          <w:b/>
          <w:sz w:val="18"/>
          <w:szCs w:val="18"/>
        </w:rPr>
        <w:t>nfair prejudice</w:t>
      </w:r>
      <w:r w:rsidR="005F49FC">
        <w:rPr>
          <w:rFonts w:asciiTheme="minorHAnsi" w:hAnsiTheme="minorHAnsi"/>
          <w:sz w:val="18"/>
          <w:szCs w:val="18"/>
        </w:rPr>
        <w:t>: L</w:t>
      </w:r>
      <w:r w:rsidR="000E5992" w:rsidRPr="0096435B">
        <w:rPr>
          <w:rFonts w:asciiTheme="minorHAnsi" w:hAnsiTheme="minorHAnsi"/>
          <w:sz w:val="18"/>
          <w:szCs w:val="18"/>
        </w:rPr>
        <w:t>ess culpable state of mind but nevertheless has unfair consequences (broader in scope than oppressive</w:t>
      </w:r>
      <w:r w:rsidR="00185B3E" w:rsidRPr="0096435B">
        <w:rPr>
          <w:rFonts w:asciiTheme="minorHAnsi" w:hAnsiTheme="minorHAnsi"/>
          <w:sz w:val="18"/>
          <w:szCs w:val="18"/>
        </w:rPr>
        <w:t xml:space="preserve"> conduct</w:t>
      </w:r>
      <w:r w:rsidR="000E5992" w:rsidRPr="0096435B">
        <w:rPr>
          <w:rFonts w:asciiTheme="minorHAnsi" w:hAnsiTheme="minorHAnsi"/>
          <w:sz w:val="18"/>
          <w:szCs w:val="18"/>
        </w:rPr>
        <w:t>)</w:t>
      </w:r>
    </w:p>
    <w:p w:rsidR="007A3498" w:rsidRPr="0096435B" w:rsidRDefault="007A3498" w:rsidP="00D31B38">
      <w:pPr>
        <w:pStyle w:val="ListBullet3"/>
        <w:numPr>
          <w:ilvl w:val="2"/>
          <w:numId w:val="191"/>
        </w:numPr>
        <w:ind w:left="1419"/>
        <w:rPr>
          <w:rFonts w:asciiTheme="minorHAnsi" w:hAnsiTheme="minorHAnsi"/>
          <w:sz w:val="18"/>
          <w:szCs w:val="18"/>
        </w:rPr>
      </w:pPr>
      <w:r w:rsidRPr="0096435B">
        <w:rPr>
          <w:rFonts w:asciiTheme="minorHAnsi" w:hAnsiTheme="minorHAnsi"/>
          <w:b/>
          <w:color w:val="7030A0"/>
          <w:sz w:val="18"/>
          <w:szCs w:val="18"/>
        </w:rPr>
        <w:t>U</w:t>
      </w:r>
      <w:r w:rsidR="000E5992" w:rsidRPr="0096435B">
        <w:rPr>
          <w:rFonts w:asciiTheme="minorHAnsi" w:hAnsiTheme="minorHAnsi"/>
          <w:b/>
          <w:color w:val="7030A0"/>
          <w:sz w:val="18"/>
          <w:szCs w:val="18"/>
        </w:rPr>
        <w:t>nfair disregard</w:t>
      </w:r>
      <w:r w:rsidR="000E5992" w:rsidRPr="0096435B">
        <w:rPr>
          <w:rFonts w:asciiTheme="minorHAnsi" w:hAnsiTheme="minorHAnsi"/>
          <w:color w:val="0000FF"/>
          <w:sz w:val="18"/>
          <w:szCs w:val="18"/>
        </w:rPr>
        <w:t xml:space="preserve">: </w:t>
      </w:r>
      <w:r w:rsidR="000E5992" w:rsidRPr="0096435B">
        <w:rPr>
          <w:rFonts w:asciiTheme="minorHAnsi" w:hAnsiTheme="minorHAnsi"/>
          <w:color w:val="7030A0"/>
          <w:sz w:val="18"/>
          <w:szCs w:val="18"/>
        </w:rPr>
        <w:t xml:space="preserve">ignored an interest as being of no importance contrary to the reasonable expectations of stakeholder </w:t>
      </w:r>
      <w:r w:rsidR="000E5992" w:rsidRPr="0096435B">
        <w:rPr>
          <w:rFonts w:asciiTheme="minorHAnsi" w:hAnsiTheme="minorHAnsi"/>
          <w:sz w:val="18"/>
          <w:szCs w:val="18"/>
        </w:rPr>
        <w:t xml:space="preserve">- </w:t>
      </w:r>
      <w:r w:rsidR="000E5992" w:rsidRPr="0096435B">
        <w:rPr>
          <w:rFonts w:asciiTheme="minorHAnsi" w:hAnsiTheme="minorHAnsi"/>
          <w:b/>
          <w:sz w:val="18"/>
          <w:szCs w:val="18"/>
        </w:rPr>
        <w:t>note: this one is not in BC statute</w:t>
      </w:r>
      <w:r w:rsidRPr="0096435B">
        <w:rPr>
          <w:rFonts w:asciiTheme="minorHAnsi" w:hAnsiTheme="minorHAnsi"/>
          <w:b/>
          <w:sz w:val="18"/>
          <w:szCs w:val="18"/>
        </w:rPr>
        <w:t xml:space="preserve"> (Only CBCA)</w:t>
      </w:r>
    </w:p>
    <w:p w:rsidR="007A3498" w:rsidRDefault="007A3498" w:rsidP="00D31B38">
      <w:pPr>
        <w:pStyle w:val="ListBullet3"/>
        <w:numPr>
          <w:ilvl w:val="2"/>
          <w:numId w:val="191"/>
        </w:numPr>
        <w:ind w:left="1419"/>
        <w:rPr>
          <w:rFonts w:asciiTheme="minorHAnsi" w:hAnsiTheme="minorHAnsi"/>
          <w:sz w:val="18"/>
          <w:szCs w:val="18"/>
        </w:rPr>
      </w:pPr>
      <w:r w:rsidRPr="0096435B">
        <w:rPr>
          <w:rFonts w:asciiTheme="minorHAnsi" w:hAnsiTheme="minorHAnsi"/>
          <w:b/>
          <w:sz w:val="18"/>
          <w:szCs w:val="18"/>
          <w:u w:val="single"/>
        </w:rPr>
        <w:t>Problematic</w:t>
      </w:r>
      <w:r w:rsidRPr="007A3498">
        <w:rPr>
          <w:rFonts w:asciiTheme="minorHAnsi" w:hAnsiTheme="minorHAnsi"/>
          <w:b/>
          <w:sz w:val="18"/>
          <w:szCs w:val="18"/>
          <w:u w:val="single"/>
        </w:rPr>
        <w:t xml:space="preserve"> P</w:t>
      </w:r>
      <w:r w:rsidR="000E5992" w:rsidRPr="007A3498">
        <w:rPr>
          <w:rFonts w:asciiTheme="minorHAnsi" w:hAnsiTheme="minorHAnsi"/>
          <w:b/>
          <w:sz w:val="18"/>
          <w:szCs w:val="18"/>
          <w:u w:val="single"/>
        </w:rPr>
        <w:t xml:space="preserve">art of </w:t>
      </w:r>
      <w:r w:rsidR="000E5992" w:rsidRPr="007A3498">
        <w:rPr>
          <w:rFonts w:asciiTheme="minorHAnsi" w:hAnsiTheme="minorHAnsi"/>
          <w:b/>
          <w:i/>
          <w:color w:val="0000FF"/>
          <w:sz w:val="18"/>
          <w:szCs w:val="18"/>
          <w:u w:val="single"/>
        </w:rPr>
        <w:t>BCE</w:t>
      </w:r>
      <w:r w:rsidR="000E5992" w:rsidRPr="007A3498">
        <w:rPr>
          <w:rFonts w:asciiTheme="minorHAnsi" w:hAnsiTheme="minorHAnsi"/>
          <w:b/>
          <w:color w:val="0000FF"/>
          <w:sz w:val="18"/>
          <w:szCs w:val="18"/>
          <w:u w:val="single"/>
        </w:rPr>
        <w:t>:</w:t>
      </w:r>
      <w:r w:rsidR="000E5992" w:rsidRPr="007A3498">
        <w:rPr>
          <w:rFonts w:asciiTheme="minorHAnsi" w:hAnsiTheme="minorHAnsi"/>
          <w:color w:val="0000FF"/>
          <w:sz w:val="18"/>
          <w:szCs w:val="18"/>
        </w:rPr>
        <w:t xml:space="preserve"> </w:t>
      </w:r>
      <w:r w:rsidR="000E5992" w:rsidRPr="007A3498">
        <w:rPr>
          <w:rFonts w:asciiTheme="minorHAnsi" w:hAnsiTheme="minorHAnsi"/>
          <w:sz w:val="18"/>
          <w:szCs w:val="18"/>
        </w:rPr>
        <w:t xml:space="preserve">converts the oppression remedy into a non-oppression </w:t>
      </w:r>
      <w:r w:rsidR="000E5992" w:rsidRPr="007A3498">
        <w:rPr>
          <w:rFonts w:asciiTheme="minorHAnsi" w:hAnsiTheme="minorHAnsi"/>
          <w:i/>
          <w:sz w:val="18"/>
          <w:szCs w:val="18"/>
        </w:rPr>
        <w:t>duty</w:t>
      </w:r>
      <w:r w:rsidR="000E5992" w:rsidRPr="007A3498">
        <w:rPr>
          <w:rFonts w:asciiTheme="minorHAnsi" w:hAnsiTheme="minorHAnsi"/>
          <w:sz w:val="18"/>
          <w:szCs w:val="18"/>
        </w:rPr>
        <w:t xml:space="preserve"> owed to the various groups of stakeholders such that if don’t fulfill or at least consider their reasonable expectations then can be held liable </w:t>
      </w:r>
    </w:p>
    <w:p w:rsidR="00685CC4" w:rsidRPr="00685CC4" w:rsidRDefault="00685CC4" w:rsidP="00D31B38">
      <w:pPr>
        <w:pStyle w:val="ListBullet3"/>
        <w:ind w:left="926"/>
        <w:rPr>
          <w:rFonts w:asciiTheme="minorHAnsi" w:hAnsiTheme="minorHAnsi"/>
          <w:sz w:val="18"/>
          <w:szCs w:val="18"/>
        </w:rPr>
      </w:pPr>
    </w:p>
    <w:p w:rsidR="007A3498" w:rsidRPr="00573353" w:rsidRDefault="00A50764" w:rsidP="00D31B38">
      <w:pPr>
        <w:pStyle w:val="ListParagraph"/>
        <w:numPr>
          <w:ilvl w:val="0"/>
          <w:numId w:val="189"/>
        </w:numPr>
        <w:spacing w:after="0" w:line="240" w:lineRule="auto"/>
        <w:ind w:left="284" w:hanging="284"/>
        <w:rPr>
          <w:szCs w:val="18"/>
        </w:rPr>
      </w:pPr>
      <w:r w:rsidRPr="00685CC4">
        <w:rPr>
          <w:b/>
          <w:szCs w:val="18"/>
          <w:u w:val="single"/>
        </w:rPr>
        <w:t>REMEDIES:</w:t>
      </w:r>
      <w:r w:rsidRPr="007A3498">
        <w:rPr>
          <w:szCs w:val="18"/>
        </w:rPr>
        <w:t xml:space="preserve"> </w:t>
      </w:r>
      <w:r w:rsidR="00435FDA">
        <w:rPr>
          <w:szCs w:val="18"/>
        </w:rPr>
        <w:t xml:space="preserve">Court </w:t>
      </w:r>
      <w:r w:rsidR="00435FDA" w:rsidRPr="00435FDA">
        <w:rPr>
          <w:szCs w:val="18"/>
          <w:u w:val="single"/>
        </w:rPr>
        <w:t>MAY</w:t>
      </w:r>
      <w:r w:rsidR="000E5992" w:rsidRPr="007A3498">
        <w:rPr>
          <w:szCs w:val="18"/>
        </w:rPr>
        <w:t xml:space="preserve">, </w:t>
      </w:r>
      <w:r w:rsidR="000E5992" w:rsidRPr="00573353">
        <w:rPr>
          <w:b/>
          <w:i/>
          <w:szCs w:val="18"/>
        </w:rPr>
        <w:t xml:space="preserve">in addition to remedies below, </w:t>
      </w:r>
      <w:r w:rsidR="000E5992" w:rsidRPr="00AE04E0">
        <w:rPr>
          <w:b/>
          <w:i/>
          <w:szCs w:val="18"/>
          <w:u w:val="single"/>
        </w:rPr>
        <w:t>make any</w:t>
      </w:r>
      <w:r w:rsidR="00AE04E0">
        <w:rPr>
          <w:b/>
          <w:i/>
          <w:szCs w:val="18"/>
          <w:u w:val="single"/>
        </w:rPr>
        <w:t xml:space="preserve"> interim or final</w:t>
      </w:r>
      <w:r w:rsidR="000E5992" w:rsidRPr="00AE04E0">
        <w:rPr>
          <w:b/>
          <w:i/>
          <w:szCs w:val="18"/>
          <w:u w:val="single"/>
        </w:rPr>
        <w:t xml:space="preserve"> order it sees fit</w:t>
      </w:r>
      <w:r w:rsidR="000E5992" w:rsidRPr="007A3498">
        <w:rPr>
          <w:szCs w:val="18"/>
        </w:rPr>
        <w:t xml:space="preserve"> </w:t>
      </w:r>
      <w:r w:rsidR="007A3498" w:rsidRPr="00573353">
        <w:rPr>
          <w:b/>
          <w:szCs w:val="18"/>
        </w:rPr>
        <w:t>(</w:t>
      </w:r>
      <w:r w:rsidR="007A3498" w:rsidRPr="00573353">
        <w:rPr>
          <w:b/>
          <w:color w:val="C45911"/>
          <w:szCs w:val="18"/>
        </w:rPr>
        <w:t>BCA</w:t>
      </w:r>
      <w:r w:rsidR="000E5992" w:rsidRPr="00573353">
        <w:rPr>
          <w:b/>
          <w:color w:val="C45911"/>
          <w:szCs w:val="18"/>
        </w:rPr>
        <w:t xml:space="preserve"> 227(3)</w:t>
      </w:r>
      <w:r w:rsidR="000E5992" w:rsidRPr="00573353">
        <w:rPr>
          <w:b/>
          <w:szCs w:val="18"/>
        </w:rPr>
        <w:t>)</w:t>
      </w:r>
      <w:r w:rsidR="00435FDA">
        <w:rPr>
          <w:szCs w:val="18"/>
        </w:rPr>
        <w:t xml:space="preserve">. BUT establishing oppression does NOT guarantee a remedy. </w:t>
      </w:r>
      <w:r w:rsidR="00AE04E0">
        <w:rPr>
          <w:szCs w:val="18"/>
        </w:rPr>
        <w:t xml:space="preserve">Order can be made against ANYONE. </w:t>
      </w:r>
    </w:p>
    <w:p w:rsidR="000E5992" w:rsidRDefault="000E5992" w:rsidP="00D31B38">
      <w:pPr>
        <w:pStyle w:val="ListParagraph"/>
        <w:numPr>
          <w:ilvl w:val="0"/>
          <w:numId w:val="189"/>
        </w:numPr>
        <w:spacing w:after="0" w:line="240" w:lineRule="auto"/>
        <w:ind w:left="284" w:hanging="284"/>
        <w:rPr>
          <w:szCs w:val="18"/>
        </w:rPr>
      </w:pPr>
      <w:r w:rsidRPr="00573353">
        <w:rPr>
          <w:szCs w:val="18"/>
        </w:rPr>
        <w:t>Should aim to rectify the oppressive conduct as corrective justice and NOT seek to go further than protecting their initial interest from the outset (</w:t>
      </w:r>
      <w:r w:rsidRPr="00573353">
        <w:rPr>
          <w:b/>
          <w:i/>
          <w:color w:val="0000FF"/>
          <w:szCs w:val="18"/>
        </w:rPr>
        <w:t>Naneff</w:t>
      </w:r>
      <w:r w:rsidRPr="00573353">
        <w:rPr>
          <w:color w:val="0000FF"/>
          <w:szCs w:val="18"/>
        </w:rPr>
        <w:t xml:space="preserve"> </w:t>
      </w:r>
      <w:r w:rsidRPr="00573353">
        <w:rPr>
          <w:szCs w:val="18"/>
        </w:rPr>
        <w:t xml:space="preserve">– </w:t>
      </w:r>
      <w:r w:rsidRPr="00B03756">
        <w:rPr>
          <w:i/>
          <w:szCs w:val="18"/>
          <w:u w:val="single"/>
        </w:rPr>
        <w:t>order of wind up</w:t>
      </w:r>
      <w:r w:rsidRPr="00573353">
        <w:rPr>
          <w:i/>
          <w:szCs w:val="18"/>
        </w:rPr>
        <w:t xml:space="preserve"> </w:t>
      </w:r>
      <w:r w:rsidR="00B03756">
        <w:rPr>
          <w:szCs w:val="18"/>
        </w:rPr>
        <w:t xml:space="preserve">(at trial) </w:t>
      </w:r>
      <w:r w:rsidR="00B03756">
        <w:rPr>
          <w:i/>
          <w:szCs w:val="18"/>
        </w:rPr>
        <w:t>went too far b/c</w:t>
      </w:r>
      <w:r w:rsidRPr="00573353">
        <w:rPr>
          <w:i/>
          <w:szCs w:val="18"/>
        </w:rPr>
        <w:t xml:space="preserve"> would give son complete say over company which he never had, nor did he expect to have, instead a share purchase rectifies squeezing him out</w:t>
      </w:r>
      <w:r w:rsidRPr="00573353">
        <w:rPr>
          <w:szCs w:val="18"/>
        </w:rPr>
        <w:t>).</w:t>
      </w:r>
    </w:p>
    <w:p w:rsidR="000E5992" w:rsidRPr="00573353" w:rsidRDefault="00336B69" w:rsidP="00D31B38">
      <w:pPr>
        <w:pStyle w:val="ListContinue2"/>
        <w:numPr>
          <w:ilvl w:val="1"/>
          <w:numId w:val="189"/>
        </w:numPr>
        <w:spacing w:after="0"/>
        <w:rPr>
          <w:rFonts w:asciiTheme="minorHAnsi" w:hAnsiTheme="minorHAnsi"/>
          <w:sz w:val="18"/>
          <w:szCs w:val="18"/>
        </w:rPr>
      </w:pPr>
      <w:r w:rsidRPr="00336B69">
        <w:rPr>
          <w:rFonts w:asciiTheme="minorHAnsi" w:hAnsiTheme="minorHAnsi"/>
          <w:b/>
          <w:color w:val="C45911"/>
          <w:sz w:val="18"/>
          <w:szCs w:val="18"/>
        </w:rPr>
        <w:t xml:space="preserve">BCA 227(3): </w:t>
      </w:r>
      <w:r w:rsidR="00573353" w:rsidRPr="00403541">
        <w:rPr>
          <w:rFonts w:asciiTheme="minorHAnsi" w:hAnsiTheme="minorHAnsi"/>
          <w:b/>
          <w:sz w:val="18"/>
          <w:szCs w:val="18"/>
        </w:rPr>
        <w:t>(a) Directing/prohibiting any act</w:t>
      </w:r>
      <w:r w:rsidR="00573353" w:rsidRPr="00573353">
        <w:rPr>
          <w:rFonts w:asciiTheme="minorHAnsi" w:hAnsiTheme="minorHAnsi"/>
          <w:sz w:val="18"/>
          <w:szCs w:val="18"/>
        </w:rPr>
        <w:t xml:space="preserve"> </w:t>
      </w:r>
      <w:r w:rsidR="00573353" w:rsidRPr="00573353">
        <w:rPr>
          <w:rFonts w:asciiTheme="minorHAnsi" w:hAnsiTheme="minorHAnsi"/>
          <w:b/>
          <w:sz w:val="18"/>
          <w:szCs w:val="18"/>
        </w:rPr>
        <w:t xml:space="preserve">// </w:t>
      </w:r>
      <w:r w:rsidR="00573353" w:rsidRPr="00573353">
        <w:rPr>
          <w:rFonts w:asciiTheme="minorHAnsi" w:hAnsiTheme="minorHAnsi"/>
          <w:sz w:val="18"/>
          <w:szCs w:val="18"/>
        </w:rPr>
        <w:t>(b) R</w:t>
      </w:r>
      <w:r>
        <w:rPr>
          <w:rFonts w:asciiTheme="minorHAnsi" w:hAnsiTheme="minorHAnsi"/>
          <w:sz w:val="18"/>
          <w:szCs w:val="18"/>
        </w:rPr>
        <w:t>egulating co conduct</w:t>
      </w:r>
      <w:r w:rsidR="00573353" w:rsidRPr="00573353">
        <w:rPr>
          <w:rFonts w:asciiTheme="minorHAnsi" w:hAnsiTheme="minorHAnsi"/>
          <w:sz w:val="18"/>
          <w:szCs w:val="18"/>
        </w:rPr>
        <w:t xml:space="preserve"> </w:t>
      </w:r>
      <w:r w:rsidR="00573353" w:rsidRPr="00573353">
        <w:rPr>
          <w:rFonts w:asciiTheme="minorHAnsi" w:hAnsiTheme="minorHAnsi"/>
          <w:b/>
          <w:sz w:val="18"/>
          <w:szCs w:val="18"/>
        </w:rPr>
        <w:t xml:space="preserve">// </w:t>
      </w:r>
      <w:r w:rsidR="00573353" w:rsidRPr="00573353">
        <w:rPr>
          <w:rFonts w:asciiTheme="minorHAnsi" w:hAnsiTheme="minorHAnsi"/>
          <w:sz w:val="18"/>
          <w:szCs w:val="18"/>
        </w:rPr>
        <w:t>(c) A</w:t>
      </w:r>
      <w:r w:rsidR="000E5992" w:rsidRPr="00573353">
        <w:rPr>
          <w:rFonts w:asciiTheme="minorHAnsi" w:hAnsiTheme="minorHAnsi"/>
          <w:sz w:val="18"/>
          <w:szCs w:val="18"/>
        </w:rPr>
        <w:t xml:space="preserve">ppointing a </w:t>
      </w:r>
      <w:r w:rsidR="000E5992" w:rsidRPr="009B7C7F">
        <w:rPr>
          <w:rFonts w:asciiTheme="minorHAnsi" w:hAnsiTheme="minorHAnsi"/>
          <w:sz w:val="18"/>
          <w:szCs w:val="18"/>
          <w:u w:val="single"/>
        </w:rPr>
        <w:t>receiver or re</w:t>
      </w:r>
      <w:r w:rsidR="00573353" w:rsidRPr="009B7C7F">
        <w:rPr>
          <w:rFonts w:asciiTheme="minorHAnsi" w:hAnsiTheme="minorHAnsi"/>
          <w:sz w:val="18"/>
          <w:szCs w:val="18"/>
          <w:u w:val="single"/>
        </w:rPr>
        <w:t>ceiver manager</w:t>
      </w:r>
      <w:r w:rsidR="009B7C7F">
        <w:rPr>
          <w:rFonts w:asciiTheme="minorHAnsi" w:hAnsiTheme="minorHAnsi"/>
          <w:sz w:val="18"/>
          <w:szCs w:val="18"/>
        </w:rPr>
        <w:t xml:space="preserve"> (but company may have already agreed in K to do this)</w:t>
      </w:r>
      <w:r w:rsidR="00573353" w:rsidRPr="00573353">
        <w:rPr>
          <w:rFonts w:asciiTheme="minorHAnsi" w:hAnsiTheme="minorHAnsi"/>
          <w:sz w:val="18"/>
          <w:szCs w:val="18"/>
        </w:rPr>
        <w:t xml:space="preserve">; </w:t>
      </w:r>
    </w:p>
    <w:p w:rsidR="000E5992" w:rsidRPr="00573353" w:rsidRDefault="00573353" w:rsidP="00D31B38">
      <w:pPr>
        <w:pStyle w:val="ListContinue2"/>
        <w:numPr>
          <w:ilvl w:val="1"/>
          <w:numId w:val="189"/>
        </w:numPr>
        <w:spacing w:after="0"/>
        <w:rPr>
          <w:rFonts w:asciiTheme="minorHAnsi" w:hAnsiTheme="minorHAnsi"/>
          <w:b/>
          <w:sz w:val="18"/>
          <w:szCs w:val="18"/>
        </w:rPr>
      </w:pPr>
      <w:r w:rsidRPr="00573353">
        <w:rPr>
          <w:rFonts w:asciiTheme="minorHAnsi" w:hAnsiTheme="minorHAnsi"/>
          <w:sz w:val="18"/>
          <w:szCs w:val="18"/>
        </w:rPr>
        <w:t>(d) D</w:t>
      </w:r>
      <w:r w:rsidR="000E5992" w:rsidRPr="00573353">
        <w:rPr>
          <w:rFonts w:asciiTheme="minorHAnsi" w:hAnsiTheme="minorHAnsi"/>
          <w:sz w:val="18"/>
          <w:szCs w:val="18"/>
        </w:rPr>
        <w:t>irecting an issue or c</w:t>
      </w:r>
      <w:r w:rsidRPr="00573353">
        <w:rPr>
          <w:rFonts w:asciiTheme="minorHAnsi" w:hAnsiTheme="minorHAnsi"/>
          <w:sz w:val="18"/>
          <w:szCs w:val="18"/>
        </w:rPr>
        <w:t xml:space="preserve">onversion or exchange of </w:t>
      </w:r>
      <w:r w:rsidRPr="00573353">
        <w:rPr>
          <w:rFonts w:asciiTheme="minorHAnsi" w:hAnsiTheme="minorHAnsi"/>
          <w:b/>
          <w:sz w:val="18"/>
          <w:szCs w:val="18"/>
        </w:rPr>
        <w:t>shares</w:t>
      </w:r>
      <w:r w:rsidR="000E5992" w:rsidRPr="00573353">
        <w:rPr>
          <w:rFonts w:asciiTheme="minorHAnsi" w:hAnsiTheme="minorHAnsi"/>
          <w:b/>
          <w:sz w:val="18"/>
          <w:szCs w:val="18"/>
        </w:rPr>
        <w:t xml:space="preserve"> - note this order can be w/respect to any shares, doesn’t have to be those of the complainant</w:t>
      </w:r>
    </w:p>
    <w:p w:rsidR="000E5992" w:rsidRPr="00573353" w:rsidRDefault="00573353" w:rsidP="00D31B38">
      <w:pPr>
        <w:pStyle w:val="ListContinue2"/>
        <w:numPr>
          <w:ilvl w:val="1"/>
          <w:numId w:val="189"/>
        </w:numPr>
        <w:spacing w:after="0"/>
        <w:rPr>
          <w:rFonts w:asciiTheme="minorHAnsi" w:hAnsiTheme="minorHAnsi"/>
          <w:sz w:val="18"/>
          <w:szCs w:val="18"/>
        </w:rPr>
      </w:pPr>
      <w:r w:rsidRPr="00573353">
        <w:rPr>
          <w:rFonts w:asciiTheme="minorHAnsi" w:hAnsiTheme="minorHAnsi"/>
          <w:sz w:val="18"/>
          <w:szCs w:val="18"/>
        </w:rPr>
        <w:t>(e) A</w:t>
      </w:r>
      <w:r>
        <w:rPr>
          <w:rFonts w:asciiTheme="minorHAnsi" w:hAnsiTheme="minorHAnsi"/>
          <w:sz w:val="18"/>
          <w:szCs w:val="18"/>
        </w:rPr>
        <w:t xml:space="preserve">ppointing DIRs </w:t>
      </w:r>
      <w:r w:rsidR="000E5992" w:rsidRPr="00573353">
        <w:rPr>
          <w:rFonts w:asciiTheme="minorHAnsi" w:hAnsiTheme="minorHAnsi"/>
          <w:sz w:val="18"/>
          <w:szCs w:val="18"/>
        </w:rPr>
        <w:t>in place of or in addition to all or any of the directors then in office,</w:t>
      </w:r>
    </w:p>
    <w:p w:rsidR="000E5992" w:rsidRPr="00573353" w:rsidRDefault="00573353" w:rsidP="00D31B38">
      <w:pPr>
        <w:pStyle w:val="ListContinue2"/>
        <w:numPr>
          <w:ilvl w:val="1"/>
          <w:numId w:val="189"/>
        </w:numPr>
        <w:spacing w:after="0"/>
        <w:rPr>
          <w:rFonts w:asciiTheme="minorHAnsi" w:hAnsiTheme="minorHAnsi"/>
          <w:color w:val="FF0000"/>
          <w:sz w:val="18"/>
          <w:szCs w:val="18"/>
        </w:rPr>
      </w:pPr>
      <w:r w:rsidRPr="00573353">
        <w:rPr>
          <w:rFonts w:asciiTheme="minorHAnsi" w:hAnsiTheme="minorHAnsi"/>
          <w:sz w:val="18"/>
          <w:szCs w:val="18"/>
        </w:rPr>
        <w:t>(f</w:t>
      </w:r>
      <w:r w:rsidRPr="00573353">
        <w:rPr>
          <w:rFonts w:asciiTheme="minorHAnsi" w:hAnsiTheme="minorHAnsi"/>
          <w:sz w:val="18"/>
          <w:szCs w:val="18"/>
          <w:u w:val="single"/>
        </w:rPr>
        <w:t>) Removing any DIR</w:t>
      </w:r>
      <w:r>
        <w:rPr>
          <w:rFonts w:asciiTheme="minorHAnsi" w:hAnsiTheme="minorHAnsi"/>
          <w:sz w:val="18"/>
          <w:szCs w:val="18"/>
        </w:rPr>
        <w:t xml:space="preserve"> </w:t>
      </w:r>
      <w:r w:rsidR="000E5992" w:rsidRPr="00573353">
        <w:rPr>
          <w:rFonts w:asciiTheme="minorHAnsi" w:hAnsiTheme="minorHAnsi"/>
          <w:b/>
          <w:sz w:val="18"/>
          <w:szCs w:val="18"/>
        </w:rPr>
        <w:t>- not present in CBCA</w:t>
      </w:r>
    </w:p>
    <w:p w:rsidR="000E5992" w:rsidRPr="00573353" w:rsidRDefault="00573353" w:rsidP="00D31B38">
      <w:pPr>
        <w:pStyle w:val="ListContinue2"/>
        <w:numPr>
          <w:ilvl w:val="1"/>
          <w:numId w:val="189"/>
        </w:numPr>
        <w:spacing w:after="0"/>
        <w:rPr>
          <w:rFonts w:asciiTheme="minorHAnsi" w:hAnsiTheme="minorHAnsi"/>
          <w:color w:val="FF0000"/>
          <w:sz w:val="18"/>
          <w:szCs w:val="18"/>
        </w:rPr>
      </w:pPr>
      <w:r w:rsidRPr="00573353">
        <w:rPr>
          <w:rFonts w:asciiTheme="minorHAnsi" w:hAnsiTheme="minorHAnsi"/>
          <w:b/>
          <w:sz w:val="18"/>
          <w:szCs w:val="18"/>
        </w:rPr>
        <w:t>(g)</w:t>
      </w:r>
      <w:r w:rsidRPr="00573353">
        <w:rPr>
          <w:rFonts w:asciiTheme="minorHAnsi" w:hAnsiTheme="minorHAnsi"/>
          <w:sz w:val="18"/>
          <w:szCs w:val="18"/>
        </w:rPr>
        <w:t> </w:t>
      </w:r>
      <w:r>
        <w:rPr>
          <w:rFonts w:asciiTheme="minorHAnsi" w:hAnsiTheme="minorHAnsi"/>
          <w:b/>
          <w:sz w:val="18"/>
          <w:szCs w:val="18"/>
        </w:rPr>
        <w:t>*</w:t>
      </w:r>
      <w:r w:rsidRPr="00573353">
        <w:rPr>
          <w:rFonts w:asciiTheme="minorHAnsi" w:hAnsiTheme="minorHAnsi"/>
          <w:sz w:val="18"/>
          <w:szCs w:val="18"/>
        </w:rPr>
        <w:t>D</w:t>
      </w:r>
      <w:r>
        <w:rPr>
          <w:rFonts w:asciiTheme="minorHAnsi" w:hAnsiTheme="minorHAnsi"/>
          <w:sz w:val="18"/>
          <w:szCs w:val="18"/>
        </w:rPr>
        <w:t xml:space="preserve">irecting the company </w:t>
      </w:r>
      <w:r w:rsidR="000E5992" w:rsidRPr="00573353">
        <w:rPr>
          <w:rFonts w:asciiTheme="minorHAnsi" w:hAnsiTheme="minorHAnsi"/>
          <w:sz w:val="18"/>
          <w:szCs w:val="18"/>
        </w:rPr>
        <w:t xml:space="preserve">to </w:t>
      </w:r>
      <w:r w:rsidR="000E5992" w:rsidRPr="00573353">
        <w:rPr>
          <w:rFonts w:asciiTheme="minorHAnsi" w:hAnsiTheme="minorHAnsi"/>
          <w:sz w:val="18"/>
          <w:szCs w:val="18"/>
          <w:u w:val="single"/>
        </w:rPr>
        <w:t xml:space="preserve">purchase </w:t>
      </w:r>
      <w:r w:rsidRPr="00573353">
        <w:rPr>
          <w:rFonts w:asciiTheme="minorHAnsi" w:hAnsiTheme="minorHAnsi"/>
          <w:sz w:val="18"/>
          <w:szCs w:val="18"/>
          <w:u w:val="single"/>
        </w:rPr>
        <w:t>some or all of the shares of a SH</w:t>
      </w:r>
      <w:r w:rsidR="000E5992" w:rsidRPr="00573353">
        <w:rPr>
          <w:rFonts w:asciiTheme="minorHAnsi" w:hAnsiTheme="minorHAnsi"/>
          <w:sz w:val="18"/>
          <w:szCs w:val="18"/>
        </w:rPr>
        <w:t xml:space="preserve"> - </w:t>
      </w:r>
      <w:r w:rsidR="000E5992" w:rsidRPr="00573353">
        <w:rPr>
          <w:rFonts w:asciiTheme="minorHAnsi" w:hAnsiTheme="minorHAnsi"/>
          <w:b/>
          <w:sz w:val="18"/>
          <w:szCs w:val="18"/>
        </w:rPr>
        <w:t xml:space="preserve">by far the most common order: buy out someone </w:t>
      </w:r>
      <w:r w:rsidR="000876BB">
        <w:rPr>
          <w:rFonts w:asciiTheme="minorHAnsi" w:hAnsiTheme="minorHAnsi"/>
          <w:b/>
          <w:sz w:val="18"/>
          <w:szCs w:val="18"/>
        </w:rPr>
        <w:t xml:space="preserve">(see in </w:t>
      </w:r>
      <w:r w:rsidR="000876BB" w:rsidRPr="000876BB">
        <w:rPr>
          <w:rFonts w:asciiTheme="minorHAnsi" w:hAnsiTheme="minorHAnsi"/>
          <w:b/>
          <w:i/>
          <w:color w:val="0000FF"/>
          <w:sz w:val="18"/>
          <w:szCs w:val="18"/>
        </w:rPr>
        <w:t>Naneff</w:t>
      </w:r>
      <w:r w:rsidR="000876BB">
        <w:rPr>
          <w:rFonts w:asciiTheme="minorHAnsi" w:hAnsiTheme="minorHAnsi"/>
          <w:b/>
          <w:sz w:val="18"/>
          <w:szCs w:val="18"/>
        </w:rPr>
        <w:t>)</w:t>
      </w:r>
    </w:p>
    <w:p w:rsidR="000E5992" w:rsidRPr="00573353" w:rsidRDefault="000E5992" w:rsidP="00D31B38">
      <w:pPr>
        <w:pStyle w:val="ListContinue2"/>
        <w:numPr>
          <w:ilvl w:val="1"/>
          <w:numId w:val="189"/>
        </w:numPr>
        <w:spacing w:after="0"/>
        <w:rPr>
          <w:rFonts w:asciiTheme="minorHAnsi" w:hAnsiTheme="minorHAnsi"/>
          <w:color w:val="FF0000"/>
          <w:sz w:val="18"/>
          <w:szCs w:val="18"/>
        </w:rPr>
      </w:pPr>
      <w:r w:rsidRPr="00573353">
        <w:rPr>
          <w:rFonts w:asciiTheme="minorHAnsi" w:hAnsiTheme="minorHAnsi"/>
          <w:sz w:val="18"/>
          <w:szCs w:val="18"/>
        </w:rPr>
        <w:t>(h) </w:t>
      </w:r>
      <w:r w:rsidR="00573353">
        <w:rPr>
          <w:rFonts w:asciiTheme="minorHAnsi" w:hAnsiTheme="minorHAnsi"/>
          <w:sz w:val="18"/>
          <w:szCs w:val="18"/>
        </w:rPr>
        <w:t>D</w:t>
      </w:r>
      <w:r w:rsidRPr="00573353">
        <w:rPr>
          <w:rFonts w:asciiTheme="minorHAnsi" w:hAnsiTheme="minorHAnsi"/>
          <w:sz w:val="18"/>
          <w:szCs w:val="18"/>
        </w:rPr>
        <w:t xml:space="preserve">irecting a </w:t>
      </w:r>
      <w:r w:rsidR="00573353" w:rsidRPr="00336B69">
        <w:rPr>
          <w:rFonts w:asciiTheme="minorHAnsi" w:hAnsiTheme="minorHAnsi"/>
          <w:sz w:val="18"/>
          <w:szCs w:val="18"/>
          <w:u w:val="single"/>
        </w:rPr>
        <w:t>SH</w:t>
      </w:r>
      <w:r w:rsidRPr="00336B69">
        <w:rPr>
          <w:rFonts w:asciiTheme="minorHAnsi" w:hAnsiTheme="minorHAnsi"/>
          <w:sz w:val="18"/>
          <w:szCs w:val="18"/>
          <w:u w:val="single"/>
        </w:rPr>
        <w:t xml:space="preserve"> to purchase some or </w:t>
      </w:r>
      <w:r w:rsidR="00573353" w:rsidRPr="00336B69">
        <w:rPr>
          <w:rFonts w:asciiTheme="minorHAnsi" w:hAnsiTheme="minorHAnsi"/>
          <w:sz w:val="18"/>
          <w:szCs w:val="18"/>
          <w:u w:val="single"/>
        </w:rPr>
        <w:t>all of the shares</w:t>
      </w:r>
      <w:r w:rsidR="00573353">
        <w:rPr>
          <w:rFonts w:asciiTheme="minorHAnsi" w:hAnsiTheme="minorHAnsi"/>
          <w:sz w:val="18"/>
          <w:szCs w:val="18"/>
        </w:rPr>
        <w:t xml:space="preserve"> of any other SH</w:t>
      </w:r>
      <w:r w:rsidRPr="00573353">
        <w:rPr>
          <w:rFonts w:asciiTheme="minorHAnsi" w:hAnsiTheme="minorHAnsi"/>
          <w:color w:val="FF0000"/>
          <w:sz w:val="18"/>
          <w:szCs w:val="18"/>
        </w:rPr>
        <w:t xml:space="preserve"> </w:t>
      </w:r>
      <w:r w:rsidRPr="00573353">
        <w:rPr>
          <w:rFonts w:asciiTheme="minorHAnsi" w:hAnsiTheme="minorHAnsi"/>
          <w:b/>
          <w:sz w:val="18"/>
          <w:szCs w:val="18"/>
        </w:rPr>
        <w:t>- illustrates can have orders affecting parties beyond the corporation itself in BC</w:t>
      </w:r>
    </w:p>
    <w:p w:rsidR="000E5992" w:rsidRPr="00573353" w:rsidRDefault="00573353" w:rsidP="00D31B38">
      <w:pPr>
        <w:pStyle w:val="ListContinue2"/>
        <w:numPr>
          <w:ilvl w:val="1"/>
          <w:numId w:val="189"/>
        </w:numPr>
        <w:spacing w:after="0"/>
        <w:rPr>
          <w:rFonts w:asciiTheme="minorHAnsi" w:hAnsiTheme="minorHAnsi"/>
          <w:sz w:val="18"/>
          <w:szCs w:val="18"/>
        </w:rPr>
      </w:pPr>
      <w:r>
        <w:rPr>
          <w:rFonts w:asciiTheme="minorHAnsi" w:hAnsiTheme="minorHAnsi"/>
          <w:sz w:val="18"/>
          <w:szCs w:val="18"/>
        </w:rPr>
        <w:t>(i) D</w:t>
      </w:r>
      <w:r w:rsidR="000E5992" w:rsidRPr="00573353">
        <w:rPr>
          <w:rFonts w:asciiTheme="minorHAnsi" w:hAnsiTheme="minorHAnsi"/>
          <w:sz w:val="18"/>
          <w:szCs w:val="18"/>
        </w:rPr>
        <w:t>irecting the company, or</w:t>
      </w:r>
      <w:r>
        <w:rPr>
          <w:rFonts w:asciiTheme="minorHAnsi" w:hAnsiTheme="minorHAnsi"/>
          <w:sz w:val="18"/>
          <w:szCs w:val="18"/>
        </w:rPr>
        <w:t xml:space="preserve"> any other person, to </w:t>
      </w:r>
      <w:r w:rsidRPr="00336B69">
        <w:rPr>
          <w:rFonts w:asciiTheme="minorHAnsi" w:hAnsiTheme="minorHAnsi"/>
          <w:sz w:val="18"/>
          <w:szCs w:val="18"/>
          <w:u w:val="single"/>
        </w:rPr>
        <w:t>pay to a SH</w:t>
      </w:r>
      <w:r w:rsidR="000E5992" w:rsidRPr="00573353">
        <w:rPr>
          <w:rFonts w:asciiTheme="minorHAnsi" w:hAnsiTheme="minorHAnsi"/>
          <w:sz w:val="18"/>
          <w:szCs w:val="18"/>
        </w:rPr>
        <w:t xml:space="preserve"> all or any p</w:t>
      </w:r>
      <w:r>
        <w:rPr>
          <w:rFonts w:asciiTheme="minorHAnsi" w:hAnsiTheme="minorHAnsi"/>
          <w:sz w:val="18"/>
          <w:szCs w:val="18"/>
        </w:rPr>
        <w:t xml:space="preserve">art of the money paid by that SH for shares, </w:t>
      </w:r>
    </w:p>
    <w:p w:rsidR="000E5992" w:rsidRPr="00573353" w:rsidRDefault="00573353" w:rsidP="00D31B38">
      <w:pPr>
        <w:pStyle w:val="ListContinue2"/>
        <w:numPr>
          <w:ilvl w:val="1"/>
          <w:numId w:val="189"/>
        </w:numPr>
        <w:spacing w:after="0"/>
        <w:rPr>
          <w:rFonts w:asciiTheme="minorHAnsi" w:hAnsiTheme="minorHAnsi"/>
          <w:color w:val="FF0000"/>
          <w:sz w:val="18"/>
          <w:szCs w:val="18"/>
        </w:rPr>
      </w:pPr>
      <w:r>
        <w:rPr>
          <w:rFonts w:asciiTheme="minorHAnsi" w:hAnsiTheme="minorHAnsi"/>
          <w:sz w:val="18"/>
          <w:szCs w:val="18"/>
        </w:rPr>
        <w:t>(j) V</w:t>
      </w:r>
      <w:r w:rsidR="000E5992" w:rsidRPr="00573353">
        <w:rPr>
          <w:rFonts w:asciiTheme="minorHAnsi" w:hAnsiTheme="minorHAnsi"/>
          <w:sz w:val="18"/>
          <w:szCs w:val="18"/>
        </w:rPr>
        <w:t>arying or setting aside a transaction to which the company is a party and directing any party to the transaction to compensate any</w:t>
      </w:r>
      <w:r>
        <w:rPr>
          <w:rFonts w:asciiTheme="minorHAnsi" w:hAnsiTheme="minorHAnsi"/>
          <w:sz w:val="18"/>
          <w:szCs w:val="18"/>
        </w:rPr>
        <w:t xml:space="preserve"> other party to the transaction</w:t>
      </w:r>
      <w:r w:rsidR="000E5992" w:rsidRPr="00573353">
        <w:rPr>
          <w:rFonts w:asciiTheme="minorHAnsi" w:hAnsiTheme="minorHAnsi"/>
          <w:sz w:val="18"/>
          <w:szCs w:val="18"/>
        </w:rPr>
        <w:t xml:space="preserve"> </w:t>
      </w:r>
      <w:r w:rsidR="000E5992" w:rsidRPr="00573353">
        <w:rPr>
          <w:rFonts w:asciiTheme="minorHAnsi" w:hAnsiTheme="minorHAnsi"/>
          <w:b/>
          <w:sz w:val="18"/>
          <w:szCs w:val="18"/>
        </w:rPr>
        <w:t>- i.e. can interfere in K’s in which the company is involved</w:t>
      </w:r>
    </w:p>
    <w:p w:rsidR="000E5992" w:rsidRPr="00573353" w:rsidRDefault="00573353" w:rsidP="00D31B38">
      <w:pPr>
        <w:pStyle w:val="ListContinue2"/>
        <w:numPr>
          <w:ilvl w:val="1"/>
          <w:numId w:val="189"/>
        </w:numPr>
        <w:spacing w:after="0"/>
        <w:rPr>
          <w:rFonts w:asciiTheme="minorHAnsi" w:hAnsiTheme="minorHAnsi"/>
          <w:b/>
          <w:sz w:val="18"/>
          <w:szCs w:val="18"/>
        </w:rPr>
      </w:pPr>
      <w:r>
        <w:rPr>
          <w:rFonts w:asciiTheme="minorHAnsi" w:hAnsiTheme="minorHAnsi"/>
          <w:sz w:val="18"/>
          <w:szCs w:val="18"/>
        </w:rPr>
        <w:t>(k) V</w:t>
      </w:r>
      <w:r w:rsidR="000E5992" w:rsidRPr="00573353">
        <w:rPr>
          <w:rFonts w:asciiTheme="minorHAnsi" w:hAnsiTheme="minorHAnsi"/>
          <w:sz w:val="18"/>
          <w:szCs w:val="18"/>
        </w:rPr>
        <w:t>aryin</w:t>
      </w:r>
      <w:r>
        <w:rPr>
          <w:rFonts w:asciiTheme="minorHAnsi" w:hAnsiTheme="minorHAnsi"/>
          <w:sz w:val="18"/>
          <w:szCs w:val="18"/>
        </w:rPr>
        <w:t xml:space="preserve">g or setting </w:t>
      </w:r>
      <w:r w:rsidRPr="00573353">
        <w:rPr>
          <w:rFonts w:asciiTheme="minorHAnsi" w:hAnsiTheme="minorHAnsi"/>
          <w:sz w:val="18"/>
          <w:szCs w:val="18"/>
          <w:u w:val="single"/>
        </w:rPr>
        <w:t>aside a resolution</w:t>
      </w:r>
      <w:r>
        <w:rPr>
          <w:rFonts w:asciiTheme="minorHAnsi" w:hAnsiTheme="minorHAnsi"/>
          <w:sz w:val="18"/>
          <w:szCs w:val="18"/>
        </w:rPr>
        <w:t xml:space="preserve"> </w:t>
      </w:r>
      <w:r w:rsidR="000E5992" w:rsidRPr="00573353">
        <w:rPr>
          <w:rFonts w:asciiTheme="minorHAnsi" w:hAnsiTheme="minorHAnsi"/>
          <w:b/>
          <w:sz w:val="18"/>
          <w:szCs w:val="18"/>
        </w:rPr>
        <w:t>- court able to change decision of vote (odd and unique to BC)</w:t>
      </w:r>
    </w:p>
    <w:p w:rsidR="000E5992" w:rsidRPr="00573353" w:rsidRDefault="00573353" w:rsidP="00D31B38">
      <w:pPr>
        <w:pStyle w:val="ListContinue2"/>
        <w:numPr>
          <w:ilvl w:val="1"/>
          <w:numId w:val="189"/>
        </w:numPr>
        <w:spacing w:after="0"/>
        <w:rPr>
          <w:rFonts w:asciiTheme="minorHAnsi" w:hAnsiTheme="minorHAnsi"/>
          <w:sz w:val="18"/>
          <w:szCs w:val="18"/>
        </w:rPr>
      </w:pPr>
      <w:r>
        <w:rPr>
          <w:rFonts w:asciiTheme="minorHAnsi" w:hAnsiTheme="minorHAnsi"/>
          <w:sz w:val="18"/>
          <w:szCs w:val="18"/>
        </w:rPr>
        <w:t>(l) R</w:t>
      </w:r>
      <w:r w:rsidR="000E5992" w:rsidRPr="00573353">
        <w:rPr>
          <w:rFonts w:asciiTheme="minorHAnsi" w:hAnsiTheme="minorHAnsi"/>
          <w:sz w:val="18"/>
          <w:szCs w:val="18"/>
        </w:rPr>
        <w:t xml:space="preserve">equiring </w:t>
      </w:r>
      <w:r>
        <w:rPr>
          <w:rFonts w:asciiTheme="minorHAnsi" w:hAnsiTheme="minorHAnsi"/>
          <w:sz w:val="18"/>
          <w:szCs w:val="18"/>
        </w:rPr>
        <w:t xml:space="preserve">the company </w:t>
      </w:r>
      <w:r w:rsidR="000E5992" w:rsidRPr="00573353">
        <w:rPr>
          <w:rFonts w:asciiTheme="minorHAnsi" w:hAnsiTheme="minorHAnsi"/>
          <w:sz w:val="18"/>
          <w:szCs w:val="18"/>
        </w:rPr>
        <w:t>to produce to the court or to an interested person financial statements or an accounting in any form the court may determine,</w:t>
      </w:r>
    </w:p>
    <w:p w:rsidR="000E5992" w:rsidRPr="00573353" w:rsidRDefault="000E5992" w:rsidP="00D31B38">
      <w:pPr>
        <w:pStyle w:val="ListContinue2"/>
        <w:numPr>
          <w:ilvl w:val="1"/>
          <w:numId w:val="189"/>
        </w:numPr>
        <w:spacing w:after="0"/>
        <w:rPr>
          <w:rFonts w:asciiTheme="minorHAnsi" w:hAnsiTheme="minorHAnsi"/>
          <w:sz w:val="18"/>
          <w:szCs w:val="18"/>
        </w:rPr>
      </w:pPr>
      <w:r w:rsidRPr="00573353">
        <w:rPr>
          <w:rFonts w:asciiTheme="minorHAnsi" w:hAnsiTheme="minorHAnsi"/>
          <w:b/>
          <w:sz w:val="18"/>
          <w:szCs w:val="18"/>
        </w:rPr>
        <w:t>(m</w:t>
      </w:r>
      <w:r w:rsidR="00573353">
        <w:rPr>
          <w:rFonts w:asciiTheme="minorHAnsi" w:hAnsiTheme="minorHAnsi"/>
          <w:b/>
          <w:sz w:val="18"/>
          <w:szCs w:val="18"/>
        </w:rPr>
        <w:t>) *D</w:t>
      </w:r>
      <w:r w:rsidR="009B7C7F">
        <w:rPr>
          <w:rFonts w:asciiTheme="minorHAnsi" w:hAnsiTheme="minorHAnsi"/>
          <w:b/>
          <w:sz w:val="18"/>
          <w:szCs w:val="18"/>
        </w:rPr>
        <w:t xml:space="preserve">irecting the company </w:t>
      </w:r>
      <w:r w:rsidRPr="00573353">
        <w:rPr>
          <w:rFonts w:asciiTheme="minorHAnsi" w:hAnsiTheme="minorHAnsi"/>
          <w:b/>
          <w:sz w:val="18"/>
          <w:szCs w:val="18"/>
        </w:rPr>
        <w:t>to compensate an aggrieved person</w:t>
      </w:r>
      <w:r w:rsidRPr="00573353">
        <w:rPr>
          <w:rFonts w:asciiTheme="minorHAnsi" w:hAnsiTheme="minorHAnsi"/>
          <w:sz w:val="18"/>
          <w:szCs w:val="18"/>
        </w:rPr>
        <w:t>,</w:t>
      </w:r>
    </w:p>
    <w:p w:rsidR="000E5992" w:rsidRPr="00573353" w:rsidRDefault="00573353" w:rsidP="00D31B38">
      <w:pPr>
        <w:pStyle w:val="ListContinue2"/>
        <w:numPr>
          <w:ilvl w:val="1"/>
          <w:numId w:val="189"/>
        </w:numPr>
        <w:spacing w:after="0"/>
        <w:rPr>
          <w:rFonts w:asciiTheme="minorHAnsi" w:hAnsiTheme="minorHAnsi"/>
          <w:color w:val="FF0000"/>
          <w:sz w:val="18"/>
          <w:szCs w:val="18"/>
        </w:rPr>
      </w:pPr>
      <w:r>
        <w:rPr>
          <w:rFonts w:asciiTheme="minorHAnsi" w:hAnsiTheme="minorHAnsi"/>
          <w:sz w:val="18"/>
          <w:szCs w:val="18"/>
        </w:rPr>
        <w:t>(n) D</w:t>
      </w:r>
      <w:r w:rsidR="000E5992" w:rsidRPr="00573353">
        <w:rPr>
          <w:rFonts w:asciiTheme="minorHAnsi" w:hAnsiTheme="minorHAnsi"/>
          <w:sz w:val="18"/>
          <w:szCs w:val="18"/>
        </w:rPr>
        <w:t xml:space="preserve">irecting correction of the registers </w:t>
      </w:r>
      <w:r>
        <w:rPr>
          <w:rFonts w:asciiTheme="minorHAnsi" w:hAnsiTheme="minorHAnsi"/>
          <w:sz w:val="18"/>
          <w:szCs w:val="18"/>
        </w:rPr>
        <w:t>or other records of the company</w:t>
      </w:r>
      <w:r w:rsidR="000E5992" w:rsidRPr="00573353">
        <w:rPr>
          <w:rFonts w:asciiTheme="minorHAnsi" w:hAnsiTheme="minorHAnsi"/>
          <w:color w:val="FF0000"/>
          <w:sz w:val="18"/>
          <w:szCs w:val="18"/>
        </w:rPr>
        <w:t xml:space="preserve"> </w:t>
      </w:r>
      <w:r w:rsidR="000E5992" w:rsidRPr="00573353">
        <w:rPr>
          <w:rFonts w:asciiTheme="minorHAnsi" w:hAnsiTheme="minorHAnsi"/>
          <w:b/>
          <w:sz w:val="18"/>
          <w:szCs w:val="18"/>
        </w:rPr>
        <w:t>- can correct records of the co.</w:t>
      </w:r>
    </w:p>
    <w:p w:rsidR="000E5992" w:rsidRPr="00573353" w:rsidRDefault="00573353" w:rsidP="00D31B38">
      <w:pPr>
        <w:pStyle w:val="ListContinue2"/>
        <w:numPr>
          <w:ilvl w:val="1"/>
          <w:numId w:val="189"/>
        </w:numPr>
        <w:spacing w:after="0"/>
        <w:rPr>
          <w:rFonts w:asciiTheme="minorHAnsi" w:hAnsiTheme="minorHAnsi"/>
          <w:color w:val="FF0000"/>
          <w:sz w:val="18"/>
          <w:szCs w:val="18"/>
        </w:rPr>
      </w:pPr>
      <w:r>
        <w:rPr>
          <w:rFonts w:asciiTheme="minorHAnsi" w:hAnsiTheme="minorHAnsi"/>
          <w:sz w:val="18"/>
          <w:szCs w:val="18"/>
        </w:rPr>
        <w:t>(o) </w:t>
      </w:r>
      <w:r w:rsidRPr="00403541">
        <w:rPr>
          <w:rFonts w:asciiTheme="minorHAnsi" w:hAnsiTheme="minorHAnsi"/>
          <w:b/>
          <w:sz w:val="18"/>
          <w:szCs w:val="18"/>
        </w:rPr>
        <w:t>D</w:t>
      </w:r>
      <w:r w:rsidR="000E5992" w:rsidRPr="00403541">
        <w:rPr>
          <w:rFonts w:asciiTheme="minorHAnsi" w:hAnsiTheme="minorHAnsi"/>
          <w:b/>
          <w:sz w:val="18"/>
          <w:szCs w:val="18"/>
        </w:rPr>
        <w:t xml:space="preserve">irecting that </w:t>
      </w:r>
      <w:r w:rsidR="000E5992" w:rsidRPr="00403541">
        <w:rPr>
          <w:rFonts w:asciiTheme="minorHAnsi" w:hAnsiTheme="minorHAnsi"/>
          <w:b/>
          <w:sz w:val="18"/>
          <w:szCs w:val="18"/>
          <w:u w:val="single"/>
        </w:rPr>
        <w:t>the company be liquidated and dissolved</w:t>
      </w:r>
      <w:r>
        <w:rPr>
          <w:rFonts w:asciiTheme="minorHAnsi" w:hAnsiTheme="minorHAnsi"/>
          <w:sz w:val="18"/>
          <w:szCs w:val="18"/>
        </w:rPr>
        <w:t xml:space="preserve"> </w:t>
      </w:r>
      <w:r w:rsidR="000E5992" w:rsidRPr="00573353">
        <w:rPr>
          <w:rFonts w:asciiTheme="minorHAnsi" w:hAnsiTheme="minorHAnsi"/>
          <w:b/>
          <w:sz w:val="18"/>
          <w:szCs w:val="18"/>
        </w:rPr>
        <w:t>- is occasionally used [perhaps if the company can’t make the share purchase but means the termination of existence of company]</w:t>
      </w:r>
    </w:p>
    <w:p w:rsidR="000E5992" w:rsidRPr="00792DC1" w:rsidRDefault="00573353" w:rsidP="00D31B38">
      <w:pPr>
        <w:pStyle w:val="ListContinue2"/>
        <w:numPr>
          <w:ilvl w:val="1"/>
          <w:numId w:val="189"/>
        </w:numPr>
        <w:spacing w:after="0"/>
        <w:rPr>
          <w:rFonts w:asciiTheme="minorHAnsi" w:hAnsiTheme="minorHAnsi"/>
          <w:sz w:val="18"/>
          <w:szCs w:val="18"/>
        </w:rPr>
      </w:pPr>
      <w:r>
        <w:rPr>
          <w:rFonts w:asciiTheme="minorHAnsi" w:hAnsiTheme="minorHAnsi"/>
          <w:sz w:val="18"/>
          <w:szCs w:val="18"/>
        </w:rPr>
        <w:t>(p) D</w:t>
      </w:r>
      <w:r w:rsidR="000E5992" w:rsidRPr="00573353">
        <w:rPr>
          <w:rFonts w:asciiTheme="minorHAnsi" w:hAnsiTheme="minorHAnsi"/>
          <w:sz w:val="18"/>
          <w:szCs w:val="18"/>
        </w:rPr>
        <w:t>irecting that an investigation be mad</w:t>
      </w:r>
      <w:r w:rsidR="00792DC1">
        <w:rPr>
          <w:rFonts w:asciiTheme="minorHAnsi" w:hAnsiTheme="minorHAnsi"/>
          <w:sz w:val="18"/>
          <w:szCs w:val="18"/>
        </w:rPr>
        <w:t xml:space="preserve">e under Division 3 of this Part </w:t>
      </w:r>
      <w:r w:rsidR="00792DC1">
        <w:rPr>
          <w:rFonts w:asciiTheme="minorHAnsi" w:hAnsiTheme="minorHAnsi"/>
          <w:b/>
          <w:sz w:val="18"/>
          <w:szCs w:val="18"/>
        </w:rPr>
        <w:t xml:space="preserve">// </w:t>
      </w:r>
      <w:r w:rsidRPr="00792DC1">
        <w:rPr>
          <w:rFonts w:asciiTheme="minorHAnsi" w:hAnsiTheme="minorHAnsi"/>
          <w:sz w:val="18"/>
          <w:szCs w:val="18"/>
        </w:rPr>
        <w:t>(q) R</w:t>
      </w:r>
      <w:r w:rsidR="000E5992" w:rsidRPr="00792DC1">
        <w:rPr>
          <w:rFonts w:asciiTheme="minorHAnsi" w:hAnsiTheme="minorHAnsi"/>
          <w:sz w:val="18"/>
          <w:szCs w:val="18"/>
        </w:rPr>
        <w:t>equiring the trial of any issue, or</w:t>
      </w:r>
      <w:r w:rsidR="00792DC1">
        <w:rPr>
          <w:rFonts w:asciiTheme="minorHAnsi" w:hAnsiTheme="minorHAnsi"/>
          <w:sz w:val="18"/>
          <w:szCs w:val="18"/>
        </w:rPr>
        <w:t xml:space="preserve"> </w:t>
      </w:r>
      <w:r w:rsidR="00792DC1">
        <w:rPr>
          <w:rFonts w:asciiTheme="minorHAnsi" w:hAnsiTheme="minorHAnsi"/>
          <w:b/>
          <w:sz w:val="18"/>
          <w:szCs w:val="18"/>
        </w:rPr>
        <w:t xml:space="preserve">// </w:t>
      </w:r>
      <w:r w:rsidRPr="00792DC1">
        <w:rPr>
          <w:rFonts w:asciiTheme="minorHAnsi" w:hAnsiTheme="minorHAnsi"/>
          <w:sz w:val="18"/>
          <w:szCs w:val="18"/>
        </w:rPr>
        <w:t>(r) A</w:t>
      </w:r>
      <w:r w:rsidR="000E5992" w:rsidRPr="00792DC1">
        <w:rPr>
          <w:rFonts w:asciiTheme="minorHAnsi" w:hAnsiTheme="minorHAnsi"/>
          <w:sz w:val="18"/>
          <w:szCs w:val="18"/>
        </w:rPr>
        <w:t>uthorizing or directing that legal proceedings be commenced in the name of the company against any person on the terms the court directs.</w:t>
      </w:r>
    </w:p>
    <w:p w:rsidR="00B03756" w:rsidRDefault="000E5992" w:rsidP="00D31B38">
      <w:pPr>
        <w:spacing w:after="0" w:line="240" w:lineRule="auto"/>
        <w:rPr>
          <w:szCs w:val="18"/>
        </w:rPr>
      </w:pPr>
      <w:r w:rsidRPr="007A3498">
        <w:rPr>
          <w:b/>
          <w:szCs w:val="18"/>
        </w:rPr>
        <w:t>Note</w:t>
      </w:r>
      <w:r w:rsidRPr="007A3498">
        <w:rPr>
          <w:szCs w:val="18"/>
        </w:rPr>
        <w:t>: the application must b</w:t>
      </w:r>
      <w:r w:rsidR="007A3498" w:rsidRPr="007A3498">
        <w:rPr>
          <w:szCs w:val="18"/>
        </w:rPr>
        <w:t xml:space="preserve">e brought </w:t>
      </w:r>
      <w:r w:rsidR="007A3498" w:rsidRPr="00F65942">
        <w:rPr>
          <w:b/>
          <w:szCs w:val="18"/>
          <w:u w:val="single"/>
        </w:rPr>
        <w:t>in a timely manner</w:t>
      </w:r>
      <w:r w:rsidR="007A3498" w:rsidRPr="007A3498">
        <w:rPr>
          <w:szCs w:val="18"/>
        </w:rPr>
        <w:t xml:space="preserve"> (</w:t>
      </w:r>
      <w:r w:rsidR="007A3498" w:rsidRPr="007A3498">
        <w:rPr>
          <w:b/>
          <w:color w:val="C45911"/>
          <w:szCs w:val="18"/>
        </w:rPr>
        <w:t>BCA</w:t>
      </w:r>
      <w:r w:rsidRPr="007A3498">
        <w:rPr>
          <w:b/>
          <w:color w:val="C45911"/>
          <w:szCs w:val="18"/>
        </w:rPr>
        <w:t xml:space="preserve"> 227(4)</w:t>
      </w:r>
      <w:r w:rsidRPr="007A3498">
        <w:rPr>
          <w:szCs w:val="18"/>
        </w:rPr>
        <w:t>). Company must pay amount ordered unless there are reasonable grounds for believing the company is insolvent or they paymen</w:t>
      </w:r>
      <w:r w:rsidR="007A3498" w:rsidRPr="007A3498">
        <w:rPr>
          <w:szCs w:val="18"/>
        </w:rPr>
        <w:t>t would render it insolvent (</w:t>
      </w:r>
      <w:r w:rsidR="007A3498" w:rsidRPr="007A3498">
        <w:rPr>
          <w:b/>
          <w:color w:val="C45911"/>
          <w:szCs w:val="18"/>
        </w:rPr>
        <w:t xml:space="preserve">BCA </w:t>
      </w:r>
      <w:r w:rsidRPr="007A3498">
        <w:rPr>
          <w:b/>
          <w:color w:val="C45911"/>
          <w:szCs w:val="18"/>
        </w:rPr>
        <w:t>227(5)</w:t>
      </w:r>
      <w:r w:rsidRPr="007A3498">
        <w:rPr>
          <w:szCs w:val="18"/>
        </w:rPr>
        <w:t>).</w:t>
      </w:r>
    </w:p>
    <w:p w:rsidR="000E5992" w:rsidRPr="00983247" w:rsidRDefault="000E5992" w:rsidP="00D31B38">
      <w:pPr>
        <w:spacing w:after="0" w:line="240" w:lineRule="auto"/>
        <w:rPr>
          <w:szCs w:val="18"/>
          <w:highlight w:val="yellow"/>
        </w:rPr>
      </w:pPr>
    </w:p>
    <w:p w:rsidR="000E5992" w:rsidRPr="007A3498" w:rsidRDefault="000E5992" w:rsidP="00D31B38">
      <w:pPr>
        <w:shd w:val="clear" w:color="auto" w:fill="D9D9D9" w:themeFill="background1" w:themeFillShade="D9"/>
        <w:spacing w:after="0" w:line="240" w:lineRule="auto"/>
        <w:rPr>
          <w:szCs w:val="18"/>
        </w:rPr>
      </w:pPr>
      <w:r w:rsidRPr="007A3498">
        <w:rPr>
          <w:b/>
          <w:szCs w:val="18"/>
        </w:rPr>
        <w:t>FEDERAL</w:t>
      </w:r>
    </w:p>
    <w:p w:rsidR="007E520C" w:rsidRPr="007E520C" w:rsidRDefault="007E520C" w:rsidP="00D31B38">
      <w:pPr>
        <w:pStyle w:val="ListParagraph"/>
        <w:numPr>
          <w:ilvl w:val="0"/>
          <w:numId w:val="192"/>
        </w:numPr>
        <w:spacing w:after="0" w:line="240" w:lineRule="auto"/>
        <w:ind w:left="284" w:hanging="284"/>
        <w:rPr>
          <w:szCs w:val="18"/>
        </w:rPr>
      </w:pPr>
      <w:r w:rsidRPr="007E520C">
        <w:rPr>
          <w:b/>
          <w:szCs w:val="18"/>
        </w:rPr>
        <w:t>WHO</w:t>
      </w:r>
      <w:r w:rsidR="000E5992" w:rsidRPr="007E520C">
        <w:rPr>
          <w:b/>
          <w:szCs w:val="18"/>
        </w:rPr>
        <w:t>:</w:t>
      </w:r>
      <w:r w:rsidR="000E5992" w:rsidRPr="007E520C">
        <w:rPr>
          <w:szCs w:val="18"/>
        </w:rPr>
        <w:t xml:space="preserve"> the same as those who can apply under a derivative action under </w:t>
      </w:r>
      <w:r w:rsidRPr="007E520C">
        <w:rPr>
          <w:b/>
          <w:color w:val="7030A0"/>
          <w:szCs w:val="18"/>
        </w:rPr>
        <w:t xml:space="preserve">CBCA </w:t>
      </w:r>
      <w:r w:rsidR="000E5992" w:rsidRPr="007E520C">
        <w:rPr>
          <w:b/>
          <w:color w:val="7030A0"/>
          <w:szCs w:val="18"/>
        </w:rPr>
        <w:t>238</w:t>
      </w:r>
      <w:r w:rsidRPr="007E520C">
        <w:rPr>
          <w:b/>
          <w:color w:val="7030A0"/>
          <w:szCs w:val="18"/>
        </w:rPr>
        <w:t>.</w:t>
      </w:r>
    </w:p>
    <w:p w:rsidR="007E520C" w:rsidRPr="000A2D29" w:rsidRDefault="000E5992" w:rsidP="00D31B38">
      <w:pPr>
        <w:pStyle w:val="ListParagraph"/>
        <w:numPr>
          <w:ilvl w:val="1"/>
          <w:numId w:val="192"/>
        </w:numPr>
        <w:spacing w:after="0" w:line="240" w:lineRule="auto"/>
        <w:ind w:left="709"/>
        <w:rPr>
          <w:szCs w:val="18"/>
        </w:rPr>
      </w:pPr>
      <w:r w:rsidRPr="000A2D29">
        <w:rPr>
          <w:b/>
          <w:szCs w:val="18"/>
        </w:rPr>
        <w:t>(a)</w:t>
      </w:r>
      <w:r w:rsidRPr="000A2D29">
        <w:rPr>
          <w:szCs w:val="18"/>
        </w:rPr>
        <w:t xml:space="preserve"> a </w:t>
      </w:r>
      <w:r w:rsidRPr="000A2D29">
        <w:rPr>
          <w:b/>
          <w:szCs w:val="18"/>
        </w:rPr>
        <w:t>registered holder or beneficial owner</w:t>
      </w:r>
      <w:r w:rsidRPr="000A2D29">
        <w:rPr>
          <w:szCs w:val="18"/>
        </w:rPr>
        <w:t xml:space="preserve">, and a former registered holder or beneficial owner, of a </w:t>
      </w:r>
      <w:r w:rsidRPr="000A2D29">
        <w:rPr>
          <w:b/>
          <w:szCs w:val="18"/>
        </w:rPr>
        <w:t>security</w:t>
      </w:r>
      <w:r w:rsidR="000A2D29">
        <w:rPr>
          <w:szCs w:val="18"/>
        </w:rPr>
        <w:t xml:space="preserve"> of a corp</w:t>
      </w:r>
      <w:r w:rsidRPr="000A2D29">
        <w:rPr>
          <w:szCs w:val="18"/>
        </w:rPr>
        <w:t xml:space="preserve"> or </w:t>
      </w:r>
      <w:r w:rsidRPr="000A2D29">
        <w:rPr>
          <w:szCs w:val="18"/>
          <w:u w:val="single"/>
        </w:rPr>
        <w:t>any of its affiliates</w:t>
      </w:r>
      <w:r w:rsidRPr="000A2D29">
        <w:rPr>
          <w:szCs w:val="18"/>
        </w:rPr>
        <w:t xml:space="preserve"> </w:t>
      </w:r>
    </w:p>
    <w:p w:rsidR="007E520C" w:rsidRPr="000A2D29" w:rsidRDefault="000A2D29" w:rsidP="00D31B38">
      <w:pPr>
        <w:pStyle w:val="ListParagraph"/>
        <w:numPr>
          <w:ilvl w:val="2"/>
          <w:numId w:val="192"/>
        </w:numPr>
        <w:spacing w:after="0" w:line="240" w:lineRule="auto"/>
        <w:ind w:left="1418"/>
        <w:rPr>
          <w:szCs w:val="18"/>
        </w:rPr>
      </w:pPr>
      <w:r>
        <w:rPr>
          <w:szCs w:val="18"/>
        </w:rPr>
        <w:t>“A</w:t>
      </w:r>
      <w:r w:rsidR="000E5992" w:rsidRPr="000A2D29">
        <w:rPr>
          <w:szCs w:val="18"/>
        </w:rPr>
        <w:t>ffiliates” not present in BC statute</w:t>
      </w:r>
      <w:r>
        <w:rPr>
          <w:szCs w:val="18"/>
        </w:rPr>
        <w:t>,</w:t>
      </w:r>
      <w:r w:rsidR="000E5992" w:rsidRPr="000A2D29">
        <w:rPr>
          <w:szCs w:val="18"/>
        </w:rPr>
        <w:t xml:space="preserve"> so could argue SH’s of affiliates c</w:t>
      </w:r>
      <w:r w:rsidR="00435FDA">
        <w:rPr>
          <w:szCs w:val="18"/>
        </w:rPr>
        <w:t>ouldn’t sue the main corp</w:t>
      </w:r>
      <w:r w:rsidR="000E5992" w:rsidRPr="000A2D29">
        <w:rPr>
          <w:szCs w:val="18"/>
        </w:rPr>
        <w:t xml:space="preserve"> </w:t>
      </w:r>
      <w:r w:rsidRPr="000A2D29">
        <w:rPr>
          <w:szCs w:val="18"/>
        </w:rPr>
        <w:sym w:font="Wingdings" w:char="F0E0"/>
      </w:r>
      <w:r w:rsidR="000E5992" w:rsidRPr="000A2D29">
        <w:rPr>
          <w:szCs w:val="18"/>
        </w:rPr>
        <w:t xml:space="preserve"> though could be a “proper person” and court might find a way to enable to sue for affiliate actions in BC</w:t>
      </w:r>
      <w:r>
        <w:rPr>
          <w:szCs w:val="18"/>
        </w:rPr>
        <w:t xml:space="preserve">. </w:t>
      </w:r>
    </w:p>
    <w:p w:rsidR="000E5992" w:rsidRPr="000A2D29" w:rsidRDefault="000A2D29" w:rsidP="00D31B38">
      <w:pPr>
        <w:pStyle w:val="ListParagraph"/>
        <w:numPr>
          <w:ilvl w:val="2"/>
          <w:numId w:val="192"/>
        </w:numPr>
        <w:spacing w:after="0" w:line="240" w:lineRule="auto"/>
        <w:ind w:left="1418"/>
        <w:rPr>
          <w:szCs w:val="18"/>
        </w:rPr>
      </w:pPr>
      <w:r>
        <w:rPr>
          <w:szCs w:val="18"/>
        </w:rPr>
        <w:t>“S</w:t>
      </w:r>
      <w:r w:rsidR="000E5992" w:rsidRPr="000A2D29">
        <w:rPr>
          <w:szCs w:val="18"/>
        </w:rPr>
        <w:t>ecurity” i</w:t>
      </w:r>
      <w:r w:rsidR="0096435B">
        <w:rPr>
          <w:szCs w:val="18"/>
        </w:rPr>
        <w:t>ncludes debt obligation of corp</w:t>
      </w:r>
      <w:r w:rsidR="000E5992" w:rsidRPr="000A2D29">
        <w:rPr>
          <w:szCs w:val="18"/>
        </w:rPr>
        <w:t xml:space="preserve"> therefore can refer to creditors, but those creditors must have some type of registrable interest (</w:t>
      </w:r>
      <w:r w:rsidR="000E5992" w:rsidRPr="000A2D29">
        <w:rPr>
          <w:b/>
          <w:i/>
          <w:color w:val="0000FF"/>
          <w:szCs w:val="18"/>
        </w:rPr>
        <w:t>First Edmonton</w:t>
      </w:r>
      <w:r w:rsidR="0096435B">
        <w:rPr>
          <w:b/>
          <w:i/>
          <w:color w:val="0000FF"/>
          <w:szCs w:val="18"/>
        </w:rPr>
        <w:t xml:space="preserve"> – </w:t>
      </w:r>
      <w:r w:rsidR="0096435B">
        <w:rPr>
          <w:i/>
          <w:szCs w:val="18"/>
        </w:rPr>
        <w:t>Landlord did not have standing</w:t>
      </w:r>
      <w:r w:rsidR="00BF7840">
        <w:rPr>
          <w:i/>
          <w:szCs w:val="18"/>
        </w:rPr>
        <w:t xml:space="preserve"> as security holder</w:t>
      </w:r>
      <w:r w:rsidR="0096435B">
        <w:rPr>
          <w:i/>
          <w:szCs w:val="18"/>
        </w:rPr>
        <w:t xml:space="preserve"> as no “registrable interest”</w:t>
      </w:r>
      <w:r w:rsidR="000E5992" w:rsidRPr="000A2D29">
        <w:rPr>
          <w:szCs w:val="18"/>
        </w:rPr>
        <w:t>)</w:t>
      </w:r>
    </w:p>
    <w:p w:rsidR="007E520C" w:rsidRPr="000A2D29" w:rsidRDefault="000E5992" w:rsidP="00D31B38">
      <w:pPr>
        <w:pStyle w:val="ListContinue"/>
        <w:numPr>
          <w:ilvl w:val="0"/>
          <w:numId w:val="193"/>
        </w:numPr>
        <w:spacing w:after="0"/>
        <w:ind w:left="709"/>
        <w:rPr>
          <w:rFonts w:asciiTheme="minorHAnsi" w:hAnsiTheme="minorHAnsi"/>
          <w:sz w:val="18"/>
          <w:szCs w:val="18"/>
        </w:rPr>
      </w:pPr>
      <w:r w:rsidRPr="000A2D29">
        <w:rPr>
          <w:rFonts w:asciiTheme="minorHAnsi" w:hAnsiTheme="minorHAnsi"/>
          <w:b/>
          <w:sz w:val="18"/>
          <w:szCs w:val="18"/>
        </w:rPr>
        <w:t>(b)</w:t>
      </w:r>
      <w:r w:rsidRPr="000A2D29">
        <w:rPr>
          <w:rFonts w:asciiTheme="minorHAnsi" w:hAnsiTheme="minorHAnsi"/>
          <w:sz w:val="18"/>
          <w:szCs w:val="18"/>
        </w:rPr>
        <w:t xml:space="preserve"> a </w:t>
      </w:r>
      <w:r w:rsidR="000A2D29" w:rsidRPr="000A2D29">
        <w:rPr>
          <w:rFonts w:asciiTheme="minorHAnsi" w:hAnsiTheme="minorHAnsi"/>
          <w:b/>
          <w:sz w:val="18"/>
          <w:szCs w:val="18"/>
        </w:rPr>
        <w:t>DIR</w:t>
      </w:r>
      <w:r w:rsidRPr="000A2D29">
        <w:rPr>
          <w:rFonts w:asciiTheme="minorHAnsi" w:hAnsiTheme="minorHAnsi"/>
          <w:b/>
          <w:sz w:val="18"/>
          <w:szCs w:val="18"/>
        </w:rPr>
        <w:t xml:space="preserve"> or </w:t>
      </w:r>
      <w:r w:rsidR="000A2D29" w:rsidRPr="000A2D29">
        <w:rPr>
          <w:rFonts w:asciiTheme="minorHAnsi" w:hAnsiTheme="minorHAnsi"/>
          <w:b/>
          <w:sz w:val="18"/>
          <w:szCs w:val="18"/>
        </w:rPr>
        <w:t>OFR</w:t>
      </w:r>
      <w:r w:rsidRPr="000A2D29">
        <w:rPr>
          <w:rFonts w:asciiTheme="minorHAnsi" w:hAnsiTheme="minorHAnsi"/>
          <w:sz w:val="18"/>
          <w:szCs w:val="18"/>
        </w:rPr>
        <w:t xml:space="preserve"> or a former director or officer of a corp or any of its affiliates</w:t>
      </w:r>
    </w:p>
    <w:p w:rsidR="007E520C" w:rsidRPr="000A2D29" w:rsidRDefault="000E5992" w:rsidP="00D31B38">
      <w:pPr>
        <w:pStyle w:val="ListContinue"/>
        <w:numPr>
          <w:ilvl w:val="0"/>
          <w:numId w:val="193"/>
        </w:numPr>
        <w:spacing w:after="0"/>
        <w:ind w:left="709"/>
        <w:rPr>
          <w:rFonts w:asciiTheme="minorHAnsi" w:hAnsiTheme="minorHAnsi"/>
          <w:sz w:val="18"/>
          <w:szCs w:val="18"/>
        </w:rPr>
      </w:pPr>
      <w:r w:rsidRPr="000A2D29">
        <w:rPr>
          <w:rFonts w:asciiTheme="minorHAnsi" w:hAnsiTheme="minorHAnsi"/>
          <w:b/>
          <w:sz w:val="18"/>
          <w:szCs w:val="18"/>
        </w:rPr>
        <w:t>(c)</w:t>
      </w:r>
      <w:r w:rsidRPr="000A2D29">
        <w:rPr>
          <w:rFonts w:asciiTheme="minorHAnsi" w:hAnsiTheme="minorHAnsi"/>
          <w:sz w:val="18"/>
          <w:szCs w:val="18"/>
        </w:rPr>
        <w:t xml:space="preserve"> the D</w:t>
      </w:r>
      <w:r w:rsidR="001C2A0D">
        <w:rPr>
          <w:rFonts w:asciiTheme="minorHAnsi" w:hAnsiTheme="minorHAnsi"/>
          <w:sz w:val="18"/>
          <w:szCs w:val="18"/>
        </w:rPr>
        <w:t>IR</w:t>
      </w:r>
      <w:r w:rsidRPr="000A2D29">
        <w:rPr>
          <w:rFonts w:asciiTheme="minorHAnsi" w:hAnsiTheme="minorHAnsi"/>
          <w:sz w:val="18"/>
          <w:szCs w:val="18"/>
        </w:rPr>
        <w:t>, or</w:t>
      </w:r>
    </w:p>
    <w:p w:rsidR="007E520C" w:rsidRPr="000A2D29" w:rsidRDefault="000A2D29" w:rsidP="00D31B38">
      <w:pPr>
        <w:pStyle w:val="ListContinue"/>
        <w:numPr>
          <w:ilvl w:val="0"/>
          <w:numId w:val="193"/>
        </w:numPr>
        <w:spacing w:after="0"/>
        <w:ind w:left="709"/>
        <w:rPr>
          <w:rFonts w:asciiTheme="minorHAnsi" w:hAnsiTheme="minorHAnsi"/>
          <w:sz w:val="18"/>
          <w:szCs w:val="18"/>
        </w:rPr>
      </w:pPr>
      <w:r w:rsidRPr="000A2D29">
        <w:rPr>
          <w:rFonts w:asciiTheme="minorHAnsi" w:hAnsiTheme="minorHAnsi"/>
          <w:b/>
          <w:sz w:val="18"/>
          <w:szCs w:val="18"/>
        </w:rPr>
        <w:t>(d)</w:t>
      </w:r>
      <w:r w:rsidRPr="000A2D29">
        <w:rPr>
          <w:rFonts w:asciiTheme="minorHAnsi" w:hAnsiTheme="minorHAnsi"/>
          <w:sz w:val="18"/>
          <w:szCs w:val="18"/>
        </w:rPr>
        <w:t xml:space="preserve"> any other person who</w:t>
      </w:r>
      <w:r w:rsidR="000E5992" w:rsidRPr="000A2D29">
        <w:rPr>
          <w:rFonts w:asciiTheme="minorHAnsi" w:hAnsiTheme="minorHAnsi"/>
          <w:sz w:val="18"/>
          <w:szCs w:val="18"/>
        </w:rPr>
        <w:t xml:space="preserve"> is a </w:t>
      </w:r>
      <w:r w:rsidR="000E5992" w:rsidRPr="000A2D29">
        <w:rPr>
          <w:rFonts w:asciiTheme="minorHAnsi" w:hAnsiTheme="minorHAnsi"/>
          <w:b/>
          <w:sz w:val="18"/>
          <w:szCs w:val="18"/>
        </w:rPr>
        <w:t>proper person</w:t>
      </w:r>
      <w:r w:rsidR="000E5992" w:rsidRPr="000A2D29">
        <w:rPr>
          <w:rFonts w:asciiTheme="minorHAnsi" w:hAnsiTheme="minorHAnsi"/>
          <w:sz w:val="18"/>
          <w:szCs w:val="18"/>
        </w:rPr>
        <w:t xml:space="preserve"> to make an application</w:t>
      </w:r>
    </w:p>
    <w:p w:rsidR="007E520C" w:rsidRPr="000A2D29" w:rsidRDefault="000E5992" w:rsidP="00D31B38">
      <w:pPr>
        <w:pStyle w:val="ListContinue"/>
        <w:numPr>
          <w:ilvl w:val="0"/>
          <w:numId w:val="194"/>
        </w:numPr>
        <w:spacing w:after="0"/>
        <w:rPr>
          <w:rFonts w:asciiTheme="minorHAnsi" w:hAnsiTheme="minorHAnsi"/>
          <w:sz w:val="18"/>
          <w:szCs w:val="18"/>
        </w:rPr>
      </w:pPr>
      <w:r w:rsidRPr="000A2D29">
        <w:rPr>
          <w:rFonts w:asciiTheme="minorHAnsi" w:hAnsiTheme="minorHAnsi"/>
          <w:b/>
          <w:sz w:val="18"/>
          <w:szCs w:val="18"/>
        </w:rPr>
        <w:t>POSSIBLE FOR SOMEONE NOT OPPRESSED TO MAKE THE CLAIM ON BEHALF OF AN OPPRESSED PARTY</w:t>
      </w:r>
      <w:r w:rsidR="000A2D29">
        <w:rPr>
          <w:rFonts w:asciiTheme="minorHAnsi" w:hAnsiTheme="minorHAnsi"/>
          <w:sz w:val="18"/>
          <w:szCs w:val="18"/>
        </w:rPr>
        <w:t>! C</w:t>
      </w:r>
      <w:r w:rsidRPr="000A2D29">
        <w:rPr>
          <w:rFonts w:asciiTheme="minorHAnsi" w:hAnsiTheme="minorHAnsi"/>
          <w:sz w:val="18"/>
          <w:szCs w:val="18"/>
        </w:rPr>
        <w:t>ontrary to BC</w:t>
      </w:r>
    </w:p>
    <w:p w:rsidR="007E520C" w:rsidRPr="000A2D29" w:rsidRDefault="000A2D29" w:rsidP="00D31B38">
      <w:pPr>
        <w:pStyle w:val="ListContinue"/>
        <w:numPr>
          <w:ilvl w:val="0"/>
          <w:numId w:val="194"/>
        </w:numPr>
        <w:spacing w:after="0"/>
        <w:rPr>
          <w:rFonts w:asciiTheme="minorHAnsi" w:hAnsiTheme="minorHAnsi"/>
          <w:sz w:val="18"/>
          <w:szCs w:val="18"/>
        </w:rPr>
      </w:pPr>
      <w:r>
        <w:rPr>
          <w:rFonts w:asciiTheme="minorHAnsi" w:hAnsiTheme="minorHAnsi"/>
          <w:sz w:val="18"/>
          <w:szCs w:val="18"/>
        </w:rPr>
        <w:t>S</w:t>
      </w:r>
      <w:r w:rsidR="000E5992" w:rsidRPr="000A2D29">
        <w:rPr>
          <w:rFonts w:asciiTheme="minorHAnsi" w:hAnsiTheme="minorHAnsi"/>
          <w:sz w:val="18"/>
          <w:szCs w:val="18"/>
        </w:rPr>
        <w:t xml:space="preserve">omeone like a lessor or other similar creditor may very well be a “proper person” unless they are only claiming oppression because they </w:t>
      </w:r>
      <w:r w:rsidR="000E5992" w:rsidRPr="000A2D29">
        <w:rPr>
          <w:rFonts w:asciiTheme="minorHAnsi" w:hAnsiTheme="minorHAnsi"/>
          <w:sz w:val="18"/>
          <w:szCs w:val="18"/>
          <w:u w:val="single"/>
        </w:rPr>
        <w:t>entered into a bad bargain</w:t>
      </w:r>
      <w:r w:rsidR="000E5992" w:rsidRPr="000A2D29">
        <w:rPr>
          <w:rFonts w:asciiTheme="minorHAnsi" w:hAnsiTheme="minorHAnsi"/>
          <w:sz w:val="18"/>
          <w:szCs w:val="18"/>
        </w:rPr>
        <w:t xml:space="preserve"> (</w:t>
      </w:r>
      <w:r w:rsidR="000E5992" w:rsidRPr="000A2D29">
        <w:rPr>
          <w:rFonts w:asciiTheme="minorHAnsi" w:hAnsiTheme="minorHAnsi"/>
          <w:b/>
          <w:i/>
          <w:color w:val="0000FF"/>
          <w:sz w:val="18"/>
          <w:szCs w:val="18"/>
        </w:rPr>
        <w:t>First Edmonton</w:t>
      </w:r>
      <w:r w:rsidR="000E5992" w:rsidRPr="000A2D29">
        <w:rPr>
          <w:rFonts w:asciiTheme="minorHAnsi" w:hAnsiTheme="minorHAnsi"/>
          <w:color w:val="0000FF"/>
          <w:sz w:val="18"/>
          <w:szCs w:val="18"/>
        </w:rPr>
        <w:t xml:space="preserve"> </w:t>
      </w:r>
      <w:r w:rsidR="000E5992" w:rsidRPr="000A2D29">
        <w:rPr>
          <w:rFonts w:asciiTheme="minorHAnsi" w:hAnsiTheme="minorHAnsi"/>
          <w:sz w:val="18"/>
          <w:szCs w:val="18"/>
        </w:rPr>
        <w:t xml:space="preserve">– </w:t>
      </w:r>
      <w:r w:rsidR="000E5992" w:rsidRPr="000A2D29">
        <w:rPr>
          <w:rFonts w:asciiTheme="minorHAnsi" w:hAnsiTheme="minorHAnsi"/>
          <w:i/>
          <w:sz w:val="18"/>
          <w:szCs w:val="18"/>
        </w:rPr>
        <w:t xml:space="preserve">found on facts the lessor was in a position to </w:t>
      </w:r>
      <w:r>
        <w:rPr>
          <w:rFonts w:asciiTheme="minorHAnsi" w:hAnsiTheme="minorHAnsi"/>
          <w:i/>
          <w:sz w:val="18"/>
          <w:szCs w:val="18"/>
        </w:rPr>
        <w:t>obtain some guarantee from corp</w:t>
      </w:r>
      <w:r w:rsidR="000E5992" w:rsidRPr="000A2D29">
        <w:rPr>
          <w:rFonts w:asciiTheme="minorHAnsi" w:hAnsiTheme="minorHAnsi"/>
          <w:i/>
          <w:sz w:val="18"/>
          <w:szCs w:val="18"/>
        </w:rPr>
        <w:t xml:space="preserve"> and failed to do so. Did not grant standing</w:t>
      </w:r>
      <w:r w:rsidR="000E5992" w:rsidRPr="000A2D29">
        <w:rPr>
          <w:rFonts w:asciiTheme="minorHAnsi" w:hAnsiTheme="minorHAnsi"/>
          <w:sz w:val="18"/>
          <w:szCs w:val="18"/>
        </w:rPr>
        <w:t>)</w:t>
      </w:r>
    </w:p>
    <w:p w:rsidR="000E5992" w:rsidRPr="000A2D29" w:rsidRDefault="000A2D29" w:rsidP="00D31B38">
      <w:pPr>
        <w:pStyle w:val="ListContinue"/>
        <w:numPr>
          <w:ilvl w:val="0"/>
          <w:numId w:val="194"/>
        </w:numPr>
        <w:spacing w:after="0"/>
        <w:rPr>
          <w:rFonts w:asciiTheme="minorHAnsi" w:hAnsiTheme="minorHAnsi"/>
          <w:sz w:val="18"/>
          <w:szCs w:val="18"/>
        </w:rPr>
      </w:pPr>
      <w:r w:rsidRPr="000A2D29">
        <w:rPr>
          <w:rFonts w:asciiTheme="minorHAnsi" w:hAnsiTheme="minorHAnsi"/>
          <w:sz w:val="18"/>
          <w:szCs w:val="18"/>
        </w:rPr>
        <w:t>C</w:t>
      </w:r>
      <w:r w:rsidR="000E5992" w:rsidRPr="000A2D29">
        <w:rPr>
          <w:rFonts w:asciiTheme="minorHAnsi" w:hAnsiTheme="minorHAnsi"/>
          <w:sz w:val="18"/>
          <w:szCs w:val="18"/>
        </w:rPr>
        <w:t>ourt will be skeptical re: creditors b/c of view they are in a position to bargain ahead of time (</w:t>
      </w:r>
      <w:r w:rsidR="000E5992" w:rsidRPr="000A2D29">
        <w:rPr>
          <w:rFonts w:asciiTheme="minorHAnsi" w:hAnsiTheme="minorHAnsi"/>
          <w:b/>
          <w:i/>
          <w:color w:val="0000FF"/>
          <w:sz w:val="18"/>
          <w:szCs w:val="18"/>
        </w:rPr>
        <w:t>First Edmonton</w:t>
      </w:r>
      <w:r w:rsidR="000E5992" w:rsidRPr="000A2D29">
        <w:rPr>
          <w:rFonts w:asciiTheme="minorHAnsi" w:hAnsiTheme="minorHAnsi"/>
          <w:sz w:val="18"/>
          <w:szCs w:val="18"/>
        </w:rPr>
        <w:t>)</w:t>
      </w:r>
    </w:p>
    <w:p w:rsidR="000A2D29" w:rsidRPr="000A2D29" w:rsidRDefault="000A2D29" w:rsidP="00D31B38">
      <w:pPr>
        <w:pStyle w:val="ListParagraph"/>
        <w:numPr>
          <w:ilvl w:val="0"/>
          <w:numId w:val="192"/>
        </w:numPr>
        <w:spacing w:after="0" w:line="240" w:lineRule="auto"/>
        <w:ind w:left="284" w:hanging="284"/>
        <w:rPr>
          <w:color w:val="0000FF"/>
          <w:szCs w:val="18"/>
        </w:rPr>
      </w:pPr>
      <w:r w:rsidRPr="000A2D29">
        <w:rPr>
          <w:b/>
          <w:szCs w:val="18"/>
        </w:rPr>
        <w:t>GROUNDS FOR OPPRESSION</w:t>
      </w:r>
      <w:r w:rsidR="007E520C" w:rsidRPr="000A2D29">
        <w:rPr>
          <w:b/>
          <w:szCs w:val="18"/>
        </w:rPr>
        <w:t>:</w:t>
      </w:r>
      <w:r w:rsidR="000E5992" w:rsidRPr="000A2D29">
        <w:rPr>
          <w:szCs w:val="18"/>
        </w:rPr>
        <w:t xml:space="preserve"> </w:t>
      </w:r>
      <w:r w:rsidRPr="001C2A0D">
        <w:rPr>
          <w:b/>
          <w:color w:val="7030A0"/>
          <w:szCs w:val="18"/>
        </w:rPr>
        <w:t>CBCA</w:t>
      </w:r>
      <w:r w:rsidR="000E5992" w:rsidRPr="001C2A0D">
        <w:rPr>
          <w:b/>
          <w:color w:val="7030A0"/>
          <w:szCs w:val="18"/>
        </w:rPr>
        <w:t xml:space="preserve"> 241(</w:t>
      </w:r>
      <w:r w:rsidR="00F25F30">
        <w:rPr>
          <w:b/>
          <w:color w:val="7030A0"/>
          <w:szCs w:val="18"/>
        </w:rPr>
        <w:t>2</w:t>
      </w:r>
      <w:r w:rsidR="000E5992" w:rsidRPr="001C2A0D">
        <w:rPr>
          <w:b/>
          <w:color w:val="7030A0"/>
          <w:szCs w:val="18"/>
        </w:rPr>
        <w:t>)</w:t>
      </w:r>
      <w:r w:rsidR="000E5992" w:rsidRPr="001C2A0D">
        <w:rPr>
          <w:szCs w:val="18"/>
        </w:rPr>
        <w:t xml:space="preserve"> – </w:t>
      </w:r>
      <w:r w:rsidR="000E5992" w:rsidRPr="000A2D29">
        <w:rPr>
          <w:b/>
          <w:szCs w:val="18"/>
        </w:rPr>
        <w:t xml:space="preserve">APPLY </w:t>
      </w:r>
      <w:r w:rsidR="000E5992" w:rsidRPr="000A2D29">
        <w:rPr>
          <w:b/>
          <w:i/>
          <w:szCs w:val="18"/>
        </w:rPr>
        <w:t xml:space="preserve">BCE </w:t>
      </w:r>
      <w:r w:rsidR="000E5992" w:rsidRPr="000A2D29">
        <w:rPr>
          <w:b/>
          <w:szCs w:val="18"/>
        </w:rPr>
        <w:t>ANALYSIS</w:t>
      </w:r>
      <w:r w:rsidRPr="000A2D29">
        <w:rPr>
          <w:b/>
          <w:szCs w:val="18"/>
        </w:rPr>
        <w:t xml:space="preserve"> (above)</w:t>
      </w:r>
      <w:r w:rsidR="000E5992" w:rsidRPr="000A2D29">
        <w:rPr>
          <w:b/>
          <w:szCs w:val="18"/>
        </w:rPr>
        <w:t xml:space="preserve"> TO DETERMINE WHETHER SOMETHING IS OPPRESSIVE</w:t>
      </w:r>
    </w:p>
    <w:p w:rsidR="000A2D29" w:rsidRPr="000A2D29" w:rsidRDefault="000E5992" w:rsidP="00D31B38">
      <w:pPr>
        <w:pStyle w:val="ListParagraph"/>
        <w:numPr>
          <w:ilvl w:val="1"/>
          <w:numId w:val="192"/>
        </w:numPr>
        <w:spacing w:after="0" w:line="240" w:lineRule="auto"/>
        <w:ind w:left="709"/>
        <w:rPr>
          <w:color w:val="0000FF"/>
          <w:szCs w:val="18"/>
        </w:rPr>
      </w:pPr>
      <w:r w:rsidRPr="000A2D29">
        <w:rPr>
          <w:b/>
          <w:szCs w:val="18"/>
        </w:rPr>
        <w:t>(a)</w:t>
      </w:r>
      <w:r w:rsidRPr="000A2D29">
        <w:rPr>
          <w:szCs w:val="18"/>
        </w:rPr>
        <w:t xml:space="preserve"> any </w:t>
      </w:r>
      <w:r w:rsidRPr="000A2D29">
        <w:rPr>
          <w:b/>
          <w:i/>
          <w:szCs w:val="18"/>
        </w:rPr>
        <w:t>act or omission</w:t>
      </w:r>
      <w:r w:rsidR="000A2D29">
        <w:rPr>
          <w:szCs w:val="18"/>
        </w:rPr>
        <w:t xml:space="preserve"> of the corp or any of its affiliates</w:t>
      </w:r>
    </w:p>
    <w:p w:rsidR="000A2D29" w:rsidRPr="000A2D29" w:rsidRDefault="000E5992" w:rsidP="00D31B38">
      <w:pPr>
        <w:pStyle w:val="ListParagraph"/>
        <w:numPr>
          <w:ilvl w:val="1"/>
          <w:numId w:val="192"/>
        </w:numPr>
        <w:spacing w:after="0" w:line="240" w:lineRule="auto"/>
        <w:ind w:left="709"/>
        <w:rPr>
          <w:color w:val="0000FF"/>
          <w:szCs w:val="18"/>
        </w:rPr>
      </w:pPr>
      <w:r w:rsidRPr="000A2D29">
        <w:rPr>
          <w:b/>
          <w:szCs w:val="18"/>
        </w:rPr>
        <w:t>(b)</w:t>
      </w:r>
      <w:r w:rsidRPr="000A2D29">
        <w:rPr>
          <w:szCs w:val="18"/>
        </w:rPr>
        <w:t xml:space="preserve"> the </w:t>
      </w:r>
      <w:r w:rsidRPr="000A2D29">
        <w:rPr>
          <w:b/>
          <w:i/>
          <w:szCs w:val="18"/>
        </w:rPr>
        <w:t>business or affairs</w:t>
      </w:r>
      <w:r w:rsidR="000A2D29">
        <w:rPr>
          <w:szCs w:val="18"/>
        </w:rPr>
        <w:t xml:space="preserve"> of the corp</w:t>
      </w:r>
      <w:r w:rsidRPr="000A2D29">
        <w:rPr>
          <w:szCs w:val="18"/>
        </w:rPr>
        <w:t xml:space="preserve"> or any of its affiliates are or have been carried on or conducted in a manner </w:t>
      </w:r>
    </w:p>
    <w:p w:rsidR="000A2D29" w:rsidRPr="000A2D29" w:rsidRDefault="000E5992" w:rsidP="00D31B38">
      <w:pPr>
        <w:pStyle w:val="ListParagraph"/>
        <w:numPr>
          <w:ilvl w:val="1"/>
          <w:numId w:val="192"/>
        </w:numPr>
        <w:spacing w:after="0" w:line="240" w:lineRule="auto"/>
        <w:ind w:left="709"/>
        <w:rPr>
          <w:color w:val="0000FF"/>
          <w:szCs w:val="18"/>
        </w:rPr>
      </w:pPr>
      <w:r w:rsidRPr="000A2D29">
        <w:rPr>
          <w:b/>
          <w:szCs w:val="18"/>
        </w:rPr>
        <w:t>(c)</w:t>
      </w:r>
      <w:r w:rsidRPr="000A2D29">
        <w:rPr>
          <w:szCs w:val="18"/>
        </w:rPr>
        <w:t xml:space="preserve"> the powers of the </w:t>
      </w:r>
      <w:r w:rsidR="000A2D29">
        <w:rPr>
          <w:szCs w:val="18"/>
        </w:rPr>
        <w:t>DIRs of the corp</w:t>
      </w:r>
      <w:r w:rsidRPr="000A2D29">
        <w:rPr>
          <w:szCs w:val="18"/>
        </w:rPr>
        <w:t xml:space="preserve"> or any of its affiliates are or have been exercised in</w:t>
      </w:r>
      <w:r w:rsidR="000A2D29" w:rsidRPr="000A2D29">
        <w:rPr>
          <w:szCs w:val="18"/>
        </w:rPr>
        <w:t xml:space="preserve"> a manner</w:t>
      </w:r>
    </w:p>
    <w:p w:rsidR="000A2D29" w:rsidRDefault="000A2D29" w:rsidP="00D31B38">
      <w:pPr>
        <w:spacing w:after="0" w:line="240" w:lineRule="auto"/>
        <w:ind w:left="349" w:firstLine="360"/>
        <w:rPr>
          <w:szCs w:val="18"/>
        </w:rPr>
      </w:pPr>
      <w:r w:rsidRPr="000A2D29">
        <w:sym w:font="Wingdings" w:char="F0E0"/>
      </w:r>
      <w:r w:rsidRPr="000A2D29">
        <w:rPr>
          <w:szCs w:val="18"/>
        </w:rPr>
        <w:t xml:space="preserve"> </w:t>
      </w:r>
      <w:r w:rsidR="000E5992" w:rsidRPr="000A2D29">
        <w:rPr>
          <w:szCs w:val="18"/>
        </w:rPr>
        <w:t xml:space="preserve">that is </w:t>
      </w:r>
      <w:r w:rsidRPr="000A2D29">
        <w:rPr>
          <w:b/>
          <w:szCs w:val="18"/>
        </w:rPr>
        <w:t>OPPRESSIVE</w:t>
      </w:r>
      <w:r w:rsidR="000E5992" w:rsidRPr="000A2D29">
        <w:rPr>
          <w:szCs w:val="18"/>
        </w:rPr>
        <w:t xml:space="preserve"> or </w:t>
      </w:r>
      <w:r w:rsidRPr="000A2D29">
        <w:rPr>
          <w:b/>
          <w:szCs w:val="18"/>
        </w:rPr>
        <w:t>UNFAIRLY PREJUDICIAL</w:t>
      </w:r>
      <w:r w:rsidRPr="000A2D29">
        <w:rPr>
          <w:szCs w:val="18"/>
        </w:rPr>
        <w:t xml:space="preserve"> </w:t>
      </w:r>
      <w:r w:rsidR="000E5992" w:rsidRPr="000A2D29">
        <w:rPr>
          <w:szCs w:val="18"/>
        </w:rPr>
        <w:t xml:space="preserve">to or </w:t>
      </w:r>
      <w:r w:rsidRPr="000A2D29">
        <w:rPr>
          <w:b/>
          <w:szCs w:val="18"/>
        </w:rPr>
        <w:t>UNFAIRLY DISREGARDS</w:t>
      </w:r>
      <w:r w:rsidRPr="000A2D29">
        <w:rPr>
          <w:szCs w:val="18"/>
        </w:rPr>
        <w:t xml:space="preserve"> </w:t>
      </w:r>
      <w:r w:rsidR="000E5992" w:rsidRPr="000A2D29">
        <w:rPr>
          <w:szCs w:val="18"/>
        </w:rPr>
        <w:t xml:space="preserve">the interests of </w:t>
      </w:r>
      <w:r w:rsidRPr="000A2D29">
        <w:rPr>
          <w:szCs w:val="18"/>
        </w:rPr>
        <w:t>any security holder, creditor, DIR/OFR</w:t>
      </w:r>
    </w:p>
    <w:p w:rsidR="000A2D29" w:rsidRPr="00F213FB" w:rsidRDefault="000A2D29" w:rsidP="00D31B38">
      <w:pPr>
        <w:pStyle w:val="ListParagraph"/>
        <w:numPr>
          <w:ilvl w:val="2"/>
          <w:numId w:val="192"/>
        </w:numPr>
        <w:spacing w:after="0" w:line="240" w:lineRule="auto"/>
        <w:ind w:left="1560"/>
        <w:rPr>
          <w:color w:val="0000FF"/>
          <w:szCs w:val="18"/>
        </w:rPr>
      </w:pPr>
      <w:r w:rsidRPr="00F213FB">
        <w:rPr>
          <w:szCs w:val="18"/>
        </w:rPr>
        <w:t>e.g. using the corp</w:t>
      </w:r>
      <w:r w:rsidR="000E5992" w:rsidRPr="00F213FB">
        <w:rPr>
          <w:szCs w:val="18"/>
        </w:rPr>
        <w:t xml:space="preserve"> as a vehicle for committing fraud on the creditor (</w:t>
      </w:r>
      <w:r w:rsidR="000E5992" w:rsidRPr="00F213FB">
        <w:rPr>
          <w:b/>
          <w:i/>
          <w:color w:val="0000FF"/>
          <w:szCs w:val="18"/>
        </w:rPr>
        <w:t>First Edmonton</w:t>
      </w:r>
      <w:r w:rsidR="000E5992" w:rsidRPr="00F213FB">
        <w:rPr>
          <w:szCs w:val="18"/>
        </w:rPr>
        <w:t>)</w:t>
      </w:r>
      <w:r w:rsidRPr="00F213FB">
        <w:rPr>
          <w:szCs w:val="18"/>
        </w:rPr>
        <w:t xml:space="preserve"> </w:t>
      </w:r>
      <w:r w:rsidR="000E5992" w:rsidRPr="00F213FB">
        <w:rPr>
          <w:szCs w:val="18"/>
        </w:rPr>
        <w:t>or the act/con</w:t>
      </w:r>
      <w:r w:rsidR="001C2A0D" w:rsidRPr="00F213FB">
        <w:rPr>
          <w:szCs w:val="18"/>
        </w:rPr>
        <w:t>duct of DIR</w:t>
      </w:r>
      <w:r w:rsidR="000E5992" w:rsidRPr="00F213FB">
        <w:rPr>
          <w:szCs w:val="18"/>
        </w:rPr>
        <w:t xml:space="preserve">s or </w:t>
      </w:r>
      <w:r w:rsidR="001C2A0D" w:rsidRPr="00F213FB">
        <w:rPr>
          <w:szCs w:val="18"/>
        </w:rPr>
        <w:t>MGT</w:t>
      </w:r>
      <w:r w:rsidR="00F213FB" w:rsidRPr="00F213FB">
        <w:rPr>
          <w:szCs w:val="18"/>
        </w:rPr>
        <w:t xml:space="preserve"> </w:t>
      </w:r>
      <w:r w:rsidR="000E5992" w:rsidRPr="00F213FB">
        <w:rPr>
          <w:szCs w:val="18"/>
        </w:rPr>
        <w:t>of the corp</w:t>
      </w:r>
      <w:r w:rsidR="001C2A0D" w:rsidRPr="00F213FB">
        <w:rPr>
          <w:szCs w:val="18"/>
        </w:rPr>
        <w:t xml:space="preserve"> </w:t>
      </w:r>
      <w:r w:rsidR="000E5992" w:rsidRPr="00F213FB">
        <w:rPr>
          <w:szCs w:val="18"/>
        </w:rPr>
        <w:t>constituted a breach of the underlying expectation of the applicant arising from the circumstances in which the applica</w:t>
      </w:r>
      <w:r w:rsidR="001C2A0D" w:rsidRPr="00F213FB">
        <w:rPr>
          <w:szCs w:val="18"/>
        </w:rPr>
        <w:t>nt’s relationship with the corp</w:t>
      </w:r>
      <w:r w:rsidR="000E5992" w:rsidRPr="00F213FB">
        <w:rPr>
          <w:szCs w:val="18"/>
        </w:rPr>
        <w:t xml:space="preserve"> arose (</w:t>
      </w:r>
      <w:r w:rsidR="000E5992" w:rsidRPr="00F213FB">
        <w:rPr>
          <w:b/>
          <w:i/>
          <w:color w:val="0000FF"/>
          <w:szCs w:val="18"/>
        </w:rPr>
        <w:t>First Edmonton</w:t>
      </w:r>
      <w:r w:rsidR="000E5992" w:rsidRPr="00F213FB">
        <w:rPr>
          <w:color w:val="0000FF"/>
          <w:szCs w:val="18"/>
        </w:rPr>
        <w:t xml:space="preserve"> </w:t>
      </w:r>
      <w:r w:rsidR="000E5992" w:rsidRPr="00F213FB">
        <w:rPr>
          <w:szCs w:val="18"/>
        </w:rPr>
        <w:t xml:space="preserve">– fit into the </w:t>
      </w:r>
      <w:r w:rsidR="000E5992" w:rsidRPr="00F213FB">
        <w:rPr>
          <w:i/>
          <w:szCs w:val="18"/>
        </w:rPr>
        <w:t xml:space="preserve">BCE </w:t>
      </w:r>
      <w:r w:rsidR="000E5992" w:rsidRPr="00F213FB">
        <w:rPr>
          <w:szCs w:val="18"/>
        </w:rPr>
        <w:t>test above)</w:t>
      </w:r>
    </w:p>
    <w:p w:rsidR="000A2D29" w:rsidRPr="000A2D29" w:rsidRDefault="000A2D29" w:rsidP="00D31B38">
      <w:pPr>
        <w:pStyle w:val="ListParagraph"/>
        <w:numPr>
          <w:ilvl w:val="0"/>
          <w:numId w:val="192"/>
        </w:numPr>
        <w:spacing w:after="0" w:line="240" w:lineRule="auto"/>
        <w:ind w:left="284" w:hanging="284"/>
        <w:rPr>
          <w:color w:val="0000FF"/>
          <w:szCs w:val="18"/>
        </w:rPr>
      </w:pPr>
      <w:r w:rsidRPr="000A2D29">
        <w:rPr>
          <w:b/>
          <w:szCs w:val="18"/>
        </w:rPr>
        <w:t>ENDING THE ACTION</w:t>
      </w:r>
      <w:r w:rsidR="000E5992" w:rsidRPr="000A2D29">
        <w:rPr>
          <w:b/>
          <w:szCs w:val="18"/>
        </w:rPr>
        <w:t>:</w:t>
      </w:r>
      <w:r w:rsidR="000E5992" w:rsidRPr="000A2D29">
        <w:rPr>
          <w:szCs w:val="18"/>
        </w:rPr>
        <w:t xml:space="preserve"> requires court approval (</w:t>
      </w:r>
      <w:r w:rsidRPr="000A2D29">
        <w:rPr>
          <w:b/>
          <w:color w:val="7030A0"/>
          <w:szCs w:val="18"/>
        </w:rPr>
        <w:t xml:space="preserve">CBCA </w:t>
      </w:r>
      <w:r w:rsidR="000E5992" w:rsidRPr="000A2D29">
        <w:rPr>
          <w:b/>
          <w:color w:val="7030A0"/>
          <w:szCs w:val="18"/>
        </w:rPr>
        <w:t>242(2)</w:t>
      </w:r>
      <w:r w:rsidR="000E5992" w:rsidRPr="000A2D29">
        <w:rPr>
          <w:szCs w:val="18"/>
        </w:rPr>
        <w:t>).</w:t>
      </w:r>
    </w:p>
    <w:p w:rsidR="000A2D29" w:rsidRPr="000A2D29" w:rsidRDefault="00224574" w:rsidP="00D31B38">
      <w:pPr>
        <w:pStyle w:val="ListParagraph"/>
        <w:numPr>
          <w:ilvl w:val="0"/>
          <w:numId w:val="192"/>
        </w:numPr>
        <w:spacing w:after="0" w:line="240" w:lineRule="auto"/>
        <w:ind w:left="284" w:hanging="284"/>
        <w:rPr>
          <w:color w:val="0000FF"/>
          <w:szCs w:val="18"/>
        </w:rPr>
      </w:pPr>
      <w:r>
        <w:rPr>
          <w:b/>
          <w:szCs w:val="18"/>
        </w:rPr>
        <w:t xml:space="preserve">SH </w:t>
      </w:r>
      <w:r w:rsidR="000A2D29" w:rsidRPr="000A2D29">
        <w:rPr>
          <w:b/>
          <w:szCs w:val="18"/>
        </w:rPr>
        <w:t>APPROVAL</w:t>
      </w:r>
      <w:r w:rsidR="000E5992" w:rsidRPr="000A2D29">
        <w:rPr>
          <w:szCs w:val="18"/>
        </w:rPr>
        <w:t xml:space="preserve">: </w:t>
      </w:r>
      <w:r w:rsidR="000A2D29" w:rsidRPr="000A2D29">
        <w:rPr>
          <w:b/>
          <w:color w:val="7030A0"/>
          <w:szCs w:val="18"/>
        </w:rPr>
        <w:t>CBCA</w:t>
      </w:r>
      <w:r w:rsidR="000E5992" w:rsidRPr="000A2D29">
        <w:rPr>
          <w:b/>
          <w:color w:val="7030A0"/>
          <w:szCs w:val="18"/>
        </w:rPr>
        <w:t xml:space="preserve"> 242(1) </w:t>
      </w:r>
      <w:r w:rsidR="000E5992" w:rsidRPr="000A2D29">
        <w:rPr>
          <w:szCs w:val="18"/>
        </w:rPr>
        <w:t>not determ</w:t>
      </w:r>
      <w:r w:rsidR="000A2D29">
        <w:rPr>
          <w:szCs w:val="18"/>
        </w:rPr>
        <w:t>inative but court may consider SH</w:t>
      </w:r>
      <w:r w:rsidR="000E5992" w:rsidRPr="000A2D29">
        <w:rPr>
          <w:szCs w:val="18"/>
        </w:rPr>
        <w:t xml:space="preserve"> approval of the impugned act either in determining whether something is oppressive under </w:t>
      </w:r>
      <w:r w:rsidR="000A2D29" w:rsidRPr="000A2D29">
        <w:rPr>
          <w:b/>
          <w:color w:val="7030A0"/>
          <w:szCs w:val="18"/>
        </w:rPr>
        <w:t>CBCA</w:t>
      </w:r>
      <w:r w:rsidR="000E5992" w:rsidRPr="000A2D29">
        <w:rPr>
          <w:b/>
          <w:color w:val="7030A0"/>
          <w:szCs w:val="18"/>
        </w:rPr>
        <w:t xml:space="preserve"> 241(1) </w:t>
      </w:r>
      <w:r w:rsidR="000E5992" w:rsidRPr="000A2D29">
        <w:rPr>
          <w:szCs w:val="18"/>
        </w:rPr>
        <w:t xml:space="preserve">or in giving a remedy under </w:t>
      </w:r>
      <w:r w:rsidR="000A2D29" w:rsidRPr="000A2D29">
        <w:rPr>
          <w:b/>
          <w:color w:val="7030A0"/>
          <w:szCs w:val="18"/>
        </w:rPr>
        <w:t>CBCA</w:t>
      </w:r>
      <w:r w:rsidR="000E5992" w:rsidRPr="000A2D29">
        <w:rPr>
          <w:b/>
          <w:color w:val="7030A0"/>
          <w:szCs w:val="18"/>
        </w:rPr>
        <w:t xml:space="preserve"> 241(3)</w:t>
      </w:r>
      <w:r w:rsidR="000E5992" w:rsidRPr="000A2D29">
        <w:rPr>
          <w:szCs w:val="18"/>
        </w:rPr>
        <w:t>).</w:t>
      </w:r>
    </w:p>
    <w:p w:rsidR="00F213FB" w:rsidRPr="00F213FB" w:rsidRDefault="007E520C" w:rsidP="00D31B38">
      <w:pPr>
        <w:pStyle w:val="ListParagraph"/>
        <w:numPr>
          <w:ilvl w:val="0"/>
          <w:numId w:val="192"/>
        </w:numPr>
        <w:spacing w:after="0" w:line="240" w:lineRule="auto"/>
        <w:ind w:left="284" w:hanging="284"/>
        <w:rPr>
          <w:color w:val="0000FF"/>
          <w:szCs w:val="18"/>
        </w:rPr>
      </w:pPr>
      <w:r w:rsidRPr="000A2D29">
        <w:rPr>
          <w:b/>
          <w:szCs w:val="18"/>
        </w:rPr>
        <w:t>REMEDIES:</w:t>
      </w:r>
      <w:r w:rsidRPr="000A2D29">
        <w:rPr>
          <w:szCs w:val="18"/>
        </w:rPr>
        <w:t xml:space="preserve"> </w:t>
      </w:r>
      <w:r w:rsidR="00F213FB">
        <w:rPr>
          <w:szCs w:val="18"/>
        </w:rPr>
        <w:t>C</w:t>
      </w:r>
      <w:r w:rsidR="000E5992" w:rsidRPr="000A2D29">
        <w:rPr>
          <w:szCs w:val="18"/>
        </w:rPr>
        <w:t xml:space="preserve">ourt may make </w:t>
      </w:r>
      <w:r w:rsidR="000E5992" w:rsidRPr="00224574">
        <w:rPr>
          <w:b/>
          <w:i/>
          <w:szCs w:val="18"/>
          <w:u w:val="single"/>
        </w:rPr>
        <w:t>any interim or final order</w:t>
      </w:r>
      <w:r w:rsidR="000E5992" w:rsidRPr="000A2D29">
        <w:rPr>
          <w:szCs w:val="18"/>
        </w:rPr>
        <w:t xml:space="preserve"> it thinks fit including, w/o limiting the generality of the foregoing (</w:t>
      </w:r>
      <w:r w:rsidR="000A2D29" w:rsidRPr="000A2D29">
        <w:rPr>
          <w:b/>
          <w:color w:val="7030A0"/>
          <w:szCs w:val="18"/>
        </w:rPr>
        <w:t xml:space="preserve">CBCA </w:t>
      </w:r>
      <w:r w:rsidR="000E5992" w:rsidRPr="000A2D29">
        <w:rPr>
          <w:b/>
          <w:color w:val="7030A0"/>
          <w:szCs w:val="18"/>
        </w:rPr>
        <w:t>241(3)</w:t>
      </w:r>
      <w:r w:rsidR="000E5992" w:rsidRPr="000A2D29">
        <w:rPr>
          <w:szCs w:val="18"/>
        </w:rPr>
        <w:t>):</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a</w:t>
      </w:r>
      <w:r w:rsidRPr="00897E76">
        <w:rPr>
          <w:szCs w:val="18"/>
        </w:rPr>
        <w:t xml:space="preserve">) an order </w:t>
      </w:r>
      <w:r w:rsidRPr="00897E76">
        <w:rPr>
          <w:szCs w:val="18"/>
          <w:u w:val="single"/>
        </w:rPr>
        <w:t>restraining the conduct</w:t>
      </w:r>
      <w:r w:rsidRPr="00897E76">
        <w:rPr>
          <w:szCs w:val="18"/>
        </w:rPr>
        <w:t xml:space="preserve"> complained of;</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b</w:t>
      </w:r>
      <w:r w:rsidRPr="00897E76">
        <w:rPr>
          <w:szCs w:val="18"/>
        </w:rPr>
        <w:t xml:space="preserve">) an order </w:t>
      </w:r>
      <w:r w:rsidRPr="00897E76">
        <w:rPr>
          <w:b/>
          <w:i/>
          <w:szCs w:val="18"/>
        </w:rPr>
        <w:t>appointing a receiver or receiver-manager;</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c</w:t>
      </w:r>
      <w:r w:rsidRPr="00897E76">
        <w:rPr>
          <w:szCs w:val="18"/>
        </w:rPr>
        <w:t xml:space="preserve">) an order to </w:t>
      </w:r>
      <w:r w:rsidRPr="00897E76">
        <w:rPr>
          <w:szCs w:val="18"/>
          <w:u w:val="single"/>
        </w:rPr>
        <w:t>regulate a corporation’s affairs</w:t>
      </w:r>
      <w:r w:rsidRPr="00897E76">
        <w:rPr>
          <w:szCs w:val="18"/>
        </w:rPr>
        <w:t xml:space="preserve"> by amending the articles or by-laws or creating or amending a unanimous shareholder agreement;</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d</w:t>
      </w:r>
      <w:r w:rsidRPr="00897E76">
        <w:rPr>
          <w:szCs w:val="18"/>
        </w:rPr>
        <w:t xml:space="preserve">) an order </w:t>
      </w:r>
      <w:r w:rsidRPr="00897E76">
        <w:rPr>
          <w:b/>
          <w:i/>
          <w:szCs w:val="18"/>
        </w:rPr>
        <w:t>directing an issue or exchange of securities</w:t>
      </w:r>
      <w:r w:rsidRPr="00897E76">
        <w:rPr>
          <w:szCs w:val="18"/>
        </w:rPr>
        <w:t>;</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e</w:t>
      </w:r>
      <w:r w:rsidRPr="00897E76">
        <w:rPr>
          <w:szCs w:val="18"/>
        </w:rPr>
        <w:t>)</w:t>
      </w:r>
      <w:r w:rsidR="00F213FB" w:rsidRPr="00897E76">
        <w:rPr>
          <w:szCs w:val="18"/>
        </w:rPr>
        <w:t> an order appointing DIR</w:t>
      </w:r>
      <w:r w:rsidRPr="00897E76">
        <w:rPr>
          <w:szCs w:val="18"/>
        </w:rPr>
        <w:t>s in place of or in additi</w:t>
      </w:r>
      <w:r w:rsidR="00F213FB" w:rsidRPr="00897E76">
        <w:rPr>
          <w:szCs w:val="18"/>
        </w:rPr>
        <w:t>on to all or any of the DIRs then in office</w:t>
      </w:r>
      <w:r w:rsidRPr="00897E76">
        <w:rPr>
          <w:b/>
          <w:szCs w:val="18"/>
        </w:rPr>
        <w:t xml:space="preserve"> - note it says “appoint” a director but doesn’t say “remove” which is directly listed in BC</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f</w:t>
      </w:r>
      <w:r w:rsidRPr="00897E76">
        <w:rPr>
          <w:szCs w:val="18"/>
        </w:rPr>
        <w:t>) an order directing a c</w:t>
      </w:r>
      <w:r w:rsidR="0080006F" w:rsidRPr="00897E76">
        <w:rPr>
          <w:szCs w:val="18"/>
        </w:rPr>
        <w:t>orporation</w:t>
      </w:r>
      <w:r w:rsidRPr="00897E76">
        <w:rPr>
          <w:szCs w:val="18"/>
        </w:rPr>
        <w:t>, or any other person, to purchase securities of a security holder; (</w:t>
      </w:r>
      <w:r w:rsidRPr="0087274B">
        <w:rPr>
          <w:b/>
          <w:i/>
          <w:color w:val="0000FF"/>
          <w:szCs w:val="18"/>
        </w:rPr>
        <w:t>Naneff</w:t>
      </w:r>
      <w:r w:rsidRPr="00897E76">
        <w:rPr>
          <w:szCs w:val="18"/>
        </w:rPr>
        <w:t>)</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g</w:t>
      </w:r>
      <w:r w:rsidRPr="00897E76">
        <w:rPr>
          <w:szCs w:val="18"/>
        </w:rPr>
        <w:t>) an order directing a corp, or any other person, to pay a security holder any part of the monies that the security holder paid for securities;</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h</w:t>
      </w:r>
      <w:r w:rsidRPr="00897E76">
        <w:rPr>
          <w:szCs w:val="18"/>
        </w:rPr>
        <w:t xml:space="preserve">) an order varying or setting aside a transaction or </w:t>
      </w:r>
      <w:r w:rsidR="0080006F" w:rsidRPr="00897E76">
        <w:rPr>
          <w:szCs w:val="18"/>
        </w:rPr>
        <w:t xml:space="preserve">contract to which a corp </w:t>
      </w:r>
      <w:r w:rsidRPr="00897E76">
        <w:rPr>
          <w:szCs w:val="18"/>
        </w:rPr>
        <w:t xml:space="preserve">is a party </w:t>
      </w:r>
      <w:r w:rsidR="0080006F" w:rsidRPr="00897E76">
        <w:rPr>
          <w:szCs w:val="18"/>
        </w:rPr>
        <w:t>and compensating the corp</w:t>
      </w:r>
      <w:r w:rsidRPr="00897E76">
        <w:rPr>
          <w:szCs w:val="18"/>
        </w:rPr>
        <w:t xml:space="preserve"> or any other party to the transaction or contract;</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i</w:t>
      </w:r>
      <w:r w:rsidRPr="00897E76">
        <w:rPr>
          <w:szCs w:val="18"/>
        </w:rPr>
        <w:t>) an order requiring a corporation, within a time specified by the court, to produce to the court or an interested person financial statements in the form required by section 155 or an accounting in such other form as the court may determine;</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j</w:t>
      </w:r>
      <w:r w:rsidRPr="00897E76">
        <w:rPr>
          <w:szCs w:val="18"/>
        </w:rPr>
        <w:t>) an order compensating an aggrieved person;</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k</w:t>
      </w:r>
      <w:r w:rsidRPr="00897E76">
        <w:rPr>
          <w:szCs w:val="18"/>
        </w:rPr>
        <w:t>) an order directing rectification of the registers or other records of a corporation under section 243;</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l</w:t>
      </w:r>
      <w:r w:rsidRPr="00897E76">
        <w:rPr>
          <w:szCs w:val="18"/>
        </w:rPr>
        <w:t>) an order liquidating and dissolving the corporation;</w:t>
      </w:r>
    </w:p>
    <w:p w:rsidR="00F213FB"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m</w:t>
      </w:r>
      <w:r w:rsidRPr="00897E76">
        <w:rPr>
          <w:szCs w:val="18"/>
        </w:rPr>
        <w:t>) an order directing an investigation under Part XIX to be made; and</w:t>
      </w:r>
    </w:p>
    <w:p w:rsidR="000E5992" w:rsidRPr="00897E76" w:rsidRDefault="000E5992" w:rsidP="00D31B38">
      <w:pPr>
        <w:pStyle w:val="ListParagraph"/>
        <w:numPr>
          <w:ilvl w:val="1"/>
          <w:numId w:val="192"/>
        </w:numPr>
        <w:spacing w:after="0" w:line="240" w:lineRule="auto"/>
        <w:ind w:left="709" w:hanging="283"/>
        <w:rPr>
          <w:color w:val="0000FF"/>
          <w:sz w:val="20"/>
          <w:szCs w:val="18"/>
        </w:rPr>
      </w:pPr>
      <w:r w:rsidRPr="00897E76">
        <w:rPr>
          <w:szCs w:val="18"/>
        </w:rPr>
        <w:t>(</w:t>
      </w:r>
      <w:r w:rsidRPr="00897E76">
        <w:rPr>
          <w:i/>
          <w:iCs/>
          <w:szCs w:val="18"/>
        </w:rPr>
        <w:t>n</w:t>
      </w:r>
      <w:r w:rsidRPr="00897E76">
        <w:rPr>
          <w:szCs w:val="18"/>
        </w:rPr>
        <w:t>) an order requiring the trial of any issue.</w:t>
      </w:r>
    </w:p>
    <w:p w:rsidR="000E5992" w:rsidRPr="00F213FB" w:rsidRDefault="00F213FB" w:rsidP="00D31B38">
      <w:pPr>
        <w:pStyle w:val="ListContinue2"/>
        <w:spacing w:after="0"/>
        <w:ind w:left="0"/>
        <w:rPr>
          <w:rFonts w:asciiTheme="minorHAnsi" w:hAnsiTheme="minorHAnsi"/>
          <w:sz w:val="18"/>
          <w:szCs w:val="18"/>
        </w:rPr>
      </w:pPr>
      <w:r w:rsidRPr="00F213FB">
        <w:rPr>
          <w:rFonts w:asciiTheme="minorHAnsi" w:hAnsiTheme="minorHAnsi"/>
          <w:b/>
          <w:sz w:val="18"/>
          <w:szCs w:val="18"/>
        </w:rPr>
        <w:t xml:space="preserve">COSTS: </w:t>
      </w:r>
      <w:r w:rsidRPr="00F213FB">
        <w:rPr>
          <w:rFonts w:asciiTheme="minorHAnsi" w:hAnsiTheme="minorHAnsi"/>
          <w:sz w:val="18"/>
          <w:szCs w:val="18"/>
        </w:rPr>
        <w:t>C</w:t>
      </w:r>
      <w:r w:rsidR="000E5992" w:rsidRPr="00F213FB">
        <w:rPr>
          <w:rFonts w:asciiTheme="minorHAnsi" w:hAnsiTheme="minorHAnsi"/>
          <w:sz w:val="18"/>
          <w:szCs w:val="18"/>
        </w:rPr>
        <w:t>ourt can also, at any time order the corporation or its subsidiary to pay interim costs to the complainant (</w:t>
      </w:r>
      <w:r w:rsidRPr="00F213FB">
        <w:rPr>
          <w:rFonts w:asciiTheme="minorHAnsi" w:hAnsiTheme="minorHAnsi"/>
          <w:b/>
          <w:color w:val="7030A0"/>
          <w:sz w:val="18"/>
          <w:szCs w:val="18"/>
        </w:rPr>
        <w:t>CBCA</w:t>
      </w:r>
      <w:r w:rsidR="000E5992" w:rsidRPr="00F213FB">
        <w:rPr>
          <w:rFonts w:asciiTheme="minorHAnsi" w:hAnsiTheme="minorHAnsi"/>
          <w:b/>
          <w:color w:val="7030A0"/>
          <w:sz w:val="18"/>
          <w:szCs w:val="18"/>
        </w:rPr>
        <w:t xml:space="preserve"> 242(4)</w:t>
      </w:r>
      <w:r w:rsidR="000E5992" w:rsidRPr="00F213FB">
        <w:rPr>
          <w:rFonts w:asciiTheme="minorHAnsi" w:hAnsiTheme="minorHAnsi"/>
          <w:sz w:val="18"/>
          <w:szCs w:val="18"/>
        </w:rPr>
        <w:t>).</w:t>
      </w:r>
    </w:p>
    <w:p w:rsidR="009A79E8" w:rsidRDefault="001C2A0D" w:rsidP="00D31B38">
      <w:pPr>
        <w:pStyle w:val="ListContinue"/>
        <w:spacing w:after="0"/>
        <w:ind w:left="0"/>
        <w:rPr>
          <w:rFonts w:asciiTheme="minorHAnsi" w:hAnsiTheme="minorHAnsi"/>
          <w:b/>
          <w:color w:val="7030A0"/>
          <w:sz w:val="18"/>
          <w:szCs w:val="18"/>
        </w:rPr>
      </w:pPr>
      <w:r w:rsidRPr="001C2A0D">
        <w:rPr>
          <w:rFonts w:asciiTheme="minorHAnsi" w:hAnsiTheme="minorHAnsi"/>
          <w:b/>
          <w:sz w:val="18"/>
          <w:szCs w:val="18"/>
        </w:rPr>
        <w:t xml:space="preserve">NB: </w:t>
      </w:r>
      <w:r w:rsidRPr="001C2A0D">
        <w:rPr>
          <w:rFonts w:asciiTheme="minorHAnsi" w:hAnsiTheme="minorHAnsi"/>
          <w:sz w:val="18"/>
          <w:szCs w:val="18"/>
        </w:rPr>
        <w:t>A corp</w:t>
      </w:r>
      <w:r w:rsidR="000E5992" w:rsidRPr="001C2A0D">
        <w:rPr>
          <w:rFonts w:asciiTheme="minorHAnsi" w:hAnsiTheme="minorHAnsi"/>
          <w:sz w:val="18"/>
          <w:szCs w:val="18"/>
        </w:rPr>
        <w:t xml:space="preserve"> can’t make payment to SH if there are reasonable grounds for believing that the corporation is or would after that be insolvent (</w:t>
      </w:r>
      <w:r w:rsidRPr="001C2A0D">
        <w:rPr>
          <w:rFonts w:asciiTheme="minorHAnsi" w:hAnsiTheme="minorHAnsi"/>
          <w:b/>
          <w:color w:val="7030A0"/>
          <w:sz w:val="18"/>
          <w:szCs w:val="18"/>
        </w:rPr>
        <w:t>CBCA</w:t>
      </w:r>
      <w:r w:rsidR="000E5992" w:rsidRPr="001C2A0D">
        <w:rPr>
          <w:rFonts w:asciiTheme="minorHAnsi" w:hAnsiTheme="minorHAnsi"/>
          <w:b/>
          <w:color w:val="7030A0"/>
          <w:sz w:val="18"/>
          <w:szCs w:val="18"/>
        </w:rPr>
        <w:t xml:space="preserve"> 241(3))</w:t>
      </w:r>
    </w:p>
    <w:p w:rsidR="00137B0F" w:rsidRDefault="00137B0F" w:rsidP="00D31B38">
      <w:pPr>
        <w:pStyle w:val="ListContinue"/>
        <w:spacing w:after="0"/>
        <w:ind w:left="0"/>
        <w:rPr>
          <w:rFonts w:asciiTheme="minorHAnsi" w:hAnsiTheme="minorHAnsi"/>
          <w:b/>
          <w:color w:val="7030A0"/>
          <w:sz w:val="18"/>
          <w:szCs w:val="18"/>
        </w:rPr>
      </w:pPr>
    </w:p>
    <w:p w:rsidR="00EE25F8" w:rsidRDefault="00EE25F8" w:rsidP="00D31B38">
      <w:pPr>
        <w:pStyle w:val="Heading2"/>
        <w:spacing w:line="240" w:lineRule="auto"/>
      </w:pPr>
      <w:bookmarkStart w:id="60" w:name="_Toc447916283"/>
      <w:r>
        <w:t>Appraisal Remedy (Dissent Proceedings)</w:t>
      </w:r>
      <w:r w:rsidR="00E32510">
        <w:t xml:space="preserve"> </w:t>
      </w:r>
      <w:r w:rsidR="00E32510">
        <w:sym w:font="Wingdings" w:char="F0E0"/>
      </w:r>
      <w:r w:rsidR="00E32510">
        <w:t xml:space="preserve"> Rarely used, complicated and slow.</w:t>
      </w:r>
      <w:bookmarkEnd w:id="60"/>
      <w:r w:rsidR="00E32510">
        <w:t xml:space="preserve"> </w:t>
      </w:r>
    </w:p>
    <w:p w:rsidR="004E45E6" w:rsidRDefault="00637180" w:rsidP="00D31B38">
      <w:pPr>
        <w:pStyle w:val="ListParagraph"/>
        <w:numPr>
          <w:ilvl w:val="0"/>
          <w:numId w:val="196"/>
        </w:numPr>
        <w:spacing w:after="0" w:line="240" w:lineRule="auto"/>
        <w:rPr>
          <w:b/>
        </w:rPr>
      </w:pPr>
      <w:r w:rsidRPr="00637180">
        <w:rPr>
          <w:b/>
        </w:rPr>
        <w:t xml:space="preserve">DISSENT PROCEEDINGS </w:t>
      </w:r>
      <w:r w:rsidRPr="00637180">
        <w:rPr>
          <w:b/>
        </w:rPr>
        <w:sym w:font="Wingdings" w:char="F0E0"/>
      </w:r>
      <w:r w:rsidRPr="00637180">
        <w:rPr>
          <w:b/>
        </w:rPr>
        <w:t xml:space="preserve"> REMEDY = CORP WILL BUYOUT SHARES</w:t>
      </w:r>
      <w:r w:rsidR="00137B0F">
        <w:rPr>
          <w:b/>
        </w:rPr>
        <w:t xml:space="preserve"> FOR FAIR VALUE </w:t>
      </w:r>
    </w:p>
    <w:p w:rsidR="0076364A" w:rsidRDefault="0076364A" w:rsidP="00D31B38">
      <w:pPr>
        <w:pStyle w:val="ListParagraph"/>
        <w:numPr>
          <w:ilvl w:val="0"/>
          <w:numId w:val="196"/>
        </w:numPr>
        <w:spacing w:after="0" w:line="240" w:lineRule="auto"/>
        <w:rPr>
          <w:b/>
        </w:rPr>
      </w:pPr>
      <w:r>
        <w:rPr>
          <w:b/>
        </w:rPr>
        <w:t>Can dissent regardless if have voting shares or not.</w:t>
      </w:r>
      <w:r w:rsidR="007F18EB">
        <w:rPr>
          <w:b/>
        </w:rPr>
        <w:t xml:space="preserve"> BUT if you having voting shares and vote in favor, cannot then dissent afterwards. </w:t>
      </w:r>
      <w:r>
        <w:rPr>
          <w:b/>
        </w:rPr>
        <w:t xml:space="preserve"> </w:t>
      </w:r>
    </w:p>
    <w:p w:rsidR="00637180" w:rsidRPr="00137B0F" w:rsidRDefault="00637180" w:rsidP="00D31B38">
      <w:pPr>
        <w:pStyle w:val="ListParagraph"/>
        <w:numPr>
          <w:ilvl w:val="0"/>
          <w:numId w:val="196"/>
        </w:numPr>
        <w:spacing w:after="0" w:line="240" w:lineRule="auto"/>
        <w:rPr>
          <w:b/>
          <w:u w:val="single"/>
        </w:rPr>
      </w:pPr>
      <w:r w:rsidRPr="004E45E6">
        <w:rPr>
          <w:b/>
        </w:rPr>
        <w:t>APPLICATION:</w:t>
      </w:r>
      <w:r>
        <w:t xml:space="preserve"> </w:t>
      </w:r>
      <w:r w:rsidR="004E45E6">
        <w:t>*</w:t>
      </w:r>
      <w:r w:rsidR="004E45E6" w:rsidRPr="004E45E6">
        <w:rPr>
          <w:b/>
        </w:rPr>
        <w:t>use this remedy only in connection with smaller, closely-held corporations</w:t>
      </w:r>
      <w:r w:rsidR="004E45E6">
        <w:t xml:space="preserve">, </w:t>
      </w:r>
      <w:r>
        <w:t xml:space="preserve">as large public corps will have a </w:t>
      </w:r>
      <w:r w:rsidRPr="00137B0F">
        <w:rPr>
          <w:u w:val="single"/>
        </w:rPr>
        <w:t>ready market for shares</w:t>
      </w:r>
      <w:r w:rsidR="003C052B">
        <w:rPr>
          <w:u w:val="single"/>
        </w:rPr>
        <w:t xml:space="preserve">. </w:t>
      </w:r>
    </w:p>
    <w:p w:rsidR="00637180" w:rsidRDefault="00637180" w:rsidP="00D31B38">
      <w:pPr>
        <w:spacing w:after="0" w:line="240" w:lineRule="auto"/>
      </w:pPr>
    </w:p>
    <w:p w:rsidR="00637180" w:rsidRPr="00637180" w:rsidRDefault="00637180" w:rsidP="00D31B38">
      <w:pPr>
        <w:shd w:val="clear" w:color="auto" w:fill="D9D9D9" w:themeFill="background1" w:themeFillShade="D9"/>
        <w:spacing w:after="0" w:line="240" w:lineRule="auto"/>
        <w:rPr>
          <w:b/>
        </w:rPr>
      </w:pPr>
      <w:r w:rsidRPr="00637180">
        <w:rPr>
          <w:b/>
        </w:rPr>
        <w:t>PROVINCIAL</w:t>
      </w:r>
    </w:p>
    <w:p w:rsidR="00637180" w:rsidRDefault="00637180" w:rsidP="00D31B38">
      <w:pPr>
        <w:pStyle w:val="ListParagraph"/>
        <w:numPr>
          <w:ilvl w:val="0"/>
          <w:numId w:val="196"/>
        </w:numPr>
        <w:spacing w:after="0" w:line="240" w:lineRule="auto"/>
      </w:pPr>
      <w:r w:rsidRPr="00637180">
        <w:rPr>
          <w:b/>
        </w:rPr>
        <w:t>GROUNDS</w:t>
      </w:r>
      <w:r w:rsidR="004E45E6">
        <w:rPr>
          <w:b/>
        </w:rPr>
        <w:t xml:space="preserve"> TO DISSENT</w:t>
      </w:r>
      <w:r w:rsidRPr="00637180">
        <w:rPr>
          <w:b/>
        </w:rPr>
        <w:t>:</w:t>
      </w:r>
      <w:r>
        <w:t xml:space="preserve"> </w:t>
      </w:r>
      <w:r w:rsidRPr="00E02042">
        <w:rPr>
          <w:b/>
          <w:u w:val="single"/>
        </w:rPr>
        <w:t>Fundamental changes</w:t>
      </w:r>
      <w:r w:rsidR="004E45E6" w:rsidRPr="00E02042">
        <w:rPr>
          <w:u w:val="single"/>
        </w:rPr>
        <w:t xml:space="preserve"> incl:</w:t>
      </w:r>
      <w:r>
        <w:t xml:space="preserve"> </w:t>
      </w:r>
      <w:r>
        <w:sym w:font="Wingdings" w:char="F0E0"/>
      </w:r>
      <w:r>
        <w:t xml:space="preserve"> </w:t>
      </w:r>
      <w:r w:rsidR="00137B0F">
        <w:t xml:space="preserve">an </w:t>
      </w:r>
      <w:r w:rsidR="00137B0F" w:rsidRPr="00690514">
        <w:rPr>
          <w:b/>
          <w:i/>
        </w:rPr>
        <w:t>alteration in the articles</w:t>
      </w:r>
      <w:r w:rsidR="00137B0F">
        <w:t xml:space="preserve"> of a company by altering t</w:t>
      </w:r>
      <w:r w:rsidR="00690514">
        <w:t xml:space="preserve">he restrictions on the biz </w:t>
      </w:r>
      <w:r w:rsidR="00137B0F">
        <w:t xml:space="preserve">carried on or to be carried on (see: s.260); a </w:t>
      </w:r>
      <w:r w:rsidR="00137B0F" w:rsidRPr="00690514">
        <w:rPr>
          <w:b/>
          <w:i/>
        </w:rPr>
        <w:t>proposed amalgamation</w:t>
      </w:r>
      <w:r w:rsidR="00137B0F">
        <w:t xml:space="preserve"> (ss 272, 287), approval of an arrangement, a proposed disposition of all or substantially all of its undertakings (s.301(5)), a proposed </w:t>
      </w:r>
      <w:r w:rsidR="00137B0F" w:rsidRPr="00B00FB0">
        <w:rPr>
          <w:b/>
          <w:i/>
        </w:rPr>
        <w:t>continuance outside of BC</w:t>
      </w:r>
      <w:r w:rsidR="00137B0F">
        <w:t xml:space="preserve"> (s.309), OR in respect of </w:t>
      </w:r>
      <w:r w:rsidR="00137B0F" w:rsidRPr="00B00FB0">
        <w:rPr>
          <w:u w:val="single"/>
        </w:rPr>
        <w:t>any resolution or court order</w:t>
      </w:r>
      <w:r w:rsidR="00137B0F">
        <w:t xml:space="preserve"> or </w:t>
      </w:r>
      <w:r w:rsidR="00137B0F" w:rsidRPr="00B00FB0">
        <w:rPr>
          <w:b/>
          <w:i/>
        </w:rPr>
        <w:t>arrangement permitting dissent</w:t>
      </w:r>
      <w:r>
        <w:t xml:space="preserve"> (</w:t>
      </w:r>
      <w:r w:rsidRPr="00137B0F">
        <w:rPr>
          <w:b/>
          <w:color w:val="C45911"/>
        </w:rPr>
        <w:t>BCA</w:t>
      </w:r>
      <w:r w:rsidRPr="00637180">
        <w:rPr>
          <w:b/>
          <w:color w:val="C45911"/>
        </w:rPr>
        <w:t xml:space="preserve"> 238(2)</w:t>
      </w:r>
      <w:r>
        <w:t>)</w:t>
      </w:r>
    </w:p>
    <w:p w:rsidR="00137B0F" w:rsidRPr="00137B0F" w:rsidRDefault="00137B0F" w:rsidP="00D31B38">
      <w:pPr>
        <w:pStyle w:val="ListParagraph"/>
        <w:numPr>
          <w:ilvl w:val="0"/>
          <w:numId w:val="196"/>
        </w:numPr>
        <w:spacing w:after="0" w:line="240" w:lineRule="auto"/>
        <w:rPr>
          <w:b/>
        </w:rPr>
      </w:pPr>
      <w:r>
        <w:rPr>
          <w:b/>
        </w:rPr>
        <w:t xml:space="preserve">WAIVER – </w:t>
      </w:r>
      <w:r>
        <w:t xml:space="preserve">A company can obtain waivers ahead of time from SH’s that waive their dissent rights in respect of particular corporate actions </w:t>
      </w:r>
      <w:r w:rsidRPr="00137B0F">
        <w:rPr>
          <w:b/>
          <w:color w:val="C45911"/>
        </w:rPr>
        <w:t>(BCA 239(1))</w:t>
      </w:r>
      <w:r>
        <w:t>, which has effect of terminating that right to dissent w/respect to the particular corporate action (</w:t>
      </w:r>
      <w:r w:rsidRPr="00137B0F">
        <w:rPr>
          <w:b/>
          <w:color w:val="C45911"/>
        </w:rPr>
        <w:t>BCA 239(3)</w:t>
      </w:r>
      <w:r>
        <w:t>)</w:t>
      </w:r>
    </w:p>
    <w:p w:rsidR="00637180" w:rsidRPr="00637180" w:rsidRDefault="00637180" w:rsidP="00D31B38">
      <w:pPr>
        <w:pStyle w:val="ListParagraph"/>
        <w:numPr>
          <w:ilvl w:val="0"/>
          <w:numId w:val="196"/>
        </w:numPr>
        <w:spacing w:after="0" w:line="240" w:lineRule="auto"/>
        <w:rPr>
          <w:b/>
        </w:rPr>
      </w:pPr>
      <w:r w:rsidRPr="00637180">
        <w:rPr>
          <w:b/>
        </w:rPr>
        <w:t>PROCEDURE</w:t>
      </w:r>
    </w:p>
    <w:p w:rsidR="00637180" w:rsidRDefault="00637180" w:rsidP="00D31B38">
      <w:pPr>
        <w:pStyle w:val="ListParagraph"/>
        <w:numPr>
          <w:ilvl w:val="1"/>
          <w:numId w:val="196"/>
        </w:numPr>
        <w:spacing w:after="0" w:line="240" w:lineRule="auto"/>
      </w:pPr>
      <w:r>
        <w:t>Notice of vote // Corp should tell SH if they’re entitle to dissent (</w:t>
      </w:r>
      <w:r w:rsidRPr="00637180">
        <w:rPr>
          <w:b/>
          <w:color w:val="C45911"/>
        </w:rPr>
        <w:t>BCA 240</w:t>
      </w:r>
      <w:r w:rsidR="00AC6C59">
        <w:rPr>
          <w:b/>
          <w:color w:val="C45911"/>
        </w:rPr>
        <w:t>(1)</w:t>
      </w:r>
      <w:r>
        <w:t>)</w:t>
      </w:r>
    </w:p>
    <w:p w:rsidR="00AC6C59" w:rsidRPr="00BD3A89" w:rsidRDefault="00637180" w:rsidP="00D31B38">
      <w:pPr>
        <w:pStyle w:val="ListParagraph"/>
        <w:numPr>
          <w:ilvl w:val="1"/>
          <w:numId w:val="196"/>
        </w:numPr>
        <w:spacing w:after="0" w:line="240" w:lineRule="auto"/>
      </w:pPr>
      <w:r>
        <w:t>SH gives notice of dissent - in advance of vote</w:t>
      </w:r>
      <w:r w:rsidR="00AC6C59">
        <w:t>. Notice must specify the shares in respect of which the SH is dissenting</w:t>
      </w:r>
      <w:r>
        <w:t xml:space="preserve"> (</w:t>
      </w:r>
      <w:r w:rsidRPr="00637180">
        <w:rPr>
          <w:b/>
          <w:color w:val="C45911"/>
        </w:rPr>
        <w:t>BCA 242(1))</w:t>
      </w:r>
      <w:r w:rsidR="00AC6C59">
        <w:rPr>
          <w:b/>
          <w:color w:val="C45911"/>
        </w:rPr>
        <w:t xml:space="preserve">. </w:t>
      </w:r>
      <w:r w:rsidR="00AC6C59">
        <w:rPr>
          <w:b/>
        </w:rPr>
        <w:t>If the notice does not comply with s.242, the SH’s right to dissent terminated (</w:t>
      </w:r>
      <w:r w:rsidR="00AC6C59" w:rsidRPr="00AC6C59">
        <w:rPr>
          <w:b/>
          <w:color w:val="C45911"/>
        </w:rPr>
        <w:t>BCA 242(5)</w:t>
      </w:r>
      <w:r w:rsidR="00AC6C59">
        <w:rPr>
          <w:b/>
        </w:rPr>
        <w:t>)</w:t>
      </w:r>
    </w:p>
    <w:p w:rsidR="00BD3A89" w:rsidRDefault="00BD3A89" w:rsidP="00D31B38">
      <w:pPr>
        <w:pStyle w:val="ListParagraph"/>
        <w:numPr>
          <w:ilvl w:val="1"/>
          <w:numId w:val="196"/>
        </w:numPr>
        <w:spacing w:after="0" w:line="240" w:lineRule="auto"/>
      </w:pPr>
      <w:r>
        <w:t>If a company that receives a notice of dissent intends to continue with the corp action</w:t>
      </w:r>
      <w:r w:rsidR="00E32510">
        <w:t xml:space="preserve"> (which it does not have to, may get enough Dissents to dissuade them)</w:t>
      </w:r>
      <w:r>
        <w:t>, it must send dissenting SH a notice of intention to proceeding and advising how dissent is to be completed (</w:t>
      </w:r>
      <w:r w:rsidRPr="00BD3A89">
        <w:rPr>
          <w:b/>
          <w:color w:val="C45911"/>
        </w:rPr>
        <w:t>BCA 243</w:t>
      </w:r>
      <w:r>
        <w:t>)</w:t>
      </w:r>
    </w:p>
    <w:p w:rsidR="00637180" w:rsidRDefault="00637180" w:rsidP="00D31B38">
      <w:pPr>
        <w:pStyle w:val="ListParagraph"/>
        <w:numPr>
          <w:ilvl w:val="1"/>
          <w:numId w:val="196"/>
        </w:numPr>
        <w:spacing w:after="0" w:line="240" w:lineRule="auto"/>
      </w:pPr>
      <w:r>
        <w:t xml:space="preserve">Resolution passes? </w:t>
      </w:r>
      <w:r>
        <w:sym w:font="Wingdings" w:char="F0E0"/>
      </w:r>
      <w:r>
        <w:t xml:space="preserve"> SH must </w:t>
      </w:r>
      <w:r w:rsidRPr="00E02042">
        <w:rPr>
          <w:b/>
        </w:rPr>
        <w:t>confirm dissent</w:t>
      </w:r>
      <w:r>
        <w:t xml:space="preserve"> </w:t>
      </w:r>
      <w:r w:rsidRPr="004E45E6">
        <w:rPr>
          <w:u w:val="single"/>
        </w:rPr>
        <w:t>within 1 month</w:t>
      </w:r>
      <w:r>
        <w:t xml:space="preserve"> (</w:t>
      </w:r>
      <w:r w:rsidRPr="00637180">
        <w:rPr>
          <w:b/>
          <w:color w:val="C45911"/>
        </w:rPr>
        <w:t>BCA 244</w:t>
      </w:r>
      <w:r>
        <w:t>)</w:t>
      </w:r>
    </w:p>
    <w:p w:rsidR="00637180" w:rsidRDefault="00637180" w:rsidP="00D31B38">
      <w:pPr>
        <w:pStyle w:val="ListParagraph"/>
        <w:numPr>
          <w:ilvl w:val="1"/>
          <w:numId w:val="196"/>
        </w:numPr>
        <w:spacing w:after="0" w:line="240" w:lineRule="auto"/>
      </w:pPr>
      <w:r>
        <w:t>Corp must make buy-out offer &amp; “promptly” pay</w:t>
      </w:r>
      <w:r w:rsidR="00E02042">
        <w:t xml:space="preserve"> the fair market value</w:t>
      </w:r>
      <w:r>
        <w:t xml:space="preserve"> (</w:t>
      </w:r>
      <w:r w:rsidRPr="009700C5">
        <w:rPr>
          <w:b/>
          <w:color w:val="C45911"/>
        </w:rPr>
        <w:t>BCA</w:t>
      </w:r>
      <w:r w:rsidRPr="00637180">
        <w:rPr>
          <w:b/>
          <w:color w:val="C45911"/>
        </w:rPr>
        <w:t xml:space="preserve"> 245</w:t>
      </w:r>
      <w:r>
        <w:t>)</w:t>
      </w:r>
    </w:p>
    <w:p w:rsidR="00637180" w:rsidRDefault="00637180" w:rsidP="00D31B38">
      <w:pPr>
        <w:pStyle w:val="ListParagraph"/>
        <w:numPr>
          <w:ilvl w:val="1"/>
          <w:numId w:val="196"/>
        </w:numPr>
        <w:spacing w:after="0" w:line="240" w:lineRule="auto"/>
      </w:pPr>
      <w:r w:rsidRPr="00637180">
        <w:rPr>
          <w:b/>
        </w:rPr>
        <w:t>Problems?</w:t>
      </w:r>
      <w:r>
        <w:t xml:space="preserve"> apply to court</w:t>
      </w:r>
    </w:p>
    <w:p w:rsidR="00637180" w:rsidRPr="00637180" w:rsidRDefault="00637180" w:rsidP="00D31B38">
      <w:pPr>
        <w:pStyle w:val="ListParagraph"/>
        <w:numPr>
          <w:ilvl w:val="0"/>
          <w:numId w:val="196"/>
        </w:numPr>
        <w:spacing w:after="0" w:line="240" w:lineRule="auto"/>
        <w:rPr>
          <w:b/>
        </w:rPr>
      </w:pPr>
      <w:r w:rsidRPr="00637180">
        <w:rPr>
          <w:b/>
        </w:rPr>
        <w:t>MUST VOTE ALL YOUR SHARES ONE WAY &amp; MUST VOTE AGAINST RESOLUTION TO DISSENT</w:t>
      </w:r>
    </w:p>
    <w:p w:rsidR="00637180" w:rsidRDefault="00637180" w:rsidP="00D31B38">
      <w:pPr>
        <w:spacing w:after="0" w:line="240" w:lineRule="auto"/>
      </w:pPr>
    </w:p>
    <w:p w:rsidR="00637180" w:rsidRPr="00637180" w:rsidRDefault="00637180" w:rsidP="00D31B38">
      <w:pPr>
        <w:shd w:val="clear" w:color="auto" w:fill="D9D9D9" w:themeFill="background1" w:themeFillShade="D9"/>
        <w:spacing w:after="0" w:line="240" w:lineRule="auto"/>
        <w:rPr>
          <w:b/>
        </w:rPr>
      </w:pPr>
      <w:r w:rsidRPr="00637180">
        <w:rPr>
          <w:b/>
        </w:rPr>
        <w:t xml:space="preserve">FEDERAL </w:t>
      </w:r>
    </w:p>
    <w:p w:rsidR="00637180" w:rsidRDefault="00637180" w:rsidP="00D31B38">
      <w:pPr>
        <w:pStyle w:val="ListParagraph"/>
        <w:numPr>
          <w:ilvl w:val="0"/>
          <w:numId w:val="196"/>
        </w:numPr>
        <w:spacing w:after="0" w:line="240" w:lineRule="auto"/>
      </w:pPr>
      <w:r w:rsidRPr="00637180">
        <w:rPr>
          <w:b/>
        </w:rPr>
        <w:t>DIFFERENCE?</w:t>
      </w:r>
      <w:r>
        <w:t xml:space="preserve"> </w:t>
      </w:r>
      <w:r>
        <w:sym w:font="Wingdings" w:char="F0E0"/>
      </w:r>
      <w:r>
        <w:t xml:space="preserve"> Procedure only initiated once decision made - no advance notice required</w:t>
      </w:r>
    </w:p>
    <w:p w:rsidR="00637180" w:rsidRDefault="00637180" w:rsidP="00D31B38">
      <w:pPr>
        <w:pStyle w:val="ListParagraph"/>
        <w:numPr>
          <w:ilvl w:val="0"/>
          <w:numId w:val="196"/>
        </w:numPr>
        <w:spacing w:after="0" w:line="240" w:lineRule="auto"/>
      </w:pPr>
      <w:r w:rsidRPr="00637180">
        <w:rPr>
          <w:b/>
        </w:rPr>
        <w:t>GROUNDS:</w:t>
      </w:r>
      <w:r>
        <w:t xml:space="preserve"> same type of thing; fundamental change etc // but court cannot add grounds, as in BC</w:t>
      </w:r>
    </w:p>
    <w:p w:rsidR="00637180" w:rsidRPr="00637180" w:rsidRDefault="00637180" w:rsidP="00D31B38">
      <w:pPr>
        <w:pStyle w:val="ListParagraph"/>
        <w:numPr>
          <w:ilvl w:val="0"/>
          <w:numId w:val="196"/>
        </w:numPr>
        <w:spacing w:after="0" w:line="240" w:lineRule="auto"/>
        <w:rPr>
          <w:b/>
        </w:rPr>
      </w:pPr>
      <w:r w:rsidRPr="00637180">
        <w:rPr>
          <w:b/>
        </w:rPr>
        <w:t>PROCEDURE:</w:t>
      </w:r>
    </w:p>
    <w:p w:rsidR="00637180" w:rsidRDefault="00637180" w:rsidP="00D31B38">
      <w:pPr>
        <w:pStyle w:val="ListParagraph"/>
        <w:numPr>
          <w:ilvl w:val="1"/>
          <w:numId w:val="196"/>
        </w:numPr>
        <w:spacing w:after="0" w:line="240" w:lineRule="auto"/>
      </w:pPr>
      <w:r>
        <w:t xml:space="preserve">Decision made - SH must send notice within </w:t>
      </w:r>
      <w:r w:rsidRPr="004E45E6">
        <w:rPr>
          <w:u w:val="single"/>
        </w:rPr>
        <w:t>20 days</w:t>
      </w:r>
      <w:r>
        <w:t xml:space="preserve"> (</w:t>
      </w:r>
      <w:r w:rsidRPr="00637180">
        <w:rPr>
          <w:b/>
          <w:color w:val="7030A0"/>
        </w:rPr>
        <w:t>CBCA 190(7))</w:t>
      </w:r>
    </w:p>
    <w:p w:rsidR="00637180" w:rsidRDefault="00637180" w:rsidP="00D31B38">
      <w:pPr>
        <w:pStyle w:val="ListParagraph"/>
        <w:numPr>
          <w:ilvl w:val="1"/>
          <w:numId w:val="196"/>
        </w:numPr>
        <w:spacing w:after="0" w:line="240" w:lineRule="auto"/>
      </w:pPr>
      <w:r>
        <w:t xml:space="preserve">Corp must send SH offer to pay within </w:t>
      </w:r>
      <w:r w:rsidRPr="004E45E6">
        <w:rPr>
          <w:u w:val="single"/>
        </w:rPr>
        <w:t>7 days</w:t>
      </w:r>
      <w:r>
        <w:t xml:space="preserve"> (</w:t>
      </w:r>
      <w:r w:rsidRPr="00637180">
        <w:rPr>
          <w:b/>
          <w:color w:val="7030A0"/>
        </w:rPr>
        <w:t>CBCA 190(12))</w:t>
      </w:r>
    </w:p>
    <w:p w:rsidR="00637180" w:rsidRDefault="00637180" w:rsidP="00D31B38">
      <w:pPr>
        <w:pStyle w:val="ListParagraph"/>
        <w:numPr>
          <w:ilvl w:val="1"/>
          <w:numId w:val="196"/>
        </w:numPr>
        <w:spacing w:after="0" w:line="240" w:lineRule="auto"/>
      </w:pPr>
      <w:r w:rsidRPr="00637180">
        <w:rPr>
          <w:b/>
        </w:rPr>
        <w:t>Problems?</w:t>
      </w:r>
      <w:r>
        <w:t xml:space="preserve"> apply to court // corp must apply within 50 days of resolution &amp; SH within 70 days or as court allows (</w:t>
      </w:r>
      <w:r w:rsidRPr="00637180">
        <w:rPr>
          <w:b/>
          <w:color w:val="7030A0"/>
        </w:rPr>
        <w:t>190(15)&amp;(16)</w:t>
      </w:r>
      <w:r>
        <w:t>)</w:t>
      </w:r>
    </w:p>
    <w:p w:rsidR="00EE25F8" w:rsidRDefault="00637180" w:rsidP="00D31B38">
      <w:pPr>
        <w:pStyle w:val="ListParagraph"/>
        <w:numPr>
          <w:ilvl w:val="0"/>
          <w:numId w:val="196"/>
        </w:numPr>
        <w:spacing w:after="0" w:line="240" w:lineRule="auto"/>
        <w:rPr>
          <w:b/>
        </w:rPr>
      </w:pPr>
      <w:r w:rsidRPr="00637180">
        <w:rPr>
          <w:b/>
        </w:rPr>
        <w:t>REQUIRED TO SELL ALL YOUR HOLDINGS THAT *COULD* HAVE VOTED ON ISSUE</w:t>
      </w:r>
    </w:p>
    <w:p w:rsidR="004E45E6" w:rsidRPr="004E45E6" w:rsidRDefault="004E45E6" w:rsidP="00D31B38">
      <w:pPr>
        <w:pStyle w:val="ListParagraph"/>
        <w:spacing w:after="0" w:line="240" w:lineRule="auto"/>
        <w:ind w:left="360"/>
        <w:rPr>
          <w:b/>
        </w:rPr>
      </w:pPr>
    </w:p>
    <w:p w:rsidR="00EE25F8" w:rsidRDefault="00EE25F8" w:rsidP="00D31B38">
      <w:pPr>
        <w:pStyle w:val="Heading2"/>
        <w:spacing w:line="240" w:lineRule="auto"/>
      </w:pPr>
      <w:bookmarkStart w:id="61" w:name="_Toc447916284"/>
      <w:r>
        <w:t>Compliance and Restraining Orders</w:t>
      </w:r>
      <w:bookmarkEnd w:id="61"/>
    </w:p>
    <w:p w:rsidR="00F94B74" w:rsidRPr="00713306" w:rsidRDefault="00713306" w:rsidP="00D31B38">
      <w:pPr>
        <w:pStyle w:val="ListParagraph"/>
        <w:numPr>
          <w:ilvl w:val="0"/>
          <w:numId w:val="202"/>
        </w:numPr>
        <w:spacing w:line="240" w:lineRule="auto"/>
        <w:rPr>
          <w:b/>
        </w:rPr>
      </w:pPr>
      <w:r w:rsidRPr="00713306">
        <w:rPr>
          <w:b/>
        </w:rPr>
        <w:t xml:space="preserve">UNDER BOTH STATUTES CAN GO TO COURT AND SEEK </w:t>
      </w:r>
      <w:r w:rsidRPr="00713306">
        <w:rPr>
          <w:b/>
          <w:u w:val="single"/>
        </w:rPr>
        <w:t>AN INJUNCTION</w:t>
      </w:r>
      <w:r w:rsidRPr="00713306">
        <w:rPr>
          <w:b/>
        </w:rPr>
        <w:t xml:space="preserve"> WITH RESPECT TO ANYTHING THAT DOES OCCUR. </w:t>
      </w:r>
    </w:p>
    <w:p w:rsidR="00713306" w:rsidRPr="00713306" w:rsidRDefault="0087274B" w:rsidP="00D31B38">
      <w:pPr>
        <w:spacing w:after="0" w:line="240" w:lineRule="auto"/>
        <w:rPr>
          <w:color w:val="0000FF"/>
        </w:rPr>
      </w:pPr>
      <w:r w:rsidRPr="0087274B">
        <w:rPr>
          <w:b/>
        </w:rPr>
        <w:t>COMPLIANCE OR RETRAINING ORDER</w:t>
      </w:r>
      <w:r w:rsidR="00DF3C09">
        <w:rPr>
          <w:b/>
        </w:rPr>
        <w:t xml:space="preserve"> ADJUNCT TO OTHER REMEDIES </w:t>
      </w:r>
      <w:r w:rsidR="00AA4C6A" w:rsidRPr="0087274B">
        <w:t>(</w:t>
      </w:r>
      <w:r w:rsidR="00AA4C6A" w:rsidRPr="00211561">
        <w:rPr>
          <w:b/>
          <w:i/>
          <w:color w:val="0000FF"/>
        </w:rPr>
        <w:t>Goldhar</w:t>
      </w:r>
      <w:r w:rsidR="00AA4C6A" w:rsidRPr="0087274B">
        <w:rPr>
          <w:color w:val="0000FF"/>
        </w:rPr>
        <w:t>)</w:t>
      </w:r>
    </w:p>
    <w:p w:rsidR="00DF3C09" w:rsidRPr="00DF3C09" w:rsidRDefault="00DF3C09" w:rsidP="00D31B38">
      <w:pPr>
        <w:pStyle w:val="ListBullet"/>
        <w:rPr>
          <w:rFonts w:asciiTheme="minorHAnsi" w:hAnsiTheme="minorHAnsi"/>
          <w:sz w:val="18"/>
        </w:rPr>
      </w:pPr>
      <w:r w:rsidRPr="00DF3C09">
        <w:rPr>
          <w:rFonts w:asciiTheme="minorHAnsi" w:hAnsiTheme="minorHAnsi"/>
          <w:sz w:val="18"/>
        </w:rPr>
        <w:t>The provision is not meant to be used for addressing things like breach of fiduciary duty or duty of competence (</w:t>
      </w:r>
      <w:r w:rsidRPr="00DF3C09">
        <w:rPr>
          <w:rFonts w:asciiTheme="minorHAnsi" w:hAnsiTheme="minorHAnsi"/>
          <w:b/>
          <w:i/>
          <w:color w:val="0000FF"/>
          <w:sz w:val="18"/>
        </w:rPr>
        <w:t>Goldbar</w:t>
      </w:r>
      <w:r w:rsidRPr="00DF3C09">
        <w:rPr>
          <w:rFonts w:asciiTheme="minorHAnsi" w:hAnsiTheme="minorHAnsi"/>
          <w:color w:val="0000FF"/>
          <w:sz w:val="18"/>
        </w:rPr>
        <w:t>,</w:t>
      </w:r>
      <w:r w:rsidRPr="00DF3C09">
        <w:rPr>
          <w:rFonts w:asciiTheme="minorHAnsi" w:hAnsiTheme="minorHAnsi"/>
          <w:sz w:val="18"/>
        </w:rPr>
        <w:t xml:space="preserve"> Ont</w:t>
      </w:r>
      <w:r w:rsidR="00713306">
        <w:rPr>
          <w:rFonts w:asciiTheme="minorHAnsi" w:hAnsiTheme="minorHAnsi"/>
          <w:sz w:val="18"/>
        </w:rPr>
        <w:t xml:space="preserve"> – </w:t>
      </w:r>
      <w:r w:rsidR="00713306">
        <w:rPr>
          <w:rFonts w:asciiTheme="minorHAnsi" w:hAnsiTheme="minorHAnsi"/>
          <w:i/>
          <w:sz w:val="18"/>
        </w:rPr>
        <w:t>Parties were trying to bring a derivative action, but SH’s should not try and get a derivative action in the claim for an injunction (even though the legislation appears to allow this</w:t>
      </w:r>
      <w:r w:rsidR="00713306">
        <w:rPr>
          <w:rFonts w:asciiTheme="minorHAnsi" w:hAnsiTheme="minorHAnsi"/>
          <w:sz w:val="18"/>
        </w:rPr>
        <w:t>)</w:t>
      </w:r>
      <w:r w:rsidRPr="00DF3C09">
        <w:rPr>
          <w:rFonts w:asciiTheme="minorHAnsi" w:hAnsiTheme="minorHAnsi"/>
          <w:sz w:val="18"/>
        </w:rPr>
        <w:t>)</w:t>
      </w:r>
    </w:p>
    <w:p w:rsidR="00DF3C09" w:rsidRDefault="00DF3C09" w:rsidP="00D31B38">
      <w:pPr>
        <w:pStyle w:val="ListBullet"/>
        <w:rPr>
          <w:rFonts w:asciiTheme="minorHAnsi" w:hAnsiTheme="minorHAnsi"/>
          <w:sz w:val="18"/>
        </w:rPr>
      </w:pPr>
      <w:r w:rsidRPr="00DF3C09">
        <w:rPr>
          <w:rFonts w:asciiTheme="minorHAnsi" w:hAnsiTheme="minorHAnsi"/>
          <w:sz w:val="18"/>
        </w:rPr>
        <w:t>If the essence of the claim is something that should be proceeded with via a different action (derivative or otherwise) then should go that direction not use this as a shortcut (</w:t>
      </w:r>
      <w:r w:rsidRPr="00DF3C09">
        <w:rPr>
          <w:rFonts w:asciiTheme="minorHAnsi" w:hAnsiTheme="minorHAnsi"/>
          <w:b/>
          <w:i/>
          <w:color w:val="0000FF"/>
          <w:sz w:val="18"/>
        </w:rPr>
        <w:t>Goldbar</w:t>
      </w:r>
      <w:r w:rsidRPr="00DF3C09">
        <w:rPr>
          <w:rFonts w:asciiTheme="minorHAnsi" w:hAnsiTheme="minorHAnsi"/>
          <w:color w:val="0000FF"/>
          <w:sz w:val="18"/>
        </w:rPr>
        <w:t>)</w:t>
      </w:r>
      <w:r w:rsidRPr="00DF3C09">
        <w:rPr>
          <w:rFonts w:asciiTheme="minorHAnsi" w:hAnsiTheme="minorHAnsi"/>
          <w:sz w:val="18"/>
        </w:rPr>
        <w:t xml:space="preserve"> – will likely be non-suited if try to pursue a substantive claim</w:t>
      </w:r>
    </w:p>
    <w:p w:rsidR="00DF3C09" w:rsidRDefault="00DF3C09" w:rsidP="00D31B38">
      <w:pPr>
        <w:pStyle w:val="ListBullet"/>
        <w:numPr>
          <w:ilvl w:val="0"/>
          <w:numId w:val="201"/>
        </w:numPr>
        <w:rPr>
          <w:rFonts w:asciiTheme="minorHAnsi" w:hAnsiTheme="minorHAnsi"/>
          <w:sz w:val="18"/>
        </w:rPr>
      </w:pPr>
      <w:r w:rsidRPr="00DF3C09">
        <w:rPr>
          <w:rFonts w:asciiTheme="minorHAnsi" w:hAnsiTheme="minorHAnsi"/>
          <w:sz w:val="18"/>
        </w:rPr>
        <w:t>Counterargument (at least in AB): no reason why cannot rely on it merely because would have concurrent standing pursuant to other sections (</w:t>
      </w:r>
      <w:r w:rsidRPr="00DF3C09">
        <w:rPr>
          <w:rFonts w:asciiTheme="minorHAnsi" w:hAnsiTheme="minorHAnsi"/>
          <w:b/>
          <w:i/>
          <w:color w:val="0000FF"/>
          <w:sz w:val="18"/>
        </w:rPr>
        <w:t>Caleron Properties</w:t>
      </w:r>
      <w:r w:rsidRPr="00DF3C09">
        <w:rPr>
          <w:rFonts w:asciiTheme="minorHAnsi" w:hAnsiTheme="minorHAnsi"/>
          <w:sz w:val="18"/>
        </w:rPr>
        <w:t>, ABCA)</w:t>
      </w:r>
    </w:p>
    <w:p w:rsidR="003115F8" w:rsidRPr="003115F8" w:rsidRDefault="003115F8" w:rsidP="00D31B38">
      <w:pPr>
        <w:pStyle w:val="ListBullet"/>
        <w:numPr>
          <w:ilvl w:val="0"/>
          <w:numId w:val="0"/>
        </w:numPr>
        <w:ind w:left="720"/>
        <w:rPr>
          <w:rFonts w:asciiTheme="minorHAnsi" w:hAnsiTheme="minorHAnsi"/>
          <w:sz w:val="18"/>
        </w:rPr>
      </w:pPr>
    </w:p>
    <w:p w:rsidR="00AA4C6A" w:rsidRPr="001D7369" w:rsidRDefault="00AA4C6A" w:rsidP="00D31B38">
      <w:pPr>
        <w:shd w:val="clear" w:color="auto" w:fill="D9D9D9" w:themeFill="background1" w:themeFillShade="D9"/>
        <w:spacing w:after="0" w:line="240" w:lineRule="auto"/>
        <w:rPr>
          <w:b/>
        </w:rPr>
      </w:pPr>
      <w:r w:rsidRPr="001D7369">
        <w:rPr>
          <w:b/>
        </w:rPr>
        <w:t>PROVINCIAL</w:t>
      </w:r>
    </w:p>
    <w:p w:rsidR="00AA4C6A" w:rsidRPr="009C57CA" w:rsidRDefault="00F56C65" w:rsidP="00D31B38">
      <w:pPr>
        <w:pStyle w:val="ListParagraph"/>
        <w:numPr>
          <w:ilvl w:val="0"/>
          <w:numId w:val="198"/>
        </w:numPr>
        <w:spacing w:after="0" w:line="240" w:lineRule="auto"/>
      </w:pPr>
      <w:r w:rsidRPr="009C57CA">
        <w:rPr>
          <w:b/>
        </w:rPr>
        <w:t>WHO CAN BRING?</w:t>
      </w:r>
      <w:r w:rsidRPr="009C57CA">
        <w:t xml:space="preserve"> </w:t>
      </w:r>
      <w:r w:rsidRPr="009C57CA">
        <w:sym w:font="Wingdings" w:char="F0E0"/>
      </w:r>
      <w:r w:rsidR="00AA4C6A" w:rsidRPr="009C57CA">
        <w:t xml:space="preserve"> SH or anyone court t</w:t>
      </w:r>
      <w:r w:rsidRPr="009C57CA">
        <w:t>hinks is “appropriate person” (</w:t>
      </w:r>
      <w:r w:rsidRPr="009C57CA">
        <w:rPr>
          <w:b/>
          <w:color w:val="C45911"/>
        </w:rPr>
        <w:t xml:space="preserve">BCA </w:t>
      </w:r>
      <w:r w:rsidR="00AA4C6A" w:rsidRPr="009C57CA">
        <w:rPr>
          <w:b/>
          <w:color w:val="C45911"/>
        </w:rPr>
        <w:t>228(1)</w:t>
      </w:r>
      <w:r w:rsidRPr="009C57CA">
        <w:t>)</w:t>
      </w:r>
    </w:p>
    <w:p w:rsidR="00AA4C6A" w:rsidRPr="0087274B" w:rsidRDefault="00AA4C6A" w:rsidP="00D31B38">
      <w:pPr>
        <w:pStyle w:val="ListParagraph"/>
        <w:numPr>
          <w:ilvl w:val="0"/>
          <w:numId w:val="198"/>
        </w:numPr>
        <w:spacing w:line="240" w:lineRule="auto"/>
      </w:pPr>
      <w:r w:rsidRPr="0087274B">
        <w:rPr>
          <w:b/>
        </w:rPr>
        <w:t>SCOPE:</w:t>
      </w:r>
      <w:r w:rsidR="00713306">
        <w:t xml:space="preserve"> C</w:t>
      </w:r>
      <w:r w:rsidRPr="0087274B">
        <w:t>an complain about ac</w:t>
      </w:r>
      <w:r w:rsidR="009C57CA" w:rsidRPr="0087274B">
        <w:t xml:space="preserve">tions of just about everyone! </w:t>
      </w:r>
      <w:r w:rsidR="009C57CA" w:rsidRPr="0087274B">
        <w:sym w:font="Wingdings" w:char="F0E0"/>
      </w:r>
      <w:r w:rsidRPr="0087274B">
        <w:t xml:space="preserve"> D/O/SH/employee/ag</w:t>
      </w:r>
      <w:r w:rsidR="00F56C65" w:rsidRPr="0087274B">
        <w:t>ent/auditor/T</w:t>
      </w:r>
      <w:r w:rsidR="009C57CA" w:rsidRPr="0087274B">
        <w:t>rustee</w:t>
      </w:r>
      <w:r w:rsidR="00F56C65" w:rsidRPr="0087274B">
        <w:t>/</w:t>
      </w:r>
      <w:r w:rsidR="009C57CA" w:rsidRPr="0087274B">
        <w:t>Receiver</w:t>
      </w:r>
      <w:r w:rsidR="00F56C65" w:rsidRPr="0087274B">
        <w:t>/R</w:t>
      </w:r>
      <w:r w:rsidR="009C57CA" w:rsidRPr="0087274B">
        <w:t xml:space="preserve">ec. </w:t>
      </w:r>
      <w:r w:rsidR="00F56C65" w:rsidRPr="0087274B">
        <w:t>M</w:t>
      </w:r>
      <w:r w:rsidR="009C57CA" w:rsidRPr="0087274B">
        <w:t>anager</w:t>
      </w:r>
      <w:r w:rsidR="00F56C65" w:rsidRPr="0087274B">
        <w:t>/liquidator (</w:t>
      </w:r>
      <w:r w:rsidR="00F56C65" w:rsidRPr="0087274B">
        <w:rPr>
          <w:b/>
          <w:color w:val="C45911"/>
        </w:rPr>
        <w:t xml:space="preserve">BCA </w:t>
      </w:r>
      <w:r w:rsidRPr="0087274B">
        <w:rPr>
          <w:b/>
          <w:color w:val="C45911"/>
        </w:rPr>
        <w:t>228(2)</w:t>
      </w:r>
      <w:r w:rsidR="00F56C65" w:rsidRPr="0087274B">
        <w:t>)</w:t>
      </w:r>
    </w:p>
    <w:p w:rsidR="009700C5" w:rsidRPr="009C57CA" w:rsidRDefault="009C57CA" w:rsidP="00D31B38">
      <w:pPr>
        <w:pStyle w:val="ListParagraph"/>
        <w:numPr>
          <w:ilvl w:val="0"/>
          <w:numId w:val="198"/>
        </w:numPr>
        <w:spacing w:line="240" w:lineRule="auto"/>
      </w:pPr>
      <w:r w:rsidRPr="0087274B">
        <w:rPr>
          <w:b/>
        </w:rPr>
        <w:t>ISSUANCE: C</w:t>
      </w:r>
      <w:r w:rsidR="00AA4C6A" w:rsidRPr="0087274B">
        <w:rPr>
          <w:b/>
        </w:rPr>
        <w:t>ourt</w:t>
      </w:r>
      <w:r w:rsidR="00AA4C6A" w:rsidRPr="0087274B">
        <w:t xml:space="preserve"> can order compliance OR enjoin breach of A</w:t>
      </w:r>
      <w:r w:rsidRPr="0087274B">
        <w:t>ct &amp; corporate constitution // E</w:t>
      </w:r>
      <w:r w:rsidR="00AA4C6A" w:rsidRPr="0087274B">
        <w:t>njoin c</w:t>
      </w:r>
      <w:r w:rsidR="009700C5" w:rsidRPr="0087274B">
        <w:t xml:space="preserve">orp from disposing or receiving </w:t>
      </w:r>
      <w:r w:rsidR="00AA4C6A" w:rsidRPr="0087274B">
        <w:t>prop</w:t>
      </w:r>
      <w:r w:rsidRPr="0087274B">
        <w:t>erty, rights, and interests // R</w:t>
      </w:r>
      <w:r w:rsidR="00AA4C6A" w:rsidRPr="0087274B">
        <w:t xml:space="preserve">equire compensation be paid to company or any other party </w:t>
      </w:r>
      <w:r w:rsidR="009700C5" w:rsidRPr="0087274B">
        <w:t xml:space="preserve">to K from breach of permissible </w:t>
      </w:r>
      <w:r w:rsidR="00AA4C6A" w:rsidRPr="0087274B">
        <w:t>bus</w:t>
      </w:r>
      <w:r w:rsidR="00F56C65" w:rsidRPr="0087274B">
        <w:t>iness &amp; powers (unique to</w:t>
      </w:r>
      <w:r w:rsidR="00F56C65" w:rsidRPr="009C57CA">
        <w:t xml:space="preserve"> BC) (</w:t>
      </w:r>
      <w:r w:rsidR="00F56C65" w:rsidRPr="009C57CA">
        <w:rPr>
          <w:b/>
          <w:color w:val="C45911"/>
        </w:rPr>
        <w:t xml:space="preserve">BCA </w:t>
      </w:r>
      <w:r w:rsidR="00AA4C6A" w:rsidRPr="009C57CA">
        <w:rPr>
          <w:b/>
          <w:color w:val="C45911"/>
        </w:rPr>
        <w:t>228(3)</w:t>
      </w:r>
      <w:r w:rsidR="00F56C65" w:rsidRPr="009C57CA">
        <w:rPr>
          <w:b/>
          <w:color w:val="C45911"/>
        </w:rPr>
        <w:t>)</w:t>
      </w:r>
    </w:p>
    <w:p w:rsidR="00AA4C6A" w:rsidRPr="009C57CA" w:rsidRDefault="00AA4C6A" w:rsidP="00D31B38">
      <w:pPr>
        <w:pStyle w:val="ListParagraph"/>
        <w:numPr>
          <w:ilvl w:val="0"/>
          <w:numId w:val="198"/>
        </w:numPr>
        <w:spacing w:line="240" w:lineRule="auto"/>
      </w:pPr>
      <w:r w:rsidRPr="009C57CA">
        <w:t>BC explicitly enumerates more options court has, so may be easier to convince a court to do them!</w:t>
      </w:r>
    </w:p>
    <w:p w:rsidR="00AA4C6A" w:rsidRPr="001D7369" w:rsidRDefault="001D7369" w:rsidP="00D31B38">
      <w:pPr>
        <w:shd w:val="clear" w:color="auto" w:fill="D9D9D9" w:themeFill="background1" w:themeFillShade="D9"/>
        <w:spacing w:after="0" w:line="240" w:lineRule="auto"/>
        <w:rPr>
          <w:b/>
        </w:rPr>
      </w:pPr>
      <w:r>
        <w:rPr>
          <w:b/>
        </w:rPr>
        <w:t xml:space="preserve">FEDERAL </w:t>
      </w:r>
    </w:p>
    <w:p w:rsidR="00AA4C6A" w:rsidRPr="008221BC" w:rsidRDefault="00AA4C6A" w:rsidP="00D31B38">
      <w:pPr>
        <w:pStyle w:val="ListParagraph"/>
        <w:numPr>
          <w:ilvl w:val="0"/>
          <w:numId w:val="199"/>
        </w:numPr>
        <w:spacing w:after="0" w:line="240" w:lineRule="auto"/>
      </w:pPr>
      <w:r w:rsidRPr="008221BC">
        <w:rPr>
          <w:b/>
        </w:rPr>
        <w:t>WHO CAN BRING?</w:t>
      </w:r>
      <w:r w:rsidR="008221BC" w:rsidRPr="008221BC">
        <w:t xml:space="preserve"> B</w:t>
      </w:r>
      <w:r w:rsidRPr="008221BC">
        <w:t>roader than BC - same definiti</w:t>
      </w:r>
      <w:r w:rsidR="00DF3C09">
        <w:t>on of “complainant” as Derivative action &amp; Oppression Remedy</w:t>
      </w:r>
      <w:r w:rsidR="001D7369" w:rsidRPr="008221BC">
        <w:t xml:space="preserve"> </w:t>
      </w:r>
      <w:r w:rsidR="001D7369" w:rsidRPr="008221BC">
        <w:sym w:font="Wingdings" w:char="F0E0"/>
      </w:r>
      <w:r w:rsidRPr="008221BC">
        <w:t xml:space="preserve"> current &amp; </w:t>
      </w:r>
      <w:r w:rsidR="009700C5" w:rsidRPr="008221BC">
        <w:t xml:space="preserve">former registered or beneficial </w:t>
      </w:r>
      <w:r w:rsidRPr="008221BC">
        <w:t>owner; current &amp; former D/O’s; any “prope</w:t>
      </w:r>
      <w:r w:rsidR="008221BC" w:rsidRPr="008221BC">
        <w:t>r person” as decided by court (</w:t>
      </w:r>
      <w:r w:rsidR="008221BC" w:rsidRPr="008221BC">
        <w:rPr>
          <w:b/>
          <w:color w:val="7030A0"/>
        </w:rPr>
        <w:t xml:space="preserve">CBCA </w:t>
      </w:r>
      <w:r w:rsidRPr="008221BC">
        <w:rPr>
          <w:b/>
          <w:color w:val="7030A0"/>
        </w:rPr>
        <w:t>238</w:t>
      </w:r>
      <w:r w:rsidR="008221BC" w:rsidRPr="008221BC">
        <w:t>)</w:t>
      </w:r>
    </w:p>
    <w:p w:rsidR="00EE25F8" w:rsidRPr="008221BC" w:rsidRDefault="00AA4C6A" w:rsidP="00D31B38">
      <w:pPr>
        <w:pStyle w:val="ListParagraph"/>
        <w:numPr>
          <w:ilvl w:val="0"/>
          <w:numId w:val="199"/>
        </w:numPr>
        <w:spacing w:line="240" w:lineRule="auto"/>
        <w:rPr>
          <w:b/>
          <w:color w:val="7030A0"/>
        </w:rPr>
      </w:pPr>
      <w:r w:rsidRPr="008221BC">
        <w:rPr>
          <w:b/>
        </w:rPr>
        <w:t>ISSUANCE:</w:t>
      </w:r>
      <w:r w:rsidR="00DF3C09">
        <w:t xml:space="preserve"> C</w:t>
      </w:r>
      <w:r w:rsidRPr="008221BC">
        <w:t>ourt can make orders directing compliance or prevent person from acting in breach of</w:t>
      </w:r>
      <w:r w:rsidR="008221BC" w:rsidRPr="008221BC">
        <w:t xml:space="preserve"> Act &amp; corporate constitution (</w:t>
      </w:r>
      <w:r w:rsidR="008221BC" w:rsidRPr="008221BC">
        <w:rPr>
          <w:b/>
          <w:color w:val="7030A0"/>
        </w:rPr>
        <w:t xml:space="preserve">CBCA </w:t>
      </w:r>
      <w:r w:rsidRPr="008221BC">
        <w:rPr>
          <w:b/>
          <w:color w:val="7030A0"/>
        </w:rPr>
        <w:t>247</w:t>
      </w:r>
      <w:r w:rsidR="008221BC" w:rsidRPr="008221BC">
        <w:rPr>
          <w:b/>
          <w:color w:val="7030A0"/>
        </w:rPr>
        <w:t>)</w:t>
      </w:r>
    </w:p>
    <w:p w:rsidR="00EE25F8" w:rsidRDefault="009700C5" w:rsidP="00D31B38">
      <w:pPr>
        <w:pStyle w:val="Heading2"/>
        <w:spacing w:line="240" w:lineRule="auto"/>
      </w:pPr>
      <w:bookmarkStart w:id="62" w:name="_Toc447916285"/>
      <w:r>
        <w:t xml:space="preserve">Correcting Corporate Mistakes (BCA Only) </w:t>
      </w:r>
      <w:r w:rsidR="007D4F8E">
        <w:t>– Very Broad</w:t>
      </w:r>
      <w:bookmarkEnd w:id="62"/>
      <w:r w:rsidR="007D4F8E">
        <w:t xml:space="preserve"> </w:t>
      </w:r>
    </w:p>
    <w:p w:rsidR="009700C5" w:rsidRPr="001D7369" w:rsidRDefault="00EF2172" w:rsidP="00D31B38">
      <w:pPr>
        <w:spacing w:after="0" w:line="240" w:lineRule="auto"/>
        <w:rPr>
          <w:b/>
        </w:rPr>
      </w:pPr>
      <w:r>
        <w:rPr>
          <w:b/>
          <w:u w:val="single"/>
        </w:rPr>
        <w:t>WHY:</w:t>
      </w:r>
      <w:r>
        <w:rPr>
          <w:b/>
        </w:rPr>
        <w:t xml:space="preserve"> </w:t>
      </w:r>
      <w:r>
        <w:t xml:space="preserve">Potentially as a preliminary step prior to facing a derivative action or oppression remedy to fix what went wrong (e.g. breach of fiduciary duty) or as a preemptive step to head off any future claim. </w:t>
      </w:r>
      <w:r w:rsidR="001D7369">
        <w:rPr>
          <w:b/>
        </w:rPr>
        <w:t xml:space="preserve">Courts have been skeptical using this (BC courts not generous in using this provision). </w:t>
      </w:r>
    </w:p>
    <w:p w:rsidR="00EF2172" w:rsidRPr="007D4F8E" w:rsidRDefault="009700C5" w:rsidP="00D31B38">
      <w:pPr>
        <w:pStyle w:val="ListParagraph"/>
        <w:numPr>
          <w:ilvl w:val="0"/>
          <w:numId w:val="200"/>
        </w:numPr>
        <w:spacing w:after="0" w:line="240" w:lineRule="auto"/>
      </w:pPr>
      <w:r w:rsidRPr="00EF2172">
        <w:rPr>
          <w:b/>
        </w:rPr>
        <w:t>PREEMPTIVE MEASURE</w:t>
      </w:r>
      <w:r w:rsidRPr="00EF2172">
        <w:t xml:space="preserve">: DESPITE any other provision in this statute, the court can by </w:t>
      </w:r>
      <w:r w:rsidRPr="00EF2172">
        <w:rPr>
          <w:u w:val="single"/>
        </w:rPr>
        <w:t>its own motion</w:t>
      </w:r>
      <w:r w:rsidRPr="00EF2172">
        <w:t xml:space="preserve"> or </w:t>
      </w:r>
      <w:r w:rsidRPr="00EF2172">
        <w:rPr>
          <w:u w:val="single"/>
        </w:rPr>
        <w:t>any person at all</w:t>
      </w:r>
      <w:r w:rsidRPr="00EF2172">
        <w:t xml:space="preserve"> </w:t>
      </w:r>
      <w:r w:rsidR="007D4F8E" w:rsidRPr="00EF2172">
        <w:rPr>
          <w:szCs w:val="18"/>
        </w:rPr>
        <w:t xml:space="preserve">make an order to correct, negative or modify consequences of the corporate mistake or to validate any act, matter or thing rendered or alleged to have </w:t>
      </w:r>
      <w:r w:rsidR="007D4F8E" w:rsidRPr="007D4F8E">
        <w:rPr>
          <w:szCs w:val="18"/>
        </w:rPr>
        <w:t xml:space="preserve">been rendered </w:t>
      </w:r>
      <w:r w:rsidR="007D4F8E" w:rsidRPr="007A014D">
        <w:rPr>
          <w:szCs w:val="18"/>
          <w:u w:val="single"/>
        </w:rPr>
        <w:t>invalid by or as a result of the corporate mistake</w:t>
      </w:r>
      <w:r w:rsidR="007D4F8E" w:rsidRPr="007D4F8E">
        <w:rPr>
          <w:szCs w:val="18"/>
        </w:rPr>
        <w:t xml:space="preserve"> </w:t>
      </w:r>
      <w:r w:rsidRPr="007D4F8E">
        <w:t>(</w:t>
      </w:r>
      <w:r w:rsidRPr="007D4F8E">
        <w:rPr>
          <w:b/>
          <w:color w:val="C45911"/>
        </w:rPr>
        <w:t>BCA 229(2)</w:t>
      </w:r>
      <w:r w:rsidRPr="007D4F8E">
        <w:t>)</w:t>
      </w:r>
      <w:r w:rsidR="006F2598" w:rsidRPr="007D4F8E">
        <w:t xml:space="preserve">. </w:t>
      </w:r>
    </w:p>
    <w:p w:rsidR="009700C5" w:rsidRPr="00EF2172" w:rsidRDefault="009700C5" w:rsidP="00D31B38">
      <w:pPr>
        <w:pStyle w:val="ListParagraph"/>
        <w:numPr>
          <w:ilvl w:val="0"/>
          <w:numId w:val="200"/>
        </w:numPr>
        <w:spacing w:after="0" w:line="240" w:lineRule="auto"/>
      </w:pPr>
      <w:r w:rsidRPr="007D4F8E">
        <w:rPr>
          <w:b/>
        </w:rPr>
        <w:t>“CORPORATE MISTAKE”</w:t>
      </w:r>
      <w:r w:rsidRPr="007D4F8E">
        <w:t xml:space="preserve"> – </w:t>
      </w:r>
      <w:r w:rsidR="00EF2172" w:rsidRPr="007D4F8E">
        <w:rPr>
          <w:szCs w:val="18"/>
        </w:rPr>
        <w:t>meaning an omission, defect, error or irregularity that has occurred in conduct of biz or affairs of company as result of wh</w:t>
      </w:r>
      <w:r w:rsidR="009222B7">
        <w:rPr>
          <w:szCs w:val="18"/>
        </w:rPr>
        <w:t xml:space="preserve">ich the </w:t>
      </w:r>
      <w:r w:rsidR="009222B7">
        <w:rPr>
          <w:i/>
          <w:szCs w:val="18"/>
        </w:rPr>
        <w:t xml:space="preserve">BCA </w:t>
      </w:r>
      <w:r w:rsidR="00EF2172" w:rsidRPr="007D4F8E">
        <w:rPr>
          <w:szCs w:val="18"/>
        </w:rPr>
        <w:t>has been breached</w:t>
      </w:r>
      <w:r w:rsidR="00EF2172">
        <w:rPr>
          <w:szCs w:val="18"/>
        </w:rPr>
        <w:t xml:space="preserve"> </w:t>
      </w:r>
      <w:r w:rsidR="00EF2172">
        <w:rPr>
          <w:b/>
          <w:szCs w:val="18"/>
        </w:rPr>
        <w:t>//</w:t>
      </w:r>
      <w:r w:rsidR="00EF2172" w:rsidRPr="00EF2172">
        <w:rPr>
          <w:szCs w:val="18"/>
        </w:rPr>
        <w:t xml:space="preserve"> a default in compliance with the memorandum/notice of ar</w:t>
      </w:r>
      <w:r w:rsidR="00EF2172">
        <w:rPr>
          <w:szCs w:val="18"/>
        </w:rPr>
        <w:t xml:space="preserve">ticles or articles of company; </w:t>
      </w:r>
      <w:r w:rsidR="00EF2172">
        <w:rPr>
          <w:b/>
          <w:szCs w:val="18"/>
        </w:rPr>
        <w:t>OR //</w:t>
      </w:r>
      <w:r w:rsidR="009222B7">
        <w:rPr>
          <w:szCs w:val="18"/>
        </w:rPr>
        <w:t xml:space="preserve"> P</w:t>
      </w:r>
      <w:r w:rsidR="00EF2172" w:rsidRPr="00EF2172">
        <w:rPr>
          <w:szCs w:val="18"/>
        </w:rPr>
        <w:t>roceedings in connection with a SH meeting, D</w:t>
      </w:r>
      <w:r w:rsidR="009222B7">
        <w:rPr>
          <w:szCs w:val="18"/>
        </w:rPr>
        <w:t>IR</w:t>
      </w:r>
      <w:r w:rsidR="00EF2172" w:rsidRPr="00EF2172">
        <w:rPr>
          <w:szCs w:val="18"/>
        </w:rPr>
        <w:t>’s meeting; or a consent resolution h</w:t>
      </w:r>
      <w:r w:rsidR="00EF2172">
        <w:rPr>
          <w:szCs w:val="18"/>
        </w:rPr>
        <w:t xml:space="preserve">as been </w:t>
      </w:r>
      <w:r w:rsidR="00EF2172" w:rsidRPr="009222B7">
        <w:rPr>
          <w:szCs w:val="18"/>
          <w:u w:val="single"/>
        </w:rPr>
        <w:t>rendered ineffective</w:t>
      </w:r>
      <w:r w:rsidR="00EF2172">
        <w:rPr>
          <w:szCs w:val="18"/>
        </w:rPr>
        <w:t xml:space="preserve"> (</w:t>
      </w:r>
      <w:r w:rsidR="00EF2172" w:rsidRPr="00EF2172">
        <w:rPr>
          <w:b/>
          <w:color w:val="C45911"/>
          <w:szCs w:val="18"/>
        </w:rPr>
        <w:t>BCA 229(1)</w:t>
      </w:r>
      <w:r w:rsidR="00EF2172" w:rsidRPr="00EF2172">
        <w:rPr>
          <w:szCs w:val="18"/>
        </w:rPr>
        <w:t>).</w:t>
      </w:r>
    </w:p>
    <w:p w:rsidR="009700C5" w:rsidRPr="006F2598" w:rsidRDefault="009700C5" w:rsidP="00D31B38">
      <w:pPr>
        <w:pStyle w:val="ListParagraph"/>
        <w:numPr>
          <w:ilvl w:val="0"/>
          <w:numId w:val="200"/>
        </w:numPr>
        <w:spacing w:line="240" w:lineRule="auto"/>
      </w:pPr>
      <w:r w:rsidRPr="006F2598">
        <w:rPr>
          <w:b/>
        </w:rPr>
        <w:t>COURT MUST CONSIDER EFFECT OF ORDER ON</w:t>
      </w:r>
      <w:r w:rsidRPr="006F2598">
        <w:t>: company, D/O’s, creditors, SH’s, and beneficial owners (</w:t>
      </w:r>
      <w:r w:rsidRPr="00EF2172">
        <w:rPr>
          <w:b/>
          <w:color w:val="C45911"/>
        </w:rPr>
        <w:t>BCA</w:t>
      </w:r>
      <w:r w:rsidRPr="006F2598">
        <w:rPr>
          <w:b/>
          <w:color w:val="C45911"/>
        </w:rPr>
        <w:t xml:space="preserve"> 229(3)</w:t>
      </w:r>
      <w:r w:rsidRPr="006F2598">
        <w:t>)</w:t>
      </w:r>
    </w:p>
    <w:p w:rsidR="007D4F8E" w:rsidRPr="007D4F8E" w:rsidRDefault="007D4F8E" w:rsidP="00D31B38">
      <w:pPr>
        <w:pStyle w:val="ListParagraph"/>
        <w:numPr>
          <w:ilvl w:val="0"/>
          <w:numId w:val="200"/>
        </w:numPr>
        <w:spacing w:line="240" w:lineRule="auto"/>
      </w:pPr>
      <w:r w:rsidRPr="007D4F8E">
        <w:rPr>
          <w:b/>
          <w:szCs w:val="18"/>
        </w:rPr>
        <w:t>PROTECTION FOR 3</w:t>
      </w:r>
      <w:r w:rsidRPr="007D4F8E">
        <w:rPr>
          <w:b/>
          <w:szCs w:val="18"/>
          <w:vertAlign w:val="superscript"/>
        </w:rPr>
        <w:t>RD</w:t>
      </w:r>
      <w:r w:rsidRPr="007D4F8E">
        <w:rPr>
          <w:b/>
          <w:szCs w:val="18"/>
        </w:rPr>
        <w:t xml:space="preserve"> PARTIES:</w:t>
      </w:r>
      <w:r w:rsidRPr="007D4F8E">
        <w:rPr>
          <w:szCs w:val="18"/>
        </w:rPr>
        <w:t xml:space="preserve"> </w:t>
      </w:r>
      <w:r w:rsidR="00EF2172" w:rsidRPr="007D4F8E">
        <w:rPr>
          <w:szCs w:val="18"/>
        </w:rPr>
        <w:t xml:space="preserve">unless the court orders otherwise, a rectification order </w:t>
      </w:r>
      <w:r w:rsidR="00EF2172" w:rsidRPr="009222B7">
        <w:rPr>
          <w:b/>
          <w:i/>
          <w:szCs w:val="18"/>
        </w:rPr>
        <w:t>doesn’t prejud</w:t>
      </w:r>
      <w:r w:rsidR="009222B7">
        <w:rPr>
          <w:b/>
          <w:i/>
          <w:szCs w:val="18"/>
        </w:rPr>
        <w:t>ice the rights of any 3P</w:t>
      </w:r>
      <w:r w:rsidR="00EF2172" w:rsidRPr="007D4F8E">
        <w:rPr>
          <w:szCs w:val="18"/>
        </w:rPr>
        <w:t xml:space="preserve"> who acquired rights for valuable consideration and w/o not</w:t>
      </w:r>
      <w:r w:rsidR="009222B7">
        <w:rPr>
          <w:szCs w:val="18"/>
        </w:rPr>
        <w:t>ice of the corporate mistake (</w:t>
      </w:r>
      <w:r w:rsidR="009222B7" w:rsidRPr="009222B7">
        <w:rPr>
          <w:b/>
          <w:color w:val="C45911"/>
          <w:szCs w:val="18"/>
        </w:rPr>
        <w:t>BCA</w:t>
      </w:r>
      <w:r w:rsidR="00EF2172" w:rsidRPr="009222B7">
        <w:rPr>
          <w:b/>
          <w:color w:val="C45911"/>
          <w:szCs w:val="18"/>
        </w:rPr>
        <w:t xml:space="preserve"> 229(4))</w:t>
      </w:r>
    </w:p>
    <w:p w:rsidR="00EF2172" w:rsidRPr="00387845" w:rsidRDefault="00EF2172" w:rsidP="00D31B38">
      <w:pPr>
        <w:pStyle w:val="ListParagraph"/>
        <w:numPr>
          <w:ilvl w:val="0"/>
          <w:numId w:val="200"/>
        </w:numPr>
        <w:spacing w:line="240" w:lineRule="auto"/>
      </w:pPr>
      <w:r w:rsidRPr="007D4F8E">
        <w:rPr>
          <w:szCs w:val="18"/>
        </w:rPr>
        <w:t xml:space="preserve">Only comparable federal provision is </w:t>
      </w:r>
      <w:r w:rsidR="007A014D" w:rsidRPr="007A014D">
        <w:rPr>
          <w:b/>
          <w:color w:val="7030A0"/>
          <w:szCs w:val="18"/>
        </w:rPr>
        <w:t xml:space="preserve">CBCA </w:t>
      </w:r>
      <w:r w:rsidRPr="007A014D">
        <w:rPr>
          <w:b/>
          <w:color w:val="7030A0"/>
          <w:szCs w:val="18"/>
        </w:rPr>
        <w:t>243,</w:t>
      </w:r>
      <w:r w:rsidRPr="007A014D">
        <w:rPr>
          <w:color w:val="7030A0"/>
          <w:szCs w:val="18"/>
        </w:rPr>
        <w:t xml:space="preserve"> </w:t>
      </w:r>
      <w:r w:rsidRPr="007D4F8E">
        <w:rPr>
          <w:szCs w:val="18"/>
        </w:rPr>
        <w:t>which refers only to rectifying an error in the shareholder register of the corporation</w:t>
      </w:r>
    </w:p>
    <w:p w:rsidR="00387845" w:rsidRPr="00F65942" w:rsidRDefault="00387845" w:rsidP="00D31B38">
      <w:pPr>
        <w:pStyle w:val="Heading2"/>
        <w:spacing w:line="240" w:lineRule="auto"/>
      </w:pPr>
      <w:bookmarkStart w:id="63" w:name="_Toc447916286"/>
      <w:r w:rsidRPr="00F65942">
        <w:t>Investigations</w:t>
      </w:r>
      <w:bookmarkEnd w:id="63"/>
    </w:p>
    <w:p w:rsidR="00387845" w:rsidRPr="00FE51E6" w:rsidRDefault="00387845" w:rsidP="00D31B38">
      <w:pPr>
        <w:spacing w:after="0" w:line="240" w:lineRule="auto"/>
        <w:jc w:val="both"/>
        <w:rPr>
          <w:b/>
        </w:rPr>
      </w:pPr>
      <w:r w:rsidRPr="00FE51E6">
        <w:rPr>
          <w:b/>
        </w:rPr>
        <w:t xml:space="preserve">COURT ORDERED INVESTIGATIONS WHEN SHs CAN SHOW CIRCUMSTANCES THAT WARRANT SUCH AN ORDER (TO ALLOW SH TO GET ACCESS TO RELEVANT AND NECESSARY INFO THAT DS WON’T GIVE (E.G.). </w:t>
      </w:r>
    </w:p>
    <w:p w:rsidR="00FE51E6" w:rsidRPr="00FE51E6" w:rsidRDefault="00387845" w:rsidP="00D31B38">
      <w:pPr>
        <w:pStyle w:val="ListParagraph"/>
        <w:numPr>
          <w:ilvl w:val="0"/>
          <w:numId w:val="203"/>
        </w:numPr>
        <w:spacing w:after="0" w:line="240" w:lineRule="auto"/>
      </w:pPr>
      <w:r w:rsidRPr="00FE51E6">
        <w:t xml:space="preserve">Can be used on their own, but typically </w:t>
      </w:r>
      <w:r w:rsidR="00FB3A07">
        <w:t xml:space="preserve">used in conjunction w/ DA or OR </w:t>
      </w:r>
      <w:r w:rsidR="00FB3A07">
        <w:rPr>
          <w:b/>
        </w:rPr>
        <w:t xml:space="preserve">// </w:t>
      </w:r>
      <w:r w:rsidR="00FE51E6" w:rsidRPr="00FE51E6">
        <w:t xml:space="preserve">Used to get information you can use in another claim (Minutes of meetings are not publically available, but they can be made available). Might need access to this information in order to see if you would bring a claim. </w:t>
      </w:r>
    </w:p>
    <w:p w:rsidR="00FE51E6" w:rsidRPr="00FE51E6" w:rsidRDefault="00FE51E6" w:rsidP="00D31B38">
      <w:pPr>
        <w:pStyle w:val="ListParagraph"/>
        <w:numPr>
          <w:ilvl w:val="0"/>
          <w:numId w:val="203"/>
        </w:numPr>
        <w:spacing w:after="0" w:line="240" w:lineRule="auto"/>
      </w:pPr>
      <w:r w:rsidRPr="00FE51E6">
        <w:t xml:space="preserve">Court can get inspector appointed, inspector will investigate matter and make report to the court and that report will be made available to the corporation or probably to other people (person seeking to have investigation made is not guaranteed this information). </w:t>
      </w:r>
    </w:p>
    <w:p w:rsidR="00387845" w:rsidRPr="00F65942" w:rsidRDefault="00387845" w:rsidP="00D31B38">
      <w:pPr>
        <w:shd w:val="clear" w:color="auto" w:fill="D9D9D9" w:themeFill="background1" w:themeFillShade="D9"/>
        <w:spacing w:after="0" w:line="240" w:lineRule="auto"/>
        <w:rPr>
          <w:b/>
        </w:rPr>
      </w:pPr>
      <w:r w:rsidRPr="00F65942">
        <w:rPr>
          <w:b/>
        </w:rPr>
        <w:t>PROVINCIAL</w:t>
      </w:r>
    </w:p>
    <w:p w:rsidR="00FE51E6" w:rsidRPr="00FE51E6" w:rsidRDefault="00520AFF" w:rsidP="00D31B38">
      <w:pPr>
        <w:pStyle w:val="ListParagraph"/>
        <w:numPr>
          <w:ilvl w:val="0"/>
          <w:numId w:val="207"/>
        </w:numPr>
        <w:spacing w:line="240" w:lineRule="auto"/>
        <w:ind w:left="284" w:hanging="284"/>
      </w:pPr>
      <w:r w:rsidRPr="00FE51E6">
        <w:rPr>
          <w:b/>
          <w:u w:val="single"/>
        </w:rPr>
        <w:t>STANDING FOR INVESTIGATION</w:t>
      </w:r>
      <w:r w:rsidRPr="00FE51E6">
        <w:rPr>
          <w:b/>
        </w:rPr>
        <w:t xml:space="preserve"> </w:t>
      </w:r>
      <w:r w:rsidR="00FE51E6">
        <w:rPr>
          <w:b/>
        </w:rPr>
        <w:t>–</w:t>
      </w:r>
      <w:r w:rsidR="00387845" w:rsidRPr="00FE51E6">
        <w:t xml:space="preserve"> </w:t>
      </w:r>
      <w:r w:rsidR="00FE51E6">
        <w:t>1+ SH’s that</w:t>
      </w:r>
      <w:r w:rsidR="00387845" w:rsidRPr="00FE51E6">
        <w:t xml:space="preserve"> hold </w:t>
      </w:r>
      <w:r w:rsidR="00FE51E6">
        <w:t xml:space="preserve">(in aggregate) </w:t>
      </w:r>
      <w:r w:rsidR="00387845" w:rsidRPr="00FE51E6">
        <w:t xml:space="preserve">at least </w:t>
      </w:r>
      <w:r w:rsidR="00387845" w:rsidRPr="00FE51E6">
        <w:rPr>
          <w:u w:val="single"/>
        </w:rPr>
        <w:t>1/5 of issued shares</w:t>
      </w:r>
      <w:r w:rsidR="00FE51E6">
        <w:t xml:space="preserve"> </w:t>
      </w:r>
      <w:r w:rsidR="00387845" w:rsidRPr="00FE51E6">
        <w:t xml:space="preserve">of a company (but they </w:t>
      </w:r>
      <w:r w:rsidRPr="00FE51E6">
        <w:t xml:space="preserve">don’t have to be voting shares). The court may order an investigation of company and determine manner and extent </w:t>
      </w:r>
      <w:r w:rsidR="00FE51E6" w:rsidRPr="00FE51E6">
        <w:t xml:space="preserve">of investigation </w:t>
      </w:r>
      <w:r w:rsidRPr="00FE51E6">
        <w:t>(</w:t>
      </w:r>
      <w:r w:rsidRPr="00FE51E6">
        <w:rPr>
          <w:b/>
          <w:color w:val="C45911"/>
        </w:rPr>
        <w:t>BCA</w:t>
      </w:r>
      <w:r w:rsidRPr="00FE51E6">
        <w:rPr>
          <w:color w:val="C45911"/>
        </w:rPr>
        <w:t xml:space="preserve"> </w:t>
      </w:r>
      <w:r w:rsidRPr="00FE51E6">
        <w:rPr>
          <w:b/>
          <w:color w:val="C45911"/>
        </w:rPr>
        <w:t>248</w:t>
      </w:r>
      <w:r w:rsidRPr="00FE51E6">
        <w:rPr>
          <w:b/>
        </w:rPr>
        <w:t xml:space="preserve">) </w:t>
      </w:r>
      <w:r w:rsidRPr="00FE51E6">
        <w:rPr>
          <w:b/>
        </w:rPr>
        <w:sym w:font="Wingdings" w:char="F0E0"/>
      </w:r>
      <w:r w:rsidRPr="00FE51E6">
        <w:rPr>
          <w:b/>
        </w:rPr>
        <w:t xml:space="preserve"> Must be a SH or group of SH’s (cannot be any other person given the language). </w:t>
      </w:r>
    </w:p>
    <w:p w:rsidR="00FE51E6" w:rsidRPr="00FE51E6" w:rsidRDefault="00FE51E6" w:rsidP="00D31B38">
      <w:pPr>
        <w:pStyle w:val="ListParagraph"/>
        <w:numPr>
          <w:ilvl w:val="0"/>
          <w:numId w:val="207"/>
        </w:numPr>
        <w:spacing w:line="240" w:lineRule="auto"/>
        <w:ind w:left="284" w:hanging="284"/>
      </w:pPr>
      <w:r w:rsidRPr="00FE51E6">
        <w:rPr>
          <w:b/>
          <w:u w:val="single"/>
        </w:rPr>
        <w:t>WHY?</w:t>
      </w:r>
      <w:r w:rsidRPr="00FE51E6">
        <w:rPr>
          <w:b/>
        </w:rPr>
        <w:t xml:space="preserve"> </w:t>
      </w:r>
      <w:r w:rsidR="00520AFF" w:rsidRPr="00FE51E6">
        <w:t>Court may make an order if it appears to the court that there are reasonable grounds to believe that</w:t>
      </w:r>
      <w:r w:rsidRPr="00FE51E6">
        <w:t xml:space="preserve">: </w:t>
      </w:r>
      <w:r w:rsidRPr="00FE51E6">
        <w:rPr>
          <w:b/>
        </w:rPr>
        <w:t>(a)</w:t>
      </w:r>
      <w:r w:rsidR="00520AFF" w:rsidRPr="00FE51E6">
        <w:t xml:space="preserve"> </w:t>
      </w:r>
      <w:r w:rsidR="00520AFF" w:rsidRPr="00FE51E6">
        <w:rPr>
          <w:b/>
          <w:i/>
        </w:rPr>
        <w:t>there is oppression</w:t>
      </w:r>
      <w:r w:rsidRPr="00FE51E6">
        <w:t xml:space="preserve"> (within meaning of s.227 (above))</w:t>
      </w:r>
      <w:bookmarkStart w:id="64" w:name="d2e24597"/>
      <w:bookmarkEnd w:id="64"/>
      <w:r w:rsidRPr="00FE51E6">
        <w:t>;</w:t>
      </w:r>
      <w:r w:rsidRPr="00FE51E6">
        <w:rPr>
          <w:rFonts w:eastAsia="Times New Roman" w:cs="Times New Roman"/>
          <w:color w:val="000000"/>
          <w:lang w:val="en-CA" w:eastAsia="en-CA"/>
        </w:rPr>
        <w:t xml:space="preserve"> </w:t>
      </w:r>
      <w:r w:rsidRPr="00FE51E6">
        <w:rPr>
          <w:rFonts w:eastAsia="Times New Roman" w:cs="Times New Roman"/>
          <w:b/>
          <w:color w:val="000000"/>
          <w:lang w:val="en-CA" w:eastAsia="en-CA"/>
        </w:rPr>
        <w:t>(b)</w:t>
      </w:r>
      <w:r w:rsidRPr="00FE51E6">
        <w:rPr>
          <w:rFonts w:eastAsia="Times New Roman" w:cs="Times New Roman"/>
          <w:color w:val="000000"/>
          <w:lang w:val="en-CA" w:eastAsia="en-CA"/>
        </w:rPr>
        <w:t xml:space="preserve"> the business of the company is being or has been carried </w:t>
      </w:r>
      <w:r w:rsidRPr="00FE51E6">
        <w:rPr>
          <w:rFonts w:eastAsia="Times New Roman" w:cs="Times New Roman"/>
          <w:b/>
          <w:i/>
          <w:color w:val="000000"/>
          <w:lang w:val="en-CA" w:eastAsia="en-CA"/>
        </w:rPr>
        <w:t>on with intent to defraud any person</w:t>
      </w:r>
      <w:bookmarkStart w:id="65" w:name="d2e24606"/>
      <w:bookmarkEnd w:id="65"/>
      <w:r w:rsidRPr="00FE51E6">
        <w:rPr>
          <w:rFonts w:eastAsia="Times New Roman" w:cs="Times New Roman"/>
          <w:color w:val="000000"/>
          <w:lang w:val="en-CA" w:eastAsia="en-CA"/>
        </w:rPr>
        <w:t xml:space="preserve">; </w:t>
      </w:r>
      <w:r w:rsidRPr="00FE51E6">
        <w:rPr>
          <w:rFonts w:eastAsia="Times New Roman" w:cs="Times New Roman"/>
          <w:b/>
          <w:color w:val="000000"/>
          <w:lang w:val="en-CA" w:eastAsia="en-CA"/>
        </w:rPr>
        <w:t>(c)</w:t>
      </w:r>
      <w:r w:rsidRPr="00FE51E6">
        <w:rPr>
          <w:rFonts w:eastAsia="Times New Roman" w:cs="Times New Roman"/>
          <w:color w:val="000000"/>
          <w:lang w:val="en-CA" w:eastAsia="en-CA"/>
        </w:rPr>
        <w:t xml:space="preserve"> the </w:t>
      </w:r>
      <w:r w:rsidRPr="00FE51E6">
        <w:rPr>
          <w:rFonts w:eastAsia="Times New Roman" w:cs="Times New Roman"/>
          <w:color w:val="000000"/>
          <w:u w:val="single"/>
          <w:lang w:val="en-CA" w:eastAsia="en-CA"/>
        </w:rPr>
        <w:t>company was formed</w:t>
      </w:r>
      <w:r>
        <w:rPr>
          <w:rFonts w:eastAsia="Times New Roman" w:cs="Times New Roman"/>
          <w:color w:val="000000"/>
          <w:lang w:val="en-CA" w:eastAsia="en-CA"/>
        </w:rPr>
        <w:t xml:space="preserve"> or is to be dissolved</w:t>
      </w:r>
      <w:r w:rsidRPr="00FE51E6">
        <w:rPr>
          <w:rFonts w:eastAsia="Times New Roman" w:cs="Times New Roman"/>
          <w:color w:val="000000"/>
          <w:lang w:val="en-CA" w:eastAsia="en-CA"/>
        </w:rPr>
        <w:t xml:space="preserve"> for </w:t>
      </w:r>
      <w:r w:rsidRPr="00FE51E6">
        <w:rPr>
          <w:rFonts w:eastAsia="Times New Roman" w:cs="Times New Roman"/>
          <w:b/>
          <w:i/>
          <w:color w:val="000000"/>
          <w:lang w:val="en-CA" w:eastAsia="en-CA"/>
        </w:rPr>
        <w:t>a fraudulent or unlawful purpose</w:t>
      </w:r>
      <w:bookmarkStart w:id="66" w:name="d2e24615"/>
      <w:bookmarkEnd w:id="66"/>
      <w:r w:rsidRPr="00FE51E6">
        <w:rPr>
          <w:rFonts w:eastAsia="Times New Roman" w:cs="Times New Roman"/>
          <w:color w:val="000000"/>
          <w:lang w:val="en-CA" w:eastAsia="en-CA"/>
        </w:rPr>
        <w:t xml:space="preserve">; </w:t>
      </w:r>
      <w:r w:rsidRPr="00FE51E6">
        <w:rPr>
          <w:rFonts w:eastAsia="Times New Roman" w:cs="Times New Roman"/>
          <w:b/>
          <w:color w:val="000000"/>
          <w:lang w:val="en-CA" w:eastAsia="en-CA"/>
        </w:rPr>
        <w:t>(d)</w:t>
      </w:r>
      <w:r w:rsidRPr="00FE51E6">
        <w:rPr>
          <w:rFonts w:eastAsia="Times New Roman" w:cs="Times New Roman"/>
          <w:color w:val="000000"/>
          <w:lang w:val="en-CA" w:eastAsia="en-CA"/>
        </w:rPr>
        <w:t xml:space="preserve"> persons concerned with the formation, business or affairs of the company have, in connection with it, acted fraudulently or dishonestly, </w:t>
      </w:r>
      <w:bookmarkStart w:id="67" w:name="d2e24625"/>
      <w:bookmarkEnd w:id="67"/>
      <w:r w:rsidRPr="00FE51E6">
        <w:rPr>
          <w:rFonts w:eastAsia="Times New Roman" w:cs="Times New Roman"/>
          <w:b/>
          <w:color w:val="000000"/>
          <w:u w:val="single"/>
          <w:lang w:val="en-CA" w:eastAsia="en-CA"/>
        </w:rPr>
        <w:t>OR</w:t>
      </w:r>
      <w:r w:rsidRPr="00FE51E6">
        <w:rPr>
          <w:rFonts w:eastAsia="Times New Roman" w:cs="Times New Roman"/>
          <w:b/>
          <w:color w:val="000000"/>
          <w:lang w:val="en-CA" w:eastAsia="en-CA"/>
        </w:rPr>
        <w:t xml:space="preserve"> (e)</w:t>
      </w:r>
      <w:r w:rsidRPr="00FE51E6">
        <w:rPr>
          <w:rFonts w:eastAsia="Times New Roman" w:cs="Times New Roman"/>
          <w:color w:val="000000"/>
          <w:lang w:val="en-CA" w:eastAsia="en-CA"/>
        </w:rPr>
        <w:t xml:space="preserve"> </w:t>
      </w:r>
      <w:r>
        <w:rPr>
          <w:rFonts w:eastAsia="Times New Roman" w:cs="Times New Roman"/>
          <w:color w:val="000000"/>
          <w:lang w:val="en-CA" w:eastAsia="en-CA"/>
        </w:rPr>
        <w:t>I</w:t>
      </w:r>
      <w:r w:rsidRPr="00FE51E6">
        <w:rPr>
          <w:rFonts w:eastAsia="Times New Roman" w:cs="Times New Roman"/>
          <w:color w:val="000000"/>
          <w:lang w:val="en-CA" w:eastAsia="en-CA"/>
        </w:rPr>
        <w:t>n the case of a CCC, the affairs of the company are being or have been conducted in a manner that is contrary t</w:t>
      </w:r>
      <w:bookmarkStart w:id="68" w:name="d2e24634"/>
      <w:bookmarkEnd w:id="68"/>
      <w:r>
        <w:rPr>
          <w:rFonts w:eastAsia="Times New Roman" w:cs="Times New Roman"/>
          <w:color w:val="000000"/>
          <w:lang w:val="en-CA" w:eastAsia="en-CA"/>
        </w:rPr>
        <w:t xml:space="preserve">o </w:t>
      </w:r>
      <w:r w:rsidRPr="00FE51E6">
        <w:rPr>
          <w:rFonts w:eastAsia="Times New Roman" w:cs="Times New Roman"/>
          <w:color w:val="000000"/>
          <w:lang w:val="en-CA" w:eastAsia="en-CA"/>
        </w:rPr>
        <w:t xml:space="preserve">(i) </w:t>
      </w:r>
      <w:r>
        <w:rPr>
          <w:rFonts w:eastAsia="Times New Roman" w:cs="Times New Roman"/>
          <w:color w:val="000000"/>
          <w:lang w:val="en-CA" w:eastAsia="en-CA"/>
        </w:rPr>
        <w:t>t</w:t>
      </w:r>
      <w:r w:rsidRPr="00FE51E6">
        <w:rPr>
          <w:rFonts w:eastAsia="Times New Roman" w:cs="Times New Roman"/>
          <w:color w:val="000000"/>
          <w:lang w:val="en-CA" w:eastAsia="en-CA"/>
        </w:rPr>
        <w:t>he company's community purposes, o</w:t>
      </w:r>
      <w:bookmarkStart w:id="69" w:name="d2e24643"/>
      <w:bookmarkEnd w:id="69"/>
      <w:r>
        <w:rPr>
          <w:rFonts w:eastAsia="Times New Roman" w:cs="Times New Roman"/>
          <w:color w:val="000000"/>
          <w:lang w:val="en-CA" w:eastAsia="en-CA"/>
        </w:rPr>
        <w:t xml:space="preserve">r </w:t>
      </w:r>
      <w:r w:rsidRPr="00FE51E6">
        <w:rPr>
          <w:rFonts w:eastAsia="Times New Roman" w:cs="Times New Roman"/>
          <w:color w:val="000000"/>
          <w:lang w:val="en-CA" w:eastAsia="en-CA"/>
        </w:rPr>
        <w:t>(ii)   the restrictions or requirements imposed on community contribution companies under this Act.</w:t>
      </w:r>
    </w:p>
    <w:p w:rsidR="00387845" w:rsidRPr="00F65942" w:rsidRDefault="00520AFF" w:rsidP="00D31B38">
      <w:pPr>
        <w:shd w:val="clear" w:color="auto" w:fill="D9D9D9" w:themeFill="background1" w:themeFillShade="D9"/>
        <w:spacing w:after="0" w:line="240" w:lineRule="auto"/>
        <w:rPr>
          <w:b/>
        </w:rPr>
      </w:pPr>
      <w:r w:rsidRPr="00F65942">
        <w:rPr>
          <w:b/>
        </w:rPr>
        <w:t>FEDERAL</w:t>
      </w:r>
    </w:p>
    <w:p w:rsidR="00520AFF" w:rsidRPr="00FE51E6" w:rsidRDefault="00FE51E6" w:rsidP="00D31B38">
      <w:pPr>
        <w:pStyle w:val="ListParagraph"/>
        <w:numPr>
          <w:ilvl w:val="0"/>
          <w:numId w:val="204"/>
        </w:numPr>
        <w:spacing w:after="0" w:line="240" w:lineRule="auto"/>
        <w:ind w:left="284" w:hanging="284"/>
        <w:rPr>
          <w:b/>
        </w:rPr>
      </w:pPr>
      <w:r w:rsidRPr="00FE51E6">
        <w:rPr>
          <w:b/>
        </w:rPr>
        <w:t xml:space="preserve">MUCH EASIER UNDER CBCA </w:t>
      </w:r>
    </w:p>
    <w:p w:rsidR="006E1F1A" w:rsidRPr="00C17B85" w:rsidRDefault="00520AFF" w:rsidP="00C17B85">
      <w:pPr>
        <w:pStyle w:val="ListParagraph"/>
        <w:numPr>
          <w:ilvl w:val="0"/>
          <w:numId w:val="204"/>
        </w:numPr>
        <w:spacing w:line="240" w:lineRule="auto"/>
        <w:ind w:left="284" w:hanging="284"/>
        <w:rPr>
          <w:b/>
          <w:color w:val="1F3864" w:themeColor="accent5" w:themeShade="80"/>
        </w:rPr>
      </w:pPr>
      <w:r w:rsidRPr="00F74615">
        <w:t>Security holder</w:t>
      </w:r>
      <w:r w:rsidR="00F74615">
        <w:t xml:space="preserve"> or DIR may apply, </w:t>
      </w:r>
      <w:r w:rsidR="00F74615">
        <w:rPr>
          <w:i/>
        </w:rPr>
        <w:t xml:space="preserve">ex parte </w:t>
      </w:r>
      <w:r w:rsidR="00F74615">
        <w:t xml:space="preserve">or on notice as required, </w:t>
      </w:r>
      <w:r w:rsidRPr="00F74615">
        <w:t xml:space="preserve">to have </w:t>
      </w:r>
      <w:r w:rsidR="00F74615">
        <w:t>an</w:t>
      </w:r>
      <w:r w:rsidRPr="00F74615">
        <w:t xml:space="preserve"> investigation if it appears that there has been </w:t>
      </w:r>
      <w:r w:rsidRPr="00F74615">
        <w:rPr>
          <w:b/>
        </w:rPr>
        <w:t>(a)</w:t>
      </w:r>
      <w:r w:rsidRPr="00F74615">
        <w:t xml:space="preserve"> fraud, </w:t>
      </w:r>
      <w:r w:rsidRPr="00F74615">
        <w:rPr>
          <w:b/>
        </w:rPr>
        <w:t>(b)</w:t>
      </w:r>
      <w:r w:rsidRPr="00F74615">
        <w:t xml:space="preserve"> oppressive or unfairly prejudicial or unfairly disregarded interests, </w:t>
      </w:r>
      <w:r w:rsidRPr="00F74615">
        <w:rPr>
          <w:b/>
        </w:rPr>
        <w:t>(c)</w:t>
      </w:r>
      <w:r w:rsidRPr="00F74615">
        <w:t xml:space="preserve"> fraudulent purpose, </w:t>
      </w:r>
      <w:r w:rsidRPr="00F74615">
        <w:rPr>
          <w:b/>
        </w:rPr>
        <w:t>(d)</w:t>
      </w:r>
      <w:r w:rsidRPr="00F74615">
        <w:t xml:space="preserve"> more fraud (</w:t>
      </w:r>
      <w:r w:rsidRPr="00F74615">
        <w:rPr>
          <w:b/>
          <w:color w:val="7030A0"/>
        </w:rPr>
        <w:t>CBCA</w:t>
      </w:r>
      <w:r w:rsidRPr="00F74615">
        <w:rPr>
          <w:color w:val="7030A0"/>
        </w:rPr>
        <w:t xml:space="preserve"> </w:t>
      </w:r>
      <w:r w:rsidRPr="00F74615">
        <w:rPr>
          <w:b/>
          <w:color w:val="7030A0"/>
        </w:rPr>
        <w:t>229</w:t>
      </w:r>
      <w:r w:rsidRPr="00F74615">
        <w:rPr>
          <w:b/>
        </w:rPr>
        <w:t xml:space="preserve">). </w:t>
      </w:r>
    </w:p>
    <w:p w:rsidR="00387845" w:rsidRPr="0036605C" w:rsidRDefault="00387845" w:rsidP="00D31B38">
      <w:pPr>
        <w:pStyle w:val="Heading2"/>
        <w:spacing w:line="240" w:lineRule="auto"/>
      </w:pPr>
      <w:bookmarkStart w:id="70" w:name="_Toc447916287"/>
      <w:r w:rsidRPr="0036605C">
        <w:t>Winding-Up</w:t>
      </w:r>
      <w:bookmarkEnd w:id="70"/>
      <w:r w:rsidRPr="0036605C">
        <w:t xml:space="preserve"> </w:t>
      </w:r>
    </w:p>
    <w:p w:rsidR="00211561" w:rsidRPr="00211561" w:rsidRDefault="00211561" w:rsidP="00D31B38">
      <w:pPr>
        <w:spacing w:after="0" w:line="240" w:lineRule="auto"/>
        <w:jc w:val="both"/>
        <w:rPr>
          <w:b/>
        </w:rPr>
      </w:pPr>
      <w:r w:rsidRPr="00211561">
        <w:rPr>
          <w:b/>
        </w:rPr>
        <w:t>GENERALLY, COURTS ORDER WIND-UP IN CONTEXT OF INSOLVENCY, BUT THE COURT CAN MAKE THE ORDER EVEN IF THEY ARE SOLVENT AND DON’T CHOOSE TO WIND THEMSELVES UP. WOUND UP = LIQUIDATED AND DISSOLVED. THIS IS USUALLY DONE IN THE CONTEXT OF THE OPPRESSION REMEDY.</w:t>
      </w:r>
      <w:r>
        <w:rPr>
          <w:b/>
        </w:rPr>
        <w:t xml:space="preserve"> </w:t>
      </w:r>
    </w:p>
    <w:p w:rsidR="00EE25F8" w:rsidRPr="00211561" w:rsidRDefault="00211561" w:rsidP="00D31B38">
      <w:pPr>
        <w:pStyle w:val="ListParagraph"/>
        <w:numPr>
          <w:ilvl w:val="0"/>
          <w:numId w:val="205"/>
        </w:numPr>
        <w:spacing w:after="0" w:line="240" w:lineRule="auto"/>
      </w:pPr>
      <w:r w:rsidRPr="00211561">
        <w:t xml:space="preserve">Corp </w:t>
      </w:r>
      <w:r w:rsidR="00520AFF" w:rsidRPr="00211561">
        <w:t xml:space="preserve">may be wound up as a result of the order made under the oppression remedy (see in </w:t>
      </w:r>
      <w:r w:rsidR="00520AFF" w:rsidRPr="00211561">
        <w:rPr>
          <w:b/>
          <w:i/>
          <w:color w:val="0000FF"/>
        </w:rPr>
        <w:t>Naneff</w:t>
      </w:r>
      <w:r w:rsidR="00520AFF" w:rsidRPr="00211561">
        <w:rPr>
          <w:b/>
          <w:i/>
        </w:rPr>
        <w:t xml:space="preserve"> </w:t>
      </w:r>
      <w:r w:rsidR="00520AFF" w:rsidRPr="00211561">
        <w:t xml:space="preserve">lower court decision). </w:t>
      </w:r>
    </w:p>
    <w:p w:rsidR="00520AFF" w:rsidRPr="00211561" w:rsidRDefault="00520AFF" w:rsidP="00D31B38">
      <w:pPr>
        <w:pStyle w:val="ListParagraph"/>
        <w:numPr>
          <w:ilvl w:val="0"/>
          <w:numId w:val="205"/>
        </w:numPr>
        <w:spacing w:line="240" w:lineRule="auto"/>
      </w:pPr>
      <w:r w:rsidRPr="00211561">
        <w:t xml:space="preserve">This remedy is </w:t>
      </w:r>
      <w:r w:rsidR="00211561" w:rsidRPr="00211561">
        <w:t>closely</w:t>
      </w:r>
      <w:r w:rsidRPr="00211561">
        <w:t xml:space="preserve"> associated with financial difficulties – e.g. insolvency, bankruptcy, etc are involuntary winding up.</w:t>
      </w:r>
    </w:p>
    <w:p w:rsidR="001F0A6A" w:rsidRDefault="00520AFF" w:rsidP="00D31B38">
      <w:pPr>
        <w:pStyle w:val="ListParagraph"/>
        <w:numPr>
          <w:ilvl w:val="0"/>
          <w:numId w:val="205"/>
        </w:numPr>
        <w:spacing w:after="0" w:line="240" w:lineRule="auto"/>
      </w:pPr>
      <w:r w:rsidRPr="00211561">
        <w:t xml:space="preserve">Corp in advanced can anticipate windup if their own purpose has disappeared (e.g. buy certain property). </w:t>
      </w:r>
    </w:p>
    <w:p w:rsidR="001F0A6A" w:rsidRDefault="001F0A6A" w:rsidP="00D31B38">
      <w:pPr>
        <w:spacing w:after="0" w:line="240" w:lineRule="auto"/>
      </w:pPr>
      <w:r w:rsidRPr="001F0A6A">
        <w:rPr>
          <w:b/>
        </w:rPr>
        <w:t xml:space="preserve">DIFFERENCES: </w:t>
      </w:r>
      <w:r w:rsidRPr="00211561">
        <w:t xml:space="preserve">BC is MORE generous. CBCA is only on application of SH whereas BCA is very broad as to who can bring an order. </w:t>
      </w:r>
    </w:p>
    <w:p w:rsidR="001F0A6A" w:rsidRPr="00211561" w:rsidRDefault="001F0A6A" w:rsidP="00D31B38">
      <w:pPr>
        <w:spacing w:after="0" w:line="240" w:lineRule="auto"/>
      </w:pPr>
    </w:p>
    <w:p w:rsidR="00520AFF" w:rsidRPr="0036605C" w:rsidRDefault="00520AFF" w:rsidP="00D31B38">
      <w:pPr>
        <w:shd w:val="clear" w:color="auto" w:fill="D9D9D9" w:themeFill="background1" w:themeFillShade="D9"/>
        <w:spacing w:after="0" w:line="240" w:lineRule="auto"/>
        <w:jc w:val="both"/>
        <w:rPr>
          <w:b/>
        </w:rPr>
      </w:pPr>
      <w:r w:rsidRPr="0036605C">
        <w:rPr>
          <w:b/>
        </w:rPr>
        <w:t>PROVINCIAL</w:t>
      </w:r>
    </w:p>
    <w:p w:rsidR="002906A5" w:rsidRPr="00211561" w:rsidRDefault="002906A5" w:rsidP="00D31B38">
      <w:pPr>
        <w:pStyle w:val="ListParagraph"/>
        <w:numPr>
          <w:ilvl w:val="0"/>
          <w:numId w:val="206"/>
        </w:numPr>
        <w:spacing w:line="240" w:lineRule="auto"/>
        <w:jc w:val="both"/>
      </w:pPr>
      <w:r w:rsidRPr="00211561">
        <w:t>In BC could try to argue that something that is “oppressive,” which does not fit well under the oppression remedy, under this claim to wind up the corporation. Claiming that it is “just and equitable” that the corp be wound up.</w:t>
      </w:r>
    </w:p>
    <w:p w:rsidR="001630BA" w:rsidRDefault="001630BA" w:rsidP="00D31B38">
      <w:pPr>
        <w:pStyle w:val="ListParagraph"/>
        <w:numPr>
          <w:ilvl w:val="0"/>
          <w:numId w:val="206"/>
        </w:numPr>
        <w:spacing w:line="240" w:lineRule="auto"/>
        <w:jc w:val="both"/>
      </w:pPr>
      <w:r>
        <w:rPr>
          <w:b/>
        </w:rPr>
        <w:t xml:space="preserve">One Essential Factor: </w:t>
      </w:r>
      <w:r>
        <w:t xml:space="preserve">That relationship b/w the company’s SH’s has deteriorated to such an extent that they have neither trust nor confidence in each other’s ability to manage the company’s affairs. </w:t>
      </w:r>
    </w:p>
    <w:p w:rsidR="001630BA" w:rsidRPr="00211561" w:rsidRDefault="001630BA" w:rsidP="00D31B38">
      <w:pPr>
        <w:pStyle w:val="ListParagraph"/>
        <w:numPr>
          <w:ilvl w:val="0"/>
          <w:numId w:val="206"/>
        </w:numPr>
        <w:spacing w:line="240" w:lineRule="auto"/>
        <w:jc w:val="both"/>
      </w:pPr>
      <w:r>
        <w:t>“Just and Equitable” – Pr</w:t>
      </w:r>
      <w:r w:rsidR="002906A5" w:rsidRPr="00211561">
        <w:t xml:space="preserve">imarily used during a </w:t>
      </w:r>
      <w:r w:rsidR="00211561" w:rsidRPr="00211561">
        <w:t>stalemate</w:t>
      </w:r>
      <w:r w:rsidR="002906A5" w:rsidRPr="00211561">
        <w:t xml:space="preserve"> of DIR’s</w:t>
      </w:r>
      <w:r w:rsidR="00211561" w:rsidRPr="00211561">
        <w:t xml:space="preserve"> and corp cannot do anything as frozen </w:t>
      </w:r>
      <w:r w:rsidR="002906A5" w:rsidRPr="00211561">
        <w:t xml:space="preserve">(E.g. </w:t>
      </w:r>
      <w:r w:rsidR="00211561" w:rsidRPr="00211561">
        <w:rPr>
          <w:b/>
          <w:i/>
          <w:color w:val="0000FF"/>
        </w:rPr>
        <w:t>Self-Cleansing</w:t>
      </w:r>
      <w:r w:rsidR="002906A5" w:rsidRPr="00211561">
        <w:rPr>
          <w:b/>
          <w:i/>
        </w:rPr>
        <w:t xml:space="preserve">– </w:t>
      </w:r>
      <w:r w:rsidR="002906A5" w:rsidRPr="00211561">
        <w:rPr>
          <w:i/>
        </w:rPr>
        <w:t xml:space="preserve">DIRs could vote that they can never be removed. </w:t>
      </w:r>
      <w:r w:rsidR="002906A5" w:rsidRPr="00211561">
        <w:t xml:space="preserve">Here, a person may argue that it is just and equitable to have the corp wound up). </w:t>
      </w:r>
    </w:p>
    <w:p w:rsidR="00520AFF" w:rsidRPr="001630BA" w:rsidRDefault="00520AFF" w:rsidP="00D31B38">
      <w:pPr>
        <w:pStyle w:val="ListParagraph"/>
        <w:numPr>
          <w:ilvl w:val="0"/>
          <w:numId w:val="206"/>
        </w:numPr>
        <w:spacing w:line="240" w:lineRule="auto"/>
        <w:ind w:left="284" w:hanging="284"/>
        <w:jc w:val="both"/>
        <w:rPr>
          <w:b/>
        </w:rPr>
      </w:pPr>
      <w:r w:rsidRPr="001630BA">
        <w:rPr>
          <w:b/>
        </w:rPr>
        <w:t>COURT ORDERED CO</w:t>
      </w:r>
      <w:r w:rsidR="00211561" w:rsidRPr="001630BA">
        <w:rPr>
          <w:b/>
        </w:rPr>
        <w:t>.</w:t>
      </w:r>
      <w:r w:rsidRPr="001630BA">
        <w:rPr>
          <w:b/>
        </w:rPr>
        <w:t xml:space="preserve"> DISSOLVED </w:t>
      </w:r>
      <w:r w:rsidRPr="001630BA">
        <w:t xml:space="preserve">– Upon application by SH/DIR/Creditor/the company or anyone appropriate, the </w:t>
      </w:r>
      <w:r w:rsidRPr="001630BA">
        <w:rPr>
          <w:b/>
          <w:i/>
        </w:rPr>
        <w:t>court can order that the company be liquidated and dissolved</w:t>
      </w:r>
      <w:r w:rsidRPr="001630BA">
        <w:t xml:space="preserve"> if: (</w:t>
      </w:r>
      <w:r w:rsidR="001630BA">
        <w:t>a</w:t>
      </w:r>
      <w:r w:rsidRPr="001630BA">
        <w:t>) the articles say that the company is supposed to be liquidated (usually because they h</w:t>
      </w:r>
      <w:r w:rsidR="001630BA">
        <w:t>ave a restricted purpose), or (b</w:t>
      </w:r>
      <w:r w:rsidRPr="001630BA">
        <w:t>) the court considers it just and equitable to do so (</w:t>
      </w:r>
      <w:r w:rsidRPr="001630BA">
        <w:rPr>
          <w:b/>
          <w:color w:val="C45911"/>
        </w:rPr>
        <w:t>BCA 324</w:t>
      </w:r>
      <w:r w:rsidRPr="001630BA">
        <w:t>)</w:t>
      </w:r>
    </w:p>
    <w:p w:rsidR="00520AFF" w:rsidRPr="0036605C" w:rsidRDefault="00520AFF" w:rsidP="00D31B38">
      <w:pPr>
        <w:shd w:val="clear" w:color="auto" w:fill="D9D9D9" w:themeFill="background1" w:themeFillShade="D9"/>
        <w:spacing w:after="0" w:line="240" w:lineRule="auto"/>
        <w:jc w:val="both"/>
        <w:rPr>
          <w:b/>
        </w:rPr>
      </w:pPr>
      <w:r w:rsidRPr="0036605C">
        <w:rPr>
          <w:b/>
        </w:rPr>
        <w:t>FEDERAL</w:t>
      </w:r>
    </w:p>
    <w:p w:rsidR="00520AFF" w:rsidRPr="001630BA" w:rsidRDefault="00520AFF" w:rsidP="00D31B38">
      <w:pPr>
        <w:pStyle w:val="ListParagraph"/>
        <w:numPr>
          <w:ilvl w:val="0"/>
          <w:numId w:val="206"/>
        </w:numPr>
        <w:spacing w:after="0" w:line="240" w:lineRule="auto"/>
        <w:ind w:left="284" w:hanging="284"/>
        <w:jc w:val="both"/>
        <w:rPr>
          <w:b/>
        </w:rPr>
      </w:pPr>
      <w:r w:rsidRPr="001630BA">
        <w:rPr>
          <w:b/>
        </w:rPr>
        <w:t>COURT ORDERED CO</w:t>
      </w:r>
      <w:r w:rsidR="00211561" w:rsidRPr="001630BA">
        <w:rPr>
          <w:b/>
        </w:rPr>
        <w:t>.</w:t>
      </w:r>
      <w:r w:rsidRPr="001630BA">
        <w:rPr>
          <w:b/>
        </w:rPr>
        <w:t xml:space="preserve"> DISSOLVED </w:t>
      </w:r>
      <w:r w:rsidRPr="001630BA">
        <w:t xml:space="preserve">– Upon </w:t>
      </w:r>
      <w:r w:rsidRPr="001630BA">
        <w:rPr>
          <w:b/>
          <w:u w:val="single"/>
        </w:rPr>
        <w:t>application of a SH</w:t>
      </w:r>
      <w:r w:rsidRPr="001630BA">
        <w:t>, court may order liquidation and diss</w:t>
      </w:r>
      <w:r w:rsidR="001630BA" w:rsidRPr="001630BA">
        <w:t>olution if (A) satisfied that (i) acts or omissions, (ii</w:t>
      </w:r>
      <w:r w:rsidRPr="001630BA">
        <w:t>) busin</w:t>
      </w:r>
      <w:r w:rsidR="001630BA" w:rsidRPr="001630BA">
        <w:t>ess conducted in a manner, OR (iii</w:t>
      </w:r>
      <w:r w:rsidRPr="001630BA">
        <w:t xml:space="preserve">) DIRs have exercised power, in a way that is oppressive, unfairly prejudicial, or unfairly disregards interests (essentially oppression remedy), </w:t>
      </w:r>
      <w:r w:rsidRPr="001630BA">
        <w:rPr>
          <w:b/>
          <w:u w:val="single"/>
        </w:rPr>
        <w:t xml:space="preserve">OR </w:t>
      </w:r>
      <w:r w:rsidRPr="001630BA">
        <w:t xml:space="preserve">(B) court is satisfied that a USA entitle SH to demand dissolution, or it is </w:t>
      </w:r>
      <w:r w:rsidRPr="001630BA">
        <w:rPr>
          <w:b/>
          <w:i/>
        </w:rPr>
        <w:t>just and equitable</w:t>
      </w:r>
      <w:r w:rsidRPr="001630BA">
        <w:t xml:space="preserve"> (</w:t>
      </w:r>
      <w:r w:rsidRPr="001630BA">
        <w:rPr>
          <w:b/>
          <w:color w:val="7030A0"/>
        </w:rPr>
        <w:t>CBCA 214</w:t>
      </w:r>
      <w:r w:rsidRPr="001630BA">
        <w:t xml:space="preserve">) </w:t>
      </w:r>
    </w:p>
    <w:p w:rsidR="00520AFF" w:rsidRPr="001630BA" w:rsidRDefault="00520AFF" w:rsidP="00D31B38">
      <w:pPr>
        <w:spacing w:line="240" w:lineRule="auto"/>
        <w:jc w:val="both"/>
        <w:rPr>
          <w:b/>
        </w:rPr>
      </w:pPr>
    </w:p>
    <w:sectPr w:rsidR="00520AFF" w:rsidRPr="001630BA" w:rsidSect="000A2D29">
      <w:footerReference w:type="default" r:id="rId20"/>
      <w:pgSz w:w="12240" w:h="15840"/>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D3" w:rsidRDefault="002D36D3" w:rsidP="009B71C6">
      <w:pPr>
        <w:spacing w:after="0" w:line="240" w:lineRule="auto"/>
      </w:pPr>
      <w:r>
        <w:separator/>
      </w:r>
    </w:p>
  </w:endnote>
  <w:endnote w:type="continuationSeparator" w:id="0">
    <w:p w:rsidR="002D36D3" w:rsidRDefault="002D36D3" w:rsidP="009B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03097"/>
      <w:docPartObj>
        <w:docPartGallery w:val="Page Numbers (Bottom of Page)"/>
        <w:docPartUnique/>
      </w:docPartObj>
    </w:sdtPr>
    <w:sdtEndPr>
      <w:rPr>
        <w:noProof/>
      </w:rPr>
    </w:sdtEndPr>
    <w:sdtContent>
      <w:p w:rsidR="00240A11" w:rsidRDefault="00240A11">
        <w:pPr>
          <w:pStyle w:val="Footer"/>
          <w:jc w:val="right"/>
        </w:pPr>
        <w:r>
          <w:fldChar w:fldCharType="begin"/>
        </w:r>
        <w:r>
          <w:instrText xml:space="preserve"> PAGE   \* MERGEFORMAT </w:instrText>
        </w:r>
        <w:r>
          <w:fldChar w:fldCharType="separate"/>
        </w:r>
        <w:r w:rsidR="009E0ED3">
          <w:rPr>
            <w:noProof/>
          </w:rPr>
          <w:t>4</w:t>
        </w:r>
        <w:r>
          <w:rPr>
            <w:noProof/>
          </w:rPr>
          <w:fldChar w:fldCharType="end"/>
        </w:r>
      </w:p>
    </w:sdtContent>
  </w:sdt>
  <w:p w:rsidR="00240A11" w:rsidRDefault="0024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D3" w:rsidRDefault="002D36D3" w:rsidP="009B71C6">
      <w:pPr>
        <w:spacing w:after="0" w:line="240" w:lineRule="auto"/>
      </w:pPr>
      <w:r>
        <w:separator/>
      </w:r>
    </w:p>
  </w:footnote>
  <w:footnote w:type="continuationSeparator" w:id="0">
    <w:p w:rsidR="002D36D3" w:rsidRDefault="002D36D3" w:rsidP="009B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FA2FC54"/>
    <w:lvl w:ilvl="0">
      <w:start w:val="1"/>
      <w:numFmt w:val="decimal"/>
      <w:pStyle w:val="ListNumber3"/>
      <w:lvlText w:val="%1."/>
      <w:lvlJc w:val="left"/>
      <w:pPr>
        <w:tabs>
          <w:tab w:val="num" w:pos="926"/>
        </w:tabs>
        <w:ind w:left="926" w:hanging="360"/>
      </w:pPr>
      <w:rPr>
        <w:rFonts w:asciiTheme="minorHAnsi" w:eastAsiaTheme="minorEastAsia" w:hAnsiTheme="minorHAnsi" w:cstheme="minorBidi" w:hint="default"/>
        <w:b/>
      </w:rPr>
    </w:lvl>
  </w:abstractNum>
  <w:abstractNum w:abstractNumId="1" w15:restartNumberingAfterBreak="0">
    <w:nsid w:val="FFFFFF82"/>
    <w:multiLevelType w:val="singleLevel"/>
    <w:tmpl w:val="10090003"/>
    <w:lvl w:ilvl="0">
      <w:start w:val="1"/>
      <w:numFmt w:val="bullet"/>
      <w:lvlText w:val="o"/>
      <w:lvlJc w:val="left"/>
      <w:pPr>
        <w:ind w:left="926" w:hanging="360"/>
      </w:pPr>
      <w:rPr>
        <w:rFonts w:ascii="Courier New" w:hAnsi="Courier New" w:cs="Courier New" w:hint="default"/>
      </w:rPr>
    </w:lvl>
  </w:abstractNum>
  <w:abstractNum w:abstractNumId="2" w15:restartNumberingAfterBreak="0">
    <w:nsid w:val="FFFFFF88"/>
    <w:multiLevelType w:val="singleLevel"/>
    <w:tmpl w:val="11A2CE14"/>
    <w:lvl w:ilvl="0">
      <w:start w:val="1"/>
      <w:numFmt w:val="decimal"/>
      <w:pStyle w:val="ListNumber"/>
      <w:lvlText w:val="%1."/>
      <w:lvlJc w:val="left"/>
      <w:pPr>
        <w:tabs>
          <w:tab w:val="num" w:pos="360"/>
        </w:tabs>
        <w:ind w:left="360" w:hanging="360"/>
      </w:pPr>
      <w:rPr>
        <w:rFonts w:asciiTheme="minorHAnsi" w:hAnsiTheme="minorHAnsi" w:hint="default"/>
        <w:b/>
        <w:sz w:val="18"/>
      </w:rPr>
    </w:lvl>
  </w:abstractNum>
  <w:abstractNum w:abstractNumId="3" w15:restartNumberingAfterBreak="0">
    <w:nsid w:val="FFFFFF89"/>
    <w:multiLevelType w:val="singleLevel"/>
    <w:tmpl w:val="DD80F4C6"/>
    <w:lvl w:ilvl="0">
      <w:start w:val="1"/>
      <w:numFmt w:val="bullet"/>
      <w:pStyle w:val="ListBullet"/>
      <w:lvlText w:val=""/>
      <w:lvlJc w:val="left"/>
      <w:pPr>
        <w:tabs>
          <w:tab w:val="num" w:pos="360"/>
        </w:tabs>
        <w:ind w:left="360" w:hanging="360"/>
      </w:pPr>
      <w:rPr>
        <w:rFonts w:ascii="Symbol" w:hAnsi="Symbol" w:hint="default"/>
        <w:color w:val="auto"/>
        <w:sz w:val="18"/>
        <w:szCs w:val="18"/>
      </w:rPr>
    </w:lvl>
  </w:abstractNum>
  <w:abstractNum w:abstractNumId="4" w15:restartNumberingAfterBreak="0">
    <w:nsid w:val="006E35A6"/>
    <w:multiLevelType w:val="hybridMultilevel"/>
    <w:tmpl w:val="555C1FFA"/>
    <w:lvl w:ilvl="0" w:tplc="1009000F">
      <w:start w:val="1"/>
      <w:numFmt w:val="decimal"/>
      <w:lvlText w:val="%1."/>
      <w:lvlJc w:val="left"/>
      <w:pPr>
        <w:ind w:left="1080" w:hanging="360"/>
      </w:pPr>
    </w:lvl>
    <w:lvl w:ilvl="1" w:tplc="F9F60D0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07D7A73"/>
    <w:multiLevelType w:val="hybridMultilevel"/>
    <w:tmpl w:val="E654A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0BC4AFD"/>
    <w:multiLevelType w:val="hybridMultilevel"/>
    <w:tmpl w:val="E3608AD6"/>
    <w:lvl w:ilvl="0" w:tplc="10090003">
      <w:start w:val="1"/>
      <w:numFmt w:val="bullet"/>
      <w:lvlText w:val="o"/>
      <w:lvlJc w:val="left"/>
      <w:pPr>
        <w:ind w:left="1570" w:hanging="360"/>
      </w:pPr>
      <w:rPr>
        <w:rFonts w:ascii="Courier New" w:hAnsi="Courier New" w:cs="Courier New" w:hint="default"/>
      </w:rPr>
    </w:lvl>
    <w:lvl w:ilvl="1" w:tplc="10090003">
      <w:start w:val="1"/>
      <w:numFmt w:val="bullet"/>
      <w:lvlText w:val="o"/>
      <w:lvlJc w:val="left"/>
      <w:pPr>
        <w:ind w:left="2290" w:hanging="360"/>
      </w:pPr>
      <w:rPr>
        <w:rFonts w:ascii="Courier New" w:hAnsi="Courier New" w:cs="Courier New" w:hint="default"/>
      </w:rPr>
    </w:lvl>
    <w:lvl w:ilvl="2" w:tplc="10090003">
      <w:start w:val="1"/>
      <w:numFmt w:val="bullet"/>
      <w:lvlText w:val="o"/>
      <w:lvlJc w:val="left"/>
      <w:pPr>
        <w:ind w:left="3010" w:hanging="360"/>
      </w:pPr>
      <w:rPr>
        <w:rFonts w:ascii="Courier New" w:hAnsi="Courier New" w:cs="Courier New" w:hint="default"/>
      </w:rPr>
    </w:lvl>
    <w:lvl w:ilvl="3" w:tplc="10090005">
      <w:start w:val="1"/>
      <w:numFmt w:val="bullet"/>
      <w:lvlText w:val=""/>
      <w:lvlJc w:val="left"/>
      <w:pPr>
        <w:ind w:left="3730" w:hanging="360"/>
      </w:pPr>
      <w:rPr>
        <w:rFonts w:ascii="Wingdings" w:hAnsi="Wingdings" w:hint="default"/>
      </w:rPr>
    </w:lvl>
    <w:lvl w:ilvl="4" w:tplc="10090003" w:tentative="1">
      <w:start w:val="1"/>
      <w:numFmt w:val="bullet"/>
      <w:lvlText w:val="o"/>
      <w:lvlJc w:val="left"/>
      <w:pPr>
        <w:ind w:left="4450" w:hanging="360"/>
      </w:pPr>
      <w:rPr>
        <w:rFonts w:ascii="Courier New" w:hAnsi="Courier New" w:cs="Courier New" w:hint="default"/>
      </w:rPr>
    </w:lvl>
    <w:lvl w:ilvl="5" w:tplc="10090005" w:tentative="1">
      <w:start w:val="1"/>
      <w:numFmt w:val="bullet"/>
      <w:lvlText w:val=""/>
      <w:lvlJc w:val="left"/>
      <w:pPr>
        <w:ind w:left="5170" w:hanging="360"/>
      </w:pPr>
      <w:rPr>
        <w:rFonts w:ascii="Wingdings" w:hAnsi="Wingdings" w:hint="default"/>
      </w:rPr>
    </w:lvl>
    <w:lvl w:ilvl="6" w:tplc="10090001" w:tentative="1">
      <w:start w:val="1"/>
      <w:numFmt w:val="bullet"/>
      <w:lvlText w:val=""/>
      <w:lvlJc w:val="left"/>
      <w:pPr>
        <w:ind w:left="5890" w:hanging="360"/>
      </w:pPr>
      <w:rPr>
        <w:rFonts w:ascii="Symbol" w:hAnsi="Symbol" w:hint="default"/>
      </w:rPr>
    </w:lvl>
    <w:lvl w:ilvl="7" w:tplc="10090003" w:tentative="1">
      <w:start w:val="1"/>
      <w:numFmt w:val="bullet"/>
      <w:lvlText w:val="o"/>
      <w:lvlJc w:val="left"/>
      <w:pPr>
        <w:ind w:left="6610" w:hanging="360"/>
      </w:pPr>
      <w:rPr>
        <w:rFonts w:ascii="Courier New" w:hAnsi="Courier New" w:cs="Courier New" w:hint="default"/>
      </w:rPr>
    </w:lvl>
    <w:lvl w:ilvl="8" w:tplc="10090005" w:tentative="1">
      <w:start w:val="1"/>
      <w:numFmt w:val="bullet"/>
      <w:lvlText w:val=""/>
      <w:lvlJc w:val="left"/>
      <w:pPr>
        <w:ind w:left="7330" w:hanging="360"/>
      </w:pPr>
      <w:rPr>
        <w:rFonts w:ascii="Wingdings" w:hAnsi="Wingdings" w:hint="default"/>
      </w:rPr>
    </w:lvl>
  </w:abstractNum>
  <w:abstractNum w:abstractNumId="7" w15:restartNumberingAfterBreak="0">
    <w:nsid w:val="010C63A0"/>
    <w:multiLevelType w:val="hybridMultilevel"/>
    <w:tmpl w:val="947850C2"/>
    <w:lvl w:ilvl="0" w:tplc="10090009">
      <w:start w:val="1"/>
      <w:numFmt w:val="bullet"/>
      <w:lvlText w:val=""/>
      <w:lvlJc w:val="left"/>
      <w:pPr>
        <w:ind w:left="460" w:hanging="360"/>
      </w:pPr>
      <w:rPr>
        <w:rFonts w:ascii="Wingdings" w:hAnsi="Wingdings" w:hint="default"/>
      </w:rPr>
    </w:lvl>
    <w:lvl w:ilvl="1" w:tplc="10090003">
      <w:start w:val="1"/>
      <w:numFmt w:val="bullet"/>
      <w:lvlText w:val="o"/>
      <w:lvlJc w:val="left"/>
      <w:pPr>
        <w:ind w:left="1180" w:hanging="360"/>
      </w:pPr>
      <w:rPr>
        <w:rFonts w:ascii="Courier New" w:hAnsi="Courier New" w:cs="Courier New" w:hint="default"/>
      </w:rPr>
    </w:lvl>
    <w:lvl w:ilvl="2" w:tplc="10090005">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8" w15:restartNumberingAfterBreak="0">
    <w:nsid w:val="014260EC"/>
    <w:multiLevelType w:val="hybridMultilevel"/>
    <w:tmpl w:val="10EEC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1A36952"/>
    <w:multiLevelType w:val="hybridMultilevel"/>
    <w:tmpl w:val="8E748F80"/>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1E25E28"/>
    <w:multiLevelType w:val="hybridMultilevel"/>
    <w:tmpl w:val="E3FA7C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2547CCB"/>
    <w:multiLevelType w:val="hybridMultilevel"/>
    <w:tmpl w:val="59C200FC"/>
    <w:lvl w:ilvl="0" w:tplc="10090001">
      <w:start w:val="1"/>
      <w:numFmt w:val="bullet"/>
      <w:lvlText w:val=""/>
      <w:lvlJc w:val="left"/>
      <w:pPr>
        <w:ind w:left="360" w:hanging="360"/>
      </w:pPr>
      <w:rPr>
        <w:rFonts w:ascii="Symbol" w:hAnsi="Symbol" w:hint="default"/>
      </w:rPr>
    </w:lvl>
    <w:lvl w:ilvl="1" w:tplc="07000414">
      <w:start w:val="1"/>
      <w:numFmt w:val="bullet"/>
      <w:lvlText w:val="o"/>
      <w:lvlJc w:val="left"/>
      <w:pPr>
        <w:ind w:left="1080" w:hanging="360"/>
      </w:pPr>
      <w:rPr>
        <w:rFonts w:ascii="Courier New" w:hAnsi="Courier New" w:cs="Courier New" w:hint="default"/>
        <w:color w:val="auto"/>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2FB7D3C"/>
    <w:multiLevelType w:val="hybridMultilevel"/>
    <w:tmpl w:val="7C82097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32A246E"/>
    <w:multiLevelType w:val="hybridMultilevel"/>
    <w:tmpl w:val="8550E0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035B769E"/>
    <w:multiLevelType w:val="hybridMultilevel"/>
    <w:tmpl w:val="A8C2AD4A"/>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04501BE1"/>
    <w:multiLevelType w:val="hybridMultilevel"/>
    <w:tmpl w:val="90FEF6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045857DA"/>
    <w:multiLevelType w:val="hybridMultilevel"/>
    <w:tmpl w:val="00680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48D507B"/>
    <w:multiLevelType w:val="hybridMultilevel"/>
    <w:tmpl w:val="9C32B0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4BD0101"/>
    <w:multiLevelType w:val="hybridMultilevel"/>
    <w:tmpl w:val="E45C20EA"/>
    <w:lvl w:ilvl="0" w:tplc="030E980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057E5691"/>
    <w:multiLevelType w:val="hybridMultilevel"/>
    <w:tmpl w:val="74403C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05A068F9"/>
    <w:multiLevelType w:val="hybridMultilevel"/>
    <w:tmpl w:val="B1CECE4E"/>
    <w:lvl w:ilvl="0" w:tplc="10090003">
      <w:start w:val="1"/>
      <w:numFmt w:val="bullet"/>
      <w:lvlText w:val="o"/>
      <w:lvlJc w:val="left"/>
      <w:pPr>
        <w:ind w:left="1286" w:hanging="360"/>
      </w:pPr>
      <w:rPr>
        <w:rFonts w:ascii="Courier New" w:hAnsi="Courier New" w:cs="Courier New" w:hint="default"/>
      </w:rPr>
    </w:lvl>
    <w:lvl w:ilvl="1" w:tplc="10090003">
      <w:start w:val="1"/>
      <w:numFmt w:val="bullet"/>
      <w:lvlText w:val="o"/>
      <w:lvlJc w:val="left"/>
      <w:pPr>
        <w:ind w:left="2006" w:hanging="360"/>
      </w:pPr>
      <w:rPr>
        <w:rFonts w:ascii="Courier New" w:hAnsi="Courier New" w:cs="Courier New" w:hint="default"/>
      </w:rPr>
    </w:lvl>
    <w:lvl w:ilvl="2" w:tplc="10090005">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21" w15:restartNumberingAfterBreak="0">
    <w:nsid w:val="05B0640F"/>
    <w:multiLevelType w:val="hybridMultilevel"/>
    <w:tmpl w:val="E13AEB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05CF15D3"/>
    <w:multiLevelType w:val="hybridMultilevel"/>
    <w:tmpl w:val="C90A0B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6F46E48"/>
    <w:multiLevelType w:val="hybridMultilevel"/>
    <w:tmpl w:val="0EE6CF3C"/>
    <w:lvl w:ilvl="0" w:tplc="10090001">
      <w:start w:val="1"/>
      <w:numFmt w:val="bullet"/>
      <w:lvlText w:val=""/>
      <w:lvlJc w:val="left"/>
      <w:pPr>
        <w:ind w:left="1003" w:hanging="360"/>
      </w:pPr>
      <w:rPr>
        <w:rFonts w:ascii="Symbol" w:hAnsi="Symbol" w:hint="default"/>
      </w:rPr>
    </w:lvl>
    <w:lvl w:ilvl="1" w:tplc="10090003">
      <w:start w:val="1"/>
      <w:numFmt w:val="bullet"/>
      <w:lvlText w:val="o"/>
      <w:lvlJc w:val="left"/>
      <w:pPr>
        <w:ind w:left="1723" w:hanging="360"/>
      </w:pPr>
      <w:rPr>
        <w:rFonts w:ascii="Courier New" w:hAnsi="Courier New" w:cs="Courier New" w:hint="default"/>
      </w:rPr>
    </w:lvl>
    <w:lvl w:ilvl="2" w:tplc="10090005">
      <w:start w:val="1"/>
      <w:numFmt w:val="bullet"/>
      <w:lvlText w:val=""/>
      <w:lvlJc w:val="left"/>
      <w:pPr>
        <w:ind w:left="2443" w:hanging="360"/>
      </w:pPr>
      <w:rPr>
        <w:rFonts w:ascii="Wingdings" w:hAnsi="Wingdings" w:hint="default"/>
      </w:rPr>
    </w:lvl>
    <w:lvl w:ilvl="3" w:tplc="1009000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24" w15:restartNumberingAfterBreak="0">
    <w:nsid w:val="08E6185A"/>
    <w:multiLevelType w:val="hybridMultilevel"/>
    <w:tmpl w:val="EDCA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9261A34"/>
    <w:multiLevelType w:val="hybridMultilevel"/>
    <w:tmpl w:val="D8221D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09EC452A"/>
    <w:multiLevelType w:val="hybridMultilevel"/>
    <w:tmpl w:val="CA9416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0B8E793D"/>
    <w:multiLevelType w:val="hybridMultilevel"/>
    <w:tmpl w:val="D2DE1B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BD10DC6"/>
    <w:multiLevelType w:val="hybridMultilevel"/>
    <w:tmpl w:val="277E62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0D6166BD"/>
    <w:multiLevelType w:val="hybridMultilevel"/>
    <w:tmpl w:val="4B36D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0D8F5801"/>
    <w:multiLevelType w:val="hybridMultilevel"/>
    <w:tmpl w:val="B4A25C62"/>
    <w:lvl w:ilvl="0" w:tplc="8E8C26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0DF824B9"/>
    <w:multiLevelType w:val="hybridMultilevel"/>
    <w:tmpl w:val="FE7CA2D2"/>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32" w15:restartNumberingAfterBreak="0">
    <w:nsid w:val="0E545D12"/>
    <w:multiLevelType w:val="hybridMultilevel"/>
    <w:tmpl w:val="9B34B274"/>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0FB37BCC"/>
    <w:multiLevelType w:val="hybridMultilevel"/>
    <w:tmpl w:val="192879B0"/>
    <w:lvl w:ilvl="0" w:tplc="7C46F1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FDC192F"/>
    <w:multiLevelType w:val="hybridMultilevel"/>
    <w:tmpl w:val="C96604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10110C34"/>
    <w:multiLevelType w:val="hybridMultilevel"/>
    <w:tmpl w:val="6024D8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0385CDC"/>
    <w:multiLevelType w:val="hybridMultilevel"/>
    <w:tmpl w:val="60946B3C"/>
    <w:lvl w:ilvl="0" w:tplc="360CCC2E">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1826E05"/>
    <w:multiLevelType w:val="hybridMultilevel"/>
    <w:tmpl w:val="3F425052"/>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2160" w:hanging="720"/>
      </w:pPr>
      <w:rPr>
        <w:rFonts w:ascii="Wingdings" w:hAnsi="Wingdings" w:hint="default"/>
        <w:b/>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121D24F7"/>
    <w:multiLevelType w:val="hybridMultilevel"/>
    <w:tmpl w:val="7DA484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1280724E"/>
    <w:multiLevelType w:val="hybridMultilevel"/>
    <w:tmpl w:val="E2BE27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4485081"/>
    <w:multiLevelType w:val="hybridMultilevel"/>
    <w:tmpl w:val="62421426"/>
    <w:lvl w:ilvl="0" w:tplc="9E9E80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4C3DA8"/>
    <w:multiLevelType w:val="hybridMultilevel"/>
    <w:tmpl w:val="2DE62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162840A9"/>
    <w:multiLevelType w:val="hybridMultilevel"/>
    <w:tmpl w:val="A87C0A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16ED28B4"/>
    <w:multiLevelType w:val="hybridMultilevel"/>
    <w:tmpl w:val="BD8AC7A8"/>
    <w:lvl w:ilvl="0" w:tplc="EBD258B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187D3B59"/>
    <w:multiLevelType w:val="hybridMultilevel"/>
    <w:tmpl w:val="7FC0822A"/>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18BD4F9F"/>
    <w:multiLevelType w:val="hybridMultilevel"/>
    <w:tmpl w:val="3BA81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C4249C4"/>
    <w:multiLevelType w:val="hybridMultilevel"/>
    <w:tmpl w:val="6186E0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1E264A57"/>
    <w:multiLevelType w:val="hybridMultilevel"/>
    <w:tmpl w:val="5442C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1EDB7FE3"/>
    <w:multiLevelType w:val="hybridMultilevel"/>
    <w:tmpl w:val="08945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1F3911EF"/>
    <w:multiLevelType w:val="hybridMultilevel"/>
    <w:tmpl w:val="412245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1FA0036A"/>
    <w:multiLevelType w:val="hybridMultilevel"/>
    <w:tmpl w:val="4B705E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1FCE5372"/>
    <w:multiLevelType w:val="hybridMultilevel"/>
    <w:tmpl w:val="FC0842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04C2C1C"/>
    <w:multiLevelType w:val="hybridMultilevel"/>
    <w:tmpl w:val="C5746B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21310B88"/>
    <w:multiLevelType w:val="hybridMultilevel"/>
    <w:tmpl w:val="4090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1CC414A"/>
    <w:multiLevelType w:val="hybridMultilevel"/>
    <w:tmpl w:val="A4E8DC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3">
      <w:start w:val="1"/>
      <w:numFmt w:val="bullet"/>
      <w:lvlText w:val="o"/>
      <w:lvlJc w:val="left"/>
      <w:pPr>
        <w:ind w:left="3600" w:hanging="360"/>
      </w:pPr>
      <w:rPr>
        <w:rFonts w:ascii="Courier New" w:hAnsi="Courier New" w:cs="Courier New"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22845717"/>
    <w:multiLevelType w:val="hybridMultilevel"/>
    <w:tmpl w:val="5D5028C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C5E6AE44">
      <w:start w:val="1"/>
      <w:numFmt w:val="upperRoman"/>
      <w:lvlText w:val="%4."/>
      <w:lvlJc w:val="left"/>
      <w:pPr>
        <w:ind w:left="3240" w:hanging="720"/>
      </w:pPr>
      <w:rPr>
        <w:rFonts w:hint="default"/>
      </w:rPr>
    </w:lvl>
    <w:lvl w:ilvl="4" w:tplc="001EF3D2">
      <w:start w:val="1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E7292F"/>
    <w:multiLevelType w:val="hybridMultilevel"/>
    <w:tmpl w:val="65EC768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2A6EAAA">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5104FA"/>
    <w:multiLevelType w:val="hybridMultilevel"/>
    <w:tmpl w:val="2B5840B8"/>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8" w15:restartNumberingAfterBreak="0">
    <w:nsid w:val="24353EC2"/>
    <w:multiLevelType w:val="hybridMultilevel"/>
    <w:tmpl w:val="ABDCBCAE"/>
    <w:lvl w:ilvl="0" w:tplc="10090003">
      <w:start w:val="1"/>
      <w:numFmt w:val="bullet"/>
      <w:lvlText w:val="o"/>
      <w:lvlJc w:val="left"/>
      <w:pPr>
        <w:ind w:left="1003" w:hanging="360"/>
      </w:pPr>
      <w:rPr>
        <w:rFonts w:ascii="Courier New" w:hAnsi="Courier New" w:cs="Courier New" w:hint="default"/>
      </w:rPr>
    </w:lvl>
    <w:lvl w:ilvl="1" w:tplc="10090003">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59" w15:restartNumberingAfterBreak="0">
    <w:nsid w:val="24A168E5"/>
    <w:multiLevelType w:val="hybridMultilevel"/>
    <w:tmpl w:val="B50079F8"/>
    <w:lvl w:ilvl="0" w:tplc="10090003">
      <w:start w:val="1"/>
      <w:numFmt w:val="bullet"/>
      <w:lvlText w:val="o"/>
      <w:lvlJc w:val="left"/>
      <w:pPr>
        <w:ind w:left="644" w:hanging="360"/>
      </w:pPr>
      <w:rPr>
        <w:rFonts w:ascii="Courier New" w:hAnsi="Courier New" w:cs="Courier New"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0" w15:restartNumberingAfterBreak="0">
    <w:nsid w:val="24DF4045"/>
    <w:multiLevelType w:val="hybridMultilevel"/>
    <w:tmpl w:val="48264480"/>
    <w:lvl w:ilvl="0" w:tplc="34B6BCA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27E25614"/>
    <w:multiLevelType w:val="hybridMultilevel"/>
    <w:tmpl w:val="1DF6DC50"/>
    <w:lvl w:ilvl="0" w:tplc="AE4C3C1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29C7644D"/>
    <w:multiLevelType w:val="hybridMultilevel"/>
    <w:tmpl w:val="417802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29F25D1B"/>
    <w:multiLevelType w:val="hybridMultilevel"/>
    <w:tmpl w:val="52B68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15:restartNumberingAfterBreak="0">
    <w:nsid w:val="2A535C1C"/>
    <w:multiLevelType w:val="hybridMultilevel"/>
    <w:tmpl w:val="C6E834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2B2031E9"/>
    <w:multiLevelType w:val="hybridMultilevel"/>
    <w:tmpl w:val="DC3A430A"/>
    <w:lvl w:ilvl="0" w:tplc="10090001">
      <w:start w:val="1"/>
      <w:numFmt w:val="bullet"/>
      <w:lvlText w:val=""/>
      <w:lvlJc w:val="left"/>
      <w:pPr>
        <w:ind w:left="861" w:hanging="360"/>
      </w:pPr>
      <w:rPr>
        <w:rFonts w:ascii="Symbol" w:hAnsi="Symbol" w:hint="default"/>
      </w:rPr>
    </w:lvl>
    <w:lvl w:ilvl="1" w:tplc="10090003" w:tentative="1">
      <w:start w:val="1"/>
      <w:numFmt w:val="bullet"/>
      <w:lvlText w:val="o"/>
      <w:lvlJc w:val="left"/>
      <w:pPr>
        <w:ind w:left="1581" w:hanging="360"/>
      </w:pPr>
      <w:rPr>
        <w:rFonts w:ascii="Courier New" w:hAnsi="Courier New" w:cs="Courier New" w:hint="default"/>
      </w:rPr>
    </w:lvl>
    <w:lvl w:ilvl="2" w:tplc="10090005" w:tentative="1">
      <w:start w:val="1"/>
      <w:numFmt w:val="bullet"/>
      <w:lvlText w:val=""/>
      <w:lvlJc w:val="left"/>
      <w:pPr>
        <w:ind w:left="2301" w:hanging="360"/>
      </w:pPr>
      <w:rPr>
        <w:rFonts w:ascii="Wingdings" w:hAnsi="Wingdings" w:hint="default"/>
      </w:rPr>
    </w:lvl>
    <w:lvl w:ilvl="3" w:tplc="10090001" w:tentative="1">
      <w:start w:val="1"/>
      <w:numFmt w:val="bullet"/>
      <w:lvlText w:val=""/>
      <w:lvlJc w:val="left"/>
      <w:pPr>
        <w:ind w:left="3021" w:hanging="360"/>
      </w:pPr>
      <w:rPr>
        <w:rFonts w:ascii="Symbol" w:hAnsi="Symbol" w:hint="default"/>
      </w:rPr>
    </w:lvl>
    <w:lvl w:ilvl="4" w:tplc="10090003" w:tentative="1">
      <w:start w:val="1"/>
      <w:numFmt w:val="bullet"/>
      <w:lvlText w:val="o"/>
      <w:lvlJc w:val="left"/>
      <w:pPr>
        <w:ind w:left="3741" w:hanging="360"/>
      </w:pPr>
      <w:rPr>
        <w:rFonts w:ascii="Courier New" w:hAnsi="Courier New" w:cs="Courier New" w:hint="default"/>
      </w:rPr>
    </w:lvl>
    <w:lvl w:ilvl="5" w:tplc="10090005" w:tentative="1">
      <w:start w:val="1"/>
      <w:numFmt w:val="bullet"/>
      <w:lvlText w:val=""/>
      <w:lvlJc w:val="left"/>
      <w:pPr>
        <w:ind w:left="4461" w:hanging="360"/>
      </w:pPr>
      <w:rPr>
        <w:rFonts w:ascii="Wingdings" w:hAnsi="Wingdings" w:hint="default"/>
      </w:rPr>
    </w:lvl>
    <w:lvl w:ilvl="6" w:tplc="10090001" w:tentative="1">
      <w:start w:val="1"/>
      <w:numFmt w:val="bullet"/>
      <w:lvlText w:val=""/>
      <w:lvlJc w:val="left"/>
      <w:pPr>
        <w:ind w:left="5181" w:hanging="360"/>
      </w:pPr>
      <w:rPr>
        <w:rFonts w:ascii="Symbol" w:hAnsi="Symbol" w:hint="default"/>
      </w:rPr>
    </w:lvl>
    <w:lvl w:ilvl="7" w:tplc="10090003" w:tentative="1">
      <w:start w:val="1"/>
      <w:numFmt w:val="bullet"/>
      <w:lvlText w:val="o"/>
      <w:lvlJc w:val="left"/>
      <w:pPr>
        <w:ind w:left="5901" w:hanging="360"/>
      </w:pPr>
      <w:rPr>
        <w:rFonts w:ascii="Courier New" w:hAnsi="Courier New" w:cs="Courier New" w:hint="default"/>
      </w:rPr>
    </w:lvl>
    <w:lvl w:ilvl="8" w:tplc="10090005" w:tentative="1">
      <w:start w:val="1"/>
      <w:numFmt w:val="bullet"/>
      <w:lvlText w:val=""/>
      <w:lvlJc w:val="left"/>
      <w:pPr>
        <w:ind w:left="6621" w:hanging="360"/>
      </w:pPr>
      <w:rPr>
        <w:rFonts w:ascii="Wingdings" w:hAnsi="Wingdings" w:hint="default"/>
      </w:rPr>
    </w:lvl>
  </w:abstractNum>
  <w:abstractNum w:abstractNumId="66" w15:restartNumberingAfterBreak="0">
    <w:nsid w:val="2B23137E"/>
    <w:multiLevelType w:val="hybridMultilevel"/>
    <w:tmpl w:val="1FE06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B5A6A17"/>
    <w:multiLevelType w:val="hybridMultilevel"/>
    <w:tmpl w:val="352EB4BC"/>
    <w:lvl w:ilvl="0" w:tplc="2544F0BC">
      <w:start w:val="1"/>
      <w:numFmt w:val="bullet"/>
      <w:lvlText w:val=""/>
      <w:lvlJc w:val="left"/>
      <w:pPr>
        <w:ind w:left="360" w:hanging="360"/>
      </w:pPr>
      <w:rPr>
        <w:rFonts w:ascii="Symbol" w:hAnsi="Symbol" w:hint="default"/>
        <w:color w:val="auto"/>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2B6D212C"/>
    <w:multiLevelType w:val="hybridMultilevel"/>
    <w:tmpl w:val="F93AB394"/>
    <w:lvl w:ilvl="0" w:tplc="10090003">
      <w:start w:val="1"/>
      <w:numFmt w:val="bullet"/>
      <w:lvlText w:val="o"/>
      <w:lvlJc w:val="left"/>
      <w:pPr>
        <w:ind w:left="1646" w:hanging="360"/>
      </w:pPr>
      <w:rPr>
        <w:rFonts w:ascii="Courier New" w:hAnsi="Courier New" w:cs="Courier New" w:hint="default"/>
      </w:rPr>
    </w:lvl>
    <w:lvl w:ilvl="1" w:tplc="10090003" w:tentative="1">
      <w:start w:val="1"/>
      <w:numFmt w:val="bullet"/>
      <w:lvlText w:val="o"/>
      <w:lvlJc w:val="left"/>
      <w:pPr>
        <w:ind w:left="2366" w:hanging="360"/>
      </w:pPr>
      <w:rPr>
        <w:rFonts w:ascii="Courier New" w:hAnsi="Courier New" w:cs="Courier New" w:hint="default"/>
      </w:rPr>
    </w:lvl>
    <w:lvl w:ilvl="2" w:tplc="10090005" w:tentative="1">
      <w:start w:val="1"/>
      <w:numFmt w:val="bullet"/>
      <w:lvlText w:val=""/>
      <w:lvlJc w:val="left"/>
      <w:pPr>
        <w:ind w:left="3086" w:hanging="360"/>
      </w:pPr>
      <w:rPr>
        <w:rFonts w:ascii="Wingdings" w:hAnsi="Wingdings" w:hint="default"/>
      </w:rPr>
    </w:lvl>
    <w:lvl w:ilvl="3" w:tplc="10090003">
      <w:start w:val="1"/>
      <w:numFmt w:val="bullet"/>
      <w:lvlText w:val="o"/>
      <w:lvlJc w:val="left"/>
      <w:pPr>
        <w:ind w:left="3806" w:hanging="360"/>
      </w:pPr>
      <w:rPr>
        <w:rFonts w:ascii="Courier New" w:hAnsi="Courier New" w:cs="Courier New" w:hint="default"/>
      </w:rPr>
    </w:lvl>
    <w:lvl w:ilvl="4" w:tplc="10090003">
      <w:start w:val="1"/>
      <w:numFmt w:val="bullet"/>
      <w:lvlText w:val="o"/>
      <w:lvlJc w:val="left"/>
      <w:pPr>
        <w:ind w:left="4526" w:hanging="360"/>
      </w:pPr>
      <w:rPr>
        <w:rFonts w:ascii="Courier New" w:hAnsi="Courier New" w:cs="Courier New" w:hint="default"/>
      </w:rPr>
    </w:lvl>
    <w:lvl w:ilvl="5" w:tplc="10090005" w:tentative="1">
      <w:start w:val="1"/>
      <w:numFmt w:val="bullet"/>
      <w:lvlText w:val=""/>
      <w:lvlJc w:val="left"/>
      <w:pPr>
        <w:ind w:left="5246" w:hanging="360"/>
      </w:pPr>
      <w:rPr>
        <w:rFonts w:ascii="Wingdings" w:hAnsi="Wingdings" w:hint="default"/>
      </w:rPr>
    </w:lvl>
    <w:lvl w:ilvl="6" w:tplc="10090001" w:tentative="1">
      <w:start w:val="1"/>
      <w:numFmt w:val="bullet"/>
      <w:lvlText w:val=""/>
      <w:lvlJc w:val="left"/>
      <w:pPr>
        <w:ind w:left="5966" w:hanging="360"/>
      </w:pPr>
      <w:rPr>
        <w:rFonts w:ascii="Symbol" w:hAnsi="Symbol" w:hint="default"/>
      </w:rPr>
    </w:lvl>
    <w:lvl w:ilvl="7" w:tplc="10090003" w:tentative="1">
      <w:start w:val="1"/>
      <w:numFmt w:val="bullet"/>
      <w:lvlText w:val="o"/>
      <w:lvlJc w:val="left"/>
      <w:pPr>
        <w:ind w:left="6686" w:hanging="360"/>
      </w:pPr>
      <w:rPr>
        <w:rFonts w:ascii="Courier New" w:hAnsi="Courier New" w:cs="Courier New" w:hint="default"/>
      </w:rPr>
    </w:lvl>
    <w:lvl w:ilvl="8" w:tplc="10090005" w:tentative="1">
      <w:start w:val="1"/>
      <w:numFmt w:val="bullet"/>
      <w:lvlText w:val=""/>
      <w:lvlJc w:val="left"/>
      <w:pPr>
        <w:ind w:left="7406" w:hanging="360"/>
      </w:pPr>
      <w:rPr>
        <w:rFonts w:ascii="Wingdings" w:hAnsi="Wingdings" w:hint="default"/>
      </w:rPr>
    </w:lvl>
  </w:abstractNum>
  <w:abstractNum w:abstractNumId="69" w15:restartNumberingAfterBreak="0">
    <w:nsid w:val="2BAB0947"/>
    <w:multiLevelType w:val="hybridMultilevel"/>
    <w:tmpl w:val="AFF4C36E"/>
    <w:lvl w:ilvl="0" w:tplc="04381E0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2BE6487F"/>
    <w:multiLevelType w:val="hybridMultilevel"/>
    <w:tmpl w:val="F69C4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2D387893"/>
    <w:multiLevelType w:val="hybridMultilevel"/>
    <w:tmpl w:val="CD54CB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15:restartNumberingAfterBreak="0">
    <w:nsid w:val="2DA07EC2"/>
    <w:multiLevelType w:val="hybridMultilevel"/>
    <w:tmpl w:val="F9ACE04A"/>
    <w:lvl w:ilvl="0" w:tplc="C0CAAEA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2DB7044C"/>
    <w:multiLevelType w:val="hybridMultilevel"/>
    <w:tmpl w:val="1FD0DB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15:restartNumberingAfterBreak="0">
    <w:nsid w:val="2E535B24"/>
    <w:multiLevelType w:val="hybridMultilevel"/>
    <w:tmpl w:val="78E46952"/>
    <w:lvl w:ilvl="0" w:tplc="7C46F1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2E6763BD"/>
    <w:multiLevelType w:val="hybridMultilevel"/>
    <w:tmpl w:val="1C1A8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2F700906"/>
    <w:multiLevelType w:val="hybridMultilevel"/>
    <w:tmpl w:val="B16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1985F94"/>
    <w:multiLevelType w:val="hybridMultilevel"/>
    <w:tmpl w:val="E28A87D6"/>
    <w:lvl w:ilvl="0" w:tplc="C0CAAEA8">
      <w:start w:val="1"/>
      <w:numFmt w:val="bullet"/>
      <w:lvlText w:val=""/>
      <w:lvlJc w:val="left"/>
      <w:pPr>
        <w:ind w:left="1286" w:hanging="360"/>
      </w:pPr>
      <w:rPr>
        <w:rFonts w:ascii="Symbol" w:hAnsi="Symbol" w:hint="default"/>
        <w:color w:val="auto"/>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78" w15:restartNumberingAfterBreak="0">
    <w:nsid w:val="32163CB7"/>
    <w:multiLevelType w:val="hybridMultilevel"/>
    <w:tmpl w:val="E43EB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22B5E4E"/>
    <w:multiLevelType w:val="hybridMultilevel"/>
    <w:tmpl w:val="0110FB70"/>
    <w:lvl w:ilvl="0" w:tplc="04090003">
      <w:start w:val="1"/>
      <w:numFmt w:val="bullet"/>
      <w:lvlText w:val="o"/>
      <w:lvlJc w:val="left"/>
      <w:pPr>
        <w:ind w:left="1080" w:hanging="360"/>
      </w:pPr>
      <w:rPr>
        <w:rFonts w:ascii="Courier New" w:hAnsi="Courier New"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23B2D8E"/>
    <w:multiLevelType w:val="hybridMultilevel"/>
    <w:tmpl w:val="9D16D4B4"/>
    <w:lvl w:ilvl="0" w:tplc="9F48186C">
      <w:start w:val="1"/>
      <w:numFmt w:val="bullet"/>
      <w:pStyle w:val="TOC3"/>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32743E98"/>
    <w:multiLevelType w:val="hybridMultilevel"/>
    <w:tmpl w:val="FBA0B2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2" w15:restartNumberingAfterBreak="0">
    <w:nsid w:val="32DE2F5A"/>
    <w:multiLevelType w:val="hybridMultilevel"/>
    <w:tmpl w:val="95DA6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33017C2A"/>
    <w:multiLevelType w:val="hybridMultilevel"/>
    <w:tmpl w:val="F73A1E90"/>
    <w:lvl w:ilvl="0" w:tplc="AE4C3C18">
      <w:start w:val="1"/>
      <w:numFmt w:val="bullet"/>
      <w:lvlText w:val=""/>
      <w:lvlJc w:val="left"/>
      <w:pPr>
        <w:ind w:left="720" w:hanging="360"/>
      </w:pPr>
      <w:rPr>
        <w:rFonts w:ascii="Symbol" w:hAnsi="Symbol" w:hint="default"/>
        <w:color w:val="auto"/>
      </w:rPr>
    </w:lvl>
    <w:lvl w:ilvl="1" w:tplc="BC6AE4CC">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33632168"/>
    <w:multiLevelType w:val="hybridMultilevel"/>
    <w:tmpl w:val="9CCA7D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5" w15:restartNumberingAfterBreak="0">
    <w:nsid w:val="33EA50A8"/>
    <w:multiLevelType w:val="hybridMultilevel"/>
    <w:tmpl w:val="EE38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4461FFA"/>
    <w:multiLevelType w:val="hybridMultilevel"/>
    <w:tmpl w:val="E20A2D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35147253"/>
    <w:multiLevelType w:val="hybridMultilevel"/>
    <w:tmpl w:val="847AE55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35717826"/>
    <w:multiLevelType w:val="hybridMultilevel"/>
    <w:tmpl w:val="12968ACC"/>
    <w:lvl w:ilvl="0" w:tplc="7C46F19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9" w15:restartNumberingAfterBreak="0">
    <w:nsid w:val="357D4533"/>
    <w:multiLevelType w:val="hybridMultilevel"/>
    <w:tmpl w:val="F19CB384"/>
    <w:lvl w:ilvl="0" w:tplc="10090001">
      <w:start w:val="1"/>
      <w:numFmt w:val="bullet"/>
      <w:lvlText w:val=""/>
      <w:lvlJc w:val="left"/>
      <w:pPr>
        <w:ind w:left="360" w:hanging="360"/>
      </w:pPr>
      <w:rPr>
        <w:rFonts w:ascii="Symbol" w:hAnsi="Symbol" w:hint="default"/>
      </w:rPr>
    </w:lvl>
    <w:lvl w:ilvl="1" w:tplc="6C9C3A6A">
      <w:start w:val="1"/>
      <w:numFmt w:val="bullet"/>
      <w:lvlText w:val="o"/>
      <w:lvlJc w:val="left"/>
      <w:pPr>
        <w:ind w:left="1080" w:hanging="360"/>
      </w:pPr>
      <w:rPr>
        <w:rFonts w:ascii="Courier New" w:hAnsi="Courier New" w:hint="default"/>
        <w:color w:val="auto"/>
      </w:rPr>
    </w:lvl>
    <w:lvl w:ilvl="2" w:tplc="C2A6EAAA">
      <w:numFmt w:val="bullet"/>
      <w:lvlText w:val="•"/>
      <w:lvlJc w:val="left"/>
      <w:pPr>
        <w:ind w:left="2160" w:hanging="72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5DC05A0"/>
    <w:multiLevelType w:val="hybridMultilevel"/>
    <w:tmpl w:val="3190C1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35F65DC6"/>
    <w:multiLevelType w:val="hybridMultilevel"/>
    <w:tmpl w:val="E27E80A2"/>
    <w:lvl w:ilvl="0" w:tplc="360CCC2E">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15:restartNumberingAfterBreak="0">
    <w:nsid w:val="364940FD"/>
    <w:multiLevelType w:val="hybridMultilevel"/>
    <w:tmpl w:val="C6006A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3" w15:restartNumberingAfterBreak="0">
    <w:nsid w:val="36866C5C"/>
    <w:multiLevelType w:val="hybridMultilevel"/>
    <w:tmpl w:val="C074BF0C"/>
    <w:lvl w:ilvl="0" w:tplc="76040C3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372E0E6A"/>
    <w:multiLevelType w:val="hybridMultilevel"/>
    <w:tmpl w:val="5DF6FA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15:restartNumberingAfterBreak="0">
    <w:nsid w:val="38641707"/>
    <w:multiLevelType w:val="hybridMultilevel"/>
    <w:tmpl w:val="437AFD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15:restartNumberingAfterBreak="0">
    <w:nsid w:val="386C490D"/>
    <w:multiLevelType w:val="hybridMultilevel"/>
    <w:tmpl w:val="B1660A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15:restartNumberingAfterBreak="0">
    <w:nsid w:val="38A601F2"/>
    <w:multiLevelType w:val="hybridMultilevel"/>
    <w:tmpl w:val="32A0A700"/>
    <w:lvl w:ilvl="0" w:tplc="04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C5E6AE44">
      <w:start w:val="1"/>
      <w:numFmt w:val="upperRoman"/>
      <w:lvlText w:val="%4."/>
      <w:lvlJc w:val="left"/>
      <w:pPr>
        <w:ind w:left="3240" w:hanging="720"/>
      </w:pPr>
      <w:rPr>
        <w:rFonts w:hint="default"/>
      </w:rPr>
    </w:lvl>
    <w:lvl w:ilvl="4" w:tplc="4B1E23B8">
      <w:start w:val="1"/>
      <w:numFmt w:val="decimal"/>
      <w:lvlText w:val="%5."/>
      <w:lvlJc w:val="left"/>
      <w:pPr>
        <w:ind w:left="3600" w:hanging="360"/>
      </w:pPr>
      <w:rPr>
        <w:rFonts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BE0846"/>
    <w:multiLevelType w:val="hybridMultilevel"/>
    <w:tmpl w:val="4FC6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38BF49BC"/>
    <w:multiLevelType w:val="hybridMultilevel"/>
    <w:tmpl w:val="A78C30B2"/>
    <w:lvl w:ilvl="0" w:tplc="10090009">
      <w:start w:val="1"/>
      <w:numFmt w:val="bullet"/>
      <w:lvlText w:val=""/>
      <w:lvlJc w:val="left"/>
      <w:pPr>
        <w:ind w:left="460" w:hanging="360"/>
      </w:pPr>
      <w:rPr>
        <w:rFonts w:ascii="Wingdings" w:hAnsi="Wingdings" w:hint="default"/>
      </w:rPr>
    </w:lvl>
    <w:lvl w:ilvl="1" w:tplc="5A363290">
      <w:start w:val="1"/>
      <w:numFmt w:val="bullet"/>
      <w:lvlText w:val="o"/>
      <w:lvlJc w:val="left"/>
      <w:pPr>
        <w:ind w:left="1180" w:hanging="360"/>
      </w:pPr>
      <w:rPr>
        <w:rFonts w:ascii="Courier New" w:hAnsi="Courier New" w:cs="Courier New" w:hint="default"/>
        <w:color w:val="auto"/>
      </w:rPr>
    </w:lvl>
    <w:lvl w:ilvl="2" w:tplc="9E5E2A02">
      <w:start w:val="4"/>
      <w:numFmt w:val="upperLetter"/>
      <w:lvlText w:val="%3."/>
      <w:lvlJc w:val="left"/>
      <w:pPr>
        <w:ind w:left="2080" w:hanging="360"/>
      </w:pPr>
      <w:rPr>
        <w:rFonts w:asciiTheme="minorHAnsi" w:hAnsiTheme="minorHAnsi" w:hint="default"/>
        <w:b/>
        <w:color w:val="31849B"/>
        <w:sz w:val="18"/>
      </w:rPr>
    </w:lvl>
    <w:lvl w:ilvl="3" w:tplc="7DBAB84C">
      <w:start w:val="1"/>
      <w:numFmt w:val="decimal"/>
      <w:lvlText w:val="%4."/>
      <w:lvlJc w:val="left"/>
      <w:pPr>
        <w:ind w:left="2620" w:hanging="360"/>
      </w:pPr>
      <w:rPr>
        <w:rFonts w:hint="default"/>
      </w:r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00" w15:restartNumberingAfterBreak="0">
    <w:nsid w:val="393B4FE4"/>
    <w:multiLevelType w:val="hybridMultilevel"/>
    <w:tmpl w:val="0BEEFB76"/>
    <w:lvl w:ilvl="0" w:tplc="9FDC68D2">
      <w:start w:val="1"/>
      <w:numFmt w:val="decimal"/>
      <w:lvlText w:val="(%1)"/>
      <w:lvlJc w:val="left"/>
      <w:pPr>
        <w:ind w:left="720" w:hanging="360"/>
      </w:pPr>
      <w:rPr>
        <w:rFonts w:hint="default"/>
        <w:b/>
      </w:rPr>
    </w:lvl>
    <w:lvl w:ilvl="1" w:tplc="D63097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96924FC"/>
    <w:multiLevelType w:val="hybridMultilevel"/>
    <w:tmpl w:val="103C4E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2" w15:restartNumberingAfterBreak="0">
    <w:nsid w:val="39F12518"/>
    <w:multiLevelType w:val="hybridMultilevel"/>
    <w:tmpl w:val="6B040E16"/>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C5E6AE44">
      <w:start w:val="1"/>
      <w:numFmt w:val="upperRoman"/>
      <w:lvlText w:val="%4."/>
      <w:lvlJc w:val="left"/>
      <w:pPr>
        <w:ind w:left="2880" w:hanging="720"/>
      </w:pPr>
      <w:rPr>
        <w:rFonts w:hint="default"/>
      </w:rPr>
    </w:lvl>
    <w:lvl w:ilvl="4" w:tplc="286654C8">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AB1500E"/>
    <w:multiLevelType w:val="hybridMultilevel"/>
    <w:tmpl w:val="DAA46FC4"/>
    <w:lvl w:ilvl="0" w:tplc="0D62A58E">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15:restartNumberingAfterBreak="0">
    <w:nsid w:val="3B352EE7"/>
    <w:multiLevelType w:val="hybridMultilevel"/>
    <w:tmpl w:val="4112C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3C7F237D"/>
    <w:multiLevelType w:val="hybridMultilevel"/>
    <w:tmpl w:val="42ECE744"/>
    <w:lvl w:ilvl="0" w:tplc="CBAE6A56">
      <w:start w:val="1"/>
      <w:numFmt w:val="bullet"/>
      <w:lvlText w:val=""/>
      <w:lvlJc w:val="left"/>
      <w:pPr>
        <w:ind w:left="360" w:hanging="360"/>
      </w:pPr>
      <w:rPr>
        <w:rFonts w:ascii="Symbol" w:hAnsi="Symbol" w:hint="default"/>
        <w:color w:val="auto"/>
        <w:sz w:val="1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15:restartNumberingAfterBreak="0">
    <w:nsid w:val="3CAB2708"/>
    <w:multiLevelType w:val="hybridMultilevel"/>
    <w:tmpl w:val="32EE2226"/>
    <w:lvl w:ilvl="0" w:tplc="7C46F1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302192"/>
    <w:multiLevelType w:val="hybridMultilevel"/>
    <w:tmpl w:val="C20A9748"/>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8" w15:restartNumberingAfterBreak="0">
    <w:nsid w:val="3D523FC1"/>
    <w:multiLevelType w:val="hybridMultilevel"/>
    <w:tmpl w:val="1FF2EE62"/>
    <w:lvl w:ilvl="0" w:tplc="1009000F">
      <w:start w:val="1"/>
      <w:numFmt w:val="decimal"/>
      <w:lvlText w:val="%1."/>
      <w:lvlJc w:val="left"/>
      <w:pPr>
        <w:ind w:left="926" w:hanging="360"/>
      </w:pPr>
    </w:lvl>
    <w:lvl w:ilvl="1" w:tplc="10090019" w:tentative="1">
      <w:start w:val="1"/>
      <w:numFmt w:val="lowerLetter"/>
      <w:lvlText w:val="%2."/>
      <w:lvlJc w:val="left"/>
      <w:pPr>
        <w:ind w:left="1646" w:hanging="360"/>
      </w:pPr>
    </w:lvl>
    <w:lvl w:ilvl="2" w:tplc="1009001B" w:tentative="1">
      <w:start w:val="1"/>
      <w:numFmt w:val="lowerRoman"/>
      <w:lvlText w:val="%3."/>
      <w:lvlJc w:val="right"/>
      <w:pPr>
        <w:ind w:left="2366" w:hanging="180"/>
      </w:pPr>
    </w:lvl>
    <w:lvl w:ilvl="3" w:tplc="1009000F" w:tentative="1">
      <w:start w:val="1"/>
      <w:numFmt w:val="decimal"/>
      <w:lvlText w:val="%4."/>
      <w:lvlJc w:val="left"/>
      <w:pPr>
        <w:ind w:left="3086" w:hanging="360"/>
      </w:pPr>
    </w:lvl>
    <w:lvl w:ilvl="4" w:tplc="10090019" w:tentative="1">
      <w:start w:val="1"/>
      <w:numFmt w:val="lowerLetter"/>
      <w:lvlText w:val="%5."/>
      <w:lvlJc w:val="left"/>
      <w:pPr>
        <w:ind w:left="3806" w:hanging="360"/>
      </w:pPr>
    </w:lvl>
    <w:lvl w:ilvl="5" w:tplc="1009001B" w:tentative="1">
      <w:start w:val="1"/>
      <w:numFmt w:val="lowerRoman"/>
      <w:lvlText w:val="%6."/>
      <w:lvlJc w:val="right"/>
      <w:pPr>
        <w:ind w:left="4526" w:hanging="180"/>
      </w:pPr>
    </w:lvl>
    <w:lvl w:ilvl="6" w:tplc="1009000F" w:tentative="1">
      <w:start w:val="1"/>
      <w:numFmt w:val="decimal"/>
      <w:lvlText w:val="%7."/>
      <w:lvlJc w:val="left"/>
      <w:pPr>
        <w:ind w:left="5246" w:hanging="360"/>
      </w:pPr>
    </w:lvl>
    <w:lvl w:ilvl="7" w:tplc="10090019" w:tentative="1">
      <w:start w:val="1"/>
      <w:numFmt w:val="lowerLetter"/>
      <w:lvlText w:val="%8."/>
      <w:lvlJc w:val="left"/>
      <w:pPr>
        <w:ind w:left="5966" w:hanging="360"/>
      </w:pPr>
    </w:lvl>
    <w:lvl w:ilvl="8" w:tplc="1009001B" w:tentative="1">
      <w:start w:val="1"/>
      <w:numFmt w:val="lowerRoman"/>
      <w:lvlText w:val="%9."/>
      <w:lvlJc w:val="right"/>
      <w:pPr>
        <w:ind w:left="6686" w:hanging="180"/>
      </w:pPr>
    </w:lvl>
  </w:abstractNum>
  <w:abstractNum w:abstractNumId="109" w15:restartNumberingAfterBreak="0">
    <w:nsid w:val="3E9404B9"/>
    <w:multiLevelType w:val="hybridMultilevel"/>
    <w:tmpl w:val="1760132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0" w15:restartNumberingAfterBreak="0">
    <w:nsid w:val="3F0448E3"/>
    <w:multiLevelType w:val="hybridMultilevel"/>
    <w:tmpl w:val="DF0A0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3F80658A"/>
    <w:multiLevelType w:val="hybridMultilevel"/>
    <w:tmpl w:val="7C52C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3FC34A69"/>
    <w:multiLevelType w:val="hybridMultilevel"/>
    <w:tmpl w:val="2C6486E2"/>
    <w:lvl w:ilvl="0" w:tplc="76040C3C">
      <w:start w:val="1"/>
      <w:numFmt w:val="bullet"/>
      <w:lvlText w:val=""/>
      <w:lvlJc w:val="left"/>
      <w:pPr>
        <w:ind w:left="720" w:hanging="360"/>
      </w:pPr>
      <w:rPr>
        <w:rFonts w:ascii="Symbol" w:hAnsi="Symbol" w:hint="default"/>
        <w:color w:val="auto"/>
      </w:rPr>
    </w:lvl>
    <w:lvl w:ilvl="1" w:tplc="F02EB43C">
      <w:start w:val="1"/>
      <w:numFmt w:val="bullet"/>
      <w:lvlText w:val="o"/>
      <w:lvlJc w:val="left"/>
      <w:pPr>
        <w:ind w:left="1440" w:hanging="360"/>
      </w:pPr>
      <w:rPr>
        <w:rFonts w:ascii="Courier New" w:hAnsi="Courier New" w:cs="Courier New" w:hint="default"/>
        <w:color w:val="auto"/>
      </w:rPr>
    </w:lvl>
    <w:lvl w:ilvl="2" w:tplc="04C0A178">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404D0C13"/>
    <w:multiLevelType w:val="hybridMultilevel"/>
    <w:tmpl w:val="C818DB34"/>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14" w15:restartNumberingAfterBreak="0">
    <w:nsid w:val="41517EA5"/>
    <w:multiLevelType w:val="hybridMultilevel"/>
    <w:tmpl w:val="94C85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420B7315"/>
    <w:multiLevelType w:val="hybridMultilevel"/>
    <w:tmpl w:val="7AB61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43E311BB"/>
    <w:multiLevelType w:val="hybridMultilevel"/>
    <w:tmpl w:val="B8B4774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7" w15:restartNumberingAfterBreak="0">
    <w:nsid w:val="45035495"/>
    <w:multiLevelType w:val="hybridMultilevel"/>
    <w:tmpl w:val="45449F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15:restartNumberingAfterBreak="0">
    <w:nsid w:val="4528531C"/>
    <w:multiLevelType w:val="hybridMultilevel"/>
    <w:tmpl w:val="66507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9" w15:restartNumberingAfterBreak="0">
    <w:nsid w:val="45482426"/>
    <w:multiLevelType w:val="hybridMultilevel"/>
    <w:tmpl w:val="17624AA6"/>
    <w:lvl w:ilvl="0" w:tplc="10090009">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C5E6AE44">
      <w:start w:val="1"/>
      <w:numFmt w:val="upperRoman"/>
      <w:lvlText w:val="%4."/>
      <w:lvlJc w:val="left"/>
      <w:pPr>
        <w:ind w:left="2880" w:hanging="720"/>
      </w:pPr>
      <w:rPr>
        <w:rFonts w:hint="default"/>
      </w:rPr>
    </w:lvl>
    <w:lvl w:ilvl="4" w:tplc="5378AFB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55D4C78"/>
    <w:multiLevelType w:val="hybridMultilevel"/>
    <w:tmpl w:val="C2FA8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45D54DAC"/>
    <w:multiLevelType w:val="hybridMultilevel"/>
    <w:tmpl w:val="9B604862"/>
    <w:lvl w:ilvl="0" w:tplc="8E946924">
      <w:start w:val="1"/>
      <w:numFmt w:val="bullet"/>
      <w:lvlText w:val=""/>
      <w:lvlJc w:val="left"/>
      <w:pPr>
        <w:ind w:left="360" w:hanging="360"/>
      </w:pPr>
      <w:rPr>
        <w:rFonts w:ascii="Symbol" w:hAnsi="Symbol" w:hint="default"/>
        <w:color w:val="auto"/>
      </w:rPr>
    </w:lvl>
    <w:lvl w:ilvl="1" w:tplc="51A8157E">
      <w:start w:val="1"/>
      <w:numFmt w:val="bullet"/>
      <w:lvlText w:val="o"/>
      <w:lvlJc w:val="left"/>
      <w:pPr>
        <w:ind w:left="1080" w:hanging="360"/>
      </w:pPr>
      <w:rPr>
        <w:rFonts w:ascii="Courier New" w:hAnsi="Courier New" w:cs="Courier New" w:hint="default"/>
        <w:color w:val="auto"/>
      </w:rPr>
    </w:lvl>
    <w:lvl w:ilvl="2" w:tplc="6E68F424">
      <w:start w:val="1"/>
      <w:numFmt w:val="bullet"/>
      <w:lvlText w:val=""/>
      <w:lvlJc w:val="left"/>
      <w:pPr>
        <w:ind w:left="1800" w:hanging="360"/>
      </w:pPr>
      <w:rPr>
        <w:rFonts w:ascii="Wingdings" w:hAnsi="Wingdings" w:hint="default"/>
        <w:color w:val="auto"/>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15:restartNumberingAfterBreak="0">
    <w:nsid w:val="46173492"/>
    <w:multiLevelType w:val="hybridMultilevel"/>
    <w:tmpl w:val="7A4641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3" w15:restartNumberingAfterBreak="0">
    <w:nsid w:val="471A67FD"/>
    <w:multiLevelType w:val="hybridMultilevel"/>
    <w:tmpl w:val="5DC83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48C910C3"/>
    <w:multiLevelType w:val="hybridMultilevel"/>
    <w:tmpl w:val="F5BE178C"/>
    <w:lvl w:ilvl="0" w:tplc="10090003">
      <w:start w:val="1"/>
      <w:numFmt w:val="bullet"/>
      <w:lvlText w:val="o"/>
      <w:lvlJc w:val="left"/>
      <w:pPr>
        <w:ind w:left="1158" w:hanging="360"/>
      </w:pPr>
      <w:rPr>
        <w:rFonts w:ascii="Courier New" w:hAnsi="Courier New" w:cs="Courier New" w:hint="default"/>
      </w:rPr>
    </w:lvl>
    <w:lvl w:ilvl="1" w:tplc="10090001">
      <w:start w:val="1"/>
      <w:numFmt w:val="bullet"/>
      <w:lvlText w:val=""/>
      <w:lvlJc w:val="left"/>
      <w:pPr>
        <w:ind w:left="1878" w:hanging="360"/>
      </w:pPr>
      <w:rPr>
        <w:rFonts w:ascii="Symbol" w:hAnsi="Symbol" w:hint="default"/>
      </w:rPr>
    </w:lvl>
    <w:lvl w:ilvl="2" w:tplc="10090001">
      <w:start w:val="1"/>
      <w:numFmt w:val="bullet"/>
      <w:lvlText w:val=""/>
      <w:lvlJc w:val="left"/>
      <w:pPr>
        <w:ind w:left="2598" w:hanging="180"/>
      </w:pPr>
      <w:rPr>
        <w:rFonts w:ascii="Symbol" w:hAnsi="Symbol" w:hint="default"/>
      </w:rPr>
    </w:lvl>
    <w:lvl w:ilvl="3" w:tplc="9D068EFE">
      <w:start w:val="1"/>
      <w:numFmt w:val="lowerLetter"/>
      <w:lvlText w:val="(%4)"/>
      <w:lvlJc w:val="left"/>
      <w:pPr>
        <w:ind w:left="3318" w:hanging="360"/>
      </w:pPr>
      <w:rPr>
        <w:rFonts w:hint="default"/>
      </w:r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25" w15:restartNumberingAfterBreak="0">
    <w:nsid w:val="498A6FBB"/>
    <w:multiLevelType w:val="hybridMultilevel"/>
    <w:tmpl w:val="4D2C1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49B446DD"/>
    <w:multiLevelType w:val="hybridMultilevel"/>
    <w:tmpl w:val="8E0863CE"/>
    <w:lvl w:ilvl="0" w:tplc="C0CAAEA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4A4B5755"/>
    <w:multiLevelType w:val="hybridMultilevel"/>
    <w:tmpl w:val="3BEAF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4A985E06"/>
    <w:multiLevelType w:val="hybridMultilevel"/>
    <w:tmpl w:val="3DC41350"/>
    <w:lvl w:ilvl="0" w:tplc="10090003">
      <w:start w:val="1"/>
      <w:numFmt w:val="bullet"/>
      <w:lvlText w:val="o"/>
      <w:lvlJc w:val="left"/>
      <w:pPr>
        <w:ind w:left="720"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4AB83D5D"/>
    <w:multiLevelType w:val="hybridMultilevel"/>
    <w:tmpl w:val="96A83E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0" w15:restartNumberingAfterBreak="0">
    <w:nsid w:val="4AE565BB"/>
    <w:multiLevelType w:val="hybridMultilevel"/>
    <w:tmpl w:val="E3364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4AEC1599"/>
    <w:multiLevelType w:val="hybridMultilevel"/>
    <w:tmpl w:val="77AEC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4B41382A"/>
    <w:multiLevelType w:val="hybridMultilevel"/>
    <w:tmpl w:val="ADC29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4B9F4B86"/>
    <w:multiLevelType w:val="hybridMultilevel"/>
    <w:tmpl w:val="2BB41604"/>
    <w:lvl w:ilvl="0" w:tplc="AE4C3C1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15:restartNumberingAfterBreak="0">
    <w:nsid w:val="4BDE3B33"/>
    <w:multiLevelType w:val="hybridMultilevel"/>
    <w:tmpl w:val="FDB49BCE"/>
    <w:lvl w:ilvl="0" w:tplc="04090009">
      <w:start w:val="1"/>
      <w:numFmt w:val="bullet"/>
      <w:lvlText w:val=""/>
      <w:lvlJc w:val="left"/>
      <w:pPr>
        <w:ind w:left="720" w:hanging="360"/>
      </w:pPr>
      <w:rPr>
        <w:rFonts w:ascii="Wingdings" w:hAnsi="Wingdings" w:hint="default"/>
      </w:rPr>
    </w:lvl>
    <w:lvl w:ilvl="1" w:tplc="6C9C3A6A">
      <w:start w:val="1"/>
      <w:numFmt w:val="bullet"/>
      <w:lvlText w:val="o"/>
      <w:lvlJc w:val="left"/>
      <w:pPr>
        <w:ind w:left="1440" w:hanging="360"/>
      </w:pPr>
      <w:rPr>
        <w:rFonts w:ascii="Courier New" w:hAnsi="Courier New" w:hint="default"/>
        <w:color w:val="auto"/>
      </w:rPr>
    </w:lvl>
    <w:lvl w:ilvl="2" w:tplc="C2A6EAAA">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D1B4F4C"/>
    <w:multiLevelType w:val="hybridMultilevel"/>
    <w:tmpl w:val="855E0D28"/>
    <w:lvl w:ilvl="0" w:tplc="10090001">
      <w:start w:val="1"/>
      <w:numFmt w:val="bullet"/>
      <w:lvlText w:val=""/>
      <w:lvlJc w:val="left"/>
      <w:pPr>
        <w:ind w:left="360" w:hanging="360"/>
      </w:pPr>
      <w:rPr>
        <w:rFonts w:ascii="Symbol" w:hAnsi="Symbol" w:hint="default"/>
      </w:rPr>
    </w:lvl>
    <w:lvl w:ilvl="1" w:tplc="F5CE6DEE">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6" w15:restartNumberingAfterBreak="0">
    <w:nsid w:val="4D7B347C"/>
    <w:multiLevelType w:val="hybridMultilevel"/>
    <w:tmpl w:val="536E3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4EDB64BC"/>
    <w:multiLevelType w:val="hybridMultilevel"/>
    <w:tmpl w:val="78B4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250131"/>
    <w:multiLevelType w:val="hybridMultilevel"/>
    <w:tmpl w:val="C8480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4F6407B2"/>
    <w:multiLevelType w:val="hybridMultilevel"/>
    <w:tmpl w:val="4F0290A4"/>
    <w:lvl w:ilvl="0" w:tplc="7C46F198">
      <w:start w:val="1"/>
      <w:numFmt w:val="bullet"/>
      <w:lvlText w:val=""/>
      <w:lvlJc w:val="left"/>
      <w:pPr>
        <w:ind w:left="360" w:hanging="360"/>
      </w:pPr>
      <w:rPr>
        <w:rFonts w:ascii="Symbol" w:hAnsi="Symbol" w:hint="default"/>
        <w:color w:val="auto"/>
      </w:rPr>
    </w:lvl>
    <w:lvl w:ilvl="1" w:tplc="73B66908">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0" w15:restartNumberingAfterBreak="0">
    <w:nsid w:val="4FAF3378"/>
    <w:multiLevelType w:val="hybridMultilevel"/>
    <w:tmpl w:val="872C2DB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1" w15:restartNumberingAfterBreak="0">
    <w:nsid w:val="4FE2613C"/>
    <w:multiLevelType w:val="hybridMultilevel"/>
    <w:tmpl w:val="0A34C4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5022703E"/>
    <w:multiLevelType w:val="hybridMultilevel"/>
    <w:tmpl w:val="1F7E92D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508E20BC"/>
    <w:multiLevelType w:val="hybridMultilevel"/>
    <w:tmpl w:val="A9A22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536A426B"/>
    <w:multiLevelType w:val="hybridMultilevel"/>
    <w:tmpl w:val="681C98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5" w15:restartNumberingAfterBreak="0">
    <w:nsid w:val="551A1929"/>
    <w:multiLevelType w:val="hybridMultilevel"/>
    <w:tmpl w:val="F7D8BC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6" w15:restartNumberingAfterBreak="0">
    <w:nsid w:val="554F1045"/>
    <w:multiLevelType w:val="hybridMultilevel"/>
    <w:tmpl w:val="99A00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55513AB5"/>
    <w:multiLevelType w:val="hybridMultilevel"/>
    <w:tmpl w:val="E270A3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15:restartNumberingAfterBreak="0">
    <w:nsid w:val="57227C91"/>
    <w:multiLevelType w:val="hybridMultilevel"/>
    <w:tmpl w:val="D82231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5A0D724C"/>
    <w:multiLevelType w:val="hybridMultilevel"/>
    <w:tmpl w:val="2A3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676217"/>
    <w:multiLevelType w:val="hybridMultilevel"/>
    <w:tmpl w:val="5694FFCC"/>
    <w:lvl w:ilvl="0" w:tplc="10090005">
      <w:start w:val="1"/>
      <w:numFmt w:val="bullet"/>
      <w:lvlText w:val=""/>
      <w:lvlJc w:val="left"/>
      <w:pPr>
        <w:ind w:left="2006" w:hanging="360"/>
      </w:pPr>
      <w:rPr>
        <w:rFonts w:ascii="Wingdings" w:hAnsi="Wingdings" w:hint="default"/>
      </w:rPr>
    </w:lvl>
    <w:lvl w:ilvl="1" w:tplc="10090003" w:tentative="1">
      <w:start w:val="1"/>
      <w:numFmt w:val="bullet"/>
      <w:lvlText w:val="o"/>
      <w:lvlJc w:val="left"/>
      <w:pPr>
        <w:ind w:left="2726" w:hanging="360"/>
      </w:pPr>
      <w:rPr>
        <w:rFonts w:ascii="Courier New" w:hAnsi="Courier New" w:cs="Courier New" w:hint="default"/>
      </w:rPr>
    </w:lvl>
    <w:lvl w:ilvl="2" w:tplc="10090005" w:tentative="1">
      <w:start w:val="1"/>
      <w:numFmt w:val="bullet"/>
      <w:lvlText w:val=""/>
      <w:lvlJc w:val="left"/>
      <w:pPr>
        <w:ind w:left="3446" w:hanging="360"/>
      </w:pPr>
      <w:rPr>
        <w:rFonts w:ascii="Wingdings" w:hAnsi="Wingdings" w:hint="default"/>
      </w:rPr>
    </w:lvl>
    <w:lvl w:ilvl="3" w:tplc="10090001" w:tentative="1">
      <w:start w:val="1"/>
      <w:numFmt w:val="bullet"/>
      <w:lvlText w:val=""/>
      <w:lvlJc w:val="left"/>
      <w:pPr>
        <w:ind w:left="4166" w:hanging="360"/>
      </w:pPr>
      <w:rPr>
        <w:rFonts w:ascii="Symbol" w:hAnsi="Symbol" w:hint="default"/>
      </w:rPr>
    </w:lvl>
    <w:lvl w:ilvl="4" w:tplc="10090003" w:tentative="1">
      <w:start w:val="1"/>
      <w:numFmt w:val="bullet"/>
      <w:lvlText w:val="o"/>
      <w:lvlJc w:val="left"/>
      <w:pPr>
        <w:ind w:left="4886" w:hanging="360"/>
      </w:pPr>
      <w:rPr>
        <w:rFonts w:ascii="Courier New" w:hAnsi="Courier New" w:cs="Courier New" w:hint="default"/>
      </w:rPr>
    </w:lvl>
    <w:lvl w:ilvl="5" w:tplc="10090005" w:tentative="1">
      <w:start w:val="1"/>
      <w:numFmt w:val="bullet"/>
      <w:lvlText w:val=""/>
      <w:lvlJc w:val="left"/>
      <w:pPr>
        <w:ind w:left="5606" w:hanging="360"/>
      </w:pPr>
      <w:rPr>
        <w:rFonts w:ascii="Wingdings" w:hAnsi="Wingdings" w:hint="default"/>
      </w:rPr>
    </w:lvl>
    <w:lvl w:ilvl="6" w:tplc="10090001" w:tentative="1">
      <w:start w:val="1"/>
      <w:numFmt w:val="bullet"/>
      <w:lvlText w:val=""/>
      <w:lvlJc w:val="left"/>
      <w:pPr>
        <w:ind w:left="6326" w:hanging="360"/>
      </w:pPr>
      <w:rPr>
        <w:rFonts w:ascii="Symbol" w:hAnsi="Symbol" w:hint="default"/>
      </w:rPr>
    </w:lvl>
    <w:lvl w:ilvl="7" w:tplc="10090003" w:tentative="1">
      <w:start w:val="1"/>
      <w:numFmt w:val="bullet"/>
      <w:lvlText w:val="o"/>
      <w:lvlJc w:val="left"/>
      <w:pPr>
        <w:ind w:left="7046" w:hanging="360"/>
      </w:pPr>
      <w:rPr>
        <w:rFonts w:ascii="Courier New" w:hAnsi="Courier New" w:cs="Courier New" w:hint="default"/>
      </w:rPr>
    </w:lvl>
    <w:lvl w:ilvl="8" w:tplc="10090005" w:tentative="1">
      <w:start w:val="1"/>
      <w:numFmt w:val="bullet"/>
      <w:lvlText w:val=""/>
      <w:lvlJc w:val="left"/>
      <w:pPr>
        <w:ind w:left="7766" w:hanging="360"/>
      </w:pPr>
      <w:rPr>
        <w:rFonts w:ascii="Wingdings" w:hAnsi="Wingdings" w:hint="default"/>
      </w:rPr>
    </w:lvl>
  </w:abstractNum>
  <w:abstractNum w:abstractNumId="151" w15:restartNumberingAfterBreak="0">
    <w:nsid w:val="5B0055BD"/>
    <w:multiLevelType w:val="hybridMultilevel"/>
    <w:tmpl w:val="C29A3674"/>
    <w:lvl w:ilvl="0" w:tplc="10090003">
      <w:start w:val="1"/>
      <w:numFmt w:val="bullet"/>
      <w:lvlText w:val="o"/>
      <w:lvlJc w:val="left"/>
      <w:pPr>
        <w:ind w:left="1798" w:hanging="360"/>
      </w:pPr>
      <w:rPr>
        <w:rFonts w:ascii="Courier New" w:hAnsi="Courier New" w:cs="Courier New" w:hint="default"/>
      </w:rPr>
    </w:lvl>
    <w:lvl w:ilvl="1" w:tplc="04090003" w:tentative="1">
      <w:start w:val="1"/>
      <w:numFmt w:val="bullet"/>
      <w:lvlText w:val="o"/>
      <w:lvlJc w:val="left"/>
      <w:pPr>
        <w:ind w:left="2518" w:hanging="360"/>
      </w:pPr>
      <w:rPr>
        <w:rFonts w:ascii="Courier New" w:hAnsi="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52" w15:restartNumberingAfterBreak="0">
    <w:nsid w:val="5B4E7E23"/>
    <w:multiLevelType w:val="hybridMultilevel"/>
    <w:tmpl w:val="996C6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5BB614B3"/>
    <w:multiLevelType w:val="hybridMultilevel"/>
    <w:tmpl w:val="99B09678"/>
    <w:lvl w:ilvl="0" w:tplc="10090005">
      <w:start w:val="1"/>
      <w:numFmt w:val="bullet"/>
      <w:lvlText w:val=""/>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54" w15:restartNumberingAfterBreak="0">
    <w:nsid w:val="5C310FBB"/>
    <w:multiLevelType w:val="hybridMultilevel"/>
    <w:tmpl w:val="5B7E52F0"/>
    <w:lvl w:ilvl="0" w:tplc="10090003">
      <w:start w:val="1"/>
      <w:numFmt w:val="bullet"/>
      <w:lvlText w:val="o"/>
      <w:lvlJc w:val="left"/>
      <w:pPr>
        <w:ind w:left="1286" w:hanging="360"/>
      </w:pPr>
      <w:rPr>
        <w:rFonts w:ascii="Courier New" w:hAnsi="Courier New" w:cs="Courier New" w:hint="default"/>
      </w:rPr>
    </w:lvl>
    <w:lvl w:ilvl="1" w:tplc="10090003">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155" w15:restartNumberingAfterBreak="0">
    <w:nsid w:val="5D206BAC"/>
    <w:multiLevelType w:val="hybridMultilevel"/>
    <w:tmpl w:val="09660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5D9E52E5"/>
    <w:multiLevelType w:val="hybridMultilevel"/>
    <w:tmpl w:val="9EBE847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7" w15:restartNumberingAfterBreak="0">
    <w:nsid w:val="5DC10747"/>
    <w:multiLevelType w:val="hybridMultilevel"/>
    <w:tmpl w:val="6ACC7964"/>
    <w:lvl w:ilvl="0" w:tplc="6C64BD1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5DC94142"/>
    <w:multiLevelType w:val="hybridMultilevel"/>
    <w:tmpl w:val="904E8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5E02441F"/>
    <w:multiLevelType w:val="hybridMultilevel"/>
    <w:tmpl w:val="1DE0A5AE"/>
    <w:lvl w:ilvl="0" w:tplc="10090001">
      <w:start w:val="1"/>
      <w:numFmt w:val="bullet"/>
      <w:lvlText w:val=""/>
      <w:lvlJc w:val="left"/>
      <w:pPr>
        <w:ind w:left="720" w:hanging="360"/>
      </w:pPr>
      <w:rPr>
        <w:rFonts w:ascii="Symbol" w:hAnsi="Symbol" w:hint="default"/>
      </w:rPr>
    </w:lvl>
    <w:lvl w:ilvl="1" w:tplc="89A644C0">
      <w:start w:val="1"/>
      <w:numFmt w:val="bullet"/>
      <w:lvlText w:val=""/>
      <w:lvlJc w:val="left"/>
      <w:pPr>
        <w:ind w:left="1440" w:hanging="360"/>
      </w:pPr>
      <w:rPr>
        <w:rFonts w:ascii="Wingdings" w:hAnsi="Wingdings"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5E675EB6"/>
    <w:multiLevelType w:val="hybridMultilevel"/>
    <w:tmpl w:val="B57A93A4"/>
    <w:lvl w:ilvl="0" w:tplc="1009001B">
      <w:start w:val="1"/>
      <w:numFmt w:val="lowerRoman"/>
      <w:lvlText w:val="%1."/>
      <w:lvlJc w:val="right"/>
      <w:pPr>
        <w:ind w:left="720" w:hanging="360"/>
      </w:pPr>
      <w:rPr>
        <w:rFonts w:hint="default"/>
      </w:rPr>
    </w:lvl>
    <w:lvl w:ilvl="1" w:tplc="76E4A2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15:restartNumberingAfterBreak="0">
    <w:nsid w:val="5E9A0B11"/>
    <w:multiLevelType w:val="hybridMultilevel"/>
    <w:tmpl w:val="7D547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15:restartNumberingAfterBreak="0">
    <w:nsid w:val="5EEA1150"/>
    <w:multiLevelType w:val="hybridMultilevel"/>
    <w:tmpl w:val="BF9A16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3" w15:restartNumberingAfterBreak="0">
    <w:nsid w:val="5F8A792B"/>
    <w:multiLevelType w:val="hybridMultilevel"/>
    <w:tmpl w:val="3AF6821C"/>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64" w15:restartNumberingAfterBreak="0">
    <w:nsid w:val="60100643"/>
    <w:multiLevelType w:val="hybridMultilevel"/>
    <w:tmpl w:val="AFF4D1F6"/>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61A96844"/>
    <w:multiLevelType w:val="hybridMultilevel"/>
    <w:tmpl w:val="6F2A3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61CD3C58"/>
    <w:multiLevelType w:val="hybridMultilevel"/>
    <w:tmpl w:val="99D8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6251043D"/>
    <w:multiLevelType w:val="hybridMultilevel"/>
    <w:tmpl w:val="873A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63C7087B"/>
    <w:multiLevelType w:val="hybridMultilevel"/>
    <w:tmpl w:val="EDA0C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65E553FA"/>
    <w:multiLevelType w:val="hybridMultilevel"/>
    <w:tmpl w:val="8868A806"/>
    <w:lvl w:ilvl="0" w:tplc="CBAE6A56">
      <w:start w:val="1"/>
      <w:numFmt w:val="bullet"/>
      <w:lvlText w:val=""/>
      <w:lvlJc w:val="left"/>
      <w:pPr>
        <w:ind w:left="720" w:hanging="360"/>
      </w:pPr>
      <w:rPr>
        <w:rFonts w:ascii="Symbol" w:hAnsi="Symbol" w:hint="default"/>
        <w:color w:val="auto"/>
        <w:sz w:val="18"/>
      </w:rPr>
    </w:lvl>
    <w:lvl w:ilvl="1" w:tplc="6D1AEA7E">
      <w:start w:val="1"/>
      <w:numFmt w:val="bullet"/>
      <w:lvlText w:val="o"/>
      <w:lvlJc w:val="left"/>
      <w:pPr>
        <w:ind w:left="1800" w:hanging="360"/>
      </w:pPr>
      <w:rPr>
        <w:rFonts w:ascii="Courier New" w:hAnsi="Courier New" w:cs="Courier New" w:hint="default"/>
        <w:color w:val="auto"/>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0" w15:restartNumberingAfterBreak="0">
    <w:nsid w:val="66440A8B"/>
    <w:multiLevelType w:val="hybridMultilevel"/>
    <w:tmpl w:val="51B27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66813FDF"/>
    <w:multiLevelType w:val="hybridMultilevel"/>
    <w:tmpl w:val="028E6EB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2" w15:restartNumberingAfterBreak="0">
    <w:nsid w:val="67E62272"/>
    <w:multiLevelType w:val="hybridMultilevel"/>
    <w:tmpl w:val="EA5C6A44"/>
    <w:lvl w:ilvl="0" w:tplc="04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C5E6AE44">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87D4245"/>
    <w:multiLevelType w:val="hybridMultilevel"/>
    <w:tmpl w:val="FDD80690"/>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AEE7474"/>
    <w:multiLevelType w:val="hybridMultilevel"/>
    <w:tmpl w:val="8FBC8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5" w15:restartNumberingAfterBreak="0">
    <w:nsid w:val="6B654110"/>
    <w:multiLevelType w:val="hybridMultilevel"/>
    <w:tmpl w:val="AACCE52C"/>
    <w:lvl w:ilvl="0" w:tplc="10090009">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15:restartNumberingAfterBreak="0">
    <w:nsid w:val="6C6B0219"/>
    <w:multiLevelType w:val="hybridMultilevel"/>
    <w:tmpl w:val="55E6BCF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7" w15:restartNumberingAfterBreak="0">
    <w:nsid w:val="6D0057F7"/>
    <w:multiLevelType w:val="hybridMultilevel"/>
    <w:tmpl w:val="87A0732E"/>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DA35CDE"/>
    <w:multiLevelType w:val="hybridMultilevel"/>
    <w:tmpl w:val="CC72F090"/>
    <w:lvl w:ilvl="0" w:tplc="CBAE6A56">
      <w:start w:val="1"/>
      <w:numFmt w:val="bullet"/>
      <w:lvlText w:val=""/>
      <w:lvlJc w:val="left"/>
      <w:pPr>
        <w:ind w:left="720" w:hanging="360"/>
      </w:pPr>
      <w:rPr>
        <w:rFonts w:ascii="Symbol" w:hAnsi="Symbol" w:hint="default"/>
        <w:color w:val="auto"/>
        <w:sz w:val="18"/>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9" w15:restartNumberingAfterBreak="0">
    <w:nsid w:val="6DAF3252"/>
    <w:multiLevelType w:val="hybridMultilevel"/>
    <w:tmpl w:val="753CDE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0" w15:restartNumberingAfterBreak="0">
    <w:nsid w:val="6E4519DF"/>
    <w:multiLevelType w:val="hybridMultilevel"/>
    <w:tmpl w:val="450A1BD2"/>
    <w:lvl w:ilvl="0" w:tplc="8D4ACE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15:restartNumberingAfterBreak="0">
    <w:nsid w:val="6E5164DE"/>
    <w:multiLevelType w:val="hybridMultilevel"/>
    <w:tmpl w:val="D26E6B4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2" w15:restartNumberingAfterBreak="0">
    <w:nsid w:val="6F916CBF"/>
    <w:multiLevelType w:val="hybridMultilevel"/>
    <w:tmpl w:val="81CAA5D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3" w15:restartNumberingAfterBreak="0">
    <w:nsid w:val="6FAE37F7"/>
    <w:multiLevelType w:val="hybridMultilevel"/>
    <w:tmpl w:val="DCB0F2A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4" w15:restartNumberingAfterBreak="0">
    <w:nsid w:val="7033212B"/>
    <w:multiLevelType w:val="hybridMultilevel"/>
    <w:tmpl w:val="F8A0B8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5" w15:restartNumberingAfterBreak="0">
    <w:nsid w:val="719C3E41"/>
    <w:multiLevelType w:val="hybridMultilevel"/>
    <w:tmpl w:val="F42CBC1A"/>
    <w:lvl w:ilvl="0" w:tplc="76040C3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6" w15:restartNumberingAfterBreak="0">
    <w:nsid w:val="72240D28"/>
    <w:multiLevelType w:val="hybridMultilevel"/>
    <w:tmpl w:val="C53046A2"/>
    <w:lvl w:ilvl="0" w:tplc="7C46F1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15:restartNumberingAfterBreak="0">
    <w:nsid w:val="72C25A7E"/>
    <w:multiLevelType w:val="hybridMultilevel"/>
    <w:tmpl w:val="CE004BD0"/>
    <w:lvl w:ilvl="0" w:tplc="E2BE202A">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8" w15:restartNumberingAfterBreak="0">
    <w:nsid w:val="731E24E3"/>
    <w:multiLevelType w:val="hybridMultilevel"/>
    <w:tmpl w:val="7DE8CDF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C5E6AE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32B10A2"/>
    <w:multiLevelType w:val="hybridMultilevel"/>
    <w:tmpl w:val="ACB4235E"/>
    <w:lvl w:ilvl="0" w:tplc="BC8CDC3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0" w15:restartNumberingAfterBreak="0">
    <w:nsid w:val="734917FF"/>
    <w:multiLevelType w:val="hybridMultilevel"/>
    <w:tmpl w:val="673A9FB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C5E6AE44">
      <w:start w:val="1"/>
      <w:numFmt w:val="upperRoman"/>
      <w:lvlText w:val="%4."/>
      <w:lvlJc w:val="left"/>
      <w:pPr>
        <w:ind w:left="2880" w:hanging="720"/>
      </w:pPr>
      <w:rPr>
        <w:rFonts w:hint="default"/>
      </w:rPr>
    </w:lvl>
    <w:lvl w:ilvl="4" w:tplc="286654C8">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6868B514">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3A83FFE"/>
    <w:multiLevelType w:val="hybridMultilevel"/>
    <w:tmpl w:val="572E014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2" w15:restartNumberingAfterBreak="0">
    <w:nsid w:val="742176FE"/>
    <w:multiLevelType w:val="hybridMultilevel"/>
    <w:tmpl w:val="9A46ED7C"/>
    <w:lvl w:ilvl="0" w:tplc="7C46F19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3" w15:restartNumberingAfterBreak="0">
    <w:nsid w:val="74523F6F"/>
    <w:multiLevelType w:val="hybridMultilevel"/>
    <w:tmpl w:val="950A07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4DE3DC9"/>
    <w:multiLevelType w:val="hybridMultilevel"/>
    <w:tmpl w:val="2294FFB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5" w15:restartNumberingAfterBreak="0">
    <w:nsid w:val="76D776F7"/>
    <w:multiLevelType w:val="hybridMultilevel"/>
    <w:tmpl w:val="7D3E4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6" w15:restartNumberingAfterBreak="0">
    <w:nsid w:val="76F61E26"/>
    <w:multiLevelType w:val="hybridMultilevel"/>
    <w:tmpl w:val="79BA3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7" w15:restartNumberingAfterBreak="0">
    <w:nsid w:val="774B4B69"/>
    <w:multiLevelType w:val="hybridMultilevel"/>
    <w:tmpl w:val="848A4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8" w15:restartNumberingAfterBreak="0">
    <w:nsid w:val="782F632E"/>
    <w:multiLevelType w:val="hybridMultilevel"/>
    <w:tmpl w:val="BA1A1162"/>
    <w:lvl w:ilvl="0" w:tplc="10090001">
      <w:start w:val="1"/>
      <w:numFmt w:val="bullet"/>
      <w:lvlText w:val=""/>
      <w:lvlJc w:val="left"/>
      <w:pPr>
        <w:ind w:left="360" w:hanging="360"/>
      </w:pPr>
      <w:rPr>
        <w:rFonts w:ascii="Symbol" w:hAnsi="Symbol" w:hint="default"/>
      </w:rPr>
    </w:lvl>
    <w:lvl w:ilvl="1" w:tplc="188E6E3A">
      <w:start w:val="1"/>
      <w:numFmt w:val="bullet"/>
      <w:lvlText w:val="o"/>
      <w:lvlJc w:val="left"/>
      <w:pPr>
        <w:ind w:left="1080" w:hanging="360"/>
      </w:pPr>
      <w:rPr>
        <w:rFonts w:ascii="Courier New" w:hAnsi="Courier New" w:cs="Courier New" w:hint="default"/>
        <w:sz w:val="18"/>
        <w:szCs w:val="18"/>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9" w15:restartNumberingAfterBreak="0">
    <w:nsid w:val="79800431"/>
    <w:multiLevelType w:val="hybridMultilevel"/>
    <w:tmpl w:val="FC5A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A03CC4"/>
    <w:multiLevelType w:val="hybridMultilevel"/>
    <w:tmpl w:val="C6B23F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1" w15:restartNumberingAfterBreak="0">
    <w:nsid w:val="7B314CD6"/>
    <w:multiLevelType w:val="hybridMultilevel"/>
    <w:tmpl w:val="329275E4"/>
    <w:lvl w:ilvl="0" w:tplc="10090001">
      <w:start w:val="1"/>
      <w:numFmt w:val="bullet"/>
      <w:lvlText w:val=""/>
      <w:lvlJc w:val="left"/>
      <w:pPr>
        <w:ind w:left="360" w:hanging="360"/>
      </w:pPr>
      <w:rPr>
        <w:rFonts w:ascii="Symbol" w:hAnsi="Symbol" w:hint="default"/>
      </w:rPr>
    </w:lvl>
    <w:lvl w:ilvl="1" w:tplc="29342FF4">
      <w:start w:val="1"/>
      <w:numFmt w:val="bullet"/>
      <w:lvlText w:val="o"/>
      <w:lvlJc w:val="left"/>
      <w:pPr>
        <w:ind w:left="1080" w:hanging="360"/>
      </w:pPr>
      <w:rPr>
        <w:rFonts w:ascii="Courier New" w:hAnsi="Courier New" w:cs="Courier New" w:hint="default"/>
        <w:color w:val="auto"/>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2" w15:restartNumberingAfterBreak="0">
    <w:nsid w:val="7C5F11C4"/>
    <w:multiLevelType w:val="hybridMultilevel"/>
    <w:tmpl w:val="D9065516"/>
    <w:lvl w:ilvl="0" w:tplc="80D29FE4">
      <w:start w:val="1"/>
      <w:numFmt w:val="bullet"/>
      <w:lvlText w:val=""/>
      <w:lvlJc w:val="left"/>
      <w:pPr>
        <w:ind w:left="72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3" w15:restartNumberingAfterBreak="0">
    <w:nsid w:val="7C69248E"/>
    <w:multiLevelType w:val="hybridMultilevel"/>
    <w:tmpl w:val="132CD76C"/>
    <w:lvl w:ilvl="0" w:tplc="10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D236BAF"/>
    <w:multiLevelType w:val="hybridMultilevel"/>
    <w:tmpl w:val="D78EF9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5" w15:restartNumberingAfterBreak="0">
    <w:nsid w:val="7D771DAF"/>
    <w:multiLevelType w:val="hybridMultilevel"/>
    <w:tmpl w:val="E444BA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6" w15:restartNumberingAfterBreak="0">
    <w:nsid w:val="7D9C26E6"/>
    <w:multiLevelType w:val="hybridMultilevel"/>
    <w:tmpl w:val="17F6A4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7" w15:restartNumberingAfterBreak="0">
    <w:nsid w:val="7EFD1524"/>
    <w:multiLevelType w:val="hybridMultilevel"/>
    <w:tmpl w:val="5530A3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8" w15:restartNumberingAfterBreak="0">
    <w:nsid w:val="7F5A02CF"/>
    <w:multiLevelType w:val="hybridMultilevel"/>
    <w:tmpl w:val="69347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9"/>
  </w:num>
  <w:num w:numId="2">
    <w:abstractNumId w:val="134"/>
  </w:num>
  <w:num w:numId="3">
    <w:abstractNumId w:val="193"/>
  </w:num>
  <w:num w:numId="4">
    <w:abstractNumId w:val="203"/>
  </w:num>
  <w:num w:numId="5">
    <w:abstractNumId w:val="97"/>
  </w:num>
  <w:num w:numId="6">
    <w:abstractNumId w:val="151"/>
  </w:num>
  <w:num w:numId="7">
    <w:abstractNumId w:val="124"/>
  </w:num>
  <w:num w:numId="8">
    <w:abstractNumId w:val="177"/>
  </w:num>
  <w:num w:numId="9">
    <w:abstractNumId w:val="40"/>
  </w:num>
  <w:num w:numId="10">
    <w:abstractNumId w:val="168"/>
  </w:num>
  <w:num w:numId="11">
    <w:abstractNumId w:val="2"/>
  </w:num>
  <w:num w:numId="12">
    <w:abstractNumId w:val="99"/>
  </w:num>
  <w:num w:numId="13">
    <w:abstractNumId w:val="3"/>
  </w:num>
  <w:num w:numId="14">
    <w:abstractNumId w:val="104"/>
  </w:num>
  <w:num w:numId="15">
    <w:abstractNumId w:val="49"/>
  </w:num>
  <w:num w:numId="16">
    <w:abstractNumId w:val="148"/>
  </w:num>
  <w:num w:numId="17">
    <w:abstractNumId w:val="175"/>
  </w:num>
  <w:num w:numId="18">
    <w:abstractNumId w:val="111"/>
  </w:num>
  <w:num w:numId="19">
    <w:abstractNumId w:val="9"/>
  </w:num>
  <w:num w:numId="20">
    <w:abstractNumId w:val="76"/>
  </w:num>
  <w:num w:numId="21">
    <w:abstractNumId w:val="172"/>
  </w:num>
  <w:num w:numId="22">
    <w:abstractNumId w:val="188"/>
  </w:num>
  <w:num w:numId="23">
    <w:abstractNumId w:val="14"/>
  </w:num>
  <w:num w:numId="24">
    <w:abstractNumId w:val="55"/>
  </w:num>
  <w:num w:numId="25">
    <w:abstractNumId w:val="128"/>
  </w:num>
  <w:num w:numId="26">
    <w:abstractNumId w:val="90"/>
  </w:num>
  <w:num w:numId="27">
    <w:abstractNumId w:val="194"/>
  </w:num>
  <w:num w:numId="28">
    <w:abstractNumId w:val="119"/>
  </w:num>
  <w:num w:numId="29">
    <w:abstractNumId w:val="7"/>
  </w:num>
  <w:num w:numId="30">
    <w:abstractNumId w:val="208"/>
  </w:num>
  <w:num w:numId="31">
    <w:abstractNumId w:val="145"/>
  </w:num>
  <w:num w:numId="32">
    <w:abstractNumId w:val="73"/>
  </w:num>
  <w:num w:numId="33">
    <w:abstractNumId w:val="190"/>
  </w:num>
  <w:num w:numId="34">
    <w:abstractNumId w:val="103"/>
  </w:num>
  <w:num w:numId="35">
    <w:abstractNumId w:val="2"/>
  </w:num>
  <w:num w:numId="36">
    <w:abstractNumId w:val="75"/>
  </w:num>
  <w:num w:numId="37">
    <w:abstractNumId w:val="0"/>
  </w:num>
  <w:num w:numId="38">
    <w:abstractNumId w:val="207"/>
  </w:num>
  <w:num w:numId="39">
    <w:abstractNumId w:val="173"/>
  </w:num>
  <w:num w:numId="40">
    <w:abstractNumId w:val="129"/>
  </w:num>
  <w:num w:numId="41">
    <w:abstractNumId w:val="182"/>
  </w:num>
  <w:num w:numId="42">
    <w:abstractNumId w:val="159"/>
  </w:num>
  <w:num w:numId="43">
    <w:abstractNumId w:val="101"/>
  </w:num>
  <w:num w:numId="44">
    <w:abstractNumId w:val="1"/>
  </w:num>
  <w:num w:numId="45">
    <w:abstractNumId w:val="45"/>
  </w:num>
  <w:num w:numId="46">
    <w:abstractNumId w:val="81"/>
  </w:num>
  <w:num w:numId="47">
    <w:abstractNumId w:val="102"/>
  </w:num>
  <w:num w:numId="48">
    <w:abstractNumId w:val="137"/>
  </w:num>
  <w:num w:numId="49">
    <w:abstractNumId w:val="189"/>
  </w:num>
  <w:num w:numId="50">
    <w:abstractNumId w:val="91"/>
  </w:num>
  <w:num w:numId="51">
    <w:abstractNumId w:val="67"/>
  </w:num>
  <w:num w:numId="52">
    <w:abstractNumId w:val="36"/>
  </w:num>
  <w:num w:numId="53">
    <w:abstractNumId w:val="191"/>
  </w:num>
  <w:num w:numId="54">
    <w:abstractNumId w:val="156"/>
  </w:num>
  <w:num w:numId="55">
    <w:abstractNumId w:val="19"/>
  </w:num>
  <w:num w:numId="56">
    <w:abstractNumId w:val="79"/>
  </w:num>
  <w:num w:numId="57">
    <w:abstractNumId w:val="95"/>
  </w:num>
  <w:num w:numId="58">
    <w:abstractNumId w:val="47"/>
  </w:num>
  <w:num w:numId="59">
    <w:abstractNumId w:val="139"/>
  </w:num>
  <w:num w:numId="60">
    <w:abstractNumId w:val="74"/>
  </w:num>
  <w:num w:numId="61">
    <w:abstractNumId w:val="86"/>
  </w:num>
  <w:num w:numId="62">
    <w:abstractNumId w:val="108"/>
  </w:num>
  <w:num w:numId="63">
    <w:abstractNumId w:val="88"/>
  </w:num>
  <w:num w:numId="64">
    <w:abstractNumId w:val="140"/>
  </w:num>
  <w:num w:numId="65">
    <w:abstractNumId w:val="100"/>
  </w:num>
  <w:num w:numId="66">
    <w:abstractNumId w:val="192"/>
  </w:num>
  <w:num w:numId="67">
    <w:abstractNumId w:val="186"/>
  </w:num>
  <w:num w:numId="68">
    <w:abstractNumId w:val="106"/>
  </w:num>
  <w:num w:numId="69">
    <w:abstractNumId w:val="33"/>
  </w:num>
  <w:num w:numId="70">
    <w:abstractNumId w:val="206"/>
  </w:num>
  <w:num w:numId="71">
    <w:abstractNumId w:val="18"/>
  </w:num>
  <w:num w:numId="72">
    <w:abstractNumId w:val="8"/>
  </w:num>
  <w:num w:numId="73">
    <w:abstractNumId w:val="155"/>
  </w:num>
  <w:num w:numId="74">
    <w:abstractNumId w:val="60"/>
  </w:num>
  <w:num w:numId="75">
    <w:abstractNumId w:val="28"/>
  </w:num>
  <w:num w:numId="76">
    <w:abstractNumId w:val="69"/>
  </w:num>
  <w:num w:numId="77">
    <w:abstractNumId w:val="158"/>
  </w:num>
  <w:num w:numId="78">
    <w:abstractNumId w:val="80"/>
  </w:num>
  <w:num w:numId="79">
    <w:abstractNumId w:val="149"/>
  </w:num>
  <w:num w:numId="80">
    <w:abstractNumId w:val="160"/>
  </w:num>
  <w:num w:numId="81">
    <w:abstractNumId w:val="65"/>
  </w:num>
  <w:num w:numId="82">
    <w:abstractNumId w:val="162"/>
  </w:num>
  <w:num w:numId="83">
    <w:abstractNumId w:val="25"/>
  </w:num>
  <w:num w:numId="84">
    <w:abstractNumId w:val="16"/>
  </w:num>
  <w:num w:numId="85">
    <w:abstractNumId w:val="43"/>
  </w:num>
  <w:num w:numId="86">
    <w:abstractNumId w:val="117"/>
  </w:num>
  <w:num w:numId="87">
    <w:abstractNumId w:val="144"/>
  </w:num>
  <w:num w:numId="88">
    <w:abstractNumId w:val="56"/>
  </w:num>
  <w:num w:numId="89">
    <w:abstractNumId w:val="50"/>
  </w:num>
  <w:num w:numId="90">
    <w:abstractNumId w:val="204"/>
  </w:num>
  <w:num w:numId="91">
    <w:abstractNumId w:val="37"/>
  </w:num>
  <w:num w:numId="92">
    <w:abstractNumId w:val="135"/>
  </w:num>
  <w:num w:numId="93">
    <w:abstractNumId w:val="121"/>
  </w:num>
  <w:num w:numId="94">
    <w:abstractNumId w:val="157"/>
  </w:num>
  <w:num w:numId="95">
    <w:abstractNumId w:val="64"/>
  </w:num>
  <w:num w:numId="96">
    <w:abstractNumId w:val="113"/>
  </w:num>
  <w:num w:numId="97">
    <w:abstractNumId w:val="201"/>
  </w:num>
  <w:num w:numId="98">
    <w:abstractNumId w:val="52"/>
  </w:num>
  <w:num w:numId="99">
    <w:abstractNumId w:val="42"/>
  </w:num>
  <w:num w:numId="100">
    <w:abstractNumId w:val="38"/>
  </w:num>
  <w:num w:numId="101">
    <w:abstractNumId w:val="96"/>
  </w:num>
  <w:num w:numId="102">
    <w:abstractNumId w:val="105"/>
  </w:num>
  <w:num w:numId="103">
    <w:abstractNumId w:val="178"/>
  </w:num>
  <w:num w:numId="104">
    <w:abstractNumId w:val="30"/>
  </w:num>
  <w:num w:numId="105">
    <w:abstractNumId w:val="169"/>
  </w:num>
  <w:num w:numId="106">
    <w:abstractNumId w:val="142"/>
  </w:num>
  <w:num w:numId="107">
    <w:abstractNumId w:val="110"/>
  </w:num>
  <w:num w:numId="108">
    <w:abstractNumId w:val="39"/>
  </w:num>
  <w:num w:numId="109">
    <w:abstractNumId w:val="27"/>
  </w:num>
  <w:num w:numId="110">
    <w:abstractNumId w:val="130"/>
  </w:num>
  <w:num w:numId="111">
    <w:abstractNumId w:val="180"/>
  </w:num>
  <w:num w:numId="112">
    <w:abstractNumId w:val="92"/>
  </w:num>
  <w:num w:numId="113">
    <w:abstractNumId w:val="13"/>
  </w:num>
  <w:num w:numId="114">
    <w:abstractNumId w:val="202"/>
  </w:num>
  <w:num w:numId="115">
    <w:abstractNumId w:val="29"/>
  </w:num>
  <w:num w:numId="116">
    <w:abstractNumId w:val="205"/>
  </w:num>
  <w:num w:numId="117">
    <w:abstractNumId w:val="2"/>
    <w:lvlOverride w:ilvl="0">
      <w:startOverride w:val="1"/>
    </w:lvlOverride>
  </w:num>
  <w:num w:numId="118">
    <w:abstractNumId w:val="143"/>
  </w:num>
  <w:num w:numId="119">
    <w:abstractNumId w:val="23"/>
  </w:num>
  <w:num w:numId="120">
    <w:abstractNumId w:val="183"/>
  </w:num>
  <w:num w:numId="121">
    <w:abstractNumId w:val="107"/>
  </w:num>
  <w:num w:numId="122">
    <w:abstractNumId w:val="146"/>
  </w:num>
  <w:num w:numId="123">
    <w:abstractNumId w:val="171"/>
  </w:num>
  <w:num w:numId="124">
    <w:abstractNumId w:val="115"/>
  </w:num>
  <w:num w:numId="125">
    <w:abstractNumId w:val="176"/>
  </w:num>
  <w:num w:numId="126">
    <w:abstractNumId w:val="84"/>
  </w:num>
  <w:num w:numId="127">
    <w:abstractNumId w:val="94"/>
  </w:num>
  <w:num w:numId="128">
    <w:abstractNumId w:val="87"/>
  </w:num>
  <w:num w:numId="129">
    <w:abstractNumId w:val="31"/>
  </w:num>
  <w:num w:numId="130">
    <w:abstractNumId w:val="41"/>
  </w:num>
  <w:num w:numId="131">
    <w:abstractNumId w:val="167"/>
  </w:num>
  <w:num w:numId="132">
    <w:abstractNumId w:val="22"/>
  </w:num>
  <w:num w:numId="133">
    <w:abstractNumId w:val="147"/>
  </w:num>
  <w:num w:numId="134">
    <w:abstractNumId w:val="62"/>
  </w:num>
  <w:num w:numId="135">
    <w:abstractNumId w:val="21"/>
  </w:num>
  <w:num w:numId="136">
    <w:abstractNumId w:val="198"/>
  </w:num>
  <w:num w:numId="137">
    <w:abstractNumId w:val="89"/>
  </w:num>
  <w:num w:numId="138">
    <w:abstractNumId w:val="138"/>
  </w:num>
  <w:num w:numId="139">
    <w:abstractNumId w:val="184"/>
  </w:num>
  <w:num w:numId="140">
    <w:abstractNumId w:val="46"/>
  </w:num>
  <w:num w:numId="141">
    <w:abstractNumId w:val="34"/>
  </w:num>
  <w:num w:numId="142">
    <w:abstractNumId w:val="120"/>
  </w:num>
  <w:num w:numId="143">
    <w:abstractNumId w:val="170"/>
  </w:num>
  <w:num w:numId="144">
    <w:abstractNumId w:val="70"/>
  </w:num>
  <w:num w:numId="145">
    <w:abstractNumId w:val="71"/>
  </w:num>
  <w:num w:numId="146">
    <w:abstractNumId w:val="17"/>
  </w:num>
  <w:num w:numId="147">
    <w:abstractNumId w:val="196"/>
  </w:num>
  <w:num w:numId="148">
    <w:abstractNumId w:val="132"/>
  </w:num>
  <w:num w:numId="149">
    <w:abstractNumId w:val="131"/>
  </w:num>
  <w:num w:numId="150">
    <w:abstractNumId w:val="114"/>
  </w:num>
  <w:num w:numId="151">
    <w:abstractNumId w:val="83"/>
  </w:num>
  <w:num w:numId="152">
    <w:abstractNumId w:val="133"/>
  </w:num>
  <w:num w:numId="153">
    <w:abstractNumId w:val="61"/>
  </w:num>
  <w:num w:numId="154">
    <w:abstractNumId w:val="195"/>
  </w:num>
  <w:num w:numId="155">
    <w:abstractNumId w:val="141"/>
  </w:num>
  <w:num w:numId="156">
    <w:abstractNumId w:val="26"/>
  </w:num>
  <w:num w:numId="157">
    <w:abstractNumId w:val="5"/>
  </w:num>
  <w:num w:numId="158">
    <w:abstractNumId w:val="109"/>
  </w:num>
  <w:num w:numId="159">
    <w:abstractNumId w:val="66"/>
  </w:num>
  <w:num w:numId="160">
    <w:abstractNumId w:val="125"/>
  </w:num>
  <w:num w:numId="161">
    <w:abstractNumId w:val="136"/>
  </w:num>
  <w:num w:numId="162">
    <w:abstractNumId w:val="10"/>
  </w:num>
  <w:num w:numId="163">
    <w:abstractNumId w:val="118"/>
  </w:num>
  <w:num w:numId="164">
    <w:abstractNumId w:val="165"/>
  </w:num>
  <w:num w:numId="165">
    <w:abstractNumId w:val="72"/>
  </w:num>
  <w:num w:numId="166">
    <w:abstractNumId w:val="4"/>
  </w:num>
  <w:num w:numId="167">
    <w:abstractNumId w:val="126"/>
  </w:num>
  <w:num w:numId="168">
    <w:abstractNumId w:val="44"/>
  </w:num>
  <w:num w:numId="169">
    <w:abstractNumId w:val="164"/>
  </w:num>
  <w:num w:numId="170">
    <w:abstractNumId w:val="32"/>
  </w:num>
  <w:num w:numId="171">
    <w:abstractNumId w:val="153"/>
  </w:num>
  <w:num w:numId="172">
    <w:abstractNumId w:val="6"/>
  </w:num>
  <w:num w:numId="173">
    <w:abstractNumId w:val="77"/>
  </w:num>
  <w:num w:numId="174">
    <w:abstractNumId w:val="68"/>
  </w:num>
  <w:num w:numId="175">
    <w:abstractNumId w:val="54"/>
  </w:num>
  <w:num w:numId="176">
    <w:abstractNumId w:val="200"/>
  </w:num>
  <w:num w:numId="177">
    <w:abstractNumId w:val="59"/>
  </w:num>
  <w:num w:numId="178">
    <w:abstractNumId w:val="116"/>
  </w:num>
  <w:num w:numId="179">
    <w:abstractNumId w:val="122"/>
  </w:num>
  <w:num w:numId="180">
    <w:abstractNumId w:val="15"/>
  </w:num>
  <w:num w:numId="181">
    <w:abstractNumId w:val="35"/>
  </w:num>
  <w:num w:numId="182">
    <w:abstractNumId w:val="127"/>
  </w:num>
  <w:num w:numId="183">
    <w:abstractNumId w:val="123"/>
  </w:num>
  <w:num w:numId="184">
    <w:abstractNumId w:val="163"/>
  </w:num>
  <w:num w:numId="185">
    <w:abstractNumId w:val="179"/>
  </w:num>
  <w:num w:numId="186">
    <w:abstractNumId w:val="161"/>
  </w:num>
  <w:num w:numId="187">
    <w:abstractNumId w:val="82"/>
  </w:num>
  <w:num w:numId="188">
    <w:abstractNumId w:val="0"/>
    <w:lvlOverride w:ilvl="0">
      <w:startOverride w:val="1"/>
    </w:lvlOverride>
  </w:num>
  <w:num w:numId="189">
    <w:abstractNumId w:val="11"/>
  </w:num>
  <w:num w:numId="190">
    <w:abstractNumId w:val="154"/>
  </w:num>
  <w:num w:numId="191">
    <w:abstractNumId w:val="20"/>
  </w:num>
  <w:num w:numId="192">
    <w:abstractNumId w:val="112"/>
  </w:num>
  <w:num w:numId="193">
    <w:abstractNumId w:val="58"/>
  </w:num>
  <w:num w:numId="194">
    <w:abstractNumId w:val="181"/>
  </w:num>
  <w:num w:numId="195">
    <w:abstractNumId w:val="93"/>
  </w:num>
  <w:num w:numId="196">
    <w:abstractNumId w:val="185"/>
  </w:num>
  <w:num w:numId="197">
    <w:abstractNumId w:val="150"/>
  </w:num>
  <w:num w:numId="198">
    <w:abstractNumId w:val="174"/>
  </w:num>
  <w:num w:numId="199">
    <w:abstractNumId w:val="187"/>
  </w:num>
  <w:num w:numId="200">
    <w:abstractNumId w:val="63"/>
  </w:num>
  <w:num w:numId="201">
    <w:abstractNumId w:val="12"/>
  </w:num>
  <w:num w:numId="202">
    <w:abstractNumId w:val="51"/>
  </w:num>
  <w:num w:numId="203">
    <w:abstractNumId w:val="85"/>
  </w:num>
  <w:num w:numId="204">
    <w:abstractNumId w:val="53"/>
  </w:num>
  <w:num w:numId="205">
    <w:abstractNumId w:val="24"/>
  </w:num>
  <w:num w:numId="206">
    <w:abstractNumId w:val="48"/>
  </w:num>
  <w:num w:numId="207">
    <w:abstractNumId w:val="78"/>
  </w:num>
  <w:num w:numId="208">
    <w:abstractNumId w:val="197"/>
  </w:num>
  <w:num w:numId="209">
    <w:abstractNumId w:val="166"/>
  </w:num>
  <w:num w:numId="210">
    <w:abstractNumId w:val="152"/>
  </w:num>
  <w:num w:numId="211">
    <w:abstractNumId w:val="98"/>
  </w:num>
  <w:num w:numId="212">
    <w:abstractNumId w:val="5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B"/>
    <w:rsid w:val="0000063B"/>
    <w:rsid w:val="00000A5A"/>
    <w:rsid w:val="000010B8"/>
    <w:rsid w:val="0000141D"/>
    <w:rsid w:val="000016DB"/>
    <w:rsid w:val="0000182A"/>
    <w:rsid w:val="0000192F"/>
    <w:rsid w:val="00001ABC"/>
    <w:rsid w:val="00001E27"/>
    <w:rsid w:val="00001EB7"/>
    <w:rsid w:val="00002482"/>
    <w:rsid w:val="000029B8"/>
    <w:rsid w:val="00002A81"/>
    <w:rsid w:val="00003112"/>
    <w:rsid w:val="00003235"/>
    <w:rsid w:val="00003B74"/>
    <w:rsid w:val="00003D01"/>
    <w:rsid w:val="00004A68"/>
    <w:rsid w:val="00004B1E"/>
    <w:rsid w:val="000053CB"/>
    <w:rsid w:val="00006C80"/>
    <w:rsid w:val="00006DB6"/>
    <w:rsid w:val="00007C72"/>
    <w:rsid w:val="0001051E"/>
    <w:rsid w:val="00010799"/>
    <w:rsid w:val="0001081F"/>
    <w:rsid w:val="00010F90"/>
    <w:rsid w:val="00011441"/>
    <w:rsid w:val="00011D81"/>
    <w:rsid w:val="0001341F"/>
    <w:rsid w:val="000136B0"/>
    <w:rsid w:val="000137CF"/>
    <w:rsid w:val="00014E85"/>
    <w:rsid w:val="000155E0"/>
    <w:rsid w:val="000156B1"/>
    <w:rsid w:val="00015DC4"/>
    <w:rsid w:val="00015ED1"/>
    <w:rsid w:val="000161C9"/>
    <w:rsid w:val="00016A12"/>
    <w:rsid w:val="0001705B"/>
    <w:rsid w:val="0001779A"/>
    <w:rsid w:val="00017FF9"/>
    <w:rsid w:val="00020064"/>
    <w:rsid w:val="0002053B"/>
    <w:rsid w:val="0002066C"/>
    <w:rsid w:val="000211E7"/>
    <w:rsid w:val="0002159B"/>
    <w:rsid w:val="00022046"/>
    <w:rsid w:val="00022869"/>
    <w:rsid w:val="0002286B"/>
    <w:rsid w:val="0002352D"/>
    <w:rsid w:val="00023C90"/>
    <w:rsid w:val="00023FB8"/>
    <w:rsid w:val="000243C8"/>
    <w:rsid w:val="00024511"/>
    <w:rsid w:val="00024742"/>
    <w:rsid w:val="000249D6"/>
    <w:rsid w:val="0002611E"/>
    <w:rsid w:val="00026DC4"/>
    <w:rsid w:val="0002768F"/>
    <w:rsid w:val="000277A2"/>
    <w:rsid w:val="00030566"/>
    <w:rsid w:val="00030FE8"/>
    <w:rsid w:val="00031DEA"/>
    <w:rsid w:val="00032C84"/>
    <w:rsid w:val="0003452A"/>
    <w:rsid w:val="00034717"/>
    <w:rsid w:val="000348F3"/>
    <w:rsid w:val="00034935"/>
    <w:rsid w:val="00034BE0"/>
    <w:rsid w:val="00034EF1"/>
    <w:rsid w:val="00035138"/>
    <w:rsid w:val="00035773"/>
    <w:rsid w:val="000358DD"/>
    <w:rsid w:val="00035C5D"/>
    <w:rsid w:val="00035E5E"/>
    <w:rsid w:val="00036078"/>
    <w:rsid w:val="00036136"/>
    <w:rsid w:val="00036454"/>
    <w:rsid w:val="00036CC7"/>
    <w:rsid w:val="000378B7"/>
    <w:rsid w:val="000378EC"/>
    <w:rsid w:val="000378FA"/>
    <w:rsid w:val="000403C3"/>
    <w:rsid w:val="0004108A"/>
    <w:rsid w:val="000411A3"/>
    <w:rsid w:val="000418AB"/>
    <w:rsid w:val="000418D4"/>
    <w:rsid w:val="0004193E"/>
    <w:rsid w:val="00042EC6"/>
    <w:rsid w:val="00042F69"/>
    <w:rsid w:val="000437B9"/>
    <w:rsid w:val="00044117"/>
    <w:rsid w:val="00044185"/>
    <w:rsid w:val="00044241"/>
    <w:rsid w:val="0004435E"/>
    <w:rsid w:val="00044A8B"/>
    <w:rsid w:val="00044B2B"/>
    <w:rsid w:val="00045635"/>
    <w:rsid w:val="00045AF4"/>
    <w:rsid w:val="000468D5"/>
    <w:rsid w:val="00046D22"/>
    <w:rsid w:val="00047586"/>
    <w:rsid w:val="00050F01"/>
    <w:rsid w:val="00050FC6"/>
    <w:rsid w:val="00051400"/>
    <w:rsid w:val="00052161"/>
    <w:rsid w:val="000524DF"/>
    <w:rsid w:val="00052825"/>
    <w:rsid w:val="0005299A"/>
    <w:rsid w:val="000535FC"/>
    <w:rsid w:val="00053DF1"/>
    <w:rsid w:val="000544F2"/>
    <w:rsid w:val="000554C1"/>
    <w:rsid w:val="00055C11"/>
    <w:rsid w:val="00056102"/>
    <w:rsid w:val="00057B7F"/>
    <w:rsid w:val="00057C3C"/>
    <w:rsid w:val="00060183"/>
    <w:rsid w:val="0006061A"/>
    <w:rsid w:val="000624C6"/>
    <w:rsid w:val="000627A8"/>
    <w:rsid w:val="00063D74"/>
    <w:rsid w:val="00064AF1"/>
    <w:rsid w:val="00064E75"/>
    <w:rsid w:val="00065543"/>
    <w:rsid w:val="00066189"/>
    <w:rsid w:val="000661BA"/>
    <w:rsid w:val="000669F9"/>
    <w:rsid w:val="00066CEE"/>
    <w:rsid w:val="000677BA"/>
    <w:rsid w:val="00067C74"/>
    <w:rsid w:val="00070A3D"/>
    <w:rsid w:val="00070EC2"/>
    <w:rsid w:val="0007113A"/>
    <w:rsid w:val="00071321"/>
    <w:rsid w:val="000722FF"/>
    <w:rsid w:val="00072A1B"/>
    <w:rsid w:val="0007325E"/>
    <w:rsid w:val="00074144"/>
    <w:rsid w:val="00074343"/>
    <w:rsid w:val="000751FB"/>
    <w:rsid w:val="00075308"/>
    <w:rsid w:val="00076843"/>
    <w:rsid w:val="00076962"/>
    <w:rsid w:val="00076CC1"/>
    <w:rsid w:val="00077E22"/>
    <w:rsid w:val="000802FE"/>
    <w:rsid w:val="00080456"/>
    <w:rsid w:val="000806F4"/>
    <w:rsid w:val="000815C4"/>
    <w:rsid w:val="00082099"/>
    <w:rsid w:val="00083243"/>
    <w:rsid w:val="00083650"/>
    <w:rsid w:val="00083808"/>
    <w:rsid w:val="00083838"/>
    <w:rsid w:val="00083AFB"/>
    <w:rsid w:val="00084491"/>
    <w:rsid w:val="000848E3"/>
    <w:rsid w:val="00084BD6"/>
    <w:rsid w:val="00085552"/>
    <w:rsid w:val="000861FF"/>
    <w:rsid w:val="00086682"/>
    <w:rsid w:val="000867D9"/>
    <w:rsid w:val="00086972"/>
    <w:rsid w:val="0008767B"/>
    <w:rsid w:val="000876BB"/>
    <w:rsid w:val="00087EE2"/>
    <w:rsid w:val="0009045C"/>
    <w:rsid w:val="00090851"/>
    <w:rsid w:val="0009097D"/>
    <w:rsid w:val="00091400"/>
    <w:rsid w:val="0009156D"/>
    <w:rsid w:val="0009166C"/>
    <w:rsid w:val="000919E9"/>
    <w:rsid w:val="00092052"/>
    <w:rsid w:val="0009218F"/>
    <w:rsid w:val="00092408"/>
    <w:rsid w:val="00092823"/>
    <w:rsid w:val="000939FE"/>
    <w:rsid w:val="00093FEB"/>
    <w:rsid w:val="00094679"/>
    <w:rsid w:val="0009467F"/>
    <w:rsid w:val="000946D1"/>
    <w:rsid w:val="00096298"/>
    <w:rsid w:val="0009642B"/>
    <w:rsid w:val="000971D7"/>
    <w:rsid w:val="00097AD0"/>
    <w:rsid w:val="000A023F"/>
    <w:rsid w:val="000A061D"/>
    <w:rsid w:val="000A06D2"/>
    <w:rsid w:val="000A081F"/>
    <w:rsid w:val="000A0D7A"/>
    <w:rsid w:val="000A0D7D"/>
    <w:rsid w:val="000A1D29"/>
    <w:rsid w:val="000A22D7"/>
    <w:rsid w:val="000A252A"/>
    <w:rsid w:val="000A2869"/>
    <w:rsid w:val="000A298B"/>
    <w:rsid w:val="000A2C60"/>
    <w:rsid w:val="000A2D29"/>
    <w:rsid w:val="000A2E80"/>
    <w:rsid w:val="000A2F8A"/>
    <w:rsid w:val="000A41C9"/>
    <w:rsid w:val="000A5642"/>
    <w:rsid w:val="000A5E18"/>
    <w:rsid w:val="000A601E"/>
    <w:rsid w:val="000A6490"/>
    <w:rsid w:val="000B1EDB"/>
    <w:rsid w:val="000B2512"/>
    <w:rsid w:val="000B3B30"/>
    <w:rsid w:val="000B3E97"/>
    <w:rsid w:val="000B3F1A"/>
    <w:rsid w:val="000B4186"/>
    <w:rsid w:val="000B49F3"/>
    <w:rsid w:val="000B4B7E"/>
    <w:rsid w:val="000B4C09"/>
    <w:rsid w:val="000B5036"/>
    <w:rsid w:val="000B532B"/>
    <w:rsid w:val="000B58B1"/>
    <w:rsid w:val="000B59D8"/>
    <w:rsid w:val="000B5A96"/>
    <w:rsid w:val="000B5B2A"/>
    <w:rsid w:val="000B5CDC"/>
    <w:rsid w:val="000B6D08"/>
    <w:rsid w:val="000B7616"/>
    <w:rsid w:val="000B7D86"/>
    <w:rsid w:val="000C00E0"/>
    <w:rsid w:val="000C0133"/>
    <w:rsid w:val="000C0758"/>
    <w:rsid w:val="000C07CE"/>
    <w:rsid w:val="000C09A6"/>
    <w:rsid w:val="000C0FD9"/>
    <w:rsid w:val="000C287E"/>
    <w:rsid w:val="000C308E"/>
    <w:rsid w:val="000C3344"/>
    <w:rsid w:val="000C37BE"/>
    <w:rsid w:val="000C37CD"/>
    <w:rsid w:val="000C3C72"/>
    <w:rsid w:val="000C3DE6"/>
    <w:rsid w:val="000C403A"/>
    <w:rsid w:val="000C49B0"/>
    <w:rsid w:val="000C4DD1"/>
    <w:rsid w:val="000C567F"/>
    <w:rsid w:val="000C5A06"/>
    <w:rsid w:val="000C739B"/>
    <w:rsid w:val="000C7413"/>
    <w:rsid w:val="000D017B"/>
    <w:rsid w:val="000D01A3"/>
    <w:rsid w:val="000D0466"/>
    <w:rsid w:val="000D0604"/>
    <w:rsid w:val="000D0DB3"/>
    <w:rsid w:val="000D147D"/>
    <w:rsid w:val="000D15B9"/>
    <w:rsid w:val="000D18A4"/>
    <w:rsid w:val="000D19AE"/>
    <w:rsid w:val="000D1B4E"/>
    <w:rsid w:val="000D1D64"/>
    <w:rsid w:val="000D24A0"/>
    <w:rsid w:val="000D2702"/>
    <w:rsid w:val="000D2703"/>
    <w:rsid w:val="000D2D17"/>
    <w:rsid w:val="000D2D6D"/>
    <w:rsid w:val="000D32AA"/>
    <w:rsid w:val="000D362B"/>
    <w:rsid w:val="000D4145"/>
    <w:rsid w:val="000D525A"/>
    <w:rsid w:val="000D5435"/>
    <w:rsid w:val="000D56E9"/>
    <w:rsid w:val="000D5944"/>
    <w:rsid w:val="000D5B46"/>
    <w:rsid w:val="000D7270"/>
    <w:rsid w:val="000E09A8"/>
    <w:rsid w:val="000E147E"/>
    <w:rsid w:val="000E19FD"/>
    <w:rsid w:val="000E1A2D"/>
    <w:rsid w:val="000E1CC6"/>
    <w:rsid w:val="000E215A"/>
    <w:rsid w:val="000E2325"/>
    <w:rsid w:val="000E2551"/>
    <w:rsid w:val="000E2E1D"/>
    <w:rsid w:val="000E3102"/>
    <w:rsid w:val="000E3572"/>
    <w:rsid w:val="000E35B0"/>
    <w:rsid w:val="000E3A17"/>
    <w:rsid w:val="000E3B10"/>
    <w:rsid w:val="000E3CD7"/>
    <w:rsid w:val="000E42C2"/>
    <w:rsid w:val="000E49CB"/>
    <w:rsid w:val="000E4D6C"/>
    <w:rsid w:val="000E5454"/>
    <w:rsid w:val="000E5992"/>
    <w:rsid w:val="000E6796"/>
    <w:rsid w:val="000E67C0"/>
    <w:rsid w:val="000E691F"/>
    <w:rsid w:val="000E6EE9"/>
    <w:rsid w:val="000E7890"/>
    <w:rsid w:val="000E7A54"/>
    <w:rsid w:val="000E7C8E"/>
    <w:rsid w:val="000E7E29"/>
    <w:rsid w:val="000E7E60"/>
    <w:rsid w:val="000F1793"/>
    <w:rsid w:val="000F2181"/>
    <w:rsid w:val="000F2FCF"/>
    <w:rsid w:val="000F3355"/>
    <w:rsid w:val="000F35E8"/>
    <w:rsid w:val="000F3728"/>
    <w:rsid w:val="000F3B0D"/>
    <w:rsid w:val="000F3BBF"/>
    <w:rsid w:val="000F422F"/>
    <w:rsid w:val="000F4907"/>
    <w:rsid w:val="000F52AE"/>
    <w:rsid w:val="000F5857"/>
    <w:rsid w:val="000F5D19"/>
    <w:rsid w:val="000F6AAA"/>
    <w:rsid w:val="000F6BF9"/>
    <w:rsid w:val="000F6C75"/>
    <w:rsid w:val="000F6DB5"/>
    <w:rsid w:val="000F753A"/>
    <w:rsid w:val="000F7D58"/>
    <w:rsid w:val="00100798"/>
    <w:rsid w:val="00100B5A"/>
    <w:rsid w:val="00100E16"/>
    <w:rsid w:val="00100ED3"/>
    <w:rsid w:val="0010155A"/>
    <w:rsid w:val="00101970"/>
    <w:rsid w:val="00102203"/>
    <w:rsid w:val="00102617"/>
    <w:rsid w:val="00102F09"/>
    <w:rsid w:val="00103D72"/>
    <w:rsid w:val="0010404A"/>
    <w:rsid w:val="001044B2"/>
    <w:rsid w:val="00104D2A"/>
    <w:rsid w:val="00105C29"/>
    <w:rsid w:val="00105DFC"/>
    <w:rsid w:val="0010640A"/>
    <w:rsid w:val="00106D8F"/>
    <w:rsid w:val="001077A2"/>
    <w:rsid w:val="00107DA8"/>
    <w:rsid w:val="00110A0A"/>
    <w:rsid w:val="001112BF"/>
    <w:rsid w:val="00111A9D"/>
    <w:rsid w:val="0011219F"/>
    <w:rsid w:val="00112AAF"/>
    <w:rsid w:val="00112C51"/>
    <w:rsid w:val="00112E79"/>
    <w:rsid w:val="00113166"/>
    <w:rsid w:val="00113E78"/>
    <w:rsid w:val="00114349"/>
    <w:rsid w:val="00114EB5"/>
    <w:rsid w:val="001153AD"/>
    <w:rsid w:val="00115C2D"/>
    <w:rsid w:val="00115D98"/>
    <w:rsid w:val="00115DF7"/>
    <w:rsid w:val="00115EC8"/>
    <w:rsid w:val="00116156"/>
    <w:rsid w:val="0011665C"/>
    <w:rsid w:val="00116988"/>
    <w:rsid w:val="00116DCD"/>
    <w:rsid w:val="00120BB2"/>
    <w:rsid w:val="00120D56"/>
    <w:rsid w:val="001218E7"/>
    <w:rsid w:val="00121B19"/>
    <w:rsid w:val="00121F5B"/>
    <w:rsid w:val="00122BA2"/>
    <w:rsid w:val="0012323D"/>
    <w:rsid w:val="001235A0"/>
    <w:rsid w:val="0012472C"/>
    <w:rsid w:val="00124A26"/>
    <w:rsid w:val="0012527A"/>
    <w:rsid w:val="00125590"/>
    <w:rsid w:val="00125A70"/>
    <w:rsid w:val="00125FA4"/>
    <w:rsid w:val="00127278"/>
    <w:rsid w:val="001272F7"/>
    <w:rsid w:val="00127B32"/>
    <w:rsid w:val="0013053B"/>
    <w:rsid w:val="0013136F"/>
    <w:rsid w:val="0013288B"/>
    <w:rsid w:val="00132B6B"/>
    <w:rsid w:val="00133868"/>
    <w:rsid w:val="00133A5E"/>
    <w:rsid w:val="00134054"/>
    <w:rsid w:val="00134B7C"/>
    <w:rsid w:val="00134E1D"/>
    <w:rsid w:val="0013514E"/>
    <w:rsid w:val="00135272"/>
    <w:rsid w:val="00135458"/>
    <w:rsid w:val="00135D7D"/>
    <w:rsid w:val="00135EEB"/>
    <w:rsid w:val="0013649D"/>
    <w:rsid w:val="00136A8C"/>
    <w:rsid w:val="00136AF7"/>
    <w:rsid w:val="00137191"/>
    <w:rsid w:val="0013745A"/>
    <w:rsid w:val="0013750A"/>
    <w:rsid w:val="00137B0F"/>
    <w:rsid w:val="001405CD"/>
    <w:rsid w:val="0014082B"/>
    <w:rsid w:val="00140AB3"/>
    <w:rsid w:val="001411DE"/>
    <w:rsid w:val="00141671"/>
    <w:rsid w:val="00141A40"/>
    <w:rsid w:val="00141EBC"/>
    <w:rsid w:val="00141FE2"/>
    <w:rsid w:val="00142029"/>
    <w:rsid w:val="00142430"/>
    <w:rsid w:val="00142709"/>
    <w:rsid w:val="00142730"/>
    <w:rsid w:val="0014287F"/>
    <w:rsid w:val="00142CC3"/>
    <w:rsid w:val="00142FAC"/>
    <w:rsid w:val="00143175"/>
    <w:rsid w:val="00143907"/>
    <w:rsid w:val="00143D3A"/>
    <w:rsid w:val="00145058"/>
    <w:rsid w:val="00146086"/>
    <w:rsid w:val="00146B81"/>
    <w:rsid w:val="00147A31"/>
    <w:rsid w:val="00147E9C"/>
    <w:rsid w:val="00150072"/>
    <w:rsid w:val="001501D9"/>
    <w:rsid w:val="00150400"/>
    <w:rsid w:val="00151409"/>
    <w:rsid w:val="00151A28"/>
    <w:rsid w:val="00152032"/>
    <w:rsid w:val="00152BA0"/>
    <w:rsid w:val="00152D62"/>
    <w:rsid w:val="00153155"/>
    <w:rsid w:val="00153528"/>
    <w:rsid w:val="001538C7"/>
    <w:rsid w:val="001543E8"/>
    <w:rsid w:val="001543F7"/>
    <w:rsid w:val="00154ED3"/>
    <w:rsid w:val="0015562A"/>
    <w:rsid w:val="001558F5"/>
    <w:rsid w:val="00155B70"/>
    <w:rsid w:val="00155EA0"/>
    <w:rsid w:val="00156953"/>
    <w:rsid w:val="00157738"/>
    <w:rsid w:val="00157765"/>
    <w:rsid w:val="0015777A"/>
    <w:rsid w:val="00160A62"/>
    <w:rsid w:val="00161CA8"/>
    <w:rsid w:val="00162820"/>
    <w:rsid w:val="00162DCE"/>
    <w:rsid w:val="00162EB7"/>
    <w:rsid w:val="00163045"/>
    <w:rsid w:val="001630BA"/>
    <w:rsid w:val="0016328A"/>
    <w:rsid w:val="001632D3"/>
    <w:rsid w:val="00163B19"/>
    <w:rsid w:val="0016407F"/>
    <w:rsid w:val="001650A8"/>
    <w:rsid w:val="00165235"/>
    <w:rsid w:val="00165D3B"/>
    <w:rsid w:val="00165F57"/>
    <w:rsid w:val="00166332"/>
    <w:rsid w:val="0016707B"/>
    <w:rsid w:val="0016731F"/>
    <w:rsid w:val="00167839"/>
    <w:rsid w:val="001700C3"/>
    <w:rsid w:val="00170AF5"/>
    <w:rsid w:val="00170BBE"/>
    <w:rsid w:val="0017141A"/>
    <w:rsid w:val="001719C7"/>
    <w:rsid w:val="001720F3"/>
    <w:rsid w:val="00172114"/>
    <w:rsid w:val="0017254D"/>
    <w:rsid w:val="001729E6"/>
    <w:rsid w:val="00174487"/>
    <w:rsid w:val="001744FF"/>
    <w:rsid w:val="0017484C"/>
    <w:rsid w:val="00174CFB"/>
    <w:rsid w:val="00176306"/>
    <w:rsid w:val="001768E9"/>
    <w:rsid w:val="00176EF7"/>
    <w:rsid w:val="00177273"/>
    <w:rsid w:val="001778DC"/>
    <w:rsid w:val="00177B1E"/>
    <w:rsid w:val="00177C3B"/>
    <w:rsid w:val="001807EB"/>
    <w:rsid w:val="00180CD1"/>
    <w:rsid w:val="00181285"/>
    <w:rsid w:val="001818CC"/>
    <w:rsid w:val="00181958"/>
    <w:rsid w:val="00181B57"/>
    <w:rsid w:val="00181B5C"/>
    <w:rsid w:val="00181E1C"/>
    <w:rsid w:val="001826BC"/>
    <w:rsid w:val="00182C50"/>
    <w:rsid w:val="00182E6D"/>
    <w:rsid w:val="00182EAC"/>
    <w:rsid w:val="00183275"/>
    <w:rsid w:val="0018334B"/>
    <w:rsid w:val="0018392C"/>
    <w:rsid w:val="00183BD1"/>
    <w:rsid w:val="00184667"/>
    <w:rsid w:val="00184862"/>
    <w:rsid w:val="00184B69"/>
    <w:rsid w:val="00184EC5"/>
    <w:rsid w:val="001850B4"/>
    <w:rsid w:val="00185161"/>
    <w:rsid w:val="001858BD"/>
    <w:rsid w:val="00185B3E"/>
    <w:rsid w:val="00185C15"/>
    <w:rsid w:val="00185C7F"/>
    <w:rsid w:val="00186626"/>
    <w:rsid w:val="00186CDB"/>
    <w:rsid w:val="00187217"/>
    <w:rsid w:val="0018735F"/>
    <w:rsid w:val="00187D40"/>
    <w:rsid w:val="00187D6F"/>
    <w:rsid w:val="00190035"/>
    <w:rsid w:val="00190CEA"/>
    <w:rsid w:val="00190EDF"/>
    <w:rsid w:val="001925A2"/>
    <w:rsid w:val="001935FA"/>
    <w:rsid w:val="00193BBA"/>
    <w:rsid w:val="001945C1"/>
    <w:rsid w:val="00195BC1"/>
    <w:rsid w:val="00196195"/>
    <w:rsid w:val="001967A7"/>
    <w:rsid w:val="00196A4A"/>
    <w:rsid w:val="00196B99"/>
    <w:rsid w:val="00196D69"/>
    <w:rsid w:val="00196F8A"/>
    <w:rsid w:val="001976D3"/>
    <w:rsid w:val="00197B2A"/>
    <w:rsid w:val="001A0A6B"/>
    <w:rsid w:val="001A0C34"/>
    <w:rsid w:val="001A0DD5"/>
    <w:rsid w:val="001A16D7"/>
    <w:rsid w:val="001A172C"/>
    <w:rsid w:val="001A1E6A"/>
    <w:rsid w:val="001A2249"/>
    <w:rsid w:val="001A3186"/>
    <w:rsid w:val="001A55BA"/>
    <w:rsid w:val="001A5BDA"/>
    <w:rsid w:val="001A5F30"/>
    <w:rsid w:val="001A6493"/>
    <w:rsid w:val="001A6708"/>
    <w:rsid w:val="001A67FE"/>
    <w:rsid w:val="001A6934"/>
    <w:rsid w:val="001A6F1D"/>
    <w:rsid w:val="001A76BA"/>
    <w:rsid w:val="001A7E55"/>
    <w:rsid w:val="001A7E72"/>
    <w:rsid w:val="001A7E77"/>
    <w:rsid w:val="001A7F9B"/>
    <w:rsid w:val="001B036A"/>
    <w:rsid w:val="001B0543"/>
    <w:rsid w:val="001B097C"/>
    <w:rsid w:val="001B0FA3"/>
    <w:rsid w:val="001B0FA4"/>
    <w:rsid w:val="001B1479"/>
    <w:rsid w:val="001B1699"/>
    <w:rsid w:val="001B1821"/>
    <w:rsid w:val="001B29C2"/>
    <w:rsid w:val="001B2B1C"/>
    <w:rsid w:val="001B2CD1"/>
    <w:rsid w:val="001B2D58"/>
    <w:rsid w:val="001B2FB6"/>
    <w:rsid w:val="001B4B22"/>
    <w:rsid w:val="001B6412"/>
    <w:rsid w:val="001B66A2"/>
    <w:rsid w:val="001B6D5D"/>
    <w:rsid w:val="001B700F"/>
    <w:rsid w:val="001B753D"/>
    <w:rsid w:val="001B790D"/>
    <w:rsid w:val="001B79C9"/>
    <w:rsid w:val="001B7DA6"/>
    <w:rsid w:val="001B7FF7"/>
    <w:rsid w:val="001C07B9"/>
    <w:rsid w:val="001C0BAF"/>
    <w:rsid w:val="001C1378"/>
    <w:rsid w:val="001C1592"/>
    <w:rsid w:val="001C1E2B"/>
    <w:rsid w:val="001C23FB"/>
    <w:rsid w:val="001C2A0D"/>
    <w:rsid w:val="001C312A"/>
    <w:rsid w:val="001C3264"/>
    <w:rsid w:val="001C3709"/>
    <w:rsid w:val="001C3E18"/>
    <w:rsid w:val="001C4324"/>
    <w:rsid w:val="001C440C"/>
    <w:rsid w:val="001C4581"/>
    <w:rsid w:val="001C48BE"/>
    <w:rsid w:val="001C5171"/>
    <w:rsid w:val="001C5256"/>
    <w:rsid w:val="001C55B7"/>
    <w:rsid w:val="001C5BCC"/>
    <w:rsid w:val="001C5EC7"/>
    <w:rsid w:val="001C6124"/>
    <w:rsid w:val="001C6C1A"/>
    <w:rsid w:val="001D1A6B"/>
    <w:rsid w:val="001D232A"/>
    <w:rsid w:val="001D2930"/>
    <w:rsid w:val="001D2CBB"/>
    <w:rsid w:val="001D2DBD"/>
    <w:rsid w:val="001D31D0"/>
    <w:rsid w:val="001D3228"/>
    <w:rsid w:val="001D3324"/>
    <w:rsid w:val="001D3734"/>
    <w:rsid w:val="001D3BF3"/>
    <w:rsid w:val="001D3C2D"/>
    <w:rsid w:val="001D41A4"/>
    <w:rsid w:val="001D426F"/>
    <w:rsid w:val="001D4552"/>
    <w:rsid w:val="001D4887"/>
    <w:rsid w:val="001D4EB3"/>
    <w:rsid w:val="001D4F13"/>
    <w:rsid w:val="001D50EE"/>
    <w:rsid w:val="001D5BB8"/>
    <w:rsid w:val="001D6E5D"/>
    <w:rsid w:val="001D7369"/>
    <w:rsid w:val="001E000F"/>
    <w:rsid w:val="001E0085"/>
    <w:rsid w:val="001E0752"/>
    <w:rsid w:val="001E0996"/>
    <w:rsid w:val="001E0C11"/>
    <w:rsid w:val="001E0C9C"/>
    <w:rsid w:val="001E1472"/>
    <w:rsid w:val="001E1E0E"/>
    <w:rsid w:val="001E2402"/>
    <w:rsid w:val="001E2DFD"/>
    <w:rsid w:val="001E3832"/>
    <w:rsid w:val="001E38E2"/>
    <w:rsid w:val="001E3C56"/>
    <w:rsid w:val="001E41DE"/>
    <w:rsid w:val="001E4A45"/>
    <w:rsid w:val="001E4A57"/>
    <w:rsid w:val="001E4B03"/>
    <w:rsid w:val="001E4DE8"/>
    <w:rsid w:val="001E603D"/>
    <w:rsid w:val="001E60D2"/>
    <w:rsid w:val="001E65A6"/>
    <w:rsid w:val="001E6861"/>
    <w:rsid w:val="001E7545"/>
    <w:rsid w:val="001E76FB"/>
    <w:rsid w:val="001E7A16"/>
    <w:rsid w:val="001E7B94"/>
    <w:rsid w:val="001F0839"/>
    <w:rsid w:val="001F0A6A"/>
    <w:rsid w:val="001F144C"/>
    <w:rsid w:val="001F2A7A"/>
    <w:rsid w:val="001F2E7D"/>
    <w:rsid w:val="001F3097"/>
    <w:rsid w:val="001F3752"/>
    <w:rsid w:val="001F3FD3"/>
    <w:rsid w:val="001F46CA"/>
    <w:rsid w:val="001F484C"/>
    <w:rsid w:val="001F4A6C"/>
    <w:rsid w:val="001F4B3A"/>
    <w:rsid w:val="001F4C03"/>
    <w:rsid w:val="001F6B16"/>
    <w:rsid w:val="002001B6"/>
    <w:rsid w:val="002005DB"/>
    <w:rsid w:val="00200BB8"/>
    <w:rsid w:val="00201110"/>
    <w:rsid w:val="00201151"/>
    <w:rsid w:val="002012F2"/>
    <w:rsid w:val="0020133C"/>
    <w:rsid w:val="002013AE"/>
    <w:rsid w:val="00202225"/>
    <w:rsid w:val="002023E8"/>
    <w:rsid w:val="002030F9"/>
    <w:rsid w:val="00203691"/>
    <w:rsid w:val="0020372D"/>
    <w:rsid w:val="00203D17"/>
    <w:rsid w:val="002043E4"/>
    <w:rsid w:val="00204636"/>
    <w:rsid w:val="00204ACA"/>
    <w:rsid w:val="00205C35"/>
    <w:rsid w:val="002066C3"/>
    <w:rsid w:val="00207145"/>
    <w:rsid w:val="002074CC"/>
    <w:rsid w:val="00207643"/>
    <w:rsid w:val="00210539"/>
    <w:rsid w:val="00210F77"/>
    <w:rsid w:val="0021111A"/>
    <w:rsid w:val="00211561"/>
    <w:rsid w:val="00212157"/>
    <w:rsid w:val="00212958"/>
    <w:rsid w:val="00212CFE"/>
    <w:rsid w:val="0021430C"/>
    <w:rsid w:val="00214DCD"/>
    <w:rsid w:val="00214F81"/>
    <w:rsid w:val="00215467"/>
    <w:rsid w:val="00215F4A"/>
    <w:rsid w:val="00216172"/>
    <w:rsid w:val="0021697A"/>
    <w:rsid w:val="002178DF"/>
    <w:rsid w:val="00217B6F"/>
    <w:rsid w:val="00217F9F"/>
    <w:rsid w:val="00220048"/>
    <w:rsid w:val="0022006A"/>
    <w:rsid w:val="0022037D"/>
    <w:rsid w:val="002203C1"/>
    <w:rsid w:val="002206A0"/>
    <w:rsid w:val="0022074E"/>
    <w:rsid w:val="00221197"/>
    <w:rsid w:val="002215C6"/>
    <w:rsid w:val="00221829"/>
    <w:rsid w:val="00221C87"/>
    <w:rsid w:val="00221E85"/>
    <w:rsid w:val="00222352"/>
    <w:rsid w:val="0022297E"/>
    <w:rsid w:val="002231FE"/>
    <w:rsid w:val="00223350"/>
    <w:rsid w:val="002233FC"/>
    <w:rsid w:val="00223EAB"/>
    <w:rsid w:val="00224300"/>
    <w:rsid w:val="00224574"/>
    <w:rsid w:val="00224D84"/>
    <w:rsid w:val="00225277"/>
    <w:rsid w:val="00225887"/>
    <w:rsid w:val="0022596E"/>
    <w:rsid w:val="00225F82"/>
    <w:rsid w:val="0022611B"/>
    <w:rsid w:val="00227880"/>
    <w:rsid w:val="00227D21"/>
    <w:rsid w:val="00227D77"/>
    <w:rsid w:val="00227F06"/>
    <w:rsid w:val="00230645"/>
    <w:rsid w:val="00230A2A"/>
    <w:rsid w:val="0023114B"/>
    <w:rsid w:val="0023137B"/>
    <w:rsid w:val="00231559"/>
    <w:rsid w:val="00231724"/>
    <w:rsid w:val="00231F37"/>
    <w:rsid w:val="00232263"/>
    <w:rsid w:val="00232D3B"/>
    <w:rsid w:val="00233525"/>
    <w:rsid w:val="00233CC2"/>
    <w:rsid w:val="00234474"/>
    <w:rsid w:val="00236881"/>
    <w:rsid w:val="00236ACF"/>
    <w:rsid w:val="00236B2F"/>
    <w:rsid w:val="00236F65"/>
    <w:rsid w:val="0024054D"/>
    <w:rsid w:val="00240A11"/>
    <w:rsid w:val="002414AA"/>
    <w:rsid w:val="002416F2"/>
    <w:rsid w:val="00241B19"/>
    <w:rsid w:val="00242348"/>
    <w:rsid w:val="00242843"/>
    <w:rsid w:val="00242E5C"/>
    <w:rsid w:val="00242F4C"/>
    <w:rsid w:val="00243075"/>
    <w:rsid w:val="002431CB"/>
    <w:rsid w:val="0024419E"/>
    <w:rsid w:val="00244347"/>
    <w:rsid w:val="002448EA"/>
    <w:rsid w:val="00244D9A"/>
    <w:rsid w:val="0024521D"/>
    <w:rsid w:val="00245250"/>
    <w:rsid w:val="0024594A"/>
    <w:rsid w:val="002461B7"/>
    <w:rsid w:val="00246561"/>
    <w:rsid w:val="0024748E"/>
    <w:rsid w:val="00247EF7"/>
    <w:rsid w:val="002507AA"/>
    <w:rsid w:val="00250F1E"/>
    <w:rsid w:val="0025132E"/>
    <w:rsid w:val="002514EF"/>
    <w:rsid w:val="002518D0"/>
    <w:rsid w:val="002533F2"/>
    <w:rsid w:val="00253C4D"/>
    <w:rsid w:val="00253F1B"/>
    <w:rsid w:val="0025464E"/>
    <w:rsid w:val="002552A4"/>
    <w:rsid w:val="002553B5"/>
    <w:rsid w:val="0025573F"/>
    <w:rsid w:val="00255B1C"/>
    <w:rsid w:val="00255BAA"/>
    <w:rsid w:val="00255E66"/>
    <w:rsid w:val="00255EC3"/>
    <w:rsid w:val="00256529"/>
    <w:rsid w:val="00256ADC"/>
    <w:rsid w:val="00256E39"/>
    <w:rsid w:val="002570C8"/>
    <w:rsid w:val="0025757D"/>
    <w:rsid w:val="00257AD3"/>
    <w:rsid w:val="00257AF6"/>
    <w:rsid w:val="00257BDF"/>
    <w:rsid w:val="002604D3"/>
    <w:rsid w:val="00260768"/>
    <w:rsid w:val="00260B9F"/>
    <w:rsid w:val="00260CC0"/>
    <w:rsid w:val="002612F9"/>
    <w:rsid w:val="00261761"/>
    <w:rsid w:val="002619E2"/>
    <w:rsid w:val="00262438"/>
    <w:rsid w:val="00263079"/>
    <w:rsid w:val="002634C8"/>
    <w:rsid w:val="00263A5C"/>
    <w:rsid w:val="002641CC"/>
    <w:rsid w:val="0026437F"/>
    <w:rsid w:val="00264B77"/>
    <w:rsid w:val="00264FF6"/>
    <w:rsid w:val="00265533"/>
    <w:rsid w:val="00265571"/>
    <w:rsid w:val="0026577E"/>
    <w:rsid w:val="0026598D"/>
    <w:rsid w:val="002707A0"/>
    <w:rsid w:val="00271078"/>
    <w:rsid w:val="00271AB0"/>
    <w:rsid w:val="00271E7E"/>
    <w:rsid w:val="002727C6"/>
    <w:rsid w:val="00273680"/>
    <w:rsid w:val="0027373F"/>
    <w:rsid w:val="0027380A"/>
    <w:rsid w:val="00273F01"/>
    <w:rsid w:val="002743C8"/>
    <w:rsid w:val="002748CB"/>
    <w:rsid w:val="002750DA"/>
    <w:rsid w:val="0027517E"/>
    <w:rsid w:val="00275553"/>
    <w:rsid w:val="00276D34"/>
    <w:rsid w:val="00277C17"/>
    <w:rsid w:val="00277D4D"/>
    <w:rsid w:val="00277D8D"/>
    <w:rsid w:val="00280AF3"/>
    <w:rsid w:val="00280B55"/>
    <w:rsid w:val="00281715"/>
    <w:rsid w:val="002818F7"/>
    <w:rsid w:val="002821C0"/>
    <w:rsid w:val="00282226"/>
    <w:rsid w:val="00282379"/>
    <w:rsid w:val="002826A5"/>
    <w:rsid w:val="002827AD"/>
    <w:rsid w:val="0028285D"/>
    <w:rsid w:val="00282F21"/>
    <w:rsid w:val="00283015"/>
    <w:rsid w:val="002834B4"/>
    <w:rsid w:val="00283634"/>
    <w:rsid w:val="002842FB"/>
    <w:rsid w:val="00284940"/>
    <w:rsid w:val="00284C0A"/>
    <w:rsid w:val="00284C7A"/>
    <w:rsid w:val="00284D87"/>
    <w:rsid w:val="002850DF"/>
    <w:rsid w:val="0028519E"/>
    <w:rsid w:val="00285219"/>
    <w:rsid w:val="00285AE7"/>
    <w:rsid w:val="00285B1D"/>
    <w:rsid w:val="00286460"/>
    <w:rsid w:val="00287A3C"/>
    <w:rsid w:val="00290085"/>
    <w:rsid w:val="00290558"/>
    <w:rsid w:val="002906A5"/>
    <w:rsid w:val="0029092B"/>
    <w:rsid w:val="002909D1"/>
    <w:rsid w:val="00290F42"/>
    <w:rsid w:val="002915A4"/>
    <w:rsid w:val="00291C7A"/>
    <w:rsid w:val="00292683"/>
    <w:rsid w:val="00293147"/>
    <w:rsid w:val="0029358A"/>
    <w:rsid w:val="00293D15"/>
    <w:rsid w:val="002941E7"/>
    <w:rsid w:val="00294848"/>
    <w:rsid w:val="002949DA"/>
    <w:rsid w:val="00294D6C"/>
    <w:rsid w:val="00294F04"/>
    <w:rsid w:val="00295031"/>
    <w:rsid w:val="0029512B"/>
    <w:rsid w:val="0029527D"/>
    <w:rsid w:val="0029535B"/>
    <w:rsid w:val="002954B0"/>
    <w:rsid w:val="00295FA2"/>
    <w:rsid w:val="0029613F"/>
    <w:rsid w:val="0029614D"/>
    <w:rsid w:val="002968A9"/>
    <w:rsid w:val="00296FEE"/>
    <w:rsid w:val="0029734D"/>
    <w:rsid w:val="00297555"/>
    <w:rsid w:val="002977EE"/>
    <w:rsid w:val="00297BAF"/>
    <w:rsid w:val="002A09BE"/>
    <w:rsid w:val="002A135A"/>
    <w:rsid w:val="002A1CD2"/>
    <w:rsid w:val="002A1ED4"/>
    <w:rsid w:val="002A22EF"/>
    <w:rsid w:val="002A2918"/>
    <w:rsid w:val="002A2926"/>
    <w:rsid w:val="002A2B3F"/>
    <w:rsid w:val="002A3220"/>
    <w:rsid w:val="002A36C1"/>
    <w:rsid w:val="002A450D"/>
    <w:rsid w:val="002A469B"/>
    <w:rsid w:val="002A4B3E"/>
    <w:rsid w:val="002A4D70"/>
    <w:rsid w:val="002A4F34"/>
    <w:rsid w:val="002A5003"/>
    <w:rsid w:val="002A5118"/>
    <w:rsid w:val="002A6034"/>
    <w:rsid w:val="002A6909"/>
    <w:rsid w:val="002A6C11"/>
    <w:rsid w:val="002A71BE"/>
    <w:rsid w:val="002A75C5"/>
    <w:rsid w:val="002A77F0"/>
    <w:rsid w:val="002A7E4C"/>
    <w:rsid w:val="002B001E"/>
    <w:rsid w:val="002B1F21"/>
    <w:rsid w:val="002B206F"/>
    <w:rsid w:val="002B21EC"/>
    <w:rsid w:val="002B2553"/>
    <w:rsid w:val="002B260A"/>
    <w:rsid w:val="002B3B0D"/>
    <w:rsid w:val="002B3BEF"/>
    <w:rsid w:val="002B3DBE"/>
    <w:rsid w:val="002B4618"/>
    <w:rsid w:val="002B5244"/>
    <w:rsid w:val="002B5943"/>
    <w:rsid w:val="002B5B22"/>
    <w:rsid w:val="002B61A7"/>
    <w:rsid w:val="002B68C8"/>
    <w:rsid w:val="002B6933"/>
    <w:rsid w:val="002B6ACF"/>
    <w:rsid w:val="002B7028"/>
    <w:rsid w:val="002B753E"/>
    <w:rsid w:val="002B77F4"/>
    <w:rsid w:val="002C0DC7"/>
    <w:rsid w:val="002C1C07"/>
    <w:rsid w:val="002C2360"/>
    <w:rsid w:val="002C2B8E"/>
    <w:rsid w:val="002C3F1B"/>
    <w:rsid w:val="002C487F"/>
    <w:rsid w:val="002C56DD"/>
    <w:rsid w:val="002C5771"/>
    <w:rsid w:val="002C5F5D"/>
    <w:rsid w:val="002C6091"/>
    <w:rsid w:val="002C634D"/>
    <w:rsid w:val="002C63AD"/>
    <w:rsid w:val="002C7902"/>
    <w:rsid w:val="002C7DA0"/>
    <w:rsid w:val="002D0353"/>
    <w:rsid w:val="002D079C"/>
    <w:rsid w:val="002D1C98"/>
    <w:rsid w:val="002D2332"/>
    <w:rsid w:val="002D3400"/>
    <w:rsid w:val="002D344D"/>
    <w:rsid w:val="002D36D3"/>
    <w:rsid w:val="002D4686"/>
    <w:rsid w:val="002D4A73"/>
    <w:rsid w:val="002D5E5A"/>
    <w:rsid w:val="002D6334"/>
    <w:rsid w:val="002D6846"/>
    <w:rsid w:val="002D6F9C"/>
    <w:rsid w:val="002D70F4"/>
    <w:rsid w:val="002D749F"/>
    <w:rsid w:val="002D7E10"/>
    <w:rsid w:val="002D7E63"/>
    <w:rsid w:val="002D7F53"/>
    <w:rsid w:val="002E05DE"/>
    <w:rsid w:val="002E0625"/>
    <w:rsid w:val="002E0803"/>
    <w:rsid w:val="002E1084"/>
    <w:rsid w:val="002E1139"/>
    <w:rsid w:val="002E187B"/>
    <w:rsid w:val="002E197A"/>
    <w:rsid w:val="002E278E"/>
    <w:rsid w:val="002E296C"/>
    <w:rsid w:val="002E2B9F"/>
    <w:rsid w:val="002E3212"/>
    <w:rsid w:val="002E3267"/>
    <w:rsid w:val="002E3612"/>
    <w:rsid w:val="002E3804"/>
    <w:rsid w:val="002E3B31"/>
    <w:rsid w:val="002E51A2"/>
    <w:rsid w:val="002E52E1"/>
    <w:rsid w:val="002E5529"/>
    <w:rsid w:val="002E5DD0"/>
    <w:rsid w:val="002E5FBC"/>
    <w:rsid w:val="002E61D0"/>
    <w:rsid w:val="002E62EF"/>
    <w:rsid w:val="002E6CA8"/>
    <w:rsid w:val="002E73FE"/>
    <w:rsid w:val="002E74A4"/>
    <w:rsid w:val="002E7861"/>
    <w:rsid w:val="002F0439"/>
    <w:rsid w:val="002F08DA"/>
    <w:rsid w:val="002F106D"/>
    <w:rsid w:val="002F110A"/>
    <w:rsid w:val="002F12FF"/>
    <w:rsid w:val="002F212B"/>
    <w:rsid w:val="002F2F39"/>
    <w:rsid w:val="002F3108"/>
    <w:rsid w:val="002F3135"/>
    <w:rsid w:val="002F35DB"/>
    <w:rsid w:val="002F3C07"/>
    <w:rsid w:val="002F424E"/>
    <w:rsid w:val="002F452A"/>
    <w:rsid w:val="002F4CFD"/>
    <w:rsid w:val="002F56BA"/>
    <w:rsid w:val="002F5AF0"/>
    <w:rsid w:val="002F5CDF"/>
    <w:rsid w:val="002F653C"/>
    <w:rsid w:val="002F6CB0"/>
    <w:rsid w:val="002F7A77"/>
    <w:rsid w:val="002F7D6A"/>
    <w:rsid w:val="00300BB0"/>
    <w:rsid w:val="0030181C"/>
    <w:rsid w:val="00301F68"/>
    <w:rsid w:val="00303986"/>
    <w:rsid w:val="003039C8"/>
    <w:rsid w:val="003062C4"/>
    <w:rsid w:val="00306719"/>
    <w:rsid w:val="00306CB7"/>
    <w:rsid w:val="00307579"/>
    <w:rsid w:val="00307729"/>
    <w:rsid w:val="003101EE"/>
    <w:rsid w:val="00310474"/>
    <w:rsid w:val="00310618"/>
    <w:rsid w:val="003108C5"/>
    <w:rsid w:val="00310CAD"/>
    <w:rsid w:val="00310D2A"/>
    <w:rsid w:val="003115F8"/>
    <w:rsid w:val="00312EA6"/>
    <w:rsid w:val="00313088"/>
    <w:rsid w:val="003133A7"/>
    <w:rsid w:val="00313DB5"/>
    <w:rsid w:val="00313EEF"/>
    <w:rsid w:val="00314384"/>
    <w:rsid w:val="0031495A"/>
    <w:rsid w:val="0031540A"/>
    <w:rsid w:val="00315C16"/>
    <w:rsid w:val="00315CCD"/>
    <w:rsid w:val="00315D9C"/>
    <w:rsid w:val="00316018"/>
    <w:rsid w:val="00316228"/>
    <w:rsid w:val="0031680D"/>
    <w:rsid w:val="00316BA8"/>
    <w:rsid w:val="00317552"/>
    <w:rsid w:val="00320B8E"/>
    <w:rsid w:val="0032131A"/>
    <w:rsid w:val="00321BB1"/>
    <w:rsid w:val="00322C6D"/>
    <w:rsid w:val="00323586"/>
    <w:rsid w:val="00323EE4"/>
    <w:rsid w:val="003241BF"/>
    <w:rsid w:val="00324A1C"/>
    <w:rsid w:val="00324A9A"/>
    <w:rsid w:val="00324EBE"/>
    <w:rsid w:val="00325350"/>
    <w:rsid w:val="003257F9"/>
    <w:rsid w:val="00325C87"/>
    <w:rsid w:val="00327790"/>
    <w:rsid w:val="003305D2"/>
    <w:rsid w:val="003307F0"/>
    <w:rsid w:val="00330B71"/>
    <w:rsid w:val="00330FC7"/>
    <w:rsid w:val="00331BD8"/>
    <w:rsid w:val="00332793"/>
    <w:rsid w:val="003329BC"/>
    <w:rsid w:val="003332FC"/>
    <w:rsid w:val="0033348F"/>
    <w:rsid w:val="003335D7"/>
    <w:rsid w:val="00333A29"/>
    <w:rsid w:val="00333D96"/>
    <w:rsid w:val="0033473E"/>
    <w:rsid w:val="0033500D"/>
    <w:rsid w:val="003351D8"/>
    <w:rsid w:val="003351F7"/>
    <w:rsid w:val="0033520D"/>
    <w:rsid w:val="00335E59"/>
    <w:rsid w:val="00336B69"/>
    <w:rsid w:val="003370D9"/>
    <w:rsid w:val="00337AC8"/>
    <w:rsid w:val="00337E00"/>
    <w:rsid w:val="00340B0F"/>
    <w:rsid w:val="00340ED5"/>
    <w:rsid w:val="0034112D"/>
    <w:rsid w:val="00341884"/>
    <w:rsid w:val="003419C6"/>
    <w:rsid w:val="00343164"/>
    <w:rsid w:val="00343339"/>
    <w:rsid w:val="00343830"/>
    <w:rsid w:val="0034412B"/>
    <w:rsid w:val="003445B6"/>
    <w:rsid w:val="0034502E"/>
    <w:rsid w:val="00345530"/>
    <w:rsid w:val="00345955"/>
    <w:rsid w:val="00346036"/>
    <w:rsid w:val="00346922"/>
    <w:rsid w:val="00346F50"/>
    <w:rsid w:val="003470EC"/>
    <w:rsid w:val="003474CD"/>
    <w:rsid w:val="003477A2"/>
    <w:rsid w:val="003503E6"/>
    <w:rsid w:val="00350CA9"/>
    <w:rsid w:val="00350EA1"/>
    <w:rsid w:val="00351798"/>
    <w:rsid w:val="00351828"/>
    <w:rsid w:val="00352531"/>
    <w:rsid w:val="00352748"/>
    <w:rsid w:val="00352FE0"/>
    <w:rsid w:val="00353361"/>
    <w:rsid w:val="00353A3F"/>
    <w:rsid w:val="00354366"/>
    <w:rsid w:val="00354374"/>
    <w:rsid w:val="003547BC"/>
    <w:rsid w:val="003549AE"/>
    <w:rsid w:val="0035588A"/>
    <w:rsid w:val="003558EF"/>
    <w:rsid w:val="003558F1"/>
    <w:rsid w:val="00356272"/>
    <w:rsid w:val="00356428"/>
    <w:rsid w:val="0035666C"/>
    <w:rsid w:val="00356717"/>
    <w:rsid w:val="0035688E"/>
    <w:rsid w:val="003570D3"/>
    <w:rsid w:val="00357FD3"/>
    <w:rsid w:val="00360718"/>
    <w:rsid w:val="003608FA"/>
    <w:rsid w:val="00362328"/>
    <w:rsid w:val="003629D9"/>
    <w:rsid w:val="003631E1"/>
    <w:rsid w:val="00363D28"/>
    <w:rsid w:val="00363F77"/>
    <w:rsid w:val="00363F8B"/>
    <w:rsid w:val="0036467F"/>
    <w:rsid w:val="003649E7"/>
    <w:rsid w:val="00364DC9"/>
    <w:rsid w:val="00365027"/>
    <w:rsid w:val="003659B9"/>
    <w:rsid w:val="00365D96"/>
    <w:rsid w:val="0036605C"/>
    <w:rsid w:val="003662ED"/>
    <w:rsid w:val="0036642A"/>
    <w:rsid w:val="00366A14"/>
    <w:rsid w:val="00366E07"/>
    <w:rsid w:val="003675BD"/>
    <w:rsid w:val="00367733"/>
    <w:rsid w:val="00367B94"/>
    <w:rsid w:val="00367FCB"/>
    <w:rsid w:val="00370FB1"/>
    <w:rsid w:val="0037102E"/>
    <w:rsid w:val="0037136D"/>
    <w:rsid w:val="00371505"/>
    <w:rsid w:val="003716BC"/>
    <w:rsid w:val="00373455"/>
    <w:rsid w:val="00373572"/>
    <w:rsid w:val="00373B97"/>
    <w:rsid w:val="00374938"/>
    <w:rsid w:val="003754DF"/>
    <w:rsid w:val="00376064"/>
    <w:rsid w:val="00376D88"/>
    <w:rsid w:val="00376FAB"/>
    <w:rsid w:val="003801E5"/>
    <w:rsid w:val="0038040B"/>
    <w:rsid w:val="00381352"/>
    <w:rsid w:val="00381573"/>
    <w:rsid w:val="00381C8A"/>
    <w:rsid w:val="00382F4D"/>
    <w:rsid w:val="00383113"/>
    <w:rsid w:val="0038360F"/>
    <w:rsid w:val="003837A9"/>
    <w:rsid w:val="00383B43"/>
    <w:rsid w:val="00383E21"/>
    <w:rsid w:val="00384607"/>
    <w:rsid w:val="00384873"/>
    <w:rsid w:val="003850A5"/>
    <w:rsid w:val="003862E2"/>
    <w:rsid w:val="00387084"/>
    <w:rsid w:val="00387845"/>
    <w:rsid w:val="00390286"/>
    <w:rsid w:val="00390406"/>
    <w:rsid w:val="00390483"/>
    <w:rsid w:val="00390B1A"/>
    <w:rsid w:val="00390D39"/>
    <w:rsid w:val="00391124"/>
    <w:rsid w:val="003917E1"/>
    <w:rsid w:val="00392648"/>
    <w:rsid w:val="00392D65"/>
    <w:rsid w:val="0039363D"/>
    <w:rsid w:val="003937A0"/>
    <w:rsid w:val="00393945"/>
    <w:rsid w:val="003941F0"/>
    <w:rsid w:val="0039494C"/>
    <w:rsid w:val="0039538E"/>
    <w:rsid w:val="00395498"/>
    <w:rsid w:val="00395654"/>
    <w:rsid w:val="0039629F"/>
    <w:rsid w:val="00396B5C"/>
    <w:rsid w:val="00396C8F"/>
    <w:rsid w:val="003975A5"/>
    <w:rsid w:val="003A04BC"/>
    <w:rsid w:val="003A0652"/>
    <w:rsid w:val="003A0A5C"/>
    <w:rsid w:val="003A0A5F"/>
    <w:rsid w:val="003A0C9B"/>
    <w:rsid w:val="003A0E29"/>
    <w:rsid w:val="003A1A17"/>
    <w:rsid w:val="003A1E98"/>
    <w:rsid w:val="003A2204"/>
    <w:rsid w:val="003A26C7"/>
    <w:rsid w:val="003A2F82"/>
    <w:rsid w:val="003A39EA"/>
    <w:rsid w:val="003A3DAC"/>
    <w:rsid w:val="003A3EA2"/>
    <w:rsid w:val="003A447F"/>
    <w:rsid w:val="003A5010"/>
    <w:rsid w:val="003A5753"/>
    <w:rsid w:val="003A5C8B"/>
    <w:rsid w:val="003A6646"/>
    <w:rsid w:val="003A6F4C"/>
    <w:rsid w:val="003A7497"/>
    <w:rsid w:val="003A7CD1"/>
    <w:rsid w:val="003A7D1F"/>
    <w:rsid w:val="003B0226"/>
    <w:rsid w:val="003B050A"/>
    <w:rsid w:val="003B1331"/>
    <w:rsid w:val="003B15E3"/>
    <w:rsid w:val="003B1B60"/>
    <w:rsid w:val="003B23CC"/>
    <w:rsid w:val="003B2B23"/>
    <w:rsid w:val="003B2F47"/>
    <w:rsid w:val="003B34F4"/>
    <w:rsid w:val="003B3EB5"/>
    <w:rsid w:val="003B41C1"/>
    <w:rsid w:val="003B446A"/>
    <w:rsid w:val="003B64C6"/>
    <w:rsid w:val="003B65BC"/>
    <w:rsid w:val="003B6A19"/>
    <w:rsid w:val="003B6BA3"/>
    <w:rsid w:val="003B6DF6"/>
    <w:rsid w:val="003B7517"/>
    <w:rsid w:val="003C00D1"/>
    <w:rsid w:val="003C01C5"/>
    <w:rsid w:val="003C052B"/>
    <w:rsid w:val="003C1D8E"/>
    <w:rsid w:val="003C1E97"/>
    <w:rsid w:val="003C1F3E"/>
    <w:rsid w:val="003C25B2"/>
    <w:rsid w:val="003C2837"/>
    <w:rsid w:val="003C2845"/>
    <w:rsid w:val="003C2AF0"/>
    <w:rsid w:val="003C2DE5"/>
    <w:rsid w:val="003C3DD7"/>
    <w:rsid w:val="003C3F29"/>
    <w:rsid w:val="003C4B37"/>
    <w:rsid w:val="003C4B42"/>
    <w:rsid w:val="003C4B54"/>
    <w:rsid w:val="003C51C9"/>
    <w:rsid w:val="003C51E2"/>
    <w:rsid w:val="003C59F3"/>
    <w:rsid w:val="003C5CDC"/>
    <w:rsid w:val="003C66F4"/>
    <w:rsid w:val="003C6BC1"/>
    <w:rsid w:val="003C6C6F"/>
    <w:rsid w:val="003C70B8"/>
    <w:rsid w:val="003C771A"/>
    <w:rsid w:val="003D1175"/>
    <w:rsid w:val="003D1199"/>
    <w:rsid w:val="003D1A21"/>
    <w:rsid w:val="003D2506"/>
    <w:rsid w:val="003D2984"/>
    <w:rsid w:val="003D2AA2"/>
    <w:rsid w:val="003D2CF2"/>
    <w:rsid w:val="003D34D9"/>
    <w:rsid w:val="003D38F0"/>
    <w:rsid w:val="003D3D64"/>
    <w:rsid w:val="003D55A7"/>
    <w:rsid w:val="003D6001"/>
    <w:rsid w:val="003D63FF"/>
    <w:rsid w:val="003D6A49"/>
    <w:rsid w:val="003D6E39"/>
    <w:rsid w:val="003D786F"/>
    <w:rsid w:val="003D7877"/>
    <w:rsid w:val="003E03B8"/>
    <w:rsid w:val="003E08E6"/>
    <w:rsid w:val="003E0BF1"/>
    <w:rsid w:val="003E1FB2"/>
    <w:rsid w:val="003E2799"/>
    <w:rsid w:val="003E281E"/>
    <w:rsid w:val="003E3EBC"/>
    <w:rsid w:val="003E3F66"/>
    <w:rsid w:val="003E41C1"/>
    <w:rsid w:val="003E45E8"/>
    <w:rsid w:val="003E4758"/>
    <w:rsid w:val="003E556C"/>
    <w:rsid w:val="003E56DA"/>
    <w:rsid w:val="003E5BD5"/>
    <w:rsid w:val="003E5DF2"/>
    <w:rsid w:val="003E6047"/>
    <w:rsid w:val="003E6AED"/>
    <w:rsid w:val="003E735E"/>
    <w:rsid w:val="003E73A9"/>
    <w:rsid w:val="003E7456"/>
    <w:rsid w:val="003E7DC8"/>
    <w:rsid w:val="003E7F35"/>
    <w:rsid w:val="003E7F61"/>
    <w:rsid w:val="003F01CD"/>
    <w:rsid w:val="003F0953"/>
    <w:rsid w:val="003F0AB5"/>
    <w:rsid w:val="003F0CE4"/>
    <w:rsid w:val="003F1310"/>
    <w:rsid w:val="003F181B"/>
    <w:rsid w:val="003F1963"/>
    <w:rsid w:val="003F1B0B"/>
    <w:rsid w:val="003F1B59"/>
    <w:rsid w:val="003F1CF0"/>
    <w:rsid w:val="003F25AF"/>
    <w:rsid w:val="003F2E54"/>
    <w:rsid w:val="003F3102"/>
    <w:rsid w:val="003F34E4"/>
    <w:rsid w:val="003F3F16"/>
    <w:rsid w:val="003F3F9A"/>
    <w:rsid w:val="003F40B7"/>
    <w:rsid w:val="003F488A"/>
    <w:rsid w:val="003F4913"/>
    <w:rsid w:val="003F6E52"/>
    <w:rsid w:val="003F7056"/>
    <w:rsid w:val="003F71D6"/>
    <w:rsid w:val="003F7470"/>
    <w:rsid w:val="003F75B5"/>
    <w:rsid w:val="003F76E1"/>
    <w:rsid w:val="003F76E6"/>
    <w:rsid w:val="003F7DD9"/>
    <w:rsid w:val="004007C4"/>
    <w:rsid w:val="00400D44"/>
    <w:rsid w:val="00401006"/>
    <w:rsid w:val="004032A8"/>
    <w:rsid w:val="00403541"/>
    <w:rsid w:val="00403A21"/>
    <w:rsid w:val="00403CC5"/>
    <w:rsid w:val="004044DE"/>
    <w:rsid w:val="00404826"/>
    <w:rsid w:val="00404C27"/>
    <w:rsid w:val="00404CE1"/>
    <w:rsid w:val="00405055"/>
    <w:rsid w:val="004050A9"/>
    <w:rsid w:val="004059E4"/>
    <w:rsid w:val="00405C32"/>
    <w:rsid w:val="004061C8"/>
    <w:rsid w:val="00406540"/>
    <w:rsid w:val="00406D31"/>
    <w:rsid w:val="004077FD"/>
    <w:rsid w:val="00407B9E"/>
    <w:rsid w:val="00407DDA"/>
    <w:rsid w:val="00410BFB"/>
    <w:rsid w:val="00411124"/>
    <w:rsid w:val="0041128A"/>
    <w:rsid w:val="00411410"/>
    <w:rsid w:val="00411424"/>
    <w:rsid w:val="004119A8"/>
    <w:rsid w:val="00411DD9"/>
    <w:rsid w:val="0041248A"/>
    <w:rsid w:val="00412906"/>
    <w:rsid w:val="00412D7D"/>
    <w:rsid w:val="00412EF7"/>
    <w:rsid w:val="004137EC"/>
    <w:rsid w:val="00413ABF"/>
    <w:rsid w:val="00413B38"/>
    <w:rsid w:val="004147FE"/>
    <w:rsid w:val="00414915"/>
    <w:rsid w:val="00414B79"/>
    <w:rsid w:val="00414CDF"/>
    <w:rsid w:val="004153D3"/>
    <w:rsid w:val="00415610"/>
    <w:rsid w:val="00415842"/>
    <w:rsid w:val="00415976"/>
    <w:rsid w:val="00415D13"/>
    <w:rsid w:val="00415FB6"/>
    <w:rsid w:val="00416066"/>
    <w:rsid w:val="00416B2F"/>
    <w:rsid w:val="00416E0C"/>
    <w:rsid w:val="00416FBE"/>
    <w:rsid w:val="0041701B"/>
    <w:rsid w:val="004170B0"/>
    <w:rsid w:val="004178A7"/>
    <w:rsid w:val="004201D7"/>
    <w:rsid w:val="00420E26"/>
    <w:rsid w:val="004216EB"/>
    <w:rsid w:val="0042170E"/>
    <w:rsid w:val="00422183"/>
    <w:rsid w:val="00422200"/>
    <w:rsid w:val="004229B8"/>
    <w:rsid w:val="00423796"/>
    <w:rsid w:val="00424962"/>
    <w:rsid w:val="00424DEC"/>
    <w:rsid w:val="00424E68"/>
    <w:rsid w:val="00425322"/>
    <w:rsid w:val="004253F3"/>
    <w:rsid w:val="00425CDC"/>
    <w:rsid w:val="00425F35"/>
    <w:rsid w:val="00426C02"/>
    <w:rsid w:val="0042740B"/>
    <w:rsid w:val="0043032C"/>
    <w:rsid w:val="00430C13"/>
    <w:rsid w:val="00430DEE"/>
    <w:rsid w:val="00431366"/>
    <w:rsid w:val="00431478"/>
    <w:rsid w:val="0043150C"/>
    <w:rsid w:val="00431930"/>
    <w:rsid w:val="00432973"/>
    <w:rsid w:val="00432EBD"/>
    <w:rsid w:val="00432F9D"/>
    <w:rsid w:val="0043314A"/>
    <w:rsid w:val="004332F2"/>
    <w:rsid w:val="004335A3"/>
    <w:rsid w:val="00433BD8"/>
    <w:rsid w:val="004348AC"/>
    <w:rsid w:val="00434F23"/>
    <w:rsid w:val="00435054"/>
    <w:rsid w:val="00435E81"/>
    <w:rsid w:val="00435FDA"/>
    <w:rsid w:val="00436796"/>
    <w:rsid w:val="00436ED4"/>
    <w:rsid w:val="004400B2"/>
    <w:rsid w:val="004409F9"/>
    <w:rsid w:val="00440C9C"/>
    <w:rsid w:val="004410C0"/>
    <w:rsid w:val="004410F3"/>
    <w:rsid w:val="0044169B"/>
    <w:rsid w:val="00441EA3"/>
    <w:rsid w:val="004421B4"/>
    <w:rsid w:val="00442446"/>
    <w:rsid w:val="00442781"/>
    <w:rsid w:val="00442A88"/>
    <w:rsid w:val="004432E6"/>
    <w:rsid w:val="00443583"/>
    <w:rsid w:val="004439AF"/>
    <w:rsid w:val="00444280"/>
    <w:rsid w:val="0044490C"/>
    <w:rsid w:val="00444D24"/>
    <w:rsid w:val="00445CE7"/>
    <w:rsid w:val="00445EF4"/>
    <w:rsid w:val="0044657A"/>
    <w:rsid w:val="00447701"/>
    <w:rsid w:val="0044786D"/>
    <w:rsid w:val="004507D8"/>
    <w:rsid w:val="00450AEA"/>
    <w:rsid w:val="00450B77"/>
    <w:rsid w:val="00450C40"/>
    <w:rsid w:val="0045122B"/>
    <w:rsid w:val="00451E56"/>
    <w:rsid w:val="004521C4"/>
    <w:rsid w:val="00453449"/>
    <w:rsid w:val="00454423"/>
    <w:rsid w:val="00454505"/>
    <w:rsid w:val="00454D69"/>
    <w:rsid w:val="00455236"/>
    <w:rsid w:val="00455366"/>
    <w:rsid w:val="004553A4"/>
    <w:rsid w:val="004567A9"/>
    <w:rsid w:val="00456B9C"/>
    <w:rsid w:val="0045701C"/>
    <w:rsid w:val="00457961"/>
    <w:rsid w:val="00460DA9"/>
    <w:rsid w:val="00460E60"/>
    <w:rsid w:val="00461C85"/>
    <w:rsid w:val="00462232"/>
    <w:rsid w:val="00462236"/>
    <w:rsid w:val="004626D2"/>
    <w:rsid w:val="00462FB5"/>
    <w:rsid w:val="00463149"/>
    <w:rsid w:val="00463239"/>
    <w:rsid w:val="00463264"/>
    <w:rsid w:val="00463A7D"/>
    <w:rsid w:val="00463D49"/>
    <w:rsid w:val="00463DF0"/>
    <w:rsid w:val="00463E7B"/>
    <w:rsid w:val="00464D4F"/>
    <w:rsid w:val="0046615F"/>
    <w:rsid w:val="004663D2"/>
    <w:rsid w:val="00466AAD"/>
    <w:rsid w:val="00466B08"/>
    <w:rsid w:val="00467032"/>
    <w:rsid w:val="00467F3A"/>
    <w:rsid w:val="00467FB8"/>
    <w:rsid w:val="004702FB"/>
    <w:rsid w:val="00470370"/>
    <w:rsid w:val="004703EB"/>
    <w:rsid w:val="004704C0"/>
    <w:rsid w:val="00470AA7"/>
    <w:rsid w:val="00470F4B"/>
    <w:rsid w:val="00471014"/>
    <w:rsid w:val="0047110C"/>
    <w:rsid w:val="00471475"/>
    <w:rsid w:val="0047179E"/>
    <w:rsid w:val="004717E1"/>
    <w:rsid w:val="00471B95"/>
    <w:rsid w:val="00471D12"/>
    <w:rsid w:val="00471F34"/>
    <w:rsid w:val="00471FD5"/>
    <w:rsid w:val="004721A2"/>
    <w:rsid w:val="00472D01"/>
    <w:rsid w:val="004730E9"/>
    <w:rsid w:val="0047325B"/>
    <w:rsid w:val="0047329D"/>
    <w:rsid w:val="00473F6B"/>
    <w:rsid w:val="00473FA6"/>
    <w:rsid w:val="00474A8C"/>
    <w:rsid w:val="00474C04"/>
    <w:rsid w:val="00474EEF"/>
    <w:rsid w:val="0047504B"/>
    <w:rsid w:val="004752E6"/>
    <w:rsid w:val="00476534"/>
    <w:rsid w:val="00477078"/>
    <w:rsid w:val="004773C9"/>
    <w:rsid w:val="00477587"/>
    <w:rsid w:val="004779F6"/>
    <w:rsid w:val="00480113"/>
    <w:rsid w:val="004801D4"/>
    <w:rsid w:val="00480500"/>
    <w:rsid w:val="00480780"/>
    <w:rsid w:val="00480CBA"/>
    <w:rsid w:val="004810FB"/>
    <w:rsid w:val="004820C5"/>
    <w:rsid w:val="004821EE"/>
    <w:rsid w:val="00482388"/>
    <w:rsid w:val="00482A5A"/>
    <w:rsid w:val="00482C24"/>
    <w:rsid w:val="00482F9A"/>
    <w:rsid w:val="00483A50"/>
    <w:rsid w:val="00483C69"/>
    <w:rsid w:val="00483D59"/>
    <w:rsid w:val="004842C4"/>
    <w:rsid w:val="00484BE3"/>
    <w:rsid w:val="00484E66"/>
    <w:rsid w:val="004852FB"/>
    <w:rsid w:val="00485D89"/>
    <w:rsid w:val="00486C13"/>
    <w:rsid w:val="00487974"/>
    <w:rsid w:val="00487E76"/>
    <w:rsid w:val="00487F56"/>
    <w:rsid w:val="0049014E"/>
    <w:rsid w:val="00490283"/>
    <w:rsid w:val="00490FE9"/>
    <w:rsid w:val="00491893"/>
    <w:rsid w:val="00491DF6"/>
    <w:rsid w:val="004926CB"/>
    <w:rsid w:val="004933A2"/>
    <w:rsid w:val="00493684"/>
    <w:rsid w:val="00493CB2"/>
    <w:rsid w:val="0049406E"/>
    <w:rsid w:val="004940B9"/>
    <w:rsid w:val="00494598"/>
    <w:rsid w:val="00494FAA"/>
    <w:rsid w:val="004950CD"/>
    <w:rsid w:val="004951E6"/>
    <w:rsid w:val="004954D9"/>
    <w:rsid w:val="0049556C"/>
    <w:rsid w:val="00495580"/>
    <w:rsid w:val="00495597"/>
    <w:rsid w:val="00495700"/>
    <w:rsid w:val="004957B8"/>
    <w:rsid w:val="00495AF5"/>
    <w:rsid w:val="0049737B"/>
    <w:rsid w:val="00497E0D"/>
    <w:rsid w:val="004A09A1"/>
    <w:rsid w:val="004A14DD"/>
    <w:rsid w:val="004A19EB"/>
    <w:rsid w:val="004A1CFB"/>
    <w:rsid w:val="004A2509"/>
    <w:rsid w:val="004A3782"/>
    <w:rsid w:val="004A3A0D"/>
    <w:rsid w:val="004A3CC0"/>
    <w:rsid w:val="004A4293"/>
    <w:rsid w:val="004A441D"/>
    <w:rsid w:val="004A52C5"/>
    <w:rsid w:val="004A550F"/>
    <w:rsid w:val="004A574E"/>
    <w:rsid w:val="004A5A04"/>
    <w:rsid w:val="004A5E6A"/>
    <w:rsid w:val="004A652D"/>
    <w:rsid w:val="004A65BA"/>
    <w:rsid w:val="004A6A9C"/>
    <w:rsid w:val="004A7848"/>
    <w:rsid w:val="004A7E12"/>
    <w:rsid w:val="004B0006"/>
    <w:rsid w:val="004B0C87"/>
    <w:rsid w:val="004B13B4"/>
    <w:rsid w:val="004B1E4D"/>
    <w:rsid w:val="004B2E3F"/>
    <w:rsid w:val="004B2F19"/>
    <w:rsid w:val="004B4A84"/>
    <w:rsid w:val="004B4B5B"/>
    <w:rsid w:val="004B4D68"/>
    <w:rsid w:val="004B55AD"/>
    <w:rsid w:val="004B5632"/>
    <w:rsid w:val="004B575E"/>
    <w:rsid w:val="004B5769"/>
    <w:rsid w:val="004B6885"/>
    <w:rsid w:val="004B6A79"/>
    <w:rsid w:val="004B6DBA"/>
    <w:rsid w:val="004B75BE"/>
    <w:rsid w:val="004C0001"/>
    <w:rsid w:val="004C07CA"/>
    <w:rsid w:val="004C0A4A"/>
    <w:rsid w:val="004C0A6C"/>
    <w:rsid w:val="004C0B60"/>
    <w:rsid w:val="004C1345"/>
    <w:rsid w:val="004C15B9"/>
    <w:rsid w:val="004C1739"/>
    <w:rsid w:val="004C1CFB"/>
    <w:rsid w:val="004C21E1"/>
    <w:rsid w:val="004C22A3"/>
    <w:rsid w:val="004C2A94"/>
    <w:rsid w:val="004C3049"/>
    <w:rsid w:val="004C30B7"/>
    <w:rsid w:val="004C35A3"/>
    <w:rsid w:val="004C3D8D"/>
    <w:rsid w:val="004C41B0"/>
    <w:rsid w:val="004C463B"/>
    <w:rsid w:val="004C468B"/>
    <w:rsid w:val="004C472C"/>
    <w:rsid w:val="004C6787"/>
    <w:rsid w:val="004C6880"/>
    <w:rsid w:val="004C71EB"/>
    <w:rsid w:val="004C74C9"/>
    <w:rsid w:val="004D01CC"/>
    <w:rsid w:val="004D0403"/>
    <w:rsid w:val="004D10D8"/>
    <w:rsid w:val="004D16BB"/>
    <w:rsid w:val="004D16F6"/>
    <w:rsid w:val="004D1A18"/>
    <w:rsid w:val="004D28E9"/>
    <w:rsid w:val="004D2D72"/>
    <w:rsid w:val="004D2EFC"/>
    <w:rsid w:val="004D3390"/>
    <w:rsid w:val="004D39D9"/>
    <w:rsid w:val="004D3D23"/>
    <w:rsid w:val="004D4146"/>
    <w:rsid w:val="004D4776"/>
    <w:rsid w:val="004D4B69"/>
    <w:rsid w:val="004D4D95"/>
    <w:rsid w:val="004D5ED9"/>
    <w:rsid w:val="004D60D1"/>
    <w:rsid w:val="004D61B2"/>
    <w:rsid w:val="004D64EA"/>
    <w:rsid w:val="004D6B85"/>
    <w:rsid w:val="004D739F"/>
    <w:rsid w:val="004D7B8C"/>
    <w:rsid w:val="004D7E34"/>
    <w:rsid w:val="004E05AD"/>
    <w:rsid w:val="004E0872"/>
    <w:rsid w:val="004E0B68"/>
    <w:rsid w:val="004E0D49"/>
    <w:rsid w:val="004E1D52"/>
    <w:rsid w:val="004E25E4"/>
    <w:rsid w:val="004E2E2C"/>
    <w:rsid w:val="004E33C7"/>
    <w:rsid w:val="004E3B0C"/>
    <w:rsid w:val="004E41B2"/>
    <w:rsid w:val="004E45E6"/>
    <w:rsid w:val="004E4DF0"/>
    <w:rsid w:val="004E5C5F"/>
    <w:rsid w:val="004E5E4E"/>
    <w:rsid w:val="004E5EE8"/>
    <w:rsid w:val="004E620B"/>
    <w:rsid w:val="004E634D"/>
    <w:rsid w:val="004E7388"/>
    <w:rsid w:val="004E75EB"/>
    <w:rsid w:val="004F00D3"/>
    <w:rsid w:val="004F05CD"/>
    <w:rsid w:val="004F0CE4"/>
    <w:rsid w:val="004F1BB4"/>
    <w:rsid w:val="004F1F63"/>
    <w:rsid w:val="004F20C1"/>
    <w:rsid w:val="004F2662"/>
    <w:rsid w:val="004F2838"/>
    <w:rsid w:val="004F2C9B"/>
    <w:rsid w:val="004F36BE"/>
    <w:rsid w:val="004F3AE3"/>
    <w:rsid w:val="004F3EED"/>
    <w:rsid w:val="004F4DFE"/>
    <w:rsid w:val="004F51CA"/>
    <w:rsid w:val="004F5461"/>
    <w:rsid w:val="004F5624"/>
    <w:rsid w:val="004F5C48"/>
    <w:rsid w:val="004F5F70"/>
    <w:rsid w:val="004F6EF0"/>
    <w:rsid w:val="004F6F2F"/>
    <w:rsid w:val="004F7103"/>
    <w:rsid w:val="004F7277"/>
    <w:rsid w:val="004F7759"/>
    <w:rsid w:val="00500E6E"/>
    <w:rsid w:val="005010B0"/>
    <w:rsid w:val="00501AA6"/>
    <w:rsid w:val="00501C0F"/>
    <w:rsid w:val="005028D1"/>
    <w:rsid w:val="0050338F"/>
    <w:rsid w:val="00503400"/>
    <w:rsid w:val="00503415"/>
    <w:rsid w:val="00503F19"/>
    <w:rsid w:val="005040E2"/>
    <w:rsid w:val="0050475A"/>
    <w:rsid w:val="005057CD"/>
    <w:rsid w:val="00506164"/>
    <w:rsid w:val="00506580"/>
    <w:rsid w:val="00506C36"/>
    <w:rsid w:val="00507BDC"/>
    <w:rsid w:val="00507F73"/>
    <w:rsid w:val="005108A9"/>
    <w:rsid w:val="00511D2D"/>
    <w:rsid w:val="00512354"/>
    <w:rsid w:val="0051253B"/>
    <w:rsid w:val="0051253F"/>
    <w:rsid w:val="005126AB"/>
    <w:rsid w:val="00512769"/>
    <w:rsid w:val="00512C0C"/>
    <w:rsid w:val="0051362A"/>
    <w:rsid w:val="0051390C"/>
    <w:rsid w:val="00514686"/>
    <w:rsid w:val="00515C7A"/>
    <w:rsid w:val="005176A5"/>
    <w:rsid w:val="00517A4E"/>
    <w:rsid w:val="005200FF"/>
    <w:rsid w:val="0052055F"/>
    <w:rsid w:val="00520A24"/>
    <w:rsid w:val="00520AFF"/>
    <w:rsid w:val="005217D3"/>
    <w:rsid w:val="00521E0B"/>
    <w:rsid w:val="00521FEA"/>
    <w:rsid w:val="00522EE0"/>
    <w:rsid w:val="00522F4F"/>
    <w:rsid w:val="00522FDC"/>
    <w:rsid w:val="005233F6"/>
    <w:rsid w:val="00523654"/>
    <w:rsid w:val="005239E5"/>
    <w:rsid w:val="00523AFC"/>
    <w:rsid w:val="00523CCE"/>
    <w:rsid w:val="00524963"/>
    <w:rsid w:val="00524F32"/>
    <w:rsid w:val="00527038"/>
    <w:rsid w:val="0052743A"/>
    <w:rsid w:val="0052787E"/>
    <w:rsid w:val="00530A88"/>
    <w:rsid w:val="00530ACA"/>
    <w:rsid w:val="00530FBC"/>
    <w:rsid w:val="0053130B"/>
    <w:rsid w:val="00532D7A"/>
    <w:rsid w:val="0053379B"/>
    <w:rsid w:val="0053386B"/>
    <w:rsid w:val="00534063"/>
    <w:rsid w:val="0053450C"/>
    <w:rsid w:val="005351F1"/>
    <w:rsid w:val="0053525B"/>
    <w:rsid w:val="0053589F"/>
    <w:rsid w:val="00535A0E"/>
    <w:rsid w:val="00536138"/>
    <w:rsid w:val="00536740"/>
    <w:rsid w:val="00536933"/>
    <w:rsid w:val="00536A74"/>
    <w:rsid w:val="005378E0"/>
    <w:rsid w:val="005401B0"/>
    <w:rsid w:val="005405DB"/>
    <w:rsid w:val="005416CE"/>
    <w:rsid w:val="00541D49"/>
    <w:rsid w:val="00541F69"/>
    <w:rsid w:val="00541F8A"/>
    <w:rsid w:val="00542137"/>
    <w:rsid w:val="0054221B"/>
    <w:rsid w:val="00542960"/>
    <w:rsid w:val="00542F9B"/>
    <w:rsid w:val="005436F2"/>
    <w:rsid w:val="00543DEA"/>
    <w:rsid w:val="0054455C"/>
    <w:rsid w:val="00544F20"/>
    <w:rsid w:val="00544FCD"/>
    <w:rsid w:val="005450ED"/>
    <w:rsid w:val="005452BB"/>
    <w:rsid w:val="00546500"/>
    <w:rsid w:val="0054658D"/>
    <w:rsid w:val="00546BD3"/>
    <w:rsid w:val="00546C48"/>
    <w:rsid w:val="00546E55"/>
    <w:rsid w:val="00547870"/>
    <w:rsid w:val="00547995"/>
    <w:rsid w:val="00547D8F"/>
    <w:rsid w:val="005502B1"/>
    <w:rsid w:val="00550935"/>
    <w:rsid w:val="0055144A"/>
    <w:rsid w:val="00551523"/>
    <w:rsid w:val="00551A9F"/>
    <w:rsid w:val="00551B5E"/>
    <w:rsid w:val="00551B70"/>
    <w:rsid w:val="00552376"/>
    <w:rsid w:val="005533EA"/>
    <w:rsid w:val="00553A13"/>
    <w:rsid w:val="00553A3C"/>
    <w:rsid w:val="005541BF"/>
    <w:rsid w:val="005541E8"/>
    <w:rsid w:val="00554865"/>
    <w:rsid w:val="00554AE9"/>
    <w:rsid w:val="00554E24"/>
    <w:rsid w:val="00554EC9"/>
    <w:rsid w:val="0055592E"/>
    <w:rsid w:val="005564C3"/>
    <w:rsid w:val="00557E01"/>
    <w:rsid w:val="00561638"/>
    <w:rsid w:val="00561793"/>
    <w:rsid w:val="00562EAD"/>
    <w:rsid w:val="00563CE5"/>
    <w:rsid w:val="00563ED4"/>
    <w:rsid w:val="0056469A"/>
    <w:rsid w:val="00565213"/>
    <w:rsid w:val="0056547B"/>
    <w:rsid w:val="00565B48"/>
    <w:rsid w:val="00565C29"/>
    <w:rsid w:val="00566852"/>
    <w:rsid w:val="00566865"/>
    <w:rsid w:val="005671C0"/>
    <w:rsid w:val="005678DB"/>
    <w:rsid w:val="00567A7E"/>
    <w:rsid w:val="00570C86"/>
    <w:rsid w:val="005710C2"/>
    <w:rsid w:val="0057119C"/>
    <w:rsid w:val="00571274"/>
    <w:rsid w:val="0057171D"/>
    <w:rsid w:val="005719EE"/>
    <w:rsid w:val="00571AB8"/>
    <w:rsid w:val="00571E99"/>
    <w:rsid w:val="00572896"/>
    <w:rsid w:val="00572EAB"/>
    <w:rsid w:val="00572F44"/>
    <w:rsid w:val="00573318"/>
    <w:rsid w:val="00573336"/>
    <w:rsid w:val="00573353"/>
    <w:rsid w:val="00573B4B"/>
    <w:rsid w:val="00573C5E"/>
    <w:rsid w:val="00573F77"/>
    <w:rsid w:val="00574224"/>
    <w:rsid w:val="005756EA"/>
    <w:rsid w:val="0057692E"/>
    <w:rsid w:val="00577059"/>
    <w:rsid w:val="00577AFF"/>
    <w:rsid w:val="00577F97"/>
    <w:rsid w:val="00580B13"/>
    <w:rsid w:val="00580C44"/>
    <w:rsid w:val="005810D4"/>
    <w:rsid w:val="0058134D"/>
    <w:rsid w:val="00581807"/>
    <w:rsid w:val="005818E2"/>
    <w:rsid w:val="00581D88"/>
    <w:rsid w:val="0058253D"/>
    <w:rsid w:val="0058277A"/>
    <w:rsid w:val="005829E1"/>
    <w:rsid w:val="00583102"/>
    <w:rsid w:val="005833C2"/>
    <w:rsid w:val="00583510"/>
    <w:rsid w:val="005835BD"/>
    <w:rsid w:val="0058364D"/>
    <w:rsid w:val="00583A4A"/>
    <w:rsid w:val="00583A55"/>
    <w:rsid w:val="0058418A"/>
    <w:rsid w:val="00584407"/>
    <w:rsid w:val="00584BCE"/>
    <w:rsid w:val="00584E22"/>
    <w:rsid w:val="00585A17"/>
    <w:rsid w:val="00585BDC"/>
    <w:rsid w:val="00586873"/>
    <w:rsid w:val="0059004B"/>
    <w:rsid w:val="005903C5"/>
    <w:rsid w:val="00590B0B"/>
    <w:rsid w:val="00590BD6"/>
    <w:rsid w:val="00590DF2"/>
    <w:rsid w:val="00591A54"/>
    <w:rsid w:val="00591AFB"/>
    <w:rsid w:val="00591B08"/>
    <w:rsid w:val="00591FC7"/>
    <w:rsid w:val="00591FD6"/>
    <w:rsid w:val="00592639"/>
    <w:rsid w:val="005931BD"/>
    <w:rsid w:val="00593A1F"/>
    <w:rsid w:val="00594BD7"/>
    <w:rsid w:val="00595380"/>
    <w:rsid w:val="00595C82"/>
    <w:rsid w:val="00595CEC"/>
    <w:rsid w:val="0059644C"/>
    <w:rsid w:val="0059649A"/>
    <w:rsid w:val="00597496"/>
    <w:rsid w:val="00597A98"/>
    <w:rsid w:val="005A03DD"/>
    <w:rsid w:val="005A06C8"/>
    <w:rsid w:val="005A0798"/>
    <w:rsid w:val="005A1673"/>
    <w:rsid w:val="005A1B6E"/>
    <w:rsid w:val="005A1D13"/>
    <w:rsid w:val="005A1D1A"/>
    <w:rsid w:val="005A2772"/>
    <w:rsid w:val="005A277D"/>
    <w:rsid w:val="005A2824"/>
    <w:rsid w:val="005A2C38"/>
    <w:rsid w:val="005A33E5"/>
    <w:rsid w:val="005A37AC"/>
    <w:rsid w:val="005A4118"/>
    <w:rsid w:val="005A43DC"/>
    <w:rsid w:val="005A4D40"/>
    <w:rsid w:val="005A4D73"/>
    <w:rsid w:val="005A4DC5"/>
    <w:rsid w:val="005A574F"/>
    <w:rsid w:val="005A5E7B"/>
    <w:rsid w:val="005A5E92"/>
    <w:rsid w:val="005A6365"/>
    <w:rsid w:val="005A6FDF"/>
    <w:rsid w:val="005A70C0"/>
    <w:rsid w:val="005B05FD"/>
    <w:rsid w:val="005B1523"/>
    <w:rsid w:val="005B1815"/>
    <w:rsid w:val="005B2D54"/>
    <w:rsid w:val="005B368B"/>
    <w:rsid w:val="005B4271"/>
    <w:rsid w:val="005B43B7"/>
    <w:rsid w:val="005B4421"/>
    <w:rsid w:val="005B493D"/>
    <w:rsid w:val="005B49FA"/>
    <w:rsid w:val="005B54A9"/>
    <w:rsid w:val="005B5EED"/>
    <w:rsid w:val="005B6109"/>
    <w:rsid w:val="005B62BC"/>
    <w:rsid w:val="005B637C"/>
    <w:rsid w:val="005B66F0"/>
    <w:rsid w:val="005B690A"/>
    <w:rsid w:val="005B6ABE"/>
    <w:rsid w:val="005B6D6F"/>
    <w:rsid w:val="005B6DF7"/>
    <w:rsid w:val="005B6E71"/>
    <w:rsid w:val="005B6FBB"/>
    <w:rsid w:val="005B7CAF"/>
    <w:rsid w:val="005C01D6"/>
    <w:rsid w:val="005C134C"/>
    <w:rsid w:val="005C1B24"/>
    <w:rsid w:val="005C21F2"/>
    <w:rsid w:val="005C26A7"/>
    <w:rsid w:val="005C290B"/>
    <w:rsid w:val="005C2AB8"/>
    <w:rsid w:val="005C3B38"/>
    <w:rsid w:val="005C412E"/>
    <w:rsid w:val="005C4302"/>
    <w:rsid w:val="005C47F7"/>
    <w:rsid w:val="005C4A90"/>
    <w:rsid w:val="005C4AE7"/>
    <w:rsid w:val="005C4DAC"/>
    <w:rsid w:val="005C4FFC"/>
    <w:rsid w:val="005C5B37"/>
    <w:rsid w:val="005C5C5C"/>
    <w:rsid w:val="005C5D72"/>
    <w:rsid w:val="005C62A2"/>
    <w:rsid w:val="005C6CCF"/>
    <w:rsid w:val="005C7099"/>
    <w:rsid w:val="005D0643"/>
    <w:rsid w:val="005D0B49"/>
    <w:rsid w:val="005D1234"/>
    <w:rsid w:val="005D1604"/>
    <w:rsid w:val="005D19A1"/>
    <w:rsid w:val="005D24AA"/>
    <w:rsid w:val="005D2CB7"/>
    <w:rsid w:val="005D321C"/>
    <w:rsid w:val="005D325E"/>
    <w:rsid w:val="005D40F6"/>
    <w:rsid w:val="005D474A"/>
    <w:rsid w:val="005D47A1"/>
    <w:rsid w:val="005D4985"/>
    <w:rsid w:val="005D4BBA"/>
    <w:rsid w:val="005D523A"/>
    <w:rsid w:val="005D6493"/>
    <w:rsid w:val="005D6E3B"/>
    <w:rsid w:val="005D7719"/>
    <w:rsid w:val="005D7A56"/>
    <w:rsid w:val="005D7A73"/>
    <w:rsid w:val="005D7F04"/>
    <w:rsid w:val="005E04D9"/>
    <w:rsid w:val="005E0535"/>
    <w:rsid w:val="005E079E"/>
    <w:rsid w:val="005E0FE7"/>
    <w:rsid w:val="005E11D4"/>
    <w:rsid w:val="005E2539"/>
    <w:rsid w:val="005E2BEC"/>
    <w:rsid w:val="005E2E66"/>
    <w:rsid w:val="005E30C8"/>
    <w:rsid w:val="005E3499"/>
    <w:rsid w:val="005E4651"/>
    <w:rsid w:val="005E4921"/>
    <w:rsid w:val="005E4AB7"/>
    <w:rsid w:val="005E531D"/>
    <w:rsid w:val="005E5C20"/>
    <w:rsid w:val="005E60BF"/>
    <w:rsid w:val="005E64D5"/>
    <w:rsid w:val="005E7E51"/>
    <w:rsid w:val="005E7F40"/>
    <w:rsid w:val="005F136F"/>
    <w:rsid w:val="005F142F"/>
    <w:rsid w:val="005F1569"/>
    <w:rsid w:val="005F16C4"/>
    <w:rsid w:val="005F18D2"/>
    <w:rsid w:val="005F29BC"/>
    <w:rsid w:val="005F2C54"/>
    <w:rsid w:val="005F2D49"/>
    <w:rsid w:val="005F30E7"/>
    <w:rsid w:val="005F38FE"/>
    <w:rsid w:val="005F4376"/>
    <w:rsid w:val="005F4665"/>
    <w:rsid w:val="005F49FC"/>
    <w:rsid w:val="005F4A2D"/>
    <w:rsid w:val="005F5629"/>
    <w:rsid w:val="005F706B"/>
    <w:rsid w:val="00600F68"/>
    <w:rsid w:val="00601A8C"/>
    <w:rsid w:val="00601B53"/>
    <w:rsid w:val="00601FED"/>
    <w:rsid w:val="00602001"/>
    <w:rsid w:val="006022BA"/>
    <w:rsid w:val="00602ECD"/>
    <w:rsid w:val="0060366A"/>
    <w:rsid w:val="00603F2F"/>
    <w:rsid w:val="0060449A"/>
    <w:rsid w:val="006044CD"/>
    <w:rsid w:val="006046E9"/>
    <w:rsid w:val="00604703"/>
    <w:rsid w:val="00606121"/>
    <w:rsid w:val="00606306"/>
    <w:rsid w:val="0060682C"/>
    <w:rsid w:val="00607271"/>
    <w:rsid w:val="00607E03"/>
    <w:rsid w:val="006100EB"/>
    <w:rsid w:val="006107EF"/>
    <w:rsid w:val="00610C67"/>
    <w:rsid w:val="006111A1"/>
    <w:rsid w:val="00611392"/>
    <w:rsid w:val="00612469"/>
    <w:rsid w:val="0061283A"/>
    <w:rsid w:val="00612F4D"/>
    <w:rsid w:val="0061306D"/>
    <w:rsid w:val="006135D5"/>
    <w:rsid w:val="00613B14"/>
    <w:rsid w:val="00613EFC"/>
    <w:rsid w:val="00614A3C"/>
    <w:rsid w:val="00614AF0"/>
    <w:rsid w:val="0061569D"/>
    <w:rsid w:val="006160EA"/>
    <w:rsid w:val="006163F7"/>
    <w:rsid w:val="00616B6C"/>
    <w:rsid w:val="00616BD7"/>
    <w:rsid w:val="00616E53"/>
    <w:rsid w:val="00617086"/>
    <w:rsid w:val="006171D8"/>
    <w:rsid w:val="00617404"/>
    <w:rsid w:val="00617762"/>
    <w:rsid w:val="00617D93"/>
    <w:rsid w:val="00620780"/>
    <w:rsid w:val="00620972"/>
    <w:rsid w:val="00620B77"/>
    <w:rsid w:val="00620EBA"/>
    <w:rsid w:val="00621202"/>
    <w:rsid w:val="0062121A"/>
    <w:rsid w:val="0062200F"/>
    <w:rsid w:val="00622265"/>
    <w:rsid w:val="00622461"/>
    <w:rsid w:val="006229B8"/>
    <w:rsid w:val="00622C1A"/>
    <w:rsid w:val="00622D56"/>
    <w:rsid w:val="0062351A"/>
    <w:rsid w:val="006238C5"/>
    <w:rsid w:val="006240FB"/>
    <w:rsid w:val="00624C05"/>
    <w:rsid w:val="00624D06"/>
    <w:rsid w:val="00624DEA"/>
    <w:rsid w:val="006251D9"/>
    <w:rsid w:val="00625490"/>
    <w:rsid w:val="006275FA"/>
    <w:rsid w:val="00630660"/>
    <w:rsid w:val="00630F0F"/>
    <w:rsid w:val="00630FC8"/>
    <w:rsid w:val="00631A7C"/>
    <w:rsid w:val="00631CE2"/>
    <w:rsid w:val="00631E12"/>
    <w:rsid w:val="006321A7"/>
    <w:rsid w:val="00632408"/>
    <w:rsid w:val="0063275A"/>
    <w:rsid w:val="00633CE3"/>
    <w:rsid w:val="00633E32"/>
    <w:rsid w:val="0063571E"/>
    <w:rsid w:val="00635E2A"/>
    <w:rsid w:val="00636144"/>
    <w:rsid w:val="0063645A"/>
    <w:rsid w:val="006369FA"/>
    <w:rsid w:val="00636A7F"/>
    <w:rsid w:val="00637180"/>
    <w:rsid w:val="00637199"/>
    <w:rsid w:val="00637312"/>
    <w:rsid w:val="0064020B"/>
    <w:rsid w:val="0064023D"/>
    <w:rsid w:val="00640BE1"/>
    <w:rsid w:val="006415CC"/>
    <w:rsid w:val="006415EE"/>
    <w:rsid w:val="006419A9"/>
    <w:rsid w:val="00641B67"/>
    <w:rsid w:val="006428A4"/>
    <w:rsid w:val="00642959"/>
    <w:rsid w:val="006439FE"/>
    <w:rsid w:val="00643F44"/>
    <w:rsid w:val="006442C2"/>
    <w:rsid w:val="00644988"/>
    <w:rsid w:val="00644C99"/>
    <w:rsid w:val="006452BD"/>
    <w:rsid w:val="00645542"/>
    <w:rsid w:val="00645EED"/>
    <w:rsid w:val="0064619F"/>
    <w:rsid w:val="0064624E"/>
    <w:rsid w:val="00646597"/>
    <w:rsid w:val="00646604"/>
    <w:rsid w:val="00646645"/>
    <w:rsid w:val="00646A45"/>
    <w:rsid w:val="00647A91"/>
    <w:rsid w:val="00647EBF"/>
    <w:rsid w:val="006501F1"/>
    <w:rsid w:val="00650209"/>
    <w:rsid w:val="00650B40"/>
    <w:rsid w:val="00650DCE"/>
    <w:rsid w:val="00650EDA"/>
    <w:rsid w:val="00650F8C"/>
    <w:rsid w:val="00651AA0"/>
    <w:rsid w:val="00651EAA"/>
    <w:rsid w:val="006527F1"/>
    <w:rsid w:val="00652890"/>
    <w:rsid w:val="00652D23"/>
    <w:rsid w:val="00652FDB"/>
    <w:rsid w:val="00653109"/>
    <w:rsid w:val="006537A4"/>
    <w:rsid w:val="006538DB"/>
    <w:rsid w:val="00653B75"/>
    <w:rsid w:val="00653BE6"/>
    <w:rsid w:val="00653CF7"/>
    <w:rsid w:val="00653D94"/>
    <w:rsid w:val="00653EF9"/>
    <w:rsid w:val="0065407B"/>
    <w:rsid w:val="00654689"/>
    <w:rsid w:val="00654D59"/>
    <w:rsid w:val="00654D63"/>
    <w:rsid w:val="00656AFE"/>
    <w:rsid w:val="00657327"/>
    <w:rsid w:val="00657B3A"/>
    <w:rsid w:val="00657CD4"/>
    <w:rsid w:val="0066042A"/>
    <w:rsid w:val="0066059C"/>
    <w:rsid w:val="0066067B"/>
    <w:rsid w:val="00660D8F"/>
    <w:rsid w:val="00661E06"/>
    <w:rsid w:val="006624F1"/>
    <w:rsid w:val="0066274C"/>
    <w:rsid w:val="00663A33"/>
    <w:rsid w:val="00666388"/>
    <w:rsid w:val="0066668D"/>
    <w:rsid w:val="006678FC"/>
    <w:rsid w:val="00667F56"/>
    <w:rsid w:val="00670063"/>
    <w:rsid w:val="0067048E"/>
    <w:rsid w:val="00670558"/>
    <w:rsid w:val="006707BB"/>
    <w:rsid w:val="00670E38"/>
    <w:rsid w:val="006710EE"/>
    <w:rsid w:val="00671899"/>
    <w:rsid w:val="00671ACD"/>
    <w:rsid w:val="00671E0D"/>
    <w:rsid w:val="0067201D"/>
    <w:rsid w:val="006723B0"/>
    <w:rsid w:val="006723C4"/>
    <w:rsid w:val="0067241C"/>
    <w:rsid w:val="0067275E"/>
    <w:rsid w:val="006738FC"/>
    <w:rsid w:val="0067394E"/>
    <w:rsid w:val="006749B3"/>
    <w:rsid w:val="00675DB6"/>
    <w:rsid w:val="00676D49"/>
    <w:rsid w:val="00676F98"/>
    <w:rsid w:val="006770C9"/>
    <w:rsid w:val="00677202"/>
    <w:rsid w:val="00677D61"/>
    <w:rsid w:val="006805E4"/>
    <w:rsid w:val="0068073E"/>
    <w:rsid w:val="00680A72"/>
    <w:rsid w:val="006813AB"/>
    <w:rsid w:val="00681A5B"/>
    <w:rsid w:val="00681EBB"/>
    <w:rsid w:val="0068377A"/>
    <w:rsid w:val="006838EE"/>
    <w:rsid w:val="0068396B"/>
    <w:rsid w:val="00684BAB"/>
    <w:rsid w:val="00685423"/>
    <w:rsid w:val="0068558A"/>
    <w:rsid w:val="006858DE"/>
    <w:rsid w:val="00685CC4"/>
    <w:rsid w:val="00685DD3"/>
    <w:rsid w:val="00685FB5"/>
    <w:rsid w:val="006869AE"/>
    <w:rsid w:val="00686C2E"/>
    <w:rsid w:val="00686D67"/>
    <w:rsid w:val="00686FA0"/>
    <w:rsid w:val="006901E4"/>
    <w:rsid w:val="00690514"/>
    <w:rsid w:val="006913A4"/>
    <w:rsid w:val="00691EC7"/>
    <w:rsid w:val="0069255A"/>
    <w:rsid w:val="00692DEF"/>
    <w:rsid w:val="00692F34"/>
    <w:rsid w:val="0069303C"/>
    <w:rsid w:val="006931C4"/>
    <w:rsid w:val="006936FB"/>
    <w:rsid w:val="0069385A"/>
    <w:rsid w:val="00693B5F"/>
    <w:rsid w:val="00693DC0"/>
    <w:rsid w:val="006943ED"/>
    <w:rsid w:val="00694534"/>
    <w:rsid w:val="006945F1"/>
    <w:rsid w:val="0069466D"/>
    <w:rsid w:val="006948A9"/>
    <w:rsid w:val="0069492B"/>
    <w:rsid w:val="00694EC6"/>
    <w:rsid w:val="0069508E"/>
    <w:rsid w:val="00695916"/>
    <w:rsid w:val="00695D7C"/>
    <w:rsid w:val="0069601B"/>
    <w:rsid w:val="0069602C"/>
    <w:rsid w:val="00696AD5"/>
    <w:rsid w:val="00696CC3"/>
    <w:rsid w:val="00697A93"/>
    <w:rsid w:val="006A07BD"/>
    <w:rsid w:val="006A0847"/>
    <w:rsid w:val="006A0866"/>
    <w:rsid w:val="006A1855"/>
    <w:rsid w:val="006A1E82"/>
    <w:rsid w:val="006A1EAF"/>
    <w:rsid w:val="006A2690"/>
    <w:rsid w:val="006A26FD"/>
    <w:rsid w:val="006A292A"/>
    <w:rsid w:val="006A3328"/>
    <w:rsid w:val="006A3616"/>
    <w:rsid w:val="006A4088"/>
    <w:rsid w:val="006A4710"/>
    <w:rsid w:val="006A4C6C"/>
    <w:rsid w:val="006A4F64"/>
    <w:rsid w:val="006A58D5"/>
    <w:rsid w:val="006A5D30"/>
    <w:rsid w:val="006A699B"/>
    <w:rsid w:val="006A6B03"/>
    <w:rsid w:val="006A6D3D"/>
    <w:rsid w:val="006A703A"/>
    <w:rsid w:val="006A75D3"/>
    <w:rsid w:val="006A7794"/>
    <w:rsid w:val="006A7BC5"/>
    <w:rsid w:val="006B00E6"/>
    <w:rsid w:val="006B10D2"/>
    <w:rsid w:val="006B2353"/>
    <w:rsid w:val="006B2CCB"/>
    <w:rsid w:val="006B32D2"/>
    <w:rsid w:val="006B3324"/>
    <w:rsid w:val="006B3501"/>
    <w:rsid w:val="006B3A0C"/>
    <w:rsid w:val="006B41DD"/>
    <w:rsid w:val="006B4523"/>
    <w:rsid w:val="006B5722"/>
    <w:rsid w:val="006B5D5E"/>
    <w:rsid w:val="006B5F67"/>
    <w:rsid w:val="006B69A4"/>
    <w:rsid w:val="006B774E"/>
    <w:rsid w:val="006B7E43"/>
    <w:rsid w:val="006C0038"/>
    <w:rsid w:val="006C0904"/>
    <w:rsid w:val="006C1317"/>
    <w:rsid w:val="006C157C"/>
    <w:rsid w:val="006C178C"/>
    <w:rsid w:val="006C2297"/>
    <w:rsid w:val="006C26DC"/>
    <w:rsid w:val="006C2990"/>
    <w:rsid w:val="006C394B"/>
    <w:rsid w:val="006C3C9D"/>
    <w:rsid w:val="006C4C4B"/>
    <w:rsid w:val="006C56EC"/>
    <w:rsid w:val="006C58DE"/>
    <w:rsid w:val="006C5B2B"/>
    <w:rsid w:val="006C6301"/>
    <w:rsid w:val="006C69C6"/>
    <w:rsid w:val="006C6C5A"/>
    <w:rsid w:val="006C6CD5"/>
    <w:rsid w:val="006C752D"/>
    <w:rsid w:val="006C7AA7"/>
    <w:rsid w:val="006D08B7"/>
    <w:rsid w:val="006D0F12"/>
    <w:rsid w:val="006D1E3B"/>
    <w:rsid w:val="006D2A8B"/>
    <w:rsid w:val="006D35A3"/>
    <w:rsid w:val="006D41D7"/>
    <w:rsid w:val="006D424D"/>
    <w:rsid w:val="006D42A1"/>
    <w:rsid w:val="006D441E"/>
    <w:rsid w:val="006D4D60"/>
    <w:rsid w:val="006D4DD7"/>
    <w:rsid w:val="006D503F"/>
    <w:rsid w:val="006D50FF"/>
    <w:rsid w:val="006D55FB"/>
    <w:rsid w:val="006D6791"/>
    <w:rsid w:val="006D7CD5"/>
    <w:rsid w:val="006D7E47"/>
    <w:rsid w:val="006E18F8"/>
    <w:rsid w:val="006E1F1A"/>
    <w:rsid w:val="006E22AD"/>
    <w:rsid w:val="006E275E"/>
    <w:rsid w:val="006E290F"/>
    <w:rsid w:val="006E3FC1"/>
    <w:rsid w:val="006E424E"/>
    <w:rsid w:val="006E4894"/>
    <w:rsid w:val="006E52FB"/>
    <w:rsid w:val="006E5378"/>
    <w:rsid w:val="006E53E8"/>
    <w:rsid w:val="006E59AD"/>
    <w:rsid w:val="006E5A36"/>
    <w:rsid w:val="006E5A71"/>
    <w:rsid w:val="006E5F65"/>
    <w:rsid w:val="006E6305"/>
    <w:rsid w:val="006E66FC"/>
    <w:rsid w:val="006E6BF5"/>
    <w:rsid w:val="006E6C16"/>
    <w:rsid w:val="006E6EF0"/>
    <w:rsid w:val="006E71E6"/>
    <w:rsid w:val="006E750F"/>
    <w:rsid w:val="006E76EB"/>
    <w:rsid w:val="006E774B"/>
    <w:rsid w:val="006F0EAD"/>
    <w:rsid w:val="006F0EB5"/>
    <w:rsid w:val="006F0FEE"/>
    <w:rsid w:val="006F1518"/>
    <w:rsid w:val="006F1990"/>
    <w:rsid w:val="006F2305"/>
    <w:rsid w:val="006F2598"/>
    <w:rsid w:val="006F26D8"/>
    <w:rsid w:val="006F2730"/>
    <w:rsid w:val="006F2963"/>
    <w:rsid w:val="006F2AC8"/>
    <w:rsid w:val="006F2D7F"/>
    <w:rsid w:val="006F31B6"/>
    <w:rsid w:val="006F42A0"/>
    <w:rsid w:val="006F4812"/>
    <w:rsid w:val="006F4CBA"/>
    <w:rsid w:val="006F4D09"/>
    <w:rsid w:val="006F540A"/>
    <w:rsid w:val="006F5695"/>
    <w:rsid w:val="006F586A"/>
    <w:rsid w:val="006F5FEF"/>
    <w:rsid w:val="006F6337"/>
    <w:rsid w:val="006F65AA"/>
    <w:rsid w:val="006F6658"/>
    <w:rsid w:val="006F6B00"/>
    <w:rsid w:val="006F6CC4"/>
    <w:rsid w:val="006F6D34"/>
    <w:rsid w:val="006F6D7D"/>
    <w:rsid w:val="006F7C23"/>
    <w:rsid w:val="006F7E1A"/>
    <w:rsid w:val="00700906"/>
    <w:rsid w:val="00701175"/>
    <w:rsid w:val="00701F98"/>
    <w:rsid w:val="00703717"/>
    <w:rsid w:val="00703923"/>
    <w:rsid w:val="00704A30"/>
    <w:rsid w:val="00704EA2"/>
    <w:rsid w:val="007056FD"/>
    <w:rsid w:val="007067F0"/>
    <w:rsid w:val="00706D97"/>
    <w:rsid w:val="00707456"/>
    <w:rsid w:val="00707722"/>
    <w:rsid w:val="00707AD6"/>
    <w:rsid w:val="00710220"/>
    <w:rsid w:val="00711499"/>
    <w:rsid w:val="00711689"/>
    <w:rsid w:val="00713132"/>
    <w:rsid w:val="0071318C"/>
    <w:rsid w:val="00713306"/>
    <w:rsid w:val="0071437B"/>
    <w:rsid w:val="00714B68"/>
    <w:rsid w:val="00714C54"/>
    <w:rsid w:val="00715180"/>
    <w:rsid w:val="00715A4B"/>
    <w:rsid w:val="00715EE8"/>
    <w:rsid w:val="00715F9C"/>
    <w:rsid w:val="0071773F"/>
    <w:rsid w:val="00717F4E"/>
    <w:rsid w:val="0072006B"/>
    <w:rsid w:val="0072041F"/>
    <w:rsid w:val="007204CB"/>
    <w:rsid w:val="007211F4"/>
    <w:rsid w:val="00721794"/>
    <w:rsid w:val="00721B88"/>
    <w:rsid w:val="00721E1A"/>
    <w:rsid w:val="00721F4C"/>
    <w:rsid w:val="00722105"/>
    <w:rsid w:val="00722A64"/>
    <w:rsid w:val="00722CF5"/>
    <w:rsid w:val="00723397"/>
    <w:rsid w:val="00723446"/>
    <w:rsid w:val="0072396D"/>
    <w:rsid w:val="00723BA9"/>
    <w:rsid w:val="00724011"/>
    <w:rsid w:val="00724892"/>
    <w:rsid w:val="007249E1"/>
    <w:rsid w:val="00725BE8"/>
    <w:rsid w:val="00726EED"/>
    <w:rsid w:val="007277A9"/>
    <w:rsid w:val="00727957"/>
    <w:rsid w:val="00730345"/>
    <w:rsid w:val="00730F9D"/>
    <w:rsid w:val="00730FF3"/>
    <w:rsid w:val="0073183D"/>
    <w:rsid w:val="00731AA2"/>
    <w:rsid w:val="00731B36"/>
    <w:rsid w:val="00731BF6"/>
    <w:rsid w:val="00731D07"/>
    <w:rsid w:val="00731D94"/>
    <w:rsid w:val="0073263C"/>
    <w:rsid w:val="007338B1"/>
    <w:rsid w:val="0073434B"/>
    <w:rsid w:val="00734D2C"/>
    <w:rsid w:val="00735052"/>
    <w:rsid w:val="00735155"/>
    <w:rsid w:val="0073609D"/>
    <w:rsid w:val="00736358"/>
    <w:rsid w:val="00736B15"/>
    <w:rsid w:val="00736C0F"/>
    <w:rsid w:val="00736DE8"/>
    <w:rsid w:val="00737CAF"/>
    <w:rsid w:val="007400BB"/>
    <w:rsid w:val="007408A7"/>
    <w:rsid w:val="007408EF"/>
    <w:rsid w:val="007410C9"/>
    <w:rsid w:val="00741233"/>
    <w:rsid w:val="0074139B"/>
    <w:rsid w:val="00741C37"/>
    <w:rsid w:val="00741FD8"/>
    <w:rsid w:val="00742313"/>
    <w:rsid w:val="00742317"/>
    <w:rsid w:val="00742D41"/>
    <w:rsid w:val="007430A5"/>
    <w:rsid w:val="007441A5"/>
    <w:rsid w:val="0074482D"/>
    <w:rsid w:val="00744F33"/>
    <w:rsid w:val="00745E8D"/>
    <w:rsid w:val="00746A0D"/>
    <w:rsid w:val="00746B7E"/>
    <w:rsid w:val="007472BA"/>
    <w:rsid w:val="0074740C"/>
    <w:rsid w:val="00747D2B"/>
    <w:rsid w:val="007502F3"/>
    <w:rsid w:val="007503DA"/>
    <w:rsid w:val="00751185"/>
    <w:rsid w:val="0075123C"/>
    <w:rsid w:val="007512EA"/>
    <w:rsid w:val="00751623"/>
    <w:rsid w:val="00751E80"/>
    <w:rsid w:val="007523E1"/>
    <w:rsid w:val="00753A62"/>
    <w:rsid w:val="007543AE"/>
    <w:rsid w:val="00754DA6"/>
    <w:rsid w:val="00755056"/>
    <w:rsid w:val="00755B54"/>
    <w:rsid w:val="0075631D"/>
    <w:rsid w:val="007566DB"/>
    <w:rsid w:val="00756750"/>
    <w:rsid w:val="00757691"/>
    <w:rsid w:val="00760430"/>
    <w:rsid w:val="00760981"/>
    <w:rsid w:val="00760C23"/>
    <w:rsid w:val="0076158D"/>
    <w:rsid w:val="00761A9D"/>
    <w:rsid w:val="00761C76"/>
    <w:rsid w:val="00761D15"/>
    <w:rsid w:val="00762819"/>
    <w:rsid w:val="0076284B"/>
    <w:rsid w:val="00762FAD"/>
    <w:rsid w:val="00762FF2"/>
    <w:rsid w:val="00763198"/>
    <w:rsid w:val="0076364A"/>
    <w:rsid w:val="00763BD3"/>
    <w:rsid w:val="00763C08"/>
    <w:rsid w:val="00764163"/>
    <w:rsid w:val="007648D3"/>
    <w:rsid w:val="00767154"/>
    <w:rsid w:val="00767C54"/>
    <w:rsid w:val="00771141"/>
    <w:rsid w:val="00772328"/>
    <w:rsid w:val="00772D2A"/>
    <w:rsid w:val="00772D9B"/>
    <w:rsid w:val="007734DE"/>
    <w:rsid w:val="00773903"/>
    <w:rsid w:val="00773DE9"/>
    <w:rsid w:val="00774A8F"/>
    <w:rsid w:val="00774A98"/>
    <w:rsid w:val="00777B73"/>
    <w:rsid w:val="007803FB"/>
    <w:rsid w:val="00780B07"/>
    <w:rsid w:val="00780BB3"/>
    <w:rsid w:val="00780DB8"/>
    <w:rsid w:val="00780DD5"/>
    <w:rsid w:val="0078167E"/>
    <w:rsid w:val="007819B9"/>
    <w:rsid w:val="00781AB9"/>
    <w:rsid w:val="00782269"/>
    <w:rsid w:val="00785794"/>
    <w:rsid w:val="00785A98"/>
    <w:rsid w:val="00785F7F"/>
    <w:rsid w:val="00786747"/>
    <w:rsid w:val="0078691A"/>
    <w:rsid w:val="00786C15"/>
    <w:rsid w:val="00786E7E"/>
    <w:rsid w:val="0078709A"/>
    <w:rsid w:val="007874D8"/>
    <w:rsid w:val="0079101D"/>
    <w:rsid w:val="00791A2A"/>
    <w:rsid w:val="00791B05"/>
    <w:rsid w:val="00791D0E"/>
    <w:rsid w:val="00791E46"/>
    <w:rsid w:val="0079213D"/>
    <w:rsid w:val="00792162"/>
    <w:rsid w:val="00792D06"/>
    <w:rsid w:val="00792DC1"/>
    <w:rsid w:val="00792DCB"/>
    <w:rsid w:val="007937D2"/>
    <w:rsid w:val="00793D62"/>
    <w:rsid w:val="007942CD"/>
    <w:rsid w:val="007944AA"/>
    <w:rsid w:val="0079466A"/>
    <w:rsid w:val="00794F17"/>
    <w:rsid w:val="00796201"/>
    <w:rsid w:val="0079684A"/>
    <w:rsid w:val="007A014D"/>
    <w:rsid w:val="007A0199"/>
    <w:rsid w:val="007A0564"/>
    <w:rsid w:val="007A0825"/>
    <w:rsid w:val="007A2113"/>
    <w:rsid w:val="007A231F"/>
    <w:rsid w:val="007A2BC6"/>
    <w:rsid w:val="007A3498"/>
    <w:rsid w:val="007A3CF6"/>
    <w:rsid w:val="007A3D01"/>
    <w:rsid w:val="007A3D68"/>
    <w:rsid w:val="007A4036"/>
    <w:rsid w:val="007A4536"/>
    <w:rsid w:val="007A498E"/>
    <w:rsid w:val="007A509D"/>
    <w:rsid w:val="007A5934"/>
    <w:rsid w:val="007A5A8A"/>
    <w:rsid w:val="007A5C96"/>
    <w:rsid w:val="007A5F7E"/>
    <w:rsid w:val="007A60D5"/>
    <w:rsid w:val="007A67BF"/>
    <w:rsid w:val="007A6BD6"/>
    <w:rsid w:val="007A6DF9"/>
    <w:rsid w:val="007A7134"/>
    <w:rsid w:val="007A7C4F"/>
    <w:rsid w:val="007B05FA"/>
    <w:rsid w:val="007B1CDF"/>
    <w:rsid w:val="007B1F5F"/>
    <w:rsid w:val="007B28BB"/>
    <w:rsid w:val="007B294C"/>
    <w:rsid w:val="007B2B85"/>
    <w:rsid w:val="007B5B7D"/>
    <w:rsid w:val="007B6360"/>
    <w:rsid w:val="007B6DF2"/>
    <w:rsid w:val="007B730B"/>
    <w:rsid w:val="007B78E5"/>
    <w:rsid w:val="007B7DEB"/>
    <w:rsid w:val="007C0882"/>
    <w:rsid w:val="007C08F4"/>
    <w:rsid w:val="007C0A92"/>
    <w:rsid w:val="007C0F01"/>
    <w:rsid w:val="007C2513"/>
    <w:rsid w:val="007C29DC"/>
    <w:rsid w:val="007C32CC"/>
    <w:rsid w:val="007C37C5"/>
    <w:rsid w:val="007C3D05"/>
    <w:rsid w:val="007C406A"/>
    <w:rsid w:val="007C4227"/>
    <w:rsid w:val="007C4AAF"/>
    <w:rsid w:val="007C4D03"/>
    <w:rsid w:val="007C50F8"/>
    <w:rsid w:val="007C5249"/>
    <w:rsid w:val="007C525F"/>
    <w:rsid w:val="007C558F"/>
    <w:rsid w:val="007C5605"/>
    <w:rsid w:val="007C5B93"/>
    <w:rsid w:val="007C60BB"/>
    <w:rsid w:val="007C60E5"/>
    <w:rsid w:val="007C667D"/>
    <w:rsid w:val="007C6AC8"/>
    <w:rsid w:val="007C6E21"/>
    <w:rsid w:val="007C6FA2"/>
    <w:rsid w:val="007C737C"/>
    <w:rsid w:val="007C7506"/>
    <w:rsid w:val="007C7756"/>
    <w:rsid w:val="007C7A4B"/>
    <w:rsid w:val="007C7AFA"/>
    <w:rsid w:val="007D012F"/>
    <w:rsid w:val="007D02EC"/>
    <w:rsid w:val="007D098C"/>
    <w:rsid w:val="007D0BA1"/>
    <w:rsid w:val="007D1084"/>
    <w:rsid w:val="007D128B"/>
    <w:rsid w:val="007D16FF"/>
    <w:rsid w:val="007D1C7B"/>
    <w:rsid w:val="007D1EB6"/>
    <w:rsid w:val="007D1F45"/>
    <w:rsid w:val="007D2219"/>
    <w:rsid w:val="007D2589"/>
    <w:rsid w:val="007D3339"/>
    <w:rsid w:val="007D36A9"/>
    <w:rsid w:val="007D37E8"/>
    <w:rsid w:val="007D412A"/>
    <w:rsid w:val="007D4316"/>
    <w:rsid w:val="007D4F8E"/>
    <w:rsid w:val="007D53D0"/>
    <w:rsid w:val="007D5749"/>
    <w:rsid w:val="007D5C00"/>
    <w:rsid w:val="007D5F8C"/>
    <w:rsid w:val="007D6225"/>
    <w:rsid w:val="007D6E0B"/>
    <w:rsid w:val="007D7E1F"/>
    <w:rsid w:val="007D7EE4"/>
    <w:rsid w:val="007E0517"/>
    <w:rsid w:val="007E07A2"/>
    <w:rsid w:val="007E0B86"/>
    <w:rsid w:val="007E0FF0"/>
    <w:rsid w:val="007E1269"/>
    <w:rsid w:val="007E212C"/>
    <w:rsid w:val="007E2F53"/>
    <w:rsid w:val="007E3970"/>
    <w:rsid w:val="007E4284"/>
    <w:rsid w:val="007E4B97"/>
    <w:rsid w:val="007E520C"/>
    <w:rsid w:val="007E53A9"/>
    <w:rsid w:val="007E5741"/>
    <w:rsid w:val="007E5815"/>
    <w:rsid w:val="007E63A1"/>
    <w:rsid w:val="007E6F74"/>
    <w:rsid w:val="007E713E"/>
    <w:rsid w:val="007E7A7E"/>
    <w:rsid w:val="007E7AF0"/>
    <w:rsid w:val="007E7F79"/>
    <w:rsid w:val="007F01BD"/>
    <w:rsid w:val="007F09F3"/>
    <w:rsid w:val="007F0B32"/>
    <w:rsid w:val="007F1746"/>
    <w:rsid w:val="007F18EB"/>
    <w:rsid w:val="007F19F7"/>
    <w:rsid w:val="007F2BC3"/>
    <w:rsid w:val="007F32BB"/>
    <w:rsid w:val="007F4028"/>
    <w:rsid w:val="007F4062"/>
    <w:rsid w:val="007F465E"/>
    <w:rsid w:val="007F5077"/>
    <w:rsid w:val="007F50CD"/>
    <w:rsid w:val="007F5A97"/>
    <w:rsid w:val="007F7305"/>
    <w:rsid w:val="007F7921"/>
    <w:rsid w:val="007F7E7C"/>
    <w:rsid w:val="0080006F"/>
    <w:rsid w:val="00800720"/>
    <w:rsid w:val="00800B76"/>
    <w:rsid w:val="00801106"/>
    <w:rsid w:val="0080143A"/>
    <w:rsid w:val="00801666"/>
    <w:rsid w:val="0080198D"/>
    <w:rsid w:val="00801A20"/>
    <w:rsid w:val="00801DA4"/>
    <w:rsid w:val="00802933"/>
    <w:rsid w:val="00802B9A"/>
    <w:rsid w:val="00802D6F"/>
    <w:rsid w:val="00803947"/>
    <w:rsid w:val="0080407A"/>
    <w:rsid w:val="00804894"/>
    <w:rsid w:val="00804A4A"/>
    <w:rsid w:val="00804E03"/>
    <w:rsid w:val="0080577A"/>
    <w:rsid w:val="008058B9"/>
    <w:rsid w:val="00805D29"/>
    <w:rsid w:val="00806D1C"/>
    <w:rsid w:val="00807E0C"/>
    <w:rsid w:val="00807FEA"/>
    <w:rsid w:val="008108B3"/>
    <w:rsid w:val="00810992"/>
    <w:rsid w:val="00811638"/>
    <w:rsid w:val="00811912"/>
    <w:rsid w:val="008119A7"/>
    <w:rsid w:val="00812996"/>
    <w:rsid w:val="008132FF"/>
    <w:rsid w:val="00813911"/>
    <w:rsid w:val="00813953"/>
    <w:rsid w:val="00813C8F"/>
    <w:rsid w:val="00813D46"/>
    <w:rsid w:val="00814095"/>
    <w:rsid w:val="0081444A"/>
    <w:rsid w:val="00814963"/>
    <w:rsid w:val="00814B22"/>
    <w:rsid w:val="00814D70"/>
    <w:rsid w:val="00815678"/>
    <w:rsid w:val="00815F5B"/>
    <w:rsid w:val="00816025"/>
    <w:rsid w:val="00816EA5"/>
    <w:rsid w:val="00820182"/>
    <w:rsid w:val="00820311"/>
    <w:rsid w:val="0082031C"/>
    <w:rsid w:val="008207F6"/>
    <w:rsid w:val="00820C7F"/>
    <w:rsid w:val="008212A0"/>
    <w:rsid w:val="00821D45"/>
    <w:rsid w:val="008221BC"/>
    <w:rsid w:val="0082247A"/>
    <w:rsid w:val="00822941"/>
    <w:rsid w:val="008232AC"/>
    <w:rsid w:val="00824046"/>
    <w:rsid w:val="00824433"/>
    <w:rsid w:val="008246B4"/>
    <w:rsid w:val="008249BC"/>
    <w:rsid w:val="008249CE"/>
    <w:rsid w:val="00824F00"/>
    <w:rsid w:val="00825B65"/>
    <w:rsid w:val="0082604E"/>
    <w:rsid w:val="00826545"/>
    <w:rsid w:val="0082686C"/>
    <w:rsid w:val="008268B2"/>
    <w:rsid w:val="008272CA"/>
    <w:rsid w:val="00827B80"/>
    <w:rsid w:val="0083010D"/>
    <w:rsid w:val="00830F45"/>
    <w:rsid w:val="00831902"/>
    <w:rsid w:val="00832AB5"/>
    <w:rsid w:val="0083405F"/>
    <w:rsid w:val="008340F6"/>
    <w:rsid w:val="00834EBE"/>
    <w:rsid w:val="00835352"/>
    <w:rsid w:val="008358CA"/>
    <w:rsid w:val="0083604C"/>
    <w:rsid w:val="00836795"/>
    <w:rsid w:val="00836E43"/>
    <w:rsid w:val="008376DD"/>
    <w:rsid w:val="00840E3B"/>
    <w:rsid w:val="00841AE3"/>
    <w:rsid w:val="0084264E"/>
    <w:rsid w:val="008428EB"/>
    <w:rsid w:val="00842E5F"/>
    <w:rsid w:val="00843218"/>
    <w:rsid w:val="008437DF"/>
    <w:rsid w:val="008438BA"/>
    <w:rsid w:val="00843DFB"/>
    <w:rsid w:val="00843FA3"/>
    <w:rsid w:val="00844AE5"/>
    <w:rsid w:val="00844D60"/>
    <w:rsid w:val="00844F92"/>
    <w:rsid w:val="0084528D"/>
    <w:rsid w:val="00845A4D"/>
    <w:rsid w:val="00845ABB"/>
    <w:rsid w:val="0084616F"/>
    <w:rsid w:val="008462E9"/>
    <w:rsid w:val="0084672B"/>
    <w:rsid w:val="008468B9"/>
    <w:rsid w:val="00846D8E"/>
    <w:rsid w:val="008477C2"/>
    <w:rsid w:val="00847F50"/>
    <w:rsid w:val="0085031B"/>
    <w:rsid w:val="0085060D"/>
    <w:rsid w:val="00851034"/>
    <w:rsid w:val="0085111F"/>
    <w:rsid w:val="008511EF"/>
    <w:rsid w:val="00851D17"/>
    <w:rsid w:val="00853AF1"/>
    <w:rsid w:val="00853C57"/>
    <w:rsid w:val="00854128"/>
    <w:rsid w:val="00854556"/>
    <w:rsid w:val="00854B10"/>
    <w:rsid w:val="00854CC9"/>
    <w:rsid w:val="00855543"/>
    <w:rsid w:val="0085598B"/>
    <w:rsid w:val="00855C21"/>
    <w:rsid w:val="0085628F"/>
    <w:rsid w:val="008564E3"/>
    <w:rsid w:val="0085696B"/>
    <w:rsid w:val="00856F77"/>
    <w:rsid w:val="00856FD6"/>
    <w:rsid w:val="00857351"/>
    <w:rsid w:val="008607BE"/>
    <w:rsid w:val="00860C32"/>
    <w:rsid w:val="00861256"/>
    <w:rsid w:val="00861448"/>
    <w:rsid w:val="00861ABB"/>
    <w:rsid w:val="00862590"/>
    <w:rsid w:val="00862E1F"/>
    <w:rsid w:val="00862F6A"/>
    <w:rsid w:val="00864AF4"/>
    <w:rsid w:val="00864ED0"/>
    <w:rsid w:val="008651B1"/>
    <w:rsid w:val="00866210"/>
    <w:rsid w:val="00866C5F"/>
    <w:rsid w:val="00866E9E"/>
    <w:rsid w:val="0086715C"/>
    <w:rsid w:val="0086724A"/>
    <w:rsid w:val="00867D6F"/>
    <w:rsid w:val="0087008A"/>
    <w:rsid w:val="0087040B"/>
    <w:rsid w:val="008714C3"/>
    <w:rsid w:val="00871606"/>
    <w:rsid w:val="0087165C"/>
    <w:rsid w:val="00871FD6"/>
    <w:rsid w:val="0087218F"/>
    <w:rsid w:val="0087274B"/>
    <w:rsid w:val="00873122"/>
    <w:rsid w:val="00873199"/>
    <w:rsid w:val="008731D7"/>
    <w:rsid w:val="008733A0"/>
    <w:rsid w:val="00873815"/>
    <w:rsid w:val="00873E46"/>
    <w:rsid w:val="0087411A"/>
    <w:rsid w:val="0087519C"/>
    <w:rsid w:val="0087604F"/>
    <w:rsid w:val="00876A92"/>
    <w:rsid w:val="00876F3D"/>
    <w:rsid w:val="00877248"/>
    <w:rsid w:val="00877644"/>
    <w:rsid w:val="00877F41"/>
    <w:rsid w:val="00877FE1"/>
    <w:rsid w:val="008806CD"/>
    <w:rsid w:val="00880AEB"/>
    <w:rsid w:val="008818DE"/>
    <w:rsid w:val="00881D47"/>
    <w:rsid w:val="00882CD5"/>
    <w:rsid w:val="008837C5"/>
    <w:rsid w:val="00884231"/>
    <w:rsid w:val="00884329"/>
    <w:rsid w:val="00884668"/>
    <w:rsid w:val="008846A2"/>
    <w:rsid w:val="00884C95"/>
    <w:rsid w:val="008856A6"/>
    <w:rsid w:val="0088689E"/>
    <w:rsid w:val="00886EDA"/>
    <w:rsid w:val="008871CB"/>
    <w:rsid w:val="0088734F"/>
    <w:rsid w:val="00887942"/>
    <w:rsid w:val="00887AAA"/>
    <w:rsid w:val="00887F67"/>
    <w:rsid w:val="0089168F"/>
    <w:rsid w:val="00891CFD"/>
    <w:rsid w:val="0089233C"/>
    <w:rsid w:val="0089252A"/>
    <w:rsid w:val="00892911"/>
    <w:rsid w:val="008933BD"/>
    <w:rsid w:val="008938AA"/>
    <w:rsid w:val="00894122"/>
    <w:rsid w:val="0089431E"/>
    <w:rsid w:val="0089495B"/>
    <w:rsid w:val="00894973"/>
    <w:rsid w:val="00894E8F"/>
    <w:rsid w:val="00895EE9"/>
    <w:rsid w:val="00896431"/>
    <w:rsid w:val="008964E5"/>
    <w:rsid w:val="00896FB9"/>
    <w:rsid w:val="008971E7"/>
    <w:rsid w:val="008972BB"/>
    <w:rsid w:val="00897958"/>
    <w:rsid w:val="00897E76"/>
    <w:rsid w:val="008A02AC"/>
    <w:rsid w:val="008A0C07"/>
    <w:rsid w:val="008A330B"/>
    <w:rsid w:val="008A3AF8"/>
    <w:rsid w:val="008A3B29"/>
    <w:rsid w:val="008A45EC"/>
    <w:rsid w:val="008A4605"/>
    <w:rsid w:val="008A4E16"/>
    <w:rsid w:val="008A5374"/>
    <w:rsid w:val="008A5715"/>
    <w:rsid w:val="008A5A53"/>
    <w:rsid w:val="008A5AB7"/>
    <w:rsid w:val="008A5E64"/>
    <w:rsid w:val="008A6653"/>
    <w:rsid w:val="008A737B"/>
    <w:rsid w:val="008A75DA"/>
    <w:rsid w:val="008A788F"/>
    <w:rsid w:val="008A7E06"/>
    <w:rsid w:val="008B0F4B"/>
    <w:rsid w:val="008B12F5"/>
    <w:rsid w:val="008B17D4"/>
    <w:rsid w:val="008B189D"/>
    <w:rsid w:val="008B1BBC"/>
    <w:rsid w:val="008B23FF"/>
    <w:rsid w:val="008B2409"/>
    <w:rsid w:val="008B2A7C"/>
    <w:rsid w:val="008B2AFF"/>
    <w:rsid w:val="008B3022"/>
    <w:rsid w:val="008B3595"/>
    <w:rsid w:val="008B3647"/>
    <w:rsid w:val="008B3BDF"/>
    <w:rsid w:val="008B526D"/>
    <w:rsid w:val="008B55B8"/>
    <w:rsid w:val="008B5C45"/>
    <w:rsid w:val="008B6C56"/>
    <w:rsid w:val="008B6CF5"/>
    <w:rsid w:val="008B72AE"/>
    <w:rsid w:val="008B73E9"/>
    <w:rsid w:val="008B76F0"/>
    <w:rsid w:val="008B7816"/>
    <w:rsid w:val="008B7902"/>
    <w:rsid w:val="008B7BA0"/>
    <w:rsid w:val="008C0997"/>
    <w:rsid w:val="008C0E6F"/>
    <w:rsid w:val="008C103B"/>
    <w:rsid w:val="008C11A8"/>
    <w:rsid w:val="008C186E"/>
    <w:rsid w:val="008C2064"/>
    <w:rsid w:val="008C26B9"/>
    <w:rsid w:val="008C2AEF"/>
    <w:rsid w:val="008C2AFF"/>
    <w:rsid w:val="008C32D4"/>
    <w:rsid w:val="008C3AD1"/>
    <w:rsid w:val="008C3D1C"/>
    <w:rsid w:val="008C40BB"/>
    <w:rsid w:val="008C427B"/>
    <w:rsid w:val="008C435A"/>
    <w:rsid w:val="008C444B"/>
    <w:rsid w:val="008C44C4"/>
    <w:rsid w:val="008C47B2"/>
    <w:rsid w:val="008C5025"/>
    <w:rsid w:val="008C57FA"/>
    <w:rsid w:val="008C6879"/>
    <w:rsid w:val="008C6D0C"/>
    <w:rsid w:val="008C6F70"/>
    <w:rsid w:val="008C75D1"/>
    <w:rsid w:val="008C7B48"/>
    <w:rsid w:val="008C7E3C"/>
    <w:rsid w:val="008D0C1B"/>
    <w:rsid w:val="008D0EAC"/>
    <w:rsid w:val="008D1306"/>
    <w:rsid w:val="008D1B97"/>
    <w:rsid w:val="008D1BB1"/>
    <w:rsid w:val="008D1DAC"/>
    <w:rsid w:val="008D25D4"/>
    <w:rsid w:val="008D2747"/>
    <w:rsid w:val="008D2E34"/>
    <w:rsid w:val="008D2EDA"/>
    <w:rsid w:val="008D31FC"/>
    <w:rsid w:val="008D334B"/>
    <w:rsid w:val="008D3397"/>
    <w:rsid w:val="008D4458"/>
    <w:rsid w:val="008D44A9"/>
    <w:rsid w:val="008D497E"/>
    <w:rsid w:val="008D4C66"/>
    <w:rsid w:val="008D57BC"/>
    <w:rsid w:val="008D59BD"/>
    <w:rsid w:val="008D5BC2"/>
    <w:rsid w:val="008D60BE"/>
    <w:rsid w:val="008D636D"/>
    <w:rsid w:val="008D6623"/>
    <w:rsid w:val="008D685C"/>
    <w:rsid w:val="008D68AF"/>
    <w:rsid w:val="008D74B5"/>
    <w:rsid w:val="008D778A"/>
    <w:rsid w:val="008D7B95"/>
    <w:rsid w:val="008E0B19"/>
    <w:rsid w:val="008E116C"/>
    <w:rsid w:val="008E1541"/>
    <w:rsid w:val="008E156B"/>
    <w:rsid w:val="008E2512"/>
    <w:rsid w:val="008E2B64"/>
    <w:rsid w:val="008E2F52"/>
    <w:rsid w:val="008E30A2"/>
    <w:rsid w:val="008E39DB"/>
    <w:rsid w:val="008E4A05"/>
    <w:rsid w:val="008E50D1"/>
    <w:rsid w:val="008E5187"/>
    <w:rsid w:val="008E563B"/>
    <w:rsid w:val="008E5A26"/>
    <w:rsid w:val="008E5C7C"/>
    <w:rsid w:val="008E6224"/>
    <w:rsid w:val="008E6BE2"/>
    <w:rsid w:val="008E76B6"/>
    <w:rsid w:val="008E7812"/>
    <w:rsid w:val="008E79C8"/>
    <w:rsid w:val="008E7ADB"/>
    <w:rsid w:val="008F072A"/>
    <w:rsid w:val="008F103E"/>
    <w:rsid w:val="008F1EF7"/>
    <w:rsid w:val="008F2B24"/>
    <w:rsid w:val="008F2DFA"/>
    <w:rsid w:val="008F2E73"/>
    <w:rsid w:val="008F3128"/>
    <w:rsid w:val="008F39CA"/>
    <w:rsid w:val="008F3DAE"/>
    <w:rsid w:val="008F430F"/>
    <w:rsid w:val="008F456F"/>
    <w:rsid w:val="008F4A26"/>
    <w:rsid w:val="008F4B2C"/>
    <w:rsid w:val="008F4CA9"/>
    <w:rsid w:val="008F5608"/>
    <w:rsid w:val="008F579D"/>
    <w:rsid w:val="008F5AD0"/>
    <w:rsid w:val="008F7030"/>
    <w:rsid w:val="008F740B"/>
    <w:rsid w:val="008F7B42"/>
    <w:rsid w:val="008F7BFC"/>
    <w:rsid w:val="009011F1"/>
    <w:rsid w:val="009016CE"/>
    <w:rsid w:val="00902004"/>
    <w:rsid w:val="00902540"/>
    <w:rsid w:val="0090288B"/>
    <w:rsid w:val="00902C59"/>
    <w:rsid w:val="00902E70"/>
    <w:rsid w:val="009037FA"/>
    <w:rsid w:val="00904364"/>
    <w:rsid w:val="009054D4"/>
    <w:rsid w:val="009055E3"/>
    <w:rsid w:val="00905A49"/>
    <w:rsid w:val="0090615A"/>
    <w:rsid w:val="0090754B"/>
    <w:rsid w:val="009075A7"/>
    <w:rsid w:val="009075E9"/>
    <w:rsid w:val="00907994"/>
    <w:rsid w:val="00910058"/>
    <w:rsid w:val="0091054D"/>
    <w:rsid w:val="00910785"/>
    <w:rsid w:val="00910A39"/>
    <w:rsid w:val="00910C92"/>
    <w:rsid w:val="00910EAA"/>
    <w:rsid w:val="00910F0D"/>
    <w:rsid w:val="009115C9"/>
    <w:rsid w:val="009119EA"/>
    <w:rsid w:val="00912859"/>
    <w:rsid w:val="0091289A"/>
    <w:rsid w:val="00912DD4"/>
    <w:rsid w:val="00913647"/>
    <w:rsid w:val="0091392B"/>
    <w:rsid w:val="00913FA5"/>
    <w:rsid w:val="00914122"/>
    <w:rsid w:val="0091504D"/>
    <w:rsid w:val="009151FF"/>
    <w:rsid w:val="0091526F"/>
    <w:rsid w:val="009158F2"/>
    <w:rsid w:val="00915B3E"/>
    <w:rsid w:val="00916307"/>
    <w:rsid w:val="009163D1"/>
    <w:rsid w:val="00916453"/>
    <w:rsid w:val="00917736"/>
    <w:rsid w:val="009177C9"/>
    <w:rsid w:val="00917B8C"/>
    <w:rsid w:val="00917BBB"/>
    <w:rsid w:val="00920A22"/>
    <w:rsid w:val="00920A84"/>
    <w:rsid w:val="009210C2"/>
    <w:rsid w:val="00921E29"/>
    <w:rsid w:val="0092228E"/>
    <w:rsid w:val="009222B7"/>
    <w:rsid w:val="0092333A"/>
    <w:rsid w:val="00923356"/>
    <w:rsid w:val="0092336F"/>
    <w:rsid w:val="009236AE"/>
    <w:rsid w:val="00923922"/>
    <w:rsid w:val="00923EB9"/>
    <w:rsid w:val="009244E5"/>
    <w:rsid w:val="0092468A"/>
    <w:rsid w:val="00924C27"/>
    <w:rsid w:val="0092620F"/>
    <w:rsid w:val="009266CB"/>
    <w:rsid w:val="00926E0B"/>
    <w:rsid w:val="009273F6"/>
    <w:rsid w:val="009274EB"/>
    <w:rsid w:val="0092781E"/>
    <w:rsid w:val="00927A70"/>
    <w:rsid w:val="00927E68"/>
    <w:rsid w:val="00930C02"/>
    <w:rsid w:val="00930EC2"/>
    <w:rsid w:val="009310F1"/>
    <w:rsid w:val="00931CDD"/>
    <w:rsid w:val="009322EA"/>
    <w:rsid w:val="00932557"/>
    <w:rsid w:val="00932978"/>
    <w:rsid w:val="00933BF6"/>
    <w:rsid w:val="009345B5"/>
    <w:rsid w:val="009349F2"/>
    <w:rsid w:val="00934F6E"/>
    <w:rsid w:val="00935231"/>
    <w:rsid w:val="00935D6C"/>
    <w:rsid w:val="00936307"/>
    <w:rsid w:val="00936917"/>
    <w:rsid w:val="00936C00"/>
    <w:rsid w:val="00936EC9"/>
    <w:rsid w:val="0093748E"/>
    <w:rsid w:val="009377B0"/>
    <w:rsid w:val="00937AF4"/>
    <w:rsid w:val="00940CA5"/>
    <w:rsid w:val="00940F12"/>
    <w:rsid w:val="00941C37"/>
    <w:rsid w:val="009425BF"/>
    <w:rsid w:val="009425FC"/>
    <w:rsid w:val="009428DF"/>
    <w:rsid w:val="009433EC"/>
    <w:rsid w:val="00943480"/>
    <w:rsid w:val="00943497"/>
    <w:rsid w:val="00943734"/>
    <w:rsid w:val="0094414C"/>
    <w:rsid w:val="00944C58"/>
    <w:rsid w:val="00945178"/>
    <w:rsid w:val="009453A8"/>
    <w:rsid w:val="0094592D"/>
    <w:rsid w:val="009459D1"/>
    <w:rsid w:val="009462A5"/>
    <w:rsid w:val="009463E3"/>
    <w:rsid w:val="0094667E"/>
    <w:rsid w:val="00946D4D"/>
    <w:rsid w:val="00947072"/>
    <w:rsid w:val="0094727F"/>
    <w:rsid w:val="00947555"/>
    <w:rsid w:val="00947F04"/>
    <w:rsid w:val="009504D5"/>
    <w:rsid w:val="00951954"/>
    <w:rsid w:val="00951D92"/>
    <w:rsid w:val="009527AD"/>
    <w:rsid w:val="00952B61"/>
    <w:rsid w:val="00952DCE"/>
    <w:rsid w:val="00952F5A"/>
    <w:rsid w:val="00954397"/>
    <w:rsid w:val="009544C2"/>
    <w:rsid w:val="009546A5"/>
    <w:rsid w:val="009550B0"/>
    <w:rsid w:val="009560F9"/>
    <w:rsid w:val="0095699B"/>
    <w:rsid w:val="009574C4"/>
    <w:rsid w:val="009602BB"/>
    <w:rsid w:val="00961534"/>
    <w:rsid w:val="00961D4D"/>
    <w:rsid w:val="0096301C"/>
    <w:rsid w:val="009632B1"/>
    <w:rsid w:val="0096334F"/>
    <w:rsid w:val="0096346E"/>
    <w:rsid w:val="00963E3C"/>
    <w:rsid w:val="0096400C"/>
    <w:rsid w:val="0096435B"/>
    <w:rsid w:val="009644F8"/>
    <w:rsid w:val="00964B9C"/>
    <w:rsid w:val="00964BF1"/>
    <w:rsid w:val="009653D8"/>
    <w:rsid w:val="009658EC"/>
    <w:rsid w:val="00965E5F"/>
    <w:rsid w:val="009660A5"/>
    <w:rsid w:val="00966148"/>
    <w:rsid w:val="009661E3"/>
    <w:rsid w:val="009662F7"/>
    <w:rsid w:val="0096678B"/>
    <w:rsid w:val="00966B34"/>
    <w:rsid w:val="00966BB9"/>
    <w:rsid w:val="009700C5"/>
    <w:rsid w:val="0097097E"/>
    <w:rsid w:val="00970D40"/>
    <w:rsid w:val="00970EE6"/>
    <w:rsid w:val="009717EE"/>
    <w:rsid w:val="00971978"/>
    <w:rsid w:val="00971ACF"/>
    <w:rsid w:val="009723A9"/>
    <w:rsid w:val="009724AF"/>
    <w:rsid w:val="00972EEE"/>
    <w:rsid w:val="009730D8"/>
    <w:rsid w:val="00973D09"/>
    <w:rsid w:val="009741F8"/>
    <w:rsid w:val="0097433E"/>
    <w:rsid w:val="0097486B"/>
    <w:rsid w:val="009751E4"/>
    <w:rsid w:val="00975B42"/>
    <w:rsid w:val="00976039"/>
    <w:rsid w:val="00977509"/>
    <w:rsid w:val="00977BA7"/>
    <w:rsid w:val="0098014A"/>
    <w:rsid w:val="009802EE"/>
    <w:rsid w:val="0098075B"/>
    <w:rsid w:val="00980922"/>
    <w:rsid w:val="00980D5C"/>
    <w:rsid w:val="009813D9"/>
    <w:rsid w:val="009814FB"/>
    <w:rsid w:val="00981C96"/>
    <w:rsid w:val="009829C5"/>
    <w:rsid w:val="00983247"/>
    <w:rsid w:val="009835E4"/>
    <w:rsid w:val="00983B49"/>
    <w:rsid w:val="00983B52"/>
    <w:rsid w:val="0098419D"/>
    <w:rsid w:val="0098483F"/>
    <w:rsid w:val="00984C90"/>
    <w:rsid w:val="00984FBD"/>
    <w:rsid w:val="00985369"/>
    <w:rsid w:val="00985B0E"/>
    <w:rsid w:val="00985B72"/>
    <w:rsid w:val="00987049"/>
    <w:rsid w:val="009872B1"/>
    <w:rsid w:val="009872CA"/>
    <w:rsid w:val="009908EE"/>
    <w:rsid w:val="00991059"/>
    <w:rsid w:val="00991368"/>
    <w:rsid w:val="00991B27"/>
    <w:rsid w:val="009920F6"/>
    <w:rsid w:val="00992170"/>
    <w:rsid w:val="0099254B"/>
    <w:rsid w:val="00992C34"/>
    <w:rsid w:val="00992E06"/>
    <w:rsid w:val="00993108"/>
    <w:rsid w:val="009936A8"/>
    <w:rsid w:val="0099390E"/>
    <w:rsid w:val="009939B2"/>
    <w:rsid w:val="00994446"/>
    <w:rsid w:val="009947D9"/>
    <w:rsid w:val="00994A63"/>
    <w:rsid w:val="00994D92"/>
    <w:rsid w:val="00994F6D"/>
    <w:rsid w:val="00995082"/>
    <w:rsid w:val="00995798"/>
    <w:rsid w:val="00996EFE"/>
    <w:rsid w:val="00997614"/>
    <w:rsid w:val="00997AE2"/>
    <w:rsid w:val="00997C30"/>
    <w:rsid w:val="009A0528"/>
    <w:rsid w:val="009A0B8B"/>
    <w:rsid w:val="009A0CA3"/>
    <w:rsid w:val="009A2D2C"/>
    <w:rsid w:val="009A2D7E"/>
    <w:rsid w:val="009A2DCB"/>
    <w:rsid w:val="009A2EE8"/>
    <w:rsid w:val="009A31CE"/>
    <w:rsid w:val="009A364C"/>
    <w:rsid w:val="009A3EC5"/>
    <w:rsid w:val="009A3F36"/>
    <w:rsid w:val="009A46B2"/>
    <w:rsid w:val="009A577D"/>
    <w:rsid w:val="009A5918"/>
    <w:rsid w:val="009A5BC9"/>
    <w:rsid w:val="009A63B9"/>
    <w:rsid w:val="009A66FA"/>
    <w:rsid w:val="009A6852"/>
    <w:rsid w:val="009A7029"/>
    <w:rsid w:val="009A7966"/>
    <w:rsid w:val="009A79E8"/>
    <w:rsid w:val="009B061D"/>
    <w:rsid w:val="009B0B1D"/>
    <w:rsid w:val="009B16E2"/>
    <w:rsid w:val="009B1C8E"/>
    <w:rsid w:val="009B231E"/>
    <w:rsid w:val="009B253E"/>
    <w:rsid w:val="009B35D0"/>
    <w:rsid w:val="009B4A98"/>
    <w:rsid w:val="009B4B24"/>
    <w:rsid w:val="009B550F"/>
    <w:rsid w:val="009B56D2"/>
    <w:rsid w:val="009B672C"/>
    <w:rsid w:val="009B67EA"/>
    <w:rsid w:val="009B71C6"/>
    <w:rsid w:val="009B7AC9"/>
    <w:rsid w:val="009B7C33"/>
    <w:rsid w:val="009B7C7F"/>
    <w:rsid w:val="009B7EE3"/>
    <w:rsid w:val="009C00F7"/>
    <w:rsid w:val="009C3526"/>
    <w:rsid w:val="009C3688"/>
    <w:rsid w:val="009C3CB5"/>
    <w:rsid w:val="009C49E1"/>
    <w:rsid w:val="009C57CA"/>
    <w:rsid w:val="009C5DF9"/>
    <w:rsid w:val="009C65E3"/>
    <w:rsid w:val="009C669D"/>
    <w:rsid w:val="009C7D6C"/>
    <w:rsid w:val="009D1CF8"/>
    <w:rsid w:val="009D2127"/>
    <w:rsid w:val="009D242C"/>
    <w:rsid w:val="009D2C28"/>
    <w:rsid w:val="009D3AFF"/>
    <w:rsid w:val="009D3B10"/>
    <w:rsid w:val="009D4240"/>
    <w:rsid w:val="009D5DB8"/>
    <w:rsid w:val="009D64F2"/>
    <w:rsid w:val="009D6A0D"/>
    <w:rsid w:val="009D7181"/>
    <w:rsid w:val="009E0413"/>
    <w:rsid w:val="009E068E"/>
    <w:rsid w:val="009E07EF"/>
    <w:rsid w:val="009E0EAD"/>
    <w:rsid w:val="009E0ED3"/>
    <w:rsid w:val="009E15D0"/>
    <w:rsid w:val="009E181D"/>
    <w:rsid w:val="009E18AC"/>
    <w:rsid w:val="009E20BD"/>
    <w:rsid w:val="009E239D"/>
    <w:rsid w:val="009E24E5"/>
    <w:rsid w:val="009E2807"/>
    <w:rsid w:val="009E286D"/>
    <w:rsid w:val="009E2919"/>
    <w:rsid w:val="009E2AC7"/>
    <w:rsid w:val="009E2FC6"/>
    <w:rsid w:val="009E38B2"/>
    <w:rsid w:val="009E3AFD"/>
    <w:rsid w:val="009E3E22"/>
    <w:rsid w:val="009E3F38"/>
    <w:rsid w:val="009E3FC5"/>
    <w:rsid w:val="009E4119"/>
    <w:rsid w:val="009E423A"/>
    <w:rsid w:val="009E4BF0"/>
    <w:rsid w:val="009E5A85"/>
    <w:rsid w:val="009E5AE8"/>
    <w:rsid w:val="009E6C15"/>
    <w:rsid w:val="009E74CE"/>
    <w:rsid w:val="009E782B"/>
    <w:rsid w:val="009E7C9A"/>
    <w:rsid w:val="009F009A"/>
    <w:rsid w:val="009F0CE0"/>
    <w:rsid w:val="009F116B"/>
    <w:rsid w:val="009F1D0A"/>
    <w:rsid w:val="009F1FA8"/>
    <w:rsid w:val="009F276D"/>
    <w:rsid w:val="009F2A52"/>
    <w:rsid w:val="009F377B"/>
    <w:rsid w:val="009F4463"/>
    <w:rsid w:val="009F4904"/>
    <w:rsid w:val="009F49E8"/>
    <w:rsid w:val="009F4DC8"/>
    <w:rsid w:val="009F5246"/>
    <w:rsid w:val="009F5512"/>
    <w:rsid w:val="009F59C3"/>
    <w:rsid w:val="009F6245"/>
    <w:rsid w:val="009F628C"/>
    <w:rsid w:val="009F6952"/>
    <w:rsid w:val="009F70DA"/>
    <w:rsid w:val="009F70F5"/>
    <w:rsid w:val="009F713C"/>
    <w:rsid w:val="009F73B0"/>
    <w:rsid w:val="009F7AD8"/>
    <w:rsid w:val="00A000FA"/>
    <w:rsid w:val="00A00402"/>
    <w:rsid w:val="00A00805"/>
    <w:rsid w:val="00A00921"/>
    <w:rsid w:val="00A00F93"/>
    <w:rsid w:val="00A0178E"/>
    <w:rsid w:val="00A02787"/>
    <w:rsid w:val="00A0362F"/>
    <w:rsid w:val="00A03E35"/>
    <w:rsid w:val="00A03F1E"/>
    <w:rsid w:val="00A041C3"/>
    <w:rsid w:val="00A0506F"/>
    <w:rsid w:val="00A058DE"/>
    <w:rsid w:val="00A0596A"/>
    <w:rsid w:val="00A06768"/>
    <w:rsid w:val="00A07307"/>
    <w:rsid w:val="00A0763E"/>
    <w:rsid w:val="00A07766"/>
    <w:rsid w:val="00A101F4"/>
    <w:rsid w:val="00A10974"/>
    <w:rsid w:val="00A10EA9"/>
    <w:rsid w:val="00A11686"/>
    <w:rsid w:val="00A1283E"/>
    <w:rsid w:val="00A12F79"/>
    <w:rsid w:val="00A12FEF"/>
    <w:rsid w:val="00A13381"/>
    <w:rsid w:val="00A1341D"/>
    <w:rsid w:val="00A13F4D"/>
    <w:rsid w:val="00A14058"/>
    <w:rsid w:val="00A14250"/>
    <w:rsid w:val="00A1441B"/>
    <w:rsid w:val="00A150E4"/>
    <w:rsid w:val="00A157D5"/>
    <w:rsid w:val="00A15B9E"/>
    <w:rsid w:val="00A16F7A"/>
    <w:rsid w:val="00A17AF6"/>
    <w:rsid w:val="00A17C8B"/>
    <w:rsid w:val="00A17E88"/>
    <w:rsid w:val="00A215AA"/>
    <w:rsid w:val="00A219D5"/>
    <w:rsid w:val="00A21CA5"/>
    <w:rsid w:val="00A21FC6"/>
    <w:rsid w:val="00A225BC"/>
    <w:rsid w:val="00A22649"/>
    <w:rsid w:val="00A22821"/>
    <w:rsid w:val="00A22CF1"/>
    <w:rsid w:val="00A23802"/>
    <w:rsid w:val="00A2389C"/>
    <w:rsid w:val="00A23BD0"/>
    <w:rsid w:val="00A23DD8"/>
    <w:rsid w:val="00A24F9C"/>
    <w:rsid w:val="00A25538"/>
    <w:rsid w:val="00A2664E"/>
    <w:rsid w:val="00A269FB"/>
    <w:rsid w:val="00A26CD5"/>
    <w:rsid w:val="00A27118"/>
    <w:rsid w:val="00A271C3"/>
    <w:rsid w:val="00A27D66"/>
    <w:rsid w:val="00A30391"/>
    <w:rsid w:val="00A30D61"/>
    <w:rsid w:val="00A31084"/>
    <w:rsid w:val="00A31797"/>
    <w:rsid w:val="00A31C12"/>
    <w:rsid w:val="00A31FA0"/>
    <w:rsid w:val="00A323C0"/>
    <w:rsid w:val="00A3243C"/>
    <w:rsid w:val="00A3245F"/>
    <w:rsid w:val="00A32CCB"/>
    <w:rsid w:val="00A33006"/>
    <w:rsid w:val="00A33346"/>
    <w:rsid w:val="00A35585"/>
    <w:rsid w:val="00A358E9"/>
    <w:rsid w:val="00A359D8"/>
    <w:rsid w:val="00A35C3D"/>
    <w:rsid w:val="00A367BB"/>
    <w:rsid w:val="00A37040"/>
    <w:rsid w:val="00A37587"/>
    <w:rsid w:val="00A3765E"/>
    <w:rsid w:val="00A37FFD"/>
    <w:rsid w:val="00A4033B"/>
    <w:rsid w:val="00A407CA"/>
    <w:rsid w:val="00A40D43"/>
    <w:rsid w:val="00A415C7"/>
    <w:rsid w:val="00A41886"/>
    <w:rsid w:val="00A42193"/>
    <w:rsid w:val="00A42447"/>
    <w:rsid w:val="00A42DD3"/>
    <w:rsid w:val="00A43201"/>
    <w:rsid w:val="00A43674"/>
    <w:rsid w:val="00A43719"/>
    <w:rsid w:val="00A44B7D"/>
    <w:rsid w:val="00A44D35"/>
    <w:rsid w:val="00A45051"/>
    <w:rsid w:val="00A454A2"/>
    <w:rsid w:val="00A455D1"/>
    <w:rsid w:val="00A45E50"/>
    <w:rsid w:val="00A4646E"/>
    <w:rsid w:val="00A46D60"/>
    <w:rsid w:val="00A46F6A"/>
    <w:rsid w:val="00A50764"/>
    <w:rsid w:val="00A50C72"/>
    <w:rsid w:val="00A50F7D"/>
    <w:rsid w:val="00A514E2"/>
    <w:rsid w:val="00A515B0"/>
    <w:rsid w:val="00A52A60"/>
    <w:rsid w:val="00A52A7B"/>
    <w:rsid w:val="00A52E39"/>
    <w:rsid w:val="00A533B7"/>
    <w:rsid w:val="00A534B2"/>
    <w:rsid w:val="00A53834"/>
    <w:rsid w:val="00A53D95"/>
    <w:rsid w:val="00A54A7B"/>
    <w:rsid w:val="00A54C8A"/>
    <w:rsid w:val="00A54ECF"/>
    <w:rsid w:val="00A55466"/>
    <w:rsid w:val="00A5557B"/>
    <w:rsid w:val="00A55E86"/>
    <w:rsid w:val="00A5602F"/>
    <w:rsid w:val="00A569E7"/>
    <w:rsid w:val="00A5755B"/>
    <w:rsid w:val="00A57A93"/>
    <w:rsid w:val="00A57E97"/>
    <w:rsid w:val="00A57F87"/>
    <w:rsid w:val="00A6051B"/>
    <w:rsid w:val="00A609E2"/>
    <w:rsid w:val="00A611F9"/>
    <w:rsid w:val="00A6126A"/>
    <w:rsid w:val="00A61AC7"/>
    <w:rsid w:val="00A61D16"/>
    <w:rsid w:val="00A6290C"/>
    <w:rsid w:val="00A62B0F"/>
    <w:rsid w:val="00A62E0E"/>
    <w:rsid w:val="00A636AE"/>
    <w:rsid w:val="00A63FC6"/>
    <w:rsid w:val="00A64F06"/>
    <w:rsid w:val="00A65B7F"/>
    <w:rsid w:val="00A65D75"/>
    <w:rsid w:val="00A65E38"/>
    <w:rsid w:val="00A65F57"/>
    <w:rsid w:val="00A6655E"/>
    <w:rsid w:val="00A667E7"/>
    <w:rsid w:val="00A668E5"/>
    <w:rsid w:val="00A66BD7"/>
    <w:rsid w:val="00A67D9D"/>
    <w:rsid w:val="00A67FD6"/>
    <w:rsid w:val="00A70A7D"/>
    <w:rsid w:val="00A71147"/>
    <w:rsid w:val="00A71225"/>
    <w:rsid w:val="00A7137C"/>
    <w:rsid w:val="00A71796"/>
    <w:rsid w:val="00A717E2"/>
    <w:rsid w:val="00A717ED"/>
    <w:rsid w:val="00A71EC7"/>
    <w:rsid w:val="00A72769"/>
    <w:rsid w:val="00A75073"/>
    <w:rsid w:val="00A75238"/>
    <w:rsid w:val="00A75302"/>
    <w:rsid w:val="00A768B7"/>
    <w:rsid w:val="00A76B7C"/>
    <w:rsid w:val="00A76D19"/>
    <w:rsid w:val="00A80B38"/>
    <w:rsid w:val="00A80E2E"/>
    <w:rsid w:val="00A8100F"/>
    <w:rsid w:val="00A82605"/>
    <w:rsid w:val="00A83162"/>
    <w:rsid w:val="00A833FC"/>
    <w:rsid w:val="00A84EF7"/>
    <w:rsid w:val="00A856FE"/>
    <w:rsid w:val="00A866AE"/>
    <w:rsid w:val="00A86E29"/>
    <w:rsid w:val="00A86FC1"/>
    <w:rsid w:val="00A872CF"/>
    <w:rsid w:val="00A8742F"/>
    <w:rsid w:val="00A87FA4"/>
    <w:rsid w:val="00A87FEF"/>
    <w:rsid w:val="00A90444"/>
    <w:rsid w:val="00A915AD"/>
    <w:rsid w:val="00A91C3C"/>
    <w:rsid w:val="00A927A2"/>
    <w:rsid w:val="00A9343B"/>
    <w:rsid w:val="00A935CE"/>
    <w:rsid w:val="00A93762"/>
    <w:rsid w:val="00A93ADA"/>
    <w:rsid w:val="00A93D6C"/>
    <w:rsid w:val="00A93FD2"/>
    <w:rsid w:val="00A9479B"/>
    <w:rsid w:val="00A94ABF"/>
    <w:rsid w:val="00A9554C"/>
    <w:rsid w:val="00A95F14"/>
    <w:rsid w:val="00A961CD"/>
    <w:rsid w:val="00A96EBC"/>
    <w:rsid w:val="00A97375"/>
    <w:rsid w:val="00A97960"/>
    <w:rsid w:val="00AA08AB"/>
    <w:rsid w:val="00AA0966"/>
    <w:rsid w:val="00AA0A69"/>
    <w:rsid w:val="00AA0C69"/>
    <w:rsid w:val="00AA14A2"/>
    <w:rsid w:val="00AA16AC"/>
    <w:rsid w:val="00AA1BA0"/>
    <w:rsid w:val="00AA25B7"/>
    <w:rsid w:val="00AA2AE4"/>
    <w:rsid w:val="00AA2D04"/>
    <w:rsid w:val="00AA310F"/>
    <w:rsid w:val="00AA3DC6"/>
    <w:rsid w:val="00AA4B0B"/>
    <w:rsid w:val="00AA4C6A"/>
    <w:rsid w:val="00AA4EC0"/>
    <w:rsid w:val="00AA5AD6"/>
    <w:rsid w:val="00AA63A0"/>
    <w:rsid w:val="00AA7087"/>
    <w:rsid w:val="00AA720C"/>
    <w:rsid w:val="00AA75DD"/>
    <w:rsid w:val="00AB00BB"/>
    <w:rsid w:val="00AB0376"/>
    <w:rsid w:val="00AB0957"/>
    <w:rsid w:val="00AB0DE1"/>
    <w:rsid w:val="00AB0E96"/>
    <w:rsid w:val="00AB1E84"/>
    <w:rsid w:val="00AB2C12"/>
    <w:rsid w:val="00AB2D10"/>
    <w:rsid w:val="00AB307A"/>
    <w:rsid w:val="00AB31B3"/>
    <w:rsid w:val="00AB325C"/>
    <w:rsid w:val="00AB32CA"/>
    <w:rsid w:val="00AB3717"/>
    <w:rsid w:val="00AB3B3A"/>
    <w:rsid w:val="00AB4410"/>
    <w:rsid w:val="00AB47AE"/>
    <w:rsid w:val="00AB5E48"/>
    <w:rsid w:val="00AB6ADC"/>
    <w:rsid w:val="00AB6AF4"/>
    <w:rsid w:val="00AB6BC0"/>
    <w:rsid w:val="00AB77FB"/>
    <w:rsid w:val="00AC0496"/>
    <w:rsid w:val="00AC0AE9"/>
    <w:rsid w:val="00AC0D46"/>
    <w:rsid w:val="00AC1528"/>
    <w:rsid w:val="00AC1832"/>
    <w:rsid w:val="00AC2061"/>
    <w:rsid w:val="00AC2D62"/>
    <w:rsid w:val="00AC3A97"/>
    <w:rsid w:val="00AC3C05"/>
    <w:rsid w:val="00AC3EE7"/>
    <w:rsid w:val="00AC41E9"/>
    <w:rsid w:val="00AC4303"/>
    <w:rsid w:val="00AC4FAE"/>
    <w:rsid w:val="00AC57D3"/>
    <w:rsid w:val="00AC59CB"/>
    <w:rsid w:val="00AC5D8A"/>
    <w:rsid w:val="00AC6158"/>
    <w:rsid w:val="00AC69F2"/>
    <w:rsid w:val="00AC6C3A"/>
    <w:rsid w:val="00AC6C59"/>
    <w:rsid w:val="00AC6FFA"/>
    <w:rsid w:val="00AD0325"/>
    <w:rsid w:val="00AD0500"/>
    <w:rsid w:val="00AD298D"/>
    <w:rsid w:val="00AD2F7B"/>
    <w:rsid w:val="00AD32C3"/>
    <w:rsid w:val="00AD354F"/>
    <w:rsid w:val="00AD3922"/>
    <w:rsid w:val="00AD3C8C"/>
    <w:rsid w:val="00AD3FEB"/>
    <w:rsid w:val="00AD41DD"/>
    <w:rsid w:val="00AD484E"/>
    <w:rsid w:val="00AD4F51"/>
    <w:rsid w:val="00AD4F8E"/>
    <w:rsid w:val="00AD5099"/>
    <w:rsid w:val="00AD5388"/>
    <w:rsid w:val="00AD5D53"/>
    <w:rsid w:val="00AD6046"/>
    <w:rsid w:val="00AD60CE"/>
    <w:rsid w:val="00AD6361"/>
    <w:rsid w:val="00AD66CF"/>
    <w:rsid w:val="00AD6ABE"/>
    <w:rsid w:val="00AD7E5C"/>
    <w:rsid w:val="00AE04E0"/>
    <w:rsid w:val="00AE072C"/>
    <w:rsid w:val="00AE093C"/>
    <w:rsid w:val="00AE114B"/>
    <w:rsid w:val="00AE15CE"/>
    <w:rsid w:val="00AE169D"/>
    <w:rsid w:val="00AE185F"/>
    <w:rsid w:val="00AE19D6"/>
    <w:rsid w:val="00AE2803"/>
    <w:rsid w:val="00AE3500"/>
    <w:rsid w:val="00AE3A7E"/>
    <w:rsid w:val="00AE3EC9"/>
    <w:rsid w:val="00AE4B99"/>
    <w:rsid w:val="00AE4DC2"/>
    <w:rsid w:val="00AE4F85"/>
    <w:rsid w:val="00AE5A2A"/>
    <w:rsid w:val="00AE5AD3"/>
    <w:rsid w:val="00AE631B"/>
    <w:rsid w:val="00AE6EDE"/>
    <w:rsid w:val="00AE7519"/>
    <w:rsid w:val="00AE77F9"/>
    <w:rsid w:val="00AF04B6"/>
    <w:rsid w:val="00AF04CE"/>
    <w:rsid w:val="00AF0E2D"/>
    <w:rsid w:val="00AF0F2C"/>
    <w:rsid w:val="00AF18DD"/>
    <w:rsid w:val="00AF1B15"/>
    <w:rsid w:val="00AF2039"/>
    <w:rsid w:val="00AF2100"/>
    <w:rsid w:val="00AF2465"/>
    <w:rsid w:val="00AF361C"/>
    <w:rsid w:val="00AF3CFA"/>
    <w:rsid w:val="00AF4813"/>
    <w:rsid w:val="00AF4B87"/>
    <w:rsid w:val="00AF5099"/>
    <w:rsid w:val="00AF6552"/>
    <w:rsid w:val="00AF705D"/>
    <w:rsid w:val="00B00F3D"/>
    <w:rsid w:val="00B00FB0"/>
    <w:rsid w:val="00B01110"/>
    <w:rsid w:val="00B0169E"/>
    <w:rsid w:val="00B01F9D"/>
    <w:rsid w:val="00B02515"/>
    <w:rsid w:val="00B0252F"/>
    <w:rsid w:val="00B03756"/>
    <w:rsid w:val="00B03920"/>
    <w:rsid w:val="00B042F9"/>
    <w:rsid w:val="00B043EA"/>
    <w:rsid w:val="00B04D06"/>
    <w:rsid w:val="00B04E9E"/>
    <w:rsid w:val="00B05356"/>
    <w:rsid w:val="00B05515"/>
    <w:rsid w:val="00B05C18"/>
    <w:rsid w:val="00B0689B"/>
    <w:rsid w:val="00B06BAB"/>
    <w:rsid w:val="00B06D6F"/>
    <w:rsid w:val="00B07A1D"/>
    <w:rsid w:val="00B07BD1"/>
    <w:rsid w:val="00B07C47"/>
    <w:rsid w:val="00B07F45"/>
    <w:rsid w:val="00B10824"/>
    <w:rsid w:val="00B10C09"/>
    <w:rsid w:val="00B1100F"/>
    <w:rsid w:val="00B11BD7"/>
    <w:rsid w:val="00B11D66"/>
    <w:rsid w:val="00B11E5C"/>
    <w:rsid w:val="00B120B9"/>
    <w:rsid w:val="00B122C8"/>
    <w:rsid w:val="00B1236D"/>
    <w:rsid w:val="00B1293C"/>
    <w:rsid w:val="00B12ED6"/>
    <w:rsid w:val="00B12EF9"/>
    <w:rsid w:val="00B13751"/>
    <w:rsid w:val="00B138DF"/>
    <w:rsid w:val="00B14B46"/>
    <w:rsid w:val="00B14E53"/>
    <w:rsid w:val="00B154C7"/>
    <w:rsid w:val="00B172A9"/>
    <w:rsid w:val="00B17E8C"/>
    <w:rsid w:val="00B21588"/>
    <w:rsid w:val="00B21A38"/>
    <w:rsid w:val="00B21F33"/>
    <w:rsid w:val="00B22145"/>
    <w:rsid w:val="00B22511"/>
    <w:rsid w:val="00B22681"/>
    <w:rsid w:val="00B23434"/>
    <w:rsid w:val="00B23459"/>
    <w:rsid w:val="00B23B75"/>
    <w:rsid w:val="00B26703"/>
    <w:rsid w:val="00B26837"/>
    <w:rsid w:val="00B300A0"/>
    <w:rsid w:val="00B30272"/>
    <w:rsid w:val="00B30421"/>
    <w:rsid w:val="00B310E8"/>
    <w:rsid w:val="00B317E7"/>
    <w:rsid w:val="00B319FC"/>
    <w:rsid w:val="00B33048"/>
    <w:rsid w:val="00B33247"/>
    <w:rsid w:val="00B33FEB"/>
    <w:rsid w:val="00B353C9"/>
    <w:rsid w:val="00B3549C"/>
    <w:rsid w:val="00B3559A"/>
    <w:rsid w:val="00B356DF"/>
    <w:rsid w:val="00B36BFB"/>
    <w:rsid w:val="00B37830"/>
    <w:rsid w:val="00B379BA"/>
    <w:rsid w:val="00B40056"/>
    <w:rsid w:val="00B40134"/>
    <w:rsid w:val="00B407A4"/>
    <w:rsid w:val="00B40DDB"/>
    <w:rsid w:val="00B412BD"/>
    <w:rsid w:val="00B41ECF"/>
    <w:rsid w:val="00B42D77"/>
    <w:rsid w:val="00B4310B"/>
    <w:rsid w:val="00B43469"/>
    <w:rsid w:val="00B4457B"/>
    <w:rsid w:val="00B44C60"/>
    <w:rsid w:val="00B4514F"/>
    <w:rsid w:val="00B453E9"/>
    <w:rsid w:val="00B45B63"/>
    <w:rsid w:val="00B45E23"/>
    <w:rsid w:val="00B4681E"/>
    <w:rsid w:val="00B468B6"/>
    <w:rsid w:val="00B509AE"/>
    <w:rsid w:val="00B50D18"/>
    <w:rsid w:val="00B51C38"/>
    <w:rsid w:val="00B52AB1"/>
    <w:rsid w:val="00B52AF3"/>
    <w:rsid w:val="00B54083"/>
    <w:rsid w:val="00B542C7"/>
    <w:rsid w:val="00B54EAC"/>
    <w:rsid w:val="00B5527A"/>
    <w:rsid w:val="00B554EF"/>
    <w:rsid w:val="00B5592F"/>
    <w:rsid w:val="00B5677B"/>
    <w:rsid w:val="00B56825"/>
    <w:rsid w:val="00B56A50"/>
    <w:rsid w:val="00B56BF3"/>
    <w:rsid w:val="00B57793"/>
    <w:rsid w:val="00B578E9"/>
    <w:rsid w:val="00B60353"/>
    <w:rsid w:val="00B609B2"/>
    <w:rsid w:val="00B61649"/>
    <w:rsid w:val="00B61C29"/>
    <w:rsid w:val="00B62F47"/>
    <w:rsid w:val="00B63D85"/>
    <w:rsid w:val="00B64ACA"/>
    <w:rsid w:val="00B64D39"/>
    <w:rsid w:val="00B655B2"/>
    <w:rsid w:val="00B657EB"/>
    <w:rsid w:val="00B65DC2"/>
    <w:rsid w:val="00B66D73"/>
    <w:rsid w:val="00B66E72"/>
    <w:rsid w:val="00B66F8B"/>
    <w:rsid w:val="00B67780"/>
    <w:rsid w:val="00B67C81"/>
    <w:rsid w:val="00B7117A"/>
    <w:rsid w:val="00B71634"/>
    <w:rsid w:val="00B7168E"/>
    <w:rsid w:val="00B729EC"/>
    <w:rsid w:val="00B73D37"/>
    <w:rsid w:val="00B73D50"/>
    <w:rsid w:val="00B73D6F"/>
    <w:rsid w:val="00B73ED1"/>
    <w:rsid w:val="00B746B9"/>
    <w:rsid w:val="00B74C82"/>
    <w:rsid w:val="00B74CEB"/>
    <w:rsid w:val="00B760E0"/>
    <w:rsid w:val="00B76C3A"/>
    <w:rsid w:val="00B77203"/>
    <w:rsid w:val="00B778C8"/>
    <w:rsid w:val="00B779D4"/>
    <w:rsid w:val="00B77D98"/>
    <w:rsid w:val="00B77E43"/>
    <w:rsid w:val="00B8046E"/>
    <w:rsid w:val="00B80645"/>
    <w:rsid w:val="00B81AFA"/>
    <w:rsid w:val="00B82717"/>
    <w:rsid w:val="00B82B9D"/>
    <w:rsid w:val="00B82DD7"/>
    <w:rsid w:val="00B83447"/>
    <w:rsid w:val="00B835A0"/>
    <w:rsid w:val="00B84A14"/>
    <w:rsid w:val="00B84BAC"/>
    <w:rsid w:val="00B84F58"/>
    <w:rsid w:val="00B85966"/>
    <w:rsid w:val="00B86302"/>
    <w:rsid w:val="00B86EE5"/>
    <w:rsid w:val="00B87BD6"/>
    <w:rsid w:val="00B87CA0"/>
    <w:rsid w:val="00B90A7E"/>
    <w:rsid w:val="00B91CBA"/>
    <w:rsid w:val="00B91F36"/>
    <w:rsid w:val="00B92119"/>
    <w:rsid w:val="00B92CAA"/>
    <w:rsid w:val="00B92E4F"/>
    <w:rsid w:val="00B93586"/>
    <w:rsid w:val="00B93A2C"/>
    <w:rsid w:val="00B9412B"/>
    <w:rsid w:val="00B95ACC"/>
    <w:rsid w:val="00B95DC2"/>
    <w:rsid w:val="00B95FD4"/>
    <w:rsid w:val="00B967F6"/>
    <w:rsid w:val="00B972C0"/>
    <w:rsid w:val="00B973DE"/>
    <w:rsid w:val="00BA036D"/>
    <w:rsid w:val="00BA05C6"/>
    <w:rsid w:val="00BA07AB"/>
    <w:rsid w:val="00BA1607"/>
    <w:rsid w:val="00BA1CF8"/>
    <w:rsid w:val="00BA2540"/>
    <w:rsid w:val="00BA273F"/>
    <w:rsid w:val="00BA40F7"/>
    <w:rsid w:val="00BA454B"/>
    <w:rsid w:val="00BA4706"/>
    <w:rsid w:val="00BA4A8E"/>
    <w:rsid w:val="00BA5425"/>
    <w:rsid w:val="00BA617D"/>
    <w:rsid w:val="00BA6300"/>
    <w:rsid w:val="00BA716D"/>
    <w:rsid w:val="00BA7ADC"/>
    <w:rsid w:val="00BA7E11"/>
    <w:rsid w:val="00BB0732"/>
    <w:rsid w:val="00BB108A"/>
    <w:rsid w:val="00BB128D"/>
    <w:rsid w:val="00BB14CE"/>
    <w:rsid w:val="00BB1624"/>
    <w:rsid w:val="00BB1DC9"/>
    <w:rsid w:val="00BB1E38"/>
    <w:rsid w:val="00BB214E"/>
    <w:rsid w:val="00BB2304"/>
    <w:rsid w:val="00BB39CD"/>
    <w:rsid w:val="00BB3CBC"/>
    <w:rsid w:val="00BB40B6"/>
    <w:rsid w:val="00BB4478"/>
    <w:rsid w:val="00BB4564"/>
    <w:rsid w:val="00BB4B05"/>
    <w:rsid w:val="00BB4E6E"/>
    <w:rsid w:val="00BB6689"/>
    <w:rsid w:val="00BB6C83"/>
    <w:rsid w:val="00BC0510"/>
    <w:rsid w:val="00BC0918"/>
    <w:rsid w:val="00BC15AB"/>
    <w:rsid w:val="00BC1FE3"/>
    <w:rsid w:val="00BC579D"/>
    <w:rsid w:val="00BC5EB7"/>
    <w:rsid w:val="00BC60DB"/>
    <w:rsid w:val="00BC6904"/>
    <w:rsid w:val="00BC7055"/>
    <w:rsid w:val="00BC7332"/>
    <w:rsid w:val="00BC7725"/>
    <w:rsid w:val="00BC7CA4"/>
    <w:rsid w:val="00BD0462"/>
    <w:rsid w:val="00BD048F"/>
    <w:rsid w:val="00BD04A1"/>
    <w:rsid w:val="00BD0E8A"/>
    <w:rsid w:val="00BD1245"/>
    <w:rsid w:val="00BD1349"/>
    <w:rsid w:val="00BD154A"/>
    <w:rsid w:val="00BD183E"/>
    <w:rsid w:val="00BD24E7"/>
    <w:rsid w:val="00BD29F3"/>
    <w:rsid w:val="00BD2FD2"/>
    <w:rsid w:val="00BD3A89"/>
    <w:rsid w:val="00BD3ABD"/>
    <w:rsid w:val="00BD3BC0"/>
    <w:rsid w:val="00BD3DC3"/>
    <w:rsid w:val="00BD4BAE"/>
    <w:rsid w:val="00BD5564"/>
    <w:rsid w:val="00BD587D"/>
    <w:rsid w:val="00BD615C"/>
    <w:rsid w:val="00BD6BF5"/>
    <w:rsid w:val="00BD770E"/>
    <w:rsid w:val="00BE005F"/>
    <w:rsid w:val="00BE0175"/>
    <w:rsid w:val="00BE0B37"/>
    <w:rsid w:val="00BE1028"/>
    <w:rsid w:val="00BE140A"/>
    <w:rsid w:val="00BE1D5D"/>
    <w:rsid w:val="00BE2655"/>
    <w:rsid w:val="00BE26A2"/>
    <w:rsid w:val="00BE2794"/>
    <w:rsid w:val="00BE2DBB"/>
    <w:rsid w:val="00BE3746"/>
    <w:rsid w:val="00BE3BAC"/>
    <w:rsid w:val="00BE3D9B"/>
    <w:rsid w:val="00BE3FA0"/>
    <w:rsid w:val="00BE429D"/>
    <w:rsid w:val="00BE471C"/>
    <w:rsid w:val="00BE4894"/>
    <w:rsid w:val="00BE4A85"/>
    <w:rsid w:val="00BE5B47"/>
    <w:rsid w:val="00BE5D5E"/>
    <w:rsid w:val="00BE655D"/>
    <w:rsid w:val="00BE67D8"/>
    <w:rsid w:val="00BE6FF9"/>
    <w:rsid w:val="00BE7155"/>
    <w:rsid w:val="00BE7918"/>
    <w:rsid w:val="00BE79BE"/>
    <w:rsid w:val="00BE7DC0"/>
    <w:rsid w:val="00BF0BAF"/>
    <w:rsid w:val="00BF17C1"/>
    <w:rsid w:val="00BF17DD"/>
    <w:rsid w:val="00BF1CAA"/>
    <w:rsid w:val="00BF1E2C"/>
    <w:rsid w:val="00BF21F2"/>
    <w:rsid w:val="00BF2447"/>
    <w:rsid w:val="00BF27B8"/>
    <w:rsid w:val="00BF2D96"/>
    <w:rsid w:val="00BF35F0"/>
    <w:rsid w:val="00BF374B"/>
    <w:rsid w:val="00BF39CD"/>
    <w:rsid w:val="00BF433F"/>
    <w:rsid w:val="00BF58C0"/>
    <w:rsid w:val="00BF6821"/>
    <w:rsid w:val="00BF6823"/>
    <w:rsid w:val="00BF6A3D"/>
    <w:rsid w:val="00BF7303"/>
    <w:rsid w:val="00BF7840"/>
    <w:rsid w:val="00C0002B"/>
    <w:rsid w:val="00C00040"/>
    <w:rsid w:val="00C00C69"/>
    <w:rsid w:val="00C01187"/>
    <w:rsid w:val="00C013BD"/>
    <w:rsid w:val="00C013F9"/>
    <w:rsid w:val="00C01AB4"/>
    <w:rsid w:val="00C0286A"/>
    <w:rsid w:val="00C02F27"/>
    <w:rsid w:val="00C031FC"/>
    <w:rsid w:val="00C03346"/>
    <w:rsid w:val="00C04203"/>
    <w:rsid w:val="00C050BA"/>
    <w:rsid w:val="00C05518"/>
    <w:rsid w:val="00C0619D"/>
    <w:rsid w:val="00C0641C"/>
    <w:rsid w:val="00C0663A"/>
    <w:rsid w:val="00C06AF3"/>
    <w:rsid w:val="00C074EA"/>
    <w:rsid w:val="00C0753A"/>
    <w:rsid w:val="00C0794D"/>
    <w:rsid w:val="00C07A23"/>
    <w:rsid w:val="00C07ABC"/>
    <w:rsid w:val="00C07E24"/>
    <w:rsid w:val="00C10003"/>
    <w:rsid w:val="00C11B7F"/>
    <w:rsid w:val="00C121C1"/>
    <w:rsid w:val="00C12A91"/>
    <w:rsid w:val="00C12CDC"/>
    <w:rsid w:val="00C13459"/>
    <w:rsid w:val="00C1350E"/>
    <w:rsid w:val="00C14A1E"/>
    <w:rsid w:val="00C14CC6"/>
    <w:rsid w:val="00C150B1"/>
    <w:rsid w:val="00C15633"/>
    <w:rsid w:val="00C157E6"/>
    <w:rsid w:val="00C158E6"/>
    <w:rsid w:val="00C17426"/>
    <w:rsid w:val="00C17B85"/>
    <w:rsid w:val="00C21047"/>
    <w:rsid w:val="00C213A2"/>
    <w:rsid w:val="00C21E00"/>
    <w:rsid w:val="00C2261D"/>
    <w:rsid w:val="00C22AB3"/>
    <w:rsid w:val="00C22F92"/>
    <w:rsid w:val="00C234FC"/>
    <w:rsid w:val="00C24E0A"/>
    <w:rsid w:val="00C24E14"/>
    <w:rsid w:val="00C257B1"/>
    <w:rsid w:val="00C258CC"/>
    <w:rsid w:val="00C265E3"/>
    <w:rsid w:val="00C26BBF"/>
    <w:rsid w:val="00C27484"/>
    <w:rsid w:val="00C30D4A"/>
    <w:rsid w:val="00C31788"/>
    <w:rsid w:val="00C317D5"/>
    <w:rsid w:val="00C31942"/>
    <w:rsid w:val="00C31AF6"/>
    <w:rsid w:val="00C31B12"/>
    <w:rsid w:val="00C320F9"/>
    <w:rsid w:val="00C32493"/>
    <w:rsid w:val="00C325C6"/>
    <w:rsid w:val="00C32AB2"/>
    <w:rsid w:val="00C332B1"/>
    <w:rsid w:val="00C33D7E"/>
    <w:rsid w:val="00C34A1D"/>
    <w:rsid w:val="00C34FC5"/>
    <w:rsid w:val="00C35672"/>
    <w:rsid w:val="00C35EF2"/>
    <w:rsid w:val="00C36757"/>
    <w:rsid w:val="00C36F4B"/>
    <w:rsid w:val="00C373F4"/>
    <w:rsid w:val="00C37561"/>
    <w:rsid w:val="00C3773E"/>
    <w:rsid w:val="00C3789D"/>
    <w:rsid w:val="00C37FBB"/>
    <w:rsid w:val="00C4015C"/>
    <w:rsid w:val="00C40514"/>
    <w:rsid w:val="00C40E99"/>
    <w:rsid w:val="00C4105C"/>
    <w:rsid w:val="00C413E6"/>
    <w:rsid w:val="00C4152A"/>
    <w:rsid w:val="00C41602"/>
    <w:rsid w:val="00C416BF"/>
    <w:rsid w:val="00C420CD"/>
    <w:rsid w:val="00C42649"/>
    <w:rsid w:val="00C42651"/>
    <w:rsid w:val="00C42797"/>
    <w:rsid w:val="00C434EC"/>
    <w:rsid w:val="00C4357E"/>
    <w:rsid w:val="00C43B4C"/>
    <w:rsid w:val="00C43D79"/>
    <w:rsid w:val="00C448E9"/>
    <w:rsid w:val="00C44B50"/>
    <w:rsid w:val="00C44CA1"/>
    <w:rsid w:val="00C44CAA"/>
    <w:rsid w:val="00C45063"/>
    <w:rsid w:val="00C4571E"/>
    <w:rsid w:val="00C45865"/>
    <w:rsid w:val="00C45E60"/>
    <w:rsid w:val="00C45FE4"/>
    <w:rsid w:val="00C4615B"/>
    <w:rsid w:val="00C462BF"/>
    <w:rsid w:val="00C46448"/>
    <w:rsid w:val="00C465C8"/>
    <w:rsid w:val="00C46A03"/>
    <w:rsid w:val="00C502C0"/>
    <w:rsid w:val="00C503FF"/>
    <w:rsid w:val="00C5045F"/>
    <w:rsid w:val="00C50A31"/>
    <w:rsid w:val="00C51233"/>
    <w:rsid w:val="00C51D65"/>
    <w:rsid w:val="00C525AD"/>
    <w:rsid w:val="00C5270F"/>
    <w:rsid w:val="00C52AC0"/>
    <w:rsid w:val="00C52DAB"/>
    <w:rsid w:val="00C53203"/>
    <w:rsid w:val="00C53700"/>
    <w:rsid w:val="00C53AC4"/>
    <w:rsid w:val="00C53BA9"/>
    <w:rsid w:val="00C53FCA"/>
    <w:rsid w:val="00C54544"/>
    <w:rsid w:val="00C546D9"/>
    <w:rsid w:val="00C54C0D"/>
    <w:rsid w:val="00C55062"/>
    <w:rsid w:val="00C550BE"/>
    <w:rsid w:val="00C5524E"/>
    <w:rsid w:val="00C55822"/>
    <w:rsid w:val="00C56BF7"/>
    <w:rsid w:val="00C56C7A"/>
    <w:rsid w:val="00C57623"/>
    <w:rsid w:val="00C60190"/>
    <w:rsid w:val="00C60FFF"/>
    <w:rsid w:val="00C61B99"/>
    <w:rsid w:val="00C61D0B"/>
    <w:rsid w:val="00C622D6"/>
    <w:rsid w:val="00C62A2A"/>
    <w:rsid w:val="00C62CBD"/>
    <w:rsid w:val="00C64505"/>
    <w:rsid w:val="00C64829"/>
    <w:rsid w:val="00C649B9"/>
    <w:rsid w:val="00C655EA"/>
    <w:rsid w:val="00C66454"/>
    <w:rsid w:val="00C677D5"/>
    <w:rsid w:val="00C67CBA"/>
    <w:rsid w:val="00C700F7"/>
    <w:rsid w:val="00C701CC"/>
    <w:rsid w:val="00C70229"/>
    <w:rsid w:val="00C702A7"/>
    <w:rsid w:val="00C71553"/>
    <w:rsid w:val="00C7164F"/>
    <w:rsid w:val="00C7179F"/>
    <w:rsid w:val="00C718A7"/>
    <w:rsid w:val="00C71D4A"/>
    <w:rsid w:val="00C71E53"/>
    <w:rsid w:val="00C71FF2"/>
    <w:rsid w:val="00C726A8"/>
    <w:rsid w:val="00C73146"/>
    <w:rsid w:val="00C7417F"/>
    <w:rsid w:val="00C74237"/>
    <w:rsid w:val="00C7443A"/>
    <w:rsid w:val="00C74812"/>
    <w:rsid w:val="00C74814"/>
    <w:rsid w:val="00C74AC5"/>
    <w:rsid w:val="00C74EBC"/>
    <w:rsid w:val="00C75680"/>
    <w:rsid w:val="00C75D76"/>
    <w:rsid w:val="00C75DF8"/>
    <w:rsid w:val="00C761AB"/>
    <w:rsid w:val="00C764D9"/>
    <w:rsid w:val="00C764E1"/>
    <w:rsid w:val="00C76EB9"/>
    <w:rsid w:val="00C77040"/>
    <w:rsid w:val="00C7766A"/>
    <w:rsid w:val="00C77AD5"/>
    <w:rsid w:val="00C77DBF"/>
    <w:rsid w:val="00C807A3"/>
    <w:rsid w:val="00C817DB"/>
    <w:rsid w:val="00C819CA"/>
    <w:rsid w:val="00C81F91"/>
    <w:rsid w:val="00C8208C"/>
    <w:rsid w:val="00C82E4D"/>
    <w:rsid w:val="00C83E08"/>
    <w:rsid w:val="00C84CEB"/>
    <w:rsid w:val="00C851ED"/>
    <w:rsid w:val="00C852F3"/>
    <w:rsid w:val="00C856BE"/>
    <w:rsid w:val="00C85A1B"/>
    <w:rsid w:val="00C8748D"/>
    <w:rsid w:val="00C91205"/>
    <w:rsid w:val="00C914E7"/>
    <w:rsid w:val="00C91B4F"/>
    <w:rsid w:val="00C9203D"/>
    <w:rsid w:val="00C92198"/>
    <w:rsid w:val="00C921E6"/>
    <w:rsid w:val="00C92432"/>
    <w:rsid w:val="00C92BDE"/>
    <w:rsid w:val="00C92ED0"/>
    <w:rsid w:val="00C931F5"/>
    <w:rsid w:val="00C93479"/>
    <w:rsid w:val="00C944D2"/>
    <w:rsid w:val="00C95162"/>
    <w:rsid w:val="00C95676"/>
    <w:rsid w:val="00C961C3"/>
    <w:rsid w:val="00C963A1"/>
    <w:rsid w:val="00C9691F"/>
    <w:rsid w:val="00C97473"/>
    <w:rsid w:val="00C97B63"/>
    <w:rsid w:val="00CA01C8"/>
    <w:rsid w:val="00CA03D7"/>
    <w:rsid w:val="00CA04A4"/>
    <w:rsid w:val="00CA0B61"/>
    <w:rsid w:val="00CA2101"/>
    <w:rsid w:val="00CA2C48"/>
    <w:rsid w:val="00CA341C"/>
    <w:rsid w:val="00CA3AF6"/>
    <w:rsid w:val="00CA51A4"/>
    <w:rsid w:val="00CA5AD2"/>
    <w:rsid w:val="00CA5BDB"/>
    <w:rsid w:val="00CA5C96"/>
    <w:rsid w:val="00CA6AF3"/>
    <w:rsid w:val="00CA6ECF"/>
    <w:rsid w:val="00CA77EC"/>
    <w:rsid w:val="00CA7814"/>
    <w:rsid w:val="00CB04CF"/>
    <w:rsid w:val="00CB0988"/>
    <w:rsid w:val="00CB0B90"/>
    <w:rsid w:val="00CB1160"/>
    <w:rsid w:val="00CB17DF"/>
    <w:rsid w:val="00CB1809"/>
    <w:rsid w:val="00CB1C6F"/>
    <w:rsid w:val="00CB1E9A"/>
    <w:rsid w:val="00CB21C4"/>
    <w:rsid w:val="00CB227D"/>
    <w:rsid w:val="00CB2B41"/>
    <w:rsid w:val="00CB2FDA"/>
    <w:rsid w:val="00CB317A"/>
    <w:rsid w:val="00CB31E8"/>
    <w:rsid w:val="00CB31F2"/>
    <w:rsid w:val="00CB33AE"/>
    <w:rsid w:val="00CB3A72"/>
    <w:rsid w:val="00CB3F1F"/>
    <w:rsid w:val="00CB3F43"/>
    <w:rsid w:val="00CB639B"/>
    <w:rsid w:val="00CB673F"/>
    <w:rsid w:val="00CB692E"/>
    <w:rsid w:val="00CB7A7E"/>
    <w:rsid w:val="00CC0C4F"/>
    <w:rsid w:val="00CC0DDF"/>
    <w:rsid w:val="00CC102C"/>
    <w:rsid w:val="00CC13A3"/>
    <w:rsid w:val="00CC144C"/>
    <w:rsid w:val="00CC25BC"/>
    <w:rsid w:val="00CC2909"/>
    <w:rsid w:val="00CC2FE7"/>
    <w:rsid w:val="00CC36E7"/>
    <w:rsid w:val="00CC3808"/>
    <w:rsid w:val="00CC492B"/>
    <w:rsid w:val="00CC4CE0"/>
    <w:rsid w:val="00CC4EA9"/>
    <w:rsid w:val="00CC5A88"/>
    <w:rsid w:val="00CC5ADA"/>
    <w:rsid w:val="00CC6033"/>
    <w:rsid w:val="00CC610F"/>
    <w:rsid w:val="00CC64A5"/>
    <w:rsid w:val="00CC6683"/>
    <w:rsid w:val="00CC6CEE"/>
    <w:rsid w:val="00CC6CFE"/>
    <w:rsid w:val="00CC7456"/>
    <w:rsid w:val="00CD0A98"/>
    <w:rsid w:val="00CD1A51"/>
    <w:rsid w:val="00CD1D8E"/>
    <w:rsid w:val="00CD230E"/>
    <w:rsid w:val="00CD26D2"/>
    <w:rsid w:val="00CD273E"/>
    <w:rsid w:val="00CD2C8A"/>
    <w:rsid w:val="00CD3C5F"/>
    <w:rsid w:val="00CD461C"/>
    <w:rsid w:val="00CD4704"/>
    <w:rsid w:val="00CD530B"/>
    <w:rsid w:val="00CD5B1E"/>
    <w:rsid w:val="00CD5E36"/>
    <w:rsid w:val="00CD73CF"/>
    <w:rsid w:val="00CD746E"/>
    <w:rsid w:val="00CD7FF7"/>
    <w:rsid w:val="00CE0119"/>
    <w:rsid w:val="00CE0C54"/>
    <w:rsid w:val="00CE0F53"/>
    <w:rsid w:val="00CE17C5"/>
    <w:rsid w:val="00CE233D"/>
    <w:rsid w:val="00CE25A3"/>
    <w:rsid w:val="00CE2690"/>
    <w:rsid w:val="00CE2F81"/>
    <w:rsid w:val="00CE3453"/>
    <w:rsid w:val="00CE35FE"/>
    <w:rsid w:val="00CE39EF"/>
    <w:rsid w:val="00CE3CDF"/>
    <w:rsid w:val="00CE3EAA"/>
    <w:rsid w:val="00CE41AF"/>
    <w:rsid w:val="00CE4227"/>
    <w:rsid w:val="00CE4644"/>
    <w:rsid w:val="00CE57A2"/>
    <w:rsid w:val="00CE606C"/>
    <w:rsid w:val="00CE6270"/>
    <w:rsid w:val="00CE6836"/>
    <w:rsid w:val="00CE7306"/>
    <w:rsid w:val="00CE7675"/>
    <w:rsid w:val="00CE7A85"/>
    <w:rsid w:val="00CF0FDA"/>
    <w:rsid w:val="00CF1B6B"/>
    <w:rsid w:val="00CF1EE1"/>
    <w:rsid w:val="00CF2893"/>
    <w:rsid w:val="00CF2B3B"/>
    <w:rsid w:val="00CF4CA3"/>
    <w:rsid w:val="00CF4F9B"/>
    <w:rsid w:val="00CF50D2"/>
    <w:rsid w:val="00CF632A"/>
    <w:rsid w:val="00CF6C96"/>
    <w:rsid w:val="00CF72DA"/>
    <w:rsid w:val="00CF7D3C"/>
    <w:rsid w:val="00D00316"/>
    <w:rsid w:val="00D0083F"/>
    <w:rsid w:val="00D00DB7"/>
    <w:rsid w:val="00D02207"/>
    <w:rsid w:val="00D029D2"/>
    <w:rsid w:val="00D03CCC"/>
    <w:rsid w:val="00D04044"/>
    <w:rsid w:val="00D0456A"/>
    <w:rsid w:val="00D05260"/>
    <w:rsid w:val="00D05308"/>
    <w:rsid w:val="00D059B2"/>
    <w:rsid w:val="00D05C72"/>
    <w:rsid w:val="00D05E85"/>
    <w:rsid w:val="00D05FBF"/>
    <w:rsid w:val="00D06D60"/>
    <w:rsid w:val="00D06F77"/>
    <w:rsid w:val="00D07BA2"/>
    <w:rsid w:val="00D07CEF"/>
    <w:rsid w:val="00D104AE"/>
    <w:rsid w:val="00D114D2"/>
    <w:rsid w:val="00D123C9"/>
    <w:rsid w:val="00D1315A"/>
    <w:rsid w:val="00D1347C"/>
    <w:rsid w:val="00D135C9"/>
    <w:rsid w:val="00D13D63"/>
    <w:rsid w:val="00D13DBE"/>
    <w:rsid w:val="00D142A2"/>
    <w:rsid w:val="00D14AA1"/>
    <w:rsid w:val="00D14C17"/>
    <w:rsid w:val="00D14EE5"/>
    <w:rsid w:val="00D156ED"/>
    <w:rsid w:val="00D1682A"/>
    <w:rsid w:val="00D1736A"/>
    <w:rsid w:val="00D20BCF"/>
    <w:rsid w:val="00D20C2E"/>
    <w:rsid w:val="00D21135"/>
    <w:rsid w:val="00D21BF6"/>
    <w:rsid w:val="00D226B6"/>
    <w:rsid w:val="00D22BF3"/>
    <w:rsid w:val="00D249B9"/>
    <w:rsid w:val="00D24E8A"/>
    <w:rsid w:val="00D24FE4"/>
    <w:rsid w:val="00D25870"/>
    <w:rsid w:val="00D2606F"/>
    <w:rsid w:val="00D27DCF"/>
    <w:rsid w:val="00D303F4"/>
    <w:rsid w:val="00D304B2"/>
    <w:rsid w:val="00D30686"/>
    <w:rsid w:val="00D30A27"/>
    <w:rsid w:val="00D312F5"/>
    <w:rsid w:val="00D314F2"/>
    <w:rsid w:val="00D317A7"/>
    <w:rsid w:val="00D31B38"/>
    <w:rsid w:val="00D32465"/>
    <w:rsid w:val="00D33E06"/>
    <w:rsid w:val="00D3411D"/>
    <w:rsid w:val="00D3534A"/>
    <w:rsid w:val="00D357C4"/>
    <w:rsid w:val="00D35A25"/>
    <w:rsid w:val="00D35B96"/>
    <w:rsid w:val="00D36587"/>
    <w:rsid w:val="00D365B5"/>
    <w:rsid w:val="00D3708A"/>
    <w:rsid w:val="00D37D27"/>
    <w:rsid w:val="00D40661"/>
    <w:rsid w:val="00D41385"/>
    <w:rsid w:val="00D413F0"/>
    <w:rsid w:val="00D414B5"/>
    <w:rsid w:val="00D41CF8"/>
    <w:rsid w:val="00D422DE"/>
    <w:rsid w:val="00D42BD9"/>
    <w:rsid w:val="00D42D11"/>
    <w:rsid w:val="00D43ADB"/>
    <w:rsid w:val="00D44A7A"/>
    <w:rsid w:val="00D44E21"/>
    <w:rsid w:val="00D44E99"/>
    <w:rsid w:val="00D45E10"/>
    <w:rsid w:val="00D45E21"/>
    <w:rsid w:val="00D45EC7"/>
    <w:rsid w:val="00D4671B"/>
    <w:rsid w:val="00D467D4"/>
    <w:rsid w:val="00D47480"/>
    <w:rsid w:val="00D47901"/>
    <w:rsid w:val="00D479D0"/>
    <w:rsid w:val="00D506A1"/>
    <w:rsid w:val="00D50882"/>
    <w:rsid w:val="00D509C6"/>
    <w:rsid w:val="00D511E0"/>
    <w:rsid w:val="00D519A1"/>
    <w:rsid w:val="00D5243A"/>
    <w:rsid w:val="00D52523"/>
    <w:rsid w:val="00D52894"/>
    <w:rsid w:val="00D52AA3"/>
    <w:rsid w:val="00D52E61"/>
    <w:rsid w:val="00D53593"/>
    <w:rsid w:val="00D53A07"/>
    <w:rsid w:val="00D53B33"/>
    <w:rsid w:val="00D53C1C"/>
    <w:rsid w:val="00D540EC"/>
    <w:rsid w:val="00D55070"/>
    <w:rsid w:val="00D56274"/>
    <w:rsid w:val="00D564DD"/>
    <w:rsid w:val="00D56D78"/>
    <w:rsid w:val="00D57078"/>
    <w:rsid w:val="00D57823"/>
    <w:rsid w:val="00D57F47"/>
    <w:rsid w:val="00D6021C"/>
    <w:rsid w:val="00D60781"/>
    <w:rsid w:val="00D60819"/>
    <w:rsid w:val="00D60B1F"/>
    <w:rsid w:val="00D6155E"/>
    <w:rsid w:val="00D619D6"/>
    <w:rsid w:val="00D61A61"/>
    <w:rsid w:val="00D6260B"/>
    <w:rsid w:val="00D62746"/>
    <w:rsid w:val="00D63113"/>
    <w:rsid w:val="00D63432"/>
    <w:rsid w:val="00D635E8"/>
    <w:rsid w:val="00D63812"/>
    <w:rsid w:val="00D6384F"/>
    <w:rsid w:val="00D6427E"/>
    <w:rsid w:val="00D6456F"/>
    <w:rsid w:val="00D6477A"/>
    <w:rsid w:val="00D64E59"/>
    <w:rsid w:val="00D6578A"/>
    <w:rsid w:val="00D65B9C"/>
    <w:rsid w:val="00D665E7"/>
    <w:rsid w:val="00D66892"/>
    <w:rsid w:val="00D672DC"/>
    <w:rsid w:val="00D675E5"/>
    <w:rsid w:val="00D676FD"/>
    <w:rsid w:val="00D6791B"/>
    <w:rsid w:val="00D67D0E"/>
    <w:rsid w:val="00D7075F"/>
    <w:rsid w:val="00D707D2"/>
    <w:rsid w:val="00D70AAD"/>
    <w:rsid w:val="00D71201"/>
    <w:rsid w:val="00D724A8"/>
    <w:rsid w:val="00D72573"/>
    <w:rsid w:val="00D7277F"/>
    <w:rsid w:val="00D72833"/>
    <w:rsid w:val="00D72849"/>
    <w:rsid w:val="00D7290A"/>
    <w:rsid w:val="00D73021"/>
    <w:rsid w:val="00D74234"/>
    <w:rsid w:val="00D74450"/>
    <w:rsid w:val="00D74512"/>
    <w:rsid w:val="00D7492F"/>
    <w:rsid w:val="00D7509C"/>
    <w:rsid w:val="00D75307"/>
    <w:rsid w:val="00D75DDC"/>
    <w:rsid w:val="00D7678B"/>
    <w:rsid w:val="00D768B9"/>
    <w:rsid w:val="00D772B1"/>
    <w:rsid w:val="00D7736B"/>
    <w:rsid w:val="00D775DD"/>
    <w:rsid w:val="00D800F4"/>
    <w:rsid w:val="00D800F6"/>
    <w:rsid w:val="00D80121"/>
    <w:rsid w:val="00D8091F"/>
    <w:rsid w:val="00D81D1B"/>
    <w:rsid w:val="00D8219F"/>
    <w:rsid w:val="00D82381"/>
    <w:rsid w:val="00D825FC"/>
    <w:rsid w:val="00D83268"/>
    <w:rsid w:val="00D83285"/>
    <w:rsid w:val="00D8411A"/>
    <w:rsid w:val="00D84449"/>
    <w:rsid w:val="00D8497F"/>
    <w:rsid w:val="00D855CB"/>
    <w:rsid w:val="00D85996"/>
    <w:rsid w:val="00D859C8"/>
    <w:rsid w:val="00D85C5F"/>
    <w:rsid w:val="00D860D4"/>
    <w:rsid w:val="00D8679E"/>
    <w:rsid w:val="00D867D8"/>
    <w:rsid w:val="00D86BE0"/>
    <w:rsid w:val="00D86E96"/>
    <w:rsid w:val="00D87862"/>
    <w:rsid w:val="00D903FD"/>
    <w:rsid w:val="00D910DE"/>
    <w:rsid w:val="00D91577"/>
    <w:rsid w:val="00D916F4"/>
    <w:rsid w:val="00D91975"/>
    <w:rsid w:val="00D91BF7"/>
    <w:rsid w:val="00D92022"/>
    <w:rsid w:val="00D92EB5"/>
    <w:rsid w:val="00D95525"/>
    <w:rsid w:val="00D95F61"/>
    <w:rsid w:val="00D961A3"/>
    <w:rsid w:val="00D975CF"/>
    <w:rsid w:val="00D97BFC"/>
    <w:rsid w:val="00DA0BA1"/>
    <w:rsid w:val="00DA157F"/>
    <w:rsid w:val="00DA15A9"/>
    <w:rsid w:val="00DA16B2"/>
    <w:rsid w:val="00DA1B3C"/>
    <w:rsid w:val="00DA1CC1"/>
    <w:rsid w:val="00DA2058"/>
    <w:rsid w:val="00DA20D9"/>
    <w:rsid w:val="00DA2449"/>
    <w:rsid w:val="00DA2596"/>
    <w:rsid w:val="00DA312F"/>
    <w:rsid w:val="00DA4375"/>
    <w:rsid w:val="00DA4585"/>
    <w:rsid w:val="00DA45B1"/>
    <w:rsid w:val="00DA47ED"/>
    <w:rsid w:val="00DA4F92"/>
    <w:rsid w:val="00DA4FFC"/>
    <w:rsid w:val="00DA5386"/>
    <w:rsid w:val="00DA5674"/>
    <w:rsid w:val="00DA5EA0"/>
    <w:rsid w:val="00DA6AD8"/>
    <w:rsid w:val="00DA6AE8"/>
    <w:rsid w:val="00DA6D96"/>
    <w:rsid w:val="00DA6E82"/>
    <w:rsid w:val="00DA747E"/>
    <w:rsid w:val="00DA74CA"/>
    <w:rsid w:val="00DA7FEF"/>
    <w:rsid w:val="00DB0123"/>
    <w:rsid w:val="00DB0648"/>
    <w:rsid w:val="00DB0668"/>
    <w:rsid w:val="00DB0774"/>
    <w:rsid w:val="00DB0913"/>
    <w:rsid w:val="00DB0F5A"/>
    <w:rsid w:val="00DB1333"/>
    <w:rsid w:val="00DB1693"/>
    <w:rsid w:val="00DB1E17"/>
    <w:rsid w:val="00DB2E71"/>
    <w:rsid w:val="00DB3E0C"/>
    <w:rsid w:val="00DB3E3D"/>
    <w:rsid w:val="00DB3F36"/>
    <w:rsid w:val="00DB424E"/>
    <w:rsid w:val="00DB6B88"/>
    <w:rsid w:val="00DB7114"/>
    <w:rsid w:val="00DB7133"/>
    <w:rsid w:val="00DB75C3"/>
    <w:rsid w:val="00DB7785"/>
    <w:rsid w:val="00DB7BAE"/>
    <w:rsid w:val="00DB7DB0"/>
    <w:rsid w:val="00DC011E"/>
    <w:rsid w:val="00DC03AA"/>
    <w:rsid w:val="00DC05FF"/>
    <w:rsid w:val="00DC1258"/>
    <w:rsid w:val="00DC159E"/>
    <w:rsid w:val="00DC2082"/>
    <w:rsid w:val="00DC2B49"/>
    <w:rsid w:val="00DC368F"/>
    <w:rsid w:val="00DC3B0F"/>
    <w:rsid w:val="00DC3E0C"/>
    <w:rsid w:val="00DC3E69"/>
    <w:rsid w:val="00DC4799"/>
    <w:rsid w:val="00DC562F"/>
    <w:rsid w:val="00DC6293"/>
    <w:rsid w:val="00DC6355"/>
    <w:rsid w:val="00DC6668"/>
    <w:rsid w:val="00DC6AC5"/>
    <w:rsid w:val="00DC6B60"/>
    <w:rsid w:val="00DC6D0E"/>
    <w:rsid w:val="00DC7A06"/>
    <w:rsid w:val="00DC7A4F"/>
    <w:rsid w:val="00DD01A1"/>
    <w:rsid w:val="00DD09F8"/>
    <w:rsid w:val="00DD0C6E"/>
    <w:rsid w:val="00DD126B"/>
    <w:rsid w:val="00DD1811"/>
    <w:rsid w:val="00DD18A0"/>
    <w:rsid w:val="00DD2AE2"/>
    <w:rsid w:val="00DD31D0"/>
    <w:rsid w:val="00DD34C2"/>
    <w:rsid w:val="00DD4133"/>
    <w:rsid w:val="00DD4BD3"/>
    <w:rsid w:val="00DD5162"/>
    <w:rsid w:val="00DD6002"/>
    <w:rsid w:val="00DD6859"/>
    <w:rsid w:val="00DD6ADA"/>
    <w:rsid w:val="00DD6BAB"/>
    <w:rsid w:val="00DD6D23"/>
    <w:rsid w:val="00DD7470"/>
    <w:rsid w:val="00DE0D47"/>
    <w:rsid w:val="00DE0E2B"/>
    <w:rsid w:val="00DE15C0"/>
    <w:rsid w:val="00DE1624"/>
    <w:rsid w:val="00DE277C"/>
    <w:rsid w:val="00DE29BC"/>
    <w:rsid w:val="00DE3184"/>
    <w:rsid w:val="00DE38C1"/>
    <w:rsid w:val="00DE4145"/>
    <w:rsid w:val="00DE4B92"/>
    <w:rsid w:val="00DE4F89"/>
    <w:rsid w:val="00DE51D3"/>
    <w:rsid w:val="00DE51F8"/>
    <w:rsid w:val="00DE5553"/>
    <w:rsid w:val="00DE74C0"/>
    <w:rsid w:val="00DE776D"/>
    <w:rsid w:val="00DE7A5D"/>
    <w:rsid w:val="00DF1F94"/>
    <w:rsid w:val="00DF27BC"/>
    <w:rsid w:val="00DF2A4B"/>
    <w:rsid w:val="00DF39F1"/>
    <w:rsid w:val="00DF3C09"/>
    <w:rsid w:val="00DF3CEF"/>
    <w:rsid w:val="00DF3D64"/>
    <w:rsid w:val="00DF42CD"/>
    <w:rsid w:val="00DF4D00"/>
    <w:rsid w:val="00DF4FCC"/>
    <w:rsid w:val="00DF4FD2"/>
    <w:rsid w:val="00DF53AF"/>
    <w:rsid w:val="00DF5697"/>
    <w:rsid w:val="00DF58CA"/>
    <w:rsid w:val="00DF695C"/>
    <w:rsid w:val="00DF6E07"/>
    <w:rsid w:val="00DF6F96"/>
    <w:rsid w:val="00DF706C"/>
    <w:rsid w:val="00DF7440"/>
    <w:rsid w:val="00DF75BB"/>
    <w:rsid w:val="00DF75D5"/>
    <w:rsid w:val="00DF7C2F"/>
    <w:rsid w:val="00DF7CA8"/>
    <w:rsid w:val="00DF7DB1"/>
    <w:rsid w:val="00E008C7"/>
    <w:rsid w:val="00E00DDA"/>
    <w:rsid w:val="00E01043"/>
    <w:rsid w:val="00E01960"/>
    <w:rsid w:val="00E01F19"/>
    <w:rsid w:val="00E02042"/>
    <w:rsid w:val="00E0233D"/>
    <w:rsid w:val="00E034A1"/>
    <w:rsid w:val="00E0390A"/>
    <w:rsid w:val="00E041E4"/>
    <w:rsid w:val="00E04DDC"/>
    <w:rsid w:val="00E05B5A"/>
    <w:rsid w:val="00E0666B"/>
    <w:rsid w:val="00E0723A"/>
    <w:rsid w:val="00E078CA"/>
    <w:rsid w:val="00E07F5B"/>
    <w:rsid w:val="00E10176"/>
    <w:rsid w:val="00E105E5"/>
    <w:rsid w:val="00E10D21"/>
    <w:rsid w:val="00E10E5F"/>
    <w:rsid w:val="00E10F77"/>
    <w:rsid w:val="00E1115E"/>
    <w:rsid w:val="00E11340"/>
    <w:rsid w:val="00E1134C"/>
    <w:rsid w:val="00E11D8F"/>
    <w:rsid w:val="00E12209"/>
    <w:rsid w:val="00E124B6"/>
    <w:rsid w:val="00E12555"/>
    <w:rsid w:val="00E126BC"/>
    <w:rsid w:val="00E136FF"/>
    <w:rsid w:val="00E138E4"/>
    <w:rsid w:val="00E13CAC"/>
    <w:rsid w:val="00E13F79"/>
    <w:rsid w:val="00E144FE"/>
    <w:rsid w:val="00E14B61"/>
    <w:rsid w:val="00E15A92"/>
    <w:rsid w:val="00E1628B"/>
    <w:rsid w:val="00E1630D"/>
    <w:rsid w:val="00E163B9"/>
    <w:rsid w:val="00E167D2"/>
    <w:rsid w:val="00E16DC4"/>
    <w:rsid w:val="00E16F79"/>
    <w:rsid w:val="00E17012"/>
    <w:rsid w:val="00E1711B"/>
    <w:rsid w:val="00E17CA1"/>
    <w:rsid w:val="00E201EF"/>
    <w:rsid w:val="00E20C43"/>
    <w:rsid w:val="00E212DC"/>
    <w:rsid w:val="00E216F1"/>
    <w:rsid w:val="00E21BDD"/>
    <w:rsid w:val="00E21FAE"/>
    <w:rsid w:val="00E21FF9"/>
    <w:rsid w:val="00E22399"/>
    <w:rsid w:val="00E22E41"/>
    <w:rsid w:val="00E23111"/>
    <w:rsid w:val="00E237FA"/>
    <w:rsid w:val="00E2496E"/>
    <w:rsid w:val="00E24D98"/>
    <w:rsid w:val="00E25133"/>
    <w:rsid w:val="00E25355"/>
    <w:rsid w:val="00E2537B"/>
    <w:rsid w:val="00E26DF9"/>
    <w:rsid w:val="00E27A25"/>
    <w:rsid w:val="00E27D5F"/>
    <w:rsid w:val="00E30191"/>
    <w:rsid w:val="00E3033C"/>
    <w:rsid w:val="00E30728"/>
    <w:rsid w:val="00E31532"/>
    <w:rsid w:val="00E31995"/>
    <w:rsid w:val="00E31A94"/>
    <w:rsid w:val="00E31FDE"/>
    <w:rsid w:val="00E3221A"/>
    <w:rsid w:val="00E32510"/>
    <w:rsid w:val="00E32535"/>
    <w:rsid w:val="00E32832"/>
    <w:rsid w:val="00E32F07"/>
    <w:rsid w:val="00E32F14"/>
    <w:rsid w:val="00E338CC"/>
    <w:rsid w:val="00E34E86"/>
    <w:rsid w:val="00E34F2A"/>
    <w:rsid w:val="00E35296"/>
    <w:rsid w:val="00E35DC5"/>
    <w:rsid w:val="00E35E08"/>
    <w:rsid w:val="00E35FCF"/>
    <w:rsid w:val="00E3621B"/>
    <w:rsid w:val="00E366C7"/>
    <w:rsid w:val="00E3670E"/>
    <w:rsid w:val="00E369BE"/>
    <w:rsid w:val="00E370C7"/>
    <w:rsid w:val="00E372CF"/>
    <w:rsid w:val="00E378EF"/>
    <w:rsid w:val="00E37AF8"/>
    <w:rsid w:val="00E37C22"/>
    <w:rsid w:val="00E403A9"/>
    <w:rsid w:val="00E403F0"/>
    <w:rsid w:val="00E4227F"/>
    <w:rsid w:val="00E425CF"/>
    <w:rsid w:val="00E427E2"/>
    <w:rsid w:val="00E42D94"/>
    <w:rsid w:val="00E4303B"/>
    <w:rsid w:val="00E43334"/>
    <w:rsid w:val="00E43D4C"/>
    <w:rsid w:val="00E43D9E"/>
    <w:rsid w:val="00E45162"/>
    <w:rsid w:val="00E451B4"/>
    <w:rsid w:val="00E464F7"/>
    <w:rsid w:val="00E4657E"/>
    <w:rsid w:val="00E46AF6"/>
    <w:rsid w:val="00E470E1"/>
    <w:rsid w:val="00E4769A"/>
    <w:rsid w:val="00E50259"/>
    <w:rsid w:val="00E50706"/>
    <w:rsid w:val="00E50A6D"/>
    <w:rsid w:val="00E50BCB"/>
    <w:rsid w:val="00E50FFF"/>
    <w:rsid w:val="00E510F6"/>
    <w:rsid w:val="00E5207B"/>
    <w:rsid w:val="00E520CE"/>
    <w:rsid w:val="00E525E7"/>
    <w:rsid w:val="00E5266F"/>
    <w:rsid w:val="00E52989"/>
    <w:rsid w:val="00E530AC"/>
    <w:rsid w:val="00E53D1E"/>
    <w:rsid w:val="00E540F0"/>
    <w:rsid w:val="00E54617"/>
    <w:rsid w:val="00E54A7B"/>
    <w:rsid w:val="00E54CC8"/>
    <w:rsid w:val="00E54E5B"/>
    <w:rsid w:val="00E560B3"/>
    <w:rsid w:val="00E569E7"/>
    <w:rsid w:val="00E56AE5"/>
    <w:rsid w:val="00E57572"/>
    <w:rsid w:val="00E57A3F"/>
    <w:rsid w:val="00E57B8C"/>
    <w:rsid w:val="00E57C74"/>
    <w:rsid w:val="00E57D35"/>
    <w:rsid w:val="00E604D4"/>
    <w:rsid w:val="00E62017"/>
    <w:rsid w:val="00E620CC"/>
    <w:rsid w:val="00E62184"/>
    <w:rsid w:val="00E633E1"/>
    <w:rsid w:val="00E63BF8"/>
    <w:rsid w:val="00E640EE"/>
    <w:rsid w:val="00E648A1"/>
    <w:rsid w:val="00E649CA"/>
    <w:rsid w:val="00E651CF"/>
    <w:rsid w:val="00E65241"/>
    <w:rsid w:val="00E6557F"/>
    <w:rsid w:val="00E665EF"/>
    <w:rsid w:val="00E67483"/>
    <w:rsid w:val="00E67512"/>
    <w:rsid w:val="00E677E4"/>
    <w:rsid w:val="00E6786A"/>
    <w:rsid w:val="00E7031A"/>
    <w:rsid w:val="00E70A6A"/>
    <w:rsid w:val="00E7179C"/>
    <w:rsid w:val="00E71AFF"/>
    <w:rsid w:val="00E71E58"/>
    <w:rsid w:val="00E71E9F"/>
    <w:rsid w:val="00E71FBC"/>
    <w:rsid w:val="00E7249E"/>
    <w:rsid w:val="00E72873"/>
    <w:rsid w:val="00E72CDD"/>
    <w:rsid w:val="00E72EB8"/>
    <w:rsid w:val="00E7309A"/>
    <w:rsid w:val="00E73102"/>
    <w:rsid w:val="00E738D4"/>
    <w:rsid w:val="00E73B3E"/>
    <w:rsid w:val="00E741BF"/>
    <w:rsid w:val="00E74927"/>
    <w:rsid w:val="00E75498"/>
    <w:rsid w:val="00E7669E"/>
    <w:rsid w:val="00E76877"/>
    <w:rsid w:val="00E77425"/>
    <w:rsid w:val="00E77634"/>
    <w:rsid w:val="00E80863"/>
    <w:rsid w:val="00E80B73"/>
    <w:rsid w:val="00E8103A"/>
    <w:rsid w:val="00E811A6"/>
    <w:rsid w:val="00E81234"/>
    <w:rsid w:val="00E8180F"/>
    <w:rsid w:val="00E81D58"/>
    <w:rsid w:val="00E82469"/>
    <w:rsid w:val="00E82D5E"/>
    <w:rsid w:val="00E83A1A"/>
    <w:rsid w:val="00E83AE9"/>
    <w:rsid w:val="00E84732"/>
    <w:rsid w:val="00E84C97"/>
    <w:rsid w:val="00E85731"/>
    <w:rsid w:val="00E85C58"/>
    <w:rsid w:val="00E8646F"/>
    <w:rsid w:val="00E87587"/>
    <w:rsid w:val="00E87EB4"/>
    <w:rsid w:val="00E87FAB"/>
    <w:rsid w:val="00E90416"/>
    <w:rsid w:val="00E90E57"/>
    <w:rsid w:val="00E91BD4"/>
    <w:rsid w:val="00E91C85"/>
    <w:rsid w:val="00E91FBE"/>
    <w:rsid w:val="00E92541"/>
    <w:rsid w:val="00E92604"/>
    <w:rsid w:val="00E9281A"/>
    <w:rsid w:val="00E92C16"/>
    <w:rsid w:val="00E93AC8"/>
    <w:rsid w:val="00E93E22"/>
    <w:rsid w:val="00E949EA"/>
    <w:rsid w:val="00E94E83"/>
    <w:rsid w:val="00E9503C"/>
    <w:rsid w:val="00E964AB"/>
    <w:rsid w:val="00E969A5"/>
    <w:rsid w:val="00E96B1D"/>
    <w:rsid w:val="00E96B78"/>
    <w:rsid w:val="00E9712D"/>
    <w:rsid w:val="00E971B5"/>
    <w:rsid w:val="00E97504"/>
    <w:rsid w:val="00E9772D"/>
    <w:rsid w:val="00EA005D"/>
    <w:rsid w:val="00EA057D"/>
    <w:rsid w:val="00EA0F4A"/>
    <w:rsid w:val="00EA11C7"/>
    <w:rsid w:val="00EA197F"/>
    <w:rsid w:val="00EA218F"/>
    <w:rsid w:val="00EA2AE1"/>
    <w:rsid w:val="00EA2E8F"/>
    <w:rsid w:val="00EA2EC2"/>
    <w:rsid w:val="00EA31B5"/>
    <w:rsid w:val="00EA326F"/>
    <w:rsid w:val="00EA3740"/>
    <w:rsid w:val="00EA3928"/>
    <w:rsid w:val="00EA3974"/>
    <w:rsid w:val="00EA3E07"/>
    <w:rsid w:val="00EA3E29"/>
    <w:rsid w:val="00EA42FC"/>
    <w:rsid w:val="00EA4C51"/>
    <w:rsid w:val="00EA5613"/>
    <w:rsid w:val="00EA5DBE"/>
    <w:rsid w:val="00EA5E48"/>
    <w:rsid w:val="00EA6161"/>
    <w:rsid w:val="00EA6473"/>
    <w:rsid w:val="00EA6804"/>
    <w:rsid w:val="00EA6A08"/>
    <w:rsid w:val="00EA6C58"/>
    <w:rsid w:val="00EA6D81"/>
    <w:rsid w:val="00EA7076"/>
    <w:rsid w:val="00EA71A3"/>
    <w:rsid w:val="00EA7B1F"/>
    <w:rsid w:val="00EB04E8"/>
    <w:rsid w:val="00EB06E1"/>
    <w:rsid w:val="00EB09E8"/>
    <w:rsid w:val="00EB0B44"/>
    <w:rsid w:val="00EB1BE7"/>
    <w:rsid w:val="00EB20CA"/>
    <w:rsid w:val="00EB23AB"/>
    <w:rsid w:val="00EB24CF"/>
    <w:rsid w:val="00EB26FA"/>
    <w:rsid w:val="00EB2A1F"/>
    <w:rsid w:val="00EB2ACD"/>
    <w:rsid w:val="00EB348D"/>
    <w:rsid w:val="00EB3D88"/>
    <w:rsid w:val="00EB40F0"/>
    <w:rsid w:val="00EB414F"/>
    <w:rsid w:val="00EB4162"/>
    <w:rsid w:val="00EB4503"/>
    <w:rsid w:val="00EB4887"/>
    <w:rsid w:val="00EB4F40"/>
    <w:rsid w:val="00EB5228"/>
    <w:rsid w:val="00EB53CF"/>
    <w:rsid w:val="00EB5B5B"/>
    <w:rsid w:val="00EB61D0"/>
    <w:rsid w:val="00EB7646"/>
    <w:rsid w:val="00EB7D2D"/>
    <w:rsid w:val="00EC0186"/>
    <w:rsid w:val="00EC018D"/>
    <w:rsid w:val="00EC062B"/>
    <w:rsid w:val="00EC0779"/>
    <w:rsid w:val="00EC0BC4"/>
    <w:rsid w:val="00EC11CE"/>
    <w:rsid w:val="00EC17A7"/>
    <w:rsid w:val="00EC1A6D"/>
    <w:rsid w:val="00EC2490"/>
    <w:rsid w:val="00EC249C"/>
    <w:rsid w:val="00EC28E0"/>
    <w:rsid w:val="00EC33E7"/>
    <w:rsid w:val="00EC3E64"/>
    <w:rsid w:val="00EC40D2"/>
    <w:rsid w:val="00EC434D"/>
    <w:rsid w:val="00EC44B6"/>
    <w:rsid w:val="00EC4ACB"/>
    <w:rsid w:val="00EC50CE"/>
    <w:rsid w:val="00EC527A"/>
    <w:rsid w:val="00EC6FAD"/>
    <w:rsid w:val="00EC73A3"/>
    <w:rsid w:val="00EC7BB9"/>
    <w:rsid w:val="00EC7D84"/>
    <w:rsid w:val="00ED05B3"/>
    <w:rsid w:val="00ED0731"/>
    <w:rsid w:val="00ED0D0D"/>
    <w:rsid w:val="00ED13E5"/>
    <w:rsid w:val="00ED1837"/>
    <w:rsid w:val="00ED2264"/>
    <w:rsid w:val="00ED22D8"/>
    <w:rsid w:val="00ED27B6"/>
    <w:rsid w:val="00ED41CC"/>
    <w:rsid w:val="00ED43EC"/>
    <w:rsid w:val="00ED5713"/>
    <w:rsid w:val="00ED57D9"/>
    <w:rsid w:val="00ED73D8"/>
    <w:rsid w:val="00ED7ED0"/>
    <w:rsid w:val="00EE0605"/>
    <w:rsid w:val="00EE1680"/>
    <w:rsid w:val="00EE192B"/>
    <w:rsid w:val="00EE2273"/>
    <w:rsid w:val="00EE25F8"/>
    <w:rsid w:val="00EE3654"/>
    <w:rsid w:val="00EE42AD"/>
    <w:rsid w:val="00EE42D8"/>
    <w:rsid w:val="00EE447E"/>
    <w:rsid w:val="00EE46EB"/>
    <w:rsid w:val="00EE4A3E"/>
    <w:rsid w:val="00EE4FC3"/>
    <w:rsid w:val="00EE5628"/>
    <w:rsid w:val="00EE59D2"/>
    <w:rsid w:val="00EE5B63"/>
    <w:rsid w:val="00EE5DA0"/>
    <w:rsid w:val="00EE6C10"/>
    <w:rsid w:val="00EE6F00"/>
    <w:rsid w:val="00EE778D"/>
    <w:rsid w:val="00EF0773"/>
    <w:rsid w:val="00EF0970"/>
    <w:rsid w:val="00EF124E"/>
    <w:rsid w:val="00EF1296"/>
    <w:rsid w:val="00EF13D0"/>
    <w:rsid w:val="00EF1A32"/>
    <w:rsid w:val="00EF1A4C"/>
    <w:rsid w:val="00EF1C99"/>
    <w:rsid w:val="00EF2172"/>
    <w:rsid w:val="00EF2FB8"/>
    <w:rsid w:val="00EF3527"/>
    <w:rsid w:val="00EF393F"/>
    <w:rsid w:val="00EF4237"/>
    <w:rsid w:val="00EF4434"/>
    <w:rsid w:val="00EF4C73"/>
    <w:rsid w:val="00EF5365"/>
    <w:rsid w:val="00EF54BE"/>
    <w:rsid w:val="00EF5C2A"/>
    <w:rsid w:val="00EF5CF8"/>
    <w:rsid w:val="00EF65CF"/>
    <w:rsid w:val="00EF69A6"/>
    <w:rsid w:val="00F00951"/>
    <w:rsid w:val="00F00CDC"/>
    <w:rsid w:val="00F00F86"/>
    <w:rsid w:val="00F010DF"/>
    <w:rsid w:val="00F018E0"/>
    <w:rsid w:val="00F0272A"/>
    <w:rsid w:val="00F03D33"/>
    <w:rsid w:val="00F04C59"/>
    <w:rsid w:val="00F04E62"/>
    <w:rsid w:val="00F05152"/>
    <w:rsid w:val="00F05EFC"/>
    <w:rsid w:val="00F05F26"/>
    <w:rsid w:val="00F0692C"/>
    <w:rsid w:val="00F06C36"/>
    <w:rsid w:val="00F07324"/>
    <w:rsid w:val="00F0782B"/>
    <w:rsid w:val="00F10B2D"/>
    <w:rsid w:val="00F10CA3"/>
    <w:rsid w:val="00F10E94"/>
    <w:rsid w:val="00F10F49"/>
    <w:rsid w:val="00F1166B"/>
    <w:rsid w:val="00F12101"/>
    <w:rsid w:val="00F12873"/>
    <w:rsid w:val="00F1376C"/>
    <w:rsid w:val="00F13BCD"/>
    <w:rsid w:val="00F141E3"/>
    <w:rsid w:val="00F142DE"/>
    <w:rsid w:val="00F14DE7"/>
    <w:rsid w:val="00F15024"/>
    <w:rsid w:val="00F160C5"/>
    <w:rsid w:val="00F16190"/>
    <w:rsid w:val="00F1650F"/>
    <w:rsid w:val="00F16C7B"/>
    <w:rsid w:val="00F16CCC"/>
    <w:rsid w:val="00F172B4"/>
    <w:rsid w:val="00F17DF5"/>
    <w:rsid w:val="00F20547"/>
    <w:rsid w:val="00F208AF"/>
    <w:rsid w:val="00F21265"/>
    <w:rsid w:val="00F21374"/>
    <w:rsid w:val="00F213FB"/>
    <w:rsid w:val="00F21839"/>
    <w:rsid w:val="00F21EBD"/>
    <w:rsid w:val="00F21FEF"/>
    <w:rsid w:val="00F2320F"/>
    <w:rsid w:val="00F232A3"/>
    <w:rsid w:val="00F23402"/>
    <w:rsid w:val="00F23F48"/>
    <w:rsid w:val="00F241E4"/>
    <w:rsid w:val="00F24302"/>
    <w:rsid w:val="00F24349"/>
    <w:rsid w:val="00F245C0"/>
    <w:rsid w:val="00F246E6"/>
    <w:rsid w:val="00F24E33"/>
    <w:rsid w:val="00F2519A"/>
    <w:rsid w:val="00F25827"/>
    <w:rsid w:val="00F25F30"/>
    <w:rsid w:val="00F25FF7"/>
    <w:rsid w:val="00F2606A"/>
    <w:rsid w:val="00F26FF8"/>
    <w:rsid w:val="00F2748A"/>
    <w:rsid w:val="00F2756F"/>
    <w:rsid w:val="00F276EB"/>
    <w:rsid w:val="00F30DE5"/>
    <w:rsid w:val="00F31276"/>
    <w:rsid w:val="00F31D49"/>
    <w:rsid w:val="00F31D99"/>
    <w:rsid w:val="00F31F01"/>
    <w:rsid w:val="00F324D1"/>
    <w:rsid w:val="00F32B64"/>
    <w:rsid w:val="00F33DB4"/>
    <w:rsid w:val="00F33E3F"/>
    <w:rsid w:val="00F34114"/>
    <w:rsid w:val="00F3427C"/>
    <w:rsid w:val="00F346DE"/>
    <w:rsid w:val="00F34858"/>
    <w:rsid w:val="00F348B1"/>
    <w:rsid w:val="00F353D2"/>
    <w:rsid w:val="00F35722"/>
    <w:rsid w:val="00F35C3E"/>
    <w:rsid w:val="00F363F8"/>
    <w:rsid w:val="00F36606"/>
    <w:rsid w:val="00F3688E"/>
    <w:rsid w:val="00F37301"/>
    <w:rsid w:val="00F37480"/>
    <w:rsid w:val="00F375BF"/>
    <w:rsid w:val="00F37F0B"/>
    <w:rsid w:val="00F40EB5"/>
    <w:rsid w:val="00F4169D"/>
    <w:rsid w:val="00F418D4"/>
    <w:rsid w:val="00F41E48"/>
    <w:rsid w:val="00F42607"/>
    <w:rsid w:val="00F43379"/>
    <w:rsid w:val="00F435D8"/>
    <w:rsid w:val="00F438A9"/>
    <w:rsid w:val="00F43D0B"/>
    <w:rsid w:val="00F44A27"/>
    <w:rsid w:val="00F44A96"/>
    <w:rsid w:val="00F459BD"/>
    <w:rsid w:val="00F45F79"/>
    <w:rsid w:val="00F46417"/>
    <w:rsid w:val="00F466D6"/>
    <w:rsid w:val="00F4698A"/>
    <w:rsid w:val="00F471C7"/>
    <w:rsid w:val="00F479BC"/>
    <w:rsid w:val="00F47A45"/>
    <w:rsid w:val="00F47BBD"/>
    <w:rsid w:val="00F50B55"/>
    <w:rsid w:val="00F50D73"/>
    <w:rsid w:val="00F51174"/>
    <w:rsid w:val="00F52353"/>
    <w:rsid w:val="00F52374"/>
    <w:rsid w:val="00F52F4A"/>
    <w:rsid w:val="00F53983"/>
    <w:rsid w:val="00F5448D"/>
    <w:rsid w:val="00F54491"/>
    <w:rsid w:val="00F54C90"/>
    <w:rsid w:val="00F552D8"/>
    <w:rsid w:val="00F56AE2"/>
    <w:rsid w:val="00F56C65"/>
    <w:rsid w:val="00F57008"/>
    <w:rsid w:val="00F5736B"/>
    <w:rsid w:val="00F57A12"/>
    <w:rsid w:val="00F57A60"/>
    <w:rsid w:val="00F57E3B"/>
    <w:rsid w:val="00F60501"/>
    <w:rsid w:val="00F606A0"/>
    <w:rsid w:val="00F606D6"/>
    <w:rsid w:val="00F61062"/>
    <w:rsid w:val="00F61E4A"/>
    <w:rsid w:val="00F62892"/>
    <w:rsid w:val="00F629A1"/>
    <w:rsid w:val="00F62C64"/>
    <w:rsid w:val="00F6358D"/>
    <w:rsid w:val="00F63DAD"/>
    <w:rsid w:val="00F63F29"/>
    <w:rsid w:val="00F641C6"/>
    <w:rsid w:val="00F64284"/>
    <w:rsid w:val="00F64A74"/>
    <w:rsid w:val="00F653BB"/>
    <w:rsid w:val="00F65452"/>
    <w:rsid w:val="00F6586F"/>
    <w:rsid w:val="00F65942"/>
    <w:rsid w:val="00F65E0D"/>
    <w:rsid w:val="00F65F3E"/>
    <w:rsid w:val="00F66A2F"/>
    <w:rsid w:val="00F66F31"/>
    <w:rsid w:val="00F67026"/>
    <w:rsid w:val="00F671EC"/>
    <w:rsid w:val="00F67830"/>
    <w:rsid w:val="00F67D52"/>
    <w:rsid w:val="00F707BC"/>
    <w:rsid w:val="00F709E0"/>
    <w:rsid w:val="00F716EB"/>
    <w:rsid w:val="00F71EEC"/>
    <w:rsid w:val="00F72E53"/>
    <w:rsid w:val="00F73395"/>
    <w:rsid w:val="00F73C10"/>
    <w:rsid w:val="00F74615"/>
    <w:rsid w:val="00F74B35"/>
    <w:rsid w:val="00F750D3"/>
    <w:rsid w:val="00F76DB0"/>
    <w:rsid w:val="00F77183"/>
    <w:rsid w:val="00F8005A"/>
    <w:rsid w:val="00F8026D"/>
    <w:rsid w:val="00F80316"/>
    <w:rsid w:val="00F8058D"/>
    <w:rsid w:val="00F805AC"/>
    <w:rsid w:val="00F8081A"/>
    <w:rsid w:val="00F80A36"/>
    <w:rsid w:val="00F80D7F"/>
    <w:rsid w:val="00F8156D"/>
    <w:rsid w:val="00F819DF"/>
    <w:rsid w:val="00F819EC"/>
    <w:rsid w:val="00F81B2E"/>
    <w:rsid w:val="00F81CDD"/>
    <w:rsid w:val="00F82103"/>
    <w:rsid w:val="00F82497"/>
    <w:rsid w:val="00F83053"/>
    <w:rsid w:val="00F83249"/>
    <w:rsid w:val="00F83A7A"/>
    <w:rsid w:val="00F83DA9"/>
    <w:rsid w:val="00F847C1"/>
    <w:rsid w:val="00F84C67"/>
    <w:rsid w:val="00F852DA"/>
    <w:rsid w:val="00F8545C"/>
    <w:rsid w:val="00F85AB0"/>
    <w:rsid w:val="00F86019"/>
    <w:rsid w:val="00F86DF6"/>
    <w:rsid w:val="00F86E4F"/>
    <w:rsid w:val="00F87376"/>
    <w:rsid w:val="00F87783"/>
    <w:rsid w:val="00F878E6"/>
    <w:rsid w:val="00F87A73"/>
    <w:rsid w:val="00F87AC2"/>
    <w:rsid w:val="00F90C22"/>
    <w:rsid w:val="00F91299"/>
    <w:rsid w:val="00F912AB"/>
    <w:rsid w:val="00F91B1B"/>
    <w:rsid w:val="00F92030"/>
    <w:rsid w:val="00F92171"/>
    <w:rsid w:val="00F92267"/>
    <w:rsid w:val="00F9297F"/>
    <w:rsid w:val="00F92F5F"/>
    <w:rsid w:val="00F93416"/>
    <w:rsid w:val="00F945D3"/>
    <w:rsid w:val="00F945F6"/>
    <w:rsid w:val="00F94B74"/>
    <w:rsid w:val="00F94C41"/>
    <w:rsid w:val="00F950A5"/>
    <w:rsid w:val="00F9534B"/>
    <w:rsid w:val="00F954DE"/>
    <w:rsid w:val="00F957DE"/>
    <w:rsid w:val="00F959DE"/>
    <w:rsid w:val="00F95E93"/>
    <w:rsid w:val="00F95F4B"/>
    <w:rsid w:val="00F96FB3"/>
    <w:rsid w:val="00F971E2"/>
    <w:rsid w:val="00F97675"/>
    <w:rsid w:val="00F9772E"/>
    <w:rsid w:val="00FA057E"/>
    <w:rsid w:val="00FA058F"/>
    <w:rsid w:val="00FA0A1C"/>
    <w:rsid w:val="00FA0D83"/>
    <w:rsid w:val="00FA0F2B"/>
    <w:rsid w:val="00FA207B"/>
    <w:rsid w:val="00FA23B1"/>
    <w:rsid w:val="00FA29DC"/>
    <w:rsid w:val="00FA2C56"/>
    <w:rsid w:val="00FA323F"/>
    <w:rsid w:val="00FA3DF3"/>
    <w:rsid w:val="00FA4164"/>
    <w:rsid w:val="00FA5AAB"/>
    <w:rsid w:val="00FA5B55"/>
    <w:rsid w:val="00FA68FB"/>
    <w:rsid w:val="00FA6B74"/>
    <w:rsid w:val="00FA720F"/>
    <w:rsid w:val="00FA75EB"/>
    <w:rsid w:val="00FA77F9"/>
    <w:rsid w:val="00FB060B"/>
    <w:rsid w:val="00FB069B"/>
    <w:rsid w:val="00FB0A46"/>
    <w:rsid w:val="00FB1916"/>
    <w:rsid w:val="00FB1992"/>
    <w:rsid w:val="00FB1B17"/>
    <w:rsid w:val="00FB1BB4"/>
    <w:rsid w:val="00FB2297"/>
    <w:rsid w:val="00FB274E"/>
    <w:rsid w:val="00FB2A36"/>
    <w:rsid w:val="00FB2F21"/>
    <w:rsid w:val="00FB3169"/>
    <w:rsid w:val="00FB3812"/>
    <w:rsid w:val="00FB3A07"/>
    <w:rsid w:val="00FB493A"/>
    <w:rsid w:val="00FB4BC1"/>
    <w:rsid w:val="00FB52F8"/>
    <w:rsid w:val="00FB530C"/>
    <w:rsid w:val="00FB544D"/>
    <w:rsid w:val="00FB55B4"/>
    <w:rsid w:val="00FB5988"/>
    <w:rsid w:val="00FB5E1D"/>
    <w:rsid w:val="00FB5FEC"/>
    <w:rsid w:val="00FB7120"/>
    <w:rsid w:val="00FB7CE2"/>
    <w:rsid w:val="00FC0183"/>
    <w:rsid w:val="00FC028F"/>
    <w:rsid w:val="00FC038E"/>
    <w:rsid w:val="00FC0F59"/>
    <w:rsid w:val="00FC17F6"/>
    <w:rsid w:val="00FC1B2A"/>
    <w:rsid w:val="00FC1E0B"/>
    <w:rsid w:val="00FC2355"/>
    <w:rsid w:val="00FC2B2C"/>
    <w:rsid w:val="00FC49C6"/>
    <w:rsid w:val="00FC4DA6"/>
    <w:rsid w:val="00FC4DF4"/>
    <w:rsid w:val="00FC55DE"/>
    <w:rsid w:val="00FC5B64"/>
    <w:rsid w:val="00FC6A83"/>
    <w:rsid w:val="00FC6AA5"/>
    <w:rsid w:val="00FC6D62"/>
    <w:rsid w:val="00FC6DA1"/>
    <w:rsid w:val="00FD03DD"/>
    <w:rsid w:val="00FD181A"/>
    <w:rsid w:val="00FD1965"/>
    <w:rsid w:val="00FD1AD2"/>
    <w:rsid w:val="00FD2177"/>
    <w:rsid w:val="00FD24E4"/>
    <w:rsid w:val="00FD27B5"/>
    <w:rsid w:val="00FD2FD0"/>
    <w:rsid w:val="00FD2FF9"/>
    <w:rsid w:val="00FD317C"/>
    <w:rsid w:val="00FD347D"/>
    <w:rsid w:val="00FD4094"/>
    <w:rsid w:val="00FD4EB3"/>
    <w:rsid w:val="00FD538A"/>
    <w:rsid w:val="00FD5973"/>
    <w:rsid w:val="00FD6549"/>
    <w:rsid w:val="00FD65F9"/>
    <w:rsid w:val="00FD6AB6"/>
    <w:rsid w:val="00FD6FF4"/>
    <w:rsid w:val="00FD79FE"/>
    <w:rsid w:val="00FE306A"/>
    <w:rsid w:val="00FE39D3"/>
    <w:rsid w:val="00FE43EB"/>
    <w:rsid w:val="00FE4A28"/>
    <w:rsid w:val="00FE4D4C"/>
    <w:rsid w:val="00FE51E6"/>
    <w:rsid w:val="00FE528D"/>
    <w:rsid w:val="00FE5737"/>
    <w:rsid w:val="00FE5EFF"/>
    <w:rsid w:val="00FE6BDF"/>
    <w:rsid w:val="00FE706B"/>
    <w:rsid w:val="00FE72F1"/>
    <w:rsid w:val="00FE7C36"/>
    <w:rsid w:val="00FF011D"/>
    <w:rsid w:val="00FF0BE3"/>
    <w:rsid w:val="00FF16C0"/>
    <w:rsid w:val="00FF1D13"/>
    <w:rsid w:val="00FF21A8"/>
    <w:rsid w:val="00FF2976"/>
    <w:rsid w:val="00FF2F2C"/>
    <w:rsid w:val="00FF3886"/>
    <w:rsid w:val="00FF3AB9"/>
    <w:rsid w:val="00FF3CA2"/>
    <w:rsid w:val="00FF4652"/>
    <w:rsid w:val="00FF5195"/>
    <w:rsid w:val="00FF5460"/>
    <w:rsid w:val="00FF5527"/>
    <w:rsid w:val="00FF58BD"/>
    <w:rsid w:val="00FF5DE2"/>
    <w:rsid w:val="00FF5E37"/>
    <w:rsid w:val="00FF669F"/>
    <w:rsid w:val="00FF7291"/>
    <w:rsid w:val="00FF74C9"/>
    <w:rsid w:val="00FF7653"/>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07A3-7DD1-44E3-AA34-8353C1A7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64C"/>
    <w:rPr>
      <w:sz w:val="18"/>
    </w:rPr>
  </w:style>
  <w:style w:type="paragraph" w:styleId="Heading1">
    <w:name w:val="heading 1"/>
    <w:basedOn w:val="Normal"/>
    <w:next w:val="Normal"/>
    <w:link w:val="Heading1Char"/>
    <w:uiPriority w:val="9"/>
    <w:qFormat/>
    <w:rsid w:val="001F4C03"/>
    <w:pPr>
      <w:pBdr>
        <w:top w:val="single" w:sz="4" w:space="1" w:color="auto"/>
        <w:left w:val="single" w:sz="4" w:space="4" w:color="auto"/>
        <w:bottom w:val="single" w:sz="4" w:space="1" w:color="auto"/>
        <w:right w:val="single" w:sz="4" w:space="4" w:color="auto"/>
      </w:pBdr>
      <w:shd w:val="clear" w:color="auto" w:fill="D9E2F3" w:themeFill="accent5" w:themeFillTint="33"/>
      <w:spacing w:after="0"/>
      <w:jc w:val="center"/>
      <w:outlineLvl w:val="0"/>
    </w:pPr>
    <w:rPr>
      <w:b/>
    </w:rPr>
  </w:style>
  <w:style w:type="paragraph" w:styleId="Heading2">
    <w:name w:val="heading 2"/>
    <w:basedOn w:val="Normal"/>
    <w:next w:val="Normal"/>
    <w:link w:val="Heading2Char"/>
    <w:uiPriority w:val="9"/>
    <w:unhideWhenUsed/>
    <w:qFormat/>
    <w:rsid w:val="00E971B5"/>
    <w:pPr>
      <w:pBdr>
        <w:bottom w:val="single" w:sz="4" w:space="1" w:color="auto"/>
      </w:pBdr>
      <w:shd w:val="clear" w:color="auto" w:fill="E2EFD9" w:themeFill="accent6" w:themeFillTint="33"/>
      <w:spacing w:after="0"/>
      <w:outlineLvl w:val="1"/>
    </w:pPr>
    <w:rPr>
      <w:b/>
    </w:rPr>
  </w:style>
  <w:style w:type="paragraph" w:styleId="Heading3">
    <w:name w:val="heading 3"/>
    <w:basedOn w:val="Normal"/>
    <w:next w:val="Normal"/>
    <w:link w:val="Heading3Char"/>
    <w:uiPriority w:val="9"/>
    <w:unhideWhenUsed/>
    <w:qFormat/>
    <w:rsid w:val="002A5003"/>
    <w:pPr>
      <w:spacing w:after="0" w:line="240" w:lineRule="auto"/>
      <w:outlineLvl w:val="2"/>
    </w:pPr>
    <w:rPr>
      <w:b/>
      <w:i/>
      <w:color w:val="0000FF"/>
    </w:rPr>
  </w:style>
  <w:style w:type="paragraph" w:styleId="Heading4">
    <w:name w:val="heading 4"/>
    <w:basedOn w:val="Normal"/>
    <w:next w:val="Normal"/>
    <w:link w:val="Heading4Char"/>
    <w:uiPriority w:val="9"/>
    <w:semiHidden/>
    <w:unhideWhenUsed/>
    <w:qFormat/>
    <w:rsid w:val="005D47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6B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7A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D4"/>
    <w:pPr>
      <w:ind w:left="720"/>
      <w:contextualSpacing/>
    </w:pPr>
  </w:style>
  <w:style w:type="character" w:customStyle="1" w:styleId="Heading1Char">
    <w:name w:val="Heading 1 Char"/>
    <w:basedOn w:val="DefaultParagraphFont"/>
    <w:link w:val="Heading1"/>
    <w:uiPriority w:val="9"/>
    <w:rsid w:val="001F4C03"/>
    <w:rPr>
      <w:b/>
      <w:shd w:val="clear" w:color="auto" w:fill="D9E2F3" w:themeFill="accent5" w:themeFillTint="33"/>
    </w:rPr>
  </w:style>
  <w:style w:type="character" w:customStyle="1" w:styleId="Heading2Char">
    <w:name w:val="Heading 2 Char"/>
    <w:basedOn w:val="DefaultParagraphFont"/>
    <w:link w:val="Heading2"/>
    <w:uiPriority w:val="9"/>
    <w:rsid w:val="00E971B5"/>
    <w:rPr>
      <w:b/>
      <w:shd w:val="clear" w:color="auto" w:fill="E2EFD9" w:themeFill="accent6" w:themeFillTint="33"/>
    </w:rPr>
  </w:style>
  <w:style w:type="character" w:customStyle="1" w:styleId="Heading5Char">
    <w:name w:val="Heading 5 Char"/>
    <w:basedOn w:val="DefaultParagraphFont"/>
    <w:link w:val="Heading5"/>
    <w:uiPriority w:val="9"/>
    <w:rsid w:val="001F6B16"/>
    <w:rPr>
      <w:rFonts w:asciiTheme="majorHAnsi" w:eastAsiaTheme="majorEastAsia" w:hAnsiTheme="majorHAnsi" w:cstheme="majorBidi"/>
      <w:color w:val="2E74B5" w:themeColor="accent1" w:themeShade="BF"/>
      <w:sz w:val="18"/>
    </w:rPr>
  </w:style>
  <w:style w:type="character" w:customStyle="1" w:styleId="Heading3Char">
    <w:name w:val="Heading 3 Char"/>
    <w:basedOn w:val="DefaultParagraphFont"/>
    <w:link w:val="Heading3"/>
    <w:uiPriority w:val="9"/>
    <w:rsid w:val="002A5003"/>
    <w:rPr>
      <w:b/>
      <w:i/>
      <w:color w:val="0000FF"/>
      <w:sz w:val="18"/>
    </w:rPr>
  </w:style>
  <w:style w:type="paragraph" w:styleId="Header">
    <w:name w:val="header"/>
    <w:basedOn w:val="Normal"/>
    <w:link w:val="HeaderChar"/>
    <w:uiPriority w:val="99"/>
    <w:unhideWhenUsed/>
    <w:rsid w:val="009B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C6"/>
    <w:rPr>
      <w:sz w:val="18"/>
    </w:rPr>
  </w:style>
  <w:style w:type="paragraph" w:styleId="Footer">
    <w:name w:val="footer"/>
    <w:basedOn w:val="Normal"/>
    <w:link w:val="FooterChar"/>
    <w:uiPriority w:val="99"/>
    <w:unhideWhenUsed/>
    <w:rsid w:val="009B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C6"/>
    <w:rPr>
      <w:sz w:val="18"/>
    </w:rPr>
  </w:style>
  <w:style w:type="table" w:styleId="TableGrid">
    <w:name w:val="Table Grid"/>
    <w:basedOn w:val="TableNormal"/>
    <w:uiPriority w:val="59"/>
    <w:rsid w:val="0059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591AFB"/>
    <w:pPr>
      <w:numPr>
        <w:numId w:val="35"/>
      </w:numPr>
      <w:spacing w:after="0" w:line="240" w:lineRule="auto"/>
      <w:contextualSpacing/>
    </w:pPr>
    <w:rPr>
      <w:rFonts w:ascii="Arial" w:eastAsiaTheme="minorEastAsia" w:hAnsi="Arial"/>
      <w:sz w:val="20"/>
      <w:szCs w:val="24"/>
    </w:rPr>
  </w:style>
  <w:style w:type="paragraph" w:styleId="ListBullet">
    <w:name w:val="List Bullet"/>
    <w:basedOn w:val="Normal"/>
    <w:uiPriority w:val="99"/>
    <w:unhideWhenUsed/>
    <w:rsid w:val="001E4B03"/>
    <w:pPr>
      <w:numPr>
        <w:numId w:val="13"/>
      </w:numPr>
      <w:spacing w:after="0" w:line="240" w:lineRule="auto"/>
      <w:contextualSpacing/>
    </w:pPr>
    <w:rPr>
      <w:rFonts w:ascii="Arial" w:eastAsiaTheme="minorEastAsia" w:hAnsi="Arial"/>
      <w:sz w:val="20"/>
      <w:szCs w:val="24"/>
    </w:rPr>
  </w:style>
  <w:style w:type="paragraph" w:styleId="ListContinue2">
    <w:name w:val="List Continue 2"/>
    <w:basedOn w:val="Normal"/>
    <w:uiPriority w:val="99"/>
    <w:unhideWhenUsed/>
    <w:rsid w:val="001E4B03"/>
    <w:pPr>
      <w:spacing w:after="120" w:line="240" w:lineRule="auto"/>
      <w:ind w:left="566"/>
      <w:contextualSpacing/>
    </w:pPr>
    <w:rPr>
      <w:rFonts w:ascii="Arial" w:eastAsiaTheme="minorEastAsia" w:hAnsi="Arial"/>
      <w:sz w:val="20"/>
      <w:szCs w:val="24"/>
    </w:rPr>
  </w:style>
  <w:style w:type="paragraph" w:styleId="ListContinue3">
    <w:name w:val="List Continue 3"/>
    <w:basedOn w:val="Normal"/>
    <w:uiPriority w:val="99"/>
    <w:unhideWhenUsed/>
    <w:rsid w:val="001E4B03"/>
    <w:pPr>
      <w:spacing w:after="120" w:line="240" w:lineRule="auto"/>
      <w:ind w:left="849"/>
      <w:contextualSpacing/>
    </w:pPr>
    <w:rPr>
      <w:rFonts w:ascii="Arial" w:eastAsiaTheme="minorEastAsia" w:hAnsi="Arial"/>
      <w:sz w:val="20"/>
      <w:szCs w:val="24"/>
    </w:rPr>
  </w:style>
  <w:style w:type="paragraph" w:styleId="ListBullet2">
    <w:name w:val="List Bullet 2"/>
    <w:basedOn w:val="Normal"/>
    <w:uiPriority w:val="99"/>
    <w:unhideWhenUsed/>
    <w:rsid w:val="001E4B03"/>
    <w:pPr>
      <w:spacing w:after="0" w:line="240" w:lineRule="auto"/>
      <w:contextualSpacing/>
    </w:pPr>
    <w:rPr>
      <w:rFonts w:ascii="Arial" w:eastAsiaTheme="minorEastAsia" w:hAnsi="Arial"/>
      <w:sz w:val="20"/>
      <w:szCs w:val="24"/>
    </w:rPr>
  </w:style>
  <w:style w:type="paragraph" w:styleId="ListContinue">
    <w:name w:val="List Continue"/>
    <w:basedOn w:val="Normal"/>
    <w:uiPriority w:val="99"/>
    <w:unhideWhenUsed/>
    <w:rsid w:val="001E4B03"/>
    <w:pPr>
      <w:spacing w:after="120" w:line="240" w:lineRule="auto"/>
      <w:ind w:left="283"/>
      <w:contextualSpacing/>
    </w:pPr>
    <w:rPr>
      <w:rFonts w:ascii="Arial" w:eastAsiaTheme="minorEastAsia" w:hAnsi="Arial"/>
      <w:sz w:val="20"/>
      <w:szCs w:val="24"/>
    </w:rPr>
  </w:style>
  <w:style w:type="paragraph" w:styleId="ListContinue4">
    <w:name w:val="List Continue 4"/>
    <w:basedOn w:val="Normal"/>
    <w:uiPriority w:val="99"/>
    <w:unhideWhenUsed/>
    <w:rsid w:val="001E4B03"/>
    <w:pPr>
      <w:spacing w:after="120" w:line="240" w:lineRule="auto"/>
      <w:ind w:left="1132"/>
      <w:contextualSpacing/>
    </w:pPr>
    <w:rPr>
      <w:rFonts w:ascii="Arial" w:eastAsiaTheme="minorEastAsia" w:hAnsi="Arial"/>
      <w:sz w:val="20"/>
      <w:szCs w:val="24"/>
    </w:rPr>
  </w:style>
  <w:style w:type="paragraph" w:styleId="ListNumber3">
    <w:name w:val="List Number 3"/>
    <w:basedOn w:val="Normal"/>
    <w:uiPriority w:val="99"/>
    <w:unhideWhenUsed/>
    <w:rsid w:val="000524DF"/>
    <w:pPr>
      <w:numPr>
        <w:numId w:val="37"/>
      </w:numPr>
      <w:spacing w:after="0" w:line="240" w:lineRule="auto"/>
      <w:contextualSpacing/>
    </w:pPr>
    <w:rPr>
      <w:rFonts w:ascii="Arial" w:eastAsiaTheme="minorEastAsia" w:hAnsi="Arial"/>
      <w:sz w:val="20"/>
      <w:szCs w:val="24"/>
    </w:rPr>
  </w:style>
  <w:style w:type="character" w:customStyle="1" w:styleId="Heading6Char">
    <w:name w:val="Heading 6 Char"/>
    <w:basedOn w:val="DefaultParagraphFont"/>
    <w:link w:val="Heading6"/>
    <w:uiPriority w:val="9"/>
    <w:rsid w:val="00A17AF6"/>
    <w:rPr>
      <w:rFonts w:asciiTheme="majorHAnsi" w:eastAsiaTheme="majorEastAsia" w:hAnsiTheme="majorHAnsi" w:cstheme="majorBidi"/>
      <w:color w:val="1F4D78" w:themeColor="accent1" w:themeShade="7F"/>
      <w:sz w:val="18"/>
    </w:rPr>
  </w:style>
  <w:style w:type="character" w:customStyle="1" w:styleId="apple-converted-space">
    <w:name w:val="apple-converted-space"/>
    <w:basedOn w:val="DefaultParagraphFont"/>
    <w:rsid w:val="001C6124"/>
  </w:style>
  <w:style w:type="paragraph" w:styleId="TOC4">
    <w:name w:val="toc 4"/>
    <w:basedOn w:val="Normal"/>
    <w:next w:val="Normal"/>
    <w:autoRedefine/>
    <w:uiPriority w:val="39"/>
    <w:unhideWhenUsed/>
    <w:rsid w:val="00884231"/>
    <w:pPr>
      <w:spacing w:after="0" w:line="240" w:lineRule="auto"/>
      <w:ind w:left="600"/>
    </w:pPr>
    <w:rPr>
      <w:rFonts w:eastAsiaTheme="minorEastAsia"/>
      <w:sz w:val="16"/>
      <w:szCs w:val="20"/>
    </w:rPr>
  </w:style>
  <w:style w:type="paragraph" w:styleId="NormalWeb">
    <w:name w:val="Normal (Web)"/>
    <w:basedOn w:val="Normal"/>
    <w:uiPriority w:val="99"/>
    <w:semiHidden/>
    <w:unhideWhenUsed/>
    <w:rsid w:val="001235A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1235A0"/>
    <w:rPr>
      <w:color w:val="0000FF"/>
      <w:u w:val="single"/>
    </w:rPr>
  </w:style>
  <w:style w:type="paragraph" w:styleId="ListBullet3">
    <w:name w:val="List Bullet 3"/>
    <w:basedOn w:val="Normal"/>
    <w:uiPriority w:val="99"/>
    <w:unhideWhenUsed/>
    <w:rsid w:val="00487E76"/>
    <w:pPr>
      <w:spacing w:after="0" w:line="240" w:lineRule="auto"/>
      <w:contextualSpacing/>
    </w:pPr>
    <w:rPr>
      <w:rFonts w:ascii="Arial" w:eastAsiaTheme="minorEastAsia" w:hAnsi="Arial"/>
      <w:sz w:val="20"/>
      <w:szCs w:val="24"/>
    </w:rPr>
  </w:style>
  <w:style w:type="character" w:customStyle="1" w:styleId="Heading4Char">
    <w:name w:val="Heading 4 Char"/>
    <w:basedOn w:val="DefaultParagraphFont"/>
    <w:link w:val="Heading4"/>
    <w:uiPriority w:val="9"/>
    <w:semiHidden/>
    <w:rsid w:val="005D474A"/>
    <w:rPr>
      <w:rFonts w:asciiTheme="majorHAnsi" w:eastAsiaTheme="majorEastAsia" w:hAnsiTheme="majorHAnsi" w:cstheme="majorBidi"/>
      <w:i/>
      <w:iCs/>
      <w:color w:val="2E74B5" w:themeColor="accent1" w:themeShade="BF"/>
      <w:sz w:val="18"/>
    </w:rPr>
  </w:style>
  <w:style w:type="paragraph" w:styleId="TOC3">
    <w:name w:val="toc 3"/>
    <w:basedOn w:val="Normal"/>
    <w:next w:val="Normal"/>
    <w:autoRedefine/>
    <w:uiPriority w:val="39"/>
    <w:unhideWhenUsed/>
    <w:rsid w:val="009A5918"/>
    <w:pPr>
      <w:numPr>
        <w:numId w:val="78"/>
      </w:numPr>
      <w:spacing w:after="0" w:line="240" w:lineRule="auto"/>
    </w:pPr>
  </w:style>
  <w:style w:type="table" w:styleId="MediumList1">
    <w:name w:val="Medium List 1"/>
    <w:basedOn w:val="TableNormal"/>
    <w:uiPriority w:val="65"/>
    <w:rsid w:val="00A44D35"/>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Table3-Accent3">
    <w:name w:val="List Table 3 Accent 3"/>
    <w:basedOn w:val="TableNormal"/>
    <w:uiPriority w:val="48"/>
    <w:rsid w:val="00A44D3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1">
    <w:name w:val="Plain Table 1"/>
    <w:basedOn w:val="TableNormal"/>
    <w:uiPriority w:val="41"/>
    <w:rsid w:val="00A44D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
    <w:name w:val="para"/>
    <w:basedOn w:val="Normal"/>
    <w:rsid w:val="004714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ub">
    <w:name w:val="sub"/>
    <w:basedOn w:val="Normal"/>
    <w:rsid w:val="004714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OCHeading">
    <w:name w:val="TOC Heading"/>
    <w:basedOn w:val="Heading1"/>
    <w:next w:val="Normal"/>
    <w:uiPriority w:val="39"/>
    <w:unhideWhenUsed/>
    <w:qFormat/>
    <w:rsid w:val="00EE25F8"/>
    <w:pPr>
      <w:keepNext/>
      <w:keepLines/>
      <w:pBdr>
        <w:top w:val="none" w:sz="0" w:space="0" w:color="auto"/>
        <w:left w:val="none" w:sz="0" w:space="0" w:color="auto"/>
        <w:bottom w:val="none" w:sz="0" w:space="0" w:color="auto"/>
        <w:right w:val="none" w:sz="0" w:space="0" w:color="auto"/>
      </w:pBdr>
      <w:shd w:val="clear" w:color="auto" w:fill="auto"/>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E25F8"/>
    <w:pPr>
      <w:spacing w:after="100"/>
    </w:pPr>
  </w:style>
  <w:style w:type="paragraph" w:styleId="TOC2">
    <w:name w:val="toc 2"/>
    <w:basedOn w:val="Normal"/>
    <w:next w:val="Normal"/>
    <w:autoRedefine/>
    <w:uiPriority w:val="39"/>
    <w:unhideWhenUsed/>
    <w:rsid w:val="00EE25F8"/>
    <w:pPr>
      <w:spacing w:after="100"/>
      <w:ind w:left="180"/>
    </w:pPr>
  </w:style>
  <w:style w:type="character" w:customStyle="1" w:styleId="cosearchterm">
    <w:name w:val="co_searchterm"/>
    <w:basedOn w:val="DefaultParagraphFont"/>
    <w:rsid w:val="00477078"/>
  </w:style>
  <w:style w:type="paragraph" w:customStyle="1" w:styleId="subpara">
    <w:name w:val="subpara"/>
    <w:basedOn w:val="Normal"/>
    <w:rsid w:val="00FE51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31B3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1B38"/>
    <w:rPr>
      <w:rFonts w:ascii="Segoe UI" w:hAnsi="Segoe UI" w:cs="Segoe UI"/>
      <w:sz w:val="18"/>
      <w:szCs w:val="18"/>
    </w:rPr>
  </w:style>
  <w:style w:type="paragraph" w:styleId="NoSpacing">
    <w:name w:val="No Spacing"/>
    <w:uiPriority w:val="1"/>
    <w:qFormat/>
    <w:rsid w:val="007E6F74"/>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542">
      <w:bodyDiv w:val="1"/>
      <w:marLeft w:val="0"/>
      <w:marRight w:val="0"/>
      <w:marTop w:val="0"/>
      <w:marBottom w:val="0"/>
      <w:divBdr>
        <w:top w:val="none" w:sz="0" w:space="0" w:color="auto"/>
        <w:left w:val="none" w:sz="0" w:space="0" w:color="auto"/>
        <w:bottom w:val="none" w:sz="0" w:space="0" w:color="auto"/>
        <w:right w:val="none" w:sz="0" w:space="0" w:color="auto"/>
      </w:divBdr>
    </w:div>
    <w:div w:id="297881431">
      <w:bodyDiv w:val="1"/>
      <w:marLeft w:val="0"/>
      <w:marRight w:val="0"/>
      <w:marTop w:val="0"/>
      <w:marBottom w:val="0"/>
      <w:divBdr>
        <w:top w:val="none" w:sz="0" w:space="0" w:color="auto"/>
        <w:left w:val="none" w:sz="0" w:space="0" w:color="auto"/>
        <w:bottom w:val="none" w:sz="0" w:space="0" w:color="auto"/>
        <w:right w:val="none" w:sz="0" w:space="0" w:color="auto"/>
      </w:divBdr>
      <w:divsChild>
        <w:div w:id="1954046166">
          <w:marLeft w:val="240"/>
          <w:marRight w:val="0"/>
          <w:marTop w:val="120"/>
          <w:marBottom w:val="120"/>
          <w:divBdr>
            <w:top w:val="none" w:sz="0" w:space="0" w:color="auto"/>
            <w:left w:val="none" w:sz="0" w:space="0" w:color="auto"/>
            <w:bottom w:val="none" w:sz="0" w:space="0" w:color="auto"/>
            <w:right w:val="none" w:sz="0" w:space="0" w:color="auto"/>
          </w:divBdr>
          <w:divsChild>
            <w:div w:id="1406797843">
              <w:marLeft w:val="480"/>
              <w:marRight w:val="0"/>
              <w:marTop w:val="120"/>
              <w:marBottom w:val="120"/>
              <w:divBdr>
                <w:top w:val="none" w:sz="0" w:space="0" w:color="auto"/>
                <w:left w:val="none" w:sz="0" w:space="0" w:color="auto"/>
                <w:bottom w:val="none" w:sz="0" w:space="0" w:color="auto"/>
                <w:right w:val="none" w:sz="0" w:space="0" w:color="auto"/>
              </w:divBdr>
            </w:div>
            <w:div w:id="961035568">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336619011">
      <w:bodyDiv w:val="1"/>
      <w:marLeft w:val="0"/>
      <w:marRight w:val="0"/>
      <w:marTop w:val="0"/>
      <w:marBottom w:val="0"/>
      <w:divBdr>
        <w:top w:val="none" w:sz="0" w:space="0" w:color="auto"/>
        <w:left w:val="none" w:sz="0" w:space="0" w:color="auto"/>
        <w:bottom w:val="none" w:sz="0" w:space="0" w:color="auto"/>
        <w:right w:val="none" w:sz="0" w:space="0" w:color="auto"/>
      </w:divBdr>
    </w:div>
    <w:div w:id="389227191">
      <w:bodyDiv w:val="1"/>
      <w:marLeft w:val="0"/>
      <w:marRight w:val="0"/>
      <w:marTop w:val="0"/>
      <w:marBottom w:val="0"/>
      <w:divBdr>
        <w:top w:val="none" w:sz="0" w:space="0" w:color="auto"/>
        <w:left w:val="none" w:sz="0" w:space="0" w:color="auto"/>
        <w:bottom w:val="none" w:sz="0" w:space="0" w:color="auto"/>
        <w:right w:val="none" w:sz="0" w:space="0" w:color="auto"/>
      </w:divBdr>
    </w:div>
    <w:div w:id="397484038">
      <w:bodyDiv w:val="1"/>
      <w:marLeft w:val="0"/>
      <w:marRight w:val="0"/>
      <w:marTop w:val="0"/>
      <w:marBottom w:val="0"/>
      <w:divBdr>
        <w:top w:val="none" w:sz="0" w:space="0" w:color="auto"/>
        <w:left w:val="none" w:sz="0" w:space="0" w:color="auto"/>
        <w:bottom w:val="none" w:sz="0" w:space="0" w:color="auto"/>
        <w:right w:val="none" w:sz="0" w:space="0" w:color="auto"/>
      </w:divBdr>
    </w:div>
    <w:div w:id="606229178">
      <w:bodyDiv w:val="1"/>
      <w:marLeft w:val="0"/>
      <w:marRight w:val="0"/>
      <w:marTop w:val="0"/>
      <w:marBottom w:val="0"/>
      <w:divBdr>
        <w:top w:val="none" w:sz="0" w:space="0" w:color="auto"/>
        <w:left w:val="none" w:sz="0" w:space="0" w:color="auto"/>
        <w:bottom w:val="none" w:sz="0" w:space="0" w:color="auto"/>
        <w:right w:val="none" w:sz="0" w:space="0" w:color="auto"/>
      </w:divBdr>
    </w:div>
    <w:div w:id="676545634">
      <w:bodyDiv w:val="1"/>
      <w:marLeft w:val="0"/>
      <w:marRight w:val="0"/>
      <w:marTop w:val="0"/>
      <w:marBottom w:val="0"/>
      <w:divBdr>
        <w:top w:val="none" w:sz="0" w:space="0" w:color="auto"/>
        <w:left w:val="none" w:sz="0" w:space="0" w:color="auto"/>
        <w:bottom w:val="none" w:sz="0" w:space="0" w:color="auto"/>
        <w:right w:val="none" w:sz="0" w:space="0" w:color="auto"/>
      </w:divBdr>
      <w:divsChild>
        <w:div w:id="60712918">
          <w:marLeft w:val="0"/>
          <w:marRight w:val="0"/>
          <w:marTop w:val="0"/>
          <w:marBottom w:val="0"/>
          <w:divBdr>
            <w:top w:val="none" w:sz="0" w:space="0" w:color="auto"/>
            <w:left w:val="none" w:sz="0" w:space="0" w:color="auto"/>
            <w:bottom w:val="none" w:sz="0" w:space="0" w:color="auto"/>
            <w:right w:val="none" w:sz="0" w:space="0" w:color="auto"/>
          </w:divBdr>
        </w:div>
      </w:divsChild>
    </w:div>
    <w:div w:id="1168256449">
      <w:bodyDiv w:val="1"/>
      <w:marLeft w:val="0"/>
      <w:marRight w:val="0"/>
      <w:marTop w:val="0"/>
      <w:marBottom w:val="0"/>
      <w:divBdr>
        <w:top w:val="none" w:sz="0" w:space="0" w:color="auto"/>
        <w:left w:val="none" w:sz="0" w:space="0" w:color="auto"/>
        <w:bottom w:val="none" w:sz="0" w:space="0" w:color="auto"/>
        <w:right w:val="none" w:sz="0" w:space="0" w:color="auto"/>
      </w:divBdr>
    </w:div>
    <w:div w:id="1450010898">
      <w:bodyDiv w:val="1"/>
      <w:marLeft w:val="0"/>
      <w:marRight w:val="0"/>
      <w:marTop w:val="0"/>
      <w:marBottom w:val="0"/>
      <w:divBdr>
        <w:top w:val="none" w:sz="0" w:space="0" w:color="auto"/>
        <w:left w:val="none" w:sz="0" w:space="0" w:color="auto"/>
        <w:bottom w:val="none" w:sz="0" w:space="0" w:color="auto"/>
        <w:right w:val="none" w:sz="0" w:space="0" w:color="auto"/>
      </w:divBdr>
    </w:div>
    <w:div w:id="1602952337">
      <w:bodyDiv w:val="1"/>
      <w:marLeft w:val="0"/>
      <w:marRight w:val="0"/>
      <w:marTop w:val="0"/>
      <w:marBottom w:val="0"/>
      <w:divBdr>
        <w:top w:val="none" w:sz="0" w:space="0" w:color="auto"/>
        <w:left w:val="none" w:sz="0" w:space="0" w:color="auto"/>
        <w:bottom w:val="none" w:sz="0" w:space="0" w:color="auto"/>
        <w:right w:val="none" w:sz="0" w:space="0" w:color="auto"/>
      </w:divBdr>
    </w:div>
    <w:div w:id="1729376465">
      <w:bodyDiv w:val="1"/>
      <w:marLeft w:val="0"/>
      <w:marRight w:val="0"/>
      <w:marTop w:val="0"/>
      <w:marBottom w:val="0"/>
      <w:divBdr>
        <w:top w:val="none" w:sz="0" w:space="0" w:color="auto"/>
        <w:left w:val="none" w:sz="0" w:space="0" w:color="auto"/>
        <w:bottom w:val="none" w:sz="0" w:space="0" w:color="auto"/>
        <w:right w:val="none" w:sz="0" w:space="0" w:color="auto"/>
      </w:divBdr>
    </w:div>
    <w:div w:id="19509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cle.bc.ca/clebc-pm-web/manual/42819/reference/legislationPopup.do?id=33" TargetMode="External"/><Relationship Id="rId13" Type="http://schemas.openxmlformats.org/officeDocument/2006/relationships/hyperlink" Target="http://pm.cle.bc.ca/clebc-pm-web/manual/42819/reference/legislationPopup.do?id=44" TargetMode="External"/><Relationship Id="rId18" Type="http://schemas.openxmlformats.org/officeDocument/2006/relationships/hyperlink" Target="http://pm.cle.bc.ca/clebc-pm-web/manual/42819/reference/legislationPopup.do?id=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m.cle.bc.ca/clebc-pm-web/manual/42819/reference/legislationPopup.do?id=33" TargetMode="External"/><Relationship Id="rId17" Type="http://schemas.openxmlformats.org/officeDocument/2006/relationships/hyperlink" Target="http://pm.cle.bc.ca/clebc-pm-web/manual/42819/reference/legislationPopup.do?id=33" TargetMode="External"/><Relationship Id="rId2" Type="http://schemas.openxmlformats.org/officeDocument/2006/relationships/numbering" Target="numbering.xml"/><Relationship Id="rId16" Type="http://schemas.openxmlformats.org/officeDocument/2006/relationships/hyperlink" Target="http://pm.cle.bc.ca/clebc-pm-web/manual/42819/reference/legislationPopup.do?id=3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cle.bc.ca/clebc-pm-web/manual/42819/reference/legislationPopup.do?id=33" TargetMode="External"/><Relationship Id="rId5" Type="http://schemas.openxmlformats.org/officeDocument/2006/relationships/webSettings" Target="webSettings.xml"/><Relationship Id="rId15" Type="http://schemas.openxmlformats.org/officeDocument/2006/relationships/hyperlink" Target="http://pm.cle.bc.ca/clebc-pm-web/manual/42819/reference/legislationPopup.do?id=44" TargetMode="External"/><Relationship Id="rId10" Type="http://schemas.openxmlformats.org/officeDocument/2006/relationships/hyperlink" Target="http://pm.cle.bc.ca/clebc-pm-web/manual/42819/reference/legislationPopup.do?id=33" TargetMode="External"/><Relationship Id="rId19" Type="http://schemas.openxmlformats.org/officeDocument/2006/relationships/hyperlink" Target="http://pm.cle.bc.ca/clebc-pm-web/manual/42819/reference/legislationPopup.do?id=33" TargetMode="External"/><Relationship Id="rId4" Type="http://schemas.openxmlformats.org/officeDocument/2006/relationships/settings" Target="settings.xml"/><Relationship Id="rId9" Type="http://schemas.openxmlformats.org/officeDocument/2006/relationships/hyperlink" Target="http://pm.cle.bc.ca/clebc-pm-web/manual/42819/reference/legislationPopup.do?id=33" TargetMode="External"/><Relationship Id="rId14" Type="http://schemas.openxmlformats.org/officeDocument/2006/relationships/hyperlink" Target="http://pm.cle.bc.ca/clebc-pm-web/manual/42819/reference/legislationPopup.do?id=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C29B-F8DA-47EC-8FEC-E3023F98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37266</Words>
  <Characters>212419</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Dzioba</dc:creator>
  <cp:keywords/>
  <dc:description/>
  <cp:lastModifiedBy>Brendan Dzioba</cp:lastModifiedBy>
  <cp:revision>2</cp:revision>
  <cp:lastPrinted>2016-04-15T20:21:00Z</cp:lastPrinted>
  <dcterms:created xsi:type="dcterms:W3CDTF">2016-09-08T15:39:00Z</dcterms:created>
  <dcterms:modified xsi:type="dcterms:W3CDTF">2016-09-08T15:39:00Z</dcterms:modified>
</cp:coreProperties>
</file>