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CA" w:rsidRPr="00690945" w:rsidRDefault="00D310CA" w:rsidP="00602296">
      <w:pPr>
        <w:spacing w:after="0" w:line="240" w:lineRule="auto"/>
        <w:rPr>
          <w:b/>
        </w:rPr>
      </w:pPr>
    </w:p>
    <w:tbl>
      <w:tblPr>
        <w:tblStyle w:val="TableGrid"/>
        <w:tblW w:w="14709" w:type="dxa"/>
        <w:tblInd w:w="-856" w:type="dxa"/>
        <w:tblLook w:val="04A0" w:firstRow="1" w:lastRow="0" w:firstColumn="1" w:lastColumn="0" w:noHBand="0" w:noVBand="1"/>
      </w:tblPr>
      <w:tblGrid>
        <w:gridCol w:w="14709"/>
      </w:tblGrid>
      <w:tr w:rsidR="0020516F" w:rsidRPr="005431CE" w:rsidTr="0020516F">
        <w:trPr>
          <w:trHeight w:val="436"/>
        </w:trPr>
        <w:tc>
          <w:tcPr>
            <w:tcW w:w="14709" w:type="dxa"/>
            <w:shd w:val="clear" w:color="auto" w:fill="A6A6A6" w:themeFill="background1" w:themeFillShade="A6"/>
            <w:vAlign w:val="center"/>
          </w:tcPr>
          <w:p w:rsidR="00690945" w:rsidRPr="00690945" w:rsidRDefault="007611FE" w:rsidP="00690945">
            <w:pPr>
              <w:jc w:val="center"/>
              <w:rPr>
                <w:b/>
                <w:sz w:val="22"/>
              </w:rPr>
            </w:pPr>
            <w:r>
              <w:rPr>
                <w:b/>
                <w:sz w:val="22"/>
              </w:rPr>
              <w:t xml:space="preserve">Need to see what type </w:t>
            </w:r>
            <w:r w:rsidR="004B4D25">
              <w:rPr>
                <w:b/>
                <w:sz w:val="22"/>
              </w:rPr>
              <w:t>of grant/devise</w:t>
            </w:r>
            <w:r w:rsidR="00690945" w:rsidRPr="00690945">
              <w:rPr>
                <w:b/>
                <w:sz w:val="22"/>
              </w:rPr>
              <w:t xml:space="preserve"> it</w:t>
            </w:r>
            <w:r w:rsidR="004B4D25">
              <w:rPr>
                <w:b/>
                <w:sz w:val="22"/>
              </w:rPr>
              <w:t xml:space="preserve"> is</w:t>
            </w:r>
          </w:p>
          <w:p w:rsidR="0020516F" w:rsidRPr="00715D43" w:rsidRDefault="00690945" w:rsidP="00690945">
            <w:pPr>
              <w:jc w:val="center"/>
              <w:rPr>
                <w:b/>
                <w:i/>
                <w:sz w:val="22"/>
                <w:u w:val="single"/>
              </w:rPr>
            </w:pPr>
            <w:r w:rsidRPr="00690945">
              <w:rPr>
                <w:sz w:val="22"/>
              </w:rPr>
              <w:t xml:space="preserve">Is it </w:t>
            </w:r>
            <w:r w:rsidR="000072BF">
              <w:rPr>
                <w:b/>
                <w:i/>
                <w:sz w:val="22"/>
                <w:u w:val="single"/>
              </w:rPr>
              <w:t>Inter-</w:t>
            </w:r>
            <w:proofErr w:type="spellStart"/>
            <w:r w:rsidRPr="00715D43">
              <w:rPr>
                <w:b/>
                <w:i/>
                <w:sz w:val="22"/>
                <w:u w:val="single"/>
              </w:rPr>
              <w:t>Vivos</w:t>
            </w:r>
            <w:proofErr w:type="spellEnd"/>
            <w:r w:rsidRPr="00715D43">
              <w:rPr>
                <w:b/>
                <w:i/>
                <w:sz w:val="22"/>
                <w:u w:val="single"/>
              </w:rPr>
              <w:t>, a Will, a Trust?</w:t>
            </w:r>
          </w:p>
          <w:p w:rsidR="00E85C9D" w:rsidRPr="00E85C9D" w:rsidRDefault="00E85C9D" w:rsidP="00E85C9D">
            <w:r w:rsidRPr="00D30BB1">
              <w:rPr>
                <w:sz w:val="20"/>
              </w:rPr>
              <w:t>*The ability to define and categorize and determine validity</w:t>
            </w:r>
          </w:p>
        </w:tc>
      </w:tr>
      <w:tr w:rsidR="0020516F" w:rsidRPr="005431CE" w:rsidTr="0020516F">
        <w:tc>
          <w:tcPr>
            <w:tcW w:w="14709" w:type="dxa"/>
            <w:shd w:val="clear" w:color="auto" w:fill="D9D9D9" w:themeFill="background1" w:themeFillShade="D9"/>
          </w:tcPr>
          <w:p w:rsidR="0020516F" w:rsidRPr="00E41077" w:rsidRDefault="0020516F" w:rsidP="00765079">
            <w:pPr>
              <w:pStyle w:val="ListParagraph"/>
              <w:numPr>
                <w:ilvl w:val="0"/>
                <w:numId w:val="3"/>
              </w:numPr>
              <w:rPr>
                <w:b/>
                <w:highlight w:val="lightGray"/>
              </w:rPr>
            </w:pPr>
            <w:r w:rsidRPr="00E41077">
              <w:rPr>
                <w:b/>
                <w:sz w:val="22"/>
                <w:highlight w:val="lightGray"/>
              </w:rPr>
              <w:t>What are the words of purchase and words of limitation?</w:t>
            </w:r>
          </w:p>
        </w:tc>
      </w:tr>
      <w:tr w:rsidR="0020516F" w:rsidRPr="005431CE" w:rsidTr="0020516F">
        <w:tc>
          <w:tcPr>
            <w:tcW w:w="14709" w:type="dxa"/>
          </w:tcPr>
          <w:p w:rsidR="00795913" w:rsidRPr="00C97387" w:rsidRDefault="00143587" w:rsidP="00765079">
            <w:pPr>
              <w:pStyle w:val="ListParagraph"/>
              <w:numPr>
                <w:ilvl w:val="0"/>
                <w:numId w:val="26"/>
              </w:numPr>
              <w:rPr>
                <w:sz w:val="16"/>
                <w:szCs w:val="16"/>
              </w:rPr>
            </w:pPr>
            <w:r w:rsidRPr="00C97387">
              <w:rPr>
                <w:b/>
                <w:sz w:val="16"/>
                <w:szCs w:val="16"/>
              </w:rPr>
              <w:t>Words o</w:t>
            </w:r>
            <w:r w:rsidR="00787642" w:rsidRPr="00C97387">
              <w:rPr>
                <w:b/>
                <w:sz w:val="16"/>
                <w:szCs w:val="16"/>
              </w:rPr>
              <w:t xml:space="preserve">f purchase = </w:t>
            </w:r>
            <w:r w:rsidR="00787642" w:rsidRPr="00C97387">
              <w:rPr>
                <w:sz w:val="16"/>
                <w:szCs w:val="16"/>
              </w:rPr>
              <w:t>means the person who acquires the interest in land</w:t>
            </w:r>
          </w:p>
          <w:p w:rsidR="00787642" w:rsidRPr="00576797" w:rsidRDefault="00787642" w:rsidP="00765079">
            <w:pPr>
              <w:pStyle w:val="ListParagraph"/>
              <w:numPr>
                <w:ilvl w:val="0"/>
                <w:numId w:val="26"/>
              </w:numPr>
              <w:rPr>
                <w:b/>
                <w:sz w:val="16"/>
                <w:szCs w:val="16"/>
              </w:rPr>
            </w:pPr>
            <w:r w:rsidRPr="00FC0FD5">
              <w:rPr>
                <w:b/>
                <w:sz w:val="16"/>
                <w:szCs w:val="16"/>
              </w:rPr>
              <w:t xml:space="preserve">Words of limitation = </w:t>
            </w:r>
            <w:r w:rsidRPr="00FC0FD5">
              <w:rPr>
                <w:sz w:val="16"/>
                <w:szCs w:val="16"/>
              </w:rPr>
              <w:t xml:space="preserve">describes the limits of the interest being created. </w:t>
            </w:r>
          </w:p>
          <w:p w:rsidR="00576797" w:rsidRDefault="00576797" w:rsidP="00576797">
            <w:pPr>
              <w:rPr>
                <w:b/>
                <w:sz w:val="16"/>
                <w:szCs w:val="16"/>
              </w:rPr>
            </w:pPr>
          </w:p>
          <w:p w:rsidR="00576797" w:rsidRDefault="008B451B" w:rsidP="00746980">
            <w:pPr>
              <w:shd w:val="clear" w:color="auto" w:fill="D0CECE" w:themeFill="background2" w:themeFillShade="E6"/>
              <w:rPr>
                <w:b/>
                <w:sz w:val="16"/>
                <w:szCs w:val="16"/>
              </w:rPr>
            </w:pPr>
            <w:r>
              <w:rPr>
                <w:b/>
                <w:sz w:val="16"/>
                <w:szCs w:val="16"/>
              </w:rPr>
              <w:t>Joint tenancy/Tenants in Common</w:t>
            </w:r>
          </w:p>
          <w:p w:rsidR="00576797" w:rsidRPr="00A525E8" w:rsidRDefault="003F6D10" w:rsidP="00765079">
            <w:pPr>
              <w:pStyle w:val="ListParagraph"/>
              <w:numPr>
                <w:ilvl w:val="0"/>
                <w:numId w:val="26"/>
              </w:numPr>
              <w:rPr>
                <w:b/>
                <w:sz w:val="16"/>
                <w:szCs w:val="16"/>
              </w:rPr>
            </w:pPr>
            <w:r w:rsidRPr="005E32B7">
              <w:rPr>
                <w:b/>
                <w:sz w:val="16"/>
                <w:szCs w:val="16"/>
                <w:u w:val="single"/>
              </w:rPr>
              <w:t>Joint Tenants</w:t>
            </w:r>
            <w:r>
              <w:rPr>
                <w:b/>
                <w:sz w:val="16"/>
                <w:szCs w:val="16"/>
              </w:rPr>
              <w:t xml:space="preserve">: </w:t>
            </w:r>
            <w:r>
              <w:rPr>
                <w:sz w:val="16"/>
                <w:szCs w:val="16"/>
              </w:rPr>
              <w:t xml:space="preserve">Survivors of the joint tenants get the property entirely. </w:t>
            </w:r>
          </w:p>
          <w:p w:rsidR="001D657C" w:rsidRPr="002A2639" w:rsidRDefault="001D657C" w:rsidP="00765079">
            <w:pPr>
              <w:pStyle w:val="ListParagraph"/>
              <w:numPr>
                <w:ilvl w:val="1"/>
                <w:numId w:val="26"/>
              </w:numPr>
              <w:rPr>
                <w:b/>
                <w:sz w:val="16"/>
                <w:szCs w:val="16"/>
              </w:rPr>
            </w:pPr>
            <w:r>
              <w:rPr>
                <w:b/>
                <w:sz w:val="16"/>
                <w:szCs w:val="16"/>
              </w:rPr>
              <w:t xml:space="preserve">Under </w:t>
            </w:r>
            <w:proofErr w:type="spellStart"/>
            <w:r>
              <w:rPr>
                <w:b/>
                <w:sz w:val="16"/>
                <w:szCs w:val="16"/>
              </w:rPr>
              <w:t>s.11</w:t>
            </w:r>
            <w:proofErr w:type="spellEnd"/>
            <w:r>
              <w:rPr>
                <w:b/>
                <w:sz w:val="16"/>
                <w:szCs w:val="16"/>
              </w:rPr>
              <w:t xml:space="preserve"> PLA – </w:t>
            </w:r>
            <w:r>
              <w:rPr>
                <w:sz w:val="16"/>
                <w:szCs w:val="16"/>
              </w:rPr>
              <w:t xml:space="preserve">default if there is any misunderstanding is to give a joint tenancy. </w:t>
            </w:r>
          </w:p>
          <w:p w:rsidR="002A2639" w:rsidRPr="002A2639" w:rsidRDefault="002A2639" w:rsidP="00765079">
            <w:pPr>
              <w:pStyle w:val="ListParagraph"/>
              <w:numPr>
                <w:ilvl w:val="1"/>
                <w:numId w:val="26"/>
              </w:numPr>
              <w:rPr>
                <w:b/>
                <w:sz w:val="16"/>
              </w:rPr>
            </w:pPr>
            <w:r w:rsidRPr="002A2639">
              <w:rPr>
                <w:sz w:val="16"/>
              </w:rPr>
              <w:t xml:space="preserve">Cannot speak about shares. Joint tenancy is “one for all, all for one” – there are no shares. If in dispossession there is a mention of shareholding, that contradicts the joint tenancy and chances are it will be construed as not a joint tenancy. </w:t>
            </w:r>
          </w:p>
          <w:p w:rsidR="002A2639" w:rsidRPr="00D80C27" w:rsidRDefault="002A2639" w:rsidP="00D80C27">
            <w:pPr>
              <w:pStyle w:val="ListParagraph"/>
              <w:numPr>
                <w:ilvl w:val="1"/>
                <w:numId w:val="26"/>
              </w:numPr>
              <w:rPr>
                <w:b/>
                <w:sz w:val="16"/>
                <w:u w:val="single"/>
              </w:rPr>
            </w:pPr>
            <w:r w:rsidRPr="002A2639">
              <w:rPr>
                <w:b/>
                <w:sz w:val="16"/>
                <w:u w:val="single"/>
              </w:rPr>
              <w:t>There must be:</w:t>
            </w:r>
            <w:r w:rsidRPr="002A2639">
              <w:rPr>
                <w:sz w:val="16"/>
                <w:u w:val="single"/>
              </w:rPr>
              <w:t xml:space="preserve"> unity of possession 1) time; 2) title and 3) interest. </w:t>
            </w:r>
            <w:r w:rsidRPr="002A2639">
              <w:rPr>
                <w:sz w:val="16"/>
              </w:rPr>
              <w:t>The co-ownership in form of joint tenancy must occur in the same instrument and done at the same time and the same interest</w:t>
            </w:r>
            <w:r>
              <w:rPr>
                <w:sz w:val="16"/>
              </w:rPr>
              <w:t xml:space="preserve"> (</w:t>
            </w:r>
            <w:proofErr w:type="spellStart"/>
            <w:r>
              <w:rPr>
                <w:sz w:val="16"/>
              </w:rPr>
              <w:t>EIFS</w:t>
            </w:r>
            <w:proofErr w:type="spellEnd"/>
            <w:r>
              <w:rPr>
                <w:sz w:val="16"/>
              </w:rPr>
              <w:t>)</w:t>
            </w:r>
            <w:r w:rsidRPr="002A2639">
              <w:rPr>
                <w:sz w:val="16"/>
              </w:rPr>
              <w:t xml:space="preserve">. </w:t>
            </w:r>
          </w:p>
          <w:p w:rsidR="002A2639" w:rsidRDefault="002A2639" w:rsidP="005E32B7">
            <w:pPr>
              <w:pStyle w:val="ListParagraph"/>
              <w:ind w:left="1440"/>
              <w:rPr>
                <w:b/>
                <w:sz w:val="16"/>
                <w:szCs w:val="16"/>
              </w:rPr>
            </w:pPr>
          </w:p>
          <w:p w:rsidR="001955F4" w:rsidRPr="001955F4" w:rsidRDefault="003F6D10" w:rsidP="00765079">
            <w:pPr>
              <w:pStyle w:val="ListParagraph"/>
              <w:numPr>
                <w:ilvl w:val="0"/>
                <w:numId w:val="26"/>
              </w:numPr>
              <w:ind w:left="1080"/>
              <w:rPr>
                <w:rFonts w:cs="Arial"/>
                <w:b/>
                <w:color w:val="000000"/>
                <w:sz w:val="16"/>
                <w:szCs w:val="19"/>
                <w:shd w:val="clear" w:color="auto" w:fill="FFFFFF"/>
              </w:rPr>
            </w:pPr>
            <w:r w:rsidRPr="00A525E8">
              <w:rPr>
                <w:b/>
                <w:sz w:val="16"/>
                <w:szCs w:val="16"/>
                <w:u w:val="single"/>
              </w:rPr>
              <w:t>Tenants in Common</w:t>
            </w:r>
            <w:r w:rsidRPr="00A525E8">
              <w:rPr>
                <w:b/>
                <w:sz w:val="16"/>
                <w:szCs w:val="16"/>
              </w:rPr>
              <w:t xml:space="preserve">: </w:t>
            </w:r>
            <w:r w:rsidRPr="00A525E8">
              <w:rPr>
                <w:sz w:val="16"/>
                <w:szCs w:val="16"/>
              </w:rPr>
              <w:t>own interest w/ other person and when you die you can transfer your share to an heir.</w:t>
            </w:r>
          </w:p>
          <w:p w:rsidR="00B145C4" w:rsidRPr="00A525E8" w:rsidRDefault="00B145C4" w:rsidP="001955F4">
            <w:pPr>
              <w:pStyle w:val="ListParagraph"/>
              <w:ind w:left="1080"/>
              <w:rPr>
                <w:rStyle w:val="apple-converted-space"/>
                <w:rFonts w:cs="Arial"/>
                <w:b/>
                <w:color w:val="000000"/>
                <w:sz w:val="16"/>
                <w:szCs w:val="19"/>
                <w:shd w:val="clear" w:color="auto" w:fill="FFFFFF"/>
              </w:rPr>
            </w:pPr>
            <w:r w:rsidRPr="00A525E8">
              <w:rPr>
                <w:rStyle w:val="apple-converted-space"/>
                <w:rFonts w:cs="Arial"/>
                <w:b/>
                <w:color w:val="000000"/>
                <w:sz w:val="16"/>
                <w:szCs w:val="19"/>
                <w:shd w:val="clear" w:color="auto" w:fill="FFFFFF"/>
              </w:rPr>
              <w:t>What happens when one party wants to sell and other does not?</w:t>
            </w:r>
          </w:p>
          <w:p w:rsidR="00B145C4" w:rsidRPr="00B145C4" w:rsidRDefault="00B145C4" w:rsidP="00765079">
            <w:pPr>
              <w:pStyle w:val="ListParagraph"/>
              <w:numPr>
                <w:ilvl w:val="0"/>
                <w:numId w:val="27"/>
              </w:numPr>
              <w:ind w:left="1800"/>
              <w:rPr>
                <w:rStyle w:val="apple-converted-space"/>
                <w:rFonts w:cs="Arial"/>
                <w:b/>
                <w:color w:val="000000"/>
                <w:sz w:val="16"/>
                <w:szCs w:val="19"/>
                <w:shd w:val="clear" w:color="auto" w:fill="FFFFFF"/>
              </w:rPr>
            </w:pPr>
            <w:r w:rsidRPr="00B145C4">
              <w:rPr>
                <w:rStyle w:val="apple-converted-space"/>
                <w:rFonts w:cs="Arial"/>
                <w:b/>
                <w:color w:val="000000"/>
                <w:sz w:val="16"/>
                <w:szCs w:val="19"/>
                <w:shd w:val="clear" w:color="auto" w:fill="FFFFFF"/>
              </w:rPr>
              <w:t xml:space="preserve">Under CL could seek partition </w:t>
            </w:r>
            <w:r w:rsidRPr="00B145C4">
              <w:rPr>
                <w:rStyle w:val="apple-converted-space"/>
                <w:rFonts w:cs="Arial"/>
                <w:color w:val="000000"/>
                <w:sz w:val="16"/>
                <w:szCs w:val="19"/>
                <w:shd w:val="clear" w:color="auto" w:fill="FFFFFF"/>
              </w:rPr>
              <w:t xml:space="preserve">– could ask the court to give partition. Court has discretion. Today, statutory provision allows a court to order a sale of property in lieu of sub-dividing and dividing the proceeds. </w:t>
            </w:r>
          </w:p>
          <w:p w:rsidR="00426600" w:rsidRPr="00426600" w:rsidRDefault="00B145C4" w:rsidP="00765079">
            <w:pPr>
              <w:pStyle w:val="ListParagraph"/>
              <w:numPr>
                <w:ilvl w:val="0"/>
                <w:numId w:val="27"/>
              </w:numPr>
              <w:ind w:left="1800"/>
              <w:rPr>
                <w:rStyle w:val="apple-converted-space"/>
                <w:rFonts w:cs="Arial"/>
                <w:b/>
                <w:color w:val="000000"/>
                <w:sz w:val="16"/>
                <w:szCs w:val="19"/>
                <w:shd w:val="clear" w:color="auto" w:fill="FFFFFF"/>
              </w:rPr>
            </w:pPr>
            <w:r w:rsidRPr="00B145C4">
              <w:rPr>
                <w:rStyle w:val="apple-converted-space"/>
                <w:rFonts w:cs="Arial"/>
                <w:b/>
                <w:color w:val="000000"/>
                <w:sz w:val="16"/>
                <w:szCs w:val="19"/>
                <w:shd w:val="clear" w:color="auto" w:fill="FFFFFF"/>
              </w:rPr>
              <w:t xml:space="preserve">The jurisdiction of the courts is huge and the court does what it thinks is just in the circumstances. </w:t>
            </w:r>
          </w:p>
          <w:p w:rsidR="00A525E8" w:rsidRDefault="00A525E8" w:rsidP="00A525E8">
            <w:pPr>
              <w:rPr>
                <w:rStyle w:val="apple-converted-space"/>
                <w:rFonts w:cs="Arial"/>
                <w:b/>
                <w:color w:val="000000"/>
                <w:sz w:val="16"/>
                <w:szCs w:val="19"/>
                <w:shd w:val="clear" w:color="auto" w:fill="FFFFFF"/>
              </w:rPr>
            </w:pPr>
          </w:p>
          <w:p w:rsidR="00A525E8" w:rsidRDefault="00A525E8" w:rsidP="00A525E8">
            <w:pPr>
              <w:rPr>
                <w:rStyle w:val="apple-converted-space"/>
                <w:rFonts w:cs="Arial"/>
                <w:b/>
                <w:color w:val="000000"/>
                <w:sz w:val="16"/>
                <w:szCs w:val="19"/>
                <w:shd w:val="clear" w:color="auto" w:fill="FFFFFF"/>
              </w:rPr>
            </w:pPr>
            <w:r>
              <w:rPr>
                <w:rStyle w:val="apple-converted-space"/>
                <w:rFonts w:cs="Arial"/>
                <w:b/>
                <w:color w:val="000000"/>
                <w:sz w:val="16"/>
                <w:szCs w:val="19"/>
                <w:shd w:val="clear" w:color="auto" w:fill="FFFFFF"/>
              </w:rPr>
              <w:t>Examples:</w:t>
            </w:r>
          </w:p>
          <w:p w:rsidR="00A525E8" w:rsidRPr="00A525E8" w:rsidRDefault="00A525E8" w:rsidP="00765079">
            <w:pPr>
              <w:pStyle w:val="ListParagraph"/>
              <w:numPr>
                <w:ilvl w:val="0"/>
                <w:numId w:val="28"/>
              </w:numPr>
              <w:rPr>
                <w:rStyle w:val="apple-converted-space"/>
                <w:rFonts w:cs="Arial"/>
                <w:b/>
                <w:color w:val="000000"/>
                <w:sz w:val="16"/>
                <w:szCs w:val="19"/>
                <w:shd w:val="clear" w:color="auto" w:fill="FFFFFF"/>
              </w:rPr>
            </w:pPr>
            <w:r>
              <w:rPr>
                <w:rStyle w:val="apple-converted-space"/>
                <w:rFonts w:cs="Arial"/>
                <w:color w:val="000000"/>
                <w:sz w:val="16"/>
                <w:szCs w:val="19"/>
                <w:shd w:val="clear" w:color="auto" w:fill="FFFFFF"/>
              </w:rPr>
              <w:t xml:space="preserve">“To A for life, remainder to children of </w:t>
            </w:r>
            <w:proofErr w:type="gramStart"/>
            <w:r>
              <w:rPr>
                <w:rStyle w:val="apple-converted-space"/>
                <w:rFonts w:cs="Arial"/>
                <w:color w:val="000000"/>
                <w:sz w:val="16"/>
                <w:szCs w:val="19"/>
                <w:shd w:val="clear" w:color="auto" w:fill="FFFFFF"/>
              </w:rPr>
              <w:t>A</w:t>
            </w:r>
            <w:proofErr w:type="gramEnd"/>
            <w:r>
              <w:rPr>
                <w:rStyle w:val="apple-converted-space"/>
                <w:rFonts w:cs="Arial"/>
                <w:color w:val="000000"/>
                <w:sz w:val="16"/>
                <w:szCs w:val="19"/>
                <w:shd w:val="clear" w:color="auto" w:fill="FFFFFF"/>
              </w:rPr>
              <w:t xml:space="preserve"> as joint tenants” = this is okay to create a joint tenancy for the children even if they vest at different times. </w:t>
            </w:r>
          </w:p>
          <w:p w:rsidR="00B145C4" w:rsidRPr="00B145C4" w:rsidRDefault="00B145C4" w:rsidP="00B145C4">
            <w:pPr>
              <w:rPr>
                <w:b/>
                <w:sz w:val="16"/>
                <w:szCs w:val="16"/>
              </w:rPr>
            </w:pPr>
          </w:p>
          <w:p w:rsidR="001427D2" w:rsidRPr="003F6D10" w:rsidRDefault="001427D2" w:rsidP="001427D2">
            <w:pPr>
              <w:pStyle w:val="ListParagraph"/>
              <w:rPr>
                <w:b/>
                <w:sz w:val="16"/>
                <w:szCs w:val="16"/>
              </w:rPr>
            </w:pPr>
          </w:p>
          <w:p w:rsidR="00E41077" w:rsidRPr="00E41077" w:rsidRDefault="004713E5" w:rsidP="00576797">
            <w:pPr>
              <w:jc w:val="center"/>
              <w:rPr>
                <w:b/>
                <w:sz w:val="16"/>
                <w:szCs w:val="16"/>
              </w:rPr>
            </w:pPr>
            <w:r w:rsidRPr="004713E5">
              <w:rPr>
                <w:b/>
                <w:sz w:val="16"/>
                <w:szCs w:val="16"/>
                <w:highlight w:val="lightGray"/>
              </w:rPr>
              <w:t xml:space="preserve">If Clear – Determine </w:t>
            </w:r>
            <w:proofErr w:type="spellStart"/>
            <w:r w:rsidRPr="004713E5">
              <w:rPr>
                <w:b/>
                <w:sz w:val="16"/>
                <w:szCs w:val="16"/>
                <w:highlight w:val="lightGray"/>
              </w:rPr>
              <w:t>WofP</w:t>
            </w:r>
            <w:proofErr w:type="spellEnd"/>
            <w:r w:rsidRPr="004713E5">
              <w:rPr>
                <w:b/>
                <w:sz w:val="16"/>
                <w:szCs w:val="16"/>
                <w:highlight w:val="lightGray"/>
              </w:rPr>
              <w:t xml:space="preserve"> and </w:t>
            </w:r>
            <w:proofErr w:type="spellStart"/>
            <w:r w:rsidRPr="004713E5">
              <w:rPr>
                <w:b/>
                <w:sz w:val="16"/>
                <w:szCs w:val="16"/>
                <w:highlight w:val="lightGray"/>
              </w:rPr>
              <w:t>WofL</w:t>
            </w:r>
            <w:proofErr w:type="spellEnd"/>
            <w:r>
              <w:rPr>
                <w:b/>
                <w:sz w:val="16"/>
                <w:szCs w:val="16"/>
              </w:rPr>
              <w:t xml:space="preserve"> </w:t>
            </w:r>
            <w:r w:rsidR="00576797">
              <w:rPr>
                <w:b/>
                <w:sz w:val="16"/>
                <w:szCs w:val="16"/>
              </w:rPr>
              <w:t xml:space="preserve">- </w:t>
            </w:r>
            <w:r w:rsidR="008C37AA">
              <w:rPr>
                <w:b/>
                <w:sz w:val="16"/>
                <w:szCs w:val="16"/>
                <w:highlight w:val="lightGray"/>
              </w:rPr>
              <w:t xml:space="preserve">If Not Clear - </w:t>
            </w:r>
            <w:r w:rsidR="00E41077" w:rsidRPr="00E41077">
              <w:rPr>
                <w:b/>
                <w:sz w:val="16"/>
                <w:szCs w:val="16"/>
                <w:highlight w:val="lightGray"/>
              </w:rPr>
              <w:t>Interpretation</w:t>
            </w:r>
          </w:p>
          <w:p w:rsidR="00FB7E2A" w:rsidRDefault="00FB7E2A" w:rsidP="00FB7E2A">
            <w:pPr>
              <w:rPr>
                <w:sz w:val="16"/>
                <w:szCs w:val="18"/>
              </w:rPr>
            </w:pPr>
          </w:p>
          <w:p w:rsidR="00FB7E2A" w:rsidRPr="009677E8" w:rsidRDefault="00FB7E2A" w:rsidP="00FB7E2A">
            <w:pPr>
              <w:pStyle w:val="NoSpacing"/>
              <w:rPr>
                <w:sz w:val="16"/>
                <w:szCs w:val="18"/>
              </w:rPr>
            </w:pPr>
            <w:r>
              <w:rPr>
                <w:b/>
                <w:sz w:val="16"/>
                <w:szCs w:val="18"/>
              </w:rPr>
              <w:t xml:space="preserve">Words of Limitation: </w:t>
            </w:r>
            <w:r w:rsidRPr="009677E8">
              <w:rPr>
                <w:b/>
                <w:color w:val="0070C0"/>
                <w:sz w:val="16"/>
                <w:szCs w:val="18"/>
              </w:rPr>
              <w:t>(</w:t>
            </w:r>
            <w:proofErr w:type="spellStart"/>
            <w:r w:rsidRPr="009677E8">
              <w:rPr>
                <w:b/>
                <w:color w:val="0070C0"/>
                <w:sz w:val="16"/>
                <w:szCs w:val="18"/>
              </w:rPr>
              <w:t>WESA</w:t>
            </w:r>
            <w:proofErr w:type="spellEnd"/>
            <w:r w:rsidRPr="009677E8">
              <w:rPr>
                <w:b/>
                <w:color w:val="0070C0"/>
                <w:sz w:val="16"/>
                <w:szCs w:val="18"/>
              </w:rPr>
              <w:t xml:space="preserve">) </w:t>
            </w:r>
            <w:r>
              <w:rPr>
                <w:b/>
                <w:color w:val="0070C0"/>
                <w:sz w:val="16"/>
                <w:szCs w:val="18"/>
              </w:rPr>
              <w:t xml:space="preserve">s. </w:t>
            </w:r>
            <w:r w:rsidRPr="009677E8">
              <w:rPr>
                <w:b/>
                <w:color w:val="0070C0"/>
                <w:sz w:val="16"/>
                <w:szCs w:val="18"/>
              </w:rPr>
              <w:t>41</w:t>
            </w:r>
            <w:r w:rsidRPr="009677E8">
              <w:rPr>
                <w:color w:val="0070C0"/>
                <w:sz w:val="16"/>
                <w:szCs w:val="18"/>
              </w:rPr>
              <w:t xml:space="preserve"> </w:t>
            </w:r>
            <w:r w:rsidRPr="009677E8">
              <w:rPr>
                <w:sz w:val="16"/>
                <w:szCs w:val="18"/>
              </w:rPr>
              <w:t xml:space="preserve">– </w:t>
            </w:r>
            <w:r w:rsidRPr="009677E8">
              <w:rPr>
                <w:color w:val="FF0000"/>
                <w:sz w:val="16"/>
                <w:szCs w:val="18"/>
              </w:rPr>
              <w:t>Prop</w:t>
            </w:r>
            <w:r>
              <w:rPr>
                <w:color w:val="FF0000"/>
                <w:sz w:val="16"/>
                <w:szCs w:val="18"/>
              </w:rPr>
              <w:t xml:space="preserve">erty that can be gifted by will. </w:t>
            </w:r>
          </w:p>
          <w:p w:rsidR="009677E8" w:rsidRDefault="00FB7E2A" w:rsidP="00765079">
            <w:pPr>
              <w:pStyle w:val="ListParagraph"/>
              <w:numPr>
                <w:ilvl w:val="0"/>
                <w:numId w:val="26"/>
              </w:numPr>
              <w:rPr>
                <w:sz w:val="16"/>
                <w:szCs w:val="18"/>
              </w:rPr>
            </w:pPr>
            <w:r w:rsidRPr="009677E8">
              <w:rPr>
                <w:sz w:val="16"/>
                <w:szCs w:val="18"/>
              </w:rPr>
              <w:t xml:space="preserve">A gift in a will takes effect according to its terms and, subject to terms, </w:t>
            </w:r>
            <w:r w:rsidRPr="009677E8">
              <w:rPr>
                <w:b/>
                <w:sz w:val="16"/>
                <w:szCs w:val="18"/>
              </w:rPr>
              <w:t>gives to the recipient every legal/equitable interest in the property that the will-maker had the legal capacity to give</w:t>
            </w:r>
            <w:r w:rsidR="009677E8" w:rsidRPr="009677E8">
              <w:rPr>
                <w:b/>
                <w:sz w:val="16"/>
                <w:szCs w:val="18"/>
              </w:rPr>
              <w:t>.</w:t>
            </w:r>
            <w:r w:rsidR="009677E8" w:rsidRPr="009677E8">
              <w:rPr>
                <w:sz w:val="16"/>
                <w:szCs w:val="18"/>
              </w:rPr>
              <w:t xml:space="preserve"> </w:t>
            </w:r>
          </w:p>
          <w:p w:rsidR="00750CC3" w:rsidRDefault="00750CC3" w:rsidP="00750CC3">
            <w:pPr>
              <w:rPr>
                <w:sz w:val="16"/>
                <w:szCs w:val="18"/>
              </w:rPr>
            </w:pPr>
          </w:p>
          <w:p w:rsidR="00750CC3" w:rsidRPr="00750CC3" w:rsidRDefault="00750CC3" w:rsidP="00750CC3">
            <w:pPr>
              <w:jc w:val="center"/>
              <w:rPr>
                <w:b/>
                <w:sz w:val="16"/>
                <w:szCs w:val="18"/>
              </w:rPr>
            </w:pPr>
            <w:r w:rsidRPr="00750CC3">
              <w:rPr>
                <w:b/>
                <w:sz w:val="16"/>
                <w:szCs w:val="18"/>
                <w:highlight w:val="lightGray"/>
              </w:rPr>
              <w:t xml:space="preserve">Problems of Interpretation </w:t>
            </w:r>
            <w:r w:rsidR="00AC7149">
              <w:rPr>
                <w:b/>
                <w:sz w:val="16"/>
                <w:szCs w:val="18"/>
                <w:highlight w:val="lightGray"/>
              </w:rPr>
              <w:t>–</w:t>
            </w:r>
            <w:r w:rsidRPr="00750CC3">
              <w:rPr>
                <w:b/>
                <w:sz w:val="16"/>
                <w:szCs w:val="18"/>
                <w:highlight w:val="lightGray"/>
              </w:rPr>
              <w:t xml:space="preserve"> </w:t>
            </w:r>
            <w:r w:rsidRPr="00AC7149">
              <w:rPr>
                <w:b/>
                <w:sz w:val="16"/>
                <w:szCs w:val="18"/>
                <w:highlight w:val="lightGray"/>
              </w:rPr>
              <w:t>Repugnancy</w:t>
            </w:r>
            <w:r w:rsidR="00AC7149" w:rsidRPr="00AC7149">
              <w:rPr>
                <w:b/>
                <w:sz w:val="16"/>
                <w:szCs w:val="18"/>
                <w:highlight w:val="lightGray"/>
              </w:rPr>
              <w:t xml:space="preserve"> (</w:t>
            </w:r>
            <w:proofErr w:type="spellStart"/>
            <w:r w:rsidR="00AC7149" w:rsidRPr="00AC7149">
              <w:rPr>
                <w:b/>
                <w:sz w:val="16"/>
                <w:szCs w:val="18"/>
                <w:highlight w:val="lightGray"/>
              </w:rPr>
              <w:t>s.8</w:t>
            </w:r>
            <w:proofErr w:type="spellEnd"/>
            <w:r w:rsidR="00AC7149" w:rsidRPr="00AC7149">
              <w:rPr>
                <w:b/>
                <w:sz w:val="16"/>
                <w:szCs w:val="18"/>
                <w:highlight w:val="lightGray"/>
              </w:rPr>
              <w:t>(2) may make this inapplicable)</w:t>
            </w:r>
          </w:p>
          <w:p w:rsidR="009677E8" w:rsidRDefault="009677E8" w:rsidP="009677E8">
            <w:pPr>
              <w:rPr>
                <w:sz w:val="16"/>
                <w:szCs w:val="18"/>
              </w:rPr>
            </w:pPr>
          </w:p>
          <w:p w:rsidR="00590AEB" w:rsidRPr="00EE54B8" w:rsidRDefault="00BD74A5" w:rsidP="005F74EE">
            <w:pPr>
              <w:rPr>
                <w:sz w:val="16"/>
                <w:szCs w:val="18"/>
              </w:rPr>
            </w:pPr>
            <w:r>
              <w:rPr>
                <w:b/>
                <w:sz w:val="16"/>
                <w:szCs w:val="18"/>
              </w:rPr>
              <w:t xml:space="preserve">Repugnancy = </w:t>
            </w:r>
            <w:r>
              <w:rPr>
                <w:sz w:val="16"/>
                <w:szCs w:val="18"/>
              </w:rPr>
              <w:t xml:space="preserve">something contradictory </w:t>
            </w:r>
            <w:r w:rsidR="00EE54B8">
              <w:rPr>
                <w:sz w:val="16"/>
                <w:szCs w:val="18"/>
              </w:rPr>
              <w:t xml:space="preserve">to an </w:t>
            </w:r>
            <w:proofErr w:type="spellStart"/>
            <w:r w:rsidR="00EE54B8">
              <w:rPr>
                <w:sz w:val="16"/>
                <w:szCs w:val="18"/>
              </w:rPr>
              <w:t>EIFS</w:t>
            </w:r>
            <w:proofErr w:type="spellEnd"/>
            <w:r w:rsidR="00EE54B8">
              <w:rPr>
                <w:sz w:val="16"/>
                <w:szCs w:val="18"/>
              </w:rPr>
              <w:t xml:space="preserve">. In general, cannot restrain disposal of </w:t>
            </w:r>
            <w:proofErr w:type="spellStart"/>
            <w:r w:rsidR="00EE54B8">
              <w:rPr>
                <w:sz w:val="16"/>
                <w:szCs w:val="18"/>
              </w:rPr>
              <w:t>EIFS</w:t>
            </w:r>
            <w:proofErr w:type="spellEnd"/>
            <w:r w:rsidR="00EE54B8">
              <w:rPr>
                <w:sz w:val="16"/>
                <w:szCs w:val="18"/>
              </w:rPr>
              <w:t xml:space="preserve"> (</w:t>
            </w:r>
            <w:r w:rsidR="00EE54B8">
              <w:rPr>
                <w:b/>
                <w:i/>
                <w:sz w:val="16"/>
                <w:szCs w:val="18"/>
              </w:rPr>
              <w:t xml:space="preserve">Re Walker, </w:t>
            </w:r>
            <w:proofErr w:type="spellStart"/>
            <w:r w:rsidR="00EE54B8">
              <w:rPr>
                <w:b/>
                <w:i/>
                <w:sz w:val="16"/>
                <w:szCs w:val="18"/>
              </w:rPr>
              <w:t>Ceilin</w:t>
            </w:r>
            <w:proofErr w:type="spellEnd"/>
            <w:r w:rsidR="00EE54B8">
              <w:rPr>
                <w:b/>
                <w:i/>
                <w:sz w:val="16"/>
                <w:szCs w:val="18"/>
              </w:rPr>
              <w:t xml:space="preserve"> v </w:t>
            </w:r>
            <w:proofErr w:type="spellStart"/>
            <w:r w:rsidR="00EE54B8">
              <w:rPr>
                <w:b/>
                <w:i/>
                <w:sz w:val="16"/>
                <w:szCs w:val="18"/>
              </w:rPr>
              <w:t>Tressider</w:t>
            </w:r>
            <w:proofErr w:type="spellEnd"/>
            <w:r w:rsidR="00EE54B8">
              <w:rPr>
                <w:sz w:val="16"/>
                <w:szCs w:val="18"/>
              </w:rPr>
              <w:t xml:space="preserve">). </w:t>
            </w:r>
          </w:p>
          <w:p w:rsidR="001A2368" w:rsidRDefault="001A2368" w:rsidP="001A2368">
            <w:pPr>
              <w:rPr>
                <w:sz w:val="16"/>
              </w:rPr>
            </w:pPr>
            <w:r w:rsidRPr="001A2368">
              <w:rPr>
                <w:b/>
                <w:sz w:val="16"/>
              </w:rPr>
              <w:t>Two possible outcomes:</w:t>
            </w:r>
            <w:r w:rsidRPr="001A2368">
              <w:rPr>
                <w:sz w:val="16"/>
              </w:rPr>
              <w:t xml:space="preserve"> (1) Gift to first person named prevails; gift over fails as repugnant; (2) Gift over prevails; person first named takes life estate only. </w:t>
            </w:r>
          </w:p>
          <w:p w:rsidR="00F7579B" w:rsidRDefault="00F7579B" w:rsidP="001A2368">
            <w:pPr>
              <w:rPr>
                <w:sz w:val="16"/>
              </w:rPr>
            </w:pPr>
          </w:p>
          <w:p w:rsidR="00E14E5D" w:rsidRDefault="00F7579B" w:rsidP="00E14E5D">
            <w:pPr>
              <w:rPr>
                <w:b/>
                <w:sz w:val="16"/>
              </w:rPr>
            </w:pPr>
            <w:r w:rsidRPr="00664489">
              <w:rPr>
                <w:b/>
                <w:i/>
                <w:sz w:val="16"/>
                <w:u w:val="single"/>
              </w:rPr>
              <w:t>Re Walker</w:t>
            </w:r>
            <w:r w:rsidRPr="0076605E">
              <w:rPr>
                <w:b/>
                <w:sz w:val="16"/>
                <w:u w:val="single"/>
              </w:rPr>
              <w:t>:</w:t>
            </w:r>
            <w:r w:rsidR="00E768BC" w:rsidRPr="0076605E">
              <w:rPr>
                <w:b/>
                <w:sz w:val="16"/>
              </w:rPr>
              <w:t xml:space="preserve"> </w:t>
            </w:r>
            <w:r w:rsidR="00E768BC" w:rsidRPr="0076605E">
              <w:rPr>
                <w:sz w:val="16"/>
              </w:rPr>
              <w:t>(</w:t>
            </w:r>
            <w:proofErr w:type="spellStart"/>
            <w:r w:rsidR="00E768BC" w:rsidRPr="0076605E">
              <w:rPr>
                <w:sz w:val="16"/>
              </w:rPr>
              <w:t>EIFS</w:t>
            </w:r>
            <w:proofErr w:type="spellEnd"/>
            <w:r w:rsidR="00E768BC" w:rsidRPr="0076605E">
              <w:rPr>
                <w:sz w:val="16"/>
              </w:rPr>
              <w:t xml:space="preserve"> left to wife – “should any portion remain undisposed of when she dies, s</w:t>
            </w:r>
            <w:r w:rsidR="005D5967" w:rsidRPr="0076605E">
              <w:rPr>
                <w:sz w:val="16"/>
              </w:rPr>
              <w:t>uch a remainder will be divided…”</w:t>
            </w:r>
            <w:r w:rsidR="00B12E44" w:rsidRPr="0076605E">
              <w:rPr>
                <w:sz w:val="16"/>
              </w:rPr>
              <w:t xml:space="preserve"> </w:t>
            </w:r>
            <w:r w:rsidR="00E768BC" w:rsidRPr="0076605E">
              <w:rPr>
                <w:sz w:val="16"/>
              </w:rPr>
              <w:t>= invalid, qualification is repugnant.)</w:t>
            </w:r>
            <w:r w:rsidR="00E14E5D" w:rsidRPr="0076605E">
              <w:rPr>
                <w:sz w:val="16"/>
              </w:rPr>
              <w:t>.</w:t>
            </w:r>
            <w:r w:rsidR="00E14E5D" w:rsidRPr="00E14E5D">
              <w:rPr>
                <w:b/>
                <w:sz w:val="14"/>
              </w:rPr>
              <w:t xml:space="preserve"> </w:t>
            </w:r>
            <w:r w:rsidR="00E14E5D" w:rsidRPr="00E14E5D">
              <w:rPr>
                <w:b/>
                <w:sz w:val="16"/>
              </w:rPr>
              <w:t>An absolute transfer of land (fee simple) cannot be accompanied by directions on how to deal with the land upon the death of the receiver</w:t>
            </w:r>
            <w:r w:rsidR="00ED7F98">
              <w:rPr>
                <w:b/>
                <w:sz w:val="16"/>
              </w:rPr>
              <w:t xml:space="preserve"> (death of person holding </w:t>
            </w:r>
            <w:proofErr w:type="spellStart"/>
            <w:r w:rsidR="00ED7F98">
              <w:rPr>
                <w:b/>
                <w:sz w:val="16"/>
              </w:rPr>
              <w:t>EIFS</w:t>
            </w:r>
            <w:proofErr w:type="spellEnd"/>
            <w:r w:rsidR="00ED7F98">
              <w:rPr>
                <w:b/>
                <w:sz w:val="16"/>
              </w:rPr>
              <w:t>)</w:t>
            </w:r>
            <w:r w:rsidR="00E14E5D" w:rsidRPr="00E14E5D">
              <w:rPr>
                <w:b/>
                <w:sz w:val="16"/>
              </w:rPr>
              <w:t>; however, if all that is transferred is a life estate then these types of gifts are valid.</w:t>
            </w:r>
          </w:p>
          <w:p w:rsidR="007724E3" w:rsidRPr="007724E3" w:rsidRDefault="007724E3" w:rsidP="00765079">
            <w:pPr>
              <w:pStyle w:val="ListParagraph"/>
              <w:numPr>
                <w:ilvl w:val="0"/>
                <w:numId w:val="26"/>
              </w:numPr>
            </w:pPr>
            <w:r>
              <w:rPr>
                <w:b/>
                <w:sz w:val="16"/>
              </w:rPr>
              <w:t xml:space="preserve">If </w:t>
            </w:r>
            <w:proofErr w:type="spellStart"/>
            <w:r>
              <w:rPr>
                <w:b/>
                <w:sz w:val="16"/>
              </w:rPr>
              <w:t>EIFS</w:t>
            </w:r>
            <w:proofErr w:type="spellEnd"/>
            <w:r>
              <w:rPr>
                <w:b/>
                <w:sz w:val="16"/>
              </w:rPr>
              <w:t xml:space="preserve"> transferred,</w:t>
            </w:r>
            <w:r w:rsidR="00192861">
              <w:rPr>
                <w:b/>
                <w:sz w:val="16"/>
              </w:rPr>
              <w:t xml:space="preserve"> cannot add a gift-over – endeavoring to that which is impossible. </w:t>
            </w:r>
          </w:p>
          <w:p w:rsidR="00E768BC" w:rsidRDefault="00E768BC" w:rsidP="00A71B7E">
            <w:pPr>
              <w:rPr>
                <w:sz w:val="16"/>
              </w:rPr>
            </w:pPr>
          </w:p>
          <w:p w:rsidR="00A71B7E" w:rsidRPr="00A71B7E" w:rsidRDefault="00A71B7E" w:rsidP="00A71B7E">
            <w:pPr>
              <w:rPr>
                <w:sz w:val="16"/>
              </w:rPr>
            </w:pPr>
            <w:r w:rsidRPr="00A71B7E">
              <w:rPr>
                <w:b/>
                <w:i/>
                <w:sz w:val="14"/>
              </w:rPr>
              <w:t xml:space="preserve"> </w:t>
            </w:r>
            <w:r w:rsidRPr="00A71B7E">
              <w:rPr>
                <w:b/>
                <w:sz w:val="16"/>
              </w:rPr>
              <w:t>Two classes</w:t>
            </w:r>
            <w:r w:rsidRPr="00A71B7E">
              <w:rPr>
                <w:sz w:val="16"/>
              </w:rPr>
              <w:t xml:space="preserve"> </w:t>
            </w:r>
            <w:r w:rsidRPr="00A71B7E">
              <w:rPr>
                <w:b/>
                <w:sz w:val="16"/>
              </w:rPr>
              <w:t>of dispossession (plus a 3</w:t>
            </w:r>
            <w:r w:rsidRPr="00A71B7E">
              <w:rPr>
                <w:b/>
                <w:sz w:val="16"/>
                <w:vertAlign w:val="superscript"/>
              </w:rPr>
              <w:t>rd</w:t>
            </w:r>
            <w:r w:rsidRPr="00A71B7E">
              <w:rPr>
                <w:b/>
                <w:sz w:val="16"/>
              </w:rPr>
              <w:t xml:space="preserve"> recognized)</w:t>
            </w:r>
            <w:r w:rsidRPr="00A71B7E">
              <w:rPr>
                <w:sz w:val="16"/>
              </w:rPr>
              <w:t xml:space="preserve">: </w:t>
            </w:r>
          </w:p>
          <w:p w:rsidR="00A71B7E" w:rsidRPr="00A71B7E" w:rsidRDefault="00A71B7E" w:rsidP="00A71B7E">
            <w:pPr>
              <w:ind w:left="720"/>
              <w:rPr>
                <w:sz w:val="16"/>
              </w:rPr>
            </w:pPr>
            <w:r w:rsidRPr="00A71B7E">
              <w:rPr>
                <w:b/>
                <w:color w:val="7030A0"/>
                <w:sz w:val="16"/>
              </w:rPr>
              <w:t xml:space="preserve">1) </w:t>
            </w:r>
            <w:r w:rsidRPr="00A71B7E">
              <w:rPr>
                <w:sz w:val="16"/>
              </w:rPr>
              <w:t xml:space="preserve">Those where an </w:t>
            </w:r>
            <w:r w:rsidRPr="00A71B7E">
              <w:rPr>
                <w:b/>
                <w:sz w:val="16"/>
              </w:rPr>
              <w:t>absolute interest</w:t>
            </w:r>
            <w:r w:rsidRPr="00A71B7E">
              <w:rPr>
                <w:sz w:val="16"/>
              </w:rPr>
              <w:t xml:space="preserve"> in the land has been transferred, and therefore </w:t>
            </w:r>
            <w:r w:rsidRPr="00B12E44">
              <w:rPr>
                <w:b/>
                <w:sz w:val="16"/>
                <w:u w:val="single"/>
              </w:rPr>
              <w:t>all other desires for later use of the land are repugnant</w:t>
            </w:r>
            <w:r w:rsidR="00B12E44">
              <w:rPr>
                <w:sz w:val="16"/>
              </w:rPr>
              <w:t xml:space="preserve"> (as is the case here);</w:t>
            </w:r>
          </w:p>
          <w:p w:rsidR="00A71B7E" w:rsidRPr="00A71B7E" w:rsidRDefault="00A71B7E" w:rsidP="00A71B7E">
            <w:pPr>
              <w:ind w:left="720"/>
              <w:rPr>
                <w:sz w:val="16"/>
              </w:rPr>
            </w:pPr>
            <w:r w:rsidRPr="00A71B7E">
              <w:rPr>
                <w:b/>
                <w:color w:val="7030A0"/>
                <w:sz w:val="16"/>
              </w:rPr>
              <w:t>2)</w:t>
            </w:r>
            <w:r w:rsidRPr="00A71B7E">
              <w:rPr>
                <w:color w:val="7030A0"/>
                <w:sz w:val="16"/>
              </w:rPr>
              <w:t xml:space="preserve"> </w:t>
            </w:r>
            <w:r w:rsidRPr="00A71B7E">
              <w:rPr>
                <w:sz w:val="16"/>
              </w:rPr>
              <w:t xml:space="preserve">Those where all that is originally transferred is a </w:t>
            </w:r>
            <w:r w:rsidRPr="00FD73CE">
              <w:rPr>
                <w:b/>
                <w:sz w:val="16"/>
                <w:u w:val="single"/>
              </w:rPr>
              <w:t>life estate</w:t>
            </w:r>
            <w:r w:rsidRPr="00A71B7E">
              <w:rPr>
                <w:sz w:val="16"/>
              </w:rPr>
              <w:t xml:space="preserve"> and therefore the gifts after the death of the person holding the life estate are valid. </w:t>
            </w:r>
          </w:p>
          <w:p w:rsidR="00F7579B" w:rsidRPr="00B626D3" w:rsidRDefault="00A71B7E" w:rsidP="00B626D3">
            <w:pPr>
              <w:ind w:left="720"/>
              <w:rPr>
                <w:sz w:val="16"/>
              </w:rPr>
            </w:pPr>
            <w:r w:rsidRPr="00A71B7E">
              <w:rPr>
                <w:b/>
                <w:color w:val="7030A0"/>
                <w:sz w:val="16"/>
              </w:rPr>
              <w:t xml:space="preserve">3) </w:t>
            </w:r>
            <w:r w:rsidR="00FD3847">
              <w:rPr>
                <w:sz w:val="16"/>
              </w:rPr>
              <w:t>Cases</w:t>
            </w:r>
            <w:r w:rsidRPr="00A71B7E">
              <w:rPr>
                <w:sz w:val="16"/>
              </w:rPr>
              <w:t xml:space="preserve"> where a testator transfers </w:t>
            </w:r>
            <w:r w:rsidRPr="00FD73CE">
              <w:rPr>
                <w:b/>
                <w:sz w:val="16"/>
                <w:u w:val="single"/>
              </w:rPr>
              <w:t>a life estate</w:t>
            </w:r>
            <w:r w:rsidRPr="00A71B7E">
              <w:rPr>
                <w:sz w:val="16"/>
              </w:rPr>
              <w:t xml:space="preserve"> to someone, </w:t>
            </w:r>
            <w:r w:rsidR="00487BCE">
              <w:rPr>
                <w:sz w:val="16"/>
              </w:rPr>
              <w:t>and also gives them the power of encroachment that may be exercised at any time. Can</w:t>
            </w:r>
            <w:r w:rsidRPr="00A71B7E">
              <w:rPr>
                <w:sz w:val="16"/>
              </w:rPr>
              <w:t xml:space="preserve"> </w:t>
            </w:r>
            <w:r w:rsidRPr="00E22A63">
              <w:rPr>
                <w:b/>
                <w:sz w:val="16"/>
              </w:rPr>
              <w:t>sell that property during their lifetime</w:t>
            </w:r>
            <w:r w:rsidRPr="00A71B7E">
              <w:rPr>
                <w:sz w:val="16"/>
              </w:rPr>
              <w:t xml:space="preserve">. This power must be given specifically. If this is the case, any desires about future gifts are meaningless if the property has been sold. </w:t>
            </w:r>
          </w:p>
          <w:p w:rsidR="00F7579B" w:rsidRDefault="00F7579B" w:rsidP="001A2368">
            <w:pPr>
              <w:rPr>
                <w:b/>
                <w:i/>
                <w:sz w:val="16"/>
              </w:rPr>
            </w:pPr>
          </w:p>
          <w:p w:rsidR="00F7579B" w:rsidRPr="00B626D3" w:rsidRDefault="00F7579B" w:rsidP="001A2368">
            <w:pPr>
              <w:rPr>
                <w:b/>
                <w:sz w:val="16"/>
              </w:rPr>
            </w:pPr>
            <w:r w:rsidRPr="00664489">
              <w:rPr>
                <w:b/>
                <w:i/>
                <w:sz w:val="16"/>
                <w:u w:val="single"/>
              </w:rPr>
              <w:t xml:space="preserve">Re </w:t>
            </w:r>
            <w:proofErr w:type="spellStart"/>
            <w:r w:rsidRPr="00664489">
              <w:rPr>
                <w:b/>
                <w:i/>
                <w:sz w:val="16"/>
                <w:u w:val="single"/>
              </w:rPr>
              <w:t>Shamas</w:t>
            </w:r>
            <w:proofErr w:type="spellEnd"/>
            <w:r w:rsidRPr="00664489">
              <w:rPr>
                <w:b/>
                <w:i/>
                <w:sz w:val="16"/>
                <w:u w:val="single"/>
              </w:rPr>
              <w:t>:</w:t>
            </w:r>
            <w:r w:rsidR="0008776F">
              <w:rPr>
                <w:b/>
                <w:i/>
                <w:sz w:val="16"/>
              </w:rPr>
              <w:t xml:space="preserve"> </w:t>
            </w:r>
            <w:r w:rsidR="0008776F">
              <w:rPr>
                <w:b/>
                <w:sz w:val="16"/>
              </w:rPr>
              <w:t>(</w:t>
            </w:r>
            <w:r w:rsidR="0008776F">
              <w:rPr>
                <w:sz w:val="16"/>
              </w:rPr>
              <w:t xml:space="preserve">“Everything to wife until last kid turns 21”) = Life Estate with a right to encroach </w:t>
            </w:r>
            <w:r w:rsidR="005E1D1C">
              <w:rPr>
                <w:sz w:val="16"/>
              </w:rPr>
              <w:t>on capital (3</w:t>
            </w:r>
            <w:r w:rsidR="005E1D1C" w:rsidRPr="005E1D1C">
              <w:rPr>
                <w:sz w:val="16"/>
                <w:vertAlign w:val="superscript"/>
              </w:rPr>
              <w:t>rd</w:t>
            </w:r>
            <w:r w:rsidR="005E1D1C">
              <w:rPr>
                <w:sz w:val="16"/>
              </w:rPr>
              <w:t xml:space="preserve"> category).</w:t>
            </w:r>
            <w:r w:rsidR="0008776F">
              <w:rPr>
                <w:sz w:val="16"/>
              </w:rPr>
              <w:t xml:space="preserve"> </w:t>
            </w:r>
            <w:r w:rsidR="00B626D3" w:rsidRPr="00B626D3">
              <w:rPr>
                <w:b/>
                <w:sz w:val="16"/>
              </w:rPr>
              <w:t xml:space="preserve">Look </w:t>
            </w:r>
            <w:r w:rsidR="00B626D3" w:rsidRPr="005266B2">
              <w:rPr>
                <w:b/>
                <w:sz w:val="16"/>
                <w:u w:val="single"/>
              </w:rPr>
              <w:t>at surrounding circumstances</w:t>
            </w:r>
            <w:r w:rsidR="00B626D3" w:rsidRPr="00B626D3">
              <w:rPr>
                <w:b/>
                <w:sz w:val="16"/>
              </w:rPr>
              <w:t xml:space="preserve"> to construe will – find intention of testator. If intention i</w:t>
            </w:r>
            <w:r w:rsidR="00651D82">
              <w:rPr>
                <w:b/>
                <w:sz w:val="16"/>
              </w:rPr>
              <w:t>s shown, mode of expression</w:t>
            </w:r>
            <w:r w:rsidR="00B626D3" w:rsidRPr="00B626D3">
              <w:rPr>
                <w:b/>
                <w:sz w:val="16"/>
              </w:rPr>
              <w:t xml:space="preserve"> are unimportant. Look from perspective of testator.</w:t>
            </w:r>
          </w:p>
          <w:p w:rsidR="00F7579B" w:rsidRPr="000B61EB" w:rsidRDefault="00F7579B" w:rsidP="001A2368">
            <w:pPr>
              <w:rPr>
                <w:b/>
                <w:i/>
                <w:sz w:val="14"/>
              </w:rPr>
            </w:pPr>
          </w:p>
          <w:p w:rsidR="000B61EB" w:rsidRPr="000B61EB" w:rsidRDefault="000B61EB" w:rsidP="000B61EB">
            <w:pPr>
              <w:rPr>
                <w:b/>
                <w:sz w:val="16"/>
              </w:rPr>
            </w:pPr>
            <w:r w:rsidRPr="000B61EB">
              <w:rPr>
                <w:b/>
                <w:i/>
                <w:sz w:val="16"/>
                <w:u w:val="single"/>
              </w:rPr>
              <w:t>Re Fraser</w:t>
            </w:r>
            <w:r w:rsidRPr="000B61EB">
              <w:rPr>
                <w:b/>
                <w:sz w:val="16"/>
                <w:u w:val="single"/>
              </w:rPr>
              <w:t>:</w:t>
            </w:r>
            <w:r w:rsidRPr="000B61EB">
              <w:rPr>
                <w:b/>
                <w:sz w:val="16"/>
              </w:rPr>
              <w:t xml:space="preserve"> recipient of a life estate can enjoy revenue derived from corpus and no more unless Testator expressly/impliedly indicates an intention that recipient have power to encroach. </w:t>
            </w:r>
          </w:p>
          <w:p w:rsidR="000B61EB" w:rsidRDefault="000B61EB" w:rsidP="001A2368">
            <w:pPr>
              <w:rPr>
                <w:b/>
                <w:i/>
                <w:sz w:val="16"/>
              </w:rPr>
            </w:pPr>
          </w:p>
          <w:p w:rsidR="00F7579B" w:rsidRPr="00D97061" w:rsidRDefault="00F7579B" w:rsidP="001A2368">
            <w:pPr>
              <w:rPr>
                <w:b/>
                <w:sz w:val="16"/>
              </w:rPr>
            </w:pPr>
            <w:proofErr w:type="spellStart"/>
            <w:r w:rsidRPr="00664489">
              <w:rPr>
                <w:b/>
                <w:i/>
                <w:sz w:val="16"/>
                <w:u w:val="single"/>
              </w:rPr>
              <w:lastRenderedPageBreak/>
              <w:t>Ceilin</w:t>
            </w:r>
            <w:proofErr w:type="spellEnd"/>
            <w:r w:rsidRPr="00664489">
              <w:rPr>
                <w:b/>
                <w:i/>
                <w:sz w:val="16"/>
                <w:u w:val="single"/>
              </w:rPr>
              <w:t xml:space="preserve"> v </w:t>
            </w:r>
            <w:proofErr w:type="spellStart"/>
            <w:r w:rsidRPr="00664489">
              <w:rPr>
                <w:b/>
                <w:i/>
                <w:sz w:val="16"/>
                <w:u w:val="single"/>
              </w:rPr>
              <w:t>Tressider</w:t>
            </w:r>
            <w:proofErr w:type="spellEnd"/>
            <w:r w:rsidRPr="00664489">
              <w:rPr>
                <w:b/>
                <w:i/>
                <w:sz w:val="16"/>
                <w:u w:val="single"/>
              </w:rPr>
              <w:t xml:space="preserve">: </w:t>
            </w:r>
            <w:r w:rsidR="00D97061">
              <w:rPr>
                <w:sz w:val="16"/>
              </w:rPr>
              <w:t xml:space="preserve">(Standard form used to convey </w:t>
            </w:r>
            <w:proofErr w:type="spellStart"/>
            <w:r w:rsidR="00D97061">
              <w:rPr>
                <w:sz w:val="16"/>
              </w:rPr>
              <w:t>EIFS</w:t>
            </w:r>
            <w:proofErr w:type="spellEnd"/>
            <w:r w:rsidR="00D97061">
              <w:rPr>
                <w:sz w:val="16"/>
              </w:rPr>
              <w:t xml:space="preserve"> to wife – but with note that upon </w:t>
            </w:r>
            <w:r w:rsidR="005C3653">
              <w:rPr>
                <w:sz w:val="16"/>
              </w:rPr>
              <w:t>disposal</w:t>
            </w:r>
            <w:r w:rsidR="00D97061">
              <w:rPr>
                <w:sz w:val="16"/>
              </w:rPr>
              <w:t>/sale, any proceeds to be distributed among kids</w:t>
            </w:r>
            <w:r w:rsidR="00F4552E">
              <w:rPr>
                <w:sz w:val="16"/>
              </w:rPr>
              <w:t>. Provision held to be repugnant</w:t>
            </w:r>
            <w:r w:rsidR="00D97061">
              <w:rPr>
                <w:sz w:val="16"/>
              </w:rPr>
              <w:t xml:space="preserve">). </w:t>
            </w:r>
            <w:r w:rsidR="00D97061">
              <w:rPr>
                <w:b/>
                <w:sz w:val="16"/>
              </w:rPr>
              <w:t xml:space="preserve">Clear intent to give </w:t>
            </w:r>
            <w:proofErr w:type="spellStart"/>
            <w:r w:rsidR="00D97061">
              <w:rPr>
                <w:b/>
                <w:sz w:val="16"/>
              </w:rPr>
              <w:t>EIFS</w:t>
            </w:r>
            <w:proofErr w:type="spellEnd"/>
            <w:r w:rsidR="00D97061">
              <w:rPr>
                <w:b/>
                <w:sz w:val="16"/>
              </w:rPr>
              <w:t xml:space="preserve"> absolute, any qualifications on this are repugnant and thus invalid. </w:t>
            </w:r>
          </w:p>
          <w:p w:rsidR="001A2368" w:rsidRDefault="001A2368" w:rsidP="005F74EE">
            <w:pPr>
              <w:rPr>
                <w:u w:val="single"/>
              </w:rPr>
            </w:pPr>
          </w:p>
          <w:tbl>
            <w:tblPr>
              <w:tblStyle w:val="TableGrid"/>
              <w:tblW w:w="0" w:type="auto"/>
              <w:tblLook w:val="04A0" w:firstRow="1" w:lastRow="0" w:firstColumn="1" w:lastColumn="0" w:noHBand="0" w:noVBand="1"/>
            </w:tblPr>
            <w:tblGrid>
              <w:gridCol w:w="14483"/>
            </w:tblGrid>
            <w:tr w:rsidR="002E1B0B" w:rsidTr="002E1B0B">
              <w:tc>
                <w:tcPr>
                  <w:tcW w:w="14483" w:type="dxa"/>
                </w:tcPr>
                <w:p w:rsidR="002E1B0B" w:rsidRPr="00966482" w:rsidRDefault="002E1B0B" w:rsidP="005F74EE">
                  <w:pPr>
                    <w:rPr>
                      <w:sz w:val="16"/>
                    </w:rPr>
                  </w:pPr>
                  <w:r w:rsidRPr="00966482">
                    <w:rPr>
                      <w:b/>
                      <w:sz w:val="16"/>
                      <w:u w:val="single"/>
                    </w:rPr>
                    <w:t xml:space="preserve">Interests in a TRUST: </w:t>
                  </w:r>
                  <w:r w:rsidRPr="00966482">
                    <w:rPr>
                      <w:sz w:val="16"/>
                      <w:u w:val="single"/>
                    </w:rPr>
                    <w:t>All the interests are equitable.</w:t>
                  </w:r>
                </w:p>
                <w:p w:rsidR="002E1B0B" w:rsidRPr="00966482" w:rsidRDefault="002E1B0B" w:rsidP="005F74EE">
                  <w:pPr>
                    <w:rPr>
                      <w:b/>
                      <w:sz w:val="16"/>
                    </w:rPr>
                  </w:pPr>
                  <w:r w:rsidRPr="00966482">
                    <w:rPr>
                      <w:sz w:val="16"/>
                    </w:rPr>
                    <w:t xml:space="preserve">Ex: </w:t>
                  </w:r>
                  <w:r w:rsidRPr="00966482">
                    <w:rPr>
                      <w:b/>
                      <w:sz w:val="16"/>
                    </w:rPr>
                    <w:t xml:space="preserve">“To T in trust for the benefit of </w:t>
                  </w:r>
                  <w:proofErr w:type="spellStart"/>
                  <w:r w:rsidRPr="00966482">
                    <w:rPr>
                      <w:b/>
                      <w:sz w:val="16"/>
                    </w:rPr>
                    <w:t>UBC</w:t>
                  </w:r>
                  <w:proofErr w:type="spellEnd"/>
                  <w:r w:rsidRPr="00966482">
                    <w:rPr>
                      <w:b/>
                      <w:sz w:val="16"/>
                    </w:rPr>
                    <w:t xml:space="preserve"> </w:t>
                  </w:r>
                  <w:r w:rsidRPr="00966482">
                    <w:rPr>
                      <w:b/>
                      <w:sz w:val="16"/>
                      <w:u w:val="single"/>
                    </w:rPr>
                    <w:t xml:space="preserve">until it </w:t>
                  </w:r>
                  <w:r w:rsidRPr="00966482">
                    <w:rPr>
                      <w:b/>
                      <w:sz w:val="16"/>
                    </w:rPr>
                    <w:t xml:space="preserve">closes the Allard Hall and then to </w:t>
                  </w:r>
                  <w:proofErr w:type="spellStart"/>
                  <w:r w:rsidRPr="00966482">
                    <w:rPr>
                      <w:b/>
                      <w:sz w:val="16"/>
                    </w:rPr>
                    <w:t>SFU</w:t>
                  </w:r>
                  <w:proofErr w:type="spellEnd"/>
                  <w:r w:rsidRPr="00966482">
                    <w:rPr>
                      <w:b/>
                      <w:sz w:val="16"/>
                    </w:rPr>
                    <w:t>”</w:t>
                  </w:r>
                </w:p>
                <w:p w:rsidR="002E1B0B" w:rsidRPr="00966482" w:rsidRDefault="002E1B0B" w:rsidP="00765079">
                  <w:pPr>
                    <w:pStyle w:val="ListParagraph"/>
                    <w:numPr>
                      <w:ilvl w:val="0"/>
                      <w:numId w:val="25"/>
                    </w:numPr>
                    <w:rPr>
                      <w:b/>
                      <w:sz w:val="16"/>
                    </w:rPr>
                  </w:pPr>
                  <w:r w:rsidRPr="00966482">
                    <w:rPr>
                      <w:sz w:val="16"/>
                    </w:rPr>
                    <w:t xml:space="preserve">T has </w:t>
                  </w:r>
                  <w:proofErr w:type="spellStart"/>
                  <w:r w:rsidRPr="00966482">
                    <w:rPr>
                      <w:sz w:val="16"/>
                    </w:rPr>
                    <w:t>EIFS</w:t>
                  </w:r>
                  <w:proofErr w:type="spellEnd"/>
                  <w:r w:rsidRPr="00966482">
                    <w:rPr>
                      <w:sz w:val="16"/>
                    </w:rPr>
                    <w:t xml:space="preserve"> held in trust for </w:t>
                  </w:r>
                  <w:proofErr w:type="spellStart"/>
                  <w:r w:rsidRPr="00966482">
                    <w:rPr>
                      <w:sz w:val="16"/>
                    </w:rPr>
                    <w:t>UBC</w:t>
                  </w:r>
                  <w:proofErr w:type="spellEnd"/>
                  <w:r w:rsidRPr="00966482">
                    <w:rPr>
                      <w:sz w:val="16"/>
                    </w:rPr>
                    <w:t xml:space="preserve"> (beneficiary).</w:t>
                  </w:r>
                </w:p>
                <w:p w:rsidR="002E1B0B" w:rsidRPr="002E1B0B" w:rsidRDefault="002E1B0B" w:rsidP="00765079">
                  <w:pPr>
                    <w:pStyle w:val="ListParagraph"/>
                    <w:numPr>
                      <w:ilvl w:val="0"/>
                      <w:numId w:val="25"/>
                    </w:numPr>
                    <w:rPr>
                      <w:b/>
                    </w:rPr>
                  </w:pPr>
                  <w:proofErr w:type="spellStart"/>
                  <w:r>
                    <w:t>UBC</w:t>
                  </w:r>
                  <w:proofErr w:type="spellEnd"/>
                  <w:r>
                    <w:t xml:space="preserve"> has an equit</w:t>
                  </w:r>
                  <w:r w:rsidR="00614E8D">
                    <w:t xml:space="preserve">able </w:t>
                  </w:r>
                  <w:proofErr w:type="spellStart"/>
                  <w:r w:rsidR="00614E8D">
                    <w:t>EIFS</w:t>
                  </w:r>
                  <w:proofErr w:type="spellEnd"/>
                  <w:r w:rsidR="00614E8D">
                    <w:t xml:space="preserve"> determinable until closes the school. </w:t>
                  </w:r>
                </w:p>
              </w:tc>
            </w:tr>
          </w:tbl>
          <w:p w:rsidR="002E1B0B" w:rsidRPr="00BD74A5" w:rsidRDefault="002E1B0B" w:rsidP="005F74EE">
            <w:pPr>
              <w:rPr>
                <w:u w:val="single"/>
              </w:rPr>
            </w:pPr>
          </w:p>
          <w:p w:rsidR="004F018F" w:rsidRDefault="0020516F" w:rsidP="006321A2">
            <w:pPr>
              <w:jc w:val="center"/>
              <w:rPr>
                <w:sz w:val="16"/>
              </w:rPr>
            </w:pPr>
            <w:r w:rsidRPr="006321A2">
              <w:rPr>
                <w:b/>
                <w:sz w:val="16"/>
                <w:highlight w:val="lightGray"/>
                <w:u w:val="single"/>
              </w:rPr>
              <w:t>Words of Purchase:</w:t>
            </w:r>
            <w:r w:rsidR="00B84C1A" w:rsidRPr="006321A2">
              <w:rPr>
                <w:b/>
                <w:sz w:val="16"/>
                <w:highlight w:val="lightGray"/>
                <w:u w:val="single"/>
              </w:rPr>
              <w:t xml:space="preserve"> </w:t>
            </w:r>
            <w:r w:rsidR="00B84C1A" w:rsidRPr="006321A2">
              <w:rPr>
                <w:sz w:val="16"/>
                <w:highlight w:val="lightGray"/>
              </w:rPr>
              <w:t>The person who is to acquire the interest in the land.</w:t>
            </w:r>
          </w:p>
          <w:p w:rsidR="000971D7" w:rsidRDefault="000971D7" w:rsidP="006321A2">
            <w:pPr>
              <w:jc w:val="center"/>
              <w:rPr>
                <w:sz w:val="16"/>
              </w:rPr>
            </w:pPr>
          </w:p>
          <w:p w:rsidR="000971D7" w:rsidRDefault="000971D7" w:rsidP="000971D7">
            <w:pPr>
              <w:jc w:val="center"/>
              <w:rPr>
                <w:sz w:val="16"/>
              </w:rPr>
            </w:pPr>
            <w:r w:rsidRPr="006321A2">
              <w:rPr>
                <w:b/>
                <w:sz w:val="16"/>
                <w:highlight w:val="lightGray"/>
                <w:u w:val="single"/>
              </w:rPr>
              <w:t>Words of Limitation:</w:t>
            </w:r>
            <w:r w:rsidRPr="006321A2">
              <w:rPr>
                <w:b/>
                <w:sz w:val="16"/>
                <w:highlight w:val="lightGray"/>
              </w:rPr>
              <w:t xml:space="preserve"> </w:t>
            </w:r>
            <w:r w:rsidRPr="006321A2">
              <w:rPr>
                <w:sz w:val="16"/>
                <w:highlight w:val="lightGray"/>
              </w:rPr>
              <w:t>What kind of limitation are we talking about?</w:t>
            </w:r>
          </w:p>
          <w:p w:rsidR="00520CA1" w:rsidRDefault="00520CA1" w:rsidP="000971D7">
            <w:pPr>
              <w:jc w:val="center"/>
              <w:rPr>
                <w:sz w:val="16"/>
              </w:rPr>
            </w:pPr>
          </w:p>
          <w:p w:rsidR="00520CA1" w:rsidRDefault="00520CA1" w:rsidP="00520CA1">
            <w:pPr>
              <w:pStyle w:val="NoSpacing"/>
              <w:rPr>
                <w:rFonts w:cs="Arial"/>
                <w:sz w:val="16"/>
                <w:szCs w:val="16"/>
                <w:shd w:val="clear" w:color="auto" w:fill="FFFFFF"/>
              </w:rPr>
            </w:pPr>
            <w:bookmarkStart w:id="0" w:name="_Toc256085517"/>
            <w:bookmarkStart w:id="1" w:name="_Toc270143052"/>
            <w:proofErr w:type="spellStart"/>
            <w:r w:rsidRPr="00520CA1">
              <w:rPr>
                <w:b/>
                <w:color w:val="0070C0"/>
                <w:sz w:val="16"/>
                <w:szCs w:val="16"/>
              </w:rPr>
              <w:t>LTA</w:t>
            </w:r>
            <w:proofErr w:type="spellEnd"/>
            <w:r w:rsidRPr="00520CA1">
              <w:rPr>
                <w:b/>
                <w:color w:val="0070C0"/>
                <w:sz w:val="16"/>
                <w:szCs w:val="16"/>
              </w:rPr>
              <w:t xml:space="preserve"> s 186</w:t>
            </w:r>
            <w:bookmarkEnd w:id="0"/>
            <w:bookmarkEnd w:id="1"/>
            <w:r>
              <w:rPr>
                <w:color w:val="0070C0"/>
                <w:sz w:val="16"/>
                <w:szCs w:val="16"/>
              </w:rPr>
              <w:t xml:space="preserve">: </w:t>
            </w:r>
            <w:r w:rsidRPr="00520CA1">
              <w:rPr>
                <w:rFonts w:cs="Arial"/>
                <w:sz w:val="16"/>
                <w:szCs w:val="16"/>
                <w:shd w:val="clear" w:color="auto" w:fill="FFFFFF"/>
              </w:rPr>
              <w:t xml:space="preserve"> s.</w:t>
            </w:r>
            <w:r w:rsidRPr="00520CA1">
              <w:rPr>
                <w:rStyle w:val="apple-converted-space"/>
                <w:rFonts w:cs="Arial"/>
                <w:sz w:val="16"/>
                <w:szCs w:val="16"/>
                <w:shd w:val="clear" w:color="auto" w:fill="FFFFFF"/>
              </w:rPr>
              <w:t> </w:t>
            </w:r>
            <w:hyperlink r:id="rId8" w:history="1">
              <w:r w:rsidRPr="00520CA1">
                <w:rPr>
                  <w:rStyle w:val="Hyperlink"/>
                  <w:rFonts w:cs="Arial"/>
                  <w:sz w:val="16"/>
                  <w:szCs w:val="16"/>
                  <w:shd w:val="clear" w:color="auto" w:fill="FFFFFF"/>
                </w:rPr>
                <w:t>186(4)</w:t>
              </w:r>
            </w:hyperlink>
            <w:r w:rsidRPr="00520CA1">
              <w:rPr>
                <w:rStyle w:val="apple-converted-space"/>
                <w:rFonts w:cs="Arial"/>
                <w:sz w:val="16"/>
                <w:szCs w:val="16"/>
                <w:shd w:val="clear" w:color="auto" w:fill="FFFFFF"/>
              </w:rPr>
              <w:t> </w:t>
            </w:r>
            <w:r w:rsidRPr="00520CA1">
              <w:rPr>
                <w:rFonts w:cs="Arial"/>
                <w:sz w:val="16"/>
                <w:szCs w:val="16"/>
                <w:shd w:val="clear" w:color="auto" w:fill="FFFFFF"/>
              </w:rPr>
              <w:t>of the Act provides that express words of transfer are not necessary to transfer a freehold estate. Under s.</w:t>
            </w:r>
            <w:r w:rsidRPr="00520CA1">
              <w:rPr>
                <w:rStyle w:val="apple-converted-space"/>
                <w:rFonts w:cs="Arial"/>
                <w:sz w:val="16"/>
                <w:szCs w:val="16"/>
                <w:shd w:val="clear" w:color="auto" w:fill="FFFFFF"/>
              </w:rPr>
              <w:t> </w:t>
            </w:r>
            <w:hyperlink r:id="rId9" w:history="1">
              <w:r w:rsidRPr="00520CA1">
                <w:rPr>
                  <w:rStyle w:val="Hyperlink"/>
                  <w:rFonts w:cs="Arial"/>
                  <w:sz w:val="16"/>
                  <w:szCs w:val="16"/>
                  <w:shd w:val="clear" w:color="auto" w:fill="FFFFFF"/>
                </w:rPr>
                <w:t>186(5)</w:t>
              </w:r>
            </w:hyperlink>
            <w:r w:rsidRPr="00520CA1">
              <w:rPr>
                <w:rFonts w:cs="Arial"/>
                <w:sz w:val="16"/>
                <w:szCs w:val="16"/>
                <w:shd w:val="clear" w:color="auto" w:fill="FFFFFF"/>
              </w:rPr>
              <w:t>, no words of limitation are necessary to create or transfer a fee simple absolute. However, s.</w:t>
            </w:r>
            <w:r w:rsidRPr="00520CA1">
              <w:rPr>
                <w:rStyle w:val="apple-converted-space"/>
                <w:rFonts w:cs="Arial"/>
                <w:sz w:val="16"/>
                <w:szCs w:val="16"/>
                <w:shd w:val="clear" w:color="auto" w:fill="FFFFFF"/>
              </w:rPr>
              <w:t> </w:t>
            </w:r>
            <w:hyperlink r:id="rId10" w:history="1">
              <w:r w:rsidRPr="00520CA1">
                <w:rPr>
                  <w:rStyle w:val="Hyperlink"/>
                  <w:rFonts w:cs="Arial"/>
                  <w:sz w:val="16"/>
                  <w:szCs w:val="16"/>
                  <w:shd w:val="clear" w:color="auto" w:fill="FFFFFF"/>
                </w:rPr>
                <w:t>186(6)</w:t>
              </w:r>
            </w:hyperlink>
            <w:r w:rsidRPr="00520CA1">
              <w:rPr>
                <w:rStyle w:val="apple-converted-space"/>
                <w:rFonts w:cs="Arial"/>
                <w:sz w:val="16"/>
                <w:szCs w:val="16"/>
                <w:shd w:val="clear" w:color="auto" w:fill="FFFFFF"/>
              </w:rPr>
              <w:t> </w:t>
            </w:r>
            <w:r w:rsidRPr="00520CA1">
              <w:rPr>
                <w:rFonts w:cs="Arial"/>
                <w:b/>
                <w:sz w:val="16"/>
                <w:szCs w:val="16"/>
                <w:u w:val="single"/>
                <w:shd w:val="clear" w:color="auto" w:fill="FFFFFF"/>
              </w:rPr>
              <w:t>recognizes that words of limitation are required</w:t>
            </w:r>
            <w:r w:rsidRPr="00520CA1">
              <w:rPr>
                <w:rFonts w:cs="Arial"/>
                <w:sz w:val="16"/>
                <w:szCs w:val="16"/>
                <w:shd w:val="clear" w:color="auto" w:fill="FFFFFF"/>
              </w:rPr>
              <w:t xml:space="preserve"> to create a life estate, a determinable fee simple, or a fee simple on condition.</w:t>
            </w:r>
          </w:p>
          <w:p w:rsidR="00CF331C" w:rsidRDefault="00CF331C" w:rsidP="00CF331C">
            <w:pPr>
              <w:rPr>
                <w:sz w:val="16"/>
              </w:rPr>
            </w:pPr>
          </w:p>
          <w:p w:rsidR="003448B1" w:rsidRPr="003448B1" w:rsidRDefault="003448B1" w:rsidP="00CF331C">
            <w:pPr>
              <w:rPr>
                <w:b/>
                <w:sz w:val="16"/>
                <w:u w:val="single"/>
              </w:rPr>
            </w:pPr>
            <w:r>
              <w:rPr>
                <w:b/>
                <w:sz w:val="16"/>
                <w:u w:val="single"/>
              </w:rPr>
              <w:t xml:space="preserve">If it is unclear transferor is disposing of the greatest estate he/she owns (usually a Fee Simple): </w:t>
            </w:r>
          </w:p>
          <w:p w:rsidR="00CF331C" w:rsidRPr="00984B2B" w:rsidRDefault="00CF331C" w:rsidP="00984B2B">
            <w:pPr>
              <w:rPr>
                <w:b/>
                <w:sz w:val="16"/>
              </w:rPr>
            </w:pPr>
            <w:r w:rsidRPr="00670729">
              <w:rPr>
                <w:b/>
                <w:color w:val="0070C0"/>
                <w:sz w:val="16"/>
                <w:szCs w:val="18"/>
              </w:rPr>
              <w:t>Wills Estates and Succession Act (</w:t>
            </w:r>
            <w:proofErr w:type="spellStart"/>
            <w:r w:rsidRPr="00670729">
              <w:rPr>
                <w:b/>
                <w:color w:val="0070C0"/>
                <w:sz w:val="16"/>
                <w:szCs w:val="18"/>
              </w:rPr>
              <w:t>WESA</w:t>
            </w:r>
            <w:proofErr w:type="spellEnd"/>
            <w:r w:rsidRPr="00670729">
              <w:rPr>
                <w:b/>
                <w:color w:val="0070C0"/>
                <w:sz w:val="16"/>
                <w:szCs w:val="18"/>
              </w:rPr>
              <w:t>) 41</w:t>
            </w:r>
            <w:r w:rsidR="004A33BA">
              <w:rPr>
                <w:b/>
                <w:color w:val="0070C0"/>
                <w:sz w:val="16"/>
                <w:szCs w:val="18"/>
              </w:rPr>
              <w:t>(3)(b)</w:t>
            </w:r>
            <w:r w:rsidRPr="00670729">
              <w:rPr>
                <w:color w:val="0070C0"/>
                <w:sz w:val="16"/>
                <w:szCs w:val="18"/>
              </w:rPr>
              <w:t xml:space="preserve"> </w:t>
            </w:r>
            <w:r w:rsidRPr="00670729">
              <w:rPr>
                <w:sz w:val="16"/>
                <w:szCs w:val="18"/>
              </w:rPr>
              <w:t xml:space="preserve">– </w:t>
            </w:r>
            <w:r w:rsidRPr="00670729">
              <w:rPr>
                <w:color w:val="FF0000"/>
                <w:sz w:val="16"/>
                <w:szCs w:val="18"/>
              </w:rPr>
              <w:t xml:space="preserve">Property that can be gifted by will </w:t>
            </w:r>
          </w:p>
          <w:p w:rsidR="00CF331C" w:rsidRDefault="00CF331C" w:rsidP="00CF331C">
            <w:pPr>
              <w:rPr>
                <w:sz w:val="16"/>
                <w:szCs w:val="18"/>
              </w:rPr>
            </w:pPr>
            <w:r w:rsidRPr="00670729">
              <w:rPr>
                <w:sz w:val="16"/>
                <w:szCs w:val="18"/>
              </w:rPr>
              <w:t xml:space="preserve">A gift in a will takes effect according to its terms and, subject to terms, </w:t>
            </w:r>
            <w:r w:rsidRPr="00670729">
              <w:rPr>
                <w:b/>
                <w:sz w:val="16"/>
                <w:szCs w:val="18"/>
              </w:rPr>
              <w:t>gives to the recipient every legal/equitable interest in the property that the will-maker had the legal capacity to give.</w:t>
            </w:r>
            <w:r w:rsidRPr="00670729">
              <w:rPr>
                <w:sz w:val="16"/>
                <w:szCs w:val="18"/>
              </w:rPr>
              <w:t xml:space="preserve"> </w:t>
            </w:r>
          </w:p>
          <w:p w:rsidR="004A33BA" w:rsidRDefault="004A33BA" w:rsidP="00CF331C">
            <w:pPr>
              <w:rPr>
                <w:sz w:val="16"/>
                <w:szCs w:val="18"/>
              </w:rPr>
            </w:pPr>
          </w:p>
          <w:p w:rsidR="004A33BA" w:rsidRPr="004A33BA" w:rsidRDefault="003448B1" w:rsidP="00CF331C">
            <w:pPr>
              <w:rPr>
                <w:b/>
                <w:sz w:val="16"/>
                <w:szCs w:val="18"/>
              </w:rPr>
            </w:pPr>
            <w:proofErr w:type="spellStart"/>
            <w:r>
              <w:rPr>
                <w:b/>
                <w:color w:val="0070C0"/>
                <w:sz w:val="16"/>
              </w:rPr>
              <w:t>S</w:t>
            </w:r>
            <w:r w:rsidR="004A33BA" w:rsidRPr="003E69E1">
              <w:rPr>
                <w:b/>
                <w:color w:val="0070C0"/>
                <w:sz w:val="16"/>
              </w:rPr>
              <w:t>.19</w:t>
            </w:r>
            <w:proofErr w:type="spellEnd"/>
            <w:r w:rsidR="00EE0F4B">
              <w:rPr>
                <w:b/>
                <w:color w:val="0070C0"/>
                <w:sz w:val="16"/>
              </w:rPr>
              <w:t xml:space="preserve"> (2)</w:t>
            </w:r>
            <w:r w:rsidR="004A33BA" w:rsidRPr="003E69E1">
              <w:rPr>
                <w:b/>
                <w:color w:val="0070C0"/>
                <w:sz w:val="16"/>
              </w:rPr>
              <w:t xml:space="preserve"> of the Property Law Act</w:t>
            </w:r>
            <w:r w:rsidR="004A33BA" w:rsidRPr="003E69E1">
              <w:rPr>
                <w:sz w:val="16"/>
              </w:rPr>
              <w:t>, unless there is contrary intention in the document, we assume that a FS interest is being transferred.</w:t>
            </w:r>
          </w:p>
          <w:p w:rsidR="00CF331C" w:rsidRPr="00520CA1" w:rsidRDefault="00803343" w:rsidP="00765079">
            <w:pPr>
              <w:pStyle w:val="NoSpacing"/>
              <w:numPr>
                <w:ilvl w:val="0"/>
                <w:numId w:val="26"/>
              </w:numPr>
              <w:rPr>
                <w:rFonts w:cs="Arial"/>
                <w:sz w:val="16"/>
                <w:szCs w:val="16"/>
                <w:shd w:val="clear" w:color="auto" w:fill="FFFFFF"/>
              </w:rPr>
            </w:pPr>
            <w:r>
              <w:rPr>
                <w:rFonts w:cs="Arial"/>
                <w:b/>
                <w:sz w:val="16"/>
                <w:szCs w:val="16"/>
                <w:shd w:val="clear" w:color="auto" w:fill="FFFFFF"/>
              </w:rPr>
              <w:t>Inter-</w:t>
            </w:r>
            <w:proofErr w:type="spellStart"/>
            <w:r>
              <w:rPr>
                <w:rFonts w:cs="Arial"/>
                <w:b/>
                <w:sz w:val="16"/>
                <w:szCs w:val="16"/>
                <w:shd w:val="clear" w:color="auto" w:fill="FFFFFF"/>
              </w:rPr>
              <w:t>vivos</w:t>
            </w:r>
            <w:proofErr w:type="spellEnd"/>
            <w:r>
              <w:rPr>
                <w:rFonts w:cs="Arial"/>
                <w:b/>
                <w:sz w:val="16"/>
                <w:szCs w:val="16"/>
                <w:shd w:val="clear" w:color="auto" w:fill="FFFFFF"/>
              </w:rPr>
              <w:t xml:space="preserve"> and will. </w:t>
            </w:r>
          </w:p>
          <w:p w:rsidR="00436181" w:rsidRPr="003700F5" w:rsidRDefault="00436181" w:rsidP="003700F5">
            <w:pPr>
              <w:rPr>
                <w:sz w:val="16"/>
              </w:rPr>
            </w:pPr>
          </w:p>
          <w:p w:rsidR="0020516F" w:rsidRPr="00F81EEC" w:rsidRDefault="004161A8" w:rsidP="00B2709D">
            <w:pPr>
              <w:jc w:val="center"/>
              <w:rPr>
                <w:sz w:val="20"/>
              </w:rPr>
            </w:pPr>
            <w:r w:rsidRPr="00F81EEC">
              <w:rPr>
                <w:b/>
                <w:sz w:val="20"/>
              </w:rPr>
              <w:t xml:space="preserve">[1] </w:t>
            </w:r>
            <w:r w:rsidR="0020516F" w:rsidRPr="00F81EEC">
              <w:rPr>
                <w:b/>
                <w:sz w:val="20"/>
              </w:rPr>
              <w:t xml:space="preserve">Is there something that </w:t>
            </w:r>
            <w:r w:rsidR="0020516F" w:rsidRPr="00F81EEC">
              <w:rPr>
                <w:b/>
                <w:sz w:val="20"/>
                <w:u w:val="single"/>
              </w:rPr>
              <w:t xml:space="preserve">produces a </w:t>
            </w:r>
            <w:r w:rsidR="0020516F" w:rsidRPr="00F81EEC">
              <w:rPr>
                <w:b/>
                <w:i/>
                <w:sz w:val="20"/>
                <w:u w:val="single"/>
              </w:rPr>
              <w:t>possessory interest</w:t>
            </w:r>
            <w:r w:rsidR="0020516F" w:rsidRPr="00F81EEC">
              <w:rPr>
                <w:b/>
                <w:sz w:val="20"/>
                <w:u w:val="single"/>
              </w:rPr>
              <w:t>?</w:t>
            </w:r>
          </w:p>
          <w:p w:rsidR="0020516F" w:rsidRPr="006E232A" w:rsidRDefault="004161A8" w:rsidP="006E232A">
            <w:pPr>
              <w:rPr>
                <w:sz w:val="16"/>
              </w:rPr>
            </w:pPr>
            <w:r w:rsidRPr="00B2709D">
              <w:rPr>
                <w:b/>
              </w:rPr>
              <w:t xml:space="preserve">a) </w:t>
            </w:r>
            <w:r w:rsidR="0020516F" w:rsidRPr="00B2709D">
              <w:rPr>
                <w:b/>
              </w:rPr>
              <w:t>Is it freehold</w:t>
            </w:r>
          </w:p>
          <w:tbl>
            <w:tblPr>
              <w:tblStyle w:val="TableGrid"/>
              <w:tblW w:w="0" w:type="auto"/>
              <w:tblLook w:val="04A0" w:firstRow="1" w:lastRow="0" w:firstColumn="1" w:lastColumn="0" w:noHBand="0" w:noVBand="1"/>
            </w:tblPr>
            <w:tblGrid>
              <w:gridCol w:w="14483"/>
            </w:tblGrid>
            <w:tr w:rsidR="00B2709D" w:rsidTr="00B2709D">
              <w:tc>
                <w:tcPr>
                  <w:tcW w:w="14483" w:type="dxa"/>
                </w:tcPr>
                <w:p w:rsidR="00B2709D" w:rsidRPr="00B2709D" w:rsidRDefault="00B2709D" w:rsidP="00B2709D">
                  <w:pPr>
                    <w:rPr>
                      <w:sz w:val="20"/>
                      <w:u w:val="single"/>
                    </w:rPr>
                  </w:pPr>
                  <w:r w:rsidRPr="00B2709D">
                    <w:rPr>
                      <w:b/>
                      <w:sz w:val="20"/>
                      <w:u w:val="single"/>
                    </w:rPr>
                    <w:t>Fee Simple</w:t>
                  </w:r>
                  <w:r w:rsidR="001B4FBA">
                    <w:rPr>
                      <w:b/>
                      <w:sz w:val="20"/>
                      <w:u w:val="single"/>
                    </w:rPr>
                    <w:t xml:space="preserve"> Absolute</w:t>
                  </w:r>
                  <w:r w:rsidRPr="00B2709D">
                    <w:rPr>
                      <w:b/>
                      <w:sz w:val="20"/>
                      <w:u w:val="single"/>
                    </w:rPr>
                    <w:t xml:space="preserve">: </w:t>
                  </w:r>
                </w:p>
                <w:p w:rsidR="00B2709D" w:rsidRDefault="00B2709D" w:rsidP="00765079">
                  <w:pPr>
                    <w:pStyle w:val="ListParagraph"/>
                    <w:numPr>
                      <w:ilvl w:val="2"/>
                      <w:numId w:val="18"/>
                    </w:numPr>
                    <w:ind w:left="1080"/>
                    <w:rPr>
                      <w:sz w:val="16"/>
                    </w:rPr>
                  </w:pPr>
                  <w:r>
                    <w:rPr>
                      <w:sz w:val="16"/>
                    </w:rPr>
                    <w:t xml:space="preserve">No longer need to use </w:t>
                  </w:r>
                  <w:r w:rsidRPr="00FD56B9">
                    <w:rPr>
                      <w:b/>
                      <w:sz w:val="16"/>
                    </w:rPr>
                    <w:t>“To A and his heirs”</w:t>
                  </w:r>
                  <w:r>
                    <w:rPr>
                      <w:sz w:val="16"/>
                    </w:rPr>
                    <w:t xml:space="preserve"> which has caused confusion. </w:t>
                  </w:r>
                </w:p>
                <w:p w:rsidR="00B2709D" w:rsidRDefault="00B2709D" w:rsidP="00765079">
                  <w:pPr>
                    <w:pStyle w:val="ListParagraph"/>
                    <w:numPr>
                      <w:ilvl w:val="1"/>
                      <w:numId w:val="18"/>
                    </w:numPr>
                    <w:ind w:left="360"/>
                    <w:rPr>
                      <w:sz w:val="16"/>
                    </w:rPr>
                  </w:pPr>
                  <w:r w:rsidRPr="00055856">
                    <w:rPr>
                      <w:b/>
                      <w:color w:val="0070C0"/>
                      <w:sz w:val="16"/>
                    </w:rPr>
                    <w:t xml:space="preserve">S. 186(5) </w:t>
                  </w:r>
                  <w:proofErr w:type="spellStart"/>
                  <w:r w:rsidRPr="00055856">
                    <w:rPr>
                      <w:b/>
                      <w:color w:val="0070C0"/>
                      <w:sz w:val="16"/>
                    </w:rPr>
                    <w:t>LTA</w:t>
                  </w:r>
                  <w:proofErr w:type="spellEnd"/>
                  <w:r w:rsidRPr="00055856">
                    <w:rPr>
                      <w:sz w:val="16"/>
                    </w:rPr>
                    <w:t>, no words of limitation are necessary to create or transfer a fee simple absolute.</w:t>
                  </w:r>
                </w:p>
                <w:p w:rsidR="00B2709D" w:rsidRPr="00387DD5" w:rsidRDefault="00B2709D" w:rsidP="00765079">
                  <w:pPr>
                    <w:pStyle w:val="ListParagraph"/>
                    <w:numPr>
                      <w:ilvl w:val="1"/>
                      <w:numId w:val="18"/>
                    </w:numPr>
                    <w:ind w:left="360"/>
                    <w:rPr>
                      <w:sz w:val="16"/>
                    </w:rPr>
                  </w:pPr>
                  <w:r w:rsidRPr="00387DD5">
                    <w:rPr>
                      <w:b/>
                      <w:sz w:val="16"/>
                    </w:rPr>
                    <w:t>Remember if not expressly stated (unclear)</w:t>
                  </w:r>
                  <w:r w:rsidRPr="00387DD5">
                    <w:rPr>
                      <w:sz w:val="16"/>
                    </w:rPr>
                    <w:t>, s. 19(2) PLA, and 41(3</w:t>
                  </w:r>
                  <w:proofErr w:type="gramStart"/>
                  <w:r w:rsidRPr="00387DD5">
                    <w:rPr>
                      <w:sz w:val="16"/>
                    </w:rPr>
                    <w:t>)(</w:t>
                  </w:r>
                  <w:proofErr w:type="gramEnd"/>
                  <w:r w:rsidRPr="00387DD5">
                    <w:rPr>
                      <w:sz w:val="16"/>
                    </w:rPr>
                    <w:t xml:space="preserve">b) </w:t>
                  </w:r>
                  <w:proofErr w:type="spellStart"/>
                  <w:r w:rsidRPr="00387DD5">
                    <w:rPr>
                      <w:sz w:val="16"/>
                    </w:rPr>
                    <w:t>WESA</w:t>
                  </w:r>
                  <w:proofErr w:type="spellEnd"/>
                  <w:r w:rsidRPr="00387DD5">
                    <w:rPr>
                      <w:sz w:val="16"/>
                    </w:rPr>
                    <w:t xml:space="preserve"> mean transferor is disposing of the greatest estate her/she owns (usually the fee simple).</w:t>
                  </w:r>
                </w:p>
                <w:p w:rsidR="00B2709D" w:rsidRDefault="00B2709D" w:rsidP="00E577E0">
                  <w:pPr>
                    <w:rPr>
                      <w:sz w:val="16"/>
                    </w:rPr>
                  </w:pPr>
                </w:p>
                <w:p w:rsidR="004D30FF" w:rsidRDefault="004D30FF" w:rsidP="00E577E0">
                  <w:pPr>
                    <w:rPr>
                      <w:sz w:val="16"/>
                    </w:rPr>
                  </w:pPr>
                  <w:r>
                    <w:rPr>
                      <w:sz w:val="16"/>
                    </w:rPr>
                    <w:t>Words of limitation = “To A”; “To A and his heirs”</w:t>
                  </w:r>
                </w:p>
                <w:p w:rsidR="004D30FF" w:rsidRDefault="004D30FF" w:rsidP="00E577E0">
                  <w:pPr>
                    <w:rPr>
                      <w:sz w:val="16"/>
                    </w:rPr>
                  </w:pPr>
                </w:p>
                <w:p w:rsidR="00B2709D" w:rsidRDefault="00B2709D" w:rsidP="00E577E0">
                  <w:pPr>
                    <w:rPr>
                      <w:b/>
                      <w:sz w:val="16"/>
                      <w:szCs w:val="16"/>
                    </w:rPr>
                  </w:pPr>
                  <w:proofErr w:type="spellStart"/>
                  <w:r w:rsidRPr="00FC0FD5">
                    <w:rPr>
                      <w:b/>
                      <w:i/>
                      <w:sz w:val="16"/>
                      <w:szCs w:val="16"/>
                    </w:rPr>
                    <w:t>Tottrup</w:t>
                  </w:r>
                  <w:proofErr w:type="spellEnd"/>
                  <w:r w:rsidRPr="00FC0FD5">
                    <w:rPr>
                      <w:b/>
                      <w:i/>
                      <w:sz w:val="16"/>
                      <w:szCs w:val="16"/>
                    </w:rPr>
                    <w:t xml:space="preserve"> v </w:t>
                  </w:r>
                  <w:proofErr w:type="spellStart"/>
                  <w:r w:rsidRPr="00FC0FD5">
                    <w:rPr>
                      <w:b/>
                      <w:i/>
                      <w:sz w:val="16"/>
                      <w:szCs w:val="16"/>
                    </w:rPr>
                    <w:t>Ottewell</w:t>
                  </w:r>
                  <w:proofErr w:type="spellEnd"/>
                  <w:r w:rsidRPr="00FC0FD5">
                    <w:rPr>
                      <w:b/>
                      <w:i/>
                      <w:sz w:val="16"/>
                      <w:szCs w:val="16"/>
                    </w:rPr>
                    <w:t xml:space="preserve"> Estate</w:t>
                  </w:r>
                  <w:r>
                    <w:rPr>
                      <w:b/>
                      <w:i/>
                      <w:sz w:val="16"/>
                      <w:szCs w:val="16"/>
                    </w:rPr>
                    <w:t xml:space="preserve"> </w:t>
                  </w:r>
                  <w:r>
                    <w:rPr>
                      <w:b/>
                      <w:sz w:val="16"/>
                      <w:szCs w:val="16"/>
                    </w:rPr>
                    <w:t>(</w:t>
                  </w:r>
                  <w:r>
                    <w:rPr>
                      <w:i/>
                      <w:sz w:val="16"/>
                      <w:szCs w:val="16"/>
                    </w:rPr>
                    <w:t>twin brothers gave estate to each other in their wills</w:t>
                  </w:r>
                  <w:r>
                    <w:rPr>
                      <w:sz w:val="16"/>
                      <w:szCs w:val="16"/>
                    </w:rPr>
                    <w:t>)</w:t>
                  </w:r>
                  <w:r w:rsidRPr="00FC0FD5">
                    <w:rPr>
                      <w:b/>
                      <w:sz w:val="16"/>
                      <w:szCs w:val="16"/>
                    </w:rPr>
                    <w:t>:</w:t>
                  </w:r>
                  <w:r w:rsidRPr="00FC0FD5">
                    <w:rPr>
                      <w:sz w:val="16"/>
                      <w:szCs w:val="16"/>
                    </w:rPr>
                    <w:t xml:space="preserve"> </w:t>
                  </w:r>
                </w:p>
                <w:p w:rsidR="00B2709D" w:rsidRDefault="00B2709D" w:rsidP="00765079">
                  <w:pPr>
                    <w:pStyle w:val="ListParagraph"/>
                    <w:numPr>
                      <w:ilvl w:val="0"/>
                      <w:numId w:val="18"/>
                    </w:numPr>
                    <w:ind w:left="360"/>
                    <w:rPr>
                      <w:sz w:val="16"/>
                      <w:szCs w:val="16"/>
                    </w:rPr>
                  </w:pPr>
                  <w:r w:rsidRPr="00B96D88">
                    <w:rPr>
                      <w:b/>
                      <w:sz w:val="16"/>
                      <w:szCs w:val="16"/>
                    </w:rPr>
                    <w:t xml:space="preserve">‘His heirs’ will be </w:t>
                  </w:r>
                  <w:r w:rsidRPr="00B96D88">
                    <w:rPr>
                      <w:b/>
                      <w:sz w:val="16"/>
                      <w:szCs w:val="16"/>
                      <w:u w:val="single"/>
                    </w:rPr>
                    <w:t>presumed to be words of limitation</w:t>
                  </w:r>
                  <w:r>
                    <w:rPr>
                      <w:b/>
                      <w:sz w:val="16"/>
                      <w:szCs w:val="16"/>
                      <w:u w:val="single"/>
                    </w:rPr>
                    <w:t xml:space="preserve"> (conveying a Fee Simple)</w:t>
                  </w:r>
                  <w:r w:rsidRPr="00B96D88">
                    <w:rPr>
                      <w:b/>
                      <w:sz w:val="16"/>
                      <w:szCs w:val="16"/>
                      <w:u w:val="single"/>
                    </w:rPr>
                    <w:t xml:space="preserve"> </w:t>
                  </w:r>
                  <w:r w:rsidRPr="00B96D88">
                    <w:rPr>
                      <w:b/>
                      <w:sz w:val="16"/>
                      <w:szCs w:val="16"/>
                    </w:rPr>
                    <w:t>unless circumstances suggest otherwise</w:t>
                  </w:r>
                  <w:r>
                    <w:rPr>
                      <w:sz w:val="16"/>
                      <w:szCs w:val="16"/>
                    </w:rPr>
                    <w:t xml:space="preserve"> (provide evidence if arguing “heirs” is not a word of limitation).</w:t>
                  </w:r>
                </w:p>
                <w:p w:rsidR="00B2709D" w:rsidRPr="00B96D88" w:rsidRDefault="00B2709D" w:rsidP="00765079">
                  <w:pPr>
                    <w:pStyle w:val="ListParagraph"/>
                    <w:numPr>
                      <w:ilvl w:val="0"/>
                      <w:numId w:val="18"/>
                    </w:numPr>
                    <w:ind w:left="360"/>
                    <w:rPr>
                      <w:sz w:val="16"/>
                      <w:szCs w:val="16"/>
                    </w:rPr>
                  </w:pPr>
                  <w:r w:rsidRPr="00C2115A">
                    <w:rPr>
                      <w:b/>
                      <w:color w:val="000000" w:themeColor="text1"/>
                      <w:sz w:val="16"/>
                      <w:szCs w:val="16"/>
                    </w:rPr>
                    <w:t xml:space="preserve">*Where words of a will are clear, </w:t>
                  </w:r>
                  <w:r w:rsidRPr="00C2115A">
                    <w:rPr>
                      <w:color w:val="000000" w:themeColor="text1"/>
                      <w:sz w:val="16"/>
                      <w:szCs w:val="16"/>
                    </w:rPr>
                    <w:t xml:space="preserve">surrounding </w:t>
                  </w:r>
                  <w:r w:rsidRPr="00FC0FD5">
                    <w:rPr>
                      <w:sz w:val="16"/>
                      <w:szCs w:val="16"/>
                    </w:rPr>
                    <w:t xml:space="preserve">circumstances </w:t>
                  </w:r>
                  <w:r w:rsidRPr="00FC0FD5">
                    <w:rPr>
                      <w:sz w:val="16"/>
                      <w:szCs w:val="16"/>
                      <w:u w:val="single"/>
                    </w:rPr>
                    <w:t>will not</w:t>
                  </w:r>
                  <w:r w:rsidRPr="00FC0FD5">
                    <w:rPr>
                      <w:sz w:val="16"/>
                      <w:szCs w:val="16"/>
                    </w:rPr>
                    <w:t xml:space="preserve"> be used to change meaning of will. </w:t>
                  </w:r>
                  <w:r w:rsidRPr="00FC0FD5">
                    <w:rPr>
                      <w:sz w:val="16"/>
                      <w:szCs w:val="16"/>
                      <w:u w:val="single"/>
                    </w:rPr>
                    <w:t>Terms of art</w:t>
                  </w:r>
                  <w:r>
                    <w:rPr>
                      <w:sz w:val="16"/>
                      <w:szCs w:val="16"/>
                      <w:u w:val="single"/>
                    </w:rPr>
                    <w:t xml:space="preserve"> (classical phrasing in wills)</w:t>
                  </w:r>
                  <w:r w:rsidRPr="00FC0FD5">
                    <w:rPr>
                      <w:sz w:val="16"/>
                      <w:szCs w:val="16"/>
                    </w:rPr>
                    <w:t xml:space="preserve"> can still apply – legislation was not getting rid of the old terms, it was just expanding the scope of possible language</w:t>
                  </w:r>
                  <w:r w:rsidRPr="00A03C93">
                    <w:rPr>
                      <w:b/>
                      <w:sz w:val="16"/>
                      <w:szCs w:val="16"/>
                    </w:rPr>
                    <w:t>.</w:t>
                  </w:r>
                </w:p>
                <w:p w:rsidR="00B2709D" w:rsidRDefault="00B2709D" w:rsidP="00E577E0">
                  <w:pPr>
                    <w:rPr>
                      <w:b/>
                      <w:sz w:val="16"/>
                    </w:rPr>
                  </w:pPr>
                </w:p>
                <w:p w:rsidR="00B2709D" w:rsidRPr="00FD73C5" w:rsidRDefault="00B2709D" w:rsidP="00E577E0">
                  <w:pPr>
                    <w:pStyle w:val="NoSpacing"/>
                    <w:rPr>
                      <w:b/>
                      <w:sz w:val="16"/>
                      <w:szCs w:val="18"/>
                      <w:u w:val="single"/>
                    </w:rPr>
                  </w:pPr>
                  <w:r w:rsidRPr="00FD73C5">
                    <w:rPr>
                      <w:b/>
                      <w:sz w:val="16"/>
                      <w:szCs w:val="18"/>
                      <w:u w:val="single"/>
                    </w:rPr>
                    <w:t xml:space="preserve">If Contention in a Will look to: </w:t>
                  </w:r>
                </w:p>
                <w:p w:rsidR="00B2709D" w:rsidRDefault="00B2709D" w:rsidP="00E577E0">
                  <w:pPr>
                    <w:pStyle w:val="NoSpacing"/>
                    <w:rPr>
                      <w:sz w:val="16"/>
                      <w:szCs w:val="18"/>
                    </w:rPr>
                  </w:pPr>
                  <w:proofErr w:type="spellStart"/>
                  <w:r w:rsidRPr="00162DB9">
                    <w:rPr>
                      <w:b/>
                      <w:color w:val="0070C0"/>
                      <w:sz w:val="16"/>
                      <w:szCs w:val="18"/>
                    </w:rPr>
                    <w:t>WESA</w:t>
                  </w:r>
                  <w:proofErr w:type="spellEnd"/>
                  <w:r w:rsidRPr="00162DB9">
                    <w:rPr>
                      <w:b/>
                      <w:color w:val="0070C0"/>
                      <w:sz w:val="16"/>
                      <w:szCs w:val="18"/>
                    </w:rPr>
                    <w:t xml:space="preserve"> s 42</w:t>
                  </w:r>
                  <w:r w:rsidRPr="00162DB9">
                    <w:rPr>
                      <w:color w:val="0070C0"/>
                      <w:sz w:val="16"/>
                      <w:szCs w:val="18"/>
                    </w:rPr>
                    <w:t xml:space="preserve"> </w:t>
                  </w:r>
                  <w:r w:rsidRPr="00162DB9">
                    <w:rPr>
                      <w:sz w:val="16"/>
                      <w:szCs w:val="18"/>
                    </w:rPr>
                    <w:t xml:space="preserve">– </w:t>
                  </w:r>
                  <w:r w:rsidRPr="00162DB9">
                    <w:rPr>
                      <w:b/>
                      <w:sz w:val="16"/>
                      <w:szCs w:val="18"/>
                    </w:rPr>
                    <w:t>Meaning of particular words in a will</w:t>
                  </w:r>
                  <w:r w:rsidRPr="00162DB9">
                    <w:rPr>
                      <w:sz w:val="16"/>
                      <w:szCs w:val="18"/>
                    </w:rPr>
                    <w:t xml:space="preserve"> </w:t>
                  </w:r>
                </w:p>
                <w:p w:rsidR="00B2709D" w:rsidRDefault="00B2709D" w:rsidP="00E577E0">
                  <w:pPr>
                    <w:pStyle w:val="NoSpacing"/>
                    <w:ind w:left="360"/>
                    <w:rPr>
                      <w:sz w:val="16"/>
                      <w:szCs w:val="18"/>
                    </w:rPr>
                  </w:pPr>
                  <w:r w:rsidRPr="00162DB9">
                    <w:rPr>
                      <w:sz w:val="16"/>
                      <w:szCs w:val="18"/>
                    </w:rPr>
                    <w:t>(1)</w:t>
                  </w:r>
                  <w:r>
                    <w:rPr>
                      <w:sz w:val="16"/>
                      <w:szCs w:val="18"/>
                    </w:rPr>
                    <w:t xml:space="preserve"> This Section is s</w:t>
                  </w:r>
                  <w:r w:rsidRPr="00162DB9">
                    <w:rPr>
                      <w:sz w:val="16"/>
                      <w:szCs w:val="18"/>
                    </w:rPr>
                    <w:t>ubject to contrary intention appearing in a will.</w:t>
                  </w:r>
                </w:p>
                <w:p w:rsidR="00B2709D" w:rsidRPr="00162DB9" w:rsidRDefault="00B2709D" w:rsidP="00E577E0">
                  <w:pPr>
                    <w:pStyle w:val="NoSpacing"/>
                    <w:ind w:left="360"/>
                    <w:rPr>
                      <w:sz w:val="16"/>
                      <w:szCs w:val="18"/>
                    </w:rPr>
                  </w:pPr>
                  <w:r w:rsidRPr="00162DB9">
                    <w:rPr>
                      <w:sz w:val="16"/>
                      <w:szCs w:val="18"/>
                    </w:rPr>
                    <w:t>(2) A gift of property in a will to persons described as ‘</w:t>
                  </w:r>
                  <w:r w:rsidRPr="00A30E86">
                    <w:rPr>
                      <w:sz w:val="16"/>
                      <w:szCs w:val="18"/>
                      <w:u w:val="single"/>
                    </w:rPr>
                    <w:t>heir’ or ‘next of kin’</w:t>
                  </w:r>
                  <w:r w:rsidRPr="00162DB9">
                    <w:rPr>
                      <w:sz w:val="16"/>
                      <w:szCs w:val="18"/>
                    </w:rPr>
                    <w:t xml:space="preserve"> of the will-making or of another person takes effect as if it had been made to the persons among whom and in the shares in which the estate of the will-maker or other person would have been divisible </w:t>
                  </w:r>
                  <w:r w:rsidRPr="00162DB9">
                    <w:rPr>
                      <w:b/>
                      <w:sz w:val="16"/>
                      <w:szCs w:val="18"/>
                    </w:rPr>
                    <w:t>if the will-maker or other person had died w/o a will</w:t>
                  </w:r>
                  <w:r w:rsidRPr="00162DB9">
                    <w:rPr>
                      <w:sz w:val="16"/>
                      <w:szCs w:val="18"/>
                    </w:rPr>
                    <w:t xml:space="preserve">. </w:t>
                  </w:r>
                </w:p>
                <w:p w:rsidR="00B2709D" w:rsidRPr="00734F68" w:rsidRDefault="00B2709D" w:rsidP="00B2709D">
                  <w:pPr>
                    <w:pStyle w:val="ListParagraph"/>
                    <w:numPr>
                      <w:ilvl w:val="2"/>
                      <w:numId w:val="18"/>
                    </w:numPr>
                    <w:ind w:left="772"/>
                    <w:rPr>
                      <w:sz w:val="16"/>
                      <w:szCs w:val="18"/>
                    </w:rPr>
                  </w:pPr>
                  <w:r w:rsidRPr="00162DB9">
                    <w:rPr>
                      <w:b/>
                      <w:sz w:val="16"/>
                      <w:szCs w:val="18"/>
                    </w:rPr>
                    <w:t xml:space="preserve">The property would go to all the equal close relatives. </w:t>
                  </w:r>
                  <w:r w:rsidRPr="00162DB9">
                    <w:rPr>
                      <w:sz w:val="16"/>
                      <w:szCs w:val="18"/>
                    </w:rPr>
                    <w:t>Likely spouse first, then children and other equal relatives.</w:t>
                  </w:r>
                  <w:r w:rsidRPr="00162DB9">
                    <w:rPr>
                      <w:b/>
                      <w:sz w:val="16"/>
                      <w:szCs w:val="18"/>
                    </w:rPr>
                    <w:t xml:space="preserve"> </w:t>
                  </w:r>
                </w:p>
              </w:tc>
            </w:tr>
          </w:tbl>
          <w:p w:rsidR="00A0357B" w:rsidRDefault="00A0357B" w:rsidP="00552777">
            <w:pPr>
              <w:rPr>
                <w:b/>
                <w:color w:val="0070C0"/>
                <w:sz w:val="16"/>
              </w:rPr>
            </w:pPr>
          </w:p>
          <w:tbl>
            <w:tblPr>
              <w:tblStyle w:val="TableGrid"/>
              <w:tblW w:w="0" w:type="auto"/>
              <w:tblLook w:val="04A0" w:firstRow="1" w:lastRow="0" w:firstColumn="1" w:lastColumn="0" w:noHBand="0" w:noVBand="1"/>
            </w:tblPr>
            <w:tblGrid>
              <w:gridCol w:w="14483"/>
            </w:tblGrid>
            <w:tr w:rsidR="00F0342B" w:rsidTr="00F0342B">
              <w:tc>
                <w:tcPr>
                  <w:tcW w:w="14483" w:type="dxa"/>
                </w:tcPr>
                <w:p w:rsidR="00F05F37" w:rsidRDefault="00F0342B" w:rsidP="00F0342B">
                  <w:pPr>
                    <w:rPr>
                      <w:sz w:val="16"/>
                    </w:rPr>
                  </w:pPr>
                  <w:r w:rsidRPr="00B2709D">
                    <w:rPr>
                      <w:b/>
                      <w:sz w:val="20"/>
                      <w:u w:val="single"/>
                    </w:rPr>
                    <w:t>Fee Tail</w:t>
                  </w:r>
                  <w:r w:rsidRPr="00B2709D">
                    <w:rPr>
                      <w:b/>
                      <w:sz w:val="16"/>
                    </w:rPr>
                    <w:t>:</w:t>
                  </w:r>
                  <w:r w:rsidRPr="00013F17">
                    <w:rPr>
                      <w:b/>
                      <w:sz w:val="16"/>
                    </w:rPr>
                    <w:t xml:space="preserve"> </w:t>
                  </w:r>
                  <w:proofErr w:type="spellStart"/>
                  <w:r w:rsidRPr="00013F17">
                    <w:rPr>
                      <w:b/>
                      <w:sz w:val="16"/>
                    </w:rPr>
                    <w:t>S.10</w:t>
                  </w:r>
                  <w:proofErr w:type="spellEnd"/>
                  <w:r w:rsidRPr="00013F17">
                    <w:rPr>
                      <w:b/>
                      <w:sz w:val="16"/>
                    </w:rPr>
                    <w:t xml:space="preserve"> of PLA </w:t>
                  </w:r>
                  <w:r w:rsidRPr="00B2709D">
                    <w:rPr>
                      <w:sz w:val="16"/>
                    </w:rPr>
                    <w:t xml:space="preserve">abolishes Fee Tails – turns into </w:t>
                  </w:r>
                  <w:proofErr w:type="spellStart"/>
                  <w:r w:rsidRPr="00B2709D">
                    <w:rPr>
                      <w:sz w:val="16"/>
                    </w:rPr>
                    <w:t>EIFS</w:t>
                  </w:r>
                  <w:proofErr w:type="spellEnd"/>
                  <w:r w:rsidRPr="00B2709D">
                    <w:rPr>
                      <w:sz w:val="16"/>
                    </w:rPr>
                    <w:t xml:space="preserve">. </w:t>
                  </w:r>
                </w:p>
                <w:p w:rsidR="00F0342B" w:rsidRPr="00F05F37" w:rsidRDefault="00F0342B" w:rsidP="00765079">
                  <w:pPr>
                    <w:pStyle w:val="ListParagraph"/>
                    <w:numPr>
                      <w:ilvl w:val="0"/>
                      <w:numId w:val="19"/>
                    </w:numPr>
                    <w:rPr>
                      <w:sz w:val="16"/>
                    </w:rPr>
                  </w:pPr>
                  <w:r w:rsidRPr="00F05F37">
                    <w:rPr>
                      <w:sz w:val="16"/>
                    </w:rPr>
                    <w:t xml:space="preserve">Words of Limitation = </w:t>
                  </w:r>
                  <w:r w:rsidRPr="00F05F37">
                    <w:rPr>
                      <w:b/>
                      <w:sz w:val="16"/>
                    </w:rPr>
                    <w:t>“heirs of his/her body”; “his issue”; “his offspring”; “his seed”</w:t>
                  </w:r>
                  <w:r w:rsidRPr="00F05F37">
                    <w:rPr>
                      <w:sz w:val="16"/>
                    </w:rPr>
                    <w:t xml:space="preserve"> </w:t>
                  </w:r>
                </w:p>
                <w:p w:rsidR="00F0342B" w:rsidRDefault="00F0342B" w:rsidP="00F0342B">
                  <w:pPr>
                    <w:rPr>
                      <w:sz w:val="16"/>
                    </w:rPr>
                  </w:pPr>
                </w:p>
                <w:p w:rsidR="00F0342B" w:rsidRPr="004974B8" w:rsidRDefault="00F0342B" w:rsidP="00F0342B">
                  <w:pPr>
                    <w:rPr>
                      <w:sz w:val="16"/>
                    </w:rPr>
                  </w:pPr>
                  <w:r>
                    <w:rPr>
                      <w:b/>
                      <w:sz w:val="16"/>
                      <w:u w:val="single"/>
                    </w:rPr>
                    <w:t>Rules of Construction Applicable to WILLS (do not apply to Inter-</w:t>
                  </w:r>
                  <w:proofErr w:type="spellStart"/>
                  <w:r>
                    <w:rPr>
                      <w:b/>
                      <w:sz w:val="16"/>
                      <w:u w:val="single"/>
                    </w:rPr>
                    <w:t>Vivos</w:t>
                  </w:r>
                  <w:proofErr w:type="spellEnd"/>
                  <w:r>
                    <w:rPr>
                      <w:b/>
                      <w:sz w:val="16"/>
                      <w:u w:val="single"/>
                    </w:rPr>
                    <w:t xml:space="preserve"> transfers)</w:t>
                  </w:r>
                  <w:r>
                    <w:rPr>
                      <w:sz w:val="16"/>
                    </w:rPr>
                    <w:t xml:space="preserve">. Only if unsure or unclear apply rule in wilds case. </w:t>
                  </w:r>
                </w:p>
                <w:p w:rsidR="00F0342B" w:rsidRPr="009C5133" w:rsidRDefault="00F0342B" w:rsidP="00F0342B">
                  <w:pPr>
                    <w:rPr>
                      <w:sz w:val="16"/>
                    </w:rPr>
                  </w:pPr>
                  <w:r w:rsidRPr="009C5133">
                    <w:rPr>
                      <w:sz w:val="16"/>
                    </w:rPr>
                    <w:t xml:space="preserve">Presumption in </w:t>
                  </w:r>
                  <w:proofErr w:type="spellStart"/>
                  <w:r w:rsidRPr="009C5133">
                    <w:rPr>
                      <w:i/>
                      <w:sz w:val="16"/>
                    </w:rPr>
                    <w:t>Tottrup</w:t>
                  </w:r>
                  <w:proofErr w:type="spellEnd"/>
                  <w:r>
                    <w:rPr>
                      <w:i/>
                      <w:sz w:val="16"/>
                    </w:rPr>
                    <w:t xml:space="preserve"> </w:t>
                  </w:r>
                  <w:r>
                    <w:rPr>
                      <w:sz w:val="16"/>
                    </w:rPr>
                    <w:t>(</w:t>
                  </w:r>
                  <w:r>
                    <w:rPr>
                      <w:b/>
                      <w:sz w:val="16"/>
                    </w:rPr>
                    <w:t>that “his heirs” is a word of limitation)</w:t>
                  </w:r>
                  <w:r w:rsidRPr="009C5133">
                    <w:rPr>
                      <w:sz w:val="16"/>
                    </w:rPr>
                    <w:t xml:space="preserve"> can be rebutted if there are children. </w:t>
                  </w:r>
                </w:p>
                <w:p w:rsidR="00F0342B" w:rsidRPr="009C5133" w:rsidRDefault="00F0342B" w:rsidP="00765079">
                  <w:pPr>
                    <w:pStyle w:val="ListParagraph"/>
                    <w:numPr>
                      <w:ilvl w:val="0"/>
                      <w:numId w:val="18"/>
                    </w:numPr>
                    <w:ind w:left="360"/>
                    <w:rPr>
                      <w:b/>
                      <w:color w:val="00B050"/>
                      <w:sz w:val="16"/>
                    </w:rPr>
                  </w:pPr>
                  <w:r w:rsidRPr="00021C6F">
                    <w:rPr>
                      <w:b/>
                      <w:sz w:val="16"/>
                      <w:u w:val="single"/>
                    </w:rPr>
                    <w:t>Rules in Wild’s Case:</w:t>
                  </w:r>
                  <w:r w:rsidRPr="00BE7B72">
                    <w:rPr>
                      <w:b/>
                      <w:sz w:val="16"/>
                    </w:rPr>
                    <w:t xml:space="preserve"> </w:t>
                  </w:r>
                  <w:r w:rsidRPr="009C5133">
                    <w:rPr>
                      <w:sz w:val="16"/>
                    </w:rPr>
                    <w:t>“To A and his heirs/children/issue”</w:t>
                  </w:r>
                </w:p>
                <w:p w:rsidR="00F0342B" w:rsidRPr="009C5133" w:rsidRDefault="00F0342B" w:rsidP="00765079">
                  <w:pPr>
                    <w:pStyle w:val="ListParagraph"/>
                    <w:numPr>
                      <w:ilvl w:val="1"/>
                      <w:numId w:val="18"/>
                    </w:numPr>
                    <w:ind w:left="1080"/>
                    <w:rPr>
                      <w:b/>
                      <w:color w:val="00B050"/>
                      <w:sz w:val="16"/>
                    </w:rPr>
                  </w:pPr>
                  <w:r w:rsidRPr="009C5133">
                    <w:rPr>
                      <w:b/>
                      <w:sz w:val="16"/>
                    </w:rPr>
                    <w:t xml:space="preserve">If there were Children at the time </w:t>
                  </w:r>
                  <w:r w:rsidRPr="0080394B">
                    <w:rPr>
                      <w:b/>
                      <w:sz w:val="16"/>
                      <w:u w:val="single"/>
                    </w:rPr>
                    <w:t>the Will was drafted</w:t>
                  </w:r>
                  <w:r>
                    <w:rPr>
                      <w:b/>
                      <w:sz w:val="16"/>
                      <w:u w:val="single"/>
                    </w:rPr>
                    <w:t>:</w:t>
                  </w:r>
                </w:p>
                <w:p w:rsidR="00F0342B" w:rsidRPr="009C5133" w:rsidRDefault="00F0342B" w:rsidP="00765079">
                  <w:pPr>
                    <w:pStyle w:val="ListParagraph"/>
                    <w:numPr>
                      <w:ilvl w:val="2"/>
                      <w:numId w:val="18"/>
                    </w:numPr>
                    <w:ind w:left="1800"/>
                    <w:rPr>
                      <w:b/>
                      <w:color w:val="00B050"/>
                      <w:sz w:val="16"/>
                    </w:rPr>
                  </w:pPr>
                  <w:r w:rsidRPr="009C5133">
                    <w:rPr>
                      <w:sz w:val="16"/>
                    </w:rPr>
                    <w:t>“A’s heirs” “and his issue” = words of purchase</w:t>
                  </w:r>
                </w:p>
                <w:p w:rsidR="00F0342B" w:rsidRPr="00F1685E" w:rsidRDefault="00F0342B" w:rsidP="00765079">
                  <w:pPr>
                    <w:pStyle w:val="ListParagraph"/>
                    <w:numPr>
                      <w:ilvl w:val="2"/>
                      <w:numId w:val="18"/>
                    </w:numPr>
                    <w:ind w:left="1800"/>
                    <w:rPr>
                      <w:b/>
                      <w:color w:val="00B050"/>
                      <w:sz w:val="16"/>
                    </w:rPr>
                  </w:pPr>
                  <w:r w:rsidRPr="00ED4FE3">
                    <w:rPr>
                      <w:b/>
                      <w:sz w:val="16"/>
                    </w:rPr>
                    <w:lastRenderedPageBreak/>
                    <w:t>Co-ownership</w:t>
                  </w:r>
                  <w:r w:rsidRPr="009C5133">
                    <w:rPr>
                      <w:sz w:val="16"/>
                    </w:rPr>
                    <w:t xml:space="preserve"> situation between A and Children</w:t>
                  </w:r>
                  <w:r w:rsidR="00DE6DEF">
                    <w:rPr>
                      <w:sz w:val="16"/>
                    </w:rPr>
                    <w:t xml:space="preserve">. </w:t>
                  </w:r>
                </w:p>
                <w:p w:rsidR="00F0342B" w:rsidRPr="00CE7694" w:rsidRDefault="00F0342B" w:rsidP="00765079">
                  <w:pPr>
                    <w:pStyle w:val="ListParagraph"/>
                    <w:numPr>
                      <w:ilvl w:val="3"/>
                      <w:numId w:val="18"/>
                    </w:numPr>
                    <w:ind w:left="2520"/>
                    <w:rPr>
                      <w:b/>
                      <w:color w:val="00B050"/>
                      <w:sz w:val="16"/>
                    </w:rPr>
                  </w:pPr>
                  <w:r>
                    <w:rPr>
                      <w:sz w:val="16"/>
                    </w:rPr>
                    <w:t xml:space="preserve">Then ask who are and what is the meaning of the word of purchase? </w:t>
                  </w:r>
                </w:p>
                <w:p w:rsidR="00F0342B" w:rsidRPr="009C5133" w:rsidRDefault="00F0342B" w:rsidP="00765079">
                  <w:pPr>
                    <w:pStyle w:val="ListParagraph"/>
                    <w:numPr>
                      <w:ilvl w:val="3"/>
                      <w:numId w:val="18"/>
                    </w:numPr>
                    <w:ind w:left="2520"/>
                    <w:rPr>
                      <w:b/>
                      <w:color w:val="00B050"/>
                      <w:sz w:val="16"/>
                    </w:rPr>
                  </w:pPr>
                  <w:r>
                    <w:rPr>
                      <w:sz w:val="16"/>
                    </w:rPr>
                    <w:t xml:space="preserve">There is a presumption that we always transfer the highest interest – </w:t>
                  </w:r>
                  <w:proofErr w:type="spellStart"/>
                  <w:proofErr w:type="gramStart"/>
                  <w:r>
                    <w:rPr>
                      <w:b/>
                      <w:sz w:val="16"/>
                    </w:rPr>
                    <w:t>S.19</w:t>
                  </w:r>
                  <w:proofErr w:type="spellEnd"/>
                  <w:r>
                    <w:rPr>
                      <w:b/>
                      <w:sz w:val="16"/>
                    </w:rPr>
                    <w:t>(</w:t>
                  </w:r>
                  <w:proofErr w:type="gramEnd"/>
                  <w:r>
                    <w:rPr>
                      <w:b/>
                      <w:sz w:val="16"/>
                    </w:rPr>
                    <w:t xml:space="preserve">1) assume </w:t>
                  </w:r>
                  <w:proofErr w:type="spellStart"/>
                  <w:r>
                    <w:rPr>
                      <w:b/>
                      <w:sz w:val="16"/>
                    </w:rPr>
                    <w:t>EIFS</w:t>
                  </w:r>
                  <w:proofErr w:type="spellEnd"/>
                  <w:r>
                    <w:rPr>
                      <w:b/>
                      <w:sz w:val="16"/>
                    </w:rPr>
                    <w:t xml:space="preserve">. </w:t>
                  </w:r>
                </w:p>
                <w:p w:rsidR="00F0342B" w:rsidRPr="009C5133" w:rsidRDefault="00F0342B" w:rsidP="00765079">
                  <w:pPr>
                    <w:pStyle w:val="ListParagraph"/>
                    <w:numPr>
                      <w:ilvl w:val="1"/>
                      <w:numId w:val="18"/>
                    </w:numPr>
                    <w:ind w:left="1080"/>
                    <w:rPr>
                      <w:b/>
                      <w:color w:val="00B050"/>
                      <w:sz w:val="16"/>
                    </w:rPr>
                  </w:pPr>
                  <w:r w:rsidRPr="009C5133">
                    <w:rPr>
                      <w:b/>
                      <w:sz w:val="16"/>
                    </w:rPr>
                    <w:t xml:space="preserve">If there were no children at the time </w:t>
                  </w:r>
                  <w:r w:rsidRPr="0080394B">
                    <w:rPr>
                      <w:b/>
                      <w:sz w:val="16"/>
                      <w:u w:val="single"/>
                    </w:rPr>
                    <w:t>the Will was drafted</w:t>
                  </w:r>
                </w:p>
                <w:p w:rsidR="00F0342B" w:rsidRPr="009C5133" w:rsidRDefault="00F0342B" w:rsidP="00765079">
                  <w:pPr>
                    <w:pStyle w:val="ListParagraph"/>
                    <w:numPr>
                      <w:ilvl w:val="2"/>
                      <w:numId w:val="18"/>
                    </w:numPr>
                    <w:ind w:left="1800"/>
                    <w:rPr>
                      <w:b/>
                      <w:color w:val="00B050"/>
                      <w:sz w:val="16"/>
                    </w:rPr>
                  </w:pPr>
                  <w:r w:rsidRPr="009C5133">
                    <w:rPr>
                      <w:sz w:val="16"/>
                    </w:rPr>
                    <w:t>“A’s heirs” = words of limitation</w:t>
                  </w:r>
                </w:p>
                <w:p w:rsidR="00F0342B" w:rsidRPr="00ED4FE3" w:rsidRDefault="00F0342B" w:rsidP="00765079">
                  <w:pPr>
                    <w:pStyle w:val="ListParagraph"/>
                    <w:numPr>
                      <w:ilvl w:val="2"/>
                      <w:numId w:val="18"/>
                    </w:numPr>
                    <w:ind w:left="1800"/>
                    <w:rPr>
                      <w:b/>
                      <w:color w:val="00B050"/>
                      <w:sz w:val="16"/>
                    </w:rPr>
                  </w:pPr>
                  <w:r w:rsidRPr="009C5133">
                    <w:rPr>
                      <w:sz w:val="16"/>
                    </w:rPr>
                    <w:t>A gets fee tail – this becomes a fee simple (</w:t>
                  </w:r>
                  <w:r w:rsidRPr="00731213">
                    <w:rPr>
                      <w:b/>
                      <w:sz w:val="16"/>
                    </w:rPr>
                    <w:t xml:space="preserve">PLA </w:t>
                  </w:r>
                  <w:proofErr w:type="spellStart"/>
                  <w:r w:rsidRPr="00731213">
                    <w:rPr>
                      <w:b/>
                      <w:sz w:val="16"/>
                    </w:rPr>
                    <w:t>s10</w:t>
                  </w:r>
                  <w:proofErr w:type="spellEnd"/>
                  <w:r w:rsidRPr="009C5133">
                    <w:rPr>
                      <w:sz w:val="16"/>
                    </w:rPr>
                    <w:t xml:space="preserve">), can freely dispose of the interest. </w:t>
                  </w:r>
                </w:p>
                <w:p w:rsidR="00F0342B" w:rsidRPr="00F0342B" w:rsidRDefault="00F0342B" w:rsidP="00F0342B">
                  <w:pPr>
                    <w:rPr>
                      <w:b/>
                      <w:sz w:val="16"/>
                    </w:rPr>
                  </w:pPr>
                  <w:r w:rsidRPr="00CC0D17">
                    <w:rPr>
                      <w:b/>
                      <w:color w:val="0070C0"/>
                      <w:sz w:val="16"/>
                    </w:rPr>
                    <w:t xml:space="preserve">PLA, </w:t>
                  </w:r>
                  <w:proofErr w:type="spellStart"/>
                  <w:proofErr w:type="gramStart"/>
                  <w:r w:rsidRPr="00CC0D17">
                    <w:rPr>
                      <w:b/>
                      <w:color w:val="0070C0"/>
                      <w:sz w:val="16"/>
                    </w:rPr>
                    <w:t>s.10</w:t>
                  </w:r>
                  <w:proofErr w:type="spellEnd"/>
                  <w:r w:rsidRPr="00CC0D17">
                    <w:rPr>
                      <w:b/>
                      <w:color w:val="0070C0"/>
                      <w:sz w:val="16"/>
                    </w:rPr>
                    <w:t>(</w:t>
                  </w:r>
                  <w:proofErr w:type="gramEnd"/>
                  <w:r w:rsidRPr="00CC0D17">
                    <w:rPr>
                      <w:b/>
                      <w:color w:val="0070C0"/>
                      <w:sz w:val="16"/>
                    </w:rPr>
                    <w:t>2):</w:t>
                  </w:r>
                  <w:r w:rsidRPr="00CC0D17">
                    <w:rPr>
                      <w:color w:val="0070C0"/>
                      <w:sz w:val="16"/>
                    </w:rPr>
                    <w:t xml:space="preserve"> </w:t>
                  </w:r>
                  <w:r w:rsidRPr="003D69A2">
                    <w:rPr>
                      <w:sz w:val="16"/>
                    </w:rPr>
                    <w:t>Abolishes fee tails (which limited inheritance to direct descendants: any attempts to create a fee tails is automatically converted to FS (or greatest interests in land).</w:t>
                  </w:r>
                  <w:r w:rsidRPr="0025231A">
                    <w:rPr>
                      <w:b/>
                      <w:sz w:val="16"/>
                    </w:rPr>
                    <w:t xml:space="preserve"> </w:t>
                  </w:r>
                </w:p>
              </w:tc>
            </w:tr>
          </w:tbl>
          <w:p w:rsidR="00F0342B" w:rsidRDefault="00F0342B" w:rsidP="00E24A73">
            <w:pPr>
              <w:jc w:val="center"/>
              <w:rPr>
                <w:b/>
                <w:color w:val="0070C0"/>
                <w:sz w:val="16"/>
              </w:rPr>
            </w:pPr>
          </w:p>
          <w:p w:rsidR="00F0342B" w:rsidRDefault="00F0342B" w:rsidP="00F0342B">
            <w:pPr>
              <w:rPr>
                <w:b/>
                <w:color w:val="0070C0"/>
              </w:rPr>
            </w:pPr>
          </w:p>
          <w:p w:rsidR="00B2709D" w:rsidRPr="00AC64BA" w:rsidRDefault="00E24A73" w:rsidP="00E24A73">
            <w:pPr>
              <w:jc w:val="center"/>
              <w:rPr>
                <w:b/>
                <w:sz w:val="22"/>
                <w:u w:val="single"/>
              </w:rPr>
            </w:pPr>
            <w:r w:rsidRPr="00AC64BA">
              <w:rPr>
                <w:b/>
                <w:color w:val="0070C0"/>
              </w:rPr>
              <w:t>S. 186(6)</w:t>
            </w:r>
            <w:r w:rsidRPr="00AC64BA">
              <w:t xml:space="preserve"> </w:t>
            </w:r>
            <w:proofErr w:type="spellStart"/>
            <w:r w:rsidRPr="00AC64BA">
              <w:rPr>
                <w:b/>
              </w:rPr>
              <w:t>LTA</w:t>
            </w:r>
            <w:proofErr w:type="spellEnd"/>
            <w:r w:rsidRPr="00AC64BA">
              <w:t xml:space="preserve"> recognizes that words of limitation are required to create a life estate, a determinable fee simple, or a fee simple on condition.</w:t>
            </w:r>
          </w:p>
          <w:tbl>
            <w:tblPr>
              <w:tblStyle w:val="TableGrid"/>
              <w:tblW w:w="0" w:type="auto"/>
              <w:tblLook w:val="04A0" w:firstRow="1" w:lastRow="0" w:firstColumn="1" w:lastColumn="0" w:noHBand="0" w:noVBand="1"/>
            </w:tblPr>
            <w:tblGrid>
              <w:gridCol w:w="14483"/>
            </w:tblGrid>
            <w:tr w:rsidR="00B2709D" w:rsidTr="00B2709D">
              <w:tc>
                <w:tcPr>
                  <w:tcW w:w="14483" w:type="dxa"/>
                </w:tcPr>
                <w:p w:rsidR="00B2709D" w:rsidRPr="00B2709D" w:rsidRDefault="00B2709D" w:rsidP="00B2709D">
                  <w:pPr>
                    <w:rPr>
                      <w:sz w:val="20"/>
                      <w:u w:val="single"/>
                    </w:rPr>
                  </w:pPr>
                  <w:r w:rsidRPr="00B2709D">
                    <w:rPr>
                      <w:b/>
                      <w:sz w:val="20"/>
                      <w:u w:val="single"/>
                    </w:rPr>
                    <w:t>Life Estate</w:t>
                  </w:r>
                  <w:r w:rsidRPr="00B2709D">
                    <w:rPr>
                      <w:sz w:val="20"/>
                      <w:u w:val="single"/>
                    </w:rPr>
                    <w:t xml:space="preserve">: </w:t>
                  </w:r>
                </w:p>
                <w:p w:rsidR="00B2709D" w:rsidRDefault="00913F4A" w:rsidP="00765079">
                  <w:pPr>
                    <w:pStyle w:val="ListParagraph"/>
                    <w:numPr>
                      <w:ilvl w:val="0"/>
                      <w:numId w:val="18"/>
                    </w:numPr>
                    <w:rPr>
                      <w:sz w:val="16"/>
                    </w:rPr>
                  </w:pPr>
                  <w:r>
                    <w:rPr>
                      <w:b/>
                      <w:sz w:val="16"/>
                    </w:rPr>
                    <w:t xml:space="preserve">Must be created expressly - </w:t>
                  </w:r>
                  <w:r w:rsidR="00B2709D" w:rsidRPr="00670729">
                    <w:rPr>
                      <w:b/>
                      <w:sz w:val="16"/>
                    </w:rPr>
                    <w:t>Words of limitation</w:t>
                  </w:r>
                  <w:r w:rsidR="00B2709D">
                    <w:rPr>
                      <w:sz w:val="16"/>
                    </w:rPr>
                    <w:t xml:space="preserve"> = </w:t>
                  </w:r>
                  <w:r w:rsidR="00B2709D" w:rsidRPr="000B19B5">
                    <w:rPr>
                      <w:b/>
                      <w:color w:val="FF0000"/>
                      <w:sz w:val="16"/>
                      <w:u w:val="single"/>
                    </w:rPr>
                    <w:t>“For the life of…”, “for life”, “on their deceased”</w:t>
                  </w:r>
                </w:p>
                <w:p w:rsidR="00B2709D" w:rsidRPr="00FB0962" w:rsidRDefault="00B2709D" w:rsidP="00765079">
                  <w:pPr>
                    <w:pStyle w:val="ListParagraph"/>
                    <w:numPr>
                      <w:ilvl w:val="0"/>
                      <w:numId w:val="18"/>
                    </w:numPr>
                    <w:rPr>
                      <w:sz w:val="14"/>
                    </w:rPr>
                  </w:pPr>
                  <w:r w:rsidRPr="00984287">
                    <w:rPr>
                      <w:b/>
                      <w:sz w:val="16"/>
                    </w:rPr>
                    <w:t>Remember if not expressly stated (unclear)</w:t>
                  </w:r>
                  <w:r w:rsidRPr="00984287">
                    <w:rPr>
                      <w:sz w:val="16"/>
                    </w:rPr>
                    <w:t xml:space="preserve">, s. 19(2) PLA, and 41(3)(b) </w:t>
                  </w:r>
                  <w:proofErr w:type="spellStart"/>
                  <w:r w:rsidRPr="00984287">
                    <w:rPr>
                      <w:sz w:val="16"/>
                    </w:rPr>
                    <w:t>WESA</w:t>
                  </w:r>
                  <w:proofErr w:type="spellEnd"/>
                  <w:r w:rsidRPr="00984287">
                    <w:rPr>
                      <w:sz w:val="16"/>
                    </w:rPr>
                    <w:t xml:space="preserve"> mean transferor is disposing of the greatest estate her/she owns (usually the fee simple)</w:t>
                  </w:r>
                </w:p>
                <w:p w:rsidR="00B2709D" w:rsidRPr="007E1236" w:rsidRDefault="00B2709D" w:rsidP="00765079">
                  <w:pPr>
                    <w:pStyle w:val="ListParagraph"/>
                    <w:numPr>
                      <w:ilvl w:val="0"/>
                      <w:numId w:val="18"/>
                    </w:numPr>
                    <w:rPr>
                      <w:sz w:val="12"/>
                    </w:rPr>
                  </w:pPr>
                  <w:r w:rsidRPr="00FB0962">
                    <w:rPr>
                      <w:sz w:val="16"/>
                    </w:rPr>
                    <w:t xml:space="preserve">Lasts for the </w:t>
                  </w:r>
                  <w:r w:rsidRPr="00114849">
                    <w:rPr>
                      <w:sz w:val="16"/>
                      <w:u w:val="single"/>
                    </w:rPr>
                    <w:t>life of the estate holder</w:t>
                  </w:r>
                  <w:r w:rsidRPr="00FB0962">
                    <w:rPr>
                      <w:sz w:val="16"/>
                    </w:rPr>
                    <w:t xml:space="preserve"> (</w:t>
                  </w:r>
                  <w:r w:rsidRPr="00A006CE">
                    <w:rPr>
                      <w:b/>
                      <w:sz w:val="16"/>
                    </w:rPr>
                    <w:t>life estate</w:t>
                  </w:r>
                  <w:r w:rsidRPr="00FB0962">
                    <w:rPr>
                      <w:sz w:val="16"/>
                    </w:rPr>
                    <w:t xml:space="preserve">), or </w:t>
                  </w:r>
                  <w:r w:rsidRPr="00114849">
                    <w:rPr>
                      <w:sz w:val="16"/>
                      <w:u w:val="single"/>
                    </w:rPr>
                    <w:t>the life of another person</w:t>
                  </w:r>
                  <w:r w:rsidRPr="00FB0962">
                    <w:rPr>
                      <w:sz w:val="16"/>
                    </w:rPr>
                    <w:t xml:space="preserve"> (</w:t>
                  </w:r>
                  <w:r w:rsidRPr="00A006CE">
                    <w:rPr>
                      <w:b/>
                      <w:sz w:val="16"/>
                    </w:rPr>
                    <w:t xml:space="preserve">life estate </w:t>
                  </w:r>
                  <w:proofErr w:type="spellStart"/>
                  <w:r w:rsidRPr="00A006CE">
                    <w:rPr>
                      <w:b/>
                      <w:sz w:val="16"/>
                    </w:rPr>
                    <w:t>pur</w:t>
                  </w:r>
                  <w:proofErr w:type="spellEnd"/>
                  <w:r w:rsidRPr="00A006CE">
                    <w:rPr>
                      <w:b/>
                      <w:sz w:val="16"/>
                    </w:rPr>
                    <w:t xml:space="preserve"> </w:t>
                  </w:r>
                  <w:proofErr w:type="spellStart"/>
                  <w:r w:rsidRPr="00A006CE">
                    <w:rPr>
                      <w:b/>
                      <w:sz w:val="16"/>
                    </w:rPr>
                    <w:t>autre</w:t>
                  </w:r>
                  <w:proofErr w:type="spellEnd"/>
                  <w:r w:rsidRPr="00A006CE">
                    <w:rPr>
                      <w:b/>
                      <w:sz w:val="16"/>
                    </w:rPr>
                    <w:t xml:space="preserve"> vie</w:t>
                  </w:r>
                  <w:r w:rsidRPr="00FB0962">
                    <w:rPr>
                      <w:sz w:val="16"/>
                    </w:rPr>
                    <w:t>)</w:t>
                  </w:r>
                </w:p>
                <w:p w:rsidR="007E1236" w:rsidRPr="00B2709D" w:rsidRDefault="007E1236" w:rsidP="00765079">
                  <w:pPr>
                    <w:pStyle w:val="ListParagraph"/>
                    <w:numPr>
                      <w:ilvl w:val="0"/>
                      <w:numId w:val="18"/>
                    </w:numPr>
                    <w:rPr>
                      <w:sz w:val="12"/>
                    </w:rPr>
                  </w:pPr>
                  <w:r>
                    <w:rPr>
                      <w:b/>
                      <w:sz w:val="16"/>
                    </w:rPr>
                    <w:t xml:space="preserve">Remember that holder if a life estate has a duty not to create certain types of waste (see below for specifics). </w:t>
                  </w:r>
                </w:p>
                <w:p w:rsidR="00B2709D" w:rsidRDefault="00B2709D" w:rsidP="00B2709D">
                  <w:pPr>
                    <w:pStyle w:val="ListParagraph"/>
                    <w:ind w:left="1800"/>
                    <w:rPr>
                      <w:sz w:val="16"/>
                    </w:rPr>
                  </w:pPr>
                </w:p>
                <w:p w:rsidR="00B2709D" w:rsidRPr="00EE363B" w:rsidRDefault="00B2709D" w:rsidP="00B2709D">
                  <w:pPr>
                    <w:rPr>
                      <w:sz w:val="16"/>
                    </w:rPr>
                  </w:pPr>
                  <w:r w:rsidRPr="008E265B">
                    <w:rPr>
                      <w:b/>
                      <w:sz w:val="16"/>
                    </w:rPr>
                    <w:t>FS owner has reversionary interest</w:t>
                  </w:r>
                  <w:r w:rsidRPr="00EE363B">
                    <w:rPr>
                      <w:sz w:val="16"/>
                    </w:rPr>
                    <w:t xml:space="preserve"> – will eventually get land back</w:t>
                  </w:r>
                </w:p>
                <w:p w:rsidR="00B2709D" w:rsidRPr="00971C04" w:rsidRDefault="00B2709D" w:rsidP="00B2709D">
                  <w:pPr>
                    <w:rPr>
                      <w:sz w:val="16"/>
                    </w:rPr>
                  </w:pPr>
                  <w:r w:rsidRPr="00EE363B">
                    <w:rPr>
                      <w:sz w:val="16"/>
                    </w:rPr>
                    <w:t xml:space="preserve">Life Tenant entitled to possession of land, any rents or profits arising from it, and can generally use land to same extent as FS owner. </w:t>
                  </w:r>
                </w:p>
              </w:tc>
            </w:tr>
          </w:tbl>
          <w:p w:rsidR="00B2709D" w:rsidRDefault="00B2709D" w:rsidP="00B2709D">
            <w:pPr>
              <w:rPr>
                <w:b/>
                <w:sz w:val="20"/>
                <w:u w:val="single"/>
              </w:rPr>
            </w:pPr>
          </w:p>
          <w:tbl>
            <w:tblPr>
              <w:tblStyle w:val="TableGrid"/>
              <w:tblW w:w="0" w:type="auto"/>
              <w:tblLook w:val="04A0" w:firstRow="1" w:lastRow="0" w:firstColumn="1" w:lastColumn="0" w:noHBand="0" w:noVBand="1"/>
            </w:tblPr>
            <w:tblGrid>
              <w:gridCol w:w="14483"/>
            </w:tblGrid>
            <w:tr w:rsidR="00552777" w:rsidTr="0039041B">
              <w:tc>
                <w:tcPr>
                  <w:tcW w:w="14483" w:type="dxa"/>
                </w:tcPr>
                <w:p w:rsidR="00552777" w:rsidRDefault="00552777" w:rsidP="00552777">
                  <w:pPr>
                    <w:rPr>
                      <w:sz w:val="16"/>
                    </w:rPr>
                  </w:pPr>
                  <w:r w:rsidRPr="00B2709D">
                    <w:rPr>
                      <w:b/>
                      <w:sz w:val="20"/>
                      <w:u w:val="single"/>
                    </w:rPr>
                    <w:t>Fee Simple</w:t>
                  </w:r>
                  <w:r w:rsidR="00E61BAE">
                    <w:rPr>
                      <w:b/>
                      <w:sz w:val="20"/>
                      <w:u w:val="single"/>
                    </w:rPr>
                    <w:t xml:space="preserve"> Determinable on a limiting event</w:t>
                  </w:r>
                  <w:r>
                    <w:rPr>
                      <w:b/>
                      <w:sz w:val="20"/>
                      <w:u w:val="single"/>
                    </w:rPr>
                    <w:t xml:space="preserve"> (cr</w:t>
                  </w:r>
                  <w:r w:rsidR="00677D6E">
                    <w:rPr>
                      <w:b/>
                      <w:sz w:val="20"/>
                      <w:u w:val="single"/>
                    </w:rPr>
                    <w:t xml:space="preserve">eates possibility of </w:t>
                  </w:r>
                  <w:proofErr w:type="spellStart"/>
                  <w:r w:rsidR="00677D6E">
                    <w:rPr>
                      <w:b/>
                      <w:sz w:val="20"/>
                      <w:u w:val="single"/>
                    </w:rPr>
                    <w:t>reverter</w:t>
                  </w:r>
                  <w:proofErr w:type="spellEnd"/>
                  <w:r>
                    <w:rPr>
                      <w:b/>
                      <w:sz w:val="20"/>
                      <w:u w:val="single"/>
                    </w:rPr>
                    <w:t>)</w:t>
                  </w:r>
                  <w:r w:rsidRPr="00B2709D">
                    <w:rPr>
                      <w:b/>
                      <w:sz w:val="20"/>
                      <w:u w:val="single"/>
                    </w:rPr>
                    <w:t xml:space="preserve">: </w:t>
                  </w:r>
                  <w:r w:rsidRPr="001725AA">
                    <w:rPr>
                      <w:sz w:val="16"/>
                    </w:rPr>
                    <w:t xml:space="preserve">A determinable fee simple is an estate that determines or comes to an end </w:t>
                  </w:r>
                  <w:r w:rsidRPr="00B16A8A">
                    <w:rPr>
                      <w:b/>
                      <w:sz w:val="16"/>
                      <w:u w:val="single"/>
                    </w:rPr>
                    <w:t>automatically</w:t>
                  </w:r>
                  <w:r w:rsidRPr="001725AA">
                    <w:rPr>
                      <w:sz w:val="16"/>
                    </w:rPr>
                    <w:t xml:space="preserve"> upon the happening of the event specified in the words of limitation</w:t>
                  </w:r>
                  <w:r w:rsidR="00AF3B3B">
                    <w:rPr>
                      <w:sz w:val="16"/>
                    </w:rPr>
                    <w:t xml:space="preserve">. </w:t>
                  </w:r>
                </w:p>
                <w:p w:rsidR="00286EFD" w:rsidRPr="00FF0843" w:rsidRDefault="00286EFD" w:rsidP="00765079">
                  <w:pPr>
                    <w:pStyle w:val="ListParagraph"/>
                    <w:numPr>
                      <w:ilvl w:val="0"/>
                      <w:numId w:val="20"/>
                    </w:numPr>
                    <w:rPr>
                      <w:sz w:val="16"/>
                    </w:rPr>
                  </w:pPr>
                  <w:r w:rsidRPr="00286EFD">
                    <w:rPr>
                      <w:sz w:val="16"/>
                    </w:rPr>
                    <w:t xml:space="preserve">Words of limitation that </w:t>
                  </w:r>
                  <w:r w:rsidRPr="007C12EE">
                    <w:rPr>
                      <w:b/>
                      <w:sz w:val="16"/>
                    </w:rPr>
                    <w:t>indicate duration</w:t>
                  </w:r>
                  <w:r w:rsidRPr="00BF642E">
                    <w:t xml:space="preserve">: </w:t>
                  </w:r>
                  <w:r w:rsidRPr="00BF642E">
                    <w:rPr>
                      <w:b/>
                      <w:color w:val="FF0000"/>
                      <w:u w:val="single"/>
                    </w:rPr>
                    <w:t>“until, upon as, as long as, while, when</w:t>
                  </w:r>
                  <w:r w:rsidRPr="00BF642E">
                    <w:rPr>
                      <w:b/>
                    </w:rPr>
                    <w:t>”.</w:t>
                  </w:r>
                </w:p>
                <w:p w:rsidR="00552777" w:rsidRDefault="00FF0843" w:rsidP="00765079">
                  <w:pPr>
                    <w:pStyle w:val="ListParagraph"/>
                    <w:numPr>
                      <w:ilvl w:val="0"/>
                      <w:numId w:val="20"/>
                    </w:numPr>
                    <w:rPr>
                      <w:b/>
                      <w:color w:val="0070C0"/>
                      <w:sz w:val="16"/>
                    </w:rPr>
                  </w:pPr>
                  <w:r w:rsidRPr="00FF0843">
                    <w:rPr>
                      <w:sz w:val="16"/>
                    </w:rPr>
                    <w:t xml:space="preserve">Once created, the grantor has a “possibility of </w:t>
                  </w:r>
                  <w:proofErr w:type="spellStart"/>
                  <w:r w:rsidRPr="00FF0843">
                    <w:rPr>
                      <w:sz w:val="16"/>
                    </w:rPr>
                    <w:t>reverter</w:t>
                  </w:r>
                  <w:proofErr w:type="spellEnd"/>
                  <w:r w:rsidRPr="00FF0843">
                    <w:rPr>
                      <w:sz w:val="16"/>
                    </w:rPr>
                    <w:t xml:space="preserve">” or a possibility of acquiring a vested estate in the future. </w:t>
                  </w:r>
                </w:p>
              </w:tc>
            </w:tr>
          </w:tbl>
          <w:p w:rsidR="00552777" w:rsidRDefault="00552777" w:rsidP="00552777">
            <w:pPr>
              <w:rPr>
                <w:b/>
                <w:color w:val="0070C0"/>
                <w:sz w:val="16"/>
              </w:rPr>
            </w:pPr>
          </w:p>
          <w:tbl>
            <w:tblPr>
              <w:tblStyle w:val="TableGrid"/>
              <w:tblW w:w="0" w:type="auto"/>
              <w:tblLook w:val="04A0" w:firstRow="1" w:lastRow="0" w:firstColumn="1" w:lastColumn="0" w:noHBand="0" w:noVBand="1"/>
            </w:tblPr>
            <w:tblGrid>
              <w:gridCol w:w="14483"/>
            </w:tblGrid>
            <w:tr w:rsidR="00552777" w:rsidTr="0039041B">
              <w:tc>
                <w:tcPr>
                  <w:tcW w:w="14483" w:type="dxa"/>
                </w:tcPr>
                <w:p w:rsidR="00552777" w:rsidRDefault="00552777" w:rsidP="00552777">
                  <w:pPr>
                    <w:rPr>
                      <w:b/>
                      <w:sz w:val="20"/>
                      <w:u w:val="single"/>
                    </w:rPr>
                  </w:pPr>
                  <w:r>
                    <w:rPr>
                      <w:b/>
                      <w:sz w:val="20"/>
                      <w:u w:val="single"/>
                    </w:rPr>
                    <w:t>Fee Simple</w:t>
                  </w:r>
                  <w:r w:rsidR="00171332">
                    <w:rPr>
                      <w:b/>
                      <w:sz w:val="20"/>
                      <w:u w:val="single"/>
                    </w:rPr>
                    <w:t xml:space="preserve"> </w:t>
                  </w:r>
                  <w:r w:rsidR="002B533B">
                    <w:rPr>
                      <w:b/>
                      <w:sz w:val="20"/>
                      <w:u w:val="single"/>
                    </w:rPr>
                    <w:t xml:space="preserve">Absolute </w:t>
                  </w:r>
                  <w:r w:rsidR="00171332">
                    <w:rPr>
                      <w:b/>
                      <w:sz w:val="20"/>
                      <w:u w:val="single"/>
                    </w:rPr>
                    <w:t>Defeasible</w:t>
                  </w:r>
                  <w:r>
                    <w:rPr>
                      <w:b/>
                      <w:sz w:val="20"/>
                      <w:u w:val="single"/>
                    </w:rPr>
                    <w:t xml:space="preserve"> on Condition</w:t>
                  </w:r>
                  <w:r w:rsidR="00171332">
                    <w:rPr>
                      <w:b/>
                      <w:sz w:val="20"/>
                      <w:u w:val="single"/>
                    </w:rPr>
                    <w:t xml:space="preserve"> Subsequent</w:t>
                  </w:r>
                  <w:r w:rsidR="00635A52">
                    <w:rPr>
                      <w:b/>
                      <w:sz w:val="20"/>
                      <w:u w:val="single"/>
                    </w:rPr>
                    <w:t xml:space="preserve"> (Creates Right of Entry Future Interest)</w:t>
                  </w:r>
                  <w:r>
                    <w:rPr>
                      <w:b/>
                      <w:sz w:val="20"/>
                      <w:u w:val="single"/>
                    </w:rPr>
                    <w:t xml:space="preserve">: </w:t>
                  </w:r>
                  <w:r w:rsidR="004A63B3" w:rsidRPr="004A63B3">
                    <w:rPr>
                      <w:rFonts w:cs="Arial"/>
                      <w:color w:val="000000"/>
                      <w:sz w:val="16"/>
                      <w:szCs w:val="19"/>
                      <w:shd w:val="clear" w:color="auto" w:fill="FFFFFF"/>
                    </w:rPr>
                    <w:t xml:space="preserve"> </w:t>
                  </w:r>
                  <w:r w:rsidR="00B765EB">
                    <w:rPr>
                      <w:rFonts w:cs="Arial"/>
                      <w:color w:val="000000"/>
                      <w:sz w:val="16"/>
                      <w:szCs w:val="19"/>
                      <w:shd w:val="clear" w:color="auto" w:fill="FFFFFF"/>
                    </w:rPr>
                    <w:t xml:space="preserve">A </w:t>
                  </w:r>
                  <w:r w:rsidR="004A63B3" w:rsidRPr="004A63B3">
                    <w:rPr>
                      <w:rFonts w:cs="Arial"/>
                      <w:color w:val="000000"/>
                      <w:sz w:val="16"/>
                      <w:szCs w:val="19"/>
                      <w:shd w:val="clear" w:color="auto" w:fill="FFFFFF"/>
                    </w:rPr>
                    <w:t>fee simple on condition ends only when the event specified in the condition occurs and the grantor takes steps (re-enters) to bring the estate to an end.</w:t>
                  </w:r>
                  <w:r w:rsidR="00AF3B3B">
                    <w:rPr>
                      <w:rFonts w:cs="Arial"/>
                      <w:color w:val="000000"/>
                      <w:sz w:val="16"/>
                      <w:szCs w:val="19"/>
                      <w:shd w:val="clear" w:color="auto" w:fill="FFFFFF"/>
                    </w:rPr>
                    <w:t xml:space="preserve"> This is potentially infinite, so long as the condition is not breached, and thereafter </w:t>
                  </w:r>
                  <w:r w:rsidR="00AF3B3B" w:rsidRPr="00AF3B3B">
                    <w:rPr>
                      <w:rFonts w:cs="Arial"/>
                      <w:color w:val="000000"/>
                      <w:sz w:val="16"/>
                      <w:szCs w:val="19"/>
                      <w:u w:val="single"/>
                      <w:shd w:val="clear" w:color="auto" w:fill="FFFFFF"/>
                    </w:rPr>
                    <w:t>until the holder of the right of entry timely exercises</w:t>
                  </w:r>
                  <w:r w:rsidR="00AF3B3B">
                    <w:rPr>
                      <w:rFonts w:cs="Arial"/>
                      <w:color w:val="000000"/>
                      <w:sz w:val="16"/>
                      <w:szCs w:val="19"/>
                      <w:shd w:val="clear" w:color="auto" w:fill="FFFFFF"/>
                    </w:rPr>
                    <w:t xml:space="preserve"> the power of termination. </w:t>
                  </w:r>
                </w:p>
                <w:p w:rsidR="00552777" w:rsidRPr="00583A47" w:rsidRDefault="00D06B07" w:rsidP="00765079">
                  <w:pPr>
                    <w:pStyle w:val="ListParagraph"/>
                    <w:numPr>
                      <w:ilvl w:val="0"/>
                      <w:numId w:val="20"/>
                    </w:numPr>
                    <w:rPr>
                      <w:rFonts w:ascii="Calibri" w:hAnsi="Calibri"/>
                      <w:b/>
                      <w:sz w:val="16"/>
                      <w:u w:val="single"/>
                    </w:rPr>
                  </w:pPr>
                  <w:r>
                    <w:rPr>
                      <w:rFonts w:ascii="Calibri" w:hAnsi="Calibri" w:cs="Arial"/>
                      <w:b/>
                      <w:color w:val="000000"/>
                      <w:sz w:val="16"/>
                      <w:szCs w:val="19"/>
                      <w:shd w:val="clear" w:color="auto" w:fill="FFFFFF"/>
                    </w:rPr>
                    <w:t>Words of limitation</w:t>
                  </w:r>
                  <w:r w:rsidRPr="00BF642E">
                    <w:rPr>
                      <w:rFonts w:ascii="Calibri" w:hAnsi="Calibri" w:cs="Arial"/>
                      <w:b/>
                      <w:color w:val="000000"/>
                      <w:szCs w:val="19"/>
                      <w:shd w:val="clear" w:color="auto" w:fill="FFFFFF"/>
                    </w:rPr>
                    <w:t xml:space="preserve">: </w:t>
                  </w:r>
                  <w:r w:rsidR="00583A47" w:rsidRPr="00BF642E">
                    <w:rPr>
                      <w:rFonts w:ascii="Calibri" w:hAnsi="Calibri" w:cs="Arial"/>
                      <w:b/>
                      <w:color w:val="FF0000"/>
                      <w:szCs w:val="19"/>
                      <w:u w:val="single"/>
                      <w:shd w:val="clear" w:color="auto" w:fill="FFFFFF"/>
                    </w:rPr>
                    <w:t>“provided that” or “but if”</w:t>
                  </w:r>
                  <w:r w:rsidR="002839A9" w:rsidRPr="00BF642E">
                    <w:rPr>
                      <w:rFonts w:ascii="Calibri" w:hAnsi="Calibri" w:cs="Arial"/>
                      <w:b/>
                      <w:color w:val="FF0000"/>
                      <w:szCs w:val="19"/>
                      <w:u w:val="single"/>
                      <w:shd w:val="clear" w:color="auto" w:fill="FFFFFF"/>
                    </w:rPr>
                    <w:t>, “</w:t>
                  </w:r>
                  <w:r w:rsidR="008B33F6" w:rsidRPr="00BF642E">
                    <w:rPr>
                      <w:rFonts w:ascii="Calibri" w:hAnsi="Calibri" w:cs="Arial"/>
                      <w:b/>
                      <w:color w:val="FF0000"/>
                      <w:szCs w:val="19"/>
                      <w:u w:val="single"/>
                      <w:shd w:val="clear" w:color="auto" w:fill="FFFFFF"/>
                    </w:rPr>
                    <w:t>if it happens that</w:t>
                  </w:r>
                  <w:r w:rsidR="008B33F6">
                    <w:rPr>
                      <w:rFonts w:ascii="Calibri" w:hAnsi="Calibri" w:cs="Arial"/>
                      <w:b/>
                      <w:color w:val="FF0000"/>
                      <w:sz w:val="16"/>
                      <w:szCs w:val="19"/>
                      <w:u w:val="single"/>
                      <w:shd w:val="clear" w:color="auto" w:fill="FFFFFF"/>
                    </w:rPr>
                    <w:t>”</w:t>
                  </w:r>
                  <w:r w:rsidR="00583A47" w:rsidRPr="00845134">
                    <w:rPr>
                      <w:rFonts w:ascii="Calibri" w:hAnsi="Calibri" w:cs="Arial"/>
                      <w:b/>
                      <w:color w:val="FF0000"/>
                      <w:sz w:val="16"/>
                      <w:szCs w:val="19"/>
                      <w:shd w:val="clear" w:color="auto" w:fill="FFFFFF"/>
                    </w:rPr>
                    <w:t xml:space="preserve"> </w:t>
                  </w:r>
                  <w:r w:rsidR="00583A47" w:rsidRPr="00583A47">
                    <w:rPr>
                      <w:rFonts w:ascii="Calibri" w:hAnsi="Calibri" w:cs="Arial"/>
                      <w:color w:val="000000"/>
                      <w:sz w:val="16"/>
                      <w:szCs w:val="19"/>
                      <w:shd w:val="clear" w:color="auto" w:fill="FFFFFF"/>
                    </w:rPr>
                    <w:t>are used to create a fee simple on condition</w:t>
                  </w:r>
                  <w:r w:rsidR="00AD0521">
                    <w:rPr>
                      <w:rFonts w:ascii="Calibri" w:hAnsi="Calibri" w:cs="Arial"/>
                      <w:color w:val="000000"/>
                      <w:sz w:val="16"/>
                      <w:szCs w:val="19"/>
                      <w:shd w:val="clear" w:color="auto" w:fill="FFFFFF"/>
                    </w:rPr>
                    <w:t xml:space="preserve">. </w:t>
                  </w:r>
                </w:p>
                <w:p w:rsidR="00552777" w:rsidRDefault="00552777" w:rsidP="00552777">
                  <w:pPr>
                    <w:rPr>
                      <w:b/>
                      <w:color w:val="0070C0"/>
                      <w:sz w:val="16"/>
                    </w:rPr>
                  </w:pPr>
                </w:p>
              </w:tc>
            </w:tr>
            <w:tr w:rsidR="00A43320" w:rsidTr="0039041B">
              <w:tc>
                <w:tcPr>
                  <w:tcW w:w="14483" w:type="dxa"/>
                </w:tcPr>
                <w:p w:rsidR="00A43320" w:rsidRPr="00A43320" w:rsidRDefault="00A43320" w:rsidP="00552777">
                  <w:pPr>
                    <w:rPr>
                      <w:sz w:val="20"/>
                    </w:rPr>
                  </w:pPr>
                  <w:r>
                    <w:rPr>
                      <w:b/>
                      <w:sz w:val="20"/>
                      <w:u w:val="single"/>
                    </w:rPr>
                    <w:t>Difference between FS Defeasible</w:t>
                  </w:r>
                  <w:r w:rsidR="00C43903">
                    <w:rPr>
                      <w:b/>
                      <w:sz w:val="20"/>
                      <w:u w:val="single"/>
                    </w:rPr>
                    <w:t xml:space="preserve"> on Condition Subsequent</w:t>
                  </w:r>
                  <w:r>
                    <w:rPr>
                      <w:b/>
                      <w:sz w:val="20"/>
                      <w:u w:val="single"/>
                    </w:rPr>
                    <w:t xml:space="preserve"> and FS Determinable: </w:t>
                  </w:r>
                  <w:r w:rsidR="00CF56A5" w:rsidRPr="00C43903">
                    <w:rPr>
                      <w:rFonts w:cs="Arial"/>
                      <w:color w:val="000000"/>
                      <w:sz w:val="19"/>
                      <w:szCs w:val="19"/>
                      <w:shd w:val="clear" w:color="auto" w:fill="FFFFFF"/>
                    </w:rPr>
                    <w:t>The determination is not automatic</w:t>
                  </w:r>
                  <w:r w:rsidR="001304E8" w:rsidRPr="00C43903">
                    <w:rPr>
                      <w:rFonts w:cs="Arial"/>
                      <w:color w:val="000000"/>
                      <w:sz w:val="19"/>
                      <w:szCs w:val="19"/>
                      <w:shd w:val="clear" w:color="auto" w:fill="FFFFFF"/>
                    </w:rPr>
                    <w:t xml:space="preserve"> in condition subsequent but is automatic for determinable FS.</w:t>
                  </w:r>
                  <w:r w:rsidR="001304E8">
                    <w:rPr>
                      <w:rFonts w:ascii="Arial" w:hAnsi="Arial" w:cs="Arial"/>
                      <w:color w:val="000000"/>
                      <w:sz w:val="19"/>
                      <w:szCs w:val="19"/>
                      <w:shd w:val="clear" w:color="auto" w:fill="FFFFFF"/>
                    </w:rPr>
                    <w:t xml:space="preserve"> </w:t>
                  </w:r>
                </w:p>
              </w:tc>
            </w:tr>
          </w:tbl>
          <w:p w:rsidR="00086E48" w:rsidRDefault="00086E48" w:rsidP="00086E48">
            <w:pPr>
              <w:rPr>
                <w:b/>
                <w:sz w:val="16"/>
              </w:rPr>
            </w:pPr>
          </w:p>
          <w:p w:rsidR="00833D13" w:rsidRDefault="00833D13" w:rsidP="00086E48">
            <w:pPr>
              <w:rPr>
                <w:b/>
                <w:sz w:val="16"/>
              </w:rPr>
            </w:pPr>
          </w:p>
          <w:p w:rsidR="0020516F" w:rsidRDefault="006E232A" w:rsidP="00B2709D">
            <w:pPr>
              <w:jc w:val="center"/>
              <w:rPr>
                <w:b/>
                <w:sz w:val="20"/>
                <w:u w:val="single"/>
              </w:rPr>
            </w:pPr>
            <w:r w:rsidRPr="00F81EEC">
              <w:rPr>
                <w:b/>
                <w:sz w:val="20"/>
              </w:rPr>
              <w:t xml:space="preserve">[2] </w:t>
            </w:r>
            <w:r w:rsidR="0020516F" w:rsidRPr="00F81EEC">
              <w:rPr>
                <w:b/>
                <w:sz w:val="20"/>
              </w:rPr>
              <w:t xml:space="preserve">Is it something that </w:t>
            </w:r>
            <w:r w:rsidR="0020516F" w:rsidRPr="00F81EEC">
              <w:rPr>
                <w:b/>
                <w:sz w:val="20"/>
                <w:u w:val="single"/>
              </w:rPr>
              <w:t xml:space="preserve">creates a </w:t>
            </w:r>
            <w:r w:rsidR="0020516F" w:rsidRPr="00F81EEC">
              <w:rPr>
                <w:b/>
                <w:i/>
                <w:sz w:val="20"/>
                <w:u w:val="single"/>
              </w:rPr>
              <w:t>future interest</w:t>
            </w:r>
            <w:r w:rsidR="0020516F" w:rsidRPr="00F81EEC">
              <w:rPr>
                <w:b/>
                <w:sz w:val="20"/>
                <w:u w:val="single"/>
              </w:rPr>
              <w:t>?</w:t>
            </w:r>
          </w:p>
          <w:p w:rsidR="0076101A" w:rsidRPr="008D1994" w:rsidRDefault="00065632" w:rsidP="00585BFA">
            <w:pPr>
              <w:rPr>
                <w:b/>
              </w:rPr>
            </w:pPr>
            <w:r w:rsidRPr="008D1994">
              <w:rPr>
                <w:b/>
              </w:rPr>
              <w:t>Consider if Le</w:t>
            </w:r>
            <w:r w:rsidR="0076101A" w:rsidRPr="008D1994">
              <w:rPr>
                <w:b/>
              </w:rPr>
              <w:t>gal Future Interest or Equitable</w:t>
            </w:r>
          </w:p>
          <w:p w:rsidR="006A4125" w:rsidRPr="001939D6" w:rsidRDefault="00065632" w:rsidP="00765079">
            <w:pPr>
              <w:pStyle w:val="ListParagraph"/>
              <w:numPr>
                <w:ilvl w:val="0"/>
                <w:numId w:val="26"/>
              </w:numPr>
              <w:rPr>
                <w:b/>
                <w:sz w:val="20"/>
                <w:u w:val="single"/>
              </w:rPr>
            </w:pPr>
            <w:r>
              <w:rPr>
                <w:b/>
                <w:i/>
                <w:sz w:val="16"/>
                <w:u w:val="single"/>
              </w:rPr>
              <w:t xml:space="preserve">Re Robson </w:t>
            </w:r>
            <w:r>
              <w:rPr>
                <w:sz w:val="16"/>
              </w:rPr>
              <w:t xml:space="preserve">– An interest in a Will is equitable. </w:t>
            </w:r>
          </w:p>
          <w:p w:rsidR="001939D6" w:rsidRPr="001939D6" w:rsidRDefault="001939D6" w:rsidP="00E560BC">
            <w:pPr>
              <w:pStyle w:val="ListParagraph"/>
              <w:rPr>
                <w:b/>
                <w:sz w:val="20"/>
                <w:u w:val="single"/>
              </w:rPr>
            </w:pPr>
          </w:p>
          <w:p w:rsidR="001C33E4" w:rsidRDefault="001C33E4" w:rsidP="0076101A">
            <w:pPr>
              <w:rPr>
                <w:b/>
                <w:sz w:val="20"/>
                <w:u w:val="single"/>
              </w:rPr>
            </w:pPr>
            <w:r>
              <w:rPr>
                <w:b/>
                <w:sz w:val="20"/>
                <w:u w:val="single"/>
              </w:rPr>
              <w:t>FUTURE INTEREST IN THE TRANSFEROR:</w:t>
            </w:r>
          </w:p>
          <w:tbl>
            <w:tblPr>
              <w:tblStyle w:val="TableGrid"/>
              <w:tblW w:w="0" w:type="auto"/>
              <w:tblLook w:val="04A0" w:firstRow="1" w:lastRow="0" w:firstColumn="1" w:lastColumn="0" w:noHBand="0" w:noVBand="1"/>
            </w:tblPr>
            <w:tblGrid>
              <w:gridCol w:w="14483"/>
            </w:tblGrid>
            <w:tr w:rsidR="00B048B9" w:rsidTr="00B048B9">
              <w:tc>
                <w:tcPr>
                  <w:tcW w:w="14483" w:type="dxa"/>
                </w:tcPr>
                <w:p w:rsidR="00A3639F" w:rsidRPr="007D7E1B" w:rsidRDefault="00230B23" w:rsidP="00A3639F">
                  <w:pPr>
                    <w:rPr>
                      <w:b/>
                      <w:sz w:val="16"/>
                    </w:rPr>
                  </w:pPr>
                  <w:r>
                    <w:rPr>
                      <w:b/>
                      <w:sz w:val="20"/>
                      <w:u w:val="single"/>
                    </w:rPr>
                    <w:t>Reversion:</w:t>
                  </w:r>
                  <w:r w:rsidR="00A3639F">
                    <w:rPr>
                      <w:b/>
                      <w:sz w:val="20"/>
                      <w:u w:val="single"/>
                    </w:rPr>
                    <w:t xml:space="preserve"> </w:t>
                  </w:r>
                  <w:r w:rsidR="00A3639F" w:rsidRPr="00A3639F">
                    <w:rPr>
                      <w:sz w:val="16"/>
                    </w:rPr>
                    <w:t xml:space="preserve">Interest that remains w/ transferor who has not exhausted whole of interest by transfer. </w:t>
                  </w:r>
                  <w:r w:rsidR="007D7E1B">
                    <w:rPr>
                      <w:b/>
                      <w:sz w:val="16"/>
                    </w:rPr>
                    <w:t xml:space="preserve">Not subject to rules against perpetuities as reversion is absolutely vested. </w:t>
                  </w:r>
                </w:p>
                <w:p w:rsidR="00B048B9" w:rsidRPr="00A3639F" w:rsidRDefault="00A3639F" w:rsidP="00765079">
                  <w:pPr>
                    <w:pStyle w:val="ListParagraph"/>
                    <w:numPr>
                      <w:ilvl w:val="0"/>
                      <w:numId w:val="21"/>
                    </w:numPr>
                  </w:pPr>
                  <w:r w:rsidRPr="00A3639F">
                    <w:rPr>
                      <w:sz w:val="16"/>
                    </w:rPr>
                    <w:t xml:space="preserve">Ex) A (owner in FS) transfers </w:t>
                  </w:r>
                  <w:proofErr w:type="spellStart"/>
                  <w:r w:rsidRPr="00A3639F">
                    <w:rPr>
                      <w:sz w:val="16"/>
                    </w:rPr>
                    <w:t>Blackacre</w:t>
                  </w:r>
                  <w:proofErr w:type="spellEnd"/>
                  <w:r w:rsidRPr="00A3639F">
                    <w:rPr>
                      <w:sz w:val="16"/>
                    </w:rPr>
                    <w:t xml:space="preserve"> </w:t>
                  </w:r>
                  <w:r w:rsidRPr="00D861F0">
                    <w:rPr>
                      <w:b/>
                      <w:sz w:val="16"/>
                    </w:rPr>
                    <w:t>“to B for life</w:t>
                  </w:r>
                  <w:r w:rsidRPr="00D861F0">
                    <w:rPr>
                      <w:b/>
                    </w:rPr>
                    <w:t xml:space="preserve">” </w:t>
                  </w:r>
                </w:p>
              </w:tc>
            </w:tr>
          </w:tbl>
          <w:p w:rsidR="006A4125" w:rsidRPr="00086E48" w:rsidRDefault="006A4125" w:rsidP="006A4125">
            <w:pPr>
              <w:rPr>
                <w:sz w:val="16"/>
              </w:rPr>
            </w:pPr>
          </w:p>
          <w:tbl>
            <w:tblPr>
              <w:tblStyle w:val="TableGrid"/>
              <w:tblW w:w="0" w:type="auto"/>
              <w:tblLook w:val="04A0" w:firstRow="1" w:lastRow="0" w:firstColumn="1" w:lastColumn="0" w:noHBand="0" w:noVBand="1"/>
            </w:tblPr>
            <w:tblGrid>
              <w:gridCol w:w="14483"/>
            </w:tblGrid>
            <w:tr w:rsidR="00B048B9" w:rsidTr="00B048B9">
              <w:tc>
                <w:tcPr>
                  <w:tcW w:w="14483" w:type="dxa"/>
                </w:tcPr>
                <w:p w:rsidR="00A3639F" w:rsidRPr="006929FB" w:rsidRDefault="00230B23" w:rsidP="00A3639F">
                  <w:pPr>
                    <w:rPr>
                      <w:sz w:val="16"/>
                    </w:rPr>
                  </w:pPr>
                  <w:r>
                    <w:rPr>
                      <w:b/>
                      <w:sz w:val="20"/>
                      <w:u w:val="single"/>
                    </w:rPr>
                    <w:t>Right of Entry</w:t>
                  </w:r>
                  <w:r w:rsidR="00372433">
                    <w:rPr>
                      <w:b/>
                      <w:sz w:val="20"/>
                      <w:u w:val="single"/>
                    </w:rPr>
                    <w:t xml:space="preserve"> (FS defeasible on</w:t>
                  </w:r>
                  <w:r w:rsidR="00A3639F">
                    <w:rPr>
                      <w:b/>
                      <w:sz w:val="20"/>
                      <w:u w:val="single"/>
                    </w:rPr>
                    <w:t xml:space="preserve"> condition subsequent): </w:t>
                  </w:r>
                  <w:r w:rsidR="00A3639F" w:rsidRPr="006929FB">
                    <w:rPr>
                      <w:sz w:val="16"/>
                    </w:rPr>
                    <w:t>Arises in a transferor (transferor has right of entry to property) when he conveys an apparent absolute interest (</w:t>
                  </w:r>
                  <w:proofErr w:type="spellStart"/>
                  <w:r w:rsidR="00A3639F" w:rsidRPr="006929FB">
                    <w:rPr>
                      <w:sz w:val="16"/>
                    </w:rPr>
                    <w:t>EIFS</w:t>
                  </w:r>
                  <w:proofErr w:type="spellEnd"/>
                  <w:r w:rsidR="00A3639F" w:rsidRPr="006929FB">
                    <w:rPr>
                      <w:sz w:val="16"/>
                    </w:rPr>
                    <w:t xml:space="preserve">) but adds a </w:t>
                  </w:r>
                  <w:r w:rsidR="00A3639F" w:rsidRPr="006929FB">
                    <w:rPr>
                      <w:b/>
                      <w:sz w:val="16"/>
                      <w:u w:val="single"/>
                    </w:rPr>
                    <w:t>condition subsequent</w:t>
                  </w:r>
                  <w:r w:rsidR="00A3639F" w:rsidRPr="006929FB">
                    <w:rPr>
                      <w:sz w:val="16"/>
                    </w:rPr>
                    <w:t xml:space="preserve"> which will divest the interest of the transferee in </w:t>
                  </w:r>
                  <w:proofErr w:type="spellStart"/>
                  <w:r w:rsidR="00A3639F" w:rsidRPr="006929FB">
                    <w:rPr>
                      <w:sz w:val="16"/>
                    </w:rPr>
                    <w:t>favour</w:t>
                  </w:r>
                  <w:proofErr w:type="spellEnd"/>
                  <w:r w:rsidR="00A3639F" w:rsidRPr="006929FB">
                    <w:rPr>
                      <w:sz w:val="16"/>
                    </w:rPr>
                    <w:t xml:space="preserve"> of the transferor and his heirs. </w:t>
                  </w:r>
                </w:p>
                <w:p w:rsidR="00593C48" w:rsidRPr="00593C48" w:rsidRDefault="00A3639F" w:rsidP="00765079">
                  <w:pPr>
                    <w:pStyle w:val="ListParagraph"/>
                    <w:numPr>
                      <w:ilvl w:val="0"/>
                      <w:numId w:val="20"/>
                    </w:numPr>
                  </w:pPr>
                  <w:r w:rsidRPr="006929FB">
                    <w:rPr>
                      <w:b/>
                      <w:sz w:val="16"/>
                    </w:rPr>
                    <w:t xml:space="preserve">Created by words of limitation – </w:t>
                  </w:r>
                  <w:r w:rsidR="003B6E77">
                    <w:rPr>
                      <w:sz w:val="16"/>
                    </w:rPr>
                    <w:t>FS</w:t>
                  </w:r>
                  <w:r w:rsidRPr="006929FB">
                    <w:rPr>
                      <w:sz w:val="16"/>
                    </w:rPr>
                    <w:t xml:space="preserve"> on condition ends only when the event specified in the condition occurs and the grantor takes steps (re-enters) to bring the estate to the end. </w:t>
                  </w:r>
                </w:p>
                <w:p w:rsidR="00B048B9" w:rsidRPr="00A3639F" w:rsidRDefault="00A3639F" w:rsidP="00765079">
                  <w:pPr>
                    <w:pStyle w:val="ListParagraph"/>
                    <w:numPr>
                      <w:ilvl w:val="0"/>
                      <w:numId w:val="20"/>
                    </w:numPr>
                  </w:pPr>
                  <w:r w:rsidRPr="00BA5567">
                    <w:rPr>
                      <w:b/>
                      <w:sz w:val="16"/>
                    </w:rPr>
                    <w:t>Words of limitation:</w:t>
                  </w:r>
                  <w:r w:rsidRPr="006929FB">
                    <w:rPr>
                      <w:sz w:val="16"/>
                    </w:rPr>
                    <w:t xml:space="preserve"> </w:t>
                  </w:r>
                  <w:r w:rsidRPr="006929FB">
                    <w:rPr>
                      <w:b/>
                      <w:color w:val="FF0000"/>
                      <w:sz w:val="16"/>
                      <w:u w:val="single"/>
                    </w:rPr>
                    <w:t>“but if” “subject to” “on condition of”, “provided that”</w:t>
                  </w:r>
                </w:p>
              </w:tc>
            </w:tr>
          </w:tbl>
          <w:p w:rsidR="00692082" w:rsidRDefault="00692082" w:rsidP="00692082">
            <w:pPr>
              <w:rPr>
                <w:sz w:val="16"/>
              </w:rPr>
            </w:pPr>
          </w:p>
          <w:p w:rsidR="00586899" w:rsidRDefault="00586899" w:rsidP="00692082">
            <w:pPr>
              <w:rPr>
                <w:sz w:val="16"/>
              </w:rPr>
            </w:pPr>
          </w:p>
          <w:tbl>
            <w:tblPr>
              <w:tblStyle w:val="TableGrid"/>
              <w:tblW w:w="0" w:type="auto"/>
              <w:tblLook w:val="04A0" w:firstRow="1" w:lastRow="0" w:firstColumn="1" w:lastColumn="0" w:noHBand="0" w:noVBand="1"/>
            </w:tblPr>
            <w:tblGrid>
              <w:gridCol w:w="14483"/>
            </w:tblGrid>
            <w:tr w:rsidR="00230B23" w:rsidTr="00230B23">
              <w:tc>
                <w:tcPr>
                  <w:tcW w:w="14483" w:type="dxa"/>
                </w:tcPr>
                <w:p w:rsidR="00F51C37" w:rsidRDefault="00230B23" w:rsidP="00F51C37">
                  <w:pPr>
                    <w:rPr>
                      <w:b/>
                      <w:sz w:val="16"/>
                    </w:rPr>
                  </w:pPr>
                  <w:r>
                    <w:rPr>
                      <w:b/>
                      <w:sz w:val="20"/>
                      <w:u w:val="single"/>
                    </w:rPr>
                    <w:lastRenderedPageBreak/>
                    <w:t xml:space="preserve">Possibility of </w:t>
                  </w:r>
                  <w:proofErr w:type="spellStart"/>
                  <w:r>
                    <w:rPr>
                      <w:b/>
                      <w:sz w:val="20"/>
                      <w:u w:val="single"/>
                    </w:rPr>
                    <w:t>Reverter</w:t>
                  </w:r>
                  <w:proofErr w:type="spellEnd"/>
                  <w:r w:rsidR="00EE703B">
                    <w:rPr>
                      <w:b/>
                      <w:sz w:val="20"/>
                      <w:u w:val="single"/>
                    </w:rPr>
                    <w:t xml:space="preserve"> (Determinable Fee Simple): </w:t>
                  </w:r>
                  <w:r w:rsidR="00F51C37" w:rsidRPr="00F51C37">
                    <w:rPr>
                      <w:sz w:val="16"/>
                    </w:rPr>
                    <w:t xml:space="preserve">is an estate that determines or comes to an </w:t>
                  </w:r>
                  <w:r w:rsidR="00F51C37" w:rsidRPr="003B0745">
                    <w:rPr>
                      <w:b/>
                      <w:sz w:val="16"/>
                      <w:u w:val="single"/>
                    </w:rPr>
                    <w:t>end automatically</w:t>
                  </w:r>
                  <w:r w:rsidR="00F51C37" w:rsidRPr="00F51C37">
                    <w:rPr>
                      <w:sz w:val="16"/>
                    </w:rPr>
                    <w:t xml:space="preserve"> upon the happening of the event specified in the </w:t>
                  </w:r>
                  <w:r w:rsidR="00F51C37" w:rsidRPr="00F51C37">
                    <w:rPr>
                      <w:b/>
                      <w:color w:val="00B050"/>
                      <w:sz w:val="16"/>
                    </w:rPr>
                    <w:t>words of limitation</w:t>
                  </w:r>
                  <w:r w:rsidR="00F51C37" w:rsidRPr="00F51C37">
                    <w:rPr>
                      <w:sz w:val="16"/>
                    </w:rPr>
                    <w:t>.</w:t>
                  </w:r>
                  <w:r w:rsidR="00F51C37" w:rsidRPr="00F51C37">
                    <w:rPr>
                      <w:b/>
                      <w:sz w:val="16"/>
                    </w:rPr>
                    <w:t xml:space="preserve"> </w:t>
                  </w:r>
                </w:p>
                <w:p w:rsidR="00F51C37" w:rsidRPr="007A7EE3" w:rsidRDefault="00F51C37" w:rsidP="00765079">
                  <w:pPr>
                    <w:pStyle w:val="ListParagraph"/>
                    <w:numPr>
                      <w:ilvl w:val="0"/>
                      <w:numId w:val="20"/>
                    </w:numPr>
                  </w:pPr>
                  <w:r w:rsidRPr="00F51C37">
                    <w:rPr>
                      <w:b/>
                      <w:sz w:val="16"/>
                    </w:rPr>
                    <w:t>Words of limitation that indicate duration</w:t>
                  </w:r>
                  <w:r w:rsidRPr="00F51C37">
                    <w:rPr>
                      <w:sz w:val="16"/>
                    </w:rPr>
                    <w:t xml:space="preserve">: </w:t>
                  </w:r>
                  <w:r w:rsidRPr="00F51C37">
                    <w:rPr>
                      <w:b/>
                      <w:color w:val="FF0000"/>
                      <w:sz w:val="16"/>
                      <w:u w:val="single"/>
                    </w:rPr>
                    <w:t>“until, upon as, as long as, while, when</w:t>
                  </w:r>
                  <w:r w:rsidRPr="00F51C37">
                    <w:rPr>
                      <w:b/>
                      <w:sz w:val="16"/>
                    </w:rPr>
                    <w:t>”.</w:t>
                  </w:r>
                </w:p>
                <w:p w:rsidR="00230B23" w:rsidRPr="00A16A75" w:rsidRDefault="007A7EE3" w:rsidP="00765079">
                  <w:pPr>
                    <w:pStyle w:val="ListParagraph"/>
                    <w:numPr>
                      <w:ilvl w:val="0"/>
                      <w:numId w:val="20"/>
                    </w:numPr>
                  </w:pPr>
                  <w:r>
                    <w:rPr>
                      <w:sz w:val="16"/>
                    </w:rPr>
                    <w:t xml:space="preserve">“To </w:t>
                  </w:r>
                  <w:proofErr w:type="gramStart"/>
                  <w:r>
                    <w:rPr>
                      <w:sz w:val="16"/>
                    </w:rPr>
                    <w:t>A</w:t>
                  </w:r>
                  <w:proofErr w:type="gramEnd"/>
                  <w:r>
                    <w:rPr>
                      <w:sz w:val="16"/>
                    </w:rPr>
                    <w:t xml:space="preserve"> in FS until A marries B” – A gets determinable FS Grantor gets possibility of </w:t>
                  </w:r>
                  <w:proofErr w:type="spellStart"/>
                  <w:r>
                    <w:rPr>
                      <w:sz w:val="16"/>
                    </w:rPr>
                    <w:t>reverter</w:t>
                  </w:r>
                  <w:proofErr w:type="spellEnd"/>
                  <w:r>
                    <w:rPr>
                      <w:sz w:val="16"/>
                    </w:rPr>
                    <w:t xml:space="preserve">. </w:t>
                  </w:r>
                </w:p>
              </w:tc>
            </w:tr>
          </w:tbl>
          <w:p w:rsidR="00230B23" w:rsidRDefault="00230B23" w:rsidP="00692082">
            <w:pPr>
              <w:rPr>
                <w:sz w:val="16"/>
              </w:rPr>
            </w:pPr>
          </w:p>
          <w:p w:rsidR="009C265A" w:rsidRPr="009C265A" w:rsidRDefault="009C265A" w:rsidP="00692082">
            <w:pPr>
              <w:rPr>
                <w:b/>
                <w:sz w:val="20"/>
                <w:u w:val="single"/>
              </w:rPr>
            </w:pPr>
            <w:r>
              <w:rPr>
                <w:b/>
                <w:sz w:val="20"/>
                <w:u w:val="single"/>
              </w:rPr>
              <w:t>FUTURE INTEREST IN THE TRANSFEREE</w:t>
            </w:r>
            <w:r w:rsidR="00601BD3">
              <w:rPr>
                <w:b/>
                <w:sz w:val="20"/>
                <w:u w:val="single"/>
              </w:rPr>
              <w:t xml:space="preserve"> (3</w:t>
            </w:r>
            <w:r w:rsidR="00601BD3" w:rsidRPr="00601BD3">
              <w:rPr>
                <w:b/>
                <w:sz w:val="20"/>
                <w:u w:val="single"/>
                <w:vertAlign w:val="superscript"/>
              </w:rPr>
              <w:t>rd</w:t>
            </w:r>
            <w:r w:rsidR="00601BD3">
              <w:rPr>
                <w:b/>
                <w:sz w:val="20"/>
                <w:u w:val="single"/>
              </w:rPr>
              <w:t xml:space="preserve"> party)</w:t>
            </w:r>
            <w:r>
              <w:rPr>
                <w:b/>
                <w:sz w:val="20"/>
                <w:u w:val="single"/>
              </w:rPr>
              <w:t>:</w:t>
            </w:r>
          </w:p>
          <w:tbl>
            <w:tblPr>
              <w:tblStyle w:val="TableGrid"/>
              <w:tblW w:w="0" w:type="auto"/>
              <w:tblLook w:val="04A0" w:firstRow="1" w:lastRow="0" w:firstColumn="1" w:lastColumn="0" w:noHBand="0" w:noVBand="1"/>
            </w:tblPr>
            <w:tblGrid>
              <w:gridCol w:w="14483"/>
            </w:tblGrid>
            <w:tr w:rsidR="00B048B9" w:rsidTr="00B048B9">
              <w:tc>
                <w:tcPr>
                  <w:tcW w:w="14483" w:type="dxa"/>
                </w:tcPr>
                <w:p w:rsidR="009F3430" w:rsidRPr="009F3430" w:rsidRDefault="00230B23" w:rsidP="009F3430">
                  <w:pPr>
                    <w:rPr>
                      <w:sz w:val="16"/>
                    </w:rPr>
                  </w:pPr>
                  <w:r>
                    <w:rPr>
                      <w:b/>
                      <w:sz w:val="20"/>
                      <w:u w:val="single"/>
                    </w:rPr>
                    <w:t xml:space="preserve">Remainder </w:t>
                  </w:r>
                  <w:r w:rsidR="003912AE">
                    <w:rPr>
                      <w:b/>
                      <w:sz w:val="20"/>
                      <w:u w:val="single"/>
                    </w:rPr>
                    <w:t>(Future interest left by grantor to a 3</w:t>
                  </w:r>
                  <w:r w:rsidR="003912AE" w:rsidRPr="003912AE">
                    <w:rPr>
                      <w:b/>
                      <w:sz w:val="20"/>
                      <w:u w:val="single"/>
                      <w:vertAlign w:val="superscript"/>
                    </w:rPr>
                    <w:t>rd</w:t>
                  </w:r>
                  <w:r w:rsidR="003912AE">
                    <w:rPr>
                      <w:b/>
                      <w:sz w:val="20"/>
                      <w:u w:val="single"/>
                    </w:rPr>
                    <w:t xml:space="preserve"> party): </w:t>
                  </w:r>
                  <w:r w:rsidR="009F3430" w:rsidRPr="009F3430">
                    <w:rPr>
                      <w:sz w:val="16"/>
                    </w:rPr>
                    <w:t xml:space="preserve">Future interest in respect of which possession is postponed until some </w:t>
                  </w:r>
                  <w:r w:rsidR="009F3430" w:rsidRPr="003E200D">
                    <w:rPr>
                      <w:b/>
                      <w:sz w:val="16"/>
                      <w:u w:val="single"/>
                    </w:rPr>
                    <w:t>prior freehold estate expires</w:t>
                  </w:r>
                  <w:r w:rsidR="009F3430" w:rsidRPr="009F3430">
                    <w:rPr>
                      <w:sz w:val="16"/>
                    </w:rPr>
                    <w:t xml:space="preserve"> and which does not operate so as to prematurely determine prior estate. </w:t>
                  </w:r>
                </w:p>
                <w:p w:rsidR="003912AE" w:rsidRPr="0043033A" w:rsidRDefault="009F3430" w:rsidP="00765079">
                  <w:pPr>
                    <w:pStyle w:val="ListParagraph"/>
                    <w:numPr>
                      <w:ilvl w:val="0"/>
                      <w:numId w:val="22"/>
                    </w:numPr>
                    <w:rPr>
                      <w:sz w:val="16"/>
                    </w:rPr>
                  </w:pPr>
                  <w:r w:rsidRPr="009F3430">
                    <w:rPr>
                      <w:sz w:val="16"/>
                    </w:rPr>
                    <w:t xml:space="preserve">A (owner FS) transfers “to B for life and then to C and his heirs” – B gets vested life estate in possession </w:t>
                  </w:r>
                  <w:r w:rsidR="00487780">
                    <w:rPr>
                      <w:sz w:val="16"/>
                    </w:rPr>
                    <w:t xml:space="preserve">and C gets vested </w:t>
                  </w:r>
                  <w:r w:rsidRPr="009F3430">
                    <w:rPr>
                      <w:sz w:val="16"/>
                    </w:rPr>
                    <w:t xml:space="preserve">remainder in FS. </w:t>
                  </w:r>
                </w:p>
              </w:tc>
            </w:tr>
            <w:tr w:rsidR="0043033A" w:rsidTr="00B048B9">
              <w:tc>
                <w:tcPr>
                  <w:tcW w:w="14483" w:type="dxa"/>
                </w:tcPr>
                <w:p w:rsidR="00E55EF8" w:rsidRPr="009E3C37" w:rsidRDefault="0043033A" w:rsidP="00E55EF8">
                  <w:pPr>
                    <w:rPr>
                      <w:sz w:val="16"/>
                    </w:rPr>
                  </w:pPr>
                  <w:r w:rsidRPr="0043033A">
                    <w:rPr>
                      <w:b/>
                      <w:sz w:val="20"/>
                      <w:u w:val="single"/>
                    </w:rPr>
                    <w:t xml:space="preserve">Vested Remainders: </w:t>
                  </w:r>
                  <w:r w:rsidR="009E3C37">
                    <w:rPr>
                      <w:sz w:val="16"/>
                    </w:rPr>
                    <w:t>Property is granted to grantee and then a named 3</w:t>
                  </w:r>
                  <w:r w:rsidR="009E3C37" w:rsidRPr="009E3C37">
                    <w:rPr>
                      <w:sz w:val="16"/>
                      <w:vertAlign w:val="superscript"/>
                    </w:rPr>
                    <w:t>rd</w:t>
                  </w:r>
                  <w:r w:rsidR="009E3C37">
                    <w:rPr>
                      <w:sz w:val="16"/>
                    </w:rPr>
                    <w:t xml:space="preserve"> party that does not have a </w:t>
                  </w:r>
                  <w:r w:rsidR="009E3C37" w:rsidRPr="00E514D1">
                    <w:rPr>
                      <w:b/>
                      <w:sz w:val="16"/>
                      <w:u w:val="single"/>
                    </w:rPr>
                    <w:t>condition precedent</w:t>
                  </w:r>
                  <w:r w:rsidR="009E3C37">
                    <w:rPr>
                      <w:sz w:val="16"/>
                    </w:rPr>
                    <w:t xml:space="preserve"> attached. </w:t>
                  </w:r>
                </w:p>
                <w:p w:rsidR="0043033A" w:rsidRPr="00762416" w:rsidRDefault="0043033A" w:rsidP="00E55EF8">
                  <w:pPr>
                    <w:pStyle w:val="ListParagraph"/>
                    <w:rPr>
                      <w:sz w:val="16"/>
                    </w:rPr>
                  </w:pPr>
                </w:p>
              </w:tc>
            </w:tr>
            <w:tr w:rsidR="0043033A" w:rsidTr="00B048B9">
              <w:tc>
                <w:tcPr>
                  <w:tcW w:w="14483" w:type="dxa"/>
                </w:tcPr>
                <w:p w:rsidR="00E55EF8" w:rsidRPr="0043033A" w:rsidRDefault="0043033A" w:rsidP="00E55EF8">
                  <w:pPr>
                    <w:rPr>
                      <w:sz w:val="16"/>
                    </w:rPr>
                  </w:pPr>
                  <w:r>
                    <w:rPr>
                      <w:b/>
                      <w:sz w:val="20"/>
                      <w:u w:val="single"/>
                    </w:rPr>
                    <w:t xml:space="preserve">Contingent Remainders: </w:t>
                  </w:r>
                  <w:r w:rsidR="00E55EF8" w:rsidRPr="0043033A">
                    <w:rPr>
                      <w:b/>
                      <w:sz w:val="16"/>
                    </w:rPr>
                    <w:t xml:space="preserve">If a </w:t>
                  </w:r>
                  <w:r w:rsidR="00E55EF8" w:rsidRPr="0043033A">
                    <w:rPr>
                      <w:b/>
                      <w:sz w:val="16"/>
                      <w:u w:val="single"/>
                    </w:rPr>
                    <w:t>condition precedent</w:t>
                  </w:r>
                  <w:r w:rsidR="00E55EF8" w:rsidRPr="0043033A">
                    <w:rPr>
                      <w:b/>
                      <w:sz w:val="16"/>
                    </w:rPr>
                    <w:t xml:space="preserve"> is added to remainder</w:t>
                  </w:r>
                  <w:r w:rsidR="007F35B7">
                    <w:rPr>
                      <w:b/>
                      <w:sz w:val="16"/>
                    </w:rPr>
                    <w:t>, which has yet to be met</w:t>
                  </w:r>
                  <w:r w:rsidR="00E55EF8" w:rsidRPr="0043033A">
                    <w:rPr>
                      <w:b/>
                      <w:sz w:val="16"/>
                    </w:rPr>
                    <w:t xml:space="preserve">, it becomes a </w:t>
                  </w:r>
                  <w:r w:rsidR="00E55EF8" w:rsidRPr="0043033A">
                    <w:rPr>
                      <w:b/>
                      <w:sz w:val="16"/>
                      <w:u w:val="single"/>
                    </w:rPr>
                    <w:t>contingent remainder</w:t>
                  </w:r>
                  <w:r w:rsidR="00E55EF8" w:rsidRPr="0043033A">
                    <w:rPr>
                      <w:b/>
                      <w:sz w:val="16"/>
                    </w:rPr>
                    <w:t xml:space="preserve"> as distinct from a vested remainder</w:t>
                  </w:r>
                  <w:r w:rsidR="00E55EF8" w:rsidRPr="0043033A">
                    <w:rPr>
                      <w:sz w:val="16"/>
                    </w:rPr>
                    <w:t xml:space="preserve">. E.g. A transfers to B for life and then to C </w:t>
                  </w:r>
                  <w:r w:rsidR="00E55EF8" w:rsidRPr="0043033A">
                    <w:rPr>
                      <w:b/>
                      <w:sz w:val="16"/>
                      <w:u w:val="single"/>
                    </w:rPr>
                    <w:t>if</w:t>
                  </w:r>
                  <w:r w:rsidR="00E55EF8" w:rsidRPr="0043033A">
                    <w:rPr>
                      <w:sz w:val="16"/>
                    </w:rPr>
                    <w:t xml:space="preserve"> C marries D. </w:t>
                  </w:r>
                </w:p>
                <w:p w:rsidR="001939D6" w:rsidRPr="001939D6" w:rsidRDefault="00E55EF8" w:rsidP="00765079">
                  <w:pPr>
                    <w:pStyle w:val="ListParagraph"/>
                    <w:numPr>
                      <w:ilvl w:val="0"/>
                      <w:numId w:val="22"/>
                    </w:numPr>
                    <w:rPr>
                      <w:b/>
                      <w:sz w:val="20"/>
                      <w:u w:val="single"/>
                    </w:rPr>
                  </w:pPr>
                  <w:r w:rsidRPr="00E55EF8">
                    <w:rPr>
                      <w:b/>
                      <w:sz w:val="16"/>
                    </w:rPr>
                    <w:t xml:space="preserve">There are issues of </w:t>
                  </w:r>
                  <w:proofErr w:type="spellStart"/>
                  <w:r w:rsidRPr="00E55EF8">
                    <w:rPr>
                      <w:b/>
                      <w:sz w:val="16"/>
                    </w:rPr>
                    <w:t>seisin</w:t>
                  </w:r>
                  <w:proofErr w:type="spellEnd"/>
                  <w:r w:rsidRPr="00E55EF8">
                    <w:rPr>
                      <w:b/>
                      <w:sz w:val="16"/>
                    </w:rPr>
                    <w:t xml:space="preserve"> when a remainder interest is contingent!</w:t>
                  </w:r>
                </w:p>
                <w:p w:rsidR="00C6519B" w:rsidRPr="00C6519B" w:rsidRDefault="00C6519B" w:rsidP="007D7CFE">
                  <w:pPr>
                    <w:pStyle w:val="ListParagraph"/>
                    <w:numPr>
                      <w:ilvl w:val="1"/>
                      <w:numId w:val="1"/>
                    </w:numPr>
                    <w:ind w:left="360"/>
                    <w:rPr>
                      <w:sz w:val="16"/>
                      <w:szCs w:val="16"/>
                    </w:rPr>
                  </w:pPr>
                  <w:r w:rsidRPr="00C6519B">
                    <w:rPr>
                      <w:b/>
                      <w:u w:val="single"/>
                    </w:rPr>
                    <w:t>Remainder in the Form of Right of Entry</w:t>
                  </w:r>
                  <w:r w:rsidR="00142706">
                    <w:rPr>
                      <w:b/>
                      <w:u w:val="single"/>
                    </w:rPr>
                    <w:t xml:space="preserve"> (</w:t>
                  </w:r>
                  <w:r w:rsidR="007D76DB">
                    <w:rPr>
                      <w:b/>
                      <w:u w:val="single"/>
                    </w:rPr>
                    <w:t xml:space="preserve">prior interest is </w:t>
                  </w:r>
                  <w:r w:rsidR="00142706">
                    <w:rPr>
                      <w:b/>
                      <w:u w:val="single"/>
                    </w:rPr>
                    <w:t>based on condition subsequent)</w:t>
                  </w:r>
                  <w:r w:rsidRPr="00C6519B">
                    <w:rPr>
                      <w:b/>
                      <w:u w:val="single"/>
                    </w:rPr>
                    <w:t>:</w:t>
                  </w:r>
                  <w:r>
                    <w:rPr>
                      <w:b/>
                      <w:u w:val="single"/>
                    </w:rPr>
                    <w:t xml:space="preserve"> </w:t>
                  </w:r>
                  <w:r w:rsidRPr="00C6519B">
                    <w:rPr>
                      <w:sz w:val="16"/>
                      <w:szCs w:val="16"/>
                    </w:rPr>
                    <w:t xml:space="preserve">“to B and his heirs, </w:t>
                  </w:r>
                  <w:r w:rsidRPr="00C6519B">
                    <w:rPr>
                      <w:b/>
                      <w:sz w:val="16"/>
                      <w:szCs w:val="16"/>
                      <w:u w:val="single"/>
                    </w:rPr>
                    <w:t>but if</w:t>
                  </w:r>
                  <w:r w:rsidRPr="00C6519B">
                    <w:rPr>
                      <w:sz w:val="16"/>
                      <w:szCs w:val="16"/>
                    </w:rPr>
                    <w:t xml:space="preserve"> B marries X then to C and his heirs”</w:t>
                  </w:r>
                </w:p>
                <w:p w:rsidR="004B1337" w:rsidRDefault="00C6519B" w:rsidP="00765079">
                  <w:pPr>
                    <w:pStyle w:val="ListParagraph"/>
                    <w:numPr>
                      <w:ilvl w:val="2"/>
                      <w:numId w:val="17"/>
                    </w:numPr>
                    <w:ind w:left="1080"/>
                    <w:rPr>
                      <w:sz w:val="16"/>
                      <w:szCs w:val="16"/>
                    </w:rPr>
                  </w:pPr>
                  <w:r w:rsidRPr="00F0793C">
                    <w:rPr>
                      <w:sz w:val="16"/>
                      <w:szCs w:val="16"/>
                    </w:rPr>
                    <w:t xml:space="preserve">Gives right of entry to C – </w:t>
                  </w:r>
                  <w:r w:rsidRPr="00F239D6">
                    <w:rPr>
                      <w:b/>
                      <w:sz w:val="16"/>
                      <w:szCs w:val="16"/>
                    </w:rPr>
                    <w:t>would be void at CL</w:t>
                  </w:r>
                  <w:r w:rsidR="00665B04">
                    <w:rPr>
                      <w:b/>
                      <w:sz w:val="16"/>
                      <w:szCs w:val="16"/>
                    </w:rPr>
                    <w:t xml:space="preserve"> under rule 4 of remainder rules</w:t>
                  </w:r>
                  <w:r w:rsidRPr="00F0793C">
                    <w:rPr>
                      <w:sz w:val="16"/>
                      <w:szCs w:val="16"/>
                    </w:rPr>
                    <w:t xml:space="preserve"> </w:t>
                  </w:r>
                  <w:r w:rsidRPr="00F0793C">
                    <w:rPr>
                      <w:b/>
                      <w:color w:val="7030A0"/>
                      <w:sz w:val="16"/>
                      <w:szCs w:val="16"/>
                    </w:rPr>
                    <w:t xml:space="preserve">but saved by s 8(2) of </w:t>
                  </w:r>
                  <w:r w:rsidRPr="00F0793C">
                    <w:rPr>
                      <w:b/>
                      <w:i/>
                      <w:color w:val="7030A0"/>
                      <w:sz w:val="16"/>
                      <w:szCs w:val="16"/>
                    </w:rPr>
                    <w:t>PLA</w:t>
                  </w:r>
                  <w:r w:rsidRPr="00F0793C">
                    <w:rPr>
                      <w:sz w:val="16"/>
                      <w:szCs w:val="16"/>
                    </w:rPr>
                    <w:t xml:space="preserve">. </w:t>
                  </w:r>
                </w:p>
                <w:p w:rsidR="001939D6" w:rsidRPr="001939D6" w:rsidRDefault="00BA5567" w:rsidP="00765079">
                  <w:pPr>
                    <w:pStyle w:val="ListParagraph"/>
                    <w:numPr>
                      <w:ilvl w:val="2"/>
                      <w:numId w:val="17"/>
                    </w:numPr>
                    <w:ind w:left="1080"/>
                    <w:rPr>
                      <w:sz w:val="16"/>
                      <w:szCs w:val="16"/>
                    </w:rPr>
                  </w:pPr>
                  <w:r w:rsidRPr="00BA5567">
                    <w:rPr>
                      <w:b/>
                      <w:sz w:val="16"/>
                    </w:rPr>
                    <w:t>Words of limitation:</w:t>
                  </w:r>
                  <w:r w:rsidRPr="006929FB">
                    <w:rPr>
                      <w:sz w:val="16"/>
                    </w:rPr>
                    <w:t xml:space="preserve"> </w:t>
                  </w:r>
                  <w:r w:rsidRPr="006929FB">
                    <w:rPr>
                      <w:b/>
                      <w:color w:val="FF0000"/>
                      <w:sz w:val="16"/>
                      <w:u w:val="single"/>
                    </w:rPr>
                    <w:t>“but if” “subject to” “on condition of”, “provided that”</w:t>
                  </w:r>
                </w:p>
                <w:p w:rsidR="004B1337" w:rsidRPr="00F0793C" w:rsidRDefault="004B1337" w:rsidP="00765079">
                  <w:pPr>
                    <w:pStyle w:val="ListParagraph"/>
                    <w:numPr>
                      <w:ilvl w:val="1"/>
                      <w:numId w:val="17"/>
                    </w:numPr>
                    <w:ind w:left="360"/>
                    <w:rPr>
                      <w:sz w:val="16"/>
                      <w:szCs w:val="16"/>
                    </w:rPr>
                  </w:pPr>
                  <w:r>
                    <w:rPr>
                      <w:b/>
                      <w:u w:val="single"/>
                    </w:rPr>
                    <w:t xml:space="preserve">Remainder in the Form of Possibility of </w:t>
                  </w:r>
                  <w:proofErr w:type="spellStart"/>
                  <w:r>
                    <w:rPr>
                      <w:b/>
                      <w:u w:val="single"/>
                    </w:rPr>
                    <w:t>Reverter</w:t>
                  </w:r>
                  <w:proofErr w:type="spellEnd"/>
                  <w:r w:rsidR="00142706">
                    <w:rPr>
                      <w:b/>
                      <w:u w:val="single"/>
                    </w:rPr>
                    <w:t xml:space="preserve"> (</w:t>
                  </w:r>
                  <w:r w:rsidR="007D76DB">
                    <w:rPr>
                      <w:b/>
                      <w:u w:val="single"/>
                    </w:rPr>
                    <w:t xml:space="preserve">prior interest is </w:t>
                  </w:r>
                  <w:r w:rsidR="00142706">
                    <w:rPr>
                      <w:b/>
                      <w:u w:val="single"/>
                    </w:rPr>
                    <w:t>based on a determinable interest)</w:t>
                  </w:r>
                  <w:r w:rsidR="00115432" w:rsidRPr="004B1337">
                    <w:rPr>
                      <w:b/>
                      <w:u w:val="single"/>
                    </w:rPr>
                    <w:t xml:space="preserve">: </w:t>
                  </w:r>
                  <w:r w:rsidRPr="00DB45B9">
                    <w:t>“</w:t>
                  </w:r>
                  <w:r w:rsidRPr="00F0793C">
                    <w:rPr>
                      <w:sz w:val="16"/>
                      <w:szCs w:val="16"/>
                    </w:rPr>
                    <w:t xml:space="preserve">to B and her heirs </w:t>
                  </w:r>
                  <w:r w:rsidRPr="001240E9">
                    <w:rPr>
                      <w:b/>
                      <w:sz w:val="16"/>
                      <w:szCs w:val="16"/>
                      <w:u w:val="single"/>
                    </w:rPr>
                    <w:t xml:space="preserve">until </w:t>
                  </w:r>
                  <w:r w:rsidRPr="00F0793C">
                    <w:rPr>
                      <w:sz w:val="16"/>
                      <w:szCs w:val="16"/>
                    </w:rPr>
                    <w:t xml:space="preserve">B ceases to be a member of the Bar of the province of BC, </w:t>
                  </w:r>
                  <w:r w:rsidRPr="00F0793C">
                    <w:rPr>
                      <w:b/>
                      <w:sz w:val="16"/>
                      <w:szCs w:val="16"/>
                      <w:u w:val="single"/>
                    </w:rPr>
                    <w:t>and then</w:t>
                  </w:r>
                  <w:r w:rsidR="00703DEB">
                    <w:rPr>
                      <w:sz w:val="16"/>
                      <w:szCs w:val="16"/>
                    </w:rPr>
                    <w:t xml:space="preserve"> to C”</w:t>
                  </w:r>
                  <w:r w:rsidRPr="00F0793C">
                    <w:rPr>
                      <w:color w:val="FF0000"/>
                      <w:sz w:val="16"/>
                      <w:szCs w:val="16"/>
                    </w:rPr>
                    <w:t xml:space="preserve"> </w:t>
                  </w:r>
                </w:p>
                <w:p w:rsidR="00BA5567" w:rsidRDefault="004B1337" w:rsidP="00765079">
                  <w:pPr>
                    <w:pStyle w:val="ListParagraph"/>
                    <w:numPr>
                      <w:ilvl w:val="2"/>
                      <w:numId w:val="17"/>
                    </w:numPr>
                    <w:ind w:left="1080"/>
                    <w:rPr>
                      <w:sz w:val="16"/>
                      <w:szCs w:val="16"/>
                    </w:rPr>
                  </w:pPr>
                  <w:r w:rsidRPr="00F0793C">
                    <w:rPr>
                      <w:sz w:val="16"/>
                      <w:szCs w:val="16"/>
                    </w:rPr>
                    <w:t xml:space="preserve">Gives possibility of </w:t>
                  </w:r>
                  <w:proofErr w:type="spellStart"/>
                  <w:r w:rsidRPr="00F0793C">
                    <w:rPr>
                      <w:sz w:val="16"/>
                      <w:szCs w:val="16"/>
                    </w:rPr>
                    <w:t>reverter</w:t>
                  </w:r>
                  <w:proofErr w:type="spellEnd"/>
                  <w:r w:rsidRPr="00F0793C">
                    <w:rPr>
                      <w:sz w:val="16"/>
                      <w:szCs w:val="16"/>
                    </w:rPr>
                    <w:t xml:space="preserve"> to C – </w:t>
                  </w:r>
                  <w:r w:rsidRPr="00AB782C">
                    <w:rPr>
                      <w:b/>
                      <w:sz w:val="16"/>
                      <w:szCs w:val="16"/>
                    </w:rPr>
                    <w:t>void at CL and</w:t>
                  </w:r>
                  <w:r w:rsidRPr="00F0793C">
                    <w:rPr>
                      <w:sz w:val="16"/>
                      <w:szCs w:val="16"/>
                    </w:rPr>
                    <w:t xml:space="preserve"> </w:t>
                  </w:r>
                  <w:r w:rsidRPr="00F0793C">
                    <w:rPr>
                      <w:b/>
                      <w:color w:val="7030A0"/>
                      <w:sz w:val="16"/>
                      <w:szCs w:val="16"/>
                    </w:rPr>
                    <w:t xml:space="preserve">NOT saved by s 8(2) of </w:t>
                  </w:r>
                  <w:r w:rsidRPr="00F0793C">
                    <w:rPr>
                      <w:b/>
                      <w:i/>
                      <w:color w:val="7030A0"/>
                      <w:sz w:val="16"/>
                      <w:szCs w:val="16"/>
                    </w:rPr>
                    <w:t>PLA</w:t>
                  </w:r>
                  <w:r w:rsidRPr="00F0793C">
                    <w:rPr>
                      <w:color w:val="7030A0"/>
                      <w:sz w:val="16"/>
                      <w:szCs w:val="16"/>
                    </w:rPr>
                    <w:t xml:space="preserve"> </w:t>
                  </w:r>
                  <w:r w:rsidRPr="00F0793C">
                    <w:rPr>
                      <w:sz w:val="16"/>
                      <w:szCs w:val="16"/>
                    </w:rPr>
                    <w:t>– B keeps interest</w:t>
                  </w:r>
                  <w:r w:rsidR="007331A7">
                    <w:rPr>
                      <w:sz w:val="16"/>
                      <w:szCs w:val="16"/>
                    </w:rPr>
                    <w:t xml:space="preserve">, </w:t>
                  </w:r>
                  <w:r w:rsidR="007331A7">
                    <w:rPr>
                      <w:b/>
                      <w:sz w:val="16"/>
                      <w:szCs w:val="16"/>
                    </w:rPr>
                    <w:t xml:space="preserve">BUT argue is saved by </w:t>
                  </w:r>
                  <w:proofErr w:type="spellStart"/>
                  <w:proofErr w:type="gramStart"/>
                  <w:r w:rsidR="007331A7">
                    <w:rPr>
                      <w:b/>
                      <w:sz w:val="16"/>
                      <w:szCs w:val="16"/>
                    </w:rPr>
                    <w:t>s.8</w:t>
                  </w:r>
                  <w:proofErr w:type="spellEnd"/>
                  <w:r w:rsidR="007331A7">
                    <w:rPr>
                      <w:b/>
                      <w:sz w:val="16"/>
                      <w:szCs w:val="16"/>
                    </w:rPr>
                    <w:t>(</w:t>
                  </w:r>
                  <w:proofErr w:type="gramEnd"/>
                  <w:r w:rsidR="007331A7">
                    <w:rPr>
                      <w:b/>
                      <w:sz w:val="16"/>
                      <w:szCs w:val="16"/>
                    </w:rPr>
                    <w:t xml:space="preserve">1) given the language used. </w:t>
                  </w:r>
                </w:p>
                <w:p w:rsidR="00BA5567" w:rsidRPr="001939D6" w:rsidRDefault="00BA5567" w:rsidP="00765079">
                  <w:pPr>
                    <w:pStyle w:val="ListParagraph"/>
                    <w:numPr>
                      <w:ilvl w:val="2"/>
                      <w:numId w:val="17"/>
                    </w:numPr>
                    <w:ind w:left="1080"/>
                    <w:rPr>
                      <w:sz w:val="16"/>
                      <w:szCs w:val="16"/>
                    </w:rPr>
                  </w:pPr>
                  <w:r w:rsidRPr="00BA5567">
                    <w:rPr>
                      <w:b/>
                      <w:sz w:val="16"/>
                    </w:rPr>
                    <w:t>Words of limitation that indicate duration</w:t>
                  </w:r>
                  <w:r w:rsidRPr="00BA5567">
                    <w:rPr>
                      <w:sz w:val="16"/>
                    </w:rPr>
                    <w:t xml:space="preserve">: </w:t>
                  </w:r>
                  <w:r w:rsidRPr="00BA5567">
                    <w:rPr>
                      <w:b/>
                      <w:color w:val="FF0000"/>
                      <w:sz w:val="16"/>
                      <w:u w:val="single"/>
                    </w:rPr>
                    <w:t>“until, upon as, as long as, while, when</w:t>
                  </w:r>
                  <w:r w:rsidRPr="00BA5567">
                    <w:rPr>
                      <w:b/>
                      <w:sz w:val="16"/>
                    </w:rPr>
                    <w:t>”.</w:t>
                  </w:r>
                </w:p>
              </w:tc>
            </w:tr>
          </w:tbl>
          <w:p w:rsidR="0076101A" w:rsidRDefault="0076101A" w:rsidP="00CF331C">
            <w:pPr>
              <w:rPr>
                <w:b/>
                <w:sz w:val="20"/>
              </w:rPr>
            </w:pPr>
          </w:p>
          <w:tbl>
            <w:tblPr>
              <w:tblStyle w:val="TableGrid"/>
              <w:tblW w:w="0" w:type="auto"/>
              <w:tblLook w:val="04A0" w:firstRow="1" w:lastRow="0" w:firstColumn="1" w:lastColumn="0" w:noHBand="0" w:noVBand="1"/>
            </w:tblPr>
            <w:tblGrid>
              <w:gridCol w:w="14483"/>
            </w:tblGrid>
            <w:tr w:rsidR="008D3086" w:rsidTr="008D3086">
              <w:tc>
                <w:tcPr>
                  <w:tcW w:w="14483" w:type="dxa"/>
                </w:tcPr>
                <w:p w:rsidR="008D3086" w:rsidRDefault="008D3086" w:rsidP="008D3086">
                  <w:pPr>
                    <w:rPr>
                      <w:sz w:val="16"/>
                    </w:rPr>
                  </w:pPr>
                  <w:r>
                    <w:rPr>
                      <w:b/>
                      <w:sz w:val="20"/>
                      <w:u w:val="single"/>
                    </w:rPr>
                    <w:t xml:space="preserve">Condition Precedent: </w:t>
                  </w:r>
                  <w:r>
                    <w:rPr>
                      <w:sz w:val="16"/>
                    </w:rPr>
                    <w:t>Person has to meet the condition to get the property.</w:t>
                  </w:r>
                </w:p>
                <w:p w:rsidR="008D3086" w:rsidRPr="009042FB" w:rsidRDefault="008D3086" w:rsidP="00765079">
                  <w:pPr>
                    <w:pStyle w:val="ListParagraph"/>
                    <w:numPr>
                      <w:ilvl w:val="0"/>
                      <w:numId w:val="24"/>
                    </w:numPr>
                    <w:rPr>
                      <w:sz w:val="16"/>
                    </w:rPr>
                  </w:pPr>
                  <w:r>
                    <w:rPr>
                      <w:b/>
                      <w:sz w:val="16"/>
                    </w:rPr>
                    <w:t xml:space="preserve">Words of Limitation: </w:t>
                  </w:r>
                  <w:r>
                    <w:rPr>
                      <w:b/>
                      <w:color w:val="FF0000"/>
                      <w:sz w:val="16"/>
                      <w:u w:val="single"/>
                    </w:rPr>
                    <w:t xml:space="preserve">“If” </w:t>
                  </w:r>
                </w:p>
                <w:p w:rsidR="008D3086" w:rsidRPr="000366F1" w:rsidRDefault="008D3086" w:rsidP="00765079">
                  <w:pPr>
                    <w:pStyle w:val="ListParagraph"/>
                    <w:numPr>
                      <w:ilvl w:val="0"/>
                      <w:numId w:val="24"/>
                    </w:numPr>
                    <w:rPr>
                      <w:sz w:val="16"/>
                    </w:rPr>
                  </w:pPr>
                  <w:r>
                    <w:rPr>
                      <w:b/>
                      <w:sz w:val="16"/>
                    </w:rPr>
                    <w:t xml:space="preserve">Interest is said to be contingent. </w:t>
                  </w:r>
                </w:p>
                <w:p w:rsidR="008D3086" w:rsidRPr="000366F1" w:rsidRDefault="008D3086" w:rsidP="00765079">
                  <w:pPr>
                    <w:pStyle w:val="ListParagraph"/>
                    <w:numPr>
                      <w:ilvl w:val="0"/>
                      <w:numId w:val="24"/>
                    </w:numPr>
                  </w:pPr>
                  <w:r w:rsidRPr="006939CF">
                    <w:rPr>
                      <w:b/>
                    </w:rPr>
                    <w:t xml:space="preserve">If a condition precedent is added to remainder, it becomes a </w:t>
                  </w:r>
                  <w:r w:rsidRPr="007B3819">
                    <w:rPr>
                      <w:b/>
                      <w:u w:val="single"/>
                    </w:rPr>
                    <w:t>contingent remainder</w:t>
                  </w:r>
                  <w:r w:rsidRPr="006939CF">
                    <w:rPr>
                      <w:b/>
                    </w:rPr>
                    <w:t xml:space="preserve"> as distinct from a vested remainder</w:t>
                  </w:r>
                  <w:r w:rsidRPr="006939CF">
                    <w:t xml:space="preserve">. E.g. A transfers to B for life and then to C </w:t>
                  </w:r>
                  <w:r w:rsidRPr="009D3761">
                    <w:rPr>
                      <w:b/>
                      <w:u w:val="single"/>
                    </w:rPr>
                    <w:t>if</w:t>
                  </w:r>
                  <w:r w:rsidRPr="006939CF">
                    <w:t xml:space="preserve"> C marries D. </w:t>
                  </w:r>
                </w:p>
                <w:p w:rsidR="008D3086" w:rsidRDefault="008D3086" w:rsidP="008D3086">
                  <w:pPr>
                    <w:rPr>
                      <w:sz w:val="16"/>
                    </w:rPr>
                  </w:pPr>
                </w:p>
                <w:p w:rsidR="008D3086" w:rsidRDefault="008D3086" w:rsidP="008D3086">
                  <w:pPr>
                    <w:rPr>
                      <w:b/>
                      <w:sz w:val="20"/>
                    </w:rPr>
                  </w:pPr>
                  <w:r w:rsidRPr="00255BD1">
                    <w:t xml:space="preserve">Ex) </w:t>
                  </w:r>
                  <w:r w:rsidRPr="00255BD1">
                    <w:rPr>
                      <w:b/>
                    </w:rPr>
                    <w:t>Contingent Fee Simple/Life Estate Subject to condition precedent.</w:t>
                  </w:r>
                </w:p>
              </w:tc>
            </w:tr>
          </w:tbl>
          <w:p w:rsidR="008D3086" w:rsidRDefault="008D3086" w:rsidP="00CF331C">
            <w:pPr>
              <w:rPr>
                <w:b/>
                <w:sz w:val="20"/>
              </w:rPr>
            </w:pPr>
          </w:p>
          <w:p w:rsidR="0020516F" w:rsidRPr="008D1994" w:rsidRDefault="0076101A" w:rsidP="00CF331C">
            <w:pPr>
              <w:rPr>
                <w:b/>
              </w:rPr>
            </w:pPr>
            <w:r w:rsidRPr="008D1994">
              <w:rPr>
                <w:b/>
              </w:rPr>
              <w:t xml:space="preserve">If </w:t>
            </w:r>
            <w:proofErr w:type="gramStart"/>
            <w:r w:rsidRPr="008D1994">
              <w:rPr>
                <w:b/>
              </w:rPr>
              <w:t>an</w:t>
            </w:r>
            <w:proofErr w:type="gramEnd"/>
            <w:r w:rsidRPr="008D1994">
              <w:rPr>
                <w:b/>
              </w:rPr>
              <w:t xml:space="preserve"> Equitable Future Interest: </w:t>
            </w:r>
            <w:r w:rsidR="00BD04CC">
              <w:rPr>
                <w:b/>
              </w:rPr>
              <w:t xml:space="preserve">(remember if equitable have to say: “Equitable Fee Simple Determinable” </w:t>
            </w:r>
            <w:proofErr w:type="spellStart"/>
            <w:r w:rsidR="00BD04CC">
              <w:rPr>
                <w:b/>
              </w:rPr>
              <w:t>etc</w:t>
            </w:r>
            <w:proofErr w:type="spellEnd"/>
            <w:r w:rsidR="00BD04CC">
              <w:rPr>
                <w:b/>
              </w:rPr>
              <w:t>).</w:t>
            </w:r>
          </w:p>
          <w:p w:rsidR="00FB6583" w:rsidRPr="00FB6583" w:rsidRDefault="00FB6583" w:rsidP="00765079">
            <w:pPr>
              <w:pStyle w:val="ListParagraph"/>
              <w:numPr>
                <w:ilvl w:val="0"/>
                <w:numId w:val="26"/>
              </w:numPr>
            </w:pPr>
            <w:r>
              <w:rPr>
                <w:b/>
                <w:i/>
                <w:color w:val="FF0000"/>
                <w:sz w:val="16"/>
              </w:rPr>
              <w:t>Re Robson</w:t>
            </w:r>
            <w:r w:rsidRPr="00FB6583">
              <w:rPr>
                <w:sz w:val="16"/>
              </w:rPr>
              <w:t xml:space="preserve">: </w:t>
            </w:r>
            <w:r w:rsidRPr="00FB6583">
              <w:rPr>
                <w:b/>
                <w:sz w:val="16"/>
              </w:rPr>
              <w:t xml:space="preserve">any future interest </w:t>
            </w:r>
            <w:r w:rsidRPr="00FB6583">
              <w:rPr>
                <w:b/>
                <w:sz w:val="16"/>
                <w:u w:val="single"/>
              </w:rPr>
              <w:t>created in a will</w:t>
            </w:r>
            <w:r w:rsidR="00760DE8">
              <w:rPr>
                <w:b/>
                <w:sz w:val="16"/>
                <w:u w:val="single"/>
              </w:rPr>
              <w:t xml:space="preserve"> or trust</w:t>
            </w:r>
            <w:r w:rsidRPr="00FB6583">
              <w:rPr>
                <w:b/>
                <w:sz w:val="16"/>
              </w:rPr>
              <w:t xml:space="preserve"> are to be treated as equitable due to </w:t>
            </w:r>
            <w:proofErr w:type="spellStart"/>
            <w:r w:rsidRPr="00FB6583">
              <w:rPr>
                <w:b/>
                <w:sz w:val="16"/>
              </w:rPr>
              <w:t>WESA</w:t>
            </w:r>
            <w:proofErr w:type="spellEnd"/>
            <w:r w:rsidRPr="00FB6583">
              <w:rPr>
                <w:b/>
                <w:sz w:val="16"/>
              </w:rPr>
              <w:t xml:space="preserve"> </w:t>
            </w:r>
            <w:proofErr w:type="spellStart"/>
            <w:r w:rsidRPr="00FB6583">
              <w:rPr>
                <w:b/>
                <w:sz w:val="16"/>
              </w:rPr>
              <w:t>s.162</w:t>
            </w:r>
            <w:proofErr w:type="spellEnd"/>
            <w:r w:rsidRPr="00FB6583">
              <w:rPr>
                <w:b/>
                <w:sz w:val="16"/>
              </w:rPr>
              <w:t>.</w:t>
            </w:r>
            <w:r w:rsidRPr="00FB6583">
              <w:rPr>
                <w:sz w:val="16"/>
              </w:rPr>
              <w:t xml:space="preserve"> </w:t>
            </w:r>
            <w:r w:rsidRPr="00FB6583">
              <w:rPr>
                <w:b/>
                <w:sz w:val="16"/>
              </w:rPr>
              <w:t>Effect of mechanism of transmission on death means that inevitably the property interests the testator leaves is going to be equitable contingent remainders</w:t>
            </w:r>
            <w:r w:rsidRPr="00FB6583">
              <w:rPr>
                <w:b/>
              </w:rPr>
              <w:t xml:space="preserve">. </w:t>
            </w:r>
          </w:p>
          <w:p w:rsidR="008D1994" w:rsidRPr="008D1994" w:rsidRDefault="008D1994" w:rsidP="00765079">
            <w:pPr>
              <w:pStyle w:val="ListParagraph"/>
              <w:numPr>
                <w:ilvl w:val="0"/>
                <w:numId w:val="26"/>
              </w:numPr>
              <w:rPr>
                <w:b/>
                <w:sz w:val="16"/>
              </w:rPr>
            </w:pPr>
            <w:r w:rsidRPr="008D1994">
              <w:rPr>
                <w:b/>
                <w:sz w:val="16"/>
              </w:rPr>
              <w:t>Crea</w:t>
            </w:r>
            <w:r w:rsidR="003A4C8E">
              <w:rPr>
                <w:b/>
                <w:sz w:val="16"/>
              </w:rPr>
              <w:t>ted in express trust (inter-</w:t>
            </w:r>
            <w:proofErr w:type="spellStart"/>
            <w:r w:rsidR="003A4C8E">
              <w:rPr>
                <w:b/>
                <w:sz w:val="16"/>
              </w:rPr>
              <w:t>vivos</w:t>
            </w:r>
            <w:proofErr w:type="spellEnd"/>
            <w:r w:rsidR="003A4C8E">
              <w:rPr>
                <w:b/>
                <w:sz w:val="16"/>
              </w:rPr>
              <w:t xml:space="preserve"> or testamentary) or a Will. </w:t>
            </w:r>
          </w:p>
          <w:p w:rsidR="008D1994" w:rsidRPr="008D1994" w:rsidRDefault="008D1994" w:rsidP="00765079">
            <w:pPr>
              <w:pStyle w:val="ListParagraph"/>
              <w:numPr>
                <w:ilvl w:val="0"/>
                <w:numId w:val="26"/>
              </w:numPr>
              <w:rPr>
                <w:b/>
                <w:sz w:val="16"/>
              </w:rPr>
            </w:pPr>
            <w:r w:rsidRPr="008D1994">
              <w:rPr>
                <w:b/>
                <w:sz w:val="16"/>
              </w:rPr>
              <w:t xml:space="preserve">Creates a valid qualification on a future interest. </w:t>
            </w:r>
            <w:r w:rsidRPr="008D1994">
              <w:rPr>
                <w:sz w:val="16"/>
              </w:rPr>
              <w:t>Avoids issues of remainder rules – as a grantor (inter-</w:t>
            </w:r>
            <w:proofErr w:type="spellStart"/>
            <w:r w:rsidRPr="008D1994">
              <w:rPr>
                <w:sz w:val="16"/>
              </w:rPr>
              <w:t>vivos</w:t>
            </w:r>
            <w:proofErr w:type="spellEnd"/>
            <w:r w:rsidRPr="008D1994">
              <w:rPr>
                <w:sz w:val="16"/>
              </w:rPr>
              <w:t xml:space="preserve">) or testator can avoid issues of </w:t>
            </w:r>
            <w:proofErr w:type="spellStart"/>
            <w:r w:rsidRPr="008D1994">
              <w:rPr>
                <w:sz w:val="16"/>
              </w:rPr>
              <w:t>siesin</w:t>
            </w:r>
            <w:proofErr w:type="spellEnd"/>
            <w:r w:rsidRPr="008D1994">
              <w:rPr>
                <w:sz w:val="16"/>
              </w:rPr>
              <w:t xml:space="preserve">. </w:t>
            </w:r>
          </w:p>
          <w:p w:rsidR="008D1994" w:rsidRPr="008D1994" w:rsidRDefault="008D1994" w:rsidP="00765079">
            <w:pPr>
              <w:pStyle w:val="ListParagraph"/>
              <w:numPr>
                <w:ilvl w:val="0"/>
                <w:numId w:val="26"/>
              </w:numPr>
              <w:rPr>
                <w:sz w:val="16"/>
              </w:rPr>
            </w:pPr>
            <w:r w:rsidRPr="008D1994">
              <w:rPr>
                <w:sz w:val="16"/>
              </w:rPr>
              <w:t>Are not s</w:t>
            </w:r>
            <w:r w:rsidR="0097439D">
              <w:rPr>
                <w:sz w:val="16"/>
              </w:rPr>
              <w:t>ubject to the remainder rules or</w:t>
            </w:r>
            <w:r w:rsidRPr="008D1994">
              <w:rPr>
                <w:sz w:val="16"/>
              </w:rPr>
              <w:t xml:space="preserve"> destructibility</w:t>
            </w:r>
          </w:p>
          <w:p w:rsidR="0076101A" w:rsidRPr="005431CE" w:rsidRDefault="0076101A" w:rsidP="00CF331C">
            <w:pPr>
              <w:rPr>
                <w:rFonts w:ascii="Calibri" w:hAnsi="Calibri"/>
                <w:szCs w:val="18"/>
              </w:rPr>
            </w:pPr>
          </w:p>
        </w:tc>
      </w:tr>
      <w:tr w:rsidR="0020516F" w:rsidRPr="005431CE" w:rsidTr="0020516F">
        <w:tc>
          <w:tcPr>
            <w:tcW w:w="14709" w:type="dxa"/>
            <w:shd w:val="clear" w:color="auto" w:fill="D9D9D9" w:themeFill="background1" w:themeFillShade="D9"/>
          </w:tcPr>
          <w:p w:rsidR="0020516F" w:rsidRPr="005431CE" w:rsidRDefault="0020516F" w:rsidP="00765079">
            <w:pPr>
              <w:pStyle w:val="ListParagraph"/>
              <w:numPr>
                <w:ilvl w:val="0"/>
                <w:numId w:val="3"/>
              </w:numPr>
              <w:rPr>
                <w:rFonts w:ascii="Calibri" w:hAnsi="Calibri"/>
                <w:b/>
                <w:szCs w:val="18"/>
              </w:rPr>
            </w:pPr>
            <w:r w:rsidRPr="0020516F">
              <w:rPr>
                <w:b/>
                <w:sz w:val="22"/>
              </w:rPr>
              <w:lastRenderedPageBreak/>
              <w:t>Ascertain whether or not the</w:t>
            </w:r>
            <w:r w:rsidR="00EA5738">
              <w:rPr>
                <w:b/>
                <w:sz w:val="22"/>
              </w:rPr>
              <w:t xml:space="preserve"> future</w:t>
            </w:r>
            <w:r w:rsidRPr="0020516F">
              <w:rPr>
                <w:b/>
                <w:sz w:val="22"/>
              </w:rPr>
              <w:t xml:space="preserve"> interests are absolute; are they </w:t>
            </w:r>
            <w:r w:rsidRPr="0020516F">
              <w:rPr>
                <w:b/>
                <w:sz w:val="22"/>
                <w:u w:val="single"/>
              </w:rPr>
              <w:t xml:space="preserve">vested </w:t>
            </w:r>
            <w:r w:rsidRPr="0020516F">
              <w:rPr>
                <w:b/>
                <w:sz w:val="22"/>
              </w:rPr>
              <w:t xml:space="preserve">or </w:t>
            </w:r>
            <w:r w:rsidRPr="0020516F">
              <w:rPr>
                <w:b/>
                <w:sz w:val="22"/>
                <w:u w:val="single"/>
              </w:rPr>
              <w:t>contingent</w:t>
            </w:r>
            <w:r w:rsidRPr="0020516F">
              <w:rPr>
                <w:b/>
                <w:sz w:val="22"/>
              </w:rPr>
              <w:t>?</w:t>
            </w:r>
            <w:r w:rsidR="00236306">
              <w:rPr>
                <w:b/>
                <w:sz w:val="22"/>
              </w:rPr>
              <w:t xml:space="preserve"> (usually only an issue if there is info about intentions)</w:t>
            </w:r>
          </w:p>
        </w:tc>
      </w:tr>
      <w:tr w:rsidR="0020516F" w:rsidRPr="005431CE" w:rsidTr="0020516F">
        <w:tc>
          <w:tcPr>
            <w:tcW w:w="14709" w:type="dxa"/>
            <w:shd w:val="clear" w:color="auto" w:fill="auto"/>
          </w:tcPr>
          <w:p w:rsidR="00CA172A" w:rsidRPr="00FC0FD5" w:rsidRDefault="005942F2" w:rsidP="005942F2">
            <w:pPr>
              <w:rPr>
                <w:b/>
                <w:sz w:val="16"/>
              </w:rPr>
            </w:pPr>
            <w:r w:rsidRPr="00FC0FD5">
              <w:rPr>
                <w:b/>
                <w:sz w:val="16"/>
              </w:rPr>
              <w:t>*</w:t>
            </w:r>
            <w:r w:rsidR="00CA172A" w:rsidRPr="00FC0FD5">
              <w:rPr>
                <w:b/>
                <w:sz w:val="16"/>
              </w:rPr>
              <w:t xml:space="preserve">Presumption of Early Vesting: </w:t>
            </w:r>
            <w:r w:rsidR="00CA172A" w:rsidRPr="00FC0FD5">
              <w:rPr>
                <w:sz w:val="16"/>
              </w:rPr>
              <w:t xml:space="preserve">if ambiguity, assume that an interest is vested. </w:t>
            </w:r>
          </w:p>
          <w:p w:rsidR="00CA172A" w:rsidRPr="00FC0FD5" w:rsidRDefault="00CA172A" w:rsidP="00CA172A">
            <w:pPr>
              <w:pStyle w:val="ListParagraph"/>
              <w:rPr>
                <w:b/>
                <w:sz w:val="16"/>
              </w:rPr>
            </w:pPr>
          </w:p>
          <w:p w:rsidR="00CA172A" w:rsidRPr="004B5623" w:rsidRDefault="00CA172A" w:rsidP="00D250A4">
            <w:pPr>
              <w:pStyle w:val="ListParagraph"/>
              <w:ind w:left="0"/>
              <w:rPr>
                <w:b/>
                <w:sz w:val="16"/>
                <w:u w:val="single"/>
              </w:rPr>
            </w:pPr>
            <w:r w:rsidRPr="004B5623">
              <w:rPr>
                <w:b/>
                <w:sz w:val="16"/>
                <w:u w:val="single"/>
              </w:rPr>
              <w:t>Vesting</w:t>
            </w:r>
          </w:p>
          <w:p w:rsidR="00CA172A" w:rsidRPr="00FD1E4C" w:rsidRDefault="00CA172A" w:rsidP="00D250A4">
            <w:pPr>
              <w:pStyle w:val="ListParagraph"/>
              <w:numPr>
                <w:ilvl w:val="1"/>
                <w:numId w:val="2"/>
              </w:numPr>
              <w:ind w:left="720"/>
              <w:rPr>
                <w:sz w:val="16"/>
                <w:u w:val="single"/>
              </w:rPr>
            </w:pPr>
            <w:r w:rsidRPr="00FC0FD5">
              <w:rPr>
                <w:sz w:val="16"/>
              </w:rPr>
              <w:t xml:space="preserve">A) </w:t>
            </w:r>
            <w:r w:rsidRPr="00092785">
              <w:rPr>
                <w:b/>
                <w:sz w:val="16"/>
              </w:rPr>
              <w:t xml:space="preserve">may be vested </w:t>
            </w:r>
            <w:r w:rsidRPr="006148A2">
              <w:rPr>
                <w:b/>
                <w:sz w:val="16"/>
                <w:u w:val="single"/>
              </w:rPr>
              <w:t>absolutely</w:t>
            </w:r>
            <w:r w:rsidRPr="00092785">
              <w:rPr>
                <w:b/>
                <w:sz w:val="16"/>
              </w:rPr>
              <w:t>, that is it can never be lost the holder of the estate</w:t>
            </w:r>
          </w:p>
          <w:p w:rsidR="00FD1E4C" w:rsidRPr="00FC0FD5" w:rsidRDefault="00FD1E4C" w:rsidP="00FD1E4C">
            <w:pPr>
              <w:pStyle w:val="ListParagraph"/>
              <w:numPr>
                <w:ilvl w:val="1"/>
                <w:numId w:val="2"/>
              </w:numPr>
              <w:rPr>
                <w:sz w:val="16"/>
                <w:u w:val="single"/>
              </w:rPr>
            </w:pPr>
            <w:r>
              <w:rPr>
                <w:sz w:val="16"/>
              </w:rPr>
              <w:t xml:space="preserve">Ex) </w:t>
            </w:r>
            <w:r w:rsidRPr="00FD1E4C">
              <w:rPr>
                <w:sz w:val="16"/>
              </w:rPr>
              <w:t>“To B for life, remainder to C”</w:t>
            </w:r>
          </w:p>
          <w:p w:rsidR="00FD1E4C" w:rsidRPr="00D550E1" w:rsidRDefault="00CA172A" w:rsidP="00D550E1">
            <w:pPr>
              <w:pStyle w:val="ListParagraph"/>
              <w:numPr>
                <w:ilvl w:val="1"/>
                <w:numId w:val="2"/>
              </w:numPr>
              <w:ind w:left="720"/>
              <w:rPr>
                <w:sz w:val="16"/>
                <w:u w:val="single"/>
              </w:rPr>
            </w:pPr>
            <w:r w:rsidRPr="00FC0FD5">
              <w:rPr>
                <w:sz w:val="16"/>
              </w:rPr>
              <w:t xml:space="preserve">B) </w:t>
            </w:r>
            <w:r w:rsidRPr="00092785">
              <w:rPr>
                <w:b/>
                <w:sz w:val="16"/>
              </w:rPr>
              <w:t xml:space="preserve">It may be vested, </w:t>
            </w:r>
            <w:r w:rsidRPr="006148A2">
              <w:rPr>
                <w:b/>
                <w:sz w:val="16"/>
                <w:u w:val="single"/>
              </w:rPr>
              <w:t>subject to divesting</w:t>
            </w:r>
            <w:r w:rsidR="006148A2">
              <w:rPr>
                <w:b/>
                <w:sz w:val="16"/>
              </w:rPr>
              <w:t xml:space="preserve"> [if condition is </w:t>
            </w:r>
            <w:proofErr w:type="spellStart"/>
            <w:r w:rsidR="006148A2">
              <w:rPr>
                <w:b/>
                <w:sz w:val="16"/>
              </w:rPr>
              <w:t>resolutive</w:t>
            </w:r>
            <w:proofErr w:type="spellEnd"/>
            <w:r w:rsidR="006148A2">
              <w:rPr>
                <w:b/>
                <w:sz w:val="16"/>
              </w:rPr>
              <w:t xml:space="preserve"> </w:t>
            </w:r>
            <w:r w:rsidR="00FD1E4C" w:rsidRPr="00092785">
              <w:rPr>
                <w:b/>
                <w:sz w:val="16"/>
              </w:rPr>
              <w:t>the interest goes to someone else]</w:t>
            </w:r>
            <w:r w:rsidR="00D550E1">
              <w:rPr>
                <w:sz w:val="16"/>
              </w:rPr>
              <w:t xml:space="preserve"> - </w:t>
            </w:r>
            <w:r w:rsidR="00D550E1" w:rsidRPr="00D550E1">
              <w:rPr>
                <w:b/>
                <w:i/>
                <w:sz w:val="16"/>
              </w:rPr>
              <w:t>Browne v Moody</w:t>
            </w:r>
          </w:p>
          <w:p w:rsidR="00D550E1" w:rsidRPr="00134B30" w:rsidRDefault="00D550E1" w:rsidP="00D550E1">
            <w:pPr>
              <w:pStyle w:val="ListParagraph"/>
              <w:numPr>
                <w:ilvl w:val="1"/>
                <w:numId w:val="2"/>
              </w:numPr>
              <w:rPr>
                <w:sz w:val="16"/>
                <w:u w:val="single"/>
              </w:rPr>
            </w:pPr>
            <w:r>
              <w:rPr>
                <w:sz w:val="16"/>
              </w:rPr>
              <w:t xml:space="preserve">Ex) “To B for life, remainder to C </w:t>
            </w:r>
            <w:r w:rsidRPr="00740F97">
              <w:rPr>
                <w:sz w:val="16"/>
                <w:u w:val="single"/>
              </w:rPr>
              <w:t>but if</w:t>
            </w:r>
            <w:r>
              <w:rPr>
                <w:sz w:val="16"/>
              </w:rPr>
              <w:t xml:space="preserve"> C ever gets drunk he loses the interest” </w:t>
            </w:r>
          </w:p>
          <w:p w:rsidR="002F7AAF" w:rsidRPr="002F7AAF" w:rsidRDefault="002F7AAF" w:rsidP="00134B30">
            <w:pPr>
              <w:pStyle w:val="ListParagraph"/>
              <w:numPr>
                <w:ilvl w:val="2"/>
                <w:numId w:val="2"/>
              </w:numPr>
              <w:rPr>
                <w:sz w:val="16"/>
                <w:u w:val="single"/>
              </w:rPr>
            </w:pPr>
            <w:r>
              <w:rPr>
                <w:sz w:val="16"/>
                <w:u w:val="single"/>
              </w:rPr>
              <w:t>C has vested interest subject to divestment</w:t>
            </w:r>
          </w:p>
          <w:p w:rsidR="00134B30" w:rsidRPr="00D550E1" w:rsidRDefault="00134B30" w:rsidP="00134B30">
            <w:pPr>
              <w:pStyle w:val="ListParagraph"/>
              <w:numPr>
                <w:ilvl w:val="2"/>
                <w:numId w:val="2"/>
              </w:numPr>
              <w:rPr>
                <w:sz w:val="16"/>
                <w:u w:val="single"/>
              </w:rPr>
            </w:pPr>
            <w:r>
              <w:rPr>
                <w:sz w:val="16"/>
              </w:rPr>
              <w:t>Would include Fee</w:t>
            </w:r>
            <w:r w:rsidR="00B45160">
              <w:rPr>
                <w:sz w:val="16"/>
              </w:rPr>
              <w:t xml:space="preserve"> Simple</w:t>
            </w:r>
            <w:r>
              <w:rPr>
                <w:sz w:val="16"/>
              </w:rPr>
              <w:t xml:space="preserve"> Determinable or on Condition Subsequent. </w:t>
            </w:r>
          </w:p>
          <w:p w:rsidR="00CA172A" w:rsidRPr="00D550E1" w:rsidRDefault="00CA172A" w:rsidP="00D250A4">
            <w:pPr>
              <w:pStyle w:val="ListParagraph"/>
              <w:numPr>
                <w:ilvl w:val="1"/>
                <w:numId w:val="2"/>
              </w:numPr>
              <w:ind w:left="720"/>
              <w:rPr>
                <w:sz w:val="16"/>
                <w:u w:val="single"/>
              </w:rPr>
            </w:pPr>
            <w:r w:rsidRPr="00FC0FD5">
              <w:rPr>
                <w:sz w:val="16"/>
              </w:rPr>
              <w:t xml:space="preserve">C) </w:t>
            </w:r>
            <w:r w:rsidRPr="00092785">
              <w:rPr>
                <w:b/>
                <w:sz w:val="16"/>
              </w:rPr>
              <w:t>It may be vested, without there being any prior estate, but with a provision which purports to keep the holder of the estate out of possession</w:t>
            </w:r>
            <w:r w:rsidR="00092785">
              <w:rPr>
                <w:b/>
                <w:sz w:val="16"/>
              </w:rPr>
              <w:t xml:space="preserve"> – </w:t>
            </w:r>
            <w:r w:rsidR="00092785">
              <w:rPr>
                <w:b/>
                <w:i/>
                <w:sz w:val="16"/>
              </w:rPr>
              <w:t>Re Squire</w:t>
            </w:r>
          </w:p>
          <w:p w:rsidR="00D550E1" w:rsidRPr="00614255" w:rsidRDefault="00D550E1" w:rsidP="00D550E1">
            <w:pPr>
              <w:pStyle w:val="ListParagraph"/>
              <w:numPr>
                <w:ilvl w:val="1"/>
                <w:numId w:val="2"/>
              </w:numPr>
              <w:rPr>
                <w:sz w:val="16"/>
                <w:u w:val="single"/>
              </w:rPr>
            </w:pPr>
            <w:r>
              <w:rPr>
                <w:sz w:val="16"/>
              </w:rPr>
              <w:t xml:space="preserve">Ex) “To B in FS but not to be used until she turns 19” </w:t>
            </w:r>
          </w:p>
          <w:p w:rsidR="00614255" w:rsidRDefault="00614255" w:rsidP="00614255">
            <w:pPr>
              <w:rPr>
                <w:sz w:val="16"/>
                <w:u w:val="single"/>
              </w:rPr>
            </w:pPr>
          </w:p>
          <w:p w:rsidR="00614255" w:rsidRPr="00614255" w:rsidRDefault="00614255" w:rsidP="00614255">
            <w:pPr>
              <w:rPr>
                <w:sz w:val="16"/>
              </w:rPr>
            </w:pPr>
            <w:r w:rsidRPr="00614255">
              <w:rPr>
                <w:b/>
                <w:sz w:val="16"/>
              </w:rPr>
              <w:t>Vested in interest</w:t>
            </w:r>
            <w:r w:rsidRPr="00614255">
              <w:rPr>
                <w:sz w:val="16"/>
              </w:rPr>
              <w:t xml:space="preserve"> = estate given without any precondition (something not needed to be done) – fixed right to take possession in the future. </w:t>
            </w:r>
          </w:p>
          <w:p w:rsidR="00614255" w:rsidRDefault="00614255" w:rsidP="00614255">
            <w:pPr>
              <w:rPr>
                <w:sz w:val="16"/>
                <w:u w:val="single"/>
              </w:rPr>
            </w:pPr>
            <w:r w:rsidRPr="00614255">
              <w:rPr>
                <w:b/>
                <w:sz w:val="16"/>
              </w:rPr>
              <w:lastRenderedPageBreak/>
              <w:t>Vested in possession</w:t>
            </w:r>
            <w:r w:rsidRPr="00614255">
              <w:rPr>
                <w:sz w:val="16"/>
              </w:rPr>
              <w:t xml:space="preserve"> = present entitlement to enjoyment of the property (ex. Life estat</w:t>
            </w:r>
            <w:r w:rsidRPr="00156066">
              <w:rPr>
                <w:sz w:val="16"/>
              </w:rPr>
              <w:t>e).</w:t>
            </w:r>
            <w:r w:rsidRPr="00614255">
              <w:rPr>
                <w:sz w:val="16"/>
                <w:u w:val="single"/>
              </w:rPr>
              <w:t xml:space="preserve">  </w:t>
            </w:r>
          </w:p>
          <w:p w:rsidR="00A11420" w:rsidRPr="00614255" w:rsidRDefault="00A11420" w:rsidP="00614255">
            <w:pPr>
              <w:rPr>
                <w:sz w:val="16"/>
                <w:u w:val="single"/>
              </w:rPr>
            </w:pPr>
          </w:p>
          <w:p w:rsidR="00E167BA" w:rsidRPr="00E167BA" w:rsidRDefault="00E167BA" w:rsidP="00E167BA">
            <w:pPr>
              <w:rPr>
                <w:b/>
                <w:sz w:val="16"/>
                <w:u w:val="single"/>
              </w:rPr>
            </w:pPr>
            <w:r w:rsidRPr="00E167BA">
              <w:rPr>
                <w:b/>
                <w:sz w:val="16"/>
                <w:u w:val="single"/>
              </w:rPr>
              <w:t>Interest is contingent (non-vested), and remains contingent, until:</w:t>
            </w:r>
          </w:p>
          <w:p w:rsidR="00E167BA" w:rsidRPr="00E167BA" w:rsidRDefault="00E167BA" w:rsidP="00765079">
            <w:pPr>
              <w:pStyle w:val="ListParagraph"/>
              <w:numPr>
                <w:ilvl w:val="0"/>
                <w:numId w:val="8"/>
              </w:numPr>
              <w:rPr>
                <w:b/>
                <w:sz w:val="16"/>
              </w:rPr>
            </w:pPr>
            <w:r w:rsidRPr="00E167BA">
              <w:rPr>
                <w:sz w:val="16"/>
              </w:rPr>
              <w:t>Property is identified – need to know the property;</w:t>
            </w:r>
          </w:p>
          <w:p w:rsidR="00E167BA" w:rsidRPr="00E167BA" w:rsidRDefault="00E167BA" w:rsidP="00765079">
            <w:pPr>
              <w:pStyle w:val="ListParagraph"/>
              <w:numPr>
                <w:ilvl w:val="0"/>
                <w:numId w:val="8"/>
              </w:numPr>
              <w:rPr>
                <w:b/>
                <w:sz w:val="16"/>
              </w:rPr>
            </w:pPr>
            <w:r w:rsidRPr="00E167BA">
              <w:rPr>
                <w:sz w:val="16"/>
              </w:rPr>
              <w:t>Identity of the grantee (person receiving interest) is established (usually an issue when property left to unborn children);</w:t>
            </w:r>
          </w:p>
          <w:p w:rsidR="00E167BA" w:rsidRPr="00E167BA" w:rsidRDefault="00E167BA" w:rsidP="00765079">
            <w:pPr>
              <w:pStyle w:val="ListParagraph"/>
              <w:numPr>
                <w:ilvl w:val="0"/>
                <w:numId w:val="8"/>
              </w:numPr>
              <w:rPr>
                <w:b/>
                <w:sz w:val="16"/>
              </w:rPr>
            </w:pPr>
            <w:r w:rsidRPr="00E167BA">
              <w:rPr>
                <w:sz w:val="16"/>
              </w:rPr>
              <w:t>The right to the interest (as opposed from right to possession) does not depend on an event occurring (</w:t>
            </w:r>
            <w:r w:rsidRPr="00E167BA">
              <w:rPr>
                <w:b/>
                <w:i/>
                <w:color w:val="FF0000"/>
                <w:sz w:val="16"/>
              </w:rPr>
              <w:t>Re Squire</w:t>
            </w:r>
            <w:r w:rsidRPr="00E167BA">
              <w:rPr>
                <w:color w:val="FF0000"/>
                <w:sz w:val="16"/>
              </w:rPr>
              <w:t xml:space="preserve">); </w:t>
            </w:r>
            <w:r w:rsidRPr="00E167BA">
              <w:rPr>
                <w:b/>
                <w:sz w:val="16"/>
              </w:rPr>
              <w:t xml:space="preserve">AND </w:t>
            </w:r>
          </w:p>
          <w:p w:rsidR="00E167BA" w:rsidRPr="00627319" w:rsidRDefault="00E167BA" w:rsidP="00765079">
            <w:pPr>
              <w:pStyle w:val="ListParagraph"/>
              <w:numPr>
                <w:ilvl w:val="0"/>
                <w:numId w:val="8"/>
              </w:numPr>
              <w:rPr>
                <w:b/>
                <w:sz w:val="16"/>
              </w:rPr>
            </w:pPr>
            <w:r w:rsidRPr="00E167BA">
              <w:rPr>
                <w:sz w:val="16"/>
              </w:rPr>
              <w:t xml:space="preserve">Exact share of each member is determined (in a class gift). </w:t>
            </w:r>
          </w:p>
          <w:p w:rsidR="00627319" w:rsidRPr="00627319" w:rsidRDefault="00627319" w:rsidP="00627319">
            <w:pPr>
              <w:rPr>
                <w:b/>
                <w:sz w:val="16"/>
              </w:rPr>
            </w:pPr>
            <w:r>
              <w:rPr>
                <w:b/>
                <w:sz w:val="16"/>
              </w:rPr>
              <w:t xml:space="preserve">*Rules against perpetuities only applies to contingent interests. </w:t>
            </w:r>
          </w:p>
          <w:p w:rsidR="005D147B" w:rsidRDefault="005D147B" w:rsidP="005D147B">
            <w:pPr>
              <w:rPr>
                <w:b/>
                <w:sz w:val="16"/>
              </w:rPr>
            </w:pPr>
          </w:p>
          <w:p w:rsidR="005D147B" w:rsidRPr="004D01AA" w:rsidRDefault="005D147B" w:rsidP="005D147B">
            <w:pPr>
              <w:rPr>
                <w:sz w:val="14"/>
              </w:rPr>
            </w:pPr>
            <w:r w:rsidRPr="005D147B">
              <w:rPr>
                <w:b/>
                <w:sz w:val="16"/>
              </w:rPr>
              <w:t xml:space="preserve">Gift-over: </w:t>
            </w:r>
            <w:r w:rsidRPr="005D147B">
              <w:rPr>
                <w:sz w:val="16"/>
              </w:rPr>
              <w:t>where if you do not meet the contingency, the interest you would have got if you met the contingency is gifted over to another person.</w:t>
            </w:r>
            <w:r w:rsidR="004D01AA">
              <w:rPr>
                <w:sz w:val="16"/>
              </w:rPr>
              <w:t xml:space="preserve"> </w:t>
            </w:r>
            <w:r w:rsidR="004D01AA" w:rsidRPr="004D01AA">
              <w:rPr>
                <w:sz w:val="16"/>
              </w:rPr>
              <w:t>“To A for life, remainder to B if he turns 30, if he does not turn 30 then to C”</w:t>
            </w:r>
          </w:p>
          <w:p w:rsidR="00AD492E" w:rsidRDefault="00AD492E" w:rsidP="005D147B">
            <w:pPr>
              <w:rPr>
                <w:sz w:val="16"/>
              </w:rPr>
            </w:pPr>
          </w:p>
          <w:p w:rsidR="00AD492E" w:rsidRPr="00EA7002" w:rsidRDefault="00AD492E" w:rsidP="00AD492E">
            <w:pPr>
              <w:jc w:val="center"/>
              <w:rPr>
                <w:b/>
                <w:sz w:val="16"/>
                <w:u w:val="single"/>
              </w:rPr>
            </w:pPr>
            <w:r w:rsidRPr="00EA7002">
              <w:rPr>
                <w:b/>
                <w:sz w:val="16"/>
                <w:u w:val="single"/>
              </w:rPr>
              <w:t xml:space="preserve"> Is it Vested or Contingent?</w:t>
            </w:r>
          </w:p>
          <w:p w:rsidR="00AD492E" w:rsidRPr="00AD492E" w:rsidRDefault="00AD492E" w:rsidP="00AD492E">
            <w:pPr>
              <w:rPr>
                <w:b/>
                <w:sz w:val="16"/>
                <w:szCs w:val="20"/>
                <w:u w:val="single"/>
              </w:rPr>
            </w:pPr>
            <w:r w:rsidRPr="00AD492E">
              <w:rPr>
                <w:b/>
                <w:sz w:val="16"/>
                <w:szCs w:val="20"/>
                <w:u w:val="single"/>
              </w:rPr>
              <w:t>3 fold approach:</w:t>
            </w:r>
          </w:p>
          <w:p w:rsidR="00AD492E" w:rsidRPr="0019415C" w:rsidRDefault="00AD492E" w:rsidP="00765079">
            <w:pPr>
              <w:pStyle w:val="ListParagraph"/>
              <w:numPr>
                <w:ilvl w:val="0"/>
                <w:numId w:val="9"/>
              </w:numPr>
              <w:rPr>
                <w:b/>
                <w:sz w:val="16"/>
                <w:szCs w:val="20"/>
              </w:rPr>
            </w:pPr>
            <w:r w:rsidRPr="0019415C">
              <w:rPr>
                <w:b/>
                <w:sz w:val="16"/>
                <w:szCs w:val="20"/>
                <w:u w:val="single"/>
              </w:rPr>
              <w:t xml:space="preserve">The intention of the document is </w:t>
            </w:r>
            <w:proofErr w:type="gramStart"/>
            <w:r w:rsidRPr="0019415C">
              <w:rPr>
                <w:b/>
                <w:sz w:val="16"/>
                <w:szCs w:val="20"/>
                <w:u w:val="single"/>
              </w:rPr>
              <w:t>what is significant</w:t>
            </w:r>
            <w:r w:rsidRPr="0019415C">
              <w:rPr>
                <w:sz w:val="16"/>
                <w:szCs w:val="20"/>
              </w:rPr>
              <w:t xml:space="preserve"> (</w:t>
            </w:r>
            <w:r w:rsidRPr="0019415C">
              <w:rPr>
                <w:b/>
                <w:i/>
                <w:sz w:val="16"/>
                <w:szCs w:val="20"/>
              </w:rPr>
              <w:t xml:space="preserve">Re Carlson – </w:t>
            </w:r>
            <w:r w:rsidRPr="0019415C">
              <w:rPr>
                <w:i/>
                <w:sz w:val="16"/>
                <w:szCs w:val="20"/>
              </w:rPr>
              <w:t>wanted son maintained until met age of majority thus contingent interest</w:t>
            </w:r>
            <w:r w:rsidRPr="0019415C">
              <w:rPr>
                <w:sz w:val="16"/>
                <w:szCs w:val="20"/>
              </w:rPr>
              <w:t>)</w:t>
            </w:r>
            <w:proofErr w:type="gramEnd"/>
            <w:r w:rsidRPr="0019415C">
              <w:rPr>
                <w:sz w:val="16"/>
                <w:szCs w:val="20"/>
              </w:rPr>
              <w:t xml:space="preserve"> – construe document of all the words to find out the intention. </w:t>
            </w:r>
          </w:p>
          <w:p w:rsidR="00AD492E" w:rsidRPr="0019415C" w:rsidRDefault="00AD492E" w:rsidP="00765079">
            <w:pPr>
              <w:pStyle w:val="ListParagraph"/>
              <w:numPr>
                <w:ilvl w:val="0"/>
                <w:numId w:val="9"/>
              </w:numPr>
              <w:rPr>
                <w:b/>
                <w:sz w:val="16"/>
                <w:szCs w:val="20"/>
              </w:rPr>
            </w:pPr>
            <w:r w:rsidRPr="0019415C">
              <w:rPr>
                <w:b/>
                <w:sz w:val="16"/>
                <w:szCs w:val="20"/>
                <w:u w:val="single"/>
              </w:rPr>
              <w:t>If intention is not clear</w:t>
            </w:r>
            <w:r w:rsidRPr="0019415C">
              <w:rPr>
                <w:sz w:val="16"/>
                <w:szCs w:val="20"/>
              </w:rPr>
              <w:t xml:space="preserve"> – </w:t>
            </w:r>
            <w:r w:rsidRPr="0019415C">
              <w:rPr>
                <w:b/>
                <w:i/>
                <w:sz w:val="16"/>
                <w:szCs w:val="20"/>
              </w:rPr>
              <w:t xml:space="preserve">Re Squire </w:t>
            </w:r>
            <w:r w:rsidRPr="0019415C">
              <w:rPr>
                <w:sz w:val="16"/>
                <w:szCs w:val="20"/>
              </w:rPr>
              <w:t xml:space="preserve">– the law </w:t>
            </w:r>
            <w:r w:rsidR="00446D65" w:rsidRPr="0019415C">
              <w:rPr>
                <w:sz w:val="16"/>
                <w:szCs w:val="20"/>
              </w:rPr>
              <w:t>favors</w:t>
            </w:r>
            <w:r w:rsidRPr="0019415C">
              <w:rPr>
                <w:sz w:val="16"/>
                <w:szCs w:val="20"/>
              </w:rPr>
              <w:t xml:space="preserve"> early vesting. All the contingency that speaks to a future condition to acquire speaks to enjoyment of the property (have property but cannot enjoy it until you meet the conditions). </w:t>
            </w:r>
            <w:r w:rsidRPr="0019415C">
              <w:rPr>
                <w:b/>
                <w:i/>
                <w:sz w:val="16"/>
                <w:szCs w:val="20"/>
              </w:rPr>
              <w:t xml:space="preserve">Saunders </w:t>
            </w:r>
            <w:r w:rsidRPr="0019415C">
              <w:rPr>
                <w:sz w:val="16"/>
                <w:szCs w:val="20"/>
              </w:rPr>
              <w:t xml:space="preserve">– if a person has an immediate interest and there is a qualification to be met then the law is that a person can ignore the future time period and get interest as soon as you are the age of majority. </w:t>
            </w:r>
          </w:p>
          <w:p w:rsidR="00AD492E" w:rsidRPr="003F4D41" w:rsidRDefault="00AD492E" w:rsidP="00765079">
            <w:pPr>
              <w:pStyle w:val="ListParagraph"/>
              <w:numPr>
                <w:ilvl w:val="0"/>
                <w:numId w:val="9"/>
              </w:numPr>
              <w:rPr>
                <w:b/>
                <w:szCs w:val="20"/>
              </w:rPr>
            </w:pPr>
            <w:r w:rsidRPr="0019415C">
              <w:rPr>
                <w:b/>
                <w:i/>
                <w:sz w:val="16"/>
                <w:szCs w:val="20"/>
              </w:rPr>
              <w:t xml:space="preserve">Browne v Moody; Phipps </w:t>
            </w:r>
            <w:r w:rsidRPr="0019415C">
              <w:rPr>
                <w:b/>
                <w:sz w:val="16"/>
                <w:szCs w:val="20"/>
              </w:rPr>
              <w:t xml:space="preserve">– </w:t>
            </w:r>
            <w:r w:rsidRPr="0019415C">
              <w:rPr>
                <w:sz w:val="16"/>
                <w:szCs w:val="20"/>
              </w:rPr>
              <w:t xml:space="preserve">if </w:t>
            </w:r>
            <w:r w:rsidRPr="0019415C">
              <w:rPr>
                <w:b/>
                <w:sz w:val="16"/>
                <w:szCs w:val="20"/>
                <w:u w:val="single"/>
              </w:rPr>
              <w:t>there is a gift over</w:t>
            </w:r>
            <w:r w:rsidRPr="0019415C">
              <w:rPr>
                <w:sz w:val="16"/>
                <w:szCs w:val="20"/>
              </w:rPr>
              <w:t xml:space="preserve"> this </w:t>
            </w:r>
            <w:r w:rsidRPr="00AD492E">
              <w:rPr>
                <w:sz w:val="16"/>
                <w:szCs w:val="20"/>
              </w:rPr>
              <w:t>can indicate that an interest is supposed to be vested right away – vested subject to divestment</w:t>
            </w:r>
            <w:r w:rsidRPr="00A202E9">
              <w:rPr>
                <w:szCs w:val="20"/>
              </w:rPr>
              <w:t xml:space="preserve">. </w:t>
            </w:r>
          </w:p>
          <w:p w:rsidR="003F4D41" w:rsidRDefault="003F4D41" w:rsidP="003F4D41">
            <w:pPr>
              <w:rPr>
                <w:b/>
                <w:szCs w:val="20"/>
              </w:rPr>
            </w:pPr>
          </w:p>
          <w:p w:rsidR="003F4D41" w:rsidRDefault="003F4D41" w:rsidP="003F4D41">
            <w:pPr>
              <w:rPr>
                <w:b/>
                <w:sz w:val="16"/>
                <w:szCs w:val="20"/>
                <w:u w:val="single"/>
              </w:rPr>
            </w:pPr>
            <w:r>
              <w:rPr>
                <w:b/>
                <w:sz w:val="16"/>
                <w:szCs w:val="20"/>
                <w:u w:val="single"/>
              </w:rPr>
              <w:t>Words which help indicate:</w:t>
            </w:r>
          </w:p>
          <w:p w:rsidR="003F4D41" w:rsidRPr="003F4D41" w:rsidRDefault="003F4D41" w:rsidP="00765079">
            <w:pPr>
              <w:pStyle w:val="ListParagraph"/>
              <w:numPr>
                <w:ilvl w:val="0"/>
                <w:numId w:val="13"/>
              </w:numPr>
              <w:rPr>
                <w:sz w:val="16"/>
              </w:rPr>
            </w:pPr>
            <w:r w:rsidRPr="003F4D41">
              <w:rPr>
                <w:b/>
                <w:sz w:val="16"/>
              </w:rPr>
              <w:t>Absolute gift (vested interest)</w:t>
            </w:r>
            <w:r w:rsidRPr="003F4D41">
              <w:rPr>
                <w:sz w:val="16"/>
              </w:rPr>
              <w:t>: gift to the party intended to take “</w:t>
            </w:r>
            <w:r w:rsidRPr="003F4D41">
              <w:rPr>
                <w:b/>
                <w:sz w:val="16"/>
                <w:u w:val="single"/>
              </w:rPr>
              <w:t>at or when</w:t>
            </w:r>
            <w:r w:rsidRPr="003F4D41">
              <w:rPr>
                <w:sz w:val="16"/>
              </w:rPr>
              <w:t xml:space="preserve">” something happens (attains age of 21) – this is not a condition precedent. This is similar to the </w:t>
            </w:r>
            <w:r w:rsidRPr="003F4D41">
              <w:rPr>
                <w:i/>
                <w:sz w:val="16"/>
              </w:rPr>
              <w:t xml:space="preserve">Phipps </w:t>
            </w:r>
            <w:r w:rsidRPr="003F4D41">
              <w:rPr>
                <w:sz w:val="16"/>
              </w:rPr>
              <w:t xml:space="preserve">decisions, where the gift is absolute and the words were used </w:t>
            </w:r>
            <w:r w:rsidRPr="003F4D41">
              <w:rPr>
                <w:b/>
                <w:sz w:val="16"/>
              </w:rPr>
              <w:t>merely for the purpose of pointing out the time which the devisee was to take</w:t>
            </w:r>
            <w:r w:rsidRPr="003F4D41">
              <w:rPr>
                <w:sz w:val="16"/>
              </w:rPr>
              <w:t xml:space="preserve"> </w:t>
            </w:r>
            <w:r w:rsidRPr="003F4D41">
              <w:rPr>
                <w:b/>
                <w:sz w:val="16"/>
              </w:rPr>
              <w:t>possession.</w:t>
            </w:r>
            <w:r w:rsidRPr="003F4D41">
              <w:rPr>
                <w:sz w:val="16"/>
              </w:rPr>
              <w:t xml:space="preserve"> </w:t>
            </w:r>
          </w:p>
          <w:p w:rsidR="003F4D41" w:rsidRPr="003F4D41" w:rsidRDefault="003F4D41" w:rsidP="00765079">
            <w:pPr>
              <w:pStyle w:val="ListParagraph"/>
              <w:numPr>
                <w:ilvl w:val="0"/>
                <w:numId w:val="13"/>
              </w:numPr>
              <w:rPr>
                <w:sz w:val="16"/>
              </w:rPr>
            </w:pPr>
            <w:r w:rsidRPr="003F4D41">
              <w:rPr>
                <w:b/>
                <w:sz w:val="16"/>
              </w:rPr>
              <w:t xml:space="preserve">Gift in this case (contingent interest): </w:t>
            </w:r>
            <w:r w:rsidRPr="003F4D41">
              <w:rPr>
                <w:sz w:val="16"/>
              </w:rPr>
              <w:t>gift to children “</w:t>
            </w:r>
            <w:r w:rsidRPr="003F4D41">
              <w:rPr>
                <w:b/>
                <w:sz w:val="16"/>
                <w:u w:val="single"/>
              </w:rPr>
              <w:t>who</w:t>
            </w:r>
            <w:r w:rsidRPr="003F4D41">
              <w:rPr>
                <w:b/>
                <w:sz w:val="16"/>
              </w:rPr>
              <w:t xml:space="preserve"> (provided, if, or, after) shall</w:t>
            </w:r>
            <w:r w:rsidRPr="003F4D41">
              <w:rPr>
                <w:sz w:val="16"/>
              </w:rPr>
              <w:t xml:space="preserve"> attain age of 21” – the gift is not to the children of Mrs. </w:t>
            </w:r>
            <w:proofErr w:type="spellStart"/>
            <w:r w:rsidRPr="003F4D41">
              <w:rPr>
                <w:sz w:val="16"/>
              </w:rPr>
              <w:t>Festing</w:t>
            </w:r>
            <w:proofErr w:type="spellEnd"/>
            <w:r w:rsidRPr="003F4D41">
              <w:rPr>
                <w:sz w:val="16"/>
              </w:rPr>
              <w:t xml:space="preserve">, but only to the children who turn 21. </w:t>
            </w:r>
          </w:p>
          <w:p w:rsidR="00F60CA3" w:rsidRDefault="00F60CA3" w:rsidP="00F60CA3">
            <w:pPr>
              <w:rPr>
                <w:b/>
                <w:szCs w:val="20"/>
              </w:rPr>
            </w:pPr>
          </w:p>
          <w:p w:rsidR="00F60CA3" w:rsidRPr="00F60CA3" w:rsidRDefault="00F60CA3" w:rsidP="00F60CA3">
            <w:pPr>
              <w:rPr>
                <w:b/>
                <w:color w:val="FF0000"/>
                <w:sz w:val="16"/>
              </w:rPr>
            </w:pPr>
            <w:r w:rsidRPr="00F60CA3">
              <w:rPr>
                <w:b/>
                <w:sz w:val="16"/>
                <w:u w:val="single"/>
              </w:rPr>
              <w:t>An interest is vested (get possession in future):</w:t>
            </w:r>
            <w:r w:rsidRPr="00F60CA3">
              <w:rPr>
                <w:b/>
                <w:sz w:val="16"/>
              </w:rPr>
              <w:t xml:space="preserve"> </w:t>
            </w:r>
            <w:r w:rsidRPr="00F60CA3">
              <w:rPr>
                <w:sz w:val="16"/>
              </w:rPr>
              <w:t xml:space="preserve">when no condition or limitation stands in the way of enjoyment other than natural termination of prior estate (such as a life estate) – seen in </w:t>
            </w:r>
            <w:r w:rsidRPr="00F60CA3">
              <w:rPr>
                <w:b/>
                <w:i/>
                <w:color w:val="FF0000"/>
                <w:sz w:val="16"/>
              </w:rPr>
              <w:t>Browne v Moody; Phipps; Re Squire</w:t>
            </w:r>
            <w:r w:rsidRPr="00F60CA3">
              <w:rPr>
                <w:b/>
                <w:color w:val="FF0000"/>
                <w:sz w:val="16"/>
              </w:rPr>
              <w:t>.</w:t>
            </w:r>
          </w:p>
          <w:p w:rsidR="00F60CA3" w:rsidRPr="00F60CA3" w:rsidRDefault="00F60CA3" w:rsidP="00765079">
            <w:pPr>
              <w:pStyle w:val="ListParagraph"/>
              <w:numPr>
                <w:ilvl w:val="0"/>
                <w:numId w:val="12"/>
              </w:numPr>
              <w:rPr>
                <w:b/>
                <w:sz w:val="16"/>
              </w:rPr>
            </w:pPr>
            <w:r w:rsidRPr="00F60CA3">
              <w:rPr>
                <w:b/>
                <w:i/>
                <w:color w:val="FF0000"/>
                <w:sz w:val="16"/>
              </w:rPr>
              <w:t>Browne v Moody</w:t>
            </w:r>
            <w:r w:rsidRPr="00F60CA3">
              <w:rPr>
                <w:color w:val="000000" w:themeColor="text1"/>
                <w:sz w:val="16"/>
              </w:rPr>
              <w:t xml:space="preserve">: Creates a presumption of early vesting of a </w:t>
            </w:r>
            <w:r w:rsidRPr="00F60CA3">
              <w:rPr>
                <w:b/>
                <w:color w:val="000000" w:themeColor="text1"/>
                <w:sz w:val="16"/>
                <w:u w:val="single"/>
              </w:rPr>
              <w:t>remainder interest</w:t>
            </w:r>
            <w:r w:rsidRPr="00F60CA3">
              <w:rPr>
                <w:color w:val="000000" w:themeColor="text1"/>
                <w:sz w:val="16"/>
              </w:rPr>
              <w:t xml:space="preserve"> after a life estate; the existence of the prior estate does not in itself prevent the vesting of the remainder interest</w:t>
            </w:r>
            <w:r w:rsidRPr="00F60CA3">
              <w:rPr>
                <w:b/>
                <w:color w:val="000000" w:themeColor="text1"/>
                <w:sz w:val="16"/>
              </w:rPr>
              <w:t xml:space="preserve">. </w:t>
            </w:r>
            <w:r w:rsidRPr="00F60CA3">
              <w:rPr>
                <w:color w:val="000000" w:themeColor="text1"/>
                <w:sz w:val="16"/>
              </w:rPr>
              <w:t xml:space="preserve">Future interest is vested at death of testator not death of preceding life estate. </w:t>
            </w:r>
          </w:p>
          <w:p w:rsidR="00F60CA3" w:rsidRPr="00F60CA3" w:rsidRDefault="00F60CA3" w:rsidP="00765079">
            <w:pPr>
              <w:pStyle w:val="ListParagraph"/>
              <w:numPr>
                <w:ilvl w:val="0"/>
                <w:numId w:val="12"/>
              </w:numPr>
              <w:rPr>
                <w:sz w:val="16"/>
              </w:rPr>
            </w:pPr>
            <w:r w:rsidRPr="00F60CA3">
              <w:rPr>
                <w:b/>
                <w:i/>
                <w:color w:val="FF0000"/>
                <w:sz w:val="16"/>
              </w:rPr>
              <w:t>Phipps</w:t>
            </w:r>
            <w:r w:rsidRPr="00F60CA3">
              <w:rPr>
                <w:b/>
                <w:color w:val="FF0000"/>
                <w:sz w:val="16"/>
              </w:rPr>
              <w:t xml:space="preserve">: </w:t>
            </w:r>
            <w:r w:rsidRPr="00F60CA3">
              <w:rPr>
                <w:b/>
                <w:sz w:val="16"/>
              </w:rPr>
              <w:t>If there is a gift-over this makes an apparent contingent interest vested</w:t>
            </w:r>
            <w:r w:rsidRPr="00F60CA3">
              <w:rPr>
                <w:sz w:val="16"/>
              </w:rPr>
              <w:t xml:space="preserve">. Takes the contingency language and makes it vested, always subject to divestment – this is a rule of construction and may be excluded if it appears by the Will itself that it does not apply. (Contingent language here was the use of: “Gift to a person when or if a specific event occurs (attainment of specific age), with a gift over if the event does not occur. In such a case the interest of the </w:t>
            </w:r>
            <w:proofErr w:type="spellStart"/>
            <w:r w:rsidRPr="00F60CA3">
              <w:rPr>
                <w:sz w:val="16"/>
              </w:rPr>
              <w:t>donee</w:t>
            </w:r>
            <w:proofErr w:type="spellEnd"/>
            <w:r w:rsidRPr="00F60CA3">
              <w:rPr>
                <w:sz w:val="16"/>
              </w:rPr>
              <w:t xml:space="preserve"> may be treated as vested subject to divesting.”)</w:t>
            </w:r>
          </w:p>
          <w:p w:rsidR="00F60CA3" w:rsidRPr="00F60CA3" w:rsidRDefault="00F60CA3" w:rsidP="00765079">
            <w:pPr>
              <w:pStyle w:val="ListParagraph"/>
              <w:numPr>
                <w:ilvl w:val="0"/>
                <w:numId w:val="12"/>
              </w:numPr>
              <w:rPr>
                <w:b/>
                <w:sz w:val="16"/>
              </w:rPr>
            </w:pPr>
            <w:r w:rsidRPr="00F60CA3">
              <w:rPr>
                <w:b/>
                <w:i/>
                <w:color w:val="FF0000"/>
                <w:sz w:val="16"/>
              </w:rPr>
              <w:t>Re Squire</w:t>
            </w:r>
            <w:r w:rsidRPr="00F60CA3">
              <w:rPr>
                <w:b/>
                <w:color w:val="FF0000"/>
                <w:sz w:val="16"/>
              </w:rPr>
              <w:t xml:space="preserve">: </w:t>
            </w:r>
            <w:r w:rsidRPr="00F60CA3">
              <w:rPr>
                <w:b/>
                <w:sz w:val="16"/>
              </w:rPr>
              <w:t>Interest is vested unless condition precedent to vesting is expressed with reasonable clearness</w:t>
            </w:r>
            <w:r w:rsidRPr="00F60CA3">
              <w:rPr>
                <w:sz w:val="16"/>
              </w:rPr>
              <w:t>.</w:t>
            </w:r>
            <w:r w:rsidRPr="00F60CA3">
              <w:rPr>
                <w:b/>
                <w:i/>
                <w:sz w:val="16"/>
              </w:rPr>
              <w:t xml:space="preserve"> Saunders</w:t>
            </w:r>
            <w:r w:rsidRPr="00F60CA3">
              <w:rPr>
                <w:sz w:val="16"/>
              </w:rPr>
              <w:t xml:space="preserve"> decisions applies when interest is vested (contingency here was just dealing with possession – “Upon the age of 30”): property was to be immediately vested, the courts prefer early vesting, and the property in question was separated from the rest of the estate. The income was to be used for the beneficiary and there was no gift-over should the grandson not reach the age.</w:t>
            </w:r>
          </w:p>
          <w:p w:rsidR="008A2FA9" w:rsidRDefault="008A2FA9" w:rsidP="00F60CA3">
            <w:pPr>
              <w:rPr>
                <w:b/>
                <w:sz w:val="16"/>
                <w:u w:val="single"/>
              </w:rPr>
            </w:pPr>
          </w:p>
          <w:p w:rsidR="00F60CA3" w:rsidRPr="00F60CA3" w:rsidRDefault="00F60CA3" w:rsidP="00F60CA3">
            <w:pPr>
              <w:rPr>
                <w:sz w:val="16"/>
              </w:rPr>
            </w:pPr>
            <w:r w:rsidRPr="00F60CA3">
              <w:rPr>
                <w:b/>
                <w:sz w:val="16"/>
                <w:u w:val="single"/>
              </w:rPr>
              <w:t>An interest is contingent:</w:t>
            </w:r>
            <w:r w:rsidRPr="00F60CA3">
              <w:rPr>
                <w:b/>
                <w:sz w:val="16"/>
              </w:rPr>
              <w:t xml:space="preserve"> </w:t>
            </w:r>
            <w:r w:rsidRPr="00F60CA3">
              <w:rPr>
                <w:sz w:val="16"/>
              </w:rPr>
              <w:t xml:space="preserve">if vesting is delayed pending the occurrence of some </w:t>
            </w:r>
            <w:r w:rsidRPr="00FF6119">
              <w:rPr>
                <w:b/>
                <w:sz w:val="16"/>
                <w:u w:val="single"/>
              </w:rPr>
              <w:t>condition precedent</w:t>
            </w:r>
            <w:r w:rsidRPr="00F60CA3">
              <w:rPr>
                <w:sz w:val="16"/>
              </w:rPr>
              <w:t xml:space="preserve">, </w:t>
            </w:r>
            <w:r w:rsidRPr="00FF6119">
              <w:rPr>
                <w:b/>
                <w:sz w:val="16"/>
                <w:u w:val="single"/>
              </w:rPr>
              <w:t>the occurrence of which is not inevitable</w:t>
            </w:r>
            <w:r w:rsidRPr="00F60CA3">
              <w:rPr>
                <w:sz w:val="16"/>
              </w:rPr>
              <w:t xml:space="preserve"> – seen in </w:t>
            </w:r>
            <w:proofErr w:type="spellStart"/>
            <w:r w:rsidRPr="00F60CA3">
              <w:rPr>
                <w:b/>
                <w:i/>
                <w:color w:val="FF0000"/>
                <w:sz w:val="16"/>
              </w:rPr>
              <w:t>Festing</w:t>
            </w:r>
            <w:proofErr w:type="spellEnd"/>
            <w:r w:rsidRPr="00F60CA3">
              <w:rPr>
                <w:b/>
                <w:i/>
                <w:color w:val="FF0000"/>
                <w:sz w:val="16"/>
              </w:rPr>
              <w:t xml:space="preserve"> </w:t>
            </w:r>
            <w:r w:rsidRPr="00F60CA3">
              <w:rPr>
                <w:sz w:val="16"/>
              </w:rPr>
              <w:t xml:space="preserve">(contingent on turning 21); </w:t>
            </w:r>
            <w:r w:rsidRPr="00F60CA3">
              <w:rPr>
                <w:b/>
                <w:i/>
                <w:color w:val="FF0000"/>
                <w:sz w:val="16"/>
              </w:rPr>
              <w:t>Carlson</w:t>
            </w:r>
            <w:r w:rsidRPr="00F60CA3">
              <w:rPr>
                <w:b/>
                <w:i/>
                <w:sz w:val="16"/>
              </w:rPr>
              <w:t xml:space="preserve"> </w:t>
            </w:r>
            <w:r w:rsidRPr="00F60CA3">
              <w:rPr>
                <w:sz w:val="16"/>
              </w:rPr>
              <w:t xml:space="preserve">(contingent on 21). </w:t>
            </w:r>
          </w:p>
          <w:p w:rsidR="00F60CA3" w:rsidRPr="00F60CA3" w:rsidRDefault="00F60CA3" w:rsidP="00765079">
            <w:pPr>
              <w:pStyle w:val="ListParagraph"/>
              <w:numPr>
                <w:ilvl w:val="0"/>
                <w:numId w:val="11"/>
              </w:numPr>
              <w:rPr>
                <w:sz w:val="16"/>
              </w:rPr>
            </w:pPr>
            <w:proofErr w:type="spellStart"/>
            <w:r w:rsidRPr="00F60CA3">
              <w:rPr>
                <w:b/>
                <w:i/>
                <w:color w:val="FF0000"/>
                <w:sz w:val="16"/>
              </w:rPr>
              <w:t>Festing</w:t>
            </w:r>
            <w:proofErr w:type="spellEnd"/>
            <w:r w:rsidRPr="00F60CA3">
              <w:rPr>
                <w:sz w:val="16"/>
              </w:rPr>
              <w:t xml:space="preserve">: Gift in this case (contingent interest): gift to children </w:t>
            </w:r>
            <w:r w:rsidRPr="004D2F52">
              <w:rPr>
                <w:b/>
                <w:sz w:val="16"/>
              </w:rPr>
              <w:t>“</w:t>
            </w:r>
            <w:r w:rsidRPr="004D2F52">
              <w:rPr>
                <w:b/>
                <w:sz w:val="16"/>
                <w:u w:val="single"/>
              </w:rPr>
              <w:t>who</w:t>
            </w:r>
            <w:r w:rsidRPr="004D2F52">
              <w:rPr>
                <w:sz w:val="16"/>
              </w:rPr>
              <w:t xml:space="preserve"> </w:t>
            </w:r>
            <w:r w:rsidRPr="00F60CA3">
              <w:rPr>
                <w:sz w:val="16"/>
              </w:rPr>
              <w:t xml:space="preserve">shall attain age of 21” – the gift is not to the children of Mrs. </w:t>
            </w:r>
            <w:proofErr w:type="spellStart"/>
            <w:r w:rsidRPr="00F60CA3">
              <w:rPr>
                <w:sz w:val="16"/>
              </w:rPr>
              <w:t>Festing</w:t>
            </w:r>
            <w:proofErr w:type="spellEnd"/>
            <w:r w:rsidRPr="00F60CA3">
              <w:rPr>
                <w:sz w:val="16"/>
              </w:rPr>
              <w:t>, but only to the children who turn 21.</w:t>
            </w:r>
          </w:p>
          <w:p w:rsidR="0020516F" w:rsidRPr="004B47CD" w:rsidRDefault="00F60CA3" w:rsidP="00765079">
            <w:pPr>
              <w:pStyle w:val="ListParagraph"/>
              <w:numPr>
                <w:ilvl w:val="0"/>
                <w:numId w:val="10"/>
              </w:numPr>
              <w:rPr>
                <w:b/>
                <w:sz w:val="16"/>
              </w:rPr>
            </w:pPr>
            <w:r w:rsidRPr="00F60CA3">
              <w:rPr>
                <w:b/>
                <w:i/>
                <w:color w:val="FF0000"/>
                <w:sz w:val="16"/>
              </w:rPr>
              <w:t>Carlson</w:t>
            </w:r>
            <w:r w:rsidRPr="00F60CA3">
              <w:rPr>
                <w:b/>
                <w:color w:val="FF0000"/>
                <w:sz w:val="16"/>
              </w:rPr>
              <w:t xml:space="preserve">: </w:t>
            </w:r>
            <w:r w:rsidRPr="00F60CA3">
              <w:rPr>
                <w:b/>
                <w:sz w:val="16"/>
              </w:rPr>
              <w:t xml:space="preserve">Gift to son contingent </w:t>
            </w:r>
            <w:r w:rsidRPr="00F60CA3">
              <w:rPr>
                <w:b/>
                <w:i/>
                <w:sz w:val="16"/>
                <w:u w:val="single"/>
              </w:rPr>
              <w:t>upon</w:t>
            </w:r>
            <w:r w:rsidRPr="00F60CA3">
              <w:rPr>
                <w:b/>
                <w:sz w:val="16"/>
              </w:rPr>
              <w:t xml:space="preserve"> attaining age of 21 – </w:t>
            </w:r>
            <w:proofErr w:type="spellStart"/>
            <w:r w:rsidRPr="00F60CA3">
              <w:rPr>
                <w:sz w:val="16"/>
              </w:rPr>
              <w:t>Testor</w:t>
            </w:r>
            <w:proofErr w:type="spellEnd"/>
            <w:r w:rsidRPr="00F60CA3">
              <w:rPr>
                <w:sz w:val="16"/>
              </w:rPr>
              <w:t xml:space="preserve"> intended to allow Chris to get same start in life as his other children. The </w:t>
            </w:r>
            <w:r w:rsidRPr="00F60CA3">
              <w:rPr>
                <w:b/>
                <w:sz w:val="16"/>
              </w:rPr>
              <w:t>income and capital</w:t>
            </w:r>
            <w:r w:rsidRPr="00F60CA3">
              <w:rPr>
                <w:sz w:val="16"/>
              </w:rPr>
              <w:t xml:space="preserve"> of the estate were to be used for Chris’s education. If the court vested 45% of the </w:t>
            </w:r>
            <w:r w:rsidRPr="00F60CA3">
              <w:rPr>
                <w:b/>
                <w:sz w:val="16"/>
              </w:rPr>
              <w:t xml:space="preserve">capital </w:t>
            </w:r>
            <w:r w:rsidRPr="00F60CA3">
              <w:rPr>
                <w:sz w:val="16"/>
              </w:rPr>
              <w:t xml:space="preserve">with Janice before Chris was 21 this would be inconsistent w/ the Wills intention. </w:t>
            </w:r>
            <w:r w:rsidRPr="00F60CA3">
              <w:rPr>
                <w:b/>
                <w:sz w:val="16"/>
              </w:rPr>
              <w:t xml:space="preserve">Distinguished from </w:t>
            </w:r>
            <w:r w:rsidRPr="00F60CA3">
              <w:rPr>
                <w:b/>
                <w:i/>
                <w:color w:val="FF0000"/>
                <w:sz w:val="16"/>
              </w:rPr>
              <w:t xml:space="preserve">Re Squire </w:t>
            </w:r>
            <w:r w:rsidRPr="00F60CA3">
              <w:rPr>
                <w:sz w:val="16"/>
              </w:rPr>
              <w:t xml:space="preserve">b/c Squire was dealing solely with enjoyment of the property, but here all the funds are needed to help Chris get a fair start in life. </w:t>
            </w:r>
            <w:r w:rsidR="00CA172A" w:rsidRPr="002D5F29">
              <w:rPr>
                <w:sz w:val="16"/>
              </w:rPr>
              <w:t xml:space="preserve"> </w:t>
            </w:r>
            <w:r w:rsidR="00E84266" w:rsidRPr="004B47CD">
              <w:rPr>
                <w:rFonts w:ascii="Calibri" w:hAnsi="Calibri"/>
                <w:szCs w:val="18"/>
              </w:rPr>
              <w:tab/>
            </w:r>
          </w:p>
        </w:tc>
      </w:tr>
      <w:tr w:rsidR="0020516F" w:rsidRPr="005431CE" w:rsidTr="0020516F">
        <w:tc>
          <w:tcPr>
            <w:tcW w:w="14709" w:type="dxa"/>
            <w:shd w:val="clear" w:color="auto" w:fill="D9D9D9" w:themeFill="background1" w:themeFillShade="D9"/>
          </w:tcPr>
          <w:p w:rsidR="0020516F" w:rsidRPr="005431CE" w:rsidRDefault="00CA172A" w:rsidP="00765079">
            <w:pPr>
              <w:pStyle w:val="ListParagraph"/>
              <w:numPr>
                <w:ilvl w:val="0"/>
                <w:numId w:val="3"/>
              </w:numPr>
              <w:rPr>
                <w:rFonts w:ascii="Calibri" w:hAnsi="Calibri"/>
                <w:b/>
                <w:szCs w:val="18"/>
              </w:rPr>
            </w:pPr>
            <w:r w:rsidRPr="00CA172A">
              <w:rPr>
                <w:b/>
                <w:sz w:val="22"/>
              </w:rPr>
              <w:lastRenderedPageBreak/>
              <w:t>What is t</w:t>
            </w:r>
            <w:r w:rsidR="00C2115A">
              <w:rPr>
                <w:b/>
                <w:sz w:val="22"/>
              </w:rPr>
              <w:t>he Kind/Type of Future Interest</w:t>
            </w:r>
            <w:r w:rsidR="008537B5">
              <w:rPr>
                <w:b/>
                <w:sz w:val="22"/>
              </w:rPr>
              <w:t xml:space="preserve"> (Classification of Future Interests)</w:t>
            </w:r>
          </w:p>
        </w:tc>
      </w:tr>
      <w:tr w:rsidR="0020516F" w:rsidRPr="005431CE" w:rsidTr="0020516F">
        <w:tc>
          <w:tcPr>
            <w:tcW w:w="14709" w:type="dxa"/>
          </w:tcPr>
          <w:p w:rsidR="001909CA" w:rsidRPr="001909CA" w:rsidRDefault="001909CA" w:rsidP="001E59EB">
            <w:pPr>
              <w:jc w:val="center"/>
              <w:rPr>
                <w:b/>
                <w:sz w:val="16"/>
              </w:rPr>
            </w:pPr>
            <w:r>
              <w:rPr>
                <w:b/>
                <w:sz w:val="16"/>
              </w:rPr>
              <w:t>MUST CATEGORIZE THE FUTURE INTEREST AS EITHER COMMON LAW OR EQUITABLE.</w:t>
            </w:r>
          </w:p>
          <w:p w:rsidR="008537B5" w:rsidRDefault="008537B5" w:rsidP="008537B5">
            <w:pPr>
              <w:rPr>
                <w:sz w:val="16"/>
              </w:rPr>
            </w:pPr>
            <w:r>
              <w:rPr>
                <w:b/>
                <w:sz w:val="16"/>
              </w:rPr>
              <w:t xml:space="preserve">Common Law Future Interests: </w:t>
            </w:r>
            <w:r>
              <w:rPr>
                <w:sz w:val="16"/>
              </w:rPr>
              <w:t>Reversion, Rights o</w:t>
            </w:r>
            <w:r w:rsidR="001B4287">
              <w:rPr>
                <w:sz w:val="16"/>
              </w:rPr>
              <w:t xml:space="preserve">f Entry, Possibility of </w:t>
            </w:r>
            <w:proofErr w:type="spellStart"/>
            <w:r w:rsidR="001B4287">
              <w:rPr>
                <w:sz w:val="16"/>
              </w:rPr>
              <w:t>Reverter</w:t>
            </w:r>
            <w:proofErr w:type="spellEnd"/>
            <w:r>
              <w:rPr>
                <w:sz w:val="16"/>
              </w:rPr>
              <w:t>, and Remainders (4 remainder Rules)</w:t>
            </w:r>
          </w:p>
          <w:p w:rsidR="0029624C" w:rsidRPr="006D23F1" w:rsidRDefault="0029624C" w:rsidP="008537B5">
            <w:pPr>
              <w:rPr>
                <w:sz w:val="16"/>
                <w:u w:val="single"/>
              </w:rPr>
            </w:pPr>
          </w:p>
          <w:p w:rsidR="0029624C" w:rsidRPr="006D23F1" w:rsidRDefault="0029624C" w:rsidP="008537B5">
            <w:pPr>
              <w:rPr>
                <w:b/>
                <w:sz w:val="16"/>
                <w:u w:val="single"/>
              </w:rPr>
            </w:pPr>
            <w:r w:rsidRPr="006D23F1">
              <w:rPr>
                <w:b/>
                <w:sz w:val="16"/>
                <w:u w:val="single"/>
              </w:rPr>
              <w:t xml:space="preserve">VESTED FUTURE INTERESTS: </w:t>
            </w:r>
          </w:p>
          <w:p w:rsidR="00682978" w:rsidRDefault="001B4287" w:rsidP="00765079">
            <w:pPr>
              <w:pStyle w:val="ListParagraph"/>
              <w:numPr>
                <w:ilvl w:val="0"/>
                <w:numId w:val="14"/>
              </w:numPr>
              <w:rPr>
                <w:sz w:val="16"/>
              </w:rPr>
            </w:pPr>
            <w:r w:rsidRPr="001B4287">
              <w:rPr>
                <w:b/>
                <w:sz w:val="16"/>
              </w:rPr>
              <w:t>Reversion</w:t>
            </w:r>
            <w:r>
              <w:rPr>
                <w:sz w:val="16"/>
              </w:rPr>
              <w:t>: Grantor has future interest in the property. A = “To B for life”.</w:t>
            </w:r>
            <w:r w:rsidR="008F7AEB">
              <w:rPr>
                <w:sz w:val="16"/>
              </w:rPr>
              <w:t xml:space="preserve"> Grantor does not give the full estate in a single gift. </w:t>
            </w:r>
            <w:r>
              <w:rPr>
                <w:sz w:val="16"/>
              </w:rPr>
              <w:t xml:space="preserve"> </w:t>
            </w:r>
          </w:p>
          <w:p w:rsidR="0029624C" w:rsidRPr="00682978" w:rsidRDefault="0029624C" w:rsidP="00765079">
            <w:pPr>
              <w:pStyle w:val="ListParagraph"/>
              <w:numPr>
                <w:ilvl w:val="0"/>
                <w:numId w:val="14"/>
              </w:numPr>
              <w:rPr>
                <w:sz w:val="16"/>
              </w:rPr>
            </w:pPr>
            <w:r w:rsidRPr="00682978">
              <w:rPr>
                <w:b/>
                <w:sz w:val="16"/>
              </w:rPr>
              <w:t>Vested Remainder:</w:t>
            </w:r>
            <w:r w:rsidR="00682978" w:rsidRPr="00682978">
              <w:rPr>
                <w:b/>
                <w:sz w:val="16"/>
              </w:rPr>
              <w:t xml:space="preserve"> </w:t>
            </w:r>
            <w:r w:rsidR="00682978" w:rsidRPr="00682978">
              <w:rPr>
                <w:sz w:val="16"/>
              </w:rPr>
              <w:t>created in 3</w:t>
            </w:r>
            <w:r w:rsidR="00682978" w:rsidRPr="00682978">
              <w:rPr>
                <w:sz w:val="16"/>
                <w:vertAlign w:val="superscript"/>
              </w:rPr>
              <w:t>rd</w:t>
            </w:r>
            <w:r w:rsidR="00682978" w:rsidRPr="00682978">
              <w:rPr>
                <w:sz w:val="16"/>
              </w:rPr>
              <w:t xml:space="preserve"> person after ending of a prior life estate, that is </w:t>
            </w:r>
            <w:r w:rsidR="00682978" w:rsidRPr="00682978">
              <w:rPr>
                <w:b/>
                <w:sz w:val="16"/>
                <w:u w:val="single"/>
              </w:rPr>
              <w:t xml:space="preserve">not </w:t>
            </w:r>
            <w:r w:rsidR="00682978" w:rsidRPr="00682978">
              <w:rPr>
                <w:sz w:val="16"/>
              </w:rPr>
              <w:t xml:space="preserve">subject to a condition or limitation. </w:t>
            </w:r>
          </w:p>
          <w:p w:rsidR="0029624C" w:rsidRPr="006D23F1" w:rsidRDefault="0029624C" w:rsidP="0029624C">
            <w:pPr>
              <w:rPr>
                <w:b/>
                <w:sz w:val="16"/>
                <w:u w:val="single"/>
              </w:rPr>
            </w:pPr>
          </w:p>
          <w:p w:rsidR="0029624C" w:rsidRPr="006D54B9" w:rsidRDefault="0029624C" w:rsidP="0029624C">
            <w:pPr>
              <w:rPr>
                <w:sz w:val="16"/>
              </w:rPr>
            </w:pPr>
            <w:r w:rsidRPr="006D23F1">
              <w:rPr>
                <w:b/>
                <w:sz w:val="16"/>
                <w:u w:val="single"/>
              </w:rPr>
              <w:t>CONTINGENT FUTURE INTERESTS:</w:t>
            </w:r>
            <w:r>
              <w:rPr>
                <w:b/>
                <w:sz w:val="16"/>
              </w:rPr>
              <w:t xml:space="preserve"> </w:t>
            </w:r>
            <w:r w:rsidR="006D54B9">
              <w:rPr>
                <w:sz w:val="16"/>
              </w:rPr>
              <w:t xml:space="preserve">The interest is either Right of Entry, </w:t>
            </w:r>
            <w:proofErr w:type="spellStart"/>
            <w:r w:rsidR="006D54B9">
              <w:rPr>
                <w:sz w:val="16"/>
              </w:rPr>
              <w:t>Reverter</w:t>
            </w:r>
            <w:proofErr w:type="spellEnd"/>
            <w:r w:rsidR="006D54B9">
              <w:rPr>
                <w:sz w:val="16"/>
              </w:rPr>
              <w:t xml:space="preserve"> or a Remainder. </w:t>
            </w:r>
          </w:p>
          <w:p w:rsidR="00446B3C" w:rsidRDefault="001B4287" w:rsidP="00765079">
            <w:pPr>
              <w:pStyle w:val="ListParagraph"/>
              <w:numPr>
                <w:ilvl w:val="0"/>
                <w:numId w:val="14"/>
              </w:numPr>
              <w:rPr>
                <w:b/>
                <w:sz w:val="16"/>
              </w:rPr>
            </w:pPr>
            <w:r w:rsidRPr="003B2070">
              <w:rPr>
                <w:b/>
                <w:sz w:val="16"/>
                <w:u w:val="single"/>
              </w:rPr>
              <w:t xml:space="preserve">Right of Entry (Fee Simple </w:t>
            </w:r>
            <w:r w:rsidR="00720694" w:rsidRPr="003B2070">
              <w:rPr>
                <w:b/>
                <w:sz w:val="16"/>
                <w:u w:val="single"/>
              </w:rPr>
              <w:t xml:space="preserve">defeasible </w:t>
            </w:r>
            <w:r w:rsidRPr="003B2070">
              <w:rPr>
                <w:b/>
                <w:sz w:val="16"/>
                <w:u w:val="single"/>
              </w:rPr>
              <w:t>on Condition Subsequent):</w:t>
            </w:r>
            <w:r w:rsidRPr="001B4287">
              <w:rPr>
                <w:b/>
                <w:sz w:val="16"/>
              </w:rPr>
              <w:t xml:space="preserve"> </w:t>
            </w:r>
            <w:r w:rsidR="001D666D">
              <w:rPr>
                <w:sz w:val="16"/>
              </w:rPr>
              <w:t xml:space="preserve">Arises in a transferor </w:t>
            </w:r>
            <w:r w:rsidR="001D666D" w:rsidRPr="001D666D">
              <w:rPr>
                <w:sz w:val="16"/>
              </w:rPr>
              <w:t>when he conveys an (</w:t>
            </w:r>
            <w:proofErr w:type="spellStart"/>
            <w:r w:rsidR="001D666D" w:rsidRPr="001D666D">
              <w:rPr>
                <w:sz w:val="16"/>
              </w:rPr>
              <w:t>EIFS</w:t>
            </w:r>
            <w:proofErr w:type="spellEnd"/>
            <w:r w:rsidR="001D666D" w:rsidRPr="001D666D">
              <w:rPr>
                <w:sz w:val="16"/>
              </w:rPr>
              <w:t>) but adds a condition subsequent which will divest the interest of the transferee in favor of the transferor and his heirs.</w:t>
            </w:r>
          </w:p>
          <w:p w:rsidR="00446B3C" w:rsidRPr="00446B3C" w:rsidRDefault="00446B3C" w:rsidP="00765079">
            <w:pPr>
              <w:pStyle w:val="ListParagraph"/>
              <w:numPr>
                <w:ilvl w:val="4"/>
                <w:numId w:val="14"/>
              </w:numPr>
              <w:rPr>
                <w:b/>
                <w:sz w:val="14"/>
              </w:rPr>
            </w:pPr>
            <w:r w:rsidRPr="00446B3C">
              <w:rPr>
                <w:sz w:val="16"/>
              </w:rPr>
              <w:lastRenderedPageBreak/>
              <w:t xml:space="preserve">Words of limitation: </w:t>
            </w:r>
            <w:r w:rsidRPr="00446B3C">
              <w:rPr>
                <w:b/>
                <w:color w:val="FF0000"/>
                <w:sz w:val="16"/>
                <w:u w:val="single"/>
              </w:rPr>
              <w:t>“but if” “subject to” “on condition of”, “provided that”</w:t>
            </w:r>
          </w:p>
          <w:p w:rsidR="008B25AD" w:rsidRDefault="001B4287" w:rsidP="00765079">
            <w:pPr>
              <w:pStyle w:val="ListParagraph"/>
              <w:numPr>
                <w:ilvl w:val="0"/>
                <w:numId w:val="14"/>
              </w:numPr>
              <w:rPr>
                <w:b/>
                <w:sz w:val="16"/>
              </w:rPr>
            </w:pPr>
            <w:r w:rsidRPr="003B2070">
              <w:rPr>
                <w:b/>
                <w:sz w:val="16"/>
                <w:u w:val="single"/>
              </w:rPr>
              <w:t xml:space="preserve">Possibility of </w:t>
            </w:r>
            <w:proofErr w:type="spellStart"/>
            <w:r w:rsidRPr="003B2070">
              <w:rPr>
                <w:b/>
                <w:sz w:val="16"/>
                <w:u w:val="single"/>
              </w:rPr>
              <w:t>Reverter</w:t>
            </w:r>
            <w:proofErr w:type="spellEnd"/>
            <w:r w:rsidRPr="003B2070">
              <w:rPr>
                <w:b/>
                <w:sz w:val="16"/>
                <w:u w:val="single"/>
              </w:rPr>
              <w:t xml:space="preserve"> (</w:t>
            </w:r>
            <w:r w:rsidR="008D0623" w:rsidRPr="003B2070">
              <w:rPr>
                <w:b/>
                <w:sz w:val="16"/>
                <w:u w:val="single"/>
              </w:rPr>
              <w:t>Determinable FS</w:t>
            </w:r>
            <w:r w:rsidR="007A6919" w:rsidRPr="003B2070">
              <w:rPr>
                <w:b/>
                <w:sz w:val="16"/>
                <w:u w:val="single"/>
              </w:rPr>
              <w:t xml:space="preserve"> or LE</w:t>
            </w:r>
            <w:r w:rsidR="008D0623" w:rsidRPr="003B2070">
              <w:rPr>
                <w:b/>
                <w:sz w:val="16"/>
                <w:u w:val="single"/>
              </w:rPr>
              <w:t>):</w:t>
            </w:r>
            <w:r w:rsidR="008D0623">
              <w:rPr>
                <w:b/>
                <w:sz w:val="16"/>
              </w:rPr>
              <w:t xml:space="preserve"> </w:t>
            </w:r>
            <w:r>
              <w:rPr>
                <w:b/>
                <w:sz w:val="16"/>
              </w:rPr>
              <w:t xml:space="preserve"> </w:t>
            </w:r>
            <w:r w:rsidR="008F7AEB">
              <w:rPr>
                <w:sz w:val="16"/>
              </w:rPr>
              <w:t xml:space="preserve">Created by a limitation on the FS or LE. </w:t>
            </w:r>
          </w:p>
          <w:p w:rsidR="008B25AD" w:rsidRPr="008B25AD" w:rsidRDefault="008B25AD" w:rsidP="00765079">
            <w:pPr>
              <w:pStyle w:val="ListParagraph"/>
              <w:numPr>
                <w:ilvl w:val="4"/>
                <w:numId w:val="14"/>
              </w:numPr>
              <w:rPr>
                <w:b/>
                <w:sz w:val="14"/>
              </w:rPr>
            </w:pPr>
            <w:r w:rsidRPr="008B25AD">
              <w:rPr>
                <w:sz w:val="16"/>
              </w:rPr>
              <w:t xml:space="preserve">Words of limitation that indicate duration: </w:t>
            </w:r>
            <w:r w:rsidRPr="008B25AD">
              <w:rPr>
                <w:b/>
                <w:color w:val="FF0000"/>
                <w:sz w:val="16"/>
                <w:u w:val="single"/>
              </w:rPr>
              <w:t>“until, upon as, as long as, while, when</w:t>
            </w:r>
            <w:r w:rsidRPr="008B25AD">
              <w:rPr>
                <w:b/>
                <w:sz w:val="16"/>
              </w:rPr>
              <w:t>”.</w:t>
            </w:r>
          </w:p>
          <w:p w:rsidR="009C5B28" w:rsidRPr="00A034EC" w:rsidRDefault="001B4287" w:rsidP="00765079">
            <w:pPr>
              <w:pStyle w:val="ListParagraph"/>
              <w:numPr>
                <w:ilvl w:val="0"/>
                <w:numId w:val="14"/>
              </w:numPr>
              <w:rPr>
                <w:b/>
                <w:sz w:val="16"/>
                <w:szCs w:val="16"/>
              </w:rPr>
            </w:pPr>
            <w:r w:rsidRPr="003B2070">
              <w:rPr>
                <w:b/>
                <w:sz w:val="16"/>
                <w:szCs w:val="16"/>
                <w:u w:val="single"/>
              </w:rPr>
              <w:t>Remainders</w:t>
            </w:r>
            <w:r w:rsidR="00476242" w:rsidRPr="003B2070">
              <w:rPr>
                <w:b/>
                <w:sz w:val="16"/>
                <w:szCs w:val="16"/>
                <w:u w:val="single"/>
              </w:rPr>
              <w:t xml:space="preserve"> (</w:t>
            </w:r>
            <w:proofErr w:type="spellStart"/>
            <w:r w:rsidR="00476242" w:rsidRPr="003B2070">
              <w:rPr>
                <w:b/>
                <w:sz w:val="16"/>
                <w:szCs w:val="16"/>
                <w:u w:val="single"/>
              </w:rPr>
              <w:t>suspensive</w:t>
            </w:r>
            <w:proofErr w:type="spellEnd"/>
            <w:r w:rsidR="00476242" w:rsidRPr="003B2070">
              <w:rPr>
                <w:b/>
                <w:sz w:val="16"/>
                <w:szCs w:val="16"/>
                <w:u w:val="single"/>
              </w:rPr>
              <w:t xml:space="preserve"> condition going to someone other than grantor)</w:t>
            </w:r>
            <w:r w:rsidR="000B7A4D" w:rsidRPr="003B2070">
              <w:rPr>
                <w:b/>
                <w:sz w:val="16"/>
                <w:szCs w:val="16"/>
                <w:u w:val="single"/>
              </w:rPr>
              <w:t>:</w:t>
            </w:r>
            <w:r w:rsidR="000B7A4D" w:rsidRPr="00F0793C">
              <w:rPr>
                <w:b/>
                <w:sz w:val="16"/>
                <w:szCs w:val="16"/>
              </w:rPr>
              <w:t xml:space="preserve"> </w:t>
            </w:r>
            <w:r w:rsidR="000B7A4D" w:rsidRPr="00F0793C">
              <w:rPr>
                <w:sz w:val="16"/>
                <w:szCs w:val="16"/>
              </w:rPr>
              <w:t>Interest in 3</w:t>
            </w:r>
            <w:r w:rsidR="000B7A4D" w:rsidRPr="00F0793C">
              <w:rPr>
                <w:sz w:val="16"/>
                <w:szCs w:val="16"/>
                <w:vertAlign w:val="superscript"/>
              </w:rPr>
              <w:t>rd</w:t>
            </w:r>
            <w:r w:rsidR="000B7A4D" w:rsidRPr="00F0793C">
              <w:rPr>
                <w:sz w:val="16"/>
                <w:szCs w:val="16"/>
              </w:rPr>
              <w:t xml:space="preserve"> party, possession is postponed until the</w:t>
            </w:r>
            <w:r w:rsidR="009928C3" w:rsidRPr="00F0793C">
              <w:rPr>
                <w:sz w:val="16"/>
                <w:szCs w:val="16"/>
              </w:rPr>
              <w:t xml:space="preserve"> pr</w:t>
            </w:r>
            <w:r w:rsidR="00071E9D" w:rsidRPr="00F0793C">
              <w:rPr>
                <w:sz w:val="16"/>
                <w:szCs w:val="16"/>
              </w:rPr>
              <w:t>ior freehold estate expires (</w:t>
            </w:r>
            <w:r w:rsidR="009928C3" w:rsidRPr="00F0793C">
              <w:rPr>
                <w:sz w:val="16"/>
                <w:szCs w:val="16"/>
              </w:rPr>
              <w:t xml:space="preserve">subject to the 4 remainder rules). </w:t>
            </w:r>
          </w:p>
          <w:p w:rsidR="005F664C" w:rsidRPr="005F664C" w:rsidRDefault="005F664C" w:rsidP="00765079">
            <w:pPr>
              <w:pStyle w:val="ListParagraph"/>
              <w:numPr>
                <w:ilvl w:val="4"/>
                <w:numId w:val="14"/>
              </w:numPr>
              <w:rPr>
                <w:sz w:val="16"/>
                <w:szCs w:val="16"/>
              </w:rPr>
            </w:pPr>
            <w:r>
              <w:rPr>
                <w:sz w:val="16"/>
                <w:szCs w:val="16"/>
              </w:rPr>
              <w:t xml:space="preserve">Contingent remainders include Right of Entry and Possibility of </w:t>
            </w:r>
            <w:proofErr w:type="spellStart"/>
            <w:r>
              <w:rPr>
                <w:sz w:val="16"/>
                <w:szCs w:val="16"/>
              </w:rPr>
              <w:t>Reverter</w:t>
            </w:r>
            <w:proofErr w:type="spellEnd"/>
            <w:r>
              <w:rPr>
                <w:sz w:val="16"/>
                <w:szCs w:val="16"/>
              </w:rPr>
              <w:t xml:space="preserve"> in a third person. </w:t>
            </w:r>
          </w:p>
          <w:p w:rsidR="00A034EC" w:rsidRPr="00A034EC" w:rsidRDefault="00A034EC" w:rsidP="00765079">
            <w:pPr>
              <w:pStyle w:val="ListParagraph"/>
              <w:numPr>
                <w:ilvl w:val="4"/>
                <w:numId w:val="14"/>
              </w:numPr>
              <w:rPr>
                <w:sz w:val="16"/>
                <w:szCs w:val="16"/>
              </w:rPr>
            </w:pPr>
            <w:r>
              <w:rPr>
                <w:b/>
                <w:sz w:val="16"/>
                <w:szCs w:val="16"/>
              </w:rPr>
              <w:t>“</w:t>
            </w:r>
            <w:r w:rsidR="00D0637E">
              <w:rPr>
                <w:sz w:val="16"/>
                <w:szCs w:val="16"/>
              </w:rPr>
              <w:t>T</w:t>
            </w:r>
            <w:r w:rsidRPr="00A034EC">
              <w:rPr>
                <w:sz w:val="16"/>
                <w:szCs w:val="16"/>
              </w:rPr>
              <w:t xml:space="preserve">o B for life and then to C </w:t>
            </w:r>
            <w:r w:rsidRPr="00D0637E">
              <w:rPr>
                <w:b/>
                <w:sz w:val="16"/>
                <w:szCs w:val="16"/>
                <w:u w:val="single"/>
              </w:rPr>
              <w:t>if</w:t>
            </w:r>
            <w:r w:rsidRPr="00A034EC">
              <w:rPr>
                <w:sz w:val="16"/>
                <w:szCs w:val="16"/>
              </w:rPr>
              <w:t xml:space="preserve"> C marries D” </w:t>
            </w:r>
          </w:p>
          <w:p w:rsidR="00071E9D" w:rsidRPr="00F0793C" w:rsidRDefault="00071E9D" w:rsidP="00071E9D">
            <w:pPr>
              <w:rPr>
                <w:sz w:val="16"/>
                <w:szCs w:val="16"/>
              </w:rPr>
            </w:pPr>
            <w:r w:rsidRPr="004E5EE7">
              <w:rPr>
                <w:b/>
                <w:sz w:val="16"/>
                <w:szCs w:val="16"/>
                <w:u w:val="single"/>
              </w:rPr>
              <w:t>If Legal –</w:t>
            </w:r>
            <w:r w:rsidRPr="00F0793C">
              <w:rPr>
                <w:sz w:val="16"/>
                <w:szCs w:val="16"/>
                <w:u w:val="single"/>
              </w:rPr>
              <w:t xml:space="preserve"> </w:t>
            </w:r>
            <w:r w:rsidRPr="00F0793C">
              <w:rPr>
                <w:sz w:val="16"/>
                <w:szCs w:val="16"/>
              </w:rPr>
              <w:t>must comply with CL Remainder rules, interest is subject to natural destruction</w:t>
            </w:r>
          </w:p>
          <w:p w:rsidR="00071E9D" w:rsidRPr="00F0793C" w:rsidRDefault="00071E9D" w:rsidP="00071E9D">
            <w:pPr>
              <w:rPr>
                <w:b/>
                <w:sz w:val="16"/>
                <w:szCs w:val="16"/>
              </w:rPr>
            </w:pPr>
          </w:p>
          <w:p w:rsidR="00825480" w:rsidRPr="00F0793C" w:rsidRDefault="00825480" w:rsidP="00825480">
            <w:pPr>
              <w:rPr>
                <w:sz w:val="16"/>
                <w:szCs w:val="16"/>
              </w:rPr>
            </w:pPr>
            <w:r w:rsidRPr="00F0793C">
              <w:rPr>
                <w:b/>
                <w:sz w:val="16"/>
                <w:szCs w:val="16"/>
              </w:rPr>
              <w:t xml:space="preserve">Equitable Future Interests: </w:t>
            </w:r>
            <w:r w:rsidRPr="00F0793C">
              <w:rPr>
                <w:sz w:val="16"/>
                <w:szCs w:val="16"/>
              </w:rPr>
              <w:t>All interests in a will (</w:t>
            </w:r>
            <w:r w:rsidRPr="00477E8E">
              <w:rPr>
                <w:b/>
                <w:i/>
                <w:sz w:val="16"/>
                <w:szCs w:val="16"/>
              </w:rPr>
              <w:t>re Robson</w:t>
            </w:r>
            <w:r w:rsidRPr="00F0793C">
              <w:rPr>
                <w:sz w:val="16"/>
                <w:szCs w:val="16"/>
              </w:rPr>
              <w:t>) are probably equitable future interests.</w:t>
            </w:r>
          </w:p>
          <w:p w:rsidR="00825480" w:rsidRPr="00F0793C" w:rsidRDefault="00825480" w:rsidP="00765079">
            <w:pPr>
              <w:pStyle w:val="ListParagraph"/>
              <w:numPr>
                <w:ilvl w:val="0"/>
                <w:numId w:val="6"/>
              </w:numPr>
              <w:rPr>
                <w:sz w:val="16"/>
                <w:szCs w:val="16"/>
              </w:rPr>
            </w:pPr>
            <w:r w:rsidRPr="00F0793C">
              <w:rPr>
                <w:sz w:val="16"/>
                <w:szCs w:val="16"/>
              </w:rPr>
              <w:t xml:space="preserve">Equitable remainders are not subject to remainder rules. </w:t>
            </w:r>
          </w:p>
          <w:p w:rsidR="00825480" w:rsidRPr="00F0793C" w:rsidRDefault="00825480" w:rsidP="00765079">
            <w:pPr>
              <w:pStyle w:val="ListParagraph"/>
              <w:numPr>
                <w:ilvl w:val="0"/>
                <w:numId w:val="6"/>
              </w:numPr>
              <w:rPr>
                <w:sz w:val="16"/>
                <w:szCs w:val="16"/>
              </w:rPr>
            </w:pPr>
            <w:r w:rsidRPr="00F0793C">
              <w:rPr>
                <w:sz w:val="16"/>
                <w:szCs w:val="16"/>
              </w:rPr>
              <w:t>If it is in a trust = equitable.</w:t>
            </w:r>
          </w:p>
          <w:p w:rsidR="00825480" w:rsidRPr="00F0793C" w:rsidRDefault="00825480" w:rsidP="00825480">
            <w:pPr>
              <w:pStyle w:val="ListParagraph"/>
              <w:numPr>
                <w:ilvl w:val="1"/>
                <w:numId w:val="2"/>
              </w:numPr>
              <w:ind w:left="720"/>
              <w:rPr>
                <w:sz w:val="16"/>
                <w:szCs w:val="16"/>
              </w:rPr>
            </w:pPr>
            <w:r w:rsidRPr="00F0793C">
              <w:rPr>
                <w:sz w:val="16"/>
                <w:szCs w:val="16"/>
              </w:rPr>
              <w:t xml:space="preserve">If it is inter </w:t>
            </w:r>
            <w:proofErr w:type="spellStart"/>
            <w:r w:rsidRPr="00F0793C">
              <w:rPr>
                <w:sz w:val="16"/>
                <w:szCs w:val="16"/>
              </w:rPr>
              <w:t>vivos</w:t>
            </w:r>
            <w:proofErr w:type="spellEnd"/>
            <w:r w:rsidRPr="00F0793C">
              <w:rPr>
                <w:sz w:val="16"/>
                <w:szCs w:val="16"/>
              </w:rPr>
              <w:t xml:space="preserve"> = legal</w:t>
            </w:r>
          </w:p>
          <w:p w:rsidR="00825480" w:rsidRPr="00F0793C" w:rsidRDefault="00825480" w:rsidP="00825480">
            <w:pPr>
              <w:pStyle w:val="ListParagraph"/>
              <w:numPr>
                <w:ilvl w:val="1"/>
                <w:numId w:val="2"/>
              </w:numPr>
              <w:ind w:left="720"/>
              <w:rPr>
                <w:sz w:val="16"/>
                <w:szCs w:val="16"/>
              </w:rPr>
            </w:pPr>
            <w:r w:rsidRPr="00F0793C">
              <w:rPr>
                <w:sz w:val="16"/>
                <w:szCs w:val="16"/>
                <w:u w:val="single"/>
              </w:rPr>
              <w:t xml:space="preserve">If Equitable: </w:t>
            </w:r>
            <w:r w:rsidRPr="00F0793C">
              <w:rPr>
                <w:sz w:val="16"/>
                <w:szCs w:val="16"/>
              </w:rPr>
              <w:t xml:space="preserve">Must comply w/ Rule against Perpetuities/ BC Perpetuity Act, interest is not subject to natural destruction. </w:t>
            </w:r>
          </w:p>
          <w:p w:rsidR="00071E9D" w:rsidRPr="00F0793C" w:rsidRDefault="00071E9D" w:rsidP="00071E9D">
            <w:pPr>
              <w:rPr>
                <w:b/>
                <w:sz w:val="16"/>
                <w:szCs w:val="16"/>
              </w:rPr>
            </w:pPr>
          </w:p>
          <w:p w:rsidR="00E945FC" w:rsidRDefault="00176033" w:rsidP="0030703A">
            <w:pPr>
              <w:jc w:val="center"/>
              <w:rPr>
                <w:b/>
                <w:sz w:val="16"/>
                <w:szCs w:val="16"/>
              </w:rPr>
            </w:pPr>
            <w:r w:rsidRPr="00F0793C">
              <w:rPr>
                <w:b/>
                <w:sz w:val="16"/>
                <w:szCs w:val="16"/>
                <w:highlight w:val="lightGray"/>
              </w:rPr>
              <w:t xml:space="preserve">4 </w:t>
            </w:r>
            <w:r w:rsidR="00071E9D" w:rsidRPr="00F0793C">
              <w:rPr>
                <w:b/>
                <w:sz w:val="16"/>
                <w:szCs w:val="16"/>
                <w:highlight w:val="lightGray"/>
              </w:rPr>
              <w:t>REMAINDER RULES</w:t>
            </w:r>
            <w:r w:rsidR="00071E9D" w:rsidRPr="00F0793C">
              <w:rPr>
                <w:b/>
                <w:sz w:val="16"/>
                <w:szCs w:val="16"/>
              </w:rPr>
              <w:t xml:space="preserve"> </w:t>
            </w:r>
          </w:p>
          <w:p w:rsidR="0030703A" w:rsidRPr="007B0202" w:rsidRDefault="004B4D25" w:rsidP="0030703A">
            <w:pPr>
              <w:jc w:val="center"/>
              <w:rPr>
                <w:b/>
                <w:sz w:val="16"/>
                <w:szCs w:val="16"/>
              </w:rPr>
            </w:pPr>
            <w:r>
              <w:rPr>
                <w:b/>
                <w:sz w:val="16"/>
                <w:szCs w:val="16"/>
              </w:rPr>
              <w:t xml:space="preserve">Applies to </w:t>
            </w:r>
            <w:r w:rsidR="007B0202">
              <w:rPr>
                <w:b/>
                <w:i/>
                <w:sz w:val="16"/>
                <w:szCs w:val="16"/>
              </w:rPr>
              <w:t>Inter-</w:t>
            </w:r>
            <w:proofErr w:type="spellStart"/>
            <w:r w:rsidR="007B0202">
              <w:rPr>
                <w:b/>
                <w:i/>
                <w:sz w:val="16"/>
                <w:szCs w:val="16"/>
              </w:rPr>
              <w:t>Vivos</w:t>
            </w:r>
            <w:proofErr w:type="spellEnd"/>
            <w:r w:rsidR="007B0202">
              <w:rPr>
                <w:b/>
                <w:i/>
                <w:sz w:val="16"/>
                <w:szCs w:val="16"/>
              </w:rPr>
              <w:t xml:space="preserve"> </w:t>
            </w:r>
            <w:r w:rsidR="007B0202">
              <w:rPr>
                <w:b/>
                <w:sz w:val="16"/>
                <w:szCs w:val="16"/>
              </w:rPr>
              <w:t xml:space="preserve">transfer (per </w:t>
            </w:r>
            <w:r w:rsidR="007B0202">
              <w:rPr>
                <w:b/>
                <w:i/>
                <w:sz w:val="16"/>
                <w:szCs w:val="16"/>
              </w:rPr>
              <w:t xml:space="preserve">Re Robson – </w:t>
            </w:r>
            <w:r w:rsidR="007B0202">
              <w:rPr>
                <w:b/>
                <w:sz w:val="16"/>
                <w:szCs w:val="16"/>
              </w:rPr>
              <w:t>interest in a will are equitable</w:t>
            </w:r>
            <w:r w:rsidR="00E945FC">
              <w:rPr>
                <w:b/>
                <w:sz w:val="16"/>
                <w:szCs w:val="16"/>
              </w:rPr>
              <w:t xml:space="preserve"> thus not subject to remainder rules</w:t>
            </w:r>
            <w:r w:rsidR="007B0202">
              <w:rPr>
                <w:b/>
                <w:sz w:val="16"/>
                <w:szCs w:val="16"/>
              </w:rPr>
              <w:t>)</w:t>
            </w:r>
          </w:p>
          <w:p w:rsidR="004F300D" w:rsidRPr="00F0793C" w:rsidRDefault="00071E9D" w:rsidP="004F300D">
            <w:pPr>
              <w:rPr>
                <w:b/>
                <w:sz w:val="16"/>
                <w:szCs w:val="16"/>
              </w:rPr>
            </w:pPr>
            <w:r w:rsidRPr="00F0793C">
              <w:rPr>
                <w:b/>
                <w:sz w:val="16"/>
                <w:szCs w:val="16"/>
              </w:rPr>
              <w:t xml:space="preserve">Applies to: </w:t>
            </w:r>
          </w:p>
          <w:p w:rsidR="004F300D" w:rsidRPr="00F0793C" w:rsidRDefault="004F300D" w:rsidP="00765079">
            <w:pPr>
              <w:pStyle w:val="ListParagraph"/>
              <w:numPr>
                <w:ilvl w:val="0"/>
                <w:numId w:val="10"/>
              </w:numPr>
              <w:rPr>
                <w:b/>
                <w:sz w:val="16"/>
                <w:szCs w:val="16"/>
              </w:rPr>
            </w:pPr>
            <w:r w:rsidRPr="00F0793C">
              <w:rPr>
                <w:b/>
                <w:sz w:val="16"/>
                <w:szCs w:val="16"/>
              </w:rPr>
              <w:t xml:space="preserve">Vested remainders: </w:t>
            </w:r>
            <w:r w:rsidRPr="00F0793C">
              <w:rPr>
                <w:sz w:val="16"/>
                <w:szCs w:val="16"/>
              </w:rPr>
              <w:t>created in 3</w:t>
            </w:r>
            <w:r w:rsidRPr="00F0793C">
              <w:rPr>
                <w:sz w:val="16"/>
                <w:szCs w:val="16"/>
                <w:vertAlign w:val="superscript"/>
              </w:rPr>
              <w:t>rd</w:t>
            </w:r>
            <w:r w:rsidRPr="00F0793C">
              <w:rPr>
                <w:sz w:val="16"/>
                <w:szCs w:val="16"/>
              </w:rPr>
              <w:t xml:space="preserve"> person after ending of a prior life estate, that is </w:t>
            </w:r>
            <w:r w:rsidRPr="00F0793C">
              <w:rPr>
                <w:b/>
                <w:sz w:val="16"/>
                <w:szCs w:val="16"/>
                <w:u w:val="single"/>
              </w:rPr>
              <w:t xml:space="preserve">not </w:t>
            </w:r>
            <w:r w:rsidRPr="00F0793C">
              <w:rPr>
                <w:sz w:val="16"/>
                <w:szCs w:val="16"/>
              </w:rPr>
              <w:t xml:space="preserve">subject to a condition or limitation. </w:t>
            </w:r>
          </w:p>
          <w:p w:rsidR="00071E9D" w:rsidRPr="00F0793C" w:rsidRDefault="00071E9D" w:rsidP="00765079">
            <w:pPr>
              <w:pStyle w:val="ListParagraph"/>
              <w:numPr>
                <w:ilvl w:val="0"/>
                <w:numId w:val="10"/>
              </w:numPr>
              <w:rPr>
                <w:b/>
                <w:sz w:val="16"/>
                <w:szCs w:val="16"/>
              </w:rPr>
            </w:pPr>
            <w:r w:rsidRPr="00F0793C">
              <w:rPr>
                <w:b/>
                <w:sz w:val="16"/>
                <w:szCs w:val="16"/>
              </w:rPr>
              <w:t xml:space="preserve">Contingent remainders (including Right of Entry and Possibility of </w:t>
            </w:r>
            <w:proofErr w:type="spellStart"/>
            <w:r w:rsidRPr="00F0793C">
              <w:rPr>
                <w:b/>
                <w:sz w:val="16"/>
                <w:szCs w:val="16"/>
              </w:rPr>
              <w:t>Reverter</w:t>
            </w:r>
            <w:proofErr w:type="spellEnd"/>
            <w:r w:rsidRPr="00F0793C">
              <w:rPr>
                <w:b/>
                <w:sz w:val="16"/>
                <w:szCs w:val="16"/>
              </w:rPr>
              <w:t xml:space="preserve"> created in a 3</w:t>
            </w:r>
            <w:r w:rsidRPr="00F0793C">
              <w:rPr>
                <w:b/>
                <w:sz w:val="16"/>
                <w:szCs w:val="16"/>
                <w:vertAlign w:val="superscript"/>
              </w:rPr>
              <w:t>rd</w:t>
            </w:r>
            <w:r w:rsidRPr="00F0793C">
              <w:rPr>
                <w:b/>
                <w:sz w:val="16"/>
                <w:szCs w:val="16"/>
              </w:rPr>
              <w:t xml:space="preserve"> person)</w:t>
            </w:r>
            <w:r w:rsidR="004F300D" w:rsidRPr="00F0793C">
              <w:rPr>
                <w:b/>
                <w:sz w:val="16"/>
                <w:szCs w:val="16"/>
              </w:rPr>
              <w:t xml:space="preserve">: </w:t>
            </w:r>
            <w:r w:rsidR="004F300D" w:rsidRPr="00F0793C">
              <w:rPr>
                <w:sz w:val="16"/>
                <w:szCs w:val="16"/>
              </w:rPr>
              <w:t>created in a 3</w:t>
            </w:r>
            <w:r w:rsidR="004F300D" w:rsidRPr="00F0793C">
              <w:rPr>
                <w:sz w:val="16"/>
                <w:szCs w:val="16"/>
                <w:vertAlign w:val="superscript"/>
              </w:rPr>
              <w:t>rd</w:t>
            </w:r>
            <w:r w:rsidR="004F300D" w:rsidRPr="00F0793C">
              <w:rPr>
                <w:sz w:val="16"/>
                <w:szCs w:val="16"/>
              </w:rPr>
              <w:t xml:space="preserve"> person after ending of life estate, subject to </w:t>
            </w:r>
            <w:r w:rsidR="004F300D" w:rsidRPr="0093059F">
              <w:rPr>
                <w:b/>
                <w:sz w:val="16"/>
                <w:szCs w:val="16"/>
                <w:u w:val="single"/>
              </w:rPr>
              <w:t xml:space="preserve">condition precedent. </w:t>
            </w:r>
          </w:p>
          <w:p w:rsidR="00071E9D" w:rsidRPr="00F0793C" w:rsidRDefault="00071E9D" w:rsidP="00071E9D">
            <w:pPr>
              <w:jc w:val="center"/>
              <w:rPr>
                <w:b/>
                <w:sz w:val="16"/>
                <w:szCs w:val="16"/>
              </w:rPr>
            </w:pPr>
          </w:p>
          <w:p w:rsidR="002D5F29" w:rsidRPr="00F0793C" w:rsidRDefault="00825480" w:rsidP="00825480">
            <w:pPr>
              <w:rPr>
                <w:b/>
                <w:sz w:val="16"/>
                <w:szCs w:val="16"/>
              </w:rPr>
            </w:pPr>
            <w:r w:rsidRPr="00F0793C">
              <w:rPr>
                <w:b/>
                <w:sz w:val="16"/>
                <w:szCs w:val="16"/>
              </w:rPr>
              <w:t xml:space="preserve">4 REMAINDER RULES: </w:t>
            </w:r>
          </w:p>
          <w:tbl>
            <w:tblPr>
              <w:tblStyle w:val="TableGrid"/>
              <w:tblW w:w="0" w:type="auto"/>
              <w:tblInd w:w="720" w:type="dxa"/>
              <w:tblLook w:val="04A0" w:firstRow="1" w:lastRow="0" w:firstColumn="1" w:lastColumn="0" w:noHBand="0" w:noVBand="1"/>
            </w:tblPr>
            <w:tblGrid>
              <w:gridCol w:w="13763"/>
            </w:tblGrid>
            <w:tr w:rsidR="00EA66DE" w:rsidRPr="00EA66DE" w:rsidTr="00EA66DE">
              <w:tc>
                <w:tcPr>
                  <w:tcW w:w="14483" w:type="dxa"/>
                </w:tcPr>
                <w:p w:rsidR="00EA66DE" w:rsidRPr="00EA66DE" w:rsidRDefault="00EA66DE" w:rsidP="00EA66DE">
                  <w:pPr>
                    <w:rPr>
                      <w:sz w:val="16"/>
                      <w:szCs w:val="16"/>
                    </w:rPr>
                  </w:pPr>
                  <w:r w:rsidRPr="00EA66DE">
                    <w:rPr>
                      <w:b/>
                      <w:sz w:val="16"/>
                      <w:szCs w:val="16"/>
                    </w:rPr>
                    <w:t>1) A Remainder must be supported by prior estate of</w:t>
                  </w:r>
                  <w:r w:rsidRPr="00EA66DE">
                    <w:rPr>
                      <w:b/>
                      <w:sz w:val="16"/>
                      <w:szCs w:val="16"/>
                      <w:u w:val="single"/>
                    </w:rPr>
                    <w:t xml:space="preserve"> </w:t>
                  </w:r>
                  <w:r w:rsidRPr="00EA66DE">
                    <w:rPr>
                      <w:b/>
                      <w:color w:val="7030A0"/>
                      <w:sz w:val="16"/>
                      <w:szCs w:val="16"/>
                      <w:u w:val="single"/>
                    </w:rPr>
                    <w:t>freehold</w:t>
                  </w:r>
                  <w:r w:rsidRPr="00EA66DE">
                    <w:rPr>
                      <w:b/>
                      <w:color w:val="7030A0"/>
                      <w:sz w:val="16"/>
                      <w:szCs w:val="16"/>
                    </w:rPr>
                    <w:t xml:space="preserve"> </w:t>
                  </w:r>
                  <w:r w:rsidRPr="00EA66DE">
                    <w:rPr>
                      <w:b/>
                      <w:sz w:val="16"/>
                      <w:szCs w:val="16"/>
                    </w:rPr>
                    <w:t>created by the same instrument as the remainder</w:t>
                  </w:r>
                </w:p>
              </w:tc>
            </w:tr>
          </w:tbl>
          <w:p w:rsidR="00F0793C" w:rsidRDefault="00F0793C" w:rsidP="00F0793C">
            <w:pPr>
              <w:pStyle w:val="ListParagraph"/>
              <w:numPr>
                <w:ilvl w:val="1"/>
                <w:numId w:val="1"/>
              </w:numPr>
              <w:rPr>
                <w:sz w:val="16"/>
                <w:szCs w:val="16"/>
              </w:rPr>
            </w:pPr>
            <w:r w:rsidRPr="00F0793C">
              <w:rPr>
                <w:sz w:val="16"/>
                <w:szCs w:val="16"/>
              </w:rPr>
              <w:t xml:space="preserve">Prevents Gaps in </w:t>
            </w:r>
            <w:proofErr w:type="spellStart"/>
            <w:r w:rsidRPr="00F0793C">
              <w:rPr>
                <w:sz w:val="16"/>
                <w:szCs w:val="16"/>
              </w:rPr>
              <w:t>Seisin</w:t>
            </w:r>
            <w:proofErr w:type="spellEnd"/>
          </w:p>
          <w:p w:rsidR="00441910" w:rsidRPr="00523A48" w:rsidRDefault="00441910" w:rsidP="00441910">
            <w:pPr>
              <w:pStyle w:val="ListParagraph"/>
              <w:numPr>
                <w:ilvl w:val="2"/>
                <w:numId w:val="1"/>
              </w:numPr>
              <w:rPr>
                <w:b/>
                <w:sz w:val="16"/>
              </w:rPr>
            </w:pPr>
            <w:r w:rsidRPr="00523A48">
              <w:rPr>
                <w:b/>
                <w:sz w:val="16"/>
              </w:rPr>
              <w:t xml:space="preserve">Note Though: </w:t>
            </w:r>
            <w:proofErr w:type="spellStart"/>
            <w:proofErr w:type="gramStart"/>
            <w:r w:rsidRPr="00523A48">
              <w:rPr>
                <w:b/>
                <w:sz w:val="16"/>
              </w:rPr>
              <w:t>S.8</w:t>
            </w:r>
            <w:proofErr w:type="spellEnd"/>
            <w:r w:rsidRPr="00523A48">
              <w:rPr>
                <w:b/>
                <w:sz w:val="16"/>
              </w:rPr>
              <w:t>(</w:t>
            </w:r>
            <w:proofErr w:type="gramEnd"/>
            <w:r w:rsidRPr="00523A48">
              <w:rPr>
                <w:b/>
                <w:sz w:val="16"/>
              </w:rPr>
              <w:t xml:space="preserve">1): seems to suggest that </w:t>
            </w:r>
            <w:r w:rsidRPr="00523A48">
              <w:rPr>
                <w:b/>
                <w:i/>
                <w:sz w:val="16"/>
              </w:rPr>
              <w:t>springing interest</w:t>
            </w:r>
            <w:r w:rsidRPr="00523A48">
              <w:rPr>
                <w:b/>
                <w:sz w:val="16"/>
              </w:rPr>
              <w:t xml:space="preserve"> is gone and can comply. </w:t>
            </w:r>
          </w:p>
          <w:p w:rsidR="00F0793C" w:rsidRPr="00F0793C" w:rsidRDefault="00F0793C" w:rsidP="00F0793C">
            <w:pPr>
              <w:pStyle w:val="ListParagraph"/>
              <w:numPr>
                <w:ilvl w:val="1"/>
                <w:numId w:val="1"/>
              </w:numPr>
              <w:rPr>
                <w:color w:val="00B050"/>
                <w:sz w:val="16"/>
                <w:szCs w:val="16"/>
              </w:rPr>
            </w:pPr>
            <w:r w:rsidRPr="00F0793C">
              <w:rPr>
                <w:b/>
                <w:color w:val="00B050"/>
                <w:sz w:val="16"/>
                <w:szCs w:val="16"/>
              </w:rPr>
              <w:t xml:space="preserve">Example that complies w/ rule: </w:t>
            </w:r>
            <w:r w:rsidRPr="00012EFD">
              <w:rPr>
                <w:b/>
                <w:sz w:val="16"/>
                <w:szCs w:val="16"/>
              </w:rPr>
              <w:t xml:space="preserve">“to B for life, </w:t>
            </w:r>
            <w:r w:rsidRPr="005164DE">
              <w:rPr>
                <w:b/>
                <w:sz w:val="16"/>
                <w:szCs w:val="16"/>
                <w:u w:val="single"/>
              </w:rPr>
              <w:t>then to</w:t>
            </w:r>
            <w:r w:rsidRPr="00012EFD">
              <w:rPr>
                <w:b/>
                <w:sz w:val="16"/>
                <w:szCs w:val="16"/>
              </w:rPr>
              <w:t xml:space="preserve"> C and his heirs if C reaches 21” –</w:t>
            </w:r>
            <w:r w:rsidRPr="00F0793C">
              <w:rPr>
                <w:sz w:val="16"/>
                <w:szCs w:val="16"/>
              </w:rPr>
              <w:t xml:space="preserve"> B’s interest supports C’s. B has a vested interest, C has a contingent remainder in FS – right of entry subject to divestment. </w:t>
            </w:r>
          </w:p>
          <w:p w:rsidR="00F0793C" w:rsidRPr="00F0793C" w:rsidRDefault="00F0793C" w:rsidP="00F0793C">
            <w:pPr>
              <w:pStyle w:val="ListParagraph"/>
              <w:numPr>
                <w:ilvl w:val="1"/>
                <w:numId w:val="1"/>
              </w:numPr>
              <w:rPr>
                <w:color w:val="00B050"/>
                <w:sz w:val="16"/>
                <w:szCs w:val="16"/>
              </w:rPr>
            </w:pPr>
            <w:r w:rsidRPr="00F0793C">
              <w:rPr>
                <w:b/>
                <w:color w:val="00B050"/>
                <w:sz w:val="16"/>
                <w:szCs w:val="16"/>
              </w:rPr>
              <w:t xml:space="preserve">What does not comply: </w:t>
            </w:r>
            <w:r w:rsidR="00146130">
              <w:rPr>
                <w:b/>
                <w:sz w:val="16"/>
                <w:szCs w:val="16"/>
              </w:rPr>
              <w:t>“</w:t>
            </w:r>
            <w:r w:rsidRPr="00012EFD">
              <w:rPr>
                <w:b/>
                <w:sz w:val="16"/>
                <w:szCs w:val="16"/>
              </w:rPr>
              <w:t xml:space="preserve">B and his heirs if B reaches 21” – cannot create a </w:t>
            </w:r>
            <w:r w:rsidR="009938E9">
              <w:rPr>
                <w:b/>
                <w:i/>
                <w:sz w:val="16"/>
                <w:szCs w:val="16"/>
              </w:rPr>
              <w:t xml:space="preserve">springing interest </w:t>
            </w:r>
            <w:r w:rsidR="009938E9">
              <w:rPr>
                <w:b/>
                <w:sz w:val="16"/>
                <w:szCs w:val="16"/>
              </w:rPr>
              <w:t>(don’t know who has the property).</w:t>
            </w:r>
            <w:r w:rsidRPr="00012EFD">
              <w:rPr>
                <w:b/>
                <w:i/>
                <w:sz w:val="16"/>
                <w:szCs w:val="16"/>
              </w:rPr>
              <w:t xml:space="preserve"> </w:t>
            </w:r>
            <w:r w:rsidRPr="00012EFD">
              <w:rPr>
                <w:b/>
                <w:sz w:val="16"/>
                <w:szCs w:val="16"/>
              </w:rPr>
              <w:t xml:space="preserve">There is a gap in </w:t>
            </w:r>
            <w:proofErr w:type="spellStart"/>
            <w:r w:rsidRPr="00012EFD">
              <w:rPr>
                <w:b/>
                <w:sz w:val="16"/>
                <w:szCs w:val="16"/>
              </w:rPr>
              <w:t>seisin</w:t>
            </w:r>
            <w:proofErr w:type="spellEnd"/>
            <w:r w:rsidR="00363AC7">
              <w:rPr>
                <w:b/>
                <w:sz w:val="16"/>
                <w:szCs w:val="16"/>
              </w:rPr>
              <w:t xml:space="preserve"> (</w:t>
            </w:r>
            <w:r w:rsidR="00363AC7">
              <w:rPr>
                <w:sz w:val="16"/>
                <w:szCs w:val="16"/>
              </w:rPr>
              <w:t>ex. A dies, B is only 19)</w:t>
            </w:r>
            <w:r w:rsidRPr="00012EFD">
              <w:rPr>
                <w:b/>
                <w:sz w:val="16"/>
                <w:szCs w:val="16"/>
              </w:rPr>
              <w:t xml:space="preserve"> – this is an invalid future interest.</w:t>
            </w:r>
            <w:r w:rsidRPr="00F0793C">
              <w:rPr>
                <w:sz w:val="16"/>
                <w:szCs w:val="16"/>
              </w:rPr>
              <w:t xml:space="preserve"> </w:t>
            </w:r>
            <w:r w:rsidRPr="00F0793C">
              <w:rPr>
                <w:i/>
                <w:sz w:val="16"/>
                <w:szCs w:val="16"/>
              </w:rPr>
              <w:t xml:space="preserve"> </w:t>
            </w:r>
          </w:p>
          <w:p w:rsidR="00EA66DE" w:rsidRPr="00EA66DE" w:rsidRDefault="00F0793C" w:rsidP="00EA66DE">
            <w:pPr>
              <w:pStyle w:val="ListParagraph"/>
              <w:numPr>
                <w:ilvl w:val="1"/>
                <w:numId w:val="1"/>
              </w:numPr>
              <w:rPr>
                <w:color w:val="00B050"/>
                <w:sz w:val="16"/>
                <w:szCs w:val="16"/>
              </w:rPr>
            </w:pPr>
            <w:r w:rsidRPr="00F0793C">
              <w:rPr>
                <w:b/>
                <w:color w:val="00B050"/>
                <w:sz w:val="16"/>
                <w:szCs w:val="16"/>
                <w:u w:val="single"/>
              </w:rPr>
              <w:t>Leasehold interests</w:t>
            </w:r>
            <w:r w:rsidRPr="00F0793C">
              <w:rPr>
                <w:b/>
                <w:color w:val="00B050"/>
                <w:sz w:val="16"/>
                <w:szCs w:val="16"/>
              </w:rPr>
              <w:t xml:space="preserve"> do not support: </w:t>
            </w:r>
            <w:r w:rsidRPr="00C6552E">
              <w:rPr>
                <w:b/>
                <w:sz w:val="16"/>
                <w:szCs w:val="16"/>
              </w:rPr>
              <w:t xml:space="preserve">“To B for 2 years then to C if C turns 21” </w:t>
            </w:r>
            <w:r w:rsidRPr="00F0793C">
              <w:rPr>
                <w:sz w:val="16"/>
                <w:szCs w:val="16"/>
              </w:rPr>
              <w:t xml:space="preserve">– B has a leasehold thus C gets nothing. </w:t>
            </w:r>
          </w:p>
          <w:tbl>
            <w:tblPr>
              <w:tblStyle w:val="TableGrid"/>
              <w:tblW w:w="0" w:type="auto"/>
              <w:tblInd w:w="720" w:type="dxa"/>
              <w:tblLook w:val="04A0" w:firstRow="1" w:lastRow="0" w:firstColumn="1" w:lastColumn="0" w:noHBand="0" w:noVBand="1"/>
            </w:tblPr>
            <w:tblGrid>
              <w:gridCol w:w="13763"/>
            </w:tblGrid>
            <w:tr w:rsidR="00EA66DE" w:rsidTr="00EA66DE">
              <w:tc>
                <w:tcPr>
                  <w:tcW w:w="14483" w:type="dxa"/>
                </w:tcPr>
                <w:p w:rsidR="00EA66DE" w:rsidRPr="00EA66DE" w:rsidRDefault="00EA66DE" w:rsidP="00EA66DE">
                  <w:pPr>
                    <w:rPr>
                      <w:sz w:val="16"/>
                      <w:szCs w:val="16"/>
                    </w:rPr>
                  </w:pPr>
                  <w:r w:rsidRPr="00EA66DE">
                    <w:rPr>
                      <w:b/>
                      <w:sz w:val="16"/>
                      <w:szCs w:val="16"/>
                    </w:rPr>
                    <w:t xml:space="preserve">2) A Remainder must be limited so as to be </w:t>
                  </w:r>
                  <w:r w:rsidRPr="00EA66DE">
                    <w:rPr>
                      <w:b/>
                      <w:sz w:val="16"/>
                      <w:szCs w:val="16"/>
                      <w:u w:val="single"/>
                    </w:rPr>
                    <w:t>capable</w:t>
                  </w:r>
                  <w:r w:rsidRPr="00EA66DE">
                    <w:rPr>
                      <w:b/>
                      <w:sz w:val="16"/>
                      <w:szCs w:val="16"/>
                    </w:rPr>
                    <w:t xml:space="preserve"> of vesting, if it vests at all, at the latest at the moment of termination of the prior estate of freehold</w:t>
                  </w:r>
                </w:p>
              </w:tc>
            </w:tr>
          </w:tbl>
          <w:p w:rsidR="00F0793C" w:rsidRPr="00F0793C" w:rsidRDefault="00F0793C" w:rsidP="00F0793C">
            <w:pPr>
              <w:pStyle w:val="ListParagraph"/>
              <w:numPr>
                <w:ilvl w:val="1"/>
                <w:numId w:val="1"/>
              </w:numPr>
              <w:rPr>
                <w:sz w:val="16"/>
                <w:szCs w:val="16"/>
              </w:rPr>
            </w:pPr>
            <w:r w:rsidRPr="00F0793C">
              <w:rPr>
                <w:sz w:val="16"/>
                <w:szCs w:val="16"/>
              </w:rPr>
              <w:t>Can put a contingency on the remainder (“if C turns 21”) but MUST ensure you do nothing to prevent the creation of a future interest which might vest outside the termination of the prior estate of freehold</w:t>
            </w:r>
          </w:p>
          <w:p w:rsidR="00F0793C" w:rsidRPr="00F0793C" w:rsidRDefault="00F0793C" w:rsidP="00F0793C">
            <w:pPr>
              <w:pStyle w:val="ListParagraph"/>
              <w:numPr>
                <w:ilvl w:val="1"/>
                <w:numId w:val="1"/>
              </w:numPr>
              <w:rPr>
                <w:sz w:val="16"/>
                <w:szCs w:val="16"/>
              </w:rPr>
            </w:pPr>
            <w:r w:rsidRPr="00F0793C">
              <w:rPr>
                <w:b/>
                <w:sz w:val="16"/>
                <w:szCs w:val="16"/>
                <w:u w:val="single"/>
              </w:rPr>
              <w:t>Wait and see doctrine</w:t>
            </w:r>
            <w:r w:rsidRPr="00945F55">
              <w:rPr>
                <w:b/>
                <w:sz w:val="16"/>
                <w:szCs w:val="16"/>
              </w:rPr>
              <w:t xml:space="preserve"> – depends on whether the contingency is met</w:t>
            </w:r>
            <w:r w:rsidR="00945F55">
              <w:rPr>
                <w:b/>
                <w:sz w:val="16"/>
                <w:szCs w:val="16"/>
              </w:rPr>
              <w:t xml:space="preserve">. </w:t>
            </w:r>
            <w:r w:rsidR="00706D8C">
              <w:rPr>
                <w:b/>
                <w:sz w:val="16"/>
                <w:szCs w:val="16"/>
              </w:rPr>
              <w:t>VOID if there ends up being</w:t>
            </w:r>
            <w:r w:rsidR="00901926">
              <w:rPr>
                <w:b/>
                <w:sz w:val="16"/>
                <w:szCs w:val="16"/>
              </w:rPr>
              <w:t xml:space="preserve"> </w:t>
            </w:r>
            <w:r w:rsidR="00706D8C">
              <w:rPr>
                <w:b/>
                <w:sz w:val="16"/>
                <w:szCs w:val="16"/>
              </w:rPr>
              <w:t xml:space="preserve">a gap in </w:t>
            </w:r>
            <w:proofErr w:type="spellStart"/>
            <w:r w:rsidR="00706D8C">
              <w:rPr>
                <w:b/>
                <w:sz w:val="16"/>
                <w:szCs w:val="16"/>
              </w:rPr>
              <w:t>seisin</w:t>
            </w:r>
            <w:proofErr w:type="spellEnd"/>
            <w:r w:rsidR="00706D8C">
              <w:rPr>
                <w:b/>
                <w:sz w:val="16"/>
                <w:szCs w:val="16"/>
              </w:rPr>
              <w:t xml:space="preserve">.  </w:t>
            </w:r>
          </w:p>
          <w:p w:rsidR="00F0793C" w:rsidRPr="00F0793C" w:rsidRDefault="00F0793C" w:rsidP="00F0793C">
            <w:pPr>
              <w:pStyle w:val="ListParagraph"/>
              <w:numPr>
                <w:ilvl w:val="2"/>
                <w:numId w:val="1"/>
              </w:numPr>
              <w:rPr>
                <w:sz w:val="16"/>
                <w:szCs w:val="16"/>
              </w:rPr>
            </w:pPr>
            <w:r w:rsidRPr="00F0793C">
              <w:rPr>
                <w:b/>
                <w:sz w:val="16"/>
                <w:szCs w:val="16"/>
              </w:rPr>
              <w:t xml:space="preserve">Ex) </w:t>
            </w:r>
            <w:r w:rsidRPr="00F0793C">
              <w:rPr>
                <w:sz w:val="16"/>
                <w:szCs w:val="16"/>
              </w:rPr>
              <w:t xml:space="preserve">“To B for life, remainder to C if C turns 21”(contingency) – if C turns 21 before B dies, then valid. If B dies before C turns 21 then the remainder fails. </w:t>
            </w:r>
          </w:p>
          <w:p w:rsidR="00F0793C" w:rsidRPr="00F0793C" w:rsidRDefault="00F0793C" w:rsidP="00F0793C">
            <w:pPr>
              <w:pStyle w:val="ListParagraph"/>
              <w:numPr>
                <w:ilvl w:val="2"/>
                <w:numId w:val="1"/>
              </w:numPr>
              <w:rPr>
                <w:sz w:val="16"/>
                <w:szCs w:val="16"/>
              </w:rPr>
            </w:pPr>
            <w:r w:rsidRPr="00F0793C">
              <w:rPr>
                <w:b/>
                <w:sz w:val="16"/>
                <w:szCs w:val="16"/>
              </w:rPr>
              <w:t xml:space="preserve">If contingency is not met, the property reverts back to the grantor (A) or into the estate – it is </w:t>
            </w:r>
            <w:r w:rsidRPr="00F0793C">
              <w:rPr>
                <w:b/>
                <w:sz w:val="16"/>
                <w:szCs w:val="16"/>
                <w:u w:val="single"/>
              </w:rPr>
              <w:t>naturally destroyed.</w:t>
            </w:r>
            <w:r w:rsidRPr="00F0793C">
              <w:rPr>
                <w:b/>
                <w:sz w:val="16"/>
                <w:szCs w:val="16"/>
              </w:rPr>
              <w:t xml:space="preserve"> </w:t>
            </w:r>
          </w:p>
          <w:p w:rsidR="00F0793C" w:rsidRPr="00F0793C" w:rsidRDefault="00F0793C" w:rsidP="00F0793C">
            <w:pPr>
              <w:pStyle w:val="ListParagraph"/>
              <w:numPr>
                <w:ilvl w:val="1"/>
                <w:numId w:val="1"/>
              </w:numPr>
              <w:rPr>
                <w:sz w:val="16"/>
                <w:szCs w:val="16"/>
              </w:rPr>
            </w:pPr>
            <w:r w:rsidRPr="00F0793C">
              <w:rPr>
                <w:sz w:val="16"/>
                <w:szCs w:val="16"/>
              </w:rPr>
              <w:t xml:space="preserve">“To B for life and 1 year after his death to C” – this is a gap and is a void disposition. Void </w:t>
            </w:r>
            <w:r w:rsidRPr="00F0793C">
              <w:rPr>
                <w:i/>
                <w:sz w:val="16"/>
                <w:szCs w:val="16"/>
              </w:rPr>
              <w:t xml:space="preserve">ad initio – </w:t>
            </w:r>
            <w:r w:rsidRPr="00F0793C">
              <w:rPr>
                <w:sz w:val="16"/>
                <w:szCs w:val="16"/>
              </w:rPr>
              <w:t xml:space="preserve">void from the beginning. </w:t>
            </w:r>
          </w:p>
          <w:p w:rsidR="00F0793C" w:rsidRPr="00F0793C" w:rsidRDefault="00F0793C" w:rsidP="00F0793C">
            <w:pPr>
              <w:rPr>
                <w:sz w:val="16"/>
                <w:szCs w:val="16"/>
              </w:rPr>
            </w:pPr>
          </w:p>
          <w:tbl>
            <w:tblPr>
              <w:tblStyle w:val="TableGrid"/>
              <w:tblW w:w="0" w:type="auto"/>
              <w:tblInd w:w="720" w:type="dxa"/>
              <w:tblLook w:val="04A0" w:firstRow="1" w:lastRow="0" w:firstColumn="1" w:lastColumn="0" w:noHBand="0" w:noVBand="1"/>
            </w:tblPr>
            <w:tblGrid>
              <w:gridCol w:w="13763"/>
            </w:tblGrid>
            <w:tr w:rsidR="00AF2E8C" w:rsidTr="00AF2E8C">
              <w:tc>
                <w:tcPr>
                  <w:tcW w:w="14483" w:type="dxa"/>
                </w:tcPr>
                <w:p w:rsidR="00AF2E8C" w:rsidRPr="00AF2E8C" w:rsidRDefault="00AF2E8C" w:rsidP="00AF2E8C">
                  <w:pPr>
                    <w:rPr>
                      <w:sz w:val="16"/>
                      <w:szCs w:val="16"/>
                    </w:rPr>
                  </w:pPr>
                  <w:r w:rsidRPr="00AF2E8C">
                    <w:rPr>
                      <w:b/>
                      <w:sz w:val="16"/>
                      <w:szCs w:val="16"/>
                    </w:rPr>
                    <w:t xml:space="preserve">3) A remainder is void </w:t>
                  </w:r>
                  <w:r w:rsidRPr="00AF2E8C">
                    <w:rPr>
                      <w:b/>
                      <w:i/>
                      <w:sz w:val="16"/>
                      <w:szCs w:val="16"/>
                    </w:rPr>
                    <w:t xml:space="preserve">ab initio </w:t>
                  </w:r>
                  <w:r w:rsidRPr="00AF2E8C">
                    <w:rPr>
                      <w:b/>
                      <w:sz w:val="16"/>
                      <w:szCs w:val="16"/>
                    </w:rPr>
                    <w:t>if it takes effect in possession by prematurely defeating the prior estate of freehold (</w:t>
                  </w:r>
                  <w:r w:rsidRPr="00AF2E8C">
                    <w:rPr>
                      <w:b/>
                      <w:color w:val="FF0000"/>
                      <w:sz w:val="16"/>
                      <w:szCs w:val="16"/>
                      <w:u w:val="single"/>
                    </w:rPr>
                    <w:t>rule eliminated by</w:t>
                  </w:r>
                  <w:r w:rsidRPr="00AF2E8C">
                    <w:rPr>
                      <w:b/>
                      <w:sz w:val="16"/>
                      <w:szCs w:val="16"/>
                    </w:rPr>
                    <w:t xml:space="preserve"> </w:t>
                  </w:r>
                  <w:r w:rsidRPr="00AF2E8C">
                    <w:rPr>
                      <w:b/>
                      <w:color w:val="3366FF"/>
                      <w:sz w:val="16"/>
                      <w:szCs w:val="16"/>
                    </w:rPr>
                    <w:t>S. 8(2) PLA</w:t>
                  </w:r>
                  <w:r w:rsidRPr="00AF2E8C">
                    <w:rPr>
                      <w:b/>
                      <w:sz w:val="16"/>
                      <w:szCs w:val="16"/>
                    </w:rPr>
                    <w:t>)</w:t>
                  </w:r>
                </w:p>
              </w:tc>
            </w:tr>
          </w:tbl>
          <w:p w:rsidR="004653C2" w:rsidRPr="004653C2" w:rsidRDefault="004653C2" w:rsidP="00F0793C">
            <w:pPr>
              <w:pStyle w:val="ListParagraph"/>
              <w:numPr>
                <w:ilvl w:val="1"/>
                <w:numId w:val="1"/>
              </w:numPr>
              <w:rPr>
                <w:sz w:val="16"/>
                <w:szCs w:val="16"/>
              </w:rPr>
            </w:pPr>
            <w:r>
              <w:rPr>
                <w:sz w:val="16"/>
                <w:szCs w:val="16"/>
              </w:rPr>
              <w:t xml:space="preserve">“To my daughter for life, but if she marries X, to my son and his heirs” – under CL rule violation for the shifting interest potential.  </w:t>
            </w:r>
          </w:p>
          <w:p w:rsidR="00F0793C" w:rsidRPr="00F0793C" w:rsidRDefault="00171CFF" w:rsidP="00F0793C">
            <w:pPr>
              <w:pStyle w:val="ListParagraph"/>
              <w:numPr>
                <w:ilvl w:val="1"/>
                <w:numId w:val="1"/>
              </w:numPr>
              <w:rPr>
                <w:sz w:val="16"/>
                <w:szCs w:val="16"/>
              </w:rPr>
            </w:pPr>
            <w:r>
              <w:rPr>
                <w:b/>
                <w:color w:val="3366FF"/>
                <w:sz w:val="16"/>
                <w:szCs w:val="16"/>
              </w:rPr>
              <w:t xml:space="preserve">S. 8(2) PLA – </w:t>
            </w:r>
            <w:r>
              <w:rPr>
                <w:sz w:val="16"/>
                <w:szCs w:val="16"/>
              </w:rPr>
              <w:t xml:space="preserve">Permits the creation of a right of entry remainder shifting interest. </w:t>
            </w:r>
            <w:r w:rsidR="00F0793C" w:rsidRPr="00F0793C">
              <w:rPr>
                <w:sz w:val="16"/>
                <w:szCs w:val="16"/>
              </w:rPr>
              <w:t xml:space="preserve"> </w:t>
            </w:r>
          </w:p>
          <w:p w:rsidR="00F0793C" w:rsidRPr="00F0793C" w:rsidRDefault="00F0793C" w:rsidP="00F0793C">
            <w:pPr>
              <w:pStyle w:val="ListParagraph"/>
              <w:numPr>
                <w:ilvl w:val="1"/>
                <w:numId w:val="1"/>
              </w:numPr>
              <w:rPr>
                <w:sz w:val="16"/>
                <w:szCs w:val="16"/>
              </w:rPr>
            </w:pPr>
            <w:r w:rsidRPr="00F0793C">
              <w:rPr>
                <w:b/>
                <w:color w:val="3366FF"/>
                <w:sz w:val="16"/>
                <w:szCs w:val="16"/>
              </w:rPr>
              <w:t>This applied to Life Estate.</w:t>
            </w:r>
            <w:r w:rsidRPr="00F0793C">
              <w:rPr>
                <w:sz w:val="16"/>
                <w:szCs w:val="16"/>
              </w:rPr>
              <w:t xml:space="preserve"> </w:t>
            </w:r>
          </w:p>
          <w:p w:rsidR="00F0793C" w:rsidRPr="00F0793C" w:rsidRDefault="00F0793C" w:rsidP="00F0793C">
            <w:pPr>
              <w:pStyle w:val="ListParagraph"/>
              <w:ind w:left="1440"/>
              <w:rPr>
                <w:sz w:val="16"/>
                <w:szCs w:val="16"/>
              </w:rPr>
            </w:pPr>
          </w:p>
          <w:tbl>
            <w:tblPr>
              <w:tblStyle w:val="TableGrid"/>
              <w:tblW w:w="0" w:type="auto"/>
              <w:tblInd w:w="720" w:type="dxa"/>
              <w:tblLook w:val="04A0" w:firstRow="1" w:lastRow="0" w:firstColumn="1" w:lastColumn="0" w:noHBand="0" w:noVBand="1"/>
            </w:tblPr>
            <w:tblGrid>
              <w:gridCol w:w="13763"/>
            </w:tblGrid>
            <w:tr w:rsidR="00514A97" w:rsidTr="00514A97">
              <w:tc>
                <w:tcPr>
                  <w:tcW w:w="14483" w:type="dxa"/>
                </w:tcPr>
                <w:p w:rsidR="00514A97" w:rsidRPr="00514A97" w:rsidRDefault="00514A97" w:rsidP="00514A97">
                  <w:pPr>
                    <w:rPr>
                      <w:b/>
                      <w:sz w:val="16"/>
                      <w:szCs w:val="16"/>
                    </w:rPr>
                  </w:pPr>
                  <w:r w:rsidRPr="00514A97">
                    <w:rPr>
                      <w:b/>
                      <w:sz w:val="16"/>
                      <w:szCs w:val="16"/>
                    </w:rPr>
                    <w:t>4) Remainder after a fee simple is void.</w:t>
                  </w:r>
                </w:p>
              </w:tc>
            </w:tr>
          </w:tbl>
          <w:p w:rsidR="00AA7119" w:rsidRPr="00E628E8" w:rsidRDefault="00AA7119" w:rsidP="00E628E8">
            <w:pPr>
              <w:pStyle w:val="ListParagraph"/>
              <w:numPr>
                <w:ilvl w:val="1"/>
                <w:numId w:val="1"/>
              </w:numPr>
              <w:rPr>
                <w:b/>
                <w:sz w:val="16"/>
                <w:szCs w:val="16"/>
              </w:rPr>
            </w:pPr>
            <w:r>
              <w:rPr>
                <w:sz w:val="16"/>
                <w:szCs w:val="16"/>
              </w:rPr>
              <w:t xml:space="preserve">Rule is partially destroyed by </w:t>
            </w:r>
            <w:proofErr w:type="spellStart"/>
            <w:proofErr w:type="gramStart"/>
            <w:r>
              <w:rPr>
                <w:b/>
                <w:sz w:val="16"/>
                <w:szCs w:val="16"/>
              </w:rPr>
              <w:t>s.8</w:t>
            </w:r>
            <w:proofErr w:type="spellEnd"/>
            <w:r>
              <w:rPr>
                <w:b/>
                <w:sz w:val="16"/>
                <w:szCs w:val="16"/>
              </w:rPr>
              <w:t>(</w:t>
            </w:r>
            <w:proofErr w:type="gramEnd"/>
            <w:r>
              <w:rPr>
                <w:b/>
                <w:sz w:val="16"/>
                <w:szCs w:val="16"/>
              </w:rPr>
              <w:t xml:space="preserve">2) PLA </w:t>
            </w:r>
            <w:r w:rsidR="00621A9F">
              <w:rPr>
                <w:b/>
                <w:sz w:val="16"/>
                <w:szCs w:val="16"/>
              </w:rPr>
              <w:t>because it allows an Right of Entry</w:t>
            </w:r>
            <w:r>
              <w:rPr>
                <w:b/>
                <w:sz w:val="16"/>
                <w:szCs w:val="16"/>
              </w:rPr>
              <w:t xml:space="preserve"> t</w:t>
            </w:r>
            <w:r w:rsidR="00E628E8">
              <w:rPr>
                <w:b/>
                <w:sz w:val="16"/>
                <w:szCs w:val="16"/>
              </w:rPr>
              <w:t xml:space="preserve">o be created in a third person - </w:t>
            </w:r>
            <w:r w:rsidR="00E628E8" w:rsidRPr="00F0793C">
              <w:rPr>
                <w:sz w:val="16"/>
                <w:szCs w:val="16"/>
              </w:rPr>
              <w:t xml:space="preserve">you can give a FS w/ a condition subsequent and right of entry in remainder (“but if’s”). </w:t>
            </w:r>
            <w:r w:rsidR="00E628E8" w:rsidRPr="00F0793C">
              <w:rPr>
                <w:b/>
                <w:sz w:val="16"/>
                <w:szCs w:val="16"/>
              </w:rPr>
              <w:t xml:space="preserve"> </w:t>
            </w:r>
          </w:p>
          <w:p w:rsidR="00F0793C" w:rsidRPr="004B63E9" w:rsidRDefault="00AA7119" w:rsidP="00E628E8">
            <w:pPr>
              <w:pStyle w:val="ListParagraph"/>
              <w:numPr>
                <w:ilvl w:val="1"/>
                <w:numId w:val="1"/>
              </w:numPr>
              <w:rPr>
                <w:b/>
                <w:sz w:val="16"/>
                <w:szCs w:val="16"/>
              </w:rPr>
            </w:pPr>
            <w:r>
              <w:rPr>
                <w:b/>
                <w:sz w:val="16"/>
                <w:szCs w:val="16"/>
              </w:rPr>
              <w:t xml:space="preserve">Rule still prevents a Possibility of </w:t>
            </w:r>
            <w:proofErr w:type="spellStart"/>
            <w:r>
              <w:rPr>
                <w:b/>
                <w:sz w:val="16"/>
                <w:szCs w:val="16"/>
              </w:rPr>
              <w:t>Reverter</w:t>
            </w:r>
            <w:proofErr w:type="spellEnd"/>
            <w:r>
              <w:rPr>
                <w:b/>
                <w:sz w:val="16"/>
                <w:szCs w:val="16"/>
              </w:rPr>
              <w:t xml:space="preserve"> to a third </w:t>
            </w:r>
            <w:r w:rsidR="00E628E8">
              <w:rPr>
                <w:b/>
                <w:sz w:val="16"/>
                <w:szCs w:val="16"/>
              </w:rPr>
              <w:t xml:space="preserve">person after a determinable FS - </w:t>
            </w:r>
            <w:r w:rsidRPr="00E628E8">
              <w:rPr>
                <w:sz w:val="16"/>
                <w:szCs w:val="16"/>
              </w:rPr>
              <w:t>B</w:t>
            </w:r>
            <w:r w:rsidR="00F0793C" w:rsidRPr="00E628E8">
              <w:rPr>
                <w:sz w:val="16"/>
                <w:szCs w:val="16"/>
              </w:rPr>
              <w:t xml:space="preserve">ecause of </w:t>
            </w:r>
            <w:r w:rsidR="00F0793C" w:rsidRPr="00E628E8">
              <w:rPr>
                <w:b/>
                <w:color w:val="FF0000"/>
                <w:sz w:val="16"/>
                <w:szCs w:val="16"/>
              </w:rPr>
              <w:t xml:space="preserve">s 8(2) of </w:t>
            </w:r>
            <w:r w:rsidR="00F0793C" w:rsidRPr="00E628E8">
              <w:rPr>
                <w:b/>
                <w:i/>
                <w:color w:val="FF0000"/>
                <w:sz w:val="16"/>
                <w:szCs w:val="16"/>
              </w:rPr>
              <w:t>PLA</w:t>
            </w:r>
            <w:r w:rsidR="00F0793C" w:rsidRPr="00E628E8">
              <w:rPr>
                <w:color w:val="FF0000"/>
                <w:sz w:val="16"/>
                <w:szCs w:val="16"/>
              </w:rPr>
              <w:t xml:space="preserve"> </w:t>
            </w:r>
            <w:r w:rsidR="00F0793C" w:rsidRPr="00E628E8">
              <w:rPr>
                <w:sz w:val="16"/>
                <w:szCs w:val="16"/>
              </w:rPr>
              <w:t xml:space="preserve">you cannot have a determinable FS w/ a possibility of </w:t>
            </w:r>
            <w:proofErr w:type="spellStart"/>
            <w:r w:rsidR="00F0793C" w:rsidRPr="00E628E8">
              <w:rPr>
                <w:sz w:val="16"/>
                <w:szCs w:val="16"/>
              </w:rPr>
              <w:t>reverter</w:t>
            </w:r>
            <w:proofErr w:type="spellEnd"/>
            <w:r w:rsidR="00F0793C" w:rsidRPr="00E628E8">
              <w:rPr>
                <w:sz w:val="16"/>
                <w:szCs w:val="16"/>
              </w:rPr>
              <w:t xml:space="preserve"> in remainder</w:t>
            </w:r>
            <w:r w:rsidR="00F0793C" w:rsidRPr="00E628E8">
              <w:rPr>
                <w:b/>
                <w:sz w:val="16"/>
                <w:szCs w:val="16"/>
              </w:rPr>
              <w:t xml:space="preserve">, </w:t>
            </w:r>
            <w:r w:rsidR="00F0793C" w:rsidRPr="00E628E8">
              <w:rPr>
                <w:sz w:val="16"/>
                <w:szCs w:val="16"/>
              </w:rPr>
              <w:t xml:space="preserve">but </w:t>
            </w:r>
          </w:p>
          <w:p w:rsidR="004B63E9" w:rsidRPr="00E628E8" w:rsidRDefault="004B63E9" w:rsidP="004B63E9">
            <w:pPr>
              <w:pStyle w:val="ListParagraph"/>
              <w:ind w:left="1440"/>
              <w:rPr>
                <w:b/>
                <w:sz w:val="16"/>
                <w:szCs w:val="16"/>
              </w:rPr>
            </w:pPr>
          </w:p>
          <w:p w:rsidR="00F0793C" w:rsidRPr="00F0793C" w:rsidRDefault="00F0793C" w:rsidP="004B63E9">
            <w:pPr>
              <w:pStyle w:val="ListParagraph"/>
              <w:numPr>
                <w:ilvl w:val="1"/>
                <w:numId w:val="1"/>
              </w:numPr>
              <w:ind w:left="360"/>
              <w:rPr>
                <w:sz w:val="16"/>
                <w:szCs w:val="16"/>
              </w:rPr>
            </w:pPr>
            <w:r w:rsidRPr="00F0793C">
              <w:rPr>
                <w:sz w:val="16"/>
                <w:szCs w:val="16"/>
              </w:rPr>
              <w:t xml:space="preserve"> </w:t>
            </w:r>
            <w:r w:rsidR="002E6CE7">
              <w:rPr>
                <w:sz w:val="16"/>
                <w:szCs w:val="16"/>
              </w:rPr>
              <w:t>“</w:t>
            </w:r>
            <w:r w:rsidRPr="00F0793C">
              <w:rPr>
                <w:sz w:val="16"/>
                <w:szCs w:val="16"/>
              </w:rPr>
              <w:t xml:space="preserve">to B and his heirs, </w:t>
            </w:r>
            <w:r w:rsidRPr="00F0793C">
              <w:rPr>
                <w:b/>
                <w:sz w:val="16"/>
                <w:szCs w:val="16"/>
                <w:u w:val="single"/>
              </w:rPr>
              <w:t>but if</w:t>
            </w:r>
            <w:r w:rsidRPr="00F0793C">
              <w:rPr>
                <w:sz w:val="16"/>
                <w:szCs w:val="16"/>
              </w:rPr>
              <w:t xml:space="preserve"> B marries X then to C and his heirs</w:t>
            </w:r>
            <w:r w:rsidR="0076546B">
              <w:rPr>
                <w:sz w:val="16"/>
                <w:szCs w:val="16"/>
              </w:rPr>
              <w:t>”</w:t>
            </w:r>
            <w:r w:rsidRPr="00F0793C">
              <w:rPr>
                <w:sz w:val="16"/>
                <w:szCs w:val="16"/>
              </w:rPr>
              <w:t xml:space="preserve"> </w:t>
            </w:r>
            <w:r w:rsidRPr="00F0793C">
              <w:rPr>
                <w:color w:val="FF0000"/>
                <w:sz w:val="16"/>
                <w:szCs w:val="16"/>
              </w:rPr>
              <w:t xml:space="preserve">(remainder in form of a </w:t>
            </w:r>
            <w:r w:rsidRPr="00F0793C">
              <w:rPr>
                <w:b/>
                <w:color w:val="FF0000"/>
                <w:sz w:val="16"/>
                <w:szCs w:val="16"/>
              </w:rPr>
              <w:t>right of entry</w:t>
            </w:r>
            <w:r w:rsidRPr="00F0793C">
              <w:rPr>
                <w:color w:val="FF0000"/>
                <w:sz w:val="16"/>
                <w:szCs w:val="16"/>
              </w:rPr>
              <w:t>)</w:t>
            </w:r>
          </w:p>
          <w:p w:rsidR="00F0793C" w:rsidRPr="00F0793C" w:rsidRDefault="00F0793C" w:rsidP="00765079">
            <w:pPr>
              <w:pStyle w:val="ListParagraph"/>
              <w:numPr>
                <w:ilvl w:val="2"/>
                <w:numId w:val="17"/>
              </w:numPr>
              <w:ind w:left="1080"/>
              <w:rPr>
                <w:sz w:val="16"/>
                <w:szCs w:val="16"/>
              </w:rPr>
            </w:pPr>
            <w:r w:rsidRPr="00F0793C">
              <w:rPr>
                <w:sz w:val="16"/>
                <w:szCs w:val="16"/>
              </w:rPr>
              <w:t xml:space="preserve">Gives right of entry to C – </w:t>
            </w:r>
            <w:r w:rsidRPr="00F239D6">
              <w:rPr>
                <w:b/>
                <w:sz w:val="16"/>
                <w:szCs w:val="16"/>
              </w:rPr>
              <w:t>would be void at CL</w:t>
            </w:r>
            <w:r w:rsidRPr="00F0793C">
              <w:rPr>
                <w:sz w:val="16"/>
                <w:szCs w:val="16"/>
              </w:rPr>
              <w:t xml:space="preserve"> </w:t>
            </w:r>
            <w:r w:rsidRPr="00F0793C">
              <w:rPr>
                <w:b/>
                <w:color w:val="7030A0"/>
                <w:sz w:val="16"/>
                <w:szCs w:val="16"/>
              </w:rPr>
              <w:t xml:space="preserve">but saved by s 8(2) of </w:t>
            </w:r>
            <w:r w:rsidRPr="00F0793C">
              <w:rPr>
                <w:b/>
                <w:i/>
                <w:color w:val="7030A0"/>
                <w:sz w:val="16"/>
                <w:szCs w:val="16"/>
              </w:rPr>
              <w:t>PLA</w:t>
            </w:r>
            <w:r w:rsidRPr="00F0793C">
              <w:rPr>
                <w:sz w:val="16"/>
                <w:szCs w:val="16"/>
              </w:rPr>
              <w:t xml:space="preserve">. </w:t>
            </w:r>
          </w:p>
          <w:p w:rsidR="00F0793C" w:rsidRPr="00F0793C" w:rsidRDefault="00F0793C" w:rsidP="00765079">
            <w:pPr>
              <w:pStyle w:val="ListParagraph"/>
              <w:numPr>
                <w:ilvl w:val="1"/>
                <w:numId w:val="17"/>
              </w:numPr>
              <w:ind w:left="360"/>
              <w:rPr>
                <w:sz w:val="16"/>
                <w:szCs w:val="16"/>
              </w:rPr>
            </w:pPr>
            <w:r w:rsidRPr="00F0793C">
              <w:rPr>
                <w:sz w:val="16"/>
                <w:szCs w:val="16"/>
              </w:rPr>
              <w:t xml:space="preserve">“to B and her heirs until B ceases to be a member of the Bar of the province of BC, </w:t>
            </w:r>
            <w:r w:rsidRPr="00F0793C">
              <w:rPr>
                <w:b/>
                <w:sz w:val="16"/>
                <w:szCs w:val="16"/>
                <w:u w:val="single"/>
              </w:rPr>
              <w:t>and then</w:t>
            </w:r>
            <w:r w:rsidRPr="00F0793C">
              <w:rPr>
                <w:sz w:val="16"/>
                <w:szCs w:val="16"/>
              </w:rPr>
              <w:t xml:space="preserve"> to C” (</w:t>
            </w:r>
            <w:r w:rsidRPr="00F0793C">
              <w:rPr>
                <w:color w:val="FF0000"/>
                <w:sz w:val="16"/>
                <w:szCs w:val="16"/>
              </w:rPr>
              <w:t xml:space="preserve">remainder in form of </w:t>
            </w:r>
            <w:r w:rsidRPr="00F0793C">
              <w:rPr>
                <w:b/>
                <w:color w:val="FF0000"/>
                <w:sz w:val="16"/>
                <w:szCs w:val="16"/>
              </w:rPr>
              <w:t xml:space="preserve">possibility of </w:t>
            </w:r>
            <w:proofErr w:type="spellStart"/>
            <w:r w:rsidRPr="00F0793C">
              <w:rPr>
                <w:b/>
                <w:color w:val="FF0000"/>
                <w:sz w:val="16"/>
                <w:szCs w:val="16"/>
              </w:rPr>
              <w:t>reverter</w:t>
            </w:r>
            <w:proofErr w:type="spellEnd"/>
            <w:r w:rsidRPr="00F0793C">
              <w:rPr>
                <w:color w:val="FF0000"/>
                <w:sz w:val="16"/>
                <w:szCs w:val="16"/>
              </w:rPr>
              <w:t xml:space="preserve">) </w:t>
            </w:r>
          </w:p>
          <w:p w:rsidR="00F0793C" w:rsidRPr="00F0793C" w:rsidRDefault="00F0793C" w:rsidP="00765079">
            <w:pPr>
              <w:pStyle w:val="ListParagraph"/>
              <w:numPr>
                <w:ilvl w:val="2"/>
                <w:numId w:val="17"/>
              </w:numPr>
              <w:ind w:left="1080"/>
              <w:rPr>
                <w:sz w:val="16"/>
                <w:szCs w:val="16"/>
              </w:rPr>
            </w:pPr>
            <w:r w:rsidRPr="00F0793C">
              <w:rPr>
                <w:sz w:val="16"/>
                <w:szCs w:val="16"/>
              </w:rPr>
              <w:t xml:space="preserve">Gives possibility of </w:t>
            </w:r>
            <w:proofErr w:type="spellStart"/>
            <w:r w:rsidRPr="00F0793C">
              <w:rPr>
                <w:sz w:val="16"/>
                <w:szCs w:val="16"/>
              </w:rPr>
              <w:t>reverter</w:t>
            </w:r>
            <w:proofErr w:type="spellEnd"/>
            <w:r w:rsidRPr="00F0793C">
              <w:rPr>
                <w:sz w:val="16"/>
                <w:szCs w:val="16"/>
              </w:rPr>
              <w:t xml:space="preserve"> to C – </w:t>
            </w:r>
            <w:r w:rsidRPr="00AB782C">
              <w:rPr>
                <w:b/>
                <w:sz w:val="16"/>
                <w:szCs w:val="16"/>
              </w:rPr>
              <w:t>void at CL and</w:t>
            </w:r>
            <w:r w:rsidRPr="00F0793C">
              <w:rPr>
                <w:sz w:val="16"/>
                <w:szCs w:val="16"/>
              </w:rPr>
              <w:t xml:space="preserve"> </w:t>
            </w:r>
            <w:r w:rsidRPr="00F0793C">
              <w:rPr>
                <w:b/>
                <w:color w:val="7030A0"/>
                <w:sz w:val="16"/>
                <w:szCs w:val="16"/>
              </w:rPr>
              <w:t xml:space="preserve">NOT saved by s 8(2) of </w:t>
            </w:r>
            <w:r w:rsidRPr="00F0793C">
              <w:rPr>
                <w:b/>
                <w:i/>
                <w:color w:val="7030A0"/>
                <w:sz w:val="16"/>
                <w:szCs w:val="16"/>
              </w:rPr>
              <w:t>PLA</w:t>
            </w:r>
            <w:r w:rsidRPr="00F0793C">
              <w:rPr>
                <w:color w:val="7030A0"/>
                <w:sz w:val="16"/>
                <w:szCs w:val="16"/>
              </w:rPr>
              <w:t xml:space="preserve"> </w:t>
            </w:r>
            <w:r w:rsidRPr="00F0793C">
              <w:rPr>
                <w:sz w:val="16"/>
                <w:szCs w:val="16"/>
              </w:rPr>
              <w:t>– B keeps interest</w:t>
            </w:r>
          </w:p>
          <w:p w:rsidR="00F0793C" w:rsidRPr="00F0793C" w:rsidRDefault="00F0793C" w:rsidP="00765079">
            <w:pPr>
              <w:pStyle w:val="ListParagraph"/>
              <w:numPr>
                <w:ilvl w:val="2"/>
                <w:numId w:val="17"/>
              </w:numPr>
              <w:ind w:left="1080"/>
              <w:rPr>
                <w:sz w:val="16"/>
                <w:szCs w:val="16"/>
              </w:rPr>
            </w:pPr>
            <w:r w:rsidRPr="004E458D">
              <w:rPr>
                <w:sz w:val="16"/>
                <w:szCs w:val="16"/>
                <w:u w:val="single"/>
              </w:rPr>
              <w:t xml:space="preserve">Under </w:t>
            </w:r>
            <w:proofErr w:type="spellStart"/>
            <w:proofErr w:type="gramStart"/>
            <w:r w:rsidRPr="004E458D">
              <w:rPr>
                <w:b/>
                <w:sz w:val="16"/>
                <w:szCs w:val="16"/>
                <w:u w:val="single"/>
              </w:rPr>
              <w:t>s.8</w:t>
            </w:r>
            <w:proofErr w:type="spellEnd"/>
            <w:r w:rsidRPr="004E458D">
              <w:rPr>
                <w:b/>
                <w:sz w:val="16"/>
                <w:szCs w:val="16"/>
                <w:u w:val="single"/>
              </w:rPr>
              <w:t>(</w:t>
            </w:r>
            <w:proofErr w:type="gramEnd"/>
            <w:r w:rsidRPr="004E458D">
              <w:rPr>
                <w:b/>
                <w:sz w:val="16"/>
                <w:szCs w:val="16"/>
                <w:u w:val="single"/>
              </w:rPr>
              <w:t>1)</w:t>
            </w:r>
            <w:r w:rsidRPr="00F0793C">
              <w:rPr>
                <w:sz w:val="16"/>
                <w:szCs w:val="16"/>
              </w:rPr>
              <w:t xml:space="preserve"> could argue pos</w:t>
            </w:r>
            <w:r w:rsidR="008C386B">
              <w:rPr>
                <w:sz w:val="16"/>
                <w:szCs w:val="16"/>
              </w:rPr>
              <w:t xml:space="preserve">sibility of </w:t>
            </w:r>
            <w:proofErr w:type="spellStart"/>
            <w:r w:rsidR="008C386B">
              <w:rPr>
                <w:sz w:val="16"/>
                <w:szCs w:val="16"/>
              </w:rPr>
              <w:t>reverter</w:t>
            </w:r>
            <w:proofErr w:type="spellEnd"/>
            <w:r w:rsidR="008C386B">
              <w:rPr>
                <w:sz w:val="16"/>
                <w:szCs w:val="16"/>
              </w:rPr>
              <w:t xml:space="preserve"> is saved. Language is not a strong but leaves open the possibility it could be saved. </w:t>
            </w:r>
          </w:p>
          <w:p w:rsidR="0030703A" w:rsidRPr="00825480" w:rsidRDefault="0030703A" w:rsidP="00825480">
            <w:pPr>
              <w:rPr>
                <w:sz w:val="16"/>
              </w:rPr>
            </w:pPr>
          </w:p>
        </w:tc>
      </w:tr>
      <w:tr w:rsidR="00CA172A" w:rsidRPr="005431CE" w:rsidTr="00CA172A">
        <w:tc>
          <w:tcPr>
            <w:tcW w:w="14709" w:type="dxa"/>
            <w:shd w:val="clear" w:color="auto" w:fill="D0CECE" w:themeFill="background2" w:themeFillShade="E6"/>
          </w:tcPr>
          <w:p w:rsidR="00CA172A" w:rsidRPr="00CA172A" w:rsidRDefault="00745DB5" w:rsidP="00765079">
            <w:pPr>
              <w:pStyle w:val="ListParagraph"/>
              <w:numPr>
                <w:ilvl w:val="0"/>
                <w:numId w:val="3"/>
              </w:numPr>
              <w:rPr>
                <w:b/>
                <w:sz w:val="22"/>
              </w:rPr>
            </w:pPr>
            <w:r>
              <w:rPr>
                <w:b/>
                <w:sz w:val="22"/>
              </w:rPr>
              <w:lastRenderedPageBreak/>
              <w:t xml:space="preserve">Evaluating the Nature of the Condition (Qualification) - </w:t>
            </w:r>
            <w:r w:rsidR="00CA172A" w:rsidRPr="00CA172A">
              <w:rPr>
                <w:b/>
                <w:sz w:val="22"/>
              </w:rPr>
              <w:t>Is the Actual Condition or Limitation Legal?</w:t>
            </w:r>
            <w:r w:rsidR="00714841">
              <w:rPr>
                <w:b/>
                <w:sz w:val="22"/>
              </w:rPr>
              <w:t xml:space="preserve"> (Marriage, human rights, anything quirky).</w:t>
            </w:r>
          </w:p>
        </w:tc>
      </w:tr>
      <w:tr w:rsidR="00CA172A" w:rsidRPr="005431CE" w:rsidTr="0020516F">
        <w:tc>
          <w:tcPr>
            <w:tcW w:w="14709" w:type="dxa"/>
          </w:tcPr>
          <w:p w:rsidR="00CD4AB7" w:rsidRPr="00CD4AB7" w:rsidRDefault="00CD4AB7" w:rsidP="00CD4AB7">
            <w:pPr>
              <w:rPr>
                <w:b/>
                <w:sz w:val="16"/>
              </w:rPr>
            </w:pPr>
            <w:r>
              <w:rPr>
                <w:b/>
                <w:sz w:val="16"/>
              </w:rPr>
              <w:t>Testator/Grantor specifies the qualification the grantee must get into</w:t>
            </w:r>
            <w:r w:rsidR="00F65C54">
              <w:rPr>
                <w:b/>
                <w:sz w:val="16"/>
              </w:rPr>
              <w:t xml:space="preserve"> (eligibility)</w:t>
            </w:r>
            <w:r>
              <w:rPr>
                <w:b/>
                <w:sz w:val="16"/>
              </w:rPr>
              <w:t xml:space="preserve"> to get the interest </w:t>
            </w:r>
            <w:r w:rsidR="00BB45CA">
              <w:rPr>
                <w:b/>
                <w:sz w:val="16"/>
              </w:rPr>
              <w:t xml:space="preserve">or possibly lose the interest. </w:t>
            </w:r>
            <w:r>
              <w:rPr>
                <w:b/>
                <w:sz w:val="16"/>
              </w:rPr>
              <w:t xml:space="preserve"> </w:t>
            </w:r>
          </w:p>
          <w:p w:rsidR="00E54E8D" w:rsidRPr="00E54E8D" w:rsidRDefault="00E54E8D" w:rsidP="00E54E8D">
            <w:pPr>
              <w:rPr>
                <w:sz w:val="16"/>
              </w:rPr>
            </w:pPr>
          </w:p>
          <w:p w:rsidR="00E54E8D" w:rsidRPr="00E54E8D" w:rsidRDefault="00E54E8D" w:rsidP="00E54E8D">
            <w:pPr>
              <w:rPr>
                <w:b/>
                <w:sz w:val="16"/>
              </w:rPr>
            </w:pPr>
            <w:r w:rsidRPr="00E54E8D">
              <w:rPr>
                <w:b/>
                <w:sz w:val="16"/>
              </w:rPr>
              <w:t xml:space="preserve">3 bases for </w:t>
            </w:r>
            <w:r w:rsidRPr="00E54E8D">
              <w:rPr>
                <w:b/>
                <w:sz w:val="16"/>
                <w:u w:val="single"/>
              </w:rPr>
              <w:t>getting rid of qualifications</w:t>
            </w:r>
            <w:r w:rsidRPr="00E54E8D">
              <w:rPr>
                <w:b/>
                <w:sz w:val="16"/>
              </w:rPr>
              <w:t xml:space="preserve"> (contingency):</w:t>
            </w:r>
          </w:p>
          <w:p w:rsidR="00E54E8D" w:rsidRPr="00E54E8D" w:rsidRDefault="00E54E8D" w:rsidP="00765079">
            <w:pPr>
              <w:pStyle w:val="ListParagraph"/>
              <w:numPr>
                <w:ilvl w:val="1"/>
                <w:numId w:val="22"/>
              </w:numPr>
              <w:rPr>
                <w:b/>
                <w:sz w:val="16"/>
              </w:rPr>
            </w:pPr>
            <w:r w:rsidRPr="00E54E8D">
              <w:rPr>
                <w:b/>
                <w:sz w:val="16"/>
                <w:u w:val="single"/>
              </w:rPr>
              <w:t>Uncertainty (</w:t>
            </w:r>
            <w:r w:rsidRPr="00E54E8D">
              <w:rPr>
                <w:i/>
                <w:sz w:val="16"/>
                <w:u w:val="single"/>
              </w:rPr>
              <w:t>Noble v Alley</w:t>
            </w:r>
            <w:r w:rsidRPr="00E54E8D">
              <w:rPr>
                <w:sz w:val="16"/>
              </w:rPr>
              <w:t>)</w:t>
            </w:r>
          </w:p>
          <w:p w:rsidR="00E54E8D" w:rsidRPr="00E54E8D" w:rsidRDefault="00E54E8D" w:rsidP="00765079">
            <w:pPr>
              <w:pStyle w:val="ListParagraph"/>
              <w:numPr>
                <w:ilvl w:val="2"/>
                <w:numId w:val="22"/>
              </w:numPr>
              <w:rPr>
                <w:b/>
                <w:sz w:val="16"/>
              </w:rPr>
            </w:pPr>
            <w:r w:rsidRPr="00E54E8D">
              <w:rPr>
                <w:sz w:val="16"/>
              </w:rPr>
              <w:t>“Property defeasible if don’t marry a Jew” – uncertainty b/c what is a Jew?</w:t>
            </w:r>
          </w:p>
          <w:p w:rsidR="00E54E8D" w:rsidRPr="00E54E8D" w:rsidRDefault="00E54E8D" w:rsidP="00765079">
            <w:pPr>
              <w:pStyle w:val="ListParagraph"/>
              <w:numPr>
                <w:ilvl w:val="2"/>
                <w:numId w:val="22"/>
              </w:numPr>
              <w:rPr>
                <w:b/>
                <w:sz w:val="16"/>
              </w:rPr>
            </w:pPr>
            <w:r w:rsidRPr="005E06C5">
              <w:rPr>
                <w:b/>
              </w:rPr>
              <w:t>Test (if condition subsequent or determinable</w:t>
            </w:r>
            <w:r w:rsidRPr="00E54E8D">
              <w:rPr>
                <w:b/>
                <w:sz w:val="16"/>
              </w:rPr>
              <w:t>)</w:t>
            </w:r>
            <w:r w:rsidRPr="00E54E8D">
              <w:rPr>
                <w:sz w:val="16"/>
              </w:rPr>
              <w:t xml:space="preserve">: as per </w:t>
            </w:r>
            <w:r w:rsidRPr="00E30BF7">
              <w:rPr>
                <w:b/>
                <w:i/>
                <w:sz w:val="16"/>
              </w:rPr>
              <w:t>Noble v Alley,</w:t>
            </w:r>
            <w:r w:rsidRPr="00E54E8D">
              <w:rPr>
                <w:sz w:val="16"/>
              </w:rPr>
              <w:t xml:space="preserve"> must know from the beginning what is objectionable. Must be “clear and distinct.” </w:t>
            </w:r>
            <w:r w:rsidRPr="00E54E8D">
              <w:rPr>
                <w:b/>
                <w:sz w:val="16"/>
              </w:rPr>
              <w:t>Test of Uncertainty is high (</w:t>
            </w:r>
            <w:proofErr w:type="spellStart"/>
            <w:r w:rsidRPr="00E54E8D">
              <w:rPr>
                <w:b/>
                <w:i/>
                <w:sz w:val="16"/>
              </w:rPr>
              <w:t>Clavering</w:t>
            </w:r>
            <w:proofErr w:type="spellEnd"/>
            <w:r w:rsidRPr="00E54E8D">
              <w:rPr>
                <w:b/>
                <w:i/>
                <w:sz w:val="16"/>
              </w:rPr>
              <w:t xml:space="preserve"> v Ellison</w:t>
            </w:r>
            <w:r w:rsidRPr="00E54E8D">
              <w:rPr>
                <w:b/>
                <w:sz w:val="16"/>
              </w:rPr>
              <w:t xml:space="preserve">): </w:t>
            </w:r>
            <w:r w:rsidRPr="00E54E8D">
              <w:rPr>
                <w:sz w:val="16"/>
              </w:rPr>
              <w:t xml:space="preserve">Condition must be such that the court can see from the beginning precisely and distinctly on the happening of what event it was the preceding estate was to determine. </w:t>
            </w:r>
          </w:p>
          <w:p w:rsidR="00E54E8D" w:rsidRPr="00E54E8D" w:rsidRDefault="00E54E8D" w:rsidP="00765079">
            <w:pPr>
              <w:pStyle w:val="ListParagraph"/>
              <w:numPr>
                <w:ilvl w:val="4"/>
                <w:numId w:val="22"/>
              </w:numPr>
              <w:rPr>
                <w:b/>
                <w:sz w:val="16"/>
              </w:rPr>
            </w:pPr>
            <w:r w:rsidRPr="00E54E8D">
              <w:rPr>
                <w:sz w:val="16"/>
              </w:rPr>
              <w:t>If leave the decision as to “who is a Jew” to a 3</w:t>
            </w:r>
            <w:r w:rsidRPr="00E54E8D">
              <w:rPr>
                <w:sz w:val="16"/>
                <w:vertAlign w:val="superscript"/>
              </w:rPr>
              <w:t>rd</w:t>
            </w:r>
            <w:r w:rsidRPr="00E54E8D">
              <w:rPr>
                <w:sz w:val="16"/>
              </w:rPr>
              <w:t xml:space="preserve"> party, this may be appropriate. </w:t>
            </w:r>
          </w:p>
          <w:p w:rsidR="00E54E8D" w:rsidRPr="00E54E8D" w:rsidRDefault="00E54E8D" w:rsidP="00765079">
            <w:pPr>
              <w:pStyle w:val="ListParagraph"/>
              <w:numPr>
                <w:ilvl w:val="2"/>
                <w:numId w:val="22"/>
              </w:numPr>
              <w:rPr>
                <w:sz w:val="16"/>
              </w:rPr>
            </w:pPr>
            <w:r w:rsidRPr="005E06C5">
              <w:rPr>
                <w:b/>
              </w:rPr>
              <w:t xml:space="preserve">Test (if it is a condition precedent – lower level of certainty) </w:t>
            </w:r>
            <w:r w:rsidRPr="00E54E8D">
              <w:rPr>
                <w:sz w:val="16"/>
              </w:rPr>
              <w:t xml:space="preserve">as per </w:t>
            </w:r>
            <w:r w:rsidRPr="00E54E8D">
              <w:rPr>
                <w:i/>
                <w:sz w:val="16"/>
              </w:rPr>
              <w:t>Canada Trust</w:t>
            </w:r>
            <w:r w:rsidRPr="00E54E8D">
              <w:rPr>
                <w:sz w:val="16"/>
              </w:rPr>
              <w:t xml:space="preserve"> = A CONDITION PRECEDENT WILL NOT FAIL FOR UNCERTAINTY UNLESS IT IS CLEARLY </w:t>
            </w:r>
            <w:r w:rsidRPr="00E54E8D">
              <w:rPr>
                <w:sz w:val="16"/>
                <w:u w:val="single"/>
              </w:rPr>
              <w:t>IMPOSSIBLE</w:t>
            </w:r>
            <w:r w:rsidRPr="00E54E8D">
              <w:rPr>
                <w:sz w:val="16"/>
              </w:rPr>
              <w:t xml:space="preserve"> FOR ANYONE TO QUALIFY. </w:t>
            </w:r>
          </w:p>
          <w:p w:rsidR="00E54E8D" w:rsidRPr="00E54E8D" w:rsidRDefault="00E54E8D" w:rsidP="00765079">
            <w:pPr>
              <w:pStyle w:val="ListParagraph"/>
              <w:numPr>
                <w:ilvl w:val="3"/>
                <w:numId w:val="22"/>
              </w:numPr>
              <w:rPr>
                <w:sz w:val="16"/>
              </w:rPr>
            </w:pPr>
            <w:r w:rsidRPr="00E54E8D">
              <w:rPr>
                <w:sz w:val="16"/>
              </w:rPr>
              <w:t xml:space="preserve">Does not have to be that clear, there merely needs to be enough that a person can say they fit the class or not. </w:t>
            </w:r>
          </w:p>
          <w:p w:rsidR="00E54E8D" w:rsidRPr="00E54E8D" w:rsidRDefault="00E54E8D" w:rsidP="00765079">
            <w:pPr>
              <w:pStyle w:val="ListParagraph"/>
              <w:numPr>
                <w:ilvl w:val="1"/>
                <w:numId w:val="22"/>
              </w:numPr>
              <w:rPr>
                <w:b/>
                <w:sz w:val="16"/>
              </w:rPr>
            </w:pPr>
            <w:r w:rsidRPr="00E54E8D">
              <w:rPr>
                <w:b/>
                <w:sz w:val="16"/>
                <w:u w:val="single"/>
              </w:rPr>
              <w:t>Public policy</w:t>
            </w:r>
            <w:r w:rsidRPr="00E54E8D">
              <w:rPr>
                <w:b/>
                <w:sz w:val="16"/>
              </w:rPr>
              <w:t xml:space="preserve"> (</w:t>
            </w:r>
            <w:r w:rsidRPr="00E54E8D">
              <w:rPr>
                <w:i/>
                <w:sz w:val="16"/>
              </w:rPr>
              <w:t xml:space="preserve">Canada Trust Co; MacDonald – </w:t>
            </w:r>
            <w:r w:rsidRPr="00E54E8D">
              <w:rPr>
                <w:sz w:val="16"/>
              </w:rPr>
              <w:t xml:space="preserve">discussed the availability of public policy). *Cautiousness must be taken as courts are more willing to go w/ the law than invoke public policy. </w:t>
            </w:r>
          </w:p>
          <w:p w:rsidR="00E54E8D" w:rsidRPr="00E54E8D" w:rsidRDefault="00E54E8D" w:rsidP="00765079">
            <w:pPr>
              <w:pStyle w:val="ListParagraph"/>
              <w:numPr>
                <w:ilvl w:val="2"/>
                <w:numId w:val="22"/>
              </w:numPr>
              <w:rPr>
                <w:b/>
                <w:sz w:val="16"/>
              </w:rPr>
            </w:pPr>
            <w:r w:rsidRPr="00E54E8D">
              <w:rPr>
                <w:sz w:val="16"/>
              </w:rPr>
              <w:t xml:space="preserve">Public policy often used to strike down marriage qualifications. </w:t>
            </w:r>
          </w:p>
          <w:p w:rsidR="00E54E8D" w:rsidRPr="001277D4" w:rsidRDefault="00E54E8D" w:rsidP="00765079">
            <w:pPr>
              <w:pStyle w:val="ListParagraph"/>
              <w:numPr>
                <w:ilvl w:val="2"/>
                <w:numId w:val="22"/>
              </w:numPr>
              <w:rPr>
                <w:b/>
                <w:sz w:val="16"/>
              </w:rPr>
            </w:pPr>
            <w:r w:rsidRPr="00714841">
              <w:rPr>
                <w:b/>
                <w:sz w:val="16"/>
              </w:rPr>
              <w:t>Racial covenants</w:t>
            </w:r>
            <w:r w:rsidRPr="00E54E8D">
              <w:rPr>
                <w:sz w:val="16"/>
              </w:rPr>
              <w:t xml:space="preserve"> regarding ownership of land are no longer valid as per </w:t>
            </w:r>
            <w:proofErr w:type="spellStart"/>
            <w:r w:rsidRPr="00F20F23">
              <w:rPr>
                <w:b/>
                <w:sz w:val="16"/>
              </w:rPr>
              <w:t>s.222</w:t>
            </w:r>
            <w:proofErr w:type="spellEnd"/>
            <w:r w:rsidRPr="00F20F23">
              <w:rPr>
                <w:b/>
                <w:sz w:val="16"/>
              </w:rPr>
              <w:t xml:space="preserve"> </w:t>
            </w:r>
            <w:proofErr w:type="spellStart"/>
            <w:r w:rsidRPr="00F20F23">
              <w:rPr>
                <w:b/>
                <w:sz w:val="16"/>
              </w:rPr>
              <w:t>LTA</w:t>
            </w:r>
            <w:proofErr w:type="spellEnd"/>
            <w:r w:rsidRPr="00F20F23">
              <w:rPr>
                <w:b/>
                <w:sz w:val="16"/>
              </w:rPr>
              <w:t>.</w:t>
            </w:r>
            <w:r w:rsidRPr="00E54E8D">
              <w:rPr>
                <w:sz w:val="16"/>
              </w:rPr>
              <w:t xml:space="preserve"> </w:t>
            </w:r>
          </w:p>
          <w:p w:rsidR="001277D4" w:rsidRPr="006845BA" w:rsidRDefault="001277D4" w:rsidP="00765079">
            <w:pPr>
              <w:pStyle w:val="ListParagraph"/>
              <w:numPr>
                <w:ilvl w:val="2"/>
                <w:numId w:val="22"/>
              </w:numPr>
              <w:rPr>
                <w:b/>
                <w:sz w:val="16"/>
              </w:rPr>
            </w:pPr>
            <w:r>
              <w:rPr>
                <w:sz w:val="16"/>
              </w:rPr>
              <w:t xml:space="preserve">Being protective can influence the court. </w:t>
            </w:r>
          </w:p>
          <w:p w:rsidR="006845BA" w:rsidRPr="00E54E8D" w:rsidRDefault="006845BA" w:rsidP="00765079">
            <w:pPr>
              <w:pStyle w:val="ListParagraph"/>
              <w:numPr>
                <w:ilvl w:val="2"/>
                <w:numId w:val="22"/>
              </w:numPr>
              <w:rPr>
                <w:b/>
                <w:sz w:val="16"/>
              </w:rPr>
            </w:pPr>
            <w:r>
              <w:rPr>
                <w:b/>
                <w:sz w:val="16"/>
              </w:rPr>
              <w:t xml:space="preserve">Consider human rights legislation, does the Charter apply, look @ motive (good or bad?). </w:t>
            </w:r>
          </w:p>
          <w:p w:rsidR="00E54E8D" w:rsidRPr="00AE5913" w:rsidRDefault="00E54E8D" w:rsidP="00765079">
            <w:pPr>
              <w:pStyle w:val="ListParagraph"/>
              <w:numPr>
                <w:ilvl w:val="1"/>
                <w:numId w:val="22"/>
              </w:numPr>
              <w:rPr>
                <w:b/>
                <w:sz w:val="16"/>
              </w:rPr>
            </w:pPr>
            <w:r w:rsidRPr="00E54E8D">
              <w:rPr>
                <w:b/>
                <w:sz w:val="16"/>
                <w:u w:val="single"/>
              </w:rPr>
              <w:t>Undue restraint on alienation</w:t>
            </w:r>
            <w:r w:rsidRPr="00E54E8D">
              <w:rPr>
                <w:b/>
                <w:sz w:val="16"/>
              </w:rPr>
              <w:t xml:space="preserve"> (</w:t>
            </w:r>
            <w:r w:rsidRPr="00E54E8D">
              <w:rPr>
                <w:i/>
                <w:sz w:val="16"/>
              </w:rPr>
              <w:t>Noble v Alley</w:t>
            </w:r>
            <w:r w:rsidRPr="00E54E8D">
              <w:rPr>
                <w:sz w:val="16"/>
              </w:rPr>
              <w:t>)</w:t>
            </w:r>
          </w:p>
          <w:p w:rsidR="00AE5913" w:rsidRDefault="00AE5913" w:rsidP="00AE5913">
            <w:pPr>
              <w:rPr>
                <w:b/>
                <w:sz w:val="16"/>
              </w:rPr>
            </w:pPr>
          </w:p>
          <w:p w:rsidR="00721EA0" w:rsidRPr="00AE5913" w:rsidRDefault="00AE5913" w:rsidP="00AE5913">
            <w:pPr>
              <w:pStyle w:val="Heading3"/>
              <w:outlineLvl w:val="2"/>
              <w:rPr>
                <w:sz w:val="16"/>
                <w:szCs w:val="16"/>
              </w:rPr>
            </w:pPr>
            <w:r>
              <w:rPr>
                <w:b w:val="0"/>
                <w:sz w:val="16"/>
              </w:rPr>
              <w:t xml:space="preserve">Valid Conditions - </w:t>
            </w:r>
            <w:r w:rsidRPr="007B113D">
              <w:rPr>
                <w:i/>
                <w:sz w:val="16"/>
                <w:szCs w:val="16"/>
              </w:rPr>
              <w:t>Re Kennedy Estate</w:t>
            </w:r>
            <w:r w:rsidRPr="00145C60">
              <w:rPr>
                <w:sz w:val="16"/>
                <w:szCs w:val="16"/>
              </w:rPr>
              <w:t>:</w:t>
            </w:r>
          </w:p>
          <w:p w:rsidR="00145C60" w:rsidRPr="00AE5913" w:rsidRDefault="00AE5913" w:rsidP="00765079">
            <w:pPr>
              <w:pStyle w:val="ListParagraph"/>
              <w:numPr>
                <w:ilvl w:val="0"/>
                <w:numId w:val="22"/>
              </w:numPr>
              <w:rPr>
                <w:sz w:val="16"/>
                <w:szCs w:val="16"/>
              </w:rPr>
            </w:pPr>
            <w:r w:rsidRPr="00AE5913">
              <w:rPr>
                <w:sz w:val="16"/>
                <w:szCs w:val="16"/>
              </w:rPr>
              <w:t xml:space="preserve">Clauses inducing a person to </w:t>
            </w:r>
            <w:r w:rsidRPr="009F513B">
              <w:rPr>
                <w:b/>
                <w:sz w:val="16"/>
                <w:szCs w:val="16"/>
              </w:rPr>
              <w:t>assume the name of the testator</w:t>
            </w:r>
            <w:r w:rsidRPr="00AE5913">
              <w:rPr>
                <w:sz w:val="16"/>
                <w:szCs w:val="16"/>
              </w:rPr>
              <w:t xml:space="preserve"> are valid in </w:t>
            </w:r>
            <w:r w:rsidR="00165CFD" w:rsidRPr="00AE5913">
              <w:rPr>
                <w:sz w:val="16"/>
                <w:szCs w:val="16"/>
              </w:rPr>
              <w:t>England</w:t>
            </w:r>
            <w:r w:rsidRPr="00AE5913">
              <w:rPr>
                <w:sz w:val="16"/>
                <w:szCs w:val="16"/>
              </w:rPr>
              <w:t xml:space="preserve">. </w:t>
            </w:r>
          </w:p>
          <w:p w:rsidR="00145C60" w:rsidRPr="00AE5913" w:rsidRDefault="00165CFD" w:rsidP="00765079">
            <w:pPr>
              <w:pStyle w:val="ListParagraph"/>
              <w:numPr>
                <w:ilvl w:val="0"/>
                <w:numId w:val="22"/>
              </w:numPr>
              <w:rPr>
                <w:sz w:val="16"/>
                <w:szCs w:val="16"/>
              </w:rPr>
            </w:pPr>
            <w:r w:rsidRPr="00AE5913">
              <w:rPr>
                <w:sz w:val="16"/>
                <w:szCs w:val="16"/>
              </w:rPr>
              <w:t>That</w:t>
            </w:r>
            <w:r w:rsidR="00AE5913" w:rsidRPr="00AE5913">
              <w:rPr>
                <w:sz w:val="16"/>
                <w:szCs w:val="16"/>
              </w:rPr>
              <w:t xml:space="preserve"> a person </w:t>
            </w:r>
            <w:r w:rsidR="00AE5913" w:rsidRPr="009F513B">
              <w:rPr>
                <w:b/>
                <w:sz w:val="16"/>
                <w:szCs w:val="16"/>
              </w:rPr>
              <w:t>must or must not marry a person of a specified religion</w:t>
            </w:r>
            <w:r w:rsidR="00AE5913" w:rsidRPr="00AE5913">
              <w:rPr>
                <w:sz w:val="16"/>
                <w:szCs w:val="16"/>
              </w:rPr>
              <w:t xml:space="preserve"> is a valid condition. </w:t>
            </w:r>
          </w:p>
          <w:p w:rsidR="00165CFD" w:rsidRDefault="00165CFD" w:rsidP="00765079">
            <w:pPr>
              <w:pStyle w:val="ListParagraph"/>
              <w:numPr>
                <w:ilvl w:val="0"/>
                <w:numId w:val="22"/>
              </w:numPr>
              <w:rPr>
                <w:sz w:val="16"/>
                <w:szCs w:val="16"/>
              </w:rPr>
            </w:pPr>
            <w:r w:rsidRPr="00AE5913">
              <w:rPr>
                <w:sz w:val="16"/>
                <w:szCs w:val="16"/>
              </w:rPr>
              <w:t>That</w:t>
            </w:r>
            <w:r w:rsidR="00AE5913" w:rsidRPr="00AE5913">
              <w:rPr>
                <w:sz w:val="16"/>
                <w:szCs w:val="16"/>
              </w:rPr>
              <w:t xml:space="preserve"> a person </w:t>
            </w:r>
            <w:r w:rsidR="00AE5913" w:rsidRPr="009F513B">
              <w:rPr>
                <w:b/>
                <w:sz w:val="16"/>
                <w:szCs w:val="16"/>
              </w:rPr>
              <w:t>must not drink liquor or play cards</w:t>
            </w:r>
            <w:r w:rsidR="00AE5913" w:rsidRPr="00AE5913">
              <w:rPr>
                <w:sz w:val="16"/>
                <w:szCs w:val="16"/>
              </w:rPr>
              <w:t xml:space="preserve"> or must continue steady are valid conditions. </w:t>
            </w:r>
          </w:p>
          <w:p w:rsidR="00145C60" w:rsidRPr="00165CFD" w:rsidRDefault="00165CFD" w:rsidP="00765079">
            <w:pPr>
              <w:pStyle w:val="ListParagraph"/>
              <w:numPr>
                <w:ilvl w:val="0"/>
                <w:numId w:val="22"/>
              </w:numPr>
              <w:rPr>
                <w:sz w:val="16"/>
                <w:szCs w:val="16"/>
              </w:rPr>
            </w:pPr>
            <w:r w:rsidRPr="00165CFD">
              <w:rPr>
                <w:sz w:val="16"/>
                <w:szCs w:val="16"/>
              </w:rPr>
              <w:t>That</w:t>
            </w:r>
            <w:r w:rsidR="00AE5913" w:rsidRPr="00165CFD">
              <w:rPr>
                <w:sz w:val="16"/>
                <w:szCs w:val="16"/>
              </w:rPr>
              <w:t xml:space="preserve"> a person must or </w:t>
            </w:r>
            <w:r w:rsidR="00AE5913" w:rsidRPr="009F513B">
              <w:rPr>
                <w:b/>
                <w:sz w:val="16"/>
                <w:szCs w:val="16"/>
              </w:rPr>
              <w:t>must not marry a person of a specified religion</w:t>
            </w:r>
            <w:r w:rsidR="00AE5913" w:rsidRPr="00165CFD">
              <w:rPr>
                <w:sz w:val="16"/>
                <w:szCs w:val="16"/>
              </w:rPr>
              <w:t xml:space="preserve"> is a valid condition. </w:t>
            </w:r>
          </w:p>
          <w:p w:rsidR="00145C60" w:rsidRPr="00AE5913" w:rsidRDefault="00165CFD" w:rsidP="00765079">
            <w:pPr>
              <w:pStyle w:val="ListParagraph"/>
              <w:numPr>
                <w:ilvl w:val="0"/>
                <w:numId w:val="22"/>
              </w:numPr>
              <w:rPr>
                <w:sz w:val="16"/>
                <w:szCs w:val="16"/>
              </w:rPr>
            </w:pPr>
            <w:r w:rsidRPr="00AE5913">
              <w:rPr>
                <w:sz w:val="16"/>
                <w:szCs w:val="16"/>
              </w:rPr>
              <w:t>That</w:t>
            </w:r>
            <w:r w:rsidR="00AE5913" w:rsidRPr="00AE5913">
              <w:rPr>
                <w:sz w:val="16"/>
                <w:szCs w:val="16"/>
              </w:rPr>
              <w:t xml:space="preserve"> a person must </w:t>
            </w:r>
            <w:r w:rsidR="00AE5913" w:rsidRPr="009F513B">
              <w:rPr>
                <w:b/>
                <w:sz w:val="16"/>
                <w:szCs w:val="16"/>
              </w:rPr>
              <w:t>not drink intoxicating liquor, or play cards, or continue steady</w:t>
            </w:r>
            <w:r w:rsidR="00AE5913" w:rsidRPr="00AE5913">
              <w:rPr>
                <w:sz w:val="16"/>
                <w:szCs w:val="16"/>
              </w:rPr>
              <w:t xml:space="preserve"> are valid conditions.</w:t>
            </w:r>
          </w:p>
          <w:p w:rsidR="003000C4" w:rsidRPr="009F513B" w:rsidRDefault="00AE5913" w:rsidP="00765079">
            <w:pPr>
              <w:pStyle w:val="ListParagraph"/>
              <w:numPr>
                <w:ilvl w:val="0"/>
                <w:numId w:val="22"/>
              </w:numPr>
              <w:rPr>
                <w:b/>
                <w:sz w:val="16"/>
                <w:szCs w:val="16"/>
              </w:rPr>
            </w:pPr>
            <w:r w:rsidRPr="009F513B">
              <w:rPr>
                <w:b/>
                <w:sz w:val="16"/>
                <w:szCs w:val="16"/>
              </w:rPr>
              <w:t xml:space="preserve">A condition against smoking = valid condition.  </w:t>
            </w:r>
          </w:p>
          <w:p w:rsidR="00AE5913" w:rsidRDefault="00AE5913" w:rsidP="00AE5913">
            <w:pPr>
              <w:rPr>
                <w:b/>
                <w:sz w:val="16"/>
                <w:szCs w:val="16"/>
              </w:rPr>
            </w:pPr>
          </w:p>
          <w:p w:rsidR="00AE5913" w:rsidRPr="00AE5913" w:rsidRDefault="008179E8" w:rsidP="00AE5913">
            <w:pPr>
              <w:rPr>
                <w:b/>
                <w:sz w:val="16"/>
                <w:szCs w:val="16"/>
                <w:u w:val="single"/>
              </w:rPr>
            </w:pPr>
            <w:r>
              <w:rPr>
                <w:b/>
                <w:sz w:val="16"/>
                <w:szCs w:val="16"/>
                <w:u w:val="single"/>
              </w:rPr>
              <w:t xml:space="preserve">Invalid conditions: </w:t>
            </w:r>
          </w:p>
          <w:p w:rsidR="00AE5913" w:rsidRDefault="00AE5913" w:rsidP="00765079">
            <w:pPr>
              <w:pStyle w:val="ListParagraph"/>
              <w:numPr>
                <w:ilvl w:val="0"/>
                <w:numId w:val="22"/>
              </w:numPr>
              <w:rPr>
                <w:sz w:val="16"/>
                <w:szCs w:val="16"/>
              </w:rPr>
            </w:pPr>
            <w:r w:rsidRPr="00A7384C">
              <w:rPr>
                <w:sz w:val="16"/>
                <w:szCs w:val="16"/>
              </w:rPr>
              <w:t xml:space="preserve">A clause inducing a child not to associate with a parent. </w:t>
            </w:r>
          </w:p>
          <w:p w:rsidR="00513638" w:rsidRPr="00513638" w:rsidRDefault="00513638" w:rsidP="00765079">
            <w:pPr>
              <w:pStyle w:val="ListParagraph"/>
              <w:numPr>
                <w:ilvl w:val="0"/>
                <w:numId w:val="22"/>
              </w:numPr>
              <w:rPr>
                <w:b/>
                <w:sz w:val="16"/>
                <w:szCs w:val="16"/>
              </w:rPr>
            </w:pPr>
            <w:r w:rsidRPr="00513638">
              <w:rPr>
                <w:b/>
                <w:sz w:val="16"/>
                <w:szCs w:val="16"/>
              </w:rPr>
              <w:t xml:space="preserve">Racism </w:t>
            </w:r>
          </w:p>
          <w:p w:rsidR="0013489C" w:rsidRDefault="0013489C" w:rsidP="0013489C">
            <w:pPr>
              <w:pStyle w:val="ListParagraph"/>
              <w:rPr>
                <w:sz w:val="16"/>
                <w:szCs w:val="16"/>
              </w:rPr>
            </w:pPr>
          </w:p>
          <w:p w:rsidR="0013489C" w:rsidRDefault="0013489C" w:rsidP="0013489C">
            <w:pPr>
              <w:rPr>
                <w:b/>
                <w:sz w:val="22"/>
              </w:rPr>
            </w:pPr>
            <w:proofErr w:type="spellStart"/>
            <w:r w:rsidRPr="0013489C">
              <w:rPr>
                <w:b/>
              </w:rPr>
              <w:t>Jarman</w:t>
            </w:r>
            <w:proofErr w:type="spellEnd"/>
            <w:r w:rsidRPr="0013489C">
              <w:rPr>
                <w:b/>
              </w:rPr>
              <w:t xml:space="preserve"> Rules – Is the interest to be split</w:t>
            </w:r>
            <w:r>
              <w:rPr>
                <w:b/>
                <w:sz w:val="22"/>
              </w:rPr>
              <w:t>:</w:t>
            </w:r>
            <w:r w:rsidRPr="00D11EED">
              <w:rPr>
                <w:b/>
                <w:sz w:val="22"/>
              </w:rPr>
              <w:t xml:space="preserve"> </w:t>
            </w:r>
          </w:p>
          <w:p w:rsidR="0013489C" w:rsidRPr="002120ED" w:rsidRDefault="0013489C" w:rsidP="0013489C">
            <w:pPr>
              <w:rPr>
                <w:sz w:val="16"/>
              </w:rPr>
            </w:pPr>
            <w:r w:rsidRPr="002120ED">
              <w:rPr>
                <w:b/>
                <w:sz w:val="16"/>
                <w:u w:val="single"/>
              </w:rPr>
              <w:t>Consequences where a condition is invalid</w:t>
            </w:r>
            <w:r w:rsidRPr="002120ED">
              <w:rPr>
                <w:sz w:val="16"/>
              </w:rPr>
              <w:t>: A CONTINGENCY CAN BE REMOVED AS BEING ILLEGAL (</w:t>
            </w:r>
            <w:proofErr w:type="spellStart"/>
            <w:r w:rsidRPr="002120ED">
              <w:rPr>
                <w:b/>
                <w:i/>
                <w:sz w:val="16"/>
              </w:rPr>
              <w:t>Jarman</w:t>
            </w:r>
            <w:proofErr w:type="spellEnd"/>
            <w:r w:rsidRPr="002120ED">
              <w:rPr>
                <w:b/>
                <w:i/>
                <w:sz w:val="16"/>
              </w:rPr>
              <w:t xml:space="preserve"> Rules</w:t>
            </w:r>
            <w:r w:rsidRPr="002120ED">
              <w:rPr>
                <w:sz w:val="16"/>
              </w:rPr>
              <w:t xml:space="preserve">) </w:t>
            </w:r>
          </w:p>
          <w:p w:rsidR="0013489C" w:rsidRPr="002120ED" w:rsidRDefault="0013489C" w:rsidP="00765079">
            <w:pPr>
              <w:pStyle w:val="ListParagraph"/>
              <w:numPr>
                <w:ilvl w:val="0"/>
                <w:numId w:val="23"/>
              </w:numPr>
              <w:rPr>
                <w:sz w:val="16"/>
              </w:rPr>
            </w:pPr>
            <w:r w:rsidRPr="002120ED">
              <w:rPr>
                <w:b/>
                <w:sz w:val="16"/>
              </w:rPr>
              <w:t>Condition precedent</w:t>
            </w:r>
            <w:r w:rsidRPr="002120ED">
              <w:rPr>
                <w:sz w:val="16"/>
              </w:rPr>
              <w:t xml:space="preserve"> – land devised upon void condition – devise itself is</w:t>
            </w:r>
            <w:r w:rsidR="001412F8">
              <w:rPr>
                <w:sz w:val="16"/>
              </w:rPr>
              <w:t xml:space="preserve"> VOID (gift and condition void) – just the one portion is voided (ex. To Q for life, remainder to B for life, remainder to Q’s child to cohabitate with same sex partner” – would get rid of devise to child (but could argue cy-</w:t>
            </w:r>
            <w:proofErr w:type="spellStart"/>
            <w:r w:rsidR="001412F8">
              <w:rPr>
                <w:sz w:val="16"/>
              </w:rPr>
              <w:t>pres</w:t>
            </w:r>
            <w:proofErr w:type="spellEnd"/>
            <w:r w:rsidR="001412F8">
              <w:rPr>
                <w:sz w:val="16"/>
              </w:rPr>
              <w:t xml:space="preserve">…). </w:t>
            </w:r>
          </w:p>
          <w:p w:rsidR="0013489C" w:rsidRPr="002120ED" w:rsidRDefault="0013489C" w:rsidP="00765079">
            <w:pPr>
              <w:pStyle w:val="ListParagraph"/>
              <w:numPr>
                <w:ilvl w:val="0"/>
                <w:numId w:val="23"/>
              </w:numPr>
              <w:rPr>
                <w:sz w:val="16"/>
              </w:rPr>
            </w:pPr>
            <w:r w:rsidRPr="002120ED">
              <w:rPr>
                <w:b/>
                <w:sz w:val="16"/>
              </w:rPr>
              <w:t>Condition subsequent</w:t>
            </w:r>
            <w:r w:rsidRPr="002120ED">
              <w:rPr>
                <w:sz w:val="16"/>
              </w:rPr>
              <w:t xml:space="preserve"> </w:t>
            </w:r>
            <w:r w:rsidR="00E3591E">
              <w:rPr>
                <w:sz w:val="16"/>
              </w:rPr>
              <w:t xml:space="preserve">(or </w:t>
            </w:r>
            <w:r w:rsidR="00E3591E" w:rsidRPr="00862C85">
              <w:rPr>
                <w:b/>
                <w:sz w:val="16"/>
                <w:u w:val="single"/>
              </w:rPr>
              <w:t>defeasible</w:t>
            </w:r>
            <w:r w:rsidR="00E3591E">
              <w:rPr>
                <w:sz w:val="16"/>
              </w:rPr>
              <w:t xml:space="preserve">) </w:t>
            </w:r>
            <w:r w:rsidRPr="002120ED">
              <w:rPr>
                <w:sz w:val="16"/>
              </w:rPr>
              <w:t xml:space="preserve">– land devised upon void condition – devise is </w:t>
            </w:r>
            <w:r w:rsidRPr="002120ED">
              <w:rPr>
                <w:sz w:val="16"/>
                <w:u w:val="single"/>
              </w:rPr>
              <w:t>ABSOLUTE</w:t>
            </w:r>
            <w:r w:rsidRPr="002120ED">
              <w:rPr>
                <w:sz w:val="16"/>
              </w:rPr>
              <w:t xml:space="preserve">. </w:t>
            </w:r>
          </w:p>
          <w:p w:rsidR="0013489C" w:rsidRPr="002120ED" w:rsidRDefault="0013489C" w:rsidP="00765079">
            <w:pPr>
              <w:pStyle w:val="ListParagraph"/>
              <w:numPr>
                <w:ilvl w:val="1"/>
                <w:numId w:val="23"/>
              </w:numPr>
              <w:rPr>
                <w:sz w:val="16"/>
              </w:rPr>
            </w:pPr>
            <w:r w:rsidRPr="002120ED">
              <w:rPr>
                <w:sz w:val="16"/>
              </w:rPr>
              <w:t xml:space="preserve">Just get rid of the offending qualification. </w:t>
            </w:r>
          </w:p>
          <w:p w:rsidR="0013489C" w:rsidRPr="002120ED" w:rsidRDefault="0013489C" w:rsidP="00765079">
            <w:pPr>
              <w:pStyle w:val="ListParagraph"/>
              <w:numPr>
                <w:ilvl w:val="0"/>
                <w:numId w:val="23"/>
              </w:numPr>
              <w:rPr>
                <w:b/>
                <w:sz w:val="16"/>
              </w:rPr>
            </w:pPr>
            <w:r w:rsidRPr="002120ED">
              <w:rPr>
                <w:b/>
                <w:sz w:val="16"/>
              </w:rPr>
              <w:t xml:space="preserve">Personal Estate is bequeathed on a void condition: </w:t>
            </w:r>
          </w:p>
          <w:p w:rsidR="0013489C" w:rsidRPr="002120ED" w:rsidRDefault="0013489C" w:rsidP="00765079">
            <w:pPr>
              <w:pStyle w:val="ListParagraph"/>
              <w:numPr>
                <w:ilvl w:val="1"/>
                <w:numId w:val="23"/>
              </w:numPr>
              <w:rPr>
                <w:sz w:val="16"/>
              </w:rPr>
            </w:pPr>
            <w:r w:rsidRPr="002120ED">
              <w:rPr>
                <w:sz w:val="16"/>
              </w:rPr>
              <w:t>Condition subsequent: strike out offending condition</w:t>
            </w:r>
          </w:p>
          <w:p w:rsidR="0013489C" w:rsidRPr="002120ED" w:rsidRDefault="0013489C" w:rsidP="0013489C">
            <w:pPr>
              <w:pStyle w:val="ListParagraph"/>
              <w:numPr>
                <w:ilvl w:val="2"/>
                <w:numId w:val="1"/>
              </w:numPr>
              <w:rPr>
                <w:sz w:val="16"/>
              </w:rPr>
            </w:pPr>
            <w:r w:rsidRPr="002120ED">
              <w:rPr>
                <w:sz w:val="16"/>
              </w:rPr>
              <w:t>Condition Precedent: If impossible or illegal (</w:t>
            </w:r>
            <w:proofErr w:type="spellStart"/>
            <w:r w:rsidRPr="002120ED">
              <w:rPr>
                <w:i/>
                <w:sz w:val="16"/>
              </w:rPr>
              <w:t>malum</w:t>
            </w:r>
            <w:proofErr w:type="spellEnd"/>
            <w:r w:rsidRPr="002120ED">
              <w:rPr>
                <w:i/>
                <w:sz w:val="16"/>
              </w:rPr>
              <w:t xml:space="preserve"> </w:t>
            </w:r>
            <w:proofErr w:type="spellStart"/>
            <w:r w:rsidRPr="002120ED">
              <w:rPr>
                <w:i/>
                <w:sz w:val="16"/>
              </w:rPr>
              <w:t>prohibitum</w:t>
            </w:r>
            <w:proofErr w:type="spellEnd"/>
            <w:r w:rsidRPr="002120ED">
              <w:rPr>
                <w:sz w:val="16"/>
              </w:rPr>
              <w:t xml:space="preserve"> - wrong due to statute) then bequest absolute. </w:t>
            </w:r>
          </w:p>
          <w:p w:rsidR="0013489C" w:rsidRPr="002120ED" w:rsidRDefault="0013489C" w:rsidP="0013489C">
            <w:pPr>
              <w:pStyle w:val="ListParagraph"/>
              <w:numPr>
                <w:ilvl w:val="2"/>
                <w:numId w:val="1"/>
              </w:numPr>
              <w:rPr>
                <w:sz w:val="16"/>
              </w:rPr>
            </w:pPr>
            <w:r w:rsidRPr="002120ED">
              <w:rPr>
                <w:sz w:val="16"/>
              </w:rPr>
              <w:t>BUT if performance is at the sole motive of the bequest, or impossibility unknown to testator, or condition was impossible due to Act of God or where illegal (</w:t>
            </w:r>
            <w:proofErr w:type="spellStart"/>
            <w:r w:rsidRPr="002120ED">
              <w:rPr>
                <w:i/>
                <w:sz w:val="16"/>
              </w:rPr>
              <w:t>malum</w:t>
            </w:r>
            <w:proofErr w:type="spellEnd"/>
            <w:r w:rsidRPr="002120ED">
              <w:rPr>
                <w:i/>
                <w:sz w:val="16"/>
              </w:rPr>
              <w:t xml:space="preserve"> in se </w:t>
            </w:r>
            <w:r w:rsidRPr="002120ED">
              <w:rPr>
                <w:sz w:val="16"/>
              </w:rPr>
              <w:t xml:space="preserve">– morally wrong (horrifically evil)) </w:t>
            </w:r>
            <w:r w:rsidRPr="002120ED">
              <w:rPr>
                <w:sz w:val="16"/>
              </w:rPr>
              <w:sym w:font="Wingdings" w:char="F0E0"/>
            </w:r>
            <w:r w:rsidRPr="002120ED">
              <w:rPr>
                <w:sz w:val="16"/>
              </w:rPr>
              <w:t xml:space="preserve"> Gift and condition is void. </w:t>
            </w:r>
          </w:p>
          <w:p w:rsidR="0013489C" w:rsidRPr="002120ED" w:rsidRDefault="0013489C" w:rsidP="0013489C">
            <w:pPr>
              <w:pStyle w:val="ListParagraph"/>
              <w:numPr>
                <w:ilvl w:val="0"/>
                <w:numId w:val="1"/>
              </w:numPr>
              <w:rPr>
                <w:sz w:val="16"/>
              </w:rPr>
            </w:pPr>
            <w:r w:rsidRPr="002120ED">
              <w:rPr>
                <w:b/>
                <w:sz w:val="16"/>
              </w:rPr>
              <w:t xml:space="preserve">A </w:t>
            </w:r>
            <w:r w:rsidRPr="00862C85">
              <w:rPr>
                <w:b/>
                <w:sz w:val="16"/>
                <w:u w:val="single"/>
              </w:rPr>
              <w:t>determinable</w:t>
            </w:r>
            <w:r w:rsidRPr="002120ED">
              <w:rPr>
                <w:b/>
                <w:sz w:val="16"/>
              </w:rPr>
              <w:t xml:space="preserve"> FS that is VOID operates like a condition precedent</w:t>
            </w:r>
            <w:r w:rsidRPr="002120ED">
              <w:rPr>
                <w:sz w:val="16"/>
              </w:rPr>
              <w:t xml:space="preserve"> – if condition is void the grant fails b/c the determining event is integral with the fee (</w:t>
            </w:r>
            <w:r w:rsidRPr="002120ED">
              <w:rPr>
                <w:i/>
                <w:sz w:val="16"/>
              </w:rPr>
              <w:t>Eisenhower</w:t>
            </w:r>
            <w:r w:rsidRPr="002120ED">
              <w:rPr>
                <w:sz w:val="16"/>
              </w:rPr>
              <w:t xml:space="preserve"> 1945 </w:t>
            </w:r>
            <w:proofErr w:type="spellStart"/>
            <w:r w:rsidRPr="002120ED">
              <w:rPr>
                <w:sz w:val="16"/>
              </w:rPr>
              <w:t>NSSC</w:t>
            </w:r>
            <w:proofErr w:type="spellEnd"/>
            <w:r w:rsidRPr="002120ED">
              <w:rPr>
                <w:sz w:val="16"/>
              </w:rPr>
              <w:t xml:space="preserve">). </w:t>
            </w:r>
          </w:p>
          <w:p w:rsidR="0013489C" w:rsidRPr="002120ED" w:rsidRDefault="0013489C" w:rsidP="0013489C">
            <w:pPr>
              <w:pStyle w:val="ListParagraph"/>
              <w:numPr>
                <w:ilvl w:val="1"/>
                <w:numId w:val="1"/>
              </w:numPr>
              <w:rPr>
                <w:sz w:val="16"/>
              </w:rPr>
            </w:pPr>
            <w:r w:rsidRPr="002120ED">
              <w:rPr>
                <w:sz w:val="16"/>
              </w:rPr>
              <w:t xml:space="preserve">Courts try to construe limitations as condition subsequent as giving for the reason that it prefers to give the present occupant a FS absolute by striking out the offending condition. </w:t>
            </w:r>
          </w:p>
          <w:p w:rsidR="00E54E8D" w:rsidRDefault="00E54E8D" w:rsidP="00E54E8D"/>
          <w:p w:rsidR="00586899" w:rsidRDefault="00586899" w:rsidP="00E54E8D"/>
          <w:p w:rsidR="00586899" w:rsidRDefault="00586899" w:rsidP="00E54E8D"/>
          <w:p w:rsidR="00586899" w:rsidRDefault="00586899" w:rsidP="00E54E8D"/>
          <w:p w:rsidR="00586899" w:rsidRDefault="00586899" w:rsidP="00E54E8D"/>
          <w:p w:rsidR="00586899" w:rsidRPr="00E54E8D" w:rsidRDefault="00586899" w:rsidP="00E54E8D">
            <w:bookmarkStart w:id="2" w:name="_GoBack"/>
            <w:bookmarkEnd w:id="2"/>
          </w:p>
        </w:tc>
      </w:tr>
      <w:tr w:rsidR="00CA172A" w:rsidRPr="005431CE" w:rsidTr="00DD370C">
        <w:tc>
          <w:tcPr>
            <w:tcW w:w="14709" w:type="dxa"/>
            <w:shd w:val="clear" w:color="auto" w:fill="D0CECE" w:themeFill="background2" w:themeFillShade="E6"/>
          </w:tcPr>
          <w:p w:rsidR="00DD370C" w:rsidRPr="00DD370C" w:rsidRDefault="00DD370C" w:rsidP="00765079">
            <w:pPr>
              <w:pStyle w:val="ListParagraph"/>
              <w:numPr>
                <w:ilvl w:val="0"/>
                <w:numId w:val="3"/>
              </w:numPr>
              <w:rPr>
                <w:sz w:val="22"/>
              </w:rPr>
            </w:pPr>
            <w:r w:rsidRPr="00DD370C">
              <w:rPr>
                <w:b/>
                <w:sz w:val="22"/>
                <w:u w:val="single"/>
              </w:rPr>
              <w:lastRenderedPageBreak/>
              <w:t>Rules against Perpetuities: If contingent</w:t>
            </w:r>
            <w:r w:rsidRPr="00DD370C">
              <w:rPr>
                <w:sz w:val="22"/>
              </w:rPr>
              <w:t xml:space="preserve"> </w:t>
            </w:r>
            <w:r w:rsidRPr="00DD370C">
              <w:rPr>
                <w:sz w:val="22"/>
              </w:rPr>
              <w:sym w:font="Wingdings" w:char="F0E0"/>
            </w:r>
            <w:r w:rsidRPr="00DD370C">
              <w:rPr>
                <w:b/>
                <w:sz w:val="22"/>
              </w:rPr>
              <w:t xml:space="preserve"> </w:t>
            </w:r>
            <w:proofErr w:type="gramStart"/>
            <w:r w:rsidRPr="00DD370C">
              <w:rPr>
                <w:b/>
                <w:sz w:val="22"/>
              </w:rPr>
              <w:t>Will</w:t>
            </w:r>
            <w:proofErr w:type="gramEnd"/>
            <w:r w:rsidRPr="00DD370C">
              <w:rPr>
                <w:b/>
                <w:sz w:val="22"/>
              </w:rPr>
              <w:t xml:space="preserve"> they reach the vesting/absolute stage within the Perpetuity Period?</w:t>
            </w:r>
          </w:p>
          <w:p w:rsidR="00CA172A" w:rsidRPr="00DD370C" w:rsidRDefault="00DD370C" w:rsidP="00765079">
            <w:pPr>
              <w:pStyle w:val="ListParagraph"/>
              <w:numPr>
                <w:ilvl w:val="1"/>
                <w:numId w:val="3"/>
              </w:numPr>
            </w:pPr>
            <w:r w:rsidRPr="000031A6">
              <w:rPr>
                <w:b/>
                <w:sz w:val="20"/>
              </w:rPr>
              <w:t>These rules only apply to contingent as opposed to vested interests.</w:t>
            </w:r>
            <w:r w:rsidR="007D699C" w:rsidRPr="000031A6">
              <w:rPr>
                <w:b/>
                <w:sz w:val="20"/>
              </w:rPr>
              <w:t xml:space="preserve"> Most often apply to equitable future interests. </w:t>
            </w:r>
          </w:p>
        </w:tc>
      </w:tr>
      <w:tr w:rsidR="00CA172A" w:rsidRPr="005431CE" w:rsidTr="0020516F">
        <w:tc>
          <w:tcPr>
            <w:tcW w:w="14709" w:type="dxa"/>
          </w:tcPr>
          <w:p w:rsidR="002B3B05" w:rsidRPr="0005111F" w:rsidRDefault="002B3B05" w:rsidP="002B3B05">
            <w:pPr>
              <w:rPr>
                <w:b/>
                <w:sz w:val="16"/>
              </w:rPr>
            </w:pPr>
            <w:r w:rsidRPr="0005111F">
              <w:rPr>
                <w:b/>
                <w:sz w:val="16"/>
              </w:rPr>
              <w:t>Presumed that the disposition was created in a trust arising in a will.</w:t>
            </w:r>
          </w:p>
          <w:p w:rsidR="002B3B05" w:rsidRDefault="002B3B05" w:rsidP="002B3B05">
            <w:pPr>
              <w:rPr>
                <w:sz w:val="16"/>
              </w:rPr>
            </w:pPr>
            <w:r w:rsidRPr="0005111F">
              <w:rPr>
                <w:b/>
                <w:sz w:val="16"/>
              </w:rPr>
              <w:t xml:space="preserve">Perpetuity = </w:t>
            </w:r>
            <w:r w:rsidRPr="0005111F">
              <w:rPr>
                <w:sz w:val="16"/>
              </w:rPr>
              <w:t xml:space="preserve">long series of </w:t>
            </w:r>
            <w:r w:rsidRPr="0005111F">
              <w:rPr>
                <w:b/>
                <w:sz w:val="16"/>
                <w:u w:val="single"/>
              </w:rPr>
              <w:t>equitable future interests</w:t>
            </w:r>
            <w:r w:rsidRPr="0005111F">
              <w:rPr>
                <w:sz w:val="16"/>
              </w:rPr>
              <w:t xml:space="preserve">, not subject to destructibility or subject to the remainder rules, land rendered inalienable because no one person is absolutely entitled to it. </w:t>
            </w:r>
          </w:p>
          <w:p w:rsidR="00FA1506" w:rsidRDefault="00FA1506" w:rsidP="002B3B05">
            <w:pPr>
              <w:rPr>
                <w:sz w:val="16"/>
              </w:rPr>
            </w:pPr>
            <w:r>
              <w:rPr>
                <w:b/>
                <w:sz w:val="16"/>
              </w:rPr>
              <w:t xml:space="preserve">3 elements: </w:t>
            </w:r>
            <w:r>
              <w:rPr>
                <w:sz w:val="16"/>
              </w:rPr>
              <w:t xml:space="preserve">1) Vesting; 2) Period Vesting must take place and 3) “Certainty of Vesting” – vesting can take place only within the period. </w:t>
            </w:r>
          </w:p>
          <w:p w:rsidR="00FA1506" w:rsidRPr="00FA1506" w:rsidRDefault="00FA1506" w:rsidP="002B3B05">
            <w:pPr>
              <w:rPr>
                <w:sz w:val="16"/>
              </w:rPr>
            </w:pPr>
          </w:p>
          <w:p w:rsidR="002B3B05" w:rsidRPr="0005111F" w:rsidRDefault="002B3B05" w:rsidP="002B3B05">
            <w:pPr>
              <w:jc w:val="center"/>
              <w:rPr>
                <w:b/>
                <w:sz w:val="16"/>
              </w:rPr>
            </w:pPr>
            <w:r w:rsidRPr="0005111F">
              <w:rPr>
                <w:b/>
                <w:sz w:val="16"/>
                <w:highlight w:val="lightGray"/>
              </w:rPr>
              <w:t>Step 1: Apply the Common Law Rule</w:t>
            </w:r>
          </w:p>
          <w:p w:rsidR="002B3B05" w:rsidRPr="0005111F" w:rsidRDefault="002B3B05" w:rsidP="002B3B05">
            <w:pPr>
              <w:rPr>
                <w:sz w:val="16"/>
              </w:rPr>
            </w:pPr>
          </w:p>
          <w:p w:rsidR="002B3B05" w:rsidRPr="0005111F" w:rsidRDefault="002B3B05" w:rsidP="002B3B05">
            <w:pPr>
              <w:rPr>
                <w:sz w:val="16"/>
              </w:rPr>
            </w:pPr>
            <w:bookmarkStart w:id="3" w:name="_Toc258101440"/>
            <w:r w:rsidRPr="0005111F">
              <w:rPr>
                <w:b/>
                <w:sz w:val="16"/>
                <w:u w:val="single"/>
              </w:rPr>
              <w:t>The Modern Rule against Perpetuities</w:t>
            </w:r>
            <w:bookmarkEnd w:id="3"/>
            <w:r w:rsidRPr="0005111F">
              <w:rPr>
                <w:b/>
                <w:sz w:val="16"/>
                <w:u w:val="single"/>
              </w:rPr>
              <w:t xml:space="preserve"> (CL): </w:t>
            </w:r>
            <w:r w:rsidRPr="0005111F">
              <w:rPr>
                <w:sz w:val="16"/>
              </w:rPr>
              <w:t xml:space="preserve">The Rule provides that an interest in land is void </w:t>
            </w:r>
            <w:r w:rsidRPr="0005111F">
              <w:rPr>
                <w:i/>
                <w:sz w:val="16"/>
              </w:rPr>
              <w:t>ab initio</w:t>
            </w:r>
            <w:r w:rsidRPr="0005111F">
              <w:rPr>
                <w:sz w:val="16"/>
              </w:rPr>
              <w:t xml:space="preserve"> unless it must vest, if at all, not later than 21 years after some </w:t>
            </w:r>
            <w:r w:rsidRPr="0005111F">
              <w:rPr>
                <w:b/>
                <w:sz w:val="16"/>
                <w:u w:val="single"/>
              </w:rPr>
              <w:t>life in being</w:t>
            </w:r>
            <w:r w:rsidRPr="0005111F">
              <w:rPr>
                <w:sz w:val="16"/>
              </w:rPr>
              <w:t xml:space="preserve"> </w:t>
            </w:r>
            <w:r w:rsidRPr="0005111F">
              <w:rPr>
                <w:b/>
                <w:sz w:val="16"/>
                <w:u w:val="single"/>
              </w:rPr>
              <w:t>at the creation of the interest</w:t>
            </w:r>
            <w:r w:rsidRPr="0005111F">
              <w:rPr>
                <w:sz w:val="16"/>
              </w:rPr>
              <w:t>.</w:t>
            </w:r>
          </w:p>
          <w:p w:rsidR="002B3B05" w:rsidRPr="0005111F" w:rsidRDefault="002B3B05" w:rsidP="002B3B05">
            <w:pPr>
              <w:pStyle w:val="ListParagraph"/>
              <w:numPr>
                <w:ilvl w:val="0"/>
                <w:numId w:val="1"/>
              </w:numPr>
              <w:rPr>
                <w:b/>
                <w:sz w:val="16"/>
              </w:rPr>
            </w:pPr>
            <w:r w:rsidRPr="0005111F">
              <w:rPr>
                <w:b/>
                <w:sz w:val="16"/>
              </w:rPr>
              <w:t xml:space="preserve">If a future interest has been created, then it must vest within lives in being plus 21 years (lives in being at creation of the interest + 21). </w:t>
            </w:r>
          </w:p>
          <w:p w:rsidR="002B3B05" w:rsidRPr="0005111F" w:rsidRDefault="002B3B05" w:rsidP="002B3B05">
            <w:pPr>
              <w:pStyle w:val="ListParagraph"/>
              <w:numPr>
                <w:ilvl w:val="1"/>
                <w:numId w:val="1"/>
              </w:numPr>
              <w:rPr>
                <w:b/>
                <w:sz w:val="16"/>
              </w:rPr>
            </w:pPr>
            <w:r w:rsidRPr="0005111F">
              <w:rPr>
                <w:b/>
                <w:sz w:val="16"/>
              </w:rPr>
              <w:t>“</w:t>
            </w:r>
            <w:r w:rsidRPr="0005111F">
              <w:rPr>
                <w:sz w:val="16"/>
              </w:rPr>
              <w:t xml:space="preserve">Lives/Life in being” </w:t>
            </w:r>
            <w:r w:rsidRPr="0005111F">
              <w:rPr>
                <w:sz w:val="16"/>
              </w:rPr>
              <w:sym w:font="Wingdings" w:char="F0E0"/>
            </w:r>
            <w:r w:rsidRPr="0005111F">
              <w:rPr>
                <w:sz w:val="16"/>
              </w:rPr>
              <w:t xml:space="preserve"> anybody in the world who is alive </w:t>
            </w:r>
            <w:r w:rsidRPr="0005111F">
              <w:rPr>
                <w:b/>
                <w:sz w:val="16"/>
                <w:u w:val="single"/>
              </w:rPr>
              <w:t>at the day</w:t>
            </w:r>
            <w:r w:rsidRPr="0005111F">
              <w:rPr>
                <w:sz w:val="16"/>
              </w:rPr>
              <w:t xml:space="preserve"> the interest was </w:t>
            </w:r>
            <w:r w:rsidRPr="0005111F">
              <w:rPr>
                <w:sz w:val="16"/>
                <w:u w:val="single"/>
              </w:rPr>
              <w:t>created (</w:t>
            </w:r>
            <w:r w:rsidRPr="0005111F">
              <w:rPr>
                <w:sz w:val="16"/>
              </w:rPr>
              <w:t xml:space="preserve">must be alive at the time the interest is created) – can include a fetus. </w:t>
            </w:r>
            <w:r w:rsidRPr="0005111F">
              <w:rPr>
                <w:b/>
                <w:sz w:val="16"/>
              </w:rPr>
              <w:t>Also includes any spouse (regardless if they were born at the time or not – “unborn spouse”).</w:t>
            </w:r>
          </w:p>
          <w:p w:rsidR="002B3B05" w:rsidRPr="0005111F" w:rsidRDefault="002B3B05" w:rsidP="002B3B05">
            <w:pPr>
              <w:pStyle w:val="ListParagraph"/>
              <w:numPr>
                <w:ilvl w:val="1"/>
                <w:numId w:val="1"/>
              </w:numPr>
              <w:rPr>
                <w:b/>
                <w:sz w:val="16"/>
              </w:rPr>
            </w:pPr>
            <w:r w:rsidRPr="0005111F">
              <w:rPr>
                <w:b/>
                <w:sz w:val="16"/>
              </w:rPr>
              <w:t xml:space="preserve">When is the interest created? </w:t>
            </w:r>
            <w:r w:rsidRPr="0005111F">
              <w:rPr>
                <w:sz w:val="16"/>
              </w:rPr>
              <w:t xml:space="preserve"> </w:t>
            </w:r>
          </w:p>
          <w:p w:rsidR="002B3B05" w:rsidRPr="0005111F" w:rsidRDefault="002B3B05" w:rsidP="002B3B05">
            <w:pPr>
              <w:pStyle w:val="ListParagraph"/>
              <w:numPr>
                <w:ilvl w:val="2"/>
                <w:numId w:val="1"/>
              </w:numPr>
              <w:rPr>
                <w:b/>
                <w:sz w:val="16"/>
              </w:rPr>
            </w:pPr>
            <w:r w:rsidRPr="0005111F">
              <w:rPr>
                <w:sz w:val="16"/>
              </w:rPr>
              <w:t>“Date of creation” for inter-</w:t>
            </w:r>
            <w:proofErr w:type="spellStart"/>
            <w:r w:rsidRPr="0005111F">
              <w:rPr>
                <w:sz w:val="16"/>
              </w:rPr>
              <w:t>vivos</w:t>
            </w:r>
            <w:proofErr w:type="spellEnd"/>
            <w:r w:rsidRPr="0005111F">
              <w:rPr>
                <w:sz w:val="16"/>
              </w:rPr>
              <w:t xml:space="preserve"> = day the property is transferred. </w:t>
            </w:r>
          </w:p>
          <w:p w:rsidR="002B3B05" w:rsidRPr="0005111F" w:rsidRDefault="002B3B05" w:rsidP="002B3B05">
            <w:pPr>
              <w:pStyle w:val="ListParagraph"/>
              <w:numPr>
                <w:ilvl w:val="2"/>
                <w:numId w:val="1"/>
              </w:numPr>
              <w:rPr>
                <w:b/>
                <w:sz w:val="16"/>
              </w:rPr>
            </w:pPr>
            <w:r w:rsidRPr="0005111F">
              <w:rPr>
                <w:sz w:val="16"/>
              </w:rPr>
              <w:t xml:space="preserve">“Date of creation” for Will = date the person (testators) dies. </w:t>
            </w:r>
          </w:p>
          <w:p w:rsidR="002B3B05" w:rsidRDefault="002B3B05" w:rsidP="002B3B05">
            <w:pPr>
              <w:pStyle w:val="ListParagraph"/>
              <w:numPr>
                <w:ilvl w:val="1"/>
                <w:numId w:val="1"/>
              </w:numPr>
              <w:rPr>
                <w:b/>
                <w:sz w:val="16"/>
              </w:rPr>
            </w:pPr>
            <w:r w:rsidRPr="0005111F">
              <w:rPr>
                <w:b/>
                <w:sz w:val="16"/>
              </w:rPr>
              <w:t xml:space="preserve">LIFE IN BEING DO NOT NEED TO WORRY ABOUT 21 YEARS – just descendants of a life in being (who was not alive at date of creation). </w:t>
            </w:r>
          </w:p>
          <w:p w:rsidR="001F03BF" w:rsidRPr="0005111F" w:rsidRDefault="001F03BF" w:rsidP="002B3B05">
            <w:pPr>
              <w:pStyle w:val="ListParagraph"/>
              <w:numPr>
                <w:ilvl w:val="1"/>
                <w:numId w:val="1"/>
              </w:numPr>
              <w:rPr>
                <w:b/>
                <w:sz w:val="16"/>
              </w:rPr>
            </w:pPr>
            <w:r>
              <w:rPr>
                <w:b/>
                <w:sz w:val="16"/>
              </w:rPr>
              <w:t>CORPORATIONS/SCHOOLS ARE NOT LIVES IN BEING</w:t>
            </w:r>
          </w:p>
          <w:p w:rsidR="0037700A" w:rsidRDefault="0037700A" w:rsidP="0037700A">
            <w:pPr>
              <w:rPr>
                <w:sz w:val="16"/>
              </w:rPr>
            </w:pPr>
          </w:p>
          <w:p w:rsidR="002B3B05" w:rsidRPr="0037700A" w:rsidRDefault="0037700A" w:rsidP="0037700A">
            <w:pPr>
              <w:rPr>
                <w:b/>
                <w:sz w:val="16"/>
              </w:rPr>
            </w:pPr>
            <w:r>
              <w:rPr>
                <w:sz w:val="16"/>
              </w:rPr>
              <w:t>*</w:t>
            </w:r>
            <w:r w:rsidR="002B3B05" w:rsidRPr="0037700A">
              <w:rPr>
                <w:sz w:val="16"/>
              </w:rPr>
              <w:t>If there is even a remote possibility that the contingent interest will not vest during this period, gift is void (under any hypothetical).</w:t>
            </w:r>
          </w:p>
          <w:p w:rsidR="002B3B05" w:rsidRPr="0005111F" w:rsidRDefault="002B3B05" w:rsidP="002B3B05">
            <w:pPr>
              <w:rPr>
                <w:b/>
                <w:sz w:val="16"/>
              </w:rPr>
            </w:pPr>
            <w:r w:rsidRPr="0005111F">
              <w:rPr>
                <w:b/>
                <w:sz w:val="16"/>
              </w:rPr>
              <w:t xml:space="preserve">Hypothetical: </w:t>
            </w:r>
            <w:r w:rsidRPr="0005111F">
              <w:rPr>
                <w:sz w:val="16"/>
              </w:rPr>
              <w:t>If you kill every single person alive at the time the interest was created (kill all lives in being), can you meet the contingency after 21 years?</w:t>
            </w:r>
          </w:p>
          <w:p w:rsidR="002B3B05" w:rsidRPr="0005111F" w:rsidRDefault="002B3B05" w:rsidP="002B3B05">
            <w:pPr>
              <w:pStyle w:val="ListParagraph"/>
              <w:numPr>
                <w:ilvl w:val="0"/>
                <w:numId w:val="1"/>
              </w:numPr>
              <w:rPr>
                <w:b/>
                <w:sz w:val="16"/>
              </w:rPr>
            </w:pPr>
            <w:r w:rsidRPr="0005111F">
              <w:rPr>
                <w:b/>
                <w:sz w:val="16"/>
              </w:rPr>
              <w:t>If violates the rules of perpetuities</w:t>
            </w:r>
          </w:p>
          <w:p w:rsidR="002B3B05" w:rsidRPr="0005111F" w:rsidRDefault="002B3B05" w:rsidP="002B3B05">
            <w:pPr>
              <w:pStyle w:val="ListParagraph"/>
              <w:numPr>
                <w:ilvl w:val="1"/>
                <w:numId w:val="1"/>
              </w:numPr>
              <w:rPr>
                <w:b/>
                <w:sz w:val="16"/>
              </w:rPr>
            </w:pPr>
            <w:r w:rsidRPr="0005111F">
              <w:rPr>
                <w:sz w:val="16"/>
              </w:rPr>
              <w:t xml:space="preserve">Equitable interest revert back to the grantor </w:t>
            </w:r>
            <w:r w:rsidRPr="0005111F">
              <w:rPr>
                <w:sz w:val="16"/>
              </w:rPr>
              <w:sym w:font="Wingdings" w:char="F0E0"/>
            </w:r>
            <w:r w:rsidRPr="0005111F">
              <w:rPr>
                <w:sz w:val="16"/>
              </w:rPr>
              <w:t xml:space="preserve"> called a </w:t>
            </w:r>
            <w:r w:rsidRPr="00AE1523">
              <w:rPr>
                <w:b/>
                <w:sz w:val="16"/>
                <w:u w:val="single"/>
              </w:rPr>
              <w:t>resulting trust</w:t>
            </w:r>
            <w:r w:rsidR="00437444" w:rsidRPr="00AE1523">
              <w:rPr>
                <w:b/>
                <w:sz w:val="16"/>
                <w:u w:val="single"/>
              </w:rPr>
              <w:t>.</w:t>
            </w:r>
            <w:r w:rsidR="00437444">
              <w:rPr>
                <w:b/>
                <w:sz w:val="16"/>
              </w:rPr>
              <w:t xml:space="preserve"> </w:t>
            </w:r>
          </w:p>
          <w:p w:rsidR="002B3B05" w:rsidRPr="0005111F" w:rsidRDefault="002B3B05" w:rsidP="002B3B05">
            <w:pPr>
              <w:rPr>
                <w:b/>
                <w:sz w:val="16"/>
              </w:rPr>
            </w:pPr>
          </w:p>
          <w:p w:rsidR="002B3B05" w:rsidRPr="0005111F" w:rsidRDefault="002B3B05" w:rsidP="002B3B05">
            <w:pPr>
              <w:rPr>
                <w:b/>
                <w:sz w:val="16"/>
              </w:rPr>
            </w:pPr>
            <w:r w:rsidRPr="0005111F">
              <w:rPr>
                <w:b/>
                <w:sz w:val="16"/>
              </w:rPr>
              <w:t xml:space="preserve">*Only if it is found that the disposition does infringe the rule is it necessary to turn to the perpetuities legislation to find a potential remedy that prevents the disposition from being VOID in whole or in part: </w:t>
            </w:r>
          </w:p>
          <w:p w:rsidR="002B3B05" w:rsidRPr="0005111F" w:rsidRDefault="002B3B05" w:rsidP="002B3B05">
            <w:pPr>
              <w:rPr>
                <w:sz w:val="12"/>
                <w:u w:val="single"/>
              </w:rPr>
            </w:pPr>
          </w:p>
          <w:p w:rsidR="002B3B05" w:rsidRPr="0005111F" w:rsidRDefault="002B3B05" w:rsidP="002B3B05">
            <w:pPr>
              <w:jc w:val="center"/>
              <w:rPr>
                <w:b/>
                <w:sz w:val="16"/>
                <w:u w:val="single"/>
              </w:rPr>
            </w:pPr>
            <w:r w:rsidRPr="0005111F">
              <w:rPr>
                <w:b/>
                <w:sz w:val="16"/>
                <w:highlight w:val="lightGray"/>
              </w:rPr>
              <w:t xml:space="preserve">Step 2: </w:t>
            </w:r>
            <w:r w:rsidRPr="0005111F">
              <w:rPr>
                <w:sz w:val="16"/>
                <w:highlight w:val="lightGray"/>
                <w:u w:val="single"/>
              </w:rPr>
              <w:t xml:space="preserve">If Void under CL rules, may be saved by </w:t>
            </w:r>
            <w:r w:rsidRPr="0005111F">
              <w:rPr>
                <w:b/>
                <w:sz w:val="16"/>
                <w:highlight w:val="lightGray"/>
                <w:u w:val="single"/>
              </w:rPr>
              <w:t>BC Perpetuity Act:</w:t>
            </w:r>
            <w:r w:rsidRPr="0005111F">
              <w:rPr>
                <w:b/>
                <w:sz w:val="16"/>
                <w:u w:val="single"/>
              </w:rPr>
              <w:t xml:space="preserve"> </w:t>
            </w:r>
          </w:p>
          <w:p w:rsidR="002B3B05" w:rsidRPr="0005111F" w:rsidRDefault="002E4716" w:rsidP="00830DAD">
            <w:pPr>
              <w:shd w:val="clear" w:color="auto" w:fill="FFFFFF"/>
              <w:rPr>
                <w:rFonts w:eastAsia="Times New Roman" w:cs="Arial"/>
                <w:color w:val="000000"/>
                <w:sz w:val="16"/>
                <w:szCs w:val="18"/>
                <w:lang w:eastAsia="en-CA"/>
              </w:rPr>
            </w:pPr>
            <w:r>
              <w:rPr>
                <w:rFonts w:eastAsia="Times New Roman" w:cs="Arial"/>
                <w:b/>
                <w:color w:val="000000"/>
                <w:sz w:val="16"/>
                <w:szCs w:val="18"/>
                <w:lang w:eastAsia="en-CA"/>
              </w:rPr>
              <w:t>Draftsman may choose the period</w:t>
            </w:r>
            <w:r w:rsidR="00830DAD">
              <w:rPr>
                <w:rFonts w:eastAsia="Times New Roman" w:cs="Arial"/>
                <w:b/>
                <w:color w:val="000000"/>
                <w:sz w:val="16"/>
                <w:szCs w:val="18"/>
                <w:lang w:eastAsia="en-CA"/>
              </w:rPr>
              <w:t xml:space="preserve"> as to when the interest must vest </w:t>
            </w:r>
            <w:r w:rsidR="002B3B05" w:rsidRPr="0005111F">
              <w:rPr>
                <w:rFonts w:eastAsia="Times New Roman" w:cs="Arial"/>
                <w:b/>
                <w:color w:val="000000"/>
                <w:sz w:val="16"/>
                <w:szCs w:val="18"/>
                <w:lang w:eastAsia="en-CA"/>
              </w:rPr>
              <w:t xml:space="preserve">(7): </w:t>
            </w:r>
            <w:r w:rsidR="002B3B05" w:rsidRPr="0005111F">
              <w:rPr>
                <w:rFonts w:eastAsia="Times New Roman" w:cs="Arial"/>
                <w:color w:val="000000"/>
                <w:sz w:val="16"/>
                <w:szCs w:val="18"/>
                <w:lang w:eastAsia="en-CA"/>
              </w:rPr>
              <w:t xml:space="preserve">The drafter of an instrument may substitute a period of </w:t>
            </w:r>
            <w:r w:rsidR="002B3B05" w:rsidRPr="0005111F">
              <w:rPr>
                <w:rFonts w:eastAsia="Times New Roman" w:cs="Arial"/>
                <w:b/>
                <w:color w:val="000000"/>
                <w:sz w:val="16"/>
                <w:szCs w:val="18"/>
                <w:u w:val="single"/>
                <w:lang w:eastAsia="en-CA"/>
              </w:rPr>
              <w:t>up to 80 years</w:t>
            </w:r>
            <w:r w:rsidR="002B3B05" w:rsidRPr="0005111F">
              <w:rPr>
                <w:rFonts w:eastAsia="Times New Roman" w:cs="Arial"/>
                <w:color w:val="000000"/>
                <w:sz w:val="16"/>
                <w:szCs w:val="18"/>
                <w:lang w:eastAsia="en-CA"/>
              </w:rPr>
              <w:t xml:space="preserve"> instead of the common law period for vesting (</w:t>
            </w:r>
            <w:r w:rsidR="002B3B05" w:rsidRPr="0005111F">
              <w:rPr>
                <w:rFonts w:eastAsia="Times New Roman" w:cs="Arial"/>
                <w:b/>
                <w:color w:val="000000"/>
                <w:sz w:val="16"/>
                <w:szCs w:val="18"/>
                <w:lang w:eastAsia="en-CA"/>
              </w:rPr>
              <w:t>contingency must occur within 80 years)</w:t>
            </w:r>
            <w:r w:rsidR="002B3B05" w:rsidRPr="0005111F">
              <w:rPr>
                <w:rFonts w:eastAsia="Times New Roman" w:cs="Arial"/>
                <w:color w:val="000000"/>
                <w:sz w:val="16"/>
                <w:szCs w:val="18"/>
                <w:lang w:eastAsia="en-CA"/>
              </w:rPr>
              <w:t>. If an instrument does not name a life in being, the Act creates a presumption that the interest must vest within 80 years.</w:t>
            </w:r>
          </w:p>
          <w:p w:rsidR="002B3B05" w:rsidRPr="0005111F" w:rsidRDefault="002B3B05" w:rsidP="00765079">
            <w:pPr>
              <w:numPr>
                <w:ilvl w:val="1"/>
                <w:numId w:val="4"/>
              </w:numPr>
              <w:shd w:val="clear" w:color="auto" w:fill="FFFFFF"/>
              <w:rPr>
                <w:rFonts w:eastAsia="Times New Roman" w:cs="Arial"/>
                <w:color w:val="000000"/>
                <w:sz w:val="16"/>
                <w:szCs w:val="18"/>
                <w:lang w:eastAsia="en-CA"/>
              </w:rPr>
            </w:pPr>
            <w:r w:rsidRPr="0005111F">
              <w:rPr>
                <w:rFonts w:eastAsia="Times New Roman" w:cs="Arial"/>
                <w:color w:val="000000"/>
                <w:sz w:val="16"/>
                <w:szCs w:val="18"/>
                <w:lang w:eastAsia="en-CA"/>
              </w:rPr>
              <w:t xml:space="preserve">Want to make it clear that the perpetuity period selected ex) “within 60 years of my death.” </w:t>
            </w:r>
          </w:p>
          <w:p w:rsidR="002B3B05" w:rsidRPr="0005111F" w:rsidRDefault="002B3B05" w:rsidP="00765079">
            <w:pPr>
              <w:numPr>
                <w:ilvl w:val="2"/>
                <w:numId w:val="4"/>
              </w:numPr>
              <w:shd w:val="clear" w:color="auto" w:fill="FFFFFF"/>
              <w:spacing w:before="100" w:beforeAutospacing="1"/>
              <w:rPr>
                <w:rFonts w:eastAsia="Times New Roman" w:cs="Arial"/>
                <w:color w:val="000000"/>
                <w:sz w:val="16"/>
                <w:szCs w:val="18"/>
                <w:lang w:eastAsia="en-CA"/>
              </w:rPr>
            </w:pPr>
            <w:r w:rsidRPr="0005111F">
              <w:rPr>
                <w:rFonts w:eastAsia="Times New Roman" w:cs="Arial"/>
                <w:color w:val="000000"/>
                <w:sz w:val="16"/>
                <w:szCs w:val="18"/>
                <w:lang w:eastAsia="en-CA"/>
              </w:rPr>
              <w:t xml:space="preserve">Need to know that beginning date: on death? Or something else that leaves the date open? </w:t>
            </w:r>
          </w:p>
          <w:p w:rsidR="002B3B05" w:rsidRPr="0005111F" w:rsidRDefault="002B3B05" w:rsidP="002B3B05">
            <w:pPr>
              <w:rPr>
                <w:b/>
                <w:sz w:val="16"/>
              </w:rPr>
            </w:pPr>
          </w:p>
          <w:p w:rsidR="002B3B05" w:rsidRPr="0005111F" w:rsidRDefault="002B3B05" w:rsidP="002B3B05">
            <w:pPr>
              <w:rPr>
                <w:b/>
                <w:sz w:val="16"/>
              </w:rPr>
            </w:pPr>
            <w:proofErr w:type="spellStart"/>
            <w:r w:rsidRPr="00660332">
              <w:rPr>
                <w:b/>
                <w:sz w:val="16"/>
                <w:u w:val="single"/>
              </w:rPr>
              <w:t>S.3</w:t>
            </w:r>
            <w:proofErr w:type="spellEnd"/>
            <w:r w:rsidR="00903050">
              <w:rPr>
                <w:b/>
                <w:sz w:val="16"/>
                <w:u w:val="single"/>
              </w:rPr>
              <w:t xml:space="preserve"> (Perpetuity Act)</w:t>
            </w:r>
            <w:r w:rsidRPr="00660332">
              <w:rPr>
                <w:b/>
                <w:sz w:val="16"/>
                <w:u w:val="single"/>
              </w:rPr>
              <w:t>:</w:t>
            </w:r>
            <w:r w:rsidRPr="0005111F">
              <w:rPr>
                <w:b/>
                <w:sz w:val="16"/>
              </w:rPr>
              <w:t xml:space="preserve"> APPLICATION OF REMEDIAL PROVISIONS: The remedial provisions of this Act </w:t>
            </w:r>
            <w:r w:rsidRPr="0005111F">
              <w:rPr>
                <w:b/>
                <w:sz w:val="16"/>
                <w:u w:val="single"/>
              </w:rPr>
              <w:t>must be applied in the following order</w:t>
            </w:r>
            <w:r w:rsidRPr="0005111F">
              <w:rPr>
                <w:b/>
                <w:sz w:val="16"/>
              </w:rPr>
              <w:t>:</w:t>
            </w:r>
          </w:p>
          <w:p w:rsidR="002B3B05" w:rsidRPr="0005111F" w:rsidRDefault="002B3B05" w:rsidP="00765079">
            <w:pPr>
              <w:pStyle w:val="ListParagraph"/>
              <w:numPr>
                <w:ilvl w:val="0"/>
                <w:numId w:val="5"/>
              </w:numPr>
              <w:rPr>
                <w:b/>
                <w:sz w:val="16"/>
              </w:rPr>
            </w:pPr>
            <w:r w:rsidRPr="0005111F">
              <w:rPr>
                <w:b/>
                <w:sz w:val="16"/>
              </w:rPr>
              <w:t xml:space="preserve">S 14 (capacity to have children): </w:t>
            </w:r>
            <w:r w:rsidRPr="0005111F">
              <w:rPr>
                <w:sz w:val="16"/>
              </w:rPr>
              <w:t>males 14 and older, females 12 – 55</w:t>
            </w:r>
            <w:r w:rsidR="00437444">
              <w:rPr>
                <w:sz w:val="16"/>
              </w:rPr>
              <w:t xml:space="preserve"> (or proof they are still fertile)</w:t>
            </w:r>
            <w:r w:rsidRPr="0005111F">
              <w:rPr>
                <w:sz w:val="16"/>
              </w:rPr>
              <w:t xml:space="preserve"> are presumed to be child-bearing; can be rebutted by evidence. </w:t>
            </w:r>
          </w:p>
          <w:p w:rsidR="002B3B05" w:rsidRPr="0005111F" w:rsidRDefault="002B3B05" w:rsidP="00765079">
            <w:pPr>
              <w:pStyle w:val="ListParagraph"/>
              <w:numPr>
                <w:ilvl w:val="1"/>
                <w:numId w:val="5"/>
              </w:numPr>
              <w:rPr>
                <w:b/>
                <w:sz w:val="16"/>
              </w:rPr>
            </w:pPr>
            <w:r w:rsidRPr="0005111F">
              <w:rPr>
                <w:sz w:val="16"/>
              </w:rPr>
              <w:t xml:space="preserve">If you can show the male is sterile </w:t>
            </w:r>
            <w:r w:rsidRPr="0005111F">
              <w:rPr>
                <w:b/>
                <w:sz w:val="16"/>
              </w:rPr>
              <w:t>(for both men/women can adduce proof they are infertile)</w:t>
            </w:r>
            <w:r w:rsidRPr="0005111F">
              <w:rPr>
                <w:sz w:val="16"/>
              </w:rPr>
              <w:t xml:space="preserve">, this will prove he is incapable of having children. If cannot look at other remedial provisions. </w:t>
            </w:r>
          </w:p>
          <w:p w:rsidR="002B3B05" w:rsidRPr="0005111F" w:rsidRDefault="002B3B05" w:rsidP="00765079">
            <w:pPr>
              <w:pStyle w:val="ListParagraph"/>
              <w:numPr>
                <w:ilvl w:val="1"/>
                <w:numId w:val="5"/>
              </w:numPr>
              <w:rPr>
                <w:b/>
                <w:sz w:val="16"/>
              </w:rPr>
            </w:pPr>
            <w:r w:rsidRPr="0005111F">
              <w:rPr>
                <w:b/>
                <w:sz w:val="16"/>
              </w:rPr>
              <w:t xml:space="preserve">This is important as restricting the age of having children prevents any hypothetical where a person can have a child late in life which would not meet the contingency (“fertile 80 year old woman”). </w:t>
            </w:r>
          </w:p>
          <w:p w:rsidR="002B3B05" w:rsidRPr="0005111F" w:rsidRDefault="002B3B05" w:rsidP="00765079">
            <w:pPr>
              <w:pStyle w:val="ListParagraph"/>
              <w:numPr>
                <w:ilvl w:val="0"/>
                <w:numId w:val="5"/>
              </w:numPr>
              <w:rPr>
                <w:b/>
                <w:sz w:val="16"/>
              </w:rPr>
            </w:pPr>
            <w:r w:rsidRPr="0005111F">
              <w:rPr>
                <w:b/>
                <w:sz w:val="16"/>
              </w:rPr>
              <w:t xml:space="preserve">S 9 (wait and see): </w:t>
            </w:r>
            <w:r w:rsidRPr="0005111F">
              <w:rPr>
                <w:sz w:val="16"/>
              </w:rPr>
              <w:t>gift is presumed to be valid until actual events establish that the interest is incapable of vesting with the “</w:t>
            </w:r>
            <w:r w:rsidRPr="0005111F">
              <w:rPr>
                <w:b/>
                <w:sz w:val="16"/>
              </w:rPr>
              <w:t>period”.</w:t>
            </w:r>
            <w:r w:rsidRPr="0005111F">
              <w:rPr>
                <w:sz w:val="16"/>
              </w:rPr>
              <w:t xml:space="preserve"> (Hypothetical where a person can take outside perpetuity period – </w:t>
            </w:r>
            <w:proofErr w:type="spellStart"/>
            <w:r w:rsidRPr="0005111F">
              <w:rPr>
                <w:sz w:val="16"/>
              </w:rPr>
              <w:t>S.9</w:t>
            </w:r>
            <w:proofErr w:type="spellEnd"/>
            <w:r w:rsidRPr="0005111F">
              <w:rPr>
                <w:sz w:val="16"/>
              </w:rPr>
              <w:t xml:space="preserve"> allows you to wait and see). </w:t>
            </w:r>
          </w:p>
          <w:p w:rsidR="002B3B05" w:rsidRPr="0005111F" w:rsidRDefault="002B3B05" w:rsidP="00765079">
            <w:pPr>
              <w:pStyle w:val="ListParagraph"/>
              <w:numPr>
                <w:ilvl w:val="1"/>
                <w:numId w:val="5"/>
              </w:numPr>
              <w:rPr>
                <w:b/>
                <w:sz w:val="16"/>
              </w:rPr>
            </w:pPr>
            <w:r w:rsidRPr="0005111F">
              <w:rPr>
                <w:b/>
                <w:sz w:val="16"/>
                <w:szCs w:val="18"/>
              </w:rPr>
              <w:t xml:space="preserve">This can also apply if there are no statutory lives: </w:t>
            </w:r>
            <w:r w:rsidRPr="0005111F">
              <w:rPr>
                <w:sz w:val="16"/>
              </w:rPr>
              <w:t xml:space="preserve">“To </w:t>
            </w:r>
            <w:proofErr w:type="spellStart"/>
            <w:r w:rsidRPr="0005111F">
              <w:rPr>
                <w:sz w:val="16"/>
              </w:rPr>
              <w:t>UBC</w:t>
            </w:r>
            <w:proofErr w:type="spellEnd"/>
            <w:r w:rsidRPr="0005111F">
              <w:rPr>
                <w:sz w:val="16"/>
              </w:rPr>
              <w:t xml:space="preserve"> if it ceases to operate a faculty of law” </w:t>
            </w:r>
          </w:p>
          <w:p w:rsidR="002B3B05" w:rsidRPr="0005111F" w:rsidRDefault="002B3B05" w:rsidP="00765079">
            <w:pPr>
              <w:pStyle w:val="ListParagraph"/>
              <w:numPr>
                <w:ilvl w:val="1"/>
                <w:numId w:val="5"/>
              </w:numPr>
              <w:rPr>
                <w:b/>
                <w:sz w:val="16"/>
                <w:szCs w:val="18"/>
              </w:rPr>
            </w:pPr>
            <w:r w:rsidRPr="0005111F">
              <w:rPr>
                <w:b/>
                <w:sz w:val="16"/>
                <w:szCs w:val="18"/>
              </w:rPr>
              <w:t xml:space="preserve">S 8: </w:t>
            </w:r>
            <w:r w:rsidRPr="0005111F">
              <w:rPr>
                <w:sz w:val="16"/>
                <w:szCs w:val="18"/>
              </w:rPr>
              <w:t>No disposition creating a contingent interest in property is void as violating the rule against perpetuities only because of the fact that there is a possibility of the interest vesting beyond the perpetuity period.</w:t>
            </w:r>
          </w:p>
          <w:p w:rsidR="002B3B05" w:rsidRPr="0005111F" w:rsidRDefault="002B3B05" w:rsidP="00765079">
            <w:pPr>
              <w:pStyle w:val="ListParagraph"/>
              <w:numPr>
                <w:ilvl w:val="1"/>
                <w:numId w:val="5"/>
              </w:numPr>
              <w:rPr>
                <w:b/>
                <w:sz w:val="16"/>
                <w:szCs w:val="18"/>
              </w:rPr>
            </w:pPr>
            <w:r w:rsidRPr="0005111F">
              <w:rPr>
                <w:b/>
                <w:sz w:val="16"/>
                <w:szCs w:val="18"/>
              </w:rPr>
              <w:t xml:space="preserve">If </w:t>
            </w:r>
            <w:proofErr w:type="spellStart"/>
            <w:r w:rsidRPr="0005111F">
              <w:rPr>
                <w:b/>
                <w:sz w:val="16"/>
                <w:szCs w:val="18"/>
              </w:rPr>
              <w:t>S.9</w:t>
            </w:r>
            <w:proofErr w:type="spellEnd"/>
            <w:r w:rsidRPr="0005111F">
              <w:rPr>
                <w:b/>
                <w:sz w:val="16"/>
                <w:szCs w:val="18"/>
              </w:rPr>
              <w:t xml:space="preserve"> does apply, the duration of the perpetuity “Period” is: </w:t>
            </w:r>
            <w:r w:rsidRPr="0005111F">
              <w:rPr>
                <w:sz w:val="16"/>
                <w:szCs w:val="18"/>
              </w:rPr>
              <w:t xml:space="preserve">1) Statutory Lives in Being + 21 years 2) If no statutory lives, fixed period of 80 years. </w:t>
            </w:r>
          </w:p>
          <w:p w:rsidR="002B3B05" w:rsidRPr="0005111F" w:rsidRDefault="002B3B05" w:rsidP="00765079">
            <w:pPr>
              <w:pStyle w:val="ListParagraph"/>
              <w:numPr>
                <w:ilvl w:val="1"/>
                <w:numId w:val="5"/>
              </w:numPr>
              <w:rPr>
                <w:sz w:val="16"/>
              </w:rPr>
            </w:pPr>
            <w:proofErr w:type="spellStart"/>
            <w:r w:rsidRPr="0005111F">
              <w:rPr>
                <w:b/>
                <w:sz w:val="16"/>
                <w:u w:val="single"/>
              </w:rPr>
              <w:t>S.10</w:t>
            </w:r>
            <w:proofErr w:type="spellEnd"/>
            <w:r w:rsidRPr="0005111F">
              <w:rPr>
                <w:b/>
                <w:sz w:val="16"/>
                <w:u w:val="single"/>
              </w:rPr>
              <w:t xml:space="preserve"> Set out list of people who qualify as lives in being</w:t>
            </w:r>
            <w:r w:rsidRPr="0005111F">
              <w:rPr>
                <w:b/>
                <w:sz w:val="16"/>
              </w:rPr>
              <w:t>: Statutory lives (must be alive at time or an unborn spouse</w:t>
            </w:r>
            <w:r w:rsidRPr="0005111F">
              <w:rPr>
                <w:sz w:val="16"/>
              </w:rPr>
              <w:t>) = grantor (if inter-</w:t>
            </w:r>
            <w:proofErr w:type="spellStart"/>
            <w:r w:rsidRPr="0005111F">
              <w:rPr>
                <w:sz w:val="16"/>
              </w:rPr>
              <w:t>vivos</w:t>
            </w:r>
            <w:proofErr w:type="spellEnd"/>
            <w:r w:rsidRPr="0005111F">
              <w:rPr>
                <w:sz w:val="16"/>
              </w:rPr>
              <w:t xml:space="preserve"> gift, not if a will), beneficiaries and potential beneficiaries, parents or grandparents or potential grandparents of beneficiaries or potential beneficiaries, holder of any prior interest, unborn spouses. </w:t>
            </w:r>
          </w:p>
          <w:p w:rsidR="002B3B05" w:rsidRPr="002C3D0B" w:rsidRDefault="002B3B05" w:rsidP="00765079">
            <w:pPr>
              <w:pStyle w:val="ListParagraph"/>
              <w:numPr>
                <w:ilvl w:val="2"/>
                <w:numId w:val="5"/>
              </w:numPr>
              <w:rPr>
                <w:b/>
                <w:sz w:val="16"/>
                <w:szCs w:val="18"/>
              </w:rPr>
            </w:pPr>
            <w:r w:rsidRPr="0005111F">
              <w:rPr>
                <w:b/>
                <w:sz w:val="16"/>
                <w:szCs w:val="18"/>
              </w:rPr>
              <w:t xml:space="preserve">At CL this was similar to a “Royal Lives Clause” – </w:t>
            </w:r>
            <w:r w:rsidRPr="0005111F">
              <w:rPr>
                <w:sz w:val="16"/>
                <w:szCs w:val="18"/>
              </w:rPr>
              <w:t xml:space="preserve">allows to wait and see until the last life in being of identified group (identified Royal (Queen, Charles, and Baby) then get 21 years. </w:t>
            </w:r>
          </w:p>
          <w:p w:rsidR="002C3D0B" w:rsidRPr="0005111F" w:rsidRDefault="002C3D0B" w:rsidP="00765079">
            <w:pPr>
              <w:pStyle w:val="ListParagraph"/>
              <w:numPr>
                <w:ilvl w:val="1"/>
                <w:numId w:val="5"/>
              </w:numPr>
              <w:rPr>
                <w:b/>
                <w:sz w:val="16"/>
                <w:szCs w:val="18"/>
              </w:rPr>
            </w:pPr>
            <w:proofErr w:type="spellStart"/>
            <w:proofErr w:type="gramStart"/>
            <w:r>
              <w:rPr>
                <w:b/>
                <w:sz w:val="16"/>
                <w:szCs w:val="18"/>
                <w:u w:val="single"/>
              </w:rPr>
              <w:t>S10</w:t>
            </w:r>
            <w:proofErr w:type="spellEnd"/>
            <w:r>
              <w:rPr>
                <w:b/>
                <w:sz w:val="16"/>
                <w:szCs w:val="18"/>
                <w:u w:val="single"/>
              </w:rPr>
              <w:t>(</w:t>
            </w:r>
            <w:proofErr w:type="gramEnd"/>
            <w:r>
              <w:rPr>
                <w:b/>
                <w:sz w:val="16"/>
                <w:szCs w:val="18"/>
                <w:u w:val="single"/>
              </w:rPr>
              <w:t xml:space="preserve">1)(b): </w:t>
            </w:r>
            <w:r>
              <w:rPr>
                <w:sz w:val="16"/>
                <w:szCs w:val="18"/>
              </w:rPr>
              <w:t xml:space="preserve">If there are no obvious lives in being </w:t>
            </w:r>
            <w:r w:rsidR="00104557">
              <w:rPr>
                <w:b/>
                <w:sz w:val="16"/>
                <w:szCs w:val="18"/>
              </w:rPr>
              <w:t xml:space="preserve">TREAT IT AS </w:t>
            </w:r>
            <w:r w:rsidR="00104557" w:rsidRPr="00983F5D">
              <w:rPr>
                <w:b/>
                <w:sz w:val="16"/>
                <w:szCs w:val="18"/>
                <w:u w:val="single"/>
              </w:rPr>
              <w:t>80 YEAR PERIOD.</w:t>
            </w:r>
            <w:r w:rsidR="00104557">
              <w:rPr>
                <w:b/>
                <w:sz w:val="16"/>
                <w:szCs w:val="18"/>
              </w:rPr>
              <w:t xml:space="preserve"> </w:t>
            </w:r>
          </w:p>
          <w:p w:rsidR="002B3B05" w:rsidRPr="0005111F" w:rsidRDefault="002B3B05" w:rsidP="00765079">
            <w:pPr>
              <w:pStyle w:val="ListParagraph"/>
              <w:numPr>
                <w:ilvl w:val="0"/>
                <w:numId w:val="5"/>
              </w:numPr>
              <w:rPr>
                <w:b/>
                <w:sz w:val="16"/>
              </w:rPr>
            </w:pPr>
            <w:r w:rsidRPr="0005111F">
              <w:rPr>
                <w:b/>
                <w:sz w:val="16"/>
              </w:rPr>
              <w:t>S 11 (</w:t>
            </w:r>
            <w:r w:rsidRPr="0005111F">
              <w:rPr>
                <w:b/>
                <w:sz w:val="16"/>
                <w:u w:val="single"/>
              </w:rPr>
              <w:t>age reduction</w:t>
            </w:r>
            <w:proofErr w:type="gramStart"/>
            <w:r w:rsidRPr="0005111F">
              <w:rPr>
                <w:b/>
                <w:sz w:val="16"/>
              </w:rPr>
              <w:t>)(</w:t>
            </w:r>
            <w:proofErr w:type="gramEnd"/>
            <w:r w:rsidRPr="0005111F">
              <w:rPr>
                <w:b/>
                <w:sz w:val="16"/>
              </w:rPr>
              <w:t xml:space="preserve">occurs after the “wait and see” time and the grantee will not meet it): </w:t>
            </w:r>
            <w:r w:rsidRPr="0005111F">
              <w:rPr>
                <w:sz w:val="16"/>
              </w:rPr>
              <w:t xml:space="preserve">Where vesting is void b/c instrument </w:t>
            </w:r>
            <w:r w:rsidR="003C176F" w:rsidRPr="0005111F">
              <w:rPr>
                <w:b/>
                <w:sz w:val="16"/>
                <w:u w:val="single"/>
              </w:rPr>
              <w:t>SPECIFIES AGE OVER 21</w:t>
            </w:r>
            <w:r w:rsidR="003C176F" w:rsidRPr="0005111F">
              <w:rPr>
                <w:sz w:val="16"/>
              </w:rPr>
              <w:t xml:space="preserve"> </w:t>
            </w:r>
            <w:r w:rsidRPr="0005111F">
              <w:rPr>
                <w:sz w:val="16"/>
              </w:rPr>
              <w:t xml:space="preserve">– court may reduce the age. Gift will be construed to refer to the nearest age that would prevent it from being void: </w:t>
            </w:r>
            <w:r w:rsidRPr="009D54A6">
              <w:rPr>
                <w:b/>
                <w:sz w:val="16"/>
              </w:rPr>
              <w:t>add 21 to actual age of child rather than age stipulated</w:t>
            </w:r>
            <w:r w:rsidRPr="0005111F">
              <w:rPr>
                <w:sz w:val="16"/>
              </w:rPr>
              <w:t xml:space="preserve">. </w:t>
            </w:r>
          </w:p>
          <w:p w:rsidR="002B3B05" w:rsidRPr="0005111F" w:rsidRDefault="002B3B05" w:rsidP="00765079">
            <w:pPr>
              <w:pStyle w:val="ListParagraph"/>
              <w:numPr>
                <w:ilvl w:val="1"/>
                <w:numId w:val="16"/>
              </w:numPr>
              <w:rPr>
                <w:sz w:val="16"/>
              </w:rPr>
            </w:pPr>
            <w:r w:rsidRPr="0005111F">
              <w:rPr>
                <w:sz w:val="16"/>
              </w:rPr>
              <w:t xml:space="preserve">Age reduction only occurs if the </w:t>
            </w:r>
            <w:r w:rsidR="00CE4179" w:rsidRPr="00813046">
              <w:rPr>
                <w:b/>
                <w:sz w:val="16"/>
                <w:u w:val="single"/>
              </w:rPr>
              <w:t>AGE IS ABOVE 21</w:t>
            </w:r>
            <w:r w:rsidR="00CE4179">
              <w:rPr>
                <w:b/>
                <w:sz w:val="16"/>
                <w:u w:val="single"/>
              </w:rPr>
              <w:t xml:space="preserve"> (CANNOT BE APPLIED IF SAY AGE WAS SET AT 18</w:t>
            </w:r>
            <w:r w:rsidR="006B6109">
              <w:rPr>
                <w:b/>
                <w:sz w:val="16"/>
                <w:u w:val="single"/>
              </w:rPr>
              <w:t>)</w:t>
            </w:r>
            <w:r w:rsidRPr="0005111F">
              <w:rPr>
                <w:sz w:val="16"/>
              </w:rPr>
              <w:t xml:space="preserve">. This section only applies if the interest in the first instance is created by reference to the attainment by any person of a specified </w:t>
            </w:r>
            <w:r w:rsidRPr="00813046">
              <w:rPr>
                <w:b/>
                <w:sz w:val="16"/>
                <w:u w:val="single"/>
              </w:rPr>
              <w:t>age exceeding 21.</w:t>
            </w:r>
            <w:r w:rsidRPr="0005111F">
              <w:rPr>
                <w:sz w:val="16"/>
              </w:rPr>
              <w:t xml:space="preserve"> </w:t>
            </w:r>
          </w:p>
          <w:p w:rsidR="00813046" w:rsidRDefault="00813046" w:rsidP="00765079">
            <w:pPr>
              <w:pStyle w:val="ListParagraph"/>
              <w:numPr>
                <w:ilvl w:val="1"/>
                <w:numId w:val="5"/>
              </w:numPr>
              <w:rPr>
                <w:b/>
                <w:sz w:val="16"/>
              </w:rPr>
            </w:pPr>
            <w:proofErr w:type="spellStart"/>
            <w:proofErr w:type="gramStart"/>
            <w:r w:rsidRPr="002A4C9C">
              <w:rPr>
                <w:b/>
                <w:sz w:val="16"/>
                <w:u w:val="single"/>
              </w:rPr>
              <w:t>S.11</w:t>
            </w:r>
            <w:proofErr w:type="spellEnd"/>
            <w:r w:rsidRPr="002A4C9C">
              <w:rPr>
                <w:b/>
                <w:sz w:val="16"/>
                <w:u w:val="single"/>
              </w:rPr>
              <w:t>(</w:t>
            </w:r>
            <w:proofErr w:type="gramEnd"/>
            <w:r w:rsidRPr="002A4C9C">
              <w:rPr>
                <w:b/>
                <w:sz w:val="16"/>
                <w:u w:val="single"/>
              </w:rPr>
              <w:t>1)(b):</w:t>
            </w:r>
            <w:r>
              <w:rPr>
                <w:b/>
                <w:sz w:val="16"/>
              </w:rPr>
              <w:t xml:space="preserve"> </w:t>
            </w:r>
            <w:r w:rsidR="00716BAA">
              <w:rPr>
                <w:b/>
                <w:sz w:val="16"/>
              </w:rPr>
              <w:t xml:space="preserve">AGE REDUCTION IS ONLY ALLOWED IF THE INTEREST WOULD NOT BEEN VOID </w:t>
            </w:r>
            <w:r w:rsidR="00716BAA" w:rsidRPr="0042004C">
              <w:rPr>
                <w:b/>
                <w:sz w:val="16"/>
                <w:u w:val="single"/>
              </w:rPr>
              <w:t>IF SET AT 21 YEARS</w:t>
            </w:r>
            <w:r w:rsidR="00716BAA">
              <w:rPr>
                <w:b/>
                <w:sz w:val="16"/>
              </w:rPr>
              <w:t xml:space="preserve">, IF IT WOULD HAVE BEEN VOID (UNDER A HYPO) THEN AGE REDUCTION DOES NOT APPLY. </w:t>
            </w:r>
          </w:p>
          <w:p w:rsidR="006C7E89" w:rsidRPr="000A33EF" w:rsidRDefault="006C7E89" w:rsidP="000A33EF">
            <w:pPr>
              <w:pStyle w:val="ListParagraph"/>
              <w:ind w:left="2160"/>
            </w:pPr>
            <w:r>
              <w:rPr>
                <w:b/>
                <w:sz w:val="16"/>
              </w:rPr>
              <w:lastRenderedPageBreak/>
              <w:t xml:space="preserve">Ex) </w:t>
            </w:r>
            <w:r w:rsidRPr="006C7E89">
              <w:rPr>
                <w:b/>
                <w:sz w:val="14"/>
              </w:rPr>
              <w:t>“</w:t>
            </w:r>
            <w:r w:rsidRPr="006C7E89">
              <w:rPr>
                <w:sz w:val="16"/>
              </w:rPr>
              <w:t xml:space="preserve">To A for life remainder to her first </w:t>
            </w:r>
            <w:r w:rsidRPr="00EB362F">
              <w:rPr>
                <w:b/>
                <w:color w:val="FF0000"/>
                <w:sz w:val="16"/>
                <w:u w:val="single"/>
              </w:rPr>
              <w:t>grandchild</w:t>
            </w:r>
            <w:r w:rsidRPr="006C7E89">
              <w:rPr>
                <w:sz w:val="16"/>
              </w:rPr>
              <w:t xml:space="preserve"> to reach the age of 30 years.”</w:t>
            </w:r>
            <w:r>
              <w:rPr>
                <w:sz w:val="16"/>
              </w:rPr>
              <w:t xml:space="preserve"> – </w:t>
            </w:r>
            <w:r w:rsidR="008B0DF4">
              <w:rPr>
                <w:sz w:val="16"/>
              </w:rPr>
              <w:t>After</w:t>
            </w:r>
            <w:r>
              <w:rPr>
                <w:sz w:val="16"/>
              </w:rPr>
              <w:t xml:space="preserve"> applying Wait and See this would still have been VOID even if age was 21. </w:t>
            </w:r>
            <w:r w:rsidR="00012B32">
              <w:rPr>
                <w:sz w:val="16"/>
              </w:rPr>
              <w:t xml:space="preserve">A grandchild under a hypothetical could violate the rule even if the age was 21. </w:t>
            </w:r>
          </w:p>
          <w:p w:rsidR="000A33EF" w:rsidRPr="000A33EF" w:rsidRDefault="002B3B05" w:rsidP="00765079">
            <w:pPr>
              <w:pStyle w:val="ListParagraph"/>
              <w:numPr>
                <w:ilvl w:val="1"/>
                <w:numId w:val="5"/>
              </w:numPr>
              <w:rPr>
                <w:b/>
                <w:sz w:val="16"/>
              </w:rPr>
            </w:pPr>
            <w:r w:rsidRPr="0005111F">
              <w:rPr>
                <w:sz w:val="16"/>
              </w:rPr>
              <w:t xml:space="preserve">If grantor sets age at 25, if C exists and will not meet the contingency (21 + 2 &lt; 25), thus age reduction allows the age set by the testator to be reduced (23 in this case). </w:t>
            </w:r>
          </w:p>
          <w:p w:rsidR="000A33EF" w:rsidRDefault="000A33EF" w:rsidP="000A33EF">
            <w:pPr>
              <w:rPr>
                <w:b/>
                <w:sz w:val="16"/>
              </w:rPr>
            </w:pPr>
          </w:p>
          <w:tbl>
            <w:tblPr>
              <w:tblStyle w:val="TableGrid"/>
              <w:tblW w:w="0" w:type="auto"/>
              <w:jc w:val="center"/>
              <w:tblLook w:val="04A0" w:firstRow="1" w:lastRow="0" w:firstColumn="1" w:lastColumn="0" w:noHBand="0" w:noVBand="1"/>
            </w:tblPr>
            <w:tblGrid>
              <w:gridCol w:w="7003"/>
            </w:tblGrid>
            <w:tr w:rsidR="000A33EF" w:rsidTr="000A33EF">
              <w:trPr>
                <w:trHeight w:val="265"/>
                <w:jc w:val="center"/>
              </w:trPr>
              <w:tc>
                <w:tcPr>
                  <w:tcW w:w="7003" w:type="dxa"/>
                </w:tcPr>
                <w:p w:rsidR="000A33EF" w:rsidRDefault="000A33EF" w:rsidP="000A33EF">
                  <w:pPr>
                    <w:rPr>
                      <w:b/>
                      <w:sz w:val="16"/>
                    </w:rPr>
                  </w:pPr>
                  <w:r>
                    <w:rPr>
                      <w:b/>
                      <w:sz w:val="16"/>
                    </w:rPr>
                    <w:t xml:space="preserve">If </w:t>
                  </w:r>
                  <w:r w:rsidR="008F4AAC">
                    <w:rPr>
                      <w:b/>
                      <w:sz w:val="16"/>
                    </w:rPr>
                    <w:t>G</w:t>
                  </w:r>
                  <w:r>
                    <w:rPr>
                      <w:b/>
                      <w:sz w:val="16"/>
                    </w:rPr>
                    <w:t xml:space="preserve">randchild – wait and see – age reduction likely does not count b/c of </w:t>
                  </w:r>
                  <w:proofErr w:type="spellStart"/>
                  <w:r>
                    <w:rPr>
                      <w:b/>
                      <w:sz w:val="16"/>
                    </w:rPr>
                    <w:t>s.11</w:t>
                  </w:r>
                  <w:proofErr w:type="spellEnd"/>
                  <w:r>
                    <w:rPr>
                      <w:b/>
                      <w:sz w:val="16"/>
                    </w:rPr>
                    <w:t>(d) – then go to Cy Pres</w:t>
                  </w:r>
                </w:p>
                <w:p w:rsidR="000A33EF" w:rsidRPr="000A33EF" w:rsidRDefault="000A33EF" w:rsidP="000A33EF">
                  <w:pPr>
                    <w:rPr>
                      <w:b/>
                      <w:sz w:val="16"/>
                    </w:rPr>
                  </w:pPr>
                  <w:r>
                    <w:rPr>
                      <w:b/>
                      <w:sz w:val="16"/>
                    </w:rPr>
                    <w:t xml:space="preserve">If Child – wait and see -  age reduction – cy </w:t>
                  </w:r>
                  <w:proofErr w:type="spellStart"/>
                  <w:r>
                    <w:rPr>
                      <w:b/>
                      <w:sz w:val="16"/>
                    </w:rPr>
                    <w:t>pres</w:t>
                  </w:r>
                  <w:proofErr w:type="spellEnd"/>
                  <w:r>
                    <w:rPr>
                      <w:b/>
                      <w:sz w:val="16"/>
                    </w:rPr>
                    <w:t xml:space="preserve"> </w:t>
                  </w:r>
                </w:p>
              </w:tc>
            </w:tr>
          </w:tbl>
          <w:p w:rsidR="000A33EF" w:rsidRPr="000A33EF" w:rsidRDefault="000A33EF" w:rsidP="000A33EF">
            <w:pPr>
              <w:rPr>
                <w:b/>
                <w:sz w:val="16"/>
              </w:rPr>
            </w:pPr>
          </w:p>
          <w:p w:rsidR="002B3B05" w:rsidRPr="0005111F" w:rsidRDefault="002B3B05" w:rsidP="00765079">
            <w:pPr>
              <w:pStyle w:val="ListParagraph"/>
              <w:numPr>
                <w:ilvl w:val="0"/>
                <w:numId w:val="5"/>
              </w:numPr>
              <w:rPr>
                <w:b/>
                <w:sz w:val="16"/>
              </w:rPr>
            </w:pPr>
            <w:r w:rsidRPr="0005111F">
              <w:rPr>
                <w:b/>
                <w:sz w:val="16"/>
              </w:rPr>
              <w:t xml:space="preserve">S 13 (general cy </w:t>
            </w:r>
            <w:proofErr w:type="spellStart"/>
            <w:r w:rsidRPr="0005111F">
              <w:rPr>
                <w:b/>
                <w:sz w:val="16"/>
              </w:rPr>
              <w:t>pres</w:t>
            </w:r>
            <w:proofErr w:type="spellEnd"/>
            <w:r w:rsidRPr="0005111F">
              <w:rPr>
                <w:b/>
                <w:sz w:val="16"/>
              </w:rPr>
              <w:t xml:space="preserve">): </w:t>
            </w:r>
            <w:r w:rsidRPr="0005111F">
              <w:rPr>
                <w:sz w:val="16"/>
              </w:rPr>
              <w:t>May vary the disposition to conform w/ rule against perpetuities where it can be discerned the general intention of the disposition (“cy-pre rule”).</w:t>
            </w:r>
          </w:p>
          <w:p w:rsidR="002B3B05" w:rsidRPr="0005111F" w:rsidRDefault="002B3B05" w:rsidP="00765079">
            <w:pPr>
              <w:pStyle w:val="ListParagraph"/>
              <w:numPr>
                <w:ilvl w:val="1"/>
                <w:numId w:val="5"/>
              </w:numPr>
              <w:rPr>
                <w:b/>
                <w:sz w:val="16"/>
              </w:rPr>
            </w:pPr>
            <w:r w:rsidRPr="0005111F">
              <w:rPr>
                <w:sz w:val="16"/>
              </w:rPr>
              <w:t xml:space="preserve">If able to show and establish what the </w:t>
            </w:r>
            <w:r w:rsidRPr="0005111F">
              <w:rPr>
                <w:b/>
                <w:sz w:val="16"/>
                <w:u w:val="single"/>
              </w:rPr>
              <w:t>testator intended (and this is in conformity)</w:t>
            </w:r>
            <w:r w:rsidRPr="0005111F">
              <w:rPr>
                <w:sz w:val="16"/>
              </w:rPr>
              <w:t xml:space="preserve">, the court may rearrange and help out. </w:t>
            </w:r>
          </w:p>
          <w:p w:rsidR="00CA172A" w:rsidRPr="002B3B05" w:rsidRDefault="002B3B05" w:rsidP="00765079">
            <w:pPr>
              <w:pStyle w:val="ListParagraph"/>
              <w:numPr>
                <w:ilvl w:val="2"/>
                <w:numId w:val="5"/>
              </w:numPr>
              <w:rPr>
                <w:b/>
              </w:rPr>
            </w:pPr>
            <w:r w:rsidRPr="0005111F">
              <w:rPr>
                <w:sz w:val="16"/>
              </w:rPr>
              <w:t xml:space="preserve">Argument to persuade the court and rephrase the contingency as a “last minute” approach. </w:t>
            </w:r>
            <w:r>
              <w:br/>
            </w:r>
          </w:p>
        </w:tc>
      </w:tr>
      <w:tr w:rsidR="00413DF8" w:rsidRPr="005431CE" w:rsidTr="00413DF8">
        <w:tc>
          <w:tcPr>
            <w:tcW w:w="14709" w:type="dxa"/>
            <w:shd w:val="clear" w:color="auto" w:fill="AEAAAA" w:themeFill="background2" w:themeFillShade="BF"/>
          </w:tcPr>
          <w:p w:rsidR="00413DF8" w:rsidRPr="00D11EED" w:rsidRDefault="00413DF8" w:rsidP="00D11EED">
            <w:pPr>
              <w:rPr>
                <w:rFonts w:ascii="Calibri" w:hAnsi="Calibri"/>
                <w:szCs w:val="18"/>
              </w:rPr>
            </w:pPr>
            <w:r w:rsidRPr="00D11EED">
              <w:rPr>
                <w:rFonts w:ascii="Calibri" w:hAnsi="Calibri"/>
                <w:b/>
                <w:sz w:val="22"/>
                <w:szCs w:val="18"/>
              </w:rPr>
              <w:lastRenderedPageBreak/>
              <w:t>Residual Issues</w:t>
            </w:r>
          </w:p>
        </w:tc>
      </w:tr>
      <w:tr w:rsidR="00413DF8" w:rsidRPr="005431CE" w:rsidTr="0020516F">
        <w:tc>
          <w:tcPr>
            <w:tcW w:w="14709" w:type="dxa"/>
          </w:tcPr>
          <w:p w:rsidR="00413DF8" w:rsidRPr="00413DF8" w:rsidRDefault="00413DF8" w:rsidP="00413DF8">
            <w:pPr>
              <w:rPr>
                <w:b/>
                <w:sz w:val="16"/>
                <w:u w:val="single"/>
              </w:rPr>
            </w:pPr>
            <w:r>
              <w:rPr>
                <w:b/>
                <w:sz w:val="16"/>
                <w:u w:val="single"/>
              </w:rPr>
              <w:t xml:space="preserve">Life Tenant: </w:t>
            </w:r>
          </w:p>
          <w:p w:rsidR="00413DF8" w:rsidRDefault="00413DF8" w:rsidP="00413DF8">
            <w:pPr>
              <w:rPr>
                <w:sz w:val="16"/>
              </w:rPr>
            </w:pPr>
            <w:r>
              <w:rPr>
                <w:b/>
                <w:sz w:val="16"/>
              </w:rPr>
              <w:t xml:space="preserve">Obligations of a life tenant to those entitled in </w:t>
            </w:r>
            <w:r w:rsidRPr="00F9343D">
              <w:rPr>
                <w:b/>
                <w:sz w:val="16"/>
                <w:u w:val="single"/>
              </w:rPr>
              <w:t>Reversion or Remainder</w:t>
            </w:r>
            <w:r>
              <w:rPr>
                <w:b/>
                <w:sz w:val="16"/>
              </w:rPr>
              <w:t xml:space="preserve">: </w:t>
            </w:r>
            <w:r w:rsidRPr="00EE363B">
              <w:rPr>
                <w:sz w:val="16"/>
              </w:rPr>
              <w:t xml:space="preserve">Those entitled in reversion or remainder are entitled to have the land pass into their possession, on the termination of the life estate, in substantially the same form as it was when received by the life tenant. </w:t>
            </w:r>
          </w:p>
          <w:p w:rsidR="00413DF8" w:rsidRDefault="00413DF8" w:rsidP="00413DF8">
            <w:pPr>
              <w:rPr>
                <w:sz w:val="16"/>
              </w:rPr>
            </w:pPr>
          </w:p>
          <w:p w:rsidR="00413DF8" w:rsidRPr="00972033" w:rsidRDefault="00413DF8" w:rsidP="00F77E20">
            <w:pPr>
              <w:jc w:val="center"/>
              <w:rPr>
                <w:b/>
                <w:sz w:val="16"/>
              </w:rPr>
            </w:pPr>
            <w:r w:rsidRPr="00972033">
              <w:rPr>
                <w:b/>
                <w:sz w:val="16"/>
              </w:rPr>
              <w:t>Waste – kinds of change to the prope</w:t>
            </w:r>
            <w:r>
              <w:rPr>
                <w:b/>
                <w:sz w:val="16"/>
              </w:rPr>
              <w:t>rty that has a negative impact (this is a cause of action)</w:t>
            </w:r>
          </w:p>
          <w:p w:rsidR="00413DF8" w:rsidRPr="00972033" w:rsidRDefault="00413DF8" w:rsidP="00413DF8">
            <w:pPr>
              <w:rPr>
                <w:sz w:val="16"/>
              </w:rPr>
            </w:pPr>
            <w:r w:rsidRPr="00054D07">
              <w:rPr>
                <w:b/>
                <w:sz w:val="16"/>
                <w:u w:val="single"/>
              </w:rPr>
              <w:t>Permissive Waste</w:t>
            </w:r>
            <w:r w:rsidRPr="00972033">
              <w:rPr>
                <w:b/>
                <w:sz w:val="16"/>
              </w:rPr>
              <w:t>:</w:t>
            </w:r>
            <w:r w:rsidRPr="00972033">
              <w:rPr>
                <w:sz w:val="16"/>
              </w:rPr>
              <w:t xml:space="preserve"> Passive conduct which permits decay (buildings deteriorating over time). Life tenant is not responsible for this, unless expressly made so by terms of instrument creating the interest. </w:t>
            </w:r>
          </w:p>
          <w:p w:rsidR="00413DF8" w:rsidRPr="00972033" w:rsidRDefault="00413DF8" w:rsidP="00413DF8">
            <w:pPr>
              <w:rPr>
                <w:sz w:val="16"/>
              </w:rPr>
            </w:pPr>
            <w:r w:rsidRPr="00054D07">
              <w:rPr>
                <w:b/>
                <w:sz w:val="16"/>
                <w:u w:val="single"/>
              </w:rPr>
              <w:t>Voluntary Waste</w:t>
            </w:r>
            <w:r w:rsidRPr="00972033">
              <w:rPr>
                <w:sz w:val="16"/>
              </w:rPr>
              <w:t xml:space="preserve">: Waste that results from activities of life tenant (actually doing something) – life tenant is responsible for this. Remedy can be damages or injunction. </w:t>
            </w:r>
          </w:p>
          <w:p w:rsidR="00413DF8" w:rsidRDefault="00413DF8" w:rsidP="00413DF8">
            <w:pPr>
              <w:rPr>
                <w:sz w:val="16"/>
              </w:rPr>
            </w:pPr>
            <w:r w:rsidRPr="00972033">
              <w:rPr>
                <w:sz w:val="16"/>
              </w:rPr>
              <w:t>Nature of voluntary waste ma</w:t>
            </w:r>
            <w:r>
              <w:rPr>
                <w:sz w:val="16"/>
              </w:rPr>
              <w:t xml:space="preserve">y be stated in one of two ways: </w:t>
            </w:r>
            <w:r w:rsidRPr="00972033">
              <w:rPr>
                <w:sz w:val="16"/>
              </w:rPr>
              <w:t xml:space="preserve">(1) </w:t>
            </w:r>
            <w:r>
              <w:rPr>
                <w:sz w:val="16"/>
              </w:rPr>
              <w:t>A</w:t>
            </w:r>
            <w:r w:rsidRPr="00972033">
              <w:rPr>
                <w:sz w:val="16"/>
              </w:rPr>
              <w:t>ny act of life tenant which causes permanent damage to land (could include destroying a log cabin and replacing it with a modern home, could be opposi</w:t>
            </w:r>
            <w:r>
              <w:rPr>
                <w:sz w:val="16"/>
              </w:rPr>
              <w:t xml:space="preserve">te what the grantor intended); </w:t>
            </w:r>
            <w:r w:rsidRPr="00972033">
              <w:rPr>
                <w:sz w:val="16"/>
              </w:rPr>
              <w:t xml:space="preserve">(2) </w:t>
            </w:r>
            <w:r>
              <w:rPr>
                <w:sz w:val="16"/>
              </w:rPr>
              <w:t>A</w:t>
            </w:r>
            <w:r w:rsidRPr="00972033">
              <w:rPr>
                <w:sz w:val="16"/>
              </w:rPr>
              <w:t>ny act of life tenant which changes nature of land, whether for better or for worse. Doctrine of ameliorating waste – even though a change for better is technically waste, if it improves land it will not render life tenant liable in damages, and usually an i</w:t>
            </w:r>
            <w:r>
              <w:rPr>
                <w:sz w:val="16"/>
              </w:rPr>
              <w:t xml:space="preserve">njunction will not be awarded. </w:t>
            </w:r>
          </w:p>
          <w:p w:rsidR="00413DF8" w:rsidRPr="002544EB" w:rsidRDefault="00413DF8" w:rsidP="00765079">
            <w:pPr>
              <w:pStyle w:val="ListParagraph"/>
              <w:numPr>
                <w:ilvl w:val="0"/>
                <w:numId w:val="7"/>
              </w:numPr>
              <w:rPr>
                <w:sz w:val="16"/>
              </w:rPr>
            </w:pPr>
            <w:r w:rsidRPr="002544EB">
              <w:rPr>
                <w:sz w:val="16"/>
              </w:rPr>
              <w:t xml:space="preserve">Four categories of voluntary waste (what a life tenant CANNOT do): (1) Timber; (2) Mines and minerals; (3) demolishing or altering buildings; (4) Changing the use to which the land is put. </w:t>
            </w:r>
          </w:p>
          <w:p w:rsidR="00413DF8" w:rsidRPr="00972033" w:rsidRDefault="00413DF8" w:rsidP="00413DF8">
            <w:pPr>
              <w:rPr>
                <w:sz w:val="16"/>
              </w:rPr>
            </w:pPr>
            <w:r w:rsidRPr="00054D07">
              <w:rPr>
                <w:b/>
                <w:sz w:val="16"/>
                <w:u w:val="single"/>
              </w:rPr>
              <w:t>Equitable Waste</w:t>
            </w:r>
            <w:r w:rsidRPr="00972033">
              <w:rPr>
                <w:sz w:val="16"/>
              </w:rPr>
              <w:t>: Voluntary waste that is expressly permitted, life tenant is “unimpeachable for waste” (without impeachment for waste) – not liable for permissive or voluntary waste.</w:t>
            </w:r>
          </w:p>
          <w:p w:rsidR="00413DF8" w:rsidRDefault="00413DF8" w:rsidP="00765079">
            <w:pPr>
              <w:pStyle w:val="ListParagraph"/>
              <w:numPr>
                <w:ilvl w:val="0"/>
                <w:numId w:val="7"/>
              </w:numPr>
              <w:rPr>
                <w:sz w:val="16"/>
              </w:rPr>
            </w:pPr>
            <w:r w:rsidRPr="00A10E0B">
              <w:rPr>
                <w:sz w:val="16"/>
              </w:rPr>
              <w:t>*A court can still restrain a life tenant from using their “unimpeachable for waste” right unconscionably (with malice a person damages the property). Equitable waste is the waste not included even when a person is “unimpeachable for waste.”</w:t>
            </w:r>
            <w:r>
              <w:rPr>
                <w:sz w:val="16"/>
              </w:rPr>
              <w:br/>
            </w:r>
          </w:p>
          <w:p w:rsidR="00413DF8" w:rsidRDefault="00413DF8" w:rsidP="00413DF8">
            <w:pPr>
              <w:rPr>
                <w:sz w:val="16"/>
              </w:rPr>
            </w:pPr>
            <w:r w:rsidRPr="00D2388F">
              <w:rPr>
                <w:b/>
                <w:sz w:val="16"/>
              </w:rPr>
              <w:t>*Vane v lord Barnard:</w:t>
            </w:r>
            <w:r>
              <w:rPr>
                <w:sz w:val="16"/>
              </w:rPr>
              <w:t xml:space="preserve"> </w:t>
            </w:r>
            <w:r w:rsidRPr="00D2388F">
              <w:rPr>
                <w:sz w:val="16"/>
              </w:rPr>
              <w:t>Life tenants are liable for equitable waste – a tenant for life may be granted the consent to commit what would otherwise be waste, thus is “unimpeachable for waste” although is generally restrained from committing equitable waste.</w:t>
            </w:r>
          </w:p>
          <w:p w:rsidR="00413DF8" w:rsidRDefault="00413DF8" w:rsidP="00413DF8">
            <w:pPr>
              <w:rPr>
                <w:sz w:val="16"/>
              </w:rPr>
            </w:pPr>
            <w:r>
              <w:rPr>
                <w:b/>
                <w:sz w:val="16"/>
              </w:rPr>
              <w:t>*</w:t>
            </w:r>
            <w:r w:rsidRPr="00596F23">
              <w:rPr>
                <w:b/>
                <w:sz w:val="16"/>
              </w:rPr>
              <w:t>N</w:t>
            </w:r>
            <w:r>
              <w:rPr>
                <w:b/>
                <w:sz w:val="16"/>
              </w:rPr>
              <w:t xml:space="preserve">ew Westminster (City) v Kennedy: </w:t>
            </w:r>
            <w:r w:rsidRPr="00596F23">
              <w:rPr>
                <w:sz w:val="16"/>
              </w:rPr>
              <w:t>One in possession will be restrained from using his legal power unfairly (unconscientiously) so as to destroy or depreciate the subject-matter. Case of equitable waste.</w:t>
            </w:r>
          </w:p>
          <w:p w:rsidR="00413DF8" w:rsidRPr="005431CE" w:rsidRDefault="00413DF8" w:rsidP="00413DF8">
            <w:pPr>
              <w:rPr>
                <w:rFonts w:ascii="Calibri" w:hAnsi="Calibri"/>
                <w:szCs w:val="18"/>
              </w:rPr>
            </w:pPr>
            <w:r>
              <w:rPr>
                <w:b/>
                <w:sz w:val="16"/>
              </w:rPr>
              <w:t xml:space="preserve">*Mayo v </w:t>
            </w:r>
            <w:proofErr w:type="spellStart"/>
            <w:r>
              <w:rPr>
                <w:b/>
                <w:sz w:val="16"/>
              </w:rPr>
              <w:t>Leitovski</w:t>
            </w:r>
            <w:proofErr w:type="spellEnd"/>
            <w:r>
              <w:rPr>
                <w:b/>
                <w:sz w:val="16"/>
              </w:rPr>
              <w:t xml:space="preserve">, 1928:  </w:t>
            </w:r>
            <w:r w:rsidRPr="00C62A7B">
              <w:rPr>
                <w:sz w:val="16"/>
              </w:rPr>
              <w:t>Life tenant for life has the obligation to pay property taxes (problem here is life tenant had no money) and must safeguard remainder man’s rights; cannot avail herself of her position as a tax-sale purchaser to defeat reversionary interest. Life tenant can do nothing during the continuance of her estate to impair the estate in remainder, and on the other hand, the remainder person cannot do any act which will affect the life estate. *Problem here is the interest (</w:t>
            </w:r>
            <w:proofErr w:type="spellStart"/>
            <w:r w:rsidRPr="00C62A7B">
              <w:rPr>
                <w:sz w:val="16"/>
              </w:rPr>
              <w:t>EIFS</w:t>
            </w:r>
            <w:proofErr w:type="spellEnd"/>
            <w:r w:rsidRPr="00C62A7B">
              <w:rPr>
                <w:sz w:val="16"/>
              </w:rPr>
              <w:t>) went back to the life tenant</w:t>
            </w:r>
          </w:p>
        </w:tc>
      </w:tr>
    </w:tbl>
    <w:p w:rsidR="0020516F" w:rsidRDefault="0020516F"/>
    <w:sectPr w:rsidR="0020516F" w:rsidSect="009463CF">
      <w:footerReference w:type="default" r:id="rId11"/>
      <w:pgSz w:w="15840" w:h="12240" w:orient="landscape" w:code="1"/>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73" w:rsidRDefault="00553C73" w:rsidP="003D7BA6">
      <w:pPr>
        <w:spacing w:after="0" w:line="240" w:lineRule="auto"/>
      </w:pPr>
      <w:r>
        <w:separator/>
      </w:r>
    </w:p>
  </w:endnote>
  <w:endnote w:type="continuationSeparator" w:id="0">
    <w:p w:rsidR="00553C73" w:rsidRDefault="00553C73" w:rsidP="003D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655411"/>
      <w:docPartObj>
        <w:docPartGallery w:val="Page Numbers (Bottom of Page)"/>
        <w:docPartUnique/>
      </w:docPartObj>
    </w:sdtPr>
    <w:sdtEndPr>
      <w:rPr>
        <w:noProof/>
      </w:rPr>
    </w:sdtEndPr>
    <w:sdtContent>
      <w:p w:rsidR="003D7BA6" w:rsidRDefault="003D7BA6">
        <w:pPr>
          <w:pStyle w:val="Footer"/>
          <w:jc w:val="right"/>
        </w:pPr>
        <w:r>
          <w:fldChar w:fldCharType="begin"/>
        </w:r>
        <w:r>
          <w:instrText xml:space="preserve"> PAGE   \* MERGEFORMAT </w:instrText>
        </w:r>
        <w:r>
          <w:fldChar w:fldCharType="separate"/>
        </w:r>
        <w:r w:rsidR="00586899">
          <w:rPr>
            <w:noProof/>
          </w:rPr>
          <w:t>8</w:t>
        </w:r>
        <w:r>
          <w:rPr>
            <w:noProof/>
          </w:rPr>
          <w:fldChar w:fldCharType="end"/>
        </w:r>
      </w:p>
    </w:sdtContent>
  </w:sdt>
  <w:p w:rsidR="003D7BA6" w:rsidRDefault="003D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73" w:rsidRDefault="00553C73" w:rsidP="003D7BA6">
      <w:pPr>
        <w:spacing w:after="0" w:line="240" w:lineRule="auto"/>
      </w:pPr>
      <w:r>
        <w:separator/>
      </w:r>
    </w:p>
  </w:footnote>
  <w:footnote w:type="continuationSeparator" w:id="0">
    <w:p w:rsidR="00553C73" w:rsidRDefault="00553C73" w:rsidP="003D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0F1"/>
    <w:multiLevelType w:val="hybridMultilevel"/>
    <w:tmpl w:val="B1E8A6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A7502E"/>
    <w:multiLevelType w:val="hybridMultilevel"/>
    <w:tmpl w:val="85602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E4732A"/>
    <w:multiLevelType w:val="multilevel"/>
    <w:tmpl w:val="E0BC4544"/>
    <w:styleLink w:val="List0"/>
    <w:lvl w:ilvl="0">
      <w:numFmt w:val="bullet"/>
      <w:lvlText w:val="•"/>
      <w:lvlJc w:val="left"/>
      <w:pPr>
        <w:tabs>
          <w:tab w:val="num" w:pos="720"/>
        </w:tabs>
        <w:ind w:left="720" w:hanging="360"/>
      </w:pPr>
      <w:rPr>
        <w:rFonts w:ascii="Times New Roman" w:eastAsia="Times New Roman" w:hAnsi="Times New Roman" w:cs="Times New Roman"/>
        <w:position w:val="0"/>
        <w:sz w:val="24"/>
        <w:szCs w:val="24"/>
        <w:u w:color="000000"/>
        <w:rtl w:val="0"/>
        <w:lang w:val="en-US"/>
      </w:rPr>
    </w:lvl>
    <w:lvl w:ilvl="1">
      <w:start w:val="1"/>
      <w:numFmt w:val="bullet"/>
      <w:lvlText w:val="o"/>
      <w:lvlJc w:val="left"/>
      <w:pPr>
        <w:tabs>
          <w:tab w:val="num" w:pos="1440"/>
        </w:tabs>
        <w:ind w:left="1440" w:hanging="360"/>
      </w:pPr>
      <w:rPr>
        <w:rFonts w:ascii="Courier New" w:hAnsi="Courier New" w:cs="Courier New" w:hint="default"/>
        <w:position w:val="0"/>
        <w:sz w:val="24"/>
        <w:szCs w:val="24"/>
        <w:u w:color="000000"/>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lang w:val="en-US"/>
      </w:rPr>
    </w:lvl>
  </w:abstractNum>
  <w:abstractNum w:abstractNumId="3">
    <w:nsid w:val="0CDA4A29"/>
    <w:multiLevelType w:val="hybridMultilevel"/>
    <w:tmpl w:val="05B08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F81DA9"/>
    <w:multiLevelType w:val="hybridMultilevel"/>
    <w:tmpl w:val="1A58E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C139FF"/>
    <w:multiLevelType w:val="hybridMultilevel"/>
    <w:tmpl w:val="3C226F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3503E9"/>
    <w:multiLevelType w:val="hybridMultilevel"/>
    <w:tmpl w:val="70F01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4B5330"/>
    <w:multiLevelType w:val="hybridMultilevel"/>
    <w:tmpl w:val="5B261D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7315BD"/>
    <w:multiLevelType w:val="hybridMultilevel"/>
    <w:tmpl w:val="A3CC63C4"/>
    <w:lvl w:ilvl="0" w:tplc="D850F032">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5E3472"/>
    <w:multiLevelType w:val="hybridMultilevel"/>
    <w:tmpl w:val="D962351E"/>
    <w:lvl w:ilvl="0" w:tplc="3C0E6180">
      <w:start w:val="1"/>
      <w:numFmt w:val="decimal"/>
      <w:lvlText w:val="%1."/>
      <w:lvlJc w:val="left"/>
      <w:pPr>
        <w:ind w:left="720" w:hanging="360"/>
      </w:pPr>
      <w:rPr>
        <w:b/>
        <w:sz w:val="22"/>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945D92"/>
    <w:multiLevelType w:val="hybridMultilevel"/>
    <w:tmpl w:val="ED80F87C"/>
    <w:lvl w:ilvl="0" w:tplc="3F3C55BC">
      <w:start w:val="1"/>
      <w:numFmt w:val="decimal"/>
      <w:lvlText w:val="%1."/>
      <w:lvlJc w:val="left"/>
      <w:pPr>
        <w:ind w:left="720" w:hanging="360"/>
      </w:pPr>
      <w:rPr>
        <w:b/>
      </w:rPr>
    </w:lvl>
    <w:lvl w:ilvl="1" w:tplc="10090001">
      <w:start w:val="1"/>
      <w:numFmt w:val="bullet"/>
      <w:lvlText w:val=""/>
      <w:lvlJc w:val="left"/>
      <w:pPr>
        <w:ind w:left="1440" w:hanging="360"/>
      </w:pPr>
      <w:rPr>
        <w:rFonts w:ascii="Symbol" w:hAnsi="Symbol" w:hint="default"/>
      </w:rPr>
    </w:lvl>
    <w:lvl w:ilvl="2" w:tplc="C9F8A91C">
      <w:start w:val="1"/>
      <w:numFmt w:val="bullet"/>
      <w:lvlText w:val=""/>
      <w:lvlJc w:val="left"/>
      <w:pPr>
        <w:ind w:left="2160" w:hanging="180"/>
      </w:pPr>
      <w:rPr>
        <w:rFonts w:ascii="Symbol" w:hAnsi="Symbol" w:hint="default"/>
        <w:sz w:val="16"/>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9531979"/>
    <w:multiLevelType w:val="hybridMultilevel"/>
    <w:tmpl w:val="B860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211DA7"/>
    <w:multiLevelType w:val="hybridMultilevel"/>
    <w:tmpl w:val="ACE68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863FE"/>
    <w:multiLevelType w:val="hybridMultilevel"/>
    <w:tmpl w:val="C2E8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69197C"/>
    <w:multiLevelType w:val="hybridMultilevel"/>
    <w:tmpl w:val="F020BFF2"/>
    <w:lvl w:ilvl="0" w:tplc="C9F8A91C">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5">
    <w:nsid w:val="45CD1A3A"/>
    <w:multiLevelType w:val="hybridMultilevel"/>
    <w:tmpl w:val="D24AFC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032004"/>
    <w:multiLevelType w:val="hybridMultilevel"/>
    <w:tmpl w:val="BD866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DD05AF5"/>
    <w:multiLevelType w:val="hybridMultilevel"/>
    <w:tmpl w:val="3D5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7712E"/>
    <w:multiLevelType w:val="hybridMultilevel"/>
    <w:tmpl w:val="2222C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2A1E82"/>
    <w:multiLevelType w:val="hybridMultilevel"/>
    <w:tmpl w:val="997EDD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5E7DDA"/>
    <w:multiLevelType w:val="hybridMultilevel"/>
    <w:tmpl w:val="11149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5108B90">
      <w:start w:val="1"/>
      <w:numFmt w:val="bullet"/>
      <w:lvlText w:val=""/>
      <w:lvlJc w:val="left"/>
      <w:pPr>
        <w:ind w:left="2160" w:hanging="360"/>
      </w:pPr>
      <w:rPr>
        <w:rFonts w:ascii="Wingdings" w:hAnsi="Wingdings" w:hint="default"/>
        <w:sz w:val="16"/>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7A4FBF"/>
    <w:multiLevelType w:val="hybridMultilevel"/>
    <w:tmpl w:val="F43C2F82"/>
    <w:lvl w:ilvl="0" w:tplc="3CECAEE4">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B61D8B"/>
    <w:multiLevelType w:val="hybridMultilevel"/>
    <w:tmpl w:val="4A52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96332A"/>
    <w:multiLevelType w:val="hybridMultilevel"/>
    <w:tmpl w:val="161A4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E15CE5"/>
    <w:multiLevelType w:val="hybridMultilevel"/>
    <w:tmpl w:val="104C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FFB43C9"/>
    <w:multiLevelType w:val="hybridMultilevel"/>
    <w:tmpl w:val="206C1CE8"/>
    <w:lvl w:ilvl="0" w:tplc="76169904">
      <w:start w:val="1"/>
      <w:numFmt w:val="bullet"/>
      <w:lvlText w:val=""/>
      <w:lvlJc w:val="left"/>
      <w:pPr>
        <w:ind w:left="720" w:hanging="360"/>
      </w:pPr>
      <w:rPr>
        <w:rFonts w:ascii="Symbol" w:hAnsi="Symbol" w:hint="default"/>
        <w:sz w:val="16"/>
      </w:rPr>
    </w:lvl>
    <w:lvl w:ilvl="1" w:tplc="11AEA03E">
      <w:start w:val="1"/>
      <w:numFmt w:val="bullet"/>
      <w:lvlText w:val="o"/>
      <w:lvlJc w:val="left"/>
      <w:pPr>
        <w:ind w:left="1440" w:hanging="360"/>
      </w:pPr>
      <w:rPr>
        <w:rFonts w:ascii="Courier New" w:hAnsi="Courier New" w:cs="Courier New" w:hint="default"/>
        <w:sz w:val="16"/>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E0617A"/>
    <w:multiLevelType w:val="hybridMultilevel"/>
    <w:tmpl w:val="7DB05DF8"/>
    <w:lvl w:ilvl="0" w:tplc="664AB2A2">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C726FE4"/>
    <w:multiLevelType w:val="hybridMultilevel"/>
    <w:tmpl w:val="8602997C"/>
    <w:lvl w:ilvl="0" w:tplc="C9F8A91C">
      <w:start w:val="1"/>
      <w:numFmt w:val="bullet"/>
      <w:lvlText w:val=""/>
      <w:lvlJc w:val="left"/>
      <w:pPr>
        <w:ind w:left="1080" w:hanging="360"/>
      </w:pPr>
      <w:rPr>
        <w:rFonts w:ascii="Symbol" w:hAnsi="Symbol" w:hint="default"/>
        <w:sz w:val="16"/>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num w:numId="1">
    <w:abstractNumId w:val="12"/>
  </w:num>
  <w:num w:numId="2">
    <w:abstractNumId w:val="10"/>
  </w:num>
  <w:num w:numId="3">
    <w:abstractNumId w:val="9"/>
  </w:num>
  <w:num w:numId="4">
    <w:abstractNumId w:val="15"/>
  </w:num>
  <w:num w:numId="5">
    <w:abstractNumId w:val="26"/>
  </w:num>
  <w:num w:numId="6">
    <w:abstractNumId w:val="4"/>
  </w:num>
  <w:num w:numId="7">
    <w:abstractNumId w:val="14"/>
  </w:num>
  <w:num w:numId="8">
    <w:abstractNumId w:val="5"/>
  </w:num>
  <w:num w:numId="9">
    <w:abstractNumId w:val="0"/>
  </w:num>
  <w:num w:numId="10">
    <w:abstractNumId w:val="18"/>
  </w:num>
  <w:num w:numId="11">
    <w:abstractNumId w:val="16"/>
  </w:num>
  <w:num w:numId="12">
    <w:abstractNumId w:val="24"/>
  </w:num>
  <w:num w:numId="13">
    <w:abstractNumId w:val="19"/>
  </w:num>
  <w:num w:numId="14">
    <w:abstractNumId w:val="27"/>
  </w:num>
  <w:num w:numId="15">
    <w:abstractNumId w:val="2"/>
  </w:num>
  <w:num w:numId="16">
    <w:abstractNumId w:val="3"/>
  </w:num>
  <w:num w:numId="17">
    <w:abstractNumId w:val="17"/>
  </w:num>
  <w:num w:numId="18">
    <w:abstractNumId w:val="25"/>
  </w:num>
  <w:num w:numId="19">
    <w:abstractNumId w:val="1"/>
  </w:num>
  <w:num w:numId="20">
    <w:abstractNumId w:val="21"/>
  </w:num>
  <w:num w:numId="21">
    <w:abstractNumId w:val="13"/>
  </w:num>
  <w:num w:numId="22">
    <w:abstractNumId w:val="8"/>
  </w:num>
  <w:num w:numId="23">
    <w:abstractNumId w:val="23"/>
  </w:num>
  <w:num w:numId="24">
    <w:abstractNumId w:val="11"/>
  </w:num>
  <w:num w:numId="25">
    <w:abstractNumId w:val="22"/>
  </w:num>
  <w:num w:numId="26">
    <w:abstractNumId w:val="20"/>
  </w:num>
  <w:num w:numId="27">
    <w:abstractNumId w:val="7"/>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A6"/>
    <w:rsid w:val="00000223"/>
    <w:rsid w:val="00001D7F"/>
    <w:rsid w:val="00002927"/>
    <w:rsid w:val="000031A6"/>
    <w:rsid w:val="00005D1F"/>
    <w:rsid w:val="000072BF"/>
    <w:rsid w:val="00012B32"/>
    <w:rsid w:val="00012EFD"/>
    <w:rsid w:val="00013F17"/>
    <w:rsid w:val="00014938"/>
    <w:rsid w:val="00021306"/>
    <w:rsid w:val="00021C6F"/>
    <w:rsid w:val="00022E5B"/>
    <w:rsid w:val="00030457"/>
    <w:rsid w:val="00032A02"/>
    <w:rsid w:val="00033236"/>
    <w:rsid w:val="000366F1"/>
    <w:rsid w:val="000408EA"/>
    <w:rsid w:val="00040995"/>
    <w:rsid w:val="00043AFC"/>
    <w:rsid w:val="00043DA7"/>
    <w:rsid w:val="0005111F"/>
    <w:rsid w:val="00054D07"/>
    <w:rsid w:val="00055856"/>
    <w:rsid w:val="00057DFE"/>
    <w:rsid w:val="00064F8C"/>
    <w:rsid w:val="00065167"/>
    <w:rsid w:val="00065632"/>
    <w:rsid w:val="000665B1"/>
    <w:rsid w:val="00071E9D"/>
    <w:rsid w:val="0007369F"/>
    <w:rsid w:val="0007379E"/>
    <w:rsid w:val="00073B8A"/>
    <w:rsid w:val="00073C11"/>
    <w:rsid w:val="00076617"/>
    <w:rsid w:val="00083762"/>
    <w:rsid w:val="00086D1B"/>
    <w:rsid w:val="00086E48"/>
    <w:rsid w:val="0008776F"/>
    <w:rsid w:val="00091A09"/>
    <w:rsid w:val="00092785"/>
    <w:rsid w:val="0009418D"/>
    <w:rsid w:val="00094B29"/>
    <w:rsid w:val="00095C47"/>
    <w:rsid w:val="000965C4"/>
    <w:rsid w:val="000971D7"/>
    <w:rsid w:val="000A33EF"/>
    <w:rsid w:val="000A7DE7"/>
    <w:rsid w:val="000B0A2B"/>
    <w:rsid w:val="000B19B5"/>
    <w:rsid w:val="000B4CEC"/>
    <w:rsid w:val="000B61EB"/>
    <w:rsid w:val="000B6433"/>
    <w:rsid w:val="000B7815"/>
    <w:rsid w:val="000B7A4D"/>
    <w:rsid w:val="000C1994"/>
    <w:rsid w:val="000C41F3"/>
    <w:rsid w:val="000C7FBB"/>
    <w:rsid w:val="000E1C1A"/>
    <w:rsid w:val="000E250B"/>
    <w:rsid w:val="000E4056"/>
    <w:rsid w:val="000F1C7C"/>
    <w:rsid w:val="00104557"/>
    <w:rsid w:val="00111DDA"/>
    <w:rsid w:val="0011298A"/>
    <w:rsid w:val="00114849"/>
    <w:rsid w:val="00115432"/>
    <w:rsid w:val="00116CCA"/>
    <w:rsid w:val="00122C07"/>
    <w:rsid w:val="001240E9"/>
    <w:rsid w:val="00125094"/>
    <w:rsid w:val="001277D4"/>
    <w:rsid w:val="001304E8"/>
    <w:rsid w:val="001321E0"/>
    <w:rsid w:val="001342D2"/>
    <w:rsid w:val="0013489C"/>
    <w:rsid w:val="00134B30"/>
    <w:rsid w:val="001360F0"/>
    <w:rsid w:val="00136358"/>
    <w:rsid w:val="0013788C"/>
    <w:rsid w:val="00137BCF"/>
    <w:rsid w:val="001412F8"/>
    <w:rsid w:val="00141B6A"/>
    <w:rsid w:val="00142706"/>
    <w:rsid w:val="001427D2"/>
    <w:rsid w:val="00143587"/>
    <w:rsid w:val="00144E7F"/>
    <w:rsid w:val="00145C60"/>
    <w:rsid w:val="00145C84"/>
    <w:rsid w:val="00146130"/>
    <w:rsid w:val="00150647"/>
    <w:rsid w:val="00150992"/>
    <w:rsid w:val="00151652"/>
    <w:rsid w:val="00156066"/>
    <w:rsid w:val="00162DB9"/>
    <w:rsid w:val="00165615"/>
    <w:rsid w:val="00165CFD"/>
    <w:rsid w:val="001666AF"/>
    <w:rsid w:val="00171332"/>
    <w:rsid w:val="00171CFF"/>
    <w:rsid w:val="001725AA"/>
    <w:rsid w:val="00176033"/>
    <w:rsid w:val="001761D4"/>
    <w:rsid w:val="00176A5C"/>
    <w:rsid w:val="00181545"/>
    <w:rsid w:val="00181835"/>
    <w:rsid w:val="001827DD"/>
    <w:rsid w:val="00184C4C"/>
    <w:rsid w:val="001909CA"/>
    <w:rsid w:val="00192861"/>
    <w:rsid w:val="001939D6"/>
    <w:rsid w:val="00194060"/>
    <w:rsid w:val="0019415C"/>
    <w:rsid w:val="001955F4"/>
    <w:rsid w:val="001A2368"/>
    <w:rsid w:val="001A57FC"/>
    <w:rsid w:val="001B0365"/>
    <w:rsid w:val="001B272B"/>
    <w:rsid w:val="001B4287"/>
    <w:rsid w:val="001B4FBA"/>
    <w:rsid w:val="001C0310"/>
    <w:rsid w:val="001C08DA"/>
    <w:rsid w:val="001C33E4"/>
    <w:rsid w:val="001C6079"/>
    <w:rsid w:val="001D18E8"/>
    <w:rsid w:val="001D4ED1"/>
    <w:rsid w:val="001D5E08"/>
    <w:rsid w:val="001D657C"/>
    <w:rsid w:val="001D666D"/>
    <w:rsid w:val="001E192C"/>
    <w:rsid w:val="001E5246"/>
    <w:rsid w:val="001E55B9"/>
    <w:rsid w:val="001E59EB"/>
    <w:rsid w:val="001F02D2"/>
    <w:rsid w:val="001F03BF"/>
    <w:rsid w:val="001F2452"/>
    <w:rsid w:val="001F416B"/>
    <w:rsid w:val="001F5893"/>
    <w:rsid w:val="001F6561"/>
    <w:rsid w:val="0020516F"/>
    <w:rsid w:val="0020672C"/>
    <w:rsid w:val="00210742"/>
    <w:rsid w:val="002120ED"/>
    <w:rsid w:val="00212251"/>
    <w:rsid w:val="00212634"/>
    <w:rsid w:val="0021685A"/>
    <w:rsid w:val="00220FE7"/>
    <w:rsid w:val="00222DEE"/>
    <w:rsid w:val="00223255"/>
    <w:rsid w:val="00223CD3"/>
    <w:rsid w:val="00230B23"/>
    <w:rsid w:val="00236306"/>
    <w:rsid w:val="002406EB"/>
    <w:rsid w:val="00243321"/>
    <w:rsid w:val="00247705"/>
    <w:rsid w:val="00247DB5"/>
    <w:rsid w:val="0025231A"/>
    <w:rsid w:val="00252675"/>
    <w:rsid w:val="002544EB"/>
    <w:rsid w:val="00255BD1"/>
    <w:rsid w:val="0025780D"/>
    <w:rsid w:val="00262F98"/>
    <w:rsid w:val="00274DDB"/>
    <w:rsid w:val="00276EBE"/>
    <w:rsid w:val="00277A10"/>
    <w:rsid w:val="002839A9"/>
    <w:rsid w:val="00284406"/>
    <w:rsid w:val="00286EFD"/>
    <w:rsid w:val="00291B4A"/>
    <w:rsid w:val="002929D9"/>
    <w:rsid w:val="0029624C"/>
    <w:rsid w:val="00297B4E"/>
    <w:rsid w:val="002A0C27"/>
    <w:rsid w:val="002A2639"/>
    <w:rsid w:val="002A4C9C"/>
    <w:rsid w:val="002A6CE7"/>
    <w:rsid w:val="002B1458"/>
    <w:rsid w:val="002B3B05"/>
    <w:rsid w:val="002B533B"/>
    <w:rsid w:val="002C3D0B"/>
    <w:rsid w:val="002C4566"/>
    <w:rsid w:val="002C55A6"/>
    <w:rsid w:val="002D5F29"/>
    <w:rsid w:val="002E1B0B"/>
    <w:rsid w:val="002E4716"/>
    <w:rsid w:val="002E61DF"/>
    <w:rsid w:val="002E6CE7"/>
    <w:rsid w:val="002E7FF6"/>
    <w:rsid w:val="002F00D8"/>
    <w:rsid w:val="002F72DE"/>
    <w:rsid w:val="002F7AAF"/>
    <w:rsid w:val="003000C4"/>
    <w:rsid w:val="0030305F"/>
    <w:rsid w:val="00303D01"/>
    <w:rsid w:val="003041FB"/>
    <w:rsid w:val="0030609F"/>
    <w:rsid w:val="0030703A"/>
    <w:rsid w:val="00317CF6"/>
    <w:rsid w:val="0032133F"/>
    <w:rsid w:val="003238E3"/>
    <w:rsid w:val="003322DC"/>
    <w:rsid w:val="00337118"/>
    <w:rsid w:val="003414A6"/>
    <w:rsid w:val="00343245"/>
    <w:rsid w:val="003448B1"/>
    <w:rsid w:val="00347B74"/>
    <w:rsid w:val="00347C1C"/>
    <w:rsid w:val="00351687"/>
    <w:rsid w:val="00352C56"/>
    <w:rsid w:val="003545D7"/>
    <w:rsid w:val="003574A8"/>
    <w:rsid w:val="00363AC7"/>
    <w:rsid w:val="0036729D"/>
    <w:rsid w:val="003700F5"/>
    <w:rsid w:val="00370328"/>
    <w:rsid w:val="0037113B"/>
    <w:rsid w:val="00372433"/>
    <w:rsid w:val="00372B4C"/>
    <w:rsid w:val="00375BA6"/>
    <w:rsid w:val="003767F8"/>
    <w:rsid w:val="0037700A"/>
    <w:rsid w:val="00377546"/>
    <w:rsid w:val="00387DD5"/>
    <w:rsid w:val="00387E4F"/>
    <w:rsid w:val="00390872"/>
    <w:rsid w:val="003909B2"/>
    <w:rsid w:val="003912AE"/>
    <w:rsid w:val="00392EA8"/>
    <w:rsid w:val="00397EAC"/>
    <w:rsid w:val="003A2881"/>
    <w:rsid w:val="003A3866"/>
    <w:rsid w:val="003A4C8E"/>
    <w:rsid w:val="003B0745"/>
    <w:rsid w:val="003B075B"/>
    <w:rsid w:val="003B0AF7"/>
    <w:rsid w:val="003B1AD9"/>
    <w:rsid w:val="003B1C1B"/>
    <w:rsid w:val="003B2070"/>
    <w:rsid w:val="003B6E77"/>
    <w:rsid w:val="003C176F"/>
    <w:rsid w:val="003C4778"/>
    <w:rsid w:val="003D40D5"/>
    <w:rsid w:val="003D51DE"/>
    <w:rsid w:val="003D69A2"/>
    <w:rsid w:val="003D7B12"/>
    <w:rsid w:val="003D7BA6"/>
    <w:rsid w:val="003E200D"/>
    <w:rsid w:val="003E326B"/>
    <w:rsid w:val="003E4BCA"/>
    <w:rsid w:val="003E5CF9"/>
    <w:rsid w:val="003E69E1"/>
    <w:rsid w:val="003E6B9B"/>
    <w:rsid w:val="003F4D41"/>
    <w:rsid w:val="003F63F2"/>
    <w:rsid w:val="003F6D10"/>
    <w:rsid w:val="003F7B3D"/>
    <w:rsid w:val="003F7D21"/>
    <w:rsid w:val="0040262F"/>
    <w:rsid w:val="00413DF8"/>
    <w:rsid w:val="004161A8"/>
    <w:rsid w:val="0042004C"/>
    <w:rsid w:val="00423FC2"/>
    <w:rsid w:val="0042638F"/>
    <w:rsid w:val="00426600"/>
    <w:rsid w:val="00427939"/>
    <w:rsid w:val="0043033A"/>
    <w:rsid w:val="00436181"/>
    <w:rsid w:val="00437444"/>
    <w:rsid w:val="00441910"/>
    <w:rsid w:val="00446B3C"/>
    <w:rsid w:val="00446D65"/>
    <w:rsid w:val="004474B9"/>
    <w:rsid w:val="00457319"/>
    <w:rsid w:val="00460340"/>
    <w:rsid w:val="004653C2"/>
    <w:rsid w:val="00466007"/>
    <w:rsid w:val="004713E5"/>
    <w:rsid w:val="00476242"/>
    <w:rsid w:val="00477110"/>
    <w:rsid w:val="00477E8E"/>
    <w:rsid w:val="00483D8F"/>
    <w:rsid w:val="00484A17"/>
    <w:rsid w:val="00487253"/>
    <w:rsid w:val="00487780"/>
    <w:rsid w:val="00487BCE"/>
    <w:rsid w:val="004974B8"/>
    <w:rsid w:val="004A2074"/>
    <w:rsid w:val="004A33BA"/>
    <w:rsid w:val="004A558E"/>
    <w:rsid w:val="004A5F81"/>
    <w:rsid w:val="004A63B3"/>
    <w:rsid w:val="004A6BAE"/>
    <w:rsid w:val="004B1337"/>
    <w:rsid w:val="004B47CD"/>
    <w:rsid w:val="004B4D25"/>
    <w:rsid w:val="004B532D"/>
    <w:rsid w:val="004B5623"/>
    <w:rsid w:val="004B63E9"/>
    <w:rsid w:val="004B783D"/>
    <w:rsid w:val="004B7ADC"/>
    <w:rsid w:val="004C1A73"/>
    <w:rsid w:val="004C2770"/>
    <w:rsid w:val="004C5F36"/>
    <w:rsid w:val="004C6661"/>
    <w:rsid w:val="004D01AA"/>
    <w:rsid w:val="004D2F52"/>
    <w:rsid w:val="004D30FF"/>
    <w:rsid w:val="004E458D"/>
    <w:rsid w:val="004E5954"/>
    <w:rsid w:val="004E5EE7"/>
    <w:rsid w:val="004E6F31"/>
    <w:rsid w:val="004F018F"/>
    <w:rsid w:val="004F285C"/>
    <w:rsid w:val="004F300D"/>
    <w:rsid w:val="004F4E7D"/>
    <w:rsid w:val="004F50F5"/>
    <w:rsid w:val="004F54C4"/>
    <w:rsid w:val="00502A22"/>
    <w:rsid w:val="00513638"/>
    <w:rsid w:val="00514A97"/>
    <w:rsid w:val="005164DE"/>
    <w:rsid w:val="00520CA1"/>
    <w:rsid w:val="00521FC4"/>
    <w:rsid w:val="00523A48"/>
    <w:rsid w:val="0052473F"/>
    <w:rsid w:val="005266B2"/>
    <w:rsid w:val="00526F82"/>
    <w:rsid w:val="00527042"/>
    <w:rsid w:val="0053552B"/>
    <w:rsid w:val="0054091B"/>
    <w:rsid w:val="00541D81"/>
    <w:rsid w:val="00541E7A"/>
    <w:rsid w:val="00552281"/>
    <w:rsid w:val="00552611"/>
    <w:rsid w:val="00552777"/>
    <w:rsid w:val="00553C73"/>
    <w:rsid w:val="00554037"/>
    <w:rsid w:val="0055489E"/>
    <w:rsid w:val="00556795"/>
    <w:rsid w:val="00557DDD"/>
    <w:rsid w:val="00561AF5"/>
    <w:rsid w:val="00561C88"/>
    <w:rsid w:val="005654A7"/>
    <w:rsid w:val="00573E49"/>
    <w:rsid w:val="00576797"/>
    <w:rsid w:val="00576ADC"/>
    <w:rsid w:val="00577C31"/>
    <w:rsid w:val="00580B97"/>
    <w:rsid w:val="00582249"/>
    <w:rsid w:val="00583A47"/>
    <w:rsid w:val="00584756"/>
    <w:rsid w:val="00585BFA"/>
    <w:rsid w:val="00586899"/>
    <w:rsid w:val="00590AEB"/>
    <w:rsid w:val="005927DC"/>
    <w:rsid w:val="00593C38"/>
    <w:rsid w:val="00593C48"/>
    <w:rsid w:val="005942F2"/>
    <w:rsid w:val="00596F23"/>
    <w:rsid w:val="005A14E8"/>
    <w:rsid w:val="005A16F3"/>
    <w:rsid w:val="005A56B8"/>
    <w:rsid w:val="005B28B4"/>
    <w:rsid w:val="005B2B2C"/>
    <w:rsid w:val="005B6CE3"/>
    <w:rsid w:val="005B751B"/>
    <w:rsid w:val="005C0F2B"/>
    <w:rsid w:val="005C3653"/>
    <w:rsid w:val="005D147B"/>
    <w:rsid w:val="005D5967"/>
    <w:rsid w:val="005D7489"/>
    <w:rsid w:val="005E06C5"/>
    <w:rsid w:val="005E1C72"/>
    <w:rsid w:val="005E1D1C"/>
    <w:rsid w:val="005E32B7"/>
    <w:rsid w:val="005E38EF"/>
    <w:rsid w:val="005F10EF"/>
    <w:rsid w:val="005F1CFA"/>
    <w:rsid w:val="005F3498"/>
    <w:rsid w:val="005F4F66"/>
    <w:rsid w:val="005F664C"/>
    <w:rsid w:val="005F74EE"/>
    <w:rsid w:val="0060165B"/>
    <w:rsid w:val="00601BD3"/>
    <w:rsid w:val="00602296"/>
    <w:rsid w:val="0060250B"/>
    <w:rsid w:val="00606115"/>
    <w:rsid w:val="00614255"/>
    <w:rsid w:val="00614625"/>
    <w:rsid w:val="006148A2"/>
    <w:rsid w:val="00614C18"/>
    <w:rsid w:val="00614E8D"/>
    <w:rsid w:val="0061628D"/>
    <w:rsid w:val="00621A9F"/>
    <w:rsid w:val="00623501"/>
    <w:rsid w:val="00627319"/>
    <w:rsid w:val="006321A2"/>
    <w:rsid w:val="00635A52"/>
    <w:rsid w:val="00640004"/>
    <w:rsid w:val="006424B9"/>
    <w:rsid w:val="006437B3"/>
    <w:rsid w:val="00647947"/>
    <w:rsid w:val="00651D82"/>
    <w:rsid w:val="00660332"/>
    <w:rsid w:val="006632C9"/>
    <w:rsid w:val="00664489"/>
    <w:rsid w:val="00665B04"/>
    <w:rsid w:val="00667A8D"/>
    <w:rsid w:val="00670729"/>
    <w:rsid w:val="0067799D"/>
    <w:rsid w:val="00677D6E"/>
    <w:rsid w:val="00682978"/>
    <w:rsid w:val="00682F5E"/>
    <w:rsid w:val="006845BA"/>
    <w:rsid w:val="00690945"/>
    <w:rsid w:val="00692082"/>
    <w:rsid w:val="00692426"/>
    <w:rsid w:val="006929FB"/>
    <w:rsid w:val="00694F01"/>
    <w:rsid w:val="006A4125"/>
    <w:rsid w:val="006A4158"/>
    <w:rsid w:val="006A5EB5"/>
    <w:rsid w:val="006B3850"/>
    <w:rsid w:val="006B3B4B"/>
    <w:rsid w:val="006B4A37"/>
    <w:rsid w:val="006B6109"/>
    <w:rsid w:val="006B743A"/>
    <w:rsid w:val="006C15C3"/>
    <w:rsid w:val="006C2E2C"/>
    <w:rsid w:val="006C412F"/>
    <w:rsid w:val="006C7E89"/>
    <w:rsid w:val="006D1A17"/>
    <w:rsid w:val="006D22C6"/>
    <w:rsid w:val="006D23F1"/>
    <w:rsid w:val="006D4502"/>
    <w:rsid w:val="006D54B9"/>
    <w:rsid w:val="006D6483"/>
    <w:rsid w:val="006D74D9"/>
    <w:rsid w:val="006E232A"/>
    <w:rsid w:val="006E31E7"/>
    <w:rsid w:val="006E4C9E"/>
    <w:rsid w:val="006E780A"/>
    <w:rsid w:val="006F6887"/>
    <w:rsid w:val="00700F8E"/>
    <w:rsid w:val="007013B0"/>
    <w:rsid w:val="00702B31"/>
    <w:rsid w:val="00703DEB"/>
    <w:rsid w:val="00705657"/>
    <w:rsid w:val="00706D8C"/>
    <w:rsid w:val="00706E65"/>
    <w:rsid w:val="00707240"/>
    <w:rsid w:val="00707ADC"/>
    <w:rsid w:val="00714841"/>
    <w:rsid w:val="00715D43"/>
    <w:rsid w:val="00716004"/>
    <w:rsid w:val="00716BAA"/>
    <w:rsid w:val="00716E6F"/>
    <w:rsid w:val="0072025F"/>
    <w:rsid w:val="00720694"/>
    <w:rsid w:val="00721EA0"/>
    <w:rsid w:val="007229A9"/>
    <w:rsid w:val="00726B51"/>
    <w:rsid w:val="007311AE"/>
    <w:rsid w:val="00731213"/>
    <w:rsid w:val="007331A7"/>
    <w:rsid w:val="00734F68"/>
    <w:rsid w:val="007403BE"/>
    <w:rsid w:val="00740F36"/>
    <w:rsid w:val="00740F97"/>
    <w:rsid w:val="00742144"/>
    <w:rsid w:val="00745392"/>
    <w:rsid w:val="00745540"/>
    <w:rsid w:val="00745DB5"/>
    <w:rsid w:val="00745E71"/>
    <w:rsid w:val="00746980"/>
    <w:rsid w:val="007475B7"/>
    <w:rsid w:val="00750700"/>
    <w:rsid w:val="00750CC3"/>
    <w:rsid w:val="00751F18"/>
    <w:rsid w:val="007525CA"/>
    <w:rsid w:val="00757869"/>
    <w:rsid w:val="00760DE8"/>
    <w:rsid w:val="0076101A"/>
    <w:rsid w:val="007611FE"/>
    <w:rsid w:val="00762416"/>
    <w:rsid w:val="00764351"/>
    <w:rsid w:val="00764CCE"/>
    <w:rsid w:val="00765079"/>
    <w:rsid w:val="0076546B"/>
    <w:rsid w:val="0076605E"/>
    <w:rsid w:val="007724E3"/>
    <w:rsid w:val="00773D70"/>
    <w:rsid w:val="0077642B"/>
    <w:rsid w:val="0078046E"/>
    <w:rsid w:val="00783888"/>
    <w:rsid w:val="00787633"/>
    <w:rsid w:val="00787642"/>
    <w:rsid w:val="00794383"/>
    <w:rsid w:val="007944D5"/>
    <w:rsid w:val="00795520"/>
    <w:rsid w:val="00795913"/>
    <w:rsid w:val="00797EAF"/>
    <w:rsid w:val="007A6919"/>
    <w:rsid w:val="007A7EE3"/>
    <w:rsid w:val="007B0202"/>
    <w:rsid w:val="007B113D"/>
    <w:rsid w:val="007B3B84"/>
    <w:rsid w:val="007C12EE"/>
    <w:rsid w:val="007C4CD6"/>
    <w:rsid w:val="007C5233"/>
    <w:rsid w:val="007D655A"/>
    <w:rsid w:val="007D699C"/>
    <w:rsid w:val="007D76DB"/>
    <w:rsid w:val="007D7E1B"/>
    <w:rsid w:val="007E1236"/>
    <w:rsid w:val="007E1395"/>
    <w:rsid w:val="007E550C"/>
    <w:rsid w:val="007F027D"/>
    <w:rsid w:val="007F0A8A"/>
    <w:rsid w:val="007F35B7"/>
    <w:rsid w:val="007F35FA"/>
    <w:rsid w:val="007F52A9"/>
    <w:rsid w:val="007F6E88"/>
    <w:rsid w:val="00801259"/>
    <w:rsid w:val="00803343"/>
    <w:rsid w:val="0080394B"/>
    <w:rsid w:val="008044BA"/>
    <w:rsid w:val="00805143"/>
    <w:rsid w:val="00807CBD"/>
    <w:rsid w:val="008125DF"/>
    <w:rsid w:val="00813046"/>
    <w:rsid w:val="00816B05"/>
    <w:rsid w:val="008179E8"/>
    <w:rsid w:val="00817B97"/>
    <w:rsid w:val="008250DD"/>
    <w:rsid w:val="00825480"/>
    <w:rsid w:val="00830DAD"/>
    <w:rsid w:val="00833201"/>
    <w:rsid w:val="00833D13"/>
    <w:rsid w:val="008362C9"/>
    <w:rsid w:val="0083688B"/>
    <w:rsid w:val="008410A4"/>
    <w:rsid w:val="00845134"/>
    <w:rsid w:val="00845BAC"/>
    <w:rsid w:val="008473A5"/>
    <w:rsid w:val="00850306"/>
    <w:rsid w:val="00850DC0"/>
    <w:rsid w:val="00851B0F"/>
    <w:rsid w:val="008534BC"/>
    <w:rsid w:val="008537B5"/>
    <w:rsid w:val="0085687C"/>
    <w:rsid w:val="008575FB"/>
    <w:rsid w:val="00862B4C"/>
    <w:rsid w:val="00862C85"/>
    <w:rsid w:val="008655A7"/>
    <w:rsid w:val="008660DC"/>
    <w:rsid w:val="0088330D"/>
    <w:rsid w:val="00886580"/>
    <w:rsid w:val="00887764"/>
    <w:rsid w:val="008909D0"/>
    <w:rsid w:val="008910E9"/>
    <w:rsid w:val="00893EC2"/>
    <w:rsid w:val="00894018"/>
    <w:rsid w:val="0089743F"/>
    <w:rsid w:val="00897A86"/>
    <w:rsid w:val="008A18FA"/>
    <w:rsid w:val="008A1A17"/>
    <w:rsid w:val="008A2FA9"/>
    <w:rsid w:val="008A305F"/>
    <w:rsid w:val="008A5B03"/>
    <w:rsid w:val="008B014C"/>
    <w:rsid w:val="008B0DF4"/>
    <w:rsid w:val="008B15B9"/>
    <w:rsid w:val="008B25AD"/>
    <w:rsid w:val="008B33F6"/>
    <w:rsid w:val="008B451B"/>
    <w:rsid w:val="008C06B4"/>
    <w:rsid w:val="008C277A"/>
    <w:rsid w:val="008C37AA"/>
    <w:rsid w:val="008C386B"/>
    <w:rsid w:val="008C3877"/>
    <w:rsid w:val="008C4563"/>
    <w:rsid w:val="008C77CA"/>
    <w:rsid w:val="008D0623"/>
    <w:rsid w:val="008D075D"/>
    <w:rsid w:val="008D1994"/>
    <w:rsid w:val="008D3086"/>
    <w:rsid w:val="008D78A5"/>
    <w:rsid w:val="008E0E74"/>
    <w:rsid w:val="008E265B"/>
    <w:rsid w:val="008E3D0F"/>
    <w:rsid w:val="008E4B73"/>
    <w:rsid w:val="008F3D19"/>
    <w:rsid w:val="008F4AAC"/>
    <w:rsid w:val="008F75A4"/>
    <w:rsid w:val="008F7AEB"/>
    <w:rsid w:val="00901013"/>
    <w:rsid w:val="00901926"/>
    <w:rsid w:val="00903050"/>
    <w:rsid w:val="009042FB"/>
    <w:rsid w:val="009063CE"/>
    <w:rsid w:val="00906B6E"/>
    <w:rsid w:val="00910408"/>
    <w:rsid w:val="009129B4"/>
    <w:rsid w:val="00913F4A"/>
    <w:rsid w:val="009176D0"/>
    <w:rsid w:val="00922E59"/>
    <w:rsid w:val="00923233"/>
    <w:rsid w:val="00926365"/>
    <w:rsid w:val="0093059F"/>
    <w:rsid w:val="009312B4"/>
    <w:rsid w:val="00942519"/>
    <w:rsid w:val="00942F2E"/>
    <w:rsid w:val="00945704"/>
    <w:rsid w:val="00945EAD"/>
    <w:rsid w:val="00945F55"/>
    <w:rsid w:val="00945FD4"/>
    <w:rsid w:val="009463CF"/>
    <w:rsid w:val="00946A34"/>
    <w:rsid w:val="00950E9B"/>
    <w:rsid w:val="00952936"/>
    <w:rsid w:val="009603BA"/>
    <w:rsid w:val="00961C82"/>
    <w:rsid w:val="00962E70"/>
    <w:rsid w:val="009647BC"/>
    <w:rsid w:val="00966482"/>
    <w:rsid w:val="009675BC"/>
    <w:rsid w:val="009677E8"/>
    <w:rsid w:val="00970670"/>
    <w:rsid w:val="0097076E"/>
    <w:rsid w:val="00971C04"/>
    <w:rsid w:val="00972033"/>
    <w:rsid w:val="00973427"/>
    <w:rsid w:val="0097439D"/>
    <w:rsid w:val="00975E7C"/>
    <w:rsid w:val="009760FC"/>
    <w:rsid w:val="00982AA6"/>
    <w:rsid w:val="00983F5D"/>
    <w:rsid w:val="00984287"/>
    <w:rsid w:val="00984B2B"/>
    <w:rsid w:val="009928C3"/>
    <w:rsid w:val="009938E9"/>
    <w:rsid w:val="009976EA"/>
    <w:rsid w:val="009A31BD"/>
    <w:rsid w:val="009B22A0"/>
    <w:rsid w:val="009B2DDE"/>
    <w:rsid w:val="009B7F90"/>
    <w:rsid w:val="009C265A"/>
    <w:rsid w:val="009C2725"/>
    <w:rsid w:val="009C5133"/>
    <w:rsid w:val="009C55F9"/>
    <w:rsid w:val="009C5B28"/>
    <w:rsid w:val="009D16DE"/>
    <w:rsid w:val="009D4CC9"/>
    <w:rsid w:val="009D54A6"/>
    <w:rsid w:val="009D6E3B"/>
    <w:rsid w:val="009D7695"/>
    <w:rsid w:val="009D7822"/>
    <w:rsid w:val="009E0060"/>
    <w:rsid w:val="009E12B1"/>
    <w:rsid w:val="009E15D4"/>
    <w:rsid w:val="009E2432"/>
    <w:rsid w:val="009E2668"/>
    <w:rsid w:val="009E3C37"/>
    <w:rsid w:val="009F2DD5"/>
    <w:rsid w:val="009F3430"/>
    <w:rsid w:val="009F4921"/>
    <w:rsid w:val="009F513B"/>
    <w:rsid w:val="009F6008"/>
    <w:rsid w:val="009F7A9A"/>
    <w:rsid w:val="00A006CE"/>
    <w:rsid w:val="00A034EC"/>
    <w:rsid w:val="00A0357B"/>
    <w:rsid w:val="00A03668"/>
    <w:rsid w:val="00A03C93"/>
    <w:rsid w:val="00A10E0B"/>
    <w:rsid w:val="00A11420"/>
    <w:rsid w:val="00A1472B"/>
    <w:rsid w:val="00A14E74"/>
    <w:rsid w:val="00A16A75"/>
    <w:rsid w:val="00A16EBC"/>
    <w:rsid w:val="00A234C8"/>
    <w:rsid w:val="00A27815"/>
    <w:rsid w:val="00A30E86"/>
    <w:rsid w:val="00A31FF7"/>
    <w:rsid w:val="00A34BD1"/>
    <w:rsid w:val="00A3639F"/>
    <w:rsid w:val="00A3786C"/>
    <w:rsid w:val="00A43320"/>
    <w:rsid w:val="00A43383"/>
    <w:rsid w:val="00A525E8"/>
    <w:rsid w:val="00A567E1"/>
    <w:rsid w:val="00A608D3"/>
    <w:rsid w:val="00A6350F"/>
    <w:rsid w:val="00A71B7E"/>
    <w:rsid w:val="00A72BBE"/>
    <w:rsid w:val="00A73704"/>
    <w:rsid w:val="00A7384C"/>
    <w:rsid w:val="00A80304"/>
    <w:rsid w:val="00A92056"/>
    <w:rsid w:val="00A958BD"/>
    <w:rsid w:val="00A961CB"/>
    <w:rsid w:val="00A96430"/>
    <w:rsid w:val="00AA3428"/>
    <w:rsid w:val="00AA7119"/>
    <w:rsid w:val="00AB782C"/>
    <w:rsid w:val="00AC64BA"/>
    <w:rsid w:val="00AC7149"/>
    <w:rsid w:val="00AD0521"/>
    <w:rsid w:val="00AD1B7C"/>
    <w:rsid w:val="00AD4007"/>
    <w:rsid w:val="00AD488A"/>
    <w:rsid w:val="00AD492E"/>
    <w:rsid w:val="00AD5FEA"/>
    <w:rsid w:val="00AE1523"/>
    <w:rsid w:val="00AE5913"/>
    <w:rsid w:val="00AE61E7"/>
    <w:rsid w:val="00AF2D17"/>
    <w:rsid w:val="00AF2E8C"/>
    <w:rsid w:val="00AF3B3B"/>
    <w:rsid w:val="00B01236"/>
    <w:rsid w:val="00B01C4A"/>
    <w:rsid w:val="00B048B9"/>
    <w:rsid w:val="00B07869"/>
    <w:rsid w:val="00B12E44"/>
    <w:rsid w:val="00B13C03"/>
    <w:rsid w:val="00B145C4"/>
    <w:rsid w:val="00B1558B"/>
    <w:rsid w:val="00B16A8A"/>
    <w:rsid w:val="00B217EA"/>
    <w:rsid w:val="00B23EFB"/>
    <w:rsid w:val="00B26502"/>
    <w:rsid w:val="00B26E69"/>
    <w:rsid w:val="00B2709D"/>
    <w:rsid w:val="00B3720F"/>
    <w:rsid w:val="00B42FFC"/>
    <w:rsid w:val="00B45160"/>
    <w:rsid w:val="00B579C5"/>
    <w:rsid w:val="00B615AC"/>
    <w:rsid w:val="00B626D3"/>
    <w:rsid w:val="00B632A4"/>
    <w:rsid w:val="00B63EB7"/>
    <w:rsid w:val="00B70E43"/>
    <w:rsid w:val="00B758DC"/>
    <w:rsid w:val="00B765EB"/>
    <w:rsid w:val="00B84798"/>
    <w:rsid w:val="00B84C1A"/>
    <w:rsid w:val="00B953E0"/>
    <w:rsid w:val="00B96D88"/>
    <w:rsid w:val="00B96DC2"/>
    <w:rsid w:val="00BA0F41"/>
    <w:rsid w:val="00BA1553"/>
    <w:rsid w:val="00BA5567"/>
    <w:rsid w:val="00BB01CB"/>
    <w:rsid w:val="00BB24CC"/>
    <w:rsid w:val="00BB45CA"/>
    <w:rsid w:val="00BB51AA"/>
    <w:rsid w:val="00BB7A1E"/>
    <w:rsid w:val="00BD046F"/>
    <w:rsid w:val="00BD04CC"/>
    <w:rsid w:val="00BD0AC9"/>
    <w:rsid w:val="00BD1609"/>
    <w:rsid w:val="00BD2A25"/>
    <w:rsid w:val="00BD3C89"/>
    <w:rsid w:val="00BD45D8"/>
    <w:rsid w:val="00BD71A2"/>
    <w:rsid w:val="00BD74A5"/>
    <w:rsid w:val="00BE1481"/>
    <w:rsid w:val="00BE3B0D"/>
    <w:rsid w:val="00BE5443"/>
    <w:rsid w:val="00BE7B72"/>
    <w:rsid w:val="00BF0D16"/>
    <w:rsid w:val="00BF1DCC"/>
    <w:rsid w:val="00BF4B21"/>
    <w:rsid w:val="00BF642E"/>
    <w:rsid w:val="00C000A7"/>
    <w:rsid w:val="00C03359"/>
    <w:rsid w:val="00C1133C"/>
    <w:rsid w:val="00C2115A"/>
    <w:rsid w:val="00C21CB5"/>
    <w:rsid w:val="00C3004C"/>
    <w:rsid w:val="00C32FEA"/>
    <w:rsid w:val="00C3566A"/>
    <w:rsid w:val="00C43903"/>
    <w:rsid w:val="00C464E9"/>
    <w:rsid w:val="00C46941"/>
    <w:rsid w:val="00C62433"/>
    <w:rsid w:val="00C62A7B"/>
    <w:rsid w:val="00C6519B"/>
    <w:rsid w:val="00C6552E"/>
    <w:rsid w:val="00C66AD6"/>
    <w:rsid w:val="00C67010"/>
    <w:rsid w:val="00C6763D"/>
    <w:rsid w:val="00C722D4"/>
    <w:rsid w:val="00C83C46"/>
    <w:rsid w:val="00C90D25"/>
    <w:rsid w:val="00C930C4"/>
    <w:rsid w:val="00C93E5E"/>
    <w:rsid w:val="00C94456"/>
    <w:rsid w:val="00C96367"/>
    <w:rsid w:val="00C97387"/>
    <w:rsid w:val="00CA172A"/>
    <w:rsid w:val="00CA3A26"/>
    <w:rsid w:val="00CA44CC"/>
    <w:rsid w:val="00CA5B41"/>
    <w:rsid w:val="00CB17AE"/>
    <w:rsid w:val="00CB251E"/>
    <w:rsid w:val="00CB4B6A"/>
    <w:rsid w:val="00CB5A0C"/>
    <w:rsid w:val="00CC0D17"/>
    <w:rsid w:val="00CC0ED6"/>
    <w:rsid w:val="00CC3541"/>
    <w:rsid w:val="00CC6FEF"/>
    <w:rsid w:val="00CD17C5"/>
    <w:rsid w:val="00CD4AB7"/>
    <w:rsid w:val="00CD549A"/>
    <w:rsid w:val="00CD7B97"/>
    <w:rsid w:val="00CE4179"/>
    <w:rsid w:val="00CE5547"/>
    <w:rsid w:val="00CE57B2"/>
    <w:rsid w:val="00CE7694"/>
    <w:rsid w:val="00CF0A44"/>
    <w:rsid w:val="00CF331C"/>
    <w:rsid w:val="00CF56A5"/>
    <w:rsid w:val="00D0637E"/>
    <w:rsid w:val="00D06B07"/>
    <w:rsid w:val="00D07C30"/>
    <w:rsid w:val="00D1096F"/>
    <w:rsid w:val="00D11EED"/>
    <w:rsid w:val="00D211A7"/>
    <w:rsid w:val="00D21E4F"/>
    <w:rsid w:val="00D224F3"/>
    <w:rsid w:val="00D2388F"/>
    <w:rsid w:val="00D250A4"/>
    <w:rsid w:val="00D30BB1"/>
    <w:rsid w:val="00D310CA"/>
    <w:rsid w:val="00D4062A"/>
    <w:rsid w:val="00D41B0B"/>
    <w:rsid w:val="00D470BD"/>
    <w:rsid w:val="00D54651"/>
    <w:rsid w:val="00D550E1"/>
    <w:rsid w:val="00D55E45"/>
    <w:rsid w:val="00D604F7"/>
    <w:rsid w:val="00D64914"/>
    <w:rsid w:val="00D66284"/>
    <w:rsid w:val="00D67ADB"/>
    <w:rsid w:val="00D70B7A"/>
    <w:rsid w:val="00D7317D"/>
    <w:rsid w:val="00D7436E"/>
    <w:rsid w:val="00D76B4C"/>
    <w:rsid w:val="00D80C27"/>
    <w:rsid w:val="00D80EFF"/>
    <w:rsid w:val="00D8213A"/>
    <w:rsid w:val="00D861F0"/>
    <w:rsid w:val="00D90EBD"/>
    <w:rsid w:val="00D93C3E"/>
    <w:rsid w:val="00D94202"/>
    <w:rsid w:val="00D968B3"/>
    <w:rsid w:val="00D97061"/>
    <w:rsid w:val="00DA3692"/>
    <w:rsid w:val="00DB266E"/>
    <w:rsid w:val="00DB45B9"/>
    <w:rsid w:val="00DB46F6"/>
    <w:rsid w:val="00DC242D"/>
    <w:rsid w:val="00DD2D32"/>
    <w:rsid w:val="00DD370C"/>
    <w:rsid w:val="00DD3B66"/>
    <w:rsid w:val="00DD3C2B"/>
    <w:rsid w:val="00DE246A"/>
    <w:rsid w:val="00DE2A2A"/>
    <w:rsid w:val="00DE31F0"/>
    <w:rsid w:val="00DE5AFC"/>
    <w:rsid w:val="00DE6DEF"/>
    <w:rsid w:val="00DF249F"/>
    <w:rsid w:val="00DF2948"/>
    <w:rsid w:val="00DF3B43"/>
    <w:rsid w:val="00DF420E"/>
    <w:rsid w:val="00DF64F3"/>
    <w:rsid w:val="00DF78E1"/>
    <w:rsid w:val="00E017F7"/>
    <w:rsid w:val="00E0344E"/>
    <w:rsid w:val="00E13DB8"/>
    <w:rsid w:val="00E14E5D"/>
    <w:rsid w:val="00E167BA"/>
    <w:rsid w:val="00E22A63"/>
    <w:rsid w:val="00E24A73"/>
    <w:rsid w:val="00E26649"/>
    <w:rsid w:val="00E30BF7"/>
    <w:rsid w:val="00E31BA7"/>
    <w:rsid w:val="00E33FB6"/>
    <w:rsid w:val="00E353AD"/>
    <w:rsid w:val="00E3591E"/>
    <w:rsid w:val="00E41077"/>
    <w:rsid w:val="00E5005B"/>
    <w:rsid w:val="00E514D1"/>
    <w:rsid w:val="00E5280C"/>
    <w:rsid w:val="00E545F2"/>
    <w:rsid w:val="00E54E8D"/>
    <w:rsid w:val="00E55EF8"/>
    <w:rsid w:val="00E560BC"/>
    <w:rsid w:val="00E577E0"/>
    <w:rsid w:val="00E6010C"/>
    <w:rsid w:val="00E61BAE"/>
    <w:rsid w:val="00E628E8"/>
    <w:rsid w:val="00E74BD1"/>
    <w:rsid w:val="00E7580D"/>
    <w:rsid w:val="00E75C92"/>
    <w:rsid w:val="00E75E2C"/>
    <w:rsid w:val="00E768BC"/>
    <w:rsid w:val="00E76A81"/>
    <w:rsid w:val="00E833D5"/>
    <w:rsid w:val="00E84266"/>
    <w:rsid w:val="00E84C07"/>
    <w:rsid w:val="00E85C9D"/>
    <w:rsid w:val="00E9194B"/>
    <w:rsid w:val="00E945FC"/>
    <w:rsid w:val="00E94DFC"/>
    <w:rsid w:val="00EA56AB"/>
    <w:rsid w:val="00EA5738"/>
    <w:rsid w:val="00EA66DE"/>
    <w:rsid w:val="00EA69EA"/>
    <w:rsid w:val="00EA7002"/>
    <w:rsid w:val="00EA7E86"/>
    <w:rsid w:val="00EB2C2C"/>
    <w:rsid w:val="00EB362F"/>
    <w:rsid w:val="00EB4808"/>
    <w:rsid w:val="00EC066A"/>
    <w:rsid w:val="00EC100C"/>
    <w:rsid w:val="00EC1F82"/>
    <w:rsid w:val="00ED48F5"/>
    <w:rsid w:val="00ED4FE3"/>
    <w:rsid w:val="00ED6C8C"/>
    <w:rsid w:val="00ED7F98"/>
    <w:rsid w:val="00EE0616"/>
    <w:rsid w:val="00EE0CAB"/>
    <w:rsid w:val="00EE0F4B"/>
    <w:rsid w:val="00EE25E6"/>
    <w:rsid w:val="00EE3293"/>
    <w:rsid w:val="00EE363B"/>
    <w:rsid w:val="00EE36C2"/>
    <w:rsid w:val="00EE54B8"/>
    <w:rsid w:val="00EE703B"/>
    <w:rsid w:val="00EE7219"/>
    <w:rsid w:val="00F01747"/>
    <w:rsid w:val="00F0342B"/>
    <w:rsid w:val="00F05F37"/>
    <w:rsid w:val="00F0793C"/>
    <w:rsid w:val="00F10663"/>
    <w:rsid w:val="00F11683"/>
    <w:rsid w:val="00F1685E"/>
    <w:rsid w:val="00F17093"/>
    <w:rsid w:val="00F20F23"/>
    <w:rsid w:val="00F239D6"/>
    <w:rsid w:val="00F33877"/>
    <w:rsid w:val="00F341FB"/>
    <w:rsid w:val="00F4061E"/>
    <w:rsid w:val="00F40B0D"/>
    <w:rsid w:val="00F40FBD"/>
    <w:rsid w:val="00F4552E"/>
    <w:rsid w:val="00F51C37"/>
    <w:rsid w:val="00F523A1"/>
    <w:rsid w:val="00F56D19"/>
    <w:rsid w:val="00F60CA3"/>
    <w:rsid w:val="00F628D4"/>
    <w:rsid w:val="00F65C54"/>
    <w:rsid w:val="00F6620B"/>
    <w:rsid w:val="00F734B4"/>
    <w:rsid w:val="00F7388A"/>
    <w:rsid w:val="00F7579B"/>
    <w:rsid w:val="00F77E20"/>
    <w:rsid w:val="00F81EEC"/>
    <w:rsid w:val="00F831DA"/>
    <w:rsid w:val="00F846EA"/>
    <w:rsid w:val="00F84E7B"/>
    <w:rsid w:val="00F92EDB"/>
    <w:rsid w:val="00F9343D"/>
    <w:rsid w:val="00F95D94"/>
    <w:rsid w:val="00F95DF2"/>
    <w:rsid w:val="00F9729B"/>
    <w:rsid w:val="00F97897"/>
    <w:rsid w:val="00F97A9A"/>
    <w:rsid w:val="00FA1506"/>
    <w:rsid w:val="00FA3755"/>
    <w:rsid w:val="00FB0962"/>
    <w:rsid w:val="00FB2D17"/>
    <w:rsid w:val="00FB6583"/>
    <w:rsid w:val="00FB7E2A"/>
    <w:rsid w:val="00FC0FD5"/>
    <w:rsid w:val="00FC39DB"/>
    <w:rsid w:val="00FD1E4C"/>
    <w:rsid w:val="00FD3847"/>
    <w:rsid w:val="00FD56B9"/>
    <w:rsid w:val="00FD73C5"/>
    <w:rsid w:val="00FD73CE"/>
    <w:rsid w:val="00FE5290"/>
    <w:rsid w:val="00FE649F"/>
    <w:rsid w:val="00FF0843"/>
    <w:rsid w:val="00FF3A3C"/>
    <w:rsid w:val="00FF45D8"/>
    <w:rsid w:val="00FF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F4B3-EEAF-48EF-897B-F537ECBA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A6"/>
    <w:rPr>
      <w:sz w:val="18"/>
    </w:rPr>
  </w:style>
  <w:style w:type="paragraph" w:styleId="Heading3">
    <w:name w:val="heading 3"/>
    <w:basedOn w:val="Normal"/>
    <w:next w:val="Normal"/>
    <w:link w:val="Heading3Char"/>
    <w:uiPriority w:val="9"/>
    <w:unhideWhenUsed/>
    <w:qFormat/>
    <w:rsid w:val="00145C60"/>
    <w:pPr>
      <w:spacing w:after="0" w:line="240" w:lineRule="auto"/>
      <w:outlineLvl w:val="2"/>
    </w:pPr>
    <w:rPr>
      <w:b/>
      <w:color w:val="9900C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three"/>
    <w:basedOn w:val="Normal"/>
    <w:uiPriority w:val="34"/>
    <w:qFormat/>
    <w:rsid w:val="003414A6"/>
    <w:pPr>
      <w:ind w:left="720"/>
      <w:contextualSpacing/>
    </w:pPr>
  </w:style>
  <w:style w:type="table" w:styleId="TableGrid">
    <w:name w:val="Table Grid"/>
    <w:basedOn w:val="TableNormal"/>
    <w:uiPriority w:val="59"/>
    <w:rsid w:val="0020516F"/>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0FD5"/>
    <w:pPr>
      <w:spacing w:after="0" w:line="240" w:lineRule="auto"/>
    </w:pPr>
    <w:rPr>
      <w:sz w:val="20"/>
    </w:rPr>
  </w:style>
  <w:style w:type="character" w:customStyle="1" w:styleId="apple-converted-space">
    <w:name w:val="apple-converted-space"/>
    <w:basedOn w:val="DefaultParagraphFont"/>
    <w:rsid w:val="00EE25E6"/>
  </w:style>
  <w:style w:type="character" w:styleId="Hyperlink">
    <w:name w:val="Hyperlink"/>
    <w:basedOn w:val="DefaultParagraphFont"/>
    <w:uiPriority w:val="99"/>
    <w:semiHidden/>
    <w:unhideWhenUsed/>
    <w:rsid w:val="00EE25E6"/>
    <w:rPr>
      <w:color w:val="0000FF"/>
      <w:u w:val="single"/>
    </w:rPr>
  </w:style>
  <w:style w:type="paragraph" w:styleId="Header">
    <w:name w:val="header"/>
    <w:basedOn w:val="Normal"/>
    <w:link w:val="HeaderChar"/>
    <w:uiPriority w:val="99"/>
    <w:unhideWhenUsed/>
    <w:rsid w:val="003D7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A6"/>
    <w:rPr>
      <w:sz w:val="18"/>
    </w:rPr>
  </w:style>
  <w:style w:type="paragraph" w:styleId="Footer">
    <w:name w:val="footer"/>
    <w:basedOn w:val="Normal"/>
    <w:link w:val="FooterChar"/>
    <w:uiPriority w:val="99"/>
    <w:unhideWhenUsed/>
    <w:rsid w:val="003D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A6"/>
    <w:rPr>
      <w:sz w:val="18"/>
    </w:rPr>
  </w:style>
  <w:style w:type="numbering" w:customStyle="1" w:styleId="List0">
    <w:name w:val="List 0"/>
    <w:basedOn w:val="NoList"/>
    <w:rsid w:val="002B3B05"/>
    <w:pPr>
      <w:numPr>
        <w:numId w:val="15"/>
      </w:numPr>
    </w:pPr>
  </w:style>
  <w:style w:type="character" w:customStyle="1" w:styleId="Heading3Char">
    <w:name w:val="Heading 3 Char"/>
    <w:basedOn w:val="DefaultParagraphFont"/>
    <w:link w:val="Heading3"/>
    <w:uiPriority w:val="9"/>
    <w:rsid w:val="00145C60"/>
    <w:rPr>
      <w:b/>
      <w:color w:val="9900CC"/>
      <w:u w:val="single"/>
    </w:rPr>
  </w:style>
  <w:style w:type="paragraph" w:styleId="BalloonText">
    <w:name w:val="Balloon Text"/>
    <w:basedOn w:val="Normal"/>
    <w:link w:val="BalloonTextChar"/>
    <w:uiPriority w:val="99"/>
    <w:semiHidden/>
    <w:unhideWhenUsed/>
    <w:rsid w:val="009463C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cle.bc.ca/clebc-pm-web/manual/42775/reference/legislationPopup.do?id=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m.cle.bc.ca/clebc-pm-web/manual/42775/reference/legislationPopup.do?id=6" TargetMode="External"/><Relationship Id="rId4" Type="http://schemas.openxmlformats.org/officeDocument/2006/relationships/settings" Target="settings.xml"/><Relationship Id="rId9" Type="http://schemas.openxmlformats.org/officeDocument/2006/relationships/hyperlink" Target="http://pm.cle.bc.ca/clebc-pm-web/manual/42775/reference/legislationPopup.do?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A5D5-ABF0-434D-A352-EC6EAAC5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9</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Dzioba</dc:creator>
  <cp:keywords/>
  <dc:description/>
  <cp:lastModifiedBy>Brendan Dzioba</cp:lastModifiedBy>
  <cp:revision>1016</cp:revision>
  <cp:lastPrinted>2015-04-06T18:27:00Z</cp:lastPrinted>
  <dcterms:created xsi:type="dcterms:W3CDTF">2015-03-17T19:17:00Z</dcterms:created>
  <dcterms:modified xsi:type="dcterms:W3CDTF">2015-04-18T21:38:00Z</dcterms:modified>
</cp:coreProperties>
</file>