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82" w:rsidRPr="002D3F78" w:rsidRDefault="003F3282" w:rsidP="003F3282">
      <w:pPr>
        <w:pStyle w:val="TOC1"/>
        <w:rPr>
          <w:i/>
          <w:sz w:val="16"/>
        </w:rPr>
      </w:pPr>
      <w:bookmarkStart w:id="0" w:name="_GoBack"/>
      <w:bookmarkEnd w:id="0"/>
      <w:r w:rsidRPr="002D3F78">
        <w:rPr>
          <w:sz w:val="16"/>
        </w:rPr>
        <w:t xml:space="preserve">PROPERTY - </w:t>
      </w:r>
      <w:r w:rsidRPr="002D3F78">
        <w:rPr>
          <w:i/>
          <w:sz w:val="16"/>
        </w:rPr>
        <w:t>Spring</w:t>
      </w:r>
    </w:p>
    <w:p w:rsidR="00EC3B81" w:rsidRPr="002D3F78" w:rsidRDefault="00AA30F3">
      <w:pPr>
        <w:pStyle w:val="TOC1"/>
        <w:rPr>
          <w:b w:val="0"/>
          <w:noProof/>
          <w:sz w:val="16"/>
        </w:rPr>
      </w:pPr>
      <w:r w:rsidRPr="002D3F78">
        <w:rPr>
          <w:bCs/>
          <w:sz w:val="16"/>
        </w:rPr>
        <w:fldChar w:fldCharType="begin"/>
      </w:r>
      <w:r w:rsidR="003F3282" w:rsidRPr="002D3F78">
        <w:rPr>
          <w:bCs/>
          <w:sz w:val="16"/>
        </w:rPr>
        <w:instrText xml:space="preserve"> TOC \o "1-6" </w:instrText>
      </w:r>
      <w:r w:rsidRPr="002D3F78">
        <w:rPr>
          <w:bCs/>
          <w:sz w:val="16"/>
        </w:rPr>
        <w:fldChar w:fldCharType="separate"/>
      </w:r>
      <w:r w:rsidR="00EC3B81" w:rsidRPr="002D3F78">
        <w:rPr>
          <w:noProof/>
          <w:sz w:val="16"/>
        </w:rPr>
        <w:t>Registration of Title – Overview Ch.5</w:t>
      </w:r>
      <w:r w:rsidR="00EC3B81" w:rsidRPr="002D3F78">
        <w:rPr>
          <w:noProof/>
          <w:sz w:val="16"/>
        </w:rPr>
        <w:tab/>
      </w:r>
      <w:r w:rsidRPr="002D3F78">
        <w:rPr>
          <w:noProof/>
          <w:sz w:val="16"/>
        </w:rPr>
        <w:fldChar w:fldCharType="begin"/>
      </w:r>
      <w:r w:rsidR="00EC3B81" w:rsidRPr="002D3F78">
        <w:rPr>
          <w:noProof/>
          <w:sz w:val="16"/>
        </w:rPr>
        <w:instrText xml:space="preserve"> PAGEREF _Toc227812825 \h </w:instrText>
      </w:r>
      <w:r w:rsidRPr="002D3F78">
        <w:rPr>
          <w:noProof/>
          <w:sz w:val="16"/>
        </w:rPr>
      </w:r>
      <w:r w:rsidRPr="002D3F78">
        <w:rPr>
          <w:noProof/>
          <w:sz w:val="16"/>
        </w:rPr>
        <w:fldChar w:fldCharType="separate"/>
      </w:r>
      <w:r w:rsidR="00A373CF">
        <w:rPr>
          <w:noProof/>
          <w:sz w:val="16"/>
        </w:rPr>
        <w:t>3</w:t>
      </w:r>
      <w:r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Historical Background</w:t>
      </w:r>
      <w:r w:rsidRPr="002D3F78">
        <w:rPr>
          <w:noProof/>
          <w:sz w:val="16"/>
        </w:rPr>
        <w:tab/>
      </w:r>
      <w:r w:rsidR="00AA30F3" w:rsidRPr="002D3F78">
        <w:rPr>
          <w:noProof/>
          <w:sz w:val="16"/>
        </w:rPr>
        <w:fldChar w:fldCharType="begin"/>
      </w:r>
      <w:r w:rsidRPr="002D3F78">
        <w:rPr>
          <w:noProof/>
          <w:sz w:val="16"/>
        </w:rPr>
        <w:instrText xml:space="preserve"> PAGEREF _Toc227812826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 xml:space="preserve">General Pattern of Registration </w:t>
      </w:r>
      <w:r w:rsidRPr="002D3F78">
        <w:rPr>
          <w:b w:val="0"/>
          <w:noProof/>
          <w:sz w:val="16"/>
        </w:rPr>
        <w:t xml:space="preserve">= </w:t>
      </w:r>
      <w:r w:rsidRPr="002D3F78">
        <w:rPr>
          <w:b w:val="0"/>
          <w:i/>
          <w:noProof/>
          <w:sz w:val="16"/>
        </w:rPr>
        <w:t>policy to promote registration in a capitalist system – want land freely alienable + good safe marketable title</w:t>
      </w:r>
      <w:r w:rsidRPr="002D3F78">
        <w:rPr>
          <w:noProof/>
          <w:sz w:val="16"/>
        </w:rPr>
        <w:tab/>
      </w:r>
      <w:r w:rsidR="00AA30F3" w:rsidRPr="002D3F78">
        <w:rPr>
          <w:noProof/>
          <w:sz w:val="16"/>
        </w:rPr>
        <w:fldChar w:fldCharType="begin"/>
      </w:r>
      <w:r w:rsidRPr="002D3F78">
        <w:rPr>
          <w:noProof/>
          <w:sz w:val="16"/>
        </w:rPr>
        <w:instrText xml:space="preserve"> PAGEREF _Toc227812827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9A2335">
        <w:rPr>
          <w:noProof/>
          <w:color w:val="0000FF"/>
          <w:sz w:val="16"/>
        </w:rPr>
        <w:t>s. 20</w:t>
      </w:r>
      <w:r w:rsidRPr="002D3F78">
        <w:rPr>
          <w:noProof/>
          <w:sz w:val="16"/>
        </w:rPr>
        <w:t xml:space="preserve"> – if you do not register you may lose you interest in land</w:t>
      </w:r>
      <w:r w:rsidRPr="002D3F78">
        <w:rPr>
          <w:noProof/>
          <w:sz w:val="16"/>
        </w:rPr>
        <w:tab/>
      </w:r>
      <w:r w:rsidR="00AA30F3" w:rsidRPr="002D3F78">
        <w:rPr>
          <w:noProof/>
          <w:sz w:val="16"/>
        </w:rPr>
        <w:fldChar w:fldCharType="begin"/>
      </w:r>
      <w:r w:rsidRPr="002D3F78">
        <w:rPr>
          <w:noProof/>
          <w:sz w:val="16"/>
        </w:rPr>
        <w:instrText xml:space="preserve"> PAGEREF _Toc227812828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noProof/>
          <w:color w:val="FF00FF"/>
          <w:sz w:val="16"/>
        </w:rPr>
        <w:t>Kessler (1961)</w:t>
      </w:r>
      <w:r w:rsidRPr="002D3F78">
        <w:rPr>
          <w:noProof/>
          <w:sz w:val="16"/>
        </w:rPr>
        <w:t xml:space="preserve"> = “The general principle that only common law interests in land can be registered” </w:t>
      </w:r>
      <w:r w:rsidRPr="002D3F78">
        <w:rPr>
          <w:noProof/>
          <w:sz w:val="16"/>
        </w:rPr>
        <w:sym w:font="Wingdings" w:char="F0E0"/>
      </w:r>
      <w:r w:rsidRPr="002D3F78">
        <w:rPr>
          <w:noProof/>
          <w:sz w:val="16"/>
        </w:rPr>
        <w:t xml:space="preserve"> Kessler loses</w:t>
      </w:r>
      <w:r w:rsidRPr="002D3F78">
        <w:rPr>
          <w:noProof/>
          <w:sz w:val="16"/>
        </w:rPr>
        <w:tab/>
      </w:r>
      <w:r w:rsidR="00AA30F3" w:rsidRPr="002D3F78">
        <w:rPr>
          <w:noProof/>
          <w:sz w:val="16"/>
        </w:rPr>
        <w:fldChar w:fldCharType="begin"/>
      </w:r>
      <w:r w:rsidRPr="002D3F78">
        <w:rPr>
          <w:noProof/>
          <w:sz w:val="16"/>
        </w:rPr>
        <w:instrText xml:space="preserve"> PAGEREF _Toc227812829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Common Law interests that CANNOT be registered:</w:t>
      </w:r>
      <w:r w:rsidRPr="002D3F78">
        <w:rPr>
          <w:noProof/>
          <w:sz w:val="16"/>
        </w:rPr>
        <w:tab/>
      </w:r>
      <w:r w:rsidR="00AA30F3" w:rsidRPr="002D3F78">
        <w:rPr>
          <w:noProof/>
          <w:sz w:val="16"/>
        </w:rPr>
        <w:fldChar w:fldCharType="begin"/>
      </w:r>
      <w:r w:rsidRPr="002D3F78">
        <w:rPr>
          <w:noProof/>
          <w:sz w:val="16"/>
        </w:rPr>
        <w:instrText xml:space="preserve"> PAGEREF _Toc227812830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 xml:space="preserve">1. equitable mortgage </w:t>
      </w:r>
      <w:r w:rsidRPr="00063D88">
        <w:rPr>
          <w:noProof/>
          <w:color w:val="0000FF"/>
          <w:sz w:val="16"/>
        </w:rPr>
        <w:t>s.33 LTA</w:t>
      </w:r>
      <w:r w:rsidRPr="002D3F78">
        <w:rPr>
          <w:noProof/>
          <w:sz w:val="16"/>
        </w:rPr>
        <w:tab/>
      </w:r>
      <w:r w:rsidR="00AA30F3" w:rsidRPr="002D3F78">
        <w:rPr>
          <w:noProof/>
          <w:sz w:val="16"/>
        </w:rPr>
        <w:fldChar w:fldCharType="begin"/>
      </w:r>
      <w:r w:rsidRPr="002D3F78">
        <w:rPr>
          <w:noProof/>
          <w:sz w:val="16"/>
        </w:rPr>
        <w:instrText xml:space="preserve"> PAGEREF _Toc227812831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2. Trust s.180 LTA but suedo reg by “trustee” on IT doc</w:t>
      </w:r>
      <w:r w:rsidRPr="002D3F78">
        <w:rPr>
          <w:noProof/>
          <w:sz w:val="16"/>
        </w:rPr>
        <w:tab/>
      </w:r>
      <w:r w:rsidR="00AA30F3" w:rsidRPr="002D3F78">
        <w:rPr>
          <w:noProof/>
          <w:sz w:val="16"/>
        </w:rPr>
        <w:fldChar w:fldCharType="begin"/>
      </w:r>
      <w:r w:rsidRPr="002D3F78">
        <w:rPr>
          <w:noProof/>
          <w:sz w:val="16"/>
        </w:rPr>
        <w:instrText xml:space="preserve"> PAGEREF _Toc227812832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 xml:space="preserve">3. Sub-agreement for sale </w:t>
      </w:r>
      <w:r w:rsidRPr="00063D88">
        <w:rPr>
          <w:noProof/>
          <w:color w:val="0000FF"/>
          <w:sz w:val="16"/>
        </w:rPr>
        <w:t>s.200 LTA</w:t>
      </w:r>
      <w:r w:rsidRPr="002D3F78">
        <w:rPr>
          <w:noProof/>
          <w:sz w:val="16"/>
        </w:rPr>
        <w:t>:</w:t>
      </w:r>
      <w:r w:rsidRPr="002D3F78">
        <w:rPr>
          <w:noProof/>
          <w:sz w:val="16"/>
        </w:rPr>
        <w:tab/>
      </w:r>
      <w:r w:rsidR="00AA30F3" w:rsidRPr="002D3F78">
        <w:rPr>
          <w:noProof/>
          <w:sz w:val="16"/>
        </w:rPr>
        <w:fldChar w:fldCharType="begin"/>
      </w:r>
      <w:r w:rsidRPr="002D3F78">
        <w:rPr>
          <w:noProof/>
          <w:sz w:val="16"/>
        </w:rPr>
        <w:instrText xml:space="preserve"> PAGEREF _Toc227812833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Non-Common Law interests that CAN be registered:</w:t>
      </w:r>
      <w:r w:rsidRPr="002D3F78">
        <w:rPr>
          <w:noProof/>
          <w:sz w:val="16"/>
        </w:rPr>
        <w:tab/>
      </w:r>
      <w:r w:rsidR="00AA30F3" w:rsidRPr="002D3F78">
        <w:rPr>
          <w:noProof/>
          <w:sz w:val="16"/>
        </w:rPr>
        <w:fldChar w:fldCharType="begin"/>
      </w:r>
      <w:r w:rsidRPr="002D3F78">
        <w:rPr>
          <w:noProof/>
          <w:sz w:val="16"/>
        </w:rPr>
        <w:instrText xml:space="preserve"> PAGEREF _Toc227812834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1. Caveat</w:t>
      </w:r>
      <w:r w:rsidRPr="002D3F78">
        <w:rPr>
          <w:noProof/>
          <w:sz w:val="16"/>
        </w:rPr>
        <w:tab/>
      </w:r>
      <w:r w:rsidR="00AA30F3" w:rsidRPr="002D3F78">
        <w:rPr>
          <w:noProof/>
          <w:sz w:val="16"/>
        </w:rPr>
        <w:fldChar w:fldCharType="begin"/>
      </w:r>
      <w:r w:rsidRPr="002D3F78">
        <w:rPr>
          <w:noProof/>
          <w:sz w:val="16"/>
        </w:rPr>
        <w:instrText xml:space="preserve"> PAGEREF _Toc227812835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2. Lis pendens</w:t>
      </w:r>
      <w:r w:rsidRPr="002D3F78">
        <w:rPr>
          <w:noProof/>
          <w:sz w:val="16"/>
        </w:rPr>
        <w:tab/>
      </w:r>
      <w:r w:rsidR="00AA30F3" w:rsidRPr="002D3F78">
        <w:rPr>
          <w:noProof/>
          <w:sz w:val="16"/>
        </w:rPr>
        <w:fldChar w:fldCharType="begin"/>
      </w:r>
      <w:r w:rsidRPr="002D3F78">
        <w:rPr>
          <w:noProof/>
          <w:sz w:val="16"/>
        </w:rPr>
        <w:instrText xml:space="preserve"> PAGEREF _Toc227812836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3. Liens</w:t>
      </w:r>
      <w:r w:rsidRPr="002D3F78">
        <w:rPr>
          <w:noProof/>
          <w:sz w:val="16"/>
        </w:rPr>
        <w:tab/>
      </w:r>
      <w:r w:rsidR="00AA30F3" w:rsidRPr="002D3F78">
        <w:rPr>
          <w:noProof/>
          <w:sz w:val="16"/>
        </w:rPr>
        <w:fldChar w:fldCharType="begin"/>
      </w:r>
      <w:r w:rsidRPr="002D3F78">
        <w:rPr>
          <w:noProof/>
          <w:sz w:val="16"/>
        </w:rPr>
        <w:instrText xml:space="preserve"> PAGEREF _Toc227812837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Skeetchestn Indian Band v BC </w:t>
      </w:r>
      <w:r w:rsidRPr="009A2335">
        <w:rPr>
          <w:noProof/>
          <w:color w:val="FF00FF"/>
          <w:sz w:val="16"/>
        </w:rPr>
        <w:t>(2000) BCSC</w:t>
      </w:r>
      <w:r w:rsidRPr="002D3F78">
        <w:rPr>
          <w:noProof/>
          <w:sz w:val="16"/>
        </w:rPr>
        <w:t xml:space="preserve"> – Band lost on lis pendens attempt b/c not a valid attack on title </w:t>
      </w:r>
      <w:r w:rsidRPr="002D3F78">
        <w:rPr>
          <w:b/>
          <w:noProof/>
          <w:sz w:val="16"/>
        </w:rPr>
        <w:sym w:font="Wingdings" w:char="F0E0"/>
      </w:r>
      <w:r w:rsidRPr="002D3F78">
        <w:rPr>
          <w:noProof/>
          <w:sz w:val="16"/>
        </w:rPr>
        <w:t xml:space="preserve"> so L/P b/c of AT can’t be registered in Euro-common law system</w:t>
      </w:r>
      <w:r w:rsidRPr="002D3F78">
        <w:rPr>
          <w:noProof/>
          <w:sz w:val="16"/>
        </w:rPr>
        <w:tab/>
      </w:r>
      <w:r w:rsidR="00AA30F3" w:rsidRPr="002D3F78">
        <w:rPr>
          <w:noProof/>
          <w:sz w:val="16"/>
        </w:rPr>
        <w:fldChar w:fldCharType="begin"/>
      </w:r>
      <w:r w:rsidRPr="002D3F78">
        <w:rPr>
          <w:noProof/>
          <w:sz w:val="16"/>
        </w:rPr>
        <w:instrText xml:space="preserve"> PAGEREF _Toc227812838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 215(1)(b) LTA </w:t>
      </w:r>
      <w:r w:rsidRPr="002D3F78">
        <w:rPr>
          <w:noProof/>
          <w:sz w:val="16"/>
        </w:rPr>
        <w:t>= possible solution for Skeetchestn Band</w:t>
      </w:r>
      <w:r w:rsidRPr="002D3F78">
        <w:rPr>
          <w:noProof/>
          <w:sz w:val="16"/>
        </w:rPr>
        <w:tab/>
      </w:r>
      <w:r w:rsidR="00AA30F3" w:rsidRPr="002D3F78">
        <w:rPr>
          <w:noProof/>
          <w:sz w:val="16"/>
        </w:rPr>
        <w:fldChar w:fldCharType="begin"/>
      </w:r>
      <w:r w:rsidRPr="002D3F78">
        <w:rPr>
          <w:noProof/>
          <w:sz w:val="16"/>
        </w:rPr>
        <w:instrText xml:space="preserve"> PAGEREF _Toc227812839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Basic Scheme of Registration</w:t>
      </w:r>
      <w:r w:rsidRPr="002D3F78">
        <w:rPr>
          <w:noProof/>
          <w:sz w:val="16"/>
        </w:rPr>
        <w:tab/>
      </w:r>
      <w:r w:rsidR="00AA30F3" w:rsidRPr="002D3F78">
        <w:rPr>
          <w:noProof/>
          <w:sz w:val="16"/>
        </w:rPr>
        <w:fldChar w:fldCharType="begin"/>
      </w:r>
      <w:r w:rsidRPr="002D3F78">
        <w:rPr>
          <w:noProof/>
          <w:sz w:val="16"/>
        </w:rPr>
        <w:instrText xml:space="preserve"> PAGEREF _Toc227812840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Role of the Registrar</w:t>
      </w:r>
      <w:r w:rsidRPr="002D3F78">
        <w:rPr>
          <w:b w:val="0"/>
          <w:noProof/>
          <w:sz w:val="16"/>
        </w:rPr>
        <w:t xml:space="preserve"> – is not a judge, powers authorized by statute , role in s.383</w:t>
      </w:r>
      <w:r w:rsidRPr="002D3F78">
        <w:rPr>
          <w:noProof/>
          <w:sz w:val="16"/>
        </w:rPr>
        <w:tab/>
      </w:r>
      <w:r w:rsidR="00AA30F3" w:rsidRPr="002D3F78">
        <w:rPr>
          <w:noProof/>
          <w:sz w:val="16"/>
        </w:rPr>
        <w:fldChar w:fldCharType="begin"/>
      </w:r>
      <w:r w:rsidRPr="002D3F78">
        <w:rPr>
          <w:noProof/>
          <w:sz w:val="16"/>
        </w:rPr>
        <w:instrText xml:space="preserve"> PAGEREF _Toc227812841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Criteria to give title = the interest must be a good safe holding marketable title = if can force unwilling buyer to take</w:t>
      </w:r>
      <w:r w:rsidRPr="002D3F78">
        <w:rPr>
          <w:noProof/>
          <w:sz w:val="16"/>
        </w:rPr>
        <w:tab/>
      </w:r>
      <w:r w:rsidR="00AA30F3" w:rsidRPr="002D3F78">
        <w:rPr>
          <w:noProof/>
          <w:sz w:val="16"/>
        </w:rPr>
        <w:fldChar w:fldCharType="begin"/>
      </w:r>
      <w:r w:rsidRPr="002D3F78">
        <w:rPr>
          <w:noProof/>
          <w:sz w:val="16"/>
        </w:rPr>
        <w:instrText xml:space="preserve"> PAGEREF _Toc227812842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noProof/>
          <w:color w:val="FF00FF"/>
          <w:sz w:val="16"/>
        </w:rPr>
        <w:t>Re Evans Application (1960) BCSC</w:t>
      </w:r>
      <w:r w:rsidRPr="002D3F78">
        <w:rPr>
          <w:noProof/>
          <w:sz w:val="16"/>
        </w:rPr>
        <w:t xml:space="preserve"> = R was within power to say must deal with boundaries of land before transfer affective</w:t>
      </w:r>
      <w:r w:rsidRPr="002D3F78">
        <w:rPr>
          <w:noProof/>
          <w:sz w:val="16"/>
        </w:rPr>
        <w:tab/>
      </w:r>
      <w:r w:rsidR="00AA30F3" w:rsidRPr="002D3F78">
        <w:rPr>
          <w:noProof/>
          <w:sz w:val="16"/>
        </w:rPr>
        <w:fldChar w:fldCharType="begin"/>
      </w:r>
      <w:r w:rsidRPr="002D3F78">
        <w:rPr>
          <w:noProof/>
          <w:sz w:val="16"/>
        </w:rPr>
        <w:instrText xml:space="preserve"> PAGEREF _Toc227812843 \h </w:instrText>
      </w:r>
      <w:r w:rsidR="00AA30F3" w:rsidRPr="002D3F78">
        <w:rPr>
          <w:noProof/>
          <w:sz w:val="16"/>
        </w:rPr>
      </w:r>
      <w:r w:rsidR="00AA30F3" w:rsidRPr="002D3F78">
        <w:rPr>
          <w:noProof/>
          <w:sz w:val="16"/>
        </w:rPr>
        <w:fldChar w:fldCharType="separate"/>
      </w:r>
      <w:r w:rsidR="00A373CF">
        <w:rPr>
          <w:noProof/>
          <w:sz w:val="16"/>
        </w:rPr>
        <w:t>3</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Shaw (1915) </w:t>
      </w:r>
      <w:r w:rsidRPr="009A2335">
        <w:rPr>
          <w:noProof/>
          <w:color w:val="FF00FF"/>
          <w:sz w:val="16"/>
        </w:rPr>
        <w:t>BCCA</w:t>
      </w:r>
      <w:r w:rsidRPr="002D3F78">
        <w:rPr>
          <w:noProof/>
          <w:sz w:val="16"/>
        </w:rPr>
        <w:t xml:space="preserve"> = R was w/in power to stop an adjustment to title b/c thought doc didn’t look good</w:t>
      </w:r>
      <w:r w:rsidRPr="002D3F78">
        <w:rPr>
          <w:noProof/>
          <w:sz w:val="16"/>
        </w:rPr>
        <w:tab/>
      </w:r>
      <w:r w:rsidR="00AA30F3" w:rsidRPr="002D3F78">
        <w:rPr>
          <w:noProof/>
          <w:sz w:val="16"/>
        </w:rPr>
        <w:fldChar w:fldCharType="begin"/>
      </w:r>
      <w:r w:rsidRPr="002D3F78">
        <w:rPr>
          <w:noProof/>
          <w:sz w:val="16"/>
        </w:rPr>
        <w:instrText xml:space="preserve"> PAGEREF _Toc227812844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Heller </w:t>
      </w:r>
      <w:r w:rsidRPr="009A2335">
        <w:rPr>
          <w:noProof/>
          <w:color w:val="FF00FF"/>
          <w:sz w:val="16"/>
        </w:rPr>
        <w:t>(1963) SCC</w:t>
      </w:r>
      <w:r w:rsidRPr="002D3F78">
        <w:rPr>
          <w:noProof/>
          <w:sz w:val="16"/>
        </w:rPr>
        <w:t xml:space="preserve"> = R CANNOT take away rights through correction</w:t>
      </w:r>
      <w:r w:rsidRPr="002D3F78">
        <w:rPr>
          <w:noProof/>
          <w:sz w:val="16"/>
        </w:rPr>
        <w:tab/>
      </w:r>
      <w:r w:rsidR="00AA30F3" w:rsidRPr="002D3F78">
        <w:rPr>
          <w:noProof/>
          <w:sz w:val="16"/>
        </w:rPr>
        <w:fldChar w:fldCharType="begin"/>
      </w:r>
      <w:r w:rsidRPr="002D3F78">
        <w:rPr>
          <w:noProof/>
          <w:sz w:val="16"/>
        </w:rPr>
        <w:instrText xml:space="preserve"> PAGEREF _Toc227812845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The Assurance Fund s.296</w:t>
      </w:r>
      <w:r w:rsidRPr="002D3F78">
        <w:rPr>
          <w:noProof/>
          <w:sz w:val="16"/>
        </w:rPr>
        <w:tab/>
      </w:r>
      <w:r w:rsidR="00AA30F3" w:rsidRPr="002D3F78">
        <w:rPr>
          <w:noProof/>
          <w:sz w:val="16"/>
        </w:rPr>
        <w:fldChar w:fldCharType="begin"/>
      </w:r>
      <w:r w:rsidRPr="002D3F78">
        <w:rPr>
          <w:noProof/>
          <w:sz w:val="16"/>
        </w:rPr>
        <w:instrText xml:space="preserve"> PAGEREF _Toc227812846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 20</w:t>
      </w:r>
      <w:r w:rsidRPr="002D3F78">
        <w:rPr>
          <w:noProof/>
          <w:sz w:val="16"/>
        </w:rPr>
        <w:t xml:space="preserve"> – you must register to protect your interest</w:t>
      </w:r>
      <w:r w:rsidRPr="002D3F78">
        <w:rPr>
          <w:noProof/>
          <w:sz w:val="16"/>
        </w:rPr>
        <w:tab/>
      </w:r>
      <w:r w:rsidR="00AA30F3" w:rsidRPr="002D3F78">
        <w:rPr>
          <w:noProof/>
          <w:sz w:val="16"/>
        </w:rPr>
        <w:fldChar w:fldCharType="begin"/>
      </w:r>
      <w:r w:rsidRPr="002D3F78">
        <w:rPr>
          <w:noProof/>
          <w:sz w:val="16"/>
        </w:rPr>
        <w:instrText xml:space="preserve"> PAGEREF _Toc227812847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s.23 </w:t>
      </w:r>
      <w:r w:rsidRPr="002D3F78">
        <w:rPr>
          <w:noProof/>
          <w:sz w:val="16"/>
        </w:rPr>
        <w:t>– an estate in fee simple has indefeasibility = king/queen</w:t>
      </w:r>
      <w:r w:rsidRPr="002D3F78">
        <w:rPr>
          <w:noProof/>
          <w:sz w:val="16"/>
        </w:rPr>
        <w:tab/>
      </w:r>
      <w:r w:rsidR="00AA30F3" w:rsidRPr="002D3F78">
        <w:rPr>
          <w:noProof/>
          <w:sz w:val="16"/>
        </w:rPr>
        <w:fldChar w:fldCharType="begin"/>
      </w:r>
      <w:r w:rsidRPr="002D3F78">
        <w:rPr>
          <w:noProof/>
          <w:sz w:val="16"/>
        </w:rPr>
        <w:instrText xml:space="preserve"> PAGEREF _Toc227812848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 20 &amp; s.23 </w:t>
      </w:r>
      <w:r w:rsidRPr="002D3F78">
        <w:rPr>
          <w:noProof/>
          <w:sz w:val="16"/>
        </w:rPr>
        <w:t>= trump nemo dat</w:t>
      </w:r>
      <w:r w:rsidRPr="002D3F78">
        <w:rPr>
          <w:noProof/>
          <w:sz w:val="16"/>
        </w:rPr>
        <w:tab/>
      </w:r>
      <w:r w:rsidR="00AA30F3" w:rsidRPr="002D3F78">
        <w:rPr>
          <w:noProof/>
          <w:sz w:val="16"/>
        </w:rPr>
        <w:fldChar w:fldCharType="begin"/>
      </w:r>
      <w:r w:rsidRPr="002D3F78">
        <w:rPr>
          <w:noProof/>
          <w:sz w:val="16"/>
        </w:rPr>
        <w:instrText xml:space="preserve"> PAGEREF _Toc227812849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 296 LTA</w:t>
      </w:r>
      <w:r w:rsidRPr="002D3F78">
        <w:rPr>
          <w:noProof/>
          <w:sz w:val="16"/>
        </w:rPr>
        <w:t xml:space="preserve">  = assurance fund $ granted only if = sue + can’t get money, you would have been successful at common law &amp; lost land b/c conclusiveness of registrar</w:t>
      </w:r>
      <w:r w:rsidRPr="002D3F78">
        <w:rPr>
          <w:noProof/>
          <w:sz w:val="16"/>
        </w:rPr>
        <w:tab/>
      </w:r>
      <w:r w:rsidR="00AA30F3" w:rsidRPr="002D3F78">
        <w:rPr>
          <w:noProof/>
          <w:sz w:val="16"/>
        </w:rPr>
        <w:fldChar w:fldCharType="begin"/>
      </w:r>
      <w:r w:rsidRPr="002D3F78">
        <w:rPr>
          <w:noProof/>
          <w:sz w:val="16"/>
        </w:rPr>
        <w:instrText xml:space="preserve"> PAGEREF _Toc227812850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LTA 297 –</w:t>
      </w:r>
      <w:r w:rsidRPr="002D3F78">
        <w:rPr>
          <w:noProof/>
          <w:sz w:val="16"/>
        </w:rPr>
        <w:t xml:space="preserve"> Protection of purchaser in good faith and for value</w:t>
      </w:r>
      <w:r w:rsidRPr="002D3F78">
        <w:rPr>
          <w:noProof/>
          <w:sz w:val="16"/>
        </w:rPr>
        <w:tab/>
      </w:r>
      <w:r w:rsidR="00AA30F3" w:rsidRPr="002D3F78">
        <w:rPr>
          <w:noProof/>
          <w:sz w:val="16"/>
        </w:rPr>
        <w:fldChar w:fldCharType="begin"/>
      </w:r>
      <w:r w:rsidRPr="002D3F78">
        <w:rPr>
          <w:noProof/>
          <w:sz w:val="16"/>
        </w:rPr>
        <w:instrText xml:space="preserve"> PAGEREF _Toc227812851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LTA 298 –</w:t>
      </w:r>
      <w:r w:rsidRPr="002D3F78">
        <w:rPr>
          <w:noProof/>
          <w:sz w:val="16"/>
        </w:rPr>
        <w:t xml:space="preserve"> Fault of registrar</w:t>
      </w:r>
      <w:r w:rsidRPr="002D3F78">
        <w:rPr>
          <w:noProof/>
          <w:sz w:val="16"/>
        </w:rPr>
        <w:tab/>
      </w:r>
      <w:r w:rsidR="00AA30F3" w:rsidRPr="002D3F78">
        <w:rPr>
          <w:noProof/>
          <w:sz w:val="16"/>
        </w:rPr>
        <w:fldChar w:fldCharType="begin"/>
      </w:r>
      <w:r w:rsidRPr="002D3F78">
        <w:rPr>
          <w:noProof/>
          <w:sz w:val="16"/>
        </w:rPr>
        <w:instrText xml:space="preserve"> PAGEREF _Toc227812852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s.303 LTA </w:t>
      </w:r>
      <w:r w:rsidRPr="002D3F78">
        <w:rPr>
          <w:noProof/>
          <w:sz w:val="16"/>
        </w:rPr>
        <w:t>= out of luck from AF if careless</w:t>
      </w:r>
      <w:r w:rsidRPr="002D3F78">
        <w:rPr>
          <w:noProof/>
          <w:sz w:val="16"/>
        </w:rPr>
        <w:tab/>
      </w:r>
      <w:r w:rsidR="00AA30F3" w:rsidRPr="002D3F78">
        <w:rPr>
          <w:noProof/>
          <w:sz w:val="16"/>
        </w:rPr>
        <w:fldChar w:fldCharType="begin"/>
      </w:r>
      <w:r w:rsidRPr="002D3F78">
        <w:rPr>
          <w:noProof/>
          <w:sz w:val="16"/>
        </w:rPr>
        <w:instrText xml:space="preserve"> PAGEREF _Toc227812853 \h </w:instrText>
      </w:r>
      <w:r w:rsidR="00AA30F3" w:rsidRPr="002D3F78">
        <w:rPr>
          <w:noProof/>
          <w:sz w:val="16"/>
        </w:rPr>
      </w:r>
      <w:r w:rsidR="00AA30F3" w:rsidRPr="002D3F78">
        <w:rPr>
          <w:noProof/>
          <w:sz w:val="16"/>
        </w:rPr>
        <w:fldChar w:fldCharType="separate"/>
      </w:r>
      <w:r w:rsidR="00A373CF">
        <w:rPr>
          <w:noProof/>
          <w:sz w:val="16"/>
        </w:rPr>
        <w:t>5</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McCaig v Reys</w:t>
      </w:r>
      <w:r w:rsidRPr="002D3F78">
        <w:rPr>
          <w:noProof/>
          <w:sz w:val="16"/>
        </w:rPr>
        <w:t xml:space="preserve"> = </w:t>
      </w:r>
      <w:r w:rsidRPr="00063D88">
        <w:rPr>
          <w:noProof/>
          <w:color w:val="0000FF"/>
          <w:sz w:val="16"/>
        </w:rPr>
        <w:t>s.296 &amp; s.303 LTA</w:t>
      </w:r>
      <w:r w:rsidRPr="002D3F78">
        <w:rPr>
          <w:noProof/>
          <w:sz w:val="16"/>
        </w:rPr>
        <w:t xml:space="preserve"> = P unsuccessful on recovering from AF b/c no action at common law, only had equitable interest can’t succeed against EIFS of bona fide purchasor for value </w:t>
      </w:r>
      <w:r w:rsidRPr="002D3F78">
        <w:rPr>
          <w:b/>
          <w:noProof/>
          <w:sz w:val="16"/>
        </w:rPr>
        <w:sym w:font="Wingdings" w:char="F0E0"/>
      </w:r>
      <w:r w:rsidRPr="002D3F78">
        <w:rPr>
          <w:noProof/>
          <w:sz w:val="16"/>
        </w:rPr>
        <w:t xml:space="preserve"> not meet s.296 requirements</w:t>
      </w:r>
      <w:r w:rsidRPr="002D3F78">
        <w:rPr>
          <w:noProof/>
          <w:sz w:val="16"/>
        </w:rPr>
        <w:tab/>
      </w:r>
      <w:r w:rsidR="00AA30F3" w:rsidRPr="002D3F78">
        <w:rPr>
          <w:noProof/>
          <w:sz w:val="16"/>
        </w:rPr>
        <w:fldChar w:fldCharType="begin"/>
      </w:r>
      <w:r w:rsidRPr="002D3F78">
        <w:rPr>
          <w:noProof/>
          <w:sz w:val="16"/>
        </w:rPr>
        <w:instrText xml:space="preserve"> PAGEREF _Toc227812854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1"/>
        <w:rPr>
          <w:b w:val="0"/>
          <w:noProof/>
          <w:sz w:val="16"/>
        </w:rPr>
      </w:pPr>
      <w:r w:rsidRPr="002D3F78">
        <w:rPr>
          <w:noProof/>
          <w:sz w:val="16"/>
        </w:rPr>
        <w:t>Registration – Ch. 6</w:t>
      </w:r>
      <w:r w:rsidRPr="002D3F78">
        <w:rPr>
          <w:noProof/>
          <w:sz w:val="16"/>
        </w:rPr>
        <w:tab/>
      </w:r>
      <w:r w:rsidR="00AA30F3" w:rsidRPr="002D3F78">
        <w:rPr>
          <w:noProof/>
          <w:sz w:val="16"/>
        </w:rPr>
        <w:fldChar w:fldCharType="begin"/>
      </w:r>
      <w:r w:rsidRPr="002D3F78">
        <w:rPr>
          <w:noProof/>
          <w:sz w:val="16"/>
        </w:rPr>
        <w:instrText xml:space="preserve"> PAGEREF _Toc227812855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Registration of the Fee Simple</w:t>
      </w:r>
      <w:r w:rsidRPr="002D3F78">
        <w:rPr>
          <w:noProof/>
          <w:sz w:val="16"/>
        </w:rPr>
        <w:tab/>
      </w:r>
      <w:r w:rsidR="00AA30F3" w:rsidRPr="002D3F78">
        <w:rPr>
          <w:noProof/>
          <w:sz w:val="16"/>
        </w:rPr>
        <w:fldChar w:fldCharType="begin"/>
      </w:r>
      <w:r w:rsidRPr="002D3F78">
        <w:rPr>
          <w:noProof/>
          <w:sz w:val="16"/>
        </w:rPr>
        <w:instrText xml:space="preserve"> PAGEREF _Toc227812856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s.23 LTA </w:t>
      </w:r>
      <w:r w:rsidRPr="002D3F78">
        <w:rPr>
          <w:noProof/>
          <w:sz w:val="16"/>
        </w:rPr>
        <w:t>– gives indefeasibility to FS (protects innocent EIFS from ND claim)</w:t>
      </w:r>
      <w:r w:rsidRPr="002D3F78">
        <w:rPr>
          <w:b/>
          <w:i/>
          <w:noProof/>
          <w:sz w:val="16"/>
        </w:rPr>
        <w:sym w:font="Wingdings" w:char="F0E0"/>
      </w:r>
      <w:r w:rsidRPr="002D3F78">
        <w:rPr>
          <w:noProof/>
          <w:sz w:val="16"/>
        </w:rPr>
        <w:t xml:space="preserve"> BUT limits</w:t>
      </w:r>
      <w:r w:rsidRPr="002D3F78">
        <w:rPr>
          <w:noProof/>
          <w:sz w:val="16"/>
        </w:rPr>
        <w:tab/>
      </w:r>
      <w:r w:rsidR="00AA30F3" w:rsidRPr="002D3F78">
        <w:rPr>
          <w:noProof/>
          <w:sz w:val="16"/>
        </w:rPr>
        <w:fldChar w:fldCharType="begin"/>
      </w:r>
      <w:r w:rsidRPr="002D3F78">
        <w:rPr>
          <w:noProof/>
          <w:sz w:val="16"/>
        </w:rPr>
        <w:instrText xml:space="preserve"> PAGEREF _Toc227812857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s.23(2</w:t>
      </w:r>
      <w:r w:rsidRPr="002D3F78">
        <w:rPr>
          <w:noProof/>
          <w:sz w:val="16"/>
        </w:rPr>
        <w:t xml:space="preserve">) = limits to FS </w:t>
      </w:r>
      <w:r w:rsidRPr="002D3F78">
        <w:rPr>
          <w:b/>
          <w:i/>
          <w:noProof/>
          <w:sz w:val="16"/>
        </w:rPr>
        <w:sym w:font="Wingdings" w:char="F0E0"/>
      </w:r>
      <w:r w:rsidRPr="002D3F78">
        <w:rPr>
          <w:noProof/>
          <w:sz w:val="16"/>
        </w:rPr>
        <w:t xml:space="preserve"> resources, lien, lease, highways, expropriation, caveats + charges, boundaries, fraud</w:t>
      </w:r>
      <w:r w:rsidRPr="002D3F78">
        <w:rPr>
          <w:noProof/>
          <w:sz w:val="16"/>
        </w:rPr>
        <w:tab/>
      </w:r>
      <w:r w:rsidR="00AA30F3" w:rsidRPr="002D3F78">
        <w:rPr>
          <w:noProof/>
          <w:sz w:val="16"/>
        </w:rPr>
        <w:fldChar w:fldCharType="begin"/>
      </w:r>
      <w:r w:rsidRPr="002D3F78">
        <w:rPr>
          <w:noProof/>
          <w:sz w:val="16"/>
        </w:rPr>
        <w:instrText xml:space="preserve"> PAGEREF _Toc227812858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 23(3) LTA</w:t>
      </w:r>
      <w:r w:rsidRPr="002D3F78">
        <w:rPr>
          <w:noProof/>
          <w:sz w:val="16"/>
        </w:rPr>
        <w:t xml:space="preserve"> = “ Squatter’s rights abolished”</w:t>
      </w:r>
      <w:r w:rsidRPr="002D3F78">
        <w:rPr>
          <w:noProof/>
          <w:sz w:val="16"/>
        </w:rPr>
        <w:tab/>
      </w:r>
      <w:r w:rsidR="00AA30F3" w:rsidRPr="002D3F78">
        <w:rPr>
          <w:noProof/>
          <w:sz w:val="16"/>
        </w:rPr>
        <w:fldChar w:fldCharType="begin"/>
      </w:r>
      <w:r w:rsidRPr="002D3F78">
        <w:rPr>
          <w:noProof/>
          <w:sz w:val="16"/>
        </w:rPr>
        <w:instrText xml:space="preserve"> PAGEREF _Toc227812859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s.50 LTA </w:t>
      </w:r>
      <w:r w:rsidRPr="002D3F78">
        <w:rPr>
          <w:noProof/>
          <w:sz w:val="16"/>
        </w:rPr>
        <w:t>= Crown has right to use private land 1/20 for public words</w:t>
      </w:r>
      <w:r w:rsidRPr="002D3F78">
        <w:rPr>
          <w:noProof/>
          <w:sz w:val="16"/>
        </w:rPr>
        <w:tab/>
      </w:r>
      <w:r w:rsidR="00AA30F3" w:rsidRPr="002D3F78">
        <w:rPr>
          <w:noProof/>
          <w:sz w:val="16"/>
        </w:rPr>
        <w:fldChar w:fldCharType="begin"/>
      </w:r>
      <w:r w:rsidRPr="002D3F78">
        <w:rPr>
          <w:noProof/>
          <w:sz w:val="16"/>
        </w:rPr>
        <w:instrText xml:space="preserve"> PAGEREF _Toc227812860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 xml:space="preserve">Agricultural Land Commission Act </w:t>
      </w:r>
      <w:r w:rsidRPr="002D3F78">
        <w:rPr>
          <w:noProof/>
          <w:sz w:val="16"/>
        </w:rPr>
        <w:sym w:font="Wingdings" w:char="F0E0"/>
      </w:r>
      <w:r w:rsidRPr="002D3F78">
        <w:rPr>
          <w:noProof/>
          <w:sz w:val="16"/>
        </w:rPr>
        <w:t xml:space="preserve"> all land issued after 1973 subject to ALR</w:t>
      </w:r>
      <w:r w:rsidRPr="002D3F78">
        <w:rPr>
          <w:noProof/>
          <w:sz w:val="16"/>
        </w:rPr>
        <w:tab/>
      </w:r>
      <w:r w:rsidR="00AA30F3" w:rsidRPr="002D3F78">
        <w:rPr>
          <w:noProof/>
          <w:sz w:val="16"/>
        </w:rPr>
        <w:fldChar w:fldCharType="begin"/>
      </w:r>
      <w:r w:rsidRPr="002D3F78">
        <w:rPr>
          <w:noProof/>
          <w:sz w:val="16"/>
        </w:rPr>
        <w:instrText xml:space="preserve"> PAGEREF _Toc227812861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Creelman v Hudson’s Bay Insurance </w:t>
      </w:r>
      <w:r w:rsidRPr="009A2335">
        <w:rPr>
          <w:noProof/>
          <w:color w:val="FF00FF"/>
          <w:sz w:val="16"/>
        </w:rPr>
        <w:t xml:space="preserve">(1920) </w:t>
      </w:r>
      <w:r w:rsidRPr="002D3F78">
        <w:rPr>
          <w:noProof/>
          <w:sz w:val="16"/>
        </w:rPr>
        <w:t>–SHOWS IMPORTANCE OF BEING ON IT DOC = if on IT the LTA ensures you have a good safe marketable title, HBC was on IT so Creelman lost</w:t>
      </w:r>
      <w:r w:rsidRPr="002D3F78">
        <w:rPr>
          <w:noProof/>
          <w:sz w:val="16"/>
        </w:rPr>
        <w:tab/>
      </w:r>
      <w:r w:rsidR="00AA30F3" w:rsidRPr="002D3F78">
        <w:rPr>
          <w:noProof/>
          <w:sz w:val="16"/>
        </w:rPr>
        <w:fldChar w:fldCharType="begin"/>
      </w:r>
      <w:r w:rsidRPr="002D3F78">
        <w:rPr>
          <w:noProof/>
          <w:sz w:val="16"/>
        </w:rPr>
        <w:instrText xml:space="preserve"> PAGEREF _Toc227812862 \h </w:instrText>
      </w:r>
      <w:r w:rsidR="00AA30F3" w:rsidRPr="002D3F78">
        <w:rPr>
          <w:noProof/>
          <w:sz w:val="16"/>
        </w:rPr>
      </w:r>
      <w:r w:rsidR="00AA30F3" w:rsidRPr="002D3F78">
        <w:rPr>
          <w:noProof/>
          <w:sz w:val="16"/>
        </w:rPr>
        <w:fldChar w:fldCharType="separate"/>
      </w:r>
      <w:r w:rsidR="00A373CF">
        <w:rPr>
          <w:noProof/>
          <w:sz w:val="16"/>
        </w:rPr>
        <w:t>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 12 Limitation Act  =</w:t>
      </w:r>
      <w:r w:rsidRPr="002D3F78">
        <w:rPr>
          <w:noProof/>
          <w:sz w:val="16"/>
        </w:rPr>
        <w:t xml:space="preserve"> no limitation in respect of land (BUT tiny window for squattors)</w:t>
      </w:r>
      <w:r w:rsidRPr="002D3F78">
        <w:rPr>
          <w:noProof/>
          <w:sz w:val="16"/>
        </w:rPr>
        <w:tab/>
      </w:r>
      <w:r w:rsidR="00AA30F3" w:rsidRPr="002D3F78">
        <w:rPr>
          <w:noProof/>
          <w:sz w:val="16"/>
        </w:rPr>
        <w:fldChar w:fldCharType="begin"/>
      </w:r>
      <w:r w:rsidRPr="002D3F78">
        <w:rPr>
          <w:noProof/>
          <w:sz w:val="16"/>
        </w:rPr>
        <w:instrText xml:space="preserve"> PAGEREF _Toc227812863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s.171 LTA</w:t>
      </w:r>
      <w:r w:rsidRPr="002D3F78">
        <w:rPr>
          <w:noProof/>
          <w:sz w:val="16"/>
        </w:rPr>
        <w:t xml:space="preserve"> abolishes squatters rights after 1975 b/c contradictory to the indefeasibility of the estate in FS</w:t>
      </w:r>
      <w:r w:rsidRPr="002D3F78">
        <w:rPr>
          <w:noProof/>
          <w:sz w:val="16"/>
        </w:rPr>
        <w:tab/>
      </w:r>
      <w:r w:rsidR="00AA30F3" w:rsidRPr="002D3F78">
        <w:rPr>
          <w:noProof/>
          <w:sz w:val="16"/>
        </w:rPr>
        <w:fldChar w:fldCharType="begin"/>
      </w:r>
      <w:r w:rsidRPr="002D3F78">
        <w:rPr>
          <w:noProof/>
          <w:sz w:val="16"/>
        </w:rPr>
        <w:instrText xml:space="preserve"> PAGEREF _Toc227812864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s.36 Property Law Act </w:t>
      </w:r>
      <w:r w:rsidRPr="002D3F78">
        <w:rPr>
          <w:noProof/>
          <w:sz w:val="16"/>
        </w:rPr>
        <w:t>“Encroachment on Adjoining Land” = buildings OR fences</w:t>
      </w:r>
      <w:r w:rsidRPr="002D3F78">
        <w:rPr>
          <w:noProof/>
          <w:sz w:val="16"/>
        </w:rPr>
        <w:tab/>
      </w:r>
      <w:r w:rsidR="00AA30F3" w:rsidRPr="002D3F78">
        <w:rPr>
          <w:noProof/>
          <w:sz w:val="16"/>
        </w:rPr>
        <w:fldChar w:fldCharType="begin"/>
      </w:r>
      <w:r w:rsidRPr="002D3F78">
        <w:rPr>
          <w:noProof/>
          <w:sz w:val="16"/>
        </w:rPr>
        <w:instrText xml:space="preserve"> PAGEREF _Toc227812865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Statutory Exceptions to Indefeasibility – “charges on title”</w:t>
      </w:r>
      <w:r w:rsidRPr="002D3F78">
        <w:rPr>
          <w:noProof/>
          <w:sz w:val="16"/>
        </w:rPr>
        <w:tab/>
      </w:r>
      <w:r w:rsidR="00AA30F3" w:rsidRPr="002D3F78">
        <w:rPr>
          <w:noProof/>
          <w:sz w:val="16"/>
        </w:rPr>
        <w:fldChar w:fldCharType="begin"/>
      </w:r>
      <w:r w:rsidRPr="002D3F78">
        <w:rPr>
          <w:noProof/>
          <w:sz w:val="16"/>
        </w:rPr>
        <w:instrText xml:space="preserve"> PAGEREF _Toc227812866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s.23(2)(d)LTA</w:t>
      </w:r>
      <w:r w:rsidRPr="002D3F78">
        <w:rPr>
          <w:noProof/>
          <w:sz w:val="16"/>
        </w:rPr>
        <w:t xml:space="preserve"> “leases”</w:t>
      </w:r>
      <w:r w:rsidRPr="002D3F78">
        <w:rPr>
          <w:noProof/>
          <w:sz w:val="16"/>
        </w:rPr>
        <w:tab/>
      </w:r>
      <w:r w:rsidR="00AA30F3" w:rsidRPr="002D3F78">
        <w:rPr>
          <w:noProof/>
          <w:sz w:val="16"/>
        </w:rPr>
        <w:fldChar w:fldCharType="begin"/>
      </w:r>
      <w:r w:rsidRPr="002D3F78">
        <w:rPr>
          <w:noProof/>
          <w:sz w:val="16"/>
        </w:rPr>
        <w:instrText xml:space="preserve"> PAGEREF _Toc227812867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s.23(2)(g) LTA </w:t>
      </w:r>
      <w:r w:rsidRPr="002D3F78">
        <w:rPr>
          <w:noProof/>
          <w:sz w:val="16"/>
        </w:rPr>
        <w:t>“builders lien” = policy to have ppl paid for work despite transfer of prop</w:t>
      </w:r>
      <w:r w:rsidRPr="002D3F78">
        <w:rPr>
          <w:noProof/>
          <w:sz w:val="16"/>
        </w:rPr>
        <w:tab/>
      </w:r>
      <w:r w:rsidR="00AA30F3" w:rsidRPr="002D3F78">
        <w:rPr>
          <w:noProof/>
          <w:sz w:val="16"/>
        </w:rPr>
        <w:fldChar w:fldCharType="begin"/>
      </w:r>
      <w:r w:rsidRPr="002D3F78">
        <w:rPr>
          <w:noProof/>
          <w:sz w:val="16"/>
        </w:rPr>
        <w:instrText xml:space="preserve"> PAGEREF _Toc227812868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Carr v Rayward </w:t>
      </w:r>
      <w:r w:rsidRPr="009A2335">
        <w:rPr>
          <w:noProof/>
          <w:color w:val="FF00FF"/>
          <w:sz w:val="16"/>
        </w:rPr>
        <w:t>(1955) BC</w:t>
      </w:r>
      <w:r w:rsidRPr="002D3F78">
        <w:rPr>
          <w:noProof/>
          <w:sz w:val="16"/>
        </w:rPr>
        <w:t xml:space="preserve"> = “a builders lien” put on for plumbers work </w:t>
      </w:r>
      <w:r w:rsidRPr="002D3F78">
        <w:rPr>
          <w:b/>
          <w:noProof/>
          <w:sz w:val="16"/>
        </w:rPr>
        <w:sym w:font="Wingdings" w:char="F0E0"/>
      </w:r>
      <w:r w:rsidRPr="002D3F78">
        <w:rPr>
          <w:noProof/>
          <w:sz w:val="16"/>
        </w:rPr>
        <w:t xml:space="preserve"> P lost b/c s.23(2)(g) protects builders lien even after sale subject to 45 days</w:t>
      </w:r>
      <w:r w:rsidRPr="002D3F78">
        <w:rPr>
          <w:noProof/>
          <w:sz w:val="16"/>
        </w:rPr>
        <w:tab/>
      </w:r>
      <w:r w:rsidR="00AA30F3" w:rsidRPr="002D3F78">
        <w:rPr>
          <w:noProof/>
          <w:sz w:val="16"/>
        </w:rPr>
        <w:fldChar w:fldCharType="begin"/>
      </w:r>
      <w:r w:rsidRPr="002D3F78">
        <w:rPr>
          <w:noProof/>
          <w:sz w:val="16"/>
        </w:rPr>
        <w:instrText xml:space="preserve"> PAGEREF _Toc227812869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s.23(2)(h) LTA “BOUNDARIES</w:t>
      </w:r>
      <w:r w:rsidRPr="002D3F78">
        <w:rPr>
          <w:noProof/>
          <w:sz w:val="16"/>
        </w:rPr>
        <w:t xml:space="preserve">” </w:t>
      </w:r>
      <w:r w:rsidRPr="002D3F78">
        <w:rPr>
          <w:b/>
          <w:i/>
          <w:noProof/>
          <w:sz w:val="16"/>
        </w:rPr>
        <w:sym w:font="Wingdings" w:char="F0E0"/>
      </w:r>
      <w:r w:rsidRPr="002D3F78">
        <w:rPr>
          <w:noProof/>
          <w:sz w:val="16"/>
        </w:rPr>
        <w:t xml:space="preserve">no guarantees around boundaries, must be surveyed properly </w:t>
      </w:r>
      <w:r w:rsidRPr="002D3F78">
        <w:rPr>
          <w:b/>
          <w:i/>
          <w:noProof/>
          <w:sz w:val="16"/>
        </w:rPr>
        <w:sym w:font="Wingdings" w:char="F0E0"/>
      </w:r>
      <w:r w:rsidRPr="002D3F78">
        <w:rPr>
          <w:noProof/>
          <w:sz w:val="16"/>
        </w:rPr>
        <w:t xml:space="preserve"> Wrienrib Case “not lawyers job to deal w/ boundaries only title”</w:t>
      </w:r>
      <w:r w:rsidRPr="002D3F78">
        <w:rPr>
          <w:noProof/>
          <w:sz w:val="16"/>
        </w:rPr>
        <w:tab/>
      </w:r>
      <w:r w:rsidR="00AA30F3" w:rsidRPr="002D3F78">
        <w:rPr>
          <w:noProof/>
          <w:sz w:val="16"/>
        </w:rPr>
        <w:fldChar w:fldCharType="begin"/>
      </w:r>
      <w:r w:rsidRPr="002D3F78">
        <w:rPr>
          <w:noProof/>
          <w:sz w:val="16"/>
        </w:rPr>
        <w:instrText xml:space="preserve"> PAGEREF _Toc227812870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 23(2)(i)</w:t>
      </w:r>
      <w:r w:rsidRPr="002D3F78">
        <w:rPr>
          <w:noProof/>
          <w:sz w:val="16"/>
        </w:rPr>
        <w:t xml:space="preserve"> “Fraud” LTA – your indefeasibility is subject to the right of another to show you got title through participating in fraud</w:t>
      </w:r>
      <w:r w:rsidRPr="002D3F78">
        <w:rPr>
          <w:noProof/>
          <w:sz w:val="16"/>
        </w:rPr>
        <w:tab/>
      </w:r>
      <w:r w:rsidR="00AA30F3" w:rsidRPr="002D3F78">
        <w:rPr>
          <w:noProof/>
          <w:sz w:val="16"/>
        </w:rPr>
        <w:fldChar w:fldCharType="begin"/>
      </w:r>
      <w:r w:rsidRPr="002D3F78">
        <w:rPr>
          <w:noProof/>
          <w:sz w:val="16"/>
        </w:rPr>
        <w:instrText xml:space="preserve"> PAGEREF _Toc227812871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s.25 LTA “</w:t>
      </w:r>
      <w:r w:rsidRPr="002D3F78">
        <w:rPr>
          <w:noProof/>
          <w:sz w:val="16"/>
        </w:rPr>
        <w:t>only protects FS from fraud not charges”</w:t>
      </w:r>
      <w:r w:rsidRPr="002D3F78">
        <w:rPr>
          <w:noProof/>
          <w:sz w:val="16"/>
        </w:rPr>
        <w:tab/>
      </w:r>
      <w:r w:rsidR="00AA30F3" w:rsidRPr="002D3F78">
        <w:rPr>
          <w:noProof/>
          <w:sz w:val="16"/>
        </w:rPr>
        <w:fldChar w:fldCharType="begin"/>
      </w:r>
      <w:r w:rsidRPr="002D3F78">
        <w:rPr>
          <w:noProof/>
          <w:sz w:val="16"/>
        </w:rPr>
        <w:instrText xml:space="preserve"> PAGEREF _Toc227812872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s.25.1 LTA</w:t>
      </w:r>
      <w:r w:rsidRPr="002D3F78">
        <w:rPr>
          <w:noProof/>
          <w:sz w:val="16"/>
        </w:rPr>
        <w:t xml:space="preserve">  “Void Instruments” gives immediate indefeasibility only in respect to EIFS</w:t>
      </w:r>
      <w:r w:rsidRPr="002D3F78">
        <w:rPr>
          <w:noProof/>
          <w:sz w:val="16"/>
        </w:rPr>
        <w:tab/>
      </w:r>
      <w:r w:rsidR="00AA30F3" w:rsidRPr="002D3F78">
        <w:rPr>
          <w:noProof/>
          <w:sz w:val="16"/>
        </w:rPr>
        <w:fldChar w:fldCharType="begin"/>
      </w:r>
      <w:r w:rsidRPr="002D3F78">
        <w:rPr>
          <w:noProof/>
          <w:sz w:val="16"/>
        </w:rPr>
        <w:instrText xml:space="preserve"> PAGEREF _Toc227812873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s.25.1(1) LTA</w:t>
      </w:r>
      <w:r w:rsidRPr="002D3F78">
        <w:rPr>
          <w:noProof/>
          <w:sz w:val="16"/>
        </w:rPr>
        <w:t xml:space="preserve"> “gives effect to ND” for void deeds – all interests in land minus EIFS obtained under null deed are not given effect</w:t>
      </w:r>
      <w:r w:rsidRPr="002D3F78">
        <w:rPr>
          <w:noProof/>
          <w:sz w:val="16"/>
        </w:rPr>
        <w:tab/>
      </w:r>
      <w:r w:rsidR="00AA30F3" w:rsidRPr="002D3F78">
        <w:rPr>
          <w:noProof/>
          <w:sz w:val="16"/>
        </w:rPr>
        <w:fldChar w:fldCharType="begin"/>
      </w:r>
      <w:r w:rsidRPr="002D3F78">
        <w:rPr>
          <w:noProof/>
          <w:sz w:val="16"/>
        </w:rPr>
        <w:instrText xml:space="preserve"> PAGEREF _Toc227812874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s.25.1(2) </w:t>
      </w:r>
      <w:r w:rsidRPr="002D3F78">
        <w:rPr>
          <w:noProof/>
          <w:sz w:val="16"/>
        </w:rPr>
        <w:t>LTA makes innocent party get blackacre despite null deed if EIFS</w:t>
      </w:r>
      <w:r w:rsidRPr="002D3F78">
        <w:rPr>
          <w:noProof/>
          <w:sz w:val="16"/>
        </w:rPr>
        <w:tab/>
      </w:r>
      <w:r w:rsidR="00AA30F3" w:rsidRPr="002D3F78">
        <w:rPr>
          <w:noProof/>
          <w:sz w:val="16"/>
        </w:rPr>
        <w:fldChar w:fldCharType="begin"/>
      </w:r>
      <w:r w:rsidRPr="002D3F78">
        <w:rPr>
          <w:noProof/>
          <w:sz w:val="16"/>
        </w:rPr>
        <w:instrText xml:space="preserve"> PAGEREF _Toc227812875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Gill v Bucholtz </w:t>
      </w:r>
      <w:r w:rsidRPr="009A2335">
        <w:rPr>
          <w:noProof/>
          <w:color w:val="FF00FF"/>
          <w:sz w:val="16"/>
        </w:rPr>
        <w:t>(2009) BCCA</w:t>
      </w:r>
      <w:r w:rsidRPr="002D3F78">
        <w:rPr>
          <w:noProof/>
          <w:sz w:val="16"/>
        </w:rPr>
        <w:t xml:space="preserve">  - mortagee Bucholtz loses = no indefeasibility of mortgages taken under a null-deed </w:t>
      </w:r>
      <w:r w:rsidRPr="002D3F78">
        <w:rPr>
          <w:b/>
          <w:noProof/>
          <w:sz w:val="16"/>
        </w:rPr>
        <w:sym w:font="Wingdings" w:char="F0E0"/>
      </w:r>
      <w:r w:rsidRPr="002D3F78">
        <w:rPr>
          <w:noProof/>
          <w:sz w:val="16"/>
        </w:rPr>
        <w:t xml:space="preserve"> mortgagee must investigate </w:t>
      </w:r>
      <w:r w:rsidRPr="002D3F78">
        <w:rPr>
          <w:b/>
          <w:noProof/>
          <w:sz w:val="16"/>
        </w:rPr>
        <w:sym w:font="Wingdings" w:char="F0E0"/>
      </w:r>
      <w:r w:rsidRPr="002D3F78">
        <w:rPr>
          <w:noProof/>
          <w:sz w:val="16"/>
        </w:rPr>
        <w:t xml:space="preserve"> registered mortage always subject to state of accounts</w:t>
      </w:r>
      <w:r w:rsidRPr="002D3F78">
        <w:rPr>
          <w:noProof/>
          <w:sz w:val="16"/>
        </w:rPr>
        <w:tab/>
      </w:r>
      <w:r w:rsidR="00AA30F3" w:rsidRPr="002D3F78">
        <w:rPr>
          <w:noProof/>
          <w:sz w:val="16"/>
        </w:rPr>
        <w:fldChar w:fldCharType="begin"/>
      </w:r>
      <w:r w:rsidRPr="002D3F78">
        <w:rPr>
          <w:noProof/>
          <w:sz w:val="16"/>
        </w:rPr>
        <w:instrText xml:space="preserve"> PAGEREF _Toc227812876 \h </w:instrText>
      </w:r>
      <w:r w:rsidR="00AA30F3" w:rsidRPr="002D3F78">
        <w:rPr>
          <w:noProof/>
          <w:sz w:val="16"/>
        </w:rPr>
      </w:r>
      <w:r w:rsidR="00AA30F3" w:rsidRPr="002D3F78">
        <w:rPr>
          <w:noProof/>
          <w:sz w:val="16"/>
        </w:rPr>
        <w:fldChar w:fldCharType="separate"/>
      </w:r>
      <w:r w:rsidR="00A373CF">
        <w:rPr>
          <w:noProof/>
          <w:sz w:val="16"/>
        </w:rPr>
        <w:t>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Gibson v Messer </w:t>
      </w:r>
      <w:r w:rsidRPr="009A2335">
        <w:rPr>
          <w:noProof/>
          <w:color w:val="FF00FF"/>
          <w:sz w:val="16"/>
        </w:rPr>
        <w:t xml:space="preserve"> </w:t>
      </w:r>
      <w:r w:rsidRPr="002D3F78">
        <w:rPr>
          <w:noProof/>
          <w:sz w:val="16"/>
        </w:rPr>
        <w:t>- you must check to make sure not fraudster</w:t>
      </w:r>
      <w:r w:rsidRPr="002D3F78">
        <w:rPr>
          <w:noProof/>
          <w:sz w:val="16"/>
        </w:rPr>
        <w:tab/>
      </w:r>
      <w:r w:rsidR="00AA30F3" w:rsidRPr="002D3F78">
        <w:rPr>
          <w:noProof/>
          <w:sz w:val="16"/>
        </w:rPr>
        <w:fldChar w:fldCharType="begin"/>
      </w:r>
      <w:r w:rsidRPr="002D3F78">
        <w:rPr>
          <w:noProof/>
          <w:sz w:val="16"/>
        </w:rPr>
        <w:instrText xml:space="preserve"> PAGEREF _Toc227812877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Fraser v Walker</w:t>
      </w:r>
      <w:r w:rsidRPr="002D3F78">
        <w:rPr>
          <w:i/>
          <w:noProof/>
          <w:sz w:val="16"/>
        </w:rPr>
        <w:t xml:space="preserve"> </w:t>
      </w:r>
      <w:r w:rsidRPr="002D3F78">
        <w:rPr>
          <w:noProof/>
          <w:sz w:val="16"/>
        </w:rPr>
        <w:t xml:space="preserve"> - doesn’t matter if fraudster – u can rely on registrar</w:t>
      </w:r>
      <w:r w:rsidRPr="002D3F78">
        <w:rPr>
          <w:noProof/>
          <w:sz w:val="16"/>
        </w:rPr>
        <w:tab/>
      </w:r>
      <w:r w:rsidR="00AA30F3" w:rsidRPr="002D3F78">
        <w:rPr>
          <w:noProof/>
          <w:sz w:val="16"/>
        </w:rPr>
        <w:fldChar w:fldCharType="begin"/>
      </w:r>
      <w:r w:rsidRPr="002D3F78">
        <w:rPr>
          <w:noProof/>
          <w:sz w:val="16"/>
        </w:rPr>
        <w:instrText xml:space="preserve"> PAGEREF _Toc227812878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Notice of Unregistered Interests</w:t>
      </w:r>
      <w:r w:rsidRPr="002D3F78">
        <w:rPr>
          <w:noProof/>
          <w:sz w:val="16"/>
        </w:rPr>
        <w:tab/>
      </w:r>
      <w:r w:rsidR="00AA30F3" w:rsidRPr="002D3F78">
        <w:rPr>
          <w:noProof/>
          <w:sz w:val="16"/>
        </w:rPr>
        <w:fldChar w:fldCharType="begin"/>
      </w:r>
      <w:r w:rsidRPr="002D3F78">
        <w:rPr>
          <w:noProof/>
          <w:sz w:val="16"/>
        </w:rPr>
        <w:instrText xml:space="preserve"> PAGEREF _Toc227812879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s.29 LTA </w:t>
      </w:r>
      <w:r w:rsidRPr="002D3F78">
        <w:rPr>
          <w:noProof/>
          <w:sz w:val="16"/>
        </w:rPr>
        <w:t>“effect of notice of unregistered interest”</w:t>
      </w:r>
      <w:r w:rsidRPr="002D3F78">
        <w:rPr>
          <w:noProof/>
          <w:sz w:val="16"/>
        </w:rPr>
        <w:tab/>
      </w:r>
      <w:r w:rsidR="00AA30F3" w:rsidRPr="002D3F78">
        <w:rPr>
          <w:noProof/>
          <w:sz w:val="16"/>
        </w:rPr>
        <w:fldChar w:fldCharType="begin"/>
      </w:r>
      <w:r w:rsidRPr="002D3F78">
        <w:rPr>
          <w:noProof/>
          <w:sz w:val="16"/>
        </w:rPr>
        <w:instrText xml:space="preserve"> PAGEREF _Toc227812880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McCaig v Reys</w:t>
      </w:r>
      <w:r w:rsidRPr="002D3F78">
        <w:rPr>
          <w:i/>
          <w:noProof/>
          <w:sz w:val="16"/>
        </w:rPr>
        <w:t xml:space="preserve"> – </w:t>
      </w:r>
      <w:r w:rsidRPr="002D3F78">
        <w:rPr>
          <w:noProof/>
          <w:sz w:val="16"/>
        </w:rPr>
        <w:t>no compensation from AF unregistered charge b/c Jabin EIFS was not fraudulent and McCaig would have lost at common law</w:t>
      </w:r>
      <w:r w:rsidRPr="002D3F78">
        <w:rPr>
          <w:noProof/>
          <w:sz w:val="16"/>
        </w:rPr>
        <w:tab/>
      </w:r>
      <w:r w:rsidR="00AA30F3" w:rsidRPr="002D3F78">
        <w:rPr>
          <w:noProof/>
          <w:sz w:val="16"/>
        </w:rPr>
        <w:fldChar w:fldCharType="begin"/>
      </w:r>
      <w:r w:rsidRPr="002D3F78">
        <w:rPr>
          <w:noProof/>
          <w:sz w:val="16"/>
        </w:rPr>
        <w:instrText xml:space="preserve"> PAGEREF _Toc227812881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s.29(2) </w:t>
      </w:r>
      <w:r w:rsidRPr="002D3F78">
        <w:rPr>
          <w:noProof/>
          <w:sz w:val="16"/>
        </w:rPr>
        <w:t xml:space="preserve">“except in  the case of fraud in which he or she had participated with” </w:t>
      </w:r>
      <w:r w:rsidRPr="002D3F78">
        <w:rPr>
          <w:b/>
          <w:noProof/>
          <w:sz w:val="16"/>
        </w:rPr>
        <w:sym w:font="Wingdings" w:char="F0E0"/>
      </w:r>
      <w:r w:rsidRPr="002D3F78">
        <w:rPr>
          <w:noProof/>
          <w:sz w:val="16"/>
        </w:rPr>
        <w:t xml:space="preserve"> if you fraudulent your title not protected from unregistered charge</w:t>
      </w:r>
      <w:r w:rsidRPr="002D3F78">
        <w:rPr>
          <w:noProof/>
          <w:sz w:val="16"/>
        </w:rPr>
        <w:tab/>
      </w:r>
      <w:r w:rsidR="00AA30F3" w:rsidRPr="002D3F78">
        <w:rPr>
          <w:noProof/>
          <w:sz w:val="16"/>
        </w:rPr>
        <w:fldChar w:fldCharType="begin"/>
      </w:r>
      <w:r w:rsidRPr="002D3F78">
        <w:rPr>
          <w:noProof/>
          <w:sz w:val="16"/>
        </w:rPr>
        <w:instrText xml:space="preserve"> PAGEREF _Toc227812882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Hudson’s Bay v Kearns and Rowling (1895) </w:t>
      </w:r>
      <w:r w:rsidRPr="009A2335">
        <w:rPr>
          <w:noProof/>
          <w:color w:val="FF00FF"/>
          <w:sz w:val="16"/>
        </w:rPr>
        <w:t>BCCA</w:t>
      </w:r>
      <w:r w:rsidRPr="002D3F78">
        <w:rPr>
          <w:noProof/>
          <w:sz w:val="16"/>
        </w:rPr>
        <w:t xml:space="preserve"> – knowledge was not enough to show fraud for charge claim, P loses  (strong dissent says smells of fraud)</w:t>
      </w:r>
      <w:r w:rsidRPr="002D3F78">
        <w:rPr>
          <w:noProof/>
          <w:sz w:val="16"/>
        </w:rPr>
        <w:tab/>
      </w:r>
      <w:r w:rsidR="00AA30F3" w:rsidRPr="002D3F78">
        <w:rPr>
          <w:noProof/>
          <w:sz w:val="16"/>
        </w:rPr>
        <w:fldChar w:fldCharType="begin"/>
      </w:r>
      <w:r w:rsidRPr="002D3F78">
        <w:rPr>
          <w:noProof/>
          <w:sz w:val="16"/>
        </w:rPr>
        <w:instrText xml:space="preserve"> PAGEREF _Toc227812883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Vancouver City Savings v Serving for Success </w:t>
      </w:r>
      <w:r w:rsidRPr="009A2335">
        <w:rPr>
          <w:noProof/>
          <w:color w:val="FF00FF"/>
          <w:sz w:val="16"/>
        </w:rPr>
        <w:t>(2011) BCSC</w:t>
      </w:r>
      <w:r w:rsidRPr="002D3F78">
        <w:rPr>
          <w:noProof/>
          <w:sz w:val="16"/>
        </w:rPr>
        <w:t xml:space="preserve">  </w:t>
      </w:r>
      <w:r w:rsidRPr="002D3F78">
        <w:rPr>
          <w:noProof/>
          <w:sz w:val="16"/>
        </w:rPr>
        <w:sym w:font="Wingdings" w:char="F0E0"/>
      </w:r>
      <w:r w:rsidRPr="002D3F78">
        <w:rPr>
          <w:noProof/>
          <w:sz w:val="16"/>
        </w:rPr>
        <w:t xml:space="preserve"> City Savings wins = you need knowledge plus a scheme of deception – no evidence of fraud here</w:t>
      </w:r>
      <w:r w:rsidRPr="002D3F78">
        <w:rPr>
          <w:noProof/>
          <w:sz w:val="16"/>
        </w:rPr>
        <w:tab/>
      </w:r>
      <w:r w:rsidR="00AA30F3" w:rsidRPr="002D3F78">
        <w:rPr>
          <w:noProof/>
          <w:sz w:val="16"/>
        </w:rPr>
        <w:fldChar w:fldCharType="begin"/>
      </w:r>
      <w:r w:rsidRPr="002D3F78">
        <w:rPr>
          <w:noProof/>
          <w:sz w:val="16"/>
        </w:rPr>
        <w:instrText xml:space="preserve"> PAGEREF _Toc227812884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s.180 LTA </w:t>
      </w:r>
      <w:r w:rsidRPr="002D3F78">
        <w:rPr>
          <w:noProof/>
          <w:sz w:val="16"/>
        </w:rPr>
        <w:t>– equitable trust are to be referenced elsewhere and not put on IT doc except “in trust”</w:t>
      </w:r>
      <w:r w:rsidRPr="002D3F78">
        <w:rPr>
          <w:noProof/>
          <w:sz w:val="16"/>
        </w:rPr>
        <w:tab/>
      </w:r>
      <w:r w:rsidR="00AA30F3" w:rsidRPr="002D3F78">
        <w:rPr>
          <w:noProof/>
          <w:sz w:val="16"/>
        </w:rPr>
        <w:fldChar w:fldCharType="begin"/>
      </w:r>
      <w:r w:rsidRPr="002D3F78">
        <w:rPr>
          <w:noProof/>
          <w:sz w:val="16"/>
        </w:rPr>
        <w:instrText xml:space="preserve"> PAGEREF _Toc227812885 \h </w:instrText>
      </w:r>
      <w:r w:rsidR="00AA30F3" w:rsidRPr="002D3F78">
        <w:rPr>
          <w:noProof/>
          <w:sz w:val="16"/>
        </w:rPr>
      </w:r>
      <w:r w:rsidR="00AA30F3" w:rsidRPr="002D3F78">
        <w:rPr>
          <w:noProof/>
          <w:sz w:val="16"/>
        </w:rPr>
        <w:fldChar w:fldCharType="separate"/>
      </w:r>
      <w:r w:rsidR="00A373CF">
        <w:rPr>
          <w:noProof/>
          <w:sz w:val="16"/>
        </w:rPr>
        <w:t>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McRae v McRae Estate </w:t>
      </w:r>
      <w:r w:rsidRPr="009A2335">
        <w:rPr>
          <w:noProof/>
          <w:color w:val="FF00FF"/>
          <w:sz w:val="16"/>
        </w:rPr>
        <w:t xml:space="preserve">(1994) BCCA </w:t>
      </w:r>
      <w:r w:rsidRPr="002D3F78">
        <w:rPr>
          <w:b/>
          <w:noProof/>
          <w:sz w:val="16"/>
        </w:rPr>
        <w:sym w:font="Wingdings" w:char="F0E0"/>
      </w:r>
      <w:r w:rsidRPr="002D3F78">
        <w:rPr>
          <w:noProof/>
          <w:sz w:val="16"/>
        </w:rPr>
        <w:t xml:space="preserve"> John &amp; Kathy win b/c Farquar was deemed to know of registered charges such as “trusts” b/c of s.23 indefeasibility subject to registered interests</w:t>
      </w:r>
      <w:r w:rsidRPr="002D3F78">
        <w:rPr>
          <w:noProof/>
          <w:sz w:val="16"/>
        </w:rPr>
        <w:tab/>
      </w:r>
      <w:r w:rsidR="00AA30F3" w:rsidRPr="002D3F78">
        <w:rPr>
          <w:noProof/>
          <w:sz w:val="16"/>
        </w:rPr>
        <w:fldChar w:fldCharType="begin"/>
      </w:r>
      <w:r w:rsidRPr="002D3F78">
        <w:rPr>
          <w:noProof/>
          <w:sz w:val="16"/>
        </w:rPr>
        <w:instrText xml:space="preserve"> PAGEREF _Toc227812886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Registration of Charges (s. 25(3) LTA)</w:t>
      </w:r>
      <w:r w:rsidRPr="002D3F78">
        <w:rPr>
          <w:noProof/>
          <w:sz w:val="16"/>
        </w:rPr>
        <w:tab/>
      </w:r>
      <w:r w:rsidR="00AA30F3" w:rsidRPr="002D3F78">
        <w:rPr>
          <w:noProof/>
          <w:sz w:val="16"/>
        </w:rPr>
        <w:fldChar w:fldCharType="begin"/>
      </w:r>
      <w:r w:rsidRPr="002D3F78">
        <w:rPr>
          <w:noProof/>
          <w:sz w:val="16"/>
        </w:rPr>
        <w:instrText xml:space="preserve"> PAGEREF _Toc227812887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Duckart v Surrey</w:t>
      </w:r>
      <w:r w:rsidRPr="002D3F78">
        <w:rPr>
          <w:i/>
          <w:noProof/>
          <w:sz w:val="16"/>
        </w:rPr>
        <w:t xml:space="preserve"> – </w:t>
      </w:r>
      <w:r w:rsidRPr="00063D88">
        <w:rPr>
          <w:i/>
          <w:noProof/>
          <w:color w:val="0000FF"/>
          <w:sz w:val="16"/>
        </w:rPr>
        <w:t xml:space="preserve">s.180 LTA </w:t>
      </w:r>
      <w:r w:rsidRPr="00063D88">
        <w:rPr>
          <w:noProof/>
          <w:color w:val="0000FF"/>
          <w:sz w:val="16"/>
        </w:rPr>
        <w:t>“</w:t>
      </w:r>
      <w:r w:rsidRPr="002D3F78">
        <w:rPr>
          <w:noProof/>
          <w:sz w:val="16"/>
        </w:rPr>
        <w:t xml:space="preserve">crescent beach” </w:t>
      </w:r>
      <w:r w:rsidRPr="002D3F78">
        <w:rPr>
          <w:b/>
          <w:noProof/>
          <w:sz w:val="16"/>
        </w:rPr>
        <w:sym w:font="Wingdings" w:char="F0E0"/>
      </w:r>
      <w:r w:rsidRPr="002D3F78">
        <w:rPr>
          <w:noProof/>
          <w:sz w:val="16"/>
        </w:rPr>
        <w:t xml:space="preserve"> Duckart wins </w:t>
      </w:r>
      <w:r w:rsidRPr="002D3F78">
        <w:rPr>
          <w:b/>
          <w:noProof/>
          <w:sz w:val="16"/>
        </w:rPr>
        <w:sym w:font="Wingdings" w:char="F0E0"/>
      </w:r>
      <w:r w:rsidRPr="002D3F78">
        <w:rPr>
          <w:noProof/>
          <w:sz w:val="16"/>
        </w:rPr>
        <w:t xml:space="preserve"> b/c easement was “registered” as a charge in the broad meaning </w:t>
      </w:r>
      <w:r w:rsidRPr="00063D88">
        <w:rPr>
          <w:noProof/>
          <w:color w:val="0000FF"/>
          <w:sz w:val="16"/>
        </w:rPr>
        <w:t xml:space="preserve">s.25(1) </w:t>
      </w:r>
      <w:r w:rsidRPr="002D3F78">
        <w:rPr>
          <w:noProof/>
          <w:sz w:val="16"/>
        </w:rPr>
        <w:t>b/c of “in trust” on IT</w:t>
      </w:r>
      <w:r w:rsidRPr="002D3F78">
        <w:rPr>
          <w:noProof/>
          <w:sz w:val="16"/>
        </w:rPr>
        <w:tab/>
      </w:r>
      <w:r w:rsidR="00AA30F3" w:rsidRPr="002D3F78">
        <w:rPr>
          <w:noProof/>
          <w:sz w:val="16"/>
        </w:rPr>
        <w:fldChar w:fldCharType="begin"/>
      </w:r>
      <w:r w:rsidRPr="002D3F78">
        <w:rPr>
          <w:noProof/>
          <w:sz w:val="16"/>
        </w:rPr>
        <w:instrText xml:space="preserve"> PAGEREF _Toc227812888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Indefeasibility</w:t>
      </w:r>
      <w:r w:rsidRPr="002D3F78">
        <w:rPr>
          <w:noProof/>
          <w:sz w:val="16"/>
        </w:rPr>
        <w:tab/>
      </w:r>
      <w:r w:rsidR="00AA30F3" w:rsidRPr="002D3F78">
        <w:rPr>
          <w:noProof/>
          <w:sz w:val="16"/>
        </w:rPr>
        <w:fldChar w:fldCharType="begin"/>
      </w:r>
      <w:r w:rsidRPr="002D3F78">
        <w:rPr>
          <w:noProof/>
          <w:sz w:val="16"/>
        </w:rPr>
        <w:instrText xml:space="preserve"> PAGEREF _Toc227812889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s.26 LTA  </w:t>
      </w:r>
      <w:r w:rsidRPr="002D3F78">
        <w:rPr>
          <w:noProof/>
          <w:sz w:val="16"/>
        </w:rPr>
        <w:t>indefeasibilty of charge “deemed to have interest” brings ND back</w:t>
      </w:r>
      <w:r w:rsidRPr="002D3F78">
        <w:rPr>
          <w:noProof/>
          <w:sz w:val="16"/>
        </w:rPr>
        <w:tab/>
      </w:r>
      <w:r w:rsidR="00AA30F3" w:rsidRPr="002D3F78">
        <w:rPr>
          <w:noProof/>
          <w:sz w:val="16"/>
        </w:rPr>
        <w:fldChar w:fldCharType="begin"/>
      </w:r>
      <w:r w:rsidRPr="002D3F78">
        <w:rPr>
          <w:noProof/>
          <w:sz w:val="16"/>
        </w:rPr>
        <w:instrText xml:space="preserve"> PAGEREF _Toc227812890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Credit Foncier v Bennet </w:t>
      </w:r>
      <w:r w:rsidRPr="009A2335">
        <w:rPr>
          <w:noProof/>
          <w:color w:val="FF00FF"/>
          <w:sz w:val="16"/>
        </w:rPr>
        <w:t xml:space="preserve">(1963) BCCA </w:t>
      </w:r>
      <w:r w:rsidRPr="002D3F78">
        <w:rPr>
          <w:noProof/>
          <w:sz w:val="16"/>
        </w:rPr>
        <w:t xml:space="preserve"> </w:t>
      </w:r>
      <w:r w:rsidRPr="002D3F78">
        <w:rPr>
          <w:noProof/>
          <w:sz w:val="16"/>
        </w:rPr>
        <w:sym w:font="Wingdings" w:char="F0E0"/>
      </w:r>
      <w:r w:rsidRPr="002D3F78">
        <w:rPr>
          <w:noProof/>
          <w:sz w:val="16"/>
        </w:rPr>
        <w:t xml:space="preserve"> s.23 &amp; s.26 </w:t>
      </w:r>
      <w:r w:rsidRPr="002D3F78">
        <w:rPr>
          <w:noProof/>
          <w:sz w:val="16"/>
        </w:rPr>
        <w:sym w:font="Wingdings" w:char="F0E0"/>
      </w:r>
      <w:r w:rsidRPr="002D3F78">
        <w:rPr>
          <w:noProof/>
          <w:sz w:val="16"/>
        </w:rPr>
        <w:t xml:space="preserve"> No indefeasibility guarantee with a registered charge like a mortgage</w:t>
      </w:r>
      <w:r w:rsidRPr="002D3F78">
        <w:rPr>
          <w:noProof/>
          <w:sz w:val="16"/>
        </w:rPr>
        <w:tab/>
      </w:r>
      <w:r w:rsidR="00AA30F3" w:rsidRPr="002D3F78">
        <w:rPr>
          <w:noProof/>
          <w:sz w:val="16"/>
        </w:rPr>
        <w:fldChar w:fldCharType="begin"/>
      </w:r>
      <w:r w:rsidRPr="002D3F78">
        <w:rPr>
          <w:noProof/>
          <w:sz w:val="16"/>
        </w:rPr>
        <w:instrText xml:space="preserve"> PAGEREF _Toc227812891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 xml:space="preserve">= Bennet’s win against fraudster who puts mortgage on home they paid off free and clear  </w:t>
      </w:r>
      <w:r w:rsidRPr="002D3F78">
        <w:rPr>
          <w:b/>
          <w:noProof/>
          <w:sz w:val="16"/>
        </w:rPr>
        <w:sym w:font="Wingdings" w:char="F0E0"/>
      </w:r>
      <w:r w:rsidRPr="002D3F78">
        <w:rPr>
          <w:noProof/>
          <w:sz w:val="16"/>
        </w:rPr>
        <w:t xml:space="preserve"> s.26 brings ND back in &amp; mortgage only secured against actual state of account</w:t>
      </w:r>
      <w:r w:rsidRPr="002D3F78">
        <w:rPr>
          <w:noProof/>
          <w:sz w:val="16"/>
        </w:rPr>
        <w:tab/>
      </w:r>
      <w:r w:rsidR="00AA30F3" w:rsidRPr="002D3F78">
        <w:rPr>
          <w:noProof/>
          <w:sz w:val="16"/>
        </w:rPr>
        <w:fldChar w:fldCharType="begin"/>
      </w:r>
      <w:r w:rsidRPr="002D3F78">
        <w:rPr>
          <w:noProof/>
          <w:sz w:val="16"/>
        </w:rPr>
        <w:instrText xml:space="preserve"> PAGEREF _Toc227812892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lastRenderedPageBreak/>
        <w:t>Priorities</w:t>
      </w:r>
      <w:r w:rsidRPr="002D3F78">
        <w:rPr>
          <w:noProof/>
          <w:sz w:val="16"/>
        </w:rPr>
        <w:tab/>
      </w:r>
      <w:r w:rsidR="00AA30F3" w:rsidRPr="002D3F78">
        <w:rPr>
          <w:noProof/>
          <w:sz w:val="16"/>
        </w:rPr>
        <w:fldChar w:fldCharType="begin"/>
      </w:r>
      <w:r w:rsidRPr="002D3F78">
        <w:rPr>
          <w:noProof/>
          <w:sz w:val="16"/>
        </w:rPr>
        <w:instrText xml:space="preserve"> PAGEREF _Toc227812893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s.28 LTA </w:t>
      </w:r>
      <w:r w:rsidRPr="002D3F78">
        <w:rPr>
          <w:noProof/>
          <w:sz w:val="16"/>
        </w:rPr>
        <w:t>“Priority of Charges based on priority of registration” = first in time is first in law</w:t>
      </w:r>
      <w:r w:rsidRPr="002D3F78">
        <w:rPr>
          <w:noProof/>
          <w:sz w:val="16"/>
        </w:rPr>
        <w:tab/>
      </w:r>
      <w:r w:rsidR="00AA30F3" w:rsidRPr="002D3F78">
        <w:rPr>
          <w:noProof/>
          <w:sz w:val="16"/>
        </w:rPr>
        <w:fldChar w:fldCharType="begin"/>
      </w:r>
      <w:r w:rsidRPr="002D3F78">
        <w:rPr>
          <w:noProof/>
          <w:sz w:val="16"/>
        </w:rPr>
        <w:instrText xml:space="preserve"> PAGEREF _Toc227812894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i/>
          <w:noProof/>
          <w:sz w:val="16"/>
        </w:rPr>
        <w:t xml:space="preserve">Canadian Commercial Bank v Island Reality </w:t>
      </w:r>
      <w:r w:rsidRPr="002D3F78">
        <w:rPr>
          <w:noProof/>
          <w:sz w:val="16"/>
        </w:rPr>
        <w:t xml:space="preserve">– court favours indefeasibility of charge here and Almont wins 2nd place mortgage though obtained through dishonest deed </w:t>
      </w:r>
      <w:r w:rsidRPr="002D3F78">
        <w:rPr>
          <w:b/>
          <w:noProof/>
          <w:sz w:val="16"/>
        </w:rPr>
        <w:sym w:font="Wingdings" w:char="F0E0"/>
      </w:r>
      <w:r w:rsidRPr="002D3F78">
        <w:rPr>
          <w:noProof/>
          <w:sz w:val="16"/>
        </w:rPr>
        <w:t xml:space="preserve"> decision may not stand now b/c of s.25.1</w:t>
      </w:r>
      <w:r w:rsidRPr="002D3F78">
        <w:rPr>
          <w:noProof/>
          <w:sz w:val="16"/>
        </w:rPr>
        <w:tab/>
      </w:r>
      <w:r w:rsidR="00AA30F3" w:rsidRPr="002D3F78">
        <w:rPr>
          <w:noProof/>
          <w:sz w:val="16"/>
        </w:rPr>
        <w:fldChar w:fldCharType="begin"/>
      </w:r>
      <w:r w:rsidRPr="002D3F78">
        <w:rPr>
          <w:noProof/>
          <w:sz w:val="16"/>
        </w:rPr>
        <w:instrText xml:space="preserve"> PAGEREF _Toc227812895 \h </w:instrText>
      </w:r>
      <w:r w:rsidR="00AA30F3" w:rsidRPr="002D3F78">
        <w:rPr>
          <w:noProof/>
          <w:sz w:val="16"/>
        </w:rPr>
      </w:r>
      <w:r w:rsidR="00AA30F3" w:rsidRPr="002D3F78">
        <w:rPr>
          <w:noProof/>
          <w:sz w:val="16"/>
        </w:rPr>
        <w:fldChar w:fldCharType="separate"/>
      </w:r>
      <w:r w:rsidR="00A373CF">
        <w:rPr>
          <w:noProof/>
          <w:sz w:val="16"/>
        </w:rPr>
        <w:t>9</w:t>
      </w:r>
      <w:r w:rsidR="00AA30F3" w:rsidRPr="002D3F78">
        <w:rPr>
          <w:noProof/>
          <w:sz w:val="16"/>
        </w:rPr>
        <w:fldChar w:fldCharType="end"/>
      </w:r>
    </w:p>
    <w:p w:rsidR="00EC3B81" w:rsidRPr="002D3F78" w:rsidRDefault="00EC3B81">
      <w:pPr>
        <w:pStyle w:val="TOC1"/>
        <w:rPr>
          <w:b w:val="0"/>
          <w:noProof/>
          <w:sz w:val="16"/>
        </w:rPr>
      </w:pPr>
      <w:r w:rsidRPr="002D3F78">
        <w:rPr>
          <w:noProof/>
          <w:sz w:val="16"/>
        </w:rPr>
        <w:t>Failure to Register – Ch.7</w:t>
      </w:r>
      <w:r w:rsidRPr="002D3F78">
        <w:rPr>
          <w:noProof/>
          <w:sz w:val="16"/>
        </w:rPr>
        <w:tab/>
      </w:r>
      <w:r w:rsidR="00AA30F3" w:rsidRPr="002D3F78">
        <w:rPr>
          <w:noProof/>
          <w:sz w:val="16"/>
        </w:rPr>
        <w:fldChar w:fldCharType="begin"/>
      </w:r>
      <w:r w:rsidRPr="002D3F78">
        <w:rPr>
          <w:noProof/>
          <w:sz w:val="16"/>
        </w:rPr>
        <w:instrText xml:space="preserve"> PAGEREF _Toc227812896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The General Principle</w:t>
      </w:r>
      <w:r w:rsidRPr="002D3F78">
        <w:rPr>
          <w:noProof/>
          <w:sz w:val="16"/>
        </w:rPr>
        <w:tab/>
      </w:r>
      <w:r w:rsidR="00AA30F3" w:rsidRPr="002D3F78">
        <w:rPr>
          <w:noProof/>
          <w:sz w:val="16"/>
        </w:rPr>
        <w:fldChar w:fldCharType="begin"/>
      </w:r>
      <w:r w:rsidRPr="002D3F78">
        <w:rPr>
          <w:noProof/>
          <w:sz w:val="16"/>
        </w:rPr>
        <w:instrText xml:space="preserve"> PAGEREF _Toc227812897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Sorenson v Young (1920) </w:t>
      </w:r>
      <w:r w:rsidRPr="009A2335">
        <w:rPr>
          <w:noProof/>
          <w:color w:val="FF00FF"/>
          <w:sz w:val="16"/>
        </w:rPr>
        <w:t xml:space="preserve"> BCSC –</w:t>
      </w:r>
      <w:r w:rsidRPr="002D3F78">
        <w:rPr>
          <w:noProof/>
          <w:sz w:val="16"/>
        </w:rPr>
        <w:t xml:space="preserve"> easement blocked with gate – gate blocker wins = can’t get around s.20 by saying contents of you easement interest are incorporated into a deed like trusts = u must register</w:t>
      </w:r>
      <w:r w:rsidRPr="002D3F78">
        <w:rPr>
          <w:noProof/>
          <w:sz w:val="16"/>
        </w:rPr>
        <w:tab/>
      </w:r>
      <w:r w:rsidR="00AA30F3" w:rsidRPr="002D3F78">
        <w:rPr>
          <w:noProof/>
          <w:sz w:val="16"/>
        </w:rPr>
        <w:fldChar w:fldCharType="begin"/>
      </w:r>
      <w:r w:rsidRPr="002D3F78">
        <w:rPr>
          <w:noProof/>
          <w:sz w:val="16"/>
        </w:rPr>
        <w:instrText xml:space="preserve"> PAGEREF _Toc227812898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s.86(3) </w:t>
      </w:r>
      <w:r w:rsidRPr="002D3F78">
        <w:rPr>
          <w:noProof/>
          <w:sz w:val="16"/>
        </w:rPr>
        <w:t xml:space="preserve">Court order enforcement act buttresses this conclusion in this case </w:t>
      </w:r>
      <w:r w:rsidRPr="002D3F78">
        <w:rPr>
          <w:noProof/>
          <w:sz w:val="16"/>
        </w:rPr>
        <w:sym w:font="Wingdings" w:char="F0E0"/>
      </w:r>
      <w:r w:rsidRPr="002D3F78">
        <w:rPr>
          <w:noProof/>
          <w:sz w:val="16"/>
        </w:rPr>
        <w:t xml:space="preserve"> if sale/interest occurred before judgment creditor, creditor subject to it</w:t>
      </w:r>
      <w:r w:rsidRPr="002D3F78">
        <w:rPr>
          <w:noProof/>
          <w:sz w:val="16"/>
        </w:rPr>
        <w:tab/>
      </w:r>
      <w:r w:rsidR="00AA30F3" w:rsidRPr="002D3F78">
        <w:rPr>
          <w:noProof/>
          <w:sz w:val="16"/>
        </w:rPr>
        <w:fldChar w:fldCharType="begin"/>
      </w:r>
      <w:r w:rsidRPr="002D3F78">
        <w:rPr>
          <w:noProof/>
          <w:sz w:val="16"/>
        </w:rPr>
        <w:instrText xml:space="preserve"> PAGEREF _Toc227812899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Yeulet v Mathews (1982) </w:t>
      </w:r>
      <w:r w:rsidRPr="002D3F78">
        <w:rPr>
          <w:noProof/>
          <w:sz w:val="16"/>
        </w:rPr>
        <w:t xml:space="preserve">– the mother wins w/ her equitable mortgage </w:t>
      </w:r>
      <w:r w:rsidRPr="002D3F78">
        <w:rPr>
          <w:b/>
          <w:noProof/>
          <w:sz w:val="16"/>
        </w:rPr>
        <w:sym w:font="Wingdings" w:char="F0E0"/>
      </w:r>
      <w:r w:rsidRPr="002D3F78">
        <w:rPr>
          <w:noProof/>
          <w:sz w:val="16"/>
        </w:rPr>
        <w:t xml:space="preserve"> whatever happens first takes priority - one’s other charges are only subject to what the holder actually has to give = ex. judgement creditor’s charge was subject to equitable mortgage held by Mrs. mathews</w:t>
      </w:r>
      <w:r w:rsidRPr="002D3F78">
        <w:rPr>
          <w:noProof/>
          <w:sz w:val="16"/>
        </w:rPr>
        <w:tab/>
      </w:r>
      <w:r w:rsidR="00AA30F3" w:rsidRPr="002D3F78">
        <w:rPr>
          <w:noProof/>
          <w:sz w:val="16"/>
        </w:rPr>
        <w:fldChar w:fldCharType="begin"/>
      </w:r>
      <w:r w:rsidRPr="002D3F78">
        <w:rPr>
          <w:noProof/>
          <w:sz w:val="16"/>
        </w:rPr>
        <w:instrText xml:space="preserve"> PAGEREF _Toc227812900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063D88">
        <w:rPr>
          <w:noProof/>
          <w:color w:val="0000FF"/>
          <w:sz w:val="16"/>
        </w:rPr>
        <w:t xml:space="preserve">s. 20 EXCEPT AGAINST THE PERSON MAKING IT </w:t>
      </w:r>
      <w:r w:rsidRPr="002D3F78">
        <w:rPr>
          <w:noProof/>
          <w:sz w:val="16"/>
        </w:rPr>
        <w:t>– requirement to register if you don’t want to be vulnerable</w:t>
      </w:r>
      <w:r w:rsidRPr="002D3F78">
        <w:rPr>
          <w:noProof/>
          <w:sz w:val="16"/>
        </w:rPr>
        <w:tab/>
      </w:r>
      <w:r w:rsidR="00AA30F3" w:rsidRPr="002D3F78">
        <w:rPr>
          <w:noProof/>
          <w:sz w:val="16"/>
        </w:rPr>
        <w:fldChar w:fldCharType="begin"/>
      </w:r>
      <w:r w:rsidRPr="002D3F78">
        <w:rPr>
          <w:noProof/>
          <w:sz w:val="16"/>
        </w:rPr>
        <w:instrText xml:space="preserve"> PAGEREF _Toc227812901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Court Order Enforcement Act</w:t>
      </w:r>
      <w:r w:rsidRPr="002D3F78">
        <w:rPr>
          <w:noProof/>
          <w:sz w:val="16"/>
        </w:rPr>
        <w:tab/>
      </w:r>
      <w:r w:rsidR="00AA30F3" w:rsidRPr="002D3F78">
        <w:rPr>
          <w:noProof/>
          <w:sz w:val="16"/>
        </w:rPr>
        <w:fldChar w:fldCharType="begin"/>
      </w:r>
      <w:r w:rsidRPr="002D3F78">
        <w:rPr>
          <w:noProof/>
          <w:sz w:val="16"/>
        </w:rPr>
        <w:instrText xml:space="preserve"> PAGEREF _Toc227812902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L&amp;C Lumber Co v Lundgren </w:t>
      </w:r>
      <w:r w:rsidRPr="002D3F78">
        <w:rPr>
          <w:i/>
          <w:noProof/>
          <w:sz w:val="16"/>
        </w:rPr>
        <w:t xml:space="preserve">– P wins, no reason to stop D from cutting trees granted in easement even though unregistered  </w:t>
      </w:r>
      <w:r w:rsidRPr="002D3F78">
        <w:rPr>
          <w:noProof/>
          <w:sz w:val="16"/>
        </w:rPr>
        <w:t>S.20 EXCEPT AGAINST PERSON APPLIES – b/c Lundgren knew about the easement to cut</w:t>
      </w:r>
      <w:r w:rsidRPr="002D3F78">
        <w:rPr>
          <w:noProof/>
          <w:sz w:val="16"/>
        </w:rPr>
        <w:tab/>
      </w:r>
      <w:r w:rsidR="00AA30F3" w:rsidRPr="002D3F78">
        <w:rPr>
          <w:noProof/>
          <w:sz w:val="16"/>
        </w:rPr>
        <w:fldChar w:fldCharType="begin"/>
      </w:r>
      <w:r w:rsidRPr="002D3F78">
        <w:rPr>
          <w:noProof/>
          <w:sz w:val="16"/>
        </w:rPr>
        <w:instrText xml:space="preserve"> PAGEREF _Toc227812903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 73.1 LTA</w:t>
      </w:r>
      <w:r w:rsidRPr="002D3F78">
        <w:rPr>
          <w:noProof/>
          <w:sz w:val="16"/>
        </w:rPr>
        <w:t xml:space="preserve"> “Lease of part of a parcel of land enforceable”</w:t>
      </w:r>
      <w:r w:rsidRPr="002D3F78">
        <w:rPr>
          <w:noProof/>
          <w:sz w:val="16"/>
        </w:rPr>
        <w:tab/>
      </w:r>
      <w:r w:rsidR="00AA30F3" w:rsidRPr="002D3F78">
        <w:rPr>
          <w:noProof/>
          <w:sz w:val="16"/>
        </w:rPr>
        <w:fldChar w:fldCharType="begin"/>
      </w:r>
      <w:r w:rsidRPr="002D3F78">
        <w:rPr>
          <w:noProof/>
          <w:sz w:val="16"/>
        </w:rPr>
        <w:instrText xml:space="preserve"> PAGEREF _Toc227812904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063D88">
        <w:rPr>
          <w:i/>
          <w:noProof/>
          <w:color w:val="FF00FF"/>
          <w:sz w:val="16"/>
        </w:rPr>
        <w:t xml:space="preserve">International Paper Industries v Top Line </w:t>
      </w:r>
      <w:r w:rsidRPr="00063D88">
        <w:rPr>
          <w:noProof/>
          <w:color w:val="FF00FF"/>
          <w:sz w:val="16"/>
        </w:rPr>
        <w:t>(1996) BCCA</w:t>
      </w:r>
      <w:r w:rsidRPr="002D3F78">
        <w:rPr>
          <w:noProof/>
          <w:sz w:val="16"/>
        </w:rPr>
        <w:t xml:space="preserve"> –</w:t>
      </w:r>
      <w:r w:rsidRPr="002D3F78">
        <w:rPr>
          <w:i/>
          <w:noProof/>
          <w:sz w:val="16"/>
        </w:rPr>
        <w:t>long lease not registered – s.20 will not save you from getting an illegal lease to be registered even if it is two ppl under EXCEPT AGAINST</w:t>
      </w:r>
      <w:r w:rsidRPr="002D3F78">
        <w:rPr>
          <w:noProof/>
          <w:sz w:val="16"/>
        </w:rPr>
        <w:tab/>
      </w:r>
      <w:r w:rsidR="00AA30F3" w:rsidRPr="002D3F78">
        <w:rPr>
          <w:noProof/>
          <w:sz w:val="16"/>
        </w:rPr>
        <w:fldChar w:fldCharType="begin"/>
      </w:r>
      <w:r w:rsidRPr="002D3F78">
        <w:rPr>
          <w:noProof/>
          <w:sz w:val="16"/>
        </w:rPr>
        <w:instrText xml:space="preserve"> PAGEREF _Toc227812905 \h </w:instrText>
      </w:r>
      <w:r w:rsidR="00AA30F3" w:rsidRPr="002D3F78">
        <w:rPr>
          <w:noProof/>
          <w:sz w:val="16"/>
        </w:rPr>
      </w:r>
      <w:r w:rsidR="00AA30F3" w:rsidRPr="002D3F78">
        <w:rPr>
          <w:noProof/>
          <w:sz w:val="16"/>
        </w:rPr>
        <w:fldChar w:fldCharType="separate"/>
      </w:r>
      <w:r w:rsidR="00A373CF">
        <w:rPr>
          <w:noProof/>
          <w:sz w:val="16"/>
        </w:rPr>
        <w:t>10</w:t>
      </w:r>
      <w:r w:rsidR="00AA30F3" w:rsidRPr="002D3F78">
        <w:rPr>
          <w:noProof/>
          <w:sz w:val="16"/>
        </w:rPr>
        <w:fldChar w:fldCharType="end"/>
      </w:r>
    </w:p>
    <w:p w:rsidR="00EC3B81" w:rsidRPr="002D3F78" w:rsidRDefault="00EC3B81">
      <w:pPr>
        <w:pStyle w:val="TOC1"/>
        <w:rPr>
          <w:b w:val="0"/>
          <w:noProof/>
          <w:sz w:val="16"/>
        </w:rPr>
      </w:pPr>
      <w:r w:rsidRPr="002D3F78">
        <w:rPr>
          <w:noProof/>
          <w:sz w:val="16"/>
        </w:rPr>
        <w:t>Applications to Register – Ch.8</w:t>
      </w:r>
      <w:r w:rsidRPr="002D3F78">
        <w:rPr>
          <w:noProof/>
          <w:sz w:val="16"/>
        </w:rPr>
        <w:tab/>
      </w:r>
      <w:r w:rsidR="00AA30F3" w:rsidRPr="002D3F78">
        <w:rPr>
          <w:noProof/>
          <w:sz w:val="16"/>
        </w:rPr>
        <w:fldChar w:fldCharType="begin"/>
      </w:r>
      <w:r w:rsidRPr="002D3F78">
        <w:rPr>
          <w:noProof/>
          <w:sz w:val="16"/>
        </w:rPr>
        <w:instrText xml:space="preserve"> PAGEREF _Toc227812906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s.31</w:t>
      </w:r>
      <w:r w:rsidRPr="002D3F78">
        <w:rPr>
          <w:noProof/>
          <w:sz w:val="16"/>
        </w:rPr>
        <w:t xml:space="preserve"> “priority of caveat or certificate of pending litigation:</w:t>
      </w:r>
      <w:r w:rsidRPr="002D3F78">
        <w:rPr>
          <w:noProof/>
          <w:sz w:val="16"/>
        </w:rPr>
        <w:tab/>
      </w:r>
      <w:r w:rsidR="00AA30F3" w:rsidRPr="002D3F78">
        <w:rPr>
          <w:noProof/>
          <w:sz w:val="16"/>
        </w:rPr>
        <w:fldChar w:fldCharType="begin"/>
      </w:r>
      <w:r w:rsidRPr="002D3F78">
        <w:rPr>
          <w:noProof/>
          <w:sz w:val="16"/>
        </w:rPr>
        <w:instrText xml:space="preserve"> PAGEREF _Toc227812907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s.288</w:t>
      </w:r>
      <w:r w:rsidRPr="002D3F78">
        <w:rPr>
          <w:noProof/>
          <w:sz w:val="16"/>
        </w:rPr>
        <w:t xml:space="preserve"> Effect of caveat LTA</w:t>
      </w:r>
      <w:r w:rsidRPr="002D3F78">
        <w:rPr>
          <w:noProof/>
          <w:sz w:val="16"/>
        </w:rPr>
        <w:tab/>
      </w:r>
      <w:r w:rsidR="00AA30F3" w:rsidRPr="002D3F78">
        <w:rPr>
          <w:noProof/>
          <w:sz w:val="16"/>
        </w:rPr>
        <w:fldChar w:fldCharType="begin"/>
      </w:r>
      <w:r w:rsidRPr="002D3F78">
        <w:rPr>
          <w:noProof/>
          <w:sz w:val="16"/>
        </w:rPr>
        <w:instrText xml:space="preserve"> PAGEREF _Toc227812908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Rudland v Romilly </w:t>
      </w:r>
      <w:r w:rsidRPr="009A2335">
        <w:rPr>
          <w:noProof/>
          <w:color w:val="FF00FF"/>
          <w:sz w:val="16"/>
        </w:rPr>
        <w:t>(1958) BCCA</w:t>
      </w:r>
      <w:r w:rsidRPr="002D3F78">
        <w:rPr>
          <w:noProof/>
          <w:sz w:val="16"/>
        </w:rPr>
        <w:t xml:space="preserve">  </w:t>
      </w:r>
      <w:r w:rsidRPr="002D3F78">
        <w:rPr>
          <w:b/>
          <w:noProof/>
          <w:sz w:val="16"/>
        </w:rPr>
        <w:sym w:font="Wingdings" w:char="F0E0"/>
      </w:r>
      <w:r w:rsidRPr="002D3F78">
        <w:rPr>
          <w:noProof/>
          <w:sz w:val="16"/>
        </w:rPr>
        <w:t xml:space="preserve"> the pending registration processing of Romily wins even though the LP was put on before full legal title vested in Romily.  It is not Romily’s fault b/c of slow process of LTO </w:t>
      </w:r>
      <w:r w:rsidRPr="002D3F78">
        <w:rPr>
          <w:b/>
          <w:noProof/>
          <w:sz w:val="16"/>
        </w:rPr>
        <w:sym w:font="Wingdings" w:char="F0E0"/>
      </w:r>
      <w:r w:rsidRPr="002D3F78">
        <w:rPr>
          <w:noProof/>
          <w:sz w:val="16"/>
        </w:rPr>
        <w:t xml:space="preserve"> EIFS takes priority</w:t>
      </w:r>
      <w:r w:rsidRPr="002D3F78">
        <w:rPr>
          <w:noProof/>
          <w:sz w:val="16"/>
        </w:rPr>
        <w:tab/>
      </w:r>
      <w:r w:rsidR="00AA30F3" w:rsidRPr="002D3F78">
        <w:rPr>
          <w:noProof/>
          <w:sz w:val="16"/>
        </w:rPr>
        <w:fldChar w:fldCharType="begin"/>
      </w:r>
      <w:r w:rsidRPr="002D3F78">
        <w:rPr>
          <w:noProof/>
          <w:sz w:val="16"/>
        </w:rPr>
        <w:instrText xml:space="preserve"> PAGEREF _Toc227812909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Breskvar v Wall </w:t>
      </w:r>
      <w:r w:rsidRPr="009A2335">
        <w:rPr>
          <w:noProof/>
          <w:color w:val="FF00FF"/>
          <w:sz w:val="16"/>
        </w:rPr>
        <w:t xml:space="preserve">(1971) Australia </w:t>
      </w:r>
      <w:r w:rsidRPr="002D3F78">
        <w:rPr>
          <w:noProof/>
          <w:sz w:val="16"/>
        </w:rPr>
        <w:sym w:font="Wingdings" w:char="F0E0"/>
      </w:r>
      <w:r w:rsidRPr="002D3F78">
        <w:rPr>
          <w:noProof/>
          <w:sz w:val="16"/>
        </w:rPr>
        <w:t xml:space="preserve"> two ppl with equitable estates – who to prefer?</w:t>
      </w:r>
      <w:r w:rsidRPr="002D3F78">
        <w:rPr>
          <w:noProof/>
          <w:sz w:val="16"/>
        </w:rPr>
        <w:tab/>
      </w:r>
      <w:r w:rsidR="00AA30F3" w:rsidRPr="002D3F78">
        <w:rPr>
          <w:noProof/>
          <w:sz w:val="16"/>
        </w:rPr>
        <w:fldChar w:fldCharType="begin"/>
      </w:r>
      <w:r w:rsidRPr="002D3F78">
        <w:rPr>
          <w:noProof/>
          <w:sz w:val="16"/>
        </w:rPr>
        <w:instrText xml:space="preserve"> PAGEREF _Toc227812910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1"/>
        <w:rPr>
          <w:b w:val="0"/>
          <w:noProof/>
          <w:sz w:val="16"/>
        </w:rPr>
      </w:pPr>
      <w:r w:rsidRPr="002D3F78">
        <w:rPr>
          <w:noProof/>
          <w:sz w:val="16"/>
        </w:rPr>
        <w:t>Co-ownership – common law presumes joint tenancy</w:t>
      </w:r>
      <w:r w:rsidRPr="002D3F78">
        <w:rPr>
          <w:noProof/>
          <w:sz w:val="16"/>
        </w:rPr>
        <w:tab/>
      </w:r>
      <w:r w:rsidR="00AA30F3" w:rsidRPr="002D3F78">
        <w:rPr>
          <w:noProof/>
          <w:sz w:val="16"/>
        </w:rPr>
        <w:fldChar w:fldCharType="begin"/>
      </w:r>
      <w:r w:rsidRPr="002D3F78">
        <w:rPr>
          <w:noProof/>
          <w:sz w:val="16"/>
        </w:rPr>
        <w:instrText xml:space="preserve"> PAGEREF _Toc227812911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Tenancy in Common</w:t>
      </w:r>
      <w:r w:rsidRPr="002D3F78">
        <w:rPr>
          <w:noProof/>
          <w:sz w:val="16"/>
        </w:rPr>
        <w:tab/>
      </w:r>
      <w:r w:rsidR="00AA30F3" w:rsidRPr="002D3F78">
        <w:rPr>
          <w:noProof/>
          <w:sz w:val="16"/>
        </w:rPr>
        <w:fldChar w:fldCharType="begin"/>
      </w:r>
      <w:r w:rsidRPr="002D3F78">
        <w:rPr>
          <w:noProof/>
          <w:sz w:val="16"/>
        </w:rPr>
        <w:instrText xml:space="preserve"> PAGEREF _Toc227812912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Joint Tenancy</w:t>
      </w:r>
      <w:r w:rsidRPr="002D3F78">
        <w:rPr>
          <w:noProof/>
          <w:sz w:val="16"/>
        </w:rPr>
        <w:tab/>
      </w:r>
      <w:r w:rsidR="00AA30F3" w:rsidRPr="002D3F78">
        <w:rPr>
          <w:noProof/>
          <w:sz w:val="16"/>
        </w:rPr>
        <w:fldChar w:fldCharType="begin"/>
      </w:r>
      <w:r w:rsidRPr="002D3F78">
        <w:rPr>
          <w:noProof/>
          <w:sz w:val="16"/>
        </w:rPr>
        <w:instrText xml:space="preserve"> PAGEREF _Toc227812913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Right of Survivorship</w:t>
      </w:r>
      <w:r w:rsidRPr="002D3F78">
        <w:rPr>
          <w:noProof/>
          <w:sz w:val="16"/>
        </w:rPr>
        <w:tab/>
      </w:r>
      <w:r w:rsidR="00AA30F3" w:rsidRPr="002D3F78">
        <w:rPr>
          <w:noProof/>
          <w:sz w:val="16"/>
        </w:rPr>
        <w:fldChar w:fldCharType="begin"/>
      </w:r>
      <w:r w:rsidRPr="002D3F78">
        <w:rPr>
          <w:noProof/>
          <w:sz w:val="16"/>
        </w:rPr>
        <w:instrText xml:space="preserve"> PAGEREF _Toc227812914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The Three Unities</w:t>
      </w:r>
      <w:r w:rsidRPr="002D3F78">
        <w:rPr>
          <w:noProof/>
          <w:sz w:val="16"/>
        </w:rPr>
        <w:tab/>
      </w:r>
      <w:r w:rsidR="00AA30F3" w:rsidRPr="002D3F78">
        <w:rPr>
          <w:noProof/>
          <w:sz w:val="16"/>
        </w:rPr>
        <w:fldChar w:fldCharType="begin"/>
      </w:r>
      <w:r w:rsidRPr="002D3F78">
        <w:rPr>
          <w:noProof/>
          <w:sz w:val="16"/>
        </w:rPr>
        <w:instrText xml:space="preserve"> PAGEREF _Toc227812915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Common Law</w:t>
      </w:r>
      <w:r w:rsidRPr="002D3F78">
        <w:rPr>
          <w:noProof/>
          <w:sz w:val="16"/>
        </w:rPr>
        <w:tab/>
      </w:r>
      <w:r w:rsidR="00AA30F3" w:rsidRPr="002D3F78">
        <w:rPr>
          <w:noProof/>
          <w:sz w:val="16"/>
        </w:rPr>
        <w:fldChar w:fldCharType="begin"/>
      </w:r>
      <w:r w:rsidRPr="002D3F78">
        <w:rPr>
          <w:noProof/>
          <w:sz w:val="16"/>
        </w:rPr>
        <w:instrText xml:space="preserve"> PAGEREF _Toc227812916 \h </w:instrText>
      </w:r>
      <w:r w:rsidR="00AA30F3" w:rsidRPr="002D3F78">
        <w:rPr>
          <w:noProof/>
          <w:sz w:val="16"/>
        </w:rPr>
      </w:r>
      <w:r w:rsidR="00AA30F3" w:rsidRPr="002D3F78">
        <w:rPr>
          <w:noProof/>
          <w:sz w:val="16"/>
        </w:rPr>
        <w:fldChar w:fldCharType="separate"/>
      </w:r>
      <w:r w:rsidR="00A373CF">
        <w:rPr>
          <w:noProof/>
          <w:sz w:val="16"/>
        </w:rPr>
        <w:t>11</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 xml:space="preserve">Re Bancroft, Eastern Trust Co. v Calder [1936] –common law  </w:t>
      </w:r>
      <w:r w:rsidRPr="002D3F78">
        <w:rPr>
          <w:b w:val="0"/>
          <w:noProof/>
          <w:snapToGrid w:val="0"/>
          <w:sz w:val="16"/>
        </w:rPr>
        <w:t xml:space="preserve">- “use of word </w:t>
      </w:r>
      <w:r w:rsidRPr="002D3F78">
        <w:rPr>
          <w:noProof/>
          <w:snapToGrid w:val="0"/>
          <w:sz w:val="16"/>
        </w:rPr>
        <w:t xml:space="preserve">equally </w:t>
      </w:r>
      <w:r w:rsidRPr="002D3F78">
        <w:rPr>
          <w:b w:val="0"/>
          <w:noProof/>
          <w:snapToGrid w:val="0"/>
          <w:sz w:val="16"/>
        </w:rPr>
        <w:t xml:space="preserve">for shares” </w:t>
      </w:r>
      <w:r w:rsidRPr="002D3F78">
        <w:rPr>
          <w:b w:val="0"/>
          <w:noProof/>
          <w:snapToGrid w:val="0"/>
          <w:sz w:val="16"/>
          <w:szCs w:val="20"/>
        </w:rPr>
        <w:sym w:font="Wingdings" w:char="F0E0"/>
      </w:r>
      <w:r w:rsidRPr="002D3F78">
        <w:rPr>
          <w:b w:val="0"/>
          <w:noProof/>
          <w:snapToGrid w:val="0"/>
          <w:sz w:val="16"/>
        </w:rPr>
        <w:t xml:space="preserve"> silence was taken as joint tenancy</w:t>
      </w:r>
      <w:r w:rsidRPr="002D3F78">
        <w:rPr>
          <w:noProof/>
          <w:sz w:val="16"/>
        </w:rPr>
        <w:tab/>
      </w:r>
      <w:r w:rsidR="00AA30F3" w:rsidRPr="002D3F78">
        <w:rPr>
          <w:noProof/>
          <w:sz w:val="16"/>
        </w:rPr>
        <w:fldChar w:fldCharType="begin"/>
      </w:r>
      <w:r w:rsidRPr="002D3F78">
        <w:rPr>
          <w:noProof/>
          <w:sz w:val="16"/>
        </w:rPr>
        <w:instrText xml:space="preserve"> PAGEREF _Toc227812917 \h </w:instrText>
      </w:r>
      <w:r w:rsidR="00AA30F3" w:rsidRPr="002D3F78">
        <w:rPr>
          <w:noProof/>
          <w:sz w:val="16"/>
        </w:rPr>
      </w:r>
      <w:r w:rsidR="00AA30F3" w:rsidRPr="002D3F78">
        <w:rPr>
          <w:noProof/>
          <w:sz w:val="16"/>
        </w:rPr>
        <w:fldChar w:fldCharType="separate"/>
      </w:r>
      <w:r w:rsidR="00A373CF">
        <w:rPr>
          <w:noProof/>
          <w:sz w:val="16"/>
        </w:rPr>
        <w:t>12</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9A2335">
        <w:rPr>
          <w:noProof/>
          <w:color w:val="FF00FF"/>
          <w:sz w:val="16"/>
          <w:lang w:val="en-CA"/>
        </w:rPr>
        <w:t xml:space="preserve">Robb v Robb (1993) </w:t>
      </w:r>
      <w:r w:rsidRPr="002D3F78">
        <w:rPr>
          <w:noProof/>
          <w:sz w:val="16"/>
          <w:lang w:val="en-CA"/>
        </w:rPr>
        <w:t xml:space="preserve">–equity “Man dies who owned share in company, and children claim his share is tenancy in common, not joint tenancy b/c didn’t want 2nd wife to take” </w:t>
      </w:r>
      <w:r w:rsidRPr="002D3F78">
        <w:rPr>
          <w:b/>
          <w:noProof/>
          <w:sz w:val="16"/>
          <w:lang w:val="en-CA"/>
        </w:rPr>
        <w:sym w:font="Wingdings" w:char="F0E0"/>
      </w:r>
      <w:r w:rsidRPr="002D3F78">
        <w:rPr>
          <w:noProof/>
          <w:sz w:val="16"/>
          <w:lang w:val="en-CA"/>
        </w:rPr>
        <w:t xml:space="preserve"> joint tenancy, fall back on tenancy in common only for fee simple not shares </w:t>
      </w:r>
      <w:r w:rsidRPr="00063D88">
        <w:rPr>
          <w:noProof/>
          <w:color w:val="0000FF"/>
          <w:sz w:val="16"/>
          <w:lang w:val="en-CA"/>
        </w:rPr>
        <w:t>s.11</w:t>
      </w:r>
      <w:r w:rsidRPr="002D3F78">
        <w:rPr>
          <w:noProof/>
          <w:sz w:val="16"/>
        </w:rPr>
        <w:tab/>
      </w:r>
      <w:r w:rsidR="00AA30F3" w:rsidRPr="002D3F78">
        <w:rPr>
          <w:noProof/>
          <w:sz w:val="16"/>
        </w:rPr>
        <w:fldChar w:fldCharType="begin"/>
      </w:r>
      <w:r w:rsidRPr="002D3F78">
        <w:rPr>
          <w:noProof/>
          <w:sz w:val="16"/>
        </w:rPr>
        <w:instrText xml:space="preserve"> PAGEREF _Toc227812918 \h </w:instrText>
      </w:r>
      <w:r w:rsidR="00AA30F3" w:rsidRPr="002D3F78">
        <w:rPr>
          <w:noProof/>
          <w:sz w:val="16"/>
        </w:rPr>
      </w:r>
      <w:r w:rsidR="00AA30F3" w:rsidRPr="002D3F78">
        <w:rPr>
          <w:noProof/>
          <w:sz w:val="16"/>
        </w:rPr>
        <w:fldChar w:fldCharType="separate"/>
      </w:r>
      <w:r w:rsidR="00A373CF">
        <w:rPr>
          <w:noProof/>
          <w:sz w:val="16"/>
        </w:rPr>
        <w:t>12</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Statute</w:t>
      </w:r>
      <w:r w:rsidRPr="002D3F78">
        <w:rPr>
          <w:noProof/>
          <w:sz w:val="16"/>
        </w:rPr>
        <w:tab/>
      </w:r>
      <w:r w:rsidR="00AA30F3" w:rsidRPr="002D3F78">
        <w:rPr>
          <w:noProof/>
          <w:sz w:val="16"/>
        </w:rPr>
        <w:fldChar w:fldCharType="begin"/>
      </w:r>
      <w:r w:rsidRPr="002D3F78">
        <w:rPr>
          <w:noProof/>
          <w:sz w:val="16"/>
        </w:rPr>
        <w:instrText xml:space="preserve"> PAGEREF _Toc227812919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Transfer to Self and Co-Ownership</w:t>
      </w:r>
      <w:r w:rsidRPr="002D3F78">
        <w:rPr>
          <w:noProof/>
          <w:sz w:val="16"/>
        </w:rPr>
        <w:tab/>
      </w:r>
      <w:r w:rsidR="00AA30F3" w:rsidRPr="002D3F78">
        <w:rPr>
          <w:noProof/>
          <w:sz w:val="16"/>
        </w:rPr>
        <w:fldChar w:fldCharType="begin"/>
      </w:r>
      <w:r w:rsidRPr="002D3F78">
        <w:rPr>
          <w:noProof/>
          <w:sz w:val="16"/>
        </w:rPr>
        <w:instrText xml:space="preserve"> PAGEREF _Toc227812920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Registration of Title</w:t>
      </w:r>
      <w:r w:rsidRPr="002D3F78">
        <w:rPr>
          <w:noProof/>
          <w:sz w:val="16"/>
        </w:rPr>
        <w:tab/>
      </w:r>
      <w:r w:rsidR="00AA30F3" w:rsidRPr="002D3F78">
        <w:rPr>
          <w:noProof/>
          <w:sz w:val="16"/>
        </w:rPr>
        <w:fldChar w:fldCharType="begin"/>
      </w:r>
      <w:r w:rsidRPr="002D3F78">
        <w:rPr>
          <w:noProof/>
          <w:sz w:val="16"/>
        </w:rPr>
        <w:instrText xml:space="preserve"> PAGEREF _Toc227812921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Relations between co-owners</w:t>
      </w:r>
      <w:r w:rsidRPr="002D3F78">
        <w:rPr>
          <w:noProof/>
          <w:sz w:val="16"/>
        </w:rPr>
        <w:tab/>
      </w:r>
      <w:r w:rsidR="00AA30F3" w:rsidRPr="002D3F78">
        <w:rPr>
          <w:noProof/>
          <w:sz w:val="16"/>
        </w:rPr>
        <w:fldChar w:fldCharType="begin"/>
      </w:r>
      <w:r w:rsidRPr="002D3F78">
        <w:rPr>
          <w:noProof/>
          <w:sz w:val="16"/>
        </w:rPr>
        <w:instrText xml:space="preserve"> PAGEREF _Toc227812922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Share of Profits</w:t>
      </w:r>
      <w:r w:rsidRPr="002D3F78">
        <w:rPr>
          <w:noProof/>
          <w:sz w:val="16"/>
        </w:rPr>
        <w:tab/>
      </w:r>
      <w:r w:rsidR="00AA30F3" w:rsidRPr="002D3F78">
        <w:rPr>
          <w:noProof/>
          <w:sz w:val="16"/>
        </w:rPr>
        <w:fldChar w:fldCharType="begin"/>
      </w:r>
      <w:r w:rsidRPr="002D3F78">
        <w:rPr>
          <w:noProof/>
          <w:sz w:val="16"/>
        </w:rPr>
        <w:instrText xml:space="preserve"> PAGEREF _Toc227812923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063D88">
        <w:rPr>
          <w:noProof/>
          <w:color w:val="FF00FF"/>
          <w:sz w:val="16"/>
        </w:rPr>
        <w:t>Spelman v. Spelman (1944 BCCA</w:t>
      </w:r>
      <w:r w:rsidRPr="002D3F78">
        <w:rPr>
          <w:noProof/>
          <w:sz w:val="16"/>
        </w:rPr>
        <w:t>) – exception to general rule that co-owners are entitled to share of profits</w:t>
      </w:r>
      <w:r w:rsidRPr="002D3F78">
        <w:rPr>
          <w:noProof/>
          <w:sz w:val="16"/>
        </w:rPr>
        <w:tab/>
      </w:r>
      <w:r w:rsidR="00AA30F3" w:rsidRPr="002D3F78">
        <w:rPr>
          <w:noProof/>
          <w:sz w:val="16"/>
        </w:rPr>
        <w:fldChar w:fldCharType="begin"/>
      </w:r>
      <w:r w:rsidRPr="002D3F78">
        <w:rPr>
          <w:noProof/>
          <w:sz w:val="16"/>
        </w:rPr>
        <w:instrText xml:space="preserve"> PAGEREF _Toc227812924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Estate Administration Act (71)</w:t>
      </w:r>
      <w:r w:rsidRPr="002D3F78">
        <w:rPr>
          <w:noProof/>
          <w:sz w:val="16"/>
        </w:rPr>
        <w:tab/>
      </w:r>
      <w:r w:rsidR="00AA30F3" w:rsidRPr="002D3F78">
        <w:rPr>
          <w:noProof/>
          <w:sz w:val="16"/>
        </w:rPr>
        <w:fldChar w:fldCharType="begin"/>
      </w:r>
      <w:r w:rsidRPr="002D3F78">
        <w:rPr>
          <w:noProof/>
          <w:sz w:val="16"/>
        </w:rPr>
        <w:instrText xml:space="preserve"> PAGEREF _Toc227812925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Share of expenses</w:t>
      </w:r>
      <w:r w:rsidRPr="002D3F78">
        <w:rPr>
          <w:noProof/>
          <w:sz w:val="16"/>
        </w:rPr>
        <w:tab/>
      </w:r>
      <w:r w:rsidR="00AA30F3" w:rsidRPr="002D3F78">
        <w:rPr>
          <w:noProof/>
          <w:sz w:val="16"/>
        </w:rPr>
        <w:fldChar w:fldCharType="begin"/>
      </w:r>
      <w:r w:rsidRPr="002D3F78">
        <w:rPr>
          <w:noProof/>
          <w:sz w:val="16"/>
        </w:rPr>
        <w:instrText xml:space="preserve"> PAGEREF _Toc227812926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napToGrid w:val="0"/>
          <w:sz w:val="16"/>
        </w:rPr>
        <w:t>Termination of Co-ownership</w:t>
      </w:r>
      <w:r w:rsidRPr="002D3F78">
        <w:rPr>
          <w:noProof/>
          <w:sz w:val="16"/>
        </w:rPr>
        <w:tab/>
      </w:r>
      <w:r w:rsidR="00AA30F3" w:rsidRPr="002D3F78">
        <w:rPr>
          <w:noProof/>
          <w:sz w:val="16"/>
        </w:rPr>
        <w:fldChar w:fldCharType="begin"/>
      </w:r>
      <w:r w:rsidRPr="002D3F78">
        <w:rPr>
          <w:noProof/>
          <w:sz w:val="16"/>
        </w:rPr>
        <w:instrText xml:space="preserve"> PAGEREF _Toc227812927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Severance of Joint Tenancy</w:t>
      </w:r>
      <w:r w:rsidRPr="002D3F78">
        <w:rPr>
          <w:noProof/>
          <w:sz w:val="16"/>
        </w:rPr>
        <w:tab/>
      </w:r>
      <w:r w:rsidR="00AA30F3" w:rsidRPr="002D3F78">
        <w:rPr>
          <w:noProof/>
          <w:sz w:val="16"/>
        </w:rPr>
        <w:fldChar w:fldCharType="begin"/>
      </w:r>
      <w:r w:rsidRPr="002D3F78">
        <w:rPr>
          <w:noProof/>
          <w:sz w:val="16"/>
        </w:rPr>
        <w:instrText xml:space="preserve"> PAGEREF _Toc227812928 \h </w:instrText>
      </w:r>
      <w:r w:rsidR="00AA30F3" w:rsidRPr="002D3F78">
        <w:rPr>
          <w:noProof/>
          <w:sz w:val="16"/>
        </w:rPr>
      </w:r>
      <w:r w:rsidR="00AA30F3" w:rsidRPr="002D3F78">
        <w:rPr>
          <w:noProof/>
          <w:sz w:val="16"/>
        </w:rPr>
        <w:fldChar w:fldCharType="separate"/>
      </w:r>
      <w:r w:rsidR="00A373CF">
        <w:rPr>
          <w:noProof/>
          <w:sz w:val="16"/>
        </w:rPr>
        <w:t>13</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How to get out of joint –tenancy:  must create a tenancy in common by issuing share before death takes over and the rights of survivorship occur.</w:t>
      </w:r>
      <w:r w:rsidRPr="002D3F78">
        <w:rPr>
          <w:noProof/>
          <w:sz w:val="16"/>
        </w:rPr>
        <w:tab/>
      </w:r>
      <w:r w:rsidR="00AA30F3" w:rsidRPr="002D3F78">
        <w:rPr>
          <w:noProof/>
          <w:sz w:val="16"/>
        </w:rPr>
        <w:fldChar w:fldCharType="begin"/>
      </w:r>
      <w:r w:rsidRPr="002D3F78">
        <w:rPr>
          <w:noProof/>
          <w:sz w:val="16"/>
        </w:rPr>
        <w:instrText xml:space="preserve"> PAGEREF _Toc227812929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9A2335">
        <w:rPr>
          <w:noProof/>
          <w:color w:val="FF00FF"/>
          <w:sz w:val="16"/>
        </w:rPr>
        <w:t xml:space="preserve">Sorenson v Sorenson  </w:t>
      </w:r>
      <w:r w:rsidRPr="002D3F78">
        <w:rPr>
          <w:noProof/>
          <w:sz w:val="16"/>
        </w:rPr>
        <w:t xml:space="preserve">- wife severed the joint tenancy held with ex husband by giving her share to her disabled son = “I hereby give my share to my son” </w:t>
      </w:r>
      <w:r w:rsidRPr="002D3F78">
        <w:rPr>
          <w:b/>
          <w:noProof/>
          <w:sz w:val="16"/>
        </w:rPr>
        <w:sym w:font="Wingdings" w:char="F0E0"/>
      </w:r>
      <w:r w:rsidRPr="002D3F78">
        <w:rPr>
          <w:noProof/>
          <w:sz w:val="16"/>
        </w:rPr>
        <w:t xml:space="preserve"> got rid of rights of survivorship</w:t>
      </w:r>
      <w:r w:rsidRPr="002D3F78">
        <w:rPr>
          <w:noProof/>
          <w:sz w:val="16"/>
        </w:rPr>
        <w:tab/>
      </w:r>
      <w:r w:rsidR="00AA30F3" w:rsidRPr="002D3F78">
        <w:rPr>
          <w:noProof/>
          <w:sz w:val="16"/>
        </w:rPr>
        <w:fldChar w:fldCharType="begin"/>
      </w:r>
      <w:r w:rsidRPr="002D3F78">
        <w:rPr>
          <w:noProof/>
          <w:sz w:val="16"/>
        </w:rPr>
        <w:instrText xml:space="preserve"> PAGEREF _Toc227812930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1"/>
        <w:rPr>
          <w:b w:val="0"/>
          <w:noProof/>
          <w:sz w:val="16"/>
        </w:rPr>
      </w:pPr>
      <w:r w:rsidRPr="002D3F78">
        <w:rPr>
          <w:noProof/>
          <w:sz w:val="16"/>
        </w:rPr>
        <w:t>The Fee Simple, Fee Tail and Life Estate – Ch.9 and 10</w:t>
      </w:r>
      <w:r w:rsidRPr="002D3F78">
        <w:rPr>
          <w:noProof/>
          <w:sz w:val="16"/>
        </w:rPr>
        <w:tab/>
      </w:r>
      <w:r w:rsidR="00AA30F3" w:rsidRPr="002D3F78">
        <w:rPr>
          <w:noProof/>
          <w:sz w:val="16"/>
        </w:rPr>
        <w:fldChar w:fldCharType="begin"/>
      </w:r>
      <w:r w:rsidRPr="002D3F78">
        <w:rPr>
          <w:noProof/>
          <w:sz w:val="16"/>
        </w:rPr>
        <w:instrText xml:space="preserve"> PAGEREF _Toc227812931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Creation of the Fee Simple</w:t>
      </w:r>
      <w:r w:rsidRPr="002D3F78">
        <w:rPr>
          <w:noProof/>
          <w:sz w:val="16"/>
        </w:rPr>
        <w:tab/>
      </w:r>
      <w:r w:rsidR="00AA30F3" w:rsidRPr="002D3F78">
        <w:rPr>
          <w:noProof/>
          <w:sz w:val="16"/>
        </w:rPr>
        <w:fldChar w:fldCharType="begin"/>
      </w:r>
      <w:r w:rsidRPr="002D3F78">
        <w:rPr>
          <w:noProof/>
          <w:sz w:val="16"/>
        </w:rPr>
        <w:instrText xml:space="preserve"> PAGEREF _Toc227812932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S.19 </w:t>
      </w:r>
      <w:r w:rsidRPr="002D3F78">
        <w:rPr>
          <w:noProof/>
          <w:sz w:val="16"/>
        </w:rPr>
        <w:t>Property Law Act fixes problem of strict wording</w:t>
      </w:r>
      <w:r w:rsidRPr="002D3F78">
        <w:rPr>
          <w:noProof/>
          <w:sz w:val="16"/>
        </w:rPr>
        <w:tab/>
      </w:r>
      <w:r w:rsidR="00AA30F3" w:rsidRPr="002D3F78">
        <w:rPr>
          <w:noProof/>
          <w:sz w:val="16"/>
        </w:rPr>
        <w:fldChar w:fldCharType="begin"/>
      </w:r>
      <w:r w:rsidRPr="002D3F78">
        <w:rPr>
          <w:noProof/>
          <w:sz w:val="16"/>
        </w:rPr>
        <w:instrText xml:space="preserve"> PAGEREF _Toc227812933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s.19(2)</w:t>
      </w:r>
      <w:r w:rsidRPr="002D3F78">
        <w:rPr>
          <w:noProof/>
          <w:sz w:val="16"/>
        </w:rPr>
        <w:t xml:space="preserve"> default interest is the F/S or greatest interest the grantor has</w:t>
      </w:r>
      <w:r w:rsidRPr="002D3F78">
        <w:rPr>
          <w:noProof/>
          <w:sz w:val="16"/>
        </w:rPr>
        <w:tab/>
      </w:r>
      <w:r w:rsidR="00AA30F3" w:rsidRPr="002D3F78">
        <w:rPr>
          <w:noProof/>
          <w:sz w:val="16"/>
        </w:rPr>
        <w:fldChar w:fldCharType="begin"/>
      </w:r>
      <w:r w:rsidRPr="002D3F78">
        <w:rPr>
          <w:noProof/>
          <w:sz w:val="16"/>
        </w:rPr>
        <w:instrText xml:space="preserve"> PAGEREF _Toc227812934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S.186 LTA “Implied Covenants”, w</w:t>
      </w:r>
      <w:r w:rsidRPr="002D3F78">
        <w:rPr>
          <w:noProof/>
          <w:sz w:val="16"/>
        </w:rPr>
        <w:t>ord transfer doesn’t need to appear on transfer form – its implied</w:t>
      </w:r>
      <w:r w:rsidRPr="002D3F78">
        <w:rPr>
          <w:noProof/>
          <w:sz w:val="16"/>
        </w:rPr>
        <w:tab/>
      </w:r>
      <w:r w:rsidR="00AA30F3" w:rsidRPr="002D3F78">
        <w:rPr>
          <w:noProof/>
          <w:sz w:val="16"/>
        </w:rPr>
        <w:fldChar w:fldCharType="begin"/>
      </w:r>
      <w:r w:rsidRPr="002D3F78">
        <w:rPr>
          <w:noProof/>
          <w:sz w:val="16"/>
        </w:rPr>
        <w:instrText xml:space="preserve"> PAGEREF _Toc227812935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0000FF"/>
          <w:sz w:val="16"/>
        </w:rPr>
        <w:t xml:space="preserve">s. 24 </w:t>
      </w:r>
      <w:r w:rsidRPr="002D3F78">
        <w:rPr>
          <w:noProof/>
          <w:sz w:val="16"/>
        </w:rPr>
        <w:t>“Devise without words of limitation”, Wills Act: repeats s.24 don’t need to use “his heirs” to grant fee simple</w:t>
      </w:r>
      <w:r w:rsidRPr="002D3F78">
        <w:rPr>
          <w:noProof/>
          <w:sz w:val="16"/>
        </w:rPr>
        <w:tab/>
      </w:r>
      <w:r w:rsidR="00AA30F3" w:rsidRPr="002D3F78">
        <w:rPr>
          <w:noProof/>
          <w:sz w:val="16"/>
        </w:rPr>
        <w:fldChar w:fldCharType="begin"/>
      </w:r>
      <w:r w:rsidRPr="002D3F78">
        <w:rPr>
          <w:noProof/>
          <w:sz w:val="16"/>
        </w:rPr>
        <w:instrText xml:space="preserve"> PAGEREF _Toc227812936 \h </w:instrText>
      </w:r>
      <w:r w:rsidR="00AA30F3" w:rsidRPr="002D3F78">
        <w:rPr>
          <w:noProof/>
          <w:sz w:val="16"/>
        </w:rPr>
      </w:r>
      <w:r w:rsidR="00AA30F3" w:rsidRPr="002D3F78">
        <w:rPr>
          <w:noProof/>
          <w:sz w:val="16"/>
        </w:rPr>
        <w:fldChar w:fldCharType="separate"/>
      </w:r>
      <w:r w:rsidR="00A373CF">
        <w:rPr>
          <w:noProof/>
          <w:sz w:val="16"/>
        </w:rPr>
        <w:t>14</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Tottrup v Ottewell Estate </w:t>
      </w:r>
      <w:r w:rsidRPr="009A2335">
        <w:rPr>
          <w:noProof/>
          <w:color w:val="FF00FF"/>
          <w:sz w:val="16"/>
        </w:rPr>
        <w:t xml:space="preserve">(1969) SCC </w:t>
      </w:r>
      <w:r w:rsidRPr="002D3F78">
        <w:rPr>
          <w:noProof/>
          <w:sz w:val="16"/>
        </w:rPr>
        <w:t xml:space="preserve"> </w:t>
      </w:r>
      <w:r w:rsidRPr="002D3F78">
        <w:rPr>
          <w:noProof/>
          <w:sz w:val="16"/>
        </w:rPr>
        <w:sym w:font="Wingdings" w:char="F0E0"/>
      </w:r>
      <w:r w:rsidRPr="002D3F78">
        <w:rPr>
          <w:noProof/>
          <w:sz w:val="16"/>
        </w:rPr>
        <w:t xml:space="preserve"> daughter lost b/c Frank meant words of limitation not purchase </w:t>
      </w:r>
      <w:r w:rsidRPr="002D3F78">
        <w:rPr>
          <w:b/>
          <w:noProof/>
          <w:sz w:val="16"/>
        </w:rPr>
        <w:sym w:font="Wingdings" w:char="F0E0"/>
      </w:r>
      <w:r w:rsidRPr="002D3F78">
        <w:rPr>
          <w:noProof/>
          <w:sz w:val="16"/>
        </w:rPr>
        <w:t xml:space="preserve"> the words “and his heirs” are now held to be words of limitation” </w:t>
      </w:r>
      <w:r w:rsidRPr="002D3F78">
        <w:rPr>
          <w:b/>
          <w:noProof/>
          <w:sz w:val="16"/>
        </w:rPr>
        <w:sym w:font="Wingdings" w:char="F0E0"/>
      </w:r>
      <w:r w:rsidRPr="002D3F78">
        <w:rPr>
          <w:noProof/>
          <w:sz w:val="16"/>
        </w:rPr>
        <w:t xml:space="preserve"> a term of art used only</w:t>
      </w:r>
      <w:r w:rsidRPr="002D3F78">
        <w:rPr>
          <w:noProof/>
          <w:sz w:val="16"/>
        </w:rPr>
        <w:tab/>
      </w:r>
      <w:r w:rsidR="00AA30F3" w:rsidRPr="002D3F78">
        <w:rPr>
          <w:noProof/>
          <w:sz w:val="16"/>
        </w:rPr>
        <w:fldChar w:fldCharType="begin"/>
      </w:r>
      <w:r w:rsidRPr="002D3F78">
        <w:rPr>
          <w:noProof/>
          <w:sz w:val="16"/>
        </w:rPr>
        <w:instrText xml:space="preserve"> PAGEREF _Toc227812937 \h </w:instrText>
      </w:r>
      <w:r w:rsidR="00AA30F3" w:rsidRPr="002D3F78">
        <w:rPr>
          <w:noProof/>
          <w:sz w:val="16"/>
        </w:rPr>
      </w:r>
      <w:r w:rsidR="00AA30F3" w:rsidRPr="002D3F78">
        <w:rPr>
          <w:noProof/>
          <w:sz w:val="16"/>
        </w:rPr>
        <w:fldChar w:fldCharType="separate"/>
      </w:r>
      <w:r w:rsidR="00A373CF">
        <w:rPr>
          <w:noProof/>
          <w:sz w:val="16"/>
        </w:rPr>
        <w:t>15</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Re Walker </w:t>
      </w:r>
      <w:r w:rsidRPr="009A2335">
        <w:rPr>
          <w:noProof/>
          <w:color w:val="FF00FF"/>
          <w:sz w:val="16"/>
        </w:rPr>
        <w:t>(1925) BCCA</w:t>
      </w:r>
      <w:r w:rsidRPr="002D3F78">
        <w:rPr>
          <w:noProof/>
          <w:sz w:val="16"/>
        </w:rPr>
        <w:t xml:space="preserve"> –ambiguous wording not sure if life estate or fee simple, powers of encroachment look like fee simple </w:t>
      </w:r>
      <w:r w:rsidRPr="002D3F78">
        <w:rPr>
          <w:b/>
          <w:noProof/>
          <w:sz w:val="16"/>
        </w:rPr>
        <w:sym w:font="Wingdings" w:char="F0E0"/>
      </w:r>
      <w:r w:rsidRPr="002D3F78">
        <w:rPr>
          <w:noProof/>
          <w:sz w:val="16"/>
        </w:rPr>
        <w:t xml:space="preserve"> wife gets fee simple</w:t>
      </w:r>
      <w:r w:rsidRPr="002D3F78">
        <w:rPr>
          <w:noProof/>
          <w:sz w:val="16"/>
        </w:rPr>
        <w:tab/>
      </w:r>
      <w:r w:rsidR="00AA30F3" w:rsidRPr="002D3F78">
        <w:rPr>
          <w:noProof/>
          <w:sz w:val="16"/>
        </w:rPr>
        <w:fldChar w:fldCharType="begin"/>
      </w:r>
      <w:r w:rsidRPr="002D3F78">
        <w:rPr>
          <w:noProof/>
          <w:sz w:val="16"/>
        </w:rPr>
        <w:instrText xml:space="preserve"> PAGEREF _Toc227812938 \h </w:instrText>
      </w:r>
      <w:r w:rsidR="00AA30F3" w:rsidRPr="002D3F78">
        <w:rPr>
          <w:noProof/>
          <w:sz w:val="16"/>
        </w:rPr>
      </w:r>
      <w:r w:rsidR="00AA30F3" w:rsidRPr="002D3F78">
        <w:rPr>
          <w:noProof/>
          <w:sz w:val="16"/>
        </w:rPr>
        <w:fldChar w:fldCharType="separate"/>
      </w:r>
      <w:r w:rsidR="00A373CF">
        <w:rPr>
          <w:noProof/>
          <w:sz w:val="16"/>
        </w:rPr>
        <w:t>15</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Re Shamas </w:t>
      </w:r>
      <w:r w:rsidRPr="009A2335">
        <w:rPr>
          <w:noProof/>
          <w:color w:val="FF00FF"/>
          <w:sz w:val="16"/>
        </w:rPr>
        <w:t xml:space="preserve">(1967) BCCA </w:t>
      </w:r>
      <w:r w:rsidRPr="002D3F78">
        <w:rPr>
          <w:noProof/>
          <w:sz w:val="16"/>
        </w:rPr>
        <w:t>– widow gets life estate b/c restraints on alienation</w:t>
      </w:r>
      <w:r w:rsidRPr="002D3F78">
        <w:rPr>
          <w:noProof/>
          <w:sz w:val="16"/>
        </w:rPr>
        <w:tab/>
      </w:r>
      <w:r w:rsidR="00AA30F3" w:rsidRPr="002D3F78">
        <w:rPr>
          <w:noProof/>
          <w:sz w:val="16"/>
        </w:rPr>
        <w:fldChar w:fldCharType="begin"/>
      </w:r>
      <w:r w:rsidRPr="002D3F78">
        <w:rPr>
          <w:noProof/>
          <w:sz w:val="16"/>
        </w:rPr>
        <w:instrText xml:space="preserve"> PAGEREF _Toc227812939 \h </w:instrText>
      </w:r>
      <w:r w:rsidR="00AA30F3" w:rsidRPr="002D3F78">
        <w:rPr>
          <w:noProof/>
          <w:sz w:val="16"/>
        </w:rPr>
      </w:r>
      <w:r w:rsidR="00AA30F3" w:rsidRPr="002D3F78">
        <w:rPr>
          <w:noProof/>
          <w:sz w:val="16"/>
        </w:rPr>
        <w:fldChar w:fldCharType="separate"/>
      </w:r>
      <w:r w:rsidR="00A373CF">
        <w:rPr>
          <w:noProof/>
          <w:sz w:val="16"/>
        </w:rPr>
        <w:t>15</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9A2335">
        <w:rPr>
          <w:i/>
          <w:noProof/>
          <w:color w:val="FF00FF"/>
          <w:sz w:val="16"/>
        </w:rPr>
        <w:t xml:space="preserve">Cielein v Tressider </w:t>
      </w:r>
      <w:r w:rsidRPr="009A2335">
        <w:rPr>
          <w:noProof/>
          <w:color w:val="FF00FF"/>
          <w:sz w:val="16"/>
        </w:rPr>
        <w:t>(1987) BCCA</w:t>
      </w:r>
      <w:r w:rsidRPr="002D3F78">
        <w:rPr>
          <w:noProof/>
          <w:sz w:val="16"/>
        </w:rPr>
        <w:t xml:space="preserve">  - second wife wins</w:t>
      </w:r>
      <w:r w:rsidRPr="002D3F78">
        <w:rPr>
          <w:noProof/>
          <w:sz w:val="16"/>
        </w:rPr>
        <w:tab/>
      </w:r>
      <w:r w:rsidR="00AA30F3" w:rsidRPr="002D3F78">
        <w:rPr>
          <w:noProof/>
          <w:sz w:val="16"/>
        </w:rPr>
        <w:fldChar w:fldCharType="begin"/>
      </w:r>
      <w:r w:rsidRPr="002D3F78">
        <w:rPr>
          <w:noProof/>
          <w:sz w:val="16"/>
        </w:rPr>
        <w:instrText xml:space="preserve"> PAGEREF _Toc227812940 \h </w:instrText>
      </w:r>
      <w:r w:rsidR="00AA30F3" w:rsidRPr="002D3F78">
        <w:rPr>
          <w:noProof/>
          <w:sz w:val="16"/>
        </w:rPr>
      </w:r>
      <w:r w:rsidR="00AA30F3" w:rsidRPr="002D3F78">
        <w:rPr>
          <w:noProof/>
          <w:sz w:val="16"/>
        </w:rPr>
        <w:fldChar w:fldCharType="separate"/>
      </w:r>
      <w:r w:rsidR="00A373CF">
        <w:rPr>
          <w:noProof/>
          <w:sz w:val="16"/>
        </w:rPr>
        <w:t>15</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Creation</w:t>
      </w:r>
      <w:r w:rsidRPr="002D3F78">
        <w:rPr>
          <w:noProof/>
          <w:sz w:val="16"/>
        </w:rPr>
        <w:tab/>
      </w:r>
      <w:r w:rsidR="00AA30F3" w:rsidRPr="002D3F78">
        <w:rPr>
          <w:noProof/>
          <w:sz w:val="16"/>
        </w:rPr>
        <w:fldChar w:fldCharType="begin"/>
      </w:r>
      <w:r w:rsidRPr="002D3F78">
        <w:rPr>
          <w:noProof/>
          <w:sz w:val="16"/>
        </w:rPr>
        <w:instrText xml:space="preserve"> PAGEREF _Toc227812941 \h </w:instrText>
      </w:r>
      <w:r w:rsidR="00AA30F3" w:rsidRPr="002D3F78">
        <w:rPr>
          <w:noProof/>
          <w:sz w:val="16"/>
        </w:rPr>
      </w:r>
      <w:r w:rsidR="00AA30F3" w:rsidRPr="002D3F78">
        <w:rPr>
          <w:noProof/>
          <w:sz w:val="16"/>
        </w:rPr>
        <w:fldChar w:fldCharType="separate"/>
      </w:r>
      <w:r w:rsidR="00A373CF">
        <w:rPr>
          <w:noProof/>
          <w:sz w:val="16"/>
        </w:rPr>
        <w:t>15</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Common Law—“I leave Blackacre to B and his Heirs”</w:t>
      </w:r>
      <w:r w:rsidRPr="002D3F78">
        <w:rPr>
          <w:noProof/>
          <w:sz w:val="16"/>
        </w:rPr>
        <w:tab/>
      </w:r>
      <w:r w:rsidR="00AA30F3" w:rsidRPr="002D3F78">
        <w:rPr>
          <w:noProof/>
          <w:sz w:val="16"/>
        </w:rPr>
        <w:fldChar w:fldCharType="begin"/>
      </w:r>
      <w:r w:rsidRPr="002D3F78">
        <w:rPr>
          <w:noProof/>
          <w:sz w:val="16"/>
        </w:rPr>
        <w:instrText xml:space="preserve"> PAGEREF _Toc227812942 \h </w:instrText>
      </w:r>
      <w:r w:rsidR="00AA30F3" w:rsidRPr="002D3F78">
        <w:rPr>
          <w:noProof/>
          <w:sz w:val="16"/>
        </w:rPr>
      </w:r>
      <w:r w:rsidR="00AA30F3" w:rsidRPr="002D3F78">
        <w:rPr>
          <w:noProof/>
          <w:sz w:val="16"/>
        </w:rPr>
        <w:fldChar w:fldCharType="separate"/>
      </w:r>
      <w:r w:rsidR="00A373CF">
        <w:rPr>
          <w:noProof/>
          <w:sz w:val="16"/>
        </w:rPr>
        <w:t>15</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Intervivos Transfer</w:t>
      </w:r>
      <w:r w:rsidRPr="002D3F78">
        <w:rPr>
          <w:noProof/>
          <w:sz w:val="16"/>
        </w:rPr>
        <w:tab/>
      </w:r>
      <w:r w:rsidR="00AA30F3" w:rsidRPr="002D3F78">
        <w:rPr>
          <w:noProof/>
          <w:sz w:val="16"/>
        </w:rPr>
        <w:fldChar w:fldCharType="begin"/>
      </w:r>
      <w:r w:rsidRPr="002D3F78">
        <w:rPr>
          <w:noProof/>
          <w:sz w:val="16"/>
        </w:rPr>
        <w:instrText xml:space="preserve"> PAGEREF _Toc227812943 \h </w:instrText>
      </w:r>
      <w:r w:rsidR="00AA30F3" w:rsidRPr="002D3F78">
        <w:rPr>
          <w:noProof/>
          <w:sz w:val="16"/>
        </w:rPr>
      </w:r>
      <w:r w:rsidR="00AA30F3" w:rsidRPr="002D3F78">
        <w:rPr>
          <w:noProof/>
          <w:sz w:val="16"/>
        </w:rPr>
        <w:fldChar w:fldCharType="separate"/>
      </w:r>
      <w:r w:rsidR="00A373CF">
        <w:rPr>
          <w:noProof/>
          <w:sz w:val="16"/>
        </w:rPr>
        <w:t>16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Transfers on Death</w:t>
      </w:r>
      <w:r w:rsidRPr="002D3F78">
        <w:rPr>
          <w:noProof/>
          <w:sz w:val="16"/>
        </w:rPr>
        <w:tab/>
      </w:r>
      <w:r w:rsidR="00AA30F3" w:rsidRPr="002D3F78">
        <w:rPr>
          <w:noProof/>
          <w:sz w:val="16"/>
        </w:rPr>
        <w:fldChar w:fldCharType="begin"/>
      </w:r>
      <w:r w:rsidRPr="002D3F78">
        <w:rPr>
          <w:noProof/>
          <w:sz w:val="16"/>
        </w:rPr>
        <w:instrText xml:space="preserve"> PAGEREF _Toc227812944 \h </w:instrText>
      </w:r>
      <w:r w:rsidR="00AA30F3" w:rsidRPr="002D3F78">
        <w:rPr>
          <w:noProof/>
          <w:sz w:val="16"/>
        </w:rPr>
      </w:r>
      <w:r w:rsidR="00AA30F3" w:rsidRPr="002D3F78">
        <w:rPr>
          <w:noProof/>
          <w:sz w:val="16"/>
        </w:rPr>
        <w:fldChar w:fldCharType="separate"/>
      </w:r>
      <w:r w:rsidR="00A373CF">
        <w:rPr>
          <w:noProof/>
          <w:sz w:val="16"/>
        </w:rPr>
        <w:t>16</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Statute—“I leave Blackacre to B in fee simple”</w:t>
      </w:r>
      <w:r w:rsidRPr="002D3F78">
        <w:rPr>
          <w:noProof/>
          <w:sz w:val="16"/>
        </w:rPr>
        <w:tab/>
      </w:r>
      <w:r w:rsidR="00AA30F3" w:rsidRPr="002D3F78">
        <w:rPr>
          <w:noProof/>
          <w:sz w:val="16"/>
        </w:rPr>
        <w:fldChar w:fldCharType="begin"/>
      </w:r>
      <w:r w:rsidRPr="002D3F78">
        <w:rPr>
          <w:noProof/>
          <w:sz w:val="16"/>
        </w:rPr>
        <w:instrText xml:space="preserve"> PAGEREF _Toc227812945 \h </w:instrText>
      </w:r>
      <w:r w:rsidR="00AA30F3" w:rsidRPr="002D3F78">
        <w:rPr>
          <w:noProof/>
          <w:sz w:val="16"/>
        </w:rPr>
      </w:r>
      <w:r w:rsidR="00AA30F3" w:rsidRPr="002D3F78">
        <w:rPr>
          <w:noProof/>
          <w:sz w:val="16"/>
        </w:rPr>
        <w:fldChar w:fldCharType="separate"/>
      </w:r>
      <w:r w:rsidR="00A373CF">
        <w:rPr>
          <w:noProof/>
          <w:sz w:val="16"/>
        </w:rPr>
        <w:t>16</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2D3F78">
        <w:rPr>
          <w:noProof/>
          <w:sz w:val="16"/>
        </w:rPr>
        <w:t>Doctrine of Lapse:</w:t>
      </w:r>
      <w:r w:rsidRPr="002D3F78">
        <w:rPr>
          <w:noProof/>
          <w:sz w:val="16"/>
        </w:rPr>
        <w:tab/>
      </w:r>
      <w:r w:rsidR="00AA30F3" w:rsidRPr="002D3F78">
        <w:rPr>
          <w:noProof/>
          <w:sz w:val="16"/>
        </w:rPr>
        <w:fldChar w:fldCharType="begin"/>
      </w:r>
      <w:r w:rsidRPr="002D3F78">
        <w:rPr>
          <w:noProof/>
          <w:sz w:val="16"/>
        </w:rPr>
        <w:instrText xml:space="preserve"> PAGEREF _Toc227812946 \h </w:instrText>
      </w:r>
      <w:r w:rsidR="00AA30F3" w:rsidRPr="002D3F78">
        <w:rPr>
          <w:noProof/>
          <w:sz w:val="16"/>
        </w:rPr>
      </w:r>
      <w:r w:rsidR="00AA30F3" w:rsidRPr="002D3F78">
        <w:rPr>
          <w:noProof/>
          <w:sz w:val="16"/>
        </w:rPr>
        <w:fldChar w:fldCharType="separate"/>
      </w:r>
      <w:r w:rsidR="00A373CF">
        <w:rPr>
          <w:noProof/>
          <w:sz w:val="16"/>
        </w:rPr>
        <w:t>16</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Problems of Interpretation—REPUGNANCY: (Inconsistency of clauses in one or more document)</w:t>
      </w:r>
      <w:r w:rsidRPr="002D3F78">
        <w:rPr>
          <w:noProof/>
          <w:sz w:val="16"/>
        </w:rPr>
        <w:tab/>
      </w:r>
      <w:r w:rsidR="00AA30F3" w:rsidRPr="002D3F78">
        <w:rPr>
          <w:noProof/>
          <w:sz w:val="16"/>
        </w:rPr>
        <w:fldChar w:fldCharType="begin"/>
      </w:r>
      <w:r w:rsidRPr="002D3F78">
        <w:rPr>
          <w:noProof/>
          <w:sz w:val="16"/>
        </w:rPr>
        <w:instrText xml:space="preserve"> PAGEREF _Toc227812947 \h </w:instrText>
      </w:r>
      <w:r w:rsidR="00AA30F3" w:rsidRPr="002D3F78">
        <w:rPr>
          <w:noProof/>
          <w:sz w:val="16"/>
        </w:rPr>
      </w:r>
      <w:r w:rsidR="00AA30F3" w:rsidRPr="002D3F78">
        <w:rPr>
          <w:noProof/>
          <w:sz w:val="16"/>
        </w:rPr>
        <w:fldChar w:fldCharType="separate"/>
      </w:r>
      <w:r w:rsidR="00A373CF">
        <w:rPr>
          <w:noProof/>
          <w:sz w:val="16"/>
        </w:rPr>
        <w:t>16</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Words formerly creating a Fee tail</w:t>
      </w:r>
      <w:r w:rsidRPr="002D3F78">
        <w:rPr>
          <w:noProof/>
          <w:sz w:val="16"/>
        </w:rPr>
        <w:tab/>
      </w:r>
      <w:r w:rsidR="00AA30F3" w:rsidRPr="002D3F78">
        <w:rPr>
          <w:noProof/>
          <w:sz w:val="16"/>
        </w:rPr>
        <w:fldChar w:fldCharType="begin"/>
      </w:r>
      <w:r w:rsidRPr="002D3F78">
        <w:rPr>
          <w:noProof/>
          <w:sz w:val="16"/>
        </w:rPr>
        <w:instrText xml:space="preserve"> PAGEREF _Toc227812948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Common Law/Statute</w:t>
      </w:r>
      <w:r w:rsidRPr="002D3F78">
        <w:rPr>
          <w:noProof/>
          <w:sz w:val="16"/>
        </w:rPr>
        <w:tab/>
      </w:r>
      <w:r w:rsidR="00AA30F3" w:rsidRPr="002D3F78">
        <w:rPr>
          <w:noProof/>
          <w:sz w:val="16"/>
        </w:rPr>
        <w:fldChar w:fldCharType="begin"/>
      </w:r>
      <w:r w:rsidRPr="002D3F78">
        <w:rPr>
          <w:noProof/>
          <w:sz w:val="16"/>
        </w:rPr>
        <w:instrText xml:space="preserve"> PAGEREF _Toc227812949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Technical words of limitation: INTER VIVOS TRANSFERS:  shelly’s case</w:t>
      </w:r>
      <w:r w:rsidRPr="002D3F78">
        <w:rPr>
          <w:noProof/>
          <w:sz w:val="16"/>
        </w:rPr>
        <w:tab/>
      </w:r>
      <w:r w:rsidR="00AA30F3" w:rsidRPr="002D3F78">
        <w:rPr>
          <w:noProof/>
          <w:sz w:val="16"/>
        </w:rPr>
        <w:fldChar w:fldCharType="begin"/>
      </w:r>
      <w:r w:rsidRPr="002D3F78">
        <w:rPr>
          <w:noProof/>
          <w:sz w:val="16"/>
        </w:rPr>
        <w:instrText xml:space="preserve"> PAGEREF _Toc227812950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FF00FF"/>
          <w:sz w:val="16"/>
        </w:rPr>
        <w:t xml:space="preserve">Rule in Shelly’s Case </w:t>
      </w:r>
      <w:r w:rsidRPr="002D3F78">
        <w:rPr>
          <w:noProof/>
          <w:sz w:val="16"/>
        </w:rPr>
        <w:t xml:space="preserve"> (doesnt apply to wills)</w:t>
      </w:r>
      <w:r w:rsidRPr="002D3F78">
        <w:rPr>
          <w:noProof/>
          <w:sz w:val="16"/>
        </w:rPr>
        <w:tab/>
      </w:r>
      <w:r w:rsidR="00AA30F3" w:rsidRPr="002D3F78">
        <w:rPr>
          <w:noProof/>
          <w:sz w:val="16"/>
        </w:rPr>
        <w:fldChar w:fldCharType="begin"/>
      </w:r>
      <w:r w:rsidRPr="002D3F78">
        <w:rPr>
          <w:noProof/>
          <w:sz w:val="16"/>
        </w:rPr>
        <w:instrText xml:space="preserve"> PAGEREF _Toc227812951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Informal Words of Limitation: WILLS (wild’s case)</w:t>
      </w:r>
      <w:r w:rsidRPr="002D3F78">
        <w:rPr>
          <w:noProof/>
          <w:sz w:val="16"/>
        </w:rPr>
        <w:tab/>
      </w:r>
      <w:r w:rsidR="00AA30F3" w:rsidRPr="002D3F78">
        <w:rPr>
          <w:noProof/>
          <w:sz w:val="16"/>
        </w:rPr>
        <w:fldChar w:fldCharType="begin"/>
      </w:r>
      <w:r w:rsidRPr="002D3F78">
        <w:rPr>
          <w:noProof/>
          <w:sz w:val="16"/>
        </w:rPr>
        <w:instrText xml:space="preserve"> PAGEREF _Toc227812952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FF00FF"/>
          <w:sz w:val="16"/>
        </w:rPr>
        <w:t>The Rule in Wild’s Case</w:t>
      </w:r>
      <w:r w:rsidRPr="002D3F78">
        <w:rPr>
          <w:noProof/>
          <w:sz w:val="16"/>
        </w:rPr>
        <w:t xml:space="preserve"> (applies to wills only)</w:t>
      </w:r>
      <w:r w:rsidRPr="002D3F78">
        <w:rPr>
          <w:noProof/>
          <w:sz w:val="16"/>
        </w:rPr>
        <w:tab/>
      </w:r>
      <w:r w:rsidR="00AA30F3" w:rsidRPr="002D3F78">
        <w:rPr>
          <w:noProof/>
          <w:sz w:val="16"/>
        </w:rPr>
        <w:fldChar w:fldCharType="begin"/>
      </w:r>
      <w:r w:rsidRPr="002D3F78">
        <w:rPr>
          <w:noProof/>
          <w:sz w:val="16"/>
        </w:rPr>
        <w:instrText xml:space="preserve"> PAGEREF _Toc227812953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1"/>
        <w:rPr>
          <w:b w:val="0"/>
          <w:noProof/>
          <w:sz w:val="16"/>
        </w:rPr>
      </w:pPr>
      <w:r w:rsidRPr="002D3F78">
        <w:rPr>
          <w:noProof/>
          <w:sz w:val="16"/>
        </w:rPr>
        <w:t>The Life Estate</w:t>
      </w:r>
      <w:r w:rsidRPr="002D3F78">
        <w:rPr>
          <w:noProof/>
          <w:sz w:val="16"/>
        </w:rPr>
        <w:tab/>
      </w:r>
      <w:r w:rsidR="00AA30F3" w:rsidRPr="002D3F78">
        <w:rPr>
          <w:noProof/>
          <w:sz w:val="16"/>
        </w:rPr>
        <w:fldChar w:fldCharType="begin"/>
      </w:r>
      <w:r w:rsidRPr="002D3F78">
        <w:rPr>
          <w:noProof/>
          <w:sz w:val="16"/>
        </w:rPr>
        <w:instrText xml:space="preserve"> PAGEREF _Toc227812954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Creation</w:t>
      </w:r>
      <w:r w:rsidRPr="002D3F78">
        <w:rPr>
          <w:noProof/>
          <w:sz w:val="16"/>
        </w:rPr>
        <w:tab/>
      </w:r>
      <w:r w:rsidR="00AA30F3" w:rsidRPr="002D3F78">
        <w:rPr>
          <w:noProof/>
          <w:sz w:val="16"/>
        </w:rPr>
        <w:fldChar w:fldCharType="begin"/>
      </w:r>
      <w:r w:rsidRPr="002D3F78">
        <w:rPr>
          <w:noProof/>
          <w:sz w:val="16"/>
        </w:rPr>
        <w:instrText xml:space="preserve"> PAGEREF _Toc227812955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By Act of the Parties</w:t>
      </w:r>
      <w:r w:rsidRPr="002D3F78">
        <w:rPr>
          <w:noProof/>
          <w:sz w:val="16"/>
        </w:rPr>
        <w:tab/>
      </w:r>
      <w:r w:rsidR="00AA30F3" w:rsidRPr="002D3F78">
        <w:rPr>
          <w:noProof/>
          <w:sz w:val="16"/>
        </w:rPr>
        <w:fldChar w:fldCharType="begin"/>
      </w:r>
      <w:r w:rsidRPr="002D3F78">
        <w:rPr>
          <w:noProof/>
          <w:sz w:val="16"/>
        </w:rPr>
        <w:instrText xml:space="preserve"> PAGEREF _Toc227812956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By Statute</w:t>
      </w:r>
      <w:r w:rsidRPr="002D3F78">
        <w:rPr>
          <w:noProof/>
          <w:sz w:val="16"/>
        </w:rPr>
        <w:tab/>
      </w:r>
      <w:r w:rsidR="00AA30F3" w:rsidRPr="002D3F78">
        <w:rPr>
          <w:noProof/>
          <w:sz w:val="16"/>
        </w:rPr>
        <w:fldChar w:fldCharType="begin"/>
      </w:r>
      <w:r w:rsidRPr="002D3F78">
        <w:rPr>
          <w:noProof/>
          <w:sz w:val="16"/>
        </w:rPr>
        <w:instrText xml:space="preserve"> PAGEREF _Toc227812957 \h </w:instrText>
      </w:r>
      <w:r w:rsidR="00AA30F3" w:rsidRPr="002D3F78">
        <w:rPr>
          <w:noProof/>
          <w:sz w:val="16"/>
        </w:rPr>
      </w:r>
      <w:r w:rsidR="00AA30F3" w:rsidRPr="002D3F78">
        <w:rPr>
          <w:noProof/>
          <w:sz w:val="16"/>
        </w:rPr>
        <w:fldChar w:fldCharType="separate"/>
      </w:r>
      <w:r w:rsidR="00A373CF">
        <w:rPr>
          <w:noProof/>
          <w:sz w:val="16"/>
        </w:rPr>
        <w:t>17</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RIGHTS OF A LIFE TENANT</w:t>
      </w:r>
      <w:r w:rsidRPr="002D3F78">
        <w:rPr>
          <w:noProof/>
          <w:sz w:val="16"/>
        </w:rPr>
        <w:tab/>
      </w:r>
      <w:r w:rsidR="00AA30F3" w:rsidRPr="002D3F78">
        <w:rPr>
          <w:noProof/>
          <w:sz w:val="16"/>
        </w:rPr>
        <w:fldChar w:fldCharType="begin"/>
      </w:r>
      <w:r w:rsidRPr="002D3F78">
        <w:rPr>
          <w:noProof/>
          <w:sz w:val="16"/>
        </w:rPr>
        <w:instrText xml:space="preserve"> PAGEREF _Toc227812958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Occupation, Use, and Profits</w:t>
      </w:r>
      <w:r w:rsidRPr="002D3F78">
        <w:rPr>
          <w:noProof/>
          <w:sz w:val="16"/>
        </w:rPr>
        <w:tab/>
      </w:r>
      <w:r w:rsidR="00AA30F3" w:rsidRPr="002D3F78">
        <w:rPr>
          <w:noProof/>
          <w:sz w:val="16"/>
        </w:rPr>
        <w:fldChar w:fldCharType="begin"/>
      </w:r>
      <w:r w:rsidRPr="002D3F78">
        <w:rPr>
          <w:noProof/>
          <w:sz w:val="16"/>
        </w:rPr>
        <w:instrText xml:space="preserve"> PAGEREF _Toc227812959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Transfer Inter Vivos</w:t>
      </w:r>
      <w:r w:rsidRPr="002D3F78">
        <w:rPr>
          <w:noProof/>
          <w:sz w:val="16"/>
        </w:rPr>
        <w:tab/>
      </w:r>
      <w:r w:rsidR="00AA30F3" w:rsidRPr="002D3F78">
        <w:rPr>
          <w:noProof/>
          <w:sz w:val="16"/>
        </w:rPr>
        <w:fldChar w:fldCharType="begin"/>
      </w:r>
      <w:r w:rsidRPr="002D3F78">
        <w:rPr>
          <w:noProof/>
          <w:sz w:val="16"/>
        </w:rPr>
        <w:instrText xml:space="preserve"> PAGEREF _Toc227812960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Devolution on Death</w:t>
      </w:r>
      <w:r w:rsidRPr="002D3F78">
        <w:rPr>
          <w:noProof/>
          <w:sz w:val="16"/>
        </w:rPr>
        <w:tab/>
      </w:r>
      <w:r w:rsidR="00AA30F3" w:rsidRPr="002D3F78">
        <w:rPr>
          <w:noProof/>
          <w:sz w:val="16"/>
        </w:rPr>
        <w:fldChar w:fldCharType="begin"/>
      </w:r>
      <w:r w:rsidRPr="002D3F78">
        <w:rPr>
          <w:noProof/>
          <w:sz w:val="16"/>
        </w:rPr>
        <w:instrText xml:space="preserve"> PAGEREF _Toc227812961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OBLIGATIONS OF A LIFE TENANT TO THOSE ENTITLED IN REVERSION OR REMAINDER</w:t>
      </w:r>
      <w:r w:rsidRPr="002D3F78">
        <w:rPr>
          <w:noProof/>
          <w:sz w:val="16"/>
        </w:rPr>
        <w:tab/>
      </w:r>
      <w:r w:rsidR="00AA30F3" w:rsidRPr="002D3F78">
        <w:rPr>
          <w:noProof/>
          <w:sz w:val="16"/>
        </w:rPr>
        <w:fldChar w:fldCharType="begin"/>
      </w:r>
      <w:r w:rsidRPr="002D3F78">
        <w:rPr>
          <w:noProof/>
          <w:sz w:val="16"/>
        </w:rPr>
        <w:instrText xml:space="preserve"> PAGEREF _Toc227812962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Waste</w:t>
      </w:r>
      <w:r w:rsidRPr="002D3F78">
        <w:rPr>
          <w:noProof/>
          <w:sz w:val="16"/>
        </w:rPr>
        <w:tab/>
      </w:r>
      <w:r w:rsidR="00AA30F3" w:rsidRPr="002D3F78">
        <w:rPr>
          <w:noProof/>
          <w:sz w:val="16"/>
        </w:rPr>
        <w:fldChar w:fldCharType="begin"/>
      </w:r>
      <w:r w:rsidRPr="002D3F78">
        <w:rPr>
          <w:noProof/>
          <w:sz w:val="16"/>
        </w:rPr>
        <w:instrText xml:space="preserve"> PAGEREF _Toc227812963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3"/>
        <w:tabs>
          <w:tab w:val="right" w:leader="dot" w:pos="9352"/>
        </w:tabs>
        <w:rPr>
          <w:noProof/>
          <w:sz w:val="16"/>
          <w:szCs w:val="24"/>
        </w:rPr>
      </w:pPr>
      <w:r w:rsidRPr="002D3F78">
        <w:rPr>
          <w:noProof/>
          <w:sz w:val="16"/>
        </w:rPr>
        <w:t>Liability for Taxes, Insurance, etc.</w:t>
      </w:r>
      <w:r w:rsidRPr="002D3F78">
        <w:rPr>
          <w:noProof/>
          <w:sz w:val="16"/>
        </w:rPr>
        <w:tab/>
      </w:r>
      <w:r w:rsidR="00AA30F3" w:rsidRPr="002D3F78">
        <w:rPr>
          <w:noProof/>
          <w:sz w:val="16"/>
        </w:rPr>
        <w:fldChar w:fldCharType="begin"/>
      </w:r>
      <w:r w:rsidRPr="002D3F78">
        <w:rPr>
          <w:noProof/>
          <w:sz w:val="16"/>
        </w:rPr>
        <w:instrText xml:space="preserve"> PAGEREF _Toc227812964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1"/>
        <w:rPr>
          <w:b w:val="0"/>
          <w:noProof/>
          <w:sz w:val="16"/>
        </w:rPr>
      </w:pPr>
      <w:r w:rsidRPr="002D3F78">
        <w:rPr>
          <w:noProof/>
          <w:sz w:val="16"/>
        </w:rPr>
        <w:t>Conditional and Determinable Interests</w:t>
      </w:r>
      <w:r w:rsidRPr="002D3F78">
        <w:rPr>
          <w:noProof/>
          <w:sz w:val="16"/>
        </w:rPr>
        <w:tab/>
      </w:r>
      <w:r w:rsidR="00AA30F3" w:rsidRPr="002D3F78">
        <w:rPr>
          <w:noProof/>
          <w:sz w:val="16"/>
        </w:rPr>
        <w:fldChar w:fldCharType="begin"/>
      </w:r>
      <w:r w:rsidRPr="002D3F78">
        <w:rPr>
          <w:noProof/>
          <w:sz w:val="16"/>
        </w:rPr>
        <w:instrText xml:space="preserve"> PAGEREF _Toc227812965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3 Ways Person who is disposing property can impose qualifications on the interests</w:t>
      </w:r>
      <w:r w:rsidRPr="002D3F78">
        <w:rPr>
          <w:noProof/>
          <w:sz w:val="16"/>
        </w:rPr>
        <w:tab/>
      </w:r>
      <w:r w:rsidR="00AA30F3" w:rsidRPr="002D3F78">
        <w:rPr>
          <w:noProof/>
          <w:sz w:val="16"/>
        </w:rPr>
        <w:fldChar w:fldCharType="begin"/>
      </w:r>
      <w:r w:rsidRPr="002D3F78">
        <w:rPr>
          <w:noProof/>
          <w:sz w:val="16"/>
        </w:rPr>
        <w:instrText xml:space="preserve"> PAGEREF _Toc227812966 \h </w:instrText>
      </w:r>
      <w:r w:rsidR="00AA30F3" w:rsidRPr="002D3F78">
        <w:rPr>
          <w:noProof/>
          <w:sz w:val="16"/>
        </w:rPr>
      </w:r>
      <w:r w:rsidR="00AA30F3" w:rsidRPr="002D3F78">
        <w:rPr>
          <w:noProof/>
          <w:sz w:val="16"/>
        </w:rPr>
        <w:fldChar w:fldCharType="separate"/>
      </w:r>
      <w:r w:rsidR="00A373CF">
        <w:rPr>
          <w:noProof/>
          <w:sz w:val="16"/>
        </w:rPr>
        <w:t>18</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CROWN GRANTS</w:t>
      </w:r>
      <w:r w:rsidRPr="002D3F78">
        <w:rPr>
          <w:noProof/>
          <w:sz w:val="16"/>
        </w:rPr>
        <w:tab/>
      </w:r>
      <w:r w:rsidR="00AA30F3" w:rsidRPr="002D3F78">
        <w:rPr>
          <w:noProof/>
          <w:sz w:val="16"/>
        </w:rPr>
        <w:fldChar w:fldCharType="begin"/>
      </w:r>
      <w:r w:rsidRPr="002D3F78">
        <w:rPr>
          <w:noProof/>
          <w:sz w:val="16"/>
        </w:rPr>
        <w:instrText xml:space="preserve"> PAGEREF _Toc227812967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UNCERTAINTY</w:t>
      </w:r>
      <w:r w:rsidRPr="002D3F78">
        <w:rPr>
          <w:noProof/>
          <w:sz w:val="16"/>
        </w:rPr>
        <w:tab/>
      </w:r>
      <w:r w:rsidR="00AA30F3" w:rsidRPr="002D3F78">
        <w:rPr>
          <w:noProof/>
          <w:sz w:val="16"/>
        </w:rPr>
        <w:fldChar w:fldCharType="begin"/>
      </w:r>
      <w:r w:rsidRPr="002D3F78">
        <w:rPr>
          <w:noProof/>
          <w:sz w:val="16"/>
        </w:rPr>
        <w:instrText xml:space="preserve"> PAGEREF _Toc227812968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Valid v Invalid Conditions</w:t>
      </w:r>
      <w:r w:rsidRPr="002D3F78">
        <w:rPr>
          <w:noProof/>
          <w:sz w:val="16"/>
        </w:rPr>
        <w:tab/>
      </w:r>
      <w:r w:rsidR="00AA30F3" w:rsidRPr="002D3F78">
        <w:rPr>
          <w:noProof/>
          <w:sz w:val="16"/>
        </w:rPr>
        <w:fldChar w:fldCharType="begin"/>
      </w:r>
      <w:r w:rsidRPr="002D3F78">
        <w:rPr>
          <w:noProof/>
          <w:sz w:val="16"/>
        </w:rPr>
        <w:instrText xml:space="preserve"> PAGEREF _Toc227812969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EC3B81" w:rsidRPr="002D3F78" w:rsidRDefault="00EC3B81">
      <w:pPr>
        <w:pStyle w:val="TOC2"/>
        <w:tabs>
          <w:tab w:val="right" w:leader="dot" w:pos="9352"/>
        </w:tabs>
        <w:rPr>
          <w:b w:val="0"/>
          <w:noProof/>
          <w:sz w:val="16"/>
          <w:szCs w:val="24"/>
        </w:rPr>
      </w:pPr>
      <w:r w:rsidRPr="002D3F78">
        <w:rPr>
          <w:noProof/>
          <w:sz w:val="16"/>
        </w:rPr>
        <w:t>3 cases on contingencies</w:t>
      </w:r>
      <w:r w:rsidRPr="002D3F78">
        <w:rPr>
          <w:noProof/>
          <w:sz w:val="16"/>
        </w:rPr>
        <w:tab/>
      </w:r>
      <w:r w:rsidR="00AA30F3" w:rsidRPr="002D3F78">
        <w:rPr>
          <w:noProof/>
          <w:sz w:val="16"/>
        </w:rPr>
        <w:fldChar w:fldCharType="begin"/>
      </w:r>
      <w:r w:rsidRPr="002D3F78">
        <w:rPr>
          <w:noProof/>
          <w:sz w:val="16"/>
        </w:rPr>
        <w:instrText xml:space="preserve"> PAGEREF _Toc227812970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FF00FF"/>
          <w:sz w:val="16"/>
        </w:rPr>
        <w:t>Messenger case:</w:t>
      </w:r>
      <w:r w:rsidR="009B3FF6">
        <w:rPr>
          <w:noProof/>
          <w:color w:val="FF00FF"/>
          <w:sz w:val="16"/>
        </w:rPr>
        <w:t xml:space="preserve"> </w:t>
      </w:r>
      <w:r w:rsidRPr="002D3F78">
        <w:rPr>
          <w:noProof/>
          <w:sz w:val="16"/>
        </w:rPr>
        <w:tab/>
      </w:r>
      <w:r w:rsidR="00AA30F3" w:rsidRPr="002D3F78">
        <w:rPr>
          <w:noProof/>
          <w:sz w:val="16"/>
        </w:rPr>
        <w:fldChar w:fldCharType="begin"/>
      </w:r>
      <w:r w:rsidRPr="002D3F78">
        <w:rPr>
          <w:noProof/>
          <w:sz w:val="16"/>
        </w:rPr>
        <w:instrText xml:space="preserve"> PAGEREF _Toc227812971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FF00FF"/>
          <w:sz w:val="16"/>
        </w:rPr>
        <w:t>Re Allan Case</w:t>
      </w:r>
      <w:r w:rsidR="009B3FF6">
        <w:rPr>
          <w:noProof/>
          <w:color w:val="FF00FF"/>
          <w:sz w:val="16"/>
        </w:rPr>
        <w:t xml:space="preserve"> </w:t>
      </w:r>
      <w:r w:rsidR="009B3FF6" w:rsidRPr="00B6655C">
        <w:rPr>
          <w:sz w:val="16"/>
        </w:rPr>
        <w:t>the court does not want to frustrate the interest of grantor or grantee</w:t>
      </w:r>
      <w:r w:rsidR="009B3FF6">
        <w:rPr>
          <w:sz w:val="16"/>
        </w:rPr>
        <w:t xml:space="preserve"> – certainty for inherent in religion more relaxed when looking at condition precedent</w:t>
      </w:r>
      <w:r w:rsidRPr="002D3F78">
        <w:rPr>
          <w:noProof/>
          <w:sz w:val="16"/>
        </w:rPr>
        <w:tab/>
      </w:r>
      <w:r w:rsidR="00AA30F3" w:rsidRPr="002D3F78">
        <w:rPr>
          <w:noProof/>
          <w:sz w:val="16"/>
        </w:rPr>
        <w:fldChar w:fldCharType="begin"/>
      </w:r>
      <w:r w:rsidRPr="002D3F78">
        <w:rPr>
          <w:noProof/>
          <w:sz w:val="16"/>
        </w:rPr>
        <w:instrText xml:space="preserve"> PAGEREF _Toc227812972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EC3B81" w:rsidRPr="002D3F78" w:rsidRDefault="00EC3B81">
      <w:pPr>
        <w:pStyle w:val="TOC4"/>
        <w:tabs>
          <w:tab w:val="right" w:leader="dot" w:pos="9352"/>
        </w:tabs>
        <w:rPr>
          <w:noProof/>
          <w:sz w:val="16"/>
          <w:szCs w:val="24"/>
        </w:rPr>
      </w:pPr>
      <w:r w:rsidRPr="00063D88">
        <w:rPr>
          <w:noProof/>
          <w:color w:val="FF00FF"/>
          <w:sz w:val="16"/>
        </w:rPr>
        <w:t>Re Tuck Settlement Trust case</w:t>
      </w:r>
      <w:r w:rsidR="009B3FF6">
        <w:rPr>
          <w:noProof/>
          <w:color w:val="FF00FF"/>
          <w:sz w:val="16"/>
        </w:rPr>
        <w:t xml:space="preserve">  </w:t>
      </w:r>
      <w:r w:rsidR="009B3FF6">
        <w:rPr>
          <w:b/>
          <w:sz w:val="16"/>
        </w:rPr>
        <w:t>– j</w:t>
      </w:r>
      <w:r w:rsidR="009B3FF6" w:rsidRPr="009B3FF6">
        <w:rPr>
          <w:sz w:val="16"/>
        </w:rPr>
        <w:t xml:space="preserve">ewish guy wanted prop to go to kids if remained jew &amp; married jew </w:t>
      </w:r>
      <w:r w:rsidR="009B3FF6" w:rsidRPr="009B3FF6">
        <w:rPr>
          <w:sz w:val="16"/>
        </w:rPr>
        <w:sym w:font="Wingdings" w:char="F0E0"/>
      </w:r>
      <w:r w:rsidR="009B3FF6" w:rsidRPr="009B3FF6">
        <w:rPr>
          <w:sz w:val="16"/>
        </w:rPr>
        <w:t xml:space="preserve"> ok to discriminate provided give mechanism for providing certainty of ex. what is jew (third party empire</w:t>
      </w:r>
      <w:r w:rsidR="009B3FF6">
        <w:rPr>
          <w:b/>
          <w:sz w:val="16"/>
        </w:rPr>
        <w:t>)</w:t>
      </w:r>
      <w:r w:rsidRPr="002D3F78">
        <w:rPr>
          <w:noProof/>
          <w:sz w:val="16"/>
        </w:rPr>
        <w:tab/>
      </w:r>
      <w:r w:rsidR="00AA30F3" w:rsidRPr="002D3F78">
        <w:rPr>
          <w:noProof/>
          <w:sz w:val="16"/>
        </w:rPr>
        <w:fldChar w:fldCharType="begin"/>
      </w:r>
      <w:r w:rsidRPr="002D3F78">
        <w:rPr>
          <w:noProof/>
          <w:sz w:val="16"/>
        </w:rPr>
        <w:instrText xml:space="preserve"> PAGEREF _Toc227812973 \h </w:instrText>
      </w:r>
      <w:r w:rsidR="00AA30F3" w:rsidRPr="002D3F78">
        <w:rPr>
          <w:noProof/>
          <w:sz w:val="16"/>
        </w:rPr>
      </w:r>
      <w:r w:rsidR="00AA30F3" w:rsidRPr="002D3F78">
        <w:rPr>
          <w:noProof/>
          <w:sz w:val="16"/>
        </w:rPr>
        <w:fldChar w:fldCharType="separate"/>
      </w:r>
      <w:r w:rsidR="00A373CF">
        <w:rPr>
          <w:noProof/>
          <w:sz w:val="16"/>
        </w:rPr>
        <w:t>19</w:t>
      </w:r>
      <w:r w:rsidR="00AA30F3" w:rsidRPr="002D3F78">
        <w:rPr>
          <w:noProof/>
          <w:sz w:val="16"/>
        </w:rPr>
        <w:fldChar w:fldCharType="end"/>
      </w:r>
    </w:p>
    <w:p w:rsidR="00740034" w:rsidRPr="002D3F78" w:rsidRDefault="00AA30F3" w:rsidP="006049A1">
      <w:pPr>
        <w:pStyle w:val="Heading1"/>
        <w:rPr>
          <w:rFonts w:asciiTheme="minorHAnsi" w:hAnsiTheme="minorHAnsi"/>
          <w:sz w:val="16"/>
        </w:rPr>
      </w:pPr>
      <w:r w:rsidRPr="002D3F78">
        <w:rPr>
          <w:rFonts w:asciiTheme="minorHAnsi" w:eastAsiaTheme="minorHAnsi" w:hAnsiTheme="minorHAnsi" w:cstheme="minorBidi"/>
          <w:bCs w:val="0"/>
          <w:color w:val="auto"/>
          <w:sz w:val="16"/>
          <w:szCs w:val="24"/>
        </w:rPr>
        <w:fldChar w:fldCharType="end"/>
      </w:r>
    </w:p>
    <w:p w:rsidR="00740034" w:rsidRPr="002D3F78" w:rsidRDefault="00740034" w:rsidP="003F3282">
      <w:pPr>
        <w:rPr>
          <w:sz w:val="16"/>
        </w:rPr>
      </w:pPr>
    </w:p>
    <w:p w:rsidR="003F3282" w:rsidRPr="002D3F78" w:rsidRDefault="003F3282" w:rsidP="003F3282">
      <w:pPr>
        <w:rPr>
          <w:sz w:val="16"/>
        </w:rPr>
      </w:pPr>
    </w:p>
    <w:p w:rsidR="00CA6756" w:rsidRPr="002D3F78" w:rsidRDefault="00C73495" w:rsidP="00766369">
      <w:pPr>
        <w:pStyle w:val="Heading1"/>
        <w:rPr>
          <w:rFonts w:asciiTheme="minorHAnsi" w:hAnsiTheme="minorHAnsi"/>
          <w:sz w:val="16"/>
        </w:rPr>
      </w:pPr>
      <w:bookmarkStart w:id="1" w:name="_Toc227812825"/>
      <w:r w:rsidRPr="002D3F78">
        <w:rPr>
          <w:rFonts w:asciiTheme="minorHAnsi" w:hAnsiTheme="minorHAnsi"/>
          <w:sz w:val="16"/>
        </w:rPr>
        <w:t>Registration of Title – Overview Ch.5</w:t>
      </w:r>
      <w:bookmarkEnd w:id="1"/>
    </w:p>
    <w:p w:rsidR="00766369" w:rsidRPr="002D3F78" w:rsidRDefault="00CA6756" w:rsidP="00766369">
      <w:pPr>
        <w:pStyle w:val="Heading2"/>
        <w:rPr>
          <w:rFonts w:asciiTheme="minorHAnsi" w:hAnsiTheme="minorHAnsi"/>
          <w:sz w:val="16"/>
        </w:rPr>
      </w:pPr>
      <w:bookmarkStart w:id="2" w:name="_Toc227812826"/>
      <w:r w:rsidRPr="002D3F78">
        <w:rPr>
          <w:rFonts w:asciiTheme="minorHAnsi" w:hAnsiTheme="minorHAnsi"/>
          <w:sz w:val="16"/>
        </w:rPr>
        <w:t>Historical Background</w:t>
      </w:r>
      <w:bookmarkEnd w:id="2"/>
    </w:p>
    <w:p w:rsidR="00766369" w:rsidRPr="002D3F78" w:rsidRDefault="00766369" w:rsidP="00766369">
      <w:pPr>
        <w:keepNext/>
        <w:keepLines/>
        <w:shd w:val="clear" w:color="auto" w:fill="FFFF00"/>
        <w:spacing w:before="200"/>
        <w:outlineLvl w:val="1"/>
        <w:rPr>
          <w:rFonts w:eastAsia="Times New Roman" w:cs="Times New Roman"/>
          <w:b/>
          <w:bCs/>
          <w:sz w:val="16"/>
          <w:szCs w:val="20"/>
          <w:lang w:eastAsia="en-CA"/>
        </w:rPr>
      </w:pPr>
      <w:bookmarkStart w:id="3" w:name="_Toc290530921"/>
      <w:r w:rsidRPr="002D3F78">
        <w:rPr>
          <w:rFonts w:eastAsia="Times New Roman" w:cs="Times New Roman"/>
          <w:b/>
          <w:bCs/>
          <w:sz w:val="16"/>
          <w:szCs w:val="20"/>
          <w:lang w:eastAsia="en-CA"/>
        </w:rPr>
        <w:t>Common Law Conveyancing to Recording System:</w:t>
      </w:r>
      <w:bookmarkEnd w:id="3"/>
    </w:p>
    <w:p w:rsidR="00766369" w:rsidRPr="002D3F78" w:rsidRDefault="00766369" w:rsidP="00766369">
      <w:pPr>
        <w:rPr>
          <w:rFonts w:eastAsia="Times New Roman" w:cs="Times New Roman"/>
          <w:sz w:val="16"/>
          <w:szCs w:val="20"/>
          <w:lang w:eastAsia="en-CA"/>
        </w:rPr>
      </w:pPr>
      <w:r w:rsidRPr="002D3F78">
        <w:rPr>
          <w:rFonts w:eastAsia="Times New Roman" w:cs="Times New Roman"/>
          <w:b/>
          <w:sz w:val="16"/>
          <w:szCs w:val="20"/>
          <w:lang w:eastAsia="en-CA"/>
        </w:rPr>
        <w:t xml:space="preserve">The Historical Feudal System: </w:t>
      </w:r>
      <w:r w:rsidRPr="002D3F78">
        <w:rPr>
          <w:rFonts w:eastAsia="Times New Roman" w:cs="Times New Roman"/>
          <w:sz w:val="16"/>
          <w:szCs w:val="20"/>
          <w:lang w:eastAsia="en-CA"/>
        </w:rPr>
        <w:t xml:space="preserve">Only the legal interest exists, and can be transferred via </w:t>
      </w:r>
      <w:r w:rsidRPr="002D3F78">
        <w:rPr>
          <w:rFonts w:eastAsia="Times New Roman" w:cs="Times New Roman"/>
          <w:b/>
          <w:sz w:val="16"/>
          <w:szCs w:val="20"/>
          <w:lang w:eastAsia="en-CA"/>
        </w:rPr>
        <w:t>livery of seisin</w:t>
      </w:r>
      <w:r w:rsidRPr="002D3F78">
        <w:rPr>
          <w:rFonts w:eastAsia="Times New Roman" w:cs="Times New Roman"/>
          <w:sz w:val="16"/>
          <w:szCs w:val="20"/>
          <w:lang w:eastAsia="en-CA"/>
        </w:rPr>
        <w:t xml:space="preserve">, a public and physical act.  Documentation later introduced as a record of the </w:t>
      </w:r>
      <w:proofErr w:type="gramStart"/>
      <w:r w:rsidRPr="002D3F78">
        <w:rPr>
          <w:rFonts w:eastAsia="Times New Roman" w:cs="Times New Roman"/>
          <w:sz w:val="16"/>
          <w:szCs w:val="20"/>
          <w:lang w:eastAsia="en-CA"/>
        </w:rPr>
        <w:t>transfer taking</w:t>
      </w:r>
      <w:proofErr w:type="gramEnd"/>
      <w:r w:rsidRPr="002D3F78">
        <w:rPr>
          <w:rFonts w:eastAsia="Times New Roman" w:cs="Times New Roman"/>
          <w:sz w:val="16"/>
          <w:szCs w:val="20"/>
          <w:lang w:eastAsia="en-CA"/>
        </w:rPr>
        <w:t xml:space="preserve"> place.  Livery still required to </w:t>
      </w:r>
      <w:proofErr w:type="gramStart"/>
      <w:r w:rsidRPr="002D3F78">
        <w:rPr>
          <w:rFonts w:eastAsia="Times New Roman" w:cs="Times New Roman"/>
          <w:sz w:val="16"/>
          <w:szCs w:val="20"/>
          <w:lang w:eastAsia="en-CA"/>
        </w:rPr>
        <w:t>effect</w:t>
      </w:r>
      <w:proofErr w:type="gramEnd"/>
      <w:r w:rsidRPr="002D3F78">
        <w:rPr>
          <w:rFonts w:eastAsia="Times New Roman" w:cs="Times New Roman"/>
          <w:sz w:val="16"/>
          <w:szCs w:val="20"/>
          <w:lang w:eastAsia="en-CA"/>
        </w:rPr>
        <w:t xml:space="preserve"> the transfer of the legal interest.</w:t>
      </w:r>
    </w:p>
    <w:p w:rsidR="00766369" w:rsidRPr="002D3F78" w:rsidRDefault="00766369" w:rsidP="00766369">
      <w:pPr>
        <w:rPr>
          <w:rFonts w:eastAsia="Times New Roman" w:cs="Times New Roman"/>
          <w:sz w:val="16"/>
          <w:szCs w:val="20"/>
          <w:lang w:eastAsia="en-CA"/>
        </w:rPr>
      </w:pPr>
    </w:p>
    <w:p w:rsidR="00766369" w:rsidRPr="002D3F78" w:rsidRDefault="00766369" w:rsidP="00766369">
      <w:pPr>
        <w:rPr>
          <w:rFonts w:eastAsia="Times New Roman" w:cs="Times New Roman"/>
          <w:sz w:val="16"/>
          <w:szCs w:val="20"/>
          <w:lang w:eastAsia="en-CA"/>
        </w:rPr>
      </w:pPr>
      <w:r w:rsidRPr="002D3F78">
        <w:rPr>
          <w:rFonts w:eastAsia="Times New Roman" w:cs="Times New Roman"/>
          <w:b/>
          <w:sz w:val="16"/>
          <w:szCs w:val="20"/>
          <w:lang w:eastAsia="en-CA"/>
        </w:rPr>
        <w:t xml:space="preserve">The Even Later Feudal System: </w:t>
      </w:r>
      <w:r w:rsidRPr="002D3F78">
        <w:rPr>
          <w:rFonts w:eastAsia="Times New Roman" w:cs="Times New Roman"/>
          <w:sz w:val="16"/>
          <w:szCs w:val="20"/>
          <w:lang w:eastAsia="en-CA"/>
        </w:rPr>
        <w:t xml:space="preserve">Legal interest continues to pass under livery of seisin.  Equitable interest develops (Use/Trust), and can be transferred without public ceremony (i.e. after death).  </w:t>
      </w:r>
      <w:r w:rsidRPr="002D3F78">
        <w:rPr>
          <w:rFonts w:eastAsia="Times New Roman" w:cs="Times New Roman"/>
          <w:b/>
          <w:i/>
          <w:color w:val="0000FF"/>
          <w:sz w:val="16"/>
          <w:szCs w:val="20"/>
          <w:lang w:eastAsia="en-CA"/>
        </w:rPr>
        <w:t>Statute of Frauds</w:t>
      </w:r>
      <w:r w:rsidRPr="002D3F78">
        <w:rPr>
          <w:rFonts w:eastAsia="Times New Roman" w:cs="Times New Roman"/>
          <w:sz w:val="16"/>
          <w:szCs w:val="20"/>
          <w:lang w:eastAsia="en-CA"/>
        </w:rPr>
        <w:t xml:space="preserve"> requires that enforceable agreements with respect to land must be in writing.  Increasing use of documentation.  </w:t>
      </w:r>
    </w:p>
    <w:p w:rsidR="00766369" w:rsidRPr="002D3F78" w:rsidRDefault="00766369" w:rsidP="00766369">
      <w:pPr>
        <w:rPr>
          <w:rFonts w:eastAsia="Calibri" w:cs="Times New Roman"/>
          <w:b/>
          <w:sz w:val="16"/>
          <w:szCs w:val="20"/>
          <w:u w:val="single"/>
          <w:lang w:val="en-CA"/>
        </w:rPr>
      </w:pPr>
      <w:r w:rsidRPr="002D3F78">
        <w:rPr>
          <w:rFonts w:eastAsia="Calibri" w:cs="Times New Roman"/>
          <w:b/>
          <w:sz w:val="16"/>
          <w:szCs w:val="20"/>
          <w:u w:val="single"/>
          <w:lang w:val="en-CA"/>
        </w:rPr>
        <w:t>Recording system</w:t>
      </w:r>
    </w:p>
    <w:p w:rsidR="00766369" w:rsidRPr="002D3F78" w:rsidRDefault="00766369" w:rsidP="00766369">
      <w:pPr>
        <w:numPr>
          <w:ilvl w:val="0"/>
          <w:numId w:val="2"/>
        </w:numPr>
        <w:rPr>
          <w:rFonts w:eastAsia="Calibri" w:cs="Times New Roman"/>
          <w:b/>
          <w:sz w:val="16"/>
          <w:szCs w:val="20"/>
          <w:u w:val="single"/>
          <w:lang w:val="en-CA"/>
        </w:rPr>
      </w:pPr>
      <w:r w:rsidRPr="002D3F78">
        <w:rPr>
          <w:rFonts w:eastAsia="Calibri" w:cs="Times New Roman"/>
          <w:sz w:val="16"/>
          <w:szCs w:val="20"/>
          <w:lang w:val="en-CA"/>
        </w:rPr>
        <w:t>Physical transfer of feoffment with livery of Seisin gradually replaced by delivery by the transferor to the transferee of the deeds (documents under seal)</w:t>
      </w:r>
    </w:p>
    <w:p w:rsidR="00766369" w:rsidRPr="002D3F78" w:rsidRDefault="00766369" w:rsidP="00766369">
      <w:pPr>
        <w:numPr>
          <w:ilvl w:val="1"/>
          <w:numId w:val="2"/>
        </w:numPr>
        <w:rPr>
          <w:rFonts w:eastAsia="Calibri" w:cs="Times New Roman"/>
          <w:b/>
          <w:sz w:val="16"/>
          <w:szCs w:val="20"/>
          <w:u w:val="single"/>
          <w:lang w:val="en-CA"/>
        </w:rPr>
      </w:pPr>
      <w:r w:rsidRPr="002D3F78">
        <w:rPr>
          <w:rFonts w:eastAsia="Calibri" w:cs="Times New Roman"/>
          <w:sz w:val="16"/>
          <w:szCs w:val="20"/>
          <w:lang w:val="en-CA"/>
        </w:rPr>
        <w:t>Necessary to prepare good root title (time consuming to do without records!)</w:t>
      </w:r>
    </w:p>
    <w:p w:rsidR="00766369" w:rsidRPr="002D3F78" w:rsidRDefault="00766369" w:rsidP="00766369">
      <w:pPr>
        <w:numPr>
          <w:ilvl w:val="0"/>
          <w:numId w:val="2"/>
        </w:numPr>
        <w:rPr>
          <w:rFonts w:eastAsia="Calibri" w:cs="Times New Roman"/>
          <w:b/>
          <w:sz w:val="16"/>
          <w:szCs w:val="20"/>
          <w:u w:val="single"/>
          <w:lang w:val="en-CA"/>
        </w:rPr>
      </w:pPr>
      <w:r w:rsidRPr="002D3F78">
        <w:rPr>
          <w:rFonts w:eastAsia="Calibri" w:cs="Times New Roman"/>
          <w:sz w:val="16"/>
          <w:szCs w:val="20"/>
          <w:lang w:val="en-CA"/>
        </w:rPr>
        <w:t>CL system was replaced by the Recording System</w:t>
      </w:r>
    </w:p>
    <w:p w:rsidR="00766369" w:rsidRPr="002D3F78" w:rsidRDefault="00766369" w:rsidP="00766369">
      <w:pPr>
        <w:numPr>
          <w:ilvl w:val="0"/>
          <w:numId w:val="2"/>
        </w:numPr>
        <w:rPr>
          <w:rFonts w:eastAsia="Calibri" w:cs="Times New Roman"/>
          <w:b/>
          <w:sz w:val="16"/>
          <w:szCs w:val="20"/>
          <w:u w:val="single"/>
          <w:lang w:val="en-CA"/>
        </w:rPr>
      </w:pPr>
      <w:r w:rsidRPr="002D3F78">
        <w:rPr>
          <w:rFonts w:eastAsia="Calibri" w:cs="Times New Roman"/>
          <w:b/>
          <w:sz w:val="16"/>
          <w:szCs w:val="20"/>
          <w:lang w:val="en-CA"/>
        </w:rPr>
        <w:t>Recording System</w:t>
      </w:r>
      <w:r w:rsidRPr="002D3F78">
        <w:rPr>
          <w:rFonts w:eastAsia="Calibri" w:cs="Times New Roman"/>
          <w:sz w:val="16"/>
          <w:szCs w:val="20"/>
          <w:lang w:val="en-CA"/>
        </w:rPr>
        <w:t>: provides for recording deeds affecting land in a recording office</w:t>
      </w:r>
    </w:p>
    <w:p w:rsidR="00766369" w:rsidRPr="002D3F78" w:rsidRDefault="00766369" w:rsidP="00766369">
      <w:pPr>
        <w:numPr>
          <w:ilvl w:val="0"/>
          <w:numId w:val="2"/>
        </w:numPr>
        <w:rPr>
          <w:rFonts w:eastAsia="Calibri" w:cs="Times New Roman"/>
          <w:b/>
          <w:sz w:val="16"/>
          <w:szCs w:val="20"/>
          <w:u w:val="single"/>
          <w:lang w:val="en-CA"/>
        </w:rPr>
      </w:pPr>
      <w:r w:rsidRPr="002D3F78">
        <w:rPr>
          <w:rFonts w:eastAsia="Calibri" w:cs="Times New Roman"/>
          <w:b/>
          <w:sz w:val="16"/>
          <w:szCs w:val="20"/>
          <w:lang w:val="en-CA"/>
        </w:rPr>
        <w:t>Only have to search public bins to prepare abstract title</w:t>
      </w:r>
    </w:p>
    <w:p w:rsidR="00766369" w:rsidRPr="002D3F78" w:rsidRDefault="00766369" w:rsidP="00766369">
      <w:pPr>
        <w:keepNext/>
        <w:keepLines/>
        <w:shd w:val="clear" w:color="auto" w:fill="FFFF00"/>
        <w:spacing w:before="200"/>
        <w:outlineLvl w:val="1"/>
        <w:rPr>
          <w:rFonts w:eastAsia="Times New Roman" w:cs="Times New Roman"/>
          <w:b/>
          <w:bCs/>
          <w:sz w:val="16"/>
          <w:szCs w:val="20"/>
          <w:lang w:eastAsia="en-CA"/>
        </w:rPr>
      </w:pPr>
      <w:bookmarkStart w:id="4" w:name="_Toc290530922"/>
      <w:r w:rsidRPr="002D3F78">
        <w:rPr>
          <w:rFonts w:eastAsia="Times New Roman" w:cs="Times New Roman"/>
          <w:b/>
          <w:bCs/>
          <w:sz w:val="16"/>
          <w:szCs w:val="20"/>
          <w:lang w:eastAsia="en-CA"/>
        </w:rPr>
        <w:t>Torrens System/Land Title System</w:t>
      </w:r>
      <w:bookmarkEnd w:id="4"/>
    </w:p>
    <w:p w:rsidR="00766369" w:rsidRPr="002D3F78" w:rsidRDefault="00766369" w:rsidP="00766369">
      <w:pPr>
        <w:numPr>
          <w:ilvl w:val="0"/>
          <w:numId w:val="3"/>
        </w:numPr>
        <w:outlineLvl w:val="0"/>
        <w:rPr>
          <w:rFonts w:eastAsia="Calibri" w:cs="Times New Roman"/>
          <w:b/>
          <w:sz w:val="16"/>
          <w:szCs w:val="20"/>
          <w:u w:val="single"/>
          <w:lang w:val="en-CA"/>
        </w:rPr>
      </w:pPr>
      <w:bookmarkStart w:id="5" w:name="_Toc290530923"/>
      <w:r w:rsidRPr="002D3F78">
        <w:rPr>
          <w:rFonts w:eastAsia="Calibri" w:cs="Times New Roman"/>
          <w:b/>
          <w:sz w:val="16"/>
          <w:szCs w:val="20"/>
          <w:lang w:val="en-CA"/>
        </w:rPr>
        <w:t>Premised on question of indefeasibility of title</w:t>
      </w:r>
      <w:bookmarkEnd w:id="5"/>
    </w:p>
    <w:p w:rsidR="00766369" w:rsidRPr="002D3F78" w:rsidRDefault="00766369" w:rsidP="00766369">
      <w:pPr>
        <w:numPr>
          <w:ilvl w:val="0"/>
          <w:numId w:val="3"/>
        </w:numPr>
        <w:outlineLvl w:val="0"/>
        <w:rPr>
          <w:rFonts w:eastAsia="Calibri" w:cs="Times New Roman"/>
          <w:b/>
          <w:sz w:val="16"/>
          <w:szCs w:val="20"/>
          <w:u w:val="single"/>
          <w:lang w:val="en-CA"/>
        </w:rPr>
      </w:pPr>
      <w:bookmarkStart w:id="6" w:name="_Toc290530924"/>
      <w:r w:rsidRPr="002D3F78">
        <w:rPr>
          <w:rFonts w:eastAsia="Calibri" w:cs="Times New Roman"/>
          <w:b/>
          <w:sz w:val="16"/>
          <w:szCs w:val="20"/>
          <w:lang w:val="en-CA"/>
        </w:rPr>
        <w:t>Until registration has occurred, NO GUARANTEE OF TITLE IN RESPECT TO THIRD PARTIES</w:t>
      </w:r>
      <w:bookmarkEnd w:id="6"/>
    </w:p>
    <w:p w:rsidR="00766369" w:rsidRPr="002D3F78" w:rsidRDefault="00766369" w:rsidP="00766369">
      <w:pPr>
        <w:numPr>
          <w:ilvl w:val="0"/>
          <w:numId w:val="3"/>
        </w:numPr>
        <w:outlineLvl w:val="0"/>
        <w:rPr>
          <w:rFonts w:eastAsia="Calibri" w:cs="Times New Roman"/>
          <w:b/>
          <w:sz w:val="16"/>
          <w:szCs w:val="20"/>
          <w:u w:val="single"/>
          <w:lang w:val="en-CA"/>
        </w:rPr>
      </w:pPr>
      <w:bookmarkStart w:id="7" w:name="_Toc290530925"/>
      <w:r w:rsidRPr="002D3F78">
        <w:rPr>
          <w:rFonts w:eastAsia="Calibri" w:cs="Times New Roman"/>
          <w:b/>
          <w:sz w:val="16"/>
          <w:szCs w:val="20"/>
          <w:lang w:val="en-CA"/>
        </w:rPr>
        <w:t>Transfer form NO LONGER END OF ROAD, becomes the MEANS TO THE END. End=registration</w:t>
      </w:r>
      <w:bookmarkEnd w:id="7"/>
    </w:p>
    <w:p w:rsidR="00766369" w:rsidRPr="002D3F78" w:rsidRDefault="00766369" w:rsidP="00766369">
      <w:pPr>
        <w:keepNext/>
        <w:keepLines/>
        <w:shd w:val="clear" w:color="auto" w:fill="99FFCC"/>
        <w:spacing w:before="200"/>
        <w:outlineLvl w:val="2"/>
        <w:rPr>
          <w:rFonts w:eastAsia="Times New Roman" w:cs="Times New Roman"/>
          <w:b/>
          <w:bCs/>
          <w:sz w:val="16"/>
          <w:szCs w:val="20"/>
          <w:lang w:val="en-CA" w:eastAsia="en-CA"/>
        </w:rPr>
      </w:pPr>
      <w:bookmarkStart w:id="8" w:name="_Toc290530926"/>
      <w:r w:rsidRPr="002D3F78">
        <w:rPr>
          <w:rFonts w:eastAsia="Times New Roman" w:cs="Times New Roman"/>
          <w:b/>
          <w:bCs/>
          <w:sz w:val="16"/>
          <w:szCs w:val="20"/>
          <w:lang w:val="en-CA" w:eastAsia="en-CA"/>
        </w:rPr>
        <w:t>Effect of Torrens System</w:t>
      </w:r>
      <w:bookmarkEnd w:id="8"/>
    </w:p>
    <w:p w:rsidR="00766369" w:rsidRPr="002D3F78" w:rsidRDefault="00766369" w:rsidP="00766369">
      <w:pPr>
        <w:rPr>
          <w:rFonts w:eastAsia="Times New Roman" w:cs="Times New Roman"/>
          <w:sz w:val="16"/>
          <w:szCs w:val="20"/>
          <w:lang w:eastAsia="en-CA"/>
        </w:rPr>
      </w:pPr>
      <w:r w:rsidRPr="002D3F78">
        <w:rPr>
          <w:rFonts w:eastAsia="Times New Roman" w:cs="Times New Roman"/>
          <w:sz w:val="16"/>
          <w:szCs w:val="20"/>
          <w:lang w:eastAsia="en-CA"/>
        </w:rPr>
        <w:t>Torrens imposes a registration system which</w:t>
      </w:r>
    </w:p>
    <w:p w:rsidR="00766369" w:rsidRPr="002D3F78" w:rsidRDefault="00766369" w:rsidP="00766369">
      <w:pPr>
        <w:numPr>
          <w:ilvl w:val="0"/>
          <w:numId w:val="5"/>
        </w:numPr>
        <w:contextualSpacing/>
        <w:rPr>
          <w:rFonts w:eastAsia="Times New Roman" w:cs="Times New Roman"/>
          <w:b/>
          <w:sz w:val="16"/>
          <w:szCs w:val="20"/>
          <w:lang w:eastAsia="en-CA"/>
        </w:rPr>
      </w:pPr>
      <w:r w:rsidRPr="002D3F78">
        <w:rPr>
          <w:rFonts w:eastAsia="Times New Roman" w:cs="Times New Roman"/>
          <w:b/>
          <w:sz w:val="16"/>
          <w:szCs w:val="20"/>
          <w:u w:val="single"/>
          <w:lang w:eastAsia="en-CA"/>
        </w:rPr>
        <w:t>(</w:t>
      </w:r>
      <w:proofErr w:type="gramStart"/>
      <w:r w:rsidRPr="002D3F78">
        <w:rPr>
          <w:rFonts w:eastAsia="Times New Roman" w:cs="Times New Roman"/>
          <w:b/>
          <w:sz w:val="16"/>
          <w:szCs w:val="20"/>
          <w:u w:val="single"/>
          <w:lang w:eastAsia="en-CA"/>
        </w:rPr>
        <w:t>1)records</w:t>
      </w:r>
      <w:proofErr w:type="gramEnd"/>
      <w:r w:rsidRPr="002D3F78">
        <w:rPr>
          <w:rFonts w:eastAsia="Times New Roman" w:cs="Times New Roman"/>
          <w:b/>
          <w:sz w:val="16"/>
          <w:szCs w:val="20"/>
          <w:u w:val="single"/>
          <w:lang w:eastAsia="en-CA"/>
        </w:rPr>
        <w:t xml:space="preserve"> the written document</w:t>
      </w:r>
      <w:r w:rsidRPr="002D3F78">
        <w:rPr>
          <w:rFonts w:eastAsia="Times New Roman" w:cs="Times New Roman"/>
          <w:b/>
          <w:sz w:val="16"/>
          <w:szCs w:val="20"/>
          <w:lang w:eastAsia="en-CA"/>
        </w:rPr>
        <w:t xml:space="preserve"> and </w:t>
      </w:r>
    </w:p>
    <w:p w:rsidR="00766369" w:rsidRPr="002D3F78" w:rsidRDefault="00766369" w:rsidP="00766369">
      <w:pPr>
        <w:numPr>
          <w:ilvl w:val="0"/>
          <w:numId w:val="5"/>
        </w:numPr>
        <w:contextualSpacing/>
        <w:rPr>
          <w:rFonts w:eastAsia="Times New Roman" w:cs="Times New Roman"/>
          <w:b/>
          <w:sz w:val="16"/>
          <w:szCs w:val="20"/>
          <w:lang w:eastAsia="en-CA"/>
        </w:rPr>
      </w:pPr>
      <w:r w:rsidRPr="002D3F78">
        <w:rPr>
          <w:rFonts w:eastAsia="Times New Roman" w:cs="Times New Roman"/>
          <w:b/>
          <w:sz w:val="16"/>
          <w:szCs w:val="20"/>
          <w:lang w:eastAsia="en-CA"/>
        </w:rPr>
        <w:t xml:space="preserve">(2) </w:t>
      </w:r>
      <w:proofErr w:type="gramStart"/>
      <w:r w:rsidRPr="002D3F78">
        <w:rPr>
          <w:rFonts w:eastAsia="Times New Roman" w:cs="Times New Roman"/>
          <w:b/>
          <w:sz w:val="16"/>
          <w:szCs w:val="20"/>
          <w:u w:val="single"/>
          <w:lang w:eastAsia="en-CA"/>
        </w:rPr>
        <w:t>gives</w:t>
      </w:r>
      <w:proofErr w:type="gramEnd"/>
      <w:r w:rsidRPr="002D3F78">
        <w:rPr>
          <w:rFonts w:eastAsia="Times New Roman" w:cs="Times New Roman"/>
          <w:b/>
          <w:sz w:val="16"/>
          <w:szCs w:val="20"/>
          <w:u w:val="single"/>
          <w:lang w:eastAsia="en-CA"/>
        </w:rPr>
        <w:t xml:space="preserve"> legal effect to the document via registration</w:t>
      </w:r>
      <w:r w:rsidRPr="002D3F78">
        <w:rPr>
          <w:rFonts w:eastAsia="Times New Roman" w:cs="Times New Roman"/>
          <w:b/>
          <w:sz w:val="16"/>
          <w:szCs w:val="20"/>
          <w:lang w:eastAsia="en-CA"/>
        </w:rPr>
        <w:t>. Registration is required</w:t>
      </w:r>
      <w:r w:rsidRPr="002D3F78">
        <w:rPr>
          <w:rFonts w:eastAsia="Times New Roman" w:cs="Times New Roman"/>
          <w:sz w:val="16"/>
          <w:szCs w:val="20"/>
          <w:lang w:eastAsia="en-CA"/>
        </w:rPr>
        <w:t xml:space="preserve"> (</w:t>
      </w:r>
      <w:r w:rsidRPr="002D3F78">
        <w:rPr>
          <w:rFonts w:eastAsia="Times New Roman" w:cs="Times New Roman"/>
          <w:b/>
          <w:i/>
          <w:color w:val="0000FF"/>
          <w:sz w:val="16"/>
          <w:szCs w:val="20"/>
          <w:lang w:eastAsia="en-CA"/>
        </w:rPr>
        <w:t>s.20</w:t>
      </w:r>
      <w:r w:rsidRPr="002D3F78">
        <w:rPr>
          <w:rFonts w:eastAsia="Times New Roman" w:cs="Times New Roman"/>
          <w:sz w:val="16"/>
          <w:szCs w:val="20"/>
          <w:lang w:eastAsia="en-CA"/>
        </w:rPr>
        <w:t xml:space="preserve">) in order to effect transfer of legal interest, and to protect that interest against the world ~ </w:t>
      </w:r>
      <w:r w:rsidRPr="002D3F78">
        <w:rPr>
          <w:rFonts w:eastAsia="Times New Roman" w:cs="Times New Roman"/>
          <w:b/>
          <w:i/>
          <w:sz w:val="16"/>
          <w:szCs w:val="20"/>
          <w:lang w:eastAsia="en-CA"/>
        </w:rPr>
        <w:t xml:space="preserve">except as against the person making it.  </w:t>
      </w:r>
      <w:r w:rsidRPr="002D3F78">
        <w:rPr>
          <w:rFonts w:eastAsia="Times New Roman" w:cs="Times New Roman"/>
          <w:sz w:val="16"/>
          <w:szCs w:val="20"/>
          <w:lang w:eastAsia="en-CA"/>
        </w:rPr>
        <w:t xml:space="preserve">Equitable interest transferred upon forming a binding contract (CPS).  </w:t>
      </w:r>
    </w:p>
    <w:p w:rsidR="00766369" w:rsidRPr="002D3F78" w:rsidRDefault="00766369" w:rsidP="00766369">
      <w:pPr>
        <w:rPr>
          <w:rFonts w:eastAsia="Times New Roman" w:cs="Times New Roman"/>
          <w:b/>
          <w:sz w:val="16"/>
          <w:szCs w:val="20"/>
          <w:lang w:eastAsia="en-CA"/>
        </w:rPr>
      </w:pPr>
    </w:p>
    <w:p w:rsidR="00766369" w:rsidRPr="002D3F78" w:rsidRDefault="00766369" w:rsidP="00766369">
      <w:pPr>
        <w:rPr>
          <w:rFonts w:eastAsia="Calibri" w:cs="Times New Roman"/>
          <w:b/>
          <w:sz w:val="16"/>
          <w:szCs w:val="20"/>
          <w:u w:val="single"/>
          <w:lang w:val="en-CA"/>
        </w:rPr>
      </w:pPr>
      <w:r w:rsidRPr="002D3F78">
        <w:rPr>
          <w:rFonts w:eastAsia="Calibri" w:cs="Times New Roman"/>
          <w:b/>
          <w:sz w:val="16"/>
          <w:szCs w:val="20"/>
          <w:u w:val="single"/>
          <w:lang w:val="en-CA"/>
        </w:rPr>
        <w:t>Purposes of Land Title System:</w:t>
      </w:r>
    </w:p>
    <w:p w:rsidR="00766369" w:rsidRPr="002D3F78" w:rsidRDefault="00766369" w:rsidP="00766369">
      <w:pPr>
        <w:rPr>
          <w:rFonts w:eastAsia="Times New Roman" w:cs="Times New Roman"/>
          <w:sz w:val="16"/>
          <w:szCs w:val="20"/>
          <w:lang w:eastAsia="en-CA"/>
        </w:rPr>
      </w:pPr>
      <w:r w:rsidRPr="002D3F78">
        <w:rPr>
          <w:rFonts w:eastAsia="Times New Roman" w:cs="Times New Roman"/>
          <w:b/>
          <w:sz w:val="16"/>
          <w:szCs w:val="20"/>
          <w:lang w:val="en-CA" w:eastAsia="en-CA"/>
        </w:rPr>
        <w:t>Indefeasibility Principle:</w:t>
      </w:r>
      <w:r w:rsidRPr="002D3F78">
        <w:rPr>
          <w:rFonts w:eastAsia="Times New Roman" w:cs="Times New Roman"/>
          <w:sz w:val="16"/>
          <w:szCs w:val="20"/>
          <w:lang w:val="en-CA" w:eastAsia="en-CA"/>
        </w:rPr>
        <w:t xml:space="preserve"> Try to achieve a system that better gives the holder certainty of title to the interests in land that they have </w:t>
      </w:r>
      <w:r w:rsidRPr="002D3F78">
        <w:rPr>
          <w:rFonts w:eastAsia="Times New Roman" w:cs="Times New Roman"/>
          <w:b/>
          <w:sz w:val="16"/>
          <w:szCs w:val="20"/>
          <w:lang w:eastAsia="en-CA"/>
        </w:rPr>
        <w:t>Legal effect given to the title by virtue of 2 elements</w:t>
      </w:r>
      <w:r w:rsidRPr="002D3F78">
        <w:rPr>
          <w:rFonts w:eastAsia="Times New Roman" w:cs="Times New Roman"/>
          <w:sz w:val="16"/>
          <w:szCs w:val="20"/>
          <w:lang w:eastAsia="en-CA"/>
        </w:rPr>
        <w:t xml:space="preserve">: </w:t>
      </w:r>
    </w:p>
    <w:p w:rsidR="00766369" w:rsidRPr="002D3F78" w:rsidRDefault="00766369" w:rsidP="00766369">
      <w:pPr>
        <w:rPr>
          <w:rFonts w:eastAsia="Times New Roman" w:cs="Times New Roman"/>
          <w:b/>
          <w:sz w:val="16"/>
          <w:szCs w:val="20"/>
          <w:lang w:eastAsia="en-CA"/>
        </w:rPr>
      </w:pPr>
      <w:r w:rsidRPr="002D3F78">
        <w:rPr>
          <w:rFonts w:eastAsia="Times New Roman" w:cs="Times New Roman"/>
          <w:sz w:val="16"/>
          <w:szCs w:val="20"/>
          <w:lang w:eastAsia="en-CA"/>
        </w:rPr>
        <w:t xml:space="preserve">(a) Registrar contains all relevant information related to title, and (b) the fact of registration creates </w:t>
      </w:r>
      <w:r w:rsidRPr="002D3F78">
        <w:rPr>
          <w:rFonts w:eastAsia="Times New Roman" w:cs="Times New Roman"/>
          <w:b/>
          <w:sz w:val="16"/>
          <w:szCs w:val="20"/>
          <w:u w:val="single"/>
          <w:lang w:eastAsia="en-CA"/>
        </w:rPr>
        <w:t>indefeasible title</w:t>
      </w:r>
      <w:r w:rsidRPr="002D3F78">
        <w:rPr>
          <w:rFonts w:eastAsia="Times New Roman" w:cs="Times New Roman"/>
          <w:b/>
          <w:sz w:val="16"/>
          <w:szCs w:val="20"/>
          <w:lang w:eastAsia="en-CA"/>
        </w:rPr>
        <w:t xml:space="preserve"> (</w:t>
      </w:r>
      <w:r w:rsidRPr="002D3F78">
        <w:rPr>
          <w:rFonts w:eastAsia="Times New Roman" w:cs="Times New Roman"/>
          <w:b/>
          <w:i/>
          <w:color w:val="0000FF"/>
          <w:sz w:val="16"/>
          <w:szCs w:val="20"/>
          <w:lang w:eastAsia="en-CA"/>
        </w:rPr>
        <w:t>s.23</w:t>
      </w:r>
      <w:r w:rsidRPr="002D3F78">
        <w:rPr>
          <w:rFonts w:eastAsia="Times New Roman" w:cs="Times New Roman"/>
          <w:b/>
          <w:sz w:val="16"/>
          <w:szCs w:val="20"/>
          <w:lang w:eastAsia="en-CA"/>
        </w:rPr>
        <w:t xml:space="preserve">). </w:t>
      </w:r>
    </w:p>
    <w:p w:rsidR="00766369" w:rsidRPr="002D3F78" w:rsidRDefault="00766369" w:rsidP="00766369">
      <w:pPr>
        <w:rPr>
          <w:rFonts w:eastAsia="Calibri" w:cs="Times New Roman"/>
          <w:b/>
          <w:sz w:val="16"/>
          <w:szCs w:val="20"/>
          <w:lang w:val="en-CA"/>
        </w:rPr>
      </w:pPr>
    </w:p>
    <w:p w:rsidR="00766369" w:rsidRPr="002D3F78" w:rsidRDefault="00766369" w:rsidP="00766369">
      <w:pPr>
        <w:rPr>
          <w:rFonts w:eastAsia="Calibri" w:cs="Times New Roman"/>
          <w:b/>
          <w:sz w:val="16"/>
          <w:szCs w:val="20"/>
          <w:lang w:val="en-CA"/>
        </w:rPr>
      </w:pPr>
      <w:r w:rsidRPr="002D3F78">
        <w:rPr>
          <w:rFonts w:eastAsia="Calibri" w:cs="Times New Roman"/>
          <w:b/>
          <w:sz w:val="16"/>
          <w:szCs w:val="20"/>
          <w:lang w:val="en-CA"/>
        </w:rPr>
        <w:t>Security of Title:</w:t>
      </w:r>
      <w:r w:rsidRPr="002D3F78">
        <w:rPr>
          <w:rFonts w:eastAsia="Calibri" w:cs="Times New Roman"/>
          <w:sz w:val="16"/>
          <w:szCs w:val="20"/>
          <w:lang w:val="en-CA"/>
        </w:rPr>
        <w:t xml:space="preserve"> Security is gained through the indefeasibility + if there is a mistake made individuals can be compensated via the assurance funds </w:t>
      </w:r>
    </w:p>
    <w:p w:rsidR="00766369" w:rsidRPr="002D3F78" w:rsidRDefault="00766369" w:rsidP="00766369">
      <w:pPr>
        <w:rPr>
          <w:rFonts w:eastAsia="Calibri" w:cs="Times New Roman"/>
          <w:b/>
          <w:sz w:val="16"/>
          <w:szCs w:val="20"/>
          <w:lang w:val="en-CA"/>
        </w:rPr>
      </w:pPr>
      <w:r w:rsidRPr="002D3F78">
        <w:rPr>
          <w:rFonts w:eastAsia="Calibri" w:cs="Times New Roman"/>
          <w:b/>
          <w:sz w:val="16"/>
          <w:szCs w:val="20"/>
          <w:lang w:val="en-CA"/>
        </w:rPr>
        <w:t>Simplifies Process:</w:t>
      </w:r>
    </w:p>
    <w:p w:rsidR="00766369" w:rsidRPr="002D3F78" w:rsidRDefault="00766369" w:rsidP="00766369">
      <w:pPr>
        <w:numPr>
          <w:ilvl w:val="0"/>
          <w:numId w:val="4"/>
        </w:numPr>
        <w:rPr>
          <w:rFonts w:eastAsia="Calibri" w:cs="Times New Roman"/>
          <w:b/>
          <w:sz w:val="16"/>
          <w:szCs w:val="20"/>
          <w:lang w:val="en-CA"/>
        </w:rPr>
      </w:pPr>
      <w:r w:rsidRPr="002D3F78">
        <w:rPr>
          <w:rFonts w:eastAsia="Calibri" w:cs="Times New Roman"/>
          <w:sz w:val="16"/>
          <w:szCs w:val="20"/>
          <w:lang w:val="en-CA"/>
        </w:rPr>
        <w:t xml:space="preserve">Creates uniformity of transfer in a manner which is reasonably comprehensible </w:t>
      </w:r>
    </w:p>
    <w:p w:rsidR="00766369" w:rsidRPr="002D3F78" w:rsidRDefault="00766369" w:rsidP="00766369">
      <w:pPr>
        <w:numPr>
          <w:ilvl w:val="0"/>
          <w:numId w:val="4"/>
        </w:numPr>
        <w:rPr>
          <w:rFonts w:eastAsia="Calibri" w:cs="Times New Roman"/>
          <w:b/>
          <w:sz w:val="16"/>
          <w:szCs w:val="20"/>
          <w:lang w:val="en-CA"/>
        </w:rPr>
      </w:pPr>
      <w:r w:rsidRPr="002D3F78">
        <w:rPr>
          <w:rFonts w:eastAsia="Calibri" w:cs="Times New Roman"/>
          <w:b/>
          <w:sz w:val="16"/>
          <w:szCs w:val="20"/>
          <w:lang w:val="en-CA"/>
        </w:rPr>
        <w:t>Land Transfer Form Act</w:t>
      </w:r>
      <w:r w:rsidRPr="002D3F78">
        <w:rPr>
          <w:rFonts w:eastAsia="Calibri" w:cs="Times New Roman"/>
          <w:sz w:val="16"/>
          <w:szCs w:val="20"/>
          <w:lang w:val="en-CA"/>
        </w:rPr>
        <w:t>: specifies standard documents to be used, eliminates deeds</w:t>
      </w:r>
    </w:p>
    <w:p w:rsidR="00766369" w:rsidRPr="002D3F78" w:rsidRDefault="00766369" w:rsidP="00766369">
      <w:pPr>
        <w:numPr>
          <w:ilvl w:val="0"/>
          <w:numId w:val="4"/>
        </w:numPr>
        <w:rPr>
          <w:rFonts w:eastAsia="Calibri" w:cs="Times New Roman"/>
          <w:b/>
          <w:sz w:val="16"/>
          <w:szCs w:val="20"/>
          <w:lang w:val="en-CA"/>
        </w:rPr>
      </w:pPr>
      <w:r w:rsidRPr="002D3F78">
        <w:rPr>
          <w:rFonts w:eastAsia="Calibri" w:cs="Times New Roman"/>
          <w:sz w:val="16"/>
          <w:szCs w:val="20"/>
          <w:lang w:val="en-CA"/>
        </w:rPr>
        <w:t xml:space="preserve">Ensures: Efficiency + Minimization of Transfer costs  </w:t>
      </w:r>
    </w:p>
    <w:p w:rsidR="00766369" w:rsidRPr="002D3F78" w:rsidRDefault="00766369" w:rsidP="00766369">
      <w:pPr>
        <w:rPr>
          <w:rFonts w:eastAsia="Times New Roman" w:cs="Times New Roman"/>
          <w:sz w:val="16"/>
          <w:szCs w:val="20"/>
          <w:lang w:eastAsia="en-CA"/>
        </w:rPr>
      </w:pPr>
      <w:r w:rsidRPr="002D3F78">
        <w:rPr>
          <w:rFonts w:eastAsia="Times New Roman" w:cs="Times New Roman"/>
          <w:b/>
          <w:sz w:val="16"/>
          <w:szCs w:val="20"/>
          <w:lang w:eastAsia="en-CA"/>
        </w:rPr>
        <w:t>Prescribed form</w:t>
      </w:r>
      <w:r w:rsidRPr="002D3F78">
        <w:rPr>
          <w:rFonts w:eastAsia="Times New Roman" w:cs="Times New Roman"/>
          <w:b/>
          <w:color w:val="0000FF"/>
          <w:sz w:val="16"/>
          <w:szCs w:val="20"/>
          <w:lang w:eastAsia="en-CA"/>
        </w:rPr>
        <w:t xml:space="preserve"> </w:t>
      </w:r>
      <w:r w:rsidRPr="002D3F78">
        <w:rPr>
          <w:rFonts w:eastAsia="Times New Roman" w:cs="Times New Roman"/>
          <w:b/>
          <w:sz w:val="16"/>
          <w:szCs w:val="20"/>
          <w:lang w:eastAsia="en-CA"/>
        </w:rPr>
        <w:t xml:space="preserve">required </w:t>
      </w:r>
      <w:proofErr w:type="gramStart"/>
      <w:r w:rsidRPr="002D3F78">
        <w:rPr>
          <w:rFonts w:eastAsia="Times New Roman" w:cs="Times New Roman"/>
          <w:b/>
          <w:sz w:val="16"/>
          <w:szCs w:val="20"/>
          <w:lang w:eastAsia="en-CA"/>
        </w:rPr>
        <w:t>to register</w:t>
      </w:r>
      <w:proofErr w:type="gramEnd"/>
      <w:r w:rsidRPr="002D3F78">
        <w:rPr>
          <w:rFonts w:eastAsia="Times New Roman" w:cs="Times New Roman"/>
          <w:b/>
          <w:sz w:val="16"/>
          <w:szCs w:val="20"/>
          <w:lang w:eastAsia="en-CA"/>
        </w:rPr>
        <w:t xml:space="preserve"> the transfer</w:t>
      </w:r>
      <w:r w:rsidRPr="002D3F78">
        <w:rPr>
          <w:rFonts w:eastAsia="Times New Roman" w:cs="Times New Roman"/>
          <w:sz w:val="16"/>
          <w:szCs w:val="20"/>
          <w:lang w:eastAsia="en-CA"/>
        </w:rPr>
        <w:t xml:space="preserve"> [</w:t>
      </w:r>
      <w:r w:rsidRPr="002D3F78">
        <w:rPr>
          <w:rFonts w:eastAsia="Times New Roman" w:cs="Times New Roman"/>
          <w:b/>
          <w:i/>
          <w:color w:val="0000FF"/>
          <w:sz w:val="16"/>
          <w:szCs w:val="20"/>
          <w:lang w:eastAsia="en-CA"/>
        </w:rPr>
        <w:t>s.185</w:t>
      </w:r>
      <w:r w:rsidRPr="002D3F78">
        <w:rPr>
          <w:rFonts w:eastAsia="Times New Roman" w:cs="Times New Roman"/>
          <w:sz w:val="16"/>
          <w:szCs w:val="20"/>
          <w:lang w:eastAsia="en-CA"/>
        </w:rPr>
        <w:t xml:space="preserve">; Form A or its equivalent]. </w:t>
      </w:r>
    </w:p>
    <w:p w:rsidR="00766369" w:rsidRPr="002D3F78" w:rsidRDefault="00766369" w:rsidP="00766369">
      <w:pPr>
        <w:keepNext/>
        <w:keepLines/>
        <w:shd w:val="clear" w:color="auto" w:fill="99FFCC"/>
        <w:spacing w:before="200"/>
        <w:outlineLvl w:val="2"/>
        <w:rPr>
          <w:rFonts w:eastAsia="Times New Roman" w:cs="Times New Roman"/>
          <w:b/>
          <w:bCs/>
          <w:sz w:val="16"/>
          <w:szCs w:val="20"/>
          <w:lang w:val="en-CA" w:eastAsia="en-CA"/>
        </w:rPr>
      </w:pPr>
      <w:bookmarkStart w:id="9" w:name="_Toc290530927"/>
      <w:r w:rsidRPr="002D3F78">
        <w:rPr>
          <w:rFonts w:eastAsia="Times New Roman" w:cs="Times New Roman"/>
          <w:b/>
          <w:bCs/>
          <w:sz w:val="16"/>
          <w:szCs w:val="20"/>
          <w:lang w:val="en-CA" w:eastAsia="en-CA"/>
        </w:rPr>
        <w:t>Torrens System in BC</w:t>
      </w:r>
      <w:bookmarkEnd w:id="9"/>
    </w:p>
    <w:p w:rsidR="00766369" w:rsidRPr="002D3F78" w:rsidRDefault="00766369" w:rsidP="00766369">
      <w:pPr>
        <w:rPr>
          <w:rFonts w:eastAsia="Calibri" w:cs="Times New Roman"/>
          <w:sz w:val="16"/>
          <w:szCs w:val="20"/>
          <w:lang w:val="en-CA"/>
        </w:rPr>
      </w:pPr>
      <w:r w:rsidRPr="002D3F78">
        <w:rPr>
          <w:rFonts w:eastAsia="Calibri" w:cs="Times New Roman"/>
          <w:sz w:val="16"/>
          <w:szCs w:val="20"/>
          <w:lang w:val="en-CA"/>
        </w:rPr>
        <w:t>• BC is divided into land title districts</w:t>
      </w:r>
      <w:r w:rsidRPr="002D3F78">
        <w:rPr>
          <w:rFonts w:eastAsia="Calibri" w:cs="Times New Roman"/>
          <w:b/>
          <w:i/>
          <w:color w:val="0000CC"/>
          <w:sz w:val="16"/>
          <w:szCs w:val="20"/>
          <w:lang w:val="en-CA"/>
        </w:rPr>
        <w:t>(LTA s24)</w:t>
      </w:r>
      <w:r w:rsidRPr="002D3F78">
        <w:rPr>
          <w:rFonts w:eastAsia="Calibri" w:cs="Times New Roman"/>
          <w:sz w:val="16"/>
          <w:szCs w:val="20"/>
          <w:lang w:val="en-CA"/>
        </w:rPr>
        <w:t xml:space="preserve"> – interests are registered under whatever district they’re in</w:t>
      </w:r>
      <w:r w:rsidRPr="002D3F78">
        <w:rPr>
          <w:rFonts w:eastAsia="Calibri" w:cs="Times New Roman"/>
          <w:sz w:val="16"/>
          <w:szCs w:val="20"/>
          <w:lang w:val="en-CA"/>
        </w:rPr>
        <w:br/>
        <w:t>• Central feature: crown guarantees title (no need for land insurance) w respect to interest in land that are registered on the CIT – only for EIFS</w:t>
      </w:r>
      <w:r w:rsidRPr="002D3F78">
        <w:rPr>
          <w:rFonts w:eastAsia="Calibri" w:cs="Times New Roman"/>
          <w:sz w:val="16"/>
          <w:szCs w:val="20"/>
          <w:lang w:val="en-CA"/>
        </w:rPr>
        <w:br/>
        <w:t xml:space="preserve">• Once someone enters their EIFS on the Register it is conclusive evidence that they are the owner of the interest and anyone wishing to deal with that parcel of land can determine the state of the EIFS by looking at the Register </w:t>
      </w:r>
      <w:r w:rsidRPr="002D3F78">
        <w:rPr>
          <w:rFonts w:eastAsia="Calibri" w:cs="Times New Roman"/>
          <w:sz w:val="16"/>
          <w:szCs w:val="20"/>
          <w:lang w:val="en-CA"/>
        </w:rPr>
        <w:br/>
        <w:t xml:space="preserve">o No longer have to search further than Register to determine state of fee simple title </w:t>
      </w:r>
      <w:r w:rsidRPr="002D3F78">
        <w:rPr>
          <w:rFonts w:eastAsia="Calibri" w:cs="Times New Roman"/>
          <w:sz w:val="16"/>
          <w:szCs w:val="20"/>
          <w:lang w:val="en-CA"/>
        </w:rPr>
        <w:br/>
        <w:t xml:space="preserve">• Practically compels (does not mandate or create offences) registration as one cannot sue for their interests if not registered. Without registration one can only sue the transferor via contract law </w:t>
      </w:r>
      <w:r w:rsidRPr="002D3F78">
        <w:rPr>
          <w:rFonts w:eastAsia="Calibri" w:cs="Times New Roman"/>
          <w:sz w:val="16"/>
          <w:szCs w:val="20"/>
          <w:lang w:val="en-CA"/>
        </w:rPr>
        <w:br/>
        <w:t>Purposes of Land Title System:</w:t>
      </w:r>
    </w:p>
    <w:p w:rsidR="00962158" w:rsidRPr="002D3F78" w:rsidRDefault="00962158" w:rsidP="00CA6756">
      <w:pPr>
        <w:rPr>
          <w:sz w:val="16"/>
        </w:rPr>
      </w:pPr>
    </w:p>
    <w:p w:rsidR="00766369" w:rsidRPr="002D3F78" w:rsidRDefault="00962158" w:rsidP="00962158">
      <w:pPr>
        <w:pStyle w:val="Heading2"/>
        <w:rPr>
          <w:rFonts w:asciiTheme="minorHAnsi" w:hAnsiTheme="minorHAnsi"/>
          <w:b w:val="0"/>
          <w:i/>
          <w:sz w:val="16"/>
        </w:rPr>
      </w:pPr>
      <w:bookmarkStart w:id="10" w:name="_Toc227812827"/>
      <w:r w:rsidRPr="002D3F78">
        <w:rPr>
          <w:rFonts w:asciiTheme="minorHAnsi" w:hAnsiTheme="minorHAnsi"/>
          <w:sz w:val="16"/>
        </w:rPr>
        <w:t>General Pattern of Registration</w:t>
      </w:r>
      <w:r w:rsidR="00766369" w:rsidRPr="002D3F78">
        <w:rPr>
          <w:rFonts w:asciiTheme="minorHAnsi" w:hAnsiTheme="minorHAnsi"/>
          <w:sz w:val="16"/>
        </w:rPr>
        <w:t xml:space="preserve"> </w:t>
      </w:r>
      <w:r w:rsidR="00766369" w:rsidRPr="002D3F78">
        <w:rPr>
          <w:rFonts w:asciiTheme="minorHAnsi" w:hAnsiTheme="minorHAnsi"/>
          <w:b w:val="0"/>
          <w:sz w:val="16"/>
        </w:rPr>
        <w:t xml:space="preserve">= </w:t>
      </w:r>
      <w:r w:rsidR="00766369" w:rsidRPr="002D3F78">
        <w:rPr>
          <w:rFonts w:asciiTheme="minorHAnsi" w:hAnsiTheme="minorHAnsi"/>
          <w:b w:val="0"/>
          <w:i/>
          <w:sz w:val="16"/>
        </w:rPr>
        <w:t>policy to promote registration in a capitalist system – want land freely alienable + good safe marketable title</w:t>
      </w:r>
      <w:bookmarkEnd w:id="10"/>
      <w:r w:rsidR="00766369" w:rsidRPr="002D3F78">
        <w:rPr>
          <w:rFonts w:asciiTheme="minorHAnsi" w:hAnsiTheme="minorHAnsi"/>
          <w:b w:val="0"/>
          <w:i/>
          <w:sz w:val="16"/>
        </w:rPr>
        <w:t xml:space="preserve"> </w:t>
      </w:r>
    </w:p>
    <w:p w:rsidR="00766369" w:rsidRPr="002D3F78" w:rsidRDefault="00766369" w:rsidP="00766369">
      <w:pPr>
        <w:rPr>
          <w:sz w:val="16"/>
        </w:rPr>
      </w:pPr>
    </w:p>
    <w:p w:rsidR="00CA6756" w:rsidRPr="002D3F78" w:rsidRDefault="00766369" w:rsidP="00766369">
      <w:pPr>
        <w:pStyle w:val="Heading4"/>
        <w:rPr>
          <w:rFonts w:asciiTheme="minorHAnsi" w:hAnsiTheme="minorHAnsi"/>
          <w:sz w:val="16"/>
        </w:rPr>
      </w:pPr>
      <w:bookmarkStart w:id="11" w:name="_Toc227812828"/>
      <w:r w:rsidRPr="002D3F78">
        <w:rPr>
          <w:rFonts w:asciiTheme="minorHAnsi" w:hAnsiTheme="minorHAnsi"/>
          <w:sz w:val="16"/>
        </w:rPr>
        <w:t>s. 20 – if you do not register you may lose you interest in land</w:t>
      </w:r>
      <w:bookmarkEnd w:id="11"/>
      <w:r w:rsidRPr="002D3F78">
        <w:rPr>
          <w:rFonts w:asciiTheme="minorHAnsi" w:hAnsiTheme="minorHAnsi"/>
          <w:sz w:val="16"/>
        </w:rPr>
        <w:t xml:space="preserve"> </w:t>
      </w:r>
    </w:p>
    <w:p w:rsidR="00CA6756" w:rsidRPr="002D3F78" w:rsidRDefault="00CA6756" w:rsidP="003F3282">
      <w:pPr>
        <w:rPr>
          <w:sz w:val="16"/>
        </w:rPr>
      </w:pPr>
    </w:p>
    <w:tbl>
      <w:tblPr>
        <w:tblStyle w:val="TableGrid"/>
        <w:tblW w:w="0" w:type="auto"/>
        <w:tblLook w:val="00BF" w:firstRow="1" w:lastRow="0" w:firstColumn="1" w:lastColumn="0" w:noHBand="0" w:noVBand="0"/>
      </w:tblPr>
      <w:tblGrid>
        <w:gridCol w:w="8856"/>
      </w:tblGrid>
      <w:tr w:rsidR="00CA6756" w:rsidRPr="002D3F78">
        <w:tc>
          <w:tcPr>
            <w:tcW w:w="8856" w:type="dxa"/>
            <w:shd w:val="clear" w:color="auto" w:fill="F2F2F2" w:themeFill="background1" w:themeFillShade="F2"/>
          </w:tcPr>
          <w:p w:rsidR="00CA6756" w:rsidRPr="002D3F78" w:rsidRDefault="00CA6756" w:rsidP="00CA6756">
            <w:pPr>
              <w:pStyle w:val="Heading3"/>
              <w:rPr>
                <w:rFonts w:asciiTheme="minorHAnsi" w:hAnsiTheme="minorHAnsi"/>
                <w:sz w:val="16"/>
              </w:rPr>
            </w:pPr>
            <w:bookmarkStart w:id="12" w:name="_Toc227812829"/>
            <w:r w:rsidRPr="002D3F78">
              <w:rPr>
                <w:rFonts w:asciiTheme="minorHAnsi" w:hAnsiTheme="minorHAnsi"/>
                <w:sz w:val="16"/>
              </w:rPr>
              <w:t xml:space="preserve">Kessler (1961) = “The general principle that only common law interests in land can be registered” </w:t>
            </w:r>
            <w:r w:rsidRPr="002D3F78">
              <w:rPr>
                <w:rFonts w:asciiTheme="minorHAnsi" w:hAnsiTheme="minorHAnsi"/>
                <w:sz w:val="16"/>
              </w:rPr>
              <w:sym w:font="Wingdings" w:char="F0E0"/>
            </w:r>
            <w:r w:rsidR="0096665C" w:rsidRPr="002D3F78">
              <w:rPr>
                <w:rFonts w:asciiTheme="minorHAnsi" w:hAnsiTheme="minorHAnsi"/>
                <w:sz w:val="16"/>
              </w:rPr>
              <w:t xml:space="preserve"> Kessler loses</w:t>
            </w:r>
            <w:bookmarkEnd w:id="12"/>
            <w:r w:rsidR="0096665C" w:rsidRPr="002D3F78">
              <w:rPr>
                <w:rFonts w:asciiTheme="minorHAnsi" w:hAnsiTheme="minorHAnsi"/>
                <w:sz w:val="16"/>
              </w:rPr>
              <w:t xml:space="preserve"> </w:t>
            </w:r>
          </w:p>
          <w:p w:rsidR="00CA6756" w:rsidRPr="002D3F78" w:rsidRDefault="00CA6756" w:rsidP="003F3282">
            <w:pPr>
              <w:rPr>
                <w:sz w:val="16"/>
              </w:rPr>
            </w:pPr>
          </w:p>
        </w:tc>
      </w:tr>
      <w:tr w:rsidR="00CA6756" w:rsidRPr="002D3F78">
        <w:tc>
          <w:tcPr>
            <w:tcW w:w="8856" w:type="dxa"/>
          </w:tcPr>
          <w:p w:rsidR="00766369" w:rsidRPr="002D3F78" w:rsidRDefault="00766369" w:rsidP="00766369">
            <w:pPr>
              <w:rPr>
                <w:b/>
                <w:sz w:val="16"/>
              </w:rPr>
            </w:pPr>
            <w:r w:rsidRPr="002D3F78">
              <w:rPr>
                <w:b/>
                <w:sz w:val="16"/>
              </w:rPr>
              <w:t>Facts:</w:t>
            </w:r>
          </w:p>
          <w:p w:rsidR="00766369" w:rsidRPr="002D3F78" w:rsidRDefault="00766369" w:rsidP="00766369">
            <w:pPr>
              <w:pStyle w:val="ListParagraph"/>
              <w:numPr>
                <w:ilvl w:val="0"/>
                <w:numId w:val="6"/>
              </w:numPr>
              <w:rPr>
                <w:b/>
                <w:sz w:val="16"/>
              </w:rPr>
            </w:pPr>
            <w:r w:rsidRPr="002D3F78">
              <w:rPr>
                <w:sz w:val="16"/>
              </w:rPr>
              <w:t>Kessler charged w/ something contrary to permitted bylaw use in municipality</w:t>
            </w:r>
          </w:p>
          <w:p w:rsidR="00766369" w:rsidRPr="002D3F78" w:rsidRDefault="00766369" w:rsidP="00766369">
            <w:pPr>
              <w:pStyle w:val="ListParagraph"/>
              <w:numPr>
                <w:ilvl w:val="0"/>
                <w:numId w:val="6"/>
              </w:numPr>
              <w:rPr>
                <w:b/>
                <w:sz w:val="16"/>
              </w:rPr>
            </w:pPr>
            <w:r w:rsidRPr="002D3F78">
              <w:rPr>
                <w:sz w:val="16"/>
              </w:rPr>
              <w:t xml:space="preserve">Kessler argues what he is doing is interest in land guaranteed by LTA __. </w:t>
            </w:r>
            <w:proofErr w:type="gramStart"/>
            <w:r w:rsidRPr="002D3F78">
              <w:rPr>
                <w:sz w:val="16"/>
              </w:rPr>
              <w:t>your</w:t>
            </w:r>
            <w:proofErr w:type="gramEnd"/>
            <w:r w:rsidRPr="002D3F78">
              <w:rPr>
                <w:sz w:val="16"/>
              </w:rPr>
              <w:t xml:space="preserve"> municipal bylaws must be registered in order to be affective</w:t>
            </w:r>
          </w:p>
          <w:p w:rsidR="00766369" w:rsidRPr="002D3F78" w:rsidRDefault="00766369" w:rsidP="00766369">
            <w:pPr>
              <w:rPr>
                <w:b/>
                <w:sz w:val="16"/>
              </w:rPr>
            </w:pPr>
            <w:r w:rsidRPr="002D3F78">
              <w:rPr>
                <w:b/>
                <w:sz w:val="16"/>
              </w:rPr>
              <w:t>Result:</w:t>
            </w:r>
          </w:p>
          <w:p w:rsidR="00CA6756" w:rsidRPr="002D3F78" w:rsidRDefault="00062E47" w:rsidP="00766369">
            <w:pPr>
              <w:pStyle w:val="ListParagraph"/>
              <w:numPr>
                <w:ilvl w:val="0"/>
                <w:numId w:val="7"/>
              </w:numPr>
              <w:rPr>
                <w:sz w:val="16"/>
              </w:rPr>
            </w:pPr>
            <w:r w:rsidRPr="002D3F78">
              <w:rPr>
                <w:sz w:val="16"/>
              </w:rPr>
              <w:t xml:space="preserve">Kessler loses </w:t>
            </w:r>
            <w:r w:rsidRPr="002D3F78">
              <w:rPr>
                <w:sz w:val="16"/>
              </w:rPr>
              <w:sym w:font="Wingdings" w:char="F0E0"/>
            </w:r>
            <w:r w:rsidRPr="002D3F78">
              <w:rPr>
                <w:sz w:val="16"/>
              </w:rPr>
              <w:t xml:space="preserve"> these bylaws are not interests in land but only regulations around usage </w:t>
            </w:r>
            <w:r w:rsidRPr="002D3F78">
              <w:rPr>
                <w:sz w:val="16"/>
              </w:rPr>
              <w:sym w:font="Wingdings" w:char="F0E0"/>
            </w:r>
            <w:r w:rsidRPr="002D3F78">
              <w:rPr>
                <w:sz w:val="16"/>
              </w:rPr>
              <w:t xml:space="preserve"> not interest in land recognized by Euro-Common Law system of BC</w:t>
            </w:r>
          </w:p>
        </w:tc>
      </w:tr>
    </w:tbl>
    <w:p w:rsidR="006B0AE1" w:rsidRPr="002D3F78" w:rsidRDefault="006B0AE1" w:rsidP="003F3282">
      <w:pPr>
        <w:rPr>
          <w:sz w:val="16"/>
        </w:rPr>
      </w:pPr>
    </w:p>
    <w:p w:rsidR="006B0AE1" w:rsidRPr="002D3F78" w:rsidRDefault="006B0AE1" w:rsidP="006B0AE1">
      <w:pPr>
        <w:pStyle w:val="Heading2"/>
        <w:rPr>
          <w:rFonts w:asciiTheme="minorHAnsi" w:hAnsiTheme="minorHAnsi"/>
          <w:i/>
          <w:sz w:val="16"/>
        </w:rPr>
      </w:pPr>
      <w:bookmarkStart w:id="13" w:name="_Toc227812830"/>
      <w:r w:rsidRPr="002D3F78">
        <w:rPr>
          <w:rFonts w:asciiTheme="minorHAnsi" w:hAnsiTheme="minorHAnsi"/>
          <w:sz w:val="16"/>
        </w:rPr>
        <w:t>Common Law interests that CANNOT be registered:</w:t>
      </w:r>
      <w:bookmarkEnd w:id="13"/>
    </w:p>
    <w:p w:rsidR="00D20616" w:rsidRPr="002D3F78" w:rsidRDefault="006B0AE1" w:rsidP="006B0AE1">
      <w:pPr>
        <w:pStyle w:val="Heading4"/>
        <w:rPr>
          <w:rFonts w:asciiTheme="minorHAnsi" w:hAnsiTheme="minorHAnsi"/>
          <w:sz w:val="16"/>
        </w:rPr>
      </w:pPr>
      <w:bookmarkStart w:id="14" w:name="_Toc227812831"/>
      <w:r w:rsidRPr="002D3F78">
        <w:rPr>
          <w:rFonts w:asciiTheme="minorHAnsi" w:hAnsiTheme="minorHAnsi"/>
          <w:sz w:val="16"/>
        </w:rPr>
        <w:t xml:space="preserve">1. </w:t>
      </w:r>
      <w:proofErr w:type="gramStart"/>
      <w:r w:rsidR="00D20616" w:rsidRPr="002D3F78">
        <w:rPr>
          <w:rFonts w:asciiTheme="minorHAnsi" w:hAnsiTheme="minorHAnsi"/>
          <w:sz w:val="16"/>
        </w:rPr>
        <w:t>equitable</w:t>
      </w:r>
      <w:proofErr w:type="gramEnd"/>
      <w:r w:rsidR="00D20616" w:rsidRPr="002D3F78">
        <w:rPr>
          <w:rFonts w:asciiTheme="minorHAnsi" w:hAnsiTheme="minorHAnsi"/>
          <w:sz w:val="16"/>
        </w:rPr>
        <w:t xml:space="preserve"> </w:t>
      </w:r>
      <w:r w:rsidRPr="002D3F78">
        <w:rPr>
          <w:rFonts w:asciiTheme="minorHAnsi" w:hAnsiTheme="minorHAnsi"/>
          <w:sz w:val="16"/>
        </w:rPr>
        <w:t>mortgage s.33 LTA</w:t>
      </w:r>
      <w:bookmarkEnd w:id="14"/>
      <w:r w:rsidR="00D20616" w:rsidRPr="002D3F78">
        <w:rPr>
          <w:rFonts w:asciiTheme="minorHAnsi" w:hAnsiTheme="minorHAnsi"/>
          <w:sz w:val="16"/>
        </w:rPr>
        <w:t xml:space="preserve"> </w:t>
      </w:r>
    </w:p>
    <w:p w:rsidR="006B0AE1" w:rsidRPr="002D3F78" w:rsidRDefault="00D20616" w:rsidP="00D20616">
      <w:pPr>
        <w:pStyle w:val="ListParagraph"/>
        <w:numPr>
          <w:ilvl w:val="6"/>
          <w:numId w:val="7"/>
        </w:numPr>
        <w:rPr>
          <w:sz w:val="16"/>
        </w:rPr>
      </w:pPr>
      <w:proofErr w:type="gramStart"/>
      <w:r w:rsidRPr="002D3F78">
        <w:rPr>
          <w:sz w:val="16"/>
        </w:rPr>
        <w:t>by</w:t>
      </w:r>
      <w:proofErr w:type="gramEnd"/>
      <w:r w:rsidRPr="002D3F78">
        <w:rPr>
          <w:sz w:val="16"/>
        </w:rPr>
        <w:t xml:space="preserve"> handing over the IT doc to someone, this is not going to be registered</w:t>
      </w:r>
    </w:p>
    <w:p w:rsidR="006B0AE1" w:rsidRPr="002D3F78" w:rsidRDefault="006B0AE1" w:rsidP="006B0AE1">
      <w:pPr>
        <w:pStyle w:val="Heading4"/>
        <w:rPr>
          <w:rFonts w:asciiTheme="minorHAnsi" w:hAnsiTheme="minorHAnsi"/>
          <w:sz w:val="16"/>
        </w:rPr>
      </w:pPr>
      <w:bookmarkStart w:id="15" w:name="_Toc227812832"/>
      <w:r w:rsidRPr="002D3F78">
        <w:rPr>
          <w:rFonts w:asciiTheme="minorHAnsi" w:hAnsiTheme="minorHAnsi"/>
          <w:sz w:val="16"/>
        </w:rPr>
        <w:t>2. Trust s.180 LTA but suedo reg by “trustee” on IT doc</w:t>
      </w:r>
      <w:bookmarkEnd w:id="15"/>
    </w:p>
    <w:p w:rsidR="006B0AE1" w:rsidRPr="002D3F78" w:rsidRDefault="006B0AE1" w:rsidP="006B0AE1">
      <w:pPr>
        <w:pStyle w:val="Heading4"/>
        <w:rPr>
          <w:rFonts w:asciiTheme="minorHAnsi" w:hAnsiTheme="minorHAnsi"/>
          <w:sz w:val="16"/>
        </w:rPr>
      </w:pPr>
      <w:bookmarkStart w:id="16" w:name="_Toc227812833"/>
      <w:r w:rsidRPr="002D3F78">
        <w:rPr>
          <w:rFonts w:asciiTheme="minorHAnsi" w:hAnsiTheme="minorHAnsi"/>
          <w:sz w:val="16"/>
        </w:rPr>
        <w:t>3. Sub-agreement for sale s.200 LTA:</w:t>
      </w:r>
      <w:bookmarkEnd w:id="16"/>
      <w:r w:rsidRPr="002D3F78">
        <w:rPr>
          <w:rFonts w:asciiTheme="minorHAnsi" w:hAnsiTheme="minorHAnsi"/>
          <w:sz w:val="16"/>
        </w:rPr>
        <w:t xml:space="preserve"> </w:t>
      </w:r>
    </w:p>
    <w:p w:rsidR="00032029" w:rsidRPr="002D3F78" w:rsidRDefault="006B0AE1" w:rsidP="006B0AE1">
      <w:pPr>
        <w:pStyle w:val="ListParagraph"/>
        <w:numPr>
          <w:ilvl w:val="6"/>
          <w:numId w:val="7"/>
        </w:numPr>
        <w:rPr>
          <w:sz w:val="16"/>
        </w:rPr>
      </w:pPr>
      <w:proofErr w:type="gramStart"/>
      <w:r w:rsidRPr="002D3F78">
        <w:rPr>
          <w:sz w:val="16"/>
        </w:rPr>
        <w:t>you</w:t>
      </w:r>
      <w:proofErr w:type="gramEnd"/>
      <w:r w:rsidRPr="002D3F78">
        <w:rPr>
          <w:sz w:val="16"/>
        </w:rPr>
        <w:t xml:space="preserve"> can only have agreements for sale registered </w:t>
      </w:r>
      <w:r w:rsidRPr="002D3F78">
        <w:rPr>
          <w:sz w:val="16"/>
        </w:rPr>
        <w:sym w:font="Wingdings" w:char="F0E0"/>
      </w:r>
      <w:r w:rsidRPr="002D3F78">
        <w:rPr>
          <w:sz w:val="16"/>
        </w:rPr>
        <w:t xml:space="preserve"> NOT sub agreements (</w:t>
      </w:r>
      <w:r w:rsidRPr="002D3F78">
        <w:rPr>
          <w:b/>
          <w:sz w:val="16"/>
        </w:rPr>
        <w:t>s.200 LTA)</w:t>
      </w:r>
    </w:p>
    <w:p w:rsidR="00D332F1" w:rsidRPr="002D3F78" w:rsidRDefault="00D332F1" w:rsidP="00D332F1">
      <w:pPr>
        <w:pStyle w:val="Heading2"/>
        <w:rPr>
          <w:rFonts w:asciiTheme="minorHAnsi" w:hAnsiTheme="minorHAnsi"/>
          <w:sz w:val="16"/>
        </w:rPr>
      </w:pPr>
      <w:bookmarkStart w:id="17" w:name="_Toc227812834"/>
      <w:r w:rsidRPr="002D3F78">
        <w:rPr>
          <w:rFonts w:asciiTheme="minorHAnsi" w:hAnsiTheme="minorHAnsi"/>
          <w:sz w:val="16"/>
        </w:rPr>
        <w:t>Non-Common Law interests that CAN be registered:</w:t>
      </w:r>
      <w:bookmarkEnd w:id="17"/>
    </w:p>
    <w:p w:rsidR="00D332F1" w:rsidRPr="002D3F78" w:rsidRDefault="00D332F1" w:rsidP="00D332F1">
      <w:pPr>
        <w:pStyle w:val="Heading4"/>
        <w:rPr>
          <w:rFonts w:asciiTheme="minorHAnsi" w:hAnsiTheme="minorHAnsi"/>
          <w:sz w:val="16"/>
        </w:rPr>
      </w:pPr>
      <w:bookmarkStart w:id="18" w:name="_Toc227812835"/>
      <w:r w:rsidRPr="002D3F78">
        <w:rPr>
          <w:rFonts w:asciiTheme="minorHAnsi" w:hAnsiTheme="minorHAnsi"/>
          <w:sz w:val="16"/>
        </w:rPr>
        <w:t>1. Caveat</w:t>
      </w:r>
      <w:bookmarkEnd w:id="18"/>
    </w:p>
    <w:p w:rsidR="00D332F1" w:rsidRPr="002D3F78" w:rsidRDefault="00D332F1" w:rsidP="00D332F1">
      <w:pPr>
        <w:pStyle w:val="ListParagraph"/>
        <w:numPr>
          <w:ilvl w:val="6"/>
          <w:numId w:val="7"/>
        </w:numPr>
        <w:rPr>
          <w:sz w:val="16"/>
        </w:rPr>
      </w:pPr>
      <w:proofErr w:type="gramStart"/>
      <w:r w:rsidRPr="002D3F78">
        <w:rPr>
          <w:sz w:val="16"/>
        </w:rPr>
        <w:t>device</w:t>
      </w:r>
      <w:proofErr w:type="gramEnd"/>
      <w:r w:rsidRPr="002D3F78">
        <w:rPr>
          <w:sz w:val="16"/>
        </w:rPr>
        <w:t xml:space="preserve"> to question someone’s title to property</w:t>
      </w:r>
    </w:p>
    <w:p w:rsidR="00D332F1" w:rsidRPr="002D3F78" w:rsidRDefault="00D332F1" w:rsidP="00D332F1">
      <w:pPr>
        <w:pStyle w:val="ListParagraph"/>
        <w:numPr>
          <w:ilvl w:val="6"/>
          <w:numId w:val="7"/>
        </w:numPr>
        <w:rPr>
          <w:sz w:val="16"/>
        </w:rPr>
      </w:pPr>
      <w:r w:rsidRPr="002D3F78">
        <w:rPr>
          <w:b/>
          <w:sz w:val="16"/>
        </w:rPr>
        <w:t xml:space="preserve">Example: </w:t>
      </w:r>
    </w:p>
    <w:p w:rsidR="00D332F1" w:rsidRPr="002D3F78" w:rsidRDefault="00D332F1" w:rsidP="00D332F1">
      <w:pPr>
        <w:pStyle w:val="ListParagraph"/>
        <w:numPr>
          <w:ilvl w:val="7"/>
          <w:numId w:val="7"/>
        </w:numPr>
        <w:rPr>
          <w:sz w:val="16"/>
        </w:rPr>
      </w:pPr>
      <w:proofErr w:type="gramStart"/>
      <w:r w:rsidRPr="002D3F78">
        <w:rPr>
          <w:sz w:val="16"/>
        </w:rPr>
        <w:t>you</w:t>
      </w:r>
      <w:proofErr w:type="gramEnd"/>
      <w:r w:rsidRPr="002D3F78">
        <w:rPr>
          <w:sz w:val="16"/>
        </w:rPr>
        <w:t xml:space="preserve"> questioning Bloggs Title </w:t>
      </w:r>
      <w:r w:rsidRPr="002D3F78">
        <w:rPr>
          <w:sz w:val="16"/>
        </w:rPr>
        <w:sym w:font="Wingdings" w:char="F0E0"/>
      </w:r>
      <w:r w:rsidRPr="002D3F78">
        <w:rPr>
          <w:sz w:val="16"/>
        </w:rPr>
        <w:t xml:space="preserve"> Bloggs may transfer to Tubbs quickly, who knows nothing</w:t>
      </w:r>
    </w:p>
    <w:p w:rsidR="00D332F1" w:rsidRPr="002D3F78" w:rsidRDefault="00D332F1" w:rsidP="00D332F1">
      <w:pPr>
        <w:pStyle w:val="ListParagraph"/>
        <w:numPr>
          <w:ilvl w:val="7"/>
          <w:numId w:val="7"/>
        </w:numPr>
        <w:rPr>
          <w:sz w:val="16"/>
        </w:rPr>
      </w:pPr>
      <w:r w:rsidRPr="002D3F78">
        <w:rPr>
          <w:sz w:val="16"/>
        </w:rPr>
        <w:t>Person challenging in trouble b/c now Bloggs doesn’t own Black</w:t>
      </w:r>
    </w:p>
    <w:p w:rsidR="00D332F1" w:rsidRPr="002D3F78" w:rsidRDefault="00D332F1" w:rsidP="00D332F1">
      <w:pPr>
        <w:pStyle w:val="ListParagraph"/>
        <w:numPr>
          <w:ilvl w:val="7"/>
          <w:numId w:val="7"/>
        </w:numPr>
        <w:rPr>
          <w:sz w:val="16"/>
        </w:rPr>
      </w:pPr>
      <w:r w:rsidRPr="002D3F78">
        <w:rPr>
          <w:sz w:val="16"/>
        </w:rPr>
        <w:t xml:space="preserve">Solution: launch a caveat: puts warning to anyone dealing with Black that there is a caveat </w:t>
      </w:r>
      <w:r w:rsidRPr="002D3F78">
        <w:rPr>
          <w:sz w:val="16"/>
        </w:rPr>
        <w:sym w:font="Wingdings" w:char="F0E0"/>
      </w:r>
      <w:r w:rsidRPr="002D3F78">
        <w:rPr>
          <w:sz w:val="16"/>
        </w:rPr>
        <w:t xml:space="preserve"> last </w:t>
      </w:r>
      <w:r w:rsidRPr="002D3F78">
        <w:rPr>
          <w:b/>
          <w:sz w:val="16"/>
        </w:rPr>
        <w:t>3 months only</w:t>
      </w:r>
      <w:r w:rsidRPr="002D3F78">
        <w:rPr>
          <w:sz w:val="16"/>
        </w:rPr>
        <w:t xml:space="preserve"> = </w:t>
      </w:r>
      <w:r w:rsidRPr="002D3F78">
        <w:rPr>
          <w:b/>
          <w:sz w:val="16"/>
        </w:rPr>
        <w:t>90 days</w:t>
      </w:r>
      <w:r w:rsidRPr="002D3F78">
        <w:rPr>
          <w:sz w:val="16"/>
        </w:rPr>
        <w:t>; freezes dealings.</w:t>
      </w:r>
    </w:p>
    <w:p w:rsidR="00D332F1" w:rsidRPr="002D3F78" w:rsidRDefault="00D332F1" w:rsidP="00D332F1">
      <w:pPr>
        <w:pStyle w:val="ListParagraph"/>
        <w:numPr>
          <w:ilvl w:val="7"/>
          <w:numId w:val="7"/>
        </w:numPr>
        <w:rPr>
          <w:sz w:val="16"/>
        </w:rPr>
      </w:pPr>
      <w:proofErr w:type="gramStart"/>
      <w:r w:rsidRPr="002D3F78">
        <w:rPr>
          <w:sz w:val="16"/>
        </w:rPr>
        <w:t>must</w:t>
      </w:r>
      <w:proofErr w:type="gramEnd"/>
      <w:r w:rsidRPr="002D3F78">
        <w:rPr>
          <w:sz w:val="16"/>
        </w:rPr>
        <w:t xml:space="preserve"> launch legal proceeding in period and then get LP on. </w:t>
      </w:r>
    </w:p>
    <w:p w:rsidR="00D332F1" w:rsidRPr="002D3F78" w:rsidRDefault="00D332F1" w:rsidP="00D332F1">
      <w:pPr>
        <w:pStyle w:val="Heading4"/>
        <w:rPr>
          <w:rFonts w:asciiTheme="minorHAnsi" w:hAnsiTheme="minorHAnsi"/>
          <w:sz w:val="16"/>
        </w:rPr>
      </w:pPr>
      <w:bookmarkStart w:id="19" w:name="_Toc227812836"/>
      <w:r w:rsidRPr="002D3F78">
        <w:rPr>
          <w:rFonts w:asciiTheme="minorHAnsi" w:hAnsiTheme="minorHAnsi"/>
          <w:sz w:val="16"/>
        </w:rPr>
        <w:t>2. Lis pendens</w:t>
      </w:r>
      <w:bookmarkEnd w:id="19"/>
      <w:r w:rsidRPr="002D3F78">
        <w:rPr>
          <w:rFonts w:asciiTheme="minorHAnsi" w:hAnsiTheme="minorHAnsi"/>
          <w:sz w:val="16"/>
        </w:rPr>
        <w:t xml:space="preserve"> </w:t>
      </w:r>
    </w:p>
    <w:p w:rsidR="00DC39DE" w:rsidRPr="002D3F78" w:rsidRDefault="00D332F1" w:rsidP="00D332F1">
      <w:pPr>
        <w:pStyle w:val="ListParagraph"/>
        <w:numPr>
          <w:ilvl w:val="6"/>
          <w:numId w:val="7"/>
        </w:numPr>
        <w:rPr>
          <w:sz w:val="16"/>
        </w:rPr>
      </w:pPr>
      <w:proofErr w:type="gramStart"/>
      <w:r w:rsidRPr="002D3F78">
        <w:rPr>
          <w:sz w:val="16"/>
        </w:rPr>
        <w:t>will</w:t>
      </w:r>
      <w:proofErr w:type="gramEnd"/>
      <w:r w:rsidRPr="002D3F78">
        <w:rPr>
          <w:sz w:val="16"/>
        </w:rPr>
        <w:t xml:space="preserve"> replace caveat once LP lodged </w:t>
      </w:r>
    </w:p>
    <w:p w:rsidR="00D20616" w:rsidRPr="002D3F78" w:rsidRDefault="00DC39DE" w:rsidP="00D332F1">
      <w:pPr>
        <w:pStyle w:val="ListParagraph"/>
        <w:numPr>
          <w:ilvl w:val="6"/>
          <w:numId w:val="7"/>
        </w:numPr>
        <w:rPr>
          <w:sz w:val="16"/>
        </w:rPr>
      </w:pPr>
      <w:r w:rsidRPr="002D3F78">
        <w:rPr>
          <w:sz w:val="16"/>
        </w:rPr>
        <w:t>Capatilist system does not like LP b/c freezes land transfer</w:t>
      </w:r>
    </w:p>
    <w:p w:rsidR="00D20616" w:rsidRPr="002D3F78" w:rsidRDefault="00D20616" w:rsidP="00D20616">
      <w:pPr>
        <w:pStyle w:val="Heading4"/>
        <w:rPr>
          <w:rFonts w:asciiTheme="minorHAnsi" w:hAnsiTheme="minorHAnsi"/>
          <w:sz w:val="16"/>
        </w:rPr>
      </w:pPr>
      <w:bookmarkStart w:id="20" w:name="_Toc227812837"/>
      <w:r w:rsidRPr="002D3F78">
        <w:rPr>
          <w:rFonts w:asciiTheme="minorHAnsi" w:hAnsiTheme="minorHAnsi"/>
          <w:sz w:val="16"/>
        </w:rPr>
        <w:t>3. Liens</w:t>
      </w:r>
      <w:bookmarkEnd w:id="20"/>
    </w:p>
    <w:p w:rsidR="00D20616" w:rsidRPr="002D3F78" w:rsidRDefault="00D20616" w:rsidP="00D20616">
      <w:pPr>
        <w:pStyle w:val="ListParagraph"/>
        <w:numPr>
          <w:ilvl w:val="6"/>
          <w:numId w:val="1"/>
        </w:numPr>
        <w:rPr>
          <w:sz w:val="16"/>
        </w:rPr>
      </w:pPr>
      <w:proofErr w:type="gramStart"/>
      <w:r w:rsidRPr="002D3F78">
        <w:rPr>
          <w:sz w:val="16"/>
        </w:rPr>
        <w:t>like</w:t>
      </w:r>
      <w:proofErr w:type="gramEnd"/>
      <w:r w:rsidRPr="002D3F78">
        <w:rPr>
          <w:sz w:val="16"/>
        </w:rPr>
        <w:t xml:space="preserve"> a LP but is a judgement that solely sounds in </w:t>
      </w:r>
      <w:r w:rsidRPr="002D3F78">
        <w:rPr>
          <w:b/>
          <w:sz w:val="16"/>
        </w:rPr>
        <w:t xml:space="preserve">money – not attack on title </w:t>
      </w:r>
    </w:p>
    <w:p w:rsidR="00D20616" w:rsidRPr="002D3F78" w:rsidRDefault="00D20616" w:rsidP="00D20616">
      <w:pPr>
        <w:pStyle w:val="ListParagraph"/>
        <w:numPr>
          <w:ilvl w:val="6"/>
          <w:numId w:val="1"/>
        </w:numPr>
        <w:rPr>
          <w:sz w:val="16"/>
        </w:rPr>
      </w:pPr>
      <w:proofErr w:type="gramStart"/>
      <w:r w:rsidRPr="002D3F78">
        <w:rPr>
          <w:sz w:val="16"/>
        </w:rPr>
        <w:t>you</w:t>
      </w:r>
      <w:proofErr w:type="gramEnd"/>
      <w:r w:rsidRPr="002D3F78">
        <w:rPr>
          <w:sz w:val="16"/>
        </w:rPr>
        <w:t xml:space="preserve"> sue someone, you win, they can’t pay, can get judgement registered as a charge = if property sold with a lien will NOT go to transferee until time person who put lien on is paid out. </w:t>
      </w:r>
      <w:r w:rsidRPr="002D3F78">
        <w:rPr>
          <w:sz w:val="16"/>
        </w:rPr>
        <w:sym w:font="Wingdings" w:char="F0E0"/>
      </w:r>
      <w:r w:rsidRPr="002D3F78">
        <w:rPr>
          <w:sz w:val="16"/>
        </w:rPr>
        <w:t xml:space="preserve"> </w:t>
      </w:r>
      <w:proofErr w:type="gramStart"/>
      <w:r w:rsidRPr="002D3F78">
        <w:rPr>
          <w:sz w:val="16"/>
        </w:rPr>
        <w:t>it</w:t>
      </w:r>
      <w:proofErr w:type="gramEnd"/>
      <w:r w:rsidRPr="002D3F78">
        <w:rPr>
          <w:sz w:val="16"/>
        </w:rPr>
        <w:t xml:space="preserve"> allows you to enforce common law interest</w:t>
      </w:r>
    </w:p>
    <w:p w:rsidR="00D20616" w:rsidRPr="002D3F78" w:rsidRDefault="00D20616" w:rsidP="00D20616">
      <w:pPr>
        <w:pStyle w:val="ListParagraph"/>
        <w:numPr>
          <w:ilvl w:val="6"/>
          <w:numId w:val="1"/>
        </w:numPr>
        <w:rPr>
          <w:sz w:val="16"/>
        </w:rPr>
      </w:pPr>
      <w:r w:rsidRPr="002D3F78">
        <w:rPr>
          <w:b/>
          <w:sz w:val="16"/>
        </w:rPr>
        <w:t>Example</w:t>
      </w:r>
    </w:p>
    <w:p w:rsidR="00D20616" w:rsidRPr="002D3F78" w:rsidRDefault="00D20616" w:rsidP="00D20616">
      <w:pPr>
        <w:pStyle w:val="ListParagraph"/>
        <w:numPr>
          <w:ilvl w:val="7"/>
          <w:numId w:val="1"/>
        </w:numPr>
        <w:rPr>
          <w:sz w:val="16"/>
        </w:rPr>
      </w:pPr>
      <w:proofErr w:type="gramStart"/>
      <w:r w:rsidRPr="002D3F78">
        <w:rPr>
          <w:sz w:val="16"/>
        </w:rPr>
        <w:t>hurt</w:t>
      </w:r>
      <w:proofErr w:type="gramEnd"/>
      <w:r w:rsidRPr="002D3F78">
        <w:rPr>
          <w:sz w:val="16"/>
        </w:rPr>
        <w:t xml:space="preserve"> in Bear trap on Ranch prop, sue ranch and win 100K but not paid</w:t>
      </w:r>
    </w:p>
    <w:p w:rsidR="00D20616" w:rsidRPr="002D3F78" w:rsidRDefault="00D20616" w:rsidP="00D20616">
      <w:pPr>
        <w:pStyle w:val="ListParagraph"/>
        <w:numPr>
          <w:ilvl w:val="7"/>
          <w:numId w:val="1"/>
        </w:numPr>
        <w:rPr>
          <w:sz w:val="16"/>
        </w:rPr>
      </w:pPr>
      <w:r w:rsidRPr="002D3F78">
        <w:rPr>
          <w:sz w:val="16"/>
        </w:rPr>
        <w:t>2 solutions:</w:t>
      </w:r>
    </w:p>
    <w:p w:rsidR="00D20616" w:rsidRPr="002D3F78" w:rsidRDefault="00D20616" w:rsidP="00D20616">
      <w:pPr>
        <w:pStyle w:val="NoteLevel4"/>
        <w:rPr>
          <w:rFonts w:asciiTheme="minorHAnsi" w:hAnsiTheme="minorHAnsi"/>
          <w:sz w:val="16"/>
        </w:rPr>
      </w:pPr>
      <w:r w:rsidRPr="002D3F78">
        <w:rPr>
          <w:rFonts w:asciiTheme="minorHAnsi" w:hAnsiTheme="minorHAnsi"/>
          <w:sz w:val="16"/>
        </w:rPr>
        <w:t xml:space="preserve">1. U can go with your court decision, the register will put “judgement Dennis” as a lien (under charges) – can try and compel Kamlands to sell so they can pay you.  </w:t>
      </w:r>
    </w:p>
    <w:p w:rsidR="00D20616" w:rsidRPr="002D3F78" w:rsidRDefault="00D20616" w:rsidP="00D20616">
      <w:pPr>
        <w:pStyle w:val="NoteLevel4"/>
        <w:rPr>
          <w:rFonts w:asciiTheme="minorHAnsi" w:hAnsiTheme="minorHAnsi"/>
          <w:sz w:val="16"/>
        </w:rPr>
      </w:pPr>
      <w:r w:rsidRPr="002D3F78">
        <w:rPr>
          <w:rFonts w:asciiTheme="minorHAnsi" w:hAnsiTheme="minorHAnsi"/>
          <w:sz w:val="16"/>
        </w:rPr>
        <w:t xml:space="preserve">2. OR if Kamlands sells it to ACME – if ACME wants to come on title this sale transfer can’t happen unless ACME pays you out.  </w:t>
      </w:r>
    </w:p>
    <w:p w:rsidR="006B0AE1" w:rsidRPr="002D3F78" w:rsidRDefault="006B0AE1" w:rsidP="00D20616">
      <w:pPr>
        <w:rPr>
          <w:sz w:val="16"/>
        </w:rPr>
      </w:pPr>
    </w:p>
    <w:p w:rsidR="00A22D28" w:rsidRPr="002D3F78" w:rsidRDefault="00A22D28" w:rsidP="003F3282">
      <w:pPr>
        <w:rPr>
          <w:sz w:val="16"/>
        </w:rPr>
      </w:pPr>
    </w:p>
    <w:tbl>
      <w:tblPr>
        <w:tblStyle w:val="TableGrid"/>
        <w:tblW w:w="0" w:type="auto"/>
        <w:tblLook w:val="00BF" w:firstRow="1" w:lastRow="0" w:firstColumn="1" w:lastColumn="0" w:noHBand="0" w:noVBand="0"/>
      </w:tblPr>
      <w:tblGrid>
        <w:gridCol w:w="8856"/>
      </w:tblGrid>
      <w:tr w:rsidR="00A22D28" w:rsidRPr="002D3F78">
        <w:tc>
          <w:tcPr>
            <w:tcW w:w="8856" w:type="dxa"/>
            <w:shd w:val="clear" w:color="auto" w:fill="F2F2F2" w:themeFill="background1" w:themeFillShade="F2"/>
          </w:tcPr>
          <w:p w:rsidR="00A22D28" w:rsidRPr="002D3F78" w:rsidRDefault="00734ADE" w:rsidP="008E6113">
            <w:pPr>
              <w:pStyle w:val="Heading3"/>
              <w:rPr>
                <w:rFonts w:asciiTheme="minorHAnsi" w:hAnsiTheme="minorHAnsi"/>
                <w:b w:val="0"/>
                <w:sz w:val="16"/>
              </w:rPr>
            </w:pPr>
            <w:bookmarkStart w:id="21" w:name="_Toc227812838"/>
            <w:r w:rsidRPr="002D3F78">
              <w:rPr>
                <w:rFonts w:asciiTheme="minorHAnsi" w:hAnsiTheme="minorHAnsi"/>
                <w:i/>
                <w:sz w:val="16"/>
              </w:rPr>
              <w:t>Skee</w:t>
            </w:r>
            <w:r w:rsidR="00A22D28" w:rsidRPr="002D3F78">
              <w:rPr>
                <w:rFonts w:asciiTheme="minorHAnsi" w:hAnsiTheme="minorHAnsi"/>
                <w:i/>
                <w:sz w:val="16"/>
              </w:rPr>
              <w:t xml:space="preserve">tchestn Indian Band v BC </w:t>
            </w:r>
            <w:r w:rsidR="00A22D28" w:rsidRPr="002D3F78">
              <w:rPr>
                <w:rFonts w:asciiTheme="minorHAnsi" w:hAnsiTheme="minorHAnsi"/>
                <w:sz w:val="16"/>
              </w:rPr>
              <w:t>(2000) BCSC</w:t>
            </w:r>
            <w:r w:rsidR="00323C24" w:rsidRPr="002D3F78">
              <w:rPr>
                <w:rFonts w:asciiTheme="minorHAnsi" w:hAnsiTheme="minorHAnsi"/>
                <w:sz w:val="16"/>
              </w:rPr>
              <w:t xml:space="preserve"> </w:t>
            </w:r>
            <w:r w:rsidR="00323C24" w:rsidRPr="002D3F78">
              <w:rPr>
                <w:rFonts w:asciiTheme="minorHAnsi" w:hAnsiTheme="minorHAnsi"/>
                <w:b w:val="0"/>
                <w:sz w:val="16"/>
              </w:rPr>
              <w:t>– Band lost on lis penden</w:t>
            </w:r>
            <w:r w:rsidR="004959DD" w:rsidRPr="002D3F78">
              <w:rPr>
                <w:rFonts w:asciiTheme="minorHAnsi" w:hAnsiTheme="minorHAnsi"/>
                <w:b w:val="0"/>
                <w:sz w:val="16"/>
              </w:rPr>
              <w:t>s</w:t>
            </w:r>
            <w:r w:rsidR="00323C24" w:rsidRPr="002D3F78">
              <w:rPr>
                <w:rFonts w:asciiTheme="minorHAnsi" w:hAnsiTheme="minorHAnsi"/>
                <w:b w:val="0"/>
                <w:sz w:val="16"/>
              </w:rPr>
              <w:t xml:space="preserve"> attempt b/c not a valid attack </w:t>
            </w:r>
            <w:r w:rsidR="008E6113" w:rsidRPr="002D3F78">
              <w:rPr>
                <w:rFonts w:asciiTheme="minorHAnsi" w:hAnsiTheme="minorHAnsi"/>
                <w:b w:val="0"/>
                <w:sz w:val="16"/>
              </w:rPr>
              <w:t>on title</w:t>
            </w:r>
            <w:r w:rsidR="00323C24" w:rsidRPr="002D3F78">
              <w:rPr>
                <w:rFonts w:asciiTheme="minorHAnsi" w:hAnsiTheme="minorHAnsi"/>
                <w:b w:val="0"/>
                <w:sz w:val="16"/>
              </w:rPr>
              <w:t xml:space="preserve"> </w:t>
            </w:r>
            <w:r w:rsidR="00323C24" w:rsidRPr="002D3F78">
              <w:rPr>
                <w:rFonts w:asciiTheme="minorHAnsi" w:hAnsiTheme="minorHAnsi"/>
                <w:b w:val="0"/>
                <w:sz w:val="16"/>
              </w:rPr>
              <w:sym w:font="Wingdings" w:char="F0E0"/>
            </w:r>
            <w:r w:rsidR="00323C24" w:rsidRPr="002D3F78">
              <w:rPr>
                <w:rFonts w:asciiTheme="minorHAnsi" w:hAnsiTheme="minorHAnsi"/>
                <w:b w:val="0"/>
                <w:sz w:val="16"/>
              </w:rPr>
              <w:t xml:space="preserve"> so L/P b/c of AT can’t be registered </w:t>
            </w:r>
            <w:r w:rsidR="008E6113" w:rsidRPr="002D3F78">
              <w:rPr>
                <w:rFonts w:asciiTheme="minorHAnsi" w:hAnsiTheme="minorHAnsi"/>
                <w:b w:val="0"/>
                <w:sz w:val="16"/>
              </w:rPr>
              <w:t>in Euro-common law system</w:t>
            </w:r>
            <w:bookmarkEnd w:id="21"/>
          </w:p>
        </w:tc>
      </w:tr>
      <w:tr w:rsidR="00A22D28" w:rsidRPr="002D3F78">
        <w:tc>
          <w:tcPr>
            <w:tcW w:w="8856" w:type="dxa"/>
          </w:tcPr>
          <w:p w:rsidR="008E6113" w:rsidRPr="002D3F78" w:rsidRDefault="008E6113" w:rsidP="00DD19C5">
            <w:pPr>
              <w:rPr>
                <w:b/>
                <w:sz w:val="16"/>
              </w:rPr>
            </w:pPr>
            <w:r w:rsidRPr="002D3F78">
              <w:rPr>
                <w:b/>
                <w:sz w:val="16"/>
              </w:rPr>
              <w:t>Facts:</w:t>
            </w:r>
          </w:p>
          <w:p w:rsidR="008E6113" w:rsidRPr="002D3F78" w:rsidRDefault="008E6113" w:rsidP="008E6113">
            <w:pPr>
              <w:pStyle w:val="ListParagraph"/>
              <w:numPr>
                <w:ilvl w:val="0"/>
                <w:numId w:val="7"/>
              </w:numPr>
              <w:rPr>
                <w:b/>
                <w:sz w:val="16"/>
              </w:rPr>
            </w:pPr>
            <w:r w:rsidRPr="002D3F78">
              <w:rPr>
                <w:sz w:val="16"/>
              </w:rPr>
              <w:t>Kamlands wanted to develop 6mile Ranch into massive resort</w:t>
            </w:r>
          </w:p>
          <w:p w:rsidR="008E6113" w:rsidRPr="002D3F78" w:rsidRDefault="008E6113" w:rsidP="008E6113">
            <w:pPr>
              <w:pStyle w:val="ListParagraph"/>
              <w:numPr>
                <w:ilvl w:val="0"/>
                <w:numId w:val="7"/>
              </w:numPr>
              <w:rPr>
                <w:b/>
                <w:sz w:val="16"/>
              </w:rPr>
            </w:pPr>
            <w:r w:rsidRPr="002D3F78">
              <w:rPr>
                <w:sz w:val="16"/>
              </w:rPr>
              <w:t>Band asserted AT over this land; Band knew multiple charges put on Ranch for development to take place</w:t>
            </w:r>
          </w:p>
          <w:p w:rsidR="008E6113" w:rsidRPr="002D3F78" w:rsidRDefault="008E6113" w:rsidP="008E6113">
            <w:pPr>
              <w:pStyle w:val="ListParagraph"/>
              <w:numPr>
                <w:ilvl w:val="0"/>
                <w:numId w:val="7"/>
              </w:numPr>
              <w:rPr>
                <w:b/>
                <w:sz w:val="16"/>
              </w:rPr>
            </w:pPr>
            <w:r w:rsidRPr="002D3F78">
              <w:rPr>
                <w:sz w:val="16"/>
              </w:rPr>
              <w:t>Band says: we have sued the Crown + Kamlands and want an LP</w:t>
            </w:r>
          </w:p>
          <w:p w:rsidR="008E6113" w:rsidRPr="002D3F78" w:rsidRDefault="008E6113" w:rsidP="008E6113">
            <w:pPr>
              <w:pStyle w:val="ListParagraph"/>
              <w:numPr>
                <w:ilvl w:val="0"/>
                <w:numId w:val="7"/>
              </w:numPr>
              <w:rPr>
                <w:b/>
                <w:sz w:val="16"/>
              </w:rPr>
            </w:pPr>
            <w:r w:rsidRPr="002D3F78">
              <w:rPr>
                <w:sz w:val="16"/>
              </w:rPr>
              <w:t xml:space="preserve">Registrar denied LP to Band b/c </w:t>
            </w:r>
            <w:r w:rsidRPr="002D3F78">
              <w:rPr>
                <w:b/>
                <w:sz w:val="16"/>
              </w:rPr>
              <w:t>you can only put LP unless direct attack on title</w:t>
            </w:r>
          </w:p>
          <w:p w:rsidR="00D332F1" w:rsidRPr="002D3F78" w:rsidRDefault="008E6113" w:rsidP="008E6113">
            <w:pPr>
              <w:rPr>
                <w:i/>
                <w:sz w:val="16"/>
              </w:rPr>
            </w:pPr>
            <w:r w:rsidRPr="002D3F78">
              <w:rPr>
                <w:b/>
                <w:sz w:val="16"/>
              </w:rPr>
              <w:t xml:space="preserve">Issue: </w:t>
            </w:r>
            <w:r w:rsidRPr="002D3F78">
              <w:rPr>
                <w:i/>
                <w:sz w:val="16"/>
              </w:rPr>
              <w:t xml:space="preserve">Could this LP be registered? </w:t>
            </w:r>
          </w:p>
          <w:p w:rsidR="00DD19C5" w:rsidRPr="002D3F78" w:rsidRDefault="00DD19C5" w:rsidP="00DD19C5">
            <w:pPr>
              <w:rPr>
                <w:sz w:val="16"/>
              </w:rPr>
            </w:pPr>
            <w:r w:rsidRPr="002D3F78">
              <w:rPr>
                <w:b/>
                <w:sz w:val="16"/>
              </w:rPr>
              <w:t>Result</w:t>
            </w:r>
            <w:r w:rsidRPr="002D3F78">
              <w:rPr>
                <w:sz w:val="16"/>
              </w:rPr>
              <w:t>: registrar did not err in refusing to registrar the lis penden</w:t>
            </w:r>
            <w:r w:rsidR="004959DD" w:rsidRPr="002D3F78">
              <w:rPr>
                <w:sz w:val="16"/>
              </w:rPr>
              <w:t>s</w:t>
            </w:r>
            <w:r w:rsidRPr="002D3F78">
              <w:rPr>
                <w:sz w:val="16"/>
              </w:rPr>
              <w:t xml:space="preserve"> by the band. Not a recognized attack on land title by common law</w:t>
            </w:r>
            <w:r w:rsidR="008E6113" w:rsidRPr="002D3F78">
              <w:rPr>
                <w:sz w:val="16"/>
              </w:rPr>
              <w:t xml:space="preserve"> b/c land title system centred &amp; developed around Euro-common law, NOT Canadian CL which includes AT</w:t>
            </w:r>
          </w:p>
          <w:p w:rsidR="00812A47" w:rsidRPr="002D3F78" w:rsidRDefault="00DD19C5" w:rsidP="00DD19C5">
            <w:pPr>
              <w:pStyle w:val="ListParagraph"/>
              <w:numPr>
                <w:ilvl w:val="0"/>
                <w:numId w:val="1"/>
              </w:numPr>
              <w:rPr>
                <w:sz w:val="16"/>
              </w:rPr>
            </w:pPr>
            <w:r w:rsidRPr="002D3F78">
              <w:rPr>
                <w:sz w:val="16"/>
              </w:rPr>
              <w:t xml:space="preserve">First case in BC to directly confront the inherent conflict between fee simple title and aboriginal title </w:t>
            </w:r>
          </w:p>
          <w:p w:rsidR="00812A47" w:rsidRPr="002D3F78" w:rsidRDefault="00812A47" w:rsidP="00812A47">
            <w:pPr>
              <w:rPr>
                <w:b/>
                <w:sz w:val="16"/>
              </w:rPr>
            </w:pPr>
            <w:r w:rsidRPr="002D3F78">
              <w:rPr>
                <w:b/>
                <w:sz w:val="16"/>
              </w:rPr>
              <w:t>Other:</w:t>
            </w:r>
          </w:p>
          <w:p w:rsidR="00DC39DE" w:rsidRPr="002D3F78" w:rsidRDefault="00812A47" w:rsidP="00812A47">
            <w:pPr>
              <w:pStyle w:val="ListParagraph"/>
              <w:numPr>
                <w:ilvl w:val="0"/>
                <w:numId w:val="1"/>
              </w:numPr>
              <w:rPr>
                <w:b/>
                <w:sz w:val="16"/>
              </w:rPr>
            </w:pPr>
            <w:r w:rsidRPr="002D3F78">
              <w:rPr>
                <w:sz w:val="16"/>
              </w:rPr>
              <w:t xml:space="preserve">Prof thinks Band could use </w:t>
            </w:r>
            <w:r w:rsidRPr="002D3F78">
              <w:rPr>
                <w:b/>
                <w:sz w:val="16"/>
              </w:rPr>
              <w:t>s. 215(1)(b) LTA</w:t>
            </w:r>
          </w:p>
          <w:p w:rsidR="00DC39DE" w:rsidRPr="002D3F78" w:rsidRDefault="00DC39DE" w:rsidP="00DC39DE">
            <w:pPr>
              <w:pStyle w:val="NoteLevel2"/>
              <w:numPr>
                <w:ilvl w:val="0"/>
                <w:numId w:val="9"/>
              </w:numPr>
              <w:rPr>
                <w:rFonts w:asciiTheme="minorHAnsi" w:hAnsiTheme="minorHAnsi"/>
                <w:i/>
                <w:sz w:val="16"/>
              </w:rPr>
            </w:pPr>
            <w:proofErr w:type="gramStart"/>
            <w:r w:rsidRPr="002D3F78">
              <w:rPr>
                <w:rFonts w:asciiTheme="minorHAnsi" w:hAnsiTheme="minorHAnsi"/>
                <w:b/>
                <w:i/>
                <w:sz w:val="16"/>
              </w:rPr>
              <w:t>s</w:t>
            </w:r>
            <w:proofErr w:type="gramEnd"/>
            <w:r w:rsidRPr="002D3F78">
              <w:rPr>
                <w:rFonts w:asciiTheme="minorHAnsi" w:hAnsiTheme="minorHAnsi"/>
                <w:b/>
                <w:i/>
                <w:sz w:val="16"/>
              </w:rPr>
              <w:t xml:space="preserve">.215 (1) </w:t>
            </w:r>
            <w:r w:rsidRPr="002D3F78">
              <w:rPr>
                <w:rFonts w:asciiTheme="minorHAnsi" w:hAnsiTheme="minorHAnsi"/>
                <w:i/>
                <w:sz w:val="16"/>
              </w:rPr>
              <w:t>A person who has commences or is a party to a proceedings, and who is</w:t>
            </w:r>
          </w:p>
          <w:p w:rsidR="00DC39DE" w:rsidRPr="002D3F78" w:rsidRDefault="00DC39DE" w:rsidP="00DC39DE">
            <w:pPr>
              <w:pStyle w:val="NoteLevel3"/>
              <w:numPr>
                <w:ilvl w:val="2"/>
                <w:numId w:val="9"/>
              </w:numPr>
              <w:rPr>
                <w:rFonts w:asciiTheme="minorHAnsi" w:hAnsiTheme="minorHAnsi"/>
                <w:i/>
                <w:sz w:val="16"/>
              </w:rPr>
            </w:pPr>
            <w:r w:rsidRPr="002D3F78">
              <w:rPr>
                <w:rFonts w:asciiTheme="minorHAnsi" w:hAnsiTheme="minorHAnsi"/>
                <w:i/>
                <w:sz w:val="16"/>
              </w:rPr>
              <w:t xml:space="preserve">(a) </w:t>
            </w:r>
            <w:proofErr w:type="gramStart"/>
            <w:r w:rsidRPr="002D3F78">
              <w:rPr>
                <w:rFonts w:asciiTheme="minorHAnsi" w:hAnsiTheme="minorHAnsi"/>
                <w:i/>
                <w:sz w:val="16"/>
              </w:rPr>
              <w:t>claiming</w:t>
            </w:r>
            <w:proofErr w:type="gramEnd"/>
            <w:r w:rsidRPr="002D3F78">
              <w:rPr>
                <w:rFonts w:asciiTheme="minorHAnsi" w:hAnsiTheme="minorHAnsi"/>
                <w:i/>
                <w:sz w:val="16"/>
              </w:rPr>
              <w:t xml:space="preserve"> an interest in land </w:t>
            </w:r>
            <w:r w:rsidRPr="002D3F78">
              <w:rPr>
                <w:rFonts w:asciiTheme="minorHAnsi" w:hAnsiTheme="minorHAnsi"/>
                <w:sz w:val="16"/>
              </w:rPr>
              <w:t>(likely means a Euro-common law interest in land)</w:t>
            </w:r>
          </w:p>
          <w:p w:rsidR="00DC39DE" w:rsidRPr="002D3F78" w:rsidRDefault="00DC39DE" w:rsidP="00DC39DE">
            <w:pPr>
              <w:pStyle w:val="NoteLevel4"/>
              <w:numPr>
                <w:ilvl w:val="3"/>
                <w:numId w:val="9"/>
              </w:numPr>
              <w:rPr>
                <w:rFonts w:asciiTheme="minorHAnsi" w:hAnsiTheme="minorHAnsi"/>
                <w:b/>
                <w:i/>
                <w:sz w:val="16"/>
              </w:rPr>
            </w:pPr>
            <w:proofErr w:type="gramStart"/>
            <w:r w:rsidRPr="002D3F78">
              <w:rPr>
                <w:rFonts w:asciiTheme="minorHAnsi" w:hAnsiTheme="minorHAnsi"/>
                <w:b/>
                <w:sz w:val="16"/>
              </w:rPr>
              <w:t>so</w:t>
            </w:r>
            <w:proofErr w:type="gramEnd"/>
            <w:r w:rsidRPr="002D3F78">
              <w:rPr>
                <w:rFonts w:asciiTheme="minorHAnsi" w:hAnsiTheme="minorHAnsi"/>
                <w:b/>
                <w:sz w:val="16"/>
              </w:rPr>
              <w:t xml:space="preserve"> out of luck</w:t>
            </w:r>
          </w:p>
          <w:p w:rsidR="00DC39DE" w:rsidRPr="002D3F78" w:rsidRDefault="00DC39DE" w:rsidP="00DC39DE">
            <w:pPr>
              <w:pStyle w:val="NoteLevel3"/>
              <w:numPr>
                <w:ilvl w:val="2"/>
                <w:numId w:val="9"/>
              </w:numPr>
              <w:rPr>
                <w:rFonts w:asciiTheme="minorHAnsi" w:hAnsiTheme="minorHAnsi"/>
                <w:i/>
                <w:sz w:val="16"/>
              </w:rPr>
            </w:pPr>
            <w:r w:rsidRPr="002D3F78">
              <w:rPr>
                <w:rFonts w:asciiTheme="minorHAnsi" w:hAnsiTheme="minorHAnsi"/>
                <w:sz w:val="16"/>
              </w:rPr>
              <w:t xml:space="preserve">(b) </w:t>
            </w:r>
            <w:proofErr w:type="gramStart"/>
            <w:r w:rsidRPr="002D3F78">
              <w:rPr>
                <w:rFonts w:asciiTheme="minorHAnsi" w:hAnsiTheme="minorHAnsi"/>
                <w:i/>
                <w:sz w:val="16"/>
              </w:rPr>
              <w:t>given</w:t>
            </w:r>
            <w:proofErr w:type="gramEnd"/>
            <w:r w:rsidRPr="002D3F78">
              <w:rPr>
                <w:rFonts w:asciiTheme="minorHAnsi" w:hAnsiTheme="minorHAnsi"/>
                <w:i/>
                <w:sz w:val="16"/>
              </w:rPr>
              <w:t xml:space="preserve"> by another enactment a right of action in respect to land</w:t>
            </w:r>
          </w:p>
          <w:p w:rsidR="00DC39DE" w:rsidRPr="002D3F78" w:rsidRDefault="00DC39DE" w:rsidP="00DC39DE">
            <w:pPr>
              <w:pStyle w:val="NoteLevel3"/>
              <w:numPr>
                <w:ilvl w:val="2"/>
                <w:numId w:val="9"/>
              </w:numPr>
              <w:rPr>
                <w:rFonts w:asciiTheme="minorHAnsi" w:hAnsiTheme="minorHAnsi"/>
                <w:i/>
                <w:sz w:val="16"/>
              </w:rPr>
            </w:pPr>
            <w:proofErr w:type="gramStart"/>
            <w:r w:rsidRPr="002D3F78">
              <w:rPr>
                <w:rFonts w:asciiTheme="minorHAnsi" w:hAnsiTheme="minorHAnsi"/>
                <w:i/>
                <w:sz w:val="16"/>
              </w:rPr>
              <w:t>may</w:t>
            </w:r>
            <w:proofErr w:type="gramEnd"/>
            <w:r w:rsidRPr="002D3F78">
              <w:rPr>
                <w:rFonts w:asciiTheme="minorHAnsi" w:hAnsiTheme="minorHAnsi"/>
                <w:i/>
                <w:sz w:val="16"/>
              </w:rPr>
              <w:t xml:space="preserve"> register a certificate of pending litigation against the land …</w:t>
            </w:r>
            <w:r w:rsidRPr="002D3F78">
              <w:rPr>
                <w:rFonts w:asciiTheme="minorHAnsi" w:hAnsiTheme="minorHAnsi"/>
                <w:sz w:val="16"/>
              </w:rPr>
              <w:t xml:space="preserve">” </w:t>
            </w:r>
          </w:p>
          <w:p w:rsidR="00DC39DE" w:rsidRPr="002D3F78" w:rsidRDefault="00DC39DE" w:rsidP="00DC39DE">
            <w:pPr>
              <w:pStyle w:val="NoteLevel4"/>
              <w:numPr>
                <w:ilvl w:val="3"/>
                <w:numId w:val="9"/>
              </w:numPr>
              <w:rPr>
                <w:rFonts w:asciiTheme="minorHAnsi" w:hAnsiTheme="minorHAnsi"/>
                <w:i/>
                <w:sz w:val="16"/>
              </w:rPr>
            </w:pPr>
            <w:proofErr w:type="gramStart"/>
            <w:r w:rsidRPr="002D3F78">
              <w:rPr>
                <w:rFonts w:asciiTheme="minorHAnsi" w:hAnsiTheme="minorHAnsi"/>
                <w:b/>
                <w:sz w:val="16"/>
              </w:rPr>
              <w:t>prof</w:t>
            </w:r>
            <w:proofErr w:type="gramEnd"/>
            <w:r w:rsidRPr="002D3F78">
              <w:rPr>
                <w:rFonts w:asciiTheme="minorHAnsi" w:hAnsiTheme="minorHAnsi"/>
                <w:b/>
                <w:sz w:val="16"/>
              </w:rPr>
              <w:t xml:space="preserve"> thinks s.215(1)(b) would give them a claim</w:t>
            </w:r>
          </w:p>
          <w:p w:rsidR="00DC39DE" w:rsidRPr="002D3F78" w:rsidRDefault="00DC39DE" w:rsidP="00DC39DE">
            <w:pPr>
              <w:pStyle w:val="NoteLevel4"/>
              <w:numPr>
                <w:ilvl w:val="3"/>
                <w:numId w:val="9"/>
              </w:numPr>
              <w:rPr>
                <w:rFonts w:asciiTheme="minorHAnsi" w:hAnsiTheme="minorHAnsi"/>
                <w:i/>
                <w:sz w:val="16"/>
              </w:rPr>
            </w:pPr>
            <w:r w:rsidRPr="002D3F78">
              <w:rPr>
                <w:rFonts w:asciiTheme="minorHAnsi" w:hAnsiTheme="minorHAnsi"/>
                <w:b/>
                <w:sz w:val="16"/>
              </w:rPr>
              <w:t>Prof says s.35 is an “enactment” of AR, and this claim by the band was all about existing abo rights entrenched in the charter</w:t>
            </w:r>
          </w:p>
          <w:p w:rsidR="00DC39DE" w:rsidRPr="002D3F78" w:rsidRDefault="00DC39DE" w:rsidP="00DC39DE">
            <w:pPr>
              <w:pStyle w:val="NoteLevel4"/>
              <w:numPr>
                <w:ilvl w:val="3"/>
                <w:numId w:val="9"/>
              </w:numPr>
              <w:rPr>
                <w:rFonts w:asciiTheme="minorHAnsi" w:hAnsiTheme="minorHAnsi"/>
                <w:i/>
                <w:sz w:val="16"/>
              </w:rPr>
            </w:pPr>
            <w:r w:rsidRPr="002D3F78">
              <w:rPr>
                <w:rFonts w:asciiTheme="minorHAnsi" w:hAnsiTheme="minorHAnsi"/>
                <w:sz w:val="16"/>
              </w:rPr>
              <w:t xml:space="preserve">May not win case – but possible </w:t>
            </w:r>
            <w:r w:rsidRPr="002D3F78">
              <w:rPr>
                <w:rFonts w:asciiTheme="minorHAnsi" w:hAnsiTheme="minorHAnsi"/>
                <w:sz w:val="16"/>
              </w:rPr>
              <w:sym w:font="Wingdings" w:char="F0E0"/>
            </w:r>
            <w:r w:rsidRPr="002D3F78">
              <w:rPr>
                <w:rFonts w:asciiTheme="minorHAnsi" w:hAnsiTheme="minorHAnsi"/>
                <w:sz w:val="16"/>
              </w:rPr>
              <w:t xml:space="preserve"> prof things that </w:t>
            </w:r>
          </w:p>
          <w:p w:rsidR="00DC39DE" w:rsidRPr="002D3F78" w:rsidRDefault="00DC39DE" w:rsidP="00812A47">
            <w:pPr>
              <w:pStyle w:val="NoteLevel4"/>
              <w:numPr>
                <w:ilvl w:val="3"/>
                <w:numId w:val="9"/>
              </w:numPr>
              <w:rPr>
                <w:rFonts w:asciiTheme="minorHAnsi" w:hAnsiTheme="minorHAnsi"/>
                <w: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you can’t show occupation and possession needed fro AT – u could try and put a LP</w:t>
            </w:r>
          </w:p>
          <w:p w:rsidR="00A22D28" w:rsidRPr="002D3F78" w:rsidRDefault="00DC39DE" w:rsidP="00812A47">
            <w:pPr>
              <w:pStyle w:val="NoteLevel4"/>
              <w:numPr>
                <w:ilvl w:val="3"/>
                <w:numId w:val="9"/>
              </w:numPr>
              <w:rPr>
                <w:rFonts w:asciiTheme="minorHAnsi" w:hAnsiTheme="minorHAnsi"/>
                <w:i/>
                <w:sz w:val="16"/>
              </w:rPr>
            </w:pPr>
            <w:r w:rsidRPr="002D3F78">
              <w:rPr>
                <w:rFonts w:asciiTheme="minorHAnsi" w:hAnsiTheme="minorHAnsi"/>
                <w:sz w:val="16"/>
              </w:rPr>
              <w:t>Kamland would argue this is FS land not Crown land</w:t>
            </w:r>
          </w:p>
        </w:tc>
      </w:tr>
    </w:tbl>
    <w:p w:rsidR="00A22D28" w:rsidRPr="002D3F78" w:rsidRDefault="00A22D28" w:rsidP="003F3282">
      <w:pPr>
        <w:rPr>
          <w:sz w:val="16"/>
        </w:rPr>
      </w:pPr>
    </w:p>
    <w:p w:rsidR="00962158" w:rsidRPr="002D3F78" w:rsidRDefault="00812A47" w:rsidP="00812A47">
      <w:pPr>
        <w:pStyle w:val="Heading4"/>
        <w:rPr>
          <w:rFonts w:asciiTheme="minorHAnsi" w:hAnsiTheme="minorHAnsi"/>
          <w:sz w:val="16"/>
        </w:rPr>
      </w:pPr>
      <w:bookmarkStart w:id="22" w:name="_Toc227812839"/>
      <w:r w:rsidRPr="002D3F78">
        <w:rPr>
          <w:rFonts w:asciiTheme="minorHAnsi" w:hAnsiTheme="minorHAnsi"/>
          <w:sz w:val="16"/>
        </w:rPr>
        <w:t>s. 215</w:t>
      </w:r>
      <w:r w:rsidR="00DC39DE" w:rsidRPr="002D3F78">
        <w:rPr>
          <w:rFonts w:asciiTheme="minorHAnsi" w:hAnsiTheme="minorHAnsi"/>
          <w:sz w:val="16"/>
        </w:rPr>
        <w:t>(1)(b) LTA = possible solution for Skeetchestn Band</w:t>
      </w:r>
      <w:bookmarkEnd w:id="22"/>
    </w:p>
    <w:p w:rsidR="00962158" w:rsidRPr="002D3F78" w:rsidRDefault="00962158" w:rsidP="00962158">
      <w:pPr>
        <w:pStyle w:val="Heading2"/>
        <w:rPr>
          <w:rFonts w:asciiTheme="minorHAnsi" w:hAnsiTheme="minorHAnsi"/>
          <w:sz w:val="16"/>
        </w:rPr>
      </w:pPr>
      <w:bookmarkStart w:id="23" w:name="_Toc227812840"/>
      <w:r w:rsidRPr="002D3F78">
        <w:rPr>
          <w:rFonts w:asciiTheme="minorHAnsi" w:hAnsiTheme="minorHAnsi"/>
          <w:sz w:val="16"/>
        </w:rPr>
        <w:t>Basic Scheme of Registration</w:t>
      </w:r>
      <w:bookmarkEnd w:id="23"/>
    </w:p>
    <w:p w:rsidR="005063A8" w:rsidRPr="002D3F78" w:rsidRDefault="005063A8" w:rsidP="005063A8">
      <w:pPr>
        <w:pStyle w:val="ListParagraph"/>
        <w:numPr>
          <w:ilvl w:val="6"/>
          <w:numId w:val="1"/>
        </w:numPr>
        <w:rPr>
          <w:sz w:val="16"/>
        </w:rPr>
      </w:pPr>
      <w:proofErr w:type="gramStart"/>
      <w:r w:rsidRPr="002D3F78">
        <w:rPr>
          <w:sz w:val="16"/>
        </w:rPr>
        <w:t>if</w:t>
      </w:r>
      <w:proofErr w:type="gramEnd"/>
      <w:r w:rsidRPr="002D3F78">
        <w:rPr>
          <w:sz w:val="16"/>
        </w:rPr>
        <w:t xml:space="preserve"> you are the first holder of FS after crown grant must make sure surveys are correct and in LTO</w:t>
      </w:r>
    </w:p>
    <w:p w:rsidR="005063A8" w:rsidRPr="002D3F78" w:rsidRDefault="005063A8" w:rsidP="005063A8">
      <w:pPr>
        <w:pStyle w:val="ListParagraph"/>
        <w:numPr>
          <w:ilvl w:val="6"/>
          <w:numId w:val="1"/>
        </w:numPr>
        <w:rPr>
          <w:sz w:val="16"/>
        </w:rPr>
      </w:pPr>
      <w:r w:rsidRPr="002D3F78">
        <w:rPr>
          <w:sz w:val="16"/>
        </w:rPr>
        <w:t xml:space="preserve">Strata Property Owners = original developer gets EIFS, all other owners to the air space will be registered as charges </w:t>
      </w:r>
    </w:p>
    <w:p w:rsidR="005063A8" w:rsidRPr="002D3F78" w:rsidRDefault="00962158" w:rsidP="005063A8">
      <w:pPr>
        <w:pStyle w:val="Heading2"/>
        <w:rPr>
          <w:rFonts w:asciiTheme="minorHAnsi" w:hAnsiTheme="minorHAnsi"/>
          <w:b w:val="0"/>
          <w:sz w:val="16"/>
        </w:rPr>
      </w:pPr>
      <w:bookmarkStart w:id="24" w:name="_Toc227812841"/>
      <w:r w:rsidRPr="002D3F78">
        <w:rPr>
          <w:rFonts w:asciiTheme="minorHAnsi" w:hAnsiTheme="minorHAnsi"/>
          <w:sz w:val="16"/>
        </w:rPr>
        <w:t>Role of the Registrar</w:t>
      </w:r>
      <w:r w:rsidR="008B2D29" w:rsidRPr="002D3F78">
        <w:rPr>
          <w:rFonts w:asciiTheme="minorHAnsi" w:hAnsiTheme="minorHAnsi"/>
          <w:b w:val="0"/>
          <w:sz w:val="16"/>
        </w:rPr>
        <w:t xml:space="preserve"> – is not a judge, powers authorized by </w:t>
      </w:r>
      <w:proofErr w:type="gramStart"/>
      <w:r w:rsidR="008B2D29" w:rsidRPr="002D3F78">
        <w:rPr>
          <w:rFonts w:asciiTheme="minorHAnsi" w:hAnsiTheme="minorHAnsi"/>
          <w:b w:val="0"/>
          <w:sz w:val="16"/>
        </w:rPr>
        <w:t>statute</w:t>
      </w:r>
      <w:r w:rsidR="00D20616" w:rsidRPr="002D3F78">
        <w:rPr>
          <w:rFonts w:asciiTheme="minorHAnsi" w:hAnsiTheme="minorHAnsi"/>
          <w:b w:val="0"/>
          <w:sz w:val="16"/>
        </w:rPr>
        <w:t xml:space="preserve"> ,</w:t>
      </w:r>
      <w:proofErr w:type="gramEnd"/>
      <w:r w:rsidR="00D20616" w:rsidRPr="002D3F78">
        <w:rPr>
          <w:rFonts w:asciiTheme="minorHAnsi" w:hAnsiTheme="minorHAnsi"/>
          <w:b w:val="0"/>
          <w:sz w:val="16"/>
        </w:rPr>
        <w:t xml:space="preserve"> role in s.383</w:t>
      </w:r>
      <w:bookmarkEnd w:id="24"/>
    </w:p>
    <w:p w:rsidR="005063A8" w:rsidRPr="002D3F78" w:rsidRDefault="005063A8" w:rsidP="005063A8">
      <w:pPr>
        <w:pStyle w:val="Heading4"/>
        <w:rPr>
          <w:rFonts w:asciiTheme="minorHAnsi" w:hAnsiTheme="minorHAnsi"/>
          <w:sz w:val="16"/>
        </w:rPr>
      </w:pPr>
      <w:bookmarkStart w:id="25" w:name="_Toc227812842"/>
      <w:r w:rsidRPr="002D3F78">
        <w:rPr>
          <w:rFonts w:asciiTheme="minorHAnsi" w:hAnsiTheme="minorHAnsi"/>
          <w:sz w:val="16"/>
        </w:rPr>
        <w:t>Criteria to give title = the interest must be a good safe holding marketable title = if can force unwilling buyer to take</w:t>
      </w:r>
      <w:bookmarkEnd w:id="25"/>
    </w:p>
    <w:p w:rsidR="005063A8" w:rsidRPr="002D3F78" w:rsidRDefault="005063A8" w:rsidP="005063A8">
      <w:pPr>
        <w:pStyle w:val="ListParagraph"/>
        <w:numPr>
          <w:ilvl w:val="6"/>
          <w:numId w:val="1"/>
        </w:numPr>
        <w:rPr>
          <w:sz w:val="16"/>
        </w:rPr>
      </w:pPr>
      <w:proofErr w:type="gramStart"/>
      <w:r w:rsidRPr="002D3F78">
        <w:rPr>
          <w:sz w:val="16"/>
        </w:rPr>
        <w:t>is</w:t>
      </w:r>
      <w:proofErr w:type="gramEnd"/>
      <w:r w:rsidRPr="002D3F78">
        <w:rPr>
          <w:sz w:val="16"/>
        </w:rPr>
        <w:t xml:space="preserve"> good title if someone bought property then don’t want to take – and you can compel them to take then u have good safe marketable title</w:t>
      </w:r>
    </w:p>
    <w:p w:rsidR="008D35D0" w:rsidRPr="002D3F78" w:rsidRDefault="008D35D0" w:rsidP="008D35D0">
      <w:pPr>
        <w:rPr>
          <w:sz w:val="16"/>
        </w:rPr>
      </w:pPr>
    </w:p>
    <w:tbl>
      <w:tblPr>
        <w:tblStyle w:val="TableGrid"/>
        <w:tblW w:w="0" w:type="auto"/>
        <w:tblLook w:val="00BF" w:firstRow="1" w:lastRow="0" w:firstColumn="1" w:lastColumn="0" w:noHBand="0" w:noVBand="0"/>
      </w:tblPr>
      <w:tblGrid>
        <w:gridCol w:w="8856"/>
      </w:tblGrid>
      <w:tr w:rsidR="008D35D0" w:rsidRPr="002D3F78">
        <w:tc>
          <w:tcPr>
            <w:tcW w:w="8856" w:type="dxa"/>
            <w:shd w:val="clear" w:color="auto" w:fill="F2F2F2" w:themeFill="background1" w:themeFillShade="F2"/>
          </w:tcPr>
          <w:p w:rsidR="008D35D0" w:rsidRPr="002D3F78" w:rsidRDefault="008D35D0" w:rsidP="008D35D0">
            <w:pPr>
              <w:pStyle w:val="Heading3"/>
              <w:rPr>
                <w:rFonts w:asciiTheme="minorHAnsi" w:hAnsiTheme="minorHAnsi"/>
                <w:sz w:val="16"/>
              </w:rPr>
            </w:pPr>
            <w:bookmarkStart w:id="26" w:name="_Toc227812843"/>
            <w:r w:rsidRPr="002D3F78">
              <w:rPr>
                <w:rFonts w:asciiTheme="minorHAnsi" w:hAnsiTheme="minorHAnsi"/>
                <w:sz w:val="16"/>
              </w:rPr>
              <w:t>Re Evans Application (1960) BCSC</w:t>
            </w:r>
            <w:r w:rsidR="00F041C2" w:rsidRPr="002D3F78">
              <w:rPr>
                <w:rFonts w:asciiTheme="minorHAnsi" w:hAnsiTheme="minorHAnsi"/>
                <w:sz w:val="16"/>
              </w:rPr>
              <w:t xml:space="preserve"> </w:t>
            </w:r>
            <w:r w:rsidR="008B2D29" w:rsidRPr="002D3F78">
              <w:rPr>
                <w:rFonts w:asciiTheme="minorHAnsi" w:hAnsiTheme="minorHAnsi"/>
                <w:sz w:val="16"/>
              </w:rPr>
              <w:t xml:space="preserve">= </w:t>
            </w:r>
            <w:r w:rsidR="008B2D29" w:rsidRPr="002D3F78">
              <w:rPr>
                <w:rFonts w:asciiTheme="minorHAnsi" w:hAnsiTheme="minorHAnsi"/>
                <w:b w:val="0"/>
                <w:sz w:val="16"/>
              </w:rPr>
              <w:t>R was within power to say must deal with boundaries of land before transfer affective</w:t>
            </w:r>
            <w:bookmarkEnd w:id="26"/>
          </w:p>
        </w:tc>
      </w:tr>
      <w:tr w:rsidR="008D35D0" w:rsidRPr="002D3F78">
        <w:tc>
          <w:tcPr>
            <w:tcW w:w="8856" w:type="dxa"/>
          </w:tcPr>
          <w:p w:rsidR="008B2D29" w:rsidRPr="002D3F78" w:rsidRDefault="008B2D29" w:rsidP="003F3282">
            <w:pPr>
              <w:rPr>
                <w:b/>
                <w:sz w:val="16"/>
              </w:rPr>
            </w:pPr>
            <w:r w:rsidRPr="002D3F78">
              <w:rPr>
                <w:b/>
                <w:sz w:val="16"/>
              </w:rPr>
              <w:t>Facts:</w:t>
            </w:r>
          </w:p>
          <w:p w:rsidR="00D20616" w:rsidRPr="002D3F78" w:rsidRDefault="008B2D29" w:rsidP="008B2D29">
            <w:pPr>
              <w:pStyle w:val="ListParagraph"/>
              <w:numPr>
                <w:ilvl w:val="0"/>
                <w:numId w:val="1"/>
              </w:numPr>
              <w:rPr>
                <w:b/>
                <w:sz w:val="16"/>
              </w:rPr>
            </w:pPr>
            <w:r w:rsidRPr="002D3F78">
              <w:rPr>
                <w:sz w:val="16"/>
              </w:rPr>
              <w:t>Registrar refused to reg. a transfer b/c previously the boundaries of land were incorrectly measures (not fault of current owner)</w:t>
            </w:r>
          </w:p>
          <w:p w:rsidR="008B2D29" w:rsidRPr="002D3F78" w:rsidRDefault="00D20616" w:rsidP="008B2D29">
            <w:pPr>
              <w:pStyle w:val="ListParagraph"/>
              <w:numPr>
                <w:ilvl w:val="0"/>
                <w:numId w:val="1"/>
              </w:numPr>
              <w:rPr>
                <w:b/>
                <w:sz w:val="16"/>
              </w:rPr>
            </w:pPr>
            <w:proofErr w:type="gramStart"/>
            <w:r w:rsidRPr="002D3F78">
              <w:rPr>
                <w:sz w:val="16"/>
              </w:rPr>
              <w:t>it</w:t>
            </w:r>
            <w:proofErr w:type="gramEnd"/>
            <w:r w:rsidRPr="002D3F78">
              <w:rPr>
                <w:sz w:val="16"/>
              </w:rPr>
              <w:t xml:space="preserve"> said 40 ft “more or less” = not good, R wanted exact portions </w:t>
            </w:r>
          </w:p>
          <w:p w:rsidR="008B2D29" w:rsidRPr="002D3F78" w:rsidRDefault="008B2D29" w:rsidP="008B2D29">
            <w:pPr>
              <w:pStyle w:val="ListParagraph"/>
              <w:numPr>
                <w:ilvl w:val="0"/>
                <w:numId w:val="1"/>
              </w:numPr>
              <w:rPr>
                <w:b/>
                <w:sz w:val="16"/>
              </w:rPr>
            </w:pPr>
            <w:r w:rsidRPr="002D3F78">
              <w:rPr>
                <w:sz w:val="16"/>
              </w:rPr>
              <w:t xml:space="preserve">Register saw this issue as not a good safe marketable title </w:t>
            </w:r>
          </w:p>
          <w:p w:rsidR="008B2D29" w:rsidRPr="002D3F78" w:rsidRDefault="008B2D29" w:rsidP="008B2D29">
            <w:pPr>
              <w:rPr>
                <w:b/>
                <w:sz w:val="16"/>
              </w:rPr>
            </w:pPr>
            <w:r w:rsidRPr="002D3F78">
              <w:rPr>
                <w:b/>
                <w:sz w:val="16"/>
              </w:rPr>
              <w:t>Result:</w:t>
            </w:r>
          </w:p>
          <w:p w:rsidR="008D35D0" w:rsidRPr="002D3F78" w:rsidRDefault="008B2D29" w:rsidP="008B2D29">
            <w:pPr>
              <w:pStyle w:val="ListParagraph"/>
              <w:numPr>
                <w:ilvl w:val="0"/>
                <w:numId w:val="10"/>
              </w:numPr>
              <w:rPr>
                <w:sz w:val="16"/>
              </w:rPr>
            </w:pPr>
            <w:r w:rsidRPr="002D3F78">
              <w:rPr>
                <w:sz w:val="16"/>
              </w:rPr>
              <w:t xml:space="preserve">Registrar correct = was within power to say must deal with boundaries of land before transfer affective </w:t>
            </w:r>
          </w:p>
        </w:tc>
      </w:tr>
    </w:tbl>
    <w:p w:rsidR="008D35D0" w:rsidRPr="002D3F78" w:rsidRDefault="008D35D0" w:rsidP="008D35D0">
      <w:pPr>
        <w:pStyle w:val="Heading3"/>
        <w:rPr>
          <w:rFonts w:asciiTheme="minorHAnsi" w:hAnsiTheme="minorHAnsi"/>
          <w:sz w:val="16"/>
        </w:rPr>
      </w:pPr>
    </w:p>
    <w:tbl>
      <w:tblPr>
        <w:tblStyle w:val="TableGrid"/>
        <w:tblW w:w="0" w:type="auto"/>
        <w:tblLook w:val="00BF" w:firstRow="1" w:lastRow="0" w:firstColumn="1" w:lastColumn="0" w:noHBand="0" w:noVBand="0"/>
      </w:tblPr>
      <w:tblGrid>
        <w:gridCol w:w="8856"/>
      </w:tblGrid>
      <w:tr w:rsidR="008D35D0" w:rsidRPr="002D3F78">
        <w:tc>
          <w:tcPr>
            <w:tcW w:w="8856" w:type="dxa"/>
            <w:shd w:val="clear" w:color="auto" w:fill="F2F2F2" w:themeFill="background1" w:themeFillShade="F2"/>
          </w:tcPr>
          <w:p w:rsidR="008D35D0" w:rsidRPr="002D3F78" w:rsidRDefault="008D35D0" w:rsidP="008D35D0">
            <w:pPr>
              <w:pStyle w:val="Heading3"/>
              <w:rPr>
                <w:rFonts w:asciiTheme="minorHAnsi" w:hAnsiTheme="minorHAnsi"/>
                <w:b w:val="0"/>
                <w:sz w:val="16"/>
              </w:rPr>
            </w:pPr>
            <w:bookmarkStart w:id="27" w:name="_Toc227812844"/>
            <w:r w:rsidRPr="002D3F78">
              <w:rPr>
                <w:rFonts w:asciiTheme="minorHAnsi" w:hAnsiTheme="minorHAnsi"/>
                <w:i/>
                <w:sz w:val="16"/>
              </w:rPr>
              <w:t xml:space="preserve">Shaw (1915) </w:t>
            </w:r>
            <w:r w:rsidRPr="002D3F78">
              <w:rPr>
                <w:rFonts w:asciiTheme="minorHAnsi" w:hAnsiTheme="minorHAnsi"/>
                <w:sz w:val="16"/>
              </w:rPr>
              <w:t>BCCA</w:t>
            </w:r>
            <w:r w:rsidR="008B2D29" w:rsidRPr="002D3F78">
              <w:rPr>
                <w:rFonts w:asciiTheme="minorHAnsi" w:hAnsiTheme="minorHAnsi"/>
                <w:sz w:val="16"/>
              </w:rPr>
              <w:t xml:space="preserve"> </w:t>
            </w:r>
            <w:r w:rsidR="008B2D29" w:rsidRPr="002D3F78">
              <w:rPr>
                <w:rFonts w:asciiTheme="minorHAnsi" w:hAnsiTheme="minorHAnsi"/>
                <w:b w:val="0"/>
                <w:sz w:val="16"/>
              </w:rPr>
              <w:t>= R was w/in power to stop an adjustment to title b/c thought doc didn’t look good</w:t>
            </w:r>
            <w:bookmarkEnd w:id="27"/>
          </w:p>
        </w:tc>
      </w:tr>
      <w:tr w:rsidR="008D35D0" w:rsidRPr="002D3F78">
        <w:trPr>
          <w:trHeight w:val="1031"/>
        </w:trPr>
        <w:tc>
          <w:tcPr>
            <w:tcW w:w="8856" w:type="dxa"/>
          </w:tcPr>
          <w:p w:rsidR="008B2D29" w:rsidRPr="002D3F78" w:rsidRDefault="008B2D29" w:rsidP="003F3282">
            <w:pPr>
              <w:rPr>
                <w:b/>
                <w:sz w:val="16"/>
              </w:rPr>
            </w:pPr>
            <w:r w:rsidRPr="002D3F78">
              <w:rPr>
                <w:b/>
                <w:sz w:val="16"/>
              </w:rPr>
              <w:t>Facts:</w:t>
            </w:r>
          </w:p>
          <w:p w:rsidR="00D20616" w:rsidRPr="002D3F78" w:rsidRDefault="008B2D29" w:rsidP="008B2D29">
            <w:pPr>
              <w:pStyle w:val="NoteLevel3"/>
              <w:numPr>
                <w:ilvl w:val="0"/>
                <w:numId w:val="11"/>
              </w:numPr>
              <w:rPr>
                <w:rFonts w:asciiTheme="minorHAnsi" w:hAnsiTheme="minorHAnsi"/>
                <w:sz w:val="16"/>
              </w:rPr>
            </w:pPr>
            <w:r w:rsidRPr="002D3F78">
              <w:rPr>
                <w:rFonts w:asciiTheme="minorHAnsi" w:hAnsiTheme="minorHAnsi"/>
                <w:sz w:val="16"/>
              </w:rPr>
              <w:t>Son who had been given power to deal with the mortgage that father owned (father was lender) was dealing with the debt – instead of son selling the debt to someone else - Son wanted to be put on the title as the assignee of the dad’s mortgage</w:t>
            </w:r>
          </w:p>
          <w:p w:rsidR="008B2D29" w:rsidRPr="002D3F78" w:rsidRDefault="00D20616" w:rsidP="008B2D29">
            <w:pPr>
              <w:pStyle w:val="NoteLevel3"/>
              <w:numPr>
                <w:ilvl w:val="0"/>
                <w:numId w:val="11"/>
              </w:numPr>
              <w:rPr>
                <w:rFonts w:asciiTheme="minorHAnsi" w:hAnsiTheme="minorHAnsi"/>
                <w:sz w:val="16"/>
              </w:rPr>
            </w:pPr>
            <w:proofErr w:type="gramStart"/>
            <w:r w:rsidRPr="002D3F78">
              <w:rPr>
                <w:rFonts w:asciiTheme="minorHAnsi" w:hAnsiTheme="minorHAnsi"/>
                <w:sz w:val="16"/>
              </w:rPr>
              <w:t>transferor</w:t>
            </w:r>
            <w:proofErr w:type="gramEnd"/>
            <w:r w:rsidRPr="002D3F78">
              <w:rPr>
                <w:rFonts w:asciiTheme="minorHAnsi" w:hAnsiTheme="minorHAnsi"/>
                <w:sz w:val="16"/>
              </w:rPr>
              <w:t xml:space="preserve"> and transferee had the </w:t>
            </w:r>
            <w:r w:rsidRPr="002D3F78">
              <w:rPr>
                <w:rFonts w:asciiTheme="minorHAnsi" w:hAnsiTheme="minorHAnsi"/>
                <w:b/>
                <w:sz w:val="16"/>
              </w:rPr>
              <w:t>same signature</w:t>
            </w:r>
            <w:r w:rsidRPr="002D3F78">
              <w:rPr>
                <w:rFonts w:asciiTheme="minorHAnsi" w:hAnsiTheme="minorHAnsi"/>
                <w:sz w:val="16"/>
              </w:rPr>
              <w:t xml:space="preserve"> b/c son was POA </w:t>
            </w:r>
          </w:p>
          <w:p w:rsidR="008B2D29" w:rsidRPr="002D3F78" w:rsidRDefault="008B2D29" w:rsidP="008B2D29">
            <w:pPr>
              <w:pStyle w:val="NoteLevel3"/>
              <w:numPr>
                <w:ilvl w:val="0"/>
                <w:numId w:val="11"/>
              </w:numPr>
              <w:rPr>
                <w:rFonts w:asciiTheme="minorHAnsi" w:hAnsiTheme="minorHAnsi"/>
                <w:sz w:val="16"/>
              </w:rPr>
            </w:pPr>
            <w:proofErr w:type="gramStart"/>
            <w:r w:rsidRPr="002D3F78">
              <w:rPr>
                <w:rFonts w:asciiTheme="minorHAnsi" w:hAnsiTheme="minorHAnsi"/>
                <w:sz w:val="16"/>
              </w:rPr>
              <w:t>registrar</w:t>
            </w:r>
            <w:proofErr w:type="gramEnd"/>
            <w:r w:rsidRPr="002D3F78">
              <w:rPr>
                <w:rFonts w:asciiTheme="minorHAnsi" w:hAnsiTheme="minorHAnsi"/>
                <w:sz w:val="16"/>
              </w:rPr>
              <w:t xml:space="preserve"> wanted a doc that indicated dad authorized this activity by son as his power of attorney</w:t>
            </w:r>
          </w:p>
          <w:p w:rsidR="008B2D29" w:rsidRPr="002D3F78" w:rsidRDefault="008B2D29" w:rsidP="008B2D29">
            <w:pPr>
              <w:rPr>
                <w:b/>
                <w:sz w:val="16"/>
              </w:rPr>
            </w:pPr>
            <w:r w:rsidRPr="002D3F78">
              <w:rPr>
                <w:b/>
                <w:sz w:val="16"/>
              </w:rPr>
              <w:t>Result:</w:t>
            </w:r>
          </w:p>
          <w:p w:rsidR="008D35D0" w:rsidRPr="002D3F78" w:rsidRDefault="008B2D29" w:rsidP="008B2D29">
            <w:pPr>
              <w:pStyle w:val="ListParagraph"/>
              <w:numPr>
                <w:ilvl w:val="0"/>
                <w:numId w:val="10"/>
              </w:numPr>
              <w:rPr>
                <w:sz w:val="16"/>
              </w:rPr>
            </w:pPr>
            <w:r w:rsidRPr="002D3F78">
              <w:rPr>
                <w:sz w:val="16"/>
              </w:rPr>
              <w:t xml:space="preserve">Registrar correct </w:t>
            </w:r>
          </w:p>
        </w:tc>
      </w:tr>
    </w:tbl>
    <w:p w:rsidR="008D35D0" w:rsidRPr="002D3F78" w:rsidRDefault="008D35D0" w:rsidP="008D35D0">
      <w:pPr>
        <w:rPr>
          <w:sz w:val="16"/>
        </w:rPr>
      </w:pPr>
    </w:p>
    <w:p w:rsidR="008D35D0" w:rsidRPr="002D3F78" w:rsidRDefault="008D35D0" w:rsidP="008D35D0">
      <w:pPr>
        <w:rPr>
          <w:sz w:val="16"/>
        </w:rPr>
      </w:pPr>
    </w:p>
    <w:tbl>
      <w:tblPr>
        <w:tblStyle w:val="TableGrid"/>
        <w:tblW w:w="0" w:type="auto"/>
        <w:tblLook w:val="00BF" w:firstRow="1" w:lastRow="0" w:firstColumn="1" w:lastColumn="0" w:noHBand="0" w:noVBand="0"/>
      </w:tblPr>
      <w:tblGrid>
        <w:gridCol w:w="8856"/>
      </w:tblGrid>
      <w:tr w:rsidR="008D35D0" w:rsidRPr="002D3F78">
        <w:tc>
          <w:tcPr>
            <w:tcW w:w="8856" w:type="dxa"/>
            <w:shd w:val="clear" w:color="auto" w:fill="F2F2F2" w:themeFill="background1" w:themeFillShade="F2"/>
          </w:tcPr>
          <w:p w:rsidR="008D35D0" w:rsidRPr="002D3F78" w:rsidRDefault="008D35D0" w:rsidP="008D35D0">
            <w:pPr>
              <w:pStyle w:val="Heading3"/>
              <w:rPr>
                <w:rFonts w:asciiTheme="minorHAnsi" w:hAnsiTheme="minorHAnsi"/>
                <w:b w:val="0"/>
                <w:sz w:val="16"/>
              </w:rPr>
            </w:pPr>
            <w:bookmarkStart w:id="28" w:name="_Toc227812845"/>
            <w:r w:rsidRPr="002D3F78">
              <w:rPr>
                <w:rFonts w:asciiTheme="minorHAnsi" w:hAnsiTheme="minorHAnsi"/>
                <w:i/>
                <w:sz w:val="16"/>
              </w:rPr>
              <w:t xml:space="preserve">Heller </w:t>
            </w:r>
            <w:r w:rsidRPr="002D3F78">
              <w:rPr>
                <w:rFonts w:asciiTheme="minorHAnsi" w:hAnsiTheme="minorHAnsi"/>
                <w:sz w:val="16"/>
              </w:rPr>
              <w:t>(1963) SCC</w:t>
            </w:r>
            <w:r w:rsidR="005E1DE4" w:rsidRPr="002D3F78">
              <w:rPr>
                <w:rFonts w:asciiTheme="minorHAnsi" w:hAnsiTheme="minorHAnsi"/>
                <w:sz w:val="16"/>
              </w:rPr>
              <w:t xml:space="preserve"> </w:t>
            </w:r>
            <w:r w:rsidR="005E1DE4" w:rsidRPr="002D3F78">
              <w:rPr>
                <w:rFonts w:asciiTheme="minorHAnsi" w:hAnsiTheme="minorHAnsi"/>
                <w:b w:val="0"/>
                <w:sz w:val="16"/>
              </w:rPr>
              <w:t>= R CANNOT take away rights through correction</w:t>
            </w:r>
            <w:bookmarkEnd w:id="28"/>
          </w:p>
        </w:tc>
      </w:tr>
      <w:tr w:rsidR="008D35D0" w:rsidRPr="002D3F78">
        <w:tc>
          <w:tcPr>
            <w:tcW w:w="8856" w:type="dxa"/>
          </w:tcPr>
          <w:p w:rsidR="005E1DE4" w:rsidRPr="002D3F78" w:rsidRDefault="008B2D29" w:rsidP="008B2D29">
            <w:pPr>
              <w:rPr>
                <w:b/>
                <w:sz w:val="16"/>
              </w:rPr>
            </w:pPr>
            <w:r w:rsidRPr="002D3F78">
              <w:rPr>
                <w:b/>
                <w:sz w:val="16"/>
              </w:rPr>
              <w:t>Facts:</w:t>
            </w:r>
          </w:p>
          <w:p w:rsidR="005E1DE4" w:rsidRPr="002D3F78" w:rsidRDefault="005E1DE4" w:rsidP="005E1DE4">
            <w:pPr>
              <w:rPr>
                <w:sz w:val="16"/>
                <w:szCs w:val="20"/>
              </w:rPr>
            </w:pPr>
            <w:r w:rsidRPr="002D3F78">
              <w:rPr>
                <w:sz w:val="16"/>
                <w:szCs w:val="20"/>
              </w:rPr>
              <w:t>Husband tried to transfer land to wife – Registrar registered it – no duplicate certificate of title on file – Duplicate already given to someone who already had a half interest transferred – Heller tried to have transfer to his wife reversed due to error – Registrar refused – SCC agreed with Registrar.</w:t>
            </w:r>
          </w:p>
          <w:p w:rsidR="008B2D29" w:rsidRPr="002D3F78" w:rsidRDefault="005E1DE4" w:rsidP="008B2D29">
            <w:pPr>
              <w:numPr>
                <w:ilvl w:val="0"/>
                <w:numId w:val="12"/>
              </w:numPr>
              <w:spacing w:after="200" w:line="276" w:lineRule="auto"/>
              <w:rPr>
                <w:i/>
                <w:sz w:val="16"/>
                <w:szCs w:val="20"/>
              </w:rPr>
            </w:pPr>
            <w:r w:rsidRPr="002D3F78">
              <w:rPr>
                <w:sz w:val="16"/>
                <w:szCs w:val="20"/>
              </w:rPr>
              <w:t>Power to correct or cancel instruments (s.383). BUT: If error is there, someone has come along and acquired interest, to correct error would take something away from interest that has been required and so Registrar cannot do that. (</w:t>
            </w:r>
            <w:r w:rsidRPr="002D3F78">
              <w:rPr>
                <w:i/>
                <w:sz w:val="16"/>
                <w:szCs w:val="20"/>
              </w:rPr>
              <w:t>Heller)</w:t>
            </w:r>
          </w:p>
          <w:p w:rsidR="005E1DE4" w:rsidRPr="002D3F78" w:rsidRDefault="008B2D29" w:rsidP="008B2D29">
            <w:pPr>
              <w:rPr>
                <w:sz w:val="16"/>
              </w:rPr>
            </w:pPr>
            <w:r w:rsidRPr="002D3F78">
              <w:rPr>
                <w:b/>
                <w:sz w:val="16"/>
              </w:rPr>
              <w:t xml:space="preserve">Result: </w:t>
            </w:r>
            <w:r w:rsidRPr="002D3F78">
              <w:rPr>
                <w:sz w:val="16"/>
              </w:rPr>
              <w:t>Registrar made NOT OK decision</w:t>
            </w:r>
          </w:p>
          <w:p w:rsidR="008D35D0" w:rsidRPr="002D3F78" w:rsidRDefault="005E1DE4" w:rsidP="008B2D29">
            <w:pPr>
              <w:rPr>
                <w:sz w:val="16"/>
                <w:szCs w:val="20"/>
              </w:rPr>
            </w:pPr>
            <w:r w:rsidRPr="002D3F78">
              <w:rPr>
                <w:b/>
                <w:i/>
                <w:sz w:val="16"/>
                <w:szCs w:val="20"/>
              </w:rPr>
              <w:t>Registrar cannot affect the rights of others by correcting something – there are limits. The Registrar cannot adjudicate on the rights between parties – this is discretionary.</w:t>
            </w:r>
          </w:p>
        </w:tc>
      </w:tr>
    </w:tbl>
    <w:p w:rsidR="008D35D0" w:rsidRPr="002D3F78" w:rsidRDefault="008D35D0" w:rsidP="008D35D0">
      <w:pPr>
        <w:rPr>
          <w:sz w:val="16"/>
        </w:rPr>
      </w:pPr>
    </w:p>
    <w:p w:rsidR="00962158" w:rsidRPr="002D3F78" w:rsidRDefault="008D35D0" w:rsidP="008D35D0">
      <w:pPr>
        <w:pStyle w:val="Heading2"/>
        <w:rPr>
          <w:rFonts w:asciiTheme="minorHAnsi" w:hAnsiTheme="minorHAnsi"/>
          <w:sz w:val="16"/>
        </w:rPr>
      </w:pPr>
      <w:bookmarkStart w:id="29" w:name="_Toc227812846"/>
      <w:r w:rsidRPr="002D3F78">
        <w:rPr>
          <w:rFonts w:asciiTheme="minorHAnsi" w:hAnsiTheme="minorHAnsi"/>
          <w:sz w:val="16"/>
        </w:rPr>
        <w:t xml:space="preserve">The Assurance Fund </w:t>
      </w:r>
      <w:r w:rsidR="00734F8D" w:rsidRPr="002D3F78">
        <w:rPr>
          <w:rFonts w:asciiTheme="minorHAnsi" w:hAnsiTheme="minorHAnsi"/>
          <w:sz w:val="16"/>
        </w:rPr>
        <w:t>s.296</w:t>
      </w:r>
      <w:bookmarkEnd w:id="29"/>
    </w:p>
    <w:p w:rsidR="00D20616" w:rsidRPr="002D3F78" w:rsidRDefault="00D20616" w:rsidP="00D20616">
      <w:pPr>
        <w:pStyle w:val="ListParagraph"/>
        <w:numPr>
          <w:ilvl w:val="6"/>
          <w:numId w:val="10"/>
        </w:numPr>
        <w:rPr>
          <w:sz w:val="16"/>
        </w:rPr>
      </w:pPr>
      <w:r w:rsidRPr="002D3F78">
        <w:rPr>
          <w:sz w:val="16"/>
        </w:rPr>
        <w:t>Province generally guarantees is land title holdings but subject to exceptions</w:t>
      </w:r>
    </w:p>
    <w:p w:rsidR="00D20616" w:rsidRPr="002D3F78" w:rsidRDefault="00D20616" w:rsidP="00D20616">
      <w:pPr>
        <w:pStyle w:val="ListParagraph"/>
        <w:numPr>
          <w:ilvl w:val="6"/>
          <w:numId w:val="10"/>
        </w:numPr>
        <w:rPr>
          <w:sz w:val="16"/>
        </w:rPr>
      </w:pPr>
      <w:r w:rsidRPr="002D3F78">
        <w:rPr>
          <w:sz w:val="16"/>
        </w:rPr>
        <w:t>Funded by taxes from property transactions and pays for mistakes</w:t>
      </w:r>
    </w:p>
    <w:p w:rsidR="00D20616" w:rsidRPr="002D3F78" w:rsidRDefault="00D20616" w:rsidP="00D20616">
      <w:pPr>
        <w:pStyle w:val="ListParagraph"/>
        <w:numPr>
          <w:ilvl w:val="6"/>
          <w:numId w:val="10"/>
        </w:numPr>
        <w:rPr>
          <w:sz w:val="16"/>
        </w:rPr>
      </w:pPr>
      <w:proofErr w:type="gramStart"/>
      <w:r w:rsidRPr="002D3F78">
        <w:rPr>
          <w:sz w:val="16"/>
        </w:rPr>
        <w:t>wants</w:t>
      </w:r>
      <w:proofErr w:type="gramEnd"/>
      <w:r w:rsidRPr="002D3F78">
        <w:rPr>
          <w:sz w:val="16"/>
        </w:rPr>
        <w:t xml:space="preserve"> to ensure that people on IT are secure</w:t>
      </w:r>
    </w:p>
    <w:p w:rsidR="00D20616" w:rsidRPr="002D3F78" w:rsidRDefault="00D20616" w:rsidP="00D20616">
      <w:pPr>
        <w:pStyle w:val="ListParagraph"/>
        <w:numPr>
          <w:ilvl w:val="6"/>
          <w:numId w:val="10"/>
        </w:numPr>
        <w:rPr>
          <w:sz w:val="16"/>
        </w:rPr>
      </w:pPr>
      <w:proofErr w:type="gramStart"/>
      <w:r w:rsidRPr="002D3F78">
        <w:rPr>
          <w:b/>
          <w:sz w:val="16"/>
        </w:rPr>
        <w:t>s</w:t>
      </w:r>
      <w:proofErr w:type="gramEnd"/>
      <w:r w:rsidRPr="002D3F78">
        <w:rPr>
          <w:b/>
          <w:sz w:val="16"/>
        </w:rPr>
        <w:t>.20</w:t>
      </w:r>
      <w:r w:rsidRPr="002D3F78">
        <w:rPr>
          <w:sz w:val="16"/>
        </w:rPr>
        <w:t xml:space="preserve"> if don’t get registered you don’t have claim against anyone</w:t>
      </w:r>
    </w:p>
    <w:p w:rsidR="00D20616" w:rsidRPr="002D3F78" w:rsidRDefault="00D20616" w:rsidP="00D20616">
      <w:pPr>
        <w:pStyle w:val="ListParagraph"/>
        <w:numPr>
          <w:ilvl w:val="6"/>
          <w:numId w:val="10"/>
        </w:numPr>
        <w:rPr>
          <w:sz w:val="16"/>
        </w:rPr>
      </w:pPr>
      <w:proofErr w:type="gramStart"/>
      <w:r w:rsidRPr="002D3F78">
        <w:rPr>
          <w:b/>
          <w:sz w:val="16"/>
        </w:rPr>
        <w:t>s</w:t>
      </w:r>
      <w:proofErr w:type="gramEnd"/>
      <w:r w:rsidRPr="002D3F78">
        <w:rPr>
          <w:b/>
          <w:sz w:val="16"/>
        </w:rPr>
        <w:t xml:space="preserve">.23 </w:t>
      </w:r>
      <w:r w:rsidRPr="002D3F78">
        <w:rPr>
          <w:sz w:val="16"/>
        </w:rPr>
        <w:t xml:space="preserve">grants indefeasibility </w:t>
      </w:r>
    </w:p>
    <w:p w:rsidR="00A6623F" w:rsidRPr="002D3F78" w:rsidRDefault="00D20616" w:rsidP="00D20616">
      <w:pPr>
        <w:pStyle w:val="ListParagraph"/>
        <w:numPr>
          <w:ilvl w:val="6"/>
          <w:numId w:val="10"/>
        </w:numPr>
        <w:rPr>
          <w:sz w:val="16"/>
        </w:rPr>
      </w:pPr>
      <w:proofErr w:type="gramStart"/>
      <w:r w:rsidRPr="002D3F78">
        <w:rPr>
          <w:sz w:val="16"/>
        </w:rPr>
        <w:t>if</w:t>
      </w:r>
      <w:proofErr w:type="gramEnd"/>
      <w:r w:rsidRPr="002D3F78">
        <w:rPr>
          <w:sz w:val="16"/>
        </w:rPr>
        <w:t xml:space="preserve"> on title but issues, if turns out title is imputable, </w:t>
      </w:r>
      <w:r w:rsidRPr="002D3F78">
        <w:rPr>
          <w:b/>
          <w:sz w:val="16"/>
        </w:rPr>
        <w:t>s. 296</w:t>
      </w:r>
      <w:r w:rsidRPr="002D3F78">
        <w:rPr>
          <w:sz w:val="16"/>
        </w:rPr>
        <w:t xml:space="preserve"> may give u compensations </w:t>
      </w:r>
    </w:p>
    <w:p w:rsidR="00A509FB" w:rsidRPr="002D3F78" w:rsidRDefault="00A509FB" w:rsidP="00A509FB">
      <w:pPr>
        <w:pStyle w:val="Heading4"/>
        <w:rPr>
          <w:rFonts w:asciiTheme="minorHAnsi" w:hAnsiTheme="minorHAnsi"/>
          <w:b w:val="0"/>
          <w:i w:val="0"/>
          <w:sz w:val="16"/>
        </w:rPr>
      </w:pPr>
      <w:bookmarkStart w:id="30" w:name="_Toc227812847"/>
      <w:r w:rsidRPr="002D3F78">
        <w:rPr>
          <w:rFonts w:asciiTheme="minorHAnsi" w:hAnsiTheme="minorHAnsi"/>
          <w:sz w:val="16"/>
        </w:rPr>
        <w:t xml:space="preserve">s. 20 </w:t>
      </w:r>
      <w:r w:rsidRPr="002D3F78">
        <w:rPr>
          <w:rFonts w:asciiTheme="minorHAnsi" w:hAnsiTheme="minorHAnsi"/>
          <w:b w:val="0"/>
          <w:i w:val="0"/>
          <w:sz w:val="16"/>
        </w:rPr>
        <w:t>– you must register to protect your interest</w:t>
      </w:r>
      <w:bookmarkEnd w:id="30"/>
    </w:p>
    <w:p w:rsidR="00D20616" w:rsidRPr="002D3F78" w:rsidRDefault="00A509FB" w:rsidP="00A509FB">
      <w:pPr>
        <w:pStyle w:val="Heading4"/>
        <w:rPr>
          <w:rFonts w:asciiTheme="minorHAnsi" w:hAnsiTheme="minorHAnsi"/>
          <w:b w:val="0"/>
          <w:sz w:val="16"/>
        </w:rPr>
      </w:pPr>
      <w:bookmarkStart w:id="31" w:name="_Toc227812848"/>
      <w:proofErr w:type="gramStart"/>
      <w:r w:rsidRPr="002D3F78">
        <w:rPr>
          <w:rFonts w:asciiTheme="minorHAnsi" w:hAnsiTheme="minorHAnsi"/>
          <w:sz w:val="16"/>
        </w:rPr>
        <w:t>s</w:t>
      </w:r>
      <w:proofErr w:type="gramEnd"/>
      <w:r w:rsidRPr="002D3F78">
        <w:rPr>
          <w:rFonts w:asciiTheme="minorHAnsi" w:hAnsiTheme="minorHAnsi"/>
          <w:sz w:val="16"/>
        </w:rPr>
        <w:t xml:space="preserve">.23 </w:t>
      </w:r>
      <w:r w:rsidRPr="002D3F78">
        <w:rPr>
          <w:rFonts w:asciiTheme="minorHAnsi" w:hAnsiTheme="minorHAnsi"/>
          <w:b w:val="0"/>
          <w:sz w:val="16"/>
        </w:rPr>
        <w:t>– an estate in fee simple has indefeasibility = king/queen</w:t>
      </w:r>
      <w:bookmarkEnd w:id="31"/>
    </w:p>
    <w:p w:rsidR="00D560BF" w:rsidRPr="002D3F78" w:rsidRDefault="00D20616" w:rsidP="00D20616">
      <w:pPr>
        <w:pStyle w:val="Heading4"/>
        <w:rPr>
          <w:rFonts w:asciiTheme="minorHAnsi" w:hAnsiTheme="minorHAnsi"/>
          <w:b w:val="0"/>
          <w:i w:val="0"/>
          <w:sz w:val="16"/>
        </w:rPr>
      </w:pPr>
      <w:bookmarkStart w:id="32" w:name="_Toc227812849"/>
      <w:r w:rsidRPr="002D3F78">
        <w:rPr>
          <w:rFonts w:asciiTheme="minorHAnsi" w:hAnsiTheme="minorHAnsi"/>
          <w:sz w:val="16"/>
        </w:rPr>
        <w:t xml:space="preserve">s. 20 &amp; s.23 </w:t>
      </w:r>
      <w:r w:rsidRPr="002D3F78">
        <w:rPr>
          <w:rFonts w:asciiTheme="minorHAnsi" w:hAnsiTheme="minorHAnsi"/>
          <w:i w:val="0"/>
          <w:sz w:val="16"/>
        </w:rPr>
        <w:t xml:space="preserve">= </w:t>
      </w:r>
      <w:r w:rsidRPr="002D3F78">
        <w:rPr>
          <w:rFonts w:asciiTheme="minorHAnsi" w:hAnsiTheme="minorHAnsi"/>
          <w:b w:val="0"/>
          <w:i w:val="0"/>
          <w:sz w:val="16"/>
        </w:rPr>
        <w:t>trump nemo dat</w:t>
      </w:r>
      <w:bookmarkEnd w:id="32"/>
      <w:r w:rsidR="00D560BF" w:rsidRPr="002D3F78">
        <w:rPr>
          <w:rFonts w:asciiTheme="minorHAnsi" w:hAnsiTheme="minorHAnsi"/>
          <w:b w:val="0"/>
          <w:i w:val="0"/>
          <w:sz w:val="16"/>
        </w:rPr>
        <w:t xml:space="preserve"> </w:t>
      </w:r>
    </w:p>
    <w:p w:rsidR="00D560BF" w:rsidRPr="002D3F78" w:rsidRDefault="00D560BF" w:rsidP="00D560BF">
      <w:pPr>
        <w:pStyle w:val="ListParagraph"/>
        <w:numPr>
          <w:ilvl w:val="6"/>
          <w:numId w:val="10"/>
        </w:numPr>
        <w:rPr>
          <w:sz w:val="16"/>
        </w:rPr>
      </w:pPr>
      <w:proofErr w:type="gramStart"/>
      <w:r w:rsidRPr="002D3F78">
        <w:rPr>
          <w:sz w:val="16"/>
        </w:rPr>
        <w:t>person</w:t>
      </w:r>
      <w:proofErr w:type="gramEnd"/>
      <w:r w:rsidRPr="002D3F78">
        <w:rPr>
          <w:sz w:val="16"/>
        </w:rPr>
        <w:t xml:space="preserve"> on title cannot be taken off</w:t>
      </w:r>
    </w:p>
    <w:p w:rsidR="00734F8D" w:rsidRPr="002D3F78" w:rsidRDefault="00D560BF" w:rsidP="00D560BF">
      <w:pPr>
        <w:pStyle w:val="ListParagraph"/>
        <w:numPr>
          <w:ilvl w:val="6"/>
          <w:numId w:val="10"/>
        </w:numPr>
        <w:rPr>
          <w:sz w:val="16"/>
        </w:rPr>
      </w:pPr>
      <w:proofErr w:type="gramStart"/>
      <w:r w:rsidRPr="002D3F78">
        <w:rPr>
          <w:sz w:val="16"/>
        </w:rPr>
        <w:t>other</w:t>
      </w:r>
      <w:proofErr w:type="gramEnd"/>
      <w:r w:rsidRPr="002D3F78">
        <w:rPr>
          <w:sz w:val="16"/>
        </w:rPr>
        <w:t xml:space="preserve"> person who loses out can only get compensation</w:t>
      </w:r>
    </w:p>
    <w:p w:rsidR="00734F8D" w:rsidRPr="002D3F78" w:rsidRDefault="00734F8D" w:rsidP="00734F8D">
      <w:pPr>
        <w:pStyle w:val="Heading4"/>
        <w:rPr>
          <w:rFonts w:asciiTheme="minorHAnsi" w:hAnsiTheme="minorHAnsi"/>
          <w:b w:val="0"/>
          <w:i w:val="0"/>
          <w:sz w:val="16"/>
        </w:rPr>
      </w:pPr>
      <w:bookmarkStart w:id="33" w:name="_Toc227812850"/>
      <w:r w:rsidRPr="002D3F78">
        <w:rPr>
          <w:rFonts w:asciiTheme="minorHAnsi" w:hAnsiTheme="minorHAnsi"/>
          <w:sz w:val="16"/>
        </w:rPr>
        <w:t xml:space="preserve">s. 296 LTA </w:t>
      </w:r>
      <w:r w:rsidRPr="002D3F78">
        <w:rPr>
          <w:rFonts w:asciiTheme="minorHAnsi" w:hAnsiTheme="minorHAnsi"/>
          <w:b w:val="0"/>
          <w:i w:val="0"/>
          <w:sz w:val="16"/>
        </w:rPr>
        <w:t xml:space="preserve"> = assurance fund $ granted only if = sue + can’t get money, you would have been successful at common law &amp; lost land b/c conclusiveness of registrar</w:t>
      </w:r>
      <w:bookmarkEnd w:id="33"/>
    </w:p>
    <w:p w:rsidR="00092D4C" w:rsidRPr="002D3F78" w:rsidRDefault="00092D4C" w:rsidP="00734F8D">
      <w:pPr>
        <w:pStyle w:val="ListParagraph"/>
        <w:numPr>
          <w:ilvl w:val="6"/>
          <w:numId w:val="10"/>
        </w:numPr>
        <w:rPr>
          <w:sz w:val="16"/>
        </w:rPr>
      </w:pPr>
      <w:proofErr w:type="gramStart"/>
      <w:r w:rsidRPr="002D3F78">
        <w:rPr>
          <w:sz w:val="16"/>
        </w:rPr>
        <w:t>claimant</w:t>
      </w:r>
      <w:proofErr w:type="gramEnd"/>
      <w:r w:rsidRPr="002D3F78">
        <w:rPr>
          <w:sz w:val="16"/>
        </w:rPr>
        <w:t xml:space="preserve"> has lost an interest in land which but for the passage of the land title act at common law they would be able to get it (due to ND which would have protected claimant)</w:t>
      </w:r>
    </w:p>
    <w:p w:rsidR="00734F8D" w:rsidRPr="002D3F78" w:rsidRDefault="00734F8D" w:rsidP="00734F8D">
      <w:pPr>
        <w:pStyle w:val="ListParagraph"/>
        <w:numPr>
          <w:ilvl w:val="6"/>
          <w:numId w:val="10"/>
        </w:numPr>
        <w:rPr>
          <w:sz w:val="16"/>
        </w:rPr>
      </w:pPr>
      <w:proofErr w:type="gramStart"/>
      <w:r w:rsidRPr="002D3F78">
        <w:rPr>
          <w:sz w:val="16"/>
        </w:rPr>
        <w:t>show</w:t>
      </w:r>
      <w:proofErr w:type="gramEnd"/>
      <w:r w:rsidRPr="002D3F78">
        <w:rPr>
          <w:sz w:val="16"/>
        </w:rPr>
        <w:t xml:space="preserve"> loss of land b/c registration in LTA</w:t>
      </w:r>
    </w:p>
    <w:p w:rsidR="00734F8D" w:rsidRPr="002D3F78" w:rsidRDefault="00734F8D" w:rsidP="00734F8D">
      <w:pPr>
        <w:pStyle w:val="ListParagraph"/>
        <w:numPr>
          <w:ilvl w:val="6"/>
          <w:numId w:val="10"/>
        </w:numPr>
        <w:rPr>
          <w:sz w:val="16"/>
        </w:rPr>
      </w:pPr>
      <w:proofErr w:type="gramStart"/>
      <w:r w:rsidRPr="002D3F78">
        <w:rPr>
          <w:sz w:val="16"/>
        </w:rPr>
        <w:t>if</w:t>
      </w:r>
      <w:proofErr w:type="gramEnd"/>
      <w:r w:rsidRPr="002D3F78">
        <w:rPr>
          <w:sz w:val="16"/>
        </w:rPr>
        <w:t xml:space="preserve"> act wasn’t there, you would have been successful at common law b/c of ND</w:t>
      </w:r>
    </w:p>
    <w:p w:rsidR="00734F8D" w:rsidRPr="002D3F78" w:rsidRDefault="00734F8D" w:rsidP="00734F8D">
      <w:pPr>
        <w:pStyle w:val="ListParagraph"/>
        <w:numPr>
          <w:ilvl w:val="6"/>
          <w:numId w:val="10"/>
        </w:numPr>
        <w:rPr>
          <w:sz w:val="16"/>
        </w:rPr>
      </w:pPr>
      <w:proofErr w:type="gramStart"/>
      <w:r w:rsidRPr="002D3F78">
        <w:rPr>
          <w:b/>
          <w:sz w:val="16"/>
        </w:rPr>
        <w:t>you</w:t>
      </w:r>
      <w:proofErr w:type="gramEnd"/>
      <w:r w:rsidRPr="002D3F78">
        <w:rPr>
          <w:b/>
          <w:sz w:val="16"/>
        </w:rPr>
        <w:t xml:space="preserve"> must sue person</w:t>
      </w:r>
      <w:r w:rsidRPr="002D3F78">
        <w:rPr>
          <w:sz w:val="16"/>
        </w:rPr>
        <w:t xml:space="preserve">, and if don’t get money then go to assurance fund </w:t>
      </w:r>
    </w:p>
    <w:p w:rsidR="00A6623F" w:rsidRPr="002D3F78" w:rsidRDefault="00734F8D" w:rsidP="00734F8D">
      <w:pPr>
        <w:pStyle w:val="ListParagraph"/>
        <w:numPr>
          <w:ilvl w:val="6"/>
          <w:numId w:val="10"/>
        </w:numPr>
        <w:rPr>
          <w:sz w:val="16"/>
        </w:rPr>
      </w:pPr>
      <w:proofErr w:type="gramStart"/>
      <w:r w:rsidRPr="002D3F78">
        <w:rPr>
          <w:sz w:val="16"/>
        </w:rPr>
        <w:t>three</w:t>
      </w:r>
      <w:proofErr w:type="gramEnd"/>
      <w:r w:rsidRPr="002D3F78">
        <w:rPr>
          <w:sz w:val="16"/>
        </w:rPr>
        <w:t xml:space="preserve"> year limitation </w:t>
      </w:r>
      <w:r w:rsidRPr="002D3F78">
        <w:rPr>
          <w:b/>
          <w:sz w:val="16"/>
        </w:rPr>
        <w:t>s.296(8)</w:t>
      </w:r>
    </w:p>
    <w:p w:rsidR="000F68C5" w:rsidRPr="002D3F78" w:rsidRDefault="00A6623F" w:rsidP="00734F8D">
      <w:pPr>
        <w:pStyle w:val="ListParagraph"/>
        <w:numPr>
          <w:ilvl w:val="6"/>
          <w:numId w:val="10"/>
        </w:numPr>
        <w:rPr>
          <w:sz w:val="16"/>
        </w:rPr>
      </w:pPr>
      <w:proofErr w:type="gramStart"/>
      <w:r w:rsidRPr="002D3F78">
        <w:rPr>
          <w:b/>
          <w:sz w:val="16"/>
        </w:rPr>
        <w:t>you</w:t>
      </w:r>
      <w:proofErr w:type="gramEnd"/>
      <w:r w:rsidRPr="002D3F78">
        <w:rPr>
          <w:b/>
          <w:sz w:val="16"/>
        </w:rPr>
        <w:t xml:space="preserve"> can only succeed if you would have succeeded at common law </w:t>
      </w:r>
      <w:r w:rsidRPr="002D3F78">
        <w:rPr>
          <w:b/>
          <w:sz w:val="16"/>
        </w:rPr>
        <w:sym w:font="Wingdings" w:char="F0E0"/>
      </w:r>
      <w:r w:rsidRPr="002D3F78">
        <w:rPr>
          <w:b/>
          <w:sz w:val="16"/>
        </w:rPr>
        <w:t xml:space="preserve"> </w:t>
      </w:r>
      <w:r w:rsidRPr="002D3F78">
        <w:rPr>
          <w:sz w:val="16"/>
          <w:u w:val="single"/>
        </w:rPr>
        <w:t>at common law you could only succeed provided the person is not a BFPV</w:t>
      </w:r>
      <w:r w:rsidRPr="002D3F78">
        <w:rPr>
          <w:sz w:val="16"/>
        </w:rPr>
        <w:t xml:space="preserve"> </w:t>
      </w:r>
      <w:r w:rsidRPr="002D3F78">
        <w:rPr>
          <w:sz w:val="16"/>
        </w:rPr>
        <w:sym w:font="Wingdings" w:char="F0E0"/>
      </w:r>
      <w:r w:rsidRPr="002D3F78">
        <w:rPr>
          <w:sz w:val="16"/>
        </w:rPr>
        <w:t xml:space="preserve"> ie a BFPV gets interest through consideration </w:t>
      </w:r>
      <w:r w:rsidR="00EC478F" w:rsidRPr="002D3F78">
        <w:rPr>
          <w:sz w:val="16"/>
        </w:rPr>
        <w:t xml:space="preserve">(this is why </w:t>
      </w:r>
      <w:r w:rsidR="00EC478F" w:rsidRPr="002D3F78">
        <w:rPr>
          <w:b/>
          <w:sz w:val="16"/>
        </w:rPr>
        <w:t xml:space="preserve">McCaig </w:t>
      </w:r>
      <w:r w:rsidR="00EC478F" w:rsidRPr="002D3F78">
        <w:rPr>
          <w:sz w:val="16"/>
        </w:rPr>
        <w:t>lost)</w:t>
      </w:r>
    </w:p>
    <w:p w:rsidR="000F68C5" w:rsidRPr="002D3F78" w:rsidRDefault="000F68C5" w:rsidP="000F68C5">
      <w:pPr>
        <w:pStyle w:val="Heading4"/>
        <w:rPr>
          <w:rFonts w:asciiTheme="minorHAnsi" w:hAnsiTheme="minorHAnsi"/>
          <w:sz w:val="16"/>
        </w:rPr>
      </w:pPr>
      <w:bookmarkStart w:id="34" w:name="_Toc289937571"/>
      <w:bookmarkStart w:id="35" w:name="_Toc227812851"/>
      <w:r w:rsidRPr="002D3F78">
        <w:rPr>
          <w:rFonts w:asciiTheme="minorHAnsi" w:hAnsiTheme="minorHAnsi"/>
          <w:sz w:val="16"/>
        </w:rPr>
        <w:t>LTA 297 – Protection of purchaser in good faith and for value</w:t>
      </w:r>
      <w:bookmarkEnd w:id="34"/>
      <w:bookmarkEnd w:id="35"/>
    </w:p>
    <w:p w:rsidR="000F68C5" w:rsidRPr="002D3F78" w:rsidRDefault="000F68C5" w:rsidP="000F68C5">
      <w:pPr>
        <w:pStyle w:val="NormalWeb"/>
        <w:numPr>
          <w:ilvl w:val="0"/>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 xml:space="preserve"> (1) In this section, </w:t>
      </w:r>
      <w:r w:rsidRPr="002D3F78">
        <w:rPr>
          <w:rFonts w:asciiTheme="minorHAnsi" w:hAnsiTheme="minorHAnsi" w:cstheme="minorBidi"/>
          <w:b/>
          <w:bCs/>
          <w:sz w:val="16"/>
          <w:szCs w:val="20"/>
        </w:rPr>
        <w:t>"transferee"</w:t>
      </w:r>
      <w:r w:rsidRPr="002D3F78">
        <w:rPr>
          <w:rFonts w:asciiTheme="minorHAnsi" w:hAnsiTheme="minorHAnsi" w:cstheme="minorBidi"/>
          <w:sz w:val="16"/>
          <w:szCs w:val="20"/>
        </w:rPr>
        <w:t xml:space="preserve"> means a transferee who, in good faith and for valuable consideration, acquires an estate or interest in land less than a fee simple estate.</w:t>
      </w:r>
    </w:p>
    <w:p w:rsidR="000F68C5" w:rsidRPr="002D3F78" w:rsidRDefault="000F68C5" w:rsidP="000F68C5">
      <w:pPr>
        <w:pStyle w:val="NormalWeb"/>
        <w:numPr>
          <w:ilvl w:val="0"/>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(2) Despite anything to the contrary in this Act, no transferee is subject to a proceeding under this Part in respect of an estate or interest in land of which the transferee is the registered owner, for</w:t>
      </w:r>
    </w:p>
    <w:p w:rsidR="000F68C5" w:rsidRPr="002D3F78" w:rsidRDefault="000F68C5" w:rsidP="000F68C5">
      <w:pPr>
        <w:pStyle w:val="NormalWeb"/>
        <w:numPr>
          <w:ilvl w:val="1"/>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(a) recovery of land,</w:t>
      </w:r>
    </w:p>
    <w:p w:rsidR="000F68C5" w:rsidRPr="002D3F78" w:rsidRDefault="000F68C5" w:rsidP="000F68C5">
      <w:pPr>
        <w:pStyle w:val="NormalWeb"/>
        <w:numPr>
          <w:ilvl w:val="1"/>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(b) deprivation of land, or</w:t>
      </w:r>
    </w:p>
    <w:p w:rsidR="000F68C5" w:rsidRPr="002D3F78" w:rsidRDefault="000F68C5" w:rsidP="000F68C5">
      <w:pPr>
        <w:pStyle w:val="NormalWeb"/>
        <w:numPr>
          <w:ilvl w:val="1"/>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(c) damages in respect of land on the ground that the transferor</w:t>
      </w:r>
    </w:p>
    <w:p w:rsidR="000F68C5" w:rsidRPr="002D3F78" w:rsidRDefault="000F68C5" w:rsidP="000F68C5">
      <w:pPr>
        <w:pStyle w:val="NormalWeb"/>
        <w:numPr>
          <w:ilvl w:val="1"/>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(d) may have been registered as owner through fraud, error or a wrongful act, or</w:t>
      </w:r>
    </w:p>
    <w:p w:rsidR="000F68C5" w:rsidRPr="002D3F78" w:rsidRDefault="000F68C5" w:rsidP="000F68C5">
      <w:pPr>
        <w:pStyle w:val="NormalWeb"/>
        <w:numPr>
          <w:ilvl w:val="1"/>
          <w:numId w:val="14"/>
        </w:numPr>
        <w:spacing w:before="0" w:beforeAutospacing="0" w:after="0" w:afterAutospacing="0"/>
        <w:rPr>
          <w:rFonts w:asciiTheme="minorHAnsi" w:hAnsiTheme="minorHAnsi" w:cstheme="minorBidi"/>
          <w:sz w:val="16"/>
          <w:szCs w:val="20"/>
        </w:rPr>
      </w:pPr>
      <w:r w:rsidRPr="002D3F78">
        <w:rPr>
          <w:rFonts w:asciiTheme="minorHAnsi" w:hAnsiTheme="minorHAnsi" w:cstheme="minorBidi"/>
          <w:sz w:val="16"/>
          <w:szCs w:val="20"/>
        </w:rPr>
        <w:t>(e) may have derived title from or through a person registered as owner through fraud, error or a wrongful act.</w:t>
      </w:r>
    </w:p>
    <w:p w:rsidR="000F68C5" w:rsidRPr="002D3F78" w:rsidRDefault="000F68C5" w:rsidP="000F68C5">
      <w:pPr>
        <w:pStyle w:val="Heading4"/>
        <w:rPr>
          <w:rFonts w:asciiTheme="minorHAnsi" w:hAnsiTheme="minorHAnsi"/>
          <w:sz w:val="16"/>
        </w:rPr>
      </w:pPr>
      <w:bookmarkStart w:id="36" w:name="_Toc289937572"/>
      <w:bookmarkStart w:id="37" w:name="_Toc227812852"/>
      <w:r w:rsidRPr="002D3F78">
        <w:rPr>
          <w:rFonts w:asciiTheme="minorHAnsi" w:hAnsiTheme="minorHAnsi"/>
          <w:sz w:val="16"/>
        </w:rPr>
        <w:t>LTA 298 – Fault of registrar</w:t>
      </w:r>
      <w:bookmarkEnd w:id="36"/>
      <w:bookmarkEnd w:id="37"/>
    </w:p>
    <w:p w:rsidR="000F68C5" w:rsidRPr="002D3F78" w:rsidRDefault="000F68C5" w:rsidP="000F68C5">
      <w:pPr>
        <w:numPr>
          <w:ilvl w:val="0"/>
          <w:numId w:val="13"/>
        </w:numPr>
        <w:rPr>
          <w:sz w:val="16"/>
          <w:szCs w:val="20"/>
        </w:rPr>
      </w:pPr>
      <w:r w:rsidRPr="002D3F78">
        <w:rPr>
          <w:sz w:val="16"/>
          <w:szCs w:val="20"/>
        </w:rPr>
        <w:t xml:space="preserve">"Solely </w:t>
      </w:r>
      <w:r w:rsidRPr="002D3F78">
        <w:rPr>
          <w:sz w:val="16"/>
          <w:szCs w:val="20"/>
          <w:u w:val="single"/>
        </w:rPr>
        <w:t>or partially</w:t>
      </w:r>
      <w:r w:rsidRPr="002D3F78">
        <w:rPr>
          <w:sz w:val="16"/>
          <w:szCs w:val="20"/>
        </w:rPr>
        <w:t>, as a result of an omission, mistake or misfeasance of the registrar"</w:t>
      </w:r>
    </w:p>
    <w:p w:rsidR="000F68C5" w:rsidRPr="002D3F78" w:rsidRDefault="000F68C5" w:rsidP="000F68C5">
      <w:pPr>
        <w:numPr>
          <w:ilvl w:val="0"/>
          <w:numId w:val="13"/>
        </w:numPr>
        <w:rPr>
          <w:sz w:val="16"/>
          <w:szCs w:val="20"/>
        </w:rPr>
      </w:pPr>
      <w:r w:rsidRPr="002D3F78">
        <w:rPr>
          <w:sz w:val="16"/>
          <w:szCs w:val="20"/>
        </w:rPr>
        <w:t>This is new – previously, loss or damage must have been caused solely by fault of registrar</w:t>
      </w:r>
    </w:p>
    <w:p w:rsidR="000F68C5" w:rsidRPr="002D3F78" w:rsidRDefault="000F68C5" w:rsidP="000F68C5">
      <w:pPr>
        <w:numPr>
          <w:ilvl w:val="0"/>
          <w:numId w:val="13"/>
        </w:numPr>
        <w:rPr>
          <w:sz w:val="16"/>
          <w:szCs w:val="20"/>
        </w:rPr>
      </w:pPr>
      <w:r w:rsidRPr="002D3F78">
        <w:rPr>
          <w:sz w:val="16"/>
          <w:szCs w:val="20"/>
        </w:rPr>
        <w:t>Limitation period: within 3 years after the loss or damage is discovered by claimant</w:t>
      </w:r>
    </w:p>
    <w:p w:rsidR="00734F8D" w:rsidRPr="002D3F78" w:rsidRDefault="00734F8D" w:rsidP="000F68C5">
      <w:pPr>
        <w:pStyle w:val="ListParagraph"/>
        <w:numPr>
          <w:ilvl w:val="1"/>
          <w:numId w:val="10"/>
        </w:numPr>
        <w:rPr>
          <w:sz w:val="16"/>
        </w:rPr>
      </w:pPr>
    </w:p>
    <w:p w:rsidR="00092D4C" w:rsidRPr="002D3F78" w:rsidRDefault="00734F8D" w:rsidP="00734F8D">
      <w:pPr>
        <w:pStyle w:val="Heading4"/>
        <w:rPr>
          <w:rFonts w:asciiTheme="minorHAnsi" w:hAnsiTheme="minorHAnsi"/>
          <w:b w:val="0"/>
          <w:sz w:val="16"/>
        </w:rPr>
      </w:pPr>
      <w:bookmarkStart w:id="38" w:name="_Toc227812853"/>
      <w:proofErr w:type="gramStart"/>
      <w:r w:rsidRPr="002D3F78">
        <w:rPr>
          <w:rFonts w:asciiTheme="minorHAnsi" w:hAnsiTheme="minorHAnsi"/>
          <w:sz w:val="16"/>
        </w:rPr>
        <w:t>s</w:t>
      </w:r>
      <w:proofErr w:type="gramEnd"/>
      <w:r w:rsidRPr="002D3F78">
        <w:rPr>
          <w:rFonts w:asciiTheme="minorHAnsi" w:hAnsiTheme="minorHAnsi"/>
          <w:sz w:val="16"/>
        </w:rPr>
        <w:t>.303 LTA</w:t>
      </w:r>
      <w:r w:rsidRPr="002D3F78">
        <w:rPr>
          <w:rFonts w:asciiTheme="minorHAnsi" w:hAnsiTheme="minorHAnsi"/>
          <w:b w:val="0"/>
          <w:sz w:val="16"/>
        </w:rPr>
        <w:t xml:space="preserve"> = </w:t>
      </w:r>
      <w:r w:rsidR="00092D4C" w:rsidRPr="002D3F78">
        <w:rPr>
          <w:rFonts w:asciiTheme="minorHAnsi" w:hAnsiTheme="minorHAnsi"/>
          <w:b w:val="0"/>
          <w:sz w:val="16"/>
        </w:rPr>
        <w:t>out of luck from AF if careless</w:t>
      </w:r>
      <w:bookmarkEnd w:id="38"/>
    </w:p>
    <w:p w:rsidR="00092D4C" w:rsidRPr="002D3F78" w:rsidRDefault="00092D4C" w:rsidP="00092D4C">
      <w:pPr>
        <w:pStyle w:val="ListParagraph"/>
        <w:numPr>
          <w:ilvl w:val="6"/>
          <w:numId w:val="10"/>
        </w:numPr>
        <w:rPr>
          <w:sz w:val="16"/>
        </w:rPr>
      </w:pPr>
      <w:proofErr w:type="gramStart"/>
      <w:r w:rsidRPr="002D3F78">
        <w:rPr>
          <w:sz w:val="16"/>
        </w:rPr>
        <w:t>you</w:t>
      </w:r>
      <w:proofErr w:type="gramEnd"/>
      <w:r w:rsidRPr="002D3F78">
        <w:rPr>
          <w:sz w:val="16"/>
        </w:rPr>
        <w:t xml:space="preserve"> can’t get money from AF if you only have yourself to blame</w:t>
      </w:r>
    </w:p>
    <w:p w:rsidR="00092D4C" w:rsidRPr="002D3F78" w:rsidRDefault="00092D4C" w:rsidP="00092D4C">
      <w:pPr>
        <w:pStyle w:val="ListParagraph"/>
        <w:numPr>
          <w:ilvl w:val="6"/>
          <w:numId w:val="10"/>
        </w:numPr>
        <w:rPr>
          <w:sz w:val="16"/>
        </w:rPr>
      </w:pPr>
      <w:r w:rsidRPr="002D3F78">
        <w:rPr>
          <w:b/>
          <w:sz w:val="16"/>
        </w:rPr>
        <w:t>Example</w:t>
      </w:r>
    </w:p>
    <w:p w:rsidR="00092D4C" w:rsidRPr="002D3F78" w:rsidRDefault="00092D4C" w:rsidP="00092D4C">
      <w:pPr>
        <w:pStyle w:val="ListParagraph"/>
        <w:numPr>
          <w:ilvl w:val="7"/>
          <w:numId w:val="10"/>
        </w:numPr>
        <w:rPr>
          <w:sz w:val="16"/>
        </w:rPr>
      </w:pPr>
      <w:proofErr w:type="gramStart"/>
      <w:r w:rsidRPr="002D3F78">
        <w:rPr>
          <w:sz w:val="16"/>
        </w:rPr>
        <w:t>you</w:t>
      </w:r>
      <w:proofErr w:type="gramEnd"/>
      <w:r w:rsidRPr="002D3F78">
        <w:rPr>
          <w:sz w:val="16"/>
        </w:rPr>
        <w:t xml:space="preserve"> leave the Duplicate IT outside in the flower pot &amp; it gets stolen</w:t>
      </w:r>
    </w:p>
    <w:p w:rsidR="00092D4C" w:rsidRPr="002D3F78" w:rsidRDefault="00092D4C" w:rsidP="00092D4C">
      <w:pPr>
        <w:pStyle w:val="ListParagraph"/>
        <w:numPr>
          <w:ilvl w:val="7"/>
          <w:numId w:val="10"/>
        </w:numPr>
        <w:rPr>
          <w:sz w:val="16"/>
        </w:rPr>
      </w:pPr>
      <w:proofErr w:type="gramStart"/>
      <w:r w:rsidRPr="002D3F78">
        <w:rPr>
          <w:sz w:val="16"/>
        </w:rPr>
        <w:t>then</w:t>
      </w:r>
      <w:proofErr w:type="gramEnd"/>
      <w:r w:rsidRPr="002D3F78">
        <w:rPr>
          <w:sz w:val="16"/>
        </w:rPr>
        <w:t xml:space="preserve"> stealers forge a transfer document + put themselves on IT, you will be put out luck b/c shouldn’t have left this in an unsafe place</w:t>
      </w:r>
    </w:p>
    <w:p w:rsidR="00092D4C" w:rsidRPr="002D3F78" w:rsidRDefault="00092D4C" w:rsidP="00092D4C">
      <w:pPr>
        <w:pStyle w:val="ListParagraph"/>
        <w:numPr>
          <w:ilvl w:val="7"/>
          <w:numId w:val="10"/>
        </w:numPr>
        <w:rPr>
          <w:sz w:val="16"/>
        </w:rPr>
      </w:pPr>
      <w:r w:rsidRPr="002D3F78">
        <w:rPr>
          <w:sz w:val="16"/>
        </w:rPr>
        <w:t xml:space="preserve">If you discover before transferred to someone else </w:t>
      </w:r>
      <w:r w:rsidRPr="002D3F78">
        <w:rPr>
          <w:sz w:val="16"/>
        </w:rPr>
        <w:sym w:font="Wingdings" w:char="F0E0"/>
      </w:r>
      <w:r w:rsidRPr="002D3F78">
        <w:rPr>
          <w:sz w:val="16"/>
        </w:rPr>
        <w:t xml:space="preserve"> can sue this person</w:t>
      </w:r>
    </w:p>
    <w:p w:rsidR="00092D4C" w:rsidRPr="002D3F78" w:rsidRDefault="00092D4C" w:rsidP="00092D4C">
      <w:pPr>
        <w:pStyle w:val="ListParagraph"/>
        <w:numPr>
          <w:ilvl w:val="7"/>
          <w:numId w:val="10"/>
        </w:numPr>
        <w:rPr>
          <w:sz w:val="16"/>
        </w:rPr>
      </w:pPr>
      <w:r w:rsidRPr="002D3F78">
        <w:rPr>
          <w:sz w:val="16"/>
        </w:rPr>
        <w:t xml:space="preserve">BUT if transfers to someone else </w:t>
      </w:r>
      <w:r w:rsidRPr="002D3F78">
        <w:rPr>
          <w:sz w:val="16"/>
        </w:rPr>
        <w:sym w:font="Wingdings" w:char="F0E0"/>
      </w:r>
      <w:r w:rsidRPr="002D3F78">
        <w:rPr>
          <w:sz w:val="16"/>
        </w:rPr>
        <w:t xml:space="preserve"> AF won’t protect you b/c new person will be </w:t>
      </w:r>
      <w:r w:rsidRPr="002D3F78">
        <w:rPr>
          <w:b/>
          <w:sz w:val="16"/>
        </w:rPr>
        <w:t>a bona fide purchasor for value</w:t>
      </w:r>
    </w:p>
    <w:p w:rsidR="00092D4C" w:rsidRPr="002D3F78" w:rsidRDefault="00092D4C" w:rsidP="00092D4C">
      <w:pPr>
        <w:pStyle w:val="ListParagraph"/>
        <w:numPr>
          <w:ilvl w:val="6"/>
          <w:numId w:val="10"/>
        </w:numPr>
        <w:rPr>
          <w:sz w:val="16"/>
        </w:rPr>
      </w:pPr>
      <w:r w:rsidRPr="002D3F78">
        <w:rPr>
          <w:sz w:val="16"/>
        </w:rPr>
        <w:t>Minister uses s.303 to his defence to defend the AF</w:t>
      </w:r>
    </w:p>
    <w:p w:rsidR="00D20616" w:rsidRPr="002D3F78" w:rsidRDefault="00D20616" w:rsidP="00092D4C">
      <w:pPr>
        <w:rPr>
          <w:sz w:val="16"/>
        </w:rPr>
      </w:pPr>
    </w:p>
    <w:p w:rsidR="007E441E" w:rsidRPr="002D3F78" w:rsidRDefault="007E441E" w:rsidP="00D20616">
      <w:pPr>
        <w:rPr>
          <w:sz w:val="16"/>
        </w:rPr>
      </w:pPr>
    </w:p>
    <w:tbl>
      <w:tblPr>
        <w:tblStyle w:val="TableGrid"/>
        <w:tblW w:w="0" w:type="auto"/>
        <w:tblLook w:val="00BF" w:firstRow="1" w:lastRow="0" w:firstColumn="1" w:lastColumn="0" w:noHBand="0" w:noVBand="0"/>
      </w:tblPr>
      <w:tblGrid>
        <w:gridCol w:w="8856"/>
      </w:tblGrid>
      <w:tr w:rsidR="007E441E" w:rsidRPr="002D3F78">
        <w:tc>
          <w:tcPr>
            <w:tcW w:w="8856" w:type="dxa"/>
            <w:shd w:val="clear" w:color="auto" w:fill="F2F2F2" w:themeFill="background1" w:themeFillShade="F2"/>
          </w:tcPr>
          <w:p w:rsidR="007E441E" w:rsidRPr="002D3F78" w:rsidRDefault="007E441E" w:rsidP="007E441E">
            <w:pPr>
              <w:pStyle w:val="Heading3"/>
              <w:rPr>
                <w:rFonts w:asciiTheme="minorHAnsi" w:hAnsiTheme="minorHAnsi"/>
                <w:b w:val="0"/>
                <w:sz w:val="16"/>
              </w:rPr>
            </w:pPr>
            <w:bookmarkStart w:id="39" w:name="_Toc227812854"/>
            <w:r w:rsidRPr="002D3F78">
              <w:rPr>
                <w:rFonts w:asciiTheme="minorHAnsi" w:hAnsiTheme="minorHAnsi"/>
                <w:i/>
                <w:sz w:val="16"/>
              </w:rPr>
              <w:t>McCaig v Reys</w:t>
            </w:r>
            <w:r w:rsidR="00BF164B" w:rsidRPr="002D3F78">
              <w:rPr>
                <w:rFonts w:asciiTheme="minorHAnsi" w:hAnsiTheme="minorHAnsi"/>
                <w:b w:val="0"/>
                <w:sz w:val="16"/>
              </w:rPr>
              <w:t xml:space="preserve"> = s.296 &amp; s.303 LTA</w:t>
            </w:r>
            <w:r w:rsidR="0081054B" w:rsidRPr="002D3F78">
              <w:rPr>
                <w:rFonts w:asciiTheme="minorHAnsi" w:hAnsiTheme="minorHAnsi"/>
                <w:b w:val="0"/>
                <w:sz w:val="16"/>
              </w:rPr>
              <w:t xml:space="preserve"> = P unsuccessful on recovering from AF b/c no action at common law, only had equitable interest can’t succeed against EIFS of bona fide purchasor for value</w:t>
            </w:r>
            <w:r w:rsidR="00874F0A" w:rsidRPr="002D3F78">
              <w:rPr>
                <w:rFonts w:asciiTheme="minorHAnsi" w:hAnsiTheme="minorHAnsi"/>
                <w:b w:val="0"/>
                <w:sz w:val="16"/>
              </w:rPr>
              <w:t xml:space="preserve"> </w:t>
            </w:r>
            <w:r w:rsidR="00874F0A" w:rsidRPr="002D3F78">
              <w:rPr>
                <w:rFonts w:asciiTheme="minorHAnsi" w:hAnsiTheme="minorHAnsi"/>
                <w:b w:val="0"/>
                <w:sz w:val="16"/>
              </w:rPr>
              <w:sym w:font="Wingdings" w:char="F0E0"/>
            </w:r>
            <w:r w:rsidR="00874F0A" w:rsidRPr="002D3F78">
              <w:rPr>
                <w:rFonts w:asciiTheme="minorHAnsi" w:hAnsiTheme="minorHAnsi"/>
                <w:b w:val="0"/>
                <w:sz w:val="16"/>
              </w:rPr>
              <w:t xml:space="preserve"> not meet s.296 requirements</w:t>
            </w:r>
            <w:bookmarkEnd w:id="39"/>
            <w:r w:rsidR="00874F0A" w:rsidRPr="002D3F78">
              <w:rPr>
                <w:rFonts w:asciiTheme="minorHAnsi" w:hAnsiTheme="minorHAnsi"/>
                <w:b w:val="0"/>
                <w:sz w:val="16"/>
              </w:rPr>
              <w:t xml:space="preserve"> </w:t>
            </w:r>
          </w:p>
        </w:tc>
      </w:tr>
      <w:tr w:rsidR="007E441E" w:rsidRPr="002D3F78">
        <w:tc>
          <w:tcPr>
            <w:tcW w:w="8856" w:type="dxa"/>
          </w:tcPr>
          <w:p w:rsidR="0081054B" w:rsidRPr="002D3F78" w:rsidRDefault="0081054B" w:rsidP="003F3282">
            <w:pPr>
              <w:rPr>
                <w:b/>
                <w:sz w:val="16"/>
              </w:rPr>
            </w:pPr>
            <w:r w:rsidRPr="002D3F78">
              <w:rPr>
                <w:b/>
                <w:sz w:val="16"/>
              </w:rPr>
              <w:t>Facts:</w:t>
            </w:r>
          </w:p>
          <w:p w:rsidR="00874F0A" w:rsidRPr="002D3F78" w:rsidRDefault="00874F0A" w:rsidP="00874F0A">
            <w:pPr>
              <w:pStyle w:val="ListParagraph"/>
              <w:numPr>
                <w:ilvl w:val="0"/>
                <w:numId w:val="10"/>
              </w:numPr>
              <w:rPr>
                <w:sz w:val="16"/>
              </w:rPr>
            </w:pPr>
            <w:r w:rsidRPr="002D3F78">
              <w:rPr>
                <w:sz w:val="16"/>
              </w:rPr>
              <w:t xml:space="preserve">Jerome exercised a bunch of fraudulent quick claims (to remove sub-agreements for sale </w:t>
            </w:r>
            <w:r w:rsidRPr="002D3F78">
              <w:rPr>
                <w:i/>
                <w:sz w:val="16"/>
              </w:rPr>
              <w:t>that are no longer OK</w:t>
            </w:r>
            <w:r w:rsidRPr="002D3F78">
              <w:rPr>
                <w:sz w:val="16"/>
              </w:rPr>
              <w:t>) and in the process McCaig’s option agreement to purchase 25 acres of property got lost in the mix.</w:t>
            </w:r>
          </w:p>
          <w:p w:rsidR="00874F0A" w:rsidRPr="002D3F78" w:rsidRDefault="00874F0A" w:rsidP="00874F0A">
            <w:pPr>
              <w:pStyle w:val="ListParagraph"/>
              <w:numPr>
                <w:ilvl w:val="0"/>
                <w:numId w:val="10"/>
              </w:numPr>
              <w:rPr>
                <w:sz w:val="16"/>
              </w:rPr>
            </w:pPr>
            <w:r w:rsidRPr="002D3F78">
              <w:rPr>
                <w:sz w:val="16"/>
              </w:rPr>
              <w:t>Jabin became the new EIFS holder and he unaware of McCaig’s option agreement</w:t>
            </w:r>
          </w:p>
          <w:p w:rsidR="00874F0A" w:rsidRPr="002D3F78" w:rsidRDefault="00874F0A" w:rsidP="00874F0A">
            <w:pPr>
              <w:pStyle w:val="ListParagraph"/>
              <w:numPr>
                <w:ilvl w:val="0"/>
                <w:numId w:val="10"/>
              </w:numPr>
              <w:rPr>
                <w:sz w:val="16"/>
              </w:rPr>
            </w:pPr>
            <w:r w:rsidRPr="002D3F78">
              <w:rPr>
                <w:sz w:val="16"/>
              </w:rPr>
              <w:t xml:space="preserve">McCaig doesn’t have his interest surveyed and registered (but did not have to </w:t>
            </w:r>
            <w:r w:rsidRPr="002D3F78">
              <w:rPr>
                <w:sz w:val="16"/>
              </w:rPr>
              <w:sym w:font="Wingdings" w:char="F0E0"/>
            </w:r>
            <w:r w:rsidRPr="002D3F78">
              <w:rPr>
                <w:sz w:val="16"/>
              </w:rPr>
              <w:t xml:space="preserve"> not why he lost)</w:t>
            </w:r>
          </w:p>
          <w:p w:rsidR="00874F0A" w:rsidRPr="002D3F78" w:rsidRDefault="00874F0A" w:rsidP="00874F0A">
            <w:pPr>
              <w:pStyle w:val="ListParagraph"/>
              <w:numPr>
                <w:ilvl w:val="0"/>
                <w:numId w:val="10"/>
              </w:numPr>
              <w:rPr>
                <w:sz w:val="16"/>
              </w:rPr>
            </w:pPr>
            <w:r w:rsidRPr="002D3F78">
              <w:rPr>
                <w:sz w:val="16"/>
              </w:rPr>
              <w:t xml:space="preserve">McCaig sues everyone, including AF </w:t>
            </w:r>
            <w:r w:rsidRPr="002D3F78">
              <w:rPr>
                <w:sz w:val="16"/>
              </w:rPr>
              <w:sym w:font="Wingdings" w:char="F0E0"/>
            </w:r>
            <w:r w:rsidRPr="002D3F78">
              <w:rPr>
                <w:sz w:val="16"/>
              </w:rPr>
              <w:t xml:space="preserve"> and wants money to claim his loss against Jabin.</w:t>
            </w:r>
          </w:p>
          <w:p w:rsidR="0081054B" w:rsidRPr="002D3F78" w:rsidRDefault="0081054B" w:rsidP="003F3282">
            <w:pPr>
              <w:rPr>
                <w:b/>
                <w:sz w:val="16"/>
              </w:rPr>
            </w:pPr>
            <w:r w:rsidRPr="002D3F78">
              <w:rPr>
                <w:b/>
                <w:sz w:val="16"/>
              </w:rPr>
              <w:t>Result:</w:t>
            </w:r>
          </w:p>
          <w:p w:rsidR="0081054B" w:rsidRPr="002D3F78" w:rsidRDefault="0081054B" w:rsidP="0081054B">
            <w:pPr>
              <w:pStyle w:val="ListParagraph"/>
              <w:numPr>
                <w:ilvl w:val="0"/>
                <w:numId w:val="10"/>
              </w:numPr>
              <w:rPr>
                <w:b/>
                <w:sz w:val="16"/>
              </w:rPr>
            </w:pPr>
            <w:r w:rsidRPr="002D3F78">
              <w:rPr>
                <w:sz w:val="16"/>
              </w:rPr>
              <w:t>McCaig loses action against AF, b/c he would not win at common law either b/c CL wants to protect the true BFPV “equities sweatheart” Jabin</w:t>
            </w:r>
          </w:p>
          <w:p w:rsidR="0081054B" w:rsidRPr="002D3F78" w:rsidRDefault="0081054B" w:rsidP="0081054B">
            <w:pPr>
              <w:pStyle w:val="ListParagraph"/>
              <w:numPr>
                <w:ilvl w:val="0"/>
                <w:numId w:val="10"/>
              </w:numPr>
              <w:rPr>
                <w:b/>
                <w:sz w:val="16"/>
              </w:rPr>
            </w:pPr>
            <w:r w:rsidRPr="002D3F78">
              <w:rPr>
                <w:sz w:val="16"/>
              </w:rPr>
              <w:t xml:space="preserve">McCaig is successful in person action against Jerome for his fraud </w:t>
            </w:r>
          </w:p>
          <w:p w:rsidR="007E441E" w:rsidRPr="002D3F78" w:rsidRDefault="0081054B" w:rsidP="0081054B">
            <w:pPr>
              <w:pStyle w:val="ListParagraph"/>
              <w:numPr>
                <w:ilvl w:val="0"/>
                <w:numId w:val="10"/>
              </w:numPr>
              <w:rPr>
                <w:b/>
                <w:sz w:val="16"/>
              </w:rPr>
            </w:pPr>
            <w:r w:rsidRPr="002D3F78">
              <w:rPr>
                <w:sz w:val="16"/>
              </w:rPr>
              <w:t xml:space="preserve">McCaig only had an </w:t>
            </w:r>
            <w:r w:rsidRPr="002D3F78">
              <w:rPr>
                <w:b/>
                <w:sz w:val="16"/>
              </w:rPr>
              <w:t xml:space="preserve">equitable interest in land </w:t>
            </w:r>
            <w:r w:rsidRPr="002D3F78">
              <w:rPr>
                <w:sz w:val="16"/>
              </w:rPr>
              <w:t xml:space="preserve">with his option agreement to purchase 25 acres </w:t>
            </w:r>
          </w:p>
        </w:tc>
      </w:tr>
    </w:tbl>
    <w:p w:rsidR="00CA6756" w:rsidRPr="002D3F78" w:rsidRDefault="00CA6756" w:rsidP="003F3282">
      <w:pPr>
        <w:rPr>
          <w:sz w:val="16"/>
        </w:rPr>
      </w:pPr>
    </w:p>
    <w:p w:rsidR="003F3282" w:rsidRPr="002D3F78" w:rsidRDefault="003F3282" w:rsidP="003F3282">
      <w:pPr>
        <w:rPr>
          <w:sz w:val="16"/>
        </w:rPr>
      </w:pPr>
    </w:p>
    <w:p w:rsidR="00D8630C" w:rsidRPr="002D3F78" w:rsidRDefault="00F714A4" w:rsidP="00994E6A">
      <w:pPr>
        <w:pStyle w:val="Heading1"/>
        <w:rPr>
          <w:rFonts w:asciiTheme="minorHAnsi" w:hAnsiTheme="minorHAnsi"/>
          <w:sz w:val="16"/>
        </w:rPr>
      </w:pPr>
      <w:bookmarkStart w:id="40" w:name="_Toc227812855"/>
      <w:r w:rsidRPr="002D3F78">
        <w:rPr>
          <w:rFonts w:asciiTheme="minorHAnsi" w:hAnsiTheme="minorHAnsi"/>
          <w:sz w:val="16"/>
        </w:rPr>
        <w:t>Registration – Ch. 6</w:t>
      </w:r>
      <w:bookmarkEnd w:id="40"/>
    </w:p>
    <w:p w:rsidR="00994E6A" w:rsidRPr="002D3F78" w:rsidRDefault="008050EA" w:rsidP="008050EA">
      <w:pPr>
        <w:pStyle w:val="Heading2"/>
        <w:rPr>
          <w:rFonts w:asciiTheme="minorHAnsi" w:hAnsiTheme="minorHAnsi"/>
          <w:sz w:val="16"/>
        </w:rPr>
      </w:pPr>
      <w:bookmarkStart w:id="41" w:name="_Toc227812856"/>
      <w:r w:rsidRPr="002D3F78">
        <w:rPr>
          <w:rFonts w:asciiTheme="minorHAnsi" w:hAnsiTheme="minorHAnsi"/>
          <w:sz w:val="16"/>
        </w:rPr>
        <w:t>Registration of the Fee Simple</w:t>
      </w:r>
      <w:bookmarkEnd w:id="41"/>
    </w:p>
    <w:p w:rsidR="00994E6A" w:rsidRPr="002D3F78" w:rsidRDefault="00994E6A" w:rsidP="00994E6A">
      <w:pPr>
        <w:rPr>
          <w:sz w:val="16"/>
        </w:rPr>
      </w:pPr>
    </w:p>
    <w:p w:rsidR="002A3D36" w:rsidRPr="002D3F78" w:rsidRDefault="00994E6A" w:rsidP="00994E6A">
      <w:pPr>
        <w:pStyle w:val="Heading4"/>
        <w:rPr>
          <w:rFonts w:asciiTheme="minorHAnsi" w:hAnsiTheme="minorHAnsi"/>
          <w:b w:val="0"/>
          <w:i w:val="0"/>
          <w:sz w:val="16"/>
        </w:rPr>
      </w:pPr>
      <w:bookmarkStart w:id="42" w:name="_Toc227812857"/>
      <w:proofErr w:type="gramStart"/>
      <w:r w:rsidRPr="002D3F78">
        <w:rPr>
          <w:rFonts w:asciiTheme="minorHAnsi" w:hAnsiTheme="minorHAnsi"/>
          <w:sz w:val="16"/>
        </w:rPr>
        <w:t>s</w:t>
      </w:r>
      <w:proofErr w:type="gramEnd"/>
      <w:r w:rsidRPr="002D3F78">
        <w:rPr>
          <w:rFonts w:asciiTheme="minorHAnsi" w:hAnsiTheme="minorHAnsi"/>
          <w:sz w:val="16"/>
        </w:rPr>
        <w:t xml:space="preserve">.23 LTA </w:t>
      </w:r>
      <w:r w:rsidRPr="002D3F78">
        <w:rPr>
          <w:rFonts w:asciiTheme="minorHAnsi" w:hAnsiTheme="minorHAnsi"/>
          <w:b w:val="0"/>
          <w:i w:val="0"/>
          <w:sz w:val="16"/>
        </w:rPr>
        <w:t xml:space="preserve">– gives indefeasibility to FS </w:t>
      </w:r>
      <w:r w:rsidR="002A3D36" w:rsidRPr="002D3F78">
        <w:rPr>
          <w:rFonts w:asciiTheme="minorHAnsi" w:hAnsiTheme="minorHAnsi"/>
          <w:b w:val="0"/>
          <w:i w:val="0"/>
          <w:sz w:val="16"/>
        </w:rPr>
        <w:t>(protects innocent EIFS from ND claim)</w:t>
      </w:r>
      <w:r w:rsidRPr="002D3F78">
        <w:rPr>
          <w:rFonts w:asciiTheme="minorHAnsi" w:hAnsiTheme="minorHAnsi"/>
          <w:b w:val="0"/>
          <w:i w:val="0"/>
          <w:sz w:val="16"/>
        </w:rPr>
        <w:sym w:font="Wingdings" w:char="F0E0"/>
      </w:r>
      <w:r w:rsidRPr="002D3F78">
        <w:rPr>
          <w:rFonts w:asciiTheme="minorHAnsi" w:hAnsiTheme="minorHAnsi"/>
          <w:b w:val="0"/>
          <w:i w:val="0"/>
          <w:sz w:val="16"/>
        </w:rPr>
        <w:t xml:space="preserve"> BUT limits</w:t>
      </w:r>
      <w:bookmarkEnd w:id="42"/>
    </w:p>
    <w:p w:rsidR="002A3D36" w:rsidRPr="002D3F78" w:rsidRDefault="002A3D36" w:rsidP="002A3D36">
      <w:pPr>
        <w:pStyle w:val="ListParagraph"/>
        <w:numPr>
          <w:ilvl w:val="0"/>
          <w:numId w:val="22"/>
        </w:numPr>
        <w:rPr>
          <w:sz w:val="16"/>
        </w:rPr>
      </w:pPr>
      <w:proofErr w:type="gramStart"/>
      <w:r w:rsidRPr="002D3F78">
        <w:rPr>
          <w:sz w:val="16"/>
        </w:rPr>
        <w:t>if</w:t>
      </w:r>
      <w:proofErr w:type="gramEnd"/>
      <w:r w:rsidRPr="002D3F78">
        <w:rPr>
          <w:sz w:val="16"/>
        </w:rPr>
        <w:t xml:space="preserve"> you are an innocent party who has acquired an EIFS, through no fraud of your own you will be protected</w:t>
      </w:r>
    </w:p>
    <w:p w:rsidR="00681DB5" w:rsidRPr="002D3F78" w:rsidRDefault="002A3D36" w:rsidP="002A3D36">
      <w:pPr>
        <w:pStyle w:val="ListParagraph"/>
        <w:numPr>
          <w:ilvl w:val="0"/>
          <w:numId w:val="22"/>
        </w:numPr>
        <w:rPr>
          <w:sz w:val="16"/>
        </w:rPr>
      </w:pPr>
      <w:proofErr w:type="gramStart"/>
      <w:r w:rsidRPr="002D3F78">
        <w:rPr>
          <w:sz w:val="16"/>
        </w:rPr>
        <w:t>at</w:t>
      </w:r>
      <w:proofErr w:type="gramEnd"/>
      <w:r w:rsidRPr="002D3F78">
        <w:rPr>
          <w:sz w:val="16"/>
        </w:rPr>
        <w:t xml:space="preserve"> common law you would lose your interest b/c of ND (you never really had the land)</w:t>
      </w:r>
    </w:p>
    <w:p w:rsidR="008050EA" w:rsidRPr="002D3F78" w:rsidRDefault="00681DB5" w:rsidP="00994E6A">
      <w:pPr>
        <w:pStyle w:val="Heading4"/>
        <w:rPr>
          <w:rFonts w:asciiTheme="minorHAnsi" w:hAnsiTheme="minorHAnsi"/>
          <w:b w:val="0"/>
          <w:i w:val="0"/>
          <w:sz w:val="16"/>
        </w:rPr>
      </w:pPr>
      <w:bookmarkStart w:id="43" w:name="_Toc227812858"/>
      <w:proofErr w:type="gramStart"/>
      <w:r w:rsidRPr="002D3F78">
        <w:rPr>
          <w:rFonts w:asciiTheme="minorHAnsi" w:hAnsiTheme="minorHAnsi"/>
          <w:i w:val="0"/>
          <w:sz w:val="16"/>
        </w:rPr>
        <w:t>s</w:t>
      </w:r>
      <w:proofErr w:type="gramEnd"/>
      <w:r w:rsidRPr="002D3F78">
        <w:rPr>
          <w:rFonts w:asciiTheme="minorHAnsi" w:hAnsiTheme="minorHAnsi"/>
          <w:i w:val="0"/>
          <w:sz w:val="16"/>
        </w:rPr>
        <w:t>.23(2)</w:t>
      </w:r>
      <w:r w:rsidR="00994E6A" w:rsidRPr="002D3F78">
        <w:rPr>
          <w:rFonts w:asciiTheme="minorHAnsi" w:hAnsiTheme="minorHAnsi"/>
          <w:b w:val="0"/>
          <w:i w:val="0"/>
          <w:sz w:val="16"/>
        </w:rPr>
        <w:t xml:space="preserve"> </w:t>
      </w:r>
      <w:r w:rsidR="009B3A41" w:rsidRPr="002D3F78">
        <w:rPr>
          <w:rFonts w:asciiTheme="minorHAnsi" w:hAnsiTheme="minorHAnsi"/>
          <w:b w:val="0"/>
          <w:i w:val="0"/>
          <w:sz w:val="16"/>
        </w:rPr>
        <w:t xml:space="preserve">= </w:t>
      </w:r>
      <w:r w:rsidRPr="002D3F78">
        <w:rPr>
          <w:rFonts w:asciiTheme="minorHAnsi" w:hAnsiTheme="minorHAnsi"/>
          <w:b w:val="0"/>
          <w:i w:val="0"/>
          <w:sz w:val="16"/>
        </w:rPr>
        <w:t xml:space="preserve">limits to FS </w:t>
      </w:r>
      <w:r w:rsidRPr="002D3F78">
        <w:rPr>
          <w:rFonts w:asciiTheme="minorHAnsi" w:hAnsiTheme="minorHAnsi"/>
          <w:b w:val="0"/>
          <w:i w:val="0"/>
          <w:sz w:val="16"/>
        </w:rPr>
        <w:sym w:font="Wingdings" w:char="F0E0"/>
      </w:r>
      <w:r w:rsidRPr="002D3F78">
        <w:rPr>
          <w:rFonts w:asciiTheme="minorHAnsi" w:hAnsiTheme="minorHAnsi"/>
          <w:b w:val="0"/>
          <w:i w:val="0"/>
          <w:sz w:val="16"/>
        </w:rPr>
        <w:t xml:space="preserve"> </w:t>
      </w:r>
      <w:r w:rsidR="009B3A41" w:rsidRPr="002D3F78">
        <w:rPr>
          <w:rFonts w:asciiTheme="minorHAnsi" w:hAnsiTheme="minorHAnsi"/>
          <w:b w:val="0"/>
          <w:i w:val="0"/>
          <w:sz w:val="16"/>
        </w:rPr>
        <w:t xml:space="preserve">resources, lien, lease, highways, </w:t>
      </w:r>
      <w:r w:rsidR="005A0057" w:rsidRPr="002D3F78">
        <w:rPr>
          <w:rFonts w:asciiTheme="minorHAnsi" w:hAnsiTheme="minorHAnsi"/>
          <w:b w:val="0"/>
          <w:i w:val="0"/>
          <w:sz w:val="16"/>
        </w:rPr>
        <w:t>expropriation</w:t>
      </w:r>
      <w:r w:rsidR="009B3A41" w:rsidRPr="002D3F78">
        <w:rPr>
          <w:rFonts w:asciiTheme="minorHAnsi" w:hAnsiTheme="minorHAnsi"/>
          <w:b w:val="0"/>
          <w:i w:val="0"/>
          <w:sz w:val="16"/>
        </w:rPr>
        <w:t>, caveats + charges, boundaries, fraud</w:t>
      </w:r>
      <w:bookmarkEnd w:id="43"/>
    </w:p>
    <w:p w:rsidR="00822F09" w:rsidRPr="002D3F78" w:rsidRDefault="00822F09" w:rsidP="00822F09">
      <w:pPr>
        <w:pStyle w:val="NoteLevel2"/>
        <w:rPr>
          <w:rFonts w:asciiTheme="minorHAnsi" w:hAnsiTheme="minorHAnsi"/>
          <w:sz w:val="16"/>
        </w:rPr>
      </w:pPr>
      <w:r w:rsidRPr="002D3F78">
        <w:rPr>
          <w:rFonts w:asciiTheme="minorHAnsi" w:hAnsiTheme="minorHAnsi"/>
          <w:sz w:val="16"/>
        </w:rPr>
        <w:t xml:space="preserve">(2) </w:t>
      </w:r>
      <w:proofErr w:type="gramStart"/>
      <w:r w:rsidRPr="002D3F78">
        <w:rPr>
          <w:rFonts w:asciiTheme="minorHAnsi" w:hAnsiTheme="minorHAnsi"/>
          <w:sz w:val="16"/>
        </w:rPr>
        <w:t>owner</w:t>
      </w:r>
      <w:proofErr w:type="gramEnd"/>
      <w:r w:rsidRPr="002D3F78">
        <w:rPr>
          <w:rFonts w:asciiTheme="minorHAnsi" w:hAnsiTheme="minorHAnsi"/>
          <w:sz w:val="16"/>
        </w:rPr>
        <w:t xml:space="preserve"> has EIFS to land described in the IT </w:t>
      </w:r>
    </w:p>
    <w:p w:rsidR="00822F09" w:rsidRPr="002D3F78" w:rsidRDefault="00822F09" w:rsidP="00822F09">
      <w:pPr>
        <w:pStyle w:val="NoteLevel3"/>
        <w:rPr>
          <w:rFonts w:asciiTheme="minorHAnsi" w:hAnsiTheme="minorHAnsi"/>
          <w:sz w:val="16"/>
        </w:rPr>
      </w:pPr>
      <w:proofErr w:type="gramStart"/>
      <w:r w:rsidRPr="002D3F78">
        <w:rPr>
          <w:rFonts w:asciiTheme="minorHAnsi" w:hAnsiTheme="minorHAnsi"/>
          <w:sz w:val="16"/>
        </w:rPr>
        <w:t>description</w:t>
      </w:r>
      <w:proofErr w:type="gramEnd"/>
      <w:r w:rsidRPr="002D3F78">
        <w:rPr>
          <w:rFonts w:asciiTheme="minorHAnsi" w:hAnsiTheme="minorHAnsi"/>
          <w:sz w:val="16"/>
        </w:rPr>
        <w:t xml:space="preserve"> of the prop given in the survey sketch</w:t>
      </w:r>
    </w:p>
    <w:p w:rsidR="00822F09" w:rsidRPr="002D3F78" w:rsidRDefault="00822F09" w:rsidP="00822F09">
      <w:pPr>
        <w:pStyle w:val="NoteLevel3"/>
        <w:rPr>
          <w:rFonts w:asciiTheme="minorHAnsi" w:hAnsiTheme="minorHAnsi"/>
          <w:sz w:val="16"/>
        </w:rPr>
      </w:pPr>
      <w:proofErr w:type="gramStart"/>
      <w:r w:rsidRPr="002D3F78">
        <w:rPr>
          <w:rFonts w:asciiTheme="minorHAnsi" w:hAnsiTheme="minorHAnsi"/>
          <w:sz w:val="16"/>
        </w:rPr>
        <w:t>then</w:t>
      </w:r>
      <w:proofErr w:type="gramEnd"/>
      <w:r w:rsidRPr="002D3F78">
        <w:rPr>
          <w:rFonts w:asciiTheme="minorHAnsi" w:hAnsiTheme="minorHAnsi"/>
          <w:sz w:val="16"/>
        </w:rPr>
        <w:t xml:space="preserve"> u are indefeasibly entitled to it subject to the following exceptions </w:t>
      </w:r>
    </w:p>
    <w:p w:rsidR="00822F09" w:rsidRPr="002D3F78" w:rsidRDefault="00822F09" w:rsidP="00822F09">
      <w:pPr>
        <w:pStyle w:val="NoteLevel4"/>
        <w:rPr>
          <w:rFonts w:asciiTheme="minorHAnsi" w:hAnsiTheme="minorHAnsi"/>
          <w:b/>
          <w:sz w:val="16"/>
        </w:rPr>
      </w:pPr>
      <w:proofErr w:type="gramStart"/>
      <w:r w:rsidRPr="002D3F78">
        <w:rPr>
          <w:rFonts w:asciiTheme="minorHAnsi" w:hAnsiTheme="minorHAnsi"/>
          <w:b/>
          <w:sz w:val="16"/>
        </w:rPr>
        <w:t>s</w:t>
      </w:r>
      <w:proofErr w:type="gramEnd"/>
      <w:r w:rsidRPr="002D3F78">
        <w:rPr>
          <w:rFonts w:asciiTheme="minorHAnsi" w:hAnsiTheme="minorHAnsi"/>
          <w:b/>
          <w:sz w:val="16"/>
        </w:rPr>
        <w:t>.23(2)</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 xml:space="preserve">a. </w:t>
      </w:r>
      <w:proofErr w:type="gramStart"/>
      <w:r w:rsidRPr="002D3F78">
        <w:rPr>
          <w:rFonts w:asciiTheme="minorHAnsi" w:hAnsiTheme="minorHAnsi"/>
          <w:sz w:val="16"/>
        </w:rPr>
        <w:t>all</w:t>
      </w:r>
      <w:proofErr w:type="gramEnd"/>
      <w:r w:rsidRPr="002D3F78">
        <w:rPr>
          <w:rFonts w:asciiTheme="minorHAnsi" w:hAnsiTheme="minorHAnsi"/>
          <w:sz w:val="16"/>
        </w:rPr>
        <w:t xml:space="preserve"> existing exceptions/reservations in the original crown grant</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ie</w:t>
      </w:r>
      <w:proofErr w:type="gramEnd"/>
      <w:r w:rsidRPr="002D3F78">
        <w:rPr>
          <w:rFonts w:asciiTheme="minorHAnsi" w:hAnsiTheme="minorHAnsi"/>
          <w:sz w:val="16"/>
        </w:rPr>
        <w:t xml:space="preserve">. U don’t get title to the minerals, oil and gas, gold </w:t>
      </w:r>
      <w:r w:rsidRPr="002D3F78">
        <w:rPr>
          <w:rFonts w:asciiTheme="minorHAnsi" w:hAnsiTheme="minorHAnsi"/>
          <w:sz w:val="16"/>
        </w:rPr>
        <w:sym w:font="Wingdings" w:char="F0E0"/>
      </w:r>
      <w:r w:rsidRPr="002D3F78">
        <w:rPr>
          <w:rFonts w:asciiTheme="minorHAnsi" w:hAnsiTheme="minorHAnsi"/>
          <w:sz w:val="16"/>
        </w:rPr>
        <w:t>reserved for crown</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no</w:t>
      </w:r>
      <w:proofErr w:type="gramEnd"/>
      <w:r w:rsidRPr="002D3F78">
        <w:rPr>
          <w:rFonts w:asciiTheme="minorHAnsi" w:hAnsiTheme="minorHAnsi"/>
          <w:sz w:val="16"/>
        </w:rPr>
        <w:t xml:space="preserve"> ad inferos does not apply </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b. Subject to lean if don’t pay taxes</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3. Lease</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lease is for three yrs or less u don’t need to register it </w:t>
      </w:r>
    </w:p>
    <w:p w:rsidR="00822F09" w:rsidRPr="002D3F78" w:rsidRDefault="00822F09" w:rsidP="00822F09">
      <w:pPr>
        <w:pStyle w:val="NoteLevel5"/>
        <w:rPr>
          <w:rFonts w:asciiTheme="minorHAnsi" w:hAnsiTheme="minorHAnsi"/>
          <w:sz w:val="16"/>
        </w:rPr>
      </w:pPr>
      <w:r w:rsidRPr="002D3F78">
        <w:rPr>
          <w:rFonts w:asciiTheme="minorHAnsi" w:hAnsiTheme="minorHAnsi"/>
          <w:sz w:val="16"/>
        </w:rPr>
        <w:t>IT is subject to lease</w:t>
      </w:r>
    </w:p>
    <w:p w:rsidR="00822F09" w:rsidRPr="002D3F78" w:rsidRDefault="00822F09" w:rsidP="00822F09">
      <w:pPr>
        <w:pStyle w:val="NoteLevel5"/>
        <w:rPr>
          <w:rFonts w:asciiTheme="minorHAnsi" w:hAnsiTheme="minorHAnsi"/>
          <w:sz w:val="16"/>
        </w:rPr>
      </w:pPr>
      <w:r w:rsidRPr="002D3F78">
        <w:rPr>
          <w:rFonts w:asciiTheme="minorHAnsi" w:hAnsiTheme="minorHAnsi"/>
          <w:sz w:val="16"/>
        </w:rPr>
        <w:t xml:space="preserve">Ex. if u are buying prop from Dennis, dennis </w:t>
      </w:r>
      <w:proofErr w:type="gramStart"/>
      <w:r w:rsidRPr="002D3F78">
        <w:rPr>
          <w:rFonts w:asciiTheme="minorHAnsi" w:hAnsiTheme="minorHAnsi"/>
          <w:sz w:val="16"/>
        </w:rPr>
        <w:t>has  a</w:t>
      </w:r>
      <w:proofErr w:type="gramEnd"/>
      <w:r w:rsidRPr="002D3F78">
        <w:rPr>
          <w:rFonts w:asciiTheme="minorHAnsi" w:hAnsiTheme="minorHAnsi"/>
          <w:sz w:val="16"/>
        </w:rPr>
        <w:t xml:space="preserve"> tenant for an agreement for 3 yrs or less – even when u buy the prop ur rights will be subject to tenant – diff if lease agreement is for longer</w:t>
      </w:r>
    </w:p>
    <w:p w:rsidR="00822F09" w:rsidRPr="002D3F78" w:rsidRDefault="00822F09" w:rsidP="00822F09">
      <w:pPr>
        <w:pStyle w:val="NoteLevel5"/>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when</w:t>
      </w:r>
      <w:proofErr w:type="gramEnd"/>
      <w:r w:rsidRPr="002D3F78">
        <w:rPr>
          <w:rFonts w:asciiTheme="minorHAnsi" w:hAnsiTheme="minorHAnsi"/>
          <w:sz w:val="16"/>
        </w:rPr>
        <w:t xml:space="preserve"> u buy prop u should always go and inspect – see if there is a tenant</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tenant for 4 yr less – u need to put it as a charge if u don’t want to be evicted </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e. Highways</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f. Right of expropriation</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 xml:space="preserve">. (g) </w:t>
      </w:r>
      <w:proofErr w:type="gramStart"/>
      <w:r w:rsidRPr="002D3F78">
        <w:rPr>
          <w:rFonts w:asciiTheme="minorHAnsi" w:hAnsiTheme="minorHAnsi"/>
          <w:sz w:val="16"/>
        </w:rPr>
        <w:t>caveats</w:t>
      </w:r>
      <w:proofErr w:type="gramEnd"/>
      <w:r w:rsidRPr="002D3F78">
        <w:rPr>
          <w:rFonts w:asciiTheme="minorHAnsi" w:hAnsiTheme="minorHAnsi"/>
          <w:sz w:val="16"/>
        </w:rPr>
        <w:t xml:space="preserve"> and charges </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u</w:t>
      </w:r>
      <w:proofErr w:type="gramEnd"/>
      <w:r w:rsidRPr="002D3F78">
        <w:rPr>
          <w:rFonts w:asciiTheme="minorHAnsi" w:hAnsiTheme="minorHAnsi"/>
          <w:sz w:val="16"/>
        </w:rPr>
        <w:t xml:space="preserve"> can have a situation where a charge is registered after u buy/taken title and charge will be referable to activities of your predeseser/ grantor </w:t>
      </w:r>
      <w:r w:rsidRPr="002D3F78">
        <w:rPr>
          <w:rFonts w:asciiTheme="minorHAnsi" w:hAnsiTheme="minorHAnsi"/>
          <w:sz w:val="16"/>
        </w:rPr>
        <w:sym w:font="Wingdings" w:char="F0E0"/>
      </w:r>
      <w:r w:rsidRPr="002D3F78">
        <w:rPr>
          <w:rFonts w:asciiTheme="minorHAnsi" w:hAnsiTheme="minorHAnsi"/>
          <w:sz w:val="16"/>
        </w:rPr>
        <w:t xml:space="preserve"> depending on the legal authority to place charge on tile – u unforutynly will be subject to it – (but only if the charge is entitled to be put on ) but if after it has to be </w:t>
      </w:r>
      <w:r w:rsidRPr="002D3F78">
        <w:rPr>
          <w:rFonts w:asciiTheme="minorHAnsi" w:hAnsiTheme="minorHAnsi"/>
          <w:sz w:val="16"/>
          <w:u w:val="single"/>
        </w:rPr>
        <w:t>leg</w:t>
      </w:r>
      <w:r w:rsidR="00681DB5" w:rsidRPr="002D3F78">
        <w:rPr>
          <w:rFonts w:asciiTheme="minorHAnsi" w:hAnsiTheme="minorHAnsi"/>
          <w:sz w:val="16"/>
          <w:u w:val="single"/>
        </w:rPr>
        <w:t>ally entitled to go on title (only</w:t>
      </w:r>
      <w:r w:rsidRPr="002D3F78">
        <w:rPr>
          <w:rFonts w:asciiTheme="minorHAnsi" w:hAnsiTheme="minorHAnsi"/>
          <w:sz w:val="16"/>
          <w:u w:val="single"/>
        </w:rPr>
        <w:t xml:space="preserve"> if it is before u take – this obv will go on)</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ex</w:t>
      </w:r>
      <w:proofErr w:type="gramEnd"/>
      <w:r w:rsidRPr="002D3F78">
        <w:rPr>
          <w:rFonts w:asciiTheme="minorHAnsi" w:hAnsiTheme="minorHAnsi"/>
          <w:sz w:val="16"/>
        </w:rPr>
        <w:t xml:space="preserve">. </w:t>
      </w:r>
      <w:proofErr w:type="gramStart"/>
      <w:r w:rsidRPr="002D3F78">
        <w:rPr>
          <w:rFonts w:asciiTheme="minorHAnsi" w:hAnsiTheme="minorHAnsi"/>
          <w:sz w:val="16"/>
        </w:rPr>
        <w:t>builders</w:t>
      </w:r>
      <w:proofErr w:type="gramEnd"/>
      <w:r w:rsidRPr="002D3F78">
        <w:rPr>
          <w:rFonts w:asciiTheme="minorHAnsi" w:hAnsiTheme="minorHAnsi"/>
          <w:sz w:val="16"/>
        </w:rPr>
        <w:t xml:space="preserve"> leans </w:t>
      </w:r>
      <w:r w:rsidRPr="002D3F78">
        <w:rPr>
          <w:rFonts w:asciiTheme="minorHAnsi" w:hAnsiTheme="minorHAnsi"/>
          <w:sz w:val="16"/>
        </w:rPr>
        <w:sym w:font="Wingdings" w:char="F0E0"/>
      </w:r>
      <w:r w:rsidRPr="002D3F78">
        <w:rPr>
          <w:rFonts w:asciiTheme="minorHAnsi" w:hAnsiTheme="minorHAnsi"/>
          <w:sz w:val="16"/>
        </w:rPr>
        <w:t xml:space="preserve"> special protection given </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h. Boundaries</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that’s</w:t>
      </w:r>
      <w:proofErr w:type="gramEnd"/>
      <w:r w:rsidRPr="002D3F78">
        <w:rPr>
          <w:rFonts w:asciiTheme="minorHAnsi" w:hAnsiTheme="minorHAnsi"/>
          <w:sz w:val="16"/>
        </w:rPr>
        <w:t xml:space="preserve"> why sketch is so imp.  (</w:t>
      </w:r>
      <w:proofErr w:type="gramStart"/>
      <w:r w:rsidRPr="002D3F78">
        <w:rPr>
          <w:rFonts w:asciiTheme="minorHAnsi" w:hAnsiTheme="minorHAnsi"/>
          <w:sz w:val="16"/>
        </w:rPr>
        <w:t>think</w:t>
      </w:r>
      <w:proofErr w:type="gramEnd"/>
      <w:r w:rsidRPr="002D3F78">
        <w:rPr>
          <w:rFonts w:asciiTheme="minorHAnsi" w:hAnsiTheme="minorHAnsi"/>
          <w:sz w:val="16"/>
        </w:rPr>
        <w:t xml:space="preserve"> Evans case)</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the sketch is wrong </w:t>
      </w:r>
      <w:r w:rsidR="00681DB5" w:rsidRPr="002D3F78">
        <w:rPr>
          <w:rFonts w:asciiTheme="minorHAnsi" w:hAnsiTheme="minorHAnsi"/>
          <w:sz w:val="16"/>
        </w:rPr>
        <w:t>indefeasibility</w:t>
      </w:r>
      <w:r w:rsidRPr="002D3F78">
        <w:rPr>
          <w:rFonts w:asciiTheme="minorHAnsi" w:hAnsiTheme="minorHAnsi"/>
          <w:sz w:val="16"/>
        </w:rPr>
        <w:t xml:space="preserve"> won’t protect you </w:t>
      </w:r>
    </w:p>
    <w:p w:rsidR="00822F09" w:rsidRPr="002D3F78" w:rsidRDefault="00822F09" w:rsidP="00822F09">
      <w:pPr>
        <w:pStyle w:val="NoteLevel4"/>
        <w:rPr>
          <w:rFonts w:asciiTheme="minorHAnsi" w:hAnsiTheme="minorHAnsi"/>
          <w:sz w:val="16"/>
        </w:rPr>
      </w:pPr>
      <w:r w:rsidRPr="002D3F78">
        <w:rPr>
          <w:rFonts w:asciiTheme="minorHAnsi" w:hAnsiTheme="minorHAnsi"/>
          <w:sz w:val="16"/>
        </w:rPr>
        <w:t>i. Fraud</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registered owner participated in </w:t>
      </w:r>
      <w:r w:rsidR="00681DB5" w:rsidRPr="002D3F78">
        <w:rPr>
          <w:rFonts w:asciiTheme="minorHAnsi" w:hAnsiTheme="minorHAnsi"/>
          <w:sz w:val="16"/>
        </w:rPr>
        <w:t>forgery</w:t>
      </w:r>
      <w:r w:rsidRPr="002D3F78">
        <w:rPr>
          <w:rFonts w:asciiTheme="minorHAnsi" w:hAnsiTheme="minorHAnsi"/>
          <w:sz w:val="16"/>
        </w:rPr>
        <w:t xml:space="preserve"> </w:t>
      </w:r>
    </w:p>
    <w:p w:rsidR="00822F09"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bucholtz</w:t>
      </w:r>
      <w:proofErr w:type="gramEnd"/>
      <w:r w:rsidRPr="002D3F78">
        <w:rPr>
          <w:rFonts w:asciiTheme="minorHAnsi" w:hAnsiTheme="minorHAnsi"/>
          <w:sz w:val="16"/>
        </w:rPr>
        <w:t xml:space="preserve"> </w:t>
      </w:r>
    </w:p>
    <w:p w:rsidR="00681DB5" w:rsidRPr="002D3F78" w:rsidRDefault="00822F09" w:rsidP="00822F09">
      <w:pPr>
        <w:pStyle w:val="NoteLevel5"/>
        <w:rPr>
          <w:rFonts w:asciiTheme="minorHAnsi" w:hAnsiTheme="minorHAnsi"/>
          <w:sz w:val="16"/>
        </w:rPr>
      </w:pPr>
      <w:proofErr w:type="gramStart"/>
      <w:r w:rsidRPr="002D3F78">
        <w:rPr>
          <w:rFonts w:asciiTheme="minorHAnsi" w:hAnsiTheme="minorHAnsi"/>
          <w:sz w:val="16"/>
        </w:rPr>
        <w:t>you</w:t>
      </w:r>
      <w:proofErr w:type="gramEnd"/>
      <w:r w:rsidRPr="002D3F78">
        <w:rPr>
          <w:rFonts w:asciiTheme="minorHAnsi" w:hAnsiTheme="minorHAnsi"/>
          <w:sz w:val="16"/>
        </w:rPr>
        <w:t xml:space="preserve"> can be removed from title if you got on title b/c of fraud ie you took part in the fraud</w:t>
      </w:r>
    </w:p>
    <w:p w:rsidR="00681DB5" w:rsidRPr="002D3F78" w:rsidRDefault="00681DB5" w:rsidP="00681DB5">
      <w:pPr>
        <w:pStyle w:val="Heading4"/>
        <w:rPr>
          <w:rFonts w:asciiTheme="minorHAnsi" w:hAnsiTheme="minorHAnsi"/>
          <w:b w:val="0"/>
          <w:i w:val="0"/>
          <w:sz w:val="16"/>
        </w:rPr>
      </w:pPr>
      <w:bookmarkStart w:id="44" w:name="_Toc227812859"/>
      <w:r w:rsidRPr="002D3F78">
        <w:rPr>
          <w:rFonts w:asciiTheme="minorHAnsi" w:hAnsiTheme="minorHAnsi"/>
          <w:sz w:val="16"/>
        </w:rPr>
        <w:t xml:space="preserve">s. 23(3) LTA </w:t>
      </w:r>
      <w:r w:rsidRPr="002D3F78">
        <w:rPr>
          <w:rFonts w:asciiTheme="minorHAnsi" w:hAnsiTheme="minorHAnsi"/>
          <w:b w:val="0"/>
          <w:i w:val="0"/>
          <w:sz w:val="16"/>
        </w:rPr>
        <w:t>= “ Squatter’s rights abolished”</w:t>
      </w:r>
      <w:bookmarkEnd w:id="44"/>
    </w:p>
    <w:p w:rsidR="00681DB5" w:rsidRPr="002D3F78" w:rsidRDefault="00681DB5" w:rsidP="00681DB5">
      <w:pPr>
        <w:pStyle w:val="ListParagraph"/>
        <w:numPr>
          <w:ilvl w:val="0"/>
          <w:numId w:val="15"/>
        </w:numPr>
        <w:rPr>
          <w:sz w:val="16"/>
        </w:rPr>
      </w:pPr>
      <w:proofErr w:type="gramStart"/>
      <w:r w:rsidRPr="002D3F78">
        <w:rPr>
          <w:sz w:val="16"/>
        </w:rPr>
        <w:t>for</w:t>
      </w:r>
      <w:proofErr w:type="gramEnd"/>
      <w:r w:rsidRPr="002D3F78">
        <w:rPr>
          <w:sz w:val="16"/>
        </w:rPr>
        <w:t xml:space="preserve"> both private and crown land subject to small window before 1975 if first crown grant. </w:t>
      </w:r>
    </w:p>
    <w:p w:rsidR="00681DB5" w:rsidRPr="002D3F78" w:rsidRDefault="00681DB5" w:rsidP="00681DB5">
      <w:pPr>
        <w:pStyle w:val="Heading4"/>
        <w:rPr>
          <w:rFonts w:asciiTheme="minorHAnsi" w:hAnsiTheme="minorHAnsi"/>
          <w:b w:val="0"/>
          <w:i w:val="0"/>
          <w:sz w:val="16"/>
        </w:rPr>
      </w:pPr>
      <w:bookmarkStart w:id="45" w:name="_Toc227812860"/>
      <w:proofErr w:type="gramStart"/>
      <w:r w:rsidRPr="002D3F78">
        <w:rPr>
          <w:rFonts w:asciiTheme="minorHAnsi" w:hAnsiTheme="minorHAnsi"/>
          <w:sz w:val="16"/>
        </w:rPr>
        <w:t>s</w:t>
      </w:r>
      <w:proofErr w:type="gramEnd"/>
      <w:r w:rsidRPr="002D3F78">
        <w:rPr>
          <w:rFonts w:asciiTheme="minorHAnsi" w:hAnsiTheme="minorHAnsi"/>
          <w:sz w:val="16"/>
        </w:rPr>
        <w:t xml:space="preserve">.50 LTA </w:t>
      </w:r>
      <w:r w:rsidRPr="002D3F78">
        <w:rPr>
          <w:rFonts w:asciiTheme="minorHAnsi" w:hAnsiTheme="minorHAnsi"/>
          <w:b w:val="0"/>
          <w:i w:val="0"/>
          <w:sz w:val="16"/>
        </w:rPr>
        <w:t>= Crown has right to use private land 1/20 for public words</w:t>
      </w:r>
      <w:bookmarkEnd w:id="45"/>
      <w:r w:rsidRPr="002D3F78">
        <w:rPr>
          <w:rFonts w:asciiTheme="minorHAnsi" w:hAnsiTheme="minorHAnsi"/>
          <w:b w:val="0"/>
          <w:i w:val="0"/>
          <w:sz w:val="16"/>
        </w:rPr>
        <w:t xml:space="preserve"> </w:t>
      </w:r>
    </w:p>
    <w:p w:rsidR="00681DB5" w:rsidRPr="002D3F78" w:rsidRDefault="00681DB5" w:rsidP="00681DB5">
      <w:pPr>
        <w:rPr>
          <w:sz w:val="16"/>
        </w:rPr>
      </w:pPr>
    </w:p>
    <w:p w:rsidR="00681DB5" w:rsidRPr="002D3F78" w:rsidRDefault="00681DB5" w:rsidP="00681DB5">
      <w:pPr>
        <w:pStyle w:val="Heading3"/>
        <w:rPr>
          <w:rFonts w:asciiTheme="minorHAnsi" w:hAnsiTheme="minorHAnsi"/>
          <w:b w:val="0"/>
          <w:sz w:val="16"/>
        </w:rPr>
      </w:pPr>
      <w:bookmarkStart w:id="46" w:name="_Toc227812861"/>
      <w:r w:rsidRPr="002D3F78">
        <w:rPr>
          <w:rFonts w:asciiTheme="minorHAnsi" w:hAnsiTheme="minorHAnsi"/>
          <w:sz w:val="16"/>
        </w:rPr>
        <w:t xml:space="preserve">Agricultural Land Commission Act </w:t>
      </w:r>
      <w:r w:rsidRPr="002D3F78">
        <w:rPr>
          <w:rFonts w:asciiTheme="minorHAnsi" w:hAnsiTheme="minorHAnsi"/>
          <w:sz w:val="16"/>
        </w:rPr>
        <w:sym w:font="Wingdings" w:char="F0E0"/>
      </w:r>
      <w:r w:rsidRPr="002D3F78">
        <w:rPr>
          <w:rFonts w:asciiTheme="minorHAnsi" w:hAnsiTheme="minorHAnsi"/>
          <w:sz w:val="16"/>
        </w:rPr>
        <w:t xml:space="preserve"> </w:t>
      </w:r>
      <w:r w:rsidRPr="002D3F78">
        <w:rPr>
          <w:rFonts w:asciiTheme="minorHAnsi" w:hAnsiTheme="minorHAnsi"/>
          <w:b w:val="0"/>
          <w:sz w:val="16"/>
        </w:rPr>
        <w:t>all land issued after 1973 subject to ALR</w:t>
      </w:r>
      <w:bookmarkEnd w:id="46"/>
    </w:p>
    <w:p w:rsidR="00681DB5" w:rsidRPr="002D3F78" w:rsidRDefault="00681DB5" w:rsidP="00681DB5">
      <w:pPr>
        <w:pStyle w:val="ListParagraph"/>
        <w:numPr>
          <w:ilvl w:val="0"/>
          <w:numId w:val="15"/>
        </w:numPr>
        <w:rPr>
          <w:sz w:val="16"/>
        </w:rPr>
      </w:pPr>
      <w:proofErr w:type="gramStart"/>
      <w:r w:rsidRPr="002D3F78">
        <w:rPr>
          <w:sz w:val="16"/>
        </w:rPr>
        <w:t>land</w:t>
      </w:r>
      <w:proofErr w:type="gramEnd"/>
      <w:r w:rsidRPr="002D3F78">
        <w:rPr>
          <w:sz w:val="16"/>
        </w:rPr>
        <w:t xml:space="preserve"> in the ALR is subject to this act, and cannot be used for non-farming purposes</w:t>
      </w:r>
    </w:p>
    <w:p w:rsidR="00681DB5" w:rsidRPr="002D3F78" w:rsidRDefault="00681DB5" w:rsidP="00681DB5">
      <w:pPr>
        <w:pStyle w:val="ListParagraph"/>
        <w:numPr>
          <w:ilvl w:val="0"/>
          <w:numId w:val="15"/>
        </w:numPr>
        <w:rPr>
          <w:sz w:val="16"/>
        </w:rPr>
      </w:pPr>
      <w:proofErr w:type="gramStart"/>
      <w:r w:rsidRPr="002D3F78">
        <w:rPr>
          <w:sz w:val="16"/>
        </w:rPr>
        <w:t>your</w:t>
      </w:r>
      <w:proofErr w:type="gramEnd"/>
      <w:r w:rsidRPr="002D3F78">
        <w:rPr>
          <w:sz w:val="16"/>
        </w:rPr>
        <w:t xml:space="preserve"> use is subject to the restrictions in the ALCA (s. 1,16,20,21,28)</w:t>
      </w:r>
    </w:p>
    <w:p w:rsidR="00822F09" w:rsidRPr="002D3F78" w:rsidRDefault="00681DB5" w:rsidP="00681DB5">
      <w:pPr>
        <w:pStyle w:val="ListParagraph"/>
        <w:numPr>
          <w:ilvl w:val="0"/>
          <w:numId w:val="15"/>
        </w:numPr>
        <w:rPr>
          <w:sz w:val="16"/>
        </w:rPr>
      </w:pPr>
      <w:proofErr w:type="gramStart"/>
      <w:r w:rsidRPr="002D3F78">
        <w:rPr>
          <w:b/>
          <w:sz w:val="16"/>
        </w:rPr>
        <w:t>s</w:t>
      </w:r>
      <w:proofErr w:type="gramEnd"/>
      <w:r w:rsidRPr="002D3F78">
        <w:rPr>
          <w:b/>
          <w:sz w:val="16"/>
        </w:rPr>
        <w:t xml:space="preserve">.60 </w:t>
      </w:r>
      <w:r w:rsidRPr="002D3F78">
        <w:rPr>
          <w:sz w:val="16"/>
        </w:rPr>
        <w:t>sets out how land is registered in ALR, any land issued after June 29, 1973 subject to ALR</w:t>
      </w:r>
    </w:p>
    <w:p w:rsidR="00D8630C" w:rsidRPr="002D3F78" w:rsidRDefault="00D8630C" w:rsidP="00822F09">
      <w:pPr>
        <w:rPr>
          <w:sz w:val="16"/>
        </w:rPr>
      </w:pPr>
    </w:p>
    <w:tbl>
      <w:tblPr>
        <w:tblStyle w:val="TableGrid"/>
        <w:tblW w:w="0" w:type="auto"/>
        <w:tblLook w:val="00BF" w:firstRow="1" w:lastRow="0" w:firstColumn="1" w:lastColumn="0" w:noHBand="0" w:noVBand="0"/>
      </w:tblPr>
      <w:tblGrid>
        <w:gridCol w:w="8856"/>
      </w:tblGrid>
      <w:tr w:rsidR="00D8630C" w:rsidRPr="002D3F78">
        <w:tc>
          <w:tcPr>
            <w:tcW w:w="8856" w:type="dxa"/>
            <w:shd w:val="clear" w:color="auto" w:fill="F2F2F2" w:themeFill="background1" w:themeFillShade="F2"/>
          </w:tcPr>
          <w:p w:rsidR="00D8630C" w:rsidRPr="002D3F78" w:rsidRDefault="00D8630C" w:rsidP="005A1B11">
            <w:pPr>
              <w:pStyle w:val="Heading3"/>
              <w:rPr>
                <w:rFonts w:asciiTheme="minorHAnsi" w:hAnsiTheme="minorHAnsi"/>
                <w:b w:val="0"/>
                <w:sz w:val="16"/>
              </w:rPr>
            </w:pPr>
            <w:bookmarkStart w:id="47" w:name="_Toc227812862"/>
            <w:r w:rsidRPr="002D3F78">
              <w:rPr>
                <w:rFonts w:asciiTheme="minorHAnsi" w:hAnsiTheme="minorHAnsi"/>
                <w:i/>
                <w:sz w:val="16"/>
              </w:rPr>
              <w:t xml:space="preserve">Creelman v Hudson’s Bay Insurance </w:t>
            </w:r>
            <w:r w:rsidRPr="002D3F78">
              <w:rPr>
                <w:rFonts w:asciiTheme="minorHAnsi" w:hAnsiTheme="minorHAnsi"/>
                <w:sz w:val="16"/>
              </w:rPr>
              <w:t xml:space="preserve">(1920) </w:t>
            </w:r>
            <w:r w:rsidR="005A1B11" w:rsidRPr="002D3F78">
              <w:rPr>
                <w:rFonts w:asciiTheme="minorHAnsi" w:hAnsiTheme="minorHAnsi"/>
                <w:b w:val="0"/>
                <w:sz w:val="16"/>
              </w:rPr>
              <w:t xml:space="preserve">–SHOWS IMPORTANCE OF BEING ON IT DOC = </w:t>
            </w:r>
            <w:r w:rsidR="00681DB5" w:rsidRPr="002D3F78">
              <w:rPr>
                <w:rFonts w:asciiTheme="minorHAnsi" w:hAnsiTheme="minorHAnsi"/>
                <w:b w:val="0"/>
                <w:sz w:val="16"/>
              </w:rPr>
              <w:t xml:space="preserve">if on </w:t>
            </w:r>
            <w:r w:rsidR="005A1B11" w:rsidRPr="002D3F78">
              <w:rPr>
                <w:rFonts w:asciiTheme="minorHAnsi" w:hAnsiTheme="minorHAnsi"/>
                <w:b w:val="0"/>
                <w:sz w:val="16"/>
              </w:rPr>
              <w:t>IT</w:t>
            </w:r>
            <w:r w:rsidR="00681DB5" w:rsidRPr="002D3F78">
              <w:rPr>
                <w:rFonts w:asciiTheme="minorHAnsi" w:hAnsiTheme="minorHAnsi"/>
                <w:b w:val="0"/>
                <w:sz w:val="16"/>
              </w:rPr>
              <w:t xml:space="preserve"> the LTA ensures you have a good safe marketable title, HBC was on IT so Creelman lost</w:t>
            </w:r>
            <w:bookmarkEnd w:id="47"/>
          </w:p>
        </w:tc>
      </w:tr>
      <w:tr w:rsidR="00D8630C" w:rsidRPr="002D3F78">
        <w:tc>
          <w:tcPr>
            <w:tcW w:w="8856" w:type="dxa"/>
          </w:tcPr>
          <w:p w:rsidR="00681DB5" w:rsidRPr="002D3F78" w:rsidRDefault="00681DB5" w:rsidP="003F3282">
            <w:pPr>
              <w:rPr>
                <w:b/>
                <w:sz w:val="16"/>
              </w:rPr>
            </w:pPr>
            <w:r w:rsidRPr="002D3F78">
              <w:rPr>
                <w:b/>
                <w:sz w:val="16"/>
              </w:rPr>
              <w:t>Facts:</w:t>
            </w:r>
          </w:p>
          <w:p w:rsidR="00681DB5" w:rsidRPr="002D3F78" w:rsidRDefault="00681DB5" w:rsidP="00681DB5">
            <w:pPr>
              <w:pStyle w:val="ListParagraph"/>
              <w:numPr>
                <w:ilvl w:val="0"/>
                <w:numId w:val="16"/>
              </w:numPr>
              <w:rPr>
                <w:b/>
                <w:sz w:val="16"/>
              </w:rPr>
            </w:pPr>
            <w:r w:rsidRPr="002D3F78">
              <w:rPr>
                <w:sz w:val="16"/>
              </w:rPr>
              <w:t>Creelman wanted out of deal &amp; didn’t want to pay breach of K</w:t>
            </w:r>
          </w:p>
          <w:p w:rsidR="00681DB5" w:rsidRPr="002D3F78" w:rsidRDefault="00681DB5" w:rsidP="00681DB5">
            <w:pPr>
              <w:pStyle w:val="ListParagraph"/>
              <w:numPr>
                <w:ilvl w:val="0"/>
                <w:numId w:val="16"/>
              </w:numPr>
              <w:rPr>
                <w:b/>
                <w:sz w:val="16"/>
              </w:rPr>
            </w:pPr>
            <w:r w:rsidRPr="002D3F78">
              <w:rPr>
                <w:sz w:val="16"/>
              </w:rPr>
              <w:t>C found an exception that HBC not actually allowed to purchase land unless using land for company</w:t>
            </w:r>
          </w:p>
          <w:p w:rsidR="00681DB5" w:rsidRPr="002D3F78" w:rsidRDefault="00681DB5" w:rsidP="00681DB5">
            <w:pPr>
              <w:pStyle w:val="ListParagraph"/>
              <w:numPr>
                <w:ilvl w:val="0"/>
                <w:numId w:val="16"/>
              </w:numPr>
              <w:rPr>
                <w:b/>
                <w:sz w:val="16"/>
              </w:rPr>
            </w:pPr>
            <w:r w:rsidRPr="002D3F78">
              <w:rPr>
                <w:sz w:val="16"/>
              </w:rPr>
              <w:t>C said you are registered in defiance of federal laws, and I don’t want to take title from u b/c you are not a good safe marketable title</w:t>
            </w:r>
          </w:p>
          <w:p w:rsidR="00A52BE7" w:rsidRPr="002D3F78" w:rsidRDefault="00681DB5" w:rsidP="00681DB5">
            <w:pPr>
              <w:pStyle w:val="ListParagraph"/>
              <w:numPr>
                <w:ilvl w:val="0"/>
                <w:numId w:val="16"/>
              </w:numPr>
              <w:rPr>
                <w:b/>
                <w:sz w:val="16"/>
              </w:rPr>
            </w:pPr>
            <w:r w:rsidRPr="002D3F78">
              <w:rPr>
                <w:sz w:val="16"/>
              </w:rPr>
              <w:t>HBC said but I have the IT, and went to registrar to get C on</w:t>
            </w:r>
          </w:p>
          <w:p w:rsidR="00A52BE7" w:rsidRPr="002D3F78" w:rsidRDefault="00A52BE7" w:rsidP="00A52BE7">
            <w:pPr>
              <w:rPr>
                <w:b/>
                <w:sz w:val="16"/>
              </w:rPr>
            </w:pPr>
            <w:r w:rsidRPr="002D3F78">
              <w:rPr>
                <w:b/>
                <w:sz w:val="16"/>
              </w:rPr>
              <w:t>Result</w:t>
            </w:r>
          </w:p>
          <w:p w:rsidR="00A52BE7" w:rsidRPr="002D3F78" w:rsidRDefault="00A52BE7" w:rsidP="00A52BE7">
            <w:pPr>
              <w:pStyle w:val="ListParagraph"/>
              <w:numPr>
                <w:ilvl w:val="0"/>
                <w:numId w:val="17"/>
              </w:numPr>
              <w:rPr>
                <w:b/>
                <w:sz w:val="16"/>
              </w:rPr>
            </w:pPr>
            <w:r w:rsidRPr="002D3F78">
              <w:rPr>
                <w:b/>
                <w:sz w:val="16"/>
              </w:rPr>
              <w:t>C loses</w:t>
            </w:r>
          </w:p>
          <w:p w:rsidR="00D8630C" w:rsidRPr="002D3F78" w:rsidRDefault="00A52BE7" w:rsidP="00A52BE7">
            <w:pPr>
              <w:pStyle w:val="ListParagraph"/>
              <w:numPr>
                <w:ilvl w:val="0"/>
                <w:numId w:val="17"/>
              </w:numPr>
              <w:rPr>
                <w:b/>
                <w:sz w:val="16"/>
              </w:rPr>
            </w:pPr>
            <w:r w:rsidRPr="002D3F78">
              <w:rPr>
                <w:sz w:val="16"/>
              </w:rPr>
              <w:t>HBC is on IT and has good title, C must take or breaching contract</w:t>
            </w:r>
          </w:p>
        </w:tc>
      </w:tr>
    </w:tbl>
    <w:p w:rsidR="005A1B11" w:rsidRPr="002D3F78" w:rsidRDefault="005A1B11" w:rsidP="003F3282">
      <w:pPr>
        <w:rPr>
          <w:sz w:val="16"/>
        </w:rPr>
      </w:pPr>
    </w:p>
    <w:p w:rsidR="005A1B11" w:rsidRPr="002D3F78" w:rsidRDefault="005A1B11" w:rsidP="005A1B11">
      <w:pPr>
        <w:pStyle w:val="Heading4"/>
        <w:rPr>
          <w:rFonts w:asciiTheme="minorHAnsi" w:hAnsiTheme="minorHAnsi"/>
          <w:b w:val="0"/>
          <w:i w:val="0"/>
          <w:sz w:val="16"/>
        </w:rPr>
      </w:pPr>
      <w:bookmarkStart w:id="48" w:name="_Toc227812863"/>
      <w:r w:rsidRPr="002D3F78">
        <w:rPr>
          <w:rFonts w:asciiTheme="minorHAnsi" w:hAnsiTheme="minorHAnsi"/>
          <w:sz w:val="16"/>
        </w:rPr>
        <w:t xml:space="preserve">s. 12 Limitation Act </w:t>
      </w:r>
      <w:r w:rsidRPr="002D3F78">
        <w:rPr>
          <w:rFonts w:asciiTheme="minorHAnsi" w:hAnsiTheme="minorHAnsi"/>
          <w:i w:val="0"/>
          <w:sz w:val="16"/>
        </w:rPr>
        <w:t xml:space="preserve"> = </w:t>
      </w:r>
      <w:r w:rsidRPr="002D3F78">
        <w:rPr>
          <w:rFonts w:asciiTheme="minorHAnsi" w:hAnsiTheme="minorHAnsi"/>
          <w:b w:val="0"/>
          <w:i w:val="0"/>
          <w:sz w:val="16"/>
        </w:rPr>
        <w:t>no limitation in respect of land (BUT tiny window for squattors)</w:t>
      </w:r>
      <w:bookmarkEnd w:id="48"/>
    </w:p>
    <w:p w:rsidR="001F5163" w:rsidRPr="002D3F78" w:rsidRDefault="001F5163" w:rsidP="001F5163">
      <w:pPr>
        <w:pStyle w:val="NoteLevel2"/>
        <w:rPr>
          <w:rFonts w:asciiTheme="minorHAnsi" w:hAnsiTheme="minorHAnsi"/>
          <w:sz w:val="16"/>
        </w:rPr>
      </w:pPr>
      <w:r w:rsidRPr="002D3F78">
        <w:rPr>
          <w:rFonts w:asciiTheme="minorHAnsi" w:hAnsiTheme="minorHAnsi"/>
          <w:sz w:val="16"/>
        </w:rPr>
        <w:t>Squattors rights are contradictory to the importance of having an indefeasible title – so it says no squattors titles</w:t>
      </w:r>
    </w:p>
    <w:p w:rsidR="001F5163" w:rsidRPr="002D3F78" w:rsidRDefault="001F5163" w:rsidP="001F5163">
      <w:pPr>
        <w:pStyle w:val="NoteLevel2"/>
        <w:rPr>
          <w:rFonts w:asciiTheme="minorHAnsi" w:hAnsiTheme="minorHAnsi"/>
          <w:sz w:val="16"/>
        </w:rPr>
      </w:pPr>
      <w:r w:rsidRPr="002D3F78">
        <w:rPr>
          <w:rFonts w:asciiTheme="minorHAnsi" w:hAnsiTheme="minorHAnsi"/>
          <w:b/>
          <w:sz w:val="16"/>
        </w:rPr>
        <w:t xml:space="preserve">s. 12 Limitaiton Act </w:t>
      </w:r>
      <w:r w:rsidRPr="002D3F78">
        <w:rPr>
          <w:rFonts w:asciiTheme="minorHAnsi" w:hAnsiTheme="minorHAnsi"/>
          <w:sz w:val="16"/>
        </w:rPr>
        <w:t>There is a tiny door open to squattors rights for first the holder of the very first IT from crown may be subject to a squatter claim, but sooooo limited prior July 1 1975</w:t>
      </w:r>
    </w:p>
    <w:p w:rsidR="001F5163" w:rsidRPr="002D3F78" w:rsidRDefault="001F5163" w:rsidP="001F5163">
      <w:pPr>
        <w:pStyle w:val="Heading4"/>
        <w:rPr>
          <w:rFonts w:asciiTheme="minorHAnsi" w:hAnsiTheme="minorHAnsi"/>
          <w:b w:val="0"/>
          <w:sz w:val="16"/>
        </w:rPr>
      </w:pPr>
      <w:bookmarkStart w:id="49" w:name="_Toc227812864"/>
      <w:proofErr w:type="gramStart"/>
      <w:r w:rsidRPr="002D3F78">
        <w:rPr>
          <w:rFonts w:asciiTheme="minorHAnsi" w:hAnsiTheme="minorHAnsi"/>
          <w:sz w:val="16"/>
        </w:rPr>
        <w:t>s</w:t>
      </w:r>
      <w:proofErr w:type="gramEnd"/>
      <w:r w:rsidRPr="002D3F78">
        <w:rPr>
          <w:rFonts w:asciiTheme="minorHAnsi" w:hAnsiTheme="minorHAnsi"/>
          <w:sz w:val="16"/>
        </w:rPr>
        <w:t xml:space="preserve">.171 LTA </w:t>
      </w:r>
      <w:r w:rsidRPr="002D3F78">
        <w:rPr>
          <w:rFonts w:asciiTheme="minorHAnsi" w:hAnsiTheme="minorHAnsi"/>
          <w:b w:val="0"/>
          <w:sz w:val="16"/>
        </w:rPr>
        <w:t>abolishes squatters rights after 1975 b/c contradictory to the indefeasibility of the estate in FS</w:t>
      </w:r>
      <w:bookmarkEnd w:id="49"/>
      <w:r w:rsidRPr="002D3F78">
        <w:rPr>
          <w:rFonts w:asciiTheme="minorHAnsi" w:hAnsiTheme="minorHAnsi"/>
          <w:b w:val="0"/>
          <w:sz w:val="16"/>
        </w:rPr>
        <w:t xml:space="preserve"> </w:t>
      </w:r>
    </w:p>
    <w:p w:rsidR="001F5163" w:rsidRPr="002D3F78" w:rsidRDefault="001F5163" w:rsidP="001F5163">
      <w:pPr>
        <w:rPr>
          <w:sz w:val="16"/>
        </w:rPr>
      </w:pPr>
    </w:p>
    <w:p w:rsidR="001F5163" w:rsidRPr="002D3F78" w:rsidRDefault="001F5163" w:rsidP="001F5163">
      <w:pPr>
        <w:pStyle w:val="Heading4"/>
        <w:rPr>
          <w:rFonts w:asciiTheme="minorHAnsi" w:hAnsiTheme="minorHAnsi"/>
          <w:sz w:val="16"/>
        </w:rPr>
      </w:pPr>
      <w:bookmarkStart w:id="50" w:name="_Toc227812865"/>
      <w:proofErr w:type="gramStart"/>
      <w:r w:rsidRPr="002D3F78">
        <w:rPr>
          <w:rFonts w:asciiTheme="minorHAnsi" w:hAnsiTheme="minorHAnsi"/>
          <w:sz w:val="16"/>
        </w:rPr>
        <w:t>s</w:t>
      </w:r>
      <w:proofErr w:type="gramEnd"/>
      <w:r w:rsidRPr="002D3F78">
        <w:rPr>
          <w:rFonts w:asciiTheme="minorHAnsi" w:hAnsiTheme="minorHAnsi"/>
          <w:sz w:val="16"/>
        </w:rPr>
        <w:t xml:space="preserve">.36 Property Law Act </w:t>
      </w:r>
      <w:r w:rsidR="00823A1A" w:rsidRPr="002D3F78">
        <w:rPr>
          <w:rFonts w:asciiTheme="minorHAnsi" w:hAnsiTheme="minorHAnsi"/>
          <w:b w:val="0"/>
          <w:sz w:val="16"/>
        </w:rPr>
        <w:t xml:space="preserve">“Encroachment on Adjoining Land” </w:t>
      </w:r>
      <w:r w:rsidR="0065624A" w:rsidRPr="002D3F78">
        <w:rPr>
          <w:rFonts w:asciiTheme="minorHAnsi" w:hAnsiTheme="minorHAnsi"/>
          <w:b w:val="0"/>
          <w:sz w:val="16"/>
        </w:rPr>
        <w:t>= buildings OR fences</w:t>
      </w:r>
      <w:bookmarkEnd w:id="50"/>
    </w:p>
    <w:p w:rsidR="0065624A" w:rsidRPr="002D3F78" w:rsidRDefault="0065624A" w:rsidP="0065624A">
      <w:pPr>
        <w:pStyle w:val="NoteLevel2"/>
        <w:rPr>
          <w:rFonts w:asciiTheme="minorHAnsi" w:hAnsiTheme="minorHAnsi"/>
          <w:sz w:val="16"/>
        </w:rPr>
      </w:pPr>
      <w:proofErr w:type="gramStart"/>
      <w:r w:rsidRPr="002D3F78">
        <w:rPr>
          <w:rFonts w:asciiTheme="minorHAnsi" w:hAnsiTheme="minorHAnsi"/>
          <w:sz w:val="16"/>
          <w:u w:val="single"/>
        </w:rPr>
        <w:t>court</w:t>
      </w:r>
      <w:proofErr w:type="gramEnd"/>
      <w:r w:rsidRPr="002D3F78">
        <w:rPr>
          <w:rFonts w:asciiTheme="minorHAnsi" w:hAnsiTheme="minorHAnsi"/>
          <w:sz w:val="16"/>
          <w:u w:val="single"/>
        </w:rPr>
        <w:t xml:space="preserve"> is given full powers to make it’s decision</w:t>
      </w:r>
    </w:p>
    <w:p w:rsidR="0065624A" w:rsidRPr="002D3F78" w:rsidRDefault="0065624A" w:rsidP="0065624A">
      <w:pPr>
        <w:pStyle w:val="NoteLevel2"/>
        <w:rPr>
          <w:rFonts w:asciiTheme="minorHAnsi" w:hAnsiTheme="minorHAns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one parcel of land has an encroachment of a building to the other neighbouring land – the court has the power on </w:t>
      </w:r>
      <w:r w:rsidRPr="002D3F78">
        <w:rPr>
          <w:rFonts w:asciiTheme="minorHAnsi" w:hAnsiTheme="minorHAnsi"/>
          <w:b/>
          <w:sz w:val="16"/>
        </w:rPr>
        <w:t xml:space="preserve">application </w:t>
      </w:r>
      <w:r w:rsidRPr="002D3F78">
        <w:rPr>
          <w:rFonts w:asciiTheme="minorHAnsi" w:hAnsiTheme="minorHAnsi"/>
          <w:sz w:val="16"/>
        </w:rPr>
        <w:t>made to deal with the encroachment</w:t>
      </w:r>
    </w:p>
    <w:p w:rsidR="0065624A" w:rsidRPr="002D3F78" w:rsidRDefault="0065624A" w:rsidP="0065624A">
      <w:pPr>
        <w:pStyle w:val="NoteLevel2"/>
        <w:rPr>
          <w:rFonts w:asciiTheme="minorHAnsi" w:hAnsiTheme="minorHAnsi"/>
          <w:sz w:val="16"/>
        </w:rPr>
      </w:pPr>
      <w:proofErr w:type="gramStart"/>
      <w:r w:rsidRPr="002D3F78">
        <w:rPr>
          <w:rFonts w:asciiTheme="minorHAnsi" w:hAnsiTheme="minorHAnsi"/>
          <w:sz w:val="16"/>
        </w:rPr>
        <w:t>ordinary</w:t>
      </w:r>
      <w:proofErr w:type="gramEnd"/>
      <w:r w:rsidRPr="002D3F78">
        <w:rPr>
          <w:rFonts w:asciiTheme="minorHAnsi" w:hAnsiTheme="minorHAnsi"/>
          <w:sz w:val="16"/>
        </w:rPr>
        <w:t xml:space="preserve"> this is the trespass </w:t>
      </w:r>
    </w:p>
    <w:p w:rsidR="0065624A" w:rsidRPr="002D3F78" w:rsidRDefault="0065624A" w:rsidP="0065624A">
      <w:pPr>
        <w:pStyle w:val="NoteLevel2"/>
        <w:rPr>
          <w:rFonts w:asciiTheme="minorHAnsi" w:hAnsiTheme="minorHAnsi"/>
          <w:sz w:val="16"/>
        </w:rPr>
      </w:pPr>
      <w:proofErr w:type="gramStart"/>
      <w:r w:rsidRPr="002D3F78">
        <w:rPr>
          <w:rFonts w:asciiTheme="minorHAnsi" w:hAnsiTheme="minorHAnsi"/>
          <w:sz w:val="16"/>
        </w:rPr>
        <w:t>if</w:t>
      </w:r>
      <w:proofErr w:type="gramEnd"/>
      <w:r w:rsidRPr="002D3F78">
        <w:rPr>
          <w:rFonts w:asciiTheme="minorHAnsi" w:hAnsiTheme="minorHAnsi"/>
          <w:sz w:val="16"/>
        </w:rPr>
        <w:t xml:space="preserve"> u are the owner who’s building has  trespassed (usually you may not have known bout the encroachment – it was done by previous owner) u go to court and argue:</w:t>
      </w:r>
    </w:p>
    <w:p w:rsidR="0065624A" w:rsidRPr="002D3F78" w:rsidRDefault="0065624A" w:rsidP="0065624A">
      <w:pPr>
        <w:pStyle w:val="NoteLevel3"/>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property</w:t>
      </w:r>
      <w:proofErr w:type="gramEnd"/>
      <w:r w:rsidRPr="002D3F78">
        <w:rPr>
          <w:rFonts w:asciiTheme="minorHAnsi" w:hAnsiTheme="minorHAnsi"/>
          <w:sz w:val="16"/>
        </w:rPr>
        <w:t xml:space="preserve"> line should be transferred so u get more land, </w:t>
      </w:r>
    </w:p>
    <w:p w:rsidR="0065624A" w:rsidRPr="002D3F78" w:rsidRDefault="0065624A" w:rsidP="0065624A">
      <w:pPr>
        <w:pStyle w:val="NoteLevel3"/>
        <w:rPr>
          <w:rFonts w:asciiTheme="minorHAnsi" w:hAnsiTheme="minorHAnsi"/>
          <w:sz w:val="16"/>
        </w:rPr>
      </w:pPr>
      <w:proofErr w:type="gramStart"/>
      <w:r w:rsidRPr="002D3F78">
        <w:rPr>
          <w:rFonts w:asciiTheme="minorHAnsi" w:hAnsiTheme="minorHAnsi"/>
          <w:sz w:val="16"/>
        </w:rPr>
        <w:t>or</w:t>
      </w:r>
      <w:proofErr w:type="gramEnd"/>
      <w:r w:rsidRPr="002D3F78">
        <w:rPr>
          <w:rFonts w:asciiTheme="minorHAnsi" w:hAnsiTheme="minorHAnsi"/>
          <w:sz w:val="16"/>
        </w:rPr>
        <w:t xml:space="preserve"> court may order the structure to be taken down (usually occurs if it is a fence that can be easily removed), </w:t>
      </w:r>
    </w:p>
    <w:p w:rsidR="0065624A" w:rsidRPr="002D3F78" w:rsidRDefault="0065624A" w:rsidP="0065624A">
      <w:pPr>
        <w:pStyle w:val="NoteLevel3"/>
        <w:rPr>
          <w:rFonts w:asciiTheme="minorHAnsi" w:hAnsiTheme="minorHAnsi"/>
          <w:sz w:val="16"/>
        </w:rPr>
      </w:pPr>
      <w:proofErr w:type="gramStart"/>
      <w:r w:rsidRPr="002D3F78">
        <w:rPr>
          <w:rFonts w:asciiTheme="minorHAnsi" w:hAnsiTheme="minorHAnsi"/>
          <w:sz w:val="16"/>
        </w:rPr>
        <w:t>or</w:t>
      </w:r>
      <w:proofErr w:type="gramEnd"/>
      <w:r w:rsidRPr="002D3F78">
        <w:rPr>
          <w:rFonts w:asciiTheme="minorHAnsi" w:hAnsiTheme="minorHAnsi"/>
          <w:sz w:val="16"/>
        </w:rPr>
        <w:t xml:space="preserve"> may get an easement for time of building or fence’s existence and may need to give compensation </w:t>
      </w:r>
    </w:p>
    <w:p w:rsidR="00463599" w:rsidRPr="002D3F78" w:rsidRDefault="0065624A" w:rsidP="002D3F78">
      <w:pPr>
        <w:pStyle w:val="Heading2"/>
        <w:rPr>
          <w:rFonts w:asciiTheme="minorHAnsi" w:hAnsiTheme="minorHAnsi"/>
          <w:sz w:val="16"/>
        </w:rPr>
      </w:pPr>
      <w:bookmarkStart w:id="51" w:name="_Toc227812866"/>
      <w:r w:rsidRPr="002D3F78">
        <w:rPr>
          <w:rFonts w:asciiTheme="minorHAnsi" w:hAnsiTheme="minorHAnsi"/>
          <w:sz w:val="16"/>
        </w:rPr>
        <w:t>Statutory Exceptions to Indefeasibility</w:t>
      </w:r>
      <w:r w:rsidR="00CA73D8" w:rsidRPr="002D3F78">
        <w:rPr>
          <w:rFonts w:asciiTheme="minorHAnsi" w:hAnsiTheme="minorHAnsi"/>
          <w:sz w:val="16"/>
        </w:rPr>
        <w:t xml:space="preserve"> – “charges on title”</w:t>
      </w:r>
      <w:bookmarkEnd w:id="51"/>
    </w:p>
    <w:p w:rsidR="00CA73D8" w:rsidRPr="002D3F78" w:rsidRDefault="00463599" w:rsidP="00463599">
      <w:pPr>
        <w:pStyle w:val="Heading4"/>
        <w:rPr>
          <w:rFonts w:asciiTheme="minorHAnsi" w:hAnsiTheme="minorHAnsi"/>
          <w:sz w:val="16"/>
        </w:rPr>
      </w:pPr>
      <w:bookmarkStart w:id="52" w:name="_Toc227812867"/>
      <w:proofErr w:type="gramStart"/>
      <w:r w:rsidRPr="002D3F78">
        <w:rPr>
          <w:rFonts w:asciiTheme="minorHAnsi" w:hAnsiTheme="minorHAnsi"/>
          <w:sz w:val="16"/>
        </w:rPr>
        <w:t>s</w:t>
      </w:r>
      <w:proofErr w:type="gramEnd"/>
      <w:r w:rsidRPr="002D3F78">
        <w:rPr>
          <w:rFonts w:asciiTheme="minorHAnsi" w:hAnsiTheme="minorHAnsi"/>
          <w:sz w:val="16"/>
        </w:rPr>
        <w:t xml:space="preserve">.23(2)(d)LTA </w:t>
      </w:r>
      <w:r w:rsidR="00CA73D8" w:rsidRPr="002D3F78">
        <w:rPr>
          <w:rFonts w:asciiTheme="minorHAnsi" w:hAnsiTheme="minorHAnsi"/>
          <w:sz w:val="16"/>
        </w:rPr>
        <w:t>“leases”</w:t>
      </w:r>
      <w:bookmarkEnd w:id="52"/>
    </w:p>
    <w:p w:rsidR="00CA73D8" w:rsidRPr="002D3F78" w:rsidRDefault="00CA73D8" w:rsidP="00CA73D8">
      <w:pPr>
        <w:pStyle w:val="ListParagraph"/>
        <w:numPr>
          <w:ilvl w:val="0"/>
          <w:numId w:val="18"/>
        </w:numPr>
        <w:rPr>
          <w:sz w:val="16"/>
        </w:rPr>
      </w:pPr>
      <w:proofErr w:type="gramStart"/>
      <w:r w:rsidRPr="002D3F78">
        <w:rPr>
          <w:sz w:val="16"/>
        </w:rPr>
        <w:t>leases</w:t>
      </w:r>
      <w:proofErr w:type="gramEnd"/>
      <w:r w:rsidRPr="002D3F78">
        <w:rPr>
          <w:sz w:val="16"/>
        </w:rPr>
        <w:t xml:space="preserve"> are interest in land </w:t>
      </w:r>
    </w:p>
    <w:p w:rsidR="00CA73D8" w:rsidRPr="002D3F78" w:rsidRDefault="00CA73D8" w:rsidP="00CA73D8">
      <w:pPr>
        <w:pStyle w:val="ListParagraph"/>
        <w:numPr>
          <w:ilvl w:val="0"/>
          <w:numId w:val="18"/>
        </w:numPr>
        <w:rPr>
          <w:sz w:val="16"/>
        </w:rPr>
      </w:pPr>
      <w:proofErr w:type="gramStart"/>
      <w:r w:rsidRPr="002D3F78">
        <w:rPr>
          <w:sz w:val="16"/>
        </w:rPr>
        <w:t>must</w:t>
      </w:r>
      <w:proofErr w:type="gramEnd"/>
      <w:r w:rsidRPr="002D3F78">
        <w:rPr>
          <w:sz w:val="16"/>
        </w:rPr>
        <w:t xml:space="preserve"> be registered if longer than 3 years = </w:t>
      </w:r>
      <w:r w:rsidRPr="002D3F78">
        <w:rPr>
          <w:b/>
          <w:sz w:val="16"/>
        </w:rPr>
        <w:t xml:space="preserve">long lease </w:t>
      </w:r>
    </w:p>
    <w:p w:rsidR="00CA73D8" w:rsidRPr="002D3F78" w:rsidRDefault="00CA73D8" w:rsidP="00CA73D8">
      <w:pPr>
        <w:pStyle w:val="ListParagraph"/>
        <w:numPr>
          <w:ilvl w:val="0"/>
          <w:numId w:val="18"/>
        </w:numPr>
        <w:rPr>
          <w:sz w:val="16"/>
        </w:rPr>
      </w:pPr>
      <w:proofErr w:type="gramStart"/>
      <w:r w:rsidRPr="002D3F78">
        <w:rPr>
          <w:sz w:val="16"/>
        </w:rPr>
        <w:t>if</w:t>
      </w:r>
      <w:proofErr w:type="gramEnd"/>
      <w:r w:rsidRPr="002D3F78">
        <w:rPr>
          <w:sz w:val="16"/>
        </w:rPr>
        <w:t xml:space="preserve"> you as tenant has long lease and don’t register </w:t>
      </w:r>
      <w:r w:rsidRPr="002D3F78">
        <w:rPr>
          <w:sz w:val="16"/>
        </w:rPr>
        <w:sym w:font="Wingdings" w:char="F0E0"/>
      </w:r>
      <w:r w:rsidRPr="002D3F78">
        <w:rPr>
          <w:sz w:val="16"/>
        </w:rPr>
        <w:t xml:space="preserve"> you are vulnerable, but may have option against landlord for breach of K</w:t>
      </w:r>
    </w:p>
    <w:p w:rsidR="00CA73D8" w:rsidRPr="002D3F78" w:rsidRDefault="00CA73D8" w:rsidP="00CA73D8">
      <w:pPr>
        <w:pStyle w:val="ListParagraph"/>
        <w:numPr>
          <w:ilvl w:val="0"/>
          <w:numId w:val="18"/>
        </w:numPr>
        <w:rPr>
          <w:sz w:val="16"/>
        </w:rPr>
      </w:pPr>
      <w:proofErr w:type="gramStart"/>
      <w:r w:rsidRPr="002D3F78">
        <w:rPr>
          <w:sz w:val="16"/>
        </w:rPr>
        <w:t>a</w:t>
      </w:r>
      <w:proofErr w:type="gramEnd"/>
      <w:r w:rsidRPr="002D3F78">
        <w:rPr>
          <w:sz w:val="16"/>
        </w:rPr>
        <w:t xml:space="preserve"> </w:t>
      </w:r>
      <w:r w:rsidRPr="002D3F78">
        <w:rPr>
          <w:b/>
          <w:sz w:val="16"/>
        </w:rPr>
        <w:t>buyer must inspect the property you purchasing b/c could be a tenant w/ lease under 3 yrs</w:t>
      </w:r>
      <w:r w:rsidRPr="002D3F78">
        <w:rPr>
          <w:sz w:val="16"/>
        </w:rPr>
        <w:t xml:space="preserve"> </w:t>
      </w:r>
      <w:r w:rsidRPr="002D3F78">
        <w:rPr>
          <w:sz w:val="16"/>
        </w:rPr>
        <w:sym w:font="Wingdings" w:char="F0E0"/>
      </w:r>
      <w:r w:rsidRPr="002D3F78">
        <w:rPr>
          <w:sz w:val="16"/>
        </w:rPr>
        <w:t xml:space="preserve"> which won’t be registered</w:t>
      </w:r>
    </w:p>
    <w:p w:rsidR="00CA73D8" w:rsidRPr="002D3F78" w:rsidRDefault="00CA73D8" w:rsidP="00CA73D8">
      <w:pPr>
        <w:rPr>
          <w:sz w:val="16"/>
        </w:rPr>
      </w:pPr>
    </w:p>
    <w:p w:rsidR="006049A1" w:rsidRPr="002D3F78" w:rsidRDefault="00CA73D8" w:rsidP="00CA73D8">
      <w:pPr>
        <w:pStyle w:val="Heading4"/>
        <w:rPr>
          <w:rFonts w:asciiTheme="minorHAnsi" w:hAnsiTheme="minorHAnsi"/>
          <w:b w:val="0"/>
          <w:i w:val="0"/>
          <w:sz w:val="16"/>
        </w:rPr>
      </w:pPr>
      <w:bookmarkStart w:id="53" w:name="_Toc227812868"/>
      <w:proofErr w:type="gramStart"/>
      <w:r w:rsidRPr="002D3F78">
        <w:rPr>
          <w:rFonts w:asciiTheme="minorHAnsi" w:hAnsiTheme="minorHAnsi"/>
          <w:sz w:val="16"/>
        </w:rPr>
        <w:t>s</w:t>
      </w:r>
      <w:proofErr w:type="gramEnd"/>
      <w:r w:rsidRPr="002D3F78">
        <w:rPr>
          <w:rFonts w:asciiTheme="minorHAnsi" w:hAnsiTheme="minorHAnsi"/>
          <w:sz w:val="16"/>
        </w:rPr>
        <w:t>.23(2)(g) LTA “builders lien”</w:t>
      </w:r>
      <w:r w:rsidRPr="002D3F78">
        <w:rPr>
          <w:rFonts w:asciiTheme="minorHAnsi" w:hAnsiTheme="minorHAnsi"/>
          <w:b w:val="0"/>
          <w:i w:val="0"/>
          <w:sz w:val="16"/>
        </w:rPr>
        <w:t xml:space="preserve"> = policy to have ppl paid for work despite transfer of prop</w:t>
      </w:r>
      <w:bookmarkEnd w:id="53"/>
    </w:p>
    <w:p w:rsidR="005A1B11" w:rsidRPr="002D3F78" w:rsidRDefault="006049A1" w:rsidP="006049A1">
      <w:pPr>
        <w:pStyle w:val="ListParagraph"/>
        <w:numPr>
          <w:ilvl w:val="0"/>
          <w:numId w:val="20"/>
        </w:numPr>
        <w:rPr>
          <w:sz w:val="16"/>
        </w:rPr>
      </w:pPr>
      <w:proofErr w:type="gramStart"/>
      <w:r w:rsidRPr="002D3F78">
        <w:rPr>
          <w:sz w:val="16"/>
        </w:rPr>
        <w:t>builder</w:t>
      </w:r>
      <w:proofErr w:type="gramEnd"/>
      <w:r w:rsidRPr="002D3F78">
        <w:rPr>
          <w:sz w:val="16"/>
        </w:rPr>
        <w:t xml:space="preserve"> has 45 days to charge his work on title </w:t>
      </w:r>
      <w:r w:rsidRPr="002D3F78">
        <w:rPr>
          <w:b/>
          <w:sz w:val="16"/>
        </w:rPr>
        <w:t>s.20 Builders Lien Act</w:t>
      </w:r>
    </w:p>
    <w:p w:rsidR="00D8630C" w:rsidRPr="002D3F78" w:rsidRDefault="00D8630C" w:rsidP="003F3282">
      <w:pPr>
        <w:rPr>
          <w:sz w:val="16"/>
        </w:rPr>
      </w:pPr>
    </w:p>
    <w:tbl>
      <w:tblPr>
        <w:tblStyle w:val="TableGrid"/>
        <w:tblW w:w="0" w:type="auto"/>
        <w:tblLook w:val="00BF" w:firstRow="1" w:lastRow="0" w:firstColumn="1" w:lastColumn="0" w:noHBand="0" w:noVBand="0"/>
      </w:tblPr>
      <w:tblGrid>
        <w:gridCol w:w="8856"/>
      </w:tblGrid>
      <w:tr w:rsidR="00D8630C" w:rsidRPr="002D3F78">
        <w:tc>
          <w:tcPr>
            <w:tcW w:w="8856" w:type="dxa"/>
            <w:shd w:val="clear" w:color="auto" w:fill="F2F2F2" w:themeFill="background1" w:themeFillShade="F2"/>
          </w:tcPr>
          <w:p w:rsidR="00D8630C" w:rsidRPr="002D3F78" w:rsidRDefault="00D8630C" w:rsidP="00D8630C">
            <w:pPr>
              <w:pStyle w:val="Heading3"/>
              <w:rPr>
                <w:rFonts w:asciiTheme="minorHAnsi" w:hAnsiTheme="minorHAnsi"/>
                <w:b w:val="0"/>
                <w:sz w:val="16"/>
              </w:rPr>
            </w:pPr>
            <w:bookmarkStart w:id="54" w:name="_Toc227812869"/>
            <w:r w:rsidRPr="002D3F78">
              <w:rPr>
                <w:rFonts w:asciiTheme="minorHAnsi" w:hAnsiTheme="minorHAnsi"/>
                <w:i/>
                <w:sz w:val="16"/>
              </w:rPr>
              <w:t xml:space="preserve">Carr v Rayward </w:t>
            </w:r>
            <w:r w:rsidRPr="002D3F78">
              <w:rPr>
                <w:rFonts w:asciiTheme="minorHAnsi" w:hAnsiTheme="minorHAnsi"/>
                <w:sz w:val="16"/>
              </w:rPr>
              <w:t>(1955) BC</w:t>
            </w:r>
            <w:r w:rsidR="00CA73D8" w:rsidRPr="002D3F78">
              <w:rPr>
                <w:rFonts w:asciiTheme="minorHAnsi" w:hAnsiTheme="minorHAnsi"/>
                <w:sz w:val="16"/>
              </w:rPr>
              <w:t xml:space="preserve"> = </w:t>
            </w:r>
            <w:r w:rsidR="00CA73D8" w:rsidRPr="002D3F78">
              <w:rPr>
                <w:rFonts w:asciiTheme="minorHAnsi" w:hAnsiTheme="minorHAnsi"/>
                <w:b w:val="0"/>
                <w:sz w:val="16"/>
              </w:rPr>
              <w:t xml:space="preserve">“a builders lien” put on for plumbers work </w:t>
            </w:r>
            <w:r w:rsidR="00217ACD" w:rsidRPr="002D3F78">
              <w:rPr>
                <w:rFonts w:asciiTheme="minorHAnsi" w:hAnsiTheme="minorHAnsi"/>
                <w:b w:val="0"/>
                <w:sz w:val="16"/>
              </w:rPr>
              <w:sym w:font="Wingdings" w:char="F0E0"/>
            </w:r>
            <w:r w:rsidR="00217ACD" w:rsidRPr="002D3F78">
              <w:rPr>
                <w:rFonts w:asciiTheme="minorHAnsi" w:hAnsiTheme="minorHAnsi"/>
                <w:b w:val="0"/>
                <w:sz w:val="16"/>
              </w:rPr>
              <w:t xml:space="preserve"> P lost b/c </w:t>
            </w:r>
            <w:proofErr w:type="gramStart"/>
            <w:r w:rsidR="00387A0D" w:rsidRPr="002D3F78">
              <w:rPr>
                <w:rFonts w:asciiTheme="minorHAnsi" w:hAnsiTheme="minorHAnsi"/>
                <w:sz w:val="16"/>
              </w:rPr>
              <w:t>s.23(</w:t>
            </w:r>
            <w:proofErr w:type="gramEnd"/>
            <w:r w:rsidR="00387A0D" w:rsidRPr="002D3F78">
              <w:rPr>
                <w:rFonts w:asciiTheme="minorHAnsi" w:hAnsiTheme="minorHAnsi"/>
                <w:sz w:val="16"/>
              </w:rPr>
              <w:t xml:space="preserve">2)(g) </w:t>
            </w:r>
            <w:r w:rsidR="00387A0D" w:rsidRPr="002D3F78">
              <w:rPr>
                <w:rFonts w:asciiTheme="minorHAnsi" w:hAnsiTheme="minorHAnsi"/>
                <w:b w:val="0"/>
                <w:sz w:val="16"/>
              </w:rPr>
              <w:t>protects builders lien even after sale subject to 45 days</w:t>
            </w:r>
            <w:bookmarkEnd w:id="54"/>
            <w:r w:rsidR="00387A0D" w:rsidRPr="002D3F78">
              <w:rPr>
                <w:rFonts w:asciiTheme="minorHAnsi" w:hAnsiTheme="minorHAnsi"/>
                <w:b w:val="0"/>
                <w:sz w:val="16"/>
              </w:rPr>
              <w:t xml:space="preserve"> </w:t>
            </w:r>
          </w:p>
        </w:tc>
      </w:tr>
      <w:tr w:rsidR="00D8630C" w:rsidRPr="002D3F78">
        <w:tc>
          <w:tcPr>
            <w:tcW w:w="8856" w:type="dxa"/>
          </w:tcPr>
          <w:p w:rsidR="00387A0D" w:rsidRPr="002D3F78" w:rsidRDefault="00387A0D" w:rsidP="003F3282">
            <w:pPr>
              <w:rPr>
                <w:b/>
                <w:sz w:val="16"/>
              </w:rPr>
            </w:pPr>
            <w:r w:rsidRPr="002D3F78">
              <w:rPr>
                <w:b/>
                <w:sz w:val="16"/>
              </w:rPr>
              <w:t xml:space="preserve">Facts: </w:t>
            </w:r>
          </w:p>
          <w:p w:rsidR="006049A1" w:rsidRPr="002D3F78" w:rsidRDefault="006049A1" w:rsidP="006049A1">
            <w:pPr>
              <w:pStyle w:val="ListParagraph"/>
              <w:numPr>
                <w:ilvl w:val="0"/>
                <w:numId w:val="19"/>
              </w:numPr>
              <w:rPr>
                <w:b/>
                <w:sz w:val="16"/>
              </w:rPr>
            </w:pPr>
            <w:r w:rsidRPr="002D3F78">
              <w:rPr>
                <w:sz w:val="16"/>
              </w:rPr>
              <w:t xml:space="preserve">Raywood owned property, and plumber did work but prop sold and transferred to Bell </w:t>
            </w:r>
          </w:p>
          <w:p w:rsidR="00387A0D" w:rsidRPr="002D3F78" w:rsidRDefault="006049A1" w:rsidP="006049A1">
            <w:pPr>
              <w:pStyle w:val="ListParagraph"/>
              <w:numPr>
                <w:ilvl w:val="0"/>
                <w:numId w:val="19"/>
              </w:numPr>
              <w:rPr>
                <w:b/>
                <w:sz w:val="16"/>
              </w:rPr>
            </w:pPr>
            <w:r w:rsidRPr="002D3F78">
              <w:rPr>
                <w:sz w:val="16"/>
              </w:rPr>
              <w:t>Bell had EIFS, and didn’t want to pay lien</w:t>
            </w:r>
            <w:r w:rsidR="00403762" w:rsidRPr="002D3F78">
              <w:rPr>
                <w:sz w:val="16"/>
              </w:rPr>
              <w:t xml:space="preserve"> –said you should sue Raymond for it</w:t>
            </w:r>
          </w:p>
          <w:p w:rsidR="00403762" w:rsidRPr="002D3F78" w:rsidRDefault="00387A0D" w:rsidP="003F3282">
            <w:pPr>
              <w:rPr>
                <w:b/>
                <w:sz w:val="16"/>
              </w:rPr>
            </w:pPr>
            <w:r w:rsidRPr="002D3F78">
              <w:rPr>
                <w:b/>
                <w:sz w:val="16"/>
              </w:rPr>
              <w:t>Result:</w:t>
            </w:r>
          </w:p>
          <w:p w:rsidR="00403762" w:rsidRPr="002D3F78" w:rsidRDefault="00403762" w:rsidP="00403762">
            <w:pPr>
              <w:pStyle w:val="ListParagraph"/>
              <w:numPr>
                <w:ilvl w:val="0"/>
                <w:numId w:val="21"/>
              </w:numPr>
              <w:rPr>
                <w:b/>
                <w:sz w:val="16"/>
              </w:rPr>
            </w:pPr>
            <w:r w:rsidRPr="002D3F78">
              <w:rPr>
                <w:sz w:val="16"/>
              </w:rPr>
              <w:t>Bell lost</w:t>
            </w:r>
          </w:p>
          <w:p w:rsidR="00403762" w:rsidRPr="002D3F78" w:rsidRDefault="00403762" w:rsidP="00403762">
            <w:pPr>
              <w:rPr>
                <w:b/>
                <w:sz w:val="16"/>
              </w:rPr>
            </w:pPr>
            <w:r w:rsidRPr="002D3F78">
              <w:rPr>
                <w:b/>
                <w:sz w:val="16"/>
              </w:rPr>
              <w:t>Other</w:t>
            </w:r>
          </w:p>
          <w:p w:rsidR="00D8630C" w:rsidRPr="002D3F78" w:rsidRDefault="00403762" w:rsidP="00403762">
            <w:pPr>
              <w:pStyle w:val="NoteLevel1"/>
              <w:numPr>
                <w:ilvl w:val="0"/>
                <w:numId w:val="21"/>
              </w:numPr>
              <w:rPr>
                <w:rFonts w:asciiTheme="minorHAnsi" w:hAnsiTheme="minorHAnsi"/>
                <w:sz w:val="16"/>
              </w:rPr>
            </w:pPr>
            <w:proofErr w:type="gramStart"/>
            <w:r w:rsidRPr="002D3F78">
              <w:rPr>
                <w:rFonts w:asciiTheme="minorHAnsi" w:hAnsiTheme="minorHAnsi"/>
                <w:sz w:val="16"/>
              </w:rPr>
              <w:t>generally</w:t>
            </w:r>
            <w:proofErr w:type="gramEnd"/>
            <w:r w:rsidRPr="002D3F78">
              <w:rPr>
                <w:rFonts w:asciiTheme="minorHAnsi" w:hAnsiTheme="minorHAnsi"/>
                <w:sz w:val="16"/>
              </w:rPr>
              <w:t xml:space="preserve"> what happens in big transactions  --If u are a puchasor and u are going to get transfer before the period of 45 days within Builders Lien act </w:t>
            </w:r>
            <w:r w:rsidRPr="002D3F78">
              <w:rPr>
                <w:rFonts w:asciiTheme="minorHAnsi" w:hAnsiTheme="minorHAnsi"/>
                <w:sz w:val="16"/>
              </w:rPr>
              <w:sym w:font="Wingdings" w:char="F0E0"/>
            </w:r>
            <w:r w:rsidRPr="002D3F78">
              <w:rPr>
                <w:rFonts w:asciiTheme="minorHAnsi" w:hAnsiTheme="minorHAnsi"/>
                <w:sz w:val="16"/>
              </w:rPr>
              <w:t xml:space="preserve"> you the new purchasor want to be able to withhold payment for the portion of the price for the work that has been done.  </w:t>
            </w:r>
            <w:proofErr w:type="gramStart"/>
            <w:r w:rsidRPr="002D3F78">
              <w:rPr>
                <w:rFonts w:asciiTheme="minorHAnsi" w:hAnsiTheme="minorHAnsi"/>
                <w:sz w:val="16"/>
              </w:rPr>
              <w:t>you</w:t>
            </w:r>
            <w:proofErr w:type="gramEnd"/>
            <w:r w:rsidRPr="002D3F78">
              <w:rPr>
                <w:rFonts w:asciiTheme="minorHAnsi" w:hAnsiTheme="minorHAnsi"/>
                <w:sz w:val="16"/>
              </w:rPr>
              <w:t xml:space="preserve"> can pay the price – then pay the balance after the 45 days </w:t>
            </w:r>
          </w:p>
        </w:tc>
      </w:tr>
    </w:tbl>
    <w:p w:rsidR="00403762" w:rsidRPr="002D3F78" w:rsidRDefault="00403762" w:rsidP="003F3282">
      <w:pPr>
        <w:rPr>
          <w:sz w:val="16"/>
        </w:rPr>
      </w:pPr>
    </w:p>
    <w:p w:rsidR="00403762" w:rsidRPr="002D3F78" w:rsidRDefault="00403762" w:rsidP="00403762">
      <w:pPr>
        <w:pStyle w:val="Heading4"/>
        <w:rPr>
          <w:rFonts w:asciiTheme="minorHAnsi" w:hAnsiTheme="minorHAnsi"/>
          <w:i w:val="0"/>
          <w:sz w:val="16"/>
        </w:rPr>
      </w:pPr>
      <w:bookmarkStart w:id="55" w:name="_Toc227812870"/>
      <w:proofErr w:type="gramStart"/>
      <w:r w:rsidRPr="002D3F78">
        <w:rPr>
          <w:rFonts w:asciiTheme="minorHAnsi" w:hAnsiTheme="minorHAnsi"/>
          <w:sz w:val="16"/>
        </w:rPr>
        <w:t>s</w:t>
      </w:r>
      <w:proofErr w:type="gramEnd"/>
      <w:r w:rsidRPr="002D3F78">
        <w:rPr>
          <w:rFonts w:asciiTheme="minorHAnsi" w:hAnsiTheme="minorHAnsi"/>
          <w:sz w:val="16"/>
        </w:rPr>
        <w:t xml:space="preserve">.23(2)(h) LTA “BOUNDARIES” </w:t>
      </w:r>
      <w:r w:rsidRPr="002D3F78">
        <w:rPr>
          <w:rFonts w:asciiTheme="minorHAnsi" w:hAnsiTheme="minorHAnsi"/>
          <w:b w:val="0"/>
          <w:i w:val="0"/>
          <w:sz w:val="16"/>
        </w:rPr>
        <w:sym w:font="Wingdings" w:char="F0E0"/>
      </w:r>
      <w:r w:rsidRPr="002D3F78">
        <w:rPr>
          <w:rFonts w:asciiTheme="minorHAnsi" w:hAnsiTheme="minorHAnsi"/>
          <w:b w:val="0"/>
          <w:i w:val="0"/>
          <w:sz w:val="16"/>
        </w:rPr>
        <w:t xml:space="preserve">no guarantees around boundaries, must be surveyed properly </w:t>
      </w:r>
      <w:r w:rsidRPr="002D3F78">
        <w:rPr>
          <w:rFonts w:asciiTheme="minorHAnsi" w:hAnsiTheme="minorHAnsi"/>
          <w:b w:val="0"/>
          <w:i w:val="0"/>
          <w:sz w:val="16"/>
        </w:rPr>
        <w:sym w:font="Wingdings" w:char="F0E0"/>
      </w:r>
      <w:r w:rsidRPr="002D3F78">
        <w:rPr>
          <w:rFonts w:asciiTheme="minorHAnsi" w:hAnsiTheme="minorHAnsi"/>
          <w:b w:val="0"/>
          <w:i w:val="0"/>
          <w:sz w:val="16"/>
        </w:rPr>
        <w:t xml:space="preserve"> </w:t>
      </w:r>
      <w:r w:rsidRPr="002D3F78">
        <w:rPr>
          <w:rFonts w:asciiTheme="minorHAnsi" w:hAnsiTheme="minorHAnsi"/>
          <w:sz w:val="16"/>
        </w:rPr>
        <w:t xml:space="preserve">Wrienrib Case </w:t>
      </w:r>
      <w:r w:rsidR="008F7FBE" w:rsidRPr="002D3F78">
        <w:rPr>
          <w:rFonts w:asciiTheme="minorHAnsi" w:hAnsiTheme="minorHAnsi"/>
          <w:i w:val="0"/>
          <w:sz w:val="16"/>
        </w:rPr>
        <w:t>“not lawyers job to deal w/ boundaries only title”</w:t>
      </w:r>
      <w:bookmarkEnd w:id="55"/>
    </w:p>
    <w:p w:rsidR="007B66E6" w:rsidRPr="002D3F78" w:rsidRDefault="007B66E6" w:rsidP="003F3282">
      <w:pPr>
        <w:rPr>
          <w:sz w:val="16"/>
        </w:rPr>
      </w:pPr>
    </w:p>
    <w:p w:rsidR="007B66E6" w:rsidRPr="002D3F78" w:rsidRDefault="007B66E6" w:rsidP="007B66E6">
      <w:pPr>
        <w:pStyle w:val="Heading4"/>
        <w:rPr>
          <w:rFonts w:asciiTheme="minorHAnsi" w:hAnsiTheme="minorHAnsi"/>
          <w:b w:val="0"/>
          <w:i w:val="0"/>
          <w:sz w:val="16"/>
        </w:rPr>
      </w:pPr>
      <w:bookmarkStart w:id="56" w:name="_Toc227812871"/>
      <w:r w:rsidRPr="002D3F78">
        <w:rPr>
          <w:rFonts w:asciiTheme="minorHAnsi" w:hAnsiTheme="minorHAnsi"/>
          <w:sz w:val="16"/>
        </w:rPr>
        <w:t xml:space="preserve">s. 23(2)(i) “Fraud” LTA </w:t>
      </w:r>
      <w:r w:rsidRPr="002D3F78">
        <w:rPr>
          <w:rFonts w:asciiTheme="minorHAnsi" w:hAnsiTheme="minorHAnsi"/>
          <w:b w:val="0"/>
          <w:i w:val="0"/>
          <w:sz w:val="16"/>
        </w:rPr>
        <w:t>– your indefeasibility is subject to the right of another to show you got title through participating in fraud</w:t>
      </w:r>
      <w:bookmarkEnd w:id="56"/>
      <w:r w:rsidRPr="002D3F78">
        <w:rPr>
          <w:rFonts w:asciiTheme="minorHAnsi" w:hAnsiTheme="minorHAnsi"/>
          <w:b w:val="0"/>
          <w:i w:val="0"/>
          <w:sz w:val="16"/>
        </w:rPr>
        <w:t xml:space="preserve"> </w:t>
      </w:r>
    </w:p>
    <w:p w:rsidR="00E51DCC" w:rsidRPr="002D3F78" w:rsidRDefault="00A6623F" w:rsidP="00A6623F">
      <w:pPr>
        <w:pStyle w:val="ListParagraph"/>
        <w:numPr>
          <w:ilvl w:val="6"/>
          <w:numId w:val="21"/>
        </w:numPr>
        <w:rPr>
          <w:sz w:val="16"/>
        </w:rPr>
      </w:pPr>
      <w:r w:rsidRPr="002D3F78">
        <w:rPr>
          <w:b/>
          <w:sz w:val="16"/>
        </w:rPr>
        <w:t>s. 23(2)(i)</w:t>
      </w:r>
      <w:r w:rsidRPr="002D3F78">
        <w:rPr>
          <w:sz w:val="16"/>
        </w:rPr>
        <w:t xml:space="preserve"> allows wronged and original owner of blackacre to sue and recover from the current owner if they got their bc they personally participated in fraud</w:t>
      </w:r>
    </w:p>
    <w:p w:rsidR="00E320ED" w:rsidRPr="002D3F78" w:rsidRDefault="00E51DCC" w:rsidP="00E51DCC">
      <w:pPr>
        <w:pStyle w:val="Heading4"/>
        <w:rPr>
          <w:rFonts w:asciiTheme="minorHAnsi" w:hAnsiTheme="minorHAnsi"/>
          <w:b w:val="0"/>
          <w:sz w:val="16"/>
        </w:rPr>
      </w:pPr>
      <w:bookmarkStart w:id="57" w:name="_Toc227812872"/>
      <w:proofErr w:type="gramStart"/>
      <w:r w:rsidRPr="002D3F78">
        <w:rPr>
          <w:rFonts w:asciiTheme="minorHAnsi" w:hAnsiTheme="minorHAnsi"/>
          <w:sz w:val="16"/>
        </w:rPr>
        <w:t>s</w:t>
      </w:r>
      <w:proofErr w:type="gramEnd"/>
      <w:r w:rsidRPr="002D3F78">
        <w:rPr>
          <w:rFonts w:asciiTheme="minorHAnsi" w:hAnsiTheme="minorHAnsi"/>
          <w:sz w:val="16"/>
        </w:rPr>
        <w:t xml:space="preserve">.25 LTA </w:t>
      </w:r>
      <w:r w:rsidRPr="002D3F78">
        <w:rPr>
          <w:rFonts w:asciiTheme="minorHAnsi" w:hAnsiTheme="minorHAnsi"/>
          <w:b w:val="0"/>
          <w:sz w:val="16"/>
        </w:rPr>
        <w:t>“only protects FS from fraud not charges”</w:t>
      </w:r>
      <w:bookmarkEnd w:id="57"/>
    </w:p>
    <w:p w:rsidR="00E320ED" w:rsidRPr="002D3F78" w:rsidRDefault="00E320ED" w:rsidP="00E320ED">
      <w:pPr>
        <w:pStyle w:val="Heading4"/>
        <w:rPr>
          <w:rFonts w:asciiTheme="minorHAnsi" w:hAnsiTheme="minorHAnsi"/>
          <w:sz w:val="16"/>
        </w:rPr>
      </w:pPr>
      <w:bookmarkStart w:id="58" w:name="_Toc227812873"/>
      <w:proofErr w:type="gramStart"/>
      <w:r w:rsidRPr="002D3F78">
        <w:rPr>
          <w:rFonts w:asciiTheme="minorHAnsi" w:hAnsiTheme="minorHAnsi"/>
          <w:sz w:val="16"/>
        </w:rPr>
        <w:t>s</w:t>
      </w:r>
      <w:proofErr w:type="gramEnd"/>
      <w:r w:rsidRPr="002D3F78">
        <w:rPr>
          <w:rFonts w:asciiTheme="minorHAnsi" w:hAnsiTheme="minorHAnsi"/>
          <w:sz w:val="16"/>
        </w:rPr>
        <w:t xml:space="preserve">.25.1 LTA  “Void Instruments” </w:t>
      </w:r>
      <w:r w:rsidR="00056959" w:rsidRPr="002D3F78">
        <w:rPr>
          <w:rFonts w:asciiTheme="minorHAnsi" w:hAnsiTheme="minorHAnsi"/>
          <w:b w:val="0"/>
          <w:sz w:val="16"/>
        </w:rPr>
        <w:t>gives immediate indefeasibility only in respect to EIFS</w:t>
      </w:r>
      <w:bookmarkEnd w:id="58"/>
      <w:r w:rsidR="00056959" w:rsidRPr="002D3F78">
        <w:rPr>
          <w:rFonts w:asciiTheme="minorHAnsi" w:hAnsiTheme="minorHAnsi"/>
          <w:sz w:val="16"/>
        </w:rPr>
        <w:t xml:space="preserve"> </w:t>
      </w:r>
    </w:p>
    <w:p w:rsidR="00987FB6" w:rsidRPr="002D3F78" w:rsidRDefault="00E320ED" w:rsidP="00E320ED">
      <w:pPr>
        <w:pStyle w:val="ListParagraph"/>
        <w:numPr>
          <w:ilvl w:val="6"/>
          <w:numId w:val="21"/>
        </w:numPr>
        <w:rPr>
          <w:sz w:val="16"/>
        </w:rPr>
      </w:pPr>
      <w:proofErr w:type="gramStart"/>
      <w:r w:rsidRPr="002D3F78">
        <w:rPr>
          <w:sz w:val="16"/>
        </w:rPr>
        <w:t>null</w:t>
      </w:r>
      <w:proofErr w:type="gramEnd"/>
      <w:r w:rsidRPr="002D3F78">
        <w:rPr>
          <w:sz w:val="16"/>
        </w:rPr>
        <w:t xml:space="preserve"> deeds occur through 1) forgery or 20 non est factum “this is not my deed, I didn’t make it, can occur if someone has sight impairment and thinks is signing something else” </w:t>
      </w:r>
    </w:p>
    <w:p w:rsidR="00E320ED" w:rsidRPr="002D3F78" w:rsidRDefault="00E320ED" w:rsidP="00E320ED">
      <w:pPr>
        <w:pStyle w:val="Heading4"/>
        <w:rPr>
          <w:rFonts w:asciiTheme="minorHAnsi" w:hAnsiTheme="minorHAnsi"/>
          <w:b w:val="0"/>
          <w:i w:val="0"/>
          <w:sz w:val="16"/>
        </w:rPr>
      </w:pPr>
      <w:bookmarkStart w:id="59" w:name="_Toc227812874"/>
      <w:proofErr w:type="gramStart"/>
      <w:r w:rsidRPr="002D3F78">
        <w:rPr>
          <w:rFonts w:asciiTheme="minorHAnsi" w:hAnsiTheme="minorHAnsi"/>
          <w:sz w:val="16"/>
        </w:rPr>
        <w:t>s</w:t>
      </w:r>
      <w:proofErr w:type="gramEnd"/>
      <w:r w:rsidRPr="002D3F78">
        <w:rPr>
          <w:rFonts w:asciiTheme="minorHAnsi" w:hAnsiTheme="minorHAnsi"/>
          <w:sz w:val="16"/>
        </w:rPr>
        <w:t>.25.1(1) LTA “</w:t>
      </w:r>
      <w:r w:rsidRPr="002D3F78">
        <w:rPr>
          <w:rFonts w:asciiTheme="minorHAnsi" w:hAnsiTheme="minorHAnsi"/>
          <w:b w:val="0"/>
          <w:i w:val="0"/>
          <w:sz w:val="16"/>
        </w:rPr>
        <w:t>gives effect to ND” for void deeds – all interests in land minus EIFS obtained under null deed are not given effect</w:t>
      </w:r>
      <w:bookmarkEnd w:id="59"/>
      <w:r w:rsidRPr="002D3F78">
        <w:rPr>
          <w:rFonts w:asciiTheme="minorHAnsi" w:hAnsiTheme="minorHAnsi"/>
          <w:b w:val="0"/>
          <w:i w:val="0"/>
          <w:sz w:val="16"/>
        </w:rPr>
        <w:t xml:space="preserve"> </w:t>
      </w:r>
    </w:p>
    <w:p w:rsidR="00A6623F" w:rsidRPr="002D3F78" w:rsidRDefault="00E320ED" w:rsidP="00E320ED">
      <w:pPr>
        <w:pStyle w:val="Heading4"/>
        <w:rPr>
          <w:rFonts w:asciiTheme="minorHAnsi" w:hAnsiTheme="minorHAnsi"/>
          <w:b w:val="0"/>
          <w:i w:val="0"/>
          <w:sz w:val="16"/>
        </w:rPr>
      </w:pPr>
      <w:bookmarkStart w:id="60" w:name="_Toc227812875"/>
      <w:proofErr w:type="gramStart"/>
      <w:r w:rsidRPr="002D3F78">
        <w:rPr>
          <w:rFonts w:asciiTheme="minorHAnsi" w:hAnsiTheme="minorHAnsi"/>
          <w:sz w:val="16"/>
        </w:rPr>
        <w:t>s</w:t>
      </w:r>
      <w:proofErr w:type="gramEnd"/>
      <w:r w:rsidRPr="002D3F78">
        <w:rPr>
          <w:rFonts w:asciiTheme="minorHAnsi" w:hAnsiTheme="minorHAnsi"/>
          <w:sz w:val="16"/>
        </w:rPr>
        <w:t xml:space="preserve">.25.1(2) LTA </w:t>
      </w:r>
      <w:r w:rsidRPr="002D3F78">
        <w:rPr>
          <w:rFonts w:asciiTheme="minorHAnsi" w:hAnsiTheme="minorHAnsi"/>
          <w:b w:val="0"/>
          <w:sz w:val="16"/>
        </w:rPr>
        <w:t>makes innocent party get blackacre despite null deed if EIFS</w:t>
      </w:r>
      <w:bookmarkEnd w:id="60"/>
    </w:p>
    <w:p w:rsidR="00D8630C" w:rsidRPr="002D3F78" w:rsidRDefault="00D8630C" w:rsidP="00A6623F">
      <w:pPr>
        <w:rPr>
          <w:sz w:val="16"/>
        </w:rPr>
      </w:pPr>
    </w:p>
    <w:tbl>
      <w:tblPr>
        <w:tblStyle w:val="TableGrid"/>
        <w:tblW w:w="0" w:type="auto"/>
        <w:tblLook w:val="00BF" w:firstRow="1" w:lastRow="0" w:firstColumn="1" w:lastColumn="0" w:noHBand="0" w:noVBand="0"/>
      </w:tblPr>
      <w:tblGrid>
        <w:gridCol w:w="8856"/>
      </w:tblGrid>
      <w:tr w:rsidR="00D8630C" w:rsidRPr="002D3F78">
        <w:tc>
          <w:tcPr>
            <w:tcW w:w="8856" w:type="dxa"/>
            <w:shd w:val="clear" w:color="auto" w:fill="F2F2F2" w:themeFill="background1" w:themeFillShade="F2"/>
          </w:tcPr>
          <w:p w:rsidR="00D8630C" w:rsidRPr="002D3F78" w:rsidRDefault="00D8630C" w:rsidP="00E320ED">
            <w:pPr>
              <w:pStyle w:val="Heading3"/>
              <w:rPr>
                <w:rFonts w:asciiTheme="minorHAnsi" w:hAnsiTheme="minorHAnsi"/>
                <w:b w:val="0"/>
                <w:i/>
                <w:sz w:val="16"/>
              </w:rPr>
            </w:pPr>
            <w:bookmarkStart w:id="61" w:name="_Toc227812876"/>
            <w:r w:rsidRPr="002D3F78">
              <w:rPr>
                <w:rFonts w:asciiTheme="minorHAnsi" w:hAnsiTheme="minorHAnsi"/>
                <w:i/>
                <w:sz w:val="16"/>
              </w:rPr>
              <w:t>Gill v Bucholtz</w:t>
            </w:r>
            <w:r w:rsidR="0033676A" w:rsidRPr="002D3F78">
              <w:rPr>
                <w:rFonts w:asciiTheme="minorHAnsi" w:hAnsiTheme="minorHAnsi"/>
                <w:i/>
                <w:sz w:val="16"/>
              </w:rPr>
              <w:t xml:space="preserve"> </w:t>
            </w:r>
            <w:r w:rsidR="0033676A" w:rsidRPr="002D3F78">
              <w:rPr>
                <w:rFonts w:asciiTheme="minorHAnsi" w:hAnsiTheme="minorHAnsi"/>
                <w:sz w:val="16"/>
              </w:rPr>
              <w:t>(2009) BCCA</w:t>
            </w:r>
            <w:r w:rsidR="00E320ED" w:rsidRPr="002D3F78">
              <w:rPr>
                <w:rFonts w:asciiTheme="minorHAnsi" w:hAnsiTheme="minorHAnsi"/>
                <w:sz w:val="16"/>
              </w:rPr>
              <w:t xml:space="preserve">  </w:t>
            </w:r>
            <w:r w:rsidR="00E320ED" w:rsidRPr="002D3F78">
              <w:rPr>
                <w:rFonts w:asciiTheme="minorHAnsi" w:hAnsiTheme="minorHAnsi"/>
                <w:b w:val="0"/>
                <w:sz w:val="16"/>
              </w:rPr>
              <w:t>- mortagee</w:t>
            </w:r>
            <w:r w:rsidR="00C91FF8" w:rsidRPr="002D3F78">
              <w:rPr>
                <w:rFonts w:asciiTheme="minorHAnsi" w:hAnsiTheme="minorHAnsi"/>
                <w:b w:val="0"/>
                <w:sz w:val="16"/>
              </w:rPr>
              <w:t xml:space="preserve"> Bucholtz</w:t>
            </w:r>
            <w:r w:rsidR="00E320ED" w:rsidRPr="002D3F78">
              <w:rPr>
                <w:rFonts w:asciiTheme="minorHAnsi" w:hAnsiTheme="minorHAnsi"/>
                <w:b w:val="0"/>
                <w:sz w:val="16"/>
              </w:rPr>
              <w:t xml:space="preserve"> loses = no indefeasibility of mortgages taken under a null-deed </w:t>
            </w:r>
            <w:r w:rsidR="00C91FF8" w:rsidRPr="002D3F78">
              <w:rPr>
                <w:rFonts w:asciiTheme="minorHAnsi" w:hAnsiTheme="minorHAnsi"/>
                <w:b w:val="0"/>
                <w:sz w:val="16"/>
              </w:rPr>
              <w:sym w:font="Wingdings" w:char="F0E0"/>
            </w:r>
            <w:r w:rsidR="00C91FF8" w:rsidRPr="002D3F78">
              <w:rPr>
                <w:rFonts w:asciiTheme="minorHAnsi" w:hAnsiTheme="minorHAnsi"/>
                <w:b w:val="0"/>
                <w:sz w:val="16"/>
              </w:rPr>
              <w:t xml:space="preserve"> mortgagee must investigate </w:t>
            </w:r>
            <w:r w:rsidR="00056959" w:rsidRPr="002D3F78">
              <w:rPr>
                <w:rFonts w:asciiTheme="minorHAnsi" w:hAnsiTheme="minorHAnsi"/>
                <w:b w:val="0"/>
                <w:sz w:val="16"/>
              </w:rPr>
              <w:sym w:font="Wingdings" w:char="F0E0"/>
            </w:r>
            <w:r w:rsidR="00056959" w:rsidRPr="002D3F78">
              <w:rPr>
                <w:rFonts w:asciiTheme="minorHAnsi" w:hAnsiTheme="minorHAnsi"/>
                <w:b w:val="0"/>
                <w:sz w:val="16"/>
              </w:rPr>
              <w:t xml:space="preserve"> registered mortage always subject to state of accounts</w:t>
            </w:r>
            <w:bookmarkEnd w:id="61"/>
          </w:p>
        </w:tc>
      </w:tr>
      <w:tr w:rsidR="00D8630C" w:rsidRPr="002D3F78">
        <w:tc>
          <w:tcPr>
            <w:tcW w:w="8856" w:type="dxa"/>
          </w:tcPr>
          <w:p w:rsidR="00C06999" w:rsidRPr="002D3F78" w:rsidRDefault="00C06999" w:rsidP="003F3282">
            <w:pPr>
              <w:rPr>
                <w:b/>
                <w:sz w:val="16"/>
              </w:rPr>
            </w:pPr>
            <w:r w:rsidRPr="002D3F78">
              <w:rPr>
                <w:b/>
                <w:sz w:val="16"/>
              </w:rPr>
              <w:t>Facts:</w:t>
            </w:r>
          </w:p>
          <w:p w:rsidR="00C06999" w:rsidRPr="002D3F78" w:rsidRDefault="00C06999" w:rsidP="00C06999">
            <w:pPr>
              <w:pStyle w:val="ListParagraph"/>
              <w:numPr>
                <w:ilvl w:val="0"/>
                <w:numId w:val="21"/>
              </w:numPr>
              <w:rPr>
                <w:sz w:val="16"/>
              </w:rPr>
            </w:pPr>
            <w:proofErr w:type="gramStart"/>
            <w:r w:rsidRPr="002D3F78">
              <w:rPr>
                <w:sz w:val="16"/>
              </w:rPr>
              <w:t>fraudery</w:t>
            </w:r>
            <w:proofErr w:type="gramEnd"/>
            <w:r w:rsidRPr="002D3F78">
              <w:rPr>
                <w:sz w:val="16"/>
              </w:rPr>
              <w:t xml:space="preserve"> of transfer forms occurs where some Gills take property from another Gill </w:t>
            </w:r>
          </w:p>
          <w:p w:rsidR="00C06999" w:rsidRPr="002D3F78" w:rsidRDefault="00C06999" w:rsidP="00C06999">
            <w:pPr>
              <w:pStyle w:val="ListParagraph"/>
              <w:numPr>
                <w:ilvl w:val="0"/>
                <w:numId w:val="21"/>
              </w:numPr>
              <w:rPr>
                <w:sz w:val="16"/>
              </w:rPr>
            </w:pPr>
            <w:proofErr w:type="gramStart"/>
            <w:r w:rsidRPr="002D3F78">
              <w:rPr>
                <w:sz w:val="16"/>
              </w:rPr>
              <w:t>the</w:t>
            </w:r>
            <w:proofErr w:type="gramEnd"/>
            <w:r w:rsidRPr="002D3F78">
              <w:rPr>
                <w:sz w:val="16"/>
              </w:rPr>
              <w:t xml:space="preserve"> transfer document is forged to transfer property to Gill</w:t>
            </w:r>
          </w:p>
          <w:p w:rsidR="00987FB6" w:rsidRPr="002D3F78" w:rsidRDefault="00C06999" w:rsidP="00C91FF8">
            <w:pPr>
              <w:pStyle w:val="ListParagraph"/>
              <w:numPr>
                <w:ilvl w:val="0"/>
                <w:numId w:val="21"/>
              </w:numPr>
              <w:rPr>
                <w:sz w:val="16"/>
              </w:rPr>
            </w:pPr>
            <w:proofErr w:type="gramStart"/>
            <w:r w:rsidRPr="002D3F78">
              <w:rPr>
                <w:sz w:val="16"/>
              </w:rPr>
              <w:t>woman</w:t>
            </w:r>
            <w:proofErr w:type="gramEnd"/>
            <w:r w:rsidRPr="002D3F78">
              <w:rPr>
                <w:sz w:val="16"/>
              </w:rPr>
              <w:t xml:space="preserve"> Gill buys a mortgage from Bucholz’</w:t>
            </w:r>
            <w:r w:rsidR="00C91FF8" w:rsidRPr="002D3F78">
              <w:rPr>
                <w:sz w:val="16"/>
              </w:rPr>
              <w:t xml:space="preserve"> and this is executed using a transfer form</w:t>
            </w:r>
          </w:p>
          <w:p w:rsidR="00987FB6" w:rsidRPr="002D3F78" w:rsidRDefault="00987FB6" w:rsidP="00987FB6">
            <w:pPr>
              <w:rPr>
                <w:b/>
                <w:sz w:val="16"/>
              </w:rPr>
            </w:pPr>
            <w:r w:rsidRPr="002D3F78">
              <w:rPr>
                <w:b/>
                <w:sz w:val="16"/>
              </w:rPr>
              <w:t>Result:</w:t>
            </w:r>
          </w:p>
          <w:p w:rsidR="00C06999" w:rsidRPr="002D3F78" w:rsidRDefault="00987FB6" w:rsidP="00987FB6">
            <w:pPr>
              <w:pStyle w:val="ListParagraph"/>
              <w:numPr>
                <w:ilvl w:val="0"/>
                <w:numId w:val="23"/>
              </w:numPr>
              <w:rPr>
                <w:b/>
                <w:sz w:val="16"/>
              </w:rPr>
            </w:pPr>
            <w:r w:rsidRPr="002D3F78">
              <w:rPr>
                <w:sz w:val="16"/>
              </w:rPr>
              <w:t>Bucholtz should have investigated it when giving mortgage and discovered null deed b/c they in better position to investigate then registrar</w:t>
            </w:r>
          </w:p>
          <w:p w:rsidR="00E320ED" w:rsidRPr="002D3F78" w:rsidRDefault="00E320ED" w:rsidP="003F3282">
            <w:pPr>
              <w:rPr>
                <w:b/>
                <w:sz w:val="16"/>
              </w:rPr>
            </w:pPr>
            <w:r w:rsidRPr="002D3F78">
              <w:rPr>
                <w:b/>
                <w:sz w:val="16"/>
              </w:rPr>
              <w:t>Other:</w:t>
            </w:r>
          </w:p>
          <w:p w:rsidR="00987FB6" w:rsidRPr="002D3F78" w:rsidRDefault="00E320ED" w:rsidP="00E320ED">
            <w:pPr>
              <w:pStyle w:val="ListParagraph"/>
              <w:numPr>
                <w:ilvl w:val="0"/>
                <w:numId w:val="21"/>
              </w:numPr>
              <w:rPr>
                <w:sz w:val="16"/>
              </w:rPr>
            </w:pPr>
            <w:proofErr w:type="gramStart"/>
            <w:r w:rsidRPr="002D3F78">
              <w:rPr>
                <w:sz w:val="16"/>
              </w:rPr>
              <w:t>now</w:t>
            </w:r>
            <w:proofErr w:type="gramEnd"/>
            <w:r w:rsidRPr="002D3F78">
              <w:rPr>
                <w:sz w:val="16"/>
              </w:rPr>
              <w:t xml:space="preserve"> many lenders/mortgagees/ banks are insisting on title insurance b/c of the problem that they won’t get compensated. </w:t>
            </w:r>
          </w:p>
          <w:p w:rsidR="00987FB6" w:rsidRPr="002D3F78" w:rsidRDefault="00987FB6" w:rsidP="00E320ED">
            <w:pPr>
              <w:pStyle w:val="ListParagraph"/>
              <w:numPr>
                <w:ilvl w:val="0"/>
                <w:numId w:val="21"/>
              </w:numPr>
              <w:rPr>
                <w:sz w:val="16"/>
              </w:rPr>
            </w:pPr>
            <w:proofErr w:type="gramStart"/>
            <w:r w:rsidRPr="002D3F78">
              <w:rPr>
                <w:b/>
                <w:sz w:val="16"/>
              </w:rPr>
              <w:t>prof</w:t>
            </w:r>
            <w:proofErr w:type="gramEnd"/>
            <w:r w:rsidRPr="002D3F78">
              <w:rPr>
                <w:b/>
                <w:sz w:val="16"/>
              </w:rPr>
              <w:t xml:space="preserve"> critiques</w:t>
            </w:r>
            <w:r w:rsidRPr="002D3F78">
              <w:rPr>
                <w:sz w:val="16"/>
              </w:rPr>
              <w:t xml:space="preserve"> – doesn’t think that realistic for Bucholtz to have to investigate </w:t>
            </w:r>
          </w:p>
          <w:p w:rsidR="00987FB6" w:rsidRPr="002D3F78" w:rsidRDefault="00987FB6" w:rsidP="00E320ED">
            <w:pPr>
              <w:pStyle w:val="ListParagraph"/>
              <w:numPr>
                <w:ilvl w:val="6"/>
                <w:numId w:val="21"/>
              </w:numPr>
              <w:rPr>
                <w:sz w:val="16"/>
              </w:rPr>
            </w:pPr>
            <w:proofErr w:type="gramStart"/>
            <w:r w:rsidRPr="002D3F78">
              <w:rPr>
                <w:sz w:val="16"/>
              </w:rPr>
              <w:t>he</w:t>
            </w:r>
            <w:proofErr w:type="gramEnd"/>
            <w:r w:rsidRPr="002D3F78">
              <w:rPr>
                <w:sz w:val="16"/>
              </w:rPr>
              <w:t xml:space="preserve"> doesn’t think Bucholtz were actually taking a null deed b/c the Gills did own the estate in FS when transferred even though it was gained through fraud. </w:t>
            </w:r>
          </w:p>
          <w:p w:rsidR="00056959" w:rsidRPr="002D3F78" w:rsidRDefault="00987FB6" w:rsidP="00E320ED">
            <w:pPr>
              <w:pStyle w:val="ListParagraph"/>
              <w:numPr>
                <w:ilvl w:val="6"/>
                <w:numId w:val="21"/>
              </w:numPr>
              <w:rPr>
                <w:sz w:val="16"/>
              </w:rPr>
            </w:pPr>
            <w:proofErr w:type="gramStart"/>
            <w:r w:rsidRPr="002D3F78">
              <w:rPr>
                <w:sz w:val="16"/>
              </w:rPr>
              <w:t>fraud</w:t>
            </w:r>
            <w:proofErr w:type="gramEnd"/>
            <w:r w:rsidRPr="002D3F78">
              <w:rPr>
                <w:sz w:val="16"/>
              </w:rPr>
              <w:t xml:space="preserve"> doesn’t necessarily make instrument void </w:t>
            </w:r>
          </w:p>
          <w:p w:rsidR="00D8630C" w:rsidRPr="002D3F78" w:rsidRDefault="00056959" w:rsidP="00E320ED">
            <w:pPr>
              <w:pStyle w:val="ListParagraph"/>
              <w:numPr>
                <w:ilvl w:val="6"/>
                <w:numId w:val="21"/>
              </w:numPr>
              <w:rPr>
                <w:sz w:val="16"/>
              </w:rPr>
            </w:pPr>
            <w:proofErr w:type="gramStart"/>
            <w:r w:rsidRPr="002D3F78">
              <w:rPr>
                <w:b/>
                <w:sz w:val="16"/>
              </w:rPr>
              <w:t>result</w:t>
            </w:r>
            <w:proofErr w:type="gramEnd"/>
            <w:r w:rsidRPr="002D3F78">
              <w:rPr>
                <w:b/>
                <w:sz w:val="16"/>
              </w:rPr>
              <w:t xml:space="preserve"> still correct b/c</w:t>
            </w:r>
            <w:r w:rsidRPr="002D3F78">
              <w:rPr>
                <w:sz w:val="16"/>
              </w:rPr>
              <w:t xml:space="preserve"> – registered mortgage is always subject to state of accounts, and the state of accounts between the plaintiff and the bucholtz was zero</w:t>
            </w:r>
          </w:p>
        </w:tc>
      </w:tr>
    </w:tbl>
    <w:p w:rsidR="00987FB6" w:rsidRPr="002D3F78" w:rsidRDefault="00987FB6" w:rsidP="003F3282">
      <w:pPr>
        <w:rPr>
          <w:sz w:val="16"/>
        </w:rPr>
      </w:pPr>
    </w:p>
    <w:tbl>
      <w:tblPr>
        <w:tblStyle w:val="TableGrid"/>
        <w:tblW w:w="0" w:type="auto"/>
        <w:tblLook w:val="00BF" w:firstRow="1" w:lastRow="0" w:firstColumn="1" w:lastColumn="0" w:noHBand="0" w:noVBand="0"/>
      </w:tblPr>
      <w:tblGrid>
        <w:gridCol w:w="8856"/>
      </w:tblGrid>
      <w:tr w:rsidR="00987FB6" w:rsidRPr="002D3F78">
        <w:tc>
          <w:tcPr>
            <w:tcW w:w="8856" w:type="dxa"/>
            <w:shd w:val="clear" w:color="auto" w:fill="F2F2F2" w:themeFill="background1" w:themeFillShade="F2"/>
          </w:tcPr>
          <w:p w:rsidR="00987FB6" w:rsidRPr="002D3F78" w:rsidRDefault="00987FB6" w:rsidP="0033676A">
            <w:pPr>
              <w:pStyle w:val="Heading3"/>
              <w:rPr>
                <w:rFonts w:asciiTheme="minorHAnsi" w:hAnsiTheme="minorHAnsi"/>
                <w:b w:val="0"/>
                <w:sz w:val="16"/>
              </w:rPr>
            </w:pPr>
            <w:bookmarkStart w:id="62" w:name="_Toc227812877"/>
            <w:r w:rsidRPr="002D3F78">
              <w:rPr>
                <w:rFonts w:asciiTheme="minorHAnsi" w:hAnsiTheme="minorHAnsi"/>
                <w:i/>
                <w:sz w:val="16"/>
              </w:rPr>
              <w:t xml:space="preserve">Gibson v Messer </w:t>
            </w:r>
            <w:r w:rsidR="00DF23DB" w:rsidRPr="002D3F78">
              <w:rPr>
                <w:rFonts w:asciiTheme="minorHAnsi" w:hAnsiTheme="minorHAnsi"/>
                <w:b w:val="0"/>
                <w:sz w:val="16"/>
              </w:rPr>
              <w:t xml:space="preserve"> - you must check to make sure not fraudster</w:t>
            </w:r>
            <w:bookmarkEnd w:id="62"/>
          </w:p>
        </w:tc>
      </w:tr>
      <w:tr w:rsidR="00987FB6" w:rsidRPr="002D3F78">
        <w:tc>
          <w:tcPr>
            <w:tcW w:w="8856" w:type="dxa"/>
          </w:tcPr>
          <w:p w:rsidR="00056959" w:rsidRPr="002D3F78" w:rsidRDefault="00056959" w:rsidP="00056959">
            <w:pPr>
              <w:pStyle w:val="NoteLevel2"/>
              <w:rPr>
                <w:rFonts w:asciiTheme="minorHAnsi" w:hAnsiTheme="minorHAnsi"/>
                <w:b/>
                <w:sz w:val="16"/>
              </w:rPr>
            </w:pPr>
            <w:r w:rsidRPr="002D3F78">
              <w:rPr>
                <w:rFonts w:asciiTheme="minorHAnsi" w:hAnsiTheme="minorHAnsi"/>
                <w:sz w:val="16"/>
              </w:rPr>
              <w:t>M’s went away to England, once away a rotten lawyer had the property transferes through fraud deeds to “Cameron” then had had himself as a lawyer representing “Cameron” – lawyer had a bunch of mortgages put on the property</w:t>
            </w:r>
          </w:p>
          <w:p w:rsidR="00056959" w:rsidRPr="002D3F78" w:rsidRDefault="00056959" w:rsidP="00056959">
            <w:pPr>
              <w:pStyle w:val="NoteLevel2"/>
              <w:rPr>
                <w:rFonts w:asciiTheme="minorHAnsi" w:hAnsiTheme="minorHAnsi"/>
                <w:b/>
                <w:sz w:val="16"/>
              </w:rPr>
            </w:pPr>
            <w:r w:rsidRPr="002D3F78">
              <w:rPr>
                <w:rFonts w:asciiTheme="minorHAnsi" w:hAnsiTheme="minorHAnsi"/>
                <w:sz w:val="16"/>
              </w:rPr>
              <w:t>Rotten lawyer got money</w:t>
            </w:r>
          </w:p>
          <w:p w:rsidR="00056959" w:rsidRPr="002D3F78" w:rsidRDefault="00056959" w:rsidP="00056959">
            <w:pPr>
              <w:pStyle w:val="NoteLevel2"/>
              <w:rPr>
                <w:rFonts w:asciiTheme="minorHAnsi" w:hAnsiTheme="minorHAnsi"/>
                <w:b/>
                <w:sz w:val="16"/>
              </w:rPr>
            </w:pPr>
            <w:r w:rsidRPr="002D3F78">
              <w:rPr>
                <w:rFonts w:asciiTheme="minorHAnsi" w:hAnsiTheme="minorHAnsi"/>
                <w:sz w:val="16"/>
              </w:rPr>
              <w:t>The issue was whether the mortgage holders could get their money back</w:t>
            </w:r>
          </w:p>
          <w:p w:rsidR="00056959" w:rsidRPr="002D3F78" w:rsidRDefault="00056959" w:rsidP="00056959">
            <w:pPr>
              <w:pStyle w:val="NoteLevel2"/>
              <w:rPr>
                <w:rFonts w:asciiTheme="minorHAnsi" w:hAnsiTheme="minorHAnsi"/>
                <w:b/>
                <w:sz w:val="16"/>
              </w:rPr>
            </w:pPr>
            <w:r w:rsidRPr="002D3F78">
              <w:rPr>
                <w:rFonts w:asciiTheme="minorHAnsi" w:hAnsiTheme="minorHAnsi"/>
                <w:sz w:val="16"/>
              </w:rPr>
              <w:t xml:space="preserve">Court said no = b.c the mortgagee’s can investigate title better than anyone else </w:t>
            </w:r>
          </w:p>
          <w:p w:rsidR="00056959" w:rsidRPr="002D3F78" w:rsidRDefault="00056959" w:rsidP="00056959">
            <w:pPr>
              <w:pStyle w:val="NoteLevel2"/>
              <w:rPr>
                <w:rFonts w:asciiTheme="minorHAnsi" w:hAnsiTheme="minorHAnsi"/>
                <w:b/>
                <w:sz w:val="16"/>
              </w:rPr>
            </w:pPr>
            <w:proofErr w:type="gramStart"/>
            <w:r w:rsidRPr="002D3F78">
              <w:rPr>
                <w:rFonts w:asciiTheme="minorHAnsi" w:hAnsiTheme="minorHAnsi"/>
                <w:b/>
                <w:sz w:val="16"/>
              </w:rPr>
              <w:t>deferred</w:t>
            </w:r>
            <w:proofErr w:type="gramEnd"/>
            <w:r w:rsidRPr="002D3F78">
              <w:rPr>
                <w:rFonts w:asciiTheme="minorHAnsi" w:hAnsiTheme="minorHAnsi"/>
                <w:b/>
                <w:sz w:val="16"/>
              </w:rPr>
              <w:t xml:space="preserve"> indefeasibility</w:t>
            </w:r>
          </w:p>
          <w:p w:rsidR="00056959" w:rsidRPr="002D3F78" w:rsidRDefault="00056959" w:rsidP="00056959">
            <w:pPr>
              <w:pStyle w:val="NoteLevel2"/>
              <w:rPr>
                <w:rFonts w:asciiTheme="minorHAnsi" w:hAnsiTheme="minorHAnsi"/>
                <w:b/>
                <w:sz w:val="16"/>
              </w:rPr>
            </w:pPr>
            <w:r w:rsidRPr="002D3F78">
              <w:rPr>
                <w:rFonts w:asciiTheme="minorHAnsi" w:hAnsiTheme="minorHAnsi"/>
                <w:sz w:val="16"/>
              </w:rPr>
              <w:t>Jurisdiction = new south whales</w:t>
            </w:r>
          </w:p>
          <w:p w:rsidR="00056959" w:rsidRPr="002D3F78" w:rsidRDefault="00056959" w:rsidP="00056959">
            <w:pPr>
              <w:pStyle w:val="NoteLevel2"/>
              <w:rPr>
                <w:rFonts w:asciiTheme="minorHAnsi" w:hAnsiTheme="minorHAnsi"/>
                <w:b/>
                <w:sz w:val="16"/>
              </w:rPr>
            </w:pPr>
            <w:r w:rsidRPr="002D3F78">
              <w:rPr>
                <w:rFonts w:asciiTheme="minorHAnsi" w:hAnsiTheme="minorHAnsi"/>
                <w:sz w:val="16"/>
              </w:rPr>
              <w:t>Ratio:</w:t>
            </w:r>
          </w:p>
          <w:p w:rsidR="00056959" w:rsidRPr="002D3F78" w:rsidRDefault="00056959" w:rsidP="00056959">
            <w:pPr>
              <w:pStyle w:val="NoteLevel3"/>
              <w:rPr>
                <w:rFonts w:asciiTheme="minorHAnsi" w:hAnsiTheme="minorHAnsi"/>
                <w:b/>
                <w:sz w:val="16"/>
              </w:rPr>
            </w:pPr>
            <w:r w:rsidRPr="002D3F78">
              <w:rPr>
                <w:rFonts w:asciiTheme="minorHAnsi" w:hAnsiTheme="minorHAnsi"/>
                <w:sz w:val="16"/>
              </w:rPr>
              <w:t>While immediate indefeasibility is not poss, deffered indefeasible is so once u start getting a good route of title – at this point only can subsequent encomberances and mortgages work</w:t>
            </w:r>
          </w:p>
          <w:p w:rsidR="00987FB6" w:rsidRPr="002D3F78" w:rsidRDefault="00987FB6" w:rsidP="003F3282">
            <w:pPr>
              <w:rPr>
                <w:sz w:val="16"/>
              </w:rPr>
            </w:pPr>
          </w:p>
        </w:tc>
      </w:tr>
    </w:tbl>
    <w:p w:rsidR="00987FB6" w:rsidRPr="002D3F78" w:rsidRDefault="00987FB6" w:rsidP="003F3282">
      <w:pPr>
        <w:rPr>
          <w:sz w:val="16"/>
        </w:rPr>
      </w:pPr>
    </w:p>
    <w:tbl>
      <w:tblPr>
        <w:tblStyle w:val="TableGrid"/>
        <w:tblW w:w="0" w:type="auto"/>
        <w:tblLook w:val="00BF" w:firstRow="1" w:lastRow="0" w:firstColumn="1" w:lastColumn="0" w:noHBand="0" w:noVBand="0"/>
      </w:tblPr>
      <w:tblGrid>
        <w:gridCol w:w="8856"/>
      </w:tblGrid>
      <w:tr w:rsidR="00987FB6" w:rsidRPr="002D3F78">
        <w:tc>
          <w:tcPr>
            <w:tcW w:w="8856" w:type="dxa"/>
            <w:shd w:val="clear" w:color="auto" w:fill="F2F2F2" w:themeFill="background1" w:themeFillShade="F2"/>
          </w:tcPr>
          <w:p w:rsidR="00987FB6" w:rsidRPr="002D3F78" w:rsidRDefault="00987FB6" w:rsidP="00056959">
            <w:pPr>
              <w:pStyle w:val="Heading3"/>
              <w:rPr>
                <w:rFonts w:asciiTheme="minorHAnsi" w:hAnsiTheme="minorHAnsi"/>
                <w:b w:val="0"/>
                <w:sz w:val="16"/>
              </w:rPr>
            </w:pPr>
            <w:bookmarkStart w:id="63" w:name="_Toc227812878"/>
            <w:r w:rsidRPr="002D3F78">
              <w:rPr>
                <w:rFonts w:asciiTheme="minorHAnsi" w:hAnsiTheme="minorHAnsi"/>
                <w:i/>
                <w:sz w:val="16"/>
              </w:rPr>
              <w:t xml:space="preserve">Fraser v Walker </w:t>
            </w:r>
            <w:r w:rsidRPr="002D3F78">
              <w:rPr>
                <w:rFonts w:asciiTheme="minorHAnsi" w:hAnsiTheme="minorHAnsi"/>
                <w:b w:val="0"/>
                <w:sz w:val="16"/>
              </w:rPr>
              <w:t xml:space="preserve"> </w:t>
            </w:r>
            <w:r w:rsidR="00DF23DB" w:rsidRPr="002D3F78">
              <w:rPr>
                <w:rFonts w:asciiTheme="minorHAnsi" w:hAnsiTheme="minorHAnsi"/>
                <w:b w:val="0"/>
                <w:sz w:val="16"/>
              </w:rPr>
              <w:t>- doesn’t matter if fraudster – u can rely on registrar</w:t>
            </w:r>
            <w:bookmarkEnd w:id="63"/>
          </w:p>
        </w:tc>
      </w:tr>
      <w:tr w:rsidR="00987FB6" w:rsidRPr="002D3F78">
        <w:tc>
          <w:tcPr>
            <w:tcW w:w="8856" w:type="dxa"/>
          </w:tcPr>
          <w:p w:rsidR="00056959" w:rsidRPr="002D3F78" w:rsidRDefault="00056959" w:rsidP="00056959">
            <w:pPr>
              <w:pStyle w:val="NoteLevel3"/>
              <w:rPr>
                <w:rFonts w:asciiTheme="minorHAnsi" w:hAnsiTheme="minorHAnsi"/>
                <w:b/>
                <w:sz w:val="16"/>
              </w:rPr>
            </w:pPr>
            <w:proofErr w:type="gramStart"/>
            <w:r w:rsidRPr="002D3F78">
              <w:rPr>
                <w:rFonts w:asciiTheme="minorHAnsi" w:hAnsiTheme="minorHAnsi"/>
                <w:sz w:val="16"/>
              </w:rPr>
              <w:t>said</w:t>
            </w:r>
            <w:proofErr w:type="gramEnd"/>
            <w:r w:rsidRPr="002D3F78">
              <w:rPr>
                <w:rFonts w:asciiTheme="minorHAnsi" w:hAnsiTheme="minorHAnsi"/>
                <w:sz w:val="16"/>
              </w:rPr>
              <w:t xml:space="preserve"> if some forger is representing themselves to be the real owwner’s and someone takes money under what is going to be a null deed (b/c signed by fraud person not the actual holder) but ppl rely on registrar then ok =</w:t>
            </w:r>
          </w:p>
          <w:p w:rsidR="00056959" w:rsidRPr="002D3F78" w:rsidRDefault="00056959" w:rsidP="00056959">
            <w:pPr>
              <w:pStyle w:val="NoteLevel4"/>
              <w:rPr>
                <w:rFonts w:asciiTheme="minorHAnsi" w:hAnsiTheme="minorHAnsi"/>
                <w:b/>
                <w:sz w:val="16"/>
              </w:rPr>
            </w:pPr>
            <w:proofErr w:type="gramStart"/>
            <w:r w:rsidRPr="002D3F78">
              <w:rPr>
                <w:rFonts w:asciiTheme="minorHAnsi" w:hAnsiTheme="minorHAnsi"/>
                <w:sz w:val="16"/>
              </w:rPr>
              <w:t>called</w:t>
            </w:r>
            <w:proofErr w:type="gramEnd"/>
            <w:r w:rsidRPr="002D3F78">
              <w:rPr>
                <w:rFonts w:asciiTheme="minorHAnsi" w:hAnsiTheme="minorHAnsi"/>
                <w:sz w:val="16"/>
              </w:rPr>
              <w:t xml:space="preserve"> = </w:t>
            </w:r>
            <w:r w:rsidRPr="002D3F78">
              <w:rPr>
                <w:rFonts w:asciiTheme="minorHAnsi" w:hAnsiTheme="minorHAnsi"/>
                <w:b/>
                <w:sz w:val="16"/>
              </w:rPr>
              <w:t>immediate indefeasibility</w:t>
            </w:r>
            <w:r w:rsidRPr="002D3F78">
              <w:rPr>
                <w:rFonts w:asciiTheme="minorHAnsi" w:hAnsiTheme="minorHAnsi"/>
                <w:sz w:val="16"/>
              </w:rPr>
              <w:t xml:space="preserve"> </w:t>
            </w:r>
          </w:p>
          <w:p w:rsidR="00987FB6" w:rsidRPr="002D3F78" w:rsidRDefault="00987FB6" w:rsidP="003F3282">
            <w:pPr>
              <w:rPr>
                <w:sz w:val="16"/>
              </w:rPr>
            </w:pPr>
          </w:p>
        </w:tc>
      </w:tr>
    </w:tbl>
    <w:p w:rsidR="008050EA" w:rsidRPr="002D3F78" w:rsidRDefault="008050EA" w:rsidP="003F3282">
      <w:pPr>
        <w:rPr>
          <w:sz w:val="16"/>
        </w:rPr>
      </w:pPr>
    </w:p>
    <w:p w:rsidR="00E51DCC" w:rsidRPr="002D3F78" w:rsidRDefault="008050EA" w:rsidP="002D3F78">
      <w:pPr>
        <w:pStyle w:val="Heading2"/>
        <w:rPr>
          <w:rFonts w:asciiTheme="minorHAnsi" w:hAnsiTheme="minorHAnsi"/>
          <w:sz w:val="16"/>
        </w:rPr>
      </w:pPr>
      <w:bookmarkStart w:id="64" w:name="_Toc227812879"/>
      <w:r w:rsidRPr="002D3F78">
        <w:rPr>
          <w:rFonts w:asciiTheme="minorHAnsi" w:hAnsiTheme="minorHAnsi"/>
          <w:sz w:val="16"/>
        </w:rPr>
        <w:t>Notice of Unregistered Interests</w:t>
      </w:r>
      <w:bookmarkEnd w:id="64"/>
      <w:r w:rsidRPr="002D3F78">
        <w:rPr>
          <w:rFonts w:asciiTheme="minorHAnsi" w:hAnsiTheme="minorHAnsi"/>
          <w:sz w:val="16"/>
        </w:rPr>
        <w:t xml:space="preserve"> </w:t>
      </w:r>
    </w:p>
    <w:p w:rsidR="00E51DCC" w:rsidRPr="002D3F78" w:rsidRDefault="00E51DCC" w:rsidP="00E51DCC">
      <w:pPr>
        <w:pStyle w:val="Heading4"/>
        <w:rPr>
          <w:rFonts w:asciiTheme="minorHAnsi" w:hAnsiTheme="minorHAnsi"/>
          <w:sz w:val="16"/>
        </w:rPr>
      </w:pPr>
      <w:bookmarkStart w:id="65" w:name="_Toc227812880"/>
      <w:proofErr w:type="gramStart"/>
      <w:r w:rsidRPr="002D3F78">
        <w:rPr>
          <w:rFonts w:asciiTheme="minorHAnsi" w:hAnsiTheme="minorHAnsi"/>
          <w:sz w:val="16"/>
        </w:rPr>
        <w:t>s</w:t>
      </w:r>
      <w:proofErr w:type="gramEnd"/>
      <w:r w:rsidRPr="002D3F78">
        <w:rPr>
          <w:rFonts w:asciiTheme="minorHAnsi" w:hAnsiTheme="minorHAnsi"/>
          <w:sz w:val="16"/>
        </w:rPr>
        <w:t>.29 LTA “effect of notice of unregistered interest”</w:t>
      </w:r>
      <w:bookmarkEnd w:id="65"/>
      <w:r w:rsidRPr="002D3F78">
        <w:rPr>
          <w:rFonts w:asciiTheme="minorHAnsi" w:hAnsiTheme="minorHAnsi"/>
          <w:sz w:val="16"/>
        </w:rPr>
        <w:t xml:space="preserve"> </w:t>
      </w:r>
    </w:p>
    <w:p w:rsidR="00E51DCC" w:rsidRPr="002D3F78" w:rsidRDefault="00E51DCC" w:rsidP="00E51DCC">
      <w:pPr>
        <w:pStyle w:val="ListParagraph"/>
        <w:numPr>
          <w:ilvl w:val="0"/>
          <w:numId w:val="24"/>
        </w:numPr>
        <w:rPr>
          <w:sz w:val="16"/>
        </w:rPr>
      </w:pPr>
      <w:proofErr w:type="gramStart"/>
      <w:r w:rsidRPr="002D3F78">
        <w:rPr>
          <w:sz w:val="16"/>
        </w:rPr>
        <w:t>fraudsters</w:t>
      </w:r>
      <w:proofErr w:type="gramEnd"/>
      <w:r w:rsidRPr="002D3F78">
        <w:rPr>
          <w:sz w:val="16"/>
        </w:rPr>
        <w:t xml:space="preserve"> in lease situations may rely on s.29 and s.20 which says u have no interest unless you register land</w:t>
      </w:r>
    </w:p>
    <w:p w:rsidR="00D8630C" w:rsidRPr="002D3F78" w:rsidRDefault="00E51DCC" w:rsidP="00E51DCC">
      <w:pPr>
        <w:pStyle w:val="ListParagraph"/>
        <w:numPr>
          <w:ilvl w:val="0"/>
          <w:numId w:val="24"/>
        </w:numPr>
        <w:rPr>
          <w:sz w:val="16"/>
        </w:rPr>
      </w:pPr>
      <w:proofErr w:type="gramStart"/>
      <w:r w:rsidRPr="002D3F78">
        <w:rPr>
          <w:sz w:val="16"/>
        </w:rPr>
        <w:t>the</w:t>
      </w:r>
      <w:proofErr w:type="gramEnd"/>
      <w:r w:rsidRPr="002D3F78">
        <w:rPr>
          <w:sz w:val="16"/>
        </w:rPr>
        <w:t xml:space="preserve"> only interest which survives if you are claiming against the grantor or transfor “</w:t>
      </w:r>
      <w:r w:rsidRPr="002D3F78">
        <w:rPr>
          <w:b/>
          <w:sz w:val="16"/>
        </w:rPr>
        <w:t xml:space="preserve">EXCEPT AGAINST THE PERSON MAKING IT” </w:t>
      </w:r>
      <w:r w:rsidRPr="002D3F78">
        <w:rPr>
          <w:sz w:val="16"/>
        </w:rPr>
        <w:sym w:font="Wingdings" w:char="F0E0"/>
      </w:r>
      <w:r w:rsidRPr="002D3F78">
        <w:rPr>
          <w:sz w:val="16"/>
        </w:rPr>
        <w:t xml:space="preserve"> if your fraudsters transfers to someone else – you are out of luck </w:t>
      </w:r>
    </w:p>
    <w:p w:rsidR="0033676A" w:rsidRPr="002D3F78" w:rsidRDefault="0033676A" w:rsidP="003F3282">
      <w:pPr>
        <w:rPr>
          <w:sz w:val="16"/>
        </w:rPr>
      </w:pPr>
    </w:p>
    <w:tbl>
      <w:tblPr>
        <w:tblStyle w:val="TableGrid"/>
        <w:tblW w:w="0" w:type="auto"/>
        <w:tblLook w:val="00BF" w:firstRow="1" w:lastRow="0" w:firstColumn="1" w:lastColumn="0" w:noHBand="0" w:noVBand="0"/>
      </w:tblPr>
      <w:tblGrid>
        <w:gridCol w:w="8856"/>
      </w:tblGrid>
      <w:tr w:rsidR="0033676A" w:rsidRPr="002D3F78">
        <w:tc>
          <w:tcPr>
            <w:tcW w:w="8856" w:type="dxa"/>
            <w:shd w:val="clear" w:color="auto" w:fill="F2F2F2" w:themeFill="background1" w:themeFillShade="F2"/>
          </w:tcPr>
          <w:p w:rsidR="0033676A" w:rsidRPr="002D3F78" w:rsidRDefault="0033676A" w:rsidP="00E51DCC">
            <w:pPr>
              <w:pStyle w:val="Heading3"/>
              <w:rPr>
                <w:rFonts w:asciiTheme="minorHAnsi" w:hAnsiTheme="minorHAnsi"/>
                <w:b w:val="0"/>
                <w:sz w:val="16"/>
              </w:rPr>
            </w:pPr>
            <w:bookmarkStart w:id="66" w:name="_Toc227812881"/>
            <w:r w:rsidRPr="002D3F78">
              <w:rPr>
                <w:rFonts w:asciiTheme="minorHAnsi" w:hAnsiTheme="minorHAnsi"/>
                <w:i/>
                <w:sz w:val="16"/>
              </w:rPr>
              <w:t xml:space="preserve">McCaig v Reys </w:t>
            </w:r>
            <w:r w:rsidR="00E51DCC" w:rsidRPr="002D3F78">
              <w:rPr>
                <w:rFonts w:asciiTheme="minorHAnsi" w:hAnsiTheme="minorHAnsi"/>
                <w:i/>
                <w:sz w:val="16"/>
              </w:rPr>
              <w:t xml:space="preserve">– </w:t>
            </w:r>
            <w:r w:rsidR="00E51DCC" w:rsidRPr="002D3F78">
              <w:rPr>
                <w:rFonts w:asciiTheme="minorHAnsi" w:hAnsiTheme="minorHAnsi"/>
                <w:b w:val="0"/>
                <w:sz w:val="16"/>
              </w:rPr>
              <w:t>no compensation from AF unregistered charge b/c Jabin EIFS was not fraudulent and McCaig would have lost at common law</w:t>
            </w:r>
            <w:bookmarkEnd w:id="66"/>
          </w:p>
        </w:tc>
      </w:tr>
      <w:tr w:rsidR="0033676A" w:rsidRPr="002D3F78">
        <w:tc>
          <w:tcPr>
            <w:tcW w:w="8856" w:type="dxa"/>
          </w:tcPr>
          <w:p w:rsidR="00E51DCC" w:rsidRPr="002D3F78" w:rsidRDefault="00E51DCC" w:rsidP="003F3282">
            <w:pPr>
              <w:rPr>
                <w:b/>
                <w:sz w:val="16"/>
              </w:rPr>
            </w:pPr>
            <w:r w:rsidRPr="002D3F78">
              <w:rPr>
                <w:b/>
                <w:sz w:val="16"/>
              </w:rPr>
              <w:t>Facts</w:t>
            </w:r>
          </w:p>
          <w:p w:rsidR="00E51DCC" w:rsidRPr="002D3F78" w:rsidRDefault="00E51DCC" w:rsidP="00E51DCC">
            <w:pPr>
              <w:pStyle w:val="ListParagraph"/>
              <w:numPr>
                <w:ilvl w:val="0"/>
                <w:numId w:val="25"/>
              </w:numPr>
              <w:rPr>
                <w:b/>
                <w:sz w:val="16"/>
              </w:rPr>
            </w:pPr>
            <w:r w:rsidRPr="002D3F78">
              <w:rPr>
                <w:sz w:val="16"/>
              </w:rPr>
              <w:t>McCaig had the unregistered option agreement to purchase 25 acres</w:t>
            </w:r>
          </w:p>
          <w:p w:rsidR="00E51DCC" w:rsidRPr="002D3F78" w:rsidRDefault="00E51DCC" w:rsidP="00E51DCC">
            <w:pPr>
              <w:pStyle w:val="ListParagraph"/>
              <w:numPr>
                <w:ilvl w:val="0"/>
                <w:numId w:val="25"/>
              </w:numPr>
              <w:rPr>
                <w:b/>
                <w:sz w:val="16"/>
              </w:rPr>
            </w:pPr>
            <w:proofErr w:type="gramStart"/>
            <w:r w:rsidRPr="002D3F78">
              <w:rPr>
                <w:sz w:val="16"/>
              </w:rPr>
              <w:t>he</w:t>
            </w:r>
            <w:proofErr w:type="gramEnd"/>
            <w:r w:rsidRPr="002D3F78">
              <w:rPr>
                <w:sz w:val="16"/>
              </w:rPr>
              <w:t xml:space="preserve"> lost this unregistered charge as a result of scheme </w:t>
            </w:r>
          </w:p>
          <w:p w:rsidR="00E51DCC" w:rsidRPr="002D3F78" w:rsidRDefault="00E51DCC" w:rsidP="00E51DCC">
            <w:pPr>
              <w:rPr>
                <w:b/>
                <w:sz w:val="16"/>
              </w:rPr>
            </w:pPr>
            <w:r w:rsidRPr="002D3F78">
              <w:rPr>
                <w:b/>
                <w:sz w:val="16"/>
              </w:rPr>
              <w:t>Result</w:t>
            </w:r>
          </w:p>
          <w:p w:rsidR="0033676A" w:rsidRPr="002D3F78" w:rsidRDefault="00E51DCC" w:rsidP="00E51DCC">
            <w:pPr>
              <w:pStyle w:val="ListParagraph"/>
              <w:numPr>
                <w:ilvl w:val="0"/>
                <w:numId w:val="26"/>
              </w:numPr>
              <w:rPr>
                <w:sz w:val="16"/>
              </w:rPr>
            </w:pPr>
            <w:r w:rsidRPr="002D3F78">
              <w:rPr>
                <w:sz w:val="16"/>
              </w:rPr>
              <w:t>Jabin got to keep property and McCaig out of luck from the assurance fund b/c McCaig would not have won against Jabin “equities sweetheart”</w:t>
            </w:r>
          </w:p>
        </w:tc>
      </w:tr>
    </w:tbl>
    <w:p w:rsidR="00CE58FC" w:rsidRPr="002D3F78" w:rsidRDefault="00CE58FC" w:rsidP="003F3282">
      <w:pPr>
        <w:rPr>
          <w:sz w:val="16"/>
        </w:rPr>
      </w:pPr>
    </w:p>
    <w:p w:rsidR="00946C50" w:rsidRPr="002D3F78" w:rsidRDefault="00CE58FC" w:rsidP="00CE58FC">
      <w:pPr>
        <w:pStyle w:val="Heading4"/>
        <w:rPr>
          <w:rFonts w:asciiTheme="minorHAnsi" w:hAnsiTheme="minorHAnsi"/>
          <w:b w:val="0"/>
          <w:sz w:val="16"/>
        </w:rPr>
      </w:pPr>
      <w:bookmarkStart w:id="67" w:name="_Toc227812882"/>
      <w:proofErr w:type="gramStart"/>
      <w:r w:rsidRPr="002D3F78">
        <w:rPr>
          <w:rFonts w:asciiTheme="minorHAnsi" w:hAnsiTheme="minorHAnsi"/>
          <w:sz w:val="16"/>
        </w:rPr>
        <w:t>s</w:t>
      </w:r>
      <w:proofErr w:type="gramEnd"/>
      <w:r w:rsidRPr="002D3F78">
        <w:rPr>
          <w:rFonts w:asciiTheme="minorHAnsi" w:hAnsiTheme="minorHAnsi"/>
          <w:sz w:val="16"/>
        </w:rPr>
        <w:t xml:space="preserve">.29(2) “except in  the case of fraud in which he or she had participated with” </w:t>
      </w:r>
      <w:r w:rsidR="00946C50" w:rsidRPr="002D3F78">
        <w:rPr>
          <w:rFonts w:asciiTheme="minorHAnsi" w:hAnsiTheme="minorHAnsi"/>
          <w:b w:val="0"/>
          <w:sz w:val="16"/>
        </w:rPr>
        <w:sym w:font="Wingdings" w:char="F0E0"/>
      </w:r>
      <w:r w:rsidR="00946C50" w:rsidRPr="002D3F78">
        <w:rPr>
          <w:rFonts w:asciiTheme="minorHAnsi" w:hAnsiTheme="minorHAnsi"/>
          <w:b w:val="0"/>
          <w:sz w:val="16"/>
        </w:rPr>
        <w:t xml:space="preserve"> if you fraudulent your title not protected from unregistered charge</w:t>
      </w:r>
      <w:bookmarkEnd w:id="67"/>
    </w:p>
    <w:p w:rsidR="00350AA5" w:rsidRPr="002D3F78" w:rsidRDefault="00350AA5" w:rsidP="00946C50">
      <w:pPr>
        <w:pStyle w:val="ListParagraph"/>
        <w:numPr>
          <w:ilvl w:val="6"/>
          <w:numId w:val="26"/>
        </w:numPr>
        <w:rPr>
          <w:sz w:val="16"/>
        </w:rPr>
      </w:pPr>
      <w:proofErr w:type="gramStart"/>
      <w:r w:rsidRPr="002D3F78">
        <w:rPr>
          <w:b/>
          <w:sz w:val="16"/>
        </w:rPr>
        <w:t>knowledge</w:t>
      </w:r>
      <w:proofErr w:type="gramEnd"/>
      <w:r w:rsidRPr="002D3F78">
        <w:rPr>
          <w:b/>
          <w:sz w:val="16"/>
        </w:rPr>
        <w:t xml:space="preserve"> </w:t>
      </w:r>
      <w:r w:rsidRPr="002D3F78">
        <w:rPr>
          <w:sz w:val="16"/>
        </w:rPr>
        <w:t xml:space="preserve">of unregistered charge is not enough </w:t>
      </w:r>
      <w:r w:rsidRPr="002D3F78">
        <w:rPr>
          <w:sz w:val="16"/>
        </w:rPr>
        <w:sym w:font="Wingdings" w:char="F0E0"/>
      </w:r>
      <w:r w:rsidRPr="002D3F78">
        <w:rPr>
          <w:sz w:val="16"/>
        </w:rPr>
        <w:t xml:space="preserve"> you need </w:t>
      </w:r>
      <w:r w:rsidRPr="002D3F78">
        <w:rPr>
          <w:b/>
          <w:sz w:val="16"/>
        </w:rPr>
        <w:t xml:space="preserve">knowledge + conduct to show fraud </w:t>
      </w:r>
      <w:r w:rsidRPr="002D3F78">
        <w:rPr>
          <w:sz w:val="16"/>
        </w:rPr>
        <w:t>if want to be successful in unregistered charge claim</w:t>
      </w:r>
    </w:p>
    <w:p w:rsidR="00350AA5" w:rsidRPr="002D3F78" w:rsidRDefault="00350AA5" w:rsidP="00946C50">
      <w:pPr>
        <w:pStyle w:val="ListParagraph"/>
        <w:numPr>
          <w:ilvl w:val="6"/>
          <w:numId w:val="26"/>
        </w:numPr>
        <w:rPr>
          <w:sz w:val="16"/>
        </w:rPr>
      </w:pPr>
      <w:proofErr w:type="gramStart"/>
      <w:r w:rsidRPr="002D3F78">
        <w:rPr>
          <w:b/>
          <w:sz w:val="16"/>
        </w:rPr>
        <w:t>s</w:t>
      </w:r>
      <w:proofErr w:type="gramEnd"/>
      <w:r w:rsidRPr="002D3F78">
        <w:rPr>
          <w:b/>
          <w:sz w:val="16"/>
        </w:rPr>
        <w:t xml:space="preserve">.29(2) </w:t>
      </w:r>
      <w:r w:rsidRPr="002D3F78">
        <w:rPr>
          <w:sz w:val="16"/>
        </w:rPr>
        <w:t xml:space="preserve">says you can </w:t>
      </w:r>
      <w:r w:rsidRPr="002D3F78">
        <w:rPr>
          <w:b/>
          <w:sz w:val="16"/>
        </w:rPr>
        <w:t>ignore</w:t>
      </w:r>
    </w:p>
    <w:p w:rsidR="00CE58FC" w:rsidRPr="002D3F78" w:rsidRDefault="00350AA5" w:rsidP="00946C50">
      <w:pPr>
        <w:pStyle w:val="ListParagraph"/>
        <w:numPr>
          <w:ilvl w:val="6"/>
          <w:numId w:val="26"/>
        </w:numPr>
        <w:rPr>
          <w:sz w:val="16"/>
        </w:rPr>
      </w:pPr>
      <w:r w:rsidRPr="002D3F78">
        <w:rPr>
          <w:b/>
          <w:i/>
          <w:sz w:val="16"/>
        </w:rPr>
        <w:t xml:space="preserve">McCaig v Reys </w:t>
      </w:r>
      <w:r w:rsidRPr="002D3F78">
        <w:rPr>
          <w:i/>
          <w:sz w:val="16"/>
        </w:rPr>
        <w:sym w:font="Wingdings" w:char="F0E0"/>
      </w:r>
      <w:r w:rsidRPr="002D3F78">
        <w:rPr>
          <w:i/>
          <w:sz w:val="16"/>
        </w:rPr>
        <w:t xml:space="preserve"> even if Jabin aware of option of McCaig – still safe unless he was fraudulent</w:t>
      </w:r>
    </w:p>
    <w:p w:rsidR="0033676A" w:rsidRPr="002D3F78" w:rsidRDefault="0033676A" w:rsidP="003F3282">
      <w:pPr>
        <w:rPr>
          <w:sz w:val="16"/>
        </w:rPr>
      </w:pPr>
    </w:p>
    <w:tbl>
      <w:tblPr>
        <w:tblStyle w:val="TableGrid"/>
        <w:tblW w:w="0" w:type="auto"/>
        <w:tblLook w:val="00BF" w:firstRow="1" w:lastRow="0" w:firstColumn="1" w:lastColumn="0" w:noHBand="0" w:noVBand="0"/>
      </w:tblPr>
      <w:tblGrid>
        <w:gridCol w:w="8856"/>
      </w:tblGrid>
      <w:tr w:rsidR="0033676A" w:rsidRPr="002D3F78">
        <w:tc>
          <w:tcPr>
            <w:tcW w:w="8856" w:type="dxa"/>
            <w:shd w:val="clear" w:color="auto" w:fill="F2F2F2" w:themeFill="background1" w:themeFillShade="F2"/>
          </w:tcPr>
          <w:p w:rsidR="0033676A" w:rsidRPr="002D3F78" w:rsidRDefault="0033676A" w:rsidP="0033676A">
            <w:pPr>
              <w:pStyle w:val="Heading3"/>
              <w:rPr>
                <w:rFonts w:asciiTheme="minorHAnsi" w:hAnsiTheme="minorHAnsi"/>
                <w:b w:val="0"/>
                <w:sz w:val="16"/>
              </w:rPr>
            </w:pPr>
            <w:bookmarkStart w:id="68" w:name="_Toc227812883"/>
            <w:r w:rsidRPr="002D3F78">
              <w:rPr>
                <w:rFonts w:asciiTheme="minorHAnsi" w:hAnsiTheme="minorHAnsi"/>
                <w:i/>
                <w:sz w:val="16"/>
              </w:rPr>
              <w:t>Hudson’s Bay</w:t>
            </w:r>
            <w:r w:rsidR="00DF7C39" w:rsidRPr="002D3F78">
              <w:rPr>
                <w:rFonts w:asciiTheme="minorHAnsi" w:hAnsiTheme="minorHAnsi"/>
                <w:i/>
                <w:sz w:val="16"/>
              </w:rPr>
              <w:t xml:space="preserve"> </w:t>
            </w:r>
            <w:r w:rsidRPr="002D3F78">
              <w:rPr>
                <w:rFonts w:asciiTheme="minorHAnsi" w:hAnsiTheme="minorHAnsi"/>
                <w:i/>
                <w:sz w:val="16"/>
              </w:rPr>
              <w:t xml:space="preserve">v Kearns and Rowling (1895) </w:t>
            </w:r>
            <w:r w:rsidRPr="002D3F78">
              <w:rPr>
                <w:rFonts w:asciiTheme="minorHAnsi" w:hAnsiTheme="minorHAnsi"/>
                <w:sz w:val="16"/>
              </w:rPr>
              <w:t>BCCA</w:t>
            </w:r>
            <w:r w:rsidR="00064957" w:rsidRPr="002D3F78">
              <w:rPr>
                <w:rFonts w:asciiTheme="minorHAnsi" w:hAnsiTheme="minorHAnsi"/>
                <w:sz w:val="16"/>
              </w:rPr>
              <w:t xml:space="preserve"> </w:t>
            </w:r>
            <w:r w:rsidR="00064957" w:rsidRPr="002D3F78">
              <w:rPr>
                <w:rFonts w:asciiTheme="minorHAnsi" w:hAnsiTheme="minorHAnsi"/>
                <w:b w:val="0"/>
                <w:sz w:val="16"/>
              </w:rPr>
              <w:t>– knowledge was not enough to show fraud</w:t>
            </w:r>
            <w:r w:rsidR="009002E9" w:rsidRPr="002D3F78">
              <w:rPr>
                <w:rFonts w:asciiTheme="minorHAnsi" w:hAnsiTheme="minorHAnsi"/>
                <w:b w:val="0"/>
                <w:sz w:val="16"/>
              </w:rPr>
              <w:t xml:space="preserve"> for charge claim</w:t>
            </w:r>
            <w:r w:rsidR="00064957" w:rsidRPr="002D3F78">
              <w:rPr>
                <w:rFonts w:asciiTheme="minorHAnsi" w:hAnsiTheme="minorHAnsi"/>
                <w:b w:val="0"/>
                <w:sz w:val="16"/>
              </w:rPr>
              <w:t>, P loses</w:t>
            </w:r>
            <w:r w:rsidR="009002E9" w:rsidRPr="002D3F78">
              <w:rPr>
                <w:rFonts w:asciiTheme="minorHAnsi" w:hAnsiTheme="minorHAnsi"/>
                <w:b w:val="0"/>
                <w:sz w:val="16"/>
              </w:rPr>
              <w:t xml:space="preserve">  (strong dissent says smells of fraud)</w:t>
            </w:r>
            <w:bookmarkEnd w:id="68"/>
          </w:p>
        </w:tc>
      </w:tr>
      <w:tr w:rsidR="0033676A" w:rsidRPr="002D3F78">
        <w:tc>
          <w:tcPr>
            <w:tcW w:w="8856" w:type="dxa"/>
          </w:tcPr>
          <w:p w:rsidR="009002E9" w:rsidRPr="002D3F78" w:rsidRDefault="009002E9" w:rsidP="003F3282">
            <w:pPr>
              <w:rPr>
                <w:b/>
                <w:sz w:val="16"/>
              </w:rPr>
            </w:pPr>
            <w:r w:rsidRPr="002D3F78">
              <w:rPr>
                <w:b/>
                <w:sz w:val="16"/>
              </w:rPr>
              <w:t>Facts:</w:t>
            </w:r>
          </w:p>
          <w:p w:rsidR="009002E9" w:rsidRPr="002D3F78" w:rsidRDefault="009002E9" w:rsidP="009002E9">
            <w:pPr>
              <w:pStyle w:val="ListParagraph"/>
              <w:numPr>
                <w:ilvl w:val="0"/>
                <w:numId w:val="26"/>
              </w:numPr>
              <w:rPr>
                <w:b/>
                <w:sz w:val="16"/>
              </w:rPr>
            </w:pPr>
            <w:proofErr w:type="gramStart"/>
            <w:r w:rsidRPr="002D3F78">
              <w:rPr>
                <w:sz w:val="16"/>
              </w:rPr>
              <w:t>woman</w:t>
            </w:r>
            <w:proofErr w:type="gramEnd"/>
            <w:r w:rsidRPr="002D3F78">
              <w:rPr>
                <w:sz w:val="16"/>
              </w:rPr>
              <w:t xml:space="preserve"> Kearns owned FS in parcel of land, she owed HBC $800 so created an equitable mortage by handing them the duplicate IT (</w:t>
            </w:r>
            <w:r w:rsidRPr="002D3F78">
              <w:rPr>
                <w:b/>
                <w:sz w:val="16"/>
              </w:rPr>
              <w:t>unregistered mortage)</w:t>
            </w:r>
          </w:p>
          <w:p w:rsidR="009002E9" w:rsidRPr="002D3F78" w:rsidRDefault="009002E9" w:rsidP="009002E9">
            <w:pPr>
              <w:pStyle w:val="ListParagraph"/>
              <w:numPr>
                <w:ilvl w:val="0"/>
                <w:numId w:val="26"/>
              </w:numPr>
              <w:rPr>
                <w:b/>
                <w:sz w:val="16"/>
              </w:rPr>
            </w:pPr>
            <w:proofErr w:type="gramStart"/>
            <w:r w:rsidRPr="002D3F78">
              <w:rPr>
                <w:sz w:val="16"/>
              </w:rPr>
              <w:t>she</w:t>
            </w:r>
            <w:proofErr w:type="gramEnd"/>
            <w:r w:rsidRPr="002D3F78">
              <w:rPr>
                <w:sz w:val="16"/>
              </w:rPr>
              <w:t xml:space="preserve"> needed more money so get Rowling to give her $300 for prop (Rowling likes b/c risk taker</w:t>
            </w:r>
          </w:p>
          <w:p w:rsidR="009002E9" w:rsidRPr="002D3F78" w:rsidRDefault="009002E9" w:rsidP="009002E9">
            <w:pPr>
              <w:pStyle w:val="ListParagraph"/>
              <w:numPr>
                <w:ilvl w:val="0"/>
                <w:numId w:val="26"/>
              </w:numPr>
              <w:rPr>
                <w:b/>
                <w:sz w:val="16"/>
              </w:rPr>
            </w:pPr>
            <w:proofErr w:type="gramStart"/>
            <w:r w:rsidRPr="002D3F78">
              <w:rPr>
                <w:sz w:val="16"/>
              </w:rPr>
              <w:t>but</w:t>
            </w:r>
            <w:proofErr w:type="gramEnd"/>
            <w:r w:rsidRPr="002D3F78">
              <w:rPr>
                <w:sz w:val="16"/>
              </w:rPr>
              <w:t xml:space="preserve"> she can’t transfer to him b/c she doesn’t have duplicate IT</w:t>
            </w:r>
          </w:p>
          <w:p w:rsidR="009002E9" w:rsidRPr="002D3F78" w:rsidRDefault="009002E9" w:rsidP="009002E9">
            <w:pPr>
              <w:pStyle w:val="ListParagraph"/>
              <w:numPr>
                <w:ilvl w:val="0"/>
                <w:numId w:val="26"/>
              </w:numPr>
              <w:rPr>
                <w:b/>
                <w:sz w:val="16"/>
              </w:rPr>
            </w:pPr>
            <w:r w:rsidRPr="002D3F78">
              <w:rPr>
                <w:sz w:val="16"/>
              </w:rPr>
              <w:t>Rowling gets his interest registered as a charge BUT HBC doesn’t want this charge</w:t>
            </w:r>
          </w:p>
          <w:p w:rsidR="009002E9" w:rsidRPr="002D3F78" w:rsidRDefault="009002E9" w:rsidP="009002E9">
            <w:pPr>
              <w:pStyle w:val="ListParagraph"/>
              <w:numPr>
                <w:ilvl w:val="0"/>
                <w:numId w:val="26"/>
              </w:numPr>
              <w:rPr>
                <w:b/>
                <w:sz w:val="16"/>
              </w:rPr>
            </w:pPr>
            <w:r w:rsidRPr="002D3F78">
              <w:rPr>
                <w:sz w:val="16"/>
              </w:rPr>
              <w:t>Rowling says you should get your mortgage registered</w:t>
            </w:r>
          </w:p>
          <w:p w:rsidR="009002E9" w:rsidRPr="002D3F78" w:rsidRDefault="009002E9" w:rsidP="009002E9">
            <w:pPr>
              <w:rPr>
                <w:b/>
                <w:sz w:val="16"/>
              </w:rPr>
            </w:pPr>
            <w:r w:rsidRPr="002D3F78">
              <w:rPr>
                <w:b/>
                <w:sz w:val="16"/>
              </w:rPr>
              <w:t>Result</w:t>
            </w:r>
          </w:p>
          <w:p w:rsidR="00B77C17" w:rsidRPr="002D3F78" w:rsidRDefault="009002E9" w:rsidP="009002E9">
            <w:pPr>
              <w:pStyle w:val="ListParagraph"/>
              <w:numPr>
                <w:ilvl w:val="0"/>
                <w:numId w:val="27"/>
              </w:numPr>
              <w:rPr>
                <w:b/>
                <w:sz w:val="16"/>
              </w:rPr>
            </w:pPr>
            <w:r w:rsidRPr="002D3F78">
              <w:rPr>
                <w:sz w:val="16"/>
              </w:rPr>
              <w:t xml:space="preserve">Court finds for Rowlings </w:t>
            </w:r>
            <w:r w:rsidRPr="002D3F78">
              <w:rPr>
                <w:sz w:val="16"/>
              </w:rPr>
              <w:sym w:font="Wingdings" w:char="F0E0"/>
            </w:r>
            <w:r w:rsidRPr="002D3F78">
              <w:rPr>
                <w:sz w:val="16"/>
              </w:rPr>
              <w:t xml:space="preserve"> sees no fraud (</w:t>
            </w:r>
            <w:proofErr w:type="gramStart"/>
            <w:r w:rsidRPr="002D3F78">
              <w:rPr>
                <w:sz w:val="16"/>
              </w:rPr>
              <w:t>s.29(</w:t>
            </w:r>
            <w:proofErr w:type="gramEnd"/>
            <w:r w:rsidRPr="002D3F78">
              <w:rPr>
                <w:sz w:val="16"/>
              </w:rPr>
              <w:t xml:space="preserve">2) doesn’t save HBC) </w:t>
            </w:r>
          </w:p>
          <w:p w:rsidR="00B77C17" w:rsidRPr="002D3F78" w:rsidRDefault="00B77C17" w:rsidP="00B77C17">
            <w:pPr>
              <w:rPr>
                <w:b/>
                <w:sz w:val="16"/>
              </w:rPr>
            </w:pPr>
            <w:r w:rsidRPr="002D3F78">
              <w:rPr>
                <w:b/>
                <w:sz w:val="16"/>
              </w:rPr>
              <w:t>Other</w:t>
            </w:r>
          </w:p>
          <w:p w:rsidR="00B77C17" w:rsidRPr="002D3F78" w:rsidRDefault="00B77C17" w:rsidP="00B77C17">
            <w:pPr>
              <w:pStyle w:val="ListParagraph"/>
              <w:numPr>
                <w:ilvl w:val="0"/>
                <w:numId w:val="27"/>
              </w:numPr>
              <w:rPr>
                <w:sz w:val="16"/>
              </w:rPr>
            </w:pPr>
            <w:proofErr w:type="gramStart"/>
            <w:r w:rsidRPr="002D3F78">
              <w:rPr>
                <w:sz w:val="16"/>
              </w:rPr>
              <w:t>stream</w:t>
            </w:r>
            <w:proofErr w:type="gramEnd"/>
            <w:r w:rsidRPr="002D3F78">
              <w:rPr>
                <w:sz w:val="16"/>
              </w:rPr>
              <w:t xml:space="preserve"> of cases saying </w:t>
            </w:r>
            <w:r w:rsidRPr="002D3F78">
              <w:rPr>
                <w:b/>
                <w:sz w:val="16"/>
              </w:rPr>
              <w:t xml:space="preserve">knowledge = fraud </w:t>
            </w:r>
            <w:r w:rsidRPr="002D3F78">
              <w:rPr>
                <w:b/>
                <w:i/>
                <w:sz w:val="16"/>
              </w:rPr>
              <w:t>(woodwest developments, jagger the cleaner)</w:t>
            </w:r>
          </w:p>
          <w:p w:rsidR="00B77C17" w:rsidRPr="002D3F78" w:rsidRDefault="00B77C17" w:rsidP="00B77C17">
            <w:pPr>
              <w:pStyle w:val="ListParagraph"/>
              <w:numPr>
                <w:ilvl w:val="0"/>
                <w:numId w:val="27"/>
              </w:numPr>
              <w:rPr>
                <w:sz w:val="16"/>
              </w:rPr>
            </w:pPr>
            <w:proofErr w:type="gramStart"/>
            <w:r w:rsidRPr="002D3F78">
              <w:rPr>
                <w:sz w:val="16"/>
              </w:rPr>
              <w:t>stream</w:t>
            </w:r>
            <w:proofErr w:type="gramEnd"/>
            <w:r w:rsidRPr="002D3F78">
              <w:rPr>
                <w:sz w:val="16"/>
              </w:rPr>
              <w:t xml:space="preserve"> of cases which </w:t>
            </w:r>
            <w:r w:rsidRPr="002D3F78">
              <w:rPr>
                <w:b/>
                <w:sz w:val="16"/>
              </w:rPr>
              <w:t xml:space="preserve">Rowlings follows </w:t>
            </w:r>
            <w:r w:rsidRPr="002D3F78">
              <w:rPr>
                <w:sz w:val="16"/>
              </w:rPr>
              <w:t xml:space="preserve">= </w:t>
            </w:r>
            <w:r w:rsidRPr="002D3F78">
              <w:rPr>
                <w:b/>
                <w:sz w:val="16"/>
              </w:rPr>
              <w:t xml:space="preserve">knowledge NOT fraud – need more </w:t>
            </w:r>
          </w:p>
          <w:p w:rsidR="0033676A" w:rsidRPr="002D3F78" w:rsidRDefault="00B77C17" w:rsidP="00B77C17">
            <w:pPr>
              <w:pStyle w:val="ListParagraph"/>
              <w:numPr>
                <w:ilvl w:val="6"/>
                <w:numId w:val="27"/>
              </w:numPr>
              <w:rPr>
                <w:sz w:val="16"/>
              </w:rPr>
            </w:pPr>
            <w:r w:rsidRPr="002D3F78">
              <w:rPr>
                <w:sz w:val="16"/>
              </w:rPr>
              <w:t xml:space="preserve">* </w:t>
            </w:r>
            <w:proofErr w:type="gramStart"/>
            <w:r w:rsidRPr="002D3F78">
              <w:rPr>
                <w:sz w:val="16"/>
              </w:rPr>
              <w:t>this</w:t>
            </w:r>
            <w:proofErr w:type="gramEnd"/>
            <w:r w:rsidRPr="002D3F78">
              <w:rPr>
                <w:sz w:val="16"/>
              </w:rPr>
              <w:t xml:space="preserve"> is more effective for courts </w:t>
            </w:r>
          </w:p>
        </w:tc>
      </w:tr>
    </w:tbl>
    <w:p w:rsidR="0033676A" w:rsidRPr="002D3F78" w:rsidRDefault="0033676A" w:rsidP="003F3282">
      <w:pPr>
        <w:rPr>
          <w:sz w:val="16"/>
        </w:rPr>
      </w:pPr>
    </w:p>
    <w:p w:rsidR="0033676A" w:rsidRPr="002D3F78" w:rsidRDefault="0033676A" w:rsidP="003F3282">
      <w:pPr>
        <w:rPr>
          <w:sz w:val="16"/>
        </w:rPr>
      </w:pPr>
    </w:p>
    <w:tbl>
      <w:tblPr>
        <w:tblStyle w:val="TableGrid"/>
        <w:tblW w:w="0" w:type="auto"/>
        <w:tblLook w:val="00BF" w:firstRow="1" w:lastRow="0" w:firstColumn="1" w:lastColumn="0" w:noHBand="0" w:noVBand="0"/>
      </w:tblPr>
      <w:tblGrid>
        <w:gridCol w:w="8856"/>
      </w:tblGrid>
      <w:tr w:rsidR="00DF7C39" w:rsidRPr="002D3F78">
        <w:tc>
          <w:tcPr>
            <w:tcW w:w="8856" w:type="dxa"/>
            <w:shd w:val="clear" w:color="auto" w:fill="F2F2F2" w:themeFill="background1" w:themeFillShade="F2"/>
          </w:tcPr>
          <w:p w:rsidR="00DF7C39" w:rsidRPr="002D3F78" w:rsidRDefault="00DF7C39" w:rsidP="0028243D">
            <w:pPr>
              <w:pStyle w:val="Heading3"/>
              <w:rPr>
                <w:rFonts w:asciiTheme="minorHAnsi" w:hAnsiTheme="minorHAnsi"/>
                <w:sz w:val="16"/>
              </w:rPr>
            </w:pPr>
            <w:bookmarkStart w:id="69" w:name="_Toc227812884"/>
            <w:r w:rsidRPr="002D3F78">
              <w:rPr>
                <w:rFonts w:asciiTheme="minorHAnsi" w:hAnsiTheme="minorHAnsi"/>
                <w:i/>
                <w:sz w:val="16"/>
              </w:rPr>
              <w:t xml:space="preserve">Vancouver City Savings v Serving for Success </w:t>
            </w:r>
            <w:r w:rsidRPr="002D3F78">
              <w:rPr>
                <w:rFonts w:asciiTheme="minorHAnsi" w:hAnsiTheme="minorHAnsi"/>
                <w:sz w:val="16"/>
              </w:rPr>
              <w:t xml:space="preserve">(2011) </w:t>
            </w:r>
            <w:proofErr w:type="gramStart"/>
            <w:r w:rsidRPr="002D3F78">
              <w:rPr>
                <w:rFonts w:asciiTheme="minorHAnsi" w:hAnsiTheme="minorHAnsi"/>
                <w:sz w:val="16"/>
              </w:rPr>
              <w:t>BCSC</w:t>
            </w:r>
            <w:r w:rsidR="0028243D" w:rsidRPr="002D3F78">
              <w:rPr>
                <w:rFonts w:asciiTheme="minorHAnsi" w:hAnsiTheme="minorHAnsi"/>
                <w:sz w:val="16"/>
              </w:rPr>
              <w:t xml:space="preserve">  </w:t>
            </w:r>
            <w:proofErr w:type="gramEnd"/>
            <w:r w:rsidR="0028243D" w:rsidRPr="002D3F78">
              <w:rPr>
                <w:rFonts w:asciiTheme="minorHAnsi" w:hAnsiTheme="minorHAnsi"/>
                <w:sz w:val="16"/>
              </w:rPr>
              <w:sym w:font="Wingdings" w:char="F0E0"/>
            </w:r>
            <w:r w:rsidR="0028243D" w:rsidRPr="002D3F78">
              <w:rPr>
                <w:rFonts w:asciiTheme="minorHAnsi" w:hAnsiTheme="minorHAnsi"/>
                <w:sz w:val="16"/>
              </w:rPr>
              <w:t xml:space="preserve"> City Savings wins = </w:t>
            </w:r>
            <w:r w:rsidR="0028243D" w:rsidRPr="002D3F78">
              <w:rPr>
                <w:rFonts w:asciiTheme="minorHAnsi" w:hAnsiTheme="minorHAnsi"/>
                <w:b w:val="0"/>
                <w:sz w:val="16"/>
              </w:rPr>
              <w:t>you need</w:t>
            </w:r>
            <w:r w:rsidR="0028243D" w:rsidRPr="002D3F78">
              <w:rPr>
                <w:rFonts w:asciiTheme="minorHAnsi" w:hAnsiTheme="minorHAnsi"/>
                <w:sz w:val="16"/>
              </w:rPr>
              <w:t xml:space="preserve"> knowledge plus a scheme of deception</w:t>
            </w:r>
            <w:r w:rsidR="0028243D" w:rsidRPr="002D3F78">
              <w:rPr>
                <w:rFonts w:asciiTheme="minorHAnsi" w:hAnsiTheme="minorHAnsi"/>
                <w:b w:val="0"/>
                <w:sz w:val="16"/>
              </w:rPr>
              <w:t xml:space="preserve"> </w:t>
            </w:r>
            <w:r w:rsidR="0028243D" w:rsidRPr="002D3F78">
              <w:rPr>
                <w:rFonts w:asciiTheme="minorHAnsi" w:hAnsiTheme="minorHAnsi"/>
                <w:sz w:val="16"/>
              </w:rPr>
              <w:t xml:space="preserve">– </w:t>
            </w:r>
            <w:r w:rsidR="0028243D" w:rsidRPr="002D3F78">
              <w:rPr>
                <w:rFonts w:asciiTheme="minorHAnsi" w:hAnsiTheme="minorHAnsi"/>
                <w:b w:val="0"/>
                <w:sz w:val="16"/>
              </w:rPr>
              <w:t>no evidence of fraud here</w:t>
            </w:r>
            <w:bookmarkEnd w:id="69"/>
          </w:p>
        </w:tc>
      </w:tr>
      <w:tr w:rsidR="00DF7C39" w:rsidRPr="002D3F78">
        <w:tc>
          <w:tcPr>
            <w:tcW w:w="8856" w:type="dxa"/>
          </w:tcPr>
          <w:p w:rsidR="0028243D" w:rsidRPr="002D3F78" w:rsidRDefault="0028243D" w:rsidP="0028243D">
            <w:pPr>
              <w:rPr>
                <w:b/>
                <w:sz w:val="16"/>
              </w:rPr>
            </w:pPr>
            <w:r w:rsidRPr="002D3F78">
              <w:rPr>
                <w:b/>
                <w:sz w:val="16"/>
              </w:rPr>
              <w:t>Facts:</w:t>
            </w:r>
          </w:p>
          <w:p w:rsidR="0028243D" w:rsidRPr="002D3F78" w:rsidRDefault="0028243D" w:rsidP="0028243D">
            <w:pPr>
              <w:pStyle w:val="ListParagraph"/>
              <w:numPr>
                <w:ilvl w:val="0"/>
                <w:numId w:val="28"/>
              </w:numPr>
              <w:rPr>
                <w:b/>
                <w:sz w:val="16"/>
              </w:rPr>
            </w:pPr>
            <w:r w:rsidRPr="002D3F78">
              <w:rPr>
                <w:sz w:val="16"/>
              </w:rPr>
              <w:t xml:space="preserve">Vancouver City Savings comes on to property as a lender (mortagee) when there is a series of sub leases on the property that </w:t>
            </w:r>
            <w:r w:rsidRPr="002D3F78">
              <w:rPr>
                <w:b/>
                <w:sz w:val="16"/>
              </w:rPr>
              <w:t>are not registered</w:t>
            </w:r>
          </w:p>
          <w:p w:rsidR="0028243D" w:rsidRPr="002D3F78" w:rsidRDefault="0028243D" w:rsidP="0028243D">
            <w:pPr>
              <w:pStyle w:val="ListParagraph"/>
              <w:numPr>
                <w:ilvl w:val="0"/>
                <w:numId w:val="28"/>
              </w:numPr>
              <w:rPr>
                <w:b/>
                <w:sz w:val="16"/>
              </w:rPr>
            </w:pPr>
            <w:r w:rsidRPr="002D3F78">
              <w:rPr>
                <w:sz w:val="16"/>
              </w:rPr>
              <w:t xml:space="preserve">Vancouver city savings interest </w:t>
            </w:r>
            <w:r w:rsidRPr="002D3F78">
              <w:rPr>
                <w:b/>
                <w:sz w:val="16"/>
              </w:rPr>
              <w:t>is registered</w:t>
            </w:r>
          </w:p>
          <w:p w:rsidR="0028243D" w:rsidRPr="002D3F78" w:rsidRDefault="0028243D" w:rsidP="0028243D">
            <w:pPr>
              <w:pStyle w:val="ListParagraph"/>
              <w:numPr>
                <w:ilvl w:val="0"/>
                <w:numId w:val="28"/>
              </w:numPr>
              <w:rPr>
                <w:b/>
                <w:sz w:val="16"/>
              </w:rPr>
            </w:pPr>
            <w:r w:rsidRPr="002D3F78">
              <w:rPr>
                <w:sz w:val="16"/>
              </w:rPr>
              <w:t>Things go financially south (foreclosure order) and Vancouver City Centre find a buyer buy property but this buyer wants all debts off including the sub leases</w:t>
            </w:r>
          </w:p>
          <w:p w:rsidR="0028243D" w:rsidRPr="002D3F78" w:rsidRDefault="0028243D" w:rsidP="0028243D">
            <w:pPr>
              <w:pStyle w:val="ListParagraph"/>
              <w:numPr>
                <w:ilvl w:val="0"/>
                <w:numId w:val="28"/>
              </w:numPr>
              <w:rPr>
                <w:b/>
                <w:sz w:val="16"/>
              </w:rPr>
            </w:pPr>
            <w:r w:rsidRPr="002D3F78">
              <w:rPr>
                <w:sz w:val="16"/>
              </w:rPr>
              <w:t xml:space="preserve">City Savings brings an action to get lease holders off title </w:t>
            </w:r>
          </w:p>
          <w:p w:rsidR="0028243D" w:rsidRPr="002D3F78" w:rsidRDefault="0028243D" w:rsidP="0028243D">
            <w:pPr>
              <w:pStyle w:val="ListParagraph"/>
              <w:numPr>
                <w:ilvl w:val="0"/>
                <w:numId w:val="28"/>
              </w:numPr>
              <w:rPr>
                <w:b/>
                <w:sz w:val="16"/>
              </w:rPr>
            </w:pPr>
            <w:r w:rsidRPr="002D3F78">
              <w:rPr>
                <w:sz w:val="16"/>
              </w:rPr>
              <w:t>City Savings says we knew there was leases but we didn’t know about all these sub-leases (which were longer than 3 yrs and unregistered)</w:t>
            </w:r>
          </w:p>
          <w:p w:rsidR="0028243D" w:rsidRPr="002D3F78" w:rsidRDefault="0028243D" w:rsidP="0028243D">
            <w:pPr>
              <w:rPr>
                <w:b/>
                <w:i/>
                <w:sz w:val="16"/>
              </w:rPr>
            </w:pPr>
            <w:r w:rsidRPr="002D3F78">
              <w:rPr>
                <w:b/>
                <w:sz w:val="16"/>
              </w:rPr>
              <w:t xml:space="preserve">Issue: </w:t>
            </w:r>
            <w:r w:rsidRPr="002D3F78">
              <w:rPr>
                <w:b/>
                <w:i/>
                <w:sz w:val="16"/>
              </w:rPr>
              <w:t xml:space="preserve">is mere knowledge enough for fraud? </w:t>
            </w:r>
          </w:p>
          <w:p w:rsidR="0028243D" w:rsidRPr="002D3F78" w:rsidRDefault="0028243D" w:rsidP="0028243D">
            <w:pPr>
              <w:rPr>
                <w:b/>
                <w:sz w:val="16"/>
              </w:rPr>
            </w:pPr>
            <w:r w:rsidRPr="002D3F78">
              <w:rPr>
                <w:b/>
                <w:sz w:val="16"/>
              </w:rPr>
              <w:t>Result</w:t>
            </w:r>
          </w:p>
          <w:p w:rsidR="00DF7C39" w:rsidRPr="002D3F78" w:rsidRDefault="0028243D" w:rsidP="0028243D">
            <w:pPr>
              <w:pStyle w:val="ListParagraph"/>
              <w:numPr>
                <w:ilvl w:val="0"/>
                <w:numId w:val="29"/>
              </w:numPr>
              <w:rPr>
                <w:b/>
                <w:sz w:val="16"/>
              </w:rPr>
            </w:pPr>
            <w:r w:rsidRPr="002D3F78">
              <w:rPr>
                <w:sz w:val="16"/>
              </w:rPr>
              <w:t xml:space="preserve">City Savings wins because court says you need </w:t>
            </w:r>
            <w:r w:rsidRPr="002D3F78">
              <w:rPr>
                <w:b/>
                <w:sz w:val="16"/>
              </w:rPr>
              <w:t xml:space="preserve">knowledge plus a scheme of deception </w:t>
            </w:r>
            <w:r w:rsidRPr="002D3F78">
              <w:rPr>
                <w:sz w:val="16"/>
              </w:rPr>
              <w:t xml:space="preserve">– no evidence of fraud here </w:t>
            </w:r>
          </w:p>
        </w:tc>
      </w:tr>
    </w:tbl>
    <w:p w:rsidR="00091606" w:rsidRPr="002D3F78" w:rsidRDefault="00091606" w:rsidP="003F3282">
      <w:pPr>
        <w:rPr>
          <w:sz w:val="16"/>
        </w:rPr>
      </w:pPr>
    </w:p>
    <w:p w:rsidR="00091606" w:rsidRPr="002D3F78" w:rsidRDefault="00091606" w:rsidP="00091606">
      <w:pPr>
        <w:pStyle w:val="Heading4"/>
        <w:rPr>
          <w:rFonts w:asciiTheme="minorHAnsi" w:hAnsiTheme="minorHAnsi"/>
          <w:b w:val="0"/>
          <w:sz w:val="16"/>
        </w:rPr>
      </w:pPr>
      <w:bookmarkStart w:id="70" w:name="_Toc227812885"/>
      <w:proofErr w:type="gramStart"/>
      <w:r w:rsidRPr="002D3F78">
        <w:rPr>
          <w:rFonts w:asciiTheme="minorHAnsi" w:hAnsiTheme="minorHAnsi"/>
          <w:sz w:val="16"/>
        </w:rPr>
        <w:t>s</w:t>
      </w:r>
      <w:proofErr w:type="gramEnd"/>
      <w:r w:rsidRPr="002D3F78">
        <w:rPr>
          <w:rFonts w:asciiTheme="minorHAnsi" w:hAnsiTheme="minorHAnsi"/>
          <w:sz w:val="16"/>
        </w:rPr>
        <w:t xml:space="preserve">.180 LTA </w:t>
      </w:r>
      <w:r w:rsidRPr="002D3F78">
        <w:rPr>
          <w:rFonts w:asciiTheme="minorHAnsi" w:hAnsiTheme="minorHAnsi"/>
          <w:b w:val="0"/>
          <w:sz w:val="16"/>
        </w:rPr>
        <w:t xml:space="preserve">– </w:t>
      </w:r>
      <w:r w:rsidRPr="002D3F78">
        <w:rPr>
          <w:rFonts w:asciiTheme="minorHAnsi" w:hAnsiTheme="minorHAnsi"/>
          <w:sz w:val="16"/>
        </w:rPr>
        <w:t>equitable</w:t>
      </w:r>
      <w:r w:rsidRPr="002D3F78">
        <w:rPr>
          <w:rFonts w:asciiTheme="minorHAnsi" w:hAnsiTheme="minorHAnsi"/>
          <w:b w:val="0"/>
          <w:sz w:val="16"/>
        </w:rPr>
        <w:t xml:space="preserve"> </w:t>
      </w:r>
      <w:r w:rsidRPr="002D3F78">
        <w:rPr>
          <w:rFonts w:asciiTheme="minorHAnsi" w:hAnsiTheme="minorHAnsi"/>
          <w:sz w:val="16"/>
        </w:rPr>
        <w:t xml:space="preserve">trust </w:t>
      </w:r>
      <w:r w:rsidRPr="002D3F78">
        <w:rPr>
          <w:rFonts w:asciiTheme="minorHAnsi" w:hAnsiTheme="minorHAnsi"/>
          <w:b w:val="0"/>
          <w:sz w:val="16"/>
        </w:rPr>
        <w:t>are to be referenced elsewhere and not put on IT doc except “in trust”</w:t>
      </w:r>
      <w:bookmarkEnd w:id="70"/>
      <w:r w:rsidRPr="002D3F78">
        <w:rPr>
          <w:rFonts w:asciiTheme="minorHAnsi" w:hAnsiTheme="minorHAnsi"/>
          <w:b w:val="0"/>
          <w:sz w:val="16"/>
        </w:rPr>
        <w:t xml:space="preserve"> </w:t>
      </w:r>
    </w:p>
    <w:p w:rsidR="00091606" w:rsidRPr="002D3F78" w:rsidRDefault="00091606" w:rsidP="00091606">
      <w:pPr>
        <w:pStyle w:val="ListParagraph"/>
        <w:numPr>
          <w:ilvl w:val="6"/>
          <w:numId w:val="29"/>
        </w:numPr>
        <w:rPr>
          <w:sz w:val="16"/>
        </w:rPr>
      </w:pPr>
      <w:proofErr w:type="gramStart"/>
      <w:r w:rsidRPr="002D3F78">
        <w:rPr>
          <w:sz w:val="16"/>
        </w:rPr>
        <w:t>can</w:t>
      </w:r>
      <w:proofErr w:type="gramEnd"/>
      <w:r w:rsidRPr="002D3F78">
        <w:rPr>
          <w:sz w:val="16"/>
        </w:rPr>
        <w:t xml:space="preserve"> create a trust inter vivos or upon death through will </w:t>
      </w:r>
    </w:p>
    <w:p w:rsidR="0033676A" w:rsidRPr="002D3F78" w:rsidRDefault="0033676A" w:rsidP="003F3282">
      <w:pPr>
        <w:rPr>
          <w:sz w:val="16"/>
        </w:rPr>
      </w:pPr>
    </w:p>
    <w:tbl>
      <w:tblPr>
        <w:tblStyle w:val="TableGrid"/>
        <w:tblW w:w="0" w:type="auto"/>
        <w:tblLook w:val="00BF" w:firstRow="1" w:lastRow="0" w:firstColumn="1" w:lastColumn="0" w:noHBand="0" w:noVBand="0"/>
      </w:tblPr>
      <w:tblGrid>
        <w:gridCol w:w="8856"/>
      </w:tblGrid>
      <w:tr w:rsidR="00DF7C39" w:rsidRPr="002D3F78">
        <w:tc>
          <w:tcPr>
            <w:tcW w:w="8856" w:type="dxa"/>
            <w:shd w:val="clear" w:color="auto" w:fill="F2F2F2" w:themeFill="background1" w:themeFillShade="F2"/>
          </w:tcPr>
          <w:p w:rsidR="001E200B" w:rsidRPr="002D3F78" w:rsidRDefault="00DF7C39" w:rsidP="00DF7C39">
            <w:pPr>
              <w:pStyle w:val="Heading3"/>
              <w:rPr>
                <w:rFonts w:asciiTheme="minorHAnsi" w:hAnsiTheme="minorHAnsi"/>
                <w:sz w:val="16"/>
              </w:rPr>
            </w:pPr>
            <w:bookmarkStart w:id="71" w:name="_Toc227812886"/>
            <w:r w:rsidRPr="002D3F78">
              <w:rPr>
                <w:rFonts w:asciiTheme="minorHAnsi" w:hAnsiTheme="minorHAnsi"/>
                <w:i/>
                <w:sz w:val="16"/>
              </w:rPr>
              <w:t xml:space="preserve">McRae v McRae Estate </w:t>
            </w:r>
            <w:r w:rsidR="00501812" w:rsidRPr="002D3F78">
              <w:rPr>
                <w:rFonts w:asciiTheme="minorHAnsi" w:hAnsiTheme="minorHAnsi"/>
                <w:sz w:val="16"/>
              </w:rPr>
              <w:t>(1994) BCCA</w:t>
            </w:r>
            <w:r w:rsidR="00357397" w:rsidRPr="002D3F78">
              <w:rPr>
                <w:rFonts w:asciiTheme="minorHAnsi" w:hAnsiTheme="minorHAnsi"/>
                <w:sz w:val="16"/>
              </w:rPr>
              <w:t xml:space="preserve"> </w:t>
            </w:r>
            <w:r w:rsidR="00357397" w:rsidRPr="002D3F78">
              <w:rPr>
                <w:rFonts w:asciiTheme="minorHAnsi" w:hAnsiTheme="minorHAnsi"/>
                <w:b w:val="0"/>
                <w:sz w:val="16"/>
              </w:rPr>
              <w:sym w:font="Wingdings" w:char="F0E0"/>
            </w:r>
            <w:r w:rsidR="00357397" w:rsidRPr="002D3F78">
              <w:rPr>
                <w:rFonts w:asciiTheme="minorHAnsi" w:hAnsiTheme="minorHAnsi"/>
                <w:b w:val="0"/>
                <w:sz w:val="16"/>
              </w:rPr>
              <w:t xml:space="preserve"> John &amp; Kathy win b/c Farquar was deemed to know of </w:t>
            </w:r>
            <w:r w:rsidR="00357397" w:rsidRPr="002D3F78">
              <w:rPr>
                <w:rFonts w:asciiTheme="minorHAnsi" w:hAnsiTheme="minorHAnsi"/>
                <w:sz w:val="16"/>
              </w:rPr>
              <w:t xml:space="preserve">registered </w:t>
            </w:r>
            <w:r w:rsidR="00357397" w:rsidRPr="002D3F78">
              <w:rPr>
                <w:rFonts w:asciiTheme="minorHAnsi" w:hAnsiTheme="minorHAnsi"/>
                <w:b w:val="0"/>
                <w:sz w:val="16"/>
              </w:rPr>
              <w:t>charges such as “trusts”</w:t>
            </w:r>
            <w:r w:rsidR="001E200B" w:rsidRPr="002D3F78">
              <w:rPr>
                <w:rFonts w:asciiTheme="minorHAnsi" w:hAnsiTheme="minorHAnsi"/>
                <w:b w:val="0"/>
                <w:sz w:val="16"/>
              </w:rPr>
              <w:t xml:space="preserve"> b/c of </w:t>
            </w:r>
            <w:r w:rsidR="001E200B" w:rsidRPr="002D3F78">
              <w:rPr>
                <w:rFonts w:asciiTheme="minorHAnsi" w:hAnsiTheme="minorHAnsi"/>
                <w:sz w:val="16"/>
              </w:rPr>
              <w:t>s.23 indefeasibility subject to registered interests</w:t>
            </w:r>
            <w:bookmarkEnd w:id="71"/>
            <w:r w:rsidR="001E200B" w:rsidRPr="002D3F78">
              <w:rPr>
                <w:rFonts w:asciiTheme="minorHAnsi" w:hAnsiTheme="minorHAnsi"/>
                <w:sz w:val="16"/>
              </w:rPr>
              <w:t xml:space="preserve"> </w:t>
            </w:r>
          </w:p>
          <w:p w:rsidR="00DF7C39" w:rsidRPr="002D3F78" w:rsidRDefault="001E200B" w:rsidP="001E200B">
            <w:pPr>
              <w:rPr>
                <w:b/>
                <w:sz w:val="16"/>
              </w:rPr>
            </w:pPr>
            <w:r w:rsidRPr="002D3F78">
              <w:rPr>
                <w:sz w:val="16"/>
              </w:rPr>
              <w:t xml:space="preserve">     </w:t>
            </w:r>
            <w:r w:rsidRPr="002D3F78">
              <w:rPr>
                <w:sz w:val="16"/>
              </w:rPr>
              <w:sym w:font="Wingdings" w:char="F0E0"/>
            </w:r>
            <w:r w:rsidRPr="002D3F78">
              <w:rPr>
                <w:sz w:val="16"/>
              </w:rPr>
              <w:t xml:space="preserve"> </w:t>
            </w:r>
            <w:proofErr w:type="gramStart"/>
            <w:r w:rsidRPr="002D3F78">
              <w:rPr>
                <w:sz w:val="16"/>
              </w:rPr>
              <w:t>you</w:t>
            </w:r>
            <w:proofErr w:type="gramEnd"/>
            <w:r w:rsidRPr="002D3F78">
              <w:rPr>
                <w:sz w:val="16"/>
              </w:rPr>
              <w:t xml:space="preserve"> are deemed to have knowledge of all the interests in land registered on title at the time you take transfer</w:t>
            </w:r>
            <w:r w:rsidR="00091606" w:rsidRPr="002D3F78">
              <w:rPr>
                <w:sz w:val="16"/>
              </w:rPr>
              <w:t xml:space="preserve">/ </w:t>
            </w:r>
            <w:r w:rsidR="00091606" w:rsidRPr="002D3F78">
              <w:rPr>
                <w:b/>
                <w:sz w:val="16"/>
              </w:rPr>
              <w:t xml:space="preserve">s.23 this limits your indefeasibility </w:t>
            </w:r>
          </w:p>
        </w:tc>
      </w:tr>
      <w:tr w:rsidR="00DF7C39" w:rsidRPr="002D3F78">
        <w:tc>
          <w:tcPr>
            <w:tcW w:w="8856" w:type="dxa"/>
          </w:tcPr>
          <w:p w:rsidR="00676456" w:rsidRPr="002D3F78" w:rsidRDefault="00676456" w:rsidP="003F3282">
            <w:pPr>
              <w:rPr>
                <w:b/>
                <w:sz w:val="16"/>
              </w:rPr>
            </w:pPr>
            <w:r w:rsidRPr="002D3F78">
              <w:rPr>
                <w:b/>
                <w:sz w:val="16"/>
              </w:rPr>
              <w:t xml:space="preserve">Facts: </w:t>
            </w:r>
          </w:p>
          <w:p w:rsidR="00676456" w:rsidRPr="002D3F78" w:rsidRDefault="00676456" w:rsidP="00676456">
            <w:pPr>
              <w:pStyle w:val="ListParagraph"/>
              <w:numPr>
                <w:ilvl w:val="0"/>
                <w:numId w:val="29"/>
              </w:numPr>
              <w:rPr>
                <w:sz w:val="16"/>
              </w:rPr>
            </w:pPr>
            <w:r w:rsidRPr="002D3F78">
              <w:rPr>
                <w:sz w:val="16"/>
              </w:rPr>
              <w:t xml:space="preserve">Family situation where Dad in will gives life estate to wife who is to hold title of property “in trust” for </w:t>
            </w:r>
            <w:r w:rsidR="00606A06" w:rsidRPr="002D3F78">
              <w:rPr>
                <w:sz w:val="16"/>
              </w:rPr>
              <w:t xml:space="preserve">three children (john, Kathy, farquar) </w:t>
            </w:r>
            <w:r w:rsidRPr="002D3F78">
              <w:rPr>
                <w:sz w:val="16"/>
              </w:rPr>
              <w:t xml:space="preserve">until she passes </w:t>
            </w:r>
            <w:r w:rsidRPr="002D3F78">
              <w:rPr>
                <w:sz w:val="16"/>
              </w:rPr>
              <w:sym w:font="Wingdings" w:char="F0E0"/>
            </w:r>
            <w:r w:rsidRPr="002D3F78">
              <w:rPr>
                <w:sz w:val="16"/>
              </w:rPr>
              <w:t xml:space="preserve"> they will then get EIFS</w:t>
            </w:r>
          </w:p>
          <w:p w:rsidR="00606A06" w:rsidRPr="002D3F78" w:rsidRDefault="00606A06" w:rsidP="00676456">
            <w:pPr>
              <w:pStyle w:val="ListParagraph"/>
              <w:numPr>
                <w:ilvl w:val="0"/>
                <w:numId w:val="29"/>
              </w:numPr>
              <w:rPr>
                <w:sz w:val="16"/>
              </w:rPr>
            </w:pPr>
            <w:proofErr w:type="gramStart"/>
            <w:r w:rsidRPr="002D3F78">
              <w:rPr>
                <w:sz w:val="16"/>
              </w:rPr>
              <w:t>the</w:t>
            </w:r>
            <w:proofErr w:type="gramEnd"/>
            <w:r w:rsidRPr="002D3F78">
              <w:rPr>
                <w:sz w:val="16"/>
              </w:rPr>
              <w:t xml:space="preserve"> IT doc said = Mrs Fraser “In Trust”</w:t>
            </w:r>
          </w:p>
          <w:p w:rsidR="00812834" w:rsidRPr="002D3F78" w:rsidRDefault="00606A06" w:rsidP="00676456">
            <w:pPr>
              <w:pStyle w:val="ListParagraph"/>
              <w:numPr>
                <w:ilvl w:val="0"/>
                <w:numId w:val="29"/>
              </w:numPr>
              <w:rPr>
                <w:sz w:val="16"/>
              </w:rPr>
            </w:pPr>
            <w:r w:rsidRPr="002D3F78">
              <w:rPr>
                <w:sz w:val="16"/>
              </w:rPr>
              <w:t xml:space="preserve">Mrs Fraser then transfers property to her fav son farquar and there is no “in trust” any more </w:t>
            </w:r>
          </w:p>
          <w:p w:rsidR="00812834" w:rsidRPr="002D3F78" w:rsidRDefault="00606A06" w:rsidP="00676456">
            <w:pPr>
              <w:pStyle w:val="ListParagraph"/>
              <w:numPr>
                <w:ilvl w:val="0"/>
                <w:numId w:val="29"/>
              </w:numPr>
              <w:rPr>
                <w:sz w:val="16"/>
              </w:rPr>
            </w:pPr>
            <w:r w:rsidRPr="002D3F78">
              <w:rPr>
                <w:sz w:val="16"/>
              </w:rPr>
              <w:t xml:space="preserve">Farquar dies but leaves EIFS to his two siblings </w:t>
            </w:r>
            <w:r w:rsidR="00812834" w:rsidRPr="002D3F78">
              <w:rPr>
                <w:sz w:val="16"/>
              </w:rPr>
              <w:t xml:space="preserve">and his wife Agnes </w:t>
            </w:r>
          </w:p>
          <w:p w:rsidR="00812834" w:rsidRPr="002D3F78" w:rsidRDefault="00812834" w:rsidP="00812834">
            <w:pPr>
              <w:pStyle w:val="ListParagraph"/>
              <w:numPr>
                <w:ilvl w:val="0"/>
                <w:numId w:val="29"/>
              </w:numPr>
              <w:rPr>
                <w:sz w:val="16"/>
              </w:rPr>
            </w:pPr>
            <w:proofErr w:type="gramStart"/>
            <w:r w:rsidRPr="002D3F78">
              <w:rPr>
                <w:sz w:val="16"/>
              </w:rPr>
              <w:t>registrar</w:t>
            </w:r>
            <w:proofErr w:type="gramEnd"/>
            <w:r w:rsidRPr="002D3F78">
              <w:rPr>
                <w:sz w:val="16"/>
              </w:rPr>
              <w:t xml:space="preserve"> did not reference this to the trust settlement </w:t>
            </w:r>
            <w:r w:rsidRPr="002D3F78">
              <w:rPr>
                <w:sz w:val="16"/>
              </w:rPr>
              <w:sym w:font="Wingdings" w:char="F0E0"/>
            </w:r>
            <w:r w:rsidRPr="002D3F78">
              <w:rPr>
                <w:sz w:val="16"/>
              </w:rPr>
              <w:t xml:space="preserve"> remember </w:t>
            </w:r>
            <w:r w:rsidRPr="002D3F78">
              <w:rPr>
                <w:b/>
                <w:sz w:val="16"/>
              </w:rPr>
              <w:t xml:space="preserve">trusts don’t need to be put on as a charge </w:t>
            </w:r>
            <w:r w:rsidRPr="002D3F78">
              <w:rPr>
                <w:b/>
                <w:sz w:val="16"/>
              </w:rPr>
              <w:sym w:font="Wingdings" w:char="F0E0"/>
            </w:r>
            <w:r w:rsidRPr="002D3F78">
              <w:rPr>
                <w:b/>
                <w:sz w:val="16"/>
              </w:rPr>
              <w:t xml:space="preserve"> just in trust</w:t>
            </w:r>
          </w:p>
          <w:p w:rsidR="00812834" w:rsidRPr="002D3F78" w:rsidRDefault="00812834" w:rsidP="00676456">
            <w:pPr>
              <w:pStyle w:val="ListParagraph"/>
              <w:numPr>
                <w:ilvl w:val="0"/>
                <w:numId w:val="29"/>
              </w:numPr>
              <w:rPr>
                <w:sz w:val="16"/>
              </w:rPr>
            </w:pPr>
            <w:r w:rsidRPr="002D3F78">
              <w:rPr>
                <w:sz w:val="16"/>
              </w:rPr>
              <w:t>John and Kathy want Agnes off – but agnes objects b/c nothing on the IT doc woith Farquar’s name on it said “in trust”</w:t>
            </w:r>
          </w:p>
          <w:p w:rsidR="00812834" w:rsidRPr="002D3F78" w:rsidRDefault="00812834" w:rsidP="00812834">
            <w:pPr>
              <w:rPr>
                <w:b/>
                <w:sz w:val="16"/>
              </w:rPr>
            </w:pPr>
            <w:r w:rsidRPr="002D3F78">
              <w:rPr>
                <w:b/>
                <w:sz w:val="16"/>
              </w:rPr>
              <w:t>Result</w:t>
            </w:r>
          </w:p>
          <w:p w:rsidR="00357397" w:rsidRPr="002D3F78" w:rsidRDefault="00357397" w:rsidP="00812834">
            <w:pPr>
              <w:pStyle w:val="ListParagraph"/>
              <w:numPr>
                <w:ilvl w:val="0"/>
                <w:numId w:val="30"/>
              </w:numPr>
              <w:rPr>
                <w:b/>
                <w:sz w:val="16"/>
              </w:rPr>
            </w:pPr>
            <w:r w:rsidRPr="002D3F78">
              <w:rPr>
                <w:sz w:val="16"/>
              </w:rPr>
              <w:t xml:space="preserve">Agnes loses; </w:t>
            </w:r>
            <w:r w:rsidR="00812834" w:rsidRPr="002D3F78">
              <w:rPr>
                <w:sz w:val="16"/>
              </w:rPr>
              <w:t xml:space="preserve">Court agrees with John and Kathy </w:t>
            </w:r>
            <w:r w:rsidR="00812834" w:rsidRPr="002D3F78">
              <w:rPr>
                <w:sz w:val="16"/>
              </w:rPr>
              <w:sym w:font="Wingdings" w:char="F0E0"/>
            </w:r>
            <w:r w:rsidR="00812834" w:rsidRPr="002D3F78">
              <w:rPr>
                <w:sz w:val="16"/>
              </w:rPr>
              <w:t xml:space="preserve"> farquar was “deemed to know”</w:t>
            </w:r>
          </w:p>
          <w:p w:rsidR="00357397" w:rsidRPr="002D3F78" w:rsidRDefault="00357397" w:rsidP="00357397">
            <w:pPr>
              <w:pStyle w:val="ListParagraph"/>
              <w:numPr>
                <w:ilvl w:val="0"/>
                <w:numId w:val="30"/>
              </w:numPr>
              <w:rPr>
                <w:b/>
                <w:sz w:val="16"/>
              </w:rPr>
            </w:pPr>
            <w:proofErr w:type="gramStart"/>
            <w:r w:rsidRPr="002D3F78">
              <w:rPr>
                <w:sz w:val="16"/>
              </w:rPr>
              <w:t>b</w:t>
            </w:r>
            <w:proofErr w:type="gramEnd"/>
            <w:r w:rsidRPr="002D3F78">
              <w:rPr>
                <w:sz w:val="16"/>
              </w:rPr>
              <w:t xml:space="preserve">/c this was registered, knowledge of the “trust settlement doc” was imputed to farquah– </w:t>
            </w:r>
          </w:p>
          <w:p w:rsidR="00357397" w:rsidRPr="002D3F78" w:rsidRDefault="00357397" w:rsidP="00357397">
            <w:pPr>
              <w:pStyle w:val="ListParagraph"/>
              <w:numPr>
                <w:ilvl w:val="0"/>
                <w:numId w:val="30"/>
              </w:numPr>
              <w:rPr>
                <w:b/>
                <w:sz w:val="16"/>
              </w:rPr>
            </w:pPr>
            <w:r w:rsidRPr="002D3F78">
              <w:rPr>
                <w:sz w:val="16"/>
              </w:rPr>
              <w:t xml:space="preserve">Judge says – that a registration has taken place (which is correct according </w:t>
            </w:r>
            <w:r w:rsidRPr="002D3F78">
              <w:rPr>
                <w:b/>
                <w:sz w:val="16"/>
              </w:rPr>
              <w:t>to s</w:t>
            </w:r>
            <w:proofErr w:type="gramStart"/>
            <w:r w:rsidRPr="002D3F78">
              <w:rPr>
                <w:b/>
                <w:sz w:val="16"/>
              </w:rPr>
              <w:t>..</w:t>
            </w:r>
            <w:proofErr w:type="gramEnd"/>
            <w:r w:rsidRPr="002D3F78">
              <w:rPr>
                <w:b/>
                <w:sz w:val="16"/>
              </w:rPr>
              <w:t xml:space="preserve"> 180</w:t>
            </w:r>
            <w:r w:rsidRPr="002D3F78">
              <w:rPr>
                <w:sz w:val="16"/>
              </w:rPr>
              <w:t xml:space="preserve"> – says Pavlich) but there is no compulsion on registrar to read the Trust settlement  - it still will remain a registration – </w:t>
            </w:r>
          </w:p>
          <w:p w:rsidR="00DF7C39" w:rsidRPr="002D3F78" w:rsidRDefault="00357397" w:rsidP="00357397">
            <w:pPr>
              <w:pStyle w:val="ListParagraph"/>
              <w:numPr>
                <w:ilvl w:val="0"/>
                <w:numId w:val="30"/>
              </w:numPr>
              <w:rPr>
                <w:b/>
                <w:sz w:val="16"/>
              </w:rPr>
            </w:pPr>
            <w:r w:rsidRPr="002D3F78">
              <w:rPr>
                <w:sz w:val="16"/>
              </w:rPr>
              <w:t>Court does not accept the argument that Farquhaar added value to the property  - Farquhaar should have known the trust interest was there</w:t>
            </w:r>
            <w:r w:rsidR="00812834" w:rsidRPr="002D3F78">
              <w:rPr>
                <w:sz w:val="16"/>
              </w:rPr>
              <w:t xml:space="preserve"> </w:t>
            </w:r>
          </w:p>
        </w:tc>
      </w:tr>
    </w:tbl>
    <w:p w:rsidR="001E200B" w:rsidRPr="002D3F78" w:rsidRDefault="001E200B" w:rsidP="001E200B">
      <w:pPr>
        <w:pStyle w:val="NoteLevel2"/>
        <w:numPr>
          <w:ilvl w:val="1"/>
          <w:numId w:val="31"/>
        </w:numPr>
        <w:rPr>
          <w:rFonts w:asciiTheme="minorHAnsi" w:hAnsiTheme="minorHAnsi"/>
          <w:b/>
          <w:sz w:val="16"/>
        </w:rPr>
      </w:pPr>
      <w:r w:rsidRPr="002D3F78">
        <w:rPr>
          <w:rFonts w:asciiTheme="minorHAnsi" w:hAnsiTheme="minorHAnsi"/>
          <w:sz w:val="16"/>
        </w:rPr>
        <w:t>“Andrea holds an EIFS in blackacre on/in trust for Kevin, Kevin has an equitable estate in fee simple in blackacre being administaterred by Andrea who has legal (the trustee, administrator)</w:t>
      </w:r>
    </w:p>
    <w:p w:rsidR="001E200B" w:rsidRPr="002D3F78" w:rsidRDefault="001E200B" w:rsidP="001E200B">
      <w:pPr>
        <w:pStyle w:val="NoteLevel2"/>
        <w:numPr>
          <w:ilvl w:val="1"/>
          <w:numId w:val="31"/>
        </w:numPr>
        <w:rPr>
          <w:rFonts w:asciiTheme="minorHAnsi" w:hAnsiTheme="minorHAnsi"/>
          <w:b/>
          <w:sz w:val="16"/>
        </w:rPr>
      </w:pPr>
      <w:r w:rsidRPr="002D3F78">
        <w:rPr>
          <w:rFonts w:asciiTheme="minorHAnsi" w:hAnsiTheme="minorHAnsi"/>
          <w:sz w:val="16"/>
        </w:rPr>
        <w:t>Kevin = bennefiicary or ceti qui trust</w:t>
      </w:r>
    </w:p>
    <w:p w:rsidR="00DF7C39" w:rsidRPr="002D3F78" w:rsidRDefault="001E200B" w:rsidP="001E200B">
      <w:pPr>
        <w:pStyle w:val="NoteLevel2"/>
        <w:numPr>
          <w:ilvl w:val="1"/>
          <w:numId w:val="31"/>
        </w:numPr>
        <w:rPr>
          <w:rFonts w:asciiTheme="minorHAnsi" w:hAnsiTheme="minorHAnsi"/>
          <w:b/>
          <w:sz w:val="16"/>
        </w:rPr>
      </w:pPr>
      <w:proofErr w:type="gramStart"/>
      <w:r w:rsidRPr="002D3F78">
        <w:rPr>
          <w:rFonts w:asciiTheme="minorHAnsi" w:hAnsiTheme="minorHAnsi"/>
          <w:sz w:val="16"/>
        </w:rPr>
        <w:t>even</w:t>
      </w:r>
      <w:proofErr w:type="gramEnd"/>
      <w:r w:rsidRPr="002D3F78">
        <w:rPr>
          <w:rFonts w:asciiTheme="minorHAnsi" w:hAnsiTheme="minorHAnsi"/>
          <w:sz w:val="16"/>
        </w:rPr>
        <w:t xml:space="preserve"> a life estate can be split into legal and equitable </w:t>
      </w:r>
    </w:p>
    <w:p w:rsidR="00501812" w:rsidRPr="002D3F78" w:rsidRDefault="00501812" w:rsidP="00501812">
      <w:pPr>
        <w:pStyle w:val="Heading2"/>
        <w:rPr>
          <w:rFonts w:asciiTheme="minorHAnsi" w:hAnsiTheme="minorHAnsi"/>
          <w:sz w:val="16"/>
        </w:rPr>
      </w:pPr>
      <w:bookmarkStart w:id="72" w:name="_Toc227812887"/>
      <w:r w:rsidRPr="002D3F78">
        <w:rPr>
          <w:rFonts w:asciiTheme="minorHAnsi" w:hAnsiTheme="minorHAnsi"/>
          <w:sz w:val="16"/>
        </w:rPr>
        <w:t>Registration of Charges</w:t>
      </w:r>
      <w:r w:rsidR="00D473D2" w:rsidRPr="002D3F78">
        <w:rPr>
          <w:rFonts w:asciiTheme="minorHAnsi" w:hAnsiTheme="minorHAnsi"/>
          <w:sz w:val="16"/>
        </w:rPr>
        <w:t xml:space="preserve"> (s. 25(3) LTA)</w:t>
      </w:r>
      <w:bookmarkEnd w:id="72"/>
    </w:p>
    <w:p w:rsidR="00501812" w:rsidRPr="002D3F78" w:rsidRDefault="00501812" w:rsidP="00501812">
      <w:pPr>
        <w:rPr>
          <w:sz w:val="16"/>
        </w:rPr>
      </w:pPr>
    </w:p>
    <w:tbl>
      <w:tblPr>
        <w:tblStyle w:val="TableGrid"/>
        <w:tblW w:w="0" w:type="auto"/>
        <w:tblLook w:val="00BF" w:firstRow="1" w:lastRow="0" w:firstColumn="1" w:lastColumn="0" w:noHBand="0" w:noVBand="0"/>
      </w:tblPr>
      <w:tblGrid>
        <w:gridCol w:w="8856"/>
      </w:tblGrid>
      <w:tr w:rsidR="00501812" w:rsidRPr="002D3F78">
        <w:tc>
          <w:tcPr>
            <w:tcW w:w="8856" w:type="dxa"/>
            <w:shd w:val="clear" w:color="auto" w:fill="F2F2F2" w:themeFill="background1" w:themeFillShade="F2"/>
          </w:tcPr>
          <w:p w:rsidR="00501812" w:rsidRPr="002D3F78" w:rsidRDefault="00501812" w:rsidP="00501812">
            <w:pPr>
              <w:pStyle w:val="Heading3"/>
              <w:rPr>
                <w:rFonts w:asciiTheme="minorHAnsi" w:hAnsiTheme="minorHAnsi"/>
                <w:b w:val="0"/>
                <w:sz w:val="16"/>
              </w:rPr>
            </w:pPr>
            <w:bookmarkStart w:id="73" w:name="_Toc227812888"/>
            <w:r w:rsidRPr="002D3F78">
              <w:rPr>
                <w:rFonts w:asciiTheme="minorHAnsi" w:hAnsiTheme="minorHAnsi"/>
                <w:i/>
                <w:sz w:val="16"/>
              </w:rPr>
              <w:t>Duckart v Surrey</w:t>
            </w:r>
            <w:r w:rsidR="00D473D2" w:rsidRPr="002D3F78">
              <w:rPr>
                <w:rFonts w:asciiTheme="minorHAnsi" w:hAnsiTheme="minorHAnsi"/>
                <w:i/>
                <w:sz w:val="16"/>
              </w:rPr>
              <w:t xml:space="preserve"> – s.180 LTA </w:t>
            </w:r>
            <w:r w:rsidR="00D473D2" w:rsidRPr="002D3F78">
              <w:rPr>
                <w:rFonts w:asciiTheme="minorHAnsi" w:hAnsiTheme="minorHAnsi"/>
                <w:b w:val="0"/>
                <w:sz w:val="16"/>
              </w:rPr>
              <w:t xml:space="preserve">“crescent beach” </w:t>
            </w:r>
            <w:r w:rsidR="00D473D2" w:rsidRPr="002D3F78">
              <w:rPr>
                <w:rFonts w:asciiTheme="minorHAnsi" w:hAnsiTheme="minorHAnsi"/>
                <w:b w:val="0"/>
                <w:sz w:val="16"/>
              </w:rPr>
              <w:sym w:font="Wingdings" w:char="F0E0"/>
            </w:r>
            <w:r w:rsidR="00D473D2" w:rsidRPr="002D3F78">
              <w:rPr>
                <w:rFonts w:asciiTheme="minorHAnsi" w:hAnsiTheme="minorHAnsi"/>
                <w:b w:val="0"/>
                <w:sz w:val="16"/>
              </w:rPr>
              <w:t xml:space="preserve"> Duckart wins </w:t>
            </w:r>
            <w:r w:rsidR="00D473D2" w:rsidRPr="002D3F78">
              <w:rPr>
                <w:rFonts w:asciiTheme="minorHAnsi" w:hAnsiTheme="minorHAnsi"/>
                <w:b w:val="0"/>
                <w:sz w:val="16"/>
              </w:rPr>
              <w:sym w:font="Wingdings" w:char="F0E0"/>
            </w:r>
            <w:r w:rsidR="00D473D2" w:rsidRPr="002D3F78">
              <w:rPr>
                <w:rFonts w:asciiTheme="minorHAnsi" w:hAnsiTheme="minorHAnsi"/>
                <w:b w:val="0"/>
                <w:sz w:val="16"/>
              </w:rPr>
              <w:t xml:space="preserve"> b/c easement was “registered” as a charge in the broad meaning </w:t>
            </w:r>
            <w:proofErr w:type="gramStart"/>
            <w:r w:rsidR="00D473D2" w:rsidRPr="002D3F78">
              <w:rPr>
                <w:rFonts w:asciiTheme="minorHAnsi" w:hAnsiTheme="minorHAnsi"/>
                <w:b w:val="0"/>
                <w:sz w:val="16"/>
              </w:rPr>
              <w:t>s.25(</w:t>
            </w:r>
            <w:proofErr w:type="gramEnd"/>
            <w:r w:rsidR="00D473D2" w:rsidRPr="002D3F78">
              <w:rPr>
                <w:rFonts w:asciiTheme="minorHAnsi" w:hAnsiTheme="minorHAnsi"/>
                <w:b w:val="0"/>
                <w:sz w:val="16"/>
              </w:rPr>
              <w:t>1) b/c of “in trust” on IT</w:t>
            </w:r>
            <w:bookmarkEnd w:id="73"/>
          </w:p>
        </w:tc>
      </w:tr>
      <w:tr w:rsidR="00501812" w:rsidRPr="002D3F78">
        <w:tc>
          <w:tcPr>
            <w:tcW w:w="8856" w:type="dxa"/>
          </w:tcPr>
          <w:p w:rsidR="00D473D2" w:rsidRPr="002D3F78" w:rsidRDefault="00D473D2" w:rsidP="00D473D2">
            <w:pPr>
              <w:rPr>
                <w:b/>
                <w:sz w:val="16"/>
              </w:rPr>
            </w:pPr>
            <w:r w:rsidRPr="002D3F78">
              <w:rPr>
                <w:b/>
                <w:sz w:val="16"/>
              </w:rPr>
              <w:t>Facts:</w:t>
            </w:r>
          </w:p>
          <w:p w:rsidR="00D473D2" w:rsidRPr="002D3F78" w:rsidRDefault="00D473D2" w:rsidP="00D473D2">
            <w:pPr>
              <w:pStyle w:val="ListParagraph"/>
              <w:numPr>
                <w:ilvl w:val="0"/>
                <w:numId w:val="32"/>
              </w:numPr>
              <w:rPr>
                <w:b/>
                <w:sz w:val="16"/>
              </w:rPr>
            </w:pPr>
            <w:proofErr w:type="gramStart"/>
            <w:r w:rsidRPr="002D3F78">
              <w:rPr>
                <w:sz w:val="16"/>
              </w:rPr>
              <w:t>property</w:t>
            </w:r>
            <w:proofErr w:type="gramEnd"/>
            <w:r w:rsidRPr="002D3F78">
              <w:rPr>
                <w:sz w:val="16"/>
              </w:rPr>
              <w:t xml:space="preserve"> owners given a “easement of way” to wander on the foreshore</w:t>
            </w:r>
          </w:p>
          <w:p w:rsidR="00D473D2" w:rsidRPr="002D3F78" w:rsidRDefault="00D473D2" w:rsidP="00D473D2">
            <w:pPr>
              <w:pStyle w:val="ListParagraph"/>
              <w:numPr>
                <w:ilvl w:val="0"/>
                <w:numId w:val="32"/>
              </w:numPr>
              <w:rPr>
                <w:b/>
                <w:sz w:val="16"/>
              </w:rPr>
            </w:pPr>
            <w:proofErr w:type="gramStart"/>
            <w:r w:rsidRPr="002D3F78">
              <w:rPr>
                <w:b/>
                <w:sz w:val="16"/>
              </w:rPr>
              <w:t>easement</w:t>
            </w:r>
            <w:proofErr w:type="gramEnd"/>
            <w:r w:rsidRPr="002D3F78">
              <w:rPr>
                <w:b/>
                <w:sz w:val="16"/>
              </w:rPr>
              <w:t xml:space="preserve"> was not registered as a charge </w:t>
            </w:r>
            <w:r w:rsidRPr="002D3F78">
              <w:rPr>
                <w:sz w:val="16"/>
              </w:rPr>
              <w:t xml:space="preserve">on the </w:t>
            </w:r>
            <w:r w:rsidRPr="002D3F78">
              <w:rPr>
                <w:b/>
                <w:sz w:val="16"/>
              </w:rPr>
              <w:t xml:space="preserve">foreshore parcel </w:t>
            </w:r>
            <w:r w:rsidRPr="002D3F78">
              <w:rPr>
                <w:sz w:val="16"/>
              </w:rPr>
              <w:t xml:space="preserve">which became owened by others but always had </w:t>
            </w:r>
            <w:r w:rsidRPr="002D3F78">
              <w:rPr>
                <w:b/>
                <w:sz w:val="16"/>
              </w:rPr>
              <w:t xml:space="preserve">“in trust” </w:t>
            </w:r>
            <w:r w:rsidRPr="002D3F78">
              <w:rPr>
                <w:sz w:val="16"/>
              </w:rPr>
              <w:t xml:space="preserve">on it to reference the easement unregistered charge.  </w:t>
            </w:r>
          </w:p>
          <w:p w:rsidR="00D473D2" w:rsidRPr="002D3F78" w:rsidRDefault="00D473D2" w:rsidP="00D473D2">
            <w:pPr>
              <w:pStyle w:val="ListParagraph"/>
              <w:numPr>
                <w:ilvl w:val="0"/>
                <w:numId w:val="32"/>
              </w:numPr>
              <w:rPr>
                <w:b/>
                <w:sz w:val="16"/>
              </w:rPr>
            </w:pPr>
            <w:r w:rsidRPr="002D3F78">
              <w:rPr>
                <w:sz w:val="16"/>
              </w:rPr>
              <w:t xml:space="preserve">City of Surrey takes Foreshore reserve b/c nobody is paying the taxes and </w:t>
            </w:r>
            <w:r w:rsidRPr="002D3F78">
              <w:rPr>
                <w:b/>
                <w:sz w:val="16"/>
              </w:rPr>
              <w:t xml:space="preserve">words in trust are missing </w:t>
            </w:r>
            <w:r w:rsidRPr="002D3F78">
              <w:rPr>
                <w:sz w:val="16"/>
              </w:rPr>
              <w:t xml:space="preserve">on the IT for foreshore </w:t>
            </w:r>
          </w:p>
          <w:p w:rsidR="00D473D2" w:rsidRPr="002D3F78" w:rsidRDefault="00D473D2" w:rsidP="00D473D2">
            <w:pPr>
              <w:pStyle w:val="ListParagraph"/>
              <w:numPr>
                <w:ilvl w:val="0"/>
                <w:numId w:val="32"/>
              </w:numPr>
              <w:rPr>
                <w:b/>
                <w:sz w:val="16"/>
              </w:rPr>
            </w:pPr>
            <w:r w:rsidRPr="002D3F78">
              <w:rPr>
                <w:sz w:val="16"/>
              </w:rPr>
              <w:t xml:space="preserve">Surrey puts bathrooms on Foreshore and Duckart sues b/c impeding her </w:t>
            </w:r>
            <w:r w:rsidRPr="002D3F78">
              <w:rPr>
                <w:b/>
                <w:sz w:val="16"/>
              </w:rPr>
              <w:t>right to wander</w:t>
            </w:r>
          </w:p>
          <w:p w:rsidR="00D473D2" w:rsidRPr="002D3F78" w:rsidRDefault="00D473D2" w:rsidP="00D473D2">
            <w:pPr>
              <w:pStyle w:val="ListParagraph"/>
              <w:numPr>
                <w:ilvl w:val="0"/>
                <w:numId w:val="32"/>
              </w:numPr>
              <w:rPr>
                <w:b/>
                <w:sz w:val="16"/>
              </w:rPr>
            </w:pPr>
            <w:r w:rsidRPr="002D3F78">
              <w:rPr>
                <w:sz w:val="16"/>
              </w:rPr>
              <w:t xml:space="preserve">Surrey argues we not bound by easement b/c not on IT </w:t>
            </w:r>
            <w:r w:rsidRPr="002D3F78">
              <w:rPr>
                <w:sz w:val="16"/>
              </w:rPr>
              <w:sym w:font="Wingdings" w:char="F0E0"/>
            </w:r>
            <w:r w:rsidRPr="002D3F78">
              <w:rPr>
                <w:sz w:val="16"/>
              </w:rPr>
              <w:t xml:space="preserve"> can wipe out all unregistered easements with a tax sale </w:t>
            </w:r>
          </w:p>
          <w:p w:rsidR="00D473D2" w:rsidRPr="002D3F78" w:rsidRDefault="00D473D2" w:rsidP="00D473D2">
            <w:pPr>
              <w:rPr>
                <w:b/>
                <w:sz w:val="16"/>
              </w:rPr>
            </w:pPr>
            <w:r w:rsidRPr="002D3F78">
              <w:rPr>
                <w:b/>
                <w:sz w:val="16"/>
              </w:rPr>
              <w:t>Result</w:t>
            </w:r>
          </w:p>
          <w:p w:rsidR="00D473D2" w:rsidRPr="002D3F78" w:rsidRDefault="00D473D2" w:rsidP="00D473D2">
            <w:pPr>
              <w:pStyle w:val="ListParagraph"/>
              <w:numPr>
                <w:ilvl w:val="0"/>
                <w:numId w:val="33"/>
              </w:numPr>
              <w:rPr>
                <w:sz w:val="16"/>
              </w:rPr>
            </w:pPr>
            <w:r w:rsidRPr="002D3F78">
              <w:rPr>
                <w:sz w:val="16"/>
              </w:rPr>
              <w:t xml:space="preserve">Court says word “registered” is not defined </w:t>
            </w:r>
            <w:r w:rsidRPr="002D3F78">
              <w:rPr>
                <w:sz w:val="16"/>
              </w:rPr>
              <w:sym w:font="Wingdings" w:char="F0E0"/>
            </w:r>
            <w:r w:rsidRPr="002D3F78">
              <w:rPr>
                <w:sz w:val="16"/>
              </w:rPr>
              <w:t xml:space="preserve"> we should use the ordinary meaning of register and these were registered b/c of </w:t>
            </w:r>
            <w:r w:rsidRPr="002D3F78">
              <w:rPr>
                <w:b/>
                <w:sz w:val="16"/>
              </w:rPr>
              <w:t>in trust”</w:t>
            </w:r>
          </w:p>
          <w:p w:rsidR="00D473D2" w:rsidRPr="002D3F78" w:rsidRDefault="00D473D2" w:rsidP="00D473D2">
            <w:pPr>
              <w:pStyle w:val="ListParagraph"/>
              <w:numPr>
                <w:ilvl w:val="0"/>
                <w:numId w:val="33"/>
              </w:numPr>
              <w:rPr>
                <w:sz w:val="16"/>
              </w:rPr>
            </w:pPr>
            <w:proofErr w:type="gramStart"/>
            <w:r w:rsidRPr="002D3F78">
              <w:rPr>
                <w:sz w:val="16"/>
              </w:rPr>
              <w:t>we</w:t>
            </w:r>
            <w:proofErr w:type="gramEnd"/>
            <w:r w:rsidRPr="002D3F78">
              <w:rPr>
                <w:sz w:val="16"/>
              </w:rPr>
              <w:t xml:space="preserve"> use the broader definition of register in </w:t>
            </w:r>
            <w:r w:rsidRPr="002D3F78">
              <w:rPr>
                <w:b/>
                <w:sz w:val="16"/>
              </w:rPr>
              <w:t xml:space="preserve">s,25(1) </w:t>
            </w:r>
            <w:r w:rsidRPr="002D3F78">
              <w:rPr>
                <w:sz w:val="16"/>
              </w:rPr>
              <w:t xml:space="preserve">vs narrower </w:t>
            </w:r>
            <w:r w:rsidRPr="002D3F78">
              <w:rPr>
                <w:b/>
                <w:sz w:val="16"/>
              </w:rPr>
              <w:t xml:space="preserve">s.25(3) “registration as a charge” </w:t>
            </w:r>
          </w:p>
          <w:p w:rsidR="00501812" w:rsidRPr="002D3F78" w:rsidRDefault="00E54F51" w:rsidP="00D473D2">
            <w:pPr>
              <w:pStyle w:val="ListParagraph"/>
              <w:numPr>
                <w:ilvl w:val="0"/>
                <w:numId w:val="33"/>
              </w:numPr>
              <w:rPr>
                <w:sz w:val="16"/>
              </w:rPr>
            </w:pPr>
            <w:r w:rsidRPr="002D3F78">
              <w:rPr>
                <w:sz w:val="16"/>
              </w:rPr>
              <w:t>(</w:t>
            </w:r>
            <w:r w:rsidRPr="002D3F78">
              <w:rPr>
                <w:b/>
                <w:sz w:val="16"/>
              </w:rPr>
              <w:t xml:space="preserve">McCaig </w:t>
            </w:r>
            <w:r w:rsidRPr="002D3F78">
              <w:rPr>
                <w:sz w:val="16"/>
              </w:rPr>
              <w:t xml:space="preserve">goes even further than this case for saying Farquar was “deemed to know”) </w:t>
            </w:r>
          </w:p>
        </w:tc>
      </w:tr>
    </w:tbl>
    <w:p w:rsidR="00501812" w:rsidRPr="002D3F78" w:rsidRDefault="00501812" w:rsidP="00501812">
      <w:pPr>
        <w:rPr>
          <w:sz w:val="16"/>
        </w:rPr>
      </w:pPr>
    </w:p>
    <w:p w:rsidR="003A2F51" w:rsidRPr="002D3F78" w:rsidRDefault="00501812" w:rsidP="00501812">
      <w:pPr>
        <w:pStyle w:val="Heading3"/>
        <w:rPr>
          <w:rFonts w:asciiTheme="minorHAnsi" w:hAnsiTheme="minorHAnsi"/>
          <w:sz w:val="16"/>
        </w:rPr>
      </w:pPr>
      <w:bookmarkStart w:id="74" w:name="_Toc227812889"/>
      <w:r w:rsidRPr="002D3F78">
        <w:rPr>
          <w:rFonts w:asciiTheme="minorHAnsi" w:hAnsiTheme="minorHAnsi"/>
          <w:sz w:val="16"/>
        </w:rPr>
        <w:t>Indefeasibility</w:t>
      </w:r>
      <w:bookmarkEnd w:id="74"/>
      <w:r w:rsidRPr="002D3F78">
        <w:rPr>
          <w:rFonts w:asciiTheme="minorHAnsi" w:hAnsiTheme="minorHAnsi"/>
          <w:sz w:val="16"/>
        </w:rPr>
        <w:t xml:space="preserve"> </w:t>
      </w:r>
    </w:p>
    <w:p w:rsidR="004F1EB9" w:rsidRPr="002D3F78" w:rsidRDefault="003C494A" w:rsidP="003A2F51">
      <w:pPr>
        <w:pStyle w:val="Heading4"/>
        <w:rPr>
          <w:rFonts w:asciiTheme="minorHAnsi" w:hAnsiTheme="minorHAnsi"/>
          <w:sz w:val="16"/>
        </w:rPr>
      </w:pPr>
      <w:bookmarkStart w:id="75" w:name="_Toc227812890"/>
      <w:proofErr w:type="gramStart"/>
      <w:r w:rsidRPr="002D3F78">
        <w:rPr>
          <w:rFonts w:asciiTheme="minorHAnsi" w:hAnsiTheme="minorHAnsi"/>
          <w:sz w:val="16"/>
        </w:rPr>
        <w:t>s</w:t>
      </w:r>
      <w:proofErr w:type="gramEnd"/>
      <w:r w:rsidRPr="002D3F78">
        <w:rPr>
          <w:rFonts w:asciiTheme="minorHAnsi" w:hAnsiTheme="minorHAnsi"/>
          <w:sz w:val="16"/>
        </w:rPr>
        <w:t>.26</w:t>
      </w:r>
      <w:r w:rsidR="003A2F51" w:rsidRPr="002D3F78">
        <w:rPr>
          <w:rFonts w:asciiTheme="minorHAnsi" w:hAnsiTheme="minorHAnsi"/>
          <w:sz w:val="16"/>
        </w:rPr>
        <w:t xml:space="preserve"> LTA </w:t>
      </w:r>
      <w:r w:rsidRPr="002D3F78">
        <w:rPr>
          <w:rFonts w:asciiTheme="minorHAnsi" w:hAnsiTheme="minorHAnsi"/>
          <w:sz w:val="16"/>
        </w:rPr>
        <w:t xml:space="preserve"> indefeasibilty of charge</w:t>
      </w:r>
      <w:r w:rsidR="00E6346F" w:rsidRPr="002D3F78">
        <w:rPr>
          <w:rFonts w:asciiTheme="minorHAnsi" w:hAnsiTheme="minorHAnsi"/>
          <w:sz w:val="16"/>
        </w:rPr>
        <w:t xml:space="preserve"> “deemed to have interest” brings ND back</w:t>
      </w:r>
      <w:bookmarkEnd w:id="75"/>
      <w:r w:rsidR="003A2F51" w:rsidRPr="002D3F78">
        <w:rPr>
          <w:rFonts w:asciiTheme="minorHAnsi" w:hAnsiTheme="minorHAnsi"/>
          <w:sz w:val="16"/>
        </w:rPr>
        <w:t xml:space="preserve"> </w:t>
      </w:r>
    </w:p>
    <w:p w:rsidR="004F1EB9" w:rsidRPr="002D3F78" w:rsidRDefault="004F1EB9" w:rsidP="004F1EB9">
      <w:pPr>
        <w:pStyle w:val="ListParagraph"/>
        <w:numPr>
          <w:ilvl w:val="0"/>
          <w:numId w:val="36"/>
        </w:numPr>
        <w:rPr>
          <w:sz w:val="16"/>
        </w:rPr>
      </w:pPr>
      <w:proofErr w:type="gramStart"/>
      <w:r w:rsidRPr="002D3F78">
        <w:rPr>
          <w:sz w:val="16"/>
        </w:rPr>
        <w:t>when</w:t>
      </w:r>
      <w:proofErr w:type="gramEnd"/>
      <w:r w:rsidRPr="002D3F78">
        <w:rPr>
          <w:sz w:val="16"/>
        </w:rPr>
        <w:t xml:space="preserve"> you have a mortgage registered as a charge – you are deemed but not irrebutable deemed to have indefeasibility to that charge </w:t>
      </w:r>
    </w:p>
    <w:p w:rsidR="00DF7C39" w:rsidRPr="002D3F78" w:rsidRDefault="004F1EB9" w:rsidP="004F1EB9">
      <w:pPr>
        <w:pStyle w:val="ListParagraph"/>
        <w:numPr>
          <w:ilvl w:val="0"/>
          <w:numId w:val="36"/>
        </w:numPr>
        <w:rPr>
          <w:sz w:val="16"/>
        </w:rPr>
      </w:pPr>
      <w:proofErr w:type="gramStart"/>
      <w:r w:rsidRPr="002D3F78">
        <w:rPr>
          <w:sz w:val="16"/>
        </w:rPr>
        <w:t>province</w:t>
      </w:r>
      <w:proofErr w:type="gramEnd"/>
      <w:r w:rsidRPr="002D3F78">
        <w:rPr>
          <w:sz w:val="16"/>
        </w:rPr>
        <w:t xml:space="preserve"> not prepared to give same indefeasiibiltiy to charges as fee simple </w:t>
      </w:r>
    </w:p>
    <w:p w:rsidR="00501812" w:rsidRPr="002D3F78" w:rsidRDefault="00501812" w:rsidP="003F3282">
      <w:pPr>
        <w:rPr>
          <w:sz w:val="16"/>
        </w:rPr>
      </w:pPr>
    </w:p>
    <w:tbl>
      <w:tblPr>
        <w:tblStyle w:val="TableGrid"/>
        <w:tblW w:w="0" w:type="auto"/>
        <w:tblLook w:val="00BF" w:firstRow="1" w:lastRow="0" w:firstColumn="1" w:lastColumn="0" w:noHBand="0" w:noVBand="0"/>
      </w:tblPr>
      <w:tblGrid>
        <w:gridCol w:w="8856"/>
      </w:tblGrid>
      <w:tr w:rsidR="00501812" w:rsidRPr="002D3F78">
        <w:tc>
          <w:tcPr>
            <w:tcW w:w="8856" w:type="dxa"/>
            <w:shd w:val="clear" w:color="auto" w:fill="F2F2F2" w:themeFill="background1" w:themeFillShade="F2"/>
          </w:tcPr>
          <w:p w:rsidR="00E15AB6" w:rsidRPr="002D3F78" w:rsidRDefault="00501812" w:rsidP="00501812">
            <w:pPr>
              <w:pStyle w:val="Heading3"/>
              <w:rPr>
                <w:rFonts w:asciiTheme="minorHAnsi" w:hAnsiTheme="minorHAnsi"/>
                <w:b w:val="0"/>
                <w:sz w:val="16"/>
              </w:rPr>
            </w:pPr>
            <w:bookmarkStart w:id="76" w:name="_Toc227812891"/>
            <w:r w:rsidRPr="002D3F78">
              <w:rPr>
                <w:rFonts w:asciiTheme="minorHAnsi" w:hAnsiTheme="minorHAnsi"/>
                <w:i/>
                <w:sz w:val="16"/>
              </w:rPr>
              <w:t xml:space="preserve">Credit Foncier v Bennet </w:t>
            </w:r>
            <w:r w:rsidRPr="002D3F78">
              <w:rPr>
                <w:rFonts w:asciiTheme="minorHAnsi" w:hAnsiTheme="minorHAnsi"/>
                <w:sz w:val="16"/>
              </w:rPr>
              <w:t xml:space="preserve">(1963) </w:t>
            </w:r>
            <w:proofErr w:type="gramStart"/>
            <w:r w:rsidRPr="002D3F78">
              <w:rPr>
                <w:rFonts w:asciiTheme="minorHAnsi" w:hAnsiTheme="minorHAnsi"/>
                <w:sz w:val="16"/>
              </w:rPr>
              <w:t>BCCA</w:t>
            </w:r>
            <w:r w:rsidR="003C494A" w:rsidRPr="002D3F78">
              <w:rPr>
                <w:rFonts w:asciiTheme="minorHAnsi" w:hAnsiTheme="minorHAnsi"/>
                <w:sz w:val="16"/>
              </w:rPr>
              <w:t xml:space="preserve">  </w:t>
            </w:r>
            <w:proofErr w:type="gramEnd"/>
            <w:r w:rsidR="003C494A" w:rsidRPr="002D3F78">
              <w:rPr>
                <w:rFonts w:asciiTheme="minorHAnsi" w:hAnsiTheme="minorHAnsi"/>
                <w:sz w:val="16"/>
              </w:rPr>
              <w:sym w:font="Wingdings" w:char="F0E0"/>
            </w:r>
            <w:r w:rsidR="003C494A" w:rsidRPr="002D3F78">
              <w:rPr>
                <w:rFonts w:asciiTheme="minorHAnsi" w:hAnsiTheme="minorHAnsi"/>
                <w:sz w:val="16"/>
              </w:rPr>
              <w:t xml:space="preserve"> s.23 &amp; s.26 </w:t>
            </w:r>
            <w:r w:rsidR="00D50D2C" w:rsidRPr="002D3F78">
              <w:rPr>
                <w:rFonts w:asciiTheme="minorHAnsi" w:hAnsiTheme="minorHAnsi"/>
                <w:sz w:val="16"/>
              </w:rPr>
              <w:sym w:font="Wingdings" w:char="F0E0"/>
            </w:r>
            <w:r w:rsidR="00D50D2C" w:rsidRPr="002D3F78">
              <w:rPr>
                <w:rFonts w:asciiTheme="minorHAnsi" w:hAnsiTheme="minorHAnsi"/>
                <w:sz w:val="16"/>
              </w:rPr>
              <w:t xml:space="preserve"> </w:t>
            </w:r>
            <w:r w:rsidR="00E15AB6" w:rsidRPr="002D3F78">
              <w:rPr>
                <w:rFonts w:asciiTheme="minorHAnsi" w:hAnsiTheme="minorHAnsi"/>
                <w:b w:val="0"/>
                <w:sz w:val="16"/>
              </w:rPr>
              <w:t>No indefeasibility guarantee with a registered charge like a mortgage</w:t>
            </w:r>
            <w:bookmarkEnd w:id="76"/>
          </w:p>
          <w:p w:rsidR="00501812" w:rsidRPr="002D3F78" w:rsidRDefault="00E15AB6" w:rsidP="00501812">
            <w:pPr>
              <w:pStyle w:val="Heading3"/>
              <w:rPr>
                <w:rFonts w:asciiTheme="minorHAnsi" w:hAnsiTheme="minorHAnsi"/>
                <w:b w:val="0"/>
                <w:sz w:val="16"/>
              </w:rPr>
            </w:pPr>
            <w:bookmarkStart w:id="77" w:name="_Toc227812892"/>
            <w:r w:rsidRPr="002D3F78">
              <w:rPr>
                <w:rFonts w:asciiTheme="minorHAnsi" w:hAnsiTheme="minorHAnsi"/>
                <w:b w:val="0"/>
                <w:sz w:val="16"/>
              </w:rPr>
              <w:t xml:space="preserve">= </w:t>
            </w:r>
            <w:r w:rsidR="00D50D2C" w:rsidRPr="002D3F78">
              <w:rPr>
                <w:rFonts w:asciiTheme="minorHAnsi" w:hAnsiTheme="minorHAnsi"/>
                <w:b w:val="0"/>
                <w:sz w:val="16"/>
              </w:rPr>
              <w:t xml:space="preserve">Bennet’s win against fraudster who puts mortgage on home they paid off free and </w:t>
            </w:r>
            <w:proofErr w:type="gramStart"/>
            <w:r w:rsidR="00D50D2C" w:rsidRPr="002D3F78">
              <w:rPr>
                <w:rFonts w:asciiTheme="minorHAnsi" w:hAnsiTheme="minorHAnsi"/>
                <w:b w:val="0"/>
                <w:sz w:val="16"/>
              </w:rPr>
              <w:t xml:space="preserve">clear </w:t>
            </w:r>
            <w:r w:rsidR="00E6346F" w:rsidRPr="002D3F78">
              <w:rPr>
                <w:rFonts w:asciiTheme="minorHAnsi" w:hAnsiTheme="minorHAnsi"/>
                <w:b w:val="0"/>
                <w:sz w:val="16"/>
              </w:rPr>
              <w:t xml:space="preserve"> </w:t>
            </w:r>
            <w:proofErr w:type="gramEnd"/>
            <w:r w:rsidR="00E6346F" w:rsidRPr="002D3F78">
              <w:rPr>
                <w:rFonts w:asciiTheme="minorHAnsi" w:hAnsiTheme="minorHAnsi"/>
                <w:b w:val="0"/>
                <w:sz w:val="16"/>
              </w:rPr>
              <w:sym w:font="Wingdings" w:char="F0E0"/>
            </w:r>
            <w:r w:rsidR="00E6346F" w:rsidRPr="002D3F78">
              <w:rPr>
                <w:rFonts w:asciiTheme="minorHAnsi" w:hAnsiTheme="minorHAnsi"/>
                <w:b w:val="0"/>
                <w:sz w:val="16"/>
              </w:rPr>
              <w:t xml:space="preserve"> s.26 brings ND back in &amp; mortgage only secured against actual state of account</w:t>
            </w:r>
            <w:bookmarkEnd w:id="77"/>
          </w:p>
        </w:tc>
      </w:tr>
      <w:tr w:rsidR="00501812" w:rsidRPr="002D3F78">
        <w:tc>
          <w:tcPr>
            <w:tcW w:w="8856" w:type="dxa"/>
          </w:tcPr>
          <w:p w:rsidR="00E54F51" w:rsidRPr="002D3F78" w:rsidRDefault="00E54F51" w:rsidP="003F3282">
            <w:pPr>
              <w:rPr>
                <w:b/>
                <w:sz w:val="16"/>
              </w:rPr>
            </w:pPr>
            <w:r w:rsidRPr="002D3F78">
              <w:rPr>
                <w:b/>
                <w:sz w:val="16"/>
              </w:rPr>
              <w:t>Facts:</w:t>
            </w:r>
          </w:p>
          <w:p w:rsidR="003C494A" w:rsidRPr="002D3F78" w:rsidRDefault="003C494A" w:rsidP="00E54F51">
            <w:pPr>
              <w:pStyle w:val="ListParagraph"/>
              <w:numPr>
                <w:ilvl w:val="0"/>
                <w:numId w:val="34"/>
              </w:numPr>
              <w:rPr>
                <w:sz w:val="16"/>
              </w:rPr>
            </w:pPr>
            <w:r w:rsidRPr="002D3F78">
              <w:rPr>
                <w:sz w:val="16"/>
              </w:rPr>
              <w:t>Bennet couple owned property and paid off mortgage fee and clear so went on vacation</w:t>
            </w:r>
          </w:p>
          <w:p w:rsidR="003C494A" w:rsidRPr="002D3F78" w:rsidRDefault="003C494A" w:rsidP="00E54F51">
            <w:pPr>
              <w:pStyle w:val="ListParagraph"/>
              <w:numPr>
                <w:ilvl w:val="0"/>
                <w:numId w:val="34"/>
              </w:numPr>
              <w:rPr>
                <w:sz w:val="16"/>
              </w:rPr>
            </w:pPr>
            <w:proofErr w:type="gramStart"/>
            <w:r w:rsidRPr="002D3F78">
              <w:rPr>
                <w:sz w:val="16"/>
              </w:rPr>
              <w:t>while</w:t>
            </w:r>
            <w:proofErr w:type="gramEnd"/>
            <w:r w:rsidRPr="002D3F78">
              <w:rPr>
                <w:sz w:val="16"/>
              </w:rPr>
              <w:t xml:space="preserve"> gone a crook pretended to be a lawyer then got a mortgage on property from Todd Investments </w:t>
            </w:r>
          </w:p>
          <w:p w:rsidR="003C494A" w:rsidRPr="002D3F78" w:rsidRDefault="003C494A" w:rsidP="00E54F51">
            <w:pPr>
              <w:pStyle w:val="ListParagraph"/>
              <w:numPr>
                <w:ilvl w:val="0"/>
                <w:numId w:val="34"/>
              </w:numPr>
              <w:rPr>
                <w:sz w:val="16"/>
              </w:rPr>
            </w:pPr>
            <w:r w:rsidRPr="002D3F78">
              <w:rPr>
                <w:sz w:val="16"/>
              </w:rPr>
              <w:t>This mortgage is put on IT</w:t>
            </w:r>
          </w:p>
          <w:p w:rsidR="003C494A" w:rsidRPr="002D3F78" w:rsidRDefault="003C494A" w:rsidP="00E54F51">
            <w:pPr>
              <w:pStyle w:val="ListParagraph"/>
              <w:numPr>
                <w:ilvl w:val="0"/>
                <w:numId w:val="34"/>
              </w:numPr>
              <w:rPr>
                <w:sz w:val="16"/>
              </w:rPr>
            </w:pPr>
            <w:r w:rsidRPr="002D3F78">
              <w:rPr>
                <w:sz w:val="16"/>
              </w:rPr>
              <w:t>(</w:t>
            </w:r>
            <w:proofErr w:type="gramStart"/>
            <w:r w:rsidRPr="002D3F78">
              <w:rPr>
                <w:sz w:val="16"/>
              </w:rPr>
              <w:t>if</w:t>
            </w:r>
            <w:proofErr w:type="gramEnd"/>
            <w:r w:rsidRPr="002D3F78">
              <w:rPr>
                <w:sz w:val="16"/>
              </w:rPr>
              <w:t xml:space="preserve"> Bennets found out at this point could have gotten mortgage off right away) </w:t>
            </w:r>
          </w:p>
          <w:p w:rsidR="003C494A" w:rsidRPr="002D3F78" w:rsidRDefault="003C494A" w:rsidP="00E54F51">
            <w:pPr>
              <w:pStyle w:val="ListParagraph"/>
              <w:numPr>
                <w:ilvl w:val="0"/>
                <w:numId w:val="34"/>
              </w:numPr>
              <w:rPr>
                <w:sz w:val="16"/>
              </w:rPr>
            </w:pPr>
            <w:proofErr w:type="gramStart"/>
            <w:r w:rsidRPr="002D3F78">
              <w:rPr>
                <w:sz w:val="16"/>
              </w:rPr>
              <w:t>another</w:t>
            </w:r>
            <w:proofErr w:type="gramEnd"/>
            <w:r w:rsidRPr="002D3F78">
              <w:rPr>
                <w:sz w:val="16"/>
              </w:rPr>
              <w:t xml:space="preserve"> guy buys mortgage debt for less money and gets registered</w:t>
            </w:r>
          </w:p>
          <w:p w:rsidR="00D50D2C" w:rsidRPr="002D3F78" w:rsidRDefault="003C494A" w:rsidP="00E54F51">
            <w:pPr>
              <w:pStyle w:val="ListParagraph"/>
              <w:numPr>
                <w:ilvl w:val="0"/>
                <w:numId w:val="34"/>
              </w:numPr>
              <w:rPr>
                <w:sz w:val="16"/>
              </w:rPr>
            </w:pPr>
            <w:r w:rsidRPr="002D3F78">
              <w:rPr>
                <w:sz w:val="16"/>
              </w:rPr>
              <w:t xml:space="preserve">Credit Foncier now buys mortgage and sends letters to Bennets saying we will foreclose if you don’t pay </w:t>
            </w:r>
          </w:p>
          <w:p w:rsidR="00D50D2C" w:rsidRPr="002D3F78" w:rsidRDefault="00D50D2C" w:rsidP="00D50D2C">
            <w:pPr>
              <w:rPr>
                <w:b/>
                <w:sz w:val="16"/>
              </w:rPr>
            </w:pPr>
            <w:r w:rsidRPr="002D3F78">
              <w:rPr>
                <w:b/>
                <w:sz w:val="16"/>
              </w:rPr>
              <w:t>Result</w:t>
            </w:r>
          </w:p>
          <w:p w:rsidR="00D50D2C" w:rsidRPr="002D3F78" w:rsidRDefault="00D50D2C" w:rsidP="00D50D2C">
            <w:pPr>
              <w:pStyle w:val="ListParagraph"/>
              <w:numPr>
                <w:ilvl w:val="0"/>
                <w:numId w:val="35"/>
              </w:numPr>
              <w:rPr>
                <w:sz w:val="16"/>
              </w:rPr>
            </w:pPr>
            <w:r w:rsidRPr="002D3F78">
              <w:rPr>
                <w:sz w:val="16"/>
              </w:rPr>
              <w:t xml:space="preserve">Sheppard J: there is a deliberate difference between the wording in </w:t>
            </w:r>
            <w:r w:rsidRPr="002D3F78">
              <w:rPr>
                <w:b/>
                <w:sz w:val="16"/>
              </w:rPr>
              <w:t xml:space="preserve">s.23 conclusivley presumed </w:t>
            </w:r>
            <w:r w:rsidRPr="002D3F78">
              <w:rPr>
                <w:sz w:val="16"/>
              </w:rPr>
              <w:t xml:space="preserve">&amp; </w:t>
            </w:r>
            <w:r w:rsidRPr="002D3F78">
              <w:rPr>
                <w:b/>
                <w:sz w:val="16"/>
              </w:rPr>
              <w:t xml:space="preserve">s.26 “deemed to have interest” </w:t>
            </w:r>
          </w:p>
          <w:p w:rsidR="00E6346F" w:rsidRPr="002D3F78" w:rsidRDefault="00D50D2C" w:rsidP="00D50D2C">
            <w:pPr>
              <w:pStyle w:val="ListParagraph"/>
              <w:numPr>
                <w:ilvl w:val="0"/>
                <w:numId w:val="35"/>
              </w:numPr>
              <w:rPr>
                <w:sz w:val="16"/>
              </w:rPr>
            </w:pPr>
            <w:proofErr w:type="gramStart"/>
            <w:r w:rsidRPr="002D3F78">
              <w:rPr>
                <w:sz w:val="16"/>
              </w:rPr>
              <w:t>s</w:t>
            </w:r>
            <w:proofErr w:type="gramEnd"/>
            <w:r w:rsidRPr="002D3F78">
              <w:rPr>
                <w:sz w:val="16"/>
              </w:rPr>
              <w:t xml:space="preserve">.26 deals with charges which the indefeasibility is rebuttable – if after investigation it turns out you don’t have interest – u don’t get </w:t>
            </w:r>
          </w:p>
          <w:p w:rsidR="00501812" w:rsidRPr="002D3F78" w:rsidRDefault="00E6346F" w:rsidP="00D50D2C">
            <w:pPr>
              <w:pStyle w:val="ListParagraph"/>
              <w:numPr>
                <w:ilvl w:val="0"/>
                <w:numId w:val="35"/>
              </w:numPr>
              <w:rPr>
                <w:sz w:val="16"/>
              </w:rPr>
            </w:pPr>
            <w:r w:rsidRPr="002D3F78">
              <w:rPr>
                <w:sz w:val="16"/>
              </w:rPr>
              <w:t xml:space="preserve">Credit Foncier loses b/c didn’t get the mortgage from the only ppl they could the bennets (ND no remedy through AF) and the mortgage is secured against the actual state of accounts – but not debt on prop. </w:t>
            </w:r>
          </w:p>
        </w:tc>
      </w:tr>
    </w:tbl>
    <w:p w:rsidR="00E15AB6" w:rsidRPr="002D3F78" w:rsidRDefault="0025742F" w:rsidP="0025742F">
      <w:pPr>
        <w:pStyle w:val="Heading3"/>
        <w:rPr>
          <w:rFonts w:asciiTheme="minorHAnsi" w:hAnsiTheme="minorHAnsi"/>
          <w:sz w:val="16"/>
        </w:rPr>
      </w:pPr>
      <w:bookmarkStart w:id="78" w:name="_Toc227812893"/>
      <w:r w:rsidRPr="002D3F78">
        <w:rPr>
          <w:rFonts w:asciiTheme="minorHAnsi" w:hAnsiTheme="minorHAnsi"/>
          <w:sz w:val="16"/>
        </w:rPr>
        <w:t>Priorities</w:t>
      </w:r>
      <w:bookmarkEnd w:id="78"/>
    </w:p>
    <w:p w:rsidR="00E15AB6" w:rsidRPr="002D3F78" w:rsidRDefault="00E15AB6" w:rsidP="00E15AB6">
      <w:pPr>
        <w:pStyle w:val="Heading4"/>
        <w:rPr>
          <w:rFonts w:asciiTheme="minorHAnsi" w:hAnsiTheme="minorHAnsi"/>
          <w:b w:val="0"/>
          <w:sz w:val="16"/>
        </w:rPr>
      </w:pPr>
      <w:bookmarkStart w:id="79" w:name="_Toc227812894"/>
      <w:proofErr w:type="gramStart"/>
      <w:r w:rsidRPr="002D3F78">
        <w:rPr>
          <w:rFonts w:asciiTheme="minorHAnsi" w:hAnsiTheme="minorHAnsi"/>
          <w:sz w:val="16"/>
        </w:rPr>
        <w:t>s</w:t>
      </w:r>
      <w:proofErr w:type="gramEnd"/>
      <w:r w:rsidRPr="002D3F78">
        <w:rPr>
          <w:rFonts w:asciiTheme="minorHAnsi" w:hAnsiTheme="minorHAnsi"/>
          <w:sz w:val="16"/>
        </w:rPr>
        <w:t xml:space="preserve">.28 LTA “Priority of Charges based on priority of registration” = </w:t>
      </w:r>
      <w:r w:rsidRPr="002D3F78">
        <w:rPr>
          <w:rFonts w:asciiTheme="minorHAnsi" w:hAnsiTheme="minorHAnsi"/>
          <w:b w:val="0"/>
          <w:sz w:val="16"/>
        </w:rPr>
        <w:t>first in time is first in law</w:t>
      </w:r>
      <w:bookmarkEnd w:id="79"/>
    </w:p>
    <w:p w:rsidR="00501812" w:rsidRPr="002D3F78" w:rsidRDefault="00501812" w:rsidP="003F3282">
      <w:pPr>
        <w:rPr>
          <w:sz w:val="16"/>
        </w:rPr>
      </w:pPr>
    </w:p>
    <w:tbl>
      <w:tblPr>
        <w:tblStyle w:val="TableGrid"/>
        <w:tblW w:w="0" w:type="auto"/>
        <w:tblLook w:val="00BF" w:firstRow="1" w:lastRow="0" w:firstColumn="1" w:lastColumn="0" w:noHBand="0" w:noVBand="0"/>
      </w:tblPr>
      <w:tblGrid>
        <w:gridCol w:w="8856"/>
      </w:tblGrid>
      <w:tr w:rsidR="00501812" w:rsidRPr="002D3F78">
        <w:tc>
          <w:tcPr>
            <w:tcW w:w="8856" w:type="dxa"/>
            <w:shd w:val="clear" w:color="auto" w:fill="F2F2F2" w:themeFill="background1" w:themeFillShade="F2"/>
          </w:tcPr>
          <w:p w:rsidR="00501812" w:rsidRPr="002D3F78" w:rsidRDefault="00501812" w:rsidP="00501812">
            <w:pPr>
              <w:pStyle w:val="Heading3"/>
              <w:rPr>
                <w:rFonts w:asciiTheme="minorHAnsi" w:hAnsiTheme="minorHAnsi"/>
                <w:b w:val="0"/>
                <w:sz w:val="16"/>
              </w:rPr>
            </w:pPr>
            <w:bookmarkStart w:id="80" w:name="_Toc227812895"/>
            <w:r w:rsidRPr="002D3F78">
              <w:rPr>
                <w:rFonts w:asciiTheme="minorHAnsi" w:hAnsiTheme="minorHAnsi"/>
                <w:i/>
                <w:sz w:val="16"/>
              </w:rPr>
              <w:t>Canadian Commercial Bank v Island Reality</w:t>
            </w:r>
            <w:r w:rsidR="00E15AB6" w:rsidRPr="002D3F78">
              <w:rPr>
                <w:rFonts w:asciiTheme="minorHAnsi" w:hAnsiTheme="minorHAnsi"/>
                <w:i/>
                <w:sz w:val="16"/>
              </w:rPr>
              <w:t xml:space="preserve"> </w:t>
            </w:r>
            <w:r w:rsidR="00E15AB6" w:rsidRPr="002D3F78">
              <w:rPr>
                <w:rFonts w:asciiTheme="minorHAnsi" w:hAnsiTheme="minorHAnsi"/>
                <w:b w:val="0"/>
                <w:sz w:val="16"/>
              </w:rPr>
              <w:t xml:space="preserve">– court favours indefeasibility of charge here </w:t>
            </w:r>
            <w:r w:rsidR="00502EF5" w:rsidRPr="002D3F78">
              <w:rPr>
                <w:rFonts w:asciiTheme="minorHAnsi" w:hAnsiTheme="minorHAnsi"/>
                <w:b w:val="0"/>
                <w:sz w:val="16"/>
              </w:rPr>
              <w:t xml:space="preserve">and Almont wins 2nd place mortgage though obtained through dishonest deed </w:t>
            </w:r>
            <w:r w:rsidR="00502EF5" w:rsidRPr="002D3F78">
              <w:rPr>
                <w:rFonts w:asciiTheme="minorHAnsi" w:hAnsiTheme="minorHAnsi"/>
                <w:b w:val="0"/>
                <w:sz w:val="16"/>
              </w:rPr>
              <w:sym w:font="Wingdings" w:char="F0E0"/>
            </w:r>
            <w:r w:rsidR="00502EF5" w:rsidRPr="002D3F78">
              <w:rPr>
                <w:rFonts w:asciiTheme="minorHAnsi" w:hAnsiTheme="minorHAnsi"/>
                <w:b w:val="0"/>
                <w:sz w:val="16"/>
              </w:rPr>
              <w:t xml:space="preserve"> decision may not stand now b/c of s.25.1</w:t>
            </w:r>
            <w:bookmarkEnd w:id="80"/>
            <w:r w:rsidR="00502EF5" w:rsidRPr="002D3F78">
              <w:rPr>
                <w:rFonts w:asciiTheme="minorHAnsi" w:hAnsiTheme="minorHAnsi"/>
                <w:b w:val="0"/>
                <w:sz w:val="16"/>
              </w:rPr>
              <w:t xml:space="preserve"> </w:t>
            </w:r>
          </w:p>
        </w:tc>
      </w:tr>
      <w:tr w:rsidR="00501812" w:rsidRPr="002D3F78">
        <w:tc>
          <w:tcPr>
            <w:tcW w:w="8856" w:type="dxa"/>
          </w:tcPr>
          <w:p w:rsidR="00E15AB6" w:rsidRPr="002D3F78" w:rsidRDefault="00E15AB6" w:rsidP="003F3282">
            <w:pPr>
              <w:rPr>
                <w:b/>
                <w:sz w:val="16"/>
              </w:rPr>
            </w:pPr>
            <w:r w:rsidRPr="002D3F78">
              <w:rPr>
                <w:b/>
                <w:sz w:val="16"/>
              </w:rPr>
              <w:t>Facts:</w:t>
            </w:r>
          </w:p>
          <w:p w:rsidR="00E15AB6" w:rsidRPr="002D3F78" w:rsidRDefault="00E15AB6" w:rsidP="00E15AB6">
            <w:pPr>
              <w:pStyle w:val="ListParagraph"/>
              <w:numPr>
                <w:ilvl w:val="0"/>
                <w:numId w:val="37"/>
              </w:numPr>
              <w:rPr>
                <w:b/>
                <w:sz w:val="16"/>
              </w:rPr>
            </w:pPr>
            <w:r w:rsidRPr="002D3F78">
              <w:rPr>
                <w:sz w:val="16"/>
              </w:rPr>
              <w:t>Almont was the third mortgagee on park meadows and had an 2nd equity of redemption</w:t>
            </w:r>
          </w:p>
          <w:p w:rsidR="00E15AB6" w:rsidRPr="002D3F78" w:rsidRDefault="00E15AB6" w:rsidP="00E15AB6">
            <w:pPr>
              <w:pStyle w:val="ListParagraph"/>
              <w:numPr>
                <w:ilvl w:val="0"/>
                <w:numId w:val="37"/>
              </w:numPr>
              <w:rPr>
                <w:b/>
                <w:sz w:val="16"/>
              </w:rPr>
            </w:pPr>
            <w:r w:rsidRPr="002D3F78">
              <w:rPr>
                <w:sz w:val="16"/>
              </w:rPr>
              <w:t>Almont didn’t want to be third in line but 2nd</w:t>
            </w:r>
          </w:p>
          <w:p w:rsidR="00E15AB6" w:rsidRPr="002D3F78" w:rsidRDefault="00E15AB6" w:rsidP="00E15AB6">
            <w:pPr>
              <w:pStyle w:val="ListParagraph"/>
              <w:numPr>
                <w:ilvl w:val="0"/>
                <w:numId w:val="37"/>
              </w:numPr>
              <w:rPr>
                <w:b/>
                <w:sz w:val="16"/>
              </w:rPr>
            </w:pPr>
            <w:r w:rsidRPr="002D3F78">
              <w:rPr>
                <w:sz w:val="16"/>
              </w:rPr>
              <w:t xml:space="preserve">Almont made arrangement with a Crook who worked with Park Meadows and created a discharge of mortgage transfer form of Island Reality’s </w:t>
            </w:r>
            <w:proofErr w:type="gramStart"/>
            <w:r w:rsidRPr="002D3F78">
              <w:rPr>
                <w:sz w:val="16"/>
              </w:rPr>
              <w:t>mortgage which</w:t>
            </w:r>
            <w:proofErr w:type="gramEnd"/>
            <w:r w:rsidRPr="002D3F78">
              <w:rPr>
                <w:sz w:val="16"/>
              </w:rPr>
              <w:t xml:space="preserve"> was in 2nd place.  </w:t>
            </w:r>
          </w:p>
          <w:p w:rsidR="00E15AB6" w:rsidRPr="002D3F78" w:rsidRDefault="00E15AB6" w:rsidP="00E15AB6">
            <w:pPr>
              <w:pStyle w:val="ListParagraph"/>
              <w:numPr>
                <w:ilvl w:val="0"/>
                <w:numId w:val="37"/>
              </w:numPr>
              <w:rPr>
                <w:b/>
                <w:sz w:val="16"/>
              </w:rPr>
            </w:pPr>
            <w:proofErr w:type="gramStart"/>
            <w:r w:rsidRPr="002D3F78">
              <w:rPr>
                <w:sz w:val="16"/>
              </w:rPr>
              <w:t>now</w:t>
            </w:r>
            <w:proofErr w:type="gramEnd"/>
            <w:r w:rsidRPr="002D3F78">
              <w:rPr>
                <w:sz w:val="16"/>
              </w:rPr>
              <w:t xml:space="preserve"> Almont goes on and Island Reality’s equity of redemption from their mortgage is off </w:t>
            </w:r>
            <w:r w:rsidRPr="002D3F78">
              <w:rPr>
                <w:sz w:val="16"/>
              </w:rPr>
              <w:sym w:font="Wingdings" w:char="F0E0"/>
            </w:r>
            <w:r w:rsidRPr="002D3F78">
              <w:rPr>
                <w:sz w:val="16"/>
              </w:rPr>
              <w:t xml:space="preserve"> through a </w:t>
            </w:r>
            <w:r w:rsidRPr="002D3F78">
              <w:rPr>
                <w:b/>
                <w:sz w:val="16"/>
              </w:rPr>
              <w:t>void instrument</w:t>
            </w:r>
          </w:p>
          <w:p w:rsidR="00E15AB6" w:rsidRPr="002D3F78" w:rsidRDefault="00E15AB6" w:rsidP="00E15AB6">
            <w:pPr>
              <w:pStyle w:val="ListParagraph"/>
              <w:numPr>
                <w:ilvl w:val="0"/>
                <w:numId w:val="37"/>
              </w:numPr>
              <w:rPr>
                <w:b/>
                <w:sz w:val="16"/>
              </w:rPr>
            </w:pPr>
            <w:r w:rsidRPr="002D3F78">
              <w:rPr>
                <w:sz w:val="16"/>
              </w:rPr>
              <w:t>Island Realty sues</w:t>
            </w:r>
          </w:p>
          <w:p w:rsidR="00E15AB6" w:rsidRPr="002D3F78" w:rsidRDefault="00E15AB6" w:rsidP="00E15AB6">
            <w:pPr>
              <w:rPr>
                <w:b/>
                <w:i/>
                <w:sz w:val="16"/>
              </w:rPr>
            </w:pPr>
            <w:r w:rsidRPr="002D3F78">
              <w:rPr>
                <w:b/>
                <w:sz w:val="16"/>
              </w:rPr>
              <w:t xml:space="preserve">Issue: </w:t>
            </w:r>
            <w:r w:rsidRPr="002D3F78">
              <w:rPr>
                <w:i/>
                <w:sz w:val="16"/>
              </w:rPr>
              <w:t>Does Almont have a third or a second mortgage?</w:t>
            </w:r>
            <w:r w:rsidR="00502EF5" w:rsidRPr="002D3F78">
              <w:rPr>
                <w:i/>
                <w:sz w:val="16"/>
              </w:rPr>
              <w:t xml:space="preserve"> Does ND save Island Reality in second place?</w:t>
            </w:r>
          </w:p>
          <w:p w:rsidR="00E15AB6" w:rsidRPr="002D3F78" w:rsidRDefault="00E15AB6" w:rsidP="00E15AB6">
            <w:pPr>
              <w:rPr>
                <w:sz w:val="16"/>
              </w:rPr>
            </w:pPr>
            <w:r w:rsidRPr="002D3F78">
              <w:rPr>
                <w:b/>
                <w:sz w:val="16"/>
              </w:rPr>
              <w:t>Result</w:t>
            </w:r>
            <w:r w:rsidR="00502EF5" w:rsidRPr="002D3F78">
              <w:rPr>
                <w:b/>
                <w:sz w:val="16"/>
              </w:rPr>
              <w:t xml:space="preserve">  </w:t>
            </w:r>
            <w:r w:rsidR="00502EF5" w:rsidRPr="002D3F78">
              <w:rPr>
                <w:b/>
                <w:sz w:val="16"/>
              </w:rPr>
              <w:sym w:font="Wingdings" w:char="F0E0"/>
            </w:r>
            <w:r w:rsidR="00502EF5" w:rsidRPr="002D3F78">
              <w:rPr>
                <w:b/>
                <w:sz w:val="16"/>
              </w:rPr>
              <w:t xml:space="preserve"> Almont wins </w:t>
            </w:r>
            <w:r w:rsidR="00502EF5" w:rsidRPr="002D3F78">
              <w:rPr>
                <w:b/>
                <w:sz w:val="16"/>
              </w:rPr>
              <w:sym w:font="Wingdings" w:char="F0E0"/>
            </w:r>
            <w:r w:rsidR="00502EF5" w:rsidRPr="002D3F78">
              <w:rPr>
                <w:b/>
                <w:sz w:val="16"/>
              </w:rPr>
              <w:t xml:space="preserve"> </w:t>
            </w:r>
            <w:r w:rsidR="00502EF5" w:rsidRPr="002D3F78">
              <w:rPr>
                <w:sz w:val="16"/>
              </w:rPr>
              <w:t>discharge valid</w:t>
            </w:r>
          </w:p>
          <w:p w:rsidR="00E15AB6" w:rsidRPr="002D3F78" w:rsidRDefault="00E15AB6" w:rsidP="00502EF5">
            <w:pPr>
              <w:pStyle w:val="NoteLevel2"/>
              <w:rPr>
                <w:rFonts w:asciiTheme="minorHAnsi" w:hAnsiTheme="minorHAnsi"/>
                <w:sz w:val="16"/>
              </w:rPr>
            </w:pPr>
            <w:r w:rsidRPr="002D3F78">
              <w:rPr>
                <w:rFonts w:asciiTheme="minorHAnsi" w:hAnsiTheme="minorHAnsi"/>
                <w:sz w:val="16"/>
              </w:rPr>
              <w:t xml:space="preserve"> S.1 LTA "instrument" means</w:t>
            </w:r>
          </w:p>
          <w:p w:rsidR="00E15AB6" w:rsidRPr="002D3F78" w:rsidRDefault="00E15AB6" w:rsidP="00502EF5">
            <w:pPr>
              <w:pStyle w:val="NoteLevel2"/>
              <w:rPr>
                <w:rFonts w:asciiTheme="minorHAnsi" w:hAnsiTheme="minorHAnsi"/>
                <w:sz w:val="16"/>
              </w:rPr>
            </w:pPr>
            <w:r w:rsidRPr="002D3F78">
              <w:rPr>
                <w:rFonts w:asciiTheme="minorHAnsi" w:hAnsiTheme="minorHAnsi"/>
                <w:sz w:val="16"/>
              </w:rPr>
              <w:t>(a) </w:t>
            </w:r>
            <w:proofErr w:type="gramStart"/>
            <w:r w:rsidRPr="002D3F78">
              <w:rPr>
                <w:rFonts w:asciiTheme="minorHAnsi" w:hAnsiTheme="minorHAnsi"/>
                <w:sz w:val="16"/>
              </w:rPr>
              <w:t>a</w:t>
            </w:r>
            <w:proofErr w:type="gramEnd"/>
            <w:r w:rsidRPr="002D3F78">
              <w:rPr>
                <w:rFonts w:asciiTheme="minorHAnsi" w:hAnsiTheme="minorHAnsi"/>
                <w:sz w:val="16"/>
              </w:rPr>
              <w:t xml:space="preserve"> Crown grant or other transfer of Crown land, and</w:t>
            </w:r>
          </w:p>
          <w:p w:rsidR="00E15AB6" w:rsidRPr="002D3F78" w:rsidRDefault="00E15AB6" w:rsidP="00502EF5">
            <w:pPr>
              <w:pStyle w:val="NoteLevel2"/>
              <w:rPr>
                <w:rFonts w:asciiTheme="minorHAnsi" w:hAnsiTheme="minorHAnsi"/>
                <w:sz w:val="16"/>
              </w:rPr>
            </w:pPr>
            <w:r w:rsidRPr="002D3F78">
              <w:rPr>
                <w:rFonts w:asciiTheme="minorHAnsi" w:hAnsiTheme="minorHAnsi"/>
                <w:sz w:val="16"/>
              </w:rPr>
              <w:t>(b) </w:t>
            </w:r>
            <w:proofErr w:type="gramStart"/>
            <w:r w:rsidRPr="002D3F78">
              <w:rPr>
                <w:rFonts w:asciiTheme="minorHAnsi" w:hAnsiTheme="minorHAnsi"/>
                <w:sz w:val="16"/>
              </w:rPr>
              <w:t>a</w:t>
            </w:r>
            <w:proofErr w:type="gramEnd"/>
            <w:r w:rsidRPr="002D3F78">
              <w:rPr>
                <w:rFonts w:asciiTheme="minorHAnsi" w:hAnsiTheme="minorHAnsi"/>
                <w:sz w:val="16"/>
              </w:rPr>
              <w:t xml:space="preserve"> document or plan relating to the transfer, charging or otherwise dealing with or affecting land, or evidencing title to it, and includes, without limitation</w:t>
            </w:r>
          </w:p>
          <w:p w:rsidR="00E15AB6" w:rsidRPr="002D3F78" w:rsidRDefault="00E15AB6" w:rsidP="00502EF5">
            <w:pPr>
              <w:pStyle w:val="NoteLevel2"/>
              <w:rPr>
                <w:rFonts w:asciiTheme="minorHAnsi" w:hAnsiTheme="minorHAnsi"/>
                <w:sz w:val="16"/>
              </w:rPr>
            </w:pPr>
            <w:r w:rsidRPr="002D3F78">
              <w:rPr>
                <w:rFonts w:asciiTheme="minorHAnsi" w:hAnsiTheme="minorHAnsi"/>
                <w:sz w:val="16"/>
              </w:rPr>
              <w:t>(i</w:t>
            </w:r>
            <w:proofErr w:type="gramStart"/>
            <w:r w:rsidRPr="002D3F78">
              <w:rPr>
                <w:rFonts w:asciiTheme="minorHAnsi" w:hAnsiTheme="minorHAnsi"/>
                <w:sz w:val="16"/>
              </w:rPr>
              <w:t>)  a</w:t>
            </w:r>
            <w:proofErr w:type="gramEnd"/>
            <w:r w:rsidRPr="002D3F78">
              <w:rPr>
                <w:rFonts w:asciiTheme="minorHAnsi" w:hAnsiTheme="minorHAnsi"/>
                <w:sz w:val="16"/>
              </w:rPr>
              <w:t xml:space="preserve"> grant of probate or administration or other trust instrument, and</w:t>
            </w:r>
          </w:p>
          <w:p w:rsidR="00E15AB6" w:rsidRPr="002D3F78" w:rsidRDefault="00E15AB6" w:rsidP="00502EF5">
            <w:pPr>
              <w:pStyle w:val="NoteLevel2"/>
              <w:rPr>
                <w:rFonts w:asciiTheme="minorHAnsi" w:hAnsiTheme="minorHAnsi"/>
                <w:sz w:val="16"/>
              </w:rPr>
            </w:pPr>
            <w:r w:rsidRPr="002D3F78">
              <w:rPr>
                <w:rFonts w:asciiTheme="minorHAnsi" w:hAnsiTheme="minorHAnsi"/>
                <w:sz w:val="16"/>
              </w:rPr>
              <w:t>(ii</w:t>
            </w:r>
            <w:proofErr w:type="gramStart"/>
            <w:r w:rsidRPr="002D3F78">
              <w:rPr>
                <w:rFonts w:asciiTheme="minorHAnsi" w:hAnsiTheme="minorHAnsi"/>
                <w:sz w:val="16"/>
              </w:rPr>
              <w:t>)  an</w:t>
            </w:r>
            <w:proofErr w:type="gramEnd"/>
            <w:r w:rsidRPr="002D3F78">
              <w:rPr>
                <w:rFonts w:asciiTheme="minorHAnsi" w:hAnsiTheme="minorHAnsi"/>
                <w:sz w:val="16"/>
              </w:rPr>
              <w:t xml:space="preserve"> Act;</w:t>
            </w:r>
          </w:p>
          <w:p w:rsidR="00502EF5" w:rsidRPr="002D3F78" w:rsidRDefault="00502EF5" w:rsidP="00E15AB6">
            <w:pPr>
              <w:pStyle w:val="ListParagraph"/>
              <w:numPr>
                <w:ilvl w:val="0"/>
                <w:numId w:val="38"/>
              </w:numPr>
              <w:rPr>
                <w:b/>
                <w:sz w:val="16"/>
              </w:rPr>
            </w:pPr>
            <w:proofErr w:type="gramStart"/>
            <w:r w:rsidRPr="002D3F78">
              <w:rPr>
                <w:sz w:val="16"/>
              </w:rPr>
              <w:t>discharge</w:t>
            </w:r>
            <w:proofErr w:type="gramEnd"/>
            <w:r w:rsidRPr="002D3F78">
              <w:rPr>
                <w:sz w:val="16"/>
              </w:rPr>
              <w:t xml:space="preserve"> valid b/c Crook worked for prop and it was not void b/c could actually create the discharge form. </w:t>
            </w:r>
            <w:r w:rsidRPr="002D3F78">
              <w:rPr>
                <w:sz w:val="16"/>
              </w:rPr>
              <w:sym w:font="Wingdings" w:char="F0E0"/>
            </w:r>
            <w:r w:rsidRPr="002D3F78">
              <w:rPr>
                <w:sz w:val="16"/>
              </w:rPr>
              <w:t xml:space="preserve"> </w:t>
            </w:r>
            <w:proofErr w:type="gramStart"/>
            <w:r w:rsidRPr="002D3F78">
              <w:rPr>
                <w:sz w:val="16"/>
              </w:rPr>
              <w:t>the</w:t>
            </w:r>
            <w:proofErr w:type="gramEnd"/>
            <w:r w:rsidRPr="002D3F78">
              <w:rPr>
                <w:sz w:val="16"/>
              </w:rPr>
              <w:t xml:space="preserve"> transfer form between Park Meadow and Almont was valid and so it took through a valid deed. </w:t>
            </w:r>
          </w:p>
          <w:p w:rsidR="00502EF5" w:rsidRPr="002D3F78" w:rsidRDefault="00502EF5" w:rsidP="00502EF5">
            <w:pPr>
              <w:rPr>
                <w:b/>
                <w:sz w:val="16"/>
              </w:rPr>
            </w:pPr>
            <w:r w:rsidRPr="002D3F78">
              <w:rPr>
                <w:b/>
                <w:sz w:val="16"/>
              </w:rPr>
              <w:t>Other:</w:t>
            </w:r>
          </w:p>
          <w:p w:rsidR="00501812" w:rsidRPr="002D3F78" w:rsidRDefault="00502EF5" w:rsidP="00E15AB6">
            <w:pPr>
              <w:pStyle w:val="ListParagraph"/>
              <w:numPr>
                <w:ilvl w:val="0"/>
                <w:numId w:val="38"/>
              </w:numPr>
              <w:rPr>
                <w:b/>
                <w:sz w:val="16"/>
              </w:rPr>
            </w:pPr>
            <w:proofErr w:type="gramStart"/>
            <w:r w:rsidRPr="002D3F78">
              <w:rPr>
                <w:sz w:val="16"/>
              </w:rPr>
              <w:t>court</w:t>
            </w:r>
            <w:proofErr w:type="gramEnd"/>
            <w:r w:rsidRPr="002D3F78">
              <w:rPr>
                <w:sz w:val="16"/>
              </w:rPr>
              <w:t xml:space="preserve"> showed policy approach to favour indefeasibility of charges (unlike Credit Fonceir)</w:t>
            </w:r>
          </w:p>
        </w:tc>
      </w:tr>
    </w:tbl>
    <w:p w:rsidR="00927EC4" w:rsidRPr="002D3F78" w:rsidRDefault="00927EC4" w:rsidP="003F3282">
      <w:pPr>
        <w:rPr>
          <w:sz w:val="16"/>
        </w:rPr>
      </w:pPr>
    </w:p>
    <w:p w:rsidR="003F3282" w:rsidRPr="002D3F78" w:rsidRDefault="003F3282" w:rsidP="003F3282">
      <w:pPr>
        <w:rPr>
          <w:sz w:val="16"/>
        </w:rPr>
      </w:pPr>
    </w:p>
    <w:p w:rsidR="003F3282" w:rsidRPr="002D3F78" w:rsidRDefault="00F714A4" w:rsidP="003F3282">
      <w:pPr>
        <w:pStyle w:val="Heading1"/>
        <w:rPr>
          <w:rFonts w:asciiTheme="minorHAnsi" w:hAnsiTheme="minorHAnsi"/>
          <w:sz w:val="16"/>
        </w:rPr>
      </w:pPr>
      <w:bookmarkStart w:id="81" w:name="_Toc227812896"/>
      <w:r w:rsidRPr="002D3F78">
        <w:rPr>
          <w:rFonts w:asciiTheme="minorHAnsi" w:hAnsiTheme="minorHAnsi"/>
          <w:sz w:val="16"/>
        </w:rPr>
        <w:t>Failure to Register – Ch.7</w:t>
      </w:r>
      <w:bookmarkEnd w:id="81"/>
      <w:r w:rsidRPr="002D3F78">
        <w:rPr>
          <w:rFonts w:asciiTheme="minorHAnsi" w:hAnsiTheme="minorHAnsi"/>
          <w:sz w:val="16"/>
        </w:rPr>
        <w:t xml:space="preserve"> </w:t>
      </w:r>
    </w:p>
    <w:p w:rsidR="00AE73F4" w:rsidRPr="002D3F78" w:rsidRDefault="00AE73F4" w:rsidP="003F3282">
      <w:pPr>
        <w:rPr>
          <w:sz w:val="16"/>
        </w:rPr>
      </w:pPr>
    </w:p>
    <w:p w:rsidR="00AE73F4" w:rsidRPr="002D3F78" w:rsidRDefault="00AE73F4" w:rsidP="00AE73F4">
      <w:pPr>
        <w:pStyle w:val="Heading2"/>
        <w:rPr>
          <w:rFonts w:asciiTheme="minorHAnsi" w:hAnsiTheme="minorHAnsi"/>
          <w:sz w:val="16"/>
        </w:rPr>
      </w:pPr>
      <w:bookmarkStart w:id="82" w:name="_Toc227812897"/>
      <w:r w:rsidRPr="002D3F78">
        <w:rPr>
          <w:rFonts w:asciiTheme="minorHAnsi" w:hAnsiTheme="minorHAnsi"/>
          <w:sz w:val="16"/>
        </w:rPr>
        <w:t>The General Principle</w:t>
      </w:r>
      <w:bookmarkEnd w:id="82"/>
    </w:p>
    <w:p w:rsidR="00AE73F4" w:rsidRPr="002D3F78" w:rsidRDefault="00AE73F4" w:rsidP="00AE73F4">
      <w:pPr>
        <w:rPr>
          <w:sz w:val="16"/>
        </w:rPr>
      </w:pPr>
    </w:p>
    <w:p w:rsidR="00AE73F4" w:rsidRPr="002D3F78" w:rsidRDefault="00AE73F4" w:rsidP="00AE73F4">
      <w:pPr>
        <w:rPr>
          <w:sz w:val="16"/>
        </w:rPr>
      </w:pPr>
    </w:p>
    <w:tbl>
      <w:tblPr>
        <w:tblStyle w:val="TableGrid"/>
        <w:tblW w:w="0" w:type="auto"/>
        <w:tblLook w:val="00BF" w:firstRow="1" w:lastRow="0" w:firstColumn="1" w:lastColumn="0" w:noHBand="0" w:noVBand="0"/>
      </w:tblPr>
      <w:tblGrid>
        <w:gridCol w:w="8856"/>
      </w:tblGrid>
      <w:tr w:rsidR="00AE73F4" w:rsidRPr="002D3F78">
        <w:tc>
          <w:tcPr>
            <w:tcW w:w="8856" w:type="dxa"/>
            <w:shd w:val="clear" w:color="auto" w:fill="F2F2F2" w:themeFill="background1" w:themeFillShade="F2"/>
          </w:tcPr>
          <w:p w:rsidR="00AE73F4" w:rsidRPr="002D3F78" w:rsidRDefault="00AE73F4" w:rsidP="00AE73F4">
            <w:pPr>
              <w:pStyle w:val="Heading3"/>
              <w:rPr>
                <w:rFonts w:asciiTheme="minorHAnsi" w:hAnsiTheme="minorHAnsi"/>
                <w:sz w:val="16"/>
              </w:rPr>
            </w:pPr>
            <w:bookmarkStart w:id="83" w:name="_Toc227812898"/>
            <w:r w:rsidRPr="002D3F78">
              <w:rPr>
                <w:rFonts w:asciiTheme="minorHAnsi" w:hAnsiTheme="minorHAnsi"/>
                <w:i/>
                <w:sz w:val="16"/>
              </w:rPr>
              <w:t>Sorenson v Young (1920</w:t>
            </w:r>
            <w:proofErr w:type="gramStart"/>
            <w:r w:rsidRPr="002D3F78">
              <w:rPr>
                <w:rFonts w:asciiTheme="minorHAnsi" w:hAnsiTheme="minorHAnsi"/>
                <w:i/>
                <w:sz w:val="16"/>
              </w:rPr>
              <w:t xml:space="preserve">) </w:t>
            </w:r>
            <w:r w:rsidRPr="002D3F78">
              <w:rPr>
                <w:rFonts w:asciiTheme="minorHAnsi" w:hAnsiTheme="minorHAnsi"/>
                <w:sz w:val="16"/>
              </w:rPr>
              <w:t xml:space="preserve"> BCSC</w:t>
            </w:r>
            <w:proofErr w:type="gramEnd"/>
            <w:r w:rsidR="0025742F" w:rsidRPr="002D3F78">
              <w:rPr>
                <w:rFonts w:asciiTheme="minorHAnsi" w:hAnsiTheme="minorHAnsi"/>
                <w:sz w:val="16"/>
              </w:rPr>
              <w:t xml:space="preserve"> </w:t>
            </w:r>
            <w:r w:rsidR="0025742F" w:rsidRPr="002D3F78">
              <w:rPr>
                <w:rFonts w:asciiTheme="minorHAnsi" w:hAnsiTheme="minorHAnsi"/>
                <w:b w:val="0"/>
                <w:sz w:val="16"/>
              </w:rPr>
              <w:t xml:space="preserve">– easement blocked with gate – gate blocker wins = can’t get around s.20 by saying contents of you easement interest are incorporated into a deed like trusts = </w:t>
            </w:r>
            <w:r w:rsidR="0025742F" w:rsidRPr="002D3F78">
              <w:rPr>
                <w:rFonts w:asciiTheme="minorHAnsi" w:hAnsiTheme="minorHAnsi"/>
                <w:sz w:val="16"/>
              </w:rPr>
              <w:t>u must register</w:t>
            </w:r>
            <w:bookmarkEnd w:id="83"/>
            <w:r w:rsidR="0025742F" w:rsidRPr="002D3F78">
              <w:rPr>
                <w:rFonts w:asciiTheme="minorHAnsi" w:hAnsiTheme="minorHAnsi"/>
                <w:sz w:val="16"/>
              </w:rPr>
              <w:t xml:space="preserve"> </w:t>
            </w:r>
          </w:p>
        </w:tc>
      </w:tr>
      <w:tr w:rsidR="00AE73F4" w:rsidRPr="002D3F78">
        <w:tc>
          <w:tcPr>
            <w:tcW w:w="8856" w:type="dxa"/>
          </w:tcPr>
          <w:p w:rsidR="0025742F" w:rsidRPr="002D3F78" w:rsidRDefault="0025742F" w:rsidP="003F3282">
            <w:pPr>
              <w:rPr>
                <w:b/>
                <w:sz w:val="16"/>
              </w:rPr>
            </w:pPr>
            <w:r w:rsidRPr="002D3F78">
              <w:rPr>
                <w:b/>
                <w:sz w:val="16"/>
              </w:rPr>
              <w:t>Facts</w:t>
            </w:r>
          </w:p>
          <w:p w:rsidR="00FF1C3A" w:rsidRPr="002D3F78" w:rsidRDefault="0025742F" w:rsidP="0025742F">
            <w:pPr>
              <w:pStyle w:val="ListParagraph"/>
              <w:numPr>
                <w:ilvl w:val="0"/>
                <w:numId w:val="38"/>
              </w:numPr>
              <w:rPr>
                <w:sz w:val="16"/>
              </w:rPr>
            </w:pPr>
            <w:proofErr w:type="gramStart"/>
            <w:r w:rsidRPr="002D3F78">
              <w:rPr>
                <w:sz w:val="16"/>
              </w:rPr>
              <w:t>easement</w:t>
            </w:r>
            <w:proofErr w:type="gramEnd"/>
            <w:r w:rsidRPr="002D3F78">
              <w:rPr>
                <w:sz w:val="16"/>
              </w:rPr>
              <w:t xml:space="preserve"> for right of way to the property was not registered</w:t>
            </w:r>
          </w:p>
          <w:p w:rsidR="0025742F" w:rsidRPr="002D3F78" w:rsidRDefault="00FF1C3A" w:rsidP="0025742F">
            <w:pPr>
              <w:pStyle w:val="ListParagraph"/>
              <w:numPr>
                <w:ilvl w:val="0"/>
                <w:numId w:val="38"/>
              </w:numPr>
              <w:rPr>
                <w:sz w:val="16"/>
              </w:rPr>
            </w:pPr>
            <w:proofErr w:type="gramStart"/>
            <w:r w:rsidRPr="002D3F78">
              <w:rPr>
                <w:sz w:val="16"/>
              </w:rPr>
              <w:t>and</w:t>
            </w:r>
            <w:proofErr w:type="gramEnd"/>
            <w:r w:rsidRPr="002D3F78">
              <w:rPr>
                <w:sz w:val="16"/>
              </w:rPr>
              <w:t xml:space="preserve"> property exchanged hands so s.20 EXCEPT AGAISNT PERSON COULDN’T SAVE Them </w:t>
            </w:r>
          </w:p>
          <w:p w:rsidR="0025742F" w:rsidRPr="002D3F78" w:rsidRDefault="0025742F" w:rsidP="0025742F">
            <w:pPr>
              <w:pStyle w:val="ListParagraph"/>
              <w:numPr>
                <w:ilvl w:val="0"/>
                <w:numId w:val="38"/>
              </w:numPr>
              <w:rPr>
                <w:sz w:val="16"/>
              </w:rPr>
            </w:pPr>
            <w:r w:rsidRPr="002D3F78">
              <w:rPr>
                <w:sz w:val="16"/>
              </w:rPr>
              <w:t xml:space="preserve"> </w:t>
            </w:r>
            <w:proofErr w:type="gramStart"/>
            <w:r w:rsidRPr="002D3F78">
              <w:rPr>
                <w:sz w:val="16"/>
              </w:rPr>
              <w:t>it</w:t>
            </w:r>
            <w:proofErr w:type="gramEnd"/>
            <w:r w:rsidRPr="002D3F78">
              <w:rPr>
                <w:sz w:val="16"/>
              </w:rPr>
              <w:t xml:space="preserve"> was argued that there were references to the deed that had the registration but arg only works for trusts</w:t>
            </w:r>
          </w:p>
          <w:p w:rsidR="00AE73F4" w:rsidRPr="002D3F78" w:rsidRDefault="0025742F" w:rsidP="0025742F">
            <w:pPr>
              <w:pStyle w:val="ListParagraph"/>
              <w:numPr>
                <w:ilvl w:val="0"/>
                <w:numId w:val="38"/>
              </w:numPr>
              <w:rPr>
                <w:sz w:val="16"/>
              </w:rPr>
            </w:pPr>
            <w:r w:rsidRPr="002D3F78">
              <w:rPr>
                <w:sz w:val="16"/>
              </w:rPr>
              <w:t>(</w:t>
            </w:r>
            <w:proofErr w:type="gramStart"/>
            <w:r w:rsidRPr="002D3F78">
              <w:rPr>
                <w:sz w:val="16"/>
              </w:rPr>
              <w:t>today</w:t>
            </w:r>
            <w:proofErr w:type="gramEnd"/>
            <w:r w:rsidRPr="002D3F78">
              <w:rPr>
                <w:sz w:val="16"/>
              </w:rPr>
              <w:t xml:space="preserve"> </w:t>
            </w:r>
            <w:r w:rsidRPr="002D3F78">
              <w:rPr>
                <w:b/>
                <w:sz w:val="16"/>
              </w:rPr>
              <w:t>s.181 would require registrar to put this charge on title again for new owner)</w:t>
            </w:r>
          </w:p>
        </w:tc>
      </w:tr>
    </w:tbl>
    <w:p w:rsidR="00AE73F4" w:rsidRPr="002D3F78" w:rsidRDefault="00AE73F4" w:rsidP="00AE73F4">
      <w:pPr>
        <w:rPr>
          <w:sz w:val="16"/>
        </w:rPr>
      </w:pPr>
    </w:p>
    <w:p w:rsidR="00FF1C3A" w:rsidRPr="002D3F78" w:rsidRDefault="00FF1C3A" w:rsidP="00FF1C3A">
      <w:pPr>
        <w:pStyle w:val="Heading4"/>
        <w:rPr>
          <w:rFonts w:asciiTheme="minorHAnsi" w:hAnsiTheme="minorHAnsi"/>
          <w:sz w:val="16"/>
        </w:rPr>
      </w:pPr>
      <w:bookmarkStart w:id="84" w:name="_Toc227812899"/>
      <w:proofErr w:type="gramStart"/>
      <w:r w:rsidRPr="002D3F78">
        <w:rPr>
          <w:rFonts w:asciiTheme="minorHAnsi" w:hAnsiTheme="minorHAnsi"/>
          <w:sz w:val="16"/>
        </w:rPr>
        <w:t>s</w:t>
      </w:r>
      <w:proofErr w:type="gramEnd"/>
      <w:r w:rsidRPr="002D3F78">
        <w:rPr>
          <w:rFonts w:asciiTheme="minorHAnsi" w:hAnsiTheme="minorHAnsi"/>
          <w:sz w:val="16"/>
        </w:rPr>
        <w:t xml:space="preserve">.86(3) Court order enforcement act buttresses this conclusion in this case </w:t>
      </w:r>
      <w:r w:rsidRPr="002D3F78">
        <w:rPr>
          <w:rFonts w:asciiTheme="minorHAnsi" w:hAnsiTheme="minorHAnsi"/>
          <w:sz w:val="16"/>
        </w:rPr>
        <w:sym w:font="Wingdings" w:char="F0E0"/>
      </w:r>
      <w:r w:rsidRPr="002D3F78">
        <w:rPr>
          <w:rFonts w:asciiTheme="minorHAnsi" w:hAnsiTheme="minorHAnsi"/>
          <w:sz w:val="16"/>
        </w:rPr>
        <w:t xml:space="preserve"> if sale/interest occurred before judgment creditor, creditor subject to it</w:t>
      </w:r>
      <w:bookmarkEnd w:id="84"/>
      <w:r w:rsidRPr="002D3F78">
        <w:rPr>
          <w:rFonts w:asciiTheme="minorHAnsi" w:hAnsiTheme="minorHAnsi"/>
          <w:sz w:val="16"/>
        </w:rPr>
        <w:t xml:space="preserve"> </w:t>
      </w:r>
    </w:p>
    <w:p w:rsidR="00AE73F4" w:rsidRPr="002D3F78" w:rsidRDefault="00AE73F4" w:rsidP="003F3282">
      <w:pPr>
        <w:rPr>
          <w:sz w:val="16"/>
        </w:rPr>
      </w:pPr>
    </w:p>
    <w:p w:rsidR="009A1390" w:rsidRPr="002D3F78" w:rsidRDefault="009A1390" w:rsidP="009A1390">
      <w:pPr>
        <w:rPr>
          <w:sz w:val="16"/>
        </w:rPr>
      </w:pPr>
    </w:p>
    <w:tbl>
      <w:tblPr>
        <w:tblStyle w:val="TableGrid"/>
        <w:tblW w:w="0" w:type="auto"/>
        <w:tblLook w:val="00BF" w:firstRow="1" w:lastRow="0" w:firstColumn="1" w:lastColumn="0" w:noHBand="0" w:noVBand="0"/>
      </w:tblPr>
      <w:tblGrid>
        <w:gridCol w:w="8856"/>
      </w:tblGrid>
      <w:tr w:rsidR="009A1390" w:rsidRPr="002D3F78">
        <w:tc>
          <w:tcPr>
            <w:tcW w:w="8856" w:type="dxa"/>
            <w:shd w:val="clear" w:color="auto" w:fill="F2F2F2" w:themeFill="background1" w:themeFillShade="F2"/>
          </w:tcPr>
          <w:p w:rsidR="009A1390" w:rsidRPr="002D3F78" w:rsidRDefault="009A1390" w:rsidP="009A1390">
            <w:pPr>
              <w:pStyle w:val="Heading3"/>
              <w:rPr>
                <w:rFonts w:asciiTheme="minorHAnsi" w:hAnsiTheme="minorHAnsi"/>
                <w:b w:val="0"/>
                <w:sz w:val="16"/>
              </w:rPr>
            </w:pPr>
            <w:bookmarkStart w:id="85" w:name="_Toc227812900"/>
            <w:r w:rsidRPr="002D3F78">
              <w:rPr>
                <w:rFonts w:asciiTheme="minorHAnsi" w:hAnsiTheme="minorHAnsi"/>
                <w:i/>
                <w:sz w:val="16"/>
              </w:rPr>
              <w:t>Yeulet v Mathews (1982)</w:t>
            </w:r>
            <w:r w:rsidR="00405999" w:rsidRPr="002D3F78">
              <w:rPr>
                <w:rFonts w:asciiTheme="minorHAnsi" w:hAnsiTheme="minorHAnsi"/>
                <w:i/>
                <w:sz w:val="16"/>
              </w:rPr>
              <w:t xml:space="preserve"> </w:t>
            </w:r>
            <w:r w:rsidR="00405999" w:rsidRPr="002D3F78">
              <w:rPr>
                <w:rFonts w:asciiTheme="minorHAnsi" w:hAnsiTheme="minorHAnsi"/>
                <w:b w:val="0"/>
                <w:sz w:val="16"/>
              </w:rPr>
              <w:t xml:space="preserve">– the mother wins w/ her equitable mortgage </w:t>
            </w:r>
            <w:r w:rsidR="00405999" w:rsidRPr="002D3F78">
              <w:rPr>
                <w:rFonts w:asciiTheme="minorHAnsi" w:hAnsiTheme="minorHAnsi"/>
                <w:b w:val="0"/>
                <w:sz w:val="16"/>
              </w:rPr>
              <w:sym w:font="Wingdings" w:char="F0E0"/>
            </w:r>
            <w:r w:rsidR="00405999" w:rsidRPr="002D3F78">
              <w:rPr>
                <w:rFonts w:asciiTheme="minorHAnsi" w:hAnsiTheme="minorHAnsi"/>
                <w:b w:val="0"/>
                <w:sz w:val="16"/>
              </w:rPr>
              <w:t xml:space="preserve"> </w:t>
            </w:r>
            <w:r w:rsidR="00FF1C3A" w:rsidRPr="002D3F78">
              <w:rPr>
                <w:rFonts w:asciiTheme="minorHAnsi" w:hAnsiTheme="minorHAnsi"/>
                <w:sz w:val="16"/>
              </w:rPr>
              <w:t xml:space="preserve">whatever happens first takes priority - </w:t>
            </w:r>
            <w:r w:rsidR="00405999" w:rsidRPr="002D3F78">
              <w:rPr>
                <w:rFonts w:asciiTheme="minorHAnsi" w:hAnsiTheme="minorHAnsi"/>
                <w:b w:val="0"/>
                <w:sz w:val="16"/>
              </w:rPr>
              <w:t xml:space="preserve">one’s other charges are only subject to what the holder actually has to give = ex. </w:t>
            </w:r>
            <w:proofErr w:type="gramStart"/>
            <w:r w:rsidR="00405999" w:rsidRPr="002D3F78">
              <w:rPr>
                <w:rFonts w:asciiTheme="minorHAnsi" w:hAnsiTheme="minorHAnsi"/>
                <w:b w:val="0"/>
                <w:sz w:val="16"/>
              </w:rPr>
              <w:t>judgement</w:t>
            </w:r>
            <w:proofErr w:type="gramEnd"/>
            <w:r w:rsidR="00405999" w:rsidRPr="002D3F78">
              <w:rPr>
                <w:rFonts w:asciiTheme="minorHAnsi" w:hAnsiTheme="minorHAnsi"/>
                <w:b w:val="0"/>
                <w:sz w:val="16"/>
              </w:rPr>
              <w:t xml:space="preserve"> creditor’s charge was subject to equitable mortgage held by Mrs. mathews</w:t>
            </w:r>
            <w:bookmarkEnd w:id="85"/>
            <w:r w:rsidR="00405999" w:rsidRPr="002D3F78">
              <w:rPr>
                <w:rFonts w:asciiTheme="minorHAnsi" w:hAnsiTheme="minorHAnsi"/>
                <w:b w:val="0"/>
                <w:sz w:val="16"/>
              </w:rPr>
              <w:t xml:space="preserve"> </w:t>
            </w:r>
          </w:p>
        </w:tc>
      </w:tr>
      <w:tr w:rsidR="009A1390" w:rsidRPr="002D3F78">
        <w:tc>
          <w:tcPr>
            <w:tcW w:w="8856" w:type="dxa"/>
          </w:tcPr>
          <w:p w:rsidR="00405999" w:rsidRPr="002D3F78" w:rsidRDefault="00405999" w:rsidP="00405999">
            <w:pPr>
              <w:rPr>
                <w:b/>
                <w:sz w:val="16"/>
              </w:rPr>
            </w:pPr>
            <w:r w:rsidRPr="002D3F78">
              <w:rPr>
                <w:b/>
                <w:sz w:val="16"/>
              </w:rPr>
              <w:t>Facts:</w:t>
            </w:r>
          </w:p>
          <w:p w:rsidR="00405999" w:rsidRPr="002D3F78" w:rsidRDefault="00405999" w:rsidP="00405999">
            <w:pPr>
              <w:pStyle w:val="ListParagraph"/>
              <w:numPr>
                <w:ilvl w:val="0"/>
                <w:numId w:val="39"/>
              </w:numPr>
              <w:rPr>
                <w:sz w:val="16"/>
              </w:rPr>
            </w:pPr>
            <w:r w:rsidRPr="002D3F78">
              <w:rPr>
                <w:sz w:val="16"/>
              </w:rPr>
              <w:t>Mrs Mathews got an equitable mortgage from her son by getting her son’s IT doc (so not registered)</w:t>
            </w:r>
          </w:p>
          <w:p w:rsidR="00405999" w:rsidRPr="002D3F78" w:rsidRDefault="00405999" w:rsidP="00405999">
            <w:pPr>
              <w:pStyle w:val="ListParagraph"/>
              <w:numPr>
                <w:ilvl w:val="0"/>
                <w:numId w:val="39"/>
              </w:numPr>
              <w:rPr>
                <w:sz w:val="16"/>
              </w:rPr>
            </w:pPr>
            <w:proofErr w:type="gramStart"/>
            <w:r w:rsidRPr="002D3F78">
              <w:rPr>
                <w:sz w:val="16"/>
              </w:rPr>
              <w:t>son</w:t>
            </w:r>
            <w:proofErr w:type="gramEnd"/>
            <w:r w:rsidRPr="002D3F78">
              <w:rPr>
                <w:sz w:val="16"/>
              </w:rPr>
              <w:t xml:space="preserve"> got into trouble so  judgement debtor registered it on IT</w:t>
            </w:r>
          </w:p>
          <w:p w:rsidR="00405999" w:rsidRPr="002D3F78" w:rsidRDefault="00405999" w:rsidP="00405999">
            <w:pPr>
              <w:rPr>
                <w:b/>
                <w:i/>
                <w:sz w:val="16"/>
              </w:rPr>
            </w:pPr>
            <w:r w:rsidRPr="002D3F78">
              <w:rPr>
                <w:b/>
                <w:sz w:val="16"/>
              </w:rPr>
              <w:t xml:space="preserve">Issue: </w:t>
            </w:r>
            <w:r w:rsidRPr="002D3F78">
              <w:rPr>
                <w:b/>
                <w:i/>
                <w:sz w:val="16"/>
              </w:rPr>
              <w:t xml:space="preserve">Which should get priority, the unregistered </w:t>
            </w:r>
            <w:proofErr w:type="gramStart"/>
            <w:r w:rsidRPr="002D3F78">
              <w:rPr>
                <w:b/>
                <w:i/>
                <w:sz w:val="16"/>
              </w:rPr>
              <w:t>mortgage which</w:t>
            </w:r>
            <w:proofErr w:type="gramEnd"/>
            <w:r w:rsidRPr="002D3F78">
              <w:rPr>
                <w:b/>
                <w:i/>
                <w:sz w:val="16"/>
              </w:rPr>
              <w:t xml:space="preserve"> was first or the judgment creditor?</w:t>
            </w:r>
          </w:p>
          <w:p w:rsidR="00405999" w:rsidRPr="002D3F78" w:rsidRDefault="00405999" w:rsidP="00405999">
            <w:pPr>
              <w:rPr>
                <w:b/>
                <w:i/>
                <w:sz w:val="16"/>
              </w:rPr>
            </w:pPr>
            <w:r w:rsidRPr="002D3F78">
              <w:rPr>
                <w:b/>
                <w:i/>
                <w:sz w:val="16"/>
              </w:rPr>
              <w:t>Result</w:t>
            </w:r>
          </w:p>
          <w:p w:rsidR="00405999" w:rsidRPr="002D3F78" w:rsidRDefault="00405999" w:rsidP="00405999">
            <w:pPr>
              <w:pStyle w:val="ListParagraph"/>
              <w:numPr>
                <w:ilvl w:val="0"/>
                <w:numId w:val="40"/>
              </w:numPr>
              <w:rPr>
                <w:sz w:val="16"/>
              </w:rPr>
            </w:pPr>
            <w:r w:rsidRPr="002D3F78">
              <w:rPr>
                <w:sz w:val="16"/>
              </w:rPr>
              <w:t>Mother wins</w:t>
            </w:r>
          </w:p>
          <w:p w:rsidR="00405999" w:rsidRPr="002D3F78" w:rsidRDefault="00405999" w:rsidP="00405999">
            <w:pPr>
              <w:pStyle w:val="ListParagraph"/>
              <w:numPr>
                <w:ilvl w:val="0"/>
                <w:numId w:val="40"/>
              </w:numPr>
              <w:rPr>
                <w:sz w:val="16"/>
              </w:rPr>
            </w:pPr>
            <w:proofErr w:type="gramStart"/>
            <w:r w:rsidRPr="002D3F78">
              <w:rPr>
                <w:sz w:val="16"/>
              </w:rPr>
              <w:t>judgment</w:t>
            </w:r>
            <w:proofErr w:type="gramEnd"/>
            <w:r w:rsidRPr="002D3F78">
              <w:rPr>
                <w:sz w:val="16"/>
              </w:rPr>
              <w:t xml:space="preserve"> creditor could only get what the son had subject to the mothers interest </w:t>
            </w:r>
          </w:p>
          <w:p w:rsidR="00405999" w:rsidRPr="002D3F78" w:rsidRDefault="00405999" w:rsidP="00405999">
            <w:pPr>
              <w:pStyle w:val="ListParagraph"/>
              <w:numPr>
                <w:ilvl w:val="0"/>
                <w:numId w:val="40"/>
              </w:numPr>
              <w:rPr>
                <w:sz w:val="16"/>
              </w:rPr>
            </w:pPr>
            <w:proofErr w:type="gramStart"/>
            <w:r w:rsidRPr="002D3F78">
              <w:rPr>
                <w:b/>
                <w:sz w:val="16"/>
              </w:rPr>
              <w:t>s</w:t>
            </w:r>
            <w:proofErr w:type="gramEnd"/>
            <w:r w:rsidRPr="002D3F78">
              <w:rPr>
                <w:b/>
                <w:sz w:val="16"/>
              </w:rPr>
              <w:t xml:space="preserve">.86(3) Court order enforcement act buttresses this conclusion in this case </w:t>
            </w:r>
            <w:r w:rsidRPr="002D3F78">
              <w:rPr>
                <w:b/>
                <w:sz w:val="16"/>
              </w:rPr>
              <w:sym w:font="Wingdings" w:char="F0E0"/>
            </w:r>
            <w:r w:rsidRPr="002D3F78">
              <w:rPr>
                <w:b/>
                <w:sz w:val="16"/>
              </w:rPr>
              <w:t xml:space="preserve"> </w:t>
            </w:r>
            <w:r w:rsidRPr="002D3F78">
              <w:rPr>
                <w:sz w:val="16"/>
              </w:rPr>
              <w:t xml:space="preserve">if sale/interest occurred before judgment creditor, creditort subject to it </w:t>
            </w:r>
          </w:p>
          <w:p w:rsidR="009A1390" w:rsidRPr="002D3F78" w:rsidRDefault="009A1390" w:rsidP="00405999">
            <w:pPr>
              <w:rPr>
                <w:b/>
                <w:sz w:val="16"/>
              </w:rPr>
            </w:pPr>
          </w:p>
        </w:tc>
      </w:tr>
    </w:tbl>
    <w:p w:rsidR="00405999" w:rsidRPr="002D3F78" w:rsidRDefault="00405999" w:rsidP="009A1390">
      <w:pPr>
        <w:rPr>
          <w:sz w:val="16"/>
        </w:rPr>
      </w:pPr>
    </w:p>
    <w:p w:rsidR="00405999" w:rsidRPr="002D3F78" w:rsidRDefault="00405999" w:rsidP="00405999">
      <w:pPr>
        <w:pStyle w:val="Heading3"/>
        <w:rPr>
          <w:rFonts w:asciiTheme="minorHAnsi" w:hAnsiTheme="minorHAnsi"/>
          <w:b w:val="0"/>
          <w:sz w:val="16"/>
        </w:rPr>
      </w:pPr>
      <w:bookmarkStart w:id="86" w:name="_Toc227812901"/>
      <w:r w:rsidRPr="002D3F78">
        <w:rPr>
          <w:rFonts w:asciiTheme="minorHAnsi" w:hAnsiTheme="minorHAnsi"/>
          <w:sz w:val="16"/>
        </w:rPr>
        <w:t>s. 20 EXCEPT AGAINST THE PERSON MAKING IT</w:t>
      </w:r>
      <w:r w:rsidR="00FF1C3A" w:rsidRPr="002D3F78">
        <w:rPr>
          <w:rFonts w:asciiTheme="minorHAnsi" w:hAnsiTheme="minorHAnsi"/>
          <w:b w:val="0"/>
          <w:sz w:val="16"/>
        </w:rPr>
        <w:t xml:space="preserve"> – requirement to register if you don’t want to be vulnerable</w:t>
      </w:r>
      <w:bookmarkEnd w:id="86"/>
      <w:r w:rsidR="00FF1C3A" w:rsidRPr="002D3F78">
        <w:rPr>
          <w:rFonts w:asciiTheme="minorHAnsi" w:hAnsiTheme="minorHAnsi"/>
          <w:b w:val="0"/>
          <w:sz w:val="16"/>
        </w:rPr>
        <w:t xml:space="preserve"> </w:t>
      </w:r>
    </w:p>
    <w:p w:rsidR="000312B6" w:rsidRPr="002D3F78" w:rsidRDefault="000312B6" w:rsidP="009A1390">
      <w:pPr>
        <w:rPr>
          <w:sz w:val="16"/>
        </w:rPr>
      </w:pPr>
    </w:p>
    <w:p w:rsidR="000312B6" w:rsidRPr="002D3F78" w:rsidRDefault="000312B6" w:rsidP="000312B6">
      <w:pPr>
        <w:pStyle w:val="Heading2"/>
        <w:rPr>
          <w:rFonts w:asciiTheme="minorHAnsi" w:hAnsiTheme="minorHAnsi"/>
          <w:sz w:val="16"/>
        </w:rPr>
      </w:pPr>
      <w:bookmarkStart w:id="87" w:name="_Toc227812902"/>
      <w:r w:rsidRPr="002D3F78">
        <w:rPr>
          <w:rFonts w:asciiTheme="minorHAnsi" w:hAnsiTheme="minorHAnsi"/>
          <w:sz w:val="16"/>
        </w:rPr>
        <w:t>Court Order Enforcement Act</w:t>
      </w:r>
      <w:bookmarkEnd w:id="87"/>
    </w:p>
    <w:p w:rsidR="000312B6" w:rsidRPr="002D3F78" w:rsidRDefault="000312B6" w:rsidP="000312B6">
      <w:pPr>
        <w:rPr>
          <w:sz w:val="16"/>
        </w:rPr>
      </w:pPr>
    </w:p>
    <w:tbl>
      <w:tblPr>
        <w:tblStyle w:val="TableGrid"/>
        <w:tblW w:w="0" w:type="auto"/>
        <w:tblLook w:val="00BF" w:firstRow="1" w:lastRow="0" w:firstColumn="1" w:lastColumn="0" w:noHBand="0" w:noVBand="0"/>
      </w:tblPr>
      <w:tblGrid>
        <w:gridCol w:w="8856"/>
      </w:tblGrid>
      <w:tr w:rsidR="000312B6" w:rsidRPr="002D3F78">
        <w:tc>
          <w:tcPr>
            <w:tcW w:w="8856" w:type="dxa"/>
            <w:shd w:val="clear" w:color="auto" w:fill="F2F2F2" w:themeFill="background1" w:themeFillShade="F2"/>
          </w:tcPr>
          <w:p w:rsidR="000312B6" w:rsidRPr="002D3F78" w:rsidRDefault="000312B6" w:rsidP="000312B6">
            <w:pPr>
              <w:pStyle w:val="Heading3"/>
              <w:rPr>
                <w:rFonts w:asciiTheme="minorHAnsi" w:hAnsiTheme="minorHAnsi"/>
                <w:sz w:val="16"/>
              </w:rPr>
            </w:pPr>
            <w:bookmarkStart w:id="88" w:name="_Toc227812903"/>
            <w:r w:rsidRPr="002D3F78">
              <w:rPr>
                <w:rFonts w:asciiTheme="minorHAnsi" w:hAnsiTheme="minorHAnsi"/>
                <w:i/>
                <w:sz w:val="16"/>
              </w:rPr>
              <w:t>L&amp;C Lumber Co v Lundgren</w:t>
            </w:r>
            <w:r w:rsidR="000A4820" w:rsidRPr="002D3F78">
              <w:rPr>
                <w:rFonts w:asciiTheme="minorHAnsi" w:hAnsiTheme="minorHAnsi"/>
                <w:i/>
                <w:sz w:val="16"/>
              </w:rPr>
              <w:t xml:space="preserve"> </w:t>
            </w:r>
            <w:r w:rsidR="000A4820" w:rsidRPr="002D3F78">
              <w:rPr>
                <w:rFonts w:asciiTheme="minorHAnsi" w:hAnsiTheme="minorHAnsi"/>
                <w:b w:val="0"/>
                <w:i/>
                <w:sz w:val="16"/>
              </w:rPr>
              <w:t xml:space="preserve">– P wins, no reason to stop D from cutting trees granted in easement even though </w:t>
            </w:r>
            <w:proofErr w:type="gramStart"/>
            <w:r w:rsidR="000A4820" w:rsidRPr="002D3F78">
              <w:rPr>
                <w:rFonts w:asciiTheme="minorHAnsi" w:hAnsiTheme="minorHAnsi"/>
                <w:b w:val="0"/>
                <w:i/>
                <w:sz w:val="16"/>
              </w:rPr>
              <w:t xml:space="preserve">unregistered  </w:t>
            </w:r>
            <w:r w:rsidR="000A4820" w:rsidRPr="002D3F78">
              <w:rPr>
                <w:rFonts w:asciiTheme="minorHAnsi" w:hAnsiTheme="minorHAnsi"/>
                <w:sz w:val="16"/>
              </w:rPr>
              <w:t>S.20</w:t>
            </w:r>
            <w:proofErr w:type="gramEnd"/>
            <w:r w:rsidR="000A4820" w:rsidRPr="002D3F78">
              <w:rPr>
                <w:rFonts w:asciiTheme="minorHAnsi" w:hAnsiTheme="minorHAnsi"/>
                <w:sz w:val="16"/>
              </w:rPr>
              <w:t xml:space="preserve"> EXCEPT AGAINST PERSON APPLIES – b/c Lundgren knew about the easement to cut</w:t>
            </w:r>
            <w:bookmarkEnd w:id="88"/>
          </w:p>
        </w:tc>
      </w:tr>
      <w:tr w:rsidR="000312B6" w:rsidRPr="002D3F78">
        <w:trPr>
          <w:trHeight w:val="2352"/>
        </w:trPr>
        <w:tc>
          <w:tcPr>
            <w:tcW w:w="8856" w:type="dxa"/>
          </w:tcPr>
          <w:p w:rsidR="000A4820" w:rsidRPr="002D3F78" w:rsidRDefault="000A4820" w:rsidP="003F3282">
            <w:pPr>
              <w:rPr>
                <w:b/>
                <w:sz w:val="16"/>
              </w:rPr>
            </w:pPr>
            <w:r w:rsidRPr="002D3F78">
              <w:rPr>
                <w:b/>
                <w:sz w:val="16"/>
              </w:rPr>
              <w:t>Facts</w:t>
            </w:r>
          </w:p>
          <w:p w:rsidR="000A4820" w:rsidRPr="002D3F78" w:rsidRDefault="000A4820" w:rsidP="000A4820">
            <w:pPr>
              <w:pStyle w:val="ListParagraph"/>
              <w:numPr>
                <w:ilvl w:val="0"/>
                <w:numId w:val="41"/>
              </w:numPr>
              <w:rPr>
                <w:sz w:val="16"/>
              </w:rPr>
            </w:pPr>
            <w:r w:rsidRPr="002D3F78">
              <w:rPr>
                <w:sz w:val="16"/>
              </w:rPr>
              <w:t>D by an agreement in writing sold McDonald standing timber on her land w/ right to enter and cut</w:t>
            </w:r>
          </w:p>
          <w:p w:rsidR="000A4820" w:rsidRPr="002D3F78" w:rsidRDefault="000A4820" w:rsidP="000A4820">
            <w:pPr>
              <w:pStyle w:val="ListParagraph"/>
              <w:numPr>
                <w:ilvl w:val="0"/>
                <w:numId w:val="41"/>
              </w:numPr>
              <w:rPr>
                <w:sz w:val="16"/>
              </w:rPr>
            </w:pPr>
            <w:r w:rsidRPr="002D3F78">
              <w:rPr>
                <w:sz w:val="16"/>
              </w:rPr>
              <w:t>McDonald assigned all his rights to P the lumber company, who gave due notice in writing to the vendor?</w:t>
            </w:r>
          </w:p>
          <w:p w:rsidR="000A4820" w:rsidRPr="002D3F78" w:rsidRDefault="000A4820" w:rsidP="000A4820">
            <w:pPr>
              <w:pStyle w:val="ListParagraph"/>
              <w:numPr>
                <w:ilvl w:val="0"/>
                <w:numId w:val="41"/>
              </w:numPr>
              <w:rPr>
                <w:sz w:val="16"/>
              </w:rPr>
            </w:pPr>
            <w:r w:rsidRPr="002D3F78">
              <w:rPr>
                <w:sz w:val="16"/>
              </w:rPr>
              <w:t>Neither of these (agreement or assignment) were registered in the Land Title Office</w:t>
            </w:r>
          </w:p>
          <w:p w:rsidR="000A4820" w:rsidRPr="002D3F78" w:rsidRDefault="000A4820" w:rsidP="000A4820">
            <w:pPr>
              <w:pStyle w:val="ListParagraph"/>
              <w:numPr>
                <w:ilvl w:val="0"/>
                <w:numId w:val="41"/>
              </w:numPr>
              <w:rPr>
                <w:b/>
                <w:sz w:val="16"/>
              </w:rPr>
            </w:pPr>
            <w:r w:rsidRPr="002D3F78">
              <w:rPr>
                <w:sz w:val="16"/>
              </w:rPr>
              <w:t>P attempted to cut under the agreement, but D refused entry and tried to justify this under the failure to register section of Act (now s. 20)</w:t>
            </w:r>
          </w:p>
          <w:p w:rsidR="000A4820" w:rsidRPr="002D3F78" w:rsidRDefault="000A4820" w:rsidP="000A4820">
            <w:pPr>
              <w:rPr>
                <w:b/>
                <w:sz w:val="16"/>
              </w:rPr>
            </w:pPr>
            <w:proofErr w:type="gramStart"/>
            <w:r w:rsidRPr="002D3F78">
              <w:rPr>
                <w:b/>
                <w:sz w:val="16"/>
              </w:rPr>
              <w:t>Result</w:t>
            </w:r>
            <w:r w:rsidR="005917BE" w:rsidRPr="002D3F78">
              <w:rPr>
                <w:b/>
                <w:sz w:val="16"/>
              </w:rPr>
              <w:t xml:space="preserve">  EXCEPT</w:t>
            </w:r>
            <w:proofErr w:type="gramEnd"/>
            <w:r w:rsidR="005917BE" w:rsidRPr="002D3F78">
              <w:rPr>
                <w:b/>
                <w:sz w:val="16"/>
              </w:rPr>
              <w:t xml:space="preserve"> AGAINST PERSON APPLIED B/C L&amp;C TOOK OVER FROM MCDONALD </w:t>
            </w:r>
            <w:r w:rsidR="005917BE" w:rsidRPr="002D3F78">
              <w:rPr>
                <w:b/>
                <w:sz w:val="16"/>
              </w:rPr>
              <w:sym w:font="Wingdings" w:char="F0E0"/>
            </w:r>
            <w:r w:rsidR="005917BE" w:rsidRPr="002D3F78">
              <w:rPr>
                <w:b/>
                <w:sz w:val="16"/>
              </w:rPr>
              <w:t xml:space="preserve"> Now in contractual privity </w:t>
            </w:r>
          </w:p>
          <w:p w:rsidR="000A4820" w:rsidRPr="002D3F78" w:rsidRDefault="000A4820" w:rsidP="000A4820">
            <w:pPr>
              <w:pStyle w:val="ListParagraph"/>
              <w:numPr>
                <w:ilvl w:val="0"/>
                <w:numId w:val="42"/>
              </w:numPr>
              <w:rPr>
                <w:sz w:val="16"/>
              </w:rPr>
            </w:pPr>
            <w:r w:rsidRPr="002D3F78">
              <w:rPr>
                <w:sz w:val="16"/>
              </w:rPr>
              <w:t>Appeal dismissed. P wins. No reason for D to stop entry.</w:t>
            </w:r>
          </w:p>
          <w:p w:rsidR="000312B6" w:rsidRPr="002D3F78" w:rsidRDefault="000A4820" w:rsidP="000A4820">
            <w:pPr>
              <w:pStyle w:val="ListParagraph"/>
              <w:numPr>
                <w:ilvl w:val="0"/>
                <w:numId w:val="42"/>
              </w:numPr>
              <w:rPr>
                <w:b/>
                <w:sz w:val="16"/>
              </w:rPr>
            </w:pPr>
            <w:r w:rsidRPr="002D3F78">
              <w:rPr>
                <w:sz w:val="16"/>
              </w:rPr>
              <w:t>S. 20 today does not rule out unregistered titles; can’t ignore unregistered documents for which you have notice</w:t>
            </w:r>
          </w:p>
        </w:tc>
      </w:tr>
    </w:tbl>
    <w:p w:rsidR="00B7562F" w:rsidRPr="002D3F78" w:rsidRDefault="00B7562F" w:rsidP="00B7562F">
      <w:pPr>
        <w:pStyle w:val="Heading4"/>
        <w:rPr>
          <w:rFonts w:asciiTheme="minorHAnsi" w:hAnsiTheme="minorHAnsi"/>
          <w:sz w:val="16"/>
        </w:rPr>
      </w:pPr>
      <w:bookmarkStart w:id="89" w:name="_Toc227812904"/>
      <w:r w:rsidRPr="002D3F78">
        <w:rPr>
          <w:rFonts w:asciiTheme="minorHAnsi" w:hAnsiTheme="minorHAnsi"/>
          <w:sz w:val="16"/>
        </w:rPr>
        <w:t>s. 73.1 LTA “Lease of part of a parcel of land enforceable”</w:t>
      </w:r>
      <w:bookmarkEnd w:id="89"/>
    </w:p>
    <w:p w:rsidR="004C6F02" w:rsidRPr="002D3F78" w:rsidRDefault="004C6F02" w:rsidP="000312B6">
      <w:pPr>
        <w:rPr>
          <w:sz w:val="16"/>
        </w:rPr>
      </w:pPr>
    </w:p>
    <w:tbl>
      <w:tblPr>
        <w:tblStyle w:val="TableGrid"/>
        <w:tblW w:w="0" w:type="auto"/>
        <w:tblLook w:val="00BF" w:firstRow="1" w:lastRow="0" w:firstColumn="1" w:lastColumn="0" w:noHBand="0" w:noVBand="0"/>
      </w:tblPr>
      <w:tblGrid>
        <w:gridCol w:w="8856"/>
      </w:tblGrid>
      <w:tr w:rsidR="004C6F02" w:rsidRPr="002D3F78">
        <w:tc>
          <w:tcPr>
            <w:tcW w:w="8856" w:type="dxa"/>
            <w:shd w:val="clear" w:color="auto" w:fill="F2F2F2" w:themeFill="background1" w:themeFillShade="F2"/>
          </w:tcPr>
          <w:p w:rsidR="004C6F02" w:rsidRPr="002D3F78" w:rsidRDefault="004C6F02" w:rsidP="004C6F02">
            <w:pPr>
              <w:pStyle w:val="Heading3"/>
              <w:rPr>
                <w:rFonts w:asciiTheme="minorHAnsi" w:hAnsiTheme="minorHAnsi"/>
                <w:i/>
                <w:sz w:val="16"/>
              </w:rPr>
            </w:pPr>
            <w:bookmarkStart w:id="90" w:name="_Toc227812905"/>
            <w:r w:rsidRPr="002D3F78">
              <w:rPr>
                <w:rFonts w:asciiTheme="minorHAnsi" w:hAnsiTheme="minorHAnsi"/>
                <w:i/>
                <w:sz w:val="16"/>
              </w:rPr>
              <w:t xml:space="preserve">International Paper Industries v Top Line </w:t>
            </w:r>
            <w:r w:rsidRPr="002D3F78">
              <w:rPr>
                <w:rFonts w:asciiTheme="minorHAnsi" w:hAnsiTheme="minorHAnsi"/>
                <w:sz w:val="16"/>
              </w:rPr>
              <w:t>(1996) BCCA</w:t>
            </w:r>
            <w:r w:rsidR="000A4820" w:rsidRPr="002D3F78">
              <w:rPr>
                <w:rFonts w:asciiTheme="minorHAnsi" w:hAnsiTheme="minorHAnsi"/>
                <w:sz w:val="16"/>
              </w:rPr>
              <w:t xml:space="preserve"> –</w:t>
            </w:r>
            <w:r w:rsidR="000A4820" w:rsidRPr="002D3F78">
              <w:rPr>
                <w:rFonts w:asciiTheme="minorHAnsi" w:hAnsiTheme="minorHAnsi"/>
                <w:b w:val="0"/>
                <w:i/>
                <w:sz w:val="16"/>
              </w:rPr>
              <w:t xml:space="preserve">long lease not registered </w:t>
            </w:r>
            <w:r w:rsidR="00EA3851" w:rsidRPr="002D3F78">
              <w:rPr>
                <w:rFonts w:asciiTheme="minorHAnsi" w:hAnsiTheme="minorHAnsi"/>
                <w:b w:val="0"/>
                <w:i/>
                <w:sz w:val="16"/>
              </w:rPr>
              <w:t xml:space="preserve">– </w:t>
            </w:r>
            <w:r w:rsidR="00EA3851" w:rsidRPr="002D3F78">
              <w:rPr>
                <w:rFonts w:asciiTheme="minorHAnsi" w:hAnsiTheme="minorHAnsi"/>
                <w:i/>
                <w:sz w:val="16"/>
              </w:rPr>
              <w:t>s.20 will not save you from getting an illegal lease to be registered even if it is two ppl under EXCEPT AGAINST</w:t>
            </w:r>
            <w:bookmarkEnd w:id="90"/>
            <w:r w:rsidR="00EA3851" w:rsidRPr="002D3F78">
              <w:rPr>
                <w:rFonts w:asciiTheme="minorHAnsi" w:hAnsiTheme="minorHAnsi"/>
                <w:i/>
                <w:sz w:val="16"/>
              </w:rPr>
              <w:t xml:space="preserve"> </w:t>
            </w:r>
          </w:p>
        </w:tc>
      </w:tr>
      <w:tr w:rsidR="004C6F02" w:rsidRPr="002D3F78">
        <w:tc>
          <w:tcPr>
            <w:tcW w:w="8856" w:type="dxa"/>
          </w:tcPr>
          <w:p w:rsidR="000A4820" w:rsidRPr="002D3F78" w:rsidRDefault="000A4820" w:rsidP="003F3282">
            <w:pPr>
              <w:rPr>
                <w:b/>
                <w:sz w:val="16"/>
              </w:rPr>
            </w:pPr>
            <w:r w:rsidRPr="002D3F78">
              <w:rPr>
                <w:b/>
                <w:sz w:val="16"/>
              </w:rPr>
              <w:t>Facts:</w:t>
            </w:r>
          </w:p>
          <w:p w:rsidR="000A4820" w:rsidRPr="002D3F78" w:rsidRDefault="000A4820" w:rsidP="000A4820">
            <w:pPr>
              <w:pStyle w:val="ListParagraph"/>
              <w:numPr>
                <w:ilvl w:val="0"/>
                <w:numId w:val="43"/>
              </w:numPr>
              <w:rPr>
                <w:sz w:val="16"/>
              </w:rPr>
            </w:pPr>
            <w:r w:rsidRPr="002D3F78">
              <w:rPr>
                <w:sz w:val="16"/>
              </w:rPr>
              <w:t xml:space="preserve">P  (the “tenant”) was approaching the end term of its lease of its business premises (waste recycling business). P owned building it operated in. </w:t>
            </w:r>
          </w:p>
          <w:p w:rsidR="000A4820" w:rsidRPr="002D3F78" w:rsidRDefault="000A4820" w:rsidP="000A4820">
            <w:pPr>
              <w:pStyle w:val="ListParagraph"/>
              <w:numPr>
                <w:ilvl w:val="0"/>
                <w:numId w:val="43"/>
              </w:numPr>
              <w:rPr>
                <w:sz w:val="16"/>
              </w:rPr>
            </w:pPr>
            <w:r w:rsidRPr="002D3F78">
              <w:rPr>
                <w:sz w:val="16"/>
              </w:rPr>
              <w:t xml:space="preserve">P began negotiations with D (the “landlord”) and agreement reached that D would buy building from P, building would be moved to Sooke, and tenant would then lease a portion of that property, including the building. </w:t>
            </w:r>
          </w:p>
          <w:p w:rsidR="000A4820" w:rsidRPr="002D3F78" w:rsidRDefault="000A4820" w:rsidP="000A4820">
            <w:pPr>
              <w:pStyle w:val="ListParagraph"/>
              <w:numPr>
                <w:ilvl w:val="0"/>
                <w:numId w:val="43"/>
              </w:numPr>
              <w:rPr>
                <w:sz w:val="16"/>
              </w:rPr>
            </w:pPr>
            <w:proofErr w:type="gramStart"/>
            <w:r w:rsidRPr="002D3F78">
              <w:rPr>
                <w:b/>
                <w:sz w:val="16"/>
              </w:rPr>
              <w:t>registrar</w:t>
            </w:r>
            <w:proofErr w:type="gramEnd"/>
            <w:r w:rsidRPr="002D3F78">
              <w:rPr>
                <w:b/>
                <w:sz w:val="16"/>
              </w:rPr>
              <w:t xml:space="preserve"> is not going to register your lease unless you have a survey </w:t>
            </w:r>
          </w:p>
          <w:p w:rsidR="000A4820" w:rsidRPr="002D3F78" w:rsidRDefault="000A4820" w:rsidP="000A4820">
            <w:pPr>
              <w:pStyle w:val="ListParagraph"/>
              <w:numPr>
                <w:ilvl w:val="0"/>
                <w:numId w:val="43"/>
              </w:numPr>
              <w:rPr>
                <w:sz w:val="16"/>
              </w:rPr>
            </w:pPr>
            <w:r w:rsidRPr="002D3F78">
              <w:rPr>
                <w:sz w:val="16"/>
              </w:rPr>
              <w:t>Parties created their own lease but no mention made of whether the Lease was to be registered; nor did the Lease state whether, how, or by whom the property was to be properly subdivided in future.</w:t>
            </w:r>
          </w:p>
          <w:p w:rsidR="000A4820" w:rsidRPr="002D3F78" w:rsidRDefault="000A4820" w:rsidP="000A4820">
            <w:pPr>
              <w:pStyle w:val="ListParagraph"/>
              <w:numPr>
                <w:ilvl w:val="0"/>
                <w:numId w:val="43"/>
              </w:numPr>
              <w:rPr>
                <w:sz w:val="16"/>
              </w:rPr>
            </w:pPr>
            <w:r w:rsidRPr="002D3F78">
              <w:rPr>
                <w:sz w:val="16"/>
              </w:rPr>
              <w:t xml:space="preserve">Two judicial disputes occurred in meantime 1) failure of landlord to provide loading dock 2) late rent payment </w:t>
            </w:r>
            <w:r w:rsidRPr="002D3F78">
              <w:rPr>
                <w:sz w:val="16"/>
              </w:rPr>
              <w:sym w:font="Wingdings" w:char="F0E0"/>
            </w:r>
            <w:r w:rsidRPr="002D3F78">
              <w:rPr>
                <w:sz w:val="16"/>
              </w:rPr>
              <w:t xml:space="preserve"> courts considered lease valid</w:t>
            </w:r>
          </w:p>
          <w:p w:rsidR="000A4820" w:rsidRPr="002D3F78" w:rsidRDefault="000A4820" w:rsidP="000A4820">
            <w:pPr>
              <w:pStyle w:val="ListParagraph"/>
              <w:numPr>
                <w:ilvl w:val="0"/>
                <w:numId w:val="43"/>
              </w:numPr>
              <w:rPr>
                <w:sz w:val="16"/>
              </w:rPr>
            </w:pPr>
            <w:r w:rsidRPr="002D3F78">
              <w:rPr>
                <w:sz w:val="16"/>
              </w:rPr>
              <w:t xml:space="preserve">Lease term up and tenant decided to renew, Landlord denied it had agreed to a “perpetually renewable lease” </w:t>
            </w:r>
            <w:r w:rsidRPr="002D3F78">
              <w:rPr>
                <w:sz w:val="16"/>
              </w:rPr>
              <w:sym w:font="Wingdings" w:char="F0E0"/>
            </w:r>
            <w:r w:rsidRPr="002D3F78">
              <w:rPr>
                <w:sz w:val="16"/>
              </w:rPr>
              <w:t xml:space="preserve"> court</w:t>
            </w:r>
          </w:p>
          <w:p w:rsidR="000A4820" w:rsidRPr="002D3F78" w:rsidRDefault="000A4820" w:rsidP="000A4820">
            <w:pPr>
              <w:pStyle w:val="ListParagraph"/>
              <w:numPr>
                <w:ilvl w:val="0"/>
                <w:numId w:val="43"/>
              </w:numPr>
              <w:rPr>
                <w:b/>
                <w:sz w:val="16"/>
              </w:rPr>
            </w:pPr>
            <w:r w:rsidRPr="002D3F78">
              <w:rPr>
                <w:sz w:val="16"/>
              </w:rPr>
              <w:t xml:space="preserve">Landlord then argued Lease unenforceable or void b/c </w:t>
            </w:r>
            <w:r w:rsidRPr="002D3F78">
              <w:rPr>
                <w:b/>
                <w:sz w:val="16"/>
              </w:rPr>
              <w:t>s.73</w:t>
            </w:r>
            <w:r w:rsidRPr="002D3F78">
              <w:rPr>
                <w:sz w:val="16"/>
              </w:rPr>
              <w:t>’s subdivision restrictions</w:t>
            </w:r>
          </w:p>
          <w:p w:rsidR="000A4820" w:rsidRPr="002D3F78" w:rsidRDefault="000A4820" w:rsidP="000A4820">
            <w:pPr>
              <w:rPr>
                <w:b/>
                <w:sz w:val="16"/>
              </w:rPr>
            </w:pPr>
            <w:r w:rsidRPr="002D3F78">
              <w:rPr>
                <w:b/>
                <w:sz w:val="16"/>
              </w:rPr>
              <w:t>Issue</w:t>
            </w:r>
          </w:p>
          <w:p w:rsidR="000A4820" w:rsidRPr="002D3F78" w:rsidRDefault="00FF5266" w:rsidP="000A4820">
            <w:pPr>
              <w:rPr>
                <w:b/>
                <w:i/>
                <w:sz w:val="16"/>
              </w:rPr>
            </w:pPr>
            <w:r w:rsidRPr="002D3F78">
              <w:rPr>
                <w:b/>
                <w:i/>
                <w:sz w:val="16"/>
              </w:rPr>
              <w:t xml:space="preserve">Will EXCEPT AGAISNT THE PERSON apply to preserve relations between two unregistered parties </w:t>
            </w:r>
          </w:p>
          <w:p w:rsidR="000A4820" w:rsidRPr="002D3F78" w:rsidRDefault="000A4820" w:rsidP="000A4820">
            <w:pPr>
              <w:rPr>
                <w:i/>
                <w:sz w:val="16"/>
              </w:rPr>
            </w:pPr>
            <w:r w:rsidRPr="002D3F78">
              <w:rPr>
                <w:i/>
                <w:sz w:val="16"/>
              </w:rPr>
              <w:t>What is the consequence of a breach of s.73 on parties who created a lease unaware of the provision?</w:t>
            </w:r>
          </w:p>
          <w:p w:rsidR="000A4820" w:rsidRPr="002D3F78" w:rsidRDefault="000A4820" w:rsidP="000A4820">
            <w:pPr>
              <w:rPr>
                <w:b/>
                <w:i/>
                <w:sz w:val="16"/>
              </w:rPr>
            </w:pPr>
            <w:r w:rsidRPr="002D3F78">
              <w:rPr>
                <w:b/>
                <w:i/>
                <w:sz w:val="16"/>
              </w:rPr>
              <w:t xml:space="preserve">Result </w:t>
            </w:r>
          </w:p>
          <w:p w:rsidR="000A4820" w:rsidRPr="002D3F78" w:rsidRDefault="000A4820" w:rsidP="000A4820">
            <w:pPr>
              <w:pStyle w:val="ListParagraph"/>
              <w:numPr>
                <w:ilvl w:val="0"/>
                <w:numId w:val="44"/>
              </w:numPr>
              <w:rPr>
                <w:sz w:val="16"/>
              </w:rPr>
            </w:pPr>
            <w:r w:rsidRPr="002D3F78">
              <w:rPr>
                <w:sz w:val="16"/>
              </w:rPr>
              <w:t>D wins</w:t>
            </w:r>
          </w:p>
          <w:p w:rsidR="00EA3851" w:rsidRPr="002D3F78" w:rsidRDefault="000A4820" w:rsidP="000A4820">
            <w:pPr>
              <w:pStyle w:val="ListParagraph"/>
              <w:numPr>
                <w:ilvl w:val="0"/>
                <w:numId w:val="44"/>
              </w:numPr>
              <w:rPr>
                <w:b/>
                <w:sz w:val="16"/>
              </w:rPr>
            </w:pPr>
            <w:r w:rsidRPr="002D3F78">
              <w:rPr>
                <w:sz w:val="16"/>
              </w:rPr>
              <w:t xml:space="preserve">S. 73 </w:t>
            </w:r>
            <w:proofErr w:type="gramStart"/>
            <w:r w:rsidRPr="002D3F78">
              <w:rPr>
                <w:sz w:val="16"/>
              </w:rPr>
              <w:t>precludes  the</w:t>
            </w:r>
            <w:proofErr w:type="gramEnd"/>
            <w:r w:rsidRPr="002D3F78">
              <w:rPr>
                <w:sz w:val="16"/>
              </w:rPr>
              <w:t xml:space="preserve"> Tenant from enforcing personal or proprietary rights in respect of the leased premises pursuant to the Lease</w:t>
            </w:r>
          </w:p>
          <w:p w:rsidR="00EA3851" w:rsidRPr="002D3F78" w:rsidRDefault="00EA3851" w:rsidP="00EA3851">
            <w:pPr>
              <w:widowControl w:val="0"/>
              <w:numPr>
                <w:ilvl w:val="0"/>
                <w:numId w:val="45"/>
              </w:numPr>
              <w:rPr>
                <w:sz w:val="16"/>
                <w:szCs w:val="20"/>
              </w:rPr>
            </w:pPr>
            <w:r w:rsidRPr="002D3F78">
              <w:rPr>
                <w:sz w:val="16"/>
                <w:szCs w:val="20"/>
              </w:rPr>
              <w:t>Topline had land, leased land to paper company</w:t>
            </w:r>
          </w:p>
          <w:p w:rsidR="00EA3851" w:rsidRPr="002D3F78" w:rsidRDefault="00EA3851" w:rsidP="00EA3851">
            <w:pPr>
              <w:widowControl w:val="0"/>
              <w:numPr>
                <w:ilvl w:val="0"/>
                <w:numId w:val="45"/>
              </w:numPr>
              <w:rPr>
                <w:sz w:val="16"/>
                <w:szCs w:val="20"/>
              </w:rPr>
            </w:pPr>
            <w:r w:rsidRPr="002D3F78">
              <w:rPr>
                <w:sz w:val="16"/>
                <w:szCs w:val="20"/>
              </w:rPr>
              <w:t>Bad relationship; landlord sought declaration was cancelled</w:t>
            </w:r>
          </w:p>
          <w:p w:rsidR="00EA3851" w:rsidRPr="002D3F78" w:rsidRDefault="00EA3851" w:rsidP="00EA3851">
            <w:pPr>
              <w:widowControl w:val="0"/>
              <w:numPr>
                <w:ilvl w:val="0"/>
                <w:numId w:val="45"/>
              </w:numPr>
              <w:rPr>
                <w:sz w:val="16"/>
                <w:szCs w:val="20"/>
              </w:rPr>
            </w:pPr>
            <w:r w:rsidRPr="002D3F78">
              <w:rPr>
                <w:sz w:val="16"/>
                <w:szCs w:val="20"/>
              </w:rPr>
              <w:t>Lease is illegal and can't be registered, but can continue to exist as unregistered</w:t>
            </w:r>
          </w:p>
          <w:p w:rsidR="00EA3851" w:rsidRPr="002D3F78" w:rsidRDefault="00EA3851" w:rsidP="00EA3851">
            <w:pPr>
              <w:widowControl w:val="0"/>
              <w:numPr>
                <w:ilvl w:val="1"/>
                <w:numId w:val="45"/>
              </w:numPr>
              <w:rPr>
                <w:sz w:val="16"/>
                <w:szCs w:val="20"/>
              </w:rPr>
            </w:pPr>
            <w:r w:rsidRPr="002D3F78">
              <w:rPr>
                <w:sz w:val="16"/>
                <w:szCs w:val="20"/>
              </w:rPr>
              <w:t>s. 73(1) – can't subdivide land into smaller parcels for purpose of leasing it unless subdivision done according to act. Any leases of this type are not registrable</w:t>
            </w:r>
          </w:p>
          <w:p w:rsidR="00EA3851" w:rsidRPr="002D3F78" w:rsidRDefault="00EA3851" w:rsidP="00EA3851">
            <w:pPr>
              <w:widowControl w:val="0"/>
              <w:numPr>
                <w:ilvl w:val="1"/>
                <w:numId w:val="45"/>
              </w:numPr>
              <w:rPr>
                <w:sz w:val="16"/>
                <w:szCs w:val="20"/>
              </w:rPr>
            </w:pPr>
            <w:r w:rsidRPr="002D3F78">
              <w:rPr>
                <w:sz w:val="16"/>
                <w:szCs w:val="20"/>
              </w:rPr>
              <w:t xml:space="preserve">Prior to </w:t>
            </w:r>
            <w:r w:rsidRPr="002D3F78">
              <w:rPr>
                <w:i/>
                <w:sz w:val="16"/>
                <w:szCs w:val="20"/>
              </w:rPr>
              <w:t>Top Line</w:t>
            </w:r>
            <w:r w:rsidRPr="002D3F78">
              <w:rPr>
                <w:sz w:val="16"/>
                <w:szCs w:val="20"/>
              </w:rPr>
              <w:t>, people thought it unregistered leases could be effective b/c saved by s. 20</w:t>
            </w:r>
          </w:p>
          <w:p w:rsidR="00EA3851" w:rsidRPr="002D3F78" w:rsidRDefault="00EA3851" w:rsidP="00EA3851">
            <w:pPr>
              <w:widowControl w:val="0"/>
              <w:rPr>
                <w:b/>
                <w:bCs/>
                <w:sz w:val="16"/>
                <w:szCs w:val="20"/>
              </w:rPr>
            </w:pPr>
          </w:p>
          <w:p w:rsidR="00EA3851" w:rsidRPr="002D3F78" w:rsidRDefault="00EA3851" w:rsidP="00EA3851">
            <w:pPr>
              <w:widowControl w:val="0"/>
              <w:rPr>
                <w:bCs/>
                <w:sz w:val="16"/>
                <w:szCs w:val="20"/>
              </w:rPr>
            </w:pPr>
            <w:r w:rsidRPr="002D3F78">
              <w:rPr>
                <w:bCs/>
                <w:sz w:val="16"/>
                <w:szCs w:val="20"/>
              </w:rPr>
              <w:t>Holding: s. 73(1) upheld. Lease is invalid and cannot be enforced</w:t>
            </w:r>
          </w:p>
          <w:p w:rsidR="00EA3851" w:rsidRPr="002D3F78" w:rsidRDefault="00EA3851" w:rsidP="00EA3851">
            <w:pPr>
              <w:numPr>
                <w:ilvl w:val="0"/>
                <w:numId w:val="46"/>
              </w:numPr>
              <w:rPr>
                <w:i/>
                <w:sz w:val="16"/>
                <w:szCs w:val="20"/>
              </w:rPr>
            </w:pPr>
            <w:r w:rsidRPr="002D3F78">
              <w:rPr>
                <w:sz w:val="16"/>
                <w:szCs w:val="20"/>
              </w:rPr>
              <w:t xml:space="preserve">2007 amendments to LTA reversed </w:t>
            </w:r>
            <w:r w:rsidRPr="002D3F78">
              <w:rPr>
                <w:i/>
                <w:sz w:val="16"/>
                <w:szCs w:val="20"/>
              </w:rPr>
              <w:t>Top Line</w:t>
            </w:r>
          </w:p>
          <w:p w:rsidR="00EA3851" w:rsidRPr="002D3F78" w:rsidRDefault="00EA3851" w:rsidP="00EA3851">
            <w:pPr>
              <w:numPr>
                <w:ilvl w:val="0"/>
                <w:numId w:val="46"/>
              </w:numPr>
              <w:spacing w:after="200" w:line="276" w:lineRule="auto"/>
              <w:rPr>
                <w:b/>
                <w:sz w:val="16"/>
                <w:szCs w:val="20"/>
              </w:rPr>
            </w:pPr>
            <w:proofErr w:type="gramStart"/>
            <w:r w:rsidRPr="002D3F78">
              <w:rPr>
                <w:sz w:val="16"/>
                <w:szCs w:val="20"/>
                <w:u w:val="single"/>
              </w:rPr>
              <w:t>s</w:t>
            </w:r>
            <w:proofErr w:type="gramEnd"/>
            <w:r w:rsidRPr="002D3F78">
              <w:rPr>
                <w:sz w:val="16"/>
                <w:szCs w:val="20"/>
                <w:u w:val="single"/>
              </w:rPr>
              <w:t>.73</w:t>
            </w:r>
            <w:r w:rsidRPr="002D3F78">
              <w:rPr>
                <w:sz w:val="16"/>
                <w:szCs w:val="20"/>
              </w:rPr>
              <w:t>: (May 2007). If you don’t comply with s.73: (</w:t>
            </w:r>
            <w:r w:rsidRPr="002D3F78">
              <w:rPr>
                <w:i/>
                <w:sz w:val="16"/>
                <w:szCs w:val="20"/>
              </w:rPr>
              <w:t>Topline</w:t>
            </w:r>
            <w:r w:rsidRPr="002D3F78">
              <w:rPr>
                <w:sz w:val="16"/>
                <w:szCs w:val="20"/>
              </w:rPr>
              <w:t xml:space="preserve"> says it is void.) </w:t>
            </w:r>
            <w:r w:rsidRPr="002D3F78">
              <w:rPr>
                <w:b/>
                <w:sz w:val="16"/>
                <w:szCs w:val="20"/>
              </w:rPr>
              <w:t xml:space="preserve">s.73.1 – as between the parties of agreement, it is still enforceable. </w:t>
            </w:r>
            <w:r w:rsidRPr="002D3F78">
              <w:rPr>
                <w:sz w:val="16"/>
                <w:szCs w:val="20"/>
              </w:rPr>
              <w:t>.</w:t>
            </w:r>
          </w:p>
          <w:p w:rsidR="004C6F02" w:rsidRPr="002D3F78" w:rsidRDefault="00EA3851" w:rsidP="000A4820">
            <w:pPr>
              <w:numPr>
                <w:ilvl w:val="0"/>
                <w:numId w:val="46"/>
              </w:numPr>
              <w:spacing w:after="200" w:line="276" w:lineRule="auto"/>
              <w:rPr>
                <w:sz w:val="16"/>
                <w:szCs w:val="20"/>
              </w:rPr>
            </w:pPr>
            <w:r w:rsidRPr="002D3F78">
              <w:rPr>
                <w:sz w:val="16"/>
                <w:szCs w:val="20"/>
              </w:rPr>
              <w:t xml:space="preserve"> </w:t>
            </w:r>
            <w:r w:rsidRPr="002D3F78">
              <w:rPr>
                <w:sz w:val="16"/>
                <w:szCs w:val="20"/>
                <w:u w:val="single"/>
              </w:rPr>
              <w:t>Note</w:t>
            </w:r>
            <w:r w:rsidRPr="002D3F78">
              <w:rPr>
                <w:sz w:val="16"/>
                <w:szCs w:val="20"/>
              </w:rPr>
              <w:t xml:space="preserve">: 73.1 does not </w:t>
            </w:r>
            <w:r w:rsidRPr="002D3F78">
              <w:rPr>
                <w:i/>
                <w:sz w:val="16"/>
                <w:szCs w:val="20"/>
              </w:rPr>
              <w:t>say</w:t>
            </w:r>
            <w:r w:rsidRPr="002D3F78">
              <w:rPr>
                <w:sz w:val="16"/>
                <w:szCs w:val="20"/>
              </w:rPr>
              <w:t xml:space="preserve"> it is retroactive – there are no cases indicating whether it is or not</w:t>
            </w:r>
          </w:p>
        </w:tc>
      </w:tr>
    </w:tbl>
    <w:p w:rsidR="004754E6" w:rsidRPr="002D3F78" w:rsidRDefault="004754E6" w:rsidP="000312B6">
      <w:pPr>
        <w:rPr>
          <w:sz w:val="16"/>
        </w:rPr>
      </w:pPr>
    </w:p>
    <w:p w:rsidR="003F3282" w:rsidRPr="002D3F78" w:rsidRDefault="003F3282" w:rsidP="003F3282">
      <w:pPr>
        <w:rPr>
          <w:sz w:val="16"/>
        </w:rPr>
      </w:pPr>
    </w:p>
    <w:p w:rsidR="003F3282" w:rsidRPr="002D3F78" w:rsidRDefault="00F714A4" w:rsidP="003F3282">
      <w:pPr>
        <w:pStyle w:val="Heading1"/>
        <w:tabs>
          <w:tab w:val="left" w:pos="2912"/>
        </w:tabs>
        <w:rPr>
          <w:rFonts w:asciiTheme="minorHAnsi" w:hAnsiTheme="minorHAnsi"/>
          <w:sz w:val="16"/>
        </w:rPr>
      </w:pPr>
      <w:bookmarkStart w:id="91" w:name="_Toc227812906"/>
      <w:r w:rsidRPr="002D3F78">
        <w:rPr>
          <w:rFonts w:asciiTheme="minorHAnsi" w:hAnsiTheme="minorHAnsi"/>
          <w:sz w:val="16"/>
        </w:rPr>
        <w:t>Applications to Register – Ch.8</w:t>
      </w:r>
      <w:bookmarkEnd w:id="91"/>
      <w:r w:rsidRPr="002D3F78">
        <w:rPr>
          <w:rFonts w:asciiTheme="minorHAnsi" w:hAnsiTheme="minorHAnsi"/>
          <w:sz w:val="16"/>
        </w:rPr>
        <w:t xml:space="preserve"> </w:t>
      </w:r>
      <w:r w:rsidR="003F3282" w:rsidRPr="002D3F78">
        <w:rPr>
          <w:rFonts w:asciiTheme="minorHAnsi" w:hAnsiTheme="minorHAnsi"/>
          <w:sz w:val="16"/>
        </w:rPr>
        <w:tab/>
      </w:r>
    </w:p>
    <w:p w:rsidR="003239FE" w:rsidRPr="002D3F78" w:rsidRDefault="003239FE" w:rsidP="003F3282">
      <w:pPr>
        <w:rPr>
          <w:sz w:val="16"/>
        </w:rPr>
      </w:pPr>
    </w:p>
    <w:p w:rsidR="003239FE" w:rsidRPr="002D3F78" w:rsidRDefault="003239FE" w:rsidP="003239FE">
      <w:pPr>
        <w:pStyle w:val="Heading4"/>
        <w:rPr>
          <w:rFonts w:asciiTheme="minorHAnsi" w:hAnsiTheme="minorHAnsi"/>
          <w:sz w:val="16"/>
        </w:rPr>
      </w:pPr>
      <w:bookmarkStart w:id="92" w:name="_Toc227812907"/>
      <w:proofErr w:type="gramStart"/>
      <w:r w:rsidRPr="002D3F78">
        <w:rPr>
          <w:rFonts w:asciiTheme="minorHAnsi" w:hAnsiTheme="minorHAnsi"/>
          <w:sz w:val="16"/>
        </w:rPr>
        <w:t>s</w:t>
      </w:r>
      <w:proofErr w:type="gramEnd"/>
      <w:r w:rsidRPr="002D3F78">
        <w:rPr>
          <w:rFonts w:asciiTheme="minorHAnsi" w:hAnsiTheme="minorHAnsi"/>
          <w:sz w:val="16"/>
        </w:rPr>
        <w:t>.31 “priority of caveat or certificate of pending litigation:</w:t>
      </w:r>
      <w:bookmarkEnd w:id="92"/>
    </w:p>
    <w:p w:rsidR="003239FE" w:rsidRPr="002D3F78" w:rsidRDefault="003239FE" w:rsidP="003239FE">
      <w:pPr>
        <w:rPr>
          <w:sz w:val="16"/>
        </w:rPr>
      </w:pPr>
    </w:p>
    <w:p w:rsidR="003239FE" w:rsidRPr="002D3F78" w:rsidRDefault="003239FE" w:rsidP="003239FE">
      <w:pPr>
        <w:pStyle w:val="Heading4"/>
        <w:rPr>
          <w:rFonts w:asciiTheme="minorHAnsi" w:hAnsiTheme="minorHAnsi"/>
          <w:sz w:val="16"/>
        </w:rPr>
      </w:pPr>
      <w:bookmarkStart w:id="93" w:name="_Toc227812908"/>
      <w:proofErr w:type="gramStart"/>
      <w:r w:rsidRPr="002D3F78">
        <w:rPr>
          <w:rFonts w:asciiTheme="minorHAnsi" w:hAnsiTheme="minorHAnsi"/>
          <w:sz w:val="16"/>
        </w:rPr>
        <w:t>s</w:t>
      </w:r>
      <w:proofErr w:type="gramEnd"/>
      <w:r w:rsidRPr="002D3F78">
        <w:rPr>
          <w:rFonts w:asciiTheme="minorHAnsi" w:hAnsiTheme="minorHAnsi"/>
          <w:sz w:val="16"/>
        </w:rPr>
        <w:t>.288 Effect of caveat LTA</w:t>
      </w:r>
      <w:bookmarkEnd w:id="93"/>
      <w:r w:rsidRPr="002D3F78">
        <w:rPr>
          <w:rFonts w:asciiTheme="minorHAnsi" w:hAnsiTheme="minorHAnsi"/>
          <w:sz w:val="16"/>
        </w:rPr>
        <w:t xml:space="preserve"> </w:t>
      </w:r>
    </w:p>
    <w:p w:rsidR="000A48AE" w:rsidRPr="002D3F78" w:rsidRDefault="000A48AE" w:rsidP="003F3282">
      <w:pPr>
        <w:rPr>
          <w:sz w:val="16"/>
        </w:rPr>
      </w:pPr>
    </w:p>
    <w:tbl>
      <w:tblPr>
        <w:tblStyle w:val="TableGrid"/>
        <w:tblW w:w="0" w:type="auto"/>
        <w:tblLook w:val="00BF" w:firstRow="1" w:lastRow="0" w:firstColumn="1" w:lastColumn="0" w:noHBand="0" w:noVBand="0"/>
      </w:tblPr>
      <w:tblGrid>
        <w:gridCol w:w="8856"/>
      </w:tblGrid>
      <w:tr w:rsidR="000A48AE" w:rsidRPr="002D3F78">
        <w:tc>
          <w:tcPr>
            <w:tcW w:w="8856" w:type="dxa"/>
            <w:shd w:val="clear" w:color="auto" w:fill="F2F2F2" w:themeFill="background1" w:themeFillShade="F2"/>
          </w:tcPr>
          <w:p w:rsidR="000A48AE" w:rsidRPr="002D3F78" w:rsidRDefault="000A48AE" w:rsidP="000A48AE">
            <w:pPr>
              <w:pStyle w:val="Heading3"/>
              <w:rPr>
                <w:rFonts w:asciiTheme="minorHAnsi" w:hAnsiTheme="minorHAnsi"/>
                <w:b w:val="0"/>
                <w:sz w:val="16"/>
              </w:rPr>
            </w:pPr>
            <w:bookmarkStart w:id="94" w:name="_Toc227812909"/>
            <w:r w:rsidRPr="002D3F78">
              <w:rPr>
                <w:rFonts w:asciiTheme="minorHAnsi" w:hAnsiTheme="minorHAnsi"/>
                <w:i/>
                <w:sz w:val="16"/>
              </w:rPr>
              <w:t xml:space="preserve">Rudland v Romilly </w:t>
            </w:r>
            <w:r w:rsidRPr="002D3F78">
              <w:rPr>
                <w:rFonts w:asciiTheme="minorHAnsi" w:hAnsiTheme="minorHAnsi"/>
                <w:sz w:val="16"/>
              </w:rPr>
              <w:t xml:space="preserve">(1958) </w:t>
            </w:r>
            <w:proofErr w:type="gramStart"/>
            <w:r w:rsidRPr="002D3F78">
              <w:rPr>
                <w:rFonts w:asciiTheme="minorHAnsi" w:hAnsiTheme="minorHAnsi"/>
                <w:sz w:val="16"/>
              </w:rPr>
              <w:t>BCCA</w:t>
            </w:r>
            <w:r w:rsidR="00205815" w:rsidRPr="002D3F78">
              <w:rPr>
                <w:rFonts w:asciiTheme="minorHAnsi" w:hAnsiTheme="minorHAnsi"/>
                <w:sz w:val="16"/>
              </w:rPr>
              <w:t xml:space="preserve">  </w:t>
            </w:r>
            <w:proofErr w:type="gramEnd"/>
            <w:r w:rsidR="00205815" w:rsidRPr="002D3F78">
              <w:rPr>
                <w:rFonts w:asciiTheme="minorHAnsi" w:hAnsiTheme="minorHAnsi"/>
                <w:b w:val="0"/>
                <w:sz w:val="16"/>
              </w:rPr>
              <w:sym w:font="Wingdings" w:char="F0E0"/>
            </w:r>
            <w:r w:rsidR="00205815" w:rsidRPr="002D3F78">
              <w:rPr>
                <w:rFonts w:asciiTheme="minorHAnsi" w:hAnsiTheme="minorHAnsi"/>
                <w:b w:val="0"/>
                <w:sz w:val="16"/>
              </w:rPr>
              <w:t xml:space="preserve"> the pending registration processing of Romily wins even though the LP was put on before full legal title vested in Romily.  It is not Romily’s fault b/c of slow process of LTO </w:t>
            </w:r>
            <w:r w:rsidR="00205815" w:rsidRPr="002D3F78">
              <w:rPr>
                <w:rFonts w:asciiTheme="minorHAnsi" w:hAnsiTheme="minorHAnsi"/>
                <w:b w:val="0"/>
                <w:sz w:val="16"/>
              </w:rPr>
              <w:sym w:font="Wingdings" w:char="F0E0"/>
            </w:r>
            <w:r w:rsidR="00205815" w:rsidRPr="002D3F78">
              <w:rPr>
                <w:rFonts w:asciiTheme="minorHAnsi" w:hAnsiTheme="minorHAnsi"/>
                <w:b w:val="0"/>
                <w:sz w:val="16"/>
              </w:rPr>
              <w:t xml:space="preserve"> EIFS takes priority</w:t>
            </w:r>
            <w:bookmarkEnd w:id="94"/>
          </w:p>
        </w:tc>
      </w:tr>
      <w:tr w:rsidR="000A48AE" w:rsidRPr="002D3F78">
        <w:tc>
          <w:tcPr>
            <w:tcW w:w="8856" w:type="dxa"/>
          </w:tcPr>
          <w:p w:rsidR="00205815" w:rsidRPr="002D3F78" w:rsidRDefault="003239FE" w:rsidP="003F3282">
            <w:pPr>
              <w:rPr>
                <w:b/>
                <w:sz w:val="16"/>
              </w:rPr>
            </w:pPr>
            <w:r w:rsidRPr="002D3F78">
              <w:rPr>
                <w:b/>
                <w:sz w:val="16"/>
              </w:rPr>
              <w:t>Facts:</w:t>
            </w:r>
          </w:p>
          <w:p w:rsidR="00205815" w:rsidRPr="002D3F78" w:rsidRDefault="00205815" w:rsidP="00205815">
            <w:pPr>
              <w:pStyle w:val="ListParagraph"/>
              <w:numPr>
                <w:ilvl w:val="0"/>
                <w:numId w:val="47"/>
              </w:numPr>
              <w:rPr>
                <w:sz w:val="16"/>
              </w:rPr>
            </w:pPr>
            <w:r w:rsidRPr="002D3F78">
              <w:rPr>
                <w:sz w:val="16"/>
              </w:rPr>
              <w:t>Romily owned land then transferred to Lindsay who became registered on IT</w:t>
            </w:r>
          </w:p>
          <w:p w:rsidR="00205815" w:rsidRPr="002D3F78" w:rsidRDefault="00205815" w:rsidP="00205815">
            <w:pPr>
              <w:pStyle w:val="ListParagraph"/>
              <w:numPr>
                <w:ilvl w:val="0"/>
                <w:numId w:val="47"/>
              </w:numPr>
              <w:rPr>
                <w:sz w:val="16"/>
              </w:rPr>
            </w:pPr>
            <w:r w:rsidRPr="002D3F78">
              <w:rPr>
                <w:sz w:val="16"/>
              </w:rPr>
              <w:t xml:space="preserve">Lindsay sold to Rudland but Rudland couldn’t get on title yet because waiting for docs to process in Land title office </w:t>
            </w:r>
          </w:p>
          <w:p w:rsidR="00205815" w:rsidRPr="002D3F78" w:rsidRDefault="00205815" w:rsidP="00205815">
            <w:pPr>
              <w:pStyle w:val="ListParagraph"/>
              <w:numPr>
                <w:ilvl w:val="0"/>
                <w:numId w:val="47"/>
              </w:numPr>
              <w:rPr>
                <w:sz w:val="16"/>
              </w:rPr>
            </w:pPr>
            <w:r w:rsidRPr="002D3F78">
              <w:rPr>
                <w:sz w:val="16"/>
              </w:rPr>
              <w:t>Romily then decided linsday had done something bad and shouldn’t get title and puts and LP on</w:t>
            </w:r>
          </w:p>
          <w:p w:rsidR="00205815" w:rsidRPr="002D3F78" w:rsidRDefault="00205815" w:rsidP="00205815">
            <w:pPr>
              <w:pStyle w:val="ListParagraph"/>
              <w:numPr>
                <w:ilvl w:val="0"/>
                <w:numId w:val="47"/>
              </w:numPr>
              <w:rPr>
                <w:sz w:val="16"/>
              </w:rPr>
            </w:pPr>
            <w:r w:rsidRPr="002D3F78">
              <w:rPr>
                <w:sz w:val="16"/>
              </w:rPr>
              <w:t>Rudland wants LP off</w:t>
            </w:r>
          </w:p>
          <w:p w:rsidR="00205815" w:rsidRPr="002D3F78" w:rsidRDefault="00205815" w:rsidP="00205815">
            <w:pPr>
              <w:rPr>
                <w:sz w:val="16"/>
              </w:rPr>
            </w:pPr>
            <w:r w:rsidRPr="002D3F78">
              <w:rPr>
                <w:b/>
                <w:sz w:val="16"/>
              </w:rPr>
              <w:t xml:space="preserve">Issue: </w:t>
            </w:r>
            <w:r w:rsidRPr="002D3F78">
              <w:rPr>
                <w:sz w:val="16"/>
              </w:rPr>
              <w:t xml:space="preserve">whose interest will be preferred the </w:t>
            </w:r>
            <w:proofErr w:type="gramStart"/>
            <w:r w:rsidRPr="002D3F78">
              <w:rPr>
                <w:sz w:val="16"/>
              </w:rPr>
              <w:t>non registered</w:t>
            </w:r>
            <w:proofErr w:type="gramEnd"/>
            <w:r w:rsidRPr="002D3F78">
              <w:rPr>
                <w:sz w:val="16"/>
              </w:rPr>
              <w:t xml:space="preserve"> title awaiting process of the LP that came in while process?</w:t>
            </w:r>
          </w:p>
          <w:p w:rsidR="00205815" w:rsidRPr="002D3F78" w:rsidRDefault="00205815" w:rsidP="003F3282">
            <w:pPr>
              <w:rPr>
                <w:b/>
                <w:sz w:val="16"/>
              </w:rPr>
            </w:pPr>
            <w:r w:rsidRPr="002D3F78">
              <w:rPr>
                <w:b/>
                <w:sz w:val="16"/>
              </w:rPr>
              <w:t xml:space="preserve">Result </w:t>
            </w:r>
          </w:p>
          <w:p w:rsidR="000A48AE" w:rsidRPr="002D3F78" w:rsidRDefault="00205815" w:rsidP="00205815">
            <w:pPr>
              <w:pStyle w:val="ListParagraph"/>
              <w:numPr>
                <w:ilvl w:val="0"/>
                <w:numId w:val="48"/>
              </w:numPr>
              <w:rPr>
                <w:b/>
                <w:sz w:val="16"/>
              </w:rPr>
            </w:pPr>
            <w:r w:rsidRPr="002D3F78">
              <w:rPr>
                <w:sz w:val="16"/>
              </w:rPr>
              <w:t>Romily wins b/c he can’t lose b/c of slow processing in LTO</w:t>
            </w:r>
          </w:p>
        </w:tc>
      </w:tr>
    </w:tbl>
    <w:p w:rsidR="004754E6" w:rsidRPr="002D3F78" w:rsidRDefault="004754E6" w:rsidP="003F3282">
      <w:pPr>
        <w:rPr>
          <w:sz w:val="16"/>
        </w:rPr>
      </w:pPr>
    </w:p>
    <w:p w:rsidR="004754E6" w:rsidRPr="002D3F78" w:rsidRDefault="004754E6" w:rsidP="003F3282">
      <w:pPr>
        <w:rPr>
          <w:sz w:val="16"/>
        </w:rPr>
      </w:pPr>
    </w:p>
    <w:tbl>
      <w:tblPr>
        <w:tblStyle w:val="TableGrid"/>
        <w:tblW w:w="0" w:type="auto"/>
        <w:tblLook w:val="00BF" w:firstRow="1" w:lastRow="0" w:firstColumn="1" w:lastColumn="0" w:noHBand="0" w:noVBand="0"/>
      </w:tblPr>
      <w:tblGrid>
        <w:gridCol w:w="8856"/>
      </w:tblGrid>
      <w:tr w:rsidR="007D685A" w:rsidRPr="002D3F78">
        <w:tc>
          <w:tcPr>
            <w:tcW w:w="8856" w:type="dxa"/>
            <w:shd w:val="clear" w:color="auto" w:fill="F2F2F2" w:themeFill="background1" w:themeFillShade="F2"/>
          </w:tcPr>
          <w:p w:rsidR="007D685A" w:rsidRPr="002D3F78" w:rsidRDefault="007D685A" w:rsidP="007D685A">
            <w:pPr>
              <w:pStyle w:val="Heading3"/>
              <w:rPr>
                <w:rFonts w:asciiTheme="minorHAnsi" w:hAnsiTheme="minorHAnsi"/>
                <w:b w:val="0"/>
                <w:sz w:val="16"/>
              </w:rPr>
            </w:pPr>
            <w:bookmarkStart w:id="95" w:name="_Toc227812910"/>
            <w:r w:rsidRPr="002D3F78">
              <w:rPr>
                <w:rFonts w:asciiTheme="minorHAnsi" w:hAnsiTheme="minorHAnsi"/>
                <w:i/>
                <w:sz w:val="16"/>
              </w:rPr>
              <w:t xml:space="preserve">Breskvar v Wall </w:t>
            </w:r>
            <w:r w:rsidRPr="002D3F78">
              <w:rPr>
                <w:rFonts w:asciiTheme="minorHAnsi" w:hAnsiTheme="minorHAnsi"/>
                <w:sz w:val="16"/>
              </w:rPr>
              <w:t xml:space="preserve">(1971) Australia </w:t>
            </w:r>
            <w:r w:rsidR="005917BE" w:rsidRPr="002D3F78">
              <w:rPr>
                <w:rFonts w:asciiTheme="minorHAnsi" w:hAnsiTheme="minorHAnsi"/>
                <w:sz w:val="16"/>
              </w:rPr>
              <w:sym w:font="Wingdings" w:char="F0E0"/>
            </w:r>
            <w:r w:rsidR="005917BE" w:rsidRPr="002D3F78">
              <w:rPr>
                <w:rFonts w:asciiTheme="minorHAnsi" w:hAnsiTheme="minorHAnsi"/>
                <w:sz w:val="16"/>
              </w:rPr>
              <w:t xml:space="preserve"> </w:t>
            </w:r>
            <w:r w:rsidR="005917BE" w:rsidRPr="002D3F78">
              <w:rPr>
                <w:rFonts w:asciiTheme="minorHAnsi" w:hAnsiTheme="minorHAnsi"/>
                <w:b w:val="0"/>
                <w:sz w:val="16"/>
              </w:rPr>
              <w:t>two ppl with equitable estates – who to prefer?</w:t>
            </w:r>
            <w:bookmarkEnd w:id="95"/>
          </w:p>
        </w:tc>
      </w:tr>
      <w:tr w:rsidR="007D685A" w:rsidRPr="002D3F78">
        <w:tc>
          <w:tcPr>
            <w:tcW w:w="8856" w:type="dxa"/>
          </w:tcPr>
          <w:p w:rsidR="00A265A6" w:rsidRPr="002D3F78" w:rsidRDefault="00A265A6" w:rsidP="003F3282">
            <w:pPr>
              <w:rPr>
                <w:b/>
                <w:sz w:val="16"/>
              </w:rPr>
            </w:pPr>
            <w:r w:rsidRPr="002D3F78">
              <w:rPr>
                <w:b/>
                <w:sz w:val="16"/>
              </w:rPr>
              <w:t>Facts:</w:t>
            </w:r>
          </w:p>
          <w:p w:rsidR="00A265A6" w:rsidRPr="002D3F78" w:rsidRDefault="00A265A6" w:rsidP="00A265A6">
            <w:pPr>
              <w:pStyle w:val="ListParagraph"/>
              <w:numPr>
                <w:ilvl w:val="0"/>
                <w:numId w:val="48"/>
              </w:numPr>
              <w:rPr>
                <w:b/>
                <w:sz w:val="16"/>
              </w:rPr>
            </w:pPr>
            <w:r w:rsidRPr="002D3F78">
              <w:rPr>
                <w:sz w:val="16"/>
              </w:rPr>
              <w:t>Breskver needed money</w:t>
            </w:r>
          </w:p>
          <w:p w:rsidR="00A265A6" w:rsidRPr="002D3F78" w:rsidRDefault="00A265A6" w:rsidP="00A265A6">
            <w:pPr>
              <w:pStyle w:val="ListParagraph"/>
              <w:numPr>
                <w:ilvl w:val="0"/>
                <w:numId w:val="48"/>
              </w:numPr>
              <w:rPr>
                <w:b/>
                <w:sz w:val="16"/>
              </w:rPr>
            </w:pPr>
            <w:r w:rsidRPr="002D3F78">
              <w:rPr>
                <w:sz w:val="16"/>
              </w:rPr>
              <w:t>Breskver gave blank transer form to Alban who put his grandma Wall on it</w:t>
            </w:r>
          </w:p>
          <w:p w:rsidR="007D685A" w:rsidRPr="002D3F78" w:rsidRDefault="00423044" w:rsidP="00A265A6">
            <w:pPr>
              <w:pStyle w:val="ListParagraph"/>
              <w:numPr>
                <w:ilvl w:val="0"/>
                <w:numId w:val="48"/>
              </w:numPr>
              <w:rPr>
                <w:b/>
                <w:sz w:val="16"/>
              </w:rPr>
            </w:pPr>
            <w:r w:rsidRPr="002D3F78">
              <w:rPr>
                <w:sz w:val="16"/>
              </w:rPr>
              <w:t xml:space="preserve">Breskver now has an equitable estate, but now Wall </w:t>
            </w:r>
            <w:r w:rsidR="005917BE" w:rsidRPr="002D3F78">
              <w:rPr>
                <w:sz w:val="16"/>
              </w:rPr>
              <w:t xml:space="preserve">has equitable too </w:t>
            </w:r>
          </w:p>
        </w:tc>
      </w:tr>
    </w:tbl>
    <w:p w:rsidR="00617D51" w:rsidRPr="002D3F78" w:rsidRDefault="00617D51" w:rsidP="003F3282">
      <w:pPr>
        <w:rPr>
          <w:sz w:val="16"/>
        </w:rPr>
      </w:pPr>
    </w:p>
    <w:p w:rsidR="004754E6" w:rsidRPr="002D3F78" w:rsidRDefault="00617D51" w:rsidP="00617D51">
      <w:pPr>
        <w:pStyle w:val="Heading1"/>
        <w:rPr>
          <w:rFonts w:asciiTheme="minorHAnsi" w:hAnsiTheme="minorHAnsi"/>
          <w:sz w:val="16"/>
        </w:rPr>
      </w:pPr>
      <w:bookmarkStart w:id="96" w:name="_Toc227812911"/>
      <w:r w:rsidRPr="002D3F78">
        <w:rPr>
          <w:rFonts w:asciiTheme="minorHAnsi" w:hAnsiTheme="minorHAnsi"/>
          <w:sz w:val="16"/>
        </w:rPr>
        <w:t>Co-ownership – common law presumes joint tenancy</w:t>
      </w:r>
      <w:bookmarkEnd w:id="96"/>
    </w:p>
    <w:p w:rsidR="00617D51" w:rsidRPr="002D3F78" w:rsidRDefault="00617D51" w:rsidP="003F3282">
      <w:pPr>
        <w:rPr>
          <w:sz w:val="16"/>
        </w:rPr>
      </w:pPr>
    </w:p>
    <w:p w:rsidR="00617D51" w:rsidRPr="002D3F78" w:rsidRDefault="00617D51" w:rsidP="00617D51">
      <w:pPr>
        <w:rPr>
          <w:sz w:val="16"/>
        </w:rPr>
      </w:pPr>
    </w:p>
    <w:p w:rsidR="0057140F" w:rsidRPr="002D3F78" w:rsidRDefault="0057140F" w:rsidP="0057140F">
      <w:pPr>
        <w:pStyle w:val="Heading2"/>
        <w:rPr>
          <w:rFonts w:asciiTheme="minorHAnsi" w:hAnsiTheme="minorHAnsi" w:cstheme="minorBidi"/>
          <w:snapToGrid w:val="0"/>
          <w:sz w:val="16"/>
          <w:szCs w:val="20"/>
        </w:rPr>
      </w:pPr>
      <w:bookmarkStart w:id="97" w:name="_Toc227944990"/>
      <w:bookmarkStart w:id="98" w:name="_Toc289937664"/>
      <w:bookmarkStart w:id="99" w:name="_Toc227812912"/>
      <w:r w:rsidRPr="002D3F78">
        <w:rPr>
          <w:rFonts w:asciiTheme="minorHAnsi" w:hAnsiTheme="minorHAnsi" w:cstheme="minorBidi"/>
          <w:snapToGrid w:val="0"/>
          <w:sz w:val="16"/>
          <w:szCs w:val="20"/>
        </w:rPr>
        <w:t>Tenancy in Common</w:t>
      </w:r>
      <w:bookmarkEnd w:id="97"/>
      <w:bookmarkEnd w:id="98"/>
      <w:bookmarkEnd w:id="99"/>
    </w:p>
    <w:p w:rsidR="0057140F" w:rsidRPr="002D3F78" w:rsidRDefault="0057140F" w:rsidP="0057140F">
      <w:pPr>
        <w:numPr>
          <w:ilvl w:val="0"/>
          <w:numId w:val="72"/>
        </w:numPr>
        <w:rPr>
          <w:sz w:val="16"/>
          <w:szCs w:val="20"/>
        </w:rPr>
      </w:pPr>
      <w:r w:rsidRPr="002D3F78">
        <w:rPr>
          <w:sz w:val="16"/>
          <w:szCs w:val="20"/>
        </w:rPr>
        <w:t>When 2 or more people are simultaneously entitled to possession of property</w:t>
      </w:r>
    </w:p>
    <w:p w:rsidR="0057140F" w:rsidRPr="002D3F78" w:rsidRDefault="0057140F" w:rsidP="0057140F">
      <w:pPr>
        <w:numPr>
          <w:ilvl w:val="0"/>
          <w:numId w:val="72"/>
        </w:numPr>
        <w:rPr>
          <w:sz w:val="16"/>
          <w:szCs w:val="20"/>
        </w:rPr>
      </w:pPr>
      <w:r w:rsidRPr="002D3F78">
        <w:rPr>
          <w:sz w:val="16"/>
          <w:szCs w:val="20"/>
        </w:rPr>
        <w:t>Treated the same way as single owner; on death, interest passes either by will or intestacy</w:t>
      </w:r>
    </w:p>
    <w:p w:rsidR="00F233AA" w:rsidRPr="002D3F78" w:rsidRDefault="0057140F" w:rsidP="0057140F">
      <w:pPr>
        <w:pStyle w:val="Heading2"/>
        <w:rPr>
          <w:rFonts w:asciiTheme="minorHAnsi" w:hAnsiTheme="minorHAnsi" w:cstheme="minorBidi"/>
          <w:snapToGrid w:val="0"/>
          <w:sz w:val="16"/>
          <w:szCs w:val="20"/>
        </w:rPr>
      </w:pPr>
      <w:bookmarkStart w:id="100" w:name="_Toc227944991"/>
      <w:bookmarkStart w:id="101" w:name="_Toc289937665"/>
      <w:bookmarkStart w:id="102" w:name="_Toc227812913"/>
      <w:r w:rsidRPr="002D3F78">
        <w:rPr>
          <w:rFonts w:asciiTheme="minorHAnsi" w:hAnsiTheme="minorHAnsi" w:cstheme="minorBidi"/>
          <w:snapToGrid w:val="0"/>
          <w:sz w:val="16"/>
          <w:szCs w:val="20"/>
        </w:rPr>
        <w:t>Joint Tenancy</w:t>
      </w:r>
      <w:bookmarkEnd w:id="100"/>
      <w:bookmarkEnd w:id="101"/>
      <w:bookmarkEnd w:id="102"/>
    </w:p>
    <w:p w:rsidR="00F233AA" w:rsidRPr="002D3F78" w:rsidRDefault="00F233AA" w:rsidP="00F233AA">
      <w:pPr>
        <w:pStyle w:val="NoteLevel2"/>
        <w:rPr>
          <w:rFonts w:asciiTheme="minorHAnsi" w:hAnsiTheme="minorHAnsi"/>
          <w:b/>
          <w:sz w:val="16"/>
        </w:rPr>
      </w:pPr>
      <w:r w:rsidRPr="002D3F78">
        <w:rPr>
          <w:rFonts w:asciiTheme="minorHAnsi" w:hAnsiTheme="minorHAnsi"/>
          <w:sz w:val="16"/>
        </w:rPr>
        <w:t>(</w:t>
      </w:r>
      <w:proofErr w:type="gramStart"/>
      <w:r w:rsidRPr="002D3F78">
        <w:rPr>
          <w:rFonts w:asciiTheme="minorHAnsi" w:hAnsiTheme="minorHAnsi"/>
          <w:sz w:val="16"/>
        </w:rPr>
        <w:t>any</w:t>
      </w:r>
      <w:proofErr w:type="gramEnd"/>
      <w:r w:rsidRPr="002D3F78">
        <w:rPr>
          <w:rFonts w:asciiTheme="minorHAnsi" w:hAnsiTheme="minorHAnsi"/>
          <w:sz w:val="16"/>
        </w:rPr>
        <w:t xml:space="preserve"> words that connote a share in the transfer or the device indicate that the transferor is intending a tenancy in common and not a joint tenancy) </w:t>
      </w:r>
    </w:p>
    <w:p w:rsidR="00F233AA" w:rsidRPr="002D3F78" w:rsidRDefault="00F233AA" w:rsidP="00F233AA">
      <w:pPr>
        <w:pStyle w:val="NoteLevel2"/>
        <w:rPr>
          <w:rFonts w:asciiTheme="minorHAnsi" w:hAnsiTheme="minorHAnsi"/>
          <w:b/>
          <w:sz w:val="16"/>
        </w:rPr>
      </w:pPr>
      <w:proofErr w:type="gramStart"/>
      <w:r w:rsidRPr="002D3F78">
        <w:rPr>
          <w:rFonts w:asciiTheme="minorHAnsi" w:hAnsiTheme="minorHAnsi"/>
          <w:sz w:val="16"/>
        </w:rPr>
        <w:t>indication</w:t>
      </w:r>
      <w:proofErr w:type="gramEnd"/>
      <w:r w:rsidRPr="002D3F78">
        <w:rPr>
          <w:rFonts w:asciiTheme="minorHAnsi" w:hAnsiTheme="minorHAnsi"/>
          <w:sz w:val="16"/>
        </w:rPr>
        <w:t xml:space="preserve"> of j t = 1) no words indicating share 2)unity of title &amp; time </w:t>
      </w:r>
    </w:p>
    <w:p w:rsidR="0057140F" w:rsidRPr="002D3F78" w:rsidRDefault="0057140F" w:rsidP="00F233AA">
      <w:pPr>
        <w:rPr>
          <w:sz w:val="16"/>
        </w:rPr>
      </w:pPr>
    </w:p>
    <w:p w:rsidR="0057140F" w:rsidRPr="002D3F78" w:rsidRDefault="0057140F" w:rsidP="0057140F">
      <w:pPr>
        <w:pStyle w:val="Heading3"/>
        <w:rPr>
          <w:rFonts w:asciiTheme="minorHAnsi" w:hAnsiTheme="minorHAnsi"/>
          <w:sz w:val="16"/>
        </w:rPr>
      </w:pPr>
      <w:bookmarkStart w:id="103" w:name="_Toc227944992"/>
      <w:bookmarkStart w:id="104" w:name="_Toc289937666"/>
      <w:bookmarkStart w:id="105" w:name="_Toc227812914"/>
      <w:r w:rsidRPr="002D3F78">
        <w:rPr>
          <w:rFonts w:asciiTheme="minorHAnsi" w:hAnsiTheme="minorHAnsi"/>
          <w:sz w:val="16"/>
        </w:rPr>
        <w:t>Right of Survivorship</w:t>
      </w:r>
      <w:bookmarkEnd w:id="103"/>
      <w:bookmarkEnd w:id="104"/>
      <w:bookmarkEnd w:id="105"/>
    </w:p>
    <w:p w:rsidR="0057140F" w:rsidRPr="002D3F78" w:rsidRDefault="0057140F" w:rsidP="0057140F">
      <w:pPr>
        <w:numPr>
          <w:ilvl w:val="0"/>
          <w:numId w:val="71"/>
        </w:numPr>
        <w:rPr>
          <w:sz w:val="16"/>
          <w:szCs w:val="20"/>
        </w:rPr>
      </w:pPr>
      <w:r w:rsidRPr="002D3F78">
        <w:rPr>
          <w:sz w:val="16"/>
          <w:szCs w:val="20"/>
        </w:rPr>
        <w:t>If joint tenancy is not jointly or unilaterally severed, survivor will become absolute FS owner</w:t>
      </w:r>
    </w:p>
    <w:p w:rsidR="0057140F" w:rsidRPr="002D3F78" w:rsidRDefault="0057140F" w:rsidP="0057140F">
      <w:pPr>
        <w:numPr>
          <w:ilvl w:val="0"/>
          <w:numId w:val="71"/>
        </w:numPr>
        <w:rPr>
          <w:sz w:val="16"/>
          <w:szCs w:val="20"/>
        </w:rPr>
      </w:pPr>
      <w:r w:rsidRPr="002D3F78">
        <w:rPr>
          <w:sz w:val="16"/>
          <w:szCs w:val="20"/>
        </w:rPr>
        <w:t>Takes priority over normal rules of descent on death</w:t>
      </w:r>
    </w:p>
    <w:p w:rsidR="0057140F" w:rsidRPr="002D3F78" w:rsidRDefault="0057140F" w:rsidP="0057140F">
      <w:pPr>
        <w:pStyle w:val="Heading3"/>
        <w:rPr>
          <w:rFonts w:asciiTheme="minorHAnsi" w:hAnsiTheme="minorHAnsi"/>
          <w:sz w:val="16"/>
        </w:rPr>
      </w:pPr>
      <w:bookmarkStart w:id="106" w:name="_Toc227944993"/>
      <w:bookmarkStart w:id="107" w:name="_Toc289937667"/>
      <w:bookmarkStart w:id="108" w:name="_Toc227812915"/>
      <w:r w:rsidRPr="002D3F78">
        <w:rPr>
          <w:rFonts w:asciiTheme="minorHAnsi" w:hAnsiTheme="minorHAnsi"/>
          <w:sz w:val="16"/>
        </w:rPr>
        <w:t>The Three Unities</w:t>
      </w:r>
      <w:bookmarkEnd w:id="106"/>
      <w:bookmarkEnd w:id="107"/>
      <w:bookmarkEnd w:id="108"/>
    </w:p>
    <w:p w:rsidR="0057140F" w:rsidRPr="002D3F78" w:rsidRDefault="0057140F" w:rsidP="0057140F">
      <w:pPr>
        <w:numPr>
          <w:ilvl w:val="0"/>
          <w:numId w:val="73"/>
        </w:numPr>
        <w:rPr>
          <w:sz w:val="16"/>
          <w:szCs w:val="20"/>
        </w:rPr>
      </w:pPr>
      <w:r w:rsidRPr="002D3F78">
        <w:rPr>
          <w:sz w:val="16"/>
          <w:szCs w:val="20"/>
        </w:rPr>
        <w:t>Unity of possession is characteristic of all forms of co-ownership</w:t>
      </w:r>
    </w:p>
    <w:p w:rsidR="0057140F" w:rsidRPr="002D3F78" w:rsidRDefault="0057140F" w:rsidP="0057140F">
      <w:pPr>
        <w:numPr>
          <w:ilvl w:val="0"/>
          <w:numId w:val="73"/>
        </w:numPr>
        <w:rPr>
          <w:sz w:val="16"/>
          <w:szCs w:val="20"/>
        </w:rPr>
      </w:pPr>
      <w:r w:rsidRPr="002D3F78">
        <w:rPr>
          <w:sz w:val="16"/>
          <w:szCs w:val="20"/>
        </w:rPr>
        <w:t>All three unities must exist to create joint tenancy</w:t>
      </w:r>
    </w:p>
    <w:p w:rsidR="0057140F" w:rsidRPr="002D3F78" w:rsidRDefault="0057140F" w:rsidP="0057140F">
      <w:pPr>
        <w:numPr>
          <w:ilvl w:val="1"/>
          <w:numId w:val="73"/>
        </w:numPr>
        <w:rPr>
          <w:sz w:val="16"/>
          <w:szCs w:val="20"/>
        </w:rPr>
      </w:pPr>
      <w:r w:rsidRPr="002D3F78">
        <w:rPr>
          <w:snapToGrid w:val="0"/>
          <w:sz w:val="16"/>
          <w:szCs w:val="20"/>
        </w:rPr>
        <w:t xml:space="preserve">Unity of </w:t>
      </w:r>
      <w:r w:rsidRPr="002D3F78">
        <w:rPr>
          <w:sz w:val="16"/>
          <w:szCs w:val="20"/>
        </w:rPr>
        <w:t>Title – co-owners must derive titles from same interest</w:t>
      </w:r>
    </w:p>
    <w:p w:rsidR="0057140F" w:rsidRPr="002D3F78" w:rsidRDefault="0057140F" w:rsidP="0057140F">
      <w:pPr>
        <w:numPr>
          <w:ilvl w:val="1"/>
          <w:numId w:val="73"/>
        </w:numPr>
        <w:rPr>
          <w:sz w:val="16"/>
          <w:szCs w:val="20"/>
        </w:rPr>
      </w:pPr>
      <w:r w:rsidRPr="002D3F78">
        <w:rPr>
          <w:sz w:val="16"/>
          <w:szCs w:val="20"/>
        </w:rPr>
        <w:t>Unity of Interest – interests must be the same</w:t>
      </w:r>
    </w:p>
    <w:p w:rsidR="0057140F" w:rsidRPr="002D3F78" w:rsidRDefault="0057140F" w:rsidP="0057140F">
      <w:pPr>
        <w:numPr>
          <w:ilvl w:val="1"/>
          <w:numId w:val="73"/>
        </w:numPr>
        <w:rPr>
          <w:sz w:val="16"/>
          <w:szCs w:val="20"/>
        </w:rPr>
      </w:pPr>
      <w:r w:rsidRPr="002D3F78">
        <w:rPr>
          <w:sz w:val="16"/>
          <w:szCs w:val="20"/>
        </w:rPr>
        <w:t>Unity of Time – interests must all vest simultaneously (exceptions: transfer to uses, gift by will)</w:t>
      </w:r>
    </w:p>
    <w:p w:rsidR="0057140F" w:rsidRPr="002D3F78" w:rsidRDefault="0057140F" w:rsidP="0057140F">
      <w:pPr>
        <w:pStyle w:val="Heading2"/>
        <w:rPr>
          <w:rFonts w:asciiTheme="minorHAnsi" w:hAnsiTheme="minorHAnsi" w:cstheme="minorBidi"/>
          <w:snapToGrid w:val="0"/>
          <w:sz w:val="16"/>
          <w:szCs w:val="20"/>
        </w:rPr>
      </w:pPr>
      <w:bookmarkStart w:id="109" w:name="_Toc227944995"/>
      <w:bookmarkStart w:id="110" w:name="_Toc289937669"/>
      <w:bookmarkStart w:id="111" w:name="_Toc227812916"/>
      <w:r w:rsidRPr="002D3F78">
        <w:rPr>
          <w:rFonts w:asciiTheme="minorHAnsi" w:hAnsiTheme="minorHAnsi" w:cstheme="minorBidi"/>
          <w:snapToGrid w:val="0"/>
          <w:sz w:val="16"/>
          <w:szCs w:val="20"/>
        </w:rPr>
        <w:t>Common Law</w:t>
      </w:r>
      <w:bookmarkEnd w:id="109"/>
      <w:bookmarkEnd w:id="110"/>
      <w:bookmarkEnd w:id="111"/>
    </w:p>
    <w:p w:rsidR="0057140F" w:rsidRPr="002D3F78" w:rsidRDefault="0057140F" w:rsidP="0057140F">
      <w:pPr>
        <w:numPr>
          <w:ilvl w:val="0"/>
          <w:numId w:val="74"/>
        </w:numPr>
        <w:rPr>
          <w:sz w:val="16"/>
          <w:szCs w:val="20"/>
        </w:rPr>
      </w:pPr>
      <w:r w:rsidRPr="002D3F78">
        <w:rPr>
          <w:snapToGrid w:val="0"/>
          <w:sz w:val="16"/>
          <w:szCs w:val="20"/>
        </w:rPr>
        <w:t xml:space="preserve">Presumption: if three </w:t>
      </w:r>
      <w:r w:rsidRPr="002D3F78">
        <w:rPr>
          <w:sz w:val="16"/>
          <w:szCs w:val="20"/>
        </w:rPr>
        <w:t xml:space="preserve">unities present, </w:t>
      </w:r>
      <w:r w:rsidRPr="002D3F78">
        <w:rPr>
          <w:b/>
          <w:sz w:val="16"/>
          <w:szCs w:val="20"/>
        </w:rPr>
        <w:t>joint tenancy</w:t>
      </w:r>
      <w:r w:rsidRPr="002D3F78">
        <w:rPr>
          <w:sz w:val="16"/>
          <w:szCs w:val="20"/>
        </w:rPr>
        <w:t xml:space="preserve"> has been created</w:t>
      </w:r>
    </w:p>
    <w:p w:rsidR="0057140F" w:rsidRPr="002D3F78" w:rsidRDefault="0057140F" w:rsidP="0057140F">
      <w:pPr>
        <w:numPr>
          <w:ilvl w:val="0"/>
          <w:numId w:val="74"/>
        </w:numPr>
        <w:rPr>
          <w:sz w:val="16"/>
          <w:szCs w:val="20"/>
        </w:rPr>
      </w:pPr>
      <w:r w:rsidRPr="002D3F78">
        <w:rPr>
          <w:sz w:val="16"/>
          <w:szCs w:val="20"/>
        </w:rPr>
        <w:t>Otherwise, tenancy in common</w:t>
      </w:r>
    </w:p>
    <w:p w:rsidR="0057140F" w:rsidRPr="002D3F78" w:rsidRDefault="0057140F" w:rsidP="0057140F">
      <w:pPr>
        <w:numPr>
          <w:ilvl w:val="0"/>
          <w:numId w:val="74"/>
        </w:numPr>
        <w:rPr>
          <w:snapToGrid w:val="0"/>
          <w:sz w:val="16"/>
          <w:szCs w:val="20"/>
        </w:rPr>
      </w:pPr>
      <w:r w:rsidRPr="002D3F78">
        <w:rPr>
          <w:sz w:val="16"/>
          <w:szCs w:val="20"/>
        </w:rPr>
        <w:t>Grantor may create tena</w:t>
      </w:r>
      <w:r w:rsidRPr="002D3F78">
        <w:rPr>
          <w:snapToGrid w:val="0"/>
          <w:sz w:val="16"/>
          <w:szCs w:val="20"/>
        </w:rPr>
        <w:t>ncy in common expressly or with "words of severance"</w:t>
      </w:r>
    </w:p>
    <w:p w:rsidR="0057140F" w:rsidRPr="002D3F78" w:rsidRDefault="0057140F" w:rsidP="0057140F">
      <w:pPr>
        <w:pStyle w:val="Heading2"/>
        <w:rPr>
          <w:rFonts w:asciiTheme="minorHAnsi" w:hAnsiTheme="minorHAnsi" w:cstheme="minorBidi"/>
          <w:b w:val="0"/>
          <w:snapToGrid w:val="0"/>
          <w:sz w:val="16"/>
          <w:szCs w:val="20"/>
        </w:rPr>
      </w:pPr>
      <w:bookmarkStart w:id="112" w:name="_Toc289937670"/>
      <w:bookmarkStart w:id="113" w:name="_Toc227812917"/>
      <w:r w:rsidRPr="002D3F78">
        <w:rPr>
          <w:rFonts w:asciiTheme="minorHAnsi" w:hAnsiTheme="minorHAnsi" w:cstheme="minorBidi"/>
          <w:snapToGrid w:val="0"/>
          <w:sz w:val="16"/>
          <w:szCs w:val="20"/>
        </w:rPr>
        <w:t>Re Bancroft, Eastern Trust Co. v Calder [1936] –common law</w:t>
      </w:r>
      <w:bookmarkEnd w:id="112"/>
      <w:r w:rsidRPr="002D3F78">
        <w:rPr>
          <w:rFonts w:asciiTheme="minorHAnsi" w:hAnsiTheme="minorHAnsi" w:cstheme="minorBidi"/>
          <w:snapToGrid w:val="0"/>
          <w:sz w:val="16"/>
          <w:szCs w:val="20"/>
        </w:rPr>
        <w:t xml:space="preserve">  </w:t>
      </w:r>
      <w:r w:rsidRPr="002D3F78">
        <w:rPr>
          <w:rFonts w:asciiTheme="minorHAnsi" w:hAnsiTheme="minorHAnsi" w:cstheme="minorBidi"/>
          <w:b w:val="0"/>
          <w:snapToGrid w:val="0"/>
          <w:sz w:val="16"/>
          <w:szCs w:val="20"/>
        </w:rPr>
        <w:t xml:space="preserve">- “use of word </w:t>
      </w:r>
      <w:r w:rsidRPr="002D3F78">
        <w:rPr>
          <w:rFonts w:asciiTheme="minorHAnsi" w:hAnsiTheme="minorHAnsi" w:cstheme="minorBidi"/>
          <w:snapToGrid w:val="0"/>
          <w:sz w:val="16"/>
          <w:szCs w:val="20"/>
        </w:rPr>
        <w:t xml:space="preserve">equally </w:t>
      </w:r>
      <w:r w:rsidRPr="002D3F78">
        <w:rPr>
          <w:rFonts w:asciiTheme="minorHAnsi" w:hAnsiTheme="minorHAnsi" w:cstheme="minorBidi"/>
          <w:b w:val="0"/>
          <w:snapToGrid w:val="0"/>
          <w:sz w:val="16"/>
          <w:szCs w:val="20"/>
        </w:rPr>
        <w:t xml:space="preserve">for shares” </w:t>
      </w:r>
      <w:r w:rsidRPr="002D3F78">
        <w:rPr>
          <w:rFonts w:asciiTheme="minorHAnsi" w:hAnsiTheme="minorHAnsi" w:cstheme="minorBidi"/>
          <w:b w:val="0"/>
          <w:snapToGrid w:val="0"/>
          <w:sz w:val="16"/>
          <w:szCs w:val="20"/>
        </w:rPr>
        <w:sym w:font="Wingdings" w:char="F0E0"/>
      </w:r>
      <w:r w:rsidRPr="002D3F78">
        <w:rPr>
          <w:rFonts w:asciiTheme="minorHAnsi" w:hAnsiTheme="minorHAnsi" w:cstheme="minorBidi"/>
          <w:b w:val="0"/>
          <w:snapToGrid w:val="0"/>
          <w:sz w:val="16"/>
          <w:szCs w:val="20"/>
        </w:rPr>
        <w:t xml:space="preserve"> silence was taken as joint tenancy</w:t>
      </w:r>
      <w:bookmarkEnd w:id="113"/>
      <w:r w:rsidRPr="002D3F78">
        <w:rPr>
          <w:rFonts w:asciiTheme="minorHAnsi" w:hAnsiTheme="minorHAnsi" w:cstheme="minorBidi"/>
          <w:b w:val="0"/>
          <w:snapToGrid w:val="0"/>
          <w:sz w:val="16"/>
          <w:szCs w:val="20"/>
        </w:rPr>
        <w:t xml:space="preserve"> </w:t>
      </w:r>
    </w:p>
    <w:p w:rsidR="0073010E" w:rsidRPr="002D3F78" w:rsidRDefault="0057140F" w:rsidP="0057140F">
      <w:pPr>
        <w:numPr>
          <w:ilvl w:val="0"/>
          <w:numId w:val="75"/>
        </w:numPr>
        <w:spacing w:after="200" w:line="276" w:lineRule="auto"/>
        <w:rPr>
          <w:sz w:val="16"/>
          <w:szCs w:val="20"/>
        </w:rPr>
      </w:pPr>
      <w:r w:rsidRPr="002D3F78">
        <w:rPr>
          <w:sz w:val="16"/>
          <w:szCs w:val="20"/>
        </w:rPr>
        <w:t>Sam Bancroft had a three stage will</w:t>
      </w:r>
    </w:p>
    <w:p w:rsidR="0073010E" w:rsidRPr="002D3F78" w:rsidRDefault="0073010E" w:rsidP="0073010E">
      <w:pPr>
        <w:pStyle w:val="NoteLevel1"/>
        <w:numPr>
          <w:ilvl w:val="0"/>
          <w:numId w:val="75"/>
        </w:numPr>
        <w:rPr>
          <w:rFonts w:asciiTheme="minorHAnsi" w:hAnsiTheme="minorHAnsi"/>
          <w:b/>
          <w:sz w:val="16"/>
        </w:rPr>
      </w:pPr>
      <w:proofErr w:type="gramStart"/>
      <w:r w:rsidRPr="002D3F78">
        <w:rPr>
          <w:rFonts w:asciiTheme="minorHAnsi" w:hAnsiTheme="minorHAnsi"/>
          <w:sz w:val="16"/>
        </w:rPr>
        <w:t>sam</w:t>
      </w:r>
      <w:proofErr w:type="gramEnd"/>
      <w:r w:rsidRPr="002D3F78">
        <w:rPr>
          <w:rFonts w:asciiTheme="minorHAnsi" w:hAnsiTheme="minorHAnsi"/>
          <w:sz w:val="16"/>
        </w:rPr>
        <w:t xml:space="preserve"> and clara lived together as husband and wife</w:t>
      </w:r>
    </w:p>
    <w:p w:rsidR="0073010E" w:rsidRPr="002D3F78" w:rsidRDefault="0073010E" w:rsidP="0073010E">
      <w:pPr>
        <w:pStyle w:val="NoteLevel1"/>
        <w:numPr>
          <w:ilvl w:val="0"/>
          <w:numId w:val="75"/>
        </w:numPr>
        <w:rPr>
          <w:rFonts w:asciiTheme="minorHAnsi" w:hAnsiTheme="minorHAnsi"/>
          <w:b/>
          <w:sz w:val="16"/>
        </w:rPr>
      </w:pPr>
      <w:r w:rsidRPr="002D3F78">
        <w:rPr>
          <w:rFonts w:asciiTheme="minorHAnsi" w:hAnsiTheme="minorHAnsi"/>
          <w:sz w:val="16"/>
        </w:rPr>
        <w:t>- 4 children born during married</w:t>
      </w:r>
    </w:p>
    <w:p w:rsidR="0073010E" w:rsidRPr="002D3F78" w:rsidRDefault="0073010E" w:rsidP="0073010E">
      <w:pPr>
        <w:pStyle w:val="NoteLevel1"/>
        <w:numPr>
          <w:ilvl w:val="0"/>
          <w:numId w:val="75"/>
        </w:numPr>
        <w:rPr>
          <w:rFonts w:asciiTheme="minorHAnsi" w:hAnsiTheme="minorHAnsi"/>
          <w:b/>
          <w:sz w:val="16"/>
        </w:rPr>
      </w:pPr>
      <w:r w:rsidRPr="002D3F78">
        <w:rPr>
          <w:rFonts w:asciiTheme="minorHAnsi" w:hAnsiTheme="minorHAnsi"/>
          <w:sz w:val="16"/>
        </w:rPr>
        <w:t>- Minnie one of the children died – but had two children</w:t>
      </w:r>
    </w:p>
    <w:p w:rsidR="0073010E" w:rsidRPr="002D3F78" w:rsidRDefault="0073010E" w:rsidP="0073010E">
      <w:pPr>
        <w:pStyle w:val="NoteLevel1"/>
        <w:numPr>
          <w:ilvl w:val="0"/>
          <w:numId w:val="75"/>
        </w:numPr>
        <w:rPr>
          <w:rFonts w:asciiTheme="minorHAnsi" w:hAnsiTheme="minorHAnsi"/>
          <w:b/>
          <w:sz w:val="16"/>
        </w:rPr>
      </w:pPr>
      <w:proofErr w:type="gramStart"/>
      <w:r w:rsidRPr="002D3F78">
        <w:rPr>
          <w:rFonts w:asciiTheme="minorHAnsi" w:hAnsiTheme="minorHAnsi"/>
          <w:sz w:val="16"/>
        </w:rPr>
        <w:t>when</w:t>
      </w:r>
      <w:proofErr w:type="gramEnd"/>
      <w:r w:rsidRPr="002D3F78">
        <w:rPr>
          <w:rFonts w:asciiTheme="minorHAnsi" w:hAnsiTheme="minorHAnsi"/>
          <w:sz w:val="16"/>
        </w:rPr>
        <w:t xml:space="preserve"> Sam died he then had three kids and grandchildren</w:t>
      </w:r>
    </w:p>
    <w:p w:rsidR="0073010E" w:rsidRPr="002D3F78" w:rsidRDefault="0073010E" w:rsidP="0073010E">
      <w:pPr>
        <w:pStyle w:val="NoteLevel1"/>
        <w:numPr>
          <w:ilvl w:val="0"/>
          <w:numId w:val="75"/>
        </w:numPr>
        <w:rPr>
          <w:rFonts w:asciiTheme="minorHAnsi" w:hAnsiTheme="minorHAnsi"/>
          <w:b/>
          <w:sz w:val="16"/>
        </w:rPr>
      </w:pPr>
      <w:r w:rsidRPr="002D3F78">
        <w:rPr>
          <w:rFonts w:asciiTheme="minorHAnsi" w:hAnsiTheme="minorHAnsi"/>
          <w:b/>
          <w:sz w:val="16"/>
        </w:rPr>
        <w:t xml:space="preserve">- </w:t>
      </w:r>
      <w:r w:rsidRPr="002D3F78">
        <w:rPr>
          <w:rFonts w:asciiTheme="minorHAnsi" w:hAnsiTheme="minorHAnsi"/>
          <w:sz w:val="16"/>
        </w:rPr>
        <w:t>Sam has lots assets:</w:t>
      </w:r>
    </w:p>
    <w:p w:rsidR="0073010E" w:rsidRPr="002D3F78" w:rsidRDefault="0073010E" w:rsidP="0073010E">
      <w:pPr>
        <w:pStyle w:val="NoteLevel2"/>
        <w:numPr>
          <w:ilvl w:val="1"/>
          <w:numId w:val="75"/>
        </w:numPr>
        <w:rPr>
          <w:rFonts w:asciiTheme="minorHAnsi" w:hAnsiTheme="minorHAnsi"/>
          <w:b/>
          <w:sz w:val="16"/>
        </w:rPr>
      </w:pPr>
      <w:proofErr w:type="gramStart"/>
      <w:r w:rsidRPr="002D3F78">
        <w:rPr>
          <w:rFonts w:asciiTheme="minorHAnsi" w:hAnsiTheme="minorHAnsi"/>
          <w:sz w:val="16"/>
        </w:rPr>
        <w:t>want</w:t>
      </w:r>
      <w:proofErr w:type="gramEnd"/>
      <w:r w:rsidRPr="002D3F78">
        <w:rPr>
          <w:rFonts w:asciiTheme="minorHAnsi" w:hAnsiTheme="minorHAnsi"/>
          <w:sz w:val="16"/>
        </w:rPr>
        <w:t xml:space="preserve"> Clara to have family home until dies</w:t>
      </w:r>
    </w:p>
    <w:p w:rsidR="0073010E" w:rsidRPr="002D3F78" w:rsidRDefault="0073010E" w:rsidP="0073010E">
      <w:pPr>
        <w:pStyle w:val="NoteLevel2"/>
        <w:numPr>
          <w:ilvl w:val="1"/>
          <w:numId w:val="75"/>
        </w:numPr>
        <w:rPr>
          <w:rFonts w:asciiTheme="minorHAnsi" w:hAnsiTheme="minorHAnsi"/>
          <w:b/>
          <w:sz w:val="16"/>
        </w:rPr>
      </w:pPr>
      <w:proofErr w:type="gramStart"/>
      <w:r w:rsidRPr="002D3F78">
        <w:rPr>
          <w:rFonts w:asciiTheme="minorHAnsi" w:hAnsiTheme="minorHAnsi"/>
          <w:sz w:val="16"/>
        </w:rPr>
        <w:t>then</w:t>
      </w:r>
      <w:proofErr w:type="gramEnd"/>
      <w:r w:rsidRPr="002D3F78">
        <w:rPr>
          <w:rFonts w:asciiTheme="minorHAnsi" w:hAnsiTheme="minorHAnsi"/>
          <w:sz w:val="16"/>
        </w:rPr>
        <w:t xml:space="preserve"> wants Clara to have some shares</w:t>
      </w:r>
    </w:p>
    <w:p w:rsidR="0073010E" w:rsidRPr="002D3F78" w:rsidRDefault="0073010E" w:rsidP="0073010E">
      <w:pPr>
        <w:pStyle w:val="NoteLevel2"/>
        <w:numPr>
          <w:ilvl w:val="1"/>
          <w:numId w:val="75"/>
        </w:numPr>
        <w:rPr>
          <w:rFonts w:asciiTheme="minorHAnsi" w:hAnsiTheme="minorHAnsi"/>
          <w:b/>
          <w:sz w:val="16"/>
        </w:rPr>
      </w:pPr>
      <w:proofErr w:type="gramStart"/>
      <w:r w:rsidRPr="002D3F78">
        <w:rPr>
          <w:rFonts w:asciiTheme="minorHAnsi" w:hAnsiTheme="minorHAnsi"/>
          <w:sz w:val="16"/>
        </w:rPr>
        <w:t>the</w:t>
      </w:r>
      <w:proofErr w:type="gramEnd"/>
      <w:r w:rsidRPr="002D3F78">
        <w:rPr>
          <w:rFonts w:asciiTheme="minorHAnsi" w:hAnsiTheme="minorHAnsi"/>
          <w:sz w:val="16"/>
        </w:rPr>
        <w:t xml:space="preserve"> other shares were invested and profits ¼ to each three children – the children of minnie get her ¼</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b/>
          <w:sz w:val="16"/>
        </w:rPr>
        <w:t>“4 equal shares” = tenancy in common</w:t>
      </w:r>
    </w:p>
    <w:p w:rsidR="0073010E" w:rsidRPr="002D3F78" w:rsidRDefault="0073010E" w:rsidP="0073010E">
      <w:pPr>
        <w:pStyle w:val="NoteLevel2"/>
        <w:numPr>
          <w:ilvl w:val="1"/>
          <w:numId w:val="75"/>
        </w:numPr>
        <w:rPr>
          <w:rFonts w:asciiTheme="minorHAnsi" w:hAnsiTheme="minorHAnsi"/>
          <w:b/>
          <w:sz w:val="16"/>
        </w:rPr>
      </w:pPr>
      <w:proofErr w:type="gramStart"/>
      <w:r w:rsidRPr="002D3F78">
        <w:rPr>
          <w:rFonts w:asciiTheme="minorHAnsi" w:hAnsiTheme="minorHAnsi"/>
          <w:sz w:val="16"/>
        </w:rPr>
        <w:t>the</w:t>
      </w:r>
      <w:proofErr w:type="gramEnd"/>
      <w:r w:rsidRPr="002D3F78">
        <w:rPr>
          <w:rFonts w:asciiTheme="minorHAnsi" w:hAnsiTheme="minorHAnsi"/>
          <w:sz w:val="16"/>
        </w:rPr>
        <w:t xml:space="preserve"> ¼ share will be split between the children of Minnie: Paul and Jean</w:t>
      </w:r>
    </w:p>
    <w:p w:rsidR="0073010E" w:rsidRPr="002D3F78" w:rsidRDefault="0073010E" w:rsidP="0073010E">
      <w:pPr>
        <w:pStyle w:val="NoteLevel2"/>
        <w:numPr>
          <w:ilvl w:val="1"/>
          <w:numId w:val="75"/>
        </w:numPr>
        <w:rPr>
          <w:rFonts w:asciiTheme="minorHAnsi" w:hAnsiTheme="minorHAnsi"/>
          <w:b/>
          <w:sz w:val="16"/>
        </w:rPr>
      </w:pPr>
      <w:proofErr w:type="gramStart"/>
      <w:r w:rsidRPr="002D3F78">
        <w:rPr>
          <w:rFonts w:asciiTheme="minorHAnsi" w:hAnsiTheme="minorHAnsi"/>
          <w:sz w:val="16"/>
        </w:rPr>
        <w:t>both</w:t>
      </w:r>
      <w:proofErr w:type="gramEnd"/>
      <w:r w:rsidRPr="002D3F78">
        <w:rPr>
          <w:rFonts w:asciiTheme="minorHAnsi" w:hAnsiTheme="minorHAnsi"/>
          <w:sz w:val="16"/>
        </w:rPr>
        <w:t xml:space="preserve"> Paul and Jean have kids</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sz w:val="16"/>
        </w:rPr>
        <w:t xml:space="preserve">Paul dies, Clara is still alive </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sz w:val="16"/>
        </w:rPr>
        <w:t xml:space="preserve">The question is whether the ¼ </w:t>
      </w:r>
      <w:r w:rsidRPr="002D3F78">
        <w:rPr>
          <w:rFonts w:asciiTheme="minorHAnsi" w:hAnsiTheme="minorHAnsi"/>
          <w:sz w:val="16"/>
        </w:rPr>
        <w:sym w:font="Wingdings" w:char="F0E0"/>
      </w:r>
      <w:r w:rsidRPr="002D3F78">
        <w:rPr>
          <w:rFonts w:asciiTheme="minorHAnsi" w:hAnsiTheme="minorHAnsi"/>
          <w:sz w:val="16"/>
        </w:rPr>
        <w:t xml:space="preserve"> then split 1/8 each -&gt; does the surviving child jean get Pauls’ 1/8 or do Paul’s children get this</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b/>
          <w:sz w:val="16"/>
        </w:rPr>
        <w:t xml:space="preserve">He used the word equally but didn’t when talking bout paul and clara </w:t>
      </w:r>
      <w:r w:rsidRPr="002D3F78">
        <w:rPr>
          <w:rFonts w:asciiTheme="minorHAnsi" w:hAnsiTheme="minorHAnsi"/>
          <w:b/>
          <w:sz w:val="16"/>
        </w:rPr>
        <w:sym w:font="Wingdings" w:char="F0E0"/>
      </w:r>
      <w:r w:rsidRPr="002D3F78">
        <w:rPr>
          <w:rFonts w:asciiTheme="minorHAnsi" w:hAnsiTheme="minorHAnsi"/>
          <w:b/>
          <w:sz w:val="16"/>
        </w:rPr>
        <w:t xml:space="preserve"> this meant </w:t>
      </w:r>
      <w:r w:rsidRPr="002D3F78">
        <w:rPr>
          <w:rFonts w:asciiTheme="minorHAnsi" w:hAnsiTheme="minorHAnsi"/>
          <w:sz w:val="16"/>
        </w:rPr>
        <w:t>that this was a joint tenancy – which meant that Jean got everything</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b/>
          <w:sz w:val="16"/>
        </w:rPr>
        <w:t xml:space="preserve">The words equally were not used in the split of minnie’s quarter share </w:t>
      </w:r>
      <w:r w:rsidRPr="002D3F78">
        <w:rPr>
          <w:rFonts w:asciiTheme="minorHAnsi" w:hAnsiTheme="minorHAnsi"/>
          <w:b/>
          <w:sz w:val="16"/>
        </w:rPr>
        <w:sym w:font="Wingdings" w:char="F0E0"/>
      </w:r>
      <w:r w:rsidRPr="002D3F78">
        <w:rPr>
          <w:rFonts w:asciiTheme="minorHAnsi" w:hAnsiTheme="minorHAnsi"/>
          <w:b/>
          <w:sz w:val="16"/>
        </w:rPr>
        <w:t xml:space="preserve"> therefore joint tenancy</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b/>
          <w:sz w:val="16"/>
        </w:rPr>
        <w:t xml:space="preserve">The entire estate is tenancy in common, but Paul and jean’s were joint tenancy </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sz w:val="16"/>
        </w:rPr>
        <w:t>Equity would have saved u if u fell in one of three categories and would treat it as a tenancy in common</w:t>
      </w:r>
    </w:p>
    <w:p w:rsidR="0073010E" w:rsidRPr="002D3F78" w:rsidRDefault="0073010E" w:rsidP="0073010E">
      <w:pPr>
        <w:pStyle w:val="NoteLevel2"/>
        <w:numPr>
          <w:ilvl w:val="1"/>
          <w:numId w:val="75"/>
        </w:numPr>
        <w:rPr>
          <w:rFonts w:asciiTheme="minorHAnsi" w:hAnsiTheme="minorHAnsi"/>
          <w:b/>
          <w:sz w:val="16"/>
        </w:rPr>
      </w:pPr>
      <w:r w:rsidRPr="002D3F78">
        <w:rPr>
          <w:rFonts w:asciiTheme="minorHAnsi" w:hAnsiTheme="minorHAnsi"/>
          <w:sz w:val="16"/>
        </w:rPr>
        <w:t xml:space="preserve">Equity didn’t like the joint tenancy </w:t>
      </w:r>
    </w:p>
    <w:p w:rsidR="0073010E" w:rsidRPr="002D3F78" w:rsidRDefault="0073010E" w:rsidP="0073010E">
      <w:pPr>
        <w:pStyle w:val="NoteLevel3"/>
        <w:numPr>
          <w:ilvl w:val="2"/>
          <w:numId w:val="75"/>
        </w:numPr>
        <w:rPr>
          <w:rFonts w:asciiTheme="minorHAnsi" w:hAnsiTheme="minorHAnsi"/>
          <w:sz w:val="16"/>
        </w:rPr>
      </w:pPr>
      <w:r w:rsidRPr="002D3F78">
        <w:rPr>
          <w:rFonts w:asciiTheme="minorHAnsi" w:hAnsiTheme="minorHAnsi"/>
          <w:sz w:val="16"/>
        </w:rPr>
        <w:t>Anything that allocates a share (3/5</w:t>
      </w:r>
      <w:r w:rsidRPr="002D3F78">
        <w:rPr>
          <w:rFonts w:asciiTheme="minorHAnsi" w:hAnsiTheme="minorHAnsi"/>
          <w:sz w:val="16"/>
          <w:vertAlign w:val="superscript"/>
        </w:rPr>
        <w:t>th</w:t>
      </w:r>
      <w:r w:rsidRPr="002D3F78">
        <w:rPr>
          <w:rFonts w:asciiTheme="minorHAnsi" w:hAnsiTheme="minorHAnsi"/>
          <w:sz w:val="16"/>
        </w:rPr>
        <w:t>s, etc.) in the property implies a tenancy in common</w:t>
      </w:r>
    </w:p>
    <w:p w:rsidR="0073010E" w:rsidRPr="002D3F78" w:rsidRDefault="0073010E" w:rsidP="0073010E">
      <w:pPr>
        <w:pStyle w:val="NoteLevel4"/>
        <w:numPr>
          <w:ilvl w:val="3"/>
          <w:numId w:val="75"/>
        </w:numPr>
        <w:rPr>
          <w:rFonts w:asciiTheme="minorHAnsi" w:hAnsiTheme="minorHAnsi"/>
          <w:sz w:val="16"/>
        </w:rPr>
      </w:pPr>
      <w:r w:rsidRPr="002D3F78">
        <w:rPr>
          <w:rFonts w:asciiTheme="minorHAnsi" w:hAnsiTheme="minorHAnsi"/>
          <w:sz w:val="16"/>
        </w:rPr>
        <w:t>Only when it is silent did the common law hold (default to joint tenant, prior to statute that changed it to tenancy in common)</w:t>
      </w:r>
    </w:p>
    <w:p w:rsidR="0073010E" w:rsidRPr="002D3F78" w:rsidRDefault="0073010E" w:rsidP="0073010E">
      <w:pPr>
        <w:pStyle w:val="NoteLevel4"/>
        <w:numPr>
          <w:ilvl w:val="3"/>
          <w:numId w:val="75"/>
        </w:numPr>
        <w:rPr>
          <w:rFonts w:asciiTheme="minorHAnsi" w:hAnsiTheme="minorHAnsi"/>
          <w:sz w:val="16"/>
        </w:rPr>
      </w:pPr>
      <w:r w:rsidRPr="002D3F78">
        <w:rPr>
          <w:rFonts w:asciiTheme="minorHAnsi" w:hAnsiTheme="minorHAnsi"/>
          <w:sz w:val="16"/>
        </w:rPr>
        <w:t>Note that the word ‘equally’ is not found in the discussion of Paul and Jean, while ‘equal’ was in language allocating shares to his children</w:t>
      </w:r>
    </w:p>
    <w:p w:rsidR="00380A07" w:rsidRPr="002D3F78" w:rsidRDefault="0073010E" w:rsidP="0073010E">
      <w:pPr>
        <w:pStyle w:val="NoteLevel5"/>
        <w:numPr>
          <w:ilvl w:val="4"/>
          <w:numId w:val="75"/>
        </w:numPr>
        <w:rPr>
          <w:rFonts w:asciiTheme="minorHAnsi" w:hAnsiTheme="minorHAnsi"/>
          <w:b/>
          <w:sz w:val="16"/>
        </w:rPr>
      </w:pPr>
      <w:r w:rsidRPr="002D3F78">
        <w:rPr>
          <w:rFonts w:asciiTheme="minorHAnsi" w:hAnsiTheme="minorHAnsi"/>
          <w:b/>
          <w:sz w:val="16"/>
        </w:rPr>
        <w:t>On the basis of this, the silence is taken to mean that he intended joint tenancy for the grandkids</w:t>
      </w:r>
    </w:p>
    <w:p w:rsidR="00380A07" w:rsidRPr="002D3F78" w:rsidRDefault="00380A07" w:rsidP="00380A07">
      <w:pPr>
        <w:spacing w:after="200" w:line="276" w:lineRule="auto"/>
        <w:rPr>
          <w:b/>
          <w:bCs/>
          <w:sz w:val="16"/>
          <w:szCs w:val="20"/>
          <w:lang w:val="en-CA"/>
        </w:rPr>
      </w:pPr>
      <w:bookmarkStart w:id="114" w:name="_Toc227944996"/>
      <w:bookmarkStart w:id="115" w:name="_Toc289937671"/>
      <w:r w:rsidRPr="002D3F78">
        <w:rPr>
          <w:b/>
          <w:bCs/>
          <w:sz w:val="16"/>
          <w:szCs w:val="20"/>
          <w:lang w:val="en-CA"/>
        </w:rPr>
        <w:t>Equity</w:t>
      </w:r>
      <w:bookmarkEnd w:id="114"/>
      <w:bookmarkEnd w:id="115"/>
    </w:p>
    <w:p w:rsidR="00380A07" w:rsidRPr="002D3F78" w:rsidRDefault="00380A07" w:rsidP="00380A07">
      <w:pPr>
        <w:numPr>
          <w:ilvl w:val="0"/>
          <w:numId w:val="76"/>
        </w:numPr>
        <w:spacing w:after="200" w:line="276" w:lineRule="auto"/>
        <w:rPr>
          <w:sz w:val="16"/>
          <w:szCs w:val="20"/>
          <w:lang w:val="en-CA"/>
        </w:rPr>
      </w:pPr>
      <w:r w:rsidRPr="002D3F78">
        <w:rPr>
          <w:sz w:val="16"/>
          <w:szCs w:val="20"/>
          <w:lang w:val="en-CA"/>
        </w:rPr>
        <w:t xml:space="preserve">Disliked joint tenancy; preferred </w:t>
      </w:r>
      <w:r w:rsidRPr="002D3F78">
        <w:rPr>
          <w:b/>
          <w:sz w:val="16"/>
          <w:szCs w:val="20"/>
          <w:lang w:val="en-CA"/>
        </w:rPr>
        <w:t xml:space="preserve">tenancy in common </w:t>
      </w:r>
      <w:r w:rsidRPr="002D3F78">
        <w:rPr>
          <w:sz w:val="16"/>
          <w:szCs w:val="20"/>
          <w:lang w:val="en-CA"/>
        </w:rPr>
        <w:t>and gave effect to this preference by</w:t>
      </w:r>
    </w:p>
    <w:p w:rsidR="00380A07" w:rsidRPr="002D3F78" w:rsidRDefault="00380A07" w:rsidP="00380A07">
      <w:pPr>
        <w:numPr>
          <w:ilvl w:val="1"/>
          <w:numId w:val="76"/>
        </w:numPr>
        <w:spacing w:after="200" w:line="276" w:lineRule="auto"/>
        <w:rPr>
          <w:sz w:val="16"/>
          <w:szCs w:val="20"/>
          <w:lang w:val="en-CA"/>
        </w:rPr>
      </w:pPr>
      <w:r w:rsidRPr="002D3F78">
        <w:rPr>
          <w:sz w:val="16"/>
          <w:szCs w:val="20"/>
          <w:lang w:val="en-CA"/>
        </w:rPr>
        <w:t>Interpretation of documents</w:t>
      </w:r>
    </w:p>
    <w:p w:rsidR="00380A07" w:rsidRPr="002D3F78" w:rsidRDefault="00380A07" w:rsidP="00380A07">
      <w:pPr>
        <w:numPr>
          <w:ilvl w:val="1"/>
          <w:numId w:val="76"/>
        </w:numPr>
        <w:spacing w:after="200" w:line="276" w:lineRule="auto"/>
        <w:rPr>
          <w:sz w:val="16"/>
          <w:szCs w:val="20"/>
          <w:lang w:val="en-CA"/>
        </w:rPr>
      </w:pPr>
      <w:r w:rsidRPr="002D3F78">
        <w:rPr>
          <w:sz w:val="16"/>
          <w:szCs w:val="20"/>
          <w:lang w:val="en-CA"/>
        </w:rPr>
        <w:t>Even where joint tenants in law, equity might treat them as tenants in common in equity</w:t>
      </w:r>
    </w:p>
    <w:p w:rsidR="00380A07" w:rsidRPr="002D3F78" w:rsidRDefault="00380A07" w:rsidP="00380A07">
      <w:pPr>
        <w:numPr>
          <w:ilvl w:val="2"/>
          <w:numId w:val="76"/>
        </w:numPr>
        <w:spacing w:after="200" w:line="276" w:lineRule="auto"/>
        <w:rPr>
          <w:sz w:val="16"/>
          <w:szCs w:val="20"/>
          <w:lang w:val="en-CA"/>
        </w:rPr>
      </w:pPr>
      <w:r w:rsidRPr="002D3F78">
        <w:rPr>
          <w:sz w:val="16"/>
          <w:szCs w:val="20"/>
          <w:lang w:val="en-CA"/>
        </w:rPr>
        <w:t>If unequal contributions to purchase price</w:t>
      </w:r>
    </w:p>
    <w:p w:rsidR="00380A07" w:rsidRPr="002D3F78" w:rsidRDefault="00380A07" w:rsidP="00380A07">
      <w:pPr>
        <w:numPr>
          <w:ilvl w:val="2"/>
          <w:numId w:val="76"/>
        </w:numPr>
        <w:spacing w:after="200" w:line="276" w:lineRule="auto"/>
        <w:rPr>
          <w:sz w:val="16"/>
          <w:szCs w:val="20"/>
          <w:lang w:val="en-CA"/>
        </w:rPr>
      </w:pPr>
      <w:r w:rsidRPr="002D3F78">
        <w:rPr>
          <w:sz w:val="16"/>
          <w:szCs w:val="20"/>
          <w:lang w:val="en-CA"/>
        </w:rPr>
        <w:t>In commercial transactions where partners purchased property</w:t>
      </w:r>
    </w:p>
    <w:p w:rsidR="00380A07" w:rsidRPr="002D3F78" w:rsidRDefault="00380A07" w:rsidP="00380A07">
      <w:pPr>
        <w:numPr>
          <w:ilvl w:val="2"/>
          <w:numId w:val="76"/>
        </w:numPr>
        <w:spacing w:after="200" w:line="276" w:lineRule="auto"/>
        <w:rPr>
          <w:sz w:val="16"/>
          <w:szCs w:val="20"/>
          <w:lang w:val="en-CA"/>
        </w:rPr>
      </w:pPr>
      <w:r w:rsidRPr="002D3F78">
        <w:rPr>
          <w:sz w:val="16"/>
          <w:szCs w:val="20"/>
          <w:lang w:val="en-CA"/>
        </w:rPr>
        <w:t>If joint mortgage where 2/more lent money and borrower transferred title to lenders</w:t>
      </w:r>
    </w:p>
    <w:p w:rsidR="00380A07" w:rsidRPr="002D3F78" w:rsidRDefault="00380A07" w:rsidP="00380A07">
      <w:pPr>
        <w:numPr>
          <w:ilvl w:val="0"/>
          <w:numId w:val="76"/>
        </w:numPr>
        <w:spacing w:after="200" w:line="276" w:lineRule="auto"/>
        <w:rPr>
          <w:sz w:val="16"/>
          <w:szCs w:val="20"/>
          <w:lang w:val="en-CA"/>
        </w:rPr>
      </w:pPr>
      <w:r w:rsidRPr="002D3F78">
        <w:rPr>
          <w:sz w:val="16"/>
          <w:szCs w:val="20"/>
          <w:lang w:val="en-CA"/>
        </w:rPr>
        <w:t>This equity holding is fortified now in all matters by s.11 of statute</w:t>
      </w:r>
    </w:p>
    <w:p w:rsidR="00380A07" w:rsidRPr="002D3F78" w:rsidRDefault="00380A07" w:rsidP="00380A07">
      <w:pPr>
        <w:numPr>
          <w:ilvl w:val="1"/>
          <w:numId w:val="76"/>
        </w:numPr>
        <w:spacing w:after="200" w:line="276" w:lineRule="auto"/>
        <w:rPr>
          <w:sz w:val="16"/>
          <w:szCs w:val="20"/>
          <w:lang w:val="en-CA"/>
        </w:rPr>
      </w:pPr>
      <w:r w:rsidRPr="002D3F78">
        <w:rPr>
          <w:sz w:val="16"/>
          <w:szCs w:val="20"/>
          <w:lang w:val="en-CA"/>
        </w:rPr>
        <w:t>Note – s. 11 does not apply to leaseholds – only fee simple!!!</w:t>
      </w:r>
    </w:p>
    <w:p w:rsidR="00380A07" w:rsidRPr="002D3F78" w:rsidRDefault="00380A07" w:rsidP="00380A07">
      <w:pPr>
        <w:numPr>
          <w:ilvl w:val="2"/>
          <w:numId w:val="76"/>
        </w:numPr>
        <w:spacing w:after="200" w:line="276" w:lineRule="auto"/>
        <w:rPr>
          <w:sz w:val="16"/>
          <w:szCs w:val="20"/>
          <w:lang w:val="en-CA"/>
        </w:rPr>
      </w:pPr>
      <w:r w:rsidRPr="002D3F78">
        <w:rPr>
          <w:sz w:val="16"/>
          <w:szCs w:val="20"/>
          <w:lang w:val="en-CA"/>
        </w:rPr>
        <w:t>(Presumption/fall back to tenancy in common) – presumably then the common law standard of fall-back to joint tenancy still holds</w:t>
      </w:r>
    </w:p>
    <w:p w:rsidR="00380A07" w:rsidRPr="002D3F78" w:rsidRDefault="00380A07" w:rsidP="00380A07">
      <w:pPr>
        <w:numPr>
          <w:ilvl w:val="0"/>
          <w:numId w:val="76"/>
        </w:numPr>
        <w:spacing w:after="200" w:line="276" w:lineRule="auto"/>
        <w:rPr>
          <w:sz w:val="16"/>
          <w:szCs w:val="20"/>
          <w:lang w:val="en-CA"/>
        </w:rPr>
      </w:pPr>
      <w:r w:rsidRPr="002D3F78">
        <w:rPr>
          <w:sz w:val="16"/>
          <w:szCs w:val="20"/>
          <w:lang w:val="en-CA"/>
        </w:rPr>
        <w:t>In partnerships (business) – tenancy in common makes more sense than joint tenancy (as that would give everything to your business partner and not to your fanily/people you care about</w:t>
      </w:r>
    </w:p>
    <w:p w:rsidR="00380A07" w:rsidRPr="002D3F78" w:rsidRDefault="00380A07" w:rsidP="00380A07">
      <w:pPr>
        <w:numPr>
          <w:ilvl w:val="1"/>
          <w:numId w:val="76"/>
        </w:numPr>
        <w:spacing w:after="200" w:line="276" w:lineRule="auto"/>
        <w:rPr>
          <w:sz w:val="16"/>
          <w:szCs w:val="20"/>
          <w:lang w:val="en-CA"/>
        </w:rPr>
      </w:pPr>
      <w:r w:rsidRPr="002D3F78">
        <w:rPr>
          <w:sz w:val="16"/>
          <w:szCs w:val="20"/>
          <w:lang w:val="en-CA"/>
        </w:rPr>
        <w:t>Because – s. 25 of Property Law Act – allocates property of partner to other partner in case of death</w:t>
      </w:r>
    </w:p>
    <w:p w:rsidR="00380A07" w:rsidRPr="002D3F78" w:rsidRDefault="00380A07" w:rsidP="00380A07">
      <w:pPr>
        <w:pStyle w:val="Heading4"/>
        <w:rPr>
          <w:rFonts w:asciiTheme="minorHAnsi" w:hAnsiTheme="minorHAnsi"/>
          <w:b w:val="0"/>
          <w:sz w:val="16"/>
          <w:lang w:val="en-CA"/>
        </w:rPr>
      </w:pPr>
      <w:bookmarkStart w:id="116" w:name="_Toc289937672"/>
      <w:bookmarkStart w:id="117" w:name="_Toc227812918"/>
      <w:r w:rsidRPr="002D3F78">
        <w:rPr>
          <w:rFonts w:asciiTheme="minorHAnsi" w:hAnsiTheme="minorHAnsi"/>
          <w:sz w:val="16"/>
          <w:lang w:val="en-CA"/>
        </w:rPr>
        <w:t>Robb v Robb (1993) –equity</w:t>
      </w:r>
      <w:bookmarkEnd w:id="116"/>
      <w:r w:rsidRPr="002D3F78">
        <w:rPr>
          <w:rFonts w:asciiTheme="minorHAnsi" w:hAnsiTheme="minorHAnsi"/>
          <w:sz w:val="16"/>
          <w:lang w:val="en-CA"/>
        </w:rPr>
        <w:t xml:space="preserve"> </w:t>
      </w:r>
      <w:r w:rsidRPr="002D3F78">
        <w:rPr>
          <w:rFonts w:asciiTheme="minorHAnsi" w:hAnsiTheme="minorHAnsi"/>
          <w:b w:val="0"/>
          <w:sz w:val="16"/>
          <w:lang w:val="en-CA"/>
        </w:rPr>
        <w:t xml:space="preserve">“Man dies who owned share in company, and children claim his share is tenancy in common, not joint tenancy b/c didn’t want 2nd wife to take” </w:t>
      </w:r>
      <w:r w:rsidRPr="002D3F78">
        <w:rPr>
          <w:rFonts w:asciiTheme="minorHAnsi" w:hAnsiTheme="minorHAnsi"/>
          <w:b w:val="0"/>
          <w:sz w:val="16"/>
          <w:lang w:val="en-CA"/>
        </w:rPr>
        <w:sym w:font="Wingdings" w:char="F0E0"/>
      </w:r>
      <w:r w:rsidRPr="002D3F78">
        <w:rPr>
          <w:rFonts w:asciiTheme="minorHAnsi" w:hAnsiTheme="minorHAnsi"/>
          <w:b w:val="0"/>
          <w:sz w:val="16"/>
          <w:lang w:val="en-CA"/>
        </w:rPr>
        <w:t xml:space="preserve"> joint tenancy, fall back on tenancy in common only for fee simple not shares s.11</w:t>
      </w:r>
      <w:bookmarkEnd w:id="117"/>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2</w:t>
      </w:r>
      <w:r w:rsidRPr="002D3F78">
        <w:rPr>
          <w:sz w:val="16"/>
          <w:szCs w:val="20"/>
          <w:vertAlign w:val="superscript"/>
          <w:lang w:val="en-CA"/>
        </w:rPr>
        <w:t>nd</w:t>
      </w:r>
      <w:r w:rsidRPr="002D3F78">
        <w:rPr>
          <w:sz w:val="16"/>
          <w:szCs w:val="20"/>
          <w:lang w:val="en-CA"/>
        </w:rPr>
        <w:t xml:space="preserve"> marriage, had children from his first wife, with his second wife, Mary, for a long time</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Mary and Mr. Robb purchased a coop (a very common system pre-strata)</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Coop: developer builds a building – he transfers the property to a company so that corporation owns it.</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Provision that ony shareholders in the company can occupy lots in the coop building</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 xml:space="preserve">When you buy a coop you are doing two things </w:t>
      </w:r>
    </w:p>
    <w:p w:rsidR="00380A07" w:rsidRPr="002D3F78" w:rsidRDefault="00380A07" w:rsidP="00380A07">
      <w:pPr>
        <w:numPr>
          <w:ilvl w:val="1"/>
          <w:numId w:val="75"/>
        </w:numPr>
        <w:spacing w:after="200" w:line="276" w:lineRule="auto"/>
        <w:rPr>
          <w:sz w:val="16"/>
          <w:szCs w:val="20"/>
          <w:lang w:val="en-CA"/>
        </w:rPr>
      </w:pPr>
      <w:r w:rsidRPr="002D3F78">
        <w:rPr>
          <w:sz w:val="16"/>
          <w:szCs w:val="20"/>
          <w:lang w:val="en-CA"/>
        </w:rPr>
        <w:t>1) Buying shares in the company</w:t>
      </w:r>
    </w:p>
    <w:p w:rsidR="00380A07" w:rsidRPr="002D3F78" w:rsidRDefault="00380A07" w:rsidP="00380A07">
      <w:pPr>
        <w:numPr>
          <w:ilvl w:val="1"/>
          <w:numId w:val="75"/>
        </w:numPr>
        <w:spacing w:after="200" w:line="276" w:lineRule="auto"/>
        <w:rPr>
          <w:sz w:val="16"/>
          <w:szCs w:val="20"/>
          <w:lang w:val="en-CA"/>
        </w:rPr>
      </w:pPr>
      <w:r w:rsidRPr="002D3F78">
        <w:rPr>
          <w:sz w:val="16"/>
          <w:szCs w:val="20"/>
          <w:lang w:val="en-CA"/>
        </w:rPr>
        <w:t>2) Taking on a rental agreement – take what is left on the original term which is granted in the long-term in exchange for shares</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Mrs. Robb purchases a 3</w:t>
      </w:r>
      <w:r w:rsidRPr="002D3F78">
        <w:rPr>
          <w:sz w:val="16"/>
          <w:szCs w:val="20"/>
          <w:vertAlign w:val="superscript"/>
          <w:lang w:val="en-CA"/>
        </w:rPr>
        <w:t>rd</w:t>
      </w:r>
      <w:r w:rsidRPr="002D3F78">
        <w:rPr>
          <w:sz w:val="16"/>
          <w:szCs w:val="20"/>
          <w:lang w:val="en-CA"/>
        </w:rPr>
        <w:t xml:space="preserve"> generation coop, but places it in his and her name</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Even though he didn’t pay for the property, he had had other property in California, which he transferred to Mrs. Robb as a means of payment (consideration for being put on the lease)</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Mr. Robb dies</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Question is – does she take the condo  (which is held jointly) under the rights of survivorship, or is it a tenancy in common (in which case, his interest would go through his estate/will process)</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 xml:space="preserve">He left everything to Mary, but the children from his first marriage are trying to come after it under the </w:t>
      </w:r>
      <w:r w:rsidRPr="002D3F78">
        <w:rPr>
          <w:i/>
          <w:sz w:val="16"/>
          <w:szCs w:val="20"/>
          <w:lang w:val="en-CA"/>
        </w:rPr>
        <w:t>Wills Variation Act</w:t>
      </w:r>
      <w:r w:rsidRPr="002D3F78">
        <w:rPr>
          <w:sz w:val="16"/>
          <w:szCs w:val="20"/>
          <w:lang w:val="en-CA"/>
        </w:rPr>
        <w:t xml:space="preserve"> – children can challenge a will</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Though there was some indication that both Robbs intended to hold the condo jointly, it is not clear</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Concluded that it is a jont tenancy</w:t>
      </w:r>
    </w:p>
    <w:p w:rsidR="00380A07" w:rsidRPr="002D3F78" w:rsidRDefault="00380A07" w:rsidP="00380A07">
      <w:pPr>
        <w:numPr>
          <w:ilvl w:val="1"/>
          <w:numId w:val="75"/>
        </w:numPr>
        <w:spacing w:after="200" w:line="276" w:lineRule="auto"/>
        <w:rPr>
          <w:sz w:val="16"/>
          <w:szCs w:val="20"/>
          <w:lang w:val="en-CA"/>
        </w:rPr>
      </w:pPr>
      <w:r w:rsidRPr="002D3F78">
        <w:rPr>
          <w:sz w:val="16"/>
          <w:szCs w:val="20"/>
          <w:lang w:val="en-CA"/>
        </w:rPr>
        <w:t>No words of apportionment, etc.</w:t>
      </w:r>
    </w:p>
    <w:p w:rsidR="00380A07" w:rsidRPr="002D3F78" w:rsidRDefault="00380A07" w:rsidP="00380A07">
      <w:pPr>
        <w:numPr>
          <w:ilvl w:val="0"/>
          <w:numId w:val="75"/>
        </w:numPr>
        <w:spacing w:after="200" w:line="276" w:lineRule="auto"/>
        <w:rPr>
          <w:sz w:val="16"/>
          <w:szCs w:val="20"/>
          <w:lang w:val="en-CA"/>
        </w:rPr>
      </w:pPr>
      <w:r w:rsidRPr="002D3F78">
        <w:rPr>
          <w:sz w:val="16"/>
          <w:szCs w:val="20"/>
          <w:lang w:val="en-CA"/>
        </w:rPr>
        <w:t>Kids were arguing under s.11, though this argument fails because the fall back to tenancy in common under s.11 ONLY applies to fee simple</w:t>
      </w:r>
    </w:p>
    <w:p w:rsidR="00380A07" w:rsidRPr="002D3F78" w:rsidRDefault="00380A07" w:rsidP="00380A07">
      <w:pPr>
        <w:numPr>
          <w:ilvl w:val="1"/>
          <w:numId w:val="75"/>
        </w:numPr>
        <w:spacing w:after="200" w:line="276" w:lineRule="auto"/>
        <w:rPr>
          <w:sz w:val="16"/>
          <w:szCs w:val="20"/>
          <w:lang w:val="en-CA"/>
        </w:rPr>
      </w:pPr>
      <w:r w:rsidRPr="002D3F78">
        <w:rPr>
          <w:sz w:val="16"/>
          <w:szCs w:val="20"/>
          <w:lang w:val="en-CA"/>
        </w:rPr>
        <w:t>The property interest here isn’t a fee simple – it’s an assignment of a lease</w:t>
      </w:r>
    </w:p>
    <w:p w:rsidR="0057140F" w:rsidRPr="002D3F78" w:rsidRDefault="0057140F" w:rsidP="00380A07">
      <w:pPr>
        <w:spacing w:after="200" w:line="276" w:lineRule="auto"/>
        <w:rPr>
          <w:sz w:val="16"/>
          <w:szCs w:val="20"/>
        </w:rPr>
      </w:pPr>
    </w:p>
    <w:p w:rsidR="0073010E" w:rsidRPr="002D3F78" w:rsidRDefault="0073010E" w:rsidP="0073010E">
      <w:pPr>
        <w:pStyle w:val="Heading2"/>
        <w:rPr>
          <w:rFonts w:asciiTheme="minorHAnsi" w:hAnsiTheme="minorHAnsi" w:cstheme="minorBidi"/>
          <w:sz w:val="16"/>
          <w:szCs w:val="20"/>
        </w:rPr>
      </w:pPr>
      <w:bookmarkStart w:id="118" w:name="_Toc289937673"/>
      <w:bookmarkStart w:id="119" w:name="_Toc227812919"/>
      <w:r w:rsidRPr="002D3F78">
        <w:rPr>
          <w:rFonts w:asciiTheme="minorHAnsi" w:hAnsiTheme="minorHAnsi" w:cstheme="minorBidi"/>
          <w:sz w:val="16"/>
          <w:szCs w:val="20"/>
        </w:rPr>
        <w:t>Statute</w:t>
      </w:r>
      <w:bookmarkEnd w:id="118"/>
      <w:bookmarkEnd w:id="119"/>
    </w:p>
    <w:p w:rsidR="0073010E" w:rsidRPr="002D3F78" w:rsidRDefault="0073010E" w:rsidP="0073010E">
      <w:pPr>
        <w:numPr>
          <w:ilvl w:val="0"/>
          <w:numId w:val="76"/>
        </w:numPr>
        <w:rPr>
          <w:sz w:val="16"/>
          <w:szCs w:val="20"/>
        </w:rPr>
      </w:pPr>
      <w:r w:rsidRPr="002D3F78">
        <w:rPr>
          <w:sz w:val="16"/>
          <w:szCs w:val="20"/>
        </w:rPr>
        <w:t xml:space="preserve">s. 11 of </w:t>
      </w:r>
      <w:r w:rsidRPr="002D3F78">
        <w:rPr>
          <w:i/>
          <w:sz w:val="16"/>
          <w:szCs w:val="20"/>
        </w:rPr>
        <w:t>Property Law Act</w:t>
      </w:r>
      <w:r w:rsidRPr="002D3F78">
        <w:rPr>
          <w:sz w:val="16"/>
          <w:szCs w:val="20"/>
        </w:rPr>
        <w:t xml:space="preserve"> provides they are </w:t>
      </w:r>
      <w:r w:rsidRPr="002D3F78">
        <w:rPr>
          <w:b/>
          <w:sz w:val="16"/>
          <w:szCs w:val="20"/>
        </w:rPr>
        <w:t>tenants in common</w:t>
      </w:r>
      <w:r w:rsidRPr="002D3F78">
        <w:rPr>
          <w:sz w:val="16"/>
          <w:szCs w:val="20"/>
        </w:rPr>
        <w:t xml:space="preserve"> unless contrary intention appears </w:t>
      </w:r>
      <w:r w:rsidRPr="002D3F78">
        <w:rPr>
          <w:b/>
          <w:sz w:val="16"/>
          <w:szCs w:val="20"/>
        </w:rPr>
        <w:t>in the instrument</w:t>
      </w:r>
    </w:p>
    <w:p w:rsidR="0073010E" w:rsidRPr="002D3F78" w:rsidRDefault="0073010E" w:rsidP="0073010E">
      <w:pPr>
        <w:pStyle w:val="Heading2"/>
        <w:rPr>
          <w:rFonts w:asciiTheme="minorHAnsi" w:hAnsiTheme="minorHAnsi" w:cstheme="minorBidi"/>
          <w:snapToGrid w:val="0"/>
          <w:sz w:val="16"/>
          <w:szCs w:val="20"/>
        </w:rPr>
      </w:pPr>
      <w:bookmarkStart w:id="120" w:name="_Toc227944998"/>
      <w:bookmarkStart w:id="121" w:name="_Toc289937674"/>
      <w:bookmarkStart w:id="122" w:name="_Toc227812920"/>
      <w:r w:rsidRPr="002D3F78">
        <w:rPr>
          <w:rFonts w:asciiTheme="minorHAnsi" w:hAnsiTheme="minorHAnsi" w:cstheme="minorBidi"/>
          <w:snapToGrid w:val="0"/>
          <w:sz w:val="16"/>
          <w:szCs w:val="20"/>
        </w:rPr>
        <w:t>Transfer to Self and Co-Ownership</w:t>
      </w:r>
      <w:bookmarkEnd w:id="120"/>
      <w:bookmarkEnd w:id="121"/>
      <w:bookmarkEnd w:id="122"/>
    </w:p>
    <w:p w:rsidR="0073010E" w:rsidRPr="002D3F78" w:rsidRDefault="0073010E" w:rsidP="0073010E">
      <w:pPr>
        <w:numPr>
          <w:ilvl w:val="0"/>
          <w:numId w:val="76"/>
        </w:numPr>
        <w:rPr>
          <w:sz w:val="16"/>
          <w:szCs w:val="20"/>
        </w:rPr>
      </w:pPr>
      <w:r w:rsidRPr="002D3F78">
        <w:rPr>
          <w:sz w:val="16"/>
          <w:szCs w:val="20"/>
        </w:rPr>
        <w:t>At CL, not possible to transfer interest to oneself</w:t>
      </w:r>
    </w:p>
    <w:p w:rsidR="0073010E" w:rsidRPr="002D3F78" w:rsidRDefault="0073010E" w:rsidP="0073010E">
      <w:pPr>
        <w:numPr>
          <w:ilvl w:val="0"/>
          <w:numId w:val="76"/>
        </w:numPr>
        <w:rPr>
          <w:sz w:val="16"/>
          <w:szCs w:val="20"/>
        </w:rPr>
      </w:pPr>
      <w:r w:rsidRPr="002D3F78">
        <w:rPr>
          <w:sz w:val="16"/>
          <w:szCs w:val="20"/>
        </w:rPr>
        <w:t xml:space="preserve">s. 18 of </w:t>
      </w:r>
      <w:r w:rsidRPr="002D3F78">
        <w:rPr>
          <w:i/>
          <w:sz w:val="16"/>
          <w:szCs w:val="20"/>
        </w:rPr>
        <w:t>Property Law Act</w:t>
      </w:r>
      <w:r w:rsidRPr="002D3F78">
        <w:rPr>
          <w:sz w:val="16"/>
          <w:szCs w:val="20"/>
        </w:rPr>
        <w:t xml:space="preserve"> allows this</w:t>
      </w:r>
    </w:p>
    <w:p w:rsidR="0073010E" w:rsidRPr="002D3F78" w:rsidRDefault="0073010E" w:rsidP="0073010E">
      <w:pPr>
        <w:numPr>
          <w:ilvl w:val="1"/>
          <w:numId w:val="76"/>
        </w:numPr>
        <w:rPr>
          <w:sz w:val="16"/>
          <w:szCs w:val="20"/>
        </w:rPr>
      </w:pPr>
      <w:r w:rsidRPr="002D3F78">
        <w:rPr>
          <w:sz w:val="16"/>
          <w:szCs w:val="20"/>
        </w:rPr>
        <w:t xml:space="preserve">If you have a joint interest and transfer to yourself </w:t>
      </w:r>
      <w:r w:rsidRPr="002D3F78">
        <w:rPr>
          <w:sz w:val="16"/>
          <w:szCs w:val="20"/>
        </w:rPr>
        <w:sym w:font="Wingdings" w:char="F0E0"/>
      </w:r>
      <w:r w:rsidRPr="002D3F78">
        <w:rPr>
          <w:sz w:val="16"/>
          <w:szCs w:val="20"/>
        </w:rPr>
        <w:t xml:space="preserve"> become tenants in common</w:t>
      </w:r>
    </w:p>
    <w:p w:rsidR="0073010E" w:rsidRPr="002D3F78" w:rsidRDefault="0073010E" w:rsidP="0073010E">
      <w:pPr>
        <w:numPr>
          <w:ilvl w:val="1"/>
          <w:numId w:val="76"/>
        </w:numPr>
        <w:rPr>
          <w:sz w:val="16"/>
          <w:szCs w:val="20"/>
        </w:rPr>
      </w:pPr>
      <w:r w:rsidRPr="002D3F78">
        <w:rPr>
          <w:sz w:val="16"/>
          <w:szCs w:val="20"/>
        </w:rPr>
        <w:t xml:space="preserve">If you have a sole interest, transfer to yourself and another </w:t>
      </w:r>
      <w:r w:rsidRPr="002D3F78">
        <w:rPr>
          <w:sz w:val="16"/>
          <w:szCs w:val="20"/>
        </w:rPr>
        <w:sym w:font="Wingdings" w:char="F0E0"/>
      </w:r>
      <w:r w:rsidRPr="002D3F78">
        <w:rPr>
          <w:sz w:val="16"/>
          <w:szCs w:val="20"/>
        </w:rPr>
        <w:t xml:space="preserve"> become joint owners</w:t>
      </w:r>
    </w:p>
    <w:p w:rsidR="0073010E" w:rsidRPr="002D3F78" w:rsidRDefault="0073010E" w:rsidP="0073010E">
      <w:pPr>
        <w:pStyle w:val="Heading2"/>
        <w:rPr>
          <w:rFonts w:asciiTheme="minorHAnsi" w:hAnsiTheme="minorHAnsi" w:cstheme="minorBidi"/>
          <w:snapToGrid w:val="0"/>
          <w:sz w:val="16"/>
          <w:szCs w:val="20"/>
        </w:rPr>
      </w:pPr>
      <w:bookmarkStart w:id="123" w:name="_Toc289937675"/>
      <w:bookmarkStart w:id="124" w:name="_Toc227812921"/>
      <w:r w:rsidRPr="002D3F78">
        <w:rPr>
          <w:rFonts w:asciiTheme="minorHAnsi" w:hAnsiTheme="minorHAnsi" w:cstheme="minorBidi"/>
          <w:snapToGrid w:val="0"/>
          <w:sz w:val="16"/>
          <w:szCs w:val="20"/>
        </w:rPr>
        <w:t>Registration of Title</w:t>
      </w:r>
      <w:bookmarkEnd w:id="123"/>
      <w:bookmarkEnd w:id="124"/>
    </w:p>
    <w:p w:rsidR="0073010E" w:rsidRPr="002D3F78" w:rsidRDefault="0073010E" w:rsidP="0073010E">
      <w:pPr>
        <w:numPr>
          <w:ilvl w:val="0"/>
          <w:numId w:val="77"/>
        </w:numPr>
        <w:rPr>
          <w:sz w:val="16"/>
          <w:szCs w:val="20"/>
        </w:rPr>
      </w:pPr>
      <w:r w:rsidRPr="002D3F78">
        <w:rPr>
          <w:snapToGrid w:val="0"/>
          <w:sz w:val="16"/>
          <w:szCs w:val="20"/>
        </w:rPr>
        <w:t xml:space="preserve">s. 173: </w:t>
      </w:r>
      <w:r w:rsidRPr="002D3F78">
        <w:rPr>
          <w:sz w:val="16"/>
          <w:szCs w:val="20"/>
        </w:rPr>
        <w:t>general provision relating to registration by co-owners; in Part 11 of the LTA dealing with registration of FS</w:t>
      </w:r>
    </w:p>
    <w:p w:rsidR="0073010E" w:rsidRPr="002D3F78" w:rsidRDefault="0073010E" w:rsidP="0073010E">
      <w:pPr>
        <w:numPr>
          <w:ilvl w:val="0"/>
          <w:numId w:val="77"/>
        </w:numPr>
        <w:rPr>
          <w:snapToGrid w:val="0"/>
          <w:sz w:val="16"/>
          <w:szCs w:val="20"/>
        </w:rPr>
      </w:pPr>
      <w:r w:rsidRPr="002D3F78">
        <w:rPr>
          <w:sz w:val="16"/>
          <w:szCs w:val="20"/>
        </w:rPr>
        <w:t xml:space="preserve">s. 177: </w:t>
      </w:r>
      <w:r w:rsidRPr="002D3F78">
        <w:rPr>
          <w:snapToGrid w:val="0"/>
          <w:sz w:val="16"/>
          <w:szCs w:val="20"/>
        </w:rPr>
        <w:t>in the case of joint tenancy, a notation to that effect must be entered in the register</w:t>
      </w:r>
    </w:p>
    <w:p w:rsidR="0073010E" w:rsidRPr="002D3F78" w:rsidRDefault="0073010E" w:rsidP="0073010E">
      <w:pPr>
        <w:pStyle w:val="Heading2"/>
        <w:rPr>
          <w:rFonts w:asciiTheme="minorHAnsi" w:hAnsiTheme="minorHAnsi" w:cstheme="minorBidi"/>
          <w:snapToGrid w:val="0"/>
          <w:sz w:val="16"/>
          <w:szCs w:val="20"/>
        </w:rPr>
      </w:pPr>
      <w:bookmarkStart w:id="125" w:name="_Toc289937676"/>
      <w:bookmarkStart w:id="126" w:name="_Toc227812922"/>
      <w:r w:rsidRPr="002D3F78">
        <w:rPr>
          <w:rFonts w:asciiTheme="minorHAnsi" w:hAnsiTheme="minorHAnsi" w:cstheme="minorBidi"/>
          <w:snapToGrid w:val="0"/>
          <w:sz w:val="16"/>
          <w:szCs w:val="20"/>
        </w:rPr>
        <w:t>Relations between co-owners</w:t>
      </w:r>
      <w:bookmarkEnd w:id="125"/>
      <w:bookmarkEnd w:id="126"/>
    </w:p>
    <w:p w:rsidR="0073010E" w:rsidRPr="002D3F78" w:rsidRDefault="0073010E" w:rsidP="0073010E">
      <w:pPr>
        <w:numPr>
          <w:ilvl w:val="0"/>
          <w:numId w:val="78"/>
        </w:numPr>
        <w:rPr>
          <w:sz w:val="16"/>
          <w:szCs w:val="20"/>
        </w:rPr>
      </w:pPr>
      <w:r w:rsidRPr="002D3F78">
        <w:rPr>
          <w:sz w:val="16"/>
          <w:szCs w:val="20"/>
        </w:rPr>
        <w:t>Co-owners have the common right to possession of the property</w:t>
      </w:r>
    </w:p>
    <w:p w:rsidR="0073010E" w:rsidRPr="002D3F78" w:rsidRDefault="0073010E" w:rsidP="0073010E">
      <w:pPr>
        <w:numPr>
          <w:ilvl w:val="0"/>
          <w:numId w:val="78"/>
        </w:numPr>
        <w:rPr>
          <w:sz w:val="16"/>
          <w:szCs w:val="20"/>
        </w:rPr>
      </w:pPr>
      <w:r w:rsidRPr="002D3F78">
        <w:rPr>
          <w:sz w:val="16"/>
          <w:szCs w:val="20"/>
        </w:rPr>
        <w:t xml:space="preserve">A co-owner who has not been in possession will </w:t>
      </w:r>
      <w:r w:rsidRPr="002D3F78">
        <w:rPr>
          <w:bCs/>
          <w:sz w:val="16"/>
          <w:szCs w:val="20"/>
        </w:rPr>
        <w:t>generally</w:t>
      </w:r>
      <w:r w:rsidRPr="002D3F78">
        <w:rPr>
          <w:sz w:val="16"/>
          <w:szCs w:val="20"/>
        </w:rPr>
        <w:t xml:space="preserve"> not be entitled to “occupation rent” against the co-owner in possession except in a case of ouster (i.e. where s/he has been forced to leave by the other co-owner).</w:t>
      </w:r>
    </w:p>
    <w:p w:rsidR="0073010E" w:rsidRPr="002D3F78" w:rsidRDefault="0073010E" w:rsidP="0073010E">
      <w:pPr>
        <w:numPr>
          <w:ilvl w:val="0"/>
          <w:numId w:val="78"/>
        </w:numPr>
        <w:rPr>
          <w:sz w:val="16"/>
          <w:szCs w:val="20"/>
        </w:rPr>
      </w:pPr>
      <w:r w:rsidRPr="002D3F78">
        <w:rPr>
          <w:sz w:val="16"/>
          <w:szCs w:val="20"/>
        </w:rPr>
        <w:t xml:space="preserve">However, a co-owner not in possession </w:t>
      </w:r>
      <w:r w:rsidRPr="002D3F78">
        <w:rPr>
          <w:bCs/>
          <w:sz w:val="16"/>
          <w:szCs w:val="20"/>
        </w:rPr>
        <w:t>may</w:t>
      </w:r>
      <w:r w:rsidRPr="002D3F78">
        <w:rPr>
          <w:sz w:val="16"/>
          <w:szCs w:val="20"/>
        </w:rPr>
        <w:t xml:space="preserve"> be:</w:t>
      </w:r>
    </w:p>
    <w:p w:rsidR="0073010E" w:rsidRPr="002D3F78" w:rsidRDefault="0073010E" w:rsidP="0073010E">
      <w:pPr>
        <w:numPr>
          <w:ilvl w:val="1"/>
          <w:numId w:val="78"/>
        </w:numPr>
        <w:rPr>
          <w:sz w:val="16"/>
          <w:szCs w:val="20"/>
        </w:rPr>
      </w:pPr>
      <w:r w:rsidRPr="002D3F78">
        <w:rPr>
          <w:sz w:val="16"/>
          <w:szCs w:val="20"/>
        </w:rPr>
        <w:t>Entitled to a share of the profits generated by the property, and/or</w:t>
      </w:r>
    </w:p>
    <w:p w:rsidR="0073010E" w:rsidRPr="002D3F78" w:rsidRDefault="0073010E" w:rsidP="0073010E">
      <w:pPr>
        <w:numPr>
          <w:ilvl w:val="1"/>
          <w:numId w:val="78"/>
        </w:numPr>
        <w:rPr>
          <w:sz w:val="16"/>
          <w:szCs w:val="20"/>
        </w:rPr>
      </w:pPr>
      <w:r w:rsidRPr="002D3F78">
        <w:rPr>
          <w:sz w:val="16"/>
          <w:szCs w:val="20"/>
        </w:rPr>
        <w:t>Responsible for a share of the expenses associated with the property.</w:t>
      </w:r>
    </w:p>
    <w:p w:rsidR="0073010E" w:rsidRPr="002D3F78" w:rsidRDefault="0073010E" w:rsidP="0073010E">
      <w:pPr>
        <w:pStyle w:val="Heading2"/>
        <w:rPr>
          <w:rFonts w:asciiTheme="minorHAnsi" w:hAnsiTheme="minorHAnsi" w:cstheme="minorBidi"/>
          <w:sz w:val="16"/>
          <w:szCs w:val="20"/>
        </w:rPr>
      </w:pPr>
      <w:bookmarkStart w:id="127" w:name="_Toc227945001"/>
      <w:r w:rsidRPr="002D3F78">
        <w:rPr>
          <w:rFonts w:asciiTheme="minorHAnsi" w:hAnsiTheme="minorHAnsi" w:cstheme="minorBidi"/>
          <w:sz w:val="16"/>
          <w:szCs w:val="20"/>
        </w:rPr>
        <w:t xml:space="preserve"> </w:t>
      </w:r>
      <w:bookmarkStart w:id="128" w:name="_Toc289937677"/>
      <w:bookmarkStart w:id="129" w:name="_Toc227812923"/>
      <w:r w:rsidRPr="002D3F78">
        <w:rPr>
          <w:rFonts w:asciiTheme="minorHAnsi" w:hAnsiTheme="minorHAnsi" w:cstheme="minorBidi"/>
          <w:sz w:val="16"/>
          <w:szCs w:val="20"/>
        </w:rPr>
        <w:t>Share of Profits</w:t>
      </w:r>
      <w:bookmarkEnd w:id="127"/>
      <w:bookmarkEnd w:id="128"/>
      <w:bookmarkEnd w:id="129"/>
    </w:p>
    <w:p w:rsidR="0073010E" w:rsidRPr="002D3F78" w:rsidRDefault="0073010E" w:rsidP="0073010E">
      <w:pPr>
        <w:numPr>
          <w:ilvl w:val="0"/>
          <w:numId w:val="81"/>
        </w:numPr>
        <w:rPr>
          <w:sz w:val="16"/>
          <w:szCs w:val="20"/>
        </w:rPr>
      </w:pPr>
      <w:r w:rsidRPr="002D3F78">
        <w:rPr>
          <w:sz w:val="16"/>
          <w:szCs w:val="20"/>
        </w:rPr>
        <w:t>General rule: co-owners are entitled to a share of the profits, normally determined in proportion to their share in the property</w:t>
      </w:r>
    </w:p>
    <w:p w:rsidR="0073010E" w:rsidRPr="002D3F78" w:rsidRDefault="0073010E" w:rsidP="0073010E">
      <w:pPr>
        <w:numPr>
          <w:ilvl w:val="0"/>
          <w:numId w:val="81"/>
        </w:numPr>
        <w:rPr>
          <w:sz w:val="16"/>
          <w:szCs w:val="20"/>
        </w:rPr>
      </w:pPr>
      <w:r w:rsidRPr="002D3F78">
        <w:rPr>
          <w:sz w:val="16"/>
          <w:szCs w:val="20"/>
        </w:rPr>
        <w:t>Exception: where one of the co-owners has to work to generate a profit</w:t>
      </w:r>
    </w:p>
    <w:p w:rsidR="0073010E" w:rsidRPr="002D3F78" w:rsidRDefault="0073010E" w:rsidP="0073010E">
      <w:pPr>
        <w:pStyle w:val="Heading2"/>
        <w:rPr>
          <w:rFonts w:asciiTheme="minorHAnsi" w:hAnsiTheme="minorHAnsi" w:cstheme="minorBidi"/>
          <w:sz w:val="16"/>
          <w:szCs w:val="20"/>
        </w:rPr>
      </w:pPr>
      <w:bookmarkStart w:id="130" w:name="_Toc227945002"/>
      <w:bookmarkStart w:id="131" w:name="_Toc289937678"/>
      <w:bookmarkStart w:id="132" w:name="_Toc227812924"/>
      <w:r w:rsidRPr="002D3F78">
        <w:rPr>
          <w:rFonts w:asciiTheme="minorHAnsi" w:hAnsiTheme="minorHAnsi" w:cstheme="minorBidi"/>
          <w:sz w:val="16"/>
          <w:szCs w:val="20"/>
        </w:rPr>
        <w:t>Spelman v. Spelman (1944 BCCA) – exception to general rule that co-owners are entitled to share of profits</w:t>
      </w:r>
      <w:bookmarkEnd w:id="130"/>
      <w:bookmarkEnd w:id="131"/>
      <w:bookmarkEnd w:id="132"/>
    </w:p>
    <w:p w:rsidR="0073010E" w:rsidRPr="002D3F78" w:rsidRDefault="0073010E" w:rsidP="0073010E">
      <w:pPr>
        <w:rPr>
          <w:sz w:val="16"/>
          <w:szCs w:val="20"/>
        </w:rPr>
      </w:pPr>
      <w:r w:rsidRPr="002D3F78">
        <w:rPr>
          <w:sz w:val="16"/>
          <w:szCs w:val="20"/>
        </w:rPr>
        <w:t>Facts</w:t>
      </w:r>
    </w:p>
    <w:p w:rsidR="0073010E" w:rsidRPr="002D3F78" w:rsidRDefault="0073010E" w:rsidP="0073010E">
      <w:pPr>
        <w:numPr>
          <w:ilvl w:val="0"/>
          <w:numId w:val="80"/>
        </w:numPr>
        <w:rPr>
          <w:sz w:val="16"/>
          <w:szCs w:val="20"/>
        </w:rPr>
      </w:pPr>
      <w:r w:rsidRPr="002D3F78">
        <w:rPr>
          <w:sz w:val="16"/>
          <w:szCs w:val="20"/>
        </w:rPr>
        <w:t>Husband and wife owned house as joint tenants; ran boarding house</w:t>
      </w:r>
    </w:p>
    <w:p w:rsidR="0073010E" w:rsidRPr="002D3F78" w:rsidRDefault="0073010E" w:rsidP="0073010E">
      <w:pPr>
        <w:numPr>
          <w:ilvl w:val="0"/>
          <w:numId w:val="80"/>
        </w:numPr>
        <w:rPr>
          <w:sz w:val="16"/>
          <w:szCs w:val="20"/>
        </w:rPr>
      </w:pPr>
      <w:r w:rsidRPr="002D3F78">
        <w:rPr>
          <w:sz w:val="16"/>
          <w:szCs w:val="20"/>
        </w:rPr>
        <w:t>Wife left voluntarily; husband continued to run boarding house</w:t>
      </w:r>
    </w:p>
    <w:p w:rsidR="0073010E" w:rsidRPr="002D3F78" w:rsidRDefault="0073010E" w:rsidP="0073010E">
      <w:pPr>
        <w:numPr>
          <w:ilvl w:val="0"/>
          <w:numId w:val="80"/>
        </w:numPr>
        <w:rPr>
          <w:sz w:val="16"/>
          <w:szCs w:val="20"/>
        </w:rPr>
      </w:pPr>
      <w:r w:rsidRPr="002D3F78">
        <w:rPr>
          <w:sz w:val="16"/>
          <w:szCs w:val="20"/>
        </w:rPr>
        <w:t>Upon wife's return, she asked for her share of the profits</w:t>
      </w:r>
    </w:p>
    <w:p w:rsidR="0073010E" w:rsidRPr="002D3F78" w:rsidRDefault="0073010E" w:rsidP="0073010E">
      <w:pPr>
        <w:numPr>
          <w:ilvl w:val="0"/>
          <w:numId w:val="80"/>
        </w:numPr>
        <w:rPr>
          <w:sz w:val="16"/>
          <w:szCs w:val="20"/>
        </w:rPr>
      </w:pPr>
      <w:r w:rsidRPr="002D3F78">
        <w:rPr>
          <w:i/>
          <w:sz w:val="16"/>
          <w:szCs w:val="20"/>
        </w:rPr>
        <w:t>Estate Administration Act</w:t>
      </w:r>
      <w:r w:rsidRPr="002D3F78">
        <w:rPr>
          <w:sz w:val="16"/>
          <w:szCs w:val="20"/>
        </w:rPr>
        <w:t>, s. 71 at 11-19: action for an account may be maintained between co-owners on the basis that one person has received more than that person’s just share or proportion</w:t>
      </w:r>
    </w:p>
    <w:p w:rsidR="0073010E" w:rsidRPr="002D3F78" w:rsidRDefault="0073010E" w:rsidP="0073010E">
      <w:pPr>
        <w:numPr>
          <w:ilvl w:val="0"/>
          <w:numId w:val="80"/>
        </w:numPr>
        <w:rPr>
          <w:sz w:val="16"/>
          <w:szCs w:val="20"/>
        </w:rPr>
      </w:pPr>
      <w:r w:rsidRPr="002D3F78">
        <w:rPr>
          <w:sz w:val="16"/>
          <w:szCs w:val="20"/>
        </w:rPr>
        <w:t>“Just share or proportion” – judicial discretion involved</w:t>
      </w:r>
    </w:p>
    <w:p w:rsidR="0073010E" w:rsidRPr="002D3F78" w:rsidRDefault="0073010E" w:rsidP="0073010E">
      <w:pPr>
        <w:rPr>
          <w:sz w:val="16"/>
          <w:szCs w:val="20"/>
        </w:rPr>
      </w:pPr>
    </w:p>
    <w:p w:rsidR="0073010E" w:rsidRPr="002D3F78" w:rsidRDefault="0073010E" w:rsidP="0073010E">
      <w:pPr>
        <w:rPr>
          <w:sz w:val="16"/>
          <w:szCs w:val="20"/>
        </w:rPr>
      </w:pPr>
      <w:r w:rsidRPr="002D3F78">
        <w:rPr>
          <w:sz w:val="16"/>
          <w:szCs w:val="20"/>
        </w:rPr>
        <w:t>Judgment</w:t>
      </w:r>
    </w:p>
    <w:p w:rsidR="0073010E" w:rsidRPr="002D3F78" w:rsidRDefault="0073010E" w:rsidP="0073010E">
      <w:pPr>
        <w:numPr>
          <w:ilvl w:val="0"/>
          <w:numId w:val="79"/>
        </w:numPr>
        <w:rPr>
          <w:sz w:val="16"/>
          <w:szCs w:val="20"/>
        </w:rPr>
      </w:pPr>
      <w:r w:rsidRPr="002D3F78">
        <w:rPr>
          <w:sz w:val="16"/>
          <w:szCs w:val="20"/>
        </w:rPr>
        <w:t>Husband not receiving unjust share of profits; using his own property, putting in own work</w:t>
      </w:r>
    </w:p>
    <w:p w:rsidR="0073010E" w:rsidRPr="002D3F78" w:rsidRDefault="0073010E" w:rsidP="0073010E">
      <w:pPr>
        <w:numPr>
          <w:ilvl w:val="0"/>
          <w:numId w:val="79"/>
        </w:numPr>
        <w:rPr>
          <w:sz w:val="16"/>
          <w:szCs w:val="20"/>
        </w:rPr>
      </w:pPr>
      <w:r w:rsidRPr="002D3F78">
        <w:rPr>
          <w:sz w:val="16"/>
          <w:szCs w:val="20"/>
        </w:rPr>
        <w:t>Wife not entitled to half of this</w:t>
      </w:r>
    </w:p>
    <w:p w:rsidR="0073010E" w:rsidRPr="002D3F78" w:rsidRDefault="0073010E" w:rsidP="0073010E">
      <w:pPr>
        <w:rPr>
          <w:sz w:val="16"/>
          <w:szCs w:val="20"/>
        </w:rPr>
      </w:pPr>
    </w:p>
    <w:p w:rsidR="0073010E" w:rsidRPr="002D3F78" w:rsidRDefault="0073010E" w:rsidP="0073010E">
      <w:pPr>
        <w:numPr>
          <w:ilvl w:val="0"/>
          <w:numId w:val="79"/>
        </w:numPr>
        <w:rPr>
          <w:sz w:val="16"/>
          <w:szCs w:val="20"/>
        </w:rPr>
      </w:pPr>
      <w:r w:rsidRPr="002D3F78">
        <w:rPr>
          <w:sz w:val="16"/>
          <w:szCs w:val="20"/>
        </w:rPr>
        <w:t>Contrast with situation regarding house in Victoria; wife entitled to portion of rent</w:t>
      </w:r>
    </w:p>
    <w:p w:rsidR="0073010E" w:rsidRPr="002D3F78" w:rsidRDefault="0073010E" w:rsidP="0073010E">
      <w:pPr>
        <w:pStyle w:val="ListParagraph"/>
        <w:rPr>
          <w:sz w:val="16"/>
          <w:szCs w:val="20"/>
        </w:rPr>
      </w:pPr>
    </w:p>
    <w:p w:rsidR="0073010E" w:rsidRPr="002D3F78" w:rsidRDefault="0073010E" w:rsidP="0073010E">
      <w:pPr>
        <w:pStyle w:val="Heading2"/>
        <w:rPr>
          <w:rFonts w:asciiTheme="minorHAnsi" w:hAnsiTheme="minorHAnsi" w:cstheme="minorBidi"/>
          <w:sz w:val="16"/>
          <w:szCs w:val="20"/>
        </w:rPr>
      </w:pPr>
      <w:bookmarkStart w:id="133" w:name="_Toc289937679"/>
      <w:bookmarkStart w:id="134" w:name="_Toc227812925"/>
      <w:r w:rsidRPr="002D3F78">
        <w:rPr>
          <w:rFonts w:asciiTheme="minorHAnsi" w:hAnsiTheme="minorHAnsi" w:cstheme="minorBidi"/>
          <w:sz w:val="16"/>
          <w:szCs w:val="20"/>
        </w:rPr>
        <w:t>Estate Administration Act (71)</w:t>
      </w:r>
      <w:bookmarkEnd w:id="133"/>
      <w:bookmarkEnd w:id="134"/>
    </w:p>
    <w:p w:rsidR="0073010E" w:rsidRPr="002D3F78" w:rsidRDefault="0073010E" w:rsidP="0073010E">
      <w:pPr>
        <w:rPr>
          <w:b/>
          <w:sz w:val="16"/>
          <w:szCs w:val="20"/>
        </w:rPr>
      </w:pPr>
      <w:r w:rsidRPr="002D3F78">
        <w:rPr>
          <w:b/>
          <w:sz w:val="16"/>
          <w:szCs w:val="20"/>
        </w:rPr>
        <w:t>Actions of account</w:t>
      </w:r>
    </w:p>
    <w:p w:rsidR="0073010E" w:rsidRPr="002D3F78" w:rsidRDefault="0073010E" w:rsidP="0073010E">
      <w:pPr>
        <w:rPr>
          <w:sz w:val="16"/>
          <w:szCs w:val="20"/>
        </w:rPr>
      </w:pPr>
      <w:r w:rsidRPr="002D3F78">
        <w:rPr>
          <w:sz w:val="16"/>
          <w:szCs w:val="20"/>
        </w:rPr>
        <w:t>(71)</w:t>
      </w:r>
      <w:r w:rsidRPr="002D3F78">
        <w:rPr>
          <w:b/>
          <w:sz w:val="16"/>
          <w:szCs w:val="20"/>
        </w:rPr>
        <w:t xml:space="preserve"> </w:t>
      </w:r>
      <w:r w:rsidRPr="002D3F78">
        <w:rPr>
          <w:sz w:val="16"/>
          <w:szCs w:val="20"/>
        </w:rPr>
        <w:t>Allows a joint tenant or tenant in common to ask for an accounting if:</w:t>
      </w:r>
    </w:p>
    <w:p w:rsidR="0073010E" w:rsidRPr="002D3F78" w:rsidRDefault="0073010E" w:rsidP="0073010E">
      <w:pPr>
        <w:rPr>
          <w:sz w:val="16"/>
          <w:szCs w:val="20"/>
        </w:rPr>
      </w:pPr>
      <w:r w:rsidRPr="002D3F78">
        <w:rPr>
          <w:sz w:val="16"/>
          <w:szCs w:val="20"/>
        </w:rPr>
        <w:t xml:space="preserve">   (i) </w:t>
      </w:r>
      <w:proofErr w:type="gramStart"/>
      <w:r w:rsidRPr="002D3F78">
        <w:rPr>
          <w:sz w:val="16"/>
          <w:szCs w:val="20"/>
        </w:rPr>
        <w:t>one</w:t>
      </w:r>
      <w:proofErr w:type="gramEnd"/>
      <w:r w:rsidRPr="002D3F78">
        <w:rPr>
          <w:sz w:val="16"/>
          <w:szCs w:val="20"/>
        </w:rPr>
        <w:t xml:space="preserve"> tenant has excluded them from the property;</w:t>
      </w:r>
    </w:p>
    <w:p w:rsidR="0073010E" w:rsidRPr="002D3F78" w:rsidRDefault="0073010E" w:rsidP="0073010E">
      <w:pPr>
        <w:rPr>
          <w:sz w:val="16"/>
          <w:szCs w:val="20"/>
        </w:rPr>
      </w:pPr>
      <w:r w:rsidRPr="002D3F78">
        <w:rPr>
          <w:sz w:val="16"/>
          <w:szCs w:val="20"/>
        </w:rPr>
        <w:t xml:space="preserve">   (ii) </w:t>
      </w:r>
      <w:proofErr w:type="gramStart"/>
      <w:r w:rsidRPr="002D3F78">
        <w:rPr>
          <w:sz w:val="16"/>
          <w:szCs w:val="20"/>
        </w:rPr>
        <w:t>there</w:t>
      </w:r>
      <w:proofErr w:type="gramEnd"/>
      <w:r w:rsidRPr="002D3F78">
        <w:rPr>
          <w:sz w:val="16"/>
          <w:szCs w:val="20"/>
        </w:rPr>
        <w:t xml:space="preserve"> is an express agreement that one tenant act as bailiff for the other</w:t>
      </w:r>
    </w:p>
    <w:p w:rsidR="0073010E" w:rsidRPr="002D3F78" w:rsidRDefault="0073010E" w:rsidP="0073010E">
      <w:pPr>
        <w:rPr>
          <w:sz w:val="16"/>
          <w:szCs w:val="20"/>
        </w:rPr>
      </w:pPr>
      <w:r w:rsidRPr="002D3F78">
        <w:rPr>
          <w:sz w:val="16"/>
          <w:szCs w:val="20"/>
        </w:rPr>
        <w:t xml:space="preserve">   (iii) </w:t>
      </w:r>
      <w:proofErr w:type="gramStart"/>
      <w:r w:rsidRPr="002D3F78">
        <w:rPr>
          <w:sz w:val="16"/>
          <w:szCs w:val="20"/>
        </w:rPr>
        <w:t>one</w:t>
      </w:r>
      <w:proofErr w:type="gramEnd"/>
      <w:r w:rsidRPr="002D3F78">
        <w:rPr>
          <w:sz w:val="16"/>
          <w:szCs w:val="20"/>
        </w:rPr>
        <w:t xml:space="preserve"> tenant is receiving </w:t>
      </w:r>
      <w:r w:rsidRPr="002D3F78">
        <w:rPr>
          <w:b/>
          <w:sz w:val="16"/>
          <w:szCs w:val="20"/>
        </w:rPr>
        <w:t>more than his just share</w:t>
      </w:r>
      <w:r w:rsidRPr="002D3F78">
        <w:rPr>
          <w:sz w:val="16"/>
          <w:szCs w:val="20"/>
        </w:rPr>
        <w:t xml:space="preserve"> or proportion</w:t>
      </w:r>
    </w:p>
    <w:p w:rsidR="0073010E" w:rsidRPr="002D3F78" w:rsidRDefault="0073010E" w:rsidP="0073010E">
      <w:pPr>
        <w:pStyle w:val="Heading2"/>
        <w:rPr>
          <w:rFonts w:asciiTheme="minorHAnsi" w:hAnsiTheme="minorHAnsi" w:cstheme="minorBidi"/>
          <w:sz w:val="16"/>
          <w:szCs w:val="20"/>
        </w:rPr>
      </w:pPr>
      <w:bookmarkStart w:id="135" w:name="_Toc289937680"/>
      <w:bookmarkStart w:id="136" w:name="_Toc227812926"/>
      <w:r w:rsidRPr="002D3F78">
        <w:rPr>
          <w:rFonts w:asciiTheme="minorHAnsi" w:hAnsiTheme="minorHAnsi" w:cstheme="minorBidi"/>
          <w:sz w:val="16"/>
          <w:szCs w:val="20"/>
        </w:rPr>
        <w:t>Share of expenses</w:t>
      </w:r>
      <w:bookmarkEnd w:id="135"/>
      <w:bookmarkEnd w:id="136"/>
    </w:p>
    <w:p w:rsidR="0073010E" w:rsidRPr="002D3F78" w:rsidRDefault="0073010E" w:rsidP="0073010E">
      <w:pPr>
        <w:numPr>
          <w:ilvl w:val="0"/>
          <w:numId w:val="84"/>
        </w:numPr>
        <w:rPr>
          <w:sz w:val="16"/>
          <w:szCs w:val="20"/>
        </w:rPr>
      </w:pPr>
      <w:r w:rsidRPr="002D3F78">
        <w:rPr>
          <w:sz w:val="16"/>
          <w:szCs w:val="20"/>
        </w:rPr>
        <w:t xml:space="preserve">NO claim made by co-owner in possession for expenses. </w:t>
      </w:r>
    </w:p>
    <w:p w:rsidR="0073010E" w:rsidRPr="002D3F78" w:rsidRDefault="0073010E" w:rsidP="0073010E">
      <w:pPr>
        <w:numPr>
          <w:ilvl w:val="0"/>
          <w:numId w:val="84"/>
        </w:numPr>
        <w:rPr>
          <w:sz w:val="16"/>
          <w:szCs w:val="20"/>
        </w:rPr>
      </w:pPr>
      <w:r w:rsidRPr="002D3F78">
        <w:rPr>
          <w:sz w:val="16"/>
          <w:szCs w:val="20"/>
        </w:rPr>
        <w:t xml:space="preserve">If you claim expenses, you </w:t>
      </w:r>
      <w:r w:rsidRPr="002D3F78">
        <w:rPr>
          <w:sz w:val="16"/>
          <w:szCs w:val="20"/>
          <w:u w:val="single"/>
        </w:rPr>
        <w:t>have to pay</w:t>
      </w:r>
      <w:r w:rsidRPr="002D3F78">
        <w:rPr>
          <w:sz w:val="16"/>
          <w:szCs w:val="20"/>
        </w:rPr>
        <w:t xml:space="preserve"> occupational rent.</w:t>
      </w:r>
    </w:p>
    <w:p w:rsidR="0073010E" w:rsidRPr="002D3F78" w:rsidRDefault="0073010E" w:rsidP="0073010E">
      <w:pPr>
        <w:numPr>
          <w:ilvl w:val="0"/>
          <w:numId w:val="84"/>
        </w:numPr>
        <w:rPr>
          <w:sz w:val="16"/>
          <w:szCs w:val="20"/>
        </w:rPr>
      </w:pPr>
      <w:r w:rsidRPr="002D3F78">
        <w:rPr>
          <w:sz w:val="16"/>
          <w:szCs w:val="20"/>
        </w:rPr>
        <w:t xml:space="preserve">Note: in separation, husband leaves and wife stays. Should he charge occupational rent? No. Balance your options! </w:t>
      </w:r>
    </w:p>
    <w:p w:rsidR="0073010E" w:rsidRPr="002D3F78" w:rsidRDefault="0073010E" w:rsidP="0073010E">
      <w:pPr>
        <w:numPr>
          <w:ilvl w:val="0"/>
          <w:numId w:val="84"/>
        </w:numPr>
        <w:rPr>
          <w:sz w:val="16"/>
          <w:szCs w:val="20"/>
        </w:rPr>
      </w:pPr>
      <w:r w:rsidRPr="002D3F78">
        <w:rPr>
          <w:sz w:val="16"/>
          <w:szCs w:val="20"/>
          <w:u w:val="single"/>
        </w:rPr>
        <w:t>Improvements to property</w:t>
      </w:r>
      <w:r w:rsidRPr="002D3F78">
        <w:rPr>
          <w:sz w:val="16"/>
          <w:szCs w:val="20"/>
        </w:rPr>
        <w:t xml:space="preserve">: Value increased. No claim unless there is a sale or partition, at which time there can be an accounting over. If you spend $20K on new roof, you have </w:t>
      </w:r>
      <w:r w:rsidRPr="002D3F78">
        <w:rPr>
          <w:b/>
          <w:sz w:val="16"/>
          <w:szCs w:val="20"/>
        </w:rPr>
        <w:t>no right to demand money now</w:t>
      </w:r>
      <w:r w:rsidRPr="002D3F78">
        <w:rPr>
          <w:sz w:val="16"/>
          <w:szCs w:val="20"/>
        </w:rPr>
        <w:t xml:space="preserve">. You have to wait until it is sold! </w:t>
      </w:r>
    </w:p>
    <w:p w:rsidR="0073010E" w:rsidRPr="002D3F78" w:rsidRDefault="0073010E" w:rsidP="0073010E">
      <w:pPr>
        <w:numPr>
          <w:ilvl w:val="0"/>
          <w:numId w:val="84"/>
        </w:numPr>
        <w:rPr>
          <w:sz w:val="16"/>
          <w:szCs w:val="20"/>
        </w:rPr>
      </w:pPr>
      <w:r w:rsidRPr="002D3F78">
        <w:rPr>
          <w:i/>
          <w:sz w:val="16"/>
          <w:szCs w:val="20"/>
        </w:rPr>
        <w:t>Property Law Act</w:t>
      </w:r>
      <w:r w:rsidRPr="002D3F78">
        <w:rPr>
          <w:sz w:val="16"/>
          <w:szCs w:val="20"/>
        </w:rPr>
        <w:t>, ss.13-14: RO may petition court for payments from absentee or RO co-owner in default for their proportionate share of purchase money, mortgage money, repairs, or other expenses.</w:t>
      </w:r>
    </w:p>
    <w:p w:rsidR="0073010E" w:rsidRPr="002D3F78" w:rsidRDefault="0073010E" w:rsidP="0073010E">
      <w:pPr>
        <w:ind w:left="360"/>
        <w:rPr>
          <w:sz w:val="16"/>
          <w:szCs w:val="20"/>
        </w:rPr>
      </w:pPr>
    </w:p>
    <w:p w:rsidR="0073010E" w:rsidRPr="002D3F78" w:rsidRDefault="0073010E" w:rsidP="0073010E">
      <w:pPr>
        <w:ind w:left="360"/>
        <w:rPr>
          <w:sz w:val="16"/>
          <w:szCs w:val="20"/>
        </w:rPr>
      </w:pPr>
    </w:p>
    <w:p w:rsidR="0073010E" w:rsidRPr="002D3F78" w:rsidRDefault="0073010E" w:rsidP="0073010E">
      <w:pPr>
        <w:pStyle w:val="Heading2"/>
        <w:rPr>
          <w:rFonts w:asciiTheme="minorHAnsi" w:hAnsiTheme="minorHAnsi" w:cstheme="minorBidi"/>
          <w:snapToGrid w:val="0"/>
          <w:sz w:val="16"/>
          <w:szCs w:val="20"/>
        </w:rPr>
      </w:pPr>
      <w:bookmarkStart w:id="137" w:name="_Toc289937683"/>
      <w:bookmarkStart w:id="138" w:name="_Toc227812927"/>
      <w:r w:rsidRPr="002D3F78">
        <w:rPr>
          <w:rFonts w:asciiTheme="minorHAnsi" w:hAnsiTheme="minorHAnsi" w:cstheme="minorBidi"/>
          <w:snapToGrid w:val="0"/>
          <w:sz w:val="16"/>
          <w:szCs w:val="20"/>
        </w:rPr>
        <w:t>Termination of Co-ownership</w:t>
      </w:r>
      <w:bookmarkEnd w:id="137"/>
      <w:bookmarkEnd w:id="138"/>
    </w:p>
    <w:p w:rsidR="0073010E" w:rsidRPr="002D3F78" w:rsidRDefault="0073010E" w:rsidP="002D3F78">
      <w:pPr>
        <w:numPr>
          <w:ilvl w:val="5"/>
          <w:numId w:val="83"/>
        </w:numPr>
        <w:tabs>
          <w:tab w:val="clear" w:pos="4860"/>
        </w:tabs>
        <w:ind w:left="342"/>
        <w:rPr>
          <w:sz w:val="16"/>
          <w:szCs w:val="20"/>
        </w:rPr>
      </w:pPr>
      <w:r w:rsidRPr="002D3F78">
        <w:rPr>
          <w:sz w:val="16"/>
          <w:szCs w:val="20"/>
          <w:u w:val="single"/>
        </w:rPr>
        <w:t>Common intention of parties</w:t>
      </w:r>
      <w:r w:rsidRPr="002D3F78">
        <w:rPr>
          <w:sz w:val="16"/>
          <w:szCs w:val="20"/>
        </w:rPr>
        <w:t>: agreement between themselves.</w:t>
      </w:r>
    </w:p>
    <w:p w:rsidR="0073010E" w:rsidRPr="002D3F78" w:rsidRDefault="0073010E" w:rsidP="002D3F78">
      <w:pPr>
        <w:numPr>
          <w:ilvl w:val="5"/>
          <w:numId w:val="83"/>
        </w:numPr>
        <w:tabs>
          <w:tab w:val="clear" w:pos="4860"/>
        </w:tabs>
        <w:ind w:left="342"/>
        <w:rPr>
          <w:sz w:val="16"/>
          <w:szCs w:val="20"/>
        </w:rPr>
      </w:pPr>
      <w:r w:rsidRPr="002D3F78">
        <w:rPr>
          <w:sz w:val="16"/>
          <w:szCs w:val="20"/>
          <w:u w:val="single"/>
        </w:rPr>
        <w:t>Destruction of one of the unities</w:t>
      </w:r>
      <w:r w:rsidRPr="002D3F78">
        <w:rPr>
          <w:sz w:val="16"/>
          <w:szCs w:val="20"/>
        </w:rPr>
        <w:t xml:space="preserve">: usually by alienation of one party – with or without consent, but also through bankruptcy, or order of partition and sale. </w:t>
      </w:r>
    </w:p>
    <w:p w:rsidR="0073010E" w:rsidRPr="002D3F78" w:rsidRDefault="0073010E" w:rsidP="002D3F78">
      <w:pPr>
        <w:numPr>
          <w:ilvl w:val="5"/>
          <w:numId w:val="83"/>
        </w:numPr>
        <w:tabs>
          <w:tab w:val="clear" w:pos="4860"/>
        </w:tabs>
        <w:ind w:left="342"/>
        <w:rPr>
          <w:b/>
          <w:i/>
          <w:sz w:val="16"/>
          <w:szCs w:val="20"/>
          <w:u w:val="single"/>
        </w:rPr>
      </w:pPr>
      <w:r w:rsidRPr="002D3F78">
        <w:rPr>
          <w:sz w:val="16"/>
          <w:szCs w:val="20"/>
          <w:u w:val="single"/>
        </w:rPr>
        <w:t xml:space="preserve">Course of </w:t>
      </w:r>
      <w:proofErr w:type="gramStart"/>
      <w:r w:rsidRPr="002D3F78">
        <w:rPr>
          <w:sz w:val="16"/>
          <w:szCs w:val="20"/>
          <w:u w:val="single"/>
        </w:rPr>
        <w:t>dealings</w:t>
      </w:r>
      <w:r w:rsidRPr="002D3F78">
        <w:rPr>
          <w:sz w:val="16"/>
          <w:szCs w:val="20"/>
        </w:rPr>
        <w:t xml:space="preserve"> which</w:t>
      </w:r>
      <w:proofErr w:type="gramEnd"/>
      <w:r w:rsidRPr="002D3F78">
        <w:rPr>
          <w:sz w:val="16"/>
          <w:szCs w:val="20"/>
        </w:rPr>
        <w:t xml:space="preserve"> precludes one party from asserting that there was no agreement: no express agreement, but courts can look at </w:t>
      </w:r>
      <w:r w:rsidRPr="002D3F78">
        <w:rPr>
          <w:b/>
          <w:sz w:val="16"/>
          <w:szCs w:val="20"/>
        </w:rPr>
        <w:t>behavior</w:t>
      </w:r>
      <w:r w:rsidRPr="002D3F78">
        <w:rPr>
          <w:sz w:val="16"/>
          <w:szCs w:val="20"/>
        </w:rPr>
        <w:t xml:space="preserve"> as indication of severance.</w:t>
      </w:r>
    </w:p>
    <w:p w:rsidR="0073010E" w:rsidRPr="002D3F78" w:rsidRDefault="0073010E" w:rsidP="0073010E">
      <w:pPr>
        <w:pStyle w:val="Heading2"/>
        <w:rPr>
          <w:rFonts w:asciiTheme="minorHAnsi" w:hAnsiTheme="minorHAnsi" w:cstheme="minorBidi"/>
          <w:sz w:val="16"/>
          <w:szCs w:val="20"/>
        </w:rPr>
      </w:pPr>
      <w:bookmarkStart w:id="139" w:name="_Toc227945005"/>
      <w:bookmarkStart w:id="140" w:name="_Toc289937684"/>
      <w:bookmarkStart w:id="141" w:name="_Toc227812928"/>
      <w:r w:rsidRPr="002D3F78">
        <w:rPr>
          <w:rFonts w:asciiTheme="minorHAnsi" w:hAnsiTheme="minorHAnsi" w:cstheme="minorBidi"/>
          <w:sz w:val="16"/>
          <w:szCs w:val="20"/>
        </w:rPr>
        <w:t>Severance of Joint Tenancy</w:t>
      </w:r>
      <w:bookmarkEnd w:id="139"/>
      <w:bookmarkEnd w:id="140"/>
      <w:bookmarkEnd w:id="141"/>
    </w:p>
    <w:p w:rsidR="0073010E" w:rsidRPr="002D3F78" w:rsidRDefault="0073010E" w:rsidP="0073010E">
      <w:pPr>
        <w:numPr>
          <w:ilvl w:val="0"/>
          <w:numId w:val="82"/>
        </w:numPr>
        <w:rPr>
          <w:sz w:val="16"/>
          <w:szCs w:val="20"/>
        </w:rPr>
      </w:pPr>
      <w:r w:rsidRPr="002D3F78">
        <w:rPr>
          <w:sz w:val="16"/>
          <w:szCs w:val="20"/>
        </w:rPr>
        <w:t>Severance can take place during the lifetimes of the joint tenants</w:t>
      </w:r>
    </w:p>
    <w:p w:rsidR="0073010E" w:rsidRPr="002D3F78" w:rsidRDefault="0073010E" w:rsidP="0073010E">
      <w:pPr>
        <w:numPr>
          <w:ilvl w:val="1"/>
          <w:numId w:val="82"/>
        </w:numPr>
        <w:rPr>
          <w:sz w:val="16"/>
          <w:szCs w:val="20"/>
        </w:rPr>
      </w:pPr>
      <w:r w:rsidRPr="002D3F78">
        <w:rPr>
          <w:sz w:val="16"/>
          <w:szCs w:val="20"/>
        </w:rPr>
        <w:t>By unilateral act by one of the joint tenants</w:t>
      </w:r>
    </w:p>
    <w:p w:rsidR="0073010E" w:rsidRPr="002D3F78" w:rsidRDefault="0073010E" w:rsidP="0073010E">
      <w:pPr>
        <w:numPr>
          <w:ilvl w:val="1"/>
          <w:numId w:val="82"/>
        </w:numPr>
        <w:rPr>
          <w:sz w:val="16"/>
          <w:szCs w:val="20"/>
        </w:rPr>
      </w:pPr>
      <w:r w:rsidRPr="002D3F78">
        <w:rPr>
          <w:sz w:val="16"/>
          <w:szCs w:val="20"/>
        </w:rPr>
        <w:t>By joint agreement</w:t>
      </w:r>
    </w:p>
    <w:p w:rsidR="0073010E" w:rsidRPr="002D3F78" w:rsidRDefault="0073010E" w:rsidP="0073010E">
      <w:pPr>
        <w:numPr>
          <w:ilvl w:val="1"/>
          <w:numId w:val="82"/>
        </w:numPr>
        <w:rPr>
          <w:sz w:val="16"/>
          <w:szCs w:val="20"/>
        </w:rPr>
      </w:pPr>
      <w:r w:rsidRPr="002D3F78">
        <w:rPr>
          <w:sz w:val="16"/>
          <w:szCs w:val="20"/>
        </w:rPr>
        <w:t>By operation of statute (family law context)</w:t>
      </w:r>
    </w:p>
    <w:p w:rsidR="0073010E" w:rsidRPr="002D3F78" w:rsidRDefault="0073010E" w:rsidP="0073010E">
      <w:pPr>
        <w:numPr>
          <w:ilvl w:val="0"/>
          <w:numId w:val="82"/>
        </w:numPr>
        <w:rPr>
          <w:sz w:val="16"/>
          <w:szCs w:val="20"/>
        </w:rPr>
      </w:pPr>
      <w:r w:rsidRPr="002D3F78">
        <w:rPr>
          <w:sz w:val="16"/>
          <w:szCs w:val="20"/>
        </w:rPr>
        <w:t>Results in a tenancy in common</w:t>
      </w:r>
    </w:p>
    <w:p w:rsidR="00F233AA" w:rsidRPr="002D3F78" w:rsidRDefault="00F233AA" w:rsidP="00F233AA">
      <w:pPr>
        <w:pStyle w:val="Heading3"/>
        <w:rPr>
          <w:rFonts w:asciiTheme="minorHAnsi" w:hAnsiTheme="minorHAnsi"/>
          <w:b w:val="0"/>
          <w:sz w:val="16"/>
        </w:rPr>
      </w:pPr>
      <w:bookmarkStart w:id="142" w:name="_Toc227812929"/>
      <w:r w:rsidRPr="002D3F78">
        <w:rPr>
          <w:rFonts w:asciiTheme="minorHAnsi" w:hAnsiTheme="minorHAnsi"/>
          <w:sz w:val="16"/>
        </w:rPr>
        <w:t xml:space="preserve">How to get out of joint –tenancy: </w:t>
      </w:r>
      <w:r w:rsidRPr="002D3F78">
        <w:rPr>
          <w:rFonts w:asciiTheme="minorHAnsi" w:hAnsiTheme="minorHAnsi"/>
          <w:b w:val="0"/>
          <w:sz w:val="16"/>
        </w:rPr>
        <w:t xml:space="preserve"> must create a tenancy in common by issuing share before death takes over and the rights of survivorship occur.</w:t>
      </w:r>
      <w:bookmarkEnd w:id="142"/>
      <w:r w:rsidRPr="002D3F78">
        <w:rPr>
          <w:rFonts w:asciiTheme="minorHAnsi" w:hAnsiTheme="minorHAnsi"/>
          <w:b w:val="0"/>
          <w:sz w:val="16"/>
        </w:rPr>
        <w:t xml:space="preserve"> </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most</w:t>
      </w:r>
      <w:proofErr w:type="gramEnd"/>
      <w:r w:rsidRPr="002D3F78">
        <w:rPr>
          <w:rFonts w:asciiTheme="minorHAnsi" w:hAnsiTheme="minorHAnsi"/>
          <w:sz w:val="16"/>
        </w:rPr>
        <w:t xml:space="preserve"> often joint tenant wants to create a tenancy in common</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u</w:t>
      </w:r>
      <w:proofErr w:type="gramEnd"/>
      <w:r w:rsidRPr="002D3F78">
        <w:rPr>
          <w:rFonts w:asciiTheme="minorHAnsi" w:hAnsiTheme="minorHAnsi"/>
          <w:sz w:val="16"/>
        </w:rPr>
        <w:t xml:space="preserve"> have to do it before one of the parties die – b/c use acresendi –“</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a</w:t>
      </w:r>
      <w:proofErr w:type="gramEnd"/>
      <w:r w:rsidRPr="002D3F78">
        <w:rPr>
          <w:rFonts w:asciiTheme="minorHAnsi" w:hAnsiTheme="minorHAnsi"/>
          <w:sz w:val="16"/>
        </w:rPr>
        <w:t xml:space="preserve"> will does not severe a joint tenancy – b/c right of survivorship happens first </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occurs</w:t>
      </w:r>
      <w:proofErr w:type="gramEnd"/>
      <w:r w:rsidRPr="002D3F78">
        <w:rPr>
          <w:rFonts w:asciiTheme="minorHAnsi" w:hAnsiTheme="minorHAnsi"/>
          <w:sz w:val="16"/>
        </w:rPr>
        <w:t xml:space="preserve"> in </w:t>
      </w:r>
      <w:r w:rsidRPr="002D3F78">
        <w:rPr>
          <w:rFonts w:asciiTheme="minorHAnsi" w:hAnsiTheme="minorHAnsi"/>
          <w:i/>
          <w:sz w:val="16"/>
        </w:rPr>
        <w:t>Sorrenson v Sorrenson</w:t>
      </w:r>
    </w:p>
    <w:p w:rsidR="00F233AA" w:rsidRPr="002D3F78" w:rsidRDefault="00F233AA" w:rsidP="00F233AA">
      <w:pPr>
        <w:pStyle w:val="Heading4"/>
        <w:rPr>
          <w:rFonts w:asciiTheme="minorHAnsi" w:hAnsiTheme="minorHAnsi"/>
          <w:b w:val="0"/>
          <w:sz w:val="16"/>
        </w:rPr>
      </w:pPr>
      <w:bookmarkStart w:id="143" w:name="_Toc227812930"/>
      <w:r w:rsidRPr="002D3F78">
        <w:rPr>
          <w:rFonts w:asciiTheme="minorHAnsi" w:hAnsiTheme="minorHAnsi"/>
          <w:sz w:val="16"/>
        </w:rPr>
        <w:t>Sorenson v Sorenson</w:t>
      </w:r>
      <w:r w:rsidR="0041578C" w:rsidRPr="002D3F78">
        <w:rPr>
          <w:rFonts w:asciiTheme="minorHAnsi" w:hAnsiTheme="minorHAnsi"/>
          <w:sz w:val="16"/>
        </w:rPr>
        <w:t xml:space="preserve">  </w:t>
      </w:r>
      <w:r w:rsidR="0041578C" w:rsidRPr="002D3F78">
        <w:rPr>
          <w:rFonts w:asciiTheme="minorHAnsi" w:hAnsiTheme="minorHAnsi"/>
          <w:b w:val="0"/>
          <w:sz w:val="16"/>
        </w:rPr>
        <w:t xml:space="preserve">- wife severed the joint tenancy held with ex husband by giving her share to her disabled son = “I hereby give my share to my son” </w:t>
      </w:r>
      <w:r w:rsidR="0041578C" w:rsidRPr="002D3F78">
        <w:rPr>
          <w:rFonts w:asciiTheme="minorHAnsi" w:hAnsiTheme="minorHAnsi"/>
          <w:b w:val="0"/>
          <w:sz w:val="16"/>
        </w:rPr>
        <w:sym w:font="Wingdings" w:char="F0E0"/>
      </w:r>
      <w:r w:rsidR="0041578C" w:rsidRPr="002D3F78">
        <w:rPr>
          <w:rFonts w:asciiTheme="minorHAnsi" w:hAnsiTheme="minorHAnsi"/>
          <w:b w:val="0"/>
          <w:sz w:val="16"/>
        </w:rPr>
        <w:t xml:space="preserve"> got rid of rights of survivorship</w:t>
      </w:r>
      <w:bookmarkEnd w:id="143"/>
    </w:p>
    <w:p w:rsidR="00F233AA" w:rsidRPr="002D3F78" w:rsidRDefault="00F233AA" w:rsidP="00F233AA">
      <w:pPr>
        <w:pStyle w:val="NoteLevel2"/>
        <w:rPr>
          <w:rFonts w:asciiTheme="minorHAnsi" w:hAnsiTheme="minorHAnsi"/>
          <w:b/>
          <w:sz w:val="16"/>
        </w:rPr>
      </w:pPr>
      <w:proofErr w:type="gramStart"/>
      <w:r w:rsidRPr="002D3F78">
        <w:rPr>
          <w:rFonts w:asciiTheme="minorHAnsi" w:hAnsiTheme="minorHAnsi"/>
          <w:sz w:val="16"/>
        </w:rPr>
        <w:t>okay</w:t>
      </w:r>
      <w:proofErr w:type="gramEnd"/>
      <w:r w:rsidRPr="002D3F78">
        <w:rPr>
          <w:rFonts w:asciiTheme="minorHAnsi" w:hAnsiTheme="minorHAnsi"/>
          <w:sz w:val="16"/>
        </w:rPr>
        <w:t xml:space="preserve"> transfers:</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pavlich</w:t>
      </w:r>
      <w:proofErr w:type="gramEnd"/>
      <w:r w:rsidRPr="002D3F78">
        <w:rPr>
          <w:rFonts w:asciiTheme="minorHAnsi" w:hAnsiTheme="minorHAnsi"/>
          <w:sz w:val="16"/>
        </w:rPr>
        <w:t xml:space="preserve"> gives transfer deed to another – that will severe his joint tenancy – total rupture of the unity of title and time </w:t>
      </w:r>
    </w:p>
    <w:p w:rsidR="00F233AA" w:rsidRPr="002D3F78" w:rsidRDefault="00F233AA" w:rsidP="00F233AA">
      <w:pPr>
        <w:pStyle w:val="NoteLevel3"/>
        <w:rPr>
          <w:rFonts w:asciiTheme="minorHAnsi" w:hAnsiTheme="minorHAnsi"/>
          <w:b/>
          <w:sz w:val="16"/>
        </w:rPr>
      </w:pPr>
      <w:r w:rsidRPr="002D3F78">
        <w:rPr>
          <w:rFonts w:asciiTheme="minorHAnsi" w:hAnsiTheme="minorHAnsi"/>
          <w:sz w:val="16"/>
        </w:rPr>
        <w:t>4 unities: title, time, possession ____</w:t>
      </w:r>
    </w:p>
    <w:p w:rsidR="00F233AA" w:rsidRPr="002D3F78" w:rsidRDefault="00F233AA" w:rsidP="00F233AA">
      <w:pPr>
        <w:pStyle w:val="NoteLevel2"/>
        <w:rPr>
          <w:rFonts w:asciiTheme="minorHAnsi" w:hAnsiTheme="minorHAnsi"/>
          <w:b/>
          <w:sz w:val="16"/>
        </w:rPr>
      </w:pPr>
      <w:r w:rsidRPr="002D3F78">
        <w:rPr>
          <w:rFonts w:asciiTheme="minorHAnsi" w:hAnsiTheme="minorHAnsi"/>
          <w:sz w:val="16"/>
        </w:rPr>
        <w:t>FACTS</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several</w:t>
      </w:r>
      <w:proofErr w:type="gramEnd"/>
      <w:r w:rsidRPr="002D3F78">
        <w:rPr>
          <w:rFonts w:asciiTheme="minorHAnsi" w:hAnsiTheme="minorHAnsi"/>
          <w:sz w:val="16"/>
        </w:rPr>
        <w:t xml:space="preserve"> props owned by husband and wife as joint tenants</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had</w:t>
      </w:r>
      <w:proofErr w:type="gramEnd"/>
      <w:r w:rsidRPr="002D3F78">
        <w:rPr>
          <w:rFonts w:asciiTheme="minorHAnsi" w:hAnsiTheme="minorHAnsi"/>
          <w:sz w:val="16"/>
        </w:rPr>
        <w:t xml:space="preserve"> several children: girls and disabled boy</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they</w:t>
      </w:r>
      <w:proofErr w:type="gramEnd"/>
      <w:r w:rsidRPr="002D3F78">
        <w:rPr>
          <w:rFonts w:asciiTheme="minorHAnsi" w:hAnsiTheme="minorHAnsi"/>
          <w:sz w:val="16"/>
        </w:rPr>
        <w:t xml:space="preserve"> divorced</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during</w:t>
      </w:r>
      <w:proofErr w:type="gramEnd"/>
      <w:r w:rsidRPr="002D3F78">
        <w:rPr>
          <w:rFonts w:asciiTheme="minorHAnsi" w:hAnsiTheme="minorHAnsi"/>
          <w:sz w:val="16"/>
        </w:rPr>
        <w:t xml:space="preserve"> divorce they were worried that children would be accounted for in prop</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separation</w:t>
      </w:r>
      <w:proofErr w:type="gramEnd"/>
      <w:r w:rsidRPr="002D3F78">
        <w:rPr>
          <w:rFonts w:asciiTheme="minorHAnsi" w:hAnsiTheme="minorHAnsi"/>
          <w:sz w:val="16"/>
        </w:rPr>
        <w:t xml:space="preserve"> agreement: in respect to the matrimonial home – wife would occupy it under a lease for her life (lease for life) and she would pay one dollar a year</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there</w:t>
      </w:r>
      <w:proofErr w:type="gramEnd"/>
      <w:r w:rsidRPr="002D3F78">
        <w:rPr>
          <w:rFonts w:asciiTheme="minorHAnsi" w:hAnsiTheme="minorHAnsi"/>
          <w:sz w:val="16"/>
        </w:rPr>
        <w:t xml:space="preserve"> is an agreed split in possession but there is still a coownership with regard to reversion – they would both get it after the lease</w:t>
      </w:r>
    </w:p>
    <w:p w:rsidR="00F233AA" w:rsidRPr="002D3F78" w:rsidRDefault="00F233AA" w:rsidP="00F233AA">
      <w:pPr>
        <w:pStyle w:val="NoteLevel3"/>
        <w:rPr>
          <w:rFonts w:asciiTheme="minorHAnsi" w:hAnsiTheme="minorHAnsi"/>
          <w:b/>
          <w:i/>
          <w:sz w:val="16"/>
        </w:rPr>
      </w:pPr>
      <w:proofErr w:type="gramStart"/>
      <w:r w:rsidRPr="002D3F78">
        <w:rPr>
          <w:rFonts w:asciiTheme="minorHAnsi" w:hAnsiTheme="minorHAnsi"/>
          <w:b/>
          <w:i/>
          <w:sz w:val="16"/>
        </w:rPr>
        <w:t>question</w:t>
      </w:r>
      <w:proofErr w:type="gramEnd"/>
      <w:r w:rsidRPr="002D3F78">
        <w:rPr>
          <w:rFonts w:asciiTheme="minorHAnsi" w:hAnsiTheme="minorHAnsi"/>
          <w:b/>
          <w:i/>
          <w:sz w:val="16"/>
        </w:rPr>
        <w:t xml:space="preserve"> – does this severe joint tenancy and create a tenancy in common</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she</w:t>
      </w:r>
      <w:proofErr w:type="gramEnd"/>
      <w:r w:rsidRPr="002D3F78">
        <w:rPr>
          <w:rFonts w:asciiTheme="minorHAnsi" w:hAnsiTheme="minorHAnsi"/>
          <w:sz w:val="16"/>
        </w:rPr>
        <w:t xml:space="preserve"> got cancer and started off partison proceedings (which were never executed b/c she died)</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she</w:t>
      </w:r>
      <w:proofErr w:type="gramEnd"/>
      <w:r w:rsidRPr="002D3F78">
        <w:rPr>
          <w:rFonts w:asciiTheme="minorHAnsi" w:hAnsiTheme="minorHAnsi"/>
          <w:sz w:val="16"/>
        </w:rPr>
        <w:t xml:space="preserve"> created a trust deed – she made herself the trustee and boy the beneficiary</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she</w:t>
      </w:r>
      <w:proofErr w:type="gramEnd"/>
      <w:r w:rsidRPr="002D3F78">
        <w:rPr>
          <w:rFonts w:asciiTheme="minorHAnsi" w:hAnsiTheme="minorHAnsi"/>
          <w:sz w:val="16"/>
        </w:rPr>
        <w:t xml:space="preserve"> has legal title and so does husband, but she transferred equitable title to son</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issue</w:t>
      </w:r>
      <w:proofErr w:type="gramEnd"/>
      <w:r w:rsidRPr="002D3F78">
        <w:rPr>
          <w:rFonts w:asciiTheme="minorHAnsi" w:hAnsiTheme="minorHAnsi"/>
          <w:sz w:val="16"/>
        </w:rPr>
        <w:t xml:space="preserve"> is this a severance of her interest?</w:t>
      </w:r>
    </w:p>
    <w:p w:rsidR="00F233AA" w:rsidRPr="002D3F78" w:rsidRDefault="00F233AA" w:rsidP="00F233AA">
      <w:pPr>
        <w:pStyle w:val="NoteLevel3"/>
        <w:rPr>
          <w:rFonts w:asciiTheme="minorHAnsi" w:hAnsiTheme="minorHAnsi"/>
          <w:b/>
          <w:sz w:val="16"/>
        </w:rPr>
      </w:pPr>
      <w:r w:rsidRPr="002D3F78">
        <w:rPr>
          <w:rFonts w:asciiTheme="minorHAnsi" w:hAnsiTheme="minorHAnsi"/>
          <w:sz w:val="16"/>
        </w:rPr>
        <w:t>TJ says a severance has not occurred – there is not an actual transfer</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b/>
          <w:sz w:val="16"/>
        </w:rPr>
        <w:t>in</w:t>
      </w:r>
      <w:proofErr w:type="gramEnd"/>
      <w:r w:rsidRPr="002D3F78">
        <w:rPr>
          <w:rFonts w:asciiTheme="minorHAnsi" w:hAnsiTheme="minorHAnsi"/>
          <w:b/>
          <w:sz w:val="16"/>
        </w:rPr>
        <w:t xml:space="preserve"> </w:t>
      </w:r>
      <w:r w:rsidRPr="002D3F78">
        <w:rPr>
          <w:rFonts w:asciiTheme="minorHAnsi" w:hAnsiTheme="minorHAnsi"/>
          <w:sz w:val="16"/>
        </w:rPr>
        <w:t>her will she left her share to her son</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b/>
          <w:sz w:val="16"/>
        </w:rPr>
        <w:t>will</w:t>
      </w:r>
      <w:proofErr w:type="gramEnd"/>
      <w:r w:rsidRPr="002D3F78">
        <w:rPr>
          <w:rFonts w:asciiTheme="minorHAnsi" w:hAnsiTheme="minorHAnsi"/>
          <w:b/>
          <w:sz w:val="16"/>
        </w:rPr>
        <w:t>: this was too late – b/c the use acrescendi has already occurred</w:t>
      </w:r>
    </w:p>
    <w:p w:rsidR="00F233AA" w:rsidRPr="002D3F78" w:rsidRDefault="00F233AA" w:rsidP="00F233AA">
      <w:pPr>
        <w:pStyle w:val="NoteLevel3"/>
        <w:rPr>
          <w:rFonts w:asciiTheme="minorHAnsi" w:hAnsiTheme="minorHAnsi"/>
          <w:b/>
          <w:sz w:val="16"/>
        </w:rPr>
      </w:pPr>
      <w:r w:rsidRPr="002D3F78">
        <w:rPr>
          <w:rFonts w:asciiTheme="minorHAnsi" w:hAnsiTheme="minorHAnsi"/>
          <w:sz w:val="16"/>
        </w:rPr>
        <w:t xml:space="preserve">CA court looks at lease: we know a lease is a transfer – the proponderous is that lease not severing – the court does not think the lease is enough to severe the </w:t>
      </w:r>
      <w:r w:rsidR="0041578C" w:rsidRPr="002D3F78">
        <w:rPr>
          <w:rFonts w:asciiTheme="minorHAnsi" w:hAnsiTheme="minorHAnsi"/>
          <w:sz w:val="16"/>
        </w:rPr>
        <w:t>reversion</w:t>
      </w:r>
      <w:r w:rsidRPr="002D3F78">
        <w:rPr>
          <w:rFonts w:asciiTheme="minorHAnsi" w:hAnsiTheme="minorHAnsi"/>
          <w:sz w:val="16"/>
        </w:rPr>
        <w:t xml:space="preserve"> – </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court</w:t>
      </w:r>
      <w:proofErr w:type="gramEnd"/>
      <w:r w:rsidRPr="002D3F78">
        <w:rPr>
          <w:rFonts w:asciiTheme="minorHAnsi" w:hAnsiTheme="minorHAnsi"/>
          <w:sz w:val="16"/>
        </w:rPr>
        <w:t xml:space="preserve"> says the balance of authorities does not allow the lease to severe</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partision</w:t>
      </w:r>
      <w:proofErr w:type="gramEnd"/>
      <w:r w:rsidRPr="002D3F78">
        <w:rPr>
          <w:rFonts w:asciiTheme="minorHAnsi" w:hAnsiTheme="minorHAnsi"/>
          <w:sz w:val="16"/>
        </w:rPr>
        <w:t xml:space="preserve"> – they continued to sit there as co-owners</w:t>
      </w:r>
    </w:p>
    <w:p w:rsidR="00F233AA" w:rsidRPr="002D3F78" w:rsidRDefault="00F233AA" w:rsidP="00F233AA">
      <w:pPr>
        <w:pStyle w:val="NoteLevel3"/>
        <w:rPr>
          <w:rFonts w:asciiTheme="minorHAnsi" w:hAnsiTheme="minorHAnsi"/>
          <w:b/>
          <w:sz w:val="16"/>
        </w:rPr>
      </w:pPr>
      <w:r w:rsidRPr="002D3F78">
        <w:rPr>
          <w:rFonts w:asciiTheme="minorHAnsi" w:hAnsiTheme="minorHAnsi"/>
          <w:sz w:val="16"/>
        </w:rPr>
        <w:t>CA – she actually took steps and made sure no evidential issues here: I hereby transfer the equitable estate to my son</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sz w:val="16"/>
        </w:rPr>
        <w:t>the</w:t>
      </w:r>
      <w:proofErr w:type="gramEnd"/>
      <w:r w:rsidRPr="002D3F78">
        <w:rPr>
          <w:rFonts w:asciiTheme="minorHAnsi" w:hAnsiTheme="minorHAnsi"/>
          <w:sz w:val="16"/>
        </w:rPr>
        <w:t xml:space="preserve"> CA says this was an effective severence – so now these were held by </w:t>
      </w:r>
      <w:r w:rsidR="0041578C" w:rsidRPr="002D3F78">
        <w:rPr>
          <w:rFonts w:asciiTheme="minorHAnsi" w:hAnsiTheme="minorHAnsi"/>
          <w:sz w:val="16"/>
        </w:rPr>
        <w:t>tenancy</w:t>
      </w:r>
      <w:r w:rsidRPr="002D3F78">
        <w:rPr>
          <w:rFonts w:asciiTheme="minorHAnsi" w:hAnsiTheme="minorHAnsi"/>
          <w:sz w:val="16"/>
        </w:rPr>
        <w:t xml:space="preserve"> in common not joint tenants – and the right of </w:t>
      </w:r>
      <w:r w:rsidR="0041578C" w:rsidRPr="002D3F78">
        <w:rPr>
          <w:rFonts w:asciiTheme="minorHAnsi" w:hAnsiTheme="minorHAnsi"/>
          <w:sz w:val="16"/>
        </w:rPr>
        <w:t>survivorship</w:t>
      </w:r>
      <w:r w:rsidRPr="002D3F78">
        <w:rPr>
          <w:rFonts w:asciiTheme="minorHAnsi" w:hAnsiTheme="minorHAnsi"/>
          <w:sz w:val="16"/>
        </w:rPr>
        <w:t xml:space="preserve"> was gone – unity of tile severed- u only have unity of possession left </w:t>
      </w:r>
    </w:p>
    <w:p w:rsidR="00F233AA" w:rsidRPr="002D3F78" w:rsidRDefault="00F233AA" w:rsidP="00F233AA">
      <w:pPr>
        <w:pStyle w:val="NoteLevel3"/>
        <w:rPr>
          <w:rFonts w:asciiTheme="minorHAnsi" w:hAnsiTheme="minorHAnsi"/>
          <w:b/>
          <w:sz w:val="16"/>
        </w:rPr>
      </w:pPr>
      <w:proofErr w:type="gramStart"/>
      <w:r w:rsidRPr="002D3F78">
        <w:rPr>
          <w:rFonts w:asciiTheme="minorHAnsi" w:hAnsiTheme="minorHAnsi"/>
          <w:b/>
          <w:sz w:val="16"/>
        </w:rPr>
        <w:t>b</w:t>
      </w:r>
      <w:proofErr w:type="gramEnd"/>
      <w:r w:rsidRPr="002D3F78">
        <w:rPr>
          <w:rFonts w:asciiTheme="minorHAnsi" w:hAnsiTheme="minorHAnsi"/>
          <w:b/>
          <w:sz w:val="16"/>
        </w:rPr>
        <w:t xml:space="preserve">/c </w:t>
      </w:r>
      <w:r w:rsidRPr="002D3F78">
        <w:rPr>
          <w:rFonts w:asciiTheme="minorHAnsi" w:hAnsiTheme="minorHAnsi"/>
          <w:sz w:val="16"/>
        </w:rPr>
        <w:t>the son has equitable title – he could apply to the trustee and then court to transfer the legal estate to him</w:t>
      </w:r>
    </w:p>
    <w:p w:rsidR="00F233AA" w:rsidRPr="002D3F78" w:rsidRDefault="00F233AA" w:rsidP="00F233AA">
      <w:pPr>
        <w:pStyle w:val="NoteLevel3"/>
        <w:numPr>
          <w:ilvl w:val="0"/>
          <w:numId w:val="0"/>
        </w:numPr>
        <w:ind w:left="1440"/>
        <w:rPr>
          <w:rFonts w:asciiTheme="minorHAnsi" w:hAnsiTheme="minorHAnsi"/>
          <w:b/>
          <w:sz w:val="16"/>
        </w:rPr>
      </w:pPr>
    </w:p>
    <w:p w:rsidR="00F233AA" w:rsidRPr="002D3F78" w:rsidRDefault="00F233AA" w:rsidP="00F233AA">
      <w:pPr>
        <w:pStyle w:val="NoteLevel1"/>
        <w:rPr>
          <w:rFonts w:asciiTheme="minorHAnsi" w:hAnsiTheme="minorHAnsi"/>
          <w:b/>
          <w:sz w:val="16"/>
        </w:rPr>
      </w:pPr>
      <w:proofErr w:type="gramStart"/>
      <w:r w:rsidRPr="002D3F78">
        <w:rPr>
          <w:rFonts w:asciiTheme="minorHAnsi" w:hAnsiTheme="minorHAnsi"/>
          <w:b/>
          <w:sz w:val="16"/>
        </w:rPr>
        <w:t>hus</w:t>
      </w:r>
      <w:r w:rsidRPr="002D3F78">
        <w:rPr>
          <w:rFonts w:asciiTheme="minorHAnsi" w:hAnsiTheme="minorHAnsi"/>
          <w:sz w:val="16"/>
        </w:rPr>
        <w:t>band</w:t>
      </w:r>
      <w:proofErr w:type="gramEnd"/>
      <w:r w:rsidRPr="002D3F78">
        <w:rPr>
          <w:rFonts w:asciiTheme="minorHAnsi" w:hAnsiTheme="minorHAnsi"/>
          <w:sz w:val="16"/>
        </w:rPr>
        <w:t xml:space="preserve"> and wife should buy their property as tenancy in common b/c that way when one spouse dies the other will get it in full and not need to worry bout kids challenging to get part of partner </w:t>
      </w:r>
    </w:p>
    <w:p w:rsidR="0057140F" w:rsidRPr="002D3F78" w:rsidRDefault="0057140F" w:rsidP="00F233AA">
      <w:pPr>
        <w:pStyle w:val="Heading2"/>
        <w:rPr>
          <w:rFonts w:asciiTheme="minorHAnsi" w:hAnsiTheme="minorHAnsi" w:cstheme="minorBidi"/>
          <w:sz w:val="16"/>
          <w:szCs w:val="20"/>
        </w:rPr>
      </w:pPr>
    </w:p>
    <w:p w:rsidR="00617D51" w:rsidRPr="002D3F78" w:rsidRDefault="00617D51" w:rsidP="0057140F">
      <w:pPr>
        <w:rPr>
          <w:sz w:val="16"/>
        </w:rPr>
      </w:pPr>
    </w:p>
    <w:p w:rsidR="00617D51" w:rsidRPr="002D3F78" w:rsidRDefault="00617D51" w:rsidP="003F3282">
      <w:pPr>
        <w:rPr>
          <w:sz w:val="16"/>
        </w:rPr>
      </w:pPr>
    </w:p>
    <w:p w:rsidR="003F3282" w:rsidRPr="002D3F78" w:rsidRDefault="003F3282" w:rsidP="003F3282">
      <w:pPr>
        <w:rPr>
          <w:sz w:val="16"/>
        </w:rPr>
      </w:pPr>
    </w:p>
    <w:p w:rsidR="003F3282" w:rsidRPr="002D3F78" w:rsidRDefault="00F714A4" w:rsidP="003F3282">
      <w:pPr>
        <w:pStyle w:val="Heading1"/>
        <w:rPr>
          <w:rFonts w:asciiTheme="minorHAnsi" w:hAnsiTheme="minorHAnsi"/>
          <w:sz w:val="16"/>
        </w:rPr>
      </w:pPr>
      <w:bookmarkStart w:id="144" w:name="_Toc227812931"/>
      <w:r w:rsidRPr="002D3F78">
        <w:rPr>
          <w:rFonts w:asciiTheme="minorHAnsi" w:hAnsiTheme="minorHAnsi"/>
          <w:sz w:val="16"/>
        </w:rPr>
        <w:t>The Fee Simple, Fee Tail and Life Estate – Ch.9 and 10</w:t>
      </w:r>
      <w:bookmarkEnd w:id="144"/>
    </w:p>
    <w:p w:rsidR="00441BB5" w:rsidRPr="002D3F78" w:rsidRDefault="00441BB5" w:rsidP="00441BB5">
      <w:pPr>
        <w:pStyle w:val="NoteLevel1"/>
        <w:rPr>
          <w:rFonts w:asciiTheme="minorHAnsi" w:hAnsiTheme="minorHAnsi"/>
          <w:b/>
          <w:sz w:val="16"/>
        </w:rPr>
      </w:pPr>
      <w:r w:rsidRPr="002D3F78">
        <w:rPr>
          <w:rFonts w:asciiTheme="minorHAnsi" w:hAnsiTheme="minorHAnsi"/>
          <w:b/>
          <w:sz w:val="16"/>
        </w:rPr>
        <w:t xml:space="preserve">2 questions </w:t>
      </w:r>
      <w:r w:rsidRPr="002D3F78">
        <w:rPr>
          <w:rFonts w:asciiTheme="minorHAnsi" w:hAnsiTheme="minorHAnsi"/>
          <w:sz w:val="16"/>
        </w:rPr>
        <w:t>to ask</w:t>
      </w:r>
    </w:p>
    <w:p w:rsidR="00441BB5" w:rsidRPr="002D3F78" w:rsidRDefault="00441BB5" w:rsidP="00441BB5">
      <w:pPr>
        <w:pStyle w:val="NoteLevel1"/>
        <w:rPr>
          <w:rFonts w:asciiTheme="minorHAnsi" w:hAnsiTheme="minorHAnsi"/>
          <w:b/>
          <w:sz w:val="16"/>
        </w:rPr>
      </w:pPr>
      <w:r w:rsidRPr="002D3F78">
        <w:rPr>
          <w:rFonts w:asciiTheme="minorHAnsi" w:hAnsiTheme="minorHAnsi"/>
          <w:sz w:val="16"/>
        </w:rPr>
        <w:t xml:space="preserve">1. </w:t>
      </w:r>
      <w:r w:rsidRPr="002D3F78">
        <w:rPr>
          <w:rFonts w:asciiTheme="minorHAnsi" w:hAnsiTheme="minorHAnsi"/>
          <w:color w:val="008000"/>
          <w:sz w:val="16"/>
        </w:rPr>
        <w:t>Who</w:t>
      </w:r>
      <w:r w:rsidRPr="002D3F78">
        <w:rPr>
          <w:rFonts w:asciiTheme="minorHAnsi" w:hAnsiTheme="minorHAnsi"/>
          <w:sz w:val="16"/>
        </w:rPr>
        <w:t xml:space="preserve">: “words of </w:t>
      </w:r>
      <w:r w:rsidRPr="002D3F78">
        <w:rPr>
          <w:rFonts w:asciiTheme="minorHAnsi" w:hAnsiTheme="minorHAnsi"/>
          <w:sz w:val="16"/>
          <w:u w:val="single"/>
        </w:rPr>
        <w:t>purchase</w:t>
      </w:r>
      <w:r w:rsidRPr="002D3F78">
        <w:rPr>
          <w:rFonts w:asciiTheme="minorHAnsi" w:hAnsiTheme="minorHAnsi"/>
          <w:sz w:val="16"/>
        </w:rPr>
        <w:t>” (“substitution”) /acquirer is the latin translation</w:t>
      </w:r>
    </w:p>
    <w:p w:rsidR="00206FC0" w:rsidRPr="002D3F78" w:rsidRDefault="00441BB5" w:rsidP="003F3282">
      <w:pPr>
        <w:pStyle w:val="NoteLevel1"/>
        <w:rPr>
          <w:rFonts w:asciiTheme="minorHAnsi" w:hAnsiTheme="minorHAnsi"/>
          <w:b/>
          <w:sz w:val="16"/>
        </w:rPr>
      </w:pPr>
      <w:r w:rsidRPr="002D3F78">
        <w:rPr>
          <w:rFonts w:asciiTheme="minorHAnsi" w:hAnsiTheme="minorHAnsi"/>
          <w:sz w:val="16"/>
        </w:rPr>
        <w:t xml:space="preserve">2. </w:t>
      </w:r>
      <w:r w:rsidRPr="002D3F78">
        <w:rPr>
          <w:rFonts w:asciiTheme="minorHAnsi" w:hAnsiTheme="minorHAnsi"/>
          <w:color w:val="000090"/>
          <w:sz w:val="16"/>
        </w:rPr>
        <w:t>What</w:t>
      </w:r>
      <w:r w:rsidRPr="002D3F78">
        <w:rPr>
          <w:rFonts w:asciiTheme="minorHAnsi" w:hAnsiTheme="minorHAnsi"/>
          <w:sz w:val="16"/>
        </w:rPr>
        <w:t>: words of “limitation”: what is the nature of the interest being given ie what is the “quantity of the interest”</w:t>
      </w:r>
    </w:p>
    <w:p w:rsidR="00206FC0" w:rsidRPr="002D3F78" w:rsidRDefault="00206FC0" w:rsidP="00206FC0">
      <w:pPr>
        <w:pStyle w:val="Heading2"/>
        <w:rPr>
          <w:rFonts w:asciiTheme="minorHAnsi" w:hAnsiTheme="minorHAnsi"/>
          <w:sz w:val="16"/>
        </w:rPr>
      </w:pPr>
      <w:bookmarkStart w:id="145" w:name="_Toc227812932"/>
      <w:r w:rsidRPr="002D3F78">
        <w:rPr>
          <w:rFonts w:asciiTheme="minorHAnsi" w:hAnsiTheme="minorHAnsi"/>
          <w:sz w:val="16"/>
        </w:rPr>
        <w:t>Creation of the Fee Simple</w:t>
      </w:r>
      <w:bookmarkEnd w:id="145"/>
    </w:p>
    <w:p w:rsidR="006B0AFC" w:rsidRPr="002D3F78" w:rsidRDefault="006B0AFC" w:rsidP="00206FC0">
      <w:pPr>
        <w:rPr>
          <w:sz w:val="16"/>
        </w:rPr>
      </w:pPr>
    </w:p>
    <w:p w:rsidR="006B0AFC" w:rsidRPr="002D3F78" w:rsidRDefault="006B0AFC" w:rsidP="006B0AFC">
      <w:pPr>
        <w:rPr>
          <w:sz w:val="16"/>
        </w:rPr>
      </w:pPr>
      <w:r w:rsidRPr="002D3F78">
        <w:rPr>
          <w:sz w:val="16"/>
          <w:u w:val="single"/>
        </w:rPr>
        <w:t>The Creation of the Fee Simple</w:t>
      </w:r>
      <w:r w:rsidRPr="002D3F78">
        <w:rPr>
          <w:sz w:val="16"/>
        </w:rPr>
        <w:t xml:space="preserve"> 9.1 – 9.21</w:t>
      </w:r>
    </w:p>
    <w:p w:rsidR="006B0AFC" w:rsidRPr="002D3F78" w:rsidRDefault="006B0AFC" w:rsidP="006B0AFC">
      <w:pPr>
        <w:rPr>
          <w:b/>
          <w:sz w:val="16"/>
        </w:rPr>
      </w:pPr>
      <w:r w:rsidRPr="002D3F78">
        <w:rPr>
          <w:b/>
          <w:sz w:val="16"/>
        </w:rPr>
        <w:t>In Past:</w:t>
      </w:r>
    </w:p>
    <w:p w:rsidR="006B0AFC" w:rsidRPr="002D3F78" w:rsidRDefault="006B0AFC" w:rsidP="006B0AFC">
      <w:pPr>
        <w:pStyle w:val="ListParagraph"/>
        <w:numPr>
          <w:ilvl w:val="0"/>
          <w:numId w:val="49"/>
        </w:numPr>
        <w:rPr>
          <w:sz w:val="16"/>
        </w:rPr>
      </w:pPr>
      <w:r w:rsidRPr="002D3F78">
        <w:rPr>
          <w:sz w:val="16"/>
        </w:rPr>
        <w:t xml:space="preserve">Used to have to use the correct form of words when creating an </w:t>
      </w:r>
      <w:r w:rsidRPr="002D3F78">
        <w:rPr>
          <w:b/>
          <w:i/>
          <w:sz w:val="16"/>
        </w:rPr>
        <w:t xml:space="preserve">inter vivos </w:t>
      </w:r>
      <w:r w:rsidRPr="002D3F78">
        <w:rPr>
          <w:sz w:val="16"/>
        </w:rPr>
        <w:t xml:space="preserve">transfer (creating a will): </w:t>
      </w:r>
      <w:r w:rsidRPr="002D3F78">
        <w:rPr>
          <w:b/>
          <w:sz w:val="16"/>
        </w:rPr>
        <w:t xml:space="preserve">to the </w:t>
      </w:r>
      <w:r w:rsidRPr="002D3F78">
        <w:rPr>
          <w:b/>
          <w:sz w:val="16"/>
          <w:u w:val="single"/>
        </w:rPr>
        <w:t>transferee</w:t>
      </w:r>
      <w:r w:rsidRPr="002D3F78">
        <w:rPr>
          <w:b/>
          <w:sz w:val="16"/>
        </w:rPr>
        <w:t xml:space="preserve"> “and his/her heirs”</w:t>
      </w:r>
    </w:p>
    <w:p w:rsidR="006B0AFC" w:rsidRPr="002D3F78" w:rsidRDefault="006B0AFC" w:rsidP="006B0AFC">
      <w:pPr>
        <w:pStyle w:val="ListParagraph"/>
        <w:numPr>
          <w:ilvl w:val="6"/>
          <w:numId w:val="49"/>
        </w:numPr>
        <w:rPr>
          <w:sz w:val="16"/>
        </w:rPr>
      </w:pPr>
      <w:r w:rsidRPr="002D3F78">
        <w:rPr>
          <w:sz w:val="16"/>
        </w:rPr>
        <w:t>A has fee simple in Blackacre and wants to transfer to B</w:t>
      </w:r>
    </w:p>
    <w:p w:rsidR="006B0AFC" w:rsidRPr="002D3F78" w:rsidRDefault="006B0AFC" w:rsidP="006B0AFC">
      <w:pPr>
        <w:pStyle w:val="ListParagraph"/>
        <w:numPr>
          <w:ilvl w:val="7"/>
          <w:numId w:val="49"/>
        </w:numPr>
        <w:rPr>
          <w:b/>
          <w:sz w:val="16"/>
        </w:rPr>
      </w:pPr>
      <w:r w:rsidRPr="002D3F78">
        <w:rPr>
          <w:sz w:val="16"/>
        </w:rPr>
        <w:t xml:space="preserve">From A to </w:t>
      </w:r>
      <w:r w:rsidRPr="002D3F78">
        <w:rPr>
          <w:b/>
          <w:sz w:val="16"/>
        </w:rPr>
        <w:t>“B and her heirs”</w:t>
      </w:r>
      <w:r w:rsidRPr="002D3F78">
        <w:rPr>
          <w:sz w:val="16"/>
        </w:rPr>
        <w:t xml:space="preserve">, transferred </w:t>
      </w:r>
    </w:p>
    <w:p w:rsidR="006B0AFC" w:rsidRPr="002D3F78" w:rsidRDefault="006B0AFC" w:rsidP="006B0AFC">
      <w:pPr>
        <w:pStyle w:val="ListParagraph"/>
        <w:numPr>
          <w:ilvl w:val="7"/>
          <w:numId w:val="49"/>
        </w:numPr>
        <w:rPr>
          <w:b/>
          <w:sz w:val="16"/>
        </w:rPr>
      </w:pPr>
      <w:r w:rsidRPr="002D3F78">
        <w:rPr>
          <w:sz w:val="16"/>
        </w:rPr>
        <w:t>“</w:t>
      </w:r>
      <w:proofErr w:type="gramStart"/>
      <w:r w:rsidRPr="002D3F78">
        <w:rPr>
          <w:sz w:val="16"/>
        </w:rPr>
        <w:t>and</w:t>
      </w:r>
      <w:proofErr w:type="gramEnd"/>
      <w:r w:rsidRPr="002D3F78">
        <w:rPr>
          <w:sz w:val="16"/>
        </w:rPr>
        <w:t xml:space="preserve"> her heirs” = </w:t>
      </w:r>
      <w:r w:rsidRPr="002D3F78">
        <w:rPr>
          <w:b/>
          <w:sz w:val="16"/>
        </w:rPr>
        <w:t>words of limitation</w:t>
      </w:r>
      <w:r w:rsidRPr="002D3F78">
        <w:rPr>
          <w:sz w:val="16"/>
        </w:rPr>
        <w:t xml:space="preserve"> – b/c they indicate the quantum of the interest B gets, and do not confer any interest at all on B’s heirs</w:t>
      </w:r>
    </w:p>
    <w:p w:rsidR="006B0AFC" w:rsidRPr="002D3F78" w:rsidRDefault="006B0AFC" w:rsidP="006B0AFC">
      <w:pPr>
        <w:pStyle w:val="ListParagraph"/>
        <w:numPr>
          <w:ilvl w:val="7"/>
          <w:numId w:val="49"/>
        </w:numPr>
        <w:rPr>
          <w:b/>
          <w:sz w:val="16"/>
        </w:rPr>
      </w:pPr>
      <w:r w:rsidRPr="002D3F78">
        <w:rPr>
          <w:sz w:val="16"/>
        </w:rPr>
        <w:t>“</w:t>
      </w:r>
      <w:proofErr w:type="gramStart"/>
      <w:r w:rsidRPr="002D3F78">
        <w:rPr>
          <w:sz w:val="16"/>
        </w:rPr>
        <w:t>to</w:t>
      </w:r>
      <w:proofErr w:type="gramEnd"/>
      <w:r w:rsidRPr="002D3F78">
        <w:rPr>
          <w:sz w:val="16"/>
        </w:rPr>
        <w:t xml:space="preserve"> B” = </w:t>
      </w:r>
      <w:r w:rsidRPr="002D3F78">
        <w:rPr>
          <w:b/>
          <w:sz w:val="16"/>
        </w:rPr>
        <w:t>words of purchase</w:t>
      </w:r>
      <w:r w:rsidRPr="002D3F78">
        <w:rPr>
          <w:sz w:val="16"/>
        </w:rPr>
        <w:t xml:space="preserve"> – b/c they indicate the person or persons to whom the interest is transferred (a gift of land would also make B a purchaser)</w:t>
      </w:r>
    </w:p>
    <w:p w:rsidR="006B0AFC" w:rsidRPr="002D3F78" w:rsidRDefault="006B0AFC" w:rsidP="006B0AFC">
      <w:pPr>
        <w:pStyle w:val="ListParagraph"/>
        <w:numPr>
          <w:ilvl w:val="5"/>
          <w:numId w:val="49"/>
        </w:numPr>
        <w:rPr>
          <w:b/>
          <w:sz w:val="16"/>
        </w:rPr>
      </w:pPr>
      <w:proofErr w:type="gramStart"/>
      <w:r w:rsidRPr="002D3F78">
        <w:rPr>
          <w:sz w:val="16"/>
        </w:rPr>
        <w:t>if</w:t>
      </w:r>
      <w:proofErr w:type="gramEnd"/>
      <w:r w:rsidRPr="002D3F78">
        <w:rPr>
          <w:sz w:val="16"/>
        </w:rPr>
        <w:t xml:space="preserve"> the transferor did not use the correct formula, ex “to A” or ”to A in fee simple” then A would only get a </w:t>
      </w:r>
      <w:r w:rsidRPr="002D3F78">
        <w:rPr>
          <w:sz w:val="16"/>
          <w:u w:val="single"/>
        </w:rPr>
        <w:t>life estate</w:t>
      </w:r>
    </w:p>
    <w:p w:rsidR="006B0AFC" w:rsidRPr="002D3F78" w:rsidRDefault="006B0AFC" w:rsidP="006B0AFC">
      <w:pPr>
        <w:pStyle w:val="ListParagraph"/>
        <w:numPr>
          <w:ilvl w:val="5"/>
          <w:numId w:val="49"/>
        </w:numPr>
        <w:rPr>
          <w:b/>
          <w:sz w:val="16"/>
        </w:rPr>
      </w:pPr>
      <w:r w:rsidRPr="002D3F78">
        <w:rPr>
          <w:sz w:val="16"/>
        </w:rPr>
        <w:t xml:space="preserve">Strict form of transfer wording was also required for creating “equitable interests” ex. </w:t>
      </w:r>
      <w:proofErr w:type="gramStart"/>
      <w:r w:rsidRPr="002D3F78">
        <w:rPr>
          <w:i/>
          <w:sz w:val="16"/>
        </w:rPr>
        <w:t>inter</w:t>
      </w:r>
      <w:proofErr w:type="gramEnd"/>
      <w:r w:rsidRPr="002D3F78">
        <w:rPr>
          <w:i/>
          <w:sz w:val="16"/>
        </w:rPr>
        <w:t xml:space="preserve"> vivos </w:t>
      </w:r>
      <w:r w:rsidRPr="002D3F78">
        <w:rPr>
          <w:sz w:val="16"/>
        </w:rPr>
        <w:t xml:space="preserve">trust </w:t>
      </w:r>
      <w:r w:rsidRPr="002D3F78">
        <w:rPr>
          <w:sz w:val="16"/>
        </w:rPr>
        <w:sym w:font="Wingdings" w:char="F0E0"/>
      </w:r>
      <w:r w:rsidRPr="002D3F78">
        <w:rPr>
          <w:sz w:val="16"/>
        </w:rPr>
        <w:t xml:space="preserve"> but if not used Court of Equity could interpret doc to give effect to the intention of the grantor</w:t>
      </w:r>
    </w:p>
    <w:p w:rsidR="006B0AFC" w:rsidRPr="002D3F78" w:rsidRDefault="006B0AFC" w:rsidP="006B0AFC">
      <w:pPr>
        <w:rPr>
          <w:sz w:val="16"/>
        </w:rPr>
      </w:pPr>
      <w:r w:rsidRPr="002D3F78">
        <w:rPr>
          <w:sz w:val="16"/>
        </w:rPr>
        <w:t xml:space="preserve"> </w:t>
      </w:r>
      <w:r w:rsidRPr="002D3F78">
        <w:rPr>
          <w:sz w:val="16"/>
        </w:rPr>
        <w:tab/>
      </w:r>
      <w:r w:rsidRPr="002D3F78">
        <w:rPr>
          <w:b/>
          <w:sz w:val="16"/>
        </w:rPr>
        <w:t>Today</w:t>
      </w:r>
    </w:p>
    <w:p w:rsidR="006B0AFC" w:rsidRPr="002D3F78" w:rsidRDefault="006B0AFC" w:rsidP="006B0AFC">
      <w:pPr>
        <w:pStyle w:val="Heading4"/>
        <w:rPr>
          <w:rFonts w:asciiTheme="minorHAnsi" w:hAnsiTheme="minorHAnsi"/>
          <w:sz w:val="16"/>
        </w:rPr>
      </w:pPr>
      <w:bookmarkStart w:id="146" w:name="_Toc227812933"/>
      <w:r w:rsidRPr="002D3F78">
        <w:rPr>
          <w:rFonts w:asciiTheme="minorHAnsi" w:hAnsiTheme="minorHAnsi"/>
          <w:sz w:val="16"/>
        </w:rPr>
        <w:t>S.19 Property Law Act fixes problem of strict wording</w:t>
      </w:r>
      <w:bookmarkEnd w:id="146"/>
    </w:p>
    <w:p w:rsidR="006B0AFC" w:rsidRPr="002D3F78" w:rsidRDefault="006B0AFC" w:rsidP="006B0AFC">
      <w:pPr>
        <w:ind w:left="720"/>
        <w:rPr>
          <w:sz w:val="16"/>
        </w:rPr>
      </w:pPr>
      <w:proofErr w:type="gramStart"/>
      <w:r w:rsidRPr="002D3F78">
        <w:rPr>
          <w:rStyle w:val="Heading4Char"/>
          <w:rFonts w:asciiTheme="minorHAnsi" w:hAnsiTheme="minorHAnsi"/>
          <w:sz w:val="16"/>
        </w:rPr>
        <w:t>s</w:t>
      </w:r>
      <w:proofErr w:type="gramEnd"/>
      <w:r w:rsidRPr="002D3F78">
        <w:rPr>
          <w:rStyle w:val="Heading4Char"/>
          <w:rFonts w:asciiTheme="minorHAnsi" w:hAnsiTheme="minorHAnsi"/>
          <w:sz w:val="16"/>
        </w:rPr>
        <w:t>.19(1)</w:t>
      </w:r>
      <w:r w:rsidRPr="002D3F78">
        <w:rPr>
          <w:b/>
          <w:i/>
          <w:sz w:val="16"/>
        </w:rPr>
        <w:t xml:space="preserve"> </w:t>
      </w:r>
      <w:r w:rsidRPr="002D3F78">
        <w:rPr>
          <w:rStyle w:val="Heading4Char"/>
          <w:rFonts w:asciiTheme="minorHAnsi" w:hAnsiTheme="minorHAnsi"/>
          <w:b w:val="0"/>
          <w:sz w:val="16"/>
        </w:rPr>
        <w:t>words “in fee simple” OK, don’t need “and his heirs”</w:t>
      </w:r>
    </w:p>
    <w:p w:rsidR="006B0AFC" w:rsidRPr="002D3F78" w:rsidRDefault="006B0AFC" w:rsidP="006B0AFC">
      <w:pPr>
        <w:pStyle w:val="Heading4"/>
        <w:rPr>
          <w:rFonts w:asciiTheme="minorHAnsi" w:hAnsiTheme="minorHAnsi"/>
          <w:sz w:val="16"/>
        </w:rPr>
      </w:pPr>
      <w:r w:rsidRPr="002D3F78">
        <w:rPr>
          <w:rFonts w:asciiTheme="minorHAnsi" w:hAnsiTheme="minorHAnsi"/>
          <w:sz w:val="16"/>
        </w:rPr>
        <w:tab/>
      </w:r>
      <w:bookmarkStart w:id="147" w:name="_Toc227812934"/>
      <w:proofErr w:type="gramStart"/>
      <w:r w:rsidRPr="002D3F78">
        <w:rPr>
          <w:rFonts w:asciiTheme="minorHAnsi" w:hAnsiTheme="minorHAnsi"/>
          <w:sz w:val="16"/>
        </w:rPr>
        <w:t>s</w:t>
      </w:r>
      <w:proofErr w:type="gramEnd"/>
      <w:r w:rsidRPr="002D3F78">
        <w:rPr>
          <w:rFonts w:asciiTheme="minorHAnsi" w:hAnsiTheme="minorHAnsi"/>
          <w:sz w:val="16"/>
        </w:rPr>
        <w:t>.19(2) default interest is the F/S or greatest interest the grantor has</w:t>
      </w:r>
      <w:bookmarkEnd w:id="147"/>
    </w:p>
    <w:p w:rsidR="006B0AFC" w:rsidRPr="002D3F78" w:rsidRDefault="006B0AFC" w:rsidP="006B0AFC">
      <w:pPr>
        <w:pStyle w:val="ListParagraph"/>
        <w:numPr>
          <w:ilvl w:val="0"/>
          <w:numId w:val="51"/>
        </w:numPr>
        <w:rPr>
          <w:sz w:val="16"/>
        </w:rPr>
      </w:pPr>
      <w:proofErr w:type="gramStart"/>
      <w:r w:rsidRPr="002D3F78">
        <w:rPr>
          <w:sz w:val="16"/>
        </w:rPr>
        <w:t>greatest</w:t>
      </w:r>
      <w:proofErr w:type="gramEnd"/>
      <w:r w:rsidRPr="002D3F78">
        <w:rPr>
          <w:sz w:val="16"/>
        </w:rPr>
        <w:t xml:space="preserve"> estate or interest in land transferor has power to transfer is  </w:t>
      </w:r>
      <w:r w:rsidRPr="002D3F78">
        <w:rPr>
          <w:sz w:val="16"/>
        </w:rPr>
        <w:tab/>
      </w:r>
      <w:r w:rsidRPr="002D3F78">
        <w:rPr>
          <w:sz w:val="16"/>
        </w:rPr>
        <w:tab/>
      </w:r>
      <w:r w:rsidRPr="002D3F78">
        <w:rPr>
          <w:sz w:val="16"/>
        </w:rPr>
        <w:tab/>
        <w:t>presumed to transfer unless express language used to indicate a lesser interest for transfer</w:t>
      </w:r>
    </w:p>
    <w:p w:rsidR="006B0AFC" w:rsidRPr="002D3F78" w:rsidRDefault="006B0AFC" w:rsidP="006B0AFC">
      <w:pPr>
        <w:pStyle w:val="ListParagraph"/>
        <w:numPr>
          <w:ilvl w:val="6"/>
          <w:numId w:val="50"/>
        </w:numPr>
        <w:rPr>
          <w:sz w:val="16"/>
        </w:rPr>
      </w:pPr>
      <w:proofErr w:type="gramStart"/>
      <w:r w:rsidRPr="002D3F78">
        <w:rPr>
          <w:sz w:val="16"/>
        </w:rPr>
        <w:t>fixed</w:t>
      </w:r>
      <w:proofErr w:type="gramEnd"/>
      <w:r w:rsidRPr="002D3F78">
        <w:rPr>
          <w:sz w:val="16"/>
        </w:rPr>
        <w:t xml:space="preserve"> problem of life estates being created when fee simple was meant due to common laws strict insistence on the correct words of limitation being used. </w:t>
      </w:r>
    </w:p>
    <w:p w:rsidR="006B0AFC" w:rsidRPr="002D3F78" w:rsidRDefault="006B0AFC" w:rsidP="00EC3B81">
      <w:pPr>
        <w:pStyle w:val="Heading4"/>
        <w:rPr>
          <w:rFonts w:asciiTheme="minorHAnsi" w:hAnsiTheme="minorHAnsi"/>
          <w:sz w:val="16"/>
        </w:rPr>
      </w:pPr>
      <w:bookmarkStart w:id="148" w:name="_Toc227812935"/>
      <w:r w:rsidRPr="002D3F78">
        <w:rPr>
          <w:rFonts w:asciiTheme="minorHAnsi" w:hAnsiTheme="minorHAnsi"/>
          <w:sz w:val="16"/>
        </w:rPr>
        <w:t>S.186</w:t>
      </w:r>
      <w:r w:rsidR="00052B5A" w:rsidRPr="002D3F78">
        <w:rPr>
          <w:rFonts w:asciiTheme="minorHAnsi" w:hAnsiTheme="minorHAnsi"/>
          <w:sz w:val="16"/>
        </w:rPr>
        <w:t xml:space="preserve"> LTA</w:t>
      </w:r>
      <w:r w:rsidRPr="002D3F78">
        <w:rPr>
          <w:rFonts w:asciiTheme="minorHAnsi" w:hAnsiTheme="minorHAnsi"/>
          <w:sz w:val="16"/>
        </w:rPr>
        <w:t xml:space="preserve"> “Implied Covenants”, </w:t>
      </w:r>
      <w:r w:rsidR="00052B5A" w:rsidRPr="002D3F78">
        <w:rPr>
          <w:rFonts w:asciiTheme="minorHAnsi" w:hAnsiTheme="minorHAnsi"/>
          <w:b w:val="0"/>
          <w:sz w:val="16"/>
        </w:rPr>
        <w:t>word transfer doesn’t need to appear on transfer form – its implied</w:t>
      </w:r>
      <w:bookmarkEnd w:id="148"/>
    </w:p>
    <w:p w:rsidR="006B0AFC" w:rsidRPr="002D3F78" w:rsidRDefault="006B0AFC" w:rsidP="006B0AFC">
      <w:pPr>
        <w:pStyle w:val="Heading4"/>
        <w:rPr>
          <w:rFonts w:asciiTheme="minorHAnsi" w:hAnsiTheme="minorHAnsi"/>
          <w:b w:val="0"/>
          <w:sz w:val="16"/>
        </w:rPr>
      </w:pPr>
      <w:bookmarkStart w:id="149" w:name="_Toc227812936"/>
      <w:r w:rsidRPr="002D3F78">
        <w:rPr>
          <w:rFonts w:asciiTheme="minorHAnsi" w:hAnsiTheme="minorHAnsi"/>
          <w:sz w:val="16"/>
        </w:rPr>
        <w:t>s. 24 “Devise without words of limitation”, Wills Act:</w:t>
      </w:r>
      <w:r w:rsidR="00052B5A" w:rsidRPr="002D3F78">
        <w:rPr>
          <w:rFonts w:asciiTheme="minorHAnsi" w:hAnsiTheme="minorHAnsi"/>
          <w:sz w:val="16"/>
        </w:rPr>
        <w:t xml:space="preserve"> </w:t>
      </w:r>
      <w:r w:rsidR="00052B5A" w:rsidRPr="002D3F78">
        <w:rPr>
          <w:rFonts w:asciiTheme="minorHAnsi" w:hAnsiTheme="minorHAnsi"/>
          <w:b w:val="0"/>
          <w:sz w:val="16"/>
        </w:rPr>
        <w:t>repeats s.24 don’t need to use “his heirs” to grant fee simple</w:t>
      </w:r>
      <w:bookmarkEnd w:id="149"/>
      <w:r w:rsidR="00052B5A" w:rsidRPr="002D3F78">
        <w:rPr>
          <w:rFonts w:asciiTheme="minorHAnsi" w:hAnsiTheme="minorHAnsi"/>
          <w:b w:val="0"/>
          <w:sz w:val="16"/>
        </w:rPr>
        <w:t xml:space="preserve"> </w:t>
      </w:r>
    </w:p>
    <w:p w:rsidR="00206FC0" w:rsidRPr="002D3F78" w:rsidRDefault="00206FC0" w:rsidP="00206FC0">
      <w:pPr>
        <w:rPr>
          <w:sz w:val="16"/>
        </w:rPr>
      </w:pPr>
    </w:p>
    <w:tbl>
      <w:tblPr>
        <w:tblStyle w:val="TableGrid"/>
        <w:tblW w:w="0" w:type="auto"/>
        <w:tblLook w:val="00BF" w:firstRow="1" w:lastRow="0" w:firstColumn="1" w:lastColumn="0" w:noHBand="0" w:noVBand="0"/>
      </w:tblPr>
      <w:tblGrid>
        <w:gridCol w:w="8856"/>
      </w:tblGrid>
      <w:tr w:rsidR="00206FC0" w:rsidRPr="002D3F78">
        <w:tc>
          <w:tcPr>
            <w:tcW w:w="8856" w:type="dxa"/>
            <w:shd w:val="clear" w:color="auto" w:fill="F2F2F2" w:themeFill="background1" w:themeFillShade="F2"/>
          </w:tcPr>
          <w:p w:rsidR="00206FC0" w:rsidRPr="002D3F78" w:rsidRDefault="00206FC0" w:rsidP="00206FC0">
            <w:pPr>
              <w:pStyle w:val="Heading3"/>
              <w:rPr>
                <w:rFonts w:asciiTheme="minorHAnsi" w:hAnsiTheme="minorHAnsi"/>
                <w:b w:val="0"/>
                <w:sz w:val="16"/>
              </w:rPr>
            </w:pPr>
            <w:bookmarkStart w:id="150" w:name="_Toc227812937"/>
            <w:r w:rsidRPr="002D3F78">
              <w:rPr>
                <w:rFonts w:asciiTheme="minorHAnsi" w:hAnsiTheme="minorHAnsi"/>
                <w:i/>
                <w:sz w:val="16"/>
              </w:rPr>
              <w:t xml:space="preserve">Tottrup v Ottewell Estate </w:t>
            </w:r>
            <w:r w:rsidRPr="002D3F78">
              <w:rPr>
                <w:rFonts w:asciiTheme="minorHAnsi" w:hAnsiTheme="minorHAnsi"/>
                <w:sz w:val="16"/>
              </w:rPr>
              <w:t xml:space="preserve">(1969) </w:t>
            </w:r>
            <w:proofErr w:type="gramStart"/>
            <w:r w:rsidRPr="002D3F78">
              <w:rPr>
                <w:rFonts w:asciiTheme="minorHAnsi" w:hAnsiTheme="minorHAnsi"/>
                <w:sz w:val="16"/>
              </w:rPr>
              <w:t>SCC</w:t>
            </w:r>
            <w:r w:rsidR="00F6778A" w:rsidRPr="002D3F78">
              <w:rPr>
                <w:rFonts w:asciiTheme="minorHAnsi" w:hAnsiTheme="minorHAnsi"/>
                <w:sz w:val="16"/>
              </w:rPr>
              <w:t xml:space="preserve">  </w:t>
            </w:r>
            <w:proofErr w:type="gramEnd"/>
            <w:r w:rsidR="00F6778A" w:rsidRPr="002D3F78">
              <w:rPr>
                <w:rFonts w:asciiTheme="minorHAnsi" w:hAnsiTheme="minorHAnsi"/>
                <w:sz w:val="16"/>
              </w:rPr>
              <w:sym w:font="Wingdings" w:char="F0E0"/>
            </w:r>
            <w:r w:rsidR="00F6778A" w:rsidRPr="002D3F78">
              <w:rPr>
                <w:rFonts w:asciiTheme="minorHAnsi" w:hAnsiTheme="minorHAnsi"/>
                <w:sz w:val="16"/>
              </w:rPr>
              <w:t xml:space="preserve"> daughter lost </w:t>
            </w:r>
            <w:r w:rsidR="00F6778A" w:rsidRPr="002D3F78">
              <w:rPr>
                <w:rFonts w:asciiTheme="minorHAnsi" w:hAnsiTheme="minorHAnsi"/>
                <w:b w:val="0"/>
                <w:sz w:val="16"/>
              </w:rPr>
              <w:t xml:space="preserve">b/c Frank meant words of limitation not purchase </w:t>
            </w:r>
            <w:r w:rsidR="00F6778A" w:rsidRPr="002D3F78">
              <w:rPr>
                <w:rFonts w:asciiTheme="minorHAnsi" w:hAnsiTheme="minorHAnsi"/>
                <w:b w:val="0"/>
                <w:sz w:val="16"/>
              </w:rPr>
              <w:sym w:font="Wingdings" w:char="F0E0"/>
            </w:r>
            <w:r w:rsidR="00F6778A" w:rsidRPr="002D3F78">
              <w:rPr>
                <w:rFonts w:asciiTheme="minorHAnsi" w:hAnsiTheme="minorHAnsi"/>
                <w:b w:val="0"/>
                <w:sz w:val="16"/>
              </w:rPr>
              <w:t xml:space="preserve"> the words “and his heirs” are now held to be words of limitation” </w:t>
            </w:r>
            <w:r w:rsidR="00F6778A" w:rsidRPr="002D3F78">
              <w:rPr>
                <w:rFonts w:asciiTheme="minorHAnsi" w:hAnsiTheme="minorHAnsi"/>
                <w:b w:val="0"/>
                <w:sz w:val="16"/>
              </w:rPr>
              <w:sym w:font="Wingdings" w:char="F0E0"/>
            </w:r>
            <w:r w:rsidR="00F6778A" w:rsidRPr="002D3F78">
              <w:rPr>
                <w:rFonts w:asciiTheme="minorHAnsi" w:hAnsiTheme="minorHAnsi"/>
                <w:b w:val="0"/>
                <w:sz w:val="16"/>
              </w:rPr>
              <w:t xml:space="preserve"> a term of art used only</w:t>
            </w:r>
            <w:bookmarkEnd w:id="150"/>
            <w:r w:rsidR="00F6778A" w:rsidRPr="002D3F78">
              <w:rPr>
                <w:rFonts w:asciiTheme="minorHAnsi" w:hAnsiTheme="minorHAnsi"/>
                <w:b w:val="0"/>
                <w:sz w:val="16"/>
              </w:rPr>
              <w:t xml:space="preserve"> </w:t>
            </w:r>
          </w:p>
        </w:tc>
      </w:tr>
      <w:tr w:rsidR="00206FC0" w:rsidRPr="002D3F78">
        <w:tc>
          <w:tcPr>
            <w:tcW w:w="8856" w:type="dxa"/>
          </w:tcPr>
          <w:p w:rsidR="006B0AFC" w:rsidRPr="002D3F78" w:rsidRDefault="006B0AFC" w:rsidP="003F3282">
            <w:pPr>
              <w:rPr>
                <w:b/>
                <w:sz w:val="16"/>
              </w:rPr>
            </w:pPr>
            <w:r w:rsidRPr="002D3F78">
              <w:rPr>
                <w:b/>
                <w:sz w:val="16"/>
              </w:rPr>
              <w:t>Facts</w:t>
            </w:r>
          </w:p>
          <w:p w:rsidR="00441BB5" w:rsidRPr="002D3F78" w:rsidRDefault="00441BB5" w:rsidP="00441BB5">
            <w:pPr>
              <w:pStyle w:val="ListParagraph"/>
              <w:numPr>
                <w:ilvl w:val="5"/>
                <w:numId w:val="50"/>
              </w:numPr>
              <w:rPr>
                <w:b/>
                <w:sz w:val="16"/>
              </w:rPr>
            </w:pPr>
            <w:proofErr w:type="gramStart"/>
            <w:r w:rsidRPr="002D3F78">
              <w:rPr>
                <w:sz w:val="16"/>
              </w:rPr>
              <w:t>large</w:t>
            </w:r>
            <w:proofErr w:type="gramEnd"/>
            <w:r w:rsidRPr="002D3F78">
              <w:rPr>
                <w:sz w:val="16"/>
              </w:rPr>
              <w:t xml:space="preserve"> family of siblings the twins give the property to eachother </w:t>
            </w:r>
          </w:p>
          <w:p w:rsidR="00441BB5" w:rsidRPr="002D3F78" w:rsidRDefault="00441BB5" w:rsidP="00441BB5">
            <w:pPr>
              <w:pStyle w:val="ListParagraph"/>
              <w:numPr>
                <w:ilvl w:val="5"/>
                <w:numId w:val="50"/>
              </w:numPr>
              <w:rPr>
                <w:b/>
                <w:sz w:val="16"/>
              </w:rPr>
            </w:pPr>
            <w:proofErr w:type="gramStart"/>
            <w:r w:rsidRPr="002D3F78">
              <w:rPr>
                <w:sz w:val="16"/>
              </w:rPr>
              <w:t>issue</w:t>
            </w:r>
            <w:proofErr w:type="gramEnd"/>
            <w:r w:rsidRPr="002D3F78">
              <w:rPr>
                <w:sz w:val="16"/>
              </w:rPr>
              <w:t xml:space="preserve"> is use of the word “heirs” was it meant to be a word of purchase (therefore daughter would get) or a word of limitation (therefore nobody gets but siblings due to the secession rules) </w:t>
            </w:r>
          </w:p>
          <w:p w:rsidR="00441BB5" w:rsidRPr="002D3F78" w:rsidRDefault="00441BB5" w:rsidP="00441BB5">
            <w:pPr>
              <w:pStyle w:val="NoteLevel1"/>
              <w:rPr>
                <w:rFonts w:asciiTheme="minorHAnsi" w:hAnsiTheme="minorHAnsi"/>
                <w:sz w:val="16"/>
              </w:rPr>
            </w:pPr>
            <w:proofErr w:type="gramStart"/>
            <w:r w:rsidRPr="002D3F78">
              <w:rPr>
                <w:rFonts w:asciiTheme="minorHAnsi" w:hAnsiTheme="minorHAnsi"/>
                <w:sz w:val="16"/>
              </w:rPr>
              <w:t>ie</w:t>
            </w:r>
            <w:proofErr w:type="gramEnd"/>
            <w:r w:rsidRPr="002D3F78">
              <w:rPr>
                <w:rFonts w:asciiTheme="minorHAnsi" w:hAnsiTheme="minorHAnsi"/>
                <w:sz w:val="16"/>
              </w:rPr>
              <w:t xml:space="preserve"> the siblings argued that Frank just used the words “and his heirs out of habit” and didn’t actually intend to give the estate to Fred’s heirs</w:t>
            </w:r>
          </w:p>
          <w:p w:rsidR="006B0AFC" w:rsidRPr="002D3F78" w:rsidRDefault="00441BB5" w:rsidP="00441BB5">
            <w:pPr>
              <w:pStyle w:val="NoteLevel1"/>
              <w:rPr>
                <w:rFonts w:asciiTheme="minorHAnsi" w:hAnsiTheme="minorHAnsi"/>
                <w:sz w:val="16"/>
              </w:rPr>
            </w:pPr>
            <w:proofErr w:type="gramStart"/>
            <w:r w:rsidRPr="002D3F78">
              <w:rPr>
                <w:rFonts w:asciiTheme="minorHAnsi" w:hAnsiTheme="minorHAnsi"/>
                <w:sz w:val="16"/>
              </w:rPr>
              <w:t>but</w:t>
            </w:r>
            <w:proofErr w:type="gramEnd"/>
            <w:r w:rsidRPr="002D3F78">
              <w:rPr>
                <w:rFonts w:asciiTheme="minorHAnsi" w:hAnsiTheme="minorHAnsi"/>
                <w:sz w:val="16"/>
              </w:rPr>
              <w:t xml:space="preserve"> the daughter is arguing that Frank used those words out of intention</w:t>
            </w:r>
          </w:p>
          <w:p w:rsidR="006B0AFC" w:rsidRPr="002D3F78" w:rsidRDefault="006B0AFC" w:rsidP="003F3282">
            <w:pPr>
              <w:rPr>
                <w:b/>
                <w:sz w:val="16"/>
              </w:rPr>
            </w:pPr>
            <w:r w:rsidRPr="002D3F78">
              <w:rPr>
                <w:b/>
                <w:sz w:val="16"/>
              </w:rPr>
              <w:t>Result</w:t>
            </w:r>
            <w:r w:rsidR="00F6778A" w:rsidRPr="002D3F78">
              <w:rPr>
                <w:b/>
                <w:sz w:val="16"/>
              </w:rPr>
              <w:t xml:space="preserve">  = daughter lost </w:t>
            </w:r>
          </w:p>
          <w:p w:rsidR="006B0AFC" w:rsidRPr="002D3F78" w:rsidRDefault="006B0AFC" w:rsidP="006B0AFC">
            <w:pPr>
              <w:rPr>
                <w:sz w:val="16"/>
                <w:szCs w:val="20"/>
              </w:rPr>
            </w:pPr>
            <w:r w:rsidRPr="002D3F78">
              <w:rPr>
                <w:i/>
                <w:sz w:val="16"/>
                <w:szCs w:val="20"/>
              </w:rPr>
              <w:t>Words of limitation are no longer necessary to convey fee simple ownership, although their inclusion should not infer a separate meaning was intended. A will should always be interpreted first on the words used - if they are clear, subsequent circumstances cannot alter their meaning. Never use words that you aren’t sure of meaning.</w:t>
            </w:r>
          </w:p>
          <w:p w:rsidR="00206FC0" w:rsidRPr="002D3F78" w:rsidRDefault="00206FC0" w:rsidP="003F3282">
            <w:pPr>
              <w:rPr>
                <w:b/>
                <w:sz w:val="16"/>
              </w:rPr>
            </w:pPr>
          </w:p>
        </w:tc>
      </w:tr>
    </w:tbl>
    <w:p w:rsidR="00206FC0" w:rsidRPr="002D3F78" w:rsidRDefault="00206FC0" w:rsidP="00206FC0">
      <w:pPr>
        <w:rPr>
          <w:sz w:val="16"/>
        </w:rPr>
      </w:pPr>
    </w:p>
    <w:p w:rsidR="00F6778A" w:rsidRPr="002D3F78" w:rsidRDefault="00F6778A" w:rsidP="003F3282">
      <w:pPr>
        <w:rPr>
          <w:b/>
          <w:sz w:val="16"/>
        </w:rPr>
      </w:pPr>
      <w:r w:rsidRPr="002D3F78">
        <w:rPr>
          <w:b/>
          <w:sz w:val="16"/>
        </w:rPr>
        <w:t>Rules of intestacy:</w:t>
      </w:r>
    </w:p>
    <w:p w:rsidR="00F6778A" w:rsidRPr="002D3F78" w:rsidRDefault="00F6778A" w:rsidP="00F6778A">
      <w:pPr>
        <w:pStyle w:val="NoteLevel2"/>
        <w:rPr>
          <w:rFonts w:asciiTheme="minorHAnsi" w:hAnsiTheme="minorHAnsi"/>
          <w:sz w:val="16"/>
        </w:rPr>
      </w:pPr>
      <w:r w:rsidRPr="002D3F78">
        <w:rPr>
          <w:rFonts w:asciiTheme="minorHAnsi" w:hAnsiTheme="minorHAnsi"/>
          <w:sz w:val="16"/>
        </w:rPr>
        <w:t>Fred has predeceased Frank, Frank has not identified anyone but Fred – and therefore the rules of intestacy take place:</w:t>
      </w:r>
    </w:p>
    <w:p w:rsidR="00F6778A" w:rsidRPr="002D3F78" w:rsidRDefault="00F6778A" w:rsidP="00F6778A">
      <w:pPr>
        <w:pStyle w:val="NoteLevel3"/>
        <w:rPr>
          <w:rFonts w:asciiTheme="minorHAnsi" w:hAnsiTheme="minorHAnsi"/>
          <w:sz w:val="16"/>
        </w:rPr>
      </w:pPr>
      <w:r w:rsidRPr="002D3F78">
        <w:rPr>
          <w:rFonts w:asciiTheme="minorHAnsi" w:hAnsiTheme="minorHAnsi"/>
          <w:sz w:val="16"/>
        </w:rPr>
        <w:t>In pecking order:</w:t>
      </w:r>
    </w:p>
    <w:p w:rsidR="00F6778A" w:rsidRPr="002D3F78" w:rsidRDefault="00F6778A" w:rsidP="00F6778A">
      <w:pPr>
        <w:pStyle w:val="NoteLevel5"/>
        <w:rPr>
          <w:rFonts w:asciiTheme="minorHAnsi" w:hAnsiTheme="minorHAnsi"/>
          <w:sz w:val="16"/>
        </w:rPr>
      </w:pPr>
      <w:r w:rsidRPr="002D3F78">
        <w:rPr>
          <w:rFonts w:asciiTheme="minorHAnsi" w:hAnsiTheme="minorHAnsi"/>
          <w:sz w:val="16"/>
        </w:rPr>
        <w:t xml:space="preserve">1st pick. Descendents </w:t>
      </w:r>
      <w:r w:rsidRPr="002D3F78">
        <w:rPr>
          <w:rFonts w:asciiTheme="minorHAnsi" w:hAnsiTheme="minorHAnsi"/>
          <w:sz w:val="16"/>
        </w:rPr>
        <w:sym w:font="Wingdings" w:char="F0E0"/>
      </w:r>
      <w:r w:rsidRPr="002D3F78">
        <w:rPr>
          <w:rFonts w:asciiTheme="minorHAnsi" w:hAnsiTheme="minorHAnsi"/>
          <w:sz w:val="16"/>
        </w:rPr>
        <w:t xml:space="preserve"> ie. Children, then grandchildren</w:t>
      </w:r>
    </w:p>
    <w:p w:rsidR="00F6778A" w:rsidRPr="002D3F78" w:rsidRDefault="00F6778A" w:rsidP="00F6778A">
      <w:pPr>
        <w:pStyle w:val="NoteLevel5"/>
        <w:rPr>
          <w:rFonts w:asciiTheme="minorHAnsi" w:hAnsiTheme="minorHAnsi"/>
          <w:sz w:val="16"/>
        </w:rPr>
      </w:pPr>
      <w:r w:rsidRPr="002D3F78">
        <w:rPr>
          <w:rFonts w:asciiTheme="minorHAnsi" w:hAnsiTheme="minorHAnsi"/>
          <w:sz w:val="16"/>
        </w:rPr>
        <w:t xml:space="preserve">2nd. Ascendents </w:t>
      </w:r>
      <w:r w:rsidRPr="002D3F78">
        <w:rPr>
          <w:rFonts w:asciiTheme="minorHAnsi" w:hAnsiTheme="minorHAnsi"/>
          <w:sz w:val="16"/>
        </w:rPr>
        <w:sym w:font="Wingdings" w:char="F0E0"/>
      </w:r>
      <w:r w:rsidRPr="002D3F78">
        <w:rPr>
          <w:rFonts w:asciiTheme="minorHAnsi" w:hAnsiTheme="minorHAnsi"/>
          <w:sz w:val="16"/>
        </w:rPr>
        <w:t xml:space="preserve"> if no descendents goes up to ascendents </w:t>
      </w:r>
      <w:r w:rsidRPr="002D3F78">
        <w:rPr>
          <w:rFonts w:asciiTheme="minorHAnsi" w:hAnsiTheme="minorHAnsi"/>
          <w:sz w:val="16"/>
        </w:rPr>
        <w:sym w:font="Wingdings" w:char="F0E0"/>
      </w:r>
      <w:r w:rsidRPr="002D3F78">
        <w:rPr>
          <w:rFonts w:asciiTheme="minorHAnsi" w:hAnsiTheme="minorHAnsi"/>
          <w:sz w:val="16"/>
        </w:rPr>
        <w:t xml:space="preserve"> ie parents etc</w:t>
      </w:r>
    </w:p>
    <w:p w:rsidR="00F6778A" w:rsidRPr="002D3F78" w:rsidRDefault="00F6778A" w:rsidP="00F6778A">
      <w:pPr>
        <w:pStyle w:val="NoteLevel5"/>
        <w:rPr>
          <w:rFonts w:asciiTheme="minorHAnsi" w:hAnsiTheme="minorHAnsi"/>
          <w:sz w:val="16"/>
        </w:rPr>
      </w:pPr>
      <w:r w:rsidRPr="002D3F78">
        <w:rPr>
          <w:rFonts w:asciiTheme="minorHAnsi" w:hAnsiTheme="minorHAnsi"/>
          <w:sz w:val="16"/>
        </w:rPr>
        <w:t xml:space="preserve">3rd.  Collaterals </w:t>
      </w:r>
      <w:r w:rsidRPr="002D3F78">
        <w:rPr>
          <w:rFonts w:asciiTheme="minorHAnsi" w:hAnsiTheme="minorHAnsi"/>
          <w:sz w:val="16"/>
        </w:rPr>
        <w:sym w:font="Wingdings" w:char="F0E0"/>
      </w:r>
      <w:r w:rsidRPr="002D3F78">
        <w:rPr>
          <w:rFonts w:asciiTheme="minorHAnsi" w:hAnsiTheme="minorHAnsi"/>
          <w:sz w:val="16"/>
        </w:rPr>
        <w:t xml:space="preserve"> measured in terms of degrees of closeness. First is Siblings then nieces, nephews </w:t>
      </w:r>
    </w:p>
    <w:p w:rsidR="00567B5D" w:rsidRPr="002D3F78" w:rsidRDefault="00567B5D" w:rsidP="003F3282">
      <w:pPr>
        <w:rPr>
          <w:b/>
          <w:sz w:val="16"/>
        </w:rPr>
      </w:pPr>
    </w:p>
    <w:p w:rsidR="00567B5D" w:rsidRPr="002D3F78" w:rsidRDefault="00567B5D" w:rsidP="003F3282">
      <w:pPr>
        <w:rPr>
          <w:sz w:val="16"/>
        </w:rPr>
      </w:pPr>
    </w:p>
    <w:tbl>
      <w:tblPr>
        <w:tblStyle w:val="TableGrid"/>
        <w:tblW w:w="0" w:type="auto"/>
        <w:tblLook w:val="00BF" w:firstRow="1" w:lastRow="0" w:firstColumn="1" w:lastColumn="0" w:noHBand="0" w:noVBand="0"/>
      </w:tblPr>
      <w:tblGrid>
        <w:gridCol w:w="8856"/>
      </w:tblGrid>
      <w:tr w:rsidR="00567B5D" w:rsidRPr="002D3F78">
        <w:tc>
          <w:tcPr>
            <w:tcW w:w="8856" w:type="dxa"/>
            <w:shd w:val="clear" w:color="auto" w:fill="F2F2F2" w:themeFill="background1" w:themeFillShade="F2"/>
          </w:tcPr>
          <w:p w:rsidR="00567B5D" w:rsidRPr="002D3F78" w:rsidRDefault="00567B5D" w:rsidP="00567B5D">
            <w:pPr>
              <w:pStyle w:val="Heading3"/>
              <w:rPr>
                <w:rFonts w:asciiTheme="minorHAnsi" w:hAnsiTheme="minorHAnsi"/>
                <w:b w:val="0"/>
                <w:sz w:val="16"/>
              </w:rPr>
            </w:pPr>
            <w:bookmarkStart w:id="151" w:name="_Toc227812938"/>
            <w:r w:rsidRPr="002D3F78">
              <w:rPr>
                <w:rFonts w:asciiTheme="minorHAnsi" w:hAnsiTheme="minorHAnsi"/>
                <w:i/>
                <w:sz w:val="16"/>
              </w:rPr>
              <w:t xml:space="preserve">Re Walker </w:t>
            </w:r>
            <w:r w:rsidRPr="002D3F78">
              <w:rPr>
                <w:rFonts w:asciiTheme="minorHAnsi" w:hAnsiTheme="minorHAnsi"/>
                <w:sz w:val="16"/>
              </w:rPr>
              <w:t>(1925) BCCA</w:t>
            </w:r>
            <w:r w:rsidR="004E62AC" w:rsidRPr="002D3F78">
              <w:rPr>
                <w:rFonts w:asciiTheme="minorHAnsi" w:hAnsiTheme="minorHAnsi"/>
                <w:sz w:val="16"/>
              </w:rPr>
              <w:t xml:space="preserve"> –</w:t>
            </w:r>
            <w:r w:rsidR="004E62AC" w:rsidRPr="002D3F78">
              <w:rPr>
                <w:rFonts w:asciiTheme="minorHAnsi" w:hAnsiTheme="minorHAnsi"/>
                <w:b w:val="0"/>
                <w:sz w:val="16"/>
              </w:rPr>
              <w:t xml:space="preserve">ambiguous wording not sure if life estate or fee simple, powers of encroachment look like fee simple </w:t>
            </w:r>
            <w:r w:rsidR="004E62AC" w:rsidRPr="002D3F78">
              <w:rPr>
                <w:rFonts w:asciiTheme="minorHAnsi" w:hAnsiTheme="minorHAnsi"/>
                <w:b w:val="0"/>
                <w:sz w:val="16"/>
              </w:rPr>
              <w:sym w:font="Wingdings" w:char="F0E0"/>
            </w:r>
            <w:r w:rsidR="004E62AC" w:rsidRPr="002D3F78">
              <w:rPr>
                <w:rFonts w:asciiTheme="minorHAnsi" w:hAnsiTheme="minorHAnsi"/>
                <w:b w:val="0"/>
                <w:sz w:val="16"/>
              </w:rPr>
              <w:t xml:space="preserve"> wife gets fee simple</w:t>
            </w:r>
            <w:bookmarkEnd w:id="151"/>
            <w:r w:rsidR="004E62AC" w:rsidRPr="002D3F78">
              <w:rPr>
                <w:rFonts w:asciiTheme="minorHAnsi" w:hAnsiTheme="minorHAnsi"/>
                <w:b w:val="0"/>
                <w:sz w:val="16"/>
              </w:rPr>
              <w:t xml:space="preserve"> </w:t>
            </w:r>
          </w:p>
        </w:tc>
      </w:tr>
      <w:tr w:rsidR="00567B5D" w:rsidRPr="002D3F78">
        <w:tc>
          <w:tcPr>
            <w:tcW w:w="8856" w:type="dxa"/>
          </w:tcPr>
          <w:p w:rsidR="00DF25F7" w:rsidRPr="002D3F78" w:rsidRDefault="00DF25F7" w:rsidP="00DF25F7">
            <w:pPr>
              <w:ind w:left="104"/>
              <w:rPr>
                <w:b/>
                <w:sz w:val="16"/>
              </w:rPr>
            </w:pPr>
            <w:r w:rsidRPr="002D3F78">
              <w:rPr>
                <w:b/>
                <w:sz w:val="16"/>
              </w:rPr>
              <w:t>Facts:</w:t>
            </w:r>
          </w:p>
          <w:p w:rsidR="00DF25F7" w:rsidRPr="002D3F78" w:rsidRDefault="00DF25F7" w:rsidP="004E62AC">
            <w:pPr>
              <w:pStyle w:val="ListParagraph"/>
              <w:numPr>
                <w:ilvl w:val="5"/>
                <w:numId w:val="50"/>
              </w:numPr>
              <w:rPr>
                <w:b/>
                <w:sz w:val="16"/>
              </w:rPr>
            </w:pPr>
            <w:proofErr w:type="gramStart"/>
            <w:r w:rsidRPr="002D3F78">
              <w:rPr>
                <w:sz w:val="16"/>
              </w:rPr>
              <w:t>property</w:t>
            </w:r>
            <w:proofErr w:type="gramEnd"/>
            <w:r w:rsidRPr="002D3F78">
              <w:rPr>
                <w:sz w:val="16"/>
              </w:rPr>
              <w:t xml:space="preserve"> given to wife</w:t>
            </w:r>
          </w:p>
          <w:p w:rsidR="00DF25F7" w:rsidRPr="002D3F78" w:rsidRDefault="00DF25F7" w:rsidP="004E62AC">
            <w:pPr>
              <w:pStyle w:val="NoteLevel1"/>
              <w:numPr>
                <w:ilvl w:val="5"/>
                <w:numId w:val="50"/>
              </w:numPr>
              <w:rPr>
                <w:rFonts w:asciiTheme="minorHAnsi" w:hAnsiTheme="minorHAnsi"/>
                <w:sz w:val="16"/>
              </w:rPr>
            </w:pPr>
            <w:proofErr w:type="gramStart"/>
            <w:r w:rsidRPr="002D3F78">
              <w:rPr>
                <w:rFonts w:asciiTheme="minorHAnsi" w:hAnsiTheme="minorHAnsi"/>
                <w:sz w:val="16"/>
              </w:rPr>
              <w:t>comment</w:t>
            </w:r>
            <w:proofErr w:type="gramEnd"/>
            <w:r w:rsidRPr="002D3F78">
              <w:rPr>
                <w:rFonts w:asciiTheme="minorHAnsi" w:hAnsiTheme="minorHAnsi"/>
                <w:sz w:val="16"/>
              </w:rPr>
              <w:t xml:space="preserve"> that anything </w:t>
            </w:r>
            <w:r w:rsidR="004E62AC" w:rsidRPr="002D3F78">
              <w:rPr>
                <w:rFonts w:asciiTheme="minorHAnsi" w:hAnsiTheme="minorHAnsi"/>
                <w:sz w:val="16"/>
              </w:rPr>
              <w:t>indisposed</w:t>
            </w:r>
            <w:r w:rsidRPr="002D3F78">
              <w:rPr>
                <w:rFonts w:asciiTheme="minorHAnsi" w:hAnsiTheme="minorHAnsi"/>
                <w:sz w:val="16"/>
              </w:rPr>
              <w:t xml:space="preserve"> of at her death should then be distributed to nephews</w:t>
            </w:r>
          </w:p>
          <w:p w:rsidR="00DF25F7" w:rsidRPr="002D3F78" w:rsidRDefault="00DF25F7" w:rsidP="004E62AC">
            <w:pPr>
              <w:pStyle w:val="NoteLevel1"/>
              <w:numPr>
                <w:ilvl w:val="5"/>
                <w:numId w:val="50"/>
              </w:numPr>
              <w:rPr>
                <w:rFonts w:asciiTheme="minorHAnsi" w:hAnsiTheme="minorHAnsi"/>
                <w:b/>
                <w:sz w:val="16"/>
              </w:rPr>
            </w:pPr>
            <w:r w:rsidRPr="002D3F78">
              <w:rPr>
                <w:rFonts w:asciiTheme="minorHAnsi" w:hAnsiTheme="minorHAnsi"/>
                <w:sz w:val="16"/>
              </w:rPr>
              <w:t xml:space="preserve">- </w:t>
            </w:r>
            <w:proofErr w:type="gramStart"/>
            <w:r w:rsidRPr="002D3F78">
              <w:rPr>
                <w:rFonts w:asciiTheme="minorHAnsi" w:hAnsiTheme="minorHAnsi"/>
                <w:b/>
                <w:sz w:val="16"/>
              </w:rPr>
              <w:t>issue</w:t>
            </w:r>
            <w:proofErr w:type="gramEnd"/>
            <w:r w:rsidRPr="002D3F78">
              <w:rPr>
                <w:rFonts w:asciiTheme="minorHAnsi" w:hAnsiTheme="minorHAnsi"/>
                <w:b/>
                <w:sz w:val="16"/>
              </w:rPr>
              <w:t xml:space="preserve">: should this comment be given effect to or should the wife be able to choose who her heirs are  </w:t>
            </w:r>
            <w:r w:rsidRPr="002D3F78">
              <w:rPr>
                <w:rFonts w:asciiTheme="minorHAnsi" w:hAnsiTheme="minorHAnsi"/>
                <w:b/>
                <w:sz w:val="16"/>
              </w:rPr>
              <w:sym w:font="Wingdings" w:char="F0E0"/>
            </w:r>
            <w:r w:rsidRPr="002D3F78">
              <w:rPr>
                <w:rFonts w:asciiTheme="minorHAnsi" w:hAnsiTheme="minorHAnsi"/>
                <w:b/>
                <w:sz w:val="16"/>
              </w:rPr>
              <w:t xml:space="preserve"> is wife getting a life estate or estate in fee simple </w:t>
            </w:r>
          </w:p>
          <w:p w:rsidR="00DF25F7" w:rsidRPr="002D3F78" w:rsidRDefault="00DF25F7" w:rsidP="004E62AC">
            <w:pPr>
              <w:pStyle w:val="NoteLevel2"/>
              <w:numPr>
                <w:ilvl w:val="5"/>
                <w:numId w:val="50"/>
              </w:numPr>
              <w:rPr>
                <w:rFonts w:asciiTheme="minorHAnsi" w:hAnsiTheme="minorHAnsi"/>
                <w:sz w:val="16"/>
              </w:rPr>
            </w:pPr>
            <w:proofErr w:type="gramStart"/>
            <w:r w:rsidRPr="002D3F78">
              <w:rPr>
                <w:rFonts w:asciiTheme="minorHAnsi" w:hAnsiTheme="minorHAnsi"/>
                <w:sz w:val="16"/>
              </w:rPr>
              <w:t>ie</w:t>
            </w:r>
            <w:proofErr w:type="gramEnd"/>
            <w:r w:rsidRPr="002D3F78">
              <w:rPr>
                <w:rFonts w:asciiTheme="minorHAnsi" w:hAnsiTheme="minorHAnsi"/>
                <w:sz w:val="16"/>
              </w:rPr>
              <w:t xml:space="preserve"> there is a contest between his named heirs and hers</w:t>
            </w:r>
          </w:p>
          <w:p w:rsidR="00DF25F7" w:rsidRPr="002D3F78" w:rsidRDefault="00DF25F7" w:rsidP="004E62AC">
            <w:pPr>
              <w:pStyle w:val="NoteLevel1"/>
              <w:numPr>
                <w:ilvl w:val="0"/>
                <w:numId w:val="0"/>
              </w:numPr>
              <w:ind w:left="104"/>
              <w:rPr>
                <w:rFonts w:asciiTheme="minorHAnsi" w:hAnsiTheme="minorHAnsi"/>
                <w:sz w:val="16"/>
              </w:rPr>
            </w:pPr>
            <w:r w:rsidRPr="002D3F78">
              <w:rPr>
                <w:rFonts w:asciiTheme="minorHAnsi" w:hAnsiTheme="minorHAnsi"/>
                <w:sz w:val="16"/>
              </w:rPr>
              <w:t>Question is who should get</w:t>
            </w:r>
          </w:p>
          <w:p w:rsidR="00DF25F7" w:rsidRPr="002D3F78" w:rsidRDefault="00DF25F7" w:rsidP="004E62AC">
            <w:pPr>
              <w:pStyle w:val="NoteLevel1"/>
              <w:numPr>
                <w:ilvl w:val="5"/>
                <w:numId w:val="50"/>
              </w:numPr>
              <w:rPr>
                <w:rFonts w:asciiTheme="minorHAnsi" w:hAnsiTheme="minorHAnsi"/>
                <w:sz w:val="16"/>
              </w:rPr>
            </w:pPr>
            <w:r w:rsidRPr="002D3F78">
              <w:rPr>
                <w:rFonts w:asciiTheme="minorHAnsi" w:hAnsiTheme="minorHAnsi"/>
                <w:b/>
                <w:sz w:val="16"/>
              </w:rPr>
              <w:t xml:space="preserve">- </w:t>
            </w:r>
            <w:proofErr w:type="gramStart"/>
            <w:r w:rsidRPr="002D3F78">
              <w:rPr>
                <w:rFonts w:asciiTheme="minorHAnsi" w:hAnsiTheme="minorHAnsi"/>
                <w:b/>
                <w:sz w:val="16"/>
              </w:rPr>
              <w:t>is</w:t>
            </w:r>
            <w:proofErr w:type="gramEnd"/>
            <w:r w:rsidRPr="002D3F78">
              <w:rPr>
                <w:rFonts w:asciiTheme="minorHAnsi" w:hAnsiTheme="minorHAnsi"/>
                <w:b/>
                <w:sz w:val="16"/>
              </w:rPr>
              <w:t xml:space="preserve"> this a life estate given to wife </w:t>
            </w:r>
            <w:r w:rsidRPr="002D3F78">
              <w:rPr>
                <w:rFonts w:asciiTheme="minorHAnsi" w:hAnsiTheme="minorHAnsi"/>
                <w:sz w:val="16"/>
              </w:rPr>
              <w:t>(but this word is never used) – but b/c will we are told that u are allowed to look what was the intention of the  testator</w:t>
            </w:r>
          </w:p>
          <w:p w:rsidR="004E62AC" w:rsidRPr="002D3F78" w:rsidRDefault="00DF25F7" w:rsidP="004E62AC">
            <w:pPr>
              <w:pStyle w:val="NoteLevel1"/>
              <w:numPr>
                <w:ilvl w:val="5"/>
                <w:numId w:val="50"/>
              </w:numPr>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husband</w:t>
            </w:r>
            <w:proofErr w:type="gramEnd"/>
            <w:r w:rsidRPr="002D3F78">
              <w:rPr>
                <w:rFonts w:asciiTheme="minorHAnsi" w:hAnsiTheme="minorHAnsi"/>
                <w:sz w:val="16"/>
              </w:rPr>
              <w:t xml:space="preserve"> could have been giving an estate in f’/s absolute, life estate, or life estate w/ ability to encroach on capital if need be </w:t>
            </w:r>
          </w:p>
          <w:p w:rsidR="004E62AC" w:rsidRPr="002D3F78" w:rsidRDefault="004E62AC" w:rsidP="004E62AC">
            <w:pPr>
              <w:pStyle w:val="NoteLevel1"/>
              <w:numPr>
                <w:ilvl w:val="0"/>
                <w:numId w:val="0"/>
              </w:numPr>
              <w:ind w:left="104"/>
              <w:rPr>
                <w:rFonts w:asciiTheme="minorHAnsi" w:hAnsiTheme="minorHAnsi"/>
                <w:sz w:val="16"/>
              </w:rPr>
            </w:pPr>
            <w:r w:rsidRPr="002D3F78">
              <w:rPr>
                <w:rFonts w:asciiTheme="minorHAnsi" w:hAnsiTheme="minorHAnsi"/>
                <w:b/>
                <w:sz w:val="16"/>
              </w:rPr>
              <w:t xml:space="preserve">Result: </w:t>
            </w:r>
          </w:p>
          <w:p w:rsidR="004E62AC" w:rsidRPr="002D3F78" w:rsidRDefault="004E62AC" w:rsidP="004E62AC">
            <w:pPr>
              <w:pStyle w:val="NoteLevel1"/>
              <w:numPr>
                <w:ilvl w:val="5"/>
                <w:numId w:val="50"/>
              </w:numPr>
              <w:rPr>
                <w:rFonts w:asciiTheme="minorHAnsi" w:hAnsiTheme="minorHAnsi"/>
                <w:sz w:val="16"/>
              </w:rPr>
            </w:pPr>
            <w:proofErr w:type="gramStart"/>
            <w:r w:rsidRPr="002D3F78">
              <w:rPr>
                <w:rFonts w:asciiTheme="minorHAnsi" w:hAnsiTheme="minorHAnsi"/>
                <w:sz w:val="16"/>
              </w:rPr>
              <w:t>wife</w:t>
            </w:r>
            <w:proofErr w:type="gramEnd"/>
            <w:r w:rsidRPr="002D3F78">
              <w:rPr>
                <w:rFonts w:asciiTheme="minorHAnsi" w:hAnsiTheme="minorHAnsi"/>
                <w:sz w:val="16"/>
              </w:rPr>
              <w:t xml:space="preserve"> gets fee simple b/c there is a restraint on her ability to transfer or alienate b/c dictates what will happen at death – she seems to have powers of encroachment therefore fee simple </w:t>
            </w:r>
          </w:p>
          <w:p w:rsidR="00CD644B" w:rsidRPr="002D3F78" w:rsidRDefault="00CD644B" w:rsidP="00CD644B">
            <w:pPr>
              <w:pStyle w:val="NoSpacing"/>
              <w:rPr>
                <w:sz w:val="16"/>
                <w:szCs w:val="20"/>
              </w:rPr>
            </w:pPr>
            <w:r w:rsidRPr="002D3F78">
              <w:rPr>
                <w:b/>
                <w:sz w:val="16"/>
                <w:szCs w:val="20"/>
              </w:rPr>
              <w:t>Cases can fall into one of 3 classes</w:t>
            </w:r>
            <w:r w:rsidRPr="002D3F78">
              <w:rPr>
                <w:sz w:val="16"/>
                <w:szCs w:val="20"/>
              </w:rPr>
              <w:t xml:space="preserve"> (</w:t>
            </w:r>
            <w:r w:rsidRPr="002D3F78">
              <w:rPr>
                <w:b/>
                <w:i/>
                <w:color w:val="FF0000"/>
                <w:sz w:val="16"/>
                <w:szCs w:val="20"/>
              </w:rPr>
              <w:t>Re Walker</w:t>
            </w:r>
            <w:r w:rsidRPr="002D3F78">
              <w:rPr>
                <w:sz w:val="16"/>
                <w:szCs w:val="20"/>
              </w:rPr>
              <w:t xml:space="preserve">): 1) gift to person named first </w:t>
            </w:r>
            <w:r w:rsidRPr="002D3F78">
              <w:rPr>
                <w:b/>
                <w:sz w:val="16"/>
                <w:szCs w:val="20"/>
              </w:rPr>
              <w:t>prevails</w:t>
            </w:r>
            <w:r w:rsidRPr="002D3F78">
              <w:rPr>
                <w:sz w:val="16"/>
                <w:szCs w:val="20"/>
              </w:rPr>
              <w:t xml:space="preserve"> and </w:t>
            </w:r>
            <w:r w:rsidRPr="002D3F78">
              <w:rPr>
                <w:b/>
                <w:sz w:val="16"/>
                <w:szCs w:val="20"/>
              </w:rPr>
              <w:t>gift over is repugnant</w:t>
            </w:r>
            <w:r w:rsidRPr="002D3F78">
              <w:rPr>
                <w:sz w:val="16"/>
                <w:szCs w:val="20"/>
              </w:rPr>
              <w:t xml:space="preserve">; 2) the first person </w:t>
            </w:r>
            <w:r w:rsidRPr="002D3F78">
              <w:rPr>
                <w:b/>
                <w:sz w:val="16"/>
                <w:szCs w:val="20"/>
              </w:rPr>
              <w:t>take a life estate</w:t>
            </w:r>
            <w:r w:rsidRPr="002D3F78">
              <w:rPr>
                <w:sz w:val="16"/>
                <w:szCs w:val="20"/>
              </w:rPr>
              <w:t xml:space="preserve"> only and so the </w:t>
            </w:r>
            <w:r w:rsidRPr="002D3F78">
              <w:rPr>
                <w:b/>
                <w:sz w:val="16"/>
                <w:szCs w:val="20"/>
              </w:rPr>
              <w:t>gift over prevails</w:t>
            </w:r>
            <w:r w:rsidRPr="002D3F78">
              <w:rPr>
                <w:sz w:val="16"/>
                <w:szCs w:val="20"/>
              </w:rPr>
              <w:t xml:space="preserve"> OR 3) all that is </w:t>
            </w:r>
            <w:r w:rsidRPr="002D3F78">
              <w:rPr>
                <w:b/>
                <w:sz w:val="16"/>
                <w:szCs w:val="20"/>
              </w:rPr>
              <w:t>given to the first taker is a life estate</w:t>
            </w:r>
            <w:r w:rsidRPr="002D3F78">
              <w:rPr>
                <w:sz w:val="16"/>
                <w:szCs w:val="20"/>
              </w:rPr>
              <w:t xml:space="preserve">, but the </w:t>
            </w:r>
            <w:r w:rsidRPr="002D3F78">
              <w:rPr>
                <w:b/>
                <w:sz w:val="16"/>
                <w:szCs w:val="20"/>
              </w:rPr>
              <w:t>LE holder is given power of encroachment which may be exercised</w:t>
            </w:r>
            <w:r w:rsidRPr="002D3F78">
              <w:rPr>
                <w:sz w:val="16"/>
                <w:szCs w:val="20"/>
              </w:rPr>
              <w:t xml:space="preserve"> at any time during the currency of the estate.</w:t>
            </w:r>
          </w:p>
          <w:p w:rsidR="00CD644B" w:rsidRPr="002D3F78" w:rsidRDefault="00CD644B" w:rsidP="00CD644B">
            <w:pPr>
              <w:pStyle w:val="NoSpacing"/>
              <w:rPr>
                <w:sz w:val="16"/>
                <w:szCs w:val="20"/>
              </w:rPr>
            </w:pPr>
          </w:p>
          <w:p w:rsidR="00CD644B" w:rsidRPr="002D3F78" w:rsidRDefault="00CD644B" w:rsidP="00CD644B">
            <w:pPr>
              <w:pStyle w:val="NoSpacing"/>
              <w:rPr>
                <w:i/>
                <w:sz w:val="16"/>
                <w:szCs w:val="20"/>
              </w:rPr>
            </w:pPr>
            <w:r w:rsidRPr="002D3F78">
              <w:rPr>
                <w:sz w:val="16"/>
                <w:szCs w:val="20"/>
              </w:rPr>
              <w:t xml:space="preserve">One cannot bestow a full </w:t>
            </w:r>
            <w:r w:rsidRPr="002D3F78">
              <w:rPr>
                <w:b/>
                <w:sz w:val="16"/>
                <w:szCs w:val="20"/>
              </w:rPr>
              <w:t>gift of EIFS</w:t>
            </w:r>
            <w:r w:rsidRPr="002D3F78">
              <w:rPr>
                <w:sz w:val="16"/>
                <w:szCs w:val="20"/>
              </w:rPr>
              <w:t xml:space="preserve"> and then </w:t>
            </w:r>
            <w:r w:rsidRPr="002D3F78">
              <w:rPr>
                <w:b/>
                <w:sz w:val="16"/>
                <w:szCs w:val="20"/>
              </w:rPr>
              <w:t>qualify it</w:t>
            </w:r>
            <w:r w:rsidRPr="002D3F78">
              <w:rPr>
                <w:sz w:val="16"/>
                <w:szCs w:val="20"/>
              </w:rPr>
              <w:t xml:space="preserve"> because it is </w:t>
            </w:r>
            <w:r w:rsidRPr="002D3F78">
              <w:rPr>
                <w:b/>
                <w:sz w:val="16"/>
                <w:szCs w:val="20"/>
              </w:rPr>
              <w:t>REPUGNANT</w:t>
            </w:r>
            <w:r w:rsidRPr="002D3F78">
              <w:rPr>
                <w:sz w:val="16"/>
                <w:szCs w:val="20"/>
              </w:rPr>
              <w:t xml:space="preserve"> to the gift. Court will not accept limits on alienation of estates in fee simple</w:t>
            </w:r>
            <w:r w:rsidRPr="002D3F78">
              <w:rPr>
                <w:b/>
                <w:sz w:val="16"/>
                <w:szCs w:val="20"/>
              </w:rPr>
              <w:t xml:space="preserve"> . </w:t>
            </w:r>
            <w:r w:rsidRPr="002D3F78">
              <w:rPr>
                <w:b/>
                <w:i/>
                <w:color w:val="FF0000"/>
                <w:sz w:val="16"/>
                <w:szCs w:val="20"/>
              </w:rPr>
              <w:t>Re Walker(</w:t>
            </w:r>
            <w:r w:rsidRPr="002D3F78">
              <w:rPr>
                <w:i/>
                <w:color w:val="FF0000"/>
                <w:sz w:val="16"/>
                <w:szCs w:val="20"/>
              </w:rPr>
              <w:t xml:space="preserve">husband leaves property to wife in </w:t>
            </w:r>
            <w:r w:rsidRPr="002D3F78">
              <w:rPr>
                <w:b/>
                <w:i/>
                <w:color w:val="FF0000"/>
                <w:sz w:val="16"/>
                <w:szCs w:val="20"/>
              </w:rPr>
              <w:t>will giving her an EIFS with qualification</w:t>
            </w:r>
            <w:r w:rsidRPr="002D3F78">
              <w:rPr>
                <w:i/>
                <w:color w:val="FF0000"/>
                <w:sz w:val="16"/>
                <w:szCs w:val="20"/>
              </w:rPr>
              <w:t xml:space="preserve">: “should any portion of estate remain indisposed and in hands of my wife when she dies, </w:t>
            </w:r>
            <w:r w:rsidRPr="002D3F78">
              <w:rPr>
                <w:b/>
                <w:i/>
                <w:color w:val="FF0000"/>
                <w:sz w:val="16"/>
                <w:szCs w:val="20"/>
              </w:rPr>
              <w:t>such a remainder will be divided as follows...</w:t>
            </w:r>
            <w:r w:rsidRPr="002D3F78">
              <w:rPr>
                <w:i/>
                <w:color w:val="FF0000"/>
                <w:sz w:val="16"/>
                <w:szCs w:val="20"/>
              </w:rPr>
              <w:t>court held that the qualification was repugnant to the gift and struck it out</w:t>
            </w:r>
            <w:r w:rsidRPr="002D3F78">
              <w:rPr>
                <w:i/>
                <w:sz w:val="16"/>
                <w:szCs w:val="20"/>
              </w:rPr>
              <w:t>)...Gift of EIFS made first...gift over subsequent</w:t>
            </w:r>
          </w:p>
          <w:p w:rsidR="00567B5D" w:rsidRPr="002D3F78" w:rsidRDefault="00567B5D" w:rsidP="00DF25F7">
            <w:pPr>
              <w:pStyle w:val="NoteLevel1"/>
              <w:rPr>
                <w:rFonts w:asciiTheme="minorHAnsi" w:hAnsiTheme="minorHAnsi"/>
                <w:sz w:val="16"/>
              </w:rPr>
            </w:pPr>
          </w:p>
        </w:tc>
      </w:tr>
    </w:tbl>
    <w:p w:rsidR="00567B5D" w:rsidRPr="002D3F78" w:rsidRDefault="00567B5D" w:rsidP="003F3282">
      <w:pPr>
        <w:rPr>
          <w:sz w:val="16"/>
        </w:rPr>
      </w:pPr>
    </w:p>
    <w:p w:rsidR="00F077AD" w:rsidRPr="002D3F78" w:rsidRDefault="00F077AD" w:rsidP="00F077AD">
      <w:pPr>
        <w:pStyle w:val="NoSpacing"/>
        <w:rPr>
          <w:sz w:val="16"/>
          <w:szCs w:val="20"/>
        </w:rPr>
      </w:pPr>
      <w:r w:rsidRPr="002D3F78">
        <w:rPr>
          <w:b/>
          <w:sz w:val="16"/>
          <w:szCs w:val="20"/>
        </w:rPr>
        <w:t>Cases can fall into one of 3 classes</w:t>
      </w:r>
      <w:r w:rsidRPr="002D3F78">
        <w:rPr>
          <w:sz w:val="16"/>
          <w:szCs w:val="20"/>
        </w:rPr>
        <w:t xml:space="preserve"> (</w:t>
      </w:r>
      <w:r w:rsidRPr="002D3F78">
        <w:rPr>
          <w:b/>
          <w:i/>
          <w:color w:val="FF0000"/>
          <w:sz w:val="16"/>
          <w:szCs w:val="20"/>
        </w:rPr>
        <w:t>Re Walker</w:t>
      </w:r>
      <w:r w:rsidRPr="002D3F78">
        <w:rPr>
          <w:sz w:val="16"/>
          <w:szCs w:val="20"/>
        </w:rPr>
        <w:t xml:space="preserve">): 1) gift to person named first </w:t>
      </w:r>
      <w:r w:rsidRPr="002D3F78">
        <w:rPr>
          <w:b/>
          <w:sz w:val="16"/>
          <w:szCs w:val="20"/>
        </w:rPr>
        <w:t>prevails</w:t>
      </w:r>
      <w:r w:rsidRPr="002D3F78">
        <w:rPr>
          <w:sz w:val="16"/>
          <w:szCs w:val="20"/>
        </w:rPr>
        <w:t xml:space="preserve"> and </w:t>
      </w:r>
      <w:r w:rsidRPr="002D3F78">
        <w:rPr>
          <w:b/>
          <w:sz w:val="16"/>
          <w:szCs w:val="20"/>
        </w:rPr>
        <w:t>gift over is repugnant</w:t>
      </w:r>
      <w:r w:rsidRPr="002D3F78">
        <w:rPr>
          <w:sz w:val="16"/>
          <w:szCs w:val="20"/>
        </w:rPr>
        <w:t xml:space="preserve">; 2) the first person </w:t>
      </w:r>
      <w:r w:rsidRPr="002D3F78">
        <w:rPr>
          <w:b/>
          <w:sz w:val="16"/>
          <w:szCs w:val="20"/>
        </w:rPr>
        <w:t>take a life estate</w:t>
      </w:r>
      <w:r w:rsidRPr="002D3F78">
        <w:rPr>
          <w:sz w:val="16"/>
          <w:szCs w:val="20"/>
        </w:rPr>
        <w:t xml:space="preserve"> only and so the </w:t>
      </w:r>
      <w:r w:rsidRPr="002D3F78">
        <w:rPr>
          <w:b/>
          <w:sz w:val="16"/>
          <w:szCs w:val="20"/>
        </w:rPr>
        <w:t>gift over prevails</w:t>
      </w:r>
      <w:r w:rsidRPr="002D3F78">
        <w:rPr>
          <w:sz w:val="16"/>
          <w:szCs w:val="20"/>
        </w:rPr>
        <w:t xml:space="preserve"> OR 3) all that is </w:t>
      </w:r>
      <w:r w:rsidRPr="002D3F78">
        <w:rPr>
          <w:b/>
          <w:sz w:val="16"/>
          <w:szCs w:val="20"/>
        </w:rPr>
        <w:t>given to the first taker is a life estate</w:t>
      </w:r>
      <w:r w:rsidRPr="002D3F78">
        <w:rPr>
          <w:sz w:val="16"/>
          <w:szCs w:val="20"/>
        </w:rPr>
        <w:t xml:space="preserve">, but the </w:t>
      </w:r>
      <w:r w:rsidRPr="002D3F78">
        <w:rPr>
          <w:b/>
          <w:sz w:val="16"/>
          <w:szCs w:val="20"/>
        </w:rPr>
        <w:t>LE holder is given power of encroachment which may be exercised</w:t>
      </w:r>
      <w:r w:rsidRPr="002D3F78">
        <w:rPr>
          <w:sz w:val="16"/>
          <w:szCs w:val="20"/>
        </w:rPr>
        <w:t xml:space="preserve"> at any time during the currency of the estate.</w:t>
      </w:r>
    </w:p>
    <w:p w:rsidR="00F077AD" w:rsidRPr="002D3F78" w:rsidRDefault="00F077AD" w:rsidP="003F3282">
      <w:pPr>
        <w:rPr>
          <w:sz w:val="16"/>
        </w:rPr>
      </w:pPr>
    </w:p>
    <w:p w:rsidR="00567B5D" w:rsidRPr="002D3F78" w:rsidRDefault="00567B5D" w:rsidP="003F3282">
      <w:pPr>
        <w:rPr>
          <w:sz w:val="16"/>
        </w:rPr>
      </w:pPr>
    </w:p>
    <w:tbl>
      <w:tblPr>
        <w:tblStyle w:val="TableGrid"/>
        <w:tblW w:w="0" w:type="auto"/>
        <w:tblLook w:val="00BF" w:firstRow="1" w:lastRow="0" w:firstColumn="1" w:lastColumn="0" w:noHBand="0" w:noVBand="0"/>
      </w:tblPr>
      <w:tblGrid>
        <w:gridCol w:w="8856"/>
      </w:tblGrid>
      <w:tr w:rsidR="00567B5D" w:rsidRPr="002D3F78">
        <w:tc>
          <w:tcPr>
            <w:tcW w:w="8856" w:type="dxa"/>
            <w:shd w:val="clear" w:color="auto" w:fill="F2F2F2" w:themeFill="background1" w:themeFillShade="F2"/>
          </w:tcPr>
          <w:p w:rsidR="00567B5D" w:rsidRPr="002D3F78" w:rsidRDefault="00567B5D" w:rsidP="00567B5D">
            <w:pPr>
              <w:pStyle w:val="Heading3"/>
              <w:rPr>
                <w:rFonts w:asciiTheme="minorHAnsi" w:hAnsiTheme="minorHAnsi"/>
                <w:sz w:val="16"/>
              </w:rPr>
            </w:pPr>
            <w:bookmarkStart w:id="152" w:name="_Toc227812939"/>
            <w:r w:rsidRPr="002D3F78">
              <w:rPr>
                <w:rFonts w:asciiTheme="minorHAnsi" w:hAnsiTheme="minorHAnsi"/>
                <w:i/>
                <w:sz w:val="16"/>
              </w:rPr>
              <w:t xml:space="preserve">Re Shamas </w:t>
            </w:r>
            <w:r w:rsidRPr="002D3F78">
              <w:rPr>
                <w:rFonts w:asciiTheme="minorHAnsi" w:hAnsiTheme="minorHAnsi"/>
                <w:sz w:val="16"/>
              </w:rPr>
              <w:t>(1967) BCCA</w:t>
            </w:r>
            <w:r w:rsidR="00CD644B" w:rsidRPr="002D3F78">
              <w:rPr>
                <w:rFonts w:asciiTheme="minorHAnsi" w:hAnsiTheme="minorHAnsi"/>
                <w:sz w:val="16"/>
              </w:rPr>
              <w:t xml:space="preserve"> – widow gets life estate b/c restraints on alienation</w:t>
            </w:r>
            <w:bookmarkEnd w:id="152"/>
          </w:p>
        </w:tc>
      </w:tr>
      <w:tr w:rsidR="00567B5D" w:rsidRPr="002D3F78">
        <w:tc>
          <w:tcPr>
            <w:tcW w:w="8856" w:type="dxa"/>
          </w:tcPr>
          <w:p w:rsidR="00CD644B" w:rsidRPr="002D3F78" w:rsidRDefault="00CD644B" w:rsidP="00CD644B">
            <w:pPr>
              <w:pStyle w:val="ListParagraph"/>
              <w:numPr>
                <w:ilvl w:val="5"/>
                <w:numId w:val="50"/>
              </w:numPr>
              <w:rPr>
                <w:sz w:val="16"/>
              </w:rPr>
            </w:pPr>
            <w:r w:rsidRPr="002D3F78">
              <w:rPr>
                <w:sz w:val="16"/>
              </w:rPr>
              <w:t>“I give all I below to my wife” … but then qualifies “I want her to pay my debts, raise family etc” “all to my wife till last child 21” “if she remarries gets a share like children”</w:t>
            </w:r>
          </w:p>
          <w:p w:rsidR="00CD644B" w:rsidRPr="002D3F78" w:rsidRDefault="00CD644B" w:rsidP="00CD644B">
            <w:pPr>
              <w:pStyle w:val="ListParagraph"/>
              <w:numPr>
                <w:ilvl w:val="5"/>
                <w:numId w:val="50"/>
              </w:numPr>
              <w:rPr>
                <w:sz w:val="16"/>
              </w:rPr>
            </w:pPr>
            <w:proofErr w:type="gramStart"/>
            <w:r w:rsidRPr="002D3F78">
              <w:rPr>
                <w:sz w:val="16"/>
              </w:rPr>
              <w:t>he</w:t>
            </w:r>
            <w:proofErr w:type="gramEnd"/>
            <w:r w:rsidRPr="002D3F78">
              <w:rPr>
                <w:sz w:val="16"/>
              </w:rPr>
              <w:t xml:space="preserve"> puts restraints on alienataion</w:t>
            </w:r>
          </w:p>
          <w:p w:rsidR="00567B5D" w:rsidRPr="002D3F78" w:rsidRDefault="00CD644B" w:rsidP="00CD644B">
            <w:pPr>
              <w:pStyle w:val="ListParagraph"/>
              <w:numPr>
                <w:ilvl w:val="5"/>
                <w:numId w:val="50"/>
              </w:numPr>
              <w:rPr>
                <w:sz w:val="16"/>
              </w:rPr>
            </w:pPr>
            <w:proofErr w:type="gramStart"/>
            <w:r w:rsidRPr="002D3F78">
              <w:rPr>
                <w:sz w:val="16"/>
              </w:rPr>
              <w:t>she</w:t>
            </w:r>
            <w:proofErr w:type="gramEnd"/>
            <w:r w:rsidRPr="002D3F78">
              <w:rPr>
                <w:sz w:val="16"/>
              </w:rPr>
              <w:t xml:space="preserve"> gets life estate with right to encroach</w:t>
            </w:r>
          </w:p>
        </w:tc>
      </w:tr>
    </w:tbl>
    <w:p w:rsidR="00206FC0" w:rsidRPr="002D3F78" w:rsidRDefault="00206FC0" w:rsidP="003F3282">
      <w:pPr>
        <w:rPr>
          <w:sz w:val="16"/>
        </w:rPr>
      </w:pPr>
    </w:p>
    <w:p w:rsidR="00D754F9" w:rsidRPr="002D3F78" w:rsidRDefault="00D754F9" w:rsidP="003F3282">
      <w:pPr>
        <w:rPr>
          <w:sz w:val="16"/>
        </w:rPr>
      </w:pPr>
    </w:p>
    <w:tbl>
      <w:tblPr>
        <w:tblStyle w:val="TableGrid"/>
        <w:tblW w:w="0" w:type="auto"/>
        <w:tblLook w:val="00BF" w:firstRow="1" w:lastRow="0" w:firstColumn="1" w:lastColumn="0" w:noHBand="0" w:noVBand="0"/>
      </w:tblPr>
      <w:tblGrid>
        <w:gridCol w:w="8856"/>
      </w:tblGrid>
      <w:tr w:rsidR="00D754F9" w:rsidRPr="002D3F78">
        <w:tc>
          <w:tcPr>
            <w:tcW w:w="8856" w:type="dxa"/>
            <w:shd w:val="clear" w:color="auto" w:fill="F2F2F2" w:themeFill="background1" w:themeFillShade="F2"/>
          </w:tcPr>
          <w:p w:rsidR="00D754F9" w:rsidRPr="002D3F78" w:rsidRDefault="00D754F9" w:rsidP="00D754F9">
            <w:pPr>
              <w:pStyle w:val="Heading3"/>
              <w:rPr>
                <w:rFonts w:asciiTheme="minorHAnsi" w:hAnsiTheme="minorHAnsi"/>
                <w:sz w:val="16"/>
              </w:rPr>
            </w:pPr>
            <w:bookmarkStart w:id="153" w:name="_Toc227812940"/>
            <w:r w:rsidRPr="002D3F78">
              <w:rPr>
                <w:rFonts w:asciiTheme="minorHAnsi" w:hAnsiTheme="minorHAnsi"/>
                <w:i/>
                <w:sz w:val="16"/>
              </w:rPr>
              <w:t xml:space="preserve">Cielein v Tressider </w:t>
            </w:r>
            <w:r w:rsidRPr="002D3F78">
              <w:rPr>
                <w:rFonts w:asciiTheme="minorHAnsi" w:hAnsiTheme="minorHAnsi"/>
                <w:sz w:val="16"/>
              </w:rPr>
              <w:t>(1987) BCCA</w:t>
            </w:r>
            <w:r w:rsidR="005B12D0" w:rsidRPr="002D3F78">
              <w:rPr>
                <w:rFonts w:asciiTheme="minorHAnsi" w:hAnsiTheme="minorHAnsi"/>
                <w:sz w:val="16"/>
              </w:rPr>
              <w:t xml:space="preserve">  - second wife wins</w:t>
            </w:r>
            <w:bookmarkEnd w:id="153"/>
            <w:r w:rsidR="005B12D0" w:rsidRPr="002D3F78">
              <w:rPr>
                <w:rFonts w:asciiTheme="minorHAnsi" w:hAnsiTheme="minorHAnsi"/>
                <w:sz w:val="16"/>
              </w:rPr>
              <w:t xml:space="preserve"> </w:t>
            </w:r>
          </w:p>
        </w:tc>
      </w:tr>
      <w:tr w:rsidR="00D754F9" w:rsidRPr="002D3F78">
        <w:tc>
          <w:tcPr>
            <w:tcW w:w="8856" w:type="dxa"/>
          </w:tcPr>
          <w:p w:rsidR="005B12D0" w:rsidRPr="002D3F78" w:rsidRDefault="005B12D0" w:rsidP="003F3282">
            <w:pPr>
              <w:rPr>
                <w:b/>
                <w:sz w:val="16"/>
              </w:rPr>
            </w:pPr>
            <w:r w:rsidRPr="002D3F78">
              <w:rPr>
                <w:b/>
                <w:sz w:val="16"/>
              </w:rPr>
              <w:t>Facts:</w:t>
            </w:r>
          </w:p>
          <w:p w:rsidR="005B12D0" w:rsidRPr="002D3F78" w:rsidRDefault="005B12D0" w:rsidP="005B12D0">
            <w:pPr>
              <w:pStyle w:val="NoteLevel1"/>
              <w:rPr>
                <w:rFonts w:asciiTheme="minorHAnsi" w:hAnsiTheme="minorHAnsi"/>
                <w:sz w:val="16"/>
              </w:rPr>
            </w:pPr>
            <w:proofErr w:type="gramStart"/>
            <w:r w:rsidRPr="002D3F78">
              <w:rPr>
                <w:rFonts w:asciiTheme="minorHAnsi" w:hAnsiTheme="minorHAnsi"/>
                <w:sz w:val="16"/>
              </w:rPr>
              <w:t>property</w:t>
            </w:r>
            <w:proofErr w:type="gramEnd"/>
            <w:r w:rsidRPr="002D3F78">
              <w:rPr>
                <w:rFonts w:asciiTheme="minorHAnsi" w:hAnsiTheme="minorHAnsi"/>
                <w:sz w:val="16"/>
              </w:rPr>
              <w:t xml:space="preserve"> in name of deceased – who he leaves property to second wife</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had</w:t>
            </w:r>
            <w:proofErr w:type="gramEnd"/>
            <w:r w:rsidRPr="002D3F78">
              <w:rPr>
                <w:rFonts w:asciiTheme="minorHAnsi" w:hAnsiTheme="minorHAnsi"/>
                <w:sz w:val="16"/>
              </w:rPr>
              <w:t xml:space="preserve"> 5 kids with first wife, one w/ second </w:t>
            </w:r>
            <w:r w:rsidRPr="002D3F78">
              <w:rPr>
                <w:rFonts w:asciiTheme="minorHAnsi" w:hAnsiTheme="minorHAnsi"/>
                <w:sz w:val="16"/>
              </w:rPr>
              <w:sym w:font="Wingdings" w:char="F0E0"/>
            </w:r>
            <w:r w:rsidRPr="002D3F78">
              <w:rPr>
                <w:rFonts w:asciiTheme="minorHAnsi" w:hAnsiTheme="minorHAnsi"/>
                <w:sz w:val="16"/>
              </w:rPr>
              <w:t xml:space="preserve"> 6 kids</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he</w:t>
            </w:r>
            <w:proofErr w:type="gramEnd"/>
            <w:r w:rsidRPr="002D3F78">
              <w:rPr>
                <w:rFonts w:asciiTheme="minorHAnsi" w:hAnsiTheme="minorHAnsi"/>
                <w:sz w:val="16"/>
              </w:rPr>
              <w:t xml:space="preserve"> dies and leaves everything to second wife</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w:t>
            </w:r>
            <w:proofErr w:type="gramStart"/>
            <w:r w:rsidRPr="002D3F78">
              <w:rPr>
                <w:rFonts w:asciiTheme="minorHAnsi" w:hAnsiTheme="minorHAnsi"/>
                <w:sz w:val="16"/>
              </w:rPr>
              <w:t>second</w:t>
            </w:r>
            <w:proofErr w:type="gramEnd"/>
            <w:r w:rsidRPr="002D3F78">
              <w:rPr>
                <w:rFonts w:asciiTheme="minorHAnsi" w:hAnsiTheme="minorHAnsi"/>
                <w:sz w:val="16"/>
              </w:rPr>
              <w:t xml:space="preserve"> wife wants all – fee simple</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children</w:t>
            </w:r>
            <w:proofErr w:type="gramEnd"/>
            <w:r w:rsidRPr="002D3F78">
              <w:rPr>
                <w:rFonts w:asciiTheme="minorHAnsi" w:hAnsiTheme="minorHAnsi"/>
                <w:sz w:val="16"/>
              </w:rPr>
              <w:t xml:space="preserve"> says this is just a life estate: so can’t sell </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man</w:t>
            </w:r>
            <w:proofErr w:type="gramEnd"/>
            <w:r w:rsidRPr="002D3F78">
              <w:rPr>
                <w:rFonts w:asciiTheme="minorHAnsi" w:hAnsiTheme="minorHAnsi"/>
                <w:sz w:val="16"/>
              </w:rPr>
              <w:t xml:space="preserve"> (Mr. Van Essen) has created his own will based on pre-package (stationer’s form will)– puts his second wife for everything</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but</w:t>
            </w:r>
            <w:proofErr w:type="gramEnd"/>
            <w:r w:rsidRPr="002D3F78">
              <w:rPr>
                <w:rFonts w:asciiTheme="minorHAnsi" w:hAnsiTheme="minorHAnsi"/>
                <w:sz w:val="16"/>
              </w:rPr>
              <w:t xml:space="preserve"> there is this qualification in the will: that the house if sold will be divided between her son and my children </w:t>
            </w:r>
          </w:p>
          <w:p w:rsidR="005B12D0" w:rsidRPr="002D3F78" w:rsidRDefault="005B12D0" w:rsidP="005B12D0">
            <w:pPr>
              <w:pStyle w:val="NoteLevel1"/>
              <w:rPr>
                <w:rFonts w:asciiTheme="minorHAnsi" w:hAnsiTheme="minorHAnsi"/>
                <w:sz w:val="16"/>
              </w:rPr>
            </w:pPr>
            <w:r w:rsidRPr="002D3F78">
              <w:rPr>
                <w:rFonts w:asciiTheme="minorHAnsi" w:hAnsiTheme="minorHAnsi"/>
                <w:sz w:val="16"/>
              </w:rPr>
              <w:t xml:space="preserve">- </w:t>
            </w:r>
            <w:proofErr w:type="gramStart"/>
            <w:r w:rsidRPr="002D3F78">
              <w:rPr>
                <w:rFonts w:asciiTheme="minorHAnsi" w:hAnsiTheme="minorHAnsi"/>
                <w:sz w:val="16"/>
              </w:rPr>
              <w:t>kids</w:t>
            </w:r>
            <w:proofErr w:type="gramEnd"/>
            <w:r w:rsidRPr="002D3F78">
              <w:rPr>
                <w:rFonts w:asciiTheme="minorHAnsi" w:hAnsiTheme="minorHAnsi"/>
                <w:sz w:val="16"/>
              </w:rPr>
              <w:t xml:space="preserve"> argue that why would he put this qualification unless he was trying to create a life estate for her</w:t>
            </w:r>
          </w:p>
          <w:p w:rsidR="005B12D0" w:rsidRPr="002D3F78" w:rsidRDefault="005B12D0" w:rsidP="003F3282">
            <w:pPr>
              <w:rPr>
                <w:b/>
                <w:sz w:val="16"/>
              </w:rPr>
            </w:pPr>
            <w:r w:rsidRPr="002D3F78">
              <w:rPr>
                <w:b/>
                <w:sz w:val="16"/>
              </w:rPr>
              <w:t>Result</w:t>
            </w:r>
          </w:p>
          <w:p w:rsidR="00D754F9" w:rsidRPr="002D3F78" w:rsidRDefault="005B12D0" w:rsidP="005B12D0">
            <w:pPr>
              <w:pStyle w:val="ListParagraph"/>
              <w:numPr>
                <w:ilvl w:val="5"/>
                <w:numId w:val="50"/>
              </w:numPr>
              <w:rPr>
                <w:sz w:val="16"/>
              </w:rPr>
            </w:pPr>
            <w:proofErr w:type="gramStart"/>
            <w:r w:rsidRPr="002D3F78">
              <w:rPr>
                <w:sz w:val="16"/>
              </w:rPr>
              <w:t>looking</w:t>
            </w:r>
            <w:proofErr w:type="gramEnd"/>
            <w:r w:rsidRPr="002D3F78">
              <w:rPr>
                <w:sz w:val="16"/>
              </w:rPr>
              <w:t xml:space="preserve"> at will nothing to explicitly say life estate</w:t>
            </w:r>
            <w:r w:rsidR="00912726" w:rsidRPr="002D3F78">
              <w:rPr>
                <w:sz w:val="16"/>
              </w:rPr>
              <w:t>, it is just a repugnancy and will be removed</w:t>
            </w:r>
          </w:p>
        </w:tc>
      </w:tr>
    </w:tbl>
    <w:p w:rsidR="00D754F9" w:rsidRPr="002D3F78" w:rsidRDefault="00D754F9" w:rsidP="003F3282">
      <w:pPr>
        <w:rPr>
          <w:sz w:val="16"/>
        </w:rPr>
      </w:pPr>
    </w:p>
    <w:p w:rsidR="00C67B5E" w:rsidRPr="002D3F78" w:rsidRDefault="00C67B5E" w:rsidP="00C67B5E">
      <w:pPr>
        <w:pStyle w:val="Heading2"/>
        <w:rPr>
          <w:rFonts w:asciiTheme="minorHAnsi" w:hAnsiTheme="minorHAnsi"/>
          <w:sz w:val="16"/>
          <w:szCs w:val="20"/>
        </w:rPr>
      </w:pPr>
      <w:bookmarkStart w:id="154" w:name="_Toc290530955"/>
      <w:bookmarkStart w:id="155" w:name="_Toc227812941"/>
      <w:r w:rsidRPr="002D3F78">
        <w:rPr>
          <w:rFonts w:asciiTheme="minorHAnsi" w:hAnsiTheme="minorHAnsi"/>
          <w:sz w:val="16"/>
          <w:szCs w:val="20"/>
        </w:rPr>
        <w:t>Creation</w:t>
      </w:r>
      <w:bookmarkEnd w:id="154"/>
      <w:bookmarkEnd w:id="155"/>
    </w:p>
    <w:p w:rsidR="00C67B5E" w:rsidRPr="002D3F78" w:rsidRDefault="00C67B5E" w:rsidP="00C67B5E">
      <w:pPr>
        <w:pStyle w:val="NoSpacing"/>
        <w:rPr>
          <w:b/>
          <w:sz w:val="16"/>
          <w:szCs w:val="20"/>
        </w:rPr>
      </w:pPr>
    </w:p>
    <w:p w:rsidR="00C67B5E" w:rsidRPr="002D3F78" w:rsidRDefault="00C67B5E" w:rsidP="00C67B5E">
      <w:pPr>
        <w:pStyle w:val="Heading3"/>
        <w:rPr>
          <w:rFonts w:asciiTheme="minorHAnsi" w:hAnsiTheme="minorHAnsi"/>
          <w:sz w:val="16"/>
        </w:rPr>
      </w:pPr>
      <w:bookmarkStart w:id="156" w:name="_Toc290530956"/>
      <w:bookmarkStart w:id="157" w:name="_Toc227812942"/>
      <w:r w:rsidRPr="002D3F78">
        <w:rPr>
          <w:rFonts w:asciiTheme="minorHAnsi" w:hAnsiTheme="minorHAnsi"/>
          <w:sz w:val="16"/>
        </w:rPr>
        <w:t>Common Law—“I leave Blackacre to B and his Heirs”</w:t>
      </w:r>
      <w:bookmarkEnd w:id="156"/>
      <w:bookmarkEnd w:id="157"/>
    </w:p>
    <w:p w:rsidR="00C67B5E" w:rsidRPr="002D3F78" w:rsidRDefault="00C67B5E" w:rsidP="00C67B5E">
      <w:pPr>
        <w:pStyle w:val="NoSpacing"/>
        <w:rPr>
          <w:b/>
          <w:sz w:val="16"/>
          <w:szCs w:val="20"/>
          <w:u w:val="single"/>
        </w:rPr>
      </w:pPr>
    </w:p>
    <w:p w:rsidR="00C67B5E" w:rsidRPr="002D3F78" w:rsidRDefault="00C67B5E" w:rsidP="00C67B5E">
      <w:pPr>
        <w:pStyle w:val="Heading4"/>
        <w:rPr>
          <w:rFonts w:asciiTheme="minorHAnsi" w:hAnsiTheme="minorHAnsi"/>
          <w:sz w:val="16"/>
        </w:rPr>
      </w:pPr>
      <w:bookmarkStart w:id="158" w:name="_Toc227812943"/>
      <w:r w:rsidRPr="002D3F78">
        <w:rPr>
          <w:rFonts w:asciiTheme="minorHAnsi" w:hAnsiTheme="minorHAnsi"/>
          <w:sz w:val="16"/>
        </w:rPr>
        <w:t>Intervivos Transfer</w:t>
      </w:r>
      <w:bookmarkEnd w:id="158"/>
    </w:p>
    <w:p w:rsidR="00C67B5E" w:rsidRPr="002D3F78" w:rsidRDefault="00C67B5E" w:rsidP="00C67B5E">
      <w:pPr>
        <w:pStyle w:val="NoSpacing"/>
        <w:numPr>
          <w:ilvl w:val="0"/>
          <w:numId w:val="55"/>
        </w:numPr>
        <w:rPr>
          <w:sz w:val="16"/>
          <w:szCs w:val="20"/>
        </w:rPr>
      </w:pPr>
      <w:r w:rsidRPr="002D3F78">
        <w:rPr>
          <w:sz w:val="16"/>
          <w:szCs w:val="20"/>
        </w:rPr>
        <w:t>At CL to create a fee simple it was necessary to use correct words (</w:t>
      </w:r>
      <w:r w:rsidRPr="002D3F78">
        <w:rPr>
          <w:b/>
          <w:sz w:val="16"/>
          <w:szCs w:val="20"/>
        </w:rPr>
        <w:t>now changed by statute</w:t>
      </w:r>
      <w:r w:rsidRPr="002D3F78">
        <w:rPr>
          <w:sz w:val="16"/>
          <w:szCs w:val="20"/>
        </w:rPr>
        <w:t>)</w:t>
      </w:r>
      <w:r w:rsidRPr="002D3F78">
        <w:rPr>
          <w:b/>
          <w:i/>
          <w:color w:val="0000FF"/>
          <w:sz w:val="16"/>
          <w:szCs w:val="20"/>
        </w:rPr>
        <w:t xml:space="preserve"> PLA, s.19</w:t>
      </w:r>
    </w:p>
    <w:p w:rsidR="00C67B5E" w:rsidRPr="002D3F78" w:rsidRDefault="00C67B5E" w:rsidP="00C67B5E">
      <w:pPr>
        <w:pStyle w:val="NoSpacing"/>
        <w:numPr>
          <w:ilvl w:val="0"/>
          <w:numId w:val="52"/>
        </w:numPr>
        <w:rPr>
          <w:rFonts w:eastAsia="Calibri" w:cs="Times New Roman"/>
          <w:sz w:val="16"/>
          <w:szCs w:val="20"/>
        </w:rPr>
      </w:pPr>
      <w:r w:rsidRPr="002D3F78">
        <w:rPr>
          <w:sz w:val="16"/>
          <w:szCs w:val="20"/>
        </w:rPr>
        <w:t xml:space="preserve"> “t</w:t>
      </w:r>
      <w:r w:rsidRPr="002D3F78">
        <w:rPr>
          <w:rFonts w:eastAsia="Calibri" w:cs="Times New Roman"/>
          <w:sz w:val="16"/>
          <w:szCs w:val="20"/>
        </w:rPr>
        <w:t>o A in Fee simple</w:t>
      </w:r>
      <w:r w:rsidRPr="002D3F78">
        <w:rPr>
          <w:sz w:val="16"/>
          <w:szCs w:val="20"/>
        </w:rPr>
        <w:t xml:space="preserve">” was construed as only creating a </w:t>
      </w:r>
      <w:r w:rsidRPr="002D3F78">
        <w:rPr>
          <w:b/>
          <w:sz w:val="16"/>
          <w:szCs w:val="20"/>
        </w:rPr>
        <w:t>life estate</w:t>
      </w:r>
      <w:r w:rsidRPr="002D3F78">
        <w:rPr>
          <w:rFonts w:eastAsia="Calibri" w:cs="Times New Roman"/>
          <w:sz w:val="16"/>
          <w:szCs w:val="20"/>
        </w:rPr>
        <w:t xml:space="preserve"> by the common law courts</w:t>
      </w:r>
    </w:p>
    <w:p w:rsidR="00C67B5E" w:rsidRPr="002D3F78" w:rsidRDefault="00C67B5E" w:rsidP="00C67B5E">
      <w:pPr>
        <w:pStyle w:val="NoSpacing"/>
        <w:numPr>
          <w:ilvl w:val="0"/>
          <w:numId w:val="52"/>
        </w:numPr>
        <w:rPr>
          <w:rFonts w:eastAsia="Calibri" w:cs="Times New Roman"/>
          <w:sz w:val="16"/>
          <w:szCs w:val="20"/>
        </w:rPr>
      </w:pPr>
      <w:r w:rsidRPr="002D3F78">
        <w:rPr>
          <w:b/>
          <w:sz w:val="16"/>
          <w:szCs w:val="20"/>
        </w:rPr>
        <w:t xml:space="preserve">Magic Words: </w:t>
      </w:r>
      <w:r w:rsidRPr="002D3F78">
        <w:rPr>
          <w:sz w:val="16"/>
          <w:szCs w:val="20"/>
        </w:rPr>
        <w:t>“to A and his/her heirs” was construed as created a fee simple</w:t>
      </w:r>
      <w:r w:rsidRPr="002D3F78">
        <w:rPr>
          <w:rFonts w:eastAsia="Calibri" w:cs="Times New Roman"/>
          <w:sz w:val="16"/>
          <w:szCs w:val="20"/>
        </w:rPr>
        <w:t xml:space="preserve">  by common law courts</w:t>
      </w:r>
    </w:p>
    <w:p w:rsidR="00C67B5E" w:rsidRPr="002D3F78" w:rsidRDefault="00C67B5E" w:rsidP="00C67B5E">
      <w:pPr>
        <w:pStyle w:val="NoSpacing"/>
        <w:numPr>
          <w:ilvl w:val="0"/>
          <w:numId w:val="52"/>
        </w:numPr>
        <w:rPr>
          <w:sz w:val="16"/>
          <w:szCs w:val="20"/>
        </w:rPr>
      </w:pPr>
      <w:r w:rsidRPr="002D3F78">
        <w:rPr>
          <w:b/>
          <w:sz w:val="16"/>
          <w:szCs w:val="20"/>
        </w:rPr>
        <w:t>2 categories of words in transfer</w:t>
      </w:r>
    </w:p>
    <w:p w:rsidR="00C67B5E" w:rsidRPr="002D3F78" w:rsidRDefault="00C67B5E" w:rsidP="00C67B5E">
      <w:pPr>
        <w:pStyle w:val="NoSpacing"/>
        <w:numPr>
          <w:ilvl w:val="1"/>
          <w:numId w:val="52"/>
        </w:numPr>
        <w:rPr>
          <w:i/>
          <w:sz w:val="16"/>
          <w:szCs w:val="20"/>
        </w:rPr>
      </w:pPr>
      <w:r w:rsidRPr="002D3F78">
        <w:rPr>
          <w:b/>
          <w:sz w:val="16"/>
          <w:szCs w:val="20"/>
        </w:rPr>
        <w:t xml:space="preserve">WORDS OF PURCHASE: “to </w:t>
      </w:r>
      <w:r w:rsidRPr="002D3F78">
        <w:rPr>
          <w:rFonts w:eastAsia="Calibri" w:cs="Times New Roman"/>
          <w:b/>
          <w:sz w:val="16"/>
          <w:szCs w:val="20"/>
        </w:rPr>
        <w:t>A</w:t>
      </w:r>
      <w:r w:rsidRPr="002D3F78">
        <w:rPr>
          <w:b/>
          <w:sz w:val="16"/>
          <w:szCs w:val="20"/>
        </w:rPr>
        <w:t>”</w:t>
      </w:r>
      <w:r w:rsidRPr="002D3F78">
        <w:rPr>
          <w:rFonts w:eastAsia="Calibri" w:cs="Times New Roman"/>
          <w:sz w:val="16"/>
          <w:szCs w:val="20"/>
        </w:rPr>
        <w:t xml:space="preserve"> </w:t>
      </w:r>
      <w:r w:rsidRPr="002D3F78">
        <w:rPr>
          <w:sz w:val="16"/>
          <w:szCs w:val="20"/>
        </w:rPr>
        <w:t xml:space="preserve">= </w:t>
      </w:r>
      <w:r w:rsidRPr="002D3F78">
        <w:rPr>
          <w:b/>
          <w:sz w:val="16"/>
          <w:szCs w:val="20"/>
        </w:rPr>
        <w:t>recipient of interest</w:t>
      </w:r>
      <w:r w:rsidRPr="002D3F78">
        <w:rPr>
          <w:sz w:val="16"/>
          <w:szCs w:val="20"/>
        </w:rPr>
        <w:t xml:space="preserve">; </w:t>
      </w:r>
    </w:p>
    <w:p w:rsidR="00C67B5E" w:rsidRPr="002D3F78" w:rsidRDefault="00C67B5E" w:rsidP="00C67B5E">
      <w:pPr>
        <w:pStyle w:val="NoSpacing"/>
        <w:numPr>
          <w:ilvl w:val="1"/>
          <w:numId w:val="52"/>
        </w:numPr>
        <w:rPr>
          <w:i/>
          <w:sz w:val="16"/>
          <w:szCs w:val="20"/>
        </w:rPr>
      </w:pPr>
      <w:r w:rsidRPr="002D3F78">
        <w:rPr>
          <w:b/>
          <w:sz w:val="16"/>
          <w:szCs w:val="20"/>
        </w:rPr>
        <w:t>WORDS OF LIMITATION:“</w:t>
      </w:r>
      <w:r w:rsidRPr="002D3F78">
        <w:rPr>
          <w:rFonts w:eastAsia="Calibri" w:cs="Times New Roman"/>
          <w:b/>
          <w:sz w:val="16"/>
          <w:szCs w:val="20"/>
        </w:rPr>
        <w:t>and her heirs</w:t>
      </w:r>
      <w:r w:rsidRPr="002D3F78">
        <w:rPr>
          <w:b/>
          <w:sz w:val="16"/>
          <w:szCs w:val="20"/>
        </w:rPr>
        <w:t>”</w:t>
      </w:r>
      <w:r w:rsidRPr="002D3F78">
        <w:rPr>
          <w:sz w:val="16"/>
          <w:szCs w:val="20"/>
        </w:rPr>
        <w:t xml:space="preserve"> = </w:t>
      </w:r>
      <w:r w:rsidRPr="002D3F78">
        <w:rPr>
          <w:b/>
          <w:sz w:val="16"/>
          <w:szCs w:val="20"/>
        </w:rPr>
        <w:t>duration</w:t>
      </w:r>
      <w:r w:rsidRPr="002D3F78">
        <w:rPr>
          <w:sz w:val="16"/>
          <w:szCs w:val="20"/>
        </w:rPr>
        <w:t xml:space="preserve"> </w:t>
      </w:r>
      <w:r w:rsidRPr="002D3F78">
        <w:rPr>
          <w:b/>
          <w:sz w:val="16"/>
          <w:szCs w:val="20"/>
        </w:rPr>
        <w:t>of interest;</w:t>
      </w:r>
      <w:r w:rsidRPr="002D3F78">
        <w:rPr>
          <w:sz w:val="16"/>
          <w:szCs w:val="20"/>
        </w:rPr>
        <w:t xml:space="preserve"> DON’T give an interest to the heirs but stipulates EIFS</w:t>
      </w:r>
    </w:p>
    <w:p w:rsidR="00C67B5E" w:rsidRPr="002D3F78" w:rsidRDefault="00C67B5E" w:rsidP="00C67B5E">
      <w:pPr>
        <w:pStyle w:val="NoSpacing"/>
        <w:numPr>
          <w:ilvl w:val="2"/>
          <w:numId w:val="52"/>
        </w:numPr>
        <w:rPr>
          <w:i/>
          <w:sz w:val="16"/>
          <w:szCs w:val="20"/>
        </w:rPr>
      </w:pPr>
      <w:r w:rsidRPr="002D3F78">
        <w:rPr>
          <w:sz w:val="16"/>
          <w:szCs w:val="20"/>
        </w:rPr>
        <w:t>Heirs served as a measuring device indicating that fee will endure as long as the current holder has someone to devolve his estate to.</w:t>
      </w:r>
    </w:p>
    <w:p w:rsidR="00C67B5E" w:rsidRPr="002D3F78" w:rsidRDefault="00C67B5E" w:rsidP="00C67B5E">
      <w:pPr>
        <w:pStyle w:val="NoSpacing"/>
        <w:numPr>
          <w:ilvl w:val="0"/>
          <w:numId w:val="52"/>
        </w:numPr>
        <w:rPr>
          <w:sz w:val="16"/>
          <w:szCs w:val="20"/>
        </w:rPr>
      </w:pPr>
      <w:r w:rsidRPr="002D3F78">
        <w:rPr>
          <w:b/>
          <w:i/>
          <w:color w:val="0000FF"/>
          <w:sz w:val="16"/>
          <w:szCs w:val="20"/>
        </w:rPr>
        <w:t>PLA s 19(2) if there are no words of limitation you assume that the transfer is the greatest interest the transferer has</w:t>
      </w:r>
    </w:p>
    <w:p w:rsidR="00C67B5E" w:rsidRPr="002D3F78" w:rsidRDefault="00C67B5E" w:rsidP="00C67B5E">
      <w:pPr>
        <w:pStyle w:val="Heading4"/>
        <w:rPr>
          <w:rFonts w:asciiTheme="minorHAnsi" w:hAnsiTheme="minorHAnsi"/>
          <w:sz w:val="16"/>
        </w:rPr>
      </w:pPr>
      <w:bookmarkStart w:id="159" w:name="_Toc227812944"/>
      <w:r w:rsidRPr="002D3F78">
        <w:rPr>
          <w:rFonts w:asciiTheme="minorHAnsi" w:hAnsiTheme="minorHAnsi"/>
          <w:sz w:val="16"/>
        </w:rPr>
        <w:t>Transfers on Death</w:t>
      </w:r>
      <w:bookmarkEnd w:id="159"/>
    </w:p>
    <w:p w:rsidR="00C67B5E" w:rsidRPr="002D3F78" w:rsidRDefault="00C67B5E" w:rsidP="00C67B5E">
      <w:pPr>
        <w:pStyle w:val="NoSpacing"/>
        <w:rPr>
          <w:b/>
          <w:sz w:val="16"/>
          <w:szCs w:val="20"/>
        </w:rPr>
      </w:pPr>
      <w:r w:rsidRPr="002D3F78">
        <w:rPr>
          <w:b/>
          <w:sz w:val="16"/>
          <w:szCs w:val="20"/>
          <w:u w:val="single"/>
        </w:rPr>
        <w:t>In Absence of Will:</w:t>
      </w:r>
      <w:r w:rsidRPr="002D3F78">
        <w:rPr>
          <w:b/>
          <w:sz w:val="16"/>
          <w:szCs w:val="20"/>
        </w:rPr>
        <w:t xml:space="preserve"> </w:t>
      </w:r>
    </w:p>
    <w:p w:rsidR="00C67B5E" w:rsidRPr="002D3F78" w:rsidRDefault="00C67B5E" w:rsidP="00C67B5E">
      <w:pPr>
        <w:pStyle w:val="NoSpacing"/>
        <w:numPr>
          <w:ilvl w:val="0"/>
          <w:numId w:val="54"/>
        </w:numPr>
        <w:rPr>
          <w:rFonts w:eastAsia="Calibri" w:cs="Times New Roman"/>
          <w:b/>
          <w:sz w:val="16"/>
          <w:szCs w:val="20"/>
        </w:rPr>
      </w:pPr>
      <w:r w:rsidRPr="002D3F78">
        <w:rPr>
          <w:rFonts w:eastAsia="Calibri" w:cs="Times New Roman"/>
          <w:sz w:val="16"/>
          <w:szCs w:val="20"/>
        </w:rPr>
        <w:t xml:space="preserve">CL regulates who </w:t>
      </w:r>
      <w:r w:rsidRPr="002D3F78">
        <w:rPr>
          <w:sz w:val="16"/>
          <w:szCs w:val="20"/>
        </w:rPr>
        <w:t xml:space="preserve">your </w:t>
      </w:r>
      <w:r w:rsidRPr="002D3F78">
        <w:rPr>
          <w:rFonts w:eastAsia="Calibri" w:cs="Times New Roman"/>
          <w:sz w:val="16"/>
          <w:szCs w:val="20"/>
        </w:rPr>
        <w:t xml:space="preserve">heirs are with assistance of statutory modification </w:t>
      </w:r>
    </w:p>
    <w:p w:rsidR="00C67B5E" w:rsidRPr="002D3F78" w:rsidRDefault="00C67B5E" w:rsidP="00C67B5E">
      <w:pPr>
        <w:pStyle w:val="NoSpacing"/>
        <w:shd w:val="clear" w:color="auto" w:fill="FFFFFF" w:themeFill="background1"/>
        <w:rPr>
          <w:sz w:val="16"/>
          <w:szCs w:val="20"/>
        </w:rPr>
      </w:pPr>
      <w:r w:rsidRPr="002D3F78">
        <w:rPr>
          <w:b/>
          <w:sz w:val="16"/>
          <w:szCs w:val="20"/>
          <w:u w:val="single"/>
        </w:rPr>
        <w:t>In Presence of Will:</w:t>
      </w:r>
      <w:r w:rsidRPr="002D3F78">
        <w:rPr>
          <w:sz w:val="16"/>
          <w:szCs w:val="20"/>
        </w:rPr>
        <w:t xml:space="preserve"> </w:t>
      </w:r>
    </w:p>
    <w:p w:rsidR="00C67B5E" w:rsidRPr="002D3F78" w:rsidRDefault="00C67B5E" w:rsidP="00C67B5E">
      <w:pPr>
        <w:pStyle w:val="NoSpacing"/>
        <w:numPr>
          <w:ilvl w:val="0"/>
          <w:numId w:val="53"/>
        </w:numPr>
        <w:shd w:val="clear" w:color="auto" w:fill="FFFFFF" w:themeFill="background1"/>
        <w:rPr>
          <w:sz w:val="16"/>
          <w:szCs w:val="20"/>
        </w:rPr>
      </w:pPr>
      <w:r w:rsidRPr="002D3F78">
        <w:rPr>
          <w:sz w:val="16"/>
          <w:szCs w:val="20"/>
        </w:rPr>
        <w:t xml:space="preserve">courts are more flexible and will </w:t>
      </w:r>
      <w:r w:rsidRPr="002D3F78">
        <w:rPr>
          <w:b/>
          <w:sz w:val="16"/>
          <w:szCs w:val="20"/>
          <w:u w:val="single"/>
        </w:rPr>
        <w:t>look at actual intentions of the testator</w:t>
      </w:r>
    </w:p>
    <w:p w:rsidR="00C67B5E" w:rsidRPr="002D3F78" w:rsidRDefault="00C67B5E" w:rsidP="00C67B5E">
      <w:pPr>
        <w:pStyle w:val="NoSpacing"/>
        <w:numPr>
          <w:ilvl w:val="0"/>
          <w:numId w:val="52"/>
        </w:numPr>
        <w:shd w:val="clear" w:color="auto" w:fill="FFFFFF" w:themeFill="background1"/>
        <w:rPr>
          <w:sz w:val="16"/>
          <w:szCs w:val="20"/>
        </w:rPr>
      </w:pPr>
      <w:r w:rsidRPr="002D3F78">
        <w:rPr>
          <w:sz w:val="16"/>
          <w:szCs w:val="20"/>
        </w:rPr>
        <w:t xml:space="preserve">If words of limitation used, courts give effect to them; if not but it’s clearly the testator’s intention courts still construe will as conferring fee simple on beneficiary </w:t>
      </w:r>
      <w:r w:rsidRPr="002D3F78">
        <w:rPr>
          <w:b/>
          <w:i/>
          <w:color w:val="FF0000"/>
          <w:sz w:val="16"/>
          <w:szCs w:val="20"/>
        </w:rPr>
        <w:t>Tottrup</w:t>
      </w:r>
    </w:p>
    <w:p w:rsidR="00C67B5E" w:rsidRPr="002D3F78" w:rsidRDefault="00C67B5E" w:rsidP="00C67B5E">
      <w:pPr>
        <w:pStyle w:val="NoSpacing"/>
        <w:numPr>
          <w:ilvl w:val="0"/>
          <w:numId w:val="52"/>
        </w:numPr>
        <w:rPr>
          <w:sz w:val="16"/>
          <w:szCs w:val="20"/>
        </w:rPr>
      </w:pPr>
      <w:r w:rsidRPr="002D3F78">
        <w:rPr>
          <w:b/>
          <w:i/>
          <w:color w:val="0000FF"/>
          <w:sz w:val="16"/>
          <w:szCs w:val="20"/>
        </w:rPr>
        <w:t>PLA s 19(2) if there are no words of limitation you assume that the transfer is the greatest interest the transferer has</w:t>
      </w:r>
    </w:p>
    <w:p w:rsidR="00C67B5E" w:rsidRPr="002D3F78" w:rsidRDefault="00C67B5E" w:rsidP="00C67B5E">
      <w:pPr>
        <w:pStyle w:val="NoSpacing"/>
        <w:shd w:val="clear" w:color="auto" w:fill="FFFFFF" w:themeFill="background1"/>
        <w:rPr>
          <w:b/>
          <w:sz w:val="16"/>
          <w:szCs w:val="20"/>
          <w:u w:val="single"/>
        </w:rPr>
      </w:pPr>
      <w:r w:rsidRPr="002D3F78">
        <w:rPr>
          <w:b/>
          <w:sz w:val="16"/>
          <w:szCs w:val="20"/>
          <w:u w:val="single"/>
        </w:rPr>
        <w:t>Equitable Interests</w:t>
      </w:r>
    </w:p>
    <w:p w:rsidR="00C67B5E" w:rsidRPr="002D3F78" w:rsidRDefault="00C67B5E" w:rsidP="00C67B5E">
      <w:pPr>
        <w:pStyle w:val="NoSpacing"/>
        <w:numPr>
          <w:ilvl w:val="0"/>
          <w:numId w:val="52"/>
        </w:numPr>
        <w:shd w:val="clear" w:color="auto" w:fill="FFFFFF" w:themeFill="background1"/>
        <w:rPr>
          <w:b/>
          <w:sz w:val="16"/>
          <w:szCs w:val="20"/>
          <w:u w:val="single"/>
        </w:rPr>
      </w:pPr>
      <w:r w:rsidRPr="002D3F78">
        <w:rPr>
          <w:sz w:val="16"/>
          <w:szCs w:val="20"/>
        </w:rPr>
        <w:t>Treated same as wills. When technical words of limitation used, given common law meaning and effect</w:t>
      </w:r>
    </w:p>
    <w:p w:rsidR="00C67B5E" w:rsidRPr="002D3F78" w:rsidRDefault="00C67B5E" w:rsidP="00C67B5E">
      <w:pPr>
        <w:pStyle w:val="NoSpacing"/>
        <w:numPr>
          <w:ilvl w:val="0"/>
          <w:numId w:val="52"/>
        </w:numPr>
        <w:shd w:val="clear" w:color="auto" w:fill="FFFFFF" w:themeFill="background1"/>
        <w:rPr>
          <w:b/>
          <w:sz w:val="16"/>
          <w:szCs w:val="20"/>
          <w:u w:val="single"/>
        </w:rPr>
      </w:pPr>
      <w:r w:rsidRPr="002D3F78">
        <w:rPr>
          <w:sz w:val="16"/>
          <w:szCs w:val="20"/>
        </w:rPr>
        <w:t>If not used, court of equity could give meaning so that it would give effect to the intention of the grantor as derived from terms of document</w:t>
      </w:r>
    </w:p>
    <w:p w:rsidR="00C67B5E" w:rsidRPr="002D3F78" w:rsidRDefault="00C67B5E" w:rsidP="00C67B5E">
      <w:pPr>
        <w:pStyle w:val="NoSpacing"/>
        <w:shd w:val="clear" w:color="auto" w:fill="FFFFFF" w:themeFill="background1"/>
        <w:rPr>
          <w:b/>
          <w:sz w:val="16"/>
          <w:szCs w:val="20"/>
          <w:u w:val="single"/>
        </w:rPr>
      </w:pPr>
    </w:p>
    <w:p w:rsidR="00C67B5E" w:rsidRPr="002D3F78" w:rsidRDefault="00C67B5E" w:rsidP="00C67B5E">
      <w:pPr>
        <w:pStyle w:val="Heading3"/>
        <w:rPr>
          <w:rFonts w:asciiTheme="minorHAnsi" w:hAnsiTheme="minorHAnsi"/>
          <w:sz w:val="16"/>
        </w:rPr>
      </w:pPr>
      <w:bookmarkStart w:id="160" w:name="_Toc290530957"/>
      <w:bookmarkStart w:id="161" w:name="_Toc227812945"/>
      <w:r w:rsidRPr="002D3F78">
        <w:rPr>
          <w:rFonts w:asciiTheme="minorHAnsi" w:hAnsiTheme="minorHAnsi"/>
          <w:sz w:val="16"/>
        </w:rPr>
        <w:t>Statute—“I leave Blackacre to B in fee simple”</w:t>
      </w:r>
      <w:bookmarkEnd w:id="160"/>
      <w:bookmarkEnd w:id="161"/>
    </w:p>
    <w:p w:rsidR="00C67B5E" w:rsidRPr="002D3F78" w:rsidRDefault="00C67B5E" w:rsidP="00C67B5E">
      <w:pPr>
        <w:pStyle w:val="NoSpacing"/>
        <w:numPr>
          <w:ilvl w:val="0"/>
          <w:numId w:val="52"/>
        </w:numPr>
        <w:shd w:val="clear" w:color="auto" w:fill="FFFFFF" w:themeFill="background1"/>
        <w:rPr>
          <w:b/>
          <w:sz w:val="16"/>
          <w:szCs w:val="20"/>
          <w:u w:val="single"/>
        </w:rPr>
      </w:pPr>
      <w:r w:rsidRPr="002D3F78">
        <w:rPr>
          <w:sz w:val="16"/>
          <w:szCs w:val="20"/>
        </w:rPr>
        <w:t xml:space="preserve">CL insistence on use of correct words of limitation created certainty but often created life estates where fee simples were intended so the legislation was passed to modify CL rules </w:t>
      </w:r>
    </w:p>
    <w:p w:rsidR="00C67B5E" w:rsidRPr="002D3F78" w:rsidRDefault="00C67B5E" w:rsidP="00C67B5E">
      <w:pPr>
        <w:numPr>
          <w:ilvl w:val="0"/>
          <w:numId w:val="52"/>
        </w:numPr>
        <w:rPr>
          <w:sz w:val="16"/>
        </w:rPr>
      </w:pPr>
      <w:r w:rsidRPr="002D3F78">
        <w:rPr>
          <w:b/>
          <w:i/>
          <w:color w:val="0000FF"/>
          <w:sz w:val="16"/>
        </w:rPr>
        <w:t>PLA, s.19</w:t>
      </w:r>
      <w:r w:rsidRPr="002D3F78">
        <w:rPr>
          <w:b/>
          <w:i/>
          <w:sz w:val="16"/>
        </w:rPr>
        <w:t xml:space="preserve"> </w:t>
      </w:r>
      <w:r w:rsidRPr="002D3F78">
        <w:rPr>
          <w:b/>
          <w:sz w:val="16"/>
        </w:rPr>
        <w:t>(Words of Transfer)</w:t>
      </w:r>
      <w:r w:rsidRPr="002D3F78">
        <w:rPr>
          <w:sz w:val="16"/>
        </w:rPr>
        <w:t xml:space="preserve"> - it is now sufficient to use the words "in fee simple" instead of "and his heirs".</w:t>
      </w:r>
    </w:p>
    <w:p w:rsidR="00C67B5E" w:rsidRPr="002D3F78" w:rsidRDefault="00C67B5E" w:rsidP="00C67B5E">
      <w:pPr>
        <w:pStyle w:val="NoSpacing"/>
        <w:numPr>
          <w:ilvl w:val="0"/>
          <w:numId w:val="55"/>
        </w:numPr>
        <w:rPr>
          <w:sz w:val="16"/>
          <w:szCs w:val="20"/>
        </w:rPr>
      </w:pPr>
      <w:r w:rsidRPr="002D3F78">
        <w:rPr>
          <w:b/>
          <w:i/>
          <w:color w:val="0000FF"/>
          <w:sz w:val="16"/>
          <w:szCs w:val="20"/>
        </w:rPr>
        <w:t>PLA s 19(2) if there are no words of limitation you assume that the transfer is the greatest interest the transferer has</w:t>
      </w:r>
    </w:p>
    <w:p w:rsidR="00C67B5E" w:rsidRPr="002D3F78" w:rsidRDefault="00C67B5E" w:rsidP="00C67B5E">
      <w:pPr>
        <w:numPr>
          <w:ilvl w:val="0"/>
          <w:numId w:val="52"/>
        </w:numPr>
        <w:rPr>
          <w:sz w:val="16"/>
        </w:rPr>
      </w:pPr>
      <w:r w:rsidRPr="002D3F78">
        <w:rPr>
          <w:b/>
          <w:i/>
          <w:color w:val="0000FF"/>
          <w:sz w:val="16"/>
        </w:rPr>
        <w:t xml:space="preserve">LTA, </w:t>
      </w:r>
      <w:proofErr w:type="gramStart"/>
      <w:r w:rsidRPr="002D3F78">
        <w:rPr>
          <w:b/>
          <w:i/>
          <w:color w:val="0000FF"/>
          <w:sz w:val="16"/>
        </w:rPr>
        <w:t>s.186(</w:t>
      </w:r>
      <w:proofErr w:type="gramEnd"/>
      <w:r w:rsidRPr="002D3F78">
        <w:rPr>
          <w:b/>
          <w:i/>
          <w:color w:val="0000FF"/>
          <w:sz w:val="16"/>
        </w:rPr>
        <w:t>4)</w:t>
      </w:r>
      <w:r w:rsidRPr="002D3F78">
        <w:rPr>
          <w:sz w:val="16"/>
        </w:rPr>
        <w:t xml:space="preserve"> - a freehold estate transfer for valuable consideration which uses Form A (prescribed form) will transfer the fee simple.  No need to include express words of transfer.  </w:t>
      </w:r>
    </w:p>
    <w:p w:rsidR="00C67B5E" w:rsidRPr="002D3F78" w:rsidRDefault="00C67B5E" w:rsidP="00C67B5E">
      <w:pPr>
        <w:numPr>
          <w:ilvl w:val="0"/>
          <w:numId w:val="52"/>
        </w:numPr>
        <w:rPr>
          <w:sz w:val="16"/>
        </w:rPr>
      </w:pPr>
      <w:r w:rsidRPr="002D3F78">
        <w:rPr>
          <w:b/>
          <w:i/>
          <w:color w:val="0000FF"/>
          <w:sz w:val="16"/>
        </w:rPr>
        <w:t xml:space="preserve">LTA, </w:t>
      </w:r>
      <w:proofErr w:type="gramStart"/>
      <w:r w:rsidRPr="002D3F78">
        <w:rPr>
          <w:b/>
          <w:i/>
          <w:color w:val="0000FF"/>
          <w:sz w:val="16"/>
        </w:rPr>
        <w:t>s186(</w:t>
      </w:r>
      <w:proofErr w:type="gramEnd"/>
      <w:r w:rsidRPr="002D3F78">
        <w:rPr>
          <w:b/>
          <w:i/>
          <w:color w:val="0000FF"/>
          <w:sz w:val="16"/>
        </w:rPr>
        <w:t>5)</w:t>
      </w:r>
      <w:r w:rsidRPr="002D3F78">
        <w:rPr>
          <w:b/>
          <w:i/>
          <w:sz w:val="16"/>
        </w:rPr>
        <w:t xml:space="preserve"> </w:t>
      </w:r>
      <w:r w:rsidRPr="002D3F78">
        <w:rPr>
          <w:sz w:val="16"/>
        </w:rPr>
        <w:t>- Assumed that fee simple is the default transfer, unless express words of limitation are used.</w:t>
      </w:r>
    </w:p>
    <w:p w:rsidR="00C67B5E" w:rsidRPr="002D3F78" w:rsidRDefault="00C67B5E" w:rsidP="00C67B5E">
      <w:pPr>
        <w:numPr>
          <w:ilvl w:val="0"/>
          <w:numId w:val="52"/>
        </w:numPr>
        <w:rPr>
          <w:sz w:val="16"/>
        </w:rPr>
      </w:pPr>
      <w:r w:rsidRPr="002D3F78">
        <w:rPr>
          <w:b/>
          <w:i/>
          <w:color w:val="0000FF"/>
          <w:sz w:val="16"/>
        </w:rPr>
        <w:t xml:space="preserve">LTA, </w:t>
      </w:r>
      <w:proofErr w:type="gramStart"/>
      <w:r w:rsidRPr="002D3F78">
        <w:rPr>
          <w:b/>
          <w:i/>
          <w:color w:val="0000FF"/>
          <w:sz w:val="16"/>
        </w:rPr>
        <w:t>s.186(</w:t>
      </w:r>
      <w:proofErr w:type="gramEnd"/>
      <w:r w:rsidRPr="002D3F78">
        <w:rPr>
          <w:b/>
          <w:i/>
          <w:color w:val="0000FF"/>
          <w:sz w:val="16"/>
        </w:rPr>
        <w:t>6)</w:t>
      </w:r>
      <w:r w:rsidRPr="002D3F78">
        <w:rPr>
          <w:sz w:val="16"/>
        </w:rPr>
        <w:t xml:space="preserve"> - express words of limitation may be used on the Form A to limit the estate [i.e. to a life estate]</w:t>
      </w:r>
    </w:p>
    <w:p w:rsidR="00C67B5E" w:rsidRPr="002D3F78" w:rsidRDefault="00C67B5E" w:rsidP="00C67B5E">
      <w:pPr>
        <w:numPr>
          <w:ilvl w:val="0"/>
          <w:numId w:val="52"/>
        </w:numPr>
        <w:rPr>
          <w:sz w:val="16"/>
        </w:rPr>
      </w:pPr>
      <w:r w:rsidRPr="002D3F78">
        <w:rPr>
          <w:b/>
          <w:i/>
          <w:color w:val="0000FF"/>
          <w:sz w:val="16"/>
        </w:rPr>
        <w:t>LTA s 186(7)</w:t>
      </w:r>
      <w:r w:rsidRPr="002D3F78">
        <w:rPr>
          <w:b/>
          <w:color w:val="0000FF"/>
          <w:sz w:val="16"/>
        </w:rPr>
        <w:t>—</w:t>
      </w:r>
      <w:r w:rsidRPr="002D3F78">
        <w:rPr>
          <w:sz w:val="16"/>
        </w:rPr>
        <w:t>EIFS can be accompanied with conditions or reservations...it transfers the estate subject to the reservation or condition</w:t>
      </w:r>
    </w:p>
    <w:p w:rsidR="00C67B5E" w:rsidRPr="002D3F78" w:rsidRDefault="00C67B5E" w:rsidP="00C67B5E">
      <w:pPr>
        <w:numPr>
          <w:ilvl w:val="0"/>
          <w:numId w:val="52"/>
        </w:numPr>
        <w:rPr>
          <w:sz w:val="16"/>
        </w:rPr>
      </w:pPr>
      <w:r w:rsidRPr="002D3F78">
        <w:rPr>
          <w:b/>
          <w:i/>
          <w:color w:val="0000FF"/>
          <w:sz w:val="16"/>
        </w:rPr>
        <w:t>Wills Act, s.24</w:t>
      </w:r>
      <w:r w:rsidRPr="002D3F78">
        <w:rPr>
          <w:sz w:val="16"/>
        </w:rPr>
        <w:t xml:space="preserve"> - if property is given without express words of limitation, the transfer is assumed to transfer the fee simple interest</w:t>
      </w:r>
    </w:p>
    <w:p w:rsidR="00C67B5E" w:rsidRPr="002D3F78" w:rsidRDefault="00C67B5E" w:rsidP="00C67B5E">
      <w:pPr>
        <w:pStyle w:val="NoSpacing"/>
        <w:shd w:val="clear" w:color="auto" w:fill="FFFFFF" w:themeFill="background1"/>
        <w:ind w:left="360"/>
        <w:rPr>
          <w:b/>
          <w:sz w:val="16"/>
          <w:szCs w:val="20"/>
          <w:u w:val="single"/>
        </w:rPr>
      </w:pPr>
    </w:p>
    <w:p w:rsidR="00C67B5E" w:rsidRPr="002D3F78" w:rsidRDefault="00C67B5E" w:rsidP="00C67B5E">
      <w:pPr>
        <w:pStyle w:val="NoSpacing"/>
        <w:rPr>
          <w:i/>
          <w:color w:val="FF0000"/>
          <w:sz w:val="16"/>
          <w:szCs w:val="20"/>
        </w:rPr>
      </w:pPr>
      <w:r w:rsidRPr="002D3F78">
        <w:rPr>
          <w:b/>
          <w:sz w:val="16"/>
          <w:szCs w:val="20"/>
        </w:rPr>
        <w:t xml:space="preserve"> Words of limitation no longer necessary to convey fee simple ownership, BUT their inclusion </w:t>
      </w:r>
      <w:r w:rsidRPr="002D3F78">
        <w:rPr>
          <w:sz w:val="16"/>
          <w:szCs w:val="24"/>
        </w:rPr>
        <w:t>should not be taken to have a separate meaning than was intended - when, they are used, they still hold their traditional meaning.  A will should always be interpreted first on the words used - if they are clear, subsequent circumstances</w:t>
      </w:r>
      <w:r w:rsidRPr="002D3F78">
        <w:rPr>
          <w:b/>
          <w:sz w:val="16"/>
          <w:szCs w:val="20"/>
        </w:rPr>
        <w:t xml:space="preserve"> cannot alter their meaning. </w:t>
      </w:r>
      <w:r w:rsidRPr="002D3F78">
        <w:rPr>
          <w:b/>
          <w:i/>
          <w:color w:val="FF0000"/>
          <w:sz w:val="16"/>
          <w:szCs w:val="20"/>
        </w:rPr>
        <w:t xml:space="preserve">Tottrup v Ottewell </w:t>
      </w:r>
      <w:r w:rsidRPr="002D3F78">
        <w:rPr>
          <w:color w:val="FF0000"/>
          <w:sz w:val="16"/>
          <w:szCs w:val="20"/>
        </w:rPr>
        <w:t>[</w:t>
      </w:r>
      <w:r w:rsidRPr="002D3F78">
        <w:rPr>
          <w:i/>
          <w:color w:val="FF0000"/>
          <w:sz w:val="16"/>
          <w:szCs w:val="20"/>
        </w:rPr>
        <w:t xml:space="preserve">Guy left his estate to bro: </w:t>
      </w:r>
      <w:r w:rsidRPr="002D3F78">
        <w:rPr>
          <w:b/>
          <w:bCs/>
          <w:i/>
          <w:iCs/>
          <w:color w:val="FF0000"/>
          <w:sz w:val="16"/>
          <w:szCs w:val="20"/>
        </w:rPr>
        <w:t>“I give, devise and bequeath unto my brother… to hold unto him, his heirs, executors and administrators absolutely and forever.”</w:t>
      </w:r>
      <w:r w:rsidRPr="002D3F78">
        <w:rPr>
          <w:i/>
          <w:color w:val="FF0000"/>
          <w:sz w:val="16"/>
          <w:szCs w:val="20"/>
        </w:rPr>
        <w:t xml:space="preserve"> – bro dies before Guy. Words of limitation no longer necessary to transfer an EIFS, so what interest do these words transfer? Bro’s daughter claims they are words of substitution (substitute into purchase category, so she can inherit) not words of limitation. Guy’s heirs said they were words of limitation thus conferring an EIFS  - the </w:t>
      </w:r>
      <w:r w:rsidRPr="002D3F78">
        <w:rPr>
          <w:b/>
          <w:i/>
          <w:color w:val="FF0000"/>
          <w:sz w:val="16"/>
          <w:szCs w:val="20"/>
        </w:rPr>
        <w:t>gift thus lapsed</w:t>
      </w:r>
      <w:r w:rsidRPr="002D3F78">
        <w:rPr>
          <w:i/>
          <w:color w:val="FF0000"/>
          <w:sz w:val="16"/>
          <w:szCs w:val="20"/>
        </w:rPr>
        <w:t xml:space="preserve"> upon bro’s death and the estate should be distributed to testator’s heirs as upon intestacy.]</w:t>
      </w:r>
    </w:p>
    <w:p w:rsidR="00C67B5E" w:rsidRPr="002D3F78" w:rsidRDefault="00C67B5E" w:rsidP="00C67B5E">
      <w:pPr>
        <w:pStyle w:val="NoSpacing"/>
        <w:ind w:left="704"/>
        <w:rPr>
          <w:sz w:val="16"/>
          <w:szCs w:val="20"/>
        </w:rPr>
      </w:pPr>
      <w:r w:rsidRPr="002D3F78">
        <w:rPr>
          <w:b/>
          <w:sz w:val="16"/>
          <w:szCs w:val="20"/>
        </w:rPr>
        <w:t>*</w:t>
      </w:r>
      <w:r w:rsidRPr="002D3F78">
        <w:rPr>
          <w:b/>
          <w:bCs/>
          <w:sz w:val="16"/>
          <w:szCs w:val="20"/>
        </w:rPr>
        <w:t xml:space="preserve">Held: </w:t>
      </w:r>
      <w:r w:rsidRPr="002D3F78">
        <w:rPr>
          <w:sz w:val="16"/>
          <w:szCs w:val="20"/>
        </w:rPr>
        <w:t>found for guy’s heirs</w:t>
      </w:r>
      <w:r w:rsidRPr="002D3F78">
        <w:rPr>
          <w:b/>
          <w:bCs/>
          <w:sz w:val="16"/>
          <w:szCs w:val="20"/>
        </w:rPr>
        <w:t xml:space="preserve"> -  </w:t>
      </w:r>
      <w:r w:rsidRPr="002D3F78">
        <w:rPr>
          <w:sz w:val="16"/>
          <w:szCs w:val="20"/>
        </w:rPr>
        <w:t>“to X and his heirs” If X leave EIFS to Y, but Y dies before X, Y doesn’t get it. This means that this property would devolve intestate to X’s heirs (first descendants, ascendants then collaterals). X could leave it to Y’s heirs, but must explicitly say so.</w:t>
      </w:r>
    </w:p>
    <w:p w:rsidR="00C67B5E" w:rsidRPr="002D3F78" w:rsidRDefault="00C67B5E" w:rsidP="00C67B5E">
      <w:pPr>
        <w:pStyle w:val="NoSpacing"/>
        <w:rPr>
          <w:sz w:val="16"/>
          <w:szCs w:val="20"/>
        </w:rPr>
      </w:pPr>
      <w:r w:rsidRPr="002D3F78">
        <w:rPr>
          <w:b/>
          <w:bCs/>
          <w:sz w:val="16"/>
          <w:szCs w:val="20"/>
        </w:rPr>
        <w:t>Dissent (</w:t>
      </w:r>
      <w:r w:rsidRPr="002D3F78">
        <w:rPr>
          <w:b/>
          <w:bCs/>
          <w:i/>
          <w:iCs/>
          <w:color w:val="FF0000"/>
          <w:sz w:val="16"/>
          <w:szCs w:val="20"/>
        </w:rPr>
        <w:t>Tottrup v Ottwell</w:t>
      </w:r>
      <w:r w:rsidRPr="002D3F78">
        <w:rPr>
          <w:b/>
          <w:bCs/>
          <w:sz w:val="16"/>
          <w:szCs w:val="20"/>
        </w:rPr>
        <w:t>)</w:t>
      </w:r>
      <w:r w:rsidRPr="002D3F78">
        <w:rPr>
          <w:sz w:val="16"/>
          <w:szCs w:val="20"/>
        </w:rPr>
        <w:t xml:space="preserve">: There is a presumption against intestacy and construing the will with the intent of the testator it is the clear duty of the court; must determine what the testator’s intention </w:t>
      </w:r>
      <w:r w:rsidRPr="002D3F78">
        <w:rPr>
          <w:b/>
          <w:sz w:val="16"/>
          <w:szCs w:val="20"/>
        </w:rPr>
        <w:t>from the words he used in their ordinary sense</w:t>
      </w:r>
      <w:r w:rsidRPr="002D3F78">
        <w:rPr>
          <w:sz w:val="16"/>
          <w:szCs w:val="20"/>
        </w:rPr>
        <w:t xml:space="preserve">.  Words were used specifically to confer interest in bro’s heirs if he was not alive upon bro’s death (i.e. these were words of </w:t>
      </w:r>
      <w:r w:rsidRPr="002D3F78">
        <w:rPr>
          <w:i/>
          <w:iCs/>
          <w:sz w:val="16"/>
          <w:szCs w:val="20"/>
        </w:rPr>
        <w:t>substitution</w:t>
      </w:r>
      <w:r w:rsidRPr="002D3F78">
        <w:rPr>
          <w:sz w:val="16"/>
          <w:szCs w:val="20"/>
        </w:rPr>
        <w:t xml:space="preserve">) </w:t>
      </w:r>
      <w:r w:rsidRPr="002D3F78">
        <w:rPr>
          <w:b/>
          <w:sz w:val="16"/>
          <w:szCs w:val="20"/>
        </w:rPr>
        <w:tab/>
      </w:r>
    </w:p>
    <w:p w:rsidR="00C67B5E" w:rsidRPr="002D3F78" w:rsidRDefault="00C67B5E" w:rsidP="00C67B5E">
      <w:pPr>
        <w:pStyle w:val="Heading4"/>
        <w:rPr>
          <w:rFonts w:asciiTheme="minorHAnsi" w:hAnsiTheme="minorHAnsi"/>
          <w:sz w:val="16"/>
        </w:rPr>
      </w:pPr>
      <w:bookmarkStart w:id="162" w:name="_Toc227812946"/>
      <w:r w:rsidRPr="002D3F78">
        <w:rPr>
          <w:rFonts w:asciiTheme="minorHAnsi" w:hAnsiTheme="minorHAnsi"/>
          <w:sz w:val="16"/>
        </w:rPr>
        <w:t>Doctrine of Lapse:</w:t>
      </w:r>
      <w:bookmarkEnd w:id="162"/>
      <w:r w:rsidRPr="002D3F78">
        <w:rPr>
          <w:rFonts w:asciiTheme="minorHAnsi" w:hAnsiTheme="minorHAnsi"/>
          <w:sz w:val="16"/>
        </w:rPr>
        <w:t xml:space="preserve"> </w:t>
      </w:r>
    </w:p>
    <w:p w:rsidR="00C67B5E" w:rsidRPr="002D3F78" w:rsidRDefault="00C67B5E" w:rsidP="00C67B5E">
      <w:pPr>
        <w:pStyle w:val="NoSpacing"/>
        <w:numPr>
          <w:ilvl w:val="0"/>
          <w:numId w:val="57"/>
        </w:numPr>
        <w:rPr>
          <w:sz w:val="16"/>
          <w:szCs w:val="20"/>
        </w:rPr>
      </w:pPr>
      <w:r w:rsidRPr="002D3F78">
        <w:rPr>
          <w:sz w:val="16"/>
          <w:szCs w:val="20"/>
        </w:rPr>
        <w:t xml:space="preserve">You must be alive to take a gift. If a specific gift lapses, it goes into residue. If residue lapses, the will goes intestate.  </w:t>
      </w:r>
      <w:r w:rsidRPr="002D3F78">
        <w:rPr>
          <w:b/>
          <w:sz w:val="16"/>
          <w:szCs w:val="20"/>
        </w:rPr>
        <w:t>Rather it goes back to the person giving the gift</w:t>
      </w:r>
    </w:p>
    <w:p w:rsidR="00C67B5E" w:rsidRPr="002D3F78" w:rsidRDefault="00C67B5E" w:rsidP="00C67B5E">
      <w:pPr>
        <w:pStyle w:val="NoSpacing"/>
        <w:rPr>
          <w:b/>
          <w:color w:val="0000CC"/>
          <w:sz w:val="16"/>
          <w:szCs w:val="20"/>
          <w:u w:val="single"/>
        </w:rPr>
      </w:pPr>
      <w:r w:rsidRPr="002D3F78">
        <w:rPr>
          <w:b/>
          <w:color w:val="0000CC"/>
          <w:sz w:val="16"/>
          <w:szCs w:val="20"/>
          <w:u w:val="single"/>
        </w:rPr>
        <w:t>Wills Act s.25 Gift to Heirs</w:t>
      </w:r>
    </w:p>
    <w:p w:rsidR="00C67B5E" w:rsidRPr="002D3F78" w:rsidRDefault="00C67B5E" w:rsidP="00C67B5E">
      <w:pPr>
        <w:pStyle w:val="NoSpacing"/>
        <w:numPr>
          <w:ilvl w:val="0"/>
          <w:numId w:val="58"/>
        </w:numPr>
        <w:rPr>
          <w:b/>
          <w:color w:val="0000CC"/>
          <w:sz w:val="16"/>
          <w:szCs w:val="20"/>
          <w:u w:val="single"/>
        </w:rPr>
      </w:pPr>
      <w:r w:rsidRPr="002D3F78">
        <w:rPr>
          <w:color w:val="0000CC"/>
          <w:sz w:val="16"/>
          <w:szCs w:val="20"/>
        </w:rPr>
        <w:t xml:space="preserve">Unless a contrary intention appears in the will, if property is devised or bequeathed to the </w:t>
      </w:r>
      <w:r w:rsidRPr="002D3F78">
        <w:rPr>
          <w:color w:val="0000CC"/>
          <w:sz w:val="16"/>
          <w:szCs w:val="20"/>
          <w:u w:val="single"/>
        </w:rPr>
        <w:t>heir or next of kin</w:t>
      </w:r>
      <w:r w:rsidRPr="002D3F78">
        <w:rPr>
          <w:color w:val="0000CC"/>
          <w:sz w:val="16"/>
          <w:szCs w:val="20"/>
        </w:rPr>
        <w:t xml:space="preserve"> of the testator or of another person, it takes effect as if it had been made to the persons among whom and in the shares in which the estate of the testator or other person would have been divisible if the testator or other person had died intestate </w:t>
      </w:r>
    </w:p>
    <w:p w:rsidR="00C67B5E" w:rsidRPr="002D3F78" w:rsidRDefault="00C67B5E" w:rsidP="00C67B5E">
      <w:pPr>
        <w:pStyle w:val="NoSpacing"/>
        <w:numPr>
          <w:ilvl w:val="0"/>
          <w:numId w:val="56"/>
        </w:numPr>
        <w:rPr>
          <w:color w:val="0000CC"/>
          <w:sz w:val="16"/>
          <w:szCs w:val="20"/>
        </w:rPr>
      </w:pPr>
      <w:r w:rsidRPr="002D3F78">
        <w:rPr>
          <w:b/>
          <w:color w:val="0000CC"/>
          <w:sz w:val="16"/>
          <w:szCs w:val="20"/>
        </w:rPr>
        <w:t>Gift Over:</w:t>
      </w:r>
      <w:r w:rsidRPr="002D3F78">
        <w:rPr>
          <w:color w:val="0000CC"/>
          <w:sz w:val="16"/>
          <w:szCs w:val="20"/>
        </w:rPr>
        <w:t xml:space="preserve"> if A wants to give his EIFS to B but ensure that his kids get something too then he can write “gift over” </w:t>
      </w:r>
    </w:p>
    <w:p w:rsidR="00C67B5E" w:rsidRPr="002D3F78" w:rsidRDefault="00C67B5E" w:rsidP="00C67B5E">
      <w:pPr>
        <w:pStyle w:val="Heading3"/>
        <w:rPr>
          <w:rFonts w:asciiTheme="minorHAnsi" w:hAnsiTheme="minorHAnsi"/>
          <w:sz w:val="16"/>
        </w:rPr>
      </w:pPr>
      <w:bookmarkStart w:id="163" w:name="_Toc290530958"/>
      <w:bookmarkStart w:id="164" w:name="_Toc227812947"/>
      <w:r w:rsidRPr="002D3F78">
        <w:rPr>
          <w:rFonts w:asciiTheme="minorHAnsi" w:hAnsiTheme="minorHAnsi"/>
          <w:sz w:val="16"/>
        </w:rPr>
        <w:t>Problems of Interpretation—REPUGNANCY: (Inconsistency of clauses in one or more document)</w:t>
      </w:r>
      <w:bookmarkEnd w:id="163"/>
      <w:bookmarkEnd w:id="164"/>
    </w:p>
    <w:p w:rsidR="00C67B5E" w:rsidRPr="002D3F78" w:rsidRDefault="00C67B5E" w:rsidP="00C67B5E">
      <w:pPr>
        <w:pStyle w:val="NoSpacing"/>
        <w:numPr>
          <w:ilvl w:val="0"/>
          <w:numId w:val="56"/>
        </w:numPr>
        <w:rPr>
          <w:sz w:val="16"/>
          <w:szCs w:val="20"/>
        </w:rPr>
      </w:pPr>
      <w:r w:rsidRPr="002D3F78">
        <w:rPr>
          <w:sz w:val="16"/>
          <w:szCs w:val="20"/>
        </w:rPr>
        <w:t>Situations where testator does something completely obnoxious to the fundamental character of the estate in question</w:t>
      </w:r>
    </w:p>
    <w:p w:rsidR="00C67B5E" w:rsidRPr="002D3F78" w:rsidRDefault="00C67B5E" w:rsidP="00C67B5E">
      <w:pPr>
        <w:pStyle w:val="NoSpacing"/>
        <w:numPr>
          <w:ilvl w:val="0"/>
          <w:numId w:val="56"/>
        </w:numPr>
        <w:rPr>
          <w:sz w:val="16"/>
          <w:szCs w:val="20"/>
        </w:rPr>
      </w:pPr>
      <w:r w:rsidRPr="002D3F78">
        <w:rPr>
          <w:sz w:val="16"/>
          <w:szCs w:val="20"/>
        </w:rPr>
        <w:t>It is very difficult to limit the capacity to alienate</w:t>
      </w:r>
    </w:p>
    <w:p w:rsidR="00C67B5E" w:rsidRPr="002D3F78" w:rsidRDefault="00C67B5E" w:rsidP="00C67B5E">
      <w:pPr>
        <w:pStyle w:val="NoSpacing"/>
        <w:numPr>
          <w:ilvl w:val="0"/>
          <w:numId w:val="56"/>
        </w:numPr>
        <w:rPr>
          <w:sz w:val="16"/>
          <w:szCs w:val="20"/>
        </w:rPr>
      </w:pPr>
      <w:r w:rsidRPr="002D3F78">
        <w:rPr>
          <w:sz w:val="16"/>
          <w:szCs w:val="20"/>
        </w:rPr>
        <w:t>When repugnant, courts read it out</w:t>
      </w:r>
    </w:p>
    <w:p w:rsidR="00C67B5E" w:rsidRPr="002D3F78" w:rsidRDefault="00C67B5E" w:rsidP="00C67B5E">
      <w:pPr>
        <w:pStyle w:val="NoSpacing"/>
        <w:numPr>
          <w:ilvl w:val="0"/>
          <w:numId w:val="56"/>
        </w:numPr>
        <w:rPr>
          <w:sz w:val="16"/>
          <w:szCs w:val="20"/>
        </w:rPr>
      </w:pPr>
      <w:r w:rsidRPr="002D3F78">
        <w:rPr>
          <w:sz w:val="16"/>
          <w:szCs w:val="20"/>
        </w:rPr>
        <w:t xml:space="preserve">Often arise when grantor attaches a condition to the grant which is inconsistent with an outright grant. “I give to Blackacre  to Amalia, and when she dies, she must give it to Silvana” </w:t>
      </w:r>
      <w:r w:rsidRPr="002D3F78">
        <w:rPr>
          <w:sz w:val="16"/>
          <w:szCs w:val="20"/>
        </w:rPr>
        <w:sym w:font="Wingdings" w:char="F0E0"/>
      </w:r>
      <w:r w:rsidRPr="002D3F78">
        <w:rPr>
          <w:sz w:val="16"/>
          <w:szCs w:val="20"/>
        </w:rPr>
        <w:t xml:space="preserve"> inconsistent.</w:t>
      </w:r>
    </w:p>
    <w:p w:rsidR="00C67B5E" w:rsidRPr="002D3F78" w:rsidRDefault="00C67B5E" w:rsidP="00C67B5E">
      <w:pPr>
        <w:pStyle w:val="NoSpacing"/>
        <w:numPr>
          <w:ilvl w:val="0"/>
          <w:numId w:val="56"/>
        </w:numPr>
        <w:rPr>
          <w:sz w:val="16"/>
          <w:szCs w:val="20"/>
        </w:rPr>
      </w:pPr>
      <w:r w:rsidRPr="002D3F78">
        <w:rPr>
          <w:b/>
          <w:sz w:val="16"/>
          <w:szCs w:val="20"/>
        </w:rPr>
        <w:t xml:space="preserve">Racial covenant, restraints on marriage </w:t>
      </w:r>
      <w:r w:rsidRPr="002D3F78">
        <w:rPr>
          <w:sz w:val="16"/>
          <w:szCs w:val="20"/>
        </w:rPr>
        <w:t>are against public policy and can be struck down</w:t>
      </w:r>
    </w:p>
    <w:p w:rsidR="00C67B5E" w:rsidRPr="002D3F78" w:rsidRDefault="00C67B5E" w:rsidP="00C67B5E">
      <w:pPr>
        <w:pStyle w:val="NoSpacing"/>
        <w:rPr>
          <w:b/>
          <w:sz w:val="16"/>
          <w:szCs w:val="20"/>
        </w:rPr>
      </w:pPr>
    </w:p>
    <w:p w:rsidR="00C67B5E" w:rsidRPr="002D3F78" w:rsidRDefault="00C67B5E" w:rsidP="00C67B5E">
      <w:pPr>
        <w:pStyle w:val="NoSpacing"/>
        <w:rPr>
          <w:sz w:val="16"/>
          <w:szCs w:val="20"/>
        </w:rPr>
      </w:pPr>
      <w:r w:rsidRPr="002D3F78">
        <w:rPr>
          <w:b/>
          <w:sz w:val="16"/>
          <w:szCs w:val="20"/>
        </w:rPr>
        <w:t>Cases can fall into one of 3 classes</w:t>
      </w:r>
      <w:r w:rsidRPr="002D3F78">
        <w:rPr>
          <w:sz w:val="16"/>
          <w:szCs w:val="20"/>
        </w:rPr>
        <w:t xml:space="preserve"> (</w:t>
      </w:r>
      <w:r w:rsidRPr="002D3F78">
        <w:rPr>
          <w:b/>
          <w:i/>
          <w:color w:val="FF0000"/>
          <w:sz w:val="16"/>
          <w:szCs w:val="20"/>
        </w:rPr>
        <w:t>Re Walker</w:t>
      </w:r>
      <w:r w:rsidRPr="002D3F78">
        <w:rPr>
          <w:sz w:val="16"/>
          <w:szCs w:val="20"/>
        </w:rPr>
        <w:t xml:space="preserve">): 1) gift to person named first </w:t>
      </w:r>
      <w:r w:rsidRPr="002D3F78">
        <w:rPr>
          <w:b/>
          <w:sz w:val="16"/>
          <w:szCs w:val="20"/>
        </w:rPr>
        <w:t>prevails</w:t>
      </w:r>
      <w:r w:rsidRPr="002D3F78">
        <w:rPr>
          <w:sz w:val="16"/>
          <w:szCs w:val="20"/>
        </w:rPr>
        <w:t xml:space="preserve"> and </w:t>
      </w:r>
      <w:r w:rsidRPr="002D3F78">
        <w:rPr>
          <w:b/>
          <w:sz w:val="16"/>
          <w:szCs w:val="20"/>
        </w:rPr>
        <w:t>gift over is repugnant</w:t>
      </w:r>
      <w:r w:rsidRPr="002D3F78">
        <w:rPr>
          <w:sz w:val="16"/>
          <w:szCs w:val="20"/>
        </w:rPr>
        <w:t xml:space="preserve">; 2) the first person </w:t>
      </w:r>
      <w:r w:rsidRPr="002D3F78">
        <w:rPr>
          <w:b/>
          <w:sz w:val="16"/>
          <w:szCs w:val="20"/>
        </w:rPr>
        <w:t>take a life estate</w:t>
      </w:r>
      <w:r w:rsidRPr="002D3F78">
        <w:rPr>
          <w:sz w:val="16"/>
          <w:szCs w:val="20"/>
        </w:rPr>
        <w:t xml:space="preserve"> only and so the </w:t>
      </w:r>
      <w:r w:rsidRPr="002D3F78">
        <w:rPr>
          <w:b/>
          <w:sz w:val="16"/>
          <w:szCs w:val="20"/>
        </w:rPr>
        <w:t>gift over prevails</w:t>
      </w:r>
      <w:r w:rsidRPr="002D3F78">
        <w:rPr>
          <w:sz w:val="16"/>
          <w:szCs w:val="20"/>
        </w:rPr>
        <w:t xml:space="preserve"> OR 3) all that is </w:t>
      </w:r>
      <w:r w:rsidRPr="002D3F78">
        <w:rPr>
          <w:b/>
          <w:sz w:val="16"/>
          <w:szCs w:val="20"/>
        </w:rPr>
        <w:t>given to the first taker is a life estate</w:t>
      </w:r>
      <w:r w:rsidRPr="002D3F78">
        <w:rPr>
          <w:sz w:val="16"/>
          <w:szCs w:val="20"/>
        </w:rPr>
        <w:t xml:space="preserve">, but the </w:t>
      </w:r>
      <w:r w:rsidRPr="002D3F78">
        <w:rPr>
          <w:b/>
          <w:sz w:val="16"/>
          <w:szCs w:val="20"/>
        </w:rPr>
        <w:t>LE holder is given power of encroachment which may be exercised</w:t>
      </w:r>
      <w:r w:rsidRPr="002D3F78">
        <w:rPr>
          <w:sz w:val="16"/>
          <w:szCs w:val="20"/>
        </w:rPr>
        <w:t xml:space="preserve"> at any time during the currency of the estate.</w:t>
      </w:r>
    </w:p>
    <w:p w:rsidR="00C67B5E" w:rsidRPr="002D3F78" w:rsidRDefault="00C67B5E" w:rsidP="00C67B5E">
      <w:pPr>
        <w:pStyle w:val="NoSpacing"/>
        <w:rPr>
          <w:sz w:val="16"/>
          <w:szCs w:val="20"/>
        </w:rPr>
      </w:pPr>
    </w:p>
    <w:p w:rsidR="00C67B5E" w:rsidRPr="002D3F78" w:rsidRDefault="00C67B5E" w:rsidP="00C67B5E">
      <w:pPr>
        <w:pStyle w:val="NoSpacing"/>
        <w:rPr>
          <w:i/>
          <w:sz w:val="16"/>
          <w:szCs w:val="20"/>
        </w:rPr>
      </w:pPr>
      <w:r w:rsidRPr="002D3F78">
        <w:rPr>
          <w:sz w:val="16"/>
          <w:szCs w:val="20"/>
        </w:rPr>
        <w:t xml:space="preserve">One cannot bestow a full </w:t>
      </w:r>
      <w:r w:rsidRPr="002D3F78">
        <w:rPr>
          <w:b/>
          <w:sz w:val="16"/>
          <w:szCs w:val="20"/>
        </w:rPr>
        <w:t>gift of EIFS</w:t>
      </w:r>
      <w:r w:rsidRPr="002D3F78">
        <w:rPr>
          <w:sz w:val="16"/>
          <w:szCs w:val="20"/>
        </w:rPr>
        <w:t xml:space="preserve"> and then </w:t>
      </w:r>
      <w:r w:rsidRPr="002D3F78">
        <w:rPr>
          <w:b/>
          <w:sz w:val="16"/>
          <w:szCs w:val="20"/>
        </w:rPr>
        <w:t>qualify it</w:t>
      </w:r>
      <w:r w:rsidRPr="002D3F78">
        <w:rPr>
          <w:sz w:val="16"/>
          <w:szCs w:val="20"/>
        </w:rPr>
        <w:t xml:space="preserve"> because it is </w:t>
      </w:r>
      <w:r w:rsidRPr="002D3F78">
        <w:rPr>
          <w:b/>
          <w:sz w:val="16"/>
          <w:szCs w:val="20"/>
        </w:rPr>
        <w:t>REPUGNANT</w:t>
      </w:r>
      <w:r w:rsidRPr="002D3F78">
        <w:rPr>
          <w:sz w:val="16"/>
          <w:szCs w:val="20"/>
        </w:rPr>
        <w:t xml:space="preserve"> to the gift. Court will not accept limits on alienation of estates in fee simple</w:t>
      </w:r>
      <w:r w:rsidRPr="002D3F78">
        <w:rPr>
          <w:b/>
          <w:sz w:val="16"/>
          <w:szCs w:val="20"/>
        </w:rPr>
        <w:t xml:space="preserve"> . </w:t>
      </w:r>
      <w:r w:rsidRPr="002D3F78">
        <w:rPr>
          <w:b/>
          <w:i/>
          <w:color w:val="FF0000"/>
          <w:sz w:val="16"/>
          <w:szCs w:val="20"/>
        </w:rPr>
        <w:t>Re Walker(</w:t>
      </w:r>
      <w:r w:rsidRPr="002D3F78">
        <w:rPr>
          <w:i/>
          <w:color w:val="FF0000"/>
          <w:sz w:val="16"/>
          <w:szCs w:val="20"/>
        </w:rPr>
        <w:t xml:space="preserve">husband leaves property to wife in </w:t>
      </w:r>
      <w:r w:rsidRPr="002D3F78">
        <w:rPr>
          <w:b/>
          <w:i/>
          <w:color w:val="FF0000"/>
          <w:sz w:val="16"/>
          <w:szCs w:val="20"/>
        </w:rPr>
        <w:t>will giving her an EIFS with qualification</w:t>
      </w:r>
      <w:r w:rsidRPr="002D3F78">
        <w:rPr>
          <w:i/>
          <w:color w:val="FF0000"/>
          <w:sz w:val="16"/>
          <w:szCs w:val="20"/>
        </w:rPr>
        <w:t xml:space="preserve">: “should any portion of estate remain indisposed and in hands of my wife when she dies, </w:t>
      </w:r>
      <w:r w:rsidRPr="002D3F78">
        <w:rPr>
          <w:b/>
          <w:i/>
          <w:color w:val="FF0000"/>
          <w:sz w:val="16"/>
          <w:szCs w:val="20"/>
        </w:rPr>
        <w:t>such a remainder will be divided as follows...</w:t>
      </w:r>
      <w:r w:rsidRPr="002D3F78">
        <w:rPr>
          <w:i/>
          <w:color w:val="FF0000"/>
          <w:sz w:val="16"/>
          <w:szCs w:val="20"/>
        </w:rPr>
        <w:t>court held that the qualification was repugnant to the gift and struck it out</w:t>
      </w:r>
      <w:r w:rsidRPr="002D3F78">
        <w:rPr>
          <w:i/>
          <w:sz w:val="16"/>
          <w:szCs w:val="20"/>
        </w:rPr>
        <w:t>)...Gift of EIFS made first...gift over subsequent</w:t>
      </w:r>
    </w:p>
    <w:p w:rsidR="00C67B5E" w:rsidRPr="002D3F78" w:rsidRDefault="00C67B5E" w:rsidP="00C67B5E">
      <w:pPr>
        <w:pStyle w:val="NoSpacing"/>
        <w:rPr>
          <w:i/>
          <w:color w:val="FF0000"/>
          <w:sz w:val="16"/>
          <w:szCs w:val="20"/>
        </w:rPr>
      </w:pPr>
    </w:p>
    <w:p w:rsidR="00C67B5E" w:rsidRPr="002D3F78" w:rsidRDefault="00C67B5E" w:rsidP="00C67B5E">
      <w:pPr>
        <w:pStyle w:val="NoSpacing"/>
        <w:rPr>
          <w:color w:val="0000CC"/>
          <w:sz w:val="16"/>
          <w:szCs w:val="20"/>
        </w:rPr>
      </w:pPr>
      <w:r w:rsidRPr="002D3F78">
        <w:rPr>
          <w:b/>
          <w:sz w:val="16"/>
          <w:szCs w:val="20"/>
        </w:rPr>
        <w:t>In construing wills, courts must consider the entire document and relevant surrounding circumstances to determine interest</w:t>
      </w:r>
      <w:r w:rsidRPr="002D3F78">
        <w:rPr>
          <w:b/>
          <w:sz w:val="16"/>
          <w:szCs w:val="20"/>
          <w:u w:val="single"/>
        </w:rPr>
        <w:t xml:space="preserve"> intended</w:t>
      </w:r>
      <w:r w:rsidRPr="002D3F78">
        <w:rPr>
          <w:b/>
          <w:sz w:val="16"/>
          <w:szCs w:val="20"/>
        </w:rPr>
        <w:t xml:space="preserve"> to be granted. While one passage in a will on its own may appear to grant a particular interest, surrounding circumstances may indicate otherwise.</w:t>
      </w:r>
      <w:r w:rsidRPr="002D3F78">
        <w:rPr>
          <w:b/>
          <w:i/>
          <w:color w:val="FF0000"/>
          <w:sz w:val="16"/>
          <w:szCs w:val="20"/>
        </w:rPr>
        <w:t xml:space="preserve"> Re Shamas</w:t>
      </w:r>
    </w:p>
    <w:p w:rsidR="00C67B5E" w:rsidRPr="002D3F78" w:rsidRDefault="00C67B5E" w:rsidP="00C67B5E">
      <w:pPr>
        <w:pStyle w:val="NoSpacing"/>
        <w:rPr>
          <w:i/>
          <w:color w:val="FF0000"/>
          <w:sz w:val="16"/>
          <w:szCs w:val="20"/>
        </w:rPr>
      </w:pPr>
    </w:p>
    <w:tbl>
      <w:tblPr>
        <w:tblStyle w:val="TableGrid"/>
        <w:tblW w:w="0" w:type="auto"/>
        <w:tblLook w:val="04A0" w:firstRow="1" w:lastRow="0" w:firstColumn="1" w:lastColumn="0" w:noHBand="0" w:noVBand="1"/>
      </w:tblPr>
      <w:tblGrid>
        <w:gridCol w:w="9578"/>
      </w:tblGrid>
      <w:tr w:rsidR="00C67B5E" w:rsidRPr="002D3F78">
        <w:tc>
          <w:tcPr>
            <w:tcW w:w="11016" w:type="dxa"/>
          </w:tcPr>
          <w:p w:rsidR="00C67B5E" w:rsidRPr="002D3F78" w:rsidRDefault="00C67B5E" w:rsidP="00617D51">
            <w:pPr>
              <w:pStyle w:val="NoSpacing"/>
              <w:tabs>
                <w:tab w:val="left" w:pos="4823"/>
              </w:tabs>
              <w:rPr>
                <w:b/>
                <w:sz w:val="16"/>
                <w:szCs w:val="20"/>
              </w:rPr>
            </w:pPr>
            <w:r w:rsidRPr="002D3F78">
              <w:rPr>
                <w:b/>
                <w:i/>
                <w:color w:val="FF0000"/>
                <w:sz w:val="16"/>
                <w:szCs w:val="20"/>
              </w:rPr>
              <w:t>Re Shamas</w:t>
            </w:r>
            <w:r w:rsidRPr="002D3F78">
              <w:rPr>
                <w:b/>
                <w:sz w:val="16"/>
                <w:szCs w:val="20"/>
              </w:rPr>
              <w:t xml:space="preserve"> 1967 Ont CofA</w:t>
            </w:r>
          </w:p>
        </w:tc>
      </w:tr>
    </w:tbl>
    <w:p w:rsidR="00C67B5E" w:rsidRPr="002D3F78" w:rsidRDefault="00C67B5E" w:rsidP="00C67B5E">
      <w:pPr>
        <w:pStyle w:val="NoSpacing"/>
        <w:rPr>
          <w:b/>
          <w:sz w:val="16"/>
          <w:szCs w:val="20"/>
          <w:u w:val="single"/>
        </w:rPr>
      </w:pPr>
      <w:r w:rsidRPr="002D3F78">
        <w:rPr>
          <w:b/>
          <w:sz w:val="16"/>
          <w:szCs w:val="20"/>
        </w:rPr>
        <w:t>Facts:</w:t>
      </w:r>
      <w:r w:rsidRPr="002D3F78">
        <w:rPr>
          <w:i/>
          <w:sz w:val="16"/>
          <w:szCs w:val="20"/>
        </w:rPr>
        <w:t xml:space="preserve"> testator left his </w:t>
      </w:r>
      <w:r w:rsidRPr="002D3F78">
        <w:rPr>
          <w:b/>
          <w:i/>
          <w:sz w:val="16"/>
          <w:szCs w:val="20"/>
        </w:rPr>
        <w:t>estate to wife and 8 kids</w:t>
      </w:r>
      <w:r w:rsidRPr="002D3F78">
        <w:rPr>
          <w:i/>
          <w:sz w:val="16"/>
          <w:szCs w:val="20"/>
        </w:rPr>
        <w:t xml:space="preserve">, but </w:t>
      </w:r>
      <w:r w:rsidRPr="002D3F78">
        <w:rPr>
          <w:b/>
          <w:i/>
          <w:sz w:val="16"/>
          <w:szCs w:val="20"/>
        </w:rPr>
        <w:t>needed family business to keep running</w:t>
      </w:r>
      <w:r w:rsidRPr="002D3F78">
        <w:rPr>
          <w:i/>
          <w:sz w:val="16"/>
          <w:szCs w:val="20"/>
        </w:rPr>
        <w:t xml:space="preserve"> </w:t>
      </w:r>
      <w:r w:rsidRPr="002D3F78">
        <w:rPr>
          <w:b/>
          <w:i/>
          <w:sz w:val="16"/>
          <w:szCs w:val="20"/>
        </w:rPr>
        <w:t>so wife could support kids</w:t>
      </w:r>
      <w:r w:rsidRPr="002D3F78">
        <w:rPr>
          <w:i/>
          <w:sz w:val="16"/>
          <w:szCs w:val="20"/>
        </w:rPr>
        <w:t xml:space="preserve">; will states that “everything goes to the wife until their last kid turns 21. If my wife marries again she should have her share like the other kids. If not she shall keep the whole thing and see that every kid gets his share when she dies”; wife works in business under the assumption everything is hers.  Kids seek direction on what interests are theirs and what interests are the widows </w:t>
      </w:r>
    </w:p>
    <w:p w:rsidR="00C67B5E" w:rsidRPr="002D3F78" w:rsidRDefault="00C67B5E" w:rsidP="00C67B5E">
      <w:pPr>
        <w:pStyle w:val="NoSpacing"/>
        <w:tabs>
          <w:tab w:val="left" w:pos="4823"/>
        </w:tabs>
        <w:rPr>
          <w:sz w:val="16"/>
          <w:szCs w:val="20"/>
        </w:rPr>
      </w:pPr>
      <w:r w:rsidRPr="002D3F78">
        <w:rPr>
          <w:b/>
          <w:sz w:val="16"/>
          <w:szCs w:val="20"/>
        </w:rPr>
        <w:t>Issue:</w:t>
      </w:r>
      <w:r w:rsidRPr="002D3F78">
        <w:rPr>
          <w:sz w:val="16"/>
          <w:szCs w:val="20"/>
        </w:rPr>
        <w:t xml:space="preserve"> Is the wife’s interest absolute or subject to interests of her kids?</w:t>
      </w:r>
    </w:p>
    <w:p w:rsidR="00C67B5E" w:rsidRPr="002D3F78" w:rsidRDefault="00C67B5E" w:rsidP="00C67B5E">
      <w:pPr>
        <w:pStyle w:val="NoSpacing"/>
        <w:tabs>
          <w:tab w:val="left" w:pos="4823"/>
        </w:tabs>
        <w:rPr>
          <w:b/>
          <w:sz w:val="16"/>
          <w:szCs w:val="20"/>
        </w:rPr>
      </w:pPr>
      <w:r w:rsidRPr="002D3F78">
        <w:rPr>
          <w:b/>
          <w:sz w:val="16"/>
          <w:szCs w:val="20"/>
        </w:rPr>
        <w:t>Held:</w:t>
      </w:r>
      <w:r w:rsidRPr="002D3F78">
        <w:rPr>
          <w:sz w:val="16"/>
          <w:szCs w:val="20"/>
        </w:rPr>
        <w:t xml:space="preserve"> </w:t>
      </w:r>
      <w:r w:rsidRPr="002D3F78">
        <w:rPr>
          <w:b/>
          <w:sz w:val="16"/>
          <w:szCs w:val="20"/>
        </w:rPr>
        <w:t xml:space="preserve">wife gets a </w:t>
      </w:r>
      <w:r w:rsidRPr="002D3F78">
        <w:rPr>
          <w:b/>
          <w:sz w:val="16"/>
          <w:szCs w:val="20"/>
          <w:u w:val="single"/>
        </w:rPr>
        <w:t>life estate</w:t>
      </w:r>
      <w:r w:rsidRPr="002D3F78">
        <w:rPr>
          <w:sz w:val="16"/>
          <w:szCs w:val="20"/>
        </w:rPr>
        <w:t xml:space="preserve"> </w:t>
      </w:r>
      <w:r w:rsidRPr="002D3F78">
        <w:rPr>
          <w:b/>
          <w:sz w:val="16"/>
          <w:szCs w:val="20"/>
        </w:rPr>
        <w:t>with ability to encroach (3</w:t>
      </w:r>
      <w:r w:rsidRPr="002D3F78">
        <w:rPr>
          <w:b/>
          <w:sz w:val="16"/>
          <w:szCs w:val="20"/>
          <w:vertAlign w:val="superscript"/>
        </w:rPr>
        <w:t>rd</w:t>
      </w:r>
      <w:r w:rsidRPr="002D3F78">
        <w:rPr>
          <w:b/>
          <w:sz w:val="16"/>
          <w:szCs w:val="20"/>
        </w:rPr>
        <w:t xml:space="preserve"> </w:t>
      </w:r>
      <w:r w:rsidRPr="002D3F78">
        <w:rPr>
          <w:b/>
          <w:i/>
          <w:color w:val="FF0000"/>
          <w:sz w:val="16"/>
          <w:szCs w:val="20"/>
        </w:rPr>
        <w:t>Walker</w:t>
      </w:r>
      <w:r w:rsidRPr="002D3F78">
        <w:rPr>
          <w:b/>
          <w:color w:val="FF0000"/>
          <w:sz w:val="16"/>
          <w:szCs w:val="20"/>
        </w:rPr>
        <w:t xml:space="preserve"> </w:t>
      </w:r>
      <w:r w:rsidRPr="002D3F78">
        <w:rPr>
          <w:b/>
          <w:sz w:val="16"/>
          <w:szCs w:val="20"/>
        </w:rPr>
        <w:t>category)</w:t>
      </w:r>
      <w:r w:rsidRPr="002D3F78">
        <w:rPr>
          <w:sz w:val="16"/>
          <w:szCs w:val="20"/>
        </w:rPr>
        <w:t xml:space="preserve">, how else could she support kids? – </w:t>
      </w:r>
      <w:r w:rsidRPr="002D3F78">
        <w:rPr>
          <w:b/>
          <w:sz w:val="16"/>
          <w:szCs w:val="20"/>
        </w:rPr>
        <w:t>then the estate is divided amongst the kids</w:t>
      </w:r>
      <w:r w:rsidRPr="002D3F78">
        <w:rPr>
          <w:sz w:val="16"/>
          <w:szCs w:val="20"/>
        </w:rPr>
        <w:t xml:space="preserve"> because the</w:t>
      </w:r>
      <w:r w:rsidRPr="002D3F78">
        <w:rPr>
          <w:b/>
          <w:sz w:val="16"/>
          <w:szCs w:val="20"/>
        </w:rPr>
        <w:t xml:space="preserve"> </w:t>
      </w:r>
      <w:r w:rsidRPr="002D3F78">
        <w:rPr>
          <w:b/>
          <w:sz w:val="16"/>
          <w:szCs w:val="20"/>
          <w:u w:val="single"/>
        </w:rPr>
        <w:t>intention of the testator</w:t>
      </w:r>
      <w:r w:rsidRPr="002D3F78">
        <w:rPr>
          <w:b/>
          <w:sz w:val="16"/>
          <w:szCs w:val="20"/>
        </w:rPr>
        <w:t xml:space="preserve"> </w:t>
      </w:r>
      <w:r w:rsidRPr="002D3F78">
        <w:rPr>
          <w:sz w:val="16"/>
          <w:szCs w:val="20"/>
        </w:rPr>
        <w:t>is to give his kids something</w:t>
      </w:r>
      <w:r w:rsidRPr="002D3F78">
        <w:rPr>
          <w:b/>
          <w:sz w:val="16"/>
          <w:szCs w:val="20"/>
        </w:rPr>
        <w:t xml:space="preserve">.  </w:t>
      </w:r>
    </w:p>
    <w:p w:rsidR="00C67B5E" w:rsidRPr="002D3F78" w:rsidRDefault="00C67B5E" w:rsidP="00C67B5E">
      <w:pPr>
        <w:pStyle w:val="NoSpacing"/>
        <w:rPr>
          <w:color w:val="0070C0"/>
          <w:sz w:val="16"/>
          <w:szCs w:val="20"/>
        </w:rPr>
      </w:pPr>
    </w:p>
    <w:p w:rsidR="00C67B5E" w:rsidRPr="002D3F78" w:rsidRDefault="00C67B5E" w:rsidP="00C67B5E">
      <w:pPr>
        <w:pStyle w:val="NoSpacing"/>
        <w:rPr>
          <w:b/>
          <w:sz w:val="16"/>
          <w:szCs w:val="20"/>
        </w:rPr>
      </w:pPr>
      <w:r w:rsidRPr="002D3F78">
        <w:rPr>
          <w:b/>
          <w:sz w:val="16"/>
          <w:szCs w:val="20"/>
        </w:rPr>
        <w:t>Any restraints or conditions on an absolute gift are void as they are repugnant to the absolute character of the estate</w:t>
      </w:r>
      <w:r w:rsidRPr="002D3F78">
        <w:rPr>
          <w:b/>
          <w:i/>
          <w:color w:val="FF0000"/>
          <w:sz w:val="16"/>
          <w:szCs w:val="20"/>
        </w:rPr>
        <w:t xml:space="preserve"> Ceilin v. Tressider</w:t>
      </w:r>
    </w:p>
    <w:p w:rsidR="00C67B5E" w:rsidRPr="002D3F78" w:rsidRDefault="00C67B5E" w:rsidP="00C67B5E">
      <w:pPr>
        <w:pStyle w:val="NoSpacing"/>
        <w:rPr>
          <w:color w:val="0070C0"/>
          <w:sz w:val="16"/>
          <w:szCs w:val="20"/>
        </w:rPr>
      </w:pPr>
    </w:p>
    <w:tbl>
      <w:tblPr>
        <w:tblStyle w:val="TableGrid"/>
        <w:tblW w:w="0" w:type="auto"/>
        <w:tblLook w:val="04A0" w:firstRow="1" w:lastRow="0" w:firstColumn="1" w:lastColumn="0" w:noHBand="0" w:noVBand="1"/>
      </w:tblPr>
      <w:tblGrid>
        <w:gridCol w:w="9578"/>
      </w:tblGrid>
      <w:tr w:rsidR="00C67B5E" w:rsidRPr="002D3F78">
        <w:tc>
          <w:tcPr>
            <w:tcW w:w="11016" w:type="dxa"/>
          </w:tcPr>
          <w:p w:rsidR="00C67B5E" w:rsidRPr="002D3F78" w:rsidRDefault="00C67B5E" w:rsidP="00617D51">
            <w:pPr>
              <w:pStyle w:val="NoSpacing"/>
              <w:rPr>
                <w:b/>
                <w:sz w:val="16"/>
                <w:szCs w:val="20"/>
              </w:rPr>
            </w:pPr>
            <w:r w:rsidRPr="002D3F78">
              <w:rPr>
                <w:b/>
                <w:i/>
                <w:color w:val="FF0000"/>
                <w:sz w:val="16"/>
                <w:szCs w:val="20"/>
              </w:rPr>
              <w:t>Ceilin v. Tressider</w:t>
            </w:r>
            <w:r w:rsidRPr="002D3F78">
              <w:rPr>
                <w:b/>
                <w:i/>
                <w:sz w:val="16"/>
                <w:szCs w:val="20"/>
              </w:rPr>
              <w:t xml:space="preserve"> </w:t>
            </w:r>
            <w:r w:rsidRPr="002D3F78">
              <w:rPr>
                <w:b/>
                <w:sz w:val="16"/>
                <w:szCs w:val="20"/>
              </w:rPr>
              <w:t>1987 BCCA</w:t>
            </w:r>
          </w:p>
        </w:tc>
      </w:tr>
    </w:tbl>
    <w:p w:rsidR="00C67B5E" w:rsidRPr="002D3F78" w:rsidRDefault="00C67B5E" w:rsidP="00C67B5E">
      <w:pPr>
        <w:pStyle w:val="NoSpacing"/>
        <w:rPr>
          <w:i/>
          <w:sz w:val="16"/>
          <w:szCs w:val="20"/>
        </w:rPr>
      </w:pPr>
      <w:r w:rsidRPr="002D3F78">
        <w:rPr>
          <w:b/>
          <w:sz w:val="16"/>
          <w:szCs w:val="20"/>
        </w:rPr>
        <w:t xml:space="preserve">Facts: </w:t>
      </w:r>
      <w:r w:rsidRPr="002D3F78">
        <w:rPr>
          <w:i/>
          <w:sz w:val="16"/>
          <w:szCs w:val="20"/>
        </w:rPr>
        <w:t xml:space="preserve">Mr. E died; was survived by 5 kids of previous marriage; also was CL with Mrs. R who had a son. He made a will leaving his land to Mrs. R on a </w:t>
      </w:r>
      <w:r w:rsidRPr="002D3F78">
        <w:rPr>
          <w:b/>
          <w:i/>
          <w:sz w:val="16"/>
          <w:szCs w:val="20"/>
        </w:rPr>
        <w:t>standard form used to convey EIFS but</w:t>
      </w:r>
      <w:r w:rsidRPr="002D3F78">
        <w:rPr>
          <w:i/>
          <w:sz w:val="16"/>
          <w:szCs w:val="20"/>
        </w:rPr>
        <w:t xml:space="preserve"> </w:t>
      </w:r>
      <w:r w:rsidRPr="002D3F78">
        <w:rPr>
          <w:b/>
          <w:i/>
          <w:sz w:val="16"/>
          <w:szCs w:val="20"/>
        </w:rPr>
        <w:t>included a note</w:t>
      </w:r>
      <w:r w:rsidRPr="002D3F78">
        <w:rPr>
          <w:i/>
          <w:sz w:val="16"/>
          <w:szCs w:val="20"/>
        </w:rPr>
        <w:t xml:space="preserve">: upon sale or disposal of property, proceeds were to be distributed between his 5 kids and her son. </w:t>
      </w:r>
    </w:p>
    <w:p w:rsidR="00C67B5E" w:rsidRPr="002D3F78" w:rsidRDefault="00C67B5E" w:rsidP="00C67B5E">
      <w:pPr>
        <w:pStyle w:val="NoSpacing"/>
        <w:rPr>
          <w:sz w:val="16"/>
          <w:szCs w:val="20"/>
        </w:rPr>
      </w:pPr>
      <w:r w:rsidRPr="002D3F78">
        <w:rPr>
          <w:b/>
          <w:sz w:val="16"/>
          <w:szCs w:val="20"/>
        </w:rPr>
        <w:t>Issue:</w:t>
      </w:r>
      <w:r w:rsidRPr="002D3F78">
        <w:rPr>
          <w:sz w:val="16"/>
          <w:szCs w:val="20"/>
        </w:rPr>
        <w:t xml:space="preserve"> was it a life estate or absolute EIFS?</w:t>
      </w:r>
    </w:p>
    <w:p w:rsidR="00C67B5E" w:rsidRPr="002D3F78" w:rsidRDefault="00C67B5E" w:rsidP="00C67B5E">
      <w:pPr>
        <w:pStyle w:val="NoSpacing"/>
        <w:rPr>
          <w:sz w:val="16"/>
          <w:szCs w:val="20"/>
        </w:rPr>
      </w:pPr>
      <w:r w:rsidRPr="002D3F78">
        <w:rPr>
          <w:b/>
          <w:sz w:val="16"/>
          <w:szCs w:val="20"/>
        </w:rPr>
        <w:t>Held:</w:t>
      </w:r>
      <w:r w:rsidRPr="002D3F78">
        <w:rPr>
          <w:sz w:val="16"/>
          <w:szCs w:val="20"/>
        </w:rPr>
        <w:t xml:space="preserve"> It was an absolute gift of EIFS. Court found the note repugnant to the EIFS.</w:t>
      </w:r>
    </w:p>
    <w:p w:rsidR="00C67B5E" w:rsidRPr="002D3F78" w:rsidRDefault="00C67B5E" w:rsidP="00C67B5E">
      <w:pPr>
        <w:pStyle w:val="Heading2"/>
        <w:rPr>
          <w:rFonts w:asciiTheme="minorHAnsi" w:hAnsiTheme="minorHAnsi"/>
          <w:sz w:val="16"/>
          <w:szCs w:val="20"/>
        </w:rPr>
      </w:pPr>
      <w:bookmarkStart w:id="165" w:name="_Toc290530959"/>
      <w:bookmarkStart w:id="166" w:name="_Toc227812948"/>
      <w:r w:rsidRPr="002D3F78">
        <w:rPr>
          <w:rFonts w:asciiTheme="minorHAnsi" w:hAnsiTheme="minorHAnsi"/>
          <w:sz w:val="16"/>
          <w:szCs w:val="20"/>
        </w:rPr>
        <w:t>Words formerly creating a Fee tail</w:t>
      </w:r>
      <w:bookmarkEnd w:id="165"/>
      <w:bookmarkEnd w:id="166"/>
    </w:p>
    <w:p w:rsidR="00C67B5E" w:rsidRPr="002D3F78" w:rsidRDefault="00C67B5E" w:rsidP="00C67B5E">
      <w:pPr>
        <w:rPr>
          <w:sz w:val="16"/>
        </w:rPr>
      </w:pPr>
    </w:p>
    <w:p w:rsidR="00C67B5E" w:rsidRPr="002D3F78" w:rsidRDefault="00C67B5E" w:rsidP="00C67B5E">
      <w:pPr>
        <w:pStyle w:val="Heading3"/>
        <w:rPr>
          <w:rFonts w:asciiTheme="minorHAnsi" w:hAnsiTheme="minorHAnsi"/>
          <w:sz w:val="16"/>
        </w:rPr>
      </w:pPr>
      <w:bookmarkStart w:id="167" w:name="_Toc290530960"/>
      <w:bookmarkStart w:id="168" w:name="_Toc227812949"/>
      <w:r w:rsidRPr="002D3F78">
        <w:rPr>
          <w:rFonts w:asciiTheme="minorHAnsi" w:hAnsiTheme="minorHAnsi"/>
          <w:sz w:val="16"/>
        </w:rPr>
        <w:t>Common Law/Statute</w:t>
      </w:r>
      <w:bookmarkEnd w:id="167"/>
      <w:bookmarkEnd w:id="168"/>
    </w:p>
    <w:p w:rsidR="00C67B5E" w:rsidRPr="002D3F78" w:rsidRDefault="00C67B5E" w:rsidP="00C67B5E">
      <w:pPr>
        <w:pStyle w:val="NoSpacing"/>
        <w:rPr>
          <w:sz w:val="16"/>
          <w:szCs w:val="20"/>
        </w:rPr>
      </w:pPr>
      <w:r w:rsidRPr="002D3F78">
        <w:rPr>
          <w:b/>
          <w:sz w:val="16"/>
          <w:szCs w:val="20"/>
        </w:rPr>
        <w:t xml:space="preserve">Fee Tails: </w:t>
      </w:r>
      <w:r w:rsidRPr="002D3F78">
        <w:rPr>
          <w:sz w:val="16"/>
          <w:szCs w:val="20"/>
        </w:rPr>
        <w:t>wanted to limit those who could inherit to your direct descendants, as opposed to fee simple where anyone can inherit.  Used to keep property in the family. (part of social structure based on class and feudal times)</w:t>
      </w:r>
    </w:p>
    <w:p w:rsidR="00C67B5E" w:rsidRPr="002D3F78" w:rsidRDefault="00C67B5E" w:rsidP="00C67B5E">
      <w:pPr>
        <w:pStyle w:val="NoSpacing"/>
        <w:rPr>
          <w:sz w:val="16"/>
          <w:szCs w:val="20"/>
        </w:rPr>
      </w:pPr>
      <w:r w:rsidRPr="002D3F78">
        <w:rPr>
          <w:b/>
          <w:i/>
          <w:color w:val="0000CC"/>
          <w:sz w:val="16"/>
          <w:szCs w:val="20"/>
        </w:rPr>
        <w:t>S.10 (2) of Property Law Act</w:t>
      </w:r>
      <w:r w:rsidRPr="002D3F78">
        <w:rPr>
          <w:b/>
          <w:sz w:val="16"/>
          <w:szCs w:val="20"/>
        </w:rPr>
        <w:t xml:space="preserve"> abolishes fee tails: </w:t>
      </w:r>
      <w:r w:rsidRPr="002D3F78">
        <w:rPr>
          <w:sz w:val="16"/>
          <w:szCs w:val="20"/>
        </w:rPr>
        <w:t>if you attempt to create a fee tail it is automatically converted into a fee simple  or the greatest estate that the transferer has.</w:t>
      </w:r>
    </w:p>
    <w:p w:rsidR="00C67B5E" w:rsidRPr="002D3F78" w:rsidRDefault="00C67B5E" w:rsidP="00C67B5E">
      <w:pPr>
        <w:pStyle w:val="NoSpacing"/>
        <w:rPr>
          <w:b/>
          <w:sz w:val="16"/>
          <w:szCs w:val="20"/>
        </w:rPr>
      </w:pPr>
    </w:p>
    <w:p w:rsidR="00C67B5E" w:rsidRPr="002D3F78" w:rsidRDefault="00C67B5E" w:rsidP="00C67B5E">
      <w:pPr>
        <w:pStyle w:val="Heading3"/>
        <w:rPr>
          <w:rFonts w:asciiTheme="minorHAnsi" w:hAnsiTheme="minorHAnsi"/>
          <w:sz w:val="16"/>
        </w:rPr>
      </w:pPr>
      <w:bookmarkStart w:id="169" w:name="_Toc290530961"/>
      <w:bookmarkStart w:id="170" w:name="_Toc227812950"/>
      <w:r w:rsidRPr="002D3F78">
        <w:rPr>
          <w:rFonts w:asciiTheme="minorHAnsi" w:hAnsiTheme="minorHAnsi"/>
          <w:sz w:val="16"/>
        </w:rPr>
        <w:t>Technical words of limitation: INTER VIVOS TRANSFERS:  shelly’s case</w:t>
      </w:r>
      <w:bookmarkEnd w:id="169"/>
      <w:bookmarkEnd w:id="170"/>
    </w:p>
    <w:p w:rsidR="00C67B5E" w:rsidRPr="002D3F78" w:rsidRDefault="00C67B5E" w:rsidP="00C67B5E">
      <w:pPr>
        <w:pStyle w:val="NoSpacing"/>
        <w:numPr>
          <w:ilvl w:val="0"/>
          <w:numId w:val="59"/>
        </w:numPr>
        <w:rPr>
          <w:sz w:val="16"/>
          <w:szCs w:val="20"/>
        </w:rPr>
      </w:pPr>
      <w:r w:rsidRPr="002D3F78">
        <w:rPr>
          <w:sz w:val="16"/>
          <w:szCs w:val="20"/>
        </w:rPr>
        <w:t xml:space="preserve">At vintage common law, Fee tail was created when an </w:t>
      </w:r>
      <w:r w:rsidRPr="002D3F78">
        <w:rPr>
          <w:b/>
          <w:i/>
          <w:sz w:val="16"/>
          <w:szCs w:val="20"/>
        </w:rPr>
        <w:t>inter vivos</w:t>
      </w:r>
      <w:r w:rsidRPr="002D3F78">
        <w:rPr>
          <w:sz w:val="16"/>
          <w:szCs w:val="20"/>
        </w:rPr>
        <w:t xml:space="preserve"> transfer used </w:t>
      </w:r>
      <w:r w:rsidRPr="002D3F78">
        <w:rPr>
          <w:b/>
          <w:sz w:val="16"/>
          <w:szCs w:val="20"/>
        </w:rPr>
        <w:t>technical words of limitation “</w:t>
      </w:r>
      <w:r w:rsidRPr="002D3F78">
        <w:rPr>
          <w:b/>
          <w:sz w:val="16"/>
          <w:szCs w:val="20"/>
          <w:highlight w:val="yellow"/>
        </w:rPr>
        <w:t>heirs of her body”.</w:t>
      </w:r>
      <w:r w:rsidRPr="002D3F78">
        <w:rPr>
          <w:b/>
          <w:sz w:val="16"/>
          <w:szCs w:val="20"/>
        </w:rPr>
        <w:t xml:space="preserve">  </w:t>
      </w:r>
    </w:p>
    <w:p w:rsidR="00C67B5E" w:rsidRPr="002D3F78" w:rsidRDefault="00C67B5E" w:rsidP="00C67B5E">
      <w:pPr>
        <w:pStyle w:val="NoSpacing"/>
        <w:numPr>
          <w:ilvl w:val="0"/>
          <w:numId w:val="60"/>
        </w:numPr>
        <w:rPr>
          <w:b/>
          <w:sz w:val="16"/>
          <w:szCs w:val="20"/>
        </w:rPr>
      </w:pPr>
      <w:r w:rsidRPr="002D3F78">
        <w:rPr>
          <w:sz w:val="16"/>
          <w:szCs w:val="20"/>
        </w:rPr>
        <w:t>Absence of these words created life estate only</w:t>
      </w:r>
    </w:p>
    <w:p w:rsidR="00C67B5E" w:rsidRPr="002D3F78" w:rsidRDefault="00C67B5E" w:rsidP="00C67B5E">
      <w:pPr>
        <w:pStyle w:val="Heading4"/>
        <w:rPr>
          <w:rFonts w:asciiTheme="minorHAnsi" w:hAnsiTheme="minorHAnsi"/>
          <w:sz w:val="16"/>
        </w:rPr>
      </w:pPr>
      <w:bookmarkStart w:id="171" w:name="_Toc227812951"/>
      <w:r w:rsidRPr="002D3F78">
        <w:rPr>
          <w:rFonts w:asciiTheme="minorHAnsi" w:hAnsiTheme="minorHAnsi"/>
          <w:sz w:val="16"/>
        </w:rPr>
        <w:t>Rule in Shelly’s Case  (doesnt apply to wills)</w:t>
      </w:r>
      <w:bookmarkEnd w:id="171"/>
    </w:p>
    <w:p w:rsidR="00C67B5E" w:rsidRPr="002D3F78" w:rsidRDefault="00C67B5E" w:rsidP="00C67B5E">
      <w:pPr>
        <w:pStyle w:val="indentlevel1"/>
        <w:spacing w:before="0" w:beforeAutospacing="0" w:after="0" w:afterAutospacing="0"/>
        <w:rPr>
          <w:rFonts w:asciiTheme="minorHAnsi" w:hAnsiTheme="minorHAnsi"/>
          <w:sz w:val="16"/>
          <w:szCs w:val="20"/>
          <w:lang w:val="en-US"/>
        </w:rPr>
      </w:pPr>
      <w:r w:rsidRPr="002D3F78">
        <w:rPr>
          <w:rFonts w:asciiTheme="minorHAnsi" w:hAnsiTheme="minorHAnsi"/>
          <w:sz w:val="16"/>
          <w:szCs w:val="20"/>
          <w:lang w:val="en-US"/>
        </w:rPr>
        <w:t xml:space="preserve">The </w:t>
      </w:r>
      <w:r w:rsidRPr="002D3F78">
        <w:rPr>
          <w:rFonts w:asciiTheme="minorHAnsi" w:hAnsiTheme="minorHAnsi"/>
          <w:b/>
          <w:i/>
          <w:color w:val="FF0000"/>
          <w:sz w:val="16"/>
          <w:szCs w:val="20"/>
          <w:lang w:val="en-US"/>
        </w:rPr>
        <w:t>Rule in Shelley’s</w:t>
      </w:r>
      <w:r w:rsidRPr="002D3F78">
        <w:rPr>
          <w:rFonts w:asciiTheme="minorHAnsi" w:hAnsiTheme="minorHAnsi"/>
          <w:color w:val="FF0000"/>
          <w:sz w:val="16"/>
          <w:szCs w:val="20"/>
          <w:lang w:val="en-US"/>
        </w:rPr>
        <w:t xml:space="preserve"> </w:t>
      </w:r>
      <w:r w:rsidRPr="002D3F78">
        <w:rPr>
          <w:rFonts w:asciiTheme="minorHAnsi" w:hAnsiTheme="minorHAnsi"/>
          <w:b/>
          <w:i/>
          <w:color w:val="FF0000"/>
          <w:sz w:val="16"/>
          <w:szCs w:val="20"/>
          <w:lang w:val="en-US"/>
        </w:rPr>
        <w:t>Case</w:t>
      </w:r>
      <w:r w:rsidRPr="002D3F78">
        <w:rPr>
          <w:rFonts w:asciiTheme="minorHAnsi" w:hAnsiTheme="minorHAnsi"/>
          <w:sz w:val="16"/>
          <w:szCs w:val="20"/>
          <w:lang w:val="en-US"/>
        </w:rPr>
        <w:t xml:space="preserve"> DOES NOT apply in BC.  The Rule holds that </w:t>
      </w:r>
      <w:r w:rsidRPr="002D3F78">
        <w:rPr>
          <w:rFonts w:asciiTheme="minorHAnsi" w:hAnsiTheme="minorHAnsi"/>
          <w:sz w:val="16"/>
          <w:szCs w:val="20"/>
          <w:highlight w:val="yellow"/>
          <w:lang w:val="en-US"/>
        </w:rPr>
        <w:t>"to A for life, remainder to A's heirs</w:t>
      </w:r>
      <w:r w:rsidRPr="002D3F78">
        <w:rPr>
          <w:rFonts w:asciiTheme="minorHAnsi" w:hAnsiTheme="minorHAnsi"/>
          <w:sz w:val="16"/>
          <w:szCs w:val="20"/>
          <w:lang w:val="en-US"/>
        </w:rPr>
        <w:t>" grants A the fee simple, with "to A's heirs" as words of limitation not words of purchase.</w:t>
      </w:r>
    </w:p>
    <w:p w:rsidR="00C67B5E" w:rsidRPr="002D3F78" w:rsidRDefault="00C67B5E" w:rsidP="00C67B5E">
      <w:pPr>
        <w:pStyle w:val="NoSpacing"/>
        <w:rPr>
          <w:sz w:val="16"/>
        </w:rPr>
      </w:pPr>
    </w:p>
    <w:p w:rsidR="00C67B5E" w:rsidRPr="002D3F78" w:rsidRDefault="00C67B5E" w:rsidP="00C67B5E">
      <w:pPr>
        <w:pStyle w:val="NoSpacing"/>
        <w:numPr>
          <w:ilvl w:val="0"/>
          <w:numId w:val="60"/>
        </w:numPr>
        <w:rPr>
          <w:b/>
          <w:sz w:val="16"/>
          <w:szCs w:val="20"/>
        </w:rPr>
      </w:pPr>
      <w:r w:rsidRPr="002D3F78">
        <w:rPr>
          <w:sz w:val="16"/>
        </w:rPr>
        <w:t>A conveyance that attempts to give a person a life estate, with a remainder to that person's heirs, will instead give both the life estate and the remainder to that person, thus giving that person the land in fee simple absolute i.e., the life estate collapsed and the entire estate vested in that person</w:t>
      </w:r>
    </w:p>
    <w:p w:rsidR="00C67B5E" w:rsidRPr="002D3F78" w:rsidRDefault="00C67B5E" w:rsidP="00C67B5E">
      <w:pPr>
        <w:pStyle w:val="Heading3"/>
        <w:rPr>
          <w:rFonts w:asciiTheme="minorHAnsi" w:hAnsiTheme="minorHAnsi"/>
          <w:sz w:val="16"/>
        </w:rPr>
      </w:pPr>
      <w:bookmarkStart w:id="172" w:name="_Toc290530962"/>
      <w:bookmarkStart w:id="173" w:name="_Toc227812952"/>
      <w:r w:rsidRPr="002D3F78">
        <w:rPr>
          <w:rFonts w:asciiTheme="minorHAnsi" w:hAnsiTheme="minorHAnsi"/>
          <w:sz w:val="16"/>
        </w:rPr>
        <w:t>Informal Words of Limitation: WILLS (wild’s case)</w:t>
      </w:r>
      <w:bookmarkEnd w:id="172"/>
      <w:bookmarkEnd w:id="173"/>
    </w:p>
    <w:p w:rsidR="00C67B5E" w:rsidRPr="002D3F78" w:rsidRDefault="00C67B5E" w:rsidP="00C67B5E">
      <w:pPr>
        <w:pStyle w:val="NoSpacing"/>
        <w:shd w:val="clear" w:color="auto" w:fill="FFFFFF" w:themeFill="background1"/>
        <w:rPr>
          <w:sz w:val="16"/>
          <w:szCs w:val="20"/>
        </w:rPr>
      </w:pPr>
      <w:r w:rsidRPr="002D3F78">
        <w:rPr>
          <w:sz w:val="16"/>
          <w:szCs w:val="20"/>
        </w:rPr>
        <w:t xml:space="preserve">In cases of </w:t>
      </w:r>
      <w:r w:rsidRPr="002D3F78">
        <w:rPr>
          <w:b/>
          <w:sz w:val="16"/>
          <w:szCs w:val="20"/>
        </w:rPr>
        <w:t>wills or equitable</w:t>
      </w:r>
      <w:r w:rsidRPr="002D3F78">
        <w:rPr>
          <w:sz w:val="16"/>
          <w:szCs w:val="20"/>
        </w:rPr>
        <w:t xml:space="preserve"> </w:t>
      </w:r>
      <w:r w:rsidRPr="002D3F78">
        <w:rPr>
          <w:b/>
          <w:sz w:val="16"/>
          <w:szCs w:val="20"/>
        </w:rPr>
        <w:t>interest only</w:t>
      </w:r>
      <w:r w:rsidRPr="002D3F78">
        <w:rPr>
          <w:sz w:val="16"/>
          <w:szCs w:val="20"/>
        </w:rPr>
        <w:t xml:space="preserve"> courts would give effect to the intention of testator or person creating trust if they used words like “to A and her </w:t>
      </w:r>
      <w:r w:rsidRPr="002D3F78">
        <w:rPr>
          <w:b/>
          <w:sz w:val="16"/>
          <w:szCs w:val="20"/>
        </w:rPr>
        <w:t>issue/seed/offspring</w:t>
      </w:r>
      <w:r w:rsidRPr="002D3F78">
        <w:rPr>
          <w:sz w:val="16"/>
          <w:szCs w:val="20"/>
        </w:rPr>
        <w:t xml:space="preserve">” [not in </w:t>
      </w:r>
      <w:r w:rsidRPr="002D3F78">
        <w:rPr>
          <w:b/>
          <w:i/>
          <w:sz w:val="16"/>
          <w:szCs w:val="20"/>
        </w:rPr>
        <w:t>inter vivos</w:t>
      </w:r>
      <w:r w:rsidRPr="002D3F78">
        <w:rPr>
          <w:sz w:val="16"/>
          <w:szCs w:val="20"/>
        </w:rPr>
        <w:t xml:space="preserve"> transactions]</w:t>
      </w:r>
    </w:p>
    <w:p w:rsidR="00C67B5E" w:rsidRPr="002D3F78" w:rsidRDefault="00C67B5E" w:rsidP="00C67B5E">
      <w:pPr>
        <w:pStyle w:val="NoSpacing"/>
        <w:ind w:left="360"/>
        <w:rPr>
          <w:b/>
          <w:i/>
          <w:color w:val="0000FF"/>
          <w:sz w:val="16"/>
          <w:szCs w:val="20"/>
        </w:rPr>
      </w:pPr>
    </w:p>
    <w:p w:rsidR="00C67B5E" w:rsidRPr="002D3F78" w:rsidRDefault="00C67B5E" w:rsidP="00C67B5E">
      <w:pPr>
        <w:pStyle w:val="NoSpacing"/>
        <w:rPr>
          <w:sz w:val="16"/>
          <w:szCs w:val="20"/>
        </w:rPr>
      </w:pPr>
      <w:r w:rsidRPr="002D3F78">
        <w:rPr>
          <w:b/>
          <w:i/>
          <w:color w:val="0000FF"/>
          <w:sz w:val="16"/>
          <w:szCs w:val="20"/>
        </w:rPr>
        <w:t>PLA s 19(2) if there are no words of limitation you assume that the transfer is the greatest interest the transferer has</w:t>
      </w:r>
    </w:p>
    <w:p w:rsidR="00C67B5E" w:rsidRPr="002D3F78" w:rsidRDefault="00C67B5E" w:rsidP="00C67B5E">
      <w:pPr>
        <w:pStyle w:val="NoSpacing"/>
        <w:shd w:val="clear" w:color="auto" w:fill="FFFFFF" w:themeFill="background1"/>
        <w:rPr>
          <w:sz w:val="16"/>
          <w:szCs w:val="20"/>
        </w:rPr>
      </w:pPr>
    </w:p>
    <w:p w:rsidR="00C67B5E" w:rsidRPr="002D3F78" w:rsidRDefault="00C67B5E" w:rsidP="00C67B5E">
      <w:pPr>
        <w:pStyle w:val="Heading4"/>
        <w:rPr>
          <w:rFonts w:asciiTheme="minorHAnsi" w:hAnsiTheme="minorHAnsi"/>
          <w:sz w:val="16"/>
        </w:rPr>
      </w:pPr>
      <w:bookmarkStart w:id="174" w:name="_Toc227812953"/>
      <w:r w:rsidRPr="002D3F78">
        <w:rPr>
          <w:rFonts w:asciiTheme="minorHAnsi" w:hAnsiTheme="minorHAnsi"/>
          <w:sz w:val="16"/>
        </w:rPr>
        <w:t>The Rule in Wild’s Case (applies to wills only)</w:t>
      </w:r>
      <w:bookmarkEnd w:id="174"/>
    </w:p>
    <w:p w:rsidR="00C67B5E" w:rsidRPr="002D3F78" w:rsidRDefault="00C67B5E" w:rsidP="00C67B5E">
      <w:pPr>
        <w:pStyle w:val="NoSpacing"/>
        <w:rPr>
          <w:b/>
          <w:sz w:val="16"/>
          <w:szCs w:val="20"/>
        </w:rPr>
      </w:pPr>
      <w:r w:rsidRPr="002D3F78">
        <w:rPr>
          <w:sz w:val="16"/>
          <w:szCs w:val="20"/>
        </w:rPr>
        <w:t>[not a rule of law...a rule of CONSTRUCTION: it creates  a presumption if there is anything to suggest otherwise, it will apply.].</w:t>
      </w:r>
      <w:r w:rsidRPr="002D3F78">
        <w:rPr>
          <w:b/>
          <w:sz w:val="16"/>
          <w:szCs w:val="20"/>
        </w:rPr>
        <w:t xml:space="preserve"> IT ONLY APPLIES TO WILLS</w:t>
      </w:r>
    </w:p>
    <w:p w:rsidR="00C67B5E" w:rsidRPr="002D3F78" w:rsidRDefault="00C67B5E" w:rsidP="00C67B5E">
      <w:pPr>
        <w:pStyle w:val="NoSpacing"/>
        <w:rPr>
          <w:b/>
          <w:sz w:val="16"/>
          <w:szCs w:val="20"/>
        </w:rPr>
      </w:pPr>
    </w:p>
    <w:p w:rsidR="00C67B5E" w:rsidRPr="002D3F78" w:rsidRDefault="00C67B5E" w:rsidP="00C67B5E">
      <w:pPr>
        <w:pStyle w:val="NoSpacing"/>
        <w:shd w:val="clear" w:color="auto" w:fill="FFFFFF" w:themeFill="background1"/>
        <w:rPr>
          <w:b/>
          <w:sz w:val="16"/>
          <w:szCs w:val="20"/>
        </w:rPr>
      </w:pPr>
      <w:r w:rsidRPr="002D3F78">
        <w:rPr>
          <w:b/>
          <w:sz w:val="16"/>
          <w:szCs w:val="20"/>
        </w:rPr>
        <w:t>To determine who the recipient of an interest is if the will states “to A and his children”: You need to see if at the date the testator made his will, the persons had children</w:t>
      </w:r>
    </w:p>
    <w:p w:rsidR="00C67B5E" w:rsidRPr="002D3F78" w:rsidRDefault="00C67B5E" w:rsidP="00C67B5E">
      <w:pPr>
        <w:pStyle w:val="NoSpacing"/>
        <w:numPr>
          <w:ilvl w:val="0"/>
          <w:numId w:val="61"/>
        </w:numPr>
        <w:shd w:val="clear" w:color="auto" w:fill="FFFFFF" w:themeFill="background1"/>
        <w:rPr>
          <w:b/>
          <w:sz w:val="16"/>
          <w:szCs w:val="20"/>
        </w:rPr>
      </w:pPr>
      <w:r w:rsidRPr="002D3F78">
        <w:rPr>
          <w:b/>
          <w:sz w:val="16"/>
          <w:szCs w:val="20"/>
        </w:rPr>
        <w:t xml:space="preserve">if A </w:t>
      </w:r>
      <w:r w:rsidRPr="002D3F78">
        <w:rPr>
          <w:b/>
          <w:sz w:val="16"/>
          <w:szCs w:val="20"/>
          <w:u w:val="single"/>
        </w:rPr>
        <w:t>has</w:t>
      </w:r>
      <w:r w:rsidRPr="002D3F78">
        <w:rPr>
          <w:b/>
          <w:sz w:val="16"/>
          <w:szCs w:val="20"/>
        </w:rPr>
        <w:t xml:space="preserve"> kids at the time the testator dies, then you assume “her children” is a word of purchase.</w:t>
      </w:r>
    </w:p>
    <w:p w:rsidR="00C67B5E" w:rsidRPr="002D3F78" w:rsidRDefault="00C67B5E" w:rsidP="00C67B5E">
      <w:pPr>
        <w:pStyle w:val="NoSpacing"/>
        <w:numPr>
          <w:ilvl w:val="1"/>
          <w:numId w:val="61"/>
        </w:numPr>
        <w:shd w:val="clear" w:color="auto" w:fill="FFFFFF" w:themeFill="background1"/>
        <w:rPr>
          <w:sz w:val="16"/>
          <w:szCs w:val="20"/>
        </w:rPr>
      </w:pPr>
      <w:r w:rsidRPr="002D3F78">
        <w:rPr>
          <w:sz w:val="16"/>
          <w:szCs w:val="20"/>
        </w:rPr>
        <w:t xml:space="preserve">Clearly its </w:t>
      </w:r>
      <w:r w:rsidRPr="002D3F78">
        <w:rPr>
          <w:b/>
          <w:sz w:val="16"/>
          <w:szCs w:val="20"/>
        </w:rPr>
        <w:t>a co-tenancy</w:t>
      </w:r>
      <w:r w:rsidRPr="002D3F78">
        <w:rPr>
          <w:sz w:val="16"/>
          <w:szCs w:val="20"/>
        </w:rPr>
        <w:t xml:space="preserve">. Then must decide Is it a </w:t>
      </w:r>
      <w:r w:rsidRPr="002D3F78">
        <w:rPr>
          <w:b/>
          <w:sz w:val="16"/>
          <w:szCs w:val="20"/>
        </w:rPr>
        <w:t>tenancy in common or a joint tenancy</w:t>
      </w:r>
      <w:r w:rsidRPr="002D3F78">
        <w:rPr>
          <w:sz w:val="16"/>
          <w:szCs w:val="20"/>
        </w:rPr>
        <w:t>?</w:t>
      </w:r>
    </w:p>
    <w:p w:rsidR="00C67B5E" w:rsidRPr="002D3F78" w:rsidRDefault="00C67B5E" w:rsidP="00C67B5E">
      <w:pPr>
        <w:pStyle w:val="NoSpacing"/>
        <w:numPr>
          <w:ilvl w:val="1"/>
          <w:numId w:val="61"/>
        </w:numPr>
        <w:shd w:val="clear" w:color="auto" w:fill="FFFFFF" w:themeFill="background1"/>
        <w:rPr>
          <w:b/>
          <w:sz w:val="16"/>
          <w:szCs w:val="20"/>
        </w:rPr>
      </w:pPr>
      <w:r w:rsidRPr="002D3F78">
        <w:rPr>
          <w:sz w:val="16"/>
          <w:szCs w:val="20"/>
        </w:rPr>
        <w:t xml:space="preserve">If there are no words of division you might think </w:t>
      </w:r>
      <w:r w:rsidRPr="002D3F78">
        <w:rPr>
          <w:b/>
          <w:sz w:val="16"/>
          <w:szCs w:val="20"/>
        </w:rPr>
        <w:t>joint tenancy</w:t>
      </w:r>
      <w:r w:rsidRPr="002D3F78">
        <w:rPr>
          <w:sz w:val="16"/>
          <w:szCs w:val="20"/>
        </w:rPr>
        <w:t xml:space="preserve"> because of old </w:t>
      </w:r>
      <w:r w:rsidRPr="002D3F78">
        <w:rPr>
          <w:b/>
          <w:sz w:val="16"/>
          <w:szCs w:val="20"/>
        </w:rPr>
        <w:t>CL presumption</w:t>
      </w:r>
      <w:r w:rsidRPr="002D3F78">
        <w:rPr>
          <w:sz w:val="16"/>
          <w:szCs w:val="20"/>
        </w:rPr>
        <w:t>, but you need further facts and to be cognisant of the</w:t>
      </w:r>
      <w:r w:rsidRPr="002D3F78">
        <w:rPr>
          <w:b/>
          <w:i/>
          <w:color w:val="0000CC"/>
          <w:sz w:val="16"/>
        </w:rPr>
        <w:t xml:space="preserve"> S.11 Property Law Act</w:t>
      </w:r>
      <w:r w:rsidRPr="002D3F78">
        <w:rPr>
          <w:sz w:val="16"/>
        </w:rPr>
        <w:t xml:space="preserve"> </w:t>
      </w:r>
      <w:r w:rsidRPr="002D3F78">
        <w:rPr>
          <w:color w:val="0000CC"/>
          <w:sz w:val="16"/>
        </w:rPr>
        <w:t xml:space="preserve">which says courts will opt for a tenancy in common over a JT </w:t>
      </w:r>
      <w:r w:rsidRPr="002D3F78">
        <w:rPr>
          <w:sz w:val="16"/>
          <w:szCs w:val="20"/>
        </w:rPr>
        <w:t xml:space="preserve">with respect to </w:t>
      </w:r>
      <w:r w:rsidRPr="002D3F78">
        <w:rPr>
          <w:b/>
          <w:sz w:val="16"/>
          <w:szCs w:val="20"/>
        </w:rPr>
        <w:t>EIFS</w:t>
      </w:r>
      <w:r w:rsidRPr="002D3F78">
        <w:rPr>
          <w:b/>
          <w:i/>
          <w:sz w:val="16"/>
          <w:szCs w:val="20"/>
        </w:rPr>
        <w:t>.</w:t>
      </w:r>
    </w:p>
    <w:p w:rsidR="00C67B5E" w:rsidRPr="002D3F78" w:rsidRDefault="00C67B5E" w:rsidP="00C67B5E">
      <w:pPr>
        <w:pStyle w:val="NoSpacing"/>
        <w:numPr>
          <w:ilvl w:val="0"/>
          <w:numId w:val="61"/>
        </w:numPr>
        <w:shd w:val="clear" w:color="auto" w:fill="FFFFFF" w:themeFill="background1"/>
        <w:rPr>
          <w:b/>
          <w:sz w:val="16"/>
          <w:szCs w:val="20"/>
        </w:rPr>
      </w:pPr>
      <w:r w:rsidRPr="002D3F78">
        <w:rPr>
          <w:b/>
          <w:sz w:val="16"/>
          <w:szCs w:val="20"/>
        </w:rPr>
        <w:t>if A does not hav</w:t>
      </w:r>
      <w:r w:rsidRPr="002D3F78">
        <w:rPr>
          <w:b/>
          <w:sz w:val="16"/>
          <w:szCs w:val="20"/>
          <w:u w:val="single"/>
        </w:rPr>
        <w:t>e kids</w:t>
      </w:r>
      <w:r w:rsidRPr="002D3F78">
        <w:rPr>
          <w:b/>
          <w:sz w:val="16"/>
          <w:szCs w:val="20"/>
        </w:rPr>
        <w:t xml:space="preserve"> when testator dies, then “her children” is a word of limitation.  “Her children” is akin to “heirs of her body” because the court is more flexible in interpreting wills. A would get a fee tail.</w:t>
      </w:r>
    </w:p>
    <w:p w:rsidR="00C67B5E" w:rsidRPr="002D3F78" w:rsidRDefault="00C67B5E" w:rsidP="00C67B5E">
      <w:pPr>
        <w:pStyle w:val="NoSpacing"/>
        <w:numPr>
          <w:ilvl w:val="1"/>
          <w:numId w:val="61"/>
        </w:numPr>
        <w:shd w:val="clear" w:color="auto" w:fill="FFFFFF" w:themeFill="background1"/>
        <w:rPr>
          <w:color w:val="0000CC"/>
          <w:sz w:val="16"/>
          <w:szCs w:val="20"/>
        </w:rPr>
      </w:pPr>
      <w:r w:rsidRPr="002D3F78">
        <w:rPr>
          <w:sz w:val="16"/>
          <w:szCs w:val="20"/>
        </w:rPr>
        <w:t xml:space="preserve">BUT as fee tails have been abolished by </w:t>
      </w:r>
      <w:r w:rsidRPr="002D3F78">
        <w:rPr>
          <w:i/>
          <w:color w:val="0000CC"/>
          <w:sz w:val="16"/>
          <w:szCs w:val="20"/>
        </w:rPr>
        <w:t>PLA s10</w:t>
      </w:r>
      <w:r w:rsidRPr="002D3F78">
        <w:rPr>
          <w:sz w:val="16"/>
          <w:szCs w:val="20"/>
        </w:rPr>
        <w:t xml:space="preserve">, it will </w:t>
      </w:r>
      <w:r w:rsidRPr="002D3F78">
        <w:rPr>
          <w:b/>
          <w:sz w:val="16"/>
          <w:szCs w:val="20"/>
        </w:rPr>
        <w:t>automatically be converted to  fee simple or the greatest interest that the devisor ha</w:t>
      </w:r>
      <w:r w:rsidRPr="002D3F78">
        <w:rPr>
          <w:sz w:val="16"/>
          <w:szCs w:val="20"/>
        </w:rPr>
        <w:t xml:space="preserve">d </w:t>
      </w:r>
      <w:r w:rsidRPr="002D3F78">
        <w:rPr>
          <w:i/>
          <w:color w:val="0000CC"/>
          <w:sz w:val="16"/>
          <w:szCs w:val="20"/>
        </w:rPr>
        <w:t>PLA s10 (2)</w:t>
      </w:r>
    </w:p>
    <w:p w:rsidR="00C67B5E" w:rsidRPr="002D3F78" w:rsidRDefault="00C67B5E" w:rsidP="00C67B5E">
      <w:pPr>
        <w:pStyle w:val="Heading1"/>
        <w:rPr>
          <w:rFonts w:asciiTheme="minorHAnsi" w:hAnsiTheme="minorHAnsi"/>
          <w:sz w:val="16"/>
        </w:rPr>
      </w:pPr>
      <w:bookmarkStart w:id="175" w:name="_Toc290530963"/>
      <w:bookmarkStart w:id="176" w:name="_Toc227812954"/>
      <w:r w:rsidRPr="002D3F78">
        <w:rPr>
          <w:rFonts w:asciiTheme="minorHAnsi" w:hAnsiTheme="minorHAnsi"/>
          <w:sz w:val="16"/>
        </w:rPr>
        <w:t>The Life Estate</w:t>
      </w:r>
      <w:bookmarkEnd w:id="175"/>
      <w:bookmarkEnd w:id="176"/>
    </w:p>
    <w:p w:rsidR="00C67B5E" w:rsidRPr="002D3F78" w:rsidRDefault="00C67B5E" w:rsidP="00C67B5E">
      <w:pPr>
        <w:pStyle w:val="NoSpacing"/>
        <w:tabs>
          <w:tab w:val="left" w:pos="4823"/>
        </w:tabs>
        <w:rPr>
          <w:b/>
          <w:sz w:val="16"/>
          <w:szCs w:val="20"/>
        </w:rPr>
      </w:pPr>
    </w:p>
    <w:p w:rsidR="00C67B5E" w:rsidRPr="002D3F78" w:rsidRDefault="00C67B5E" w:rsidP="00C67B5E">
      <w:pPr>
        <w:pStyle w:val="Heading2"/>
        <w:rPr>
          <w:rFonts w:asciiTheme="minorHAnsi" w:hAnsiTheme="minorHAnsi"/>
          <w:sz w:val="16"/>
          <w:szCs w:val="20"/>
        </w:rPr>
      </w:pPr>
      <w:bookmarkStart w:id="177" w:name="_Toc290530964"/>
      <w:bookmarkStart w:id="178" w:name="_Toc227812955"/>
      <w:r w:rsidRPr="002D3F78">
        <w:rPr>
          <w:rFonts w:asciiTheme="minorHAnsi" w:hAnsiTheme="minorHAnsi"/>
          <w:sz w:val="16"/>
          <w:szCs w:val="20"/>
        </w:rPr>
        <w:t>Creation</w:t>
      </w:r>
      <w:bookmarkEnd w:id="177"/>
      <w:bookmarkEnd w:id="178"/>
    </w:p>
    <w:p w:rsidR="00C67B5E" w:rsidRPr="002D3F78" w:rsidRDefault="00C67B5E" w:rsidP="00C67B5E">
      <w:pPr>
        <w:pStyle w:val="NoSpacing"/>
        <w:tabs>
          <w:tab w:val="left" w:pos="4823"/>
        </w:tabs>
        <w:rPr>
          <w:b/>
          <w:sz w:val="16"/>
          <w:szCs w:val="20"/>
        </w:rPr>
      </w:pPr>
      <w:r w:rsidRPr="002D3F78">
        <w:rPr>
          <w:b/>
          <w:sz w:val="16"/>
          <w:szCs w:val="20"/>
        </w:rPr>
        <w:t xml:space="preserve"> </w:t>
      </w:r>
    </w:p>
    <w:p w:rsidR="00C67B5E" w:rsidRPr="002D3F78" w:rsidRDefault="00C67B5E" w:rsidP="00C67B5E">
      <w:pPr>
        <w:pStyle w:val="Heading3"/>
        <w:rPr>
          <w:rFonts w:asciiTheme="minorHAnsi" w:hAnsiTheme="minorHAnsi"/>
          <w:sz w:val="16"/>
        </w:rPr>
      </w:pPr>
      <w:bookmarkStart w:id="179" w:name="_Toc290530965"/>
      <w:bookmarkStart w:id="180" w:name="_Toc227812956"/>
      <w:r w:rsidRPr="002D3F78">
        <w:rPr>
          <w:rFonts w:asciiTheme="minorHAnsi" w:hAnsiTheme="minorHAnsi"/>
          <w:sz w:val="16"/>
        </w:rPr>
        <w:t>By Act of the Parties</w:t>
      </w:r>
      <w:bookmarkEnd w:id="179"/>
      <w:bookmarkEnd w:id="180"/>
    </w:p>
    <w:p w:rsidR="00C67B5E" w:rsidRPr="002D3F78" w:rsidRDefault="00C67B5E" w:rsidP="00C67B5E">
      <w:pPr>
        <w:pStyle w:val="NoSpacing"/>
        <w:numPr>
          <w:ilvl w:val="0"/>
          <w:numId w:val="62"/>
        </w:numPr>
        <w:rPr>
          <w:sz w:val="16"/>
          <w:szCs w:val="20"/>
        </w:rPr>
      </w:pPr>
      <w:r w:rsidRPr="002D3F78">
        <w:rPr>
          <w:sz w:val="16"/>
          <w:szCs w:val="20"/>
        </w:rPr>
        <w:t>may last for life of the holder of the estate or for the life of another person (</w:t>
      </w:r>
      <w:r w:rsidRPr="002D3F78">
        <w:rPr>
          <w:b/>
          <w:sz w:val="16"/>
          <w:szCs w:val="20"/>
        </w:rPr>
        <w:t>estate pur autre vie)</w:t>
      </w:r>
    </w:p>
    <w:p w:rsidR="00C67B5E" w:rsidRPr="002D3F78" w:rsidRDefault="00C67B5E" w:rsidP="00C67B5E">
      <w:pPr>
        <w:numPr>
          <w:ilvl w:val="0"/>
          <w:numId w:val="62"/>
        </w:numPr>
        <w:rPr>
          <w:sz w:val="16"/>
        </w:rPr>
      </w:pPr>
      <w:r w:rsidRPr="002D3F78">
        <w:rPr>
          <w:b/>
          <w:sz w:val="16"/>
        </w:rPr>
        <w:t>Inter vivos transfer</w:t>
      </w:r>
      <w:r w:rsidRPr="002D3F78">
        <w:rPr>
          <w:sz w:val="16"/>
        </w:rPr>
        <w:t xml:space="preserve"> (Form A): must specify that a life estate is being created, otherwise default fee simple or greatest interest owner has will result (</w:t>
      </w:r>
      <w:r w:rsidRPr="002D3F78">
        <w:rPr>
          <w:b/>
          <w:i/>
          <w:color w:val="0000FF"/>
          <w:sz w:val="16"/>
        </w:rPr>
        <w:t xml:space="preserve">PLA, </w:t>
      </w:r>
      <w:proofErr w:type="gramStart"/>
      <w:r w:rsidRPr="002D3F78">
        <w:rPr>
          <w:b/>
          <w:i/>
          <w:color w:val="0000FF"/>
          <w:sz w:val="16"/>
        </w:rPr>
        <w:t>s.19(</w:t>
      </w:r>
      <w:proofErr w:type="gramEnd"/>
      <w:r w:rsidRPr="002D3F78">
        <w:rPr>
          <w:b/>
          <w:i/>
          <w:color w:val="0000FF"/>
          <w:sz w:val="16"/>
        </w:rPr>
        <w:t>1)-(2)</w:t>
      </w:r>
      <w:r w:rsidRPr="002D3F78">
        <w:rPr>
          <w:color w:val="0000FF"/>
          <w:sz w:val="16"/>
        </w:rPr>
        <w:t>)</w:t>
      </w:r>
    </w:p>
    <w:p w:rsidR="00C67B5E" w:rsidRPr="002D3F78" w:rsidRDefault="00C67B5E" w:rsidP="00C67B5E">
      <w:pPr>
        <w:numPr>
          <w:ilvl w:val="0"/>
          <w:numId w:val="62"/>
        </w:numPr>
        <w:rPr>
          <w:sz w:val="16"/>
        </w:rPr>
      </w:pPr>
      <w:r w:rsidRPr="002D3F78">
        <w:rPr>
          <w:b/>
          <w:sz w:val="16"/>
        </w:rPr>
        <w:t>Will</w:t>
      </w:r>
      <w:r w:rsidRPr="002D3F78">
        <w:rPr>
          <w:sz w:val="16"/>
        </w:rPr>
        <w:t>: must specify that a life estate is being granted, otherwise default fee simple transfer will result (</w:t>
      </w:r>
      <w:r w:rsidRPr="002D3F78">
        <w:rPr>
          <w:b/>
          <w:i/>
          <w:color w:val="0000FF"/>
          <w:sz w:val="16"/>
        </w:rPr>
        <w:t>Wills Act s24</w:t>
      </w:r>
      <w:r w:rsidRPr="002D3F78">
        <w:rPr>
          <w:sz w:val="16"/>
        </w:rPr>
        <w:t>)</w:t>
      </w:r>
    </w:p>
    <w:p w:rsidR="00C67B5E" w:rsidRPr="002D3F78" w:rsidRDefault="00C67B5E" w:rsidP="00C67B5E">
      <w:pPr>
        <w:pStyle w:val="Heading3"/>
        <w:rPr>
          <w:rFonts w:asciiTheme="minorHAnsi" w:hAnsiTheme="minorHAnsi"/>
          <w:sz w:val="16"/>
        </w:rPr>
      </w:pPr>
      <w:bookmarkStart w:id="181" w:name="_Toc290530966"/>
      <w:bookmarkStart w:id="182" w:name="_Toc227812957"/>
      <w:r w:rsidRPr="002D3F78">
        <w:rPr>
          <w:rFonts w:asciiTheme="minorHAnsi" w:hAnsiTheme="minorHAnsi"/>
          <w:sz w:val="16"/>
        </w:rPr>
        <w:t>By Statute</w:t>
      </w:r>
      <w:bookmarkEnd w:id="181"/>
      <w:bookmarkEnd w:id="182"/>
    </w:p>
    <w:p w:rsidR="00C67B5E" w:rsidRPr="002D3F78" w:rsidRDefault="00C67B5E" w:rsidP="00C67B5E">
      <w:pPr>
        <w:rPr>
          <w:sz w:val="16"/>
        </w:rPr>
      </w:pPr>
      <w:r w:rsidRPr="002D3F78">
        <w:rPr>
          <w:b/>
          <w:sz w:val="16"/>
        </w:rPr>
        <w:t xml:space="preserve">(Common Law: </w:t>
      </w:r>
      <w:r w:rsidRPr="002D3F78">
        <w:rPr>
          <w:b/>
          <w:sz w:val="16"/>
          <w:u w:val="single"/>
        </w:rPr>
        <w:t>Dower</w:t>
      </w:r>
      <w:r w:rsidRPr="002D3F78">
        <w:rPr>
          <w:sz w:val="16"/>
        </w:rPr>
        <w:t xml:space="preserve"> and </w:t>
      </w:r>
      <w:r w:rsidRPr="002D3F78">
        <w:rPr>
          <w:b/>
          <w:sz w:val="16"/>
          <w:u w:val="single"/>
        </w:rPr>
        <w:t>Curtesy</w:t>
      </w:r>
      <w:r w:rsidRPr="002D3F78">
        <w:rPr>
          <w:sz w:val="16"/>
        </w:rPr>
        <w:t xml:space="preserve"> provided widows and widowers a life estate in their deceased partner's realty, notwithstanding that they were not on title.  Abolished by </w:t>
      </w:r>
      <w:r w:rsidRPr="002D3F78">
        <w:rPr>
          <w:b/>
          <w:i/>
          <w:color w:val="0000FF"/>
          <w:sz w:val="16"/>
        </w:rPr>
        <w:t>EAA, s.95</w:t>
      </w:r>
      <w:r w:rsidRPr="002D3F78">
        <w:rPr>
          <w:b/>
          <w:i/>
          <w:sz w:val="16"/>
        </w:rPr>
        <w:t xml:space="preserve"> </w:t>
      </w:r>
      <w:r w:rsidRPr="002D3F78">
        <w:rPr>
          <w:sz w:val="16"/>
        </w:rPr>
        <w:t xml:space="preserve">in BC, but valid in some Canadian jurisdictions.  </w:t>
      </w:r>
    </w:p>
    <w:p w:rsidR="00C67B5E" w:rsidRPr="002D3F78" w:rsidRDefault="00C67B5E" w:rsidP="00C67B5E">
      <w:pPr>
        <w:rPr>
          <w:sz w:val="16"/>
        </w:rPr>
      </w:pPr>
      <w:r w:rsidRPr="002D3F78">
        <w:rPr>
          <w:b/>
          <w:sz w:val="16"/>
        </w:rPr>
        <w:t>Statute</w:t>
      </w:r>
    </w:p>
    <w:p w:rsidR="00C67B5E" w:rsidRPr="002D3F78" w:rsidRDefault="00C67B5E" w:rsidP="00C67B5E">
      <w:pPr>
        <w:numPr>
          <w:ilvl w:val="0"/>
          <w:numId w:val="70"/>
        </w:numPr>
        <w:rPr>
          <w:sz w:val="16"/>
        </w:rPr>
      </w:pPr>
      <w:r w:rsidRPr="002D3F78">
        <w:rPr>
          <w:b/>
          <w:i/>
          <w:color w:val="0000FF"/>
          <w:sz w:val="16"/>
        </w:rPr>
        <w:t>Estate Administration Act, s.96</w:t>
      </w:r>
      <w:r w:rsidRPr="002D3F78">
        <w:rPr>
          <w:b/>
          <w:i/>
          <w:sz w:val="16"/>
        </w:rPr>
        <w:t xml:space="preserve"> </w:t>
      </w:r>
      <w:r w:rsidRPr="002D3F78">
        <w:rPr>
          <w:sz w:val="16"/>
        </w:rPr>
        <w:t xml:space="preserve">- If spouse dies intestate and surviving spouse is not on title, they will get a life estate in the matrimonial home and household furnishings (with no power to encroach).  Applies only to spouses, not children. </w:t>
      </w:r>
    </w:p>
    <w:p w:rsidR="00C67B5E" w:rsidRPr="002D3F78" w:rsidRDefault="00C67B5E" w:rsidP="00C67B5E">
      <w:pPr>
        <w:numPr>
          <w:ilvl w:val="0"/>
          <w:numId w:val="70"/>
        </w:numPr>
        <w:rPr>
          <w:sz w:val="16"/>
        </w:rPr>
      </w:pPr>
      <w:r w:rsidRPr="002D3F78">
        <w:rPr>
          <w:b/>
          <w:i/>
          <w:color w:val="0000FF"/>
          <w:sz w:val="16"/>
        </w:rPr>
        <w:t>Land (Spouse Protection) Act, s.4</w:t>
      </w:r>
      <w:r w:rsidRPr="002D3F78">
        <w:rPr>
          <w:b/>
          <w:i/>
          <w:sz w:val="16"/>
        </w:rPr>
        <w:t xml:space="preserve"> </w:t>
      </w:r>
      <w:r w:rsidRPr="002D3F78">
        <w:rPr>
          <w:sz w:val="16"/>
        </w:rPr>
        <w:t xml:space="preserve">- Allows untitled spouse to file an entry on the homestead title, which prevents disposition of the property w/o their consent.  If titleholder dies, PR must hold estate in trust for other spouse.  </w:t>
      </w:r>
    </w:p>
    <w:p w:rsidR="00C67B5E" w:rsidRPr="002D3F78" w:rsidRDefault="00C67B5E" w:rsidP="00C67B5E">
      <w:pPr>
        <w:numPr>
          <w:ilvl w:val="0"/>
          <w:numId w:val="70"/>
        </w:numPr>
        <w:rPr>
          <w:sz w:val="16"/>
        </w:rPr>
      </w:pPr>
      <w:r w:rsidRPr="002D3F78">
        <w:rPr>
          <w:b/>
          <w:i/>
          <w:color w:val="0000FF"/>
          <w:sz w:val="16"/>
        </w:rPr>
        <w:t>Wills Variation Act</w:t>
      </w:r>
      <w:r w:rsidRPr="002D3F78">
        <w:rPr>
          <w:b/>
          <w:i/>
          <w:sz w:val="16"/>
        </w:rPr>
        <w:t xml:space="preserve"> - </w:t>
      </w:r>
      <w:r w:rsidRPr="002D3F78">
        <w:rPr>
          <w:sz w:val="16"/>
        </w:rPr>
        <w:t xml:space="preserve">Allows spouses (broad) and children (narrow) to bring forward an action to set aside a will.  Resolution can include life estates.  </w:t>
      </w:r>
    </w:p>
    <w:p w:rsidR="00C67B5E" w:rsidRPr="002D3F78" w:rsidRDefault="00C67B5E" w:rsidP="00C67B5E">
      <w:pPr>
        <w:pStyle w:val="Heading2"/>
        <w:rPr>
          <w:rFonts w:asciiTheme="minorHAnsi" w:hAnsiTheme="minorHAnsi"/>
          <w:i/>
          <w:sz w:val="16"/>
          <w:szCs w:val="20"/>
        </w:rPr>
      </w:pPr>
      <w:bookmarkStart w:id="183" w:name="_Toc290530967"/>
      <w:bookmarkStart w:id="184" w:name="_Toc227812958"/>
      <w:r w:rsidRPr="002D3F78">
        <w:rPr>
          <w:rFonts w:asciiTheme="minorHAnsi" w:hAnsiTheme="minorHAnsi"/>
          <w:sz w:val="16"/>
          <w:szCs w:val="20"/>
        </w:rPr>
        <w:t>RIGHTS OF A LIFE TENANT</w:t>
      </w:r>
      <w:bookmarkEnd w:id="183"/>
      <w:bookmarkEnd w:id="184"/>
    </w:p>
    <w:p w:rsidR="00C67B5E" w:rsidRPr="002D3F78" w:rsidRDefault="00C67B5E" w:rsidP="00C67B5E">
      <w:pPr>
        <w:rPr>
          <w:b/>
          <w:sz w:val="16"/>
        </w:rPr>
      </w:pPr>
    </w:p>
    <w:p w:rsidR="00C67B5E" w:rsidRPr="002D3F78" w:rsidRDefault="00C67B5E" w:rsidP="00C67B5E">
      <w:pPr>
        <w:pStyle w:val="Heading3"/>
        <w:rPr>
          <w:rFonts w:asciiTheme="minorHAnsi" w:hAnsiTheme="minorHAnsi"/>
          <w:sz w:val="16"/>
        </w:rPr>
      </w:pPr>
      <w:bookmarkStart w:id="185" w:name="_Toc290530968"/>
      <w:bookmarkStart w:id="186" w:name="_Toc227812959"/>
      <w:r w:rsidRPr="002D3F78">
        <w:rPr>
          <w:rFonts w:asciiTheme="minorHAnsi" w:hAnsiTheme="minorHAnsi"/>
          <w:sz w:val="16"/>
        </w:rPr>
        <w:t>Occupation, Use, and Profits</w:t>
      </w:r>
      <w:bookmarkEnd w:id="185"/>
      <w:bookmarkEnd w:id="186"/>
    </w:p>
    <w:p w:rsidR="00C67B5E" w:rsidRPr="002D3F78" w:rsidRDefault="00C67B5E" w:rsidP="00C67B5E">
      <w:pPr>
        <w:pStyle w:val="ListParagraph"/>
        <w:numPr>
          <w:ilvl w:val="0"/>
          <w:numId w:val="63"/>
        </w:numPr>
        <w:rPr>
          <w:sz w:val="16"/>
        </w:rPr>
      </w:pPr>
      <w:r w:rsidRPr="002D3F78">
        <w:rPr>
          <w:sz w:val="16"/>
        </w:rPr>
        <w:t xml:space="preserve">Entitled to </w:t>
      </w:r>
      <w:r w:rsidRPr="002D3F78">
        <w:rPr>
          <w:b/>
          <w:sz w:val="16"/>
        </w:rPr>
        <w:t xml:space="preserve">occupy </w:t>
      </w:r>
      <w:r w:rsidRPr="002D3F78">
        <w:rPr>
          <w:sz w:val="16"/>
        </w:rPr>
        <w:t xml:space="preserve">and </w:t>
      </w:r>
      <w:r w:rsidRPr="002D3F78">
        <w:rPr>
          <w:b/>
          <w:sz w:val="16"/>
        </w:rPr>
        <w:t xml:space="preserve">use </w:t>
      </w:r>
      <w:r w:rsidRPr="002D3F78">
        <w:rPr>
          <w:sz w:val="16"/>
        </w:rPr>
        <w:t xml:space="preserve">the property to </w:t>
      </w:r>
      <w:r w:rsidRPr="002D3F78">
        <w:rPr>
          <w:b/>
          <w:sz w:val="16"/>
        </w:rPr>
        <w:t>retain any profits</w:t>
      </w:r>
      <w:r w:rsidRPr="002D3F78">
        <w:rPr>
          <w:sz w:val="16"/>
        </w:rPr>
        <w:t xml:space="preserve"> arising from its exploitation</w:t>
      </w:r>
    </w:p>
    <w:p w:rsidR="00C67B5E" w:rsidRPr="002D3F78" w:rsidRDefault="00C67B5E" w:rsidP="00C67B5E">
      <w:pPr>
        <w:pStyle w:val="ListParagraph"/>
        <w:numPr>
          <w:ilvl w:val="0"/>
          <w:numId w:val="63"/>
        </w:numPr>
        <w:rPr>
          <w:sz w:val="16"/>
        </w:rPr>
      </w:pPr>
      <w:r w:rsidRPr="002D3F78">
        <w:rPr>
          <w:b/>
          <w:sz w:val="16"/>
        </w:rPr>
        <w:t xml:space="preserve">Possessory, freehold interest </w:t>
      </w:r>
      <w:r w:rsidRPr="002D3F78">
        <w:rPr>
          <w:sz w:val="16"/>
        </w:rPr>
        <w:t xml:space="preserve">(like fee simple) actual </w:t>
      </w:r>
      <w:r w:rsidRPr="002D3F78">
        <w:rPr>
          <w:b/>
          <w:sz w:val="16"/>
        </w:rPr>
        <w:t>possession &amp;management</w:t>
      </w:r>
      <w:r w:rsidRPr="002D3F78">
        <w:rPr>
          <w:sz w:val="16"/>
        </w:rPr>
        <w:t xml:space="preserve"> of property </w:t>
      </w:r>
    </w:p>
    <w:p w:rsidR="00C67B5E" w:rsidRPr="002D3F78" w:rsidRDefault="00C67B5E" w:rsidP="00C67B5E">
      <w:pPr>
        <w:pStyle w:val="ListParagraph"/>
        <w:numPr>
          <w:ilvl w:val="0"/>
          <w:numId w:val="63"/>
        </w:numPr>
        <w:rPr>
          <w:sz w:val="16"/>
        </w:rPr>
      </w:pPr>
      <w:r w:rsidRPr="002D3F78">
        <w:rPr>
          <w:b/>
          <w:sz w:val="16"/>
        </w:rPr>
        <w:t>Can’t do anything that exceeds nemo dat</w:t>
      </w:r>
    </w:p>
    <w:p w:rsidR="00C67B5E" w:rsidRPr="002D3F78" w:rsidRDefault="00C67B5E" w:rsidP="00C67B5E">
      <w:pPr>
        <w:pStyle w:val="ListParagraph"/>
        <w:numPr>
          <w:ilvl w:val="0"/>
          <w:numId w:val="63"/>
        </w:numPr>
        <w:rPr>
          <w:sz w:val="16"/>
        </w:rPr>
      </w:pPr>
      <w:r w:rsidRPr="002D3F78">
        <w:rPr>
          <w:sz w:val="16"/>
        </w:rPr>
        <w:t xml:space="preserve">Right to remove fixtures during lifetime of LE holder or on death of LE holder. </w:t>
      </w:r>
      <w:proofErr w:type="gramStart"/>
      <w:r w:rsidRPr="002D3F78">
        <w:rPr>
          <w:sz w:val="16"/>
        </w:rPr>
        <w:t>Chattels fixed to land (and become fixtures) can be removed by LE holder</w:t>
      </w:r>
      <w:proofErr w:type="gramEnd"/>
      <w:r w:rsidRPr="002D3F78">
        <w:rPr>
          <w:sz w:val="16"/>
        </w:rPr>
        <w:t xml:space="preserve">. </w:t>
      </w:r>
    </w:p>
    <w:p w:rsidR="00C67B5E" w:rsidRPr="002D3F78" w:rsidRDefault="00C67B5E" w:rsidP="00C67B5E">
      <w:pPr>
        <w:pStyle w:val="Heading3"/>
        <w:rPr>
          <w:rFonts w:asciiTheme="minorHAnsi" w:hAnsiTheme="minorHAnsi"/>
          <w:sz w:val="16"/>
        </w:rPr>
      </w:pPr>
      <w:bookmarkStart w:id="187" w:name="_Toc290530969"/>
      <w:bookmarkStart w:id="188" w:name="_Toc227812960"/>
      <w:r w:rsidRPr="002D3F78">
        <w:rPr>
          <w:rFonts w:asciiTheme="minorHAnsi" w:hAnsiTheme="minorHAnsi"/>
          <w:sz w:val="16"/>
        </w:rPr>
        <w:t>Transfer Inter Vivos</w:t>
      </w:r>
      <w:bookmarkEnd w:id="187"/>
      <w:bookmarkEnd w:id="188"/>
    </w:p>
    <w:p w:rsidR="00C67B5E" w:rsidRPr="002D3F78" w:rsidRDefault="00C67B5E" w:rsidP="00C67B5E">
      <w:pPr>
        <w:pStyle w:val="ListParagraph"/>
        <w:numPr>
          <w:ilvl w:val="0"/>
          <w:numId w:val="64"/>
        </w:numPr>
        <w:rPr>
          <w:b/>
          <w:sz w:val="16"/>
        </w:rPr>
      </w:pPr>
      <w:r w:rsidRPr="002D3F78">
        <w:rPr>
          <w:sz w:val="16"/>
        </w:rPr>
        <w:t>Can sell a life estate (transfer inter vivos), but still tied to person X’s (</w:t>
      </w:r>
      <w:r w:rsidRPr="002D3F78">
        <w:rPr>
          <w:b/>
          <w:sz w:val="16"/>
        </w:rPr>
        <w:t>cesti que vie)</w:t>
      </w:r>
      <w:r w:rsidRPr="002D3F78">
        <w:rPr>
          <w:sz w:val="16"/>
        </w:rPr>
        <w:t xml:space="preserve"> life as dictated by LE </w:t>
      </w:r>
    </w:p>
    <w:p w:rsidR="00C67B5E" w:rsidRPr="002D3F78" w:rsidRDefault="00C67B5E" w:rsidP="00C67B5E">
      <w:pPr>
        <w:pStyle w:val="ListParagraph"/>
        <w:numPr>
          <w:ilvl w:val="1"/>
          <w:numId w:val="64"/>
        </w:numPr>
        <w:rPr>
          <w:b/>
          <w:sz w:val="16"/>
        </w:rPr>
      </w:pPr>
      <w:r w:rsidRPr="002D3F78">
        <w:rPr>
          <w:sz w:val="16"/>
        </w:rPr>
        <w:t xml:space="preserve">Ex i can give rav a life estate for the life of Brandon </w:t>
      </w:r>
      <w:r w:rsidRPr="002D3F78">
        <w:rPr>
          <w:sz w:val="16"/>
        </w:rPr>
        <w:sym w:font="Wingdings" w:char="F0E0"/>
      </w:r>
      <w:r w:rsidRPr="002D3F78">
        <w:rPr>
          <w:sz w:val="16"/>
        </w:rPr>
        <w:t xml:space="preserve">Rav gets </w:t>
      </w:r>
      <w:r w:rsidRPr="002D3F78">
        <w:rPr>
          <w:b/>
          <w:sz w:val="16"/>
        </w:rPr>
        <w:t>estate pur autre vie</w:t>
      </w:r>
      <w:r w:rsidRPr="002D3F78">
        <w:rPr>
          <w:sz w:val="16"/>
        </w:rPr>
        <w:t xml:space="preserve"> which ends when Brandon dies...the younger and healthier Brandon, the better</w:t>
      </w:r>
    </w:p>
    <w:p w:rsidR="00C67B5E" w:rsidRPr="002D3F78" w:rsidRDefault="00C67B5E" w:rsidP="00C67B5E">
      <w:pPr>
        <w:pStyle w:val="Heading3"/>
        <w:rPr>
          <w:rFonts w:asciiTheme="minorHAnsi" w:hAnsiTheme="minorHAnsi"/>
          <w:sz w:val="16"/>
        </w:rPr>
      </w:pPr>
      <w:bookmarkStart w:id="189" w:name="_Toc290530970"/>
      <w:bookmarkStart w:id="190" w:name="_Toc227812961"/>
      <w:r w:rsidRPr="002D3F78">
        <w:rPr>
          <w:rFonts w:asciiTheme="minorHAnsi" w:hAnsiTheme="minorHAnsi"/>
          <w:sz w:val="16"/>
        </w:rPr>
        <w:t>Devolution on Death</w:t>
      </w:r>
      <w:bookmarkEnd w:id="189"/>
      <w:bookmarkEnd w:id="190"/>
    </w:p>
    <w:p w:rsidR="00C67B5E" w:rsidRPr="002D3F78" w:rsidRDefault="00C67B5E" w:rsidP="00C67B5E">
      <w:pPr>
        <w:pStyle w:val="ListParagraph"/>
        <w:numPr>
          <w:ilvl w:val="0"/>
          <w:numId w:val="64"/>
        </w:numPr>
        <w:rPr>
          <w:b/>
          <w:sz w:val="16"/>
        </w:rPr>
      </w:pPr>
      <w:r w:rsidRPr="002D3F78">
        <w:rPr>
          <w:sz w:val="16"/>
        </w:rPr>
        <w:t xml:space="preserve">If LE is tied to another person’s life, if the holder dies and person whose life its tied to is still alive, you can grant the interest by will; the heirs can </w:t>
      </w:r>
      <w:r w:rsidRPr="002D3F78">
        <w:rPr>
          <w:b/>
          <w:sz w:val="16"/>
        </w:rPr>
        <w:t>only</w:t>
      </w:r>
      <w:r w:rsidRPr="002D3F78">
        <w:rPr>
          <w:sz w:val="16"/>
        </w:rPr>
        <w:t xml:space="preserve"> enjoy it for the </w:t>
      </w:r>
      <w:r w:rsidRPr="002D3F78">
        <w:rPr>
          <w:b/>
          <w:sz w:val="16"/>
        </w:rPr>
        <w:t>duration of the measuring life though</w:t>
      </w:r>
    </w:p>
    <w:p w:rsidR="00C67B5E" w:rsidRPr="002D3F78" w:rsidRDefault="00C67B5E" w:rsidP="00C67B5E">
      <w:pPr>
        <w:pStyle w:val="Heading2"/>
        <w:rPr>
          <w:rFonts w:asciiTheme="minorHAnsi" w:hAnsiTheme="minorHAnsi"/>
          <w:sz w:val="16"/>
          <w:szCs w:val="20"/>
        </w:rPr>
      </w:pPr>
      <w:r w:rsidRPr="002D3F78">
        <w:rPr>
          <w:rFonts w:asciiTheme="minorHAnsi" w:hAnsiTheme="minorHAnsi"/>
          <w:sz w:val="16"/>
          <w:szCs w:val="20"/>
        </w:rPr>
        <w:t xml:space="preserve"> </w:t>
      </w:r>
      <w:bookmarkStart w:id="191" w:name="_Toc290530971"/>
      <w:bookmarkStart w:id="192" w:name="_Toc227812962"/>
      <w:r w:rsidRPr="002D3F78">
        <w:rPr>
          <w:rFonts w:asciiTheme="minorHAnsi" w:hAnsiTheme="minorHAnsi"/>
          <w:sz w:val="16"/>
          <w:szCs w:val="20"/>
        </w:rPr>
        <w:t>OBLIGATIONS OF A LIFE TENANT TO THOSE ENTITLED IN REVERSION OR REMAINDER</w:t>
      </w:r>
      <w:bookmarkEnd w:id="191"/>
      <w:bookmarkEnd w:id="192"/>
    </w:p>
    <w:p w:rsidR="00C67B5E" w:rsidRPr="002D3F78" w:rsidRDefault="00C67B5E" w:rsidP="00C67B5E">
      <w:pPr>
        <w:pStyle w:val="ListParagraph"/>
        <w:numPr>
          <w:ilvl w:val="0"/>
          <w:numId w:val="64"/>
        </w:numPr>
        <w:rPr>
          <w:b/>
          <w:sz w:val="16"/>
        </w:rPr>
      </w:pPr>
      <w:r w:rsidRPr="002D3F78">
        <w:rPr>
          <w:sz w:val="16"/>
        </w:rPr>
        <w:t>If A owns FEE simple and gives life estate to B, A has reversion</w:t>
      </w:r>
    </w:p>
    <w:p w:rsidR="00C67B5E" w:rsidRPr="002D3F78" w:rsidRDefault="00C67B5E" w:rsidP="00C67B5E">
      <w:pPr>
        <w:pStyle w:val="ListParagraph"/>
        <w:numPr>
          <w:ilvl w:val="0"/>
          <w:numId w:val="64"/>
        </w:numPr>
        <w:rPr>
          <w:b/>
          <w:sz w:val="16"/>
        </w:rPr>
      </w:pPr>
      <w:r w:rsidRPr="002D3F78">
        <w:rPr>
          <w:sz w:val="16"/>
        </w:rPr>
        <w:t>A could also give life interest to B and on Bs death to C...C has remainder</w:t>
      </w:r>
    </w:p>
    <w:p w:rsidR="00C67B5E" w:rsidRPr="002D3F78" w:rsidRDefault="00C67B5E" w:rsidP="00C67B5E">
      <w:pPr>
        <w:pStyle w:val="ListParagraph"/>
        <w:numPr>
          <w:ilvl w:val="0"/>
          <w:numId w:val="64"/>
        </w:numPr>
        <w:rPr>
          <w:b/>
          <w:sz w:val="16"/>
        </w:rPr>
      </w:pPr>
      <w:r w:rsidRPr="002D3F78">
        <w:rPr>
          <w:sz w:val="16"/>
        </w:rPr>
        <w:t xml:space="preserve">Those </w:t>
      </w:r>
      <w:r w:rsidRPr="002D3F78">
        <w:rPr>
          <w:b/>
          <w:sz w:val="16"/>
        </w:rPr>
        <w:t>entitled to remainder or reversion</w:t>
      </w:r>
      <w:r w:rsidRPr="002D3F78">
        <w:rPr>
          <w:sz w:val="16"/>
        </w:rPr>
        <w:t xml:space="preserve"> are </w:t>
      </w:r>
      <w:r w:rsidRPr="002D3F78">
        <w:rPr>
          <w:b/>
          <w:sz w:val="16"/>
        </w:rPr>
        <w:t>entitled</w:t>
      </w:r>
      <w:r w:rsidRPr="002D3F78">
        <w:rPr>
          <w:sz w:val="16"/>
        </w:rPr>
        <w:t xml:space="preserve"> to have land pass into their possession </w:t>
      </w:r>
      <w:r w:rsidRPr="002D3F78">
        <w:rPr>
          <w:b/>
          <w:sz w:val="16"/>
        </w:rPr>
        <w:t>in substantially same form as when it was received by life tenant</w:t>
      </w:r>
    </w:p>
    <w:p w:rsidR="00C67B5E" w:rsidRPr="002D3F78" w:rsidRDefault="00C67B5E" w:rsidP="00C67B5E">
      <w:pPr>
        <w:pStyle w:val="ListParagraph"/>
        <w:numPr>
          <w:ilvl w:val="0"/>
          <w:numId w:val="64"/>
        </w:numPr>
        <w:rPr>
          <w:b/>
          <w:sz w:val="16"/>
        </w:rPr>
      </w:pPr>
      <w:r w:rsidRPr="002D3F78">
        <w:rPr>
          <w:b/>
          <w:sz w:val="16"/>
        </w:rPr>
        <w:t>2 policy issues:</w:t>
      </w:r>
      <w:r w:rsidRPr="002D3F78">
        <w:rPr>
          <w:sz w:val="16"/>
        </w:rPr>
        <w:t xml:space="preserve"> ability of life tenant to use property to fullest according to his judgement v interest to limit this </w:t>
      </w:r>
      <w:proofErr w:type="gramStart"/>
      <w:r w:rsidRPr="002D3F78">
        <w:rPr>
          <w:sz w:val="16"/>
        </w:rPr>
        <w:t>but  not</w:t>
      </w:r>
      <w:proofErr w:type="gramEnd"/>
      <w:r w:rsidRPr="002D3F78">
        <w:rPr>
          <w:sz w:val="16"/>
        </w:rPr>
        <w:t xml:space="preserve"> unduly limit it...you don’t want to impede the life tenant’s ability to enjoy the property</w:t>
      </w:r>
    </w:p>
    <w:p w:rsidR="00C67B5E" w:rsidRPr="002D3F78" w:rsidRDefault="00C67B5E" w:rsidP="00C67B5E">
      <w:pPr>
        <w:pStyle w:val="Heading3"/>
        <w:rPr>
          <w:rFonts w:asciiTheme="minorHAnsi" w:hAnsiTheme="minorHAnsi"/>
          <w:sz w:val="16"/>
        </w:rPr>
      </w:pPr>
      <w:bookmarkStart w:id="193" w:name="_Toc227812963"/>
      <w:r w:rsidRPr="002D3F78">
        <w:rPr>
          <w:rFonts w:asciiTheme="minorHAnsi" w:hAnsiTheme="minorHAnsi"/>
          <w:sz w:val="16"/>
        </w:rPr>
        <w:t>Waste</w:t>
      </w:r>
      <w:bookmarkEnd w:id="193"/>
    </w:p>
    <w:p w:rsidR="00C67B5E" w:rsidRPr="002D3F78" w:rsidRDefault="00C67B5E" w:rsidP="00C67B5E">
      <w:pPr>
        <w:pStyle w:val="ListParagraph"/>
        <w:numPr>
          <w:ilvl w:val="0"/>
          <w:numId w:val="65"/>
        </w:numPr>
        <w:rPr>
          <w:b/>
          <w:sz w:val="16"/>
        </w:rPr>
      </w:pPr>
      <w:r w:rsidRPr="002D3F78">
        <w:rPr>
          <w:b/>
          <w:sz w:val="16"/>
        </w:rPr>
        <w:t>3 kinds:</w:t>
      </w:r>
      <w:r w:rsidRPr="002D3F78">
        <w:rPr>
          <w:sz w:val="16"/>
        </w:rPr>
        <w:t xml:space="preserve"> </w:t>
      </w:r>
      <w:r w:rsidRPr="002D3F78">
        <w:rPr>
          <w:b/>
          <w:sz w:val="16"/>
        </w:rPr>
        <w:t>permissive, voluntary, equitable</w:t>
      </w:r>
    </w:p>
    <w:p w:rsidR="00C67B5E" w:rsidRPr="002D3F78" w:rsidRDefault="00C67B5E" w:rsidP="00C67B5E">
      <w:pPr>
        <w:rPr>
          <w:b/>
          <w:sz w:val="16"/>
        </w:rPr>
      </w:pPr>
      <w:r w:rsidRPr="002D3F78">
        <w:rPr>
          <w:b/>
          <w:sz w:val="16"/>
        </w:rPr>
        <w:t>(</w:t>
      </w:r>
      <w:proofErr w:type="gramStart"/>
      <w:r w:rsidRPr="002D3F78">
        <w:rPr>
          <w:b/>
          <w:sz w:val="16"/>
        </w:rPr>
        <w:t>a)</w:t>
      </w:r>
      <w:proofErr w:type="gramEnd"/>
      <w:r w:rsidRPr="002D3F78">
        <w:rPr>
          <w:b/>
          <w:sz w:val="16"/>
        </w:rPr>
        <w:t>Permissive Waste: LT NOT LIABLE</w:t>
      </w:r>
    </w:p>
    <w:p w:rsidR="00C67B5E" w:rsidRPr="002D3F78" w:rsidRDefault="00C67B5E" w:rsidP="00C67B5E">
      <w:pPr>
        <w:pStyle w:val="ListParagraph"/>
        <w:numPr>
          <w:ilvl w:val="0"/>
          <w:numId w:val="65"/>
        </w:numPr>
        <w:rPr>
          <w:b/>
          <w:sz w:val="16"/>
        </w:rPr>
      </w:pPr>
      <w:r w:rsidRPr="002D3F78">
        <w:rPr>
          <w:sz w:val="16"/>
        </w:rPr>
        <w:t>Passive conduct that allows decay...like building deteriorating. Life tenant not responsible for this unless expressly says they are in instrument</w:t>
      </w:r>
    </w:p>
    <w:p w:rsidR="00C67B5E" w:rsidRPr="002D3F78" w:rsidRDefault="00C67B5E" w:rsidP="00C67B5E">
      <w:pPr>
        <w:rPr>
          <w:b/>
          <w:sz w:val="16"/>
        </w:rPr>
      </w:pPr>
      <w:r w:rsidRPr="002D3F78">
        <w:rPr>
          <w:b/>
          <w:sz w:val="16"/>
        </w:rPr>
        <w:t>(</w:t>
      </w:r>
      <w:proofErr w:type="gramStart"/>
      <w:r w:rsidRPr="002D3F78">
        <w:rPr>
          <w:b/>
          <w:sz w:val="16"/>
        </w:rPr>
        <w:t>b)</w:t>
      </w:r>
      <w:proofErr w:type="gramEnd"/>
      <w:r w:rsidRPr="002D3F78">
        <w:rPr>
          <w:b/>
          <w:sz w:val="16"/>
        </w:rPr>
        <w:t>Voluntary Waste: LT LIABLE</w:t>
      </w:r>
    </w:p>
    <w:p w:rsidR="00C67B5E" w:rsidRPr="002D3F78" w:rsidRDefault="00C67B5E" w:rsidP="00C67B5E">
      <w:pPr>
        <w:pStyle w:val="ListParagraph"/>
        <w:numPr>
          <w:ilvl w:val="0"/>
          <w:numId w:val="65"/>
        </w:numPr>
        <w:rPr>
          <w:b/>
          <w:sz w:val="16"/>
        </w:rPr>
      </w:pPr>
      <w:r w:rsidRPr="002D3F78">
        <w:rPr>
          <w:sz w:val="16"/>
        </w:rPr>
        <w:t xml:space="preserve">Waste arising from activities of tenant which either </w:t>
      </w:r>
      <w:r w:rsidRPr="002D3F78">
        <w:rPr>
          <w:b/>
          <w:sz w:val="16"/>
        </w:rPr>
        <w:t>cause permanent damage</w:t>
      </w:r>
      <w:r w:rsidRPr="002D3F78">
        <w:rPr>
          <w:sz w:val="16"/>
        </w:rPr>
        <w:t xml:space="preserve"> to land or </w:t>
      </w:r>
      <w:r w:rsidRPr="002D3F78">
        <w:rPr>
          <w:b/>
          <w:sz w:val="16"/>
        </w:rPr>
        <w:t>changes the nature of land for better or worse</w:t>
      </w:r>
    </w:p>
    <w:p w:rsidR="00C67B5E" w:rsidRPr="002D3F78" w:rsidRDefault="00C67B5E" w:rsidP="00C67B5E">
      <w:pPr>
        <w:pStyle w:val="ListParagraph"/>
        <w:numPr>
          <w:ilvl w:val="0"/>
          <w:numId w:val="65"/>
        </w:numPr>
        <w:rPr>
          <w:b/>
          <w:sz w:val="16"/>
        </w:rPr>
      </w:pPr>
      <w:r w:rsidRPr="002D3F78">
        <w:rPr>
          <w:sz w:val="16"/>
        </w:rPr>
        <w:t>Life tenant liable for voluntary waste</w:t>
      </w:r>
    </w:p>
    <w:p w:rsidR="00C67B5E" w:rsidRPr="002D3F78" w:rsidRDefault="00C67B5E" w:rsidP="00C67B5E">
      <w:pPr>
        <w:pStyle w:val="ListParagraph"/>
        <w:numPr>
          <w:ilvl w:val="0"/>
          <w:numId w:val="65"/>
        </w:numPr>
        <w:rPr>
          <w:b/>
          <w:sz w:val="16"/>
        </w:rPr>
      </w:pPr>
      <w:r w:rsidRPr="002D3F78">
        <w:rPr>
          <w:sz w:val="16"/>
        </w:rPr>
        <w:t>May be required to pay damages may be restrained by injunction from committing acts of waste</w:t>
      </w:r>
    </w:p>
    <w:p w:rsidR="00C67B5E" w:rsidRPr="002D3F78" w:rsidRDefault="00C67B5E" w:rsidP="00C67B5E">
      <w:pPr>
        <w:pStyle w:val="ListParagraph"/>
        <w:numPr>
          <w:ilvl w:val="0"/>
          <w:numId w:val="65"/>
        </w:numPr>
        <w:rPr>
          <w:b/>
          <w:sz w:val="16"/>
        </w:rPr>
      </w:pPr>
      <w:r w:rsidRPr="002D3F78">
        <w:rPr>
          <w:b/>
          <w:sz w:val="16"/>
        </w:rPr>
        <w:t>4 categories of voluntary waste: Timber</w:t>
      </w:r>
      <w:r w:rsidRPr="002D3F78">
        <w:rPr>
          <w:sz w:val="16"/>
        </w:rPr>
        <w:t xml:space="preserve">: life tenant cant cut timber unless its a timber estate (at time of life tenancy). Unless cutting to improve property; </w:t>
      </w:r>
      <w:r w:rsidRPr="002D3F78">
        <w:rPr>
          <w:b/>
          <w:sz w:val="16"/>
        </w:rPr>
        <w:t xml:space="preserve">Mines and minerals: </w:t>
      </w:r>
      <w:r w:rsidRPr="002D3F78">
        <w:rPr>
          <w:sz w:val="16"/>
        </w:rPr>
        <w:t xml:space="preserve">LT may not open mines or extract minerals unless activities were being carried out at start of life tenancy; </w:t>
      </w:r>
      <w:r w:rsidRPr="002D3F78">
        <w:rPr>
          <w:b/>
          <w:sz w:val="16"/>
        </w:rPr>
        <w:t>Demolishing or altering buildings; Changing</w:t>
      </w:r>
      <w:r w:rsidRPr="002D3F78">
        <w:rPr>
          <w:sz w:val="16"/>
        </w:rPr>
        <w:t xml:space="preserve"> the use to which the land is put</w:t>
      </w:r>
    </w:p>
    <w:p w:rsidR="00C67B5E" w:rsidRPr="002D3F78" w:rsidRDefault="00C67B5E" w:rsidP="00C67B5E">
      <w:pPr>
        <w:rPr>
          <w:b/>
          <w:sz w:val="16"/>
        </w:rPr>
      </w:pPr>
      <w:r w:rsidRPr="002D3F78">
        <w:rPr>
          <w:b/>
          <w:sz w:val="16"/>
        </w:rPr>
        <w:t>(</w:t>
      </w:r>
      <w:proofErr w:type="gramStart"/>
      <w:r w:rsidRPr="002D3F78">
        <w:rPr>
          <w:b/>
          <w:sz w:val="16"/>
        </w:rPr>
        <w:t>c)</w:t>
      </w:r>
      <w:proofErr w:type="gramEnd"/>
      <w:r w:rsidRPr="002D3F78">
        <w:rPr>
          <w:b/>
          <w:sz w:val="16"/>
        </w:rPr>
        <w:t>Equitable Waste= spiteful waste to the detriment of the remainder-man: LT LIABLE</w:t>
      </w:r>
    </w:p>
    <w:p w:rsidR="00C67B5E" w:rsidRPr="002D3F78" w:rsidRDefault="00C67B5E" w:rsidP="00C67B5E">
      <w:pPr>
        <w:pStyle w:val="ListParagraph"/>
        <w:numPr>
          <w:ilvl w:val="0"/>
          <w:numId w:val="66"/>
        </w:numPr>
        <w:rPr>
          <w:b/>
          <w:sz w:val="16"/>
        </w:rPr>
      </w:pPr>
      <w:r w:rsidRPr="002D3F78">
        <w:rPr>
          <w:sz w:val="16"/>
        </w:rPr>
        <w:t xml:space="preserve">Creator of life estate may </w:t>
      </w:r>
      <w:r w:rsidRPr="002D3F78">
        <w:rPr>
          <w:sz w:val="16"/>
          <w:u w:val="single"/>
        </w:rPr>
        <w:t>expressly permit</w:t>
      </w:r>
      <w:r w:rsidRPr="002D3F78">
        <w:rPr>
          <w:sz w:val="16"/>
        </w:rPr>
        <w:t xml:space="preserve"> life tenant to commit voluntary waste. Will give LT </w:t>
      </w:r>
      <w:r w:rsidRPr="002D3F78">
        <w:rPr>
          <w:b/>
          <w:sz w:val="16"/>
        </w:rPr>
        <w:t xml:space="preserve">“without impeachment for waste”. </w:t>
      </w:r>
    </w:p>
    <w:p w:rsidR="00C67B5E" w:rsidRPr="002D3F78" w:rsidRDefault="00C67B5E" w:rsidP="00C67B5E">
      <w:pPr>
        <w:pStyle w:val="ListParagraph"/>
        <w:numPr>
          <w:ilvl w:val="0"/>
          <w:numId w:val="66"/>
        </w:numPr>
        <w:rPr>
          <w:b/>
          <w:i/>
          <w:color w:val="FF0000"/>
          <w:sz w:val="16"/>
        </w:rPr>
      </w:pPr>
      <w:r w:rsidRPr="002D3F78">
        <w:rPr>
          <w:sz w:val="16"/>
        </w:rPr>
        <w:t xml:space="preserve">BUT </w:t>
      </w:r>
      <w:r w:rsidRPr="002D3F78">
        <w:rPr>
          <w:b/>
          <w:sz w:val="16"/>
        </w:rPr>
        <w:t>A Life estate that is “unimpeachable for waste” does not give a tenant the right to make unconscionable use of the right to commit waste at will (commit equitable waste).</w:t>
      </w:r>
      <w:r w:rsidRPr="002D3F78">
        <w:rPr>
          <w:b/>
          <w:i/>
          <w:sz w:val="16"/>
        </w:rPr>
        <w:t xml:space="preserve"> </w:t>
      </w:r>
      <w:r w:rsidRPr="002D3F78">
        <w:rPr>
          <w:b/>
          <w:i/>
          <w:color w:val="FF0000"/>
          <w:sz w:val="16"/>
        </w:rPr>
        <w:t>Vane v Lord Barnard</w:t>
      </w:r>
      <w:r w:rsidRPr="002D3F78">
        <w:rPr>
          <w:b/>
          <w:color w:val="FF0000"/>
          <w:sz w:val="16"/>
        </w:rPr>
        <w:t xml:space="preserve"> 1716(</w:t>
      </w:r>
      <w:r w:rsidRPr="002D3F78">
        <w:rPr>
          <w:i/>
          <w:color w:val="FF0000"/>
          <w:sz w:val="16"/>
        </w:rPr>
        <w:t>D gave himself life estate “unimpeachable for waste” with remainder to his son. Got pissed at his son and stripped the land of its value and sold valuables)</w:t>
      </w:r>
    </w:p>
    <w:p w:rsidR="00C67B5E" w:rsidRPr="002D3F78" w:rsidRDefault="00C67B5E" w:rsidP="00C67B5E">
      <w:pPr>
        <w:pStyle w:val="NoSpacing"/>
        <w:rPr>
          <w:b/>
          <w:color w:val="0000CC"/>
          <w:sz w:val="16"/>
          <w:szCs w:val="20"/>
        </w:rPr>
      </w:pPr>
      <w:r w:rsidRPr="002D3F78">
        <w:rPr>
          <w:b/>
          <w:i/>
          <w:color w:val="0000CC"/>
          <w:sz w:val="16"/>
          <w:szCs w:val="20"/>
        </w:rPr>
        <w:t>Law and Equity Act</w:t>
      </w:r>
      <w:r w:rsidRPr="002D3F78">
        <w:rPr>
          <w:b/>
          <w:color w:val="0000CC"/>
          <w:sz w:val="16"/>
          <w:szCs w:val="20"/>
        </w:rPr>
        <w:t xml:space="preserve"> s 11: </w:t>
      </w:r>
      <w:r w:rsidRPr="002D3F78">
        <w:rPr>
          <w:color w:val="0000CC"/>
          <w:sz w:val="16"/>
          <w:szCs w:val="20"/>
        </w:rPr>
        <w:t>an estate for life “without impeachment of waste” does not confer on the tenant for a right to commit equitable waste, unless an intention to confer that right expressly appears by the instrument creating the estate</w:t>
      </w:r>
    </w:p>
    <w:p w:rsidR="00C67B5E" w:rsidRPr="002D3F78" w:rsidRDefault="00C67B5E" w:rsidP="00C67B5E">
      <w:pPr>
        <w:pStyle w:val="NoSpacing"/>
        <w:rPr>
          <w:b/>
          <w:i/>
          <w:sz w:val="16"/>
          <w:szCs w:val="20"/>
        </w:rPr>
      </w:pPr>
    </w:p>
    <w:p w:rsidR="00C67B5E" w:rsidRPr="002D3F78" w:rsidRDefault="00C67B5E" w:rsidP="00C67B5E">
      <w:pPr>
        <w:pStyle w:val="NoSpacing"/>
        <w:rPr>
          <w:sz w:val="16"/>
          <w:szCs w:val="20"/>
        </w:rPr>
      </w:pPr>
      <w:r w:rsidRPr="002D3F78">
        <w:rPr>
          <w:b/>
          <w:sz w:val="16"/>
          <w:szCs w:val="20"/>
        </w:rPr>
        <w:t>d) Ameliorating waste</w:t>
      </w:r>
      <w:r w:rsidRPr="002D3F78">
        <w:rPr>
          <w:sz w:val="16"/>
          <w:szCs w:val="20"/>
        </w:rPr>
        <w:t xml:space="preserve">: an improvement/ enhancement to an estate that changes its character. May increases the land's value. </w:t>
      </w:r>
      <w:r w:rsidRPr="002D3F78">
        <w:rPr>
          <w:b/>
          <w:sz w:val="16"/>
          <w:szCs w:val="20"/>
        </w:rPr>
        <w:t>LT may be responsible for restoring land to previous condition. If changes improve land damages and injunction usually not awarded. BUT, if changes made increases burden on remainder LT responsible</w:t>
      </w:r>
      <w:r w:rsidRPr="002D3F78">
        <w:rPr>
          <w:sz w:val="16"/>
          <w:szCs w:val="20"/>
        </w:rPr>
        <w:t xml:space="preserve"> (e.g. add maintenance cost, increase in property taxes)</w:t>
      </w:r>
    </w:p>
    <w:p w:rsidR="00C67B5E" w:rsidRPr="002D3F78" w:rsidRDefault="00C67B5E" w:rsidP="00C67B5E">
      <w:pPr>
        <w:pStyle w:val="ListParagraph"/>
        <w:numPr>
          <w:ilvl w:val="1"/>
          <w:numId w:val="65"/>
        </w:numPr>
        <w:rPr>
          <w:b/>
          <w:sz w:val="16"/>
        </w:rPr>
      </w:pPr>
      <w:r w:rsidRPr="002D3F78">
        <w:rPr>
          <w:sz w:val="16"/>
        </w:rPr>
        <w:t xml:space="preserve">If waste makes land BETTER, </w:t>
      </w:r>
      <w:r w:rsidRPr="002D3F78">
        <w:rPr>
          <w:b/>
          <w:sz w:val="16"/>
        </w:rPr>
        <w:t>LT will not be liable in damages</w:t>
      </w:r>
      <w:r w:rsidRPr="002D3F78">
        <w:rPr>
          <w:sz w:val="16"/>
        </w:rPr>
        <w:t xml:space="preserve"> </w:t>
      </w:r>
    </w:p>
    <w:p w:rsidR="00C67B5E" w:rsidRPr="002D3F78" w:rsidRDefault="00C67B5E" w:rsidP="00C67B5E">
      <w:pPr>
        <w:pStyle w:val="ListParagraph"/>
        <w:numPr>
          <w:ilvl w:val="2"/>
          <w:numId w:val="65"/>
        </w:numPr>
        <w:rPr>
          <w:b/>
          <w:sz w:val="16"/>
        </w:rPr>
      </w:pPr>
      <w:r w:rsidRPr="002D3F78">
        <w:rPr>
          <w:sz w:val="16"/>
        </w:rPr>
        <w:t>But sometimes can be liable for this...ex: if Ravi tears down the log cabin that means so much to Pavl family. Reversionary could prob get injunction against this...maybe not damages</w:t>
      </w:r>
    </w:p>
    <w:p w:rsidR="00C67B5E" w:rsidRPr="002D3F78" w:rsidRDefault="00C67B5E" w:rsidP="00C67B5E">
      <w:pPr>
        <w:pStyle w:val="NoSpacing"/>
        <w:rPr>
          <w:b/>
          <w:i/>
          <w:sz w:val="16"/>
          <w:szCs w:val="20"/>
        </w:rPr>
      </w:pPr>
    </w:p>
    <w:p w:rsidR="00C67B5E" w:rsidRPr="002D3F78" w:rsidRDefault="00C67B5E" w:rsidP="00C67B5E">
      <w:pPr>
        <w:pStyle w:val="Heading3"/>
        <w:rPr>
          <w:rFonts w:asciiTheme="minorHAnsi" w:hAnsiTheme="minorHAnsi"/>
          <w:sz w:val="16"/>
        </w:rPr>
      </w:pPr>
      <w:bookmarkStart w:id="194" w:name="_Toc290530972"/>
      <w:bookmarkStart w:id="195" w:name="_Toc227812964"/>
      <w:proofErr w:type="gramStart"/>
      <w:r w:rsidRPr="002D3F78">
        <w:rPr>
          <w:rFonts w:asciiTheme="minorHAnsi" w:hAnsiTheme="minorHAnsi"/>
          <w:sz w:val="16"/>
        </w:rPr>
        <w:t>Liability for Taxes, Insurance, etc.</w:t>
      </w:r>
      <w:bookmarkEnd w:id="194"/>
      <w:bookmarkEnd w:id="195"/>
      <w:proofErr w:type="gramEnd"/>
    </w:p>
    <w:p w:rsidR="00C67B5E" w:rsidRPr="002D3F78" w:rsidRDefault="00C67B5E" w:rsidP="00C67B5E">
      <w:pPr>
        <w:pStyle w:val="NoSpacing"/>
        <w:numPr>
          <w:ilvl w:val="0"/>
          <w:numId w:val="66"/>
        </w:numPr>
        <w:rPr>
          <w:b/>
          <w:sz w:val="16"/>
          <w:szCs w:val="20"/>
        </w:rPr>
      </w:pPr>
      <w:r w:rsidRPr="002D3F78">
        <w:rPr>
          <w:sz w:val="16"/>
          <w:szCs w:val="20"/>
        </w:rPr>
        <w:t>LT is obligated to pay taxes on property</w:t>
      </w:r>
    </w:p>
    <w:p w:rsidR="00C67B5E" w:rsidRPr="002D3F78" w:rsidRDefault="00C67B5E" w:rsidP="00C67B5E">
      <w:pPr>
        <w:pStyle w:val="NoSpacing"/>
        <w:rPr>
          <w:i/>
          <w:sz w:val="16"/>
          <w:szCs w:val="20"/>
        </w:rPr>
      </w:pPr>
      <w:r w:rsidRPr="002D3F78">
        <w:rPr>
          <w:b/>
          <w:sz w:val="16"/>
          <w:szCs w:val="20"/>
        </w:rPr>
        <w:t xml:space="preserve">LT has obligation to pay property taxes;.  </w:t>
      </w:r>
      <w:r w:rsidRPr="002D3F78">
        <w:rPr>
          <w:sz w:val="16"/>
          <w:szCs w:val="20"/>
        </w:rPr>
        <w:t xml:space="preserve">An LE holder cannot use a tax sale to circumvent a life estate and acquire title adverse to the remainder man by purchasing at the sale himself or through an intermediary. </w:t>
      </w:r>
      <w:r w:rsidRPr="002D3F78">
        <w:rPr>
          <w:b/>
          <w:sz w:val="16"/>
          <w:szCs w:val="20"/>
        </w:rPr>
        <w:t xml:space="preserve">Neither LT, nor anyone claiming under him, who allows property to be sold for taxes, can acquire title. LE holder has quasi-trust relationship to those who have a remainder interest.  </w:t>
      </w:r>
      <w:r w:rsidRPr="002D3F78">
        <w:rPr>
          <w:sz w:val="16"/>
          <w:szCs w:val="20"/>
        </w:rPr>
        <w:t>LE may not do anything to impair remainder &amp; remainder holder can do nothing to affect LE.</w:t>
      </w:r>
      <w:r w:rsidRPr="002D3F78">
        <w:rPr>
          <w:b/>
          <w:i/>
          <w:sz w:val="16"/>
          <w:szCs w:val="20"/>
        </w:rPr>
        <w:t xml:space="preserve"> </w:t>
      </w:r>
      <w:r w:rsidRPr="002D3F78">
        <w:rPr>
          <w:b/>
          <w:i/>
          <w:color w:val="FF0000"/>
          <w:sz w:val="16"/>
          <w:szCs w:val="20"/>
        </w:rPr>
        <w:t>Mayo v Leitovski</w:t>
      </w:r>
      <w:r w:rsidRPr="002D3F78">
        <w:rPr>
          <w:b/>
          <w:color w:val="FF0000"/>
          <w:sz w:val="16"/>
          <w:szCs w:val="20"/>
        </w:rPr>
        <w:t xml:space="preserve"> 1928 Man Kb(</w:t>
      </w:r>
      <w:r w:rsidRPr="002D3F78">
        <w:rPr>
          <w:i/>
          <w:color w:val="FF0000"/>
          <w:sz w:val="16"/>
          <w:szCs w:val="20"/>
        </w:rPr>
        <w:t>old woman did not pay taxes on her LE so land sold in tax sale. Her son-in law bought land and tried to transfer it to her, to get around the Life Estate)</w:t>
      </w:r>
    </w:p>
    <w:p w:rsidR="00C67B5E" w:rsidRPr="002D3F78" w:rsidRDefault="00C67B5E" w:rsidP="00C67B5E">
      <w:pPr>
        <w:pStyle w:val="NoSpacing"/>
        <w:rPr>
          <w:b/>
          <w:sz w:val="16"/>
          <w:szCs w:val="20"/>
        </w:rPr>
      </w:pPr>
    </w:p>
    <w:p w:rsidR="00C67B5E" w:rsidRPr="002D3F78" w:rsidRDefault="00C67B5E" w:rsidP="00C67B5E">
      <w:pPr>
        <w:pStyle w:val="NoSpacing"/>
        <w:rPr>
          <w:i/>
          <w:color w:val="FF0000"/>
          <w:sz w:val="16"/>
          <w:szCs w:val="20"/>
        </w:rPr>
      </w:pPr>
      <w:r w:rsidRPr="002D3F78">
        <w:rPr>
          <w:i/>
          <w:sz w:val="16"/>
          <w:szCs w:val="20"/>
        </w:rPr>
        <w:t>While obliged to pay taxes, life tenant may not be responsible for insurance premiums</w:t>
      </w:r>
      <w:r w:rsidRPr="002D3F78">
        <w:rPr>
          <w:b/>
          <w:i/>
          <w:sz w:val="16"/>
          <w:szCs w:val="20"/>
        </w:rPr>
        <w:t xml:space="preserve"> </w:t>
      </w:r>
      <w:r w:rsidRPr="002D3F78">
        <w:rPr>
          <w:b/>
          <w:i/>
          <w:color w:val="FF0000"/>
          <w:sz w:val="16"/>
          <w:szCs w:val="20"/>
        </w:rPr>
        <w:t>Re Verdonk</w:t>
      </w:r>
    </w:p>
    <w:p w:rsidR="00C67B5E" w:rsidRPr="002D3F78" w:rsidRDefault="00C67B5E" w:rsidP="00C67B5E">
      <w:pPr>
        <w:pStyle w:val="Heading1"/>
        <w:rPr>
          <w:rFonts w:asciiTheme="minorHAnsi" w:hAnsiTheme="minorHAnsi"/>
          <w:sz w:val="16"/>
        </w:rPr>
      </w:pPr>
      <w:r w:rsidRPr="002D3F78">
        <w:rPr>
          <w:rFonts w:asciiTheme="minorHAnsi" w:hAnsiTheme="minorHAnsi"/>
          <w:sz w:val="16"/>
        </w:rPr>
        <w:t xml:space="preserve"> </w:t>
      </w:r>
      <w:bookmarkStart w:id="196" w:name="_Toc290530973"/>
      <w:bookmarkStart w:id="197" w:name="_Toc227812965"/>
      <w:r w:rsidRPr="002D3F78">
        <w:rPr>
          <w:rFonts w:asciiTheme="minorHAnsi" w:hAnsiTheme="minorHAnsi"/>
          <w:sz w:val="16"/>
        </w:rPr>
        <w:t>Conditional and Determinable Interests</w:t>
      </w:r>
      <w:bookmarkEnd w:id="196"/>
      <w:bookmarkEnd w:id="197"/>
    </w:p>
    <w:p w:rsidR="00C67B5E" w:rsidRPr="002D3F78" w:rsidRDefault="00C67B5E" w:rsidP="00C67B5E">
      <w:pPr>
        <w:pStyle w:val="NoSpacing"/>
        <w:rPr>
          <w:b/>
          <w:sz w:val="16"/>
          <w:szCs w:val="20"/>
          <w:u w:val="single"/>
        </w:rPr>
      </w:pPr>
    </w:p>
    <w:p w:rsidR="00C67B5E" w:rsidRPr="002D3F78" w:rsidRDefault="00C67B5E" w:rsidP="00C67B5E">
      <w:pPr>
        <w:pStyle w:val="Heading2"/>
        <w:rPr>
          <w:rFonts w:asciiTheme="minorHAnsi" w:hAnsiTheme="minorHAnsi"/>
          <w:sz w:val="16"/>
          <w:szCs w:val="20"/>
        </w:rPr>
      </w:pPr>
      <w:bookmarkStart w:id="198" w:name="_Toc290530974"/>
      <w:bookmarkStart w:id="199" w:name="_Toc227812966"/>
      <w:r w:rsidRPr="002D3F78">
        <w:rPr>
          <w:rFonts w:asciiTheme="minorHAnsi" w:hAnsiTheme="minorHAnsi"/>
          <w:sz w:val="16"/>
          <w:szCs w:val="20"/>
        </w:rPr>
        <w:t>3 Ways Person who is disposing property can impose qualifications on the interests</w:t>
      </w:r>
      <w:bookmarkEnd w:id="198"/>
      <w:bookmarkEnd w:id="199"/>
    </w:p>
    <w:p w:rsidR="00C67B5E" w:rsidRPr="002D3F78" w:rsidRDefault="00C67B5E" w:rsidP="00C67B5E">
      <w:pPr>
        <w:pStyle w:val="NoSpacing"/>
        <w:numPr>
          <w:ilvl w:val="0"/>
          <w:numId w:val="68"/>
        </w:numPr>
        <w:rPr>
          <w:sz w:val="16"/>
          <w:szCs w:val="20"/>
        </w:rPr>
      </w:pPr>
      <w:r w:rsidRPr="002D3F78">
        <w:rPr>
          <w:sz w:val="16"/>
          <w:szCs w:val="20"/>
        </w:rPr>
        <w:t xml:space="preserve">By making the interest subject to </w:t>
      </w:r>
      <w:r w:rsidRPr="002D3F78">
        <w:rPr>
          <w:b/>
          <w:sz w:val="16"/>
          <w:szCs w:val="20"/>
          <w:highlight w:val="cyan"/>
        </w:rPr>
        <w:t>condition precedent</w:t>
      </w:r>
      <w:r w:rsidRPr="002D3F78">
        <w:rPr>
          <w:b/>
          <w:sz w:val="16"/>
          <w:szCs w:val="20"/>
        </w:rPr>
        <w:sym w:font="Wingdings" w:char="F0E0"/>
      </w:r>
      <w:r w:rsidRPr="002D3F78">
        <w:rPr>
          <w:b/>
          <w:sz w:val="16"/>
          <w:szCs w:val="20"/>
        </w:rPr>
        <w:t>TRIGGERS INTEREST [need to meet condition]</w:t>
      </w:r>
      <w:r w:rsidRPr="002D3F78">
        <w:rPr>
          <w:sz w:val="16"/>
          <w:szCs w:val="20"/>
        </w:rPr>
        <w:t xml:space="preserve"> </w:t>
      </w:r>
      <w:r w:rsidRPr="002D3F78">
        <w:rPr>
          <w:b/>
          <w:sz w:val="16"/>
          <w:szCs w:val="20"/>
          <w:highlight w:val="yellow"/>
        </w:rPr>
        <w:t xml:space="preserve">“To A in FS </w:t>
      </w:r>
      <w:r w:rsidRPr="002D3F78">
        <w:rPr>
          <w:b/>
          <w:sz w:val="16"/>
          <w:szCs w:val="20"/>
          <w:highlight w:val="green"/>
        </w:rPr>
        <w:t>if,</w:t>
      </w:r>
      <w:r w:rsidRPr="002D3F78">
        <w:rPr>
          <w:b/>
          <w:sz w:val="16"/>
          <w:szCs w:val="20"/>
          <w:highlight w:val="yellow"/>
        </w:rPr>
        <w:t xml:space="preserve"> when I die, A is not married to B”</w:t>
      </w:r>
    </w:p>
    <w:p w:rsidR="00C67B5E" w:rsidRPr="002D3F78" w:rsidRDefault="00C67B5E" w:rsidP="00C67B5E">
      <w:pPr>
        <w:pStyle w:val="NoSpacing"/>
        <w:ind w:left="720"/>
        <w:rPr>
          <w:sz w:val="16"/>
          <w:szCs w:val="20"/>
        </w:rPr>
      </w:pPr>
    </w:p>
    <w:p w:rsidR="00C67B5E" w:rsidRPr="002D3F78" w:rsidRDefault="00C67B5E" w:rsidP="00C67B5E">
      <w:pPr>
        <w:pStyle w:val="NoSpacing"/>
        <w:numPr>
          <w:ilvl w:val="0"/>
          <w:numId w:val="68"/>
        </w:numPr>
        <w:rPr>
          <w:sz w:val="16"/>
          <w:szCs w:val="20"/>
          <w:highlight w:val="yellow"/>
        </w:rPr>
      </w:pPr>
      <w:r w:rsidRPr="002D3F78">
        <w:rPr>
          <w:sz w:val="16"/>
          <w:szCs w:val="20"/>
        </w:rPr>
        <w:t xml:space="preserve">Attaching a </w:t>
      </w:r>
      <w:r w:rsidRPr="002D3F78">
        <w:rPr>
          <w:b/>
          <w:sz w:val="16"/>
          <w:szCs w:val="20"/>
          <w:highlight w:val="cyan"/>
        </w:rPr>
        <w:t>condition subsequent</w:t>
      </w:r>
      <w:r w:rsidRPr="002D3F78">
        <w:rPr>
          <w:sz w:val="16"/>
          <w:szCs w:val="20"/>
        </w:rPr>
        <w:t xml:space="preserve"> to the interest </w:t>
      </w:r>
      <w:r w:rsidRPr="002D3F78">
        <w:rPr>
          <w:b/>
          <w:sz w:val="16"/>
          <w:szCs w:val="20"/>
        </w:rPr>
        <w:t>[get it but  not absolutely, if  you breach condition you get it taken away]</w:t>
      </w:r>
      <w:r w:rsidRPr="002D3F78">
        <w:rPr>
          <w:sz w:val="16"/>
          <w:szCs w:val="20"/>
        </w:rPr>
        <w:t xml:space="preserve"> </w:t>
      </w:r>
      <w:r w:rsidRPr="002D3F78">
        <w:rPr>
          <w:b/>
          <w:sz w:val="16"/>
          <w:szCs w:val="20"/>
          <w:highlight w:val="yellow"/>
        </w:rPr>
        <w:t xml:space="preserve">“To A in fee simple </w:t>
      </w:r>
      <w:r w:rsidRPr="002D3F78">
        <w:rPr>
          <w:b/>
          <w:sz w:val="16"/>
          <w:szCs w:val="20"/>
          <w:highlight w:val="green"/>
        </w:rPr>
        <w:t xml:space="preserve">but if </w:t>
      </w:r>
      <w:r w:rsidRPr="002D3F78">
        <w:rPr>
          <w:b/>
          <w:sz w:val="16"/>
          <w:szCs w:val="20"/>
          <w:highlight w:val="yellow"/>
        </w:rPr>
        <w:t>A marries B, to C in FS”</w:t>
      </w:r>
    </w:p>
    <w:p w:rsidR="00C67B5E" w:rsidRPr="002D3F78" w:rsidRDefault="00C67B5E" w:rsidP="00C67B5E">
      <w:pPr>
        <w:pStyle w:val="ListParagraph"/>
        <w:rPr>
          <w:sz w:val="16"/>
        </w:rPr>
      </w:pPr>
    </w:p>
    <w:p w:rsidR="00C67B5E" w:rsidRPr="002D3F78" w:rsidRDefault="00C67B5E" w:rsidP="00C67B5E">
      <w:pPr>
        <w:pStyle w:val="NoSpacing"/>
        <w:numPr>
          <w:ilvl w:val="0"/>
          <w:numId w:val="66"/>
        </w:numPr>
        <w:rPr>
          <w:sz w:val="16"/>
          <w:szCs w:val="20"/>
          <w:highlight w:val="yellow"/>
        </w:rPr>
      </w:pPr>
      <w:r w:rsidRPr="002D3F78">
        <w:rPr>
          <w:sz w:val="16"/>
        </w:rPr>
        <w:t xml:space="preserve">“to A </w:t>
      </w:r>
      <w:r w:rsidRPr="002D3F78">
        <w:rPr>
          <w:b/>
          <w:sz w:val="16"/>
        </w:rPr>
        <w:t>(word purchase</w:t>
      </w:r>
      <w:r w:rsidRPr="002D3F78">
        <w:rPr>
          <w:sz w:val="16"/>
        </w:rPr>
        <w:t>) in fee simple (</w:t>
      </w:r>
      <w:r w:rsidRPr="002D3F78">
        <w:rPr>
          <w:b/>
          <w:sz w:val="16"/>
        </w:rPr>
        <w:t>word of limitation</w:t>
      </w:r>
      <w:r w:rsidRPr="002D3F78">
        <w:rPr>
          <w:sz w:val="16"/>
        </w:rPr>
        <w:t xml:space="preserve">), but if </w:t>
      </w:r>
      <w:r w:rsidRPr="002D3F78">
        <w:rPr>
          <w:b/>
          <w:sz w:val="16"/>
        </w:rPr>
        <w:t>(condition</w:t>
      </w:r>
      <w:r w:rsidRPr="002D3F78">
        <w:rPr>
          <w:sz w:val="16"/>
        </w:rPr>
        <w:t xml:space="preserve">) A marries B, to C </w:t>
      </w:r>
      <w:r w:rsidRPr="002D3F78">
        <w:rPr>
          <w:b/>
          <w:sz w:val="16"/>
        </w:rPr>
        <w:t>(word of purchase)</w:t>
      </w:r>
      <w:r w:rsidRPr="002D3F78">
        <w:rPr>
          <w:sz w:val="16"/>
        </w:rPr>
        <w:t xml:space="preserve"> in fee simple </w:t>
      </w:r>
      <w:r w:rsidRPr="002D3F78">
        <w:rPr>
          <w:b/>
          <w:sz w:val="16"/>
        </w:rPr>
        <w:t>(words of limitation)”</w:t>
      </w:r>
      <w:r w:rsidRPr="002D3F78">
        <w:rPr>
          <w:sz w:val="16"/>
        </w:rPr>
        <w:t xml:space="preserve"> A does not get an EISF absolute, but a conditional EIFS – condition subsequent terminates A’s interest &amp; triggers C</w:t>
      </w:r>
    </w:p>
    <w:p w:rsidR="00C67B5E" w:rsidRPr="002D3F78" w:rsidRDefault="00C67B5E" w:rsidP="00C67B5E">
      <w:pPr>
        <w:pStyle w:val="CommentText"/>
        <w:numPr>
          <w:ilvl w:val="1"/>
          <w:numId w:val="68"/>
        </w:numPr>
        <w:rPr>
          <w:rFonts w:asciiTheme="minorHAnsi" w:hAnsiTheme="minorHAnsi"/>
          <w:sz w:val="16"/>
        </w:rPr>
      </w:pPr>
      <w:r w:rsidRPr="002D3F78">
        <w:rPr>
          <w:rFonts w:asciiTheme="minorHAnsi" w:hAnsiTheme="minorHAnsi"/>
          <w:sz w:val="16"/>
        </w:rPr>
        <w:t>The interest that C gets is a FUTURE INTEREST A RIGHT OF ENTRY /FEE SIMPLE UPON A CONDITION PRECEDENT</w:t>
      </w:r>
    </w:p>
    <w:p w:rsidR="00C67B5E" w:rsidRPr="002D3F78" w:rsidRDefault="00C67B5E" w:rsidP="00C67B5E">
      <w:pPr>
        <w:pStyle w:val="CommentText"/>
        <w:numPr>
          <w:ilvl w:val="1"/>
          <w:numId w:val="68"/>
        </w:numPr>
        <w:rPr>
          <w:rFonts w:asciiTheme="minorHAnsi" w:hAnsiTheme="minorHAnsi"/>
          <w:sz w:val="16"/>
        </w:rPr>
      </w:pPr>
      <w:r w:rsidRPr="002D3F78">
        <w:rPr>
          <w:rFonts w:asciiTheme="minorHAnsi" w:hAnsiTheme="minorHAnsi"/>
          <w:sz w:val="16"/>
        </w:rPr>
        <w:t>If A sells the property, the person buying has to make sure that A doesn’t marry B.</w:t>
      </w:r>
    </w:p>
    <w:p w:rsidR="00C67B5E" w:rsidRPr="002D3F78" w:rsidRDefault="00C67B5E" w:rsidP="00C67B5E">
      <w:pPr>
        <w:pStyle w:val="NoSpacing"/>
        <w:numPr>
          <w:ilvl w:val="1"/>
          <w:numId w:val="68"/>
        </w:numPr>
        <w:rPr>
          <w:sz w:val="16"/>
          <w:szCs w:val="20"/>
        </w:rPr>
      </w:pPr>
      <w:r w:rsidRPr="002D3F78">
        <w:rPr>
          <w:sz w:val="16"/>
          <w:szCs w:val="20"/>
        </w:rPr>
        <w:t>Future interests are registered as charges on the property, so this would probably prevent a purchaser from acquiring the land in EIFS</w:t>
      </w:r>
    </w:p>
    <w:p w:rsidR="00C67B5E" w:rsidRPr="002D3F78" w:rsidRDefault="00C67B5E" w:rsidP="00C67B5E">
      <w:pPr>
        <w:pStyle w:val="NoSpacing"/>
        <w:rPr>
          <w:b/>
          <w:sz w:val="16"/>
          <w:szCs w:val="20"/>
        </w:rPr>
      </w:pPr>
      <w:r w:rsidRPr="002D3F78">
        <w:rPr>
          <w:b/>
          <w:sz w:val="16"/>
          <w:szCs w:val="20"/>
        </w:rPr>
        <w:t>Note</w:t>
      </w:r>
      <w:r w:rsidRPr="002D3F78">
        <w:rPr>
          <w:sz w:val="16"/>
          <w:szCs w:val="20"/>
        </w:rPr>
        <w:t xml:space="preserve">: If you have a </w:t>
      </w:r>
      <w:r w:rsidRPr="002D3F78">
        <w:rPr>
          <w:b/>
          <w:sz w:val="16"/>
          <w:szCs w:val="20"/>
        </w:rPr>
        <w:t>future interest it has to either be vested now, or if it’s not vested now, it must vest within perpetuity period. And this period of time is set at “lives in being + 21 years”.</w:t>
      </w:r>
    </w:p>
    <w:p w:rsidR="00C67B5E" w:rsidRPr="002D3F78" w:rsidRDefault="00C67B5E" w:rsidP="00C67B5E">
      <w:pPr>
        <w:pStyle w:val="NoSpacing"/>
        <w:numPr>
          <w:ilvl w:val="0"/>
          <w:numId w:val="69"/>
        </w:numPr>
        <w:rPr>
          <w:sz w:val="16"/>
          <w:szCs w:val="20"/>
        </w:rPr>
      </w:pPr>
      <w:r w:rsidRPr="002D3F78">
        <w:rPr>
          <w:sz w:val="16"/>
          <w:szCs w:val="20"/>
        </w:rPr>
        <w:t>If C alive interest = fully vested. If C not alive when interest is given, then C’s interest is only an interest in land if C can it vests interest within the perpetuity period</w:t>
      </w:r>
    </w:p>
    <w:p w:rsidR="00C67B5E" w:rsidRPr="002D3F78" w:rsidRDefault="00C67B5E" w:rsidP="00C67B5E">
      <w:pPr>
        <w:pStyle w:val="NoSpacing"/>
        <w:ind w:left="1080"/>
        <w:rPr>
          <w:sz w:val="16"/>
          <w:szCs w:val="20"/>
        </w:rPr>
      </w:pPr>
    </w:p>
    <w:p w:rsidR="00C67B5E" w:rsidRPr="002D3F78" w:rsidRDefault="00C67B5E" w:rsidP="00C67B5E">
      <w:pPr>
        <w:pStyle w:val="NoSpacing"/>
        <w:numPr>
          <w:ilvl w:val="0"/>
          <w:numId w:val="68"/>
        </w:numPr>
        <w:rPr>
          <w:sz w:val="16"/>
          <w:szCs w:val="20"/>
        </w:rPr>
      </w:pPr>
      <w:r w:rsidRPr="002D3F78">
        <w:rPr>
          <w:sz w:val="16"/>
          <w:szCs w:val="20"/>
        </w:rPr>
        <w:t xml:space="preserve">By creating a </w:t>
      </w:r>
      <w:r w:rsidRPr="002D3F78">
        <w:rPr>
          <w:b/>
          <w:sz w:val="16"/>
          <w:szCs w:val="20"/>
          <w:highlight w:val="cyan"/>
        </w:rPr>
        <w:t>determinable limitation</w:t>
      </w:r>
      <w:r w:rsidRPr="002D3F78">
        <w:rPr>
          <w:sz w:val="16"/>
          <w:szCs w:val="20"/>
          <w:highlight w:val="cyan"/>
        </w:rPr>
        <w:t>:</w:t>
      </w:r>
      <w:r w:rsidRPr="002D3F78">
        <w:rPr>
          <w:sz w:val="16"/>
          <w:szCs w:val="20"/>
        </w:rPr>
        <w:t xml:space="preserve"> </w:t>
      </w:r>
      <w:r w:rsidRPr="002D3F78">
        <w:rPr>
          <w:b/>
          <w:sz w:val="16"/>
          <w:szCs w:val="20"/>
        </w:rPr>
        <w:t>“</w:t>
      </w:r>
      <w:r w:rsidRPr="002D3F78">
        <w:rPr>
          <w:b/>
          <w:sz w:val="16"/>
          <w:szCs w:val="20"/>
          <w:highlight w:val="yellow"/>
        </w:rPr>
        <w:t xml:space="preserve">To A in fee simple </w:t>
      </w:r>
      <w:r w:rsidRPr="002D3F78">
        <w:rPr>
          <w:b/>
          <w:sz w:val="16"/>
          <w:szCs w:val="20"/>
          <w:highlight w:val="green"/>
        </w:rPr>
        <w:t>until</w:t>
      </w:r>
      <w:r w:rsidRPr="002D3F78">
        <w:rPr>
          <w:b/>
          <w:sz w:val="16"/>
          <w:szCs w:val="20"/>
          <w:highlight w:val="yellow"/>
        </w:rPr>
        <w:t xml:space="preserve"> A marries B”</w:t>
      </w:r>
    </w:p>
    <w:p w:rsidR="00C67B5E" w:rsidRPr="002D3F78" w:rsidRDefault="00C67B5E" w:rsidP="00C67B5E">
      <w:pPr>
        <w:pStyle w:val="CommentText"/>
        <w:numPr>
          <w:ilvl w:val="1"/>
          <w:numId w:val="68"/>
        </w:numPr>
        <w:rPr>
          <w:rFonts w:asciiTheme="minorHAnsi" w:hAnsiTheme="minorHAnsi"/>
          <w:sz w:val="16"/>
        </w:rPr>
      </w:pPr>
      <w:r w:rsidRPr="002D3F78">
        <w:rPr>
          <w:rFonts w:asciiTheme="minorHAnsi" w:hAnsiTheme="minorHAnsi"/>
          <w:sz w:val="16"/>
        </w:rPr>
        <w:t>The GRANTOR has a FUTURE INTEREST with a POSSIBILITY OF REVERTER. [a gets a fee simple at the time of disposition, but after A marries B A will be divested of the property]...the property will go to whoever was identified by grantor or back to the grantor [and his or her heirs]</w:t>
      </w:r>
    </w:p>
    <w:p w:rsidR="00C67B5E" w:rsidRPr="002D3F78" w:rsidRDefault="00C67B5E" w:rsidP="00C67B5E">
      <w:pPr>
        <w:pStyle w:val="CommentText"/>
        <w:numPr>
          <w:ilvl w:val="1"/>
          <w:numId w:val="68"/>
        </w:numPr>
        <w:rPr>
          <w:rFonts w:asciiTheme="minorHAnsi" w:hAnsiTheme="minorHAnsi"/>
          <w:b/>
          <w:sz w:val="16"/>
          <w:u w:val="single"/>
        </w:rPr>
      </w:pPr>
      <w:r w:rsidRPr="002D3F78">
        <w:rPr>
          <w:rFonts w:asciiTheme="minorHAnsi" w:hAnsiTheme="minorHAnsi"/>
          <w:b/>
          <w:sz w:val="16"/>
          <w:u w:val="single"/>
        </w:rPr>
        <w:t>The difference between possibility of reverter and right of entry?</w:t>
      </w:r>
    </w:p>
    <w:p w:rsidR="00C67B5E" w:rsidRPr="002D3F78" w:rsidRDefault="00C67B5E" w:rsidP="00C67B5E">
      <w:pPr>
        <w:pStyle w:val="CommentText"/>
        <w:numPr>
          <w:ilvl w:val="2"/>
          <w:numId w:val="68"/>
        </w:numPr>
        <w:rPr>
          <w:rFonts w:asciiTheme="minorHAnsi" w:hAnsiTheme="minorHAnsi"/>
          <w:sz w:val="16"/>
        </w:rPr>
      </w:pPr>
      <w:r w:rsidRPr="002D3F78">
        <w:rPr>
          <w:rFonts w:asciiTheme="minorHAnsi" w:hAnsiTheme="minorHAnsi"/>
          <w:sz w:val="16"/>
        </w:rPr>
        <w:t>In right of entry, person getting property has to do something to get it back...if they don’t act within limitation period they get cut off</w:t>
      </w:r>
    </w:p>
    <w:p w:rsidR="00C67B5E" w:rsidRPr="002D3F78" w:rsidRDefault="00C67B5E" w:rsidP="00C67B5E">
      <w:pPr>
        <w:pStyle w:val="CommentText"/>
        <w:numPr>
          <w:ilvl w:val="2"/>
          <w:numId w:val="68"/>
        </w:numPr>
        <w:rPr>
          <w:rFonts w:asciiTheme="minorHAnsi" w:hAnsiTheme="minorHAnsi"/>
          <w:sz w:val="16"/>
        </w:rPr>
      </w:pPr>
      <w:r w:rsidRPr="002D3F78">
        <w:rPr>
          <w:rFonts w:asciiTheme="minorHAnsi" w:hAnsiTheme="minorHAnsi"/>
          <w:sz w:val="16"/>
        </w:rPr>
        <w:t>If it’s possibility of reverter it automatically terminates...you don’t have to take action...rules around statue of limitations doesnt apply</w:t>
      </w:r>
    </w:p>
    <w:p w:rsidR="00C67B5E" w:rsidRPr="002D3F78" w:rsidRDefault="00C67B5E" w:rsidP="00C67B5E">
      <w:pPr>
        <w:pStyle w:val="CommentText"/>
        <w:numPr>
          <w:ilvl w:val="2"/>
          <w:numId w:val="68"/>
        </w:numPr>
        <w:rPr>
          <w:rFonts w:asciiTheme="minorHAnsi" w:hAnsiTheme="minorHAnsi"/>
          <w:sz w:val="16"/>
        </w:rPr>
      </w:pPr>
      <w:r w:rsidRPr="002D3F78">
        <w:rPr>
          <w:rFonts w:asciiTheme="minorHAnsi" w:hAnsiTheme="minorHAnsi"/>
          <w:sz w:val="16"/>
        </w:rPr>
        <w:t>Possibility of reverter wasn’t subject to perpetuity but it IS NOW because of legislation</w:t>
      </w:r>
    </w:p>
    <w:p w:rsidR="00C67B5E" w:rsidRPr="002D3F78" w:rsidRDefault="00C67B5E" w:rsidP="00C67B5E">
      <w:pPr>
        <w:pStyle w:val="CommentText"/>
        <w:ind w:left="2160"/>
        <w:rPr>
          <w:rFonts w:asciiTheme="minorHAnsi" w:hAnsiTheme="minorHAnsi"/>
          <w:sz w:val="16"/>
        </w:rPr>
      </w:pPr>
    </w:p>
    <w:p w:rsidR="00C67B5E" w:rsidRPr="002D3F78" w:rsidRDefault="00C67B5E" w:rsidP="00C67B5E">
      <w:pPr>
        <w:pStyle w:val="Heading2"/>
        <w:rPr>
          <w:rFonts w:asciiTheme="minorHAnsi" w:hAnsiTheme="minorHAnsi"/>
          <w:sz w:val="16"/>
          <w:szCs w:val="20"/>
        </w:rPr>
      </w:pPr>
      <w:bookmarkStart w:id="200" w:name="_Toc290530975"/>
      <w:bookmarkStart w:id="201" w:name="_Toc227812967"/>
      <w:r w:rsidRPr="002D3F78">
        <w:rPr>
          <w:rFonts w:asciiTheme="minorHAnsi" w:hAnsiTheme="minorHAnsi"/>
          <w:sz w:val="16"/>
          <w:szCs w:val="20"/>
        </w:rPr>
        <w:t>CROWN GRANTS</w:t>
      </w:r>
      <w:bookmarkEnd w:id="200"/>
      <w:bookmarkEnd w:id="201"/>
    </w:p>
    <w:p w:rsidR="00C67B5E" w:rsidRPr="002D3F78" w:rsidRDefault="00C67B5E" w:rsidP="00C67B5E">
      <w:pPr>
        <w:pStyle w:val="NoSpacing"/>
        <w:rPr>
          <w:b/>
          <w:i/>
          <w:color w:val="0000CC"/>
          <w:sz w:val="16"/>
          <w:szCs w:val="20"/>
        </w:rPr>
      </w:pPr>
      <w:r w:rsidRPr="002D3F78">
        <w:rPr>
          <w:b/>
          <w:i/>
          <w:color w:val="0000CC"/>
          <w:sz w:val="16"/>
          <w:szCs w:val="20"/>
        </w:rPr>
        <w:t>Land Act</w:t>
      </w:r>
    </w:p>
    <w:p w:rsidR="00C67B5E" w:rsidRPr="002D3F78" w:rsidRDefault="00C67B5E" w:rsidP="00C67B5E">
      <w:pPr>
        <w:pStyle w:val="NoSpacing"/>
        <w:rPr>
          <w:b/>
          <w:i/>
          <w:color w:val="0000CC"/>
          <w:sz w:val="16"/>
          <w:szCs w:val="20"/>
        </w:rPr>
      </w:pPr>
      <w:r w:rsidRPr="002D3F78">
        <w:rPr>
          <w:b/>
          <w:i/>
          <w:color w:val="0000CC"/>
          <w:sz w:val="16"/>
          <w:szCs w:val="20"/>
        </w:rPr>
        <w:t>Minister may dispose of Crown Land</w:t>
      </w:r>
    </w:p>
    <w:p w:rsidR="00C67B5E" w:rsidRPr="002D3F78" w:rsidRDefault="00C67B5E" w:rsidP="00C67B5E">
      <w:pPr>
        <w:pStyle w:val="NoSpacing"/>
        <w:rPr>
          <w:b/>
          <w:i/>
          <w:color w:val="0000CC"/>
          <w:sz w:val="16"/>
          <w:szCs w:val="20"/>
        </w:rPr>
      </w:pPr>
      <w:r w:rsidRPr="002D3F78">
        <w:rPr>
          <w:b/>
          <w:i/>
          <w:color w:val="0000CC"/>
          <w:sz w:val="16"/>
          <w:szCs w:val="20"/>
        </w:rPr>
        <w:t>S 11 (3) minister can impose terms, covenants, stipulations, reservations that minister considers advisable and without limiting those powers the minister may impose some or all of the following:</w:t>
      </w:r>
    </w:p>
    <w:p w:rsidR="00C67B5E" w:rsidRPr="002D3F78" w:rsidRDefault="00C67B5E" w:rsidP="00C67B5E">
      <w:pPr>
        <w:pStyle w:val="NoSpacing"/>
        <w:numPr>
          <w:ilvl w:val="0"/>
          <w:numId w:val="67"/>
        </w:numPr>
        <w:rPr>
          <w:b/>
          <w:i/>
          <w:color w:val="0000CC"/>
          <w:sz w:val="16"/>
          <w:szCs w:val="20"/>
        </w:rPr>
      </w:pPr>
      <w:r w:rsidRPr="002D3F78">
        <w:rPr>
          <w:b/>
          <w:i/>
          <w:color w:val="0000CC"/>
          <w:sz w:val="16"/>
          <w:szCs w:val="20"/>
        </w:rPr>
        <w:t>The applicant must personally occupy and reside on the crown land for a period set by minister</w:t>
      </w:r>
    </w:p>
    <w:p w:rsidR="00C67B5E" w:rsidRPr="002D3F78" w:rsidRDefault="00C67B5E" w:rsidP="00C67B5E">
      <w:pPr>
        <w:pStyle w:val="NoSpacing"/>
        <w:numPr>
          <w:ilvl w:val="0"/>
          <w:numId w:val="67"/>
        </w:numPr>
        <w:rPr>
          <w:b/>
          <w:i/>
          <w:color w:val="0000CC"/>
          <w:sz w:val="16"/>
          <w:szCs w:val="20"/>
        </w:rPr>
      </w:pPr>
      <w:r w:rsidRPr="002D3F78">
        <w:rPr>
          <w:b/>
          <w:i/>
          <w:color w:val="0000CC"/>
          <w:sz w:val="16"/>
          <w:szCs w:val="20"/>
        </w:rPr>
        <w:t>The applicant must do that work and spend money for permanent improvement of the crown land within the period the minister requires</w:t>
      </w:r>
    </w:p>
    <w:p w:rsidR="00C67B5E" w:rsidRPr="002D3F78" w:rsidRDefault="00C67B5E" w:rsidP="00C67B5E">
      <w:pPr>
        <w:pStyle w:val="NoSpacing"/>
        <w:rPr>
          <w:b/>
          <w:sz w:val="16"/>
          <w:szCs w:val="20"/>
        </w:rPr>
      </w:pPr>
    </w:p>
    <w:p w:rsidR="00C67B5E" w:rsidRPr="002D3F78" w:rsidRDefault="00C67B5E" w:rsidP="00C67B5E">
      <w:pPr>
        <w:pStyle w:val="Heading2"/>
        <w:rPr>
          <w:rFonts w:asciiTheme="minorHAnsi" w:hAnsiTheme="minorHAnsi"/>
          <w:sz w:val="16"/>
          <w:szCs w:val="20"/>
        </w:rPr>
      </w:pPr>
      <w:bookmarkStart w:id="202" w:name="_Toc290530976"/>
      <w:bookmarkStart w:id="203" w:name="_Toc227812968"/>
      <w:r w:rsidRPr="002D3F78">
        <w:rPr>
          <w:rFonts w:asciiTheme="minorHAnsi" w:hAnsiTheme="minorHAnsi"/>
          <w:sz w:val="16"/>
          <w:szCs w:val="20"/>
        </w:rPr>
        <w:t>UNCERTAINTY</w:t>
      </w:r>
      <w:bookmarkEnd w:id="202"/>
      <w:bookmarkEnd w:id="203"/>
    </w:p>
    <w:p w:rsidR="00C67B5E" w:rsidRPr="002D3F78" w:rsidRDefault="00C67B5E" w:rsidP="00C67B5E">
      <w:pPr>
        <w:pStyle w:val="NoSpacing"/>
        <w:rPr>
          <w:i/>
          <w:sz w:val="16"/>
          <w:szCs w:val="20"/>
        </w:rPr>
      </w:pPr>
      <w:r w:rsidRPr="002D3F78">
        <w:rPr>
          <w:b/>
          <w:sz w:val="16"/>
          <w:szCs w:val="20"/>
        </w:rPr>
        <w:t xml:space="preserve">Covenants that are too uncertain cannot be valid. </w:t>
      </w:r>
      <w:r w:rsidRPr="002D3F78">
        <w:rPr>
          <w:b/>
          <w:i/>
          <w:color w:val="FF0000"/>
          <w:sz w:val="16"/>
          <w:szCs w:val="20"/>
        </w:rPr>
        <w:t>Noble v Alley(</w:t>
      </w:r>
      <w:r w:rsidRPr="002D3F78">
        <w:rPr>
          <w:i/>
          <w:color w:val="FF0000"/>
          <w:sz w:val="16"/>
          <w:szCs w:val="20"/>
        </w:rPr>
        <w:t>owner of land put restrictive cov on it prohibiting its transfer to jews,negros, coloureds etc. court said too uncertain)</w:t>
      </w:r>
    </w:p>
    <w:p w:rsidR="00C67B5E" w:rsidRPr="002D3F78" w:rsidRDefault="00C67B5E" w:rsidP="00C67B5E">
      <w:pPr>
        <w:pStyle w:val="NoSpacing"/>
        <w:rPr>
          <w:b/>
          <w:color w:val="FF0000"/>
          <w:sz w:val="16"/>
          <w:szCs w:val="20"/>
        </w:rPr>
      </w:pPr>
    </w:p>
    <w:p w:rsidR="00C67B5E" w:rsidRPr="002D3F78" w:rsidRDefault="00C67B5E" w:rsidP="00C67B5E">
      <w:pPr>
        <w:pStyle w:val="NoSpacing"/>
        <w:rPr>
          <w:b/>
          <w:color w:val="FF0000"/>
          <w:sz w:val="16"/>
          <w:szCs w:val="20"/>
        </w:rPr>
      </w:pPr>
      <w:r w:rsidRPr="002D3F78">
        <w:rPr>
          <w:b/>
          <w:sz w:val="16"/>
          <w:szCs w:val="20"/>
          <w:u w:val="single"/>
        </w:rPr>
        <w:t>Test for certainty</w:t>
      </w:r>
      <w:r w:rsidRPr="002D3F78">
        <w:rPr>
          <w:sz w:val="16"/>
          <w:szCs w:val="20"/>
        </w:rPr>
        <w:t xml:space="preserve"> </w:t>
      </w:r>
      <w:r w:rsidRPr="002D3F78">
        <w:rPr>
          <w:b/>
          <w:i/>
          <w:color w:val="FF0000"/>
          <w:sz w:val="16"/>
          <w:szCs w:val="20"/>
        </w:rPr>
        <w:t>(Canada Trust Co—white supremacist leaves charitable fund for only white br males):</w:t>
      </w:r>
      <w:r w:rsidRPr="002D3F78">
        <w:rPr>
          <w:sz w:val="16"/>
          <w:szCs w:val="20"/>
        </w:rPr>
        <w:t xml:space="preserve"> a condition will be void for uncertainty if it is not possible to say with certainty that any proposed beneficiary is or is not a member of the class or what event may trigger or terminate the estate.</w:t>
      </w:r>
    </w:p>
    <w:p w:rsidR="00C67B5E" w:rsidRPr="002D3F78" w:rsidRDefault="00C67B5E" w:rsidP="00C67B5E">
      <w:pPr>
        <w:pStyle w:val="NoSpacing"/>
        <w:rPr>
          <w:b/>
          <w:sz w:val="16"/>
          <w:szCs w:val="20"/>
        </w:rPr>
      </w:pPr>
    </w:p>
    <w:p w:rsidR="00C67B5E" w:rsidRPr="002D3F78" w:rsidRDefault="00C67B5E" w:rsidP="00C67B5E">
      <w:pPr>
        <w:pStyle w:val="Heading2"/>
        <w:rPr>
          <w:rFonts w:asciiTheme="minorHAnsi" w:hAnsiTheme="minorHAnsi"/>
          <w:sz w:val="16"/>
        </w:rPr>
      </w:pPr>
      <w:bookmarkStart w:id="204" w:name="_Toc227812969"/>
      <w:r w:rsidRPr="002D3F78">
        <w:rPr>
          <w:rFonts w:asciiTheme="minorHAnsi" w:hAnsiTheme="minorHAnsi"/>
          <w:sz w:val="16"/>
        </w:rPr>
        <w:t>Valid v Invalid Conditions</w:t>
      </w:r>
      <w:bookmarkEnd w:id="204"/>
    </w:p>
    <w:p w:rsidR="00C67B5E" w:rsidRPr="002D3F78" w:rsidRDefault="00C67B5E" w:rsidP="00C67B5E">
      <w:pPr>
        <w:pStyle w:val="NoSpacing"/>
        <w:rPr>
          <w:i/>
          <w:sz w:val="16"/>
          <w:szCs w:val="20"/>
        </w:rPr>
      </w:pPr>
      <w:r w:rsidRPr="002D3F78">
        <w:rPr>
          <w:b/>
          <w:sz w:val="16"/>
          <w:szCs w:val="20"/>
        </w:rPr>
        <w:t xml:space="preserve">Restrictive covenants must restrict the use of the land ; cannot be used to merely restrict alienation.  </w:t>
      </w:r>
      <w:r w:rsidRPr="002D3F78">
        <w:rPr>
          <w:b/>
          <w:i/>
          <w:color w:val="FF0000"/>
          <w:sz w:val="16"/>
          <w:szCs w:val="20"/>
        </w:rPr>
        <w:t>Noble v Alley(</w:t>
      </w:r>
      <w:r w:rsidRPr="002D3F78">
        <w:rPr>
          <w:i/>
          <w:color w:val="FF0000"/>
          <w:sz w:val="16"/>
          <w:szCs w:val="20"/>
        </w:rPr>
        <w:t>owner of land put restrictive cov on it prohibiting its transfer to jews,negros, coloureds etc. court said too uncertain)</w:t>
      </w:r>
    </w:p>
    <w:p w:rsidR="00C67B5E" w:rsidRPr="002D3F78" w:rsidRDefault="00C67B5E" w:rsidP="00C67B5E">
      <w:pPr>
        <w:pStyle w:val="NoSpacing"/>
        <w:rPr>
          <w:b/>
          <w:color w:val="FF0000"/>
          <w:sz w:val="16"/>
          <w:szCs w:val="20"/>
        </w:rPr>
      </w:pPr>
    </w:p>
    <w:p w:rsidR="00C67B5E" w:rsidRPr="002D3F78" w:rsidRDefault="00C67B5E" w:rsidP="00C67B5E">
      <w:pPr>
        <w:pStyle w:val="NoSpacing"/>
        <w:rPr>
          <w:b/>
          <w:color w:val="FF0000"/>
          <w:sz w:val="16"/>
        </w:rPr>
      </w:pPr>
      <w:r w:rsidRPr="002D3F78">
        <w:rPr>
          <w:b/>
          <w:sz w:val="16"/>
        </w:rPr>
        <w:t>Where a trust is public and devoted to charity, restrictions CONTRARY TO PUBLIC POLICY of equality will render it void. This is not applied to trusts devoted to ameliorating inequality by helping disadvantaged groups advance</w:t>
      </w:r>
      <w:r w:rsidRPr="002D3F78">
        <w:rPr>
          <w:b/>
          <w:color w:val="FF0000"/>
          <w:sz w:val="16"/>
        </w:rPr>
        <w:t>.</w:t>
      </w:r>
      <w:r w:rsidRPr="002D3F78">
        <w:rPr>
          <w:b/>
          <w:i/>
          <w:color w:val="FF0000"/>
          <w:sz w:val="16"/>
          <w:szCs w:val="20"/>
        </w:rPr>
        <w:t xml:space="preserve"> Canada Trust Co—</w:t>
      </w:r>
      <w:r w:rsidRPr="002D3F78">
        <w:rPr>
          <w:i/>
          <w:color w:val="FF0000"/>
          <w:sz w:val="16"/>
          <w:szCs w:val="20"/>
        </w:rPr>
        <w:t>white supremacist leaves charitable fund for only white br males</w:t>
      </w:r>
      <w:r w:rsidRPr="002D3F78">
        <w:rPr>
          <w:b/>
          <w:i/>
          <w:color w:val="FF0000"/>
          <w:sz w:val="16"/>
          <w:szCs w:val="20"/>
        </w:rPr>
        <w:t>)</w:t>
      </w:r>
    </w:p>
    <w:p w:rsidR="00C67B5E" w:rsidRPr="002D3F78" w:rsidRDefault="00C67B5E" w:rsidP="00C67B5E">
      <w:pPr>
        <w:pStyle w:val="NoSpacing"/>
        <w:rPr>
          <w:b/>
          <w:sz w:val="16"/>
          <w:szCs w:val="20"/>
        </w:rPr>
      </w:pPr>
    </w:p>
    <w:p w:rsidR="00C67B5E" w:rsidRPr="002D3F78" w:rsidRDefault="00C67B5E" w:rsidP="00C67B5E">
      <w:pPr>
        <w:pStyle w:val="NoSpacing"/>
        <w:rPr>
          <w:b/>
          <w:sz w:val="16"/>
          <w:szCs w:val="20"/>
        </w:rPr>
      </w:pPr>
      <w:r w:rsidRPr="002D3F78">
        <w:rPr>
          <w:b/>
          <w:sz w:val="16"/>
          <w:szCs w:val="20"/>
        </w:rPr>
        <w:t>Conditions contrary to public policy will not be upheld.</w:t>
      </w:r>
      <w:r w:rsidRPr="002D3F78">
        <w:rPr>
          <w:sz w:val="16"/>
          <w:szCs w:val="20"/>
        </w:rPr>
        <w:t xml:space="preserve"> Court must look to the circumstances/facts of the case, nature of provisions, etc. </w:t>
      </w:r>
      <w:r w:rsidRPr="002D3F78">
        <w:rPr>
          <w:b/>
          <w:sz w:val="16"/>
          <w:szCs w:val="20"/>
        </w:rPr>
        <w:t xml:space="preserve"> </w:t>
      </w:r>
      <w:r w:rsidRPr="002D3F78">
        <w:rPr>
          <w:sz w:val="16"/>
          <w:szCs w:val="20"/>
        </w:rPr>
        <w:t xml:space="preserve">In conditions which affect a marriage the </w:t>
      </w:r>
      <w:r w:rsidRPr="002D3F78">
        <w:rPr>
          <w:b/>
          <w:sz w:val="16"/>
          <w:szCs w:val="20"/>
        </w:rPr>
        <w:t xml:space="preserve">court looks to the testator’s intentions. </w:t>
      </w:r>
    </w:p>
    <w:p w:rsidR="00C67B5E" w:rsidRPr="002D3F78" w:rsidRDefault="00C67B5E" w:rsidP="00C67B5E">
      <w:pPr>
        <w:pStyle w:val="NoSpacing"/>
        <w:numPr>
          <w:ilvl w:val="0"/>
          <w:numId w:val="69"/>
        </w:numPr>
        <w:rPr>
          <w:sz w:val="16"/>
          <w:szCs w:val="20"/>
        </w:rPr>
      </w:pPr>
      <w:r w:rsidRPr="002D3F78">
        <w:rPr>
          <w:sz w:val="16"/>
          <w:szCs w:val="20"/>
        </w:rPr>
        <w:t xml:space="preserve">If the intention of the testator is </w:t>
      </w:r>
      <w:r w:rsidRPr="002D3F78">
        <w:rPr>
          <w:b/>
          <w:sz w:val="16"/>
          <w:szCs w:val="20"/>
        </w:rPr>
        <w:t>protective</w:t>
      </w:r>
      <w:r w:rsidRPr="002D3F78">
        <w:rPr>
          <w:sz w:val="16"/>
          <w:szCs w:val="20"/>
        </w:rPr>
        <w:t xml:space="preserve">, the determinable interest is valid.  If on the other hand is to </w:t>
      </w:r>
      <w:r w:rsidRPr="002D3F78">
        <w:rPr>
          <w:b/>
          <w:sz w:val="16"/>
          <w:szCs w:val="20"/>
        </w:rPr>
        <w:t>disrupt</w:t>
      </w:r>
      <w:r w:rsidRPr="002D3F78">
        <w:rPr>
          <w:sz w:val="16"/>
          <w:szCs w:val="20"/>
        </w:rPr>
        <w:t xml:space="preserve"> a marriage or cause celibacy, it is void.</w:t>
      </w:r>
      <w:r w:rsidRPr="002D3F78">
        <w:rPr>
          <w:b/>
          <w:i/>
          <w:color w:val="FF0000"/>
          <w:sz w:val="16"/>
          <w:szCs w:val="20"/>
        </w:rPr>
        <w:t xml:space="preserve"> MacDonald v. Brown Estate (</w:t>
      </w:r>
      <w:r w:rsidRPr="002D3F78">
        <w:rPr>
          <w:i/>
          <w:color w:val="FF0000"/>
          <w:sz w:val="16"/>
          <w:szCs w:val="20"/>
        </w:rPr>
        <w:t>X left determinable interest in land to niece only if she became widowed or divorced.  Court said it was protective)</w:t>
      </w:r>
      <w:r w:rsidRPr="002D3F78">
        <w:rPr>
          <w:b/>
          <w:sz w:val="16"/>
          <w:szCs w:val="20"/>
        </w:rPr>
        <w:t xml:space="preserve">  </w:t>
      </w:r>
    </w:p>
    <w:p w:rsidR="00C67B5E" w:rsidRPr="002D3F78" w:rsidRDefault="00C67B5E" w:rsidP="00C67B5E">
      <w:pPr>
        <w:pStyle w:val="NoSpacing"/>
        <w:rPr>
          <w:b/>
          <w:sz w:val="16"/>
          <w:szCs w:val="20"/>
        </w:rPr>
      </w:pPr>
    </w:p>
    <w:p w:rsidR="00C67B5E" w:rsidRPr="002D3F78" w:rsidRDefault="00C67B5E" w:rsidP="00C67B5E">
      <w:pPr>
        <w:pStyle w:val="NoSpacing"/>
        <w:rPr>
          <w:b/>
          <w:i/>
          <w:sz w:val="16"/>
          <w:szCs w:val="20"/>
        </w:rPr>
      </w:pPr>
      <w:r w:rsidRPr="002D3F78">
        <w:rPr>
          <w:b/>
          <w:sz w:val="16"/>
          <w:szCs w:val="20"/>
        </w:rPr>
        <w:t xml:space="preserve">Conditions held to be void: </w:t>
      </w:r>
      <w:r w:rsidRPr="002D3F78">
        <w:rPr>
          <w:sz w:val="16"/>
          <w:szCs w:val="20"/>
        </w:rPr>
        <w:t xml:space="preserve">Child not to associate with parent </w:t>
      </w:r>
      <w:r w:rsidRPr="002D3F78">
        <w:rPr>
          <w:b/>
          <w:i/>
          <w:color w:val="FF0000"/>
          <w:sz w:val="16"/>
          <w:szCs w:val="20"/>
        </w:rPr>
        <w:t>Re Piper</w:t>
      </w:r>
      <w:r w:rsidRPr="002D3F78">
        <w:rPr>
          <w:b/>
          <w:i/>
          <w:sz w:val="16"/>
          <w:szCs w:val="20"/>
        </w:rPr>
        <w:t>,</w:t>
      </w:r>
      <w:r w:rsidRPr="002D3F78">
        <w:rPr>
          <w:sz w:val="16"/>
          <w:szCs w:val="20"/>
        </w:rPr>
        <w:t xml:space="preserve"> Inducing Divorce </w:t>
      </w:r>
      <w:r w:rsidRPr="002D3F78">
        <w:rPr>
          <w:b/>
          <w:i/>
          <w:color w:val="FF0000"/>
          <w:sz w:val="16"/>
          <w:szCs w:val="20"/>
        </w:rPr>
        <w:t>Macdonald</w:t>
      </w:r>
    </w:p>
    <w:p w:rsidR="00C67B5E" w:rsidRPr="002D3F78" w:rsidRDefault="00C67B5E" w:rsidP="00C67B5E">
      <w:pPr>
        <w:pStyle w:val="NoSpacing"/>
        <w:rPr>
          <w:b/>
          <w:sz w:val="16"/>
          <w:szCs w:val="20"/>
        </w:rPr>
      </w:pPr>
      <w:r w:rsidRPr="002D3F78">
        <w:rPr>
          <w:b/>
          <w:sz w:val="16"/>
          <w:szCs w:val="20"/>
        </w:rPr>
        <w:t xml:space="preserve">Conditions held to be valid: </w:t>
      </w:r>
      <w:r w:rsidRPr="002D3F78">
        <w:rPr>
          <w:sz w:val="16"/>
          <w:szCs w:val="20"/>
        </w:rPr>
        <w:t xml:space="preserve">Clause inducing person to assume name of testator; Condition that person must not marry a person of specific religion </w:t>
      </w:r>
      <w:r w:rsidRPr="002D3F78">
        <w:rPr>
          <w:b/>
          <w:i/>
          <w:sz w:val="16"/>
          <w:szCs w:val="20"/>
        </w:rPr>
        <w:t>Re Kennedy Estate</w:t>
      </w:r>
      <w:r w:rsidRPr="002D3F78">
        <w:rPr>
          <w:sz w:val="16"/>
          <w:szCs w:val="20"/>
        </w:rPr>
        <w:t xml:space="preserve"> [ BUT raises issue of uncertainty];  Condition that person won’t play cards, smoke, drink, or ‘must continue steady’</w:t>
      </w:r>
    </w:p>
    <w:p w:rsidR="007C6B21" w:rsidRPr="002D3F78" w:rsidRDefault="007C6B21" w:rsidP="003F3282">
      <w:pPr>
        <w:rPr>
          <w:sz w:val="16"/>
        </w:rPr>
      </w:pPr>
    </w:p>
    <w:p w:rsidR="007C6B21" w:rsidRPr="002D3F78" w:rsidRDefault="007C6B21" w:rsidP="003F3282">
      <w:pPr>
        <w:rPr>
          <w:sz w:val="16"/>
        </w:rPr>
      </w:pPr>
    </w:p>
    <w:p w:rsidR="007C6B21" w:rsidRPr="002D3F78" w:rsidRDefault="007C6B21" w:rsidP="007C6B21">
      <w:pPr>
        <w:pStyle w:val="Heading2"/>
        <w:rPr>
          <w:rFonts w:asciiTheme="minorHAnsi" w:hAnsiTheme="minorHAnsi"/>
          <w:sz w:val="16"/>
        </w:rPr>
      </w:pPr>
      <w:bookmarkStart w:id="205" w:name="_Toc227812970"/>
      <w:r w:rsidRPr="002D3F78">
        <w:rPr>
          <w:rFonts w:asciiTheme="minorHAnsi" w:hAnsiTheme="minorHAnsi"/>
          <w:sz w:val="16"/>
        </w:rPr>
        <w:t>3 cases on contingencies</w:t>
      </w:r>
      <w:bookmarkEnd w:id="205"/>
    </w:p>
    <w:p w:rsidR="007C6B21" w:rsidRPr="002D3F78" w:rsidRDefault="007C6B21" w:rsidP="007C6B21">
      <w:pPr>
        <w:rPr>
          <w:sz w:val="16"/>
        </w:rPr>
      </w:pPr>
    </w:p>
    <w:p w:rsidR="007C6B21" w:rsidRPr="002D3F78" w:rsidRDefault="007C6B21" w:rsidP="007C6B21">
      <w:pPr>
        <w:pStyle w:val="Heading4"/>
        <w:rPr>
          <w:rFonts w:asciiTheme="minorHAnsi" w:hAnsiTheme="minorHAnsi"/>
          <w:sz w:val="16"/>
        </w:rPr>
      </w:pPr>
      <w:bookmarkStart w:id="206" w:name="_Toc227812971"/>
      <w:r w:rsidRPr="002D3F78">
        <w:rPr>
          <w:rFonts w:asciiTheme="minorHAnsi" w:hAnsiTheme="minorHAnsi"/>
          <w:sz w:val="16"/>
        </w:rPr>
        <w:t>Messenger case:</w:t>
      </w:r>
      <w:bookmarkEnd w:id="206"/>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Dealing with the qualification of “residing”</w:t>
      </w:r>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Interest left to a former wife but she had to reside in the city of Vancouver, she didn’t want to be struck with the conditions</w:t>
      </w:r>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 xml:space="preserve">Court said condition was too vague and struck it out – </w:t>
      </w:r>
    </w:p>
    <w:p w:rsidR="007C6B21" w:rsidRPr="002D3F78" w:rsidRDefault="007C6B21" w:rsidP="007C6B21">
      <w:pPr>
        <w:pStyle w:val="NoteLevel3"/>
        <w:rPr>
          <w:rFonts w:asciiTheme="minorHAnsi" w:hAnsiTheme="minorHAnsi"/>
          <w:b/>
          <w:sz w:val="16"/>
        </w:rPr>
      </w:pPr>
      <w:r w:rsidRPr="002D3F78">
        <w:rPr>
          <w:rFonts w:asciiTheme="minorHAnsi" w:hAnsiTheme="minorHAnsi"/>
          <w:sz w:val="16"/>
        </w:rPr>
        <w:t xml:space="preserve">Court said it was a #3 condition subsequent </w:t>
      </w:r>
      <w:r w:rsidRPr="002D3F78">
        <w:rPr>
          <w:rFonts w:asciiTheme="minorHAnsi" w:hAnsiTheme="minorHAnsi"/>
          <w:sz w:val="16"/>
        </w:rPr>
        <w:sym w:font="Wingdings" w:char="F0E0"/>
      </w:r>
      <w:r w:rsidRPr="002D3F78">
        <w:rPr>
          <w:rFonts w:asciiTheme="minorHAnsi" w:hAnsiTheme="minorHAnsi"/>
          <w:sz w:val="16"/>
        </w:rPr>
        <w:t xml:space="preserve"> which indicates that they wanted to give wife an absolute life estate without qualificaton</w:t>
      </w:r>
    </w:p>
    <w:p w:rsidR="007C6B21" w:rsidRPr="002D3F78" w:rsidRDefault="007C6B21" w:rsidP="007C6B21">
      <w:pPr>
        <w:pStyle w:val="NoteLevel3"/>
        <w:rPr>
          <w:rFonts w:asciiTheme="minorHAnsi" w:hAnsiTheme="minorHAnsi"/>
          <w:b/>
          <w:sz w:val="16"/>
        </w:rPr>
      </w:pPr>
      <w:r w:rsidRPr="002D3F78">
        <w:rPr>
          <w:rFonts w:asciiTheme="minorHAnsi" w:hAnsiTheme="minorHAnsi"/>
          <w:sz w:val="16"/>
        </w:rPr>
        <w:t xml:space="preserve">Pavlich is confused by judgement b/c they use the word “while” which is actually a #2 determinable interest and therefore the wife would not have got anything b/c the whole thing would have been emploaded </w:t>
      </w:r>
    </w:p>
    <w:p w:rsidR="007C6B21" w:rsidRPr="002D3F78" w:rsidRDefault="007C6B21" w:rsidP="007C6B21">
      <w:pPr>
        <w:pStyle w:val="Heading4"/>
        <w:rPr>
          <w:rFonts w:asciiTheme="minorHAnsi" w:hAnsiTheme="minorHAnsi"/>
          <w:sz w:val="16"/>
        </w:rPr>
      </w:pPr>
      <w:bookmarkStart w:id="207" w:name="_Toc227812972"/>
      <w:r w:rsidRPr="002D3F78">
        <w:rPr>
          <w:rFonts w:asciiTheme="minorHAnsi" w:hAnsiTheme="minorHAnsi"/>
          <w:sz w:val="16"/>
        </w:rPr>
        <w:t>Re Allan Case</w:t>
      </w:r>
      <w:bookmarkEnd w:id="207"/>
      <w:r w:rsidR="00287A86">
        <w:rPr>
          <w:rFonts w:asciiTheme="minorHAnsi" w:hAnsiTheme="minorHAnsi"/>
          <w:sz w:val="16"/>
        </w:rPr>
        <w:t xml:space="preserve"> </w:t>
      </w:r>
      <w:r w:rsidR="00287A86" w:rsidRPr="00B6655C">
        <w:rPr>
          <w:sz w:val="16"/>
        </w:rPr>
        <w:t>- the court does not want to frustrate the interest of grantor or grantee</w:t>
      </w:r>
      <w:r w:rsidR="00287A86">
        <w:rPr>
          <w:sz w:val="16"/>
        </w:rPr>
        <w:t xml:space="preserve"> – certainty for inherent in religion more relaxed when looking at condition precedent</w:t>
      </w:r>
    </w:p>
    <w:p w:rsidR="007C6B21" w:rsidRPr="002D3F78" w:rsidRDefault="007C6B21" w:rsidP="007C6B21">
      <w:pPr>
        <w:pStyle w:val="NoteLevel1"/>
        <w:rPr>
          <w:rFonts w:asciiTheme="minorHAnsi" w:hAnsiTheme="minorHAnsi"/>
          <w:b/>
          <w:sz w:val="16"/>
        </w:rPr>
      </w:pPr>
      <w:r w:rsidRPr="002D3F78">
        <w:rPr>
          <w:rFonts w:asciiTheme="minorHAnsi" w:hAnsiTheme="minorHAnsi"/>
          <w:sz w:val="16"/>
        </w:rPr>
        <w:t xml:space="preserve">- </w:t>
      </w:r>
      <w:proofErr w:type="gramStart"/>
      <w:r w:rsidRPr="002D3F78">
        <w:rPr>
          <w:rFonts w:asciiTheme="minorHAnsi" w:hAnsiTheme="minorHAnsi"/>
          <w:sz w:val="16"/>
        </w:rPr>
        <w:t>condition</w:t>
      </w:r>
      <w:proofErr w:type="gramEnd"/>
      <w:r w:rsidRPr="002D3F78">
        <w:rPr>
          <w:rFonts w:asciiTheme="minorHAnsi" w:hAnsiTheme="minorHAnsi"/>
          <w:sz w:val="16"/>
        </w:rPr>
        <w:t xml:space="preserve"> subsequent is that u had to be an inherent of the Anglican Church</w:t>
      </w:r>
    </w:p>
    <w:p w:rsidR="007C6B21" w:rsidRPr="002D3F78" w:rsidRDefault="007C6B21" w:rsidP="007C6B21">
      <w:pPr>
        <w:pStyle w:val="NoteLevel1"/>
        <w:rPr>
          <w:rFonts w:asciiTheme="minorHAnsi" w:hAnsiTheme="minorHAnsi"/>
          <w:b/>
          <w:sz w:val="16"/>
        </w:rPr>
      </w:pPr>
      <w:r w:rsidRPr="002D3F78">
        <w:rPr>
          <w:rFonts w:asciiTheme="minorHAnsi" w:hAnsiTheme="minorHAnsi"/>
          <w:sz w:val="16"/>
        </w:rPr>
        <w:t xml:space="preserve">- </w:t>
      </w:r>
      <w:proofErr w:type="gramStart"/>
      <w:r w:rsidRPr="002D3F78">
        <w:rPr>
          <w:rFonts w:asciiTheme="minorHAnsi" w:hAnsiTheme="minorHAnsi"/>
          <w:sz w:val="16"/>
        </w:rPr>
        <w:t>the</w:t>
      </w:r>
      <w:proofErr w:type="gramEnd"/>
      <w:r w:rsidRPr="002D3F78">
        <w:rPr>
          <w:rFonts w:asciiTheme="minorHAnsi" w:hAnsiTheme="minorHAnsi"/>
          <w:sz w:val="16"/>
        </w:rPr>
        <w:t xml:space="preserve"> court does not want to frustrate the interest of grantor or grantee</w:t>
      </w:r>
    </w:p>
    <w:p w:rsidR="007C6B21" w:rsidRPr="002D3F78" w:rsidRDefault="007C6B21" w:rsidP="007C6B21">
      <w:pPr>
        <w:pStyle w:val="NoteLevel1"/>
        <w:rPr>
          <w:rFonts w:asciiTheme="minorHAnsi" w:hAnsiTheme="minorHAnsi"/>
          <w:b/>
          <w:sz w:val="16"/>
        </w:rPr>
      </w:pPr>
      <w:r w:rsidRPr="002D3F78">
        <w:rPr>
          <w:rFonts w:asciiTheme="minorHAnsi" w:hAnsiTheme="minorHAnsi"/>
          <w:sz w:val="16"/>
        </w:rPr>
        <w:t xml:space="preserve">- </w:t>
      </w:r>
      <w:proofErr w:type="gramStart"/>
      <w:r w:rsidRPr="002D3F78">
        <w:rPr>
          <w:rFonts w:asciiTheme="minorHAnsi" w:hAnsiTheme="minorHAnsi"/>
          <w:sz w:val="16"/>
        </w:rPr>
        <w:t>court</w:t>
      </w:r>
      <w:proofErr w:type="gramEnd"/>
      <w:r w:rsidRPr="002D3F78">
        <w:rPr>
          <w:rFonts w:asciiTheme="minorHAnsi" w:hAnsiTheme="minorHAnsi"/>
          <w:sz w:val="16"/>
        </w:rPr>
        <w:t xml:space="preserve"> said test for certainty for inherit of a religious – is more relaxed when looking at a condition precedent</w:t>
      </w:r>
    </w:p>
    <w:p w:rsidR="007C6B21" w:rsidRPr="002D3F78" w:rsidRDefault="007C6B21" w:rsidP="007C6B21">
      <w:pPr>
        <w:pStyle w:val="NoteLevel2"/>
        <w:rPr>
          <w:rFonts w:asciiTheme="minorHAnsi" w:hAnsiTheme="minorHAnsi"/>
          <w:b/>
          <w:sz w:val="16"/>
        </w:rPr>
      </w:pPr>
      <w:proofErr w:type="gramStart"/>
      <w:r w:rsidRPr="002D3F78">
        <w:rPr>
          <w:rFonts w:asciiTheme="minorHAnsi" w:hAnsiTheme="minorHAnsi"/>
          <w:sz w:val="16"/>
        </w:rPr>
        <w:t>court</w:t>
      </w:r>
      <w:proofErr w:type="gramEnd"/>
      <w:r w:rsidRPr="002D3F78">
        <w:rPr>
          <w:rFonts w:asciiTheme="minorHAnsi" w:hAnsiTheme="minorHAnsi"/>
          <w:sz w:val="16"/>
        </w:rPr>
        <w:t xml:space="preserve"> says u have to look at individual</w:t>
      </w:r>
    </w:p>
    <w:p w:rsidR="007C6B21" w:rsidRPr="002D3F78" w:rsidRDefault="007C6B21" w:rsidP="007C6B21">
      <w:pPr>
        <w:pStyle w:val="NoteLevel2"/>
        <w:rPr>
          <w:rFonts w:asciiTheme="minorHAnsi" w:hAnsiTheme="minorHAnsi"/>
          <w:b/>
          <w:sz w:val="16"/>
        </w:rPr>
      </w:pPr>
      <w:proofErr w:type="gramStart"/>
      <w:r w:rsidRPr="002D3F78">
        <w:rPr>
          <w:rFonts w:asciiTheme="minorHAnsi" w:hAnsiTheme="minorHAnsi"/>
          <w:sz w:val="16"/>
        </w:rPr>
        <w:t>when</w:t>
      </w:r>
      <w:proofErr w:type="gramEnd"/>
      <w:r w:rsidRPr="002D3F78">
        <w:rPr>
          <w:rFonts w:asciiTheme="minorHAnsi" w:hAnsiTheme="minorHAnsi"/>
          <w:sz w:val="16"/>
        </w:rPr>
        <w:t xml:space="preserve"> condition subsequent the test for certainty is more relaxed  ? </w:t>
      </w:r>
      <w:proofErr w:type="gramStart"/>
      <w:r w:rsidRPr="002D3F78">
        <w:rPr>
          <w:rFonts w:asciiTheme="minorHAnsi" w:hAnsiTheme="minorHAnsi"/>
          <w:sz w:val="16"/>
        </w:rPr>
        <w:t>check</w:t>
      </w:r>
      <w:proofErr w:type="gramEnd"/>
      <w:r w:rsidRPr="002D3F78">
        <w:rPr>
          <w:rFonts w:asciiTheme="minorHAnsi" w:hAnsiTheme="minorHAnsi"/>
          <w:sz w:val="16"/>
        </w:rPr>
        <w:t xml:space="preserve"> this </w:t>
      </w:r>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 xml:space="preserve">Court says it is more evidential uncertainty not conceptual uncertainty </w:t>
      </w:r>
    </w:p>
    <w:p w:rsidR="007C6B21" w:rsidRPr="00DA14E9" w:rsidRDefault="007C6B21" w:rsidP="007C6B21">
      <w:pPr>
        <w:pStyle w:val="Heading4"/>
        <w:rPr>
          <w:rFonts w:asciiTheme="minorHAnsi" w:hAnsiTheme="minorHAnsi"/>
          <w:b w:val="0"/>
          <w:sz w:val="16"/>
        </w:rPr>
      </w:pPr>
      <w:bookmarkStart w:id="208" w:name="_Toc227812973"/>
      <w:r w:rsidRPr="002D3F78">
        <w:rPr>
          <w:rFonts w:asciiTheme="minorHAnsi" w:hAnsiTheme="minorHAnsi"/>
          <w:sz w:val="16"/>
        </w:rPr>
        <w:t>Re Tuck Settlement Trust case</w:t>
      </w:r>
      <w:bookmarkEnd w:id="208"/>
      <w:r w:rsidR="00DA14E9">
        <w:rPr>
          <w:rFonts w:asciiTheme="minorHAnsi" w:hAnsiTheme="minorHAnsi"/>
          <w:sz w:val="16"/>
        </w:rPr>
        <w:t xml:space="preserve"> </w:t>
      </w:r>
      <w:r w:rsidR="00DA14E9">
        <w:rPr>
          <w:rFonts w:asciiTheme="minorHAnsi" w:hAnsiTheme="minorHAnsi"/>
          <w:b w:val="0"/>
          <w:sz w:val="16"/>
        </w:rPr>
        <w:t xml:space="preserve">– jewish guy wanted prop to go to kids if remained jew &amp; married jew </w:t>
      </w:r>
      <w:r w:rsidR="00DA14E9" w:rsidRPr="00DA14E9">
        <w:rPr>
          <w:rFonts w:asciiTheme="minorHAnsi" w:hAnsiTheme="minorHAnsi"/>
          <w:b w:val="0"/>
          <w:sz w:val="16"/>
        </w:rPr>
        <w:sym w:font="Wingdings" w:char="F0E0"/>
      </w:r>
      <w:r w:rsidR="00DA14E9">
        <w:rPr>
          <w:rFonts w:asciiTheme="minorHAnsi" w:hAnsiTheme="minorHAnsi"/>
          <w:b w:val="0"/>
          <w:sz w:val="16"/>
        </w:rPr>
        <w:t xml:space="preserve"> ok to discriminate provided give mechanism for providing certainty of ex. </w:t>
      </w:r>
      <w:proofErr w:type="gramStart"/>
      <w:r w:rsidR="00DA14E9">
        <w:rPr>
          <w:rFonts w:asciiTheme="minorHAnsi" w:hAnsiTheme="minorHAnsi"/>
          <w:b w:val="0"/>
          <w:sz w:val="16"/>
        </w:rPr>
        <w:t>what</w:t>
      </w:r>
      <w:proofErr w:type="gramEnd"/>
      <w:r w:rsidR="00DA14E9">
        <w:rPr>
          <w:rFonts w:asciiTheme="minorHAnsi" w:hAnsiTheme="minorHAnsi"/>
          <w:b w:val="0"/>
          <w:sz w:val="16"/>
        </w:rPr>
        <w:t xml:space="preserve"> is jew (third party empire)</w:t>
      </w:r>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A way to get around things</w:t>
      </w:r>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Guy wanted to have property go to children but only if they remained a jew</w:t>
      </w:r>
    </w:p>
    <w:p w:rsidR="007C6B21" w:rsidRPr="002D3F78" w:rsidRDefault="007C6B21" w:rsidP="007C6B21">
      <w:pPr>
        <w:pStyle w:val="NoteLevel2"/>
        <w:rPr>
          <w:rFonts w:asciiTheme="minorHAnsi" w:hAnsiTheme="minorHAnsi"/>
          <w:b/>
          <w:sz w:val="16"/>
        </w:rPr>
      </w:pPr>
      <w:r w:rsidRPr="002D3F78">
        <w:rPr>
          <w:rFonts w:asciiTheme="minorHAnsi" w:hAnsiTheme="minorHAnsi"/>
          <w:sz w:val="16"/>
        </w:rPr>
        <w:t xml:space="preserve">Corut said this was ok as long as provided certainty around what is a </w:t>
      </w:r>
      <w:proofErr w:type="gramStart"/>
      <w:r w:rsidRPr="002D3F78">
        <w:rPr>
          <w:rFonts w:asciiTheme="minorHAnsi" w:hAnsiTheme="minorHAnsi"/>
          <w:sz w:val="16"/>
        </w:rPr>
        <w:t>jew</w:t>
      </w:r>
      <w:proofErr w:type="gramEnd"/>
      <w:r w:rsidRPr="002D3F78">
        <w:rPr>
          <w:rFonts w:asciiTheme="minorHAnsi" w:hAnsiTheme="minorHAnsi"/>
          <w:sz w:val="16"/>
        </w:rPr>
        <w:t xml:space="preserve">. </w:t>
      </w:r>
    </w:p>
    <w:p w:rsidR="007C6B21" w:rsidRPr="002D3F78" w:rsidRDefault="007C6B21" w:rsidP="007C6B21">
      <w:pPr>
        <w:pStyle w:val="NoteLevel2"/>
        <w:rPr>
          <w:rFonts w:asciiTheme="minorHAnsi" w:hAnsiTheme="minorHAnsi"/>
          <w:b/>
          <w:sz w:val="16"/>
        </w:rPr>
      </w:pPr>
      <w:r w:rsidRPr="002D3F78">
        <w:rPr>
          <w:rFonts w:asciiTheme="minorHAnsi" w:hAnsiTheme="minorHAnsi"/>
          <w:b/>
          <w:sz w:val="16"/>
        </w:rPr>
        <w:t xml:space="preserve">Guy </w:t>
      </w:r>
      <w:r w:rsidRPr="002D3F78">
        <w:rPr>
          <w:rFonts w:asciiTheme="minorHAnsi" w:hAnsiTheme="minorHAnsi"/>
          <w:sz w:val="16"/>
        </w:rPr>
        <w:t xml:space="preserve">selected “a third party umpire” to determine whether was sufficiently jew </w:t>
      </w:r>
      <w:r w:rsidRPr="002D3F78">
        <w:rPr>
          <w:rFonts w:asciiTheme="minorHAnsi" w:hAnsiTheme="minorHAnsi"/>
          <w:sz w:val="16"/>
        </w:rPr>
        <w:sym w:font="Wingdings" w:char="F0E0"/>
      </w:r>
      <w:r w:rsidRPr="002D3F78">
        <w:rPr>
          <w:rFonts w:asciiTheme="minorHAnsi" w:hAnsiTheme="minorHAnsi"/>
          <w:sz w:val="16"/>
        </w:rPr>
        <w:t xml:space="preserve"> court ok with this</w:t>
      </w:r>
    </w:p>
    <w:p w:rsidR="00C67B5E" w:rsidRPr="002D3F78" w:rsidRDefault="00C67B5E" w:rsidP="007C6B21">
      <w:pPr>
        <w:rPr>
          <w:sz w:val="16"/>
        </w:rPr>
      </w:pPr>
    </w:p>
    <w:p w:rsidR="00617D51" w:rsidRPr="002D3F78" w:rsidRDefault="00617D51" w:rsidP="00617D51">
      <w:pPr>
        <w:rPr>
          <w:sz w:val="16"/>
        </w:rPr>
      </w:pPr>
    </w:p>
    <w:p w:rsidR="00C73495" w:rsidRPr="002D3F78" w:rsidRDefault="00C73495">
      <w:pPr>
        <w:rPr>
          <w:sz w:val="16"/>
        </w:rPr>
      </w:pPr>
    </w:p>
    <w:sectPr w:rsidR="00C73495" w:rsidRPr="002D3F78" w:rsidSect="00405999">
      <w:pgSz w:w="12242" w:h="20163"/>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D89A9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color w:val="auto"/>
      </w:rPr>
    </w:lvl>
    <w:lvl w:ilvl="4">
      <w:start w:val="1"/>
      <w:numFmt w:val="bullet"/>
      <w:pStyle w:val="NoteLevel5"/>
      <w:lvlText w:val=""/>
      <w:lvlJc w:val="left"/>
      <w:pPr>
        <w:tabs>
          <w:tab w:val="num" w:pos="2880"/>
        </w:tabs>
        <w:ind w:left="3240" w:hanging="360"/>
      </w:pPr>
      <w:rPr>
        <w:rFonts w:ascii="Wingdings" w:hAnsi="Wingdings" w:hint="default"/>
        <w:color w:val="auto"/>
      </w:rPr>
    </w:lvl>
    <w:lvl w:ilvl="5">
      <w:start w:val="1"/>
      <w:numFmt w:val="bullet"/>
      <w:pStyle w:val="NoteLevel6"/>
      <w:lvlText w:val=""/>
      <w:lvlJc w:val="left"/>
      <w:pPr>
        <w:tabs>
          <w:tab w:val="num" w:pos="3600"/>
        </w:tabs>
        <w:ind w:left="3960" w:hanging="360"/>
      </w:pPr>
      <w:rPr>
        <w:rFonts w:ascii="Symbol" w:hAnsi="Symbol" w:hint="default"/>
        <w:color w:val="auto"/>
      </w:rPr>
    </w:lvl>
    <w:lvl w:ilvl="6">
      <w:start w:val="1"/>
      <w:numFmt w:val="bullet"/>
      <w:pStyle w:val="NoteLevel7"/>
      <w:lvlText w:val="o"/>
      <w:lvlJc w:val="left"/>
      <w:pPr>
        <w:tabs>
          <w:tab w:val="num" w:pos="4320"/>
        </w:tabs>
        <w:ind w:left="4680" w:hanging="360"/>
      </w:pPr>
      <w:rPr>
        <w:rFonts w:ascii="Courier New" w:hAnsi="Courier New" w:hint="default"/>
        <w:color w:val="auto"/>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B830A4"/>
    <w:multiLevelType w:val="hybridMultilevel"/>
    <w:tmpl w:val="781AF9B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
    <w:nsid w:val="023B3EAC"/>
    <w:multiLevelType w:val="hybridMultilevel"/>
    <w:tmpl w:val="44749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6270C5"/>
    <w:multiLevelType w:val="hybridMultilevel"/>
    <w:tmpl w:val="0674D830"/>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4">
    <w:nsid w:val="03F45A2E"/>
    <w:multiLevelType w:val="hybridMultilevel"/>
    <w:tmpl w:val="DEC6D508"/>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
    <w:nsid w:val="071A1AFB"/>
    <w:multiLevelType w:val="hybridMultilevel"/>
    <w:tmpl w:val="11ECE612"/>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
    <w:nsid w:val="083C1A1E"/>
    <w:multiLevelType w:val="hybridMultilevel"/>
    <w:tmpl w:val="32DEBB2E"/>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7">
    <w:nsid w:val="08EA1ABF"/>
    <w:multiLevelType w:val="hybridMultilevel"/>
    <w:tmpl w:val="A4861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446DA2"/>
    <w:multiLevelType w:val="hybridMultilevel"/>
    <w:tmpl w:val="7AE878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0C455779"/>
    <w:multiLevelType w:val="hybridMultilevel"/>
    <w:tmpl w:val="9B86CA32"/>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0">
    <w:nsid w:val="0C4E4959"/>
    <w:multiLevelType w:val="hybridMultilevel"/>
    <w:tmpl w:val="25BE357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11832"/>
    <w:multiLevelType w:val="hybridMultilevel"/>
    <w:tmpl w:val="E09A2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FF26A62"/>
    <w:multiLevelType w:val="hybridMultilevel"/>
    <w:tmpl w:val="E0B407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06B78EA"/>
    <w:multiLevelType w:val="hybridMultilevel"/>
    <w:tmpl w:val="E7C88DE2"/>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4">
    <w:nsid w:val="11D955CD"/>
    <w:multiLevelType w:val="hybridMultilevel"/>
    <w:tmpl w:val="56567F88"/>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start w:val="1"/>
      <w:numFmt w:val="bullet"/>
      <w:lvlText w:val=""/>
      <w:lvlJc w:val="left"/>
      <w:pPr>
        <w:ind w:left="2624" w:hanging="360"/>
      </w:pPr>
      <w:rPr>
        <w:rFonts w:ascii="Wingdings" w:hAnsi="Wingdings" w:hint="default"/>
      </w:rPr>
    </w:lvl>
  </w:abstractNum>
  <w:abstractNum w:abstractNumId="15">
    <w:nsid w:val="139B48E8"/>
    <w:multiLevelType w:val="hybridMultilevel"/>
    <w:tmpl w:val="E3ACE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40C564D"/>
    <w:multiLevelType w:val="hybridMultilevel"/>
    <w:tmpl w:val="1B26FB8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17">
    <w:nsid w:val="167704B0"/>
    <w:multiLevelType w:val="hybridMultilevel"/>
    <w:tmpl w:val="2558EF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16B426B0"/>
    <w:multiLevelType w:val="hybridMultilevel"/>
    <w:tmpl w:val="C0BA1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9B0235F"/>
    <w:multiLevelType w:val="hybridMultilevel"/>
    <w:tmpl w:val="F2A6519E"/>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0">
    <w:nsid w:val="1A833BFE"/>
    <w:multiLevelType w:val="hybridMultilevel"/>
    <w:tmpl w:val="7E62EE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1AE447E5"/>
    <w:multiLevelType w:val="hybridMultilevel"/>
    <w:tmpl w:val="BDF4E260"/>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2">
    <w:nsid w:val="1BDC7285"/>
    <w:multiLevelType w:val="hybridMultilevel"/>
    <w:tmpl w:val="BC28CEB6"/>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3">
    <w:nsid w:val="1D8F2D35"/>
    <w:multiLevelType w:val="hybridMultilevel"/>
    <w:tmpl w:val="B1F46E20"/>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25906EEC">
      <w:start w:val="1"/>
      <w:numFmt w:val="bullet"/>
      <w:lvlText w:val=""/>
      <w:lvlJc w:val="left"/>
      <w:pPr>
        <w:ind w:left="294" w:hanging="294"/>
      </w:pPr>
      <w:rPr>
        <w:rFonts w:ascii="Symbol" w:hAnsi="Symbol" w:hint="default"/>
      </w:rPr>
    </w:lvl>
    <w:lvl w:ilvl="6" w:tplc="04090001">
      <w:start w:val="1"/>
      <w:numFmt w:val="bullet"/>
      <w:lvlText w:val=""/>
      <w:lvlJc w:val="left"/>
      <w:pPr>
        <w:ind w:left="118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24">
    <w:nsid w:val="1F622A80"/>
    <w:multiLevelType w:val="hybridMultilevel"/>
    <w:tmpl w:val="46F472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27DB3326"/>
    <w:multiLevelType w:val="hybridMultilevel"/>
    <w:tmpl w:val="8E3049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9350C24"/>
    <w:multiLevelType w:val="hybridMultilevel"/>
    <w:tmpl w:val="81FC22D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29CD5D6D"/>
    <w:multiLevelType w:val="hybridMultilevel"/>
    <w:tmpl w:val="64AA584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29CE7953"/>
    <w:multiLevelType w:val="hybridMultilevel"/>
    <w:tmpl w:val="8766D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A2178AB"/>
    <w:multiLevelType w:val="hybridMultilevel"/>
    <w:tmpl w:val="26FE2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A9676B8"/>
    <w:multiLevelType w:val="hybridMultilevel"/>
    <w:tmpl w:val="7B5C1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B202A35"/>
    <w:multiLevelType w:val="hybridMultilevel"/>
    <w:tmpl w:val="DE3AD09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2">
    <w:nsid w:val="2B9947B0"/>
    <w:multiLevelType w:val="multilevel"/>
    <w:tmpl w:val="6DF6E4F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nsid w:val="2F8F3F36"/>
    <w:multiLevelType w:val="hybridMultilevel"/>
    <w:tmpl w:val="69E6090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4">
    <w:nsid w:val="30211DA7"/>
    <w:multiLevelType w:val="hybridMultilevel"/>
    <w:tmpl w:val="21004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07C5067"/>
    <w:multiLevelType w:val="hybridMultilevel"/>
    <w:tmpl w:val="E8E06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12B7EEA"/>
    <w:multiLevelType w:val="hybridMultilevel"/>
    <w:tmpl w:val="3F446A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32094411"/>
    <w:multiLevelType w:val="hybridMultilevel"/>
    <w:tmpl w:val="F692CBA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8">
    <w:nsid w:val="32B33261"/>
    <w:multiLevelType w:val="hybridMultilevel"/>
    <w:tmpl w:val="E822E15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Symbol"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Symbol"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Symbol" w:hint="default"/>
      </w:rPr>
    </w:lvl>
    <w:lvl w:ilvl="8" w:tplc="10090005" w:tentative="1">
      <w:start w:val="1"/>
      <w:numFmt w:val="bullet"/>
      <w:lvlText w:val=""/>
      <w:lvlJc w:val="left"/>
      <w:pPr>
        <w:ind w:left="6540" w:hanging="360"/>
      </w:pPr>
      <w:rPr>
        <w:rFonts w:ascii="Wingdings" w:hAnsi="Wingdings" w:hint="default"/>
      </w:rPr>
    </w:lvl>
  </w:abstractNum>
  <w:abstractNum w:abstractNumId="39">
    <w:nsid w:val="37BC744A"/>
    <w:multiLevelType w:val="hybridMultilevel"/>
    <w:tmpl w:val="5A30509A"/>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0">
    <w:nsid w:val="3D3608FB"/>
    <w:multiLevelType w:val="hybridMultilevel"/>
    <w:tmpl w:val="718C7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D466EAF"/>
    <w:multiLevelType w:val="hybridMultilevel"/>
    <w:tmpl w:val="67B282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E7D14B1"/>
    <w:multiLevelType w:val="hybridMultilevel"/>
    <w:tmpl w:val="FB0823D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3">
    <w:nsid w:val="40776220"/>
    <w:multiLevelType w:val="hybridMultilevel"/>
    <w:tmpl w:val="3546167C"/>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4">
    <w:nsid w:val="45BF0430"/>
    <w:multiLevelType w:val="hybridMultilevel"/>
    <w:tmpl w:val="F87C3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6D92984"/>
    <w:multiLevelType w:val="hybridMultilevel"/>
    <w:tmpl w:val="A90E1C68"/>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6">
    <w:nsid w:val="47107B34"/>
    <w:multiLevelType w:val="hybridMultilevel"/>
    <w:tmpl w:val="A1805B2C"/>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7">
    <w:nsid w:val="49405E6E"/>
    <w:multiLevelType w:val="hybridMultilevel"/>
    <w:tmpl w:val="F29012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495C0777"/>
    <w:multiLevelType w:val="hybridMultilevel"/>
    <w:tmpl w:val="06B0E542"/>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9">
    <w:nsid w:val="4B2F0B44"/>
    <w:multiLevelType w:val="hybridMultilevel"/>
    <w:tmpl w:val="D2D864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CED668D"/>
    <w:multiLevelType w:val="hybridMultilevel"/>
    <w:tmpl w:val="10A4E94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1">
    <w:nsid w:val="4F426E08"/>
    <w:multiLevelType w:val="hybridMultilevel"/>
    <w:tmpl w:val="F2C4148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52">
    <w:nsid w:val="5667676C"/>
    <w:multiLevelType w:val="hybridMultilevel"/>
    <w:tmpl w:val="2ACE73EC"/>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3">
    <w:nsid w:val="595A173B"/>
    <w:multiLevelType w:val="multilevel"/>
    <w:tmpl w:val="6DF6E4F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4">
    <w:nsid w:val="5B452FE9"/>
    <w:multiLevelType w:val="hybridMultilevel"/>
    <w:tmpl w:val="9ACAB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BCD7F6E"/>
    <w:multiLevelType w:val="hybridMultilevel"/>
    <w:tmpl w:val="E1A2BECE"/>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6">
    <w:nsid w:val="5C6E294C"/>
    <w:multiLevelType w:val="hybridMultilevel"/>
    <w:tmpl w:val="EE50F64C"/>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57">
    <w:nsid w:val="5CC946DB"/>
    <w:multiLevelType w:val="hybridMultilevel"/>
    <w:tmpl w:val="890C37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E3565EB"/>
    <w:multiLevelType w:val="hybridMultilevel"/>
    <w:tmpl w:val="46E4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EFA764C"/>
    <w:multiLevelType w:val="hybridMultilevel"/>
    <w:tmpl w:val="137E2B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61542C5B"/>
    <w:multiLevelType w:val="hybridMultilevel"/>
    <w:tmpl w:val="B6381536"/>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1">
    <w:nsid w:val="631976AB"/>
    <w:multiLevelType w:val="hybridMultilevel"/>
    <w:tmpl w:val="7B8C1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8221F41"/>
    <w:multiLevelType w:val="hybridMultilevel"/>
    <w:tmpl w:val="A552E3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68F07A64"/>
    <w:multiLevelType w:val="hybridMultilevel"/>
    <w:tmpl w:val="5E0EC6A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4">
    <w:nsid w:val="6A016707"/>
    <w:multiLevelType w:val="hybridMultilevel"/>
    <w:tmpl w:val="65FA9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6A631DB3"/>
    <w:multiLevelType w:val="hybridMultilevel"/>
    <w:tmpl w:val="24288B48"/>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9">
      <w:start w:val="1"/>
      <w:numFmt w:val="bullet"/>
      <w:lvlText w:val=""/>
      <w:lvlJc w:val="left"/>
      <w:pPr>
        <w:tabs>
          <w:tab w:val="num" w:pos="1080"/>
        </w:tabs>
        <w:ind w:left="1080" w:hanging="360"/>
      </w:pPr>
      <w:rPr>
        <w:rFonts w:ascii="Wingdings" w:hAnsi="Wingdings" w:hint="default"/>
      </w:rPr>
    </w:lvl>
    <w:lvl w:ilvl="3" w:tplc="04090009">
      <w:start w:val="1"/>
      <w:numFmt w:val="bullet"/>
      <w:lvlText w:val=""/>
      <w:lvlJc w:val="left"/>
      <w:pPr>
        <w:tabs>
          <w:tab w:val="num" w:pos="1080"/>
        </w:tabs>
        <w:ind w:left="1080" w:hanging="360"/>
      </w:pPr>
      <w:rPr>
        <w:rFonts w:ascii="Wingdings" w:hAnsi="Wingdings" w:hint="default"/>
      </w:rPr>
    </w:lvl>
    <w:lvl w:ilvl="4" w:tplc="04090019">
      <w:start w:val="1"/>
      <w:numFmt w:val="lowerLetter"/>
      <w:lvlText w:val="%5."/>
      <w:lvlJc w:val="left"/>
      <w:pPr>
        <w:tabs>
          <w:tab w:val="num" w:pos="3960"/>
        </w:tabs>
        <w:ind w:left="3960" w:hanging="360"/>
      </w:pPr>
    </w:lvl>
    <w:lvl w:ilvl="5" w:tplc="E9B2F4E0">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6BAA32E0"/>
    <w:multiLevelType w:val="hybridMultilevel"/>
    <w:tmpl w:val="153AC722"/>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7">
    <w:nsid w:val="6CC100A7"/>
    <w:multiLevelType w:val="hybridMultilevel"/>
    <w:tmpl w:val="5E9E4B6E"/>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8">
    <w:nsid w:val="6D924933"/>
    <w:multiLevelType w:val="hybridMultilevel"/>
    <w:tmpl w:val="BDAC1AE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69">
    <w:nsid w:val="6E6C74A7"/>
    <w:multiLevelType w:val="hybridMultilevel"/>
    <w:tmpl w:val="D6FC02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nsid w:val="717A19FD"/>
    <w:multiLevelType w:val="hybridMultilevel"/>
    <w:tmpl w:val="8A06AB6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71">
    <w:nsid w:val="71A400BB"/>
    <w:multiLevelType w:val="hybridMultilevel"/>
    <w:tmpl w:val="467E9B5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72">
    <w:nsid w:val="72015894"/>
    <w:multiLevelType w:val="hybridMultilevel"/>
    <w:tmpl w:val="197044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72F61193"/>
    <w:multiLevelType w:val="hybridMultilevel"/>
    <w:tmpl w:val="DB7A5EC2"/>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74">
    <w:nsid w:val="730A199F"/>
    <w:multiLevelType w:val="hybridMultilevel"/>
    <w:tmpl w:val="2000146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5">
    <w:nsid w:val="73DE4DD0"/>
    <w:multiLevelType w:val="multilevel"/>
    <w:tmpl w:val="0E925E2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6">
    <w:nsid w:val="74675E1E"/>
    <w:multiLevelType w:val="hybridMultilevel"/>
    <w:tmpl w:val="D760FD30"/>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77">
    <w:nsid w:val="749A1BDF"/>
    <w:multiLevelType w:val="hybridMultilevel"/>
    <w:tmpl w:val="04A813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8">
    <w:nsid w:val="77525D92"/>
    <w:multiLevelType w:val="hybridMultilevel"/>
    <w:tmpl w:val="D9566F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9">
    <w:nsid w:val="7A1A7A26"/>
    <w:multiLevelType w:val="hybridMultilevel"/>
    <w:tmpl w:val="F1366EA2"/>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80">
    <w:nsid w:val="7D0B5F90"/>
    <w:multiLevelType w:val="hybridMultilevel"/>
    <w:tmpl w:val="57ACEF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nsid w:val="7E2700A1"/>
    <w:multiLevelType w:val="hybridMultilevel"/>
    <w:tmpl w:val="A28AFF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2">
    <w:nsid w:val="7F6B131C"/>
    <w:multiLevelType w:val="hybridMultilevel"/>
    <w:tmpl w:val="7BB2D44E"/>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83">
    <w:nsid w:val="7F6C1FF7"/>
    <w:multiLevelType w:val="hybridMultilevel"/>
    <w:tmpl w:val="F190AEE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9"/>
  </w:num>
  <w:num w:numId="3">
    <w:abstractNumId w:val="64"/>
  </w:num>
  <w:num w:numId="4">
    <w:abstractNumId w:val="18"/>
  </w:num>
  <w:num w:numId="5">
    <w:abstractNumId w:val="51"/>
  </w:num>
  <w:num w:numId="6">
    <w:abstractNumId w:val="33"/>
  </w:num>
  <w:num w:numId="7">
    <w:abstractNumId w:val="39"/>
  </w:num>
  <w:num w:numId="8">
    <w:abstractNumId w:val="0"/>
  </w:num>
  <w:num w:numId="9">
    <w:abstractNumId w:val="53"/>
  </w:num>
  <w:num w:numId="10">
    <w:abstractNumId w:val="52"/>
  </w:num>
  <w:num w:numId="11">
    <w:abstractNumId w:val="32"/>
  </w:num>
  <w:num w:numId="12">
    <w:abstractNumId w:val="38"/>
  </w:num>
  <w:num w:numId="13">
    <w:abstractNumId w:val="47"/>
  </w:num>
  <w:num w:numId="14">
    <w:abstractNumId w:val="30"/>
  </w:num>
  <w:num w:numId="15">
    <w:abstractNumId w:val="9"/>
  </w:num>
  <w:num w:numId="16">
    <w:abstractNumId w:val="68"/>
  </w:num>
  <w:num w:numId="17">
    <w:abstractNumId w:val="50"/>
  </w:num>
  <w:num w:numId="18">
    <w:abstractNumId w:val="21"/>
  </w:num>
  <w:num w:numId="19">
    <w:abstractNumId w:val="48"/>
  </w:num>
  <w:num w:numId="20">
    <w:abstractNumId w:val="3"/>
  </w:num>
  <w:num w:numId="21">
    <w:abstractNumId w:val="5"/>
  </w:num>
  <w:num w:numId="22">
    <w:abstractNumId w:val="82"/>
  </w:num>
  <w:num w:numId="23">
    <w:abstractNumId w:val="46"/>
  </w:num>
  <w:num w:numId="24">
    <w:abstractNumId w:val="6"/>
  </w:num>
  <w:num w:numId="25">
    <w:abstractNumId w:val="67"/>
  </w:num>
  <w:num w:numId="26">
    <w:abstractNumId w:val="55"/>
  </w:num>
  <w:num w:numId="27">
    <w:abstractNumId w:val="43"/>
  </w:num>
  <w:num w:numId="28">
    <w:abstractNumId w:val="1"/>
  </w:num>
  <w:num w:numId="29">
    <w:abstractNumId w:val="22"/>
  </w:num>
  <w:num w:numId="30">
    <w:abstractNumId w:val="79"/>
  </w:num>
  <w:num w:numId="31">
    <w:abstractNumId w:val="75"/>
  </w:num>
  <w:num w:numId="32">
    <w:abstractNumId w:val="76"/>
  </w:num>
  <w:num w:numId="33">
    <w:abstractNumId w:val="70"/>
  </w:num>
  <w:num w:numId="34">
    <w:abstractNumId w:val="31"/>
  </w:num>
  <w:num w:numId="35">
    <w:abstractNumId w:val="71"/>
  </w:num>
  <w:num w:numId="36">
    <w:abstractNumId w:val="56"/>
  </w:num>
  <w:num w:numId="37">
    <w:abstractNumId w:val="45"/>
  </w:num>
  <w:num w:numId="38">
    <w:abstractNumId w:val="19"/>
  </w:num>
  <w:num w:numId="39">
    <w:abstractNumId w:val="66"/>
  </w:num>
  <w:num w:numId="40">
    <w:abstractNumId w:val="60"/>
  </w:num>
  <w:num w:numId="41">
    <w:abstractNumId w:val="42"/>
  </w:num>
  <w:num w:numId="42">
    <w:abstractNumId w:val="63"/>
  </w:num>
  <w:num w:numId="43">
    <w:abstractNumId w:val="37"/>
  </w:num>
  <w:num w:numId="44">
    <w:abstractNumId w:val="16"/>
  </w:num>
  <w:num w:numId="45">
    <w:abstractNumId w:val="20"/>
  </w:num>
  <w:num w:numId="46">
    <w:abstractNumId w:val="78"/>
  </w:num>
  <w:num w:numId="47">
    <w:abstractNumId w:val="13"/>
  </w:num>
  <w:num w:numId="48">
    <w:abstractNumId w:val="73"/>
  </w:num>
  <w:num w:numId="49">
    <w:abstractNumId w:val="23"/>
  </w:num>
  <w:num w:numId="50">
    <w:abstractNumId w:val="4"/>
  </w:num>
  <w:num w:numId="51">
    <w:abstractNumId w:val="10"/>
  </w:num>
  <w:num w:numId="52">
    <w:abstractNumId w:val="41"/>
  </w:num>
  <w:num w:numId="53">
    <w:abstractNumId w:val="11"/>
  </w:num>
  <w:num w:numId="54">
    <w:abstractNumId w:val="28"/>
  </w:num>
  <w:num w:numId="55">
    <w:abstractNumId w:val="7"/>
  </w:num>
  <w:num w:numId="56">
    <w:abstractNumId w:val="2"/>
  </w:num>
  <w:num w:numId="57">
    <w:abstractNumId w:val="61"/>
  </w:num>
  <w:num w:numId="58">
    <w:abstractNumId w:val="29"/>
  </w:num>
  <w:num w:numId="59">
    <w:abstractNumId w:val="40"/>
  </w:num>
  <w:num w:numId="60">
    <w:abstractNumId w:val="54"/>
  </w:num>
  <w:num w:numId="61">
    <w:abstractNumId w:val="44"/>
  </w:num>
  <w:num w:numId="62">
    <w:abstractNumId w:val="15"/>
  </w:num>
  <w:num w:numId="63">
    <w:abstractNumId w:val="58"/>
  </w:num>
  <w:num w:numId="64">
    <w:abstractNumId w:val="34"/>
  </w:num>
  <w:num w:numId="65">
    <w:abstractNumId w:val="25"/>
  </w:num>
  <w:num w:numId="66">
    <w:abstractNumId w:val="62"/>
  </w:num>
  <w:num w:numId="67">
    <w:abstractNumId w:val="72"/>
  </w:num>
  <w:num w:numId="68">
    <w:abstractNumId w:val="57"/>
  </w:num>
  <w:num w:numId="69">
    <w:abstractNumId w:val="35"/>
  </w:num>
  <w:num w:numId="70">
    <w:abstractNumId w:val="74"/>
  </w:num>
  <w:num w:numId="71">
    <w:abstractNumId w:val="12"/>
  </w:num>
  <w:num w:numId="72">
    <w:abstractNumId w:val="17"/>
  </w:num>
  <w:num w:numId="73">
    <w:abstractNumId w:val="83"/>
  </w:num>
  <w:num w:numId="74">
    <w:abstractNumId w:val="36"/>
  </w:num>
  <w:num w:numId="75">
    <w:abstractNumId w:val="59"/>
  </w:num>
  <w:num w:numId="76">
    <w:abstractNumId w:val="26"/>
  </w:num>
  <w:num w:numId="77">
    <w:abstractNumId w:val="24"/>
  </w:num>
  <w:num w:numId="78">
    <w:abstractNumId w:val="27"/>
  </w:num>
  <w:num w:numId="79">
    <w:abstractNumId w:val="77"/>
  </w:num>
  <w:num w:numId="80">
    <w:abstractNumId w:val="81"/>
  </w:num>
  <w:num w:numId="81">
    <w:abstractNumId w:val="69"/>
  </w:num>
  <w:num w:numId="82">
    <w:abstractNumId w:val="8"/>
  </w:num>
  <w:num w:numId="83">
    <w:abstractNumId w:val="65"/>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82"/>
    <w:rsid w:val="000312B6"/>
    <w:rsid w:val="00032029"/>
    <w:rsid w:val="00052B5A"/>
    <w:rsid w:val="00056959"/>
    <w:rsid w:val="00062E47"/>
    <w:rsid w:val="00063D88"/>
    <w:rsid w:val="00064957"/>
    <w:rsid w:val="00091606"/>
    <w:rsid w:val="00092D4C"/>
    <w:rsid w:val="000A4820"/>
    <w:rsid w:val="000A48AE"/>
    <w:rsid w:val="000F68C5"/>
    <w:rsid w:val="001E200B"/>
    <w:rsid w:val="001F5163"/>
    <w:rsid w:val="00205815"/>
    <w:rsid w:val="00206FC0"/>
    <w:rsid w:val="00217ACD"/>
    <w:rsid w:val="0025742F"/>
    <w:rsid w:val="0028243D"/>
    <w:rsid w:val="00287A86"/>
    <w:rsid w:val="002A3D36"/>
    <w:rsid w:val="002D3F78"/>
    <w:rsid w:val="003239FE"/>
    <w:rsid w:val="00323C24"/>
    <w:rsid w:val="0033676A"/>
    <w:rsid w:val="00350AA5"/>
    <w:rsid w:val="00357397"/>
    <w:rsid w:val="00380A07"/>
    <w:rsid w:val="00387A0D"/>
    <w:rsid w:val="003A2F51"/>
    <w:rsid w:val="003C494A"/>
    <w:rsid w:val="003E7021"/>
    <w:rsid w:val="003F3282"/>
    <w:rsid w:val="00403762"/>
    <w:rsid w:val="00405999"/>
    <w:rsid w:val="004121D0"/>
    <w:rsid w:val="0041578C"/>
    <w:rsid w:val="00423044"/>
    <w:rsid w:val="00441BB5"/>
    <w:rsid w:val="00463599"/>
    <w:rsid w:val="004754E6"/>
    <w:rsid w:val="00483468"/>
    <w:rsid w:val="004959DD"/>
    <w:rsid w:val="004A32FB"/>
    <w:rsid w:val="004C6F02"/>
    <w:rsid w:val="004E62AC"/>
    <w:rsid w:val="004F1EB9"/>
    <w:rsid w:val="00501812"/>
    <w:rsid w:val="00502EF5"/>
    <w:rsid w:val="005063A8"/>
    <w:rsid w:val="00567B5D"/>
    <w:rsid w:val="0057140F"/>
    <w:rsid w:val="005917BE"/>
    <w:rsid w:val="005A0057"/>
    <w:rsid w:val="005A1B11"/>
    <w:rsid w:val="005B12D0"/>
    <w:rsid w:val="005E1DE4"/>
    <w:rsid w:val="006049A1"/>
    <w:rsid w:val="00606A06"/>
    <w:rsid w:val="00617D51"/>
    <w:rsid w:val="0065624A"/>
    <w:rsid w:val="0067543B"/>
    <w:rsid w:val="00676456"/>
    <w:rsid w:val="00681DB5"/>
    <w:rsid w:val="006B0AE1"/>
    <w:rsid w:val="006B0AFC"/>
    <w:rsid w:val="006C5A20"/>
    <w:rsid w:val="0073010E"/>
    <w:rsid w:val="00734ADE"/>
    <w:rsid w:val="00734F8D"/>
    <w:rsid w:val="00740034"/>
    <w:rsid w:val="00766369"/>
    <w:rsid w:val="007B66E6"/>
    <w:rsid w:val="007C6B21"/>
    <w:rsid w:val="007D685A"/>
    <w:rsid w:val="007E441E"/>
    <w:rsid w:val="007F63CC"/>
    <w:rsid w:val="008050EA"/>
    <w:rsid w:val="0081054B"/>
    <w:rsid w:val="00812834"/>
    <w:rsid w:val="00812A47"/>
    <w:rsid w:val="00822F09"/>
    <w:rsid w:val="00823A1A"/>
    <w:rsid w:val="00874F0A"/>
    <w:rsid w:val="008B2D29"/>
    <w:rsid w:val="008D35D0"/>
    <w:rsid w:val="008E6113"/>
    <w:rsid w:val="008F7FBE"/>
    <w:rsid w:val="009002E9"/>
    <w:rsid w:val="00912726"/>
    <w:rsid w:val="00927EC4"/>
    <w:rsid w:val="00946C50"/>
    <w:rsid w:val="00961641"/>
    <w:rsid w:val="00962158"/>
    <w:rsid w:val="0096665C"/>
    <w:rsid w:val="009870B2"/>
    <w:rsid w:val="00987FB6"/>
    <w:rsid w:val="00994E6A"/>
    <w:rsid w:val="009A1390"/>
    <w:rsid w:val="009A2335"/>
    <w:rsid w:val="009A75CF"/>
    <w:rsid w:val="009B3A41"/>
    <w:rsid w:val="009B3FF6"/>
    <w:rsid w:val="00A22D28"/>
    <w:rsid w:val="00A265A6"/>
    <w:rsid w:val="00A373CF"/>
    <w:rsid w:val="00A509FB"/>
    <w:rsid w:val="00A52BE7"/>
    <w:rsid w:val="00A6623F"/>
    <w:rsid w:val="00A80A16"/>
    <w:rsid w:val="00AA30F3"/>
    <w:rsid w:val="00AE73F4"/>
    <w:rsid w:val="00B7562F"/>
    <w:rsid w:val="00B77C17"/>
    <w:rsid w:val="00BF164B"/>
    <w:rsid w:val="00C06999"/>
    <w:rsid w:val="00C67B5E"/>
    <w:rsid w:val="00C73495"/>
    <w:rsid w:val="00C91FF8"/>
    <w:rsid w:val="00CA6756"/>
    <w:rsid w:val="00CA73D8"/>
    <w:rsid w:val="00CD644B"/>
    <w:rsid w:val="00CE58FC"/>
    <w:rsid w:val="00D20616"/>
    <w:rsid w:val="00D332F1"/>
    <w:rsid w:val="00D473D2"/>
    <w:rsid w:val="00D50D2C"/>
    <w:rsid w:val="00D560BF"/>
    <w:rsid w:val="00D754F9"/>
    <w:rsid w:val="00D8630C"/>
    <w:rsid w:val="00DA14E9"/>
    <w:rsid w:val="00DC01A9"/>
    <w:rsid w:val="00DC39DE"/>
    <w:rsid w:val="00DD19C5"/>
    <w:rsid w:val="00DF23DB"/>
    <w:rsid w:val="00DF25F7"/>
    <w:rsid w:val="00DF7C39"/>
    <w:rsid w:val="00E15AB6"/>
    <w:rsid w:val="00E320ED"/>
    <w:rsid w:val="00E51DCC"/>
    <w:rsid w:val="00E54F51"/>
    <w:rsid w:val="00E6346F"/>
    <w:rsid w:val="00E8588A"/>
    <w:rsid w:val="00E904D6"/>
    <w:rsid w:val="00EA3851"/>
    <w:rsid w:val="00EC3B81"/>
    <w:rsid w:val="00EC478F"/>
    <w:rsid w:val="00F041C2"/>
    <w:rsid w:val="00F077AD"/>
    <w:rsid w:val="00F233AA"/>
    <w:rsid w:val="00F6778A"/>
    <w:rsid w:val="00F714A4"/>
    <w:rsid w:val="00FF1C3A"/>
    <w:rsid w:val="00FF52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style>
  <w:style w:type="paragraph" w:styleId="Heading1">
    <w:name w:val="heading 1"/>
    <w:basedOn w:val="Normal"/>
    <w:next w:val="Normal"/>
    <w:link w:val="Heading1Char"/>
    <w:uiPriority w:val="9"/>
    <w:qFormat/>
    <w:rsid w:val="003F3282"/>
    <w:pPr>
      <w:keepNext/>
      <w:keepLines/>
      <w:pBdr>
        <w:top w:val="single" w:sz="4" w:space="1" w:color="auto"/>
        <w:left w:val="single" w:sz="4" w:space="4" w:color="auto"/>
        <w:bottom w:val="single" w:sz="4" w:space="1" w:color="auto"/>
        <w:right w:val="single" w:sz="4" w:space="4" w:color="auto"/>
      </w:pBdr>
      <w:shd w:val="clear" w:color="auto" w:fill="FFFF0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3F3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2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2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7B5E"/>
    <w:pPr>
      <w:keepNext/>
      <w:keepLines/>
      <w:shd w:val="clear" w:color="auto" w:fill="FBD4B4" w:themeFill="accent6" w:themeFillTint="66"/>
      <w:spacing w:before="200"/>
      <w:outlineLvl w:val="4"/>
    </w:pPr>
    <w:rPr>
      <w:rFonts w:asciiTheme="majorHAnsi" w:eastAsiaTheme="majorEastAsia" w:hAnsiTheme="majorHAnsi" w:cstheme="majorBidi"/>
      <w:b/>
      <w:sz w:val="20"/>
      <w:szCs w:val="20"/>
      <w:lang w:val="en-CA" w:eastAsia="en-CA"/>
    </w:rPr>
  </w:style>
  <w:style w:type="paragraph" w:styleId="Heading6">
    <w:name w:val="heading 6"/>
    <w:basedOn w:val="Normal"/>
    <w:next w:val="Normal"/>
    <w:link w:val="Heading6Char"/>
    <w:uiPriority w:val="9"/>
    <w:unhideWhenUsed/>
    <w:qFormat/>
    <w:rsid w:val="0073010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CA"/>
    </w:rPr>
  </w:style>
  <w:style w:type="paragraph" w:styleId="Heading7">
    <w:name w:val="heading 7"/>
    <w:basedOn w:val="Normal"/>
    <w:next w:val="Normal"/>
    <w:link w:val="Heading7Char"/>
    <w:uiPriority w:val="9"/>
    <w:unhideWhenUsed/>
    <w:qFormat/>
    <w:rsid w:val="0073010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CA"/>
    </w:rPr>
  </w:style>
  <w:style w:type="paragraph" w:styleId="Heading8">
    <w:name w:val="heading 8"/>
    <w:basedOn w:val="Normal"/>
    <w:next w:val="Normal"/>
    <w:link w:val="Heading8Char"/>
    <w:uiPriority w:val="9"/>
    <w:unhideWhenUsed/>
    <w:qFormat/>
    <w:rsid w:val="0073010E"/>
    <w:pPr>
      <w:keepNext/>
      <w:keepLines/>
      <w:spacing w:before="200" w:line="276" w:lineRule="auto"/>
      <w:outlineLvl w:val="7"/>
    </w:pPr>
    <w:rPr>
      <w:rFonts w:asciiTheme="majorHAnsi" w:eastAsiaTheme="majorEastAsia" w:hAnsiTheme="majorHAnsi" w:cstheme="majorBidi"/>
      <w:color w:val="4F81BD" w:themeColor="accent1"/>
      <w:sz w:val="20"/>
      <w:szCs w:val="20"/>
      <w:lang w:val="en-CA"/>
    </w:rPr>
  </w:style>
  <w:style w:type="paragraph" w:styleId="Heading9">
    <w:name w:val="heading 9"/>
    <w:basedOn w:val="Normal"/>
    <w:next w:val="Normal"/>
    <w:link w:val="Heading9Char"/>
    <w:uiPriority w:val="9"/>
    <w:unhideWhenUsed/>
    <w:qFormat/>
    <w:rsid w:val="0073010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82"/>
    <w:rPr>
      <w:rFonts w:asciiTheme="majorHAnsi" w:eastAsiaTheme="majorEastAsia" w:hAnsiTheme="majorHAnsi" w:cstheme="majorBidi"/>
      <w:b/>
      <w:bCs/>
      <w:color w:val="000000" w:themeColor="text1"/>
      <w:sz w:val="32"/>
      <w:szCs w:val="32"/>
      <w:shd w:val="clear" w:color="auto" w:fill="FFFF00"/>
      <w:lang w:val="en-GB"/>
    </w:rPr>
  </w:style>
  <w:style w:type="character" w:customStyle="1" w:styleId="Heading2Char">
    <w:name w:val="Heading 2 Char"/>
    <w:basedOn w:val="DefaultParagraphFont"/>
    <w:link w:val="Heading2"/>
    <w:uiPriority w:val="9"/>
    <w:rsid w:val="003F328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F328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3F3282"/>
    <w:rPr>
      <w:rFonts w:asciiTheme="majorHAnsi" w:eastAsiaTheme="majorEastAsia" w:hAnsiTheme="majorHAnsi" w:cstheme="majorBidi"/>
      <w:b/>
      <w:bCs/>
      <w:i/>
      <w:iCs/>
      <w:color w:val="4F81BD" w:themeColor="accent1"/>
      <w:lang w:val="en-GB"/>
    </w:rPr>
  </w:style>
  <w:style w:type="paragraph" w:styleId="TOC1">
    <w:name w:val="toc 1"/>
    <w:basedOn w:val="Normal"/>
    <w:next w:val="Normal"/>
    <w:autoRedefine/>
    <w:uiPriority w:val="39"/>
    <w:unhideWhenUsed/>
    <w:qFormat/>
    <w:rsid w:val="003F3282"/>
    <w:pPr>
      <w:tabs>
        <w:tab w:val="right" w:leader="dot" w:pos="8630"/>
      </w:tabs>
      <w:spacing w:before="120"/>
      <w:jc w:val="center"/>
    </w:pPr>
    <w:rPr>
      <w:b/>
    </w:rPr>
  </w:style>
  <w:style w:type="paragraph" w:styleId="TOC3">
    <w:name w:val="toc 3"/>
    <w:basedOn w:val="Normal"/>
    <w:next w:val="Normal"/>
    <w:autoRedefine/>
    <w:uiPriority w:val="39"/>
    <w:unhideWhenUsed/>
    <w:qFormat/>
    <w:rsid w:val="003F3282"/>
    <w:pPr>
      <w:ind w:left="480"/>
    </w:pPr>
    <w:rPr>
      <w:sz w:val="22"/>
      <w:szCs w:val="22"/>
    </w:rPr>
  </w:style>
  <w:style w:type="paragraph" w:styleId="TOC2">
    <w:name w:val="toc 2"/>
    <w:basedOn w:val="Normal"/>
    <w:next w:val="Normal"/>
    <w:autoRedefine/>
    <w:uiPriority w:val="39"/>
    <w:unhideWhenUsed/>
    <w:qFormat/>
    <w:rsid w:val="003F3282"/>
    <w:pPr>
      <w:ind w:left="240"/>
    </w:pPr>
    <w:rPr>
      <w:b/>
      <w:sz w:val="22"/>
      <w:szCs w:val="22"/>
    </w:rPr>
  </w:style>
  <w:style w:type="paragraph" w:styleId="TOC4">
    <w:name w:val="toc 4"/>
    <w:basedOn w:val="Normal"/>
    <w:next w:val="Normal"/>
    <w:autoRedefine/>
    <w:uiPriority w:val="39"/>
    <w:unhideWhenUsed/>
    <w:rsid w:val="003F3282"/>
    <w:pPr>
      <w:ind w:left="720"/>
    </w:pPr>
    <w:rPr>
      <w:sz w:val="20"/>
      <w:szCs w:val="20"/>
    </w:rPr>
  </w:style>
  <w:style w:type="table" w:styleId="TableGrid">
    <w:name w:val="Table Grid"/>
    <w:basedOn w:val="TableNormal"/>
    <w:rsid w:val="00CA6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three"/>
    <w:basedOn w:val="Normal"/>
    <w:uiPriority w:val="34"/>
    <w:qFormat/>
    <w:rsid w:val="00DD19C5"/>
    <w:pPr>
      <w:ind w:left="720"/>
      <w:contextualSpacing/>
    </w:pPr>
  </w:style>
  <w:style w:type="paragraph" w:styleId="TOC5">
    <w:name w:val="toc 5"/>
    <w:basedOn w:val="Normal"/>
    <w:next w:val="Normal"/>
    <w:autoRedefine/>
    <w:uiPriority w:val="39"/>
    <w:unhideWhenUsed/>
    <w:rsid w:val="000A48AE"/>
    <w:pPr>
      <w:spacing w:after="100"/>
      <w:ind w:left="960"/>
    </w:pPr>
  </w:style>
  <w:style w:type="paragraph" w:styleId="TOC6">
    <w:name w:val="toc 6"/>
    <w:basedOn w:val="Normal"/>
    <w:next w:val="Normal"/>
    <w:autoRedefine/>
    <w:uiPriority w:val="39"/>
    <w:unhideWhenUsed/>
    <w:rsid w:val="000A48AE"/>
    <w:pPr>
      <w:spacing w:after="100"/>
      <w:ind w:left="1200"/>
    </w:pPr>
  </w:style>
  <w:style w:type="paragraph" w:styleId="TOC7">
    <w:name w:val="toc 7"/>
    <w:basedOn w:val="Normal"/>
    <w:next w:val="Normal"/>
    <w:autoRedefine/>
    <w:uiPriority w:val="39"/>
    <w:unhideWhenUsed/>
    <w:rsid w:val="000A48AE"/>
    <w:pPr>
      <w:spacing w:after="100"/>
      <w:ind w:left="1440"/>
    </w:pPr>
  </w:style>
  <w:style w:type="paragraph" w:styleId="TOC8">
    <w:name w:val="toc 8"/>
    <w:basedOn w:val="Normal"/>
    <w:next w:val="Normal"/>
    <w:autoRedefine/>
    <w:uiPriority w:val="39"/>
    <w:unhideWhenUsed/>
    <w:rsid w:val="000A48AE"/>
    <w:pPr>
      <w:spacing w:after="100"/>
      <w:ind w:left="1680"/>
    </w:pPr>
  </w:style>
  <w:style w:type="paragraph" w:styleId="TOC9">
    <w:name w:val="toc 9"/>
    <w:basedOn w:val="Normal"/>
    <w:next w:val="Normal"/>
    <w:autoRedefine/>
    <w:uiPriority w:val="39"/>
    <w:unhideWhenUsed/>
    <w:rsid w:val="000A48AE"/>
    <w:pPr>
      <w:spacing w:after="100"/>
      <w:ind w:left="1920"/>
    </w:pPr>
  </w:style>
  <w:style w:type="paragraph" w:styleId="NoteLevel1">
    <w:name w:val="Note Level 1"/>
    <w:basedOn w:val="Normal"/>
    <w:uiPriority w:val="99"/>
    <w:unhideWhenUsed/>
    <w:rsid w:val="00DC39DE"/>
    <w:pPr>
      <w:keepNext/>
      <w:numPr>
        <w:numId w:val="8"/>
      </w:numPr>
      <w:contextualSpacing/>
      <w:outlineLvl w:val="0"/>
    </w:pPr>
    <w:rPr>
      <w:rFonts w:ascii="Verdana" w:eastAsia="ＭＳ ゴシック" w:hAnsi="Verdana"/>
    </w:rPr>
  </w:style>
  <w:style w:type="paragraph" w:styleId="NoteLevel2">
    <w:name w:val="Note Level 2"/>
    <w:basedOn w:val="Normal"/>
    <w:uiPriority w:val="99"/>
    <w:unhideWhenUsed/>
    <w:rsid w:val="00DC39DE"/>
    <w:pPr>
      <w:keepNext/>
      <w:numPr>
        <w:ilvl w:val="1"/>
        <w:numId w:val="8"/>
      </w:numPr>
      <w:contextualSpacing/>
      <w:outlineLvl w:val="1"/>
    </w:pPr>
    <w:rPr>
      <w:rFonts w:ascii="Verdana" w:eastAsia="ＭＳ ゴシック" w:hAnsi="Verdana"/>
    </w:rPr>
  </w:style>
  <w:style w:type="paragraph" w:styleId="NoteLevel3">
    <w:name w:val="Note Level 3"/>
    <w:basedOn w:val="Normal"/>
    <w:uiPriority w:val="99"/>
    <w:unhideWhenUsed/>
    <w:rsid w:val="00DC39DE"/>
    <w:pPr>
      <w:keepNext/>
      <w:numPr>
        <w:ilvl w:val="2"/>
        <w:numId w:val="8"/>
      </w:numPr>
      <w:contextualSpacing/>
      <w:outlineLvl w:val="2"/>
    </w:pPr>
    <w:rPr>
      <w:rFonts w:ascii="Verdana" w:eastAsia="ＭＳ ゴシック" w:hAnsi="Verdana"/>
    </w:rPr>
  </w:style>
  <w:style w:type="paragraph" w:styleId="NoteLevel4">
    <w:name w:val="Note Level 4"/>
    <w:basedOn w:val="Normal"/>
    <w:uiPriority w:val="99"/>
    <w:unhideWhenUsed/>
    <w:rsid w:val="00DC39DE"/>
    <w:pPr>
      <w:keepNext/>
      <w:numPr>
        <w:ilvl w:val="3"/>
        <w:numId w:val="8"/>
      </w:numPr>
      <w:contextualSpacing/>
      <w:outlineLvl w:val="3"/>
    </w:pPr>
    <w:rPr>
      <w:rFonts w:ascii="Verdana" w:eastAsia="ＭＳ ゴシック" w:hAnsi="Verdana"/>
    </w:rPr>
  </w:style>
  <w:style w:type="paragraph" w:styleId="NoteLevel5">
    <w:name w:val="Note Level 5"/>
    <w:basedOn w:val="Normal"/>
    <w:uiPriority w:val="99"/>
    <w:unhideWhenUsed/>
    <w:rsid w:val="00DC39DE"/>
    <w:pPr>
      <w:keepNext/>
      <w:numPr>
        <w:ilvl w:val="4"/>
        <w:numId w:val="8"/>
      </w:numPr>
      <w:contextualSpacing/>
      <w:outlineLvl w:val="4"/>
    </w:pPr>
    <w:rPr>
      <w:rFonts w:ascii="Verdana" w:eastAsia="ＭＳ ゴシック" w:hAnsi="Verdana"/>
    </w:rPr>
  </w:style>
  <w:style w:type="paragraph" w:styleId="NoteLevel6">
    <w:name w:val="Note Level 6"/>
    <w:basedOn w:val="Normal"/>
    <w:uiPriority w:val="99"/>
    <w:unhideWhenUsed/>
    <w:rsid w:val="00DC39DE"/>
    <w:pPr>
      <w:keepNext/>
      <w:numPr>
        <w:ilvl w:val="5"/>
        <w:numId w:val="8"/>
      </w:numPr>
      <w:contextualSpacing/>
      <w:outlineLvl w:val="5"/>
    </w:pPr>
    <w:rPr>
      <w:rFonts w:ascii="Verdana" w:eastAsia="ＭＳ ゴシック" w:hAnsi="Verdana"/>
    </w:rPr>
  </w:style>
  <w:style w:type="paragraph" w:styleId="NoteLevel7">
    <w:name w:val="Note Level 7"/>
    <w:basedOn w:val="Normal"/>
    <w:uiPriority w:val="99"/>
    <w:unhideWhenUsed/>
    <w:rsid w:val="00DC39DE"/>
    <w:pPr>
      <w:keepNext/>
      <w:numPr>
        <w:ilvl w:val="6"/>
        <w:numId w:val="8"/>
      </w:numPr>
      <w:contextualSpacing/>
      <w:outlineLvl w:val="6"/>
    </w:pPr>
    <w:rPr>
      <w:rFonts w:ascii="Verdana" w:eastAsia="ＭＳ ゴシック" w:hAnsi="Verdana"/>
    </w:rPr>
  </w:style>
  <w:style w:type="paragraph" w:styleId="NoteLevel8">
    <w:name w:val="Note Level 8"/>
    <w:basedOn w:val="Normal"/>
    <w:uiPriority w:val="99"/>
    <w:unhideWhenUsed/>
    <w:rsid w:val="00DC39DE"/>
    <w:pPr>
      <w:keepNext/>
      <w:numPr>
        <w:ilvl w:val="7"/>
        <w:numId w:val="8"/>
      </w:numPr>
      <w:contextualSpacing/>
      <w:outlineLvl w:val="7"/>
    </w:pPr>
    <w:rPr>
      <w:rFonts w:ascii="Verdana" w:eastAsia="ＭＳ ゴシック" w:hAnsi="Verdana"/>
    </w:rPr>
  </w:style>
  <w:style w:type="paragraph" w:styleId="NoteLevel9">
    <w:name w:val="Note Level 9"/>
    <w:basedOn w:val="Normal"/>
    <w:uiPriority w:val="99"/>
    <w:unhideWhenUsed/>
    <w:rsid w:val="00DC39DE"/>
    <w:pPr>
      <w:keepNext/>
      <w:numPr>
        <w:ilvl w:val="8"/>
        <w:numId w:val="8"/>
      </w:numPr>
      <w:contextualSpacing/>
      <w:outlineLvl w:val="8"/>
    </w:pPr>
    <w:rPr>
      <w:rFonts w:ascii="Verdana" w:eastAsia="ＭＳ ゴシック" w:hAnsi="Verdana"/>
    </w:rPr>
  </w:style>
  <w:style w:type="paragraph" w:styleId="NormalWeb">
    <w:name w:val="Normal (Web)"/>
    <w:basedOn w:val="Normal"/>
    <w:uiPriority w:val="99"/>
    <w:unhideWhenUsed/>
    <w:rsid w:val="000F68C5"/>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nhideWhenUsed/>
    <w:rsid w:val="00357397"/>
    <w:pPr>
      <w:tabs>
        <w:tab w:val="center" w:pos="4320"/>
        <w:tab w:val="right" w:pos="8640"/>
      </w:tabs>
    </w:pPr>
  </w:style>
  <w:style w:type="character" w:customStyle="1" w:styleId="HeaderChar">
    <w:name w:val="Header Char"/>
    <w:basedOn w:val="DefaultParagraphFont"/>
    <w:link w:val="Header"/>
    <w:uiPriority w:val="99"/>
    <w:rsid w:val="00357397"/>
    <w:rPr>
      <w:lang w:val="en-GB"/>
    </w:rPr>
  </w:style>
  <w:style w:type="paragraph" w:styleId="NoSpacing">
    <w:name w:val="No Spacing"/>
    <w:uiPriority w:val="1"/>
    <w:qFormat/>
    <w:rsid w:val="00CD644B"/>
    <w:rPr>
      <w:sz w:val="22"/>
      <w:szCs w:val="22"/>
      <w:lang w:val="en-CA"/>
    </w:rPr>
  </w:style>
  <w:style w:type="character" w:customStyle="1" w:styleId="Heading5Char">
    <w:name w:val="Heading 5 Char"/>
    <w:basedOn w:val="DefaultParagraphFont"/>
    <w:link w:val="Heading5"/>
    <w:uiPriority w:val="9"/>
    <w:rsid w:val="00C67B5E"/>
    <w:rPr>
      <w:rFonts w:asciiTheme="majorHAnsi" w:eastAsiaTheme="majorEastAsia" w:hAnsiTheme="majorHAnsi" w:cstheme="majorBidi"/>
      <w:b/>
      <w:sz w:val="20"/>
      <w:szCs w:val="20"/>
      <w:shd w:val="clear" w:color="auto" w:fill="FBD4B4" w:themeFill="accent6" w:themeFillTint="66"/>
      <w:lang w:val="en-CA" w:eastAsia="en-CA"/>
    </w:rPr>
  </w:style>
  <w:style w:type="character" w:styleId="CommentReference">
    <w:name w:val="annotation reference"/>
    <w:basedOn w:val="DefaultParagraphFont"/>
    <w:uiPriority w:val="99"/>
    <w:unhideWhenUsed/>
    <w:rsid w:val="00C67B5E"/>
    <w:rPr>
      <w:sz w:val="16"/>
      <w:szCs w:val="16"/>
    </w:rPr>
  </w:style>
  <w:style w:type="paragraph" w:styleId="CommentText">
    <w:name w:val="annotation text"/>
    <w:basedOn w:val="Normal"/>
    <w:link w:val="CommentTextChar"/>
    <w:uiPriority w:val="99"/>
    <w:unhideWhenUsed/>
    <w:rsid w:val="00C67B5E"/>
    <w:rPr>
      <w:rFonts w:asciiTheme="majorHAnsi" w:eastAsia="Times New Roman" w:hAnsiTheme="majorHAnsi" w:cs="Times New Roman"/>
      <w:sz w:val="20"/>
      <w:szCs w:val="20"/>
      <w:lang w:val="en-CA" w:eastAsia="en-CA"/>
    </w:rPr>
  </w:style>
  <w:style w:type="character" w:customStyle="1" w:styleId="CommentTextChar">
    <w:name w:val="Comment Text Char"/>
    <w:basedOn w:val="DefaultParagraphFont"/>
    <w:link w:val="CommentText"/>
    <w:uiPriority w:val="99"/>
    <w:rsid w:val="00C67B5E"/>
    <w:rPr>
      <w:rFonts w:asciiTheme="majorHAnsi" w:eastAsia="Times New Roman" w:hAnsiTheme="majorHAnsi" w:cs="Times New Roman"/>
      <w:sz w:val="20"/>
      <w:szCs w:val="20"/>
      <w:lang w:val="en-CA" w:eastAsia="en-CA"/>
    </w:rPr>
  </w:style>
  <w:style w:type="paragraph" w:styleId="CommentSubject">
    <w:name w:val="annotation subject"/>
    <w:basedOn w:val="CommentText"/>
    <w:next w:val="CommentText"/>
    <w:link w:val="CommentSubjectChar"/>
    <w:uiPriority w:val="99"/>
    <w:unhideWhenUsed/>
    <w:rsid w:val="00C67B5E"/>
    <w:rPr>
      <w:b/>
      <w:bCs/>
    </w:rPr>
  </w:style>
  <w:style w:type="character" w:customStyle="1" w:styleId="CommentSubjectChar">
    <w:name w:val="Comment Subject Char"/>
    <w:basedOn w:val="CommentTextChar"/>
    <w:link w:val="CommentSubject"/>
    <w:uiPriority w:val="99"/>
    <w:rsid w:val="00C67B5E"/>
    <w:rPr>
      <w:rFonts w:asciiTheme="majorHAnsi" w:eastAsia="Times New Roman" w:hAnsiTheme="majorHAnsi" w:cs="Times New Roman"/>
      <w:b/>
      <w:bCs/>
      <w:sz w:val="20"/>
      <w:szCs w:val="20"/>
      <w:lang w:val="en-CA" w:eastAsia="en-CA"/>
    </w:rPr>
  </w:style>
  <w:style w:type="paragraph" w:styleId="BalloonText">
    <w:name w:val="Balloon Text"/>
    <w:basedOn w:val="Normal"/>
    <w:link w:val="BalloonTextChar"/>
    <w:uiPriority w:val="99"/>
    <w:unhideWhenUsed/>
    <w:rsid w:val="00C67B5E"/>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rsid w:val="00C67B5E"/>
    <w:rPr>
      <w:rFonts w:ascii="Tahoma" w:eastAsia="Times New Roman" w:hAnsi="Tahoma" w:cs="Tahoma"/>
      <w:sz w:val="16"/>
      <w:szCs w:val="16"/>
      <w:lang w:val="en-CA" w:eastAsia="en-CA"/>
    </w:rPr>
  </w:style>
  <w:style w:type="character" w:styleId="Strong">
    <w:name w:val="Strong"/>
    <w:basedOn w:val="DefaultParagraphFont"/>
    <w:uiPriority w:val="22"/>
    <w:qFormat/>
    <w:rsid w:val="00C67B5E"/>
    <w:rPr>
      <w:b/>
      <w:bCs/>
    </w:rPr>
  </w:style>
  <w:style w:type="paragraph" w:styleId="TOCHeading">
    <w:name w:val="TOC Heading"/>
    <w:basedOn w:val="Heading1"/>
    <w:next w:val="Normal"/>
    <w:uiPriority w:val="39"/>
    <w:unhideWhenUsed/>
    <w:qFormat/>
    <w:rsid w:val="00C67B5E"/>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color w:val="365F91" w:themeColor="accent1" w:themeShade="BF"/>
      <w:sz w:val="28"/>
      <w:szCs w:val="28"/>
      <w:lang w:eastAsia="en-CA"/>
    </w:rPr>
  </w:style>
  <w:style w:type="character" w:styleId="Hyperlink">
    <w:name w:val="Hyperlink"/>
    <w:basedOn w:val="DefaultParagraphFont"/>
    <w:uiPriority w:val="99"/>
    <w:unhideWhenUsed/>
    <w:rsid w:val="00C67B5E"/>
    <w:rPr>
      <w:color w:val="0000FF" w:themeColor="hyperlink"/>
      <w:u w:val="single"/>
    </w:rPr>
  </w:style>
  <w:style w:type="paragraph" w:customStyle="1" w:styleId="sec3">
    <w:name w:val="sec3"/>
    <w:basedOn w:val="Normal"/>
    <w:rsid w:val="00C67B5E"/>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C67B5E"/>
    <w:rPr>
      <w:i/>
      <w:iCs/>
    </w:rPr>
  </w:style>
  <w:style w:type="paragraph" w:customStyle="1" w:styleId="sub">
    <w:name w:val="sub"/>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para">
    <w:name w:val="para"/>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subpara">
    <w:name w:val="subpara"/>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sec2">
    <w:name w:val="sec2"/>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sec1">
    <w:name w:val="sec1"/>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clause">
    <w:name w:val="clause"/>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C67B5E"/>
    <w:pPr>
      <w:tabs>
        <w:tab w:val="center" w:pos="4680"/>
        <w:tab w:val="right" w:pos="9360"/>
      </w:tabs>
    </w:pPr>
    <w:rPr>
      <w:rFonts w:asciiTheme="majorHAnsi" w:eastAsia="Times New Roman" w:hAnsiTheme="majorHAnsi" w:cs="Times New Roman"/>
      <w:sz w:val="20"/>
      <w:szCs w:val="20"/>
      <w:lang w:val="en-CA" w:eastAsia="en-CA"/>
    </w:rPr>
  </w:style>
  <w:style w:type="character" w:customStyle="1" w:styleId="FooterChar">
    <w:name w:val="Footer Char"/>
    <w:basedOn w:val="DefaultParagraphFont"/>
    <w:link w:val="Footer"/>
    <w:uiPriority w:val="99"/>
    <w:rsid w:val="00C67B5E"/>
    <w:rPr>
      <w:rFonts w:asciiTheme="majorHAnsi" w:eastAsia="Times New Roman" w:hAnsiTheme="majorHAnsi" w:cs="Times New Roman"/>
      <w:sz w:val="20"/>
      <w:szCs w:val="20"/>
      <w:lang w:val="en-CA" w:eastAsia="en-CA"/>
    </w:rPr>
  </w:style>
  <w:style w:type="paragraph" w:customStyle="1" w:styleId="indentlevel1">
    <w:name w:val="indentlevel1"/>
    <w:basedOn w:val="Normal"/>
    <w:rsid w:val="00C67B5E"/>
    <w:pPr>
      <w:spacing w:before="100" w:beforeAutospacing="1" w:after="100" w:afterAutospacing="1"/>
    </w:pPr>
    <w:rPr>
      <w:rFonts w:ascii="Times New Roman" w:eastAsia="PMingLiU" w:hAnsi="Times New Roman" w:cs="Times New Roman"/>
      <w:lang w:val="en-CA" w:eastAsia="zh-TW"/>
    </w:rPr>
  </w:style>
  <w:style w:type="character" w:customStyle="1" w:styleId="s1">
    <w:name w:val="s1"/>
    <w:basedOn w:val="DefaultParagraphFont"/>
    <w:rsid w:val="00C67B5E"/>
  </w:style>
  <w:style w:type="paragraph" w:customStyle="1" w:styleId="Notes">
    <w:name w:val="Notes"/>
    <w:basedOn w:val="Normal"/>
    <w:rsid w:val="00C67B5E"/>
    <w:pPr>
      <w:tabs>
        <w:tab w:val="left" w:pos="720"/>
      </w:tabs>
      <w:ind w:left="864" w:hanging="864"/>
    </w:pPr>
    <w:rPr>
      <w:rFonts w:ascii="Times New Roman" w:eastAsia="Times New Roman" w:hAnsi="Times New Roman" w:cs="Times New Roman"/>
      <w:sz w:val="20"/>
      <w:szCs w:val="20"/>
    </w:rPr>
  </w:style>
  <w:style w:type="paragraph" w:customStyle="1" w:styleId="Notes1">
    <w:name w:val="Notes1"/>
    <w:basedOn w:val="Notes"/>
    <w:rsid w:val="00C67B5E"/>
    <w:pPr>
      <w:ind w:left="1008" w:hanging="288"/>
    </w:pPr>
  </w:style>
  <w:style w:type="character" w:customStyle="1" w:styleId="Heading6Char">
    <w:name w:val="Heading 6 Char"/>
    <w:basedOn w:val="DefaultParagraphFont"/>
    <w:link w:val="Heading6"/>
    <w:uiPriority w:val="9"/>
    <w:rsid w:val="0073010E"/>
    <w:rPr>
      <w:rFonts w:asciiTheme="majorHAnsi" w:eastAsiaTheme="majorEastAsia" w:hAnsiTheme="majorHAnsi" w:cstheme="majorBidi"/>
      <w:i/>
      <w:iCs/>
      <w:color w:val="243F60" w:themeColor="accent1" w:themeShade="7F"/>
      <w:sz w:val="22"/>
      <w:szCs w:val="22"/>
      <w:lang w:val="en-CA"/>
    </w:rPr>
  </w:style>
  <w:style w:type="character" w:customStyle="1" w:styleId="Heading7Char">
    <w:name w:val="Heading 7 Char"/>
    <w:basedOn w:val="DefaultParagraphFont"/>
    <w:link w:val="Heading7"/>
    <w:uiPriority w:val="9"/>
    <w:rsid w:val="0073010E"/>
    <w:rPr>
      <w:rFonts w:asciiTheme="majorHAnsi" w:eastAsiaTheme="majorEastAsia" w:hAnsiTheme="majorHAnsi" w:cstheme="majorBidi"/>
      <w:i/>
      <w:iCs/>
      <w:color w:val="404040" w:themeColor="text1" w:themeTint="BF"/>
      <w:sz w:val="22"/>
      <w:szCs w:val="22"/>
      <w:lang w:val="en-CA"/>
    </w:rPr>
  </w:style>
  <w:style w:type="character" w:customStyle="1" w:styleId="Heading8Char">
    <w:name w:val="Heading 8 Char"/>
    <w:basedOn w:val="DefaultParagraphFont"/>
    <w:link w:val="Heading8"/>
    <w:uiPriority w:val="9"/>
    <w:rsid w:val="0073010E"/>
    <w:rPr>
      <w:rFonts w:asciiTheme="majorHAnsi" w:eastAsiaTheme="majorEastAsia" w:hAnsiTheme="majorHAnsi" w:cstheme="majorBidi"/>
      <w:color w:val="4F81BD" w:themeColor="accent1"/>
      <w:sz w:val="20"/>
      <w:szCs w:val="20"/>
      <w:lang w:val="en-CA"/>
    </w:rPr>
  </w:style>
  <w:style w:type="character" w:customStyle="1" w:styleId="Heading9Char">
    <w:name w:val="Heading 9 Char"/>
    <w:basedOn w:val="DefaultParagraphFont"/>
    <w:link w:val="Heading9"/>
    <w:uiPriority w:val="9"/>
    <w:rsid w:val="0073010E"/>
    <w:rPr>
      <w:rFonts w:asciiTheme="majorHAnsi" w:eastAsiaTheme="majorEastAsia" w:hAnsiTheme="majorHAnsi" w:cstheme="majorBidi"/>
      <w:i/>
      <w:iCs/>
      <w:color w:val="404040" w:themeColor="text1" w:themeTint="BF"/>
      <w:sz w:val="20"/>
      <w:szCs w:val="20"/>
      <w:lang w:val="en-CA"/>
    </w:rPr>
  </w:style>
  <w:style w:type="paragraph" w:styleId="Caption">
    <w:name w:val="caption"/>
    <w:basedOn w:val="Normal"/>
    <w:next w:val="Normal"/>
    <w:uiPriority w:val="35"/>
    <w:unhideWhenUsed/>
    <w:qFormat/>
    <w:rsid w:val="0073010E"/>
    <w:pPr>
      <w:spacing w:after="200"/>
    </w:pPr>
    <w:rPr>
      <w:b/>
      <w:bCs/>
      <w:color w:val="4F81BD" w:themeColor="accent1"/>
      <w:sz w:val="18"/>
      <w:szCs w:val="18"/>
      <w:lang w:val="en-CA"/>
    </w:rPr>
  </w:style>
  <w:style w:type="paragraph" w:styleId="Title">
    <w:name w:val="Title"/>
    <w:basedOn w:val="Normal"/>
    <w:next w:val="Normal"/>
    <w:link w:val="TitleChar"/>
    <w:uiPriority w:val="10"/>
    <w:qFormat/>
    <w:rsid w:val="007301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73010E"/>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uiPriority w:val="11"/>
    <w:qFormat/>
    <w:rsid w:val="0073010E"/>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73010E"/>
    <w:rPr>
      <w:rFonts w:asciiTheme="majorHAnsi" w:eastAsiaTheme="majorEastAsia" w:hAnsiTheme="majorHAnsi" w:cstheme="majorBidi"/>
      <w:i/>
      <w:iCs/>
      <w:color w:val="4F81BD" w:themeColor="accent1"/>
      <w:spacing w:val="15"/>
      <w:lang w:val="en-CA"/>
    </w:rPr>
  </w:style>
  <w:style w:type="paragraph" w:styleId="Quote">
    <w:name w:val="Quote"/>
    <w:basedOn w:val="Normal"/>
    <w:next w:val="Normal"/>
    <w:link w:val="QuoteChar"/>
    <w:uiPriority w:val="29"/>
    <w:qFormat/>
    <w:rsid w:val="0073010E"/>
    <w:pPr>
      <w:spacing w:after="200" w:line="276" w:lineRule="auto"/>
    </w:pPr>
    <w:rPr>
      <w:i/>
      <w:iCs/>
      <w:color w:val="000000" w:themeColor="text1"/>
      <w:sz w:val="22"/>
      <w:szCs w:val="22"/>
      <w:lang w:val="en-CA"/>
    </w:rPr>
  </w:style>
  <w:style w:type="character" w:customStyle="1" w:styleId="QuoteChar">
    <w:name w:val="Quote Char"/>
    <w:basedOn w:val="DefaultParagraphFont"/>
    <w:link w:val="Quote"/>
    <w:uiPriority w:val="29"/>
    <w:rsid w:val="0073010E"/>
    <w:rPr>
      <w:rFonts w:eastAsiaTheme="minorEastAsia"/>
      <w:i/>
      <w:iCs/>
      <w:color w:val="000000" w:themeColor="text1"/>
      <w:sz w:val="22"/>
      <w:szCs w:val="22"/>
      <w:lang w:val="en-CA"/>
    </w:rPr>
  </w:style>
  <w:style w:type="paragraph" w:styleId="IntenseQuote">
    <w:name w:val="Intense Quote"/>
    <w:basedOn w:val="Normal"/>
    <w:next w:val="Normal"/>
    <w:link w:val="IntenseQuoteChar"/>
    <w:uiPriority w:val="30"/>
    <w:qFormat/>
    <w:rsid w:val="0073010E"/>
    <w:pPr>
      <w:pBdr>
        <w:bottom w:val="single" w:sz="4" w:space="4" w:color="4F81BD" w:themeColor="accent1"/>
      </w:pBdr>
      <w:spacing w:before="200" w:after="280" w:line="276" w:lineRule="auto"/>
      <w:ind w:left="936" w:right="936"/>
    </w:pPr>
    <w:rPr>
      <w:b/>
      <w:bCs/>
      <w:i/>
      <w:iCs/>
      <w:color w:val="4F81BD" w:themeColor="accent1"/>
      <w:sz w:val="22"/>
      <w:szCs w:val="22"/>
      <w:lang w:val="en-CA"/>
    </w:rPr>
  </w:style>
  <w:style w:type="character" w:customStyle="1" w:styleId="IntenseQuoteChar">
    <w:name w:val="Intense Quote Char"/>
    <w:basedOn w:val="DefaultParagraphFont"/>
    <w:link w:val="IntenseQuote"/>
    <w:uiPriority w:val="30"/>
    <w:rsid w:val="0073010E"/>
    <w:rPr>
      <w:rFonts w:eastAsiaTheme="minorEastAsia"/>
      <w:b/>
      <w:bCs/>
      <w:i/>
      <w:iCs/>
      <w:color w:val="4F81BD" w:themeColor="accent1"/>
      <w:sz w:val="22"/>
      <w:szCs w:val="22"/>
      <w:lang w:val="en-CA"/>
    </w:rPr>
  </w:style>
  <w:style w:type="character" w:styleId="SubtleEmphasis">
    <w:name w:val="Subtle Emphasis"/>
    <w:basedOn w:val="DefaultParagraphFont"/>
    <w:uiPriority w:val="19"/>
    <w:qFormat/>
    <w:rsid w:val="0073010E"/>
    <w:rPr>
      <w:i/>
      <w:iCs/>
      <w:color w:val="808080" w:themeColor="text1" w:themeTint="7F"/>
    </w:rPr>
  </w:style>
  <w:style w:type="character" w:styleId="IntenseEmphasis">
    <w:name w:val="Intense Emphasis"/>
    <w:basedOn w:val="DefaultParagraphFont"/>
    <w:uiPriority w:val="21"/>
    <w:qFormat/>
    <w:rsid w:val="0073010E"/>
    <w:rPr>
      <w:b/>
      <w:bCs/>
      <w:i/>
      <w:iCs/>
      <w:color w:val="4F81BD" w:themeColor="accent1"/>
    </w:rPr>
  </w:style>
  <w:style w:type="character" w:styleId="SubtleReference">
    <w:name w:val="Subtle Reference"/>
    <w:basedOn w:val="DefaultParagraphFont"/>
    <w:uiPriority w:val="31"/>
    <w:qFormat/>
    <w:rsid w:val="0073010E"/>
    <w:rPr>
      <w:smallCaps/>
      <w:color w:val="C0504D" w:themeColor="accent2"/>
      <w:u w:val="single"/>
    </w:rPr>
  </w:style>
  <w:style w:type="character" w:styleId="IntenseReference">
    <w:name w:val="Intense Reference"/>
    <w:basedOn w:val="DefaultParagraphFont"/>
    <w:uiPriority w:val="32"/>
    <w:qFormat/>
    <w:rsid w:val="0073010E"/>
    <w:rPr>
      <w:b/>
      <w:bCs/>
      <w:smallCaps/>
      <w:color w:val="C0504D" w:themeColor="accent2"/>
      <w:spacing w:val="5"/>
      <w:u w:val="single"/>
    </w:rPr>
  </w:style>
  <w:style w:type="character" w:styleId="BookTitle">
    <w:name w:val="Book Title"/>
    <w:basedOn w:val="DefaultParagraphFont"/>
    <w:uiPriority w:val="33"/>
    <w:qFormat/>
    <w:rsid w:val="0073010E"/>
    <w:rPr>
      <w:b/>
      <w:bCs/>
      <w:smallCaps/>
      <w:spacing w:val="5"/>
    </w:rPr>
  </w:style>
  <w:style w:type="character" w:customStyle="1" w:styleId="apple-converted-space">
    <w:name w:val="apple-converted-space"/>
    <w:basedOn w:val="DefaultParagraphFont"/>
    <w:rsid w:val="0073010E"/>
  </w:style>
  <w:style w:type="paragraph" w:customStyle="1" w:styleId="def">
    <w:name w:val="def"/>
    <w:basedOn w:val="Normal"/>
    <w:rsid w:val="0073010E"/>
    <w:pPr>
      <w:spacing w:before="100" w:beforeAutospacing="1" w:after="100" w:afterAutospacing="1"/>
    </w:pPr>
    <w:rPr>
      <w:rFonts w:ascii="Times New Roman" w:eastAsia="Times New Roman" w:hAnsi="Times New Roman" w:cs="Times New Roman"/>
      <w:lang w:val="en-CA" w:eastAsia="en-CA"/>
    </w:rPr>
  </w:style>
  <w:style w:type="paragraph" w:customStyle="1" w:styleId="sec2d1">
    <w:name w:val="sec2d1"/>
    <w:basedOn w:val="Normal"/>
    <w:rsid w:val="0073010E"/>
    <w:pPr>
      <w:spacing w:before="100" w:beforeAutospacing="1" w:after="100" w:afterAutospacing="1"/>
    </w:pPr>
    <w:rPr>
      <w:rFonts w:ascii="Times New Roman" w:eastAsia="Times New Roman" w:hAnsi="Times New Roman" w:cs="Times New Roman"/>
      <w:lang w:val="en-CA" w:eastAsia="en-CA"/>
    </w:rPr>
  </w:style>
  <w:style w:type="paragraph" w:styleId="BodyText">
    <w:name w:val="Body Text"/>
    <w:basedOn w:val="Normal"/>
    <w:link w:val="BodyTextChar"/>
    <w:rsid w:val="0073010E"/>
    <w:rPr>
      <w:rFonts w:ascii="Times" w:eastAsia="Times" w:hAnsi="Times" w:cs="Times New Roman"/>
      <w:b/>
      <w:szCs w:val="20"/>
      <w:lang w:eastAsia="zh-TW"/>
    </w:rPr>
  </w:style>
  <w:style w:type="character" w:customStyle="1" w:styleId="BodyTextChar">
    <w:name w:val="Body Text Char"/>
    <w:basedOn w:val="DefaultParagraphFont"/>
    <w:link w:val="BodyText"/>
    <w:rsid w:val="0073010E"/>
    <w:rPr>
      <w:rFonts w:ascii="Times" w:eastAsia="Times" w:hAnsi="Times" w:cs="Times New Roman"/>
      <w:b/>
      <w:szCs w:val="20"/>
      <w:lang w:eastAsia="zh-TW"/>
    </w:rPr>
  </w:style>
  <w:style w:type="paragraph" w:customStyle="1" w:styleId="marginalnote">
    <w:name w:val="marginalnote"/>
    <w:basedOn w:val="Normal"/>
    <w:rsid w:val="0073010E"/>
    <w:pPr>
      <w:spacing w:before="100" w:beforeAutospacing="1" w:after="100" w:afterAutospacing="1"/>
    </w:pPr>
    <w:rPr>
      <w:rFonts w:ascii="Times New Roman" w:eastAsia="Times New Roman" w:hAnsi="Times New Roman" w:cs="Times New Roman"/>
      <w:lang w:val="en-CA" w:eastAsia="en-CA"/>
    </w:rPr>
  </w:style>
  <w:style w:type="paragraph" w:customStyle="1" w:styleId="secsubsec">
    <w:name w:val="secsubsec"/>
    <w:basedOn w:val="Normal"/>
    <w:rsid w:val="0073010E"/>
    <w:pPr>
      <w:spacing w:before="100" w:beforeAutospacing="1" w:after="100" w:afterAutospacing="1"/>
    </w:pPr>
    <w:rPr>
      <w:rFonts w:ascii="Times New Roman" w:eastAsia="Times New Roman" w:hAnsi="Times New Roman" w:cs="Times New Roman"/>
      <w:lang w:val="en-CA" w:eastAsia="en-CA"/>
    </w:rPr>
  </w:style>
  <w:style w:type="character" w:customStyle="1" w:styleId="indentlabel">
    <w:name w:val="indentlabel"/>
    <w:basedOn w:val="DefaultParagraphFont"/>
    <w:rsid w:val="0073010E"/>
  </w:style>
  <w:style w:type="paragraph" w:customStyle="1" w:styleId="paragraph">
    <w:name w:val="paragraph"/>
    <w:basedOn w:val="Normal"/>
    <w:rsid w:val="0073010E"/>
    <w:pPr>
      <w:spacing w:before="100" w:beforeAutospacing="1" w:after="100" w:afterAutospacing="1"/>
    </w:pPr>
    <w:rPr>
      <w:rFonts w:ascii="Times New Roman" w:eastAsia="Times New Roman" w:hAnsi="Times New Roman" w:cs="Times New Roman"/>
      <w:lang w:val="en-CA" w:eastAsia="en-CA"/>
    </w:rPr>
  </w:style>
  <w:style w:type="character" w:customStyle="1" w:styleId="italic">
    <w:name w:val="italic"/>
    <w:basedOn w:val="DefaultParagraphFont"/>
    <w:rsid w:val="00730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style>
  <w:style w:type="paragraph" w:styleId="Heading1">
    <w:name w:val="heading 1"/>
    <w:basedOn w:val="Normal"/>
    <w:next w:val="Normal"/>
    <w:link w:val="Heading1Char"/>
    <w:uiPriority w:val="9"/>
    <w:qFormat/>
    <w:rsid w:val="003F3282"/>
    <w:pPr>
      <w:keepNext/>
      <w:keepLines/>
      <w:pBdr>
        <w:top w:val="single" w:sz="4" w:space="1" w:color="auto"/>
        <w:left w:val="single" w:sz="4" w:space="4" w:color="auto"/>
        <w:bottom w:val="single" w:sz="4" w:space="1" w:color="auto"/>
        <w:right w:val="single" w:sz="4" w:space="4" w:color="auto"/>
      </w:pBdr>
      <w:shd w:val="clear" w:color="auto" w:fill="FFFF0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3F3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2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2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7B5E"/>
    <w:pPr>
      <w:keepNext/>
      <w:keepLines/>
      <w:shd w:val="clear" w:color="auto" w:fill="FBD4B4" w:themeFill="accent6" w:themeFillTint="66"/>
      <w:spacing w:before="200"/>
      <w:outlineLvl w:val="4"/>
    </w:pPr>
    <w:rPr>
      <w:rFonts w:asciiTheme="majorHAnsi" w:eastAsiaTheme="majorEastAsia" w:hAnsiTheme="majorHAnsi" w:cstheme="majorBidi"/>
      <w:b/>
      <w:sz w:val="20"/>
      <w:szCs w:val="20"/>
      <w:lang w:val="en-CA" w:eastAsia="en-CA"/>
    </w:rPr>
  </w:style>
  <w:style w:type="paragraph" w:styleId="Heading6">
    <w:name w:val="heading 6"/>
    <w:basedOn w:val="Normal"/>
    <w:next w:val="Normal"/>
    <w:link w:val="Heading6Char"/>
    <w:uiPriority w:val="9"/>
    <w:unhideWhenUsed/>
    <w:qFormat/>
    <w:rsid w:val="0073010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CA"/>
    </w:rPr>
  </w:style>
  <w:style w:type="paragraph" w:styleId="Heading7">
    <w:name w:val="heading 7"/>
    <w:basedOn w:val="Normal"/>
    <w:next w:val="Normal"/>
    <w:link w:val="Heading7Char"/>
    <w:uiPriority w:val="9"/>
    <w:unhideWhenUsed/>
    <w:qFormat/>
    <w:rsid w:val="0073010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CA"/>
    </w:rPr>
  </w:style>
  <w:style w:type="paragraph" w:styleId="Heading8">
    <w:name w:val="heading 8"/>
    <w:basedOn w:val="Normal"/>
    <w:next w:val="Normal"/>
    <w:link w:val="Heading8Char"/>
    <w:uiPriority w:val="9"/>
    <w:unhideWhenUsed/>
    <w:qFormat/>
    <w:rsid w:val="0073010E"/>
    <w:pPr>
      <w:keepNext/>
      <w:keepLines/>
      <w:spacing w:before="200" w:line="276" w:lineRule="auto"/>
      <w:outlineLvl w:val="7"/>
    </w:pPr>
    <w:rPr>
      <w:rFonts w:asciiTheme="majorHAnsi" w:eastAsiaTheme="majorEastAsia" w:hAnsiTheme="majorHAnsi" w:cstheme="majorBidi"/>
      <w:color w:val="4F81BD" w:themeColor="accent1"/>
      <w:sz w:val="20"/>
      <w:szCs w:val="20"/>
      <w:lang w:val="en-CA"/>
    </w:rPr>
  </w:style>
  <w:style w:type="paragraph" w:styleId="Heading9">
    <w:name w:val="heading 9"/>
    <w:basedOn w:val="Normal"/>
    <w:next w:val="Normal"/>
    <w:link w:val="Heading9Char"/>
    <w:uiPriority w:val="9"/>
    <w:unhideWhenUsed/>
    <w:qFormat/>
    <w:rsid w:val="0073010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82"/>
    <w:rPr>
      <w:rFonts w:asciiTheme="majorHAnsi" w:eastAsiaTheme="majorEastAsia" w:hAnsiTheme="majorHAnsi" w:cstheme="majorBidi"/>
      <w:b/>
      <w:bCs/>
      <w:color w:val="000000" w:themeColor="text1"/>
      <w:sz w:val="32"/>
      <w:szCs w:val="32"/>
      <w:shd w:val="clear" w:color="auto" w:fill="FFFF00"/>
      <w:lang w:val="en-GB"/>
    </w:rPr>
  </w:style>
  <w:style w:type="character" w:customStyle="1" w:styleId="Heading2Char">
    <w:name w:val="Heading 2 Char"/>
    <w:basedOn w:val="DefaultParagraphFont"/>
    <w:link w:val="Heading2"/>
    <w:uiPriority w:val="9"/>
    <w:rsid w:val="003F328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F328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3F3282"/>
    <w:rPr>
      <w:rFonts w:asciiTheme="majorHAnsi" w:eastAsiaTheme="majorEastAsia" w:hAnsiTheme="majorHAnsi" w:cstheme="majorBidi"/>
      <w:b/>
      <w:bCs/>
      <w:i/>
      <w:iCs/>
      <w:color w:val="4F81BD" w:themeColor="accent1"/>
      <w:lang w:val="en-GB"/>
    </w:rPr>
  </w:style>
  <w:style w:type="paragraph" w:styleId="TOC1">
    <w:name w:val="toc 1"/>
    <w:basedOn w:val="Normal"/>
    <w:next w:val="Normal"/>
    <w:autoRedefine/>
    <w:uiPriority w:val="39"/>
    <w:unhideWhenUsed/>
    <w:qFormat/>
    <w:rsid w:val="003F3282"/>
    <w:pPr>
      <w:tabs>
        <w:tab w:val="right" w:leader="dot" w:pos="8630"/>
      </w:tabs>
      <w:spacing w:before="120"/>
      <w:jc w:val="center"/>
    </w:pPr>
    <w:rPr>
      <w:b/>
    </w:rPr>
  </w:style>
  <w:style w:type="paragraph" w:styleId="TOC3">
    <w:name w:val="toc 3"/>
    <w:basedOn w:val="Normal"/>
    <w:next w:val="Normal"/>
    <w:autoRedefine/>
    <w:uiPriority w:val="39"/>
    <w:unhideWhenUsed/>
    <w:qFormat/>
    <w:rsid w:val="003F3282"/>
    <w:pPr>
      <w:ind w:left="480"/>
    </w:pPr>
    <w:rPr>
      <w:sz w:val="22"/>
      <w:szCs w:val="22"/>
    </w:rPr>
  </w:style>
  <w:style w:type="paragraph" w:styleId="TOC2">
    <w:name w:val="toc 2"/>
    <w:basedOn w:val="Normal"/>
    <w:next w:val="Normal"/>
    <w:autoRedefine/>
    <w:uiPriority w:val="39"/>
    <w:unhideWhenUsed/>
    <w:qFormat/>
    <w:rsid w:val="003F3282"/>
    <w:pPr>
      <w:ind w:left="240"/>
    </w:pPr>
    <w:rPr>
      <w:b/>
      <w:sz w:val="22"/>
      <w:szCs w:val="22"/>
    </w:rPr>
  </w:style>
  <w:style w:type="paragraph" w:styleId="TOC4">
    <w:name w:val="toc 4"/>
    <w:basedOn w:val="Normal"/>
    <w:next w:val="Normal"/>
    <w:autoRedefine/>
    <w:uiPriority w:val="39"/>
    <w:unhideWhenUsed/>
    <w:rsid w:val="003F3282"/>
    <w:pPr>
      <w:ind w:left="720"/>
    </w:pPr>
    <w:rPr>
      <w:sz w:val="20"/>
      <w:szCs w:val="20"/>
    </w:rPr>
  </w:style>
  <w:style w:type="table" w:styleId="TableGrid">
    <w:name w:val="Table Grid"/>
    <w:basedOn w:val="TableNormal"/>
    <w:rsid w:val="00CA6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three"/>
    <w:basedOn w:val="Normal"/>
    <w:uiPriority w:val="34"/>
    <w:qFormat/>
    <w:rsid w:val="00DD19C5"/>
    <w:pPr>
      <w:ind w:left="720"/>
      <w:contextualSpacing/>
    </w:pPr>
  </w:style>
  <w:style w:type="paragraph" w:styleId="TOC5">
    <w:name w:val="toc 5"/>
    <w:basedOn w:val="Normal"/>
    <w:next w:val="Normal"/>
    <w:autoRedefine/>
    <w:uiPriority w:val="39"/>
    <w:unhideWhenUsed/>
    <w:rsid w:val="000A48AE"/>
    <w:pPr>
      <w:spacing w:after="100"/>
      <w:ind w:left="960"/>
    </w:pPr>
  </w:style>
  <w:style w:type="paragraph" w:styleId="TOC6">
    <w:name w:val="toc 6"/>
    <w:basedOn w:val="Normal"/>
    <w:next w:val="Normal"/>
    <w:autoRedefine/>
    <w:uiPriority w:val="39"/>
    <w:unhideWhenUsed/>
    <w:rsid w:val="000A48AE"/>
    <w:pPr>
      <w:spacing w:after="100"/>
      <w:ind w:left="1200"/>
    </w:pPr>
  </w:style>
  <w:style w:type="paragraph" w:styleId="TOC7">
    <w:name w:val="toc 7"/>
    <w:basedOn w:val="Normal"/>
    <w:next w:val="Normal"/>
    <w:autoRedefine/>
    <w:uiPriority w:val="39"/>
    <w:unhideWhenUsed/>
    <w:rsid w:val="000A48AE"/>
    <w:pPr>
      <w:spacing w:after="100"/>
      <w:ind w:left="1440"/>
    </w:pPr>
  </w:style>
  <w:style w:type="paragraph" w:styleId="TOC8">
    <w:name w:val="toc 8"/>
    <w:basedOn w:val="Normal"/>
    <w:next w:val="Normal"/>
    <w:autoRedefine/>
    <w:uiPriority w:val="39"/>
    <w:unhideWhenUsed/>
    <w:rsid w:val="000A48AE"/>
    <w:pPr>
      <w:spacing w:after="100"/>
      <w:ind w:left="1680"/>
    </w:pPr>
  </w:style>
  <w:style w:type="paragraph" w:styleId="TOC9">
    <w:name w:val="toc 9"/>
    <w:basedOn w:val="Normal"/>
    <w:next w:val="Normal"/>
    <w:autoRedefine/>
    <w:uiPriority w:val="39"/>
    <w:unhideWhenUsed/>
    <w:rsid w:val="000A48AE"/>
    <w:pPr>
      <w:spacing w:after="100"/>
      <w:ind w:left="1920"/>
    </w:pPr>
  </w:style>
  <w:style w:type="paragraph" w:styleId="NoteLevel1">
    <w:name w:val="Note Level 1"/>
    <w:basedOn w:val="Normal"/>
    <w:uiPriority w:val="99"/>
    <w:unhideWhenUsed/>
    <w:rsid w:val="00DC39DE"/>
    <w:pPr>
      <w:keepNext/>
      <w:numPr>
        <w:numId w:val="8"/>
      </w:numPr>
      <w:contextualSpacing/>
      <w:outlineLvl w:val="0"/>
    </w:pPr>
    <w:rPr>
      <w:rFonts w:ascii="Verdana" w:eastAsia="ＭＳ ゴシック" w:hAnsi="Verdana"/>
    </w:rPr>
  </w:style>
  <w:style w:type="paragraph" w:styleId="NoteLevel2">
    <w:name w:val="Note Level 2"/>
    <w:basedOn w:val="Normal"/>
    <w:uiPriority w:val="99"/>
    <w:unhideWhenUsed/>
    <w:rsid w:val="00DC39DE"/>
    <w:pPr>
      <w:keepNext/>
      <w:numPr>
        <w:ilvl w:val="1"/>
        <w:numId w:val="8"/>
      </w:numPr>
      <w:contextualSpacing/>
      <w:outlineLvl w:val="1"/>
    </w:pPr>
    <w:rPr>
      <w:rFonts w:ascii="Verdana" w:eastAsia="ＭＳ ゴシック" w:hAnsi="Verdana"/>
    </w:rPr>
  </w:style>
  <w:style w:type="paragraph" w:styleId="NoteLevel3">
    <w:name w:val="Note Level 3"/>
    <w:basedOn w:val="Normal"/>
    <w:uiPriority w:val="99"/>
    <w:unhideWhenUsed/>
    <w:rsid w:val="00DC39DE"/>
    <w:pPr>
      <w:keepNext/>
      <w:numPr>
        <w:ilvl w:val="2"/>
        <w:numId w:val="8"/>
      </w:numPr>
      <w:contextualSpacing/>
      <w:outlineLvl w:val="2"/>
    </w:pPr>
    <w:rPr>
      <w:rFonts w:ascii="Verdana" w:eastAsia="ＭＳ ゴシック" w:hAnsi="Verdana"/>
    </w:rPr>
  </w:style>
  <w:style w:type="paragraph" w:styleId="NoteLevel4">
    <w:name w:val="Note Level 4"/>
    <w:basedOn w:val="Normal"/>
    <w:uiPriority w:val="99"/>
    <w:unhideWhenUsed/>
    <w:rsid w:val="00DC39DE"/>
    <w:pPr>
      <w:keepNext/>
      <w:numPr>
        <w:ilvl w:val="3"/>
        <w:numId w:val="8"/>
      </w:numPr>
      <w:contextualSpacing/>
      <w:outlineLvl w:val="3"/>
    </w:pPr>
    <w:rPr>
      <w:rFonts w:ascii="Verdana" w:eastAsia="ＭＳ ゴシック" w:hAnsi="Verdana"/>
    </w:rPr>
  </w:style>
  <w:style w:type="paragraph" w:styleId="NoteLevel5">
    <w:name w:val="Note Level 5"/>
    <w:basedOn w:val="Normal"/>
    <w:uiPriority w:val="99"/>
    <w:unhideWhenUsed/>
    <w:rsid w:val="00DC39DE"/>
    <w:pPr>
      <w:keepNext/>
      <w:numPr>
        <w:ilvl w:val="4"/>
        <w:numId w:val="8"/>
      </w:numPr>
      <w:contextualSpacing/>
      <w:outlineLvl w:val="4"/>
    </w:pPr>
    <w:rPr>
      <w:rFonts w:ascii="Verdana" w:eastAsia="ＭＳ ゴシック" w:hAnsi="Verdana"/>
    </w:rPr>
  </w:style>
  <w:style w:type="paragraph" w:styleId="NoteLevel6">
    <w:name w:val="Note Level 6"/>
    <w:basedOn w:val="Normal"/>
    <w:uiPriority w:val="99"/>
    <w:unhideWhenUsed/>
    <w:rsid w:val="00DC39DE"/>
    <w:pPr>
      <w:keepNext/>
      <w:numPr>
        <w:ilvl w:val="5"/>
        <w:numId w:val="8"/>
      </w:numPr>
      <w:contextualSpacing/>
      <w:outlineLvl w:val="5"/>
    </w:pPr>
    <w:rPr>
      <w:rFonts w:ascii="Verdana" w:eastAsia="ＭＳ ゴシック" w:hAnsi="Verdana"/>
    </w:rPr>
  </w:style>
  <w:style w:type="paragraph" w:styleId="NoteLevel7">
    <w:name w:val="Note Level 7"/>
    <w:basedOn w:val="Normal"/>
    <w:uiPriority w:val="99"/>
    <w:unhideWhenUsed/>
    <w:rsid w:val="00DC39DE"/>
    <w:pPr>
      <w:keepNext/>
      <w:numPr>
        <w:ilvl w:val="6"/>
        <w:numId w:val="8"/>
      </w:numPr>
      <w:contextualSpacing/>
      <w:outlineLvl w:val="6"/>
    </w:pPr>
    <w:rPr>
      <w:rFonts w:ascii="Verdana" w:eastAsia="ＭＳ ゴシック" w:hAnsi="Verdana"/>
    </w:rPr>
  </w:style>
  <w:style w:type="paragraph" w:styleId="NoteLevel8">
    <w:name w:val="Note Level 8"/>
    <w:basedOn w:val="Normal"/>
    <w:uiPriority w:val="99"/>
    <w:unhideWhenUsed/>
    <w:rsid w:val="00DC39DE"/>
    <w:pPr>
      <w:keepNext/>
      <w:numPr>
        <w:ilvl w:val="7"/>
        <w:numId w:val="8"/>
      </w:numPr>
      <w:contextualSpacing/>
      <w:outlineLvl w:val="7"/>
    </w:pPr>
    <w:rPr>
      <w:rFonts w:ascii="Verdana" w:eastAsia="ＭＳ ゴシック" w:hAnsi="Verdana"/>
    </w:rPr>
  </w:style>
  <w:style w:type="paragraph" w:styleId="NoteLevel9">
    <w:name w:val="Note Level 9"/>
    <w:basedOn w:val="Normal"/>
    <w:uiPriority w:val="99"/>
    <w:unhideWhenUsed/>
    <w:rsid w:val="00DC39DE"/>
    <w:pPr>
      <w:keepNext/>
      <w:numPr>
        <w:ilvl w:val="8"/>
        <w:numId w:val="8"/>
      </w:numPr>
      <w:contextualSpacing/>
      <w:outlineLvl w:val="8"/>
    </w:pPr>
    <w:rPr>
      <w:rFonts w:ascii="Verdana" w:eastAsia="ＭＳ ゴシック" w:hAnsi="Verdana"/>
    </w:rPr>
  </w:style>
  <w:style w:type="paragraph" w:styleId="NormalWeb">
    <w:name w:val="Normal (Web)"/>
    <w:basedOn w:val="Normal"/>
    <w:uiPriority w:val="99"/>
    <w:unhideWhenUsed/>
    <w:rsid w:val="000F68C5"/>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nhideWhenUsed/>
    <w:rsid w:val="00357397"/>
    <w:pPr>
      <w:tabs>
        <w:tab w:val="center" w:pos="4320"/>
        <w:tab w:val="right" w:pos="8640"/>
      </w:tabs>
    </w:pPr>
  </w:style>
  <w:style w:type="character" w:customStyle="1" w:styleId="HeaderChar">
    <w:name w:val="Header Char"/>
    <w:basedOn w:val="DefaultParagraphFont"/>
    <w:link w:val="Header"/>
    <w:uiPriority w:val="99"/>
    <w:rsid w:val="00357397"/>
    <w:rPr>
      <w:lang w:val="en-GB"/>
    </w:rPr>
  </w:style>
  <w:style w:type="paragraph" w:styleId="NoSpacing">
    <w:name w:val="No Spacing"/>
    <w:uiPriority w:val="1"/>
    <w:qFormat/>
    <w:rsid w:val="00CD644B"/>
    <w:rPr>
      <w:sz w:val="22"/>
      <w:szCs w:val="22"/>
      <w:lang w:val="en-CA"/>
    </w:rPr>
  </w:style>
  <w:style w:type="character" w:customStyle="1" w:styleId="Heading5Char">
    <w:name w:val="Heading 5 Char"/>
    <w:basedOn w:val="DefaultParagraphFont"/>
    <w:link w:val="Heading5"/>
    <w:uiPriority w:val="9"/>
    <w:rsid w:val="00C67B5E"/>
    <w:rPr>
      <w:rFonts w:asciiTheme="majorHAnsi" w:eastAsiaTheme="majorEastAsia" w:hAnsiTheme="majorHAnsi" w:cstheme="majorBidi"/>
      <w:b/>
      <w:sz w:val="20"/>
      <w:szCs w:val="20"/>
      <w:shd w:val="clear" w:color="auto" w:fill="FBD4B4" w:themeFill="accent6" w:themeFillTint="66"/>
      <w:lang w:val="en-CA" w:eastAsia="en-CA"/>
    </w:rPr>
  </w:style>
  <w:style w:type="character" w:styleId="CommentReference">
    <w:name w:val="annotation reference"/>
    <w:basedOn w:val="DefaultParagraphFont"/>
    <w:uiPriority w:val="99"/>
    <w:unhideWhenUsed/>
    <w:rsid w:val="00C67B5E"/>
    <w:rPr>
      <w:sz w:val="16"/>
      <w:szCs w:val="16"/>
    </w:rPr>
  </w:style>
  <w:style w:type="paragraph" w:styleId="CommentText">
    <w:name w:val="annotation text"/>
    <w:basedOn w:val="Normal"/>
    <w:link w:val="CommentTextChar"/>
    <w:uiPriority w:val="99"/>
    <w:unhideWhenUsed/>
    <w:rsid w:val="00C67B5E"/>
    <w:rPr>
      <w:rFonts w:asciiTheme="majorHAnsi" w:eastAsia="Times New Roman" w:hAnsiTheme="majorHAnsi" w:cs="Times New Roman"/>
      <w:sz w:val="20"/>
      <w:szCs w:val="20"/>
      <w:lang w:val="en-CA" w:eastAsia="en-CA"/>
    </w:rPr>
  </w:style>
  <w:style w:type="character" w:customStyle="1" w:styleId="CommentTextChar">
    <w:name w:val="Comment Text Char"/>
    <w:basedOn w:val="DefaultParagraphFont"/>
    <w:link w:val="CommentText"/>
    <w:uiPriority w:val="99"/>
    <w:rsid w:val="00C67B5E"/>
    <w:rPr>
      <w:rFonts w:asciiTheme="majorHAnsi" w:eastAsia="Times New Roman" w:hAnsiTheme="majorHAnsi" w:cs="Times New Roman"/>
      <w:sz w:val="20"/>
      <w:szCs w:val="20"/>
      <w:lang w:val="en-CA" w:eastAsia="en-CA"/>
    </w:rPr>
  </w:style>
  <w:style w:type="paragraph" w:styleId="CommentSubject">
    <w:name w:val="annotation subject"/>
    <w:basedOn w:val="CommentText"/>
    <w:next w:val="CommentText"/>
    <w:link w:val="CommentSubjectChar"/>
    <w:uiPriority w:val="99"/>
    <w:unhideWhenUsed/>
    <w:rsid w:val="00C67B5E"/>
    <w:rPr>
      <w:b/>
      <w:bCs/>
    </w:rPr>
  </w:style>
  <w:style w:type="character" w:customStyle="1" w:styleId="CommentSubjectChar">
    <w:name w:val="Comment Subject Char"/>
    <w:basedOn w:val="CommentTextChar"/>
    <w:link w:val="CommentSubject"/>
    <w:uiPriority w:val="99"/>
    <w:rsid w:val="00C67B5E"/>
    <w:rPr>
      <w:rFonts w:asciiTheme="majorHAnsi" w:eastAsia="Times New Roman" w:hAnsiTheme="majorHAnsi" w:cs="Times New Roman"/>
      <w:b/>
      <w:bCs/>
      <w:sz w:val="20"/>
      <w:szCs w:val="20"/>
      <w:lang w:val="en-CA" w:eastAsia="en-CA"/>
    </w:rPr>
  </w:style>
  <w:style w:type="paragraph" w:styleId="BalloonText">
    <w:name w:val="Balloon Text"/>
    <w:basedOn w:val="Normal"/>
    <w:link w:val="BalloonTextChar"/>
    <w:uiPriority w:val="99"/>
    <w:unhideWhenUsed/>
    <w:rsid w:val="00C67B5E"/>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rsid w:val="00C67B5E"/>
    <w:rPr>
      <w:rFonts w:ascii="Tahoma" w:eastAsia="Times New Roman" w:hAnsi="Tahoma" w:cs="Tahoma"/>
      <w:sz w:val="16"/>
      <w:szCs w:val="16"/>
      <w:lang w:val="en-CA" w:eastAsia="en-CA"/>
    </w:rPr>
  </w:style>
  <w:style w:type="character" w:styleId="Strong">
    <w:name w:val="Strong"/>
    <w:basedOn w:val="DefaultParagraphFont"/>
    <w:uiPriority w:val="22"/>
    <w:qFormat/>
    <w:rsid w:val="00C67B5E"/>
    <w:rPr>
      <w:b/>
      <w:bCs/>
    </w:rPr>
  </w:style>
  <w:style w:type="paragraph" w:styleId="TOCHeading">
    <w:name w:val="TOC Heading"/>
    <w:basedOn w:val="Heading1"/>
    <w:next w:val="Normal"/>
    <w:uiPriority w:val="39"/>
    <w:unhideWhenUsed/>
    <w:qFormat/>
    <w:rsid w:val="00C67B5E"/>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color w:val="365F91" w:themeColor="accent1" w:themeShade="BF"/>
      <w:sz w:val="28"/>
      <w:szCs w:val="28"/>
      <w:lang w:eastAsia="en-CA"/>
    </w:rPr>
  </w:style>
  <w:style w:type="character" w:styleId="Hyperlink">
    <w:name w:val="Hyperlink"/>
    <w:basedOn w:val="DefaultParagraphFont"/>
    <w:uiPriority w:val="99"/>
    <w:unhideWhenUsed/>
    <w:rsid w:val="00C67B5E"/>
    <w:rPr>
      <w:color w:val="0000FF" w:themeColor="hyperlink"/>
      <w:u w:val="single"/>
    </w:rPr>
  </w:style>
  <w:style w:type="paragraph" w:customStyle="1" w:styleId="sec3">
    <w:name w:val="sec3"/>
    <w:basedOn w:val="Normal"/>
    <w:rsid w:val="00C67B5E"/>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C67B5E"/>
    <w:rPr>
      <w:i/>
      <w:iCs/>
    </w:rPr>
  </w:style>
  <w:style w:type="paragraph" w:customStyle="1" w:styleId="sub">
    <w:name w:val="sub"/>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para">
    <w:name w:val="para"/>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subpara">
    <w:name w:val="subpara"/>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sec2">
    <w:name w:val="sec2"/>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sec1">
    <w:name w:val="sec1"/>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customStyle="1" w:styleId="clause">
    <w:name w:val="clause"/>
    <w:basedOn w:val="Normal"/>
    <w:rsid w:val="00C67B5E"/>
    <w:pPr>
      <w:spacing w:before="100" w:beforeAutospacing="1" w:after="100" w:afterAutospacing="1"/>
    </w:pPr>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C67B5E"/>
    <w:pPr>
      <w:tabs>
        <w:tab w:val="center" w:pos="4680"/>
        <w:tab w:val="right" w:pos="9360"/>
      </w:tabs>
    </w:pPr>
    <w:rPr>
      <w:rFonts w:asciiTheme="majorHAnsi" w:eastAsia="Times New Roman" w:hAnsiTheme="majorHAnsi" w:cs="Times New Roman"/>
      <w:sz w:val="20"/>
      <w:szCs w:val="20"/>
      <w:lang w:val="en-CA" w:eastAsia="en-CA"/>
    </w:rPr>
  </w:style>
  <w:style w:type="character" w:customStyle="1" w:styleId="FooterChar">
    <w:name w:val="Footer Char"/>
    <w:basedOn w:val="DefaultParagraphFont"/>
    <w:link w:val="Footer"/>
    <w:uiPriority w:val="99"/>
    <w:rsid w:val="00C67B5E"/>
    <w:rPr>
      <w:rFonts w:asciiTheme="majorHAnsi" w:eastAsia="Times New Roman" w:hAnsiTheme="majorHAnsi" w:cs="Times New Roman"/>
      <w:sz w:val="20"/>
      <w:szCs w:val="20"/>
      <w:lang w:val="en-CA" w:eastAsia="en-CA"/>
    </w:rPr>
  </w:style>
  <w:style w:type="paragraph" w:customStyle="1" w:styleId="indentlevel1">
    <w:name w:val="indentlevel1"/>
    <w:basedOn w:val="Normal"/>
    <w:rsid w:val="00C67B5E"/>
    <w:pPr>
      <w:spacing w:before="100" w:beforeAutospacing="1" w:after="100" w:afterAutospacing="1"/>
    </w:pPr>
    <w:rPr>
      <w:rFonts w:ascii="Times New Roman" w:eastAsia="PMingLiU" w:hAnsi="Times New Roman" w:cs="Times New Roman"/>
      <w:lang w:val="en-CA" w:eastAsia="zh-TW"/>
    </w:rPr>
  </w:style>
  <w:style w:type="character" w:customStyle="1" w:styleId="s1">
    <w:name w:val="s1"/>
    <w:basedOn w:val="DefaultParagraphFont"/>
    <w:rsid w:val="00C67B5E"/>
  </w:style>
  <w:style w:type="paragraph" w:customStyle="1" w:styleId="Notes">
    <w:name w:val="Notes"/>
    <w:basedOn w:val="Normal"/>
    <w:rsid w:val="00C67B5E"/>
    <w:pPr>
      <w:tabs>
        <w:tab w:val="left" w:pos="720"/>
      </w:tabs>
      <w:ind w:left="864" w:hanging="864"/>
    </w:pPr>
    <w:rPr>
      <w:rFonts w:ascii="Times New Roman" w:eastAsia="Times New Roman" w:hAnsi="Times New Roman" w:cs="Times New Roman"/>
      <w:sz w:val="20"/>
      <w:szCs w:val="20"/>
    </w:rPr>
  </w:style>
  <w:style w:type="paragraph" w:customStyle="1" w:styleId="Notes1">
    <w:name w:val="Notes1"/>
    <w:basedOn w:val="Notes"/>
    <w:rsid w:val="00C67B5E"/>
    <w:pPr>
      <w:ind w:left="1008" w:hanging="288"/>
    </w:pPr>
  </w:style>
  <w:style w:type="character" w:customStyle="1" w:styleId="Heading6Char">
    <w:name w:val="Heading 6 Char"/>
    <w:basedOn w:val="DefaultParagraphFont"/>
    <w:link w:val="Heading6"/>
    <w:uiPriority w:val="9"/>
    <w:rsid w:val="0073010E"/>
    <w:rPr>
      <w:rFonts w:asciiTheme="majorHAnsi" w:eastAsiaTheme="majorEastAsia" w:hAnsiTheme="majorHAnsi" w:cstheme="majorBidi"/>
      <w:i/>
      <w:iCs/>
      <w:color w:val="243F60" w:themeColor="accent1" w:themeShade="7F"/>
      <w:sz w:val="22"/>
      <w:szCs w:val="22"/>
      <w:lang w:val="en-CA"/>
    </w:rPr>
  </w:style>
  <w:style w:type="character" w:customStyle="1" w:styleId="Heading7Char">
    <w:name w:val="Heading 7 Char"/>
    <w:basedOn w:val="DefaultParagraphFont"/>
    <w:link w:val="Heading7"/>
    <w:uiPriority w:val="9"/>
    <w:rsid w:val="0073010E"/>
    <w:rPr>
      <w:rFonts w:asciiTheme="majorHAnsi" w:eastAsiaTheme="majorEastAsia" w:hAnsiTheme="majorHAnsi" w:cstheme="majorBidi"/>
      <w:i/>
      <w:iCs/>
      <w:color w:val="404040" w:themeColor="text1" w:themeTint="BF"/>
      <w:sz w:val="22"/>
      <w:szCs w:val="22"/>
      <w:lang w:val="en-CA"/>
    </w:rPr>
  </w:style>
  <w:style w:type="character" w:customStyle="1" w:styleId="Heading8Char">
    <w:name w:val="Heading 8 Char"/>
    <w:basedOn w:val="DefaultParagraphFont"/>
    <w:link w:val="Heading8"/>
    <w:uiPriority w:val="9"/>
    <w:rsid w:val="0073010E"/>
    <w:rPr>
      <w:rFonts w:asciiTheme="majorHAnsi" w:eastAsiaTheme="majorEastAsia" w:hAnsiTheme="majorHAnsi" w:cstheme="majorBidi"/>
      <w:color w:val="4F81BD" w:themeColor="accent1"/>
      <w:sz w:val="20"/>
      <w:szCs w:val="20"/>
      <w:lang w:val="en-CA"/>
    </w:rPr>
  </w:style>
  <w:style w:type="character" w:customStyle="1" w:styleId="Heading9Char">
    <w:name w:val="Heading 9 Char"/>
    <w:basedOn w:val="DefaultParagraphFont"/>
    <w:link w:val="Heading9"/>
    <w:uiPriority w:val="9"/>
    <w:rsid w:val="0073010E"/>
    <w:rPr>
      <w:rFonts w:asciiTheme="majorHAnsi" w:eastAsiaTheme="majorEastAsia" w:hAnsiTheme="majorHAnsi" w:cstheme="majorBidi"/>
      <w:i/>
      <w:iCs/>
      <w:color w:val="404040" w:themeColor="text1" w:themeTint="BF"/>
      <w:sz w:val="20"/>
      <w:szCs w:val="20"/>
      <w:lang w:val="en-CA"/>
    </w:rPr>
  </w:style>
  <w:style w:type="paragraph" w:styleId="Caption">
    <w:name w:val="caption"/>
    <w:basedOn w:val="Normal"/>
    <w:next w:val="Normal"/>
    <w:uiPriority w:val="35"/>
    <w:unhideWhenUsed/>
    <w:qFormat/>
    <w:rsid w:val="0073010E"/>
    <w:pPr>
      <w:spacing w:after="200"/>
    </w:pPr>
    <w:rPr>
      <w:b/>
      <w:bCs/>
      <w:color w:val="4F81BD" w:themeColor="accent1"/>
      <w:sz w:val="18"/>
      <w:szCs w:val="18"/>
      <w:lang w:val="en-CA"/>
    </w:rPr>
  </w:style>
  <w:style w:type="paragraph" w:styleId="Title">
    <w:name w:val="Title"/>
    <w:basedOn w:val="Normal"/>
    <w:next w:val="Normal"/>
    <w:link w:val="TitleChar"/>
    <w:uiPriority w:val="10"/>
    <w:qFormat/>
    <w:rsid w:val="007301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73010E"/>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uiPriority w:val="11"/>
    <w:qFormat/>
    <w:rsid w:val="0073010E"/>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73010E"/>
    <w:rPr>
      <w:rFonts w:asciiTheme="majorHAnsi" w:eastAsiaTheme="majorEastAsia" w:hAnsiTheme="majorHAnsi" w:cstheme="majorBidi"/>
      <w:i/>
      <w:iCs/>
      <w:color w:val="4F81BD" w:themeColor="accent1"/>
      <w:spacing w:val="15"/>
      <w:lang w:val="en-CA"/>
    </w:rPr>
  </w:style>
  <w:style w:type="paragraph" w:styleId="Quote">
    <w:name w:val="Quote"/>
    <w:basedOn w:val="Normal"/>
    <w:next w:val="Normal"/>
    <w:link w:val="QuoteChar"/>
    <w:uiPriority w:val="29"/>
    <w:qFormat/>
    <w:rsid w:val="0073010E"/>
    <w:pPr>
      <w:spacing w:after="200" w:line="276" w:lineRule="auto"/>
    </w:pPr>
    <w:rPr>
      <w:i/>
      <w:iCs/>
      <w:color w:val="000000" w:themeColor="text1"/>
      <w:sz w:val="22"/>
      <w:szCs w:val="22"/>
      <w:lang w:val="en-CA"/>
    </w:rPr>
  </w:style>
  <w:style w:type="character" w:customStyle="1" w:styleId="QuoteChar">
    <w:name w:val="Quote Char"/>
    <w:basedOn w:val="DefaultParagraphFont"/>
    <w:link w:val="Quote"/>
    <w:uiPriority w:val="29"/>
    <w:rsid w:val="0073010E"/>
    <w:rPr>
      <w:rFonts w:eastAsiaTheme="minorEastAsia"/>
      <w:i/>
      <w:iCs/>
      <w:color w:val="000000" w:themeColor="text1"/>
      <w:sz w:val="22"/>
      <w:szCs w:val="22"/>
      <w:lang w:val="en-CA"/>
    </w:rPr>
  </w:style>
  <w:style w:type="paragraph" w:styleId="IntenseQuote">
    <w:name w:val="Intense Quote"/>
    <w:basedOn w:val="Normal"/>
    <w:next w:val="Normal"/>
    <w:link w:val="IntenseQuoteChar"/>
    <w:uiPriority w:val="30"/>
    <w:qFormat/>
    <w:rsid w:val="0073010E"/>
    <w:pPr>
      <w:pBdr>
        <w:bottom w:val="single" w:sz="4" w:space="4" w:color="4F81BD" w:themeColor="accent1"/>
      </w:pBdr>
      <w:spacing w:before="200" w:after="280" w:line="276" w:lineRule="auto"/>
      <w:ind w:left="936" w:right="936"/>
    </w:pPr>
    <w:rPr>
      <w:b/>
      <w:bCs/>
      <w:i/>
      <w:iCs/>
      <w:color w:val="4F81BD" w:themeColor="accent1"/>
      <w:sz w:val="22"/>
      <w:szCs w:val="22"/>
      <w:lang w:val="en-CA"/>
    </w:rPr>
  </w:style>
  <w:style w:type="character" w:customStyle="1" w:styleId="IntenseQuoteChar">
    <w:name w:val="Intense Quote Char"/>
    <w:basedOn w:val="DefaultParagraphFont"/>
    <w:link w:val="IntenseQuote"/>
    <w:uiPriority w:val="30"/>
    <w:rsid w:val="0073010E"/>
    <w:rPr>
      <w:rFonts w:eastAsiaTheme="minorEastAsia"/>
      <w:b/>
      <w:bCs/>
      <w:i/>
      <w:iCs/>
      <w:color w:val="4F81BD" w:themeColor="accent1"/>
      <w:sz w:val="22"/>
      <w:szCs w:val="22"/>
      <w:lang w:val="en-CA"/>
    </w:rPr>
  </w:style>
  <w:style w:type="character" w:styleId="SubtleEmphasis">
    <w:name w:val="Subtle Emphasis"/>
    <w:basedOn w:val="DefaultParagraphFont"/>
    <w:uiPriority w:val="19"/>
    <w:qFormat/>
    <w:rsid w:val="0073010E"/>
    <w:rPr>
      <w:i/>
      <w:iCs/>
      <w:color w:val="808080" w:themeColor="text1" w:themeTint="7F"/>
    </w:rPr>
  </w:style>
  <w:style w:type="character" w:styleId="IntenseEmphasis">
    <w:name w:val="Intense Emphasis"/>
    <w:basedOn w:val="DefaultParagraphFont"/>
    <w:uiPriority w:val="21"/>
    <w:qFormat/>
    <w:rsid w:val="0073010E"/>
    <w:rPr>
      <w:b/>
      <w:bCs/>
      <w:i/>
      <w:iCs/>
      <w:color w:val="4F81BD" w:themeColor="accent1"/>
    </w:rPr>
  </w:style>
  <w:style w:type="character" w:styleId="SubtleReference">
    <w:name w:val="Subtle Reference"/>
    <w:basedOn w:val="DefaultParagraphFont"/>
    <w:uiPriority w:val="31"/>
    <w:qFormat/>
    <w:rsid w:val="0073010E"/>
    <w:rPr>
      <w:smallCaps/>
      <w:color w:val="C0504D" w:themeColor="accent2"/>
      <w:u w:val="single"/>
    </w:rPr>
  </w:style>
  <w:style w:type="character" w:styleId="IntenseReference">
    <w:name w:val="Intense Reference"/>
    <w:basedOn w:val="DefaultParagraphFont"/>
    <w:uiPriority w:val="32"/>
    <w:qFormat/>
    <w:rsid w:val="0073010E"/>
    <w:rPr>
      <w:b/>
      <w:bCs/>
      <w:smallCaps/>
      <w:color w:val="C0504D" w:themeColor="accent2"/>
      <w:spacing w:val="5"/>
      <w:u w:val="single"/>
    </w:rPr>
  </w:style>
  <w:style w:type="character" w:styleId="BookTitle">
    <w:name w:val="Book Title"/>
    <w:basedOn w:val="DefaultParagraphFont"/>
    <w:uiPriority w:val="33"/>
    <w:qFormat/>
    <w:rsid w:val="0073010E"/>
    <w:rPr>
      <w:b/>
      <w:bCs/>
      <w:smallCaps/>
      <w:spacing w:val="5"/>
    </w:rPr>
  </w:style>
  <w:style w:type="character" w:customStyle="1" w:styleId="apple-converted-space">
    <w:name w:val="apple-converted-space"/>
    <w:basedOn w:val="DefaultParagraphFont"/>
    <w:rsid w:val="0073010E"/>
  </w:style>
  <w:style w:type="paragraph" w:customStyle="1" w:styleId="def">
    <w:name w:val="def"/>
    <w:basedOn w:val="Normal"/>
    <w:rsid w:val="0073010E"/>
    <w:pPr>
      <w:spacing w:before="100" w:beforeAutospacing="1" w:after="100" w:afterAutospacing="1"/>
    </w:pPr>
    <w:rPr>
      <w:rFonts w:ascii="Times New Roman" w:eastAsia="Times New Roman" w:hAnsi="Times New Roman" w:cs="Times New Roman"/>
      <w:lang w:val="en-CA" w:eastAsia="en-CA"/>
    </w:rPr>
  </w:style>
  <w:style w:type="paragraph" w:customStyle="1" w:styleId="sec2d1">
    <w:name w:val="sec2d1"/>
    <w:basedOn w:val="Normal"/>
    <w:rsid w:val="0073010E"/>
    <w:pPr>
      <w:spacing w:before="100" w:beforeAutospacing="1" w:after="100" w:afterAutospacing="1"/>
    </w:pPr>
    <w:rPr>
      <w:rFonts w:ascii="Times New Roman" w:eastAsia="Times New Roman" w:hAnsi="Times New Roman" w:cs="Times New Roman"/>
      <w:lang w:val="en-CA" w:eastAsia="en-CA"/>
    </w:rPr>
  </w:style>
  <w:style w:type="paragraph" w:styleId="BodyText">
    <w:name w:val="Body Text"/>
    <w:basedOn w:val="Normal"/>
    <w:link w:val="BodyTextChar"/>
    <w:rsid w:val="0073010E"/>
    <w:rPr>
      <w:rFonts w:ascii="Times" w:eastAsia="Times" w:hAnsi="Times" w:cs="Times New Roman"/>
      <w:b/>
      <w:szCs w:val="20"/>
      <w:lang w:eastAsia="zh-TW"/>
    </w:rPr>
  </w:style>
  <w:style w:type="character" w:customStyle="1" w:styleId="BodyTextChar">
    <w:name w:val="Body Text Char"/>
    <w:basedOn w:val="DefaultParagraphFont"/>
    <w:link w:val="BodyText"/>
    <w:rsid w:val="0073010E"/>
    <w:rPr>
      <w:rFonts w:ascii="Times" w:eastAsia="Times" w:hAnsi="Times" w:cs="Times New Roman"/>
      <w:b/>
      <w:szCs w:val="20"/>
      <w:lang w:eastAsia="zh-TW"/>
    </w:rPr>
  </w:style>
  <w:style w:type="paragraph" w:customStyle="1" w:styleId="marginalnote">
    <w:name w:val="marginalnote"/>
    <w:basedOn w:val="Normal"/>
    <w:rsid w:val="0073010E"/>
    <w:pPr>
      <w:spacing w:before="100" w:beforeAutospacing="1" w:after="100" w:afterAutospacing="1"/>
    </w:pPr>
    <w:rPr>
      <w:rFonts w:ascii="Times New Roman" w:eastAsia="Times New Roman" w:hAnsi="Times New Roman" w:cs="Times New Roman"/>
      <w:lang w:val="en-CA" w:eastAsia="en-CA"/>
    </w:rPr>
  </w:style>
  <w:style w:type="paragraph" w:customStyle="1" w:styleId="secsubsec">
    <w:name w:val="secsubsec"/>
    <w:basedOn w:val="Normal"/>
    <w:rsid w:val="0073010E"/>
    <w:pPr>
      <w:spacing w:before="100" w:beforeAutospacing="1" w:after="100" w:afterAutospacing="1"/>
    </w:pPr>
    <w:rPr>
      <w:rFonts w:ascii="Times New Roman" w:eastAsia="Times New Roman" w:hAnsi="Times New Roman" w:cs="Times New Roman"/>
      <w:lang w:val="en-CA" w:eastAsia="en-CA"/>
    </w:rPr>
  </w:style>
  <w:style w:type="character" w:customStyle="1" w:styleId="indentlabel">
    <w:name w:val="indentlabel"/>
    <w:basedOn w:val="DefaultParagraphFont"/>
    <w:rsid w:val="0073010E"/>
  </w:style>
  <w:style w:type="paragraph" w:customStyle="1" w:styleId="paragraph">
    <w:name w:val="paragraph"/>
    <w:basedOn w:val="Normal"/>
    <w:rsid w:val="0073010E"/>
    <w:pPr>
      <w:spacing w:before="100" w:beforeAutospacing="1" w:after="100" w:afterAutospacing="1"/>
    </w:pPr>
    <w:rPr>
      <w:rFonts w:ascii="Times New Roman" w:eastAsia="Times New Roman" w:hAnsi="Times New Roman" w:cs="Times New Roman"/>
      <w:lang w:val="en-CA" w:eastAsia="en-CA"/>
    </w:rPr>
  </w:style>
  <w:style w:type="character" w:customStyle="1" w:styleId="italic">
    <w:name w:val="italic"/>
    <w:basedOn w:val="DefaultParagraphFont"/>
    <w:rsid w:val="0073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14510</Words>
  <Characters>82712</Characters>
  <Application>Microsoft Macintosh Word</Application>
  <DocSecurity>0</DocSecurity>
  <Lines>689</Lines>
  <Paragraphs>194</Paragraphs>
  <ScaleCrop>false</ScaleCrop>
  <Company/>
  <LinksUpToDate>false</LinksUpToDate>
  <CharactersWithSpaces>97028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Robinson</dc:creator>
  <cp:keywords/>
  <cp:lastModifiedBy>Sabrina  Spencer</cp:lastModifiedBy>
  <cp:revision>2</cp:revision>
  <cp:lastPrinted>2013-04-17T18:25:00Z</cp:lastPrinted>
  <dcterms:created xsi:type="dcterms:W3CDTF">2014-02-27T17:48:00Z</dcterms:created>
  <dcterms:modified xsi:type="dcterms:W3CDTF">2014-02-27T17:48:00Z</dcterms:modified>
</cp:coreProperties>
</file>