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4696" w14:textId="57688EDA" w:rsidR="00591949" w:rsidRPr="009A2E0A" w:rsidRDefault="00591949" w:rsidP="00591949">
      <w:pPr>
        <w:pStyle w:val="Title"/>
        <w:rPr>
          <w:rFonts w:ascii="Times New Roman" w:hAnsi="Times New Roman" w:cs="Times New Roman"/>
          <w:sz w:val="22"/>
          <w:szCs w:val="22"/>
        </w:rPr>
      </w:pPr>
      <w:r w:rsidRPr="009A2E0A">
        <w:rPr>
          <w:rFonts w:ascii="Times New Roman" w:hAnsi="Times New Roman" w:cs="Times New Roman"/>
          <w:sz w:val="22"/>
          <w:szCs w:val="22"/>
        </w:rPr>
        <w:t>LAW 120: Criminal Law</w:t>
      </w:r>
    </w:p>
    <w:p w14:paraId="3E6373DF" w14:textId="77777777" w:rsidR="002571DA" w:rsidRDefault="002571DA" w:rsidP="002571DA">
      <w:pPr>
        <w:textAlignment w:val="center"/>
        <w:rPr>
          <w:rFonts w:ascii="Times New Roman" w:eastAsia="Times New Roman" w:hAnsi="Times New Roman" w:cs="Times New Roman"/>
          <w:b/>
          <w:sz w:val="22"/>
          <w:szCs w:val="22"/>
          <w:lang w:eastAsia="zh-CN"/>
        </w:rPr>
      </w:pPr>
      <w:bookmarkStart w:id="0" w:name="_Toc342408344"/>
      <w:r>
        <w:rPr>
          <w:rFonts w:ascii="Times New Roman" w:eastAsia="Times New Roman" w:hAnsi="Times New Roman" w:cs="Times New Roman"/>
          <w:b/>
          <w:sz w:val="22"/>
          <w:szCs w:val="22"/>
          <w:lang w:eastAsia="zh-CN"/>
        </w:rPr>
        <w:t>Charge and Law:</w:t>
      </w:r>
    </w:p>
    <w:p w14:paraId="086114B2" w14:textId="77777777" w:rsidR="002571DA" w:rsidRPr="00B85074" w:rsidRDefault="002571DA" w:rsidP="00203111">
      <w:pPr>
        <w:numPr>
          <w:ilvl w:val="0"/>
          <w:numId w:val="68"/>
        </w:numPr>
        <w:ind w:left="540"/>
        <w:textAlignment w:val="center"/>
        <w:rPr>
          <w:rFonts w:ascii="Times New Roman" w:eastAsia="Times New Roman" w:hAnsi="Times New Roman" w:cs="Times New Roman"/>
          <w:b/>
          <w:sz w:val="22"/>
          <w:szCs w:val="22"/>
          <w:lang w:eastAsia="zh-CN"/>
        </w:rPr>
      </w:pPr>
      <w:r w:rsidRPr="00B85074">
        <w:rPr>
          <w:rFonts w:ascii="Times New Roman" w:eastAsia="Times New Roman" w:hAnsi="Times New Roman" w:cs="Times New Roman"/>
          <w:b/>
          <w:sz w:val="22"/>
          <w:szCs w:val="22"/>
          <w:lang w:eastAsia="zh-CN"/>
        </w:rPr>
        <w:t xml:space="preserve">Reading the charge: </w:t>
      </w:r>
    </w:p>
    <w:p w14:paraId="0F63AC9C"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 xml:space="preserve">Check </w:t>
      </w:r>
      <w:r>
        <w:rPr>
          <w:rFonts w:ascii="Times New Roman" w:eastAsia="Times New Roman" w:hAnsi="Times New Roman" w:cs="Times New Roman"/>
          <w:sz w:val="22"/>
          <w:szCs w:val="22"/>
          <w:lang w:eastAsia="zh-CN"/>
        </w:rPr>
        <w:t>required mental fault, act/omission</w:t>
      </w:r>
      <w:r w:rsidRPr="009A2E0A">
        <w:rPr>
          <w:rFonts w:ascii="Times New Roman" w:eastAsia="Times New Roman" w:hAnsi="Times New Roman" w:cs="Times New Roman"/>
          <w:sz w:val="22"/>
          <w:szCs w:val="22"/>
          <w:lang w:eastAsia="zh-CN"/>
        </w:rPr>
        <w:t>, check penalties and default penalties.</w:t>
      </w:r>
    </w:p>
    <w:p w14:paraId="7DE19C22"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See definitions in s.2 of criminal code</w:t>
      </w:r>
    </w:p>
    <w:p w14:paraId="532FBEC9"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Read commentary</w:t>
      </w:r>
    </w:p>
    <w:p w14:paraId="69B6F75D"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Interpretation of the Act (Bell ExpressVu)</w:t>
      </w:r>
    </w:p>
    <w:p w14:paraId="2B3C9C87"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Direct connection (temporal and causal) in wording? (Raja/Pare)</w:t>
      </w:r>
    </w:p>
    <w:p w14:paraId="4F4DB68B" w14:textId="77777777" w:rsidR="002571DA" w:rsidRPr="009A2E0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New Offence? Retroactive offence? (</w:t>
      </w:r>
      <w:proofErr w:type="spellStart"/>
      <w:r>
        <w:rPr>
          <w:rFonts w:ascii="Times New Roman" w:eastAsia="Times New Roman" w:hAnsi="Times New Roman" w:cs="Times New Roman"/>
          <w:sz w:val="22"/>
          <w:szCs w:val="22"/>
          <w:lang w:eastAsia="zh-CN"/>
        </w:rPr>
        <w:t>Fedoruk</w:t>
      </w:r>
      <w:proofErr w:type="spellEnd"/>
      <w:r>
        <w:rPr>
          <w:rFonts w:ascii="Times New Roman" w:eastAsia="Times New Roman" w:hAnsi="Times New Roman" w:cs="Times New Roman"/>
          <w:sz w:val="22"/>
          <w:szCs w:val="22"/>
          <w:lang w:eastAsia="zh-CN"/>
        </w:rPr>
        <w:t>/Amato)</w:t>
      </w:r>
    </w:p>
    <w:p w14:paraId="7360C19E" w14:textId="77777777" w:rsidR="002571DA" w:rsidRPr="00B85074" w:rsidRDefault="002571DA" w:rsidP="00203111">
      <w:pPr>
        <w:numPr>
          <w:ilvl w:val="0"/>
          <w:numId w:val="68"/>
        </w:numPr>
        <w:ind w:left="540"/>
        <w:textAlignment w:val="center"/>
        <w:rPr>
          <w:rFonts w:ascii="Times New Roman" w:eastAsia="Times New Roman" w:hAnsi="Times New Roman" w:cs="Times New Roman"/>
          <w:b/>
          <w:sz w:val="22"/>
          <w:szCs w:val="22"/>
          <w:lang w:eastAsia="zh-CN"/>
        </w:rPr>
      </w:pPr>
      <w:r w:rsidRPr="00B85074">
        <w:rPr>
          <w:rFonts w:ascii="Times New Roman" w:eastAsia="Times New Roman" w:hAnsi="Times New Roman" w:cs="Times New Roman"/>
          <w:b/>
          <w:sz w:val="22"/>
          <w:szCs w:val="22"/>
          <w:lang w:eastAsia="zh-CN"/>
        </w:rPr>
        <w:t>State Issues:</w:t>
      </w:r>
    </w:p>
    <w:p w14:paraId="61F0C368"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Burden of proof (</w:t>
      </w:r>
      <w:proofErr w:type="spellStart"/>
      <w:r>
        <w:rPr>
          <w:rFonts w:ascii="Times New Roman" w:eastAsia="Times New Roman" w:hAnsi="Times New Roman" w:cs="Times New Roman"/>
          <w:sz w:val="22"/>
          <w:szCs w:val="22"/>
          <w:lang w:eastAsia="zh-CN"/>
        </w:rPr>
        <w:t>Lifchus</w:t>
      </w:r>
      <w:proofErr w:type="spellEnd"/>
      <w:r>
        <w:rPr>
          <w:rFonts w:ascii="Times New Roman" w:eastAsia="Times New Roman" w:hAnsi="Times New Roman" w:cs="Times New Roman"/>
          <w:sz w:val="22"/>
          <w:szCs w:val="22"/>
          <w:lang w:eastAsia="zh-CN"/>
        </w:rPr>
        <w:t>)</w:t>
      </w:r>
    </w:p>
    <w:p w14:paraId="6C85541B" w14:textId="77777777" w:rsidR="002571DA" w:rsidRPr="00B85074"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Evidentiary burden? Beyond Reasonable Doubt vs </w:t>
      </w:r>
      <w:proofErr w:type="spellStart"/>
      <w:r>
        <w:rPr>
          <w:rFonts w:ascii="Times New Roman" w:eastAsia="Times New Roman" w:hAnsi="Times New Roman" w:cs="Times New Roman"/>
          <w:sz w:val="22"/>
          <w:szCs w:val="22"/>
          <w:lang w:eastAsia="zh-CN"/>
        </w:rPr>
        <w:t>BoP</w:t>
      </w:r>
      <w:proofErr w:type="spellEnd"/>
      <w:r>
        <w:rPr>
          <w:rFonts w:ascii="Times New Roman" w:eastAsia="Times New Roman" w:hAnsi="Times New Roman" w:cs="Times New Roman"/>
          <w:sz w:val="22"/>
          <w:szCs w:val="22"/>
          <w:lang w:eastAsia="zh-CN"/>
        </w:rPr>
        <w:t xml:space="preserve"> (</w:t>
      </w:r>
      <w:proofErr w:type="spellStart"/>
      <w:r>
        <w:rPr>
          <w:rFonts w:ascii="Times New Roman" w:eastAsia="Times New Roman" w:hAnsi="Times New Roman" w:cs="Times New Roman"/>
          <w:sz w:val="22"/>
          <w:szCs w:val="22"/>
          <w:lang w:eastAsia="zh-CN"/>
        </w:rPr>
        <w:t>Woolmington</w:t>
      </w:r>
      <w:proofErr w:type="spellEnd"/>
      <w:r>
        <w:rPr>
          <w:rFonts w:ascii="Times New Roman" w:eastAsia="Times New Roman" w:hAnsi="Times New Roman" w:cs="Times New Roman"/>
          <w:sz w:val="22"/>
          <w:szCs w:val="22"/>
          <w:lang w:eastAsia="zh-CN"/>
        </w:rPr>
        <w:t>)</w:t>
      </w:r>
    </w:p>
    <w:p w14:paraId="51F87C27" w14:textId="77777777" w:rsidR="002571DA" w:rsidRPr="00B85074" w:rsidRDefault="002571DA" w:rsidP="00203111">
      <w:pPr>
        <w:numPr>
          <w:ilvl w:val="0"/>
          <w:numId w:val="68"/>
        </w:numPr>
        <w:ind w:left="540"/>
        <w:textAlignment w:val="center"/>
        <w:rPr>
          <w:rFonts w:ascii="Times New Roman" w:eastAsia="Times New Roman" w:hAnsi="Times New Roman" w:cs="Times New Roman"/>
          <w:b/>
          <w:sz w:val="22"/>
          <w:szCs w:val="22"/>
          <w:lang w:eastAsia="zh-CN"/>
        </w:rPr>
      </w:pPr>
      <w:r w:rsidRPr="009A2E0A">
        <w:rPr>
          <w:rFonts w:ascii="Times New Roman" w:eastAsia="Times New Roman" w:hAnsi="Times New Roman" w:cs="Times New Roman"/>
          <w:b/>
          <w:sz w:val="22"/>
          <w:szCs w:val="22"/>
          <w:lang w:eastAsia="zh-CN"/>
        </w:rPr>
        <w:t>Charter Issues?</w:t>
      </w:r>
    </w:p>
    <w:p w14:paraId="44BFD72F"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S7 Liabilities? (</w:t>
      </w:r>
      <w:proofErr w:type="spellStart"/>
      <w:r>
        <w:rPr>
          <w:rFonts w:ascii="Times New Roman" w:eastAsia="Times New Roman" w:hAnsi="Times New Roman" w:cs="Times New Roman"/>
          <w:sz w:val="22"/>
          <w:szCs w:val="22"/>
          <w:lang w:eastAsia="zh-CN"/>
        </w:rPr>
        <w:t>Finta</w:t>
      </w:r>
      <w:proofErr w:type="spellEnd"/>
      <w:r>
        <w:rPr>
          <w:rFonts w:ascii="Times New Roman" w:eastAsia="Times New Roman" w:hAnsi="Times New Roman" w:cs="Times New Roman"/>
          <w:sz w:val="22"/>
          <w:szCs w:val="22"/>
          <w:lang w:eastAsia="zh-CN"/>
        </w:rPr>
        <w:t>)</w:t>
      </w:r>
    </w:p>
    <w:p w14:paraId="0EAEF8F3"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S11(d) Reverse onus? (Oakes Test, Whyte)</w:t>
      </w:r>
    </w:p>
    <w:p w14:paraId="699131B4"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proofErr w:type="spellStart"/>
      <w:r>
        <w:rPr>
          <w:rFonts w:ascii="Times New Roman" w:eastAsia="Times New Roman" w:hAnsi="Times New Roman" w:cs="Times New Roman"/>
          <w:sz w:val="22"/>
          <w:szCs w:val="22"/>
          <w:lang w:eastAsia="zh-CN"/>
        </w:rPr>
        <w:t>Justificiation</w:t>
      </w:r>
      <w:proofErr w:type="spellEnd"/>
      <w:r>
        <w:rPr>
          <w:rFonts w:ascii="Times New Roman" w:eastAsia="Times New Roman" w:hAnsi="Times New Roman" w:cs="Times New Roman"/>
          <w:sz w:val="22"/>
          <w:szCs w:val="22"/>
          <w:lang w:eastAsia="zh-CN"/>
        </w:rPr>
        <w:t xml:space="preserve"> under s1? (</w:t>
      </w:r>
      <w:proofErr w:type="spellStart"/>
      <w:r>
        <w:rPr>
          <w:rFonts w:ascii="Times New Roman" w:eastAsia="Times New Roman" w:hAnsi="Times New Roman" w:cs="Times New Roman"/>
          <w:sz w:val="22"/>
          <w:szCs w:val="22"/>
          <w:lang w:eastAsia="zh-CN"/>
        </w:rPr>
        <w:t>Keegstra</w:t>
      </w:r>
      <w:proofErr w:type="spellEnd"/>
      <w:r>
        <w:rPr>
          <w:rFonts w:ascii="Times New Roman" w:eastAsia="Times New Roman" w:hAnsi="Times New Roman" w:cs="Times New Roman"/>
          <w:sz w:val="22"/>
          <w:szCs w:val="22"/>
          <w:lang w:eastAsia="zh-CN"/>
        </w:rPr>
        <w:t>)</w:t>
      </w:r>
    </w:p>
    <w:p w14:paraId="022CC5C6" w14:textId="77777777" w:rsidR="002571DA" w:rsidRDefault="002571DA" w:rsidP="00203111">
      <w:pPr>
        <w:numPr>
          <w:ilvl w:val="1"/>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Trial/instruction issues? </w:t>
      </w:r>
    </w:p>
    <w:p w14:paraId="0AABE851" w14:textId="77777777" w:rsidR="002571DA" w:rsidRDefault="002571DA" w:rsidP="00203111">
      <w:pPr>
        <w:numPr>
          <w:ilvl w:val="2"/>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Misdirection (J.H.S./Boucher)</w:t>
      </w:r>
    </w:p>
    <w:p w14:paraId="7FFC256B" w14:textId="77777777" w:rsidR="002571DA" w:rsidRDefault="002571DA" w:rsidP="00203111">
      <w:pPr>
        <w:numPr>
          <w:ilvl w:val="2"/>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Evidence (</w:t>
      </w:r>
      <w:proofErr w:type="spellStart"/>
      <w:r>
        <w:rPr>
          <w:rFonts w:ascii="Times New Roman" w:eastAsia="Times New Roman" w:hAnsi="Times New Roman" w:cs="Times New Roman"/>
          <w:sz w:val="22"/>
          <w:szCs w:val="22"/>
          <w:lang w:eastAsia="zh-CN"/>
        </w:rPr>
        <w:t>Stichcombe</w:t>
      </w:r>
      <w:proofErr w:type="spellEnd"/>
      <w:r>
        <w:rPr>
          <w:rFonts w:ascii="Times New Roman" w:eastAsia="Times New Roman" w:hAnsi="Times New Roman" w:cs="Times New Roman"/>
          <w:sz w:val="22"/>
          <w:szCs w:val="22"/>
          <w:lang w:eastAsia="zh-CN"/>
        </w:rPr>
        <w:t>/Murray)</w:t>
      </w:r>
    </w:p>
    <w:p w14:paraId="07348156" w14:textId="77777777" w:rsidR="002571DA" w:rsidRPr="009A2E0A" w:rsidRDefault="002571DA" w:rsidP="00203111">
      <w:pPr>
        <w:numPr>
          <w:ilvl w:val="2"/>
          <w:numId w:val="68"/>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Competency (Meer)</w:t>
      </w:r>
    </w:p>
    <w:p w14:paraId="0452742C" w14:textId="77777777" w:rsidR="002571DA" w:rsidRPr="00B85074" w:rsidRDefault="002571DA" w:rsidP="00203111">
      <w:pPr>
        <w:numPr>
          <w:ilvl w:val="0"/>
          <w:numId w:val="68"/>
        </w:numPr>
        <w:ind w:left="540"/>
        <w:textAlignment w:val="center"/>
        <w:rPr>
          <w:rFonts w:ascii="Times New Roman" w:eastAsia="Times New Roman" w:hAnsi="Times New Roman" w:cs="Times New Roman"/>
          <w:b/>
          <w:sz w:val="22"/>
          <w:szCs w:val="22"/>
          <w:lang w:eastAsia="zh-CN"/>
        </w:rPr>
      </w:pPr>
      <w:r w:rsidRPr="009A2E0A">
        <w:rPr>
          <w:rFonts w:ascii="Times New Roman" w:eastAsia="Times New Roman" w:hAnsi="Times New Roman" w:cs="Times New Roman"/>
          <w:b/>
          <w:sz w:val="22"/>
          <w:szCs w:val="22"/>
          <w:lang w:eastAsia="zh-CN"/>
        </w:rPr>
        <w:t>Check Jordan test (18 or 30 months)</w:t>
      </w:r>
    </w:p>
    <w:p w14:paraId="6A3F6ABD" w14:textId="77777777" w:rsidR="002571DA" w:rsidRDefault="002571DA" w:rsidP="002571DA">
      <w:pPr>
        <w:tabs>
          <w:tab w:val="num" w:pos="720"/>
        </w:tabs>
        <w:textAlignment w:val="center"/>
        <w:rPr>
          <w:rFonts w:ascii="Times New Roman" w:eastAsia="Times New Roman" w:hAnsi="Times New Roman" w:cs="Times New Roman"/>
          <w:sz w:val="22"/>
          <w:szCs w:val="22"/>
          <w:lang w:eastAsia="zh-CN"/>
        </w:rPr>
      </w:pPr>
    </w:p>
    <w:p w14:paraId="1DEEBBB0" w14:textId="77777777" w:rsidR="002571DA" w:rsidRPr="009A2E0A" w:rsidRDefault="002571DA" w:rsidP="002571DA">
      <w:pPr>
        <w:textAlignment w:val="center"/>
        <w:rPr>
          <w:rFonts w:ascii="Times New Roman" w:eastAsia="Times New Roman" w:hAnsi="Times New Roman" w:cs="Times New Roman"/>
          <w:b/>
          <w:sz w:val="22"/>
          <w:szCs w:val="22"/>
          <w:lang w:eastAsia="zh-CN"/>
        </w:rPr>
      </w:pPr>
      <w:r w:rsidRPr="00B85074">
        <w:rPr>
          <w:rFonts w:ascii="Times New Roman" w:eastAsia="Times New Roman" w:hAnsi="Times New Roman" w:cs="Times New Roman"/>
          <w:b/>
          <w:sz w:val="22"/>
          <w:szCs w:val="22"/>
          <w:lang w:eastAsia="zh-CN"/>
        </w:rPr>
        <w:t>Actus Reus:</w:t>
      </w:r>
    </w:p>
    <w:p w14:paraId="6AA31F69" w14:textId="77777777" w:rsidR="002571DA" w:rsidRDefault="002571DA" w:rsidP="00203111">
      <w:pPr>
        <w:numPr>
          <w:ilvl w:val="0"/>
          <w:numId w:val="68"/>
        </w:numPr>
        <w:ind w:left="540"/>
        <w:textAlignment w:val="center"/>
        <w:rPr>
          <w:rFonts w:ascii="Times New Roman" w:eastAsia="Times New Roman" w:hAnsi="Times New Roman" w:cs="Times New Roman"/>
          <w:sz w:val="22"/>
          <w:szCs w:val="22"/>
          <w:lang w:eastAsia="zh-CN"/>
        </w:rPr>
      </w:pPr>
      <w:r w:rsidRPr="00B85074">
        <w:rPr>
          <w:rFonts w:ascii="Times New Roman" w:eastAsia="Times New Roman" w:hAnsi="Times New Roman" w:cs="Times New Roman"/>
          <w:sz w:val="22"/>
          <w:szCs w:val="22"/>
          <w:lang w:eastAsia="zh-CN"/>
        </w:rPr>
        <w:t>Contemporaneity?</w:t>
      </w:r>
      <w:r>
        <w:rPr>
          <w:rFonts w:ascii="Times New Roman" w:eastAsia="Times New Roman" w:hAnsi="Times New Roman" w:cs="Times New Roman"/>
          <w:sz w:val="22"/>
          <w:szCs w:val="22"/>
          <w:lang w:eastAsia="zh-CN"/>
        </w:rPr>
        <w:t xml:space="preserve"> (Fagan)</w:t>
      </w:r>
    </w:p>
    <w:p w14:paraId="0EF8DC22" w14:textId="77777777" w:rsidR="002571DA" w:rsidRDefault="002571DA" w:rsidP="00203111">
      <w:pPr>
        <w:numPr>
          <w:ilvl w:val="0"/>
          <w:numId w:val="68"/>
        </w:numPr>
        <w:ind w:left="540"/>
        <w:textAlignment w:val="center"/>
        <w:rPr>
          <w:rFonts w:ascii="Times New Roman" w:eastAsia="Times New Roman" w:hAnsi="Times New Roman" w:cs="Times New Roman"/>
          <w:sz w:val="22"/>
          <w:szCs w:val="22"/>
          <w:lang w:eastAsia="zh-CN"/>
        </w:rPr>
      </w:pPr>
      <w:r w:rsidRPr="00B85074">
        <w:rPr>
          <w:rFonts w:ascii="Times New Roman" w:eastAsia="Times New Roman" w:hAnsi="Times New Roman" w:cs="Times New Roman"/>
          <w:sz w:val="22"/>
          <w:szCs w:val="22"/>
          <w:lang w:eastAsia="zh-CN"/>
        </w:rPr>
        <w:t>Physical Voluntariness (</w:t>
      </w:r>
      <w:r w:rsidRPr="009A2E0A">
        <w:rPr>
          <w:rFonts w:ascii="Times New Roman" w:eastAsia="Times New Roman" w:hAnsi="Times New Roman" w:cs="Times New Roman"/>
          <w:sz w:val="22"/>
          <w:szCs w:val="22"/>
          <w:lang w:eastAsia="zh-CN"/>
        </w:rPr>
        <w:t xml:space="preserve">King and </w:t>
      </w:r>
      <w:proofErr w:type="spellStart"/>
      <w:r w:rsidRPr="009A2E0A">
        <w:rPr>
          <w:rFonts w:ascii="Times New Roman" w:eastAsia="Times New Roman" w:hAnsi="Times New Roman" w:cs="Times New Roman"/>
          <w:sz w:val="22"/>
          <w:szCs w:val="22"/>
          <w:lang w:eastAsia="zh-CN"/>
        </w:rPr>
        <w:t>Ruzic</w:t>
      </w:r>
      <w:proofErr w:type="spellEnd"/>
      <w:r w:rsidRPr="00B85074">
        <w:rPr>
          <w:rFonts w:ascii="Times New Roman" w:eastAsia="Times New Roman" w:hAnsi="Times New Roman" w:cs="Times New Roman"/>
          <w:sz w:val="22"/>
          <w:szCs w:val="22"/>
          <w:lang w:eastAsia="zh-CN"/>
        </w:rPr>
        <w:t>)</w:t>
      </w:r>
    </w:p>
    <w:p w14:paraId="7C21C7C9" w14:textId="77777777" w:rsidR="002571DA" w:rsidRPr="009A2E0A" w:rsidRDefault="002571DA" w:rsidP="00203111">
      <w:pPr>
        <w:numPr>
          <w:ilvl w:val="0"/>
          <w:numId w:val="68"/>
        </w:numPr>
        <w:ind w:left="54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Omission based offence</w:t>
      </w:r>
      <w:r>
        <w:rPr>
          <w:rFonts w:ascii="Times New Roman" w:eastAsia="Times New Roman" w:hAnsi="Times New Roman" w:cs="Times New Roman"/>
          <w:sz w:val="22"/>
          <w:szCs w:val="22"/>
          <w:lang w:eastAsia="zh-CN"/>
        </w:rPr>
        <w:t xml:space="preserve"> </w:t>
      </w:r>
    </w:p>
    <w:p w14:paraId="36FA5624" w14:textId="77777777" w:rsidR="002571DA" w:rsidRPr="009A2E0A" w:rsidRDefault="002571DA" w:rsidP="00203111">
      <w:pPr>
        <w:numPr>
          <w:ilvl w:val="1"/>
          <w:numId w:val="69"/>
        </w:numPr>
        <w:ind w:left="108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Assault</w:t>
      </w:r>
    </w:p>
    <w:p w14:paraId="3CC7811D" w14:textId="77777777" w:rsidR="002571DA" w:rsidRPr="009A2E0A" w:rsidRDefault="002571DA" w:rsidP="00203111">
      <w:pPr>
        <w:numPr>
          <w:ilvl w:val="1"/>
          <w:numId w:val="69"/>
        </w:numPr>
        <w:ind w:left="108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Duty-based offences</w:t>
      </w:r>
    </w:p>
    <w:p w14:paraId="4CB10DCD" w14:textId="77777777" w:rsidR="002571DA" w:rsidRPr="009A2E0A" w:rsidRDefault="002571DA" w:rsidP="00203111">
      <w:pPr>
        <w:numPr>
          <w:ilvl w:val="2"/>
          <w:numId w:val="70"/>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Statutory duties</w:t>
      </w:r>
      <w:r>
        <w:rPr>
          <w:rFonts w:ascii="Times New Roman" w:eastAsia="Times New Roman" w:hAnsi="Times New Roman" w:cs="Times New Roman"/>
          <w:sz w:val="22"/>
          <w:szCs w:val="22"/>
          <w:lang w:eastAsia="zh-CN"/>
        </w:rPr>
        <w:t xml:space="preserve"> – lack of duty (Browne)</w:t>
      </w:r>
    </w:p>
    <w:p w14:paraId="3F6B4A43" w14:textId="77777777" w:rsidR="002571DA" w:rsidRPr="009A2E0A" w:rsidRDefault="002571DA" w:rsidP="00203111">
      <w:pPr>
        <w:numPr>
          <w:ilvl w:val="2"/>
          <w:numId w:val="70"/>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Common-law duty</w:t>
      </w:r>
      <w:r>
        <w:rPr>
          <w:rFonts w:ascii="Times New Roman" w:eastAsia="Times New Roman" w:hAnsi="Times New Roman" w:cs="Times New Roman"/>
          <w:sz w:val="22"/>
          <w:szCs w:val="22"/>
          <w:lang w:eastAsia="zh-CN"/>
        </w:rPr>
        <w:t xml:space="preserve"> (</w:t>
      </w:r>
      <w:proofErr w:type="spellStart"/>
      <w:r>
        <w:rPr>
          <w:rFonts w:ascii="Times New Roman" w:eastAsia="Times New Roman" w:hAnsi="Times New Roman" w:cs="Times New Roman"/>
          <w:sz w:val="22"/>
          <w:szCs w:val="22"/>
          <w:lang w:eastAsia="zh-CN"/>
        </w:rPr>
        <w:t>Thorton</w:t>
      </w:r>
      <w:proofErr w:type="spellEnd"/>
      <w:r>
        <w:rPr>
          <w:rFonts w:ascii="Times New Roman" w:eastAsia="Times New Roman" w:hAnsi="Times New Roman" w:cs="Times New Roman"/>
          <w:sz w:val="22"/>
          <w:szCs w:val="22"/>
          <w:lang w:eastAsia="zh-CN"/>
        </w:rPr>
        <w:t xml:space="preserve">, </w:t>
      </w:r>
      <w:proofErr w:type="spellStart"/>
      <w:r>
        <w:rPr>
          <w:rFonts w:ascii="Times New Roman" w:eastAsia="Times New Roman" w:hAnsi="Times New Roman" w:cs="Times New Roman"/>
          <w:sz w:val="22"/>
          <w:szCs w:val="22"/>
          <w:lang w:eastAsia="zh-CN"/>
        </w:rPr>
        <w:t>Mabior</w:t>
      </w:r>
      <w:proofErr w:type="spellEnd"/>
      <w:r>
        <w:rPr>
          <w:rFonts w:ascii="Times New Roman" w:eastAsia="Times New Roman" w:hAnsi="Times New Roman" w:cs="Times New Roman"/>
          <w:sz w:val="22"/>
          <w:szCs w:val="22"/>
          <w:lang w:eastAsia="zh-CN"/>
        </w:rPr>
        <w:t>)</w:t>
      </w:r>
    </w:p>
    <w:p w14:paraId="120CCF8C" w14:textId="77777777" w:rsidR="002571DA" w:rsidRPr="009A2E0A" w:rsidRDefault="002571DA" w:rsidP="00203111">
      <w:pPr>
        <w:numPr>
          <w:ilvl w:val="0"/>
          <w:numId w:val="70"/>
        </w:numPr>
        <w:ind w:left="540"/>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Causation</w:t>
      </w:r>
      <w:r w:rsidRPr="009A2E0A">
        <w:rPr>
          <w:rFonts w:ascii="Times New Roman" w:eastAsia="Times New Roman" w:hAnsi="Times New Roman" w:cs="Times New Roman"/>
          <w:sz w:val="22"/>
          <w:szCs w:val="22"/>
          <w:lang w:eastAsia="zh-CN"/>
        </w:rPr>
        <w:t xml:space="preserve"> </w:t>
      </w:r>
      <w:r>
        <w:rPr>
          <w:rFonts w:ascii="Times New Roman" w:eastAsia="Times New Roman" w:hAnsi="Times New Roman" w:cs="Times New Roman"/>
          <w:sz w:val="22"/>
          <w:szCs w:val="22"/>
          <w:lang w:eastAsia="zh-CN"/>
        </w:rPr>
        <w:t>(</w:t>
      </w:r>
      <w:proofErr w:type="spellStart"/>
      <w:r w:rsidRPr="009A2E0A">
        <w:rPr>
          <w:rFonts w:ascii="Times New Roman" w:eastAsia="Times New Roman" w:hAnsi="Times New Roman" w:cs="Times New Roman"/>
          <w:sz w:val="22"/>
          <w:szCs w:val="22"/>
          <w:lang w:eastAsia="zh-CN"/>
        </w:rPr>
        <w:t>Nette's</w:t>
      </w:r>
      <w:proofErr w:type="spellEnd"/>
      <w:r w:rsidRPr="009A2E0A">
        <w:rPr>
          <w:rFonts w:ascii="Times New Roman" w:eastAsia="Times New Roman" w:hAnsi="Times New Roman" w:cs="Times New Roman"/>
          <w:sz w:val="22"/>
          <w:szCs w:val="22"/>
          <w:lang w:eastAsia="zh-CN"/>
        </w:rPr>
        <w:t xml:space="preserve"> TEST</w:t>
      </w:r>
      <w:r>
        <w:rPr>
          <w:rFonts w:ascii="Times New Roman" w:eastAsia="Times New Roman" w:hAnsi="Times New Roman" w:cs="Times New Roman"/>
          <w:sz w:val="22"/>
          <w:szCs w:val="22"/>
          <w:lang w:eastAsia="zh-CN"/>
        </w:rPr>
        <w:t>/</w:t>
      </w:r>
      <w:proofErr w:type="spellStart"/>
      <w:r>
        <w:rPr>
          <w:rFonts w:ascii="Times New Roman" w:eastAsia="Times New Roman" w:hAnsi="Times New Roman" w:cs="Times New Roman"/>
          <w:sz w:val="22"/>
          <w:szCs w:val="22"/>
          <w:lang w:eastAsia="zh-CN"/>
        </w:rPr>
        <w:t>Harbottle</w:t>
      </w:r>
      <w:proofErr w:type="spellEnd"/>
      <w:r>
        <w:rPr>
          <w:rFonts w:ascii="Times New Roman" w:eastAsia="Times New Roman" w:hAnsi="Times New Roman" w:cs="Times New Roman"/>
          <w:sz w:val="22"/>
          <w:szCs w:val="22"/>
          <w:lang w:eastAsia="zh-CN"/>
        </w:rPr>
        <w:t xml:space="preserve"> Test/Smithers Test)</w:t>
      </w:r>
    </w:p>
    <w:p w14:paraId="1082F438" w14:textId="77777777" w:rsidR="002571DA" w:rsidRPr="009A2E0A" w:rsidRDefault="002571DA" w:rsidP="00203111">
      <w:pPr>
        <w:numPr>
          <w:ilvl w:val="1"/>
          <w:numId w:val="71"/>
        </w:numPr>
        <w:ind w:left="108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Causation issues:</w:t>
      </w:r>
    </w:p>
    <w:p w14:paraId="0ADFD154" w14:textId="77777777" w:rsidR="002571DA" w:rsidRPr="009A2E0A" w:rsidRDefault="002571DA" w:rsidP="00203111">
      <w:pPr>
        <w:numPr>
          <w:ilvl w:val="2"/>
          <w:numId w:val="70"/>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Establishing causation</w:t>
      </w:r>
      <w:r>
        <w:rPr>
          <w:rFonts w:ascii="Times New Roman" w:eastAsia="Times New Roman" w:hAnsi="Times New Roman" w:cs="Times New Roman"/>
          <w:sz w:val="22"/>
          <w:szCs w:val="22"/>
          <w:lang w:eastAsia="zh-CN"/>
        </w:rPr>
        <w:t xml:space="preserve"> (Winning)</w:t>
      </w:r>
    </w:p>
    <w:p w14:paraId="476E33D8" w14:textId="77777777" w:rsidR="002571DA" w:rsidRPr="009A2E0A" w:rsidRDefault="002571DA" w:rsidP="00203111">
      <w:pPr>
        <w:numPr>
          <w:ilvl w:val="3"/>
          <w:numId w:val="72"/>
        </w:numPr>
        <w:ind w:left="216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Factual and legal causation</w:t>
      </w:r>
      <w:r>
        <w:rPr>
          <w:rFonts w:ascii="Times New Roman" w:eastAsia="Times New Roman" w:hAnsi="Times New Roman" w:cs="Times New Roman"/>
          <w:sz w:val="22"/>
          <w:szCs w:val="22"/>
          <w:lang w:eastAsia="zh-CN"/>
        </w:rPr>
        <w:t xml:space="preserve"> (Smithers/</w:t>
      </w:r>
      <w:proofErr w:type="spellStart"/>
      <w:r>
        <w:rPr>
          <w:rFonts w:ascii="Times New Roman" w:eastAsia="Times New Roman" w:hAnsi="Times New Roman" w:cs="Times New Roman"/>
          <w:sz w:val="22"/>
          <w:szCs w:val="22"/>
          <w:lang w:eastAsia="zh-CN"/>
        </w:rPr>
        <w:t>Nette</w:t>
      </w:r>
      <w:proofErr w:type="spellEnd"/>
      <w:r>
        <w:rPr>
          <w:rFonts w:ascii="Times New Roman" w:eastAsia="Times New Roman" w:hAnsi="Times New Roman" w:cs="Times New Roman"/>
          <w:sz w:val="22"/>
          <w:szCs w:val="22"/>
          <w:lang w:eastAsia="zh-CN"/>
        </w:rPr>
        <w:t>)</w:t>
      </w:r>
    </w:p>
    <w:p w14:paraId="69C7C560" w14:textId="77777777" w:rsidR="002571DA" w:rsidRPr="009A2E0A" w:rsidRDefault="002571DA" w:rsidP="00203111">
      <w:pPr>
        <w:numPr>
          <w:ilvl w:val="2"/>
          <w:numId w:val="72"/>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Negating causation</w:t>
      </w:r>
    </w:p>
    <w:p w14:paraId="2FEBE0E6" w14:textId="77777777" w:rsidR="002571DA" w:rsidRPr="009A2E0A" w:rsidRDefault="002571DA" w:rsidP="00203111">
      <w:pPr>
        <w:numPr>
          <w:ilvl w:val="3"/>
          <w:numId w:val="72"/>
        </w:numPr>
        <w:ind w:left="216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Intervening acts</w:t>
      </w:r>
      <w:r>
        <w:rPr>
          <w:rFonts w:ascii="Times New Roman" w:eastAsia="Times New Roman" w:hAnsi="Times New Roman" w:cs="Times New Roman"/>
          <w:sz w:val="22"/>
          <w:szCs w:val="22"/>
          <w:lang w:eastAsia="zh-CN"/>
        </w:rPr>
        <w:t xml:space="preserve"> (</w:t>
      </w:r>
      <w:proofErr w:type="spellStart"/>
      <w:r>
        <w:rPr>
          <w:rFonts w:ascii="Times New Roman" w:eastAsia="Times New Roman" w:hAnsi="Times New Roman" w:cs="Times New Roman"/>
          <w:sz w:val="22"/>
          <w:szCs w:val="22"/>
          <w:lang w:eastAsia="zh-CN"/>
        </w:rPr>
        <w:t>Pagett</w:t>
      </w:r>
      <w:proofErr w:type="spellEnd"/>
      <w:r>
        <w:rPr>
          <w:rFonts w:ascii="Times New Roman" w:eastAsia="Times New Roman" w:hAnsi="Times New Roman" w:cs="Times New Roman"/>
          <w:sz w:val="22"/>
          <w:szCs w:val="22"/>
          <w:lang w:eastAsia="zh-CN"/>
        </w:rPr>
        <w:t>/Stratton/</w:t>
      </w:r>
      <w:proofErr w:type="spellStart"/>
      <w:r>
        <w:rPr>
          <w:rFonts w:ascii="Times New Roman" w:eastAsia="Times New Roman" w:hAnsi="Times New Roman" w:cs="Times New Roman"/>
          <w:sz w:val="22"/>
          <w:szCs w:val="22"/>
          <w:lang w:eastAsia="zh-CN"/>
        </w:rPr>
        <w:t>Marybin</w:t>
      </w:r>
      <w:proofErr w:type="spellEnd"/>
      <w:r>
        <w:rPr>
          <w:rFonts w:ascii="Times New Roman" w:eastAsia="Times New Roman" w:hAnsi="Times New Roman" w:cs="Times New Roman"/>
          <w:sz w:val="22"/>
          <w:szCs w:val="22"/>
          <w:lang w:eastAsia="zh-CN"/>
        </w:rPr>
        <w:t>)</w:t>
      </w:r>
    </w:p>
    <w:p w14:paraId="071F960C" w14:textId="77777777" w:rsidR="002571DA" w:rsidRPr="009A2E0A" w:rsidRDefault="002571DA" w:rsidP="00203111">
      <w:pPr>
        <w:numPr>
          <w:ilvl w:val="3"/>
          <w:numId w:val="72"/>
        </w:numPr>
        <w:ind w:left="216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Remoteness</w:t>
      </w:r>
    </w:p>
    <w:p w14:paraId="61CC1091" w14:textId="77777777" w:rsidR="002571DA" w:rsidRPr="009A2E0A" w:rsidRDefault="002571DA" w:rsidP="00203111">
      <w:pPr>
        <w:numPr>
          <w:ilvl w:val="3"/>
          <w:numId w:val="72"/>
        </w:numPr>
        <w:ind w:left="216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Abandonment</w:t>
      </w:r>
      <w:r>
        <w:rPr>
          <w:rFonts w:ascii="Times New Roman" w:eastAsia="Times New Roman" w:hAnsi="Times New Roman" w:cs="Times New Roman"/>
          <w:sz w:val="22"/>
          <w:szCs w:val="22"/>
          <w:lang w:eastAsia="zh-CN"/>
        </w:rPr>
        <w:t xml:space="preserve"> </w:t>
      </w:r>
    </w:p>
    <w:p w14:paraId="6CA46C15" w14:textId="77777777" w:rsidR="002571DA" w:rsidRPr="009A2E0A" w:rsidRDefault="002571DA" w:rsidP="00203111">
      <w:pPr>
        <w:numPr>
          <w:ilvl w:val="4"/>
          <w:numId w:val="73"/>
        </w:numPr>
        <w:ind w:left="270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Timely communication</w:t>
      </w:r>
    </w:p>
    <w:p w14:paraId="7AD3408F" w14:textId="77777777" w:rsidR="002571DA" w:rsidRPr="009A2E0A" w:rsidRDefault="002571DA" w:rsidP="00203111">
      <w:pPr>
        <w:numPr>
          <w:ilvl w:val="4"/>
          <w:numId w:val="73"/>
        </w:numPr>
        <w:ind w:left="270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Nature of the offence</w:t>
      </w:r>
    </w:p>
    <w:p w14:paraId="1560B38D" w14:textId="77777777" w:rsidR="002571DA" w:rsidRPr="009A2E0A" w:rsidRDefault="002571DA" w:rsidP="00203111">
      <w:pPr>
        <w:numPr>
          <w:ilvl w:val="4"/>
          <w:numId w:val="73"/>
        </w:numPr>
        <w:ind w:left="270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Accused's degree of participation</w:t>
      </w:r>
    </w:p>
    <w:p w14:paraId="39D4D69B" w14:textId="77777777" w:rsidR="002571DA" w:rsidRPr="009A2E0A" w:rsidRDefault="002571DA" w:rsidP="00203111">
      <w:pPr>
        <w:numPr>
          <w:ilvl w:val="2"/>
          <w:numId w:val="73"/>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Statutory provisions</w:t>
      </w:r>
    </w:p>
    <w:p w14:paraId="3539BC7F" w14:textId="77777777" w:rsidR="002571DA" w:rsidRPr="009A2E0A" w:rsidRDefault="002571DA" w:rsidP="00203111">
      <w:pPr>
        <w:numPr>
          <w:ilvl w:val="2"/>
          <w:numId w:val="73"/>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Accomplice liability and causation</w:t>
      </w:r>
    </w:p>
    <w:p w14:paraId="030112DB" w14:textId="77777777" w:rsidR="002571DA" w:rsidRPr="009A2E0A" w:rsidRDefault="002571DA" w:rsidP="00203111">
      <w:pPr>
        <w:numPr>
          <w:ilvl w:val="2"/>
          <w:numId w:val="73"/>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Causation and s.231(5)</w:t>
      </w:r>
    </w:p>
    <w:p w14:paraId="5B3D104F" w14:textId="77777777" w:rsidR="002571DA" w:rsidRPr="009A2E0A" w:rsidRDefault="002571DA" w:rsidP="002571DA">
      <w:pPr>
        <w:ind w:left="180"/>
        <w:textAlignment w:val="center"/>
        <w:rPr>
          <w:rFonts w:ascii="Times New Roman" w:eastAsia="Times New Roman" w:hAnsi="Times New Roman" w:cs="Times New Roman"/>
          <w:b/>
          <w:sz w:val="22"/>
          <w:szCs w:val="22"/>
          <w:lang w:eastAsia="zh-CN"/>
        </w:rPr>
      </w:pPr>
      <w:r w:rsidRPr="009A2E0A">
        <w:rPr>
          <w:rFonts w:ascii="Times New Roman" w:eastAsia="Times New Roman" w:hAnsi="Times New Roman" w:cs="Times New Roman"/>
          <w:b/>
          <w:sz w:val="22"/>
          <w:szCs w:val="22"/>
          <w:lang w:eastAsia="zh-CN"/>
        </w:rPr>
        <w:t>Mental Fault</w:t>
      </w:r>
      <w:r>
        <w:rPr>
          <w:rFonts w:ascii="Times New Roman" w:eastAsia="Times New Roman" w:hAnsi="Times New Roman" w:cs="Times New Roman"/>
          <w:b/>
          <w:sz w:val="22"/>
          <w:szCs w:val="22"/>
          <w:lang w:eastAsia="zh-CN"/>
        </w:rPr>
        <w:t>:</w:t>
      </w:r>
    </w:p>
    <w:p w14:paraId="50A77BBF" w14:textId="77777777" w:rsidR="002571DA" w:rsidRPr="009A2E0A" w:rsidRDefault="002571DA" w:rsidP="00203111">
      <w:pPr>
        <w:numPr>
          <w:ilvl w:val="0"/>
          <w:numId w:val="74"/>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What is the level</w:t>
      </w:r>
      <w:r w:rsidRPr="009A2E0A">
        <w:rPr>
          <w:rFonts w:ascii="Times New Roman" w:eastAsia="Times New Roman" w:hAnsi="Times New Roman" w:cs="Times New Roman"/>
          <w:sz w:val="22"/>
          <w:szCs w:val="22"/>
          <w:lang w:eastAsia="zh-CN"/>
        </w:rPr>
        <w:t xml:space="preserve"> of mental fault</w:t>
      </w:r>
      <w:r>
        <w:rPr>
          <w:rFonts w:ascii="Times New Roman" w:eastAsia="Times New Roman" w:hAnsi="Times New Roman" w:cs="Times New Roman"/>
          <w:sz w:val="22"/>
          <w:szCs w:val="22"/>
          <w:lang w:eastAsia="zh-CN"/>
        </w:rPr>
        <w:t xml:space="preserve">. </w:t>
      </w:r>
      <w:r w:rsidRPr="009A2E0A">
        <w:rPr>
          <w:rFonts w:ascii="Times New Roman" w:eastAsia="Times New Roman" w:hAnsi="Times New Roman" w:cs="Times New Roman"/>
          <w:sz w:val="22"/>
          <w:szCs w:val="22"/>
          <w:lang w:eastAsia="zh-CN"/>
        </w:rPr>
        <w:t xml:space="preserve">How can it be proved? </w:t>
      </w:r>
    </w:p>
    <w:p w14:paraId="44431F16" w14:textId="77777777" w:rsidR="002571DA" w:rsidRPr="009A2E0A" w:rsidRDefault="002571DA" w:rsidP="00203111">
      <w:pPr>
        <w:numPr>
          <w:ilvl w:val="2"/>
          <w:numId w:val="75"/>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Direct evidence</w:t>
      </w:r>
    </w:p>
    <w:p w14:paraId="5E0C5A85" w14:textId="77777777" w:rsidR="002571DA" w:rsidRDefault="002571DA" w:rsidP="00203111">
      <w:pPr>
        <w:numPr>
          <w:ilvl w:val="2"/>
          <w:numId w:val="75"/>
        </w:numPr>
        <w:ind w:left="1620"/>
        <w:textAlignment w:val="center"/>
        <w:rPr>
          <w:rFonts w:ascii="Times New Roman" w:eastAsia="Times New Roman" w:hAnsi="Times New Roman" w:cs="Times New Roman"/>
          <w:sz w:val="22"/>
          <w:szCs w:val="22"/>
          <w:lang w:eastAsia="zh-CN"/>
        </w:rPr>
      </w:pPr>
      <w:r w:rsidRPr="009A2E0A">
        <w:rPr>
          <w:rFonts w:ascii="Times New Roman" w:eastAsia="Times New Roman" w:hAnsi="Times New Roman" w:cs="Times New Roman"/>
          <w:sz w:val="22"/>
          <w:szCs w:val="22"/>
          <w:lang w:eastAsia="zh-CN"/>
        </w:rPr>
        <w:t>Common sense inference (</w:t>
      </w:r>
      <w:proofErr w:type="spellStart"/>
      <w:r w:rsidRPr="009A2E0A">
        <w:rPr>
          <w:rFonts w:ascii="Times New Roman" w:eastAsia="Times New Roman" w:hAnsi="Times New Roman" w:cs="Times New Roman"/>
          <w:sz w:val="22"/>
          <w:szCs w:val="22"/>
          <w:lang w:eastAsia="zh-CN"/>
        </w:rPr>
        <w:t>Buzzanga</w:t>
      </w:r>
      <w:proofErr w:type="spellEnd"/>
      <w:r w:rsidRPr="009A2E0A">
        <w:rPr>
          <w:rFonts w:ascii="Times New Roman" w:eastAsia="Times New Roman" w:hAnsi="Times New Roman" w:cs="Times New Roman"/>
          <w:sz w:val="22"/>
          <w:szCs w:val="22"/>
          <w:lang w:eastAsia="zh-CN"/>
        </w:rPr>
        <w:t xml:space="preserve"> and Durocher)</w:t>
      </w:r>
    </w:p>
    <w:p w14:paraId="1AF97DC1" w14:textId="77777777" w:rsidR="002571DA" w:rsidRDefault="002571DA" w:rsidP="00203111">
      <w:pPr>
        <w:numPr>
          <w:ilvl w:val="2"/>
          <w:numId w:val="75"/>
        </w:numPr>
        <w:ind w:left="1620"/>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Intention (</w:t>
      </w:r>
      <w:proofErr w:type="spellStart"/>
      <w:r>
        <w:rPr>
          <w:rFonts w:ascii="Times New Roman" w:eastAsia="Times New Roman" w:hAnsi="Times New Roman" w:cs="Times New Roman"/>
          <w:sz w:val="22"/>
          <w:szCs w:val="22"/>
          <w:lang w:eastAsia="zh-CN"/>
        </w:rPr>
        <w:t>Buzzanga</w:t>
      </w:r>
      <w:proofErr w:type="spellEnd"/>
      <w:r>
        <w:rPr>
          <w:rFonts w:ascii="Times New Roman" w:eastAsia="Times New Roman" w:hAnsi="Times New Roman" w:cs="Times New Roman"/>
          <w:sz w:val="22"/>
          <w:szCs w:val="22"/>
          <w:lang w:eastAsia="zh-CN"/>
        </w:rPr>
        <w:t>)</w:t>
      </w:r>
    </w:p>
    <w:p w14:paraId="705A1BFE" w14:textId="77777777" w:rsidR="002571DA" w:rsidRPr="008F021F" w:rsidRDefault="002571DA" w:rsidP="00203111">
      <w:pPr>
        <w:numPr>
          <w:ilvl w:val="2"/>
          <w:numId w:val="75"/>
        </w:numPr>
        <w:ind w:left="1620"/>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Motive as strengthening tool. (Lewis)</w:t>
      </w:r>
    </w:p>
    <w:p w14:paraId="4BF0D908" w14:textId="77777777" w:rsidR="002571DA" w:rsidRDefault="002571DA" w:rsidP="00203111">
      <w:pPr>
        <w:numPr>
          <w:ilvl w:val="0"/>
          <w:numId w:val="75"/>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Was level of mental fault fulfilled? </w:t>
      </w:r>
    </w:p>
    <w:p w14:paraId="71C2E830" w14:textId="77777777" w:rsidR="002571DA" w:rsidRDefault="002571DA" w:rsidP="00203111">
      <w:pPr>
        <w:numPr>
          <w:ilvl w:val="1"/>
          <w:numId w:val="75"/>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Objective Foreseeability (Briscoe/Creighton)</w:t>
      </w:r>
    </w:p>
    <w:p w14:paraId="5D5262EF" w14:textId="77777777" w:rsidR="002571DA" w:rsidRDefault="002571DA" w:rsidP="00203111">
      <w:pPr>
        <w:numPr>
          <w:ilvl w:val="1"/>
          <w:numId w:val="75"/>
        </w:numPr>
        <w:textAlignment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Reasonable steps (</w:t>
      </w:r>
      <w:proofErr w:type="spellStart"/>
      <w:proofErr w:type="gramStart"/>
      <w:r>
        <w:rPr>
          <w:rFonts w:ascii="Times New Roman" w:eastAsia="Times New Roman" w:hAnsi="Times New Roman" w:cs="Times New Roman"/>
          <w:sz w:val="22"/>
          <w:szCs w:val="22"/>
          <w:lang w:eastAsia="zh-CN"/>
        </w:rPr>
        <w:t>ADH,Levigne</w:t>
      </w:r>
      <w:proofErr w:type="spellEnd"/>
      <w:proofErr w:type="gramEnd"/>
      <w:r>
        <w:rPr>
          <w:rFonts w:ascii="Times New Roman" w:eastAsia="Times New Roman" w:hAnsi="Times New Roman" w:cs="Times New Roman"/>
          <w:sz w:val="22"/>
          <w:szCs w:val="22"/>
          <w:lang w:eastAsia="zh-CN"/>
        </w:rPr>
        <w:t>)</w:t>
      </w:r>
    </w:p>
    <w:p w14:paraId="11B8AD62" w14:textId="4541E6DB" w:rsidR="009A2E0A" w:rsidRPr="002571DA" w:rsidRDefault="002571DA" w:rsidP="00203111">
      <w:pPr>
        <w:numPr>
          <w:ilvl w:val="1"/>
          <w:numId w:val="75"/>
        </w:numPr>
        <w:textAlignment w:val="center"/>
        <w:rPr>
          <w:rFonts w:ascii="Times New Roman" w:hAnsi="Times New Roman" w:cs="Times New Roman"/>
          <w:sz w:val="22"/>
          <w:szCs w:val="22"/>
        </w:rPr>
      </w:pPr>
      <w:r w:rsidRPr="002571DA">
        <w:rPr>
          <w:rFonts w:ascii="Times New Roman" w:eastAsia="Times New Roman" w:hAnsi="Times New Roman" w:cs="Times New Roman"/>
          <w:sz w:val="22"/>
          <w:szCs w:val="22"/>
          <w:lang w:eastAsia="zh-CN"/>
        </w:rPr>
        <w:t>Marked Departure (</w:t>
      </w:r>
      <w:proofErr w:type="spellStart"/>
      <w:r w:rsidRPr="002571DA">
        <w:rPr>
          <w:rFonts w:ascii="Times New Roman" w:eastAsia="Times New Roman" w:hAnsi="Times New Roman" w:cs="Times New Roman"/>
          <w:sz w:val="22"/>
          <w:szCs w:val="22"/>
          <w:lang w:eastAsia="zh-CN"/>
        </w:rPr>
        <w:t>Hundal</w:t>
      </w:r>
      <w:proofErr w:type="spellEnd"/>
      <w:r w:rsidRPr="002571DA">
        <w:rPr>
          <w:rFonts w:ascii="Times New Roman" w:eastAsia="Times New Roman" w:hAnsi="Times New Roman" w:cs="Times New Roman"/>
          <w:sz w:val="22"/>
          <w:szCs w:val="22"/>
          <w:lang w:eastAsia="zh-CN"/>
        </w:rPr>
        <w:t>/Roy)</w:t>
      </w:r>
      <w:bookmarkStart w:id="1" w:name="_GoBack"/>
      <w:bookmarkEnd w:id="1"/>
    </w:p>
    <w:p w14:paraId="4398B026" w14:textId="435E5ADE" w:rsidR="00800FD3" w:rsidRPr="009A2E0A" w:rsidRDefault="00FD3C71" w:rsidP="007F55A1">
      <w:pPr>
        <w:pStyle w:val="Heading1"/>
        <w:rPr>
          <w:rFonts w:ascii="Times New Roman" w:hAnsi="Times New Roman" w:cs="Times New Roman"/>
          <w:sz w:val="22"/>
          <w:szCs w:val="22"/>
        </w:rPr>
      </w:pPr>
      <w:r w:rsidRPr="009A2E0A">
        <w:rPr>
          <w:rFonts w:ascii="Times New Roman" w:hAnsi="Times New Roman" w:cs="Times New Roman"/>
          <w:sz w:val="22"/>
          <w:szCs w:val="22"/>
        </w:rPr>
        <w:lastRenderedPageBreak/>
        <w:t>Chapter 1 – Introduction to Canadian Criminal Law</w:t>
      </w:r>
      <w:bookmarkStart w:id="2" w:name="_Toc342408347"/>
      <w:bookmarkEnd w:id="0"/>
    </w:p>
    <w:p w14:paraId="116FC6C3" w14:textId="3B624527" w:rsidR="008B7ADA" w:rsidRPr="009A2E0A" w:rsidRDefault="008B7ADA" w:rsidP="00687932">
      <w:pPr>
        <w:pStyle w:val="Heading2"/>
        <w:rPr>
          <w:rFonts w:ascii="Times New Roman" w:hAnsi="Times New Roman" w:cs="Times New Roman"/>
          <w:sz w:val="22"/>
          <w:szCs w:val="22"/>
        </w:rPr>
      </w:pPr>
      <w:r w:rsidRPr="009A2E0A">
        <w:rPr>
          <w:rFonts w:ascii="Times New Roman" w:hAnsi="Times New Roman" w:cs="Times New Roman"/>
          <w:sz w:val="22"/>
          <w:szCs w:val="22"/>
        </w:rPr>
        <w:t>B. Sources of the Criminal Law</w:t>
      </w:r>
      <w:bookmarkEnd w:id="2"/>
    </w:p>
    <w:p w14:paraId="5E82516A" w14:textId="77777777" w:rsidR="00457EC6" w:rsidRPr="009A2E0A" w:rsidRDefault="00457EC6" w:rsidP="00457EC6">
      <w:pPr>
        <w:rPr>
          <w:rFonts w:ascii="Times New Roman" w:hAnsi="Times New Roman" w:cs="Times New Roman"/>
          <w:sz w:val="22"/>
          <w:szCs w:val="22"/>
        </w:rPr>
      </w:pPr>
    </w:p>
    <w:p w14:paraId="0828E99B" w14:textId="77777777" w:rsidR="008B7ADA" w:rsidRPr="009A2E0A" w:rsidRDefault="008B7ADA" w:rsidP="0026759E">
      <w:pPr>
        <w:pStyle w:val="ListParagraph"/>
        <w:numPr>
          <w:ilvl w:val="0"/>
          <w:numId w:val="1"/>
        </w:numPr>
        <w:rPr>
          <w:rFonts w:ascii="Times New Roman" w:hAnsi="Times New Roman" w:cs="Times New Roman"/>
          <w:b/>
          <w:sz w:val="22"/>
          <w:szCs w:val="22"/>
        </w:rPr>
      </w:pPr>
      <w:r w:rsidRPr="009A2E0A">
        <w:rPr>
          <w:rFonts w:ascii="Times New Roman" w:hAnsi="Times New Roman" w:cs="Times New Roman"/>
          <w:b/>
          <w:i/>
          <w:sz w:val="22"/>
          <w:szCs w:val="22"/>
        </w:rPr>
        <w:t>Constitution Act</w:t>
      </w:r>
      <w:r w:rsidRPr="009A2E0A">
        <w:rPr>
          <w:rFonts w:ascii="Times New Roman" w:hAnsi="Times New Roman" w:cs="Times New Roman"/>
          <w:b/>
          <w:sz w:val="22"/>
          <w:szCs w:val="22"/>
        </w:rPr>
        <w:t>, 1867</w:t>
      </w:r>
    </w:p>
    <w:p w14:paraId="3EA1252B" w14:textId="77777777" w:rsidR="008B7ADA" w:rsidRPr="009A2E0A" w:rsidRDefault="008B7ADA" w:rsidP="0026759E">
      <w:pPr>
        <w:pStyle w:val="ListParagraph"/>
        <w:numPr>
          <w:ilvl w:val="0"/>
          <w:numId w:val="2"/>
        </w:numPr>
        <w:rPr>
          <w:rFonts w:ascii="Times New Roman" w:hAnsi="Times New Roman" w:cs="Times New Roman"/>
          <w:sz w:val="22"/>
          <w:szCs w:val="22"/>
        </w:rPr>
      </w:pPr>
      <w:r w:rsidRPr="009A2E0A">
        <w:rPr>
          <w:rFonts w:ascii="Times New Roman" w:hAnsi="Times New Roman" w:cs="Times New Roman"/>
          <w:sz w:val="22"/>
          <w:szCs w:val="22"/>
        </w:rPr>
        <w:t>Section 91 – Federal Powers</w:t>
      </w:r>
    </w:p>
    <w:p w14:paraId="471BB08C" w14:textId="77777777" w:rsidR="008B7ADA" w:rsidRPr="009A2E0A" w:rsidRDefault="008B7ADA" w:rsidP="0026759E">
      <w:pPr>
        <w:pStyle w:val="ListParagraph"/>
        <w:numPr>
          <w:ilvl w:val="1"/>
          <w:numId w:val="2"/>
        </w:numPr>
        <w:rPr>
          <w:rFonts w:ascii="Times New Roman" w:hAnsi="Times New Roman" w:cs="Times New Roman"/>
          <w:sz w:val="22"/>
          <w:szCs w:val="22"/>
        </w:rPr>
      </w:pPr>
      <w:r w:rsidRPr="009A2E0A">
        <w:rPr>
          <w:rFonts w:ascii="Times New Roman" w:hAnsi="Times New Roman" w:cs="Times New Roman"/>
          <w:sz w:val="22"/>
          <w:szCs w:val="22"/>
        </w:rPr>
        <w:t>Criminal law</w:t>
      </w:r>
    </w:p>
    <w:p w14:paraId="0C50C11B" w14:textId="77777777" w:rsidR="008B7ADA" w:rsidRPr="009A2E0A" w:rsidRDefault="008B7ADA"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Procedures to be followed in criminal trials</w:t>
      </w:r>
    </w:p>
    <w:p w14:paraId="110CDEE9" w14:textId="4CFEF3DF" w:rsidR="008B7ADA" w:rsidRPr="009A2E0A" w:rsidRDefault="002C6B0D"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Establish, maintain</w:t>
      </w:r>
      <w:r w:rsidR="008B7ADA" w:rsidRPr="009A2E0A">
        <w:rPr>
          <w:rFonts w:ascii="Times New Roman" w:hAnsi="Times New Roman" w:cs="Times New Roman"/>
          <w:sz w:val="22"/>
          <w:szCs w:val="22"/>
        </w:rPr>
        <w:t xml:space="preserve">, and manage </w:t>
      </w:r>
      <w:r w:rsidR="004F2A33" w:rsidRPr="009A2E0A">
        <w:rPr>
          <w:rFonts w:ascii="Times New Roman" w:hAnsi="Times New Roman" w:cs="Times New Roman"/>
          <w:sz w:val="22"/>
          <w:szCs w:val="22"/>
        </w:rPr>
        <w:t>federal prison</w:t>
      </w:r>
      <w:r w:rsidR="008B7ADA" w:rsidRPr="009A2E0A">
        <w:rPr>
          <w:rFonts w:ascii="Times New Roman" w:hAnsi="Times New Roman" w:cs="Times New Roman"/>
          <w:sz w:val="22"/>
          <w:szCs w:val="22"/>
        </w:rPr>
        <w:t>s</w:t>
      </w:r>
    </w:p>
    <w:p w14:paraId="35D049AA" w14:textId="144DE47A" w:rsidR="008B7ADA" w:rsidRPr="009A2E0A" w:rsidRDefault="008B7ADA" w:rsidP="004F2A33">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For sentences &gt;2 year</w:t>
      </w:r>
      <w:r w:rsidR="00967920" w:rsidRPr="009A2E0A">
        <w:rPr>
          <w:rFonts w:ascii="Times New Roman" w:hAnsi="Times New Roman" w:cs="Times New Roman"/>
          <w:sz w:val="22"/>
          <w:szCs w:val="22"/>
        </w:rPr>
        <w:t>s</w:t>
      </w:r>
    </w:p>
    <w:p w14:paraId="12A6E15E" w14:textId="10310C8E" w:rsidR="008B7ADA" w:rsidRPr="009A2E0A" w:rsidRDefault="00105C43" w:rsidP="0026759E">
      <w:pPr>
        <w:pStyle w:val="ListParagraph"/>
        <w:numPr>
          <w:ilvl w:val="0"/>
          <w:numId w:val="2"/>
        </w:numPr>
        <w:rPr>
          <w:rFonts w:ascii="Times New Roman" w:hAnsi="Times New Roman" w:cs="Times New Roman"/>
          <w:sz w:val="22"/>
          <w:szCs w:val="22"/>
        </w:rPr>
      </w:pPr>
      <w:r w:rsidRPr="009A2E0A">
        <w:rPr>
          <w:rFonts w:ascii="Times New Roman" w:hAnsi="Times New Roman" w:cs="Times New Roman"/>
          <w:sz w:val="22"/>
          <w:szCs w:val="22"/>
        </w:rPr>
        <w:t>Section 92</w:t>
      </w:r>
      <w:r w:rsidR="008B7ADA" w:rsidRPr="009A2E0A">
        <w:rPr>
          <w:rFonts w:ascii="Times New Roman" w:hAnsi="Times New Roman" w:cs="Times New Roman"/>
          <w:sz w:val="22"/>
          <w:szCs w:val="22"/>
        </w:rPr>
        <w:t xml:space="preserve"> – Provincial Powers</w:t>
      </w:r>
    </w:p>
    <w:p w14:paraId="27208820" w14:textId="2F3B5426" w:rsidR="008B7ADA" w:rsidRPr="009A2E0A" w:rsidRDefault="008B7ADA" w:rsidP="0026759E">
      <w:pPr>
        <w:pStyle w:val="ListParagraph"/>
        <w:numPr>
          <w:ilvl w:val="1"/>
          <w:numId w:val="2"/>
        </w:numPr>
        <w:rPr>
          <w:rFonts w:ascii="Times New Roman" w:hAnsi="Times New Roman" w:cs="Times New Roman"/>
          <w:sz w:val="22"/>
          <w:szCs w:val="22"/>
        </w:rPr>
      </w:pPr>
      <w:r w:rsidRPr="009A2E0A">
        <w:rPr>
          <w:rFonts w:ascii="Times New Roman" w:hAnsi="Times New Roman" w:cs="Times New Roman"/>
          <w:sz w:val="22"/>
          <w:szCs w:val="22"/>
        </w:rPr>
        <w:t xml:space="preserve">Establishment, maintenance, and management of </w:t>
      </w:r>
      <w:proofErr w:type="spellStart"/>
      <w:r w:rsidR="002C6B0D" w:rsidRPr="009A2E0A">
        <w:rPr>
          <w:rFonts w:ascii="Times New Roman" w:hAnsi="Times New Roman" w:cs="Times New Roman"/>
          <w:sz w:val="22"/>
          <w:szCs w:val="22"/>
        </w:rPr>
        <w:t>prov</w:t>
      </w:r>
      <w:proofErr w:type="spellEnd"/>
      <w:r w:rsidR="002C6B0D" w:rsidRPr="009A2E0A">
        <w:rPr>
          <w:rFonts w:ascii="Times New Roman" w:hAnsi="Times New Roman" w:cs="Times New Roman"/>
          <w:sz w:val="22"/>
          <w:szCs w:val="22"/>
        </w:rPr>
        <w:t xml:space="preserve"> </w:t>
      </w:r>
      <w:r w:rsidRPr="009A2E0A">
        <w:rPr>
          <w:rFonts w:ascii="Times New Roman" w:hAnsi="Times New Roman" w:cs="Times New Roman"/>
          <w:sz w:val="22"/>
          <w:szCs w:val="22"/>
        </w:rPr>
        <w:t>prisons</w:t>
      </w:r>
    </w:p>
    <w:p w14:paraId="2612F736" w14:textId="77777777" w:rsidR="008B7ADA" w:rsidRPr="009A2E0A" w:rsidRDefault="008B7ADA"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 xml:space="preserve">For sentences &lt;2 years </w:t>
      </w:r>
    </w:p>
    <w:p w14:paraId="7496015C" w14:textId="17DFD8FF" w:rsidR="00E85F5E" w:rsidRPr="009A2E0A" w:rsidRDefault="00E85F5E"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Provincial offences aren’t true criminal offences, no record</w:t>
      </w:r>
    </w:p>
    <w:p w14:paraId="3AD320C8" w14:textId="77777777" w:rsidR="008B7ADA" w:rsidRPr="009A2E0A" w:rsidRDefault="008B7ADA" w:rsidP="0026759E">
      <w:pPr>
        <w:pStyle w:val="ListParagraph"/>
        <w:numPr>
          <w:ilvl w:val="1"/>
          <w:numId w:val="2"/>
        </w:numPr>
        <w:rPr>
          <w:rFonts w:ascii="Times New Roman" w:hAnsi="Times New Roman" w:cs="Times New Roman"/>
          <w:sz w:val="22"/>
          <w:szCs w:val="22"/>
        </w:rPr>
      </w:pPr>
      <w:r w:rsidRPr="009A2E0A">
        <w:rPr>
          <w:rFonts w:ascii="Times New Roman" w:hAnsi="Times New Roman" w:cs="Times New Roman"/>
          <w:sz w:val="22"/>
          <w:szCs w:val="22"/>
        </w:rPr>
        <w:t>Administration of justice in the province</w:t>
      </w:r>
    </w:p>
    <w:p w14:paraId="509D6AB4" w14:textId="77777777" w:rsidR="008B7ADA" w:rsidRPr="009A2E0A" w:rsidRDefault="008B7ADA"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Procedures in civil matters</w:t>
      </w:r>
    </w:p>
    <w:p w14:paraId="42135142" w14:textId="77777777" w:rsidR="008B7ADA" w:rsidRPr="009A2E0A" w:rsidRDefault="008B7ADA"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Creation of the courts</w:t>
      </w:r>
    </w:p>
    <w:p w14:paraId="7A2130F5" w14:textId="77777777" w:rsidR="008B7ADA" w:rsidRPr="009A2E0A" w:rsidRDefault="008B7ADA" w:rsidP="0026759E">
      <w:pPr>
        <w:pStyle w:val="ListParagraph"/>
        <w:numPr>
          <w:ilvl w:val="2"/>
          <w:numId w:val="2"/>
        </w:numPr>
        <w:rPr>
          <w:rFonts w:ascii="Times New Roman" w:hAnsi="Times New Roman" w:cs="Times New Roman"/>
          <w:sz w:val="22"/>
          <w:szCs w:val="22"/>
        </w:rPr>
      </w:pPr>
      <w:r w:rsidRPr="009A2E0A">
        <w:rPr>
          <w:rFonts w:ascii="Times New Roman" w:hAnsi="Times New Roman" w:cs="Times New Roman"/>
          <w:sz w:val="22"/>
          <w:szCs w:val="22"/>
        </w:rPr>
        <w:t>Staffing courts</w:t>
      </w:r>
    </w:p>
    <w:p w14:paraId="66601AFE" w14:textId="487A28E6" w:rsidR="008B7ADA" w:rsidRPr="009A2E0A" w:rsidRDefault="008B7ADA" w:rsidP="0026759E">
      <w:pPr>
        <w:pStyle w:val="ListParagraph"/>
        <w:numPr>
          <w:ilvl w:val="1"/>
          <w:numId w:val="2"/>
        </w:numPr>
        <w:rPr>
          <w:rFonts w:ascii="Times New Roman" w:hAnsi="Times New Roman" w:cs="Times New Roman"/>
          <w:sz w:val="22"/>
          <w:szCs w:val="22"/>
        </w:rPr>
      </w:pPr>
      <w:r w:rsidRPr="009A2E0A">
        <w:rPr>
          <w:rFonts w:ascii="Times New Roman" w:hAnsi="Times New Roman" w:cs="Times New Roman"/>
          <w:sz w:val="22"/>
          <w:szCs w:val="22"/>
        </w:rPr>
        <w:t>Impose punishment by fine or imprisonment for provincial laws</w:t>
      </w:r>
      <w:r w:rsidR="00457EC6" w:rsidRPr="009A2E0A">
        <w:rPr>
          <w:rFonts w:ascii="Times New Roman" w:hAnsi="Times New Roman" w:cs="Times New Roman"/>
          <w:sz w:val="22"/>
          <w:szCs w:val="22"/>
        </w:rPr>
        <w:br/>
      </w:r>
    </w:p>
    <w:p w14:paraId="0FF86302" w14:textId="77777777" w:rsidR="008B7ADA" w:rsidRPr="009A2E0A" w:rsidRDefault="008B7ADA" w:rsidP="0026759E">
      <w:pPr>
        <w:pStyle w:val="ListParagraph"/>
        <w:numPr>
          <w:ilvl w:val="0"/>
          <w:numId w:val="1"/>
        </w:numPr>
        <w:rPr>
          <w:rFonts w:ascii="Times New Roman" w:hAnsi="Times New Roman" w:cs="Times New Roman"/>
          <w:b/>
          <w:sz w:val="22"/>
          <w:szCs w:val="22"/>
        </w:rPr>
      </w:pPr>
      <w:r w:rsidRPr="009A2E0A">
        <w:rPr>
          <w:rFonts w:ascii="Times New Roman" w:hAnsi="Times New Roman" w:cs="Times New Roman"/>
          <w:b/>
          <w:i/>
          <w:sz w:val="22"/>
          <w:szCs w:val="22"/>
        </w:rPr>
        <w:t>Criminal Code</w:t>
      </w:r>
      <w:r w:rsidRPr="009A2E0A">
        <w:rPr>
          <w:rFonts w:ascii="Times New Roman" w:hAnsi="Times New Roman" w:cs="Times New Roman"/>
          <w:b/>
          <w:sz w:val="22"/>
          <w:szCs w:val="22"/>
        </w:rPr>
        <w:t>, RSC 1985, c C-46</w:t>
      </w:r>
    </w:p>
    <w:p w14:paraId="46FB0A4F" w14:textId="45D23DD0" w:rsidR="008B7ADA" w:rsidRPr="009A2E0A" w:rsidRDefault="008B7ADA" w:rsidP="0026759E">
      <w:pPr>
        <w:pStyle w:val="ListParagraph"/>
        <w:numPr>
          <w:ilvl w:val="0"/>
          <w:numId w:val="3"/>
        </w:numPr>
        <w:rPr>
          <w:rFonts w:ascii="Times New Roman" w:hAnsi="Times New Roman" w:cs="Times New Roman"/>
          <w:b/>
          <w:sz w:val="22"/>
          <w:szCs w:val="22"/>
        </w:rPr>
      </w:pPr>
      <w:r w:rsidRPr="009A2E0A">
        <w:rPr>
          <w:rFonts w:ascii="Times New Roman" w:hAnsi="Times New Roman" w:cs="Times New Roman"/>
          <w:sz w:val="22"/>
          <w:szCs w:val="22"/>
        </w:rPr>
        <w:t>Contains most criminal offenses</w:t>
      </w:r>
      <w:r w:rsidR="00CE15DA" w:rsidRPr="009A2E0A">
        <w:rPr>
          <w:rFonts w:ascii="Times New Roman" w:hAnsi="Times New Roman" w:cs="Times New Roman"/>
          <w:sz w:val="22"/>
          <w:szCs w:val="22"/>
        </w:rPr>
        <w:t xml:space="preserve"> – </w:t>
      </w:r>
      <w:r w:rsidR="00CE15DA" w:rsidRPr="009A2E0A">
        <w:rPr>
          <w:rFonts w:ascii="Times New Roman" w:hAnsi="Times New Roman" w:cs="Times New Roman"/>
          <w:b/>
          <w:sz w:val="22"/>
          <w:szCs w:val="22"/>
        </w:rPr>
        <w:t>definitions</w:t>
      </w:r>
      <w:r w:rsidR="00CE15DA" w:rsidRPr="009A2E0A">
        <w:rPr>
          <w:rFonts w:ascii="Times New Roman" w:hAnsi="Times New Roman" w:cs="Times New Roman"/>
          <w:sz w:val="22"/>
          <w:szCs w:val="22"/>
        </w:rPr>
        <w:t xml:space="preserve"> and </w:t>
      </w:r>
      <w:r w:rsidR="00CE15DA" w:rsidRPr="009A2E0A">
        <w:rPr>
          <w:rFonts w:ascii="Times New Roman" w:hAnsi="Times New Roman" w:cs="Times New Roman"/>
          <w:b/>
          <w:sz w:val="22"/>
          <w:szCs w:val="22"/>
        </w:rPr>
        <w:t>offence creating provisions</w:t>
      </w:r>
      <w:r w:rsidRPr="009A2E0A">
        <w:rPr>
          <w:rFonts w:ascii="Times New Roman" w:hAnsi="Times New Roman" w:cs="Times New Roman"/>
          <w:b/>
          <w:sz w:val="22"/>
          <w:szCs w:val="22"/>
        </w:rPr>
        <w:t xml:space="preserve"> </w:t>
      </w:r>
    </w:p>
    <w:p w14:paraId="27C75696" w14:textId="77777777" w:rsidR="008B7ADA" w:rsidRPr="009A2E0A" w:rsidRDefault="008B7ADA" w:rsidP="0026759E">
      <w:pPr>
        <w:pStyle w:val="ListParagraph"/>
        <w:numPr>
          <w:ilvl w:val="0"/>
          <w:numId w:val="3"/>
        </w:numPr>
        <w:rPr>
          <w:rFonts w:ascii="Times New Roman" w:hAnsi="Times New Roman" w:cs="Times New Roman"/>
          <w:b/>
          <w:sz w:val="22"/>
          <w:szCs w:val="22"/>
        </w:rPr>
      </w:pPr>
      <w:r w:rsidRPr="009A2E0A">
        <w:rPr>
          <w:rFonts w:ascii="Times New Roman" w:hAnsi="Times New Roman" w:cs="Times New Roman"/>
          <w:sz w:val="22"/>
          <w:szCs w:val="22"/>
        </w:rPr>
        <w:t>Contains most procedure followed in criminal cases</w:t>
      </w:r>
    </w:p>
    <w:p w14:paraId="255182D3" w14:textId="721C5FE3" w:rsidR="008B7ADA" w:rsidRPr="009A2E0A" w:rsidRDefault="008B7ADA" w:rsidP="0026759E">
      <w:pPr>
        <w:pStyle w:val="ListParagraph"/>
        <w:numPr>
          <w:ilvl w:val="0"/>
          <w:numId w:val="3"/>
        </w:numPr>
        <w:rPr>
          <w:rFonts w:ascii="Times New Roman" w:hAnsi="Times New Roman" w:cs="Times New Roman"/>
          <w:sz w:val="22"/>
          <w:szCs w:val="22"/>
        </w:rPr>
      </w:pPr>
      <w:r w:rsidRPr="009A2E0A">
        <w:rPr>
          <w:rFonts w:ascii="Times New Roman" w:hAnsi="Times New Roman" w:cs="Times New Roman"/>
          <w:sz w:val="22"/>
          <w:szCs w:val="22"/>
        </w:rPr>
        <w:t>Sections 8 and 9 – principle of codification</w:t>
      </w:r>
      <w:r w:rsidR="00720B62" w:rsidRPr="009A2E0A">
        <w:rPr>
          <w:rFonts w:ascii="Times New Roman" w:hAnsi="Times New Roman" w:cs="Times New Roman"/>
          <w:sz w:val="22"/>
          <w:szCs w:val="22"/>
        </w:rPr>
        <w:t xml:space="preserve"> so public knows laws</w:t>
      </w:r>
    </w:p>
    <w:p w14:paraId="59A44254" w14:textId="77777777" w:rsidR="00185050" w:rsidRPr="009A2E0A" w:rsidRDefault="008B7ADA" w:rsidP="00185050">
      <w:pPr>
        <w:pStyle w:val="ListParagraph"/>
        <w:numPr>
          <w:ilvl w:val="1"/>
          <w:numId w:val="3"/>
        </w:numPr>
        <w:rPr>
          <w:rFonts w:ascii="Times New Roman" w:hAnsi="Times New Roman" w:cs="Times New Roman"/>
          <w:sz w:val="22"/>
          <w:szCs w:val="22"/>
        </w:rPr>
      </w:pPr>
      <w:r w:rsidRPr="009A2E0A">
        <w:rPr>
          <w:rFonts w:ascii="Times New Roman" w:hAnsi="Times New Roman" w:cs="Times New Roman"/>
          <w:sz w:val="22"/>
          <w:szCs w:val="22"/>
        </w:rPr>
        <w:t xml:space="preserve">Section 8 – common law </w:t>
      </w:r>
      <w:proofErr w:type="spellStart"/>
      <w:r w:rsidRPr="009A2E0A">
        <w:rPr>
          <w:rFonts w:ascii="Times New Roman" w:hAnsi="Times New Roman" w:cs="Times New Roman"/>
          <w:sz w:val="22"/>
          <w:szCs w:val="22"/>
        </w:rPr>
        <w:t>defences</w:t>
      </w:r>
      <w:proofErr w:type="spellEnd"/>
      <w:r w:rsidRPr="009A2E0A">
        <w:rPr>
          <w:rFonts w:ascii="Times New Roman" w:hAnsi="Times New Roman" w:cs="Times New Roman"/>
          <w:sz w:val="22"/>
          <w:szCs w:val="22"/>
        </w:rPr>
        <w:t xml:space="preserve"> are preserved </w:t>
      </w:r>
    </w:p>
    <w:p w14:paraId="45977097" w14:textId="3E9E00DA" w:rsidR="00720B62" w:rsidRPr="009A2E0A" w:rsidRDefault="00720B62" w:rsidP="00185050">
      <w:pPr>
        <w:pStyle w:val="ListParagraph"/>
        <w:numPr>
          <w:ilvl w:val="1"/>
          <w:numId w:val="3"/>
        </w:numPr>
        <w:rPr>
          <w:rFonts w:ascii="Times New Roman" w:hAnsi="Times New Roman" w:cs="Times New Roman"/>
          <w:sz w:val="22"/>
          <w:szCs w:val="22"/>
        </w:rPr>
      </w:pPr>
      <w:r w:rsidRPr="009A2E0A">
        <w:rPr>
          <w:rFonts w:ascii="Times New Roman" w:hAnsi="Times New Roman" w:cs="Times New Roman"/>
          <w:sz w:val="22"/>
          <w:szCs w:val="22"/>
        </w:rPr>
        <w:t>Section 8(3) common law offences NOT permitted</w:t>
      </w:r>
      <w:r w:rsidR="002B14E9" w:rsidRPr="009A2E0A">
        <w:rPr>
          <w:rFonts w:ascii="Times New Roman" w:hAnsi="Times New Roman" w:cs="Times New Roman"/>
          <w:sz w:val="22"/>
          <w:szCs w:val="22"/>
        </w:rPr>
        <w:t xml:space="preserve"> because of s 9 but common law </w:t>
      </w:r>
      <w:proofErr w:type="spellStart"/>
      <w:r w:rsidR="002A6B06" w:rsidRPr="009A2E0A">
        <w:rPr>
          <w:rFonts w:ascii="Times New Roman" w:hAnsi="Times New Roman" w:cs="Times New Roman"/>
          <w:b/>
          <w:sz w:val="22"/>
          <w:szCs w:val="22"/>
        </w:rPr>
        <w:t>defences</w:t>
      </w:r>
      <w:proofErr w:type="spellEnd"/>
      <w:r w:rsidR="002A6B06" w:rsidRPr="009A2E0A">
        <w:rPr>
          <w:rFonts w:ascii="Times New Roman" w:hAnsi="Times New Roman" w:cs="Times New Roman"/>
          <w:b/>
          <w:sz w:val="22"/>
          <w:szCs w:val="22"/>
        </w:rPr>
        <w:t xml:space="preserve"> </w:t>
      </w:r>
      <w:r w:rsidR="002A6B06" w:rsidRPr="009A2E0A">
        <w:rPr>
          <w:rFonts w:ascii="Times New Roman" w:hAnsi="Times New Roman" w:cs="Times New Roman"/>
          <w:sz w:val="22"/>
          <w:szCs w:val="22"/>
        </w:rPr>
        <w:t>are allowed</w:t>
      </w:r>
      <w:r w:rsidR="006B141D" w:rsidRPr="009A2E0A">
        <w:rPr>
          <w:rFonts w:ascii="Times New Roman" w:hAnsi="Times New Roman" w:cs="Times New Roman"/>
          <w:sz w:val="22"/>
          <w:szCs w:val="22"/>
        </w:rPr>
        <w:t xml:space="preserve"> – </w:t>
      </w:r>
      <w:r w:rsidR="006B141D" w:rsidRPr="009A2E0A">
        <w:rPr>
          <w:rFonts w:ascii="Times New Roman" w:hAnsi="Times New Roman" w:cs="Times New Roman"/>
          <w:b/>
          <w:sz w:val="22"/>
          <w:szCs w:val="22"/>
        </w:rPr>
        <w:t>principle of fairness to the accused</w:t>
      </w:r>
    </w:p>
    <w:p w14:paraId="3B57A94E" w14:textId="60876560" w:rsidR="00185050" w:rsidRPr="009A2E0A" w:rsidRDefault="008B7ADA" w:rsidP="0026759E">
      <w:pPr>
        <w:pStyle w:val="ListParagraph"/>
        <w:numPr>
          <w:ilvl w:val="1"/>
          <w:numId w:val="3"/>
        </w:numPr>
        <w:rPr>
          <w:rFonts w:ascii="Times New Roman" w:hAnsi="Times New Roman" w:cs="Times New Roman"/>
          <w:sz w:val="22"/>
          <w:szCs w:val="22"/>
        </w:rPr>
      </w:pPr>
      <w:r w:rsidRPr="009A2E0A">
        <w:rPr>
          <w:rFonts w:ascii="Times New Roman" w:hAnsi="Times New Roman" w:cs="Times New Roman"/>
          <w:sz w:val="22"/>
          <w:szCs w:val="22"/>
        </w:rPr>
        <w:t xml:space="preserve">Section 9 </w:t>
      </w:r>
      <w:r w:rsidR="00185050" w:rsidRPr="009A2E0A">
        <w:rPr>
          <w:rFonts w:ascii="Times New Roman" w:hAnsi="Times New Roman" w:cs="Times New Roman"/>
          <w:sz w:val="22"/>
          <w:szCs w:val="22"/>
        </w:rPr>
        <w:t xml:space="preserve">- all criminal offences created by </w:t>
      </w:r>
      <w:r w:rsidR="00185050" w:rsidRPr="009A2E0A">
        <w:rPr>
          <w:rFonts w:ascii="Times New Roman" w:hAnsi="Times New Roman" w:cs="Times New Roman"/>
          <w:b/>
          <w:sz w:val="22"/>
          <w:szCs w:val="22"/>
        </w:rPr>
        <w:t>statu</w:t>
      </w:r>
      <w:r w:rsidR="00720B62" w:rsidRPr="009A2E0A">
        <w:rPr>
          <w:rFonts w:ascii="Times New Roman" w:hAnsi="Times New Roman" w:cs="Times New Roman"/>
          <w:b/>
          <w:sz w:val="22"/>
          <w:szCs w:val="22"/>
        </w:rPr>
        <w:t>te</w:t>
      </w:r>
      <w:r w:rsidRPr="009A2E0A">
        <w:rPr>
          <w:rFonts w:ascii="Times New Roman" w:hAnsi="Times New Roman" w:cs="Times New Roman"/>
          <w:sz w:val="22"/>
          <w:szCs w:val="22"/>
        </w:rPr>
        <w:t xml:space="preserve"> (except contempt of court)</w:t>
      </w:r>
      <w:r w:rsidR="00185050" w:rsidRPr="009A2E0A">
        <w:rPr>
          <w:rFonts w:ascii="Times New Roman" w:hAnsi="Times New Roman" w:cs="Times New Roman"/>
          <w:sz w:val="22"/>
          <w:szCs w:val="22"/>
        </w:rPr>
        <w:br/>
      </w:r>
    </w:p>
    <w:p w14:paraId="3871A54A" w14:textId="31CF682E" w:rsidR="008B7ADA" w:rsidRPr="009A2E0A" w:rsidRDefault="008B7ADA" w:rsidP="0026759E">
      <w:pPr>
        <w:pStyle w:val="ListParagraph"/>
        <w:numPr>
          <w:ilvl w:val="0"/>
          <w:numId w:val="1"/>
        </w:numPr>
        <w:rPr>
          <w:rFonts w:ascii="Times New Roman" w:hAnsi="Times New Roman" w:cs="Times New Roman"/>
          <w:b/>
          <w:sz w:val="22"/>
          <w:szCs w:val="22"/>
        </w:rPr>
      </w:pPr>
      <w:r w:rsidRPr="009A2E0A">
        <w:rPr>
          <w:rFonts w:ascii="Times New Roman" w:hAnsi="Times New Roman" w:cs="Times New Roman"/>
          <w:b/>
          <w:sz w:val="22"/>
          <w:szCs w:val="22"/>
        </w:rPr>
        <w:t>Canadian Charter of Rights and Freedoms</w:t>
      </w:r>
      <w:r w:rsidR="005352DD" w:rsidRPr="009A2E0A">
        <w:rPr>
          <w:rFonts w:ascii="Times New Roman" w:hAnsi="Times New Roman" w:cs="Times New Roman"/>
          <w:b/>
          <w:sz w:val="22"/>
          <w:szCs w:val="22"/>
        </w:rPr>
        <w:t xml:space="preserve"> 1982</w:t>
      </w:r>
    </w:p>
    <w:p w14:paraId="70A7C0F0" w14:textId="77777777" w:rsidR="002E46DF" w:rsidRPr="009A2E0A" w:rsidRDefault="005352DD" w:rsidP="0026759E">
      <w:pPr>
        <w:pStyle w:val="ListParagraph"/>
        <w:numPr>
          <w:ilvl w:val="0"/>
          <w:numId w:val="4"/>
        </w:numPr>
        <w:rPr>
          <w:rFonts w:ascii="Times New Roman" w:hAnsi="Times New Roman" w:cs="Times New Roman"/>
          <w:sz w:val="22"/>
          <w:szCs w:val="22"/>
        </w:rPr>
      </w:pPr>
      <w:r w:rsidRPr="009A2E0A">
        <w:rPr>
          <w:rFonts w:ascii="Times New Roman" w:hAnsi="Times New Roman" w:cs="Times New Roman"/>
          <w:sz w:val="22"/>
          <w:szCs w:val="22"/>
        </w:rPr>
        <w:t xml:space="preserve">Rights </w:t>
      </w:r>
      <w:r w:rsidR="002E46DF" w:rsidRPr="009A2E0A">
        <w:rPr>
          <w:rFonts w:ascii="Times New Roman" w:hAnsi="Times New Roman" w:cs="Times New Roman"/>
          <w:sz w:val="22"/>
          <w:szCs w:val="22"/>
        </w:rPr>
        <w:t>the individual can exercise against the State</w:t>
      </w:r>
    </w:p>
    <w:p w14:paraId="7ADED3B5" w14:textId="6D1A63A3" w:rsidR="008B7ADA" w:rsidRPr="009A2E0A" w:rsidRDefault="002E46DF" w:rsidP="0026759E">
      <w:pPr>
        <w:pStyle w:val="ListParagraph"/>
        <w:numPr>
          <w:ilvl w:val="0"/>
          <w:numId w:val="4"/>
        </w:numPr>
        <w:rPr>
          <w:rFonts w:ascii="Times New Roman" w:hAnsi="Times New Roman" w:cs="Times New Roman"/>
          <w:sz w:val="22"/>
          <w:szCs w:val="22"/>
        </w:rPr>
      </w:pPr>
      <w:r w:rsidRPr="009A2E0A">
        <w:rPr>
          <w:rFonts w:ascii="Times New Roman" w:hAnsi="Times New Roman" w:cs="Times New Roman"/>
          <w:sz w:val="22"/>
          <w:szCs w:val="22"/>
        </w:rPr>
        <w:t>C</w:t>
      </w:r>
      <w:r w:rsidR="005352DD" w:rsidRPr="009A2E0A">
        <w:rPr>
          <w:rFonts w:ascii="Times New Roman" w:hAnsi="Times New Roman" w:cs="Times New Roman"/>
          <w:sz w:val="22"/>
          <w:szCs w:val="22"/>
        </w:rPr>
        <w:t>onstrains power of the State</w:t>
      </w:r>
    </w:p>
    <w:p w14:paraId="516CC010" w14:textId="5127F9A0" w:rsidR="008B7ADA" w:rsidRPr="009A2E0A" w:rsidRDefault="008B7ADA" w:rsidP="0026759E">
      <w:pPr>
        <w:pStyle w:val="ListParagraph"/>
        <w:numPr>
          <w:ilvl w:val="0"/>
          <w:numId w:val="4"/>
        </w:numPr>
        <w:rPr>
          <w:rFonts w:ascii="Times New Roman" w:hAnsi="Times New Roman" w:cs="Times New Roman"/>
          <w:sz w:val="22"/>
          <w:szCs w:val="22"/>
        </w:rPr>
      </w:pPr>
      <w:r w:rsidRPr="009A2E0A">
        <w:rPr>
          <w:rFonts w:ascii="Times New Roman" w:hAnsi="Times New Roman" w:cs="Times New Roman"/>
          <w:sz w:val="22"/>
          <w:szCs w:val="22"/>
        </w:rPr>
        <w:t>Often used to exclude evidence</w:t>
      </w:r>
      <w:r w:rsidR="00BC2576" w:rsidRPr="009A2E0A">
        <w:rPr>
          <w:rFonts w:ascii="Times New Roman" w:hAnsi="Times New Roman" w:cs="Times New Roman"/>
          <w:sz w:val="22"/>
          <w:szCs w:val="22"/>
        </w:rPr>
        <w:t>, challenge laws, or violation of rights</w:t>
      </w:r>
    </w:p>
    <w:p w14:paraId="5FF940E3" w14:textId="2D9A31ED" w:rsidR="00600C71" w:rsidRPr="009A2E0A" w:rsidRDefault="00600C71" w:rsidP="0026759E">
      <w:pPr>
        <w:pStyle w:val="ListParagraph"/>
        <w:numPr>
          <w:ilvl w:val="0"/>
          <w:numId w:val="4"/>
        </w:numPr>
        <w:rPr>
          <w:rFonts w:ascii="Times New Roman" w:hAnsi="Times New Roman" w:cs="Times New Roman"/>
          <w:sz w:val="22"/>
          <w:szCs w:val="22"/>
        </w:rPr>
      </w:pPr>
      <w:r w:rsidRPr="009A2E0A">
        <w:rPr>
          <w:rFonts w:ascii="Times New Roman" w:hAnsi="Times New Roman" w:cs="Times New Roman"/>
          <w:sz w:val="22"/>
          <w:szCs w:val="22"/>
        </w:rPr>
        <w:t>Sections 7-10 legal rights</w:t>
      </w:r>
      <w:r w:rsidR="00CE15DA" w:rsidRPr="009A2E0A">
        <w:rPr>
          <w:rFonts w:ascii="Times New Roman" w:hAnsi="Times New Roman" w:cs="Times New Roman"/>
          <w:sz w:val="22"/>
          <w:szCs w:val="22"/>
        </w:rPr>
        <w:t xml:space="preserve"> (</w:t>
      </w:r>
      <w:proofErr w:type="spellStart"/>
      <w:r w:rsidR="00CE15DA" w:rsidRPr="009A2E0A">
        <w:rPr>
          <w:rFonts w:ascii="Times New Roman" w:hAnsi="Times New Roman" w:cs="Times New Roman"/>
          <w:sz w:val="22"/>
          <w:szCs w:val="22"/>
        </w:rPr>
        <w:t>ie</w:t>
      </w:r>
      <w:proofErr w:type="spellEnd"/>
      <w:r w:rsidR="00CE15DA" w:rsidRPr="009A2E0A">
        <w:rPr>
          <w:rFonts w:ascii="Times New Roman" w:hAnsi="Times New Roman" w:cs="Times New Roman"/>
          <w:sz w:val="22"/>
          <w:szCs w:val="22"/>
        </w:rPr>
        <w:t xml:space="preserve"> right to jury trial if liable for prison &gt; 5 </w:t>
      </w:r>
      <w:proofErr w:type="spellStart"/>
      <w:r w:rsidR="00CE15DA" w:rsidRPr="009A2E0A">
        <w:rPr>
          <w:rFonts w:ascii="Times New Roman" w:hAnsi="Times New Roman" w:cs="Times New Roman"/>
          <w:sz w:val="22"/>
          <w:szCs w:val="22"/>
        </w:rPr>
        <w:t>yr</w:t>
      </w:r>
      <w:proofErr w:type="spellEnd"/>
      <w:r w:rsidR="00CE15DA" w:rsidRPr="009A2E0A">
        <w:rPr>
          <w:rFonts w:ascii="Times New Roman" w:hAnsi="Times New Roman" w:cs="Times New Roman"/>
          <w:sz w:val="22"/>
          <w:szCs w:val="22"/>
        </w:rPr>
        <w:t>)</w:t>
      </w:r>
    </w:p>
    <w:p w14:paraId="541102A6" w14:textId="77777777" w:rsidR="008B7ADA" w:rsidRPr="009A2E0A" w:rsidRDefault="00A701CB" w:rsidP="00687932">
      <w:pPr>
        <w:pStyle w:val="Heading2"/>
        <w:rPr>
          <w:rFonts w:ascii="Times New Roman" w:hAnsi="Times New Roman" w:cs="Times New Roman"/>
          <w:sz w:val="22"/>
          <w:szCs w:val="22"/>
        </w:rPr>
      </w:pPr>
      <w:bookmarkStart w:id="3" w:name="_Toc342408348"/>
      <w:r w:rsidRPr="009A2E0A">
        <w:rPr>
          <w:rFonts w:ascii="Times New Roman" w:hAnsi="Times New Roman" w:cs="Times New Roman"/>
          <w:sz w:val="22"/>
          <w:szCs w:val="22"/>
        </w:rPr>
        <w:t>C. The Commencement of Criminal Proceedings</w:t>
      </w:r>
      <w:bookmarkEnd w:id="3"/>
    </w:p>
    <w:p w14:paraId="05DF6098" w14:textId="77777777" w:rsidR="00600C71" w:rsidRPr="009A2E0A" w:rsidRDefault="00600C71" w:rsidP="00600C71">
      <w:pPr>
        <w:rPr>
          <w:rFonts w:ascii="Times New Roman" w:hAnsi="Times New Roman" w:cs="Times New Roman"/>
          <w:sz w:val="22"/>
          <w:szCs w:val="22"/>
        </w:rPr>
      </w:pPr>
    </w:p>
    <w:p w14:paraId="2B9F762B" w14:textId="6253DEC2" w:rsidR="00A701CB" w:rsidRPr="009A2E0A" w:rsidRDefault="00A701CB" w:rsidP="0026759E">
      <w:pPr>
        <w:pStyle w:val="ListParagraph"/>
        <w:numPr>
          <w:ilvl w:val="0"/>
          <w:numId w:val="5"/>
        </w:numPr>
        <w:rPr>
          <w:rFonts w:ascii="Times New Roman" w:hAnsi="Times New Roman" w:cs="Times New Roman"/>
          <w:sz w:val="22"/>
          <w:szCs w:val="22"/>
        </w:rPr>
      </w:pPr>
      <w:r w:rsidRPr="009A2E0A">
        <w:rPr>
          <w:rFonts w:ascii="Times New Roman" w:hAnsi="Times New Roman" w:cs="Times New Roman"/>
          <w:sz w:val="22"/>
          <w:szCs w:val="22"/>
        </w:rPr>
        <w:t>After an investigation has been conducted, a police officer fills out a for</w:t>
      </w:r>
      <w:r w:rsidR="00967920" w:rsidRPr="009A2E0A">
        <w:rPr>
          <w:rFonts w:ascii="Times New Roman" w:hAnsi="Times New Roman" w:cs="Times New Roman"/>
          <w:sz w:val="22"/>
          <w:szCs w:val="22"/>
        </w:rPr>
        <w:t>mal charging document called an</w:t>
      </w:r>
      <w:r w:rsidRPr="009A2E0A">
        <w:rPr>
          <w:rFonts w:ascii="Times New Roman" w:hAnsi="Times New Roman" w:cs="Times New Roman"/>
          <w:sz w:val="22"/>
          <w:szCs w:val="22"/>
        </w:rPr>
        <w:t xml:space="preserve"> </w:t>
      </w:r>
      <w:r w:rsidRPr="009A2E0A">
        <w:rPr>
          <w:rFonts w:ascii="Times New Roman" w:hAnsi="Times New Roman" w:cs="Times New Roman"/>
          <w:b/>
          <w:i/>
          <w:color w:val="4F81BD" w:themeColor="accent1"/>
          <w:sz w:val="22"/>
          <w:szCs w:val="22"/>
        </w:rPr>
        <w:t>information</w:t>
      </w:r>
    </w:p>
    <w:p w14:paraId="1F851DA0" w14:textId="77777777" w:rsidR="00A701CB" w:rsidRPr="009A2E0A" w:rsidRDefault="00A701CB" w:rsidP="0026759E">
      <w:pPr>
        <w:pStyle w:val="ListParagraph"/>
        <w:numPr>
          <w:ilvl w:val="1"/>
          <w:numId w:val="5"/>
        </w:numPr>
        <w:rPr>
          <w:rFonts w:ascii="Times New Roman" w:hAnsi="Times New Roman" w:cs="Times New Roman"/>
          <w:sz w:val="22"/>
          <w:szCs w:val="22"/>
        </w:rPr>
      </w:pPr>
      <w:r w:rsidRPr="009A2E0A">
        <w:rPr>
          <w:rFonts w:ascii="Times New Roman" w:hAnsi="Times New Roman" w:cs="Times New Roman"/>
          <w:sz w:val="22"/>
          <w:szCs w:val="22"/>
        </w:rPr>
        <w:t>Police officer swears that he/she has reasonable grounds to believe the offences have been committed in front of justice of the peace (JP)</w:t>
      </w:r>
    </w:p>
    <w:p w14:paraId="50CE39F9" w14:textId="77777777" w:rsidR="00A701CB" w:rsidRPr="009A2E0A" w:rsidRDefault="00A701CB" w:rsidP="0026759E">
      <w:pPr>
        <w:pStyle w:val="ListParagraph"/>
        <w:numPr>
          <w:ilvl w:val="1"/>
          <w:numId w:val="5"/>
        </w:numPr>
        <w:rPr>
          <w:rFonts w:ascii="Times New Roman" w:hAnsi="Times New Roman" w:cs="Times New Roman"/>
          <w:sz w:val="22"/>
          <w:szCs w:val="22"/>
        </w:rPr>
      </w:pPr>
      <w:r w:rsidRPr="009A2E0A">
        <w:rPr>
          <w:rFonts w:ascii="Times New Roman" w:hAnsi="Times New Roman" w:cs="Times New Roman"/>
          <w:sz w:val="22"/>
          <w:szCs w:val="22"/>
        </w:rPr>
        <w:t>JP signs the information</w:t>
      </w:r>
    </w:p>
    <w:p w14:paraId="1292DDCD" w14:textId="2ABFC845" w:rsidR="00A701CB" w:rsidRPr="009A2E0A" w:rsidRDefault="00A701CB" w:rsidP="0026759E">
      <w:pPr>
        <w:pStyle w:val="ListParagraph"/>
        <w:numPr>
          <w:ilvl w:val="0"/>
          <w:numId w:val="5"/>
        </w:numPr>
        <w:rPr>
          <w:rFonts w:ascii="Times New Roman" w:hAnsi="Times New Roman" w:cs="Times New Roman"/>
          <w:sz w:val="22"/>
          <w:szCs w:val="22"/>
        </w:rPr>
      </w:pPr>
      <w:r w:rsidRPr="009A2E0A">
        <w:rPr>
          <w:rFonts w:ascii="Times New Roman" w:hAnsi="Times New Roman" w:cs="Times New Roman"/>
          <w:sz w:val="22"/>
          <w:szCs w:val="22"/>
        </w:rPr>
        <w:t xml:space="preserve">If JP decides that </w:t>
      </w:r>
      <w:r w:rsidR="00967920" w:rsidRPr="009A2E0A">
        <w:rPr>
          <w:rFonts w:ascii="Times New Roman" w:hAnsi="Times New Roman" w:cs="Times New Roman"/>
          <w:sz w:val="22"/>
          <w:szCs w:val="22"/>
        </w:rPr>
        <w:t xml:space="preserve">there are </w:t>
      </w:r>
      <w:r w:rsidRPr="009A2E0A">
        <w:rPr>
          <w:rFonts w:ascii="Times New Roman" w:hAnsi="Times New Roman" w:cs="Times New Roman"/>
          <w:sz w:val="22"/>
          <w:szCs w:val="22"/>
        </w:rPr>
        <w:t>reasonable grounds to</w:t>
      </w:r>
      <w:r w:rsidR="00967920" w:rsidRPr="009A2E0A">
        <w:rPr>
          <w:rFonts w:ascii="Times New Roman" w:hAnsi="Times New Roman" w:cs="Times New Roman"/>
          <w:sz w:val="22"/>
          <w:szCs w:val="22"/>
        </w:rPr>
        <w:t xml:space="preserve"> proceed with the charge, </w:t>
      </w:r>
      <w:r w:rsidRPr="009A2E0A">
        <w:rPr>
          <w:rFonts w:ascii="Times New Roman" w:hAnsi="Times New Roman" w:cs="Times New Roman"/>
          <w:sz w:val="22"/>
          <w:szCs w:val="22"/>
        </w:rPr>
        <w:t xml:space="preserve">he/she will </w:t>
      </w:r>
      <w:r w:rsidRPr="009A2E0A">
        <w:rPr>
          <w:rFonts w:ascii="Times New Roman" w:hAnsi="Times New Roman" w:cs="Times New Roman"/>
          <w:b/>
          <w:i/>
          <w:color w:val="4F81BD" w:themeColor="accent1"/>
          <w:sz w:val="22"/>
          <w:szCs w:val="22"/>
        </w:rPr>
        <w:t>issue process</w:t>
      </w:r>
    </w:p>
    <w:p w14:paraId="2753BADF" w14:textId="77777777" w:rsidR="00A701CB" w:rsidRPr="009A2E0A" w:rsidRDefault="00A701CB" w:rsidP="0026759E">
      <w:pPr>
        <w:pStyle w:val="ListParagraph"/>
        <w:numPr>
          <w:ilvl w:val="1"/>
          <w:numId w:val="5"/>
        </w:numPr>
        <w:rPr>
          <w:rFonts w:ascii="Times New Roman" w:hAnsi="Times New Roman" w:cs="Times New Roman"/>
          <w:sz w:val="22"/>
          <w:szCs w:val="22"/>
        </w:rPr>
      </w:pPr>
      <w:r w:rsidRPr="009A2E0A">
        <w:rPr>
          <w:rFonts w:ascii="Times New Roman" w:hAnsi="Times New Roman" w:cs="Times New Roman"/>
          <w:sz w:val="22"/>
          <w:szCs w:val="22"/>
        </w:rPr>
        <w:t>JP can compel an accused to come to court to answer the charge</w:t>
      </w:r>
    </w:p>
    <w:p w14:paraId="5234B5BB" w14:textId="77777777" w:rsidR="00A701CB" w:rsidRPr="009A2E0A" w:rsidRDefault="00A701CB" w:rsidP="00687932">
      <w:pPr>
        <w:pStyle w:val="Heading2"/>
        <w:rPr>
          <w:rFonts w:ascii="Times New Roman" w:hAnsi="Times New Roman" w:cs="Times New Roman"/>
          <w:sz w:val="22"/>
          <w:szCs w:val="22"/>
        </w:rPr>
      </w:pPr>
      <w:bookmarkStart w:id="4" w:name="_Toc342408349"/>
      <w:r w:rsidRPr="009A2E0A">
        <w:rPr>
          <w:rFonts w:ascii="Times New Roman" w:hAnsi="Times New Roman" w:cs="Times New Roman"/>
          <w:sz w:val="22"/>
          <w:szCs w:val="22"/>
        </w:rPr>
        <w:t>D. Classification of Offences</w:t>
      </w:r>
      <w:bookmarkEnd w:id="4"/>
    </w:p>
    <w:p w14:paraId="6589511A" w14:textId="77777777" w:rsidR="00600C71" w:rsidRPr="009A2E0A" w:rsidRDefault="00600C71" w:rsidP="00600C71">
      <w:pPr>
        <w:rPr>
          <w:rFonts w:ascii="Times New Roman" w:hAnsi="Times New Roman" w:cs="Times New Roman"/>
          <w:sz w:val="22"/>
          <w:szCs w:val="22"/>
        </w:rPr>
      </w:pPr>
    </w:p>
    <w:p w14:paraId="6D998088" w14:textId="3B5DAF1E" w:rsidR="00600C71" w:rsidRPr="009A2E0A" w:rsidRDefault="00A701CB" w:rsidP="00600C71">
      <w:pPr>
        <w:pStyle w:val="ListParagraph"/>
        <w:numPr>
          <w:ilvl w:val="0"/>
          <w:numId w:val="6"/>
        </w:numPr>
        <w:rPr>
          <w:rFonts w:ascii="Times New Roman" w:hAnsi="Times New Roman" w:cs="Times New Roman"/>
          <w:sz w:val="22"/>
          <w:szCs w:val="22"/>
        </w:rPr>
      </w:pPr>
      <w:r w:rsidRPr="009A2E0A">
        <w:rPr>
          <w:rFonts w:ascii="Times New Roman" w:hAnsi="Times New Roman" w:cs="Times New Roman"/>
          <w:b/>
          <w:sz w:val="22"/>
          <w:szCs w:val="22"/>
        </w:rPr>
        <w:t>Summary Conviction Offences</w:t>
      </w:r>
    </w:p>
    <w:p w14:paraId="1413DB08" w14:textId="63FC9AF1" w:rsidR="00600C71" w:rsidRPr="009A2E0A" w:rsidRDefault="00B627A2" w:rsidP="00B627A2">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P</w:t>
      </w:r>
      <w:r w:rsidR="00600C71" w:rsidRPr="009A2E0A">
        <w:rPr>
          <w:rFonts w:ascii="Times New Roman" w:hAnsi="Times New Roman" w:cs="Times New Roman"/>
          <w:sz w:val="22"/>
          <w:szCs w:val="22"/>
        </w:rPr>
        <w:t>rovincial</w:t>
      </w:r>
      <w:r w:rsidR="00A701CB" w:rsidRPr="009A2E0A">
        <w:rPr>
          <w:rFonts w:ascii="Times New Roman" w:hAnsi="Times New Roman" w:cs="Times New Roman"/>
          <w:sz w:val="22"/>
          <w:szCs w:val="22"/>
        </w:rPr>
        <w:t xml:space="preserve"> court</w:t>
      </w:r>
      <w:r w:rsidR="00600C71" w:rsidRPr="009A2E0A">
        <w:rPr>
          <w:rFonts w:ascii="Times New Roman" w:hAnsi="Times New Roman" w:cs="Times New Roman"/>
          <w:sz w:val="22"/>
          <w:szCs w:val="22"/>
        </w:rPr>
        <w:t xml:space="preserve"> by judge only</w:t>
      </w:r>
      <w:r w:rsidRPr="009A2E0A">
        <w:rPr>
          <w:rFonts w:ascii="Times New Roman" w:hAnsi="Times New Roman" w:cs="Times New Roman"/>
          <w:sz w:val="22"/>
          <w:szCs w:val="22"/>
        </w:rPr>
        <w:t xml:space="preserve"> - </w:t>
      </w:r>
      <w:r w:rsidR="00600C71" w:rsidRPr="009A2E0A">
        <w:rPr>
          <w:rFonts w:ascii="Times New Roman" w:hAnsi="Times New Roman" w:cs="Times New Roman"/>
          <w:sz w:val="22"/>
          <w:szCs w:val="22"/>
        </w:rPr>
        <w:t>Appeals go to supreme court by judge only</w:t>
      </w:r>
    </w:p>
    <w:p w14:paraId="46759394" w14:textId="57C948C9" w:rsidR="00A701CB" w:rsidRPr="009A2E0A" w:rsidRDefault="00A701CB"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 xml:space="preserve">No right to </w:t>
      </w:r>
      <w:r w:rsidR="00600C71" w:rsidRPr="009A2E0A">
        <w:rPr>
          <w:rFonts w:ascii="Times New Roman" w:hAnsi="Times New Roman" w:cs="Times New Roman"/>
          <w:sz w:val="22"/>
          <w:szCs w:val="22"/>
        </w:rPr>
        <w:t>preliminary inquiry</w:t>
      </w:r>
    </w:p>
    <w:p w14:paraId="450C1A71" w14:textId="77777777" w:rsidR="00600C71" w:rsidRPr="009A2E0A" w:rsidRDefault="00600C71" w:rsidP="00600C71">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No minimum sentence</w:t>
      </w:r>
    </w:p>
    <w:p w14:paraId="4F6F0135" w14:textId="77777777" w:rsidR="00351E5F" w:rsidRPr="009A2E0A" w:rsidRDefault="00A701CB" w:rsidP="0026759E">
      <w:pPr>
        <w:pStyle w:val="ListParagraph"/>
        <w:numPr>
          <w:ilvl w:val="1"/>
          <w:numId w:val="6"/>
        </w:numPr>
        <w:rPr>
          <w:rFonts w:ascii="Times New Roman" w:hAnsi="Times New Roman" w:cs="Times New Roman"/>
          <w:color w:val="1F497D" w:themeColor="text2"/>
          <w:sz w:val="22"/>
          <w:szCs w:val="22"/>
        </w:rPr>
      </w:pPr>
      <w:r w:rsidRPr="009A2E0A">
        <w:rPr>
          <w:rFonts w:ascii="Times New Roman" w:hAnsi="Times New Roman" w:cs="Times New Roman"/>
          <w:color w:val="1F497D" w:themeColor="text2"/>
          <w:sz w:val="22"/>
          <w:szCs w:val="22"/>
        </w:rPr>
        <w:t>Maximum penalty – 6 months in jail/$5,000 fine</w:t>
      </w:r>
    </w:p>
    <w:p w14:paraId="210AA187" w14:textId="7C42E97C" w:rsidR="00351E5F" w:rsidRPr="009A2E0A" w:rsidRDefault="00351E5F" w:rsidP="00351E5F">
      <w:pPr>
        <w:pStyle w:val="ListParagraph"/>
        <w:numPr>
          <w:ilvl w:val="1"/>
          <w:numId w:val="6"/>
        </w:numPr>
        <w:rPr>
          <w:rFonts w:ascii="Times New Roman" w:hAnsi="Times New Roman" w:cs="Times New Roman"/>
          <w:sz w:val="22"/>
          <w:szCs w:val="22"/>
        </w:rPr>
      </w:pPr>
      <w:r w:rsidRPr="009A2E0A">
        <w:rPr>
          <w:rFonts w:ascii="Times New Roman" w:hAnsi="Times New Roman" w:cs="Times New Roman"/>
          <w:b/>
          <w:sz w:val="22"/>
          <w:szCs w:val="22"/>
        </w:rPr>
        <w:t>Super-summary offences</w:t>
      </w:r>
      <w:r w:rsidRPr="009A2E0A">
        <w:rPr>
          <w:rFonts w:ascii="Times New Roman" w:hAnsi="Times New Roman" w:cs="Times New Roman"/>
          <w:sz w:val="22"/>
          <w:szCs w:val="22"/>
        </w:rPr>
        <w:t xml:space="preserve"> - sentences have a higher penalty -usually part of a hybrid offence (S787 sentences don’t apply)</w:t>
      </w:r>
    </w:p>
    <w:p w14:paraId="27AB702E" w14:textId="3EF5210E" w:rsidR="00A701CB" w:rsidRPr="009A2E0A" w:rsidRDefault="00351E5F"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lastRenderedPageBreak/>
        <w:t>LIMITATION PERIOD S 78.2 6 months to charge with offence unless both parties consent (might be in your interest if charged with hybrid offence)</w:t>
      </w:r>
      <w:r w:rsidR="00600C71" w:rsidRPr="009A2E0A">
        <w:rPr>
          <w:rFonts w:ascii="Times New Roman" w:hAnsi="Times New Roman" w:cs="Times New Roman"/>
          <w:color w:val="1F497D" w:themeColor="text2"/>
          <w:sz w:val="22"/>
          <w:szCs w:val="22"/>
        </w:rPr>
        <w:br/>
      </w:r>
    </w:p>
    <w:p w14:paraId="76FB5F43" w14:textId="77777777" w:rsidR="00A701CB" w:rsidRPr="009A2E0A" w:rsidRDefault="00A701CB" w:rsidP="0026759E">
      <w:pPr>
        <w:pStyle w:val="ListParagraph"/>
        <w:numPr>
          <w:ilvl w:val="0"/>
          <w:numId w:val="6"/>
        </w:numPr>
        <w:rPr>
          <w:rFonts w:ascii="Times New Roman" w:hAnsi="Times New Roman" w:cs="Times New Roman"/>
          <w:sz w:val="22"/>
          <w:szCs w:val="22"/>
        </w:rPr>
      </w:pPr>
      <w:r w:rsidRPr="009A2E0A">
        <w:rPr>
          <w:rFonts w:ascii="Times New Roman" w:hAnsi="Times New Roman" w:cs="Times New Roman"/>
          <w:b/>
          <w:sz w:val="22"/>
          <w:szCs w:val="22"/>
        </w:rPr>
        <w:t>Indictable Offences</w:t>
      </w:r>
    </w:p>
    <w:p w14:paraId="24828347" w14:textId="359684C8" w:rsidR="00A701CB" w:rsidRPr="009A2E0A" w:rsidRDefault="00A701CB" w:rsidP="0026759E">
      <w:pPr>
        <w:pStyle w:val="ListParagraph"/>
        <w:numPr>
          <w:ilvl w:val="1"/>
          <w:numId w:val="6"/>
        </w:numPr>
        <w:rPr>
          <w:rFonts w:ascii="Times New Roman" w:hAnsi="Times New Roman" w:cs="Times New Roman"/>
          <w:sz w:val="22"/>
          <w:szCs w:val="22"/>
        </w:rPr>
      </w:pPr>
      <w:proofErr w:type="gramStart"/>
      <w:r w:rsidRPr="009A2E0A">
        <w:rPr>
          <w:rFonts w:ascii="Times New Roman" w:hAnsi="Times New Roman" w:cs="Times New Roman"/>
          <w:sz w:val="22"/>
          <w:szCs w:val="22"/>
        </w:rPr>
        <w:t>Generally</w:t>
      </w:r>
      <w:proofErr w:type="gramEnd"/>
      <w:r w:rsidRPr="009A2E0A">
        <w:rPr>
          <w:rFonts w:ascii="Times New Roman" w:hAnsi="Times New Roman" w:cs="Times New Roman"/>
          <w:sz w:val="22"/>
          <w:szCs w:val="22"/>
        </w:rPr>
        <w:t xml:space="preserve"> more serious</w:t>
      </w:r>
      <w:r w:rsidR="00F2534B" w:rsidRPr="009A2E0A">
        <w:rPr>
          <w:rFonts w:ascii="Times New Roman" w:hAnsi="Times New Roman" w:cs="Times New Roman"/>
          <w:sz w:val="22"/>
          <w:szCs w:val="22"/>
        </w:rPr>
        <w:t xml:space="preserve"> criminal offences</w:t>
      </w:r>
    </w:p>
    <w:p w14:paraId="3DF31109" w14:textId="10E70E32" w:rsidR="00A701CB" w:rsidRPr="009A2E0A" w:rsidRDefault="00A701CB"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Created</w:t>
      </w:r>
      <w:r w:rsidR="00F2534B" w:rsidRPr="009A2E0A">
        <w:rPr>
          <w:rFonts w:ascii="Times New Roman" w:hAnsi="Times New Roman" w:cs="Times New Roman"/>
          <w:sz w:val="22"/>
          <w:szCs w:val="22"/>
        </w:rPr>
        <w:t xml:space="preserve"> by federal government (in </w:t>
      </w:r>
      <w:r w:rsidRPr="009A2E0A">
        <w:rPr>
          <w:rFonts w:ascii="Times New Roman" w:hAnsi="Times New Roman" w:cs="Times New Roman"/>
          <w:i/>
          <w:sz w:val="22"/>
          <w:szCs w:val="22"/>
        </w:rPr>
        <w:t>Criminal Code</w:t>
      </w:r>
      <w:r w:rsidR="00F2534B" w:rsidRPr="009A2E0A">
        <w:rPr>
          <w:rFonts w:ascii="Times New Roman" w:hAnsi="Times New Roman" w:cs="Times New Roman"/>
          <w:sz w:val="22"/>
          <w:szCs w:val="22"/>
        </w:rPr>
        <w:t xml:space="preserve"> and other statutes)</w:t>
      </w:r>
    </w:p>
    <w:p w14:paraId="121F5E6C" w14:textId="77777777" w:rsidR="007024C8" w:rsidRPr="009A2E0A" w:rsidRDefault="007024C8" w:rsidP="007024C8">
      <w:pPr>
        <w:rPr>
          <w:rFonts w:ascii="Times New Roman" w:hAnsi="Times New Roman" w:cs="Times New Roman"/>
          <w:b/>
          <w:sz w:val="22"/>
          <w:szCs w:val="22"/>
        </w:rPr>
      </w:pPr>
    </w:p>
    <w:p w14:paraId="30E162BB" w14:textId="77777777" w:rsidR="00A701CB" w:rsidRPr="009A2E0A" w:rsidRDefault="00A701CB" w:rsidP="007024C8">
      <w:pPr>
        <w:rPr>
          <w:rFonts w:ascii="Times New Roman" w:hAnsi="Times New Roman" w:cs="Times New Roman"/>
          <w:b/>
          <w:sz w:val="22"/>
          <w:szCs w:val="22"/>
        </w:rPr>
      </w:pPr>
      <w:r w:rsidRPr="009A2E0A">
        <w:rPr>
          <w:rFonts w:ascii="Times New Roman" w:hAnsi="Times New Roman" w:cs="Times New Roman"/>
          <w:b/>
          <w:sz w:val="22"/>
          <w:szCs w:val="22"/>
        </w:rPr>
        <w:t>Three different types of trials</w:t>
      </w:r>
    </w:p>
    <w:p w14:paraId="51957F51" w14:textId="77777777" w:rsidR="00A701CB" w:rsidRPr="009A2E0A" w:rsidRDefault="00A701CB" w:rsidP="0026759E">
      <w:pPr>
        <w:pStyle w:val="ListParagraph"/>
        <w:numPr>
          <w:ilvl w:val="0"/>
          <w:numId w:val="7"/>
        </w:numPr>
        <w:rPr>
          <w:rFonts w:ascii="Times New Roman" w:hAnsi="Times New Roman" w:cs="Times New Roman"/>
          <w:sz w:val="22"/>
          <w:szCs w:val="22"/>
        </w:rPr>
      </w:pPr>
      <w:r w:rsidRPr="009A2E0A">
        <w:rPr>
          <w:rFonts w:ascii="Times New Roman" w:hAnsi="Times New Roman" w:cs="Times New Roman"/>
          <w:sz w:val="22"/>
          <w:szCs w:val="22"/>
        </w:rPr>
        <w:t xml:space="preserve">Offences listed in </w:t>
      </w:r>
      <w:r w:rsidRPr="009A2E0A">
        <w:rPr>
          <w:rFonts w:ascii="Times New Roman" w:hAnsi="Times New Roman" w:cs="Times New Roman"/>
          <w:b/>
          <w:sz w:val="22"/>
          <w:szCs w:val="22"/>
        </w:rPr>
        <w:t>s 553</w:t>
      </w:r>
      <w:r w:rsidRPr="009A2E0A">
        <w:rPr>
          <w:rFonts w:ascii="Times New Roman" w:hAnsi="Times New Roman" w:cs="Times New Roman"/>
          <w:sz w:val="22"/>
          <w:szCs w:val="22"/>
        </w:rPr>
        <w:t xml:space="preserve"> of the </w:t>
      </w:r>
      <w:r w:rsidRPr="009A2E0A">
        <w:rPr>
          <w:rFonts w:ascii="Times New Roman" w:hAnsi="Times New Roman" w:cs="Times New Roman"/>
          <w:i/>
          <w:sz w:val="22"/>
          <w:szCs w:val="22"/>
        </w:rPr>
        <w:t>Code</w:t>
      </w:r>
      <w:r w:rsidRPr="009A2E0A">
        <w:rPr>
          <w:rFonts w:ascii="Times New Roman" w:hAnsi="Times New Roman" w:cs="Times New Roman"/>
          <w:sz w:val="22"/>
          <w:szCs w:val="22"/>
        </w:rPr>
        <w:t xml:space="preserve"> (e.g. Theft under $5,000)</w:t>
      </w:r>
    </w:p>
    <w:p w14:paraId="6F422907" w14:textId="1C94EFF4" w:rsidR="00A701CB" w:rsidRPr="009A2E0A" w:rsidRDefault="002072C6" w:rsidP="0026759E">
      <w:pPr>
        <w:pStyle w:val="ListParagraph"/>
        <w:numPr>
          <w:ilvl w:val="0"/>
          <w:numId w:val="8"/>
        </w:numPr>
        <w:rPr>
          <w:rFonts w:ascii="Times New Roman" w:hAnsi="Times New Roman" w:cs="Times New Roman"/>
          <w:sz w:val="22"/>
          <w:szCs w:val="22"/>
        </w:rPr>
      </w:pPr>
      <w:r w:rsidRPr="009A2E0A">
        <w:rPr>
          <w:rFonts w:ascii="Times New Roman" w:hAnsi="Times New Roman" w:cs="Times New Roman"/>
          <w:sz w:val="22"/>
          <w:szCs w:val="22"/>
        </w:rPr>
        <w:t>Tried in</w:t>
      </w:r>
      <w:r w:rsidR="00A701CB" w:rsidRPr="009A2E0A">
        <w:rPr>
          <w:rFonts w:ascii="Times New Roman" w:hAnsi="Times New Roman" w:cs="Times New Roman"/>
          <w:sz w:val="22"/>
          <w:szCs w:val="22"/>
        </w:rPr>
        <w:t xml:space="preserve"> provincial court</w:t>
      </w:r>
      <w:r w:rsidRPr="009A2E0A">
        <w:rPr>
          <w:rFonts w:ascii="Times New Roman" w:hAnsi="Times New Roman" w:cs="Times New Roman"/>
          <w:sz w:val="22"/>
          <w:szCs w:val="22"/>
        </w:rPr>
        <w:t xml:space="preserve"> by </w:t>
      </w:r>
      <w:r w:rsidRPr="009A2E0A">
        <w:rPr>
          <w:rFonts w:ascii="Times New Roman" w:hAnsi="Times New Roman" w:cs="Times New Roman"/>
          <w:b/>
          <w:sz w:val="22"/>
          <w:szCs w:val="22"/>
        </w:rPr>
        <w:t>judge alone</w:t>
      </w:r>
    </w:p>
    <w:p w14:paraId="582CF33E" w14:textId="53ED71C9" w:rsidR="00A701CB" w:rsidRPr="009A2E0A" w:rsidRDefault="002072C6" w:rsidP="0026759E">
      <w:pPr>
        <w:pStyle w:val="ListParagraph"/>
        <w:numPr>
          <w:ilvl w:val="0"/>
          <w:numId w:val="8"/>
        </w:numPr>
        <w:rPr>
          <w:rFonts w:ascii="Times New Roman" w:hAnsi="Times New Roman" w:cs="Times New Roman"/>
          <w:sz w:val="22"/>
          <w:szCs w:val="22"/>
        </w:rPr>
      </w:pPr>
      <w:r w:rsidRPr="009A2E0A">
        <w:rPr>
          <w:rFonts w:ascii="Times New Roman" w:hAnsi="Times New Roman" w:cs="Times New Roman"/>
          <w:sz w:val="22"/>
          <w:szCs w:val="22"/>
        </w:rPr>
        <w:t>Like summary convictions but more leeway in punishment</w:t>
      </w:r>
    </w:p>
    <w:p w14:paraId="4F7C7B8C" w14:textId="77777777" w:rsidR="00A701CB" w:rsidRPr="009A2E0A" w:rsidRDefault="00A701CB" w:rsidP="0026759E">
      <w:pPr>
        <w:pStyle w:val="ListParagraph"/>
        <w:numPr>
          <w:ilvl w:val="0"/>
          <w:numId w:val="8"/>
        </w:numPr>
        <w:rPr>
          <w:rFonts w:ascii="Times New Roman" w:hAnsi="Times New Roman" w:cs="Times New Roman"/>
          <w:sz w:val="22"/>
          <w:szCs w:val="22"/>
        </w:rPr>
      </w:pPr>
      <w:r w:rsidRPr="009A2E0A">
        <w:rPr>
          <w:rFonts w:ascii="Times New Roman" w:hAnsi="Times New Roman" w:cs="Times New Roman"/>
          <w:sz w:val="22"/>
          <w:szCs w:val="22"/>
        </w:rPr>
        <w:t>No preliminary inquiry</w:t>
      </w:r>
    </w:p>
    <w:p w14:paraId="759C8485" w14:textId="10545411" w:rsidR="00A701CB" w:rsidRPr="009A2E0A" w:rsidRDefault="00A701CB" w:rsidP="0026759E">
      <w:pPr>
        <w:pStyle w:val="ListParagraph"/>
        <w:numPr>
          <w:ilvl w:val="0"/>
          <w:numId w:val="7"/>
        </w:numPr>
        <w:rPr>
          <w:rFonts w:ascii="Times New Roman" w:hAnsi="Times New Roman" w:cs="Times New Roman"/>
          <w:sz w:val="22"/>
          <w:szCs w:val="22"/>
        </w:rPr>
      </w:pPr>
      <w:r w:rsidRPr="009A2E0A">
        <w:rPr>
          <w:rFonts w:ascii="Times New Roman" w:hAnsi="Times New Roman" w:cs="Times New Roman"/>
          <w:sz w:val="22"/>
          <w:szCs w:val="22"/>
        </w:rPr>
        <w:t xml:space="preserve">Offences listed in </w:t>
      </w:r>
      <w:r w:rsidRPr="009A2E0A">
        <w:rPr>
          <w:rFonts w:ascii="Times New Roman" w:hAnsi="Times New Roman" w:cs="Times New Roman"/>
          <w:b/>
          <w:sz w:val="22"/>
          <w:szCs w:val="22"/>
        </w:rPr>
        <w:t>s 469</w:t>
      </w:r>
      <w:r w:rsidRPr="009A2E0A">
        <w:rPr>
          <w:rFonts w:ascii="Times New Roman" w:hAnsi="Times New Roman" w:cs="Times New Roman"/>
          <w:sz w:val="22"/>
          <w:szCs w:val="22"/>
        </w:rPr>
        <w:t xml:space="preserve"> </w:t>
      </w:r>
      <w:r w:rsidR="00E35E40" w:rsidRPr="009A2E0A">
        <w:rPr>
          <w:rFonts w:ascii="Times New Roman" w:hAnsi="Times New Roman" w:cs="Times New Roman"/>
          <w:sz w:val="22"/>
          <w:szCs w:val="22"/>
        </w:rPr>
        <w:t xml:space="preserve">&amp; </w:t>
      </w:r>
      <w:r w:rsidR="00E35E40" w:rsidRPr="009A2E0A">
        <w:rPr>
          <w:rFonts w:ascii="Times New Roman" w:hAnsi="Times New Roman" w:cs="Times New Roman"/>
          <w:b/>
          <w:sz w:val="22"/>
          <w:szCs w:val="22"/>
        </w:rPr>
        <w:t>468</w:t>
      </w:r>
      <w:r w:rsidR="00E35E40" w:rsidRPr="009A2E0A">
        <w:rPr>
          <w:rFonts w:ascii="Times New Roman" w:hAnsi="Times New Roman" w:cs="Times New Roman"/>
          <w:sz w:val="22"/>
          <w:szCs w:val="22"/>
        </w:rPr>
        <w:t xml:space="preserve"> </w:t>
      </w:r>
      <w:r w:rsidRPr="009A2E0A">
        <w:rPr>
          <w:rFonts w:ascii="Times New Roman" w:hAnsi="Times New Roman" w:cs="Times New Roman"/>
          <w:sz w:val="22"/>
          <w:szCs w:val="22"/>
        </w:rPr>
        <w:t xml:space="preserve">of the </w:t>
      </w:r>
      <w:r w:rsidRPr="009A2E0A">
        <w:rPr>
          <w:rFonts w:ascii="Times New Roman" w:hAnsi="Times New Roman" w:cs="Times New Roman"/>
          <w:i/>
          <w:sz w:val="22"/>
          <w:szCs w:val="22"/>
        </w:rPr>
        <w:t>Code</w:t>
      </w:r>
      <w:r w:rsidRPr="009A2E0A">
        <w:rPr>
          <w:rFonts w:ascii="Times New Roman" w:hAnsi="Times New Roman" w:cs="Times New Roman"/>
          <w:sz w:val="22"/>
          <w:szCs w:val="22"/>
        </w:rPr>
        <w:t xml:space="preserve"> (e.g. Murder)</w:t>
      </w:r>
    </w:p>
    <w:p w14:paraId="1094DA48" w14:textId="5CCD8B13" w:rsidR="00A701CB" w:rsidRPr="009A2E0A" w:rsidRDefault="002072C6" w:rsidP="0026759E">
      <w:pPr>
        <w:pStyle w:val="ListParagraph"/>
        <w:numPr>
          <w:ilvl w:val="0"/>
          <w:numId w:val="9"/>
        </w:numPr>
        <w:rPr>
          <w:rFonts w:ascii="Times New Roman" w:hAnsi="Times New Roman" w:cs="Times New Roman"/>
          <w:sz w:val="22"/>
          <w:szCs w:val="22"/>
        </w:rPr>
      </w:pPr>
      <w:r w:rsidRPr="009A2E0A">
        <w:rPr>
          <w:rFonts w:ascii="Times New Roman" w:hAnsi="Times New Roman" w:cs="Times New Roman"/>
          <w:sz w:val="22"/>
          <w:szCs w:val="22"/>
        </w:rPr>
        <w:t>Tried in superior court</w:t>
      </w:r>
    </w:p>
    <w:p w14:paraId="3986A84A" w14:textId="77777777" w:rsidR="00A701CB" w:rsidRPr="009A2E0A" w:rsidRDefault="00A701CB" w:rsidP="0026759E">
      <w:pPr>
        <w:pStyle w:val="ListParagraph"/>
        <w:numPr>
          <w:ilvl w:val="0"/>
          <w:numId w:val="9"/>
        </w:numPr>
        <w:rPr>
          <w:rFonts w:ascii="Times New Roman" w:hAnsi="Times New Roman" w:cs="Times New Roman"/>
          <w:sz w:val="22"/>
          <w:szCs w:val="22"/>
        </w:rPr>
      </w:pPr>
      <w:r w:rsidRPr="009A2E0A">
        <w:rPr>
          <w:rFonts w:ascii="Times New Roman" w:hAnsi="Times New Roman" w:cs="Times New Roman"/>
          <w:sz w:val="22"/>
          <w:szCs w:val="22"/>
        </w:rPr>
        <w:t>Usually the accused will have a preliminary inquiry</w:t>
      </w:r>
    </w:p>
    <w:p w14:paraId="7DF2F832" w14:textId="77777777" w:rsidR="00A701CB" w:rsidRPr="009A2E0A" w:rsidRDefault="00A701CB" w:rsidP="0026759E">
      <w:pPr>
        <w:pStyle w:val="ListParagraph"/>
        <w:numPr>
          <w:ilvl w:val="0"/>
          <w:numId w:val="9"/>
        </w:numPr>
        <w:rPr>
          <w:rFonts w:ascii="Times New Roman" w:hAnsi="Times New Roman" w:cs="Times New Roman"/>
          <w:sz w:val="22"/>
          <w:szCs w:val="22"/>
        </w:rPr>
      </w:pPr>
      <w:r w:rsidRPr="009A2E0A">
        <w:rPr>
          <w:rFonts w:ascii="Times New Roman" w:hAnsi="Times New Roman" w:cs="Times New Roman"/>
          <w:sz w:val="22"/>
          <w:szCs w:val="22"/>
        </w:rPr>
        <w:t xml:space="preserve">Trial before </w:t>
      </w:r>
      <w:r w:rsidRPr="009A2E0A">
        <w:rPr>
          <w:rFonts w:ascii="Times New Roman" w:hAnsi="Times New Roman" w:cs="Times New Roman"/>
          <w:b/>
          <w:sz w:val="22"/>
          <w:szCs w:val="22"/>
        </w:rPr>
        <w:t>judge and jury</w:t>
      </w:r>
    </w:p>
    <w:p w14:paraId="6D2883C8" w14:textId="0C2BBA2E" w:rsidR="00A701CB" w:rsidRPr="009A2E0A" w:rsidRDefault="002072C6" w:rsidP="0026759E">
      <w:pPr>
        <w:pStyle w:val="ListParagraph"/>
        <w:numPr>
          <w:ilvl w:val="0"/>
          <w:numId w:val="7"/>
        </w:numPr>
        <w:rPr>
          <w:rFonts w:ascii="Times New Roman" w:hAnsi="Times New Roman" w:cs="Times New Roman"/>
          <w:sz w:val="22"/>
          <w:szCs w:val="22"/>
        </w:rPr>
      </w:pPr>
      <w:r w:rsidRPr="009A2E0A">
        <w:rPr>
          <w:rFonts w:ascii="Times New Roman" w:hAnsi="Times New Roman" w:cs="Times New Roman"/>
          <w:sz w:val="22"/>
          <w:szCs w:val="22"/>
        </w:rPr>
        <w:t xml:space="preserve">Electable </w:t>
      </w:r>
      <w:r w:rsidR="00A701CB" w:rsidRPr="009A2E0A">
        <w:rPr>
          <w:rFonts w:ascii="Times New Roman" w:hAnsi="Times New Roman" w:cs="Times New Roman"/>
          <w:sz w:val="22"/>
          <w:szCs w:val="22"/>
        </w:rPr>
        <w:t xml:space="preserve">offences </w:t>
      </w:r>
      <w:r w:rsidR="00893079" w:rsidRPr="009A2E0A">
        <w:rPr>
          <w:rFonts w:ascii="Times New Roman" w:hAnsi="Times New Roman" w:cs="Times New Roman"/>
          <w:sz w:val="22"/>
          <w:szCs w:val="22"/>
        </w:rPr>
        <w:t>(almost all are hybrid offences)</w:t>
      </w:r>
    </w:p>
    <w:p w14:paraId="3D3C8F96" w14:textId="6B1ACB85" w:rsidR="002072C6" w:rsidRPr="009A2E0A" w:rsidRDefault="002072C6" w:rsidP="0026759E">
      <w:pPr>
        <w:pStyle w:val="ListParagraph"/>
        <w:numPr>
          <w:ilvl w:val="0"/>
          <w:numId w:val="10"/>
        </w:numPr>
        <w:rPr>
          <w:rFonts w:ascii="Times New Roman" w:hAnsi="Times New Roman" w:cs="Times New Roman"/>
          <w:sz w:val="22"/>
          <w:szCs w:val="22"/>
        </w:rPr>
      </w:pPr>
      <w:r w:rsidRPr="009A2E0A">
        <w:rPr>
          <w:rFonts w:ascii="Times New Roman" w:hAnsi="Times New Roman" w:cs="Times New Roman"/>
          <w:sz w:val="22"/>
          <w:szCs w:val="22"/>
        </w:rPr>
        <w:t>Majority of indictable offences fall here</w:t>
      </w:r>
    </w:p>
    <w:p w14:paraId="465485F8" w14:textId="2DD23EF6" w:rsidR="004F35B8" w:rsidRPr="009A2E0A" w:rsidRDefault="004F35B8" w:rsidP="0026759E">
      <w:pPr>
        <w:pStyle w:val="ListParagraph"/>
        <w:numPr>
          <w:ilvl w:val="0"/>
          <w:numId w:val="10"/>
        </w:numPr>
        <w:rPr>
          <w:rFonts w:ascii="Times New Roman" w:hAnsi="Times New Roman" w:cs="Times New Roman"/>
          <w:sz w:val="22"/>
          <w:szCs w:val="22"/>
        </w:rPr>
      </w:pPr>
      <w:r w:rsidRPr="009A2E0A">
        <w:rPr>
          <w:rFonts w:ascii="Times New Roman" w:hAnsi="Times New Roman" w:cs="Times New Roman"/>
          <w:sz w:val="22"/>
          <w:szCs w:val="22"/>
        </w:rPr>
        <w:t xml:space="preserve">Accused may elect the mode of </w:t>
      </w:r>
      <w:proofErr w:type="gramStart"/>
      <w:r w:rsidRPr="009A2E0A">
        <w:rPr>
          <w:rFonts w:ascii="Times New Roman" w:hAnsi="Times New Roman" w:cs="Times New Roman"/>
          <w:sz w:val="22"/>
          <w:szCs w:val="22"/>
        </w:rPr>
        <w:t xml:space="preserve">trial </w:t>
      </w:r>
      <w:r w:rsidR="002072C6" w:rsidRPr="009A2E0A">
        <w:rPr>
          <w:rFonts w:ascii="Times New Roman" w:hAnsi="Times New Roman" w:cs="Times New Roman"/>
          <w:sz w:val="22"/>
          <w:szCs w:val="22"/>
        </w:rPr>
        <w:t>,</w:t>
      </w:r>
      <w:proofErr w:type="gramEnd"/>
      <w:r w:rsidR="002072C6" w:rsidRPr="009A2E0A">
        <w:rPr>
          <w:rFonts w:ascii="Times New Roman" w:hAnsi="Times New Roman" w:cs="Times New Roman"/>
          <w:sz w:val="22"/>
          <w:szCs w:val="22"/>
        </w:rPr>
        <w:t xml:space="preserve"> </w:t>
      </w:r>
      <w:proofErr w:type="spellStart"/>
      <w:r w:rsidR="002072C6" w:rsidRPr="009A2E0A">
        <w:rPr>
          <w:rFonts w:ascii="Times New Roman" w:hAnsi="Times New Roman" w:cs="Times New Roman"/>
          <w:sz w:val="22"/>
          <w:szCs w:val="22"/>
        </w:rPr>
        <w:t>prov</w:t>
      </w:r>
      <w:proofErr w:type="spellEnd"/>
      <w:r w:rsidR="002072C6" w:rsidRPr="009A2E0A">
        <w:rPr>
          <w:rFonts w:ascii="Times New Roman" w:hAnsi="Times New Roman" w:cs="Times New Roman"/>
          <w:sz w:val="22"/>
          <w:szCs w:val="22"/>
        </w:rPr>
        <w:t xml:space="preserve"> or superior court</w:t>
      </w:r>
    </w:p>
    <w:p w14:paraId="7DFEAA25" w14:textId="75CD9DDD" w:rsidR="002072C6" w:rsidRPr="009A2E0A" w:rsidRDefault="002072C6" w:rsidP="003F5DDA">
      <w:pPr>
        <w:pStyle w:val="ListParagraph"/>
        <w:numPr>
          <w:ilvl w:val="0"/>
          <w:numId w:val="10"/>
        </w:numPr>
        <w:rPr>
          <w:rFonts w:ascii="Times New Roman" w:hAnsi="Times New Roman" w:cs="Times New Roman"/>
          <w:sz w:val="22"/>
          <w:szCs w:val="22"/>
        </w:rPr>
      </w:pPr>
      <w:r w:rsidRPr="009A2E0A">
        <w:rPr>
          <w:rFonts w:ascii="Times New Roman" w:hAnsi="Times New Roman" w:cs="Times New Roman"/>
          <w:b/>
          <w:sz w:val="22"/>
          <w:szCs w:val="22"/>
        </w:rPr>
        <w:t>Judge alone or judge and jury</w:t>
      </w:r>
      <w:r w:rsidRPr="009A2E0A">
        <w:rPr>
          <w:rFonts w:ascii="Times New Roman" w:hAnsi="Times New Roman" w:cs="Times New Roman"/>
          <w:sz w:val="22"/>
          <w:szCs w:val="22"/>
        </w:rPr>
        <w:t>, accused decides</w:t>
      </w:r>
      <w:r w:rsidRPr="009A2E0A">
        <w:rPr>
          <w:rFonts w:ascii="Times New Roman" w:hAnsi="Times New Roman" w:cs="Times New Roman"/>
          <w:sz w:val="22"/>
          <w:szCs w:val="22"/>
        </w:rPr>
        <w:br/>
      </w:r>
    </w:p>
    <w:p w14:paraId="33A44DBE" w14:textId="77777777" w:rsidR="00A701CB" w:rsidRPr="009A2E0A" w:rsidRDefault="00A701CB" w:rsidP="0026759E">
      <w:pPr>
        <w:pStyle w:val="ListParagraph"/>
        <w:numPr>
          <w:ilvl w:val="0"/>
          <w:numId w:val="6"/>
        </w:numPr>
        <w:rPr>
          <w:rFonts w:ascii="Times New Roman" w:hAnsi="Times New Roman" w:cs="Times New Roman"/>
          <w:sz w:val="22"/>
          <w:szCs w:val="22"/>
        </w:rPr>
      </w:pPr>
      <w:r w:rsidRPr="009A2E0A">
        <w:rPr>
          <w:rFonts w:ascii="Times New Roman" w:hAnsi="Times New Roman" w:cs="Times New Roman"/>
          <w:b/>
          <w:sz w:val="22"/>
          <w:szCs w:val="22"/>
        </w:rPr>
        <w:t>Hybrid Offences</w:t>
      </w:r>
    </w:p>
    <w:p w14:paraId="414732E9" w14:textId="77777777" w:rsidR="004F35B8" w:rsidRPr="009A2E0A" w:rsidRDefault="00A701CB"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Crown decides whether to proceed on summary conviction or on indictment (e.g. Sexual assault)</w:t>
      </w:r>
    </w:p>
    <w:p w14:paraId="7BEF6496" w14:textId="67641D86" w:rsidR="00893079" w:rsidRPr="009A2E0A" w:rsidRDefault="00893079"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Penalties different by how they proceed</w:t>
      </w:r>
    </w:p>
    <w:p w14:paraId="6C2E2217" w14:textId="40DEC178" w:rsidR="003F5DDA" w:rsidRPr="009A2E0A" w:rsidRDefault="003F5DDA"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Accused can choose between trial by jury and trial by judge alone</w:t>
      </w:r>
    </w:p>
    <w:p w14:paraId="0E29D869" w14:textId="765FEB83" w:rsidR="00E35E40" w:rsidRPr="009A2E0A" w:rsidRDefault="00E35E40" w:rsidP="0026759E">
      <w:pPr>
        <w:pStyle w:val="ListParagraph"/>
        <w:numPr>
          <w:ilvl w:val="1"/>
          <w:numId w:val="6"/>
        </w:numPr>
        <w:rPr>
          <w:rFonts w:ascii="Times New Roman" w:hAnsi="Times New Roman" w:cs="Times New Roman"/>
          <w:sz w:val="22"/>
          <w:szCs w:val="22"/>
        </w:rPr>
      </w:pPr>
      <w:r w:rsidRPr="009A2E0A">
        <w:rPr>
          <w:rFonts w:ascii="Times New Roman" w:hAnsi="Times New Roman" w:cs="Times New Roman"/>
          <w:sz w:val="22"/>
          <w:szCs w:val="22"/>
        </w:rPr>
        <w:t xml:space="preserve">Virtually always </w:t>
      </w:r>
      <w:r w:rsidRPr="009A2E0A">
        <w:rPr>
          <w:rFonts w:ascii="Times New Roman" w:hAnsi="Times New Roman" w:cs="Times New Roman"/>
          <w:b/>
          <w:sz w:val="22"/>
          <w:szCs w:val="22"/>
        </w:rPr>
        <w:t>electable</w:t>
      </w:r>
      <w:r w:rsidRPr="009A2E0A">
        <w:rPr>
          <w:rFonts w:ascii="Times New Roman" w:hAnsi="Times New Roman" w:cs="Times New Roman"/>
          <w:sz w:val="22"/>
          <w:szCs w:val="22"/>
        </w:rPr>
        <w:t xml:space="preserve"> offences</w:t>
      </w:r>
    </w:p>
    <w:p w14:paraId="561BD019" w14:textId="5417876D" w:rsidR="00620F0B" w:rsidRPr="009A2E0A" w:rsidRDefault="004F35B8" w:rsidP="00687932">
      <w:pPr>
        <w:pStyle w:val="Heading2"/>
        <w:rPr>
          <w:rFonts w:ascii="Times New Roman" w:hAnsi="Times New Roman" w:cs="Times New Roman"/>
          <w:sz w:val="22"/>
          <w:szCs w:val="22"/>
        </w:rPr>
      </w:pPr>
      <w:bookmarkStart w:id="5" w:name="_Toc342408350"/>
      <w:r w:rsidRPr="009A2E0A">
        <w:rPr>
          <w:rFonts w:ascii="Times New Roman" w:hAnsi="Times New Roman" w:cs="Times New Roman"/>
          <w:sz w:val="22"/>
          <w:szCs w:val="22"/>
        </w:rPr>
        <w:t>E. Outline of a Criminal Trial</w:t>
      </w:r>
      <w:bookmarkEnd w:id="5"/>
      <w:r w:rsidR="00A101AC" w:rsidRPr="009A2E0A">
        <w:rPr>
          <w:rFonts w:ascii="Times New Roman" w:hAnsi="Times New Roman" w:cs="Times New Roman"/>
          <w:sz w:val="22"/>
          <w:szCs w:val="22"/>
        </w:rPr>
        <w:br/>
      </w:r>
    </w:p>
    <w:p w14:paraId="273FCA66" w14:textId="77777777" w:rsidR="004C350D" w:rsidRPr="009A2E0A" w:rsidRDefault="004C350D" w:rsidP="004C350D">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 xml:space="preserve">Police lay an </w:t>
      </w:r>
      <w:r w:rsidRPr="009A2E0A">
        <w:rPr>
          <w:rFonts w:ascii="Times New Roman" w:hAnsi="Times New Roman" w:cs="Times New Roman"/>
          <w:b/>
          <w:sz w:val="22"/>
          <w:szCs w:val="22"/>
        </w:rPr>
        <w:t>information</w:t>
      </w:r>
      <w:r w:rsidRPr="009A2E0A">
        <w:rPr>
          <w:rFonts w:ascii="Times New Roman" w:hAnsi="Times New Roman" w:cs="Times New Roman"/>
          <w:sz w:val="22"/>
          <w:szCs w:val="22"/>
        </w:rPr>
        <w:t xml:space="preserve"> to Justice of Peace</w:t>
      </w:r>
    </w:p>
    <w:p w14:paraId="554476CE" w14:textId="77777777" w:rsidR="004C350D" w:rsidRPr="009A2E0A" w:rsidRDefault="004C350D" w:rsidP="004C350D">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Justice of Peace decides whether to proceed</w:t>
      </w:r>
    </w:p>
    <w:p w14:paraId="331C88CE" w14:textId="41D89AE3" w:rsidR="004F35B8" w:rsidRPr="009A2E0A" w:rsidRDefault="00967920" w:rsidP="0026759E">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Arraignment (f</w:t>
      </w:r>
      <w:r w:rsidR="004F35B8" w:rsidRPr="009A2E0A">
        <w:rPr>
          <w:rFonts w:ascii="Times New Roman" w:hAnsi="Times New Roman" w:cs="Times New Roman"/>
          <w:sz w:val="22"/>
          <w:szCs w:val="22"/>
        </w:rPr>
        <w:t>ormal reading of the charge to the accused)</w:t>
      </w:r>
    </w:p>
    <w:p w14:paraId="68B90B65" w14:textId="6D1D077D" w:rsidR="004F35B8" w:rsidRPr="009A2E0A" w:rsidRDefault="00967920" w:rsidP="0026759E">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Plea Entered (“G</w:t>
      </w:r>
      <w:r w:rsidR="004F35B8" w:rsidRPr="009A2E0A">
        <w:rPr>
          <w:rFonts w:ascii="Times New Roman" w:hAnsi="Times New Roman" w:cs="Times New Roman"/>
          <w:sz w:val="22"/>
          <w:szCs w:val="22"/>
        </w:rPr>
        <w:t>uilty” or “Not Guilty”)</w:t>
      </w:r>
      <w:r w:rsidR="004C350D" w:rsidRPr="009A2E0A">
        <w:rPr>
          <w:rFonts w:ascii="Times New Roman" w:hAnsi="Times New Roman" w:cs="Times New Roman"/>
          <w:sz w:val="22"/>
          <w:szCs w:val="22"/>
        </w:rPr>
        <w:t xml:space="preserve"> </w:t>
      </w:r>
      <w:r w:rsidR="004C350D" w:rsidRPr="009A2E0A">
        <w:rPr>
          <w:rFonts w:ascii="Times New Roman" w:hAnsi="Times New Roman" w:cs="Times New Roman"/>
          <w:sz w:val="22"/>
          <w:szCs w:val="22"/>
        </w:rPr>
        <w:sym w:font="Wingdings" w:char="F0E0"/>
      </w:r>
      <w:r w:rsidR="004C350D" w:rsidRPr="009A2E0A">
        <w:rPr>
          <w:rFonts w:ascii="Times New Roman" w:hAnsi="Times New Roman" w:cs="Times New Roman"/>
          <w:sz w:val="22"/>
          <w:szCs w:val="22"/>
        </w:rPr>
        <w:t xml:space="preserve"> guilty straight to sentencing</w:t>
      </w:r>
    </w:p>
    <w:p w14:paraId="06CD87C8" w14:textId="72BAF10D" w:rsidR="00B03843" w:rsidRPr="009A2E0A" w:rsidRDefault="00A9550F" w:rsidP="0026759E">
      <w:pPr>
        <w:pStyle w:val="ListParagraph"/>
        <w:numPr>
          <w:ilvl w:val="0"/>
          <w:numId w:val="11"/>
        </w:numPr>
        <w:rPr>
          <w:rFonts w:ascii="Times New Roman" w:hAnsi="Times New Roman" w:cs="Times New Roman"/>
          <w:sz w:val="22"/>
          <w:szCs w:val="22"/>
        </w:rPr>
      </w:pPr>
      <w:proofErr w:type="spellStart"/>
      <w:r w:rsidRPr="009A2E0A">
        <w:rPr>
          <w:rFonts w:ascii="Times New Roman" w:hAnsi="Times New Roman" w:cs="Times New Roman"/>
          <w:sz w:val="22"/>
          <w:szCs w:val="22"/>
        </w:rPr>
        <w:t>Plea</w:t>
      </w:r>
      <w:proofErr w:type="spellEnd"/>
      <w:r w:rsidRPr="009A2E0A">
        <w:rPr>
          <w:rFonts w:ascii="Times New Roman" w:hAnsi="Times New Roman" w:cs="Times New Roman"/>
          <w:sz w:val="22"/>
          <w:szCs w:val="22"/>
        </w:rPr>
        <w:t xml:space="preserve"> not guilty </w:t>
      </w:r>
      <w:r w:rsidRPr="009A2E0A">
        <w:rPr>
          <w:rFonts w:ascii="Times New Roman" w:hAnsi="Times New Roman" w:cs="Times New Roman"/>
          <w:sz w:val="22"/>
          <w:szCs w:val="22"/>
        </w:rPr>
        <w:sym w:font="Wingdings" w:char="F0E0"/>
      </w:r>
      <w:r w:rsidRPr="009A2E0A">
        <w:rPr>
          <w:rFonts w:ascii="Times New Roman" w:hAnsi="Times New Roman" w:cs="Times New Roman"/>
          <w:sz w:val="22"/>
          <w:szCs w:val="22"/>
        </w:rPr>
        <w:t xml:space="preserve"> </w:t>
      </w:r>
      <w:r w:rsidR="00B03843" w:rsidRPr="009A2E0A">
        <w:rPr>
          <w:rFonts w:ascii="Times New Roman" w:hAnsi="Times New Roman" w:cs="Times New Roman"/>
          <w:sz w:val="22"/>
          <w:szCs w:val="22"/>
        </w:rPr>
        <w:t>Trial</w:t>
      </w:r>
    </w:p>
    <w:p w14:paraId="6D6DFDD4" w14:textId="77777777" w:rsidR="00B03843" w:rsidRPr="009A2E0A" w:rsidRDefault="00B03843" w:rsidP="00B03843">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Opening statements</w:t>
      </w:r>
    </w:p>
    <w:p w14:paraId="1DF70340" w14:textId="2FAFA5C1" w:rsidR="004F35B8" w:rsidRPr="009A2E0A" w:rsidRDefault="004F35B8" w:rsidP="00B03843">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Crown Case (Crown calls witnesses and documentary and real evidence is entered)</w:t>
      </w:r>
    </w:p>
    <w:p w14:paraId="284474C2" w14:textId="2E726E05" w:rsidR="004F35B8" w:rsidRPr="009A2E0A" w:rsidRDefault="00967920" w:rsidP="00B03843">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Crown c</w:t>
      </w:r>
      <w:r w:rsidR="004F35B8" w:rsidRPr="009A2E0A">
        <w:rPr>
          <w:rFonts w:ascii="Times New Roman" w:hAnsi="Times New Roman" w:cs="Times New Roman"/>
          <w:sz w:val="22"/>
          <w:szCs w:val="22"/>
        </w:rPr>
        <w:t>ase is closed</w:t>
      </w:r>
    </w:p>
    <w:p w14:paraId="65400D64" w14:textId="30A722BC" w:rsidR="004F35B8" w:rsidRPr="009A2E0A" w:rsidRDefault="004F35B8" w:rsidP="00B03843">
      <w:pPr>
        <w:pStyle w:val="ListParagraph"/>
        <w:numPr>
          <w:ilvl w:val="1"/>
          <w:numId w:val="11"/>
        </w:numPr>
        <w:rPr>
          <w:rFonts w:ascii="Times New Roman" w:hAnsi="Times New Roman" w:cs="Times New Roman"/>
          <w:sz w:val="22"/>
          <w:szCs w:val="22"/>
        </w:rPr>
      </w:pP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may choose to make a </w:t>
      </w:r>
      <w:r w:rsidR="00967920" w:rsidRPr="009A2E0A">
        <w:rPr>
          <w:rFonts w:ascii="Times New Roman" w:hAnsi="Times New Roman" w:cs="Times New Roman"/>
          <w:sz w:val="22"/>
          <w:szCs w:val="22"/>
        </w:rPr>
        <w:t>“</w:t>
      </w:r>
      <w:r w:rsidRPr="009A2E0A">
        <w:rPr>
          <w:rFonts w:ascii="Times New Roman" w:hAnsi="Times New Roman" w:cs="Times New Roman"/>
          <w:sz w:val="22"/>
          <w:szCs w:val="22"/>
        </w:rPr>
        <w:t>No Evidence Motion</w:t>
      </w:r>
      <w:r w:rsidR="00967920" w:rsidRPr="009A2E0A">
        <w:rPr>
          <w:rFonts w:ascii="Times New Roman" w:hAnsi="Times New Roman" w:cs="Times New Roman"/>
          <w:sz w:val="22"/>
          <w:szCs w:val="22"/>
        </w:rPr>
        <w:t>”</w:t>
      </w:r>
    </w:p>
    <w:p w14:paraId="654EAA24" w14:textId="77777777" w:rsidR="004F35B8" w:rsidRPr="009A2E0A" w:rsidRDefault="004F35B8" w:rsidP="00B03843">
      <w:pPr>
        <w:pStyle w:val="ListParagraph"/>
        <w:numPr>
          <w:ilvl w:val="1"/>
          <w:numId w:val="11"/>
        </w:numPr>
        <w:rPr>
          <w:rFonts w:ascii="Times New Roman" w:hAnsi="Times New Roman" w:cs="Times New Roman"/>
          <w:sz w:val="22"/>
          <w:szCs w:val="22"/>
        </w:rPr>
      </w:pP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Case</w:t>
      </w:r>
    </w:p>
    <w:p w14:paraId="15E207BD" w14:textId="77777777" w:rsidR="004F35B8" w:rsidRPr="009A2E0A" w:rsidRDefault="004F35B8" w:rsidP="00B03843">
      <w:pPr>
        <w:pStyle w:val="ListParagraph"/>
        <w:numPr>
          <w:ilvl w:val="1"/>
          <w:numId w:val="11"/>
        </w:numPr>
        <w:rPr>
          <w:rFonts w:ascii="Times New Roman" w:hAnsi="Times New Roman" w:cs="Times New Roman"/>
          <w:sz w:val="22"/>
          <w:szCs w:val="22"/>
        </w:rPr>
      </w:pP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Case is closed</w:t>
      </w:r>
    </w:p>
    <w:p w14:paraId="1B4F9D47" w14:textId="77777777" w:rsidR="004F35B8" w:rsidRPr="009A2E0A" w:rsidRDefault="004F35B8" w:rsidP="00B03843">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Closing Arguments</w:t>
      </w:r>
    </w:p>
    <w:p w14:paraId="35CEEB9B" w14:textId="49AD1196" w:rsidR="00614195" w:rsidRPr="009A2E0A" w:rsidRDefault="00614195" w:rsidP="0026759E">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Charge to jury by trial judge (if applicable)</w:t>
      </w:r>
    </w:p>
    <w:p w14:paraId="0F8871C0"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Summarizes evidence in case</w:t>
      </w:r>
    </w:p>
    <w:p w14:paraId="00808674"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Set out positions of accused and Crown</w:t>
      </w:r>
    </w:p>
    <w:p w14:paraId="5DB2D05A"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Give instruction re burden of proof</w:t>
      </w:r>
    </w:p>
    <w:p w14:paraId="2FF00016"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If exceptions re burden of proof, instruct jury</w:t>
      </w:r>
    </w:p>
    <w:p w14:paraId="254026CF"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Will tell jury options of verdicts if choices available</w:t>
      </w:r>
    </w:p>
    <w:p w14:paraId="291D8C5F"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Will tell jury what you have to find to find any of those verdicts</w:t>
      </w:r>
    </w:p>
    <w:p w14:paraId="6D9EE2B0" w14:textId="77777777" w:rsidR="00614195" w:rsidRPr="009A2E0A" w:rsidRDefault="00614195" w:rsidP="00614195">
      <w:pPr>
        <w:pStyle w:val="ListParagraph"/>
        <w:numPr>
          <w:ilvl w:val="1"/>
          <w:numId w:val="11"/>
        </w:numPr>
        <w:rPr>
          <w:rFonts w:ascii="Times New Roman" w:hAnsi="Times New Roman" w:cs="Times New Roman"/>
          <w:sz w:val="22"/>
          <w:szCs w:val="22"/>
        </w:rPr>
      </w:pPr>
      <w:r w:rsidRPr="009A2E0A">
        <w:rPr>
          <w:rFonts w:ascii="Times New Roman" w:hAnsi="Times New Roman" w:cs="Times New Roman"/>
          <w:sz w:val="22"/>
          <w:szCs w:val="22"/>
        </w:rPr>
        <w:t>CAN NOT tell jury what sentence is or will be subject to</w:t>
      </w:r>
    </w:p>
    <w:p w14:paraId="3785ABFD" w14:textId="641A6658" w:rsidR="006D5A73" w:rsidRPr="009A2E0A" w:rsidRDefault="00614195" w:rsidP="0026759E">
      <w:pPr>
        <w:pStyle w:val="ListParagraph"/>
        <w:numPr>
          <w:ilvl w:val="0"/>
          <w:numId w:val="11"/>
        </w:numPr>
        <w:rPr>
          <w:rFonts w:ascii="Times New Roman" w:hAnsi="Times New Roman" w:cs="Times New Roman"/>
          <w:sz w:val="22"/>
          <w:szCs w:val="22"/>
        </w:rPr>
      </w:pPr>
      <w:r w:rsidRPr="009A2E0A">
        <w:rPr>
          <w:rFonts w:ascii="Times New Roman" w:hAnsi="Times New Roman" w:cs="Times New Roman"/>
          <w:sz w:val="22"/>
          <w:szCs w:val="22"/>
        </w:rPr>
        <w:t>Verdic</w:t>
      </w:r>
      <w:r w:rsidR="007D5130" w:rsidRPr="009A2E0A">
        <w:rPr>
          <w:rFonts w:ascii="Times New Roman" w:hAnsi="Times New Roman" w:cs="Times New Roman"/>
          <w:sz w:val="22"/>
          <w:szCs w:val="22"/>
        </w:rPr>
        <w:t>t</w:t>
      </w:r>
    </w:p>
    <w:p w14:paraId="709D783B" w14:textId="77777777" w:rsidR="007D5130" w:rsidRPr="009A2E0A" w:rsidRDefault="007D5130" w:rsidP="007D5130">
      <w:pPr>
        <w:rPr>
          <w:rFonts w:ascii="Times New Roman" w:hAnsi="Times New Roman" w:cs="Times New Roman"/>
          <w:sz w:val="22"/>
          <w:szCs w:val="22"/>
        </w:rPr>
      </w:pPr>
    </w:p>
    <w:p w14:paraId="714306CA" w14:textId="52B71590" w:rsidR="007D5130" w:rsidRPr="009A2E0A" w:rsidRDefault="007D5130" w:rsidP="007D5130">
      <w:pPr>
        <w:rPr>
          <w:rFonts w:ascii="Times New Roman" w:hAnsi="Times New Roman" w:cs="Times New Roman"/>
          <w:b/>
          <w:sz w:val="22"/>
          <w:szCs w:val="22"/>
        </w:rPr>
      </w:pPr>
      <w:r w:rsidRPr="009A2E0A">
        <w:rPr>
          <w:rFonts w:ascii="Times New Roman" w:hAnsi="Times New Roman" w:cs="Times New Roman"/>
          <w:b/>
          <w:sz w:val="22"/>
          <w:szCs w:val="22"/>
          <w:highlight w:val="yellow"/>
        </w:rPr>
        <w:t>R. v. Anthony Cook (</w:t>
      </w:r>
      <w:r w:rsidR="001C417B" w:rsidRPr="009A2E0A">
        <w:rPr>
          <w:rFonts w:ascii="Times New Roman" w:hAnsi="Times New Roman" w:cs="Times New Roman"/>
          <w:b/>
          <w:sz w:val="22"/>
          <w:szCs w:val="22"/>
          <w:highlight w:val="yellow"/>
        </w:rPr>
        <w:t>Joint submissions</w:t>
      </w:r>
      <w:r w:rsidRPr="009A2E0A">
        <w:rPr>
          <w:rFonts w:ascii="Times New Roman" w:hAnsi="Times New Roman" w:cs="Times New Roman"/>
          <w:b/>
          <w:sz w:val="22"/>
          <w:szCs w:val="22"/>
          <w:highlight w:val="yellow"/>
        </w:rPr>
        <w:t>)</w:t>
      </w:r>
    </w:p>
    <w:p w14:paraId="14F1F488" w14:textId="4DC0A22A" w:rsidR="007D5130" w:rsidRPr="009A2E0A" w:rsidRDefault="001C417B" w:rsidP="00B806B0">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t>Under the public interest test, a trial judge should not depart from a joint submission on sentence unless the proposed sentence would bring the administration of justice into disrepute or is otherwise contrary to the public interest.</w:t>
      </w:r>
    </w:p>
    <w:p w14:paraId="2BDDAFDF" w14:textId="77777777" w:rsidR="001C417B" w:rsidRPr="009A2E0A" w:rsidRDefault="001C417B" w:rsidP="001C417B">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First, the guarantee of a conviction that comes with a guilty plea makes resolution desirable (Martin Committee Report, at pp. 285-86). </w:t>
      </w:r>
    </w:p>
    <w:p w14:paraId="4A705520" w14:textId="77777777" w:rsidR="001C417B" w:rsidRPr="009A2E0A" w:rsidRDefault="001C417B" w:rsidP="001C417B">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t xml:space="preserve">Second, the accused may have information or testimony to offer the Crown that can prove invaluable to other investigations or prosecutions. But this information may not be forthcoming absent an agreement as to a joint submission. </w:t>
      </w:r>
    </w:p>
    <w:p w14:paraId="55C30E4B" w14:textId="527E8CFB" w:rsidR="001C417B" w:rsidRPr="009A2E0A" w:rsidRDefault="001C417B" w:rsidP="001C417B">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t xml:space="preserve">Third, the Crown may consider it best to resolve a particular case for the benefit of victims or witnesses. </w:t>
      </w:r>
    </w:p>
    <w:p w14:paraId="64CC224A" w14:textId="77777777" w:rsidR="001C417B" w:rsidRPr="009A2E0A" w:rsidRDefault="001C417B" w:rsidP="001C417B">
      <w:pPr>
        <w:rPr>
          <w:rFonts w:ascii="Times New Roman" w:hAnsi="Times New Roman" w:cs="Times New Roman"/>
          <w:sz w:val="22"/>
          <w:szCs w:val="22"/>
        </w:rPr>
      </w:pPr>
    </w:p>
    <w:p w14:paraId="4FA41911" w14:textId="10A66D85" w:rsidR="001C417B" w:rsidRPr="009A2E0A" w:rsidRDefault="001C417B" w:rsidP="001C417B">
      <w:pPr>
        <w:rPr>
          <w:rFonts w:ascii="Times New Roman" w:hAnsi="Times New Roman" w:cs="Times New Roman"/>
          <w:b/>
          <w:sz w:val="22"/>
          <w:szCs w:val="22"/>
        </w:rPr>
      </w:pPr>
      <w:r w:rsidRPr="009A2E0A">
        <w:rPr>
          <w:rFonts w:ascii="Times New Roman" w:hAnsi="Times New Roman" w:cs="Times New Roman"/>
          <w:b/>
          <w:sz w:val="22"/>
          <w:szCs w:val="22"/>
          <w:highlight w:val="yellow"/>
        </w:rPr>
        <w:t>R. v. Jordan (Judicial Delays)</w:t>
      </w:r>
    </w:p>
    <w:p w14:paraId="1C8EDF93" w14:textId="6A2F029C" w:rsidR="001C417B" w:rsidRPr="009A2E0A" w:rsidRDefault="001C417B" w:rsidP="00203111">
      <w:pPr>
        <w:pStyle w:val="ListParagraph"/>
        <w:numPr>
          <w:ilvl w:val="0"/>
          <w:numId w:val="47"/>
        </w:numPr>
        <w:rPr>
          <w:rFonts w:ascii="Times New Roman" w:hAnsi="Times New Roman" w:cs="Times New Roman"/>
          <w:sz w:val="22"/>
          <w:szCs w:val="22"/>
        </w:rPr>
      </w:pPr>
      <w:r w:rsidRPr="009A2E0A">
        <w:rPr>
          <w:rFonts w:ascii="Times New Roman" w:hAnsi="Times New Roman" w:cs="Times New Roman"/>
          <w:sz w:val="22"/>
          <w:szCs w:val="22"/>
        </w:rPr>
        <w:t xml:space="preserve">The right to be tried within a reasonable time is central to the administration of Canada's system of criminal justice. It finds expression in the familiar maxim: "Justice delayed is justice denied." An unreasonable delay denies justice to the accused, victims and their families, and the public as a whole. </w:t>
      </w:r>
    </w:p>
    <w:p w14:paraId="28841974" w14:textId="6ED13780" w:rsidR="001C417B" w:rsidRPr="009A2E0A" w:rsidRDefault="001C417B" w:rsidP="00203111">
      <w:pPr>
        <w:pStyle w:val="ListParagraph"/>
        <w:numPr>
          <w:ilvl w:val="0"/>
          <w:numId w:val="47"/>
        </w:numPr>
        <w:rPr>
          <w:rFonts w:ascii="Times New Roman" w:hAnsi="Times New Roman" w:cs="Times New Roman"/>
          <w:sz w:val="22"/>
          <w:szCs w:val="22"/>
        </w:rPr>
      </w:pPr>
      <w:r w:rsidRPr="009A2E0A">
        <w:rPr>
          <w:rFonts w:ascii="Times New Roman" w:hAnsi="Times New Roman" w:cs="Times New Roman"/>
          <w:sz w:val="22"/>
          <w:szCs w:val="22"/>
        </w:rPr>
        <w:t>Created new ceiling for trial cases, 18 months for cases going to trial in the provincial court, and at 30 months for cases going to trial in the superior court.</w:t>
      </w:r>
    </w:p>
    <w:p w14:paraId="6B4B2AD3" w14:textId="5A635632" w:rsidR="001C417B" w:rsidRPr="009A2E0A" w:rsidRDefault="001C417B" w:rsidP="00203111">
      <w:pPr>
        <w:pStyle w:val="ListParagraph"/>
        <w:numPr>
          <w:ilvl w:val="0"/>
          <w:numId w:val="47"/>
        </w:numPr>
        <w:rPr>
          <w:rFonts w:ascii="Times New Roman" w:hAnsi="Times New Roman" w:cs="Times New Roman"/>
          <w:sz w:val="22"/>
          <w:szCs w:val="22"/>
        </w:rPr>
      </w:pPr>
      <w:r w:rsidRPr="009A2E0A">
        <w:rPr>
          <w:rFonts w:ascii="Times New Roman" w:hAnsi="Times New Roman" w:cs="Times New Roman"/>
          <w:sz w:val="22"/>
          <w:szCs w:val="22"/>
        </w:rPr>
        <w:t>Exceptional circumstances lie outside the Crown’s control in the sense that (1) they are reasonably unforeseen of unavoidable, (2) Crown counsel cannot reasonably remedy the delays emanating from those circumstances once they arise.</w:t>
      </w:r>
    </w:p>
    <w:p w14:paraId="1ABC94C5" w14:textId="77777777" w:rsidR="001C417B" w:rsidRPr="009A2E0A" w:rsidRDefault="001C417B" w:rsidP="001C417B">
      <w:pPr>
        <w:rPr>
          <w:rFonts w:ascii="Times New Roman" w:hAnsi="Times New Roman" w:cs="Times New Roman"/>
          <w:sz w:val="22"/>
          <w:szCs w:val="22"/>
        </w:rPr>
      </w:pPr>
    </w:p>
    <w:p w14:paraId="536CDFFB" w14:textId="77777777" w:rsidR="002E623F" w:rsidRPr="009A2E0A" w:rsidRDefault="002E623F" w:rsidP="002E623F">
      <w:pPr>
        <w:rPr>
          <w:rFonts w:ascii="Times New Roman" w:hAnsi="Times New Roman" w:cs="Times New Roman"/>
          <w:sz w:val="22"/>
          <w:szCs w:val="22"/>
        </w:rPr>
      </w:pPr>
    </w:p>
    <w:p w14:paraId="46205AA4" w14:textId="310CD853" w:rsidR="004F35B8" w:rsidRPr="009A2E0A" w:rsidRDefault="00620F0B" w:rsidP="00620F0B">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2"/>
          <w:szCs w:val="22"/>
        </w:rPr>
      </w:pPr>
      <w:r w:rsidRPr="009A2E0A">
        <w:rPr>
          <w:rFonts w:ascii="Times New Roman" w:hAnsi="Times New Roman" w:cs="Times New Roman"/>
          <w:color w:val="FF0000"/>
          <w:sz w:val="22"/>
          <w:szCs w:val="22"/>
        </w:rPr>
        <w:t>J</w:t>
      </w:r>
      <w:r w:rsidR="0033599E" w:rsidRPr="009A2E0A">
        <w:rPr>
          <w:rFonts w:ascii="Times New Roman" w:hAnsi="Times New Roman" w:cs="Times New Roman"/>
          <w:color w:val="FF0000"/>
          <w:sz w:val="22"/>
          <w:szCs w:val="22"/>
        </w:rPr>
        <w:t xml:space="preserve">URY DECISION </w:t>
      </w:r>
      <w:r w:rsidR="0033599E" w:rsidRPr="009A2E0A">
        <w:rPr>
          <w:rFonts w:ascii="Times New Roman" w:hAnsi="Times New Roman" w:cs="Times New Roman"/>
          <w:color w:val="FF0000"/>
          <w:sz w:val="22"/>
          <w:szCs w:val="22"/>
        </w:rPr>
        <w:tab/>
      </w:r>
      <w:proofErr w:type="spellStart"/>
      <w:r w:rsidR="0033599E" w:rsidRPr="009A2E0A">
        <w:rPr>
          <w:rFonts w:ascii="Times New Roman" w:hAnsi="Times New Roman" w:cs="Times New Roman"/>
          <w:color w:val="FF0000"/>
          <w:sz w:val="22"/>
          <w:szCs w:val="22"/>
        </w:rPr>
        <w:t>DECISION</w:t>
      </w:r>
      <w:proofErr w:type="spellEnd"/>
      <w:r w:rsidR="0033599E" w:rsidRPr="009A2E0A">
        <w:rPr>
          <w:rFonts w:ascii="Times New Roman" w:hAnsi="Times New Roman" w:cs="Times New Roman"/>
          <w:color w:val="FF0000"/>
          <w:sz w:val="22"/>
          <w:szCs w:val="22"/>
        </w:rPr>
        <w:t xml:space="preserve"> OF FACT</w:t>
      </w:r>
      <w:r w:rsidR="0033599E" w:rsidRPr="009A2E0A">
        <w:rPr>
          <w:rFonts w:ascii="Times New Roman" w:hAnsi="Times New Roman" w:cs="Times New Roman"/>
          <w:color w:val="FF0000"/>
          <w:sz w:val="22"/>
          <w:szCs w:val="22"/>
        </w:rPr>
        <w:tab/>
      </w:r>
      <w:r w:rsidR="00962112" w:rsidRPr="009A2E0A">
        <w:rPr>
          <w:rFonts w:ascii="Times New Roman" w:hAnsi="Times New Roman" w:cs="Times New Roman"/>
          <w:color w:val="FF0000"/>
          <w:sz w:val="22"/>
          <w:szCs w:val="22"/>
        </w:rPr>
        <w:tab/>
      </w:r>
      <w:r w:rsidRPr="009A2E0A">
        <w:rPr>
          <w:rFonts w:ascii="Times New Roman" w:hAnsi="Times New Roman" w:cs="Times New Roman"/>
          <w:color w:val="FF0000"/>
          <w:sz w:val="22"/>
          <w:szCs w:val="22"/>
        </w:rPr>
        <w:t>CAN NOT BE APPEALED</w:t>
      </w:r>
    </w:p>
    <w:p w14:paraId="040B21BB" w14:textId="03A57E89" w:rsidR="00620F0B" w:rsidRPr="009A2E0A" w:rsidRDefault="00962112" w:rsidP="00620F0B">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sidRPr="009A2E0A">
        <w:rPr>
          <w:rFonts w:ascii="Times New Roman" w:hAnsi="Times New Roman" w:cs="Times New Roman"/>
          <w:color w:val="4F81BD" w:themeColor="accent1"/>
          <w:sz w:val="22"/>
          <w:szCs w:val="22"/>
        </w:rPr>
        <w:t>JUDGE DECISION</w:t>
      </w:r>
      <w:r w:rsidRPr="009A2E0A">
        <w:rPr>
          <w:rFonts w:ascii="Times New Roman" w:hAnsi="Times New Roman" w:cs="Times New Roman"/>
          <w:color w:val="4F81BD" w:themeColor="accent1"/>
          <w:sz w:val="22"/>
          <w:szCs w:val="22"/>
        </w:rPr>
        <w:tab/>
      </w:r>
      <w:proofErr w:type="spellStart"/>
      <w:r w:rsidRPr="009A2E0A">
        <w:rPr>
          <w:rFonts w:ascii="Times New Roman" w:hAnsi="Times New Roman" w:cs="Times New Roman"/>
          <w:color w:val="4F81BD" w:themeColor="accent1"/>
          <w:sz w:val="22"/>
          <w:szCs w:val="22"/>
        </w:rPr>
        <w:t>DECISION</w:t>
      </w:r>
      <w:proofErr w:type="spellEnd"/>
      <w:r w:rsidRPr="009A2E0A">
        <w:rPr>
          <w:rFonts w:ascii="Times New Roman" w:hAnsi="Times New Roman" w:cs="Times New Roman"/>
          <w:color w:val="4F81BD" w:themeColor="accent1"/>
          <w:sz w:val="22"/>
          <w:szCs w:val="22"/>
        </w:rPr>
        <w:t xml:space="preserve"> OF LAW and FACT</w:t>
      </w:r>
      <w:r w:rsidR="00620F0B" w:rsidRPr="009A2E0A">
        <w:rPr>
          <w:rFonts w:ascii="Times New Roman" w:hAnsi="Times New Roman" w:cs="Times New Roman"/>
          <w:color w:val="4F81BD" w:themeColor="accent1"/>
          <w:sz w:val="22"/>
          <w:szCs w:val="22"/>
        </w:rPr>
        <w:tab/>
      </w:r>
      <w:r w:rsidRPr="009A2E0A">
        <w:rPr>
          <w:rFonts w:ascii="Times New Roman" w:hAnsi="Times New Roman" w:cs="Times New Roman"/>
          <w:color w:val="4F81BD" w:themeColor="accent1"/>
          <w:sz w:val="22"/>
          <w:szCs w:val="22"/>
        </w:rPr>
        <w:t xml:space="preserve">LAW </w:t>
      </w:r>
      <w:r w:rsidR="00620F0B" w:rsidRPr="009A2E0A">
        <w:rPr>
          <w:rFonts w:ascii="Times New Roman" w:hAnsi="Times New Roman" w:cs="Times New Roman"/>
          <w:color w:val="4F81BD" w:themeColor="accent1"/>
          <w:sz w:val="22"/>
          <w:szCs w:val="22"/>
        </w:rPr>
        <w:t>CAN BE APPEALED</w:t>
      </w:r>
    </w:p>
    <w:p w14:paraId="62422A21" w14:textId="77777777" w:rsidR="0005282B" w:rsidRPr="009A2E0A" w:rsidRDefault="0005282B" w:rsidP="004F35B8">
      <w:pPr>
        <w:rPr>
          <w:rFonts w:ascii="Times New Roman" w:hAnsi="Times New Roman" w:cs="Times New Roman"/>
          <w:color w:val="4F81BD" w:themeColor="accent1"/>
          <w:sz w:val="22"/>
          <w:szCs w:val="22"/>
        </w:rPr>
      </w:pPr>
    </w:p>
    <w:p w14:paraId="1E93B8E2" w14:textId="77777777" w:rsidR="002E623F" w:rsidRPr="009A2E0A" w:rsidRDefault="002E623F" w:rsidP="004F35B8">
      <w:pPr>
        <w:rPr>
          <w:rFonts w:ascii="Times New Roman" w:hAnsi="Times New Roman" w:cs="Times New Roman"/>
          <w:color w:val="4F81BD" w:themeColor="accent1"/>
          <w:sz w:val="22"/>
          <w:szCs w:val="22"/>
        </w:rPr>
      </w:pPr>
    </w:p>
    <w:p w14:paraId="48019324" w14:textId="07DBCFFC" w:rsidR="002D0004" w:rsidRPr="009A2E0A" w:rsidRDefault="002D0004" w:rsidP="004F35B8">
      <w:pPr>
        <w:rPr>
          <w:rFonts w:ascii="Times New Roman" w:hAnsi="Times New Roman" w:cs="Times New Roman"/>
          <w:b/>
          <w:color w:val="4F81BD" w:themeColor="accent1"/>
          <w:sz w:val="22"/>
          <w:szCs w:val="22"/>
        </w:rPr>
      </w:pPr>
      <w:r w:rsidRPr="009A2E0A">
        <w:rPr>
          <w:rFonts w:ascii="Times New Roman" w:hAnsi="Times New Roman" w:cs="Times New Roman"/>
          <w:b/>
          <w:color w:val="4F81BD" w:themeColor="accent1"/>
          <w:sz w:val="22"/>
          <w:szCs w:val="22"/>
        </w:rPr>
        <w:t>Grounds of appeal:</w:t>
      </w:r>
    </w:p>
    <w:p w14:paraId="7DB9D188" w14:textId="77777777" w:rsidR="002D0004" w:rsidRPr="009A2E0A" w:rsidRDefault="002D0004" w:rsidP="009A688B">
      <w:pPr>
        <w:rPr>
          <w:rFonts w:ascii="Times New Roman" w:hAnsi="Times New Roman" w:cs="Times New Roman"/>
          <w:sz w:val="22"/>
          <w:szCs w:val="22"/>
        </w:rPr>
      </w:pPr>
      <w:r w:rsidRPr="009A2E0A">
        <w:rPr>
          <w:rFonts w:ascii="Times New Roman" w:hAnsi="Times New Roman" w:cs="Times New Roman"/>
          <w:sz w:val="22"/>
          <w:szCs w:val="22"/>
        </w:rPr>
        <w:tab/>
        <w:t xml:space="preserve">Trial judge erred in LAW </w:t>
      </w:r>
    </w:p>
    <w:p w14:paraId="16C69F3C" w14:textId="37BFD42A" w:rsidR="002D0004" w:rsidRPr="009A2E0A" w:rsidRDefault="002D0004" w:rsidP="009A688B">
      <w:pPr>
        <w:rPr>
          <w:rFonts w:ascii="Times New Roman" w:hAnsi="Times New Roman" w:cs="Times New Roman"/>
          <w:sz w:val="22"/>
          <w:szCs w:val="22"/>
        </w:rPr>
      </w:pPr>
      <w:r w:rsidRPr="009A2E0A">
        <w:rPr>
          <w:rFonts w:ascii="Times New Roman" w:hAnsi="Times New Roman" w:cs="Times New Roman"/>
          <w:sz w:val="22"/>
          <w:szCs w:val="22"/>
        </w:rPr>
        <w:tab/>
        <w:t xml:space="preserve">Trial judge given deference in FACT </w:t>
      </w:r>
      <w:r w:rsidR="0033599E" w:rsidRPr="009A2E0A">
        <w:rPr>
          <w:rFonts w:ascii="Times New Roman" w:hAnsi="Times New Roman" w:cs="Times New Roman"/>
          <w:sz w:val="22"/>
          <w:szCs w:val="22"/>
        </w:rPr>
        <w:t xml:space="preserve">finding </w:t>
      </w:r>
      <w:r w:rsidRPr="009A2E0A">
        <w:rPr>
          <w:rFonts w:ascii="Times New Roman" w:hAnsi="Times New Roman" w:cs="Times New Roman"/>
          <w:sz w:val="22"/>
          <w:szCs w:val="22"/>
        </w:rPr>
        <w:t>unless egregious error</w:t>
      </w:r>
    </w:p>
    <w:p w14:paraId="14F89F46" w14:textId="77777777" w:rsidR="00D007C1" w:rsidRPr="009A2E0A" w:rsidRDefault="00D007C1" w:rsidP="004F35B8">
      <w:pPr>
        <w:rPr>
          <w:rFonts w:ascii="Times New Roman" w:hAnsi="Times New Roman" w:cs="Times New Roman"/>
          <w:b/>
          <w:color w:val="4F81BD" w:themeColor="accent1"/>
          <w:sz w:val="22"/>
          <w:szCs w:val="22"/>
        </w:rPr>
      </w:pPr>
    </w:p>
    <w:p w14:paraId="7AB3AD3D" w14:textId="77777777" w:rsidR="00D007C1" w:rsidRPr="009A2E0A" w:rsidRDefault="00D007C1" w:rsidP="004F35B8">
      <w:pPr>
        <w:rPr>
          <w:rFonts w:ascii="Times New Roman" w:hAnsi="Times New Roman" w:cs="Times New Roman"/>
          <w:b/>
          <w:color w:val="4F81BD" w:themeColor="accent1"/>
          <w:sz w:val="22"/>
          <w:szCs w:val="22"/>
        </w:rPr>
      </w:pPr>
    </w:p>
    <w:p w14:paraId="5A0A00CF" w14:textId="11C70ABD" w:rsidR="00D007C1" w:rsidRPr="009A2E0A" w:rsidRDefault="00D007C1" w:rsidP="004F35B8">
      <w:pPr>
        <w:rPr>
          <w:rFonts w:ascii="Times New Roman" w:hAnsi="Times New Roman" w:cs="Times New Roman"/>
          <w:b/>
          <w:color w:val="4F81BD" w:themeColor="accent1"/>
          <w:sz w:val="22"/>
          <w:szCs w:val="22"/>
        </w:rPr>
      </w:pPr>
      <w:r w:rsidRPr="009A2E0A">
        <w:rPr>
          <w:rFonts w:ascii="Times New Roman" w:hAnsi="Times New Roman" w:cs="Times New Roman"/>
          <w:b/>
          <w:color w:val="4F81BD" w:themeColor="accent1"/>
          <w:sz w:val="22"/>
          <w:szCs w:val="22"/>
        </w:rPr>
        <w:t>Purpose of Criminal Law:</w:t>
      </w:r>
    </w:p>
    <w:p w14:paraId="4CCDE495" w14:textId="77777777" w:rsidR="00D007C1" w:rsidRPr="009A2E0A" w:rsidRDefault="00D007C1" w:rsidP="00D007C1">
      <w:pPr>
        <w:rPr>
          <w:rFonts w:ascii="Times New Roman" w:hAnsi="Times New Roman" w:cs="Times New Roman"/>
          <w:sz w:val="22"/>
          <w:szCs w:val="22"/>
        </w:rPr>
      </w:pPr>
    </w:p>
    <w:p w14:paraId="3FBCC2EF" w14:textId="77777777" w:rsidR="00D007C1" w:rsidRPr="009A2E0A" w:rsidRDefault="00D007C1" w:rsidP="00D007C1">
      <w:pPr>
        <w:rPr>
          <w:rFonts w:ascii="Times New Roman" w:hAnsi="Times New Roman" w:cs="Times New Roman"/>
          <w:sz w:val="22"/>
          <w:szCs w:val="22"/>
        </w:rPr>
      </w:pPr>
      <w:r w:rsidRPr="009A2E0A">
        <w:rPr>
          <w:rFonts w:ascii="Times New Roman" w:hAnsi="Times New Roman" w:cs="Times New Roman"/>
          <w:sz w:val="22"/>
          <w:szCs w:val="22"/>
        </w:rPr>
        <w:t>(</w:t>
      </w:r>
      <w:proofErr w:type="spellStart"/>
      <w:r w:rsidRPr="009A2E0A">
        <w:rPr>
          <w:rFonts w:ascii="Times New Roman" w:hAnsi="Times New Roman" w:cs="Times New Roman"/>
          <w:sz w:val="22"/>
          <w:szCs w:val="22"/>
        </w:rPr>
        <w:t>a</w:t>
      </w:r>
      <w:proofErr w:type="spellEnd"/>
      <w:r w:rsidRPr="009A2E0A">
        <w:rPr>
          <w:rFonts w:ascii="Times New Roman" w:hAnsi="Times New Roman" w:cs="Times New Roman"/>
          <w:sz w:val="22"/>
          <w:szCs w:val="22"/>
        </w:rPr>
        <w:t xml:space="preserve">) to denounce unlawful conduct and the harm done to victims or to the community that is caused by unlawful conduct; </w:t>
      </w:r>
    </w:p>
    <w:p w14:paraId="478F3080" w14:textId="77777777" w:rsidR="00D007C1" w:rsidRPr="009A2E0A" w:rsidRDefault="00D007C1" w:rsidP="00D007C1">
      <w:pPr>
        <w:rPr>
          <w:rFonts w:ascii="Times New Roman" w:hAnsi="Times New Roman" w:cs="Times New Roman"/>
          <w:sz w:val="22"/>
          <w:szCs w:val="22"/>
        </w:rPr>
      </w:pPr>
      <w:r w:rsidRPr="009A2E0A">
        <w:rPr>
          <w:rFonts w:ascii="Times New Roman" w:hAnsi="Times New Roman" w:cs="Times New Roman"/>
          <w:sz w:val="22"/>
          <w:szCs w:val="22"/>
        </w:rPr>
        <w:t xml:space="preserve">(b) to deter the offender and other persons from committing offences; </w:t>
      </w:r>
    </w:p>
    <w:p w14:paraId="5B448AFF" w14:textId="77777777" w:rsidR="00D007C1" w:rsidRPr="009A2E0A" w:rsidRDefault="00D007C1" w:rsidP="00D007C1">
      <w:pPr>
        <w:rPr>
          <w:rFonts w:ascii="Times New Roman" w:hAnsi="Times New Roman" w:cs="Times New Roman"/>
          <w:sz w:val="22"/>
          <w:szCs w:val="22"/>
        </w:rPr>
      </w:pPr>
      <w:r w:rsidRPr="009A2E0A">
        <w:rPr>
          <w:rFonts w:ascii="Times New Roman" w:hAnsi="Times New Roman" w:cs="Times New Roman"/>
          <w:sz w:val="22"/>
          <w:szCs w:val="22"/>
        </w:rPr>
        <w:t xml:space="preserve">(c) to separate offenders from society, where necessary; (d) to assist in rehabilitating offenders; </w:t>
      </w:r>
    </w:p>
    <w:p w14:paraId="6F953313" w14:textId="77777777" w:rsidR="00D007C1" w:rsidRPr="009A2E0A" w:rsidRDefault="00D007C1" w:rsidP="00D007C1">
      <w:pPr>
        <w:rPr>
          <w:rFonts w:ascii="Times New Roman" w:hAnsi="Times New Roman" w:cs="Times New Roman"/>
          <w:sz w:val="22"/>
          <w:szCs w:val="22"/>
        </w:rPr>
      </w:pPr>
      <w:r w:rsidRPr="009A2E0A">
        <w:rPr>
          <w:rFonts w:ascii="Times New Roman" w:hAnsi="Times New Roman" w:cs="Times New Roman"/>
          <w:sz w:val="22"/>
          <w:szCs w:val="22"/>
        </w:rPr>
        <w:t xml:space="preserve">(e) to provide reparations for harm done to victims or to the community; and </w:t>
      </w:r>
    </w:p>
    <w:p w14:paraId="49D542F5" w14:textId="77777777" w:rsidR="00D007C1" w:rsidRPr="009A2E0A" w:rsidRDefault="00D007C1" w:rsidP="00D007C1">
      <w:pPr>
        <w:rPr>
          <w:rFonts w:ascii="Times New Roman" w:hAnsi="Times New Roman" w:cs="Times New Roman"/>
          <w:sz w:val="22"/>
          <w:szCs w:val="22"/>
        </w:rPr>
      </w:pPr>
      <w:r w:rsidRPr="009A2E0A">
        <w:rPr>
          <w:rFonts w:ascii="Times New Roman" w:hAnsi="Times New Roman" w:cs="Times New Roman"/>
          <w:sz w:val="22"/>
          <w:szCs w:val="22"/>
        </w:rPr>
        <w:t xml:space="preserve">(f) to promote a sense of responsibility in offenders, and acknowledgment of the harm done to victims or to the community. </w:t>
      </w:r>
    </w:p>
    <w:p w14:paraId="1BF3A9A3" w14:textId="77777777" w:rsidR="00D007C1" w:rsidRPr="009A2E0A" w:rsidRDefault="00D007C1" w:rsidP="00D007C1">
      <w:pPr>
        <w:rPr>
          <w:rFonts w:ascii="Times New Roman" w:hAnsi="Times New Roman" w:cs="Times New Roman"/>
          <w:sz w:val="22"/>
          <w:szCs w:val="22"/>
        </w:rPr>
      </w:pPr>
    </w:p>
    <w:p w14:paraId="15E1137B" w14:textId="76B50F86" w:rsidR="00E74F1B" w:rsidRPr="009A2E0A" w:rsidRDefault="008161A9" w:rsidP="00D007C1">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w:t>
      </w:r>
      <w:r w:rsidR="00E74F1B" w:rsidRPr="009A2E0A">
        <w:rPr>
          <w:rFonts w:ascii="Times New Roman" w:hAnsi="Times New Roman" w:cs="Times New Roman"/>
          <w:b/>
          <w:color w:val="000000" w:themeColor="text1"/>
          <w:sz w:val="22"/>
          <w:szCs w:val="22"/>
          <w:highlight w:val="yellow"/>
        </w:rPr>
        <w:t>. v. Raja</w:t>
      </w:r>
    </w:p>
    <w:p w14:paraId="616C9916" w14:textId="77777777" w:rsidR="008161A9" w:rsidRPr="009A2E0A" w:rsidRDefault="008161A9" w:rsidP="008161A9">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Terrorism Act 2000, c. 11 (U.K.) </w:t>
      </w:r>
    </w:p>
    <w:p w14:paraId="24EF8354" w14:textId="4A4E3CD7" w:rsidR="008161A9" w:rsidRPr="009A2E0A" w:rsidRDefault="008161A9" w:rsidP="008161A9">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Raja ran away from home in UK, left a note suggesting he was going to engage in jihad, but returned home after 3 days at the behest of his parents.</w:t>
      </w:r>
    </w:p>
    <w:p w14:paraId="26AD4E2C" w14:textId="66201926" w:rsidR="00AE1732" w:rsidRPr="009A2E0A" w:rsidRDefault="00AE1732" w:rsidP="008161A9">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Code: 57. (1) A person commits an offence if he possesses an article in circumstances which give rise to a reasonable suspicion that his possession is for a purpose connected with the commission, preparation or instigation of an act of terrorism. </w:t>
      </w:r>
    </w:p>
    <w:p w14:paraId="49ABEC04" w14:textId="1B219094" w:rsidR="008161A9" w:rsidRPr="009A2E0A" w:rsidRDefault="008161A9" w:rsidP="008161A9">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Does ‘the superimposition of his facial image on the 9/11 hijackers consider an article intended for the purpose of conducting terrorism.</w:t>
      </w:r>
    </w:p>
    <w:p w14:paraId="638A36B5" w14:textId="77777777" w:rsidR="008161A9" w:rsidRPr="009A2E0A" w:rsidRDefault="008161A9" w:rsidP="008161A9">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Ratio </w:t>
      </w:r>
    </w:p>
    <w:p w14:paraId="0226C425" w14:textId="39859BFD" w:rsidR="008161A9" w:rsidRPr="009A2E0A" w:rsidRDefault="008161A9" w:rsidP="008161A9">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Jury convicted the accused and sentenced Raja to two years in youth detention. Convictions quashed on appeal.</w:t>
      </w:r>
      <w:r w:rsidR="00754FC8" w:rsidRPr="009A2E0A">
        <w:rPr>
          <w:rFonts w:ascii="Times New Roman" w:hAnsi="Times New Roman" w:cs="Times New Roman"/>
          <w:color w:val="000000" w:themeColor="text1"/>
          <w:sz w:val="22"/>
          <w:szCs w:val="22"/>
        </w:rPr>
        <w:t xml:space="preserve"> </w:t>
      </w:r>
      <w:r w:rsidRPr="009A2E0A">
        <w:rPr>
          <w:rFonts w:ascii="Times New Roman" w:hAnsi="Times New Roman" w:cs="Times New Roman"/>
          <w:color w:val="000000" w:themeColor="text1"/>
          <w:sz w:val="22"/>
          <w:szCs w:val="22"/>
        </w:rPr>
        <w:t xml:space="preserve">On appeal: S57 must be interpreted in a way that required a </w:t>
      </w:r>
      <w:r w:rsidRPr="00654409">
        <w:rPr>
          <w:rFonts w:ascii="Times New Roman" w:hAnsi="Times New Roman" w:cs="Times New Roman"/>
          <w:b/>
          <w:color w:val="000000" w:themeColor="text1"/>
          <w:sz w:val="22"/>
          <w:szCs w:val="22"/>
        </w:rPr>
        <w:t>direct connection</w:t>
      </w:r>
      <w:r w:rsidRPr="009A2E0A">
        <w:rPr>
          <w:rFonts w:ascii="Times New Roman" w:hAnsi="Times New Roman" w:cs="Times New Roman"/>
          <w:color w:val="000000" w:themeColor="text1"/>
          <w:sz w:val="22"/>
          <w:szCs w:val="22"/>
        </w:rPr>
        <w:t xml:space="preserve"> between object possessed and act of terrorism. </w:t>
      </w:r>
    </w:p>
    <w:p w14:paraId="79FC89ED" w14:textId="77777777" w:rsidR="00AE1732" w:rsidRPr="009A2E0A" w:rsidRDefault="00AE1732" w:rsidP="008161A9">
      <w:pPr>
        <w:rPr>
          <w:rFonts w:ascii="Times New Roman" w:hAnsi="Times New Roman" w:cs="Times New Roman"/>
          <w:color w:val="000000" w:themeColor="text1"/>
          <w:sz w:val="22"/>
          <w:szCs w:val="22"/>
        </w:rPr>
      </w:pPr>
    </w:p>
    <w:p w14:paraId="68443AFD" w14:textId="77777777" w:rsidR="00AE1732" w:rsidRPr="009A2E0A" w:rsidRDefault="00AE1732" w:rsidP="008161A9">
      <w:pPr>
        <w:rPr>
          <w:rFonts w:ascii="Times New Roman" w:hAnsi="Times New Roman" w:cs="Times New Roman"/>
          <w:color w:val="000000" w:themeColor="text1"/>
          <w:sz w:val="22"/>
          <w:szCs w:val="22"/>
        </w:rPr>
      </w:pPr>
    </w:p>
    <w:p w14:paraId="2C02A0FA" w14:textId="01A6ED9C" w:rsidR="00AE1732" w:rsidRPr="009A2E0A" w:rsidRDefault="00AE1732" w:rsidP="00AE1732">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 v. Malmo-Levine</w:t>
      </w:r>
    </w:p>
    <w:p w14:paraId="02D6BE8F" w14:textId="1E67F977" w:rsidR="00AE1732" w:rsidRPr="009A2E0A" w:rsidRDefault="00AE1732" w:rsidP="00AE1732">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Marijuana reference. </w:t>
      </w:r>
    </w:p>
    <w:p w14:paraId="035916B8" w14:textId="2FF5080C" w:rsidR="00AE1732" w:rsidRPr="009A2E0A" w:rsidRDefault="00AE1732" w:rsidP="00AE1732">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What is required for the classification of Criminal law?</w:t>
      </w:r>
    </w:p>
    <w:p w14:paraId="1C97D959" w14:textId="5C6D2CB0" w:rsidR="00AE1732" w:rsidRPr="009A2E0A" w:rsidRDefault="00AE1732" w:rsidP="008161A9">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Ratio – Criminal law must contain a valid criminal purpose, prohibition, penalty (Margarine Reference).</w:t>
      </w:r>
    </w:p>
    <w:p w14:paraId="299859C9" w14:textId="77777777" w:rsidR="00AE1732" w:rsidRPr="009A2E0A" w:rsidRDefault="00AE1732" w:rsidP="008161A9">
      <w:pPr>
        <w:rPr>
          <w:rFonts w:ascii="Times New Roman" w:hAnsi="Times New Roman" w:cs="Times New Roman"/>
          <w:b/>
          <w:color w:val="000000" w:themeColor="text1"/>
          <w:sz w:val="22"/>
          <w:szCs w:val="22"/>
        </w:rPr>
      </w:pPr>
    </w:p>
    <w:p w14:paraId="6409814C" w14:textId="21245FBF" w:rsidR="00AE1732" w:rsidRPr="009A2E0A" w:rsidRDefault="00AE1732" w:rsidP="00AE1732">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lastRenderedPageBreak/>
        <w:t>Amato v. The Queen</w:t>
      </w:r>
    </w:p>
    <w:p w14:paraId="5BB23D83" w14:textId="55B6D0BB" w:rsidR="00AE1732" w:rsidRPr="009A2E0A" w:rsidRDefault="00AE1732" w:rsidP="00AE1732">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w:t>
      </w:r>
      <w:r w:rsidR="003116C6" w:rsidRPr="009A2E0A">
        <w:rPr>
          <w:rFonts w:ascii="Times New Roman" w:hAnsi="Times New Roman" w:cs="Times New Roman"/>
          <w:color w:val="000000" w:themeColor="text1"/>
          <w:sz w:val="22"/>
          <w:szCs w:val="22"/>
        </w:rPr>
        <w:t xml:space="preserve">Amato repeated harassed by police officer to provide cocaine or </w:t>
      </w:r>
      <w:proofErr w:type="spellStart"/>
      <w:r w:rsidR="003116C6" w:rsidRPr="009A2E0A">
        <w:rPr>
          <w:rFonts w:ascii="Times New Roman" w:hAnsi="Times New Roman" w:cs="Times New Roman"/>
          <w:color w:val="000000" w:themeColor="text1"/>
          <w:sz w:val="22"/>
          <w:szCs w:val="22"/>
        </w:rPr>
        <w:t>heroine</w:t>
      </w:r>
      <w:proofErr w:type="spellEnd"/>
      <w:r w:rsidR="003116C6" w:rsidRPr="009A2E0A">
        <w:rPr>
          <w:rFonts w:ascii="Times New Roman" w:hAnsi="Times New Roman" w:cs="Times New Roman"/>
          <w:color w:val="000000" w:themeColor="text1"/>
          <w:sz w:val="22"/>
          <w:szCs w:val="22"/>
        </w:rPr>
        <w:t>. No intention to sell to the officer, just wanted to do it on the whim of being a friend.</w:t>
      </w:r>
    </w:p>
    <w:p w14:paraId="5FEEC2EC" w14:textId="00059BC9" w:rsidR="00AE1732" w:rsidRPr="009A2E0A" w:rsidRDefault="00AE1732" w:rsidP="00AE1732">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t>
      </w:r>
      <w:r w:rsidR="003116C6" w:rsidRPr="009A2E0A">
        <w:rPr>
          <w:rFonts w:ascii="Times New Roman" w:hAnsi="Times New Roman" w:cs="Times New Roman"/>
          <w:color w:val="000000" w:themeColor="text1"/>
          <w:sz w:val="22"/>
          <w:szCs w:val="22"/>
        </w:rPr>
        <w:t xml:space="preserve">Can common law </w:t>
      </w:r>
      <w:proofErr w:type="spellStart"/>
      <w:r w:rsidR="003116C6" w:rsidRPr="009A2E0A">
        <w:rPr>
          <w:rFonts w:ascii="Times New Roman" w:hAnsi="Times New Roman" w:cs="Times New Roman"/>
          <w:color w:val="000000" w:themeColor="text1"/>
          <w:sz w:val="22"/>
          <w:szCs w:val="22"/>
        </w:rPr>
        <w:t>defences</w:t>
      </w:r>
      <w:proofErr w:type="spellEnd"/>
      <w:r w:rsidR="003116C6" w:rsidRPr="009A2E0A">
        <w:rPr>
          <w:rFonts w:ascii="Times New Roman" w:hAnsi="Times New Roman" w:cs="Times New Roman"/>
          <w:color w:val="000000" w:themeColor="text1"/>
          <w:sz w:val="22"/>
          <w:szCs w:val="22"/>
        </w:rPr>
        <w:t xml:space="preserve"> continue to be recognized?</w:t>
      </w:r>
    </w:p>
    <w:p w14:paraId="65B8CCFF" w14:textId="152CA994" w:rsidR="00AE1732" w:rsidRPr="009A2E0A" w:rsidRDefault="00AE1732" w:rsidP="00AE1732">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Ratio – </w:t>
      </w:r>
      <w:r w:rsidR="00DA4F9C" w:rsidRPr="009A2E0A">
        <w:rPr>
          <w:rFonts w:ascii="Times New Roman" w:hAnsi="Times New Roman" w:cs="Times New Roman"/>
          <w:b/>
          <w:color w:val="000000" w:themeColor="text1"/>
          <w:sz w:val="22"/>
          <w:szCs w:val="22"/>
        </w:rPr>
        <w:t>Yes, but entrapment did not apply to this case.</w:t>
      </w:r>
    </w:p>
    <w:p w14:paraId="54B94E9B" w14:textId="77777777" w:rsidR="00AE1732" w:rsidRPr="009A2E0A" w:rsidRDefault="00AE1732" w:rsidP="008161A9">
      <w:pPr>
        <w:rPr>
          <w:rFonts w:ascii="Times New Roman" w:hAnsi="Times New Roman" w:cs="Times New Roman"/>
          <w:b/>
          <w:color w:val="000000" w:themeColor="text1"/>
          <w:sz w:val="22"/>
          <w:szCs w:val="22"/>
        </w:rPr>
      </w:pPr>
    </w:p>
    <w:p w14:paraId="494DFB60" w14:textId="77777777" w:rsidR="00AE1732" w:rsidRPr="009A2E0A" w:rsidRDefault="00AE1732" w:rsidP="008161A9">
      <w:pPr>
        <w:rPr>
          <w:rFonts w:ascii="Times New Roman" w:hAnsi="Times New Roman" w:cs="Times New Roman"/>
          <w:color w:val="000000" w:themeColor="text1"/>
          <w:sz w:val="22"/>
          <w:szCs w:val="22"/>
        </w:rPr>
      </w:pPr>
    </w:p>
    <w:p w14:paraId="6D725766" w14:textId="3B750A8B" w:rsidR="00DA4F9C" w:rsidRPr="009A2E0A" w:rsidRDefault="00DA4F9C" w:rsidP="00DA4F9C">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 xml:space="preserve">Frey v. </w:t>
      </w:r>
      <w:proofErr w:type="spellStart"/>
      <w:r w:rsidRPr="009A2E0A">
        <w:rPr>
          <w:rFonts w:ascii="Times New Roman" w:hAnsi="Times New Roman" w:cs="Times New Roman"/>
          <w:b/>
          <w:color w:val="000000" w:themeColor="text1"/>
          <w:sz w:val="22"/>
          <w:szCs w:val="22"/>
          <w:highlight w:val="yellow"/>
        </w:rPr>
        <w:t>Fedoruk</w:t>
      </w:r>
      <w:proofErr w:type="spellEnd"/>
    </w:p>
    <w:p w14:paraId="568FCC94" w14:textId="01237F6E" w:rsidR="00DA4F9C" w:rsidRPr="009A2E0A" w:rsidRDefault="00DA4F9C" w:rsidP="00DA4F9C">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Peeping Tom</w:t>
      </w:r>
    </w:p>
    <w:p w14:paraId="65A83297" w14:textId="2461C3B7" w:rsidR="00DA4F9C" w:rsidRPr="009A2E0A" w:rsidRDefault="00DA4F9C" w:rsidP="00DA4F9C">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Is peeping Tom a criminal offence?</w:t>
      </w:r>
    </w:p>
    <w:p w14:paraId="00A9A91F" w14:textId="52E9E589" w:rsidR="00DA4F9C" w:rsidRPr="009A2E0A" w:rsidRDefault="00DA4F9C" w:rsidP="00DA4F9C">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Ratio – “Legal certainty and prevention of arbitrariness generally </w:t>
      </w:r>
      <w:proofErr w:type="spellStart"/>
      <w:r w:rsidRPr="009A2E0A">
        <w:rPr>
          <w:rFonts w:ascii="Times New Roman" w:hAnsi="Times New Roman" w:cs="Times New Roman"/>
          <w:b/>
          <w:color w:val="000000" w:themeColor="text1"/>
          <w:sz w:val="22"/>
          <w:szCs w:val="22"/>
        </w:rPr>
        <w:t>favoured</w:t>
      </w:r>
      <w:proofErr w:type="spellEnd"/>
      <w:r w:rsidRPr="009A2E0A">
        <w:rPr>
          <w:rFonts w:ascii="Times New Roman" w:hAnsi="Times New Roman" w:cs="Times New Roman"/>
          <w:b/>
          <w:color w:val="000000" w:themeColor="text1"/>
          <w:sz w:val="22"/>
          <w:szCs w:val="22"/>
        </w:rPr>
        <w:t xml:space="preserve"> by courts, decline to create new offences). Validated under trespass at night. Responded by parliament.</w:t>
      </w:r>
      <w:r w:rsidR="006A0B61" w:rsidRPr="009A2E0A">
        <w:rPr>
          <w:rFonts w:ascii="Times New Roman" w:hAnsi="Times New Roman" w:cs="Times New Roman"/>
          <w:b/>
          <w:color w:val="000000" w:themeColor="text1"/>
          <w:sz w:val="22"/>
          <w:szCs w:val="22"/>
        </w:rPr>
        <w:t xml:space="preserve"> What was previously not a criminal offence cannot be charged to a person.</w:t>
      </w:r>
    </w:p>
    <w:p w14:paraId="1DA15237" w14:textId="77777777" w:rsidR="00343776" w:rsidRPr="009A2E0A" w:rsidRDefault="00343776" w:rsidP="00DA4F9C">
      <w:pPr>
        <w:rPr>
          <w:rFonts w:ascii="Times New Roman" w:hAnsi="Times New Roman" w:cs="Times New Roman"/>
          <w:b/>
          <w:color w:val="000000" w:themeColor="text1"/>
          <w:sz w:val="22"/>
          <w:szCs w:val="22"/>
        </w:rPr>
      </w:pPr>
    </w:p>
    <w:p w14:paraId="1D39B50F" w14:textId="5F51219B" w:rsidR="00343776" w:rsidRPr="009A2E0A" w:rsidRDefault="00343776" w:rsidP="00343776">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 v. Pare</w:t>
      </w:r>
    </w:p>
    <w:p w14:paraId="49E3CEAD" w14:textId="408DA1A5" w:rsidR="00343776" w:rsidRPr="009A2E0A" w:rsidRDefault="00343776" w:rsidP="00343776">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w:t>
      </w:r>
      <w:r w:rsidR="00C104A2" w:rsidRPr="009A2E0A">
        <w:rPr>
          <w:rFonts w:ascii="Times New Roman" w:hAnsi="Times New Roman" w:cs="Times New Roman"/>
          <w:color w:val="000000" w:themeColor="text1"/>
          <w:sz w:val="22"/>
          <w:szCs w:val="22"/>
        </w:rPr>
        <w:t>Predicate offences? Indecent assault on a young boy while committing another action. First degree vs. second degree based on the judgement of the justice.</w:t>
      </w:r>
    </w:p>
    <w:p w14:paraId="437C8E9A" w14:textId="66F639E2" w:rsidR="00343776" w:rsidRPr="009A2E0A" w:rsidRDefault="00343776" w:rsidP="00343776">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t>
      </w:r>
      <w:r w:rsidR="00C104A2" w:rsidRPr="009A2E0A">
        <w:rPr>
          <w:rFonts w:ascii="Times New Roman" w:hAnsi="Times New Roman" w:cs="Times New Roman"/>
          <w:color w:val="000000" w:themeColor="text1"/>
          <w:sz w:val="22"/>
          <w:szCs w:val="22"/>
        </w:rPr>
        <w:t>What does while committing mean?</w:t>
      </w:r>
    </w:p>
    <w:p w14:paraId="3747AC32" w14:textId="77777777" w:rsidR="00C104A2" w:rsidRPr="009A2E0A" w:rsidRDefault="00343776" w:rsidP="00343776">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Ratio – </w:t>
      </w:r>
      <w:r w:rsidR="00C104A2" w:rsidRPr="009A2E0A">
        <w:rPr>
          <w:rFonts w:ascii="Times New Roman" w:hAnsi="Times New Roman" w:cs="Times New Roman"/>
          <w:b/>
          <w:color w:val="000000" w:themeColor="text1"/>
          <w:sz w:val="22"/>
          <w:szCs w:val="22"/>
        </w:rPr>
        <w:t xml:space="preserve">There must exist a temporal and causal connection. </w:t>
      </w:r>
    </w:p>
    <w:p w14:paraId="4B396255" w14:textId="53A5CE3C" w:rsidR="00C104A2" w:rsidRPr="009A2E0A" w:rsidRDefault="00C104A2" w:rsidP="00C104A2">
      <w:pPr>
        <w:pStyle w:val="ListParagraph"/>
        <w:numPr>
          <w:ilvl w:val="0"/>
          <w:numId w:val="6"/>
        </w:numPr>
        <w:rPr>
          <w:rFonts w:ascii="Times New Roman" w:hAnsi="Times New Roman" w:cs="Times New Roman"/>
          <w:b/>
          <w:color w:val="000000" w:themeColor="text1"/>
          <w:sz w:val="22"/>
          <w:szCs w:val="22"/>
        </w:rPr>
      </w:pPr>
      <w:r w:rsidRPr="009A2E0A">
        <w:rPr>
          <w:rFonts w:ascii="Times New Roman" w:hAnsi="Times New Roman" w:cs="Times New Roman"/>
          <w:sz w:val="22"/>
          <w:szCs w:val="22"/>
        </w:rPr>
        <w:t>It is absurd to require simultaneity. She prefers the single transaction theory.</w:t>
      </w:r>
    </w:p>
    <w:p w14:paraId="50DBD9A7" w14:textId="77777777" w:rsidR="00343776" w:rsidRPr="009A2E0A" w:rsidRDefault="00343776" w:rsidP="00DA4F9C">
      <w:pPr>
        <w:rPr>
          <w:rFonts w:ascii="Times New Roman" w:hAnsi="Times New Roman" w:cs="Times New Roman"/>
          <w:b/>
          <w:color w:val="000000" w:themeColor="text1"/>
          <w:sz w:val="22"/>
          <w:szCs w:val="22"/>
        </w:rPr>
      </w:pPr>
    </w:p>
    <w:p w14:paraId="71333060" w14:textId="3B3704C7" w:rsidR="00E27B5C" w:rsidRPr="009A2E0A" w:rsidRDefault="00E27B5C" w:rsidP="00E27B5C">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 xml:space="preserve">Bell ExpressVu Limited Partnership V. Rex et Al </w:t>
      </w:r>
    </w:p>
    <w:p w14:paraId="53D3BB06" w14:textId="220BA85D" w:rsidR="00E27B5C" w:rsidRPr="009A2E0A" w:rsidRDefault="00E27B5C" w:rsidP="00E27B5C">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w:t>
      </w:r>
      <w:r w:rsidR="00DF355F" w:rsidRPr="009A2E0A">
        <w:rPr>
          <w:rFonts w:ascii="Times New Roman" w:hAnsi="Times New Roman" w:cs="Times New Roman"/>
          <w:color w:val="000000" w:themeColor="text1"/>
          <w:sz w:val="22"/>
          <w:szCs w:val="22"/>
        </w:rPr>
        <w:t xml:space="preserve">Statutory interpretation case. Quotes the Modern Principle Elmer </w:t>
      </w:r>
      <w:proofErr w:type="spellStart"/>
      <w:r w:rsidR="00DF355F" w:rsidRPr="009A2E0A">
        <w:rPr>
          <w:rFonts w:ascii="Times New Roman" w:hAnsi="Times New Roman" w:cs="Times New Roman"/>
          <w:color w:val="000000" w:themeColor="text1"/>
          <w:sz w:val="22"/>
          <w:szCs w:val="22"/>
        </w:rPr>
        <w:t>Driedger</w:t>
      </w:r>
      <w:proofErr w:type="spellEnd"/>
      <w:r w:rsidR="00DF355F" w:rsidRPr="009A2E0A">
        <w:rPr>
          <w:rFonts w:ascii="Times New Roman" w:hAnsi="Times New Roman" w:cs="Times New Roman"/>
          <w:color w:val="000000" w:themeColor="text1"/>
          <w:sz w:val="22"/>
          <w:szCs w:val="22"/>
        </w:rPr>
        <w:t xml:space="preserve"> in Construction of Statutes 2</w:t>
      </w:r>
      <w:r w:rsidR="00DF355F" w:rsidRPr="009A2E0A">
        <w:rPr>
          <w:rFonts w:ascii="Times New Roman" w:hAnsi="Times New Roman" w:cs="Times New Roman"/>
          <w:color w:val="000000" w:themeColor="text1"/>
          <w:sz w:val="22"/>
          <w:szCs w:val="22"/>
          <w:vertAlign w:val="superscript"/>
        </w:rPr>
        <w:t>nd</w:t>
      </w:r>
      <w:r w:rsidR="00DF355F" w:rsidRPr="009A2E0A">
        <w:rPr>
          <w:rFonts w:ascii="Times New Roman" w:hAnsi="Times New Roman" w:cs="Times New Roman"/>
          <w:color w:val="000000" w:themeColor="text1"/>
          <w:sz w:val="22"/>
          <w:szCs w:val="22"/>
        </w:rPr>
        <w:t xml:space="preserve"> Ed. </w:t>
      </w:r>
    </w:p>
    <w:p w14:paraId="7CBAC199" w14:textId="18AE9DC9" w:rsidR="00E27B5C" w:rsidRPr="009A2E0A" w:rsidRDefault="00E27B5C" w:rsidP="00E27B5C">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t>
      </w:r>
      <w:r w:rsidR="00DF355F" w:rsidRPr="009A2E0A">
        <w:rPr>
          <w:rFonts w:ascii="Times New Roman" w:hAnsi="Times New Roman" w:cs="Times New Roman"/>
          <w:color w:val="000000" w:themeColor="text1"/>
          <w:sz w:val="22"/>
          <w:szCs w:val="22"/>
        </w:rPr>
        <w:t>How to interpret statutes.</w:t>
      </w:r>
    </w:p>
    <w:p w14:paraId="19903DD6" w14:textId="148DA87B" w:rsidR="00E27B5C" w:rsidRPr="009A2E0A" w:rsidRDefault="00E27B5C" w:rsidP="00DF355F">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Ratio – </w:t>
      </w:r>
      <w:r w:rsidR="00DF355F" w:rsidRPr="009A2E0A">
        <w:rPr>
          <w:rFonts w:ascii="Times New Roman" w:hAnsi="Times New Roman" w:cs="Times New Roman"/>
          <w:b/>
          <w:color w:val="000000" w:themeColor="text1"/>
          <w:sz w:val="22"/>
          <w:szCs w:val="22"/>
        </w:rPr>
        <w:t>Today there is only one principle or approach, namely, the words of an Act are to be read in their entire context and in their grammatical and ordinary sense harmoniously with the scheme of the Act, the object of the Act, and the intention of parliament.</w:t>
      </w:r>
    </w:p>
    <w:p w14:paraId="344613FF" w14:textId="77777777" w:rsidR="00DF355F" w:rsidRPr="009A2E0A" w:rsidRDefault="00DF355F" w:rsidP="008B7ADA">
      <w:pPr>
        <w:rPr>
          <w:rFonts w:ascii="Times New Roman" w:hAnsi="Times New Roman" w:cs="Times New Roman"/>
          <w:sz w:val="22"/>
          <w:szCs w:val="22"/>
        </w:rPr>
      </w:pPr>
    </w:p>
    <w:p w14:paraId="76EF90F9" w14:textId="258F6E7B" w:rsidR="008B7ADA" w:rsidRPr="009A2E0A" w:rsidRDefault="0005282B" w:rsidP="00687932">
      <w:pPr>
        <w:pStyle w:val="Heading1"/>
        <w:rPr>
          <w:rFonts w:ascii="Times New Roman" w:hAnsi="Times New Roman" w:cs="Times New Roman"/>
          <w:sz w:val="22"/>
          <w:szCs w:val="22"/>
        </w:rPr>
      </w:pPr>
      <w:bookmarkStart w:id="6" w:name="_Toc342408352"/>
      <w:r w:rsidRPr="009A2E0A">
        <w:rPr>
          <w:rFonts w:ascii="Times New Roman" w:hAnsi="Times New Roman" w:cs="Times New Roman"/>
          <w:sz w:val="22"/>
          <w:szCs w:val="22"/>
        </w:rPr>
        <w:t>Chapter 2 – Proving the Crim</w:t>
      </w:r>
      <w:bookmarkEnd w:id="6"/>
      <w:r w:rsidR="00DF355F" w:rsidRPr="009A2E0A">
        <w:rPr>
          <w:rFonts w:ascii="Times New Roman" w:hAnsi="Times New Roman" w:cs="Times New Roman"/>
          <w:sz w:val="22"/>
          <w:szCs w:val="22"/>
        </w:rPr>
        <w:t>e</w:t>
      </w:r>
    </w:p>
    <w:p w14:paraId="5F99920C" w14:textId="40BBC8F2" w:rsidR="0005282B" w:rsidRPr="009A2E0A" w:rsidRDefault="00D11C3B" w:rsidP="00687932">
      <w:pPr>
        <w:pStyle w:val="Heading2"/>
        <w:numPr>
          <w:ilvl w:val="0"/>
          <w:numId w:val="20"/>
        </w:numPr>
        <w:rPr>
          <w:rFonts w:ascii="Times New Roman" w:hAnsi="Times New Roman" w:cs="Times New Roman"/>
          <w:sz w:val="22"/>
          <w:szCs w:val="22"/>
        </w:rPr>
      </w:pPr>
      <w:bookmarkStart w:id="7" w:name="_Toc342408353"/>
      <w:r w:rsidRPr="009A2E0A">
        <w:rPr>
          <w:rFonts w:ascii="Times New Roman" w:hAnsi="Times New Roman" w:cs="Times New Roman"/>
          <w:sz w:val="22"/>
          <w:szCs w:val="22"/>
        </w:rPr>
        <w:t>The Adversarial</w:t>
      </w:r>
      <w:r w:rsidR="0005282B" w:rsidRPr="009A2E0A">
        <w:rPr>
          <w:rFonts w:ascii="Times New Roman" w:hAnsi="Times New Roman" w:cs="Times New Roman"/>
          <w:sz w:val="22"/>
          <w:szCs w:val="22"/>
        </w:rPr>
        <w:t xml:space="preserve"> System</w:t>
      </w:r>
      <w:bookmarkEnd w:id="7"/>
    </w:p>
    <w:p w14:paraId="5535223F" w14:textId="77777777" w:rsidR="00D11C3B" w:rsidRPr="009A2E0A" w:rsidRDefault="00D11C3B" w:rsidP="00D11C3B">
      <w:pPr>
        <w:rPr>
          <w:rFonts w:ascii="Times New Roman" w:hAnsi="Times New Roman" w:cs="Times New Roman"/>
          <w:sz w:val="22"/>
          <w:szCs w:val="22"/>
        </w:rPr>
      </w:pPr>
    </w:p>
    <w:p w14:paraId="2184BE49" w14:textId="1F97E026" w:rsidR="0005282B" w:rsidRPr="009A2E0A" w:rsidRDefault="0005282B" w:rsidP="0026759E">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t>Judges are largely passive members</w:t>
      </w:r>
      <w:r w:rsidR="00D11C3B" w:rsidRPr="009A2E0A">
        <w:rPr>
          <w:rFonts w:ascii="Times New Roman" w:hAnsi="Times New Roman" w:cs="Times New Roman"/>
          <w:sz w:val="22"/>
          <w:szCs w:val="22"/>
        </w:rPr>
        <w:t>, impartial decision makers</w:t>
      </w:r>
    </w:p>
    <w:p w14:paraId="1190FBDB" w14:textId="021AB144" w:rsidR="00A53F3F" w:rsidRPr="009A2E0A" w:rsidRDefault="00A53F3F" w:rsidP="0026759E">
      <w:pPr>
        <w:pStyle w:val="ListParagraph"/>
        <w:numPr>
          <w:ilvl w:val="0"/>
          <w:numId w:val="6"/>
        </w:numPr>
        <w:rPr>
          <w:rFonts w:ascii="Times New Roman" w:hAnsi="Times New Roman" w:cs="Times New Roman"/>
          <w:sz w:val="22"/>
          <w:szCs w:val="22"/>
        </w:rPr>
      </w:pPr>
      <w:r w:rsidRPr="009A2E0A">
        <w:rPr>
          <w:rFonts w:ascii="Times New Roman" w:hAnsi="Times New Roman" w:cs="Times New Roman"/>
          <w:sz w:val="22"/>
          <w:szCs w:val="22"/>
        </w:rPr>
        <w:t xml:space="preserve">Judge (and jury) make findings of </w:t>
      </w:r>
      <w:r w:rsidRPr="009A2E0A">
        <w:rPr>
          <w:rFonts w:ascii="Times New Roman" w:hAnsi="Times New Roman" w:cs="Times New Roman"/>
          <w:b/>
          <w:sz w:val="22"/>
          <w:szCs w:val="22"/>
        </w:rPr>
        <w:t>fact</w:t>
      </w:r>
      <w:r w:rsidRPr="009A2E0A">
        <w:rPr>
          <w:rFonts w:ascii="Times New Roman" w:hAnsi="Times New Roman" w:cs="Times New Roman"/>
          <w:sz w:val="22"/>
          <w:szCs w:val="22"/>
        </w:rPr>
        <w:t xml:space="preserve"> based on assessment of </w:t>
      </w:r>
      <w:r w:rsidRPr="009A2E0A">
        <w:rPr>
          <w:rFonts w:ascii="Times New Roman" w:hAnsi="Times New Roman" w:cs="Times New Roman"/>
          <w:b/>
          <w:sz w:val="22"/>
          <w:szCs w:val="22"/>
        </w:rPr>
        <w:t>evidence</w:t>
      </w:r>
    </w:p>
    <w:p w14:paraId="268DB694" w14:textId="64CE1724" w:rsidR="0005282B" w:rsidRPr="009A2E0A" w:rsidRDefault="00620081" w:rsidP="00687932">
      <w:pPr>
        <w:pStyle w:val="Heading2"/>
        <w:rPr>
          <w:rFonts w:ascii="Times New Roman" w:hAnsi="Times New Roman" w:cs="Times New Roman"/>
          <w:sz w:val="22"/>
          <w:szCs w:val="22"/>
        </w:rPr>
      </w:pPr>
      <w:bookmarkStart w:id="8" w:name="_Toc342408354"/>
      <w:r w:rsidRPr="009A2E0A">
        <w:rPr>
          <w:rFonts w:ascii="Times New Roman" w:hAnsi="Times New Roman" w:cs="Times New Roman"/>
          <w:sz w:val="22"/>
          <w:szCs w:val="22"/>
        </w:rPr>
        <w:t xml:space="preserve">B. </w:t>
      </w:r>
      <w:r w:rsidR="00C12483" w:rsidRPr="009A2E0A">
        <w:rPr>
          <w:rFonts w:ascii="Times New Roman" w:hAnsi="Times New Roman" w:cs="Times New Roman"/>
          <w:sz w:val="22"/>
          <w:szCs w:val="22"/>
        </w:rPr>
        <w:t xml:space="preserve"> </w:t>
      </w:r>
      <w:r w:rsidRPr="009A2E0A">
        <w:rPr>
          <w:rFonts w:ascii="Times New Roman" w:hAnsi="Times New Roman" w:cs="Times New Roman"/>
          <w:sz w:val="22"/>
          <w:szCs w:val="22"/>
        </w:rPr>
        <w:t>Evidence</w:t>
      </w:r>
      <w:bookmarkEnd w:id="8"/>
      <w:r w:rsidRPr="009A2E0A">
        <w:rPr>
          <w:rFonts w:ascii="Times New Roman" w:hAnsi="Times New Roman" w:cs="Times New Roman"/>
          <w:sz w:val="22"/>
          <w:szCs w:val="22"/>
        </w:rPr>
        <w:t xml:space="preserve"> </w:t>
      </w:r>
    </w:p>
    <w:p w14:paraId="7F18D2A3" w14:textId="77777777" w:rsidR="00D11C3B" w:rsidRPr="009A2E0A" w:rsidRDefault="00D11C3B" w:rsidP="00D11C3B">
      <w:pPr>
        <w:rPr>
          <w:rFonts w:ascii="Times New Roman" w:hAnsi="Times New Roman" w:cs="Times New Roman"/>
          <w:sz w:val="22"/>
          <w:szCs w:val="22"/>
        </w:rPr>
      </w:pPr>
    </w:p>
    <w:p w14:paraId="25A21486" w14:textId="4EC3CF9D" w:rsidR="00620081" w:rsidRPr="009A2E0A" w:rsidRDefault="00967920" w:rsidP="0026759E">
      <w:pPr>
        <w:pStyle w:val="ListParagraph"/>
        <w:numPr>
          <w:ilvl w:val="0"/>
          <w:numId w:val="12"/>
        </w:numPr>
        <w:rPr>
          <w:rFonts w:ascii="Times New Roman" w:hAnsi="Times New Roman" w:cs="Times New Roman"/>
          <w:sz w:val="22"/>
          <w:szCs w:val="22"/>
        </w:rPr>
      </w:pPr>
      <w:r w:rsidRPr="009A2E0A">
        <w:rPr>
          <w:rFonts w:ascii="Times New Roman" w:hAnsi="Times New Roman" w:cs="Times New Roman"/>
          <w:sz w:val="22"/>
          <w:szCs w:val="22"/>
        </w:rPr>
        <w:t>The common method of introducing</w:t>
      </w:r>
      <w:r w:rsidR="00620081" w:rsidRPr="009A2E0A">
        <w:rPr>
          <w:rFonts w:ascii="Times New Roman" w:hAnsi="Times New Roman" w:cs="Times New Roman"/>
          <w:sz w:val="22"/>
          <w:szCs w:val="22"/>
        </w:rPr>
        <w:t xml:space="preserve"> evidence is through the oral testimony of witnesses under oath </w:t>
      </w:r>
      <w:r w:rsidR="006A0649" w:rsidRPr="009A2E0A">
        <w:rPr>
          <w:rFonts w:ascii="Times New Roman" w:hAnsi="Times New Roman" w:cs="Times New Roman"/>
          <w:sz w:val="22"/>
          <w:szCs w:val="22"/>
        </w:rPr>
        <w:t xml:space="preserve">to matters within their knowledge </w:t>
      </w:r>
      <w:r w:rsidR="00620081" w:rsidRPr="009A2E0A">
        <w:rPr>
          <w:rFonts w:ascii="Times New Roman" w:hAnsi="Times New Roman" w:cs="Times New Roman"/>
          <w:sz w:val="22"/>
          <w:szCs w:val="22"/>
        </w:rPr>
        <w:t>(</w:t>
      </w:r>
      <w:r w:rsidR="00620081" w:rsidRPr="009A2E0A">
        <w:rPr>
          <w:rFonts w:ascii="Times New Roman" w:hAnsi="Times New Roman" w:cs="Times New Roman"/>
          <w:b/>
          <w:i/>
          <w:sz w:val="22"/>
          <w:szCs w:val="22"/>
        </w:rPr>
        <w:t>testimonial evidence</w:t>
      </w:r>
      <w:r w:rsidR="00620081" w:rsidRPr="009A2E0A">
        <w:rPr>
          <w:rFonts w:ascii="Times New Roman" w:hAnsi="Times New Roman" w:cs="Times New Roman"/>
          <w:sz w:val="22"/>
          <w:szCs w:val="22"/>
        </w:rPr>
        <w:t>)</w:t>
      </w:r>
    </w:p>
    <w:p w14:paraId="76D63380" w14:textId="77777777" w:rsidR="00620081" w:rsidRPr="009A2E0A" w:rsidRDefault="00620081" w:rsidP="0026759E">
      <w:pPr>
        <w:pStyle w:val="ListParagraph"/>
        <w:numPr>
          <w:ilvl w:val="0"/>
          <w:numId w:val="12"/>
        </w:numPr>
        <w:rPr>
          <w:rFonts w:ascii="Times New Roman" w:hAnsi="Times New Roman" w:cs="Times New Roman"/>
          <w:sz w:val="22"/>
          <w:szCs w:val="22"/>
        </w:rPr>
      </w:pPr>
      <w:r w:rsidRPr="009A2E0A">
        <w:rPr>
          <w:rFonts w:ascii="Times New Roman" w:hAnsi="Times New Roman" w:cs="Times New Roman"/>
          <w:sz w:val="22"/>
          <w:szCs w:val="22"/>
        </w:rPr>
        <w:t>Evidence must be…</w:t>
      </w:r>
    </w:p>
    <w:p w14:paraId="1282A166"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b/>
          <w:color w:val="4F81BD" w:themeColor="accent1"/>
          <w:sz w:val="22"/>
          <w:szCs w:val="22"/>
        </w:rPr>
        <w:t>Relevant</w:t>
      </w:r>
      <w:r w:rsidRPr="009A2E0A">
        <w:rPr>
          <w:rFonts w:ascii="Times New Roman" w:hAnsi="Times New Roman" w:cs="Times New Roman"/>
          <w:sz w:val="22"/>
          <w:szCs w:val="22"/>
        </w:rPr>
        <w:t xml:space="preserve"> – the evidence makes a material proposition somewhat more likely</w:t>
      </w:r>
    </w:p>
    <w:p w14:paraId="38768F1C"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b/>
          <w:color w:val="4F81BD" w:themeColor="accent1"/>
          <w:sz w:val="22"/>
          <w:szCs w:val="22"/>
        </w:rPr>
        <w:t>Material</w:t>
      </w:r>
      <w:r w:rsidRPr="009A2E0A">
        <w:rPr>
          <w:rFonts w:ascii="Times New Roman" w:hAnsi="Times New Roman" w:cs="Times New Roman"/>
          <w:sz w:val="22"/>
          <w:szCs w:val="22"/>
        </w:rPr>
        <w:t xml:space="preserve"> – probative of a legal question in issue in the case</w:t>
      </w:r>
    </w:p>
    <w:p w14:paraId="375D02D5"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b/>
          <w:color w:val="4F81BD" w:themeColor="accent1"/>
          <w:sz w:val="22"/>
          <w:szCs w:val="22"/>
        </w:rPr>
        <w:t xml:space="preserve">Admissible </w:t>
      </w:r>
      <w:r w:rsidRPr="009A2E0A">
        <w:rPr>
          <w:rFonts w:ascii="Times New Roman" w:hAnsi="Times New Roman" w:cs="Times New Roman"/>
          <w:sz w:val="22"/>
          <w:szCs w:val="22"/>
        </w:rPr>
        <w:t>– meets the rules of evidence</w:t>
      </w:r>
    </w:p>
    <w:p w14:paraId="0642812B" w14:textId="77777777" w:rsidR="00620081" w:rsidRPr="009A2E0A" w:rsidRDefault="00620081" w:rsidP="0026759E">
      <w:pPr>
        <w:pStyle w:val="ListParagraph"/>
        <w:numPr>
          <w:ilvl w:val="2"/>
          <w:numId w:val="12"/>
        </w:numPr>
        <w:rPr>
          <w:rFonts w:ascii="Times New Roman" w:hAnsi="Times New Roman" w:cs="Times New Roman"/>
          <w:sz w:val="22"/>
          <w:szCs w:val="22"/>
        </w:rPr>
      </w:pPr>
      <w:r w:rsidRPr="009A2E0A">
        <w:rPr>
          <w:rFonts w:ascii="Times New Roman" w:hAnsi="Times New Roman" w:cs="Times New Roman"/>
          <w:sz w:val="22"/>
          <w:szCs w:val="22"/>
        </w:rPr>
        <w:t>Evidence may be inadmissible if</w:t>
      </w:r>
    </w:p>
    <w:p w14:paraId="406215A7" w14:textId="77777777" w:rsidR="00620081" w:rsidRPr="009A2E0A" w:rsidRDefault="00620081" w:rsidP="0026759E">
      <w:pPr>
        <w:pStyle w:val="ListParagraph"/>
        <w:numPr>
          <w:ilvl w:val="3"/>
          <w:numId w:val="12"/>
        </w:numPr>
        <w:rPr>
          <w:rFonts w:ascii="Times New Roman" w:hAnsi="Times New Roman" w:cs="Times New Roman"/>
          <w:sz w:val="22"/>
          <w:szCs w:val="22"/>
        </w:rPr>
      </w:pPr>
      <w:r w:rsidRPr="009A2E0A">
        <w:rPr>
          <w:rFonts w:ascii="Times New Roman" w:hAnsi="Times New Roman" w:cs="Times New Roman"/>
          <w:sz w:val="22"/>
          <w:szCs w:val="22"/>
        </w:rPr>
        <w:t>There are reasons to doubt its reliability</w:t>
      </w:r>
    </w:p>
    <w:p w14:paraId="0DE58901" w14:textId="28152F17" w:rsidR="00620081" w:rsidRPr="009A2E0A" w:rsidRDefault="00620081" w:rsidP="0026759E">
      <w:pPr>
        <w:pStyle w:val="ListParagraph"/>
        <w:numPr>
          <w:ilvl w:val="3"/>
          <w:numId w:val="12"/>
        </w:numPr>
        <w:rPr>
          <w:rFonts w:ascii="Times New Roman" w:hAnsi="Times New Roman" w:cs="Times New Roman"/>
          <w:sz w:val="22"/>
          <w:szCs w:val="22"/>
        </w:rPr>
      </w:pPr>
      <w:r w:rsidRPr="009A2E0A">
        <w:rPr>
          <w:rFonts w:ascii="Times New Roman" w:hAnsi="Times New Roman" w:cs="Times New Roman"/>
          <w:sz w:val="22"/>
          <w:szCs w:val="22"/>
        </w:rPr>
        <w:t>It w</w:t>
      </w:r>
      <w:r w:rsidR="00967920" w:rsidRPr="009A2E0A">
        <w:rPr>
          <w:rFonts w:ascii="Times New Roman" w:hAnsi="Times New Roman" w:cs="Times New Roman"/>
          <w:sz w:val="22"/>
          <w:szCs w:val="22"/>
        </w:rPr>
        <w:t xml:space="preserve">as obtained in violation of </w:t>
      </w:r>
      <w:r w:rsidRPr="009A2E0A">
        <w:rPr>
          <w:rFonts w:ascii="Times New Roman" w:hAnsi="Times New Roman" w:cs="Times New Roman"/>
          <w:sz w:val="22"/>
          <w:szCs w:val="22"/>
        </w:rPr>
        <w:t>Charter rights</w:t>
      </w:r>
    </w:p>
    <w:p w14:paraId="39C59CF7" w14:textId="77777777" w:rsidR="00620081" w:rsidRPr="009A2E0A" w:rsidRDefault="00620081" w:rsidP="0026759E">
      <w:pPr>
        <w:pStyle w:val="ListParagraph"/>
        <w:numPr>
          <w:ilvl w:val="3"/>
          <w:numId w:val="12"/>
        </w:numPr>
        <w:rPr>
          <w:rFonts w:ascii="Times New Roman" w:hAnsi="Times New Roman" w:cs="Times New Roman"/>
          <w:sz w:val="22"/>
          <w:szCs w:val="22"/>
        </w:rPr>
      </w:pPr>
      <w:r w:rsidRPr="009A2E0A">
        <w:rPr>
          <w:rFonts w:ascii="Times New Roman" w:hAnsi="Times New Roman" w:cs="Times New Roman"/>
          <w:sz w:val="22"/>
          <w:szCs w:val="22"/>
        </w:rPr>
        <w:t xml:space="preserve">It’s so inflammatory and prejudicial it might not be good for the Court </w:t>
      </w:r>
    </w:p>
    <w:p w14:paraId="6D239302" w14:textId="77777777" w:rsidR="00620081" w:rsidRPr="009A2E0A" w:rsidRDefault="00620081" w:rsidP="0026759E">
      <w:pPr>
        <w:pStyle w:val="ListParagraph"/>
        <w:numPr>
          <w:ilvl w:val="3"/>
          <w:numId w:val="12"/>
        </w:numPr>
        <w:rPr>
          <w:rFonts w:ascii="Times New Roman" w:hAnsi="Times New Roman" w:cs="Times New Roman"/>
          <w:sz w:val="22"/>
          <w:szCs w:val="22"/>
        </w:rPr>
      </w:pPr>
      <w:r w:rsidRPr="009A2E0A">
        <w:rPr>
          <w:rFonts w:ascii="Times New Roman" w:hAnsi="Times New Roman" w:cs="Times New Roman"/>
          <w:sz w:val="22"/>
          <w:szCs w:val="22"/>
        </w:rPr>
        <w:t>The witness is not competent to testify</w:t>
      </w:r>
    </w:p>
    <w:p w14:paraId="08CBA76B" w14:textId="1B612D00" w:rsidR="00620081" w:rsidRPr="009A2E0A" w:rsidRDefault="006A0649" w:rsidP="0026759E">
      <w:pPr>
        <w:pStyle w:val="ListParagraph"/>
        <w:numPr>
          <w:ilvl w:val="0"/>
          <w:numId w:val="12"/>
        </w:numPr>
        <w:rPr>
          <w:rFonts w:ascii="Times New Roman" w:hAnsi="Times New Roman" w:cs="Times New Roman"/>
          <w:sz w:val="22"/>
          <w:szCs w:val="22"/>
        </w:rPr>
      </w:pPr>
      <w:r w:rsidRPr="009A2E0A">
        <w:rPr>
          <w:rFonts w:ascii="Times New Roman" w:hAnsi="Times New Roman" w:cs="Times New Roman"/>
          <w:b/>
          <w:i/>
          <w:sz w:val="22"/>
          <w:szCs w:val="22"/>
        </w:rPr>
        <w:t>R</w:t>
      </w:r>
      <w:r w:rsidR="00620081" w:rsidRPr="009A2E0A">
        <w:rPr>
          <w:rFonts w:ascii="Times New Roman" w:hAnsi="Times New Roman" w:cs="Times New Roman"/>
          <w:b/>
          <w:i/>
          <w:sz w:val="22"/>
          <w:szCs w:val="22"/>
        </w:rPr>
        <w:t>eal (tangible) evidence</w:t>
      </w:r>
      <w:r w:rsidR="00620081" w:rsidRPr="009A2E0A">
        <w:rPr>
          <w:rFonts w:ascii="Times New Roman" w:hAnsi="Times New Roman" w:cs="Times New Roman"/>
          <w:sz w:val="22"/>
          <w:szCs w:val="22"/>
        </w:rPr>
        <w:t xml:space="preserve"> may be admitted through</w:t>
      </w:r>
    </w:p>
    <w:p w14:paraId="07E278BC"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sz w:val="22"/>
          <w:szCs w:val="22"/>
        </w:rPr>
        <w:t>A witness</w:t>
      </w:r>
    </w:p>
    <w:p w14:paraId="163E7501"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sz w:val="22"/>
          <w:szCs w:val="22"/>
        </w:rPr>
        <w:t>Special statutory provisions (ex. breathalyzer certificate)</w:t>
      </w:r>
    </w:p>
    <w:p w14:paraId="751B5D62" w14:textId="77777777" w:rsidR="00620081" w:rsidRPr="009A2E0A" w:rsidRDefault="00620081" w:rsidP="0026759E">
      <w:pPr>
        <w:pStyle w:val="ListParagraph"/>
        <w:numPr>
          <w:ilvl w:val="0"/>
          <w:numId w:val="12"/>
        </w:numPr>
        <w:rPr>
          <w:rFonts w:ascii="Times New Roman" w:hAnsi="Times New Roman" w:cs="Times New Roman"/>
          <w:sz w:val="22"/>
          <w:szCs w:val="22"/>
        </w:rPr>
      </w:pPr>
      <w:r w:rsidRPr="009A2E0A">
        <w:rPr>
          <w:rFonts w:ascii="Times New Roman" w:hAnsi="Times New Roman" w:cs="Times New Roman"/>
          <w:sz w:val="22"/>
          <w:szCs w:val="22"/>
        </w:rPr>
        <w:t xml:space="preserve">Evidence can be admissible but not </w:t>
      </w:r>
      <w:r w:rsidRPr="009A2E0A">
        <w:rPr>
          <w:rFonts w:ascii="Times New Roman" w:hAnsi="Times New Roman" w:cs="Times New Roman"/>
          <w:b/>
          <w:color w:val="660066"/>
          <w:sz w:val="22"/>
          <w:szCs w:val="22"/>
        </w:rPr>
        <w:t>credible</w:t>
      </w:r>
    </w:p>
    <w:p w14:paraId="35DA7762" w14:textId="77777777" w:rsidR="00620081" w:rsidRPr="009A2E0A" w:rsidRDefault="00620081" w:rsidP="0026759E">
      <w:pPr>
        <w:pStyle w:val="ListParagraph"/>
        <w:numPr>
          <w:ilvl w:val="1"/>
          <w:numId w:val="12"/>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The trier of fact must consider whether to accept or believe each item of evidence, and whether the evidence is sufficient </w:t>
      </w:r>
    </w:p>
    <w:p w14:paraId="6BD00EEE" w14:textId="254312FB" w:rsidR="00F44A4A" w:rsidRPr="009A2E0A" w:rsidRDefault="00F44A4A">
      <w:pPr>
        <w:rPr>
          <w:rFonts w:ascii="Times New Roman" w:eastAsiaTheme="majorEastAsia" w:hAnsi="Times New Roman" w:cs="Times New Roman"/>
          <w:b/>
          <w:bCs/>
          <w:color w:val="4F81BD" w:themeColor="accent1"/>
          <w:sz w:val="22"/>
          <w:szCs w:val="22"/>
        </w:rPr>
      </w:pPr>
    </w:p>
    <w:p w14:paraId="1922AAF8" w14:textId="28700081" w:rsidR="00620081" w:rsidRPr="009A2E0A" w:rsidRDefault="00620081" w:rsidP="00687932">
      <w:pPr>
        <w:pStyle w:val="Heading2"/>
        <w:rPr>
          <w:rFonts w:ascii="Times New Roman" w:hAnsi="Times New Roman" w:cs="Times New Roman"/>
          <w:sz w:val="22"/>
          <w:szCs w:val="22"/>
        </w:rPr>
      </w:pPr>
      <w:bookmarkStart w:id="9" w:name="_Toc342408355"/>
      <w:r w:rsidRPr="009A2E0A">
        <w:rPr>
          <w:rFonts w:ascii="Times New Roman" w:hAnsi="Times New Roman" w:cs="Times New Roman"/>
          <w:sz w:val="22"/>
          <w:szCs w:val="22"/>
        </w:rPr>
        <w:t>C. The Evidential Burden and the Burden of Proof</w:t>
      </w:r>
      <w:bookmarkEnd w:id="9"/>
      <w:r w:rsidRPr="009A2E0A">
        <w:rPr>
          <w:rFonts w:ascii="Times New Roman" w:hAnsi="Times New Roman" w:cs="Times New Roman"/>
          <w:sz w:val="22"/>
          <w:szCs w:val="22"/>
        </w:rPr>
        <w:t xml:space="preserve"> </w:t>
      </w:r>
    </w:p>
    <w:p w14:paraId="7A08153D" w14:textId="77777777" w:rsidR="006A0649" w:rsidRPr="009A2E0A" w:rsidRDefault="006A0649" w:rsidP="006A0649">
      <w:pPr>
        <w:rPr>
          <w:rFonts w:ascii="Times New Roman" w:hAnsi="Times New Roman" w:cs="Times New Roman"/>
          <w:sz w:val="22"/>
          <w:szCs w:val="22"/>
        </w:rPr>
      </w:pPr>
    </w:p>
    <w:p w14:paraId="4EEDFE35" w14:textId="77777777" w:rsidR="006A0649" w:rsidRPr="009A2E0A" w:rsidRDefault="006A0649" w:rsidP="006A0649">
      <w:pPr>
        <w:pStyle w:val="NoteLevel1"/>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b/>
          <w:i/>
          <w:iCs/>
          <w:color w:val="008000"/>
          <w:spacing w:val="15"/>
          <w:sz w:val="22"/>
          <w:szCs w:val="22"/>
        </w:rPr>
      </w:pPr>
      <w:r w:rsidRPr="009A2E0A">
        <w:rPr>
          <w:rFonts w:ascii="Times New Roman" w:eastAsiaTheme="majorEastAsia" w:hAnsi="Times New Roman" w:cs="Times New Roman"/>
          <w:b/>
          <w:i/>
          <w:iCs/>
          <w:color w:val="008000"/>
          <w:spacing w:val="15"/>
          <w:sz w:val="22"/>
          <w:szCs w:val="22"/>
        </w:rPr>
        <w:t xml:space="preserve">Charter s 11(d) Presumption of innocence – </w:t>
      </w:r>
    </w:p>
    <w:p w14:paraId="026440B2" w14:textId="77777777" w:rsidR="00A53F3F" w:rsidRPr="009A2E0A" w:rsidRDefault="00A53F3F" w:rsidP="00203111">
      <w:pPr>
        <w:pStyle w:val="NoteLevel1"/>
        <w:numPr>
          <w:ilvl w:val="0"/>
          <w:numId w:val="36"/>
        </w:numPr>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i/>
          <w:iCs/>
          <w:color w:val="008000"/>
          <w:spacing w:val="15"/>
          <w:sz w:val="22"/>
          <w:szCs w:val="22"/>
        </w:rPr>
      </w:pPr>
      <w:r w:rsidRPr="009A2E0A">
        <w:rPr>
          <w:rFonts w:ascii="Times New Roman" w:eastAsiaTheme="majorEastAsia" w:hAnsi="Times New Roman" w:cs="Times New Roman"/>
          <w:i/>
          <w:iCs/>
          <w:color w:val="008000"/>
          <w:spacing w:val="15"/>
          <w:sz w:val="22"/>
          <w:szCs w:val="22"/>
        </w:rPr>
        <w:t xml:space="preserve">Constitutional rights </w:t>
      </w:r>
    </w:p>
    <w:p w14:paraId="2D85EF41" w14:textId="77777777" w:rsidR="00A53F3F" w:rsidRPr="009A2E0A" w:rsidRDefault="00A53F3F" w:rsidP="00203111">
      <w:pPr>
        <w:pStyle w:val="NoteLevel1"/>
        <w:numPr>
          <w:ilvl w:val="0"/>
          <w:numId w:val="36"/>
        </w:numPr>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i/>
          <w:iCs/>
          <w:color w:val="008000"/>
          <w:spacing w:val="15"/>
          <w:sz w:val="22"/>
          <w:szCs w:val="22"/>
        </w:rPr>
      </w:pPr>
      <w:r w:rsidRPr="009A2E0A">
        <w:rPr>
          <w:rFonts w:ascii="Times New Roman" w:eastAsiaTheme="majorEastAsia" w:hAnsi="Times New Roman" w:cs="Times New Roman"/>
          <w:i/>
          <w:iCs/>
          <w:color w:val="008000"/>
          <w:spacing w:val="15"/>
          <w:sz w:val="22"/>
          <w:szCs w:val="22"/>
        </w:rPr>
        <w:t>A</w:t>
      </w:r>
      <w:r w:rsidR="006A0649" w:rsidRPr="009A2E0A">
        <w:rPr>
          <w:rFonts w:ascii="Times New Roman" w:eastAsiaTheme="majorEastAsia" w:hAnsi="Times New Roman" w:cs="Times New Roman"/>
          <w:i/>
          <w:iCs/>
          <w:color w:val="008000"/>
          <w:spacing w:val="15"/>
          <w:sz w:val="22"/>
          <w:szCs w:val="22"/>
        </w:rPr>
        <w:t>voids wrongful convictions</w:t>
      </w:r>
    </w:p>
    <w:p w14:paraId="77F4E99A" w14:textId="26D1255D" w:rsidR="006A0649" w:rsidRPr="009A2E0A" w:rsidRDefault="00A53F3F" w:rsidP="00203111">
      <w:pPr>
        <w:pStyle w:val="NoteLevel1"/>
        <w:numPr>
          <w:ilvl w:val="0"/>
          <w:numId w:val="36"/>
        </w:numPr>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i/>
          <w:iCs/>
          <w:color w:val="008000"/>
          <w:spacing w:val="15"/>
          <w:sz w:val="22"/>
          <w:szCs w:val="22"/>
        </w:rPr>
      </w:pPr>
      <w:r w:rsidRPr="009A2E0A">
        <w:rPr>
          <w:rFonts w:ascii="Times New Roman" w:eastAsiaTheme="majorEastAsia" w:hAnsi="Times New Roman" w:cs="Times New Roman"/>
          <w:i/>
          <w:iCs/>
          <w:color w:val="008000"/>
          <w:spacing w:val="15"/>
          <w:sz w:val="22"/>
          <w:szCs w:val="22"/>
        </w:rPr>
        <w:t>P</w:t>
      </w:r>
      <w:r w:rsidR="006A0649" w:rsidRPr="009A2E0A">
        <w:rPr>
          <w:rFonts w:ascii="Times New Roman" w:eastAsiaTheme="majorEastAsia" w:hAnsi="Times New Roman" w:cs="Times New Roman"/>
          <w:i/>
          <w:iCs/>
          <w:color w:val="008000"/>
          <w:spacing w:val="15"/>
          <w:sz w:val="22"/>
          <w:szCs w:val="22"/>
        </w:rPr>
        <w:t>rotects rights of freedom and liberty to accused</w:t>
      </w:r>
    </w:p>
    <w:p w14:paraId="2E90CFF2" w14:textId="0D7F3410" w:rsidR="006A0649" w:rsidRPr="009A2E0A" w:rsidRDefault="00A53F3F" w:rsidP="00203111">
      <w:pPr>
        <w:pStyle w:val="NoteLevel1"/>
        <w:numPr>
          <w:ilvl w:val="0"/>
          <w:numId w:val="36"/>
        </w:numPr>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i/>
          <w:iCs/>
          <w:color w:val="008000"/>
          <w:spacing w:val="15"/>
          <w:sz w:val="22"/>
          <w:szCs w:val="22"/>
        </w:rPr>
      </w:pPr>
      <w:r w:rsidRPr="009A2E0A">
        <w:rPr>
          <w:rFonts w:ascii="Times New Roman" w:eastAsiaTheme="majorEastAsia" w:hAnsi="Times New Roman" w:cs="Times New Roman"/>
          <w:i/>
          <w:iCs/>
          <w:color w:val="008000"/>
          <w:spacing w:val="15"/>
          <w:sz w:val="22"/>
          <w:szCs w:val="22"/>
        </w:rPr>
        <w:t>S</w:t>
      </w:r>
      <w:r w:rsidR="006A0649" w:rsidRPr="009A2E0A">
        <w:rPr>
          <w:rFonts w:ascii="Times New Roman" w:eastAsiaTheme="majorEastAsia" w:hAnsi="Times New Roman" w:cs="Times New Roman"/>
          <w:i/>
          <w:iCs/>
          <w:color w:val="008000"/>
          <w:spacing w:val="15"/>
          <w:sz w:val="22"/>
          <w:szCs w:val="22"/>
        </w:rPr>
        <w:t>ystem should f</w:t>
      </w:r>
      <w:r w:rsidRPr="009A2E0A">
        <w:rPr>
          <w:rFonts w:ascii="Times New Roman" w:eastAsiaTheme="majorEastAsia" w:hAnsi="Times New Roman" w:cs="Times New Roman"/>
          <w:i/>
          <w:iCs/>
          <w:color w:val="008000"/>
          <w:spacing w:val="15"/>
          <w:sz w:val="22"/>
          <w:szCs w:val="22"/>
        </w:rPr>
        <w:t xml:space="preserve">ind those who are guilty </w:t>
      </w:r>
      <w:proofErr w:type="spellStart"/>
      <w:r w:rsidRPr="009A2E0A">
        <w:rPr>
          <w:rFonts w:ascii="Times New Roman" w:eastAsiaTheme="majorEastAsia" w:hAnsi="Times New Roman" w:cs="Times New Roman"/>
          <w:i/>
          <w:iCs/>
          <w:color w:val="008000"/>
          <w:spacing w:val="15"/>
          <w:sz w:val="22"/>
          <w:szCs w:val="22"/>
        </w:rPr>
        <w:t>guilty</w:t>
      </w:r>
      <w:proofErr w:type="spellEnd"/>
      <w:r w:rsidRPr="009A2E0A">
        <w:rPr>
          <w:rFonts w:ascii="Times New Roman" w:eastAsiaTheme="majorEastAsia" w:hAnsi="Times New Roman" w:cs="Times New Roman"/>
          <w:i/>
          <w:iCs/>
          <w:color w:val="008000"/>
          <w:spacing w:val="15"/>
          <w:sz w:val="22"/>
          <w:szCs w:val="22"/>
        </w:rPr>
        <w:t xml:space="preserve">, and those who are not </w:t>
      </w:r>
      <w:proofErr w:type="spellStart"/>
      <w:r w:rsidRPr="009A2E0A">
        <w:rPr>
          <w:rFonts w:ascii="Times New Roman" w:eastAsiaTheme="majorEastAsia" w:hAnsi="Times New Roman" w:cs="Times New Roman"/>
          <w:i/>
          <w:iCs/>
          <w:color w:val="008000"/>
          <w:spacing w:val="15"/>
          <w:sz w:val="22"/>
          <w:szCs w:val="22"/>
        </w:rPr>
        <w:t>not</w:t>
      </w:r>
      <w:proofErr w:type="spellEnd"/>
    </w:p>
    <w:p w14:paraId="2323C6DD" w14:textId="0761F692" w:rsidR="006A0649" w:rsidRPr="009A2E0A" w:rsidRDefault="006A0649" w:rsidP="00203111">
      <w:pPr>
        <w:pStyle w:val="NoteLevel1"/>
        <w:numPr>
          <w:ilvl w:val="0"/>
          <w:numId w:val="36"/>
        </w:numPr>
        <w:pBdr>
          <w:top w:val="single" w:sz="4" w:space="1" w:color="auto"/>
          <w:left w:val="single" w:sz="4" w:space="4" w:color="auto"/>
          <w:bottom w:val="single" w:sz="4" w:space="1" w:color="auto"/>
          <w:right w:val="single" w:sz="4" w:space="4" w:color="auto"/>
        </w:pBdr>
        <w:rPr>
          <w:rFonts w:ascii="Times New Roman" w:eastAsiaTheme="majorEastAsia" w:hAnsi="Times New Roman" w:cs="Times New Roman"/>
          <w:i/>
          <w:iCs/>
          <w:color w:val="008000"/>
          <w:spacing w:val="15"/>
          <w:sz w:val="22"/>
          <w:szCs w:val="22"/>
        </w:rPr>
      </w:pPr>
      <w:r w:rsidRPr="009A2E0A">
        <w:rPr>
          <w:rFonts w:ascii="Times New Roman" w:eastAsiaTheme="majorEastAsia" w:hAnsi="Times New Roman" w:cs="Times New Roman"/>
          <w:i/>
          <w:iCs/>
          <w:color w:val="008000"/>
          <w:spacing w:val="15"/>
          <w:sz w:val="22"/>
          <w:szCs w:val="22"/>
        </w:rPr>
        <w:t>Courts have final say – any legislation that offends the presumption of innocence can be made invalid by the Courts</w:t>
      </w:r>
    </w:p>
    <w:p w14:paraId="0127214C" w14:textId="77777777" w:rsidR="00D11C3B" w:rsidRPr="009A2E0A" w:rsidRDefault="00D11C3B" w:rsidP="00D11C3B">
      <w:pPr>
        <w:rPr>
          <w:rFonts w:ascii="Times New Roman" w:hAnsi="Times New Roman" w:cs="Times New Roman"/>
          <w:sz w:val="22"/>
          <w:szCs w:val="22"/>
        </w:rPr>
      </w:pPr>
    </w:p>
    <w:p w14:paraId="6205A0B1" w14:textId="36C8AB08" w:rsidR="00620081" w:rsidRPr="009A2E0A" w:rsidRDefault="00620081" w:rsidP="0026759E">
      <w:pPr>
        <w:pStyle w:val="ListParagraph"/>
        <w:numPr>
          <w:ilvl w:val="0"/>
          <w:numId w:val="13"/>
        </w:numPr>
        <w:rPr>
          <w:rFonts w:ascii="Times New Roman" w:hAnsi="Times New Roman" w:cs="Times New Roman"/>
          <w:b/>
          <w:sz w:val="22"/>
          <w:szCs w:val="22"/>
        </w:rPr>
      </w:pPr>
      <w:r w:rsidRPr="009A2E0A">
        <w:rPr>
          <w:rFonts w:ascii="Times New Roman" w:hAnsi="Times New Roman" w:cs="Times New Roman"/>
          <w:b/>
          <w:sz w:val="22"/>
          <w:szCs w:val="22"/>
        </w:rPr>
        <w:t xml:space="preserve">The Crown bears the burden of </w:t>
      </w:r>
      <w:r w:rsidR="00395BB0" w:rsidRPr="009A2E0A">
        <w:rPr>
          <w:rFonts w:ascii="Times New Roman" w:hAnsi="Times New Roman" w:cs="Times New Roman"/>
          <w:b/>
          <w:sz w:val="22"/>
          <w:szCs w:val="22"/>
        </w:rPr>
        <w:t>proof of</w:t>
      </w:r>
      <w:r w:rsidRPr="009A2E0A">
        <w:rPr>
          <w:rFonts w:ascii="Times New Roman" w:hAnsi="Times New Roman" w:cs="Times New Roman"/>
          <w:b/>
          <w:sz w:val="22"/>
          <w:szCs w:val="22"/>
        </w:rPr>
        <w:t xml:space="preserve"> the guilt of the accused </w:t>
      </w:r>
    </w:p>
    <w:p w14:paraId="44C538A1" w14:textId="62E13258" w:rsidR="0069662B" w:rsidRPr="009A2E0A" w:rsidRDefault="0069662B" w:rsidP="0069662B">
      <w:pPr>
        <w:pStyle w:val="ListParagraph"/>
        <w:numPr>
          <w:ilvl w:val="1"/>
          <w:numId w:val="13"/>
        </w:numPr>
        <w:rPr>
          <w:rFonts w:ascii="Times New Roman" w:hAnsi="Times New Roman" w:cs="Times New Roman"/>
          <w:b/>
          <w:sz w:val="22"/>
          <w:szCs w:val="22"/>
          <w:highlight w:val="yellow"/>
        </w:rPr>
      </w:pPr>
      <w:r w:rsidRPr="009A2E0A">
        <w:rPr>
          <w:rFonts w:ascii="Times New Roman" w:hAnsi="Times New Roman" w:cs="Times New Roman"/>
          <w:b/>
          <w:sz w:val="22"/>
          <w:szCs w:val="22"/>
          <w:highlight w:val="yellow"/>
        </w:rPr>
        <w:t xml:space="preserve">Legal burden – </w:t>
      </w:r>
      <w:r w:rsidR="00A170D6" w:rsidRPr="009A2E0A">
        <w:rPr>
          <w:rFonts w:ascii="Times New Roman" w:hAnsi="Times New Roman" w:cs="Times New Roman"/>
          <w:sz w:val="22"/>
          <w:szCs w:val="22"/>
          <w:highlight w:val="yellow"/>
        </w:rPr>
        <w:t>the essential elements of the offence must be proven by the Crown beyond a reasonable doubt</w:t>
      </w:r>
      <w:r w:rsidR="0074171D" w:rsidRPr="009A2E0A">
        <w:rPr>
          <w:rFonts w:ascii="Times New Roman" w:hAnsi="Times New Roman" w:cs="Times New Roman"/>
          <w:b/>
          <w:i/>
          <w:color w:val="FF0000"/>
          <w:sz w:val="22"/>
          <w:szCs w:val="22"/>
          <w:highlight w:val="yellow"/>
        </w:rPr>
        <w:t xml:space="preserve"> </w:t>
      </w:r>
      <w:proofErr w:type="spellStart"/>
      <w:r w:rsidR="0074171D" w:rsidRPr="009A2E0A">
        <w:rPr>
          <w:rFonts w:ascii="Times New Roman" w:hAnsi="Times New Roman" w:cs="Times New Roman"/>
          <w:b/>
          <w:i/>
          <w:color w:val="FF0000"/>
          <w:sz w:val="22"/>
          <w:szCs w:val="22"/>
          <w:highlight w:val="yellow"/>
        </w:rPr>
        <w:t>Lifchus</w:t>
      </w:r>
      <w:proofErr w:type="spellEnd"/>
      <w:r w:rsidR="0074171D" w:rsidRPr="009A2E0A">
        <w:rPr>
          <w:rFonts w:ascii="Times New Roman" w:hAnsi="Times New Roman" w:cs="Times New Roman"/>
          <w:b/>
          <w:i/>
          <w:color w:val="FF0000"/>
          <w:sz w:val="22"/>
          <w:szCs w:val="22"/>
          <w:highlight w:val="yellow"/>
        </w:rPr>
        <w:t xml:space="preserve"> 1997</w:t>
      </w:r>
    </w:p>
    <w:p w14:paraId="70149791" w14:textId="1383A252" w:rsidR="0069662B" w:rsidRPr="009A2E0A" w:rsidRDefault="0069662B" w:rsidP="0069662B">
      <w:pPr>
        <w:pStyle w:val="ListParagraph"/>
        <w:numPr>
          <w:ilvl w:val="1"/>
          <w:numId w:val="13"/>
        </w:numPr>
        <w:rPr>
          <w:rFonts w:ascii="Times New Roman" w:hAnsi="Times New Roman" w:cs="Times New Roman"/>
          <w:b/>
          <w:sz w:val="22"/>
          <w:szCs w:val="22"/>
        </w:rPr>
      </w:pPr>
      <w:r w:rsidRPr="009A2E0A">
        <w:rPr>
          <w:rFonts w:ascii="Times New Roman" w:hAnsi="Times New Roman" w:cs="Times New Roman"/>
          <w:b/>
          <w:sz w:val="22"/>
          <w:szCs w:val="22"/>
        </w:rPr>
        <w:t>Evidentiary burden – must have evidence on each element of offence</w:t>
      </w:r>
      <w:r w:rsidR="0045402F" w:rsidRPr="009A2E0A">
        <w:rPr>
          <w:rFonts w:ascii="Times New Roman" w:hAnsi="Times New Roman" w:cs="Times New Roman"/>
          <w:b/>
          <w:sz w:val="22"/>
          <w:szCs w:val="22"/>
        </w:rPr>
        <w:t xml:space="preserve"> that a reasonable jury might prove BARD</w:t>
      </w:r>
    </w:p>
    <w:p w14:paraId="5D1A4DFB" w14:textId="61078F95" w:rsidR="0069662B" w:rsidRPr="009A2E0A" w:rsidRDefault="0069662B" w:rsidP="0069662B">
      <w:pPr>
        <w:pStyle w:val="ListParagraph"/>
        <w:numPr>
          <w:ilvl w:val="2"/>
          <w:numId w:val="13"/>
        </w:numPr>
        <w:rPr>
          <w:rFonts w:ascii="Times New Roman" w:hAnsi="Times New Roman" w:cs="Times New Roman"/>
          <w:b/>
          <w:sz w:val="22"/>
          <w:szCs w:val="22"/>
        </w:rPr>
      </w:pPr>
      <w:r w:rsidRPr="009A2E0A">
        <w:rPr>
          <w:rFonts w:ascii="Times New Roman" w:hAnsi="Times New Roman" w:cs="Times New Roman"/>
          <w:sz w:val="22"/>
          <w:szCs w:val="22"/>
        </w:rPr>
        <w:t>Preliminary inquiry set to determine if evidence exists on each element</w:t>
      </w:r>
    </w:p>
    <w:p w14:paraId="7A1C3558" w14:textId="29454E13" w:rsidR="0069662B" w:rsidRPr="009A2E0A" w:rsidRDefault="0069662B" w:rsidP="0069662B">
      <w:pPr>
        <w:pStyle w:val="ListParagraph"/>
        <w:numPr>
          <w:ilvl w:val="2"/>
          <w:numId w:val="13"/>
        </w:numPr>
        <w:rPr>
          <w:rFonts w:ascii="Times New Roman" w:hAnsi="Times New Roman" w:cs="Times New Roman"/>
          <w:b/>
          <w:sz w:val="22"/>
          <w:szCs w:val="22"/>
        </w:rPr>
      </w:pPr>
      <w:r w:rsidRPr="009A2E0A">
        <w:rPr>
          <w:rFonts w:ascii="Times New Roman" w:hAnsi="Times New Roman" w:cs="Times New Roman"/>
          <w:color w:val="660066"/>
          <w:sz w:val="22"/>
          <w:szCs w:val="22"/>
        </w:rPr>
        <w:t>No evidence motion</w:t>
      </w:r>
      <w:r w:rsidRPr="009A2E0A">
        <w:rPr>
          <w:rFonts w:ascii="Times New Roman" w:hAnsi="Times New Roman" w:cs="Times New Roman"/>
          <w:sz w:val="22"/>
          <w:szCs w:val="22"/>
        </w:rPr>
        <w:t xml:space="preserve"> by defense if Crown did not </w:t>
      </w:r>
      <w:r w:rsidR="0074171D" w:rsidRPr="009A2E0A">
        <w:rPr>
          <w:rFonts w:ascii="Times New Roman" w:hAnsi="Times New Roman" w:cs="Times New Roman"/>
          <w:sz w:val="22"/>
          <w:szCs w:val="22"/>
        </w:rPr>
        <w:t xml:space="preserve">prove evidence of each element </w:t>
      </w:r>
      <w:r w:rsidR="0074171D" w:rsidRPr="009A2E0A">
        <w:rPr>
          <w:rFonts w:ascii="Times New Roman" w:hAnsi="Times New Roman" w:cs="Times New Roman"/>
          <w:sz w:val="22"/>
          <w:szCs w:val="22"/>
        </w:rPr>
        <w:sym w:font="Wingdings" w:char="F0E0"/>
      </w:r>
      <w:r w:rsidR="0074171D" w:rsidRPr="009A2E0A">
        <w:rPr>
          <w:rFonts w:ascii="Times New Roman" w:hAnsi="Times New Roman" w:cs="Times New Roman"/>
          <w:sz w:val="22"/>
          <w:szCs w:val="22"/>
        </w:rPr>
        <w:t xml:space="preserve"> if successful accused is acquitted</w:t>
      </w:r>
    </w:p>
    <w:p w14:paraId="62D0FE79" w14:textId="06BF646B" w:rsidR="0074171D" w:rsidRPr="009A2E0A" w:rsidRDefault="0074171D" w:rsidP="0069662B">
      <w:pPr>
        <w:pStyle w:val="ListParagraph"/>
        <w:numPr>
          <w:ilvl w:val="2"/>
          <w:numId w:val="13"/>
        </w:numPr>
        <w:rPr>
          <w:rFonts w:ascii="Times New Roman" w:hAnsi="Times New Roman" w:cs="Times New Roman"/>
          <w:b/>
          <w:sz w:val="22"/>
          <w:szCs w:val="22"/>
        </w:rPr>
      </w:pPr>
      <w:r w:rsidRPr="009A2E0A">
        <w:rPr>
          <w:rFonts w:ascii="Times New Roman" w:hAnsi="Times New Roman" w:cs="Times New Roman"/>
          <w:color w:val="660066"/>
          <w:sz w:val="22"/>
          <w:szCs w:val="22"/>
        </w:rPr>
        <w:t xml:space="preserve">Then evidentiary burden shifts to accused </w:t>
      </w:r>
    </w:p>
    <w:p w14:paraId="49340F6E" w14:textId="77777777" w:rsidR="0074171D" w:rsidRPr="009A2E0A" w:rsidRDefault="0069662B" w:rsidP="0074171D">
      <w:pPr>
        <w:pStyle w:val="ListParagraph"/>
        <w:numPr>
          <w:ilvl w:val="2"/>
          <w:numId w:val="13"/>
        </w:numPr>
        <w:rPr>
          <w:rFonts w:ascii="Times New Roman" w:hAnsi="Times New Roman" w:cs="Times New Roman"/>
          <w:sz w:val="22"/>
          <w:szCs w:val="22"/>
        </w:rPr>
      </w:pPr>
      <w:r w:rsidRPr="009A2E0A">
        <w:rPr>
          <w:rFonts w:ascii="Times New Roman" w:hAnsi="Times New Roman" w:cs="Times New Roman"/>
          <w:sz w:val="22"/>
          <w:szCs w:val="22"/>
        </w:rPr>
        <w:t xml:space="preserve">Defense can then raise </w:t>
      </w:r>
      <w:proofErr w:type="spellStart"/>
      <w:r w:rsidRPr="009A2E0A">
        <w:rPr>
          <w:rFonts w:ascii="Times New Roman" w:hAnsi="Times New Roman" w:cs="Times New Roman"/>
          <w:sz w:val="22"/>
          <w:szCs w:val="22"/>
        </w:rPr>
        <w:t>defences</w:t>
      </w:r>
      <w:proofErr w:type="spellEnd"/>
      <w:r w:rsidRPr="009A2E0A">
        <w:rPr>
          <w:rFonts w:ascii="Times New Roman" w:hAnsi="Times New Roman" w:cs="Times New Roman"/>
          <w:sz w:val="22"/>
          <w:szCs w:val="22"/>
        </w:rPr>
        <w:t xml:space="preserve"> to offences</w:t>
      </w:r>
      <w:r w:rsidR="00C6746F" w:rsidRPr="009A2E0A">
        <w:rPr>
          <w:rFonts w:ascii="Times New Roman" w:hAnsi="Times New Roman" w:cs="Times New Roman"/>
          <w:sz w:val="22"/>
          <w:szCs w:val="22"/>
        </w:rPr>
        <w:t xml:space="preserve"> – has evidentiary burden</w:t>
      </w:r>
    </w:p>
    <w:p w14:paraId="2066E71E" w14:textId="219F7B42" w:rsidR="0069662B" w:rsidRPr="009A2E0A" w:rsidRDefault="0069662B" w:rsidP="0074171D">
      <w:pPr>
        <w:pStyle w:val="ListParagraph"/>
        <w:numPr>
          <w:ilvl w:val="2"/>
          <w:numId w:val="13"/>
        </w:numPr>
        <w:rPr>
          <w:rFonts w:ascii="Times New Roman" w:hAnsi="Times New Roman" w:cs="Times New Roman"/>
          <w:sz w:val="22"/>
          <w:szCs w:val="22"/>
        </w:rPr>
      </w:pPr>
      <w:r w:rsidRPr="009A2E0A">
        <w:rPr>
          <w:rFonts w:ascii="Times New Roman" w:hAnsi="Times New Roman" w:cs="Times New Roman"/>
          <w:sz w:val="22"/>
          <w:szCs w:val="22"/>
        </w:rPr>
        <w:t xml:space="preserve">Crown can disprove </w:t>
      </w:r>
      <w:proofErr w:type="spellStart"/>
      <w:r w:rsidRPr="009A2E0A">
        <w:rPr>
          <w:rFonts w:ascii="Times New Roman" w:hAnsi="Times New Roman" w:cs="Times New Roman"/>
          <w:sz w:val="22"/>
          <w:szCs w:val="22"/>
        </w:rPr>
        <w:t>defences</w:t>
      </w:r>
      <w:proofErr w:type="spellEnd"/>
      <w:r w:rsidRPr="009A2E0A">
        <w:rPr>
          <w:rFonts w:ascii="Times New Roman" w:hAnsi="Times New Roman" w:cs="Times New Roman"/>
          <w:sz w:val="22"/>
          <w:szCs w:val="22"/>
        </w:rPr>
        <w:t xml:space="preserve"> </w:t>
      </w:r>
      <w:r w:rsidR="00C82620" w:rsidRPr="009A2E0A">
        <w:rPr>
          <w:rFonts w:ascii="Times New Roman" w:hAnsi="Times New Roman" w:cs="Times New Roman"/>
          <w:sz w:val="22"/>
          <w:szCs w:val="22"/>
        </w:rPr>
        <w:t>BARD</w:t>
      </w:r>
      <w:r w:rsidRPr="009A2E0A">
        <w:rPr>
          <w:rFonts w:ascii="Times New Roman" w:hAnsi="Times New Roman" w:cs="Times New Roman"/>
          <w:sz w:val="22"/>
          <w:szCs w:val="22"/>
        </w:rPr>
        <w:br/>
      </w:r>
    </w:p>
    <w:p w14:paraId="38A6478F" w14:textId="44DA3D1F" w:rsidR="0069662B" w:rsidRPr="009A2E0A" w:rsidRDefault="0069662B" w:rsidP="0026759E">
      <w:pPr>
        <w:pStyle w:val="ListParagraph"/>
        <w:numPr>
          <w:ilvl w:val="0"/>
          <w:numId w:val="14"/>
        </w:numPr>
        <w:rPr>
          <w:rFonts w:ascii="Times New Roman" w:hAnsi="Times New Roman" w:cs="Times New Roman"/>
          <w:sz w:val="22"/>
          <w:szCs w:val="22"/>
        </w:rPr>
      </w:pPr>
      <w:r w:rsidRPr="009A2E0A">
        <w:rPr>
          <w:rFonts w:ascii="Times New Roman" w:hAnsi="Times New Roman" w:cs="Times New Roman"/>
          <w:b/>
          <w:sz w:val="22"/>
          <w:szCs w:val="22"/>
        </w:rPr>
        <w:t>Evidentiary burden on the accused – 2 kinds</w:t>
      </w:r>
      <w:r w:rsidRPr="009A2E0A">
        <w:rPr>
          <w:rFonts w:ascii="Times New Roman" w:hAnsi="Times New Roman" w:cs="Times New Roman"/>
          <w:sz w:val="22"/>
          <w:szCs w:val="22"/>
        </w:rPr>
        <w:t>:</w:t>
      </w:r>
    </w:p>
    <w:p w14:paraId="318F743C" w14:textId="77777777" w:rsidR="00342E9D" w:rsidRPr="009A2E0A" w:rsidRDefault="00342E9D" w:rsidP="0026759E">
      <w:pPr>
        <w:pStyle w:val="ListParagraph"/>
        <w:numPr>
          <w:ilvl w:val="0"/>
          <w:numId w:val="15"/>
        </w:numPr>
        <w:rPr>
          <w:rFonts w:ascii="Times New Roman" w:hAnsi="Times New Roman" w:cs="Times New Roman"/>
          <w:sz w:val="22"/>
          <w:szCs w:val="22"/>
        </w:rPr>
      </w:pPr>
      <w:r w:rsidRPr="009A2E0A">
        <w:rPr>
          <w:rFonts w:ascii="Times New Roman" w:hAnsi="Times New Roman" w:cs="Times New Roman"/>
          <w:b/>
          <w:color w:val="4F81BD" w:themeColor="accent1"/>
          <w:sz w:val="22"/>
          <w:szCs w:val="22"/>
        </w:rPr>
        <w:t>Reverse onus provisions</w:t>
      </w:r>
      <w:r w:rsidRPr="009A2E0A">
        <w:rPr>
          <w:rFonts w:ascii="Times New Roman" w:hAnsi="Times New Roman" w:cs="Times New Roman"/>
          <w:sz w:val="22"/>
          <w:szCs w:val="22"/>
        </w:rPr>
        <w:t xml:space="preserve"> – place both an initial evidentiary burden and a legal burden to prove it on a </w:t>
      </w:r>
      <w:r w:rsidRPr="009A2E0A">
        <w:rPr>
          <w:rFonts w:ascii="Times New Roman" w:hAnsi="Times New Roman" w:cs="Times New Roman"/>
          <w:b/>
          <w:sz w:val="22"/>
          <w:szCs w:val="22"/>
        </w:rPr>
        <w:t>balance of probabilities</w:t>
      </w:r>
      <w:r w:rsidRPr="009A2E0A">
        <w:rPr>
          <w:rFonts w:ascii="Times New Roman" w:hAnsi="Times New Roman" w:cs="Times New Roman"/>
          <w:sz w:val="22"/>
          <w:szCs w:val="22"/>
        </w:rPr>
        <w:t xml:space="preserve"> </w:t>
      </w:r>
    </w:p>
    <w:p w14:paraId="676ADD37" w14:textId="77777777" w:rsidR="00342E9D" w:rsidRPr="009A2E0A" w:rsidRDefault="00342E9D" w:rsidP="0026759E">
      <w:pPr>
        <w:pStyle w:val="ListParagraph"/>
        <w:numPr>
          <w:ilvl w:val="0"/>
          <w:numId w:val="17"/>
        </w:numPr>
        <w:rPr>
          <w:rFonts w:ascii="Times New Roman" w:hAnsi="Times New Roman" w:cs="Times New Roman"/>
          <w:sz w:val="22"/>
          <w:szCs w:val="22"/>
        </w:rPr>
      </w:pPr>
      <w:r w:rsidRPr="009A2E0A">
        <w:rPr>
          <w:rFonts w:ascii="Times New Roman" w:hAnsi="Times New Roman" w:cs="Times New Roman"/>
          <w:b/>
          <w:i/>
          <w:sz w:val="22"/>
          <w:szCs w:val="22"/>
        </w:rPr>
        <w:t>Oakes</w:t>
      </w:r>
    </w:p>
    <w:p w14:paraId="09B56266" w14:textId="77777777" w:rsidR="00342E9D" w:rsidRPr="009A2E0A" w:rsidRDefault="00342E9D" w:rsidP="0026759E">
      <w:pPr>
        <w:pStyle w:val="ListParagraph"/>
        <w:numPr>
          <w:ilvl w:val="0"/>
          <w:numId w:val="15"/>
        </w:numPr>
        <w:rPr>
          <w:rFonts w:ascii="Times New Roman" w:hAnsi="Times New Roman" w:cs="Times New Roman"/>
          <w:sz w:val="22"/>
          <w:szCs w:val="22"/>
        </w:rPr>
      </w:pPr>
      <w:r w:rsidRPr="009A2E0A">
        <w:rPr>
          <w:rFonts w:ascii="Times New Roman" w:hAnsi="Times New Roman" w:cs="Times New Roman"/>
          <w:b/>
          <w:color w:val="4F81BD" w:themeColor="accent1"/>
          <w:sz w:val="22"/>
          <w:szCs w:val="22"/>
        </w:rPr>
        <w:t>Evidentiary burden</w:t>
      </w:r>
      <w:r w:rsidRPr="009A2E0A">
        <w:rPr>
          <w:rFonts w:ascii="Times New Roman" w:hAnsi="Times New Roman" w:cs="Times New Roman"/>
          <w:sz w:val="22"/>
          <w:szCs w:val="22"/>
        </w:rPr>
        <w:t xml:space="preserve"> on the accused to displace the presumption by pointing to “some evidence to the contrary” that could raise a reasonable doubt about its correctness</w:t>
      </w:r>
    </w:p>
    <w:p w14:paraId="2C73A382" w14:textId="7E4DA033" w:rsidR="00443213" w:rsidRPr="009A2E0A" w:rsidRDefault="00342E9D" w:rsidP="00443213">
      <w:pPr>
        <w:pStyle w:val="ListParagraph"/>
        <w:numPr>
          <w:ilvl w:val="0"/>
          <w:numId w:val="16"/>
        </w:numPr>
        <w:rPr>
          <w:rFonts w:ascii="Times New Roman" w:hAnsi="Times New Roman" w:cs="Times New Roman"/>
          <w:b/>
          <w:sz w:val="22"/>
          <w:szCs w:val="22"/>
        </w:rPr>
      </w:pPr>
      <w:r w:rsidRPr="009A2E0A">
        <w:rPr>
          <w:rFonts w:ascii="Times New Roman" w:hAnsi="Times New Roman" w:cs="Times New Roman"/>
          <w:b/>
          <w:i/>
          <w:sz w:val="22"/>
          <w:szCs w:val="22"/>
        </w:rPr>
        <w:t>Downey</w:t>
      </w:r>
    </w:p>
    <w:p w14:paraId="2341BAD2" w14:textId="77777777" w:rsidR="00A74F6C" w:rsidRPr="009A2E0A" w:rsidRDefault="00A74F6C" w:rsidP="004324F8">
      <w:pPr>
        <w:rPr>
          <w:rFonts w:ascii="Times New Roman" w:hAnsi="Times New Roman" w:cs="Times New Roman"/>
          <w:sz w:val="22"/>
          <w:szCs w:val="22"/>
        </w:rPr>
      </w:pPr>
    </w:p>
    <w:p w14:paraId="2049BE5D" w14:textId="77777777" w:rsidR="00BE1578" w:rsidRPr="009A2E0A" w:rsidRDefault="00BE1578" w:rsidP="00BE1578">
      <w:pPr>
        <w:rPr>
          <w:rFonts w:ascii="Times New Roman" w:hAnsi="Times New Roman" w:cs="Times New Roman"/>
          <w:b/>
          <w:color w:val="000000" w:themeColor="text1"/>
          <w:sz w:val="22"/>
          <w:szCs w:val="22"/>
          <w:highlight w:val="yellow"/>
          <w:u w:val="single"/>
        </w:rPr>
      </w:pPr>
      <w:proofErr w:type="spellStart"/>
      <w:r w:rsidRPr="009A2E0A">
        <w:rPr>
          <w:rFonts w:ascii="Times New Roman" w:hAnsi="Times New Roman" w:cs="Times New Roman"/>
          <w:b/>
          <w:color w:val="000000" w:themeColor="text1"/>
          <w:sz w:val="22"/>
          <w:szCs w:val="22"/>
          <w:highlight w:val="yellow"/>
        </w:rPr>
        <w:t>Woolmington</w:t>
      </w:r>
      <w:proofErr w:type="spellEnd"/>
      <w:r w:rsidRPr="009A2E0A">
        <w:rPr>
          <w:rFonts w:ascii="Times New Roman" w:hAnsi="Times New Roman" w:cs="Times New Roman"/>
          <w:b/>
          <w:color w:val="000000" w:themeColor="text1"/>
          <w:sz w:val="22"/>
          <w:szCs w:val="22"/>
          <w:highlight w:val="yellow"/>
        </w:rPr>
        <w:t xml:space="preserve"> v. D.P.P.</w:t>
      </w:r>
    </w:p>
    <w:p w14:paraId="4818BE51" w14:textId="77777777" w:rsidR="00BE1578" w:rsidRPr="009A2E0A" w:rsidRDefault="00BE1578" w:rsidP="00BE1578">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Jury instructions improper when judge said “all homicide is presumed to be malicious and murder, unless the contrary appears from circumstances of alleviation, excuse or justification.”</w:t>
      </w:r>
    </w:p>
    <w:p w14:paraId="7849FCAB" w14:textId="77777777" w:rsidR="00BE1578" w:rsidRPr="009A2E0A" w:rsidRDefault="00BE1578" w:rsidP="00BE1578">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Reverse onus?</w:t>
      </w:r>
    </w:p>
    <w:p w14:paraId="496F24C1" w14:textId="77777777" w:rsidR="00BE1578" w:rsidRPr="009A2E0A" w:rsidRDefault="00BE1578" w:rsidP="00BE1578">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Ratio – If there is a reasonable doubt, the person cannot be found guilty. (Section 11(d) of the Charter)</w:t>
      </w:r>
    </w:p>
    <w:p w14:paraId="0D90E643" w14:textId="77777777" w:rsidR="004063FF" w:rsidRPr="009A2E0A" w:rsidRDefault="004063FF" w:rsidP="00BE1578">
      <w:pPr>
        <w:rPr>
          <w:rFonts w:ascii="Times New Roman" w:hAnsi="Times New Roman" w:cs="Times New Roman"/>
          <w:b/>
          <w:color w:val="000000" w:themeColor="text1"/>
          <w:sz w:val="22"/>
          <w:szCs w:val="22"/>
        </w:rPr>
      </w:pPr>
    </w:p>
    <w:p w14:paraId="0D5FDEFB" w14:textId="77777777" w:rsidR="004063FF" w:rsidRPr="009A2E0A" w:rsidRDefault="004063FF" w:rsidP="004063FF">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 v. Whyte</w:t>
      </w:r>
    </w:p>
    <w:p w14:paraId="31F9F5E9" w14:textId="77777777" w:rsidR="004063FF" w:rsidRPr="009A2E0A" w:rsidRDefault="004063FF" w:rsidP="004063FF">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Ratio</w:t>
      </w:r>
      <w:r w:rsidRPr="009A2E0A">
        <w:rPr>
          <w:rFonts w:ascii="Times New Roman" w:hAnsi="Times New Roman" w:cs="Times New Roman"/>
          <w:color w:val="000000" w:themeColor="text1"/>
          <w:sz w:val="22"/>
          <w:szCs w:val="22"/>
        </w:rPr>
        <w:t xml:space="preserve"> – “...the distinction between elements of the offence and other aspects of the charge is irrelevant to the s. 11(d) inquiry. The real concern is not whether the accused must disprove an element or prove and excuse, but that an accused may be convicted while a reasonable doubt exists. When that probability exists, there is a breach of the presumption of innocence.” – Dickson CJC</w:t>
      </w:r>
    </w:p>
    <w:p w14:paraId="0ADE4DEB" w14:textId="0D72CF1E" w:rsidR="004063FF" w:rsidRPr="009A2E0A" w:rsidRDefault="004063FF" w:rsidP="00203111">
      <w:pPr>
        <w:pStyle w:val="ListParagraph"/>
        <w:numPr>
          <w:ilvl w:val="0"/>
          <w:numId w:val="44"/>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it is clear that the presumption of innocence is infringed whenever the accused is liable to be convicted despite the existence of a reasonable doubt as to guilt in the mind of the trier of fact. </w:t>
      </w:r>
    </w:p>
    <w:p w14:paraId="2F27A0FB" w14:textId="77777777" w:rsidR="00BE1578" w:rsidRPr="009A2E0A" w:rsidRDefault="00BE1578" w:rsidP="004324F8">
      <w:pPr>
        <w:rPr>
          <w:rFonts w:ascii="Times New Roman" w:hAnsi="Times New Roman" w:cs="Times New Roman"/>
          <w:sz w:val="22"/>
          <w:szCs w:val="22"/>
        </w:rPr>
      </w:pPr>
    </w:p>
    <w:p w14:paraId="33F08B99" w14:textId="52EC0E45" w:rsidR="00BE1578" w:rsidRPr="009A2E0A" w:rsidRDefault="00BE1578" w:rsidP="00BE1578">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 v. Oakes</w:t>
      </w:r>
    </w:p>
    <w:p w14:paraId="2E283B09" w14:textId="4F862682" w:rsidR="00BE1578" w:rsidRPr="009A2E0A" w:rsidRDefault="00BE1578" w:rsidP="00BE1578">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w:t>
      </w:r>
      <w:r w:rsidRPr="009A2E0A">
        <w:rPr>
          <w:rFonts w:ascii="Times New Roman" w:hAnsi="Times New Roman" w:cs="Times New Roman"/>
          <w:sz w:val="22"/>
          <w:szCs w:val="22"/>
        </w:rPr>
        <w:t xml:space="preserve">Oakes was charged with unlawful possession of a narcotic (8 vials of cannabis resin in the form of hashish oil) for the purpose of trafficking, contrary to s 4(2) of the </w:t>
      </w:r>
      <w:r w:rsidRPr="009A2E0A">
        <w:rPr>
          <w:rFonts w:ascii="Times New Roman" w:hAnsi="Times New Roman" w:cs="Times New Roman"/>
          <w:i/>
          <w:sz w:val="22"/>
          <w:szCs w:val="22"/>
        </w:rPr>
        <w:t>Narcotic Control Act</w:t>
      </w:r>
      <w:r w:rsidRPr="009A2E0A">
        <w:rPr>
          <w:rFonts w:ascii="Times New Roman" w:hAnsi="Times New Roman" w:cs="Times New Roman"/>
          <w:sz w:val="22"/>
          <w:szCs w:val="22"/>
        </w:rPr>
        <w:t xml:space="preserve">. The section provides that if the court finds the accused in possession of a narcotic, he is presumed to be in possession for the purpose of trafficking unless the accused proves (on a BOP) otherwise. </w:t>
      </w:r>
      <w:r w:rsidRPr="009A2E0A">
        <w:rPr>
          <w:rFonts w:ascii="Times New Roman" w:hAnsi="Times New Roman" w:cs="Times New Roman"/>
          <w:color w:val="008000"/>
          <w:sz w:val="22"/>
          <w:szCs w:val="22"/>
        </w:rPr>
        <w:t>Who won? Oakes</w:t>
      </w:r>
    </w:p>
    <w:p w14:paraId="586D8290" w14:textId="56387DC9" w:rsidR="00BE1578" w:rsidRPr="009A2E0A" w:rsidRDefault="00BE1578" w:rsidP="00BE1578">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t>
      </w:r>
      <w:r w:rsidRPr="009A2E0A">
        <w:rPr>
          <w:rFonts w:ascii="Times New Roman" w:hAnsi="Times New Roman" w:cs="Times New Roman"/>
          <w:sz w:val="22"/>
          <w:szCs w:val="22"/>
        </w:rPr>
        <w:t>Does the “reverse onus” clause in the Act violate s 11(d) (the presumption of innocence) of the Charter?  If so is it within a reasonable limit violation under s 1 of Charter?  NO</w:t>
      </w:r>
    </w:p>
    <w:p w14:paraId="7AAD97D5" w14:textId="77777777" w:rsidR="00BE1578" w:rsidRPr="009A2E0A" w:rsidRDefault="00BE1578" w:rsidP="00BE1578">
      <w:pPr>
        <w:rPr>
          <w:rFonts w:ascii="Times New Roman" w:hAnsi="Times New Roman" w:cs="Times New Roman"/>
          <w:sz w:val="22"/>
          <w:szCs w:val="22"/>
        </w:rPr>
      </w:pPr>
      <w:r w:rsidRPr="009A2E0A">
        <w:rPr>
          <w:rFonts w:ascii="Times New Roman" w:hAnsi="Times New Roman" w:cs="Times New Roman"/>
          <w:b/>
          <w:color w:val="000000" w:themeColor="text1"/>
          <w:sz w:val="22"/>
          <w:szCs w:val="22"/>
        </w:rPr>
        <w:lastRenderedPageBreak/>
        <w:t xml:space="preserve">Ratio </w:t>
      </w:r>
      <w:r w:rsidRPr="009A2E0A">
        <w:rPr>
          <w:rFonts w:ascii="Times New Roman" w:hAnsi="Times New Roman" w:cs="Times New Roman"/>
          <w:color w:val="000000" w:themeColor="text1"/>
          <w:sz w:val="22"/>
          <w:szCs w:val="22"/>
        </w:rPr>
        <w:t xml:space="preserve">– </w:t>
      </w:r>
      <w:r w:rsidRPr="009A2E0A">
        <w:rPr>
          <w:rFonts w:ascii="Times New Roman" w:hAnsi="Times New Roman" w:cs="Times New Roman"/>
          <w:sz w:val="22"/>
          <w:szCs w:val="22"/>
        </w:rPr>
        <w:t>s 8 of NCA violates s 11(d) of the Charter and is not a reasonable limit prescribed by law as can be demonstrably justified in a free and democratic society for the purpose of s 1 of the Charter.</w:t>
      </w:r>
    </w:p>
    <w:p w14:paraId="70A6B57F" w14:textId="77777777" w:rsidR="00BE1578" w:rsidRPr="009A2E0A" w:rsidRDefault="00BE1578" w:rsidP="00BE1578">
      <w:pPr>
        <w:rPr>
          <w:rFonts w:ascii="Times New Roman" w:hAnsi="Times New Roman" w:cs="Times New Roman"/>
          <w:sz w:val="22"/>
          <w:szCs w:val="22"/>
        </w:rPr>
      </w:pPr>
    </w:p>
    <w:p w14:paraId="468DB15D" w14:textId="77777777" w:rsidR="00BE1578" w:rsidRPr="009A2E0A" w:rsidRDefault="00BE1578" w:rsidP="00BE1578">
      <w:pPr>
        <w:rPr>
          <w:rFonts w:ascii="Times New Roman" w:hAnsi="Times New Roman" w:cs="Times New Roman"/>
          <w:sz w:val="22"/>
          <w:szCs w:val="22"/>
        </w:rPr>
      </w:pPr>
      <w:r w:rsidRPr="009A2E0A">
        <w:rPr>
          <w:rFonts w:ascii="Times New Roman" w:hAnsi="Times New Roman" w:cs="Times New Roman"/>
          <w:color w:val="FF6600"/>
          <w:sz w:val="22"/>
          <w:szCs w:val="22"/>
        </w:rPr>
        <w:t>Ratio</w:t>
      </w:r>
      <w:r w:rsidRPr="009A2E0A">
        <w:rPr>
          <w:rFonts w:ascii="Times New Roman" w:hAnsi="Times New Roman" w:cs="Times New Roman"/>
          <w:color w:val="F79646" w:themeColor="accent6"/>
          <w:sz w:val="22"/>
          <w:szCs w:val="22"/>
        </w:rPr>
        <w:t xml:space="preserve"> </w:t>
      </w:r>
      <w:r w:rsidRPr="009A2E0A">
        <w:rPr>
          <w:rFonts w:ascii="Times New Roman" w:hAnsi="Times New Roman" w:cs="Times New Roman"/>
          <w:sz w:val="22"/>
          <w:szCs w:val="22"/>
        </w:rPr>
        <w:t>– Test created to establish that a limit is reasonable and demonstrably justified in a free and democratic society (per Charter s 1).</w:t>
      </w:r>
    </w:p>
    <w:p w14:paraId="69DF2C74" w14:textId="77777777" w:rsidR="00BE1578" w:rsidRPr="009A2E0A" w:rsidRDefault="00BE1578" w:rsidP="00BE1578">
      <w:pPr>
        <w:rPr>
          <w:rFonts w:ascii="Times New Roman" w:hAnsi="Times New Roman" w:cs="Times New Roman"/>
          <w:sz w:val="22"/>
          <w:szCs w:val="22"/>
        </w:rPr>
      </w:pPr>
    </w:p>
    <w:p w14:paraId="44DA09BD" w14:textId="54D701B1" w:rsidR="00BE1578" w:rsidRPr="009A2E0A" w:rsidRDefault="00BE1578" w:rsidP="00BE1578">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highlight w:val="yellow"/>
        </w:rPr>
        <w:t xml:space="preserve">Test – The </w:t>
      </w:r>
      <w:r w:rsidRPr="009A2E0A">
        <w:rPr>
          <w:rFonts w:ascii="Times New Roman" w:hAnsi="Times New Roman" w:cs="Times New Roman"/>
          <w:b/>
          <w:i/>
          <w:color w:val="000000" w:themeColor="text1"/>
          <w:sz w:val="22"/>
          <w:szCs w:val="22"/>
          <w:highlight w:val="yellow"/>
        </w:rPr>
        <w:t>Oakes</w:t>
      </w:r>
      <w:r w:rsidRPr="009A2E0A">
        <w:rPr>
          <w:rFonts w:ascii="Times New Roman" w:hAnsi="Times New Roman" w:cs="Times New Roman"/>
          <w:b/>
          <w:color w:val="000000" w:themeColor="text1"/>
          <w:sz w:val="22"/>
          <w:szCs w:val="22"/>
          <w:highlight w:val="yellow"/>
        </w:rPr>
        <w:t xml:space="preserve"> test*</w:t>
      </w:r>
      <w:r w:rsidRPr="009A2E0A">
        <w:rPr>
          <w:rFonts w:ascii="Times New Roman" w:hAnsi="Times New Roman" w:cs="Times New Roman"/>
          <w:b/>
          <w:color w:val="000000" w:themeColor="text1"/>
          <w:sz w:val="22"/>
          <w:szCs w:val="22"/>
        </w:rPr>
        <w:t xml:space="preserve"> (</w:t>
      </w:r>
      <w:r w:rsidRPr="009A2E0A">
        <w:rPr>
          <w:rFonts w:ascii="Times New Roman" w:hAnsi="Times New Roman" w:cs="Times New Roman"/>
          <w:color w:val="000000" w:themeColor="text1"/>
          <w:sz w:val="22"/>
          <w:szCs w:val="22"/>
        </w:rPr>
        <w:t>* Defense raise, ALL must be satisfied by the Crown)</w:t>
      </w:r>
    </w:p>
    <w:p w14:paraId="7BB4600A" w14:textId="77777777" w:rsidR="00BE1578" w:rsidRPr="009A2E0A" w:rsidRDefault="00BE1578" w:rsidP="00B806B0">
      <w:pPr>
        <w:pStyle w:val="ListParagraph"/>
        <w:numPr>
          <w:ilvl w:val="0"/>
          <w:numId w:val="2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 State must have a </w:t>
      </w:r>
      <w:r w:rsidRPr="009A2E0A">
        <w:rPr>
          <w:rFonts w:ascii="Times New Roman" w:hAnsi="Times New Roman" w:cs="Times New Roman"/>
          <w:b/>
          <w:color w:val="000000" w:themeColor="text1"/>
          <w:sz w:val="22"/>
          <w:szCs w:val="22"/>
        </w:rPr>
        <w:t>pressing and substantial objective</w:t>
      </w:r>
    </w:p>
    <w:p w14:paraId="51D54B4E" w14:textId="77777777" w:rsidR="00BE1578" w:rsidRPr="009A2E0A" w:rsidRDefault="00BE1578" w:rsidP="00B806B0">
      <w:pPr>
        <w:pStyle w:val="ListParagraph"/>
        <w:numPr>
          <w:ilvl w:val="0"/>
          <w:numId w:val="2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There must be a </w:t>
      </w:r>
      <w:r w:rsidRPr="009A2E0A">
        <w:rPr>
          <w:rFonts w:ascii="Times New Roman" w:hAnsi="Times New Roman" w:cs="Times New Roman"/>
          <w:b/>
          <w:color w:val="000000" w:themeColor="text1"/>
          <w:sz w:val="22"/>
          <w:szCs w:val="22"/>
        </w:rPr>
        <w:t>rational connection</w:t>
      </w:r>
      <w:r w:rsidRPr="009A2E0A">
        <w:rPr>
          <w:rFonts w:ascii="Times New Roman" w:hAnsi="Times New Roman" w:cs="Times New Roman"/>
          <w:color w:val="000000" w:themeColor="text1"/>
          <w:sz w:val="22"/>
          <w:szCs w:val="22"/>
        </w:rPr>
        <w:t xml:space="preserve"> between the objective and the measures that are being taken</w:t>
      </w:r>
    </w:p>
    <w:p w14:paraId="7EB6C9EC" w14:textId="07164468" w:rsidR="00BE1578" w:rsidRPr="009A2E0A" w:rsidRDefault="00BE1578" w:rsidP="00B806B0">
      <w:pPr>
        <w:pStyle w:val="ListParagraph"/>
        <w:numPr>
          <w:ilvl w:val="0"/>
          <w:numId w:val="2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There must be </w:t>
      </w:r>
      <w:r w:rsidRPr="009A2E0A">
        <w:rPr>
          <w:rFonts w:ascii="Times New Roman" w:hAnsi="Times New Roman" w:cs="Times New Roman"/>
          <w:b/>
          <w:color w:val="000000" w:themeColor="text1"/>
          <w:sz w:val="22"/>
          <w:szCs w:val="22"/>
        </w:rPr>
        <w:t>minimal impairment</w:t>
      </w:r>
      <w:r w:rsidRPr="009A2E0A">
        <w:rPr>
          <w:rFonts w:ascii="Times New Roman" w:hAnsi="Times New Roman" w:cs="Times New Roman"/>
          <w:color w:val="000000" w:themeColor="text1"/>
          <w:sz w:val="22"/>
          <w:szCs w:val="22"/>
        </w:rPr>
        <w:t xml:space="preserve"> of rights</w:t>
      </w:r>
    </w:p>
    <w:p w14:paraId="456D53BA" w14:textId="70147A8A" w:rsidR="00BE1578" w:rsidRPr="009A2E0A" w:rsidRDefault="00BE1578" w:rsidP="00B806B0">
      <w:pPr>
        <w:pStyle w:val="ListParagraph"/>
        <w:numPr>
          <w:ilvl w:val="0"/>
          <w:numId w:val="2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There must be </w:t>
      </w:r>
      <w:r w:rsidRPr="009A2E0A">
        <w:rPr>
          <w:rFonts w:ascii="Times New Roman" w:hAnsi="Times New Roman" w:cs="Times New Roman"/>
          <w:b/>
          <w:color w:val="000000" w:themeColor="text1"/>
          <w:sz w:val="22"/>
          <w:szCs w:val="22"/>
        </w:rPr>
        <w:t xml:space="preserve">proportionality </w:t>
      </w:r>
      <w:r w:rsidRPr="009A2E0A">
        <w:rPr>
          <w:rFonts w:ascii="Times New Roman" w:hAnsi="Times New Roman" w:cs="Times New Roman"/>
          <w:color w:val="000000" w:themeColor="text1"/>
          <w:sz w:val="22"/>
          <w:szCs w:val="22"/>
        </w:rPr>
        <w:t>between the measure used to infringe the right and the objective.</w:t>
      </w:r>
    </w:p>
    <w:p w14:paraId="29FC7382" w14:textId="77777777" w:rsidR="00BE1578" w:rsidRPr="009A2E0A" w:rsidRDefault="00BE1578" w:rsidP="00BE1578">
      <w:pPr>
        <w:rPr>
          <w:rFonts w:ascii="Times New Roman" w:hAnsi="Times New Roman" w:cs="Times New Roman"/>
          <w:color w:val="660066"/>
          <w:sz w:val="22"/>
          <w:szCs w:val="22"/>
        </w:rPr>
      </w:pPr>
    </w:p>
    <w:p w14:paraId="3799E1C1" w14:textId="0880629B" w:rsidR="00BE1578" w:rsidRPr="009A2E0A" w:rsidRDefault="00BE1578" w:rsidP="00BE1578">
      <w:pPr>
        <w:rPr>
          <w:rFonts w:ascii="Times New Roman" w:hAnsi="Times New Roman" w:cs="Times New Roman"/>
          <w:sz w:val="22"/>
          <w:szCs w:val="22"/>
        </w:rPr>
      </w:pPr>
      <w:r w:rsidRPr="009A2E0A">
        <w:rPr>
          <w:rFonts w:ascii="Times New Roman" w:hAnsi="Times New Roman" w:cs="Times New Roman"/>
          <w:color w:val="008000"/>
          <w:sz w:val="22"/>
          <w:szCs w:val="22"/>
        </w:rPr>
        <w:t xml:space="preserve">Reasoning </w:t>
      </w:r>
      <w:r w:rsidRPr="009A2E0A">
        <w:rPr>
          <w:rFonts w:ascii="Times New Roman" w:hAnsi="Times New Roman" w:cs="Times New Roman"/>
          <w:sz w:val="22"/>
          <w:szCs w:val="22"/>
        </w:rPr>
        <w:t xml:space="preserve">– The reverse onus clause does not survive the rational connection test because it would be irrational to infer that a person had intent to traffic on the basis of his/her possession of a very small quantity of narcotics.  </w:t>
      </w:r>
    </w:p>
    <w:p w14:paraId="008FC036" w14:textId="77777777" w:rsidR="00281411" w:rsidRPr="009A2E0A" w:rsidRDefault="00281411" w:rsidP="00443213">
      <w:pPr>
        <w:rPr>
          <w:rFonts w:ascii="Times New Roman" w:hAnsi="Times New Roman" w:cs="Times New Roman"/>
          <w:color w:val="000000" w:themeColor="text1"/>
          <w:sz w:val="22"/>
          <w:szCs w:val="22"/>
        </w:rPr>
      </w:pPr>
    </w:p>
    <w:p w14:paraId="332E3BEC" w14:textId="38E234EB" w:rsidR="00281411" w:rsidRPr="009A2E0A" w:rsidRDefault="00281411" w:rsidP="00281411">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 xml:space="preserve">R. v. </w:t>
      </w:r>
      <w:proofErr w:type="spellStart"/>
      <w:r w:rsidRPr="009A2E0A">
        <w:rPr>
          <w:rFonts w:ascii="Times New Roman" w:hAnsi="Times New Roman" w:cs="Times New Roman"/>
          <w:b/>
          <w:color w:val="000000" w:themeColor="text1"/>
          <w:sz w:val="22"/>
          <w:szCs w:val="22"/>
          <w:highlight w:val="yellow"/>
        </w:rPr>
        <w:t>Keegstra</w:t>
      </w:r>
      <w:proofErr w:type="spellEnd"/>
    </w:p>
    <w:p w14:paraId="0FBDA261" w14:textId="030B8D1B" w:rsidR="00281411" w:rsidRPr="009A2E0A" w:rsidRDefault="00281411" w:rsidP="00281411">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w:t>
      </w:r>
      <w:r w:rsidRPr="009A2E0A">
        <w:rPr>
          <w:rFonts w:ascii="Times New Roman" w:hAnsi="Times New Roman" w:cs="Times New Roman"/>
          <w:color w:val="000000" w:themeColor="text1"/>
          <w:sz w:val="22"/>
          <w:szCs w:val="22"/>
        </w:rPr>
        <w:t xml:space="preserve"> – Teacher communicated </w:t>
      </w:r>
      <w:proofErr w:type="spellStart"/>
      <w:r w:rsidRPr="009A2E0A">
        <w:rPr>
          <w:rFonts w:ascii="Times New Roman" w:hAnsi="Times New Roman" w:cs="Times New Roman"/>
          <w:color w:val="000000" w:themeColor="text1"/>
          <w:sz w:val="22"/>
          <w:szCs w:val="22"/>
        </w:rPr>
        <w:t>anti-semitic</w:t>
      </w:r>
      <w:proofErr w:type="spellEnd"/>
      <w:r w:rsidRPr="009A2E0A">
        <w:rPr>
          <w:rFonts w:ascii="Times New Roman" w:hAnsi="Times New Roman" w:cs="Times New Roman"/>
          <w:color w:val="000000" w:themeColor="text1"/>
          <w:sz w:val="22"/>
          <w:szCs w:val="22"/>
        </w:rPr>
        <w:t xml:space="preserve"> statements to his students. Convicted by jury. </w:t>
      </w:r>
    </w:p>
    <w:p w14:paraId="790B2E50" w14:textId="11086A26" w:rsidR="00281411" w:rsidRPr="009A2E0A" w:rsidRDefault="00281411" w:rsidP="00281411">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Issue</w:t>
      </w:r>
      <w:r w:rsidRPr="009A2E0A">
        <w:rPr>
          <w:rFonts w:ascii="Times New Roman" w:hAnsi="Times New Roman" w:cs="Times New Roman"/>
          <w:color w:val="000000" w:themeColor="text1"/>
          <w:sz w:val="22"/>
          <w:szCs w:val="22"/>
        </w:rPr>
        <w:t xml:space="preserve"> – </w:t>
      </w:r>
      <w:proofErr w:type="spellStart"/>
      <w:r w:rsidRPr="009A2E0A">
        <w:rPr>
          <w:rFonts w:ascii="Times New Roman" w:hAnsi="Times New Roman" w:cs="Times New Roman"/>
          <w:color w:val="000000" w:themeColor="text1"/>
          <w:sz w:val="22"/>
          <w:szCs w:val="22"/>
        </w:rPr>
        <w:t>Defence</w:t>
      </w:r>
      <w:proofErr w:type="spellEnd"/>
      <w:r w:rsidRPr="009A2E0A">
        <w:rPr>
          <w:rFonts w:ascii="Times New Roman" w:hAnsi="Times New Roman" w:cs="Times New Roman"/>
          <w:color w:val="000000" w:themeColor="text1"/>
          <w:sz w:val="22"/>
          <w:szCs w:val="22"/>
        </w:rPr>
        <w:t xml:space="preserve"> argued that s.319 of the criminal code pertaining to hate speech was unconstitutional. </w:t>
      </w:r>
    </w:p>
    <w:p w14:paraId="44354E22" w14:textId="479EE579" w:rsidR="00281411" w:rsidRPr="009A2E0A" w:rsidRDefault="00281411" w:rsidP="00281411">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Ratio – s.3119(3) infringed section 11(d) of the charter, but was justified under section 1 by applying the Oakes’ test.</w:t>
      </w:r>
    </w:p>
    <w:p w14:paraId="25CD8819" w14:textId="77777777" w:rsidR="00281411" w:rsidRPr="009A2E0A" w:rsidRDefault="00281411" w:rsidP="00443213">
      <w:pPr>
        <w:rPr>
          <w:rFonts w:ascii="Times New Roman" w:hAnsi="Times New Roman" w:cs="Times New Roman"/>
          <w:color w:val="000000" w:themeColor="text1"/>
          <w:sz w:val="22"/>
          <w:szCs w:val="22"/>
        </w:rPr>
      </w:pPr>
    </w:p>
    <w:p w14:paraId="07F21976" w14:textId="77777777" w:rsidR="0070450D" w:rsidRPr="009A2E0A" w:rsidRDefault="0070450D" w:rsidP="0070450D">
      <w:pPr>
        <w:rPr>
          <w:rFonts w:ascii="Times New Roman" w:hAnsi="Times New Roman" w:cs="Times New Roman"/>
          <w:color w:val="000000" w:themeColor="text1"/>
          <w:sz w:val="22"/>
          <w:szCs w:val="22"/>
        </w:rPr>
      </w:pPr>
    </w:p>
    <w:p w14:paraId="6DC788B9" w14:textId="0BF6795C" w:rsidR="0070450D" w:rsidRPr="009A2E0A" w:rsidRDefault="0070450D" w:rsidP="0070450D">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 xml:space="preserve">R. v. </w:t>
      </w:r>
      <w:proofErr w:type="spellStart"/>
      <w:r w:rsidR="004063FF" w:rsidRPr="009A2E0A">
        <w:rPr>
          <w:rFonts w:ascii="Times New Roman" w:hAnsi="Times New Roman" w:cs="Times New Roman"/>
          <w:b/>
          <w:color w:val="000000" w:themeColor="text1"/>
          <w:sz w:val="22"/>
          <w:szCs w:val="22"/>
          <w:highlight w:val="yellow"/>
        </w:rPr>
        <w:t>Lifchus</w:t>
      </w:r>
      <w:proofErr w:type="spellEnd"/>
    </w:p>
    <w:p w14:paraId="4D8FE9C6" w14:textId="673E11FB"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 –</w:t>
      </w:r>
      <w:r w:rsidRPr="009A2E0A">
        <w:rPr>
          <w:rFonts w:ascii="Times New Roman" w:hAnsi="Times New Roman" w:cs="Times New Roman"/>
          <w:color w:val="000000" w:themeColor="text1"/>
          <w:sz w:val="22"/>
          <w:szCs w:val="22"/>
        </w:rPr>
        <w:t xml:space="preserve"> </w:t>
      </w:r>
      <w:proofErr w:type="spellStart"/>
      <w:r w:rsidRPr="009A2E0A">
        <w:rPr>
          <w:rFonts w:ascii="Times New Roman" w:hAnsi="Times New Roman" w:cs="Times New Roman"/>
          <w:color w:val="000000" w:themeColor="text1"/>
          <w:sz w:val="22"/>
          <w:szCs w:val="22"/>
        </w:rPr>
        <w:t>Lifchus</w:t>
      </w:r>
      <w:proofErr w:type="spellEnd"/>
      <w:r w:rsidRPr="009A2E0A">
        <w:rPr>
          <w:rFonts w:ascii="Times New Roman" w:hAnsi="Times New Roman" w:cs="Times New Roman"/>
          <w:color w:val="000000" w:themeColor="text1"/>
          <w:sz w:val="22"/>
          <w:szCs w:val="22"/>
        </w:rPr>
        <w:t>, a stockbroker, was charged with one count each of fraud and theft both over $1,000 for allegedly defrauding his employer of a large sum of money by misrepresenting the value of a bond. Convicted of fraud and acquitted of theft by a jury. He appealed, arguing that the judge erred in instructing the jury on the meaning of “proof beyond a reasonable doubt”. The Court of Appeal allowed the appeal. The Crown appealed to the SCC.</w:t>
      </w:r>
    </w:p>
    <w:p w14:paraId="25083E7A" w14:textId="77777777" w:rsidR="0070450D" w:rsidRPr="009A2E0A" w:rsidRDefault="0070450D" w:rsidP="0070450D">
      <w:pPr>
        <w:rPr>
          <w:rFonts w:ascii="Times New Roman" w:hAnsi="Times New Roman" w:cs="Times New Roman"/>
          <w:color w:val="000000" w:themeColor="text1"/>
          <w:sz w:val="22"/>
          <w:szCs w:val="22"/>
        </w:rPr>
      </w:pPr>
    </w:p>
    <w:p w14:paraId="7D235BCA" w14:textId="5A2E28C6"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 xml:space="preserve">Issue </w:t>
      </w:r>
      <w:r w:rsidRPr="009A2E0A">
        <w:rPr>
          <w:rFonts w:ascii="Times New Roman" w:hAnsi="Times New Roman" w:cs="Times New Roman"/>
          <w:color w:val="000000" w:themeColor="text1"/>
          <w:sz w:val="22"/>
          <w:szCs w:val="22"/>
        </w:rPr>
        <w:t>– Should a trial judge explain “reasonable doubt” to the jury? How?</w:t>
      </w:r>
    </w:p>
    <w:p w14:paraId="2791BEA7" w14:textId="77777777" w:rsidR="0070450D" w:rsidRPr="009A2E0A" w:rsidRDefault="0070450D" w:rsidP="0070450D">
      <w:pPr>
        <w:rPr>
          <w:rFonts w:ascii="Times New Roman" w:hAnsi="Times New Roman" w:cs="Times New Roman"/>
          <w:b/>
          <w:color w:val="000000" w:themeColor="text1"/>
          <w:sz w:val="22"/>
          <w:szCs w:val="22"/>
        </w:rPr>
      </w:pPr>
    </w:p>
    <w:p w14:paraId="00633DC5" w14:textId="54D75A43" w:rsidR="0070450D" w:rsidRPr="009A2E0A" w:rsidRDefault="0070450D" w:rsidP="0070450D">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Ratio – The trial judge erred by not defining “reasonable doubt” and by telling the jury to evaluate the term as ordinary, everyday words.</w:t>
      </w:r>
    </w:p>
    <w:p w14:paraId="7F19E15C" w14:textId="77777777" w:rsidR="0070450D" w:rsidRPr="009A2E0A" w:rsidRDefault="0070450D" w:rsidP="0070450D">
      <w:pPr>
        <w:rPr>
          <w:rFonts w:ascii="Times New Roman" w:hAnsi="Times New Roman" w:cs="Times New Roman"/>
          <w:color w:val="000000" w:themeColor="text1"/>
          <w:sz w:val="22"/>
          <w:szCs w:val="22"/>
        </w:rPr>
      </w:pPr>
    </w:p>
    <w:p w14:paraId="1D4BD5A7" w14:textId="7A456F9A"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BARD should </w:t>
      </w:r>
      <w:r w:rsidRPr="009A2E0A">
        <w:rPr>
          <w:rFonts w:ascii="Times New Roman" w:hAnsi="Times New Roman" w:cs="Times New Roman"/>
          <w:color w:val="000000" w:themeColor="text1"/>
          <w:sz w:val="22"/>
          <w:szCs w:val="22"/>
          <w:u w:val="single"/>
        </w:rPr>
        <w:t>not</w:t>
      </w:r>
      <w:r w:rsidRPr="009A2E0A">
        <w:rPr>
          <w:rFonts w:ascii="Times New Roman" w:hAnsi="Times New Roman" w:cs="Times New Roman"/>
          <w:color w:val="000000" w:themeColor="text1"/>
          <w:sz w:val="22"/>
          <w:szCs w:val="22"/>
        </w:rPr>
        <w:t xml:space="preserve"> be explained as:</w:t>
      </w:r>
    </w:p>
    <w:p w14:paraId="01501800" w14:textId="77777777" w:rsidR="0070450D" w:rsidRPr="009A2E0A" w:rsidRDefault="0070450D" w:rsidP="0070450D">
      <w:pPr>
        <w:numPr>
          <w:ilvl w:val="0"/>
          <w:numId w:val="1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An ordinary expression with no special legal meaning</w:t>
      </w:r>
    </w:p>
    <w:p w14:paraId="78B5718B" w14:textId="77777777" w:rsidR="0070450D" w:rsidRPr="009A2E0A" w:rsidRDefault="0070450D" w:rsidP="0070450D">
      <w:pPr>
        <w:numPr>
          <w:ilvl w:val="0"/>
          <w:numId w:val="1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The standard of proof applied to important decisions in juror’s own lives</w:t>
      </w:r>
    </w:p>
    <w:p w14:paraId="63D1CE84" w14:textId="77777777" w:rsidR="0070450D" w:rsidRPr="009A2E0A" w:rsidRDefault="0070450D" w:rsidP="0070450D">
      <w:pPr>
        <w:numPr>
          <w:ilvl w:val="0"/>
          <w:numId w:val="1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A moral certainty</w:t>
      </w:r>
    </w:p>
    <w:p w14:paraId="02EC8E6D" w14:textId="77777777" w:rsidR="0070450D" w:rsidRPr="009A2E0A" w:rsidRDefault="0070450D" w:rsidP="0070450D">
      <w:pPr>
        <w:numPr>
          <w:ilvl w:val="0"/>
          <w:numId w:val="1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A “substantial” or “haunting” doubt</w:t>
      </w:r>
    </w:p>
    <w:p w14:paraId="4820915D" w14:textId="77777777" w:rsidR="0070450D" w:rsidRPr="009A2E0A" w:rsidRDefault="0070450D" w:rsidP="0070450D">
      <w:pPr>
        <w:numPr>
          <w:ilvl w:val="0"/>
          <w:numId w:val="1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Being “sure” the accused is guilty</w:t>
      </w:r>
    </w:p>
    <w:p w14:paraId="2475653F" w14:textId="77777777"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BARD </w:t>
      </w:r>
      <w:r w:rsidRPr="009A2E0A">
        <w:rPr>
          <w:rFonts w:ascii="Times New Roman" w:hAnsi="Times New Roman" w:cs="Times New Roman"/>
          <w:color w:val="000000" w:themeColor="text1"/>
          <w:sz w:val="22"/>
          <w:szCs w:val="22"/>
          <w:u w:val="single"/>
        </w:rPr>
        <w:t>should</w:t>
      </w:r>
      <w:r w:rsidRPr="009A2E0A">
        <w:rPr>
          <w:rFonts w:ascii="Times New Roman" w:hAnsi="Times New Roman" w:cs="Times New Roman"/>
          <w:color w:val="000000" w:themeColor="text1"/>
          <w:sz w:val="22"/>
          <w:szCs w:val="22"/>
        </w:rPr>
        <w:t xml:space="preserve"> be explained as:</w:t>
      </w:r>
    </w:p>
    <w:p w14:paraId="46B9DECE" w14:textId="77777777" w:rsidR="0070450D" w:rsidRPr="009A2E0A" w:rsidRDefault="0070450D" w:rsidP="0070450D">
      <w:pPr>
        <w:numPr>
          <w:ilvl w:val="0"/>
          <w:numId w:val="19"/>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Fundamental principle to presumption of innocence</w:t>
      </w:r>
    </w:p>
    <w:p w14:paraId="63A55229" w14:textId="77777777" w:rsidR="0070450D" w:rsidRPr="009A2E0A" w:rsidRDefault="0070450D" w:rsidP="0070450D">
      <w:pPr>
        <w:numPr>
          <w:ilvl w:val="0"/>
          <w:numId w:val="19"/>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Based on research and common sense</w:t>
      </w:r>
    </w:p>
    <w:p w14:paraId="584DDA1E" w14:textId="77777777" w:rsidR="0070450D" w:rsidRPr="009A2E0A" w:rsidRDefault="0070450D" w:rsidP="0070450D">
      <w:pPr>
        <w:numPr>
          <w:ilvl w:val="0"/>
          <w:numId w:val="19"/>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Logically connected to evidence or lack of evidence</w:t>
      </w:r>
    </w:p>
    <w:p w14:paraId="3DB587F7" w14:textId="77777777" w:rsidR="0070450D" w:rsidRPr="009A2E0A" w:rsidRDefault="0070450D" w:rsidP="0070450D">
      <w:pPr>
        <w:numPr>
          <w:ilvl w:val="0"/>
          <w:numId w:val="19"/>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Not a standard of </w:t>
      </w:r>
      <w:r w:rsidRPr="009A2E0A">
        <w:rPr>
          <w:rFonts w:ascii="Times New Roman" w:hAnsi="Times New Roman" w:cs="Times New Roman"/>
          <w:color w:val="000000" w:themeColor="text1"/>
          <w:sz w:val="22"/>
          <w:szCs w:val="22"/>
          <w:u w:val="single"/>
        </w:rPr>
        <w:t>absolute</w:t>
      </w:r>
      <w:r w:rsidRPr="009A2E0A">
        <w:rPr>
          <w:rFonts w:ascii="Times New Roman" w:hAnsi="Times New Roman" w:cs="Times New Roman"/>
          <w:color w:val="000000" w:themeColor="text1"/>
          <w:sz w:val="22"/>
          <w:szCs w:val="22"/>
        </w:rPr>
        <w:t xml:space="preserve"> certainty, must be more than ‘probably guilty’ (higher than a balance of probabilities)</w:t>
      </w:r>
    </w:p>
    <w:p w14:paraId="782DEB1D" w14:textId="77777777" w:rsidR="0070450D" w:rsidRPr="009A2E0A" w:rsidRDefault="0070450D" w:rsidP="0070450D">
      <w:pPr>
        <w:numPr>
          <w:ilvl w:val="0"/>
          <w:numId w:val="19"/>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A burden that rests with the Crown (and not the accused)</w:t>
      </w:r>
    </w:p>
    <w:p w14:paraId="722835C2" w14:textId="77777777" w:rsidR="0070450D" w:rsidRPr="009A2E0A" w:rsidRDefault="0070450D" w:rsidP="0070450D">
      <w:pPr>
        <w:rPr>
          <w:rFonts w:ascii="Times New Roman" w:hAnsi="Times New Roman" w:cs="Times New Roman"/>
          <w:b/>
          <w:color w:val="000000" w:themeColor="text1"/>
          <w:sz w:val="22"/>
          <w:szCs w:val="22"/>
        </w:rPr>
      </w:pPr>
    </w:p>
    <w:p w14:paraId="13D6ABA6" w14:textId="17CA19B5" w:rsidR="0070450D" w:rsidRPr="009A2E0A" w:rsidRDefault="0070450D" w:rsidP="0070450D">
      <w:pPr>
        <w:rPr>
          <w:rFonts w:ascii="Times New Roman" w:hAnsi="Times New Roman" w:cs="Times New Roman"/>
          <w:b/>
          <w:color w:val="000000" w:themeColor="text1"/>
          <w:sz w:val="22"/>
          <w:szCs w:val="22"/>
          <w:highlight w:val="yellow"/>
          <w:u w:val="single"/>
        </w:rPr>
      </w:pPr>
      <w:r w:rsidRPr="009A2E0A">
        <w:rPr>
          <w:rFonts w:ascii="Times New Roman" w:hAnsi="Times New Roman" w:cs="Times New Roman"/>
          <w:b/>
          <w:color w:val="000000" w:themeColor="text1"/>
          <w:sz w:val="22"/>
          <w:szCs w:val="22"/>
          <w:highlight w:val="yellow"/>
        </w:rPr>
        <w:t>R. v. J.H.S.</w:t>
      </w:r>
    </w:p>
    <w:p w14:paraId="3DC728A3" w14:textId="77777777"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Facts –</w:t>
      </w:r>
      <w:r w:rsidRPr="009A2E0A">
        <w:rPr>
          <w:rFonts w:ascii="Times New Roman" w:hAnsi="Times New Roman" w:cs="Times New Roman"/>
          <w:color w:val="000000" w:themeColor="text1"/>
          <w:sz w:val="22"/>
          <w:szCs w:val="22"/>
        </w:rPr>
        <w:t xml:space="preserve"> JHS was stepfather of the complainant. The complainant testified that JHS had sexually abused her since she was 4 years old, and she told her mother but her mother didn’t believe her. Her mother testified that the complainant began behaving badly at age 13. The </w:t>
      </w:r>
      <w:proofErr w:type="spellStart"/>
      <w:r w:rsidRPr="009A2E0A">
        <w:rPr>
          <w:rFonts w:ascii="Times New Roman" w:hAnsi="Times New Roman" w:cs="Times New Roman"/>
          <w:color w:val="000000" w:themeColor="text1"/>
          <w:sz w:val="22"/>
          <w:szCs w:val="22"/>
        </w:rPr>
        <w:t>defence</w:t>
      </w:r>
      <w:proofErr w:type="spellEnd"/>
      <w:r w:rsidRPr="009A2E0A">
        <w:rPr>
          <w:rFonts w:ascii="Times New Roman" w:hAnsi="Times New Roman" w:cs="Times New Roman"/>
          <w:color w:val="000000" w:themeColor="text1"/>
          <w:sz w:val="22"/>
          <w:szCs w:val="22"/>
        </w:rPr>
        <w:t xml:space="preserve"> claimed that the complainant was lying.</w:t>
      </w:r>
    </w:p>
    <w:p w14:paraId="1C6ECD55" w14:textId="77777777" w:rsidR="0070450D" w:rsidRPr="009A2E0A" w:rsidRDefault="0070450D" w:rsidP="0070450D">
      <w:pPr>
        <w:rPr>
          <w:rFonts w:ascii="Times New Roman" w:hAnsi="Times New Roman" w:cs="Times New Roman"/>
          <w:color w:val="000000" w:themeColor="text1"/>
          <w:sz w:val="22"/>
          <w:szCs w:val="22"/>
        </w:rPr>
      </w:pPr>
    </w:p>
    <w:p w14:paraId="0C66A1A5" w14:textId="1D6A5B31"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Procedural history – JHS was found guilty at trial. The Nova Scotia Court of Appeal set aside the conviction, concluding that the jury was not clearly instructed that lack of credibility on the part of the accused does not equate to proof of his guilt BARD. The Crown appealed to the SCC. Who won? Crown </w:t>
      </w:r>
    </w:p>
    <w:p w14:paraId="4BF426E1" w14:textId="14391F4D"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lastRenderedPageBreak/>
        <w:t>Issue –</w:t>
      </w:r>
      <w:r w:rsidRPr="009A2E0A">
        <w:rPr>
          <w:rFonts w:ascii="Times New Roman" w:hAnsi="Times New Roman" w:cs="Times New Roman"/>
          <w:color w:val="000000" w:themeColor="text1"/>
          <w:sz w:val="22"/>
          <w:szCs w:val="22"/>
        </w:rPr>
        <w:t xml:space="preserve"> Was the jury clearly instructed that lack of credibility on the part of the accused does not equate to proof of guilt BARD as required by </w:t>
      </w:r>
      <w:r w:rsidRPr="009A2E0A">
        <w:rPr>
          <w:rFonts w:ascii="Times New Roman" w:hAnsi="Times New Roman" w:cs="Times New Roman"/>
          <w:i/>
          <w:color w:val="000000" w:themeColor="text1"/>
          <w:sz w:val="22"/>
          <w:szCs w:val="22"/>
        </w:rPr>
        <w:t>W. (D.)</w:t>
      </w:r>
      <w:r w:rsidRPr="009A2E0A">
        <w:rPr>
          <w:rFonts w:ascii="Times New Roman" w:hAnsi="Times New Roman" w:cs="Times New Roman"/>
          <w:color w:val="000000" w:themeColor="text1"/>
          <w:sz w:val="22"/>
          <w:szCs w:val="22"/>
        </w:rPr>
        <w:t>?</w:t>
      </w:r>
    </w:p>
    <w:p w14:paraId="61D63A87" w14:textId="7486821B" w:rsidR="0070450D" w:rsidRPr="009A2E0A" w:rsidRDefault="0070450D" w:rsidP="0070450D">
      <w:p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Ratio –</w:t>
      </w:r>
      <w:r w:rsidRPr="009A2E0A">
        <w:rPr>
          <w:rFonts w:ascii="Times New Roman" w:hAnsi="Times New Roman" w:cs="Times New Roman"/>
          <w:color w:val="000000" w:themeColor="text1"/>
          <w:sz w:val="22"/>
          <w:szCs w:val="22"/>
        </w:rPr>
        <w:t xml:space="preserve">  he instruction to the jury satisfied the ultimate test in </w:t>
      </w:r>
      <w:r w:rsidRPr="009A2E0A">
        <w:rPr>
          <w:rFonts w:ascii="Times New Roman" w:hAnsi="Times New Roman" w:cs="Times New Roman"/>
          <w:i/>
          <w:color w:val="000000" w:themeColor="text1"/>
          <w:sz w:val="22"/>
          <w:szCs w:val="22"/>
          <w:highlight w:val="yellow"/>
        </w:rPr>
        <w:t>W. (D.)</w:t>
      </w:r>
      <w:r w:rsidRPr="009A2E0A">
        <w:rPr>
          <w:rFonts w:ascii="Times New Roman" w:hAnsi="Times New Roman" w:cs="Times New Roman"/>
          <w:color w:val="000000" w:themeColor="text1"/>
          <w:sz w:val="22"/>
          <w:szCs w:val="22"/>
          <w:highlight w:val="yellow"/>
        </w:rPr>
        <w:t>.</w:t>
      </w:r>
    </w:p>
    <w:p w14:paraId="21538271" w14:textId="77777777" w:rsidR="0070450D" w:rsidRPr="009A2E0A" w:rsidRDefault="0070450D" w:rsidP="0070450D">
      <w:pPr>
        <w:numPr>
          <w:ilvl w:val="0"/>
          <w:numId w:val="21"/>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If you believe the evidence of the accused </w:t>
      </w:r>
      <w:r w:rsidRPr="009A2E0A">
        <w:rPr>
          <w:rFonts w:ascii="Times New Roman" w:hAnsi="Times New Roman" w:cs="Times New Roman"/>
          <w:b/>
          <w:color w:val="000000" w:themeColor="text1"/>
          <w:sz w:val="22"/>
          <w:szCs w:val="22"/>
        </w:rPr>
        <w:sym w:font="Wingdings" w:char="F0E0"/>
      </w:r>
      <w:r w:rsidRPr="009A2E0A">
        <w:rPr>
          <w:rFonts w:ascii="Times New Roman" w:hAnsi="Times New Roman" w:cs="Times New Roman"/>
          <w:b/>
          <w:color w:val="000000" w:themeColor="text1"/>
          <w:sz w:val="22"/>
          <w:szCs w:val="22"/>
        </w:rPr>
        <w:t xml:space="preserve"> acquit</w:t>
      </w:r>
    </w:p>
    <w:p w14:paraId="1BBFDC3B" w14:textId="77777777" w:rsidR="0070450D" w:rsidRPr="009A2E0A" w:rsidRDefault="0070450D" w:rsidP="0070450D">
      <w:pPr>
        <w:numPr>
          <w:ilvl w:val="0"/>
          <w:numId w:val="21"/>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If you do not believe the testimony of the accused but are in reasonable doubt by it </w:t>
      </w:r>
      <w:r w:rsidRPr="009A2E0A">
        <w:rPr>
          <w:rFonts w:ascii="Times New Roman" w:hAnsi="Times New Roman" w:cs="Times New Roman"/>
          <w:b/>
          <w:color w:val="000000" w:themeColor="text1"/>
          <w:sz w:val="22"/>
          <w:szCs w:val="22"/>
        </w:rPr>
        <w:sym w:font="Wingdings" w:char="F0E0"/>
      </w:r>
      <w:r w:rsidRPr="009A2E0A">
        <w:rPr>
          <w:rFonts w:ascii="Times New Roman" w:hAnsi="Times New Roman" w:cs="Times New Roman"/>
          <w:b/>
          <w:color w:val="000000" w:themeColor="text1"/>
          <w:sz w:val="22"/>
          <w:szCs w:val="22"/>
        </w:rPr>
        <w:t xml:space="preserve"> acquit</w:t>
      </w:r>
    </w:p>
    <w:p w14:paraId="579EAB7A" w14:textId="7868B380" w:rsidR="00535934" w:rsidRPr="009A2E0A" w:rsidRDefault="0070450D" w:rsidP="00687932">
      <w:pPr>
        <w:pStyle w:val="ListParagraph"/>
        <w:numPr>
          <w:ilvl w:val="0"/>
          <w:numId w:val="21"/>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if you are not left in doubt by the evidence of the accused: on the basis of the evidence which you do accept, you are convinced beyond a reasonable doubt by that evidence of the guilt of the accused. -&gt; If no, then acquit</w:t>
      </w:r>
      <w:bookmarkStart w:id="10" w:name="_Toc342408368"/>
    </w:p>
    <w:p w14:paraId="541755C7" w14:textId="2839BDFC" w:rsidR="001C5F07" w:rsidRPr="009A2E0A" w:rsidRDefault="001C5F07" w:rsidP="001C5F07">
      <w:pPr>
        <w:pStyle w:val="Heading1"/>
        <w:rPr>
          <w:rFonts w:ascii="Times New Roman" w:hAnsi="Times New Roman" w:cs="Times New Roman"/>
          <w:sz w:val="22"/>
          <w:szCs w:val="22"/>
        </w:rPr>
      </w:pPr>
      <w:r w:rsidRPr="009A2E0A">
        <w:rPr>
          <w:rFonts w:ascii="Times New Roman" w:hAnsi="Times New Roman" w:cs="Times New Roman"/>
          <w:sz w:val="22"/>
          <w:szCs w:val="22"/>
        </w:rPr>
        <w:t xml:space="preserve">Counsel and </w:t>
      </w:r>
      <w:proofErr w:type="spellStart"/>
      <w:r w:rsidRPr="009A2E0A">
        <w:rPr>
          <w:rFonts w:ascii="Times New Roman" w:hAnsi="Times New Roman" w:cs="Times New Roman"/>
          <w:sz w:val="22"/>
          <w:szCs w:val="22"/>
        </w:rPr>
        <w:t>Defence</w:t>
      </w:r>
      <w:proofErr w:type="spellEnd"/>
    </w:p>
    <w:p w14:paraId="469559F3" w14:textId="77777777" w:rsidR="00C12AB0" w:rsidRPr="009A2E0A" w:rsidRDefault="00C12AB0" w:rsidP="00C12AB0">
      <w:pPr>
        <w:rPr>
          <w:rFonts w:ascii="Times New Roman" w:hAnsi="Times New Roman" w:cs="Times New Roman"/>
          <w:sz w:val="22"/>
          <w:szCs w:val="22"/>
        </w:rPr>
      </w:pPr>
    </w:p>
    <w:p w14:paraId="593BEA2A" w14:textId="74F0CFC3" w:rsidR="00C12AB0" w:rsidRPr="009A2E0A" w:rsidRDefault="00C12AB0" w:rsidP="001C5F07">
      <w:pPr>
        <w:rPr>
          <w:rFonts w:ascii="Times New Roman" w:hAnsi="Times New Roman" w:cs="Times New Roman"/>
          <w:b/>
          <w:sz w:val="22"/>
          <w:szCs w:val="22"/>
        </w:rPr>
      </w:pPr>
      <w:r w:rsidRPr="009A2E0A">
        <w:rPr>
          <w:rFonts w:ascii="Times New Roman" w:hAnsi="Times New Roman" w:cs="Times New Roman"/>
          <w:b/>
          <w:sz w:val="22"/>
          <w:szCs w:val="22"/>
          <w:highlight w:val="yellow"/>
        </w:rPr>
        <w:t>Boucher v. The Queen</w:t>
      </w:r>
      <w:r w:rsidRPr="009A2E0A">
        <w:rPr>
          <w:rFonts w:ascii="Times New Roman" w:hAnsi="Times New Roman" w:cs="Times New Roman"/>
          <w:b/>
          <w:sz w:val="22"/>
          <w:szCs w:val="22"/>
        </w:rPr>
        <w:t xml:space="preserve"> (misdirection of jury)</w:t>
      </w:r>
    </w:p>
    <w:p w14:paraId="2F7C26C2" w14:textId="5E65C16C" w:rsidR="00C12AB0" w:rsidRPr="00C87419" w:rsidRDefault="00C12AB0" w:rsidP="00203111">
      <w:pPr>
        <w:pStyle w:val="ListParagraph"/>
        <w:numPr>
          <w:ilvl w:val="0"/>
          <w:numId w:val="45"/>
        </w:numPr>
        <w:rPr>
          <w:rFonts w:ascii="Times New Roman" w:hAnsi="Times New Roman" w:cs="Times New Roman"/>
          <w:sz w:val="22"/>
          <w:szCs w:val="22"/>
        </w:rPr>
      </w:pPr>
      <w:r w:rsidRPr="00C87419">
        <w:rPr>
          <w:rFonts w:ascii="Times New Roman" w:hAnsi="Times New Roman" w:cs="Times New Roman"/>
          <w:sz w:val="22"/>
          <w:szCs w:val="22"/>
        </w:rPr>
        <w:t>T</w:t>
      </w:r>
      <w:r w:rsidR="001C5F07" w:rsidRPr="00C87419">
        <w:rPr>
          <w:rFonts w:ascii="Times New Roman" w:hAnsi="Times New Roman" w:cs="Times New Roman"/>
          <w:sz w:val="22"/>
          <w:szCs w:val="22"/>
        </w:rPr>
        <w:t xml:space="preserve">he purpose of a criminal prosecution is not to obtain a conviction; it is to lay before a jury what the Crown considers to be credible evidence relevant to what is alleged to be a crime. </w:t>
      </w:r>
    </w:p>
    <w:p w14:paraId="069C8D72" w14:textId="77777777" w:rsidR="00C12AB0" w:rsidRPr="00C87419" w:rsidRDefault="001C5F07" w:rsidP="00203111">
      <w:pPr>
        <w:pStyle w:val="ListParagraph"/>
        <w:numPr>
          <w:ilvl w:val="0"/>
          <w:numId w:val="45"/>
        </w:numPr>
        <w:rPr>
          <w:rFonts w:ascii="Times New Roman" w:hAnsi="Times New Roman" w:cs="Times New Roman"/>
          <w:b/>
          <w:sz w:val="22"/>
          <w:szCs w:val="22"/>
        </w:rPr>
      </w:pPr>
      <w:r w:rsidRPr="00C87419">
        <w:rPr>
          <w:rFonts w:ascii="Times New Roman" w:hAnsi="Times New Roman" w:cs="Times New Roman"/>
          <w:b/>
          <w:sz w:val="22"/>
          <w:szCs w:val="22"/>
        </w:rPr>
        <w:t xml:space="preserve">Counsel have a duty to see that all available legal proof of the facts is presented: it should be done firmly and pressed to legitimate strength, but it must also be done fairly. </w:t>
      </w:r>
    </w:p>
    <w:p w14:paraId="07BF4BA4" w14:textId="57EB228D" w:rsidR="001C5F07" w:rsidRPr="009A2E0A" w:rsidRDefault="001C5F07" w:rsidP="00203111">
      <w:pPr>
        <w:pStyle w:val="ListParagraph"/>
        <w:numPr>
          <w:ilvl w:val="0"/>
          <w:numId w:val="45"/>
        </w:numPr>
        <w:rPr>
          <w:rFonts w:ascii="Times New Roman" w:hAnsi="Times New Roman" w:cs="Times New Roman"/>
          <w:sz w:val="22"/>
          <w:szCs w:val="22"/>
        </w:rPr>
      </w:pPr>
      <w:r w:rsidRPr="009A2E0A">
        <w:rPr>
          <w:rFonts w:ascii="Times New Roman" w:hAnsi="Times New Roman" w:cs="Times New Roman"/>
          <w:sz w:val="22"/>
          <w:szCs w:val="22"/>
        </w:rPr>
        <w:t xml:space="preserve">The role of prosecutor excludes any notion of winning or losing; his function is a matter of public duty than which in civil life there can be none charged with greater personal responsibility. It is to be efficiently performed with an ingrained sense of the dignity, the seriousness and the justness of judicial proceedings. </w:t>
      </w:r>
    </w:p>
    <w:p w14:paraId="2FFF2A24" w14:textId="77777777" w:rsidR="00C12AB0" w:rsidRPr="009A2E0A" w:rsidRDefault="00C12AB0" w:rsidP="00C12AB0">
      <w:pPr>
        <w:rPr>
          <w:rFonts w:ascii="Times New Roman" w:hAnsi="Times New Roman" w:cs="Times New Roman"/>
          <w:sz w:val="22"/>
          <w:szCs w:val="22"/>
        </w:rPr>
      </w:pPr>
    </w:p>
    <w:p w14:paraId="6B006BCA" w14:textId="6057F061" w:rsidR="00C12AB0" w:rsidRPr="009A2E0A" w:rsidRDefault="00C12AB0" w:rsidP="00C12AB0">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Stichcombe</w:t>
      </w:r>
      <w:proofErr w:type="spellEnd"/>
      <w:r w:rsidRPr="009A2E0A">
        <w:rPr>
          <w:rFonts w:ascii="Times New Roman" w:hAnsi="Times New Roman" w:cs="Times New Roman"/>
          <w:b/>
          <w:sz w:val="22"/>
          <w:szCs w:val="22"/>
        </w:rPr>
        <w:t xml:space="preserve"> (Crown withheld </w:t>
      </w:r>
      <w:proofErr w:type="gramStart"/>
      <w:r w:rsidRPr="009A2E0A">
        <w:rPr>
          <w:rFonts w:ascii="Times New Roman" w:hAnsi="Times New Roman" w:cs="Times New Roman"/>
          <w:b/>
          <w:sz w:val="22"/>
          <w:szCs w:val="22"/>
        </w:rPr>
        <w:t xml:space="preserve">evidence </w:t>
      </w:r>
      <w:r w:rsidR="002711B1" w:rsidRPr="009A2E0A">
        <w:rPr>
          <w:rFonts w:ascii="Times New Roman" w:hAnsi="Times New Roman" w:cs="Times New Roman"/>
          <w:b/>
          <w:sz w:val="22"/>
          <w:szCs w:val="22"/>
        </w:rPr>
        <w:t xml:space="preserve"> and</w:t>
      </w:r>
      <w:proofErr w:type="gramEnd"/>
      <w:r w:rsidR="002711B1" w:rsidRPr="009A2E0A">
        <w:rPr>
          <w:rFonts w:ascii="Times New Roman" w:hAnsi="Times New Roman" w:cs="Times New Roman"/>
          <w:b/>
          <w:sz w:val="22"/>
          <w:szCs w:val="22"/>
        </w:rPr>
        <w:t xml:space="preserve"> witness </w:t>
      </w:r>
      <w:r w:rsidRPr="009A2E0A">
        <w:rPr>
          <w:rFonts w:ascii="Times New Roman" w:hAnsi="Times New Roman" w:cs="Times New Roman"/>
          <w:b/>
          <w:sz w:val="22"/>
          <w:szCs w:val="22"/>
        </w:rPr>
        <w:t>from defense)</w:t>
      </w:r>
    </w:p>
    <w:p w14:paraId="6755AA4E" w14:textId="732ED836" w:rsidR="001C5F07" w:rsidRPr="009A2E0A" w:rsidRDefault="00C12AB0" w:rsidP="00203111">
      <w:pPr>
        <w:pStyle w:val="ListParagraph"/>
        <w:numPr>
          <w:ilvl w:val="0"/>
          <w:numId w:val="46"/>
        </w:numPr>
        <w:rPr>
          <w:rFonts w:ascii="Times New Roman" w:hAnsi="Times New Roman" w:cs="Times New Roman"/>
          <w:sz w:val="22"/>
          <w:szCs w:val="22"/>
        </w:rPr>
      </w:pPr>
      <w:r w:rsidRPr="009A2E0A">
        <w:rPr>
          <w:rFonts w:ascii="Times New Roman" w:hAnsi="Times New Roman" w:cs="Times New Roman"/>
          <w:sz w:val="22"/>
          <w:szCs w:val="22"/>
        </w:rPr>
        <w:t>All statements obtained from persons who have provided relevant information to the authorities should be produced notwithstanding that they are not proposed as Crown witnesses.</w:t>
      </w:r>
    </w:p>
    <w:p w14:paraId="34D5ECA7" w14:textId="0458C0E0" w:rsidR="002711B1" w:rsidRPr="009A2E0A" w:rsidRDefault="002711B1" w:rsidP="00203111">
      <w:pPr>
        <w:pStyle w:val="ListParagraph"/>
        <w:numPr>
          <w:ilvl w:val="0"/>
          <w:numId w:val="46"/>
        </w:numPr>
        <w:rPr>
          <w:rFonts w:ascii="Times New Roman" w:hAnsi="Times New Roman" w:cs="Times New Roman"/>
          <w:sz w:val="22"/>
          <w:szCs w:val="22"/>
        </w:rPr>
      </w:pPr>
      <w:r w:rsidRPr="009A2E0A">
        <w:rPr>
          <w:rFonts w:ascii="Times New Roman" w:hAnsi="Times New Roman" w:cs="Times New Roman"/>
          <w:sz w:val="22"/>
          <w:szCs w:val="22"/>
        </w:rPr>
        <w:t xml:space="preserve">Where statements are not in existence, other information such as notes should be produced, and, if there are no notes, then in addition to the name, address and occupation of the witness, all information in the possession of the prosecution relating to any relevant evidence that the person could give should be supplied. </w:t>
      </w:r>
    </w:p>
    <w:p w14:paraId="6B377EF0" w14:textId="447B71A7" w:rsidR="002711B1" w:rsidRPr="009A2E0A" w:rsidRDefault="002711B1" w:rsidP="002711B1">
      <w:pPr>
        <w:rPr>
          <w:rFonts w:ascii="Times New Roman" w:hAnsi="Times New Roman" w:cs="Times New Roman"/>
          <w:b/>
          <w:sz w:val="22"/>
          <w:szCs w:val="22"/>
        </w:rPr>
      </w:pPr>
      <w:r w:rsidRPr="009A2E0A">
        <w:rPr>
          <w:rFonts w:ascii="Times New Roman" w:hAnsi="Times New Roman" w:cs="Times New Roman"/>
          <w:b/>
          <w:sz w:val="22"/>
          <w:szCs w:val="22"/>
          <w:highlight w:val="yellow"/>
        </w:rPr>
        <w:t>Ken Murray</w:t>
      </w:r>
      <w:r w:rsidRPr="009A2E0A">
        <w:rPr>
          <w:rFonts w:ascii="Times New Roman" w:hAnsi="Times New Roman" w:cs="Times New Roman"/>
          <w:b/>
          <w:sz w:val="22"/>
          <w:szCs w:val="22"/>
        </w:rPr>
        <w:t xml:space="preserve"> (Accused asked lawyer to obtain evidence from home)</w:t>
      </w:r>
    </w:p>
    <w:p w14:paraId="4B0D9EBE" w14:textId="77777777" w:rsidR="002711B1" w:rsidRPr="009A2E0A" w:rsidRDefault="002711B1" w:rsidP="00203111">
      <w:pPr>
        <w:pStyle w:val="ListParagraph"/>
        <w:numPr>
          <w:ilvl w:val="0"/>
          <w:numId w:val="46"/>
        </w:numPr>
        <w:rPr>
          <w:rFonts w:ascii="Times New Roman" w:hAnsi="Times New Roman" w:cs="Times New Roman"/>
          <w:sz w:val="22"/>
          <w:szCs w:val="22"/>
        </w:rPr>
      </w:pPr>
      <w:r w:rsidRPr="009A2E0A">
        <w:rPr>
          <w:rFonts w:ascii="Times New Roman" w:hAnsi="Times New Roman" w:cs="Times New Roman"/>
          <w:sz w:val="22"/>
          <w:szCs w:val="22"/>
        </w:rPr>
        <w:t>All statements obtained from persons who have provided relevant information to the authorities should be produced notwithstanding that they are not proposed as Crown witnesses.</w:t>
      </w:r>
    </w:p>
    <w:p w14:paraId="126082E7" w14:textId="77777777" w:rsidR="002711B1" w:rsidRPr="009A2E0A" w:rsidRDefault="002711B1" w:rsidP="002711B1">
      <w:pPr>
        <w:rPr>
          <w:rFonts w:ascii="Times New Roman" w:hAnsi="Times New Roman" w:cs="Times New Roman"/>
          <w:sz w:val="22"/>
          <w:szCs w:val="22"/>
        </w:rPr>
      </w:pPr>
    </w:p>
    <w:p w14:paraId="3ED13EAB" w14:textId="7C5DF0F9" w:rsidR="008E3C68" w:rsidRPr="009A2E0A" w:rsidRDefault="002711B1" w:rsidP="008E3C68">
      <w:pPr>
        <w:rPr>
          <w:rFonts w:ascii="Times New Roman" w:hAnsi="Times New Roman" w:cs="Times New Roman"/>
          <w:b/>
          <w:sz w:val="22"/>
          <w:szCs w:val="22"/>
        </w:rPr>
      </w:pPr>
      <w:r w:rsidRPr="009A2E0A">
        <w:rPr>
          <w:rFonts w:ascii="Times New Roman" w:hAnsi="Times New Roman" w:cs="Times New Roman"/>
          <w:b/>
          <w:sz w:val="22"/>
          <w:szCs w:val="22"/>
          <w:highlight w:val="yellow"/>
        </w:rPr>
        <w:t>R. v. Meer</w:t>
      </w:r>
      <w:r w:rsidR="009D0B0A" w:rsidRPr="009A2E0A">
        <w:rPr>
          <w:rFonts w:ascii="Times New Roman" w:hAnsi="Times New Roman" w:cs="Times New Roman"/>
          <w:b/>
          <w:sz w:val="22"/>
          <w:szCs w:val="22"/>
        </w:rPr>
        <w:t xml:space="preserve"> </w:t>
      </w:r>
      <w:r w:rsidR="008E3C68" w:rsidRPr="009A2E0A">
        <w:rPr>
          <w:rFonts w:ascii="Times New Roman" w:hAnsi="Times New Roman" w:cs="Times New Roman"/>
          <w:b/>
          <w:sz w:val="22"/>
          <w:szCs w:val="22"/>
        </w:rPr>
        <w:t>(Incompetent defense counsel did not obtain any handwriting samples/evidence)</w:t>
      </w:r>
    </w:p>
    <w:p w14:paraId="1EFD32D7" w14:textId="77777777" w:rsidR="008E3C68" w:rsidRPr="009A2E0A" w:rsidRDefault="008E3C68" w:rsidP="00203111">
      <w:pPr>
        <w:pStyle w:val="ListParagraph"/>
        <w:numPr>
          <w:ilvl w:val="0"/>
          <w:numId w:val="46"/>
        </w:numPr>
        <w:rPr>
          <w:rFonts w:ascii="Times New Roman" w:hAnsi="Times New Roman" w:cs="Times New Roman"/>
          <w:sz w:val="22"/>
          <w:szCs w:val="22"/>
        </w:rPr>
      </w:pPr>
      <w:r w:rsidRPr="009A2E0A">
        <w:rPr>
          <w:rFonts w:ascii="Times New Roman" w:hAnsi="Times New Roman" w:cs="Times New Roman"/>
          <w:sz w:val="22"/>
          <w:szCs w:val="22"/>
        </w:rPr>
        <w:t xml:space="preserve">To succeed in setting aside a trial verdict on the basis of the ineffective assistance of counsel, the appellant must show "first, that counsel's acts or omissions constituted incompetence and second, that a miscarriage of justice resulted": </w:t>
      </w:r>
      <w:r w:rsidRPr="009A2E0A">
        <w:rPr>
          <w:rFonts w:ascii="Times New Roman" w:hAnsi="Times New Roman" w:cs="Times New Roman"/>
          <w:i/>
          <w:iCs/>
          <w:sz w:val="22"/>
          <w:szCs w:val="22"/>
        </w:rPr>
        <w:t>R. v. G.D.B.</w:t>
      </w:r>
      <w:r w:rsidRPr="009A2E0A">
        <w:rPr>
          <w:rFonts w:ascii="Times New Roman" w:hAnsi="Times New Roman" w:cs="Times New Roman"/>
          <w:sz w:val="22"/>
          <w:szCs w:val="22"/>
        </w:rPr>
        <w:t xml:space="preserve">, 2000 SCC 22, [2000] </w:t>
      </w:r>
    </w:p>
    <w:p w14:paraId="53BDC349" w14:textId="06CBD800" w:rsidR="002711B1" w:rsidRPr="009A2E0A" w:rsidRDefault="007D5130" w:rsidP="00203111">
      <w:pPr>
        <w:pStyle w:val="ListParagraph"/>
        <w:numPr>
          <w:ilvl w:val="0"/>
          <w:numId w:val="46"/>
        </w:numPr>
        <w:rPr>
          <w:rFonts w:ascii="Times New Roman" w:hAnsi="Times New Roman" w:cs="Times New Roman"/>
          <w:sz w:val="22"/>
          <w:szCs w:val="22"/>
        </w:rPr>
      </w:pPr>
      <w:r w:rsidRPr="009A2E0A">
        <w:rPr>
          <w:rFonts w:ascii="Times New Roman" w:hAnsi="Times New Roman" w:cs="Times New Roman"/>
          <w:sz w:val="22"/>
          <w:szCs w:val="22"/>
        </w:rPr>
        <w:t xml:space="preserve">However, the learned dissenting Justice did not indicate how the instances which he identified of counsel's incompetence had occasioned a miscarriage of justice: reasons on appeal, at para. 153. </w:t>
      </w:r>
    </w:p>
    <w:p w14:paraId="65E79440" w14:textId="038E54E1" w:rsidR="00E831DE" w:rsidRPr="009A2E0A" w:rsidRDefault="00E831DE" w:rsidP="00687932">
      <w:pPr>
        <w:pStyle w:val="Heading1"/>
        <w:rPr>
          <w:rFonts w:ascii="Times New Roman" w:hAnsi="Times New Roman" w:cs="Times New Roman"/>
          <w:sz w:val="22"/>
          <w:szCs w:val="22"/>
        </w:rPr>
      </w:pPr>
      <w:bookmarkStart w:id="11" w:name="_Toc342408369"/>
      <w:bookmarkEnd w:id="10"/>
      <w:r w:rsidRPr="009A2E0A">
        <w:rPr>
          <w:rFonts w:ascii="Times New Roman" w:hAnsi="Times New Roman" w:cs="Times New Roman"/>
          <w:sz w:val="22"/>
          <w:szCs w:val="22"/>
        </w:rPr>
        <w:t>Chapter 3 – The Elements of an Offence</w:t>
      </w:r>
      <w:bookmarkEnd w:id="11"/>
    </w:p>
    <w:p w14:paraId="20D793DA" w14:textId="77777777" w:rsidR="00231F6F" w:rsidRPr="009A2E0A" w:rsidRDefault="00231F6F" w:rsidP="00231F6F">
      <w:pPr>
        <w:rPr>
          <w:rFonts w:ascii="Times New Roman" w:hAnsi="Times New Roman" w:cs="Times New Roman"/>
          <w:sz w:val="22"/>
          <w:szCs w:val="22"/>
        </w:rPr>
      </w:pPr>
    </w:p>
    <w:p w14:paraId="002F3744" w14:textId="2871B090" w:rsidR="00E831DE" w:rsidRPr="009A2E0A" w:rsidRDefault="002E075F" w:rsidP="00535934">
      <w:pPr>
        <w:rPr>
          <w:rFonts w:ascii="Times New Roman" w:hAnsi="Times New Roman" w:cs="Times New Roman"/>
          <w:sz w:val="22"/>
          <w:szCs w:val="22"/>
        </w:rPr>
      </w:pPr>
      <w:r w:rsidRPr="009A2E0A">
        <w:rPr>
          <w:rFonts w:ascii="Times New Roman" w:hAnsi="Times New Roman" w:cs="Times New Roman"/>
          <w:sz w:val="22"/>
          <w:szCs w:val="22"/>
        </w:rPr>
        <w:t>Must occur at the same time:</w:t>
      </w:r>
    </w:p>
    <w:p w14:paraId="2E67E147" w14:textId="6008CE31" w:rsidR="00BE2F40" w:rsidRPr="009A2E0A" w:rsidRDefault="00BE2F40" w:rsidP="00B806B0">
      <w:pPr>
        <w:pStyle w:val="ListParagraph"/>
        <w:numPr>
          <w:ilvl w:val="0"/>
          <w:numId w:val="23"/>
        </w:numPr>
        <w:rPr>
          <w:rFonts w:ascii="Times New Roman" w:hAnsi="Times New Roman" w:cs="Times New Roman"/>
          <w:sz w:val="22"/>
          <w:szCs w:val="22"/>
        </w:rPr>
      </w:pPr>
      <w:r w:rsidRPr="009A2E0A">
        <w:rPr>
          <w:rFonts w:ascii="Times New Roman" w:hAnsi="Times New Roman" w:cs="Times New Roman"/>
          <w:b/>
          <w:i/>
          <w:color w:val="660066"/>
          <w:sz w:val="22"/>
          <w:szCs w:val="22"/>
        </w:rPr>
        <w:t xml:space="preserve">Actus </w:t>
      </w:r>
      <w:proofErr w:type="spellStart"/>
      <w:r w:rsidRPr="009A2E0A">
        <w:rPr>
          <w:rFonts w:ascii="Times New Roman" w:hAnsi="Times New Roman" w:cs="Times New Roman"/>
          <w:b/>
          <w:i/>
          <w:color w:val="660066"/>
          <w:sz w:val="22"/>
          <w:szCs w:val="22"/>
        </w:rPr>
        <w:t>reus</w:t>
      </w:r>
      <w:proofErr w:type="spellEnd"/>
      <w:r w:rsidRPr="009A2E0A">
        <w:rPr>
          <w:rFonts w:ascii="Times New Roman" w:hAnsi="Times New Roman" w:cs="Times New Roman"/>
          <w:sz w:val="22"/>
          <w:szCs w:val="22"/>
        </w:rPr>
        <w:t xml:space="preserve"> – the prohibited act</w:t>
      </w:r>
      <w:r w:rsidR="002036E6" w:rsidRPr="009A2E0A">
        <w:rPr>
          <w:rFonts w:ascii="Times New Roman" w:hAnsi="Times New Roman" w:cs="Times New Roman"/>
          <w:sz w:val="22"/>
          <w:szCs w:val="22"/>
        </w:rPr>
        <w:t xml:space="preserve"> (or sometimes omissions)</w:t>
      </w:r>
    </w:p>
    <w:p w14:paraId="623A35C3" w14:textId="258304A8" w:rsidR="00BE2F40" w:rsidRPr="009A2E0A" w:rsidRDefault="00BE2F40" w:rsidP="00B806B0">
      <w:pPr>
        <w:pStyle w:val="ListParagraph"/>
        <w:numPr>
          <w:ilvl w:val="0"/>
          <w:numId w:val="23"/>
        </w:numPr>
        <w:rPr>
          <w:rFonts w:ascii="Times New Roman" w:hAnsi="Times New Roman" w:cs="Times New Roman"/>
          <w:sz w:val="22"/>
          <w:szCs w:val="22"/>
        </w:rPr>
      </w:pPr>
      <w:proofErr w:type="spellStart"/>
      <w:r w:rsidRPr="009A2E0A">
        <w:rPr>
          <w:rFonts w:ascii="Times New Roman" w:hAnsi="Times New Roman" w:cs="Times New Roman"/>
          <w:b/>
          <w:i/>
          <w:color w:val="660066"/>
          <w:sz w:val="22"/>
          <w:szCs w:val="22"/>
        </w:rPr>
        <w:t>Mens</w:t>
      </w:r>
      <w:proofErr w:type="spellEnd"/>
      <w:r w:rsidRPr="009A2E0A">
        <w:rPr>
          <w:rFonts w:ascii="Times New Roman" w:hAnsi="Times New Roman" w:cs="Times New Roman"/>
          <w:b/>
          <w:i/>
          <w:color w:val="660066"/>
          <w:sz w:val="22"/>
          <w:szCs w:val="22"/>
        </w:rPr>
        <w:t xml:space="preserve"> rea</w:t>
      </w:r>
      <w:r w:rsidRPr="009A2E0A">
        <w:rPr>
          <w:rFonts w:ascii="Times New Roman" w:hAnsi="Times New Roman" w:cs="Times New Roman"/>
          <w:sz w:val="22"/>
          <w:szCs w:val="22"/>
        </w:rPr>
        <w:t xml:space="preserve"> – </w:t>
      </w:r>
      <w:r w:rsidR="00DD66F4" w:rsidRPr="009A2E0A">
        <w:rPr>
          <w:rFonts w:ascii="Times New Roman" w:hAnsi="Times New Roman" w:cs="Times New Roman"/>
          <w:sz w:val="22"/>
          <w:szCs w:val="22"/>
        </w:rPr>
        <w:t xml:space="preserve"> fault element of offence</w:t>
      </w:r>
    </w:p>
    <w:p w14:paraId="50C62E9F" w14:textId="18F3EE93" w:rsidR="00DD66F4" w:rsidRPr="009A2E0A" w:rsidRDefault="00DD66F4" w:rsidP="00535934">
      <w:pPr>
        <w:rPr>
          <w:rFonts w:ascii="Times New Roman" w:hAnsi="Times New Roman" w:cs="Times New Roman"/>
          <w:sz w:val="22"/>
          <w:szCs w:val="22"/>
        </w:rPr>
      </w:pPr>
      <w:r w:rsidRPr="009A2E0A">
        <w:rPr>
          <w:rFonts w:ascii="Times New Roman" w:hAnsi="Times New Roman" w:cs="Times New Roman"/>
          <w:sz w:val="22"/>
          <w:szCs w:val="22"/>
        </w:rPr>
        <w:t xml:space="preserve">Crown </w:t>
      </w:r>
      <w:proofErr w:type="spellStart"/>
      <w:r w:rsidRPr="009A2E0A">
        <w:rPr>
          <w:rFonts w:ascii="Times New Roman" w:hAnsi="Times New Roman" w:cs="Times New Roman"/>
          <w:sz w:val="22"/>
          <w:szCs w:val="22"/>
        </w:rPr>
        <w:t>pust</w:t>
      </w:r>
      <w:proofErr w:type="spellEnd"/>
      <w:r w:rsidRPr="009A2E0A">
        <w:rPr>
          <w:rFonts w:ascii="Times New Roman" w:hAnsi="Times New Roman" w:cs="Times New Roman"/>
          <w:sz w:val="22"/>
          <w:szCs w:val="22"/>
        </w:rPr>
        <w:t xml:space="preserve"> prove:</w:t>
      </w:r>
    </w:p>
    <w:p w14:paraId="6114439C" w14:textId="61A1120C" w:rsidR="00DD66F4" w:rsidRPr="009A2E0A" w:rsidRDefault="00DD66F4" w:rsidP="00203111">
      <w:pPr>
        <w:pStyle w:val="ListParagraph"/>
        <w:numPr>
          <w:ilvl w:val="0"/>
          <w:numId w:val="35"/>
        </w:numPr>
        <w:rPr>
          <w:rFonts w:ascii="Times New Roman" w:hAnsi="Times New Roman" w:cs="Times New Roman"/>
          <w:sz w:val="22"/>
          <w:szCs w:val="22"/>
        </w:rPr>
      </w:pPr>
      <w:r w:rsidRPr="009A2E0A">
        <w:rPr>
          <w:rFonts w:ascii="Times New Roman" w:hAnsi="Times New Roman" w:cs="Times New Roman"/>
          <w:sz w:val="22"/>
          <w:szCs w:val="22"/>
        </w:rPr>
        <w:t xml:space="preserve">Elements of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and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w:t>
      </w:r>
    </w:p>
    <w:p w14:paraId="536B9788" w14:textId="7B3E47CC" w:rsidR="00DD66F4" w:rsidRPr="009A2E0A" w:rsidRDefault="00DD66F4" w:rsidP="00203111">
      <w:pPr>
        <w:pStyle w:val="ListParagraph"/>
        <w:numPr>
          <w:ilvl w:val="0"/>
          <w:numId w:val="35"/>
        </w:numPr>
        <w:rPr>
          <w:rFonts w:ascii="Times New Roman" w:hAnsi="Times New Roman" w:cs="Times New Roman"/>
          <w:sz w:val="22"/>
          <w:szCs w:val="22"/>
        </w:rPr>
      </w:pPr>
      <w:r w:rsidRPr="009A2E0A">
        <w:rPr>
          <w:rFonts w:ascii="Times New Roman" w:hAnsi="Times New Roman" w:cs="Times New Roman"/>
          <w:sz w:val="22"/>
          <w:szCs w:val="22"/>
        </w:rPr>
        <w:t>Facts that prove the elements (including identity of accused and time/place)</w:t>
      </w:r>
    </w:p>
    <w:p w14:paraId="615AF3ED" w14:textId="5021CA25" w:rsidR="0098764B" w:rsidRPr="009A2E0A" w:rsidRDefault="009A441E" w:rsidP="00687932">
      <w:pPr>
        <w:pStyle w:val="Heading1"/>
        <w:rPr>
          <w:rFonts w:ascii="Times New Roman" w:hAnsi="Times New Roman" w:cs="Times New Roman"/>
          <w:sz w:val="22"/>
          <w:szCs w:val="22"/>
        </w:rPr>
      </w:pPr>
      <w:bookmarkStart w:id="12" w:name="_Toc342408373"/>
      <w:r w:rsidRPr="009A2E0A">
        <w:rPr>
          <w:rFonts w:ascii="Times New Roman" w:hAnsi="Times New Roman" w:cs="Times New Roman"/>
          <w:sz w:val="22"/>
          <w:szCs w:val="22"/>
        </w:rPr>
        <w:t>Chapter 4 –</w:t>
      </w:r>
      <w:r w:rsidR="00A87F44" w:rsidRPr="009A2E0A">
        <w:rPr>
          <w:rFonts w:ascii="Times New Roman" w:hAnsi="Times New Roman" w:cs="Times New Roman"/>
          <w:sz w:val="22"/>
          <w:szCs w:val="22"/>
        </w:rPr>
        <w:t xml:space="preserve"> </w:t>
      </w:r>
      <w:r w:rsidR="00A85539" w:rsidRPr="009A2E0A">
        <w:rPr>
          <w:rFonts w:ascii="Times New Roman" w:hAnsi="Times New Roman" w:cs="Times New Roman"/>
          <w:sz w:val="22"/>
          <w:szCs w:val="22"/>
        </w:rPr>
        <w:t>Actus Reu</w:t>
      </w:r>
      <w:r w:rsidRPr="009A2E0A">
        <w:rPr>
          <w:rFonts w:ascii="Times New Roman" w:hAnsi="Times New Roman" w:cs="Times New Roman"/>
          <w:sz w:val="22"/>
          <w:szCs w:val="22"/>
        </w:rPr>
        <w:t>s</w:t>
      </w:r>
      <w:r w:rsidR="00D80DF5" w:rsidRPr="009A2E0A">
        <w:rPr>
          <w:rFonts w:ascii="Times New Roman" w:hAnsi="Times New Roman" w:cs="Times New Roman"/>
          <w:sz w:val="22"/>
          <w:szCs w:val="22"/>
        </w:rPr>
        <w:t xml:space="preserve"> –</w:t>
      </w:r>
      <w:r w:rsidR="00A87F44" w:rsidRPr="009A2E0A">
        <w:rPr>
          <w:rFonts w:ascii="Times New Roman" w:hAnsi="Times New Roman" w:cs="Times New Roman"/>
          <w:sz w:val="22"/>
          <w:szCs w:val="22"/>
        </w:rPr>
        <w:t xml:space="preserve"> </w:t>
      </w:r>
      <w:r w:rsidR="006A0B61" w:rsidRPr="009A2E0A">
        <w:rPr>
          <w:rFonts w:ascii="Times New Roman" w:hAnsi="Times New Roman" w:cs="Times New Roman"/>
          <w:sz w:val="22"/>
          <w:szCs w:val="22"/>
        </w:rPr>
        <w:t>Crown must pr</w:t>
      </w:r>
      <w:r w:rsidR="002F180B" w:rsidRPr="009A2E0A">
        <w:rPr>
          <w:rFonts w:ascii="Times New Roman" w:hAnsi="Times New Roman" w:cs="Times New Roman"/>
          <w:sz w:val="22"/>
          <w:szCs w:val="22"/>
        </w:rPr>
        <w:t>o</w:t>
      </w:r>
      <w:r w:rsidR="00D80DF5" w:rsidRPr="009A2E0A">
        <w:rPr>
          <w:rFonts w:ascii="Times New Roman" w:hAnsi="Times New Roman" w:cs="Times New Roman"/>
          <w:sz w:val="22"/>
          <w:szCs w:val="22"/>
        </w:rPr>
        <w:t>ve BARD</w:t>
      </w:r>
      <w:bookmarkEnd w:id="12"/>
    </w:p>
    <w:p w14:paraId="412A2281" w14:textId="77777777" w:rsidR="00A85539" w:rsidRPr="009A2E0A" w:rsidRDefault="00A85539" w:rsidP="00A85539">
      <w:pPr>
        <w:pStyle w:val="Heading2"/>
        <w:rPr>
          <w:rFonts w:ascii="Times New Roman" w:hAnsi="Times New Roman" w:cs="Times New Roman"/>
          <w:sz w:val="22"/>
          <w:szCs w:val="22"/>
        </w:rPr>
      </w:pPr>
      <w:bookmarkStart w:id="13" w:name="_Toc342408376"/>
      <w:bookmarkStart w:id="14" w:name="_Toc342408383"/>
      <w:bookmarkStart w:id="15" w:name="_Toc342408370"/>
      <w:r w:rsidRPr="009A2E0A">
        <w:rPr>
          <w:rFonts w:ascii="Times New Roman" w:hAnsi="Times New Roman" w:cs="Times New Roman"/>
          <w:sz w:val="22"/>
          <w:szCs w:val="22"/>
        </w:rPr>
        <w:t xml:space="preserve">A. Analyzing the Actus Reus and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of Criminal Offences</w:t>
      </w:r>
      <w:bookmarkEnd w:id="15"/>
    </w:p>
    <w:p w14:paraId="087A9778" w14:textId="77777777" w:rsidR="00A85539" w:rsidRPr="009A2E0A" w:rsidRDefault="00A85539" w:rsidP="00A85539">
      <w:pPr>
        <w:rPr>
          <w:rFonts w:ascii="Times New Roman" w:hAnsi="Times New Roman" w:cs="Times New Roman"/>
          <w:sz w:val="22"/>
          <w:szCs w:val="22"/>
        </w:rPr>
      </w:pPr>
    </w:p>
    <w:p w14:paraId="62117995" w14:textId="77777777" w:rsidR="00A85539" w:rsidRPr="009A2E0A" w:rsidRDefault="00A85539" w:rsidP="00B806B0">
      <w:pPr>
        <w:pStyle w:val="ListParagraph"/>
        <w:numPr>
          <w:ilvl w:val="0"/>
          <w:numId w:val="24"/>
        </w:numPr>
        <w:rPr>
          <w:rFonts w:ascii="Times New Roman" w:hAnsi="Times New Roman" w:cs="Times New Roman"/>
          <w:b/>
          <w:sz w:val="22"/>
          <w:szCs w:val="22"/>
        </w:rPr>
      </w:pPr>
      <w:r w:rsidRPr="009A2E0A">
        <w:rPr>
          <w:rFonts w:ascii="Times New Roman" w:hAnsi="Times New Roman" w:cs="Times New Roman"/>
          <w:b/>
          <w:i/>
          <w:sz w:val="22"/>
          <w:szCs w:val="22"/>
        </w:rPr>
        <w:t xml:space="preserve">How to determine the actus </w:t>
      </w:r>
      <w:proofErr w:type="spellStart"/>
      <w:r w:rsidRPr="009A2E0A">
        <w:rPr>
          <w:rFonts w:ascii="Times New Roman" w:hAnsi="Times New Roman" w:cs="Times New Roman"/>
          <w:b/>
          <w:i/>
          <w:sz w:val="22"/>
          <w:szCs w:val="22"/>
        </w:rPr>
        <w:t>reus</w:t>
      </w:r>
      <w:proofErr w:type="spellEnd"/>
    </w:p>
    <w:p w14:paraId="537242A9" w14:textId="77777777" w:rsidR="00A85539" w:rsidRPr="009A2E0A" w:rsidRDefault="00A85539" w:rsidP="00B806B0">
      <w:pPr>
        <w:pStyle w:val="ListParagraph"/>
        <w:numPr>
          <w:ilvl w:val="0"/>
          <w:numId w:val="25"/>
        </w:numPr>
        <w:rPr>
          <w:rFonts w:ascii="Times New Roman" w:hAnsi="Times New Roman" w:cs="Times New Roman"/>
          <w:sz w:val="22"/>
          <w:szCs w:val="22"/>
        </w:rPr>
      </w:pPr>
      <w:r w:rsidRPr="009A2E0A">
        <w:rPr>
          <w:rFonts w:ascii="Times New Roman" w:hAnsi="Times New Roman" w:cs="Times New Roman"/>
          <w:sz w:val="22"/>
          <w:szCs w:val="22"/>
        </w:rPr>
        <w:t xml:space="preserve">The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will be specified within the offence creating section of the </w:t>
      </w:r>
      <w:r w:rsidRPr="009A2E0A">
        <w:rPr>
          <w:rFonts w:ascii="Times New Roman" w:hAnsi="Times New Roman" w:cs="Times New Roman"/>
          <w:i/>
          <w:sz w:val="22"/>
          <w:szCs w:val="22"/>
        </w:rPr>
        <w:t>CC</w:t>
      </w:r>
    </w:p>
    <w:p w14:paraId="61743F0F" w14:textId="77777777" w:rsidR="00A85539" w:rsidRPr="009A2E0A" w:rsidRDefault="00A85539" w:rsidP="00B806B0">
      <w:pPr>
        <w:pStyle w:val="ListParagraph"/>
        <w:numPr>
          <w:ilvl w:val="0"/>
          <w:numId w:val="25"/>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Defined in: same part of the Code, Section 2 (general definitions), Index </w:t>
      </w:r>
      <w:r w:rsidRPr="009A2E0A">
        <w:rPr>
          <w:rFonts w:ascii="Times New Roman" w:hAnsi="Times New Roman" w:cs="Times New Roman"/>
          <w:sz w:val="22"/>
          <w:szCs w:val="22"/>
        </w:rPr>
        <w:br/>
      </w:r>
    </w:p>
    <w:p w14:paraId="43A41158" w14:textId="77777777" w:rsidR="00A85539" w:rsidRPr="009A2E0A" w:rsidRDefault="00A85539" w:rsidP="00A85539">
      <w:pPr>
        <w:rPr>
          <w:rFonts w:ascii="Times New Roman" w:hAnsi="Times New Roman" w:cs="Times New Roman"/>
          <w:b/>
          <w:sz w:val="22"/>
          <w:szCs w:val="22"/>
        </w:rPr>
      </w:pPr>
      <w:r w:rsidRPr="009A2E0A">
        <w:rPr>
          <w:rFonts w:ascii="Times New Roman" w:hAnsi="Times New Roman" w:cs="Times New Roman"/>
          <w:b/>
          <w:sz w:val="22"/>
          <w:szCs w:val="22"/>
          <w:highlight w:val="yellow"/>
        </w:rPr>
        <w:t>Voluntary conduct</w:t>
      </w:r>
      <w:r w:rsidRPr="009A2E0A">
        <w:rPr>
          <w:rFonts w:ascii="Times New Roman" w:hAnsi="Times New Roman" w:cs="Times New Roman"/>
          <w:b/>
          <w:sz w:val="22"/>
          <w:szCs w:val="22"/>
        </w:rPr>
        <w:t xml:space="preserve">: </w:t>
      </w:r>
      <w:proofErr w:type="spellStart"/>
      <w:r w:rsidRPr="009A2E0A">
        <w:rPr>
          <w:rFonts w:ascii="Times New Roman" w:hAnsi="Times New Roman" w:cs="Times New Roman"/>
          <w:b/>
          <w:sz w:val="22"/>
          <w:szCs w:val="22"/>
        </w:rPr>
        <w:t>behaviour</w:t>
      </w:r>
      <w:proofErr w:type="spellEnd"/>
      <w:r w:rsidRPr="009A2E0A">
        <w:rPr>
          <w:rFonts w:ascii="Times New Roman" w:hAnsi="Times New Roman" w:cs="Times New Roman"/>
          <w:b/>
          <w:sz w:val="22"/>
          <w:szCs w:val="22"/>
        </w:rPr>
        <w:t xml:space="preserve"> that is the product of a free will and controlled body, unhindered by external constraints </w:t>
      </w:r>
    </w:p>
    <w:p w14:paraId="083A3038" w14:textId="77777777" w:rsidR="00A85539" w:rsidRPr="009A2E0A" w:rsidRDefault="00A85539" w:rsidP="00A85539">
      <w:pPr>
        <w:rPr>
          <w:rFonts w:ascii="Times New Roman" w:hAnsi="Times New Roman" w:cs="Times New Roman"/>
          <w:sz w:val="22"/>
          <w:szCs w:val="22"/>
        </w:rPr>
      </w:pPr>
    </w:p>
    <w:p w14:paraId="3B588041" w14:textId="77777777" w:rsidR="00A85539" w:rsidRPr="009A2E0A" w:rsidRDefault="00A85539" w:rsidP="00A85539">
      <w:pPr>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2538"/>
        <w:gridCol w:w="6318"/>
      </w:tblGrid>
      <w:tr w:rsidR="00A85539" w:rsidRPr="009A2E0A" w14:paraId="25FE4E39" w14:textId="77777777" w:rsidTr="00B806B0">
        <w:tc>
          <w:tcPr>
            <w:tcW w:w="2538" w:type="dxa"/>
          </w:tcPr>
          <w:p w14:paraId="4D3D0206" w14:textId="77777777" w:rsidR="00A85539" w:rsidRPr="009A2E0A" w:rsidRDefault="00A85539" w:rsidP="00B806B0">
            <w:pPr>
              <w:rPr>
                <w:rFonts w:ascii="Times New Roman" w:hAnsi="Times New Roman" w:cs="Times New Roman"/>
                <w:b/>
                <w:color w:val="1F497D" w:themeColor="text2"/>
                <w:sz w:val="22"/>
                <w:szCs w:val="22"/>
              </w:rPr>
            </w:pPr>
            <w:r w:rsidRPr="009A2E0A">
              <w:rPr>
                <w:rFonts w:ascii="Times New Roman" w:hAnsi="Times New Roman" w:cs="Times New Roman"/>
                <w:b/>
                <w:color w:val="1F497D" w:themeColor="text2"/>
                <w:sz w:val="22"/>
                <w:szCs w:val="22"/>
              </w:rPr>
              <w:t>Conduct</w:t>
            </w:r>
          </w:p>
        </w:tc>
        <w:tc>
          <w:tcPr>
            <w:tcW w:w="6318" w:type="dxa"/>
          </w:tcPr>
          <w:p w14:paraId="388373CD" w14:textId="77777777" w:rsidR="00A85539" w:rsidRPr="009A2E0A" w:rsidRDefault="00A85539" w:rsidP="00B806B0">
            <w:pPr>
              <w:rPr>
                <w:rFonts w:ascii="Times New Roman" w:hAnsi="Times New Roman" w:cs="Times New Roman"/>
                <w:sz w:val="22"/>
                <w:szCs w:val="22"/>
              </w:rPr>
            </w:pPr>
            <w:r w:rsidRPr="009A2E0A">
              <w:rPr>
                <w:rFonts w:ascii="Times New Roman" w:hAnsi="Times New Roman" w:cs="Times New Roman"/>
                <w:sz w:val="22"/>
                <w:szCs w:val="22"/>
              </w:rPr>
              <w:t>What act(s) or omission(s) must the Crown prove for this offence?</w:t>
            </w:r>
          </w:p>
        </w:tc>
      </w:tr>
      <w:tr w:rsidR="00A85539" w:rsidRPr="009A2E0A" w14:paraId="3EBD1C27" w14:textId="77777777" w:rsidTr="00B806B0">
        <w:tc>
          <w:tcPr>
            <w:tcW w:w="2538" w:type="dxa"/>
          </w:tcPr>
          <w:p w14:paraId="280BB6E0" w14:textId="77777777" w:rsidR="00A85539" w:rsidRPr="009A2E0A" w:rsidRDefault="00A85539" w:rsidP="00B806B0">
            <w:pPr>
              <w:rPr>
                <w:rFonts w:ascii="Times New Roman" w:hAnsi="Times New Roman" w:cs="Times New Roman"/>
                <w:b/>
                <w:color w:val="1F497D" w:themeColor="text2"/>
                <w:sz w:val="22"/>
                <w:szCs w:val="22"/>
              </w:rPr>
            </w:pPr>
            <w:r w:rsidRPr="009A2E0A">
              <w:rPr>
                <w:rFonts w:ascii="Times New Roman" w:hAnsi="Times New Roman" w:cs="Times New Roman"/>
                <w:b/>
                <w:color w:val="1F497D" w:themeColor="text2"/>
                <w:sz w:val="22"/>
                <w:szCs w:val="22"/>
              </w:rPr>
              <w:t>Contemporaneity</w:t>
            </w:r>
          </w:p>
        </w:tc>
        <w:tc>
          <w:tcPr>
            <w:tcW w:w="6318" w:type="dxa"/>
          </w:tcPr>
          <w:p w14:paraId="647384DE" w14:textId="77777777" w:rsidR="00A85539" w:rsidRPr="009A2E0A" w:rsidRDefault="00A85539" w:rsidP="00B806B0">
            <w:pPr>
              <w:rPr>
                <w:rFonts w:ascii="Times New Roman" w:hAnsi="Times New Roman" w:cs="Times New Roman"/>
                <w:sz w:val="22"/>
                <w:szCs w:val="22"/>
              </w:rPr>
            </w:pPr>
            <w:r w:rsidRPr="009A2E0A">
              <w:rPr>
                <w:rFonts w:ascii="Times New Roman" w:hAnsi="Times New Roman" w:cs="Times New Roman"/>
                <w:sz w:val="22"/>
                <w:szCs w:val="22"/>
              </w:rPr>
              <w:t>All offences require</w:t>
            </w:r>
          </w:p>
        </w:tc>
      </w:tr>
      <w:tr w:rsidR="00A85539" w:rsidRPr="009A2E0A" w14:paraId="08CBAA5A" w14:textId="77777777" w:rsidTr="00B806B0">
        <w:trPr>
          <w:trHeight w:val="486"/>
        </w:trPr>
        <w:tc>
          <w:tcPr>
            <w:tcW w:w="2538" w:type="dxa"/>
          </w:tcPr>
          <w:p w14:paraId="77EDE665" w14:textId="77777777" w:rsidR="00A85539" w:rsidRPr="009A2E0A" w:rsidRDefault="00A85539" w:rsidP="00B806B0">
            <w:pPr>
              <w:rPr>
                <w:rFonts w:ascii="Times New Roman" w:hAnsi="Times New Roman" w:cs="Times New Roman"/>
                <w:b/>
                <w:color w:val="1F497D" w:themeColor="text2"/>
                <w:sz w:val="22"/>
                <w:szCs w:val="22"/>
              </w:rPr>
            </w:pPr>
            <w:r w:rsidRPr="009A2E0A">
              <w:rPr>
                <w:rFonts w:ascii="Times New Roman" w:hAnsi="Times New Roman" w:cs="Times New Roman"/>
                <w:b/>
                <w:color w:val="1F497D" w:themeColor="text2"/>
                <w:sz w:val="22"/>
                <w:szCs w:val="22"/>
              </w:rPr>
              <w:t>Physical Voluntariness</w:t>
            </w:r>
          </w:p>
        </w:tc>
        <w:tc>
          <w:tcPr>
            <w:tcW w:w="6318" w:type="dxa"/>
          </w:tcPr>
          <w:p w14:paraId="7CACB5E9" w14:textId="77777777" w:rsidR="00A85539" w:rsidRPr="009A2E0A" w:rsidRDefault="00A85539" w:rsidP="00B806B0">
            <w:pPr>
              <w:rPr>
                <w:rFonts w:ascii="Times New Roman" w:hAnsi="Times New Roman" w:cs="Times New Roman"/>
                <w:sz w:val="22"/>
                <w:szCs w:val="22"/>
              </w:rPr>
            </w:pPr>
            <w:r w:rsidRPr="009A2E0A">
              <w:rPr>
                <w:rFonts w:ascii="Times New Roman" w:hAnsi="Times New Roman" w:cs="Times New Roman"/>
                <w:sz w:val="22"/>
                <w:szCs w:val="22"/>
              </w:rPr>
              <w:t>All offences require</w:t>
            </w:r>
          </w:p>
        </w:tc>
      </w:tr>
      <w:tr w:rsidR="00A85539" w:rsidRPr="009A2E0A" w14:paraId="7F1B66C1" w14:textId="77777777" w:rsidTr="00B806B0">
        <w:tc>
          <w:tcPr>
            <w:tcW w:w="2538" w:type="dxa"/>
          </w:tcPr>
          <w:p w14:paraId="0852F82B" w14:textId="77777777" w:rsidR="00A85539" w:rsidRPr="009A2E0A" w:rsidRDefault="00A85539" w:rsidP="00B806B0">
            <w:pPr>
              <w:rPr>
                <w:rFonts w:ascii="Times New Roman" w:hAnsi="Times New Roman" w:cs="Times New Roman"/>
                <w:b/>
                <w:color w:val="1F497D" w:themeColor="text2"/>
                <w:sz w:val="22"/>
                <w:szCs w:val="22"/>
              </w:rPr>
            </w:pPr>
            <w:r w:rsidRPr="009A2E0A">
              <w:rPr>
                <w:rFonts w:ascii="Times New Roman" w:hAnsi="Times New Roman" w:cs="Times New Roman"/>
                <w:b/>
                <w:color w:val="1F497D" w:themeColor="text2"/>
                <w:sz w:val="22"/>
                <w:szCs w:val="22"/>
              </w:rPr>
              <w:t>Consequences</w:t>
            </w:r>
          </w:p>
        </w:tc>
        <w:tc>
          <w:tcPr>
            <w:tcW w:w="6318" w:type="dxa"/>
          </w:tcPr>
          <w:p w14:paraId="7207494F" w14:textId="77777777" w:rsidR="00A85539" w:rsidRPr="009A2E0A" w:rsidRDefault="00A85539" w:rsidP="00B806B0">
            <w:pPr>
              <w:rPr>
                <w:rFonts w:ascii="Times New Roman" w:hAnsi="Times New Roman" w:cs="Times New Roman"/>
                <w:sz w:val="22"/>
                <w:szCs w:val="22"/>
              </w:rPr>
            </w:pPr>
            <w:r w:rsidRPr="009A2E0A">
              <w:rPr>
                <w:rFonts w:ascii="Times New Roman" w:hAnsi="Times New Roman" w:cs="Times New Roman"/>
                <w:sz w:val="22"/>
                <w:szCs w:val="22"/>
              </w:rPr>
              <w:t xml:space="preserve">Some offences require proof of particular consequences </w:t>
            </w:r>
          </w:p>
          <w:p w14:paraId="1C9444AD" w14:textId="77777777" w:rsidR="00A85539" w:rsidRPr="009A2E0A" w:rsidRDefault="00A85539" w:rsidP="00B806B0">
            <w:pPr>
              <w:rPr>
                <w:rFonts w:ascii="Times New Roman" w:hAnsi="Times New Roman" w:cs="Times New Roman"/>
                <w:sz w:val="22"/>
                <w:szCs w:val="22"/>
              </w:rPr>
            </w:pPr>
            <w:r w:rsidRPr="009A2E0A">
              <w:rPr>
                <w:rFonts w:ascii="Times New Roman" w:hAnsi="Times New Roman" w:cs="Times New Roman"/>
                <w:i/>
                <w:color w:val="4F81BD" w:themeColor="accent1"/>
                <w:sz w:val="22"/>
                <w:szCs w:val="22"/>
              </w:rPr>
              <w:t>Causation</w:t>
            </w:r>
            <w:r w:rsidRPr="009A2E0A">
              <w:rPr>
                <w:rFonts w:ascii="Times New Roman" w:hAnsi="Times New Roman" w:cs="Times New Roman"/>
                <w:sz w:val="22"/>
                <w:szCs w:val="22"/>
              </w:rPr>
              <w:t xml:space="preserve"> (conduct </w:t>
            </w:r>
            <w:r w:rsidRPr="009A2E0A">
              <w:rPr>
                <w:rFonts w:ascii="Times New Roman" w:hAnsi="Times New Roman" w:cs="Times New Roman"/>
                <w:sz w:val="22"/>
                <w:szCs w:val="22"/>
              </w:rPr>
              <w:sym w:font="Wingdings" w:char="F0E0"/>
            </w:r>
            <w:r w:rsidRPr="009A2E0A">
              <w:rPr>
                <w:rFonts w:ascii="Times New Roman" w:hAnsi="Times New Roman" w:cs="Times New Roman"/>
                <w:sz w:val="22"/>
                <w:szCs w:val="22"/>
              </w:rPr>
              <w:t xml:space="preserve"> consequences) must be proven</w:t>
            </w:r>
          </w:p>
        </w:tc>
      </w:tr>
      <w:bookmarkEnd w:id="14"/>
    </w:tbl>
    <w:p w14:paraId="500E4ABB" w14:textId="77777777" w:rsidR="009B5180" w:rsidRPr="009A2E0A" w:rsidRDefault="009B5180" w:rsidP="009B5180">
      <w:pPr>
        <w:rPr>
          <w:rFonts w:ascii="Times New Roman" w:hAnsi="Times New Roman" w:cs="Times New Roman"/>
          <w:sz w:val="22"/>
          <w:szCs w:val="22"/>
        </w:rPr>
      </w:pPr>
    </w:p>
    <w:bookmarkEnd w:id="13"/>
    <w:p w14:paraId="6F8AE43D" w14:textId="472BA8A6" w:rsidR="00A85539" w:rsidRPr="009A2E0A" w:rsidRDefault="00A85539" w:rsidP="00A85539">
      <w:pPr>
        <w:pStyle w:val="Heading2"/>
        <w:rPr>
          <w:rFonts w:ascii="Times New Roman" w:hAnsi="Times New Roman" w:cs="Times New Roman"/>
          <w:sz w:val="22"/>
          <w:szCs w:val="22"/>
        </w:rPr>
      </w:pPr>
      <w:r w:rsidRPr="009A2E0A">
        <w:rPr>
          <w:rFonts w:ascii="Times New Roman" w:hAnsi="Times New Roman" w:cs="Times New Roman"/>
          <w:sz w:val="22"/>
          <w:szCs w:val="22"/>
        </w:rPr>
        <w:t>Contemporaneity</w:t>
      </w:r>
    </w:p>
    <w:p w14:paraId="74F60414" w14:textId="2FF78EBD" w:rsidR="00A85539" w:rsidRPr="009A2E0A" w:rsidRDefault="00A85539" w:rsidP="00A85539">
      <w:pPr>
        <w:pStyle w:val="Heading1"/>
        <w:rPr>
          <w:rFonts w:ascii="Times New Roman" w:hAnsi="Times New Roman" w:cs="Times New Roman"/>
          <w:sz w:val="22"/>
          <w:szCs w:val="22"/>
        </w:rPr>
      </w:pPr>
      <w:bookmarkStart w:id="16" w:name="_Toc342408386"/>
      <w:r w:rsidRPr="009A2E0A">
        <w:rPr>
          <w:rFonts w:ascii="Times New Roman" w:hAnsi="Times New Roman" w:cs="Times New Roman"/>
          <w:sz w:val="22"/>
          <w:szCs w:val="22"/>
        </w:rPr>
        <w:t>Causati</w:t>
      </w:r>
      <w:bookmarkEnd w:id="16"/>
      <w:r w:rsidRPr="009A2E0A">
        <w:rPr>
          <w:rFonts w:ascii="Times New Roman" w:hAnsi="Times New Roman" w:cs="Times New Roman"/>
          <w:sz w:val="22"/>
          <w:szCs w:val="22"/>
        </w:rPr>
        <w:t>on</w:t>
      </w:r>
    </w:p>
    <w:p w14:paraId="1D07757E" w14:textId="77777777" w:rsidR="00A85539" w:rsidRPr="009A2E0A" w:rsidRDefault="00A85539" w:rsidP="00A85539">
      <w:pPr>
        <w:rPr>
          <w:rFonts w:ascii="Times New Roman" w:hAnsi="Times New Roman" w:cs="Times New Roman"/>
          <w:sz w:val="22"/>
          <w:szCs w:val="22"/>
        </w:rPr>
      </w:pPr>
    </w:p>
    <w:p w14:paraId="423330ED"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Relationship between conduct element and consequence element of actus </w:t>
      </w:r>
      <w:proofErr w:type="spellStart"/>
      <w:r w:rsidRPr="009A2E0A">
        <w:rPr>
          <w:rFonts w:ascii="Times New Roman" w:hAnsi="Times New Roman" w:cs="Times New Roman"/>
          <w:sz w:val="22"/>
          <w:szCs w:val="22"/>
        </w:rPr>
        <w:t>reus</w:t>
      </w:r>
      <w:proofErr w:type="spellEnd"/>
    </w:p>
    <w:p w14:paraId="40E8B8E2"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The Crown must prove that </w:t>
      </w:r>
    </w:p>
    <w:p w14:paraId="3B098633" w14:textId="77777777" w:rsidR="00A85539" w:rsidRPr="009A2E0A" w:rsidRDefault="00A85539" w:rsidP="00B806B0">
      <w:pPr>
        <w:pStyle w:val="ListParagraph"/>
        <w:numPr>
          <w:ilvl w:val="1"/>
          <w:numId w:val="30"/>
        </w:numPr>
        <w:rPr>
          <w:rFonts w:ascii="Times New Roman" w:hAnsi="Times New Roman" w:cs="Times New Roman"/>
          <w:sz w:val="22"/>
          <w:szCs w:val="22"/>
        </w:rPr>
      </w:pPr>
      <w:r w:rsidRPr="009A2E0A">
        <w:rPr>
          <w:rFonts w:ascii="Times New Roman" w:hAnsi="Times New Roman" w:cs="Times New Roman"/>
          <w:sz w:val="22"/>
          <w:szCs w:val="22"/>
        </w:rPr>
        <w:t>The consequence happened BARD</w:t>
      </w:r>
    </w:p>
    <w:p w14:paraId="776E3308" w14:textId="77777777" w:rsidR="00A85539" w:rsidRPr="009A2E0A" w:rsidRDefault="00A85539" w:rsidP="00B806B0">
      <w:pPr>
        <w:pStyle w:val="ListParagraph"/>
        <w:numPr>
          <w:ilvl w:val="1"/>
          <w:numId w:val="30"/>
        </w:numPr>
        <w:rPr>
          <w:rFonts w:ascii="Times New Roman" w:hAnsi="Times New Roman" w:cs="Times New Roman"/>
          <w:sz w:val="22"/>
          <w:szCs w:val="22"/>
        </w:rPr>
      </w:pPr>
      <w:r w:rsidRPr="009A2E0A">
        <w:rPr>
          <w:rFonts w:ascii="Times New Roman" w:hAnsi="Times New Roman" w:cs="Times New Roman"/>
          <w:sz w:val="22"/>
          <w:szCs w:val="22"/>
        </w:rPr>
        <w:t xml:space="preserve">The accused’s actions </w:t>
      </w:r>
      <w:r w:rsidRPr="009A2E0A">
        <w:rPr>
          <w:rFonts w:ascii="Times New Roman" w:hAnsi="Times New Roman" w:cs="Times New Roman"/>
          <w:b/>
          <w:color w:val="4F81BD" w:themeColor="accent1"/>
          <w:sz w:val="22"/>
          <w:szCs w:val="22"/>
        </w:rPr>
        <w:t>caused</w:t>
      </w:r>
      <w:r w:rsidRPr="009A2E0A">
        <w:rPr>
          <w:rFonts w:ascii="Times New Roman" w:hAnsi="Times New Roman" w:cs="Times New Roman"/>
          <w:sz w:val="22"/>
          <w:szCs w:val="22"/>
        </w:rPr>
        <w:t xml:space="preserve"> those consequences BARD</w:t>
      </w:r>
    </w:p>
    <w:p w14:paraId="59A8B84F" w14:textId="77777777" w:rsidR="00A85539" w:rsidRPr="009A2E0A" w:rsidRDefault="00A85539" w:rsidP="00B806B0">
      <w:pPr>
        <w:pStyle w:val="ListParagraph"/>
        <w:numPr>
          <w:ilvl w:val="0"/>
          <w:numId w:val="30"/>
        </w:numPr>
        <w:rPr>
          <w:rFonts w:ascii="Times New Roman" w:hAnsi="Times New Roman" w:cs="Times New Roman"/>
          <w:b/>
          <w:i/>
          <w:color w:val="548DD4" w:themeColor="text2" w:themeTint="99"/>
          <w:sz w:val="22"/>
          <w:szCs w:val="22"/>
        </w:rPr>
      </w:pPr>
      <w:r w:rsidRPr="009A2E0A">
        <w:rPr>
          <w:rFonts w:ascii="Times New Roman" w:hAnsi="Times New Roman" w:cs="Times New Roman"/>
          <w:b/>
          <w:i/>
          <w:color w:val="548DD4" w:themeColor="text2" w:themeTint="99"/>
          <w:sz w:val="22"/>
          <w:szCs w:val="22"/>
        </w:rPr>
        <w:t>Omissions can be causes</w:t>
      </w:r>
    </w:p>
    <w:p w14:paraId="38B39906"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In most cases, causation is not in dispute.</w:t>
      </w:r>
    </w:p>
    <w:p w14:paraId="5D024B5A"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Causation law largely derived from common law.</w:t>
      </w:r>
    </w:p>
    <w:p w14:paraId="3C11A32C"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Moral blameworthiness – punishment for </w:t>
      </w:r>
      <w:r w:rsidRPr="009A2E0A">
        <w:rPr>
          <w:rFonts w:ascii="Times New Roman" w:hAnsi="Times New Roman" w:cs="Times New Roman"/>
          <w:b/>
          <w:sz w:val="22"/>
          <w:szCs w:val="22"/>
        </w:rPr>
        <w:t>harm</w:t>
      </w:r>
      <w:r w:rsidRPr="009A2E0A">
        <w:rPr>
          <w:rFonts w:ascii="Times New Roman" w:hAnsi="Times New Roman" w:cs="Times New Roman"/>
          <w:sz w:val="22"/>
          <w:szCs w:val="22"/>
        </w:rPr>
        <w:t xml:space="preserve"> </w:t>
      </w:r>
      <w:r w:rsidRPr="009A2E0A">
        <w:rPr>
          <w:rFonts w:ascii="Times New Roman" w:hAnsi="Times New Roman" w:cs="Times New Roman"/>
          <w:b/>
          <w:sz w:val="22"/>
          <w:szCs w:val="22"/>
        </w:rPr>
        <w:t>you meant to cause</w:t>
      </w:r>
      <w:r w:rsidRPr="009A2E0A">
        <w:rPr>
          <w:rFonts w:ascii="Times New Roman" w:hAnsi="Times New Roman" w:cs="Times New Roman"/>
          <w:sz w:val="22"/>
          <w:szCs w:val="22"/>
        </w:rPr>
        <w:t xml:space="preserve"> AND </w:t>
      </w:r>
      <w:r w:rsidRPr="009A2E0A">
        <w:rPr>
          <w:rFonts w:ascii="Times New Roman" w:hAnsi="Times New Roman" w:cs="Times New Roman"/>
          <w:b/>
          <w:sz w:val="22"/>
          <w:szCs w:val="22"/>
        </w:rPr>
        <w:t>harm you actually cause</w:t>
      </w:r>
    </w:p>
    <w:p w14:paraId="0BADA2E8" w14:textId="77777777" w:rsidR="00A85539" w:rsidRPr="009A2E0A" w:rsidRDefault="00A85539" w:rsidP="00B806B0">
      <w:pPr>
        <w:pStyle w:val="ListParagraph"/>
        <w:numPr>
          <w:ilvl w:val="0"/>
          <w:numId w:val="30"/>
        </w:numPr>
        <w:rPr>
          <w:rFonts w:ascii="Times New Roman" w:hAnsi="Times New Roman" w:cs="Times New Roman"/>
          <w:b/>
          <w:i/>
          <w:color w:val="548DD4" w:themeColor="text2" w:themeTint="99"/>
          <w:sz w:val="22"/>
          <w:szCs w:val="22"/>
        </w:rPr>
      </w:pPr>
      <w:r w:rsidRPr="009A2E0A">
        <w:rPr>
          <w:rFonts w:ascii="Times New Roman" w:hAnsi="Times New Roman" w:cs="Times New Roman"/>
          <w:b/>
          <w:i/>
          <w:color w:val="548DD4" w:themeColor="text2" w:themeTint="99"/>
          <w:sz w:val="22"/>
          <w:szCs w:val="22"/>
        </w:rPr>
        <w:t>In tort law, causation damages reduced based on apportionment of cause</w:t>
      </w:r>
    </w:p>
    <w:p w14:paraId="1F4F628B" w14:textId="77777777" w:rsidR="00A85539" w:rsidRPr="009A2E0A" w:rsidRDefault="00A85539"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b/>
          <w:i/>
          <w:color w:val="548DD4" w:themeColor="text2" w:themeTint="99"/>
          <w:sz w:val="22"/>
          <w:szCs w:val="22"/>
        </w:rPr>
        <w:t>In criminal law, you are either fully responsible or you are not at all</w:t>
      </w:r>
      <w:r w:rsidRPr="009A2E0A">
        <w:rPr>
          <w:rFonts w:ascii="Times New Roman" w:hAnsi="Times New Roman" w:cs="Times New Roman"/>
          <w:sz w:val="22"/>
          <w:szCs w:val="22"/>
        </w:rPr>
        <w:t xml:space="preserve"> </w:t>
      </w:r>
    </w:p>
    <w:p w14:paraId="3E62F24B" w14:textId="77777777" w:rsidR="00A85539" w:rsidRPr="009A2E0A" w:rsidRDefault="00A85539" w:rsidP="00A85539">
      <w:pPr>
        <w:rPr>
          <w:rFonts w:ascii="Times New Roman" w:hAnsi="Times New Roman" w:cs="Times New Roman"/>
          <w:sz w:val="22"/>
          <w:szCs w:val="22"/>
        </w:rPr>
      </w:pPr>
    </w:p>
    <w:p w14:paraId="1673251E" w14:textId="77777777" w:rsidR="00A85539" w:rsidRPr="009A2E0A" w:rsidRDefault="00A85539" w:rsidP="002F180B">
      <w:pPr>
        <w:rPr>
          <w:rFonts w:ascii="Times New Roman" w:hAnsi="Times New Roman" w:cs="Times New Roman"/>
          <w:b/>
          <w:sz w:val="22"/>
          <w:szCs w:val="22"/>
          <w:highlight w:val="yellow"/>
        </w:rPr>
      </w:pPr>
    </w:p>
    <w:p w14:paraId="23DC6270" w14:textId="6CD7F674" w:rsidR="002F180B" w:rsidRPr="009A2E0A" w:rsidRDefault="002F180B" w:rsidP="002F180B">
      <w:pPr>
        <w:rPr>
          <w:rFonts w:ascii="Times New Roman" w:hAnsi="Times New Roman" w:cs="Times New Roman"/>
          <w:b/>
          <w:sz w:val="22"/>
          <w:szCs w:val="22"/>
        </w:rPr>
      </w:pPr>
      <w:r w:rsidRPr="009A2E0A">
        <w:rPr>
          <w:rFonts w:ascii="Times New Roman" w:hAnsi="Times New Roman" w:cs="Times New Roman"/>
          <w:b/>
          <w:sz w:val="22"/>
          <w:szCs w:val="22"/>
          <w:highlight w:val="yellow"/>
        </w:rPr>
        <w:t>Fagan v. Commissioner of Metropolitan Police (Drove onto police car by accident then refused to move)</w:t>
      </w:r>
    </w:p>
    <w:p w14:paraId="3BCABAA0" w14:textId="77777777" w:rsidR="002F180B" w:rsidRPr="009A2E0A" w:rsidRDefault="002F180B"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The elements of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and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must be present at the same time. However, it is </w:t>
      </w:r>
      <w:r w:rsidRPr="009A2E0A">
        <w:rPr>
          <w:rFonts w:ascii="Times New Roman" w:hAnsi="Times New Roman" w:cs="Times New Roman"/>
          <w:b/>
          <w:sz w:val="22"/>
          <w:szCs w:val="22"/>
        </w:rPr>
        <w:t>not</w:t>
      </w:r>
      <w:r w:rsidRPr="009A2E0A">
        <w:rPr>
          <w:rFonts w:ascii="Times New Roman" w:hAnsi="Times New Roman" w:cs="Times New Roman"/>
          <w:sz w:val="22"/>
          <w:szCs w:val="22"/>
        </w:rPr>
        <w:t xml:space="preserve"> necessary that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be present at the </w:t>
      </w:r>
      <w:r w:rsidRPr="009A2E0A">
        <w:rPr>
          <w:rFonts w:ascii="Times New Roman" w:hAnsi="Times New Roman" w:cs="Times New Roman"/>
          <w:b/>
          <w:sz w:val="22"/>
          <w:szCs w:val="22"/>
        </w:rPr>
        <w:t>inception</w:t>
      </w:r>
      <w:r w:rsidRPr="009A2E0A">
        <w:rPr>
          <w:rFonts w:ascii="Times New Roman" w:hAnsi="Times New Roman" w:cs="Times New Roman"/>
          <w:sz w:val="22"/>
          <w:szCs w:val="22"/>
        </w:rPr>
        <w:t xml:space="preserve"> of the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it can be superimposed upon an existing act. But, subsequent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cannot convert an act completed without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into an assault. </w:t>
      </w:r>
    </w:p>
    <w:p w14:paraId="369F81B7" w14:textId="3A0DF930" w:rsidR="002F180B" w:rsidRPr="009A2E0A" w:rsidRDefault="00D8718E"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b/>
          <w:sz w:val="22"/>
          <w:szCs w:val="22"/>
        </w:rPr>
        <w:t>Contemporaneity</w:t>
      </w:r>
      <w:r w:rsidRPr="009A2E0A">
        <w:rPr>
          <w:rFonts w:ascii="Times New Roman" w:hAnsi="Times New Roman" w:cs="Times New Roman"/>
          <w:sz w:val="22"/>
          <w:szCs w:val="22"/>
        </w:rPr>
        <w:t xml:space="preserve"> was established. </w:t>
      </w:r>
      <w:r w:rsidR="002F180B" w:rsidRPr="009A2E0A">
        <w:rPr>
          <w:rFonts w:ascii="Times New Roman" w:hAnsi="Times New Roman" w:cs="Times New Roman"/>
          <w:sz w:val="22"/>
          <w:szCs w:val="22"/>
        </w:rPr>
        <w:t xml:space="preserve">The actus </w:t>
      </w:r>
      <w:proofErr w:type="spellStart"/>
      <w:r w:rsidR="002F180B" w:rsidRPr="009A2E0A">
        <w:rPr>
          <w:rFonts w:ascii="Times New Roman" w:hAnsi="Times New Roman" w:cs="Times New Roman"/>
          <w:sz w:val="22"/>
          <w:szCs w:val="22"/>
        </w:rPr>
        <w:t>reus</w:t>
      </w:r>
      <w:proofErr w:type="spellEnd"/>
      <w:r w:rsidR="002F180B" w:rsidRPr="009A2E0A">
        <w:rPr>
          <w:rFonts w:ascii="Times New Roman" w:hAnsi="Times New Roman" w:cs="Times New Roman"/>
          <w:sz w:val="22"/>
          <w:szCs w:val="22"/>
        </w:rPr>
        <w:t xml:space="preserve"> was a </w:t>
      </w:r>
      <w:r w:rsidR="002F180B" w:rsidRPr="009A2E0A">
        <w:rPr>
          <w:rFonts w:ascii="Times New Roman" w:hAnsi="Times New Roman" w:cs="Times New Roman"/>
          <w:b/>
          <w:sz w:val="22"/>
          <w:szCs w:val="22"/>
        </w:rPr>
        <w:t>continuing act</w:t>
      </w:r>
      <w:r w:rsidR="002F180B" w:rsidRPr="009A2E0A">
        <w:rPr>
          <w:rFonts w:ascii="Times New Roman" w:hAnsi="Times New Roman" w:cs="Times New Roman"/>
          <w:sz w:val="22"/>
          <w:szCs w:val="22"/>
        </w:rPr>
        <w:t xml:space="preserve"> during</w:t>
      </w:r>
      <w:r w:rsidR="00A85539" w:rsidRPr="009A2E0A">
        <w:rPr>
          <w:rFonts w:ascii="Times New Roman" w:hAnsi="Times New Roman" w:cs="Times New Roman"/>
          <w:sz w:val="22"/>
          <w:szCs w:val="22"/>
        </w:rPr>
        <w:t xml:space="preserve"> which Fagan formed the necessar</w:t>
      </w:r>
      <w:r w:rsidR="002F180B" w:rsidRPr="009A2E0A">
        <w:rPr>
          <w:rFonts w:ascii="Times New Roman" w:hAnsi="Times New Roman" w:cs="Times New Roman"/>
          <w:sz w:val="22"/>
          <w:szCs w:val="22"/>
        </w:rPr>
        <w:t xml:space="preserve">y intention to constitute the </w:t>
      </w:r>
      <w:proofErr w:type="spellStart"/>
      <w:r w:rsidR="002F180B" w:rsidRPr="009A2E0A">
        <w:rPr>
          <w:rFonts w:ascii="Times New Roman" w:hAnsi="Times New Roman" w:cs="Times New Roman"/>
          <w:sz w:val="22"/>
          <w:szCs w:val="22"/>
        </w:rPr>
        <w:t>mens</w:t>
      </w:r>
      <w:proofErr w:type="spellEnd"/>
      <w:r w:rsidR="002F180B" w:rsidRPr="009A2E0A">
        <w:rPr>
          <w:rFonts w:ascii="Times New Roman" w:hAnsi="Times New Roman" w:cs="Times New Roman"/>
          <w:sz w:val="22"/>
          <w:szCs w:val="22"/>
        </w:rPr>
        <w:t xml:space="preserve"> rea. </w:t>
      </w:r>
    </w:p>
    <w:p w14:paraId="23474BAB" w14:textId="77777777" w:rsidR="00A85539" w:rsidRPr="009A2E0A" w:rsidRDefault="00A85539" w:rsidP="00A85539">
      <w:pPr>
        <w:rPr>
          <w:rFonts w:ascii="Times New Roman" w:hAnsi="Times New Roman" w:cs="Times New Roman"/>
          <w:sz w:val="22"/>
          <w:szCs w:val="22"/>
        </w:rPr>
      </w:pPr>
    </w:p>
    <w:p w14:paraId="371C80FA" w14:textId="5A63A2D9" w:rsidR="00A85539" w:rsidRPr="009A2E0A" w:rsidRDefault="00A85539" w:rsidP="00A85539">
      <w:pPr>
        <w:pStyle w:val="Heading2"/>
        <w:rPr>
          <w:rFonts w:ascii="Times New Roman" w:hAnsi="Times New Roman" w:cs="Times New Roman"/>
          <w:sz w:val="22"/>
          <w:szCs w:val="22"/>
        </w:rPr>
      </w:pPr>
      <w:r w:rsidRPr="009A2E0A">
        <w:rPr>
          <w:rFonts w:ascii="Times New Roman" w:hAnsi="Times New Roman" w:cs="Times New Roman"/>
          <w:sz w:val="22"/>
          <w:szCs w:val="22"/>
        </w:rPr>
        <w:t>Voluntariness</w:t>
      </w:r>
    </w:p>
    <w:p w14:paraId="5B8CD108" w14:textId="77777777" w:rsidR="00A85539" w:rsidRPr="009A2E0A" w:rsidRDefault="00A85539" w:rsidP="00A85539">
      <w:pPr>
        <w:rPr>
          <w:rFonts w:ascii="Times New Roman" w:hAnsi="Times New Roman" w:cs="Times New Roman"/>
          <w:sz w:val="22"/>
          <w:szCs w:val="22"/>
        </w:rPr>
      </w:pPr>
    </w:p>
    <w:p w14:paraId="443C146B" w14:textId="77777777" w:rsidR="00A85539" w:rsidRPr="009A2E0A" w:rsidRDefault="00A85539" w:rsidP="00B806B0">
      <w:pPr>
        <w:pStyle w:val="ListParagraph"/>
        <w:numPr>
          <w:ilvl w:val="0"/>
          <w:numId w:val="29"/>
        </w:numPr>
        <w:rPr>
          <w:rFonts w:ascii="Times New Roman" w:hAnsi="Times New Roman" w:cs="Times New Roman"/>
          <w:sz w:val="22"/>
          <w:szCs w:val="22"/>
        </w:rPr>
      </w:pPr>
      <w:r w:rsidRPr="009A2E0A">
        <w:rPr>
          <w:rFonts w:ascii="Times New Roman" w:hAnsi="Times New Roman" w:cs="Times New Roman"/>
          <w:sz w:val="22"/>
          <w:szCs w:val="22"/>
        </w:rPr>
        <w:t xml:space="preserve">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must be committed voluntarily to be found guilty of the offence </w:t>
      </w:r>
    </w:p>
    <w:p w14:paraId="4FE83805" w14:textId="77777777" w:rsidR="00A85539" w:rsidRPr="009A2E0A" w:rsidRDefault="00A85539" w:rsidP="00B806B0">
      <w:pPr>
        <w:pStyle w:val="ListParagraph"/>
        <w:numPr>
          <w:ilvl w:val="0"/>
          <w:numId w:val="29"/>
        </w:numPr>
        <w:rPr>
          <w:rFonts w:ascii="Times New Roman" w:hAnsi="Times New Roman" w:cs="Times New Roman"/>
          <w:sz w:val="22"/>
          <w:szCs w:val="22"/>
        </w:rPr>
      </w:pPr>
      <w:r w:rsidRPr="009A2E0A">
        <w:rPr>
          <w:rFonts w:ascii="Times New Roman" w:hAnsi="Times New Roman" w:cs="Times New Roman"/>
          <w:sz w:val="22"/>
          <w:szCs w:val="22"/>
        </w:rPr>
        <w:t xml:space="preserve">Involuntariness negates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 mental element of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w:t>
      </w:r>
      <w:r w:rsidRPr="009A2E0A">
        <w:rPr>
          <w:rFonts w:ascii="Times New Roman" w:hAnsi="Times New Roman" w:cs="Times New Roman"/>
          <w:i/>
          <w:color w:val="FF0000"/>
          <w:sz w:val="22"/>
          <w:szCs w:val="22"/>
        </w:rPr>
        <w:t>Jiang</w:t>
      </w:r>
    </w:p>
    <w:p w14:paraId="1AB9E7EB" w14:textId="77777777" w:rsidR="00A85539" w:rsidRPr="009A2E0A" w:rsidRDefault="00A85539" w:rsidP="00B806B0">
      <w:pPr>
        <w:pStyle w:val="ListParagraph"/>
        <w:numPr>
          <w:ilvl w:val="0"/>
          <w:numId w:val="29"/>
        </w:numPr>
        <w:rPr>
          <w:rFonts w:ascii="Times New Roman" w:hAnsi="Times New Roman" w:cs="Times New Roman"/>
          <w:sz w:val="22"/>
          <w:szCs w:val="22"/>
        </w:rPr>
      </w:pPr>
      <w:r w:rsidRPr="009A2E0A">
        <w:rPr>
          <w:rFonts w:ascii="Times New Roman" w:hAnsi="Times New Roman" w:cs="Times New Roman"/>
          <w:sz w:val="22"/>
          <w:szCs w:val="22"/>
        </w:rPr>
        <w:t>Categories of involuntariness:</w:t>
      </w:r>
    </w:p>
    <w:p w14:paraId="6902DC83" w14:textId="77777777" w:rsidR="00A85539" w:rsidRPr="009A2E0A" w:rsidRDefault="00A85539" w:rsidP="00B806B0">
      <w:pPr>
        <w:pStyle w:val="ListParagraph"/>
        <w:numPr>
          <w:ilvl w:val="1"/>
          <w:numId w:val="29"/>
        </w:numPr>
        <w:rPr>
          <w:rFonts w:ascii="Times New Roman" w:hAnsi="Times New Roman" w:cs="Times New Roman"/>
          <w:color w:val="1F497D" w:themeColor="text2"/>
          <w:sz w:val="22"/>
          <w:szCs w:val="22"/>
        </w:rPr>
      </w:pPr>
      <w:r w:rsidRPr="009A2E0A">
        <w:rPr>
          <w:rFonts w:ascii="Times New Roman" w:hAnsi="Times New Roman" w:cs="Times New Roman"/>
          <w:color w:val="1F497D" w:themeColor="text2"/>
          <w:sz w:val="22"/>
          <w:szCs w:val="22"/>
        </w:rPr>
        <w:t>Under the influence of drugs or alcohol at the time of the offence</w:t>
      </w:r>
    </w:p>
    <w:p w14:paraId="2DD28BFF" w14:textId="77777777" w:rsidR="00A85539" w:rsidRPr="009A2E0A" w:rsidRDefault="00A85539" w:rsidP="00B806B0">
      <w:pPr>
        <w:pStyle w:val="ListParagraph"/>
        <w:numPr>
          <w:ilvl w:val="2"/>
          <w:numId w:val="29"/>
        </w:numPr>
        <w:rPr>
          <w:rFonts w:ascii="Times New Roman" w:hAnsi="Times New Roman" w:cs="Times New Roman"/>
          <w:sz w:val="22"/>
          <w:szCs w:val="22"/>
        </w:rPr>
      </w:pPr>
      <w:r w:rsidRPr="009A2E0A">
        <w:rPr>
          <w:rFonts w:ascii="Times New Roman" w:hAnsi="Times New Roman" w:cs="Times New Roman"/>
          <w:b/>
          <w:sz w:val="22"/>
          <w:szCs w:val="22"/>
        </w:rPr>
        <w:t>Voluntarily consumes alcohol or drugs</w:t>
      </w:r>
    </w:p>
    <w:p w14:paraId="01517987" w14:textId="77777777" w:rsidR="00A85539" w:rsidRPr="009A2E0A" w:rsidRDefault="00A85539" w:rsidP="00B806B0">
      <w:pPr>
        <w:pStyle w:val="ListParagraph"/>
        <w:numPr>
          <w:ilvl w:val="3"/>
          <w:numId w:val="29"/>
        </w:numPr>
        <w:rPr>
          <w:rFonts w:ascii="Times New Roman" w:hAnsi="Times New Roman" w:cs="Times New Roman"/>
          <w:sz w:val="22"/>
          <w:szCs w:val="22"/>
        </w:rPr>
      </w:pPr>
      <w:r w:rsidRPr="009A2E0A">
        <w:rPr>
          <w:rFonts w:ascii="Times New Roman" w:hAnsi="Times New Roman" w:cs="Times New Roman"/>
          <w:sz w:val="22"/>
          <w:szCs w:val="22"/>
        </w:rPr>
        <w:t>Must meet the</w:t>
      </w:r>
      <w:r w:rsidRPr="009A2E0A">
        <w:rPr>
          <w:rFonts w:ascii="Times New Roman" w:hAnsi="Times New Roman" w:cs="Times New Roman"/>
          <w:b/>
          <w:sz w:val="22"/>
          <w:szCs w:val="22"/>
        </w:rPr>
        <w:t xml:space="preserve"> </w:t>
      </w:r>
      <w:proofErr w:type="spellStart"/>
      <w:r w:rsidRPr="009A2E0A">
        <w:rPr>
          <w:rFonts w:ascii="Times New Roman" w:hAnsi="Times New Roman" w:cs="Times New Roman"/>
          <w:b/>
          <w:sz w:val="22"/>
          <w:szCs w:val="22"/>
        </w:rPr>
        <w:t>defence</w:t>
      </w:r>
      <w:proofErr w:type="spellEnd"/>
      <w:r w:rsidRPr="009A2E0A">
        <w:rPr>
          <w:rFonts w:ascii="Times New Roman" w:hAnsi="Times New Roman" w:cs="Times New Roman"/>
          <w:b/>
          <w:sz w:val="22"/>
          <w:szCs w:val="22"/>
        </w:rPr>
        <w:t xml:space="preserve"> of intoxication</w:t>
      </w:r>
    </w:p>
    <w:p w14:paraId="2DAFD2E3" w14:textId="77777777" w:rsidR="00A85539" w:rsidRPr="009A2E0A" w:rsidRDefault="00A85539" w:rsidP="00B806B0">
      <w:pPr>
        <w:pStyle w:val="ListParagraph"/>
        <w:numPr>
          <w:ilvl w:val="2"/>
          <w:numId w:val="29"/>
        </w:numPr>
        <w:rPr>
          <w:rFonts w:ascii="Times New Roman" w:hAnsi="Times New Roman" w:cs="Times New Roman"/>
          <w:sz w:val="22"/>
          <w:szCs w:val="22"/>
        </w:rPr>
      </w:pPr>
      <w:r w:rsidRPr="009A2E0A">
        <w:rPr>
          <w:rFonts w:ascii="Times New Roman" w:hAnsi="Times New Roman" w:cs="Times New Roman"/>
          <w:b/>
          <w:sz w:val="22"/>
          <w:szCs w:val="22"/>
        </w:rPr>
        <w:t xml:space="preserve">Consumption of intoxicants was involuntary </w:t>
      </w:r>
      <w:r w:rsidRPr="009A2E0A">
        <w:rPr>
          <w:rFonts w:ascii="Times New Roman" w:hAnsi="Times New Roman" w:cs="Times New Roman"/>
          <w:sz w:val="22"/>
          <w:szCs w:val="22"/>
        </w:rPr>
        <w:t xml:space="preserve">and the intoxication was sufficient to render criminal actions involuntary </w:t>
      </w:r>
      <w:r w:rsidRPr="009A2E0A">
        <w:rPr>
          <w:rFonts w:ascii="Times New Roman" w:hAnsi="Times New Roman" w:cs="Times New Roman"/>
          <w:sz w:val="22"/>
          <w:szCs w:val="22"/>
        </w:rPr>
        <w:sym w:font="Wingdings" w:char="F0E0"/>
      </w:r>
      <w:r w:rsidRPr="009A2E0A">
        <w:rPr>
          <w:rFonts w:ascii="Times New Roman" w:hAnsi="Times New Roman" w:cs="Times New Roman"/>
          <w:sz w:val="22"/>
          <w:szCs w:val="22"/>
        </w:rPr>
        <w:t xml:space="preserve"> acquittal</w:t>
      </w:r>
    </w:p>
    <w:p w14:paraId="4D3A13B3" w14:textId="77777777" w:rsidR="00A85539" w:rsidRPr="009A2E0A" w:rsidRDefault="00A85539" w:rsidP="00B806B0">
      <w:pPr>
        <w:pStyle w:val="ListParagraph"/>
        <w:numPr>
          <w:ilvl w:val="1"/>
          <w:numId w:val="29"/>
        </w:numPr>
        <w:rPr>
          <w:rFonts w:ascii="Times New Roman" w:hAnsi="Times New Roman" w:cs="Times New Roman"/>
          <w:sz w:val="22"/>
          <w:szCs w:val="22"/>
        </w:rPr>
      </w:pPr>
      <w:r w:rsidRPr="009A2E0A">
        <w:rPr>
          <w:rFonts w:ascii="Times New Roman" w:hAnsi="Times New Roman" w:cs="Times New Roman"/>
          <w:color w:val="1F497D" w:themeColor="text2"/>
          <w:sz w:val="22"/>
          <w:szCs w:val="22"/>
        </w:rPr>
        <w:t>Suffering from a disease of the mind</w:t>
      </w:r>
    </w:p>
    <w:p w14:paraId="48129913" w14:textId="77777777" w:rsidR="00A85539" w:rsidRPr="009A2E0A" w:rsidRDefault="00A85539" w:rsidP="00B806B0">
      <w:pPr>
        <w:pStyle w:val="ListParagraph"/>
        <w:numPr>
          <w:ilvl w:val="2"/>
          <w:numId w:val="29"/>
        </w:numPr>
        <w:rPr>
          <w:rFonts w:ascii="Times New Roman" w:hAnsi="Times New Roman" w:cs="Times New Roman"/>
          <w:sz w:val="22"/>
          <w:szCs w:val="22"/>
        </w:rPr>
      </w:pPr>
      <w:r w:rsidRPr="009A2E0A">
        <w:rPr>
          <w:rFonts w:ascii="Times New Roman" w:hAnsi="Times New Roman" w:cs="Times New Roman"/>
          <w:sz w:val="22"/>
          <w:szCs w:val="22"/>
        </w:rPr>
        <w:t xml:space="preserve">Must meet the </w:t>
      </w: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of </w:t>
      </w:r>
      <w:r w:rsidRPr="009A2E0A">
        <w:rPr>
          <w:rFonts w:ascii="Times New Roman" w:hAnsi="Times New Roman" w:cs="Times New Roman"/>
          <w:b/>
          <w:sz w:val="22"/>
          <w:szCs w:val="22"/>
        </w:rPr>
        <w:t>mental disorder</w:t>
      </w:r>
    </w:p>
    <w:p w14:paraId="0C874460" w14:textId="77777777" w:rsidR="00A85539" w:rsidRPr="009A2E0A" w:rsidRDefault="00A85539" w:rsidP="00B806B0">
      <w:pPr>
        <w:pStyle w:val="ListParagraph"/>
        <w:numPr>
          <w:ilvl w:val="1"/>
          <w:numId w:val="29"/>
        </w:numPr>
        <w:rPr>
          <w:rFonts w:ascii="Times New Roman" w:hAnsi="Times New Roman" w:cs="Times New Roman"/>
          <w:sz w:val="22"/>
          <w:szCs w:val="22"/>
        </w:rPr>
      </w:pPr>
      <w:r w:rsidRPr="009A2E0A">
        <w:rPr>
          <w:rFonts w:ascii="Times New Roman" w:hAnsi="Times New Roman" w:cs="Times New Roman"/>
          <w:color w:val="1F497D" w:themeColor="text2"/>
          <w:sz w:val="22"/>
          <w:szCs w:val="22"/>
        </w:rPr>
        <w:t>State of automatism</w:t>
      </w:r>
    </w:p>
    <w:p w14:paraId="3C56BB84" w14:textId="77777777" w:rsidR="00A85539" w:rsidRPr="009A2E0A" w:rsidRDefault="00A85539" w:rsidP="00B806B0">
      <w:pPr>
        <w:pStyle w:val="ListParagraph"/>
        <w:numPr>
          <w:ilvl w:val="2"/>
          <w:numId w:val="29"/>
        </w:numPr>
        <w:rPr>
          <w:rFonts w:ascii="Times New Roman" w:hAnsi="Times New Roman" w:cs="Times New Roman"/>
          <w:sz w:val="22"/>
          <w:szCs w:val="22"/>
        </w:rPr>
      </w:pPr>
      <w:r w:rsidRPr="009A2E0A">
        <w:rPr>
          <w:rFonts w:ascii="Times New Roman" w:hAnsi="Times New Roman" w:cs="Times New Roman"/>
          <w:sz w:val="22"/>
          <w:szCs w:val="22"/>
        </w:rPr>
        <w:t xml:space="preserve">Must meet the </w:t>
      </w: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of </w:t>
      </w:r>
      <w:r w:rsidRPr="009A2E0A">
        <w:rPr>
          <w:rFonts w:ascii="Times New Roman" w:hAnsi="Times New Roman" w:cs="Times New Roman"/>
          <w:b/>
          <w:sz w:val="22"/>
          <w:szCs w:val="22"/>
        </w:rPr>
        <w:t xml:space="preserve">non-mental disorder automatism </w:t>
      </w:r>
      <w:r w:rsidRPr="009A2E0A">
        <w:rPr>
          <w:rFonts w:ascii="Times New Roman" w:hAnsi="Times New Roman" w:cs="Times New Roman"/>
          <w:i/>
          <w:color w:val="FF0000"/>
          <w:sz w:val="22"/>
          <w:szCs w:val="22"/>
        </w:rPr>
        <w:t>Jiang</w:t>
      </w:r>
    </w:p>
    <w:p w14:paraId="4DFD8066" w14:textId="4120EE97" w:rsidR="00D92620" w:rsidRPr="009A2E0A" w:rsidRDefault="00D92620">
      <w:pPr>
        <w:rPr>
          <w:rFonts w:ascii="Times New Roman" w:hAnsi="Times New Roman" w:cs="Times New Roman"/>
          <w:sz w:val="22"/>
          <w:szCs w:val="22"/>
        </w:rPr>
      </w:pPr>
    </w:p>
    <w:p w14:paraId="03AFF21F" w14:textId="40260916" w:rsidR="002F180B" w:rsidRPr="009A2E0A" w:rsidRDefault="002F180B" w:rsidP="002F180B">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Larsonneur</w:t>
      </w:r>
      <w:proofErr w:type="spellEnd"/>
      <w:r w:rsidRPr="009A2E0A">
        <w:rPr>
          <w:rFonts w:ascii="Times New Roman" w:hAnsi="Times New Roman" w:cs="Times New Roman"/>
          <w:b/>
          <w:sz w:val="22"/>
          <w:szCs w:val="22"/>
          <w:highlight w:val="yellow"/>
        </w:rPr>
        <w:t xml:space="preserve"> (Was extradited from Ireland to UK and was charged for </w:t>
      </w:r>
      <w:proofErr w:type="spellStart"/>
      <w:r w:rsidRPr="009A2E0A">
        <w:rPr>
          <w:rFonts w:ascii="Times New Roman" w:hAnsi="Times New Roman" w:cs="Times New Roman"/>
          <w:b/>
          <w:sz w:val="22"/>
          <w:szCs w:val="22"/>
          <w:highlight w:val="yellow"/>
        </w:rPr>
        <w:t>beling</w:t>
      </w:r>
      <w:proofErr w:type="spellEnd"/>
      <w:r w:rsidRPr="009A2E0A">
        <w:rPr>
          <w:rFonts w:ascii="Times New Roman" w:hAnsi="Times New Roman" w:cs="Times New Roman"/>
          <w:b/>
          <w:sz w:val="22"/>
          <w:szCs w:val="22"/>
          <w:highlight w:val="yellow"/>
        </w:rPr>
        <w:t xml:space="preserve"> </w:t>
      </w:r>
      <w:proofErr w:type="spellStart"/>
      <w:r w:rsidRPr="009A2E0A">
        <w:rPr>
          <w:rFonts w:ascii="Times New Roman" w:hAnsi="Times New Roman" w:cs="Times New Roman"/>
          <w:b/>
          <w:sz w:val="22"/>
          <w:szCs w:val="22"/>
          <w:highlight w:val="yellow"/>
        </w:rPr>
        <w:t>alienalien</w:t>
      </w:r>
      <w:proofErr w:type="spellEnd"/>
      <w:r w:rsidRPr="009A2E0A">
        <w:rPr>
          <w:rFonts w:ascii="Times New Roman" w:hAnsi="Times New Roman" w:cs="Times New Roman"/>
          <w:b/>
          <w:sz w:val="22"/>
          <w:szCs w:val="22"/>
          <w:highlight w:val="yellow"/>
        </w:rPr>
        <w:t>)</w:t>
      </w:r>
    </w:p>
    <w:p w14:paraId="04A97C2B" w14:textId="681F09F5" w:rsidR="00D8718E" w:rsidRPr="009A2E0A" w:rsidRDefault="00D8718E"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By being found in the United Kingdom after the date limited by the condition in her passport had committed the offence with which she was charged, the circumstances in which she returned to the United Kingdom being immaterial. </w:t>
      </w:r>
    </w:p>
    <w:p w14:paraId="09CDF4B8" w14:textId="37FECB7F" w:rsidR="00D8718E" w:rsidRPr="009A2E0A" w:rsidRDefault="00D8718E" w:rsidP="00B806B0">
      <w:pPr>
        <w:pStyle w:val="ListParagraph"/>
        <w:numPr>
          <w:ilvl w:val="0"/>
          <w:numId w:val="28"/>
        </w:numPr>
        <w:rPr>
          <w:rFonts w:ascii="Times New Roman" w:hAnsi="Times New Roman" w:cs="Times New Roman"/>
          <w:b/>
          <w:sz w:val="22"/>
          <w:szCs w:val="22"/>
        </w:rPr>
      </w:pPr>
      <w:r w:rsidRPr="009A2E0A">
        <w:rPr>
          <w:rFonts w:ascii="Times New Roman" w:hAnsi="Times New Roman" w:cs="Times New Roman"/>
          <w:b/>
          <w:sz w:val="22"/>
          <w:szCs w:val="22"/>
        </w:rPr>
        <w:t>Highly contest case</w:t>
      </w:r>
      <w:r w:rsidR="00F77CDC" w:rsidRPr="009A2E0A">
        <w:rPr>
          <w:rFonts w:ascii="Times New Roman" w:hAnsi="Times New Roman" w:cs="Times New Roman"/>
          <w:b/>
          <w:sz w:val="22"/>
          <w:szCs w:val="22"/>
        </w:rPr>
        <w:t>, commonly regarded as miscarriage of justice</w:t>
      </w:r>
    </w:p>
    <w:p w14:paraId="299001C9" w14:textId="77777777" w:rsidR="002F180B" w:rsidRPr="009A2E0A" w:rsidRDefault="002F180B" w:rsidP="00D8718E">
      <w:pPr>
        <w:pStyle w:val="ListParagraph"/>
        <w:ind w:left="1500"/>
        <w:rPr>
          <w:rFonts w:ascii="Times New Roman" w:hAnsi="Times New Roman" w:cs="Times New Roman"/>
          <w:sz w:val="22"/>
          <w:szCs w:val="22"/>
        </w:rPr>
      </w:pPr>
    </w:p>
    <w:p w14:paraId="3330583F" w14:textId="2239EA66" w:rsidR="002F180B" w:rsidRPr="009A2E0A" w:rsidRDefault="00D8718E" w:rsidP="002F180B">
      <w:pPr>
        <w:rPr>
          <w:rFonts w:ascii="Times New Roman" w:hAnsi="Times New Roman" w:cs="Times New Roman"/>
          <w:b/>
          <w:sz w:val="22"/>
          <w:szCs w:val="22"/>
        </w:rPr>
      </w:pPr>
      <w:r w:rsidRPr="009A2E0A">
        <w:rPr>
          <w:rFonts w:ascii="Times New Roman" w:hAnsi="Times New Roman" w:cs="Times New Roman"/>
          <w:b/>
          <w:sz w:val="22"/>
          <w:szCs w:val="22"/>
          <w:highlight w:val="yellow"/>
        </w:rPr>
        <w:t>R. v. King</w:t>
      </w:r>
      <w:r w:rsidR="002F180B"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 xml:space="preserve">Man got </w:t>
      </w:r>
      <w:proofErr w:type="spellStart"/>
      <w:r w:rsidRPr="009A2E0A">
        <w:rPr>
          <w:rFonts w:ascii="Times New Roman" w:hAnsi="Times New Roman" w:cs="Times New Roman"/>
          <w:b/>
          <w:sz w:val="22"/>
          <w:szCs w:val="22"/>
          <w:highlight w:val="yellow"/>
        </w:rPr>
        <w:t>anaesthesia</w:t>
      </w:r>
      <w:proofErr w:type="spellEnd"/>
      <w:r w:rsidRPr="009A2E0A">
        <w:rPr>
          <w:rFonts w:ascii="Times New Roman" w:hAnsi="Times New Roman" w:cs="Times New Roman"/>
          <w:b/>
          <w:sz w:val="22"/>
          <w:szCs w:val="22"/>
          <w:highlight w:val="yellow"/>
        </w:rPr>
        <w:t xml:space="preserve"> at dentist then drove car and drove into a parked vehicle</w:t>
      </w:r>
      <w:r w:rsidR="002F180B" w:rsidRPr="009A2E0A">
        <w:rPr>
          <w:rFonts w:ascii="Times New Roman" w:hAnsi="Times New Roman" w:cs="Times New Roman"/>
          <w:b/>
          <w:sz w:val="22"/>
          <w:szCs w:val="22"/>
          <w:highlight w:val="yellow"/>
        </w:rPr>
        <w:t>)</w:t>
      </w:r>
    </w:p>
    <w:p w14:paraId="405448E4" w14:textId="77777777" w:rsidR="00D8718E" w:rsidRPr="009A2E0A" w:rsidRDefault="00D8718E"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The Crown's contention is that under s. 223 Cr. C., the driver of an automobile, whether conscious or not, if he has imbibed liquor or drugs, is guilty of driving while impaired. </w:t>
      </w:r>
    </w:p>
    <w:p w14:paraId="3D850849" w14:textId="0616F8FA" w:rsidR="00D8718E" w:rsidRPr="009A2E0A" w:rsidRDefault="00D8718E" w:rsidP="00B806B0">
      <w:pPr>
        <w:pStyle w:val="ListParagraph"/>
        <w:numPr>
          <w:ilvl w:val="0"/>
          <w:numId w:val="28"/>
        </w:numPr>
        <w:rPr>
          <w:rFonts w:ascii="Times New Roman" w:hAnsi="Times New Roman" w:cs="Times New Roman"/>
          <w:b/>
          <w:sz w:val="22"/>
          <w:szCs w:val="22"/>
        </w:rPr>
      </w:pPr>
      <w:r w:rsidRPr="009A2E0A">
        <w:rPr>
          <w:rFonts w:ascii="Times New Roman" w:hAnsi="Times New Roman" w:cs="Times New Roman"/>
          <w:b/>
          <w:sz w:val="22"/>
          <w:szCs w:val="22"/>
        </w:rPr>
        <w:t xml:space="preserve">There can be no actus </w:t>
      </w:r>
      <w:proofErr w:type="spellStart"/>
      <w:r w:rsidRPr="009A2E0A">
        <w:rPr>
          <w:rFonts w:ascii="Times New Roman" w:hAnsi="Times New Roman" w:cs="Times New Roman"/>
          <w:b/>
          <w:sz w:val="22"/>
          <w:szCs w:val="22"/>
        </w:rPr>
        <w:t>reus</w:t>
      </w:r>
      <w:proofErr w:type="spellEnd"/>
      <w:r w:rsidRPr="009A2E0A">
        <w:rPr>
          <w:rFonts w:ascii="Times New Roman" w:hAnsi="Times New Roman" w:cs="Times New Roman"/>
          <w:b/>
          <w:sz w:val="22"/>
          <w:szCs w:val="22"/>
        </w:rPr>
        <w:t xml:space="preserve"> unless it is the result of a willing mind at liberty to make a definite choice or decision, or in other words, there must be a willpower to do an act whether the accused knew or not that it was prohibited by law. [...] </w:t>
      </w:r>
    </w:p>
    <w:p w14:paraId="339BB428" w14:textId="77777777" w:rsidR="00D8718E" w:rsidRPr="009A2E0A" w:rsidRDefault="00D8718E"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When a doctor has given an injection of a drug to a patient, who is not aware of the state of mind it may produce, there is no </w:t>
      </w:r>
      <w:proofErr w:type="spellStart"/>
      <w:r w:rsidRPr="009A2E0A">
        <w:rPr>
          <w:rFonts w:ascii="Times New Roman" w:hAnsi="Times New Roman" w:cs="Times New Roman"/>
          <w:sz w:val="22"/>
          <w:szCs w:val="22"/>
        </w:rPr>
        <w:t>volitive</w:t>
      </w:r>
      <w:proofErr w:type="spellEnd"/>
      <w:r w:rsidRPr="009A2E0A">
        <w:rPr>
          <w:rFonts w:ascii="Times New Roman" w:hAnsi="Times New Roman" w:cs="Times New Roman"/>
          <w:sz w:val="22"/>
          <w:szCs w:val="22"/>
        </w:rPr>
        <w:t xml:space="preserve"> act done by the driver and he cannot be convicted. </w:t>
      </w:r>
    </w:p>
    <w:p w14:paraId="03818DF0" w14:textId="77777777" w:rsidR="00D92620" w:rsidRPr="009A2E0A" w:rsidRDefault="00D92620" w:rsidP="00834A80">
      <w:pPr>
        <w:rPr>
          <w:rFonts w:ascii="Times New Roman" w:hAnsi="Times New Roman" w:cs="Times New Roman"/>
          <w:sz w:val="22"/>
          <w:szCs w:val="22"/>
        </w:rPr>
      </w:pPr>
    </w:p>
    <w:p w14:paraId="0FDDB150" w14:textId="39B107A3" w:rsidR="00D8718E" w:rsidRPr="009A2E0A" w:rsidRDefault="00D8718E" w:rsidP="00D8718E">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Ruzic</w:t>
      </w:r>
      <w:proofErr w:type="spellEnd"/>
      <w:r w:rsidRPr="009A2E0A">
        <w:rPr>
          <w:rFonts w:ascii="Times New Roman" w:hAnsi="Times New Roman" w:cs="Times New Roman"/>
          <w:b/>
          <w:sz w:val="22"/>
          <w:szCs w:val="22"/>
          <w:highlight w:val="yellow"/>
        </w:rPr>
        <w:t xml:space="preserve"> (</w:t>
      </w:r>
      <w:r w:rsidR="00F77CDC" w:rsidRPr="009A2E0A">
        <w:rPr>
          <w:rFonts w:ascii="Times New Roman" w:hAnsi="Times New Roman" w:cs="Times New Roman"/>
          <w:b/>
          <w:sz w:val="22"/>
          <w:szCs w:val="22"/>
          <w:highlight w:val="yellow"/>
        </w:rPr>
        <w:t>Brought in 2kg of cocaine to Toronto and used a false passport under duress</w:t>
      </w:r>
      <w:r w:rsidRPr="009A2E0A">
        <w:rPr>
          <w:rFonts w:ascii="Times New Roman" w:hAnsi="Times New Roman" w:cs="Times New Roman"/>
          <w:b/>
          <w:sz w:val="22"/>
          <w:szCs w:val="22"/>
          <w:highlight w:val="yellow"/>
        </w:rPr>
        <w:t>)</w:t>
      </w:r>
    </w:p>
    <w:p w14:paraId="42481FE4" w14:textId="7F76036D" w:rsidR="0081294D" w:rsidRPr="009A2E0A" w:rsidRDefault="00F77CDC"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Whether it is a principle of fundamental justice under s. 7 of the </w:t>
      </w:r>
      <w:r w:rsidRPr="009A2E0A">
        <w:rPr>
          <w:rFonts w:ascii="Times New Roman" w:hAnsi="Times New Roman" w:cs="Times New Roman"/>
          <w:i/>
          <w:iCs/>
          <w:sz w:val="22"/>
          <w:szCs w:val="22"/>
        </w:rPr>
        <w:t xml:space="preserve">Charter </w:t>
      </w:r>
      <w:r w:rsidRPr="009A2E0A">
        <w:rPr>
          <w:rFonts w:ascii="Times New Roman" w:hAnsi="Times New Roman" w:cs="Times New Roman"/>
          <w:b/>
          <w:sz w:val="22"/>
          <w:szCs w:val="22"/>
        </w:rPr>
        <w:t>that morally involuntary conduct should not be punished</w:t>
      </w:r>
      <w:r w:rsidRPr="009A2E0A">
        <w:rPr>
          <w:rFonts w:ascii="Times New Roman" w:hAnsi="Times New Roman" w:cs="Times New Roman"/>
          <w:sz w:val="22"/>
          <w:szCs w:val="22"/>
        </w:rPr>
        <w:t xml:space="preserve"> is a novel question before this Court. </w:t>
      </w:r>
    </w:p>
    <w:p w14:paraId="0195029D" w14:textId="77777777" w:rsidR="008807F7" w:rsidRPr="009A2E0A" w:rsidRDefault="008807F7"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the Court classified the </w:t>
      </w:r>
      <w:proofErr w:type="spellStart"/>
      <w:r w:rsidRPr="009A2E0A">
        <w:rPr>
          <w:rFonts w:ascii="Times New Roman" w:hAnsi="Times New Roman" w:cs="Times New Roman"/>
          <w:sz w:val="22"/>
          <w:szCs w:val="22"/>
        </w:rPr>
        <w:t>defence</w:t>
      </w:r>
      <w:proofErr w:type="spellEnd"/>
      <w:r w:rsidRPr="009A2E0A">
        <w:rPr>
          <w:rFonts w:ascii="Times New Roman" w:hAnsi="Times New Roman" w:cs="Times New Roman"/>
          <w:sz w:val="22"/>
          <w:szCs w:val="22"/>
        </w:rPr>
        <w:t xml:space="preserve"> of duress as an excuse, like that of necessity. As such, duress operates to relieve a person of criminal liability only after he has been found to have committed the prohibited act with the relevant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see also </w:t>
      </w:r>
      <w:r w:rsidRPr="009A2E0A">
        <w:rPr>
          <w:rFonts w:ascii="Times New Roman" w:hAnsi="Times New Roman" w:cs="Times New Roman"/>
          <w:i/>
          <w:iCs/>
          <w:sz w:val="22"/>
          <w:szCs w:val="22"/>
        </w:rPr>
        <w:t xml:space="preserve">Bergstrom v. The Queen </w:t>
      </w:r>
    </w:p>
    <w:p w14:paraId="49A37146" w14:textId="77777777" w:rsidR="008807F7" w:rsidRPr="009A2E0A" w:rsidRDefault="008807F7" w:rsidP="00B806B0">
      <w:pPr>
        <w:pStyle w:val="ListParagraph"/>
        <w:numPr>
          <w:ilvl w:val="0"/>
          <w:numId w:val="28"/>
        </w:numPr>
        <w:rPr>
          <w:rFonts w:ascii="Times New Roman" w:hAnsi="Times New Roman" w:cs="Times New Roman"/>
          <w:sz w:val="22"/>
          <w:szCs w:val="22"/>
        </w:rPr>
      </w:pPr>
      <w:r w:rsidRPr="009A2E0A">
        <w:rPr>
          <w:rFonts w:ascii="Times New Roman" w:hAnsi="Times New Roman" w:cs="Times New Roman"/>
          <w:sz w:val="22"/>
          <w:szCs w:val="22"/>
        </w:rPr>
        <w:t xml:space="preserve">Although moral involuntariness does not negate the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or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of an offence, it is a principle which, similarly to physical involuntariness </w:t>
      </w:r>
    </w:p>
    <w:p w14:paraId="05DEB249" w14:textId="77777777" w:rsidR="008807F7" w:rsidRPr="009A2E0A" w:rsidRDefault="008807F7" w:rsidP="008807F7">
      <w:pPr>
        <w:rPr>
          <w:rFonts w:ascii="Times New Roman" w:hAnsi="Times New Roman" w:cs="Times New Roman"/>
          <w:sz w:val="22"/>
          <w:szCs w:val="22"/>
        </w:rPr>
      </w:pPr>
    </w:p>
    <w:p w14:paraId="48B48E62" w14:textId="77777777" w:rsidR="00D00ACB" w:rsidRPr="009A2E0A" w:rsidRDefault="00D00ACB" w:rsidP="00D00ACB">
      <w:pPr>
        <w:rPr>
          <w:rFonts w:ascii="Times New Roman" w:hAnsi="Times New Roman" w:cs="Times New Roman"/>
          <w:b/>
          <w:sz w:val="22"/>
          <w:szCs w:val="22"/>
        </w:rPr>
      </w:pPr>
      <w:bookmarkStart w:id="17" w:name="_Toc342408379"/>
      <w:r w:rsidRPr="009A2E0A">
        <w:rPr>
          <w:rFonts w:ascii="Times New Roman" w:hAnsi="Times New Roman" w:cs="Times New Roman"/>
          <w:b/>
          <w:sz w:val="22"/>
          <w:szCs w:val="22"/>
        </w:rPr>
        <w:t>Omissions</w:t>
      </w:r>
      <w:bookmarkEnd w:id="17"/>
    </w:p>
    <w:p w14:paraId="51C72A01" w14:textId="77777777" w:rsidR="00D00ACB" w:rsidRPr="009A2E0A" w:rsidRDefault="00D00ACB" w:rsidP="00B806B0">
      <w:pPr>
        <w:pStyle w:val="ListParagraph"/>
        <w:numPr>
          <w:ilvl w:val="0"/>
          <w:numId w:val="26"/>
        </w:numPr>
        <w:rPr>
          <w:rFonts w:ascii="Times New Roman" w:hAnsi="Times New Roman" w:cs="Times New Roman"/>
          <w:sz w:val="22"/>
          <w:szCs w:val="22"/>
        </w:rPr>
      </w:pPr>
      <w:r w:rsidRPr="009A2E0A">
        <w:rPr>
          <w:rFonts w:ascii="Times New Roman" w:hAnsi="Times New Roman" w:cs="Times New Roman"/>
          <w:i/>
          <w:sz w:val="22"/>
          <w:szCs w:val="22"/>
        </w:rPr>
        <w:t>General rule</w:t>
      </w:r>
      <w:r w:rsidRPr="009A2E0A">
        <w:rPr>
          <w:rFonts w:ascii="Times New Roman" w:hAnsi="Times New Roman" w:cs="Times New Roman"/>
          <w:sz w:val="22"/>
          <w:szCs w:val="22"/>
        </w:rPr>
        <w:t xml:space="preserve"> – </w:t>
      </w:r>
      <w:r w:rsidRPr="009A2E0A">
        <w:rPr>
          <w:rFonts w:ascii="Times New Roman" w:hAnsi="Times New Roman" w:cs="Times New Roman"/>
          <w:b/>
          <w:sz w:val="22"/>
          <w:szCs w:val="22"/>
        </w:rPr>
        <w:t>the criminal law does not punish acts of omission</w:t>
      </w:r>
      <w:r w:rsidRPr="009A2E0A">
        <w:rPr>
          <w:rFonts w:ascii="Times New Roman" w:hAnsi="Times New Roman" w:cs="Times New Roman"/>
          <w:sz w:val="22"/>
          <w:szCs w:val="22"/>
        </w:rPr>
        <w:t xml:space="preserve"> (failures to act) absent a specific criminalization of the omission or some kind of duty to act that can be imported to a criminal offence – even when the peril is grave and the risk to you would be small.</w:t>
      </w:r>
    </w:p>
    <w:p w14:paraId="60A3517C" w14:textId="77777777" w:rsidR="00D00ACB" w:rsidRPr="009A2E0A" w:rsidRDefault="00D00ACB" w:rsidP="00B806B0">
      <w:pPr>
        <w:pStyle w:val="ListParagraph"/>
        <w:numPr>
          <w:ilvl w:val="0"/>
          <w:numId w:val="26"/>
        </w:numPr>
        <w:rPr>
          <w:rFonts w:ascii="Times New Roman" w:hAnsi="Times New Roman" w:cs="Times New Roman"/>
          <w:i/>
          <w:sz w:val="22"/>
          <w:szCs w:val="22"/>
        </w:rPr>
      </w:pPr>
      <w:r w:rsidRPr="009A2E0A">
        <w:rPr>
          <w:rFonts w:ascii="Times New Roman" w:hAnsi="Times New Roman" w:cs="Times New Roman"/>
          <w:i/>
          <w:sz w:val="22"/>
          <w:szCs w:val="22"/>
        </w:rPr>
        <w:t xml:space="preserve">But, there are circumstances when the criminal law will impose liability for a failure to act </w:t>
      </w:r>
      <w:r w:rsidRPr="009A2E0A">
        <w:rPr>
          <w:rFonts w:ascii="Times New Roman" w:hAnsi="Times New Roman" w:cs="Times New Roman"/>
          <w:i/>
          <w:color w:val="FF0000"/>
          <w:sz w:val="22"/>
          <w:szCs w:val="22"/>
        </w:rPr>
        <w:t>Fagan</w:t>
      </w:r>
    </w:p>
    <w:p w14:paraId="6DE14B5A" w14:textId="7D8D264C" w:rsidR="00D00ACB" w:rsidRPr="009A2E0A" w:rsidRDefault="009B5180" w:rsidP="00B806B0">
      <w:pPr>
        <w:pStyle w:val="ListParagraph"/>
        <w:numPr>
          <w:ilvl w:val="1"/>
          <w:numId w:val="28"/>
        </w:numPr>
        <w:rPr>
          <w:rFonts w:ascii="Times New Roman" w:hAnsi="Times New Roman" w:cs="Times New Roman"/>
          <w:sz w:val="22"/>
          <w:szCs w:val="22"/>
        </w:rPr>
      </w:pPr>
      <w:r w:rsidRPr="009A2E0A">
        <w:rPr>
          <w:rFonts w:ascii="Times New Roman" w:hAnsi="Times New Roman" w:cs="Times New Roman"/>
          <w:b/>
          <w:color w:val="1F497D" w:themeColor="text2"/>
          <w:sz w:val="22"/>
          <w:szCs w:val="22"/>
        </w:rPr>
        <w:t>Specific Offences (Legal duty such as assisting a peace officer)</w:t>
      </w:r>
    </w:p>
    <w:p w14:paraId="31906E3D" w14:textId="329E5F32" w:rsidR="009B5180" w:rsidRPr="009A2E0A" w:rsidRDefault="009B5180" w:rsidP="00B806B0">
      <w:pPr>
        <w:pStyle w:val="ListParagraph"/>
        <w:numPr>
          <w:ilvl w:val="1"/>
          <w:numId w:val="28"/>
        </w:numPr>
        <w:rPr>
          <w:rFonts w:ascii="Times New Roman" w:hAnsi="Times New Roman" w:cs="Times New Roman"/>
          <w:sz w:val="22"/>
          <w:szCs w:val="22"/>
        </w:rPr>
      </w:pPr>
      <w:r w:rsidRPr="009A2E0A">
        <w:rPr>
          <w:rFonts w:ascii="Times New Roman" w:hAnsi="Times New Roman" w:cs="Times New Roman"/>
          <w:b/>
          <w:color w:val="1F497D" w:themeColor="text2"/>
          <w:sz w:val="22"/>
          <w:szCs w:val="22"/>
        </w:rPr>
        <w:t xml:space="preserve">General Omission Offences: </w:t>
      </w:r>
    </w:p>
    <w:p w14:paraId="00B6D41D" w14:textId="3BD2DFC1" w:rsidR="009B5180" w:rsidRPr="009A2E0A" w:rsidRDefault="009B5180" w:rsidP="00B806B0">
      <w:pPr>
        <w:pStyle w:val="ListParagraph"/>
        <w:numPr>
          <w:ilvl w:val="2"/>
          <w:numId w:val="28"/>
        </w:numPr>
        <w:rPr>
          <w:rFonts w:ascii="Times New Roman" w:hAnsi="Times New Roman" w:cs="Times New Roman"/>
          <w:sz w:val="22"/>
          <w:szCs w:val="22"/>
        </w:rPr>
      </w:pPr>
      <w:r w:rsidRPr="009A2E0A">
        <w:rPr>
          <w:rFonts w:ascii="Times New Roman" w:hAnsi="Times New Roman" w:cs="Times New Roman"/>
          <w:b/>
          <w:color w:val="1F497D" w:themeColor="text2"/>
          <w:sz w:val="22"/>
          <w:szCs w:val="22"/>
        </w:rPr>
        <w:t>Statutory Duties (Criminal Negligence Causing Death)</w:t>
      </w:r>
    </w:p>
    <w:p w14:paraId="39E2A499" w14:textId="469E23DE" w:rsidR="009B5180" w:rsidRPr="009A2E0A" w:rsidRDefault="009B5180" w:rsidP="00B806B0">
      <w:pPr>
        <w:pStyle w:val="ListParagraph"/>
        <w:numPr>
          <w:ilvl w:val="2"/>
          <w:numId w:val="28"/>
        </w:numPr>
        <w:rPr>
          <w:rFonts w:ascii="Times New Roman" w:hAnsi="Times New Roman" w:cs="Times New Roman"/>
          <w:sz w:val="22"/>
          <w:szCs w:val="22"/>
        </w:rPr>
      </w:pPr>
      <w:r w:rsidRPr="009A2E0A">
        <w:rPr>
          <w:rFonts w:ascii="Times New Roman" w:hAnsi="Times New Roman" w:cs="Times New Roman"/>
          <w:b/>
          <w:color w:val="1F497D" w:themeColor="text2"/>
          <w:sz w:val="22"/>
          <w:szCs w:val="22"/>
        </w:rPr>
        <w:t xml:space="preserve">Common law Duties </w:t>
      </w:r>
    </w:p>
    <w:p w14:paraId="3F8D31C7" w14:textId="3E686958" w:rsidR="009B5180" w:rsidRPr="009A2E0A" w:rsidRDefault="009B5180" w:rsidP="00B806B0">
      <w:pPr>
        <w:pStyle w:val="ListParagraph"/>
        <w:numPr>
          <w:ilvl w:val="1"/>
          <w:numId w:val="28"/>
        </w:numPr>
        <w:rPr>
          <w:rFonts w:ascii="Times New Roman" w:hAnsi="Times New Roman" w:cs="Times New Roman"/>
          <w:sz w:val="22"/>
          <w:szCs w:val="22"/>
        </w:rPr>
      </w:pPr>
      <w:r w:rsidRPr="009A2E0A">
        <w:rPr>
          <w:rFonts w:ascii="Times New Roman" w:hAnsi="Times New Roman" w:cs="Times New Roman"/>
          <w:b/>
          <w:color w:val="1F497D" w:themeColor="text2"/>
          <w:sz w:val="22"/>
          <w:szCs w:val="22"/>
        </w:rPr>
        <w:t>No mention of legal duty, general liability by omission (R. v. Currier)</w:t>
      </w:r>
    </w:p>
    <w:p w14:paraId="16D9B1B4" w14:textId="77777777" w:rsidR="008807F7" w:rsidRPr="009A2E0A" w:rsidRDefault="008807F7" w:rsidP="00A85539">
      <w:pPr>
        <w:rPr>
          <w:rFonts w:ascii="Times New Roman" w:hAnsi="Times New Roman" w:cs="Times New Roman"/>
          <w:sz w:val="22"/>
          <w:szCs w:val="22"/>
        </w:rPr>
      </w:pPr>
    </w:p>
    <w:p w14:paraId="19FF2228" w14:textId="08339382" w:rsidR="00A85539" w:rsidRPr="009A2E0A" w:rsidRDefault="00A85539" w:rsidP="00A85539">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Browne (Girl </w:t>
      </w:r>
      <w:proofErr w:type="gramStart"/>
      <w:r w:rsidRPr="009A2E0A">
        <w:rPr>
          <w:rFonts w:ascii="Times New Roman" w:hAnsi="Times New Roman" w:cs="Times New Roman"/>
          <w:b/>
          <w:sz w:val="22"/>
          <w:szCs w:val="22"/>
          <w:highlight w:val="yellow"/>
        </w:rPr>
        <w:t>swallows</w:t>
      </w:r>
      <w:proofErr w:type="gramEnd"/>
      <w:r w:rsidRPr="009A2E0A">
        <w:rPr>
          <w:rFonts w:ascii="Times New Roman" w:hAnsi="Times New Roman" w:cs="Times New Roman"/>
          <w:b/>
          <w:sz w:val="22"/>
          <w:szCs w:val="22"/>
          <w:highlight w:val="yellow"/>
        </w:rPr>
        <w:t xml:space="preserve"> cocaine bag to hide it and dies, friend does not call ambulance)</w:t>
      </w:r>
    </w:p>
    <w:p w14:paraId="092B6579" w14:textId="77777777" w:rsidR="00A85539" w:rsidRPr="009A2E0A" w:rsidRDefault="00A85539" w:rsidP="00203111">
      <w:pPr>
        <w:pStyle w:val="ListParagraph"/>
        <w:numPr>
          <w:ilvl w:val="0"/>
          <w:numId w:val="48"/>
        </w:numPr>
        <w:rPr>
          <w:rFonts w:ascii="Times New Roman" w:hAnsi="Times New Roman" w:cs="Times New Roman"/>
          <w:sz w:val="22"/>
          <w:szCs w:val="22"/>
        </w:rPr>
      </w:pPr>
      <w:r w:rsidRPr="009A2E0A">
        <w:rPr>
          <w:rFonts w:ascii="Times New Roman" w:hAnsi="Times New Roman" w:cs="Times New Roman"/>
          <w:sz w:val="22"/>
          <w:szCs w:val="22"/>
        </w:rPr>
        <w:t xml:space="preserve">The mere expression of words indicating a willingness to do an act cannot trigger the legal duty. There must be something in the nature of a commitment, generally, though not necessarily, upon which reliance can reasonably be said to have been placed. </w:t>
      </w:r>
    </w:p>
    <w:p w14:paraId="2C7EF75B" w14:textId="77777777" w:rsidR="00CF5964" w:rsidRPr="009A2E0A" w:rsidRDefault="00CF5964" w:rsidP="00203111">
      <w:pPr>
        <w:pStyle w:val="ListParagraph"/>
        <w:numPr>
          <w:ilvl w:val="0"/>
          <w:numId w:val="48"/>
        </w:numPr>
        <w:rPr>
          <w:rFonts w:ascii="Times New Roman" w:hAnsi="Times New Roman" w:cs="Times New Roman"/>
          <w:sz w:val="22"/>
          <w:szCs w:val="22"/>
        </w:rPr>
      </w:pPr>
      <w:r w:rsidRPr="009A2E0A">
        <w:rPr>
          <w:rFonts w:ascii="Times New Roman" w:hAnsi="Times New Roman" w:cs="Times New Roman"/>
          <w:b/>
          <w:sz w:val="22"/>
          <w:szCs w:val="22"/>
        </w:rPr>
        <w:t>There being no undertaking within the meaning of s. 217 of the Criminal Code, there can be no finding of a legal duty</w:t>
      </w:r>
      <w:r w:rsidRPr="009A2E0A">
        <w:rPr>
          <w:rFonts w:ascii="Times New Roman" w:hAnsi="Times New Roman" w:cs="Times New Roman"/>
          <w:sz w:val="22"/>
          <w:szCs w:val="22"/>
        </w:rPr>
        <w:t xml:space="preserve">. There being no duty, there can be no breach contrary to s. 219 of the Code. </w:t>
      </w:r>
    </w:p>
    <w:p w14:paraId="26DB1882" w14:textId="77777777" w:rsidR="00A85539" w:rsidRPr="009A2E0A" w:rsidRDefault="00A85539" w:rsidP="00CF5964">
      <w:pPr>
        <w:rPr>
          <w:rFonts w:ascii="Times New Roman" w:hAnsi="Times New Roman" w:cs="Times New Roman"/>
          <w:sz w:val="22"/>
          <w:szCs w:val="22"/>
        </w:rPr>
      </w:pPr>
    </w:p>
    <w:p w14:paraId="6DABBC5B" w14:textId="59CE9F30" w:rsidR="00CF5964" w:rsidRPr="009A2E0A" w:rsidRDefault="00CF5964" w:rsidP="00CF5964">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Thorton</w:t>
      </w:r>
      <w:proofErr w:type="spellEnd"/>
      <w:r w:rsidRPr="009A2E0A">
        <w:rPr>
          <w:rFonts w:ascii="Times New Roman" w:hAnsi="Times New Roman" w:cs="Times New Roman"/>
          <w:b/>
          <w:sz w:val="22"/>
          <w:szCs w:val="22"/>
          <w:highlight w:val="yellow"/>
        </w:rPr>
        <w:t xml:space="preserve"> (Man knows he has AIDS but donates blood to red cross)</w:t>
      </w:r>
    </w:p>
    <w:p w14:paraId="4DAB921C" w14:textId="77777777" w:rsidR="00317C4E" w:rsidRPr="009A2E0A" w:rsidRDefault="00317C4E"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 xml:space="preserve">Donating blood which one knows to be HIV-contaminated to an organization whose purpose is to make the blood available for transfusion to other persons clearly constitutes a breach of the common law duty to refrain from conduct which one foresees could cause serious harm to another person. It is thus a failure to discharge a "legal duty" within the contemplation of s. 180(2). </w:t>
      </w:r>
    </w:p>
    <w:p w14:paraId="60DE3956" w14:textId="77777777" w:rsidR="00317C4E" w:rsidRPr="009A2E0A" w:rsidRDefault="00317C4E"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 xml:space="preserve">The public, in general, was at risk and the fact that the effective screening by the Red Cross Society prevented injury or death is of no assistance in the court's view to this accused. </w:t>
      </w:r>
    </w:p>
    <w:p w14:paraId="03A60181" w14:textId="01169EC9" w:rsidR="00317C4E" w:rsidRPr="009A2E0A" w:rsidRDefault="00317C4E"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Shows that the SCC is unwilling to accept common law duties.</w:t>
      </w:r>
    </w:p>
    <w:p w14:paraId="1FFD805D" w14:textId="5B3232FF" w:rsidR="005B05E4" w:rsidRPr="009A2E0A" w:rsidRDefault="005B05E4"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b/>
          <w:sz w:val="22"/>
          <w:szCs w:val="22"/>
        </w:rPr>
        <w:t>A duty exists at common law that requires everyone to refrain from conduct that could cause injury to another person.</w:t>
      </w:r>
      <w:r w:rsidRPr="009A2E0A">
        <w:rPr>
          <w:rFonts w:ascii="Times New Roman" w:hAnsi="Times New Roman" w:cs="Times New Roman"/>
          <w:sz w:val="22"/>
          <w:szCs w:val="22"/>
        </w:rPr>
        <w:t xml:space="preserve">  </w:t>
      </w:r>
    </w:p>
    <w:p w14:paraId="75457379" w14:textId="77777777" w:rsidR="005B05E4" w:rsidRPr="009A2E0A" w:rsidRDefault="005B05E4" w:rsidP="005B05E4">
      <w:pPr>
        <w:rPr>
          <w:rFonts w:ascii="Times New Roman" w:hAnsi="Times New Roman" w:cs="Times New Roman"/>
          <w:sz w:val="22"/>
          <w:szCs w:val="22"/>
        </w:rPr>
      </w:pPr>
    </w:p>
    <w:p w14:paraId="5AFF5A4F" w14:textId="3144E7FC" w:rsidR="005B05E4" w:rsidRPr="009A2E0A" w:rsidRDefault="005B05E4" w:rsidP="005B05E4">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Mabior</w:t>
      </w:r>
      <w:proofErr w:type="spellEnd"/>
      <w:r w:rsidRPr="009A2E0A">
        <w:rPr>
          <w:rFonts w:ascii="Times New Roman" w:hAnsi="Times New Roman" w:cs="Times New Roman"/>
          <w:b/>
          <w:sz w:val="22"/>
          <w:szCs w:val="22"/>
          <w:highlight w:val="yellow"/>
        </w:rPr>
        <w:t xml:space="preserve"> (Man knows he has AIDS but has intercourse without disclosure)</w:t>
      </w:r>
    </w:p>
    <w:p w14:paraId="71DB1403" w14:textId="7BA89770" w:rsidR="00C95527" w:rsidRPr="009A2E0A" w:rsidRDefault="00C95527"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“The majority test (for fraud) in </w:t>
      </w:r>
      <w:proofErr w:type="spellStart"/>
      <w:r w:rsidRPr="009A2E0A">
        <w:rPr>
          <w:rFonts w:ascii="Times New Roman" w:hAnsi="Times New Roman" w:cs="Times New Roman"/>
          <w:sz w:val="22"/>
          <w:szCs w:val="22"/>
        </w:rPr>
        <w:t>Cuerrier</w:t>
      </w:r>
      <w:proofErr w:type="spellEnd"/>
      <w:r w:rsidRPr="009A2E0A">
        <w:rPr>
          <w:rFonts w:ascii="Times New Roman" w:hAnsi="Times New Roman" w:cs="Times New Roman"/>
          <w:sz w:val="22"/>
          <w:szCs w:val="22"/>
        </w:rPr>
        <w:t xml:space="preserve"> may be stated in different ways, but boils down to two elements: </w:t>
      </w:r>
      <w:r w:rsidRPr="009A2E0A">
        <w:rPr>
          <w:rFonts w:ascii="Times New Roman" w:hAnsi="Times New Roman" w:cs="Times New Roman"/>
          <w:b/>
          <w:sz w:val="22"/>
          <w:szCs w:val="22"/>
        </w:rPr>
        <w:t>(1) a dishonest act (either falsehoods or failure to disclose HIV status); and (2) deprivation (denying the complainant knowledge which would have caused her to refuse sexual relations that exposed her to a significant risk of serious bodily harm).</w:t>
      </w:r>
      <w:r w:rsidRPr="009A2E0A">
        <w:rPr>
          <w:rFonts w:ascii="Times New Roman" w:hAnsi="Times New Roman" w:cs="Times New Roman"/>
          <w:sz w:val="22"/>
          <w:szCs w:val="22"/>
        </w:rPr>
        <w:t xml:space="preserve">” </w:t>
      </w:r>
    </w:p>
    <w:p w14:paraId="1A841CD1" w14:textId="77777777" w:rsidR="00C95527" w:rsidRPr="009A2E0A" w:rsidRDefault="00C95527"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 xml:space="preserve">A review of the case law pertaining to fraud vitiating consent to sexual relations leads to the following general principle of law: the </w:t>
      </w:r>
      <w:proofErr w:type="spellStart"/>
      <w:r w:rsidRPr="009A2E0A">
        <w:rPr>
          <w:rFonts w:ascii="Times New Roman" w:hAnsi="Times New Roman" w:cs="Times New Roman"/>
          <w:sz w:val="22"/>
          <w:szCs w:val="22"/>
        </w:rPr>
        <w:t>Cuerrier</w:t>
      </w:r>
      <w:proofErr w:type="spellEnd"/>
      <w:r w:rsidRPr="009A2E0A">
        <w:rPr>
          <w:rFonts w:ascii="Times New Roman" w:hAnsi="Times New Roman" w:cs="Times New Roman"/>
          <w:sz w:val="22"/>
          <w:szCs w:val="22"/>
        </w:rPr>
        <w:t xml:space="preserve"> requirement of a "significant risk of serious bodily harm" entails a realistic possibility of transmission of HIV. This applies to all cases where fraud vitiating consent to sexual relations is alleged on the basis of the non-disclosure of HIV-positive status. </w:t>
      </w:r>
    </w:p>
    <w:p w14:paraId="38C0E433" w14:textId="77777777" w:rsidR="005B05E4" w:rsidRPr="009A2E0A" w:rsidRDefault="005B05E4" w:rsidP="005B05E4">
      <w:pPr>
        <w:rPr>
          <w:rFonts w:ascii="Times New Roman" w:hAnsi="Times New Roman" w:cs="Times New Roman"/>
          <w:sz w:val="22"/>
          <w:szCs w:val="22"/>
        </w:rPr>
      </w:pPr>
    </w:p>
    <w:p w14:paraId="15117443" w14:textId="25522B72" w:rsidR="008479D5" w:rsidRPr="009A2E0A" w:rsidRDefault="008479D5" w:rsidP="008479D5">
      <w:pPr>
        <w:rPr>
          <w:rFonts w:ascii="Times New Roman" w:hAnsi="Times New Roman" w:cs="Times New Roman"/>
          <w:b/>
          <w:sz w:val="22"/>
          <w:szCs w:val="22"/>
        </w:rPr>
      </w:pPr>
      <w:r w:rsidRPr="009A2E0A">
        <w:rPr>
          <w:rFonts w:ascii="Times New Roman" w:hAnsi="Times New Roman" w:cs="Times New Roman"/>
          <w:b/>
          <w:sz w:val="22"/>
          <w:szCs w:val="22"/>
          <w:highlight w:val="yellow"/>
        </w:rPr>
        <w:t>R. v. Hutchinson (Man intentionally damages condom and woman becomes pregnant)</w:t>
      </w:r>
    </w:p>
    <w:p w14:paraId="59A5F06D" w14:textId="77777777" w:rsidR="008479D5" w:rsidRPr="009A2E0A" w:rsidRDefault="008479D5"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 xml:space="preserve">“The majority test (for fraud) in </w:t>
      </w:r>
      <w:proofErr w:type="spellStart"/>
      <w:r w:rsidRPr="009A2E0A">
        <w:rPr>
          <w:rFonts w:ascii="Times New Roman" w:hAnsi="Times New Roman" w:cs="Times New Roman"/>
          <w:sz w:val="22"/>
          <w:szCs w:val="22"/>
        </w:rPr>
        <w:t>Cuerrier</w:t>
      </w:r>
      <w:proofErr w:type="spellEnd"/>
      <w:r w:rsidRPr="009A2E0A">
        <w:rPr>
          <w:rFonts w:ascii="Times New Roman" w:hAnsi="Times New Roman" w:cs="Times New Roman"/>
          <w:sz w:val="22"/>
          <w:szCs w:val="22"/>
        </w:rPr>
        <w:t xml:space="preserve"> may be stated in different ways, but boils down to two elements: </w:t>
      </w:r>
      <w:r w:rsidRPr="009A2E0A">
        <w:rPr>
          <w:rFonts w:ascii="Times New Roman" w:hAnsi="Times New Roman" w:cs="Times New Roman"/>
          <w:b/>
          <w:sz w:val="22"/>
          <w:szCs w:val="22"/>
        </w:rPr>
        <w:t>(1) a dishonest act (either falsehoods or failure to disclose HIV status); and (2) deprivation (denying the complainant knowledge which would have caused her to refuse sexual relations that exposed her to a significant risk of serious bodily harm).</w:t>
      </w:r>
      <w:r w:rsidRPr="009A2E0A">
        <w:rPr>
          <w:rFonts w:ascii="Times New Roman" w:hAnsi="Times New Roman" w:cs="Times New Roman"/>
          <w:sz w:val="22"/>
          <w:szCs w:val="22"/>
        </w:rPr>
        <w:t xml:space="preserve">” </w:t>
      </w:r>
    </w:p>
    <w:p w14:paraId="4E056761" w14:textId="77777777" w:rsidR="008479D5" w:rsidRPr="009A2E0A" w:rsidRDefault="008479D5" w:rsidP="00203111">
      <w:pPr>
        <w:pStyle w:val="ListParagraph"/>
        <w:numPr>
          <w:ilvl w:val="0"/>
          <w:numId w:val="49"/>
        </w:numPr>
        <w:rPr>
          <w:rFonts w:ascii="Times New Roman" w:hAnsi="Times New Roman" w:cs="Times New Roman"/>
          <w:sz w:val="22"/>
          <w:szCs w:val="22"/>
        </w:rPr>
      </w:pPr>
      <w:r w:rsidRPr="009A2E0A">
        <w:rPr>
          <w:rFonts w:ascii="Times New Roman" w:hAnsi="Times New Roman" w:cs="Times New Roman"/>
          <w:sz w:val="22"/>
          <w:szCs w:val="22"/>
        </w:rPr>
        <w:t xml:space="preserve">A review of the case law pertaining to fraud vitiating consent to sexual relations leads to the following general principle of law: the </w:t>
      </w:r>
      <w:proofErr w:type="spellStart"/>
      <w:r w:rsidRPr="009A2E0A">
        <w:rPr>
          <w:rFonts w:ascii="Times New Roman" w:hAnsi="Times New Roman" w:cs="Times New Roman"/>
          <w:sz w:val="22"/>
          <w:szCs w:val="22"/>
        </w:rPr>
        <w:t>Cuerrier</w:t>
      </w:r>
      <w:proofErr w:type="spellEnd"/>
      <w:r w:rsidRPr="009A2E0A">
        <w:rPr>
          <w:rFonts w:ascii="Times New Roman" w:hAnsi="Times New Roman" w:cs="Times New Roman"/>
          <w:sz w:val="22"/>
          <w:szCs w:val="22"/>
        </w:rPr>
        <w:t xml:space="preserve"> requirement of a "significant risk of serious bodily harm" entails a realistic possibility of transmission of HIV. This applies to all cases where fraud vitiating consent to sexual relations is alleged on the basis of the non-disclosure of HIV-positive status. </w:t>
      </w:r>
    </w:p>
    <w:p w14:paraId="4980FC47" w14:textId="77777777" w:rsidR="0076212D" w:rsidRPr="009A2E0A" w:rsidRDefault="0076212D" w:rsidP="0076212D">
      <w:pPr>
        <w:rPr>
          <w:rFonts w:ascii="Times New Roman" w:hAnsi="Times New Roman" w:cs="Times New Roman"/>
          <w:b/>
          <w:sz w:val="22"/>
          <w:szCs w:val="22"/>
        </w:rPr>
      </w:pPr>
    </w:p>
    <w:p w14:paraId="6E075129" w14:textId="60481CAD" w:rsidR="0076212D" w:rsidRPr="009A2E0A" w:rsidRDefault="0076212D" w:rsidP="00687932">
      <w:pPr>
        <w:pStyle w:val="Heading2"/>
        <w:rPr>
          <w:rFonts w:ascii="Times New Roman" w:hAnsi="Times New Roman" w:cs="Times New Roman"/>
          <w:sz w:val="22"/>
          <w:szCs w:val="22"/>
        </w:rPr>
      </w:pPr>
      <w:bookmarkStart w:id="18" w:name="_Toc342408387"/>
      <w:r w:rsidRPr="009A2E0A">
        <w:rPr>
          <w:rFonts w:ascii="Times New Roman" w:hAnsi="Times New Roman" w:cs="Times New Roman"/>
          <w:sz w:val="22"/>
          <w:szCs w:val="22"/>
        </w:rPr>
        <w:t>Intervening Acts in Causation</w:t>
      </w:r>
      <w:bookmarkEnd w:id="18"/>
    </w:p>
    <w:p w14:paraId="4E6D2E71" w14:textId="77777777" w:rsidR="00032B43" w:rsidRPr="009A2E0A" w:rsidRDefault="00032B43" w:rsidP="00032B43">
      <w:pPr>
        <w:rPr>
          <w:rFonts w:ascii="Times New Roman" w:hAnsi="Times New Roman" w:cs="Times New Roman"/>
          <w:sz w:val="22"/>
          <w:szCs w:val="22"/>
        </w:rPr>
      </w:pPr>
    </w:p>
    <w:p w14:paraId="709EA45E" w14:textId="38853158" w:rsidR="00830AFA" w:rsidRPr="009A2E0A" w:rsidRDefault="00457D4C"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Intervening acts can</w:t>
      </w:r>
      <w:r w:rsidR="00AE0965" w:rsidRPr="009A2E0A">
        <w:rPr>
          <w:rFonts w:ascii="Times New Roman" w:hAnsi="Times New Roman" w:cs="Times New Roman"/>
          <w:sz w:val="22"/>
          <w:szCs w:val="22"/>
        </w:rPr>
        <w:t xml:space="preserve"> be caused by nature or by other actors</w:t>
      </w:r>
      <w:r w:rsidR="00830AFA" w:rsidRPr="009A2E0A">
        <w:rPr>
          <w:rFonts w:ascii="Times New Roman" w:hAnsi="Times New Roman" w:cs="Times New Roman"/>
          <w:sz w:val="22"/>
          <w:szCs w:val="22"/>
        </w:rPr>
        <w:t xml:space="preserve"> </w:t>
      </w:r>
    </w:p>
    <w:p w14:paraId="2A9F7493" w14:textId="446E4000" w:rsidR="00AE0965" w:rsidRPr="009A2E0A" w:rsidRDefault="00830AFA" w:rsidP="00B806B0">
      <w:pPr>
        <w:pStyle w:val="ListParagraph"/>
        <w:numPr>
          <w:ilvl w:val="0"/>
          <w:numId w:val="30"/>
        </w:numPr>
        <w:rPr>
          <w:rFonts w:ascii="Times New Roman" w:hAnsi="Times New Roman" w:cs="Times New Roman"/>
          <w:b/>
          <w:color w:val="548DD4" w:themeColor="text2" w:themeTint="99"/>
          <w:sz w:val="22"/>
          <w:szCs w:val="22"/>
        </w:rPr>
      </w:pPr>
      <w:r w:rsidRPr="009A2E0A">
        <w:rPr>
          <w:rFonts w:ascii="Times New Roman" w:hAnsi="Times New Roman" w:cs="Times New Roman"/>
          <w:b/>
          <w:color w:val="548DD4" w:themeColor="text2" w:themeTint="99"/>
          <w:sz w:val="22"/>
          <w:szCs w:val="22"/>
        </w:rPr>
        <w:t>Does the intervening act break the chain of causation?</w:t>
      </w:r>
    </w:p>
    <w:p w14:paraId="63491547" w14:textId="0388761E" w:rsidR="000F29AF" w:rsidRPr="009A2E0A" w:rsidRDefault="005E112A" w:rsidP="00B806B0">
      <w:pPr>
        <w:pStyle w:val="ListParagraph"/>
        <w:numPr>
          <w:ilvl w:val="1"/>
          <w:numId w:val="30"/>
        </w:numPr>
        <w:rPr>
          <w:rFonts w:ascii="Times New Roman" w:hAnsi="Times New Roman" w:cs="Times New Roman"/>
          <w:sz w:val="22"/>
          <w:szCs w:val="22"/>
        </w:rPr>
      </w:pPr>
      <w:r w:rsidRPr="009A2E0A">
        <w:rPr>
          <w:rFonts w:ascii="Times New Roman" w:hAnsi="Times New Roman" w:cs="Times New Roman"/>
          <w:sz w:val="22"/>
          <w:szCs w:val="22"/>
        </w:rPr>
        <w:t>U</w:t>
      </w:r>
      <w:r w:rsidR="000F29AF" w:rsidRPr="009A2E0A">
        <w:rPr>
          <w:rFonts w:ascii="Times New Roman" w:hAnsi="Times New Roman" w:cs="Times New Roman"/>
          <w:sz w:val="22"/>
          <w:szCs w:val="22"/>
        </w:rPr>
        <w:t>sually found to NOT break the chain of causation (</w:t>
      </w:r>
      <w:proofErr w:type="spellStart"/>
      <w:r w:rsidR="000F29AF" w:rsidRPr="009A2E0A">
        <w:rPr>
          <w:rFonts w:ascii="Times New Roman" w:hAnsi="Times New Roman" w:cs="Times New Roman"/>
          <w:i/>
          <w:color w:val="FF0000"/>
          <w:sz w:val="22"/>
          <w:szCs w:val="22"/>
        </w:rPr>
        <w:t>Nette</w:t>
      </w:r>
      <w:proofErr w:type="spellEnd"/>
      <w:r w:rsidR="009D7A9F" w:rsidRPr="009A2E0A">
        <w:rPr>
          <w:rFonts w:ascii="Times New Roman" w:hAnsi="Times New Roman" w:cs="Times New Roman"/>
          <w:i/>
          <w:color w:val="FF0000"/>
          <w:sz w:val="22"/>
          <w:szCs w:val="22"/>
        </w:rPr>
        <w:t xml:space="preserve">, </w:t>
      </w:r>
      <w:proofErr w:type="spellStart"/>
      <w:r w:rsidR="009D7A9F" w:rsidRPr="009A2E0A">
        <w:rPr>
          <w:rFonts w:ascii="Times New Roman" w:hAnsi="Times New Roman" w:cs="Times New Roman"/>
          <w:i/>
          <w:color w:val="FF0000"/>
          <w:sz w:val="22"/>
          <w:szCs w:val="22"/>
        </w:rPr>
        <w:t>Maybin</w:t>
      </w:r>
      <w:proofErr w:type="spellEnd"/>
      <w:r w:rsidR="009D7A9F" w:rsidRPr="009A2E0A">
        <w:rPr>
          <w:rFonts w:ascii="Times New Roman" w:hAnsi="Times New Roman" w:cs="Times New Roman"/>
          <w:sz w:val="22"/>
          <w:szCs w:val="22"/>
        </w:rPr>
        <w:t>)</w:t>
      </w:r>
    </w:p>
    <w:p w14:paraId="248A1BEF" w14:textId="36FE0D4C" w:rsidR="009C5F84" w:rsidRPr="009A2E0A" w:rsidRDefault="009C5F84" w:rsidP="00B806B0">
      <w:pPr>
        <w:pStyle w:val="ListParagraph"/>
        <w:numPr>
          <w:ilvl w:val="1"/>
          <w:numId w:val="30"/>
        </w:numPr>
        <w:rPr>
          <w:rFonts w:ascii="Times New Roman" w:hAnsi="Times New Roman" w:cs="Times New Roman"/>
          <w:sz w:val="22"/>
          <w:szCs w:val="22"/>
        </w:rPr>
      </w:pPr>
      <w:r w:rsidRPr="009A2E0A">
        <w:rPr>
          <w:rFonts w:ascii="Times New Roman" w:hAnsi="Times New Roman" w:cs="Times New Roman"/>
          <w:sz w:val="22"/>
          <w:szCs w:val="22"/>
        </w:rPr>
        <w:t xml:space="preserve">Even if there were other causes as well, if accused’s action was more than a trivial cause, they are found to have caused the death notwithstanding the other causes that they weren’t responsible for </w:t>
      </w:r>
      <w:proofErr w:type="spellStart"/>
      <w:r w:rsidRPr="009A2E0A">
        <w:rPr>
          <w:rFonts w:ascii="Times New Roman" w:hAnsi="Times New Roman" w:cs="Times New Roman"/>
          <w:i/>
          <w:color w:val="FF0000"/>
          <w:sz w:val="22"/>
          <w:szCs w:val="22"/>
        </w:rPr>
        <w:t>Nette</w:t>
      </w:r>
      <w:proofErr w:type="spellEnd"/>
    </w:p>
    <w:p w14:paraId="708CA4B2" w14:textId="21DFD05A" w:rsidR="009155AF" w:rsidRPr="009A2E0A" w:rsidRDefault="009155AF" w:rsidP="00B806B0">
      <w:pPr>
        <w:pStyle w:val="ListParagraph"/>
        <w:numPr>
          <w:ilvl w:val="1"/>
          <w:numId w:val="30"/>
        </w:numPr>
        <w:rPr>
          <w:rFonts w:ascii="Times New Roman" w:hAnsi="Times New Roman" w:cs="Times New Roman"/>
          <w:sz w:val="22"/>
          <w:szCs w:val="22"/>
        </w:rPr>
      </w:pPr>
      <w:proofErr w:type="spellStart"/>
      <w:r w:rsidRPr="009A2E0A">
        <w:rPr>
          <w:rFonts w:ascii="Times New Roman" w:hAnsi="Times New Roman" w:cs="Times New Roman"/>
          <w:sz w:val="22"/>
          <w:szCs w:val="22"/>
        </w:rPr>
        <w:t>Ie</w:t>
      </w:r>
      <w:proofErr w:type="spellEnd"/>
      <w:r w:rsidRPr="009A2E0A">
        <w:rPr>
          <w:rFonts w:ascii="Times New Roman" w:hAnsi="Times New Roman" w:cs="Times New Roman"/>
          <w:sz w:val="22"/>
          <w:szCs w:val="22"/>
        </w:rPr>
        <w:t>.</w:t>
      </w:r>
      <w:r w:rsidR="00CE33B0" w:rsidRPr="009A2E0A">
        <w:rPr>
          <w:rFonts w:ascii="Times New Roman" w:hAnsi="Times New Roman" w:cs="Times New Roman"/>
          <w:sz w:val="22"/>
          <w:szCs w:val="22"/>
        </w:rPr>
        <w:t xml:space="preserve"> S 225</w:t>
      </w:r>
      <w:r w:rsidRPr="009A2E0A">
        <w:rPr>
          <w:rFonts w:ascii="Times New Roman" w:hAnsi="Times New Roman" w:cs="Times New Roman"/>
          <w:sz w:val="22"/>
          <w:szCs w:val="22"/>
        </w:rPr>
        <w:t xml:space="preserve"> If the medical </w:t>
      </w:r>
      <w:proofErr w:type="spellStart"/>
      <w:r w:rsidRPr="009A2E0A">
        <w:rPr>
          <w:rFonts w:ascii="Times New Roman" w:hAnsi="Times New Roman" w:cs="Times New Roman"/>
          <w:sz w:val="22"/>
          <w:szCs w:val="22"/>
        </w:rPr>
        <w:t>tx</w:t>
      </w:r>
      <w:proofErr w:type="spellEnd"/>
      <w:r w:rsidRPr="009A2E0A">
        <w:rPr>
          <w:rFonts w:ascii="Times New Roman" w:hAnsi="Times New Roman" w:cs="Times New Roman"/>
          <w:sz w:val="22"/>
          <w:szCs w:val="22"/>
        </w:rPr>
        <w:t xml:space="preserve"> is applied in good faith but doesn’t save the person, doesn’t break chain of causation.  </w:t>
      </w:r>
    </w:p>
    <w:p w14:paraId="6621B0F1" w14:textId="16F3B8CB" w:rsidR="0034527E" w:rsidRPr="009A2E0A" w:rsidRDefault="0034527E"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b/>
          <w:sz w:val="22"/>
          <w:szCs w:val="22"/>
        </w:rPr>
        <w:t>Thin skull rule</w:t>
      </w:r>
      <w:r w:rsidRPr="009A2E0A">
        <w:rPr>
          <w:rFonts w:ascii="Times New Roman" w:hAnsi="Times New Roman" w:cs="Times New Roman"/>
          <w:sz w:val="22"/>
          <w:szCs w:val="22"/>
        </w:rPr>
        <w:t xml:space="preserve"> – accused must take victim as they find them (whatever problems they already had that contribute to their death don’t break chain of causation)</w:t>
      </w:r>
      <w:r w:rsidR="00874D61" w:rsidRPr="009A2E0A">
        <w:rPr>
          <w:rFonts w:ascii="Times New Roman" w:hAnsi="Times New Roman" w:cs="Times New Roman"/>
          <w:sz w:val="22"/>
          <w:szCs w:val="22"/>
        </w:rPr>
        <w:t xml:space="preserve"> (</w:t>
      </w:r>
      <w:proofErr w:type="spellStart"/>
      <w:r w:rsidR="00D16324" w:rsidRPr="009A2E0A">
        <w:rPr>
          <w:rFonts w:ascii="Times New Roman" w:hAnsi="Times New Roman" w:cs="Times New Roman"/>
          <w:i/>
          <w:color w:val="FF0000"/>
          <w:sz w:val="22"/>
          <w:szCs w:val="22"/>
        </w:rPr>
        <w:t>Nette</w:t>
      </w:r>
      <w:proofErr w:type="spellEnd"/>
      <w:r w:rsidR="00874D61" w:rsidRPr="009A2E0A">
        <w:rPr>
          <w:rFonts w:ascii="Times New Roman" w:hAnsi="Times New Roman" w:cs="Times New Roman"/>
          <w:sz w:val="22"/>
          <w:szCs w:val="22"/>
        </w:rPr>
        <w:t>)</w:t>
      </w:r>
    </w:p>
    <w:p w14:paraId="27389AC4" w14:textId="77777777" w:rsidR="00774CBE" w:rsidRPr="009A2E0A" w:rsidRDefault="00774CBE" w:rsidP="00774CBE">
      <w:pPr>
        <w:rPr>
          <w:rFonts w:ascii="Times New Roman" w:hAnsi="Times New Roman" w:cs="Times New Roman"/>
          <w:b/>
          <w:sz w:val="22"/>
          <w:szCs w:val="22"/>
        </w:rPr>
      </w:pPr>
    </w:p>
    <w:p w14:paraId="5361144A" w14:textId="6C08C348" w:rsidR="00774CBE" w:rsidRPr="009A2E0A" w:rsidRDefault="00774CBE" w:rsidP="00687932">
      <w:pPr>
        <w:pStyle w:val="Heading2"/>
        <w:rPr>
          <w:rFonts w:ascii="Times New Roman" w:hAnsi="Times New Roman" w:cs="Times New Roman"/>
          <w:sz w:val="22"/>
          <w:szCs w:val="22"/>
        </w:rPr>
      </w:pPr>
      <w:bookmarkStart w:id="19" w:name="_Toc342408388"/>
      <w:r w:rsidRPr="009A2E0A">
        <w:rPr>
          <w:rFonts w:ascii="Times New Roman" w:hAnsi="Times New Roman" w:cs="Times New Roman"/>
          <w:sz w:val="22"/>
          <w:szCs w:val="22"/>
        </w:rPr>
        <w:t>Tests for causation:</w:t>
      </w:r>
      <w:bookmarkEnd w:id="19"/>
    </w:p>
    <w:p w14:paraId="748F207C" w14:textId="77777777" w:rsidR="00EA7034" w:rsidRPr="009A2E0A" w:rsidRDefault="00EA7034" w:rsidP="00774CBE">
      <w:pPr>
        <w:rPr>
          <w:rFonts w:ascii="Times New Roman" w:hAnsi="Times New Roman" w:cs="Times New Roman"/>
          <w:b/>
          <w:color w:val="4F81BD" w:themeColor="accent1"/>
          <w:sz w:val="22"/>
          <w:szCs w:val="22"/>
        </w:rPr>
      </w:pPr>
    </w:p>
    <w:p w14:paraId="78A7996E" w14:textId="2581CB67" w:rsidR="00EA7034" w:rsidRPr="009A2E0A" w:rsidRDefault="00EA7034" w:rsidP="00B806B0">
      <w:pPr>
        <w:pStyle w:val="ListParagraph"/>
        <w:numPr>
          <w:ilvl w:val="0"/>
          <w:numId w:val="30"/>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9A2E0A">
        <w:rPr>
          <w:rFonts w:ascii="Times New Roman" w:hAnsi="Times New Roman" w:cs="Times New Roman"/>
          <w:b/>
          <w:color w:val="1F497D" w:themeColor="text2"/>
          <w:sz w:val="22"/>
          <w:szCs w:val="22"/>
        </w:rPr>
        <w:t>Factual causation</w:t>
      </w:r>
      <w:proofErr w:type="gramStart"/>
      <w:r w:rsidRPr="009A2E0A">
        <w:rPr>
          <w:rFonts w:ascii="Times New Roman" w:hAnsi="Times New Roman" w:cs="Times New Roman"/>
          <w:b/>
          <w:color w:val="1F497D" w:themeColor="text2"/>
          <w:sz w:val="22"/>
          <w:szCs w:val="22"/>
        </w:rPr>
        <w:t>/”But</w:t>
      </w:r>
      <w:proofErr w:type="gramEnd"/>
      <w:r w:rsidRPr="009A2E0A">
        <w:rPr>
          <w:rFonts w:ascii="Times New Roman" w:hAnsi="Times New Roman" w:cs="Times New Roman"/>
          <w:b/>
          <w:color w:val="1F497D" w:themeColor="text2"/>
          <w:sz w:val="22"/>
          <w:szCs w:val="22"/>
        </w:rPr>
        <w:t xml:space="preserve"> for” test</w:t>
      </w:r>
      <w:r w:rsidR="00AD410C" w:rsidRPr="009A2E0A">
        <w:rPr>
          <w:rFonts w:ascii="Times New Roman" w:hAnsi="Times New Roman" w:cs="Times New Roman"/>
          <w:i/>
          <w:color w:val="FF0000"/>
          <w:sz w:val="22"/>
          <w:szCs w:val="22"/>
        </w:rPr>
        <w:t xml:space="preserve"> </w:t>
      </w:r>
      <w:proofErr w:type="spellStart"/>
      <w:r w:rsidR="00AD410C" w:rsidRPr="009A2E0A">
        <w:rPr>
          <w:rFonts w:ascii="Times New Roman" w:hAnsi="Times New Roman" w:cs="Times New Roman"/>
          <w:i/>
          <w:color w:val="FF0000"/>
          <w:sz w:val="22"/>
          <w:szCs w:val="22"/>
        </w:rPr>
        <w:t>Nette</w:t>
      </w:r>
      <w:proofErr w:type="spellEnd"/>
      <w:r w:rsidRPr="009A2E0A">
        <w:rPr>
          <w:rFonts w:ascii="Times New Roman" w:hAnsi="Times New Roman" w:cs="Times New Roman"/>
          <w:sz w:val="22"/>
          <w:szCs w:val="22"/>
        </w:rPr>
        <w:br/>
        <w:t>What was the actual scientific/technical/medical cause of consequence?</w:t>
      </w:r>
      <w:r w:rsidRPr="009A2E0A">
        <w:rPr>
          <w:rFonts w:ascii="Times New Roman" w:hAnsi="Times New Roman" w:cs="Times New Roman"/>
          <w:sz w:val="22"/>
          <w:szCs w:val="22"/>
        </w:rPr>
        <w:br/>
        <w:t xml:space="preserve">Was the conduct a </w:t>
      </w:r>
      <w:r w:rsidRPr="009A2E0A">
        <w:rPr>
          <w:rFonts w:ascii="Times New Roman" w:hAnsi="Times New Roman" w:cs="Times New Roman"/>
          <w:b/>
          <w:sz w:val="22"/>
          <w:szCs w:val="22"/>
        </w:rPr>
        <w:t>significant contributing cause</w:t>
      </w:r>
      <w:r w:rsidRPr="009A2E0A">
        <w:rPr>
          <w:rFonts w:ascii="Times New Roman" w:hAnsi="Times New Roman" w:cs="Times New Roman"/>
          <w:sz w:val="22"/>
          <w:szCs w:val="22"/>
        </w:rPr>
        <w:t xml:space="preserve"> of the consequence?</w:t>
      </w:r>
      <w:r w:rsidRPr="009A2E0A">
        <w:rPr>
          <w:rFonts w:ascii="Times New Roman" w:hAnsi="Times New Roman" w:cs="Times New Roman"/>
          <w:sz w:val="22"/>
          <w:szCs w:val="22"/>
        </w:rPr>
        <w:br/>
      </w:r>
    </w:p>
    <w:p w14:paraId="50B616A2" w14:textId="77777777" w:rsidR="00EA7034" w:rsidRPr="009A2E0A" w:rsidRDefault="00EA7034" w:rsidP="00B806B0">
      <w:pPr>
        <w:pStyle w:val="ListParagraph"/>
        <w:numPr>
          <w:ilvl w:val="0"/>
          <w:numId w:val="30"/>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9A2E0A">
        <w:rPr>
          <w:rFonts w:ascii="Times New Roman" w:hAnsi="Times New Roman" w:cs="Times New Roman"/>
          <w:b/>
          <w:color w:val="1F497D" w:themeColor="text2"/>
          <w:sz w:val="22"/>
          <w:szCs w:val="22"/>
        </w:rPr>
        <w:t>Legal causation</w:t>
      </w:r>
      <w:r w:rsidRPr="009A2E0A">
        <w:rPr>
          <w:rFonts w:ascii="Times New Roman" w:hAnsi="Times New Roman" w:cs="Times New Roman"/>
          <w:b/>
          <w:color w:val="1F497D" w:themeColor="text2"/>
          <w:sz w:val="22"/>
          <w:szCs w:val="22"/>
        </w:rPr>
        <w:br/>
      </w:r>
      <w:r w:rsidRPr="009A2E0A">
        <w:rPr>
          <w:rFonts w:ascii="Times New Roman" w:hAnsi="Times New Roman" w:cs="Times New Roman"/>
          <w:sz w:val="22"/>
          <w:szCs w:val="22"/>
        </w:rPr>
        <w:t xml:space="preserve">Was the accused’s conduct </w:t>
      </w:r>
      <w:r w:rsidRPr="009A2E0A">
        <w:rPr>
          <w:rFonts w:ascii="Times New Roman" w:hAnsi="Times New Roman" w:cs="Times New Roman"/>
          <w:b/>
          <w:sz w:val="22"/>
          <w:szCs w:val="22"/>
        </w:rPr>
        <w:t>sufficiently connected</w:t>
      </w:r>
      <w:r w:rsidRPr="009A2E0A">
        <w:rPr>
          <w:rFonts w:ascii="Times New Roman" w:hAnsi="Times New Roman" w:cs="Times New Roman"/>
          <w:sz w:val="22"/>
          <w:szCs w:val="22"/>
        </w:rPr>
        <w:t xml:space="preserve"> to the harm to justify holding the accused responsible?</w:t>
      </w:r>
      <w:r w:rsidRPr="009A2E0A">
        <w:rPr>
          <w:rFonts w:ascii="Times New Roman" w:hAnsi="Times New Roman" w:cs="Times New Roman"/>
          <w:color w:val="1F497D" w:themeColor="text2"/>
          <w:sz w:val="22"/>
          <w:szCs w:val="22"/>
        </w:rPr>
        <w:t xml:space="preserve">  </w:t>
      </w:r>
      <w:r w:rsidRPr="009A2E0A">
        <w:rPr>
          <w:rFonts w:ascii="Times New Roman" w:hAnsi="Times New Roman" w:cs="Times New Roman"/>
          <w:i/>
          <w:color w:val="FF0000"/>
          <w:sz w:val="22"/>
          <w:szCs w:val="22"/>
        </w:rPr>
        <w:t xml:space="preserve">Smith, </w:t>
      </w:r>
      <w:proofErr w:type="spellStart"/>
      <w:r w:rsidRPr="009A2E0A">
        <w:rPr>
          <w:rFonts w:ascii="Times New Roman" w:hAnsi="Times New Roman" w:cs="Times New Roman"/>
          <w:i/>
          <w:color w:val="FF0000"/>
          <w:sz w:val="22"/>
          <w:szCs w:val="22"/>
        </w:rPr>
        <w:t>Nette</w:t>
      </w:r>
      <w:proofErr w:type="spellEnd"/>
    </w:p>
    <w:p w14:paraId="58E8DE5E" w14:textId="77777777" w:rsidR="00EA7034" w:rsidRPr="009A2E0A" w:rsidRDefault="00EA7034" w:rsidP="00774CBE">
      <w:pPr>
        <w:rPr>
          <w:rFonts w:ascii="Times New Roman" w:hAnsi="Times New Roman" w:cs="Times New Roman"/>
          <w:b/>
          <w:color w:val="4F81BD" w:themeColor="accent1"/>
          <w:sz w:val="22"/>
          <w:szCs w:val="22"/>
        </w:rPr>
      </w:pPr>
    </w:p>
    <w:p w14:paraId="29F0CEC5" w14:textId="5EEAE0D4" w:rsidR="00246670" w:rsidRPr="009A2E0A" w:rsidRDefault="001537D2"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b/>
          <w:i/>
          <w:color w:val="FF0000"/>
          <w:sz w:val="22"/>
          <w:szCs w:val="22"/>
        </w:rPr>
        <w:t>R v Smithers</w:t>
      </w:r>
      <w:r w:rsidRPr="009A2E0A">
        <w:rPr>
          <w:rFonts w:ascii="Times New Roman" w:hAnsi="Times New Roman" w:cs="Times New Roman"/>
          <w:b/>
          <w:sz w:val="22"/>
          <w:szCs w:val="22"/>
        </w:rPr>
        <w:t xml:space="preserve"> </w:t>
      </w:r>
      <w:r w:rsidR="00DB76E2" w:rsidRPr="009A2E0A">
        <w:rPr>
          <w:rFonts w:ascii="Times New Roman" w:hAnsi="Times New Roman" w:cs="Times New Roman"/>
          <w:sz w:val="22"/>
          <w:szCs w:val="22"/>
        </w:rPr>
        <w:t>1978 SCC</w:t>
      </w:r>
      <w:r w:rsidR="007927AD" w:rsidRPr="009A2E0A">
        <w:rPr>
          <w:rFonts w:ascii="Times New Roman" w:hAnsi="Times New Roman" w:cs="Times New Roman"/>
          <w:sz w:val="22"/>
          <w:szCs w:val="22"/>
        </w:rPr>
        <w:t xml:space="preserve"> – </w:t>
      </w:r>
      <w:r w:rsidR="00DB11CC" w:rsidRPr="009A2E0A">
        <w:rPr>
          <w:rFonts w:ascii="Times New Roman" w:hAnsi="Times New Roman" w:cs="Times New Roman"/>
          <w:sz w:val="22"/>
          <w:szCs w:val="22"/>
        </w:rPr>
        <w:t xml:space="preserve">set out </w:t>
      </w:r>
      <w:r w:rsidR="007927AD" w:rsidRPr="009A2E0A">
        <w:rPr>
          <w:rFonts w:ascii="Times New Roman" w:hAnsi="Times New Roman" w:cs="Times New Roman"/>
          <w:sz w:val="22"/>
          <w:szCs w:val="22"/>
        </w:rPr>
        <w:t xml:space="preserve">the test for </w:t>
      </w:r>
      <w:r w:rsidR="007927AD" w:rsidRPr="009A2E0A">
        <w:rPr>
          <w:rFonts w:ascii="Times New Roman" w:hAnsi="Times New Roman" w:cs="Times New Roman"/>
          <w:b/>
          <w:sz w:val="22"/>
          <w:szCs w:val="22"/>
        </w:rPr>
        <w:t>causation of</w:t>
      </w:r>
      <w:r w:rsidR="007927AD" w:rsidRPr="009A2E0A">
        <w:rPr>
          <w:rFonts w:ascii="Times New Roman" w:hAnsi="Times New Roman" w:cs="Times New Roman"/>
          <w:sz w:val="22"/>
          <w:szCs w:val="22"/>
        </w:rPr>
        <w:t xml:space="preserve"> </w:t>
      </w:r>
      <w:r w:rsidR="007927AD" w:rsidRPr="009A2E0A">
        <w:rPr>
          <w:rFonts w:ascii="Times New Roman" w:hAnsi="Times New Roman" w:cs="Times New Roman"/>
          <w:b/>
          <w:sz w:val="22"/>
          <w:szCs w:val="22"/>
        </w:rPr>
        <w:t>death</w:t>
      </w:r>
      <w:r w:rsidR="007927AD" w:rsidRPr="009A2E0A">
        <w:rPr>
          <w:rFonts w:ascii="Times New Roman" w:hAnsi="Times New Roman" w:cs="Times New Roman"/>
          <w:sz w:val="22"/>
          <w:szCs w:val="22"/>
        </w:rPr>
        <w:t xml:space="preserve"> </w:t>
      </w:r>
      <w:r w:rsidR="007927AD" w:rsidRPr="009A2E0A">
        <w:rPr>
          <w:rFonts w:ascii="Times New Roman" w:hAnsi="Times New Roman" w:cs="Times New Roman"/>
          <w:sz w:val="22"/>
          <w:szCs w:val="22"/>
        </w:rPr>
        <w:sym w:font="Wingdings" w:char="F0E0"/>
      </w:r>
      <w:r w:rsidR="007927AD" w:rsidRPr="009A2E0A">
        <w:rPr>
          <w:rFonts w:ascii="Times New Roman" w:hAnsi="Times New Roman" w:cs="Times New Roman"/>
          <w:sz w:val="22"/>
          <w:szCs w:val="22"/>
        </w:rPr>
        <w:t xml:space="preserve"> whether the actions of the accused were “</w:t>
      </w:r>
      <w:r w:rsidR="007927AD" w:rsidRPr="009A2E0A">
        <w:rPr>
          <w:rFonts w:ascii="Times New Roman" w:hAnsi="Times New Roman" w:cs="Times New Roman"/>
          <w:b/>
          <w:color w:val="0000FF"/>
          <w:sz w:val="22"/>
          <w:szCs w:val="22"/>
          <w:u w:val="single"/>
        </w:rPr>
        <w:t>a contributing cause</w:t>
      </w:r>
      <w:r w:rsidR="00A42430" w:rsidRPr="009A2E0A">
        <w:rPr>
          <w:rFonts w:ascii="Times New Roman" w:hAnsi="Times New Roman" w:cs="Times New Roman"/>
          <w:b/>
          <w:color w:val="0000FF"/>
          <w:sz w:val="22"/>
          <w:szCs w:val="22"/>
          <w:u w:val="single"/>
        </w:rPr>
        <w:t xml:space="preserve"> of death that is not trivial or insignificant, </w:t>
      </w:r>
      <w:r w:rsidR="007927AD" w:rsidRPr="009A2E0A">
        <w:rPr>
          <w:rFonts w:ascii="Times New Roman" w:hAnsi="Times New Roman" w:cs="Times New Roman"/>
          <w:b/>
          <w:color w:val="0000FF"/>
          <w:sz w:val="22"/>
          <w:szCs w:val="22"/>
          <w:u w:val="single"/>
        </w:rPr>
        <w:t xml:space="preserve">outside of the </w:t>
      </w:r>
      <w:r w:rsidR="007927AD" w:rsidRPr="009A2E0A">
        <w:rPr>
          <w:rFonts w:ascii="Times New Roman" w:hAnsi="Times New Roman" w:cs="Times New Roman"/>
          <w:b/>
          <w:i/>
          <w:color w:val="0000FF"/>
          <w:sz w:val="22"/>
          <w:szCs w:val="22"/>
          <w:u w:val="single"/>
        </w:rPr>
        <w:t xml:space="preserve">de </w:t>
      </w:r>
      <w:proofErr w:type="spellStart"/>
      <w:r w:rsidR="007927AD" w:rsidRPr="009A2E0A">
        <w:rPr>
          <w:rFonts w:ascii="Times New Roman" w:hAnsi="Times New Roman" w:cs="Times New Roman"/>
          <w:b/>
          <w:i/>
          <w:color w:val="0000FF"/>
          <w:sz w:val="22"/>
          <w:szCs w:val="22"/>
          <w:u w:val="single"/>
        </w:rPr>
        <w:t>minimis</w:t>
      </w:r>
      <w:proofErr w:type="spellEnd"/>
      <w:r w:rsidR="007927AD" w:rsidRPr="009A2E0A">
        <w:rPr>
          <w:rFonts w:ascii="Times New Roman" w:hAnsi="Times New Roman" w:cs="Times New Roman"/>
          <w:b/>
          <w:i/>
          <w:color w:val="0000FF"/>
          <w:sz w:val="22"/>
          <w:szCs w:val="22"/>
          <w:u w:val="single"/>
        </w:rPr>
        <w:t xml:space="preserve"> </w:t>
      </w:r>
      <w:r w:rsidR="007927AD" w:rsidRPr="009A2E0A">
        <w:rPr>
          <w:rFonts w:ascii="Times New Roman" w:hAnsi="Times New Roman" w:cs="Times New Roman"/>
          <w:b/>
          <w:color w:val="0000FF"/>
          <w:sz w:val="22"/>
          <w:szCs w:val="22"/>
          <w:u w:val="single"/>
        </w:rPr>
        <w:t>range</w:t>
      </w:r>
      <w:r w:rsidR="007353A0" w:rsidRPr="009A2E0A">
        <w:rPr>
          <w:rFonts w:ascii="Times New Roman" w:hAnsi="Times New Roman" w:cs="Times New Roman"/>
          <w:color w:val="0000FF"/>
          <w:sz w:val="22"/>
          <w:szCs w:val="22"/>
        </w:rPr>
        <w:t>”</w:t>
      </w:r>
      <w:r w:rsidR="00CF1A8F" w:rsidRPr="009A2E0A">
        <w:rPr>
          <w:rFonts w:ascii="Times New Roman" w:hAnsi="Times New Roman" w:cs="Times New Roman"/>
          <w:sz w:val="22"/>
          <w:szCs w:val="22"/>
        </w:rPr>
        <w:t xml:space="preserve"> </w:t>
      </w:r>
      <w:r w:rsidR="00CF1A8F" w:rsidRPr="009A2E0A">
        <w:rPr>
          <w:rFonts w:ascii="Times New Roman" w:hAnsi="Times New Roman" w:cs="Times New Roman"/>
          <w:sz w:val="22"/>
          <w:szCs w:val="22"/>
        </w:rPr>
        <w:sym w:font="Wingdings" w:char="F0E0"/>
      </w:r>
      <w:r w:rsidR="00CF1A8F" w:rsidRPr="009A2E0A">
        <w:rPr>
          <w:rFonts w:ascii="Times New Roman" w:hAnsi="Times New Roman" w:cs="Times New Roman"/>
          <w:sz w:val="22"/>
          <w:szCs w:val="22"/>
        </w:rPr>
        <w:t xml:space="preserve"> </w:t>
      </w:r>
      <w:r w:rsidR="00DB76E2" w:rsidRPr="009A2E0A">
        <w:rPr>
          <w:rFonts w:ascii="Times New Roman" w:hAnsi="Times New Roman" w:cs="Times New Roman"/>
          <w:sz w:val="22"/>
          <w:szCs w:val="22"/>
        </w:rPr>
        <w:t xml:space="preserve">reason: </w:t>
      </w:r>
      <w:r w:rsidR="00CF1A8F" w:rsidRPr="009A2E0A">
        <w:rPr>
          <w:rFonts w:ascii="Times New Roman" w:hAnsi="Times New Roman" w:cs="Times New Roman"/>
          <w:sz w:val="22"/>
          <w:szCs w:val="22"/>
        </w:rPr>
        <w:t xml:space="preserve">not trivial and not insignificant are accurate </w:t>
      </w:r>
      <w:r w:rsidR="006C6D55" w:rsidRPr="009A2E0A">
        <w:rPr>
          <w:rFonts w:ascii="Times New Roman" w:hAnsi="Times New Roman" w:cs="Times New Roman"/>
          <w:sz w:val="22"/>
          <w:szCs w:val="22"/>
        </w:rPr>
        <w:t>– changing them would RAISE the standard of causation</w:t>
      </w:r>
      <w:r w:rsidR="00CF1A8F" w:rsidRPr="009A2E0A">
        <w:rPr>
          <w:rFonts w:ascii="Times New Roman" w:hAnsi="Times New Roman" w:cs="Times New Roman"/>
          <w:sz w:val="22"/>
          <w:szCs w:val="22"/>
        </w:rPr>
        <w:t>.</w:t>
      </w:r>
    </w:p>
    <w:p w14:paraId="5E9B3D71" w14:textId="77777777" w:rsidR="00DB76E2" w:rsidRPr="009A2E0A" w:rsidRDefault="00DB76E2" w:rsidP="00DB76E2">
      <w:pPr>
        <w:rPr>
          <w:rFonts w:ascii="Times New Roman" w:hAnsi="Times New Roman" w:cs="Times New Roman"/>
          <w:sz w:val="22"/>
          <w:szCs w:val="22"/>
        </w:rPr>
      </w:pPr>
    </w:p>
    <w:p w14:paraId="08239A3D" w14:textId="299232DC" w:rsidR="00246670" w:rsidRPr="009A2E0A" w:rsidRDefault="009704BA" w:rsidP="00B806B0">
      <w:pPr>
        <w:pStyle w:val="ListParagraph"/>
        <w:numPr>
          <w:ilvl w:val="0"/>
          <w:numId w:val="30"/>
        </w:numPr>
        <w:rPr>
          <w:rFonts w:ascii="Times New Roman" w:hAnsi="Times New Roman" w:cs="Times New Roman"/>
          <w:color w:val="0000FF"/>
          <w:sz w:val="22"/>
          <w:szCs w:val="22"/>
        </w:rPr>
      </w:pPr>
      <w:r w:rsidRPr="009A2E0A">
        <w:rPr>
          <w:rFonts w:ascii="Times New Roman" w:hAnsi="Times New Roman" w:cs="Times New Roman"/>
          <w:b/>
          <w:i/>
          <w:color w:val="FF0000"/>
          <w:sz w:val="22"/>
          <w:szCs w:val="22"/>
        </w:rPr>
        <w:t xml:space="preserve">R v </w:t>
      </w:r>
      <w:proofErr w:type="spellStart"/>
      <w:r w:rsidR="00246670" w:rsidRPr="009A2E0A">
        <w:rPr>
          <w:rFonts w:ascii="Times New Roman" w:hAnsi="Times New Roman" w:cs="Times New Roman"/>
          <w:b/>
          <w:i/>
          <w:color w:val="FF0000"/>
          <w:sz w:val="22"/>
          <w:szCs w:val="22"/>
        </w:rPr>
        <w:t>Harbottle</w:t>
      </w:r>
      <w:proofErr w:type="spellEnd"/>
      <w:r w:rsidR="00DB76E2" w:rsidRPr="009A2E0A">
        <w:rPr>
          <w:rFonts w:ascii="Times New Roman" w:hAnsi="Times New Roman" w:cs="Times New Roman"/>
          <w:i/>
          <w:sz w:val="22"/>
          <w:szCs w:val="22"/>
        </w:rPr>
        <w:t xml:space="preserve"> </w:t>
      </w:r>
      <w:r w:rsidR="00DB76E2" w:rsidRPr="009A2E0A">
        <w:rPr>
          <w:rFonts w:ascii="Times New Roman" w:hAnsi="Times New Roman" w:cs="Times New Roman"/>
          <w:sz w:val="22"/>
          <w:szCs w:val="22"/>
        </w:rPr>
        <w:t xml:space="preserve">1993 </w:t>
      </w:r>
      <w:r w:rsidR="00C00E07" w:rsidRPr="009A2E0A">
        <w:rPr>
          <w:rFonts w:ascii="Times New Roman" w:hAnsi="Times New Roman" w:cs="Times New Roman"/>
          <w:sz w:val="22"/>
          <w:szCs w:val="22"/>
        </w:rPr>
        <w:t>SCC</w:t>
      </w:r>
      <w:r w:rsidR="00246670" w:rsidRPr="009A2E0A">
        <w:rPr>
          <w:rFonts w:ascii="Times New Roman" w:hAnsi="Times New Roman" w:cs="Times New Roman"/>
          <w:sz w:val="22"/>
          <w:szCs w:val="22"/>
        </w:rPr>
        <w:t xml:space="preserve"> –</w:t>
      </w:r>
      <w:r w:rsidRPr="009A2E0A">
        <w:rPr>
          <w:rFonts w:ascii="Times New Roman" w:hAnsi="Times New Roman" w:cs="Times New Roman"/>
          <w:sz w:val="22"/>
          <w:szCs w:val="22"/>
        </w:rPr>
        <w:t xml:space="preserve"> </w:t>
      </w:r>
      <w:r w:rsidRPr="009A2E0A">
        <w:rPr>
          <w:rFonts w:ascii="Times New Roman" w:hAnsi="Times New Roman" w:cs="Times New Roman"/>
          <w:b/>
          <w:sz w:val="22"/>
          <w:szCs w:val="22"/>
        </w:rPr>
        <w:t xml:space="preserve">the test for </w:t>
      </w:r>
      <w:r w:rsidR="00CD1009" w:rsidRPr="009A2E0A">
        <w:rPr>
          <w:rFonts w:ascii="Times New Roman" w:hAnsi="Times New Roman" w:cs="Times New Roman"/>
          <w:b/>
          <w:sz w:val="22"/>
          <w:szCs w:val="22"/>
        </w:rPr>
        <w:t>causation for</w:t>
      </w:r>
      <w:r w:rsidR="00CD1009" w:rsidRPr="009A2E0A">
        <w:rPr>
          <w:rFonts w:ascii="Times New Roman" w:hAnsi="Times New Roman" w:cs="Times New Roman"/>
          <w:sz w:val="22"/>
          <w:szCs w:val="22"/>
        </w:rPr>
        <w:t xml:space="preserve"> </w:t>
      </w:r>
      <w:r w:rsidR="0059674B" w:rsidRPr="009A2E0A">
        <w:rPr>
          <w:rFonts w:ascii="Times New Roman" w:hAnsi="Times New Roman" w:cs="Times New Roman"/>
          <w:b/>
          <w:sz w:val="22"/>
          <w:szCs w:val="22"/>
        </w:rPr>
        <w:t>1</w:t>
      </w:r>
      <w:r w:rsidRPr="009A2E0A">
        <w:rPr>
          <w:rFonts w:ascii="Times New Roman" w:hAnsi="Times New Roman" w:cs="Times New Roman"/>
          <w:b/>
          <w:sz w:val="22"/>
          <w:szCs w:val="22"/>
        </w:rPr>
        <w:t>st degree murder</w:t>
      </w:r>
      <w:r w:rsidRPr="009A2E0A">
        <w:rPr>
          <w:rFonts w:ascii="Times New Roman" w:hAnsi="Times New Roman" w:cs="Times New Roman"/>
          <w:sz w:val="22"/>
          <w:szCs w:val="22"/>
        </w:rPr>
        <w:t xml:space="preserve"> </w:t>
      </w:r>
      <w:r w:rsidR="00785B2D" w:rsidRPr="009A2E0A">
        <w:rPr>
          <w:rFonts w:ascii="Times New Roman" w:hAnsi="Times New Roman" w:cs="Times New Roman"/>
          <w:sz w:val="22"/>
          <w:szCs w:val="22"/>
        </w:rPr>
        <w:sym w:font="Wingdings" w:char="F0E0"/>
      </w:r>
      <w:r w:rsidR="00785B2D" w:rsidRPr="009A2E0A">
        <w:rPr>
          <w:rFonts w:ascii="Times New Roman" w:hAnsi="Times New Roman" w:cs="Times New Roman"/>
          <w:sz w:val="22"/>
          <w:szCs w:val="22"/>
        </w:rPr>
        <w:t xml:space="preserve"> </w:t>
      </w:r>
      <w:r w:rsidR="00DB11CC" w:rsidRPr="009A2E0A">
        <w:rPr>
          <w:rFonts w:ascii="Times New Roman" w:hAnsi="Times New Roman" w:cs="Times New Roman"/>
          <w:sz w:val="22"/>
          <w:szCs w:val="22"/>
        </w:rPr>
        <w:t xml:space="preserve">SCC </w:t>
      </w:r>
      <w:r w:rsidRPr="009A2E0A">
        <w:rPr>
          <w:rFonts w:ascii="Times New Roman" w:hAnsi="Times New Roman" w:cs="Times New Roman"/>
          <w:sz w:val="22"/>
          <w:szCs w:val="22"/>
        </w:rPr>
        <w:t xml:space="preserve">used higher standard in the word “cause” in the offence 231(5) </w:t>
      </w:r>
      <w:r w:rsidR="00DB11CC" w:rsidRPr="009A2E0A">
        <w:rPr>
          <w:rFonts w:ascii="Times New Roman" w:hAnsi="Times New Roman" w:cs="Times New Roman"/>
          <w:sz w:val="22"/>
          <w:szCs w:val="22"/>
        </w:rPr>
        <w:t xml:space="preserve">than in the </w:t>
      </w:r>
      <w:r w:rsidR="00DB11CC" w:rsidRPr="009A2E0A">
        <w:rPr>
          <w:rFonts w:ascii="Times New Roman" w:hAnsi="Times New Roman" w:cs="Times New Roman"/>
          <w:i/>
          <w:sz w:val="22"/>
          <w:szCs w:val="22"/>
        </w:rPr>
        <w:t>Smithers</w:t>
      </w:r>
      <w:r w:rsidR="00DB11CC" w:rsidRPr="009A2E0A">
        <w:rPr>
          <w:rFonts w:ascii="Times New Roman" w:hAnsi="Times New Roman" w:cs="Times New Roman"/>
          <w:sz w:val="22"/>
          <w:szCs w:val="22"/>
        </w:rPr>
        <w:t xml:space="preserve"> </w:t>
      </w:r>
      <w:r w:rsidR="00CC07F0" w:rsidRPr="009A2E0A">
        <w:rPr>
          <w:rFonts w:ascii="Times New Roman" w:hAnsi="Times New Roman" w:cs="Times New Roman"/>
          <w:sz w:val="22"/>
          <w:szCs w:val="22"/>
        </w:rPr>
        <w:t xml:space="preserve">“contributing cause” </w:t>
      </w:r>
      <w:r w:rsidR="00DB11CC" w:rsidRPr="009A2E0A">
        <w:rPr>
          <w:rFonts w:ascii="Times New Roman" w:hAnsi="Times New Roman" w:cs="Times New Roman"/>
          <w:sz w:val="22"/>
          <w:szCs w:val="22"/>
        </w:rPr>
        <w:t>test</w:t>
      </w:r>
      <w:r w:rsidR="00CC07F0" w:rsidRPr="009A2E0A">
        <w:rPr>
          <w:rFonts w:ascii="Times New Roman" w:hAnsi="Times New Roman" w:cs="Times New Roman"/>
          <w:sz w:val="22"/>
          <w:szCs w:val="22"/>
        </w:rPr>
        <w:t xml:space="preserve"> because of seriousness of 1</w:t>
      </w:r>
      <w:r w:rsidR="00CC07F0" w:rsidRPr="009A2E0A">
        <w:rPr>
          <w:rFonts w:ascii="Times New Roman" w:hAnsi="Times New Roman" w:cs="Times New Roman"/>
          <w:sz w:val="22"/>
          <w:szCs w:val="22"/>
          <w:vertAlign w:val="superscript"/>
        </w:rPr>
        <w:t>st</w:t>
      </w:r>
      <w:r w:rsidR="00CC07F0" w:rsidRPr="009A2E0A">
        <w:rPr>
          <w:rFonts w:ascii="Times New Roman" w:hAnsi="Times New Roman" w:cs="Times New Roman"/>
          <w:sz w:val="22"/>
          <w:szCs w:val="22"/>
        </w:rPr>
        <w:t xml:space="preserve"> degree murder conviction </w:t>
      </w:r>
      <w:r w:rsidRPr="009A2E0A">
        <w:rPr>
          <w:rFonts w:ascii="Times New Roman" w:hAnsi="Times New Roman" w:cs="Times New Roman"/>
          <w:sz w:val="22"/>
          <w:szCs w:val="22"/>
        </w:rPr>
        <w:sym w:font="Wingdings" w:char="F0E0"/>
      </w:r>
      <w:r w:rsidR="00DB11CC" w:rsidRPr="009A2E0A">
        <w:rPr>
          <w:rFonts w:ascii="Times New Roman" w:hAnsi="Times New Roman" w:cs="Times New Roman"/>
          <w:sz w:val="22"/>
          <w:szCs w:val="22"/>
        </w:rPr>
        <w:t xml:space="preserve"> </w:t>
      </w:r>
      <w:r w:rsidR="00CC07F0" w:rsidRPr="009A2E0A">
        <w:rPr>
          <w:rFonts w:ascii="Times New Roman" w:hAnsi="Times New Roman" w:cs="Times New Roman"/>
          <w:sz w:val="22"/>
          <w:szCs w:val="22"/>
        </w:rPr>
        <w:t>“</w:t>
      </w:r>
      <w:r w:rsidR="00CC07F0" w:rsidRPr="009A2E0A">
        <w:rPr>
          <w:rFonts w:ascii="Times New Roman" w:hAnsi="Times New Roman" w:cs="Times New Roman"/>
          <w:b/>
          <w:color w:val="0000FF"/>
          <w:sz w:val="22"/>
          <w:szCs w:val="22"/>
        </w:rPr>
        <w:t xml:space="preserve">committed an act or series of acts which are of such a nature that they must be regarded as a </w:t>
      </w:r>
      <w:r w:rsidR="00CC07F0" w:rsidRPr="009A2E0A">
        <w:rPr>
          <w:rFonts w:ascii="Times New Roman" w:hAnsi="Times New Roman" w:cs="Times New Roman"/>
          <w:b/>
          <w:color w:val="0000FF"/>
          <w:sz w:val="22"/>
          <w:szCs w:val="22"/>
          <w:u w:val="single"/>
        </w:rPr>
        <w:t>substantial and integral cause of death</w:t>
      </w:r>
      <w:r w:rsidR="00CC07F0" w:rsidRPr="009A2E0A">
        <w:rPr>
          <w:rFonts w:ascii="Times New Roman" w:hAnsi="Times New Roman" w:cs="Times New Roman"/>
          <w:color w:val="0000FF"/>
          <w:sz w:val="22"/>
          <w:szCs w:val="22"/>
        </w:rPr>
        <w:t xml:space="preserve">” </w:t>
      </w:r>
      <w:r w:rsidR="00DB76E2" w:rsidRPr="009A2E0A">
        <w:rPr>
          <w:rFonts w:ascii="Times New Roman" w:hAnsi="Times New Roman" w:cs="Times New Roman"/>
          <w:color w:val="0000FF"/>
          <w:sz w:val="22"/>
          <w:szCs w:val="22"/>
        </w:rPr>
        <w:br/>
      </w:r>
    </w:p>
    <w:p w14:paraId="48130266" w14:textId="77777777" w:rsidR="0093173E" w:rsidRPr="009A2E0A" w:rsidRDefault="00246670" w:rsidP="00B806B0">
      <w:pPr>
        <w:pStyle w:val="ListParagraph"/>
        <w:numPr>
          <w:ilvl w:val="0"/>
          <w:numId w:val="30"/>
        </w:numPr>
        <w:rPr>
          <w:rFonts w:ascii="Times New Roman" w:hAnsi="Times New Roman" w:cs="Times New Roman"/>
          <w:sz w:val="22"/>
          <w:szCs w:val="22"/>
        </w:rPr>
      </w:pPr>
      <w:proofErr w:type="spellStart"/>
      <w:r w:rsidRPr="009A2E0A">
        <w:rPr>
          <w:rFonts w:ascii="Times New Roman" w:hAnsi="Times New Roman" w:cs="Times New Roman"/>
          <w:b/>
          <w:i/>
          <w:color w:val="FF0000"/>
          <w:sz w:val="22"/>
          <w:szCs w:val="22"/>
        </w:rPr>
        <w:t>Nette</w:t>
      </w:r>
      <w:proofErr w:type="spellEnd"/>
      <w:r w:rsidRPr="009A2E0A">
        <w:rPr>
          <w:rFonts w:ascii="Times New Roman" w:hAnsi="Times New Roman" w:cs="Times New Roman"/>
          <w:sz w:val="22"/>
          <w:szCs w:val="22"/>
        </w:rPr>
        <w:t xml:space="preserve"> </w:t>
      </w:r>
      <w:r w:rsidR="00AD410C" w:rsidRPr="009A2E0A">
        <w:rPr>
          <w:rFonts w:ascii="Times New Roman" w:hAnsi="Times New Roman" w:cs="Times New Roman"/>
          <w:sz w:val="22"/>
          <w:szCs w:val="22"/>
        </w:rPr>
        <w:t xml:space="preserve">2001 SCC </w:t>
      </w:r>
      <w:r w:rsidRPr="009A2E0A">
        <w:rPr>
          <w:rFonts w:ascii="Times New Roman" w:hAnsi="Times New Roman" w:cs="Times New Roman"/>
          <w:sz w:val="22"/>
          <w:szCs w:val="22"/>
        </w:rPr>
        <w:t>–</w:t>
      </w:r>
    </w:p>
    <w:p w14:paraId="49419112" w14:textId="77777777" w:rsidR="0093173E" w:rsidRPr="009A2E0A" w:rsidRDefault="0093173E" w:rsidP="0093173E">
      <w:pPr>
        <w:ind w:left="1440"/>
        <w:rPr>
          <w:rFonts w:ascii="Times New Roman" w:hAnsi="Times New Roman" w:cs="Times New Roman"/>
          <w:i/>
          <w:sz w:val="22"/>
          <w:szCs w:val="22"/>
        </w:rPr>
      </w:pPr>
    </w:p>
    <w:p w14:paraId="73672931" w14:textId="4A9A3670" w:rsidR="0093173E" w:rsidRPr="009A2E0A" w:rsidRDefault="00A449FD" w:rsidP="0093173E">
      <w:pPr>
        <w:ind w:left="1440"/>
        <w:rPr>
          <w:rFonts w:ascii="Times New Roman" w:hAnsi="Times New Roman" w:cs="Times New Roman"/>
          <w:sz w:val="22"/>
          <w:szCs w:val="22"/>
        </w:rPr>
      </w:pPr>
      <w:r w:rsidRPr="009A2E0A">
        <w:rPr>
          <w:rFonts w:ascii="Times New Roman" w:hAnsi="Times New Roman" w:cs="Times New Roman"/>
          <w:i/>
          <w:sz w:val="22"/>
          <w:szCs w:val="22"/>
        </w:rPr>
        <w:t>Smithers</w:t>
      </w:r>
      <w:r w:rsidRPr="009A2E0A">
        <w:rPr>
          <w:rFonts w:ascii="Times New Roman" w:hAnsi="Times New Roman" w:cs="Times New Roman"/>
          <w:sz w:val="22"/>
          <w:szCs w:val="22"/>
        </w:rPr>
        <w:t xml:space="preserve"> test</w:t>
      </w:r>
      <w:r w:rsidR="00CC23F8" w:rsidRPr="009A2E0A">
        <w:rPr>
          <w:rFonts w:ascii="Times New Roman" w:hAnsi="Times New Roman" w:cs="Times New Roman"/>
          <w:sz w:val="22"/>
          <w:szCs w:val="22"/>
        </w:rPr>
        <w:t xml:space="preserve"> applies to ALL murders </w:t>
      </w:r>
      <w:r w:rsidR="003B61AC" w:rsidRPr="009A2E0A">
        <w:rPr>
          <w:rFonts w:ascii="Times New Roman" w:hAnsi="Times New Roman" w:cs="Times New Roman"/>
          <w:b/>
          <w:color w:val="0000FF"/>
          <w:sz w:val="22"/>
          <w:szCs w:val="22"/>
        </w:rPr>
        <w:t>significant contributing cause of death</w:t>
      </w:r>
      <w:r w:rsidR="003B61AC" w:rsidRPr="009A2E0A">
        <w:rPr>
          <w:rFonts w:ascii="Times New Roman" w:hAnsi="Times New Roman" w:cs="Times New Roman"/>
          <w:sz w:val="22"/>
          <w:szCs w:val="22"/>
        </w:rPr>
        <w:t xml:space="preserve"> </w:t>
      </w:r>
      <w:r w:rsidR="0093173E" w:rsidRPr="009A2E0A">
        <w:rPr>
          <w:rFonts w:ascii="Times New Roman" w:hAnsi="Times New Roman" w:cs="Times New Roman"/>
          <w:sz w:val="22"/>
          <w:szCs w:val="22"/>
        </w:rPr>
        <w:t>–</w:t>
      </w:r>
      <w:r w:rsidR="00CC23F8" w:rsidRPr="009A2E0A">
        <w:rPr>
          <w:rFonts w:ascii="Times New Roman" w:hAnsi="Times New Roman" w:cs="Times New Roman"/>
          <w:sz w:val="22"/>
          <w:szCs w:val="22"/>
        </w:rPr>
        <w:t xml:space="preserve"> </w:t>
      </w:r>
    </w:p>
    <w:p w14:paraId="192749F8" w14:textId="77777777" w:rsidR="0093173E" w:rsidRPr="009A2E0A" w:rsidRDefault="0093173E" w:rsidP="0093173E">
      <w:pPr>
        <w:ind w:left="1440"/>
        <w:rPr>
          <w:rFonts w:ascii="Times New Roman" w:hAnsi="Times New Roman" w:cs="Times New Roman"/>
          <w:i/>
          <w:sz w:val="22"/>
          <w:szCs w:val="22"/>
        </w:rPr>
      </w:pPr>
    </w:p>
    <w:p w14:paraId="27AD15A1" w14:textId="212F6FCA" w:rsidR="00246670" w:rsidRPr="009A2E0A" w:rsidRDefault="00A449FD" w:rsidP="0093173E">
      <w:pPr>
        <w:ind w:left="1440"/>
        <w:rPr>
          <w:rFonts w:ascii="Times New Roman" w:hAnsi="Times New Roman" w:cs="Times New Roman"/>
          <w:b/>
          <w:color w:val="0000FF"/>
          <w:sz w:val="22"/>
          <w:szCs w:val="22"/>
          <w:u w:val="single"/>
        </w:rPr>
      </w:pPr>
      <w:proofErr w:type="spellStart"/>
      <w:r w:rsidRPr="009A2E0A">
        <w:rPr>
          <w:rFonts w:ascii="Times New Roman" w:hAnsi="Times New Roman" w:cs="Times New Roman"/>
          <w:i/>
          <w:sz w:val="22"/>
          <w:szCs w:val="22"/>
        </w:rPr>
        <w:t>Harbottle</w:t>
      </w:r>
      <w:proofErr w:type="spellEnd"/>
      <w:r w:rsidRPr="009A2E0A">
        <w:rPr>
          <w:rFonts w:ascii="Times New Roman" w:hAnsi="Times New Roman" w:cs="Times New Roman"/>
          <w:sz w:val="22"/>
          <w:szCs w:val="22"/>
        </w:rPr>
        <w:t xml:space="preserve"> test </w:t>
      </w:r>
      <w:r w:rsidR="00CC23F8" w:rsidRPr="009A2E0A">
        <w:rPr>
          <w:rFonts w:ascii="Times New Roman" w:hAnsi="Times New Roman" w:cs="Times New Roman"/>
          <w:sz w:val="22"/>
          <w:szCs w:val="22"/>
        </w:rPr>
        <w:t xml:space="preserve">applies in </w:t>
      </w:r>
      <w:r w:rsidRPr="009A2E0A">
        <w:rPr>
          <w:rFonts w:ascii="Times New Roman" w:hAnsi="Times New Roman" w:cs="Times New Roman"/>
          <w:sz w:val="22"/>
          <w:szCs w:val="22"/>
        </w:rPr>
        <w:t>1</w:t>
      </w:r>
      <w:r w:rsidRPr="009A2E0A">
        <w:rPr>
          <w:rFonts w:ascii="Times New Roman" w:hAnsi="Times New Roman" w:cs="Times New Roman"/>
          <w:sz w:val="22"/>
          <w:szCs w:val="22"/>
          <w:vertAlign w:val="superscript"/>
        </w:rPr>
        <w:t>st</w:t>
      </w:r>
      <w:r w:rsidR="00CC23F8" w:rsidRPr="009A2E0A">
        <w:rPr>
          <w:rFonts w:ascii="Times New Roman" w:hAnsi="Times New Roman" w:cs="Times New Roman"/>
          <w:sz w:val="22"/>
          <w:szCs w:val="22"/>
        </w:rPr>
        <w:t xml:space="preserve"> degree charge </w:t>
      </w:r>
      <w:r w:rsidR="00172BCC" w:rsidRPr="009A2E0A">
        <w:rPr>
          <w:rFonts w:ascii="Times New Roman" w:hAnsi="Times New Roman" w:cs="Times New Roman"/>
          <w:sz w:val="22"/>
          <w:szCs w:val="22"/>
        </w:rPr>
        <w:t xml:space="preserve">S 231 </w:t>
      </w:r>
      <w:r w:rsidR="00CC23F8" w:rsidRPr="009A2E0A">
        <w:rPr>
          <w:rFonts w:ascii="Times New Roman" w:hAnsi="Times New Roman" w:cs="Times New Roman"/>
          <w:sz w:val="22"/>
          <w:szCs w:val="22"/>
        </w:rPr>
        <w:t>to raise standard for more serious penalties</w:t>
      </w:r>
      <w:r w:rsidR="0093173E" w:rsidRPr="009A2E0A">
        <w:rPr>
          <w:rFonts w:ascii="Times New Roman" w:hAnsi="Times New Roman" w:cs="Times New Roman"/>
          <w:sz w:val="22"/>
          <w:szCs w:val="22"/>
        </w:rPr>
        <w:t xml:space="preserve"> </w:t>
      </w:r>
      <w:r w:rsidR="0093173E" w:rsidRPr="009A2E0A">
        <w:rPr>
          <w:rFonts w:ascii="Times New Roman" w:hAnsi="Times New Roman" w:cs="Times New Roman"/>
          <w:b/>
          <w:color w:val="0000FF"/>
          <w:sz w:val="22"/>
          <w:szCs w:val="22"/>
          <w:u w:val="single"/>
        </w:rPr>
        <w:t>substantial and integral cause of death</w:t>
      </w:r>
    </w:p>
    <w:p w14:paraId="33E04E68" w14:textId="77777777" w:rsidR="0093173E" w:rsidRPr="009A2E0A" w:rsidRDefault="0093173E" w:rsidP="0093173E">
      <w:pPr>
        <w:ind w:left="1440"/>
        <w:rPr>
          <w:rFonts w:ascii="Times New Roman" w:hAnsi="Times New Roman" w:cs="Times New Roman"/>
          <w:sz w:val="22"/>
          <w:szCs w:val="22"/>
        </w:rPr>
      </w:pPr>
    </w:p>
    <w:p w14:paraId="5E1B5EDE" w14:textId="63E553FF" w:rsidR="00204AAC" w:rsidRPr="009A2E0A" w:rsidRDefault="00204AAC" w:rsidP="00204AAC">
      <w:pPr>
        <w:ind w:left="360"/>
        <w:rPr>
          <w:rFonts w:ascii="Times New Roman" w:hAnsi="Times New Roman" w:cs="Times New Roman"/>
          <w:b/>
          <w:sz w:val="22"/>
          <w:szCs w:val="22"/>
        </w:rPr>
      </w:pPr>
      <w:r w:rsidRPr="009A2E0A">
        <w:rPr>
          <w:rFonts w:ascii="Times New Roman" w:hAnsi="Times New Roman" w:cs="Times New Roman"/>
          <w:b/>
          <w:sz w:val="22"/>
          <w:szCs w:val="22"/>
        </w:rPr>
        <w:t>TEST FOR INTERVENING ACTS IN CAUSE OF DEATH</w:t>
      </w:r>
    </w:p>
    <w:p w14:paraId="6FD44D5B" w14:textId="77777777" w:rsidR="00204AAC" w:rsidRPr="009A2E0A" w:rsidRDefault="00204AAC" w:rsidP="00204AAC">
      <w:pPr>
        <w:ind w:left="360"/>
        <w:rPr>
          <w:rFonts w:ascii="Times New Roman" w:hAnsi="Times New Roman" w:cs="Times New Roman"/>
          <w:sz w:val="22"/>
          <w:szCs w:val="22"/>
        </w:rPr>
      </w:pPr>
    </w:p>
    <w:p w14:paraId="646E0FE2" w14:textId="58BD1A18" w:rsidR="00572712" w:rsidRPr="009A2E0A" w:rsidRDefault="00246670" w:rsidP="00B806B0">
      <w:pPr>
        <w:pStyle w:val="ListParagraph"/>
        <w:numPr>
          <w:ilvl w:val="0"/>
          <w:numId w:val="30"/>
        </w:numPr>
        <w:rPr>
          <w:rFonts w:ascii="Times New Roman" w:hAnsi="Times New Roman" w:cs="Times New Roman"/>
          <w:sz w:val="22"/>
          <w:szCs w:val="22"/>
        </w:rPr>
      </w:pPr>
      <w:proofErr w:type="spellStart"/>
      <w:r w:rsidRPr="009A2E0A">
        <w:rPr>
          <w:rFonts w:ascii="Times New Roman" w:hAnsi="Times New Roman" w:cs="Times New Roman"/>
          <w:b/>
          <w:i/>
          <w:color w:val="FF0000"/>
          <w:sz w:val="22"/>
          <w:szCs w:val="22"/>
        </w:rPr>
        <w:t>Maybin</w:t>
      </w:r>
      <w:proofErr w:type="spellEnd"/>
      <w:r w:rsidR="007E1C3B" w:rsidRPr="009A2E0A">
        <w:rPr>
          <w:rFonts w:ascii="Times New Roman" w:hAnsi="Times New Roman" w:cs="Times New Roman"/>
          <w:sz w:val="22"/>
          <w:szCs w:val="22"/>
        </w:rPr>
        <w:t xml:space="preserve"> - </w:t>
      </w:r>
      <w:r w:rsidR="00172BCC" w:rsidRPr="009A2E0A">
        <w:rPr>
          <w:rFonts w:ascii="Times New Roman" w:hAnsi="Times New Roman" w:cs="Times New Roman"/>
          <w:sz w:val="22"/>
          <w:szCs w:val="22"/>
        </w:rPr>
        <w:t xml:space="preserve">No definitive test for deciding when something was an </w:t>
      </w:r>
      <w:r w:rsidR="00172BCC" w:rsidRPr="009A2E0A">
        <w:rPr>
          <w:rFonts w:ascii="Times New Roman" w:hAnsi="Times New Roman" w:cs="Times New Roman"/>
          <w:b/>
          <w:sz w:val="22"/>
          <w:szCs w:val="22"/>
        </w:rPr>
        <w:t>intervening cause</w:t>
      </w:r>
      <w:r w:rsidR="00172BCC" w:rsidRPr="009A2E0A">
        <w:rPr>
          <w:rFonts w:ascii="Times New Roman" w:hAnsi="Times New Roman" w:cs="Times New Roman"/>
          <w:sz w:val="22"/>
          <w:szCs w:val="22"/>
        </w:rPr>
        <w:t xml:space="preserve"> </w:t>
      </w:r>
      <w:r w:rsidR="004015C1" w:rsidRPr="009A2E0A">
        <w:rPr>
          <w:rFonts w:ascii="Times New Roman" w:hAnsi="Times New Roman" w:cs="Times New Roman"/>
          <w:sz w:val="22"/>
          <w:szCs w:val="22"/>
        </w:rPr>
        <w:t>-</w:t>
      </w:r>
      <w:r w:rsidR="00172BCC" w:rsidRPr="009A2E0A">
        <w:rPr>
          <w:rFonts w:ascii="Times New Roman" w:hAnsi="Times New Roman" w:cs="Times New Roman"/>
          <w:sz w:val="22"/>
          <w:szCs w:val="22"/>
        </w:rPr>
        <w:t xml:space="preserve"> overarching question was still whether the accused’s conduct was a </w:t>
      </w:r>
      <w:r w:rsidR="00172BCC" w:rsidRPr="009A2E0A">
        <w:rPr>
          <w:rFonts w:ascii="Times New Roman" w:hAnsi="Times New Roman" w:cs="Times New Roman"/>
          <w:b/>
          <w:color w:val="0000FF"/>
          <w:sz w:val="22"/>
          <w:szCs w:val="22"/>
        </w:rPr>
        <w:t>significant cause</w:t>
      </w:r>
      <w:r w:rsidR="00172BCC" w:rsidRPr="009A2E0A">
        <w:rPr>
          <w:rFonts w:ascii="Times New Roman" w:hAnsi="Times New Roman" w:cs="Times New Roman"/>
          <w:sz w:val="22"/>
          <w:szCs w:val="22"/>
        </w:rPr>
        <w:t xml:space="preserve"> of the harm. </w:t>
      </w:r>
    </w:p>
    <w:p w14:paraId="4D84E5D3" w14:textId="77777777" w:rsidR="00572712" w:rsidRPr="009A2E0A" w:rsidRDefault="00572712" w:rsidP="00F05AB0">
      <w:pPr>
        <w:rPr>
          <w:rFonts w:ascii="Times New Roman" w:hAnsi="Times New Roman" w:cs="Times New Roman"/>
          <w:sz w:val="22"/>
          <w:szCs w:val="22"/>
        </w:rPr>
      </w:pPr>
    </w:p>
    <w:p w14:paraId="3FE493B1" w14:textId="6CD8B1E7" w:rsidR="00172BCC" w:rsidRPr="009A2E0A" w:rsidRDefault="00572712" w:rsidP="0093173E">
      <w:pPr>
        <w:ind w:left="720"/>
        <w:rPr>
          <w:rFonts w:ascii="Times New Roman" w:hAnsi="Times New Roman" w:cs="Times New Roman"/>
          <w:b/>
          <w:sz w:val="22"/>
          <w:szCs w:val="22"/>
        </w:rPr>
      </w:pPr>
      <w:r w:rsidRPr="009A2E0A">
        <w:rPr>
          <w:rFonts w:ascii="Times New Roman" w:hAnsi="Times New Roman" w:cs="Times New Roman"/>
          <w:b/>
          <w:sz w:val="22"/>
          <w:szCs w:val="22"/>
        </w:rPr>
        <w:t>2 analytical aids to consider whether there is an intervening cause of death:</w:t>
      </w:r>
    </w:p>
    <w:p w14:paraId="3F02C26B" w14:textId="77777777" w:rsidR="00172BCC" w:rsidRPr="009A2E0A" w:rsidRDefault="00172BCC" w:rsidP="00172BCC">
      <w:pPr>
        <w:ind w:left="720"/>
        <w:rPr>
          <w:rFonts w:ascii="Times New Roman" w:hAnsi="Times New Roman" w:cs="Times New Roman"/>
          <w:sz w:val="22"/>
          <w:szCs w:val="22"/>
        </w:rPr>
      </w:pPr>
    </w:p>
    <w:p w14:paraId="67E969E5" w14:textId="77777777" w:rsidR="00172BCC" w:rsidRPr="009A2E0A" w:rsidRDefault="00172BCC" w:rsidP="00172BCC">
      <w:pPr>
        <w:ind w:left="720"/>
        <w:rPr>
          <w:rFonts w:ascii="Times New Roman" w:hAnsi="Times New Roman" w:cs="Times New Roman"/>
          <w:sz w:val="22"/>
          <w:szCs w:val="22"/>
        </w:rPr>
      </w:pPr>
      <w:r w:rsidRPr="009A2E0A">
        <w:rPr>
          <w:rFonts w:ascii="Times New Roman" w:hAnsi="Times New Roman" w:cs="Times New Roman"/>
          <w:sz w:val="22"/>
          <w:szCs w:val="22"/>
        </w:rPr>
        <w:t>1</w:t>
      </w:r>
      <w:r w:rsidRPr="009A2E0A">
        <w:rPr>
          <w:rFonts w:ascii="Times New Roman" w:hAnsi="Times New Roman" w:cs="Times New Roman"/>
          <w:color w:val="0000FF"/>
          <w:sz w:val="22"/>
          <w:szCs w:val="22"/>
        </w:rPr>
        <w:t xml:space="preserve">. </w:t>
      </w:r>
      <w:r w:rsidRPr="009A2E0A">
        <w:rPr>
          <w:rFonts w:ascii="Times New Roman" w:hAnsi="Times New Roman" w:cs="Times New Roman"/>
          <w:b/>
          <w:color w:val="0000FF"/>
          <w:sz w:val="22"/>
          <w:szCs w:val="22"/>
        </w:rPr>
        <w:t>Whether the intervening act was</w:t>
      </w:r>
      <w:r w:rsidRPr="009A2E0A">
        <w:rPr>
          <w:rFonts w:ascii="Times New Roman" w:hAnsi="Times New Roman" w:cs="Times New Roman"/>
          <w:color w:val="0000FF"/>
          <w:sz w:val="22"/>
          <w:szCs w:val="22"/>
        </w:rPr>
        <w:t xml:space="preserve"> </w:t>
      </w:r>
      <w:r w:rsidRPr="009A2E0A">
        <w:rPr>
          <w:rFonts w:ascii="Times New Roman" w:hAnsi="Times New Roman" w:cs="Times New Roman"/>
          <w:b/>
          <w:color w:val="0000FF"/>
          <w:sz w:val="22"/>
          <w:szCs w:val="22"/>
        </w:rPr>
        <w:t>reasonably foreseeable</w:t>
      </w:r>
      <w:r w:rsidRPr="009A2E0A">
        <w:rPr>
          <w:rFonts w:ascii="Times New Roman" w:hAnsi="Times New Roman" w:cs="Times New Roman"/>
          <w:sz w:val="22"/>
          <w:szCs w:val="22"/>
        </w:rPr>
        <w:t xml:space="preserve"> to the accused at the time he or she committed the conduct. The accused need not foresee the precise way the intervening act took place but rather whether harm was generally foreseeable.</w:t>
      </w:r>
    </w:p>
    <w:p w14:paraId="00906D08" w14:textId="77777777" w:rsidR="00172BCC" w:rsidRPr="009A2E0A" w:rsidRDefault="00172BCC" w:rsidP="00172BCC">
      <w:pPr>
        <w:ind w:left="720"/>
        <w:rPr>
          <w:rFonts w:ascii="Times New Roman" w:hAnsi="Times New Roman" w:cs="Times New Roman"/>
          <w:sz w:val="22"/>
          <w:szCs w:val="22"/>
        </w:rPr>
      </w:pPr>
    </w:p>
    <w:p w14:paraId="40C4BA5F" w14:textId="083D2C13" w:rsidR="00E72DAE" w:rsidRPr="009A2E0A" w:rsidRDefault="00172BCC" w:rsidP="00B806B0">
      <w:pPr>
        <w:pStyle w:val="ListParagraph"/>
        <w:numPr>
          <w:ilvl w:val="0"/>
          <w:numId w:val="27"/>
        </w:numPr>
        <w:rPr>
          <w:rFonts w:ascii="Times New Roman" w:hAnsi="Times New Roman" w:cs="Times New Roman"/>
          <w:sz w:val="22"/>
          <w:szCs w:val="22"/>
        </w:rPr>
      </w:pPr>
      <w:r w:rsidRPr="009A2E0A">
        <w:rPr>
          <w:rFonts w:ascii="Times New Roman" w:hAnsi="Times New Roman" w:cs="Times New Roman"/>
          <w:b/>
          <w:color w:val="0000FF"/>
          <w:sz w:val="22"/>
          <w:szCs w:val="22"/>
        </w:rPr>
        <w:t>Did the intervening act flow directly from the conduct of the accused or was it an independent act by a third party</w:t>
      </w:r>
      <w:r w:rsidRPr="009A2E0A">
        <w:rPr>
          <w:rFonts w:ascii="Times New Roman" w:hAnsi="Times New Roman" w:cs="Times New Roman"/>
          <w:b/>
          <w:sz w:val="22"/>
          <w:szCs w:val="22"/>
        </w:rPr>
        <w:t>?</w:t>
      </w:r>
      <w:r w:rsidRPr="009A2E0A">
        <w:rPr>
          <w:rFonts w:ascii="Times New Roman" w:hAnsi="Times New Roman" w:cs="Times New Roman"/>
          <w:sz w:val="22"/>
          <w:szCs w:val="22"/>
        </w:rPr>
        <w:t xml:space="preserve"> [think of the </w:t>
      </w:r>
      <w:r w:rsidRPr="009A2E0A">
        <w:rPr>
          <w:rFonts w:ascii="Times New Roman" w:hAnsi="Times New Roman" w:cs="Times New Roman"/>
          <w:i/>
          <w:sz w:val="22"/>
          <w:szCs w:val="22"/>
        </w:rPr>
        <w:t xml:space="preserve">Smith </w:t>
      </w:r>
      <w:r w:rsidRPr="009A2E0A">
        <w:rPr>
          <w:rFonts w:ascii="Times New Roman" w:hAnsi="Times New Roman" w:cs="Times New Roman"/>
          <w:sz w:val="22"/>
          <w:szCs w:val="22"/>
        </w:rPr>
        <w:t>case here]</w:t>
      </w:r>
    </w:p>
    <w:p w14:paraId="0F4A1D80" w14:textId="77777777" w:rsidR="002A7C22" w:rsidRPr="009A2E0A" w:rsidRDefault="002A7C22" w:rsidP="002A7C22">
      <w:pPr>
        <w:rPr>
          <w:rFonts w:ascii="Times New Roman" w:hAnsi="Times New Roman" w:cs="Times New Roman"/>
          <w:sz w:val="22"/>
          <w:szCs w:val="22"/>
        </w:rPr>
      </w:pPr>
    </w:p>
    <w:p w14:paraId="7E208214" w14:textId="7B7CACAC" w:rsidR="002A7C22" w:rsidRPr="009A2E0A" w:rsidRDefault="002A7C22" w:rsidP="002A7C22">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Winning (Woman obtained credit from </w:t>
      </w:r>
      <w:proofErr w:type="spellStart"/>
      <w:r w:rsidRPr="009A2E0A">
        <w:rPr>
          <w:rFonts w:ascii="Times New Roman" w:hAnsi="Times New Roman" w:cs="Times New Roman"/>
          <w:b/>
          <w:sz w:val="22"/>
          <w:szCs w:val="22"/>
          <w:highlight w:val="yellow"/>
        </w:rPr>
        <w:t>Eatons</w:t>
      </w:r>
      <w:proofErr w:type="spellEnd"/>
      <w:r w:rsidRPr="009A2E0A">
        <w:rPr>
          <w:rFonts w:ascii="Times New Roman" w:hAnsi="Times New Roman" w:cs="Times New Roman"/>
          <w:b/>
          <w:sz w:val="22"/>
          <w:szCs w:val="22"/>
          <w:highlight w:val="yellow"/>
        </w:rPr>
        <w:t xml:space="preserve"> using false information)</w:t>
      </w:r>
    </w:p>
    <w:p w14:paraId="248E68E1" w14:textId="6D4134E4" w:rsidR="003A031A" w:rsidRPr="009A2E0A" w:rsidRDefault="003A031A"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The evidence clearly establishes that Eaton's did not rely upon the information contained in the application save for the name and address. </w:t>
      </w:r>
    </w:p>
    <w:p w14:paraId="77A50383" w14:textId="77777777" w:rsidR="003A031A" w:rsidRPr="009A2E0A" w:rsidRDefault="003A031A" w:rsidP="00C87419">
      <w:pPr>
        <w:pStyle w:val="ListParagraph"/>
        <w:rPr>
          <w:rFonts w:ascii="Times New Roman" w:hAnsi="Times New Roman" w:cs="Times New Roman"/>
          <w:sz w:val="22"/>
          <w:szCs w:val="22"/>
        </w:rPr>
      </w:pPr>
    </w:p>
    <w:p w14:paraId="6AE62C3F" w14:textId="7F478B66" w:rsidR="003A031A" w:rsidRPr="009A2E0A" w:rsidRDefault="003A031A" w:rsidP="003A031A">
      <w:pPr>
        <w:rPr>
          <w:rFonts w:ascii="Times New Roman" w:hAnsi="Times New Roman" w:cs="Times New Roman"/>
          <w:b/>
          <w:sz w:val="22"/>
          <w:szCs w:val="22"/>
        </w:rPr>
      </w:pPr>
      <w:r w:rsidRPr="009A2E0A">
        <w:rPr>
          <w:rFonts w:ascii="Times New Roman" w:hAnsi="Times New Roman" w:cs="Times New Roman"/>
          <w:b/>
          <w:sz w:val="22"/>
          <w:szCs w:val="22"/>
          <w:highlight w:val="yellow"/>
        </w:rPr>
        <w:t>Smithers v. The Queen (Hockey game where he kicked the other and vomit suffocation)</w:t>
      </w:r>
    </w:p>
    <w:p w14:paraId="76BBBE23" w14:textId="3212A3E9" w:rsidR="003A031A" w:rsidRPr="009A2E0A" w:rsidRDefault="001B51BE" w:rsidP="00B806B0">
      <w:pPr>
        <w:pStyle w:val="ListParagraph"/>
        <w:numPr>
          <w:ilvl w:val="0"/>
          <w:numId w:val="30"/>
        </w:numPr>
        <w:rPr>
          <w:rFonts w:ascii="Times New Roman" w:hAnsi="Times New Roman" w:cs="Times New Roman"/>
          <w:b/>
          <w:sz w:val="22"/>
          <w:szCs w:val="22"/>
        </w:rPr>
      </w:pPr>
      <w:r w:rsidRPr="009A2E0A">
        <w:rPr>
          <w:rFonts w:ascii="Times New Roman" w:hAnsi="Times New Roman" w:cs="Times New Roman"/>
          <w:b/>
          <w:sz w:val="22"/>
          <w:szCs w:val="22"/>
        </w:rPr>
        <w:t xml:space="preserve">Creation of the </w:t>
      </w:r>
      <w:proofErr w:type="spellStart"/>
      <w:r w:rsidRPr="009A2E0A">
        <w:rPr>
          <w:rFonts w:ascii="Times New Roman" w:hAnsi="Times New Roman" w:cs="Times New Roman"/>
          <w:b/>
          <w:sz w:val="22"/>
          <w:szCs w:val="22"/>
        </w:rPr>
        <w:t>But</w:t>
      </w:r>
      <w:proofErr w:type="spellEnd"/>
      <w:r w:rsidRPr="009A2E0A">
        <w:rPr>
          <w:rFonts w:ascii="Times New Roman" w:hAnsi="Times New Roman" w:cs="Times New Roman"/>
          <w:b/>
          <w:sz w:val="22"/>
          <w:szCs w:val="22"/>
        </w:rPr>
        <w:t>-For TEST</w:t>
      </w:r>
    </w:p>
    <w:p w14:paraId="3450CDEE" w14:textId="77777777" w:rsidR="001B51BE" w:rsidRPr="009A2E0A" w:rsidRDefault="001B51BE"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Even if the unlawful act alone would not have caused the death, it was still a legal cause so long as it contributed in some way to the death.</w:t>
      </w:r>
    </w:p>
    <w:p w14:paraId="1026F93D" w14:textId="26E06DA9" w:rsidR="001B51BE" w:rsidRPr="009A2E0A" w:rsidRDefault="001B51BE"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Thin-skull rule: one who assaults another must take his victim as he finds him. (R. v. </w:t>
      </w:r>
      <w:proofErr w:type="spellStart"/>
      <w:r w:rsidRPr="009A2E0A">
        <w:rPr>
          <w:rFonts w:ascii="Times New Roman" w:hAnsi="Times New Roman" w:cs="Times New Roman"/>
          <w:sz w:val="22"/>
          <w:szCs w:val="22"/>
        </w:rPr>
        <w:t>Blaue</w:t>
      </w:r>
      <w:proofErr w:type="spellEnd"/>
      <w:r w:rsidRPr="009A2E0A">
        <w:rPr>
          <w:rFonts w:ascii="Times New Roman" w:hAnsi="Times New Roman" w:cs="Times New Roman"/>
          <w:sz w:val="22"/>
          <w:szCs w:val="22"/>
        </w:rPr>
        <w:t xml:space="preserve"> is quoted, woman refused blood transfusion based on religious grounds).</w:t>
      </w:r>
    </w:p>
    <w:p w14:paraId="0ADBACB0" w14:textId="584F316A" w:rsidR="001B51BE" w:rsidRPr="009A2E0A" w:rsidRDefault="001B51BE" w:rsidP="00B806B0">
      <w:pPr>
        <w:pStyle w:val="ListParagraph"/>
        <w:numPr>
          <w:ilvl w:val="0"/>
          <w:numId w:val="30"/>
        </w:numPr>
        <w:rPr>
          <w:rFonts w:ascii="Times New Roman" w:hAnsi="Times New Roman" w:cs="Times New Roman"/>
          <w:sz w:val="22"/>
          <w:szCs w:val="22"/>
        </w:rPr>
      </w:pPr>
      <w:r w:rsidRPr="009A2E0A">
        <w:rPr>
          <w:rFonts w:ascii="Times New Roman" w:hAnsi="Times New Roman" w:cs="Times New Roman"/>
          <w:sz w:val="22"/>
          <w:szCs w:val="22"/>
        </w:rPr>
        <w:t xml:space="preserve">A person commits homicide, according to s. 205(1) of the Code, when directly or indirectly, by any means, he causes the death of a human being. </w:t>
      </w:r>
    </w:p>
    <w:p w14:paraId="0BBEA22F" w14:textId="77777777" w:rsidR="003A031A" w:rsidRPr="009A2E0A" w:rsidRDefault="003A031A" w:rsidP="003A031A">
      <w:pPr>
        <w:rPr>
          <w:rFonts w:ascii="Times New Roman" w:hAnsi="Times New Roman" w:cs="Times New Roman"/>
          <w:sz w:val="22"/>
          <w:szCs w:val="22"/>
        </w:rPr>
      </w:pPr>
    </w:p>
    <w:p w14:paraId="4BE688DD" w14:textId="1EEA430C" w:rsidR="001B51BE" w:rsidRPr="009A2E0A" w:rsidRDefault="001B51BE" w:rsidP="001B51BE">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Harbottle</w:t>
      </w:r>
      <w:proofErr w:type="spellEnd"/>
      <w:r w:rsidRPr="009A2E0A">
        <w:rPr>
          <w:rFonts w:ascii="Times New Roman" w:hAnsi="Times New Roman" w:cs="Times New Roman"/>
          <w:b/>
          <w:sz w:val="22"/>
          <w:szCs w:val="22"/>
          <w:highlight w:val="yellow"/>
        </w:rPr>
        <w:t xml:space="preserve"> (Two men confined woman and one beat her till death while the other confined her)</w:t>
      </w:r>
    </w:p>
    <w:p w14:paraId="6D1F8573" w14:textId="36356B70" w:rsidR="001B51BE" w:rsidRPr="009A2E0A" w:rsidRDefault="001B51BE"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Creation of substantial cause test:</w:t>
      </w:r>
    </w:p>
    <w:p w14:paraId="065370DA" w14:textId="51639A81" w:rsidR="006B4A7D" w:rsidRPr="009A2E0A" w:rsidRDefault="001B51BE" w:rsidP="00203111">
      <w:pPr>
        <w:pStyle w:val="ListParagraph"/>
        <w:numPr>
          <w:ilvl w:val="1"/>
          <w:numId w:val="50"/>
        </w:numPr>
        <w:rPr>
          <w:rFonts w:ascii="Times New Roman" w:hAnsi="Times New Roman" w:cs="Times New Roman"/>
          <w:sz w:val="22"/>
          <w:szCs w:val="22"/>
        </w:rPr>
      </w:pPr>
      <w:r w:rsidRPr="009A2E0A">
        <w:rPr>
          <w:rFonts w:ascii="Times New Roman" w:hAnsi="Times New Roman" w:cs="Times New Roman"/>
          <w:b/>
          <w:sz w:val="22"/>
          <w:szCs w:val="22"/>
        </w:rPr>
        <w:t xml:space="preserve">An essential, substantial, and integral part of the killing. "Very active and usually physical role in the killing." </w:t>
      </w:r>
      <w:proofErr w:type="gramStart"/>
      <w:r w:rsidRPr="009A2E0A">
        <w:rPr>
          <w:rFonts w:ascii="Times New Roman" w:hAnsi="Times New Roman" w:cs="Times New Roman"/>
          <w:sz w:val="22"/>
          <w:szCs w:val="22"/>
        </w:rPr>
        <w:t>HARBOTTLE  TEST</w:t>
      </w:r>
      <w:proofErr w:type="gramEnd"/>
      <w:r w:rsidRPr="009A2E0A">
        <w:rPr>
          <w:rFonts w:ascii="Times New Roman" w:hAnsi="Times New Roman" w:cs="Times New Roman"/>
          <w:sz w:val="22"/>
          <w:szCs w:val="22"/>
        </w:rPr>
        <w:t xml:space="preserve"> only for s. 231(5) where there is predicate offence</w:t>
      </w:r>
    </w:p>
    <w:p w14:paraId="661F40A1" w14:textId="0206EFD3" w:rsidR="004B1102" w:rsidRPr="009A2E0A" w:rsidRDefault="001B51BE"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 xml:space="preserve">The substantial causation test requires that the accused play a very active role -- usually a physical role -- in the killing. </w:t>
      </w:r>
    </w:p>
    <w:p w14:paraId="40065629" w14:textId="5F128BC7" w:rsidR="004B1102" w:rsidRPr="009A2E0A" w:rsidRDefault="004B1102"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S. 231(5) test:</w:t>
      </w:r>
    </w:p>
    <w:p w14:paraId="65893E03" w14:textId="77777777" w:rsidR="004B1102" w:rsidRPr="009A2E0A" w:rsidRDefault="004B1102" w:rsidP="00203111">
      <w:pPr>
        <w:pStyle w:val="ListParagraph"/>
        <w:numPr>
          <w:ilvl w:val="1"/>
          <w:numId w:val="50"/>
        </w:numPr>
        <w:rPr>
          <w:rFonts w:ascii="Times New Roman" w:hAnsi="Times New Roman" w:cs="Times New Roman"/>
          <w:sz w:val="22"/>
          <w:szCs w:val="22"/>
        </w:rPr>
      </w:pPr>
      <w:r w:rsidRPr="009A2E0A">
        <w:rPr>
          <w:rFonts w:ascii="Times New Roman" w:hAnsi="Times New Roman" w:cs="Times New Roman"/>
          <w:sz w:val="22"/>
          <w:szCs w:val="22"/>
        </w:rPr>
        <w:t>Determine if a predicate offense is committed - if yes then other offense qualified</w:t>
      </w:r>
    </w:p>
    <w:p w14:paraId="5D1CE86F" w14:textId="77777777" w:rsidR="004B1102" w:rsidRPr="009A2E0A" w:rsidRDefault="004B1102" w:rsidP="00203111">
      <w:pPr>
        <w:pStyle w:val="ListParagraph"/>
        <w:numPr>
          <w:ilvl w:val="1"/>
          <w:numId w:val="50"/>
        </w:numPr>
        <w:rPr>
          <w:rFonts w:ascii="Times New Roman" w:hAnsi="Times New Roman" w:cs="Times New Roman"/>
          <w:sz w:val="22"/>
          <w:szCs w:val="22"/>
        </w:rPr>
      </w:pPr>
      <w:r w:rsidRPr="009A2E0A">
        <w:rPr>
          <w:rFonts w:ascii="Times New Roman" w:hAnsi="Times New Roman" w:cs="Times New Roman"/>
          <w:sz w:val="22"/>
          <w:szCs w:val="22"/>
        </w:rPr>
        <w:t xml:space="preserve">Did the accused cause the </w:t>
      </w:r>
      <w:proofErr w:type="gramStart"/>
      <w:r w:rsidRPr="009A2E0A">
        <w:rPr>
          <w:rFonts w:ascii="Times New Roman" w:hAnsi="Times New Roman" w:cs="Times New Roman"/>
          <w:sz w:val="22"/>
          <w:szCs w:val="22"/>
        </w:rPr>
        <w:t>death.</w:t>
      </w:r>
      <w:proofErr w:type="gramEnd"/>
      <w:r w:rsidRPr="009A2E0A">
        <w:rPr>
          <w:rFonts w:ascii="Times New Roman" w:hAnsi="Times New Roman" w:cs="Times New Roman"/>
          <w:sz w:val="22"/>
          <w:szCs w:val="22"/>
        </w:rPr>
        <w:t xml:space="preserve"> (Apply NETTE) - if yes then murder occurred</w:t>
      </w:r>
    </w:p>
    <w:p w14:paraId="390DC104" w14:textId="77777777" w:rsidR="004B1102" w:rsidRPr="009A2E0A" w:rsidRDefault="004B1102" w:rsidP="00203111">
      <w:pPr>
        <w:pStyle w:val="ListParagraph"/>
        <w:numPr>
          <w:ilvl w:val="1"/>
          <w:numId w:val="50"/>
        </w:numPr>
        <w:rPr>
          <w:rFonts w:ascii="Times New Roman" w:hAnsi="Times New Roman" w:cs="Times New Roman"/>
          <w:sz w:val="22"/>
          <w:szCs w:val="22"/>
        </w:rPr>
      </w:pPr>
      <w:r w:rsidRPr="009A2E0A">
        <w:rPr>
          <w:rFonts w:ascii="Times New Roman" w:hAnsi="Times New Roman" w:cs="Times New Roman"/>
          <w:sz w:val="22"/>
          <w:szCs w:val="22"/>
        </w:rPr>
        <w:t xml:space="preserve">While committing? (Apply Pare test) - </w:t>
      </w:r>
      <w:r w:rsidRPr="009A2E0A">
        <w:rPr>
          <w:rFonts w:ascii="Times New Roman" w:hAnsi="Times New Roman" w:cs="Times New Roman"/>
          <w:b/>
          <w:color w:val="000000" w:themeColor="text1"/>
          <w:sz w:val="22"/>
          <w:szCs w:val="22"/>
        </w:rPr>
        <w:t>There must exist a temporal and causal connection.</w:t>
      </w:r>
    </w:p>
    <w:p w14:paraId="4E243BAF" w14:textId="043B89E5" w:rsidR="004B1102" w:rsidRPr="009A2E0A" w:rsidRDefault="004B1102" w:rsidP="00203111">
      <w:pPr>
        <w:pStyle w:val="ListParagraph"/>
        <w:numPr>
          <w:ilvl w:val="1"/>
          <w:numId w:val="50"/>
        </w:numPr>
        <w:rPr>
          <w:rFonts w:ascii="Times New Roman" w:hAnsi="Times New Roman" w:cs="Times New Roman"/>
          <w:sz w:val="22"/>
          <w:szCs w:val="22"/>
        </w:rPr>
      </w:pPr>
      <w:r w:rsidRPr="009A2E0A">
        <w:rPr>
          <w:rFonts w:ascii="Times New Roman" w:hAnsi="Times New Roman" w:cs="Times New Roman"/>
          <w:sz w:val="22"/>
          <w:szCs w:val="22"/>
        </w:rPr>
        <w:t>Show that additional causation (</w:t>
      </w:r>
      <w:proofErr w:type="spellStart"/>
      <w:r w:rsidRPr="009A2E0A">
        <w:rPr>
          <w:rFonts w:ascii="Times New Roman" w:hAnsi="Times New Roman" w:cs="Times New Roman"/>
          <w:sz w:val="22"/>
          <w:szCs w:val="22"/>
        </w:rPr>
        <w:t>Harbottle</w:t>
      </w:r>
      <w:proofErr w:type="spellEnd"/>
      <w:r w:rsidRPr="009A2E0A">
        <w:rPr>
          <w:rFonts w:ascii="Times New Roman" w:hAnsi="Times New Roman" w:cs="Times New Roman"/>
          <w:sz w:val="22"/>
          <w:szCs w:val="22"/>
        </w:rPr>
        <w:t xml:space="preserve"> test) - elevated to first degree murder</w:t>
      </w:r>
    </w:p>
    <w:p w14:paraId="6A4EF86E" w14:textId="77777777" w:rsidR="001B51BE" w:rsidRPr="009A2E0A" w:rsidRDefault="001B51BE" w:rsidP="001B51BE">
      <w:pPr>
        <w:rPr>
          <w:rFonts w:ascii="Times New Roman" w:hAnsi="Times New Roman" w:cs="Times New Roman"/>
          <w:sz w:val="22"/>
          <w:szCs w:val="22"/>
        </w:rPr>
      </w:pPr>
    </w:p>
    <w:p w14:paraId="3E1BFBC9" w14:textId="1757C837" w:rsidR="001B51BE" w:rsidRPr="009A2E0A" w:rsidRDefault="001B51BE" w:rsidP="001B51BE">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Nette</w:t>
      </w:r>
      <w:proofErr w:type="spellEnd"/>
      <w:r w:rsidRPr="009A2E0A">
        <w:rPr>
          <w:rFonts w:ascii="Times New Roman" w:hAnsi="Times New Roman" w:cs="Times New Roman"/>
          <w:b/>
          <w:sz w:val="22"/>
          <w:szCs w:val="22"/>
          <w:highlight w:val="yellow"/>
        </w:rPr>
        <w:t xml:space="preserve"> (95-year old woman was robbed and tied in her home, fell and died)</w:t>
      </w:r>
    </w:p>
    <w:p w14:paraId="52973160" w14:textId="6154F77B" w:rsidR="001B51BE" w:rsidRPr="009A2E0A" w:rsidRDefault="001B51BE"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 xml:space="preserve">Creation of the </w:t>
      </w:r>
      <w:proofErr w:type="spellStart"/>
      <w:r w:rsidRPr="009A2E0A">
        <w:rPr>
          <w:rFonts w:ascii="Times New Roman" w:hAnsi="Times New Roman" w:cs="Times New Roman"/>
          <w:sz w:val="22"/>
          <w:szCs w:val="22"/>
        </w:rPr>
        <w:t>Nette</w:t>
      </w:r>
      <w:proofErr w:type="spellEnd"/>
      <w:r w:rsidRPr="009A2E0A">
        <w:rPr>
          <w:rFonts w:ascii="Times New Roman" w:hAnsi="Times New Roman" w:cs="Times New Roman"/>
          <w:sz w:val="22"/>
          <w:szCs w:val="22"/>
        </w:rPr>
        <w:t xml:space="preserve"> test (significant contributing cause test):</w:t>
      </w:r>
    </w:p>
    <w:p w14:paraId="15FD8B77" w14:textId="029C41BB" w:rsidR="001B51BE" w:rsidRPr="009A2E0A" w:rsidRDefault="004B1102" w:rsidP="00203111">
      <w:pPr>
        <w:pStyle w:val="ListParagraph"/>
        <w:numPr>
          <w:ilvl w:val="0"/>
          <w:numId w:val="50"/>
        </w:numPr>
        <w:rPr>
          <w:rFonts w:ascii="Times New Roman" w:hAnsi="Times New Roman" w:cs="Times New Roman"/>
          <w:b/>
          <w:sz w:val="22"/>
          <w:szCs w:val="22"/>
        </w:rPr>
      </w:pPr>
      <w:r w:rsidRPr="009A2E0A">
        <w:rPr>
          <w:rFonts w:ascii="Times New Roman" w:hAnsi="Times New Roman" w:cs="Times New Roman"/>
          <w:sz w:val="22"/>
          <w:szCs w:val="22"/>
        </w:rPr>
        <w:t>The trial judge correctly charged the jury on the applicable standard of causation for 2</w:t>
      </w:r>
      <w:r w:rsidRPr="009A2E0A">
        <w:rPr>
          <w:rFonts w:ascii="Times New Roman" w:hAnsi="Times New Roman" w:cs="Times New Roman"/>
          <w:sz w:val="22"/>
          <w:szCs w:val="22"/>
          <w:vertAlign w:val="superscript"/>
        </w:rPr>
        <w:t>nd</w:t>
      </w:r>
      <w:r w:rsidRPr="009A2E0A">
        <w:rPr>
          <w:rFonts w:ascii="Times New Roman" w:hAnsi="Times New Roman" w:cs="Times New Roman"/>
          <w:sz w:val="22"/>
          <w:szCs w:val="22"/>
        </w:rPr>
        <w:t xml:space="preserve"> degree murde</w:t>
      </w:r>
      <w:r w:rsidR="00E70935" w:rsidRPr="009A2E0A">
        <w:rPr>
          <w:rFonts w:ascii="Times New Roman" w:hAnsi="Times New Roman" w:cs="Times New Roman"/>
          <w:sz w:val="22"/>
          <w:szCs w:val="22"/>
        </w:rPr>
        <w:t xml:space="preserve">r: </w:t>
      </w:r>
      <w:r w:rsidR="00E70935" w:rsidRPr="009A2E0A">
        <w:rPr>
          <w:rFonts w:ascii="Times New Roman" w:hAnsi="Times New Roman" w:cs="Times New Roman"/>
          <w:b/>
          <w:sz w:val="22"/>
          <w:szCs w:val="22"/>
        </w:rPr>
        <w:t>it must be a significant contributing cause of death that is established by the Crown beyond a reasonable doubt.</w:t>
      </w:r>
    </w:p>
    <w:p w14:paraId="695A67CA" w14:textId="2420A4BD" w:rsidR="00B806B0" w:rsidRPr="009A2E0A" w:rsidRDefault="00B806B0"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Convicted 2</w:t>
      </w:r>
      <w:r w:rsidRPr="009A2E0A">
        <w:rPr>
          <w:rFonts w:ascii="Times New Roman" w:hAnsi="Times New Roman" w:cs="Times New Roman"/>
          <w:sz w:val="22"/>
          <w:szCs w:val="22"/>
          <w:vertAlign w:val="superscript"/>
        </w:rPr>
        <w:t>nd</w:t>
      </w:r>
      <w:r w:rsidRPr="009A2E0A">
        <w:rPr>
          <w:rFonts w:ascii="Times New Roman" w:hAnsi="Times New Roman" w:cs="Times New Roman"/>
          <w:sz w:val="22"/>
          <w:szCs w:val="22"/>
        </w:rPr>
        <w:t xml:space="preserve"> degree murder “as long as his action… more than a trivial cause [of the death] and contributed to the death, he has caused the death notwithstanding that there were other causes involved for which he was or may not have been responsible”. </w:t>
      </w:r>
    </w:p>
    <w:p w14:paraId="46FAD366" w14:textId="64CB762E" w:rsidR="007161B6" w:rsidRPr="00C87419" w:rsidRDefault="00B806B0" w:rsidP="00203111">
      <w:pPr>
        <w:pStyle w:val="ListParagraph"/>
        <w:numPr>
          <w:ilvl w:val="0"/>
          <w:numId w:val="50"/>
        </w:numPr>
        <w:rPr>
          <w:rFonts w:ascii="Times New Roman" w:hAnsi="Times New Roman" w:cs="Times New Roman"/>
          <w:sz w:val="22"/>
          <w:szCs w:val="22"/>
        </w:rPr>
      </w:pPr>
      <w:r w:rsidRPr="009A2E0A">
        <w:rPr>
          <w:rFonts w:ascii="Times New Roman" w:hAnsi="Times New Roman" w:cs="Times New Roman"/>
          <w:sz w:val="22"/>
          <w:szCs w:val="22"/>
        </w:rPr>
        <w:t>In order to meet the higher standard of causation of first degree murder, the “substantial and integral cause of death” test should be used (</w:t>
      </w:r>
      <w:proofErr w:type="spellStart"/>
      <w:r w:rsidRPr="009A2E0A">
        <w:rPr>
          <w:rFonts w:ascii="Times New Roman" w:hAnsi="Times New Roman" w:cs="Times New Roman"/>
          <w:i/>
          <w:sz w:val="22"/>
          <w:szCs w:val="22"/>
        </w:rPr>
        <w:t>Harbottle</w:t>
      </w:r>
      <w:proofErr w:type="spellEnd"/>
      <w:r w:rsidRPr="009A2E0A">
        <w:rPr>
          <w:rFonts w:ascii="Times New Roman" w:hAnsi="Times New Roman" w:cs="Times New Roman"/>
          <w:sz w:val="22"/>
          <w:szCs w:val="22"/>
        </w:rPr>
        <w:t xml:space="preserve">), but that in order to meet to the standard of manslaughter or </w:t>
      </w:r>
      <w:proofErr w:type="gramStart"/>
      <w:r w:rsidRPr="009A2E0A">
        <w:rPr>
          <w:rFonts w:ascii="Times New Roman" w:hAnsi="Times New Roman" w:cs="Times New Roman"/>
          <w:sz w:val="22"/>
          <w:szCs w:val="22"/>
        </w:rPr>
        <w:t>second degree</w:t>
      </w:r>
      <w:proofErr w:type="gramEnd"/>
      <w:r w:rsidRPr="009A2E0A">
        <w:rPr>
          <w:rFonts w:ascii="Times New Roman" w:hAnsi="Times New Roman" w:cs="Times New Roman"/>
          <w:sz w:val="22"/>
          <w:szCs w:val="22"/>
        </w:rPr>
        <w:t xml:space="preserve"> murder, the “contributing cause, beyond the </w:t>
      </w:r>
      <w:r w:rsidRPr="009A2E0A">
        <w:rPr>
          <w:rFonts w:ascii="Times New Roman" w:hAnsi="Times New Roman" w:cs="Times New Roman"/>
          <w:i/>
          <w:sz w:val="22"/>
          <w:szCs w:val="22"/>
        </w:rPr>
        <w:t xml:space="preserve">de </w:t>
      </w:r>
      <w:proofErr w:type="spellStart"/>
      <w:r w:rsidRPr="009A2E0A">
        <w:rPr>
          <w:rFonts w:ascii="Times New Roman" w:hAnsi="Times New Roman" w:cs="Times New Roman"/>
          <w:i/>
          <w:sz w:val="22"/>
          <w:szCs w:val="22"/>
        </w:rPr>
        <w:t>minimis</w:t>
      </w:r>
      <w:proofErr w:type="spellEnd"/>
      <w:r w:rsidRPr="009A2E0A">
        <w:rPr>
          <w:rFonts w:ascii="Times New Roman" w:hAnsi="Times New Roman" w:cs="Times New Roman"/>
          <w:i/>
          <w:sz w:val="22"/>
          <w:szCs w:val="22"/>
        </w:rPr>
        <w:t xml:space="preserve"> </w:t>
      </w:r>
      <w:r w:rsidRPr="009A2E0A">
        <w:rPr>
          <w:rFonts w:ascii="Times New Roman" w:hAnsi="Times New Roman" w:cs="Times New Roman"/>
          <w:sz w:val="22"/>
          <w:szCs w:val="22"/>
        </w:rPr>
        <w:t>range” test should be used (</w:t>
      </w:r>
      <w:r w:rsidRPr="009A2E0A">
        <w:rPr>
          <w:rFonts w:ascii="Times New Roman" w:hAnsi="Times New Roman" w:cs="Times New Roman"/>
          <w:i/>
          <w:sz w:val="22"/>
          <w:szCs w:val="22"/>
        </w:rPr>
        <w:t>Smithers</w:t>
      </w:r>
      <w:r w:rsidRPr="009A2E0A">
        <w:rPr>
          <w:rFonts w:ascii="Times New Roman" w:hAnsi="Times New Roman" w:cs="Times New Roman"/>
          <w:sz w:val="22"/>
          <w:szCs w:val="22"/>
        </w:rPr>
        <w:t xml:space="preserve">). </w:t>
      </w:r>
    </w:p>
    <w:p w14:paraId="4462AD4C" w14:textId="77777777" w:rsidR="00B806B0" w:rsidRPr="009A2E0A" w:rsidRDefault="00B806B0" w:rsidP="003A3BE3">
      <w:pPr>
        <w:rPr>
          <w:rFonts w:ascii="Times New Roman" w:hAnsi="Times New Roman" w:cs="Times New Roman"/>
          <w:sz w:val="22"/>
          <w:szCs w:val="22"/>
        </w:rPr>
      </w:pPr>
    </w:p>
    <w:p w14:paraId="19F1E6C2" w14:textId="6BEC8BD5" w:rsidR="00B806B0" w:rsidRPr="009A2E0A" w:rsidRDefault="00B806B0" w:rsidP="00B806B0">
      <w:pPr>
        <w:rPr>
          <w:rFonts w:ascii="Times New Roman" w:hAnsi="Times New Roman" w:cs="Times New Roman"/>
          <w:b/>
          <w:sz w:val="22"/>
          <w:szCs w:val="22"/>
        </w:rPr>
      </w:pPr>
      <w:proofErr w:type="spellStart"/>
      <w:r w:rsidRPr="009A2E0A">
        <w:rPr>
          <w:rFonts w:ascii="Times New Roman" w:hAnsi="Times New Roman" w:cs="Times New Roman"/>
          <w:b/>
          <w:sz w:val="22"/>
          <w:szCs w:val="22"/>
          <w:highlight w:val="yellow"/>
        </w:rPr>
        <w:t>Pagett</w:t>
      </w:r>
      <w:proofErr w:type="spellEnd"/>
      <w:r w:rsidRPr="009A2E0A">
        <w:rPr>
          <w:rFonts w:ascii="Times New Roman" w:hAnsi="Times New Roman" w:cs="Times New Roman"/>
          <w:b/>
          <w:sz w:val="22"/>
          <w:szCs w:val="22"/>
          <w:highlight w:val="yellow"/>
        </w:rPr>
        <w:t xml:space="preserve"> v. The Queen (Girl was shot and killed in a </w:t>
      </w:r>
      <w:proofErr w:type="spellStart"/>
      <w:r w:rsidRPr="009A2E0A">
        <w:rPr>
          <w:rFonts w:ascii="Times New Roman" w:hAnsi="Times New Roman" w:cs="Times New Roman"/>
          <w:b/>
          <w:sz w:val="22"/>
          <w:szCs w:val="22"/>
          <w:highlight w:val="yellow"/>
        </w:rPr>
        <w:t>stand off</w:t>
      </w:r>
      <w:proofErr w:type="spellEnd"/>
      <w:r w:rsidRPr="009A2E0A">
        <w:rPr>
          <w:rFonts w:ascii="Times New Roman" w:hAnsi="Times New Roman" w:cs="Times New Roman"/>
          <w:b/>
          <w:sz w:val="22"/>
          <w:szCs w:val="22"/>
          <w:highlight w:val="yellow"/>
        </w:rPr>
        <w:t xml:space="preserve"> between man and police)</w:t>
      </w:r>
    </w:p>
    <w:p w14:paraId="38F396D0" w14:textId="13FA6F0B" w:rsidR="00B806B0" w:rsidRPr="009A2E0A" w:rsidRDefault="0052611B" w:rsidP="00203111">
      <w:pPr>
        <w:pStyle w:val="ListParagraph"/>
        <w:numPr>
          <w:ilvl w:val="0"/>
          <w:numId w:val="51"/>
        </w:numPr>
        <w:rPr>
          <w:rFonts w:ascii="Times New Roman" w:hAnsi="Times New Roman" w:cs="Times New Roman"/>
          <w:sz w:val="22"/>
          <w:szCs w:val="22"/>
        </w:rPr>
      </w:pPr>
      <w:r w:rsidRPr="009A2E0A">
        <w:rPr>
          <w:rFonts w:ascii="Times New Roman" w:hAnsi="Times New Roman" w:cs="Times New Roman"/>
          <w:sz w:val="22"/>
          <w:szCs w:val="22"/>
        </w:rPr>
        <w:lastRenderedPageBreak/>
        <w:t xml:space="preserve">A </w:t>
      </w:r>
      <w:r w:rsidR="00B806B0" w:rsidRPr="009A2E0A">
        <w:rPr>
          <w:rFonts w:ascii="Times New Roman" w:hAnsi="Times New Roman" w:cs="Times New Roman"/>
          <w:sz w:val="22"/>
          <w:szCs w:val="22"/>
        </w:rPr>
        <w:t xml:space="preserve">reasonable act performed for self-preservation, being an act caused by the accused’s own act, does not operate as a </w:t>
      </w:r>
      <w:proofErr w:type="spellStart"/>
      <w:r w:rsidR="00B806B0" w:rsidRPr="009A2E0A">
        <w:rPr>
          <w:rFonts w:ascii="Times New Roman" w:hAnsi="Times New Roman" w:cs="Times New Roman"/>
          <w:sz w:val="22"/>
          <w:szCs w:val="22"/>
        </w:rPr>
        <w:t>novus</w:t>
      </w:r>
      <w:proofErr w:type="spellEnd"/>
      <w:r w:rsidR="00B806B0" w:rsidRPr="009A2E0A">
        <w:rPr>
          <w:rFonts w:ascii="Times New Roman" w:hAnsi="Times New Roman" w:cs="Times New Roman"/>
          <w:sz w:val="22"/>
          <w:szCs w:val="22"/>
        </w:rPr>
        <w:t xml:space="preserve"> actus </w:t>
      </w:r>
      <w:proofErr w:type="spellStart"/>
      <w:r w:rsidR="00B806B0" w:rsidRPr="009A2E0A">
        <w:rPr>
          <w:rFonts w:ascii="Times New Roman" w:hAnsi="Times New Roman" w:cs="Times New Roman"/>
          <w:sz w:val="22"/>
          <w:szCs w:val="22"/>
        </w:rPr>
        <w:t>interveniens</w:t>
      </w:r>
      <w:proofErr w:type="spellEnd"/>
      <w:r w:rsidR="00B806B0" w:rsidRPr="009A2E0A">
        <w:rPr>
          <w:rFonts w:ascii="Times New Roman" w:hAnsi="Times New Roman" w:cs="Times New Roman"/>
          <w:sz w:val="22"/>
          <w:szCs w:val="22"/>
        </w:rPr>
        <w:t xml:space="preserve">” (intervening act) </w:t>
      </w:r>
    </w:p>
    <w:p w14:paraId="452EAA6B" w14:textId="74DA72BB" w:rsidR="00B806B0" w:rsidRPr="009A2E0A" w:rsidRDefault="0052611B" w:rsidP="00203111">
      <w:pPr>
        <w:pStyle w:val="ListParagraph"/>
        <w:numPr>
          <w:ilvl w:val="0"/>
          <w:numId w:val="51"/>
        </w:numPr>
        <w:rPr>
          <w:rFonts w:ascii="Times New Roman" w:hAnsi="Times New Roman" w:cs="Times New Roman"/>
          <w:sz w:val="22"/>
          <w:szCs w:val="22"/>
        </w:rPr>
      </w:pPr>
      <w:r w:rsidRPr="009A2E0A">
        <w:rPr>
          <w:rFonts w:ascii="Times New Roman" w:hAnsi="Times New Roman" w:cs="Times New Roman"/>
          <w:sz w:val="22"/>
          <w:szCs w:val="22"/>
        </w:rPr>
        <w:t>“I</w:t>
      </w:r>
      <w:r w:rsidR="00B806B0" w:rsidRPr="009A2E0A">
        <w:rPr>
          <w:rFonts w:ascii="Times New Roman" w:hAnsi="Times New Roman" w:cs="Times New Roman"/>
          <w:sz w:val="22"/>
          <w:szCs w:val="22"/>
        </w:rPr>
        <w:t xml:space="preserve">f a victim acted in a reasonable attempt to escape from the violence of the accused, the death of the victim was caused by the act of the accused” </w:t>
      </w:r>
    </w:p>
    <w:p w14:paraId="51B6C9AA" w14:textId="77777777" w:rsidR="00B806B0" w:rsidRPr="009A2E0A" w:rsidRDefault="00B806B0" w:rsidP="00B806B0">
      <w:pPr>
        <w:rPr>
          <w:rFonts w:ascii="Times New Roman" w:hAnsi="Times New Roman" w:cs="Times New Roman"/>
          <w:sz w:val="22"/>
          <w:szCs w:val="22"/>
        </w:rPr>
      </w:pPr>
    </w:p>
    <w:p w14:paraId="711619CB" w14:textId="510D1A74" w:rsidR="00B806B0" w:rsidRPr="009A2E0A" w:rsidRDefault="00B806B0" w:rsidP="00B806B0">
      <w:pPr>
        <w:rPr>
          <w:rFonts w:ascii="Times New Roman" w:hAnsi="Times New Roman" w:cs="Times New Roman"/>
          <w:b/>
          <w:sz w:val="22"/>
          <w:szCs w:val="22"/>
        </w:rPr>
      </w:pPr>
      <w:r w:rsidRPr="009A2E0A">
        <w:rPr>
          <w:rFonts w:ascii="Times New Roman" w:hAnsi="Times New Roman" w:cs="Times New Roman"/>
          <w:b/>
          <w:sz w:val="22"/>
          <w:szCs w:val="22"/>
          <w:highlight w:val="yellow"/>
        </w:rPr>
        <w:t>R v. Reid and Stratton (</w:t>
      </w:r>
      <w:r w:rsidR="0052611B" w:rsidRPr="009A2E0A">
        <w:rPr>
          <w:rFonts w:ascii="Times New Roman" w:hAnsi="Times New Roman" w:cs="Times New Roman"/>
          <w:b/>
          <w:sz w:val="22"/>
          <w:szCs w:val="22"/>
          <w:highlight w:val="yellow"/>
        </w:rPr>
        <w:t>Friends got in a fight, man was unconscious, failed CPR caused death</w:t>
      </w:r>
      <w:r w:rsidRPr="009A2E0A">
        <w:rPr>
          <w:rFonts w:ascii="Times New Roman" w:hAnsi="Times New Roman" w:cs="Times New Roman"/>
          <w:b/>
          <w:sz w:val="22"/>
          <w:szCs w:val="22"/>
          <w:highlight w:val="yellow"/>
        </w:rPr>
        <w:t>)</w:t>
      </w:r>
    </w:p>
    <w:p w14:paraId="27DE42AF" w14:textId="77777777" w:rsidR="0052611B" w:rsidRPr="009A2E0A" w:rsidRDefault="0052611B" w:rsidP="00203111">
      <w:pPr>
        <w:pStyle w:val="ListParagraph"/>
        <w:numPr>
          <w:ilvl w:val="0"/>
          <w:numId w:val="52"/>
        </w:numPr>
        <w:rPr>
          <w:rFonts w:ascii="Times New Roman" w:hAnsi="Times New Roman" w:cs="Times New Roman"/>
          <w:sz w:val="22"/>
          <w:szCs w:val="22"/>
        </w:rPr>
      </w:pPr>
      <w:r w:rsidRPr="009A2E0A">
        <w:rPr>
          <w:rFonts w:ascii="Times New Roman" w:hAnsi="Times New Roman" w:cs="Times New Roman"/>
          <w:sz w:val="22"/>
          <w:szCs w:val="22"/>
        </w:rPr>
        <w:t xml:space="preserve">Tragically those who tried to revive Mr. MacKay while he lay unconscious on Giles Street, inadvertently killed him. </w:t>
      </w:r>
    </w:p>
    <w:p w14:paraId="386ECBEB" w14:textId="1761E723" w:rsidR="00E70935" w:rsidRPr="009A2E0A" w:rsidRDefault="00E70935" w:rsidP="00203111">
      <w:pPr>
        <w:pStyle w:val="ListParagraph"/>
        <w:numPr>
          <w:ilvl w:val="0"/>
          <w:numId w:val="52"/>
        </w:numPr>
        <w:rPr>
          <w:rFonts w:ascii="Times New Roman" w:hAnsi="Times New Roman" w:cs="Times New Roman"/>
          <w:sz w:val="22"/>
          <w:szCs w:val="22"/>
        </w:rPr>
      </w:pPr>
      <w:proofErr w:type="spellStart"/>
      <w:r w:rsidRPr="009A2E0A">
        <w:rPr>
          <w:rFonts w:ascii="Times New Roman" w:hAnsi="Times New Roman" w:cs="Times New Roman"/>
          <w:sz w:val="22"/>
          <w:szCs w:val="22"/>
        </w:rPr>
        <w:t>Nette’s</w:t>
      </w:r>
      <w:proofErr w:type="spellEnd"/>
      <w:r w:rsidRPr="009A2E0A">
        <w:rPr>
          <w:rFonts w:ascii="Times New Roman" w:hAnsi="Times New Roman" w:cs="Times New Roman"/>
          <w:sz w:val="22"/>
          <w:szCs w:val="22"/>
        </w:rPr>
        <w:t xml:space="preserve"> test: </w:t>
      </w:r>
      <w:r w:rsidRPr="009A2E0A">
        <w:rPr>
          <w:rFonts w:ascii="Times New Roman" w:hAnsi="Times New Roman" w:cs="Times New Roman"/>
          <w:b/>
          <w:sz w:val="22"/>
          <w:szCs w:val="22"/>
        </w:rPr>
        <w:t>it must be a significant contributing cause of death that is established by the Crown beyond a reasonable doubt.</w:t>
      </w:r>
    </w:p>
    <w:p w14:paraId="43633CD1" w14:textId="77777777" w:rsidR="00476808" w:rsidRPr="009A2E0A" w:rsidRDefault="00476808" w:rsidP="00203111">
      <w:pPr>
        <w:pStyle w:val="ListParagraph"/>
        <w:numPr>
          <w:ilvl w:val="0"/>
          <w:numId w:val="52"/>
        </w:numPr>
        <w:rPr>
          <w:rFonts w:ascii="Times New Roman" w:hAnsi="Times New Roman" w:cs="Times New Roman"/>
          <w:sz w:val="22"/>
          <w:szCs w:val="22"/>
        </w:rPr>
      </w:pPr>
      <w:r w:rsidRPr="009A2E0A">
        <w:rPr>
          <w:rFonts w:ascii="Times New Roman" w:hAnsi="Times New Roman" w:cs="Times New Roman"/>
          <w:sz w:val="22"/>
          <w:szCs w:val="22"/>
        </w:rPr>
        <w:t xml:space="preserve">Whether any intervening cause which resulted in MacKay’s death occurred between the accused’s acts and the victim’s death? </w:t>
      </w:r>
    </w:p>
    <w:p w14:paraId="42D278DC" w14:textId="2028E6C2" w:rsidR="007B1F5C" w:rsidRPr="009A2E0A" w:rsidRDefault="007B1F5C" w:rsidP="00203111">
      <w:pPr>
        <w:pStyle w:val="ListParagraph"/>
        <w:numPr>
          <w:ilvl w:val="0"/>
          <w:numId w:val="52"/>
        </w:numPr>
        <w:rPr>
          <w:rFonts w:ascii="Times New Roman" w:hAnsi="Times New Roman" w:cs="Times New Roman"/>
          <w:sz w:val="22"/>
          <w:szCs w:val="22"/>
        </w:rPr>
      </w:pPr>
      <w:r w:rsidRPr="009A2E0A">
        <w:rPr>
          <w:rFonts w:ascii="Times New Roman" w:hAnsi="Times New Roman" w:cs="Times New Roman"/>
          <w:sz w:val="22"/>
          <w:szCs w:val="22"/>
        </w:rPr>
        <w:t xml:space="preserve">Were the actions by those at the scene to </w:t>
      </w:r>
      <w:proofErr w:type="spellStart"/>
      <w:r w:rsidRPr="009A2E0A">
        <w:rPr>
          <w:rFonts w:ascii="Times New Roman" w:hAnsi="Times New Roman" w:cs="Times New Roman"/>
          <w:sz w:val="22"/>
          <w:szCs w:val="22"/>
        </w:rPr>
        <w:t>resusitate</w:t>
      </w:r>
      <w:proofErr w:type="spellEnd"/>
      <w:r w:rsidRPr="009A2E0A">
        <w:rPr>
          <w:rFonts w:ascii="Times New Roman" w:hAnsi="Times New Roman" w:cs="Times New Roman"/>
          <w:sz w:val="22"/>
          <w:szCs w:val="22"/>
        </w:rPr>
        <w:t xml:space="preserve"> MacKay, an intervening event which broke the chain of causation between what Reid and Stratton are said to have done, and MacKay’s death, such that the actions of either of them are no longer seen by you as being a significant contributing cause of his death? </w:t>
      </w:r>
    </w:p>
    <w:p w14:paraId="5C296808" w14:textId="029275B6" w:rsidR="007B1F5C" w:rsidRPr="009A2E0A" w:rsidRDefault="007B1F5C" w:rsidP="00203111">
      <w:pPr>
        <w:pStyle w:val="ListParagraph"/>
        <w:numPr>
          <w:ilvl w:val="0"/>
          <w:numId w:val="52"/>
        </w:numPr>
        <w:rPr>
          <w:rFonts w:ascii="Times New Roman" w:hAnsi="Times New Roman" w:cs="Times New Roman"/>
          <w:sz w:val="22"/>
          <w:szCs w:val="22"/>
        </w:rPr>
      </w:pPr>
      <w:r w:rsidRPr="009A2E0A">
        <w:rPr>
          <w:rFonts w:ascii="Times New Roman" w:hAnsi="Times New Roman" w:cs="Times New Roman"/>
          <w:sz w:val="22"/>
          <w:szCs w:val="22"/>
        </w:rPr>
        <w:t>Judge says no, and the instructions not properly given. Convictions quashed.</w:t>
      </w:r>
    </w:p>
    <w:p w14:paraId="21ECDFD1" w14:textId="77777777" w:rsidR="00E70935" w:rsidRPr="009A2E0A" w:rsidRDefault="00E70935" w:rsidP="007B1F5C">
      <w:pPr>
        <w:ind w:left="360"/>
        <w:rPr>
          <w:rFonts w:ascii="Times New Roman" w:hAnsi="Times New Roman" w:cs="Times New Roman"/>
          <w:sz w:val="22"/>
          <w:szCs w:val="22"/>
        </w:rPr>
      </w:pPr>
    </w:p>
    <w:p w14:paraId="25CAC9D8" w14:textId="6ADA38CD" w:rsidR="007B1F5C" w:rsidRPr="009A2E0A" w:rsidRDefault="007B1F5C" w:rsidP="007B1F5C">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proofErr w:type="gramStart"/>
      <w:r w:rsidRPr="009A2E0A">
        <w:rPr>
          <w:rFonts w:ascii="Times New Roman" w:hAnsi="Times New Roman" w:cs="Times New Roman"/>
          <w:b/>
          <w:sz w:val="22"/>
          <w:szCs w:val="22"/>
          <w:highlight w:val="yellow"/>
        </w:rPr>
        <w:t>Maybin</w:t>
      </w:r>
      <w:proofErr w:type="spellEnd"/>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 xml:space="preserve"> (</w:t>
      </w:r>
      <w:proofErr w:type="gramEnd"/>
      <w:r w:rsidRPr="009A2E0A">
        <w:rPr>
          <w:rFonts w:ascii="Times New Roman" w:hAnsi="Times New Roman" w:cs="Times New Roman"/>
          <w:b/>
          <w:sz w:val="22"/>
          <w:szCs w:val="22"/>
          <w:highlight w:val="yellow"/>
        </w:rPr>
        <w:t>Brothers struck a man unconscious, then a bouncer came and punched the man to death</w:t>
      </w:r>
      <w:r w:rsidRPr="009A2E0A">
        <w:rPr>
          <w:rFonts w:ascii="Times New Roman" w:hAnsi="Times New Roman" w:cs="Times New Roman"/>
          <w:b/>
          <w:sz w:val="22"/>
          <w:szCs w:val="22"/>
          <w:highlight w:val="yellow"/>
        </w:rPr>
        <w:t>)</w:t>
      </w:r>
    </w:p>
    <w:p w14:paraId="73C2C00C" w14:textId="3EECDB45" w:rsidR="00B806B0"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sz w:val="22"/>
          <w:szCs w:val="22"/>
        </w:rPr>
        <w:t>BUT FOR actions wouldn’t have died – brothers convicted</w:t>
      </w:r>
    </w:p>
    <w:p w14:paraId="5C5FF880" w14:textId="68CD383D"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sz w:val="22"/>
          <w:szCs w:val="22"/>
        </w:rPr>
        <w:t>When does an intervening act by another person sever the causal connection between accused’s act and the victim’s death?  ** FIRST CASE TO APPLY INTERVENING CAUSE TEST</w:t>
      </w:r>
    </w:p>
    <w:p w14:paraId="589B156F" w14:textId="509228DA"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sz w:val="22"/>
          <w:szCs w:val="22"/>
        </w:rPr>
        <w:t xml:space="preserve">It was open to the trial judge to find that the </w:t>
      </w:r>
      <w:proofErr w:type="spellStart"/>
      <w:r w:rsidRPr="009A2E0A">
        <w:rPr>
          <w:rFonts w:ascii="Times New Roman" w:hAnsi="Times New Roman" w:cs="Times New Roman"/>
          <w:sz w:val="22"/>
          <w:szCs w:val="22"/>
        </w:rPr>
        <w:t>Maybin</w:t>
      </w:r>
      <w:proofErr w:type="spellEnd"/>
      <w:r w:rsidRPr="009A2E0A">
        <w:rPr>
          <w:rFonts w:ascii="Times New Roman" w:hAnsi="Times New Roman" w:cs="Times New Roman"/>
          <w:sz w:val="22"/>
          <w:szCs w:val="22"/>
        </w:rPr>
        <w:t xml:space="preserve"> brother’s assault remained a significant contributing cause of death.</w:t>
      </w:r>
    </w:p>
    <w:p w14:paraId="099DD809" w14:textId="77777777" w:rsidR="007B1F5C" w:rsidRPr="009A2E0A" w:rsidRDefault="007B1F5C" w:rsidP="00203111">
      <w:pPr>
        <w:pStyle w:val="ListParagraph"/>
        <w:numPr>
          <w:ilvl w:val="0"/>
          <w:numId w:val="53"/>
        </w:numPr>
        <w:rPr>
          <w:rFonts w:ascii="Times New Roman" w:hAnsi="Times New Roman" w:cs="Times New Roman"/>
          <w:b/>
          <w:sz w:val="22"/>
          <w:szCs w:val="22"/>
        </w:rPr>
      </w:pPr>
      <w:r w:rsidRPr="009A2E0A">
        <w:rPr>
          <w:rFonts w:ascii="Times New Roman" w:hAnsi="Times New Roman" w:cs="Times New Roman"/>
          <w:b/>
          <w:sz w:val="22"/>
          <w:szCs w:val="22"/>
        </w:rPr>
        <w:t xml:space="preserve">If the risk of harm caused by an intervening actor is reasonably foreseeable to the accused(s), the intervening act will not break the chain of causation. </w:t>
      </w:r>
    </w:p>
    <w:p w14:paraId="077590F6" w14:textId="77777777"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b/>
          <w:sz w:val="22"/>
          <w:szCs w:val="22"/>
        </w:rPr>
        <w:t>Factual causation</w:t>
      </w:r>
      <w:r w:rsidRPr="009A2E0A">
        <w:rPr>
          <w:rFonts w:ascii="Times New Roman" w:hAnsi="Times New Roman" w:cs="Times New Roman"/>
          <w:sz w:val="22"/>
          <w:szCs w:val="22"/>
        </w:rPr>
        <w:t xml:space="preserve"> established with “but for” analysis</w:t>
      </w:r>
    </w:p>
    <w:p w14:paraId="4446EFFA" w14:textId="77777777"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b/>
          <w:sz w:val="22"/>
          <w:szCs w:val="22"/>
        </w:rPr>
        <w:t>Legal causation</w:t>
      </w:r>
      <w:r w:rsidRPr="009A2E0A">
        <w:rPr>
          <w:rFonts w:ascii="Times New Roman" w:hAnsi="Times New Roman" w:cs="Times New Roman"/>
          <w:sz w:val="22"/>
          <w:szCs w:val="22"/>
        </w:rPr>
        <w:t xml:space="preserve">: narrowing concept from factual causation, funnels factual causes into those which are sufficiently linked to a harm to warrant legal responsibility. </w:t>
      </w:r>
    </w:p>
    <w:p w14:paraId="70713604" w14:textId="77777777"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sz w:val="22"/>
          <w:szCs w:val="22"/>
        </w:rPr>
        <w:t>Reasonably foreseeable consequence and/or intentional, independent act approaches both equally useful tools in determining legal causation.</w:t>
      </w:r>
    </w:p>
    <w:p w14:paraId="61411971" w14:textId="182290F7" w:rsidR="007B1F5C" w:rsidRPr="009A2E0A" w:rsidRDefault="007B1F5C" w:rsidP="00203111">
      <w:pPr>
        <w:pStyle w:val="ListParagraph"/>
        <w:numPr>
          <w:ilvl w:val="0"/>
          <w:numId w:val="53"/>
        </w:numPr>
        <w:rPr>
          <w:rFonts w:ascii="Times New Roman" w:hAnsi="Times New Roman" w:cs="Times New Roman"/>
          <w:sz w:val="22"/>
          <w:szCs w:val="22"/>
        </w:rPr>
      </w:pPr>
      <w:r w:rsidRPr="009A2E0A">
        <w:rPr>
          <w:rFonts w:ascii="Times New Roman" w:hAnsi="Times New Roman" w:cs="Times New Roman"/>
          <w:sz w:val="22"/>
          <w:szCs w:val="22"/>
        </w:rPr>
        <w:t>The physical intervention of the bar staff, with a risk of non-trivial harm, was objectively foreseeable.</w:t>
      </w:r>
    </w:p>
    <w:p w14:paraId="46C35FA2" w14:textId="77777777" w:rsidR="00FB7B2A" w:rsidRPr="009A2E0A" w:rsidRDefault="00FB7B2A" w:rsidP="00044E86">
      <w:pPr>
        <w:rPr>
          <w:rFonts w:ascii="Times New Roman" w:hAnsi="Times New Roman" w:cs="Times New Roman"/>
          <w:sz w:val="22"/>
          <w:szCs w:val="22"/>
        </w:rPr>
      </w:pPr>
    </w:p>
    <w:p w14:paraId="2EC9635B" w14:textId="77777777" w:rsidR="00044E86" w:rsidRPr="009A2E0A" w:rsidRDefault="00044E86" w:rsidP="00044E86">
      <w:pPr>
        <w:rPr>
          <w:rFonts w:ascii="Times New Roman" w:hAnsi="Times New Roman" w:cs="Times New Roman"/>
          <w:sz w:val="22"/>
          <w:szCs w:val="22"/>
        </w:rPr>
      </w:pPr>
      <w:r w:rsidRPr="009A2E0A">
        <w:rPr>
          <w:rFonts w:ascii="Times New Roman" w:hAnsi="Times New Roman" w:cs="Times New Roman"/>
          <w:sz w:val="22"/>
          <w:szCs w:val="22"/>
        </w:rPr>
        <w:t xml:space="preserve">The most significant part of the judgment is what </w:t>
      </w:r>
      <w:proofErr w:type="spellStart"/>
      <w:r w:rsidRPr="009A2E0A">
        <w:rPr>
          <w:rFonts w:ascii="Times New Roman" w:hAnsi="Times New Roman" w:cs="Times New Roman"/>
          <w:sz w:val="22"/>
          <w:szCs w:val="22"/>
        </w:rPr>
        <w:t>the</w:t>
      </w:r>
      <w:proofErr w:type="spellEnd"/>
      <w:r w:rsidRPr="009A2E0A">
        <w:rPr>
          <w:rFonts w:ascii="Times New Roman" w:hAnsi="Times New Roman" w:cs="Times New Roman"/>
          <w:sz w:val="22"/>
          <w:szCs w:val="22"/>
        </w:rPr>
        <w:t xml:space="preserve"> say about legal causation and intervening causes.</w:t>
      </w:r>
    </w:p>
    <w:p w14:paraId="50389E25" w14:textId="77777777" w:rsidR="00FB7B2A" w:rsidRPr="009A2E0A" w:rsidRDefault="00FB7B2A" w:rsidP="00044E86">
      <w:pPr>
        <w:rPr>
          <w:rFonts w:ascii="Times New Roman" w:hAnsi="Times New Roman" w:cs="Times New Roman"/>
          <w:b/>
          <w:i/>
          <w:sz w:val="22"/>
          <w:szCs w:val="22"/>
        </w:rPr>
      </w:pPr>
    </w:p>
    <w:p w14:paraId="71D14D62" w14:textId="77777777" w:rsidR="00044E86" w:rsidRPr="009A2E0A" w:rsidRDefault="00044E86" w:rsidP="00044E86">
      <w:pPr>
        <w:rPr>
          <w:rFonts w:ascii="Times New Roman" w:hAnsi="Times New Roman" w:cs="Times New Roman"/>
          <w:sz w:val="22"/>
          <w:szCs w:val="22"/>
        </w:rPr>
      </w:pPr>
    </w:p>
    <w:p w14:paraId="05929AB9" w14:textId="77777777" w:rsidR="00044E86" w:rsidRPr="009A2E0A" w:rsidRDefault="00044E86" w:rsidP="00044E86">
      <w:pPr>
        <w:rPr>
          <w:rFonts w:ascii="Times New Roman" w:hAnsi="Times New Roman" w:cs="Times New Roman"/>
          <w:b/>
          <w:i/>
          <w:sz w:val="22"/>
          <w:szCs w:val="22"/>
        </w:rPr>
      </w:pPr>
      <w:r w:rsidRPr="009A2E0A">
        <w:rPr>
          <w:rFonts w:ascii="Times New Roman" w:hAnsi="Times New Roman" w:cs="Times New Roman"/>
          <w:b/>
          <w:i/>
          <w:sz w:val="22"/>
          <w:szCs w:val="22"/>
        </w:rPr>
        <w:t>The test for legal causation established:</w:t>
      </w:r>
    </w:p>
    <w:p w14:paraId="644650E5" w14:textId="77777777" w:rsidR="00044E86" w:rsidRPr="009A2E0A" w:rsidRDefault="00044E86" w:rsidP="00203111">
      <w:pPr>
        <w:pStyle w:val="ListParagraph"/>
        <w:numPr>
          <w:ilvl w:val="0"/>
          <w:numId w:val="37"/>
        </w:numPr>
        <w:rPr>
          <w:rFonts w:ascii="Times New Roman" w:hAnsi="Times New Roman" w:cs="Times New Roman"/>
          <w:sz w:val="22"/>
          <w:szCs w:val="22"/>
        </w:rPr>
      </w:pPr>
      <w:r w:rsidRPr="009A2E0A">
        <w:rPr>
          <w:rFonts w:ascii="Times New Roman" w:hAnsi="Times New Roman" w:cs="Times New Roman"/>
          <w:sz w:val="22"/>
          <w:szCs w:val="22"/>
        </w:rPr>
        <w:t>whether it was a significant contributing cause</w:t>
      </w:r>
    </w:p>
    <w:p w14:paraId="789A490A" w14:textId="77777777" w:rsidR="00044E86" w:rsidRPr="009A2E0A" w:rsidRDefault="00044E86" w:rsidP="00203111">
      <w:pPr>
        <w:pStyle w:val="ListParagraph"/>
        <w:numPr>
          <w:ilvl w:val="0"/>
          <w:numId w:val="37"/>
        </w:numPr>
        <w:rPr>
          <w:rFonts w:ascii="Times New Roman" w:hAnsi="Times New Roman" w:cs="Times New Roman"/>
          <w:sz w:val="22"/>
          <w:szCs w:val="22"/>
        </w:rPr>
      </w:pPr>
      <w:r w:rsidRPr="009A2E0A">
        <w:rPr>
          <w:rFonts w:ascii="Times New Roman" w:hAnsi="Times New Roman" w:cs="Times New Roman"/>
          <w:sz w:val="22"/>
          <w:szCs w:val="22"/>
        </w:rPr>
        <w:t>confusing because it is the test for factual causation</w:t>
      </w:r>
    </w:p>
    <w:p w14:paraId="51F0FB65" w14:textId="77777777" w:rsidR="00044E86" w:rsidRPr="009A2E0A" w:rsidRDefault="00044E86" w:rsidP="00203111">
      <w:pPr>
        <w:pStyle w:val="ListParagraph"/>
        <w:numPr>
          <w:ilvl w:val="0"/>
          <w:numId w:val="37"/>
        </w:numPr>
        <w:rPr>
          <w:rFonts w:ascii="Times New Roman" w:hAnsi="Times New Roman" w:cs="Times New Roman"/>
          <w:sz w:val="22"/>
          <w:szCs w:val="22"/>
        </w:rPr>
      </w:pPr>
      <w:r w:rsidRPr="009A2E0A">
        <w:rPr>
          <w:rFonts w:ascii="Times New Roman" w:hAnsi="Times New Roman" w:cs="Times New Roman"/>
          <w:sz w:val="22"/>
          <w:szCs w:val="22"/>
        </w:rPr>
        <w:t>why divide it up into two parts?</w:t>
      </w:r>
    </w:p>
    <w:p w14:paraId="24E927C9" w14:textId="77777777" w:rsidR="00044E86" w:rsidRPr="009A2E0A" w:rsidRDefault="00044E86" w:rsidP="00203111">
      <w:pPr>
        <w:pStyle w:val="ListParagraph"/>
        <w:numPr>
          <w:ilvl w:val="1"/>
          <w:numId w:val="37"/>
        </w:numPr>
        <w:rPr>
          <w:rFonts w:ascii="Times New Roman" w:hAnsi="Times New Roman" w:cs="Times New Roman"/>
          <w:sz w:val="22"/>
          <w:szCs w:val="22"/>
        </w:rPr>
      </w:pPr>
      <w:r w:rsidRPr="009A2E0A">
        <w:rPr>
          <w:rFonts w:ascii="Times New Roman" w:hAnsi="Times New Roman" w:cs="Times New Roman"/>
          <w:sz w:val="22"/>
          <w:szCs w:val="22"/>
        </w:rPr>
        <w:t>Keep this in mind as your overwhelming consideration</w:t>
      </w:r>
    </w:p>
    <w:p w14:paraId="1FA8188C" w14:textId="77777777" w:rsidR="00044E86" w:rsidRPr="009A2E0A" w:rsidRDefault="00044E86" w:rsidP="00203111">
      <w:pPr>
        <w:pStyle w:val="ListParagraph"/>
        <w:numPr>
          <w:ilvl w:val="1"/>
          <w:numId w:val="37"/>
        </w:numPr>
        <w:rPr>
          <w:rFonts w:ascii="Times New Roman" w:hAnsi="Times New Roman" w:cs="Times New Roman"/>
          <w:sz w:val="22"/>
          <w:szCs w:val="22"/>
        </w:rPr>
      </w:pPr>
      <w:r w:rsidRPr="009A2E0A">
        <w:rPr>
          <w:rFonts w:ascii="Times New Roman" w:hAnsi="Times New Roman" w:cs="Times New Roman"/>
          <w:sz w:val="22"/>
          <w:szCs w:val="22"/>
        </w:rPr>
        <w:t xml:space="preserve">Was the accused a significant cause </w:t>
      </w:r>
      <w:r w:rsidRPr="009A2E0A">
        <w:rPr>
          <w:rFonts w:ascii="Times New Roman" w:hAnsi="Times New Roman" w:cs="Times New Roman"/>
          <w:b/>
          <w:i/>
          <w:sz w:val="22"/>
          <w:szCs w:val="22"/>
          <w:u w:val="single"/>
        </w:rPr>
        <w:t>even given</w:t>
      </w:r>
      <w:r w:rsidRPr="009A2E0A">
        <w:rPr>
          <w:rFonts w:ascii="Times New Roman" w:hAnsi="Times New Roman" w:cs="Times New Roman"/>
          <w:sz w:val="22"/>
          <w:szCs w:val="22"/>
        </w:rPr>
        <w:t xml:space="preserve"> the intervening act</w:t>
      </w:r>
    </w:p>
    <w:p w14:paraId="4D72B34C" w14:textId="6E0237C1" w:rsidR="00FC3035" w:rsidRPr="009A2E0A" w:rsidRDefault="00044E86" w:rsidP="00203111">
      <w:pPr>
        <w:pStyle w:val="ListParagraph"/>
        <w:numPr>
          <w:ilvl w:val="0"/>
          <w:numId w:val="37"/>
        </w:numPr>
        <w:rPr>
          <w:rFonts w:ascii="Times New Roman" w:hAnsi="Times New Roman" w:cs="Times New Roman"/>
          <w:sz w:val="22"/>
          <w:szCs w:val="22"/>
        </w:rPr>
      </w:pPr>
      <w:r w:rsidRPr="009A2E0A">
        <w:rPr>
          <w:rFonts w:ascii="Times New Roman" w:hAnsi="Times New Roman" w:cs="Times New Roman"/>
          <w:sz w:val="22"/>
          <w:szCs w:val="22"/>
        </w:rPr>
        <w:t>in light of answers to the analytical aids – answer this question</w:t>
      </w:r>
      <w:r w:rsidR="00FC3035" w:rsidRPr="009A2E0A">
        <w:rPr>
          <w:rFonts w:ascii="Times New Roman" w:hAnsi="Times New Roman" w:cs="Times New Roman"/>
          <w:sz w:val="22"/>
          <w:szCs w:val="22"/>
        </w:rPr>
        <w:br w:type="page"/>
      </w:r>
    </w:p>
    <w:p w14:paraId="18BC4418" w14:textId="2A681B3C" w:rsidR="00FC3035" w:rsidRPr="009A2E0A" w:rsidRDefault="00FC3035" w:rsidP="00687932">
      <w:pPr>
        <w:pStyle w:val="Heading1"/>
        <w:rPr>
          <w:rFonts w:ascii="Times New Roman" w:hAnsi="Times New Roman" w:cs="Times New Roman"/>
          <w:sz w:val="22"/>
          <w:szCs w:val="22"/>
        </w:rPr>
      </w:pPr>
      <w:bookmarkStart w:id="20" w:name="_Toc342408403"/>
      <w:r w:rsidRPr="009A2E0A">
        <w:rPr>
          <w:rFonts w:ascii="Times New Roman" w:hAnsi="Times New Roman" w:cs="Times New Roman"/>
          <w:sz w:val="22"/>
          <w:szCs w:val="22"/>
        </w:rPr>
        <w:lastRenderedPageBreak/>
        <w:t>Chapter 6 – The Mental Element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w:t>
      </w:r>
      <w:bookmarkEnd w:id="20"/>
    </w:p>
    <w:p w14:paraId="15F18F3C" w14:textId="77777777" w:rsidR="00A21648" w:rsidRPr="009A2E0A" w:rsidRDefault="00A21648" w:rsidP="00A21648">
      <w:pPr>
        <w:rPr>
          <w:rFonts w:ascii="Times New Roman" w:hAnsi="Times New Roman" w:cs="Times New Roman"/>
          <w:b/>
          <w:sz w:val="22"/>
          <w:szCs w:val="22"/>
        </w:rPr>
      </w:pPr>
    </w:p>
    <w:p w14:paraId="328A0E1F" w14:textId="4400D782" w:rsidR="002A3D23" w:rsidRPr="009A2E0A" w:rsidRDefault="002A3D23" w:rsidP="00A21648">
      <w:pPr>
        <w:rPr>
          <w:rFonts w:ascii="Times New Roman" w:hAnsi="Times New Roman" w:cs="Times New Roman"/>
          <w:b/>
          <w:sz w:val="22"/>
          <w:szCs w:val="22"/>
        </w:rPr>
      </w:pPr>
      <w:proofErr w:type="spellStart"/>
      <w:r w:rsidRPr="009A2E0A">
        <w:rPr>
          <w:rFonts w:ascii="Times New Roman" w:hAnsi="Times New Roman" w:cs="Times New Roman"/>
          <w:b/>
          <w:sz w:val="22"/>
          <w:szCs w:val="22"/>
        </w:rPr>
        <w:t>Mens</w:t>
      </w:r>
      <w:proofErr w:type="spellEnd"/>
      <w:r w:rsidRPr="009A2E0A">
        <w:rPr>
          <w:rFonts w:ascii="Times New Roman" w:hAnsi="Times New Roman" w:cs="Times New Roman"/>
          <w:b/>
          <w:sz w:val="22"/>
          <w:szCs w:val="22"/>
        </w:rPr>
        <w:t xml:space="preserve"> rea must be shown in </w:t>
      </w:r>
      <w:r w:rsidRPr="009A2E0A">
        <w:rPr>
          <w:rFonts w:ascii="Times New Roman" w:hAnsi="Times New Roman" w:cs="Times New Roman"/>
          <w:b/>
          <w:i/>
          <w:sz w:val="22"/>
          <w:szCs w:val="22"/>
        </w:rPr>
        <w:t>each element</w:t>
      </w:r>
      <w:r w:rsidRPr="009A2E0A">
        <w:rPr>
          <w:rFonts w:ascii="Times New Roman" w:hAnsi="Times New Roman" w:cs="Times New Roman"/>
          <w:b/>
          <w:sz w:val="22"/>
          <w:szCs w:val="22"/>
        </w:rPr>
        <w:t xml:space="preserve"> of actus </w:t>
      </w:r>
      <w:proofErr w:type="spellStart"/>
      <w:r w:rsidRPr="009A2E0A">
        <w:rPr>
          <w:rFonts w:ascii="Times New Roman" w:hAnsi="Times New Roman" w:cs="Times New Roman"/>
          <w:b/>
          <w:sz w:val="22"/>
          <w:szCs w:val="22"/>
        </w:rPr>
        <w:t>reus</w:t>
      </w:r>
      <w:proofErr w:type="spellEnd"/>
      <w:r w:rsidRPr="009A2E0A">
        <w:rPr>
          <w:rFonts w:ascii="Times New Roman" w:hAnsi="Times New Roman" w:cs="Times New Roman"/>
          <w:b/>
          <w:sz w:val="22"/>
          <w:szCs w:val="22"/>
        </w:rPr>
        <w:t xml:space="preserve"> of offence</w:t>
      </w:r>
      <w:r w:rsidR="00D95208" w:rsidRPr="009A2E0A">
        <w:rPr>
          <w:rFonts w:ascii="Times New Roman" w:hAnsi="Times New Roman" w:cs="Times New Roman"/>
          <w:b/>
          <w:sz w:val="22"/>
          <w:szCs w:val="22"/>
        </w:rPr>
        <w:t xml:space="preserve"> – at some point during the action (even for a second, doesn’t have to be whole time or any specific time)</w:t>
      </w:r>
    </w:p>
    <w:p w14:paraId="6F10B9D9" w14:textId="77777777" w:rsidR="00A21648" w:rsidRPr="009A2E0A" w:rsidRDefault="00A21648" w:rsidP="00A21648">
      <w:pPr>
        <w:rPr>
          <w:rFonts w:ascii="Times New Roman" w:hAnsi="Times New Roman" w:cs="Times New Roman"/>
          <w:b/>
          <w:sz w:val="22"/>
          <w:szCs w:val="22"/>
        </w:rPr>
      </w:pPr>
    </w:p>
    <w:p w14:paraId="5681D9F8" w14:textId="4237CD02" w:rsidR="00517CE5" w:rsidRPr="009A2E0A" w:rsidRDefault="00517CE5" w:rsidP="00B806B0">
      <w:pPr>
        <w:pStyle w:val="ListParagraph"/>
        <w:numPr>
          <w:ilvl w:val="0"/>
          <w:numId w:val="31"/>
        </w:numPr>
        <w:rPr>
          <w:rFonts w:ascii="Times New Roman" w:hAnsi="Times New Roman" w:cs="Times New Roman"/>
          <w:i/>
          <w:sz w:val="22"/>
          <w:szCs w:val="22"/>
        </w:rPr>
      </w:pPr>
      <w:r w:rsidRPr="009A2E0A">
        <w:rPr>
          <w:rFonts w:ascii="Times New Roman" w:hAnsi="Times New Roman" w:cs="Times New Roman"/>
          <w:sz w:val="22"/>
          <w:szCs w:val="22"/>
        </w:rPr>
        <w:t>Always a question of fact</w:t>
      </w:r>
      <w:r w:rsidR="00DF3C2E" w:rsidRPr="009A2E0A">
        <w:rPr>
          <w:rFonts w:ascii="Times New Roman" w:hAnsi="Times New Roman" w:cs="Times New Roman"/>
          <w:sz w:val="22"/>
          <w:szCs w:val="22"/>
        </w:rPr>
        <w:t xml:space="preserve"> – Crown has to prove both </w:t>
      </w:r>
      <w:r w:rsidR="00DF3C2E" w:rsidRPr="009A2E0A">
        <w:rPr>
          <w:rFonts w:ascii="Times New Roman" w:hAnsi="Times New Roman" w:cs="Times New Roman"/>
          <w:i/>
          <w:sz w:val="22"/>
          <w:szCs w:val="22"/>
        </w:rPr>
        <w:t xml:space="preserve">actus </w:t>
      </w:r>
      <w:proofErr w:type="spellStart"/>
      <w:r w:rsidR="00DF3C2E" w:rsidRPr="009A2E0A">
        <w:rPr>
          <w:rFonts w:ascii="Times New Roman" w:hAnsi="Times New Roman" w:cs="Times New Roman"/>
          <w:i/>
          <w:sz w:val="22"/>
          <w:szCs w:val="22"/>
        </w:rPr>
        <w:t>reus</w:t>
      </w:r>
      <w:proofErr w:type="spellEnd"/>
      <w:r w:rsidR="00DF3C2E" w:rsidRPr="009A2E0A">
        <w:rPr>
          <w:rFonts w:ascii="Times New Roman" w:hAnsi="Times New Roman" w:cs="Times New Roman"/>
          <w:sz w:val="22"/>
          <w:szCs w:val="22"/>
        </w:rPr>
        <w:t xml:space="preserve"> and </w:t>
      </w:r>
      <w:proofErr w:type="spellStart"/>
      <w:r w:rsidR="00DF3C2E" w:rsidRPr="009A2E0A">
        <w:rPr>
          <w:rFonts w:ascii="Times New Roman" w:hAnsi="Times New Roman" w:cs="Times New Roman"/>
          <w:i/>
          <w:sz w:val="22"/>
          <w:szCs w:val="22"/>
        </w:rPr>
        <w:t>mens</w:t>
      </w:r>
      <w:proofErr w:type="spellEnd"/>
      <w:r w:rsidR="00DF3C2E" w:rsidRPr="009A2E0A">
        <w:rPr>
          <w:rFonts w:ascii="Times New Roman" w:hAnsi="Times New Roman" w:cs="Times New Roman"/>
          <w:i/>
          <w:sz w:val="22"/>
          <w:szCs w:val="22"/>
        </w:rPr>
        <w:t xml:space="preserve"> rea</w:t>
      </w:r>
    </w:p>
    <w:p w14:paraId="0BA70C31" w14:textId="4E93EB97" w:rsidR="00970196" w:rsidRPr="009A2E0A" w:rsidRDefault="00970196" w:rsidP="00B806B0">
      <w:pPr>
        <w:pStyle w:val="ListParagraph"/>
        <w:numPr>
          <w:ilvl w:val="0"/>
          <w:numId w:val="31"/>
        </w:numPr>
        <w:rPr>
          <w:rFonts w:ascii="Times New Roman" w:hAnsi="Times New Roman" w:cs="Times New Roman"/>
          <w:sz w:val="22"/>
          <w:szCs w:val="22"/>
        </w:rPr>
      </w:pPr>
      <w:r w:rsidRPr="009A2E0A">
        <w:rPr>
          <w:rFonts w:ascii="Times New Roman" w:hAnsi="Times New Roman" w:cs="Times New Roman"/>
          <w:sz w:val="22"/>
          <w:szCs w:val="22"/>
        </w:rPr>
        <w:t xml:space="preserve">If </w:t>
      </w:r>
      <w:r w:rsidRPr="009A2E0A">
        <w:rPr>
          <w:rFonts w:ascii="Times New Roman" w:hAnsi="Times New Roman" w:cs="Times New Roman"/>
          <w:i/>
          <w:sz w:val="22"/>
          <w:szCs w:val="22"/>
        </w:rPr>
        <w:t xml:space="preserve">actus </w:t>
      </w:r>
      <w:proofErr w:type="spellStart"/>
      <w:r w:rsidRPr="009A2E0A">
        <w:rPr>
          <w:rFonts w:ascii="Times New Roman" w:hAnsi="Times New Roman" w:cs="Times New Roman"/>
          <w:i/>
          <w:sz w:val="22"/>
          <w:szCs w:val="22"/>
        </w:rPr>
        <w:t>reus</w:t>
      </w:r>
      <w:proofErr w:type="spellEnd"/>
      <w:r w:rsidRPr="009A2E0A">
        <w:rPr>
          <w:rFonts w:ascii="Times New Roman" w:hAnsi="Times New Roman" w:cs="Times New Roman"/>
          <w:sz w:val="22"/>
          <w:szCs w:val="22"/>
        </w:rPr>
        <w:t xml:space="preserve"> isn’t proven you don’t even get to the </w:t>
      </w:r>
      <w:proofErr w:type="spellStart"/>
      <w:r w:rsidRPr="009A2E0A">
        <w:rPr>
          <w:rFonts w:ascii="Times New Roman" w:hAnsi="Times New Roman" w:cs="Times New Roman"/>
          <w:i/>
          <w:sz w:val="22"/>
          <w:szCs w:val="22"/>
        </w:rPr>
        <w:t>mens</w:t>
      </w:r>
      <w:proofErr w:type="spellEnd"/>
      <w:r w:rsidRPr="009A2E0A">
        <w:rPr>
          <w:rFonts w:ascii="Times New Roman" w:hAnsi="Times New Roman" w:cs="Times New Roman"/>
          <w:i/>
          <w:sz w:val="22"/>
          <w:szCs w:val="22"/>
        </w:rPr>
        <w:t xml:space="preserve"> rea</w:t>
      </w:r>
      <w:r w:rsidRPr="009A2E0A">
        <w:rPr>
          <w:rFonts w:ascii="Times New Roman" w:hAnsi="Times New Roman" w:cs="Times New Roman"/>
          <w:sz w:val="22"/>
          <w:szCs w:val="22"/>
        </w:rPr>
        <w:t xml:space="preserve"> argument</w:t>
      </w:r>
    </w:p>
    <w:p w14:paraId="54C30FB2" w14:textId="176D5150" w:rsidR="00AA1E70" w:rsidRPr="009A2E0A" w:rsidRDefault="00A72692" w:rsidP="00AA1E70">
      <w:pPr>
        <w:pStyle w:val="ListParagraph"/>
        <w:numPr>
          <w:ilvl w:val="1"/>
          <w:numId w:val="31"/>
        </w:numPr>
        <w:rPr>
          <w:rFonts w:ascii="Times New Roman" w:hAnsi="Times New Roman" w:cs="Times New Roman"/>
          <w:sz w:val="22"/>
          <w:szCs w:val="22"/>
        </w:rPr>
      </w:pPr>
      <w:proofErr w:type="gramStart"/>
      <w:r w:rsidRPr="009A2E0A">
        <w:rPr>
          <w:rFonts w:ascii="Times New Roman" w:hAnsi="Times New Roman" w:cs="Times New Roman"/>
          <w:b/>
          <w:sz w:val="22"/>
          <w:szCs w:val="22"/>
        </w:rPr>
        <w:t>Intention</w:t>
      </w:r>
      <w:r w:rsidR="00781AC3" w:rsidRPr="009A2E0A">
        <w:rPr>
          <w:rFonts w:ascii="Times New Roman" w:hAnsi="Times New Roman" w:cs="Times New Roman"/>
          <w:b/>
          <w:sz w:val="22"/>
          <w:szCs w:val="22"/>
        </w:rPr>
        <w:t xml:space="preserve">  *</w:t>
      </w:r>
      <w:proofErr w:type="gramEnd"/>
      <w:r w:rsidR="00781AC3" w:rsidRPr="009A2E0A">
        <w:rPr>
          <w:rFonts w:ascii="Times New Roman" w:hAnsi="Times New Roman" w:cs="Times New Roman"/>
          <w:b/>
          <w:sz w:val="22"/>
          <w:szCs w:val="22"/>
        </w:rPr>
        <w:t xml:space="preserve">  </w:t>
      </w:r>
      <w:proofErr w:type="spellStart"/>
      <w:r w:rsidR="00781AC3" w:rsidRPr="009A2E0A">
        <w:rPr>
          <w:rFonts w:ascii="Times New Roman" w:hAnsi="Times New Roman" w:cs="Times New Roman"/>
          <w:b/>
          <w:sz w:val="22"/>
          <w:szCs w:val="22"/>
        </w:rPr>
        <w:t>Willfullness</w:t>
      </w:r>
      <w:proofErr w:type="spellEnd"/>
      <w:r w:rsidR="00781AC3" w:rsidRPr="009A2E0A">
        <w:rPr>
          <w:rFonts w:ascii="Times New Roman" w:hAnsi="Times New Roman" w:cs="Times New Roman"/>
          <w:b/>
          <w:sz w:val="22"/>
          <w:szCs w:val="22"/>
        </w:rPr>
        <w:t xml:space="preserve"> *  </w:t>
      </w:r>
      <w:r w:rsidR="00AA1E70" w:rsidRPr="009A2E0A">
        <w:rPr>
          <w:rFonts w:ascii="Times New Roman" w:hAnsi="Times New Roman" w:cs="Times New Roman"/>
          <w:i/>
          <w:color w:val="FF0000"/>
          <w:sz w:val="22"/>
          <w:szCs w:val="22"/>
        </w:rPr>
        <w:t xml:space="preserve">Beaver, </w:t>
      </w:r>
      <w:proofErr w:type="spellStart"/>
      <w:r w:rsidR="00AA1E70" w:rsidRPr="009A2E0A">
        <w:rPr>
          <w:rFonts w:ascii="Times New Roman" w:hAnsi="Times New Roman" w:cs="Times New Roman"/>
          <w:i/>
          <w:color w:val="FF0000"/>
          <w:sz w:val="22"/>
          <w:szCs w:val="22"/>
        </w:rPr>
        <w:t>Buzzanga</w:t>
      </w:r>
      <w:proofErr w:type="spellEnd"/>
    </w:p>
    <w:p w14:paraId="3B12651F" w14:textId="6D5FFFFC" w:rsidR="00A72692" w:rsidRPr="009A2E0A" w:rsidRDefault="00A72692" w:rsidP="00B806B0">
      <w:pPr>
        <w:pStyle w:val="ListParagraph"/>
        <w:numPr>
          <w:ilvl w:val="1"/>
          <w:numId w:val="31"/>
        </w:numPr>
        <w:rPr>
          <w:rFonts w:ascii="Times New Roman" w:hAnsi="Times New Roman" w:cs="Times New Roman"/>
          <w:sz w:val="22"/>
          <w:szCs w:val="22"/>
        </w:rPr>
      </w:pPr>
      <w:r w:rsidRPr="009A2E0A">
        <w:rPr>
          <w:rFonts w:ascii="Times New Roman" w:hAnsi="Times New Roman" w:cs="Times New Roman"/>
          <w:b/>
          <w:sz w:val="22"/>
          <w:szCs w:val="22"/>
        </w:rPr>
        <w:t>Knowledge</w:t>
      </w:r>
      <w:r w:rsidR="00781AC3" w:rsidRPr="009A2E0A">
        <w:rPr>
          <w:rFonts w:ascii="Times New Roman" w:hAnsi="Times New Roman" w:cs="Times New Roman"/>
          <w:sz w:val="22"/>
          <w:szCs w:val="22"/>
        </w:rPr>
        <w:t xml:space="preserve"> </w:t>
      </w:r>
    </w:p>
    <w:p w14:paraId="68592700" w14:textId="2764EE18" w:rsidR="00A72692" w:rsidRPr="009A2E0A" w:rsidRDefault="00AA1E70" w:rsidP="00B806B0">
      <w:pPr>
        <w:pStyle w:val="ListParagraph"/>
        <w:numPr>
          <w:ilvl w:val="1"/>
          <w:numId w:val="31"/>
        </w:numPr>
        <w:rPr>
          <w:rFonts w:ascii="Times New Roman" w:hAnsi="Times New Roman" w:cs="Times New Roman"/>
          <w:b/>
          <w:sz w:val="22"/>
          <w:szCs w:val="22"/>
        </w:rPr>
      </w:pPr>
      <w:r w:rsidRPr="009A2E0A">
        <w:rPr>
          <w:rFonts w:ascii="Times New Roman" w:hAnsi="Times New Roman" w:cs="Times New Roman"/>
          <w:b/>
          <w:sz w:val="22"/>
          <w:szCs w:val="22"/>
        </w:rPr>
        <w:t>Deliberate Ignorance (Equate to Knowledge)</w:t>
      </w:r>
    </w:p>
    <w:p w14:paraId="4EB39B64" w14:textId="77777777" w:rsidR="0061412E" w:rsidRPr="009A2E0A" w:rsidRDefault="00A72692" w:rsidP="00B806B0">
      <w:pPr>
        <w:pStyle w:val="ListParagraph"/>
        <w:numPr>
          <w:ilvl w:val="1"/>
          <w:numId w:val="31"/>
        </w:numPr>
        <w:rPr>
          <w:rFonts w:ascii="Times New Roman" w:hAnsi="Times New Roman" w:cs="Times New Roman"/>
          <w:sz w:val="22"/>
          <w:szCs w:val="22"/>
        </w:rPr>
      </w:pPr>
      <w:r w:rsidRPr="009A2E0A">
        <w:rPr>
          <w:rFonts w:ascii="Times New Roman" w:hAnsi="Times New Roman" w:cs="Times New Roman"/>
          <w:b/>
          <w:sz w:val="22"/>
          <w:szCs w:val="22"/>
        </w:rPr>
        <w:t>Recklessness</w:t>
      </w:r>
      <w:r w:rsidRPr="009A2E0A">
        <w:rPr>
          <w:rFonts w:ascii="Times New Roman" w:hAnsi="Times New Roman" w:cs="Times New Roman"/>
          <w:sz w:val="22"/>
          <w:szCs w:val="22"/>
        </w:rPr>
        <w:t xml:space="preserve"> </w:t>
      </w:r>
      <w:r w:rsidR="001E263B" w:rsidRPr="009A2E0A">
        <w:rPr>
          <w:rFonts w:ascii="Times New Roman" w:hAnsi="Times New Roman" w:cs="Times New Roman"/>
          <w:sz w:val="22"/>
          <w:szCs w:val="22"/>
        </w:rPr>
        <w:t>– knowing the consequence will probably happen</w:t>
      </w:r>
      <w:r w:rsidR="00AE2C48" w:rsidRPr="009A2E0A">
        <w:rPr>
          <w:rFonts w:ascii="Times New Roman" w:hAnsi="Times New Roman" w:cs="Times New Roman"/>
          <w:sz w:val="22"/>
          <w:szCs w:val="22"/>
        </w:rPr>
        <w:t xml:space="preserve"> or that a circumstance probably</w:t>
      </w:r>
      <w:r w:rsidR="001E263B" w:rsidRPr="009A2E0A">
        <w:rPr>
          <w:rFonts w:ascii="Times New Roman" w:hAnsi="Times New Roman" w:cs="Times New Roman"/>
          <w:sz w:val="22"/>
          <w:szCs w:val="22"/>
        </w:rPr>
        <w:t xml:space="preserve"> exists is not sufficient for crimes that require intention/knowledge.</w:t>
      </w:r>
    </w:p>
    <w:p w14:paraId="4C16C172" w14:textId="5F708782" w:rsidR="00A72692" w:rsidRPr="009A2E0A" w:rsidRDefault="00AA1E70" w:rsidP="00B806B0">
      <w:pPr>
        <w:pStyle w:val="ListParagraph"/>
        <w:numPr>
          <w:ilvl w:val="1"/>
          <w:numId w:val="31"/>
        </w:numPr>
        <w:rPr>
          <w:rFonts w:ascii="Times New Roman" w:hAnsi="Times New Roman" w:cs="Times New Roman"/>
          <w:color w:val="E36C0A" w:themeColor="accent6" w:themeShade="BF"/>
          <w:sz w:val="22"/>
          <w:szCs w:val="22"/>
        </w:rPr>
      </w:pPr>
      <w:r w:rsidRPr="009A2E0A">
        <w:rPr>
          <w:rFonts w:ascii="Times New Roman" w:hAnsi="Times New Roman" w:cs="Times New Roman"/>
          <w:b/>
          <w:color w:val="E36C0A" w:themeColor="accent6" w:themeShade="BF"/>
          <w:sz w:val="22"/>
          <w:szCs w:val="22"/>
        </w:rPr>
        <w:t>Criminal Negligence</w:t>
      </w:r>
    </w:p>
    <w:p w14:paraId="69121C4F" w14:textId="610BD58F" w:rsidR="00AA1E70" w:rsidRPr="009A2E0A" w:rsidRDefault="00AA1E70" w:rsidP="00B806B0">
      <w:pPr>
        <w:pStyle w:val="ListParagraph"/>
        <w:numPr>
          <w:ilvl w:val="1"/>
          <w:numId w:val="31"/>
        </w:numPr>
        <w:rPr>
          <w:rFonts w:ascii="Times New Roman" w:hAnsi="Times New Roman" w:cs="Times New Roman"/>
          <w:color w:val="E36C0A" w:themeColor="accent6" w:themeShade="BF"/>
          <w:sz w:val="22"/>
          <w:szCs w:val="22"/>
        </w:rPr>
      </w:pPr>
      <w:r w:rsidRPr="009A2E0A">
        <w:rPr>
          <w:rFonts w:ascii="Times New Roman" w:hAnsi="Times New Roman" w:cs="Times New Roman"/>
          <w:b/>
          <w:color w:val="E36C0A" w:themeColor="accent6" w:themeShade="BF"/>
          <w:sz w:val="22"/>
          <w:szCs w:val="22"/>
        </w:rPr>
        <w:t>Strict Liability</w:t>
      </w:r>
    </w:p>
    <w:p w14:paraId="6472234E" w14:textId="211B71D0" w:rsidR="008F73EE" w:rsidRPr="009A2E0A" w:rsidRDefault="00AA1E70" w:rsidP="008F73EE">
      <w:pPr>
        <w:pStyle w:val="ListParagraph"/>
        <w:numPr>
          <w:ilvl w:val="1"/>
          <w:numId w:val="31"/>
        </w:numPr>
        <w:rPr>
          <w:rFonts w:ascii="Times New Roman" w:hAnsi="Times New Roman" w:cs="Times New Roman"/>
          <w:color w:val="76923C" w:themeColor="accent3" w:themeShade="BF"/>
          <w:sz w:val="22"/>
          <w:szCs w:val="22"/>
        </w:rPr>
      </w:pPr>
      <w:r w:rsidRPr="009A2E0A">
        <w:rPr>
          <w:rFonts w:ascii="Times New Roman" w:hAnsi="Times New Roman" w:cs="Times New Roman"/>
          <w:b/>
          <w:color w:val="76923C" w:themeColor="accent3" w:themeShade="BF"/>
          <w:sz w:val="22"/>
          <w:szCs w:val="22"/>
        </w:rPr>
        <w:t>Absolute Liability</w:t>
      </w:r>
    </w:p>
    <w:p w14:paraId="737C5778" w14:textId="77777777" w:rsidR="00590BAB" w:rsidRPr="009A2E0A" w:rsidRDefault="00590BAB" w:rsidP="00590BAB">
      <w:pPr>
        <w:rPr>
          <w:rFonts w:ascii="Times New Roman" w:hAnsi="Times New Roman" w:cs="Times New Roman"/>
          <w:color w:val="76923C" w:themeColor="accent3" w:themeShade="BF"/>
          <w:sz w:val="22"/>
          <w:szCs w:val="22"/>
        </w:rPr>
      </w:pPr>
    </w:p>
    <w:p w14:paraId="4916C343" w14:textId="5DE4DE0F" w:rsidR="00590BAB" w:rsidRPr="009A2E0A" w:rsidRDefault="00590BAB" w:rsidP="00590BAB">
      <w:pPr>
        <w:pStyle w:val="Heading2"/>
        <w:rPr>
          <w:rFonts w:ascii="Times New Roman" w:hAnsi="Times New Roman" w:cs="Times New Roman"/>
          <w:sz w:val="22"/>
          <w:szCs w:val="22"/>
        </w:rPr>
      </w:pPr>
      <w:r w:rsidRPr="009A2E0A">
        <w:rPr>
          <w:rFonts w:ascii="Times New Roman" w:hAnsi="Times New Roman" w:cs="Times New Roman"/>
          <w:sz w:val="22"/>
          <w:szCs w:val="22"/>
        </w:rPr>
        <w:t>STRICT AND ABSOLUTE LIABILITY</w:t>
      </w:r>
    </w:p>
    <w:p w14:paraId="76CF556D" w14:textId="77777777" w:rsidR="008E0100" w:rsidRPr="009A2E0A" w:rsidRDefault="008E0100" w:rsidP="008E0100">
      <w:pPr>
        <w:pStyle w:val="Subtitle"/>
        <w:rPr>
          <w:rFonts w:ascii="Times New Roman" w:hAnsi="Times New Roman" w:cs="Times New Roman"/>
          <w:sz w:val="22"/>
          <w:szCs w:val="22"/>
        </w:rPr>
      </w:pPr>
    </w:p>
    <w:p w14:paraId="3C75A560" w14:textId="588B65DB" w:rsidR="001F61DA" w:rsidRPr="009A2E0A" w:rsidRDefault="001F61DA" w:rsidP="008E0100">
      <w:pPr>
        <w:pStyle w:val="Subtitle"/>
        <w:rPr>
          <w:rFonts w:ascii="Times New Roman" w:hAnsi="Times New Roman" w:cs="Times New Roman"/>
          <w:sz w:val="22"/>
          <w:szCs w:val="22"/>
        </w:rPr>
      </w:pPr>
      <w:r w:rsidRPr="009A2E0A">
        <w:rPr>
          <w:rFonts w:ascii="Times New Roman" w:hAnsi="Times New Roman" w:cs="Times New Roman"/>
          <w:sz w:val="22"/>
          <w:szCs w:val="22"/>
        </w:rPr>
        <w:t xml:space="preserve">When the code is silent on fault element – infer </w:t>
      </w:r>
      <w:r w:rsidR="008E0100" w:rsidRPr="009A2E0A">
        <w:rPr>
          <w:rFonts w:ascii="Times New Roman" w:hAnsi="Times New Roman" w:cs="Times New Roman"/>
          <w:sz w:val="22"/>
          <w:szCs w:val="22"/>
        </w:rPr>
        <w:t>knowledge/</w:t>
      </w:r>
      <w:r w:rsidRPr="009A2E0A">
        <w:rPr>
          <w:rFonts w:ascii="Times New Roman" w:hAnsi="Times New Roman" w:cs="Times New Roman"/>
          <w:sz w:val="22"/>
          <w:szCs w:val="22"/>
        </w:rPr>
        <w:t xml:space="preserve">intention </w:t>
      </w:r>
      <w:r w:rsidR="008E0100" w:rsidRPr="009A2E0A">
        <w:rPr>
          <w:rFonts w:ascii="Times New Roman" w:hAnsi="Times New Roman" w:cs="Times New Roman"/>
          <w:sz w:val="22"/>
          <w:szCs w:val="22"/>
        </w:rPr>
        <w:t>OR</w:t>
      </w:r>
      <w:r w:rsidRPr="009A2E0A">
        <w:rPr>
          <w:rFonts w:ascii="Times New Roman" w:hAnsi="Times New Roman" w:cs="Times New Roman"/>
          <w:sz w:val="22"/>
          <w:szCs w:val="22"/>
        </w:rPr>
        <w:t xml:space="preserve"> recklessness</w:t>
      </w:r>
      <w:r w:rsidR="008E0100" w:rsidRPr="009A2E0A">
        <w:rPr>
          <w:rFonts w:ascii="Times New Roman" w:hAnsi="Times New Roman" w:cs="Times New Roman"/>
          <w:sz w:val="22"/>
          <w:szCs w:val="22"/>
        </w:rPr>
        <w:t xml:space="preserve"> – either is sufficient</w:t>
      </w:r>
    </w:p>
    <w:p w14:paraId="045A3432" w14:textId="7A8BCCBF" w:rsidR="003F154E" w:rsidRPr="009A2E0A" w:rsidRDefault="001F61DA" w:rsidP="00C059D8">
      <w:pPr>
        <w:pStyle w:val="ListParagraph"/>
        <w:numPr>
          <w:ilvl w:val="0"/>
          <w:numId w:val="31"/>
        </w:numPr>
        <w:rPr>
          <w:rFonts w:ascii="Times New Roman" w:hAnsi="Times New Roman" w:cs="Times New Roman"/>
          <w:sz w:val="22"/>
          <w:szCs w:val="22"/>
        </w:rPr>
      </w:pPr>
      <w:r w:rsidRPr="009A2E0A">
        <w:rPr>
          <w:rFonts w:ascii="Times New Roman" w:hAnsi="Times New Roman" w:cs="Times New Roman"/>
          <w:sz w:val="22"/>
          <w:szCs w:val="22"/>
        </w:rPr>
        <w:t xml:space="preserve">When the code wants </w:t>
      </w:r>
      <w:r w:rsidR="007C11E8" w:rsidRPr="009A2E0A">
        <w:rPr>
          <w:rFonts w:ascii="Times New Roman" w:hAnsi="Times New Roman" w:cs="Times New Roman"/>
          <w:sz w:val="22"/>
          <w:szCs w:val="22"/>
        </w:rPr>
        <w:t>‘</w:t>
      </w:r>
      <w:r w:rsidRPr="009A2E0A">
        <w:rPr>
          <w:rFonts w:ascii="Times New Roman" w:hAnsi="Times New Roman" w:cs="Times New Roman"/>
          <w:sz w:val="22"/>
          <w:szCs w:val="22"/>
        </w:rPr>
        <w:t>willfully</w:t>
      </w:r>
      <w:r w:rsidR="007C11E8" w:rsidRPr="009A2E0A">
        <w:rPr>
          <w:rFonts w:ascii="Times New Roman" w:hAnsi="Times New Roman" w:cs="Times New Roman"/>
          <w:sz w:val="22"/>
          <w:szCs w:val="22"/>
        </w:rPr>
        <w:t>’</w:t>
      </w:r>
      <w:r w:rsidRPr="009A2E0A">
        <w:rPr>
          <w:rFonts w:ascii="Times New Roman" w:hAnsi="Times New Roman" w:cs="Times New Roman"/>
          <w:sz w:val="22"/>
          <w:szCs w:val="22"/>
        </w:rPr>
        <w:t xml:space="preserve"> to </w:t>
      </w:r>
      <w:r w:rsidR="007C11E8" w:rsidRPr="009A2E0A">
        <w:rPr>
          <w:rFonts w:ascii="Times New Roman" w:hAnsi="Times New Roman" w:cs="Times New Roman"/>
          <w:sz w:val="22"/>
          <w:szCs w:val="22"/>
        </w:rPr>
        <w:t>exclude</w:t>
      </w:r>
      <w:r w:rsidRPr="009A2E0A">
        <w:rPr>
          <w:rFonts w:ascii="Times New Roman" w:hAnsi="Times New Roman" w:cs="Times New Roman"/>
          <w:sz w:val="22"/>
          <w:szCs w:val="22"/>
        </w:rPr>
        <w:t xml:space="preserve"> </w:t>
      </w:r>
      <w:r w:rsidR="00AA1E70" w:rsidRPr="009A2E0A">
        <w:rPr>
          <w:rFonts w:ascii="Times New Roman" w:hAnsi="Times New Roman" w:cs="Times New Roman"/>
          <w:sz w:val="22"/>
          <w:szCs w:val="22"/>
        </w:rPr>
        <w:t>recklessness</w:t>
      </w:r>
      <w:r w:rsidRPr="009A2E0A">
        <w:rPr>
          <w:rFonts w:ascii="Times New Roman" w:hAnsi="Times New Roman" w:cs="Times New Roman"/>
          <w:sz w:val="22"/>
          <w:szCs w:val="22"/>
        </w:rPr>
        <w:t xml:space="preserve"> it will say so!</w:t>
      </w:r>
    </w:p>
    <w:p w14:paraId="5F85A419" w14:textId="77777777" w:rsidR="008F73EE" w:rsidRPr="009A2E0A" w:rsidRDefault="008F73EE" w:rsidP="008F73EE">
      <w:pPr>
        <w:rPr>
          <w:rFonts w:ascii="Times New Roman" w:hAnsi="Times New Roman" w:cs="Times New Roman"/>
          <w:i/>
          <w:sz w:val="22"/>
          <w:szCs w:val="22"/>
        </w:rPr>
      </w:pPr>
    </w:p>
    <w:p w14:paraId="2F789D34" w14:textId="3BCC9A55" w:rsidR="008F73EE" w:rsidRPr="009A2E0A" w:rsidRDefault="008F73EE" w:rsidP="008F73EE">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 xml:space="preserve">Pierce </w:t>
      </w:r>
      <w:proofErr w:type="gramStart"/>
      <w:r w:rsidRPr="009A2E0A">
        <w:rPr>
          <w:rFonts w:ascii="Times New Roman" w:hAnsi="Times New Roman" w:cs="Times New Roman"/>
          <w:b/>
          <w:sz w:val="22"/>
          <w:szCs w:val="22"/>
          <w:highlight w:val="yellow"/>
        </w:rPr>
        <w:t>Fisheries</w:t>
      </w:r>
      <w:r w:rsidRPr="009A2E0A">
        <w:rPr>
          <w:rFonts w:ascii="Times New Roman" w:hAnsi="Times New Roman" w:cs="Times New Roman"/>
          <w:b/>
          <w:sz w:val="22"/>
          <w:szCs w:val="22"/>
          <w:highlight w:val="yellow"/>
        </w:rPr>
        <w:t xml:space="preserve">  (</w:t>
      </w:r>
      <w:proofErr w:type="gramEnd"/>
      <w:r w:rsidRPr="009A2E0A">
        <w:rPr>
          <w:rFonts w:ascii="Times New Roman" w:hAnsi="Times New Roman" w:cs="Times New Roman"/>
          <w:b/>
          <w:sz w:val="22"/>
          <w:szCs w:val="22"/>
          <w:highlight w:val="yellow"/>
        </w:rPr>
        <w:t xml:space="preserve">Caught a ton of lobster and about 0.3% were </w:t>
      </w:r>
      <w:r w:rsidR="001D5FF9" w:rsidRPr="009A2E0A">
        <w:rPr>
          <w:rFonts w:ascii="Times New Roman" w:hAnsi="Times New Roman" w:cs="Times New Roman"/>
          <w:b/>
          <w:sz w:val="22"/>
          <w:szCs w:val="22"/>
          <w:highlight w:val="yellow"/>
        </w:rPr>
        <w:t>under sized</w:t>
      </w:r>
      <w:r w:rsidRPr="009A2E0A">
        <w:rPr>
          <w:rFonts w:ascii="Times New Roman" w:hAnsi="Times New Roman" w:cs="Times New Roman"/>
          <w:b/>
          <w:sz w:val="22"/>
          <w:szCs w:val="22"/>
          <w:highlight w:val="yellow"/>
        </w:rPr>
        <w:t>)</w:t>
      </w:r>
    </w:p>
    <w:p w14:paraId="3C56F619" w14:textId="77777777" w:rsidR="00540CD1" w:rsidRPr="009A2E0A" w:rsidRDefault="00540CD1" w:rsidP="00203111">
      <w:pPr>
        <w:pStyle w:val="ListParagraph"/>
        <w:numPr>
          <w:ilvl w:val="0"/>
          <w:numId w:val="38"/>
        </w:numPr>
        <w:rPr>
          <w:rFonts w:ascii="Times New Roman" w:hAnsi="Times New Roman" w:cs="Times New Roman"/>
          <w:sz w:val="22"/>
          <w:szCs w:val="22"/>
        </w:rPr>
      </w:pPr>
      <w:r w:rsidRPr="009A2E0A">
        <w:rPr>
          <w:rFonts w:ascii="Times New Roman" w:hAnsi="Times New Roman" w:cs="Times New Roman"/>
          <w:sz w:val="22"/>
          <w:szCs w:val="22"/>
        </w:rPr>
        <w:t xml:space="preserve">I do not think that a new crime was added to our criminal law by making regulations which prohibit persons from having undersized lobsters in their possession, nor do I think that the stigma of having been convicted of a criminal offence would attach to a person found to have been in breach of these regulations. </w:t>
      </w:r>
    </w:p>
    <w:p w14:paraId="304997BA" w14:textId="7D1E449D" w:rsidR="00540CD1" w:rsidRPr="009A2E0A" w:rsidRDefault="00540CD1" w:rsidP="00203111">
      <w:pPr>
        <w:pStyle w:val="ListParagraph"/>
        <w:numPr>
          <w:ilvl w:val="0"/>
          <w:numId w:val="38"/>
        </w:numPr>
        <w:rPr>
          <w:rFonts w:ascii="Times New Roman" w:hAnsi="Times New Roman" w:cs="Times New Roman"/>
          <w:sz w:val="22"/>
          <w:szCs w:val="22"/>
        </w:rPr>
      </w:pPr>
      <w:r w:rsidRPr="009A2E0A">
        <w:rPr>
          <w:rFonts w:ascii="Times New Roman" w:hAnsi="Times New Roman" w:cs="Times New Roman"/>
          <w:sz w:val="22"/>
          <w:szCs w:val="22"/>
        </w:rPr>
        <w:t>Found to be subjective mental fault, and the company did what a reasonable person would do.</w:t>
      </w:r>
    </w:p>
    <w:p w14:paraId="23CACFF5" w14:textId="77777777" w:rsidR="008F73EE" w:rsidRPr="009A2E0A" w:rsidRDefault="008F73EE" w:rsidP="008F73EE">
      <w:pPr>
        <w:rPr>
          <w:rFonts w:ascii="Times New Roman" w:hAnsi="Times New Roman" w:cs="Times New Roman"/>
          <w:i/>
          <w:sz w:val="22"/>
          <w:szCs w:val="22"/>
        </w:rPr>
      </w:pPr>
    </w:p>
    <w:p w14:paraId="7BEADAF5" w14:textId="65188778" w:rsidR="00540CD1" w:rsidRPr="009A2E0A" w:rsidRDefault="00540CD1" w:rsidP="00540CD1">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Wholesale Travel Group</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Advertised items at ‘wholesale prices’, misleading advertisement</w:t>
      </w:r>
      <w:r w:rsidRPr="009A2E0A">
        <w:rPr>
          <w:rFonts w:ascii="Times New Roman" w:hAnsi="Times New Roman" w:cs="Times New Roman"/>
          <w:b/>
          <w:sz w:val="22"/>
          <w:szCs w:val="22"/>
          <w:highlight w:val="yellow"/>
        </w:rPr>
        <w:t>)</w:t>
      </w:r>
    </w:p>
    <w:p w14:paraId="220342C5" w14:textId="76C28EBF" w:rsidR="00540CD1" w:rsidRPr="009A2E0A" w:rsidRDefault="00540CD1" w:rsidP="00203111">
      <w:pPr>
        <w:pStyle w:val="ListParagraph"/>
        <w:numPr>
          <w:ilvl w:val="0"/>
          <w:numId w:val="54"/>
        </w:numPr>
        <w:rPr>
          <w:rFonts w:ascii="Times New Roman" w:hAnsi="Times New Roman" w:cs="Times New Roman"/>
          <w:sz w:val="22"/>
          <w:szCs w:val="22"/>
        </w:rPr>
      </w:pPr>
      <w:r w:rsidRPr="009A2E0A">
        <w:rPr>
          <w:rFonts w:ascii="Times New Roman" w:hAnsi="Times New Roman" w:cs="Times New Roman"/>
          <w:sz w:val="22"/>
          <w:szCs w:val="22"/>
        </w:rPr>
        <w:t xml:space="preserve">Jail is jail, whatever the reason for it [...] I cannot agree that these principles take on a different meaning simply because the offence can be labelled as ‘regulatory’ [...] </w:t>
      </w:r>
      <w:r w:rsidRPr="009A2E0A">
        <w:rPr>
          <w:rFonts w:ascii="Times New Roman" w:hAnsi="Times New Roman" w:cs="Times New Roman"/>
          <w:b/>
          <w:sz w:val="22"/>
          <w:szCs w:val="22"/>
        </w:rPr>
        <w:t>negligence is the minimum level of fault which will accord with s. 7 of the Charter whenever a conviction gives rise to imprisonment.</w:t>
      </w:r>
      <w:r w:rsidRPr="009A2E0A">
        <w:rPr>
          <w:rFonts w:ascii="Times New Roman" w:hAnsi="Times New Roman" w:cs="Times New Roman"/>
          <w:sz w:val="22"/>
          <w:szCs w:val="22"/>
        </w:rPr>
        <w:t>” Lamer C.J.</w:t>
      </w:r>
    </w:p>
    <w:p w14:paraId="72255129" w14:textId="2208867C" w:rsidR="00540CD1" w:rsidRPr="009A2E0A" w:rsidRDefault="00540CD1" w:rsidP="00540CD1">
      <w:pPr>
        <w:rPr>
          <w:rFonts w:ascii="Times New Roman" w:hAnsi="Times New Roman" w:cs="Times New Roman"/>
          <w:sz w:val="22"/>
          <w:szCs w:val="22"/>
        </w:rPr>
      </w:pPr>
    </w:p>
    <w:p w14:paraId="7600F20E" w14:textId="1E071DEE" w:rsidR="00540CD1" w:rsidRPr="009A2E0A" w:rsidRDefault="00540CD1" w:rsidP="00540CD1">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City of Sault Ste. Marie</w:t>
      </w:r>
      <w:r w:rsidRPr="009A2E0A">
        <w:rPr>
          <w:rFonts w:ascii="Times New Roman" w:hAnsi="Times New Roman" w:cs="Times New Roman"/>
          <w:b/>
          <w:sz w:val="22"/>
          <w:szCs w:val="22"/>
          <w:highlight w:val="yellow"/>
        </w:rPr>
        <w:t xml:space="preserve"> (Advertised items at ‘wholesale prices’, misleading advertisement)</w:t>
      </w:r>
    </w:p>
    <w:p w14:paraId="1D52EAF0" w14:textId="77777777" w:rsidR="00540CD1" w:rsidRPr="009A2E0A" w:rsidRDefault="00540CD1" w:rsidP="00203111">
      <w:pPr>
        <w:pStyle w:val="ListParagraph"/>
        <w:numPr>
          <w:ilvl w:val="0"/>
          <w:numId w:val="54"/>
        </w:numPr>
        <w:rPr>
          <w:rFonts w:ascii="Times New Roman" w:hAnsi="Times New Roman" w:cs="Times New Roman"/>
          <w:sz w:val="22"/>
          <w:szCs w:val="22"/>
        </w:rPr>
      </w:pPr>
      <w:r w:rsidRPr="009A2E0A">
        <w:rPr>
          <w:rFonts w:ascii="Times New Roman" w:hAnsi="Times New Roman" w:cs="Times New Roman"/>
          <w:sz w:val="22"/>
          <w:szCs w:val="22"/>
        </w:rPr>
        <w:t xml:space="preserve">Jail is jail, whatever the reason for it [...] I cannot agree that these principles take on a different meaning simply because the offence can be labelled as ‘regulatory’ [...] </w:t>
      </w:r>
      <w:r w:rsidRPr="009A2E0A">
        <w:rPr>
          <w:rFonts w:ascii="Times New Roman" w:hAnsi="Times New Roman" w:cs="Times New Roman"/>
          <w:b/>
          <w:sz w:val="22"/>
          <w:szCs w:val="22"/>
        </w:rPr>
        <w:t>negligence is the minimum level of fault which will accord with s. 7 of the Charter whenever a conviction gives rise to imprisonment.</w:t>
      </w:r>
      <w:r w:rsidRPr="009A2E0A">
        <w:rPr>
          <w:rFonts w:ascii="Times New Roman" w:hAnsi="Times New Roman" w:cs="Times New Roman"/>
          <w:sz w:val="22"/>
          <w:szCs w:val="22"/>
        </w:rPr>
        <w:t>” Lamer C.J.</w:t>
      </w:r>
    </w:p>
    <w:p w14:paraId="67E15012" w14:textId="49C9B089" w:rsidR="00590BAB" w:rsidRPr="009A2E0A" w:rsidRDefault="00590BAB" w:rsidP="00203111">
      <w:pPr>
        <w:pStyle w:val="ListParagraph"/>
        <w:numPr>
          <w:ilvl w:val="0"/>
          <w:numId w:val="54"/>
        </w:numPr>
        <w:rPr>
          <w:rFonts w:ascii="Times New Roman" w:hAnsi="Times New Roman" w:cs="Times New Roman"/>
          <w:b/>
          <w:sz w:val="22"/>
          <w:szCs w:val="22"/>
        </w:rPr>
      </w:pPr>
      <w:r w:rsidRPr="009A2E0A">
        <w:rPr>
          <w:rFonts w:ascii="Times New Roman" w:hAnsi="Times New Roman" w:cs="Times New Roman"/>
          <w:b/>
          <w:sz w:val="22"/>
          <w:szCs w:val="22"/>
        </w:rPr>
        <w:t>Strict Liability Test:</w:t>
      </w:r>
    </w:p>
    <w:p w14:paraId="46970EC6" w14:textId="6B23BA6F" w:rsidR="00DF36C1" w:rsidRPr="009A2E0A" w:rsidRDefault="00590BAB" w:rsidP="00203111">
      <w:pPr>
        <w:pStyle w:val="ListParagraph"/>
        <w:numPr>
          <w:ilvl w:val="1"/>
          <w:numId w:val="54"/>
        </w:numPr>
        <w:rPr>
          <w:rFonts w:ascii="Times New Roman" w:hAnsi="Times New Roman" w:cs="Times New Roman"/>
          <w:sz w:val="22"/>
          <w:szCs w:val="22"/>
        </w:rPr>
      </w:pPr>
      <w:r w:rsidRPr="009A2E0A">
        <w:rPr>
          <w:rFonts w:ascii="Times New Roman" w:hAnsi="Times New Roman" w:cs="Times New Roman"/>
          <w:sz w:val="22"/>
          <w:szCs w:val="22"/>
        </w:rPr>
        <w:t xml:space="preserve">Step #1: Has the Crown proven the actus </w:t>
      </w:r>
      <w:proofErr w:type="spellStart"/>
      <w:r w:rsidRPr="009A2E0A">
        <w:rPr>
          <w:rFonts w:ascii="Times New Roman" w:hAnsi="Times New Roman" w:cs="Times New Roman"/>
          <w:sz w:val="22"/>
          <w:szCs w:val="22"/>
        </w:rPr>
        <w:t>reus</w:t>
      </w:r>
      <w:proofErr w:type="spellEnd"/>
      <w:r w:rsidRPr="009A2E0A">
        <w:rPr>
          <w:rFonts w:ascii="Times New Roman" w:hAnsi="Times New Roman" w:cs="Times New Roman"/>
          <w:sz w:val="22"/>
          <w:szCs w:val="22"/>
        </w:rPr>
        <w:t xml:space="preserve"> beyond a reasonable doubt?</w:t>
      </w:r>
      <w:r w:rsidRPr="009A2E0A">
        <w:rPr>
          <w:rFonts w:ascii="MS Mincho" w:eastAsia="MS Mincho" w:hAnsi="MS Mincho" w:cs="MS Mincho"/>
          <w:sz w:val="22"/>
          <w:szCs w:val="22"/>
        </w:rPr>
        <w:t> </w:t>
      </w:r>
    </w:p>
    <w:p w14:paraId="18269FF5" w14:textId="55633B53" w:rsidR="00DF36C1" w:rsidRPr="009A2E0A" w:rsidRDefault="00590BAB" w:rsidP="00203111">
      <w:pPr>
        <w:pStyle w:val="ListParagraph"/>
        <w:numPr>
          <w:ilvl w:val="2"/>
          <w:numId w:val="54"/>
        </w:numPr>
        <w:rPr>
          <w:rFonts w:ascii="Times New Roman" w:hAnsi="Times New Roman" w:cs="Times New Roman"/>
          <w:sz w:val="22"/>
          <w:szCs w:val="22"/>
        </w:rPr>
      </w:pPr>
      <w:r w:rsidRPr="009A2E0A">
        <w:rPr>
          <w:rFonts w:ascii="Times New Roman" w:hAnsi="Times New Roman" w:cs="Times New Roman"/>
          <w:sz w:val="22"/>
          <w:szCs w:val="22"/>
        </w:rPr>
        <w:t>If no, accused acquitted</w:t>
      </w:r>
      <w:r w:rsidRPr="009A2E0A">
        <w:rPr>
          <w:rFonts w:ascii="MS Mincho" w:eastAsia="MS Mincho" w:hAnsi="MS Mincho" w:cs="MS Mincho"/>
          <w:sz w:val="22"/>
          <w:szCs w:val="22"/>
        </w:rPr>
        <w:t> </w:t>
      </w:r>
    </w:p>
    <w:p w14:paraId="31D77359" w14:textId="6D25921C" w:rsidR="00590BAB" w:rsidRPr="009A2E0A" w:rsidRDefault="00DF36C1" w:rsidP="00203111">
      <w:pPr>
        <w:pStyle w:val="ListParagraph"/>
        <w:numPr>
          <w:ilvl w:val="2"/>
          <w:numId w:val="54"/>
        </w:numPr>
        <w:rPr>
          <w:rFonts w:ascii="Times New Roman" w:hAnsi="Times New Roman" w:cs="Times New Roman"/>
          <w:sz w:val="22"/>
          <w:szCs w:val="22"/>
        </w:rPr>
      </w:pPr>
      <w:r w:rsidRPr="009A2E0A">
        <w:rPr>
          <w:rFonts w:ascii="Times New Roman" w:hAnsi="Times New Roman" w:cs="Times New Roman"/>
          <w:sz w:val="22"/>
          <w:szCs w:val="22"/>
        </w:rPr>
        <w:t>I</w:t>
      </w:r>
      <w:r w:rsidR="00590BAB" w:rsidRPr="009A2E0A">
        <w:rPr>
          <w:rFonts w:ascii="Times New Roman" w:hAnsi="Times New Roman" w:cs="Times New Roman"/>
          <w:sz w:val="22"/>
          <w:szCs w:val="22"/>
        </w:rPr>
        <w:t xml:space="preserve">f yes, proceed to next Step </w:t>
      </w:r>
    </w:p>
    <w:p w14:paraId="3170EF74" w14:textId="4AC57E9A" w:rsidR="00590BAB" w:rsidRPr="009A2E0A" w:rsidRDefault="00590BAB" w:rsidP="00203111">
      <w:pPr>
        <w:pStyle w:val="ListParagraph"/>
        <w:numPr>
          <w:ilvl w:val="1"/>
          <w:numId w:val="54"/>
        </w:numPr>
        <w:rPr>
          <w:rFonts w:ascii="Times New Roman" w:hAnsi="Times New Roman" w:cs="Times New Roman"/>
          <w:sz w:val="22"/>
          <w:szCs w:val="22"/>
        </w:rPr>
      </w:pPr>
      <w:r w:rsidRPr="009A2E0A">
        <w:rPr>
          <w:rFonts w:ascii="Times New Roman" w:hAnsi="Times New Roman" w:cs="Times New Roman"/>
          <w:sz w:val="22"/>
          <w:szCs w:val="22"/>
        </w:rPr>
        <w:t xml:space="preserve">Step #2: Has the Accused proven on a balance of probabilities that they exercised “due diligence” (i.e. that all due care was taken – an objective standard)? </w:t>
      </w:r>
    </w:p>
    <w:p w14:paraId="216FA9C7" w14:textId="77777777" w:rsidR="00590BAB" w:rsidRPr="009A2E0A" w:rsidRDefault="00590BAB" w:rsidP="00203111">
      <w:pPr>
        <w:pStyle w:val="ListParagraph"/>
        <w:numPr>
          <w:ilvl w:val="2"/>
          <w:numId w:val="54"/>
        </w:numPr>
        <w:rPr>
          <w:rFonts w:ascii="Times New Roman" w:hAnsi="Times New Roman" w:cs="Times New Roman"/>
          <w:sz w:val="22"/>
          <w:szCs w:val="22"/>
        </w:rPr>
      </w:pPr>
      <w:r w:rsidRPr="009A2E0A">
        <w:rPr>
          <w:rFonts w:ascii="Times New Roman" w:hAnsi="Times New Roman" w:cs="Times New Roman"/>
          <w:sz w:val="22"/>
          <w:szCs w:val="22"/>
        </w:rPr>
        <w:t xml:space="preserve">If no, accused convicted </w:t>
      </w:r>
    </w:p>
    <w:p w14:paraId="1F791668" w14:textId="55EFD65B" w:rsidR="00590BAB" w:rsidRPr="009A2E0A" w:rsidRDefault="00590BAB" w:rsidP="00203111">
      <w:pPr>
        <w:pStyle w:val="ListParagraph"/>
        <w:numPr>
          <w:ilvl w:val="2"/>
          <w:numId w:val="54"/>
        </w:numPr>
        <w:rPr>
          <w:rFonts w:ascii="Times New Roman" w:hAnsi="Times New Roman" w:cs="Times New Roman"/>
          <w:sz w:val="22"/>
          <w:szCs w:val="22"/>
        </w:rPr>
      </w:pPr>
      <w:r w:rsidRPr="009A2E0A">
        <w:rPr>
          <w:rFonts w:ascii="Times New Roman" w:hAnsi="Times New Roman" w:cs="Times New Roman"/>
          <w:sz w:val="22"/>
          <w:szCs w:val="22"/>
        </w:rPr>
        <w:t xml:space="preserve">If yes, accused acquitted </w:t>
      </w:r>
    </w:p>
    <w:p w14:paraId="21BD186A" w14:textId="77777777" w:rsidR="00590BAB" w:rsidRPr="009A2E0A" w:rsidRDefault="00590BAB" w:rsidP="00203111">
      <w:pPr>
        <w:pStyle w:val="ListParagraph"/>
        <w:numPr>
          <w:ilvl w:val="0"/>
          <w:numId w:val="54"/>
        </w:numPr>
        <w:rPr>
          <w:rFonts w:ascii="Times New Roman" w:hAnsi="Times New Roman" w:cs="Times New Roman"/>
          <w:sz w:val="22"/>
          <w:szCs w:val="22"/>
        </w:rPr>
      </w:pPr>
      <w:r w:rsidRPr="009A2E0A">
        <w:rPr>
          <w:rFonts w:ascii="Times New Roman" w:hAnsi="Times New Roman" w:cs="Times New Roman"/>
          <w:b/>
          <w:sz w:val="22"/>
          <w:szCs w:val="22"/>
        </w:rPr>
        <w:t>The over-all regulatory pattern adopted by the Legislature, the subject-matter of the legislation, the importance of the penalty, and the precision of language used will be primary considerations</w:t>
      </w:r>
      <w:r w:rsidRPr="009A2E0A">
        <w:rPr>
          <w:rFonts w:ascii="Times New Roman" w:hAnsi="Times New Roman" w:cs="Times New Roman"/>
          <w:sz w:val="22"/>
          <w:szCs w:val="22"/>
        </w:rPr>
        <w:t xml:space="preserve"> in determining whether the offence falls into the third category [absolute liability].” </w:t>
      </w:r>
    </w:p>
    <w:p w14:paraId="6063CA70" w14:textId="77777777" w:rsidR="001E6335" w:rsidRPr="009A2E0A" w:rsidRDefault="001E6335" w:rsidP="001E6335">
      <w:pPr>
        <w:rPr>
          <w:rFonts w:ascii="Times New Roman" w:hAnsi="Times New Roman" w:cs="Times New Roman"/>
          <w:sz w:val="22"/>
          <w:szCs w:val="22"/>
        </w:rPr>
      </w:pPr>
    </w:p>
    <w:p w14:paraId="657985F1" w14:textId="77777777" w:rsidR="001E6335" w:rsidRPr="009A2E0A" w:rsidRDefault="001E6335" w:rsidP="001E6335">
      <w:pPr>
        <w:rPr>
          <w:rFonts w:ascii="Times New Roman" w:hAnsi="Times New Roman" w:cs="Times New Roman"/>
          <w:b/>
          <w:sz w:val="22"/>
          <w:szCs w:val="22"/>
        </w:rPr>
      </w:pPr>
      <w:r w:rsidRPr="009A2E0A">
        <w:rPr>
          <w:rFonts w:ascii="Times New Roman" w:hAnsi="Times New Roman" w:cs="Times New Roman"/>
          <w:b/>
          <w:sz w:val="22"/>
          <w:szCs w:val="22"/>
          <w:highlight w:val="yellow"/>
        </w:rPr>
        <w:t>R. v. Chapin (</w:t>
      </w:r>
      <w:r w:rsidRPr="009A2E0A">
        <w:rPr>
          <w:rFonts w:ascii="Times New Roman" w:hAnsi="Times New Roman" w:cs="Times New Roman"/>
          <w:b/>
          <w:sz w:val="22"/>
          <w:szCs w:val="22"/>
        </w:rPr>
        <w:t xml:space="preserve">Woman duck hunted in a zone with bait and did </w:t>
      </w:r>
      <w:proofErr w:type="spellStart"/>
      <w:r w:rsidRPr="009A2E0A">
        <w:rPr>
          <w:rFonts w:ascii="Times New Roman" w:hAnsi="Times New Roman" w:cs="Times New Roman"/>
          <w:b/>
          <w:sz w:val="22"/>
          <w:szCs w:val="22"/>
        </w:rPr>
        <w:t>nto</w:t>
      </w:r>
      <w:proofErr w:type="spellEnd"/>
      <w:r w:rsidRPr="009A2E0A">
        <w:rPr>
          <w:rFonts w:ascii="Times New Roman" w:hAnsi="Times New Roman" w:cs="Times New Roman"/>
          <w:b/>
          <w:sz w:val="22"/>
          <w:szCs w:val="22"/>
        </w:rPr>
        <w:t xml:space="preserve"> know)</w:t>
      </w:r>
    </w:p>
    <w:p w14:paraId="02145222" w14:textId="77777777" w:rsidR="001E6335" w:rsidRPr="009A2E0A" w:rsidRDefault="001E6335" w:rsidP="00203111">
      <w:pPr>
        <w:pStyle w:val="ListParagraph"/>
        <w:numPr>
          <w:ilvl w:val="0"/>
          <w:numId w:val="64"/>
        </w:numPr>
        <w:rPr>
          <w:rFonts w:ascii="Times New Roman" w:hAnsi="Times New Roman" w:cs="Times New Roman"/>
          <w:sz w:val="22"/>
          <w:szCs w:val="22"/>
        </w:rPr>
      </w:pPr>
      <w:r w:rsidRPr="009A2E0A">
        <w:rPr>
          <w:rFonts w:ascii="Times New Roman" w:hAnsi="Times New Roman" w:cs="Times New Roman"/>
          <w:sz w:val="22"/>
          <w:szCs w:val="22"/>
        </w:rPr>
        <w:t xml:space="preserve">The offence is a </w:t>
      </w:r>
      <w:r w:rsidRPr="009A2E0A">
        <w:rPr>
          <w:rFonts w:ascii="Times New Roman" w:hAnsi="Times New Roman" w:cs="Times New Roman"/>
          <w:b/>
          <w:sz w:val="22"/>
          <w:szCs w:val="22"/>
        </w:rPr>
        <w:t>strict liability</w:t>
      </w:r>
      <w:r w:rsidRPr="009A2E0A">
        <w:rPr>
          <w:rFonts w:ascii="Times New Roman" w:hAnsi="Times New Roman" w:cs="Times New Roman"/>
          <w:sz w:val="22"/>
          <w:szCs w:val="22"/>
        </w:rPr>
        <w:t xml:space="preserve"> offence. Not absolute liability as the defendant could not control where the illegal bait was placed and shouldn’t be liable for it being there.</w:t>
      </w:r>
    </w:p>
    <w:p w14:paraId="609FA530" w14:textId="77777777" w:rsidR="001E6335" w:rsidRPr="009A2E0A" w:rsidRDefault="001E6335" w:rsidP="00203111">
      <w:pPr>
        <w:pStyle w:val="ListParagraph"/>
        <w:numPr>
          <w:ilvl w:val="0"/>
          <w:numId w:val="64"/>
        </w:numPr>
        <w:rPr>
          <w:rFonts w:ascii="Times New Roman" w:hAnsi="Times New Roman" w:cs="Times New Roman"/>
          <w:sz w:val="22"/>
          <w:szCs w:val="22"/>
        </w:rPr>
      </w:pPr>
      <w:r w:rsidRPr="009A2E0A">
        <w:rPr>
          <w:rFonts w:ascii="Times New Roman" w:hAnsi="Times New Roman" w:cs="Times New Roman"/>
          <w:sz w:val="22"/>
          <w:szCs w:val="22"/>
        </w:rPr>
        <w:t xml:space="preserve">When a statute does not mention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(by including words like “willfully” or “with intent”), </w:t>
      </w:r>
    </w:p>
    <w:p w14:paraId="6790FD2D" w14:textId="77777777" w:rsidR="001E6335" w:rsidRPr="009A2E0A" w:rsidRDefault="001E6335" w:rsidP="00203111">
      <w:pPr>
        <w:pStyle w:val="ListParagraph"/>
        <w:numPr>
          <w:ilvl w:val="0"/>
          <w:numId w:val="64"/>
        </w:numPr>
        <w:rPr>
          <w:rFonts w:ascii="Times New Roman" w:hAnsi="Times New Roman" w:cs="Times New Roman"/>
          <w:sz w:val="22"/>
          <w:szCs w:val="22"/>
        </w:rPr>
      </w:pPr>
      <w:r w:rsidRPr="009A2E0A">
        <w:rPr>
          <w:rFonts w:ascii="Times New Roman" w:hAnsi="Times New Roman" w:cs="Times New Roman"/>
          <w:sz w:val="22"/>
          <w:szCs w:val="22"/>
        </w:rPr>
        <w:t xml:space="preserve">Was enacted for the welfare of the public, </w:t>
      </w:r>
    </w:p>
    <w:p w14:paraId="404D96EB" w14:textId="77777777" w:rsidR="001E6335" w:rsidRPr="009A2E0A" w:rsidRDefault="001E6335" w:rsidP="00203111">
      <w:pPr>
        <w:pStyle w:val="ListParagraph"/>
        <w:numPr>
          <w:ilvl w:val="0"/>
          <w:numId w:val="64"/>
        </w:numPr>
        <w:rPr>
          <w:rFonts w:ascii="Times New Roman" w:hAnsi="Times New Roman" w:cs="Times New Roman"/>
          <w:sz w:val="22"/>
          <w:szCs w:val="22"/>
        </w:rPr>
      </w:pPr>
      <w:r w:rsidRPr="009A2E0A">
        <w:rPr>
          <w:rFonts w:ascii="Times New Roman" w:hAnsi="Times New Roman" w:cs="Times New Roman"/>
          <w:sz w:val="22"/>
          <w:szCs w:val="22"/>
        </w:rPr>
        <w:lastRenderedPageBreak/>
        <w:t>Contains serious penalties (imprisonment or large fines, the offences created are likely strict liability offences.</w:t>
      </w:r>
    </w:p>
    <w:p w14:paraId="0F9515FF" w14:textId="77777777" w:rsidR="001E6335" w:rsidRPr="009A2E0A" w:rsidRDefault="001E6335" w:rsidP="001E6335">
      <w:pPr>
        <w:rPr>
          <w:rFonts w:ascii="Times New Roman" w:hAnsi="Times New Roman" w:cs="Times New Roman"/>
          <w:sz w:val="22"/>
          <w:szCs w:val="22"/>
        </w:rPr>
      </w:pPr>
    </w:p>
    <w:p w14:paraId="6CFF525A" w14:textId="21466012" w:rsidR="00590BAB" w:rsidRPr="009A2E0A" w:rsidRDefault="00590BAB" w:rsidP="00D94DD8">
      <w:pPr>
        <w:rPr>
          <w:rFonts w:ascii="Times New Roman" w:hAnsi="Times New Roman" w:cs="Times New Roman"/>
          <w:sz w:val="22"/>
          <w:szCs w:val="22"/>
        </w:rPr>
      </w:pPr>
    </w:p>
    <w:p w14:paraId="67680A09" w14:textId="5427BCE7" w:rsidR="00D94DD8" w:rsidRPr="009A2E0A" w:rsidRDefault="00D94DD8" w:rsidP="00D94DD8">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Reference re BC Motor Vehicle Act </w:t>
      </w:r>
      <w:r w:rsidRPr="009A2E0A">
        <w:rPr>
          <w:rFonts w:ascii="Times New Roman" w:hAnsi="Times New Roman" w:cs="Times New Roman"/>
          <w:b/>
          <w:sz w:val="22"/>
          <w:szCs w:val="22"/>
          <w:highlight w:val="yellow"/>
        </w:rPr>
        <w:t>(</w:t>
      </w:r>
      <w:r w:rsidRPr="009A2E0A">
        <w:rPr>
          <w:rFonts w:ascii="Times New Roman" w:hAnsi="Times New Roman" w:cs="Times New Roman"/>
          <w:b/>
          <w:sz w:val="22"/>
          <w:szCs w:val="22"/>
          <w:highlight w:val="yellow"/>
        </w:rPr>
        <w:t>BC AG sought to see constitutionality of the MVA</w:t>
      </w:r>
      <w:r w:rsidRPr="009A2E0A">
        <w:rPr>
          <w:rFonts w:ascii="Times New Roman" w:hAnsi="Times New Roman" w:cs="Times New Roman"/>
          <w:b/>
          <w:sz w:val="22"/>
          <w:szCs w:val="22"/>
          <w:highlight w:val="yellow"/>
        </w:rPr>
        <w:t>)</w:t>
      </w:r>
    </w:p>
    <w:p w14:paraId="3343883D" w14:textId="77777777" w:rsidR="00D94DD8" w:rsidRPr="009A2E0A" w:rsidRDefault="00D94DD8" w:rsidP="00203111">
      <w:pPr>
        <w:pStyle w:val="ListParagraph"/>
        <w:numPr>
          <w:ilvl w:val="0"/>
          <w:numId w:val="55"/>
        </w:numPr>
        <w:rPr>
          <w:rFonts w:ascii="Times New Roman" w:hAnsi="Times New Roman" w:cs="Times New Roman"/>
          <w:sz w:val="22"/>
          <w:szCs w:val="22"/>
        </w:rPr>
      </w:pPr>
      <w:r w:rsidRPr="009A2E0A">
        <w:rPr>
          <w:rFonts w:ascii="Times New Roman" w:hAnsi="Times New Roman" w:cs="Times New Roman"/>
          <w:sz w:val="22"/>
          <w:szCs w:val="22"/>
        </w:rPr>
        <w:t xml:space="preserve">A law enacting an absolute liability offence will violate s. 7 of the Charter only if and to the extent that it has the potential of depriving of life, liberty, or security of the person. Obviously, imprisonment (including probation orders) deprives persons of their liberty. An offence has that potential as of the moment it is open to the judge to impose imprisonment. </w:t>
      </w:r>
    </w:p>
    <w:p w14:paraId="1386D78B" w14:textId="394E272A" w:rsidR="00D94DD8" w:rsidRPr="009A2E0A" w:rsidRDefault="00D94DD8" w:rsidP="00203111">
      <w:pPr>
        <w:pStyle w:val="ListParagraph"/>
        <w:numPr>
          <w:ilvl w:val="0"/>
          <w:numId w:val="55"/>
        </w:numPr>
        <w:rPr>
          <w:rFonts w:ascii="Times New Roman" w:hAnsi="Times New Roman" w:cs="Times New Roman"/>
          <w:sz w:val="22"/>
          <w:szCs w:val="22"/>
        </w:rPr>
      </w:pPr>
      <w:r w:rsidRPr="009A2E0A">
        <w:rPr>
          <w:rFonts w:ascii="Times New Roman" w:hAnsi="Times New Roman" w:cs="Times New Roman"/>
          <w:b/>
          <w:sz w:val="22"/>
          <w:szCs w:val="22"/>
        </w:rPr>
        <w:t xml:space="preserve">The combination of imprisonment and of absolute liability violates s. 7 of the Charter </w:t>
      </w:r>
      <w:r w:rsidRPr="009A2E0A">
        <w:rPr>
          <w:rFonts w:ascii="Times New Roman" w:hAnsi="Times New Roman" w:cs="Times New Roman"/>
          <w:sz w:val="22"/>
          <w:szCs w:val="22"/>
        </w:rPr>
        <w:t xml:space="preserve">and can only be salvaged if the authorities demonstrate under s. 1 that such a deprivation of liberty in breach of those principles of fundamental justice is, in a free and democratic society, under the circumstances, a justified reasonable limit to one's rights under s. 7 </w:t>
      </w:r>
    </w:p>
    <w:p w14:paraId="402BFF4E" w14:textId="77777777" w:rsidR="00D94DD8" w:rsidRPr="009A2E0A" w:rsidRDefault="00D94DD8" w:rsidP="00D94DD8">
      <w:pPr>
        <w:rPr>
          <w:rFonts w:ascii="Times New Roman" w:hAnsi="Times New Roman" w:cs="Times New Roman"/>
          <w:sz w:val="22"/>
          <w:szCs w:val="22"/>
        </w:rPr>
      </w:pPr>
    </w:p>
    <w:p w14:paraId="1EC57013" w14:textId="168EDB23" w:rsidR="00D94DD8" w:rsidRPr="009A2E0A" w:rsidRDefault="00655F71" w:rsidP="00D94DD8">
      <w:pPr>
        <w:pStyle w:val="Heading2"/>
        <w:numPr>
          <w:ilvl w:val="0"/>
          <w:numId w:val="20"/>
        </w:numPr>
        <w:rPr>
          <w:rFonts w:ascii="Times New Roman" w:hAnsi="Times New Roman" w:cs="Times New Roman"/>
          <w:sz w:val="22"/>
          <w:szCs w:val="22"/>
        </w:rPr>
      </w:pPr>
      <w:bookmarkStart w:id="21" w:name="_Toc342408407"/>
      <w:r w:rsidRPr="009A2E0A">
        <w:rPr>
          <w:rFonts w:ascii="Times New Roman" w:hAnsi="Times New Roman" w:cs="Times New Roman"/>
          <w:sz w:val="22"/>
          <w:szCs w:val="22"/>
        </w:rPr>
        <w:t>Intent</w:t>
      </w:r>
      <w:bookmarkEnd w:id="21"/>
      <w:r w:rsidR="00D94DD8" w:rsidRPr="009A2E0A">
        <w:rPr>
          <w:rFonts w:ascii="Times New Roman" w:hAnsi="Times New Roman" w:cs="Times New Roman"/>
          <w:sz w:val="22"/>
          <w:szCs w:val="22"/>
        </w:rPr>
        <w:t xml:space="preserve"> and Knowledge</w:t>
      </w:r>
    </w:p>
    <w:p w14:paraId="4C8B0D56" w14:textId="77777777" w:rsidR="00D94DD8" w:rsidRPr="009A2E0A" w:rsidRDefault="00D94DD8" w:rsidP="00D94DD8">
      <w:pPr>
        <w:rPr>
          <w:rFonts w:ascii="Times New Roman" w:hAnsi="Times New Roman" w:cs="Times New Roman"/>
          <w:sz w:val="22"/>
          <w:szCs w:val="22"/>
        </w:rPr>
      </w:pPr>
    </w:p>
    <w:p w14:paraId="025D9C27" w14:textId="77777777" w:rsidR="00D94DD8" w:rsidRPr="009A2E0A" w:rsidRDefault="00D94DD8" w:rsidP="00D94DD8">
      <w:pPr>
        <w:rPr>
          <w:rFonts w:ascii="Times New Roman" w:hAnsi="Times New Roman" w:cs="Times New Roman"/>
          <w:sz w:val="22"/>
          <w:szCs w:val="22"/>
        </w:rPr>
      </w:pPr>
      <w:r w:rsidRPr="009A2E0A">
        <w:rPr>
          <w:rFonts w:ascii="Times New Roman" w:hAnsi="Times New Roman" w:cs="Times New Roman"/>
          <w:b/>
          <w:sz w:val="22"/>
          <w:szCs w:val="22"/>
        </w:rPr>
        <w:t xml:space="preserve">R. v. </w:t>
      </w:r>
      <w:proofErr w:type="spellStart"/>
      <w:r w:rsidRPr="009A2E0A">
        <w:rPr>
          <w:rFonts w:ascii="Times New Roman" w:hAnsi="Times New Roman" w:cs="Times New Roman"/>
          <w:b/>
          <w:sz w:val="22"/>
          <w:szCs w:val="22"/>
        </w:rPr>
        <w:t>Buzzanga</w:t>
      </w:r>
      <w:proofErr w:type="spellEnd"/>
      <w:r w:rsidRPr="009A2E0A">
        <w:rPr>
          <w:rFonts w:ascii="Times New Roman" w:hAnsi="Times New Roman" w:cs="Times New Roman"/>
          <w:b/>
          <w:sz w:val="22"/>
          <w:szCs w:val="22"/>
        </w:rPr>
        <w:t xml:space="preserve"> and Durocher</w:t>
      </w:r>
      <w:r w:rsidRPr="009A2E0A">
        <w:rPr>
          <w:rFonts w:ascii="Times New Roman" w:hAnsi="Times New Roman" w:cs="Times New Roman"/>
          <w:sz w:val="22"/>
          <w:szCs w:val="22"/>
        </w:rPr>
        <w:t xml:space="preserve"> (1979) (Ont. CA): “if a person does an act likely to produce certain consequences it is, in general, reasonable to assume that the accused foresaw the probable consequences of his act and if he, nevertheless, acted so as to produce those consequences, that he intended them.” </w:t>
      </w:r>
    </w:p>
    <w:p w14:paraId="1A6C36FD" w14:textId="77777777" w:rsidR="00D94DD8" w:rsidRPr="009A2E0A" w:rsidRDefault="00D94DD8" w:rsidP="00D94DD8">
      <w:pPr>
        <w:rPr>
          <w:rFonts w:ascii="Times New Roman" w:hAnsi="Times New Roman" w:cs="Times New Roman"/>
          <w:sz w:val="22"/>
          <w:szCs w:val="22"/>
        </w:rPr>
      </w:pPr>
    </w:p>
    <w:p w14:paraId="5C3C3971" w14:textId="44864CB2" w:rsidR="00D94DD8" w:rsidRPr="009A2E0A" w:rsidRDefault="00D94DD8" w:rsidP="00D94DD8">
      <w:pPr>
        <w:rPr>
          <w:rFonts w:ascii="Times New Roman" w:hAnsi="Times New Roman" w:cs="Times New Roman"/>
          <w:sz w:val="22"/>
          <w:szCs w:val="22"/>
        </w:rPr>
      </w:pPr>
      <w:r w:rsidRPr="009A2E0A">
        <w:rPr>
          <w:rFonts w:ascii="Times New Roman" w:hAnsi="Times New Roman" w:cs="Times New Roman"/>
          <w:b/>
          <w:sz w:val="22"/>
          <w:szCs w:val="22"/>
        </w:rPr>
        <w:t xml:space="preserve">R. v. Tennant and </w:t>
      </w:r>
      <w:proofErr w:type="spellStart"/>
      <w:r w:rsidRPr="009A2E0A">
        <w:rPr>
          <w:rFonts w:ascii="Times New Roman" w:hAnsi="Times New Roman" w:cs="Times New Roman"/>
          <w:b/>
          <w:sz w:val="22"/>
          <w:szCs w:val="22"/>
        </w:rPr>
        <w:t>Naccarato</w:t>
      </w:r>
      <w:proofErr w:type="spellEnd"/>
      <w:r w:rsidRPr="009A2E0A">
        <w:rPr>
          <w:rFonts w:ascii="Times New Roman" w:hAnsi="Times New Roman" w:cs="Times New Roman"/>
          <w:sz w:val="22"/>
          <w:szCs w:val="22"/>
        </w:rPr>
        <w:t xml:space="preserve"> (1975) (Ont. CA): “what a reasonable man ought to have anticipated is merely evidence from which a conclusion may be drawn that the accused anticipated the same consequences.” </w:t>
      </w:r>
    </w:p>
    <w:p w14:paraId="0D8B79D5" w14:textId="77777777" w:rsidR="00D94DD8" w:rsidRPr="009A2E0A" w:rsidRDefault="00D94DD8" w:rsidP="00D94DD8">
      <w:pPr>
        <w:rPr>
          <w:rFonts w:ascii="Times New Roman" w:hAnsi="Times New Roman" w:cs="Times New Roman"/>
          <w:sz w:val="22"/>
          <w:szCs w:val="22"/>
        </w:rPr>
      </w:pPr>
    </w:p>
    <w:p w14:paraId="015E37C9" w14:textId="77777777" w:rsidR="00D94DD8" w:rsidRPr="009A2E0A" w:rsidRDefault="00D94DD8" w:rsidP="00D94DD8">
      <w:pPr>
        <w:rPr>
          <w:rFonts w:ascii="Times New Roman" w:hAnsi="Times New Roman" w:cs="Times New Roman"/>
          <w:sz w:val="22"/>
          <w:szCs w:val="22"/>
        </w:rPr>
      </w:pPr>
    </w:p>
    <w:p w14:paraId="567E0DBA" w14:textId="08C18449" w:rsidR="00D94DD8" w:rsidRPr="009A2E0A" w:rsidRDefault="00D94DD8" w:rsidP="00B84234">
      <w:pPr>
        <w:rPr>
          <w:rFonts w:ascii="Times New Roman" w:hAnsi="Times New Roman" w:cs="Times New Roman"/>
          <w:b/>
          <w:sz w:val="22"/>
          <w:szCs w:val="22"/>
        </w:rPr>
      </w:pPr>
      <w:r w:rsidRPr="009A2E0A">
        <w:rPr>
          <w:rFonts w:ascii="Times New Roman" w:hAnsi="Times New Roman" w:cs="Times New Roman"/>
          <w:b/>
          <w:sz w:val="22"/>
          <w:szCs w:val="22"/>
          <w:highlight w:val="yellow"/>
        </w:rPr>
        <w:t>R. v. Lewis</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Exploding electric kettle blew up and killed woman and daughter</w:t>
      </w:r>
      <w:r w:rsidRPr="009A2E0A">
        <w:rPr>
          <w:rFonts w:ascii="Times New Roman" w:hAnsi="Times New Roman" w:cs="Times New Roman"/>
          <w:b/>
          <w:sz w:val="22"/>
          <w:szCs w:val="22"/>
          <w:highlight w:val="yellow"/>
        </w:rPr>
        <w:t>)</w:t>
      </w:r>
      <w:r w:rsidRPr="009A2E0A">
        <w:rPr>
          <w:rFonts w:ascii="Times New Roman" w:hAnsi="Times New Roman" w:cs="Times New Roman"/>
          <w:sz w:val="22"/>
          <w:szCs w:val="22"/>
        </w:rPr>
        <w:t xml:space="preserve"> </w:t>
      </w:r>
    </w:p>
    <w:p w14:paraId="117B1BA4" w14:textId="77777777" w:rsidR="00B84234" w:rsidRPr="009A2E0A" w:rsidRDefault="00B84234"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b/>
          <w:sz w:val="22"/>
          <w:szCs w:val="22"/>
        </w:rPr>
        <w:t>Intent:</w:t>
      </w:r>
      <w:r w:rsidRPr="009A2E0A">
        <w:rPr>
          <w:rFonts w:ascii="Times New Roman" w:hAnsi="Times New Roman" w:cs="Times New Roman"/>
          <w:sz w:val="22"/>
          <w:szCs w:val="22"/>
        </w:rPr>
        <w:t xml:space="preserve"> “the exercise of a free will to use particular means to produce a particular result” </w:t>
      </w:r>
    </w:p>
    <w:p w14:paraId="77624EEF" w14:textId="721D3DEE" w:rsidR="00B84234" w:rsidRPr="009A2E0A" w:rsidRDefault="00B84234"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b/>
          <w:sz w:val="22"/>
          <w:szCs w:val="22"/>
        </w:rPr>
        <w:t>Motive:</w:t>
      </w:r>
      <w:r w:rsidRPr="009A2E0A">
        <w:rPr>
          <w:rFonts w:ascii="Times New Roman" w:hAnsi="Times New Roman" w:cs="Times New Roman"/>
          <w:sz w:val="22"/>
          <w:szCs w:val="22"/>
        </w:rPr>
        <w:t xml:space="preserve"> “that which precedes and induces the exercise of will” </w:t>
      </w:r>
    </w:p>
    <w:p w14:paraId="60DAEB9F" w14:textId="65DA4CB1" w:rsidR="00D94DD8" w:rsidRPr="009A2E0A" w:rsidRDefault="00D94DD8"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sz w:val="22"/>
          <w:szCs w:val="22"/>
        </w:rPr>
        <w:t>The mental element of a crime ordinarily involves no reference to motive.</w:t>
      </w:r>
    </w:p>
    <w:p w14:paraId="10F3C124" w14:textId="11DAC57A" w:rsidR="00DF36C1" w:rsidRPr="009A2E0A" w:rsidRDefault="00DF36C1" w:rsidP="00203111">
      <w:pPr>
        <w:pStyle w:val="ListParagraph"/>
        <w:numPr>
          <w:ilvl w:val="0"/>
          <w:numId w:val="56"/>
        </w:numPr>
        <w:rPr>
          <w:rFonts w:ascii="Times New Roman" w:hAnsi="Times New Roman" w:cs="Times New Roman"/>
          <w:b/>
          <w:sz w:val="22"/>
          <w:szCs w:val="22"/>
        </w:rPr>
      </w:pPr>
      <w:r w:rsidRPr="009A2E0A">
        <w:rPr>
          <w:rFonts w:ascii="Times New Roman" w:hAnsi="Times New Roman" w:cs="Times New Roman"/>
          <w:b/>
          <w:sz w:val="22"/>
          <w:szCs w:val="22"/>
        </w:rPr>
        <w:t>Motive is NOT relevant as an element of the offence, but can strengthen argument to prove the defense or crown’s positions, and helps show what the D knew.</w:t>
      </w:r>
    </w:p>
    <w:p w14:paraId="19CD3BF9" w14:textId="77777777" w:rsidR="00B84234" w:rsidRPr="009A2E0A" w:rsidRDefault="00B84234" w:rsidP="00B84234">
      <w:pPr>
        <w:ind w:left="360"/>
        <w:rPr>
          <w:rFonts w:ascii="Times New Roman" w:hAnsi="Times New Roman" w:cs="Times New Roman"/>
          <w:sz w:val="22"/>
          <w:szCs w:val="22"/>
        </w:rPr>
      </w:pPr>
    </w:p>
    <w:p w14:paraId="199CFBFC" w14:textId="77777777" w:rsidR="00D94DD8" w:rsidRPr="009A2E0A" w:rsidRDefault="00D94DD8" w:rsidP="00D94DD8">
      <w:pPr>
        <w:rPr>
          <w:rFonts w:ascii="Times New Roman" w:hAnsi="Times New Roman" w:cs="Times New Roman"/>
          <w:sz w:val="22"/>
          <w:szCs w:val="22"/>
        </w:rPr>
      </w:pPr>
    </w:p>
    <w:p w14:paraId="45BD17DE" w14:textId="3AD6ED01" w:rsidR="00D94DD8" w:rsidRPr="009A2E0A" w:rsidRDefault="00D94DD8" w:rsidP="00D94DD8">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Hibbert</w:t>
      </w:r>
      <w:proofErr w:type="spellEnd"/>
      <w:r w:rsidRPr="009A2E0A">
        <w:rPr>
          <w:rFonts w:ascii="Times New Roman" w:hAnsi="Times New Roman" w:cs="Times New Roman"/>
          <w:b/>
          <w:sz w:val="22"/>
          <w:szCs w:val="22"/>
          <w:highlight w:val="yellow"/>
        </w:rPr>
        <w:t xml:space="preserve"> (</w:t>
      </w:r>
      <w:r w:rsidR="00DF36C1" w:rsidRPr="009A2E0A">
        <w:rPr>
          <w:rFonts w:ascii="Times New Roman" w:hAnsi="Times New Roman" w:cs="Times New Roman"/>
          <w:b/>
          <w:sz w:val="22"/>
          <w:szCs w:val="22"/>
          <w:highlight w:val="yellow"/>
        </w:rPr>
        <w:t>Man in fear and buzzed down friend with a gang member and gun member shot friend</w:t>
      </w:r>
      <w:r w:rsidRPr="009A2E0A">
        <w:rPr>
          <w:rFonts w:ascii="Times New Roman" w:hAnsi="Times New Roman" w:cs="Times New Roman"/>
          <w:b/>
          <w:sz w:val="22"/>
          <w:szCs w:val="22"/>
          <w:highlight w:val="yellow"/>
        </w:rPr>
        <w:t>)</w:t>
      </w:r>
    </w:p>
    <w:p w14:paraId="0249712D" w14:textId="77777777" w:rsidR="00D94DD8" w:rsidRPr="009A2E0A" w:rsidRDefault="00D94DD8"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sz w:val="22"/>
          <w:szCs w:val="22"/>
        </w:rPr>
        <w:t xml:space="preserve">In most criminal trials, the mental element, the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with which the court is concerned, relates to "intent", i.e. the exercise of a free will to use particular means to produce a particular result, rather than with</w:t>
      </w:r>
      <w:r w:rsidRPr="009A2E0A">
        <w:rPr>
          <w:rFonts w:ascii="MS Mincho" w:eastAsia="MS Mincho" w:hAnsi="MS Mincho" w:cs="MS Mincho"/>
          <w:sz w:val="22"/>
          <w:szCs w:val="22"/>
        </w:rPr>
        <w:t> </w:t>
      </w:r>
      <w:r w:rsidRPr="009A2E0A">
        <w:rPr>
          <w:rFonts w:ascii="Times New Roman" w:hAnsi="Times New Roman" w:cs="Times New Roman"/>
          <w:sz w:val="22"/>
          <w:szCs w:val="22"/>
        </w:rPr>
        <w:t xml:space="preserve">"motive", i.e. that which precedes and induces the exercise of the will. </w:t>
      </w:r>
    </w:p>
    <w:p w14:paraId="56878770" w14:textId="77777777" w:rsidR="00D94DD8" w:rsidRPr="009A2E0A" w:rsidRDefault="00D94DD8"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sz w:val="22"/>
          <w:szCs w:val="22"/>
        </w:rPr>
        <w:t>The mental element of a crime ordinarily involves no reference to motive.</w:t>
      </w:r>
    </w:p>
    <w:p w14:paraId="0AEAA006" w14:textId="2F1DFC1D" w:rsidR="00AF5118" w:rsidRPr="009A2E0A" w:rsidRDefault="00B84234" w:rsidP="00203111">
      <w:pPr>
        <w:pStyle w:val="ListParagraph"/>
        <w:numPr>
          <w:ilvl w:val="0"/>
          <w:numId w:val="56"/>
        </w:numPr>
        <w:rPr>
          <w:rFonts w:ascii="Times New Roman" w:hAnsi="Times New Roman" w:cs="Times New Roman"/>
          <w:b/>
          <w:sz w:val="22"/>
          <w:szCs w:val="22"/>
        </w:rPr>
      </w:pPr>
      <w:r w:rsidRPr="009A2E0A">
        <w:rPr>
          <w:rFonts w:ascii="Times New Roman" w:hAnsi="Times New Roman" w:cs="Times New Roman"/>
          <w:b/>
          <w:sz w:val="22"/>
          <w:szCs w:val="22"/>
        </w:rPr>
        <w:t xml:space="preserve">Knowledge: Accused is aware of the nature of his or her conduct or that it is “practically certain” his or her conduct will cause the prohibited consequences </w:t>
      </w:r>
    </w:p>
    <w:p w14:paraId="6609BB01" w14:textId="77777777" w:rsidR="00AF5118" w:rsidRPr="009A2E0A" w:rsidRDefault="00AF5118" w:rsidP="00203111">
      <w:pPr>
        <w:pStyle w:val="ListParagraph"/>
        <w:numPr>
          <w:ilvl w:val="0"/>
          <w:numId w:val="56"/>
        </w:numPr>
        <w:rPr>
          <w:rFonts w:ascii="Times New Roman" w:hAnsi="Times New Roman" w:cs="Times New Roman"/>
          <w:b/>
          <w:sz w:val="22"/>
          <w:szCs w:val="22"/>
        </w:rPr>
      </w:pPr>
      <w:r w:rsidRPr="009A2E0A">
        <w:rPr>
          <w:rFonts w:ascii="Times New Roman" w:hAnsi="Times New Roman" w:cs="Times New Roman"/>
          <w:b/>
          <w:sz w:val="22"/>
          <w:szCs w:val="22"/>
        </w:rPr>
        <w:t xml:space="preserve">Accused was acquitted of attempted murder, but committed of aggravated assault. </w:t>
      </w:r>
    </w:p>
    <w:p w14:paraId="01797B47" w14:textId="77777777" w:rsidR="00D94DD8" w:rsidRPr="009A2E0A" w:rsidRDefault="00D94DD8" w:rsidP="00D94DD8">
      <w:pPr>
        <w:rPr>
          <w:rFonts w:ascii="Times New Roman" w:hAnsi="Times New Roman" w:cs="Times New Roman"/>
          <w:sz w:val="22"/>
          <w:szCs w:val="22"/>
        </w:rPr>
      </w:pPr>
    </w:p>
    <w:p w14:paraId="332FBB4F" w14:textId="495F5D8C" w:rsidR="00903674" w:rsidRPr="009A2E0A" w:rsidRDefault="00903674" w:rsidP="00903674">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Buzzanga</w:t>
      </w:r>
      <w:proofErr w:type="spellEnd"/>
      <w:r w:rsidRPr="009A2E0A">
        <w:rPr>
          <w:rFonts w:ascii="Times New Roman" w:hAnsi="Times New Roman" w:cs="Times New Roman"/>
          <w:b/>
          <w:sz w:val="22"/>
          <w:szCs w:val="22"/>
          <w:highlight w:val="yellow"/>
        </w:rPr>
        <w:t xml:space="preserve"> and Durocher</w:t>
      </w:r>
      <w:r w:rsidRPr="009A2E0A">
        <w:rPr>
          <w:rFonts w:ascii="Times New Roman" w:hAnsi="Times New Roman" w:cs="Times New Roman"/>
          <w:b/>
          <w:sz w:val="22"/>
          <w:szCs w:val="22"/>
          <w:highlight w:val="yellow"/>
        </w:rPr>
        <w:t xml:space="preserve"> (</w:t>
      </w:r>
      <w:proofErr w:type="spellStart"/>
      <w:r w:rsidRPr="009A2E0A">
        <w:rPr>
          <w:rFonts w:ascii="Times New Roman" w:hAnsi="Times New Roman" w:cs="Times New Roman"/>
          <w:b/>
          <w:sz w:val="22"/>
          <w:szCs w:val="22"/>
          <w:highlight w:val="yellow"/>
        </w:rPr>
        <w:t>Wilfully</w:t>
      </w:r>
      <w:proofErr w:type="spellEnd"/>
      <w:r w:rsidRPr="009A2E0A">
        <w:rPr>
          <w:rFonts w:ascii="Times New Roman" w:hAnsi="Times New Roman" w:cs="Times New Roman"/>
          <w:b/>
          <w:sz w:val="22"/>
          <w:szCs w:val="22"/>
          <w:highlight w:val="yellow"/>
        </w:rPr>
        <w:t xml:space="preserve"> promoted hatred again French Canadians at school)</w:t>
      </w:r>
    </w:p>
    <w:p w14:paraId="49304F99" w14:textId="6A949155" w:rsidR="00903674" w:rsidRPr="009A2E0A" w:rsidRDefault="00903674" w:rsidP="00203111">
      <w:pPr>
        <w:pStyle w:val="ListParagraph"/>
        <w:numPr>
          <w:ilvl w:val="0"/>
          <w:numId w:val="56"/>
        </w:numPr>
        <w:rPr>
          <w:rFonts w:ascii="Times New Roman" w:hAnsi="Times New Roman" w:cs="Times New Roman"/>
          <w:b/>
          <w:sz w:val="22"/>
          <w:szCs w:val="22"/>
        </w:rPr>
      </w:pPr>
      <w:r w:rsidRPr="009A2E0A">
        <w:rPr>
          <w:rFonts w:ascii="Times New Roman" w:hAnsi="Times New Roman" w:cs="Times New Roman"/>
          <w:b/>
          <w:sz w:val="22"/>
          <w:szCs w:val="22"/>
        </w:rPr>
        <w:t xml:space="preserve">As a general rule a person who foresees that a consequence is certain or substantially certain to result from an act which he does in order to achieve some other purpose, intends that consequence. </w:t>
      </w:r>
    </w:p>
    <w:p w14:paraId="7B81336C" w14:textId="77777777" w:rsidR="00AF5118" w:rsidRPr="009A2E0A" w:rsidRDefault="00AF5118" w:rsidP="00203111">
      <w:pPr>
        <w:pStyle w:val="ListParagraph"/>
        <w:numPr>
          <w:ilvl w:val="0"/>
          <w:numId w:val="56"/>
        </w:numPr>
        <w:rPr>
          <w:rFonts w:ascii="Times New Roman" w:hAnsi="Times New Roman" w:cs="Times New Roman"/>
          <w:sz w:val="22"/>
          <w:szCs w:val="22"/>
        </w:rPr>
      </w:pPr>
      <w:r w:rsidRPr="009A2E0A">
        <w:rPr>
          <w:rFonts w:ascii="Times New Roman" w:hAnsi="Times New Roman" w:cs="Times New Roman"/>
          <w:b/>
          <w:color w:val="000000" w:themeColor="text1"/>
          <w:sz w:val="22"/>
          <w:szCs w:val="22"/>
        </w:rPr>
        <w:t>In general, the accused must have intended to bring about a particular consequence or have foreseen a particular consequence (recklessness) to be found guilty</w:t>
      </w:r>
      <w:r w:rsidRPr="009A2E0A">
        <w:rPr>
          <w:rFonts w:ascii="Times New Roman" w:hAnsi="Times New Roman" w:cs="Times New Roman"/>
          <w:color w:val="0000FF"/>
          <w:sz w:val="22"/>
          <w:szCs w:val="22"/>
        </w:rPr>
        <w:t>.</w:t>
      </w:r>
      <w:r w:rsidRPr="009A2E0A">
        <w:rPr>
          <w:rFonts w:ascii="Times New Roman" w:hAnsi="Times New Roman" w:cs="Times New Roman"/>
          <w:sz w:val="22"/>
          <w:szCs w:val="22"/>
        </w:rPr>
        <w:t xml:space="preserve">  </w:t>
      </w:r>
      <w:proofErr w:type="spellStart"/>
      <w:r w:rsidRPr="009A2E0A">
        <w:rPr>
          <w:rFonts w:ascii="Times New Roman" w:hAnsi="Times New Roman" w:cs="Times New Roman"/>
          <w:sz w:val="22"/>
          <w:szCs w:val="22"/>
        </w:rPr>
        <w:t>Wilfully</w:t>
      </w:r>
      <w:proofErr w:type="spellEnd"/>
      <w:r w:rsidRPr="009A2E0A">
        <w:rPr>
          <w:rFonts w:ascii="Times New Roman" w:hAnsi="Times New Roman" w:cs="Times New Roman"/>
          <w:sz w:val="22"/>
          <w:szCs w:val="22"/>
        </w:rPr>
        <w:t xml:space="preserve"> in s. 281.2(2) means with the intention of causing hatred.</w:t>
      </w:r>
    </w:p>
    <w:p w14:paraId="269E9F10" w14:textId="77777777" w:rsidR="00AF5118" w:rsidRPr="002571DA" w:rsidRDefault="00AF5118" w:rsidP="00203111">
      <w:pPr>
        <w:pStyle w:val="ListParagraph"/>
        <w:numPr>
          <w:ilvl w:val="0"/>
          <w:numId w:val="56"/>
        </w:numPr>
        <w:rPr>
          <w:rFonts w:ascii="Times New Roman" w:hAnsi="Times New Roman" w:cs="Times New Roman"/>
          <w:b/>
          <w:sz w:val="22"/>
          <w:szCs w:val="22"/>
        </w:rPr>
      </w:pPr>
      <w:r w:rsidRPr="002571DA">
        <w:rPr>
          <w:rFonts w:ascii="Times New Roman" w:hAnsi="Times New Roman" w:cs="Times New Roman"/>
          <w:b/>
          <w:sz w:val="22"/>
          <w:szCs w:val="22"/>
        </w:rPr>
        <w:t>Intends means intends a consequence that you:</w:t>
      </w:r>
    </w:p>
    <w:p w14:paraId="1A742448" w14:textId="77777777" w:rsidR="00AF5118" w:rsidRPr="009A2E0A" w:rsidRDefault="00AF5118" w:rsidP="00203111">
      <w:pPr>
        <w:pStyle w:val="ListParagraph"/>
        <w:numPr>
          <w:ilvl w:val="1"/>
          <w:numId w:val="56"/>
        </w:numPr>
        <w:rPr>
          <w:rFonts w:ascii="Times New Roman" w:hAnsi="Times New Roman" w:cs="Times New Roman"/>
          <w:sz w:val="22"/>
          <w:szCs w:val="22"/>
        </w:rPr>
      </w:pPr>
      <w:r w:rsidRPr="009A2E0A">
        <w:rPr>
          <w:rFonts w:ascii="Times New Roman" w:hAnsi="Times New Roman" w:cs="Times New Roman"/>
          <w:sz w:val="22"/>
          <w:szCs w:val="22"/>
        </w:rPr>
        <w:t xml:space="preserve">1) desire </w:t>
      </w:r>
    </w:p>
    <w:p w14:paraId="7431ACA0" w14:textId="77777777" w:rsidR="00AF5118" w:rsidRPr="009A2E0A" w:rsidRDefault="00AF5118" w:rsidP="00203111">
      <w:pPr>
        <w:pStyle w:val="ListParagraph"/>
        <w:numPr>
          <w:ilvl w:val="1"/>
          <w:numId w:val="56"/>
        </w:numPr>
        <w:rPr>
          <w:rFonts w:ascii="Times New Roman" w:hAnsi="Times New Roman" w:cs="Times New Roman"/>
          <w:sz w:val="22"/>
          <w:szCs w:val="22"/>
        </w:rPr>
      </w:pPr>
      <w:r w:rsidRPr="009A2E0A">
        <w:rPr>
          <w:rFonts w:ascii="Times New Roman" w:hAnsi="Times New Roman" w:cs="Times New Roman"/>
          <w:sz w:val="22"/>
          <w:szCs w:val="22"/>
        </w:rPr>
        <w:t xml:space="preserve">2) know that will happen or </w:t>
      </w:r>
    </w:p>
    <w:p w14:paraId="76F04B2F" w14:textId="2DF9B933" w:rsidR="00AF5118" w:rsidRPr="009A2E0A" w:rsidRDefault="00AF5118" w:rsidP="00203111">
      <w:pPr>
        <w:pStyle w:val="ListParagraph"/>
        <w:numPr>
          <w:ilvl w:val="1"/>
          <w:numId w:val="56"/>
        </w:numPr>
        <w:rPr>
          <w:rFonts w:ascii="Times New Roman" w:hAnsi="Times New Roman" w:cs="Times New Roman"/>
          <w:sz w:val="22"/>
          <w:szCs w:val="22"/>
        </w:rPr>
      </w:pPr>
      <w:r w:rsidRPr="009A2E0A">
        <w:rPr>
          <w:rFonts w:ascii="Times New Roman" w:hAnsi="Times New Roman" w:cs="Times New Roman"/>
          <w:sz w:val="22"/>
          <w:szCs w:val="22"/>
        </w:rPr>
        <w:t>3</w:t>
      </w:r>
      <w:r w:rsidRPr="009A2E0A">
        <w:rPr>
          <w:rFonts w:ascii="Times New Roman" w:hAnsi="Times New Roman" w:cs="Times New Roman"/>
          <w:sz w:val="22"/>
          <w:szCs w:val="22"/>
        </w:rPr>
        <w:t>) know that is substantially certain to result from an action (that may be done for another purpose)</w:t>
      </w:r>
    </w:p>
    <w:p w14:paraId="7F2EA2E4" w14:textId="6FD791CE" w:rsidR="00AF5118" w:rsidRPr="009A2E0A" w:rsidRDefault="00AF5118" w:rsidP="00203111">
      <w:pPr>
        <w:pStyle w:val="ListParagraph"/>
        <w:numPr>
          <w:ilvl w:val="0"/>
          <w:numId w:val="56"/>
        </w:numPr>
        <w:rPr>
          <w:rFonts w:ascii="Times New Roman" w:hAnsi="Times New Roman" w:cs="Times New Roman"/>
          <w:b/>
          <w:sz w:val="22"/>
          <w:szCs w:val="22"/>
        </w:rPr>
      </w:pPr>
      <w:r w:rsidRPr="009A2E0A">
        <w:rPr>
          <w:rFonts w:ascii="Times New Roman" w:hAnsi="Times New Roman" w:cs="Times New Roman"/>
          <w:b/>
          <w:sz w:val="22"/>
          <w:szCs w:val="22"/>
        </w:rPr>
        <w:t>Mental Fault:</w:t>
      </w:r>
      <w:r w:rsidRPr="009A2E0A">
        <w:rPr>
          <w:rFonts w:ascii="Times New Roman" w:hAnsi="Times New Roman" w:cs="Times New Roman"/>
          <w:b/>
          <w:sz w:val="22"/>
          <w:szCs w:val="22"/>
        </w:rPr>
        <w:tab/>
      </w:r>
    </w:p>
    <w:p w14:paraId="3B2BF572" w14:textId="77777777" w:rsidR="00AF5118" w:rsidRPr="009A2E0A" w:rsidRDefault="00AF5118" w:rsidP="00203111">
      <w:pPr>
        <w:numPr>
          <w:ilvl w:val="0"/>
          <w:numId w:val="57"/>
        </w:numPr>
        <w:tabs>
          <w:tab w:val="num" w:pos="720"/>
        </w:tabs>
        <w:rPr>
          <w:rFonts w:ascii="Times New Roman" w:hAnsi="Times New Roman" w:cs="Times New Roman"/>
          <w:sz w:val="22"/>
          <w:szCs w:val="22"/>
        </w:rPr>
      </w:pPr>
      <w:r w:rsidRPr="009A2E0A">
        <w:rPr>
          <w:rFonts w:ascii="Times New Roman" w:hAnsi="Times New Roman" w:cs="Times New Roman"/>
          <w:sz w:val="22"/>
          <w:szCs w:val="22"/>
        </w:rPr>
        <w:t>Liable: Conscious Purpose was to promote hatred</w:t>
      </w:r>
    </w:p>
    <w:p w14:paraId="2073F08E" w14:textId="77777777" w:rsidR="00AF5118" w:rsidRPr="009A2E0A" w:rsidRDefault="00AF5118" w:rsidP="00203111">
      <w:pPr>
        <w:numPr>
          <w:ilvl w:val="0"/>
          <w:numId w:val="57"/>
        </w:numPr>
        <w:tabs>
          <w:tab w:val="num" w:pos="720"/>
        </w:tabs>
        <w:rPr>
          <w:rFonts w:ascii="Times New Roman" w:hAnsi="Times New Roman" w:cs="Times New Roman"/>
          <w:sz w:val="22"/>
          <w:szCs w:val="22"/>
        </w:rPr>
      </w:pPr>
      <w:r w:rsidRPr="009A2E0A">
        <w:rPr>
          <w:rFonts w:ascii="Times New Roman" w:hAnsi="Times New Roman" w:cs="Times New Roman"/>
          <w:sz w:val="22"/>
          <w:szCs w:val="22"/>
        </w:rPr>
        <w:t>Liable: The accused can be guilty if the they subjective foresaw that the hatred will occur. (Absolute liability)</w:t>
      </w:r>
    </w:p>
    <w:p w14:paraId="1AE03EC5" w14:textId="77777777" w:rsidR="00AF5118" w:rsidRPr="009A2E0A" w:rsidRDefault="00AF5118" w:rsidP="00203111">
      <w:pPr>
        <w:numPr>
          <w:ilvl w:val="0"/>
          <w:numId w:val="57"/>
        </w:numPr>
        <w:tabs>
          <w:tab w:val="num" w:pos="720"/>
        </w:tabs>
        <w:rPr>
          <w:rFonts w:ascii="Times New Roman" w:hAnsi="Times New Roman" w:cs="Times New Roman"/>
          <w:sz w:val="22"/>
          <w:szCs w:val="22"/>
        </w:rPr>
      </w:pPr>
      <w:r w:rsidRPr="009A2E0A">
        <w:rPr>
          <w:rFonts w:ascii="Times New Roman" w:hAnsi="Times New Roman" w:cs="Times New Roman"/>
          <w:sz w:val="22"/>
          <w:szCs w:val="22"/>
        </w:rPr>
        <w:t>Not Liable: create an uproar or controversy</w:t>
      </w:r>
    </w:p>
    <w:p w14:paraId="1EA4CBEB" w14:textId="77777777" w:rsidR="00903674" w:rsidRPr="009A2E0A" w:rsidRDefault="00903674" w:rsidP="00D94DD8">
      <w:pPr>
        <w:rPr>
          <w:rFonts w:ascii="Times New Roman" w:hAnsi="Times New Roman" w:cs="Times New Roman"/>
          <w:sz w:val="22"/>
          <w:szCs w:val="22"/>
        </w:rPr>
      </w:pPr>
    </w:p>
    <w:p w14:paraId="039A63C6" w14:textId="70A600C4" w:rsidR="00AF5118" w:rsidRPr="009A2E0A" w:rsidRDefault="00AF5118" w:rsidP="00AF5118">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ADH</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Woman left fetus at Walmart believing it was dead</w:t>
      </w:r>
      <w:r w:rsidRPr="009A2E0A">
        <w:rPr>
          <w:rFonts w:ascii="Times New Roman" w:hAnsi="Times New Roman" w:cs="Times New Roman"/>
          <w:b/>
          <w:sz w:val="22"/>
          <w:szCs w:val="22"/>
          <w:highlight w:val="yellow"/>
        </w:rPr>
        <w:t>)</w:t>
      </w:r>
    </w:p>
    <w:p w14:paraId="00FE8B2F" w14:textId="77777777" w:rsidR="00AF5118" w:rsidRPr="009A2E0A" w:rsidRDefault="00AF5118" w:rsidP="00203111">
      <w:pPr>
        <w:pStyle w:val="ListParagraph"/>
        <w:numPr>
          <w:ilvl w:val="0"/>
          <w:numId w:val="59"/>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Objective fault – criminal negligence (“penal negligence”): </w:t>
      </w:r>
    </w:p>
    <w:p w14:paraId="402E28B8" w14:textId="77777777" w:rsidR="00AF5118" w:rsidRPr="009A2E0A" w:rsidRDefault="00AF5118" w:rsidP="00203111">
      <w:pPr>
        <w:pStyle w:val="ListParagraph"/>
        <w:numPr>
          <w:ilvl w:val="1"/>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That the risk resulting from the accused’s acts would have been foreseeable by a reasonable person in the same circumstances and, that the accused’s conduct was a marked departure from the conduct expected of a reasonable person in those circumstances (para. 15) </w:t>
      </w:r>
    </w:p>
    <w:p w14:paraId="26107490" w14:textId="605488B5" w:rsidR="00AF5118" w:rsidRPr="009A2E0A" w:rsidRDefault="00AF5118" w:rsidP="00203111">
      <w:pPr>
        <w:pStyle w:val="ListParagraph"/>
        <w:numPr>
          <w:ilvl w:val="1"/>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Common objective fault offences</w:t>
      </w:r>
    </w:p>
    <w:p w14:paraId="3021050B" w14:textId="77777777" w:rsidR="00AF5118" w:rsidRPr="009A2E0A" w:rsidRDefault="00AF5118" w:rsidP="00203111">
      <w:pPr>
        <w:pStyle w:val="ListParagraph"/>
        <w:numPr>
          <w:ilvl w:val="2"/>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Dangerous, regulated conduct </w:t>
      </w:r>
      <w:r w:rsidRPr="009A2E0A">
        <w:rPr>
          <w:rFonts w:ascii="MS Mincho" w:eastAsia="MS Mincho" w:hAnsi="MS Mincho" w:cs="MS Mincho"/>
          <w:color w:val="000000" w:themeColor="text1"/>
          <w:sz w:val="22"/>
          <w:szCs w:val="22"/>
        </w:rPr>
        <w:t> </w:t>
      </w:r>
    </w:p>
    <w:p w14:paraId="7DCB3E19" w14:textId="77777777" w:rsidR="00AF5118" w:rsidRPr="009A2E0A" w:rsidRDefault="00AF5118" w:rsidP="00203111">
      <w:pPr>
        <w:pStyle w:val="ListParagraph"/>
        <w:numPr>
          <w:ilvl w:val="2"/>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Careless conduct, requiring reasonable precautions </w:t>
      </w:r>
      <w:r w:rsidRPr="009A2E0A">
        <w:rPr>
          <w:rFonts w:ascii="MS Mincho" w:eastAsia="MS Mincho" w:hAnsi="MS Mincho" w:cs="MS Mincho"/>
          <w:color w:val="000000" w:themeColor="text1"/>
          <w:sz w:val="22"/>
          <w:szCs w:val="22"/>
        </w:rPr>
        <w:t> </w:t>
      </w:r>
    </w:p>
    <w:p w14:paraId="791A53BE" w14:textId="77777777" w:rsidR="00AF5118" w:rsidRPr="009A2E0A" w:rsidRDefault="00AF5118" w:rsidP="00203111">
      <w:pPr>
        <w:pStyle w:val="ListParagraph"/>
        <w:numPr>
          <w:ilvl w:val="2"/>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Predicate offences </w:t>
      </w:r>
      <w:r w:rsidRPr="009A2E0A">
        <w:rPr>
          <w:rFonts w:ascii="MS Mincho" w:eastAsia="MS Mincho" w:hAnsi="MS Mincho" w:cs="MS Mincho"/>
          <w:color w:val="000000" w:themeColor="text1"/>
          <w:sz w:val="22"/>
          <w:szCs w:val="22"/>
        </w:rPr>
        <w:t> </w:t>
      </w:r>
    </w:p>
    <w:p w14:paraId="020B9A3C" w14:textId="77777777" w:rsidR="00AF5118" w:rsidRPr="009A2E0A" w:rsidRDefault="00AF5118" w:rsidP="00203111">
      <w:pPr>
        <w:pStyle w:val="ListParagraph"/>
        <w:numPr>
          <w:ilvl w:val="2"/>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Criminal negligence </w:t>
      </w:r>
      <w:r w:rsidRPr="009A2E0A">
        <w:rPr>
          <w:rFonts w:ascii="MS Mincho" w:eastAsia="MS Mincho" w:hAnsi="MS Mincho" w:cs="MS Mincho"/>
          <w:color w:val="000000" w:themeColor="text1"/>
          <w:sz w:val="22"/>
          <w:szCs w:val="22"/>
        </w:rPr>
        <w:t> </w:t>
      </w:r>
    </w:p>
    <w:p w14:paraId="3FD365AC" w14:textId="448EEB72" w:rsidR="00AF5118" w:rsidRPr="009A2E0A" w:rsidRDefault="00AF5118" w:rsidP="00203111">
      <w:pPr>
        <w:pStyle w:val="ListParagraph"/>
        <w:numPr>
          <w:ilvl w:val="2"/>
          <w:numId w:val="58"/>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Duty-based offences </w:t>
      </w:r>
      <w:r w:rsidRPr="009A2E0A">
        <w:rPr>
          <w:rFonts w:ascii="MS Mincho" w:eastAsia="MS Mincho" w:hAnsi="MS Mincho" w:cs="MS Mincho"/>
          <w:color w:val="000000" w:themeColor="text1"/>
          <w:sz w:val="22"/>
          <w:szCs w:val="22"/>
        </w:rPr>
        <w:t> </w:t>
      </w:r>
    </w:p>
    <w:p w14:paraId="42B0D2E0" w14:textId="0B839C80" w:rsidR="00AF5118" w:rsidRPr="009A2E0A" w:rsidRDefault="00AF5118" w:rsidP="00203111">
      <w:pPr>
        <w:pStyle w:val="ListParagraph"/>
        <w:numPr>
          <w:ilvl w:val="0"/>
          <w:numId w:val="6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 offence of child abandonment requires </w:t>
      </w:r>
      <w:r w:rsidRPr="009A2E0A">
        <w:rPr>
          <w:rFonts w:ascii="Times New Roman" w:hAnsi="Times New Roman" w:cs="Times New Roman"/>
          <w:b/>
          <w:color w:val="000000" w:themeColor="text1"/>
          <w:sz w:val="22"/>
          <w:szCs w:val="22"/>
        </w:rPr>
        <w:t xml:space="preserve">subjective </w:t>
      </w:r>
      <w:proofErr w:type="spellStart"/>
      <w:r w:rsidRPr="009A2E0A">
        <w:rPr>
          <w:rFonts w:ascii="Times New Roman" w:hAnsi="Times New Roman" w:cs="Times New Roman"/>
          <w:b/>
          <w:color w:val="000000" w:themeColor="text1"/>
          <w:sz w:val="22"/>
          <w:szCs w:val="22"/>
        </w:rPr>
        <w:t>mens</w:t>
      </w:r>
      <w:proofErr w:type="spellEnd"/>
      <w:r w:rsidRPr="009A2E0A">
        <w:rPr>
          <w:rFonts w:ascii="Times New Roman" w:hAnsi="Times New Roman" w:cs="Times New Roman"/>
          <w:b/>
          <w:color w:val="000000" w:themeColor="text1"/>
          <w:sz w:val="22"/>
          <w:szCs w:val="22"/>
        </w:rPr>
        <w:t xml:space="preserve"> rea</w:t>
      </w:r>
      <w:r w:rsidRPr="009A2E0A">
        <w:rPr>
          <w:rFonts w:ascii="Times New Roman" w:hAnsi="Times New Roman" w:cs="Times New Roman"/>
          <w:color w:val="000000" w:themeColor="text1"/>
          <w:sz w:val="22"/>
          <w:szCs w:val="22"/>
        </w:rPr>
        <w:t xml:space="preserve">. The offence differs from failure to provide necessaries (which requires objective </w:t>
      </w:r>
      <w:proofErr w:type="spellStart"/>
      <w:r w:rsidRPr="009A2E0A">
        <w:rPr>
          <w:rFonts w:ascii="Times New Roman" w:hAnsi="Times New Roman" w:cs="Times New Roman"/>
          <w:color w:val="000000" w:themeColor="text1"/>
          <w:sz w:val="22"/>
          <w:szCs w:val="22"/>
        </w:rPr>
        <w:t>mens</w:t>
      </w:r>
      <w:proofErr w:type="spellEnd"/>
      <w:r w:rsidRPr="009A2E0A">
        <w:rPr>
          <w:rFonts w:ascii="Times New Roman" w:hAnsi="Times New Roman" w:cs="Times New Roman"/>
          <w:color w:val="000000" w:themeColor="text1"/>
          <w:sz w:val="22"/>
          <w:szCs w:val="22"/>
        </w:rPr>
        <w:t xml:space="preserve"> rea) because child abandonment is broader and can apply to anyone.</w:t>
      </w:r>
    </w:p>
    <w:p w14:paraId="39EB5AD7" w14:textId="1496C58D" w:rsidR="00AF5118" w:rsidRPr="009A2E0A" w:rsidRDefault="00AF5118" w:rsidP="00203111">
      <w:pPr>
        <w:pStyle w:val="ListParagraph"/>
        <w:numPr>
          <w:ilvl w:val="0"/>
          <w:numId w:val="6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Reasoning –.218 text suggests the fault requirement is subjective. Can’t abandon a child if there is no child (dead). Presumption of subjectivity for criminal offences.  </w:t>
      </w:r>
      <w:proofErr w:type="spellStart"/>
      <w:r w:rsidRPr="009A2E0A">
        <w:rPr>
          <w:rFonts w:ascii="Times New Roman" w:hAnsi="Times New Roman" w:cs="Times New Roman"/>
          <w:color w:val="000000" w:themeColor="text1"/>
          <w:sz w:val="22"/>
          <w:szCs w:val="22"/>
        </w:rPr>
        <w:t>Obj</w:t>
      </w:r>
      <w:proofErr w:type="spellEnd"/>
      <w:r w:rsidRPr="009A2E0A">
        <w:rPr>
          <w:rFonts w:ascii="Times New Roman" w:hAnsi="Times New Roman" w:cs="Times New Roman"/>
          <w:color w:val="000000" w:themeColor="text1"/>
          <w:sz w:val="22"/>
          <w:szCs w:val="22"/>
        </w:rPr>
        <w:t xml:space="preserve"> standard could make scope too broad. </w:t>
      </w:r>
      <w:proofErr w:type="spellStart"/>
      <w:r w:rsidRPr="009A2E0A">
        <w:rPr>
          <w:rFonts w:ascii="Times New Roman" w:hAnsi="Times New Roman" w:cs="Times New Roman"/>
          <w:color w:val="000000" w:themeColor="text1"/>
          <w:sz w:val="22"/>
          <w:szCs w:val="22"/>
        </w:rPr>
        <w:t>Wilfull</w:t>
      </w:r>
      <w:proofErr w:type="spellEnd"/>
      <w:r w:rsidRPr="009A2E0A">
        <w:rPr>
          <w:rFonts w:ascii="Times New Roman" w:hAnsi="Times New Roman" w:cs="Times New Roman"/>
          <w:color w:val="000000" w:themeColor="text1"/>
          <w:sz w:val="22"/>
          <w:szCs w:val="22"/>
        </w:rPr>
        <w:t xml:space="preserve"> omission requires subj element.</w:t>
      </w:r>
    </w:p>
    <w:p w14:paraId="23DD6EDF" w14:textId="77777777" w:rsidR="00AF5118" w:rsidRPr="009A2E0A" w:rsidRDefault="00AF5118" w:rsidP="00D94DD8">
      <w:pPr>
        <w:rPr>
          <w:rFonts w:ascii="Times New Roman" w:hAnsi="Times New Roman" w:cs="Times New Roman"/>
          <w:sz w:val="22"/>
          <w:szCs w:val="22"/>
        </w:rPr>
      </w:pPr>
    </w:p>
    <w:p w14:paraId="45DC0783" w14:textId="15EF722C" w:rsidR="00AF5118" w:rsidRPr="009A2E0A" w:rsidRDefault="00AF5118" w:rsidP="00AF5118">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Levigne</w:t>
      </w:r>
      <w:proofErr w:type="spellEnd"/>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Lured a child who was undercover police officer</w:t>
      </w:r>
      <w:r w:rsidRPr="009A2E0A">
        <w:rPr>
          <w:rFonts w:ascii="Times New Roman" w:hAnsi="Times New Roman" w:cs="Times New Roman"/>
          <w:b/>
          <w:sz w:val="22"/>
          <w:szCs w:val="22"/>
          <w:highlight w:val="yellow"/>
        </w:rPr>
        <w:t>)</w:t>
      </w:r>
    </w:p>
    <w:p w14:paraId="4A8FB6DD" w14:textId="31C0F19D" w:rsidR="00663FFB" w:rsidRPr="009A2E0A" w:rsidRDefault="00663FFB" w:rsidP="00203111">
      <w:pPr>
        <w:pStyle w:val="ListParagraph"/>
        <w:numPr>
          <w:ilvl w:val="0"/>
          <w:numId w:val="6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 prosecution will fail where the accused took reasonable steps to ascertain the age of his or her interlocutor and believed that the interlocutor was not underage. In this regard, the evidential burden is on the accused but the persuasive burden is on the Crown. </w:t>
      </w:r>
    </w:p>
    <w:p w14:paraId="0667215E" w14:textId="522650AE" w:rsidR="00663FFB" w:rsidRPr="009A2E0A" w:rsidRDefault="00663FFB" w:rsidP="00203111">
      <w:pPr>
        <w:pStyle w:val="ListParagraph"/>
        <w:numPr>
          <w:ilvl w:val="0"/>
          <w:numId w:val="6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Such evidence will at once constitute “evidence to the contrary” under s. 172.1(3) and satisfy the “reasonable steps” requirement of s. 172.1(4). </w:t>
      </w:r>
    </w:p>
    <w:p w14:paraId="3D77C7E6" w14:textId="40EAB9B7" w:rsidR="00663FFB" w:rsidRPr="009A2E0A" w:rsidRDefault="00663FFB" w:rsidP="00203111">
      <w:pPr>
        <w:pStyle w:val="ListParagraph"/>
        <w:numPr>
          <w:ilvl w:val="0"/>
          <w:numId w:val="61"/>
        </w:num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Where the evidential burden of the accused has been discharged, he or she must be acquitted if the trier of fact is left with a reasonable doubt</w:t>
      </w:r>
      <w:r w:rsidRPr="009A2E0A">
        <w:rPr>
          <w:rFonts w:ascii="Times New Roman" w:hAnsi="Times New Roman" w:cs="Times New Roman"/>
          <w:color w:val="000000" w:themeColor="text1"/>
          <w:sz w:val="22"/>
          <w:szCs w:val="22"/>
        </w:rPr>
        <w:t xml:space="preserve"> whether the accused in fact believed that his or her interlocutor was not underage. [...] </w:t>
      </w:r>
    </w:p>
    <w:p w14:paraId="76160573" w14:textId="77777777" w:rsidR="00AF5118" w:rsidRPr="009A2E0A" w:rsidRDefault="00AF5118" w:rsidP="00D94DD8">
      <w:pPr>
        <w:rPr>
          <w:rFonts w:ascii="Times New Roman" w:hAnsi="Times New Roman" w:cs="Times New Roman"/>
          <w:sz w:val="22"/>
          <w:szCs w:val="22"/>
        </w:rPr>
      </w:pPr>
    </w:p>
    <w:p w14:paraId="7D3BE2A8" w14:textId="5FD029AD" w:rsidR="00935D47" w:rsidRPr="009A2E0A" w:rsidRDefault="00DD5EE8" w:rsidP="00687932">
      <w:pPr>
        <w:pStyle w:val="Heading2"/>
        <w:rPr>
          <w:rFonts w:ascii="Times New Roman" w:hAnsi="Times New Roman" w:cs="Times New Roman"/>
          <w:sz w:val="22"/>
          <w:szCs w:val="22"/>
        </w:rPr>
      </w:pPr>
      <w:bookmarkStart w:id="22" w:name="_Toc342408410"/>
      <w:r w:rsidRPr="009A2E0A">
        <w:rPr>
          <w:rFonts w:ascii="Times New Roman" w:hAnsi="Times New Roman" w:cs="Times New Roman"/>
          <w:sz w:val="22"/>
          <w:szCs w:val="22"/>
        </w:rPr>
        <w:t xml:space="preserve">C. </w:t>
      </w:r>
      <w:bookmarkEnd w:id="22"/>
      <w:r w:rsidR="00663FFB" w:rsidRPr="009A2E0A">
        <w:rPr>
          <w:rFonts w:ascii="Times New Roman" w:hAnsi="Times New Roman" w:cs="Times New Roman"/>
          <w:sz w:val="22"/>
          <w:szCs w:val="22"/>
        </w:rPr>
        <w:t>Recklessness and Deliberate Ignorance</w:t>
      </w:r>
    </w:p>
    <w:p w14:paraId="4A65D717" w14:textId="540E4CD0" w:rsidR="00270FBB" w:rsidRPr="009A2E0A" w:rsidRDefault="00270FBB" w:rsidP="00AF5118">
      <w:pPr>
        <w:pStyle w:val="ListParagraph"/>
        <w:numPr>
          <w:ilvl w:val="0"/>
          <w:numId w:val="32"/>
        </w:numPr>
        <w:rPr>
          <w:rFonts w:ascii="Times New Roman" w:hAnsi="Times New Roman" w:cs="Times New Roman"/>
          <w:sz w:val="22"/>
          <w:szCs w:val="22"/>
        </w:rPr>
      </w:pPr>
      <w:r w:rsidRPr="009A2E0A">
        <w:rPr>
          <w:rFonts w:ascii="Times New Roman" w:hAnsi="Times New Roman" w:cs="Times New Roman"/>
          <w:sz w:val="22"/>
          <w:szCs w:val="22"/>
        </w:rPr>
        <w:t xml:space="preserve">The concept of willful blindness is used in some cases to satisfy a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requirement</w:t>
      </w:r>
    </w:p>
    <w:p w14:paraId="571ECF94" w14:textId="73CD9326" w:rsidR="00270FBB" w:rsidRPr="009A2E0A" w:rsidRDefault="00BE7276" w:rsidP="00AF5118">
      <w:pPr>
        <w:pStyle w:val="ListParagraph"/>
        <w:numPr>
          <w:ilvl w:val="0"/>
          <w:numId w:val="32"/>
        </w:numPr>
        <w:rPr>
          <w:rFonts w:ascii="Times New Roman" w:hAnsi="Times New Roman" w:cs="Times New Roman"/>
          <w:b/>
          <w:color w:val="0000FF"/>
          <w:sz w:val="22"/>
          <w:szCs w:val="22"/>
        </w:rPr>
      </w:pPr>
      <w:r w:rsidRPr="009A2E0A">
        <w:rPr>
          <w:rFonts w:ascii="Times New Roman" w:hAnsi="Times New Roman" w:cs="Times New Roman"/>
          <w:b/>
          <w:color w:val="0000FF"/>
          <w:sz w:val="22"/>
          <w:szCs w:val="22"/>
        </w:rPr>
        <w:t xml:space="preserve">Can satisfy that an accused actually knew – equivalent to knowing, meets </w:t>
      </w:r>
      <w:proofErr w:type="spellStart"/>
      <w:r w:rsidRPr="009A2E0A">
        <w:rPr>
          <w:rFonts w:ascii="Times New Roman" w:hAnsi="Times New Roman" w:cs="Times New Roman"/>
          <w:b/>
          <w:color w:val="0000FF"/>
          <w:sz w:val="22"/>
          <w:szCs w:val="22"/>
        </w:rPr>
        <w:t>mens</w:t>
      </w:r>
      <w:proofErr w:type="spellEnd"/>
      <w:r w:rsidRPr="009A2E0A">
        <w:rPr>
          <w:rFonts w:ascii="Times New Roman" w:hAnsi="Times New Roman" w:cs="Times New Roman"/>
          <w:b/>
          <w:color w:val="0000FF"/>
          <w:sz w:val="22"/>
          <w:szCs w:val="22"/>
        </w:rPr>
        <w:t xml:space="preserve"> rea for knowledge</w:t>
      </w:r>
    </w:p>
    <w:p w14:paraId="48637DB4" w14:textId="77777777" w:rsidR="005C37BF" w:rsidRPr="009A2E0A" w:rsidRDefault="00270FBB" w:rsidP="00AF5118">
      <w:pPr>
        <w:pStyle w:val="ListParagraph"/>
        <w:numPr>
          <w:ilvl w:val="0"/>
          <w:numId w:val="32"/>
        </w:numPr>
        <w:rPr>
          <w:rFonts w:ascii="Times New Roman" w:hAnsi="Times New Roman" w:cs="Times New Roman"/>
          <w:sz w:val="22"/>
          <w:szCs w:val="22"/>
        </w:rPr>
      </w:pPr>
      <w:r w:rsidRPr="009A2E0A">
        <w:rPr>
          <w:rFonts w:ascii="Times New Roman" w:hAnsi="Times New Roman" w:cs="Times New Roman"/>
          <w:sz w:val="22"/>
          <w:szCs w:val="22"/>
        </w:rPr>
        <w:t>Deliberate</w:t>
      </w:r>
      <w:r w:rsidR="005C37BF" w:rsidRPr="009A2E0A">
        <w:rPr>
          <w:rFonts w:ascii="Times New Roman" w:hAnsi="Times New Roman" w:cs="Times New Roman"/>
          <w:sz w:val="22"/>
          <w:szCs w:val="22"/>
        </w:rPr>
        <w:t xml:space="preserve"> ignorance – suspicious but chooses not to make inquiries because you don’t want to know</w:t>
      </w:r>
    </w:p>
    <w:p w14:paraId="2E92DFF2" w14:textId="77777777" w:rsidR="00663FFB" w:rsidRPr="009A2E0A" w:rsidRDefault="00663FFB" w:rsidP="00663FFB">
      <w:pPr>
        <w:pStyle w:val="ListParagraph"/>
        <w:rPr>
          <w:rFonts w:ascii="Times New Roman" w:hAnsi="Times New Roman" w:cs="Times New Roman"/>
          <w:sz w:val="22"/>
          <w:szCs w:val="22"/>
        </w:rPr>
      </w:pPr>
    </w:p>
    <w:p w14:paraId="487B1CD6" w14:textId="4E7429C9" w:rsidR="00663FFB" w:rsidRPr="009A2E0A" w:rsidRDefault="00663FFB" w:rsidP="00663FFB">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proofErr w:type="spellStart"/>
      <w:r w:rsidRPr="009A2E0A">
        <w:rPr>
          <w:rFonts w:ascii="Times New Roman" w:hAnsi="Times New Roman" w:cs="Times New Roman"/>
          <w:b/>
          <w:sz w:val="22"/>
          <w:szCs w:val="22"/>
          <w:highlight w:val="yellow"/>
        </w:rPr>
        <w:t>Sansregret</w:t>
      </w:r>
      <w:proofErr w:type="spellEnd"/>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Man repeatedly breaks into ex-girlfriend’s home, have consensual sex under duress</w:t>
      </w:r>
      <w:r w:rsidRPr="009A2E0A">
        <w:rPr>
          <w:rFonts w:ascii="Times New Roman" w:hAnsi="Times New Roman" w:cs="Times New Roman"/>
          <w:b/>
          <w:sz w:val="22"/>
          <w:szCs w:val="22"/>
          <w:highlight w:val="yellow"/>
        </w:rPr>
        <w:t>)</w:t>
      </w:r>
    </w:p>
    <w:p w14:paraId="07F653A2" w14:textId="77777777" w:rsidR="00663FFB" w:rsidRPr="009A2E0A" w:rsidRDefault="00663FFB" w:rsidP="00203111">
      <w:pPr>
        <w:pStyle w:val="ListParagraph"/>
        <w:numPr>
          <w:ilvl w:val="0"/>
          <w:numId w:val="6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A court can properly find </w:t>
      </w:r>
      <w:proofErr w:type="spellStart"/>
      <w:r w:rsidRPr="009A2E0A">
        <w:rPr>
          <w:rFonts w:ascii="Times New Roman" w:hAnsi="Times New Roman" w:cs="Times New Roman"/>
          <w:color w:val="000000" w:themeColor="text1"/>
          <w:sz w:val="22"/>
          <w:szCs w:val="22"/>
        </w:rPr>
        <w:t>wilful</w:t>
      </w:r>
      <w:proofErr w:type="spellEnd"/>
      <w:r w:rsidRPr="009A2E0A">
        <w:rPr>
          <w:rFonts w:ascii="Times New Roman" w:hAnsi="Times New Roman" w:cs="Times New Roman"/>
          <w:color w:val="000000" w:themeColor="text1"/>
          <w:sz w:val="22"/>
          <w:szCs w:val="22"/>
        </w:rPr>
        <w:t xml:space="preserve"> blindness only where it can almost be said that the defendant actually knew. </w:t>
      </w:r>
      <w:r w:rsidRPr="009A2E0A">
        <w:rPr>
          <w:rFonts w:ascii="Times New Roman" w:hAnsi="Times New Roman" w:cs="Times New Roman"/>
          <w:b/>
          <w:color w:val="000000" w:themeColor="text1"/>
          <w:sz w:val="22"/>
          <w:szCs w:val="22"/>
        </w:rPr>
        <w:t>He suspected the fact; he realized its probability; but he refrained from obtaining the final confirmation because he wanted in the event to be able to deny knowledge</w:t>
      </w:r>
      <w:r w:rsidRPr="009A2E0A">
        <w:rPr>
          <w:rFonts w:ascii="Times New Roman" w:hAnsi="Times New Roman" w:cs="Times New Roman"/>
          <w:color w:val="000000" w:themeColor="text1"/>
          <w:sz w:val="22"/>
          <w:szCs w:val="22"/>
        </w:rPr>
        <w:t xml:space="preserve">. This, and this alone, is </w:t>
      </w:r>
      <w:proofErr w:type="spellStart"/>
      <w:r w:rsidRPr="009A2E0A">
        <w:rPr>
          <w:rFonts w:ascii="Times New Roman" w:hAnsi="Times New Roman" w:cs="Times New Roman"/>
          <w:color w:val="000000" w:themeColor="text1"/>
          <w:sz w:val="22"/>
          <w:szCs w:val="22"/>
        </w:rPr>
        <w:t>wilful</w:t>
      </w:r>
      <w:proofErr w:type="spellEnd"/>
      <w:r w:rsidRPr="009A2E0A">
        <w:rPr>
          <w:rFonts w:ascii="Times New Roman" w:hAnsi="Times New Roman" w:cs="Times New Roman"/>
          <w:color w:val="000000" w:themeColor="text1"/>
          <w:sz w:val="22"/>
          <w:szCs w:val="22"/>
        </w:rPr>
        <w:t xml:space="preserve"> blindness </w:t>
      </w:r>
    </w:p>
    <w:p w14:paraId="5AEE6EC2" w14:textId="77777777" w:rsidR="001E6335" w:rsidRPr="009A2E0A" w:rsidRDefault="001E6335" w:rsidP="00203111">
      <w:pPr>
        <w:pStyle w:val="ListParagraph"/>
        <w:numPr>
          <w:ilvl w:val="0"/>
          <w:numId w:val="6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273.2 It is </w:t>
      </w:r>
      <w:r w:rsidRPr="009A2E0A">
        <w:rPr>
          <w:rFonts w:ascii="Times New Roman" w:hAnsi="Times New Roman" w:cs="Times New Roman"/>
          <w:b/>
          <w:color w:val="000000" w:themeColor="text1"/>
          <w:sz w:val="22"/>
          <w:szCs w:val="22"/>
        </w:rPr>
        <w:t>not</w:t>
      </w:r>
      <w:r w:rsidRPr="009A2E0A">
        <w:rPr>
          <w:rFonts w:ascii="Times New Roman" w:hAnsi="Times New Roman" w:cs="Times New Roman"/>
          <w:color w:val="000000" w:themeColor="text1"/>
          <w:sz w:val="22"/>
          <w:szCs w:val="22"/>
        </w:rPr>
        <w:t xml:space="preserve"> a </w:t>
      </w:r>
      <w:proofErr w:type="spellStart"/>
      <w:r w:rsidRPr="009A2E0A">
        <w:rPr>
          <w:rFonts w:ascii="Times New Roman" w:hAnsi="Times New Roman" w:cs="Times New Roman"/>
          <w:color w:val="000000" w:themeColor="text1"/>
          <w:sz w:val="22"/>
          <w:szCs w:val="22"/>
        </w:rPr>
        <w:t>defence</w:t>
      </w:r>
      <w:proofErr w:type="spellEnd"/>
      <w:r w:rsidRPr="009A2E0A">
        <w:rPr>
          <w:rFonts w:ascii="Times New Roman" w:hAnsi="Times New Roman" w:cs="Times New Roman"/>
          <w:color w:val="000000" w:themeColor="text1"/>
          <w:sz w:val="22"/>
          <w:szCs w:val="22"/>
        </w:rPr>
        <w:t xml:space="preserve"> to a charge under section 271, 272 or 273 that the accused believed that the complainant consented to the activity that forms the subject-matter of the charge, where </w:t>
      </w:r>
    </w:p>
    <w:p w14:paraId="081BF8A6" w14:textId="77777777" w:rsidR="001E6335" w:rsidRPr="009A2E0A" w:rsidRDefault="001E6335" w:rsidP="00203111">
      <w:pPr>
        <w:pStyle w:val="ListParagraph"/>
        <w:numPr>
          <w:ilvl w:val="1"/>
          <w:numId w:val="6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w:t>
      </w:r>
      <w:proofErr w:type="spellStart"/>
      <w:r w:rsidRPr="009A2E0A">
        <w:rPr>
          <w:rFonts w:ascii="Times New Roman" w:hAnsi="Times New Roman" w:cs="Times New Roman"/>
          <w:color w:val="000000" w:themeColor="text1"/>
          <w:sz w:val="22"/>
          <w:szCs w:val="22"/>
        </w:rPr>
        <w:t>a</w:t>
      </w:r>
      <w:proofErr w:type="spellEnd"/>
      <w:r w:rsidRPr="009A2E0A">
        <w:rPr>
          <w:rFonts w:ascii="Times New Roman" w:hAnsi="Times New Roman" w:cs="Times New Roman"/>
          <w:color w:val="000000" w:themeColor="text1"/>
          <w:sz w:val="22"/>
          <w:szCs w:val="22"/>
        </w:rPr>
        <w:t>) the accused’s belief arose from the accused’s (</w:t>
      </w:r>
      <w:proofErr w:type="spellStart"/>
      <w:r w:rsidRPr="009A2E0A">
        <w:rPr>
          <w:rFonts w:ascii="Times New Roman" w:hAnsi="Times New Roman" w:cs="Times New Roman"/>
          <w:color w:val="000000" w:themeColor="text1"/>
          <w:sz w:val="22"/>
          <w:szCs w:val="22"/>
        </w:rPr>
        <w:t>i</w:t>
      </w:r>
      <w:proofErr w:type="spellEnd"/>
      <w:r w:rsidRPr="009A2E0A">
        <w:rPr>
          <w:rFonts w:ascii="Times New Roman" w:hAnsi="Times New Roman" w:cs="Times New Roman"/>
          <w:color w:val="000000" w:themeColor="text1"/>
          <w:sz w:val="22"/>
          <w:szCs w:val="22"/>
        </w:rPr>
        <w:t>) self-induced intoxication, or</w:t>
      </w:r>
      <w:r w:rsidRPr="009A2E0A">
        <w:rPr>
          <w:rFonts w:ascii="MS Mincho" w:eastAsia="MS Mincho" w:hAnsi="MS Mincho" w:cs="MS Mincho"/>
          <w:color w:val="000000" w:themeColor="text1"/>
          <w:sz w:val="22"/>
          <w:szCs w:val="22"/>
        </w:rPr>
        <w:t> </w:t>
      </w:r>
      <w:r w:rsidRPr="009A2E0A">
        <w:rPr>
          <w:rFonts w:ascii="Times New Roman" w:hAnsi="Times New Roman" w:cs="Times New Roman"/>
          <w:color w:val="000000" w:themeColor="text1"/>
          <w:sz w:val="22"/>
          <w:szCs w:val="22"/>
        </w:rPr>
        <w:t xml:space="preserve">(ii) recklessness or </w:t>
      </w:r>
      <w:proofErr w:type="spellStart"/>
      <w:r w:rsidRPr="009A2E0A">
        <w:rPr>
          <w:rFonts w:ascii="Times New Roman" w:hAnsi="Times New Roman" w:cs="Times New Roman"/>
          <w:color w:val="000000" w:themeColor="text1"/>
          <w:sz w:val="22"/>
          <w:szCs w:val="22"/>
        </w:rPr>
        <w:t>wilful</w:t>
      </w:r>
      <w:proofErr w:type="spellEnd"/>
      <w:r w:rsidRPr="009A2E0A">
        <w:rPr>
          <w:rFonts w:ascii="Times New Roman" w:hAnsi="Times New Roman" w:cs="Times New Roman"/>
          <w:color w:val="000000" w:themeColor="text1"/>
          <w:sz w:val="22"/>
          <w:szCs w:val="22"/>
        </w:rPr>
        <w:t xml:space="preserve"> blindness; or </w:t>
      </w:r>
    </w:p>
    <w:p w14:paraId="341EA88F" w14:textId="77777777" w:rsidR="001E6335" w:rsidRPr="009A2E0A" w:rsidRDefault="001E6335" w:rsidP="00203111">
      <w:pPr>
        <w:pStyle w:val="ListParagraph"/>
        <w:numPr>
          <w:ilvl w:val="1"/>
          <w:numId w:val="6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(b) the accused did not take reasonable steps, in the circumstances known to the accused at the time, to ascertain that the complainant was consenting. </w:t>
      </w:r>
    </w:p>
    <w:p w14:paraId="214682F7" w14:textId="77777777" w:rsidR="001E6335" w:rsidRPr="009A2E0A" w:rsidRDefault="001E6335" w:rsidP="001E6335">
      <w:pPr>
        <w:ind w:left="360"/>
        <w:rPr>
          <w:rFonts w:ascii="Times New Roman" w:hAnsi="Times New Roman" w:cs="Times New Roman"/>
          <w:color w:val="000000" w:themeColor="text1"/>
          <w:sz w:val="22"/>
          <w:szCs w:val="22"/>
        </w:rPr>
      </w:pPr>
    </w:p>
    <w:p w14:paraId="2E32582E" w14:textId="754E6EBD" w:rsidR="001E6335" w:rsidRPr="009A2E0A" w:rsidRDefault="001E6335" w:rsidP="001E6335">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Briscoe</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Briscoe provided tools and helped in the murder of a girl with a group of youths</w:t>
      </w:r>
      <w:r w:rsidRPr="009A2E0A">
        <w:rPr>
          <w:rFonts w:ascii="Times New Roman" w:hAnsi="Times New Roman" w:cs="Times New Roman"/>
          <w:b/>
          <w:sz w:val="22"/>
          <w:szCs w:val="22"/>
          <w:highlight w:val="yellow"/>
        </w:rPr>
        <w:t>)</w:t>
      </w:r>
    </w:p>
    <w:p w14:paraId="2B3EC50A" w14:textId="77777777" w:rsidR="001E6335" w:rsidRPr="009A2E0A" w:rsidRDefault="001E6335" w:rsidP="00203111">
      <w:pPr>
        <w:pStyle w:val="ListParagraph"/>
        <w:numPr>
          <w:ilvl w:val="0"/>
          <w:numId w:val="63"/>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Did the accused shut his eyes because he knew or strongly suspected that looking would fix him with knowledge? </w:t>
      </w:r>
    </w:p>
    <w:p w14:paraId="66E8242F" w14:textId="524BFDD2" w:rsidR="001E6335" w:rsidRPr="009A2E0A" w:rsidRDefault="001E6335" w:rsidP="00203111">
      <w:pPr>
        <w:pStyle w:val="ListParagraph"/>
        <w:numPr>
          <w:ilvl w:val="0"/>
          <w:numId w:val="63"/>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Willful blindness (suspicion aroused to the point where the accused sees the need for further inquiries, but would prefer to remain ignorant) can substitute for actual knowledge whenever knowledge is a component of the </w:t>
      </w:r>
      <w:proofErr w:type="spellStart"/>
      <w:r w:rsidRPr="009A2E0A">
        <w:rPr>
          <w:rFonts w:ascii="Times New Roman" w:hAnsi="Times New Roman" w:cs="Times New Roman"/>
          <w:color w:val="000000" w:themeColor="text1"/>
          <w:sz w:val="22"/>
          <w:szCs w:val="22"/>
        </w:rPr>
        <w:t>mens</w:t>
      </w:r>
      <w:proofErr w:type="spellEnd"/>
      <w:r w:rsidRPr="009A2E0A">
        <w:rPr>
          <w:rFonts w:ascii="Times New Roman" w:hAnsi="Times New Roman" w:cs="Times New Roman"/>
          <w:color w:val="000000" w:themeColor="text1"/>
          <w:sz w:val="22"/>
          <w:szCs w:val="22"/>
        </w:rPr>
        <w:t xml:space="preserve"> rea.</w:t>
      </w:r>
    </w:p>
    <w:p w14:paraId="03833172" w14:textId="77777777" w:rsidR="001E6335" w:rsidRPr="009A2E0A" w:rsidRDefault="001E6335" w:rsidP="00657403">
      <w:pPr>
        <w:rPr>
          <w:rFonts w:ascii="Times New Roman" w:hAnsi="Times New Roman" w:cs="Times New Roman"/>
          <w:sz w:val="22"/>
          <w:szCs w:val="22"/>
        </w:rPr>
      </w:pPr>
    </w:p>
    <w:p w14:paraId="771976C6" w14:textId="1BA11C6B" w:rsidR="00657403" w:rsidRPr="009A2E0A" w:rsidRDefault="002125B9" w:rsidP="001E6335">
      <w:pPr>
        <w:pStyle w:val="Heading2"/>
        <w:numPr>
          <w:ilvl w:val="0"/>
          <w:numId w:val="20"/>
        </w:numPr>
        <w:rPr>
          <w:rFonts w:ascii="Times New Roman" w:hAnsi="Times New Roman" w:cs="Times New Roman"/>
          <w:sz w:val="22"/>
          <w:szCs w:val="22"/>
        </w:rPr>
      </w:pPr>
      <w:bookmarkStart w:id="23" w:name="_Toc342408429"/>
      <w:r w:rsidRPr="009A2E0A">
        <w:rPr>
          <w:rFonts w:ascii="Times New Roman" w:hAnsi="Times New Roman" w:cs="Times New Roman"/>
          <w:sz w:val="22"/>
          <w:szCs w:val="22"/>
        </w:rPr>
        <w:t>C</w:t>
      </w:r>
      <w:bookmarkEnd w:id="23"/>
      <w:r w:rsidR="00DF36C1" w:rsidRPr="009A2E0A">
        <w:rPr>
          <w:rFonts w:ascii="Times New Roman" w:hAnsi="Times New Roman" w:cs="Times New Roman"/>
          <w:sz w:val="22"/>
          <w:szCs w:val="22"/>
        </w:rPr>
        <w:t>riminal Negligence</w:t>
      </w:r>
    </w:p>
    <w:p w14:paraId="49A35FDA" w14:textId="77777777" w:rsidR="001E6335" w:rsidRPr="009A2E0A" w:rsidRDefault="001E6335" w:rsidP="001E6335">
      <w:pPr>
        <w:rPr>
          <w:rFonts w:ascii="Times New Roman" w:hAnsi="Times New Roman" w:cs="Times New Roman"/>
          <w:sz w:val="22"/>
          <w:szCs w:val="22"/>
        </w:rPr>
      </w:pPr>
    </w:p>
    <w:p w14:paraId="29583EBA" w14:textId="0E512BB3" w:rsidR="001E6335" w:rsidRPr="009A2E0A" w:rsidRDefault="001E6335" w:rsidP="001E6335">
      <w:pPr>
        <w:rPr>
          <w:rFonts w:ascii="Times New Roman" w:hAnsi="Times New Roman" w:cs="Times New Roman"/>
          <w:b/>
          <w:sz w:val="22"/>
          <w:szCs w:val="22"/>
        </w:rPr>
      </w:pPr>
      <w:r w:rsidRPr="009A2E0A">
        <w:rPr>
          <w:rFonts w:ascii="Times New Roman" w:hAnsi="Times New Roman" w:cs="Times New Roman"/>
          <w:b/>
          <w:sz w:val="22"/>
          <w:szCs w:val="22"/>
          <w:highlight w:val="yellow"/>
        </w:rPr>
        <w:lastRenderedPageBreak/>
        <w:t xml:space="preserve">R. v. </w:t>
      </w:r>
      <w:proofErr w:type="spellStart"/>
      <w:r w:rsidRPr="009A2E0A">
        <w:rPr>
          <w:rFonts w:ascii="Times New Roman" w:hAnsi="Times New Roman" w:cs="Times New Roman"/>
          <w:b/>
          <w:sz w:val="22"/>
          <w:szCs w:val="22"/>
          <w:highlight w:val="yellow"/>
        </w:rPr>
        <w:t>Hundal</w:t>
      </w:r>
      <w:proofErr w:type="spellEnd"/>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Truck driver sped through red and struck a car, believed he could not stop in time</w:t>
      </w:r>
      <w:r w:rsidRPr="009A2E0A">
        <w:rPr>
          <w:rFonts w:ascii="Times New Roman" w:hAnsi="Times New Roman" w:cs="Times New Roman"/>
          <w:b/>
          <w:sz w:val="22"/>
          <w:szCs w:val="22"/>
          <w:highlight w:val="yellow"/>
        </w:rPr>
        <w:t>)</w:t>
      </w:r>
    </w:p>
    <w:p w14:paraId="388B3DB1" w14:textId="46D0B6C3" w:rsidR="001E6335" w:rsidRPr="009A2E0A" w:rsidRDefault="001E6335" w:rsidP="00203111">
      <w:pPr>
        <w:pStyle w:val="ListParagraph"/>
        <w:numPr>
          <w:ilvl w:val="0"/>
          <w:numId w:val="63"/>
        </w:numPr>
        <w:rPr>
          <w:rFonts w:ascii="Times New Roman" w:hAnsi="Times New Roman" w:cs="Times New Roman"/>
          <w:sz w:val="22"/>
          <w:szCs w:val="22"/>
        </w:rPr>
      </w:pPr>
      <w:proofErr w:type="spellStart"/>
      <w:r w:rsidRPr="009A2E0A">
        <w:rPr>
          <w:rFonts w:ascii="Times New Roman" w:hAnsi="Times New Roman" w:cs="Times New Roman"/>
          <w:color w:val="000000" w:themeColor="text1"/>
          <w:sz w:val="22"/>
          <w:szCs w:val="22"/>
        </w:rPr>
        <w:t>Hundal’s</w:t>
      </w:r>
      <w:proofErr w:type="spellEnd"/>
      <w:r w:rsidRPr="009A2E0A">
        <w:rPr>
          <w:rFonts w:ascii="Times New Roman" w:hAnsi="Times New Roman" w:cs="Times New Roman"/>
          <w:color w:val="000000" w:themeColor="text1"/>
          <w:sz w:val="22"/>
          <w:szCs w:val="22"/>
        </w:rPr>
        <w:t xml:space="preserve"> conduct amounted to a marked departure from the standard of care of a reasonable person in those circumstances </w:t>
      </w:r>
    </w:p>
    <w:p w14:paraId="4E405F10" w14:textId="77777777" w:rsidR="001E6335" w:rsidRPr="009A2E0A" w:rsidRDefault="001E6335" w:rsidP="00203111">
      <w:pPr>
        <w:pStyle w:val="ListParagraph"/>
        <w:numPr>
          <w:ilvl w:val="0"/>
          <w:numId w:val="63"/>
        </w:numPr>
        <w:rPr>
          <w:rFonts w:ascii="Times New Roman" w:hAnsi="Times New Roman" w:cs="Times New Roman"/>
          <w:b/>
          <w:sz w:val="22"/>
          <w:szCs w:val="22"/>
        </w:rPr>
      </w:pPr>
      <w:r w:rsidRPr="009A2E0A">
        <w:rPr>
          <w:rFonts w:ascii="Times New Roman" w:hAnsi="Times New Roman" w:cs="Times New Roman"/>
          <w:b/>
          <w:sz w:val="22"/>
          <w:szCs w:val="22"/>
        </w:rPr>
        <w:t>A modified objective test is appropriate to apply to dangerous driving - The accused’s conduct must amount to a marked departure from the standard of care that a reasonable person would observe in the accused’s situation.</w:t>
      </w:r>
    </w:p>
    <w:p w14:paraId="168BC55A" w14:textId="77777777" w:rsidR="001E6335" w:rsidRPr="009A2E0A" w:rsidRDefault="001E6335" w:rsidP="00203111">
      <w:pPr>
        <w:pStyle w:val="ListParagraph"/>
        <w:numPr>
          <w:ilvl w:val="0"/>
          <w:numId w:val="63"/>
        </w:numPr>
        <w:rPr>
          <w:rFonts w:ascii="Times New Roman" w:hAnsi="Times New Roman" w:cs="Times New Roman"/>
          <w:b/>
          <w:sz w:val="22"/>
          <w:szCs w:val="22"/>
        </w:rPr>
      </w:pPr>
      <w:r w:rsidRPr="009A2E0A">
        <w:rPr>
          <w:rFonts w:ascii="Times New Roman" w:hAnsi="Times New Roman" w:cs="Times New Roman"/>
          <w:b/>
          <w:sz w:val="22"/>
          <w:szCs w:val="22"/>
        </w:rPr>
        <w:t>Modified because we don’t consider personal elements EXCEPT when the D can prove an explanation to his dangerous driving (</w:t>
      </w:r>
      <w:proofErr w:type="spellStart"/>
      <w:r w:rsidRPr="009A2E0A">
        <w:rPr>
          <w:rFonts w:ascii="Times New Roman" w:hAnsi="Times New Roman" w:cs="Times New Roman"/>
          <w:b/>
          <w:sz w:val="22"/>
          <w:szCs w:val="22"/>
        </w:rPr>
        <w:t>ie</w:t>
      </w:r>
      <w:proofErr w:type="spellEnd"/>
      <w:r w:rsidRPr="009A2E0A">
        <w:rPr>
          <w:rFonts w:ascii="Times New Roman" w:hAnsi="Times New Roman" w:cs="Times New Roman"/>
          <w:b/>
          <w:sz w:val="22"/>
          <w:szCs w:val="22"/>
        </w:rPr>
        <w:t xml:space="preserve"> sudden illness) which would give a complete </w:t>
      </w:r>
      <w:proofErr w:type="spellStart"/>
      <w:r w:rsidRPr="009A2E0A">
        <w:rPr>
          <w:rFonts w:ascii="Times New Roman" w:hAnsi="Times New Roman" w:cs="Times New Roman"/>
          <w:b/>
          <w:sz w:val="22"/>
          <w:szCs w:val="22"/>
        </w:rPr>
        <w:t>defence</w:t>
      </w:r>
      <w:proofErr w:type="spellEnd"/>
      <w:r w:rsidRPr="009A2E0A">
        <w:rPr>
          <w:rFonts w:ascii="Times New Roman" w:hAnsi="Times New Roman" w:cs="Times New Roman"/>
          <w:b/>
          <w:sz w:val="22"/>
          <w:szCs w:val="22"/>
        </w:rPr>
        <w:t xml:space="preserve">. </w:t>
      </w:r>
    </w:p>
    <w:p w14:paraId="0B1ECDB0" w14:textId="77777777" w:rsidR="001E6335" w:rsidRPr="009A2E0A" w:rsidRDefault="001E6335" w:rsidP="00203111">
      <w:pPr>
        <w:pStyle w:val="ListParagraph"/>
        <w:numPr>
          <w:ilvl w:val="0"/>
          <w:numId w:val="63"/>
        </w:numPr>
        <w:rPr>
          <w:rFonts w:ascii="Times New Roman" w:hAnsi="Times New Roman" w:cs="Times New Roman"/>
          <w:sz w:val="22"/>
          <w:szCs w:val="22"/>
        </w:rPr>
      </w:pPr>
      <w:r w:rsidRPr="009A2E0A">
        <w:rPr>
          <w:rFonts w:ascii="Times New Roman" w:hAnsi="Times New Roman" w:cs="Times New Roman"/>
          <w:sz w:val="22"/>
          <w:szCs w:val="22"/>
        </w:rPr>
        <w:t>A trier of fact may convict if satisfied BARD that, viewed objectively, the accused was driving in a manner that was “dangerous to the public, having regard to all the circumstances, including the nature, condition and use of such place and the amount of traffic that at the time is or might reasonably be expected to be on such place”.</w:t>
      </w:r>
    </w:p>
    <w:p w14:paraId="50003E51" w14:textId="5DBEE08B" w:rsidR="001E6335" w:rsidRPr="009A2E0A" w:rsidRDefault="001E6335" w:rsidP="00203111">
      <w:pPr>
        <w:pStyle w:val="ListParagraph"/>
        <w:numPr>
          <w:ilvl w:val="0"/>
          <w:numId w:val="63"/>
        </w:numPr>
        <w:rPr>
          <w:rFonts w:ascii="Times New Roman" w:hAnsi="Times New Roman" w:cs="Times New Roman"/>
          <w:sz w:val="22"/>
          <w:szCs w:val="22"/>
        </w:rPr>
      </w:pPr>
      <w:r w:rsidRPr="009A2E0A">
        <w:rPr>
          <w:rFonts w:ascii="Times New Roman" w:hAnsi="Times New Roman" w:cs="Times New Roman"/>
          <w:b/>
          <w:sz w:val="22"/>
          <w:szCs w:val="22"/>
        </w:rPr>
        <w:t xml:space="preserve">Being held criminally responsible for negligent conduct on the objective test does not violate the principle of fundamental justice that the moral fault of the accused must be commensurate with the gravity of the offence and the </w:t>
      </w:r>
      <w:proofErr w:type="spellStart"/>
      <w:r w:rsidRPr="009A2E0A">
        <w:rPr>
          <w:rFonts w:ascii="Times New Roman" w:hAnsi="Times New Roman" w:cs="Times New Roman"/>
          <w:b/>
          <w:sz w:val="22"/>
          <w:szCs w:val="22"/>
        </w:rPr>
        <w:t>penaly</w:t>
      </w:r>
      <w:proofErr w:type="spellEnd"/>
      <w:r w:rsidRPr="009A2E0A">
        <w:rPr>
          <w:rFonts w:ascii="Times New Roman" w:hAnsi="Times New Roman" w:cs="Times New Roman"/>
          <w:sz w:val="22"/>
          <w:szCs w:val="22"/>
        </w:rPr>
        <w:t xml:space="preserve"> (</w:t>
      </w:r>
      <w:r w:rsidRPr="009A2E0A">
        <w:rPr>
          <w:rFonts w:ascii="Times New Roman" w:hAnsi="Times New Roman" w:cs="Times New Roman"/>
          <w:i/>
          <w:sz w:val="22"/>
          <w:szCs w:val="22"/>
        </w:rPr>
        <w:t>Creighton</w:t>
      </w:r>
      <w:r w:rsidRPr="009A2E0A">
        <w:rPr>
          <w:rFonts w:ascii="Times New Roman" w:hAnsi="Times New Roman" w:cs="Times New Roman"/>
          <w:sz w:val="22"/>
          <w:szCs w:val="22"/>
        </w:rPr>
        <w:t>)</w:t>
      </w:r>
    </w:p>
    <w:p w14:paraId="4F056C5B" w14:textId="77777777" w:rsidR="001E6335" w:rsidRPr="009A2E0A" w:rsidRDefault="001E6335" w:rsidP="00203111">
      <w:pPr>
        <w:pStyle w:val="ListParagraph"/>
        <w:numPr>
          <w:ilvl w:val="0"/>
          <w:numId w:val="63"/>
        </w:numPr>
        <w:rPr>
          <w:rFonts w:ascii="Times New Roman" w:hAnsi="Times New Roman" w:cs="Times New Roman"/>
          <w:sz w:val="22"/>
          <w:szCs w:val="22"/>
        </w:rPr>
      </w:pPr>
      <w:r w:rsidRPr="009A2E0A">
        <w:rPr>
          <w:rFonts w:ascii="Times New Roman" w:hAnsi="Times New Roman" w:cs="Times New Roman"/>
          <w:sz w:val="22"/>
          <w:szCs w:val="22"/>
        </w:rPr>
        <w:t>Reasoning – A modified objective test is appropriate because of:</w:t>
      </w:r>
    </w:p>
    <w:p w14:paraId="1E1AB7B3" w14:textId="4594E189" w:rsidR="001E6335" w:rsidRPr="009A2E0A" w:rsidRDefault="001E6335" w:rsidP="00203111">
      <w:pPr>
        <w:pStyle w:val="ListParagraph"/>
        <w:numPr>
          <w:ilvl w:val="0"/>
          <w:numId w:val="65"/>
        </w:numPr>
        <w:rPr>
          <w:rFonts w:ascii="Times New Roman" w:hAnsi="Times New Roman" w:cs="Times New Roman"/>
          <w:sz w:val="22"/>
          <w:szCs w:val="22"/>
        </w:rPr>
      </w:pPr>
      <w:r w:rsidRPr="009A2E0A">
        <w:rPr>
          <w:rFonts w:ascii="Times New Roman" w:hAnsi="Times New Roman" w:cs="Times New Roman"/>
          <w:sz w:val="22"/>
          <w:szCs w:val="22"/>
        </w:rPr>
        <w:t>The licensing requirement – licensed drivers choose to drive and hence place themselves in a position of responsibility to the public.</w:t>
      </w:r>
    </w:p>
    <w:p w14:paraId="0206234D" w14:textId="7B9D1FF4" w:rsidR="001E6335" w:rsidRPr="009A2E0A" w:rsidRDefault="001E6335" w:rsidP="00203111">
      <w:pPr>
        <w:pStyle w:val="ListParagraph"/>
        <w:numPr>
          <w:ilvl w:val="0"/>
          <w:numId w:val="65"/>
        </w:numPr>
        <w:rPr>
          <w:rFonts w:ascii="Times New Roman" w:hAnsi="Times New Roman" w:cs="Times New Roman"/>
          <w:sz w:val="22"/>
          <w:szCs w:val="22"/>
        </w:rPr>
      </w:pPr>
      <w:r w:rsidRPr="009A2E0A">
        <w:rPr>
          <w:rFonts w:ascii="Times New Roman" w:hAnsi="Times New Roman" w:cs="Times New Roman"/>
          <w:sz w:val="22"/>
          <w:szCs w:val="22"/>
        </w:rPr>
        <w:t>The automatic and reflexive nature of driving – to use a subjective standard is challenging because “it would be a denial of common sense to find a driver was acquitted for not thinking of his manner of driving” b/c most people don’t think a lot when driving.</w:t>
      </w:r>
    </w:p>
    <w:p w14:paraId="4084E936" w14:textId="55DFD604" w:rsidR="001E6335" w:rsidRPr="009A2E0A" w:rsidRDefault="001E6335" w:rsidP="00203111">
      <w:pPr>
        <w:pStyle w:val="ListParagraph"/>
        <w:numPr>
          <w:ilvl w:val="0"/>
          <w:numId w:val="65"/>
        </w:numPr>
        <w:rPr>
          <w:rFonts w:ascii="Times New Roman" w:hAnsi="Times New Roman" w:cs="Times New Roman"/>
          <w:sz w:val="22"/>
          <w:szCs w:val="22"/>
        </w:rPr>
      </w:pPr>
      <w:r w:rsidRPr="009A2E0A">
        <w:rPr>
          <w:rFonts w:ascii="Times New Roman" w:hAnsi="Times New Roman" w:cs="Times New Roman"/>
          <w:sz w:val="22"/>
          <w:szCs w:val="22"/>
        </w:rPr>
        <w:t>The word of s 233 “manner of driving” – we need to compare to objective standard of driving to determine appropriate manner</w:t>
      </w:r>
    </w:p>
    <w:p w14:paraId="45F384DA" w14:textId="07223365" w:rsidR="001E6335" w:rsidRPr="009A2E0A" w:rsidRDefault="001E6335" w:rsidP="00203111">
      <w:pPr>
        <w:pStyle w:val="ListParagraph"/>
        <w:numPr>
          <w:ilvl w:val="0"/>
          <w:numId w:val="65"/>
        </w:numPr>
        <w:rPr>
          <w:rFonts w:ascii="Times New Roman" w:hAnsi="Times New Roman" w:cs="Times New Roman"/>
          <w:sz w:val="22"/>
          <w:szCs w:val="22"/>
        </w:rPr>
      </w:pPr>
      <w:r w:rsidRPr="009A2E0A">
        <w:rPr>
          <w:rFonts w:ascii="Times New Roman" w:hAnsi="Times New Roman" w:cs="Times New Roman"/>
          <w:sz w:val="22"/>
          <w:szCs w:val="22"/>
        </w:rPr>
        <w:t>Statistics – need stricter test due to high rates of motor vehicle offences – makes it a public welfare offence (and those require objective standards)</w:t>
      </w:r>
    </w:p>
    <w:p w14:paraId="26443C75" w14:textId="77777777" w:rsidR="00F37CDB" w:rsidRPr="009A2E0A" w:rsidRDefault="00F37CDB" w:rsidP="00F37CDB">
      <w:pPr>
        <w:rPr>
          <w:rFonts w:ascii="Times New Roman" w:hAnsi="Times New Roman" w:cs="Times New Roman"/>
          <w:sz w:val="22"/>
          <w:szCs w:val="22"/>
        </w:rPr>
      </w:pPr>
    </w:p>
    <w:p w14:paraId="3803A1A0" w14:textId="49519ACE" w:rsidR="00F37CDB" w:rsidRPr="009A2E0A" w:rsidRDefault="00F37CDB" w:rsidP="00F37CDB">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Creighton</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Group took cocaine, plaintiff injected and left girl to die, did not help</w:t>
      </w:r>
      <w:r w:rsidRPr="009A2E0A">
        <w:rPr>
          <w:rFonts w:ascii="Times New Roman" w:hAnsi="Times New Roman" w:cs="Times New Roman"/>
          <w:b/>
          <w:sz w:val="22"/>
          <w:szCs w:val="22"/>
          <w:highlight w:val="yellow"/>
        </w:rPr>
        <w:t>)</w:t>
      </w:r>
    </w:p>
    <w:p w14:paraId="0E1FD698" w14:textId="77777777" w:rsidR="00F37CDB" w:rsidRPr="009A2E0A" w:rsidRDefault="00F37CDB" w:rsidP="00203111">
      <w:pPr>
        <w:numPr>
          <w:ilvl w:val="0"/>
          <w:numId w:val="4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Unlawful act manslaughter is entirely consistent with the principles of fundamental justice and it conforms to the Charter.  </w:t>
      </w:r>
    </w:p>
    <w:p w14:paraId="7678414F" w14:textId="77777777" w:rsidR="00F37CDB" w:rsidRPr="009A2E0A" w:rsidRDefault="00F37CDB" w:rsidP="00203111">
      <w:pPr>
        <w:numPr>
          <w:ilvl w:val="0"/>
          <w:numId w:val="40"/>
        </w:num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Unlawful act must include predicate offence that involves a dangerous act, is not offence of absolute liability, and is not unconstitutional (</w:t>
      </w:r>
      <w:proofErr w:type="spellStart"/>
      <w:r w:rsidRPr="009A2E0A">
        <w:rPr>
          <w:rFonts w:ascii="Times New Roman" w:hAnsi="Times New Roman" w:cs="Times New Roman"/>
          <w:b/>
          <w:i/>
          <w:color w:val="000000" w:themeColor="text1"/>
          <w:sz w:val="22"/>
          <w:szCs w:val="22"/>
        </w:rPr>
        <w:t>DeSousa</w:t>
      </w:r>
      <w:proofErr w:type="spellEnd"/>
      <w:r w:rsidRPr="009A2E0A">
        <w:rPr>
          <w:rFonts w:ascii="Times New Roman" w:hAnsi="Times New Roman" w:cs="Times New Roman"/>
          <w:b/>
          <w:color w:val="000000" w:themeColor="text1"/>
          <w:sz w:val="22"/>
          <w:szCs w:val="22"/>
        </w:rPr>
        <w:t xml:space="preserve">).  </w:t>
      </w:r>
    </w:p>
    <w:p w14:paraId="20D24E58" w14:textId="551FD222" w:rsidR="00F37CDB" w:rsidRPr="009A2E0A" w:rsidRDefault="00F37CDB" w:rsidP="00203111">
      <w:pPr>
        <w:numPr>
          <w:ilvl w:val="0"/>
          <w:numId w:val="4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Manslaughter has a much lower stigma attached than murder, and is an appropriate stigma for the unintentional killing of another.</w:t>
      </w:r>
    </w:p>
    <w:p w14:paraId="3F143F4A" w14:textId="77777777" w:rsidR="00F37CDB" w:rsidRPr="009A2E0A" w:rsidRDefault="00F37CDB" w:rsidP="00F37CDB">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Ratio – </w:t>
      </w:r>
    </w:p>
    <w:p w14:paraId="06CCD201" w14:textId="77777777" w:rsidR="00F37CDB" w:rsidRPr="009A2E0A" w:rsidRDefault="00F37CDB" w:rsidP="00203111">
      <w:pPr>
        <w:numPr>
          <w:ilvl w:val="0"/>
          <w:numId w:val="4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S 222(5)(a) is consistent with the principles of fundamental justice</w:t>
      </w:r>
    </w:p>
    <w:p w14:paraId="1EF7B2F7" w14:textId="77777777" w:rsidR="00F37CDB" w:rsidRPr="009A2E0A" w:rsidRDefault="00F37CDB" w:rsidP="00203111">
      <w:pPr>
        <w:numPr>
          <w:ilvl w:val="0"/>
          <w:numId w:val="40"/>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Manslaughter for unlawful act only requires </w:t>
      </w:r>
      <w:r w:rsidRPr="009A2E0A">
        <w:rPr>
          <w:rFonts w:ascii="Times New Roman" w:hAnsi="Times New Roman" w:cs="Times New Roman"/>
          <w:b/>
          <w:color w:val="000000" w:themeColor="text1"/>
          <w:sz w:val="22"/>
          <w:szCs w:val="22"/>
        </w:rPr>
        <w:t>objective</w:t>
      </w:r>
      <w:r w:rsidRPr="009A2E0A">
        <w:rPr>
          <w:rFonts w:ascii="Times New Roman" w:hAnsi="Times New Roman" w:cs="Times New Roman"/>
          <w:color w:val="000000" w:themeColor="text1"/>
          <w:sz w:val="22"/>
          <w:szCs w:val="22"/>
        </w:rPr>
        <w:t xml:space="preserve"> </w:t>
      </w:r>
      <w:r w:rsidRPr="009A2E0A">
        <w:rPr>
          <w:rFonts w:ascii="Times New Roman" w:hAnsi="Times New Roman" w:cs="Times New Roman"/>
          <w:b/>
          <w:color w:val="000000" w:themeColor="text1"/>
          <w:sz w:val="22"/>
          <w:szCs w:val="22"/>
        </w:rPr>
        <w:t>foreseeability of risk of bodily harm</w:t>
      </w:r>
      <w:r w:rsidRPr="009A2E0A">
        <w:rPr>
          <w:rFonts w:ascii="Times New Roman" w:hAnsi="Times New Roman" w:cs="Times New Roman"/>
          <w:color w:val="000000" w:themeColor="text1"/>
          <w:sz w:val="22"/>
          <w:szCs w:val="22"/>
        </w:rPr>
        <w:t>, not foreseeability of death (</w:t>
      </w:r>
      <w:proofErr w:type="spellStart"/>
      <w:r w:rsidRPr="009A2E0A">
        <w:rPr>
          <w:rFonts w:ascii="Times New Roman" w:hAnsi="Times New Roman" w:cs="Times New Roman"/>
          <w:i/>
          <w:color w:val="000000" w:themeColor="text1"/>
          <w:sz w:val="22"/>
          <w:szCs w:val="22"/>
        </w:rPr>
        <w:t>DeSousa</w:t>
      </w:r>
      <w:proofErr w:type="spellEnd"/>
      <w:r w:rsidRPr="009A2E0A">
        <w:rPr>
          <w:rFonts w:ascii="Times New Roman" w:hAnsi="Times New Roman" w:cs="Times New Roman"/>
          <w:color w:val="000000" w:themeColor="text1"/>
          <w:sz w:val="22"/>
          <w:szCs w:val="22"/>
        </w:rPr>
        <w:t>).   To require foreseeability of death would mean that someone who killed another might get off on aggravated assault instead of manslaughter… “the terrible consequence of death demands more”.  Brings up public policy and deterrence issues – not effective deterrent if you can get away with a lesser charge (</w:t>
      </w:r>
      <w:proofErr w:type="spellStart"/>
      <w:r w:rsidRPr="009A2E0A">
        <w:rPr>
          <w:rFonts w:ascii="Times New Roman" w:hAnsi="Times New Roman" w:cs="Times New Roman"/>
          <w:color w:val="000000" w:themeColor="text1"/>
          <w:sz w:val="22"/>
          <w:szCs w:val="22"/>
        </w:rPr>
        <w:t>ie</w:t>
      </w:r>
      <w:proofErr w:type="spellEnd"/>
      <w:r w:rsidRPr="009A2E0A">
        <w:rPr>
          <w:rFonts w:ascii="Times New Roman" w:hAnsi="Times New Roman" w:cs="Times New Roman"/>
          <w:color w:val="000000" w:themeColor="text1"/>
          <w:sz w:val="22"/>
          <w:szCs w:val="22"/>
        </w:rPr>
        <w:t xml:space="preserve"> </w:t>
      </w:r>
      <w:proofErr w:type="spellStart"/>
      <w:r w:rsidRPr="009A2E0A">
        <w:rPr>
          <w:rFonts w:ascii="Times New Roman" w:hAnsi="Times New Roman" w:cs="Times New Roman"/>
          <w:color w:val="000000" w:themeColor="text1"/>
          <w:sz w:val="22"/>
          <w:szCs w:val="22"/>
        </w:rPr>
        <w:t>aggr</w:t>
      </w:r>
      <w:proofErr w:type="spellEnd"/>
      <w:r w:rsidRPr="009A2E0A">
        <w:rPr>
          <w:rFonts w:ascii="Times New Roman" w:hAnsi="Times New Roman" w:cs="Times New Roman"/>
          <w:color w:val="000000" w:themeColor="text1"/>
          <w:sz w:val="22"/>
          <w:szCs w:val="22"/>
        </w:rPr>
        <w:t xml:space="preserve"> assault)</w:t>
      </w:r>
    </w:p>
    <w:p w14:paraId="6A6CC816" w14:textId="1F99640E" w:rsidR="00F37CDB" w:rsidRPr="009A2E0A" w:rsidRDefault="00F37CDB" w:rsidP="00F37CDB">
      <w:p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 </w:t>
      </w:r>
    </w:p>
    <w:p w14:paraId="6A44E43C" w14:textId="77777777" w:rsidR="00F37CDB" w:rsidRPr="009A2E0A" w:rsidRDefault="00F37CDB" w:rsidP="00F37CDB">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The care required by some activities is greater than the care required by others.</w:t>
      </w:r>
    </w:p>
    <w:p w14:paraId="6FF4AF61" w14:textId="77777777" w:rsidR="00F37CDB" w:rsidRPr="009A2E0A" w:rsidRDefault="00F37CDB" w:rsidP="00203111">
      <w:pPr>
        <w:numPr>
          <w:ilvl w:val="0"/>
          <w:numId w:val="4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A person may fail to meet an elevated </w:t>
      </w:r>
      <w:r w:rsidRPr="009A2E0A">
        <w:rPr>
          <w:rFonts w:ascii="Times New Roman" w:hAnsi="Times New Roman" w:cs="Times New Roman"/>
          <w:i/>
          <w:color w:val="000000" w:themeColor="text1"/>
          <w:sz w:val="22"/>
          <w:szCs w:val="22"/>
        </w:rPr>
        <w:t xml:space="preserve">de facto </w:t>
      </w:r>
      <w:r w:rsidRPr="009A2E0A">
        <w:rPr>
          <w:rFonts w:ascii="Times New Roman" w:hAnsi="Times New Roman" w:cs="Times New Roman"/>
          <w:color w:val="000000" w:themeColor="text1"/>
          <w:sz w:val="22"/>
          <w:szCs w:val="22"/>
        </w:rPr>
        <w:t>standard of care in two ways:</w:t>
      </w:r>
    </w:p>
    <w:p w14:paraId="18F9176C" w14:textId="77777777" w:rsidR="00F37CDB" w:rsidRPr="009A2E0A" w:rsidRDefault="00F37CDB" w:rsidP="00203111">
      <w:pPr>
        <w:numPr>
          <w:ilvl w:val="1"/>
          <w:numId w:val="4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The person may undertake an activity requiring special care when not qualified to give that care.</w:t>
      </w:r>
    </w:p>
    <w:p w14:paraId="27045564" w14:textId="77777777" w:rsidR="00F37CDB" w:rsidRPr="009A2E0A" w:rsidRDefault="00F37CDB" w:rsidP="00203111">
      <w:pPr>
        <w:numPr>
          <w:ilvl w:val="1"/>
          <w:numId w:val="4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A person who is qualified may negligently fail to exercise the special care required by the activity.</w:t>
      </w:r>
    </w:p>
    <w:p w14:paraId="6C4C97EB" w14:textId="77777777" w:rsidR="00F37CDB" w:rsidRPr="009A2E0A" w:rsidRDefault="00F37CDB" w:rsidP="00203111">
      <w:pPr>
        <w:numPr>
          <w:ilvl w:val="0"/>
          <w:numId w:val="41"/>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The higher </w:t>
      </w:r>
      <w:r w:rsidRPr="009A2E0A">
        <w:rPr>
          <w:rFonts w:ascii="Times New Roman" w:hAnsi="Times New Roman" w:cs="Times New Roman"/>
          <w:i/>
          <w:color w:val="000000" w:themeColor="text1"/>
          <w:sz w:val="22"/>
          <w:szCs w:val="22"/>
        </w:rPr>
        <w:t>de facto</w:t>
      </w:r>
      <w:r w:rsidRPr="009A2E0A">
        <w:rPr>
          <w:rFonts w:ascii="Times New Roman" w:hAnsi="Times New Roman" w:cs="Times New Roman"/>
          <w:color w:val="000000" w:themeColor="text1"/>
          <w:sz w:val="22"/>
          <w:szCs w:val="22"/>
        </w:rPr>
        <w:t xml:space="preserve"> standard flows from the circumstances of the activity, not from the expertise of the actor. </w:t>
      </w:r>
    </w:p>
    <w:p w14:paraId="536578F2" w14:textId="77777777" w:rsidR="00F37CDB" w:rsidRPr="009A2E0A" w:rsidRDefault="00F37CDB" w:rsidP="00203111">
      <w:pPr>
        <w:numPr>
          <w:ilvl w:val="0"/>
          <w:numId w:val="43"/>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Manslaughter has a lower stigma than murder – </w:t>
      </w:r>
      <w:proofErr w:type="spellStart"/>
      <w:r w:rsidRPr="009A2E0A">
        <w:rPr>
          <w:rFonts w:ascii="Times New Roman" w:hAnsi="Times New Roman" w:cs="Times New Roman"/>
          <w:color w:val="000000" w:themeColor="text1"/>
          <w:sz w:val="22"/>
          <w:szCs w:val="22"/>
        </w:rPr>
        <w:t>its</w:t>
      </w:r>
      <w:proofErr w:type="spellEnd"/>
      <w:r w:rsidRPr="009A2E0A">
        <w:rPr>
          <w:rFonts w:ascii="Times New Roman" w:hAnsi="Times New Roman" w:cs="Times New Roman"/>
          <w:color w:val="000000" w:themeColor="text1"/>
          <w:sz w:val="22"/>
          <w:szCs w:val="22"/>
        </w:rPr>
        <w:t xml:space="preserve"> not intentional.</w:t>
      </w:r>
    </w:p>
    <w:p w14:paraId="76DDBCDE" w14:textId="77777777" w:rsidR="00F37CDB" w:rsidRPr="009A2E0A" w:rsidRDefault="00F37CDB" w:rsidP="00F37CDB">
      <w:pPr>
        <w:rPr>
          <w:rFonts w:ascii="Times New Roman" w:hAnsi="Times New Roman" w:cs="Times New Roman"/>
          <w:b/>
          <w:color w:val="000000" w:themeColor="text1"/>
          <w:sz w:val="22"/>
          <w:szCs w:val="22"/>
        </w:rPr>
      </w:pPr>
    </w:p>
    <w:p w14:paraId="33A39280" w14:textId="77777777" w:rsidR="00F37CDB" w:rsidRPr="009A2E0A" w:rsidRDefault="00F37CDB" w:rsidP="00F37CDB">
      <w:pPr>
        <w:rPr>
          <w:rFonts w:ascii="Times New Roman" w:hAnsi="Times New Roman" w:cs="Times New Roman"/>
          <w:b/>
          <w:color w:val="000000" w:themeColor="text1"/>
          <w:sz w:val="22"/>
          <w:szCs w:val="22"/>
        </w:rPr>
      </w:pPr>
      <w:r w:rsidRPr="009A2E0A">
        <w:rPr>
          <w:rFonts w:ascii="Times New Roman" w:hAnsi="Times New Roman" w:cs="Times New Roman"/>
          <w:b/>
          <w:color w:val="000000" w:themeColor="text1"/>
          <w:sz w:val="22"/>
          <w:szCs w:val="22"/>
        </w:rPr>
        <w:t xml:space="preserve">Test – </w:t>
      </w:r>
      <w:proofErr w:type="spellStart"/>
      <w:r w:rsidRPr="009A2E0A">
        <w:rPr>
          <w:rFonts w:ascii="Times New Roman" w:hAnsi="Times New Roman" w:cs="Times New Roman"/>
          <w:b/>
          <w:color w:val="000000" w:themeColor="text1"/>
          <w:sz w:val="22"/>
          <w:szCs w:val="22"/>
        </w:rPr>
        <w:t>Mens</w:t>
      </w:r>
      <w:proofErr w:type="spellEnd"/>
      <w:r w:rsidRPr="009A2E0A">
        <w:rPr>
          <w:rFonts w:ascii="Times New Roman" w:hAnsi="Times New Roman" w:cs="Times New Roman"/>
          <w:b/>
          <w:color w:val="000000" w:themeColor="text1"/>
          <w:sz w:val="22"/>
          <w:szCs w:val="22"/>
        </w:rPr>
        <w:t xml:space="preserve"> rea of unlawful act manslaughter</w:t>
      </w:r>
    </w:p>
    <w:p w14:paraId="25380A19" w14:textId="77777777" w:rsidR="00F37CDB" w:rsidRPr="009A2E0A" w:rsidRDefault="00F37CDB" w:rsidP="00203111">
      <w:pPr>
        <w:numPr>
          <w:ilvl w:val="0"/>
          <w:numId w:val="42"/>
        </w:numPr>
        <w:rPr>
          <w:rFonts w:ascii="Times New Roman" w:hAnsi="Times New Roman" w:cs="Times New Roman"/>
          <w:color w:val="000000" w:themeColor="text1"/>
          <w:sz w:val="22"/>
          <w:szCs w:val="22"/>
        </w:rPr>
      </w:pPr>
      <w:r w:rsidRPr="009A2E0A">
        <w:rPr>
          <w:rFonts w:ascii="Times New Roman" w:hAnsi="Times New Roman" w:cs="Times New Roman"/>
          <w:b/>
          <w:color w:val="000000" w:themeColor="text1"/>
          <w:sz w:val="22"/>
          <w:szCs w:val="22"/>
        </w:rPr>
        <w:t>Objective foreseeability of the risk of bodily harm that is neither trivial nor transitory</w:t>
      </w:r>
      <w:r w:rsidRPr="009A2E0A">
        <w:rPr>
          <w:rFonts w:ascii="Times New Roman" w:hAnsi="Times New Roman" w:cs="Times New Roman"/>
          <w:color w:val="000000" w:themeColor="text1"/>
          <w:sz w:val="22"/>
          <w:szCs w:val="22"/>
        </w:rPr>
        <w:t xml:space="preserve">, in the context of a dangerous act. </w:t>
      </w:r>
    </w:p>
    <w:p w14:paraId="71E83380" w14:textId="77777777" w:rsidR="00F37CDB" w:rsidRPr="009A2E0A" w:rsidRDefault="00F37CDB" w:rsidP="00203111">
      <w:pPr>
        <w:numPr>
          <w:ilvl w:val="0"/>
          <w:numId w:val="42"/>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 xml:space="preserve">Foreseeability of the risk of death is not required. </w:t>
      </w:r>
    </w:p>
    <w:p w14:paraId="76FE69B5" w14:textId="0BBCBB14" w:rsidR="003264E3" w:rsidRPr="009A2E0A" w:rsidRDefault="00F37CDB" w:rsidP="00203111">
      <w:pPr>
        <w:numPr>
          <w:ilvl w:val="0"/>
          <w:numId w:val="42"/>
        </w:numPr>
        <w:rPr>
          <w:rFonts w:ascii="Times New Roman" w:hAnsi="Times New Roman" w:cs="Times New Roman"/>
          <w:sz w:val="22"/>
          <w:szCs w:val="22"/>
        </w:rPr>
      </w:pPr>
      <w:r w:rsidRPr="009A2E0A">
        <w:rPr>
          <w:rFonts w:ascii="Times New Roman" w:hAnsi="Times New Roman" w:cs="Times New Roman"/>
          <w:color w:val="000000" w:themeColor="text1"/>
          <w:sz w:val="22"/>
          <w:szCs w:val="22"/>
        </w:rPr>
        <w:t>All people held to the same standard of a reasonable person, unless no capacity to appreciate the risk of harm – no other personal factors considered as not a subjective test and doesn’t risk finding morally innocent people guilty</w:t>
      </w:r>
    </w:p>
    <w:p w14:paraId="62619D9F" w14:textId="77777777" w:rsidR="00F37CDB" w:rsidRPr="009A2E0A" w:rsidRDefault="00F37CDB" w:rsidP="00F37CDB">
      <w:pPr>
        <w:rPr>
          <w:rFonts w:ascii="Times New Roman" w:hAnsi="Times New Roman" w:cs="Times New Roman"/>
          <w:color w:val="000000" w:themeColor="text1"/>
          <w:sz w:val="22"/>
          <w:szCs w:val="22"/>
        </w:rPr>
      </w:pPr>
    </w:p>
    <w:p w14:paraId="08D76B89" w14:textId="3D588585" w:rsidR="00F37CDB" w:rsidRPr="009A2E0A" w:rsidRDefault="00F37CDB" w:rsidP="00F37CDB">
      <w:pPr>
        <w:rPr>
          <w:rFonts w:ascii="Times New Roman" w:hAnsi="Times New Roman" w:cs="Times New Roman"/>
          <w:b/>
          <w:sz w:val="22"/>
          <w:szCs w:val="22"/>
        </w:rPr>
      </w:pPr>
      <w:r w:rsidRPr="009A2E0A">
        <w:rPr>
          <w:rFonts w:ascii="Times New Roman" w:hAnsi="Times New Roman" w:cs="Times New Roman"/>
          <w:b/>
          <w:sz w:val="22"/>
          <w:szCs w:val="22"/>
          <w:highlight w:val="yellow"/>
        </w:rPr>
        <w:lastRenderedPageBreak/>
        <w:t xml:space="preserve">R. v. </w:t>
      </w:r>
      <w:r w:rsidRPr="009A2E0A">
        <w:rPr>
          <w:rFonts w:ascii="Times New Roman" w:hAnsi="Times New Roman" w:cs="Times New Roman"/>
          <w:b/>
          <w:sz w:val="22"/>
          <w:szCs w:val="22"/>
          <w:highlight w:val="yellow"/>
        </w:rPr>
        <w:t>Beatty</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Dan</w:t>
      </w:r>
      <w:r w:rsidR="007D236B" w:rsidRPr="009A2E0A">
        <w:rPr>
          <w:rFonts w:ascii="Times New Roman" w:hAnsi="Times New Roman" w:cs="Times New Roman"/>
          <w:b/>
          <w:sz w:val="22"/>
          <w:szCs w:val="22"/>
          <w:highlight w:val="yellow"/>
        </w:rPr>
        <w:t>gerous driver skid across path due to momentary lapse of awareness</w:t>
      </w:r>
      <w:r w:rsidRPr="009A2E0A">
        <w:rPr>
          <w:rFonts w:ascii="Times New Roman" w:hAnsi="Times New Roman" w:cs="Times New Roman"/>
          <w:b/>
          <w:sz w:val="22"/>
          <w:szCs w:val="22"/>
          <w:highlight w:val="yellow"/>
        </w:rPr>
        <w:t>)</w:t>
      </w:r>
    </w:p>
    <w:p w14:paraId="55E8C5CD" w14:textId="302E43D1" w:rsidR="00F37CDB" w:rsidRPr="009A2E0A" w:rsidRDefault="00F37CDB" w:rsidP="00203111">
      <w:pPr>
        <w:pStyle w:val="ListParagraph"/>
        <w:numPr>
          <w:ilvl w:val="0"/>
          <w:numId w:val="66"/>
        </w:numPr>
        <w:rPr>
          <w:rFonts w:ascii="Times New Roman" w:hAnsi="Times New Roman" w:cs="Times New Roman"/>
          <w:color w:val="000000" w:themeColor="text1"/>
          <w:sz w:val="22"/>
          <w:szCs w:val="22"/>
        </w:rPr>
      </w:pPr>
      <w:r w:rsidRPr="009A2E0A">
        <w:rPr>
          <w:rFonts w:ascii="Times New Roman" w:hAnsi="Times New Roman" w:cs="Times New Roman"/>
          <w:color w:val="000000" w:themeColor="text1"/>
          <w:sz w:val="22"/>
          <w:szCs w:val="22"/>
        </w:rPr>
        <w:t>Conduct not marked departure from reasonable person – acquitted</w:t>
      </w:r>
    </w:p>
    <w:p w14:paraId="42EB375D" w14:textId="54B7B39D" w:rsidR="00F37CDB" w:rsidRPr="009A2E0A" w:rsidRDefault="00F37CDB" w:rsidP="00203111">
      <w:pPr>
        <w:pStyle w:val="ListParagraph"/>
        <w:numPr>
          <w:ilvl w:val="0"/>
          <w:numId w:val="66"/>
        </w:numPr>
        <w:rPr>
          <w:rFonts w:ascii="Times New Roman" w:hAnsi="Times New Roman" w:cs="Times New Roman"/>
          <w:sz w:val="22"/>
          <w:szCs w:val="22"/>
        </w:rPr>
      </w:pPr>
      <w:r w:rsidRPr="009A2E0A">
        <w:rPr>
          <w:rFonts w:ascii="Times New Roman" w:hAnsi="Times New Roman" w:cs="Times New Roman"/>
          <w:sz w:val="22"/>
          <w:szCs w:val="22"/>
        </w:rPr>
        <w:t>The trial judge’s decision that momentary lapse of attention met civil negligence not criminal negligence was insufficient to be found criminal culpability was correct.</w:t>
      </w:r>
    </w:p>
    <w:p w14:paraId="0D253655" w14:textId="77777777" w:rsidR="007D236B" w:rsidRPr="009A2E0A" w:rsidRDefault="007D236B" w:rsidP="00203111">
      <w:pPr>
        <w:pStyle w:val="ListParagraph"/>
        <w:numPr>
          <w:ilvl w:val="0"/>
          <w:numId w:val="66"/>
        </w:numPr>
        <w:rPr>
          <w:rFonts w:ascii="Times New Roman" w:hAnsi="Times New Roman" w:cs="Times New Roman"/>
          <w:b/>
          <w:sz w:val="22"/>
          <w:szCs w:val="22"/>
        </w:rPr>
      </w:pPr>
      <w:r w:rsidRPr="009A2E0A">
        <w:rPr>
          <w:rFonts w:ascii="Times New Roman" w:hAnsi="Times New Roman" w:cs="Times New Roman"/>
          <w:b/>
          <w:sz w:val="22"/>
          <w:szCs w:val="22"/>
        </w:rPr>
        <w:t xml:space="preserve">Actus </w:t>
      </w:r>
      <w:proofErr w:type="spellStart"/>
      <w:r w:rsidRPr="009A2E0A">
        <w:rPr>
          <w:rFonts w:ascii="Times New Roman" w:hAnsi="Times New Roman" w:cs="Times New Roman"/>
          <w:b/>
          <w:sz w:val="22"/>
          <w:szCs w:val="22"/>
        </w:rPr>
        <w:t>reus</w:t>
      </w:r>
      <w:proofErr w:type="spellEnd"/>
      <w:r w:rsidRPr="009A2E0A">
        <w:rPr>
          <w:rFonts w:ascii="Times New Roman" w:hAnsi="Times New Roman" w:cs="Times New Roman"/>
          <w:b/>
          <w:sz w:val="22"/>
          <w:szCs w:val="22"/>
        </w:rPr>
        <w:t xml:space="preserve"> and </w:t>
      </w:r>
      <w:proofErr w:type="spellStart"/>
      <w:r w:rsidRPr="009A2E0A">
        <w:rPr>
          <w:rFonts w:ascii="Times New Roman" w:hAnsi="Times New Roman" w:cs="Times New Roman"/>
          <w:b/>
          <w:sz w:val="22"/>
          <w:szCs w:val="22"/>
        </w:rPr>
        <w:t>mens</w:t>
      </w:r>
      <w:proofErr w:type="spellEnd"/>
      <w:r w:rsidRPr="009A2E0A">
        <w:rPr>
          <w:rFonts w:ascii="Times New Roman" w:hAnsi="Times New Roman" w:cs="Times New Roman"/>
          <w:b/>
          <w:sz w:val="22"/>
          <w:szCs w:val="22"/>
        </w:rPr>
        <w:t xml:space="preserve"> rea are not the same</w:t>
      </w:r>
    </w:p>
    <w:p w14:paraId="67A224E8" w14:textId="77777777" w:rsidR="007D236B" w:rsidRPr="009A2E0A" w:rsidRDefault="007D236B" w:rsidP="00203111">
      <w:pPr>
        <w:pStyle w:val="ListParagraph"/>
        <w:numPr>
          <w:ilvl w:val="1"/>
          <w:numId w:val="66"/>
        </w:numPr>
        <w:rPr>
          <w:rFonts w:ascii="Times New Roman" w:hAnsi="Times New Roman" w:cs="Times New Roman"/>
          <w:sz w:val="22"/>
          <w:szCs w:val="22"/>
        </w:rPr>
      </w:pPr>
      <w:r w:rsidRPr="009A2E0A">
        <w:rPr>
          <w:rFonts w:ascii="Times New Roman" w:hAnsi="Times New Roman" w:cs="Times New Roman"/>
          <w:i/>
          <w:sz w:val="22"/>
          <w:szCs w:val="22"/>
        </w:rPr>
        <w:t xml:space="preserve">Actus </w:t>
      </w:r>
      <w:proofErr w:type="spellStart"/>
      <w:r w:rsidRPr="009A2E0A">
        <w:rPr>
          <w:rFonts w:ascii="Times New Roman" w:hAnsi="Times New Roman" w:cs="Times New Roman"/>
          <w:i/>
          <w:sz w:val="22"/>
          <w:szCs w:val="22"/>
        </w:rPr>
        <w:t>reus</w:t>
      </w:r>
      <w:proofErr w:type="spellEnd"/>
      <w:r w:rsidRPr="009A2E0A">
        <w:rPr>
          <w:rFonts w:ascii="Times New Roman" w:hAnsi="Times New Roman" w:cs="Times New Roman"/>
          <w:sz w:val="22"/>
          <w:szCs w:val="22"/>
        </w:rPr>
        <w:t xml:space="preserve"> – Must be satisfied BARD meets elements in offence – driving in a manner that was dangerous to the public</w:t>
      </w:r>
    </w:p>
    <w:p w14:paraId="425510D1" w14:textId="68F45869" w:rsidR="007D236B" w:rsidRPr="009A2E0A" w:rsidRDefault="007D236B" w:rsidP="00203111">
      <w:pPr>
        <w:pStyle w:val="ListParagraph"/>
        <w:numPr>
          <w:ilvl w:val="1"/>
          <w:numId w:val="66"/>
        </w:numPr>
        <w:rPr>
          <w:rFonts w:ascii="Times New Roman" w:hAnsi="Times New Roman" w:cs="Times New Roman"/>
          <w:sz w:val="22"/>
          <w:szCs w:val="22"/>
        </w:rPr>
      </w:pPr>
      <w:proofErr w:type="spellStart"/>
      <w:r w:rsidRPr="009A2E0A">
        <w:rPr>
          <w:rFonts w:ascii="Times New Roman" w:hAnsi="Times New Roman" w:cs="Times New Roman"/>
          <w:i/>
          <w:sz w:val="22"/>
          <w:szCs w:val="22"/>
        </w:rPr>
        <w:t>Mens</w:t>
      </w:r>
      <w:proofErr w:type="spellEnd"/>
      <w:r w:rsidRPr="009A2E0A">
        <w:rPr>
          <w:rFonts w:ascii="Times New Roman" w:hAnsi="Times New Roman" w:cs="Times New Roman"/>
          <w:i/>
          <w:sz w:val="22"/>
          <w:szCs w:val="22"/>
        </w:rPr>
        <w:t xml:space="preserve"> rea</w:t>
      </w:r>
      <w:r w:rsidRPr="009A2E0A">
        <w:rPr>
          <w:rFonts w:ascii="Times New Roman" w:hAnsi="Times New Roman" w:cs="Times New Roman"/>
          <w:sz w:val="22"/>
          <w:szCs w:val="22"/>
        </w:rPr>
        <w:t xml:space="preserve"> – Must be satisfied BARD that accused’s objectively dangerous conduct was accompanied by the required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 should include accused’s actual state of mind, if any, that the conduct amounted to marked departure from the standard of care that reasonable person would observe in accused’s circumstances.</w:t>
      </w:r>
    </w:p>
    <w:p w14:paraId="092FA6BF" w14:textId="77777777" w:rsidR="003C3766" w:rsidRPr="009A2E0A" w:rsidRDefault="003C3766" w:rsidP="00E66C64">
      <w:pPr>
        <w:rPr>
          <w:rFonts w:ascii="Times New Roman" w:hAnsi="Times New Roman" w:cs="Times New Roman"/>
          <w:sz w:val="22"/>
          <w:szCs w:val="22"/>
        </w:rPr>
      </w:pPr>
    </w:p>
    <w:p w14:paraId="6BCFA598" w14:textId="138AE323" w:rsidR="007D236B" w:rsidRPr="009A2E0A" w:rsidRDefault="007D236B" w:rsidP="007D236B">
      <w:pPr>
        <w:rPr>
          <w:rFonts w:ascii="Times New Roman" w:hAnsi="Times New Roman" w:cs="Times New Roman"/>
          <w:b/>
          <w:sz w:val="22"/>
          <w:szCs w:val="22"/>
        </w:rPr>
      </w:pPr>
      <w:r w:rsidRPr="009A2E0A">
        <w:rPr>
          <w:rFonts w:ascii="Times New Roman" w:hAnsi="Times New Roman" w:cs="Times New Roman"/>
          <w:b/>
          <w:sz w:val="22"/>
          <w:szCs w:val="22"/>
          <w:highlight w:val="yellow"/>
        </w:rPr>
        <w:t xml:space="preserve">R. v. </w:t>
      </w:r>
      <w:r w:rsidRPr="009A2E0A">
        <w:rPr>
          <w:rFonts w:ascii="Times New Roman" w:hAnsi="Times New Roman" w:cs="Times New Roman"/>
          <w:b/>
          <w:sz w:val="22"/>
          <w:szCs w:val="22"/>
          <w:highlight w:val="yellow"/>
        </w:rPr>
        <w:t>Roy</w:t>
      </w:r>
      <w:r w:rsidRPr="009A2E0A">
        <w:rPr>
          <w:rFonts w:ascii="Times New Roman" w:hAnsi="Times New Roman" w:cs="Times New Roman"/>
          <w:b/>
          <w:sz w:val="22"/>
          <w:szCs w:val="22"/>
          <w:highlight w:val="yellow"/>
        </w:rPr>
        <w:t xml:space="preserve"> (</w:t>
      </w:r>
      <w:r w:rsidRPr="009A2E0A">
        <w:rPr>
          <w:rFonts w:ascii="Times New Roman" w:hAnsi="Times New Roman" w:cs="Times New Roman"/>
          <w:b/>
          <w:sz w:val="22"/>
          <w:szCs w:val="22"/>
          <w:highlight w:val="yellow"/>
        </w:rPr>
        <w:t>Pulled out of drive way and got hit by trailer, passenger died</w:t>
      </w:r>
      <w:r w:rsidRPr="009A2E0A">
        <w:rPr>
          <w:rFonts w:ascii="Times New Roman" w:hAnsi="Times New Roman" w:cs="Times New Roman"/>
          <w:b/>
          <w:sz w:val="22"/>
          <w:szCs w:val="22"/>
          <w:highlight w:val="yellow"/>
        </w:rPr>
        <w:t>)</w:t>
      </w:r>
    </w:p>
    <w:p w14:paraId="6F7D7D19" w14:textId="5AB4FCA0" w:rsidR="007D236B" w:rsidRPr="009A2E0A" w:rsidRDefault="007D236B" w:rsidP="00203111">
      <w:pPr>
        <w:pStyle w:val="ListParagraph"/>
        <w:numPr>
          <w:ilvl w:val="0"/>
          <w:numId w:val="67"/>
        </w:numPr>
        <w:rPr>
          <w:rFonts w:ascii="Times New Roman" w:hAnsi="Times New Roman" w:cs="Times New Roman"/>
          <w:sz w:val="22"/>
          <w:szCs w:val="22"/>
        </w:rPr>
      </w:pPr>
      <w:r w:rsidRPr="009A2E0A">
        <w:rPr>
          <w:rFonts w:ascii="Times New Roman" w:hAnsi="Times New Roman" w:cs="Times New Roman"/>
          <w:color w:val="000000" w:themeColor="text1"/>
          <w:sz w:val="22"/>
          <w:szCs w:val="22"/>
        </w:rPr>
        <w:t xml:space="preserve">The trial judge inferred marked departure, failed to conduct an inquiry into whether Roy displayed a </w:t>
      </w:r>
      <w:r w:rsidRPr="009A2E0A">
        <w:rPr>
          <w:rFonts w:ascii="Times New Roman" w:hAnsi="Times New Roman" w:cs="Times New Roman"/>
          <w:b/>
          <w:color w:val="000000" w:themeColor="text1"/>
          <w:sz w:val="22"/>
          <w:szCs w:val="22"/>
        </w:rPr>
        <w:t>marked departure from the standard of care expected of a reasonable person in the circumstances</w:t>
      </w:r>
      <w:r w:rsidRPr="009A2E0A">
        <w:rPr>
          <w:rFonts w:ascii="Times New Roman" w:hAnsi="Times New Roman" w:cs="Times New Roman"/>
          <w:color w:val="000000" w:themeColor="text1"/>
          <w:sz w:val="22"/>
          <w:szCs w:val="22"/>
        </w:rPr>
        <w:t>.</w:t>
      </w:r>
    </w:p>
    <w:p w14:paraId="1919D37F" w14:textId="77777777" w:rsidR="007D236B" w:rsidRPr="009A2E0A" w:rsidRDefault="007D236B" w:rsidP="00203111">
      <w:pPr>
        <w:pStyle w:val="ListParagraph"/>
        <w:numPr>
          <w:ilvl w:val="0"/>
          <w:numId w:val="67"/>
        </w:numPr>
        <w:rPr>
          <w:rFonts w:ascii="Times New Roman" w:hAnsi="Times New Roman" w:cs="Times New Roman"/>
          <w:sz w:val="22"/>
          <w:szCs w:val="22"/>
        </w:rPr>
      </w:pPr>
      <w:r w:rsidRPr="009A2E0A">
        <w:rPr>
          <w:rFonts w:ascii="Times New Roman" w:hAnsi="Times New Roman" w:cs="Times New Roman"/>
          <w:sz w:val="22"/>
          <w:szCs w:val="22"/>
        </w:rPr>
        <w:t xml:space="preserve">In a criminal setting, the driver’s mental state does matter because the punishment of an innocent person is contrary to fundamental principles of criminal justice. </w:t>
      </w:r>
      <w:r w:rsidRPr="009A2E0A">
        <w:rPr>
          <w:rFonts w:ascii="Times New Roman" w:hAnsi="Times New Roman" w:cs="Times New Roman"/>
          <w:b/>
          <w:sz w:val="22"/>
          <w:szCs w:val="22"/>
        </w:rPr>
        <w:t>The degree of negligence is the determinative question because criminal fault must be based on conduct that merits punishment</w:t>
      </w:r>
      <w:r w:rsidRPr="009A2E0A">
        <w:rPr>
          <w:rFonts w:ascii="Times New Roman" w:hAnsi="Times New Roman" w:cs="Times New Roman"/>
          <w:sz w:val="22"/>
          <w:szCs w:val="22"/>
        </w:rPr>
        <w:t xml:space="preserve">. </w:t>
      </w:r>
    </w:p>
    <w:p w14:paraId="5E6C935A" w14:textId="0B60E994" w:rsidR="007D236B" w:rsidRDefault="00434C61" w:rsidP="00203111">
      <w:pPr>
        <w:pStyle w:val="ListParagraph"/>
        <w:numPr>
          <w:ilvl w:val="0"/>
          <w:numId w:val="67"/>
        </w:numPr>
        <w:rPr>
          <w:rFonts w:ascii="Times New Roman" w:hAnsi="Times New Roman" w:cs="Times New Roman"/>
          <w:sz w:val="22"/>
          <w:szCs w:val="22"/>
        </w:rPr>
      </w:pPr>
      <w:r w:rsidRPr="009A2E0A">
        <w:rPr>
          <w:rFonts w:ascii="Times New Roman" w:hAnsi="Times New Roman" w:cs="Times New Roman"/>
          <w:sz w:val="22"/>
          <w:szCs w:val="22"/>
        </w:rPr>
        <w:t xml:space="preserve">Driving which, objectively viewed, is simply dangerous, will not on its own support the inference that the accused departed markedly from the standard of care of a reasonable person in the circumstances </w:t>
      </w:r>
    </w:p>
    <w:p w14:paraId="3B83DF90" w14:textId="77777777" w:rsidR="00B82D95" w:rsidRPr="009A2E0A" w:rsidRDefault="00B82D95" w:rsidP="00B82D95">
      <w:pPr>
        <w:pStyle w:val="ListParagraph"/>
        <w:rPr>
          <w:rFonts w:ascii="Times New Roman" w:hAnsi="Times New Roman" w:cs="Times New Roman"/>
          <w:sz w:val="22"/>
          <w:szCs w:val="22"/>
        </w:rPr>
      </w:pPr>
    </w:p>
    <w:p w14:paraId="6EB05A5F" w14:textId="2D423902" w:rsidR="00B82D95" w:rsidRPr="009A2E0A" w:rsidRDefault="00B82D95" w:rsidP="00B82D95">
      <w:pPr>
        <w:rPr>
          <w:rFonts w:ascii="Times New Roman" w:hAnsi="Times New Roman" w:cs="Times New Roman"/>
          <w:b/>
          <w:sz w:val="22"/>
          <w:szCs w:val="22"/>
        </w:rPr>
      </w:pPr>
      <w:bookmarkStart w:id="24" w:name="_Toc342408443"/>
      <w:r w:rsidRPr="009A2E0A">
        <w:rPr>
          <w:rFonts w:ascii="Times New Roman" w:hAnsi="Times New Roman" w:cs="Times New Roman"/>
          <w:b/>
          <w:sz w:val="22"/>
          <w:szCs w:val="22"/>
          <w:highlight w:val="yellow"/>
        </w:rPr>
        <w:t xml:space="preserve">R. v. </w:t>
      </w:r>
      <w:proofErr w:type="spellStart"/>
      <w:r>
        <w:rPr>
          <w:rFonts w:ascii="Times New Roman" w:hAnsi="Times New Roman" w:cs="Times New Roman"/>
          <w:b/>
          <w:sz w:val="22"/>
          <w:szCs w:val="22"/>
          <w:highlight w:val="yellow"/>
        </w:rPr>
        <w:t>Finta</w:t>
      </w:r>
      <w:proofErr w:type="spellEnd"/>
      <w:r w:rsidRPr="009A2E0A">
        <w:rPr>
          <w:rFonts w:ascii="Times New Roman" w:hAnsi="Times New Roman" w:cs="Times New Roman"/>
          <w:b/>
          <w:sz w:val="22"/>
          <w:szCs w:val="22"/>
          <w:highlight w:val="yellow"/>
        </w:rPr>
        <w:t xml:space="preserve"> (</w:t>
      </w:r>
      <w:r>
        <w:rPr>
          <w:rFonts w:ascii="Times New Roman" w:hAnsi="Times New Roman" w:cs="Times New Roman"/>
          <w:b/>
          <w:sz w:val="22"/>
          <w:szCs w:val="22"/>
          <w:highlight w:val="yellow"/>
        </w:rPr>
        <w:t>War Crime</w:t>
      </w:r>
      <w:r w:rsidRPr="009A2E0A">
        <w:rPr>
          <w:rFonts w:ascii="Times New Roman" w:hAnsi="Times New Roman" w:cs="Times New Roman"/>
          <w:b/>
          <w:sz w:val="22"/>
          <w:szCs w:val="22"/>
          <w:highlight w:val="yellow"/>
        </w:rPr>
        <w:t>)</w:t>
      </w:r>
    </w:p>
    <w:p w14:paraId="13E3238E" w14:textId="77777777" w:rsidR="00B82D95" w:rsidRPr="00CD2EB1" w:rsidRDefault="00B82D95" w:rsidP="00203111">
      <w:pPr>
        <w:pStyle w:val="ListParagraph"/>
        <w:numPr>
          <w:ilvl w:val="0"/>
          <w:numId w:val="67"/>
        </w:numPr>
        <w:rPr>
          <w:rFonts w:ascii="Times New Roman" w:hAnsi="Times New Roman" w:cs="Times New Roman"/>
          <w:b/>
          <w:sz w:val="22"/>
          <w:szCs w:val="22"/>
        </w:rPr>
      </w:pPr>
      <w:r w:rsidRPr="00CD2EB1">
        <w:rPr>
          <w:rFonts w:ascii="Times New Roman" w:hAnsi="Times New Roman" w:cs="Times New Roman"/>
          <w:b/>
          <w:color w:val="000000" w:themeColor="text1"/>
          <w:sz w:val="22"/>
          <w:szCs w:val="22"/>
        </w:rPr>
        <w:t xml:space="preserve">Charter can only raise level of fault and not lower it. Parliament can always intend a higher level of fault than the Charter demands. </w:t>
      </w:r>
    </w:p>
    <w:p w14:paraId="664F20F0" w14:textId="7C32A54A" w:rsidR="00B82D95" w:rsidRPr="00B82D95" w:rsidRDefault="00B82D95" w:rsidP="00203111">
      <w:pPr>
        <w:pStyle w:val="ListParagraph"/>
        <w:numPr>
          <w:ilvl w:val="0"/>
          <w:numId w:val="67"/>
        </w:numPr>
        <w:rPr>
          <w:rFonts w:ascii="Times New Roman" w:hAnsi="Times New Roman" w:cs="Times New Roman"/>
          <w:sz w:val="22"/>
          <w:szCs w:val="22"/>
        </w:rPr>
      </w:pPr>
      <w:r w:rsidRPr="00B82D95">
        <w:rPr>
          <w:rFonts w:ascii="Times New Roman" w:hAnsi="Times New Roman" w:cs="Times New Roman"/>
          <w:sz w:val="22"/>
          <w:szCs w:val="22"/>
        </w:rPr>
        <w:t xml:space="preserve">*Objective fault. When you say that by conducting the actus </w:t>
      </w:r>
      <w:proofErr w:type="spellStart"/>
      <w:r w:rsidRPr="00B82D95">
        <w:rPr>
          <w:rFonts w:ascii="Times New Roman" w:hAnsi="Times New Roman" w:cs="Times New Roman"/>
          <w:sz w:val="22"/>
          <w:szCs w:val="22"/>
        </w:rPr>
        <w:t>reus</w:t>
      </w:r>
      <w:proofErr w:type="spellEnd"/>
      <w:r w:rsidRPr="00B82D95">
        <w:rPr>
          <w:rFonts w:ascii="Times New Roman" w:hAnsi="Times New Roman" w:cs="Times New Roman"/>
          <w:sz w:val="22"/>
          <w:szCs w:val="22"/>
        </w:rPr>
        <w:t xml:space="preserve">, you are liable for the offences, is that not a section 11(d) issue as </w:t>
      </w:r>
      <w:proofErr w:type="gramStart"/>
      <w:r w:rsidRPr="00B82D95">
        <w:rPr>
          <w:rFonts w:ascii="Times New Roman" w:hAnsi="Times New Roman" w:cs="Times New Roman"/>
          <w:sz w:val="22"/>
          <w:szCs w:val="22"/>
        </w:rPr>
        <w:t>well?*</w:t>
      </w:r>
      <w:proofErr w:type="gramEnd"/>
    </w:p>
    <w:p w14:paraId="04AF8D21" w14:textId="77777777" w:rsidR="00B82D95" w:rsidRPr="00B82D95" w:rsidRDefault="00B82D95" w:rsidP="00203111">
      <w:pPr>
        <w:pStyle w:val="ListParagraph"/>
        <w:numPr>
          <w:ilvl w:val="0"/>
          <w:numId w:val="67"/>
        </w:numPr>
        <w:rPr>
          <w:rFonts w:ascii="Times New Roman" w:hAnsi="Times New Roman" w:cs="Times New Roman"/>
          <w:sz w:val="22"/>
          <w:szCs w:val="22"/>
        </w:rPr>
      </w:pPr>
      <w:r w:rsidRPr="00B82D95">
        <w:rPr>
          <w:rFonts w:ascii="Times New Roman" w:hAnsi="Times New Roman" w:cs="Times New Roman"/>
          <w:sz w:val="22"/>
          <w:szCs w:val="22"/>
        </w:rPr>
        <w:t>Section 1 can save an infringement of any part of the charter. The SSC has never found any infringement of s7 justified.</w:t>
      </w:r>
    </w:p>
    <w:p w14:paraId="0CB398DF" w14:textId="269C49D5" w:rsidR="00B82D95" w:rsidRDefault="00B82D95" w:rsidP="00203111">
      <w:pPr>
        <w:pStyle w:val="ListParagraph"/>
        <w:numPr>
          <w:ilvl w:val="0"/>
          <w:numId w:val="67"/>
        </w:numPr>
        <w:rPr>
          <w:rFonts w:ascii="Times New Roman" w:hAnsi="Times New Roman" w:cs="Times New Roman"/>
          <w:sz w:val="22"/>
          <w:szCs w:val="22"/>
        </w:rPr>
      </w:pPr>
      <w:r>
        <w:rPr>
          <w:rFonts w:ascii="Times New Roman" w:hAnsi="Times New Roman" w:cs="Times New Roman"/>
          <w:sz w:val="22"/>
          <w:szCs w:val="22"/>
        </w:rPr>
        <w:t>Types of Serious International Crimes (War Crimes):</w:t>
      </w:r>
    </w:p>
    <w:p w14:paraId="09088328" w14:textId="75D5A520" w:rsidR="00B82D95" w:rsidRDefault="00B82D95" w:rsidP="00203111">
      <w:pPr>
        <w:pStyle w:val="ListParagraph"/>
        <w:numPr>
          <w:ilvl w:val="1"/>
          <w:numId w:val="67"/>
        </w:numPr>
        <w:rPr>
          <w:rFonts w:ascii="Times New Roman" w:hAnsi="Times New Roman" w:cs="Times New Roman"/>
          <w:sz w:val="22"/>
          <w:szCs w:val="22"/>
        </w:rPr>
      </w:pPr>
      <w:r>
        <w:rPr>
          <w:rFonts w:ascii="Times New Roman" w:hAnsi="Times New Roman" w:cs="Times New Roman"/>
          <w:sz w:val="22"/>
          <w:szCs w:val="22"/>
        </w:rPr>
        <w:t>Genocide (Partial or complete destruction of a national, ethnical, racial, or religious group)</w:t>
      </w:r>
    </w:p>
    <w:p w14:paraId="47F4E63E" w14:textId="3F9E3E75" w:rsidR="00B82D95" w:rsidRDefault="00B82D95" w:rsidP="00203111">
      <w:pPr>
        <w:pStyle w:val="ListParagraph"/>
        <w:numPr>
          <w:ilvl w:val="1"/>
          <w:numId w:val="67"/>
        </w:numPr>
        <w:rPr>
          <w:rFonts w:ascii="Times New Roman" w:hAnsi="Times New Roman" w:cs="Times New Roman"/>
          <w:sz w:val="22"/>
          <w:szCs w:val="22"/>
        </w:rPr>
      </w:pPr>
      <w:r>
        <w:rPr>
          <w:rFonts w:ascii="Times New Roman" w:hAnsi="Times New Roman" w:cs="Times New Roman"/>
          <w:sz w:val="22"/>
          <w:szCs w:val="22"/>
        </w:rPr>
        <w:t>Crime against humanity of murder (Widespread systematic attack against civilian population)</w:t>
      </w:r>
    </w:p>
    <w:p w14:paraId="202CC48D" w14:textId="6EBC582D" w:rsidR="00B82D95" w:rsidRPr="00CD2EB1" w:rsidRDefault="00B82D95" w:rsidP="00203111">
      <w:pPr>
        <w:pStyle w:val="ListParagraph"/>
        <w:numPr>
          <w:ilvl w:val="1"/>
          <w:numId w:val="67"/>
        </w:numPr>
        <w:rPr>
          <w:rFonts w:ascii="Times New Roman" w:hAnsi="Times New Roman" w:cs="Times New Roman"/>
          <w:sz w:val="22"/>
          <w:szCs w:val="22"/>
        </w:rPr>
      </w:pPr>
      <w:r>
        <w:rPr>
          <w:rFonts w:ascii="Times New Roman" w:hAnsi="Times New Roman" w:cs="Times New Roman"/>
          <w:sz w:val="22"/>
          <w:szCs w:val="22"/>
        </w:rPr>
        <w:t>War Crime (Attack on group of protected people while aware of armed conflict)</w:t>
      </w:r>
    </w:p>
    <w:p w14:paraId="1FA4B68F" w14:textId="581A6327" w:rsidR="008F2ADC" w:rsidRPr="009A2E0A" w:rsidRDefault="004A66B9" w:rsidP="00687932">
      <w:pPr>
        <w:pStyle w:val="Heading1"/>
        <w:rPr>
          <w:rFonts w:ascii="Times New Roman" w:hAnsi="Times New Roman" w:cs="Times New Roman"/>
          <w:sz w:val="22"/>
          <w:szCs w:val="22"/>
        </w:rPr>
      </w:pPr>
      <w:r w:rsidRPr="009A2E0A">
        <w:rPr>
          <w:rFonts w:ascii="Times New Roman" w:hAnsi="Times New Roman" w:cs="Times New Roman"/>
          <w:sz w:val="22"/>
          <w:szCs w:val="22"/>
        </w:rPr>
        <w:t xml:space="preserve">Chapter 8 – </w:t>
      </w:r>
      <w:proofErr w:type="spellStart"/>
      <w:r w:rsidRPr="009A2E0A">
        <w:rPr>
          <w:rFonts w:ascii="Times New Roman" w:hAnsi="Times New Roman" w:cs="Times New Roman"/>
          <w:sz w:val="22"/>
          <w:szCs w:val="22"/>
        </w:rPr>
        <w:t>Mens</w:t>
      </w:r>
      <w:proofErr w:type="spellEnd"/>
      <w:r w:rsidRPr="009A2E0A">
        <w:rPr>
          <w:rFonts w:ascii="Times New Roman" w:hAnsi="Times New Roman" w:cs="Times New Roman"/>
          <w:sz w:val="22"/>
          <w:szCs w:val="22"/>
        </w:rPr>
        <w:t xml:space="preserve"> Rea and the Charter</w:t>
      </w:r>
      <w:bookmarkEnd w:id="24"/>
    </w:p>
    <w:p w14:paraId="5BF3F1DC" w14:textId="1E0CD5A3" w:rsidR="004A66B9" w:rsidRPr="009A2E0A" w:rsidRDefault="004A66B9" w:rsidP="00687932">
      <w:pPr>
        <w:pStyle w:val="Heading2"/>
        <w:rPr>
          <w:rFonts w:ascii="Times New Roman" w:hAnsi="Times New Roman" w:cs="Times New Roman"/>
          <w:sz w:val="22"/>
          <w:szCs w:val="22"/>
        </w:rPr>
      </w:pPr>
      <w:bookmarkStart w:id="25" w:name="_Toc342408444"/>
      <w:r w:rsidRPr="009A2E0A">
        <w:rPr>
          <w:rFonts w:ascii="Times New Roman" w:hAnsi="Times New Roman" w:cs="Times New Roman"/>
          <w:sz w:val="22"/>
          <w:szCs w:val="22"/>
        </w:rPr>
        <w:t>A</w:t>
      </w:r>
      <w:r w:rsidR="00302FF7" w:rsidRPr="009A2E0A">
        <w:rPr>
          <w:rFonts w:ascii="Times New Roman" w:hAnsi="Times New Roman" w:cs="Times New Roman"/>
          <w:sz w:val="22"/>
          <w:szCs w:val="22"/>
        </w:rPr>
        <w:t>. A</w:t>
      </w:r>
      <w:r w:rsidRPr="009A2E0A">
        <w:rPr>
          <w:rFonts w:ascii="Times New Roman" w:hAnsi="Times New Roman" w:cs="Times New Roman"/>
          <w:sz w:val="22"/>
          <w:szCs w:val="22"/>
        </w:rPr>
        <w:t>bsolute Liability and the Charter</w:t>
      </w:r>
      <w:bookmarkEnd w:id="25"/>
    </w:p>
    <w:p w14:paraId="4FE97DC7" w14:textId="7AE62100" w:rsidR="0091070C" w:rsidRPr="009A2E0A" w:rsidRDefault="008C30F9" w:rsidP="00203111">
      <w:pPr>
        <w:pStyle w:val="ListParagraph"/>
        <w:numPr>
          <w:ilvl w:val="0"/>
          <w:numId w:val="39"/>
        </w:numPr>
        <w:rPr>
          <w:rFonts w:ascii="Times New Roman" w:hAnsi="Times New Roman" w:cs="Times New Roman"/>
          <w:sz w:val="22"/>
          <w:szCs w:val="22"/>
        </w:rPr>
      </w:pPr>
      <w:r w:rsidRPr="009A2E0A">
        <w:rPr>
          <w:rFonts w:ascii="Times New Roman" w:hAnsi="Times New Roman" w:cs="Times New Roman"/>
          <w:sz w:val="22"/>
          <w:szCs w:val="22"/>
        </w:rPr>
        <w:t>“Special stigma” crimes when subjective fault should be constitutionally required (</w:t>
      </w:r>
      <w:r w:rsidR="0091070C" w:rsidRPr="009A2E0A">
        <w:rPr>
          <w:rFonts w:ascii="Times New Roman" w:hAnsi="Times New Roman" w:cs="Times New Roman"/>
          <w:sz w:val="22"/>
          <w:szCs w:val="22"/>
        </w:rPr>
        <w:t>the crime is so serious that there must be subjective standard, not objective</w:t>
      </w:r>
      <w:r w:rsidRPr="009A2E0A">
        <w:rPr>
          <w:rFonts w:ascii="Times New Roman" w:hAnsi="Times New Roman" w:cs="Times New Roman"/>
          <w:sz w:val="22"/>
          <w:szCs w:val="22"/>
        </w:rPr>
        <w:t>)</w:t>
      </w:r>
    </w:p>
    <w:p w14:paraId="010F9358" w14:textId="4BBBB6EA" w:rsidR="0091070C" w:rsidRPr="009A2E0A" w:rsidRDefault="0091070C" w:rsidP="00203111">
      <w:pPr>
        <w:pStyle w:val="ListParagraph"/>
        <w:numPr>
          <w:ilvl w:val="0"/>
          <w:numId w:val="39"/>
        </w:numPr>
        <w:rPr>
          <w:rFonts w:ascii="Times New Roman" w:hAnsi="Times New Roman" w:cs="Times New Roman"/>
          <w:sz w:val="22"/>
          <w:szCs w:val="22"/>
        </w:rPr>
      </w:pPr>
      <w:r w:rsidRPr="009A2E0A">
        <w:rPr>
          <w:rFonts w:ascii="Times New Roman" w:hAnsi="Times New Roman" w:cs="Times New Roman"/>
          <w:sz w:val="22"/>
          <w:szCs w:val="22"/>
        </w:rPr>
        <w:t>Who gets to decide what the substance of a crime should be, Parliament or the Court?</w:t>
      </w:r>
    </w:p>
    <w:p w14:paraId="741F54C4" w14:textId="77777777" w:rsidR="00924B7B" w:rsidRPr="009A2E0A" w:rsidRDefault="009339E4" w:rsidP="00203111">
      <w:pPr>
        <w:pStyle w:val="ListParagraph"/>
        <w:numPr>
          <w:ilvl w:val="0"/>
          <w:numId w:val="39"/>
        </w:numPr>
        <w:rPr>
          <w:rFonts w:ascii="Times New Roman" w:hAnsi="Times New Roman" w:cs="Times New Roman"/>
          <w:sz w:val="22"/>
          <w:szCs w:val="22"/>
        </w:rPr>
      </w:pPr>
      <w:r w:rsidRPr="009A2E0A">
        <w:rPr>
          <w:rFonts w:ascii="Times New Roman" w:hAnsi="Times New Roman" w:cs="Times New Roman"/>
          <w:sz w:val="22"/>
          <w:szCs w:val="22"/>
        </w:rPr>
        <w:t xml:space="preserve">Charter in 1982, equality portions </w:t>
      </w:r>
      <w:r w:rsidR="00924B7B" w:rsidRPr="009A2E0A">
        <w:rPr>
          <w:rFonts w:ascii="Times New Roman" w:hAnsi="Times New Roman" w:cs="Times New Roman"/>
          <w:sz w:val="22"/>
          <w:szCs w:val="22"/>
        </w:rPr>
        <w:t>added</w:t>
      </w:r>
      <w:r w:rsidRPr="009A2E0A">
        <w:rPr>
          <w:rFonts w:ascii="Times New Roman" w:hAnsi="Times New Roman" w:cs="Times New Roman"/>
          <w:sz w:val="22"/>
          <w:szCs w:val="22"/>
        </w:rPr>
        <w:t xml:space="preserve"> 1985</w:t>
      </w:r>
      <w:r w:rsidR="00D3137F" w:rsidRPr="009A2E0A">
        <w:rPr>
          <w:rFonts w:ascii="Times New Roman" w:hAnsi="Times New Roman" w:cs="Times New Roman"/>
          <w:sz w:val="22"/>
          <w:szCs w:val="22"/>
        </w:rPr>
        <w:t xml:space="preserve"> – </w:t>
      </w:r>
    </w:p>
    <w:p w14:paraId="7B65126F" w14:textId="7200C4A6" w:rsidR="009339E4" w:rsidRPr="009A2E0A" w:rsidRDefault="00924B7B" w:rsidP="00203111">
      <w:pPr>
        <w:pStyle w:val="ListParagraph"/>
        <w:numPr>
          <w:ilvl w:val="1"/>
          <w:numId w:val="39"/>
        </w:numPr>
        <w:rPr>
          <w:rFonts w:ascii="Times New Roman" w:hAnsi="Times New Roman" w:cs="Times New Roman"/>
          <w:sz w:val="22"/>
          <w:szCs w:val="22"/>
        </w:rPr>
      </w:pPr>
      <w:r w:rsidRPr="009A2E0A">
        <w:rPr>
          <w:rFonts w:ascii="Times New Roman" w:hAnsi="Times New Roman" w:cs="Times New Roman"/>
          <w:sz w:val="22"/>
          <w:szCs w:val="22"/>
        </w:rPr>
        <w:t xml:space="preserve">Nobody </w:t>
      </w:r>
      <w:r w:rsidR="00D3137F" w:rsidRPr="009A2E0A">
        <w:rPr>
          <w:rFonts w:ascii="Times New Roman" w:hAnsi="Times New Roman" w:cs="Times New Roman"/>
          <w:sz w:val="22"/>
          <w:szCs w:val="22"/>
        </w:rPr>
        <w:t xml:space="preserve">thought the Charter would be used to challenge the </w:t>
      </w:r>
      <w:r w:rsidR="00D3137F" w:rsidRPr="009A2E0A">
        <w:rPr>
          <w:rFonts w:ascii="Times New Roman" w:hAnsi="Times New Roman" w:cs="Times New Roman"/>
          <w:sz w:val="22"/>
          <w:szCs w:val="22"/>
          <w:u w:val="single"/>
        </w:rPr>
        <w:t>substance</w:t>
      </w:r>
      <w:r w:rsidR="00D3137F" w:rsidRPr="009A2E0A">
        <w:rPr>
          <w:rFonts w:ascii="Times New Roman" w:hAnsi="Times New Roman" w:cs="Times New Roman"/>
          <w:sz w:val="22"/>
          <w:szCs w:val="22"/>
        </w:rPr>
        <w:t xml:space="preserve"> of laws (</w:t>
      </w:r>
      <w:proofErr w:type="spellStart"/>
      <w:r w:rsidR="00D3137F" w:rsidRPr="009A2E0A">
        <w:rPr>
          <w:rFonts w:ascii="Times New Roman" w:hAnsi="Times New Roman" w:cs="Times New Roman"/>
          <w:sz w:val="22"/>
          <w:szCs w:val="22"/>
        </w:rPr>
        <w:t>ie</w:t>
      </w:r>
      <w:proofErr w:type="spellEnd"/>
      <w:r w:rsidR="00D3137F" w:rsidRPr="009A2E0A">
        <w:rPr>
          <w:rFonts w:ascii="Times New Roman" w:hAnsi="Times New Roman" w:cs="Times New Roman"/>
          <w:sz w:val="22"/>
          <w:szCs w:val="22"/>
        </w:rPr>
        <w:t xml:space="preserve"> assisted dying, prostitution)</w:t>
      </w:r>
    </w:p>
    <w:p w14:paraId="404B211E" w14:textId="77777777" w:rsidR="00BE25E6" w:rsidRPr="009A2E0A" w:rsidRDefault="00D3137F" w:rsidP="00203111">
      <w:pPr>
        <w:pStyle w:val="ListParagraph"/>
        <w:numPr>
          <w:ilvl w:val="1"/>
          <w:numId w:val="39"/>
        </w:numPr>
        <w:rPr>
          <w:rFonts w:ascii="Times New Roman" w:hAnsi="Times New Roman" w:cs="Times New Roman"/>
          <w:sz w:val="22"/>
          <w:szCs w:val="22"/>
        </w:rPr>
      </w:pPr>
      <w:r w:rsidRPr="009A2E0A">
        <w:rPr>
          <w:rFonts w:ascii="Times New Roman" w:hAnsi="Times New Roman" w:cs="Times New Roman"/>
          <w:sz w:val="22"/>
          <w:szCs w:val="22"/>
        </w:rPr>
        <w:t>Was thought to be more used about procedural rights that go to having a fair process when charged with a crime</w:t>
      </w:r>
    </w:p>
    <w:p w14:paraId="473E7E82" w14:textId="33CCFEEF" w:rsidR="00D3137F" w:rsidRPr="009A2E0A" w:rsidRDefault="00BE25E6" w:rsidP="00203111">
      <w:pPr>
        <w:pStyle w:val="ListParagraph"/>
        <w:numPr>
          <w:ilvl w:val="0"/>
          <w:numId w:val="39"/>
        </w:numPr>
        <w:rPr>
          <w:rFonts w:ascii="Times New Roman" w:hAnsi="Times New Roman" w:cs="Times New Roman"/>
          <w:sz w:val="22"/>
          <w:szCs w:val="22"/>
        </w:rPr>
      </w:pPr>
      <w:r w:rsidRPr="009A2E0A">
        <w:rPr>
          <w:rFonts w:ascii="Times New Roman" w:hAnsi="Times New Roman" w:cs="Times New Roman"/>
          <w:sz w:val="22"/>
          <w:szCs w:val="22"/>
        </w:rPr>
        <w:t>IF It was Strict Liability there would be a defense of due diligence allowed.  No defense allowed in Absolute Liability</w:t>
      </w:r>
      <w:r w:rsidR="00AF13CF" w:rsidRPr="009A2E0A">
        <w:rPr>
          <w:rFonts w:ascii="Times New Roman" w:hAnsi="Times New Roman" w:cs="Times New Roman"/>
          <w:sz w:val="22"/>
          <w:szCs w:val="22"/>
        </w:rPr>
        <w:t xml:space="preserve"> after Charter</w:t>
      </w:r>
    </w:p>
    <w:p w14:paraId="59C24BA0" w14:textId="77777777" w:rsidR="00533FA2" w:rsidRPr="009A2E0A" w:rsidRDefault="00533FA2" w:rsidP="00533FA2">
      <w:pPr>
        <w:ind w:left="3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856"/>
      </w:tblGrid>
      <w:tr w:rsidR="00CE284E" w:rsidRPr="009A2E0A" w14:paraId="50CFEDB0" w14:textId="77777777" w:rsidTr="00C1370B">
        <w:tc>
          <w:tcPr>
            <w:tcW w:w="8856" w:type="dxa"/>
          </w:tcPr>
          <w:p w14:paraId="7CAF6470" w14:textId="77777777" w:rsidR="00CE284E" w:rsidRPr="009A2E0A" w:rsidRDefault="00CE284E" w:rsidP="00C1370B">
            <w:pPr>
              <w:pStyle w:val="Heading5"/>
              <w:rPr>
                <w:rFonts w:ascii="Times New Roman" w:hAnsi="Times New Roman" w:cs="Times New Roman"/>
                <w:sz w:val="22"/>
                <w:szCs w:val="22"/>
              </w:rPr>
            </w:pPr>
            <w:r w:rsidRPr="009A2E0A">
              <w:rPr>
                <w:rFonts w:ascii="Times New Roman" w:hAnsi="Times New Roman" w:cs="Times New Roman"/>
                <w:sz w:val="22"/>
                <w:szCs w:val="22"/>
              </w:rPr>
              <w:lastRenderedPageBreak/>
              <w:t xml:space="preserve">Section 1 – </w:t>
            </w:r>
            <w:r w:rsidRPr="009A2E0A">
              <w:rPr>
                <w:rFonts w:ascii="Times New Roman" w:hAnsi="Times New Roman" w:cs="Times New Roman"/>
                <w:color w:val="FF0000"/>
                <w:sz w:val="22"/>
                <w:szCs w:val="22"/>
              </w:rPr>
              <w:t>ALLOWS CHARTER RIGHTS TO BE LIMITED IN SOME CIRCUMSTANCES</w:t>
            </w:r>
            <w:r w:rsidRPr="009A2E0A">
              <w:rPr>
                <w:rFonts w:ascii="Times New Roman" w:hAnsi="Times New Roman" w:cs="Times New Roman"/>
                <w:sz w:val="22"/>
                <w:szCs w:val="22"/>
              </w:rPr>
              <w:t xml:space="preserve"> </w:t>
            </w:r>
            <w:proofErr w:type="gramStart"/>
            <w:r w:rsidRPr="009A2E0A">
              <w:rPr>
                <w:rFonts w:ascii="Times New Roman" w:hAnsi="Times New Roman" w:cs="Times New Roman"/>
                <w:sz w:val="22"/>
                <w:szCs w:val="22"/>
              </w:rPr>
              <w:t>The</w:t>
            </w:r>
            <w:proofErr w:type="gramEnd"/>
            <w:r w:rsidRPr="009A2E0A">
              <w:rPr>
                <w:rFonts w:ascii="Times New Roman" w:hAnsi="Times New Roman" w:cs="Times New Roman"/>
                <w:sz w:val="22"/>
                <w:szCs w:val="22"/>
              </w:rPr>
              <w:t> </w:t>
            </w:r>
            <w:r w:rsidRPr="009A2E0A">
              <w:rPr>
                <w:rFonts w:ascii="Times New Roman" w:hAnsi="Times New Roman" w:cs="Times New Roman"/>
                <w:i/>
                <w:iCs/>
                <w:color w:val="663300"/>
                <w:sz w:val="22"/>
                <w:szCs w:val="22"/>
              </w:rPr>
              <w:t>Canadian Charter of Rights and Freedoms</w:t>
            </w:r>
            <w:r w:rsidRPr="009A2E0A">
              <w:rPr>
                <w:rFonts w:ascii="Times New Roman" w:hAnsi="Times New Roman" w:cs="Times New Roman"/>
                <w:sz w:val="22"/>
                <w:szCs w:val="22"/>
              </w:rPr>
              <w:t> guarantees the rights and freedoms set out in it subject only to such reasonable limits prescribed by law as can be demonstrably justified in a free and democratic society.</w:t>
            </w:r>
          </w:p>
          <w:p w14:paraId="11464BA0" w14:textId="77777777" w:rsidR="004628E1" w:rsidRPr="009A2E0A" w:rsidRDefault="004628E1" w:rsidP="004628E1">
            <w:pPr>
              <w:rPr>
                <w:rFonts w:ascii="Times New Roman" w:hAnsi="Times New Roman" w:cs="Times New Roman"/>
                <w:sz w:val="22"/>
                <w:szCs w:val="22"/>
              </w:rPr>
            </w:pPr>
          </w:p>
        </w:tc>
      </w:tr>
      <w:tr w:rsidR="000D62A3" w:rsidRPr="009A2E0A" w14:paraId="0CD283C4" w14:textId="77777777" w:rsidTr="000D62A3">
        <w:tc>
          <w:tcPr>
            <w:tcW w:w="8856" w:type="dxa"/>
          </w:tcPr>
          <w:p w14:paraId="5336A5BB" w14:textId="253FC5A6" w:rsidR="00BC5691" w:rsidRPr="009A2E0A" w:rsidRDefault="000D62A3" w:rsidP="007F6B10">
            <w:pPr>
              <w:pStyle w:val="Heading5"/>
              <w:rPr>
                <w:rFonts w:ascii="Times New Roman" w:hAnsi="Times New Roman" w:cs="Times New Roman"/>
                <w:sz w:val="22"/>
                <w:szCs w:val="22"/>
                <w:shd w:val="clear" w:color="auto" w:fill="FFFFFF"/>
                <w:lang w:val="en-CA"/>
              </w:rPr>
            </w:pPr>
            <w:r w:rsidRPr="009A2E0A">
              <w:rPr>
                <w:rFonts w:ascii="Times New Roman" w:hAnsi="Times New Roman" w:cs="Times New Roman"/>
                <w:sz w:val="22"/>
                <w:szCs w:val="22"/>
              </w:rPr>
              <w:t xml:space="preserve">Section 7 – </w:t>
            </w:r>
            <w:r w:rsidR="00CE284E" w:rsidRPr="009A2E0A">
              <w:rPr>
                <w:rFonts w:ascii="Times New Roman" w:hAnsi="Times New Roman" w:cs="Times New Roman"/>
                <w:color w:val="FF0000"/>
                <w:sz w:val="22"/>
                <w:szCs w:val="22"/>
              </w:rPr>
              <w:t>RIGHT TO LIFE LIBERTY AND SECURITY</w:t>
            </w:r>
            <w:r w:rsidR="00CE284E" w:rsidRPr="009A2E0A">
              <w:rPr>
                <w:rFonts w:ascii="Times New Roman" w:hAnsi="Times New Roman" w:cs="Times New Roman"/>
                <w:sz w:val="22"/>
                <w:szCs w:val="22"/>
              </w:rPr>
              <w:br/>
            </w:r>
            <w:r w:rsidRPr="009A2E0A">
              <w:rPr>
                <w:rFonts w:ascii="Times New Roman" w:hAnsi="Times New Roman" w:cs="Times New Roman"/>
                <w:sz w:val="22"/>
                <w:szCs w:val="22"/>
                <w:shd w:val="clear" w:color="auto" w:fill="FFFFFF"/>
                <w:lang w:val="en-CA"/>
              </w:rPr>
              <w:t xml:space="preserve">Everyone has the right to life, liberty and security of the person </w:t>
            </w:r>
            <w:r w:rsidRPr="009A2E0A">
              <w:rPr>
                <w:rFonts w:ascii="Times New Roman" w:hAnsi="Times New Roman" w:cs="Times New Roman"/>
                <w:b/>
                <w:sz w:val="22"/>
                <w:szCs w:val="22"/>
                <w:shd w:val="clear" w:color="auto" w:fill="FFFFFF"/>
                <w:lang w:val="en-CA"/>
              </w:rPr>
              <w:t>and</w:t>
            </w:r>
            <w:r w:rsidRPr="009A2E0A">
              <w:rPr>
                <w:rFonts w:ascii="Times New Roman" w:hAnsi="Times New Roman" w:cs="Times New Roman"/>
                <w:sz w:val="22"/>
                <w:szCs w:val="22"/>
                <w:shd w:val="clear" w:color="auto" w:fill="FFFFFF"/>
                <w:lang w:val="en-CA"/>
              </w:rPr>
              <w:t xml:space="preserve"> the right not to be deprived thereof </w:t>
            </w:r>
            <w:r w:rsidRPr="009A2E0A">
              <w:rPr>
                <w:rFonts w:ascii="Times New Roman" w:hAnsi="Times New Roman" w:cs="Times New Roman"/>
                <w:b/>
                <w:sz w:val="22"/>
                <w:szCs w:val="22"/>
                <w:shd w:val="clear" w:color="auto" w:fill="FFFFFF"/>
                <w:lang w:val="en-CA"/>
              </w:rPr>
              <w:t>except</w:t>
            </w:r>
            <w:r w:rsidRPr="009A2E0A">
              <w:rPr>
                <w:rFonts w:ascii="Times New Roman" w:hAnsi="Times New Roman" w:cs="Times New Roman"/>
                <w:sz w:val="22"/>
                <w:szCs w:val="22"/>
                <w:shd w:val="clear" w:color="auto" w:fill="FFFFFF"/>
                <w:lang w:val="en-CA"/>
              </w:rPr>
              <w:t xml:space="preserve"> in accordance with the principles of fundamental justice.</w:t>
            </w:r>
          </w:p>
          <w:p w14:paraId="55EED7CC" w14:textId="77777777" w:rsidR="00AD7E85" w:rsidRPr="009A2E0A" w:rsidRDefault="00AD7E85" w:rsidP="00AD7E85">
            <w:pPr>
              <w:rPr>
                <w:rFonts w:ascii="Times New Roman" w:hAnsi="Times New Roman" w:cs="Times New Roman"/>
                <w:sz w:val="22"/>
                <w:szCs w:val="22"/>
              </w:rPr>
            </w:pPr>
            <w:r w:rsidRPr="009A2E0A">
              <w:rPr>
                <w:rFonts w:ascii="Times New Roman" w:hAnsi="Times New Roman" w:cs="Times New Roman"/>
                <w:sz w:val="22"/>
                <w:szCs w:val="22"/>
              </w:rPr>
              <w:t>** read section 7 as a qualified right – you don’t have a right to life liberty security specifically – you have a right not to have those interests taken away without</w:t>
            </w:r>
          </w:p>
          <w:p w14:paraId="1BC5C2E5" w14:textId="47045210" w:rsidR="00AD7E85" w:rsidRPr="009A2E0A" w:rsidRDefault="00AD7E85" w:rsidP="004628E1">
            <w:pPr>
              <w:rPr>
                <w:rFonts w:ascii="Times New Roman" w:hAnsi="Times New Roman" w:cs="Times New Roman"/>
                <w:sz w:val="22"/>
                <w:szCs w:val="22"/>
              </w:rPr>
            </w:pPr>
          </w:p>
        </w:tc>
      </w:tr>
      <w:tr w:rsidR="000D62A3" w:rsidRPr="009A2E0A" w14:paraId="71E760B3" w14:textId="77777777" w:rsidTr="00983B78">
        <w:trPr>
          <w:trHeight w:val="2214"/>
        </w:trPr>
        <w:tc>
          <w:tcPr>
            <w:tcW w:w="8856" w:type="dxa"/>
          </w:tcPr>
          <w:p w14:paraId="62793B40" w14:textId="77777777" w:rsidR="000D62A3" w:rsidRPr="009A2E0A" w:rsidRDefault="000D62A3" w:rsidP="000D62A3">
            <w:pPr>
              <w:pStyle w:val="Heading5"/>
              <w:rPr>
                <w:rFonts w:ascii="Times New Roman" w:hAnsi="Times New Roman" w:cs="Times New Roman"/>
                <w:sz w:val="22"/>
                <w:szCs w:val="22"/>
                <w:lang w:val="en-CA"/>
              </w:rPr>
            </w:pPr>
            <w:r w:rsidRPr="009A2E0A">
              <w:rPr>
                <w:rFonts w:ascii="Times New Roman" w:hAnsi="Times New Roman" w:cs="Times New Roman"/>
                <w:b/>
                <w:bCs/>
                <w:sz w:val="22"/>
                <w:szCs w:val="22"/>
                <w:lang w:val="en-CA"/>
              </w:rPr>
              <w:t>11.</w:t>
            </w:r>
            <w:r w:rsidRPr="009A2E0A">
              <w:rPr>
                <w:rFonts w:ascii="Times New Roman" w:hAnsi="Times New Roman" w:cs="Times New Roman"/>
                <w:sz w:val="22"/>
                <w:szCs w:val="22"/>
                <w:lang w:val="en-CA"/>
              </w:rPr>
              <w:t> Any person charged with an offence has the right</w:t>
            </w:r>
          </w:p>
          <w:p w14:paraId="5FE2EE2D" w14:textId="77777777" w:rsidR="000D62A3" w:rsidRPr="009A2E0A" w:rsidRDefault="000D62A3" w:rsidP="000D62A3">
            <w:pPr>
              <w:pStyle w:val="Heading5"/>
              <w:rPr>
                <w:rFonts w:ascii="Times New Roman" w:hAnsi="Times New Roman" w:cs="Times New Roman"/>
                <w:sz w:val="22"/>
                <w:szCs w:val="22"/>
                <w:lang w:val="en-CA"/>
              </w:rPr>
            </w:pPr>
            <w:r w:rsidRPr="009A2E0A">
              <w:rPr>
                <w:rFonts w:ascii="Times New Roman" w:hAnsi="Times New Roman" w:cs="Times New Roman"/>
                <w:sz w:val="22"/>
                <w:szCs w:val="22"/>
                <w:lang w:val="en-CA"/>
              </w:rPr>
              <w:t>(</w:t>
            </w:r>
            <w:proofErr w:type="spellStart"/>
            <w:r w:rsidRPr="009A2E0A">
              <w:rPr>
                <w:rFonts w:ascii="Times New Roman" w:hAnsi="Times New Roman" w:cs="Times New Roman"/>
                <w:i/>
                <w:iCs/>
                <w:sz w:val="22"/>
                <w:szCs w:val="22"/>
                <w:lang w:val="en-CA"/>
              </w:rPr>
              <w:t>a</w:t>
            </w:r>
            <w:proofErr w:type="spellEnd"/>
            <w:r w:rsidRPr="009A2E0A">
              <w:rPr>
                <w:rFonts w:ascii="Times New Roman" w:hAnsi="Times New Roman" w:cs="Times New Roman"/>
                <w:sz w:val="22"/>
                <w:szCs w:val="22"/>
                <w:lang w:val="en-CA"/>
              </w:rPr>
              <w:t>) to be informed without unreasonable delay of the specific offence;</w:t>
            </w:r>
          </w:p>
          <w:p w14:paraId="1FD80BB7" w14:textId="77777777" w:rsidR="000D62A3" w:rsidRPr="009A2E0A" w:rsidRDefault="000D62A3" w:rsidP="000D62A3">
            <w:pPr>
              <w:pStyle w:val="Heading5"/>
              <w:rPr>
                <w:rFonts w:ascii="Times New Roman" w:hAnsi="Times New Roman" w:cs="Times New Roman"/>
                <w:sz w:val="22"/>
                <w:szCs w:val="22"/>
                <w:lang w:val="en-CA"/>
              </w:rPr>
            </w:pPr>
            <w:r w:rsidRPr="009A2E0A">
              <w:rPr>
                <w:rFonts w:ascii="Times New Roman" w:hAnsi="Times New Roman" w:cs="Times New Roman"/>
                <w:sz w:val="22"/>
                <w:szCs w:val="22"/>
                <w:lang w:val="en-CA"/>
              </w:rPr>
              <w:t>(</w:t>
            </w:r>
            <w:r w:rsidRPr="009A2E0A">
              <w:rPr>
                <w:rFonts w:ascii="Times New Roman" w:hAnsi="Times New Roman" w:cs="Times New Roman"/>
                <w:i/>
                <w:iCs/>
                <w:sz w:val="22"/>
                <w:szCs w:val="22"/>
                <w:lang w:val="en-CA"/>
              </w:rPr>
              <w:t>b</w:t>
            </w:r>
            <w:r w:rsidRPr="009A2E0A">
              <w:rPr>
                <w:rFonts w:ascii="Times New Roman" w:hAnsi="Times New Roman" w:cs="Times New Roman"/>
                <w:sz w:val="22"/>
                <w:szCs w:val="22"/>
                <w:lang w:val="en-CA"/>
              </w:rPr>
              <w:t>) to be tried within a reasonable time;</w:t>
            </w:r>
          </w:p>
          <w:p w14:paraId="3E463D61" w14:textId="77777777" w:rsidR="000D62A3" w:rsidRPr="009A2E0A" w:rsidRDefault="000D62A3" w:rsidP="000D62A3">
            <w:pPr>
              <w:pStyle w:val="Heading5"/>
              <w:rPr>
                <w:rFonts w:ascii="Times New Roman" w:hAnsi="Times New Roman" w:cs="Times New Roman"/>
                <w:sz w:val="22"/>
                <w:szCs w:val="22"/>
                <w:lang w:val="en-CA"/>
              </w:rPr>
            </w:pPr>
            <w:r w:rsidRPr="009A2E0A">
              <w:rPr>
                <w:rFonts w:ascii="Times New Roman" w:hAnsi="Times New Roman" w:cs="Times New Roman"/>
                <w:sz w:val="22"/>
                <w:szCs w:val="22"/>
                <w:lang w:val="en-CA"/>
              </w:rPr>
              <w:t>(</w:t>
            </w:r>
            <w:r w:rsidRPr="009A2E0A">
              <w:rPr>
                <w:rFonts w:ascii="Times New Roman" w:hAnsi="Times New Roman" w:cs="Times New Roman"/>
                <w:i/>
                <w:iCs/>
                <w:sz w:val="22"/>
                <w:szCs w:val="22"/>
                <w:lang w:val="en-CA"/>
              </w:rPr>
              <w:t>c</w:t>
            </w:r>
            <w:r w:rsidRPr="009A2E0A">
              <w:rPr>
                <w:rFonts w:ascii="Times New Roman" w:hAnsi="Times New Roman" w:cs="Times New Roman"/>
                <w:sz w:val="22"/>
                <w:szCs w:val="22"/>
                <w:lang w:val="en-CA"/>
              </w:rPr>
              <w:t>) not to be compelled to be a witness in proceedings against that person in respect of the offence;</w:t>
            </w:r>
          </w:p>
          <w:p w14:paraId="0315AF01" w14:textId="3FEFE856" w:rsidR="000D62A3" w:rsidRPr="009A2E0A" w:rsidRDefault="000D62A3" w:rsidP="000D62A3">
            <w:pPr>
              <w:pStyle w:val="Heading5"/>
              <w:rPr>
                <w:rFonts w:ascii="Times New Roman" w:hAnsi="Times New Roman" w:cs="Times New Roman"/>
                <w:sz w:val="22"/>
                <w:szCs w:val="22"/>
                <w:lang w:val="en-CA"/>
              </w:rPr>
            </w:pPr>
            <w:r w:rsidRPr="009A2E0A">
              <w:rPr>
                <w:rFonts w:ascii="Times New Roman" w:hAnsi="Times New Roman" w:cs="Times New Roman"/>
                <w:sz w:val="22"/>
                <w:szCs w:val="22"/>
                <w:lang w:val="en-CA"/>
              </w:rPr>
              <w:t>(</w:t>
            </w:r>
            <w:r w:rsidRPr="009A2E0A">
              <w:rPr>
                <w:rFonts w:ascii="Times New Roman" w:hAnsi="Times New Roman" w:cs="Times New Roman"/>
                <w:i/>
                <w:iCs/>
                <w:sz w:val="22"/>
                <w:szCs w:val="22"/>
                <w:lang w:val="en-CA"/>
              </w:rPr>
              <w:t>d</w:t>
            </w:r>
            <w:r w:rsidRPr="009A2E0A">
              <w:rPr>
                <w:rFonts w:ascii="Times New Roman" w:hAnsi="Times New Roman" w:cs="Times New Roman"/>
                <w:sz w:val="22"/>
                <w:szCs w:val="22"/>
                <w:lang w:val="en-CA"/>
              </w:rPr>
              <w:t>) to be presumed innocent until proven guilty according to law in a fair and public hearing by an independent and impartial tribunal; (CROWN MUST PROVE ALL ELEMENTS BARD)</w:t>
            </w:r>
          </w:p>
        </w:tc>
      </w:tr>
    </w:tbl>
    <w:p w14:paraId="6982F609" w14:textId="1AD56028" w:rsidR="00394352" w:rsidRPr="009A2E0A" w:rsidRDefault="00394352" w:rsidP="00CE284E">
      <w:pPr>
        <w:rPr>
          <w:rFonts w:ascii="Times New Roman" w:hAnsi="Times New Roman" w:cs="Times New Roman"/>
          <w:sz w:val="22"/>
          <w:szCs w:val="22"/>
        </w:rPr>
      </w:pPr>
    </w:p>
    <w:tbl>
      <w:tblPr>
        <w:tblStyle w:val="TableGrid"/>
        <w:tblW w:w="7136" w:type="dxa"/>
        <w:tblLook w:val="04A0" w:firstRow="1" w:lastRow="0" w:firstColumn="1" w:lastColumn="0" w:noHBand="0" w:noVBand="1"/>
      </w:tblPr>
      <w:tblGrid>
        <w:gridCol w:w="7136"/>
      </w:tblGrid>
      <w:tr w:rsidR="00C1370B" w:rsidRPr="009A2E0A" w14:paraId="78B61F68" w14:textId="77777777" w:rsidTr="00BF6E31">
        <w:trPr>
          <w:trHeight w:val="6502"/>
        </w:trPr>
        <w:tc>
          <w:tcPr>
            <w:tcW w:w="7136" w:type="dxa"/>
          </w:tcPr>
          <w:p w14:paraId="4D5271CB" w14:textId="77777777" w:rsidR="00974F02" w:rsidRPr="009A2E0A" w:rsidRDefault="00974F02" w:rsidP="00687932">
            <w:pPr>
              <w:pStyle w:val="Heading3"/>
              <w:rPr>
                <w:rFonts w:ascii="Times New Roman" w:hAnsi="Times New Roman" w:cs="Times New Roman"/>
                <w:sz w:val="22"/>
                <w:szCs w:val="22"/>
              </w:rPr>
            </w:pPr>
          </w:p>
          <w:p w14:paraId="06D0483D" w14:textId="435C771D" w:rsidR="00645641" w:rsidRPr="009A2E0A" w:rsidRDefault="009064A1" w:rsidP="00687932">
            <w:pPr>
              <w:pStyle w:val="Heading3"/>
              <w:rPr>
                <w:rFonts w:ascii="Times New Roman" w:hAnsi="Times New Roman" w:cs="Times New Roman"/>
                <w:sz w:val="22"/>
                <w:szCs w:val="22"/>
              </w:rPr>
            </w:pPr>
            <w:bookmarkStart w:id="26" w:name="_Toc342408445"/>
            <w:r w:rsidRPr="009A2E0A">
              <w:rPr>
                <w:rFonts w:ascii="Times New Roman" w:hAnsi="Times New Roman" w:cs="Times New Roman"/>
                <w:sz w:val="22"/>
                <w:szCs w:val="22"/>
              </w:rPr>
              <w:t xml:space="preserve">ABSOLUTE LIABILITY </w:t>
            </w:r>
            <w:r w:rsidRPr="009A2E0A">
              <w:rPr>
                <w:rFonts w:ascii="Times New Roman" w:hAnsi="Times New Roman" w:cs="Times New Roman"/>
                <w:bCs/>
                <w:sz w:val="22"/>
                <w:szCs w:val="22"/>
              </w:rPr>
              <w:t xml:space="preserve">SECTION 7 </w:t>
            </w:r>
            <w:r w:rsidR="00C1370B" w:rsidRPr="009A2E0A">
              <w:rPr>
                <w:rFonts w:ascii="Times New Roman" w:hAnsi="Times New Roman" w:cs="Times New Roman"/>
                <w:bCs/>
                <w:sz w:val="22"/>
                <w:szCs w:val="22"/>
              </w:rPr>
              <w:t>CHALLENGE</w:t>
            </w:r>
            <w:bookmarkEnd w:id="26"/>
          </w:p>
          <w:p w14:paraId="47A92486" w14:textId="7F701343" w:rsidR="008E4DF8" w:rsidRPr="009A2E0A" w:rsidRDefault="00C1370B" w:rsidP="00687932">
            <w:pPr>
              <w:pStyle w:val="Heading3"/>
              <w:rPr>
                <w:rFonts w:ascii="Times New Roman" w:hAnsi="Times New Roman" w:cs="Times New Roman"/>
                <w:sz w:val="22"/>
                <w:szCs w:val="22"/>
              </w:rPr>
            </w:pPr>
            <w:bookmarkStart w:id="27" w:name="_Toc342408446"/>
            <w:r w:rsidRPr="009A2E0A">
              <w:rPr>
                <w:rStyle w:val="Heading2Char"/>
                <w:rFonts w:ascii="Times New Roman" w:hAnsi="Times New Roman" w:cs="Times New Roman"/>
                <w:color w:val="FF0000"/>
                <w:sz w:val="22"/>
                <w:szCs w:val="22"/>
              </w:rPr>
              <w:t>(Motor Vehicle Reference)</w:t>
            </w:r>
            <w:bookmarkEnd w:id="27"/>
          </w:p>
          <w:p w14:paraId="1C36ADCC" w14:textId="3B5F483A" w:rsidR="008E4DF8" w:rsidRPr="009A2E0A" w:rsidRDefault="00DF24D3" w:rsidP="008E4DF8">
            <w:pPr>
              <w:rPr>
                <w:rFonts w:ascii="Times New Roman" w:hAnsi="Times New Roman" w:cs="Times New Roman"/>
                <w:sz w:val="22"/>
                <w:szCs w:val="22"/>
              </w:rPr>
            </w:pPr>
            <w:r w:rsidRPr="009A2E0A">
              <w:rPr>
                <w:rFonts w:ascii="Times New Roman" w:hAnsi="Times New Roman" w:cs="Times New Roman"/>
                <w:noProof/>
                <w:sz w:val="22"/>
                <w:szCs w:val="22"/>
                <w:lang w:eastAsia="zh-CN"/>
              </w:rPr>
              <w:drawing>
                <wp:inline distT="0" distB="0" distL="0" distR="0" wp14:anchorId="5162BEAC" wp14:editId="4F43847C">
                  <wp:extent cx="4229100" cy="3591560"/>
                  <wp:effectExtent l="50800" t="0" r="1270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7D314823" w14:textId="7AF04757" w:rsidR="00645641" w:rsidRPr="009A2E0A" w:rsidRDefault="00645641" w:rsidP="00B74BAB">
      <w:pPr>
        <w:rPr>
          <w:rFonts w:ascii="Times New Roman" w:hAnsi="Times New Roman" w:cs="Times New Roman"/>
          <w:sz w:val="22"/>
          <w:szCs w:val="22"/>
        </w:rPr>
      </w:pPr>
    </w:p>
    <w:p w14:paraId="666EEC41" w14:textId="77777777" w:rsidR="004A66B9" w:rsidRPr="009A2E0A" w:rsidRDefault="004A66B9" w:rsidP="004A66B9">
      <w:pPr>
        <w:rPr>
          <w:rFonts w:ascii="Times New Roman" w:hAnsi="Times New Roman" w:cs="Times New Roman"/>
          <w:sz w:val="22"/>
          <w:szCs w:val="22"/>
        </w:rPr>
      </w:pPr>
    </w:p>
    <w:p w14:paraId="2636BF7F" w14:textId="77777777" w:rsidR="00434C61" w:rsidRPr="009A2E0A" w:rsidRDefault="00434C61" w:rsidP="004A66B9">
      <w:pPr>
        <w:rPr>
          <w:rFonts w:ascii="Times New Roman" w:hAnsi="Times New Roman" w:cs="Times New Roman"/>
          <w:sz w:val="22"/>
          <w:szCs w:val="22"/>
        </w:rPr>
      </w:pPr>
    </w:p>
    <w:p w14:paraId="12977F1D" w14:textId="767EA0BE" w:rsidR="004A66B9" w:rsidRPr="009A2E0A" w:rsidRDefault="006B7A60" w:rsidP="00687932">
      <w:pPr>
        <w:pStyle w:val="Heading2"/>
        <w:rPr>
          <w:rFonts w:ascii="Times New Roman" w:hAnsi="Times New Roman" w:cs="Times New Roman"/>
          <w:sz w:val="22"/>
          <w:szCs w:val="22"/>
        </w:rPr>
      </w:pPr>
      <w:bookmarkStart w:id="28" w:name="_Toc342408451"/>
      <w:r w:rsidRPr="009A2E0A">
        <w:rPr>
          <w:rFonts w:ascii="Times New Roman" w:hAnsi="Times New Roman" w:cs="Times New Roman"/>
          <w:sz w:val="22"/>
          <w:szCs w:val="22"/>
        </w:rPr>
        <w:lastRenderedPageBreak/>
        <w:t>B</w:t>
      </w:r>
      <w:r w:rsidR="00C41B30" w:rsidRPr="009A2E0A">
        <w:rPr>
          <w:rFonts w:ascii="Times New Roman" w:hAnsi="Times New Roman" w:cs="Times New Roman"/>
          <w:sz w:val="22"/>
          <w:szCs w:val="22"/>
        </w:rPr>
        <w:t xml:space="preserve">. </w:t>
      </w:r>
      <w:r w:rsidR="004A66B9" w:rsidRPr="009A2E0A">
        <w:rPr>
          <w:rFonts w:ascii="Times New Roman" w:hAnsi="Times New Roman" w:cs="Times New Roman"/>
          <w:sz w:val="22"/>
          <w:szCs w:val="22"/>
        </w:rPr>
        <w:t xml:space="preserve">Section 7 and the </w:t>
      </w:r>
      <w:proofErr w:type="spellStart"/>
      <w:r w:rsidR="004A66B9" w:rsidRPr="009A2E0A">
        <w:rPr>
          <w:rFonts w:ascii="Times New Roman" w:hAnsi="Times New Roman" w:cs="Times New Roman"/>
          <w:sz w:val="22"/>
          <w:szCs w:val="22"/>
        </w:rPr>
        <w:t>Mens</w:t>
      </w:r>
      <w:proofErr w:type="spellEnd"/>
      <w:r w:rsidR="004A66B9" w:rsidRPr="009A2E0A">
        <w:rPr>
          <w:rFonts w:ascii="Times New Roman" w:hAnsi="Times New Roman" w:cs="Times New Roman"/>
          <w:sz w:val="22"/>
          <w:szCs w:val="22"/>
        </w:rPr>
        <w:t xml:space="preserve"> Rea of Murder</w:t>
      </w:r>
      <w:bookmarkEnd w:id="28"/>
    </w:p>
    <w:p w14:paraId="5979AC1A" w14:textId="77777777" w:rsidR="008E5354" w:rsidRPr="009A2E0A" w:rsidRDefault="008E5354" w:rsidP="008E5354">
      <w:pPr>
        <w:rPr>
          <w:rFonts w:ascii="Times New Roman" w:hAnsi="Times New Roman" w:cs="Times New Roman"/>
          <w:sz w:val="22"/>
          <w:szCs w:val="22"/>
        </w:rPr>
      </w:pPr>
    </w:p>
    <w:p w14:paraId="59A9ED0A" w14:textId="1CACCC77" w:rsidR="00D54873" w:rsidRPr="009A2E0A" w:rsidRDefault="00217BF5" w:rsidP="00D30265">
      <w:pPr>
        <w:rPr>
          <w:rFonts w:ascii="Times New Roman" w:hAnsi="Times New Roman" w:cs="Times New Roman"/>
          <w:sz w:val="22"/>
          <w:szCs w:val="22"/>
        </w:rPr>
      </w:pPr>
      <w:r w:rsidRPr="009A2E0A">
        <w:rPr>
          <w:rFonts w:ascii="Times New Roman" w:hAnsi="Times New Roman" w:cs="Times New Roman"/>
          <w:color w:val="FF0000"/>
          <w:sz w:val="22"/>
          <w:szCs w:val="22"/>
        </w:rPr>
        <w:t xml:space="preserve">222(3) </w:t>
      </w:r>
      <w:r w:rsidRPr="009A2E0A">
        <w:rPr>
          <w:rFonts w:ascii="Times New Roman" w:hAnsi="Times New Roman" w:cs="Times New Roman"/>
          <w:sz w:val="22"/>
          <w:szCs w:val="22"/>
        </w:rPr>
        <w:t xml:space="preserve">Homicide that is not culpable is not an offence - </w:t>
      </w:r>
      <w:r w:rsidR="00D30265" w:rsidRPr="009A2E0A">
        <w:rPr>
          <w:rFonts w:ascii="Times New Roman" w:hAnsi="Times New Roman" w:cs="Times New Roman"/>
          <w:sz w:val="22"/>
          <w:szCs w:val="22"/>
        </w:rPr>
        <w:t xml:space="preserve">not always criminal </w:t>
      </w:r>
    </w:p>
    <w:p w14:paraId="17651A40" w14:textId="77777777" w:rsidR="00D30265" w:rsidRPr="009A2E0A" w:rsidRDefault="00D30265" w:rsidP="00D30265">
      <w:pPr>
        <w:rPr>
          <w:rFonts w:ascii="Times New Roman" w:hAnsi="Times New Roman" w:cs="Times New Roman"/>
          <w:sz w:val="22"/>
          <w:szCs w:val="22"/>
        </w:rPr>
      </w:pPr>
    </w:p>
    <w:p w14:paraId="05AB3903" w14:textId="77777777" w:rsidR="00F7679B" w:rsidRPr="009A2E0A" w:rsidRDefault="00F7679B" w:rsidP="00D30265">
      <w:pPr>
        <w:rPr>
          <w:rFonts w:ascii="Times New Roman" w:hAnsi="Times New Roman" w:cs="Times New Roman"/>
          <w:sz w:val="22"/>
          <w:szCs w:val="22"/>
        </w:rPr>
      </w:pPr>
      <w:r w:rsidRPr="009A2E0A">
        <w:rPr>
          <w:rFonts w:ascii="Times New Roman" w:hAnsi="Times New Roman" w:cs="Times New Roman"/>
          <w:color w:val="FF0000"/>
          <w:sz w:val="22"/>
          <w:szCs w:val="22"/>
        </w:rPr>
        <w:t>222(4)</w:t>
      </w:r>
      <w:r w:rsidRPr="009A2E0A">
        <w:rPr>
          <w:rFonts w:ascii="Times New Roman" w:hAnsi="Times New Roman" w:cs="Times New Roman"/>
          <w:sz w:val="22"/>
          <w:szCs w:val="22"/>
        </w:rPr>
        <w:tab/>
        <w:t>3 classes of culpable homicide:</w:t>
      </w:r>
    </w:p>
    <w:p w14:paraId="72461547" w14:textId="456919CC" w:rsidR="00F7679B" w:rsidRPr="009A2E0A" w:rsidRDefault="00F7679B" w:rsidP="00203111">
      <w:pPr>
        <w:pStyle w:val="ListParagraph"/>
        <w:numPr>
          <w:ilvl w:val="0"/>
          <w:numId w:val="33"/>
        </w:numPr>
        <w:rPr>
          <w:rFonts w:ascii="Times New Roman" w:hAnsi="Times New Roman" w:cs="Times New Roman"/>
          <w:sz w:val="22"/>
          <w:szCs w:val="22"/>
        </w:rPr>
      </w:pPr>
      <w:r w:rsidRPr="009A2E0A">
        <w:rPr>
          <w:rFonts w:ascii="Times New Roman" w:hAnsi="Times New Roman" w:cs="Times New Roman"/>
          <w:sz w:val="22"/>
          <w:szCs w:val="22"/>
        </w:rPr>
        <w:t>Murder</w:t>
      </w:r>
      <w:r w:rsidR="0012635E" w:rsidRPr="009A2E0A">
        <w:rPr>
          <w:rFonts w:ascii="Times New Roman" w:hAnsi="Times New Roman" w:cs="Times New Roman"/>
          <w:sz w:val="22"/>
          <w:szCs w:val="22"/>
        </w:rPr>
        <w:t xml:space="preserve">     </w:t>
      </w:r>
      <w:r w:rsidRPr="009A2E0A">
        <w:rPr>
          <w:rFonts w:ascii="Times New Roman" w:hAnsi="Times New Roman" w:cs="Times New Roman"/>
          <w:sz w:val="22"/>
          <w:szCs w:val="22"/>
        </w:rPr>
        <w:t>Manslaughter</w:t>
      </w:r>
      <w:r w:rsidR="0012635E" w:rsidRPr="009A2E0A">
        <w:rPr>
          <w:rFonts w:ascii="Times New Roman" w:hAnsi="Times New Roman" w:cs="Times New Roman"/>
          <w:sz w:val="22"/>
          <w:szCs w:val="22"/>
        </w:rPr>
        <w:t xml:space="preserve">      </w:t>
      </w:r>
      <w:r w:rsidRPr="009A2E0A">
        <w:rPr>
          <w:rFonts w:ascii="Times New Roman" w:hAnsi="Times New Roman" w:cs="Times New Roman"/>
          <w:sz w:val="22"/>
          <w:szCs w:val="22"/>
        </w:rPr>
        <w:t>Infanticide</w:t>
      </w:r>
    </w:p>
    <w:p w14:paraId="4CAF4419" w14:textId="4250149F" w:rsidR="00E77EA1" w:rsidRPr="009A2E0A" w:rsidRDefault="00E77EA1" w:rsidP="00203111">
      <w:pPr>
        <w:pStyle w:val="ListParagraph"/>
        <w:numPr>
          <w:ilvl w:val="0"/>
          <w:numId w:val="33"/>
        </w:numPr>
        <w:rPr>
          <w:rFonts w:ascii="Times New Roman" w:hAnsi="Times New Roman" w:cs="Times New Roman"/>
          <w:color w:val="0000FF"/>
          <w:sz w:val="22"/>
          <w:szCs w:val="22"/>
        </w:rPr>
      </w:pPr>
      <w:r w:rsidRPr="009A2E0A">
        <w:rPr>
          <w:rFonts w:ascii="Times New Roman" w:hAnsi="Times New Roman" w:cs="Times New Roman"/>
          <w:color w:val="0000FF"/>
          <w:sz w:val="22"/>
          <w:szCs w:val="22"/>
        </w:rPr>
        <w:t>All other forms of culpable homicide fall into residual category of manslaughter s 234</w:t>
      </w:r>
      <w:r w:rsidR="00127A3D" w:rsidRPr="009A2E0A">
        <w:rPr>
          <w:rFonts w:ascii="Times New Roman" w:hAnsi="Times New Roman" w:cs="Times New Roman"/>
          <w:color w:val="0000FF"/>
          <w:sz w:val="22"/>
          <w:szCs w:val="22"/>
        </w:rPr>
        <w:t xml:space="preserve"> – conduct causing death, fault short of intention to kill</w:t>
      </w:r>
      <w:r w:rsidR="003F7BBD" w:rsidRPr="009A2E0A">
        <w:rPr>
          <w:rFonts w:ascii="Times New Roman" w:hAnsi="Times New Roman" w:cs="Times New Roman"/>
          <w:color w:val="0000FF"/>
          <w:sz w:val="22"/>
          <w:szCs w:val="22"/>
        </w:rPr>
        <w:t xml:space="preserve"> – either </w:t>
      </w:r>
      <w:r w:rsidR="009B27EC" w:rsidRPr="009A2E0A">
        <w:rPr>
          <w:rFonts w:ascii="Times New Roman" w:hAnsi="Times New Roman" w:cs="Times New Roman"/>
          <w:color w:val="0000FF"/>
          <w:sz w:val="22"/>
          <w:szCs w:val="22"/>
        </w:rPr>
        <w:t xml:space="preserve">a) </w:t>
      </w:r>
      <w:r w:rsidR="00DC3484" w:rsidRPr="009A2E0A">
        <w:rPr>
          <w:rFonts w:ascii="Times New Roman" w:hAnsi="Times New Roman" w:cs="Times New Roman"/>
          <w:color w:val="0000FF"/>
          <w:sz w:val="22"/>
          <w:szCs w:val="22"/>
        </w:rPr>
        <w:t xml:space="preserve">another unlawful act or </w:t>
      </w:r>
      <w:r w:rsidR="009B27EC" w:rsidRPr="009A2E0A">
        <w:rPr>
          <w:rFonts w:ascii="Times New Roman" w:hAnsi="Times New Roman" w:cs="Times New Roman"/>
          <w:color w:val="0000FF"/>
          <w:sz w:val="22"/>
          <w:szCs w:val="22"/>
        </w:rPr>
        <w:t xml:space="preserve">b) </w:t>
      </w:r>
      <w:r w:rsidR="00DC3484" w:rsidRPr="009A2E0A">
        <w:rPr>
          <w:rFonts w:ascii="Times New Roman" w:hAnsi="Times New Roman" w:cs="Times New Roman"/>
          <w:color w:val="0000FF"/>
          <w:sz w:val="22"/>
          <w:szCs w:val="22"/>
        </w:rPr>
        <w:t xml:space="preserve">criminal </w:t>
      </w:r>
      <w:proofErr w:type="spellStart"/>
      <w:r w:rsidR="0012635E" w:rsidRPr="009A2E0A">
        <w:rPr>
          <w:rFonts w:ascii="Times New Roman" w:hAnsi="Times New Roman" w:cs="Times New Roman"/>
          <w:color w:val="0000FF"/>
          <w:sz w:val="22"/>
          <w:szCs w:val="22"/>
        </w:rPr>
        <w:t>negl</w:t>
      </w:r>
      <w:proofErr w:type="spellEnd"/>
    </w:p>
    <w:p w14:paraId="2DBD7CDC" w14:textId="77777777" w:rsidR="00D30265" w:rsidRPr="009A2E0A" w:rsidRDefault="00D30265" w:rsidP="00D30265">
      <w:pPr>
        <w:rPr>
          <w:rFonts w:ascii="Times New Roman" w:hAnsi="Times New Roman" w:cs="Times New Roman"/>
          <w:color w:val="FF0000"/>
          <w:sz w:val="22"/>
          <w:szCs w:val="22"/>
        </w:rPr>
      </w:pPr>
    </w:p>
    <w:p w14:paraId="5C53CD7B" w14:textId="2C1BA75A" w:rsidR="00F7679B" w:rsidRPr="009A2E0A" w:rsidRDefault="00D54873" w:rsidP="00852A11">
      <w:pPr>
        <w:rPr>
          <w:rFonts w:ascii="Times New Roman" w:hAnsi="Times New Roman" w:cs="Times New Roman"/>
          <w:color w:val="333333"/>
          <w:sz w:val="22"/>
          <w:szCs w:val="22"/>
        </w:rPr>
      </w:pPr>
      <w:r w:rsidRPr="009A2E0A">
        <w:rPr>
          <w:rFonts w:ascii="Times New Roman" w:hAnsi="Times New Roman" w:cs="Times New Roman"/>
          <w:color w:val="FF0000"/>
          <w:sz w:val="22"/>
          <w:szCs w:val="22"/>
        </w:rPr>
        <w:t>222(5)</w:t>
      </w:r>
      <w:r w:rsidRPr="009A2E0A">
        <w:rPr>
          <w:rFonts w:ascii="Times New Roman" w:hAnsi="Times New Roman" w:cs="Times New Roman"/>
          <w:sz w:val="22"/>
          <w:szCs w:val="22"/>
        </w:rPr>
        <w:t xml:space="preserve"> – </w:t>
      </w:r>
      <w:r w:rsidR="00F7679B" w:rsidRPr="009A2E0A">
        <w:rPr>
          <w:rFonts w:ascii="Times New Roman" w:hAnsi="Times New Roman" w:cs="Times New Roman"/>
          <w:sz w:val="22"/>
          <w:szCs w:val="22"/>
        </w:rPr>
        <w:t xml:space="preserve">culpable homicide – </w:t>
      </w:r>
      <w:r w:rsidR="00852A11" w:rsidRPr="009A2E0A">
        <w:rPr>
          <w:rFonts w:ascii="Times New Roman" w:hAnsi="Times New Roman" w:cs="Times New Roman"/>
          <w:sz w:val="22"/>
          <w:szCs w:val="22"/>
        </w:rPr>
        <w:t>causing</w:t>
      </w:r>
      <w:r w:rsidR="00F7679B" w:rsidRPr="009A2E0A">
        <w:rPr>
          <w:rFonts w:ascii="Times New Roman" w:hAnsi="Times New Roman" w:cs="Times New Roman"/>
          <w:sz w:val="22"/>
          <w:szCs w:val="22"/>
        </w:rPr>
        <w:t xml:space="preserve"> death of a huma</w:t>
      </w:r>
      <w:r w:rsidR="00852A11" w:rsidRPr="009A2E0A">
        <w:rPr>
          <w:rFonts w:ascii="Times New Roman" w:hAnsi="Times New Roman" w:cs="Times New Roman"/>
          <w:sz w:val="22"/>
          <w:szCs w:val="22"/>
        </w:rPr>
        <w:t>n being:</w:t>
      </w:r>
    </w:p>
    <w:p w14:paraId="15FED18F" w14:textId="77777777" w:rsidR="00F7679B" w:rsidRPr="009A2E0A" w:rsidRDefault="00F7679B" w:rsidP="00893938">
      <w:pPr>
        <w:pStyle w:val="paragraph"/>
        <w:shd w:val="clear" w:color="auto" w:fill="FFFFFF"/>
        <w:spacing w:before="168" w:beforeAutospacing="0" w:after="120" w:afterAutospacing="0"/>
        <w:ind w:left="720"/>
        <w:rPr>
          <w:rFonts w:ascii="Times New Roman" w:hAnsi="Times New Roman" w:cs="Times New Roman"/>
          <w:color w:val="333333"/>
          <w:sz w:val="22"/>
          <w:szCs w:val="22"/>
        </w:rPr>
      </w:pPr>
      <w:r w:rsidRPr="009A2E0A">
        <w:rPr>
          <w:rStyle w:val="lawlabel"/>
          <w:rFonts w:ascii="Times New Roman" w:hAnsi="Times New Roman" w:cs="Times New Roman"/>
          <w:b/>
          <w:bCs/>
          <w:color w:val="000000"/>
          <w:sz w:val="22"/>
          <w:szCs w:val="22"/>
        </w:rPr>
        <w:t>(a)</w:t>
      </w:r>
      <w:r w:rsidRPr="009A2E0A">
        <w:rPr>
          <w:rFonts w:ascii="Times New Roman" w:hAnsi="Times New Roman" w:cs="Times New Roman"/>
          <w:color w:val="333333"/>
          <w:sz w:val="22"/>
          <w:szCs w:val="22"/>
        </w:rPr>
        <w:t> by means of an unlawful act;</w:t>
      </w:r>
    </w:p>
    <w:p w14:paraId="6BBA27AC" w14:textId="77777777" w:rsidR="00F7679B" w:rsidRPr="009A2E0A" w:rsidRDefault="00F7679B" w:rsidP="00893938">
      <w:pPr>
        <w:pStyle w:val="paragraph"/>
        <w:shd w:val="clear" w:color="auto" w:fill="FFFFFF"/>
        <w:spacing w:before="168" w:beforeAutospacing="0" w:after="120" w:afterAutospacing="0"/>
        <w:ind w:left="720"/>
        <w:rPr>
          <w:rFonts w:ascii="Times New Roman" w:hAnsi="Times New Roman" w:cs="Times New Roman"/>
          <w:color w:val="333333"/>
          <w:sz w:val="22"/>
          <w:szCs w:val="22"/>
        </w:rPr>
      </w:pPr>
      <w:r w:rsidRPr="009A2E0A">
        <w:rPr>
          <w:rStyle w:val="lawlabel"/>
          <w:rFonts w:ascii="Times New Roman" w:hAnsi="Times New Roman" w:cs="Times New Roman"/>
          <w:b/>
          <w:bCs/>
          <w:color w:val="000000"/>
          <w:sz w:val="22"/>
          <w:szCs w:val="22"/>
        </w:rPr>
        <w:t>(b)</w:t>
      </w:r>
      <w:r w:rsidRPr="009A2E0A">
        <w:rPr>
          <w:rFonts w:ascii="Times New Roman" w:hAnsi="Times New Roman" w:cs="Times New Roman"/>
          <w:color w:val="333333"/>
          <w:sz w:val="22"/>
          <w:szCs w:val="22"/>
        </w:rPr>
        <w:t> by criminal negligence;</w:t>
      </w:r>
    </w:p>
    <w:p w14:paraId="5F90F1AF" w14:textId="77777777" w:rsidR="00F7679B" w:rsidRPr="009A2E0A" w:rsidRDefault="00F7679B" w:rsidP="00893938">
      <w:pPr>
        <w:pStyle w:val="paragraph"/>
        <w:shd w:val="clear" w:color="auto" w:fill="FFFFFF"/>
        <w:spacing w:before="168" w:beforeAutospacing="0" w:after="120" w:afterAutospacing="0"/>
        <w:ind w:left="720"/>
        <w:rPr>
          <w:rFonts w:ascii="Times New Roman" w:hAnsi="Times New Roman" w:cs="Times New Roman"/>
          <w:color w:val="333333"/>
          <w:sz w:val="22"/>
          <w:szCs w:val="22"/>
        </w:rPr>
      </w:pPr>
      <w:r w:rsidRPr="009A2E0A">
        <w:rPr>
          <w:rStyle w:val="lawlabel"/>
          <w:rFonts w:ascii="Times New Roman" w:hAnsi="Times New Roman" w:cs="Times New Roman"/>
          <w:b/>
          <w:bCs/>
          <w:color w:val="000000"/>
          <w:sz w:val="22"/>
          <w:szCs w:val="22"/>
        </w:rPr>
        <w:t>(c)</w:t>
      </w:r>
      <w:r w:rsidRPr="009A2E0A">
        <w:rPr>
          <w:rFonts w:ascii="Times New Roman" w:hAnsi="Times New Roman" w:cs="Times New Roman"/>
          <w:color w:val="333333"/>
          <w:sz w:val="22"/>
          <w:szCs w:val="22"/>
        </w:rPr>
        <w:t> by causing that human being, by threats or fear of violence or by deception, to do anything that causes his death; or</w:t>
      </w:r>
    </w:p>
    <w:p w14:paraId="5694BEAF" w14:textId="77777777" w:rsidR="00F7679B" w:rsidRPr="009A2E0A" w:rsidRDefault="00F7679B" w:rsidP="00893938">
      <w:pPr>
        <w:pStyle w:val="paragraph"/>
        <w:shd w:val="clear" w:color="auto" w:fill="FFFFFF"/>
        <w:spacing w:before="168" w:beforeAutospacing="0" w:after="120" w:afterAutospacing="0"/>
        <w:ind w:left="720"/>
        <w:rPr>
          <w:rFonts w:ascii="Times New Roman" w:hAnsi="Times New Roman" w:cs="Times New Roman"/>
          <w:color w:val="333333"/>
          <w:sz w:val="22"/>
          <w:szCs w:val="22"/>
        </w:rPr>
      </w:pPr>
      <w:r w:rsidRPr="009A2E0A">
        <w:rPr>
          <w:rStyle w:val="lawlabel"/>
          <w:rFonts w:ascii="Times New Roman" w:hAnsi="Times New Roman" w:cs="Times New Roman"/>
          <w:b/>
          <w:bCs/>
          <w:color w:val="000000"/>
          <w:sz w:val="22"/>
          <w:szCs w:val="22"/>
        </w:rPr>
        <w:t>(d)</w:t>
      </w:r>
      <w:r w:rsidRPr="009A2E0A">
        <w:rPr>
          <w:rFonts w:ascii="Times New Roman" w:hAnsi="Times New Roman" w:cs="Times New Roman"/>
          <w:color w:val="333333"/>
          <w:sz w:val="22"/>
          <w:szCs w:val="22"/>
        </w:rPr>
        <w:t> by wilfully frightening that human being, in the case of a child or sick person.</w:t>
      </w:r>
    </w:p>
    <w:p w14:paraId="77D81386" w14:textId="3AA9C24A" w:rsidR="00852A11" w:rsidRPr="009A2E0A" w:rsidRDefault="00D54873" w:rsidP="00852A11">
      <w:pPr>
        <w:rPr>
          <w:rFonts w:ascii="Times New Roman" w:hAnsi="Times New Roman" w:cs="Times New Roman"/>
          <w:b/>
          <w:color w:val="0000FF"/>
          <w:sz w:val="22"/>
          <w:szCs w:val="22"/>
        </w:rPr>
      </w:pPr>
      <w:r w:rsidRPr="009A2E0A">
        <w:rPr>
          <w:rFonts w:ascii="Times New Roman" w:hAnsi="Times New Roman" w:cs="Times New Roman"/>
          <w:color w:val="FF0000"/>
          <w:sz w:val="22"/>
          <w:szCs w:val="22"/>
        </w:rPr>
        <w:t>229</w:t>
      </w:r>
      <w:r w:rsidRPr="009A2E0A">
        <w:rPr>
          <w:rFonts w:ascii="Times New Roman" w:hAnsi="Times New Roman" w:cs="Times New Roman"/>
          <w:sz w:val="22"/>
          <w:szCs w:val="22"/>
        </w:rPr>
        <w:t xml:space="preserve"> </w:t>
      </w:r>
      <w:proofErr w:type="spellStart"/>
      <w:r w:rsidRPr="009A2E0A">
        <w:rPr>
          <w:rFonts w:ascii="Times New Roman" w:hAnsi="Times New Roman" w:cs="Times New Roman"/>
          <w:b/>
          <w:color w:val="0000FF"/>
          <w:sz w:val="22"/>
          <w:szCs w:val="22"/>
        </w:rPr>
        <w:t>Culplable</w:t>
      </w:r>
      <w:proofErr w:type="spellEnd"/>
      <w:r w:rsidRPr="009A2E0A">
        <w:rPr>
          <w:rFonts w:ascii="Times New Roman" w:hAnsi="Times New Roman" w:cs="Times New Roman"/>
          <w:b/>
          <w:color w:val="0000FF"/>
          <w:sz w:val="22"/>
          <w:szCs w:val="22"/>
        </w:rPr>
        <w:t xml:space="preserve"> homicide is </w:t>
      </w:r>
      <w:r w:rsidRPr="009A2E0A">
        <w:rPr>
          <w:rFonts w:ascii="Times New Roman" w:hAnsi="Times New Roman" w:cs="Times New Roman"/>
          <w:b/>
          <w:color w:val="0000FF"/>
          <w:sz w:val="22"/>
          <w:szCs w:val="22"/>
          <w:u w:val="single"/>
        </w:rPr>
        <w:t>murder</w:t>
      </w:r>
      <w:r w:rsidRPr="009A2E0A">
        <w:rPr>
          <w:rFonts w:ascii="Times New Roman" w:hAnsi="Times New Roman" w:cs="Times New Roman"/>
          <w:b/>
          <w:color w:val="0000FF"/>
          <w:sz w:val="22"/>
          <w:szCs w:val="22"/>
        </w:rPr>
        <w:t xml:space="preserve"> </w:t>
      </w:r>
    </w:p>
    <w:p w14:paraId="1F6AFE3C" w14:textId="38CDCE13" w:rsidR="00DC2236" w:rsidRPr="009A2E0A" w:rsidRDefault="003766F9" w:rsidP="00893938">
      <w:pPr>
        <w:pStyle w:val="paragraph"/>
        <w:shd w:val="clear" w:color="auto" w:fill="FFFFFF"/>
        <w:spacing w:before="168" w:beforeAutospacing="0" w:after="120" w:afterAutospacing="0"/>
        <w:ind w:left="720"/>
        <w:rPr>
          <w:rFonts w:ascii="Times New Roman" w:hAnsi="Times New Roman" w:cs="Times New Roman"/>
          <w:color w:val="0000FF"/>
          <w:sz w:val="22"/>
          <w:szCs w:val="22"/>
        </w:rPr>
      </w:pPr>
      <w:r w:rsidRPr="009A2E0A">
        <w:rPr>
          <w:rStyle w:val="lawlabel"/>
          <w:rFonts w:ascii="Times New Roman" w:hAnsi="Times New Roman" w:cs="Times New Roman"/>
          <w:b/>
          <w:bCs/>
          <w:color w:val="0000FF"/>
          <w:sz w:val="22"/>
          <w:szCs w:val="22"/>
        </w:rPr>
        <w:t>(</w:t>
      </w:r>
      <w:r w:rsidR="00192935" w:rsidRPr="009A2E0A">
        <w:rPr>
          <w:rStyle w:val="lawlabel"/>
          <w:rFonts w:ascii="Times New Roman" w:hAnsi="Times New Roman" w:cs="Times New Roman"/>
          <w:bCs/>
          <w:color w:val="0000FF"/>
          <w:sz w:val="22"/>
          <w:szCs w:val="22"/>
        </w:rPr>
        <w:t>a</w:t>
      </w:r>
      <w:r w:rsidRPr="009A2E0A">
        <w:rPr>
          <w:rStyle w:val="lawlabel"/>
          <w:rFonts w:ascii="Times New Roman" w:hAnsi="Times New Roman" w:cs="Times New Roman"/>
          <w:bCs/>
          <w:color w:val="0000FF"/>
          <w:sz w:val="22"/>
          <w:szCs w:val="22"/>
        </w:rPr>
        <w:t>)</w:t>
      </w:r>
      <w:r w:rsidR="00852A11" w:rsidRPr="009A2E0A">
        <w:rPr>
          <w:rFonts w:ascii="Times New Roman" w:hAnsi="Times New Roman" w:cs="Times New Roman"/>
          <w:color w:val="0000FF"/>
          <w:sz w:val="22"/>
          <w:szCs w:val="22"/>
        </w:rPr>
        <w:t> </w:t>
      </w:r>
      <w:r w:rsidR="00DC2236" w:rsidRPr="009A2E0A">
        <w:rPr>
          <w:rFonts w:ascii="Times New Roman" w:hAnsi="Times New Roman" w:cs="Times New Roman"/>
          <w:color w:val="0000FF"/>
          <w:sz w:val="22"/>
          <w:szCs w:val="22"/>
        </w:rPr>
        <w:t>where the person who causes the death of a human being</w:t>
      </w:r>
    </w:p>
    <w:p w14:paraId="66A801C3" w14:textId="77777777" w:rsidR="00DC2236" w:rsidRPr="009A2E0A" w:rsidRDefault="00DC2236" w:rsidP="00893938">
      <w:pPr>
        <w:pStyle w:val="subparagraph"/>
        <w:shd w:val="clear" w:color="auto" w:fill="FFFFFF"/>
        <w:spacing w:before="168" w:beforeAutospacing="0" w:after="120" w:afterAutospacing="0"/>
        <w:ind w:left="1440"/>
        <w:rPr>
          <w:rFonts w:ascii="Times New Roman" w:hAnsi="Times New Roman" w:cs="Times New Roman"/>
          <w:color w:val="0000FF"/>
          <w:sz w:val="22"/>
          <w:szCs w:val="22"/>
        </w:rPr>
      </w:pPr>
      <w:r w:rsidRPr="009A2E0A">
        <w:rPr>
          <w:rStyle w:val="lawlabel"/>
          <w:rFonts w:ascii="Times New Roman" w:hAnsi="Times New Roman" w:cs="Times New Roman"/>
          <w:bCs/>
          <w:color w:val="0000FF"/>
          <w:sz w:val="22"/>
          <w:szCs w:val="22"/>
        </w:rPr>
        <w:t>(</w:t>
      </w:r>
      <w:proofErr w:type="spellStart"/>
      <w:r w:rsidRPr="009A2E0A">
        <w:rPr>
          <w:rStyle w:val="lawlabel"/>
          <w:rFonts w:ascii="Times New Roman" w:hAnsi="Times New Roman" w:cs="Times New Roman"/>
          <w:bCs/>
          <w:color w:val="0000FF"/>
          <w:sz w:val="22"/>
          <w:szCs w:val="22"/>
        </w:rPr>
        <w:t>i</w:t>
      </w:r>
      <w:proofErr w:type="spellEnd"/>
      <w:r w:rsidRPr="009A2E0A">
        <w:rPr>
          <w:rStyle w:val="lawlabel"/>
          <w:rFonts w:ascii="Times New Roman" w:hAnsi="Times New Roman" w:cs="Times New Roman"/>
          <w:bCs/>
          <w:color w:val="0000FF"/>
          <w:sz w:val="22"/>
          <w:szCs w:val="22"/>
        </w:rPr>
        <w:t>)</w:t>
      </w:r>
      <w:r w:rsidRPr="009A2E0A">
        <w:rPr>
          <w:rFonts w:ascii="Times New Roman" w:hAnsi="Times New Roman" w:cs="Times New Roman"/>
          <w:color w:val="0000FF"/>
          <w:sz w:val="22"/>
          <w:szCs w:val="22"/>
        </w:rPr>
        <w:t> means to cause his death, or</w:t>
      </w:r>
    </w:p>
    <w:p w14:paraId="565877FF" w14:textId="77777777" w:rsidR="00DC2236" w:rsidRPr="009A2E0A" w:rsidRDefault="00DC2236" w:rsidP="00893938">
      <w:pPr>
        <w:pStyle w:val="subparagraph"/>
        <w:shd w:val="clear" w:color="auto" w:fill="FFFFFF"/>
        <w:spacing w:before="168" w:beforeAutospacing="0" w:after="120" w:afterAutospacing="0"/>
        <w:ind w:left="1440"/>
        <w:rPr>
          <w:rFonts w:ascii="Times New Roman" w:hAnsi="Times New Roman" w:cs="Times New Roman"/>
          <w:color w:val="0000FF"/>
          <w:sz w:val="22"/>
          <w:szCs w:val="22"/>
        </w:rPr>
      </w:pPr>
      <w:r w:rsidRPr="009A2E0A">
        <w:rPr>
          <w:rStyle w:val="lawlabel"/>
          <w:rFonts w:ascii="Times New Roman" w:hAnsi="Times New Roman" w:cs="Times New Roman"/>
          <w:bCs/>
          <w:color w:val="0000FF"/>
          <w:sz w:val="22"/>
          <w:szCs w:val="22"/>
        </w:rPr>
        <w:t>(ii)</w:t>
      </w:r>
      <w:r w:rsidRPr="009A2E0A">
        <w:rPr>
          <w:rFonts w:ascii="Times New Roman" w:hAnsi="Times New Roman" w:cs="Times New Roman"/>
          <w:color w:val="0000FF"/>
          <w:sz w:val="22"/>
          <w:szCs w:val="22"/>
        </w:rPr>
        <w:t> means to cause him bodily harm that he knows is likely to cause his death, and is reckless whether death ensues or not;</w:t>
      </w:r>
    </w:p>
    <w:p w14:paraId="1B004988" w14:textId="64E399F1" w:rsidR="00DC2236" w:rsidRPr="009A2E0A" w:rsidRDefault="00DC2236" w:rsidP="00893938">
      <w:pPr>
        <w:pStyle w:val="paragraph"/>
        <w:shd w:val="clear" w:color="auto" w:fill="FFFFFF"/>
        <w:spacing w:before="168" w:beforeAutospacing="0" w:after="120" w:afterAutospacing="0"/>
        <w:ind w:left="720"/>
        <w:rPr>
          <w:rFonts w:ascii="Times New Roman" w:hAnsi="Times New Roman" w:cs="Times New Roman"/>
          <w:color w:val="333333"/>
          <w:sz w:val="22"/>
          <w:szCs w:val="22"/>
        </w:rPr>
      </w:pPr>
      <w:r w:rsidRPr="009A2E0A">
        <w:rPr>
          <w:rStyle w:val="lawlabel"/>
          <w:rFonts w:ascii="Times New Roman" w:hAnsi="Times New Roman" w:cs="Times New Roman"/>
          <w:b/>
          <w:bCs/>
          <w:color w:val="000000"/>
          <w:sz w:val="22"/>
          <w:szCs w:val="22"/>
        </w:rPr>
        <w:t>(b)</w:t>
      </w:r>
      <w:r w:rsidRPr="009A2E0A">
        <w:rPr>
          <w:rFonts w:ascii="Times New Roman" w:hAnsi="Times New Roman" w:cs="Times New Roman"/>
          <w:color w:val="333333"/>
          <w:sz w:val="22"/>
          <w:szCs w:val="22"/>
        </w:rPr>
        <w:t> </w:t>
      </w:r>
      <w:r w:rsidR="00063689" w:rsidRPr="009A2E0A">
        <w:rPr>
          <w:rFonts w:ascii="Times New Roman" w:hAnsi="Times New Roman" w:cs="Times New Roman"/>
          <w:b/>
          <w:sz w:val="22"/>
          <w:szCs w:val="22"/>
        </w:rPr>
        <w:t>Transferred intent – killed wrong person</w:t>
      </w:r>
      <w:r w:rsidR="00063689" w:rsidRPr="009A2E0A">
        <w:rPr>
          <w:rFonts w:ascii="Times New Roman" w:hAnsi="Times New Roman" w:cs="Times New Roman"/>
          <w:color w:val="FF0000"/>
          <w:sz w:val="22"/>
          <w:szCs w:val="22"/>
        </w:rPr>
        <w:t xml:space="preserve"> </w:t>
      </w:r>
      <w:r w:rsidRPr="009A2E0A">
        <w:rPr>
          <w:rFonts w:ascii="Times New Roman" w:hAnsi="Times New Roman" w:cs="Times New Roman"/>
          <w:color w:val="333333"/>
          <w:sz w:val="22"/>
          <w:szCs w:val="22"/>
        </w:rPr>
        <w:t xml:space="preserve">where a person, meaning to cause death to a human being or meaning to cause him bodily harm that he knows is likely to cause his death, and being reckless </w:t>
      </w:r>
      <w:r w:rsidR="004B2071" w:rsidRPr="009A2E0A">
        <w:rPr>
          <w:rFonts w:ascii="Times New Roman" w:hAnsi="Times New Roman" w:cs="Times New Roman"/>
          <w:color w:val="333333"/>
          <w:sz w:val="22"/>
          <w:szCs w:val="22"/>
        </w:rPr>
        <w:t>…</w:t>
      </w:r>
      <w:r w:rsidRPr="009A2E0A">
        <w:rPr>
          <w:rFonts w:ascii="Times New Roman" w:hAnsi="Times New Roman" w:cs="Times New Roman"/>
          <w:color w:val="333333"/>
          <w:sz w:val="22"/>
          <w:szCs w:val="22"/>
        </w:rPr>
        <w:t xml:space="preserve"> by accident or mistake causes death to another human being</w:t>
      </w:r>
      <w:r w:rsidR="004B2071" w:rsidRPr="009A2E0A">
        <w:rPr>
          <w:rFonts w:ascii="Times New Roman" w:hAnsi="Times New Roman" w:cs="Times New Roman"/>
          <w:color w:val="333333"/>
          <w:sz w:val="22"/>
          <w:szCs w:val="22"/>
        </w:rPr>
        <w:t>…</w:t>
      </w:r>
      <w:r w:rsidRPr="009A2E0A">
        <w:rPr>
          <w:rFonts w:ascii="Times New Roman" w:hAnsi="Times New Roman" w:cs="Times New Roman"/>
          <w:color w:val="333333"/>
          <w:sz w:val="22"/>
          <w:szCs w:val="22"/>
        </w:rPr>
        <w:t xml:space="preserve"> or</w:t>
      </w:r>
    </w:p>
    <w:p w14:paraId="75119C5A" w14:textId="1F280682" w:rsidR="00DC2236" w:rsidRPr="009A2E0A" w:rsidRDefault="00DC2236" w:rsidP="00893938">
      <w:pPr>
        <w:pStyle w:val="paragraph"/>
        <w:shd w:val="clear" w:color="auto" w:fill="FFFFFF"/>
        <w:spacing w:before="168" w:beforeAutospacing="0" w:after="120" w:afterAutospacing="0"/>
        <w:ind w:left="720"/>
        <w:rPr>
          <w:rFonts w:ascii="Times New Roman" w:hAnsi="Times New Roman" w:cs="Times New Roman"/>
          <w:color w:val="0000FF"/>
          <w:sz w:val="22"/>
          <w:szCs w:val="22"/>
        </w:rPr>
      </w:pPr>
      <w:r w:rsidRPr="009A2E0A">
        <w:rPr>
          <w:rStyle w:val="lawlabel"/>
          <w:rFonts w:ascii="Times New Roman" w:hAnsi="Times New Roman" w:cs="Times New Roman"/>
          <w:b/>
          <w:bCs/>
          <w:color w:val="000000"/>
          <w:sz w:val="22"/>
          <w:szCs w:val="22"/>
        </w:rPr>
        <w:t>(c)</w:t>
      </w:r>
      <w:r w:rsidR="004B2071" w:rsidRPr="009A2E0A">
        <w:rPr>
          <w:rFonts w:ascii="Times New Roman" w:hAnsi="Times New Roman" w:cs="Times New Roman"/>
          <w:color w:val="333333"/>
          <w:sz w:val="22"/>
          <w:szCs w:val="22"/>
        </w:rPr>
        <w:t> W</w:t>
      </w:r>
      <w:r w:rsidRPr="009A2E0A">
        <w:rPr>
          <w:rFonts w:ascii="Times New Roman" w:hAnsi="Times New Roman" w:cs="Times New Roman"/>
          <w:color w:val="333333"/>
          <w:sz w:val="22"/>
          <w:szCs w:val="22"/>
        </w:rPr>
        <w:t xml:space="preserve">here a person, for an </w:t>
      </w:r>
      <w:r w:rsidRPr="009A2E0A">
        <w:rPr>
          <w:rFonts w:ascii="Times New Roman" w:hAnsi="Times New Roman" w:cs="Times New Roman"/>
          <w:b/>
          <w:color w:val="333333"/>
          <w:sz w:val="22"/>
          <w:szCs w:val="22"/>
        </w:rPr>
        <w:t>unlawful object</w:t>
      </w:r>
      <w:r w:rsidR="00063689" w:rsidRPr="009A2E0A">
        <w:rPr>
          <w:rFonts w:ascii="Times New Roman" w:hAnsi="Times New Roman" w:cs="Times New Roman"/>
          <w:color w:val="FF0000"/>
          <w:sz w:val="22"/>
          <w:szCs w:val="22"/>
        </w:rPr>
        <w:t xml:space="preserve"> (indictable offence)</w:t>
      </w:r>
      <w:r w:rsidRPr="009A2E0A">
        <w:rPr>
          <w:rFonts w:ascii="Times New Roman" w:hAnsi="Times New Roman" w:cs="Times New Roman"/>
          <w:color w:val="333333"/>
          <w:sz w:val="22"/>
          <w:szCs w:val="22"/>
        </w:rPr>
        <w:t xml:space="preserve">, does </w:t>
      </w:r>
      <w:r w:rsidRPr="009A2E0A">
        <w:rPr>
          <w:rFonts w:ascii="Times New Roman" w:hAnsi="Times New Roman" w:cs="Times New Roman"/>
          <w:b/>
          <w:color w:val="333333"/>
          <w:sz w:val="22"/>
          <w:szCs w:val="22"/>
        </w:rPr>
        <w:t>anything</w:t>
      </w:r>
      <w:r w:rsidRPr="009A2E0A">
        <w:rPr>
          <w:rFonts w:ascii="Times New Roman" w:hAnsi="Times New Roman" w:cs="Times New Roman"/>
          <w:color w:val="333333"/>
          <w:sz w:val="22"/>
          <w:szCs w:val="22"/>
        </w:rPr>
        <w:t xml:space="preserve"> </w:t>
      </w:r>
      <w:r w:rsidR="00063689" w:rsidRPr="009A2E0A">
        <w:rPr>
          <w:rFonts w:ascii="Times New Roman" w:hAnsi="Times New Roman" w:cs="Times New Roman"/>
          <w:color w:val="FF0000"/>
          <w:sz w:val="22"/>
          <w:szCs w:val="22"/>
        </w:rPr>
        <w:t xml:space="preserve">(illegal or dangerous) </w:t>
      </w:r>
      <w:r w:rsidRPr="009A2E0A">
        <w:rPr>
          <w:rFonts w:ascii="Times New Roman" w:hAnsi="Times New Roman" w:cs="Times New Roman"/>
          <w:color w:val="333333"/>
          <w:sz w:val="22"/>
          <w:szCs w:val="22"/>
        </w:rPr>
        <w:t xml:space="preserve">that he </w:t>
      </w:r>
      <w:r w:rsidRPr="009A2E0A">
        <w:rPr>
          <w:rFonts w:ascii="Times New Roman" w:hAnsi="Times New Roman" w:cs="Times New Roman"/>
          <w:b/>
          <w:color w:val="333333"/>
          <w:sz w:val="22"/>
          <w:szCs w:val="22"/>
          <w:highlight w:val="yellow"/>
        </w:rPr>
        <w:t>knows</w:t>
      </w:r>
      <w:r w:rsidRPr="009A2E0A">
        <w:rPr>
          <w:rFonts w:ascii="Times New Roman" w:hAnsi="Times New Roman" w:cs="Times New Roman"/>
          <w:color w:val="333333"/>
          <w:sz w:val="22"/>
          <w:szCs w:val="22"/>
        </w:rPr>
        <w:t xml:space="preserve"> </w:t>
      </w:r>
      <w:r w:rsidRPr="009A2E0A">
        <w:rPr>
          <w:rFonts w:ascii="Times New Roman" w:hAnsi="Times New Roman" w:cs="Times New Roman"/>
          <w:strike/>
          <w:color w:val="333333"/>
          <w:sz w:val="22"/>
          <w:szCs w:val="22"/>
          <w:highlight w:val="yellow"/>
        </w:rPr>
        <w:t>or ought to know</w:t>
      </w:r>
      <w:r w:rsidR="004F4E99" w:rsidRPr="009A2E0A">
        <w:rPr>
          <w:rFonts w:ascii="Times New Roman" w:hAnsi="Times New Roman" w:cs="Times New Roman"/>
          <w:strike/>
          <w:color w:val="333333"/>
          <w:sz w:val="22"/>
          <w:szCs w:val="22"/>
        </w:rPr>
        <w:t xml:space="preserve"> </w:t>
      </w:r>
      <w:r w:rsidR="004F4E99" w:rsidRPr="009A2E0A">
        <w:rPr>
          <w:rFonts w:ascii="Times New Roman" w:hAnsi="Times New Roman" w:cs="Times New Roman"/>
          <w:color w:val="5F497A" w:themeColor="accent4" w:themeShade="BF"/>
          <w:sz w:val="22"/>
          <w:szCs w:val="22"/>
        </w:rPr>
        <w:t>(</w:t>
      </w:r>
      <w:r w:rsidR="003153A7" w:rsidRPr="009A2E0A">
        <w:rPr>
          <w:rFonts w:ascii="Times New Roman" w:hAnsi="Times New Roman" w:cs="Times New Roman"/>
          <w:color w:val="5F497A" w:themeColor="accent4" w:themeShade="BF"/>
          <w:sz w:val="22"/>
          <w:szCs w:val="22"/>
        </w:rPr>
        <w:t xml:space="preserve">“unlawful object murder” </w:t>
      </w:r>
      <w:r w:rsidR="004F4E99" w:rsidRPr="009A2E0A">
        <w:rPr>
          <w:rFonts w:ascii="Times New Roman" w:hAnsi="Times New Roman" w:cs="Times New Roman"/>
          <w:color w:val="FF0000"/>
          <w:sz w:val="22"/>
          <w:szCs w:val="22"/>
        </w:rPr>
        <w:t xml:space="preserve">removed </w:t>
      </w:r>
      <w:r w:rsidR="004B2071" w:rsidRPr="009A2E0A">
        <w:rPr>
          <w:rFonts w:ascii="Times New Roman" w:hAnsi="Times New Roman" w:cs="Times New Roman"/>
          <w:color w:val="FF0000"/>
          <w:sz w:val="22"/>
          <w:szCs w:val="22"/>
        </w:rPr>
        <w:t>in Martineau -</w:t>
      </w:r>
      <w:r w:rsidR="004F4E99" w:rsidRPr="009A2E0A">
        <w:rPr>
          <w:rFonts w:ascii="Times New Roman" w:hAnsi="Times New Roman" w:cs="Times New Roman"/>
          <w:color w:val="FF0000"/>
          <w:sz w:val="22"/>
          <w:szCs w:val="22"/>
        </w:rPr>
        <w:t xml:space="preserve"> creates objective standard which is not constitutional</w:t>
      </w:r>
      <w:r w:rsidR="004F4E99" w:rsidRPr="009A2E0A">
        <w:rPr>
          <w:rFonts w:ascii="Times New Roman" w:hAnsi="Times New Roman" w:cs="Times New Roman"/>
          <w:color w:val="5F497A" w:themeColor="accent4" w:themeShade="BF"/>
          <w:sz w:val="22"/>
          <w:szCs w:val="22"/>
        </w:rPr>
        <w:t>)</w:t>
      </w:r>
      <w:r w:rsidRPr="009A2E0A">
        <w:rPr>
          <w:rFonts w:ascii="Times New Roman" w:hAnsi="Times New Roman" w:cs="Times New Roman"/>
          <w:color w:val="333333"/>
          <w:sz w:val="22"/>
          <w:szCs w:val="22"/>
        </w:rPr>
        <w:t xml:space="preserve"> is </w:t>
      </w:r>
      <w:r w:rsidRPr="009A2E0A">
        <w:rPr>
          <w:rFonts w:ascii="Times New Roman" w:hAnsi="Times New Roman" w:cs="Times New Roman"/>
          <w:b/>
          <w:color w:val="333333"/>
          <w:sz w:val="22"/>
          <w:szCs w:val="22"/>
        </w:rPr>
        <w:t>likely to cause death</w:t>
      </w:r>
      <w:r w:rsidRPr="009A2E0A">
        <w:rPr>
          <w:rFonts w:ascii="Times New Roman" w:hAnsi="Times New Roman" w:cs="Times New Roman"/>
          <w:color w:val="333333"/>
          <w:sz w:val="22"/>
          <w:szCs w:val="22"/>
        </w:rPr>
        <w:t xml:space="preserve">, and thereby causes death to a human being, notwithstanding that he desires to </w:t>
      </w:r>
      <w:proofErr w:type="gramStart"/>
      <w:r w:rsidRPr="009A2E0A">
        <w:rPr>
          <w:rFonts w:ascii="Times New Roman" w:hAnsi="Times New Roman" w:cs="Times New Roman"/>
          <w:color w:val="333333"/>
          <w:sz w:val="22"/>
          <w:szCs w:val="22"/>
        </w:rPr>
        <w:t>effect</w:t>
      </w:r>
      <w:proofErr w:type="gramEnd"/>
      <w:r w:rsidRPr="009A2E0A">
        <w:rPr>
          <w:rFonts w:ascii="Times New Roman" w:hAnsi="Times New Roman" w:cs="Times New Roman"/>
          <w:color w:val="333333"/>
          <w:sz w:val="22"/>
          <w:szCs w:val="22"/>
        </w:rPr>
        <w:t xml:space="preserve"> his object without causing death or bodily harm to any human being.</w:t>
      </w:r>
      <w:r w:rsidR="004F4E99" w:rsidRPr="009A2E0A">
        <w:rPr>
          <w:rFonts w:ascii="Times New Roman" w:hAnsi="Times New Roman" w:cs="Times New Roman"/>
          <w:color w:val="333333"/>
          <w:sz w:val="22"/>
          <w:szCs w:val="22"/>
        </w:rPr>
        <w:t xml:space="preserve">  </w:t>
      </w:r>
      <w:r w:rsidR="004F4E99" w:rsidRPr="009A2E0A">
        <w:rPr>
          <w:rFonts w:ascii="Times New Roman" w:hAnsi="Times New Roman" w:cs="Times New Roman"/>
          <w:color w:val="365F91" w:themeColor="accent1" w:themeShade="BF"/>
          <w:sz w:val="22"/>
          <w:szCs w:val="22"/>
        </w:rPr>
        <w:t xml:space="preserve">** </w:t>
      </w:r>
      <w:r w:rsidR="004F4E99" w:rsidRPr="009A2E0A">
        <w:rPr>
          <w:rFonts w:ascii="Times New Roman" w:hAnsi="Times New Roman" w:cs="Times New Roman"/>
          <w:color w:val="0000FF"/>
          <w:sz w:val="22"/>
          <w:szCs w:val="22"/>
        </w:rPr>
        <w:t>Only used now for accidental death, most use 229(a)</w:t>
      </w:r>
    </w:p>
    <w:p w14:paraId="4D0DE5E6" w14:textId="413AE0F5" w:rsidR="00E57359" w:rsidRPr="009A2E0A" w:rsidRDefault="00E57359" w:rsidP="00DF36C1">
      <w:pPr>
        <w:rPr>
          <w:rFonts w:ascii="Times New Roman" w:hAnsi="Times New Roman" w:cs="Times New Roman"/>
          <w:sz w:val="22"/>
          <w:szCs w:val="22"/>
        </w:rPr>
      </w:pPr>
    </w:p>
    <w:sectPr w:rsidR="00E57359" w:rsidRPr="009A2E0A" w:rsidSect="001C417B">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D68B" w14:textId="77777777" w:rsidR="00203111" w:rsidRDefault="00203111" w:rsidP="00982757">
      <w:r>
        <w:separator/>
      </w:r>
    </w:p>
  </w:endnote>
  <w:endnote w:type="continuationSeparator" w:id="0">
    <w:p w14:paraId="29B7F828" w14:textId="77777777" w:rsidR="00203111" w:rsidRDefault="00203111" w:rsidP="0098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7637" w14:textId="77777777" w:rsidR="00B806B0" w:rsidRDefault="00B806B0" w:rsidP="00F0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D6BD9" w14:textId="77777777" w:rsidR="00B806B0" w:rsidRDefault="00B806B0" w:rsidP="00982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2134" w14:textId="77777777" w:rsidR="00B806B0" w:rsidRDefault="00B806B0" w:rsidP="00F0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1DA">
      <w:rPr>
        <w:rStyle w:val="PageNumber"/>
        <w:noProof/>
      </w:rPr>
      <w:t>20</w:t>
    </w:r>
    <w:r>
      <w:rPr>
        <w:rStyle w:val="PageNumber"/>
      </w:rPr>
      <w:fldChar w:fldCharType="end"/>
    </w:r>
  </w:p>
  <w:p w14:paraId="4B088E59" w14:textId="3E1851E3" w:rsidR="00B806B0" w:rsidRDefault="00B806B0" w:rsidP="00982757">
    <w:pPr>
      <w:pStyle w:val="Footer"/>
      <w:ind w:right="360"/>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20D7" w14:textId="77777777" w:rsidR="00203111" w:rsidRDefault="00203111" w:rsidP="00982757">
      <w:r>
        <w:separator/>
      </w:r>
    </w:p>
  </w:footnote>
  <w:footnote w:type="continuationSeparator" w:id="0">
    <w:p w14:paraId="07EF2A8D" w14:textId="77777777" w:rsidR="00203111" w:rsidRDefault="00203111" w:rsidP="00982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28B8C0"/>
    <w:lvl w:ilvl="0">
      <w:start w:val="1"/>
      <w:numFmt w:val="bullet"/>
      <w:lvlText w:val=""/>
      <w:lvlJc w:val="left"/>
      <w:pPr>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8D1A91"/>
    <w:multiLevelType w:val="hybridMultilevel"/>
    <w:tmpl w:val="C7A6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849C8"/>
    <w:multiLevelType w:val="hybridMultilevel"/>
    <w:tmpl w:val="88942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31036"/>
    <w:multiLevelType w:val="hybridMultilevel"/>
    <w:tmpl w:val="6542F1CC"/>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B9FA2050">
      <w:start w:val="1"/>
      <w:numFmt w:val="upperLetter"/>
      <w:lvlText w:val="%3."/>
      <w:lvlJc w:val="left"/>
      <w:pPr>
        <w:ind w:left="2760" w:hanging="360"/>
      </w:pPr>
      <w:rPr>
        <w:rFonts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85D77E1"/>
    <w:multiLevelType w:val="multilevel"/>
    <w:tmpl w:val="78ACBB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097D25CC"/>
    <w:multiLevelType w:val="hybridMultilevel"/>
    <w:tmpl w:val="536C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5521F"/>
    <w:multiLevelType w:val="hybridMultilevel"/>
    <w:tmpl w:val="63E6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77179"/>
    <w:multiLevelType w:val="hybridMultilevel"/>
    <w:tmpl w:val="A9081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014884"/>
    <w:multiLevelType w:val="hybridMultilevel"/>
    <w:tmpl w:val="8582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84976"/>
    <w:multiLevelType w:val="hybridMultilevel"/>
    <w:tmpl w:val="1F3C9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B76852"/>
    <w:multiLevelType w:val="hybridMultilevel"/>
    <w:tmpl w:val="B7D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52AA6"/>
    <w:multiLevelType w:val="hybridMultilevel"/>
    <w:tmpl w:val="B6C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E1FC9"/>
    <w:multiLevelType w:val="hybridMultilevel"/>
    <w:tmpl w:val="24982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964C05"/>
    <w:multiLevelType w:val="hybridMultilevel"/>
    <w:tmpl w:val="1E0C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F2FBA"/>
    <w:multiLevelType w:val="hybridMultilevel"/>
    <w:tmpl w:val="75A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A40CA5"/>
    <w:multiLevelType w:val="hybridMultilevel"/>
    <w:tmpl w:val="82A4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C5455"/>
    <w:multiLevelType w:val="hybridMultilevel"/>
    <w:tmpl w:val="F5A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E035B"/>
    <w:multiLevelType w:val="hybridMultilevel"/>
    <w:tmpl w:val="DD8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B724A"/>
    <w:multiLevelType w:val="hybridMultilevel"/>
    <w:tmpl w:val="BA086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83A6C57"/>
    <w:multiLevelType w:val="hybridMultilevel"/>
    <w:tmpl w:val="26C81C28"/>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74FD6"/>
    <w:multiLevelType w:val="hybridMultilevel"/>
    <w:tmpl w:val="239C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8D1E8A"/>
    <w:multiLevelType w:val="hybridMultilevel"/>
    <w:tmpl w:val="39ACF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05072"/>
    <w:multiLevelType w:val="hybridMultilevel"/>
    <w:tmpl w:val="D0EE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3097C"/>
    <w:multiLevelType w:val="hybridMultilevel"/>
    <w:tmpl w:val="0CE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4B435C"/>
    <w:multiLevelType w:val="hybridMultilevel"/>
    <w:tmpl w:val="ADE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73985"/>
    <w:multiLevelType w:val="hybridMultilevel"/>
    <w:tmpl w:val="B0A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B1AA7"/>
    <w:multiLevelType w:val="hybridMultilevel"/>
    <w:tmpl w:val="4540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80E3B"/>
    <w:multiLevelType w:val="hybridMultilevel"/>
    <w:tmpl w:val="057C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BB57F3"/>
    <w:multiLevelType w:val="hybridMultilevel"/>
    <w:tmpl w:val="B6C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0A327A"/>
    <w:multiLevelType w:val="hybridMultilevel"/>
    <w:tmpl w:val="10B6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C76C5"/>
    <w:multiLevelType w:val="hybridMultilevel"/>
    <w:tmpl w:val="5D2E3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FE575A"/>
    <w:multiLevelType w:val="hybridMultilevel"/>
    <w:tmpl w:val="DC646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FB5C08"/>
    <w:multiLevelType w:val="hybridMultilevel"/>
    <w:tmpl w:val="C090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DD1C79"/>
    <w:multiLevelType w:val="hybridMultilevel"/>
    <w:tmpl w:val="F474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BFA7116"/>
    <w:multiLevelType w:val="hybridMultilevel"/>
    <w:tmpl w:val="B17A4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E3B007C"/>
    <w:multiLevelType w:val="multilevel"/>
    <w:tmpl w:val="AB3ED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EA24D6"/>
    <w:multiLevelType w:val="hybridMultilevel"/>
    <w:tmpl w:val="A416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BC2EE5"/>
    <w:multiLevelType w:val="hybridMultilevel"/>
    <w:tmpl w:val="0F603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3164A20"/>
    <w:multiLevelType w:val="hybridMultilevel"/>
    <w:tmpl w:val="0356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B26692"/>
    <w:multiLevelType w:val="hybridMultilevel"/>
    <w:tmpl w:val="74A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FA2AD5"/>
    <w:multiLevelType w:val="hybridMultilevel"/>
    <w:tmpl w:val="3E1C1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5423E7"/>
    <w:multiLevelType w:val="hybridMultilevel"/>
    <w:tmpl w:val="647C7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95846E4"/>
    <w:multiLevelType w:val="hybridMultilevel"/>
    <w:tmpl w:val="39C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B84CAE"/>
    <w:multiLevelType w:val="hybridMultilevel"/>
    <w:tmpl w:val="C3A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26380F"/>
    <w:multiLevelType w:val="hybridMultilevel"/>
    <w:tmpl w:val="C83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C51DAE"/>
    <w:multiLevelType w:val="hybridMultilevel"/>
    <w:tmpl w:val="C09A5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605B5BEA"/>
    <w:multiLevelType w:val="hybridMultilevel"/>
    <w:tmpl w:val="C1B8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85094B"/>
    <w:multiLevelType w:val="hybridMultilevel"/>
    <w:tmpl w:val="A1166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1710467"/>
    <w:multiLevelType w:val="hybridMultilevel"/>
    <w:tmpl w:val="1F7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4E6EB4"/>
    <w:multiLevelType w:val="hybridMultilevel"/>
    <w:tmpl w:val="5B2E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5F69F2"/>
    <w:multiLevelType w:val="hybridMultilevel"/>
    <w:tmpl w:val="A7A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290C5B"/>
    <w:multiLevelType w:val="hybridMultilevel"/>
    <w:tmpl w:val="723CF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nsid w:val="66D95B09"/>
    <w:multiLevelType w:val="hybridMultilevel"/>
    <w:tmpl w:val="31C6F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B4741E8"/>
    <w:multiLevelType w:val="hybridMultilevel"/>
    <w:tmpl w:val="9FE23DDC"/>
    <w:lvl w:ilvl="0" w:tplc="85DE30E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8C4C79"/>
    <w:multiLevelType w:val="hybridMultilevel"/>
    <w:tmpl w:val="E49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658F"/>
    <w:multiLevelType w:val="hybridMultilevel"/>
    <w:tmpl w:val="C082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FB683C"/>
    <w:multiLevelType w:val="hybridMultilevel"/>
    <w:tmpl w:val="555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571DDA"/>
    <w:multiLevelType w:val="hybridMultilevel"/>
    <w:tmpl w:val="BC3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F36F1A"/>
    <w:multiLevelType w:val="hybridMultilevel"/>
    <w:tmpl w:val="A26A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036ADC"/>
    <w:multiLevelType w:val="hybridMultilevel"/>
    <w:tmpl w:val="9070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A364FA"/>
    <w:multiLevelType w:val="hybridMultilevel"/>
    <w:tmpl w:val="8F949C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91272EA"/>
    <w:multiLevelType w:val="hybridMultilevel"/>
    <w:tmpl w:val="883E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427C74"/>
    <w:multiLevelType w:val="hybridMultilevel"/>
    <w:tmpl w:val="9E28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810700"/>
    <w:multiLevelType w:val="hybridMultilevel"/>
    <w:tmpl w:val="1006F6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nsid w:val="7B390663"/>
    <w:multiLevelType w:val="hybridMultilevel"/>
    <w:tmpl w:val="3EEA28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55366E"/>
    <w:multiLevelType w:val="hybridMultilevel"/>
    <w:tmpl w:val="D1A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E166C0"/>
    <w:multiLevelType w:val="hybridMultilevel"/>
    <w:tmpl w:val="4A32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BB7338"/>
    <w:multiLevelType w:val="hybridMultilevel"/>
    <w:tmpl w:val="8DDCB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61"/>
  </w:num>
  <w:num w:numId="3">
    <w:abstractNumId w:val="33"/>
  </w:num>
  <w:num w:numId="4">
    <w:abstractNumId w:val="2"/>
  </w:num>
  <w:num w:numId="5">
    <w:abstractNumId w:val="59"/>
  </w:num>
  <w:num w:numId="6">
    <w:abstractNumId w:val="58"/>
  </w:num>
  <w:num w:numId="7">
    <w:abstractNumId w:val="34"/>
  </w:num>
  <w:num w:numId="8">
    <w:abstractNumId w:val="45"/>
  </w:num>
  <w:num w:numId="9">
    <w:abstractNumId w:val="18"/>
  </w:num>
  <w:num w:numId="10">
    <w:abstractNumId w:val="51"/>
  </w:num>
  <w:num w:numId="11">
    <w:abstractNumId w:val="21"/>
  </w:num>
  <w:num w:numId="12">
    <w:abstractNumId w:val="20"/>
  </w:num>
  <w:num w:numId="13">
    <w:abstractNumId w:val="52"/>
  </w:num>
  <w:num w:numId="14">
    <w:abstractNumId w:val="46"/>
  </w:num>
  <w:num w:numId="15">
    <w:abstractNumId w:val="60"/>
  </w:num>
  <w:num w:numId="16">
    <w:abstractNumId w:val="37"/>
  </w:num>
  <w:num w:numId="17">
    <w:abstractNumId w:val="12"/>
  </w:num>
  <w:num w:numId="18">
    <w:abstractNumId w:val="65"/>
  </w:num>
  <w:num w:numId="19">
    <w:abstractNumId w:val="28"/>
  </w:num>
  <w:num w:numId="20">
    <w:abstractNumId w:val="9"/>
  </w:num>
  <w:num w:numId="21">
    <w:abstractNumId w:val="50"/>
  </w:num>
  <w:num w:numId="22">
    <w:abstractNumId w:val="13"/>
  </w:num>
  <w:num w:numId="23">
    <w:abstractNumId w:val="56"/>
  </w:num>
  <w:num w:numId="24">
    <w:abstractNumId w:val="40"/>
  </w:num>
  <w:num w:numId="25">
    <w:abstractNumId w:val="30"/>
  </w:num>
  <w:num w:numId="26">
    <w:abstractNumId w:val="63"/>
  </w:num>
  <w:num w:numId="27">
    <w:abstractNumId w:val="3"/>
  </w:num>
  <w:num w:numId="28">
    <w:abstractNumId w:val="67"/>
  </w:num>
  <w:num w:numId="29">
    <w:abstractNumId w:val="31"/>
  </w:num>
  <w:num w:numId="30">
    <w:abstractNumId w:val="62"/>
  </w:num>
  <w:num w:numId="31">
    <w:abstractNumId w:val="47"/>
  </w:num>
  <w:num w:numId="32">
    <w:abstractNumId w:val="44"/>
  </w:num>
  <w:num w:numId="33">
    <w:abstractNumId w:val="7"/>
  </w:num>
  <w:num w:numId="34">
    <w:abstractNumId w:val="0"/>
  </w:num>
  <w:num w:numId="35">
    <w:abstractNumId w:val="48"/>
  </w:num>
  <w:num w:numId="36">
    <w:abstractNumId w:val="14"/>
  </w:num>
  <w:num w:numId="37">
    <w:abstractNumId w:val="53"/>
  </w:num>
  <w:num w:numId="38">
    <w:abstractNumId w:val="27"/>
  </w:num>
  <w:num w:numId="39">
    <w:abstractNumId w:val="1"/>
  </w:num>
  <w:num w:numId="40">
    <w:abstractNumId w:val="42"/>
  </w:num>
  <w:num w:numId="41">
    <w:abstractNumId w:val="5"/>
  </w:num>
  <w:num w:numId="42">
    <w:abstractNumId w:val="10"/>
  </w:num>
  <w:num w:numId="43">
    <w:abstractNumId w:val="23"/>
  </w:num>
  <w:num w:numId="44">
    <w:abstractNumId w:val="57"/>
  </w:num>
  <w:num w:numId="45">
    <w:abstractNumId w:val="24"/>
  </w:num>
  <w:num w:numId="46">
    <w:abstractNumId w:val="29"/>
  </w:num>
  <w:num w:numId="47">
    <w:abstractNumId w:val="43"/>
  </w:num>
  <w:num w:numId="48">
    <w:abstractNumId w:val="16"/>
  </w:num>
  <w:num w:numId="49">
    <w:abstractNumId w:val="8"/>
  </w:num>
  <w:num w:numId="50">
    <w:abstractNumId w:val="6"/>
  </w:num>
  <w:num w:numId="51">
    <w:abstractNumId w:val="36"/>
  </w:num>
  <w:num w:numId="52">
    <w:abstractNumId w:val="54"/>
  </w:num>
  <w:num w:numId="53">
    <w:abstractNumId w:val="15"/>
  </w:num>
  <w:num w:numId="54">
    <w:abstractNumId w:val="26"/>
  </w:num>
  <w:num w:numId="55">
    <w:abstractNumId w:val="25"/>
  </w:num>
  <w:num w:numId="56">
    <w:abstractNumId w:val="55"/>
  </w:num>
  <w:num w:numId="57">
    <w:abstractNumId w:val="4"/>
    <w:lvlOverride w:ilvl="0">
      <w:startOverride w:val="1"/>
    </w:lvlOverride>
  </w:num>
  <w:num w:numId="58">
    <w:abstractNumId w:val="64"/>
  </w:num>
  <w:num w:numId="59">
    <w:abstractNumId w:val="22"/>
  </w:num>
  <w:num w:numId="60">
    <w:abstractNumId w:val="38"/>
  </w:num>
  <w:num w:numId="61">
    <w:abstractNumId w:val="11"/>
  </w:num>
  <w:num w:numId="62">
    <w:abstractNumId w:val="66"/>
  </w:num>
  <w:num w:numId="63">
    <w:abstractNumId w:val="39"/>
  </w:num>
  <w:num w:numId="64">
    <w:abstractNumId w:val="17"/>
  </w:num>
  <w:num w:numId="65">
    <w:abstractNumId w:val="19"/>
  </w:num>
  <w:num w:numId="66">
    <w:abstractNumId w:val="49"/>
  </w:num>
  <w:num w:numId="67">
    <w:abstractNumId w:val="32"/>
  </w:num>
  <w:num w:numId="68">
    <w:abstractNumId w:val="35"/>
    <w:lvlOverride w:ilvl="0">
      <w:startOverride w:val="1"/>
    </w:lvlOverride>
  </w:num>
  <w:num w:numId="69">
    <w:abstractNumId w:val="35"/>
    <w:lvlOverride w:ilvl="0"/>
    <w:lvlOverride w:ilvl="1">
      <w:startOverride w:val="1"/>
    </w:lvlOverride>
  </w:num>
  <w:num w:numId="70">
    <w:abstractNumId w:val="35"/>
    <w:lvlOverride w:ilvl="0"/>
    <w:lvlOverride w:ilvl="1"/>
    <w:lvlOverride w:ilvl="2">
      <w:startOverride w:val="1"/>
    </w:lvlOverride>
  </w:num>
  <w:num w:numId="71">
    <w:abstractNumId w:val="35"/>
    <w:lvlOverride w:ilvl="0"/>
    <w:lvlOverride w:ilvl="1">
      <w:startOverride w:val="1"/>
    </w:lvlOverride>
    <w:lvlOverride w:ilvl="2"/>
  </w:num>
  <w:num w:numId="72">
    <w:abstractNumId w:val="35"/>
    <w:lvlOverride w:ilvl="0"/>
    <w:lvlOverride w:ilvl="1"/>
    <w:lvlOverride w:ilvl="2"/>
    <w:lvlOverride w:ilvl="3">
      <w:startOverride w:val="1"/>
    </w:lvlOverride>
  </w:num>
  <w:num w:numId="73">
    <w:abstractNumId w:val="35"/>
    <w:lvlOverride w:ilvl="0"/>
    <w:lvlOverride w:ilvl="1"/>
    <w:lvlOverride w:ilvl="2"/>
    <w:lvlOverride w:ilvl="3"/>
    <w:lvlOverride w:ilvl="4">
      <w:startOverride w:val="1"/>
    </w:lvlOverride>
  </w:num>
  <w:num w:numId="74">
    <w:abstractNumId w:val="35"/>
    <w:lvlOverride w:ilvl="0"/>
    <w:lvlOverride w:ilvl="1">
      <w:startOverride w:val="1"/>
    </w:lvlOverride>
    <w:lvlOverride w:ilvl="2"/>
    <w:lvlOverride w:ilvl="3"/>
    <w:lvlOverride w:ilvl="4"/>
  </w:num>
  <w:num w:numId="75">
    <w:abstractNumId w:val="35"/>
    <w:lvlOverride w:ilvl="0"/>
    <w:lvlOverride w:ilvl="1"/>
    <w:lvlOverride w:ilvl="2">
      <w:startOverride w:val="1"/>
    </w:lvlOverride>
    <w:lvlOverride w:ilvl="3"/>
    <w:lvlOverride w:ilv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1"/>
    <w:rsid w:val="00003195"/>
    <w:rsid w:val="00005D1A"/>
    <w:rsid w:val="00007C58"/>
    <w:rsid w:val="0001114E"/>
    <w:rsid w:val="000138F4"/>
    <w:rsid w:val="00014AD4"/>
    <w:rsid w:val="00015858"/>
    <w:rsid w:val="00015E5E"/>
    <w:rsid w:val="000169D8"/>
    <w:rsid w:val="000221E9"/>
    <w:rsid w:val="000248D0"/>
    <w:rsid w:val="000258DE"/>
    <w:rsid w:val="00026663"/>
    <w:rsid w:val="00026B74"/>
    <w:rsid w:val="000324FE"/>
    <w:rsid w:val="00032B43"/>
    <w:rsid w:val="00040658"/>
    <w:rsid w:val="00041282"/>
    <w:rsid w:val="00043634"/>
    <w:rsid w:val="00043CBA"/>
    <w:rsid w:val="00044646"/>
    <w:rsid w:val="00044E86"/>
    <w:rsid w:val="00045404"/>
    <w:rsid w:val="0004697B"/>
    <w:rsid w:val="00046D40"/>
    <w:rsid w:val="000511C9"/>
    <w:rsid w:val="0005277A"/>
    <w:rsid w:val="0005282B"/>
    <w:rsid w:val="00052AA7"/>
    <w:rsid w:val="00053120"/>
    <w:rsid w:val="00056E38"/>
    <w:rsid w:val="00057624"/>
    <w:rsid w:val="00062474"/>
    <w:rsid w:val="00063689"/>
    <w:rsid w:val="0006406A"/>
    <w:rsid w:val="000651C9"/>
    <w:rsid w:val="0006697C"/>
    <w:rsid w:val="000720B3"/>
    <w:rsid w:val="00072880"/>
    <w:rsid w:val="00072987"/>
    <w:rsid w:val="000741CB"/>
    <w:rsid w:val="000756AF"/>
    <w:rsid w:val="00084408"/>
    <w:rsid w:val="0008525D"/>
    <w:rsid w:val="000852ED"/>
    <w:rsid w:val="000854AA"/>
    <w:rsid w:val="00087CEF"/>
    <w:rsid w:val="0009099F"/>
    <w:rsid w:val="00090B4D"/>
    <w:rsid w:val="00090DD9"/>
    <w:rsid w:val="00091EBC"/>
    <w:rsid w:val="0009213D"/>
    <w:rsid w:val="00092489"/>
    <w:rsid w:val="00092BC5"/>
    <w:rsid w:val="00093700"/>
    <w:rsid w:val="0009370E"/>
    <w:rsid w:val="00093ADA"/>
    <w:rsid w:val="00094665"/>
    <w:rsid w:val="00097B00"/>
    <w:rsid w:val="000A2BA1"/>
    <w:rsid w:val="000A2D74"/>
    <w:rsid w:val="000A53BA"/>
    <w:rsid w:val="000A540E"/>
    <w:rsid w:val="000A5A91"/>
    <w:rsid w:val="000A78BB"/>
    <w:rsid w:val="000A7A03"/>
    <w:rsid w:val="000B030D"/>
    <w:rsid w:val="000B172C"/>
    <w:rsid w:val="000B492A"/>
    <w:rsid w:val="000B5FD2"/>
    <w:rsid w:val="000B7757"/>
    <w:rsid w:val="000C0819"/>
    <w:rsid w:val="000C155E"/>
    <w:rsid w:val="000C3177"/>
    <w:rsid w:val="000C436C"/>
    <w:rsid w:val="000C4549"/>
    <w:rsid w:val="000C510B"/>
    <w:rsid w:val="000C695F"/>
    <w:rsid w:val="000C6993"/>
    <w:rsid w:val="000D0070"/>
    <w:rsid w:val="000D1CFF"/>
    <w:rsid w:val="000D3511"/>
    <w:rsid w:val="000D4E87"/>
    <w:rsid w:val="000D62A3"/>
    <w:rsid w:val="000D74FC"/>
    <w:rsid w:val="000D7AD0"/>
    <w:rsid w:val="000E1403"/>
    <w:rsid w:val="000E2169"/>
    <w:rsid w:val="000E3FDD"/>
    <w:rsid w:val="000E4292"/>
    <w:rsid w:val="000E42D6"/>
    <w:rsid w:val="000E4F97"/>
    <w:rsid w:val="000F0516"/>
    <w:rsid w:val="000F0649"/>
    <w:rsid w:val="000F15DE"/>
    <w:rsid w:val="000F200C"/>
    <w:rsid w:val="000F2532"/>
    <w:rsid w:val="000F29AF"/>
    <w:rsid w:val="000F4347"/>
    <w:rsid w:val="000F6621"/>
    <w:rsid w:val="000F6910"/>
    <w:rsid w:val="000F717A"/>
    <w:rsid w:val="001025C0"/>
    <w:rsid w:val="00103055"/>
    <w:rsid w:val="00103C86"/>
    <w:rsid w:val="0010454D"/>
    <w:rsid w:val="00105C43"/>
    <w:rsid w:val="00107F2A"/>
    <w:rsid w:val="00111DCE"/>
    <w:rsid w:val="00113964"/>
    <w:rsid w:val="0011398A"/>
    <w:rsid w:val="00114978"/>
    <w:rsid w:val="00115489"/>
    <w:rsid w:val="00115C5A"/>
    <w:rsid w:val="001213D4"/>
    <w:rsid w:val="00121656"/>
    <w:rsid w:val="00121B49"/>
    <w:rsid w:val="00125740"/>
    <w:rsid w:val="0012635E"/>
    <w:rsid w:val="001265C6"/>
    <w:rsid w:val="00126C67"/>
    <w:rsid w:val="00127A3D"/>
    <w:rsid w:val="00130400"/>
    <w:rsid w:val="00131B29"/>
    <w:rsid w:val="00132A1A"/>
    <w:rsid w:val="001377BC"/>
    <w:rsid w:val="00140093"/>
    <w:rsid w:val="00140982"/>
    <w:rsid w:val="0014170F"/>
    <w:rsid w:val="001428E6"/>
    <w:rsid w:val="00143504"/>
    <w:rsid w:val="00144AA5"/>
    <w:rsid w:val="00145307"/>
    <w:rsid w:val="0014595D"/>
    <w:rsid w:val="00151661"/>
    <w:rsid w:val="00152AF0"/>
    <w:rsid w:val="00152EE5"/>
    <w:rsid w:val="00153036"/>
    <w:rsid w:val="001537D2"/>
    <w:rsid w:val="0015667E"/>
    <w:rsid w:val="00156D44"/>
    <w:rsid w:val="00157908"/>
    <w:rsid w:val="00161AAC"/>
    <w:rsid w:val="0016234C"/>
    <w:rsid w:val="00163549"/>
    <w:rsid w:val="00163CA4"/>
    <w:rsid w:val="001650A6"/>
    <w:rsid w:val="001654CD"/>
    <w:rsid w:val="00165C3D"/>
    <w:rsid w:val="001673D0"/>
    <w:rsid w:val="001676A5"/>
    <w:rsid w:val="00171A7E"/>
    <w:rsid w:val="001721EB"/>
    <w:rsid w:val="00172BCC"/>
    <w:rsid w:val="00172BF2"/>
    <w:rsid w:val="00173FC5"/>
    <w:rsid w:val="00174330"/>
    <w:rsid w:val="00174352"/>
    <w:rsid w:val="001747C3"/>
    <w:rsid w:val="00174AA1"/>
    <w:rsid w:val="00177E8F"/>
    <w:rsid w:val="00180119"/>
    <w:rsid w:val="00183F59"/>
    <w:rsid w:val="0018469D"/>
    <w:rsid w:val="00184F7E"/>
    <w:rsid w:val="00185050"/>
    <w:rsid w:val="001867BF"/>
    <w:rsid w:val="00186CBB"/>
    <w:rsid w:val="00186E46"/>
    <w:rsid w:val="00190184"/>
    <w:rsid w:val="00190A7F"/>
    <w:rsid w:val="00190F12"/>
    <w:rsid w:val="0019188C"/>
    <w:rsid w:val="00192935"/>
    <w:rsid w:val="0019392A"/>
    <w:rsid w:val="00196C02"/>
    <w:rsid w:val="001A05D7"/>
    <w:rsid w:val="001A069D"/>
    <w:rsid w:val="001A61E2"/>
    <w:rsid w:val="001A651D"/>
    <w:rsid w:val="001A7651"/>
    <w:rsid w:val="001A7D08"/>
    <w:rsid w:val="001B05DC"/>
    <w:rsid w:val="001B302F"/>
    <w:rsid w:val="001B30CE"/>
    <w:rsid w:val="001B4028"/>
    <w:rsid w:val="001B4FFC"/>
    <w:rsid w:val="001B51BE"/>
    <w:rsid w:val="001B5978"/>
    <w:rsid w:val="001B7ED6"/>
    <w:rsid w:val="001C01E2"/>
    <w:rsid w:val="001C417B"/>
    <w:rsid w:val="001C5F07"/>
    <w:rsid w:val="001D0A43"/>
    <w:rsid w:val="001D275F"/>
    <w:rsid w:val="001D2F7D"/>
    <w:rsid w:val="001D3503"/>
    <w:rsid w:val="001D481A"/>
    <w:rsid w:val="001D540E"/>
    <w:rsid w:val="001D5A80"/>
    <w:rsid w:val="001D5FF9"/>
    <w:rsid w:val="001D61B8"/>
    <w:rsid w:val="001D6CFF"/>
    <w:rsid w:val="001D776F"/>
    <w:rsid w:val="001E0275"/>
    <w:rsid w:val="001E263B"/>
    <w:rsid w:val="001E3B41"/>
    <w:rsid w:val="001E450F"/>
    <w:rsid w:val="001E56A1"/>
    <w:rsid w:val="001E6335"/>
    <w:rsid w:val="001F0214"/>
    <w:rsid w:val="001F2C66"/>
    <w:rsid w:val="001F3552"/>
    <w:rsid w:val="001F48AC"/>
    <w:rsid w:val="001F4C81"/>
    <w:rsid w:val="001F4FBD"/>
    <w:rsid w:val="001F54E3"/>
    <w:rsid w:val="001F61DA"/>
    <w:rsid w:val="001F63D9"/>
    <w:rsid w:val="001F6699"/>
    <w:rsid w:val="001F73BE"/>
    <w:rsid w:val="00201DF2"/>
    <w:rsid w:val="00203111"/>
    <w:rsid w:val="002036E6"/>
    <w:rsid w:val="00204AAC"/>
    <w:rsid w:val="002072C6"/>
    <w:rsid w:val="00210518"/>
    <w:rsid w:val="00212307"/>
    <w:rsid w:val="002125B9"/>
    <w:rsid w:val="002131D7"/>
    <w:rsid w:val="00213475"/>
    <w:rsid w:val="00216BB2"/>
    <w:rsid w:val="0021728E"/>
    <w:rsid w:val="002177D2"/>
    <w:rsid w:val="00217BF5"/>
    <w:rsid w:val="00220261"/>
    <w:rsid w:val="00220361"/>
    <w:rsid w:val="002225D1"/>
    <w:rsid w:val="00222D80"/>
    <w:rsid w:val="00222EE5"/>
    <w:rsid w:val="00224C68"/>
    <w:rsid w:val="002254A8"/>
    <w:rsid w:val="00226437"/>
    <w:rsid w:val="00226FD4"/>
    <w:rsid w:val="00231F6F"/>
    <w:rsid w:val="002348C1"/>
    <w:rsid w:val="00234EEE"/>
    <w:rsid w:val="00235D7D"/>
    <w:rsid w:val="00237020"/>
    <w:rsid w:val="002410AF"/>
    <w:rsid w:val="00241586"/>
    <w:rsid w:val="00243973"/>
    <w:rsid w:val="00245F3B"/>
    <w:rsid w:val="00246670"/>
    <w:rsid w:val="002518B2"/>
    <w:rsid w:val="00252AC9"/>
    <w:rsid w:val="00253581"/>
    <w:rsid w:val="002537A3"/>
    <w:rsid w:val="00253901"/>
    <w:rsid w:val="0025540E"/>
    <w:rsid w:val="002571DA"/>
    <w:rsid w:val="00257529"/>
    <w:rsid w:val="00260FB3"/>
    <w:rsid w:val="00263DBD"/>
    <w:rsid w:val="00264AE5"/>
    <w:rsid w:val="00265E22"/>
    <w:rsid w:val="0026759E"/>
    <w:rsid w:val="00270FBB"/>
    <w:rsid w:val="002711B1"/>
    <w:rsid w:val="00272E6E"/>
    <w:rsid w:val="002734AD"/>
    <w:rsid w:val="00274592"/>
    <w:rsid w:val="00276386"/>
    <w:rsid w:val="0027785E"/>
    <w:rsid w:val="00281411"/>
    <w:rsid w:val="00281E57"/>
    <w:rsid w:val="00282615"/>
    <w:rsid w:val="002841EC"/>
    <w:rsid w:val="002851C8"/>
    <w:rsid w:val="00287EB5"/>
    <w:rsid w:val="00290097"/>
    <w:rsid w:val="00291311"/>
    <w:rsid w:val="00292482"/>
    <w:rsid w:val="002938CE"/>
    <w:rsid w:val="002942AC"/>
    <w:rsid w:val="00294D34"/>
    <w:rsid w:val="0029631F"/>
    <w:rsid w:val="00297798"/>
    <w:rsid w:val="002A04EF"/>
    <w:rsid w:val="002A11A2"/>
    <w:rsid w:val="002A12D4"/>
    <w:rsid w:val="002A2500"/>
    <w:rsid w:val="002A27F4"/>
    <w:rsid w:val="002A3D23"/>
    <w:rsid w:val="002A4396"/>
    <w:rsid w:val="002A4B25"/>
    <w:rsid w:val="002A6B06"/>
    <w:rsid w:val="002A72BA"/>
    <w:rsid w:val="002A770F"/>
    <w:rsid w:val="002A7C22"/>
    <w:rsid w:val="002B14E9"/>
    <w:rsid w:val="002B3F5C"/>
    <w:rsid w:val="002B417D"/>
    <w:rsid w:val="002B4C5D"/>
    <w:rsid w:val="002B50A8"/>
    <w:rsid w:val="002B72C9"/>
    <w:rsid w:val="002C096D"/>
    <w:rsid w:val="002C2BF8"/>
    <w:rsid w:val="002C3D80"/>
    <w:rsid w:val="002C3F85"/>
    <w:rsid w:val="002C600E"/>
    <w:rsid w:val="002C6B0D"/>
    <w:rsid w:val="002C798E"/>
    <w:rsid w:val="002C7E00"/>
    <w:rsid w:val="002D0004"/>
    <w:rsid w:val="002D5958"/>
    <w:rsid w:val="002D67F4"/>
    <w:rsid w:val="002E075F"/>
    <w:rsid w:val="002E0C0A"/>
    <w:rsid w:val="002E0F0C"/>
    <w:rsid w:val="002E325D"/>
    <w:rsid w:val="002E46DF"/>
    <w:rsid w:val="002E46E6"/>
    <w:rsid w:val="002E48AD"/>
    <w:rsid w:val="002E5665"/>
    <w:rsid w:val="002E623F"/>
    <w:rsid w:val="002E63D9"/>
    <w:rsid w:val="002F0EA7"/>
    <w:rsid w:val="002F1387"/>
    <w:rsid w:val="002F180B"/>
    <w:rsid w:val="002F1E57"/>
    <w:rsid w:val="002F2090"/>
    <w:rsid w:val="002F2501"/>
    <w:rsid w:val="002F2B2F"/>
    <w:rsid w:val="002F46DA"/>
    <w:rsid w:val="002F6092"/>
    <w:rsid w:val="002F662B"/>
    <w:rsid w:val="002F6943"/>
    <w:rsid w:val="00300741"/>
    <w:rsid w:val="00302045"/>
    <w:rsid w:val="00302FF7"/>
    <w:rsid w:val="003038C7"/>
    <w:rsid w:val="00303FB9"/>
    <w:rsid w:val="00307BA8"/>
    <w:rsid w:val="00307EF0"/>
    <w:rsid w:val="003116C6"/>
    <w:rsid w:val="00314ED6"/>
    <w:rsid w:val="003153A7"/>
    <w:rsid w:val="0031690F"/>
    <w:rsid w:val="00317C4E"/>
    <w:rsid w:val="0032126A"/>
    <w:rsid w:val="003247AD"/>
    <w:rsid w:val="003264E3"/>
    <w:rsid w:val="0033054B"/>
    <w:rsid w:val="003313A5"/>
    <w:rsid w:val="0033384E"/>
    <w:rsid w:val="003347C1"/>
    <w:rsid w:val="0033599E"/>
    <w:rsid w:val="00340155"/>
    <w:rsid w:val="00341D2F"/>
    <w:rsid w:val="0034245D"/>
    <w:rsid w:val="00342E9D"/>
    <w:rsid w:val="00343776"/>
    <w:rsid w:val="0034527E"/>
    <w:rsid w:val="003459F2"/>
    <w:rsid w:val="00346BE4"/>
    <w:rsid w:val="00351156"/>
    <w:rsid w:val="00351E5F"/>
    <w:rsid w:val="00351EA8"/>
    <w:rsid w:val="003535BF"/>
    <w:rsid w:val="00353F22"/>
    <w:rsid w:val="003546A5"/>
    <w:rsid w:val="00356032"/>
    <w:rsid w:val="00357A85"/>
    <w:rsid w:val="00357BEC"/>
    <w:rsid w:val="00357EF4"/>
    <w:rsid w:val="00361243"/>
    <w:rsid w:val="00361834"/>
    <w:rsid w:val="00361F03"/>
    <w:rsid w:val="00363723"/>
    <w:rsid w:val="00364F10"/>
    <w:rsid w:val="00366A9A"/>
    <w:rsid w:val="00370CB5"/>
    <w:rsid w:val="00373E14"/>
    <w:rsid w:val="003754B9"/>
    <w:rsid w:val="00376581"/>
    <w:rsid w:val="003766F9"/>
    <w:rsid w:val="00376916"/>
    <w:rsid w:val="00377D32"/>
    <w:rsid w:val="00380024"/>
    <w:rsid w:val="00382069"/>
    <w:rsid w:val="00384645"/>
    <w:rsid w:val="00384981"/>
    <w:rsid w:val="00385FEF"/>
    <w:rsid w:val="003906F1"/>
    <w:rsid w:val="00390A37"/>
    <w:rsid w:val="003913F7"/>
    <w:rsid w:val="00391E24"/>
    <w:rsid w:val="00393277"/>
    <w:rsid w:val="00393B9F"/>
    <w:rsid w:val="00394352"/>
    <w:rsid w:val="00395BB0"/>
    <w:rsid w:val="00397A89"/>
    <w:rsid w:val="003A031A"/>
    <w:rsid w:val="003A0DDC"/>
    <w:rsid w:val="003A1738"/>
    <w:rsid w:val="003A2836"/>
    <w:rsid w:val="003A350F"/>
    <w:rsid w:val="003A3BE3"/>
    <w:rsid w:val="003A4B0B"/>
    <w:rsid w:val="003A6853"/>
    <w:rsid w:val="003A77C3"/>
    <w:rsid w:val="003B3C8A"/>
    <w:rsid w:val="003B5150"/>
    <w:rsid w:val="003B61AC"/>
    <w:rsid w:val="003B7523"/>
    <w:rsid w:val="003C0847"/>
    <w:rsid w:val="003C1A7C"/>
    <w:rsid w:val="003C1ACB"/>
    <w:rsid w:val="003C3766"/>
    <w:rsid w:val="003C62F4"/>
    <w:rsid w:val="003C6417"/>
    <w:rsid w:val="003D0859"/>
    <w:rsid w:val="003D25FC"/>
    <w:rsid w:val="003D35A4"/>
    <w:rsid w:val="003D387B"/>
    <w:rsid w:val="003D3CE7"/>
    <w:rsid w:val="003D448E"/>
    <w:rsid w:val="003D5761"/>
    <w:rsid w:val="003D69AE"/>
    <w:rsid w:val="003D6C85"/>
    <w:rsid w:val="003D77C9"/>
    <w:rsid w:val="003D7E8E"/>
    <w:rsid w:val="003E0824"/>
    <w:rsid w:val="003E1887"/>
    <w:rsid w:val="003E6650"/>
    <w:rsid w:val="003E68A1"/>
    <w:rsid w:val="003E6DCB"/>
    <w:rsid w:val="003E71DD"/>
    <w:rsid w:val="003E7D5F"/>
    <w:rsid w:val="003F154E"/>
    <w:rsid w:val="003F22FD"/>
    <w:rsid w:val="003F25C0"/>
    <w:rsid w:val="003F45CB"/>
    <w:rsid w:val="003F5239"/>
    <w:rsid w:val="003F5DDA"/>
    <w:rsid w:val="003F5EDB"/>
    <w:rsid w:val="003F6382"/>
    <w:rsid w:val="003F658E"/>
    <w:rsid w:val="003F6C00"/>
    <w:rsid w:val="003F7BBD"/>
    <w:rsid w:val="00401586"/>
    <w:rsid w:val="004015C1"/>
    <w:rsid w:val="00401CD1"/>
    <w:rsid w:val="004032BE"/>
    <w:rsid w:val="004063FF"/>
    <w:rsid w:val="00407078"/>
    <w:rsid w:val="004074E2"/>
    <w:rsid w:val="00407ECE"/>
    <w:rsid w:val="00410DA4"/>
    <w:rsid w:val="004154E9"/>
    <w:rsid w:val="00416E87"/>
    <w:rsid w:val="00420FD2"/>
    <w:rsid w:val="00422343"/>
    <w:rsid w:val="004224CF"/>
    <w:rsid w:val="00422A59"/>
    <w:rsid w:val="00422C46"/>
    <w:rsid w:val="004324F8"/>
    <w:rsid w:val="00432DAB"/>
    <w:rsid w:val="00433CFB"/>
    <w:rsid w:val="00434A78"/>
    <w:rsid w:val="00434C03"/>
    <w:rsid w:val="00434C61"/>
    <w:rsid w:val="004360BC"/>
    <w:rsid w:val="00436869"/>
    <w:rsid w:val="00437EF9"/>
    <w:rsid w:val="00440D55"/>
    <w:rsid w:val="00443213"/>
    <w:rsid w:val="00445A64"/>
    <w:rsid w:val="00447636"/>
    <w:rsid w:val="004503BF"/>
    <w:rsid w:val="00450CDA"/>
    <w:rsid w:val="004515D6"/>
    <w:rsid w:val="00452DFC"/>
    <w:rsid w:val="0045402F"/>
    <w:rsid w:val="00456793"/>
    <w:rsid w:val="00457A41"/>
    <w:rsid w:val="00457D4C"/>
    <w:rsid w:val="00457EC6"/>
    <w:rsid w:val="00460A5E"/>
    <w:rsid w:val="004628E1"/>
    <w:rsid w:val="00464D65"/>
    <w:rsid w:val="004670B0"/>
    <w:rsid w:val="00467499"/>
    <w:rsid w:val="00467F4A"/>
    <w:rsid w:val="00470EEA"/>
    <w:rsid w:val="0047117B"/>
    <w:rsid w:val="0047377C"/>
    <w:rsid w:val="004738FE"/>
    <w:rsid w:val="004740F6"/>
    <w:rsid w:val="004745FC"/>
    <w:rsid w:val="004749F4"/>
    <w:rsid w:val="00476808"/>
    <w:rsid w:val="004817C0"/>
    <w:rsid w:val="00483C08"/>
    <w:rsid w:val="00485135"/>
    <w:rsid w:val="00486244"/>
    <w:rsid w:val="004876CD"/>
    <w:rsid w:val="00493731"/>
    <w:rsid w:val="00493DC6"/>
    <w:rsid w:val="00494B7A"/>
    <w:rsid w:val="00494C24"/>
    <w:rsid w:val="0049632A"/>
    <w:rsid w:val="00497D4C"/>
    <w:rsid w:val="004A3169"/>
    <w:rsid w:val="004A3741"/>
    <w:rsid w:val="004A47F3"/>
    <w:rsid w:val="004A58BE"/>
    <w:rsid w:val="004A66B9"/>
    <w:rsid w:val="004B09BA"/>
    <w:rsid w:val="004B1102"/>
    <w:rsid w:val="004B2071"/>
    <w:rsid w:val="004B292E"/>
    <w:rsid w:val="004B2AD3"/>
    <w:rsid w:val="004B3C7F"/>
    <w:rsid w:val="004B4929"/>
    <w:rsid w:val="004B53D2"/>
    <w:rsid w:val="004B737C"/>
    <w:rsid w:val="004C350D"/>
    <w:rsid w:val="004C415F"/>
    <w:rsid w:val="004C5313"/>
    <w:rsid w:val="004C7511"/>
    <w:rsid w:val="004C7D6B"/>
    <w:rsid w:val="004D4919"/>
    <w:rsid w:val="004D4D6E"/>
    <w:rsid w:val="004D6F5C"/>
    <w:rsid w:val="004D74C2"/>
    <w:rsid w:val="004D7B9D"/>
    <w:rsid w:val="004E02EC"/>
    <w:rsid w:val="004E0DFD"/>
    <w:rsid w:val="004E11E6"/>
    <w:rsid w:val="004E180E"/>
    <w:rsid w:val="004E25E8"/>
    <w:rsid w:val="004E37A8"/>
    <w:rsid w:val="004E4D20"/>
    <w:rsid w:val="004E6B45"/>
    <w:rsid w:val="004F03BE"/>
    <w:rsid w:val="004F13A9"/>
    <w:rsid w:val="004F2895"/>
    <w:rsid w:val="004F2A33"/>
    <w:rsid w:val="004F35B8"/>
    <w:rsid w:val="004F39E6"/>
    <w:rsid w:val="004F42DE"/>
    <w:rsid w:val="004F4E99"/>
    <w:rsid w:val="004F5A7E"/>
    <w:rsid w:val="004F7260"/>
    <w:rsid w:val="0050282D"/>
    <w:rsid w:val="005034D2"/>
    <w:rsid w:val="00503CF7"/>
    <w:rsid w:val="00505FC9"/>
    <w:rsid w:val="0050627D"/>
    <w:rsid w:val="00510062"/>
    <w:rsid w:val="005106AA"/>
    <w:rsid w:val="00510A1A"/>
    <w:rsid w:val="00511A9D"/>
    <w:rsid w:val="0051218E"/>
    <w:rsid w:val="00512621"/>
    <w:rsid w:val="00513172"/>
    <w:rsid w:val="005150E9"/>
    <w:rsid w:val="005155BB"/>
    <w:rsid w:val="005164BC"/>
    <w:rsid w:val="00517CE5"/>
    <w:rsid w:val="00522802"/>
    <w:rsid w:val="00523C71"/>
    <w:rsid w:val="0052452A"/>
    <w:rsid w:val="00525A43"/>
    <w:rsid w:val="0052611B"/>
    <w:rsid w:val="00530493"/>
    <w:rsid w:val="0053240D"/>
    <w:rsid w:val="00533FA2"/>
    <w:rsid w:val="00534ADA"/>
    <w:rsid w:val="005352DD"/>
    <w:rsid w:val="00535934"/>
    <w:rsid w:val="005362F5"/>
    <w:rsid w:val="0054069B"/>
    <w:rsid w:val="00540CD1"/>
    <w:rsid w:val="00542103"/>
    <w:rsid w:val="005435C7"/>
    <w:rsid w:val="00544B21"/>
    <w:rsid w:val="00547FB3"/>
    <w:rsid w:val="0055480C"/>
    <w:rsid w:val="00554A15"/>
    <w:rsid w:val="00554BE4"/>
    <w:rsid w:val="0055522B"/>
    <w:rsid w:val="0055752D"/>
    <w:rsid w:val="00557591"/>
    <w:rsid w:val="005608B4"/>
    <w:rsid w:val="0056420E"/>
    <w:rsid w:val="0056732C"/>
    <w:rsid w:val="00570A3A"/>
    <w:rsid w:val="00571A79"/>
    <w:rsid w:val="00572712"/>
    <w:rsid w:val="00573392"/>
    <w:rsid w:val="00573976"/>
    <w:rsid w:val="00576BE2"/>
    <w:rsid w:val="005770E9"/>
    <w:rsid w:val="005814DB"/>
    <w:rsid w:val="005822FD"/>
    <w:rsid w:val="00582D6C"/>
    <w:rsid w:val="0058596C"/>
    <w:rsid w:val="00587C30"/>
    <w:rsid w:val="00587DB8"/>
    <w:rsid w:val="00590BAB"/>
    <w:rsid w:val="00591949"/>
    <w:rsid w:val="00591AF3"/>
    <w:rsid w:val="00592680"/>
    <w:rsid w:val="00593589"/>
    <w:rsid w:val="00594D38"/>
    <w:rsid w:val="00595852"/>
    <w:rsid w:val="0059674B"/>
    <w:rsid w:val="0059766E"/>
    <w:rsid w:val="005979BD"/>
    <w:rsid w:val="00597E3C"/>
    <w:rsid w:val="005A71D5"/>
    <w:rsid w:val="005B0211"/>
    <w:rsid w:val="005B05E4"/>
    <w:rsid w:val="005B12A0"/>
    <w:rsid w:val="005B5C71"/>
    <w:rsid w:val="005B7E00"/>
    <w:rsid w:val="005C0841"/>
    <w:rsid w:val="005C134A"/>
    <w:rsid w:val="005C1E31"/>
    <w:rsid w:val="005C2826"/>
    <w:rsid w:val="005C37BF"/>
    <w:rsid w:val="005C4C14"/>
    <w:rsid w:val="005C55B2"/>
    <w:rsid w:val="005C55E8"/>
    <w:rsid w:val="005D13E1"/>
    <w:rsid w:val="005D19B5"/>
    <w:rsid w:val="005D2D27"/>
    <w:rsid w:val="005D39B4"/>
    <w:rsid w:val="005D4108"/>
    <w:rsid w:val="005D6485"/>
    <w:rsid w:val="005E0883"/>
    <w:rsid w:val="005E112A"/>
    <w:rsid w:val="005E11B2"/>
    <w:rsid w:val="005E2D37"/>
    <w:rsid w:val="005E2FA3"/>
    <w:rsid w:val="005E3E86"/>
    <w:rsid w:val="005E54DD"/>
    <w:rsid w:val="005E6DA7"/>
    <w:rsid w:val="005E6EE5"/>
    <w:rsid w:val="005F0497"/>
    <w:rsid w:val="005F55B3"/>
    <w:rsid w:val="005F5611"/>
    <w:rsid w:val="005F574F"/>
    <w:rsid w:val="005F70EF"/>
    <w:rsid w:val="00600C71"/>
    <w:rsid w:val="00604838"/>
    <w:rsid w:val="00605697"/>
    <w:rsid w:val="00605D29"/>
    <w:rsid w:val="0061412E"/>
    <w:rsid w:val="00614195"/>
    <w:rsid w:val="0061493B"/>
    <w:rsid w:val="0061708E"/>
    <w:rsid w:val="00620081"/>
    <w:rsid w:val="00620F0B"/>
    <w:rsid w:val="00622BCC"/>
    <w:rsid w:val="00624857"/>
    <w:rsid w:val="00627D3D"/>
    <w:rsid w:val="0063111A"/>
    <w:rsid w:val="006322C7"/>
    <w:rsid w:val="006342C2"/>
    <w:rsid w:val="00637AAC"/>
    <w:rsid w:val="00640AD2"/>
    <w:rsid w:val="00642618"/>
    <w:rsid w:val="00643075"/>
    <w:rsid w:val="00643547"/>
    <w:rsid w:val="00645641"/>
    <w:rsid w:val="006462AD"/>
    <w:rsid w:val="00646AFD"/>
    <w:rsid w:val="00646EDF"/>
    <w:rsid w:val="00647517"/>
    <w:rsid w:val="00650B25"/>
    <w:rsid w:val="006510E2"/>
    <w:rsid w:val="0065142D"/>
    <w:rsid w:val="00653799"/>
    <w:rsid w:val="0065437A"/>
    <w:rsid w:val="00654409"/>
    <w:rsid w:val="006555D9"/>
    <w:rsid w:val="00655F71"/>
    <w:rsid w:val="0065677F"/>
    <w:rsid w:val="00657403"/>
    <w:rsid w:val="0065744D"/>
    <w:rsid w:val="0065744F"/>
    <w:rsid w:val="00660503"/>
    <w:rsid w:val="006608C0"/>
    <w:rsid w:val="00663722"/>
    <w:rsid w:val="00663FFB"/>
    <w:rsid w:val="006665A7"/>
    <w:rsid w:val="00666CE2"/>
    <w:rsid w:val="0067326B"/>
    <w:rsid w:val="00673E57"/>
    <w:rsid w:val="00674A41"/>
    <w:rsid w:val="00675471"/>
    <w:rsid w:val="0067661C"/>
    <w:rsid w:val="00680FC5"/>
    <w:rsid w:val="00683309"/>
    <w:rsid w:val="00683E62"/>
    <w:rsid w:val="006857C6"/>
    <w:rsid w:val="0068642F"/>
    <w:rsid w:val="00687932"/>
    <w:rsid w:val="00687F4E"/>
    <w:rsid w:val="006914E7"/>
    <w:rsid w:val="00692414"/>
    <w:rsid w:val="00692FAA"/>
    <w:rsid w:val="006963C1"/>
    <w:rsid w:val="0069662B"/>
    <w:rsid w:val="006A0649"/>
    <w:rsid w:val="006A0B61"/>
    <w:rsid w:val="006A1954"/>
    <w:rsid w:val="006A31EB"/>
    <w:rsid w:val="006A48F7"/>
    <w:rsid w:val="006B04D1"/>
    <w:rsid w:val="006B1409"/>
    <w:rsid w:val="006B141D"/>
    <w:rsid w:val="006B22EE"/>
    <w:rsid w:val="006B28A5"/>
    <w:rsid w:val="006B2D69"/>
    <w:rsid w:val="006B3407"/>
    <w:rsid w:val="006B4A7D"/>
    <w:rsid w:val="006B4CDD"/>
    <w:rsid w:val="006B7A60"/>
    <w:rsid w:val="006C2A22"/>
    <w:rsid w:val="006C6D55"/>
    <w:rsid w:val="006D4CE8"/>
    <w:rsid w:val="006D58B2"/>
    <w:rsid w:val="006D5A73"/>
    <w:rsid w:val="006D6086"/>
    <w:rsid w:val="006D62BD"/>
    <w:rsid w:val="006D72C0"/>
    <w:rsid w:val="006D77B6"/>
    <w:rsid w:val="006E24EB"/>
    <w:rsid w:val="006E25D0"/>
    <w:rsid w:val="006E269A"/>
    <w:rsid w:val="006E53E0"/>
    <w:rsid w:val="006E6749"/>
    <w:rsid w:val="006F0057"/>
    <w:rsid w:val="006F2A84"/>
    <w:rsid w:val="006F5767"/>
    <w:rsid w:val="006F6EDB"/>
    <w:rsid w:val="006F795B"/>
    <w:rsid w:val="0070004E"/>
    <w:rsid w:val="00701A4D"/>
    <w:rsid w:val="007021B8"/>
    <w:rsid w:val="007024C8"/>
    <w:rsid w:val="00702F13"/>
    <w:rsid w:val="00703169"/>
    <w:rsid w:val="0070450D"/>
    <w:rsid w:val="00704CA9"/>
    <w:rsid w:val="0071072B"/>
    <w:rsid w:val="00713B03"/>
    <w:rsid w:val="00713BC6"/>
    <w:rsid w:val="00714388"/>
    <w:rsid w:val="00715A5D"/>
    <w:rsid w:val="007161B6"/>
    <w:rsid w:val="00716A39"/>
    <w:rsid w:val="00720B62"/>
    <w:rsid w:val="00720EE1"/>
    <w:rsid w:val="007226DE"/>
    <w:rsid w:val="007251C5"/>
    <w:rsid w:val="00726EBC"/>
    <w:rsid w:val="0072701C"/>
    <w:rsid w:val="00727A19"/>
    <w:rsid w:val="0073098E"/>
    <w:rsid w:val="00730E30"/>
    <w:rsid w:val="0073332B"/>
    <w:rsid w:val="0073352F"/>
    <w:rsid w:val="00733B39"/>
    <w:rsid w:val="00733C2D"/>
    <w:rsid w:val="007352C9"/>
    <w:rsid w:val="007353A0"/>
    <w:rsid w:val="00736C15"/>
    <w:rsid w:val="00736FFA"/>
    <w:rsid w:val="00737525"/>
    <w:rsid w:val="00741687"/>
    <w:rsid w:val="0074171D"/>
    <w:rsid w:val="0074258C"/>
    <w:rsid w:val="00742DAE"/>
    <w:rsid w:val="00743555"/>
    <w:rsid w:val="0074414F"/>
    <w:rsid w:val="00750BB1"/>
    <w:rsid w:val="00751091"/>
    <w:rsid w:val="00751F2D"/>
    <w:rsid w:val="00752185"/>
    <w:rsid w:val="00752D6A"/>
    <w:rsid w:val="00752FAA"/>
    <w:rsid w:val="00753D48"/>
    <w:rsid w:val="0075465D"/>
    <w:rsid w:val="00754FC8"/>
    <w:rsid w:val="007557A9"/>
    <w:rsid w:val="0076212D"/>
    <w:rsid w:val="00762F9B"/>
    <w:rsid w:val="00764EC3"/>
    <w:rsid w:val="007653D9"/>
    <w:rsid w:val="007672CF"/>
    <w:rsid w:val="00767BA7"/>
    <w:rsid w:val="00767F80"/>
    <w:rsid w:val="00771619"/>
    <w:rsid w:val="00774CBE"/>
    <w:rsid w:val="007750F3"/>
    <w:rsid w:val="00775925"/>
    <w:rsid w:val="00775ADB"/>
    <w:rsid w:val="00780337"/>
    <w:rsid w:val="00780FCF"/>
    <w:rsid w:val="00781119"/>
    <w:rsid w:val="00781AC3"/>
    <w:rsid w:val="00782433"/>
    <w:rsid w:val="0078366F"/>
    <w:rsid w:val="00783D5D"/>
    <w:rsid w:val="00785B2D"/>
    <w:rsid w:val="0078710B"/>
    <w:rsid w:val="007904AE"/>
    <w:rsid w:val="007927AD"/>
    <w:rsid w:val="00793040"/>
    <w:rsid w:val="00794439"/>
    <w:rsid w:val="007946C6"/>
    <w:rsid w:val="007949C2"/>
    <w:rsid w:val="007956AC"/>
    <w:rsid w:val="007962D7"/>
    <w:rsid w:val="00796500"/>
    <w:rsid w:val="007965C9"/>
    <w:rsid w:val="0079705D"/>
    <w:rsid w:val="00797E80"/>
    <w:rsid w:val="007A145E"/>
    <w:rsid w:val="007A147A"/>
    <w:rsid w:val="007A17F2"/>
    <w:rsid w:val="007A41F2"/>
    <w:rsid w:val="007A66A0"/>
    <w:rsid w:val="007B008F"/>
    <w:rsid w:val="007B030C"/>
    <w:rsid w:val="007B05AB"/>
    <w:rsid w:val="007B0EBD"/>
    <w:rsid w:val="007B1E5E"/>
    <w:rsid w:val="007B1F5C"/>
    <w:rsid w:val="007B2A13"/>
    <w:rsid w:val="007B39EF"/>
    <w:rsid w:val="007B409E"/>
    <w:rsid w:val="007B5A41"/>
    <w:rsid w:val="007B627D"/>
    <w:rsid w:val="007B66FA"/>
    <w:rsid w:val="007B79BA"/>
    <w:rsid w:val="007C063B"/>
    <w:rsid w:val="007C11E8"/>
    <w:rsid w:val="007C4FE6"/>
    <w:rsid w:val="007C67C9"/>
    <w:rsid w:val="007D0E92"/>
    <w:rsid w:val="007D236B"/>
    <w:rsid w:val="007D4497"/>
    <w:rsid w:val="007D44B9"/>
    <w:rsid w:val="007D4A0D"/>
    <w:rsid w:val="007D5130"/>
    <w:rsid w:val="007D5228"/>
    <w:rsid w:val="007D6276"/>
    <w:rsid w:val="007D7E37"/>
    <w:rsid w:val="007E1C3B"/>
    <w:rsid w:val="007E2604"/>
    <w:rsid w:val="007E2F3E"/>
    <w:rsid w:val="007E35DD"/>
    <w:rsid w:val="007E4BB8"/>
    <w:rsid w:val="007E5C36"/>
    <w:rsid w:val="007E6074"/>
    <w:rsid w:val="007E60D8"/>
    <w:rsid w:val="007E63EF"/>
    <w:rsid w:val="007E68AE"/>
    <w:rsid w:val="007E6CE0"/>
    <w:rsid w:val="007E777B"/>
    <w:rsid w:val="007E780D"/>
    <w:rsid w:val="007F1E0E"/>
    <w:rsid w:val="007F2B16"/>
    <w:rsid w:val="007F33E4"/>
    <w:rsid w:val="007F3463"/>
    <w:rsid w:val="007F55A1"/>
    <w:rsid w:val="007F6091"/>
    <w:rsid w:val="007F6B10"/>
    <w:rsid w:val="007F7CDC"/>
    <w:rsid w:val="00800167"/>
    <w:rsid w:val="00800FD3"/>
    <w:rsid w:val="00801014"/>
    <w:rsid w:val="00801942"/>
    <w:rsid w:val="008019B7"/>
    <w:rsid w:val="0080328E"/>
    <w:rsid w:val="00803F5B"/>
    <w:rsid w:val="00810D1C"/>
    <w:rsid w:val="0081294D"/>
    <w:rsid w:val="00812B63"/>
    <w:rsid w:val="00814ECA"/>
    <w:rsid w:val="00815893"/>
    <w:rsid w:val="008161A9"/>
    <w:rsid w:val="00817569"/>
    <w:rsid w:val="008178C0"/>
    <w:rsid w:val="00820FE6"/>
    <w:rsid w:val="00821D05"/>
    <w:rsid w:val="008261C1"/>
    <w:rsid w:val="00826C2F"/>
    <w:rsid w:val="00830AFA"/>
    <w:rsid w:val="00834A80"/>
    <w:rsid w:val="00835A53"/>
    <w:rsid w:val="008407BC"/>
    <w:rsid w:val="0084250D"/>
    <w:rsid w:val="0084350B"/>
    <w:rsid w:val="00843CF5"/>
    <w:rsid w:val="00843DFE"/>
    <w:rsid w:val="00844EE5"/>
    <w:rsid w:val="00847898"/>
    <w:rsid w:val="008479D5"/>
    <w:rsid w:val="00851885"/>
    <w:rsid w:val="0085191C"/>
    <w:rsid w:val="00852A11"/>
    <w:rsid w:val="00852FBC"/>
    <w:rsid w:val="008543C7"/>
    <w:rsid w:val="00856168"/>
    <w:rsid w:val="00861893"/>
    <w:rsid w:val="00863214"/>
    <w:rsid w:val="0086654B"/>
    <w:rsid w:val="00866FFA"/>
    <w:rsid w:val="00867FAE"/>
    <w:rsid w:val="00870428"/>
    <w:rsid w:val="00870D8D"/>
    <w:rsid w:val="00873EBB"/>
    <w:rsid w:val="00874D61"/>
    <w:rsid w:val="0087536E"/>
    <w:rsid w:val="008755EE"/>
    <w:rsid w:val="00876C30"/>
    <w:rsid w:val="0088053F"/>
    <w:rsid w:val="008807F7"/>
    <w:rsid w:val="008809D8"/>
    <w:rsid w:val="00884991"/>
    <w:rsid w:val="00884CCC"/>
    <w:rsid w:val="00885430"/>
    <w:rsid w:val="00885584"/>
    <w:rsid w:val="00885954"/>
    <w:rsid w:val="00885BED"/>
    <w:rsid w:val="00891DC7"/>
    <w:rsid w:val="00891E56"/>
    <w:rsid w:val="008920CF"/>
    <w:rsid w:val="008922F5"/>
    <w:rsid w:val="00892794"/>
    <w:rsid w:val="00893079"/>
    <w:rsid w:val="00893938"/>
    <w:rsid w:val="0089438D"/>
    <w:rsid w:val="00894823"/>
    <w:rsid w:val="00895039"/>
    <w:rsid w:val="008958AC"/>
    <w:rsid w:val="00896278"/>
    <w:rsid w:val="00896567"/>
    <w:rsid w:val="0089712E"/>
    <w:rsid w:val="00897B6E"/>
    <w:rsid w:val="008A2842"/>
    <w:rsid w:val="008A5CE0"/>
    <w:rsid w:val="008B0A3E"/>
    <w:rsid w:val="008B1CE0"/>
    <w:rsid w:val="008B453E"/>
    <w:rsid w:val="008B6AE9"/>
    <w:rsid w:val="008B7ADA"/>
    <w:rsid w:val="008B7D05"/>
    <w:rsid w:val="008C1E42"/>
    <w:rsid w:val="008C263A"/>
    <w:rsid w:val="008C2865"/>
    <w:rsid w:val="008C30F9"/>
    <w:rsid w:val="008C43AA"/>
    <w:rsid w:val="008D0AEB"/>
    <w:rsid w:val="008D0D04"/>
    <w:rsid w:val="008D3257"/>
    <w:rsid w:val="008D4482"/>
    <w:rsid w:val="008D46F5"/>
    <w:rsid w:val="008D6912"/>
    <w:rsid w:val="008D6B0B"/>
    <w:rsid w:val="008D70A4"/>
    <w:rsid w:val="008E00FB"/>
    <w:rsid w:val="008E0100"/>
    <w:rsid w:val="008E034E"/>
    <w:rsid w:val="008E07C3"/>
    <w:rsid w:val="008E3C68"/>
    <w:rsid w:val="008E4481"/>
    <w:rsid w:val="008E4756"/>
    <w:rsid w:val="008E4DF8"/>
    <w:rsid w:val="008E5354"/>
    <w:rsid w:val="008F0D49"/>
    <w:rsid w:val="008F1009"/>
    <w:rsid w:val="008F151A"/>
    <w:rsid w:val="008F271A"/>
    <w:rsid w:val="008F2980"/>
    <w:rsid w:val="008F2ADC"/>
    <w:rsid w:val="008F6793"/>
    <w:rsid w:val="008F737C"/>
    <w:rsid w:val="008F73EE"/>
    <w:rsid w:val="009004EB"/>
    <w:rsid w:val="00900FBF"/>
    <w:rsid w:val="009018FA"/>
    <w:rsid w:val="00901F1D"/>
    <w:rsid w:val="00903674"/>
    <w:rsid w:val="00903FE8"/>
    <w:rsid w:val="00904C29"/>
    <w:rsid w:val="00904ED4"/>
    <w:rsid w:val="00905A37"/>
    <w:rsid w:val="00905CB5"/>
    <w:rsid w:val="009064A1"/>
    <w:rsid w:val="009074C8"/>
    <w:rsid w:val="0091070C"/>
    <w:rsid w:val="00912D84"/>
    <w:rsid w:val="00912DE9"/>
    <w:rsid w:val="0091441A"/>
    <w:rsid w:val="009155AF"/>
    <w:rsid w:val="00917E2B"/>
    <w:rsid w:val="009240A6"/>
    <w:rsid w:val="00924B7B"/>
    <w:rsid w:val="00925F50"/>
    <w:rsid w:val="00926107"/>
    <w:rsid w:val="009267C1"/>
    <w:rsid w:val="0093014F"/>
    <w:rsid w:val="0093173E"/>
    <w:rsid w:val="0093257D"/>
    <w:rsid w:val="0093339D"/>
    <w:rsid w:val="009339E4"/>
    <w:rsid w:val="00933AEB"/>
    <w:rsid w:val="00935427"/>
    <w:rsid w:val="00935D47"/>
    <w:rsid w:val="00936187"/>
    <w:rsid w:val="00936340"/>
    <w:rsid w:val="00936E93"/>
    <w:rsid w:val="00941C8B"/>
    <w:rsid w:val="00942B30"/>
    <w:rsid w:val="00943559"/>
    <w:rsid w:val="00944332"/>
    <w:rsid w:val="00944DAF"/>
    <w:rsid w:val="00945721"/>
    <w:rsid w:val="00945DB8"/>
    <w:rsid w:val="0095048C"/>
    <w:rsid w:val="0095113B"/>
    <w:rsid w:val="00951261"/>
    <w:rsid w:val="00954B99"/>
    <w:rsid w:val="00956316"/>
    <w:rsid w:val="009563E3"/>
    <w:rsid w:val="00961114"/>
    <w:rsid w:val="00961C63"/>
    <w:rsid w:val="00962112"/>
    <w:rsid w:val="009629EB"/>
    <w:rsid w:val="009631F9"/>
    <w:rsid w:val="0096454E"/>
    <w:rsid w:val="00967920"/>
    <w:rsid w:val="00970140"/>
    <w:rsid w:val="00970196"/>
    <w:rsid w:val="009704BA"/>
    <w:rsid w:val="0097051D"/>
    <w:rsid w:val="009710CB"/>
    <w:rsid w:val="009715BA"/>
    <w:rsid w:val="0097180B"/>
    <w:rsid w:val="00971DF7"/>
    <w:rsid w:val="009723B2"/>
    <w:rsid w:val="00974F02"/>
    <w:rsid w:val="00977CB9"/>
    <w:rsid w:val="00977D9F"/>
    <w:rsid w:val="00981714"/>
    <w:rsid w:val="00982757"/>
    <w:rsid w:val="00983B78"/>
    <w:rsid w:val="00983F7E"/>
    <w:rsid w:val="00984517"/>
    <w:rsid w:val="00984CA8"/>
    <w:rsid w:val="00984F49"/>
    <w:rsid w:val="009858F1"/>
    <w:rsid w:val="00986A10"/>
    <w:rsid w:val="00986DB5"/>
    <w:rsid w:val="00986E49"/>
    <w:rsid w:val="0098764B"/>
    <w:rsid w:val="009905ED"/>
    <w:rsid w:val="00990E60"/>
    <w:rsid w:val="00991863"/>
    <w:rsid w:val="00992643"/>
    <w:rsid w:val="00992865"/>
    <w:rsid w:val="00993FC3"/>
    <w:rsid w:val="0099440C"/>
    <w:rsid w:val="00996777"/>
    <w:rsid w:val="00996902"/>
    <w:rsid w:val="00997FF8"/>
    <w:rsid w:val="009A2E0A"/>
    <w:rsid w:val="009A441E"/>
    <w:rsid w:val="009A4554"/>
    <w:rsid w:val="009A4FC6"/>
    <w:rsid w:val="009A688B"/>
    <w:rsid w:val="009A6AD8"/>
    <w:rsid w:val="009A7911"/>
    <w:rsid w:val="009A7D15"/>
    <w:rsid w:val="009B03BD"/>
    <w:rsid w:val="009B27EC"/>
    <w:rsid w:val="009B2BA2"/>
    <w:rsid w:val="009B5180"/>
    <w:rsid w:val="009B76B3"/>
    <w:rsid w:val="009B7D07"/>
    <w:rsid w:val="009C0026"/>
    <w:rsid w:val="009C0E0B"/>
    <w:rsid w:val="009C15D4"/>
    <w:rsid w:val="009C3D96"/>
    <w:rsid w:val="009C3DB4"/>
    <w:rsid w:val="009C5AB3"/>
    <w:rsid w:val="009C5F84"/>
    <w:rsid w:val="009C632F"/>
    <w:rsid w:val="009C77D6"/>
    <w:rsid w:val="009C79A1"/>
    <w:rsid w:val="009C7A38"/>
    <w:rsid w:val="009D0700"/>
    <w:rsid w:val="009D0B0A"/>
    <w:rsid w:val="009D163C"/>
    <w:rsid w:val="009D2DE1"/>
    <w:rsid w:val="009D30DE"/>
    <w:rsid w:val="009D3DCD"/>
    <w:rsid w:val="009D5575"/>
    <w:rsid w:val="009D68C9"/>
    <w:rsid w:val="009D7093"/>
    <w:rsid w:val="009D746D"/>
    <w:rsid w:val="009D7A9F"/>
    <w:rsid w:val="009E3F9F"/>
    <w:rsid w:val="009E4CD6"/>
    <w:rsid w:val="009E5014"/>
    <w:rsid w:val="009E6126"/>
    <w:rsid w:val="009E65E3"/>
    <w:rsid w:val="009E6619"/>
    <w:rsid w:val="009F1203"/>
    <w:rsid w:val="009F2171"/>
    <w:rsid w:val="009F25CA"/>
    <w:rsid w:val="009F2767"/>
    <w:rsid w:val="009F796E"/>
    <w:rsid w:val="00A0042D"/>
    <w:rsid w:val="00A00870"/>
    <w:rsid w:val="00A02764"/>
    <w:rsid w:val="00A02FB1"/>
    <w:rsid w:val="00A05278"/>
    <w:rsid w:val="00A0588A"/>
    <w:rsid w:val="00A06D63"/>
    <w:rsid w:val="00A07570"/>
    <w:rsid w:val="00A07C0B"/>
    <w:rsid w:val="00A101AC"/>
    <w:rsid w:val="00A1165C"/>
    <w:rsid w:val="00A12704"/>
    <w:rsid w:val="00A128AD"/>
    <w:rsid w:val="00A1302F"/>
    <w:rsid w:val="00A15B3D"/>
    <w:rsid w:val="00A16C63"/>
    <w:rsid w:val="00A170D6"/>
    <w:rsid w:val="00A21648"/>
    <w:rsid w:val="00A21D6F"/>
    <w:rsid w:val="00A2260D"/>
    <w:rsid w:val="00A25824"/>
    <w:rsid w:val="00A25FD3"/>
    <w:rsid w:val="00A267A3"/>
    <w:rsid w:val="00A27043"/>
    <w:rsid w:val="00A3351E"/>
    <w:rsid w:val="00A33E77"/>
    <w:rsid w:val="00A34C1C"/>
    <w:rsid w:val="00A35AB5"/>
    <w:rsid w:val="00A367EF"/>
    <w:rsid w:val="00A36879"/>
    <w:rsid w:val="00A37812"/>
    <w:rsid w:val="00A41AA7"/>
    <w:rsid w:val="00A42430"/>
    <w:rsid w:val="00A4315D"/>
    <w:rsid w:val="00A44130"/>
    <w:rsid w:val="00A449FD"/>
    <w:rsid w:val="00A44C2F"/>
    <w:rsid w:val="00A46B04"/>
    <w:rsid w:val="00A47060"/>
    <w:rsid w:val="00A479A1"/>
    <w:rsid w:val="00A50925"/>
    <w:rsid w:val="00A53F3F"/>
    <w:rsid w:val="00A5470F"/>
    <w:rsid w:val="00A57D2D"/>
    <w:rsid w:val="00A61B9E"/>
    <w:rsid w:val="00A61DCD"/>
    <w:rsid w:val="00A61FB7"/>
    <w:rsid w:val="00A6258B"/>
    <w:rsid w:val="00A62645"/>
    <w:rsid w:val="00A62930"/>
    <w:rsid w:val="00A66414"/>
    <w:rsid w:val="00A6674C"/>
    <w:rsid w:val="00A66809"/>
    <w:rsid w:val="00A701CB"/>
    <w:rsid w:val="00A71A98"/>
    <w:rsid w:val="00A72692"/>
    <w:rsid w:val="00A72CD3"/>
    <w:rsid w:val="00A74B99"/>
    <w:rsid w:val="00A74F6C"/>
    <w:rsid w:val="00A750DD"/>
    <w:rsid w:val="00A779D6"/>
    <w:rsid w:val="00A811AC"/>
    <w:rsid w:val="00A81683"/>
    <w:rsid w:val="00A81E57"/>
    <w:rsid w:val="00A826A1"/>
    <w:rsid w:val="00A830EA"/>
    <w:rsid w:val="00A85074"/>
    <w:rsid w:val="00A852C8"/>
    <w:rsid w:val="00A85539"/>
    <w:rsid w:val="00A87A11"/>
    <w:rsid w:val="00A87F44"/>
    <w:rsid w:val="00A9068F"/>
    <w:rsid w:val="00A923C0"/>
    <w:rsid w:val="00A93556"/>
    <w:rsid w:val="00A9550F"/>
    <w:rsid w:val="00A96149"/>
    <w:rsid w:val="00AA1E70"/>
    <w:rsid w:val="00AA22F3"/>
    <w:rsid w:val="00AA29F8"/>
    <w:rsid w:val="00AA333B"/>
    <w:rsid w:val="00AA70FE"/>
    <w:rsid w:val="00AB206D"/>
    <w:rsid w:val="00AB2676"/>
    <w:rsid w:val="00AB275D"/>
    <w:rsid w:val="00AB3345"/>
    <w:rsid w:val="00AB4A00"/>
    <w:rsid w:val="00AB58F1"/>
    <w:rsid w:val="00AB783B"/>
    <w:rsid w:val="00AC0C90"/>
    <w:rsid w:val="00AC157C"/>
    <w:rsid w:val="00AC37E9"/>
    <w:rsid w:val="00AC43FC"/>
    <w:rsid w:val="00AC6D93"/>
    <w:rsid w:val="00AD2436"/>
    <w:rsid w:val="00AD2FBA"/>
    <w:rsid w:val="00AD410C"/>
    <w:rsid w:val="00AD49AD"/>
    <w:rsid w:val="00AD50F9"/>
    <w:rsid w:val="00AD5EC8"/>
    <w:rsid w:val="00AD685C"/>
    <w:rsid w:val="00AD7E85"/>
    <w:rsid w:val="00AE0965"/>
    <w:rsid w:val="00AE0BA8"/>
    <w:rsid w:val="00AE150F"/>
    <w:rsid w:val="00AE1732"/>
    <w:rsid w:val="00AE2350"/>
    <w:rsid w:val="00AE2C48"/>
    <w:rsid w:val="00AE3973"/>
    <w:rsid w:val="00AE4541"/>
    <w:rsid w:val="00AE4E63"/>
    <w:rsid w:val="00AE53C9"/>
    <w:rsid w:val="00AE5C0C"/>
    <w:rsid w:val="00AE7A10"/>
    <w:rsid w:val="00AE7F95"/>
    <w:rsid w:val="00AF13CF"/>
    <w:rsid w:val="00AF2E64"/>
    <w:rsid w:val="00AF3516"/>
    <w:rsid w:val="00AF420E"/>
    <w:rsid w:val="00AF5118"/>
    <w:rsid w:val="00AF64BF"/>
    <w:rsid w:val="00AF77FD"/>
    <w:rsid w:val="00B0094B"/>
    <w:rsid w:val="00B01762"/>
    <w:rsid w:val="00B019B4"/>
    <w:rsid w:val="00B03843"/>
    <w:rsid w:val="00B041B7"/>
    <w:rsid w:val="00B04566"/>
    <w:rsid w:val="00B04939"/>
    <w:rsid w:val="00B04EFD"/>
    <w:rsid w:val="00B0528D"/>
    <w:rsid w:val="00B10466"/>
    <w:rsid w:val="00B1186C"/>
    <w:rsid w:val="00B122C8"/>
    <w:rsid w:val="00B12D6C"/>
    <w:rsid w:val="00B15C88"/>
    <w:rsid w:val="00B1632D"/>
    <w:rsid w:val="00B2025D"/>
    <w:rsid w:val="00B207DD"/>
    <w:rsid w:val="00B20A09"/>
    <w:rsid w:val="00B22934"/>
    <w:rsid w:val="00B25C54"/>
    <w:rsid w:val="00B25DBC"/>
    <w:rsid w:val="00B26EC8"/>
    <w:rsid w:val="00B323C5"/>
    <w:rsid w:val="00B325B3"/>
    <w:rsid w:val="00B40FD3"/>
    <w:rsid w:val="00B4146E"/>
    <w:rsid w:val="00B42AEA"/>
    <w:rsid w:val="00B467AF"/>
    <w:rsid w:val="00B534E5"/>
    <w:rsid w:val="00B53A86"/>
    <w:rsid w:val="00B55764"/>
    <w:rsid w:val="00B55C8A"/>
    <w:rsid w:val="00B5773A"/>
    <w:rsid w:val="00B57A1A"/>
    <w:rsid w:val="00B613E3"/>
    <w:rsid w:val="00B627A2"/>
    <w:rsid w:val="00B647AE"/>
    <w:rsid w:val="00B65C77"/>
    <w:rsid w:val="00B66322"/>
    <w:rsid w:val="00B701EC"/>
    <w:rsid w:val="00B70B82"/>
    <w:rsid w:val="00B71321"/>
    <w:rsid w:val="00B714A6"/>
    <w:rsid w:val="00B717C6"/>
    <w:rsid w:val="00B74BAB"/>
    <w:rsid w:val="00B806B0"/>
    <w:rsid w:val="00B810D6"/>
    <w:rsid w:val="00B81649"/>
    <w:rsid w:val="00B818DD"/>
    <w:rsid w:val="00B82D95"/>
    <w:rsid w:val="00B84234"/>
    <w:rsid w:val="00B85572"/>
    <w:rsid w:val="00B859BE"/>
    <w:rsid w:val="00B87564"/>
    <w:rsid w:val="00B91CFA"/>
    <w:rsid w:val="00B9507A"/>
    <w:rsid w:val="00B96E8B"/>
    <w:rsid w:val="00B96F8E"/>
    <w:rsid w:val="00B97DE7"/>
    <w:rsid w:val="00BA10D2"/>
    <w:rsid w:val="00BA3604"/>
    <w:rsid w:val="00BA3654"/>
    <w:rsid w:val="00BA37FF"/>
    <w:rsid w:val="00BA3D50"/>
    <w:rsid w:val="00BA4DD6"/>
    <w:rsid w:val="00BA7380"/>
    <w:rsid w:val="00BA7CD6"/>
    <w:rsid w:val="00BB6321"/>
    <w:rsid w:val="00BC1830"/>
    <w:rsid w:val="00BC2025"/>
    <w:rsid w:val="00BC2576"/>
    <w:rsid w:val="00BC2774"/>
    <w:rsid w:val="00BC2C35"/>
    <w:rsid w:val="00BC5691"/>
    <w:rsid w:val="00BC6450"/>
    <w:rsid w:val="00BC791B"/>
    <w:rsid w:val="00BC7B63"/>
    <w:rsid w:val="00BD1209"/>
    <w:rsid w:val="00BD1704"/>
    <w:rsid w:val="00BD2950"/>
    <w:rsid w:val="00BD2CA0"/>
    <w:rsid w:val="00BD35F5"/>
    <w:rsid w:val="00BD4230"/>
    <w:rsid w:val="00BD52A9"/>
    <w:rsid w:val="00BE0262"/>
    <w:rsid w:val="00BE05D1"/>
    <w:rsid w:val="00BE1561"/>
    <w:rsid w:val="00BE1578"/>
    <w:rsid w:val="00BE25E6"/>
    <w:rsid w:val="00BE277C"/>
    <w:rsid w:val="00BE2878"/>
    <w:rsid w:val="00BE2F40"/>
    <w:rsid w:val="00BE6728"/>
    <w:rsid w:val="00BE7276"/>
    <w:rsid w:val="00BF1809"/>
    <w:rsid w:val="00BF1B98"/>
    <w:rsid w:val="00BF37E8"/>
    <w:rsid w:val="00BF6E31"/>
    <w:rsid w:val="00BF71CC"/>
    <w:rsid w:val="00BF7F47"/>
    <w:rsid w:val="00C00E07"/>
    <w:rsid w:val="00C020E1"/>
    <w:rsid w:val="00C051D7"/>
    <w:rsid w:val="00C059D8"/>
    <w:rsid w:val="00C06CC7"/>
    <w:rsid w:val="00C104A2"/>
    <w:rsid w:val="00C116E8"/>
    <w:rsid w:val="00C12483"/>
    <w:rsid w:val="00C12AB0"/>
    <w:rsid w:val="00C12EED"/>
    <w:rsid w:val="00C1370B"/>
    <w:rsid w:val="00C14061"/>
    <w:rsid w:val="00C214AD"/>
    <w:rsid w:val="00C21C1C"/>
    <w:rsid w:val="00C241BD"/>
    <w:rsid w:val="00C25C13"/>
    <w:rsid w:val="00C271C2"/>
    <w:rsid w:val="00C27267"/>
    <w:rsid w:val="00C27F71"/>
    <w:rsid w:val="00C34003"/>
    <w:rsid w:val="00C34425"/>
    <w:rsid w:val="00C35577"/>
    <w:rsid w:val="00C37A3D"/>
    <w:rsid w:val="00C4182A"/>
    <w:rsid w:val="00C41B30"/>
    <w:rsid w:val="00C427A2"/>
    <w:rsid w:val="00C44C8E"/>
    <w:rsid w:val="00C45862"/>
    <w:rsid w:val="00C46566"/>
    <w:rsid w:val="00C46B2F"/>
    <w:rsid w:val="00C47814"/>
    <w:rsid w:val="00C50199"/>
    <w:rsid w:val="00C5114A"/>
    <w:rsid w:val="00C51A6D"/>
    <w:rsid w:val="00C536EB"/>
    <w:rsid w:val="00C55DF8"/>
    <w:rsid w:val="00C5600F"/>
    <w:rsid w:val="00C56BE3"/>
    <w:rsid w:val="00C6130C"/>
    <w:rsid w:val="00C6284F"/>
    <w:rsid w:val="00C62FAA"/>
    <w:rsid w:val="00C65643"/>
    <w:rsid w:val="00C66F9F"/>
    <w:rsid w:val="00C6746F"/>
    <w:rsid w:val="00C676D4"/>
    <w:rsid w:val="00C67A9E"/>
    <w:rsid w:val="00C72A60"/>
    <w:rsid w:val="00C736FA"/>
    <w:rsid w:val="00C73B4A"/>
    <w:rsid w:val="00C73FCE"/>
    <w:rsid w:val="00C7477B"/>
    <w:rsid w:val="00C755D7"/>
    <w:rsid w:val="00C77301"/>
    <w:rsid w:val="00C80370"/>
    <w:rsid w:val="00C80CFE"/>
    <w:rsid w:val="00C812CE"/>
    <w:rsid w:val="00C81871"/>
    <w:rsid w:val="00C82620"/>
    <w:rsid w:val="00C82D70"/>
    <w:rsid w:val="00C8489B"/>
    <w:rsid w:val="00C858B6"/>
    <w:rsid w:val="00C85974"/>
    <w:rsid w:val="00C862D5"/>
    <w:rsid w:val="00C86517"/>
    <w:rsid w:val="00C87419"/>
    <w:rsid w:val="00C875D7"/>
    <w:rsid w:val="00C87CF6"/>
    <w:rsid w:val="00C912E7"/>
    <w:rsid w:val="00C919E8"/>
    <w:rsid w:val="00C926AE"/>
    <w:rsid w:val="00C937A7"/>
    <w:rsid w:val="00C95527"/>
    <w:rsid w:val="00C95FF3"/>
    <w:rsid w:val="00C963CC"/>
    <w:rsid w:val="00CA0A16"/>
    <w:rsid w:val="00CA668D"/>
    <w:rsid w:val="00CA66FC"/>
    <w:rsid w:val="00CA745F"/>
    <w:rsid w:val="00CB38F8"/>
    <w:rsid w:val="00CB40C4"/>
    <w:rsid w:val="00CB48C7"/>
    <w:rsid w:val="00CB4CE8"/>
    <w:rsid w:val="00CB5971"/>
    <w:rsid w:val="00CB6647"/>
    <w:rsid w:val="00CB6A4C"/>
    <w:rsid w:val="00CB739C"/>
    <w:rsid w:val="00CC07F0"/>
    <w:rsid w:val="00CC12DA"/>
    <w:rsid w:val="00CC23F8"/>
    <w:rsid w:val="00CC25D5"/>
    <w:rsid w:val="00CC3976"/>
    <w:rsid w:val="00CC3FA6"/>
    <w:rsid w:val="00CD1009"/>
    <w:rsid w:val="00CD157B"/>
    <w:rsid w:val="00CD1CE4"/>
    <w:rsid w:val="00CD23E7"/>
    <w:rsid w:val="00CD256D"/>
    <w:rsid w:val="00CD2EB1"/>
    <w:rsid w:val="00CD44CB"/>
    <w:rsid w:val="00CD59DC"/>
    <w:rsid w:val="00CD5AF7"/>
    <w:rsid w:val="00CE15DA"/>
    <w:rsid w:val="00CE24D6"/>
    <w:rsid w:val="00CE284E"/>
    <w:rsid w:val="00CE33B0"/>
    <w:rsid w:val="00CE3A5C"/>
    <w:rsid w:val="00CE3B04"/>
    <w:rsid w:val="00CE3E5C"/>
    <w:rsid w:val="00CE4F9F"/>
    <w:rsid w:val="00CE7022"/>
    <w:rsid w:val="00CF1A8F"/>
    <w:rsid w:val="00CF24AE"/>
    <w:rsid w:val="00CF2C31"/>
    <w:rsid w:val="00CF50EE"/>
    <w:rsid w:val="00CF51AB"/>
    <w:rsid w:val="00CF5847"/>
    <w:rsid w:val="00CF5964"/>
    <w:rsid w:val="00D0042A"/>
    <w:rsid w:val="00D007C1"/>
    <w:rsid w:val="00D00810"/>
    <w:rsid w:val="00D00ACB"/>
    <w:rsid w:val="00D01E20"/>
    <w:rsid w:val="00D03247"/>
    <w:rsid w:val="00D037CD"/>
    <w:rsid w:val="00D03A53"/>
    <w:rsid w:val="00D041AB"/>
    <w:rsid w:val="00D060A1"/>
    <w:rsid w:val="00D06C80"/>
    <w:rsid w:val="00D114F8"/>
    <w:rsid w:val="00D11C3B"/>
    <w:rsid w:val="00D12F63"/>
    <w:rsid w:val="00D144F0"/>
    <w:rsid w:val="00D15081"/>
    <w:rsid w:val="00D15B11"/>
    <w:rsid w:val="00D16324"/>
    <w:rsid w:val="00D206DB"/>
    <w:rsid w:val="00D207C5"/>
    <w:rsid w:val="00D20A7D"/>
    <w:rsid w:val="00D25B8C"/>
    <w:rsid w:val="00D2756D"/>
    <w:rsid w:val="00D27E10"/>
    <w:rsid w:val="00D30088"/>
    <w:rsid w:val="00D30265"/>
    <w:rsid w:val="00D31154"/>
    <w:rsid w:val="00D3137F"/>
    <w:rsid w:val="00D32AC7"/>
    <w:rsid w:val="00D3412F"/>
    <w:rsid w:val="00D35D4C"/>
    <w:rsid w:val="00D367C0"/>
    <w:rsid w:val="00D401C3"/>
    <w:rsid w:val="00D41AF5"/>
    <w:rsid w:val="00D44500"/>
    <w:rsid w:val="00D45B23"/>
    <w:rsid w:val="00D47BFD"/>
    <w:rsid w:val="00D505AF"/>
    <w:rsid w:val="00D50EBE"/>
    <w:rsid w:val="00D53FDB"/>
    <w:rsid w:val="00D543CE"/>
    <w:rsid w:val="00D54873"/>
    <w:rsid w:val="00D5508A"/>
    <w:rsid w:val="00D565B7"/>
    <w:rsid w:val="00D57189"/>
    <w:rsid w:val="00D5763D"/>
    <w:rsid w:val="00D57C4E"/>
    <w:rsid w:val="00D61432"/>
    <w:rsid w:val="00D66292"/>
    <w:rsid w:val="00D66E18"/>
    <w:rsid w:val="00D66FE5"/>
    <w:rsid w:val="00D70CC7"/>
    <w:rsid w:val="00D71CD8"/>
    <w:rsid w:val="00D73DC9"/>
    <w:rsid w:val="00D77D53"/>
    <w:rsid w:val="00D80366"/>
    <w:rsid w:val="00D80DF5"/>
    <w:rsid w:val="00D817C5"/>
    <w:rsid w:val="00D82184"/>
    <w:rsid w:val="00D82F90"/>
    <w:rsid w:val="00D858CB"/>
    <w:rsid w:val="00D85951"/>
    <w:rsid w:val="00D85A76"/>
    <w:rsid w:val="00D8718E"/>
    <w:rsid w:val="00D90A80"/>
    <w:rsid w:val="00D91A2B"/>
    <w:rsid w:val="00D92620"/>
    <w:rsid w:val="00D94DD8"/>
    <w:rsid w:val="00D94F48"/>
    <w:rsid w:val="00D950B0"/>
    <w:rsid w:val="00D95208"/>
    <w:rsid w:val="00DA33B1"/>
    <w:rsid w:val="00DA370C"/>
    <w:rsid w:val="00DA4F9C"/>
    <w:rsid w:val="00DA5005"/>
    <w:rsid w:val="00DA5B62"/>
    <w:rsid w:val="00DA5DD9"/>
    <w:rsid w:val="00DA6FF4"/>
    <w:rsid w:val="00DA7CB0"/>
    <w:rsid w:val="00DA7CDA"/>
    <w:rsid w:val="00DA7E8B"/>
    <w:rsid w:val="00DB016B"/>
    <w:rsid w:val="00DB11CC"/>
    <w:rsid w:val="00DB2955"/>
    <w:rsid w:val="00DB5FE1"/>
    <w:rsid w:val="00DB6097"/>
    <w:rsid w:val="00DB76E2"/>
    <w:rsid w:val="00DC1866"/>
    <w:rsid w:val="00DC2236"/>
    <w:rsid w:val="00DC3438"/>
    <w:rsid w:val="00DC3484"/>
    <w:rsid w:val="00DC3744"/>
    <w:rsid w:val="00DC3BFB"/>
    <w:rsid w:val="00DC5489"/>
    <w:rsid w:val="00DC5613"/>
    <w:rsid w:val="00DC578B"/>
    <w:rsid w:val="00DC5AE1"/>
    <w:rsid w:val="00DC6546"/>
    <w:rsid w:val="00DC7EF7"/>
    <w:rsid w:val="00DD18F2"/>
    <w:rsid w:val="00DD3DA5"/>
    <w:rsid w:val="00DD5EE8"/>
    <w:rsid w:val="00DD66F4"/>
    <w:rsid w:val="00DD701C"/>
    <w:rsid w:val="00DE1280"/>
    <w:rsid w:val="00DE5674"/>
    <w:rsid w:val="00DE5AE9"/>
    <w:rsid w:val="00DE6A69"/>
    <w:rsid w:val="00DF1901"/>
    <w:rsid w:val="00DF24D3"/>
    <w:rsid w:val="00DF338C"/>
    <w:rsid w:val="00DF355F"/>
    <w:rsid w:val="00DF36C1"/>
    <w:rsid w:val="00DF3C2E"/>
    <w:rsid w:val="00DF4C48"/>
    <w:rsid w:val="00DF56F6"/>
    <w:rsid w:val="00DF64C1"/>
    <w:rsid w:val="00DF7E70"/>
    <w:rsid w:val="00E0301C"/>
    <w:rsid w:val="00E044E8"/>
    <w:rsid w:val="00E04AC8"/>
    <w:rsid w:val="00E10368"/>
    <w:rsid w:val="00E1255C"/>
    <w:rsid w:val="00E12B27"/>
    <w:rsid w:val="00E15148"/>
    <w:rsid w:val="00E15286"/>
    <w:rsid w:val="00E162C8"/>
    <w:rsid w:val="00E200AB"/>
    <w:rsid w:val="00E2012C"/>
    <w:rsid w:val="00E21A83"/>
    <w:rsid w:val="00E2400F"/>
    <w:rsid w:val="00E27B5C"/>
    <w:rsid w:val="00E27D0A"/>
    <w:rsid w:val="00E31157"/>
    <w:rsid w:val="00E319CF"/>
    <w:rsid w:val="00E3240F"/>
    <w:rsid w:val="00E33CF4"/>
    <w:rsid w:val="00E34BA3"/>
    <w:rsid w:val="00E35E0C"/>
    <w:rsid w:val="00E35E40"/>
    <w:rsid w:val="00E41125"/>
    <w:rsid w:val="00E42617"/>
    <w:rsid w:val="00E43F27"/>
    <w:rsid w:val="00E440C3"/>
    <w:rsid w:val="00E446DD"/>
    <w:rsid w:val="00E45375"/>
    <w:rsid w:val="00E4538F"/>
    <w:rsid w:val="00E4559B"/>
    <w:rsid w:val="00E476AC"/>
    <w:rsid w:val="00E500A6"/>
    <w:rsid w:val="00E54683"/>
    <w:rsid w:val="00E55BDC"/>
    <w:rsid w:val="00E56253"/>
    <w:rsid w:val="00E57359"/>
    <w:rsid w:val="00E60039"/>
    <w:rsid w:val="00E607ED"/>
    <w:rsid w:val="00E60F8D"/>
    <w:rsid w:val="00E628F3"/>
    <w:rsid w:val="00E62FE3"/>
    <w:rsid w:val="00E63968"/>
    <w:rsid w:val="00E649B0"/>
    <w:rsid w:val="00E64F22"/>
    <w:rsid w:val="00E66C64"/>
    <w:rsid w:val="00E674FC"/>
    <w:rsid w:val="00E67D5E"/>
    <w:rsid w:val="00E70935"/>
    <w:rsid w:val="00E72443"/>
    <w:rsid w:val="00E72AE3"/>
    <w:rsid w:val="00E72DAE"/>
    <w:rsid w:val="00E74529"/>
    <w:rsid w:val="00E74F1B"/>
    <w:rsid w:val="00E77EA1"/>
    <w:rsid w:val="00E80D06"/>
    <w:rsid w:val="00E82BC5"/>
    <w:rsid w:val="00E831DE"/>
    <w:rsid w:val="00E83426"/>
    <w:rsid w:val="00E83B81"/>
    <w:rsid w:val="00E84B4B"/>
    <w:rsid w:val="00E84D66"/>
    <w:rsid w:val="00E85EA6"/>
    <w:rsid w:val="00E85F5E"/>
    <w:rsid w:val="00E86664"/>
    <w:rsid w:val="00E86992"/>
    <w:rsid w:val="00E93323"/>
    <w:rsid w:val="00E947C9"/>
    <w:rsid w:val="00E9634A"/>
    <w:rsid w:val="00EA1485"/>
    <w:rsid w:val="00EA29CA"/>
    <w:rsid w:val="00EA5244"/>
    <w:rsid w:val="00EA61CC"/>
    <w:rsid w:val="00EA7034"/>
    <w:rsid w:val="00EA7310"/>
    <w:rsid w:val="00EA774F"/>
    <w:rsid w:val="00EB0459"/>
    <w:rsid w:val="00EB22A2"/>
    <w:rsid w:val="00EB3D88"/>
    <w:rsid w:val="00EB4D7D"/>
    <w:rsid w:val="00EB69AB"/>
    <w:rsid w:val="00EB7A3C"/>
    <w:rsid w:val="00EC0CF7"/>
    <w:rsid w:val="00EC1BCE"/>
    <w:rsid w:val="00EC50FE"/>
    <w:rsid w:val="00EC545E"/>
    <w:rsid w:val="00EC57A7"/>
    <w:rsid w:val="00EC5F15"/>
    <w:rsid w:val="00EC66A0"/>
    <w:rsid w:val="00EC6E50"/>
    <w:rsid w:val="00ED0845"/>
    <w:rsid w:val="00ED29A4"/>
    <w:rsid w:val="00ED3524"/>
    <w:rsid w:val="00ED4416"/>
    <w:rsid w:val="00ED5C66"/>
    <w:rsid w:val="00ED61F0"/>
    <w:rsid w:val="00ED7173"/>
    <w:rsid w:val="00EE373A"/>
    <w:rsid w:val="00EE4794"/>
    <w:rsid w:val="00EE48A4"/>
    <w:rsid w:val="00EE4CE3"/>
    <w:rsid w:val="00EF021A"/>
    <w:rsid w:val="00EF0A07"/>
    <w:rsid w:val="00EF1367"/>
    <w:rsid w:val="00EF1E4F"/>
    <w:rsid w:val="00EF375B"/>
    <w:rsid w:val="00EF49D5"/>
    <w:rsid w:val="00EF4B5C"/>
    <w:rsid w:val="00EF4FD0"/>
    <w:rsid w:val="00EF5F47"/>
    <w:rsid w:val="00F008AD"/>
    <w:rsid w:val="00F00940"/>
    <w:rsid w:val="00F012CD"/>
    <w:rsid w:val="00F04DE9"/>
    <w:rsid w:val="00F052D8"/>
    <w:rsid w:val="00F05AB0"/>
    <w:rsid w:val="00F1423A"/>
    <w:rsid w:val="00F15A58"/>
    <w:rsid w:val="00F16DBB"/>
    <w:rsid w:val="00F177D5"/>
    <w:rsid w:val="00F20593"/>
    <w:rsid w:val="00F21B7D"/>
    <w:rsid w:val="00F24F85"/>
    <w:rsid w:val="00F2534B"/>
    <w:rsid w:val="00F30F8B"/>
    <w:rsid w:val="00F3154D"/>
    <w:rsid w:val="00F32ADA"/>
    <w:rsid w:val="00F33341"/>
    <w:rsid w:val="00F34881"/>
    <w:rsid w:val="00F35095"/>
    <w:rsid w:val="00F37CDB"/>
    <w:rsid w:val="00F37CDF"/>
    <w:rsid w:val="00F4167D"/>
    <w:rsid w:val="00F42051"/>
    <w:rsid w:val="00F427A2"/>
    <w:rsid w:val="00F430C8"/>
    <w:rsid w:val="00F44A4A"/>
    <w:rsid w:val="00F46946"/>
    <w:rsid w:val="00F470C2"/>
    <w:rsid w:val="00F50BD2"/>
    <w:rsid w:val="00F50F6A"/>
    <w:rsid w:val="00F51427"/>
    <w:rsid w:val="00F524C2"/>
    <w:rsid w:val="00F52EB1"/>
    <w:rsid w:val="00F5440C"/>
    <w:rsid w:val="00F567B1"/>
    <w:rsid w:val="00F62984"/>
    <w:rsid w:val="00F6424E"/>
    <w:rsid w:val="00F65A85"/>
    <w:rsid w:val="00F6720C"/>
    <w:rsid w:val="00F67F86"/>
    <w:rsid w:val="00F70129"/>
    <w:rsid w:val="00F70449"/>
    <w:rsid w:val="00F7076D"/>
    <w:rsid w:val="00F72454"/>
    <w:rsid w:val="00F73DB5"/>
    <w:rsid w:val="00F74BDB"/>
    <w:rsid w:val="00F754DE"/>
    <w:rsid w:val="00F75790"/>
    <w:rsid w:val="00F75B61"/>
    <w:rsid w:val="00F75F7E"/>
    <w:rsid w:val="00F7679B"/>
    <w:rsid w:val="00F77CDC"/>
    <w:rsid w:val="00F80776"/>
    <w:rsid w:val="00F81488"/>
    <w:rsid w:val="00F817C4"/>
    <w:rsid w:val="00F82A46"/>
    <w:rsid w:val="00F82D4D"/>
    <w:rsid w:val="00F84240"/>
    <w:rsid w:val="00F84499"/>
    <w:rsid w:val="00F8633B"/>
    <w:rsid w:val="00F919BB"/>
    <w:rsid w:val="00F94D24"/>
    <w:rsid w:val="00F9557A"/>
    <w:rsid w:val="00F96C20"/>
    <w:rsid w:val="00F97B3C"/>
    <w:rsid w:val="00F97CDF"/>
    <w:rsid w:val="00F97EE0"/>
    <w:rsid w:val="00FA118F"/>
    <w:rsid w:val="00FA363C"/>
    <w:rsid w:val="00FA5210"/>
    <w:rsid w:val="00FA7F05"/>
    <w:rsid w:val="00FB0435"/>
    <w:rsid w:val="00FB1CF7"/>
    <w:rsid w:val="00FB2932"/>
    <w:rsid w:val="00FB3FD4"/>
    <w:rsid w:val="00FB4BA6"/>
    <w:rsid w:val="00FB67F2"/>
    <w:rsid w:val="00FB7748"/>
    <w:rsid w:val="00FB7B2A"/>
    <w:rsid w:val="00FC3035"/>
    <w:rsid w:val="00FC5893"/>
    <w:rsid w:val="00FC6EF8"/>
    <w:rsid w:val="00FD3C71"/>
    <w:rsid w:val="00FD679C"/>
    <w:rsid w:val="00FD7273"/>
    <w:rsid w:val="00FE1634"/>
    <w:rsid w:val="00FF1375"/>
    <w:rsid w:val="00FF1494"/>
    <w:rsid w:val="00FF20DC"/>
    <w:rsid w:val="00FF22EE"/>
    <w:rsid w:val="00FF2575"/>
    <w:rsid w:val="00FF5DEE"/>
    <w:rsid w:val="00FF68F4"/>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09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335"/>
  </w:style>
  <w:style w:type="paragraph" w:styleId="Heading1">
    <w:name w:val="heading 1"/>
    <w:basedOn w:val="Normal"/>
    <w:next w:val="Normal"/>
    <w:link w:val="Heading1Char"/>
    <w:uiPriority w:val="9"/>
    <w:qFormat/>
    <w:rsid w:val="00687932"/>
    <w:pPr>
      <w:keepNext/>
      <w:keepLines/>
      <w:spacing w:before="480"/>
      <w:outlineLvl w:val="0"/>
    </w:pPr>
    <w:rPr>
      <w:rFonts w:ascii="Arial" w:eastAsiaTheme="majorEastAsia" w:hAnsi="Arial" w:cs="Arial"/>
      <w:b/>
      <w:bCs/>
      <w:color w:val="345A8A" w:themeColor="accent1" w:themeShade="B5"/>
    </w:rPr>
  </w:style>
  <w:style w:type="paragraph" w:styleId="Heading2">
    <w:name w:val="heading 2"/>
    <w:basedOn w:val="Normal"/>
    <w:next w:val="Normal"/>
    <w:link w:val="Heading2Char"/>
    <w:uiPriority w:val="9"/>
    <w:unhideWhenUsed/>
    <w:qFormat/>
    <w:rsid w:val="00687932"/>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687932"/>
    <w:pPr>
      <w:jc w:val="center"/>
      <w:outlineLvl w:val="2"/>
    </w:pPr>
    <w:rPr>
      <w:rFonts w:ascii="Arial" w:hAnsi="Arial" w:cs="Arial"/>
      <w:b/>
      <w:color w:val="1F497D" w:themeColor="text2"/>
    </w:rPr>
  </w:style>
  <w:style w:type="paragraph" w:styleId="Heading4">
    <w:name w:val="heading 4"/>
    <w:basedOn w:val="Normal"/>
    <w:next w:val="Normal"/>
    <w:link w:val="Heading4Char"/>
    <w:uiPriority w:val="9"/>
    <w:unhideWhenUsed/>
    <w:qFormat/>
    <w:rsid w:val="00E66C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6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7932"/>
    <w:rPr>
      <w:rFonts w:ascii="Arial" w:eastAsiaTheme="majorEastAsia" w:hAnsi="Arial" w:cs="Arial"/>
      <w:b/>
      <w:bCs/>
      <w:color w:val="345A8A" w:themeColor="accent1" w:themeShade="B5"/>
    </w:rPr>
  </w:style>
  <w:style w:type="character" w:customStyle="1" w:styleId="Heading2Char">
    <w:name w:val="Heading 2 Char"/>
    <w:basedOn w:val="DefaultParagraphFont"/>
    <w:link w:val="Heading2"/>
    <w:uiPriority w:val="9"/>
    <w:rsid w:val="00687932"/>
    <w:rPr>
      <w:rFonts w:asciiTheme="majorHAnsi" w:eastAsiaTheme="majorEastAsia" w:hAnsiTheme="majorHAnsi" w:cstheme="majorBidi"/>
      <w:b/>
      <w:bCs/>
      <w:color w:val="4F81BD" w:themeColor="accent1"/>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687932"/>
    <w:rPr>
      <w:rFonts w:ascii="Arial" w:hAnsi="Arial" w:cs="Arial"/>
      <w:b/>
      <w:color w:val="1F497D" w:themeColor="text2"/>
    </w:rPr>
  </w:style>
  <w:style w:type="paragraph" w:styleId="BalloonText">
    <w:name w:val="Balloon Text"/>
    <w:basedOn w:val="Normal"/>
    <w:link w:val="BalloonTextChar"/>
    <w:uiPriority w:val="99"/>
    <w:semiHidden/>
    <w:unhideWhenUsed/>
    <w:rsid w:val="0065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E66C64"/>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C676D4"/>
    <w:pPr>
      <w:keepNext/>
      <w:contextualSpacing/>
      <w:outlineLvl w:val="0"/>
    </w:pPr>
    <w:rPr>
      <w:rFonts w:ascii="Verdana" w:hAnsi="Verdana"/>
    </w:rPr>
  </w:style>
  <w:style w:type="paragraph" w:styleId="NoteLevel2">
    <w:name w:val="Note Level 2"/>
    <w:basedOn w:val="Normal"/>
    <w:uiPriority w:val="99"/>
    <w:unhideWhenUsed/>
    <w:rsid w:val="00C676D4"/>
    <w:pPr>
      <w:keepNext/>
      <w:numPr>
        <w:ilvl w:val="1"/>
        <w:numId w:val="34"/>
      </w:numPr>
      <w:contextualSpacing/>
      <w:outlineLvl w:val="1"/>
    </w:pPr>
    <w:rPr>
      <w:rFonts w:ascii="Verdana" w:hAnsi="Verdana"/>
    </w:rPr>
  </w:style>
  <w:style w:type="paragraph" w:styleId="NoteLevel3">
    <w:name w:val="Note Level 3"/>
    <w:basedOn w:val="Normal"/>
    <w:uiPriority w:val="99"/>
    <w:unhideWhenUsed/>
    <w:rsid w:val="00C676D4"/>
    <w:pPr>
      <w:keepNext/>
      <w:numPr>
        <w:ilvl w:val="2"/>
        <w:numId w:val="34"/>
      </w:numPr>
      <w:contextualSpacing/>
      <w:outlineLvl w:val="2"/>
    </w:pPr>
    <w:rPr>
      <w:rFonts w:ascii="Verdana" w:hAnsi="Verdana"/>
    </w:rPr>
  </w:style>
  <w:style w:type="paragraph" w:styleId="NoteLevel4">
    <w:name w:val="Note Level 4"/>
    <w:basedOn w:val="Normal"/>
    <w:uiPriority w:val="99"/>
    <w:unhideWhenUsed/>
    <w:rsid w:val="00C676D4"/>
    <w:pPr>
      <w:keepNext/>
      <w:numPr>
        <w:ilvl w:val="3"/>
        <w:numId w:val="34"/>
      </w:numPr>
      <w:contextualSpacing/>
      <w:outlineLvl w:val="3"/>
    </w:pPr>
    <w:rPr>
      <w:rFonts w:ascii="Verdana" w:hAnsi="Verdana"/>
    </w:rPr>
  </w:style>
  <w:style w:type="paragraph" w:styleId="NoteLevel5">
    <w:name w:val="Note Level 5"/>
    <w:basedOn w:val="Normal"/>
    <w:uiPriority w:val="99"/>
    <w:unhideWhenUsed/>
    <w:rsid w:val="00C676D4"/>
    <w:pPr>
      <w:keepNext/>
      <w:numPr>
        <w:ilvl w:val="4"/>
        <w:numId w:val="34"/>
      </w:numPr>
      <w:contextualSpacing/>
      <w:outlineLvl w:val="4"/>
    </w:pPr>
    <w:rPr>
      <w:rFonts w:ascii="Verdana" w:hAnsi="Verdana"/>
    </w:rPr>
  </w:style>
  <w:style w:type="paragraph" w:styleId="NoteLevel6">
    <w:name w:val="Note Level 6"/>
    <w:basedOn w:val="Normal"/>
    <w:uiPriority w:val="99"/>
    <w:unhideWhenUsed/>
    <w:rsid w:val="00C676D4"/>
    <w:pPr>
      <w:keepNext/>
      <w:numPr>
        <w:ilvl w:val="5"/>
        <w:numId w:val="34"/>
      </w:numPr>
      <w:contextualSpacing/>
      <w:outlineLvl w:val="5"/>
    </w:pPr>
    <w:rPr>
      <w:rFonts w:ascii="Verdana" w:hAnsi="Verdana"/>
    </w:rPr>
  </w:style>
  <w:style w:type="paragraph" w:styleId="NoteLevel7">
    <w:name w:val="Note Level 7"/>
    <w:basedOn w:val="Normal"/>
    <w:uiPriority w:val="99"/>
    <w:unhideWhenUsed/>
    <w:rsid w:val="00C676D4"/>
    <w:pPr>
      <w:keepNext/>
      <w:numPr>
        <w:ilvl w:val="6"/>
        <w:numId w:val="34"/>
      </w:numPr>
      <w:contextualSpacing/>
      <w:outlineLvl w:val="6"/>
    </w:pPr>
    <w:rPr>
      <w:rFonts w:ascii="Verdana" w:hAnsi="Verdana"/>
    </w:rPr>
  </w:style>
  <w:style w:type="paragraph" w:styleId="NoteLevel8">
    <w:name w:val="Note Level 8"/>
    <w:basedOn w:val="Normal"/>
    <w:uiPriority w:val="99"/>
    <w:unhideWhenUsed/>
    <w:rsid w:val="00C676D4"/>
    <w:pPr>
      <w:keepNext/>
      <w:numPr>
        <w:ilvl w:val="7"/>
        <w:numId w:val="34"/>
      </w:numPr>
      <w:contextualSpacing/>
      <w:outlineLvl w:val="7"/>
    </w:pPr>
    <w:rPr>
      <w:rFonts w:ascii="Verdana" w:hAnsi="Verdana"/>
    </w:rPr>
  </w:style>
  <w:style w:type="paragraph" w:styleId="NoteLevel9">
    <w:name w:val="Note Level 9"/>
    <w:basedOn w:val="Normal"/>
    <w:uiPriority w:val="99"/>
    <w:unhideWhenUsed/>
    <w:rsid w:val="00C676D4"/>
    <w:pPr>
      <w:keepNext/>
      <w:numPr>
        <w:ilvl w:val="8"/>
        <w:numId w:val="34"/>
      </w:numPr>
      <w:contextualSpacing/>
      <w:outlineLvl w:val="8"/>
    </w:pPr>
    <w:rPr>
      <w:rFonts w:ascii="Verdana" w:hAnsi="Verdana"/>
    </w:rPr>
  </w:style>
  <w:style w:type="paragraph" w:customStyle="1" w:styleId="section">
    <w:name w:val="section"/>
    <w:basedOn w:val="Normal"/>
    <w:rsid w:val="00B20A09"/>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B20A09"/>
  </w:style>
  <w:style w:type="character" w:styleId="HTMLCite">
    <w:name w:val="HTML Cite"/>
    <w:basedOn w:val="DefaultParagraphFont"/>
    <w:uiPriority w:val="99"/>
    <w:semiHidden/>
    <w:unhideWhenUsed/>
    <w:rsid w:val="00B20A09"/>
    <w:rPr>
      <w:i/>
      <w:iCs/>
    </w:rPr>
  </w:style>
  <w:style w:type="character" w:customStyle="1" w:styleId="sectionlabel">
    <w:name w:val="sectionlabel"/>
    <w:basedOn w:val="DefaultParagraphFont"/>
    <w:rsid w:val="00B20A09"/>
  </w:style>
  <w:style w:type="paragraph" w:customStyle="1" w:styleId="paragraph">
    <w:name w:val="paragraph"/>
    <w:basedOn w:val="Normal"/>
    <w:rsid w:val="00B20A09"/>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B20A09"/>
    <w:rPr>
      <w:i/>
      <w:iCs/>
    </w:rPr>
  </w:style>
  <w:style w:type="character" w:customStyle="1" w:styleId="Heading5Char">
    <w:name w:val="Heading 5 Char"/>
    <w:basedOn w:val="DefaultParagraphFont"/>
    <w:link w:val="Heading5"/>
    <w:uiPriority w:val="9"/>
    <w:rsid w:val="000D62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27D3D"/>
    <w:pPr>
      <w:spacing w:before="100" w:beforeAutospacing="1" w:after="100" w:afterAutospacing="1"/>
    </w:pPr>
    <w:rPr>
      <w:rFonts w:ascii="Times" w:hAnsi="Times" w:cs="Times New Roman"/>
      <w:sz w:val="20"/>
      <w:szCs w:val="20"/>
      <w:lang w:val="en-CA"/>
    </w:rPr>
  </w:style>
  <w:style w:type="paragraph" w:customStyle="1" w:styleId="subsection">
    <w:name w:val="subsection"/>
    <w:basedOn w:val="Normal"/>
    <w:rsid w:val="00F7679B"/>
    <w:pPr>
      <w:spacing w:before="100" w:beforeAutospacing="1" w:after="100" w:afterAutospacing="1"/>
    </w:pPr>
    <w:rPr>
      <w:rFonts w:ascii="Times" w:hAnsi="Times"/>
      <w:sz w:val="20"/>
      <w:szCs w:val="20"/>
      <w:lang w:val="en-CA"/>
    </w:rPr>
  </w:style>
  <w:style w:type="character" w:customStyle="1" w:styleId="lawlabel">
    <w:name w:val="lawlabel"/>
    <w:basedOn w:val="DefaultParagraphFont"/>
    <w:rsid w:val="00F7679B"/>
  </w:style>
  <w:style w:type="paragraph" w:customStyle="1" w:styleId="subparagraph">
    <w:name w:val="subparagraph"/>
    <w:basedOn w:val="Normal"/>
    <w:rsid w:val="00DC2236"/>
    <w:pPr>
      <w:spacing w:before="100" w:beforeAutospacing="1" w:after="100" w:afterAutospacing="1"/>
    </w:pPr>
    <w:rPr>
      <w:rFonts w:ascii="Times" w:hAnsi="Times"/>
      <w:sz w:val="20"/>
      <w:szCs w:val="20"/>
      <w:lang w:val="en-CA"/>
    </w:rPr>
  </w:style>
  <w:style w:type="paragraph" w:styleId="TOC1">
    <w:name w:val="toc 1"/>
    <w:basedOn w:val="Normal"/>
    <w:next w:val="Normal"/>
    <w:autoRedefine/>
    <w:uiPriority w:val="39"/>
    <w:unhideWhenUsed/>
    <w:rsid w:val="00BA7CD6"/>
    <w:pPr>
      <w:spacing w:before="120"/>
    </w:pPr>
    <w:rPr>
      <w:rFonts w:asciiTheme="majorHAnsi" w:hAnsiTheme="majorHAnsi"/>
      <w:b/>
      <w:color w:val="548DD4"/>
    </w:rPr>
  </w:style>
  <w:style w:type="paragraph" w:styleId="TOC2">
    <w:name w:val="toc 2"/>
    <w:basedOn w:val="Normal"/>
    <w:next w:val="Normal"/>
    <w:autoRedefine/>
    <w:uiPriority w:val="39"/>
    <w:unhideWhenUsed/>
    <w:rsid w:val="00F67F86"/>
    <w:pPr>
      <w:tabs>
        <w:tab w:val="right" w:leader="dot" w:pos="8630"/>
      </w:tabs>
      <w:spacing w:line="276" w:lineRule="auto"/>
    </w:pPr>
    <w:rPr>
      <w:b/>
      <w:noProof/>
      <w:sz w:val="22"/>
      <w:szCs w:val="22"/>
    </w:rPr>
  </w:style>
  <w:style w:type="paragraph" w:styleId="TOC3">
    <w:name w:val="toc 3"/>
    <w:basedOn w:val="Normal"/>
    <w:next w:val="Normal"/>
    <w:autoRedefine/>
    <w:uiPriority w:val="39"/>
    <w:unhideWhenUsed/>
    <w:rsid w:val="00767F80"/>
    <w:pPr>
      <w:tabs>
        <w:tab w:val="left" w:leader="dot" w:pos="3686"/>
        <w:tab w:val="right" w:leader="dot" w:pos="8630"/>
      </w:tabs>
      <w:spacing w:line="276" w:lineRule="auto"/>
      <w:ind w:left="720"/>
    </w:pPr>
    <w:rPr>
      <w:b/>
      <w:i/>
      <w:noProof/>
      <w:color w:val="FF0000"/>
      <w:sz w:val="22"/>
      <w:szCs w:val="22"/>
    </w:rPr>
  </w:style>
  <w:style w:type="paragraph" w:styleId="TOC4">
    <w:name w:val="toc 4"/>
    <w:basedOn w:val="Normal"/>
    <w:next w:val="Normal"/>
    <w:autoRedefine/>
    <w:uiPriority w:val="39"/>
    <w:unhideWhenUsed/>
    <w:rsid w:val="00BA7CD6"/>
    <w:pPr>
      <w:pBdr>
        <w:between w:val="double" w:sz="6" w:space="0" w:color="auto"/>
      </w:pBdr>
      <w:ind w:left="480"/>
    </w:pPr>
    <w:rPr>
      <w:sz w:val="20"/>
      <w:szCs w:val="20"/>
    </w:rPr>
  </w:style>
  <w:style w:type="paragraph" w:styleId="TOC5">
    <w:name w:val="toc 5"/>
    <w:basedOn w:val="Normal"/>
    <w:next w:val="Normal"/>
    <w:autoRedefine/>
    <w:uiPriority w:val="39"/>
    <w:unhideWhenUsed/>
    <w:rsid w:val="00BA7CD6"/>
    <w:pPr>
      <w:pBdr>
        <w:between w:val="double" w:sz="6" w:space="0" w:color="auto"/>
      </w:pBdr>
      <w:ind w:left="720"/>
    </w:pPr>
    <w:rPr>
      <w:sz w:val="20"/>
      <w:szCs w:val="20"/>
    </w:rPr>
  </w:style>
  <w:style w:type="paragraph" w:styleId="TOC6">
    <w:name w:val="toc 6"/>
    <w:basedOn w:val="Normal"/>
    <w:next w:val="Normal"/>
    <w:autoRedefine/>
    <w:uiPriority w:val="39"/>
    <w:unhideWhenUsed/>
    <w:rsid w:val="00BA7CD6"/>
    <w:pPr>
      <w:pBdr>
        <w:between w:val="double" w:sz="6" w:space="0" w:color="auto"/>
      </w:pBdr>
      <w:ind w:left="960"/>
    </w:pPr>
    <w:rPr>
      <w:sz w:val="20"/>
      <w:szCs w:val="20"/>
    </w:rPr>
  </w:style>
  <w:style w:type="paragraph" w:styleId="TOC7">
    <w:name w:val="toc 7"/>
    <w:basedOn w:val="Normal"/>
    <w:next w:val="Normal"/>
    <w:autoRedefine/>
    <w:uiPriority w:val="39"/>
    <w:unhideWhenUsed/>
    <w:rsid w:val="00BA7CD6"/>
    <w:pPr>
      <w:pBdr>
        <w:between w:val="double" w:sz="6" w:space="0" w:color="auto"/>
      </w:pBdr>
      <w:ind w:left="1200"/>
    </w:pPr>
    <w:rPr>
      <w:sz w:val="20"/>
      <w:szCs w:val="20"/>
    </w:rPr>
  </w:style>
  <w:style w:type="paragraph" w:styleId="TOC8">
    <w:name w:val="toc 8"/>
    <w:basedOn w:val="Normal"/>
    <w:next w:val="Normal"/>
    <w:autoRedefine/>
    <w:uiPriority w:val="39"/>
    <w:unhideWhenUsed/>
    <w:rsid w:val="00BA7CD6"/>
    <w:pPr>
      <w:pBdr>
        <w:between w:val="double" w:sz="6" w:space="0" w:color="auto"/>
      </w:pBdr>
      <w:ind w:left="1440"/>
    </w:pPr>
    <w:rPr>
      <w:sz w:val="20"/>
      <w:szCs w:val="20"/>
    </w:rPr>
  </w:style>
  <w:style w:type="paragraph" w:styleId="TOC9">
    <w:name w:val="toc 9"/>
    <w:basedOn w:val="Normal"/>
    <w:next w:val="Normal"/>
    <w:autoRedefine/>
    <w:uiPriority w:val="39"/>
    <w:unhideWhenUsed/>
    <w:rsid w:val="00BA7CD6"/>
    <w:pPr>
      <w:pBdr>
        <w:between w:val="double" w:sz="6" w:space="0" w:color="auto"/>
      </w:pBdr>
      <w:ind w:left="1680"/>
    </w:pPr>
    <w:rPr>
      <w:sz w:val="20"/>
      <w:szCs w:val="20"/>
    </w:rPr>
  </w:style>
  <w:style w:type="character" w:styleId="IntenseEmphasis">
    <w:name w:val="Intense Emphasis"/>
    <w:basedOn w:val="DefaultParagraphFont"/>
    <w:uiPriority w:val="21"/>
    <w:qFormat/>
    <w:rsid w:val="00E57359"/>
    <w:rPr>
      <w:b/>
      <w:bCs/>
      <w:i/>
      <w:iCs/>
      <w:color w:val="4F81BD" w:themeColor="accent1"/>
    </w:rPr>
  </w:style>
  <w:style w:type="paragraph" w:styleId="Header">
    <w:name w:val="header"/>
    <w:basedOn w:val="Normal"/>
    <w:link w:val="HeaderChar"/>
    <w:uiPriority w:val="99"/>
    <w:unhideWhenUsed/>
    <w:rsid w:val="00982757"/>
    <w:pPr>
      <w:tabs>
        <w:tab w:val="center" w:pos="4320"/>
        <w:tab w:val="right" w:pos="8640"/>
      </w:tabs>
    </w:pPr>
  </w:style>
  <w:style w:type="character" w:customStyle="1" w:styleId="HeaderChar">
    <w:name w:val="Header Char"/>
    <w:basedOn w:val="DefaultParagraphFont"/>
    <w:link w:val="Header"/>
    <w:uiPriority w:val="99"/>
    <w:rsid w:val="00982757"/>
  </w:style>
  <w:style w:type="paragraph" w:styleId="Footer">
    <w:name w:val="footer"/>
    <w:basedOn w:val="Normal"/>
    <w:link w:val="FooterChar"/>
    <w:uiPriority w:val="99"/>
    <w:unhideWhenUsed/>
    <w:rsid w:val="00982757"/>
    <w:pPr>
      <w:tabs>
        <w:tab w:val="center" w:pos="4320"/>
        <w:tab w:val="right" w:pos="8640"/>
      </w:tabs>
    </w:pPr>
  </w:style>
  <w:style w:type="character" w:customStyle="1" w:styleId="FooterChar">
    <w:name w:val="Footer Char"/>
    <w:basedOn w:val="DefaultParagraphFont"/>
    <w:link w:val="Footer"/>
    <w:uiPriority w:val="99"/>
    <w:rsid w:val="00982757"/>
  </w:style>
  <w:style w:type="character" w:styleId="PageNumber">
    <w:name w:val="page number"/>
    <w:basedOn w:val="DefaultParagraphFont"/>
    <w:uiPriority w:val="99"/>
    <w:semiHidden/>
    <w:unhideWhenUsed/>
    <w:rsid w:val="0098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6594">
      <w:bodyDiv w:val="1"/>
      <w:marLeft w:val="0"/>
      <w:marRight w:val="0"/>
      <w:marTop w:val="0"/>
      <w:marBottom w:val="0"/>
      <w:divBdr>
        <w:top w:val="none" w:sz="0" w:space="0" w:color="auto"/>
        <w:left w:val="none" w:sz="0" w:space="0" w:color="auto"/>
        <w:bottom w:val="none" w:sz="0" w:space="0" w:color="auto"/>
        <w:right w:val="none" w:sz="0" w:space="0" w:color="auto"/>
      </w:divBdr>
    </w:div>
    <w:div w:id="335958556">
      <w:bodyDiv w:val="1"/>
      <w:marLeft w:val="0"/>
      <w:marRight w:val="0"/>
      <w:marTop w:val="0"/>
      <w:marBottom w:val="0"/>
      <w:divBdr>
        <w:top w:val="none" w:sz="0" w:space="0" w:color="auto"/>
        <w:left w:val="none" w:sz="0" w:space="0" w:color="auto"/>
        <w:bottom w:val="none" w:sz="0" w:space="0" w:color="auto"/>
        <w:right w:val="none" w:sz="0" w:space="0" w:color="auto"/>
      </w:divBdr>
    </w:div>
    <w:div w:id="386757532">
      <w:bodyDiv w:val="1"/>
      <w:marLeft w:val="0"/>
      <w:marRight w:val="0"/>
      <w:marTop w:val="0"/>
      <w:marBottom w:val="0"/>
      <w:divBdr>
        <w:top w:val="none" w:sz="0" w:space="0" w:color="auto"/>
        <w:left w:val="none" w:sz="0" w:space="0" w:color="auto"/>
        <w:bottom w:val="none" w:sz="0" w:space="0" w:color="auto"/>
        <w:right w:val="none" w:sz="0" w:space="0" w:color="auto"/>
      </w:divBdr>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40174434">
      <w:bodyDiv w:val="1"/>
      <w:marLeft w:val="0"/>
      <w:marRight w:val="0"/>
      <w:marTop w:val="0"/>
      <w:marBottom w:val="0"/>
      <w:divBdr>
        <w:top w:val="none" w:sz="0" w:space="0" w:color="auto"/>
        <w:left w:val="none" w:sz="0" w:space="0" w:color="auto"/>
        <w:bottom w:val="none" w:sz="0" w:space="0" w:color="auto"/>
        <w:right w:val="none" w:sz="0" w:space="0" w:color="auto"/>
      </w:divBdr>
      <w:divsChild>
        <w:div w:id="2121993726">
          <w:marLeft w:val="0"/>
          <w:marRight w:val="0"/>
          <w:marTop w:val="0"/>
          <w:marBottom w:val="0"/>
          <w:divBdr>
            <w:top w:val="none" w:sz="0" w:space="0" w:color="auto"/>
            <w:left w:val="none" w:sz="0" w:space="0" w:color="auto"/>
            <w:bottom w:val="none" w:sz="0" w:space="0" w:color="auto"/>
            <w:right w:val="none" w:sz="0" w:space="0" w:color="auto"/>
          </w:divBdr>
        </w:div>
        <w:div w:id="1506281312">
          <w:marLeft w:val="0"/>
          <w:marRight w:val="0"/>
          <w:marTop w:val="0"/>
          <w:marBottom w:val="0"/>
          <w:divBdr>
            <w:top w:val="none" w:sz="0" w:space="0" w:color="auto"/>
            <w:left w:val="none" w:sz="0" w:space="0" w:color="auto"/>
            <w:bottom w:val="none" w:sz="0" w:space="0" w:color="auto"/>
            <w:right w:val="none" w:sz="0" w:space="0" w:color="auto"/>
          </w:divBdr>
        </w:div>
        <w:div w:id="1778792087">
          <w:marLeft w:val="0"/>
          <w:marRight w:val="0"/>
          <w:marTop w:val="0"/>
          <w:marBottom w:val="0"/>
          <w:divBdr>
            <w:top w:val="none" w:sz="0" w:space="0" w:color="auto"/>
            <w:left w:val="none" w:sz="0" w:space="0" w:color="auto"/>
            <w:bottom w:val="none" w:sz="0" w:space="0" w:color="auto"/>
            <w:right w:val="none" w:sz="0" w:space="0" w:color="auto"/>
          </w:divBdr>
        </w:div>
        <w:div w:id="1444690950">
          <w:marLeft w:val="0"/>
          <w:marRight w:val="0"/>
          <w:marTop w:val="0"/>
          <w:marBottom w:val="0"/>
          <w:divBdr>
            <w:top w:val="none" w:sz="0" w:space="0" w:color="auto"/>
            <w:left w:val="none" w:sz="0" w:space="0" w:color="auto"/>
            <w:bottom w:val="none" w:sz="0" w:space="0" w:color="auto"/>
            <w:right w:val="none" w:sz="0" w:space="0" w:color="auto"/>
          </w:divBdr>
        </w:div>
        <w:div w:id="1350181540">
          <w:marLeft w:val="0"/>
          <w:marRight w:val="0"/>
          <w:marTop w:val="0"/>
          <w:marBottom w:val="0"/>
          <w:divBdr>
            <w:top w:val="none" w:sz="0" w:space="0" w:color="auto"/>
            <w:left w:val="none" w:sz="0" w:space="0" w:color="auto"/>
            <w:bottom w:val="none" w:sz="0" w:space="0" w:color="auto"/>
            <w:right w:val="none" w:sz="0" w:space="0" w:color="auto"/>
          </w:divBdr>
        </w:div>
        <w:div w:id="102311952">
          <w:marLeft w:val="0"/>
          <w:marRight w:val="0"/>
          <w:marTop w:val="0"/>
          <w:marBottom w:val="0"/>
          <w:divBdr>
            <w:top w:val="none" w:sz="0" w:space="0" w:color="auto"/>
            <w:left w:val="none" w:sz="0" w:space="0" w:color="auto"/>
            <w:bottom w:val="none" w:sz="0" w:space="0" w:color="auto"/>
            <w:right w:val="none" w:sz="0" w:space="0" w:color="auto"/>
          </w:divBdr>
        </w:div>
        <w:div w:id="226764114">
          <w:marLeft w:val="0"/>
          <w:marRight w:val="0"/>
          <w:marTop w:val="0"/>
          <w:marBottom w:val="0"/>
          <w:divBdr>
            <w:top w:val="none" w:sz="0" w:space="0" w:color="auto"/>
            <w:left w:val="none" w:sz="0" w:space="0" w:color="auto"/>
            <w:bottom w:val="none" w:sz="0" w:space="0" w:color="auto"/>
            <w:right w:val="none" w:sz="0" w:space="0" w:color="auto"/>
          </w:divBdr>
        </w:div>
        <w:div w:id="1300651269">
          <w:marLeft w:val="0"/>
          <w:marRight w:val="0"/>
          <w:marTop w:val="0"/>
          <w:marBottom w:val="0"/>
          <w:divBdr>
            <w:top w:val="none" w:sz="0" w:space="0" w:color="auto"/>
            <w:left w:val="none" w:sz="0" w:space="0" w:color="auto"/>
            <w:bottom w:val="none" w:sz="0" w:space="0" w:color="auto"/>
            <w:right w:val="none" w:sz="0" w:space="0" w:color="auto"/>
          </w:divBdr>
        </w:div>
      </w:divsChild>
    </w:div>
    <w:div w:id="617221464">
      <w:bodyDiv w:val="1"/>
      <w:marLeft w:val="0"/>
      <w:marRight w:val="0"/>
      <w:marTop w:val="0"/>
      <w:marBottom w:val="0"/>
      <w:divBdr>
        <w:top w:val="none" w:sz="0" w:space="0" w:color="auto"/>
        <w:left w:val="none" w:sz="0" w:space="0" w:color="auto"/>
        <w:bottom w:val="none" w:sz="0" w:space="0" w:color="auto"/>
        <w:right w:val="none" w:sz="0" w:space="0" w:color="auto"/>
      </w:divBdr>
    </w:div>
    <w:div w:id="753206520">
      <w:bodyDiv w:val="1"/>
      <w:marLeft w:val="0"/>
      <w:marRight w:val="0"/>
      <w:marTop w:val="0"/>
      <w:marBottom w:val="0"/>
      <w:divBdr>
        <w:top w:val="none" w:sz="0" w:space="0" w:color="auto"/>
        <w:left w:val="none" w:sz="0" w:space="0" w:color="auto"/>
        <w:bottom w:val="none" w:sz="0" w:space="0" w:color="auto"/>
        <w:right w:val="none" w:sz="0" w:space="0" w:color="auto"/>
      </w:divBdr>
    </w:div>
    <w:div w:id="1043867611">
      <w:bodyDiv w:val="1"/>
      <w:marLeft w:val="0"/>
      <w:marRight w:val="0"/>
      <w:marTop w:val="0"/>
      <w:marBottom w:val="0"/>
      <w:divBdr>
        <w:top w:val="none" w:sz="0" w:space="0" w:color="auto"/>
        <w:left w:val="none" w:sz="0" w:space="0" w:color="auto"/>
        <w:bottom w:val="none" w:sz="0" w:space="0" w:color="auto"/>
        <w:right w:val="none" w:sz="0" w:space="0" w:color="auto"/>
      </w:divBdr>
    </w:div>
    <w:div w:id="1180435797">
      <w:bodyDiv w:val="1"/>
      <w:marLeft w:val="0"/>
      <w:marRight w:val="0"/>
      <w:marTop w:val="0"/>
      <w:marBottom w:val="0"/>
      <w:divBdr>
        <w:top w:val="none" w:sz="0" w:space="0" w:color="auto"/>
        <w:left w:val="none" w:sz="0" w:space="0" w:color="auto"/>
        <w:bottom w:val="none" w:sz="0" w:space="0" w:color="auto"/>
        <w:right w:val="none" w:sz="0" w:space="0" w:color="auto"/>
      </w:divBdr>
    </w:div>
    <w:div w:id="1336542718">
      <w:bodyDiv w:val="1"/>
      <w:marLeft w:val="0"/>
      <w:marRight w:val="0"/>
      <w:marTop w:val="0"/>
      <w:marBottom w:val="0"/>
      <w:divBdr>
        <w:top w:val="none" w:sz="0" w:space="0" w:color="auto"/>
        <w:left w:val="none" w:sz="0" w:space="0" w:color="auto"/>
        <w:bottom w:val="none" w:sz="0" w:space="0" w:color="auto"/>
        <w:right w:val="none" w:sz="0" w:space="0" w:color="auto"/>
      </w:divBdr>
    </w:div>
    <w:div w:id="1395929611">
      <w:bodyDiv w:val="1"/>
      <w:marLeft w:val="0"/>
      <w:marRight w:val="0"/>
      <w:marTop w:val="0"/>
      <w:marBottom w:val="0"/>
      <w:divBdr>
        <w:top w:val="none" w:sz="0" w:space="0" w:color="auto"/>
        <w:left w:val="none" w:sz="0" w:space="0" w:color="auto"/>
        <w:bottom w:val="none" w:sz="0" w:space="0" w:color="auto"/>
        <w:right w:val="none" w:sz="0" w:space="0" w:color="auto"/>
      </w:divBdr>
      <w:divsChild>
        <w:div w:id="1772239742">
          <w:marLeft w:val="0"/>
          <w:marRight w:val="0"/>
          <w:marTop w:val="0"/>
          <w:marBottom w:val="0"/>
          <w:divBdr>
            <w:top w:val="none" w:sz="0" w:space="0" w:color="auto"/>
            <w:left w:val="none" w:sz="0" w:space="0" w:color="auto"/>
            <w:bottom w:val="none" w:sz="0" w:space="0" w:color="auto"/>
            <w:right w:val="none" w:sz="0" w:space="0" w:color="auto"/>
          </w:divBdr>
        </w:div>
        <w:div w:id="1534688476">
          <w:marLeft w:val="0"/>
          <w:marRight w:val="0"/>
          <w:marTop w:val="0"/>
          <w:marBottom w:val="0"/>
          <w:divBdr>
            <w:top w:val="none" w:sz="0" w:space="0" w:color="auto"/>
            <w:left w:val="none" w:sz="0" w:space="0" w:color="auto"/>
            <w:bottom w:val="none" w:sz="0" w:space="0" w:color="auto"/>
            <w:right w:val="none" w:sz="0" w:space="0" w:color="auto"/>
          </w:divBdr>
        </w:div>
        <w:div w:id="555898251">
          <w:marLeft w:val="0"/>
          <w:marRight w:val="0"/>
          <w:marTop w:val="0"/>
          <w:marBottom w:val="0"/>
          <w:divBdr>
            <w:top w:val="none" w:sz="0" w:space="0" w:color="auto"/>
            <w:left w:val="none" w:sz="0" w:space="0" w:color="auto"/>
            <w:bottom w:val="none" w:sz="0" w:space="0" w:color="auto"/>
            <w:right w:val="none" w:sz="0" w:space="0" w:color="auto"/>
          </w:divBdr>
        </w:div>
        <w:div w:id="1249339950">
          <w:marLeft w:val="0"/>
          <w:marRight w:val="0"/>
          <w:marTop w:val="0"/>
          <w:marBottom w:val="0"/>
          <w:divBdr>
            <w:top w:val="none" w:sz="0" w:space="0" w:color="auto"/>
            <w:left w:val="none" w:sz="0" w:space="0" w:color="auto"/>
            <w:bottom w:val="none" w:sz="0" w:space="0" w:color="auto"/>
            <w:right w:val="none" w:sz="0" w:space="0" w:color="auto"/>
          </w:divBdr>
        </w:div>
        <w:div w:id="53622353">
          <w:marLeft w:val="0"/>
          <w:marRight w:val="0"/>
          <w:marTop w:val="0"/>
          <w:marBottom w:val="0"/>
          <w:divBdr>
            <w:top w:val="none" w:sz="0" w:space="0" w:color="auto"/>
            <w:left w:val="none" w:sz="0" w:space="0" w:color="auto"/>
            <w:bottom w:val="none" w:sz="0" w:space="0" w:color="auto"/>
            <w:right w:val="none" w:sz="0" w:space="0" w:color="auto"/>
          </w:divBdr>
        </w:div>
        <w:div w:id="1405447672">
          <w:marLeft w:val="0"/>
          <w:marRight w:val="0"/>
          <w:marTop w:val="0"/>
          <w:marBottom w:val="0"/>
          <w:divBdr>
            <w:top w:val="none" w:sz="0" w:space="0" w:color="auto"/>
            <w:left w:val="none" w:sz="0" w:space="0" w:color="auto"/>
            <w:bottom w:val="none" w:sz="0" w:space="0" w:color="auto"/>
            <w:right w:val="none" w:sz="0" w:space="0" w:color="auto"/>
          </w:divBdr>
        </w:div>
        <w:div w:id="2123724450">
          <w:marLeft w:val="0"/>
          <w:marRight w:val="0"/>
          <w:marTop w:val="0"/>
          <w:marBottom w:val="0"/>
          <w:divBdr>
            <w:top w:val="none" w:sz="0" w:space="0" w:color="auto"/>
            <w:left w:val="none" w:sz="0" w:space="0" w:color="auto"/>
            <w:bottom w:val="none" w:sz="0" w:space="0" w:color="auto"/>
            <w:right w:val="none" w:sz="0" w:space="0" w:color="auto"/>
          </w:divBdr>
        </w:div>
      </w:divsChild>
    </w:div>
    <w:div w:id="1481732357">
      <w:bodyDiv w:val="1"/>
      <w:marLeft w:val="0"/>
      <w:marRight w:val="0"/>
      <w:marTop w:val="0"/>
      <w:marBottom w:val="0"/>
      <w:divBdr>
        <w:top w:val="none" w:sz="0" w:space="0" w:color="auto"/>
        <w:left w:val="none" w:sz="0" w:space="0" w:color="auto"/>
        <w:bottom w:val="none" w:sz="0" w:space="0" w:color="auto"/>
        <w:right w:val="none" w:sz="0" w:space="0" w:color="auto"/>
      </w:divBdr>
    </w:div>
    <w:div w:id="1494292722">
      <w:bodyDiv w:val="1"/>
      <w:marLeft w:val="0"/>
      <w:marRight w:val="0"/>
      <w:marTop w:val="0"/>
      <w:marBottom w:val="0"/>
      <w:divBdr>
        <w:top w:val="none" w:sz="0" w:space="0" w:color="auto"/>
        <w:left w:val="none" w:sz="0" w:space="0" w:color="auto"/>
        <w:bottom w:val="none" w:sz="0" w:space="0" w:color="auto"/>
        <w:right w:val="none" w:sz="0" w:space="0" w:color="auto"/>
      </w:divBdr>
    </w:div>
    <w:div w:id="1540315947">
      <w:bodyDiv w:val="1"/>
      <w:marLeft w:val="0"/>
      <w:marRight w:val="0"/>
      <w:marTop w:val="0"/>
      <w:marBottom w:val="0"/>
      <w:divBdr>
        <w:top w:val="none" w:sz="0" w:space="0" w:color="auto"/>
        <w:left w:val="none" w:sz="0" w:space="0" w:color="auto"/>
        <w:bottom w:val="none" w:sz="0" w:space="0" w:color="auto"/>
        <w:right w:val="none" w:sz="0" w:space="0" w:color="auto"/>
      </w:divBdr>
    </w:div>
    <w:div w:id="1598294447">
      <w:bodyDiv w:val="1"/>
      <w:marLeft w:val="0"/>
      <w:marRight w:val="0"/>
      <w:marTop w:val="0"/>
      <w:marBottom w:val="0"/>
      <w:divBdr>
        <w:top w:val="none" w:sz="0" w:space="0" w:color="auto"/>
        <w:left w:val="none" w:sz="0" w:space="0" w:color="auto"/>
        <w:bottom w:val="none" w:sz="0" w:space="0" w:color="auto"/>
        <w:right w:val="none" w:sz="0" w:space="0" w:color="auto"/>
      </w:divBdr>
    </w:div>
    <w:div w:id="1669745042">
      <w:bodyDiv w:val="1"/>
      <w:marLeft w:val="0"/>
      <w:marRight w:val="0"/>
      <w:marTop w:val="0"/>
      <w:marBottom w:val="0"/>
      <w:divBdr>
        <w:top w:val="none" w:sz="0" w:space="0" w:color="auto"/>
        <w:left w:val="none" w:sz="0" w:space="0" w:color="auto"/>
        <w:bottom w:val="none" w:sz="0" w:space="0" w:color="auto"/>
        <w:right w:val="none" w:sz="0" w:space="0" w:color="auto"/>
      </w:divBdr>
    </w:div>
    <w:div w:id="1768693664">
      <w:bodyDiv w:val="1"/>
      <w:marLeft w:val="0"/>
      <w:marRight w:val="0"/>
      <w:marTop w:val="0"/>
      <w:marBottom w:val="0"/>
      <w:divBdr>
        <w:top w:val="none" w:sz="0" w:space="0" w:color="auto"/>
        <w:left w:val="none" w:sz="0" w:space="0" w:color="auto"/>
        <w:bottom w:val="none" w:sz="0" w:space="0" w:color="auto"/>
        <w:right w:val="none" w:sz="0" w:space="0" w:color="auto"/>
      </w:divBdr>
    </w:div>
    <w:div w:id="1822498490">
      <w:bodyDiv w:val="1"/>
      <w:marLeft w:val="0"/>
      <w:marRight w:val="0"/>
      <w:marTop w:val="0"/>
      <w:marBottom w:val="0"/>
      <w:divBdr>
        <w:top w:val="none" w:sz="0" w:space="0" w:color="auto"/>
        <w:left w:val="none" w:sz="0" w:space="0" w:color="auto"/>
        <w:bottom w:val="none" w:sz="0" w:space="0" w:color="auto"/>
        <w:right w:val="none" w:sz="0" w:space="0" w:color="auto"/>
      </w:divBdr>
    </w:div>
    <w:div w:id="1875077770">
      <w:bodyDiv w:val="1"/>
      <w:marLeft w:val="0"/>
      <w:marRight w:val="0"/>
      <w:marTop w:val="0"/>
      <w:marBottom w:val="0"/>
      <w:divBdr>
        <w:top w:val="none" w:sz="0" w:space="0" w:color="auto"/>
        <w:left w:val="none" w:sz="0" w:space="0" w:color="auto"/>
        <w:bottom w:val="none" w:sz="0" w:space="0" w:color="auto"/>
        <w:right w:val="none" w:sz="0" w:space="0" w:color="auto"/>
      </w:divBdr>
    </w:div>
    <w:div w:id="1930769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C62DF-CB69-444B-97A5-1CB8F3104E1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0ECCAA43-8210-5149-AE63-90EEDB0F5BE7}">
      <dgm:prSet phldrT="[Text]"/>
      <dgm:spPr/>
      <dgm:t>
        <a:bodyPr/>
        <a:lstStyle/>
        <a:p>
          <a:r>
            <a:rPr lang="en-US" b="1"/>
            <a:t>Is there a deprivation of life liberty or security of the person? </a:t>
          </a:r>
          <a:endParaRPr lang="en-US"/>
        </a:p>
      </dgm:t>
    </dgm:pt>
    <dgm:pt modelId="{274CDA73-9C1B-6341-B519-6D8FF6C64FE5}" type="parTrans" cxnId="{2D327B1F-92A2-6C40-9109-CFDFB9B4E003}">
      <dgm:prSet/>
      <dgm:spPr/>
      <dgm:t>
        <a:bodyPr/>
        <a:lstStyle/>
        <a:p>
          <a:endParaRPr lang="en-US"/>
        </a:p>
      </dgm:t>
    </dgm:pt>
    <dgm:pt modelId="{772343E0-63C8-3845-A0F4-CEEF26637FC3}" type="sibTrans" cxnId="{2D327B1F-92A2-6C40-9109-CFDFB9B4E003}">
      <dgm:prSet/>
      <dgm:spPr/>
      <dgm:t>
        <a:bodyPr/>
        <a:lstStyle/>
        <a:p>
          <a:endParaRPr lang="en-US"/>
        </a:p>
      </dgm:t>
    </dgm:pt>
    <dgm:pt modelId="{9434E167-682A-A145-BE4D-CA6AE7596AE9}">
      <dgm:prSet phldrT="[Text]"/>
      <dgm:spPr/>
      <dgm:t>
        <a:bodyPr/>
        <a:lstStyle/>
        <a:p>
          <a:r>
            <a:rPr lang="en-US" b="1"/>
            <a:t>YES</a:t>
          </a:r>
        </a:p>
        <a:p>
          <a:r>
            <a:rPr lang="en-US" b="1"/>
            <a:t>Is that deprivation in accordance with the fundamental principles of justice?</a:t>
          </a:r>
        </a:p>
      </dgm:t>
    </dgm:pt>
    <dgm:pt modelId="{D09EED0D-AA9A-9644-B06F-C72FE09A1A4C}" type="parTrans" cxnId="{F96A3D86-D79A-7C47-A09D-6C9D9BDB7148}">
      <dgm:prSet/>
      <dgm:spPr/>
      <dgm:t>
        <a:bodyPr/>
        <a:lstStyle/>
        <a:p>
          <a:endParaRPr lang="en-US"/>
        </a:p>
      </dgm:t>
    </dgm:pt>
    <dgm:pt modelId="{3A4989EA-4219-D44B-9E4D-69E46D5D3DC1}" type="sibTrans" cxnId="{F96A3D86-D79A-7C47-A09D-6C9D9BDB7148}">
      <dgm:prSet/>
      <dgm:spPr/>
      <dgm:t>
        <a:bodyPr/>
        <a:lstStyle/>
        <a:p>
          <a:endParaRPr lang="en-US"/>
        </a:p>
      </dgm:t>
    </dgm:pt>
    <dgm:pt modelId="{3F46FC13-3248-3442-8CD6-13E175788470}">
      <dgm:prSet phldrT="[Text]"/>
      <dgm:spPr/>
      <dgm:t>
        <a:bodyPr/>
        <a:lstStyle/>
        <a:p>
          <a:r>
            <a:rPr lang="en-US" b="1"/>
            <a:t>YES</a:t>
          </a:r>
        </a:p>
        <a:p>
          <a:r>
            <a:rPr lang="en-US" b="1"/>
            <a:t>No violation of S 7</a:t>
          </a:r>
        </a:p>
      </dgm:t>
    </dgm:pt>
    <dgm:pt modelId="{3230C1EB-1CA3-884D-963F-788147E4B3A9}" type="parTrans" cxnId="{2E7333C7-D457-1D4E-9AB7-5FE880BB47AA}">
      <dgm:prSet/>
      <dgm:spPr/>
      <dgm:t>
        <a:bodyPr/>
        <a:lstStyle/>
        <a:p>
          <a:endParaRPr lang="en-US"/>
        </a:p>
      </dgm:t>
    </dgm:pt>
    <dgm:pt modelId="{67D3AD5A-B251-E946-AE4B-475094B11A0B}" type="sibTrans" cxnId="{2E7333C7-D457-1D4E-9AB7-5FE880BB47AA}">
      <dgm:prSet/>
      <dgm:spPr/>
      <dgm:t>
        <a:bodyPr/>
        <a:lstStyle/>
        <a:p>
          <a:endParaRPr lang="en-US"/>
        </a:p>
      </dgm:t>
    </dgm:pt>
    <dgm:pt modelId="{D6077496-F460-5541-8EA6-3AF0CD9A2863}">
      <dgm:prSet phldrT="[Text]"/>
      <dgm:spPr/>
      <dgm:t>
        <a:bodyPr/>
        <a:lstStyle/>
        <a:p>
          <a:r>
            <a:rPr lang="en-US" b="1"/>
            <a:t>NO</a:t>
          </a:r>
        </a:p>
        <a:p>
          <a:r>
            <a:rPr lang="en-US" b="1"/>
            <a:t>GO TO S 1 CHARTER</a:t>
          </a:r>
        </a:p>
        <a:p>
          <a:r>
            <a:rPr lang="en-US" b="1"/>
            <a:t>Can deprivation be justified in a free and democratic society?  (Pre-Oakes) Ct extremely reluctant to use</a:t>
          </a:r>
        </a:p>
        <a:p>
          <a:r>
            <a:rPr lang="en-US" b="1"/>
            <a:t>ONLY VALID IN EXTREME CIRCUMSTANCE (WAR, DISASTER)</a:t>
          </a:r>
        </a:p>
      </dgm:t>
    </dgm:pt>
    <dgm:pt modelId="{F5294B4C-2893-4E49-9790-384786E3D5E6}" type="parTrans" cxnId="{0B93A12B-554F-F04A-AC04-1B040A949401}">
      <dgm:prSet/>
      <dgm:spPr/>
      <dgm:t>
        <a:bodyPr/>
        <a:lstStyle/>
        <a:p>
          <a:endParaRPr lang="en-US"/>
        </a:p>
      </dgm:t>
    </dgm:pt>
    <dgm:pt modelId="{26E478F8-D055-D042-AF20-794E9C4F346E}" type="sibTrans" cxnId="{0B93A12B-554F-F04A-AC04-1B040A949401}">
      <dgm:prSet/>
      <dgm:spPr/>
      <dgm:t>
        <a:bodyPr/>
        <a:lstStyle/>
        <a:p>
          <a:endParaRPr lang="en-US"/>
        </a:p>
      </dgm:t>
    </dgm:pt>
    <dgm:pt modelId="{805DCA5B-6CB3-5341-BB48-86398833274B}">
      <dgm:prSet phldrT="[Text]"/>
      <dgm:spPr/>
      <dgm:t>
        <a:bodyPr/>
        <a:lstStyle/>
        <a:p>
          <a:r>
            <a:rPr lang="en-US" b="1"/>
            <a:t>NO</a:t>
          </a:r>
        </a:p>
        <a:p>
          <a:r>
            <a:rPr lang="en-US" b="1"/>
            <a:t>No violation of s 7</a:t>
          </a:r>
        </a:p>
      </dgm:t>
    </dgm:pt>
    <dgm:pt modelId="{6FD0B5FF-6E24-A347-9D1E-A67151E39B79}" type="parTrans" cxnId="{33A39AB5-4ECC-5F47-A863-7DDBB48556C3}">
      <dgm:prSet/>
      <dgm:spPr/>
      <dgm:t>
        <a:bodyPr/>
        <a:lstStyle/>
        <a:p>
          <a:endParaRPr lang="en-US"/>
        </a:p>
      </dgm:t>
    </dgm:pt>
    <dgm:pt modelId="{4976EF54-B6C9-E948-B2FA-94353CCDEF49}" type="sibTrans" cxnId="{33A39AB5-4ECC-5F47-A863-7DDBB48556C3}">
      <dgm:prSet/>
      <dgm:spPr/>
      <dgm:t>
        <a:bodyPr/>
        <a:lstStyle/>
        <a:p>
          <a:endParaRPr lang="en-US"/>
        </a:p>
      </dgm:t>
    </dgm:pt>
    <dgm:pt modelId="{23E48223-FB5A-414C-9D10-B74BEEA0BCDB}" type="pres">
      <dgm:prSet presAssocID="{9F9C62DF-CB69-444B-97A5-1CB8F3104E18}" presName="hierChild1" presStyleCnt="0">
        <dgm:presLayoutVars>
          <dgm:chPref val="1"/>
          <dgm:dir/>
          <dgm:animOne val="branch"/>
          <dgm:animLvl val="lvl"/>
          <dgm:resizeHandles/>
        </dgm:presLayoutVars>
      </dgm:prSet>
      <dgm:spPr/>
      <dgm:t>
        <a:bodyPr/>
        <a:lstStyle/>
        <a:p>
          <a:endParaRPr lang="en-US"/>
        </a:p>
      </dgm:t>
    </dgm:pt>
    <dgm:pt modelId="{BCF4377A-8A7C-D54E-972C-EB516158291B}" type="pres">
      <dgm:prSet presAssocID="{0ECCAA43-8210-5149-AE63-90EEDB0F5BE7}" presName="hierRoot1" presStyleCnt="0"/>
      <dgm:spPr/>
    </dgm:pt>
    <dgm:pt modelId="{DB283AA1-E79B-4849-8BF7-E8A4E94B786B}" type="pres">
      <dgm:prSet presAssocID="{0ECCAA43-8210-5149-AE63-90EEDB0F5BE7}" presName="composite" presStyleCnt="0"/>
      <dgm:spPr/>
    </dgm:pt>
    <dgm:pt modelId="{F4139B80-B3B8-0745-AE3B-D9FDC264068B}" type="pres">
      <dgm:prSet presAssocID="{0ECCAA43-8210-5149-AE63-90EEDB0F5BE7}" presName="background" presStyleLbl="node0" presStyleIdx="0" presStyleCnt="1"/>
      <dgm:spPr/>
    </dgm:pt>
    <dgm:pt modelId="{4530A575-146C-4D4A-8CF3-2C2C04CACA97}" type="pres">
      <dgm:prSet presAssocID="{0ECCAA43-8210-5149-AE63-90EEDB0F5BE7}" presName="text" presStyleLbl="fgAcc0" presStyleIdx="0" presStyleCnt="1" custLinFactNeighborX="-46502" custLinFactNeighborY="-13116">
        <dgm:presLayoutVars>
          <dgm:chPref val="3"/>
        </dgm:presLayoutVars>
      </dgm:prSet>
      <dgm:spPr/>
      <dgm:t>
        <a:bodyPr/>
        <a:lstStyle/>
        <a:p>
          <a:endParaRPr lang="en-US"/>
        </a:p>
      </dgm:t>
    </dgm:pt>
    <dgm:pt modelId="{03AD145E-67B0-7D45-B322-5912085ABE64}" type="pres">
      <dgm:prSet presAssocID="{0ECCAA43-8210-5149-AE63-90EEDB0F5BE7}" presName="hierChild2" presStyleCnt="0"/>
      <dgm:spPr/>
    </dgm:pt>
    <dgm:pt modelId="{E2817EA2-914B-564C-AB2C-73479871CA06}" type="pres">
      <dgm:prSet presAssocID="{D09EED0D-AA9A-9644-B06F-C72FE09A1A4C}" presName="Name10" presStyleLbl="parChTrans1D2" presStyleIdx="0" presStyleCnt="2"/>
      <dgm:spPr/>
      <dgm:t>
        <a:bodyPr/>
        <a:lstStyle/>
        <a:p>
          <a:endParaRPr lang="en-US"/>
        </a:p>
      </dgm:t>
    </dgm:pt>
    <dgm:pt modelId="{3C9696DC-26D7-734B-9137-C7F5A952A2C2}" type="pres">
      <dgm:prSet presAssocID="{9434E167-682A-A145-BE4D-CA6AE7596AE9}" presName="hierRoot2" presStyleCnt="0"/>
      <dgm:spPr/>
    </dgm:pt>
    <dgm:pt modelId="{50B1AF14-F0BA-1041-B764-1F29ED3B17AA}" type="pres">
      <dgm:prSet presAssocID="{9434E167-682A-A145-BE4D-CA6AE7596AE9}" presName="composite2" presStyleCnt="0"/>
      <dgm:spPr/>
    </dgm:pt>
    <dgm:pt modelId="{55546114-6E0D-DC46-9BD3-169290D87795}" type="pres">
      <dgm:prSet presAssocID="{9434E167-682A-A145-BE4D-CA6AE7596AE9}" presName="background2" presStyleLbl="node2" presStyleIdx="0" presStyleCnt="2"/>
      <dgm:spPr/>
    </dgm:pt>
    <dgm:pt modelId="{07B59E31-4092-5B47-AFB1-6BCC60AEC392}" type="pres">
      <dgm:prSet presAssocID="{9434E167-682A-A145-BE4D-CA6AE7596AE9}" presName="text2" presStyleLbl="fgAcc2" presStyleIdx="0" presStyleCnt="2">
        <dgm:presLayoutVars>
          <dgm:chPref val="3"/>
        </dgm:presLayoutVars>
      </dgm:prSet>
      <dgm:spPr/>
      <dgm:t>
        <a:bodyPr/>
        <a:lstStyle/>
        <a:p>
          <a:endParaRPr lang="en-US"/>
        </a:p>
      </dgm:t>
    </dgm:pt>
    <dgm:pt modelId="{4497C392-AF63-ED48-BF96-7AAE594FF012}" type="pres">
      <dgm:prSet presAssocID="{9434E167-682A-A145-BE4D-CA6AE7596AE9}" presName="hierChild3" presStyleCnt="0"/>
      <dgm:spPr/>
    </dgm:pt>
    <dgm:pt modelId="{4890E659-F8B7-C24E-AFF0-82EB840A5F9A}" type="pres">
      <dgm:prSet presAssocID="{3230C1EB-1CA3-884D-963F-788147E4B3A9}" presName="Name17" presStyleLbl="parChTrans1D3" presStyleIdx="0" presStyleCnt="2"/>
      <dgm:spPr/>
      <dgm:t>
        <a:bodyPr/>
        <a:lstStyle/>
        <a:p>
          <a:endParaRPr lang="en-US"/>
        </a:p>
      </dgm:t>
    </dgm:pt>
    <dgm:pt modelId="{E4E60E95-4C09-5147-86B1-54036D3E47E4}" type="pres">
      <dgm:prSet presAssocID="{3F46FC13-3248-3442-8CD6-13E175788470}" presName="hierRoot3" presStyleCnt="0"/>
      <dgm:spPr/>
    </dgm:pt>
    <dgm:pt modelId="{A9016570-4BD4-0849-B781-4BCEE552EBFB}" type="pres">
      <dgm:prSet presAssocID="{3F46FC13-3248-3442-8CD6-13E175788470}" presName="composite3" presStyleCnt="0"/>
      <dgm:spPr/>
    </dgm:pt>
    <dgm:pt modelId="{A435BA8D-DC2F-ED4E-B5B6-CD80862D752A}" type="pres">
      <dgm:prSet presAssocID="{3F46FC13-3248-3442-8CD6-13E175788470}" presName="background3" presStyleLbl="node3" presStyleIdx="0" presStyleCnt="2"/>
      <dgm:spPr/>
    </dgm:pt>
    <dgm:pt modelId="{67E61B9A-51D9-974A-916C-44D7223A47F0}" type="pres">
      <dgm:prSet presAssocID="{3F46FC13-3248-3442-8CD6-13E175788470}" presName="text3" presStyleLbl="fgAcc3" presStyleIdx="0" presStyleCnt="2">
        <dgm:presLayoutVars>
          <dgm:chPref val="3"/>
        </dgm:presLayoutVars>
      </dgm:prSet>
      <dgm:spPr/>
      <dgm:t>
        <a:bodyPr/>
        <a:lstStyle/>
        <a:p>
          <a:endParaRPr lang="en-US"/>
        </a:p>
      </dgm:t>
    </dgm:pt>
    <dgm:pt modelId="{BCA9F423-BE14-3942-B3E1-38EE6459FD84}" type="pres">
      <dgm:prSet presAssocID="{3F46FC13-3248-3442-8CD6-13E175788470}" presName="hierChild4" presStyleCnt="0"/>
      <dgm:spPr/>
    </dgm:pt>
    <dgm:pt modelId="{1254FE05-A524-CF4D-A142-972597FADD67}" type="pres">
      <dgm:prSet presAssocID="{F5294B4C-2893-4E49-9790-384786E3D5E6}" presName="Name17" presStyleLbl="parChTrans1D3" presStyleIdx="1" presStyleCnt="2"/>
      <dgm:spPr/>
      <dgm:t>
        <a:bodyPr/>
        <a:lstStyle/>
        <a:p>
          <a:endParaRPr lang="en-US"/>
        </a:p>
      </dgm:t>
    </dgm:pt>
    <dgm:pt modelId="{CF1158E3-CE4E-964F-A281-B8BDC7C569EB}" type="pres">
      <dgm:prSet presAssocID="{D6077496-F460-5541-8EA6-3AF0CD9A2863}" presName="hierRoot3" presStyleCnt="0"/>
      <dgm:spPr/>
    </dgm:pt>
    <dgm:pt modelId="{8259B4C3-0F80-2447-977F-10A7B331D664}" type="pres">
      <dgm:prSet presAssocID="{D6077496-F460-5541-8EA6-3AF0CD9A2863}" presName="composite3" presStyleCnt="0"/>
      <dgm:spPr/>
    </dgm:pt>
    <dgm:pt modelId="{4D892751-9F2F-BA40-B6F5-A61B7E35D57C}" type="pres">
      <dgm:prSet presAssocID="{D6077496-F460-5541-8EA6-3AF0CD9A2863}" presName="background3" presStyleLbl="node3" presStyleIdx="1" presStyleCnt="2"/>
      <dgm:spPr/>
    </dgm:pt>
    <dgm:pt modelId="{071749E0-41B9-414A-86CF-A8A75DDD6B02}" type="pres">
      <dgm:prSet presAssocID="{D6077496-F460-5541-8EA6-3AF0CD9A2863}" presName="text3" presStyleLbl="fgAcc3" presStyleIdx="1" presStyleCnt="2" custScaleX="211312" custScaleY="124783">
        <dgm:presLayoutVars>
          <dgm:chPref val="3"/>
        </dgm:presLayoutVars>
      </dgm:prSet>
      <dgm:spPr/>
      <dgm:t>
        <a:bodyPr/>
        <a:lstStyle/>
        <a:p>
          <a:endParaRPr lang="en-US"/>
        </a:p>
      </dgm:t>
    </dgm:pt>
    <dgm:pt modelId="{67C0A5C4-3F83-4747-B278-CA62E5B20F7A}" type="pres">
      <dgm:prSet presAssocID="{D6077496-F460-5541-8EA6-3AF0CD9A2863}" presName="hierChild4" presStyleCnt="0"/>
      <dgm:spPr/>
    </dgm:pt>
    <dgm:pt modelId="{0F360240-3563-9445-A401-9334FCE1EA9C}" type="pres">
      <dgm:prSet presAssocID="{6FD0B5FF-6E24-A347-9D1E-A67151E39B79}" presName="Name10" presStyleLbl="parChTrans1D2" presStyleIdx="1" presStyleCnt="2"/>
      <dgm:spPr/>
      <dgm:t>
        <a:bodyPr/>
        <a:lstStyle/>
        <a:p>
          <a:endParaRPr lang="en-US"/>
        </a:p>
      </dgm:t>
    </dgm:pt>
    <dgm:pt modelId="{8B001774-4572-DC43-8579-7B573A3E06BF}" type="pres">
      <dgm:prSet presAssocID="{805DCA5B-6CB3-5341-BB48-86398833274B}" presName="hierRoot2" presStyleCnt="0"/>
      <dgm:spPr/>
    </dgm:pt>
    <dgm:pt modelId="{07EE0C63-28AC-744B-ACE0-CD6F223C7ECE}" type="pres">
      <dgm:prSet presAssocID="{805DCA5B-6CB3-5341-BB48-86398833274B}" presName="composite2" presStyleCnt="0"/>
      <dgm:spPr/>
    </dgm:pt>
    <dgm:pt modelId="{0FEF3BF6-8FD8-8049-B7AE-418305F71B1A}" type="pres">
      <dgm:prSet presAssocID="{805DCA5B-6CB3-5341-BB48-86398833274B}" presName="background2" presStyleLbl="node2" presStyleIdx="1" presStyleCnt="2"/>
      <dgm:spPr/>
    </dgm:pt>
    <dgm:pt modelId="{61D8E767-DDFD-8D4B-9BB7-94380A8FAC76}" type="pres">
      <dgm:prSet presAssocID="{805DCA5B-6CB3-5341-BB48-86398833274B}" presName="text2" presStyleLbl="fgAcc2" presStyleIdx="1" presStyleCnt="2">
        <dgm:presLayoutVars>
          <dgm:chPref val="3"/>
        </dgm:presLayoutVars>
      </dgm:prSet>
      <dgm:spPr/>
      <dgm:t>
        <a:bodyPr/>
        <a:lstStyle/>
        <a:p>
          <a:endParaRPr lang="en-US"/>
        </a:p>
      </dgm:t>
    </dgm:pt>
    <dgm:pt modelId="{2F9D8A7E-2103-C043-B6BB-299EB2623312}" type="pres">
      <dgm:prSet presAssocID="{805DCA5B-6CB3-5341-BB48-86398833274B}" presName="hierChild3" presStyleCnt="0"/>
      <dgm:spPr/>
    </dgm:pt>
  </dgm:ptLst>
  <dgm:cxnLst>
    <dgm:cxn modelId="{1E280729-8F48-9144-A842-D48DD0896A2C}" type="presOf" srcId="{9434E167-682A-A145-BE4D-CA6AE7596AE9}" destId="{07B59E31-4092-5B47-AFB1-6BCC60AEC392}" srcOrd="0" destOrd="0" presId="urn:microsoft.com/office/officeart/2005/8/layout/hierarchy1"/>
    <dgm:cxn modelId="{2E7333C7-D457-1D4E-9AB7-5FE880BB47AA}" srcId="{9434E167-682A-A145-BE4D-CA6AE7596AE9}" destId="{3F46FC13-3248-3442-8CD6-13E175788470}" srcOrd="0" destOrd="0" parTransId="{3230C1EB-1CA3-884D-963F-788147E4B3A9}" sibTransId="{67D3AD5A-B251-E946-AE4B-475094B11A0B}"/>
    <dgm:cxn modelId="{4B1CAEA5-5563-0649-A6FA-7E00B5D9CBBF}" type="presOf" srcId="{805DCA5B-6CB3-5341-BB48-86398833274B}" destId="{61D8E767-DDFD-8D4B-9BB7-94380A8FAC76}" srcOrd="0" destOrd="0" presId="urn:microsoft.com/office/officeart/2005/8/layout/hierarchy1"/>
    <dgm:cxn modelId="{9541C0B4-CDC6-0F49-92B8-16BC6ED99981}" type="presOf" srcId="{D09EED0D-AA9A-9644-B06F-C72FE09A1A4C}" destId="{E2817EA2-914B-564C-AB2C-73479871CA06}" srcOrd="0" destOrd="0" presId="urn:microsoft.com/office/officeart/2005/8/layout/hierarchy1"/>
    <dgm:cxn modelId="{0B93A12B-554F-F04A-AC04-1B040A949401}" srcId="{9434E167-682A-A145-BE4D-CA6AE7596AE9}" destId="{D6077496-F460-5541-8EA6-3AF0CD9A2863}" srcOrd="1" destOrd="0" parTransId="{F5294B4C-2893-4E49-9790-384786E3D5E6}" sibTransId="{26E478F8-D055-D042-AF20-794E9C4F346E}"/>
    <dgm:cxn modelId="{067A494D-78D1-FC44-9524-2C70B2612C18}" type="presOf" srcId="{0ECCAA43-8210-5149-AE63-90EEDB0F5BE7}" destId="{4530A575-146C-4D4A-8CF3-2C2C04CACA97}" srcOrd="0" destOrd="0" presId="urn:microsoft.com/office/officeart/2005/8/layout/hierarchy1"/>
    <dgm:cxn modelId="{33A39AB5-4ECC-5F47-A863-7DDBB48556C3}" srcId="{0ECCAA43-8210-5149-AE63-90EEDB0F5BE7}" destId="{805DCA5B-6CB3-5341-BB48-86398833274B}" srcOrd="1" destOrd="0" parTransId="{6FD0B5FF-6E24-A347-9D1E-A67151E39B79}" sibTransId="{4976EF54-B6C9-E948-B2FA-94353CCDEF49}"/>
    <dgm:cxn modelId="{948D5BAE-C477-9845-A78D-B4D520EE444D}" type="presOf" srcId="{3230C1EB-1CA3-884D-963F-788147E4B3A9}" destId="{4890E659-F8B7-C24E-AFF0-82EB840A5F9A}" srcOrd="0" destOrd="0" presId="urn:microsoft.com/office/officeart/2005/8/layout/hierarchy1"/>
    <dgm:cxn modelId="{B903D74B-F59F-294C-8D23-239075F5000D}" type="presOf" srcId="{9F9C62DF-CB69-444B-97A5-1CB8F3104E18}" destId="{23E48223-FB5A-414C-9D10-B74BEEA0BCDB}" srcOrd="0" destOrd="0" presId="urn:microsoft.com/office/officeart/2005/8/layout/hierarchy1"/>
    <dgm:cxn modelId="{910E8851-A491-FF41-BF7B-B9306B8C2A9C}" type="presOf" srcId="{3F46FC13-3248-3442-8CD6-13E175788470}" destId="{67E61B9A-51D9-974A-916C-44D7223A47F0}" srcOrd="0" destOrd="0" presId="urn:microsoft.com/office/officeart/2005/8/layout/hierarchy1"/>
    <dgm:cxn modelId="{3E2ED546-0F34-8A4F-A203-7725CA8AA9AF}" type="presOf" srcId="{F5294B4C-2893-4E49-9790-384786E3D5E6}" destId="{1254FE05-A524-CF4D-A142-972597FADD67}" srcOrd="0" destOrd="0" presId="urn:microsoft.com/office/officeart/2005/8/layout/hierarchy1"/>
    <dgm:cxn modelId="{F96A3D86-D79A-7C47-A09D-6C9D9BDB7148}" srcId="{0ECCAA43-8210-5149-AE63-90EEDB0F5BE7}" destId="{9434E167-682A-A145-BE4D-CA6AE7596AE9}" srcOrd="0" destOrd="0" parTransId="{D09EED0D-AA9A-9644-B06F-C72FE09A1A4C}" sibTransId="{3A4989EA-4219-D44B-9E4D-69E46D5D3DC1}"/>
    <dgm:cxn modelId="{CEE8B502-9806-B44C-8186-7330548C9E78}" type="presOf" srcId="{D6077496-F460-5541-8EA6-3AF0CD9A2863}" destId="{071749E0-41B9-414A-86CF-A8A75DDD6B02}" srcOrd="0" destOrd="0" presId="urn:microsoft.com/office/officeart/2005/8/layout/hierarchy1"/>
    <dgm:cxn modelId="{2D327B1F-92A2-6C40-9109-CFDFB9B4E003}" srcId="{9F9C62DF-CB69-444B-97A5-1CB8F3104E18}" destId="{0ECCAA43-8210-5149-AE63-90EEDB0F5BE7}" srcOrd="0" destOrd="0" parTransId="{274CDA73-9C1B-6341-B519-6D8FF6C64FE5}" sibTransId="{772343E0-63C8-3845-A0F4-CEEF26637FC3}"/>
    <dgm:cxn modelId="{C7440180-194A-2047-B86F-A022D7F396FF}" type="presOf" srcId="{6FD0B5FF-6E24-A347-9D1E-A67151E39B79}" destId="{0F360240-3563-9445-A401-9334FCE1EA9C}" srcOrd="0" destOrd="0" presId="urn:microsoft.com/office/officeart/2005/8/layout/hierarchy1"/>
    <dgm:cxn modelId="{6D25C1DA-A920-5848-965B-E956E90AE6F5}" type="presParOf" srcId="{23E48223-FB5A-414C-9D10-B74BEEA0BCDB}" destId="{BCF4377A-8A7C-D54E-972C-EB516158291B}" srcOrd="0" destOrd="0" presId="urn:microsoft.com/office/officeart/2005/8/layout/hierarchy1"/>
    <dgm:cxn modelId="{C7FCD2F5-3208-EF4E-8968-BEAA4CE9727B}" type="presParOf" srcId="{BCF4377A-8A7C-D54E-972C-EB516158291B}" destId="{DB283AA1-E79B-4849-8BF7-E8A4E94B786B}" srcOrd="0" destOrd="0" presId="urn:microsoft.com/office/officeart/2005/8/layout/hierarchy1"/>
    <dgm:cxn modelId="{3E343FAE-A0A5-324F-948C-A657F1B0365E}" type="presParOf" srcId="{DB283AA1-E79B-4849-8BF7-E8A4E94B786B}" destId="{F4139B80-B3B8-0745-AE3B-D9FDC264068B}" srcOrd="0" destOrd="0" presId="urn:microsoft.com/office/officeart/2005/8/layout/hierarchy1"/>
    <dgm:cxn modelId="{9B4A0546-5863-434C-B08B-D9906591ACE9}" type="presParOf" srcId="{DB283AA1-E79B-4849-8BF7-E8A4E94B786B}" destId="{4530A575-146C-4D4A-8CF3-2C2C04CACA97}" srcOrd="1" destOrd="0" presId="urn:microsoft.com/office/officeart/2005/8/layout/hierarchy1"/>
    <dgm:cxn modelId="{A87390F6-1B81-6A46-BF2A-60E317736D0D}" type="presParOf" srcId="{BCF4377A-8A7C-D54E-972C-EB516158291B}" destId="{03AD145E-67B0-7D45-B322-5912085ABE64}" srcOrd="1" destOrd="0" presId="urn:microsoft.com/office/officeart/2005/8/layout/hierarchy1"/>
    <dgm:cxn modelId="{330F6E27-DBF9-7142-BCFB-E98244A5E880}" type="presParOf" srcId="{03AD145E-67B0-7D45-B322-5912085ABE64}" destId="{E2817EA2-914B-564C-AB2C-73479871CA06}" srcOrd="0" destOrd="0" presId="urn:microsoft.com/office/officeart/2005/8/layout/hierarchy1"/>
    <dgm:cxn modelId="{F73FF054-F82B-3B4E-A12C-C6F0046ED498}" type="presParOf" srcId="{03AD145E-67B0-7D45-B322-5912085ABE64}" destId="{3C9696DC-26D7-734B-9137-C7F5A952A2C2}" srcOrd="1" destOrd="0" presId="urn:microsoft.com/office/officeart/2005/8/layout/hierarchy1"/>
    <dgm:cxn modelId="{8EE31D2A-21F4-3C4D-BD41-A16F06452D6C}" type="presParOf" srcId="{3C9696DC-26D7-734B-9137-C7F5A952A2C2}" destId="{50B1AF14-F0BA-1041-B764-1F29ED3B17AA}" srcOrd="0" destOrd="0" presId="urn:microsoft.com/office/officeart/2005/8/layout/hierarchy1"/>
    <dgm:cxn modelId="{41F7F4D3-B1B7-0245-B2D0-AC12F608464C}" type="presParOf" srcId="{50B1AF14-F0BA-1041-B764-1F29ED3B17AA}" destId="{55546114-6E0D-DC46-9BD3-169290D87795}" srcOrd="0" destOrd="0" presId="urn:microsoft.com/office/officeart/2005/8/layout/hierarchy1"/>
    <dgm:cxn modelId="{82B41D62-D884-934B-B392-3A587A2F4642}" type="presParOf" srcId="{50B1AF14-F0BA-1041-B764-1F29ED3B17AA}" destId="{07B59E31-4092-5B47-AFB1-6BCC60AEC392}" srcOrd="1" destOrd="0" presId="urn:microsoft.com/office/officeart/2005/8/layout/hierarchy1"/>
    <dgm:cxn modelId="{C9BBD861-E67B-F34D-88F0-9208C57E2FD7}" type="presParOf" srcId="{3C9696DC-26D7-734B-9137-C7F5A952A2C2}" destId="{4497C392-AF63-ED48-BF96-7AAE594FF012}" srcOrd="1" destOrd="0" presId="urn:microsoft.com/office/officeart/2005/8/layout/hierarchy1"/>
    <dgm:cxn modelId="{D910D491-7DD1-394A-B4C6-DB3E4A860FFC}" type="presParOf" srcId="{4497C392-AF63-ED48-BF96-7AAE594FF012}" destId="{4890E659-F8B7-C24E-AFF0-82EB840A5F9A}" srcOrd="0" destOrd="0" presId="urn:microsoft.com/office/officeart/2005/8/layout/hierarchy1"/>
    <dgm:cxn modelId="{4BBE2671-FCDC-B342-950B-66D79CD28A2D}" type="presParOf" srcId="{4497C392-AF63-ED48-BF96-7AAE594FF012}" destId="{E4E60E95-4C09-5147-86B1-54036D3E47E4}" srcOrd="1" destOrd="0" presId="urn:microsoft.com/office/officeart/2005/8/layout/hierarchy1"/>
    <dgm:cxn modelId="{6AC617A2-C57C-6744-871E-9B8A83FB0CB5}" type="presParOf" srcId="{E4E60E95-4C09-5147-86B1-54036D3E47E4}" destId="{A9016570-4BD4-0849-B781-4BCEE552EBFB}" srcOrd="0" destOrd="0" presId="urn:microsoft.com/office/officeart/2005/8/layout/hierarchy1"/>
    <dgm:cxn modelId="{360BDB2E-20B9-C249-9AE0-59BE1D23FC02}" type="presParOf" srcId="{A9016570-4BD4-0849-B781-4BCEE552EBFB}" destId="{A435BA8D-DC2F-ED4E-B5B6-CD80862D752A}" srcOrd="0" destOrd="0" presId="urn:microsoft.com/office/officeart/2005/8/layout/hierarchy1"/>
    <dgm:cxn modelId="{17FEC522-E1BB-A744-BC57-006EB71B5B38}" type="presParOf" srcId="{A9016570-4BD4-0849-B781-4BCEE552EBFB}" destId="{67E61B9A-51D9-974A-916C-44D7223A47F0}" srcOrd="1" destOrd="0" presId="urn:microsoft.com/office/officeart/2005/8/layout/hierarchy1"/>
    <dgm:cxn modelId="{7E78C475-5775-7242-9A30-700804BF4966}" type="presParOf" srcId="{E4E60E95-4C09-5147-86B1-54036D3E47E4}" destId="{BCA9F423-BE14-3942-B3E1-38EE6459FD84}" srcOrd="1" destOrd="0" presId="urn:microsoft.com/office/officeart/2005/8/layout/hierarchy1"/>
    <dgm:cxn modelId="{8BE5CC00-02FE-5142-BA18-EC67D7EB9C81}" type="presParOf" srcId="{4497C392-AF63-ED48-BF96-7AAE594FF012}" destId="{1254FE05-A524-CF4D-A142-972597FADD67}" srcOrd="2" destOrd="0" presId="urn:microsoft.com/office/officeart/2005/8/layout/hierarchy1"/>
    <dgm:cxn modelId="{5CE27B1A-9FF7-BD4A-92DD-980880672825}" type="presParOf" srcId="{4497C392-AF63-ED48-BF96-7AAE594FF012}" destId="{CF1158E3-CE4E-964F-A281-B8BDC7C569EB}" srcOrd="3" destOrd="0" presId="urn:microsoft.com/office/officeart/2005/8/layout/hierarchy1"/>
    <dgm:cxn modelId="{F0A515BF-0D72-E943-9CD8-9E902ACEC996}" type="presParOf" srcId="{CF1158E3-CE4E-964F-A281-B8BDC7C569EB}" destId="{8259B4C3-0F80-2447-977F-10A7B331D664}" srcOrd="0" destOrd="0" presId="urn:microsoft.com/office/officeart/2005/8/layout/hierarchy1"/>
    <dgm:cxn modelId="{3D5C16EE-3EC5-3044-98B8-F5F78DCEED54}" type="presParOf" srcId="{8259B4C3-0F80-2447-977F-10A7B331D664}" destId="{4D892751-9F2F-BA40-B6F5-A61B7E35D57C}" srcOrd="0" destOrd="0" presId="urn:microsoft.com/office/officeart/2005/8/layout/hierarchy1"/>
    <dgm:cxn modelId="{F3CC3BCC-E2FF-3343-B10D-E5E8E2F4B99D}" type="presParOf" srcId="{8259B4C3-0F80-2447-977F-10A7B331D664}" destId="{071749E0-41B9-414A-86CF-A8A75DDD6B02}" srcOrd="1" destOrd="0" presId="urn:microsoft.com/office/officeart/2005/8/layout/hierarchy1"/>
    <dgm:cxn modelId="{C65220D2-D6F9-634E-9034-AF265B30DC67}" type="presParOf" srcId="{CF1158E3-CE4E-964F-A281-B8BDC7C569EB}" destId="{67C0A5C4-3F83-4747-B278-CA62E5B20F7A}" srcOrd="1" destOrd="0" presId="urn:microsoft.com/office/officeart/2005/8/layout/hierarchy1"/>
    <dgm:cxn modelId="{CD4210D7-54CB-C74D-A187-F5A2F4AC8C81}" type="presParOf" srcId="{03AD145E-67B0-7D45-B322-5912085ABE64}" destId="{0F360240-3563-9445-A401-9334FCE1EA9C}" srcOrd="2" destOrd="0" presId="urn:microsoft.com/office/officeart/2005/8/layout/hierarchy1"/>
    <dgm:cxn modelId="{0CA932B9-948E-BA40-8F39-C06C687C4BF2}" type="presParOf" srcId="{03AD145E-67B0-7D45-B322-5912085ABE64}" destId="{8B001774-4572-DC43-8579-7B573A3E06BF}" srcOrd="3" destOrd="0" presId="urn:microsoft.com/office/officeart/2005/8/layout/hierarchy1"/>
    <dgm:cxn modelId="{F4948843-0870-FA4C-B29A-FFCD1B1D8833}" type="presParOf" srcId="{8B001774-4572-DC43-8579-7B573A3E06BF}" destId="{07EE0C63-28AC-744B-ACE0-CD6F223C7ECE}" srcOrd="0" destOrd="0" presId="urn:microsoft.com/office/officeart/2005/8/layout/hierarchy1"/>
    <dgm:cxn modelId="{725CFC42-4F7B-F34A-81B9-5319DC565E23}" type="presParOf" srcId="{07EE0C63-28AC-744B-ACE0-CD6F223C7ECE}" destId="{0FEF3BF6-8FD8-8049-B7AE-418305F71B1A}" srcOrd="0" destOrd="0" presId="urn:microsoft.com/office/officeart/2005/8/layout/hierarchy1"/>
    <dgm:cxn modelId="{29F50ABF-085D-3040-ABA9-934E4E0AEA86}" type="presParOf" srcId="{07EE0C63-28AC-744B-ACE0-CD6F223C7ECE}" destId="{61D8E767-DDFD-8D4B-9BB7-94380A8FAC76}" srcOrd="1" destOrd="0" presId="urn:microsoft.com/office/officeart/2005/8/layout/hierarchy1"/>
    <dgm:cxn modelId="{5C656F7F-60D2-434A-81E2-80ED5B6A75B4}" type="presParOf" srcId="{8B001774-4572-DC43-8579-7B573A3E06BF}" destId="{2F9D8A7E-2103-C043-B6BB-299EB2623312}"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60240-3563-9445-A401-9334FCE1EA9C}">
      <dsp:nvSpPr>
        <dsp:cNvPr id="0" name=""/>
        <dsp:cNvSpPr/>
      </dsp:nvSpPr>
      <dsp:spPr>
        <a:xfrm>
          <a:off x="2190851" y="803008"/>
          <a:ext cx="1297987" cy="451248"/>
        </a:xfrm>
        <a:custGeom>
          <a:avLst/>
          <a:gdLst/>
          <a:ahLst/>
          <a:cxnLst/>
          <a:rect l="0" t="0" r="0" b="0"/>
          <a:pathLst>
            <a:path>
              <a:moveTo>
                <a:pt x="0" y="0"/>
              </a:moveTo>
              <a:lnTo>
                <a:pt x="0" y="339511"/>
              </a:lnTo>
              <a:lnTo>
                <a:pt x="1297987" y="339511"/>
              </a:lnTo>
              <a:lnTo>
                <a:pt x="1297987" y="451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54FE05-A524-CF4D-A142-972597FADD67}">
      <dsp:nvSpPr>
        <dsp:cNvPr id="0" name=""/>
        <dsp:cNvSpPr/>
      </dsp:nvSpPr>
      <dsp:spPr>
        <a:xfrm>
          <a:off x="2014642" y="2020169"/>
          <a:ext cx="737098" cy="350791"/>
        </a:xfrm>
        <a:custGeom>
          <a:avLst/>
          <a:gdLst/>
          <a:ahLst/>
          <a:cxnLst/>
          <a:rect l="0" t="0" r="0" b="0"/>
          <a:pathLst>
            <a:path>
              <a:moveTo>
                <a:pt x="0" y="0"/>
              </a:moveTo>
              <a:lnTo>
                <a:pt x="0" y="239054"/>
              </a:lnTo>
              <a:lnTo>
                <a:pt x="737098" y="239054"/>
              </a:lnTo>
              <a:lnTo>
                <a:pt x="737098" y="3507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90E659-F8B7-C24E-AFF0-82EB840A5F9A}">
      <dsp:nvSpPr>
        <dsp:cNvPr id="0" name=""/>
        <dsp:cNvSpPr/>
      </dsp:nvSpPr>
      <dsp:spPr>
        <a:xfrm>
          <a:off x="606243" y="2020169"/>
          <a:ext cx="1408399" cy="350791"/>
        </a:xfrm>
        <a:custGeom>
          <a:avLst/>
          <a:gdLst/>
          <a:ahLst/>
          <a:cxnLst/>
          <a:rect l="0" t="0" r="0" b="0"/>
          <a:pathLst>
            <a:path>
              <a:moveTo>
                <a:pt x="1408399" y="0"/>
              </a:moveTo>
              <a:lnTo>
                <a:pt x="1408399" y="239054"/>
              </a:lnTo>
              <a:lnTo>
                <a:pt x="0" y="239054"/>
              </a:lnTo>
              <a:lnTo>
                <a:pt x="0" y="3507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817EA2-914B-564C-AB2C-73479871CA06}">
      <dsp:nvSpPr>
        <dsp:cNvPr id="0" name=""/>
        <dsp:cNvSpPr/>
      </dsp:nvSpPr>
      <dsp:spPr>
        <a:xfrm>
          <a:off x="2014642" y="803008"/>
          <a:ext cx="176209" cy="451248"/>
        </a:xfrm>
        <a:custGeom>
          <a:avLst/>
          <a:gdLst/>
          <a:ahLst/>
          <a:cxnLst/>
          <a:rect l="0" t="0" r="0" b="0"/>
          <a:pathLst>
            <a:path>
              <a:moveTo>
                <a:pt x="176209" y="0"/>
              </a:moveTo>
              <a:lnTo>
                <a:pt x="176209" y="339511"/>
              </a:lnTo>
              <a:lnTo>
                <a:pt x="0" y="339511"/>
              </a:lnTo>
              <a:lnTo>
                <a:pt x="0" y="451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139B80-B3B8-0745-AE3B-D9FDC264068B}">
      <dsp:nvSpPr>
        <dsp:cNvPr id="0" name=""/>
        <dsp:cNvSpPr/>
      </dsp:nvSpPr>
      <dsp:spPr>
        <a:xfrm>
          <a:off x="1587771" y="37096"/>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530A575-146C-4D4A-8CF3-2C2C04CACA97}">
      <dsp:nvSpPr>
        <dsp:cNvPr id="0" name=""/>
        <dsp:cNvSpPr/>
      </dsp:nvSpPr>
      <dsp:spPr>
        <a:xfrm>
          <a:off x="1721789" y="164413"/>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Is there a deprivation of life liberty or security of the person? </a:t>
          </a:r>
          <a:endParaRPr lang="en-US" sz="700" kern="1200"/>
        </a:p>
      </dsp:txBody>
      <dsp:txXfrm>
        <a:off x="1744222" y="186846"/>
        <a:ext cx="1161294" cy="721046"/>
      </dsp:txXfrm>
    </dsp:sp>
    <dsp:sp modelId="{55546114-6E0D-DC46-9BD3-169290D87795}">
      <dsp:nvSpPr>
        <dsp:cNvPr id="0" name=""/>
        <dsp:cNvSpPr/>
      </dsp:nvSpPr>
      <dsp:spPr>
        <a:xfrm>
          <a:off x="1411561" y="1254257"/>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B59E31-4092-5B47-AFB1-6BCC60AEC392}">
      <dsp:nvSpPr>
        <dsp:cNvPr id="0" name=""/>
        <dsp:cNvSpPr/>
      </dsp:nvSpPr>
      <dsp:spPr>
        <a:xfrm>
          <a:off x="1545579" y="1381574"/>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YES</a:t>
          </a:r>
        </a:p>
        <a:p>
          <a:pPr lvl="0" algn="ctr" defTabSz="311150">
            <a:lnSpc>
              <a:spcPct val="90000"/>
            </a:lnSpc>
            <a:spcBef>
              <a:spcPct val="0"/>
            </a:spcBef>
            <a:spcAft>
              <a:spcPct val="35000"/>
            </a:spcAft>
          </a:pPr>
          <a:r>
            <a:rPr lang="en-US" sz="700" b="1" kern="1200"/>
            <a:t>Is that deprivation in accordance with the fundamental principles of justice?</a:t>
          </a:r>
        </a:p>
      </dsp:txBody>
      <dsp:txXfrm>
        <a:off x="1568012" y="1404007"/>
        <a:ext cx="1161294" cy="721046"/>
      </dsp:txXfrm>
    </dsp:sp>
    <dsp:sp modelId="{A435BA8D-DC2F-ED4E-B5B6-CD80862D752A}">
      <dsp:nvSpPr>
        <dsp:cNvPr id="0" name=""/>
        <dsp:cNvSpPr/>
      </dsp:nvSpPr>
      <dsp:spPr>
        <a:xfrm>
          <a:off x="3162" y="2370961"/>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7E61B9A-51D9-974A-916C-44D7223A47F0}">
      <dsp:nvSpPr>
        <dsp:cNvPr id="0" name=""/>
        <dsp:cNvSpPr/>
      </dsp:nvSpPr>
      <dsp:spPr>
        <a:xfrm>
          <a:off x="137180" y="2498278"/>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YES</a:t>
          </a:r>
        </a:p>
        <a:p>
          <a:pPr lvl="0" algn="ctr" defTabSz="311150">
            <a:lnSpc>
              <a:spcPct val="90000"/>
            </a:lnSpc>
            <a:spcBef>
              <a:spcPct val="0"/>
            </a:spcBef>
            <a:spcAft>
              <a:spcPct val="35000"/>
            </a:spcAft>
          </a:pPr>
          <a:r>
            <a:rPr lang="en-US" sz="700" b="1" kern="1200"/>
            <a:t>No violation of S 7</a:t>
          </a:r>
        </a:p>
      </dsp:txBody>
      <dsp:txXfrm>
        <a:off x="159613" y="2520711"/>
        <a:ext cx="1161294" cy="721046"/>
      </dsp:txXfrm>
    </dsp:sp>
    <dsp:sp modelId="{4D892751-9F2F-BA40-B6F5-A61B7E35D57C}">
      <dsp:nvSpPr>
        <dsp:cNvPr id="0" name=""/>
        <dsp:cNvSpPr/>
      </dsp:nvSpPr>
      <dsp:spPr>
        <a:xfrm>
          <a:off x="1477359" y="2370961"/>
          <a:ext cx="2548762" cy="95572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1749E0-41B9-414A-86CF-A8A75DDD6B02}">
      <dsp:nvSpPr>
        <dsp:cNvPr id="0" name=""/>
        <dsp:cNvSpPr/>
      </dsp:nvSpPr>
      <dsp:spPr>
        <a:xfrm>
          <a:off x="1611377" y="2498278"/>
          <a:ext cx="2548762" cy="9557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NO</a:t>
          </a:r>
        </a:p>
        <a:p>
          <a:pPr lvl="0" algn="ctr" defTabSz="311150">
            <a:lnSpc>
              <a:spcPct val="90000"/>
            </a:lnSpc>
            <a:spcBef>
              <a:spcPct val="0"/>
            </a:spcBef>
            <a:spcAft>
              <a:spcPct val="35000"/>
            </a:spcAft>
          </a:pPr>
          <a:r>
            <a:rPr lang="en-US" sz="700" b="1" kern="1200"/>
            <a:t>GO TO S 1 CHARTER</a:t>
          </a:r>
        </a:p>
        <a:p>
          <a:pPr lvl="0" algn="ctr" defTabSz="311150">
            <a:lnSpc>
              <a:spcPct val="90000"/>
            </a:lnSpc>
            <a:spcBef>
              <a:spcPct val="0"/>
            </a:spcBef>
            <a:spcAft>
              <a:spcPct val="35000"/>
            </a:spcAft>
          </a:pPr>
          <a:r>
            <a:rPr lang="en-US" sz="700" b="1" kern="1200"/>
            <a:t>Can deprivation be justified in a free and democratic society?  (Pre-Oakes) Ct extremely reluctant to use</a:t>
          </a:r>
        </a:p>
        <a:p>
          <a:pPr lvl="0" algn="ctr" defTabSz="311150">
            <a:lnSpc>
              <a:spcPct val="90000"/>
            </a:lnSpc>
            <a:spcBef>
              <a:spcPct val="0"/>
            </a:spcBef>
            <a:spcAft>
              <a:spcPct val="35000"/>
            </a:spcAft>
          </a:pPr>
          <a:r>
            <a:rPr lang="en-US" sz="700" b="1" kern="1200"/>
            <a:t>ONLY VALID IN EXTREME CIRCUMSTANCE (WAR, DISASTER)</a:t>
          </a:r>
        </a:p>
      </dsp:txBody>
      <dsp:txXfrm>
        <a:off x="1639369" y="2526270"/>
        <a:ext cx="2492778" cy="899744"/>
      </dsp:txXfrm>
    </dsp:sp>
    <dsp:sp modelId="{0FEF3BF6-8FD8-8049-B7AE-418305F71B1A}">
      <dsp:nvSpPr>
        <dsp:cNvPr id="0" name=""/>
        <dsp:cNvSpPr/>
      </dsp:nvSpPr>
      <dsp:spPr>
        <a:xfrm>
          <a:off x="2885758" y="1254257"/>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D8E767-DDFD-8D4B-9BB7-94380A8FAC76}">
      <dsp:nvSpPr>
        <dsp:cNvPr id="0" name=""/>
        <dsp:cNvSpPr/>
      </dsp:nvSpPr>
      <dsp:spPr>
        <a:xfrm>
          <a:off x="3019776" y="1381574"/>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NO</a:t>
          </a:r>
        </a:p>
        <a:p>
          <a:pPr lvl="0" algn="ctr" defTabSz="311150">
            <a:lnSpc>
              <a:spcPct val="90000"/>
            </a:lnSpc>
            <a:spcBef>
              <a:spcPct val="0"/>
            </a:spcBef>
            <a:spcAft>
              <a:spcPct val="35000"/>
            </a:spcAft>
          </a:pPr>
          <a:r>
            <a:rPr lang="en-US" sz="700" b="1" kern="1200"/>
            <a:t>No violation of s 7</a:t>
          </a:r>
        </a:p>
      </dsp:txBody>
      <dsp:txXfrm>
        <a:off x="3042209" y="1404007"/>
        <a:ext cx="1161294" cy="721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20</Pages>
  <Words>8495</Words>
  <Characters>48424</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Charlie Shi</cp:lastModifiedBy>
  <cp:revision>13</cp:revision>
  <cp:lastPrinted>2016-12-04T02:15:00Z</cp:lastPrinted>
  <dcterms:created xsi:type="dcterms:W3CDTF">2017-12-15T00:57:00Z</dcterms:created>
  <dcterms:modified xsi:type="dcterms:W3CDTF">2017-12-15T09:24:00Z</dcterms:modified>
</cp:coreProperties>
</file>